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C85" w:rsidRPr="00FC7B77" w:rsidRDefault="007641A2" w:rsidP="00424C85">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194200">
        <w:rPr>
          <w:rFonts w:cs="Arial"/>
          <w:bCs/>
          <w:sz w:val="20"/>
        </w:rPr>
        <w:t>3GPP TSG RAN WG1 Meeting #82</w:t>
      </w:r>
      <w:r w:rsidR="00962617">
        <w:rPr>
          <w:rFonts w:eastAsia="宋体" w:cs="Arial" w:hint="eastAsia"/>
          <w:bCs/>
          <w:sz w:val="20"/>
          <w:lang w:eastAsia="zh-CN"/>
        </w:rPr>
        <w:t xml:space="preserve">                                                                                                </w:t>
      </w:r>
      <w:r w:rsidR="00424C85" w:rsidRPr="00424C85">
        <w:rPr>
          <w:rFonts w:cs="Arial"/>
          <w:bCs/>
          <w:sz w:val="20"/>
        </w:rPr>
        <w:t>R1-15</w:t>
      </w:r>
      <w:r w:rsidR="00FC7B77">
        <w:rPr>
          <w:rFonts w:eastAsia="宋体" w:cs="Arial" w:hint="eastAsia"/>
          <w:bCs/>
          <w:sz w:val="20"/>
          <w:lang w:eastAsia="zh-CN"/>
        </w:rPr>
        <w:t>3966</w:t>
      </w:r>
    </w:p>
    <w:p w:rsidR="00194200" w:rsidRPr="00194200" w:rsidRDefault="00424C85" w:rsidP="00424C85">
      <w:pPr>
        <w:pStyle w:val="a3"/>
        <w:tabs>
          <w:tab w:val="right" w:pos="8280"/>
          <w:tab w:val="right" w:pos="9781"/>
        </w:tabs>
        <w:ind w:right="-58"/>
        <w:rPr>
          <w:rFonts w:eastAsia="宋体" w:cs="Arial"/>
          <w:bCs/>
          <w:sz w:val="20"/>
          <w:lang w:eastAsia="zh-CN"/>
        </w:rPr>
      </w:pPr>
      <w:r w:rsidRPr="00424C85">
        <w:rPr>
          <w:rFonts w:cs="Arial"/>
          <w:bCs/>
          <w:sz w:val="20"/>
        </w:rPr>
        <w:t>Beijing, China, 24th - 28th August 2015</w:t>
      </w:r>
    </w:p>
    <w:p w:rsidR="005479EF" w:rsidRDefault="005479EF" w:rsidP="001455E4">
      <w:pPr>
        <w:pStyle w:val="a6"/>
        <w:widowControl w:val="0"/>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4B351D" w:rsidRDefault="005479EF" w:rsidP="000206C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4B351D" w:rsidRPr="004B351D">
        <w:rPr>
          <w:rFonts w:eastAsia="宋体"/>
          <w:b w:val="0"/>
          <w:sz w:val="20"/>
          <w:lang w:eastAsia="zh-CN"/>
        </w:rPr>
        <w:t>Evaluation on PDSCH with more frequency hopping points</w:t>
      </w:r>
      <w:bookmarkStart w:id="0" w:name="_GoBack"/>
      <w:bookmarkEnd w:id="0"/>
    </w:p>
    <w:p w:rsidR="005479EF" w:rsidRPr="00B85CAE"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4B351D" w:rsidRPr="004B351D">
        <w:rPr>
          <w:rFonts w:ascii="Arial" w:eastAsia="宋体" w:hAnsi="Arial"/>
          <w:lang w:eastAsia="zh-CN"/>
        </w:rPr>
        <w:t>7.2.1.3</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w:t>
      </w:r>
      <w:r w:rsidR="005D4AC1">
        <w:rPr>
          <w:rFonts w:eastAsia="宋体"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宋体"/>
          <w:szCs w:val="36"/>
          <w:lang w:eastAsia="zh-CN"/>
        </w:rPr>
      </w:pPr>
      <w:r w:rsidRPr="0020685A">
        <w:rPr>
          <w:szCs w:val="36"/>
        </w:rPr>
        <w:t>Introduction</w:t>
      </w:r>
    </w:p>
    <w:p w:rsidR="00E83A73" w:rsidRPr="009711AB" w:rsidRDefault="0001639B" w:rsidP="0040547F">
      <w:pPr>
        <w:rPr>
          <w:rFonts w:eastAsiaTheme="minorEastAsia"/>
          <w:bCs/>
          <w:lang w:val="en-US" w:eastAsia="ja-JP"/>
        </w:rPr>
      </w:pPr>
      <w:bookmarkStart w:id="1" w:name="OLE_LINK10"/>
      <w:bookmarkStart w:id="2" w:name="OLE_LINK11"/>
      <w:r>
        <w:rPr>
          <w:rFonts w:eastAsia="宋体" w:hint="eastAsia"/>
          <w:bCs/>
          <w:lang w:val="en-US" w:eastAsia="zh-CN"/>
        </w:rPr>
        <w:t xml:space="preserve">In </w:t>
      </w:r>
      <w:r w:rsidR="0069079F">
        <w:rPr>
          <w:rFonts w:eastAsia="宋体" w:hint="eastAsia"/>
          <w:bCs/>
          <w:lang w:val="en-US" w:eastAsia="zh-CN"/>
        </w:rPr>
        <w:t xml:space="preserve">this contribution, </w:t>
      </w:r>
      <w:r w:rsidR="0040547F">
        <w:rPr>
          <w:rFonts w:eastAsia="宋体" w:hint="eastAsia"/>
          <w:bCs/>
          <w:lang w:val="en-US" w:eastAsia="zh-CN"/>
        </w:rPr>
        <w:t>we have evaluated the BLER performance</w:t>
      </w:r>
      <w:r w:rsidR="00371DE7">
        <w:rPr>
          <w:rFonts w:eastAsia="宋体" w:hint="eastAsia"/>
          <w:bCs/>
          <w:lang w:val="en-US" w:eastAsia="zh-CN"/>
        </w:rPr>
        <w:t xml:space="preserve"> of PDSCH</w:t>
      </w:r>
      <w:r w:rsidR="0040547F">
        <w:rPr>
          <w:rFonts w:eastAsia="宋体" w:hint="eastAsia"/>
          <w:bCs/>
          <w:lang w:val="en-US" w:eastAsia="zh-CN"/>
        </w:rPr>
        <w:t xml:space="preserve"> with different frequency hopping points</w:t>
      </w:r>
      <w:r w:rsidR="00315987">
        <w:rPr>
          <w:rFonts w:eastAsia="宋体" w:hint="eastAsia"/>
          <w:bCs/>
          <w:lang w:val="en-US" w:eastAsia="zh-CN"/>
        </w:rPr>
        <w:t xml:space="preserve">. Based on the results, we </w:t>
      </w:r>
      <w:r w:rsidR="00315987">
        <w:rPr>
          <w:rFonts w:eastAsia="宋体"/>
          <w:bCs/>
          <w:lang w:val="en-US" w:eastAsia="zh-CN"/>
        </w:rPr>
        <w:t>would like</w:t>
      </w:r>
      <w:r w:rsidR="00315987">
        <w:rPr>
          <w:rFonts w:eastAsia="宋体" w:hint="eastAsia"/>
          <w:bCs/>
          <w:lang w:val="en-US" w:eastAsia="zh-CN"/>
        </w:rPr>
        <w:t xml:space="preserve"> to see whether more</w:t>
      </w:r>
      <w:r w:rsidR="0040547F">
        <w:rPr>
          <w:rFonts w:eastAsia="宋体" w:hint="eastAsia"/>
          <w:bCs/>
          <w:lang w:val="en-US" w:eastAsia="zh-CN"/>
        </w:rPr>
        <w:t xml:space="preserve"> gain of frequency diversity</w:t>
      </w:r>
      <w:r w:rsidR="00315987">
        <w:rPr>
          <w:rFonts w:eastAsia="宋体" w:hint="eastAsia"/>
          <w:bCs/>
          <w:lang w:val="en-US" w:eastAsia="zh-CN"/>
        </w:rPr>
        <w:t xml:space="preserve"> could be obtained</w:t>
      </w:r>
      <w:r w:rsidR="00371DE7">
        <w:rPr>
          <w:rFonts w:eastAsia="宋体" w:hint="eastAsia"/>
          <w:bCs/>
          <w:lang w:val="en-US" w:eastAsia="zh-CN"/>
        </w:rPr>
        <w:t xml:space="preserve"> by more frequency </w:t>
      </w:r>
      <w:r w:rsidR="00371DE7">
        <w:rPr>
          <w:rFonts w:eastAsia="宋体"/>
          <w:bCs/>
          <w:lang w:val="en-US" w:eastAsia="zh-CN"/>
        </w:rPr>
        <w:t>hopping</w:t>
      </w:r>
      <w:r w:rsidR="00371DE7">
        <w:rPr>
          <w:rFonts w:eastAsia="宋体" w:hint="eastAsia"/>
          <w:bCs/>
          <w:lang w:val="en-US" w:eastAsia="zh-CN"/>
        </w:rPr>
        <w:t xml:space="preserve"> points</w:t>
      </w:r>
      <w:r w:rsidR="0040547F">
        <w:rPr>
          <w:rFonts w:eastAsia="宋体" w:hint="eastAsia"/>
          <w:bCs/>
          <w:lang w:val="en-US" w:eastAsia="zh-CN"/>
        </w:rPr>
        <w:t>.</w:t>
      </w:r>
    </w:p>
    <w:bookmarkEnd w:id="1"/>
    <w:bookmarkEnd w:id="2"/>
    <w:p w:rsidR="00CD34A2" w:rsidRDefault="000A091F" w:rsidP="00EF17FE">
      <w:pPr>
        <w:pStyle w:val="1"/>
        <w:tabs>
          <w:tab w:val="num" w:pos="426"/>
        </w:tabs>
        <w:ind w:left="426" w:hanging="426"/>
        <w:rPr>
          <w:rFonts w:eastAsia="宋体"/>
          <w:lang w:eastAsia="zh-CN"/>
        </w:rPr>
      </w:pPr>
      <w:r>
        <w:rPr>
          <w:rFonts w:eastAsiaTheme="minorEastAsia" w:hint="eastAsia"/>
          <w:lang w:eastAsia="ja-JP"/>
        </w:rPr>
        <w:t>Evaluation</w:t>
      </w:r>
      <w:r w:rsidR="00EF17FE">
        <w:rPr>
          <w:rFonts w:eastAsia="宋体" w:hint="eastAsia"/>
          <w:lang w:eastAsia="zh-CN"/>
        </w:rPr>
        <w:t xml:space="preserve"> results</w:t>
      </w:r>
    </w:p>
    <w:p w:rsidR="000A091F" w:rsidRPr="000A091F" w:rsidRDefault="00FC23FE" w:rsidP="004C1537">
      <w:pPr>
        <w:spacing w:beforeLines="100" w:before="240"/>
        <w:rPr>
          <w:rFonts w:eastAsiaTheme="minorEastAsia"/>
          <w:lang w:eastAsia="ja-JP"/>
        </w:rPr>
      </w:pPr>
      <w:r>
        <w:rPr>
          <w:rFonts w:eastAsia="宋体" w:hint="eastAsia"/>
          <w:lang w:eastAsia="zh-CN"/>
        </w:rPr>
        <w:t xml:space="preserve">We have </w:t>
      </w:r>
      <w:r>
        <w:rPr>
          <w:rFonts w:eastAsiaTheme="minorEastAsia" w:hint="eastAsia"/>
          <w:lang w:eastAsia="ja-JP"/>
        </w:rPr>
        <w:t xml:space="preserve">evaluated </w:t>
      </w:r>
      <w:r>
        <w:rPr>
          <w:rFonts w:eastAsia="宋体" w:hint="eastAsia"/>
          <w:lang w:eastAsia="zh-CN"/>
        </w:rPr>
        <w:t>the BLER</w:t>
      </w:r>
      <w:r>
        <w:rPr>
          <w:rFonts w:eastAsia="宋体"/>
          <w:lang w:eastAsia="zh-CN"/>
        </w:rPr>
        <w:t xml:space="preserve"> </w:t>
      </w:r>
      <w:r>
        <w:rPr>
          <w:rFonts w:eastAsiaTheme="minorEastAsia"/>
          <w:lang w:eastAsia="ja-JP"/>
        </w:rPr>
        <w:t>of</w:t>
      </w:r>
      <w:r>
        <w:rPr>
          <w:rFonts w:eastAsiaTheme="minorEastAsia" w:hint="eastAsia"/>
          <w:lang w:eastAsia="ja-JP"/>
        </w:rPr>
        <w:t xml:space="preserve"> </w:t>
      </w:r>
      <w:r w:rsidR="00353417">
        <w:rPr>
          <w:rFonts w:eastAsiaTheme="minorEastAsia" w:hint="eastAsia"/>
          <w:lang w:eastAsia="ja-JP"/>
        </w:rPr>
        <w:t xml:space="preserve">PDSCH with 2 </w:t>
      </w:r>
      <w:r>
        <w:rPr>
          <w:rFonts w:eastAsia="宋体" w:hint="eastAsia"/>
          <w:lang w:eastAsia="zh-CN"/>
        </w:rPr>
        <w:t>frequency hopping</w:t>
      </w:r>
      <w:r w:rsidR="00353417">
        <w:rPr>
          <w:rFonts w:eastAsiaTheme="minorEastAsia" w:hint="eastAsia"/>
          <w:lang w:eastAsia="ja-JP"/>
        </w:rPr>
        <w:t xml:space="preserve"> points and 4 frequency hopping points in large repetition</w:t>
      </w:r>
      <w:r w:rsidR="00706CCE">
        <w:rPr>
          <w:rFonts w:eastAsia="宋体" w:hint="eastAsia"/>
          <w:lang w:eastAsia="zh-CN"/>
        </w:rPr>
        <w:t>.</w:t>
      </w:r>
      <w:r>
        <w:rPr>
          <w:rFonts w:eastAsia="宋体" w:hint="eastAsia"/>
          <w:lang w:eastAsia="zh-CN"/>
        </w:rPr>
        <w:t xml:space="preserve"> </w:t>
      </w:r>
      <w:r w:rsidR="000A091F">
        <w:rPr>
          <w:rFonts w:eastAsiaTheme="minorEastAsia" w:hint="eastAsia"/>
          <w:lang w:eastAsia="ja-JP"/>
        </w:rPr>
        <w:t xml:space="preserve">The evaluated frequency hopping pattern is </w:t>
      </w:r>
      <w:r w:rsidR="000A091F" w:rsidRPr="000A091F">
        <w:rPr>
          <w:rFonts w:eastAsiaTheme="minorEastAsia"/>
          <w:lang w:eastAsia="ja-JP"/>
        </w:rPr>
        <w:t xml:space="preserve">all frequency hopping points are equally </w:t>
      </w:r>
      <w:r w:rsidR="00353417">
        <w:rPr>
          <w:rFonts w:eastAsiaTheme="minorEastAsia" w:hint="eastAsia"/>
          <w:lang w:eastAsia="ja-JP"/>
        </w:rPr>
        <w:t xml:space="preserve">number of subframes </w:t>
      </w:r>
      <w:r w:rsidR="000A091F" w:rsidRPr="000A091F">
        <w:rPr>
          <w:rFonts w:eastAsiaTheme="minorEastAsia"/>
          <w:lang w:eastAsia="ja-JP"/>
        </w:rPr>
        <w:t>and maximally spaced in frequency domain as depicted in Figure 1</w:t>
      </w:r>
      <w:r w:rsidR="000A091F">
        <w:rPr>
          <w:rFonts w:eastAsiaTheme="minorEastAsia" w:hint="eastAsia"/>
          <w:lang w:eastAsia="ja-JP"/>
        </w:rPr>
        <w:t xml:space="preserve">. </w:t>
      </w:r>
      <w:r w:rsidR="000A091F" w:rsidRPr="000A091F">
        <w:rPr>
          <w:rFonts w:eastAsiaTheme="minorEastAsia"/>
          <w:lang w:eastAsia="ja-JP"/>
        </w:rPr>
        <w:t>During one repetition period (i.e.</w:t>
      </w:r>
      <w:r w:rsidR="00353417">
        <w:rPr>
          <w:rFonts w:eastAsiaTheme="minorEastAsia" w:hint="eastAsia"/>
          <w:lang w:eastAsia="ja-JP"/>
        </w:rPr>
        <w:t xml:space="preserve"> the</w:t>
      </w:r>
      <w:r w:rsidR="000A091F" w:rsidRPr="000A091F">
        <w:rPr>
          <w:rFonts w:eastAsiaTheme="minorEastAsia"/>
          <w:lang w:eastAsia="ja-JP"/>
        </w:rPr>
        <w:t xml:space="preserve"> number of subframe</w:t>
      </w:r>
      <w:r w:rsidR="0020120F">
        <w:rPr>
          <w:rFonts w:eastAsiaTheme="minorEastAsia" w:hint="eastAsia"/>
          <w:lang w:eastAsia="ja-JP"/>
        </w:rPr>
        <w:t>s</w:t>
      </w:r>
      <w:r w:rsidR="000A091F" w:rsidRPr="000A091F">
        <w:rPr>
          <w:rFonts w:eastAsiaTheme="minorEastAsia"/>
          <w:lang w:eastAsia="ja-JP"/>
        </w:rPr>
        <w:t xml:space="preserve"> carrying same PDSCH), each frequency hopping point is hopped once </w:t>
      </w:r>
      <w:r w:rsidR="00353417">
        <w:rPr>
          <w:rFonts w:eastAsiaTheme="minorEastAsia" w:hint="eastAsia"/>
          <w:lang w:eastAsia="ja-JP"/>
        </w:rPr>
        <w:t xml:space="preserve">and cross-subframe channel estimation with 4 subframes is used </w:t>
      </w:r>
      <w:r w:rsidR="000A091F" w:rsidRPr="000A091F">
        <w:rPr>
          <w:rFonts w:eastAsiaTheme="minorEastAsia"/>
          <w:lang w:eastAsia="ja-JP"/>
        </w:rPr>
        <w:t>in this evaluation.</w:t>
      </w:r>
      <w:r w:rsidR="00DB68EB">
        <w:rPr>
          <w:rFonts w:eastAsiaTheme="minorEastAsia" w:hint="eastAsia"/>
          <w:lang w:eastAsia="ja-JP"/>
        </w:rPr>
        <w:t xml:space="preserve"> </w:t>
      </w:r>
      <w:r w:rsidR="00ED60F7">
        <w:rPr>
          <w:rFonts w:eastAsia="宋体" w:hint="eastAsia"/>
          <w:lang w:eastAsia="zh-CN"/>
        </w:rPr>
        <w:t xml:space="preserve"> </w:t>
      </w:r>
      <w:r w:rsidR="00DB68EB">
        <w:rPr>
          <w:rFonts w:eastAsiaTheme="minorEastAsia" w:hint="eastAsia"/>
          <w:lang w:eastAsia="ja-JP"/>
        </w:rPr>
        <w:t>Other simulation parameters are described in Appendix A.</w:t>
      </w:r>
    </w:p>
    <w:p w:rsidR="000A091F" w:rsidRDefault="000A091F" w:rsidP="000A091F">
      <w:pPr>
        <w:keepNext/>
        <w:jc w:val="center"/>
      </w:pPr>
      <w:r w:rsidRPr="00514AC4">
        <w:rPr>
          <w:rFonts w:eastAsia="宋体"/>
          <w:noProof/>
          <w:lang w:val="en-US" w:eastAsia="zh-CN"/>
        </w:rPr>
        <mc:AlternateContent>
          <mc:Choice Requires="wpc">
            <w:drawing>
              <wp:inline distT="0" distB="0" distL="0" distR="0" wp14:anchorId="099E5E43" wp14:editId="1B92F0B5">
                <wp:extent cx="5486400" cy="3878529"/>
                <wp:effectExtent l="0" t="0" r="0" b="0"/>
                <wp:docPr id="31"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1" name="矩形 3"/>
                        <wps:cNvSpPr/>
                        <wps:spPr>
                          <a:xfrm>
                            <a:off x="675061" y="748704"/>
                            <a:ext cx="177970" cy="1595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直接箭头连接符 4"/>
                        <wps:cNvCnPr/>
                        <wps:spPr>
                          <a:xfrm>
                            <a:off x="319120" y="748704"/>
                            <a:ext cx="6137" cy="2295206"/>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8" name="矩形 5"/>
                        <wps:cNvSpPr/>
                        <wps:spPr>
                          <a:xfrm>
                            <a:off x="1370561" y="2884525"/>
                            <a:ext cx="177800" cy="1593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文本框 6"/>
                        <wps:cNvSpPr txBox="1"/>
                        <wps:spPr>
                          <a:xfrm>
                            <a:off x="36822" y="1325580"/>
                            <a:ext cx="337530" cy="111078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91F" w:rsidRPr="00BA3823" w:rsidRDefault="000A091F" w:rsidP="000A091F">
                              <w:pPr>
                                <w:rPr>
                                  <w:rFonts w:eastAsia="宋体"/>
                                  <w:lang w:eastAsia="zh-CN"/>
                                </w:rPr>
                              </w:pPr>
                              <w:r>
                                <w:rPr>
                                  <w:rFonts w:eastAsia="宋体"/>
                                  <w:lang w:eastAsia="zh-CN"/>
                                </w:rPr>
                                <w:t>S</w:t>
                              </w:r>
                              <w:r>
                                <w:rPr>
                                  <w:rFonts w:eastAsia="宋体" w:hint="eastAsia"/>
                                  <w:lang w:eastAsia="zh-CN"/>
                                </w:rPr>
                                <w:t>ystem bandwidth</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wps:wsp>
                        <wps:cNvPr id="21" name="文本框 7"/>
                        <wps:cNvSpPr txBox="1"/>
                        <wps:spPr>
                          <a:xfrm>
                            <a:off x="607556" y="3326208"/>
                            <a:ext cx="885745" cy="3068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91F" w:rsidRPr="00BA3823" w:rsidRDefault="000A091F" w:rsidP="000A091F">
                              <w:pPr>
                                <w:rPr>
                                  <w:rFonts w:eastAsia="宋体"/>
                                  <w:lang w:eastAsia="zh-CN"/>
                                </w:rPr>
                              </w:pPr>
                              <w:r>
                                <w:rPr>
                                  <w:rFonts w:eastAsia="宋体" w:hint="eastAsia"/>
                                  <w:lang w:eastAsia="zh-CN"/>
                                </w:rPr>
                                <w:t>2 FH points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矩形 8"/>
                        <wps:cNvSpPr/>
                        <wps:spPr>
                          <a:xfrm>
                            <a:off x="2806599" y="748685"/>
                            <a:ext cx="177800" cy="1593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矩形 9"/>
                        <wps:cNvSpPr/>
                        <wps:spPr>
                          <a:xfrm>
                            <a:off x="4211952" y="2884378"/>
                            <a:ext cx="177800" cy="1593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10"/>
                        <wps:cNvSpPr/>
                        <wps:spPr>
                          <a:xfrm>
                            <a:off x="3293274" y="1438069"/>
                            <a:ext cx="177800" cy="1593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11"/>
                        <wps:cNvSpPr/>
                        <wps:spPr>
                          <a:xfrm>
                            <a:off x="3831463" y="2180635"/>
                            <a:ext cx="177800" cy="1593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文本框 7"/>
                        <wps:cNvSpPr txBox="1"/>
                        <wps:spPr>
                          <a:xfrm>
                            <a:off x="3207526" y="3303691"/>
                            <a:ext cx="885190" cy="306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91F" w:rsidRDefault="000A091F" w:rsidP="000A091F">
                              <w:pPr>
                                <w:pStyle w:val="afb"/>
                                <w:spacing w:before="0" w:beforeAutospacing="0" w:after="180" w:afterAutospacing="0"/>
                              </w:pPr>
                              <w:r>
                                <w:rPr>
                                  <w:rFonts w:ascii="Times New Roman" w:hAnsi="Times New Roman" w:hint="eastAsia"/>
                                  <w:sz w:val="20"/>
                                  <w:szCs w:val="20"/>
                                  <w:lang w:val="en-GB"/>
                                </w:rPr>
                                <w:t>4</w:t>
                              </w:r>
                              <w:r>
                                <w:rPr>
                                  <w:rFonts w:ascii="Times New Roman" w:hAnsi="Times New Roman"/>
                                  <w:sz w:val="20"/>
                                  <w:szCs w:val="20"/>
                                  <w:lang w:val="en-GB"/>
                                </w:rPr>
                                <w:t xml:space="preserve"> FH points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直接箭头连接符 13"/>
                        <wps:cNvCnPr/>
                        <wps:spPr>
                          <a:xfrm>
                            <a:off x="675061" y="527776"/>
                            <a:ext cx="910122"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8" name="直接箭头连接符 14"/>
                        <wps:cNvCnPr/>
                        <wps:spPr>
                          <a:xfrm>
                            <a:off x="2806599" y="529396"/>
                            <a:ext cx="1673348" cy="0"/>
                          </a:xfrm>
                          <a:prstGeom prst="straightConnector1">
                            <a:avLst/>
                          </a:prstGeom>
                          <a:ln>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9" name="文本框 7"/>
                        <wps:cNvSpPr txBox="1"/>
                        <wps:spPr>
                          <a:xfrm>
                            <a:off x="552321" y="67506"/>
                            <a:ext cx="1307163" cy="3883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91F" w:rsidRDefault="000A091F" w:rsidP="000A091F">
                              <w:pPr>
                                <w:pStyle w:val="afb"/>
                                <w:spacing w:before="0" w:beforeAutospacing="0" w:after="180" w:afterAutospacing="0"/>
                                <w:jc w:val="center"/>
                              </w:pPr>
                              <w:r>
                                <w:rPr>
                                  <w:rFonts w:ascii="Times New Roman" w:hAnsi="Times New Roman"/>
                                  <w:sz w:val="20"/>
                                  <w:szCs w:val="20"/>
                                  <w:lang w:val="en-GB"/>
                                </w:rPr>
                                <w:t>N</w:t>
                              </w:r>
                              <w:r>
                                <w:rPr>
                                  <w:rFonts w:ascii="Times New Roman" w:hAnsi="Times New Roman" w:hint="eastAsia"/>
                                  <w:sz w:val="20"/>
                                  <w:szCs w:val="20"/>
                                  <w:lang w:val="en-GB"/>
                                </w:rPr>
                                <w:t>umber of PDSCH repetitions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文本框 7"/>
                        <wps:cNvSpPr txBox="1"/>
                        <wps:spPr>
                          <a:xfrm>
                            <a:off x="2992562" y="69928"/>
                            <a:ext cx="1306830" cy="387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091F" w:rsidRDefault="000A091F" w:rsidP="000A091F">
                              <w:pPr>
                                <w:pStyle w:val="afb"/>
                                <w:spacing w:before="0" w:beforeAutospacing="0" w:after="180" w:afterAutospacing="0"/>
                                <w:jc w:val="center"/>
                              </w:pPr>
                              <w:r>
                                <w:rPr>
                                  <w:rFonts w:ascii="Times New Roman" w:hAnsi="Times New Roman"/>
                                  <w:sz w:val="20"/>
                                  <w:szCs w:val="20"/>
                                  <w:lang w:val="en-GB"/>
                                </w:rPr>
                                <w:t>Number of PDSCH repetition</w:t>
                              </w:r>
                              <w:r>
                                <w:rPr>
                                  <w:rFonts w:ascii="Times New Roman" w:hAnsi="Times New Roman" w:hint="eastAsia"/>
                                  <w:sz w:val="20"/>
                                  <w:szCs w:val="20"/>
                                  <w:lang w:val="en-GB"/>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 o:spid="_x0000_s1026" editas="canvas" style="width:6in;height:305.4pt;mso-position-horizontal-relative:char;mso-position-vertical-relative:line" coordsize="54864,38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8779;visibility:visible;mso-wrap-style:square">
                  <v:fill o:detectmouseclick="t"/>
                  <v:path o:connecttype="none"/>
                </v:shape>
                <v:rect id="矩形 3" o:spid="_x0000_s1028" style="position:absolute;left:6750;top:7487;width:1780;height:15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MtMEA&#10;AADaAAAADwAAAGRycy9kb3ducmV2LnhtbERPS2sCMRC+C/6HMIIX0Ww9FFmNIoK6CC3Ux8HbsBk3&#10;i5tJ2KS6/feNUOhp+Pies1h1thEPakPtWMHbJANBXDpdc6XgfNqOZyBCRNbYOCYFPxRgtez3Fphr&#10;9+QvehxjJVIIhxwVmBh9LmUoDVkME+eJE3dzrcWYYFtJ3eIzhdtGTrPsXVqsOTUY9LQxVN6P31bB&#10;dm9Ga3n4uPgifN7stPC7/eiq1HDQrecgInXxX/znLnSaD69XXl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FDLTBAAAA2gAAAA8AAAAAAAAAAAAAAAAAmAIAAGRycy9kb3du&#10;cmV2LnhtbFBLBQYAAAAABAAEAPUAAACGAwAAAAA=&#10;" filled="f" strokecolor="black [3213]" strokeweight="2pt"/>
                <v:shapetype id="_x0000_t32" coordsize="21600,21600" o:spt="32" o:oned="t" path="m,l21600,21600e" filled="f">
                  <v:path arrowok="t" fillok="f" o:connecttype="none"/>
                  <o:lock v:ext="edit" shapetype="t"/>
                </v:shapetype>
                <v:shape id="直接箭头连接符 4" o:spid="_x0000_s1029" type="#_x0000_t32" style="position:absolute;left:3191;top:7487;width:61;height:22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yxMEAAADbAAAADwAAAGRycy9kb3ducmV2LnhtbERPS2rDMBDdF3oHMYXuGjl2CcaNEoqh&#10;kFUaJznA1JraJtbIteTf7aNCobt5vO9s97NpxUi9aywrWK8iEMSl1Q1XCq6Xj5cUhPPIGlvLpGAh&#10;B/vd48MWM20nLmg8+0qEEHYZKqi97zIpXVmTQbeyHXHgvm1v0AfYV1L3OIVw08o4ijbSYMOhocaO&#10;8prK23kwClI/fLY/y+vx63bKiyhZx0OaxEo9P83vbyA8zf5f/Oc+6DB/A7+/hAPk7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zLEwQAAANsAAAAPAAAAAAAAAAAAAAAA&#10;AKECAABkcnMvZG93bnJldi54bWxQSwUGAAAAAAQABAD5AAAAjwMAAAAA&#10;" strokecolor="black [3213]">
                  <v:stroke startarrow="open" endarrow="open"/>
                </v:shape>
                <v:rect id="矩形 5" o:spid="_x0000_s1030" style="position:absolute;left:13705;top:28845;width:1778;height:1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PR8UA&#10;AADbAAAADwAAAGRycy9kb3ducmV2LnhtbESPQWsCMRCF74X+hzAFL1Kz9SBlaxQpWBdBQW0PvQ2b&#10;cbN0MwmbVLf/vnMQvM3w3rz3zXw5+E5dqE9tYAMvkwIUcR1sy42Bz9P6+RVUysgWu8Bk4I8SLBeP&#10;D3MsbbjygS7H3CgJ4VSiAZdzLLVOtSOPaRIisWjn0HvMsvaNtj1eJdx3eloUM+2xZWlwGOndUf1z&#10;/PUG1hs3Xunt7itWaX/20yp+bMbfxoyehtUbqExDvptv15U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bI9HxQAAANsAAAAPAAAAAAAAAAAAAAAAAJgCAABkcnMv&#10;ZG93bnJldi54bWxQSwUGAAAAAAQABAD1AAAAigMAAAAA&#10;" filled="f" strokecolor="black [3213]" strokeweight="2pt"/>
                <v:shapetype id="_x0000_t202" coordsize="21600,21600" o:spt="202" path="m,l,21600r21600,l21600,xe">
                  <v:stroke joinstyle="miter"/>
                  <v:path gradientshapeok="t" o:connecttype="rect"/>
                </v:shapetype>
                <v:shape id="文本框 6" o:spid="_x0000_s1031" type="#_x0000_t202" style="position:absolute;left:368;top:13255;width:3375;height:11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qFbMEA&#10;AADbAAAADwAAAGRycy9kb3ducmV2LnhtbERPTYvCMBC9L/gfwgje1tSyLlqNIi6CJ8EqiLexGdti&#10;MylNqtVfbw7CHh/ve77sTCXu1LjSsoLRMAJBnFldcq7geNh8T0A4j6yxskwKnuRgueh9zTHR9sF7&#10;uqc+FyGEXYIKCu/rREqXFWTQDW1NHLirbQz6AJtc6gYfIdxUMo6iX2mw5NBQYE3rgrJb2hoF3Wm6&#10;21ymu1XVnv/GP/HrmNr2ptSg361mIDx1/l/8cW+1gjisD1/CD5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6hWzBAAAA2wAAAA8AAAAAAAAAAAAAAAAAmAIAAGRycy9kb3du&#10;cmV2LnhtbFBLBQYAAAAABAAEAPUAAACGAwAAAAA=&#10;" filled="f" stroked="f" strokeweight=".5pt">
                  <v:textbox style="layout-flow:vertical-ideographic">
                    <w:txbxContent>
                      <w:p w:rsidR="000A091F" w:rsidRPr="00BA3823" w:rsidRDefault="000A091F" w:rsidP="000A091F">
                        <w:pPr>
                          <w:rPr>
                            <w:rFonts w:eastAsia="SimSun"/>
                            <w:lang w:eastAsia="zh-CN"/>
                          </w:rPr>
                        </w:pPr>
                        <w:r>
                          <w:rPr>
                            <w:rFonts w:eastAsia="SimSun"/>
                            <w:lang w:eastAsia="zh-CN"/>
                          </w:rPr>
                          <w:t>S</w:t>
                        </w:r>
                        <w:r>
                          <w:rPr>
                            <w:rFonts w:eastAsia="SimSun" w:hint="eastAsia"/>
                            <w:lang w:eastAsia="zh-CN"/>
                          </w:rPr>
                          <w:t>ystem bandwidth</w:t>
                        </w:r>
                      </w:p>
                    </w:txbxContent>
                  </v:textbox>
                </v:shape>
                <v:shape id="文本框 7" o:spid="_x0000_s1032" type="#_x0000_t202" style="position:absolute;left:6075;top:33262;width:8858;height:3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rsidR="000A091F" w:rsidRPr="00BA3823" w:rsidRDefault="000A091F" w:rsidP="000A091F">
                        <w:pPr>
                          <w:rPr>
                            <w:rFonts w:eastAsia="SimSun"/>
                            <w:lang w:eastAsia="zh-CN"/>
                          </w:rPr>
                        </w:pPr>
                        <w:r>
                          <w:rPr>
                            <w:rFonts w:eastAsia="SimSun" w:hint="eastAsia"/>
                            <w:lang w:eastAsia="zh-CN"/>
                          </w:rPr>
                          <w:t>2 FH points</w:t>
                        </w:r>
                      </w:p>
                    </w:txbxContent>
                  </v:textbox>
                </v:shape>
                <v:rect id="矩形 8" o:spid="_x0000_s1033" style="position:absolute;left:28065;top:7486;width:1778;height:1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yEMQA&#10;AADbAAAADwAAAGRycy9kb3ducmV2LnhtbESPQWsCMRSE7wX/Q3iCF9GseyhlNYoI6iK0UFsP3h6b&#10;52Zx8xI2Udd/3xQKPQ4z8w2zWPW2FXfqQuNYwWyagSCunG64VvD9tZ28gQgRWWPrmBQ8KcBqOXhZ&#10;YKHdgz/pfoy1SBAOBSowMfpCylAZshimzhMn7+I6izHJrpa6w0eC21bmWfYqLTacFgx62hiqrseb&#10;VbDdm/FaHt5PvgwfF5uXfrcfn5UaDfv1HESkPv6H/9qlVpD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chDEAAAA2wAAAA8AAAAAAAAAAAAAAAAAmAIAAGRycy9k&#10;b3ducmV2LnhtbFBLBQYAAAAABAAEAPUAAACJAwAAAAA=&#10;" filled="f" strokecolor="black [3213]" strokeweight="2pt"/>
                <v:rect id="矩形 9" o:spid="_x0000_s1034" style="position:absolute;left:42119;top:28843;width:1778;height:1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TXi8UA&#10;AADbAAAADwAAAGRycy9kb3ducmV2LnhtbESPT2sCMRTE74V+h/AKvYhm3UK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pNeLxQAAANsAAAAPAAAAAAAAAAAAAAAAAJgCAABkcnMv&#10;ZG93bnJldi54bWxQSwUGAAAAAAQABAD1AAAAigMAAAAA&#10;" filled="f" strokecolor="black [3213]" strokeweight="2pt"/>
                <v:rect id="矩形 10" o:spid="_x0000_s1035" style="position:absolute;left:32932;top:14380;width:1778;height:1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P/8UA&#10;AADbAAAADwAAAGRycy9kb3ducmV2LnhtbESPT2sCMRTE74V+h/AKvYhmXUq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U//xQAAANsAAAAPAAAAAAAAAAAAAAAAAJgCAABkcnMv&#10;ZG93bnJldi54bWxQSwUGAAAAAAQABAD1AAAAigMAAAAA&#10;" filled="f" strokecolor="black [3213]" strokeweight="2pt"/>
                <v:rect id="矩形 11" o:spid="_x0000_s1036" style="position:absolute;left:38314;top:21806;width:1778;height:15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qZMUA&#10;AADbAAAADwAAAGRycy9kb3ducmV2LnhtbESPT2sCMRTE74V+h/AKvYhmXWi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epkxQAAANsAAAAPAAAAAAAAAAAAAAAAAJgCAABkcnMv&#10;ZG93bnJldi54bWxQSwUGAAAAAAQABAD1AAAAigMAAAAA&#10;" filled="f" strokecolor="black [3213]" strokeweight="2pt"/>
                <v:shape id="文本框 7" o:spid="_x0000_s1037" type="#_x0000_t202" style="position:absolute;left:32075;top:33036;width:8852;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rsidR="000A091F" w:rsidRDefault="000A091F" w:rsidP="000A091F">
                        <w:pPr>
                          <w:pStyle w:val="NormalWeb"/>
                          <w:spacing w:before="0" w:beforeAutospacing="0" w:after="180" w:afterAutospacing="0"/>
                        </w:pPr>
                        <w:r>
                          <w:rPr>
                            <w:rFonts w:ascii="Times New Roman" w:hAnsi="Times New Roman" w:hint="eastAsia"/>
                            <w:sz w:val="20"/>
                            <w:szCs w:val="20"/>
                            <w:lang w:val="en-GB"/>
                          </w:rPr>
                          <w:t>4</w:t>
                        </w:r>
                        <w:r>
                          <w:rPr>
                            <w:rFonts w:ascii="Times New Roman" w:hAnsi="Times New Roman"/>
                            <w:sz w:val="20"/>
                            <w:szCs w:val="20"/>
                            <w:lang w:val="en-GB"/>
                          </w:rPr>
                          <w:t xml:space="preserve"> FH points</w:t>
                        </w:r>
                      </w:p>
                    </w:txbxContent>
                  </v:textbox>
                </v:shape>
                <v:shape id="直接箭头连接符 13" o:spid="_x0000_s1038" type="#_x0000_t32" style="position:absolute;left:6750;top:5277;width:9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td4sQAAADbAAAADwAAAGRycy9kb3ducmV2LnhtbESP0WqDQBRE3wP9h+UW+pas0ZKIySaU&#10;QKFPbTX9gFv3RiXuXeuuUf++WyjkcZiZM8z+OJlW3Kh3jWUF61UEgri0uuFKwdf5dZmCcB5ZY2uZ&#10;FMzk4Hh4WOwx03bknG6Fr0SAsMtQQe19l0npypoMupXtiIN3sb1BH2RfSd3jGOCmlXEUbaTBhsNC&#10;jR2daiqvxWAUpH74aH/m5/fv6+cpj5J1PKRJrNTT4/SyA+Fp8vfwf/tNK4i38Pcl/AB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q13ixAAAANsAAAAPAAAAAAAAAAAA&#10;AAAAAKECAABkcnMvZG93bnJldi54bWxQSwUGAAAAAAQABAD5AAAAkgMAAAAA&#10;" strokecolor="black [3213]">
                  <v:stroke startarrow="open" endarrow="open"/>
                </v:shape>
                <v:shape id="直接箭头连接符 14" o:spid="_x0000_s1039" type="#_x0000_t32" style="position:absolute;left:28065;top:5293;width:167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TJkMAAAADbAAAADwAAAGRycy9kb3ducmV2LnhtbERP3WrCMBS+H/gO4QjezbRVRumMIgVh&#10;V/Nne4Cz5tgUm5PapFrf3lwIu/z4/leb0bbiRr1vHCtI5wkI4srphmsFvz+79xyED8gaW8ek4EEe&#10;NuvJ2woL7e58pNsp1CKGsC9QgQmhK6T0lSGLfu464sidXW8xRNjXUvd4j+G2lVmSfEiLDccGgx2V&#10;hqrLabAK8jDs2+tj+f13OZTHZJFmQ77IlJpNx+0niEBj+Be/3F9aQRbHxi/xB8j1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80yZDAAAAA2wAAAA8AAAAAAAAAAAAAAAAA&#10;oQIAAGRycy9kb3ducmV2LnhtbFBLBQYAAAAABAAEAPkAAACOAwAAAAA=&#10;" strokecolor="black [3213]">
                  <v:stroke startarrow="open" endarrow="open"/>
                </v:shape>
                <v:shape id="文本框 7" o:spid="_x0000_s1040" type="#_x0000_t202" style="position:absolute;left:5523;top:675;width:13071;height:3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rsidR="000A091F" w:rsidRDefault="000A091F" w:rsidP="000A091F">
                        <w:pPr>
                          <w:pStyle w:val="NormalWeb"/>
                          <w:spacing w:before="0" w:beforeAutospacing="0" w:after="180" w:afterAutospacing="0"/>
                          <w:jc w:val="center"/>
                        </w:pPr>
                        <w:r>
                          <w:rPr>
                            <w:rFonts w:ascii="Times New Roman" w:hAnsi="Times New Roman"/>
                            <w:sz w:val="20"/>
                            <w:szCs w:val="20"/>
                            <w:lang w:val="en-GB"/>
                          </w:rPr>
                          <w:t>N</w:t>
                        </w:r>
                        <w:r>
                          <w:rPr>
                            <w:rFonts w:ascii="Times New Roman" w:hAnsi="Times New Roman" w:hint="eastAsia"/>
                            <w:sz w:val="20"/>
                            <w:szCs w:val="20"/>
                            <w:lang w:val="en-GB"/>
                          </w:rPr>
                          <w:t>umber of PDSCH repetitions</w:t>
                        </w:r>
                      </w:p>
                    </w:txbxContent>
                  </v:textbox>
                </v:shape>
                <v:shape id="文本框 7" o:spid="_x0000_s1041" type="#_x0000_t202" style="position:absolute;left:29925;top:699;width:13068;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0A091F" w:rsidRDefault="000A091F" w:rsidP="000A091F">
                        <w:pPr>
                          <w:pStyle w:val="NormalWeb"/>
                          <w:spacing w:before="0" w:beforeAutospacing="0" w:after="180" w:afterAutospacing="0"/>
                          <w:jc w:val="center"/>
                        </w:pPr>
                        <w:r>
                          <w:rPr>
                            <w:rFonts w:ascii="Times New Roman" w:hAnsi="Times New Roman"/>
                            <w:sz w:val="20"/>
                            <w:szCs w:val="20"/>
                            <w:lang w:val="en-GB"/>
                          </w:rPr>
                          <w:t>Number of PDSCH repetition</w:t>
                        </w:r>
                        <w:r>
                          <w:rPr>
                            <w:rFonts w:ascii="Times New Roman" w:hAnsi="Times New Roman" w:hint="eastAsia"/>
                            <w:sz w:val="20"/>
                            <w:szCs w:val="20"/>
                            <w:lang w:val="en-GB"/>
                          </w:rPr>
                          <w:t>s</w:t>
                        </w:r>
                      </w:p>
                    </w:txbxContent>
                  </v:textbox>
                </v:shape>
                <w10:anchorlock/>
              </v:group>
            </w:pict>
          </mc:Fallback>
        </mc:AlternateContent>
      </w:r>
    </w:p>
    <w:p w:rsidR="000A091F" w:rsidRPr="0069184E" w:rsidRDefault="000A091F" w:rsidP="000A091F">
      <w:pPr>
        <w:pStyle w:val="ab"/>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宋体" w:hint="eastAsia"/>
          <w:lang w:eastAsia="zh-CN"/>
        </w:rPr>
        <w:t xml:space="preserve"> Pattern of </w:t>
      </w:r>
      <w:r w:rsidR="00A96389">
        <w:rPr>
          <w:rFonts w:eastAsiaTheme="minorEastAsia" w:hint="eastAsia"/>
          <w:lang w:eastAsia="ja-JP"/>
        </w:rPr>
        <w:t>f</w:t>
      </w:r>
      <w:r>
        <w:rPr>
          <w:rFonts w:eastAsia="宋体" w:hint="eastAsia"/>
          <w:lang w:eastAsia="zh-CN"/>
        </w:rPr>
        <w:t xml:space="preserve">requency </w:t>
      </w:r>
      <w:r w:rsidR="00A96389">
        <w:rPr>
          <w:rFonts w:eastAsiaTheme="minorEastAsia" w:hint="eastAsia"/>
          <w:lang w:eastAsia="ja-JP"/>
        </w:rPr>
        <w:t>h</w:t>
      </w:r>
      <w:r>
        <w:rPr>
          <w:rFonts w:eastAsia="宋体" w:hint="eastAsia"/>
          <w:lang w:eastAsia="zh-CN"/>
        </w:rPr>
        <w:t>opping</w:t>
      </w:r>
    </w:p>
    <w:p w:rsidR="00E83A73" w:rsidRPr="00A96389" w:rsidRDefault="00E83A73" w:rsidP="00665DA4">
      <w:pPr>
        <w:spacing w:beforeLines="100" w:before="240"/>
        <w:rPr>
          <w:rFonts w:eastAsiaTheme="minorEastAsia"/>
          <w:lang w:eastAsia="ja-JP"/>
        </w:rPr>
      </w:pPr>
    </w:p>
    <w:p w:rsidR="000A091F" w:rsidRDefault="00E83A73" w:rsidP="004C1537">
      <w:pPr>
        <w:spacing w:beforeLines="100" w:before="240"/>
        <w:rPr>
          <w:rFonts w:eastAsiaTheme="minorEastAsia"/>
          <w:lang w:eastAsia="ja-JP"/>
        </w:rPr>
      </w:pPr>
      <w:r>
        <w:rPr>
          <w:rFonts w:eastAsia="宋体" w:hint="eastAsia"/>
          <w:lang w:eastAsia="zh-CN"/>
        </w:rPr>
        <w:t xml:space="preserve">The BLER performances at 10% and 1% are shown respectively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_Ref419477070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Table </w:t>
      </w:r>
      <w:r>
        <w:rPr>
          <w:noProof/>
        </w:rPr>
        <w:t>1</w:t>
      </w:r>
      <w:r>
        <w:rPr>
          <w:rFonts w:eastAsia="宋体"/>
          <w:lang w:eastAsia="zh-CN"/>
        </w:rPr>
        <w:fldChar w:fldCharType="end"/>
      </w:r>
      <w:r w:rsidR="006D1C73">
        <w:rPr>
          <w:rFonts w:eastAsia="宋体" w:hint="eastAsia"/>
          <w:lang w:eastAsia="zh-CN"/>
        </w:rPr>
        <w:t xml:space="preserve"> </w:t>
      </w:r>
      <w:r>
        <w:rPr>
          <w:rFonts w:eastAsia="宋体" w:hint="eastAsia"/>
          <w:lang w:eastAsia="zh-CN"/>
        </w:rPr>
        <w:t xml:space="preserve">and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_Ref427078552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Table </w:t>
      </w:r>
      <w:r>
        <w:rPr>
          <w:noProof/>
        </w:rPr>
        <w:t>2</w:t>
      </w:r>
      <w:r>
        <w:rPr>
          <w:rFonts w:eastAsia="宋体"/>
          <w:lang w:eastAsia="zh-CN"/>
        </w:rPr>
        <w:fldChar w:fldCharType="end"/>
      </w:r>
      <w:r>
        <w:rPr>
          <w:rFonts w:eastAsia="宋体" w:hint="eastAsia"/>
          <w:lang w:eastAsia="zh-CN"/>
        </w:rPr>
        <w:t xml:space="preserve"> (more details could found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_Ref427080500 \h</w:instrText>
      </w:r>
      <w:r>
        <w:rPr>
          <w:rFonts w:eastAsia="宋体"/>
          <w:lang w:eastAsia="zh-CN"/>
        </w:rPr>
        <w:instrText xml:space="preserve"> </w:instrText>
      </w:r>
      <w:r>
        <w:rPr>
          <w:rFonts w:eastAsia="宋体"/>
          <w:lang w:eastAsia="zh-CN"/>
        </w:rPr>
      </w:r>
      <w:r>
        <w:rPr>
          <w:rFonts w:eastAsia="宋体"/>
          <w:lang w:eastAsia="zh-CN"/>
        </w:rPr>
        <w:fldChar w:fldCharType="separate"/>
      </w:r>
      <w:r>
        <w:t xml:space="preserve">Figure </w:t>
      </w:r>
      <w:r>
        <w:rPr>
          <w:noProof/>
        </w:rPr>
        <w:t>2</w:t>
      </w:r>
      <w:r>
        <w:rPr>
          <w:rFonts w:eastAsia="宋体"/>
          <w:lang w:eastAsia="zh-CN"/>
        </w:rPr>
        <w:fldChar w:fldCharType="end"/>
      </w:r>
      <w:r w:rsidR="00205272">
        <w:rPr>
          <w:rFonts w:eastAsiaTheme="minorEastAsia" w:hint="eastAsia"/>
          <w:lang w:eastAsia="ja-JP"/>
        </w:rPr>
        <w:t xml:space="preserve"> in Appendix B</w:t>
      </w:r>
      <w:r>
        <w:rPr>
          <w:rFonts w:eastAsia="宋体" w:hint="eastAsia"/>
          <w:lang w:eastAsia="zh-CN"/>
        </w:rPr>
        <w:t>).</w:t>
      </w:r>
    </w:p>
    <w:p w:rsidR="00746528" w:rsidRPr="0059426C" w:rsidRDefault="00FC23FE" w:rsidP="004C1537">
      <w:pPr>
        <w:spacing w:beforeLines="100" w:before="240"/>
        <w:rPr>
          <w:rFonts w:eastAsiaTheme="minorEastAsia"/>
          <w:lang w:eastAsia="ja-JP"/>
        </w:rPr>
      </w:pPr>
      <w:r>
        <w:rPr>
          <w:rFonts w:eastAsia="宋体" w:hint="eastAsia"/>
          <w:lang w:eastAsia="zh-CN"/>
        </w:rPr>
        <w:t xml:space="preserve">From the obtained results, we could observe </w:t>
      </w:r>
      <w:r w:rsidR="00746528">
        <w:rPr>
          <w:rFonts w:eastAsiaTheme="minorEastAsia" w:hint="eastAsia"/>
          <w:lang w:eastAsia="ja-JP"/>
        </w:rPr>
        <w:t>p</w:t>
      </w:r>
      <w:r w:rsidR="00746528" w:rsidRPr="00746528">
        <w:rPr>
          <w:rFonts w:eastAsia="宋体"/>
          <w:lang w:eastAsia="zh-CN"/>
        </w:rPr>
        <w:t>erformance difference between 2 frequency hopping points and 4 frequency hopping points</w:t>
      </w:r>
      <w:r w:rsidR="00746528">
        <w:rPr>
          <w:rFonts w:eastAsiaTheme="minorEastAsia" w:hint="eastAsia"/>
          <w:lang w:eastAsia="ja-JP"/>
        </w:rPr>
        <w:t xml:space="preserve"> are zero </w:t>
      </w:r>
      <w:r>
        <w:rPr>
          <w:rFonts w:eastAsia="宋体" w:hint="eastAsia"/>
          <w:lang w:eastAsia="zh-CN"/>
        </w:rPr>
        <w:t>at 10% BLER and around 0.5 dB at 1% BLER</w:t>
      </w:r>
      <w:r w:rsidR="00746528">
        <w:rPr>
          <w:rFonts w:eastAsiaTheme="minorEastAsia" w:hint="eastAsia"/>
          <w:lang w:eastAsia="ja-JP"/>
        </w:rPr>
        <w:t>.</w:t>
      </w:r>
      <w:r w:rsidR="00530BD1">
        <w:rPr>
          <w:rFonts w:eastAsia="宋体" w:hint="eastAsia"/>
          <w:lang w:eastAsia="zh-CN"/>
        </w:rPr>
        <w:t xml:space="preserve"> </w:t>
      </w:r>
      <w:r w:rsidR="00746528">
        <w:rPr>
          <w:rFonts w:eastAsiaTheme="minorEastAsia" w:hint="eastAsia"/>
          <w:lang w:eastAsia="ja-JP"/>
        </w:rPr>
        <w:t>It shows</w:t>
      </w:r>
      <w:r w:rsidR="00530BD1">
        <w:rPr>
          <w:rFonts w:eastAsia="宋体" w:hint="eastAsia"/>
          <w:lang w:eastAsia="zh-CN"/>
        </w:rPr>
        <w:t xml:space="preserve"> lower BLER</w:t>
      </w:r>
      <w:r w:rsidR="00746528">
        <w:rPr>
          <w:rFonts w:eastAsiaTheme="minorEastAsia" w:hint="eastAsia"/>
          <w:lang w:eastAsia="ja-JP"/>
        </w:rPr>
        <w:t xml:space="preserve"> is more </w:t>
      </w:r>
      <w:r w:rsidR="00746528">
        <w:rPr>
          <w:rFonts w:eastAsiaTheme="minorEastAsia" w:hint="eastAsia"/>
          <w:lang w:eastAsia="ja-JP"/>
        </w:rPr>
        <w:lastRenderedPageBreak/>
        <w:t>sensitive to the diversity gain</w:t>
      </w:r>
      <w:r>
        <w:rPr>
          <w:rFonts w:eastAsia="宋体" w:hint="eastAsia"/>
          <w:lang w:eastAsia="zh-CN"/>
        </w:rPr>
        <w:t>.</w:t>
      </w:r>
      <w:r w:rsidR="003A7B59">
        <w:rPr>
          <w:rFonts w:eastAsiaTheme="minorEastAsia" w:hint="eastAsia"/>
          <w:lang w:eastAsia="ja-JP"/>
        </w:rPr>
        <w:t xml:space="preserve"> </w:t>
      </w:r>
      <w:r w:rsidR="00875D0E">
        <w:rPr>
          <w:rFonts w:eastAsiaTheme="minorEastAsia" w:hint="eastAsia"/>
          <w:lang w:eastAsia="ja-JP"/>
        </w:rPr>
        <w:t>T</w:t>
      </w:r>
      <w:r w:rsidR="003A7B59">
        <w:rPr>
          <w:rFonts w:eastAsiaTheme="minorEastAsia" w:hint="eastAsia"/>
          <w:lang w:eastAsia="ja-JP"/>
        </w:rPr>
        <w:t>he number of frequency hopping points does not make the big difference on the performance</w:t>
      </w:r>
      <w:r w:rsidR="00875D0E">
        <w:rPr>
          <w:rFonts w:eastAsiaTheme="minorEastAsia" w:hint="eastAsia"/>
          <w:lang w:eastAsia="ja-JP"/>
        </w:rPr>
        <w:t xml:space="preserve"> and t</w:t>
      </w:r>
      <w:r w:rsidR="00875D0E" w:rsidRPr="00875D0E">
        <w:rPr>
          <w:rFonts w:eastAsiaTheme="minorEastAsia"/>
          <w:lang w:eastAsia="ja-JP"/>
        </w:rPr>
        <w:t>he frequency point is not necessarily located at system bandwidth edge or maximally spaced in frequency domain since any two frequency points spacing larger than the coherence bandwidth would experience independent channel fading.</w:t>
      </w:r>
    </w:p>
    <w:p w:rsidR="00B914C9" w:rsidRDefault="00706CCE" w:rsidP="004C1537">
      <w:pPr>
        <w:spacing w:beforeLines="100" w:before="240"/>
        <w:rPr>
          <w:rFonts w:eastAsiaTheme="minorEastAsia"/>
          <w:lang w:eastAsia="ja-JP"/>
        </w:rPr>
      </w:pPr>
      <w:r>
        <w:rPr>
          <w:rFonts w:eastAsia="宋体" w:hint="eastAsia"/>
          <w:lang w:eastAsia="zh-CN"/>
        </w:rPr>
        <w:t xml:space="preserve">For control information in PDSCH such as SIB, 1% BLER </w:t>
      </w:r>
      <w:r w:rsidR="00746528">
        <w:rPr>
          <w:rFonts w:eastAsiaTheme="minorEastAsia" w:hint="eastAsia"/>
          <w:lang w:eastAsia="ja-JP"/>
        </w:rPr>
        <w:t xml:space="preserve">is </w:t>
      </w:r>
      <w:r>
        <w:rPr>
          <w:rFonts w:eastAsia="宋体" w:hint="eastAsia"/>
          <w:lang w:eastAsia="zh-CN"/>
        </w:rPr>
        <w:t>required</w:t>
      </w:r>
      <w:r w:rsidR="00746528">
        <w:rPr>
          <w:rFonts w:eastAsiaTheme="minorEastAsia" w:hint="eastAsia"/>
          <w:lang w:eastAsia="ja-JP"/>
        </w:rPr>
        <w:t xml:space="preserve">. </w:t>
      </w:r>
      <w:r w:rsidR="00B914C9">
        <w:rPr>
          <w:rFonts w:eastAsiaTheme="minorEastAsia" w:hint="eastAsia"/>
          <w:lang w:eastAsia="ja-JP"/>
        </w:rPr>
        <w:t>For unicast data transmission, 10% BLER is often used but to operate 1 % BLER is also useful to reduce PUCCH overhead/power consumption with the cost of the downlink resource utilization.</w:t>
      </w:r>
    </w:p>
    <w:p w:rsidR="00B914C9" w:rsidRPr="00AE25D0" w:rsidRDefault="00B914C9" w:rsidP="00A96389">
      <w:pPr>
        <w:spacing w:beforeLines="100" w:before="240"/>
        <w:rPr>
          <w:rFonts w:eastAsia="宋体"/>
          <w:lang w:eastAsia="zh-CN"/>
        </w:rPr>
      </w:pPr>
      <w:r>
        <w:rPr>
          <w:rFonts w:eastAsiaTheme="minorEastAsia" w:hint="eastAsia"/>
          <w:lang w:eastAsia="ja-JP"/>
        </w:rPr>
        <w:t>As the</w:t>
      </w:r>
      <w:r w:rsidRPr="00B914C9">
        <w:rPr>
          <w:rFonts w:eastAsiaTheme="minorEastAsia"/>
          <w:lang w:eastAsia="ja-JP"/>
        </w:rPr>
        <w:t xml:space="preserve"> number of frequency hopping points does not make big difference on the performance</w:t>
      </w:r>
      <w:r>
        <w:rPr>
          <w:rFonts w:eastAsiaTheme="minorEastAsia" w:hint="eastAsia"/>
          <w:lang w:eastAsia="ja-JP"/>
        </w:rPr>
        <w:t xml:space="preserve">, </w:t>
      </w:r>
      <w:r w:rsidR="008A57EA">
        <w:rPr>
          <w:rFonts w:eastAsia="宋体" w:hint="eastAsia"/>
          <w:lang w:eastAsia="zh-CN"/>
        </w:rPr>
        <w:t xml:space="preserve">the </w:t>
      </w:r>
      <w:r w:rsidR="006851D0">
        <w:rPr>
          <w:rFonts w:eastAsia="宋体" w:hint="eastAsia"/>
          <w:lang w:eastAsia="zh-CN"/>
        </w:rPr>
        <w:t xml:space="preserve">hopping pattern </w:t>
      </w:r>
      <w:r w:rsidR="008A57EA">
        <w:rPr>
          <w:rFonts w:eastAsia="宋体" w:hint="eastAsia"/>
          <w:lang w:eastAsia="zh-CN"/>
        </w:rPr>
        <w:t xml:space="preserve">design </w:t>
      </w:r>
      <w:r>
        <w:rPr>
          <w:rFonts w:eastAsiaTheme="minorEastAsia" w:hint="eastAsia"/>
          <w:lang w:eastAsia="ja-JP"/>
        </w:rPr>
        <w:t xml:space="preserve">can be </w:t>
      </w:r>
      <w:r w:rsidR="004C1537">
        <w:rPr>
          <w:rFonts w:eastAsia="宋体" w:hint="eastAsia"/>
          <w:lang w:eastAsia="zh-CN"/>
        </w:rPr>
        <w:t>focused</w:t>
      </w:r>
      <w:r>
        <w:rPr>
          <w:rFonts w:eastAsiaTheme="minorEastAsia" w:hint="eastAsia"/>
          <w:lang w:eastAsia="ja-JP"/>
        </w:rPr>
        <w:t xml:space="preserve"> on the retuning time, </w:t>
      </w:r>
      <w:r w:rsidR="005D3B65">
        <w:rPr>
          <w:rFonts w:eastAsiaTheme="minorEastAsia" w:hint="eastAsia"/>
          <w:lang w:eastAsia="ja-JP"/>
        </w:rPr>
        <w:t>multi-user multiplexing gain</w:t>
      </w:r>
      <w:r w:rsidR="00D7595C">
        <w:rPr>
          <w:rFonts w:eastAsiaTheme="minorEastAsia" w:hint="eastAsia"/>
          <w:lang w:eastAsia="ja-JP"/>
        </w:rPr>
        <w:t xml:space="preserve"> [3]</w:t>
      </w:r>
      <w:r w:rsidR="004C1537">
        <w:rPr>
          <w:rFonts w:eastAsia="宋体" w:hint="eastAsia"/>
          <w:lang w:eastAsia="zh-CN"/>
        </w:rPr>
        <w:t>, standardization efforts</w:t>
      </w:r>
      <w:r>
        <w:rPr>
          <w:rFonts w:eastAsiaTheme="minorEastAsia" w:hint="eastAsia"/>
          <w:lang w:eastAsia="ja-JP"/>
        </w:rPr>
        <w:t xml:space="preserve">, </w:t>
      </w:r>
      <w:r w:rsidR="00F2403F">
        <w:rPr>
          <w:rFonts w:eastAsiaTheme="minorEastAsia" w:hint="eastAsia"/>
          <w:lang w:eastAsia="ja-JP"/>
        </w:rPr>
        <w:t xml:space="preserve">and </w:t>
      </w:r>
      <w:r>
        <w:rPr>
          <w:rFonts w:eastAsiaTheme="minorEastAsia" w:hint="eastAsia"/>
          <w:lang w:eastAsia="ja-JP"/>
        </w:rPr>
        <w:t>the potential interference c</w:t>
      </w:r>
      <w:r w:rsidR="00001C83">
        <w:rPr>
          <w:rFonts w:eastAsiaTheme="minorEastAsia" w:hint="eastAsia"/>
          <w:lang w:eastAsia="ja-JP"/>
        </w:rPr>
        <w:t>o</w:t>
      </w:r>
      <w:r w:rsidR="00F2403F">
        <w:rPr>
          <w:rFonts w:eastAsiaTheme="minorEastAsia" w:hint="eastAsia"/>
          <w:lang w:eastAsia="ja-JP"/>
        </w:rPr>
        <w:t>o</w:t>
      </w:r>
      <w:r w:rsidR="00001C83">
        <w:rPr>
          <w:rFonts w:eastAsiaTheme="minorEastAsia" w:hint="eastAsia"/>
          <w:lang w:eastAsia="ja-JP"/>
        </w:rPr>
        <w:t>rdination</w:t>
      </w:r>
      <w:r>
        <w:rPr>
          <w:rFonts w:eastAsiaTheme="minorEastAsia" w:hint="eastAsia"/>
          <w:lang w:eastAsia="ja-JP"/>
        </w:rPr>
        <w:t xml:space="preserve"> aspects</w:t>
      </w:r>
      <w:r w:rsidR="00DC4BC7">
        <w:rPr>
          <w:rFonts w:eastAsiaTheme="minorEastAsia" w:hint="eastAsia"/>
          <w:lang w:eastAsia="ja-JP"/>
        </w:rPr>
        <w:t xml:space="preserve"> [4]</w:t>
      </w:r>
      <w:r>
        <w:rPr>
          <w:rFonts w:eastAsiaTheme="minorEastAsia" w:hint="eastAsia"/>
          <w:lang w:eastAsia="ja-JP"/>
        </w:rPr>
        <w:t>.</w:t>
      </w:r>
      <w:r w:rsidR="00F2403F">
        <w:rPr>
          <w:rFonts w:eastAsiaTheme="minorEastAsia" w:hint="eastAsia"/>
          <w:lang w:eastAsia="ja-JP"/>
        </w:rPr>
        <w:t xml:space="preserve"> </w:t>
      </w:r>
      <w:r w:rsidR="00881D32" w:rsidRPr="0059426C">
        <w:rPr>
          <w:rFonts w:eastAsiaTheme="minorEastAsia"/>
          <w:lang w:eastAsia="ja-JP"/>
        </w:rPr>
        <w:t xml:space="preserve">From </w:t>
      </w:r>
      <w:r w:rsidR="00AE25D0">
        <w:rPr>
          <w:rFonts w:eastAsia="宋体" w:hint="eastAsia"/>
          <w:lang w:eastAsia="zh-CN"/>
        </w:rPr>
        <w:t>m</w:t>
      </w:r>
      <w:commentRangeStart w:id="3"/>
      <w:r w:rsidR="009711AB">
        <w:rPr>
          <w:rFonts w:eastAsiaTheme="minorEastAsia" w:hint="eastAsia"/>
          <w:lang w:eastAsia="ja-JP"/>
        </w:rPr>
        <w:t xml:space="preserve">ulti-user multiplexing </w:t>
      </w:r>
      <w:r w:rsidR="00AE25D0">
        <w:rPr>
          <w:rFonts w:eastAsia="宋体" w:hint="eastAsia"/>
          <w:lang w:eastAsia="zh-CN"/>
        </w:rPr>
        <w:t xml:space="preserve">perspective, </w:t>
      </w:r>
      <w:r w:rsidR="009711AB">
        <w:rPr>
          <w:rFonts w:eastAsiaTheme="minorEastAsia" w:hint="eastAsia"/>
          <w:lang w:eastAsia="ja-JP"/>
        </w:rPr>
        <w:t>two</w:t>
      </w:r>
      <w:r w:rsidR="00F2403F">
        <w:rPr>
          <w:rFonts w:eastAsiaTheme="minorEastAsia" w:hint="eastAsia"/>
          <w:lang w:eastAsia="ja-JP"/>
        </w:rPr>
        <w:t xml:space="preserve"> </w:t>
      </w:r>
      <w:r w:rsidR="00F2403F">
        <w:rPr>
          <w:rFonts w:eastAsiaTheme="minorEastAsia"/>
          <w:lang w:eastAsia="ja-JP"/>
        </w:rPr>
        <w:t>frequency</w:t>
      </w:r>
      <w:r w:rsidR="00F2403F">
        <w:rPr>
          <w:rFonts w:eastAsiaTheme="minorEastAsia" w:hint="eastAsia"/>
          <w:lang w:eastAsia="ja-JP"/>
        </w:rPr>
        <w:t xml:space="preserve"> ho</w:t>
      </w:r>
      <w:r w:rsidR="004C1537">
        <w:rPr>
          <w:rFonts w:eastAsia="宋体" w:hint="eastAsia"/>
          <w:lang w:eastAsia="zh-CN"/>
        </w:rPr>
        <w:t>p</w:t>
      </w:r>
      <w:r w:rsidR="00F2403F">
        <w:rPr>
          <w:rFonts w:eastAsiaTheme="minorEastAsia" w:hint="eastAsia"/>
          <w:lang w:eastAsia="ja-JP"/>
        </w:rPr>
        <w:t xml:space="preserve">ping points located on </w:t>
      </w:r>
      <w:r w:rsidR="00ED60F7">
        <w:rPr>
          <w:rFonts w:eastAsia="宋体" w:hint="eastAsia"/>
          <w:lang w:eastAsia="zh-CN"/>
        </w:rPr>
        <w:t>system bandwidth</w:t>
      </w:r>
      <w:r w:rsidR="00ED60F7">
        <w:rPr>
          <w:rFonts w:eastAsiaTheme="minorEastAsia" w:hint="eastAsia"/>
          <w:lang w:eastAsia="ja-JP"/>
        </w:rPr>
        <w:t xml:space="preserve"> </w:t>
      </w:r>
      <w:r w:rsidR="00F2403F">
        <w:rPr>
          <w:rFonts w:eastAsiaTheme="minorEastAsia" w:hint="eastAsia"/>
          <w:lang w:eastAsia="ja-JP"/>
        </w:rPr>
        <w:t>edges</w:t>
      </w:r>
      <w:r w:rsidR="00AE25D0">
        <w:rPr>
          <w:rFonts w:eastAsia="宋体" w:hint="eastAsia"/>
          <w:lang w:eastAsia="zh-CN"/>
        </w:rPr>
        <w:t xml:space="preserve">, like PUCCH-like hopping, can only support smaller number of MTC UEs. Instead, four </w:t>
      </w:r>
      <w:r w:rsidR="00AE25D0">
        <w:rPr>
          <w:rFonts w:eastAsia="宋体"/>
          <w:lang w:eastAsia="zh-CN"/>
        </w:rPr>
        <w:t>frequency</w:t>
      </w:r>
      <w:r w:rsidR="00AE25D0">
        <w:rPr>
          <w:rFonts w:eastAsia="宋体" w:hint="eastAsia"/>
          <w:lang w:eastAsia="zh-CN"/>
        </w:rPr>
        <w:t xml:space="preserve"> hopping points which are equally distributed in </w:t>
      </w:r>
      <w:r w:rsidR="00AE25D0">
        <w:rPr>
          <w:rFonts w:eastAsia="宋体"/>
          <w:lang w:eastAsia="zh-CN"/>
        </w:rPr>
        <w:t>frequency</w:t>
      </w:r>
      <w:r w:rsidR="00AE25D0">
        <w:rPr>
          <w:rFonts w:eastAsia="宋体" w:hint="eastAsia"/>
          <w:lang w:eastAsia="zh-CN"/>
        </w:rPr>
        <w:t xml:space="preserve"> domain, more like PUSCH like hopping pattern, can support larger number of MTC UEs as all </w:t>
      </w:r>
      <w:r w:rsidR="00AE25D0">
        <w:rPr>
          <w:rFonts w:eastAsia="宋体"/>
          <w:lang w:eastAsia="zh-CN"/>
        </w:rPr>
        <w:t>frequency</w:t>
      </w:r>
      <w:r w:rsidR="00AE25D0">
        <w:rPr>
          <w:rFonts w:eastAsia="宋体" w:hint="eastAsia"/>
          <w:lang w:eastAsia="zh-CN"/>
        </w:rPr>
        <w:t xml:space="preserve"> resources can be utilized.  In </w:t>
      </w:r>
      <w:r w:rsidR="00AE25D0">
        <w:rPr>
          <w:rFonts w:eastAsia="宋体"/>
          <w:lang w:eastAsia="zh-CN"/>
        </w:rPr>
        <w:t>addition</w:t>
      </w:r>
      <w:r w:rsidR="00AE25D0">
        <w:rPr>
          <w:rFonts w:eastAsia="宋体" w:hint="eastAsia"/>
          <w:lang w:eastAsia="zh-CN"/>
        </w:rPr>
        <w:t xml:space="preserve"> </w:t>
      </w:r>
      <w:commentRangeStart w:id="4"/>
      <w:r w:rsidR="00AE25D0">
        <w:rPr>
          <w:rFonts w:eastAsia="宋体" w:hint="eastAsia"/>
          <w:lang w:eastAsia="zh-CN"/>
        </w:rPr>
        <w:t>f</w:t>
      </w:r>
      <w:commentRangeEnd w:id="3"/>
      <w:commentRangeEnd w:id="4"/>
      <w:r w:rsidR="005D3B65">
        <w:rPr>
          <w:rFonts w:eastAsiaTheme="minorEastAsia" w:hint="eastAsia"/>
          <w:lang w:eastAsia="ja-JP"/>
        </w:rPr>
        <w:t xml:space="preserve">or large repetition case, where the resource usage is large, latency is not so important but the potential interference </w:t>
      </w:r>
      <w:r w:rsidR="0020120F">
        <w:rPr>
          <w:rFonts w:eastAsiaTheme="minorEastAsia"/>
          <w:lang w:eastAsia="ja-JP"/>
        </w:rPr>
        <w:t>coordination</w:t>
      </w:r>
      <w:r w:rsidR="005D3B65">
        <w:rPr>
          <w:rFonts w:eastAsiaTheme="minorEastAsia" w:hint="eastAsia"/>
          <w:lang w:eastAsia="ja-JP"/>
        </w:rPr>
        <w:t xml:space="preserve"> aspect </w:t>
      </w:r>
      <w:r w:rsidR="00AE25D0">
        <w:rPr>
          <w:rFonts w:eastAsia="宋体" w:hint="eastAsia"/>
          <w:lang w:eastAsia="zh-CN"/>
        </w:rPr>
        <w:t>is</w:t>
      </w:r>
      <w:r w:rsidR="005D3B65">
        <w:rPr>
          <w:rFonts w:eastAsiaTheme="minorEastAsia" w:hint="eastAsia"/>
          <w:lang w:eastAsia="ja-JP"/>
        </w:rPr>
        <w:t xml:space="preserve"> more important.</w:t>
      </w:r>
      <w:r w:rsidR="00C44E94">
        <w:rPr>
          <w:rFonts w:eastAsiaTheme="minorEastAsia" w:hint="eastAsia"/>
          <w:lang w:eastAsia="ja-JP"/>
        </w:rPr>
        <w:t xml:space="preserve"> Therefore,</w:t>
      </w:r>
      <w:r w:rsidR="002949B4">
        <w:rPr>
          <w:rFonts w:eastAsiaTheme="minorEastAsia" w:hint="eastAsia"/>
          <w:lang w:eastAsia="ja-JP"/>
        </w:rPr>
        <w:t xml:space="preserve"> we propose </w:t>
      </w:r>
      <w:r w:rsidR="00A96389">
        <w:rPr>
          <w:rFonts w:hint="eastAsia"/>
          <w:lang w:eastAsia="ja-JP"/>
        </w:rPr>
        <w:t>c</w:t>
      </w:r>
      <w:r w:rsidR="002949B4" w:rsidRPr="009711AB">
        <w:rPr>
          <w:lang w:eastAsia="ja-JP"/>
        </w:rPr>
        <w:t xml:space="preserve">ell-specific frequency hopping design of narrowbands for large repetition </w:t>
      </w:r>
      <w:r w:rsidR="002949B4">
        <w:rPr>
          <w:rFonts w:hint="eastAsia"/>
          <w:lang w:eastAsia="ja-JP"/>
        </w:rPr>
        <w:t xml:space="preserve">which </w:t>
      </w:r>
      <w:r w:rsidR="002949B4" w:rsidRPr="009711AB">
        <w:rPr>
          <w:lang w:eastAsia="ja-JP"/>
        </w:rPr>
        <w:t xml:space="preserve">uses current PUSCH sub-band-based frequency hopping with the size </w:t>
      </w:r>
      <w:r w:rsidR="002949B4" w:rsidRPr="00A96389">
        <w:rPr>
          <w:rFonts w:eastAsia="MS UI Gothic"/>
          <w:position w:val="-10"/>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45pt" o:ole="">
            <v:imagedata r:id="rId10" o:title=""/>
          </v:shape>
          <o:OLEObject Type="Embed" ProgID="Equation.3" ShapeID="_x0000_i1025" DrawAspect="Content" ObjectID="_1501054100" r:id="rId11"/>
        </w:object>
      </w:r>
      <w:r w:rsidR="002949B4" w:rsidRPr="009711AB">
        <w:rPr>
          <w:rFonts w:eastAsia="MS UI Gothic"/>
          <w:lang w:eastAsia="ja-JP"/>
        </w:rPr>
        <w:t xml:space="preserve"> </w:t>
      </w:r>
      <w:r w:rsidR="002949B4" w:rsidRPr="009711AB">
        <w:rPr>
          <w:lang w:eastAsia="ja-JP"/>
        </w:rPr>
        <w:t>of sub-band equal to 6 and the extension of hopping interval to Y</w:t>
      </w:r>
      <w:r w:rsidR="002949B4" w:rsidRPr="009711AB">
        <w:rPr>
          <w:vertAlign w:val="subscript"/>
          <w:lang w:eastAsia="ja-JP"/>
        </w:rPr>
        <w:t>CH</w:t>
      </w:r>
      <w:r w:rsidR="00AE25D0">
        <w:rPr>
          <w:rFonts w:eastAsia="宋体" w:hint="eastAsia"/>
          <w:lang w:eastAsia="zh-CN"/>
        </w:rPr>
        <w:t>, like proposed in [3].</w:t>
      </w:r>
    </w:p>
    <w:p w:rsidR="00746528" w:rsidRPr="009711AB" w:rsidRDefault="00746528" w:rsidP="00202B4A">
      <w:pPr>
        <w:spacing w:beforeLines="100" w:before="240"/>
        <w:rPr>
          <w:rFonts w:eastAsiaTheme="minorEastAsia"/>
          <w:lang w:eastAsia="ja-JP"/>
        </w:rPr>
      </w:pPr>
    </w:p>
    <w:p w:rsidR="00D83DA1" w:rsidRPr="007039B1" w:rsidRDefault="00D83DA1" w:rsidP="003B1F23">
      <w:pPr>
        <w:pStyle w:val="TAH"/>
        <w:rPr>
          <w:lang w:eastAsia="zh-CN"/>
        </w:rPr>
      </w:pPr>
      <w:bookmarkStart w:id="5" w:name="_Ref419477070"/>
      <w:r>
        <w:t xml:space="preserve">Table </w:t>
      </w:r>
      <w:r>
        <w:fldChar w:fldCharType="begin"/>
      </w:r>
      <w:r>
        <w:instrText xml:space="preserve"> SEQ Table \* ARABIC </w:instrText>
      </w:r>
      <w:r>
        <w:fldChar w:fldCharType="separate"/>
      </w:r>
      <w:r w:rsidR="00286F71">
        <w:rPr>
          <w:noProof/>
        </w:rPr>
        <w:t>1</w:t>
      </w:r>
      <w:r>
        <w:fldChar w:fldCharType="end"/>
      </w:r>
      <w:bookmarkEnd w:id="5"/>
      <w:r>
        <w:rPr>
          <w:rFonts w:hint="eastAsia"/>
          <w:lang w:eastAsia="zh-CN"/>
        </w:rPr>
        <w:t xml:space="preserve"> Required SN</w:t>
      </w:r>
      <w:r w:rsidR="006B3DA8">
        <w:rPr>
          <w:rFonts w:hint="eastAsia"/>
          <w:lang w:eastAsia="zh-CN"/>
        </w:rPr>
        <w:t>R</w:t>
      </w:r>
      <w:r w:rsidR="001B6BA8">
        <w:rPr>
          <w:rFonts w:hint="eastAsia"/>
          <w:lang w:eastAsia="zh-CN"/>
        </w:rPr>
        <w:t xml:space="preserve"> (dB)</w:t>
      </w:r>
      <w:r w:rsidR="006B3DA8">
        <w:rPr>
          <w:rFonts w:hint="eastAsia"/>
          <w:lang w:eastAsia="zh-CN"/>
        </w:rPr>
        <w:t xml:space="preserve"> at BLER=10% for PDSCH</w:t>
      </w:r>
    </w:p>
    <w:tbl>
      <w:tblPr>
        <w:tblW w:w="6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4A0" w:firstRow="1" w:lastRow="0" w:firstColumn="1" w:lastColumn="0" w:noHBand="0" w:noVBand="1"/>
      </w:tblPr>
      <w:tblGrid>
        <w:gridCol w:w="4022"/>
        <w:gridCol w:w="836"/>
        <w:gridCol w:w="842"/>
        <w:gridCol w:w="842"/>
      </w:tblGrid>
      <w:tr w:rsidR="00D83DA1" w:rsidRPr="00EB468C" w:rsidTr="00D83DA1">
        <w:trPr>
          <w:jc w:val="center"/>
        </w:trPr>
        <w:tc>
          <w:tcPr>
            <w:tcW w:w="4022" w:type="dxa"/>
            <w:shd w:val="clear" w:color="auto" w:fill="auto"/>
            <w:vAlign w:val="center"/>
          </w:tcPr>
          <w:p w:rsidR="00D83DA1" w:rsidRPr="00EB468C" w:rsidRDefault="00D83DA1" w:rsidP="00514AC4">
            <w:pPr>
              <w:pStyle w:val="TAH"/>
              <w:rPr>
                <w:lang w:eastAsia="ja-JP"/>
              </w:rPr>
            </w:pPr>
            <w:r w:rsidRPr="00EB468C">
              <w:rPr>
                <w:lang w:eastAsia="ja-JP"/>
              </w:rPr>
              <w:t xml:space="preserve">Number of </w:t>
            </w:r>
            <w:r>
              <w:rPr>
                <w:lang w:eastAsia="ja-JP"/>
              </w:rPr>
              <w:t xml:space="preserve">PDSCH </w:t>
            </w:r>
            <w:r w:rsidRPr="00EB468C">
              <w:rPr>
                <w:lang w:eastAsia="ja-JP"/>
              </w:rPr>
              <w:t>repetitions</w:t>
            </w:r>
          </w:p>
        </w:tc>
        <w:tc>
          <w:tcPr>
            <w:tcW w:w="836" w:type="dxa"/>
            <w:shd w:val="clear" w:color="auto" w:fill="auto"/>
            <w:vAlign w:val="center"/>
          </w:tcPr>
          <w:p w:rsidR="00D83DA1" w:rsidRPr="00EB468C" w:rsidRDefault="00D83DA1" w:rsidP="00514AC4">
            <w:pPr>
              <w:pStyle w:val="TAH"/>
              <w:rPr>
                <w:rFonts w:ascii="Times New Roman" w:hAnsi="Times New Roman"/>
              </w:rPr>
            </w:pPr>
            <w:r w:rsidRPr="00EB468C">
              <w:rPr>
                <w:rFonts w:ascii="Times New Roman" w:hAnsi="Times New Roman"/>
              </w:rPr>
              <w:t>16</w:t>
            </w:r>
          </w:p>
        </w:tc>
        <w:tc>
          <w:tcPr>
            <w:tcW w:w="842" w:type="dxa"/>
            <w:shd w:val="clear" w:color="auto" w:fill="auto"/>
            <w:vAlign w:val="center"/>
          </w:tcPr>
          <w:p w:rsidR="00D83DA1" w:rsidRPr="00EB468C" w:rsidRDefault="00D83DA1" w:rsidP="00514AC4">
            <w:pPr>
              <w:pStyle w:val="TAH"/>
              <w:rPr>
                <w:rFonts w:ascii="Times New Roman" w:hAnsi="Times New Roman"/>
              </w:rPr>
            </w:pPr>
            <w:r w:rsidRPr="00EB468C">
              <w:rPr>
                <w:rFonts w:ascii="Times New Roman" w:hAnsi="Times New Roman"/>
              </w:rPr>
              <w:t>64</w:t>
            </w:r>
          </w:p>
        </w:tc>
        <w:tc>
          <w:tcPr>
            <w:tcW w:w="842" w:type="dxa"/>
            <w:shd w:val="clear" w:color="auto" w:fill="auto"/>
            <w:vAlign w:val="center"/>
          </w:tcPr>
          <w:p w:rsidR="00D83DA1" w:rsidRPr="00EB468C" w:rsidRDefault="00D83DA1" w:rsidP="00514AC4">
            <w:pPr>
              <w:pStyle w:val="TAH"/>
              <w:rPr>
                <w:rFonts w:ascii="Times New Roman" w:hAnsi="Times New Roman"/>
              </w:rPr>
            </w:pPr>
            <w:r w:rsidRPr="00EB468C">
              <w:rPr>
                <w:rFonts w:ascii="Times New Roman" w:hAnsi="Times New Roman"/>
              </w:rPr>
              <w:t>128</w:t>
            </w:r>
          </w:p>
        </w:tc>
      </w:tr>
      <w:tr w:rsidR="00D83DA1" w:rsidRPr="00EB468C" w:rsidTr="00D83DA1">
        <w:trPr>
          <w:trHeight w:val="424"/>
          <w:jc w:val="center"/>
        </w:trPr>
        <w:tc>
          <w:tcPr>
            <w:tcW w:w="4022" w:type="dxa"/>
            <w:tcBorders>
              <w:bottom w:val="single" w:sz="4" w:space="0" w:color="auto"/>
            </w:tcBorders>
            <w:shd w:val="clear" w:color="auto" w:fill="auto"/>
            <w:vAlign w:val="center"/>
          </w:tcPr>
          <w:p w:rsidR="00D83DA1" w:rsidRPr="00365738" w:rsidRDefault="00D83DA1" w:rsidP="00514AC4">
            <w:pPr>
              <w:pStyle w:val="TAL"/>
              <w:rPr>
                <w:rFonts w:ascii="Times New Roman" w:eastAsia="宋体" w:hAnsi="Times New Roman"/>
                <w:lang w:eastAsia="zh-CN"/>
              </w:rPr>
            </w:pPr>
            <w:r>
              <w:rPr>
                <w:rFonts w:ascii="Times New Roman" w:eastAsiaTheme="minorEastAsia" w:hAnsi="Times New Roman" w:hint="eastAsia"/>
                <w:lang w:eastAsia="ja-JP"/>
              </w:rPr>
              <w:t>4 subframe</w:t>
            </w:r>
            <w:r w:rsidR="0020120F">
              <w:rPr>
                <w:rFonts w:ascii="Times New Roman" w:eastAsiaTheme="minorEastAsia" w:hAnsi="Times New Roman" w:hint="eastAsia"/>
                <w:lang w:eastAsia="ja-JP"/>
              </w:rPr>
              <w:t>s</w:t>
            </w:r>
            <w:r>
              <w:rPr>
                <w:rFonts w:ascii="Times New Roman" w:eastAsiaTheme="minorEastAsia" w:hAnsi="Times New Roman" w:hint="eastAsia"/>
                <w:lang w:eastAsia="ja-JP"/>
              </w:rPr>
              <w:t xml:space="preserve"> symbol combining </w:t>
            </w:r>
            <w:r>
              <w:rPr>
                <w:rFonts w:ascii="Times New Roman" w:eastAsia="宋体" w:hAnsi="Times New Roman" w:hint="eastAsia"/>
                <w:lang w:eastAsia="zh-CN"/>
              </w:rPr>
              <w:t xml:space="preserve">with </w:t>
            </w:r>
            <w:r w:rsidR="006B3DA8">
              <w:rPr>
                <w:rFonts w:ascii="Times New Roman" w:eastAsia="宋体" w:hAnsi="Times New Roman" w:hint="eastAsia"/>
                <w:lang w:eastAsia="zh-CN"/>
              </w:rPr>
              <w:t xml:space="preserve">2 </w:t>
            </w:r>
            <w:r>
              <w:rPr>
                <w:rFonts w:ascii="Times New Roman" w:eastAsia="宋体" w:hAnsi="Times New Roman" w:hint="eastAsia"/>
                <w:lang w:eastAsia="zh-CN"/>
              </w:rPr>
              <w:t>frequency hopping</w:t>
            </w:r>
            <w:r w:rsidR="006B3DA8">
              <w:rPr>
                <w:rFonts w:ascii="Times New Roman" w:eastAsia="宋体" w:hAnsi="Times New Roman" w:hint="eastAsia"/>
                <w:lang w:eastAsia="zh-CN"/>
              </w:rPr>
              <w:t xml:space="preserve"> points</w:t>
            </w:r>
          </w:p>
        </w:tc>
        <w:tc>
          <w:tcPr>
            <w:tcW w:w="836" w:type="dxa"/>
            <w:tcBorders>
              <w:bottom w:val="single" w:sz="4" w:space="0" w:color="auto"/>
            </w:tcBorders>
            <w:shd w:val="clear" w:color="auto" w:fill="auto"/>
            <w:vAlign w:val="center"/>
          </w:tcPr>
          <w:p w:rsidR="00D83DA1" w:rsidRPr="008145B3"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-8.6</w:t>
            </w:r>
          </w:p>
        </w:tc>
        <w:tc>
          <w:tcPr>
            <w:tcW w:w="842" w:type="dxa"/>
            <w:tcBorders>
              <w:bottom w:val="single" w:sz="4" w:space="0" w:color="auto"/>
            </w:tcBorders>
            <w:shd w:val="clear" w:color="auto" w:fill="auto"/>
            <w:vAlign w:val="center"/>
          </w:tcPr>
          <w:p w:rsidR="00D83DA1" w:rsidRPr="008145B3"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-12.5</w:t>
            </w:r>
          </w:p>
        </w:tc>
        <w:tc>
          <w:tcPr>
            <w:tcW w:w="842" w:type="dxa"/>
            <w:tcBorders>
              <w:bottom w:val="single" w:sz="4" w:space="0" w:color="auto"/>
            </w:tcBorders>
            <w:shd w:val="clear" w:color="auto" w:fill="auto"/>
            <w:vAlign w:val="center"/>
          </w:tcPr>
          <w:p w:rsidR="00D83DA1" w:rsidRPr="008145B3"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-14.1</w:t>
            </w:r>
          </w:p>
        </w:tc>
      </w:tr>
      <w:tr w:rsidR="006B3DA8" w:rsidRPr="00EB468C" w:rsidTr="00D83DA1">
        <w:trPr>
          <w:trHeight w:val="424"/>
          <w:jc w:val="center"/>
        </w:trPr>
        <w:tc>
          <w:tcPr>
            <w:tcW w:w="4022" w:type="dxa"/>
            <w:tcBorders>
              <w:bottom w:val="single" w:sz="4" w:space="0" w:color="auto"/>
            </w:tcBorders>
            <w:shd w:val="clear" w:color="auto" w:fill="auto"/>
            <w:vAlign w:val="center"/>
          </w:tcPr>
          <w:p w:rsidR="006B3DA8" w:rsidRDefault="006B3DA8" w:rsidP="00514AC4">
            <w:pPr>
              <w:pStyle w:val="TAL"/>
              <w:rPr>
                <w:rFonts w:ascii="Times New Roman" w:eastAsiaTheme="minorEastAsia" w:hAnsi="Times New Roman"/>
                <w:b/>
                <w:lang w:eastAsia="ja-JP"/>
              </w:rPr>
            </w:pPr>
            <w:r>
              <w:rPr>
                <w:rFonts w:ascii="Times New Roman" w:eastAsiaTheme="minorEastAsia" w:hAnsi="Times New Roman" w:hint="eastAsia"/>
                <w:lang w:eastAsia="ja-JP"/>
              </w:rPr>
              <w:t>4 subframe</w:t>
            </w:r>
            <w:r w:rsidR="0020120F">
              <w:rPr>
                <w:rFonts w:ascii="Times New Roman" w:eastAsiaTheme="minorEastAsia" w:hAnsi="Times New Roman" w:hint="eastAsia"/>
                <w:lang w:eastAsia="ja-JP"/>
              </w:rPr>
              <w:t>s</w:t>
            </w:r>
            <w:r>
              <w:rPr>
                <w:rFonts w:ascii="Times New Roman" w:eastAsiaTheme="minorEastAsia" w:hAnsi="Times New Roman" w:hint="eastAsia"/>
                <w:lang w:eastAsia="ja-JP"/>
              </w:rPr>
              <w:t xml:space="preserve"> symbol combining </w:t>
            </w:r>
            <w:r>
              <w:rPr>
                <w:rFonts w:ascii="Times New Roman" w:eastAsia="宋体" w:hAnsi="Times New Roman" w:hint="eastAsia"/>
                <w:lang w:eastAsia="zh-CN"/>
              </w:rPr>
              <w:t>with 4 frequency hopping points</w:t>
            </w:r>
          </w:p>
        </w:tc>
        <w:tc>
          <w:tcPr>
            <w:tcW w:w="836" w:type="dxa"/>
            <w:tcBorders>
              <w:bottom w:val="single" w:sz="4" w:space="0" w:color="auto"/>
            </w:tcBorders>
            <w:shd w:val="clear" w:color="auto" w:fill="auto"/>
            <w:vAlign w:val="center"/>
          </w:tcPr>
          <w:p w:rsidR="006B3DA8" w:rsidRPr="006B3DA8"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-8.5</w:t>
            </w:r>
          </w:p>
        </w:tc>
        <w:tc>
          <w:tcPr>
            <w:tcW w:w="842" w:type="dxa"/>
            <w:tcBorders>
              <w:bottom w:val="single" w:sz="4" w:space="0" w:color="auto"/>
            </w:tcBorders>
            <w:shd w:val="clear" w:color="auto" w:fill="auto"/>
            <w:vAlign w:val="center"/>
          </w:tcPr>
          <w:p w:rsidR="006B3DA8"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-12.5</w:t>
            </w:r>
          </w:p>
        </w:tc>
        <w:tc>
          <w:tcPr>
            <w:tcW w:w="842" w:type="dxa"/>
            <w:tcBorders>
              <w:bottom w:val="single" w:sz="4" w:space="0" w:color="auto"/>
            </w:tcBorders>
            <w:shd w:val="clear" w:color="auto" w:fill="auto"/>
            <w:vAlign w:val="center"/>
          </w:tcPr>
          <w:p w:rsidR="006B3DA8"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-14.1</w:t>
            </w:r>
          </w:p>
        </w:tc>
      </w:tr>
      <w:tr w:rsidR="00D83DA1" w:rsidRPr="00EB468C" w:rsidTr="00D83DA1">
        <w:trPr>
          <w:trHeight w:val="424"/>
          <w:jc w:val="center"/>
        </w:trPr>
        <w:tc>
          <w:tcPr>
            <w:tcW w:w="4022" w:type="dxa"/>
            <w:shd w:val="clear" w:color="auto" w:fill="DAEEF3" w:themeFill="accent5" w:themeFillTint="33"/>
            <w:vAlign w:val="center"/>
          </w:tcPr>
          <w:p w:rsidR="00D83DA1" w:rsidRPr="00050231" w:rsidRDefault="00050231" w:rsidP="00514AC4">
            <w:pPr>
              <w:pStyle w:val="TAL"/>
              <w:rPr>
                <w:rFonts w:ascii="Times New Roman" w:eastAsiaTheme="minorEastAsia" w:hAnsi="Times New Roman"/>
                <w:b/>
                <w:lang w:eastAsia="ja-JP"/>
              </w:rPr>
            </w:pPr>
            <w:r>
              <w:rPr>
                <w:rFonts w:ascii="Times New Roman" w:eastAsiaTheme="minorEastAsia" w:hAnsi="Times New Roman" w:hint="eastAsia"/>
                <w:lang w:eastAsia="ja-JP"/>
              </w:rPr>
              <w:t>Performance difference between 2 frequency hopping points and 4 frequency hopping points.</w:t>
            </w:r>
          </w:p>
        </w:tc>
        <w:tc>
          <w:tcPr>
            <w:tcW w:w="836" w:type="dxa"/>
            <w:shd w:val="clear" w:color="auto" w:fill="DAEEF3" w:themeFill="accent5" w:themeFillTint="33"/>
            <w:vAlign w:val="center"/>
          </w:tcPr>
          <w:p w:rsidR="00D83DA1"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-0.1</w:t>
            </w:r>
          </w:p>
        </w:tc>
        <w:tc>
          <w:tcPr>
            <w:tcW w:w="842" w:type="dxa"/>
            <w:shd w:val="clear" w:color="auto" w:fill="DAEEF3" w:themeFill="accent5" w:themeFillTint="33"/>
            <w:vAlign w:val="center"/>
          </w:tcPr>
          <w:p w:rsidR="00D83DA1"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0</w:t>
            </w:r>
          </w:p>
        </w:tc>
        <w:tc>
          <w:tcPr>
            <w:tcW w:w="842" w:type="dxa"/>
            <w:shd w:val="clear" w:color="auto" w:fill="DAEEF3" w:themeFill="accent5" w:themeFillTint="33"/>
            <w:vAlign w:val="center"/>
          </w:tcPr>
          <w:p w:rsidR="00D83DA1" w:rsidRDefault="008145B3" w:rsidP="00514AC4">
            <w:pPr>
              <w:pStyle w:val="TAL"/>
              <w:jc w:val="center"/>
              <w:rPr>
                <w:rFonts w:ascii="Times New Roman" w:eastAsia="宋体" w:hAnsi="Times New Roman"/>
                <w:b/>
                <w:lang w:eastAsia="zh-CN"/>
              </w:rPr>
            </w:pPr>
            <w:r>
              <w:rPr>
                <w:rFonts w:ascii="Times New Roman" w:eastAsia="宋体" w:hAnsi="Times New Roman" w:hint="eastAsia"/>
                <w:lang w:eastAsia="zh-CN"/>
              </w:rPr>
              <w:t>0</w:t>
            </w:r>
          </w:p>
        </w:tc>
      </w:tr>
    </w:tbl>
    <w:p w:rsidR="003B1F23" w:rsidRDefault="003B1F23" w:rsidP="00286F71">
      <w:pPr>
        <w:pStyle w:val="ab"/>
        <w:keepNext/>
        <w:jc w:val="center"/>
        <w:rPr>
          <w:lang w:eastAsia="ja-JP"/>
        </w:rPr>
      </w:pPr>
      <w:bookmarkStart w:id="6" w:name="_Ref427078552"/>
    </w:p>
    <w:p w:rsidR="00286F71" w:rsidRPr="007039B1" w:rsidRDefault="00286F71" w:rsidP="00514AC4">
      <w:pPr>
        <w:pStyle w:val="TAH"/>
        <w:rPr>
          <w:lang w:eastAsia="zh-CN"/>
        </w:rPr>
      </w:pPr>
      <w:r>
        <w:t xml:space="preserve">Table </w:t>
      </w:r>
      <w:r>
        <w:fldChar w:fldCharType="begin"/>
      </w:r>
      <w:r>
        <w:instrText xml:space="preserve"> SEQ Table \* ARABIC </w:instrText>
      </w:r>
      <w:r>
        <w:fldChar w:fldCharType="separate"/>
      </w:r>
      <w:r>
        <w:rPr>
          <w:noProof/>
        </w:rPr>
        <w:t>2</w:t>
      </w:r>
      <w:r>
        <w:fldChar w:fldCharType="end"/>
      </w:r>
      <w:bookmarkEnd w:id="6"/>
      <w:r>
        <w:rPr>
          <w:rFonts w:hint="eastAsia"/>
          <w:lang w:eastAsia="zh-CN"/>
        </w:rPr>
        <w:t xml:space="preserve"> Required SNR</w:t>
      </w:r>
      <w:r w:rsidR="001B6BA8">
        <w:rPr>
          <w:rFonts w:hint="eastAsia"/>
          <w:lang w:eastAsia="zh-CN"/>
        </w:rPr>
        <w:t xml:space="preserve"> (dB)</w:t>
      </w:r>
      <w:r>
        <w:rPr>
          <w:rFonts w:hint="eastAsia"/>
          <w:lang w:eastAsia="zh-CN"/>
        </w:rPr>
        <w:t xml:space="preserve"> at BLER=1% for PDSCH</w:t>
      </w:r>
    </w:p>
    <w:tbl>
      <w:tblPr>
        <w:tblW w:w="6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4A0" w:firstRow="1" w:lastRow="0" w:firstColumn="1" w:lastColumn="0" w:noHBand="0" w:noVBand="1"/>
      </w:tblPr>
      <w:tblGrid>
        <w:gridCol w:w="4022"/>
        <w:gridCol w:w="836"/>
        <w:gridCol w:w="842"/>
        <w:gridCol w:w="842"/>
      </w:tblGrid>
      <w:tr w:rsidR="00286F71" w:rsidRPr="00EB468C" w:rsidTr="00867ED8">
        <w:trPr>
          <w:jc w:val="center"/>
        </w:trPr>
        <w:tc>
          <w:tcPr>
            <w:tcW w:w="4022" w:type="dxa"/>
            <w:shd w:val="clear" w:color="auto" w:fill="auto"/>
            <w:vAlign w:val="center"/>
          </w:tcPr>
          <w:p w:rsidR="00286F71" w:rsidRPr="00EB468C" w:rsidRDefault="00286F71" w:rsidP="00514AC4">
            <w:pPr>
              <w:pStyle w:val="TAH"/>
              <w:rPr>
                <w:lang w:eastAsia="ja-JP"/>
              </w:rPr>
            </w:pPr>
            <w:r w:rsidRPr="00EB468C">
              <w:rPr>
                <w:lang w:eastAsia="ja-JP"/>
              </w:rPr>
              <w:t xml:space="preserve">Number of </w:t>
            </w:r>
            <w:r>
              <w:rPr>
                <w:lang w:eastAsia="ja-JP"/>
              </w:rPr>
              <w:t xml:space="preserve">PDSCH </w:t>
            </w:r>
            <w:r w:rsidRPr="00EB468C">
              <w:rPr>
                <w:lang w:eastAsia="ja-JP"/>
              </w:rPr>
              <w:t>repetitions</w:t>
            </w:r>
          </w:p>
        </w:tc>
        <w:tc>
          <w:tcPr>
            <w:tcW w:w="836" w:type="dxa"/>
            <w:shd w:val="clear" w:color="auto" w:fill="auto"/>
            <w:vAlign w:val="center"/>
          </w:tcPr>
          <w:p w:rsidR="00286F71" w:rsidRPr="00EB468C" w:rsidRDefault="00286F71" w:rsidP="00514AC4">
            <w:pPr>
              <w:pStyle w:val="TAH"/>
              <w:rPr>
                <w:rFonts w:ascii="Times New Roman" w:hAnsi="Times New Roman"/>
              </w:rPr>
            </w:pPr>
            <w:r w:rsidRPr="00EB468C">
              <w:rPr>
                <w:rFonts w:ascii="Times New Roman" w:hAnsi="Times New Roman"/>
              </w:rPr>
              <w:t>16</w:t>
            </w:r>
          </w:p>
        </w:tc>
        <w:tc>
          <w:tcPr>
            <w:tcW w:w="842" w:type="dxa"/>
            <w:shd w:val="clear" w:color="auto" w:fill="auto"/>
            <w:vAlign w:val="center"/>
          </w:tcPr>
          <w:p w:rsidR="00286F71" w:rsidRPr="00EB468C" w:rsidRDefault="00286F71" w:rsidP="00514AC4">
            <w:pPr>
              <w:pStyle w:val="TAH"/>
              <w:rPr>
                <w:rFonts w:ascii="Times New Roman" w:hAnsi="Times New Roman"/>
              </w:rPr>
            </w:pPr>
            <w:r w:rsidRPr="00EB468C">
              <w:rPr>
                <w:rFonts w:ascii="Times New Roman" w:hAnsi="Times New Roman"/>
              </w:rPr>
              <w:t>64</w:t>
            </w:r>
          </w:p>
        </w:tc>
        <w:tc>
          <w:tcPr>
            <w:tcW w:w="842" w:type="dxa"/>
            <w:shd w:val="clear" w:color="auto" w:fill="auto"/>
            <w:vAlign w:val="center"/>
          </w:tcPr>
          <w:p w:rsidR="00286F71" w:rsidRPr="00EB468C" w:rsidRDefault="00286F71" w:rsidP="00514AC4">
            <w:pPr>
              <w:pStyle w:val="TAH"/>
              <w:rPr>
                <w:rFonts w:ascii="Times New Roman" w:hAnsi="Times New Roman"/>
              </w:rPr>
            </w:pPr>
            <w:r w:rsidRPr="00EB468C">
              <w:rPr>
                <w:rFonts w:ascii="Times New Roman" w:hAnsi="Times New Roman"/>
              </w:rPr>
              <w:t>128</w:t>
            </w:r>
          </w:p>
        </w:tc>
      </w:tr>
      <w:tr w:rsidR="00286F71" w:rsidRPr="00EB468C" w:rsidTr="00867ED8">
        <w:trPr>
          <w:trHeight w:val="424"/>
          <w:jc w:val="center"/>
        </w:trPr>
        <w:tc>
          <w:tcPr>
            <w:tcW w:w="4022" w:type="dxa"/>
            <w:tcBorders>
              <w:bottom w:val="single" w:sz="4" w:space="0" w:color="auto"/>
            </w:tcBorders>
            <w:shd w:val="clear" w:color="auto" w:fill="auto"/>
            <w:vAlign w:val="center"/>
          </w:tcPr>
          <w:p w:rsidR="00286F71" w:rsidRPr="00365738" w:rsidRDefault="00286F71" w:rsidP="00514AC4">
            <w:pPr>
              <w:pStyle w:val="TAL"/>
              <w:rPr>
                <w:rFonts w:ascii="Times New Roman" w:eastAsia="宋体" w:hAnsi="Times New Roman"/>
                <w:lang w:eastAsia="zh-CN"/>
              </w:rPr>
            </w:pPr>
            <w:r>
              <w:rPr>
                <w:rFonts w:ascii="Times New Roman" w:eastAsiaTheme="minorEastAsia" w:hAnsi="Times New Roman" w:hint="eastAsia"/>
                <w:lang w:eastAsia="ja-JP"/>
              </w:rPr>
              <w:t>4 subframe</w:t>
            </w:r>
            <w:r w:rsidR="0020120F">
              <w:rPr>
                <w:rFonts w:ascii="Times New Roman" w:eastAsiaTheme="minorEastAsia" w:hAnsi="Times New Roman" w:hint="eastAsia"/>
                <w:lang w:eastAsia="ja-JP"/>
              </w:rPr>
              <w:t>s</w:t>
            </w:r>
            <w:r>
              <w:rPr>
                <w:rFonts w:ascii="Times New Roman" w:eastAsiaTheme="minorEastAsia" w:hAnsi="Times New Roman" w:hint="eastAsia"/>
                <w:lang w:eastAsia="ja-JP"/>
              </w:rPr>
              <w:t xml:space="preserve"> symbol combining </w:t>
            </w:r>
            <w:r>
              <w:rPr>
                <w:rFonts w:ascii="Times New Roman" w:eastAsia="宋体" w:hAnsi="Times New Roman" w:hint="eastAsia"/>
                <w:lang w:eastAsia="zh-CN"/>
              </w:rPr>
              <w:t>with 2 frequency hopping points</w:t>
            </w:r>
          </w:p>
        </w:tc>
        <w:tc>
          <w:tcPr>
            <w:tcW w:w="836" w:type="dxa"/>
            <w:tcBorders>
              <w:bottom w:val="single" w:sz="4" w:space="0" w:color="auto"/>
            </w:tcBorders>
            <w:shd w:val="clear" w:color="auto" w:fill="auto"/>
            <w:vAlign w:val="center"/>
          </w:tcPr>
          <w:p w:rsidR="00286F71" w:rsidRPr="001B6BA8" w:rsidRDefault="001B6BA8" w:rsidP="00514AC4">
            <w:pPr>
              <w:pStyle w:val="TAL"/>
              <w:jc w:val="center"/>
              <w:rPr>
                <w:rFonts w:ascii="Times New Roman" w:eastAsia="宋体" w:hAnsi="Times New Roman"/>
                <w:b/>
                <w:lang w:eastAsia="zh-CN"/>
              </w:rPr>
            </w:pPr>
            <w:r>
              <w:rPr>
                <w:rFonts w:ascii="Times New Roman" w:eastAsia="宋体" w:hAnsi="Times New Roman" w:hint="eastAsia"/>
                <w:lang w:eastAsia="zh-CN"/>
              </w:rPr>
              <w:t>-5.1</w:t>
            </w:r>
          </w:p>
        </w:tc>
        <w:tc>
          <w:tcPr>
            <w:tcW w:w="842" w:type="dxa"/>
            <w:tcBorders>
              <w:bottom w:val="single" w:sz="4" w:space="0" w:color="auto"/>
            </w:tcBorders>
            <w:shd w:val="clear" w:color="auto" w:fill="auto"/>
            <w:vAlign w:val="center"/>
          </w:tcPr>
          <w:p w:rsidR="00286F71" w:rsidRPr="001B6BA8" w:rsidRDefault="001B6BA8" w:rsidP="00514AC4">
            <w:pPr>
              <w:pStyle w:val="TAL"/>
              <w:jc w:val="center"/>
              <w:rPr>
                <w:rFonts w:ascii="Times New Roman" w:eastAsia="宋体" w:hAnsi="Times New Roman"/>
                <w:b/>
                <w:lang w:eastAsia="zh-CN"/>
              </w:rPr>
            </w:pPr>
            <w:r>
              <w:rPr>
                <w:rFonts w:ascii="Times New Roman" w:eastAsia="宋体" w:hAnsi="Times New Roman" w:hint="eastAsia"/>
                <w:lang w:eastAsia="zh-CN"/>
              </w:rPr>
              <w:t>-9.4</w:t>
            </w:r>
          </w:p>
        </w:tc>
        <w:tc>
          <w:tcPr>
            <w:tcW w:w="842" w:type="dxa"/>
            <w:tcBorders>
              <w:bottom w:val="single" w:sz="4" w:space="0" w:color="auto"/>
            </w:tcBorders>
            <w:shd w:val="clear" w:color="auto" w:fill="auto"/>
            <w:vAlign w:val="center"/>
          </w:tcPr>
          <w:p w:rsidR="00286F71" w:rsidRPr="001860B3" w:rsidRDefault="001860B3" w:rsidP="00514AC4">
            <w:pPr>
              <w:pStyle w:val="TAL"/>
              <w:jc w:val="center"/>
              <w:rPr>
                <w:rFonts w:ascii="Times New Roman" w:eastAsia="宋体" w:hAnsi="Times New Roman"/>
                <w:b/>
                <w:lang w:eastAsia="zh-CN"/>
              </w:rPr>
            </w:pPr>
            <w:r>
              <w:rPr>
                <w:rFonts w:ascii="Times New Roman" w:eastAsia="宋体" w:hAnsi="Times New Roman" w:hint="eastAsia"/>
                <w:lang w:eastAsia="zh-CN"/>
              </w:rPr>
              <w:t>-10.</w:t>
            </w:r>
            <w:r w:rsidR="0080771A">
              <w:rPr>
                <w:rFonts w:ascii="Times New Roman" w:eastAsia="宋体" w:hAnsi="Times New Roman" w:hint="eastAsia"/>
                <w:lang w:eastAsia="zh-CN"/>
              </w:rPr>
              <w:t>75</w:t>
            </w:r>
          </w:p>
        </w:tc>
      </w:tr>
      <w:tr w:rsidR="00286F71" w:rsidRPr="00EB468C" w:rsidTr="00867ED8">
        <w:trPr>
          <w:trHeight w:val="424"/>
          <w:jc w:val="center"/>
        </w:trPr>
        <w:tc>
          <w:tcPr>
            <w:tcW w:w="4022" w:type="dxa"/>
            <w:tcBorders>
              <w:bottom w:val="single" w:sz="4" w:space="0" w:color="auto"/>
            </w:tcBorders>
            <w:shd w:val="clear" w:color="auto" w:fill="auto"/>
            <w:vAlign w:val="center"/>
          </w:tcPr>
          <w:p w:rsidR="00286F71" w:rsidRDefault="00286F71" w:rsidP="00514AC4">
            <w:pPr>
              <w:pStyle w:val="TAL"/>
              <w:rPr>
                <w:rFonts w:ascii="Times New Roman" w:eastAsiaTheme="minorEastAsia" w:hAnsi="Times New Roman"/>
                <w:b/>
                <w:lang w:eastAsia="ja-JP"/>
              </w:rPr>
            </w:pPr>
            <w:r>
              <w:rPr>
                <w:rFonts w:ascii="Times New Roman" w:eastAsiaTheme="minorEastAsia" w:hAnsi="Times New Roman" w:hint="eastAsia"/>
                <w:lang w:eastAsia="ja-JP"/>
              </w:rPr>
              <w:t>4 subframe</w:t>
            </w:r>
            <w:r w:rsidR="0020120F">
              <w:rPr>
                <w:rFonts w:ascii="Times New Roman" w:eastAsiaTheme="minorEastAsia" w:hAnsi="Times New Roman" w:hint="eastAsia"/>
                <w:lang w:eastAsia="ja-JP"/>
              </w:rPr>
              <w:t>s</w:t>
            </w:r>
            <w:r>
              <w:rPr>
                <w:rFonts w:ascii="Times New Roman" w:eastAsiaTheme="minorEastAsia" w:hAnsi="Times New Roman" w:hint="eastAsia"/>
                <w:lang w:eastAsia="ja-JP"/>
              </w:rPr>
              <w:t xml:space="preserve"> symbol combining </w:t>
            </w:r>
            <w:r>
              <w:rPr>
                <w:rFonts w:ascii="Times New Roman" w:eastAsia="宋体" w:hAnsi="Times New Roman" w:hint="eastAsia"/>
                <w:lang w:eastAsia="zh-CN"/>
              </w:rPr>
              <w:t>with 4 frequency hopping points</w:t>
            </w:r>
          </w:p>
        </w:tc>
        <w:tc>
          <w:tcPr>
            <w:tcW w:w="836" w:type="dxa"/>
            <w:tcBorders>
              <w:bottom w:val="single" w:sz="4" w:space="0" w:color="auto"/>
            </w:tcBorders>
            <w:shd w:val="clear" w:color="auto" w:fill="auto"/>
            <w:vAlign w:val="center"/>
          </w:tcPr>
          <w:p w:rsidR="00286F71" w:rsidRPr="006B3DA8" w:rsidRDefault="001B6BA8" w:rsidP="00514AC4">
            <w:pPr>
              <w:pStyle w:val="TAL"/>
              <w:jc w:val="center"/>
              <w:rPr>
                <w:rFonts w:ascii="Times New Roman" w:eastAsia="宋体" w:hAnsi="Times New Roman"/>
                <w:b/>
                <w:lang w:eastAsia="zh-CN"/>
              </w:rPr>
            </w:pPr>
            <w:r>
              <w:rPr>
                <w:rFonts w:ascii="Times New Roman" w:eastAsia="宋体" w:hAnsi="Times New Roman" w:hint="eastAsia"/>
                <w:lang w:eastAsia="zh-CN"/>
              </w:rPr>
              <w:t>-5.6</w:t>
            </w:r>
          </w:p>
        </w:tc>
        <w:tc>
          <w:tcPr>
            <w:tcW w:w="842" w:type="dxa"/>
            <w:tcBorders>
              <w:bottom w:val="single" w:sz="4" w:space="0" w:color="auto"/>
            </w:tcBorders>
            <w:shd w:val="clear" w:color="auto" w:fill="auto"/>
            <w:vAlign w:val="center"/>
          </w:tcPr>
          <w:p w:rsidR="00286F71" w:rsidRDefault="001B6BA8" w:rsidP="00514AC4">
            <w:pPr>
              <w:pStyle w:val="TAL"/>
              <w:jc w:val="center"/>
              <w:rPr>
                <w:rFonts w:ascii="Times New Roman" w:eastAsia="宋体" w:hAnsi="Times New Roman"/>
                <w:b/>
                <w:lang w:eastAsia="zh-CN"/>
              </w:rPr>
            </w:pPr>
            <w:r>
              <w:rPr>
                <w:rFonts w:ascii="Times New Roman" w:eastAsia="宋体" w:hAnsi="Times New Roman" w:hint="eastAsia"/>
                <w:lang w:eastAsia="zh-CN"/>
              </w:rPr>
              <w:t>-9.8</w:t>
            </w:r>
          </w:p>
        </w:tc>
        <w:tc>
          <w:tcPr>
            <w:tcW w:w="842" w:type="dxa"/>
            <w:tcBorders>
              <w:bottom w:val="single" w:sz="4" w:space="0" w:color="auto"/>
            </w:tcBorders>
            <w:shd w:val="clear" w:color="auto" w:fill="auto"/>
            <w:vAlign w:val="center"/>
          </w:tcPr>
          <w:p w:rsidR="00286F71" w:rsidRDefault="001860B3" w:rsidP="00514AC4">
            <w:pPr>
              <w:pStyle w:val="TAL"/>
              <w:jc w:val="center"/>
              <w:rPr>
                <w:rFonts w:ascii="Times New Roman" w:eastAsia="宋体" w:hAnsi="Times New Roman"/>
                <w:b/>
                <w:lang w:eastAsia="zh-CN"/>
              </w:rPr>
            </w:pPr>
            <w:r>
              <w:rPr>
                <w:rFonts w:ascii="Times New Roman" w:eastAsia="宋体" w:hAnsi="Times New Roman" w:hint="eastAsia"/>
                <w:lang w:eastAsia="zh-CN"/>
              </w:rPr>
              <w:t>-11.2</w:t>
            </w:r>
          </w:p>
        </w:tc>
      </w:tr>
      <w:tr w:rsidR="00286F71" w:rsidRPr="00EB468C" w:rsidTr="00867ED8">
        <w:trPr>
          <w:trHeight w:val="424"/>
          <w:jc w:val="center"/>
        </w:trPr>
        <w:tc>
          <w:tcPr>
            <w:tcW w:w="4022" w:type="dxa"/>
            <w:shd w:val="clear" w:color="auto" w:fill="DAEEF3" w:themeFill="accent5" w:themeFillTint="33"/>
            <w:vAlign w:val="center"/>
          </w:tcPr>
          <w:p w:rsidR="00286F71" w:rsidRPr="00050231" w:rsidRDefault="00050231" w:rsidP="00514AC4">
            <w:pPr>
              <w:pStyle w:val="TAL"/>
              <w:rPr>
                <w:rFonts w:ascii="Times New Roman" w:eastAsiaTheme="minorEastAsia" w:hAnsi="Times New Roman"/>
                <w:b/>
                <w:lang w:eastAsia="ja-JP"/>
              </w:rPr>
            </w:pPr>
            <w:r>
              <w:rPr>
                <w:rFonts w:ascii="Times New Roman" w:eastAsiaTheme="minorEastAsia" w:hAnsi="Times New Roman" w:hint="eastAsia"/>
                <w:lang w:eastAsia="ja-JP"/>
              </w:rPr>
              <w:t>Performance difference between 2 frequency hopping points and 4 frequency hopping points.</w:t>
            </w:r>
          </w:p>
        </w:tc>
        <w:tc>
          <w:tcPr>
            <w:tcW w:w="836" w:type="dxa"/>
            <w:shd w:val="clear" w:color="auto" w:fill="DAEEF3" w:themeFill="accent5" w:themeFillTint="33"/>
            <w:vAlign w:val="center"/>
          </w:tcPr>
          <w:p w:rsidR="00286F71" w:rsidRDefault="001B6BA8" w:rsidP="00514AC4">
            <w:pPr>
              <w:pStyle w:val="TAL"/>
              <w:jc w:val="center"/>
              <w:rPr>
                <w:rFonts w:ascii="Times New Roman" w:eastAsia="宋体" w:hAnsi="Times New Roman"/>
                <w:b/>
                <w:lang w:eastAsia="zh-CN"/>
              </w:rPr>
            </w:pPr>
            <w:r>
              <w:rPr>
                <w:rFonts w:ascii="Times New Roman" w:eastAsia="宋体" w:hAnsi="Times New Roman" w:hint="eastAsia"/>
                <w:lang w:eastAsia="zh-CN"/>
              </w:rPr>
              <w:t>0.5</w:t>
            </w:r>
          </w:p>
        </w:tc>
        <w:tc>
          <w:tcPr>
            <w:tcW w:w="842" w:type="dxa"/>
            <w:shd w:val="clear" w:color="auto" w:fill="DAEEF3" w:themeFill="accent5" w:themeFillTint="33"/>
            <w:vAlign w:val="center"/>
          </w:tcPr>
          <w:p w:rsidR="00286F71" w:rsidRDefault="001B6BA8" w:rsidP="00514AC4">
            <w:pPr>
              <w:pStyle w:val="TAL"/>
              <w:jc w:val="center"/>
              <w:rPr>
                <w:rFonts w:ascii="Times New Roman" w:eastAsia="宋体" w:hAnsi="Times New Roman"/>
                <w:b/>
                <w:lang w:eastAsia="zh-CN"/>
              </w:rPr>
            </w:pPr>
            <w:r>
              <w:rPr>
                <w:rFonts w:ascii="Times New Roman" w:eastAsia="宋体" w:hAnsi="Times New Roman" w:hint="eastAsia"/>
                <w:lang w:eastAsia="zh-CN"/>
              </w:rPr>
              <w:t>0.4</w:t>
            </w:r>
          </w:p>
        </w:tc>
        <w:tc>
          <w:tcPr>
            <w:tcW w:w="842" w:type="dxa"/>
            <w:shd w:val="clear" w:color="auto" w:fill="DAEEF3" w:themeFill="accent5" w:themeFillTint="33"/>
            <w:vAlign w:val="center"/>
          </w:tcPr>
          <w:p w:rsidR="00286F71" w:rsidRDefault="001860B3" w:rsidP="00514AC4">
            <w:pPr>
              <w:pStyle w:val="TAL"/>
              <w:jc w:val="center"/>
              <w:rPr>
                <w:rFonts w:ascii="Times New Roman" w:eastAsia="宋体" w:hAnsi="Times New Roman"/>
                <w:b/>
                <w:lang w:eastAsia="zh-CN"/>
              </w:rPr>
            </w:pPr>
            <w:r>
              <w:rPr>
                <w:rFonts w:ascii="Times New Roman" w:eastAsia="宋体" w:hAnsi="Times New Roman" w:hint="eastAsia"/>
                <w:lang w:eastAsia="zh-CN"/>
              </w:rPr>
              <w:t>0.4</w:t>
            </w:r>
            <w:r w:rsidR="0080771A">
              <w:rPr>
                <w:rFonts w:ascii="Times New Roman" w:eastAsia="宋体" w:hAnsi="Times New Roman" w:hint="eastAsia"/>
                <w:lang w:eastAsia="zh-CN"/>
              </w:rPr>
              <w:t>5</w:t>
            </w:r>
          </w:p>
        </w:tc>
      </w:tr>
    </w:tbl>
    <w:p w:rsidR="00E04329" w:rsidRDefault="00E04329" w:rsidP="00A96389">
      <w:pPr>
        <w:spacing w:beforeLines="100" w:before="240"/>
        <w:rPr>
          <w:rFonts w:eastAsiaTheme="minorEastAsia"/>
          <w:b/>
          <w:lang w:eastAsia="ja-JP"/>
        </w:rPr>
      </w:pPr>
    </w:p>
    <w:p w:rsidR="007F3B02" w:rsidRPr="001D267E" w:rsidRDefault="00706CCE" w:rsidP="00A96389">
      <w:pPr>
        <w:spacing w:beforeLines="100" w:before="240"/>
        <w:rPr>
          <w:rFonts w:eastAsiaTheme="minorEastAsia"/>
          <w:b/>
          <w:lang w:eastAsia="ja-JP"/>
        </w:rPr>
      </w:pPr>
      <w:r w:rsidRPr="00706CCE">
        <w:rPr>
          <w:rFonts w:eastAsia="宋体"/>
          <w:b/>
          <w:lang w:eastAsia="zh-CN"/>
        </w:rPr>
        <w:t>O</w:t>
      </w:r>
      <w:r w:rsidRPr="00706CCE">
        <w:rPr>
          <w:rFonts w:eastAsia="宋体" w:hint="eastAsia"/>
          <w:b/>
          <w:lang w:eastAsia="zh-CN"/>
        </w:rPr>
        <w:t>bservation-1:</w:t>
      </w:r>
      <w:r>
        <w:rPr>
          <w:rFonts w:eastAsia="宋体" w:hint="eastAsia"/>
          <w:b/>
          <w:lang w:eastAsia="zh-CN"/>
        </w:rPr>
        <w:t xml:space="preserve"> </w:t>
      </w:r>
      <w:r w:rsidR="00A96389">
        <w:rPr>
          <w:rFonts w:eastAsiaTheme="minorEastAsia" w:hint="eastAsia"/>
          <w:b/>
          <w:lang w:eastAsia="ja-JP"/>
        </w:rPr>
        <w:t>T</w:t>
      </w:r>
      <w:r w:rsidR="00E04329" w:rsidRPr="00E04329">
        <w:rPr>
          <w:rFonts w:eastAsia="宋体"/>
          <w:b/>
          <w:lang w:eastAsia="zh-CN"/>
        </w:rPr>
        <w:t>he number of frequency hopping points does not make the big difference on the performance</w:t>
      </w:r>
      <w:r w:rsidR="00683FE8">
        <w:rPr>
          <w:rFonts w:eastAsiaTheme="minorEastAsia" w:hint="eastAsia"/>
          <w:b/>
          <w:lang w:eastAsia="ja-JP"/>
        </w:rPr>
        <w:t xml:space="preserve"> </w:t>
      </w:r>
      <w:r w:rsidR="00683FE8" w:rsidRPr="00683FE8">
        <w:rPr>
          <w:rFonts w:eastAsiaTheme="minorEastAsia"/>
          <w:b/>
          <w:lang w:eastAsia="ja-JP"/>
        </w:rPr>
        <w:t>and the frequency point is not necessarily located at system bandwidth edge or maximally spaced in frequency domain</w:t>
      </w:r>
      <w:r w:rsidR="00E04329" w:rsidRPr="00E04329">
        <w:rPr>
          <w:rFonts w:eastAsia="宋体"/>
          <w:b/>
          <w:lang w:eastAsia="zh-CN"/>
        </w:rPr>
        <w:t>.</w:t>
      </w:r>
      <w:r w:rsidR="001D267E">
        <w:rPr>
          <w:rFonts w:eastAsiaTheme="minorEastAsia" w:hint="eastAsia"/>
          <w:b/>
          <w:lang w:eastAsia="ja-JP"/>
        </w:rPr>
        <w:t xml:space="preserve"> The hopping pattern design can be based on the other than link performance criteria</w:t>
      </w:r>
      <w:r w:rsidR="00F523A5">
        <w:rPr>
          <w:rFonts w:eastAsiaTheme="minorEastAsia" w:hint="eastAsia"/>
          <w:b/>
          <w:lang w:eastAsia="ja-JP"/>
        </w:rPr>
        <w:t xml:space="preserve"> like </w:t>
      </w:r>
      <w:r w:rsidR="00F523A5" w:rsidRPr="00F523A5">
        <w:rPr>
          <w:rFonts w:eastAsiaTheme="minorEastAsia"/>
          <w:b/>
          <w:lang w:eastAsia="ja-JP"/>
        </w:rPr>
        <w:t>multi-user multiplexing gain</w:t>
      </w:r>
      <w:r w:rsidR="00F523A5">
        <w:rPr>
          <w:rFonts w:eastAsiaTheme="minorEastAsia" w:hint="eastAsia"/>
          <w:b/>
          <w:lang w:eastAsia="ja-JP"/>
        </w:rPr>
        <w:t>.</w:t>
      </w:r>
    </w:p>
    <w:p w:rsidR="00706CCE" w:rsidRPr="00706CCE" w:rsidRDefault="00706CCE">
      <w:pPr>
        <w:spacing w:beforeLines="100" w:before="240"/>
        <w:rPr>
          <w:rFonts w:eastAsia="宋体"/>
          <w:b/>
          <w:lang w:eastAsia="zh-CN"/>
        </w:rPr>
      </w:pP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9C0285" w:rsidRDefault="00D438A0" w:rsidP="00A26DD3">
      <w:pPr>
        <w:rPr>
          <w:rFonts w:eastAsia="宋体"/>
          <w:lang w:eastAsia="zh-CN"/>
        </w:rPr>
      </w:pPr>
      <w:r>
        <w:rPr>
          <w:rFonts w:eastAsia="宋体" w:hint="eastAsia"/>
          <w:lang w:eastAsia="zh-CN"/>
        </w:rPr>
        <w:t>In this contribution, we had evaluated the PDSCH BLER with different frequency hopping points</w:t>
      </w:r>
      <w:r w:rsidR="00EE4882">
        <w:rPr>
          <w:rFonts w:eastAsia="宋体" w:hint="eastAsia"/>
          <w:lang w:eastAsia="zh-CN"/>
        </w:rPr>
        <w:t>. Following is observed.</w:t>
      </w:r>
    </w:p>
    <w:p w:rsidR="00D015DB" w:rsidRPr="00C406F1" w:rsidRDefault="00D015DB" w:rsidP="00A96389">
      <w:pPr>
        <w:spacing w:beforeLines="100" w:before="240"/>
        <w:rPr>
          <w:rFonts w:eastAsiaTheme="minorEastAsia"/>
          <w:b/>
          <w:lang w:eastAsia="ja-JP"/>
        </w:rPr>
      </w:pPr>
      <w:r w:rsidRPr="00706CCE">
        <w:rPr>
          <w:rFonts w:eastAsia="宋体"/>
          <w:b/>
          <w:lang w:eastAsia="zh-CN"/>
        </w:rPr>
        <w:t>O</w:t>
      </w:r>
      <w:r w:rsidRPr="00706CCE">
        <w:rPr>
          <w:rFonts w:eastAsia="宋体" w:hint="eastAsia"/>
          <w:b/>
          <w:lang w:eastAsia="zh-CN"/>
        </w:rPr>
        <w:t>bservation-1:</w:t>
      </w:r>
      <w:r>
        <w:rPr>
          <w:rFonts w:eastAsia="宋体" w:hint="eastAsia"/>
          <w:b/>
          <w:lang w:eastAsia="zh-CN"/>
        </w:rPr>
        <w:t xml:space="preserve"> </w:t>
      </w:r>
      <w:r w:rsidR="00A96389">
        <w:rPr>
          <w:rFonts w:eastAsiaTheme="minorEastAsia" w:hint="eastAsia"/>
          <w:b/>
          <w:lang w:eastAsia="ja-JP"/>
        </w:rPr>
        <w:t>T</w:t>
      </w:r>
      <w:r w:rsidRPr="00E04329">
        <w:rPr>
          <w:rFonts w:eastAsia="宋体"/>
          <w:b/>
          <w:lang w:eastAsia="zh-CN"/>
        </w:rPr>
        <w:t>he number of frequency hopping points does not make the big difference on the performance</w:t>
      </w:r>
      <w:r w:rsidR="00683FE8">
        <w:rPr>
          <w:rFonts w:eastAsiaTheme="minorEastAsia" w:hint="eastAsia"/>
          <w:b/>
          <w:lang w:eastAsia="ja-JP"/>
        </w:rPr>
        <w:t xml:space="preserve"> </w:t>
      </w:r>
      <w:r w:rsidR="000003D1" w:rsidRPr="000003D1">
        <w:rPr>
          <w:rFonts w:eastAsiaTheme="minorEastAsia"/>
          <w:b/>
          <w:lang w:eastAsia="ja-JP"/>
        </w:rPr>
        <w:t>and the frequency point is not necessarily located at system bandwidth edge or maximally spaced in frequency domain</w:t>
      </w:r>
      <w:r w:rsidRPr="00E04329">
        <w:rPr>
          <w:rFonts w:eastAsia="宋体"/>
          <w:b/>
          <w:lang w:eastAsia="zh-CN"/>
        </w:rPr>
        <w:t>.</w:t>
      </w:r>
      <w:r>
        <w:rPr>
          <w:rFonts w:eastAsiaTheme="minorEastAsia" w:hint="eastAsia"/>
          <w:b/>
          <w:lang w:eastAsia="ja-JP"/>
        </w:rPr>
        <w:t xml:space="preserve"> The hopping pattern design can be based on the other than link performance criteria like </w:t>
      </w:r>
      <w:r w:rsidRPr="00F523A5">
        <w:rPr>
          <w:rFonts w:eastAsiaTheme="minorEastAsia"/>
          <w:b/>
          <w:lang w:eastAsia="ja-JP"/>
        </w:rPr>
        <w:t>multi-user multiplexing gain</w:t>
      </w:r>
      <w:r>
        <w:rPr>
          <w:rFonts w:eastAsiaTheme="minorEastAsia" w:hint="eastAsia"/>
          <w:b/>
          <w:lang w:eastAsia="ja-JP"/>
        </w:rPr>
        <w:t>.</w:t>
      </w:r>
    </w:p>
    <w:p w:rsidR="00224BF3" w:rsidRPr="00D438A0" w:rsidRDefault="00224BF3">
      <w:pPr>
        <w:spacing w:beforeLines="100" w:before="240"/>
        <w:rPr>
          <w:rFonts w:eastAsia="宋体"/>
          <w:b/>
          <w:lang w:eastAsia="zh-CN"/>
        </w:rPr>
      </w:pPr>
    </w:p>
    <w:p w:rsidR="00A71177" w:rsidRPr="00B26A3F" w:rsidRDefault="00A71177" w:rsidP="001455E4">
      <w:pPr>
        <w:pStyle w:val="1"/>
        <w:numPr>
          <w:ilvl w:val="0"/>
          <w:numId w:val="0"/>
        </w:numPr>
        <w:rPr>
          <w:szCs w:val="36"/>
        </w:rPr>
      </w:pPr>
      <w:r w:rsidRPr="00B26A3F">
        <w:rPr>
          <w:rFonts w:hint="eastAsia"/>
          <w:szCs w:val="36"/>
        </w:rPr>
        <w:lastRenderedPageBreak/>
        <w:t xml:space="preserve">Reference </w:t>
      </w:r>
    </w:p>
    <w:p w:rsidR="00861CCB" w:rsidRDefault="0053483B" w:rsidP="001E5E85">
      <w:pPr>
        <w:widowControl w:val="0"/>
        <w:numPr>
          <w:ilvl w:val="0"/>
          <w:numId w:val="9"/>
        </w:numPr>
        <w:autoSpaceDN w:val="0"/>
        <w:spacing w:after="0"/>
        <w:rPr>
          <w:rFonts w:eastAsia="宋体"/>
          <w:lang w:val="en-US" w:eastAsia="zh-CN"/>
        </w:rPr>
      </w:pPr>
      <w:bookmarkStart w:id="7" w:name="_Ref371093820"/>
      <w:bookmarkStart w:id="8" w:name="_Ref398825375"/>
      <w:bookmarkStart w:id="9" w:name="_Ref398978696"/>
      <w:bookmarkStart w:id="10" w:name="_Ref410218919"/>
      <w:bookmarkStart w:id="11" w:name="_Ref416271429"/>
      <w:bookmarkStart w:id="12" w:name="_Ref410291784"/>
      <w:bookmarkEnd w:id="7"/>
      <w:bookmarkEnd w:id="8"/>
      <w:bookmarkEnd w:id="9"/>
      <w:bookmarkEnd w:id="10"/>
      <w:bookmarkEnd w:id="11"/>
      <w:r w:rsidRPr="00BA0B06">
        <w:rPr>
          <w:lang w:val="en-US" w:eastAsia="ja-JP"/>
        </w:rPr>
        <w:t>RP-141660,</w:t>
      </w:r>
      <w:r w:rsidRPr="00BA0B06">
        <w:rPr>
          <w:lang w:val="en-US" w:eastAsia="ja-JP"/>
        </w:rPr>
        <w:tab/>
        <w:t>“New WI proposal: Further LTE Physical Layer Enhancements for MTC,” Ericsson, Nokia Networks</w:t>
      </w:r>
      <w:bookmarkEnd w:id="12"/>
    </w:p>
    <w:p w:rsidR="0053483B" w:rsidRPr="009711AB" w:rsidRDefault="0053483B" w:rsidP="001E5E85">
      <w:pPr>
        <w:widowControl w:val="0"/>
        <w:numPr>
          <w:ilvl w:val="0"/>
          <w:numId w:val="9"/>
        </w:numPr>
        <w:autoSpaceDN w:val="0"/>
        <w:spacing w:after="0"/>
        <w:rPr>
          <w:rFonts w:eastAsia="宋体"/>
          <w:lang w:val="en-US" w:eastAsia="zh-CN"/>
        </w:rPr>
      </w:pPr>
      <w:r w:rsidRPr="00290DAC">
        <w:rPr>
          <w:rFonts w:cs="Arial"/>
          <w:bCs/>
        </w:rPr>
        <w:t>R1-1</w:t>
      </w:r>
      <w:r w:rsidRPr="00290DAC">
        <w:rPr>
          <w:rFonts w:cs="Arial" w:hint="eastAsia"/>
          <w:bCs/>
          <w:lang w:eastAsia="ja-JP"/>
        </w:rPr>
        <w:t>5</w:t>
      </w:r>
      <w:r w:rsidRPr="00290DAC">
        <w:rPr>
          <w:rFonts w:eastAsia="宋体" w:cs="Arial" w:hint="eastAsia"/>
          <w:bCs/>
          <w:lang w:eastAsia="zh-CN"/>
        </w:rPr>
        <w:t>2911</w:t>
      </w:r>
      <w:r>
        <w:rPr>
          <w:rFonts w:eastAsia="宋体" w:cs="Arial" w:hint="eastAsia"/>
          <w:bCs/>
          <w:lang w:eastAsia="zh-CN"/>
        </w:rPr>
        <w:t xml:space="preserve">, </w:t>
      </w:r>
      <w:r>
        <w:rPr>
          <w:rFonts w:eastAsia="宋体" w:cs="Arial"/>
          <w:bCs/>
          <w:lang w:eastAsia="zh-CN"/>
        </w:rPr>
        <w:t>“</w:t>
      </w:r>
      <w:r w:rsidRPr="00B048A9">
        <w:rPr>
          <w:rFonts w:eastAsia="宋体"/>
          <w:lang w:eastAsia="zh-CN"/>
        </w:rPr>
        <w:t>Evaluation on PDSCH repetition in CE MTC</w:t>
      </w:r>
      <w:r>
        <w:rPr>
          <w:rFonts w:eastAsia="宋体" w:cs="Arial"/>
          <w:bCs/>
          <w:lang w:eastAsia="zh-CN"/>
        </w:rPr>
        <w:t>”</w:t>
      </w:r>
      <w:r>
        <w:rPr>
          <w:rFonts w:eastAsia="宋体" w:cs="Arial" w:hint="eastAsia"/>
          <w:bCs/>
          <w:lang w:eastAsia="zh-CN"/>
        </w:rPr>
        <w:t>, Panasonic</w:t>
      </w:r>
    </w:p>
    <w:p w:rsidR="009B27C6" w:rsidRPr="009711AB" w:rsidRDefault="009B27C6" w:rsidP="001E5E85">
      <w:pPr>
        <w:widowControl w:val="0"/>
        <w:numPr>
          <w:ilvl w:val="0"/>
          <w:numId w:val="9"/>
        </w:numPr>
        <w:autoSpaceDN w:val="0"/>
        <w:spacing w:after="0"/>
        <w:rPr>
          <w:rFonts w:eastAsia="宋体"/>
          <w:lang w:val="en-US" w:eastAsia="zh-CN"/>
        </w:rPr>
      </w:pPr>
      <w:bookmarkStart w:id="13" w:name="_Ref427171901"/>
      <w:r>
        <w:t>R1-153959</w:t>
      </w:r>
      <w:r>
        <w:rPr>
          <w:rFonts w:eastAsia="宋体" w:hint="eastAsia"/>
          <w:lang w:eastAsia="zh-CN"/>
        </w:rPr>
        <w:t>,</w:t>
      </w:r>
      <w:r>
        <w:t>  </w:t>
      </w:r>
      <w:r>
        <w:rPr>
          <w:rFonts w:eastAsia="宋体"/>
          <w:lang w:eastAsia="zh-CN"/>
        </w:rPr>
        <w:t>“</w:t>
      </w:r>
      <w:r>
        <w:t>Design of frequency hopping for MTC</w:t>
      </w:r>
      <w:r>
        <w:rPr>
          <w:rFonts w:eastAsia="宋体"/>
          <w:lang w:eastAsia="zh-CN"/>
        </w:rPr>
        <w:t>”</w:t>
      </w:r>
      <w:r>
        <w:rPr>
          <w:rFonts w:eastAsia="宋体" w:hint="eastAsia"/>
          <w:lang w:eastAsia="zh-CN"/>
        </w:rPr>
        <w:t>, Panasonic</w:t>
      </w:r>
      <w:bookmarkEnd w:id="13"/>
    </w:p>
    <w:p w:rsidR="007D521C" w:rsidRDefault="007D521C" w:rsidP="007D521C">
      <w:pPr>
        <w:widowControl w:val="0"/>
        <w:numPr>
          <w:ilvl w:val="0"/>
          <w:numId w:val="9"/>
        </w:numPr>
        <w:autoSpaceDN w:val="0"/>
        <w:spacing w:after="0"/>
        <w:rPr>
          <w:rFonts w:eastAsia="宋体"/>
          <w:lang w:val="en-US" w:eastAsia="zh-CN"/>
        </w:rPr>
      </w:pPr>
      <w:r w:rsidRPr="007D521C">
        <w:rPr>
          <w:rFonts w:eastAsia="宋体"/>
          <w:lang w:val="en-US" w:eastAsia="zh-CN"/>
        </w:rPr>
        <w:t>R1-154016</w:t>
      </w:r>
      <w:r>
        <w:rPr>
          <w:rFonts w:eastAsiaTheme="minorEastAsia" w:hint="eastAsia"/>
          <w:lang w:val="en-US" w:eastAsia="ja-JP"/>
        </w:rPr>
        <w:t xml:space="preserve">,  </w:t>
      </w:r>
      <w:r w:rsidR="00A96389">
        <w:rPr>
          <w:rFonts w:eastAsiaTheme="minorEastAsia"/>
          <w:lang w:val="en-US" w:eastAsia="ja-JP"/>
        </w:rPr>
        <w:t>“</w:t>
      </w:r>
      <w:r w:rsidR="00A96389" w:rsidRPr="00A96389">
        <w:t xml:space="preserve"> </w:t>
      </w:r>
      <w:r w:rsidR="00A96389" w:rsidRPr="001D0E08">
        <w:t>MIB and SIB for Rel.13 MTC</w:t>
      </w:r>
      <w:r w:rsidR="00A96389">
        <w:rPr>
          <w:rFonts w:hint="eastAsia"/>
          <w:lang w:eastAsia="ja-JP"/>
        </w:rPr>
        <w:t>,</w:t>
      </w:r>
      <w:r w:rsidRPr="007D521C">
        <w:rPr>
          <w:rFonts w:eastAsiaTheme="minorEastAsia"/>
          <w:lang w:val="en-US" w:eastAsia="ja-JP"/>
        </w:rPr>
        <w:t>”, Panasonic</w:t>
      </w:r>
    </w:p>
    <w:p w:rsidR="00332E36" w:rsidRDefault="00332E36" w:rsidP="00332E36">
      <w:pPr>
        <w:widowControl w:val="0"/>
        <w:autoSpaceDN w:val="0"/>
        <w:spacing w:after="0"/>
        <w:rPr>
          <w:rFonts w:eastAsia="宋体"/>
          <w:lang w:val="en-US" w:eastAsia="zh-CN"/>
        </w:rPr>
      </w:pPr>
    </w:p>
    <w:p w:rsidR="00332E36" w:rsidRDefault="00332E36" w:rsidP="00332E36">
      <w:pPr>
        <w:widowControl w:val="0"/>
        <w:autoSpaceDN w:val="0"/>
        <w:spacing w:after="0"/>
        <w:rPr>
          <w:rFonts w:eastAsia="宋体"/>
          <w:lang w:val="en-US" w:eastAsia="zh-CN"/>
        </w:rPr>
      </w:pPr>
    </w:p>
    <w:p w:rsidR="00332E36" w:rsidRPr="00B26A3F" w:rsidRDefault="00332E36" w:rsidP="00332E36">
      <w:pPr>
        <w:pStyle w:val="1"/>
        <w:numPr>
          <w:ilvl w:val="0"/>
          <w:numId w:val="0"/>
        </w:numPr>
        <w:rPr>
          <w:szCs w:val="36"/>
          <w:lang w:eastAsia="ja-JP"/>
        </w:rPr>
      </w:pPr>
      <w:r>
        <w:rPr>
          <w:rFonts w:hint="eastAsia"/>
          <w:szCs w:val="36"/>
          <w:lang w:eastAsia="ja-JP"/>
        </w:rPr>
        <w:t>Appendix A: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b/>
                <w:lang w:eastAsia="ja-JP"/>
              </w:rPr>
            </w:pPr>
            <w:r w:rsidRPr="00E53B26">
              <w:rPr>
                <w:rFonts w:hint="eastAsia"/>
                <w:b/>
                <w:lang w:eastAsia="ja-JP"/>
              </w:rPr>
              <w:t>Parameters</w:t>
            </w:r>
          </w:p>
        </w:tc>
        <w:tc>
          <w:tcPr>
            <w:tcW w:w="4919" w:type="dxa"/>
            <w:shd w:val="clear" w:color="auto" w:fill="auto"/>
            <w:vAlign w:val="center"/>
          </w:tcPr>
          <w:p w:rsidR="00332E36" w:rsidRPr="00E53B26" w:rsidRDefault="00332E36" w:rsidP="00867ED8">
            <w:pPr>
              <w:spacing w:after="0"/>
              <w:jc w:val="center"/>
              <w:rPr>
                <w:b/>
                <w:lang w:eastAsia="ja-JP"/>
              </w:rPr>
            </w:pPr>
            <w:r w:rsidRPr="00E53B26">
              <w:rPr>
                <w:rFonts w:hint="eastAsia"/>
                <w:b/>
                <w:lang w:eastAsia="ja-JP"/>
              </w:rPr>
              <w:t>Value</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Number of antennas</w:t>
            </w:r>
          </w:p>
        </w:tc>
        <w:tc>
          <w:tcPr>
            <w:tcW w:w="4919" w:type="dxa"/>
            <w:shd w:val="clear" w:color="auto" w:fill="auto"/>
            <w:vAlign w:val="center"/>
          </w:tcPr>
          <w:p w:rsidR="00332E36" w:rsidRPr="00E53B26" w:rsidRDefault="00332E36" w:rsidP="00867ED8">
            <w:pPr>
              <w:spacing w:after="0"/>
              <w:jc w:val="center"/>
              <w:rPr>
                <w:lang w:eastAsia="ja-JP"/>
              </w:rPr>
            </w:pPr>
            <w:r w:rsidRPr="00E53B26">
              <w:rPr>
                <w:rFonts w:eastAsia="宋体" w:hint="eastAsia"/>
                <w:lang w:eastAsia="zh-CN"/>
              </w:rPr>
              <w:t>2</w:t>
            </w:r>
            <w:r w:rsidRPr="00E53B26">
              <w:rPr>
                <w:lang w:eastAsia="ja-JP"/>
              </w:rPr>
              <w:t>×</w:t>
            </w:r>
            <w:r w:rsidRPr="00E53B26">
              <w:rPr>
                <w:rFonts w:eastAsia="宋体" w:hint="eastAsia"/>
                <w:lang w:eastAsia="zh-CN"/>
              </w:rPr>
              <w:t>1</w:t>
            </w:r>
            <w:r w:rsidRPr="00E53B26">
              <w:rPr>
                <w:rFonts w:hint="eastAsia"/>
                <w:lang w:eastAsia="ja-JP"/>
              </w:rPr>
              <w:t xml:space="preserve"> with low correlation</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rFonts w:eastAsia="宋体"/>
                <w:lang w:eastAsia="zh-CN"/>
              </w:rPr>
            </w:pPr>
            <w:r w:rsidRPr="00E53B26">
              <w:rPr>
                <w:rFonts w:eastAsia="宋体"/>
                <w:lang w:eastAsia="zh-CN"/>
              </w:rPr>
              <w:t>T</w:t>
            </w:r>
            <w:r w:rsidRPr="00E53B26">
              <w:rPr>
                <w:rFonts w:eastAsia="宋体" w:hint="eastAsia"/>
                <w:lang w:eastAsia="zh-CN"/>
              </w:rPr>
              <w:t>ransmission mode</w:t>
            </w:r>
          </w:p>
        </w:tc>
        <w:tc>
          <w:tcPr>
            <w:tcW w:w="4919" w:type="dxa"/>
            <w:shd w:val="clear" w:color="auto" w:fill="auto"/>
            <w:vAlign w:val="center"/>
          </w:tcPr>
          <w:p w:rsidR="00332E36" w:rsidRPr="00E53B26" w:rsidRDefault="00332E36" w:rsidP="00867ED8">
            <w:pPr>
              <w:spacing w:after="0"/>
              <w:jc w:val="center"/>
              <w:rPr>
                <w:rFonts w:eastAsia="宋体"/>
                <w:lang w:eastAsia="zh-CN"/>
              </w:rPr>
            </w:pPr>
            <w:r w:rsidRPr="00E53B26">
              <w:rPr>
                <w:rFonts w:eastAsia="宋体" w:hint="eastAsia"/>
                <w:lang w:eastAsia="zh-CN"/>
              </w:rPr>
              <w:t>2</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 xml:space="preserve">Number of UE </w:t>
            </w:r>
          </w:p>
        </w:tc>
        <w:tc>
          <w:tcPr>
            <w:tcW w:w="4919" w:type="dxa"/>
            <w:shd w:val="clear" w:color="auto" w:fill="auto"/>
            <w:vAlign w:val="center"/>
          </w:tcPr>
          <w:p w:rsidR="00332E36" w:rsidRPr="00E53B26" w:rsidRDefault="00332E36" w:rsidP="00867ED8">
            <w:pPr>
              <w:spacing w:after="0"/>
              <w:jc w:val="center"/>
              <w:rPr>
                <w:rFonts w:eastAsia="宋体"/>
                <w:lang w:eastAsia="zh-CN"/>
              </w:rPr>
            </w:pPr>
            <w:r w:rsidRPr="00E53B26">
              <w:rPr>
                <w:rFonts w:hint="eastAsia"/>
                <w:lang w:eastAsia="ja-JP"/>
              </w:rPr>
              <w:t>1</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Number of repetition</w:t>
            </w:r>
          </w:p>
        </w:tc>
        <w:tc>
          <w:tcPr>
            <w:tcW w:w="4919" w:type="dxa"/>
            <w:shd w:val="clear" w:color="auto" w:fill="auto"/>
            <w:vAlign w:val="center"/>
          </w:tcPr>
          <w:p w:rsidR="00332E36" w:rsidRPr="00E53B26" w:rsidRDefault="00D2140D" w:rsidP="00867ED8">
            <w:pPr>
              <w:spacing w:after="0"/>
              <w:jc w:val="center"/>
              <w:rPr>
                <w:lang w:eastAsia="ja-JP"/>
              </w:rPr>
            </w:pPr>
            <w:r>
              <w:rPr>
                <w:rFonts w:hint="eastAsia"/>
                <w:lang w:eastAsia="ja-JP"/>
              </w:rPr>
              <w:t>16</w:t>
            </w:r>
            <w:r>
              <w:rPr>
                <w:rFonts w:eastAsia="宋体" w:hint="eastAsia"/>
                <w:lang w:eastAsia="zh-CN"/>
              </w:rPr>
              <w:t>,</w:t>
            </w:r>
            <w:r w:rsidR="00332E36" w:rsidRPr="00E53B26">
              <w:rPr>
                <w:rFonts w:hint="eastAsia"/>
                <w:lang w:eastAsia="ja-JP"/>
              </w:rPr>
              <w:t xml:space="preserve"> 64, 128</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Channel model</w:t>
            </w:r>
          </w:p>
        </w:tc>
        <w:tc>
          <w:tcPr>
            <w:tcW w:w="4919" w:type="dxa"/>
            <w:shd w:val="clear" w:color="auto" w:fill="auto"/>
            <w:vAlign w:val="center"/>
          </w:tcPr>
          <w:p w:rsidR="00332E36" w:rsidRPr="001D1BC5" w:rsidRDefault="00332E36" w:rsidP="00867ED8">
            <w:pPr>
              <w:spacing w:after="0"/>
              <w:jc w:val="center"/>
              <w:rPr>
                <w:rFonts w:eastAsia="宋体"/>
                <w:lang w:eastAsia="zh-CN"/>
              </w:rPr>
            </w:pPr>
            <w:r w:rsidRPr="00E53B26">
              <w:rPr>
                <w:rFonts w:hint="eastAsia"/>
                <w:lang w:eastAsia="ja-JP"/>
              </w:rPr>
              <w:t>EPA 1</w:t>
            </w:r>
            <w:r>
              <w:rPr>
                <w:lang w:eastAsia="ja-JP"/>
              </w:rPr>
              <w:t xml:space="preserve"> </w:t>
            </w:r>
            <w:r w:rsidRPr="00E53B26">
              <w:rPr>
                <w:rFonts w:hint="eastAsia"/>
                <w:lang w:eastAsia="ja-JP"/>
              </w:rPr>
              <w:t>Hz</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Frame format</w:t>
            </w:r>
          </w:p>
        </w:tc>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P</w:t>
            </w:r>
            <w:r w:rsidRPr="00E53B26">
              <w:rPr>
                <w:rFonts w:eastAsia="宋体" w:hint="eastAsia"/>
                <w:lang w:eastAsia="zh-CN"/>
              </w:rPr>
              <w:t>D</w:t>
            </w:r>
            <w:r w:rsidRPr="00E53B26">
              <w:rPr>
                <w:rFonts w:hint="eastAsia"/>
                <w:lang w:eastAsia="ja-JP"/>
              </w:rPr>
              <w:t xml:space="preserve">SCH </w:t>
            </w:r>
            <w:r w:rsidRPr="00E53B26">
              <w:rPr>
                <w:rFonts w:eastAsia="宋体" w:hint="eastAsia"/>
                <w:lang w:eastAsia="zh-CN"/>
              </w:rPr>
              <w:t>6</w:t>
            </w:r>
            <w:r>
              <w:rPr>
                <w:rFonts w:eastAsia="宋体"/>
                <w:lang w:eastAsia="zh-CN"/>
              </w:rPr>
              <w:t xml:space="preserve"> </w:t>
            </w:r>
            <w:r w:rsidRPr="00E53B26">
              <w:rPr>
                <w:rFonts w:hint="eastAsia"/>
                <w:lang w:eastAsia="ja-JP"/>
              </w:rPr>
              <w:t>RB</w:t>
            </w:r>
            <w:r w:rsidR="0020120F">
              <w:rPr>
                <w:rFonts w:hint="eastAsia"/>
                <w:lang w:eastAsia="ja-JP"/>
              </w:rPr>
              <w:t>s</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MCS</w:t>
            </w:r>
          </w:p>
        </w:tc>
        <w:tc>
          <w:tcPr>
            <w:tcW w:w="4919" w:type="dxa"/>
            <w:shd w:val="clear" w:color="auto" w:fill="auto"/>
            <w:vAlign w:val="center"/>
          </w:tcPr>
          <w:p w:rsidR="00332E36" w:rsidRPr="00E53B26" w:rsidRDefault="00332E36" w:rsidP="00867ED8">
            <w:pPr>
              <w:spacing w:after="0"/>
              <w:jc w:val="center"/>
              <w:rPr>
                <w:rFonts w:eastAsia="宋体"/>
                <w:lang w:eastAsia="zh-CN"/>
              </w:rPr>
            </w:pPr>
            <w:r w:rsidRPr="00E53B26">
              <w:rPr>
                <w:rFonts w:hint="eastAsia"/>
                <w:lang w:eastAsia="ja-JP"/>
              </w:rPr>
              <w:t>MCS</w:t>
            </w:r>
            <w:r>
              <w:rPr>
                <w:lang w:eastAsia="ja-JP"/>
              </w:rPr>
              <w:t xml:space="preserve"> </w:t>
            </w:r>
            <w:r w:rsidRPr="00E53B26">
              <w:rPr>
                <w:rFonts w:eastAsia="宋体" w:hint="eastAsia"/>
                <w:lang w:eastAsia="zh-CN"/>
              </w:rPr>
              <w:t>0</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Carrier frequency</w:t>
            </w:r>
          </w:p>
        </w:tc>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2</w:t>
            </w:r>
            <w:r>
              <w:rPr>
                <w:lang w:eastAsia="ja-JP"/>
              </w:rPr>
              <w:t xml:space="preserve"> </w:t>
            </w:r>
            <w:r w:rsidRPr="00E53B26">
              <w:rPr>
                <w:rFonts w:hint="eastAsia"/>
                <w:lang w:eastAsia="ja-JP"/>
              </w:rPr>
              <w:t>GHz</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System bandwidth</w:t>
            </w:r>
          </w:p>
        </w:tc>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10</w:t>
            </w:r>
            <w:r>
              <w:rPr>
                <w:lang w:eastAsia="ja-JP"/>
              </w:rPr>
              <w:t xml:space="preserve"> </w:t>
            </w:r>
            <w:r w:rsidRPr="00E53B26">
              <w:rPr>
                <w:rFonts w:hint="eastAsia"/>
                <w:lang w:eastAsia="ja-JP"/>
              </w:rPr>
              <w:t>MHz</w:t>
            </w:r>
          </w:p>
        </w:tc>
      </w:tr>
      <w:tr w:rsidR="00332E36" w:rsidRPr="00E53B26"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Timing error</w:t>
            </w:r>
          </w:p>
        </w:tc>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Ideal</w:t>
            </w:r>
          </w:p>
        </w:tc>
      </w:tr>
      <w:tr w:rsidR="00332E36" w:rsidRPr="00E53B26" w:rsidTr="00867ED8">
        <w:trPr>
          <w:trHeight w:val="397"/>
          <w:jc w:val="center"/>
        </w:trPr>
        <w:tc>
          <w:tcPr>
            <w:tcW w:w="4919" w:type="dxa"/>
            <w:shd w:val="clear" w:color="auto" w:fill="auto"/>
            <w:vAlign w:val="center"/>
          </w:tcPr>
          <w:p w:rsidR="00332E36" w:rsidRPr="009562B1" w:rsidRDefault="00332E36" w:rsidP="00867ED8">
            <w:pPr>
              <w:spacing w:after="0"/>
              <w:jc w:val="center"/>
              <w:rPr>
                <w:lang w:eastAsia="ja-JP"/>
              </w:rPr>
            </w:pPr>
            <w:r w:rsidRPr="00E53B26">
              <w:rPr>
                <w:rFonts w:hint="eastAsia"/>
                <w:lang w:eastAsia="ja-JP"/>
              </w:rPr>
              <w:t>Residual frequency offset</w:t>
            </w:r>
          </w:p>
        </w:tc>
        <w:tc>
          <w:tcPr>
            <w:tcW w:w="4919" w:type="dxa"/>
            <w:shd w:val="clear" w:color="auto" w:fill="auto"/>
            <w:vAlign w:val="center"/>
          </w:tcPr>
          <w:p w:rsidR="00332E36" w:rsidRPr="008D6209" w:rsidRDefault="00332E36" w:rsidP="00867ED8">
            <w:pPr>
              <w:spacing w:after="0"/>
              <w:jc w:val="center"/>
              <w:rPr>
                <w:lang w:eastAsia="ja-JP"/>
              </w:rPr>
            </w:pPr>
            <w:r>
              <w:rPr>
                <w:rFonts w:eastAsia="宋体" w:hint="eastAsia"/>
                <w:lang w:eastAsia="zh-CN"/>
              </w:rPr>
              <w:t xml:space="preserve">Constant: </w:t>
            </w:r>
            <w:r w:rsidRPr="00E53B26">
              <w:rPr>
                <w:rFonts w:hint="eastAsia"/>
                <w:lang w:eastAsia="ja-JP"/>
              </w:rPr>
              <w:t>20</w:t>
            </w:r>
            <w:r>
              <w:rPr>
                <w:lang w:eastAsia="ja-JP"/>
              </w:rPr>
              <w:t xml:space="preserve"> </w:t>
            </w:r>
            <w:r w:rsidRPr="00E53B26">
              <w:rPr>
                <w:rFonts w:hint="eastAsia"/>
                <w:lang w:eastAsia="ja-JP"/>
              </w:rPr>
              <w:t>Hz</w:t>
            </w:r>
          </w:p>
        </w:tc>
      </w:tr>
      <w:tr w:rsidR="00332E36" w:rsidRPr="001D1BC5"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Channel estimation</w:t>
            </w:r>
          </w:p>
        </w:tc>
        <w:tc>
          <w:tcPr>
            <w:tcW w:w="4919" w:type="dxa"/>
            <w:shd w:val="clear" w:color="auto" w:fill="auto"/>
            <w:vAlign w:val="center"/>
          </w:tcPr>
          <w:p w:rsidR="00332E36" w:rsidRPr="001D1BC5" w:rsidRDefault="00332E36" w:rsidP="00867ED8">
            <w:pPr>
              <w:spacing w:after="0"/>
              <w:jc w:val="center"/>
              <w:rPr>
                <w:rFonts w:eastAsia="宋体"/>
                <w:lang w:eastAsia="zh-CN"/>
              </w:rPr>
            </w:pPr>
            <w:r>
              <w:rPr>
                <w:rFonts w:eastAsia="宋体" w:hint="eastAsia"/>
                <w:lang w:eastAsia="zh-CN"/>
              </w:rPr>
              <w:t>CRS-based</w:t>
            </w:r>
            <w:r w:rsidRPr="00E53B26">
              <w:rPr>
                <w:rFonts w:hint="eastAsia"/>
                <w:lang w:eastAsia="ja-JP"/>
              </w:rPr>
              <w:t xml:space="preserve"> channel estimation</w:t>
            </w:r>
            <w:r>
              <w:rPr>
                <w:rFonts w:eastAsia="宋体" w:hint="eastAsia"/>
                <w:lang w:eastAsia="zh-CN"/>
              </w:rPr>
              <w:t xml:space="preserve"> averaged over </w:t>
            </w:r>
            <w:r w:rsidR="00D2140D" w:rsidRPr="00D2140D">
              <w:rPr>
                <w:rFonts w:eastAsia="宋体" w:hint="eastAsia"/>
                <w:lang w:eastAsia="zh-CN"/>
              </w:rPr>
              <w:t>4</w:t>
            </w:r>
            <w:r>
              <w:rPr>
                <w:rFonts w:eastAsia="宋体" w:hint="eastAsia"/>
                <w:lang w:eastAsia="zh-CN"/>
              </w:rPr>
              <w:t>-subframe</w:t>
            </w:r>
          </w:p>
        </w:tc>
      </w:tr>
      <w:tr w:rsidR="00332E36" w:rsidRPr="00232065" w:rsidTr="00867ED8">
        <w:trPr>
          <w:trHeight w:val="397"/>
          <w:jc w:val="center"/>
        </w:trPr>
        <w:tc>
          <w:tcPr>
            <w:tcW w:w="4919" w:type="dxa"/>
            <w:shd w:val="clear" w:color="auto" w:fill="auto"/>
            <w:vAlign w:val="center"/>
          </w:tcPr>
          <w:p w:rsidR="00332E36" w:rsidRPr="00E53B26" w:rsidRDefault="00332E36" w:rsidP="00867ED8">
            <w:pPr>
              <w:spacing w:after="0"/>
              <w:jc w:val="center"/>
              <w:rPr>
                <w:lang w:eastAsia="ja-JP"/>
              </w:rPr>
            </w:pPr>
            <w:r w:rsidRPr="00E53B26">
              <w:rPr>
                <w:rFonts w:hint="eastAsia"/>
                <w:lang w:eastAsia="ja-JP"/>
              </w:rPr>
              <w:t>Equalization</w:t>
            </w:r>
          </w:p>
        </w:tc>
        <w:tc>
          <w:tcPr>
            <w:tcW w:w="4919" w:type="dxa"/>
            <w:shd w:val="clear" w:color="auto" w:fill="auto"/>
            <w:vAlign w:val="center"/>
          </w:tcPr>
          <w:p w:rsidR="00332E36" w:rsidRPr="00121D62" w:rsidRDefault="00332E36" w:rsidP="00867ED8">
            <w:pPr>
              <w:spacing w:after="0"/>
              <w:jc w:val="center"/>
              <w:rPr>
                <w:rFonts w:eastAsia="宋体"/>
                <w:lang w:eastAsia="zh-CN"/>
              </w:rPr>
            </w:pPr>
            <w:r w:rsidRPr="00E53B26">
              <w:rPr>
                <w:rFonts w:hint="eastAsia"/>
                <w:lang w:eastAsia="ja-JP"/>
              </w:rPr>
              <w:t>MMSE</w:t>
            </w:r>
          </w:p>
        </w:tc>
      </w:tr>
      <w:tr w:rsidR="00332E36" w:rsidRPr="00232065" w:rsidTr="00867ED8">
        <w:trPr>
          <w:trHeight w:val="397"/>
          <w:jc w:val="center"/>
        </w:trPr>
        <w:tc>
          <w:tcPr>
            <w:tcW w:w="4919" w:type="dxa"/>
            <w:shd w:val="clear" w:color="auto" w:fill="auto"/>
            <w:vAlign w:val="center"/>
          </w:tcPr>
          <w:p w:rsidR="00332E36" w:rsidRPr="00365738" w:rsidRDefault="00332E36" w:rsidP="00867ED8">
            <w:pPr>
              <w:spacing w:after="0"/>
              <w:jc w:val="center"/>
              <w:rPr>
                <w:lang w:eastAsia="ja-JP"/>
              </w:rPr>
            </w:pPr>
            <w:r>
              <w:rPr>
                <w:rFonts w:eastAsia="宋体" w:hint="eastAsia"/>
                <w:lang w:eastAsia="zh-CN"/>
              </w:rPr>
              <w:t>Frequency hopping pattern</w:t>
            </w:r>
            <w:r w:rsidR="00D2140D">
              <w:rPr>
                <w:rFonts w:eastAsia="宋体" w:hint="eastAsia"/>
                <w:lang w:eastAsia="zh-CN"/>
              </w:rPr>
              <w:t xml:space="preserve"> (as depicted in </w:t>
            </w:r>
            <w:r w:rsidR="00D2140D">
              <w:rPr>
                <w:rFonts w:eastAsia="宋体"/>
                <w:lang w:eastAsia="zh-CN"/>
              </w:rPr>
              <w:fldChar w:fldCharType="begin"/>
            </w:r>
            <w:r w:rsidR="00D2140D">
              <w:rPr>
                <w:rFonts w:eastAsia="宋体"/>
                <w:lang w:eastAsia="zh-CN"/>
              </w:rPr>
              <w:instrText xml:space="preserve"> </w:instrText>
            </w:r>
            <w:r w:rsidR="00D2140D">
              <w:rPr>
                <w:rFonts w:eastAsia="宋体" w:hint="eastAsia"/>
                <w:lang w:eastAsia="zh-CN"/>
              </w:rPr>
              <w:instrText>REF _Ref427076912 \h</w:instrText>
            </w:r>
            <w:r w:rsidR="00D2140D">
              <w:rPr>
                <w:rFonts w:eastAsia="宋体"/>
                <w:lang w:eastAsia="zh-CN"/>
              </w:rPr>
              <w:instrText xml:space="preserve"> </w:instrText>
            </w:r>
            <w:r w:rsidR="00D2140D">
              <w:rPr>
                <w:rFonts w:eastAsia="宋体"/>
                <w:lang w:eastAsia="zh-CN"/>
              </w:rPr>
            </w:r>
            <w:r w:rsidR="00D2140D">
              <w:rPr>
                <w:rFonts w:eastAsia="宋体"/>
                <w:lang w:eastAsia="zh-CN"/>
              </w:rPr>
              <w:fldChar w:fldCharType="separate"/>
            </w:r>
            <w:r w:rsidR="00D2140D">
              <w:t xml:space="preserve">Figure </w:t>
            </w:r>
            <w:r w:rsidR="00D2140D">
              <w:rPr>
                <w:noProof/>
              </w:rPr>
              <w:t>1</w:t>
            </w:r>
            <w:r w:rsidR="00D2140D">
              <w:rPr>
                <w:rFonts w:eastAsia="宋体"/>
                <w:lang w:eastAsia="zh-CN"/>
              </w:rPr>
              <w:fldChar w:fldCharType="end"/>
            </w:r>
            <w:r w:rsidR="00D2140D">
              <w:rPr>
                <w:rFonts w:eastAsia="宋体" w:hint="eastAsia"/>
                <w:lang w:eastAsia="zh-CN"/>
              </w:rPr>
              <w:t>)</w:t>
            </w:r>
          </w:p>
        </w:tc>
        <w:tc>
          <w:tcPr>
            <w:tcW w:w="4919" w:type="dxa"/>
            <w:shd w:val="clear" w:color="auto" w:fill="auto"/>
            <w:vAlign w:val="center"/>
          </w:tcPr>
          <w:p w:rsidR="00332E36" w:rsidRDefault="00D2140D" w:rsidP="00867ED8">
            <w:pPr>
              <w:spacing w:after="0"/>
              <w:rPr>
                <w:rFonts w:eastAsia="宋体"/>
                <w:lang w:eastAsia="zh-CN"/>
              </w:rPr>
            </w:pPr>
            <w:r w:rsidRPr="00D2140D">
              <w:rPr>
                <w:rFonts w:eastAsia="宋体" w:hint="eastAsia"/>
                <w:b/>
                <w:lang w:eastAsia="zh-CN"/>
              </w:rPr>
              <w:t xml:space="preserve">2 frequency </w:t>
            </w:r>
            <w:r w:rsidR="003D4199">
              <w:rPr>
                <w:rFonts w:eastAsia="宋体" w:hint="eastAsia"/>
                <w:b/>
                <w:lang w:eastAsia="zh-CN"/>
              </w:rPr>
              <w:t xml:space="preserve">hopping </w:t>
            </w:r>
            <w:r w:rsidRPr="00D2140D">
              <w:rPr>
                <w:rFonts w:eastAsia="宋体" w:hint="eastAsia"/>
                <w:b/>
                <w:lang w:eastAsia="zh-CN"/>
              </w:rPr>
              <w:t>points:</w:t>
            </w:r>
            <w:r>
              <w:rPr>
                <w:rFonts w:eastAsia="宋体" w:hint="eastAsia"/>
                <w:lang w:eastAsia="zh-CN"/>
              </w:rPr>
              <w:t xml:space="preserve"> </w:t>
            </w:r>
            <w:r w:rsidR="00332E36">
              <w:rPr>
                <w:rFonts w:eastAsiaTheme="minorEastAsia" w:hint="eastAsia"/>
                <w:lang w:eastAsia="ja-JP"/>
              </w:rPr>
              <w:t>In frequency domain, f</w:t>
            </w:r>
            <w:r w:rsidR="00332E36">
              <w:rPr>
                <w:rFonts w:eastAsia="宋体" w:hint="eastAsia"/>
                <w:lang w:eastAsia="zh-CN"/>
              </w:rPr>
              <w:t>irst half at RB index of [1: 6], and second half at RB index of [45:50]</w:t>
            </w:r>
            <w:r w:rsidR="003D4199">
              <w:rPr>
                <w:rFonts w:eastAsia="宋体" w:hint="eastAsia"/>
                <w:lang w:eastAsia="zh-CN"/>
              </w:rPr>
              <w:t>.</w:t>
            </w:r>
            <w:r w:rsidR="00332E36">
              <w:rPr>
                <w:rFonts w:eastAsiaTheme="minorEastAsia"/>
                <w:lang w:eastAsia="ja-JP"/>
              </w:rPr>
              <w:br/>
            </w:r>
            <w:r w:rsidR="00332E36">
              <w:rPr>
                <w:rFonts w:eastAsiaTheme="minorEastAsia" w:hint="eastAsia"/>
                <w:lang w:eastAsia="ja-JP"/>
              </w:rPr>
              <w:t>In time domain, in the middle of the repetition</w:t>
            </w:r>
            <w:r w:rsidR="00B67337">
              <w:rPr>
                <w:rFonts w:eastAsia="宋体" w:hint="eastAsia"/>
                <w:lang w:eastAsia="zh-CN"/>
              </w:rPr>
              <w:t>s</w:t>
            </w:r>
            <w:r w:rsidR="00332E36">
              <w:rPr>
                <w:rFonts w:eastAsiaTheme="minorEastAsia" w:hint="eastAsia"/>
                <w:lang w:eastAsia="ja-JP"/>
              </w:rPr>
              <w:t xml:space="preserve">, hopping </w:t>
            </w:r>
            <w:r w:rsidR="00B67337">
              <w:rPr>
                <w:rFonts w:eastAsia="宋体" w:hint="eastAsia"/>
                <w:lang w:eastAsia="zh-CN"/>
              </w:rPr>
              <w:t>is</w:t>
            </w:r>
            <w:r w:rsidR="00332E36">
              <w:rPr>
                <w:rFonts w:eastAsiaTheme="minorEastAsia" w:hint="eastAsia"/>
                <w:lang w:eastAsia="ja-JP"/>
              </w:rPr>
              <w:t xml:space="preserve"> carried out once. </w:t>
            </w:r>
          </w:p>
          <w:p w:rsidR="00332E36" w:rsidRPr="003D4199" w:rsidRDefault="00D2140D" w:rsidP="003D4199">
            <w:pPr>
              <w:spacing w:after="0"/>
              <w:rPr>
                <w:rFonts w:eastAsia="宋体"/>
                <w:lang w:eastAsia="zh-CN"/>
              </w:rPr>
            </w:pPr>
            <w:r w:rsidRPr="00D2140D">
              <w:rPr>
                <w:rFonts w:eastAsia="宋体" w:hint="eastAsia"/>
                <w:b/>
                <w:lang w:eastAsia="zh-CN"/>
              </w:rPr>
              <w:t xml:space="preserve">4 frequency </w:t>
            </w:r>
            <w:r w:rsidR="003D4199">
              <w:rPr>
                <w:rFonts w:eastAsia="宋体" w:hint="eastAsia"/>
                <w:b/>
                <w:lang w:eastAsia="zh-CN"/>
              </w:rPr>
              <w:t xml:space="preserve">hopping </w:t>
            </w:r>
            <w:r w:rsidRPr="00D2140D">
              <w:rPr>
                <w:rFonts w:eastAsia="宋体" w:hint="eastAsia"/>
                <w:b/>
                <w:lang w:eastAsia="zh-CN"/>
              </w:rPr>
              <w:t>points:</w:t>
            </w:r>
            <w:r>
              <w:rPr>
                <w:rFonts w:eastAsia="宋体" w:hint="eastAsia"/>
                <w:lang w:eastAsia="zh-CN"/>
              </w:rPr>
              <w:t xml:space="preserve"> </w:t>
            </w:r>
            <w:r>
              <w:rPr>
                <w:rFonts w:eastAsiaTheme="minorEastAsia" w:hint="eastAsia"/>
                <w:lang w:eastAsia="ja-JP"/>
              </w:rPr>
              <w:t>In frequency domain, f</w:t>
            </w:r>
            <w:r>
              <w:rPr>
                <w:rFonts w:eastAsia="宋体" w:hint="eastAsia"/>
                <w:lang w:eastAsia="zh-CN"/>
              </w:rPr>
              <w:t xml:space="preserve">irst </w:t>
            </w:r>
            <w:r w:rsidR="00B67337">
              <w:rPr>
                <w:rFonts w:eastAsia="宋体" w:hint="eastAsia"/>
                <w:lang w:eastAsia="zh-CN"/>
              </w:rPr>
              <w:t>quarter</w:t>
            </w:r>
            <w:r>
              <w:rPr>
                <w:rFonts w:eastAsia="宋体" w:hint="eastAsia"/>
                <w:lang w:eastAsia="zh-CN"/>
              </w:rPr>
              <w:t xml:space="preserve"> at RB index of [1: 6], second </w:t>
            </w:r>
            <w:r w:rsidR="00B67337">
              <w:rPr>
                <w:rFonts w:eastAsia="宋体" w:hint="eastAsia"/>
                <w:lang w:eastAsia="zh-CN"/>
              </w:rPr>
              <w:t>quarter</w:t>
            </w:r>
            <w:r>
              <w:rPr>
                <w:rFonts w:eastAsia="宋体" w:hint="eastAsia"/>
                <w:lang w:eastAsia="zh-CN"/>
              </w:rPr>
              <w:t xml:space="preserve"> at RB index of</w:t>
            </w:r>
            <w:r w:rsidR="00D13D35">
              <w:rPr>
                <w:rFonts w:eastAsia="宋体" w:hint="eastAsia"/>
                <w:lang w:eastAsia="zh-CN"/>
              </w:rPr>
              <w:t xml:space="preserve"> </w:t>
            </w:r>
            <w:r>
              <w:rPr>
                <w:rFonts w:eastAsia="宋体" w:hint="eastAsia"/>
                <w:lang w:eastAsia="zh-CN"/>
              </w:rPr>
              <w:t>[</w:t>
            </w:r>
            <w:r w:rsidR="00D13D35">
              <w:rPr>
                <w:rFonts w:eastAsia="宋体" w:hint="eastAsia"/>
                <w:lang w:eastAsia="zh-CN"/>
              </w:rPr>
              <w:t>15</w:t>
            </w:r>
            <w:r>
              <w:rPr>
                <w:rFonts w:eastAsia="宋体" w:hint="eastAsia"/>
                <w:lang w:eastAsia="zh-CN"/>
              </w:rPr>
              <w:t>:</w:t>
            </w:r>
            <w:r w:rsidR="00D13D35">
              <w:rPr>
                <w:rFonts w:eastAsia="宋体" w:hint="eastAsia"/>
                <w:lang w:eastAsia="zh-CN"/>
              </w:rPr>
              <w:t xml:space="preserve"> 2</w:t>
            </w:r>
            <w:r>
              <w:rPr>
                <w:rFonts w:eastAsia="宋体" w:hint="eastAsia"/>
                <w:lang w:eastAsia="zh-CN"/>
              </w:rPr>
              <w:t>0]</w:t>
            </w:r>
            <w:r w:rsidR="00B67337">
              <w:rPr>
                <w:rFonts w:eastAsia="宋体" w:hint="eastAsia"/>
                <w:lang w:eastAsia="zh-CN"/>
              </w:rPr>
              <w:t>, third quarter at RB index of [</w:t>
            </w:r>
            <w:r w:rsidR="00D13D35">
              <w:rPr>
                <w:rFonts w:eastAsia="宋体" w:hint="eastAsia"/>
                <w:lang w:eastAsia="zh-CN"/>
              </w:rPr>
              <w:t>29: 34</w:t>
            </w:r>
            <w:r w:rsidR="00B67337">
              <w:rPr>
                <w:rFonts w:eastAsia="宋体" w:hint="eastAsia"/>
                <w:lang w:eastAsia="zh-CN"/>
              </w:rPr>
              <w:t>], and fourth quarter at RB index of [45:</w:t>
            </w:r>
            <w:r w:rsidR="00D13D35">
              <w:rPr>
                <w:rFonts w:eastAsia="宋体" w:hint="eastAsia"/>
                <w:lang w:eastAsia="zh-CN"/>
              </w:rPr>
              <w:t xml:space="preserve"> </w:t>
            </w:r>
            <w:r w:rsidR="00B67337">
              <w:rPr>
                <w:rFonts w:eastAsia="宋体" w:hint="eastAsia"/>
                <w:lang w:eastAsia="zh-CN"/>
              </w:rPr>
              <w:t>50]</w:t>
            </w:r>
            <w:r w:rsidR="003D4199">
              <w:rPr>
                <w:rFonts w:eastAsia="宋体" w:hint="eastAsia"/>
                <w:lang w:eastAsia="zh-CN"/>
              </w:rPr>
              <w:t>.</w:t>
            </w:r>
            <w:r>
              <w:rPr>
                <w:rFonts w:eastAsiaTheme="minorEastAsia"/>
                <w:lang w:eastAsia="ja-JP"/>
              </w:rPr>
              <w:br/>
            </w:r>
            <w:r>
              <w:rPr>
                <w:rFonts w:eastAsiaTheme="minorEastAsia" w:hint="eastAsia"/>
                <w:lang w:eastAsia="ja-JP"/>
              </w:rPr>
              <w:t xml:space="preserve">In time domain, in the </w:t>
            </w:r>
            <w:r w:rsidR="00B67337" w:rsidRPr="00B67337">
              <w:rPr>
                <w:rFonts w:eastAsiaTheme="minorEastAsia"/>
                <w:lang w:eastAsia="ja-JP"/>
              </w:rPr>
              <w:t>quarter</w:t>
            </w:r>
            <w:r w:rsidR="00B67337">
              <w:rPr>
                <w:rFonts w:eastAsia="宋体" w:hint="eastAsia"/>
                <w:lang w:eastAsia="zh-CN"/>
              </w:rPr>
              <w:t xml:space="preserve"> </w:t>
            </w:r>
            <w:r>
              <w:rPr>
                <w:rFonts w:eastAsiaTheme="minorEastAsia" w:hint="eastAsia"/>
                <w:lang w:eastAsia="ja-JP"/>
              </w:rPr>
              <w:t>of the repetition</w:t>
            </w:r>
            <w:r w:rsidR="00B67337">
              <w:rPr>
                <w:rFonts w:eastAsia="宋体" w:hint="eastAsia"/>
                <w:lang w:eastAsia="zh-CN"/>
              </w:rPr>
              <w:t>s</w:t>
            </w:r>
            <w:r>
              <w:rPr>
                <w:rFonts w:eastAsiaTheme="minorEastAsia" w:hint="eastAsia"/>
                <w:lang w:eastAsia="ja-JP"/>
              </w:rPr>
              <w:t xml:space="preserve">, hopping </w:t>
            </w:r>
            <w:r w:rsidR="00B67337">
              <w:rPr>
                <w:rFonts w:eastAsia="宋体" w:hint="eastAsia"/>
                <w:lang w:eastAsia="zh-CN"/>
              </w:rPr>
              <w:t>is</w:t>
            </w:r>
            <w:r>
              <w:rPr>
                <w:rFonts w:eastAsiaTheme="minorEastAsia" w:hint="eastAsia"/>
                <w:lang w:eastAsia="ja-JP"/>
              </w:rPr>
              <w:t xml:space="preserve"> carried out </w:t>
            </w:r>
            <w:r w:rsidR="00B67337">
              <w:rPr>
                <w:rFonts w:eastAsia="宋体" w:hint="eastAsia"/>
                <w:lang w:eastAsia="zh-CN"/>
              </w:rPr>
              <w:t>thrice</w:t>
            </w:r>
            <w:r>
              <w:rPr>
                <w:rFonts w:eastAsiaTheme="minorEastAsia" w:hint="eastAsia"/>
                <w:lang w:eastAsia="ja-JP"/>
              </w:rPr>
              <w:t>.</w:t>
            </w:r>
          </w:p>
        </w:tc>
      </w:tr>
    </w:tbl>
    <w:p w:rsidR="00332E36" w:rsidRDefault="00332E36" w:rsidP="00332E36">
      <w:pPr>
        <w:pStyle w:val="1"/>
        <w:numPr>
          <w:ilvl w:val="0"/>
          <w:numId w:val="0"/>
        </w:numPr>
        <w:rPr>
          <w:rFonts w:eastAsia="宋体"/>
          <w:szCs w:val="36"/>
          <w:lang w:eastAsia="zh-CN"/>
        </w:rPr>
      </w:pPr>
      <w:r>
        <w:rPr>
          <w:rFonts w:hint="eastAsia"/>
          <w:szCs w:val="36"/>
          <w:lang w:eastAsia="ja-JP"/>
        </w:rPr>
        <w:lastRenderedPageBreak/>
        <w:t xml:space="preserve">Appendix </w:t>
      </w:r>
      <w:r>
        <w:rPr>
          <w:rFonts w:eastAsia="宋体" w:hint="eastAsia"/>
          <w:szCs w:val="36"/>
          <w:lang w:eastAsia="zh-CN"/>
        </w:rPr>
        <w:t>B</w:t>
      </w:r>
      <w:r>
        <w:rPr>
          <w:rFonts w:hint="eastAsia"/>
          <w:szCs w:val="36"/>
          <w:lang w:eastAsia="ja-JP"/>
        </w:rPr>
        <w:t xml:space="preserve">: </w:t>
      </w:r>
      <w:r w:rsidR="00A96389">
        <w:rPr>
          <w:rFonts w:hint="eastAsia"/>
          <w:szCs w:val="36"/>
          <w:lang w:eastAsia="ja-JP"/>
        </w:rPr>
        <w:t>BLER performance</w:t>
      </w:r>
    </w:p>
    <w:p w:rsidR="00AA666B" w:rsidRDefault="00FC23FE" w:rsidP="00AA666B">
      <w:pPr>
        <w:keepNext/>
        <w:widowControl w:val="0"/>
        <w:autoSpaceDN w:val="0"/>
        <w:spacing w:after="0"/>
        <w:jc w:val="center"/>
      </w:pPr>
      <w:r>
        <w:rPr>
          <w:noProof/>
          <w:lang w:val="en-US" w:eastAsia="zh-CN"/>
        </w:rPr>
        <w:drawing>
          <wp:inline distT="0" distB="0" distL="0" distR="0" wp14:anchorId="01AC370D" wp14:editId="46C89E47">
            <wp:extent cx="5274310" cy="2903923"/>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clrChange>
                        <a:clrFrom>
                          <a:srgbClr val="CCCCCC"/>
                        </a:clrFrom>
                        <a:clrTo>
                          <a:srgbClr val="CCCCCC">
                            <a:alpha val="0"/>
                          </a:srgbClr>
                        </a:clrTo>
                      </a:clrChange>
                    </a:blip>
                    <a:stretch>
                      <a:fillRect/>
                    </a:stretch>
                  </pic:blipFill>
                  <pic:spPr>
                    <a:xfrm>
                      <a:off x="0" y="0"/>
                      <a:ext cx="5274310" cy="2903923"/>
                    </a:xfrm>
                    <a:prstGeom prst="rect">
                      <a:avLst/>
                    </a:prstGeom>
                  </pic:spPr>
                </pic:pic>
              </a:graphicData>
            </a:graphic>
          </wp:inline>
        </w:drawing>
      </w:r>
    </w:p>
    <w:p w:rsidR="00332E36" w:rsidRPr="00AA666B" w:rsidRDefault="00AA666B" w:rsidP="00AA666B">
      <w:pPr>
        <w:pStyle w:val="ab"/>
        <w:jc w:val="center"/>
        <w:rPr>
          <w:rFonts w:eastAsia="宋体"/>
          <w:lang w:val="en-US" w:eastAsia="zh-CN"/>
        </w:rPr>
      </w:pPr>
      <w:bookmarkStart w:id="14" w:name="_Ref427080500"/>
      <w:r>
        <w:t xml:space="preserve">Figure </w:t>
      </w:r>
      <w:r>
        <w:fldChar w:fldCharType="begin"/>
      </w:r>
      <w:r>
        <w:instrText xml:space="preserve"> SEQ Figure \* ARABIC </w:instrText>
      </w:r>
      <w:r>
        <w:fldChar w:fldCharType="separate"/>
      </w:r>
      <w:r>
        <w:rPr>
          <w:noProof/>
        </w:rPr>
        <w:t>2</w:t>
      </w:r>
      <w:r>
        <w:fldChar w:fldCharType="end"/>
      </w:r>
      <w:bookmarkEnd w:id="14"/>
      <w:r>
        <w:rPr>
          <w:rFonts w:eastAsia="宋体" w:hint="eastAsia"/>
          <w:lang w:eastAsia="zh-CN"/>
        </w:rPr>
        <w:t xml:space="preserve"> PDSCH BLER with 4-subframe </w:t>
      </w:r>
      <w:r>
        <w:rPr>
          <w:rFonts w:eastAsiaTheme="minorEastAsia" w:hint="eastAsia"/>
          <w:lang w:eastAsia="ja-JP"/>
        </w:rPr>
        <w:t>symbol combining</w:t>
      </w:r>
      <w:r>
        <w:rPr>
          <w:rFonts w:eastAsia="宋体" w:hint="eastAsia"/>
          <w:lang w:eastAsia="zh-CN"/>
        </w:rPr>
        <w:t xml:space="preserve"> and frequency hopping (residual frequency offset is constant 20 Hz)</w:t>
      </w:r>
    </w:p>
    <w:sectPr w:rsidR="00332E36" w:rsidRPr="00AA666B">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77A" w:rsidRDefault="00F1177A">
      <w:r>
        <w:separator/>
      </w:r>
    </w:p>
  </w:endnote>
  <w:endnote w:type="continuationSeparator" w:id="0">
    <w:p w:rsidR="00F1177A" w:rsidRDefault="00F1177A">
      <w:r>
        <w:continuationSeparator/>
      </w:r>
    </w:p>
  </w:endnote>
  <w:endnote w:type="continuationNotice" w:id="1">
    <w:p w:rsidR="00F1177A" w:rsidRDefault="00F11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101777" w:rsidRDefault="0010177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777" w:rsidRDefault="0010177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9426C">
      <w:rPr>
        <w:rStyle w:val="af3"/>
      </w:rPr>
      <w:t>1</w:t>
    </w:r>
    <w:r>
      <w:rPr>
        <w:rStyle w:val="af3"/>
      </w:rPr>
      <w:fldChar w:fldCharType="end"/>
    </w:r>
  </w:p>
  <w:p w:rsidR="00101777" w:rsidRDefault="0010177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77A" w:rsidRDefault="00F1177A">
      <w:r>
        <w:separator/>
      </w:r>
    </w:p>
  </w:footnote>
  <w:footnote w:type="continuationSeparator" w:id="0">
    <w:p w:rsidR="00F1177A" w:rsidRDefault="00F1177A">
      <w:r>
        <w:continuationSeparator/>
      </w:r>
    </w:p>
  </w:footnote>
  <w:footnote w:type="continuationNotice" w:id="1">
    <w:p w:rsidR="00F1177A" w:rsidRDefault="00F117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3">
    <w:nsid w:val="2AFE01B8"/>
    <w:multiLevelType w:val="hybridMultilevel"/>
    <w:tmpl w:val="502E4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D3D4137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4"/>
  </w:num>
  <w:num w:numId="4">
    <w:abstractNumId w:val="8"/>
  </w:num>
  <w:num w:numId="5">
    <w:abstractNumId w:val="6"/>
  </w:num>
  <w:num w:numId="6">
    <w:abstractNumId w:val="7"/>
  </w:num>
  <w:num w:numId="7">
    <w:abstractNumId w:val="5"/>
  </w:num>
  <w:num w:numId="8">
    <w:abstractNumId w:val="10"/>
  </w:num>
  <w:num w:numId="9">
    <w:abstractNumId w:val="1"/>
  </w:num>
  <w:num w:numId="10">
    <w:abstractNumId w:val="0"/>
  </w:num>
  <w:num w:numId="11">
    <w:abstractNumId w:val="9"/>
  </w:num>
  <w:num w:numId="12">
    <w:abstractNumId w:val="9"/>
  </w:num>
  <w:num w:numId="13">
    <w:abstractNumId w:val="2"/>
  </w:num>
  <w:num w:numId="14">
    <w:abstractNumId w:val="9"/>
  </w:num>
  <w:num w:numId="15">
    <w:abstractNumId w:val="9"/>
  </w:num>
  <w:num w:numId="16">
    <w:abstractNumId w:val="9"/>
  </w:num>
  <w:num w:numId="17">
    <w:abstractNumId w:val="3"/>
  </w:num>
  <w:num w:numId="18">
    <w:abstractNumId w:val="9"/>
  </w:num>
  <w:num w:numId="19">
    <w:abstractNumId w:val="9"/>
  </w:num>
  <w:num w:numId="2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3D1"/>
    <w:rsid w:val="00000835"/>
    <w:rsid w:val="00000AC4"/>
    <w:rsid w:val="00001C83"/>
    <w:rsid w:val="000023A0"/>
    <w:rsid w:val="00002F0F"/>
    <w:rsid w:val="0000305B"/>
    <w:rsid w:val="000032D0"/>
    <w:rsid w:val="0000399C"/>
    <w:rsid w:val="00003BCD"/>
    <w:rsid w:val="00003D6C"/>
    <w:rsid w:val="00005BA8"/>
    <w:rsid w:val="000071A7"/>
    <w:rsid w:val="00007483"/>
    <w:rsid w:val="00010D87"/>
    <w:rsid w:val="0001159F"/>
    <w:rsid w:val="0001175D"/>
    <w:rsid w:val="000118CC"/>
    <w:rsid w:val="00011D9F"/>
    <w:rsid w:val="00011F63"/>
    <w:rsid w:val="00013795"/>
    <w:rsid w:val="000150E7"/>
    <w:rsid w:val="000153D7"/>
    <w:rsid w:val="0001639B"/>
    <w:rsid w:val="00017972"/>
    <w:rsid w:val="00020117"/>
    <w:rsid w:val="000201FC"/>
    <w:rsid w:val="00020386"/>
    <w:rsid w:val="000206CA"/>
    <w:rsid w:val="00020B2D"/>
    <w:rsid w:val="000215FD"/>
    <w:rsid w:val="00021840"/>
    <w:rsid w:val="00021CF5"/>
    <w:rsid w:val="00022476"/>
    <w:rsid w:val="00022AE1"/>
    <w:rsid w:val="000230F1"/>
    <w:rsid w:val="000233D5"/>
    <w:rsid w:val="0002364D"/>
    <w:rsid w:val="00023AE3"/>
    <w:rsid w:val="00024144"/>
    <w:rsid w:val="00024F2A"/>
    <w:rsid w:val="00025853"/>
    <w:rsid w:val="00026B2D"/>
    <w:rsid w:val="00030462"/>
    <w:rsid w:val="000308A1"/>
    <w:rsid w:val="00031400"/>
    <w:rsid w:val="00031E0C"/>
    <w:rsid w:val="00032486"/>
    <w:rsid w:val="0003260D"/>
    <w:rsid w:val="000331C6"/>
    <w:rsid w:val="000332CA"/>
    <w:rsid w:val="00034302"/>
    <w:rsid w:val="00034C07"/>
    <w:rsid w:val="00036A11"/>
    <w:rsid w:val="00036F38"/>
    <w:rsid w:val="00037478"/>
    <w:rsid w:val="00040D18"/>
    <w:rsid w:val="00041836"/>
    <w:rsid w:val="00042438"/>
    <w:rsid w:val="00042E74"/>
    <w:rsid w:val="00045DB2"/>
    <w:rsid w:val="00046137"/>
    <w:rsid w:val="00046E17"/>
    <w:rsid w:val="00047F74"/>
    <w:rsid w:val="0005007B"/>
    <w:rsid w:val="00050189"/>
    <w:rsid w:val="00050231"/>
    <w:rsid w:val="000503F0"/>
    <w:rsid w:val="00050B1B"/>
    <w:rsid w:val="00050B89"/>
    <w:rsid w:val="00050BA6"/>
    <w:rsid w:val="00050D62"/>
    <w:rsid w:val="0005105A"/>
    <w:rsid w:val="00051409"/>
    <w:rsid w:val="000525D9"/>
    <w:rsid w:val="000529AF"/>
    <w:rsid w:val="00053414"/>
    <w:rsid w:val="00053C42"/>
    <w:rsid w:val="000540D4"/>
    <w:rsid w:val="000547A1"/>
    <w:rsid w:val="00054C50"/>
    <w:rsid w:val="00054E87"/>
    <w:rsid w:val="00057A1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17E"/>
    <w:rsid w:val="000803A0"/>
    <w:rsid w:val="00081F4C"/>
    <w:rsid w:val="000846D7"/>
    <w:rsid w:val="0008574E"/>
    <w:rsid w:val="00085A5C"/>
    <w:rsid w:val="000865D7"/>
    <w:rsid w:val="00086D72"/>
    <w:rsid w:val="00087E13"/>
    <w:rsid w:val="00087FB3"/>
    <w:rsid w:val="0009048D"/>
    <w:rsid w:val="000908EC"/>
    <w:rsid w:val="00090E2D"/>
    <w:rsid w:val="0009157D"/>
    <w:rsid w:val="00091BF0"/>
    <w:rsid w:val="00093263"/>
    <w:rsid w:val="000937B6"/>
    <w:rsid w:val="00094778"/>
    <w:rsid w:val="00095395"/>
    <w:rsid w:val="00096002"/>
    <w:rsid w:val="0009639E"/>
    <w:rsid w:val="00096543"/>
    <w:rsid w:val="00097918"/>
    <w:rsid w:val="00097ED4"/>
    <w:rsid w:val="000A091F"/>
    <w:rsid w:val="000A0AD2"/>
    <w:rsid w:val="000A1408"/>
    <w:rsid w:val="000A2F81"/>
    <w:rsid w:val="000A3132"/>
    <w:rsid w:val="000A3A30"/>
    <w:rsid w:val="000A3C0F"/>
    <w:rsid w:val="000A5BD3"/>
    <w:rsid w:val="000A6BB2"/>
    <w:rsid w:val="000A792D"/>
    <w:rsid w:val="000B0595"/>
    <w:rsid w:val="000B0BE4"/>
    <w:rsid w:val="000B0EBC"/>
    <w:rsid w:val="000B1005"/>
    <w:rsid w:val="000B2408"/>
    <w:rsid w:val="000B2427"/>
    <w:rsid w:val="000B486A"/>
    <w:rsid w:val="000B5228"/>
    <w:rsid w:val="000B63B1"/>
    <w:rsid w:val="000B6F65"/>
    <w:rsid w:val="000B7001"/>
    <w:rsid w:val="000B7468"/>
    <w:rsid w:val="000C0AD5"/>
    <w:rsid w:val="000C0E68"/>
    <w:rsid w:val="000C1AB2"/>
    <w:rsid w:val="000C2EB3"/>
    <w:rsid w:val="000C4771"/>
    <w:rsid w:val="000C48BF"/>
    <w:rsid w:val="000C5251"/>
    <w:rsid w:val="000C5B78"/>
    <w:rsid w:val="000C5D4C"/>
    <w:rsid w:val="000C656D"/>
    <w:rsid w:val="000C67C1"/>
    <w:rsid w:val="000C6B1C"/>
    <w:rsid w:val="000C7B42"/>
    <w:rsid w:val="000D04ED"/>
    <w:rsid w:val="000D090D"/>
    <w:rsid w:val="000D0D9D"/>
    <w:rsid w:val="000D1A83"/>
    <w:rsid w:val="000D2B1C"/>
    <w:rsid w:val="000D3D6D"/>
    <w:rsid w:val="000D5107"/>
    <w:rsid w:val="000D59A5"/>
    <w:rsid w:val="000D5E56"/>
    <w:rsid w:val="000D7B5E"/>
    <w:rsid w:val="000E00E0"/>
    <w:rsid w:val="000E06B2"/>
    <w:rsid w:val="000E0F9C"/>
    <w:rsid w:val="000E29D3"/>
    <w:rsid w:val="000E3220"/>
    <w:rsid w:val="000E33DF"/>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3969"/>
    <w:rsid w:val="000F72C1"/>
    <w:rsid w:val="000F7713"/>
    <w:rsid w:val="0010053A"/>
    <w:rsid w:val="00101777"/>
    <w:rsid w:val="0010188A"/>
    <w:rsid w:val="00101A9B"/>
    <w:rsid w:val="0010201D"/>
    <w:rsid w:val="00102B08"/>
    <w:rsid w:val="00102D91"/>
    <w:rsid w:val="00103674"/>
    <w:rsid w:val="00103B2C"/>
    <w:rsid w:val="00105463"/>
    <w:rsid w:val="0010554C"/>
    <w:rsid w:val="00106F60"/>
    <w:rsid w:val="00107D5D"/>
    <w:rsid w:val="00107F2F"/>
    <w:rsid w:val="00110287"/>
    <w:rsid w:val="00110451"/>
    <w:rsid w:val="00111ECE"/>
    <w:rsid w:val="001134AA"/>
    <w:rsid w:val="00113D82"/>
    <w:rsid w:val="00114B5E"/>
    <w:rsid w:val="0011542C"/>
    <w:rsid w:val="00115963"/>
    <w:rsid w:val="00115986"/>
    <w:rsid w:val="0011602B"/>
    <w:rsid w:val="001168DF"/>
    <w:rsid w:val="00117194"/>
    <w:rsid w:val="00117F83"/>
    <w:rsid w:val="00120603"/>
    <w:rsid w:val="00121D62"/>
    <w:rsid w:val="001224FE"/>
    <w:rsid w:val="001227F0"/>
    <w:rsid w:val="00123472"/>
    <w:rsid w:val="00123AE5"/>
    <w:rsid w:val="00124354"/>
    <w:rsid w:val="001245E8"/>
    <w:rsid w:val="0012570C"/>
    <w:rsid w:val="001257D0"/>
    <w:rsid w:val="00125964"/>
    <w:rsid w:val="001269B2"/>
    <w:rsid w:val="001279B3"/>
    <w:rsid w:val="00127FBC"/>
    <w:rsid w:val="001303E8"/>
    <w:rsid w:val="0013055D"/>
    <w:rsid w:val="00131C62"/>
    <w:rsid w:val="001320FB"/>
    <w:rsid w:val="00133FAB"/>
    <w:rsid w:val="001342AE"/>
    <w:rsid w:val="00134BD7"/>
    <w:rsid w:val="00135362"/>
    <w:rsid w:val="00135BC5"/>
    <w:rsid w:val="00135BF0"/>
    <w:rsid w:val="00135EBE"/>
    <w:rsid w:val="00136301"/>
    <w:rsid w:val="00137895"/>
    <w:rsid w:val="00140912"/>
    <w:rsid w:val="00140C2F"/>
    <w:rsid w:val="00142192"/>
    <w:rsid w:val="00143766"/>
    <w:rsid w:val="001455E4"/>
    <w:rsid w:val="00145B95"/>
    <w:rsid w:val="00147AE2"/>
    <w:rsid w:val="00150870"/>
    <w:rsid w:val="0015154C"/>
    <w:rsid w:val="00152351"/>
    <w:rsid w:val="001535EC"/>
    <w:rsid w:val="00153D5F"/>
    <w:rsid w:val="0015416B"/>
    <w:rsid w:val="00154768"/>
    <w:rsid w:val="00155230"/>
    <w:rsid w:val="00155620"/>
    <w:rsid w:val="001564A4"/>
    <w:rsid w:val="00156971"/>
    <w:rsid w:val="00156FC8"/>
    <w:rsid w:val="001579B5"/>
    <w:rsid w:val="00160041"/>
    <w:rsid w:val="0016034C"/>
    <w:rsid w:val="00161B21"/>
    <w:rsid w:val="00162CB3"/>
    <w:rsid w:val="001651C5"/>
    <w:rsid w:val="0016550F"/>
    <w:rsid w:val="00166026"/>
    <w:rsid w:val="00166356"/>
    <w:rsid w:val="001669A0"/>
    <w:rsid w:val="00166E0D"/>
    <w:rsid w:val="00167C5D"/>
    <w:rsid w:val="00167CB4"/>
    <w:rsid w:val="00170FA7"/>
    <w:rsid w:val="00171507"/>
    <w:rsid w:val="00172EF5"/>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81A"/>
    <w:rsid w:val="00182F10"/>
    <w:rsid w:val="00183562"/>
    <w:rsid w:val="00184A06"/>
    <w:rsid w:val="00184CFE"/>
    <w:rsid w:val="00185992"/>
    <w:rsid w:val="001860B3"/>
    <w:rsid w:val="001863E3"/>
    <w:rsid w:val="001866E9"/>
    <w:rsid w:val="00187151"/>
    <w:rsid w:val="00187695"/>
    <w:rsid w:val="00190C74"/>
    <w:rsid w:val="00191C14"/>
    <w:rsid w:val="001926EC"/>
    <w:rsid w:val="00193AA8"/>
    <w:rsid w:val="00193D7E"/>
    <w:rsid w:val="00194200"/>
    <w:rsid w:val="00194BD5"/>
    <w:rsid w:val="00195842"/>
    <w:rsid w:val="001A0C7D"/>
    <w:rsid w:val="001A1581"/>
    <w:rsid w:val="001A3319"/>
    <w:rsid w:val="001A414A"/>
    <w:rsid w:val="001A548D"/>
    <w:rsid w:val="001A6366"/>
    <w:rsid w:val="001A66F8"/>
    <w:rsid w:val="001A7288"/>
    <w:rsid w:val="001B05DC"/>
    <w:rsid w:val="001B05EC"/>
    <w:rsid w:val="001B1300"/>
    <w:rsid w:val="001B223C"/>
    <w:rsid w:val="001B4583"/>
    <w:rsid w:val="001B48B1"/>
    <w:rsid w:val="001B4C69"/>
    <w:rsid w:val="001B4F90"/>
    <w:rsid w:val="001B6BA8"/>
    <w:rsid w:val="001B7243"/>
    <w:rsid w:val="001B7952"/>
    <w:rsid w:val="001B7A83"/>
    <w:rsid w:val="001B7E74"/>
    <w:rsid w:val="001C0047"/>
    <w:rsid w:val="001C0C14"/>
    <w:rsid w:val="001C1192"/>
    <w:rsid w:val="001C1999"/>
    <w:rsid w:val="001C1A89"/>
    <w:rsid w:val="001C2D32"/>
    <w:rsid w:val="001C3363"/>
    <w:rsid w:val="001C3850"/>
    <w:rsid w:val="001C696D"/>
    <w:rsid w:val="001C6CEF"/>
    <w:rsid w:val="001D0C92"/>
    <w:rsid w:val="001D0EC7"/>
    <w:rsid w:val="001D1BC5"/>
    <w:rsid w:val="001D1FE4"/>
    <w:rsid w:val="001D267E"/>
    <w:rsid w:val="001D2E8A"/>
    <w:rsid w:val="001D324D"/>
    <w:rsid w:val="001D4B64"/>
    <w:rsid w:val="001D5F89"/>
    <w:rsid w:val="001D6055"/>
    <w:rsid w:val="001D7A39"/>
    <w:rsid w:val="001E03AD"/>
    <w:rsid w:val="001E0C3D"/>
    <w:rsid w:val="001E1CF2"/>
    <w:rsid w:val="001E307E"/>
    <w:rsid w:val="001E328E"/>
    <w:rsid w:val="001E559B"/>
    <w:rsid w:val="001E56B4"/>
    <w:rsid w:val="001E5E85"/>
    <w:rsid w:val="001E63BB"/>
    <w:rsid w:val="001E6564"/>
    <w:rsid w:val="001E68E7"/>
    <w:rsid w:val="001E6BAC"/>
    <w:rsid w:val="001E6C25"/>
    <w:rsid w:val="001E7B7F"/>
    <w:rsid w:val="001E7BCF"/>
    <w:rsid w:val="001F24E3"/>
    <w:rsid w:val="001F42E7"/>
    <w:rsid w:val="001F466F"/>
    <w:rsid w:val="001F4E37"/>
    <w:rsid w:val="001F667A"/>
    <w:rsid w:val="001F6C8B"/>
    <w:rsid w:val="001F7571"/>
    <w:rsid w:val="001F7C32"/>
    <w:rsid w:val="002010AF"/>
    <w:rsid w:val="002010CF"/>
    <w:rsid w:val="0020120F"/>
    <w:rsid w:val="002014A2"/>
    <w:rsid w:val="00201671"/>
    <w:rsid w:val="002023B1"/>
    <w:rsid w:val="00202A72"/>
    <w:rsid w:val="00202B4A"/>
    <w:rsid w:val="00203114"/>
    <w:rsid w:val="00204256"/>
    <w:rsid w:val="00205272"/>
    <w:rsid w:val="0020685A"/>
    <w:rsid w:val="00206AB0"/>
    <w:rsid w:val="00206AEB"/>
    <w:rsid w:val="00206B58"/>
    <w:rsid w:val="0020727C"/>
    <w:rsid w:val="00207B8F"/>
    <w:rsid w:val="002105E8"/>
    <w:rsid w:val="00210FF7"/>
    <w:rsid w:val="00212D25"/>
    <w:rsid w:val="00213CA5"/>
    <w:rsid w:val="00214207"/>
    <w:rsid w:val="00214EAF"/>
    <w:rsid w:val="00215A3B"/>
    <w:rsid w:val="002160D0"/>
    <w:rsid w:val="00217133"/>
    <w:rsid w:val="002200AE"/>
    <w:rsid w:val="00221270"/>
    <w:rsid w:val="002215AA"/>
    <w:rsid w:val="00222369"/>
    <w:rsid w:val="00222445"/>
    <w:rsid w:val="002226F9"/>
    <w:rsid w:val="00222DE4"/>
    <w:rsid w:val="00224BF3"/>
    <w:rsid w:val="00230070"/>
    <w:rsid w:val="00231AF0"/>
    <w:rsid w:val="00233541"/>
    <w:rsid w:val="00234680"/>
    <w:rsid w:val="00234923"/>
    <w:rsid w:val="00234ACA"/>
    <w:rsid w:val="00234D4D"/>
    <w:rsid w:val="002352CB"/>
    <w:rsid w:val="002368D5"/>
    <w:rsid w:val="00237750"/>
    <w:rsid w:val="00237AEB"/>
    <w:rsid w:val="002436DF"/>
    <w:rsid w:val="00243AD9"/>
    <w:rsid w:val="0024578B"/>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1D42"/>
    <w:rsid w:val="00262240"/>
    <w:rsid w:val="002625BC"/>
    <w:rsid w:val="00262A5F"/>
    <w:rsid w:val="00262D70"/>
    <w:rsid w:val="0026344D"/>
    <w:rsid w:val="00263897"/>
    <w:rsid w:val="002639F0"/>
    <w:rsid w:val="00264209"/>
    <w:rsid w:val="002647BC"/>
    <w:rsid w:val="00265927"/>
    <w:rsid w:val="00266577"/>
    <w:rsid w:val="00267552"/>
    <w:rsid w:val="002676D3"/>
    <w:rsid w:val="00267727"/>
    <w:rsid w:val="00271379"/>
    <w:rsid w:val="00271426"/>
    <w:rsid w:val="002714B8"/>
    <w:rsid w:val="00271702"/>
    <w:rsid w:val="00272978"/>
    <w:rsid w:val="00273361"/>
    <w:rsid w:val="00273CEC"/>
    <w:rsid w:val="00273EF4"/>
    <w:rsid w:val="0027470D"/>
    <w:rsid w:val="00274C57"/>
    <w:rsid w:val="00275A33"/>
    <w:rsid w:val="00276613"/>
    <w:rsid w:val="00276E11"/>
    <w:rsid w:val="00276E89"/>
    <w:rsid w:val="00277AF3"/>
    <w:rsid w:val="002809CD"/>
    <w:rsid w:val="0028164A"/>
    <w:rsid w:val="00283225"/>
    <w:rsid w:val="0028393C"/>
    <w:rsid w:val="00283BF6"/>
    <w:rsid w:val="00284032"/>
    <w:rsid w:val="00284E44"/>
    <w:rsid w:val="0028635B"/>
    <w:rsid w:val="00286F71"/>
    <w:rsid w:val="002877FB"/>
    <w:rsid w:val="00287A5A"/>
    <w:rsid w:val="00290836"/>
    <w:rsid w:val="0029153F"/>
    <w:rsid w:val="00291A3F"/>
    <w:rsid w:val="00291DB7"/>
    <w:rsid w:val="002926A5"/>
    <w:rsid w:val="00293872"/>
    <w:rsid w:val="00293C63"/>
    <w:rsid w:val="00294774"/>
    <w:rsid w:val="002949B4"/>
    <w:rsid w:val="00294A28"/>
    <w:rsid w:val="002951BB"/>
    <w:rsid w:val="00295C19"/>
    <w:rsid w:val="00296092"/>
    <w:rsid w:val="002966C4"/>
    <w:rsid w:val="00296A1E"/>
    <w:rsid w:val="0029702F"/>
    <w:rsid w:val="00297281"/>
    <w:rsid w:val="00297680"/>
    <w:rsid w:val="00297FAD"/>
    <w:rsid w:val="002A0398"/>
    <w:rsid w:val="002A072A"/>
    <w:rsid w:val="002A1562"/>
    <w:rsid w:val="002A4839"/>
    <w:rsid w:val="002A4EEB"/>
    <w:rsid w:val="002A5188"/>
    <w:rsid w:val="002A5D13"/>
    <w:rsid w:val="002A5E54"/>
    <w:rsid w:val="002B0927"/>
    <w:rsid w:val="002B1348"/>
    <w:rsid w:val="002B1ACB"/>
    <w:rsid w:val="002B27D9"/>
    <w:rsid w:val="002B321E"/>
    <w:rsid w:val="002B5D46"/>
    <w:rsid w:val="002B5D59"/>
    <w:rsid w:val="002B5F5B"/>
    <w:rsid w:val="002B65BF"/>
    <w:rsid w:val="002B6F5B"/>
    <w:rsid w:val="002C04A3"/>
    <w:rsid w:val="002C0628"/>
    <w:rsid w:val="002C09A4"/>
    <w:rsid w:val="002C1516"/>
    <w:rsid w:val="002C1CE6"/>
    <w:rsid w:val="002C27D6"/>
    <w:rsid w:val="002C32AD"/>
    <w:rsid w:val="002C3326"/>
    <w:rsid w:val="002C595E"/>
    <w:rsid w:val="002C5C5C"/>
    <w:rsid w:val="002C7A6E"/>
    <w:rsid w:val="002D0D31"/>
    <w:rsid w:val="002D15B8"/>
    <w:rsid w:val="002D16D2"/>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186D"/>
    <w:rsid w:val="002E18E8"/>
    <w:rsid w:val="002E2C24"/>
    <w:rsid w:val="002E364C"/>
    <w:rsid w:val="002E38BA"/>
    <w:rsid w:val="002E3979"/>
    <w:rsid w:val="002E41B2"/>
    <w:rsid w:val="002E443D"/>
    <w:rsid w:val="002E55D3"/>
    <w:rsid w:val="002E5912"/>
    <w:rsid w:val="002E5947"/>
    <w:rsid w:val="002E68ED"/>
    <w:rsid w:val="002E79F5"/>
    <w:rsid w:val="002E7F1C"/>
    <w:rsid w:val="002F062F"/>
    <w:rsid w:val="002F253F"/>
    <w:rsid w:val="002F27A4"/>
    <w:rsid w:val="002F2CB4"/>
    <w:rsid w:val="002F38C0"/>
    <w:rsid w:val="002F4691"/>
    <w:rsid w:val="002F4861"/>
    <w:rsid w:val="002F649C"/>
    <w:rsid w:val="002F6892"/>
    <w:rsid w:val="002F6BC6"/>
    <w:rsid w:val="003001F4"/>
    <w:rsid w:val="003003B0"/>
    <w:rsid w:val="00300729"/>
    <w:rsid w:val="0030093F"/>
    <w:rsid w:val="003009BB"/>
    <w:rsid w:val="00301BCA"/>
    <w:rsid w:val="00301CC9"/>
    <w:rsid w:val="00303142"/>
    <w:rsid w:val="00303A58"/>
    <w:rsid w:val="00303F59"/>
    <w:rsid w:val="003046F4"/>
    <w:rsid w:val="00304C1C"/>
    <w:rsid w:val="00304D3A"/>
    <w:rsid w:val="00304E10"/>
    <w:rsid w:val="0030520F"/>
    <w:rsid w:val="0030540E"/>
    <w:rsid w:val="003067BE"/>
    <w:rsid w:val="00306EFD"/>
    <w:rsid w:val="00310B73"/>
    <w:rsid w:val="003113FD"/>
    <w:rsid w:val="00311D3E"/>
    <w:rsid w:val="00311E2B"/>
    <w:rsid w:val="00312700"/>
    <w:rsid w:val="00312AAE"/>
    <w:rsid w:val="00312FB8"/>
    <w:rsid w:val="00314218"/>
    <w:rsid w:val="0031425F"/>
    <w:rsid w:val="00315987"/>
    <w:rsid w:val="00316084"/>
    <w:rsid w:val="00316643"/>
    <w:rsid w:val="0031679D"/>
    <w:rsid w:val="00316C6B"/>
    <w:rsid w:val="0031720A"/>
    <w:rsid w:val="00317A50"/>
    <w:rsid w:val="00320BAE"/>
    <w:rsid w:val="0032172E"/>
    <w:rsid w:val="00321E8A"/>
    <w:rsid w:val="00322FE7"/>
    <w:rsid w:val="00323028"/>
    <w:rsid w:val="00323048"/>
    <w:rsid w:val="003238FB"/>
    <w:rsid w:val="003265CB"/>
    <w:rsid w:val="00326A0A"/>
    <w:rsid w:val="003275D4"/>
    <w:rsid w:val="00327D75"/>
    <w:rsid w:val="00327FA7"/>
    <w:rsid w:val="00330264"/>
    <w:rsid w:val="00330B9F"/>
    <w:rsid w:val="00330D81"/>
    <w:rsid w:val="00331AEB"/>
    <w:rsid w:val="00331D76"/>
    <w:rsid w:val="0033208B"/>
    <w:rsid w:val="0033297A"/>
    <w:rsid w:val="00332E36"/>
    <w:rsid w:val="00332E37"/>
    <w:rsid w:val="00332F13"/>
    <w:rsid w:val="0033328D"/>
    <w:rsid w:val="00334F59"/>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3417"/>
    <w:rsid w:val="00354C75"/>
    <w:rsid w:val="0035546D"/>
    <w:rsid w:val="00357C62"/>
    <w:rsid w:val="00357F85"/>
    <w:rsid w:val="0036138B"/>
    <w:rsid w:val="0036143D"/>
    <w:rsid w:val="00361689"/>
    <w:rsid w:val="003619F3"/>
    <w:rsid w:val="0036204C"/>
    <w:rsid w:val="00362601"/>
    <w:rsid w:val="00364903"/>
    <w:rsid w:val="00365738"/>
    <w:rsid w:val="00365954"/>
    <w:rsid w:val="0037064E"/>
    <w:rsid w:val="00370E67"/>
    <w:rsid w:val="00371DE7"/>
    <w:rsid w:val="00372E30"/>
    <w:rsid w:val="00373B03"/>
    <w:rsid w:val="00374322"/>
    <w:rsid w:val="003743A0"/>
    <w:rsid w:val="00374655"/>
    <w:rsid w:val="0037528F"/>
    <w:rsid w:val="003756F7"/>
    <w:rsid w:val="003758A3"/>
    <w:rsid w:val="00376092"/>
    <w:rsid w:val="00376319"/>
    <w:rsid w:val="0037637F"/>
    <w:rsid w:val="003776C9"/>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4B87"/>
    <w:rsid w:val="00395564"/>
    <w:rsid w:val="00396027"/>
    <w:rsid w:val="003A0566"/>
    <w:rsid w:val="003A1523"/>
    <w:rsid w:val="003A257F"/>
    <w:rsid w:val="003A2A79"/>
    <w:rsid w:val="003A2ECC"/>
    <w:rsid w:val="003A3034"/>
    <w:rsid w:val="003A3E92"/>
    <w:rsid w:val="003A4248"/>
    <w:rsid w:val="003A488C"/>
    <w:rsid w:val="003A4E9C"/>
    <w:rsid w:val="003A4F5E"/>
    <w:rsid w:val="003A4F93"/>
    <w:rsid w:val="003A4FAF"/>
    <w:rsid w:val="003A5B93"/>
    <w:rsid w:val="003A65B8"/>
    <w:rsid w:val="003A6E12"/>
    <w:rsid w:val="003A7B59"/>
    <w:rsid w:val="003B1F23"/>
    <w:rsid w:val="003B359C"/>
    <w:rsid w:val="003B481A"/>
    <w:rsid w:val="003B5BAA"/>
    <w:rsid w:val="003B60BE"/>
    <w:rsid w:val="003B65F4"/>
    <w:rsid w:val="003B6FC4"/>
    <w:rsid w:val="003B7A7C"/>
    <w:rsid w:val="003B7C84"/>
    <w:rsid w:val="003C02F7"/>
    <w:rsid w:val="003C062C"/>
    <w:rsid w:val="003C14C8"/>
    <w:rsid w:val="003C1D24"/>
    <w:rsid w:val="003C1F5D"/>
    <w:rsid w:val="003C23FA"/>
    <w:rsid w:val="003C2954"/>
    <w:rsid w:val="003C310E"/>
    <w:rsid w:val="003C31A0"/>
    <w:rsid w:val="003C3601"/>
    <w:rsid w:val="003C3637"/>
    <w:rsid w:val="003C396F"/>
    <w:rsid w:val="003C465D"/>
    <w:rsid w:val="003C482B"/>
    <w:rsid w:val="003C5025"/>
    <w:rsid w:val="003C56D7"/>
    <w:rsid w:val="003C5AF9"/>
    <w:rsid w:val="003C627C"/>
    <w:rsid w:val="003C676E"/>
    <w:rsid w:val="003C7557"/>
    <w:rsid w:val="003D0D85"/>
    <w:rsid w:val="003D3A66"/>
    <w:rsid w:val="003D4199"/>
    <w:rsid w:val="003D4AF1"/>
    <w:rsid w:val="003D5CF7"/>
    <w:rsid w:val="003D659B"/>
    <w:rsid w:val="003D6D2B"/>
    <w:rsid w:val="003D7D10"/>
    <w:rsid w:val="003E0231"/>
    <w:rsid w:val="003E08B3"/>
    <w:rsid w:val="003E153F"/>
    <w:rsid w:val="003E210D"/>
    <w:rsid w:val="003E27FA"/>
    <w:rsid w:val="003E380A"/>
    <w:rsid w:val="003E3D63"/>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2BA2"/>
    <w:rsid w:val="00402C3C"/>
    <w:rsid w:val="004034D6"/>
    <w:rsid w:val="00403722"/>
    <w:rsid w:val="004037BE"/>
    <w:rsid w:val="0040382E"/>
    <w:rsid w:val="00404D4E"/>
    <w:rsid w:val="0040547F"/>
    <w:rsid w:val="0040549E"/>
    <w:rsid w:val="004055F5"/>
    <w:rsid w:val="004068F0"/>
    <w:rsid w:val="00407F2A"/>
    <w:rsid w:val="0041118E"/>
    <w:rsid w:val="004112F2"/>
    <w:rsid w:val="00411A51"/>
    <w:rsid w:val="00411B09"/>
    <w:rsid w:val="00411CE3"/>
    <w:rsid w:val="0041271A"/>
    <w:rsid w:val="004128B8"/>
    <w:rsid w:val="00412F0D"/>
    <w:rsid w:val="00413E1F"/>
    <w:rsid w:val="0041464E"/>
    <w:rsid w:val="004147A1"/>
    <w:rsid w:val="004152C1"/>
    <w:rsid w:val="00415DC2"/>
    <w:rsid w:val="00417474"/>
    <w:rsid w:val="0041747B"/>
    <w:rsid w:val="004200D6"/>
    <w:rsid w:val="0042096B"/>
    <w:rsid w:val="00420A79"/>
    <w:rsid w:val="00420C29"/>
    <w:rsid w:val="00420D35"/>
    <w:rsid w:val="00420EE5"/>
    <w:rsid w:val="004221F2"/>
    <w:rsid w:val="00422760"/>
    <w:rsid w:val="0042299B"/>
    <w:rsid w:val="00423CAA"/>
    <w:rsid w:val="00423DA2"/>
    <w:rsid w:val="004241AA"/>
    <w:rsid w:val="00424C85"/>
    <w:rsid w:val="004258B3"/>
    <w:rsid w:val="00426205"/>
    <w:rsid w:val="004263FE"/>
    <w:rsid w:val="00427358"/>
    <w:rsid w:val="004300FE"/>
    <w:rsid w:val="0043064B"/>
    <w:rsid w:val="00430B72"/>
    <w:rsid w:val="00430ECB"/>
    <w:rsid w:val="0043100B"/>
    <w:rsid w:val="00431EF9"/>
    <w:rsid w:val="0043261E"/>
    <w:rsid w:val="004328EC"/>
    <w:rsid w:val="00433244"/>
    <w:rsid w:val="00433943"/>
    <w:rsid w:val="004349EF"/>
    <w:rsid w:val="00434C24"/>
    <w:rsid w:val="00434FD2"/>
    <w:rsid w:val="004358E1"/>
    <w:rsid w:val="004366A9"/>
    <w:rsid w:val="00436EBC"/>
    <w:rsid w:val="00440318"/>
    <w:rsid w:val="004404B0"/>
    <w:rsid w:val="00440E8B"/>
    <w:rsid w:val="0044178B"/>
    <w:rsid w:val="004430E2"/>
    <w:rsid w:val="004434FE"/>
    <w:rsid w:val="00443832"/>
    <w:rsid w:val="00443A3B"/>
    <w:rsid w:val="00443C2A"/>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BA1"/>
    <w:rsid w:val="00471CC5"/>
    <w:rsid w:val="00472735"/>
    <w:rsid w:val="00474496"/>
    <w:rsid w:val="004746EB"/>
    <w:rsid w:val="004755DD"/>
    <w:rsid w:val="0047719C"/>
    <w:rsid w:val="004771A6"/>
    <w:rsid w:val="00480888"/>
    <w:rsid w:val="0048098F"/>
    <w:rsid w:val="0048150E"/>
    <w:rsid w:val="00481980"/>
    <w:rsid w:val="00482967"/>
    <w:rsid w:val="0048299E"/>
    <w:rsid w:val="004833F8"/>
    <w:rsid w:val="00483CD0"/>
    <w:rsid w:val="004842E1"/>
    <w:rsid w:val="00484A69"/>
    <w:rsid w:val="00484D5B"/>
    <w:rsid w:val="00484ED4"/>
    <w:rsid w:val="00484FB2"/>
    <w:rsid w:val="004856A5"/>
    <w:rsid w:val="004862CD"/>
    <w:rsid w:val="00486A50"/>
    <w:rsid w:val="004877E2"/>
    <w:rsid w:val="00491F76"/>
    <w:rsid w:val="00492C30"/>
    <w:rsid w:val="004932F4"/>
    <w:rsid w:val="00493991"/>
    <w:rsid w:val="00494B5B"/>
    <w:rsid w:val="00496384"/>
    <w:rsid w:val="004965D7"/>
    <w:rsid w:val="0049661C"/>
    <w:rsid w:val="00496AC2"/>
    <w:rsid w:val="0049741E"/>
    <w:rsid w:val="00497849"/>
    <w:rsid w:val="004A1190"/>
    <w:rsid w:val="004A1697"/>
    <w:rsid w:val="004A1B88"/>
    <w:rsid w:val="004A1BA0"/>
    <w:rsid w:val="004A20E7"/>
    <w:rsid w:val="004A4B9C"/>
    <w:rsid w:val="004A4C75"/>
    <w:rsid w:val="004A625D"/>
    <w:rsid w:val="004A6ACE"/>
    <w:rsid w:val="004A6DF9"/>
    <w:rsid w:val="004A770D"/>
    <w:rsid w:val="004B0877"/>
    <w:rsid w:val="004B154F"/>
    <w:rsid w:val="004B2915"/>
    <w:rsid w:val="004B2F20"/>
    <w:rsid w:val="004B351D"/>
    <w:rsid w:val="004B3BDE"/>
    <w:rsid w:val="004B47A0"/>
    <w:rsid w:val="004B5025"/>
    <w:rsid w:val="004B6974"/>
    <w:rsid w:val="004B76CA"/>
    <w:rsid w:val="004C0D98"/>
    <w:rsid w:val="004C1537"/>
    <w:rsid w:val="004C1FE9"/>
    <w:rsid w:val="004C202E"/>
    <w:rsid w:val="004C29EE"/>
    <w:rsid w:val="004C339B"/>
    <w:rsid w:val="004C347B"/>
    <w:rsid w:val="004C3A0B"/>
    <w:rsid w:val="004C3BC4"/>
    <w:rsid w:val="004C519B"/>
    <w:rsid w:val="004C54CE"/>
    <w:rsid w:val="004C634B"/>
    <w:rsid w:val="004C64D7"/>
    <w:rsid w:val="004C6D90"/>
    <w:rsid w:val="004C6EFF"/>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5042"/>
    <w:rsid w:val="004E51A5"/>
    <w:rsid w:val="004E5466"/>
    <w:rsid w:val="004E65B4"/>
    <w:rsid w:val="004E7427"/>
    <w:rsid w:val="004E7D21"/>
    <w:rsid w:val="004E7F59"/>
    <w:rsid w:val="004F0749"/>
    <w:rsid w:val="004F230C"/>
    <w:rsid w:val="004F285D"/>
    <w:rsid w:val="004F28E8"/>
    <w:rsid w:val="004F331D"/>
    <w:rsid w:val="004F3C98"/>
    <w:rsid w:val="004F3E5A"/>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2C1"/>
    <w:rsid w:val="00510402"/>
    <w:rsid w:val="00511034"/>
    <w:rsid w:val="00511547"/>
    <w:rsid w:val="00511786"/>
    <w:rsid w:val="00512867"/>
    <w:rsid w:val="00513B4C"/>
    <w:rsid w:val="00513D81"/>
    <w:rsid w:val="0051497E"/>
    <w:rsid w:val="00514AC4"/>
    <w:rsid w:val="00515024"/>
    <w:rsid w:val="00515157"/>
    <w:rsid w:val="00516860"/>
    <w:rsid w:val="005168E2"/>
    <w:rsid w:val="00516CE9"/>
    <w:rsid w:val="00516DBF"/>
    <w:rsid w:val="0051732E"/>
    <w:rsid w:val="005179EA"/>
    <w:rsid w:val="0052031C"/>
    <w:rsid w:val="0052055E"/>
    <w:rsid w:val="00521567"/>
    <w:rsid w:val="00521E7B"/>
    <w:rsid w:val="00522AFD"/>
    <w:rsid w:val="00523CF8"/>
    <w:rsid w:val="0052403A"/>
    <w:rsid w:val="00526698"/>
    <w:rsid w:val="0052688D"/>
    <w:rsid w:val="005269E0"/>
    <w:rsid w:val="00526BC2"/>
    <w:rsid w:val="005279CA"/>
    <w:rsid w:val="00527E16"/>
    <w:rsid w:val="00527E6D"/>
    <w:rsid w:val="00527F40"/>
    <w:rsid w:val="0053045D"/>
    <w:rsid w:val="00530BD1"/>
    <w:rsid w:val="00530E37"/>
    <w:rsid w:val="0053104C"/>
    <w:rsid w:val="00531370"/>
    <w:rsid w:val="00531CDF"/>
    <w:rsid w:val="00532684"/>
    <w:rsid w:val="00533999"/>
    <w:rsid w:val="00533D97"/>
    <w:rsid w:val="00533FF6"/>
    <w:rsid w:val="0053483B"/>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27F8"/>
    <w:rsid w:val="00562F78"/>
    <w:rsid w:val="00563A78"/>
    <w:rsid w:val="00564DF1"/>
    <w:rsid w:val="00565D97"/>
    <w:rsid w:val="00570C2B"/>
    <w:rsid w:val="005716D6"/>
    <w:rsid w:val="00573169"/>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05B0"/>
    <w:rsid w:val="00591B84"/>
    <w:rsid w:val="00591F01"/>
    <w:rsid w:val="0059241B"/>
    <w:rsid w:val="0059248B"/>
    <w:rsid w:val="00592C6F"/>
    <w:rsid w:val="00593189"/>
    <w:rsid w:val="00593A48"/>
    <w:rsid w:val="0059426C"/>
    <w:rsid w:val="0059550E"/>
    <w:rsid w:val="00596108"/>
    <w:rsid w:val="0059629C"/>
    <w:rsid w:val="00596481"/>
    <w:rsid w:val="005A004D"/>
    <w:rsid w:val="005A06C7"/>
    <w:rsid w:val="005A07CA"/>
    <w:rsid w:val="005A1AF8"/>
    <w:rsid w:val="005A1CEF"/>
    <w:rsid w:val="005A244C"/>
    <w:rsid w:val="005A30CD"/>
    <w:rsid w:val="005A5447"/>
    <w:rsid w:val="005A7A6C"/>
    <w:rsid w:val="005B0309"/>
    <w:rsid w:val="005B0661"/>
    <w:rsid w:val="005B15A7"/>
    <w:rsid w:val="005B2B21"/>
    <w:rsid w:val="005B419F"/>
    <w:rsid w:val="005B43F8"/>
    <w:rsid w:val="005B5FE7"/>
    <w:rsid w:val="005B6FF8"/>
    <w:rsid w:val="005B7492"/>
    <w:rsid w:val="005B7553"/>
    <w:rsid w:val="005B7EAC"/>
    <w:rsid w:val="005C1069"/>
    <w:rsid w:val="005C1171"/>
    <w:rsid w:val="005C2665"/>
    <w:rsid w:val="005C306B"/>
    <w:rsid w:val="005C3654"/>
    <w:rsid w:val="005C396B"/>
    <w:rsid w:val="005C3F12"/>
    <w:rsid w:val="005C4414"/>
    <w:rsid w:val="005C4EA2"/>
    <w:rsid w:val="005C5355"/>
    <w:rsid w:val="005C613B"/>
    <w:rsid w:val="005C6176"/>
    <w:rsid w:val="005C677C"/>
    <w:rsid w:val="005C6ABE"/>
    <w:rsid w:val="005C6C28"/>
    <w:rsid w:val="005C71D8"/>
    <w:rsid w:val="005C7D72"/>
    <w:rsid w:val="005D00BB"/>
    <w:rsid w:val="005D0F3D"/>
    <w:rsid w:val="005D1E5B"/>
    <w:rsid w:val="005D260C"/>
    <w:rsid w:val="005D35C0"/>
    <w:rsid w:val="005D3B65"/>
    <w:rsid w:val="005D432A"/>
    <w:rsid w:val="005D4AC1"/>
    <w:rsid w:val="005D5D5C"/>
    <w:rsid w:val="005D6514"/>
    <w:rsid w:val="005D6659"/>
    <w:rsid w:val="005D73DC"/>
    <w:rsid w:val="005D7C53"/>
    <w:rsid w:val="005D7F5B"/>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0D6D"/>
    <w:rsid w:val="0060165E"/>
    <w:rsid w:val="006031D7"/>
    <w:rsid w:val="00603BD6"/>
    <w:rsid w:val="0060438C"/>
    <w:rsid w:val="006048FB"/>
    <w:rsid w:val="00604F0B"/>
    <w:rsid w:val="00606AD7"/>
    <w:rsid w:val="00606B17"/>
    <w:rsid w:val="006073A6"/>
    <w:rsid w:val="00607EED"/>
    <w:rsid w:val="00610851"/>
    <w:rsid w:val="0061091F"/>
    <w:rsid w:val="006134E3"/>
    <w:rsid w:val="006137F6"/>
    <w:rsid w:val="00614718"/>
    <w:rsid w:val="0061546C"/>
    <w:rsid w:val="00615748"/>
    <w:rsid w:val="00615832"/>
    <w:rsid w:val="00615AE6"/>
    <w:rsid w:val="00616572"/>
    <w:rsid w:val="00617598"/>
    <w:rsid w:val="00617722"/>
    <w:rsid w:val="00621BA1"/>
    <w:rsid w:val="00622225"/>
    <w:rsid w:val="006224DE"/>
    <w:rsid w:val="006226E4"/>
    <w:rsid w:val="006253FE"/>
    <w:rsid w:val="00625A2D"/>
    <w:rsid w:val="0062623E"/>
    <w:rsid w:val="00626313"/>
    <w:rsid w:val="006300B6"/>
    <w:rsid w:val="0063124C"/>
    <w:rsid w:val="00631D2C"/>
    <w:rsid w:val="00632F59"/>
    <w:rsid w:val="0063393B"/>
    <w:rsid w:val="00633BC0"/>
    <w:rsid w:val="006348C9"/>
    <w:rsid w:val="00635C58"/>
    <w:rsid w:val="00637797"/>
    <w:rsid w:val="00640204"/>
    <w:rsid w:val="00640CD6"/>
    <w:rsid w:val="0064135D"/>
    <w:rsid w:val="006413BC"/>
    <w:rsid w:val="00641BC7"/>
    <w:rsid w:val="006420FA"/>
    <w:rsid w:val="00643369"/>
    <w:rsid w:val="00643DC8"/>
    <w:rsid w:val="006450F7"/>
    <w:rsid w:val="00645468"/>
    <w:rsid w:val="006454C8"/>
    <w:rsid w:val="00645CD0"/>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DA4"/>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432"/>
    <w:rsid w:val="00674B6A"/>
    <w:rsid w:val="00675718"/>
    <w:rsid w:val="006759A0"/>
    <w:rsid w:val="0067669E"/>
    <w:rsid w:val="00676A33"/>
    <w:rsid w:val="0067768E"/>
    <w:rsid w:val="00680654"/>
    <w:rsid w:val="006808D4"/>
    <w:rsid w:val="00680A4F"/>
    <w:rsid w:val="00680CB2"/>
    <w:rsid w:val="00680FFB"/>
    <w:rsid w:val="00682179"/>
    <w:rsid w:val="006828D2"/>
    <w:rsid w:val="00683339"/>
    <w:rsid w:val="006835D0"/>
    <w:rsid w:val="00683FE8"/>
    <w:rsid w:val="006851D0"/>
    <w:rsid w:val="00685B8E"/>
    <w:rsid w:val="00685EB6"/>
    <w:rsid w:val="00686005"/>
    <w:rsid w:val="006868D4"/>
    <w:rsid w:val="00686D6D"/>
    <w:rsid w:val="0069079F"/>
    <w:rsid w:val="0069184E"/>
    <w:rsid w:val="00691A0E"/>
    <w:rsid w:val="00691D32"/>
    <w:rsid w:val="006934D1"/>
    <w:rsid w:val="006950B1"/>
    <w:rsid w:val="006951CF"/>
    <w:rsid w:val="00695C91"/>
    <w:rsid w:val="00695E67"/>
    <w:rsid w:val="0069734E"/>
    <w:rsid w:val="006976AD"/>
    <w:rsid w:val="006A0B90"/>
    <w:rsid w:val="006A2D4C"/>
    <w:rsid w:val="006A33F5"/>
    <w:rsid w:val="006A3821"/>
    <w:rsid w:val="006A3BE4"/>
    <w:rsid w:val="006A66C0"/>
    <w:rsid w:val="006A692B"/>
    <w:rsid w:val="006A69CD"/>
    <w:rsid w:val="006A6D9D"/>
    <w:rsid w:val="006A7CB3"/>
    <w:rsid w:val="006B0D05"/>
    <w:rsid w:val="006B0E97"/>
    <w:rsid w:val="006B101E"/>
    <w:rsid w:val="006B113E"/>
    <w:rsid w:val="006B2854"/>
    <w:rsid w:val="006B35CB"/>
    <w:rsid w:val="006B39BB"/>
    <w:rsid w:val="006B3DA8"/>
    <w:rsid w:val="006B5CDC"/>
    <w:rsid w:val="006B6330"/>
    <w:rsid w:val="006B6A80"/>
    <w:rsid w:val="006B701B"/>
    <w:rsid w:val="006B768A"/>
    <w:rsid w:val="006B7DE9"/>
    <w:rsid w:val="006C17FB"/>
    <w:rsid w:val="006C1AA4"/>
    <w:rsid w:val="006C1DFE"/>
    <w:rsid w:val="006C292F"/>
    <w:rsid w:val="006C2C31"/>
    <w:rsid w:val="006C3CB8"/>
    <w:rsid w:val="006C45AD"/>
    <w:rsid w:val="006C537B"/>
    <w:rsid w:val="006C5954"/>
    <w:rsid w:val="006C5F7B"/>
    <w:rsid w:val="006C6025"/>
    <w:rsid w:val="006C6B91"/>
    <w:rsid w:val="006C743F"/>
    <w:rsid w:val="006C7546"/>
    <w:rsid w:val="006C76CE"/>
    <w:rsid w:val="006C7760"/>
    <w:rsid w:val="006C7763"/>
    <w:rsid w:val="006C7D48"/>
    <w:rsid w:val="006C7F5B"/>
    <w:rsid w:val="006D0C2F"/>
    <w:rsid w:val="006D18B5"/>
    <w:rsid w:val="006D1C73"/>
    <w:rsid w:val="006D254D"/>
    <w:rsid w:val="006D2864"/>
    <w:rsid w:val="006D3179"/>
    <w:rsid w:val="006D45F7"/>
    <w:rsid w:val="006D5513"/>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39B1"/>
    <w:rsid w:val="00705297"/>
    <w:rsid w:val="00706CCE"/>
    <w:rsid w:val="00707CBD"/>
    <w:rsid w:val="00710468"/>
    <w:rsid w:val="00710958"/>
    <w:rsid w:val="00710DF7"/>
    <w:rsid w:val="00711230"/>
    <w:rsid w:val="007117F4"/>
    <w:rsid w:val="00711EB5"/>
    <w:rsid w:val="0071213A"/>
    <w:rsid w:val="0071221F"/>
    <w:rsid w:val="0071246C"/>
    <w:rsid w:val="00713C1B"/>
    <w:rsid w:val="00713D13"/>
    <w:rsid w:val="00714156"/>
    <w:rsid w:val="00714FAC"/>
    <w:rsid w:val="00715D4D"/>
    <w:rsid w:val="00717739"/>
    <w:rsid w:val="00717955"/>
    <w:rsid w:val="00720C14"/>
    <w:rsid w:val="00721713"/>
    <w:rsid w:val="00721C13"/>
    <w:rsid w:val="00721CC3"/>
    <w:rsid w:val="007224F2"/>
    <w:rsid w:val="00722A16"/>
    <w:rsid w:val="007255A8"/>
    <w:rsid w:val="00725D49"/>
    <w:rsid w:val="007261AC"/>
    <w:rsid w:val="00727EBC"/>
    <w:rsid w:val="00730563"/>
    <w:rsid w:val="0073065D"/>
    <w:rsid w:val="00730D31"/>
    <w:rsid w:val="00732408"/>
    <w:rsid w:val="00732B88"/>
    <w:rsid w:val="007334AC"/>
    <w:rsid w:val="007350F2"/>
    <w:rsid w:val="007358F4"/>
    <w:rsid w:val="00736D4C"/>
    <w:rsid w:val="00737A71"/>
    <w:rsid w:val="007404F7"/>
    <w:rsid w:val="00740BEC"/>
    <w:rsid w:val="00740FEE"/>
    <w:rsid w:val="00741408"/>
    <w:rsid w:val="0074155D"/>
    <w:rsid w:val="00742AC9"/>
    <w:rsid w:val="00742FE4"/>
    <w:rsid w:val="0074332A"/>
    <w:rsid w:val="0074399D"/>
    <w:rsid w:val="00743C86"/>
    <w:rsid w:val="00744DF3"/>
    <w:rsid w:val="0074509A"/>
    <w:rsid w:val="0074520C"/>
    <w:rsid w:val="007454BA"/>
    <w:rsid w:val="00745ACC"/>
    <w:rsid w:val="00746528"/>
    <w:rsid w:val="00746A20"/>
    <w:rsid w:val="00747F73"/>
    <w:rsid w:val="00751B50"/>
    <w:rsid w:val="00751E9C"/>
    <w:rsid w:val="007526D8"/>
    <w:rsid w:val="00752CED"/>
    <w:rsid w:val="00753384"/>
    <w:rsid w:val="00754BDF"/>
    <w:rsid w:val="00755199"/>
    <w:rsid w:val="0075641A"/>
    <w:rsid w:val="00756541"/>
    <w:rsid w:val="00757D84"/>
    <w:rsid w:val="0076028E"/>
    <w:rsid w:val="00760DA2"/>
    <w:rsid w:val="0076124A"/>
    <w:rsid w:val="0076253C"/>
    <w:rsid w:val="007641A2"/>
    <w:rsid w:val="007649E8"/>
    <w:rsid w:val="00764B3B"/>
    <w:rsid w:val="007658BB"/>
    <w:rsid w:val="00765D60"/>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277D"/>
    <w:rsid w:val="007835A2"/>
    <w:rsid w:val="00783AAF"/>
    <w:rsid w:val="00783DAC"/>
    <w:rsid w:val="00785DCA"/>
    <w:rsid w:val="00785ED3"/>
    <w:rsid w:val="00786455"/>
    <w:rsid w:val="007877C6"/>
    <w:rsid w:val="00787BA2"/>
    <w:rsid w:val="00790255"/>
    <w:rsid w:val="007902CC"/>
    <w:rsid w:val="00790DC7"/>
    <w:rsid w:val="00792220"/>
    <w:rsid w:val="007924B5"/>
    <w:rsid w:val="007925EB"/>
    <w:rsid w:val="007930F0"/>
    <w:rsid w:val="00793667"/>
    <w:rsid w:val="007938ED"/>
    <w:rsid w:val="00794456"/>
    <w:rsid w:val="00794AAF"/>
    <w:rsid w:val="00796D28"/>
    <w:rsid w:val="007A02D1"/>
    <w:rsid w:val="007A0613"/>
    <w:rsid w:val="007A2463"/>
    <w:rsid w:val="007A29BA"/>
    <w:rsid w:val="007A2EE3"/>
    <w:rsid w:val="007A3A2C"/>
    <w:rsid w:val="007A4605"/>
    <w:rsid w:val="007A57C4"/>
    <w:rsid w:val="007A5893"/>
    <w:rsid w:val="007A5BBC"/>
    <w:rsid w:val="007A6230"/>
    <w:rsid w:val="007A7CF5"/>
    <w:rsid w:val="007B064F"/>
    <w:rsid w:val="007B0E32"/>
    <w:rsid w:val="007B0E84"/>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4C14"/>
    <w:rsid w:val="007C5298"/>
    <w:rsid w:val="007C5299"/>
    <w:rsid w:val="007C5AB3"/>
    <w:rsid w:val="007C61E1"/>
    <w:rsid w:val="007C6B7C"/>
    <w:rsid w:val="007D13A5"/>
    <w:rsid w:val="007D1A18"/>
    <w:rsid w:val="007D2045"/>
    <w:rsid w:val="007D2157"/>
    <w:rsid w:val="007D23FE"/>
    <w:rsid w:val="007D26FC"/>
    <w:rsid w:val="007D40D2"/>
    <w:rsid w:val="007D4721"/>
    <w:rsid w:val="007D47FC"/>
    <w:rsid w:val="007D4C72"/>
    <w:rsid w:val="007D4F91"/>
    <w:rsid w:val="007D521C"/>
    <w:rsid w:val="007D5927"/>
    <w:rsid w:val="007D5CAD"/>
    <w:rsid w:val="007D6E91"/>
    <w:rsid w:val="007D6EC6"/>
    <w:rsid w:val="007D6F12"/>
    <w:rsid w:val="007D7294"/>
    <w:rsid w:val="007E0E2F"/>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02"/>
    <w:rsid w:val="007F3B88"/>
    <w:rsid w:val="007F3F72"/>
    <w:rsid w:val="007F3FC9"/>
    <w:rsid w:val="007F45BF"/>
    <w:rsid w:val="007F495A"/>
    <w:rsid w:val="007F53AC"/>
    <w:rsid w:val="007F5C52"/>
    <w:rsid w:val="007F65F4"/>
    <w:rsid w:val="007F75D1"/>
    <w:rsid w:val="007F7B35"/>
    <w:rsid w:val="00800B54"/>
    <w:rsid w:val="00801411"/>
    <w:rsid w:val="0080211F"/>
    <w:rsid w:val="008021DD"/>
    <w:rsid w:val="00802D9B"/>
    <w:rsid w:val="0080301C"/>
    <w:rsid w:val="00803337"/>
    <w:rsid w:val="00803BED"/>
    <w:rsid w:val="00804042"/>
    <w:rsid w:val="00805037"/>
    <w:rsid w:val="0080535C"/>
    <w:rsid w:val="00806200"/>
    <w:rsid w:val="008069D9"/>
    <w:rsid w:val="00806F2C"/>
    <w:rsid w:val="0080771A"/>
    <w:rsid w:val="00810955"/>
    <w:rsid w:val="00810DFC"/>
    <w:rsid w:val="00811730"/>
    <w:rsid w:val="00811945"/>
    <w:rsid w:val="00813C47"/>
    <w:rsid w:val="008145B3"/>
    <w:rsid w:val="0081489D"/>
    <w:rsid w:val="00814C8F"/>
    <w:rsid w:val="00814D5B"/>
    <w:rsid w:val="00815535"/>
    <w:rsid w:val="008155F3"/>
    <w:rsid w:val="00816174"/>
    <w:rsid w:val="0081664B"/>
    <w:rsid w:val="008166DF"/>
    <w:rsid w:val="0082073B"/>
    <w:rsid w:val="00820966"/>
    <w:rsid w:val="00820B86"/>
    <w:rsid w:val="00822AB9"/>
    <w:rsid w:val="0082376A"/>
    <w:rsid w:val="00824922"/>
    <w:rsid w:val="00825265"/>
    <w:rsid w:val="008303E6"/>
    <w:rsid w:val="00830684"/>
    <w:rsid w:val="008318A0"/>
    <w:rsid w:val="00831F0D"/>
    <w:rsid w:val="008328B8"/>
    <w:rsid w:val="00832B13"/>
    <w:rsid w:val="0083388A"/>
    <w:rsid w:val="008347C5"/>
    <w:rsid w:val="00835719"/>
    <w:rsid w:val="00836C3E"/>
    <w:rsid w:val="008376BA"/>
    <w:rsid w:val="00840091"/>
    <w:rsid w:val="00841275"/>
    <w:rsid w:val="00841F07"/>
    <w:rsid w:val="00842EF7"/>
    <w:rsid w:val="008431A3"/>
    <w:rsid w:val="008432ED"/>
    <w:rsid w:val="00844808"/>
    <w:rsid w:val="00844C65"/>
    <w:rsid w:val="00845A75"/>
    <w:rsid w:val="00845D2B"/>
    <w:rsid w:val="008460B0"/>
    <w:rsid w:val="008466B3"/>
    <w:rsid w:val="0084762B"/>
    <w:rsid w:val="0085014F"/>
    <w:rsid w:val="008525FE"/>
    <w:rsid w:val="008526D1"/>
    <w:rsid w:val="008537CC"/>
    <w:rsid w:val="00854A31"/>
    <w:rsid w:val="00854CA6"/>
    <w:rsid w:val="00855196"/>
    <w:rsid w:val="00855AEE"/>
    <w:rsid w:val="008567BC"/>
    <w:rsid w:val="00856850"/>
    <w:rsid w:val="008568F7"/>
    <w:rsid w:val="008579AC"/>
    <w:rsid w:val="00861CCB"/>
    <w:rsid w:val="0086227A"/>
    <w:rsid w:val="00862F08"/>
    <w:rsid w:val="008632E4"/>
    <w:rsid w:val="008648AC"/>
    <w:rsid w:val="00864D62"/>
    <w:rsid w:val="00865421"/>
    <w:rsid w:val="008654A5"/>
    <w:rsid w:val="00865B62"/>
    <w:rsid w:val="008661D2"/>
    <w:rsid w:val="00866C92"/>
    <w:rsid w:val="008710B4"/>
    <w:rsid w:val="0087118B"/>
    <w:rsid w:val="0087165B"/>
    <w:rsid w:val="00871D37"/>
    <w:rsid w:val="00871E71"/>
    <w:rsid w:val="0087296D"/>
    <w:rsid w:val="00873B45"/>
    <w:rsid w:val="00875540"/>
    <w:rsid w:val="00875D0E"/>
    <w:rsid w:val="008764D8"/>
    <w:rsid w:val="0087664C"/>
    <w:rsid w:val="00876926"/>
    <w:rsid w:val="00877FFB"/>
    <w:rsid w:val="00880700"/>
    <w:rsid w:val="008807A2"/>
    <w:rsid w:val="00880BF6"/>
    <w:rsid w:val="00880F2F"/>
    <w:rsid w:val="008810C0"/>
    <w:rsid w:val="0088135B"/>
    <w:rsid w:val="00881683"/>
    <w:rsid w:val="0088199F"/>
    <w:rsid w:val="00881D32"/>
    <w:rsid w:val="008825A6"/>
    <w:rsid w:val="008829A1"/>
    <w:rsid w:val="008829D4"/>
    <w:rsid w:val="00882ADE"/>
    <w:rsid w:val="008833E7"/>
    <w:rsid w:val="0088421A"/>
    <w:rsid w:val="00884A24"/>
    <w:rsid w:val="00884BE3"/>
    <w:rsid w:val="00884D66"/>
    <w:rsid w:val="00885042"/>
    <w:rsid w:val="00886485"/>
    <w:rsid w:val="008873F4"/>
    <w:rsid w:val="00887C04"/>
    <w:rsid w:val="00890AAC"/>
    <w:rsid w:val="00891785"/>
    <w:rsid w:val="0089212F"/>
    <w:rsid w:val="00892F00"/>
    <w:rsid w:val="008936C2"/>
    <w:rsid w:val="00894D70"/>
    <w:rsid w:val="0089510F"/>
    <w:rsid w:val="00895412"/>
    <w:rsid w:val="008959F2"/>
    <w:rsid w:val="00895E07"/>
    <w:rsid w:val="0089798A"/>
    <w:rsid w:val="008A0B13"/>
    <w:rsid w:val="008A0F79"/>
    <w:rsid w:val="008A20F2"/>
    <w:rsid w:val="008A23B6"/>
    <w:rsid w:val="008A24C3"/>
    <w:rsid w:val="008A34D1"/>
    <w:rsid w:val="008A57EA"/>
    <w:rsid w:val="008A5DCE"/>
    <w:rsid w:val="008A5DFD"/>
    <w:rsid w:val="008A64A7"/>
    <w:rsid w:val="008A771F"/>
    <w:rsid w:val="008A7735"/>
    <w:rsid w:val="008A7D18"/>
    <w:rsid w:val="008A7F03"/>
    <w:rsid w:val="008B0556"/>
    <w:rsid w:val="008B1241"/>
    <w:rsid w:val="008B224C"/>
    <w:rsid w:val="008B24A1"/>
    <w:rsid w:val="008B2CC5"/>
    <w:rsid w:val="008B3FB9"/>
    <w:rsid w:val="008B4253"/>
    <w:rsid w:val="008B4567"/>
    <w:rsid w:val="008B48C6"/>
    <w:rsid w:val="008B4B23"/>
    <w:rsid w:val="008B5997"/>
    <w:rsid w:val="008B5999"/>
    <w:rsid w:val="008B63BC"/>
    <w:rsid w:val="008B6B9D"/>
    <w:rsid w:val="008B7ECA"/>
    <w:rsid w:val="008C1838"/>
    <w:rsid w:val="008C2310"/>
    <w:rsid w:val="008C2666"/>
    <w:rsid w:val="008C310B"/>
    <w:rsid w:val="008C514A"/>
    <w:rsid w:val="008C5CB4"/>
    <w:rsid w:val="008C6076"/>
    <w:rsid w:val="008C649F"/>
    <w:rsid w:val="008C6BA3"/>
    <w:rsid w:val="008C7767"/>
    <w:rsid w:val="008C77BD"/>
    <w:rsid w:val="008C7CFB"/>
    <w:rsid w:val="008D100F"/>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E7E8E"/>
    <w:rsid w:val="008F0807"/>
    <w:rsid w:val="008F1ED1"/>
    <w:rsid w:val="008F2BAD"/>
    <w:rsid w:val="008F3BED"/>
    <w:rsid w:val="008F46BB"/>
    <w:rsid w:val="008F5C41"/>
    <w:rsid w:val="008F638C"/>
    <w:rsid w:val="008F6537"/>
    <w:rsid w:val="008F69F9"/>
    <w:rsid w:val="008F706E"/>
    <w:rsid w:val="008F70F1"/>
    <w:rsid w:val="008F74F3"/>
    <w:rsid w:val="008F7B7C"/>
    <w:rsid w:val="008F7EEC"/>
    <w:rsid w:val="00900C70"/>
    <w:rsid w:val="00900D3E"/>
    <w:rsid w:val="00902FB2"/>
    <w:rsid w:val="00903491"/>
    <w:rsid w:val="00904AA2"/>
    <w:rsid w:val="009061A5"/>
    <w:rsid w:val="0090623F"/>
    <w:rsid w:val="009062AF"/>
    <w:rsid w:val="009071E6"/>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49E"/>
    <w:rsid w:val="00923855"/>
    <w:rsid w:val="00923A6A"/>
    <w:rsid w:val="009247FC"/>
    <w:rsid w:val="00924EDA"/>
    <w:rsid w:val="00924F54"/>
    <w:rsid w:val="00924F8A"/>
    <w:rsid w:val="00925220"/>
    <w:rsid w:val="0092620E"/>
    <w:rsid w:val="0092672E"/>
    <w:rsid w:val="00926CFC"/>
    <w:rsid w:val="00927618"/>
    <w:rsid w:val="00927706"/>
    <w:rsid w:val="00927817"/>
    <w:rsid w:val="00930049"/>
    <w:rsid w:val="00930A48"/>
    <w:rsid w:val="00931FF7"/>
    <w:rsid w:val="00933B4B"/>
    <w:rsid w:val="009349A1"/>
    <w:rsid w:val="00934D47"/>
    <w:rsid w:val="00935682"/>
    <w:rsid w:val="009356D1"/>
    <w:rsid w:val="00935D48"/>
    <w:rsid w:val="00936331"/>
    <w:rsid w:val="009364DD"/>
    <w:rsid w:val="00936C0A"/>
    <w:rsid w:val="00936E36"/>
    <w:rsid w:val="00936ED4"/>
    <w:rsid w:val="00937574"/>
    <w:rsid w:val="00937DA7"/>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4A2F"/>
    <w:rsid w:val="00956A2D"/>
    <w:rsid w:val="00956C7A"/>
    <w:rsid w:val="00957227"/>
    <w:rsid w:val="00957C4B"/>
    <w:rsid w:val="00957EC8"/>
    <w:rsid w:val="00957F60"/>
    <w:rsid w:val="009603A8"/>
    <w:rsid w:val="00960583"/>
    <w:rsid w:val="00961AC5"/>
    <w:rsid w:val="00962617"/>
    <w:rsid w:val="0096295F"/>
    <w:rsid w:val="00962ECB"/>
    <w:rsid w:val="00963126"/>
    <w:rsid w:val="0096482E"/>
    <w:rsid w:val="00965531"/>
    <w:rsid w:val="00966194"/>
    <w:rsid w:val="00966240"/>
    <w:rsid w:val="00966552"/>
    <w:rsid w:val="00967F8F"/>
    <w:rsid w:val="0097083D"/>
    <w:rsid w:val="00971132"/>
    <w:rsid w:val="009711AB"/>
    <w:rsid w:val="00971BEC"/>
    <w:rsid w:val="00972CE6"/>
    <w:rsid w:val="009761D8"/>
    <w:rsid w:val="00976795"/>
    <w:rsid w:val="00976842"/>
    <w:rsid w:val="00976AC1"/>
    <w:rsid w:val="00976F61"/>
    <w:rsid w:val="0097775D"/>
    <w:rsid w:val="0098121A"/>
    <w:rsid w:val="00981B19"/>
    <w:rsid w:val="00981EBD"/>
    <w:rsid w:val="0098320B"/>
    <w:rsid w:val="00983634"/>
    <w:rsid w:val="009856E3"/>
    <w:rsid w:val="00985CD7"/>
    <w:rsid w:val="00985F7C"/>
    <w:rsid w:val="00986240"/>
    <w:rsid w:val="009866D7"/>
    <w:rsid w:val="009866EC"/>
    <w:rsid w:val="00986FDD"/>
    <w:rsid w:val="009871B2"/>
    <w:rsid w:val="00987418"/>
    <w:rsid w:val="00987460"/>
    <w:rsid w:val="009875CE"/>
    <w:rsid w:val="009879A8"/>
    <w:rsid w:val="00987F43"/>
    <w:rsid w:val="00990547"/>
    <w:rsid w:val="009909AF"/>
    <w:rsid w:val="009910B0"/>
    <w:rsid w:val="009927F4"/>
    <w:rsid w:val="009934CE"/>
    <w:rsid w:val="00993C3E"/>
    <w:rsid w:val="00993FFB"/>
    <w:rsid w:val="009943CD"/>
    <w:rsid w:val="00994E85"/>
    <w:rsid w:val="00994EC4"/>
    <w:rsid w:val="009955AF"/>
    <w:rsid w:val="00995A2C"/>
    <w:rsid w:val="00995A37"/>
    <w:rsid w:val="00995CCD"/>
    <w:rsid w:val="0099629E"/>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1F93"/>
    <w:rsid w:val="009B215B"/>
    <w:rsid w:val="009B27C6"/>
    <w:rsid w:val="009B450E"/>
    <w:rsid w:val="009B4533"/>
    <w:rsid w:val="009B49D2"/>
    <w:rsid w:val="009B5CA3"/>
    <w:rsid w:val="009B5E74"/>
    <w:rsid w:val="009B61E9"/>
    <w:rsid w:val="009B6CD5"/>
    <w:rsid w:val="009B6E45"/>
    <w:rsid w:val="009B768F"/>
    <w:rsid w:val="009B79FA"/>
    <w:rsid w:val="009B7B86"/>
    <w:rsid w:val="009C0044"/>
    <w:rsid w:val="009C0285"/>
    <w:rsid w:val="009C07A9"/>
    <w:rsid w:val="009C0E0D"/>
    <w:rsid w:val="009C20EE"/>
    <w:rsid w:val="009C291B"/>
    <w:rsid w:val="009C2B22"/>
    <w:rsid w:val="009C3A30"/>
    <w:rsid w:val="009C3B97"/>
    <w:rsid w:val="009C3C96"/>
    <w:rsid w:val="009C445C"/>
    <w:rsid w:val="009C4C83"/>
    <w:rsid w:val="009C4EC1"/>
    <w:rsid w:val="009C5BAC"/>
    <w:rsid w:val="009C61A5"/>
    <w:rsid w:val="009C656D"/>
    <w:rsid w:val="009C67BE"/>
    <w:rsid w:val="009C700E"/>
    <w:rsid w:val="009C746C"/>
    <w:rsid w:val="009C7506"/>
    <w:rsid w:val="009C78CA"/>
    <w:rsid w:val="009C7A31"/>
    <w:rsid w:val="009C7C42"/>
    <w:rsid w:val="009C7D94"/>
    <w:rsid w:val="009D1609"/>
    <w:rsid w:val="009D173D"/>
    <w:rsid w:val="009D39E2"/>
    <w:rsid w:val="009D4B2D"/>
    <w:rsid w:val="009D520B"/>
    <w:rsid w:val="009D570B"/>
    <w:rsid w:val="009D57AB"/>
    <w:rsid w:val="009D5A10"/>
    <w:rsid w:val="009D6370"/>
    <w:rsid w:val="009D64D4"/>
    <w:rsid w:val="009D72F5"/>
    <w:rsid w:val="009D78D0"/>
    <w:rsid w:val="009D7AB4"/>
    <w:rsid w:val="009E0513"/>
    <w:rsid w:val="009E0722"/>
    <w:rsid w:val="009E2A77"/>
    <w:rsid w:val="009E2EA8"/>
    <w:rsid w:val="009E3ED0"/>
    <w:rsid w:val="009E5113"/>
    <w:rsid w:val="009E55D1"/>
    <w:rsid w:val="009E631D"/>
    <w:rsid w:val="009E63CC"/>
    <w:rsid w:val="009E6C20"/>
    <w:rsid w:val="009E760E"/>
    <w:rsid w:val="009E7745"/>
    <w:rsid w:val="009F019A"/>
    <w:rsid w:val="009F0499"/>
    <w:rsid w:val="009F04D5"/>
    <w:rsid w:val="009F11A7"/>
    <w:rsid w:val="009F28AE"/>
    <w:rsid w:val="009F3FB9"/>
    <w:rsid w:val="009F40CE"/>
    <w:rsid w:val="009F4774"/>
    <w:rsid w:val="009F4C66"/>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3E77"/>
    <w:rsid w:val="00A14A4C"/>
    <w:rsid w:val="00A14AC8"/>
    <w:rsid w:val="00A15180"/>
    <w:rsid w:val="00A15DE0"/>
    <w:rsid w:val="00A1733B"/>
    <w:rsid w:val="00A21404"/>
    <w:rsid w:val="00A22C84"/>
    <w:rsid w:val="00A237EB"/>
    <w:rsid w:val="00A237F3"/>
    <w:rsid w:val="00A2523C"/>
    <w:rsid w:val="00A25653"/>
    <w:rsid w:val="00A25981"/>
    <w:rsid w:val="00A26DD3"/>
    <w:rsid w:val="00A3032D"/>
    <w:rsid w:val="00A30D36"/>
    <w:rsid w:val="00A33C1C"/>
    <w:rsid w:val="00A33E20"/>
    <w:rsid w:val="00A34230"/>
    <w:rsid w:val="00A34F06"/>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4C41"/>
    <w:rsid w:val="00A55121"/>
    <w:rsid w:val="00A55C8A"/>
    <w:rsid w:val="00A56CB5"/>
    <w:rsid w:val="00A575DF"/>
    <w:rsid w:val="00A57F2B"/>
    <w:rsid w:val="00A6012E"/>
    <w:rsid w:val="00A6093B"/>
    <w:rsid w:val="00A60A44"/>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924"/>
    <w:rsid w:val="00A80B98"/>
    <w:rsid w:val="00A80C7F"/>
    <w:rsid w:val="00A810F1"/>
    <w:rsid w:val="00A81773"/>
    <w:rsid w:val="00A82816"/>
    <w:rsid w:val="00A8341D"/>
    <w:rsid w:val="00A8572F"/>
    <w:rsid w:val="00A85A81"/>
    <w:rsid w:val="00A86FBB"/>
    <w:rsid w:val="00A87787"/>
    <w:rsid w:val="00A87BA2"/>
    <w:rsid w:val="00A90D4D"/>
    <w:rsid w:val="00A916F7"/>
    <w:rsid w:val="00A91A01"/>
    <w:rsid w:val="00A92085"/>
    <w:rsid w:val="00A92675"/>
    <w:rsid w:val="00A93241"/>
    <w:rsid w:val="00A9373B"/>
    <w:rsid w:val="00A94C50"/>
    <w:rsid w:val="00A94FAA"/>
    <w:rsid w:val="00A96389"/>
    <w:rsid w:val="00A96436"/>
    <w:rsid w:val="00A96AD1"/>
    <w:rsid w:val="00A96E5B"/>
    <w:rsid w:val="00A97355"/>
    <w:rsid w:val="00A97566"/>
    <w:rsid w:val="00AA0845"/>
    <w:rsid w:val="00AA0E5E"/>
    <w:rsid w:val="00AA1129"/>
    <w:rsid w:val="00AA1886"/>
    <w:rsid w:val="00AA1F16"/>
    <w:rsid w:val="00AA2055"/>
    <w:rsid w:val="00AA2D99"/>
    <w:rsid w:val="00AA331B"/>
    <w:rsid w:val="00AA4158"/>
    <w:rsid w:val="00AA5FCB"/>
    <w:rsid w:val="00AA6053"/>
    <w:rsid w:val="00AA6323"/>
    <w:rsid w:val="00AA6650"/>
    <w:rsid w:val="00AA666B"/>
    <w:rsid w:val="00AA788D"/>
    <w:rsid w:val="00AB03A7"/>
    <w:rsid w:val="00AB0B5D"/>
    <w:rsid w:val="00AB118D"/>
    <w:rsid w:val="00AB1B63"/>
    <w:rsid w:val="00AB2ACE"/>
    <w:rsid w:val="00AB3474"/>
    <w:rsid w:val="00AB3C5B"/>
    <w:rsid w:val="00AB3E02"/>
    <w:rsid w:val="00AB3F30"/>
    <w:rsid w:val="00AB4022"/>
    <w:rsid w:val="00AB4349"/>
    <w:rsid w:val="00AB4388"/>
    <w:rsid w:val="00AB487C"/>
    <w:rsid w:val="00AB5D23"/>
    <w:rsid w:val="00AB66E3"/>
    <w:rsid w:val="00AB7338"/>
    <w:rsid w:val="00AB73F0"/>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32D9"/>
    <w:rsid w:val="00AD3F88"/>
    <w:rsid w:val="00AD54EC"/>
    <w:rsid w:val="00AD5E5D"/>
    <w:rsid w:val="00AD6083"/>
    <w:rsid w:val="00AD7836"/>
    <w:rsid w:val="00AD7F3E"/>
    <w:rsid w:val="00AD7FFE"/>
    <w:rsid w:val="00AE03AD"/>
    <w:rsid w:val="00AE1009"/>
    <w:rsid w:val="00AE1696"/>
    <w:rsid w:val="00AE1BA6"/>
    <w:rsid w:val="00AE1DEF"/>
    <w:rsid w:val="00AE1EDC"/>
    <w:rsid w:val="00AE1F79"/>
    <w:rsid w:val="00AE25D0"/>
    <w:rsid w:val="00AE2702"/>
    <w:rsid w:val="00AE2EF2"/>
    <w:rsid w:val="00AE3425"/>
    <w:rsid w:val="00AE38E5"/>
    <w:rsid w:val="00AE394C"/>
    <w:rsid w:val="00AE40E0"/>
    <w:rsid w:val="00AE5607"/>
    <w:rsid w:val="00AF25F4"/>
    <w:rsid w:val="00AF321A"/>
    <w:rsid w:val="00AF33B2"/>
    <w:rsid w:val="00AF379C"/>
    <w:rsid w:val="00AF39A6"/>
    <w:rsid w:val="00AF45AE"/>
    <w:rsid w:val="00AF461D"/>
    <w:rsid w:val="00B00776"/>
    <w:rsid w:val="00B03112"/>
    <w:rsid w:val="00B03424"/>
    <w:rsid w:val="00B036F7"/>
    <w:rsid w:val="00B043A3"/>
    <w:rsid w:val="00B0469D"/>
    <w:rsid w:val="00B048A9"/>
    <w:rsid w:val="00B049DD"/>
    <w:rsid w:val="00B04F14"/>
    <w:rsid w:val="00B04FB8"/>
    <w:rsid w:val="00B053F0"/>
    <w:rsid w:val="00B05BB8"/>
    <w:rsid w:val="00B05BDC"/>
    <w:rsid w:val="00B05CE4"/>
    <w:rsid w:val="00B06207"/>
    <w:rsid w:val="00B06AC9"/>
    <w:rsid w:val="00B06FAD"/>
    <w:rsid w:val="00B074E5"/>
    <w:rsid w:val="00B11EAF"/>
    <w:rsid w:val="00B14315"/>
    <w:rsid w:val="00B14B8E"/>
    <w:rsid w:val="00B14FB1"/>
    <w:rsid w:val="00B15166"/>
    <w:rsid w:val="00B155F7"/>
    <w:rsid w:val="00B16988"/>
    <w:rsid w:val="00B17815"/>
    <w:rsid w:val="00B17EF2"/>
    <w:rsid w:val="00B20279"/>
    <w:rsid w:val="00B2028B"/>
    <w:rsid w:val="00B21AA5"/>
    <w:rsid w:val="00B21B9C"/>
    <w:rsid w:val="00B2286B"/>
    <w:rsid w:val="00B230A1"/>
    <w:rsid w:val="00B23914"/>
    <w:rsid w:val="00B23C27"/>
    <w:rsid w:val="00B24BA6"/>
    <w:rsid w:val="00B24CEF"/>
    <w:rsid w:val="00B24D74"/>
    <w:rsid w:val="00B2507F"/>
    <w:rsid w:val="00B251DA"/>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4602"/>
    <w:rsid w:val="00B346A2"/>
    <w:rsid w:val="00B346CB"/>
    <w:rsid w:val="00B3545D"/>
    <w:rsid w:val="00B376C0"/>
    <w:rsid w:val="00B4097E"/>
    <w:rsid w:val="00B40D91"/>
    <w:rsid w:val="00B4164D"/>
    <w:rsid w:val="00B41CED"/>
    <w:rsid w:val="00B42D70"/>
    <w:rsid w:val="00B42E5B"/>
    <w:rsid w:val="00B443FF"/>
    <w:rsid w:val="00B4589A"/>
    <w:rsid w:val="00B47369"/>
    <w:rsid w:val="00B47B30"/>
    <w:rsid w:val="00B50311"/>
    <w:rsid w:val="00B53011"/>
    <w:rsid w:val="00B54305"/>
    <w:rsid w:val="00B5432B"/>
    <w:rsid w:val="00B54834"/>
    <w:rsid w:val="00B552E4"/>
    <w:rsid w:val="00B556BF"/>
    <w:rsid w:val="00B5693D"/>
    <w:rsid w:val="00B56DC8"/>
    <w:rsid w:val="00B57321"/>
    <w:rsid w:val="00B574E0"/>
    <w:rsid w:val="00B57997"/>
    <w:rsid w:val="00B57D95"/>
    <w:rsid w:val="00B6298E"/>
    <w:rsid w:val="00B62BE0"/>
    <w:rsid w:val="00B634A2"/>
    <w:rsid w:val="00B64592"/>
    <w:rsid w:val="00B64D27"/>
    <w:rsid w:val="00B65B0A"/>
    <w:rsid w:val="00B65FEF"/>
    <w:rsid w:val="00B6633B"/>
    <w:rsid w:val="00B67337"/>
    <w:rsid w:val="00B67677"/>
    <w:rsid w:val="00B67930"/>
    <w:rsid w:val="00B67F80"/>
    <w:rsid w:val="00B706C1"/>
    <w:rsid w:val="00B70DBF"/>
    <w:rsid w:val="00B71471"/>
    <w:rsid w:val="00B7163E"/>
    <w:rsid w:val="00B71F06"/>
    <w:rsid w:val="00B727F7"/>
    <w:rsid w:val="00B7292E"/>
    <w:rsid w:val="00B72F45"/>
    <w:rsid w:val="00B733EE"/>
    <w:rsid w:val="00B735C3"/>
    <w:rsid w:val="00B74BA6"/>
    <w:rsid w:val="00B750BF"/>
    <w:rsid w:val="00B75C8B"/>
    <w:rsid w:val="00B766BA"/>
    <w:rsid w:val="00B76D2A"/>
    <w:rsid w:val="00B77214"/>
    <w:rsid w:val="00B77775"/>
    <w:rsid w:val="00B8017B"/>
    <w:rsid w:val="00B80994"/>
    <w:rsid w:val="00B81A71"/>
    <w:rsid w:val="00B81BFA"/>
    <w:rsid w:val="00B8383B"/>
    <w:rsid w:val="00B84582"/>
    <w:rsid w:val="00B8485A"/>
    <w:rsid w:val="00B85077"/>
    <w:rsid w:val="00B8525D"/>
    <w:rsid w:val="00B85CAE"/>
    <w:rsid w:val="00B86046"/>
    <w:rsid w:val="00B86EDD"/>
    <w:rsid w:val="00B914C9"/>
    <w:rsid w:val="00B92176"/>
    <w:rsid w:val="00B92C8F"/>
    <w:rsid w:val="00B940F0"/>
    <w:rsid w:val="00B95EC7"/>
    <w:rsid w:val="00B96099"/>
    <w:rsid w:val="00B97EE3"/>
    <w:rsid w:val="00B97F4E"/>
    <w:rsid w:val="00BA091C"/>
    <w:rsid w:val="00BA0B06"/>
    <w:rsid w:val="00BA1020"/>
    <w:rsid w:val="00BA11D4"/>
    <w:rsid w:val="00BA1C22"/>
    <w:rsid w:val="00BA1D5A"/>
    <w:rsid w:val="00BA22D6"/>
    <w:rsid w:val="00BA26B9"/>
    <w:rsid w:val="00BA3769"/>
    <w:rsid w:val="00BA3823"/>
    <w:rsid w:val="00BA3E6D"/>
    <w:rsid w:val="00BA4C5D"/>
    <w:rsid w:val="00BA5A80"/>
    <w:rsid w:val="00BA5FE9"/>
    <w:rsid w:val="00BA6A03"/>
    <w:rsid w:val="00BA6AC4"/>
    <w:rsid w:val="00BA6E66"/>
    <w:rsid w:val="00BA7059"/>
    <w:rsid w:val="00BA7600"/>
    <w:rsid w:val="00BA7880"/>
    <w:rsid w:val="00BB0699"/>
    <w:rsid w:val="00BB06F9"/>
    <w:rsid w:val="00BB099D"/>
    <w:rsid w:val="00BB0BB0"/>
    <w:rsid w:val="00BB115A"/>
    <w:rsid w:val="00BB25EF"/>
    <w:rsid w:val="00BB2816"/>
    <w:rsid w:val="00BB29DF"/>
    <w:rsid w:val="00BB34BB"/>
    <w:rsid w:val="00BB39C1"/>
    <w:rsid w:val="00BB4283"/>
    <w:rsid w:val="00BB4434"/>
    <w:rsid w:val="00BB48BF"/>
    <w:rsid w:val="00BB4AF3"/>
    <w:rsid w:val="00BB51E3"/>
    <w:rsid w:val="00BB6E49"/>
    <w:rsid w:val="00BB6F4B"/>
    <w:rsid w:val="00BB6F64"/>
    <w:rsid w:val="00BB71DC"/>
    <w:rsid w:val="00BB77F6"/>
    <w:rsid w:val="00BC0A41"/>
    <w:rsid w:val="00BC133D"/>
    <w:rsid w:val="00BC135A"/>
    <w:rsid w:val="00BC387B"/>
    <w:rsid w:val="00BC3CBD"/>
    <w:rsid w:val="00BC4070"/>
    <w:rsid w:val="00BC4C62"/>
    <w:rsid w:val="00BC4D32"/>
    <w:rsid w:val="00BC5BD4"/>
    <w:rsid w:val="00BC6038"/>
    <w:rsid w:val="00BC63AB"/>
    <w:rsid w:val="00BC6671"/>
    <w:rsid w:val="00BC66A6"/>
    <w:rsid w:val="00BC6956"/>
    <w:rsid w:val="00BC7F04"/>
    <w:rsid w:val="00BD0053"/>
    <w:rsid w:val="00BD0191"/>
    <w:rsid w:val="00BD104E"/>
    <w:rsid w:val="00BD148C"/>
    <w:rsid w:val="00BD5D19"/>
    <w:rsid w:val="00BD640B"/>
    <w:rsid w:val="00BD6A15"/>
    <w:rsid w:val="00BD7E45"/>
    <w:rsid w:val="00BE0239"/>
    <w:rsid w:val="00BE0903"/>
    <w:rsid w:val="00BE30AC"/>
    <w:rsid w:val="00BE3255"/>
    <w:rsid w:val="00BE4FD9"/>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420"/>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0CF"/>
    <w:rsid w:val="00C11713"/>
    <w:rsid w:val="00C15705"/>
    <w:rsid w:val="00C15E1A"/>
    <w:rsid w:val="00C15EDB"/>
    <w:rsid w:val="00C1634A"/>
    <w:rsid w:val="00C16682"/>
    <w:rsid w:val="00C16CC6"/>
    <w:rsid w:val="00C20614"/>
    <w:rsid w:val="00C20741"/>
    <w:rsid w:val="00C2144E"/>
    <w:rsid w:val="00C218AD"/>
    <w:rsid w:val="00C22E73"/>
    <w:rsid w:val="00C22F76"/>
    <w:rsid w:val="00C23587"/>
    <w:rsid w:val="00C240AF"/>
    <w:rsid w:val="00C240F7"/>
    <w:rsid w:val="00C24E27"/>
    <w:rsid w:val="00C30C08"/>
    <w:rsid w:val="00C31F3E"/>
    <w:rsid w:val="00C328AA"/>
    <w:rsid w:val="00C32C6B"/>
    <w:rsid w:val="00C32E4B"/>
    <w:rsid w:val="00C33A96"/>
    <w:rsid w:val="00C35A08"/>
    <w:rsid w:val="00C35B15"/>
    <w:rsid w:val="00C35E01"/>
    <w:rsid w:val="00C3624E"/>
    <w:rsid w:val="00C36423"/>
    <w:rsid w:val="00C3692F"/>
    <w:rsid w:val="00C375F2"/>
    <w:rsid w:val="00C37BD6"/>
    <w:rsid w:val="00C40EED"/>
    <w:rsid w:val="00C41072"/>
    <w:rsid w:val="00C41BD3"/>
    <w:rsid w:val="00C4204A"/>
    <w:rsid w:val="00C4267C"/>
    <w:rsid w:val="00C42F66"/>
    <w:rsid w:val="00C43D60"/>
    <w:rsid w:val="00C4416F"/>
    <w:rsid w:val="00C44E94"/>
    <w:rsid w:val="00C4552C"/>
    <w:rsid w:val="00C45E8C"/>
    <w:rsid w:val="00C477BC"/>
    <w:rsid w:val="00C47DAE"/>
    <w:rsid w:val="00C50630"/>
    <w:rsid w:val="00C50C63"/>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9B9"/>
    <w:rsid w:val="00C65E47"/>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3C9"/>
    <w:rsid w:val="00C8154F"/>
    <w:rsid w:val="00C81825"/>
    <w:rsid w:val="00C834D5"/>
    <w:rsid w:val="00C83E7C"/>
    <w:rsid w:val="00C8400D"/>
    <w:rsid w:val="00C8401E"/>
    <w:rsid w:val="00C84A08"/>
    <w:rsid w:val="00C851BB"/>
    <w:rsid w:val="00C852DE"/>
    <w:rsid w:val="00C85466"/>
    <w:rsid w:val="00C854C5"/>
    <w:rsid w:val="00C86901"/>
    <w:rsid w:val="00C87276"/>
    <w:rsid w:val="00C87775"/>
    <w:rsid w:val="00C87AB3"/>
    <w:rsid w:val="00C87B36"/>
    <w:rsid w:val="00C907E8"/>
    <w:rsid w:val="00C91A9A"/>
    <w:rsid w:val="00C92048"/>
    <w:rsid w:val="00C92728"/>
    <w:rsid w:val="00C92EFF"/>
    <w:rsid w:val="00C9338F"/>
    <w:rsid w:val="00C941E0"/>
    <w:rsid w:val="00C947A3"/>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23C"/>
    <w:rsid w:val="00CB15DB"/>
    <w:rsid w:val="00CB21BC"/>
    <w:rsid w:val="00CB23A6"/>
    <w:rsid w:val="00CB245F"/>
    <w:rsid w:val="00CB393B"/>
    <w:rsid w:val="00CB3A57"/>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C9"/>
    <w:rsid w:val="00CC7CAE"/>
    <w:rsid w:val="00CC7E12"/>
    <w:rsid w:val="00CC7F14"/>
    <w:rsid w:val="00CC7F90"/>
    <w:rsid w:val="00CD0755"/>
    <w:rsid w:val="00CD0973"/>
    <w:rsid w:val="00CD141D"/>
    <w:rsid w:val="00CD29EB"/>
    <w:rsid w:val="00CD34A2"/>
    <w:rsid w:val="00CD36C5"/>
    <w:rsid w:val="00CD4F79"/>
    <w:rsid w:val="00CD535C"/>
    <w:rsid w:val="00CD6191"/>
    <w:rsid w:val="00CD7FFC"/>
    <w:rsid w:val="00CE1685"/>
    <w:rsid w:val="00CE1F17"/>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CF7966"/>
    <w:rsid w:val="00D015DB"/>
    <w:rsid w:val="00D02669"/>
    <w:rsid w:val="00D02896"/>
    <w:rsid w:val="00D02D13"/>
    <w:rsid w:val="00D02FD5"/>
    <w:rsid w:val="00D04ECE"/>
    <w:rsid w:val="00D05178"/>
    <w:rsid w:val="00D0542A"/>
    <w:rsid w:val="00D05B10"/>
    <w:rsid w:val="00D05CA6"/>
    <w:rsid w:val="00D06194"/>
    <w:rsid w:val="00D06423"/>
    <w:rsid w:val="00D06BA6"/>
    <w:rsid w:val="00D077D4"/>
    <w:rsid w:val="00D0794B"/>
    <w:rsid w:val="00D07BF5"/>
    <w:rsid w:val="00D10A3B"/>
    <w:rsid w:val="00D135C5"/>
    <w:rsid w:val="00D13CEA"/>
    <w:rsid w:val="00D13D35"/>
    <w:rsid w:val="00D15E43"/>
    <w:rsid w:val="00D16741"/>
    <w:rsid w:val="00D16CAA"/>
    <w:rsid w:val="00D16D4C"/>
    <w:rsid w:val="00D16E2D"/>
    <w:rsid w:val="00D208A0"/>
    <w:rsid w:val="00D210CC"/>
    <w:rsid w:val="00D2140D"/>
    <w:rsid w:val="00D23009"/>
    <w:rsid w:val="00D23582"/>
    <w:rsid w:val="00D2507F"/>
    <w:rsid w:val="00D27138"/>
    <w:rsid w:val="00D271BF"/>
    <w:rsid w:val="00D276A2"/>
    <w:rsid w:val="00D3003B"/>
    <w:rsid w:val="00D303B8"/>
    <w:rsid w:val="00D311D3"/>
    <w:rsid w:val="00D31649"/>
    <w:rsid w:val="00D31833"/>
    <w:rsid w:val="00D318DD"/>
    <w:rsid w:val="00D33F4E"/>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38A0"/>
    <w:rsid w:val="00D44F8E"/>
    <w:rsid w:val="00D4557A"/>
    <w:rsid w:val="00D45FC6"/>
    <w:rsid w:val="00D461F2"/>
    <w:rsid w:val="00D47BDC"/>
    <w:rsid w:val="00D5131C"/>
    <w:rsid w:val="00D5165F"/>
    <w:rsid w:val="00D5179D"/>
    <w:rsid w:val="00D51B7E"/>
    <w:rsid w:val="00D51E90"/>
    <w:rsid w:val="00D5230D"/>
    <w:rsid w:val="00D5244C"/>
    <w:rsid w:val="00D53D3B"/>
    <w:rsid w:val="00D54B4A"/>
    <w:rsid w:val="00D54C14"/>
    <w:rsid w:val="00D55794"/>
    <w:rsid w:val="00D55EE2"/>
    <w:rsid w:val="00D56D27"/>
    <w:rsid w:val="00D5785C"/>
    <w:rsid w:val="00D6131B"/>
    <w:rsid w:val="00D63567"/>
    <w:rsid w:val="00D6365D"/>
    <w:rsid w:val="00D6366A"/>
    <w:rsid w:val="00D63F4D"/>
    <w:rsid w:val="00D64055"/>
    <w:rsid w:val="00D64397"/>
    <w:rsid w:val="00D644CD"/>
    <w:rsid w:val="00D64E52"/>
    <w:rsid w:val="00D6599F"/>
    <w:rsid w:val="00D67274"/>
    <w:rsid w:val="00D6773A"/>
    <w:rsid w:val="00D70D88"/>
    <w:rsid w:val="00D711A7"/>
    <w:rsid w:val="00D714CA"/>
    <w:rsid w:val="00D72A83"/>
    <w:rsid w:val="00D7300D"/>
    <w:rsid w:val="00D73F82"/>
    <w:rsid w:val="00D74962"/>
    <w:rsid w:val="00D75650"/>
    <w:rsid w:val="00D7595C"/>
    <w:rsid w:val="00D75C5E"/>
    <w:rsid w:val="00D76C13"/>
    <w:rsid w:val="00D7783D"/>
    <w:rsid w:val="00D77F58"/>
    <w:rsid w:val="00D8017E"/>
    <w:rsid w:val="00D803DF"/>
    <w:rsid w:val="00D80577"/>
    <w:rsid w:val="00D809F3"/>
    <w:rsid w:val="00D80A8D"/>
    <w:rsid w:val="00D83AC4"/>
    <w:rsid w:val="00D83DA1"/>
    <w:rsid w:val="00D84F0E"/>
    <w:rsid w:val="00D863F0"/>
    <w:rsid w:val="00D864D4"/>
    <w:rsid w:val="00D864F8"/>
    <w:rsid w:val="00D8793A"/>
    <w:rsid w:val="00D87E29"/>
    <w:rsid w:val="00D914FC"/>
    <w:rsid w:val="00D929EC"/>
    <w:rsid w:val="00D92E41"/>
    <w:rsid w:val="00D93052"/>
    <w:rsid w:val="00D938F4"/>
    <w:rsid w:val="00D94644"/>
    <w:rsid w:val="00D94FA8"/>
    <w:rsid w:val="00D95A1E"/>
    <w:rsid w:val="00D96085"/>
    <w:rsid w:val="00D962D7"/>
    <w:rsid w:val="00DA0451"/>
    <w:rsid w:val="00DA0907"/>
    <w:rsid w:val="00DA0F29"/>
    <w:rsid w:val="00DA1172"/>
    <w:rsid w:val="00DA1DEE"/>
    <w:rsid w:val="00DA1FB4"/>
    <w:rsid w:val="00DA2BD9"/>
    <w:rsid w:val="00DA2FA2"/>
    <w:rsid w:val="00DA302C"/>
    <w:rsid w:val="00DA3F57"/>
    <w:rsid w:val="00DA431F"/>
    <w:rsid w:val="00DA44D0"/>
    <w:rsid w:val="00DA4901"/>
    <w:rsid w:val="00DA4B2C"/>
    <w:rsid w:val="00DA4E24"/>
    <w:rsid w:val="00DA56F3"/>
    <w:rsid w:val="00DA645E"/>
    <w:rsid w:val="00DA6736"/>
    <w:rsid w:val="00DA69AD"/>
    <w:rsid w:val="00DA6AB6"/>
    <w:rsid w:val="00DA6F2C"/>
    <w:rsid w:val="00DA7193"/>
    <w:rsid w:val="00DB02BA"/>
    <w:rsid w:val="00DB0523"/>
    <w:rsid w:val="00DB1009"/>
    <w:rsid w:val="00DB1347"/>
    <w:rsid w:val="00DB2EF1"/>
    <w:rsid w:val="00DB30C0"/>
    <w:rsid w:val="00DB59B4"/>
    <w:rsid w:val="00DB5FA8"/>
    <w:rsid w:val="00DB65F2"/>
    <w:rsid w:val="00DB68EB"/>
    <w:rsid w:val="00DB6F7F"/>
    <w:rsid w:val="00DB7608"/>
    <w:rsid w:val="00DB7A44"/>
    <w:rsid w:val="00DC18CF"/>
    <w:rsid w:val="00DC1AC0"/>
    <w:rsid w:val="00DC1CF3"/>
    <w:rsid w:val="00DC2586"/>
    <w:rsid w:val="00DC3AA6"/>
    <w:rsid w:val="00DC4021"/>
    <w:rsid w:val="00DC483C"/>
    <w:rsid w:val="00DC4BC7"/>
    <w:rsid w:val="00DC4E1E"/>
    <w:rsid w:val="00DC601A"/>
    <w:rsid w:val="00DC69C4"/>
    <w:rsid w:val="00DC70A1"/>
    <w:rsid w:val="00DC773F"/>
    <w:rsid w:val="00DC77E3"/>
    <w:rsid w:val="00DD1B7C"/>
    <w:rsid w:val="00DD29E5"/>
    <w:rsid w:val="00DD4903"/>
    <w:rsid w:val="00DD6CFA"/>
    <w:rsid w:val="00DD74A3"/>
    <w:rsid w:val="00DD7D8B"/>
    <w:rsid w:val="00DE3B5C"/>
    <w:rsid w:val="00DE4008"/>
    <w:rsid w:val="00DE596D"/>
    <w:rsid w:val="00DE6CCB"/>
    <w:rsid w:val="00DE6EE1"/>
    <w:rsid w:val="00DE7724"/>
    <w:rsid w:val="00DF0116"/>
    <w:rsid w:val="00DF126A"/>
    <w:rsid w:val="00DF1316"/>
    <w:rsid w:val="00DF137A"/>
    <w:rsid w:val="00DF14CA"/>
    <w:rsid w:val="00DF6CDC"/>
    <w:rsid w:val="00DF7368"/>
    <w:rsid w:val="00DF76DD"/>
    <w:rsid w:val="00DF7D23"/>
    <w:rsid w:val="00E00076"/>
    <w:rsid w:val="00E002B3"/>
    <w:rsid w:val="00E0111D"/>
    <w:rsid w:val="00E015A8"/>
    <w:rsid w:val="00E03454"/>
    <w:rsid w:val="00E03F31"/>
    <w:rsid w:val="00E04329"/>
    <w:rsid w:val="00E0458A"/>
    <w:rsid w:val="00E04F95"/>
    <w:rsid w:val="00E055BD"/>
    <w:rsid w:val="00E05EC9"/>
    <w:rsid w:val="00E05EF3"/>
    <w:rsid w:val="00E06BEC"/>
    <w:rsid w:val="00E072E4"/>
    <w:rsid w:val="00E10412"/>
    <w:rsid w:val="00E10CB5"/>
    <w:rsid w:val="00E10E9D"/>
    <w:rsid w:val="00E11EDE"/>
    <w:rsid w:val="00E1367C"/>
    <w:rsid w:val="00E13989"/>
    <w:rsid w:val="00E13B8B"/>
    <w:rsid w:val="00E149EC"/>
    <w:rsid w:val="00E14E82"/>
    <w:rsid w:val="00E17F5D"/>
    <w:rsid w:val="00E20D8E"/>
    <w:rsid w:val="00E21073"/>
    <w:rsid w:val="00E219F6"/>
    <w:rsid w:val="00E21BD0"/>
    <w:rsid w:val="00E2313E"/>
    <w:rsid w:val="00E23A68"/>
    <w:rsid w:val="00E24206"/>
    <w:rsid w:val="00E2647D"/>
    <w:rsid w:val="00E3001D"/>
    <w:rsid w:val="00E3002C"/>
    <w:rsid w:val="00E30282"/>
    <w:rsid w:val="00E30E6C"/>
    <w:rsid w:val="00E30F73"/>
    <w:rsid w:val="00E31003"/>
    <w:rsid w:val="00E312C2"/>
    <w:rsid w:val="00E332A9"/>
    <w:rsid w:val="00E34624"/>
    <w:rsid w:val="00E3475E"/>
    <w:rsid w:val="00E34AD5"/>
    <w:rsid w:val="00E35ED8"/>
    <w:rsid w:val="00E36085"/>
    <w:rsid w:val="00E36F9E"/>
    <w:rsid w:val="00E3756A"/>
    <w:rsid w:val="00E44F61"/>
    <w:rsid w:val="00E45319"/>
    <w:rsid w:val="00E46028"/>
    <w:rsid w:val="00E47E4E"/>
    <w:rsid w:val="00E50065"/>
    <w:rsid w:val="00E51D31"/>
    <w:rsid w:val="00E530F4"/>
    <w:rsid w:val="00E53496"/>
    <w:rsid w:val="00E534A5"/>
    <w:rsid w:val="00E53B26"/>
    <w:rsid w:val="00E53E69"/>
    <w:rsid w:val="00E54229"/>
    <w:rsid w:val="00E543A7"/>
    <w:rsid w:val="00E56CAC"/>
    <w:rsid w:val="00E56EE5"/>
    <w:rsid w:val="00E609EF"/>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469"/>
    <w:rsid w:val="00E725CB"/>
    <w:rsid w:val="00E72C2B"/>
    <w:rsid w:val="00E73418"/>
    <w:rsid w:val="00E73667"/>
    <w:rsid w:val="00E73755"/>
    <w:rsid w:val="00E74D93"/>
    <w:rsid w:val="00E76CC3"/>
    <w:rsid w:val="00E77301"/>
    <w:rsid w:val="00E77BE3"/>
    <w:rsid w:val="00E77CAE"/>
    <w:rsid w:val="00E80744"/>
    <w:rsid w:val="00E8101D"/>
    <w:rsid w:val="00E81945"/>
    <w:rsid w:val="00E823BF"/>
    <w:rsid w:val="00E82750"/>
    <w:rsid w:val="00E82791"/>
    <w:rsid w:val="00E82911"/>
    <w:rsid w:val="00E83A73"/>
    <w:rsid w:val="00E83D0C"/>
    <w:rsid w:val="00E84758"/>
    <w:rsid w:val="00E8488A"/>
    <w:rsid w:val="00E84906"/>
    <w:rsid w:val="00E84DA9"/>
    <w:rsid w:val="00E85BCD"/>
    <w:rsid w:val="00E8673C"/>
    <w:rsid w:val="00E8703B"/>
    <w:rsid w:val="00E87352"/>
    <w:rsid w:val="00E876FB"/>
    <w:rsid w:val="00E87850"/>
    <w:rsid w:val="00E91620"/>
    <w:rsid w:val="00E92489"/>
    <w:rsid w:val="00E92A93"/>
    <w:rsid w:val="00E92C7B"/>
    <w:rsid w:val="00E92EA2"/>
    <w:rsid w:val="00E93A0C"/>
    <w:rsid w:val="00E95985"/>
    <w:rsid w:val="00E959FA"/>
    <w:rsid w:val="00E95CE7"/>
    <w:rsid w:val="00E95DE1"/>
    <w:rsid w:val="00E961D8"/>
    <w:rsid w:val="00E965C9"/>
    <w:rsid w:val="00E974CB"/>
    <w:rsid w:val="00E97759"/>
    <w:rsid w:val="00EA0E56"/>
    <w:rsid w:val="00EA1131"/>
    <w:rsid w:val="00EA1251"/>
    <w:rsid w:val="00EA2D7D"/>
    <w:rsid w:val="00EA2DE5"/>
    <w:rsid w:val="00EA2E4C"/>
    <w:rsid w:val="00EA36E8"/>
    <w:rsid w:val="00EA3DE1"/>
    <w:rsid w:val="00EA3EAA"/>
    <w:rsid w:val="00EA3FBA"/>
    <w:rsid w:val="00EA46D4"/>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BFD"/>
    <w:rsid w:val="00EC33C9"/>
    <w:rsid w:val="00EC34A5"/>
    <w:rsid w:val="00EC3D2A"/>
    <w:rsid w:val="00EC4E6D"/>
    <w:rsid w:val="00EC51A3"/>
    <w:rsid w:val="00EC620C"/>
    <w:rsid w:val="00EC63A2"/>
    <w:rsid w:val="00EC713C"/>
    <w:rsid w:val="00EC7326"/>
    <w:rsid w:val="00EC73AE"/>
    <w:rsid w:val="00EC7F70"/>
    <w:rsid w:val="00ED0594"/>
    <w:rsid w:val="00ED0970"/>
    <w:rsid w:val="00ED1DBD"/>
    <w:rsid w:val="00ED1E47"/>
    <w:rsid w:val="00ED37DE"/>
    <w:rsid w:val="00ED5190"/>
    <w:rsid w:val="00ED557B"/>
    <w:rsid w:val="00ED58FE"/>
    <w:rsid w:val="00ED5C21"/>
    <w:rsid w:val="00ED60F7"/>
    <w:rsid w:val="00ED63FA"/>
    <w:rsid w:val="00ED6D9E"/>
    <w:rsid w:val="00EE10B8"/>
    <w:rsid w:val="00EE162D"/>
    <w:rsid w:val="00EE1794"/>
    <w:rsid w:val="00EE25AE"/>
    <w:rsid w:val="00EE2B2E"/>
    <w:rsid w:val="00EE370A"/>
    <w:rsid w:val="00EE3C05"/>
    <w:rsid w:val="00EE4101"/>
    <w:rsid w:val="00EE4882"/>
    <w:rsid w:val="00EE4887"/>
    <w:rsid w:val="00EE4B61"/>
    <w:rsid w:val="00EE4C15"/>
    <w:rsid w:val="00EE537D"/>
    <w:rsid w:val="00EE539C"/>
    <w:rsid w:val="00EE5FA4"/>
    <w:rsid w:val="00EE64BA"/>
    <w:rsid w:val="00EE64DD"/>
    <w:rsid w:val="00EE6BD6"/>
    <w:rsid w:val="00EE7BBB"/>
    <w:rsid w:val="00EF17FE"/>
    <w:rsid w:val="00EF3117"/>
    <w:rsid w:val="00EF354D"/>
    <w:rsid w:val="00EF3733"/>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4044"/>
    <w:rsid w:val="00F042BC"/>
    <w:rsid w:val="00F05100"/>
    <w:rsid w:val="00F0511B"/>
    <w:rsid w:val="00F05667"/>
    <w:rsid w:val="00F060DC"/>
    <w:rsid w:val="00F07420"/>
    <w:rsid w:val="00F079C3"/>
    <w:rsid w:val="00F105F1"/>
    <w:rsid w:val="00F10BC9"/>
    <w:rsid w:val="00F10CC9"/>
    <w:rsid w:val="00F10DDF"/>
    <w:rsid w:val="00F110EB"/>
    <w:rsid w:val="00F1177A"/>
    <w:rsid w:val="00F124C1"/>
    <w:rsid w:val="00F12A02"/>
    <w:rsid w:val="00F133A6"/>
    <w:rsid w:val="00F139D6"/>
    <w:rsid w:val="00F13A3F"/>
    <w:rsid w:val="00F14C76"/>
    <w:rsid w:val="00F1590E"/>
    <w:rsid w:val="00F15A1B"/>
    <w:rsid w:val="00F16296"/>
    <w:rsid w:val="00F16825"/>
    <w:rsid w:val="00F17DAE"/>
    <w:rsid w:val="00F20475"/>
    <w:rsid w:val="00F206BF"/>
    <w:rsid w:val="00F20739"/>
    <w:rsid w:val="00F20C2F"/>
    <w:rsid w:val="00F22635"/>
    <w:rsid w:val="00F23705"/>
    <w:rsid w:val="00F23A73"/>
    <w:rsid w:val="00F23A98"/>
    <w:rsid w:val="00F2403F"/>
    <w:rsid w:val="00F244BB"/>
    <w:rsid w:val="00F246EB"/>
    <w:rsid w:val="00F258F6"/>
    <w:rsid w:val="00F25B1A"/>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3A5"/>
    <w:rsid w:val="00F52FB8"/>
    <w:rsid w:val="00F53DF2"/>
    <w:rsid w:val="00F547E6"/>
    <w:rsid w:val="00F566BA"/>
    <w:rsid w:val="00F567FE"/>
    <w:rsid w:val="00F568CD"/>
    <w:rsid w:val="00F571F4"/>
    <w:rsid w:val="00F57580"/>
    <w:rsid w:val="00F57770"/>
    <w:rsid w:val="00F60A89"/>
    <w:rsid w:val="00F620A0"/>
    <w:rsid w:val="00F621F7"/>
    <w:rsid w:val="00F626CF"/>
    <w:rsid w:val="00F631DC"/>
    <w:rsid w:val="00F63256"/>
    <w:rsid w:val="00F64BAC"/>
    <w:rsid w:val="00F64EDA"/>
    <w:rsid w:val="00F6503F"/>
    <w:rsid w:val="00F6654F"/>
    <w:rsid w:val="00F67DCE"/>
    <w:rsid w:val="00F67FD9"/>
    <w:rsid w:val="00F70A27"/>
    <w:rsid w:val="00F71101"/>
    <w:rsid w:val="00F711C9"/>
    <w:rsid w:val="00F71514"/>
    <w:rsid w:val="00F71922"/>
    <w:rsid w:val="00F721D4"/>
    <w:rsid w:val="00F72B82"/>
    <w:rsid w:val="00F72DBE"/>
    <w:rsid w:val="00F73AF4"/>
    <w:rsid w:val="00F748CE"/>
    <w:rsid w:val="00F75CFD"/>
    <w:rsid w:val="00F75FA1"/>
    <w:rsid w:val="00F77073"/>
    <w:rsid w:val="00F7767B"/>
    <w:rsid w:val="00F77F77"/>
    <w:rsid w:val="00F807A8"/>
    <w:rsid w:val="00F81916"/>
    <w:rsid w:val="00F82144"/>
    <w:rsid w:val="00F834FA"/>
    <w:rsid w:val="00F837A6"/>
    <w:rsid w:val="00F83AD5"/>
    <w:rsid w:val="00F83D7F"/>
    <w:rsid w:val="00F852F1"/>
    <w:rsid w:val="00F865A4"/>
    <w:rsid w:val="00F86E1D"/>
    <w:rsid w:val="00F900CD"/>
    <w:rsid w:val="00F9034B"/>
    <w:rsid w:val="00F90AB6"/>
    <w:rsid w:val="00F91086"/>
    <w:rsid w:val="00F91A50"/>
    <w:rsid w:val="00F91F66"/>
    <w:rsid w:val="00F91FE9"/>
    <w:rsid w:val="00F92545"/>
    <w:rsid w:val="00F93759"/>
    <w:rsid w:val="00F941D1"/>
    <w:rsid w:val="00F949D4"/>
    <w:rsid w:val="00F95293"/>
    <w:rsid w:val="00F97530"/>
    <w:rsid w:val="00F97D83"/>
    <w:rsid w:val="00FA1150"/>
    <w:rsid w:val="00FA1251"/>
    <w:rsid w:val="00FA1539"/>
    <w:rsid w:val="00FA206C"/>
    <w:rsid w:val="00FA24FD"/>
    <w:rsid w:val="00FA2559"/>
    <w:rsid w:val="00FA2620"/>
    <w:rsid w:val="00FA2B38"/>
    <w:rsid w:val="00FA327B"/>
    <w:rsid w:val="00FA328F"/>
    <w:rsid w:val="00FA4000"/>
    <w:rsid w:val="00FA44E6"/>
    <w:rsid w:val="00FA64B2"/>
    <w:rsid w:val="00FA698A"/>
    <w:rsid w:val="00FA6E60"/>
    <w:rsid w:val="00FA6F10"/>
    <w:rsid w:val="00FA7F1D"/>
    <w:rsid w:val="00FB4D69"/>
    <w:rsid w:val="00FB69F5"/>
    <w:rsid w:val="00FB7758"/>
    <w:rsid w:val="00FB775F"/>
    <w:rsid w:val="00FC0038"/>
    <w:rsid w:val="00FC111B"/>
    <w:rsid w:val="00FC23FE"/>
    <w:rsid w:val="00FC25A6"/>
    <w:rsid w:val="00FC2627"/>
    <w:rsid w:val="00FC3BD6"/>
    <w:rsid w:val="00FC4781"/>
    <w:rsid w:val="00FC623B"/>
    <w:rsid w:val="00FC6829"/>
    <w:rsid w:val="00FC6A40"/>
    <w:rsid w:val="00FC6A84"/>
    <w:rsid w:val="00FC730D"/>
    <w:rsid w:val="00FC7703"/>
    <w:rsid w:val="00FC79DE"/>
    <w:rsid w:val="00FC7B77"/>
    <w:rsid w:val="00FD081C"/>
    <w:rsid w:val="00FD0C58"/>
    <w:rsid w:val="00FD10F3"/>
    <w:rsid w:val="00FD180C"/>
    <w:rsid w:val="00FD1D5A"/>
    <w:rsid w:val="00FD2416"/>
    <w:rsid w:val="00FD2935"/>
    <w:rsid w:val="00FD2BD2"/>
    <w:rsid w:val="00FD308D"/>
    <w:rsid w:val="00FD311E"/>
    <w:rsid w:val="00FD3751"/>
    <w:rsid w:val="00FD39CB"/>
    <w:rsid w:val="00FD45C3"/>
    <w:rsid w:val="00FD563F"/>
    <w:rsid w:val="00FD6441"/>
    <w:rsid w:val="00FD6605"/>
    <w:rsid w:val="00FD6840"/>
    <w:rsid w:val="00FD77A8"/>
    <w:rsid w:val="00FD7A4E"/>
    <w:rsid w:val="00FE19A3"/>
    <w:rsid w:val="00FE2B17"/>
    <w:rsid w:val="00FE31D1"/>
    <w:rsid w:val="00FE3D0F"/>
    <w:rsid w:val="00FE4ED3"/>
    <w:rsid w:val="00FE56C2"/>
    <w:rsid w:val="00FE589A"/>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character" w:customStyle="1" w:styleId="TALChar">
    <w:name w:val="TAL Char"/>
    <w:link w:val="TAL"/>
    <w:locked/>
    <w:rsid w:val="009F0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181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567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435944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240176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868016">
      <w:bodyDiv w:val="1"/>
      <w:marLeft w:val="0"/>
      <w:marRight w:val="0"/>
      <w:marTop w:val="0"/>
      <w:marBottom w:val="0"/>
      <w:divBdr>
        <w:top w:val="none" w:sz="0" w:space="0" w:color="auto"/>
        <w:left w:val="none" w:sz="0" w:space="0" w:color="auto"/>
        <w:bottom w:val="none" w:sz="0" w:space="0" w:color="auto"/>
        <w:right w:val="none" w:sz="0" w:space="0" w:color="auto"/>
      </w:divBdr>
      <w:divsChild>
        <w:div w:id="803541705">
          <w:marLeft w:val="1771"/>
          <w:marRight w:val="0"/>
          <w:marTop w:val="86"/>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950161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3275585">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87292-BCF1-48E2-A2D9-BA9FE74BC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982</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wangli</cp:lastModifiedBy>
  <cp:revision>2</cp:revision>
  <cp:lastPrinted>2010-04-02T09:58:00Z</cp:lastPrinted>
  <dcterms:created xsi:type="dcterms:W3CDTF">2015-08-14T02:42:00Z</dcterms:created>
  <dcterms:modified xsi:type="dcterms:W3CDTF">2015-08-14T02:42:00Z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