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DF" w:rsidRPr="003F4E7E" w:rsidRDefault="00CA20DF" w:rsidP="003F4E7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F4E7E">
        <w:rPr>
          <w:b/>
          <w:kern w:val="2"/>
          <w:lang w:eastAsia="zh-CN"/>
        </w:rPr>
        <w:t>3GPP TSG RAN WG1 Meeting #</w:t>
      </w:r>
      <w:r w:rsidRPr="003F4E7E">
        <w:rPr>
          <w:rFonts w:hint="eastAsia"/>
          <w:b/>
          <w:kern w:val="2"/>
          <w:lang w:eastAsia="zh-CN"/>
        </w:rPr>
        <w:t xml:space="preserve">82                                                                                         </w:t>
      </w:r>
      <w:r w:rsidRPr="003F4E7E">
        <w:rPr>
          <w:b/>
          <w:kern w:val="2"/>
          <w:lang w:eastAsia="zh-CN"/>
        </w:rPr>
        <w:t>R1-153761</w:t>
      </w:r>
    </w:p>
    <w:p w:rsidR="00CA20DF" w:rsidRPr="003F4E7E" w:rsidRDefault="00CA20DF" w:rsidP="003F4E7E">
      <w:pPr>
        <w:jc w:val="left"/>
        <w:rPr>
          <w:b/>
          <w:kern w:val="2"/>
          <w:lang w:eastAsia="zh-CN"/>
        </w:rPr>
      </w:pPr>
      <w:r w:rsidRPr="003F4E7E">
        <w:rPr>
          <w:rFonts w:hint="eastAsia"/>
          <w:b/>
          <w:kern w:val="2"/>
          <w:lang w:eastAsia="zh-CN"/>
        </w:rPr>
        <w:t>Beijing</w:t>
      </w:r>
      <w:r w:rsidRPr="003F4E7E">
        <w:rPr>
          <w:b/>
          <w:kern w:val="2"/>
          <w:lang w:eastAsia="zh-CN"/>
        </w:rPr>
        <w:t xml:space="preserve">, </w:t>
      </w:r>
      <w:r w:rsidRPr="003F4E7E">
        <w:rPr>
          <w:rFonts w:hint="eastAsia"/>
          <w:b/>
          <w:kern w:val="2"/>
          <w:lang w:eastAsia="zh-CN"/>
        </w:rPr>
        <w:t>China</w:t>
      </w:r>
      <w:r w:rsidRPr="003F4E7E">
        <w:rPr>
          <w:b/>
          <w:kern w:val="2"/>
          <w:lang w:eastAsia="zh-CN"/>
        </w:rPr>
        <w:t xml:space="preserve">, </w:t>
      </w:r>
      <w:r w:rsidRPr="003F4E7E">
        <w:rPr>
          <w:rFonts w:hint="eastAsia"/>
          <w:b/>
          <w:kern w:val="2"/>
          <w:lang w:eastAsia="zh-CN"/>
        </w:rPr>
        <w:t>August</w:t>
      </w:r>
      <w:r w:rsidRPr="003F4E7E">
        <w:rPr>
          <w:b/>
          <w:kern w:val="2"/>
          <w:lang w:eastAsia="zh-CN"/>
        </w:rPr>
        <w:t xml:space="preserve"> 2</w:t>
      </w:r>
      <w:r w:rsidRPr="003F4E7E">
        <w:rPr>
          <w:rFonts w:hint="eastAsia"/>
          <w:b/>
          <w:kern w:val="2"/>
          <w:lang w:eastAsia="zh-CN"/>
        </w:rPr>
        <w:t>4</w:t>
      </w:r>
      <w:r w:rsidRPr="003F4E7E">
        <w:rPr>
          <w:b/>
          <w:kern w:val="2"/>
          <w:lang w:eastAsia="zh-CN"/>
        </w:rPr>
        <w:t>-2</w:t>
      </w:r>
      <w:r w:rsidRPr="003F4E7E">
        <w:rPr>
          <w:rFonts w:hint="eastAsia"/>
          <w:b/>
          <w:kern w:val="2"/>
          <w:lang w:eastAsia="zh-CN"/>
        </w:rPr>
        <w:t xml:space="preserve">8, </w:t>
      </w:r>
      <w:r w:rsidRPr="003F4E7E">
        <w:rPr>
          <w:b/>
          <w:kern w:val="2"/>
          <w:lang w:eastAsia="zh-CN"/>
        </w:rPr>
        <w:t>2015</w:t>
      </w:r>
    </w:p>
    <w:p w:rsidR="000C3881" w:rsidRPr="003F4E7E" w:rsidRDefault="000C3881" w:rsidP="003F4E7E">
      <w:pPr>
        <w:pBdr>
          <w:top w:val="single" w:sz="4" w:space="1" w:color="auto"/>
        </w:pBdr>
        <w:spacing w:after="0"/>
        <w:jc w:val="left"/>
        <w:rPr>
          <w:b/>
        </w:rPr>
      </w:pPr>
    </w:p>
    <w:p w:rsidR="00C355CA" w:rsidRPr="003F4E7E" w:rsidRDefault="00C355CA" w:rsidP="003F4E7E">
      <w:pPr>
        <w:spacing w:after="60"/>
        <w:ind w:left="1555" w:hanging="1555"/>
        <w:jc w:val="left"/>
        <w:rPr>
          <w:b/>
          <w:lang w:eastAsia="zh-CN"/>
        </w:rPr>
      </w:pPr>
      <w:r w:rsidRPr="003F4E7E">
        <w:rPr>
          <w:b/>
          <w:lang w:eastAsia="zh-CN"/>
        </w:rPr>
        <w:t>Agenda Item:</w:t>
      </w:r>
      <w:r w:rsidRPr="003F4E7E">
        <w:rPr>
          <w:b/>
          <w:lang w:eastAsia="zh-CN"/>
        </w:rPr>
        <w:tab/>
      </w:r>
      <w:r w:rsidR="00CA20DF" w:rsidRPr="003F4E7E">
        <w:rPr>
          <w:b/>
          <w:lang w:eastAsia="zh-CN"/>
        </w:rPr>
        <w:t>7.2.1.5</w:t>
      </w:r>
    </w:p>
    <w:p w:rsidR="00C355CA" w:rsidRPr="003F4E7E" w:rsidRDefault="00C355CA" w:rsidP="003F4E7E">
      <w:pPr>
        <w:spacing w:after="60"/>
        <w:ind w:left="1555" w:hanging="1555"/>
        <w:jc w:val="left"/>
        <w:rPr>
          <w:b/>
          <w:lang w:eastAsia="zh-CN"/>
        </w:rPr>
      </w:pPr>
      <w:r w:rsidRPr="003F4E7E">
        <w:rPr>
          <w:b/>
          <w:lang w:eastAsia="zh-CN"/>
        </w:rPr>
        <w:t>Source:</w:t>
      </w:r>
      <w:r w:rsidRPr="003F4E7E">
        <w:rPr>
          <w:b/>
          <w:lang w:eastAsia="zh-CN"/>
        </w:rPr>
        <w:tab/>
        <w:t>Huawei, HiSilicon</w:t>
      </w:r>
    </w:p>
    <w:p w:rsidR="00C355CA" w:rsidRPr="003F4E7E" w:rsidRDefault="00C355CA" w:rsidP="003F4E7E">
      <w:pPr>
        <w:spacing w:after="60"/>
        <w:ind w:left="1555" w:hanging="1555"/>
        <w:jc w:val="left"/>
        <w:rPr>
          <w:b/>
          <w:lang w:eastAsia="zh-CN"/>
        </w:rPr>
      </w:pPr>
      <w:r w:rsidRPr="003F4E7E">
        <w:rPr>
          <w:b/>
          <w:lang w:eastAsia="zh-CN"/>
        </w:rPr>
        <w:t>Title:</w:t>
      </w:r>
      <w:r w:rsidRPr="003F4E7E">
        <w:rPr>
          <w:b/>
          <w:lang w:eastAsia="zh-CN"/>
        </w:rPr>
        <w:tab/>
      </w:r>
      <w:r w:rsidR="00CA20DF" w:rsidRPr="003F4E7E">
        <w:rPr>
          <w:b/>
          <w:lang w:eastAsia="zh-CN"/>
        </w:rPr>
        <w:t>PUCCH coverage enhancement</w:t>
      </w:r>
    </w:p>
    <w:p w:rsidR="00C355CA" w:rsidRPr="003F4E7E" w:rsidRDefault="00C355CA" w:rsidP="003F4E7E">
      <w:pPr>
        <w:spacing w:after="60"/>
        <w:ind w:left="1555" w:hanging="1555"/>
        <w:jc w:val="left"/>
        <w:rPr>
          <w:b/>
          <w:lang w:eastAsia="zh-CN"/>
        </w:rPr>
      </w:pPr>
      <w:r w:rsidRPr="003F4E7E">
        <w:rPr>
          <w:b/>
          <w:lang w:eastAsia="zh-CN"/>
        </w:rPr>
        <w:t>Document for:</w:t>
      </w:r>
      <w:r w:rsidRPr="003F4E7E">
        <w:rPr>
          <w:b/>
          <w:lang w:eastAsia="zh-CN"/>
        </w:rPr>
        <w:tab/>
        <w:t>Discussion and decision</w:t>
      </w:r>
    </w:p>
    <w:p w:rsidR="000C3881" w:rsidRPr="003F4E7E" w:rsidRDefault="000C3881" w:rsidP="003F4E7E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D122C5" w:rsidRPr="003F4E7E" w:rsidRDefault="000C3881" w:rsidP="00D122C5">
      <w:pPr>
        <w:pStyle w:val="Heading1"/>
        <w:wordWrap w:val="0"/>
        <w:autoSpaceDE/>
        <w:autoSpaceDN/>
        <w:rPr>
          <w:lang w:eastAsia="zh-CN"/>
        </w:rPr>
      </w:pPr>
      <w:bookmarkStart w:id="0" w:name="_Ref124589705"/>
      <w:bookmarkStart w:id="1" w:name="_Ref129681862"/>
      <w:r w:rsidRPr="003F4E7E">
        <w:t>Introduction</w:t>
      </w:r>
      <w:bookmarkEnd w:id="0"/>
      <w:bookmarkEnd w:id="1"/>
    </w:p>
    <w:p w:rsidR="00F352C0" w:rsidRPr="003F4E7E" w:rsidRDefault="0073763B" w:rsidP="00F352C0">
      <w:pPr>
        <w:rPr>
          <w:bCs/>
          <w:szCs w:val="20"/>
          <w:lang w:eastAsia="zh-CN"/>
        </w:rPr>
      </w:pPr>
      <w:r w:rsidRPr="003F4E7E">
        <w:rPr>
          <w:rFonts w:hint="eastAsia"/>
          <w:lang w:eastAsia="zh-CN"/>
        </w:rPr>
        <w:t xml:space="preserve">PUCCH transmission for Rel-13 low complexity </w:t>
      </w:r>
      <w:r w:rsidR="006B75B5" w:rsidRPr="003F4E7E">
        <w:rPr>
          <w:rFonts w:hint="eastAsia"/>
          <w:lang w:eastAsia="zh-CN"/>
        </w:rPr>
        <w:t xml:space="preserve">MTC </w:t>
      </w:r>
      <w:r w:rsidRPr="003F4E7E">
        <w:rPr>
          <w:rFonts w:hint="eastAsia"/>
          <w:lang w:eastAsia="zh-CN"/>
        </w:rPr>
        <w:t xml:space="preserve">UEs and UEs </w:t>
      </w:r>
      <w:r w:rsidRPr="003F4E7E">
        <w:rPr>
          <w:rFonts w:eastAsia="MS Mincho" w:hint="eastAsia"/>
          <w:bCs/>
          <w:szCs w:val="20"/>
          <w:lang w:eastAsia="ja-JP"/>
        </w:rPr>
        <w:t xml:space="preserve">operating </w:t>
      </w:r>
      <w:r w:rsidRPr="003F4E7E">
        <w:rPr>
          <w:rFonts w:eastAsia="MS Mincho"/>
          <w:bCs/>
          <w:szCs w:val="20"/>
          <w:lang w:eastAsia="ja-JP"/>
        </w:rPr>
        <w:t>coverage</w:t>
      </w:r>
      <w:r w:rsidRPr="003F4E7E">
        <w:rPr>
          <w:rFonts w:hint="eastAsia"/>
          <w:bCs/>
          <w:szCs w:val="20"/>
          <w:lang w:eastAsia="zh-CN"/>
        </w:rPr>
        <w:t xml:space="preserve"> </w:t>
      </w:r>
      <w:r w:rsidRPr="003F4E7E">
        <w:rPr>
          <w:bCs/>
          <w:szCs w:val="20"/>
          <w:lang w:eastAsia="zh-CN"/>
        </w:rPr>
        <w:t>enhancement</w:t>
      </w:r>
      <w:r w:rsidRPr="003F4E7E">
        <w:rPr>
          <w:rFonts w:hint="eastAsia"/>
          <w:bCs/>
          <w:szCs w:val="20"/>
          <w:lang w:eastAsia="zh-CN"/>
        </w:rPr>
        <w:t xml:space="preserve"> (CE) had been discussed several meetings and the following agreements were achieved in RAN1 #81</w:t>
      </w:r>
      <w:r w:rsidR="00130FD2" w:rsidRPr="003F4E7E">
        <w:rPr>
          <w:rFonts w:hint="eastAsia"/>
          <w:bCs/>
          <w:szCs w:val="20"/>
          <w:lang w:eastAsia="zh-CN"/>
        </w:rPr>
        <w:t xml:space="preserve"> </w:t>
      </w:r>
      <w:r w:rsidR="007E674D" w:rsidRPr="003F4E7E">
        <w:rPr>
          <w:bCs/>
          <w:szCs w:val="20"/>
          <w:lang w:eastAsia="zh-CN"/>
        </w:rPr>
        <w:fldChar w:fldCharType="begin"/>
      </w:r>
      <w:r w:rsidR="00F352C0" w:rsidRPr="003F4E7E">
        <w:rPr>
          <w:bCs/>
          <w:szCs w:val="20"/>
          <w:lang w:eastAsia="zh-CN"/>
        </w:rPr>
        <w:instrText xml:space="preserve"> </w:instrText>
      </w:r>
      <w:r w:rsidR="00F352C0" w:rsidRPr="003F4E7E">
        <w:rPr>
          <w:rFonts w:hint="eastAsia"/>
          <w:bCs/>
          <w:szCs w:val="20"/>
          <w:lang w:eastAsia="zh-CN"/>
        </w:rPr>
        <w:instrText>REF _Ref418270971 \r \h</w:instrText>
      </w:r>
      <w:r w:rsidR="00F352C0" w:rsidRPr="003F4E7E">
        <w:rPr>
          <w:bCs/>
          <w:szCs w:val="20"/>
          <w:lang w:eastAsia="zh-CN"/>
        </w:rPr>
        <w:instrText xml:space="preserve"> </w:instrText>
      </w:r>
      <w:r w:rsidR="007E674D" w:rsidRPr="003F4E7E">
        <w:rPr>
          <w:bCs/>
          <w:szCs w:val="20"/>
          <w:lang w:eastAsia="zh-CN"/>
        </w:rPr>
      </w:r>
      <w:r w:rsidR="007E674D" w:rsidRPr="003F4E7E">
        <w:rPr>
          <w:bCs/>
          <w:szCs w:val="20"/>
          <w:lang w:eastAsia="zh-CN"/>
        </w:rPr>
        <w:fldChar w:fldCharType="separate"/>
      </w:r>
      <w:r w:rsidR="00F352C0" w:rsidRPr="003F4E7E">
        <w:rPr>
          <w:bCs/>
          <w:szCs w:val="20"/>
          <w:lang w:eastAsia="zh-CN"/>
        </w:rPr>
        <w:t>[1]</w:t>
      </w:r>
      <w:r w:rsidR="007E674D" w:rsidRPr="003F4E7E">
        <w:rPr>
          <w:bCs/>
          <w:szCs w:val="20"/>
          <w:lang w:eastAsia="zh-CN"/>
        </w:rPr>
        <w:fldChar w:fldCharType="end"/>
      </w:r>
      <w:r w:rsidR="00F352C0" w:rsidRPr="003F4E7E">
        <w:rPr>
          <w:rFonts w:hint="eastAsia"/>
          <w:bCs/>
          <w:szCs w:val="20"/>
          <w:lang w:eastAsia="zh-CN"/>
        </w:rPr>
        <w:t>:</w:t>
      </w:r>
    </w:p>
    <w:p w:rsidR="00A51682" w:rsidRPr="003F4E7E" w:rsidRDefault="00A51682" w:rsidP="00A51682">
      <w:pPr>
        <w:rPr>
          <w:rFonts w:eastAsia="MS Mincho"/>
          <w:b/>
          <w:bCs/>
          <w:i/>
          <w:szCs w:val="20"/>
          <w:lang w:eastAsia="ja-JP"/>
        </w:rPr>
      </w:pPr>
      <w:r w:rsidRPr="003F4E7E">
        <w:rPr>
          <w:rFonts w:eastAsia="MS Mincho"/>
          <w:bCs/>
          <w:i/>
          <w:szCs w:val="20"/>
          <w:highlight w:val="green"/>
          <w:lang w:eastAsia="ja-JP"/>
        </w:rPr>
        <w:t>Agreements</w:t>
      </w:r>
      <w:r w:rsidRPr="003F4E7E">
        <w:rPr>
          <w:rFonts w:eastAsia="MS Mincho"/>
          <w:bCs/>
          <w:i/>
          <w:szCs w:val="20"/>
          <w:lang w:eastAsia="ja-JP"/>
        </w:rPr>
        <w:t>:</w:t>
      </w:r>
    </w:p>
    <w:p w:rsidR="00A51682" w:rsidRPr="003F4E7E" w:rsidRDefault="00A51682" w:rsidP="00A5168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bCs/>
          <w:i/>
          <w:szCs w:val="20"/>
          <w:lang w:eastAsia="ja-JP"/>
        </w:rPr>
        <w:t>For Rel-13 low complexity MTC UEs and UEs operating coverage enhancement for PUCCH</w:t>
      </w:r>
    </w:p>
    <w:p w:rsidR="00A51682" w:rsidRPr="003F4E7E" w:rsidRDefault="00A51682" w:rsidP="00A5168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Both slots in a subframe are used for transmission of a PUCCH.</w:t>
      </w:r>
    </w:p>
    <w:p w:rsidR="00A51682" w:rsidRPr="003F4E7E" w:rsidRDefault="00A51682" w:rsidP="00A51682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At least for system BW&gt;6RBs, slot-based hopping {within a narrowband and within a subframe} is not supported.</w:t>
      </w:r>
    </w:p>
    <w:p w:rsidR="00A51682" w:rsidRPr="003F4E7E" w:rsidRDefault="00A51682" w:rsidP="00A5168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 xml:space="preserve">MTC SIB indicates at least two PUCCH narrowband regions for MTC </w:t>
      </w:r>
    </w:p>
    <w:p w:rsidR="00A51682" w:rsidRPr="003F4E7E" w:rsidRDefault="00A51682" w:rsidP="00A51682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FFS whether or not the indication is per CE level or the same for all CE levels</w:t>
      </w:r>
    </w:p>
    <w:p w:rsidR="00A51682" w:rsidRPr="003F4E7E" w:rsidRDefault="00A51682" w:rsidP="00A51682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The PRBs for the PUCCH resources for Rel-13 low complexity UEs are configured separately from legacy PUCCH</w:t>
      </w:r>
    </w:p>
    <w:p w:rsidR="00A51682" w:rsidRPr="003F4E7E" w:rsidRDefault="00A51682" w:rsidP="00A51682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The multiplexing between PUCCH resources in the same PRB for Rel-13 low complexity UEs and legacy UEs is not prohibited</w:t>
      </w:r>
    </w:p>
    <w:p w:rsidR="00A51682" w:rsidRPr="003F4E7E" w:rsidRDefault="00A51682" w:rsidP="00A5168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bCs/>
          <w:i/>
          <w:szCs w:val="20"/>
          <w:lang w:eastAsia="ja-JP"/>
        </w:rPr>
        <w:t>For UEs operating coverage enhancement for PUCCH</w:t>
      </w:r>
    </w:p>
    <w:p w:rsidR="00A51682" w:rsidRPr="003F4E7E" w:rsidRDefault="00A51682" w:rsidP="00A5168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PUCCH frequency hopping is always used</w:t>
      </w:r>
    </w:p>
    <w:p w:rsidR="00A51682" w:rsidRPr="003F4E7E" w:rsidRDefault="00A51682" w:rsidP="00A51682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Hopping is between at least two PUCCH narrowband regions.</w:t>
      </w:r>
    </w:p>
    <w:p w:rsidR="00A51682" w:rsidRPr="003F4E7E" w:rsidRDefault="00A51682" w:rsidP="00A5168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PUCCH frequency location for Rel-13 low complexity UEs in enhanced coverage stays the same for at least X subframes</w:t>
      </w:r>
    </w:p>
    <w:p w:rsidR="00A51682" w:rsidRPr="003F4E7E" w:rsidRDefault="00A51682" w:rsidP="00A51682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FFS the value of X</w:t>
      </w:r>
    </w:p>
    <w:p w:rsidR="00A51682" w:rsidRPr="003F4E7E" w:rsidRDefault="00A51682" w:rsidP="00A51682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FFS whether or not slot-level hopping across narrowbands is supported</w:t>
      </w:r>
    </w:p>
    <w:p w:rsidR="00A51682" w:rsidRPr="003F4E7E" w:rsidRDefault="00A51682" w:rsidP="00A51682">
      <w:pPr>
        <w:numPr>
          <w:ilvl w:val="3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If slot-level hopping is supported, the PUCCH frequency location refers to that of a given slot</w:t>
      </w:r>
    </w:p>
    <w:p w:rsidR="00A51682" w:rsidRPr="003F4E7E" w:rsidRDefault="00A51682" w:rsidP="00A5168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3F4E7E">
        <w:rPr>
          <w:rFonts w:eastAsia="MS Mincho"/>
          <w:i/>
          <w:szCs w:val="20"/>
          <w:lang w:eastAsia="ja-JP"/>
        </w:rPr>
        <w:t>FFS: How to determine PUCCH repetition resources for Msg4 feedback.</w:t>
      </w:r>
    </w:p>
    <w:p w:rsidR="00A51682" w:rsidRPr="003F4E7E" w:rsidRDefault="00130FD2" w:rsidP="00F352C0">
      <w:pPr>
        <w:rPr>
          <w:bCs/>
          <w:szCs w:val="20"/>
          <w:lang w:eastAsia="zh-CN"/>
        </w:rPr>
      </w:pPr>
      <w:r w:rsidRPr="003F4E7E">
        <w:rPr>
          <w:rFonts w:hint="eastAsia"/>
          <w:lang w:eastAsia="zh-CN"/>
        </w:rPr>
        <w:t xml:space="preserve">In this contribution, we discuss PUCCH </w:t>
      </w:r>
      <w:r w:rsidR="0073763B" w:rsidRPr="003F4E7E">
        <w:rPr>
          <w:rFonts w:hint="eastAsia"/>
          <w:lang w:eastAsia="zh-CN"/>
        </w:rPr>
        <w:t>CE</w:t>
      </w:r>
      <w:r w:rsidRPr="003F4E7E">
        <w:rPr>
          <w:rFonts w:hint="eastAsia"/>
          <w:lang w:eastAsia="zh-CN"/>
        </w:rPr>
        <w:t xml:space="preserve"> issues, </w:t>
      </w:r>
      <w:r w:rsidR="002834FE" w:rsidRPr="003F4E7E">
        <w:rPr>
          <w:rFonts w:hint="eastAsia"/>
          <w:bCs/>
          <w:szCs w:val="20"/>
          <w:lang w:eastAsia="zh-CN"/>
        </w:rPr>
        <w:t>including PUCCH frequency hopping pattern and resource determination for CE.</w:t>
      </w:r>
    </w:p>
    <w:p w:rsidR="00A51682" w:rsidRPr="003F4E7E" w:rsidRDefault="007B6772" w:rsidP="002834FE">
      <w:pPr>
        <w:pStyle w:val="Heading1"/>
        <w:rPr>
          <w:lang w:eastAsia="zh-CN"/>
        </w:rPr>
      </w:pPr>
      <w:r w:rsidRPr="003F4E7E">
        <w:rPr>
          <w:rFonts w:hint="eastAsia"/>
          <w:lang w:eastAsia="zh-CN"/>
        </w:rPr>
        <w:t>PUCCH f</w:t>
      </w:r>
      <w:r w:rsidR="002834FE" w:rsidRPr="003F4E7E">
        <w:rPr>
          <w:rFonts w:hint="eastAsia"/>
          <w:lang w:eastAsia="zh-CN"/>
        </w:rPr>
        <w:t>requency hopping pattern for CE</w:t>
      </w:r>
    </w:p>
    <w:p w:rsidR="002402C7" w:rsidRPr="003F4E7E" w:rsidRDefault="00AF74EA" w:rsidP="002402C7">
      <w:pPr>
        <w:rPr>
          <w:bCs/>
          <w:szCs w:val="20"/>
          <w:lang w:eastAsia="zh-CN"/>
        </w:rPr>
      </w:pPr>
      <w:r w:rsidRPr="003F4E7E">
        <w:rPr>
          <w:rFonts w:hint="eastAsia"/>
          <w:bCs/>
          <w:szCs w:val="20"/>
          <w:lang w:eastAsia="zh-CN"/>
        </w:rPr>
        <w:t>L</w:t>
      </w:r>
      <w:r w:rsidRPr="003F4E7E">
        <w:rPr>
          <w:bCs/>
          <w:szCs w:val="20"/>
          <w:lang w:eastAsia="zh-CN"/>
        </w:rPr>
        <w:t>e</w:t>
      </w:r>
      <w:r w:rsidRPr="003F4E7E">
        <w:rPr>
          <w:rFonts w:hint="eastAsia"/>
          <w:bCs/>
          <w:szCs w:val="20"/>
          <w:lang w:eastAsia="zh-CN"/>
        </w:rPr>
        <w:t xml:space="preserve">gacy PUCCH hops between </w:t>
      </w:r>
      <w:r w:rsidRPr="003F4E7E">
        <w:rPr>
          <w:rFonts w:hint="eastAsia"/>
          <w:lang w:eastAsia="zh-CN"/>
        </w:rPr>
        <w:t>both sides of the system ban</w:t>
      </w:r>
      <w:r w:rsidRPr="003F4E7E">
        <w:rPr>
          <w:rFonts w:hint="eastAsia"/>
          <w:bCs/>
          <w:szCs w:val="20"/>
          <w:lang w:eastAsia="zh-CN"/>
        </w:rPr>
        <w:t xml:space="preserve">dwidth with the frequency locations of PUCCH PRBs </w:t>
      </w:r>
      <w:r w:rsidRPr="003F4E7E">
        <w:rPr>
          <w:bCs/>
          <w:szCs w:val="20"/>
          <w:lang w:eastAsia="zh-CN"/>
        </w:rPr>
        <w:t>symmetrical</w:t>
      </w:r>
      <w:r w:rsidRPr="003F4E7E">
        <w:rPr>
          <w:rFonts w:hint="eastAsia"/>
          <w:bCs/>
          <w:szCs w:val="20"/>
          <w:lang w:eastAsia="zh-CN"/>
        </w:rPr>
        <w:t xml:space="preserve"> to the center of the system bandwidth. F</w:t>
      </w:r>
      <w:r w:rsidRPr="003F4E7E">
        <w:rPr>
          <w:bCs/>
          <w:szCs w:val="20"/>
          <w:lang w:eastAsia="zh-CN"/>
        </w:rPr>
        <w:t xml:space="preserve">requency </w:t>
      </w:r>
      <w:r w:rsidRPr="003F4E7E">
        <w:rPr>
          <w:rFonts w:hint="eastAsia"/>
          <w:bCs/>
          <w:szCs w:val="20"/>
          <w:lang w:eastAsia="zh-CN"/>
        </w:rPr>
        <w:t>h</w:t>
      </w:r>
      <w:r w:rsidRPr="003F4E7E">
        <w:rPr>
          <w:bCs/>
          <w:szCs w:val="20"/>
          <w:lang w:eastAsia="zh-CN"/>
        </w:rPr>
        <w:t>opping</w:t>
      </w:r>
      <w:r w:rsidRPr="003F4E7E">
        <w:rPr>
          <w:rFonts w:hint="eastAsia"/>
          <w:bCs/>
          <w:szCs w:val="20"/>
          <w:lang w:eastAsia="zh-CN"/>
        </w:rPr>
        <w:t xml:space="preserve"> </w:t>
      </w:r>
      <w:r w:rsidRPr="003F4E7E">
        <w:rPr>
          <w:bCs/>
          <w:szCs w:val="20"/>
          <w:lang w:eastAsia="zh-CN"/>
        </w:rPr>
        <w:t>between at least two PUCCH narrowband regions</w:t>
      </w:r>
      <w:r w:rsidR="0031255B" w:rsidRPr="003F4E7E">
        <w:rPr>
          <w:rFonts w:hint="eastAsia"/>
          <w:bCs/>
          <w:szCs w:val="20"/>
          <w:lang w:eastAsia="zh-CN"/>
        </w:rPr>
        <w:t xml:space="preserve"> </w:t>
      </w:r>
      <w:r w:rsidR="0031255B" w:rsidRPr="003F4E7E">
        <w:rPr>
          <w:bCs/>
          <w:szCs w:val="20"/>
          <w:lang w:eastAsia="zh-CN"/>
        </w:rPr>
        <w:t>is always used</w:t>
      </w:r>
      <w:r w:rsidR="0031255B" w:rsidRPr="003F4E7E">
        <w:rPr>
          <w:rFonts w:hint="eastAsia"/>
          <w:bCs/>
          <w:szCs w:val="20"/>
          <w:lang w:eastAsia="zh-CN"/>
        </w:rPr>
        <w:t xml:space="preserve"> for PUCCH CE. </w:t>
      </w:r>
      <w:r w:rsidR="00E4270C" w:rsidRPr="003F4E7E">
        <w:rPr>
          <w:rFonts w:hint="eastAsia"/>
          <w:bCs/>
          <w:szCs w:val="20"/>
          <w:lang w:eastAsia="zh-CN"/>
        </w:rPr>
        <w:t xml:space="preserve">The frequency hopping pattern for PUCCH CE should </w:t>
      </w:r>
      <w:r w:rsidR="00E4270C" w:rsidRPr="003F4E7E">
        <w:rPr>
          <w:bCs/>
          <w:szCs w:val="20"/>
          <w:lang w:eastAsia="zh-CN"/>
        </w:rPr>
        <w:t>inherit</w:t>
      </w:r>
      <w:r w:rsidR="00E4270C" w:rsidRPr="003F4E7E">
        <w:rPr>
          <w:rFonts w:hint="eastAsia"/>
          <w:bCs/>
          <w:szCs w:val="20"/>
          <w:lang w:eastAsia="zh-CN"/>
        </w:rPr>
        <w:t xml:space="preserve"> the </w:t>
      </w:r>
      <w:r w:rsidR="00E4270C" w:rsidRPr="003F4E7E">
        <w:rPr>
          <w:bCs/>
          <w:szCs w:val="20"/>
          <w:lang w:eastAsia="zh-CN"/>
        </w:rPr>
        <w:t>symmetry</w:t>
      </w:r>
      <w:r w:rsidR="00E4270C" w:rsidRPr="003F4E7E">
        <w:rPr>
          <w:rFonts w:hint="eastAsia"/>
          <w:bCs/>
          <w:szCs w:val="20"/>
          <w:lang w:eastAsia="zh-CN"/>
        </w:rPr>
        <w:t xml:space="preserve"> property of legacy PUCCH, i.e. the frequency locations of different PUCCH hops are </w:t>
      </w:r>
      <w:r w:rsidR="00E4270C" w:rsidRPr="003F4E7E">
        <w:rPr>
          <w:bCs/>
          <w:szCs w:val="20"/>
          <w:lang w:eastAsia="zh-CN"/>
        </w:rPr>
        <w:t>symmetrical</w:t>
      </w:r>
      <w:r w:rsidR="00E4270C" w:rsidRPr="003F4E7E">
        <w:rPr>
          <w:rFonts w:hint="eastAsia"/>
          <w:bCs/>
          <w:szCs w:val="20"/>
          <w:lang w:eastAsia="zh-CN"/>
        </w:rPr>
        <w:t xml:space="preserve"> to the center of the system bandwidth. </w:t>
      </w:r>
      <w:r w:rsidR="0031255B" w:rsidRPr="003F4E7E">
        <w:rPr>
          <w:rFonts w:hint="eastAsia"/>
          <w:bCs/>
          <w:szCs w:val="20"/>
          <w:lang w:eastAsia="zh-CN"/>
        </w:rPr>
        <w:t xml:space="preserve">Although the </w:t>
      </w:r>
      <w:r w:rsidR="0031255B" w:rsidRPr="003F4E7E">
        <w:rPr>
          <w:bCs/>
          <w:szCs w:val="20"/>
          <w:lang w:eastAsia="zh-CN"/>
        </w:rPr>
        <w:t>PRBs for the PUCCH resources for Rel-13 low complexity UEs are configured separately from legacy PUCCH</w:t>
      </w:r>
      <w:r w:rsidR="0031255B" w:rsidRPr="003F4E7E">
        <w:rPr>
          <w:rFonts w:hint="eastAsia"/>
          <w:bCs/>
          <w:szCs w:val="20"/>
          <w:lang w:eastAsia="zh-CN"/>
        </w:rPr>
        <w:t xml:space="preserve">, the </w:t>
      </w:r>
      <w:r w:rsidR="0031255B" w:rsidRPr="003F4E7E">
        <w:rPr>
          <w:bCs/>
          <w:szCs w:val="20"/>
          <w:lang w:eastAsia="zh-CN"/>
        </w:rPr>
        <w:t>at least two PUCCH narrowband regions for MTC</w:t>
      </w:r>
      <w:r w:rsidR="00E4270C" w:rsidRPr="003F4E7E">
        <w:rPr>
          <w:rFonts w:hint="eastAsia"/>
          <w:bCs/>
          <w:szCs w:val="20"/>
          <w:lang w:eastAsia="zh-CN"/>
        </w:rPr>
        <w:t xml:space="preserve"> are better to</w:t>
      </w:r>
      <w:r w:rsidR="0031255B" w:rsidRPr="003F4E7E">
        <w:rPr>
          <w:rFonts w:hint="eastAsia"/>
          <w:bCs/>
          <w:szCs w:val="20"/>
          <w:lang w:eastAsia="zh-CN"/>
        </w:rPr>
        <w:t xml:space="preserve"> be indicated </w:t>
      </w:r>
      <w:r w:rsidR="002402C7" w:rsidRPr="003F4E7E">
        <w:rPr>
          <w:rFonts w:hint="eastAsia"/>
          <w:bCs/>
          <w:szCs w:val="20"/>
          <w:lang w:eastAsia="zh-CN"/>
        </w:rPr>
        <w:t xml:space="preserve">beside and are not </w:t>
      </w:r>
      <w:r w:rsidR="002402C7" w:rsidRPr="003F4E7E">
        <w:rPr>
          <w:bCs/>
          <w:szCs w:val="20"/>
          <w:lang w:eastAsia="zh-CN"/>
        </w:rPr>
        <w:t>prohibited</w:t>
      </w:r>
      <w:r w:rsidR="002402C7" w:rsidRPr="003F4E7E">
        <w:rPr>
          <w:rFonts w:hint="eastAsia"/>
          <w:bCs/>
          <w:szCs w:val="20"/>
          <w:lang w:eastAsia="zh-CN"/>
        </w:rPr>
        <w:t xml:space="preserve"> to be overlap with the legacy PUCCH resources. Such a frequency hopping pattern has the benefits of reducing the </w:t>
      </w:r>
      <w:r w:rsidR="002402C7" w:rsidRPr="003F4E7E">
        <w:rPr>
          <w:bCs/>
          <w:szCs w:val="20"/>
          <w:lang w:eastAsia="zh-CN"/>
        </w:rPr>
        <w:t>segmentation</w:t>
      </w:r>
      <w:r w:rsidR="002402C7" w:rsidRPr="003F4E7E">
        <w:rPr>
          <w:rFonts w:hint="eastAsia"/>
          <w:bCs/>
          <w:szCs w:val="20"/>
          <w:lang w:eastAsia="zh-CN"/>
        </w:rPr>
        <w:t xml:space="preserve"> on PUSCH resource</w:t>
      </w:r>
      <w:r w:rsidR="007E0BF4" w:rsidRPr="003F4E7E">
        <w:rPr>
          <w:rFonts w:hint="eastAsia"/>
          <w:bCs/>
          <w:szCs w:val="20"/>
          <w:lang w:eastAsia="zh-CN"/>
        </w:rPr>
        <w:t>s</w:t>
      </w:r>
      <w:r w:rsidR="002402C7" w:rsidRPr="003F4E7E">
        <w:rPr>
          <w:rFonts w:hint="eastAsia"/>
          <w:bCs/>
          <w:szCs w:val="20"/>
          <w:lang w:eastAsia="zh-CN"/>
        </w:rPr>
        <w:t xml:space="preserve"> and maximizing the frequency hopping </w:t>
      </w:r>
      <w:r w:rsidR="002402C7" w:rsidRPr="003F4E7E">
        <w:rPr>
          <w:bCs/>
          <w:szCs w:val="20"/>
          <w:lang w:eastAsia="zh-CN"/>
        </w:rPr>
        <w:t>distance</w:t>
      </w:r>
      <w:r w:rsidR="002402C7" w:rsidRPr="003F4E7E">
        <w:rPr>
          <w:rFonts w:hint="eastAsia"/>
          <w:bCs/>
          <w:szCs w:val="20"/>
          <w:lang w:eastAsia="zh-CN"/>
        </w:rPr>
        <w:t xml:space="preserve">, i.e. obtaining the </w:t>
      </w:r>
      <w:r w:rsidR="002402C7" w:rsidRPr="003F4E7E">
        <w:rPr>
          <w:bCs/>
          <w:szCs w:val="20"/>
          <w:lang w:eastAsia="zh-CN"/>
        </w:rPr>
        <w:t>maximum</w:t>
      </w:r>
      <w:r w:rsidR="002402C7" w:rsidRPr="003F4E7E">
        <w:rPr>
          <w:rFonts w:hint="eastAsia"/>
          <w:bCs/>
          <w:szCs w:val="20"/>
          <w:lang w:eastAsia="zh-CN"/>
        </w:rPr>
        <w:t xml:space="preserve"> frequency diversity gain</w:t>
      </w:r>
      <w:r w:rsidR="002076DB" w:rsidRPr="003F4E7E">
        <w:rPr>
          <w:bCs/>
          <w:szCs w:val="20"/>
          <w:lang w:eastAsia="zh-CN"/>
        </w:rPr>
        <w:t xml:space="preserve"> for PUCCH</w:t>
      </w:r>
      <w:r w:rsidR="002402C7" w:rsidRPr="003F4E7E">
        <w:rPr>
          <w:rFonts w:hint="eastAsia"/>
          <w:bCs/>
          <w:szCs w:val="20"/>
          <w:lang w:eastAsia="zh-CN"/>
        </w:rPr>
        <w:t>.</w:t>
      </w:r>
    </w:p>
    <w:p w:rsidR="00114DFE" w:rsidRPr="003F4E7E" w:rsidRDefault="00D64A44" w:rsidP="00114DFE">
      <w:pPr>
        <w:tabs>
          <w:tab w:val="num" w:pos="1240"/>
        </w:tabs>
        <w:rPr>
          <w:lang w:eastAsia="zh-CN"/>
        </w:rPr>
      </w:pPr>
      <w:r w:rsidRPr="003F4E7E">
        <w:rPr>
          <w:rFonts w:hint="eastAsia"/>
          <w:lang w:eastAsia="zh-CN"/>
        </w:rPr>
        <w:t>This</w:t>
      </w:r>
      <w:r w:rsidR="00114DFE" w:rsidRPr="003F4E7E">
        <w:rPr>
          <w:rFonts w:hint="eastAsia"/>
          <w:lang w:eastAsia="zh-CN"/>
        </w:rPr>
        <w:t xml:space="preserve"> PUCCH frequency hopping pattern</w:t>
      </w:r>
      <w:r w:rsidRPr="003F4E7E">
        <w:rPr>
          <w:rFonts w:hint="eastAsia"/>
          <w:lang w:eastAsia="zh-CN"/>
        </w:rPr>
        <w:t xml:space="preserve"> for CE</w:t>
      </w:r>
      <w:r w:rsidR="00114DFE" w:rsidRPr="003F4E7E">
        <w:rPr>
          <w:rFonts w:hint="eastAsia"/>
          <w:lang w:eastAsia="zh-CN"/>
        </w:rPr>
        <w:t xml:space="preserve"> is illustrated in </w:t>
      </w:r>
      <w:fldSimple w:instr=" REF _Ref409184462 \h  \* MERGEFORMAT ">
        <w:r w:rsidRPr="003F4E7E">
          <w:rPr>
            <w:lang w:eastAsia="zh-CN"/>
          </w:rPr>
          <w:t>Figure 1</w:t>
        </w:r>
      </w:fldSimple>
      <w:r w:rsidR="00114DFE" w:rsidRPr="003F4E7E">
        <w:rPr>
          <w:rFonts w:hint="eastAsia"/>
          <w:lang w:eastAsia="zh-CN"/>
        </w:rPr>
        <w:t xml:space="preserve"> with one subframe for retuning </w:t>
      </w:r>
      <w:r w:rsidR="00114DFE" w:rsidRPr="003F4E7E">
        <w:rPr>
          <w:lang w:eastAsia="zh-CN"/>
        </w:rPr>
        <w:t>depicted</w:t>
      </w:r>
      <w:r w:rsidR="00114DFE" w:rsidRPr="003F4E7E">
        <w:rPr>
          <w:rFonts w:hint="eastAsia"/>
          <w:lang w:eastAsia="zh-CN"/>
        </w:rPr>
        <w:t>.</w:t>
      </w:r>
    </w:p>
    <w:p w:rsidR="00114DFE" w:rsidRPr="003F4E7E" w:rsidRDefault="00F17660" w:rsidP="00114DFE">
      <w:pPr>
        <w:tabs>
          <w:tab w:val="num" w:pos="1240"/>
        </w:tabs>
        <w:rPr>
          <w:lang w:eastAsia="zh-CN"/>
        </w:rPr>
      </w:pPr>
      <w:r w:rsidRPr="003F4E7E">
        <w:object w:dxaOrig="15911" w:dyaOrig="5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4pt;height:155.3pt" o:ole="">
            <v:imagedata r:id="rId8" o:title=""/>
          </v:shape>
          <o:OLEObject Type="Embed" ProgID="Visio.Drawing.11" ShapeID="_x0000_i1025" DrawAspect="Content" ObjectID="_1501103291" r:id="rId9"/>
        </w:object>
      </w:r>
    </w:p>
    <w:p w:rsidR="00114DFE" w:rsidRPr="003F4E7E" w:rsidRDefault="00114DFE" w:rsidP="00114DFE">
      <w:pPr>
        <w:pStyle w:val="Caption"/>
        <w:rPr>
          <w:bCs w:val="0"/>
          <w:kern w:val="2"/>
          <w:sz w:val="18"/>
          <w:lang w:eastAsia="zh-CN"/>
        </w:rPr>
      </w:pPr>
      <w:bookmarkStart w:id="2" w:name="_Ref409184462"/>
      <w:r w:rsidRPr="003F4E7E">
        <w:rPr>
          <w:bCs w:val="0"/>
          <w:kern w:val="2"/>
          <w:sz w:val="18"/>
          <w:lang w:eastAsia="zh-CN"/>
        </w:rPr>
        <w:t xml:space="preserve">Figure </w:t>
      </w:r>
      <w:r w:rsidR="007E674D" w:rsidRPr="003F4E7E">
        <w:rPr>
          <w:bCs w:val="0"/>
          <w:kern w:val="2"/>
          <w:sz w:val="18"/>
          <w:lang w:eastAsia="zh-CN"/>
        </w:rPr>
        <w:fldChar w:fldCharType="begin"/>
      </w:r>
      <w:r w:rsidRPr="003F4E7E">
        <w:rPr>
          <w:bCs w:val="0"/>
          <w:kern w:val="2"/>
          <w:sz w:val="18"/>
          <w:lang w:eastAsia="zh-CN"/>
        </w:rPr>
        <w:instrText xml:space="preserve"> SEQ Figure \* ARABIC </w:instrText>
      </w:r>
      <w:r w:rsidR="007E674D" w:rsidRPr="003F4E7E">
        <w:rPr>
          <w:bCs w:val="0"/>
          <w:kern w:val="2"/>
          <w:sz w:val="18"/>
          <w:lang w:eastAsia="zh-CN"/>
        </w:rPr>
        <w:fldChar w:fldCharType="separate"/>
      </w:r>
      <w:r w:rsidR="00380310" w:rsidRPr="003F4E7E">
        <w:rPr>
          <w:bCs w:val="0"/>
          <w:kern w:val="2"/>
          <w:sz w:val="18"/>
          <w:lang w:eastAsia="zh-CN"/>
        </w:rPr>
        <w:t>1</w:t>
      </w:r>
      <w:r w:rsidR="007E674D" w:rsidRPr="003F4E7E">
        <w:rPr>
          <w:bCs w:val="0"/>
          <w:kern w:val="2"/>
          <w:sz w:val="18"/>
          <w:lang w:eastAsia="zh-CN"/>
        </w:rPr>
        <w:fldChar w:fldCharType="end"/>
      </w:r>
      <w:bookmarkEnd w:id="2"/>
      <w:r w:rsidRPr="003F4E7E">
        <w:rPr>
          <w:rFonts w:hint="eastAsia"/>
          <w:bCs w:val="0"/>
          <w:kern w:val="2"/>
          <w:sz w:val="18"/>
          <w:lang w:eastAsia="zh-CN"/>
        </w:rPr>
        <w:t xml:space="preserve"> PUCCH frequency </w:t>
      </w:r>
      <w:r w:rsidRPr="003F4E7E">
        <w:rPr>
          <w:bCs w:val="0"/>
          <w:kern w:val="2"/>
          <w:sz w:val="18"/>
          <w:lang w:eastAsia="zh-CN"/>
        </w:rPr>
        <w:t>hopping</w:t>
      </w:r>
      <w:r w:rsidRPr="003F4E7E">
        <w:rPr>
          <w:rFonts w:hint="eastAsia"/>
          <w:bCs w:val="0"/>
          <w:kern w:val="2"/>
          <w:sz w:val="18"/>
          <w:lang w:eastAsia="zh-CN"/>
        </w:rPr>
        <w:t xml:space="preserve"> </w:t>
      </w:r>
      <w:r w:rsidR="00D64A44" w:rsidRPr="003F4E7E">
        <w:rPr>
          <w:rFonts w:hint="eastAsia"/>
          <w:bCs w:val="0"/>
          <w:kern w:val="2"/>
          <w:sz w:val="18"/>
          <w:lang w:eastAsia="zh-CN"/>
        </w:rPr>
        <w:t xml:space="preserve">pattern </w:t>
      </w:r>
      <w:r w:rsidRPr="003F4E7E">
        <w:rPr>
          <w:rFonts w:hint="eastAsia"/>
          <w:bCs w:val="0"/>
          <w:kern w:val="2"/>
          <w:sz w:val="18"/>
          <w:lang w:eastAsia="zh-CN"/>
        </w:rPr>
        <w:t>in enhanced coverage</w:t>
      </w:r>
    </w:p>
    <w:p w:rsidR="00114DFE" w:rsidRPr="003F4E7E" w:rsidRDefault="00114DFE" w:rsidP="00114DFE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>Proposal</w:t>
      </w:r>
      <w:r w:rsidR="00D64A44" w:rsidRPr="003F4E7E">
        <w:rPr>
          <w:rFonts w:hint="eastAsia"/>
          <w:b/>
          <w:i/>
          <w:kern w:val="2"/>
          <w:lang w:eastAsia="zh-CN"/>
        </w:rPr>
        <w:t xml:space="preserve"> 1</w:t>
      </w:r>
      <w:r w:rsidRPr="003F4E7E">
        <w:rPr>
          <w:rFonts w:hint="eastAsia"/>
          <w:b/>
          <w:i/>
          <w:kern w:val="2"/>
          <w:lang w:eastAsia="zh-CN"/>
        </w:rPr>
        <w:t xml:space="preserve">: PUCCH in enhanced coverage should hop the frequency between the frequency </w:t>
      </w:r>
      <w:r w:rsidRPr="003F4E7E">
        <w:rPr>
          <w:b/>
          <w:i/>
          <w:kern w:val="2"/>
          <w:lang w:eastAsia="zh-CN"/>
        </w:rPr>
        <w:t>resource</w:t>
      </w:r>
      <w:r w:rsidRPr="003F4E7E">
        <w:rPr>
          <w:rFonts w:hint="eastAsia"/>
          <w:b/>
          <w:i/>
          <w:kern w:val="2"/>
          <w:lang w:eastAsia="zh-CN"/>
        </w:rPr>
        <w:t xml:space="preserve">s </w:t>
      </w:r>
      <w:r w:rsidRPr="003F4E7E">
        <w:rPr>
          <w:b/>
          <w:i/>
          <w:kern w:val="2"/>
          <w:lang w:eastAsia="zh-CN"/>
        </w:rPr>
        <w:t>symmetrical</w:t>
      </w:r>
      <w:r w:rsidRPr="003F4E7E">
        <w:rPr>
          <w:rFonts w:hint="eastAsia"/>
          <w:b/>
          <w:i/>
          <w:kern w:val="2"/>
          <w:lang w:eastAsia="zh-CN"/>
        </w:rPr>
        <w:t xml:space="preserve"> to the center of the system bandwidth.</w:t>
      </w:r>
    </w:p>
    <w:p w:rsidR="007D3173" w:rsidRPr="003F4E7E" w:rsidRDefault="0092079A" w:rsidP="007D3173">
      <w:pPr>
        <w:rPr>
          <w:bCs/>
          <w:szCs w:val="20"/>
          <w:lang w:eastAsia="zh-CN"/>
        </w:rPr>
      </w:pPr>
      <w:r w:rsidRPr="003F4E7E">
        <w:rPr>
          <w:rFonts w:hint="eastAsia"/>
          <w:bCs/>
          <w:szCs w:val="20"/>
          <w:lang w:eastAsia="zh-CN"/>
        </w:rPr>
        <w:t>One issue left FFS is w</w:t>
      </w:r>
      <w:r w:rsidR="00F476D5" w:rsidRPr="003F4E7E">
        <w:rPr>
          <w:rFonts w:hint="eastAsia"/>
          <w:bCs/>
          <w:szCs w:val="20"/>
          <w:lang w:eastAsia="zh-CN"/>
        </w:rPr>
        <w:t>hether or not slot-level hopping across narrowbands is suppor</w:t>
      </w:r>
      <w:r w:rsidRPr="003F4E7E">
        <w:rPr>
          <w:rFonts w:hint="eastAsia"/>
          <w:bCs/>
          <w:szCs w:val="20"/>
          <w:lang w:eastAsia="zh-CN"/>
        </w:rPr>
        <w:t>ted.</w:t>
      </w:r>
      <w:r w:rsidR="00D94548" w:rsidRPr="003F4E7E">
        <w:rPr>
          <w:rFonts w:hint="eastAsia"/>
          <w:bCs/>
          <w:szCs w:val="20"/>
          <w:lang w:eastAsia="zh-CN"/>
        </w:rPr>
        <w:t xml:space="preserve"> </w:t>
      </w:r>
      <w:r w:rsidR="00145255" w:rsidRPr="003F4E7E">
        <w:rPr>
          <w:rFonts w:hint="eastAsia"/>
          <w:bCs/>
          <w:szCs w:val="20"/>
          <w:lang w:eastAsia="zh-CN"/>
        </w:rPr>
        <w:t>The p</w:t>
      </w:r>
      <w:r w:rsidR="00145255" w:rsidRPr="003F4E7E">
        <w:rPr>
          <w:bCs/>
          <w:szCs w:val="20"/>
          <w:lang w:eastAsia="zh-CN"/>
        </w:rPr>
        <w:t>roposed retuning time between narrowband regions for MTC varies between 76µs and 350µs</w:t>
      </w:r>
      <w:r w:rsidR="00145255" w:rsidRPr="003F4E7E">
        <w:rPr>
          <w:rFonts w:hint="eastAsia"/>
          <w:bCs/>
          <w:szCs w:val="20"/>
          <w:lang w:eastAsia="zh-CN"/>
        </w:rPr>
        <w:t xml:space="preserve"> and it is still </w:t>
      </w:r>
      <w:r w:rsidR="00145255" w:rsidRPr="003F4E7E">
        <w:rPr>
          <w:bCs/>
          <w:szCs w:val="20"/>
          <w:lang w:eastAsia="zh-CN"/>
        </w:rPr>
        <w:t>discussing</w:t>
      </w:r>
      <w:r w:rsidR="00145255" w:rsidRPr="003F4E7E">
        <w:rPr>
          <w:rFonts w:hint="eastAsia"/>
          <w:bCs/>
          <w:szCs w:val="20"/>
          <w:lang w:eastAsia="zh-CN"/>
        </w:rPr>
        <w:t xml:space="preserve"> in RAN4</w:t>
      </w:r>
      <w:r w:rsidR="00CD0D96" w:rsidRPr="003F4E7E">
        <w:rPr>
          <w:rFonts w:hint="eastAsia"/>
          <w:bCs/>
          <w:szCs w:val="20"/>
          <w:lang w:eastAsia="zh-CN"/>
        </w:rPr>
        <w:t xml:space="preserve"> </w:t>
      </w:r>
      <w:r w:rsidR="007E674D" w:rsidRPr="003F4E7E">
        <w:rPr>
          <w:bCs/>
          <w:szCs w:val="20"/>
          <w:lang w:eastAsia="zh-CN"/>
        </w:rPr>
        <w:fldChar w:fldCharType="begin"/>
      </w:r>
      <w:r w:rsidR="00CD0D96" w:rsidRPr="003F4E7E">
        <w:rPr>
          <w:bCs/>
          <w:szCs w:val="20"/>
          <w:lang w:eastAsia="zh-CN"/>
        </w:rPr>
        <w:instrText xml:space="preserve"> </w:instrText>
      </w:r>
      <w:r w:rsidR="00CD0D96" w:rsidRPr="003F4E7E">
        <w:rPr>
          <w:rFonts w:hint="eastAsia"/>
          <w:bCs/>
          <w:szCs w:val="20"/>
          <w:lang w:eastAsia="zh-CN"/>
        </w:rPr>
        <w:instrText>REF _Ref425777549 \n \h</w:instrText>
      </w:r>
      <w:r w:rsidR="00CD0D96" w:rsidRPr="003F4E7E">
        <w:rPr>
          <w:bCs/>
          <w:szCs w:val="20"/>
          <w:lang w:eastAsia="zh-CN"/>
        </w:rPr>
        <w:instrText xml:space="preserve"> </w:instrText>
      </w:r>
      <w:r w:rsidR="007E674D" w:rsidRPr="003F4E7E">
        <w:rPr>
          <w:bCs/>
          <w:szCs w:val="20"/>
          <w:lang w:eastAsia="zh-CN"/>
        </w:rPr>
      </w:r>
      <w:r w:rsidR="007E674D" w:rsidRPr="003F4E7E">
        <w:rPr>
          <w:bCs/>
          <w:szCs w:val="20"/>
          <w:lang w:eastAsia="zh-CN"/>
        </w:rPr>
        <w:fldChar w:fldCharType="separate"/>
      </w:r>
      <w:r w:rsidR="00CD0D96" w:rsidRPr="003F4E7E">
        <w:rPr>
          <w:bCs/>
          <w:szCs w:val="20"/>
          <w:lang w:eastAsia="zh-CN"/>
        </w:rPr>
        <w:t>[2]</w:t>
      </w:r>
      <w:r w:rsidR="007E674D" w:rsidRPr="003F4E7E">
        <w:rPr>
          <w:bCs/>
          <w:szCs w:val="20"/>
          <w:lang w:eastAsia="zh-CN"/>
        </w:rPr>
        <w:fldChar w:fldCharType="end"/>
      </w:r>
      <w:r w:rsidR="00CD0D96" w:rsidRPr="003F4E7E">
        <w:rPr>
          <w:rFonts w:hint="eastAsia"/>
          <w:bCs/>
          <w:szCs w:val="20"/>
          <w:lang w:eastAsia="zh-CN"/>
        </w:rPr>
        <w:t>. To avoid frequently retuning for MTC UEs</w:t>
      </w:r>
      <w:r w:rsidR="007E0BF4" w:rsidRPr="003F4E7E">
        <w:rPr>
          <w:rFonts w:hint="eastAsia"/>
          <w:bCs/>
          <w:szCs w:val="20"/>
          <w:lang w:eastAsia="zh-CN"/>
        </w:rPr>
        <w:t xml:space="preserve"> and </w:t>
      </w:r>
      <w:r w:rsidR="00A7676B" w:rsidRPr="003F4E7E">
        <w:rPr>
          <w:rFonts w:hint="eastAsia"/>
          <w:bCs/>
          <w:szCs w:val="20"/>
          <w:lang w:eastAsia="zh-CN"/>
        </w:rPr>
        <w:t xml:space="preserve">the usage of </w:t>
      </w:r>
      <w:r w:rsidR="007E0BF4" w:rsidRPr="003F4E7E">
        <w:rPr>
          <w:rFonts w:hint="eastAsia"/>
          <w:bCs/>
          <w:szCs w:val="20"/>
          <w:lang w:eastAsia="zh-CN"/>
        </w:rPr>
        <w:t xml:space="preserve">only </w:t>
      </w:r>
      <w:r w:rsidR="00A7676B" w:rsidRPr="003F4E7E">
        <w:rPr>
          <w:rFonts w:hint="eastAsia"/>
          <w:bCs/>
          <w:szCs w:val="20"/>
          <w:lang w:eastAsia="zh-CN"/>
        </w:rPr>
        <w:t>part of the symbols in a slot</w:t>
      </w:r>
      <w:r w:rsidR="00CD0D96" w:rsidRPr="003F4E7E">
        <w:rPr>
          <w:rFonts w:hint="eastAsia"/>
          <w:bCs/>
          <w:szCs w:val="20"/>
          <w:lang w:eastAsia="zh-CN"/>
        </w:rPr>
        <w:t>,</w:t>
      </w:r>
      <w:r w:rsidR="00A7676B" w:rsidRPr="003F4E7E">
        <w:rPr>
          <w:rFonts w:hint="eastAsia"/>
          <w:bCs/>
          <w:szCs w:val="20"/>
          <w:lang w:eastAsia="zh-CN"/>
        </w:rPr>
        <w:t xml:space="preserve"> which may </w:t>
      </w:r>
      <w:r w:rsidR="00A7676B" w:rsidRPr="003F4E7E">
        <w:rPr>
          <w:bCs/>
          <w:szCs w:val="20"/>
          <w:lang w:eastAsia="zh-CN"/>
        </w:rPr>
        <w:t>destroy</w:t>
      </w:r>
      <w:r w:rsidR="00A7676B" w:rsidRPr="003F4E7E">
        <w:rPr>
          <w:rFonts w:hint="eastAsia"/>
          <w:bCs/>
          <w:szCs w:val="20"/>
          <w:lang w:eastAsia="zh-CN"/>
        </w:rPr>
        <w:t xml:space="preserve"> the </w:t>
      </w:r>
      <w:r w:rsidR="00A7676B" w:rsidRPr="003F4E7E">
        <w:rPr>
          <w:bCs/>
          <w:szCs w:val="20"/>
          <w:lang w:eastAsia="zh-CN"/>
        </w:rPr>
        <w:t>orthogonality</w:t>
      </w:r>
      <w:r w:rsidR="00A7676B" w:rsidRPr="003F4E7E">
        <w:rPr>
          <w:rFonts w:hint="eastAsia"/>
          <w:bCs/>
          <w:szCs w:val="20"/>
          <w:lang w:eastAsia="zh-CN"/>
        </w:rPr>
        <w:t xml:space="preserve"> of legacy OCC and require new design, </w:t>
      </w:r>
      <w:r w:rsidR="00CD0D96" w:rsidRPr="003F4E7E">
        <w:rPr>
          <w:rFonts w:hint="eastAsia"/>
          <w:bCs/>
          <w:szCs w:val="20"/>
          <w:lang w:eastAsia="zh-CN"/>
        </w:rPr>
        <w:t xml:space="preserve">hopping should not occur in every slot of PUCCH. </w:t>
      </w:r>
      <w:r w:rsidR="00E4270C" w:rsidRPr="003F4E7E">
        <w:rPr>
          <w:rFonts w:hint="eastAsia"/>
          <w:bCs/>
          <w:szCs w:val="20"/>
          <w:lang w:eastAsia="zh-CN"/>
        </w:rPr>
        <w:t>As b</w:t>
      </w:r>
      <w:r w:rsidR="00E4270C" w:rsidRPr="003F4E7E">
        <w:rPr>
          <w:bCs/>
          <w:szCs w:val="20"/>
          <w:lang w:eastAsia="zh-CN"/>
        </w:rPr>
        <w:t xml:space="preserve">oth slots in a subframe are </w:t>
      </w:r>
      <w:r w:rsidR="00E4270C" w:rsidRPr="003F4E7E">
        <w:rPr>
          <w:rFonts w:hint="eastAsia"/>
          <w:bCs/>
          <w:szCs w:val="20"/>
          <w:lang w:eastAsia="zh-CN"/>
        </w:rPr>
        <w:t xml:space="preserve">agreed to be </w:t>
      </w:r>
      <w:r w:rsidR="00E4270C" w:rsidRPr="003F4E7E">
        <w:rPr>
          <w:bCs/>
          <w:szCs w:val="20"/>
          <w:lang w:eastAsia="zh-CN"/>
        </w:rPr>
        <w:t>used for transmission of a PUCCH</w:t>
      </w:r>
      <w:r w:rsidR="00E4270C" w:rsidRPr="003F4E7E">
        <w:rPr>
          <w:rFonts w:hint="eastAsia"/>
          <w:bCs/>
          <w:szCs w:val="20"/>
          <w:lang w:eastAsia="zh-CN"/>
        </w:rPr>
        <w:t xml:space="preserve"> and the </w:t>
      </w:r>
      <w:r w:rsidR="00E4270C" w:rsidRPr="003F4E7E">
        <w:rPr>
          <w:bCs/>
          <w:szCs w:val="20"/>
          <w:lang w:eastAsia="zh-CN"/>
        </w:rPr>
        <w:t xml:space="preserve">frequency location </w:t>
      </w:r>
      <w:r w:rsidR="00E4270C" w:rsidRPr="003F4E7E">
        <w:rPr>
          <w:rFonts w:hint="eastAsia"/>
          <w:bCs/>
          <w:szCs w:val="20"/>
          <w:lang w:eastAsia="zh-CN"/>
        </w:rPr>
        <w:t>of a given slot</w:t>
      </w:r>
      <w:r w:rsidR="00E4270C" w:rsidRPr="003F4E7E">
        <w:rPr>
          <w:bCs/>
          <w:szCs w:val="20"/>
          <w:lang w:eastAsia="zh-CN"/>
        </w:rPr>
        <w:t xml:space="preserve"> stays the same for at least X subframes</w:t>
      </w:r>
      <w:r w:rsidR="00E4270C" w:rsidRPr="003F4E7E">
        <w:rPr>
          <w:rFonts w:hint="eastAsia"/>
          <w:bCs/>
          <w:szCs w:val="20"/>
          <w:lang w:eastAsia="zh-CN"/>
        </w:rPr>
        <w:t xml:space="preserve">, </w:t>
      </w:r>
      <w:r w:rsidR="00CD0D96" w:rsidRPr="003F4E7E">
        <w:rPr>
          <w:rFonts w:hint="eastAsia"/>
          <w:bCs/>
          <w:szCs w:val="20"/>
          <w:lang w:eastAsia="zh-CN"/>
        </w:rPr>
        <w:t xml:space="preserve">the </w:t>
      </w:r>
      <w:r w:rsidR="00E4270C" w:rsidRPr="003F4E7E">
        <w:rPr>
          <w:rFonts w:hint="eastAsia"/>
          <w:bCs/>
          <w:szCs w:val="20"/>
          <w:lang w:eastAsia="zh-CN"/>
        </w:rPr>
        <w:t xml:space="preserve">implementation of slot-level hopping across narrowbands </w:t>
      </w:r>
      <w:r w:rsidR="00491D59" w:rsidRPr="003F4E7E">
        <w:rPr>
          <w:rFonts w:hint="eastAsia"/>
          <w:bCs/>
          <w:szCs w:val="20"/>
          <w:lang w:eastAsia="zh-CN"/>
        </w:rPr>
        <w:t xml:space="preserve">with one slot as the possible guard time for retuning </w:t>
      </w:r>
      <w:r w:rsidR="00E4270C" w:rsidRPr="003F4E7E">
        <w:rPr>
          <w:rFonts w:hint="eastAsia"/>
          <w:bCs/>
          <w:szCs w:val="20"/>
          <w:lang w:eastAsia="zh-CN"/>
        </w:rPr>
        <w:t xml:space="preserve">is </w:t>
      </w:r>
      <w:r w:rsidR="007D3173" w:rsidRPr="003F4E7E">
        <w:rPr>
          <w:rFonts w:hint="eastAsia"/>
          <w:bCs/>
          <w:szCs w:val="20"/>
          <w:lang w:eastAsia="zh-CN"/>
        </w:rPr>
        <w:t xml:space="preserve">shown in </w:t>
      </w:r>
      <w:fldSimple w:instr=" REF _Ref409104165 \h  \* MERGEFORMAT ">
        <w:r w:rsidR="007D3173" w:rsidRPr="003F4E7E">
          <w:rPr>
            <w:bCs/>
            <w:szCs w:val="20"/>
            <w:lang w:eastAsia="zh-CN"/>
          </w:rPr>
          <w:t>Figure 2</w:t>
        </w:r>
      </w:fldSimple>
      <w:r w:rsidR="007D3173" w:rsidRPr="003F4E7E">
        <w:rPr>
          <w:rFonts w:hint="eastAsia"/>
          <w:bCs/>
          <w:szCs w:val="20"/>
          <w:lang w:eastAsia="zh-CN"/>
        </w:rPr>
        <w:t>.</w:t>
      </w:r>
    </w:p>
    <w:p w:rsidR="007D3173" w:rsidRPr="003F4E7E" w:rsidRDefault="00176A98" w:rsidP="007D3173">
      <w:pPr>
        <w:rPr>
          <w:kern w:val="2"/>
          <w:lang w:eastAsia="zh-CN"/>
        </w:rPr>
      </w:pPr>
      <w:r w:rsidRPr="003F4E7E">
        <w:object w:dxaOrig="15911" w:dyaOrig="5109">
          <v:shape id="_x0000_i1026" type="#_x0000_t75" style="width:465.4pt;height:155.3pt" o:ole="">
            <v:imagedata r:id="rId10" o:title=""/>
          </v:shape>
          <o:OLEObject Type="Embed" ProgID="Visio.Drawing.11" ShapeID="_x0000_i1026" DrawAspect="Content" ObjectID="_1501103292" r:id="rId11"/>
        </w:object>
      </w:r>
    </w:p>
    <w:p w:rsidR="00C40F5B" w:rsidRPr="003F4E7E" w:rsidRDefault="00C40F5B" w:rsidP="00C40F5B">
      <w:pPr>
        <w:pStyle w:val="Caption"/>
        <w:rPr>
          <w:bCs w:val="0"/>
          <w:kern w:val="2"/>
          <w:sz w:val="18"/>
          <w:lang w:eastAsia="zh-CN"/>
        </w:rPr>
      </w:pPr>
      <w:bookmarkStart w:id="3" w:name="_Ref409104165"/>
      <w:r w:rsidRPr="003F4E7E">
        <w:rPr>
          <w:bCs w:val="0"/>
          <w:kern w:val="2"/>
          <w:sz w:val="18"/>
          <w:lang w:eastAsia="zh-CN"/>
        </w:rPr>
        <w:t xml:space="preserve">Figure </w:t>
      </w:r>
      <w:r w:rsidR="007E674D" w:rsidRPr="003F4E7E">
        <w:rPr>
          <w:bCs w:val="0"/>
          <w:kern w:val="2"/>
          <w:sz w:val="18"/>
          <w:lang w:eastAsia="zh-CN"/>
        </w:rPr>
        <w:fldChar w:fldCharType="begin"/>
      </w:r>
      <w:r w:rsidRPr="003F4E7E">
        <w:rPr>
          <w:bCs w:val="0"/>
          <w:kern w:val="2"/>
          <w:sz w:val="18"/>
          <w:lang w:eastAsia="zh-CN"/>
        </w:rPr>
        <w:instrText xml:space="preserve"> SEQ Figure \* ARABIC </w:instrText>
      </w:r>
      <w:r w:rsidR="007E674D" w:rsidRPr="003F4E7E">
        <w:rPr>
          <w:bCs w:val="0"/>
          <w:kern w:val="2"/>
          <w:sz w:val="18"/>
          <w:lang w:eastAsia="zh-CN"/>
        </w:rPr>
        <w:fldChar w:fldCharType="separate"/>
      </w:r>
      <w:r w:rsidR="00380310" w:rsidRPr="003F4E7E">
        <w:rPr>
          <w:bCs w:val="0"/>
          <w:kern w:val="2"/>
          <w:sz w:val="18"/>
          <w:lang w:eastAsia="zh-CN"/>
        </w:rPr>
        <w:t>2</w:t>
      </w:r>
      <w:r w:rsidR="007E674D" w:rsidRPr="003F4E7E">
        <w:rPr>
          <w:bCs w:val="0"/>
          <w:kern w:val="2"/>
          <w:sz w:val="18"/>
          <w:lang w:eastAsia="zh-CN"/>
        </w:rPr>
        <w:fldChar w:fldCharType="end"/>
      </w:r>
      <w:bookmarkEnd w:id="3"/>
      <w:r w:rsidRPr="003F4E7E">
        <w:rPr>
          <w:rFonts w:hint="eastAsia"/>
          <w:bCs w:val="0"/>
          <w:kern w:val="2"/>
          <w:sz w:val="18"/>
          <w:lang w:eastAsia="zh-CN"/>
        </w:rPr>
        <w:t xml:space="preserve"> </w:t>
      </w:r>
      <w:proofErr w:type="gramStart"/>
      <w:r w:rsidR="00176A98" w:rsidRPr="003F4E7E">
        <w:rPr>
          <w:rFonts w:hint="eastAsia"/>
          <w:bCs w:val="0"/>
          <w:kern w:val="2"/>
          <w:sz w:val="18"/>
          <w:lang w:eastAsia="zh-CN"/>
        </w:rPr>
        <w:t>The</w:t>
      </w:r>
      <w:proofErr w:type="gramEnd"/>
      <w:r w:rsidR="00176A98" w:rsidRPr="003F4E7E">
        <w:rPr>
          <w:rFonts w:hint="eastAsia"/>
          <w:bCs w:val="0"/>
          <w:kern w:val="2"/>
          <w:sz w:val="18"/>
          <w:lang w:eastAsia="zh-CN"/>
        </w:rPr>
        <w:t xml:space="preserve"> implementation of slot-level hopping across narrowbands</w:t>
      </w:r>
    </w:p>
    <w:p w:rsidR="00145255" w:rsidRPr="003F4E7E" w:rsidRDefault="00CD0D96" w:rsidP="00903933">
      <w:pPr>
        <w:rPr>
          <w:lang w:eastAsia="zh-CN"/>
        </w:rPr>
      </w:pPr>
      <w:r w:rsidRPr="003F4E7E">
        <w:rPr>
          <w:rFonts w:hint="eastAsia"/>
          <w:lang w:eastAsia="zh-CN"/>
        </w:rPr>
        <w:t xml:space="preserve">There are different ways for the UEs </w:t>
      </w:r>
      <w:r w:rsidR="00491D59" w:rsidRPr="003F4E7E">
        <w:rPr>
          <w:rFonts w:hint="eastAsia"/>
          <w:lang w:eastAsia="zh-CN"/>
        </w:rPr>
        <w:t xml:space="preserve">to retune PUCCH frequency, which will impact the resource </w:t>
      </w:r>
      <w:r w:rsidR="00491D59" w:rsidRPr="003F4E7E">
        <w:rPr>
          <w:lang w:eastAsia="zh-CN"/>
        </w:rPr>
        <w:t>utilization</w:t>
      </w:r>
      <w:r w:rsidR="00491D59" w:rsidRPr="003F4E7E">
        <w:rPr>
          <w:rFonts w:hint="eastAsia"/>
          <w:lang w:eastAsia="zh-CN"/>
        </w:rPr>
        <w:t>:</w:t>
      </w:r>
    </w:p>
    <w:p w:rsidR="00A7676B" w:rsidRPr="003F4E7E" w:rsidRDefault="00A91163" w:rsidP="00117E75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 w:rsidRPr="003F4E7E">
        <w:rPr>
          <w:rFonts w:hint="eastAsia"/>
          <w:lang w:eastAsia="zh-CN"/>
        </w:rPr>
        <w:t xml:space="preserve">The paired </w:t>
      </w:r>
      <w:r w:rsidR="00491D59" w:rsidRPr="003F4E7E">
        <w:rPr>
          <w:rFonts w:hint="eastAsia"/>
          <w:lang w:eastAsia="zh-CN"/>
        </w:rPr>
        <w:t xml:space="preserve">UEs retune at different slots. </w:t>
      </w:r>
    </w:p>
    <w:p w:rsidR="00491D59" w:rsidRPr="003F4E7E" w:rsidRDefault="00491D59" w:rsidP="00A7676B">
      <w:pPr>
        <w:pStyle w:val="ListParagraph"/>
        <w:ind w:left="420" w:firstLineChars="0" w:firstLine="0"/>
        <w:rPr>
          <w:lang w:eastAsia="zh-CN"/>
        </w:rPr>
      </w:pPr>
      <w:r w:rsidRPr="003F4E7E">
        <w:rPr>
          <w:rFonts w:hint="eastAsia"/>
          <w:lang w:eastAsia="zh-CN"/>
        </w:rPr>
        <w:t xml:space="preserve">As shown in </w:t>
      </w:r>
      <w:fldSimple w:instr=" REF _Ref409104165 \h  \* MERGEFORMAT ">
        <w:r w:rsidRPr="003F4E7E">
          <w:rPr>
            <w:lang w:eastAsia="zh-CN"/>
          </w:rPr>
          <w:t>Figure 2</w:t>
        </w:r>
      </w:fldSimple>
      <w:r w:rsidRPr="003F4E7E">
        <w:rPr>
          <w:rFonts w:hint="eastAsia"/>
          <w:lang w:eastAsia="zh-CN"/>
        </w:rPr>
        <w:t xml:space="preserve">, UE1 and UE2 are paired together using the same PRB frequency locations. At </w:t>
      </w:r>
      <w:r w:rsidR="002076DB" w:rsidRPr="003F4E7E">
        <w:rPr>
          <w:lang w:eastAsia="zh-CN"/>
        </w:rPr>
        <w:t>the</w:t>
      </w:r>
      <w:r w:rsidRPr="003F4E7E">
        <w:rPr>
          <w:rFonts w:hint="eastAsia"/>
          <w:lang w:eastAsia="zh-CN"/>
        </w:rPr>
        <w:t xml:space="preserve"> same subframe, UE1 retunes at slot 1 and UE2 retunes at slot 0. The </w:t>
      </w:r>
      <w:r w:rsidR="00A91163" w:rsidRPr="003F4E7E">
        <w:rPr>
          <w:rFonts w:hint="eastAsia"/>
          <w:lang w:eastAsia="zh-CN"/>
        </w:rPr>
        <w:t xml:space="preserve">PRBs </w:t>
      </w:r>
      <w:r w:rsidR="00A7676B" w:rsidRPr="003F4E7E">
        <w:rPr>
          <w:rFonts w:hint="eastAsia"/>
          <w:lang w:eastAsia="zh-CN"/>
        </w:rPr>
        <w:t>remained</w:t>
      </w:r>
      <w:r w:rsidR="00A91163" w:rsidRPr="003F4E7E">
        <w:rPr>
          <w:rFonts w:hint="eastAsia"/>
          <w:lang w:eastAsia="zh-CN"/>
        </w:rPr>
        <w:t xml:space="preserve"> in the subframe with the same </w:t>
      </w:r>
      <w:r w:rsidRPr="003F4E7E">
        <w:rPr>
          <w:rFonts w:hint="eastAsia"/>
          <w:lang w:eastAsia="zh-CN"/>
        </w:rPr>
        <w:t xml:space="preserve">frequency location </w:t>
      </w:r>
      <w:r w:rsidR="00A91163" w:rsidRPr="003F4E7E">
        <w:rPr>
          <w:rFonts w:hint="eastAsia"/>
          <w:lang w:eastAsia="zh-CN"/>
        </w:rPr>
        <w:t xml:space="preserve">as </w:t>
      </w:r>
      <w:r w:rsidRPr="003F4E7E">
        <w:rPr>
          <w:rFonts w:hint="eastAsia"/>
          <w:lang w:eastAsia="zh-CN"/>
        </w:rPr>
        <w:t xml:space="preserve">UE1 and UE2 PUCCH </w:t>
      </w:r>
      <w:proofErr w:type="spellStart"/>
      <w:r w:rsidR="00A91163" w:rsidRPr="003F4E7E">
        <w:rPr>
          <w:rFonts w:hint="eastAsia"/>
          <w:lang w:eastAsia="zh-CN"/>
        </w:rPr>
        <w:t>can not</w:t>
      </w:r>
      <w:proofErr w:type="spellEnd"/>
      <w:r w:rsidR="00A91163" w:rsidRPr="003F4E7E">
        <w:rPr>
          <w:rFonts w:hint="eastAsia"/>
          <w:lang w:eastAsia="zh-CN"/>
        </w:rPr>
        <w:t xml:space="preserve"> be </w:t>
      </w:r>
      <w:r w:rsidR="00A91163" w:rsidRPr="003F4E7E">
        <w:rPr>
          <w:lang w:eastAsia="zh-CN"/>
        </w:rPr>
        <w:t>utilized</w:t>
      </w:r>
      <w:r w:rsidR="00A91163" w:rsidRPr="003F4E7E">
        <w:rPr>
          <w:rFonts w:hint="eastAsia"/>
          <w:lang w:eastAsia="zh-CN"/>
        </w:rPr>
        <w:t xml:space="preserve"> by legacy PUCCH. </w:t>
      </w:r>
      <w:r w:rsidR="007004CB" w:rsidRPr="003F4E7E">
        <w:rPr>
          <w:lang w:eastAsia="zh-CN"/>
        </w:rPr>
        <w:t>Instead</w:t>
      </w:r>
      <w:r w:rsidR="00A91163" w:rsidRPr="003F4E7E">
        <w:rPr>
          <w:rFonts w:hint="eastAsia"/>
          <w:lang w:eastAsia="zh-CN"/>
        </w:rPr>
        <w:t xml:space="preserve">, </w:t>
      </w:r>
      <w:proofErr w:type="spellStart"/>
      <w:r w:rsidR="00A91163" w:rsidRPr="003F4E7E">
        <w:rPr>
          <w:rFonts w:hint="eastAsia"/>
          <w:lang w:eastAsia="zh-CN"/>
        </w:rPr>
        <w:t>the</w:t>
      </w:r>
      <w:proofErr w:type="spellEnd"/>
      <w:r w:rsidR="00A91163" w:rsidRPr="003F4E7E">
        <w:rPr>
          <w:rFonts w:hint="eastAsia"/>
          <w:lang w:eastAsia="zh-CN"/>
        </w:rPr>
        <w:t xml:space="preserve"> </w:t>
      </w:r>
      <w:r w:rsidR="007B2C1D" w:rsidRPr="003F4E7E">
        <w:rPr>
          <w:rFonts w:hint="eastAsia"/>
          <w:lang w:eastAsia="zh-CN"/>
        </w:rPr>
        <w:t xml:space="preserve">remained </w:t>
      </w:r>
      <w:r w:rsidR="00A91163" w:rsidRPr="003F4E7E">
        <w:rPr>
          <w:rFonts w:hint="eastAsia"/>
          <w:lang w:eastAsia="zh-CN"/>
        </w:rPr>
        <w:t xml:space="preserve">PRBs </w:t>
      </w:r>
      <w:r w:rsidR="00A91163" w:rsidRPr="003F4E7E">
        <w:rPr>
          <w:lang w:eastAsia="zh-CN"/>
        </w:rPr>
        <w:t>constitute</w:t>
      </w:r>
      <w:r w:rsidR="00A91163" w:rsidRPr="003F4E7E">
        <w:rPr>
          <w:rFonts w:hint="eastAsia"/>
          <w:lang w:eastAsia="zh-CN"/>
        </w:rPr>
        <w:t xml:space="preserve"> a PRB pair which can be used by PUSCH or MTC PUCCH not operating CE. </w:t>
      </w:r>
      <w:r w:rsidR="007004CB" w:rsidRPr="003F4E7E">
        <w:rPr>
          <w:rFonts w:hint="eastAsia"/>
          <w:lang w:eastAsia="zh-CN"/>
        </w:rPr>
        <w:t xml:space="preserve">However, </w:t>
      </w:r>
      <w:r w:rsidR="006C38D5" w:rsidRPr="003F4E7E">
        <w:rPr>
          <w:rFonts w:hint="eastAsia"/>
          <w:lang w:eastAsia="zh-CN"/>
        </w:rPr>
        <w:t xml:space="preserve">to use the resource efficiently, it requires the eNB to allocate PUCCH resources with the </w:t>
      </w:r>
      <w:r w:rsidR="006C38D5" w:rsidRPr="003F4E7E">
        <w:rPr>
          <w:lang w:eastAsia="zh-CN"/>
        </w:rPr>
        <w:t>restriction</w:t>
      </w:r>
      <w:r w:rsidR="006C38D5" w:rsidRPr="003F4E7E">
        <w:rPr>
          <w:rFonts w:hint="eastAsia"/>
          <w:lang w:eastAsia="zh-CN"/>
        </w:rPr>
        <w:t xml:space="preserve"> that UEs should be divided into pairs</w:t>
      </w:r>
      <w:r w:rsidR="00A3384F" w:rsidRPr="003F4E7E">
        <w:rPr>
          <w:rFonts w:hint="eastAsia"/>
          <w:lang w:eastAsia="zh-CN"/>
        </w:rPr>
        <w:t xml:space="preserve"> and each pair of UEs retune at the same subframe</w:t>
      </w:r>
      <w:r w:rsidR="006C38D5" w:rsidRPr="003F4E7E">
        <w:rPr>
          <w:rFonts w:hint="eastAsia"/>
          <w:lang w:eastAsia="zh-CN"/>
        </w:rPr>
        <w:t xml:space="preserve">. </w:t>
      </w:r>
      <w:proofErr w:type="gramStart"/>
      <w:r w:rsidR="006C38D5" w:rsidRPr="003F4E7E">
        <w:rPr>
          <w:rFonts w:hint="eastAsia"/>
          <w:lang w:eastAsia="zh-CN"/>
        </w:rPr>
        <w:t>eNB</w:t>
      </w:r>
      <w:proofErr w:type="gramEnd"/>
      <w:r w:rsidR="006C38D5" w:rsidRPr="003F4E7E">
        <w:rPr>
          <w:rFonts w:hint="eastAsia"/>
          <w:lang w:eastAsia="zh-CN"/>
        </w:rPr>
        <w:t xml:space="preserve"> may</w:t>
      </w:r>
      <w:r w:rsidR="006C38D5" w:rsidRPr="003F4E7E">
        <w:rPr>
          <w:rFonts w:hint="eastAsia"/>
          <w:kern w:val="2"/>
          <w:lang w:eastAsia="zh-CN"/>
        </w:rPr>
        <w:t xml:space="preserve"> not always have paired </w:t>
      </w:r>
      <w:r w:rsidR="006C38D5" w:rsidRPr="003F4E7E">
        <w:rPr>
          <w:kern w:val="2"/>
          <w:lang w:eastAsia="zh-CN"/>
        </w:rPr>
        <w:t>UE</w:t>
      </w:r>
      <w:r w:rsidR="006C38D5" w:rsidRPr="003F4E7E">
        <w:rPr>
          <w:rFonts w:hint="eastAsia"/>
          <w:kern w:val="2"/>
          <w:lang w:eastAsia="zh-CN"/>
        </w:rPr>
        <w:t xml:space="preserve">s to be scheduled </w:t>
      </w:r>
      <w:r w:rsidR="00A3384F" w:rsidRPr="003F4E7E">
        <w:rPr>
          <w:rFonts w:hint="eastAsia"/>
          <w:kern w:val="2"/>
          <w:lang w:eastAsia="zh-CN"/>
        </w:rPr>
        <w:t xml:space="preserve">or the paired UEs may retune at different subframes depending on the PUCCH starting subframe and retuning </w:t>
      </w:r>
      <w:r w:rsidR="00A3384F" w:rsidRPr="003F4E7E">
        <w:rPr>
          <w:rFonts w:eastAsia="SimSun" w:hint="eastAsia"/>
          <w:lang w:eastAsia="zh-CN"/>
        </w:rPr>
        <w:t>granularity</w:t>
      </w:r>
      <w:r w:rsidR="00A3384F" w:rsidRPr="003F4E7E">
        <w:rPr>
          <w:rFonts w:hint="eastAsia"/>
          <w:kern w:val="2"/>
          <w:lang w:eastAsia="zh-CN"/>
        </w:rPr>
        <w:t xml:space="preserve">. As a consequence of that, </w:t>
      </w:r>
      <w:r w:rsidR="006C38D5" w:rsidRPr="003F4E7E">
        <w:rPr>
          <w:rFonts w:hint="eastAsia"/>
          <w:kern w:val="2"/>
          <w:lang w:eastAsia="zh-CN"/>
        </w:rPr>
        <w:t xml:space="preserve">the retuning slot may not be </w:t>
      </w:r>
      <w:r w:rsidR="006C38D5" w:rsidRPr="003F4E7E">
        <w:rPr>
          <w:kern w:val="2"/>
          <w:lang w:eastAsia="zh-CN"/>
        </w:rPr>
        <w:t>utilized</w:t>
      </w:r>
      <w:r w:rsidR="006C38D5" w:rsidRPr="003F4E7E">
        <w:rPr>
          <w:rFonts w:hint="eastAsia"/>
          <w:kern w:val="2"/>
          <w:lang w:eastAsia="zh-CN"/>
        </w:rPr>
        <w:t xml:space="preserve"> and </w:t>
      </w:r>
      <w:r w:rsidR="00A3384F" w:rsidRPr="003F4E7E">
        <w:rPr>
          <w:rFonts w:hint="eastAsia"/>
          <w:kern w:val="2"/>
          <w:lang w:eastAsia="zh-CN"/>
        </w:rPr>
        <w:t xml:space="preserve">is </w:t>
      </w:r>
      <w:r w:rsidR="006C38D5" w:rsidRPr="003F4E7E">
        <w:rPr>
          <w:rFonts w:hint="eastAsia"/>
          <w:kern w:val="2"/>
          <w:lang w:eastAsia="zh-CN"/>
        </w:rPr>
        <w:t xml:space="preserve">wasted. </w:t>
      </w:r>
      <w:r w:rsidR="00A91163" w:rsidRPr="003F4E7E">
        <w:rPr>
          <w:rFonts w:hint="eastAsia"/>
          <w:lang w:eastAsia="zh-CN"/>
        </w:rPr>
        <w:t xml:space="preserve">As some UEs retune at the first slot of a subframe while other UEs retune at the second slot of a subframe, the </w:t>
      </w:r>
      <w:r w:rsidR="00117E75" w:rsidRPr="003F4E7E">
        <w:rPr>
          <w:rFonts w:hint="eastAsia"/>
          <w:lang w:eastAsia="zh-CN"/>
        </w:rPr>
        <w:t>retuning</w:t>
      </w:r>
      <w:r w:rsidR="00A91163" w:rsidRPr="003F4E7E">
        <w:rPr>
          <w:rFonts w:hint="eastAsia"/>
          <w:lang w:eastAsia="zh-CN"/>
        </w:rPr>
        <w:t xml:space="preserve"> slot of PUCCH will be UE specifically chosen</w:t>
      </w:r>
      <w:r w:rsidR="00117E75" w:rsidRPr="003F4E7E">
        <w:rPr>
          <w:rFonts w:hint="eastAsia"/>
          <w:lang w:eastAsia="zh-CN"/>
        </w:rPr>
        <w:t xml:space="preserve"> and it brings more specification impact</w:t>
      </w:r>
      <w:r w:rsidR="00A91163" w:rsidRPr="003F4E7E">
        <w:rPr>
          <w:rFonts w:hint="eastAsia"/>
          <w:lang w:eastAsia="zh-CN"/>
        </w:rPr>
        <w:t>.</w:t>
      </w:r>
    </w:p>
    <w:p w:rsidR="007B2C1D" w:rsidRPr="003F4E7E" w:rsidRDefault="00A91163" w:rsidP="00117E75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 w:rsidRPr="003F4E7E">
        <w:rPr>
          <w:rFonts w:hint="eastAsia"/>
          <w:lang w:eastAsia="zh-CN"/>
        </w:rPr>
        <w:lastRenderedPageBreak/>
        <w:t>The paired UEs retune at the same slots.</w:t>
      </w:r>
    </w:p>
    <w:p w:rsidR="00A91163" w:rsidRPr="003F4E7E" w:rsidRDefault="00A91163" w:rsidP="007B2C1D">
      <w:pPr>
        <w:pStyle w:val="ListParagraph"/>
        <w:ind w:left="420" w:firstLineChars="0" w:firstLine="0"/>
        <w:rPr>
          <w:lang w:eastAsia="zh-CN"/>
        </w:rPr>
      </w:pPr>
      <w:r w:rsidRPr="003F4E7E">
        <w:rPr>
          <w:rFonts w:hint="eastAsia"/>
          <w:lang w:eastAsia="zh-CN"/>
        </w:rPr>
        <w:t xml:space="preserve">As shown in </w:t>
      </w:r>
      <w:fldSimple w:instr=" REF _Ref409104165 \h  \* MERGEFORMAT ">
        <w:r w:rsidRPr="003F4E7E">
          <w:rPr>
            <w:lang w:eastAsia="zh-CN"/>
          </w:rPr>
          <w:t>Figure 2</w:t>
        </w:r>
      </w:fldSimple>
      <w:r w:rsidRPr="003F4E7E">
        <w:rPr>
          <w:rFonts w:hint="eastAsia"/>
          <w:lang w:eastAsia="zh-CN"/>
        </w:rPr>
        <w:t xml:space="preserve">, UE3 and UE4 are paired together using the same PRB frequency locations. At a same subframe, both UE3 and UE4 retune at slot 1. </w:t>
      </w:r>
      <w:r w:rsidR="00117E75" w:rsidRPr="003F4E7E">
        <w:rPr>
          <w:rFonts w:hint="eastAsia"/>
          <w:lang w:eastAsia="zh-CN"/>
        </w:rPr>
        <w:t xml:space="preserve">The PRBs </w:t>
      </w:r>
      <w:r w:rsidR="007B2C1D" w:rsidRPr="003F4E7E">
        <w:rPr>
          <w:rFonts w:hint="eastAsia"/>
          <w:lang w:eastAsia="zh-CN"/>
        </w:rPr>
        <w:t xml:space="preserve">remained </w:t>
      </w:r>
      <w:r w:rsidR="00117E75" w:rsidRPr="003F4E7E">
        <w:rPr>
          <w:rFonts w:hint="eastAsia"/>
          <w:lang w:eastAsia="zh-CN"/>
        </w:rPr>
        <w:t xml:space="preserve">in the subframe with the same frequency location as UE3 and UE4 PUCCH are located in one slot, which </w:t>
      </w:r>
      <w:proofErr w:type="spellStart"/>
      <w:r w:rsidR="00117E75" w:rsidRPr="003F4E7E">
        <w:rPr>
          <w:rFonts w:hint="eastAsia"/>
          <w:lang w:eastAsia="zh-CN"/>
        </w:rPr>
        <w:t>can not</w:t>
      </w:r>
      <w:proofErr w:type="spellEnd"/>
      <w:r w:rsidR="00117E75" w:rsidRPr="003F4E7E">
        <w:rPr>
          <w:rFonts w:hint="eastAsia"/>
          <w:lang w:eastAsia="zh-CN"/>
        </w:rPr>
        <w:t xml:space="preserve"> be </w:t>
      </w:r>
      <w:r w:rsidR="00117E75" w:rsidRPr="003F4E7E">
        <w:rPr>
          <w:lang w:eastAsia="zh-CN"/>
        </w:rPr>
        <w:t>utilized</w:t>
      </w:r>
      <w:r w:rsidR="00117E75" w:rsidRPr="003F4E7E">
        <w:rPr>
          <w:rFonts w:hint="eastAsia"/>
          <w:lang w:eastAsia="zh-CN"/>
        </w:rPr>
        <w:t xml:space="preserve"> by legacy PUCCH, MTC PUCCH as well as PUSCH and would be wasted.</w:t>
      </w:r>
    </w:p>
    <w:p w:rsidR="00A91163" w:rsidRPr="003F4E7E" w:rsidRDefault="00117E75" w:rsidP="00903933">
      <w:pPr>
        <w:rPr>
          <w:bCs/>
          <w:szCs w:val="20"/>
          <w:lang w:eastAsia="zh-CN"/>
        </w:rPr>
      </w:pPr>
      <w:r w:rsidRPr="003F4E7E">
        <w:rPr>
          <w:rFonts w:hint="eastAsia"/>
          <w:lang w:eastAsia="zh-CN"/>
        </w:rPr>
        <w:t xml:space="preserve">The </w:t>
      </w:r>
      <w:r w:rsidRPr="003F4E7E">
        <w:rPr>
          <w:rFonts w:hint="eastAsia"/>
          <w:bCs/>
          <w:szCs w:val="20"/>
          <w:lang w:eastAsia="zh-CN"/>
        </w:rPr>
        <w:t>implementation of slot-level hopping across narrowbands</w:t>
      </w:r>
      <w:r w:rsidR="00020344" w:rsidRPr="003F4E7E">
        <w:rPr>
          <w:rFonts w:hint="eastAsia"/>
          <w:bCs/>
          <w:szCs w:val="20"/>
          <w:lang w:eastAsia="zh-CN"/>
        </w:rPr>
        <w:t xml:space="preserve"> using one slot for retuning causes resource </w:t>
      </w:r>
      <w:r w:rsidR="00020344" w:rsidRPr="003F4E7E">
        <w:rPr>
          <w:bCs/>
          <w:szCs w:val="20"/>
          <w:lang w:eastAsia="zh-CN"/>
        </w:rPr>
        <w:t>utilization</w:t>
      </w:r>
      <w:r w:rsidR="00020344" w:rsidRPr="003F4E7E">
        <w:rPr>
          <w:rFonts w:hint="eastAsia"/>
          <w:bCs/>
          <w:szCs w:val="20"/>
          <w:lang w:eastAsia="zh-CN"/>
        </w:rPr>
        <w:t xml:space="preserve"> restriction as </w:t>
      </w:r>
      <w:r w:rsidR="00020344" w:rsidRPr="003F4E7E">
        <w:rPr>
          <w:bCs/>
          <w:szCs w:val="20"/>
          <w:lang w:eastAsia="zh-CN"/>
        </w:rPr>
        <w:t>described</w:t>
      </w:r>
      <w:r w:rsidR="00020344" w:rsidRPr="003F4E7E">
        <w:rPr>
          <w:rFonts w:hint="eastAsia"/>
          <w:bCs/>
          <w:szCs w:val="20"/>
          <w:lang w:eastAsia="zh-CN"/>
        </w:rPr>
        <w:t xml:space="preserve"> above and has no obvious </w:t>
      </w:r>
      <w:r w:rsidR="00020344" w:rsidRPr="003F4E7E">
        <w:rPr>
          <w:bCs/>
          <w:szCs w:val="20"/>
          <w:lang w:eastAsia="zh-CN"/>
        </w:rPr>
        <w:t>benefit</w:t>
      </w:r>
      <w:r w:rsidR="00020344" w:rsidRPr="003F4E7E">
        <w:rPr>
          <w:rFonts w:hint="eastAsia"/>
          <w:bCs/>
          <w:szCs w:val="20"/>
          <w:lang w:eastAsia="zh-CN"/>
        </w:rPr>
        <w:t xml:space="preserve">. So </w:t>
      </w:r>
      <w:r w:rsidR="00020344" w:rsidRPr="003F4E7E">
        <w:rPr>
          <w:bCs/>
          <w:szCs w:val="20"/>
          <w:lang w:eastAsia="zh-CN"/>
        </w:rPr>
        <w:t xml:space="preserve">slot-level hopping across narrowbands </w:t>
      </w:r>
      <w:r w:rsidR="00020344" w:rsidRPr="003F4E7E">
        <w:rPr>
          <w:rFonts w:hint="eastAsia"/>
          <w:bCs/>
          <w:szCs w:val="20"/>
          <w:lang w:eastAsia="zh-CN"/>
        </w:rPr>
        <w:t xml:space="preserve">should not be </w:t>
      </w:r>
      <w:r w:rsidR="00020344" w:rsidRPr="003F4E7E">
        <w:rPr>
          <w:bCs/>
          <w:szCs w:val="20"/>
          <w:lang w:eastAsia="zh-CN"/>
        </w:rPr>
        <w:t>supported</w:t>
      </w:r>
      <w:r w:rsidR="00020344" w:rsidRPr="003F4E7E">
        <w:rPr>
          <w:rFonts w:hint="eastAsia"/>
          <w:bCs/>
          <w:szCs w:val="20"/>
          <w:lang w:eastAsia="zh-CN"/>
        </w:rPr>
        <w:t>.</w:t>
      </w:r>
    </w:p>
    <w:p w:rsidR="00202643" w:rsidRPr="003F4E7E" w:rsidRDefault="00202643" w:rsidP="00202643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</w:t>
      </w:r>
      <w:r w:rsidR="00020344" w:rsidRPr="003F4E7E">
        <w:rPr>
          <w:rFonts w:hint="eastAsia"/>
          <w:b/>
          <w:i/>
          <w:kern w:val="2"/>
          <w:lang w:eastAsia="zh-CN"/>
        </w:rPr>
        <w:t>2</w:t>
      </w:r>
      <w:r w:rsidRPr="003F4E7E">
        <w:rPr>
          <w:rFonts w:hint="eastAsia"/>
          <w:b/>
          <w:i/>
          <w:kern w:val="2"/>
          <w:lang w:eastAsia="zh-CN"/>
        </w:rPr>
        <w:t xml:space="preserve">: </w:t>
      </w:r>
      <w:r w:rsidR="00020344" w:rsidRPr="003F4E7E">
        <w:rPr>
          <w:rFonts w:hint="eastAsia"/>
          <w:b/>
          <w:i/>
          <w:kern w:val="2"/>
          <w:lang w:eastAsia="zh-CN"/>
        </w:rPr>
        <w:t>S</w:t>
      </w:r>
      <w:r w:rsidR="00020344" w:rsidRPr="003F4E7E">
        <w:rPr>
          <w:b/>
          <w:i/>
          <w:kern w:val="2"/>
          <w:lang w:eastAsia="zh-CN"/>
        </w:rPr>
        <w:t xml:space="preserve">lot-level hopping across narrowbands is </w:t>
      </w:r>
      <w:r w:rsidR="00020344" w:rsidRPr="003F4E7E">
        <w:rPr>
          <w:rFonts w:hint="eastAsia"/>
          <w:b/>
          <w:i/>
          <w:kern w:val="2"/>
          <w:lang w:eastAsia="zh-CN"/>
        </w:rPr>
        <w:t xml:space="preserve">not </w:t>
      </w:r>
      <w:r w:rsidR="00020344" w:rsidRPr="003F4E7E">
        <w:rPr>
          <w:b/>
          <w:i/>
          <w:kern w:val="2"/>
          <w:lang w:eastAsia="zh-CN"/>
        </w:rPr>
        <w:t>supported</w:t>
      </w:r>
      <w:r w:rsidR="00020344" w:rsidRPr="003F4E7E">
        <w:rPr>
          <w:rFonts w:hint="eastAsia"/>
          <w:b/>
          <w:i/>
          <w:kern w:val="2"/>
          <w:lang w:eastAsia="zh-CN"/>
        </w:rPr>
        <w:t xml:space="preserve"> f</w:t>
      </w:r>
      <w:r w:rsidR="00020344" w:rsidRPr="003F4E7E">
        <w:rPr>
          <w:b/>
          <w:i/>
          <w:kern w:val="2"/>
          <w:lang w:eastAsia="zh-CN"/>
        </w:rPr>
        <w:t xml:space="preserve">or UEs operating </w:t>
      </w:r>
      <w:r w:rsidR="00020344" w:rsidRPr="003F4E7E">
        <w:rPr>
          <w:rFonts w:hint="eastAsia"/>
          <w:b/>
          <w:i/>
          <w:kern w:val="2"/>
          <w:lang w:eastAsia="zh-CN"/>
        </w:rPr>
        <w:t xml:space="preserve">CE </w:t>
      </w:r>
      <w:r w:rsidR="00020344" w:rsidRPr="003F4E7E">
        <w:rPr>
          <w:b/>
          <w:i/>
          <w:kern w:val="2"/>
          <w:lang w:eastAsia="zh-CN"/>
        </w:rPr>
        <w:t>for PUCCH</w:t>
      </w:r>
      <w:r w:rsidRPr="003F4E7E">
        <w:rPr>
          <w:rFonts w:hint="eastAsia"/>
          <w:b/>
          <w:i/>
          <w:kern w:val="2"/>
          <w:lang w:eastAsia="zh-CN"/>
        </w:rPr>
        <w:t>.</w:t>
      </w:r>
    </w:p>
    <w:p w:rsidR="00020344" w:rsidRPr="003F4E7E" w:rsidRDefault="00020344" w:rsidP="00202643">
      <w:pPr>
        <w:rPr>
          <w:lang w:eastAsia="zh-CN"/>
        </w:rPr>
      </w:pPr>
      <w:r w:rsidRPr="003F4E7E">
        <w:rPr>
          <w:rFonts w:hint="eastAsia"/>
          <w:lang w:eastAsia="zh-CN"/>
        </w:rPr>
        <w:t xml:space="preserve">Another issue FFS is </w:t>
      </w:r>
      <w:r w:rsidRPr="003F4E7E">
        <w:rPr>
          <w:lang w:eastAsia="zh-CN"/>
        </w:rPr>
        <w:t>the value of X</w:t>
      </w:r>
      <w:r w:rsidRPr="003F4E7E">
        <w:rPr>
          <w:rFonts w:hint="eastAsia"/>
          <w:lang w:eastAsia="zh-CN"/>
        </w:rPr>
        <w:t xml:space="preserve">. X defines the frequency hopping </w:t>
      </w:r>
      <w:r w:rsidRPr="003F4E7E">
        <w:rPr>
          <w:rFonts w:eastAsia="SimSun" w:hint="eastAsia"/>
          <w:lang w:eastAsia="zh-CN"/>
        </w:rPr>
        <w:t>granularity</w:t>
      </w:r>
      <w:r w:rsidR="00F41E8F" w:rsidRPr="003F4E7E">
        <w:rPr>
          <w:rFonts w:hint="eastAsia"/>
          <w:lang w:eastAsia="zh-CN"/>
        </w:rPr>
        <w:t xml:space="preserve"> and the value should </w:t>
      </w:r>
      <w:r w:rsidR="00F41E8F" w:rsidRPr="003F4E7E">
        <w:rPr>
          <w:lang w:eastAsia="zh-CN"/>
        </w:rPr>
        <w:t>guarantee</w:t>
      </w:r>
      <w:r w:rsidR="00F41E8F" w:rsidRPr="003F4E7E">
        <w:rPr>
          <w:rFonts w:hint="eastAsia"/>
          <w:lang w:eastAsia="zh-CN"/>
        </w:rPr>
        <w:t xml:space="preserve"> enough subframes for </w:t>
      </w:r>
      <w:r w:rsidR="007B2C1D" w:rsidRPr="003F4E7E">
        <w:rPr>
          <w:rFonts w:hint="eastAsia"/>
          <w:lang w:eastAsia="zh-CN"/>
        </w:rPr>
        <w:t xml:space="preserve">cross subframe channel </w:t>
      </w:r>
      <w:r w:rsidR="007B2C1D" w:rsidRPr="003F4E7E">
        <w:rPr>
          <w:lang w:eastAsia="zh-CN"/>
        </w:rPr>
        <w:t>estimation</w:t>
      </w:r>
      <w:r w:rsidR="00F41E8F" w:rsidRPr="003F4E7E">
        <w:rPr>
          <w:rFonts w:hint="eastAsia"/>
          <w:lang w:eastAsia="zh-CN"/>
        </w:rPr>
        <w:t xml:space="preserve"> and minimiz</w:t>
      </w:r>
      <w:r w:rsidR="007B2C1D" w:rsidRPr="003F4E7E">
        <w:rPr>
          <w:rFonts w:hint="eastAsia"/>
          <w:lang w:eastAsia="zh-CN"/>
        </w:rPr>
        <w:t>e</w:t>
      </w:r>
      <w:r w:rsidR="00F41E8F" w:rsidRPr="003F4E7E">
        <w:rPr>
          <w:rFonts w:hint="eastAsia"/>
          <w:lang w:eastAsia="zh-CN"/>
        </w:rPr>
        <w:t xml:space="preserve"> the time for retuning, which is discussed in the accompanied contribution </w:t>
      </w:r>
      <w:r w:rsidR="007E674D" w:rsidRPr="003F4E7E">
        <w:rPr>
          <w:lang w:eastAsia="zh-CN"/>
        </w:rPr>
        <w:fldChar w:fldCharType="begin"/>
      </w:r>
      <w:r w:rsidR="00F41E8F" w:rsidRPr="003F4E7E">
        <w:rPr>
          <w:lang w:eastAsia="zh-CN"/>
        </w:rPr>
        <w:instrText xml:space="preserve"> </w:instrText>
      </w:r>
      <w:r w:rsidR="00F41E8F" w:rsidRPr="003F4E7E">
        <w:rPr>
          <w:rFonts w:hint="eastAsia"/>
          <w:lang w:eastAsia="zh-CN"/>
        </w:rPr>
        <w:instrText>REF _Ref425780913 \n \h</w:instrText>
      </w:r>
      <w:r w:rsidR="00F41E8F" w:rsidRPr="003F4E7E">
        <w:rPr>
          <w:lang w:eastAsia="zh-CN"/>
        </w:rPr>
        <w:instrText xml:space="preserve"> </w:instrText>
      </w:r>
      <w:r w:rsidR="007E674D" w:rsidRPr="003F4E7E">
        <w:rPr>
          <w:lang w:eastAsia="zh-CN"/>
        </w:rPr>
      </w:r>
      <w:r w:rsidR="007E674D" w:rsidRPr="003F4E7E">
        <w:rPr>
          <w:lang w:eastAsia="zh-CN"/>
        </w:rPr>
        <w:fldChar w:fldCharType="separate"/>
      </w:r>
      <w:r w:rsidR="00F41E8F" w:rsidRPr="003F4E7E">
        <w:rPr>
          <w:lang w:eastAsia="zh-CN"/>
        </w:rPr>
        <w:t>[3]</w:t>
      </w:r>
      <w:r w:rsidR="007E674D" w:rsidRPr="003F4E7E">
        <w:rPr>
          <w:lang w:eastAsia="zh-CN"/>
        </w:rPr>
        <w:fldChar w:fldCharType="end"/>
      </w:r>
      <w:r w:rsidR="00F41E8F" w:rsidRPr="003F4E7E">
        <w:rPr>
          <w:rFonts w:hint="eastAsia"/>
          <w:lang w:eastAsia="zh-CN"/>
        </w:rPr>
        <w:t>.</w:t>
      </w:r>
    </w:p>
    <w:p w:rsidR="00202643" w:rsidRPr="003F4E7E" w:rsidRDefault="00202643" w:rsidP="00202643">
      <w:pPr>
        <w:pStyle w:val="Heading1"/>
        <w:rPr>
          <w:lang w:eastAsia="zh-CN"/>
        </w:rPr>
      </w:pPr>
      <w:r w:rsidRPr="003F4E7E">
        <w:rPr>
          <w:lang w:eastAsia="zh-CN"/>
        </w:rPr>
        <w:t>PUCCH</w:t>
      </w:r>
      <w:r w:rsidRPr="003F4E7E">
        <w:rPr>
          <w:rFonts w:hint="eastAsia"/>
          <w:lang w:eastAsia="zh-CN"/>
        </w:rPr>
        <w:t xml:space="preserve"> </w:t>
      </w:r>
      <w:r w:rsidR="00F41E8F" w:rsidRPr="003F4E7E">
        <w:rPr>
          <w:rFonts w:hint="eastAsia"/>
          <w:lang w:eastAsia="zh-CN"/>
        </w:rPr>
        <w:t>resource determination for CE</w:t>
      </w:r>
    </w:p>
    <w:p w:rsidR="00F41E8F" w:rsidRPr="003F4E7E" w:rsidRDefault="00F41E8F" w:rsidP="00DA51D9">
      <w:pPr>
        <w:pStyle w:val="Heading2"/>
        <w:rPr>
          <w:lang w:eastAsia="zh-CN"/>
        </w:rPr>
      </w:pPr>
      <w:r w:rsidRPr="003F4E7E">
        <w:rPr>
          <w:rFonts w:hint="eastAsia"/>
          <w:lang w:eastAsia="zh-CN"/>
        </w:rPr>
        <w:t>N</w:t>
      </w:r>
      <w:r w:rsidRPr="003F4E7E">
        <w:rPr>
          <w:lang w:eastAsia="zh-CN"/>
        </w:rPr>
        <w:t>arrowband regions</w:t>
      </w:r>
      <w:r w:rsidRPr="003F4E7E">
        <w:rPr>
          <w:rFonts w:hint="eastAsia"/>
          <w:lang w:eastAsia="zh-CN"/>
        </w:rPr>
        <w:t xml:space="preserve"> indication by MTC SIB</w:t>
      </w:r>
    </w:p>
    <w:p w:rsidR="00DA51D9" w:rsidRPr="003F4E7E" w:rsidRDefault="00805CE0" w:rsidP="00DA51D9">
      <w:pPr>
        <w:rPr>
          <w:lang w:eastAsia="zh-CN"/>
        </w:rPr>
      </w:pPr>
      <w:r w:rsidRPr="003F4E7E">
        <w:rPr>
          <w:rFonts w:hint="eastAsia"/>
          <w:lang w:eastAsia="zh-CN"/>
        </w:rPr>
        <w:t xml:space="preserve">Indicating the </w:t>
      </w:r>
      <w:r w:rsidRPr="003F4E7E">
        <w:rPr>
          <w:lang w:eastAsia="zh-CN"/>
        </w:rPr>
        <w:t>PUCCH narrowband regions for MTC</w:t>
      </w:r>
      <w:r w:rsidRPr="003F4E7E">
        <w:rPr>
          <w:rFonts w:hint="eastAsia"/>
          <w:lang w:eastAsia="zh-CN"/>
        </w:rPr>
        <w:t xml:space="preserve"> </w:t>
      </w:r>
      <w:r w:rsidRPr="003F4E7E">
        <w:rPr>
          <w:lang w:eastAsia="zh-CN"/>
        </w:rPr>
        <w:t>per CE level</w:t>
      </w:r>
      <w:r w:rsidRPr="003F4E7E">
        <w:rPr>
          <w:rFonts w:hint="eastAsia"/>
          <w:lang w:eastAsia="zh-CN"/>
        </w:rPr>
        <w:t xml:space="preserve"> by </w:t>
      </w:r>
      <w:r w:rsidRPr="003F4E7E">
        <w:rPr>
          <w:lang w:eastAsia="zh-CN"/>
        </w:rPr>
        <w:t>MTC SIB</w:t>
      </w:r>
      <w:r w:rsidRPr="003F4E7E">
        <w:rPr>
          <w:rFonts w:hint="eastAsia"/>
          <w:lang w:eastAsia="zh-CN"/>
        </w:rPr>
        <w:t xml:space="preserve"> implies UEs </w:t>
      </w:r>
      <w:r w:rsidRPr="003F4E7E">
        <w:rPr>
          <w:lang w:eastAsia="zh-CN"/>
        </w:rPr>
        <w:t>operating</w:t>
      </w:r>
      <w:r w:rsidRPr="003F4E7E">
        <w:rPr>
          <w:rFonts w:hint="eastAsia"/>
          <w:lang w:eastAsia="zh-CN"/>
        </w:rPr>
        <w:t xml:space="preserve"> different CE level</w:t>
      </w:r>
      <w:r w:rsidR="007B2C1D" w:rsidRPr="003F4E7E">
        <w:rPr>
          <w:rFonts w:hint="eastAsia"/>
          <w:lang w:eastAsia="zh-CN"/>
        </w:rPr>
        <w:t>s</w:t>
      </w:r>
      <w:r w:rsidRPr="003F4E7E">
        <w:rPr>
          <w:rFonts w:hint="eastAsia"/>
          <w:lang w:eastAsia="zh-CN"/>
        </w:rPr>
        <w:t xml:space="preserve"> </w:t>
      </w:r>
      <w:r w:rsidR="007B2C1D" w:rsidRPr="003F4E7E">
        <w:rPr>
          <w:rFonts w:hint="eastAsia"/>
          <w:lang w:eastAsia="zh-CN"/>
        </w:rPr>
        <w:t xml:space="preserve">will </w:t>
      </w:r>
      <w:r w:rsidRPr="003F4E7E">
        <w:rPr>
          <w:rFonts w:hint="eastAsia"/>
          <w:lang w:eastAsia="zh-CN"/>
        </w:rPr>
        <w:t>transmit PUCCH in its corresponding narrowband region</w:t>
      </w:r>
      <w:r w:rsidR="007B2C1D" w:rsidRPr="003F4E7E">
        <w:rPr>
          <w:rFonts w:hint="eastAsia"/>
          <w:lang w:eastAsia="zh-CN"/>
        </w:rPr>
        <w:t>s</w:t>
      </w:r>
      <w:r w:rsidRPr="003F4E7E">
        <w:rPr>
          <w:rFonts w:hint="eastAsia"/>
          <w:lang w:eastAsia="zh-CN"/>
        </w:rPr>
        <w:t xml:space="preserve">. It is not </w:t>
      </w:r>
      <w:r w:rsidRPr="003F4E7E">
        <w:rPr>
          <w:lang w:eastAsia="zh-CN"/>
        </w:rPr>
        <w:t>efficient</w:t>
      </w:r>
      <w:r w:rsidR="008B7899" w:rsidRPr="003F4E7E">
        <w:rPr>
          <w:rFonts w:hint="eastAsia"/>
          <w:lang w:eastAsia="zh-CN"/>
        </w:rPr>
        <w:t xml:space="preserve">ly </w:t>
      </w:r>
      <w:r w:rsidR="008B7899" w:rsidRPr="003F4E7E">
        <w:rPr>
          <w:lang w:eastAsia="zh-CN"/>
        </w:rPr>
        <w:t>utilizing</w:t>
      </w:r>
      <w:r w:rsidR="008B7899" w:rsidRPr="003F4E7E">
        <w:rPr>
          <w:rFonts w:hint="eastAsia"/>
          <w:lang w:eastAsia="zh-CN"/>
        </w:rPr>
        <w:t xml:space="preserve"> </w:t>
      </w:r>
      <w:r w:rsidR="008B7899" w:rsidRPr="003F4E7E">
        <w:rPr>
          <w:lang w:eastAsia="zh-CN"/>
        </w:rPr>
        <w:t>the resources</w:t>
      </w:r>
      <w:r w:rsidR="008B7899" w:rsidRPr="003F4E7E">
        <w:rPr>
          <w:rFonts w:hint="eastAsia"/>
          <w:lang w:eastAsia="zh-CN"/>
        </w:rPr>
        <w:t>,</w:t>
      </w:r>
      <w:r w:rsidRPr="003F4E7E">
        <w:rPr>
          <w:rFonts w:hint="eastAsia"/>
          <w:lang w:eastAsia="zh-CN"/>
        </w:rPr>
        <w:t xml:space="preserve"> because when the number of UEs in a CE level is small and the PUCCH resources in the narrowband region of that CE level are </w:t>
      </w:r>
      <w:r w:rsidR="008B7899" w:rsidRPr="003F4E7E">
        <w:rPr>
          <w:lang w:eastAsia="zh-CN"/>
        </w:rPr>
        <w:t>superfluous</w:t>
      </w:r>
      <w:r w:rsidR="008B7899" w:rsidRPr="003F4E7E">
        <w:rPr>
          <w:rFonts w:hint="eastAsia"/>
          <w:lang w:eastAsia="zh-CN"/>
        </w:rPr>
        <w:t xml:space="preserve">, the left PUCCH resources </w:t>
      </w:r>
      <w:proofErr w:type="spellStart"/>
      <w:r w:rsidR="008B7899" w:rsidRPr="003F4E7E">
        <w:rPr>
          <w:rFonts w:hint="eastAsia"/>
          <w:lang w:eastAsia="zh-CN"/>
        </w:rPr>
        <w:t>can not</w:t>
      </w:r>
      <w:proofErr w:type="spellEnd"/>
      <w:r w:rsidR="008B7899" w:rsidRPr="003F4E7E">
        <w:rPr>
          <w:rFonts w:hint="eastAsia"/>
          <w:lang w:eastAsia="zh-CN"/>
        </w:rPr>
        <w:t xml:space="preserve"> be used by UEs operating other CE level</w:t>
      </w:r>
      <w:r w:rsidR="007B2C1D" w:rsidRPr="003F4E7E">
        <w:rPr>
          <w:rFonts w:hint="eastAsia"/>
          <w:lang w:eastAsia="zh-CN"/>
        </w:rPr>
        <w:t>s</w:t>
      </w:r>
      <w:r w:rsidR="008B7899" w:rsidRPr="003F4E7E">
        <w:rPr>
          <w:rFonts w:hint="eastAsia"/>
          <w:lang w:eastAsia="zh-CN"/>
        </w:rPr>
        <w:t xml:space="preserve">. In such </w:t>
      </w:r>
      <w:r w:rsidR="007B2C1D" w:rsidRPr="003F4E7E">
        <w:rPr>
          <w:rFonts w:hint="eastAsia"/>
          <w:lang w:eastAsia="zh-CN"/>
        </w:rPr>
        <w:t xml:space="preserve">a </w:t>
      </w:r>
      <w:r w:rsidR="008B7899" w:rsidRPr="003F4E7E">
        <w:rPr>
          <w:lang w:eastAsia="zh-CN"/>
        </w:rPr>
        <w:t>circumstance</w:t>
      </w:r>
      <w:r w:rsidR="008B7899" w:rsidRPr="003F4E7E">
        <w:rPr>
          <w:rFonts w:hint="eastAsia"/>
          <w:lang w:eastAsia="zh-CN"/>
        </w:rPr>
        <w:t>, scattering PUCCH resources for UEs operating different CE level</w:t>
      </w:r>
      <w:r w:rsidR="007B2C1D" w:rsidRPr="003F4E7E">
        <w:rPr>
          <w:rFonts w:hint="eastAsia"/>
          <w:lang w:eastAsia="zh-CN"/>
        </w:rPr>
        <w:t>s</w:t>
      </w:r>
      <w:r w:rsidR="008B7899" w:rsidRPr="003F4E7E">
        <w:rPr>
          <w:rFonts w:hint="eastAsia"/>
          <w:lang w:eastAsia="zh-CN"/>
        </w:rPr>
        <w:t xml:space="preserve"> in </w:t>
      </w:r>
      <w:r w:rsidR="008B7899" w:rsidRPr="003F4E7E">
        <w:rPr>
          <w:lang w:eastAsia="zh-CN"/>
        </w:rPr>
        <w:t>different</w:t>
      </w:r>
      <w:r w:rsidR="008B7899" w:rsidRPr="003F4E7E">
        <w:rPr>
          <w:rFonts w:hint="eastAsia"/>
          <w:lang w:eastAsia="zh-CN"/>
        </w:rPr>
        <w:t xml:space="preserve"> narrowbands would cause </w:t>
      </w:r>
      <w:r w:rsidR="008B7899" w:rsidRPr="003F4E7E">
        <w:rPr>
          <w:lang w:eastAsia="zh-CN"/>
        </w:rPr>
        <w:t>unnecessary</w:t>
      </w:r>
      <w:r w:rsidR="008B7899" w:rsidRPr="003F4E7E">
        <w:rPr>
          <w:rFonts w:hint="eastAsia"/>
          <w:lang w:eastAsia="zh-CN"/>
        </w:rPr>
        <w:t xml:space="preserve"> resource segmentation for PUSCH. </w:t>
      </w:r>
      <w:r w:rsidR="007733BD" w:rsidRPr="003F4E7E">
        <w:rPr>
          <w:rFonts w:hint="eastAsia"/>
          <w:lang w:eastAsia="zh-CN"/>
        </w:rPr>
        <w:t xml:space="preserve">The </w:t>
      </w:r>
      <w:r w:rsidR="007733BD" w:rsidRPr="003F4E7E">
        <w:rPr>
          <w:lang w:eastAsia="zh-CN"/>
        </w:rPr>
        <w:t>potential</w:t>
      </w:r>
      <w:r w:rsidR="007733BD" w:rsidRPr="003F4E7E">
        <w:rPr>
          <w:rFonts w:hint="eastAsia"/>
          <w:lang w:eastAsia="zh-CN"/>
        </w:rPr>
        <w:t xml:space="preserve"> PUCCH performance degradation caused by near far effect of UEs with </w:t>
      </w:r>
      <w:r w:rsidR="007733BD" w:rsidRPr="003F4E7E">
        <w:rPr>
          <w:rFonts w:eastAsia="SimSun" w:hint="eastAsia"/>
          <w:lang w:eastAsia="zh-CN"/>
        </w:rPr>
        <w:t>large difference</w:t>
      </w:r>
      <w:r w:rsidR="007733BD" w:rsidRPr="003F4E7E">
        <w:rPr>
          <w:rFonts w:eastAsia="SimSun"/>
          <w:lang w:eastAsia="zh-CN"/>
        </w:rPr>
        <w:t>s</w:t>
      </w:r>
      <w:r w:rsidR="007733BD" w:rsidRPr="003F4E7E">
        <w:rPr>
          <w:rFonts w:eastAsia="SimSun" w:hint="eastAsia"/>
          <w:lang w:eastAsia="zh-CN"/>
        </w:rPr>
        <w:t xml:space="preserve"> </w:t>
      </w:r>
      <w:r w:rsidR="007733BD" w:rsidRPr="003F4E7E">
        <w:rPr>
          <w:rFonts w:eastAsia="SimSun"/>
          <w:lang w:eastAsia="zh-CN"/>
        </w:rPr>
        <w:t>i</w:t>
      </w:r>
      <w:r w:rsidR="007733BD" w:rsidRPr="003F4E7E">
        <w:rPr>
          <w:rFonts w:eastAsia="SimSun" w:hint="eastAsia"/>
          <w:lang w:eastAsia="zh-CN"/>
        </w:rPr>
        <w:t>n radio condition</w:t>
      </w:r>
      <w:r w:rsidR="007733BD" w:rsidRPr="003F4E7E">
        <w:rPr>
          <w:rFonts w:hint="eastAsia"/>
          <w:lang w:eastAsia="zh-CN"/>
        </w:rPr>
        <w:t xml:space="preserve"> </w:t>
      </w:r>
      <w:r w:rsidR="007B2C1D" w:rsidRPr="003F4E7E">
        <w:rPr>
          <w:rFonts w:hint="eastAsia"/>
          <w:lang w:eastAsia="zh-CN"/>
        </w:rPr>
        <w:t xml:space="preserve">to be multiplexed together </w:t>
      </w:r>
      <w:r w:rsidR="007733BD" w:rsidRPr="003F4E7E">
        <w:rPr>
          <w:rFonts w:hint="eastAsia"/>
          <w:lang w:eastAsia="zh-CN"/>
        </w:rPr>
        <w:t xml:space="preserve">needs investigation and can be solved by eNB implementation, </w:t>
      </w:r>
      <w:r w:rsidR="007B2C1D" w:rsidRPr="003F4E7E">
        <w:rPr>
          <w:rFonts w:hint="eastAsia"/>
          <w:lang w:eastAsia="zh-CN"/>
        </w:rPr>
        <w:t xml:space="preserve">i.e., </w:t>
      </w:r>
      <w:r w:rsidR="007733BD" w:rsidRPr="003F4E7E">
        <w:rPr>
          <w:rFonts w:hint="eastAsia"/>
          <w:lang w:eastAsia="zh-CN"/>
        </w:rPr>
        <w:t>by allocating different PRBs in the narrowband region</w:t>
      </w:r>
      <w:r w:rsidR="001C2500" w:rsidRPr="003F4E7E">
        <w:rPr>
          <w:rFonts w:hint="eastAsia"/>
          <w:lang w:eastAsia="zh-CN"/>
        </w:rPr>
        <w:t>s</w:t>
      </w:r>
      <w:r w:rsidR="007733BD" w:rsidRPr="003F4E7E">
        <w:rPr>
          <w:rFonts w:hint="eastAsia"/>
          <w:lang w:eastAsia="zh-CN"/>
        </w:rPr>
        <w:t xml:space="preserve"> for that UEs</w:t>
      </w:r>
      <w:r w:rsidR="007733BD" w:rsidRPr="003F4E7E">
        <w:rPr>
          <w:lang w:eastAsia="zh-CN"/>
        </w:rPr>
        <w:t>’</w:t>
      </w:r>
      <w:r w:rsidR="007733BD" w:rsidRPr="003F4E7E">
        <w:rPr>
          <w:rFonts w:hint="eastAsia"/>
          <w:lang w:eastAsia="zh-CN"/>
        </w:rPr>
        <w:t xml:space="preserve"> PUCCH.</w:t>
      </w:r>
    </w:p>
    <w:p w:rsidR="007733BD" w:rsidRPr="003F4E7E" w:rsidRDefault="007733BD" w:rsidP="00DA51D9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3: The </w:t>
      </w:r>
      <w:r w:rsidRPr="003F4E7E">
        <w:rPr>
          <w:b/>
          <w:i/>
          <w:kern w:val="2"/>
          <w:lang w:eastAsia="zh-CN"/>
        </w:rPr>
        <w:t>indication</w:t>
      </w:r>
      <w:r w:rsidRPr="003F4E7E">
        <w:rPr>
          <w:rFonts w:hint="eastAsia"/>
          <w:b/>
          <w:i/>
          <w:kern w:val="2"/>
          <w:lang w:eastAsia="zh-CN"/>
        </w:rPr>
        <w:t xml:space="preserve"> of </w:t>
      </w:r>
      <w:r w:rsidRPr="003F4E7E">
        <w:rPr>
          <w:b/>
          <w:i/>
          <w:kern w:val="2"/>
          <w:lang w:eastAsia="zh-CN"/>
        </w:rPr>
        <w:t xml:space="preserve">at least two PUCCH narrowband regions </w:t>
      </w:r>
      <w:r w:rsidRPr="003F4E7E">
        <w:rPr>
          <w:rFonts w:hint="eastAsia"/>
          <w:b/>
          <w:i/>
          <w:kern w:val="2"/>
          <w:lang w:eastAsia="zh-CN"/>
        </w:rPr>
        <w:t xml:space="preserve">by MTC SIB is </w:t>
      </w:r>
      <w:r w:rsidRPr="003F4E7E">
        <w:rPr>
          <w:b/>
          <w:i/>
          <w:kern w:val="2"/>
          <w:lang w:eastAsia="zh-CN"/>
        </w:rPr>
        <w:t>the same for all CE levels</w:t>
      </w:r>
      <w:r w:rsidRPr="003F4E7E">
        <w:rPr>
          <w:rFonts w:hint="eastAsia"/>
          <w:b/>
          <w:i/>
          <w:kern w:val="2"/>
          <w:lang w:eastAsia="zh-CN"/>
        </w:rPr>
        <w:t>.</w:t>
      </w:r>
    </w:p>
    <w:p w:rsidR="0055473F" w:rsidRPr="003F4E7E" w:rsidRDefault="0055473F" w:rsidP="00DA51D9">
      <w:pPr>
        <w:rPr>
          <w:rFonts w:eastAsia="SimSun"/>
          <w:lang w:eastAsia="zh-CN"/>
        </w:rPr>
      </w:pPr>
      <w:r w:rsidRPr="003F4E7E">
        <w:rPr>
          <w:rFonts w:eastAsia="SimSun" w:hint="eastAsia"/>
          <w:lang w:eastAsia="zh-CN"/>
        </w:rPr>
        <w:t xml:space="preserve">For all the PUCCH resources in a narrowband region to hop to the resources </w:t>
      </w:r>
      <w:r w:rsidR="00FF0B06" w:rsidRPr="003F4E7E">
        <w:rPr>
          <w:rFonts w:eastAsia="SimSun" w:hint="eastAsia"/>
          <w:lang w:eastAsia="zh-CN"/>
        </w:rPr>
        <w:t xml:space="preserve">with the frequency location </w:t>
      </w:r>
      <w:r w:rsidRPr="003F4E7E">
        <w:rPr>
          <w:rFonts w:eastAsia="SimSun"/>
          <w:lang w:eastAsia="zh-CN"/>
        </w:rPr>
        <w:t>symmetrical</w:t>
      </w:r>
      <w:r w:rsidRPr="003F4E7E">
        <w:rPr>
          <w:rFonts w:eastAsia="SimSun" w:hint="eastAsia"/>
          <w:lang w:eastAsia="zh-CN"/>
        </w:rPr>
        <w:t xml:space="preserve"> to the center of the system bandwidth, the </w:t>
      </w:r>
      <w:r w:rsidRPr="003F4E7E">
        <w:rPr>
          <w:rFonts w:eastAsia="SimSun"/>
          <w:lang w:eastAsia="zh-CN"/>
        </w:rPr>
        <w:t>PUCCH narrowband regions</w:t>
      </w:r>
      <w:r w:rsidRPr="003F4E7E">
        <w:rPr>
          <w:rFonts w:eastAsia="SimSun" w:hint="eastAsia"/>
          <w:lang w:eastAsia="zh-CN"/>
        </w:rPr>
        <w:t xml:space="preserve"> used for PUCCH hopping between should be </w:t>
      </w:r>
      <w:r w:rsidRPr="003F4E7E">
        <w:rPr>
          <w:rFonts w:eastAsia="SimSun"/>
          <w:lang w:eastAsia="zh-CN"/>
        </w:rPr>
        <w:t>symmetrical</w:t>
      </w:r>
      <w:r w:rsidRPr="003F4E7E">
        <w:rPr>
          <w:rFonts w:eastAsia="SimSun" w:hint="eastAsia"/>
          <w:lang w:eastAsia="zh-CN"/>
        </w:rPr>
        <w:t xml:space="preserve"> to the center of the system bandwidth. To save MTC SIB signaling overhead, MTC SIB does not need to indicate all the PUCCH narrowband regions </w:t>
      </w:r>
      <w:r w:rsidRPr="003F4E7E">
        <w:rPr>
          <w:rFonts w:eastAsia="SimSun"/>
          <w:lang w:eastAsia="zh-CN"/>
        </w:rPr>
        <w:t>explicitly</w:t>
      </w:r>
      <w:r w:rsidRPr="003F4E7E">
        <w:rPr>
          <w:rFonts w:eastAsia="SimSun" w:hint="eastAsia"/>
          <w:lang w:eastAsia="zh-CN"/>
        </w:rPr>
        <w:t xml:space="preserve">. MTC SIB can indicate a PUCCH narrowband </w:t>
      </w:r>
      <w:r w:rsidRPr="003F4E7E">
        <w:rPr>
          <w:rFonts w:eastAsia="SimSun"/>
          <w:lang w:eastAsia="zh-CN"/>
        </w:rPr>
        <w:t>region</w:t>
      </w:r>
      <w:r w:rsidRPr="003F4E7E">
        <w:rPr>
          <w:rFonts w:eastAsia="SimSun" w:hint="eastAsia"/>
          <w:lang w:eastAsia="zh-CN"/>
        </w:rPr>
        <w:t xml:space="preserve">, and the other narrowband region for PUCCH to hop into can be determined implicitly from the indicated region </w:t>
      </w:r>
      <w:r w:rsidR="00FF0B06" w:rsidRPr="003F4E7E">
        <w:rPr>
          <w:rFonts w:eastAsia="SimSun" w:hint="eastAsia"/>
          <w:lang w:eastAsia="zh-CN"/>
        </w:rPr>
        <w:t>according to</w:t>
      </w:r>
      <w:r w:rsidRPr="003F4E7E">
        <w:rPr>
          <w:rFonts w:eastAsia="SimSun" w:hint="eastAsia"/>
          <w:lang w:eastAsia="zh-CN"/>
        </w:rPr>
        <w:t xml:space="preserve"> the </w:t>
      </w:r>
      <w:r w:rsidRPr="003F4E7E">
        <w:rPr>
          <w:rFonts w:eastAsia="SimSun"/>
          <w:lang w:eastAsia="zh-CN"/>
        </w:rPr>
        <w:t>symmetry</w:t>
      </w:r>
      <w:r w:rsidRPr="003F4E7E">
        <w:rPr>
          <w:rFonts w:eastAsia="SimSun" w:hint="eastAsia"/>
          <w:lang w:eastAsia="zh-CN"/>
        </w:rPr>
        <w:t xml:space="preserve"> property.</w:t>
      </w:r>
    </w:p>
    <w:p w:rsidR="0055473F" w:rsidRPr="003F4E7E" w:rsidRDefault="0055473F" w:rsidP="00DA51D9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4: When a PUCCH narrowband </w:t>
      </w:r>
      <w:r w:rsidRPr="003F4E7E">
        <w:rPr>
          <w:b/>
          <w:i/>
          <w:kern w:val="2"/>
          <w:lang w:eastAsia="zh-CN"/>
        </w:rPr>
        <w:t>region</w:t>
      </w:r>
      <w:r w:rsidRPr="003F4E7E">
        <w:rPr>
          <w:rFonts w:hint="eastAsia"/>
          <w:b/>
          <w:i/>
          <w:kern w:val="2"/>
          <w:lang w:eastAsia="zh-CN"/>
        </w:rPr>
        <w:t xml:space="preserve"> is indicated </w:t>
      </w:r>
      <w:r w:rsidRPr="003F4E7E">
        <w:rPr>
          <w:b/>
          <w:i/>
          <w:kern w:val="2"/>
          <w:lang w:eastAsia="zh-CN"/>
        </w:rPr>
        <w:t>explicitly</w:t>
      </w:r>
      <w:r w:rsidRPr="003F4E7E">
        <w:rPr>
          <w:rFonts w:hint="eastAsia"/>
          <w:b/>
          <w:i/>
          <w:kern w:val="2"/>
          <w:lang w:eastAsia="zh-CN"/>
        </w:rPr>
        <w:t xml:space="preserve"> by MTC SIB, the other narrowband region for PUCCH to hop into can be determined implicitly from the indicated region at the </w:t>
      </w:r>
      <w:r w:rsidRPr="003F4E7E">
        <w:rPr>
          <w:b/>
          <w:i/>
          <w:kern w:val="2"/>
          <w:lang w:eastAsia="zh-CN"/>
        </w:rPr>
        <w:t>symmetrical</w:t>
      </w:r>
      <w:r w:rsidRPr="003F4E7E">
        <w:rPr>
          <w:rFonts w:hint="eastAsia"/>
          <w:b/>
          <w:i/>
          <w:kern w:val="2"/>
          <w:lang w:eastAsia="zh-CN"/>
        </w:rPr>
        <w:t xml:space="preserve"> location to the center of the system bandwidth.</w:t>
      </w:r>
    </w:p>
    <w:p w:rsidR="00DA51D9" w:rsidRPr="003F4E7E" w:rsidRDefault="00DA51D9" w:rsidP="00DA51D9">
      <w:pPr>
        <w:pStyle w:val="Heading2"/>
        <w:rPr>
          <w:lang w:eastAsia="zh-CN"/>
        </w:rPr>
      </w:pPr>
      <w:r w:rsidRPr="003F4E7E">
        <w:rPr>
          <w:lang w:eastAsia="zh-CN"/>
        </w:rPr>
        <w:t>Resource</w:t>
      </w:r>
      <w:r w:rsidRPr="003F4E7E">
        <w:rPr>
          <w:rFonts w:hint="eastAsia"/>
          <w:lang w:eastAsia="zh-CN"/>
        </w:rPr>
        <w:t xml:space="preserve"> determination within the narrowband region</w:t>
      </w:r>
      <w:r w:rsidR="00D876F9" w:rsidRPr="003F4E7E">
        <w:rPr>
          <w:rFonts w:hint="eastAsia"/>
          <w:lang w:eastAsia="zh-CN"/>
        </w:rPr>
        <w:t>s</w:t>
      </w:r>
    </w:p>
    <w:p w:rsidR="0055473F" w:rsidRPr="003F4E7E" w:rsidRDefault="003E612E" w:rsidP="0055473F">
      <w:pPr>
        <w:rPr>
          <w:lang w:eastAsia="zh-CN"/>
        </w:rPr>
      </w:pPr>
      <w:r w:rsidRPr="003F4E7E">
        <w:rPr>
          <w:rFonts w:hint="eastAsia"/>
          <w:lang w:eastAsia="zh-CN"/>
        </w:rPr>
        <w:t>The r</w:t>
      </w:r>
      <w:r w:rsidRPr="003F4E7E">
        <w:rPr>
          <w:lang w:eastAsia="zh-CN"/>
        </w:rPr>
        <w:t>esource</w:t>
      </w:r>
      <w:r w:rsidRPr="003F4E7E">
        <w:rPr>
          <w:rFonts w:hint="eastAsia"/>
          <w:lang w:eastAsia="zh-CN"/>
        </w:rPr>
        <w:t xml:space="preserve"> determination within narrowband region</w:t>
      </w:r>
      <w:r w:rsidR="00D876F9" w:rsidRPr="003F4E7E">
        <w:rPr>
          <w:rFonts w:hint="eastAsia"/>
          <w:lang w:eastAsia="zh-CN"/>
        </w:rPr>
        <w:t>s</w:t>
      </w:r>
      <w:r w:rsidRPr="003F4E7E">
        <w:rPr>
          <w:rFonts w:hint="eastAsia"/>
          <w:lang w:eastAsia="zh-CN"/>
        </w:rPr>
        <w:t xml:space="preserve"> include</w:t>
      </w:r>
      <w:r w:rsidR="00DA7F1A" w:rsidRPr="003F4E7E">
        <w:rPr>
          <w:rFonts w:hint="eastAsia"/>
          <w:lang w:eastAsia="zh-CN"/>
        </w:rPr>
        <w:t>s</w:t>
      </w:r>
      <w:r w:rsidRPr="003F4E7E">
        <w:rPr>
          <w:rFonts w:hint="eastAsia"/>
          <w:lang w:eastAsia="zh-CN"/>
        </w:rPr>
        <w:t xml:space="preserve"> </w:t>
      </w:r>
      <w:r w:rsidR="00D876F9" w:rsidRPr="003F4E7E">
        <w:rPr>
          <w:lang w:eastAsia="zh-CN"/>
        </w:rPr>
        <w:t>determin</w:t>
      </w:r>
      <w:r w:rsidR="00D876F9" w:rsidRPr="003F4E7E">
        <w:rPr>
          <w:rFonts w:hint="eastAsia"/>
          <w:lang w:eastAsia="zh-CN"/>
        </w:rPr>
        <w:t>ing the starting narrowband region for PUCCH frequency hopping and determining the PUCCH resource within that narrowband region.</w:t>
      </w:r>
    </w:p>
    <w:p w:rsidR="00D876F9" w:rsidRPr="003F4E7E" w:rsidRDefault="00DA7F1A" w:rsidP="0055473F">
      <w:pPr>
        <w:rPr>
          <w:lang w:eastAsia="zh-CN"/>
        </w:rPr>
      </w:pPr>
      <w:r w:rsidRPr="003F4E7E">
        <w:rPr>
          <w:rFonts w:hint="eastAsia"/>
          <w:lang w:eastAsia="zh-CN"/>
        </w:rPr>
        <w:t xml:space="preserve">The resource determination within narrowband regions should be able to avoid the PUCCH resource </w:t>
      </w:r>
      <w:r w:rsidRPr="003F4E7E">
        <w:rPr>
          <w:lang w:eastAsia="zh-CN"/>
        </w:rPr>
        <w:t>collision</w:t>
      </w:r>
      <w:r w:rsidRPr="003F4E7E">
        <w:rPr>
          <w:rFonts w:hint="eastAsia"/>
          <w:lang w:eastAsia="zh-CN"/>
        </w:rPr>
        <w:t xml:space="preserve"> between UEs operating CE and UEs not operation CE, or among UEs operating CE in different CE level</w:t>
      </w:r>
      <w:r w:rsidR="00380310" w:rsidRPr="003F4E7E">
        <w:rPr>
          <w:rFonts w:hint="eastAsia"/>
          <w:lang w:eastAsia="zh-CN"/>
        </w:rPr>
        <w:t>s</w:t>
      </w:r>
      <w:r w:rsidRPr="003F4E7E">
        <w:rPr>
          <w:rFonts w:hint="eastAsia"/>
          <w:lang w:eastAsia="zh-CN"/>
        </w:rPr>
        <w:t xml:space="preserve">. An example case when PUCCH resource </w:t>
      </w:r>
      <w:r w:rsidRPr="003F4E7E">
        <w:rPr>
          <w:lang w:eastAsia="zh-CN"/>
        </w:rPr>
        <w:t>collision</w:t>
      </w:r>
      <w:r w:rsidRPr="003F4E7E">
        <w:rPr>
          <w:rFonts w:hint="eastAsia"/>
          <w:lang w:eastAsia="zh-CN"/>
        </w:rPr>
        <w:t xml:space="preserve"> would happen is illustrated in </w:t>
      </w:r>
      <w:r w:rsidR="007E674D" w:rsidRPr="003F4E7E">
        <w:rPr>
          <w:lang w:eastAsia="zh-CN"/>
        </w:rPr>
        <w:fldChar w:fldCharType="begin"/>
      </w:r>
      <w:r w:rsidR="00380310" w:rsidRPr="003F4E7E">
        <w:rPr>
          <w:lang w:eastAsia="zh-CN"/>
        </w:rPr>
        <w:instrText xml:space="preserve"> </w:instrText>
      </w:r>
      <w:r w:rsidR="00380310" w:rsidRPr="003F4E7E">
        <w:rPr>
          <w:rFonts w:hint="eastAsia"/>
          <w:lang w:eastAsia="zh-CN"/>
        </w:rPr>
        <w:instrText>REF _Ref425789843 \h</w:instrText>
      </w:r>
      <w:r w:rsidR="00380310" w:rsidRPr="003F4E7E">
        <w:rPr>
          <w:lang w:eastAsia="zh-CN"/>
        </w:rPr>
        <w:instrText xml:space="preserve"> </w:instrText>
      </w:r>
      <w:r w:rsidR="007E674D" w:rsidRPr="003F4E7E">
        <w:rPr>
          <w:lang w:eastAsia="zh-CN"/>
        </w:rPr>
      </w:r>
      <w:r w:rsidR="007E674D" w:rsidRPr="003F4E7E">
        <w:rPr>
          <w:lang w:eastAsia="zh-CN"/>
        </w:rPr>
        <w:fldChar w:fldCharType="separate"/>
      </w:r>
      <w:r w:rsidR="00380310" w:rsidRPr="003F4E7E">
        <w:t>Figure 3</w:t>
      </w:r>
      <w:r w:rsidR="007E674D" w:rsidRPr="003F4E7E">
        <w:rPr>
          <w:lang w:eastAsia="zh-CN"/>
        </w:rPr>
        <w:fldChar w:fldCharType="end"/>
      </w:r>
      <w:r w:rsidR="00380310" w:rsidRPr="003F4E7E">
        <w:rPr>
          <w:rFonts w:hint="eastAsia"/>
          <w:lang w:eastAsia="zh-CN"/>
        </w:rPr>
        <w:t>.</w:t>
      </w:r>
    </w:p>
    <w:p w:rsidR="00D876F9" w:rsidRPr="003F4E7E" w:rsidRDefault="00180E3E" w:rsidP="003160CF">
      <w:pPr>
        <w:jc w:val="center"/>
        <w:rPr>
          <w:lang w:eastAsia="zh-CN"/>
        </w:rPr>
      </w:pPr>
      <w:r w:rsidRPr="003F4E7E">
        <w:object w:dxaOrig="20749" w:dyaOrig="7227">
          <v:shape id="_x0000_i1027" type="#_x0000_t75" style="width:415.05pt;height:144.45pt" o:ole="">
            <v:imagedata r:id="rId12" o:title=""/>
          </v:shape>
          <o:OLEObject Type="Embed" ProgID="Visio.Drawing.11" ShapeID="_x0000_i1027" DrawAspect="Content" ObjectID="_1501103293" r:id="rId13"/>
        </w:object>
      </w:r>
    </w:p>
    <w:p w:rsidR="00DA7F1A" w:rsidRPr="003F4E7E" w:rsidRDefault="00380310" w:rsidP="00380310">
      <w:pPr>
        <w:pStyle w:val="Caption"/>
        <w:rPr>
          <w:bCs w:val="0"/>
          <w:kern w:val="2"/>
          <w:sz w:val="18"/>
          <w:lang w:eastAsia="zh-CN"/>
        </w:rPr>
      </w:pPr>
      <w:bookmarkStart w:id="4" w:name="_Ref425789843"/>
      <w:r w:rsidRPr="003F4E7E">
        <w:rPr>
          <w:bCs w:val="0"/>
          <w:kern w:val="2"/>
          <w:sz w:val="18"/>
          <w:lang w:eastAsia="zh-CN"/>
        </w:rPr>
        <w:t xml:space="preserve">Figure </w:t>
      </w:r>
      <w:r w:rsidR="007E674D" w:rsidRPr="003F4E7E">
        <w:rPr>
          <w:bCs w:val="0"/>
          <w:kern w:val="2"/>
          <w:sz w:val="18"/>
          <w:lang w:eastAsia="zh-CN"/>
        </w:rPr>
        <w:fldChar w:fldCharType="begin"/>
      </w:r>
      <w:r w:rsidRPr="003F4E7E">
        <w:rPr>
          <w:bCs w:val="0"/>
          <w:kern w:val="2"/>
          <w:sz w:val="18"/>
          <w:lang w:eastAsia="zh-CN"/>
        </w:rPr>
        <w:instrText xml:space="preserve"> SEQ Figure \* ARABIC </w:instrText>
      </w:r>
      <w:r w:rsidR="007E674D" w:rsidRPr="003F4E7E">
        <w:rPr>
          <w:bCs w:val="0"/>
          <w:kern w:val="2"/>
          <w:sz w:val="18"/>
          <w:lang w:eastAsia="zh-CN"/>
        </w:rPr>
        <w:fldChar w:fldCharType="separate"/>
      </w:r>
      <w:r w:rsidRPr="003F4E7E">
        <w:rPr>
          <w:bCs w:val="0"/>
          <w:kern w:val="2"/>
          <w:sz w:val="18"/>
          <w:lang w:eastAsia="zh-CN"/>
        </w:rPr>
        <w:t>3</w:t>
      </w:r>
      <w:r w:rsidR="007E674D" w:rsidRPr="003F4E7E">
        <w:rPr>
          <w:bCs w:val="0"/>
          <w:kern w:val="2"/>
          <w:sz w:val="18"/>
          <w:lang w:eastAsia="zh-CN"/>
        </w:rPr>
        <w:fldChar w:fldCharType="end"/>
      </w:r>
      <w:bookmarkEnd w:id="4"/>
      <w:r w:rsidRPr="003F4E7E">
        <w:rPr>
          <w:rFonts w:hint="eastAsia"/>
          <w:bCs w:val="0"/>
          <w:kern w:val="2"/>
          <w:sz w:val="18"/>
          <w:lang w:eastAsia="zh-CN"/>
        </w:rPr>
        <w:t xml:space="preserve"> Possible PUCCH resource collision between UEs</w:t>
      </w:r>
    </w:p>
    <w:p w:rsidR="00380310" w:rsidRPr="003F4E7E" w:rsidRDefault="00380310" w:rsidP="00380310">
      <w:pPr>
        <w:rPr>
          <w:lang w:eastAsia="zh-CN"/>
        </w:rPr>
      </w:pPr>
      <w:r w:rsidRPr="003F4E7E">
        <w:rPr>
          <w:rFonts w:hint="eastAsia"/>
          <w:lang w:eastAsia="zh-CN"/>
        </w:rPr>
        <w:t xml:space="preserve">In </w:t>
      </w:r>
      <w:r w:rsidR="007E674D" w:rsidRPr="003F4E7E">
        <w:rPr>
          <w:lang w:eastAsia="zh-CN"/>
        </w:rPr>
        <w:fldChar w:fldCharType="begin"/>
      </w:r>
      <w:r w:rsidRPr="003F4E7E">
        <w:rPr>
          <w:lang w:eastAsia="zh-CN"/>
        </w:rPr>
        <w:instrText xml:space="preserve"> </w:instrText>
      </w:r>
      <w:r w:rsidRPr="003F4E7E">
        <w:rPr>
          <w:rFonts w:hint="eastAsia"/>
          <w:lang w:eastAsia="zh-CN"/>
        </w:rPr>
        <w:instrText>REF _Ref425789843 \h</w:instrText>
      </w:r>
      <w:r w:rsidRPr="003F4E7E">
        <w:rPr>
          <w:lang w:eastAsia="zh-CN"/>
        </w:rPr>
        <w:instrText xml:space="preserve"> </w:instrText>
      </w:r>
      <w:r w:rsidR="007E674D" w:rsidRPr="003F4E7E">
        <w:rPr>
          <w:lang w:eastAsia="zh-CN"/>
        </w:rPr>
      </w:r>
      <w:r w:rsidR="007E674D" w:rsidRPr="003F4E7E">
        <w:rPr>
          <w:lang w:eastAsia="zh-CN"/>
        </w:rPr>
        <w:fldChar w:fldCharType="separate"/>
      </w:r>
      <w:r w:rsidRPr="003F4E7E">
        <w:t>Figure 3</w:t>
      </w:r>
      <w:r w:rsidR="007E674D" w:rsidRPr="003F4E7E">
        <w:rPr>
          <w:lang w:eastAsia="zh-CN"/>
        </w:rPr>
        <w:fldChar w:fldCharType="end"/>
      </w:r>
      <w:r w:rsidRPr="003F4E7E">
        <w:rPr>
          <w:rFonts w:hint="eastAsia"/>
          <w:lang w:eastAsia="zh-CN"/>
        </w:rPr>
        <w:t>, PDSCH of UE1 and UE2 can be successfully decoded in a same subframe but are scheduled by MPDCCH starting at different subframes. In current specification</w:t>
      </w:r>
      <w:r w:rsidR="003160CF" w:rsidRPr="003F4E7E">
        <w:rPr>
          <w:rFonts w:hint="eastAsia"/>
          <w:lang w:eastAsia="zh-CN"/>
        </w:rPr>
        <w:t xml:space="preserve"> for PUCCH repetition</w:t>
      </w:r>
      <w:r w:rsidRPr="003F4E7E">
        <w:rPr>
          <w:rFonts w:hint="eastAsia"/>
          <w:lang w:eastAsia="zh-CN"/>
        </w:rPr>
        <w:t xml:space="preserve">, </w:t>
      </w:r>
      <w:r w:rsidR="003160CF" w:rsidRPr="003F4E7E">
        <w:rPr>
          <w:rFonts w:hint="eastAsia"/>
          <w:lang w:eastAsia="zh-CN"/>
        </w:rPr>
        <w:t xml:space="preserve">when </w:t>
      </w:r>
      <w:r w:rsidR="003160CF" w:rsidRPr="003F4E7E">
        <w:rPr>
          <w:lang w:eastAsia="zh-CN"/>
        </w:rPr>
        <w:t>a PDSCH transmission</w:t>
      </w:r>
      <w:r w:rsidR="003160CF" w:rsidRPr="003F4E7E">
        <w:rPr>
          <w:rFonts w:hint="eastAsia"/>
          <w:lang w:eastAsia="zh-CN"/>
        </w:rPr>
        <w:t xml:space="preserve"> with </w:t>
      </w:r>
      <w:r w:rsidR="003160CF" w:rsidRPr="003F4E7E">
        <w:rPr>
          <w:lang w:eastAsia="zh-CN"/>
        </w:rPr>
        <w:t xml:space="preserve">a corresponding </w:t>
      </w:r>
      <w:r w:rsidR="003160CF" w:rsidRPr="003F4E7E">
        <w:rPr>
          <w:rFonts w:hint="eastAsia"/>
          <w:lang w:eastAsia="zh-CN"/>
        </w:rPr>
        <w:t>E</w:t>
      </w:r>
      <w:r w:rsidR="003160CF" w:rsidRPr="003F4E7E">
        <w:rPr>
          <w:lang w:eastAsia="zh-CN"/>
        </w:rPr>
        <w:t>PDCCH</w:t>
      </w:r>
      <w:r w:rsidR="003160CF" w:rsidRPr="003F4E7E">
        <w:rPr>
          <w:rFonts w:hint="eastAsia"/>
          <w:lang w:eastAsia="zh-CN"/>
        </w:rPr>
        <w:t xml:space="preserve"> </w:t>
      </w:r>
      <w:r w:rsidR="003160CF" w:rsidRPr="003F4E7E">
        <w:rPr>
          <w:lang w:eastAsia="zh-CN"/>
        </w:rPr>
        <w:t>detected</w:t>
      </w:r>
      <w:r w:rsidR="003160CF" w:rsidRPr="003F4E7E">
        <w:rPr>
          <w:rFonts w:hint="eastAsia"/>
          <w:lang w:eastAsia="zh-CN"/>
        </w:rPr>
        <w:t xml:space="preserve">, </w:t>
      </w:r>
      <w:r w:rsidR="003160CF" w:rsidRPr="003F4E7E">
        <w:t xml:space="preserve">the UE shall first transmit the corresponding </w:t>
      </w:r>
      <w:r w:rsidR="003160CF" w:rsidRPr="003F4E7E">
        <w:rPr>
          <w:rFonts w:hint="eastAsia"/>
          <w:lang w:eastAsia="zh-CN"/>
        </w:rPr>
        <w:t>HARQ-</w:t>
      </w:r>
      <w:r w:rsidR="003160CF" w:rsidRPr="003F4E7E">
        <w:rPr>
          <w:lang w:eastAsia="zh-CN"/>
        </w:rPr>
        <w:t>ACK</w:t>
      </w:r>
      <w:r w:rsidR="003160CF" w:rsidRPr="003F4E7E">
        <w:rPr>
          <w:rFonts w:hint="eastAsia"/>
          <w:lang w:eastAsia="zh-CN"/>
        </w:rPr>
        <w:t xml:space="preserve"> </w:t>
      </w:r>
      <w:r w:rsidR="003160CF" w:rsidRPr="003F4E7E">
        <w:t xml:space="preserve">response once using PUCCH resource derived from the corresponding </w:t>
      </w:r>
      <w:r w:rsidR="003160CF" w:rsidRPr="003F4E7E">
        <w:rPr>
          <w:rFonts w:hint="eastAsia"/>
          <w:lang w:eastAsia="zh-CN"/>
        </w:rPr>
        <w:t>E</w:t>
      </w:r>
      <w:r w:rsidR="003160CF" w:rsidRPr="003F4E7E">
        <w:t xml:space="preserve">PDCCH CCE index, and repeat the transmission of the </w:t>
      </w:r>
      <w:r w:rsidR="003160CF" w:rsidRPr="003F4E7E">
        <w:rPr>
          <w:rFonts w:hint="eastAsia"/>
          <w:lang w:eastAsia="zh-CN"/>
        </w:rPr>
        <w:t>HARQ-</w:t>
      </w:r>
      <w:r w:rsidR="003160CF" w:rsidRPr="003F4E7E">
        <w:rPr>
          <w:lang w:eastAsia="zh-CN"/>
        </w:rPr>
        <w:t>ACK</w:t>
      </w:r>
      <w:r w:rsidR="003160CF" w:rsidRPr="003F4E7E">
        <w:t xml:space="preserve"> response </w:t>
      </w:r>
      <w:r w:rsidR="003160CF" w:rsidRPr="003F4E7E">
        <w:rPr>
          <w:lang w:eastAsia="zh-CN"/>
        </w:rPr>
        <w:t xml:space="preserve">always using PUCCH resource dedicatedly </w:t>
      </w:r>
      <w:r w:rsidR="003160CF" w:rsidRPr="003F4E7E">
        <w:t>configured by higher layers</w:t>
      </w:r>
      <w:r w:rsidR="003160CF" w:rsidRPr="003F4E7E">
        <w:rPr>
          <w:rFonts w:hint="eastAsia"/>
          <w:lang w:eastAsia="zh-CN"/>
        </w:rPr>
        <w:t xml:space="preserve">. For the first </w:t>
      </w:r>
      <w:r w:rsidR="003160CF" w:rsidRPr="003F4E7E">
        <w:t xml:space="preserve">PUCCH resource derived from the corresponding </w:t>
      </w:r>
      <w:r w:rsidR="003160CF" w:rsidRPr="003F4E7E">
        <w:rPr>
          <w:rFonts w:hint="eastAsia"/>
          <w:lang w:eastAsia="zh-CN"/>
        </w:rPr>
        <w:t>E</w:t>
      </w:r>
      <w:r w:rsidR="003160CF" w:rsidRPr="003F4E7E">
        <w:t>PDCCH CCE index,</w:t>
      </w:r>
      <w:r w:rsidR="003160CF" w:rsidRPr="003F4E7E">
        <w:rPr>
          <w:rFonts w:hint="eastAsia"/>
          <w:lang w:eastAsia="zh-CN"/>
        </w:rPr>
        <w:t xml:space="preserve"> it is </w:t>
      </w:r>
      <w:r w:rsidR="003160CF" w:rsidRPr="003F4E7E">
        <w:rPr>
          <w:rFonts w:hint="eastAsia"/>
          <w:kern w:val="2"/>
          <w:lang w:eastAsia="zh-CN"/>
        </w:rPr>
        <w:t xml:space="preserve">determined by the lowest ECCE index used to construct the EPDCCH, ARO in the DCI of the corresponding EPDCCH and </w:t>
      </w:r>
      <w:proofErr w:type="spellStart"/>
      <w:r w:rsidR="003160CF" w:rsidRPr="003F4E7E">
        <w:rPr>
          <w:i/>
        </w:rPr>
        <w:t>pucch-ResourceStartOffset</w:t>
      </w:r>
      <w:proofErr w:type="spellEnd"/>
      <w:r w:rsidR="003160CF" w:rsidRPr="003F4E7E">
        <w:rPr>
          <w:rFonts w:hint="eastAsia"/>
          <w:kern w:val="2"/>
          <w:lang w:eastAsia="zh-CN"/>
        </w:rPr>
        <w:t xml:space="preserve">. If MTC PUCCH reuses the current resource </w:t>
      </w:r>
      <w:r w:rsidR="003160CF" w:rsidRPr="003F4E7E">
        <w:rPr>
          <w:kern w:val="2"/>
          <w:lang w:eastAsia="zh-CN"/>
        </w:rPr>
        <w:t>determination</w:t>
      </w:r>
      <w:r w:rsidR="003160CF" w:rsidRPr="003F4E7E">
        <w:rPr>
          <w:rFonts w:hint="eastAsia"/>
          <w:kern w:val="2"/>
          <w:lang w:eastAsia="zh-CN"/>
        </w:rPr>
        <w:t xml:space="preserve"> method and ARO as well as </w:t>
      </w:r>
      <w:proofErr w:type="spellStart"/>
      <w:r w:rsidR="003160CF" w:rsidRPr="003F4E7E">
        <w:rPr>
          <w:i/>
        </w:rPr>
        <w:t>pucch-ResourceStartOffset</w:t>
      </w:r>
      <w:proofErr w:type="spellEnd"/>
      <w:r w:rsidR="003160CF" w:rsidRPr="003F4E7E">
        <w:rPr>
          <w:rFonts w:hint="eastAsia"/>
          <w:i/>
          <w:lang w:eastAsia="zh-CN"/>
        </w:rPr>
        <w:t xml:space="preserve"> </w:t>
      </w:r>
      <w:r w:rsidR="003160CF" w:rsidRPr="003F4E7E">
        <w:rPr>
          <w:rFonts w:hint="eastAsia"/>
          <w:lang w:eastAsia="zh-CN"/>
        </w:rPr>
        <w:t>for</w:t>
      </w:r>
      <w:r w:rsidR="003160CF" w:rsidRPr="003F4E7E">
        <w:rPr>
          <w:rFonts w:hint="eastAsia"/>
          <w:i/>
          <w:lang w:eastAsia="zh-CN"/>
        </w:rPr>
        <w:t xml:space="preserve"> </w:t>
      </w:r>
      <w:r w:rsidR="003160CF" w:rsidRPr="003F4E7E">
        <w:rPr>
          <w:rFonts w:hint="eastAsia"/>
          <w:kern w:val="2"/>
          <w:lang w:eastAsia="zh-CN"/>
        </w:rPr>
        <w:t xml:space="preserve">UE1 and UE2 are the same, PUCCH resource collision would happen between UE1 and UE2 as they have the same lowest M-PDCCH ECCE index. </w:t>
      </w:r>
      <w:r w:rsidR="00B94169" w:rsidRPr="003F4E7E">
        <w:rPr>
          <w:rFonts w:hint="eastAsia"/>
          <w:kern w:val="2"/>
          <w:lang w:eastAsia="zh-CN"/>
        </w:rPr>
        <w:t xml:space="preserve">However, with the aid of some dedicated parameters such as </w:t>
      </w:r>
      <w:proofErr w:type="spellStart"/>
      <w:r w:rsidR="00B94169" w:rsidRPr="003F4E7E">
        <w:rPr>
          <w:i/>
        </w:rPr>
        <w:t>pucch-ResourceStartOffset</w:t>
      </w:r>
      <w:proofErr w:type="spellEnd"/>
      <w:r w:rsidR="00B94169" w:rsidRPr="003F4E7E">
        <w:rPr>
          <w:rFonts w:hint="eastAsia"/>
          <w:kern w:val="2"/>
          <w:lang w:eastAsia="zh-CN"/>
        </w:rPr>
        <w:t xml:space="preserve"> and ARO which can be configured differently for different UEs, eNB could avoid the PUCCH resource collision by the implementation of parameters configuration.</w:t>
      </w:r>
    </w:p>
    <w:p w:rsidR="00380310" w:rsidRPr="003F4E7E" w:rsidRDefault="00B94169" w:rsidP="00380310">
      <w:pPr>
        <w:rPr>
          <w:lang w:eastAsia="zh-CN"/>
        </w:rPr>
      </w:pPr>
      <w:r w:rsidRPr="003F4E7E">
        <w:rPr>
          <w:rFonts w:hint="eastAsia"/>
          <w:lang w:eastAsia="zh-CN"/>
        </w:rPr>
        <w:t xml:space="preserve">Although the current resource </w:t>
      </w:r>
      <w:r w:rsidRPr="003F4E7E">
        <w:rPr>
          <w:kern w:val="2"/>
          <w:lang w:eastAsia="zh-CN"/>
        </w:rPr>
        <w:t>determination</w:t>
      </w:r>
      <w:r w:rsidRPr="003F4E7E">
        <w:rPr>
          <w:rFonts w:hint="eastAsia"/>
          <w:lang w:eastAsia="zh-CN"/>
        </w:rPr>
        <w:t xml:space="preserve"> method for PUCCH repetition could avoid the PUCCH resource </w:t>
      </w:r>
      <w:r w:rsidRPr="003F4E7E">
        <w:rPr>
          <w:lang w:eastAsia="zh-CN"/>
        </w:rPr>
        <w:t>collision</w:t>
      </w:r>
      <w:r w:rsidRPr="003F4E7E">
        <w:rPr>
          <w:rFonts w:hint="eastAsia"/>
          <w:lang w:eastAsia="zh-CN"/>
        </w:rPr>
        <w:t xml:space="preserve">, it is not suitable for MTC PUCCH CE. Because the PUCCH </w:t>
      </w:r>
      <w:r w:rsidRPr="003F4E7E">
        <w:rPr>
          <w:lang w:eastAsia="zh-CN"/>
        </w:rPr>
        <w:t>resource</w:t>
      </w:r>
      <w:r w:rsidRPr="003F4E7E">
        <w:rPr>
          <w:rFonts w:hint="eastAsia"/>
          <w:lang w:eastAsia="zh-CN"/>
        </w:rPr>
        <w:t xml:space="preserve"> in the first subframe of the repetition and the PUCCH </w:t>
      </w:r>
      <w:r w:rsidRPr="003F4E7E">
        <w:rPr>
          <w:lang w:eastAsia="zh-CN"/>
        </w:rPr>
        <w:t>resource</w:t>
      </w:r>
      <w:r w:rsidRPr="003F4E7E">
        <w:rPr>
          <w:rFonts w:hint="eastAsia"/>
          <w:lang w:eastAsia="zh-CN"/>
        </w:rPr>
        <w:t xml:space="preserve"> in the later sub</w:t>
      </w:r>
      <w:r w:rsidR="00A222B7" w:rsidRPr="003F4E7E">
        <w:rPr>
          <w:rFonts w:hint="eastAsia"/>
          <w:lang w:eastAsia="zh-CN"/>
        </w:rPr>
        <w:t xml:space="preserve">frames are derived in different ways, which may result in different PRB locations. The different PRB locations in the first and the later subframe of the repetition </w:t>
      </w:r>
      <w:r w:rsidR="00A222B7" w:rsidRPr="003F4E7E">
        <w:rPr>
          <w:lang w:eastAsia="zh-CN"/>
        </w:rPr>
        <w:t>go against</w:t>
      </w:r>
      <w:r w:rsidR="00A222B7" w:rsidRPr="003F4E7E">
        <w:rPr>
          <w:rFonts w:hint="eastAsia"/>
          <w:lang w:eastAsia="zh-CN"/>
        </w:rPr>
        <w:t xml:space="preserve"> the agreement </w:t>
      </w:r>
      <w:r w:rsidR="00FF0B06" w:rsidRPr="003F4E7E">
        <w:rPr>
          <w:rFonts w:hint="eastAsia"/>
          <w:lang w:eastAsia="zh-CN"/>
        </w:rPr>
        <w:t xml:space="preserve">that </w:t>
      </w:r>
      <w:r w:rsidR="00A222B7" w:rsidRPr="003F4E7E">
        <w:rPr>
          <w:lang w:eastAsia="zh-CN"/>
        </w:rPr>
        <w:t xml:space="preserve">PUCCH frequency location for </w:t>
      </w:r>
      <w:r w:rsidR="00A222B7" w:rsidRPr="003F4E7E">
        <w:rPr>
          <w:rFonts w:hint="eastAsia"/>
          <w:lang w:eastAsia="zh-CN"/>
        </w:rPr>
        <w:t>CE</w:t>
      </w:r>
      <w:r w:rsidR="00A222B7" w:rsidRPr="003F4E7E">
        <w:rPr>
          <w:lang w:eastAsia="zh-CN"/>
        </w:rPr>
        <w:t xml:space="preserve"> stays the same for at least X</w:t>
      </w:r>
      <w:r w:rsidR="00463A05" w:rsidRPr="003F4E7E">
        <w:rPr>
          <w:lang w:eastAsia="zh-CN"/>
        </w:rPr>
        <w:t>&gt;1</w:t>
      </w:r>
      <w:r w:rsidR="00A222B7" w:rsidRPr="003F4E7E">
        <w:rPr>
          <w:lang w:eastAsia="zh-CN"/>
        </w:rPr>
        <w:t xml:space="preserve"> subframes</w:t>
      </w:r>
      <w:r w:rsidR="00A222B7" w:rsidRPr="003F4E7E">
        <w:rPr>
          <w:rFonts w:hint="eastAsia"/>
          <w:lang w:eastAsia="zh-CN"/>
        </w:rPr>
        <w:t xml:space="preserve">. To avoid this effect, PUCCH resource </w:t>
      </w:r>
      <w:r w:rsidR="00FF0B06" w:rsidRPr="003F4E7E">
        <w:rPr>
          <w:rFonts w:hint="eastAsia"/>
          <w:lang w:eastAsia="zh-CN"/>
        </w:rPr>
        <w:t xml:space="preserve">within the narrowband regions </w:t>
      </w:r>
      <w:r w:rsidR="00A222B7" w:rsidRPr="003F4E7E">
        <w:rPr>
          <w:rFonts w:hint="eastAsia"/>
          <w:lang w:eastAsia="zh-CN"/>
        </w:rPr>
        <w:t xml:space="preserve">in all the subframes for repetition should </w:t>
      </w:r>
      <w:r w:rsidR="00A222B7" w:rsidRPr="003F4E7E">
        <w:rPr>
          <w:lang w:eastAsia="zh-CN"/>
        </w:rPr>
        <w:t>always us</w:t>
      </w:r>
      <w:r w:rsidR="00A222B7" w:rsidRPr="003F4E7E">
        <w:rPr>
          <w:rFonts w:hint="eastAsia"/>
          <w:lang w:eastAsia="zh-CN"/>
        </w:rPr>
        <w:t xml:space="preserve">e the </w:t>
      </w:r>
      <w:r w:rsidR="00A222B7" w:rsidRPr="003F4E7E">
        <w:rPr>
          <w:lang w:eastAsia="zh-CN"/>
        </w:rPr>
        <w:t>PUCCH resource dedicatedly configured by higher layers</w:t>
      </w:r>
      <w:r w:rsidR="00A222B7" w:rsidRPr="003F4E7E">
        <w:rPr>
          <w:rFonts w:hint="eastAsia"/>
          <w:lang w:eastAsia="zh-CN"/>
        </w:rPr>
        <w:t>.</w:t>
      </w:r>
    </w:p>
    <w:p w:rsidR="00A222B7" w:rsidRPr="003F4E7E" w:rsidRDefault="00A222B7" w:rsidP="00380310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5: The PUCCH resource </w:t>
      </w:r>
      <w:r w:rsidR="00154E76" w:rsidRPr="003F4E7E">
        <w:rPr>
          <w:rFonts w:hint="eastAsia"/>
          <w:b/>
          <w:i/>
          <w:kern w:val="2"/>
          <w:lang w:eastAsia="zh-CN"/>
        </w:rPr>
        <w:t xml:space="preserve">within the narrowband regions </w:t>
      </w:r>
      <w:r w:rsidRPr="003F4E7E">
        <w:rPr>
          <w:rFonts w:hint="eastAsia"/>
          <w:b/>
          <w:i/>
          <w:kern w:val="2"/>
          <w:lang w:eastAsia="zh-CN"/>
        </w:rPr>
        <w:t xml:space="preserve">for MTC UEs operating CE in all the subframes for repetition is derived by </w:t>
      </w:r>
      <w:r w:rsidRPr="003F4E7E">
        <w:rPr>
          <w:b/>
          <w:i/>
          <w:kern w:val="2"/>
          <w:lang w:eastAsia="zh-CN"/>
        </w:rPr>
        <w:t>dedicated higher layer</w:t>
      </w:r>
      <w:r w:rsidRPr="003F4E7E">
        <w:rPr>
          <w:rFonts w:hint="eastAsia"/>
          <w:b/>
          <w:i/>
          <w:kern w:val="2"/>
          <w:lang w:eastAsia="zh-CN"/>
        </w:rPr>
        <w:t xml:space="preserve"> signaling.</w:t>
      </w:r>
    </w:p>
    <w:p w:rsidR="00A222B7" w:rsidRPr="003F4E7E" w:rsidRDefault="00E0202A" w:rsidP="00380310">
      <w:pPr>
        <w:rPr>
          <w:szCs w:val="20"/>
          <w:lang w:eastAsia="zh-CN"/>
        </w:rPr>
      </w:pPr>
      <w:r w:rsidRPr="003F4E7E">
        <w:rPr>
          <w:rFonts w:hint="eastAsia"/>
          <w:kern w:val="2"/>
          <w:lang w:eastAsia="zh-CN"/>
        </w:rPr>
        <w:t xml:space="preserve">PUCCH resources within all the narrowband regions can be numbered together or numbered </w:t>
      </w:r>
      <w:r w:rsidRPr="003F4E7E">
        <w:rPr>
          <w:kern w:val="2"/>
          <w:lang w:eastAsia="zh-CN"/>
        </w:rPr>
        <w:t>separately</w:t>
      </w:r>
      <w:r w:rsidRPr="003F4E7E">
        <w:rPr>
          <w:rFonts w:hint="eastAsia"/>
          <w:kern w:val="2"/>
          <w:lang w:eastAsia="zh-CN"/>
        </w:rPr>
        <w:t xml:space="preserve">. </w:t>
      </w:r>
      <w:r w:rsidR="0070158F" w:rsidRPr="003F4E7E">
        <w:rPr>
          <w:rFonts w:hint="eastAsia"/>
          <w:kern w:val="2"/>
          <w:lang w:eastAsia="zh-CN"/>
        </w:rPr>
        <w:t xml:space="preserve">Assuming there are two PUCCH narrowband regions </w:t>
      </w:r>
      <w:r w:rsidR="0070158F" w:rsidRPr="003F4E7E">
        <w:rPr>
          <w:kern w:val="2"/>
          <w:lang w:eastAsia="zh-CN"/>
        </w:rPr>
        <w:t>configured</w:t>
      </w:r>
      <w:r w:rsidR="0070158F" w:rsidRPr="003F4E7E">
        <w:rPr>
          <w:rFonts w:hint="eastAsia"/>
          <w:kern w:val="2"/>
          <w:lang w:eastAsia="zh-CN"/>
        </w:rPr>
        <w:t xml:space="preserve"> by MTC SIB for PUCCH hopping, the number of PUCCH resources within each narrowband region is N. </w:t>
      </w:r>
      <w:r w:rsidRPr="003F4E7E">
        <w:rPr>
          <w:rFonts w:hint="eastAsia"/>
          <w:kern w:val="2"/>
          <w:lang w:eastAsia="zh-CN"/>
        </w:rPr>
        <w:t>If PUCCH resources within the</w:t>
      </w:r>
      <w:r w:rsidR="00FC2764" w:rsidRPr="003F4E7E">
        <w:rPr>
          <w:rFonts w:hint="eastAsia"/>
          <w:kern w:val="2"/>
          <w:lang w:eastAsia="zh-CN"/>
        </w:rPr>
        <w:t xml:space="preserve"> two</w:t>
      </w:r>
      <w:r w:rsidRPr="003F4E7E">
        <w:rPr>
          <w:rFonts w:hint="eastAsia"/>
          <w:kern w:val="2"/>
          <w:lang w:eastAsia="zh-CN"/>
        </w:rPr>
        <w:t xml:space="preserve"> narrowband regions are numbered together, </w:t>
      </w:r>
      <w:r w:rsidR="00FC2764" w:rsidRPr="003F4E7E">
        <w:rPr>
          <w:rFonts w:hint="eastAsia"/>
          <w:kern w:val="2"/>
          <w:lang w:eastAsia="zh-CN"/>
        </w:rPr>
        <w:t>t</w:t>
      </w:r>
      <w:r w:rsidR="0070158F" w:rsidRPr="003F4E7E">
        <w:rPr>
          <w:rFonts w:hint="eastAsia"/>
          <w:kern w:val="2"/>
          <w:lang w:eastAsia="zh-CN"/>
        </w:rPr>
        <w:t xml:space="preserve">o indicate a PUCCH resource within the two narrowband regions, </w:t>
      </w:r>
      <w:r w:rsidR="00FC2764" w:rsidRPr="003F4E7E">
        <w:rPr>
          <w:rFonts w:hint="eastAsia"/>
          <w:kern w:val="2"/>
          <w:lang w:eastAsia="zh-CN"/>
        </w:rPr>
        <w:t>it</w:t>
      </w:r>
      <w:r w:rsidR="00154E76" w:rsidRPr="003F4E7E">
        <w:rPr>
          <w:rFonts w:hint="eastAsia"/>
          <w:kern w:val="2"/>
          <w:lang w:eastAsia="zh-CN"/>
        </w:rPr>
        <w:t xml:space="preserve"> requires </w:t>
      </w:r>
      <w:r w:rsidR="0070158F" w:rsidRPr="003F4E7E">
        <w:rPr>
          <w:position w:val="-14"/>
        </w:rPr>
        <w:object w:dxaOrig="1200" w:dyaOrig="400">
          <v:shape id="_x0000_i1028" type="#_x0000_t75" style="width:60.7pt;height:19.75pt" o:ole="">
            <v:imagedata r:id="rId14" o:title=""/>
          </v:shape>
          <o:OLEObject Type="Embed" ProgID="Equation.DSMT4" ShapeID="_x0000_i1028" DrawAspect="Content" ObjectID="_1501103294" r:id="rId15"/>
        </w:object>
      </w:r>
      <w:r w:rsidR="00154E76" w:rsidRPr="003F4E7E">
        <w:rPr>
          <w:rFonts w:hint="eastAsia"/>
          <w:kern w:val="2"/>
          <w:lang w:eastAsia="zh-CN"/>
        </w:rPr>
        <w:t>bits</w:t>
      </w:r>
      <w:r w:rsidR="0070158F" w:rsidRPr="003F4E7E">
        <w:rPr>
          <w:rFonts w:hint="eastAsia"/>
          <w:kern w:val="2"/>
          <w:lang w:eastAsia="zh-CN"/>
        </w:rPr>
        <w:t xml:space="preserve"> for the higher layer </w:t>
      </w:r>
      <w:r w:rsidR="0070158F" w:rsidRPr="003F4E7E">
        <w:rPr>
          <w:kern w:val="2"/>
          <w:lang w:eastAsia="zh-CN"/>
        </w:rPr>
        <w:t>signaling</w:t>
      </w:r>
      <w:r w:rsidR="0070158F" w:rsidRPr="003F4E7E">
        <w:rPr>
          <w:rFonts w:hint="eastAsia"/>
          <w:kern w:val="2"/>
          <w:lang w:eastAsia="zh-CN"/>
        </w:rPr>
        <w:t xml:space="preserve">. </w:t>
      </w:r>
      <w:r w:rsidR="009D7104" w:rsidRPr="003F4E7E">
        <w:rPr>
          <w:kern w:val="2"/>
          <w:lang w:eastAsia="zh-CN"/>
        </w:rPr>
        <w:t>Alternatively</w:t>
      </w:r>
      <w:r w:rsidR="0070158F" w:rsidRPr="003F4E7E">
        <w:rPr>
          <w:rFonts w:hint="eastAsia"/>
          <w:kern w:val="2"/>
          <w:lang w:eastAsia="zh-CN"/>
        </w:rPr>
        <w:t xml:space="preserve">, </w:t>
      </w:r>
      <w:r w:rsidR="00FC2764" w:rsidRPr="003F4E7E">
        <w:rPr>
          <w:rFonts w:hint="eastAsia"/>
          <w:kern w:val="2"/>
          <w:lang w:eastAsia="zh-CN"/>
        </w:rPr>
        <w:t xml:space="preserve">if PUCCH resources within the two narrowband regions are numbered </w:t>
      </w:r>
      <w:r w:rsidR="00FC2764" w:rsidRPr="003F4E7E">
        <w:rPr>
          <w:kern w:val="2"/>
          <w:lang w:eastAsia="zh-CN"/>
        </w:rPr>
        <w:t>separately</w:t>
      </w:r>
      <w:r w:rsidR="00FC2764" w:rsidRPr="003F4E7E">
        <w:rPr>
          <w:rFonts w:hint="eastAsia"/>
          <w:kern w:val="2"/>
          <w:lang w:eastAsia="zh-CN"/>
        </w:rPr>
        <w:t xml:space="preserve">, </w:t>
      </w:r>
      <w:r w:rsidR="0070158F" w:rsidRPr="003F4E7E">
        <w:rPr>
          <w:rFonts w:hint="eastAsia"/>
          <w:kern w:val="2"/>
          <w:lang w:eastAsia="zh-CN"/>
        </w:rPr>
        <w:t xml:space="preserve">the higher layer </w:t>
      </w:r>
      <w:r w:rsidR="0070158F" w:rsidRPr="003F4E7E">
        <w:rPr>
          <w:kern w:val="2"/>
          <w:lang w:eastAsia="zh-CN"/>
        </w:rPr>
        <w:t>signaling</w:t>
      </w:r>
      <w:r w:rsidR="0070158F" w:rsidRPr="003F4E7E">
        <w:rPr>
          <w:rFonts w:hint="eastAsia"/>
          <w:kern w:val="2"/>
          <w:lang w:eastAsia="zh-CN"/>
        </w:rPr>
        <w:t xml:space="preserve"> uses 1 bit to indicate </w:t>
      </w:r>
      <w:r w:rsidR="0070158F" w:rsidRPr="003F4E7E">
        <w:rPr>
          <w:szCs w:val="20"/>
        </w:rPr>
        <w:t xml:space="preserve">one of </w:t>
      </w:r>
      <w:r w:rsidR="0070158F" w:rsidRPr="003F4E7E">
        <w:rPr>
          <w:rFonts w:hint="eastAsia"/>
          <w:szCs w:val="20"/>
          <w:lang w:eastAsia="zh-CN"/>
        </w:rPr>
        <w:t xml:space="preserve">the </w:t>
      </w:r>
      <w:r w:rsidR="0070158F" w:rsidRPr="003F4E7E">
        <w:rPr>
          <w:szCs w:val="20"/>
        </w:rPr>
        <w:t xml:space="preserve">narrowband </w:t>
      </w:r>
      <w:r w:rsidR="0070158F" w:rsidRPr="003F4E7E">
        <w:rPr>
          <w:rFonts w:hint="eastAsia"/>
          <w:szCs w:val="20"/>
          <w:lang w:eastAsia="zh-CN"/>
        </w:rPr>
        <w:t>region</w:t>
      </w:r>
      <w:r w:rsidR="0070158F" w:rsidRPr="003F4E7E">
        <w:rPr>
          <w:szCs w:val="20"/>
        </w:rPr>
        <w:t xml:space="preserve"> </w:t>
      </w:r>
      <w:r w:rsidR="009D7104" w:rsidRPr="003F4E7E">
        <w:rPr>
          <w:rFonts w:hint="eastAsia"/>
          <w:szCs w:val="20"/>
          <w:lang w:eastAsia="zh-CN"/>
        </w:rPr>
        <w:t xml:space="preserve">as </w:t>
      </w:r>
      <w:r w:rsidR="009D7104" w:rsidRPr="003F4E7E">
        <w:rPr>
          <w:rFonts w:hint="eastAsia"/>
          <w:lang w:eastAsia="zh-CN"/>
        </w:rPr>
        <w:t>the starting narrowband region for PUCCH frequency hopping</w:t>
      </w:r>
      <w:r w:rsidR="009D7104" w:rsidRPr="003F4E7E">
        <w:rPr>
          <w:szCs w:val="20"/>
        </w:rPr>
        <w:t xml:space="preserve"> </w:t>
      </w:r>
      <w:r w:rsidR="0070158F" w:rsidRPr="003F4E7E">
        <w:rPr>
          <w:szCs w:val="20"/>
        </w:rPr>
        <w:t xml:space="preserve">and further </w:t>
      </w:r>
      <w:r w:rsidR="0070158F" w:rsidRPr="003F4E7E">
        <w:rPr>
          <w:rFonts w:hint="eastAsia"/>
          <w:szCs w:val="20"/>
          <w:lang w:eastAsia="zh-CN"/>
        </w:rPr>
        <w:t xml:space="preserve">use </w:t>
      </w:r>
      <w:r w:rsidR="0070158F" w:rsidRPr="003F4E7E">
        <w:rPr>
          <w:position w:val="-14"/>
        </w:rPr>
        <w:object w:dxaOrig="920" w:dyaOrig="400">
          <v:shape id="_x0000_i1029" type="#_x0000_t75" style="width:45.65pt;height:20.25pt" o:ole="">
            <v:imagedata r:id="rId16" o:title=""/>
          </v:shape>
          <o:OLEObject Type="Embed" ProgID="Equation.DSMT4" ShapeID="_x0000_i1029" DrawAspect="Content" ObjectID="_1501103295" r:id="rId17"/>
        </w:object>
      </w:r>
      <w:r w:rsidR="0070158F" w:rsidRPr="003F4E7E">
        <w:rPr>
          <w:szCs w:val="20"/>
        </w:rPr>
        <w:t xml:space="preserve"> </w:t>
      </w:r>
      <w:r w:rsidR="0070158F" w:rsidRPr="003F4E7E">
        <w:rPr>
          <w:rFonts w:hint="eastAsia"/>
          <w:szCs w:val="20"/>
          <w:lang w:eastAsia="zh-CN"/>
        </w:rPr>
        <w:t xml:space="preserve">bits to </w:t>
      </w:r>
      <w:r w:rsidR="0070158F" w:rsidRPr="003F4E7E">
        <w:rPr>
          <w:szCs w:val="20"/>
        </w:rPr>
        <w:t xml:space="preserve">indicate </w:t>
      </w:r>
      <w:r w:rsidR="0070158F" w:rsidRPr="003F4E7E">
        <w:rPr>
          <w:rFonts w:hint="eastAsia"/>
          <w:szCs w:val="20"/>
          <w:lang w:eastAsia="zh-CN"/>
        </w:rPr>
        <w:t xml:space="preserve">a </w:t>
      </w:r>
      <w:r w:rsidR="0070158F" w:rsidRPr="003F4E7E">
        <w:rPr>
          <w:szCs w:val="20"/>
        </w:rPr>
        <w:t xml:space="preserve">resource within </w:t>
      </w:r>
      <w:r w:rsidR="0070158F" w:rsidRPr="003F4E7E">
        <w:rPr>
          <w:rFonts w:hint="eastAsia"/>
          <w:szCs w:val="20"/>
          <w:lang w:eastAsia="zh-CN"/>
        </w:rPr>
        <w:t xml:space="preserve">the </w:t>
      </w:r>
      <w:r w:rsidR="0066035F" w:rsidRPr="003F4E7E">
        <w:rPr>
          <w:rFonts w:hint="eastAsia"/>
          <w:szCs w:val="20"/>
          <w:lang w:eastAsia="zh-CN"/>
        </w:rPr>
        <w:t xml:space="preserve">indicated </w:t>
      </w:r>
      <w:r w:rsidR="0070158F" w:rsidRPr="003F4E7E">
        <w:rPr>
          <w:szCs w:val="20"/>
        </w:rPr>
        <w:t>narrowband</w:t>
      </w:r>
      <w:r w:rsidR="0070158F" w:rsidRPr="003F4E7E">
        <w:rPr>
          <w:rFonts w:hint="eastAsia"/>
          <w:szCs w:val="20"/>
          <w:lang w:eastAsia="zh-CN"/>
        </w:rPr>
        <w:t xml:space="preserve"> region</w:t>
      </w:r>
      <w:r w:rsidR="009D7104" w:rsidRPr="003F4E7E">
        <w:rPr>
          <w:rFonts w:hint="eastAsia"/>
          <w:szCs w:val="20"/>
          <w:lang w:eastAsia="zh-CN"/>
        </w:rPr>
        <w:t>. The both methods have the same</w:t>
      </w:r>
      <w:r w:rsidR="0070158F" w:rsidRPr="003F4E7E">
        <w:rPr>
          <w:rFonts w:hint="eastAsia"/>
          <w:szCs w:val="20"/>
          <w:lang w:eastAsia="zh-CN"/>
        </w:rPr>
        <w:t xml:space="preserve"> </w:t>
      </w:r>
      <w:r w:rsidR="0070158F" w:rsidRPr="003F4E7E">
        <w:rPr>
          <w:szCs w:val="20"/>
          <w:lang w:eastAsia="zh-CN"/>
        </w:rPr>
        <w:t>signaling</w:t>
      </w:r>
      <w:r w:rsidR="0070158F" w:rsidRPr="003F4E7E">
        <w:rPr>
          <w:rFonts w:hint="eastAsia"/>
          <w:szCs w:val="20"/>
          <w:lang w:eastAsia="zh-CN"/>
        </w:rPr>
        <w:t xml:space="preserve"> overhead </w:t>
      </w:r>
      <w:r w:rsidR="009D7104" w:rsidRPr="003F4E7E">
        <w:rPr>
          <w:rFonts w:hint="eastAsia"/>
          <w:szCs w:val="20"/>
          <w:lang w:eastAsia="zh-CN"/>
        </w:rPr>
        <w:t xml:space="preserve">for higher layer </w:t>
      </w:r>
      <w:r w:rsidR="009D7104" w:rsidRPr="003F4E7E">
        <w:rPr>
          <w:szCs w:val="20"/>
          <w:lang w:eastAsia="zh-CN"/>
        </w:rPr>
        <w:t>signaling</w:t>
      </w:r>
      <w:r w:rsidR="0070158F" w:rsidRPr="003F4E7E">
        <w:rPr>
          <w:rFonts w:hint="eastAsia"/>
          <w:szCs w:val="20"/>
          <w:lang w:eastAsia="zh-CN"/>
        </w:rPr>
        <w:t xml:space="preserve">. </w:t>
      </w:r>
      <w:r w:rsidR="0066035F" w:rsidRPr="003F4E7E">
        <w:rPr>
          <w:rFonts w:hint="eastAsia"/>
          <w:szCs w:val="20"/>
          <w:lang w:eastAsia="zh-CN"/>
        </w:rPr>
        <w:t>Considering MTC UEs not operating CE would use other parameters such as ARO and t</w:t>
      </w:r>
      <w:r w:rsidR="0066035F" w:rsidRPr="003F4E7E">
        <w:rPr>
          <w:szCs w:val="20"/>
          <w:lang w:eastAsia="zh-CN"/>
        </w:rPr>
        <w:t>he</w:t>
      </w:r>
      <w:r w:rsidR="0066035F" w:rsidRPr="003F4E7E">
        <w:rPr>
          <w:rFonts w:hint="eastAsia"/>
          <w:szCs w:val="20"/>
          <w:lang w:eastAsia="zh-CN"/>
        </w:rPr>
        <w:t xml:space="preserve"> lowest ECCE constructing M-PDCCH in a PRB set to </w:t>
      </w:r>
      <w:r w:rsidR="0066035F" w:rsidRPr="003F4E7E">
        <w:rPr>
          <w:szCs w:val="20"/>
          <w:lang w:eastAsia="zh-CN"/>
        </w:rPr>
        <w:t>adjust</w:t>
      </w:r>
      <w:r w:rsidR="0066035F" w:rsidRPr="003F4E7E">
        <w:rPr>
          <w:rFonts w:hint="eastAsia"/>
          <w:szCs w:val="20"/>
          <w:lang w:eastAsia="zh-CN"/>
        </w:rPr>
        <w:t xml:space="preserve"> the PUCCH </w:t>
      </w:r>
      <w:r w:rsidR="00755B12" w:rsidRPr="003F4E7E">
        <w:rPr>
          <w:rFonts w:hint="eastAsia"/>
          <w:szCs w:val="20"/>
          <w:lang w:eastAsia="zh-CN"/>
        </w:rPr>
        <w:t xml:space="preserve">resource </w:t>
      </w:r>
      <w:r w:rsidR="0066035F" w:rsidRPr="003F4E7E">
        <w:rPr>
          <w:rFonts w:hint="eastAsia"/>
          <w:szCs w:val="20"/>
          <w:lang w:eastAsia="zh-CN"/>
        </w:rPr>
        <w:t>with</w:t>
      </w:r>
      <w:r w:rsidR="00755B12" w:rsidRPr="003F4E7E">
        <w:rPr>
          <w:rFonts w:hint="eastAsia"/>
          <w:szCs w:val="20"/>
          <w:lang w:eastAsia="zh-CN"/>
        </w:rPr>
        <w:t xml:space="preserve">in </w:t>
      </w:r>
      <w:r w:rsidR="0066035F" w:rsidRPr="003F4E7E">
        <w:rPr>
          <w:rFonts w:hint="eastAsia"/>
          <w:szCs w:val="20"/>
          <w:lang w:eastAsia="zh-CN"/>
        </w:rPr>
        <w:t xml:space="preserve">the narrow band regions </w:t>
      </w:r>
      <w:fldSimple w:instr=" REF _Ref425868183 \n \h  \* MERGEFORMAT ">
        <w:r w:rsidR="0066035F" w:rsidRPr="003F4E7E">
          <w:rPr>
            <w:szCs w:val="20"/>
            <w:lang w:eastAsia="zh-CN"/>
          </w:rPr>
          <w:t>[4]</w:t>
        </w:r>
      </w:fldSimple>
      <w:r w:rsidR="0066035F" w:rsidRPr="003F4E7E">
        <w:rPr>
          <w:rFonts w:hint="eastAsia"/>
          <w:szCs w:val="20"/>
          <w:lang w:eastAsia="zh-CN"/>
        </w:rPr>
        <w:t>, t</w:t>
      </w:r>
      <w:r w:rsidR="0064094E" w:rsidRPr="003F4E7E">
        <w:rPr>
          <w:rFonts w:hint="eastAsia"/>
          <w:szCs w:val="20"/>
          <w:lang w:eastAsia="zh-CN"/>
        </w:rPr>
        <w:t xml:space="preserve">he </w:t>
      </w:r>
      <w:r w:rsidR="0066035F" w:rsidRPr="003F4E7E">
        <w:rPr>
          <w:rFonts w:hint="eastAsia"/>
          <w:szCs w:val="20"/>
          <w:lang w:eastAsia="zh-CN"/>
        </w:rPr>
        <w:t xml:space="preserve">former </w:t>
      </w:r>
      <w:r w:rsidR="0064094E" w:rsidRPr="003F4E7E">
        <w:rPr>
          <w:rFonts w:hint="eastAsia"/>
          <w:szCs w:val="20"/>
          <w:lang w:eastAsia="zh-CN"/>
        </w:rPr>
        <w:t>a</w:t>
      </w:r>
      <w:r w:rsidR="0064094E" w:rsidRPr="003F4E7E">
        <w:rPr>
          <w:szCs w:val="20"/>
          <w:lang w:eastAsia="zh-CN"/>
        </w:rPr>
        <w:t>lternative</w:t>
      </w:r>
      <w:r w:rsidR="0064094E" w:rsidRPr="003F4E7E">
        <w:rPr>
          <w:rFonts w:hint="eastAsia"/>
          <w:szCs w:val="20"/>
          <w:lang w:eastAsia="zh-CN"/>
        </w:rPr>
        <w:t xml:space="preserve"> is slightly preferred as it is </w:t>
      </w:r>
      <w:r w:rsidR="00F0001E" w:rsidRPr="003F4E7E">
        <w:rPr>
          <w:rFonts w:hint="eastAsia"/>
          <w:szCs w:val="20"/>
          <w:lang w:eastAsia="zh-CN"/>
        </w:rPr>
        <w:t xml:space="preserve">easier to </w:t>
      </w:r>
      <w:r w:rsidR="00F0001E" w:rsidRPr="003F4E7E">
        <w:rPr>
          <w:szCs w:val="20"/>
          <w:lang w:eastAsia="zh-CN"/>
        </w:rPr>
        <w:t>use</w:t>
      </w:r>
      <w:r w:rsidR="00F0001E" w:rsidRPr="003F4E7E">
        <w:rPr>
          <w:rFonts w:hint="eastAsia"/>
          <w:szCs w:val="20"/>
          <w:lang w:eastAsia="zh-CN"/>
        </w:rPr>
        <w:t xml:space="preserve"> the same </w:t>
      </w:r>
      <w:r w:rsidR="00F0001E" w:rsidRPr="003F4E7E">
        <w:rPr>
          <w:szCs w:val="20"/>
          <w:lang w:eastAsia="zh-CN"/>
        </w:rPr>
        <w:t>dedicated higher layer</w:t>
      </w:r>
      <w:r w:rsidR="00F0001E" w:rsidRPr="003F4E7E">
        <w:rPr>
          <w:rFonts w:hint="eastAsia"/>
          <w:szCs w:val="20"/>
          <w:lang w:eastAsia="zh-CN"/>
        </w:rPr>
        <w:t xml:space="preserve"> signaling for UEs operating CE </w:t>
      </w:r>
      <w:r w:rsidR="00860014" w:rsidRPr="003F4E7E">
        <w:rPr>
          <w:rFonts w:hint="eastAsia"/>
          <w:szCs w:val="20"/>
          <w:lang w:eastAsia="zh-CN"/>
        </w:rPr>
        <w:t xml:space="preserve">as UEs </w:t>
      </w:r>
      <w:r w:rsidR="00F0001E" w:rsidRPr="003F4E7E">
        <w:rPr>
          <w:rFonts w:hint="eastAsia"/>
          <w:szCs w:val="20"/>
          <w:lang w:eastAsia="zh-CN"/>
        </w:rPr>
        <w:t xml:space="preserve">not </w:t>
      </w:r>
      <w:r w:rsidR="00860014" w:rsidRPr="003F4E7E">
        <w:rPr>
          <w:rFonts w:hint="eastAsia"/>
          <w:szCs w:val="20"/>
          <w:lang w:eastAsia="zh-CN"/>
        </w:rPr>
        <w:t xml:space="preserve">operating CE </w:t>
      </w:r>
      <w:r w:rsidR="00F0001E" w:rsidRPr="003F4E7E">
        <w:rPr>
          <w:rFonts w:hint="eastAsia"/>
          <w:szCs w:val="20"/>
          <w:lang w:eastAsia="zh-CN"/>
        </w:rPr>
        <w:t xml:space="preserve">and adjust the </w:t>
      </w:r>
      <w:r w:rsidR="00755B12" w:rsidRPr="003F4E7E">
        <w:rPr>
          <w:rFonts w:hint="eastAsia"/>
          <w:szCs w:val="20"/>
          <w:lang w:eastAsia="zh-CN"/>
        </w:rPr>
        <w:t>PUCCH resource across different narrowband regions</w:t>
      </w:r>
      <w:r w:rsidR="0064094E" w:rsidRPr="003F4E7E">
        <w:rPr>
          <w:rFonts w:hint="eastAsia"/>
          <w:szCs w:val="20"/>
          <w:lang w:eastAsia="zh-CN"/>
        </w:rPr>
        <w:t>.</w:t>
      </w:r>
    </w:p>
    <w:p w:rsidR="00A222B7" w:rsidRPr="003F4E7E" w:rsidRDefault="0064094E" w:rsidP="00380310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6: </w:t>
      </w:r>
      <w:r w:rsidR="00B27E23" w:rsidRPr="003F4E7E">
        <w:rPr>
          <w:rFonts w:hint="eastAsia"/>
          <w:b/>
          <w:i/>
          <w:kern w:val="2"/>
          <w:lang w:eastAsia="zh-CN"/>
        </w:rPr>
        <w:t xml:space="preserve">PUCCH </w:t>
      </w:r>
      <w:r w:rsidR="00B27E23" w:rsidRPr="003F4E7E">
        <w:rPr>
          <w:b/>
          <w:i/>
          <w:kern w:val="2"/>
          <w:lang w:eastAsia="zh-CN"/>
        </w:rPr>
        <w:t>resource</w:t>
      </w:r>
      <w:r w:rsidR="00E0202A" w:rsidRPr="003F4E7E">
        <w:rPr>
          <w:rFonts w:hint="eastAsia"/>
          <w:b/>
          <w:i/>
          <w:kern w:val="2"/>
          <w:lang w:eastAsia="zh-CN"/>
        </w:rPr>
        <w:t>s</w:t>
      </w:r>
      <w:r w:rsidR="00B27E23" w:rsidRPr="003F4E7E">
        <w:rPr>
          <w:b/>
          <w:i/>
          <w:kern w:val="2"/>
          <w:lang w:eastAsia="zh-CN"/>
        </w:rPr>
        <w:t xml:space="preserve"> within </w:t>
      </w:r>
      <w:r w:rsidR="00E0202A" w:rsidRPr="003F4E7E">
        <w:rPr>
          <w:rFonts w:hint="eastAsia"/>
          <w:b/>
          <w:i/>
          <w:kern w:val="2"/>
          <w:lang w:eastAsia="zh-CN"/>
        </w:rPr>
        <w:t xml:space="preserve">all </w:t>
      </w:r>
      <w:r w:rsidR="00B27E23" w:rsidRPr="003F4E7E">
        <w:rPr>
          <w:rFonts w:hint="eastAsia"/>
          <w:b/>
          <w:i/>
          <w:kern w:val="2"/>
          <w:lang w:eastAsia="zh-CN"/>
        </w:rPr>
        <w:t xml:space="preserve">the </w:t>
      </w:r>
      <w:r w:rsidR="00B27E23" w:rsidRPr="003F4E7E">
        <w:rPr>
          <w:b/>
          <w:i/>
          <w:kern w:val="2"/>
          <w:lang w:eastAsia="zh-CN"/>
        </w:rPr>
        <w:t>narrowband</w:t>
      </w:r>
      <w:r w:rsidR="00B27E23" w:rsidRPr="003F4E7E">
        <w:rPr>
          <w:rFonts w:hint="eastAsia"/>
          <w:b/>
          <w:i/>
          <w:kern w:val="2"/>
          <w:lang w:eastAsia="zh-CN"/>
        </w:rPr>
        <w:t xml:space="preserve"> regions</w:t>
      </w:r>
      <w:r w:rsidR="00E0202A" w:rsidRPr="003F4E7E">
        <w:rPr>
          <w:rFonts w:hint="eastAsia"/>
          <w:b/>
          <w:i/>
          <w:kern w:val="2"/>
          <w:lang w:eastAsia="zh-CN"/>
        </w:rPr>
        <w:t xml:space="preserve"> should be numbered together. </w:t>
      </w:r>
    </w:p>
    <w:p w:rsidR="00A222B7" w:rsidRPr="003F4E7E" w:rsidRDefault="0064094E" w:rsidP="00380310">
      <w:pPr>
        <w:rPr>
          <w:lang w:eastAsia="zh-CN"/>
        </w:rPr>
      </w:pPr>
      <w:r w:rsidRPr="003F4E7E">
        <w:rPr>
          <w:rFonts w:hint="eastAsia"/>
          <w:lang w:eastAsia="zh-CN"/>
        </w:rPr>
        <w:t>When PUCCH hops the frequency in CE, the chang</w:t>
      </w:r>
      <w:r w:rsidR="008B1339" w:rsidRPr="003F4E7E">
        <w:rPr>
          <w:rFonts w:hint="eastAsia"/>
          <w:lang w:eastAsia="zh-CN"/>
        </w:rPr>
        <w:t>ing</w:t>
      </w:r>
      <w:r w:rsidRPr="003F4E7E">
        <w:rPr>
          <w:rFonts w:hint="eastAsia"/>
          <w:lang w:eastAsia="zh-CN"/>
        </w:rPr>
        <w:t xml:space="preserve"> of PUCCH resource include</w:t>
      </w:r>
      <w:r w:rsidR="00154E76" w:rsidRPr="003F4E7E">
        <w:rPr>
          <w:rFonts w:hint="eastAsia"/>
          <w:lang w:eastAsia="zh-CN"/>
        </w:rPr>
        <w:t>s</w:t>
      </w:r>
      <w:r w:rsidRPr="003F4E7E">
        <w:rPr>
          <w:rFonts w:hint="eastAsia"/>
          <w:lang w:eastAsia="zh-CN"/>
        </w:rPr>
        <w:t xml:space="preserve"> changing the </w:t>
      </w:r>
      <w:r w:rsidRPr="003F4E7E">
        <w:rPr>
          <w:lang w:eastAsia="zh-CN"/>
        </w:rPr>
        <w:t xml:space="preserve">narrowband </w:t>
      </w:r>
      <w:r w:rsidRPr="003F4E7E">
        <w:rPr>
          <w:rFonts w:hint="eastAsia"/>
          <w:lang w:eastAsia="zh-CN"/>
        </w:rPr>
        <w:t xml:space="preserve">region to the one at the </w:t>
      </w:r>
      <w:r w:rsidRPr="003F4E7E">
        <w:rPr>
          <w:lang w:eastAsia="zh-CN"/>
        </w:rPr>
        <w:t>symmetrical</w:t>
      </w:r>
      <w:r w:rsidRPr="003F4E7E">
        <w:rPr>
          <w:rFonts w:hint="eastAsia"/>
          <w:lang w:eastAsia="zh-CN"/>
        </w:rPr>
        <w:t xml:space="preserve"> location to the center of the system bandwidth and </w:t>
      </w:r>
      <w:r w:rsidR="008B1339" w:rsidRPr="003F4E7E">
        <w:rPr>
          <w:rFonts w:hint="eastAsia"/>
          <w:lang w:eastAsia="zh-CN"/>
        </w:rPr>
        <w:lastRenderedPageBreak/>
        <w:t xml:space="preserve">changing the PRB </w:t>
      </w:r>
      <w:r w:rsidR="00A44DC3" w:rsidRPr="003F4E7E">
        <w:rPr>
          <w:rFonts w:hint="eastAsia"/>
          <w:lang w:eastAsia="zh-CN"/>
        </w:rPr>
        <w:t>location</w:t>
      </w:r>
      <w:r w:rsidR="008B1339" w:rsidRPr="003F4E7E">
        <w:rPr>
          <w:rFonts w:hint="eastAsia"/>
          <w:lang w:eastAsia="zh-CN"/>
        </w:rPr>
        <w:t xml:space="preserve"> within the </w:t>
      </w:r>
      <w:r w:rsidR="008B1339" w:rsidRPr="003F4E7E">
        <w:rPr>
          <w:lang w:eastAsia="zh-CN"/>
        </w:rPr>
        <w:t xml:space="preserve">narrowband </w:t>
      </w:r>
      <w:r w:rsidR="008B1339" w:rsidRPr="003F4E7E">
        <w:rPr>
          <w:rFonts w:hint="eastAsia"/>
          <w:lang w:eastAsia="zh-CN"/>
        </w:rPr>
        <w:t>region</w:t>
      </w:r>
      <w:r w:rsidR="00B27E23" w:rsidRPr="003F4E7E">
        <w:rPr>
          <w:rFonts w:hint="eastAsia"/>
          <w:lang w:eastAsia="zh-CN"/>
        </w:rPr>
        <w:t xml:space="preserve">. If </w:t>
      </w:r>
      <w:r w:rsidR="00A44DC3" w:rsidRPr="003F4E7E">
        <w:rPr>
          <w:rFonts w:hint="eastAsia"/>
          <w:lang w:eastAsia="zh-CN"/>
        </w:rPr>
        <w:t>a</w:t>
      </w:r>
      <w:r w:rsidR="00B27E23" w:rsidRPr="003F4E7E">
        <w:rPr>
          <w:rFonts w:hint="eastAsia"/>
          <w:lang w:eastAsia="zh-CN"/>
        </w:rPr>
        <w:t xml:space="preserve"> new indexing of PRBs within all the narrowband regions is used</w:t>
      </w:r>
      <w:r w:rsidR="008B1339" w:rsidRPr="003F4E7E">
        <w:rPr>
          <w:rFonts w:hint="eastAsia"/>
          <w:lang w:eastAsia="zh-CN"/>
        </w:rPr>
        <w:t xml:space="preserve">, </w:t>
      </w:r>
      <w:r w:rsidR="00B27E23" w:rsidRPr="003F4E7E">
        <w:rPr>
          <w:rFonts w:hint="eastAsia"/>
          <w:lang w:eastAsia="zh-CN"/>
        </w:rPr>
        <w:t xml:space="preserve">it will be easier to determine the PRB location from the </w:t>
      </w:r>
      <w:r w:rsidR="00B27E23" w:rsidRPr="003F4E7E">
        <w:rPr>
          <w:lang w:eastAsia="zh-CN"/>
        </w:rPr>
        <w:t>dedicated higher layer</w:t>
      </w:r>
      <w:r w:rsidR="00B27E23" w:rsidRPr="003F4E7E">
        <w:rPr>
          <w:rFonts w:hint="eastAsia"/>
          <w:lang w:eastAsia="zh-CN"/>
        </w:rPr>
        <w:t xml:space="preserve"> signaling and PRB location for frequency hopping</w:t>
      </w:r>
      <w:r w:rsidR="00A44DC3" w:rsidRPr="003F4E7E">
        <w:rPr>
          <w:rFonts w:hint="eastAsia"/>
          <w:lang w:eastAsia="zh-CN"/>
        </w:rPr>
        <w:t>. Assume there are</w:t>
      </w:r>
      <w:r w:rsidR="00B27E23" w:rsidRPr="003F4E7E">
        <w:rPr>
          <w:rFonts w:hint="eastAsia"/>
          <w:lang w:eastAsia="zh-CN"/>
        </w:rPr>
        <w:t xml:space="preserve"> </w:t>
      </w:r>
      <w:r w:rsidR="00A44DC3" w:rsidRPr="003F4E7E">
        <w:rPr>
          <w:lang w:eastAsia="zh-CN"/>
        </w:rPr>
        <w:object w:dxaOrig="859" w:dyaOrig="380">
          <v:shape id="_x0000_i1030" type="#_x0000_t75" style="width:43.75pt;height:19.75pt" o:ole="">
            <v:imagedata r:id="rId18" o:title=""/>
          </v:shape>
          <o:OLEObject Type="Embed" ProgID="Equation.DSMT4" ShapeID="_x0000_i1030" DrawAspect="Content" ObjectID="_1501103296" r:id="rId19"/>
        </w:object>
      </w:r>
      <w:r w:rsidR="00A44DC3" w:rsidRPr="003F4E7E">
        <w:rPr>
          <w:rFonts w:hint="eastAsia"/>
          <w:lang w:eastAsia="zh-CN"/>
        </w:rPr>
        <w:t>PRB pairs within all the narrowband regions number</w:t>
      </w:r>
      <w:r w:rsidR="00F17660" w:rsidRPr="003F4E7E">
        <w:rPr>
          <w:rFonts w:hint="eastAsia"/>
          <w:lang w:eastAsia="zh-CN"/>
        </w:rPr>
        <w:t>ed</w:t>
      </w:r>
      <w:r w:rsidR="00A44DC3" w:rsidRPr="003F4E7E">
        <w:rPr>
          <w:rFonts w:hint="eastAsia"/>
          <w:lang w:eastAsia="zh-CN"/>
        </w:rPr>
        <w:t xml:space="preserve"> from 0 to </w:t>
      </w:r>
      <w:r w:rsidR="00A44DC3" w:rsidRPr="003F4E7E">
        <w:rPr>
          <w:lang w:eastAsia="zh-CN"/>
        </w:rPr>
        <w:object w:dxaOrig="1160" w:dyaOrig="380">
          <v:shape id="_x0000_i1031" type="#_x0000_t75" style="width:58.8pt;height:19.75pt" o:ole="">
            <v:imagedata r:id="rId20" o:title=""/>
          </v:shape>
          <o:OLEObject Type="Embed" ProgID="Equation.DSMT4" ShapeID="_x0000_i1031" DrawAspect="Content" ObjectID="_1501103297" r:id="rId21"/>
        </w:object>
      </w:r>
      <w:r w:rsidR="00356CBD" w:rsidRPr="003F4E7E">
        <w:rPr>
          <w:rFonts w:hint="eastAsia"/>
          <w:lang w:eastAsia="zh-CN"/>
        </w:rPr>
        <w:t xml:space="preserve">with the </w:t>
      </w:r>
      <w:r w:rsidR="00356CBD" w:rsidRPr="003F4E7E">
        <w:rPr>
          <w:lang w:eastAsia="zh-CN"/>
        </w:rPr>
        <w:t>ascending</w:t>
      </w:r>
      <w:r w:rsidR="00356CBD" w:rsidRPr="003F4E7E">
        <w:rPr>
          <w:rFonts w:hint="eastAsia"/>
          <w:lang w:eastAsia="zh-CN"/>
        </w:rPr>
        <w:t xml:space="preserve"> frequency</w:t>
      </w:r>
      <w:r w:rsidR="00A44DC3" w:rsidRPr="003F4E7E">
        <w:rPr>
          <w:rFonts w:hint="eastAsia"/>
          <w:lang w:eastAsia="zh-CN"/>
        </w:rPr>
        <w:t xml:space="preserve">. If the </w:t>
      </w:r>
      <w:r w:rsidR="00356CBD" w:rsidRPr="003F4E7E">
        <w:rPr>
          <w:rFonts w:hint="eastAsia"/>
          <w:lang w:eastAsia="zh-CN"/>
        </w:rPr>
        <w:t xml:space="preserve">start </w:t>
      </w:r>
      <w:r w:rsidR="00A44DC3" w:rsidRPr="003F4E7E">
        <w:rPr>
          <w:rFonts w:hint="eastAsia"/>
          <w:lang w:eastAsia="zh-CN"/>
        </w:rPr>
        <w:t xml:space="preserve">PRB index </w:t>
      </w:r>
      <w:r w:rsidR="00356CBD" w:rsidRPr="003F4E7E">
        <w:rPr>
          <w:rFonts w:hint="eastAsia"/>
          <w:lang w:eastAsia="zh-CN"/>
        </w:rPr>
        <w:t xml:space="preserve">for frequency hopping </w:t>
      </w:r>
      <w:r w:rsidR="00A44DC3" w:rsidRPr="003F4E7E">
        <w:rPr>
          <w:lang w:eastAsia="zh-CN"/>
        </w:rPr>
        <w:t xml:space="preserve">within </w:t>
      </w:r>
      <w:r w:rsidR="00A44DC3" w:rsidRPr="003F4E7E">
        <w:rPr>
          <w:rFonts w:hint="eastAsia"/>
          <w:lang w:eastAsia="zh-CN"/>
        </w:rPr>
        <w:t xml:space="preserve">the </w:t>
      </w:r>
      <w:r w:rsidR="00A44DC3" w:rsidRPr="003F4E7E">
        <w:rPr>
          <w:lang w:eastAsia="zh-CN"/>
        </w:rPr>
        <w:t>narrowband</w:t>
      </w:r>
      <w:r w:rsidR="00A44DC3" w:rsidRPr="003F4E7E">
        <w:rPr>
          <w:rFonts w:hint="eastAsia"/>
          <w:lang w:eastAsia="zh-CN"/>
        </w:rPr>
        <w:t xml:space="preserve"> regions </w:t>
      </w:r>
      <w:r w:rsidR="008B1339" w:rsidRPr="003F4E7E">
        <w:rPr>
          <w:rFonts w:hint="eastAsia"/>
          <w:lang w:eastAsia="zh-CN"/>
        </w:rPr>
        <w:t xml:space="preserve">which is derived from </w:t>
      </w:r>
      <w:r w:rsidR="00356CBD" w:rsidRPr="003F4E7E">
        <w:rPr>
          <w:rFonts w:hint="eastAsia"/>
          <w:lang w:eastAsia="zh-CN"/>
        </w:rPr>
        <w:t xml:space="preserve">the </w:t>
      </w:r>
      <w:r w:rsidR="00356CBD" w:rsidRPr="003F4E7E">
        <w:rPr>
          <w:lang w:eastAsia="zh-CN"/>
        </w:rPr>
        <w:t>dedicated higher layer</w:t>
      </w:r>
      <w:r w:rsidR="00356CBD" w:rsidRPr="003F4E7E">
        <w:rPr>
          <w:rFonts w:hint="eastAsia"/>
          <w:lang w:eastAsia="zh-CN"/>
        </w:rPr>
        <w:t xml:space="preserve"> signaling</w:t>
      </w:r>
      <w:r w:rsidR="008B1339" w:rsidRPr="003F4E7E">
        <w:rPr>
          <w:rFonts w:hint="eastAsia"/>
          <w:lang w:eastAsia="zh-CN"/>
        </w:rPr>
        <w:t xml:space="preserve"> </w:t>
      </w:r>
      <w:r w:rsidR="00860014" w:rsidRPr="003F4E7E">
        <w:rPr>
          <w:rFonts w:hint="eastAsia"/>
          <w:lang w:eastAsia="zh-CN"/>
        </w:rPr>
        <w:t xml:space="preserve">is </w:t>
      </w:r>
      <w:r w:rsidR="008B1339" w:rsidRPr="003F4E7E">
        <w:rPr>
          <w:rFonts w:hint="eastAsia"/>
          <w:lang w:eastAsia="zh-CN"/>
        </w:rPr>
        <w:t xml:space="preserve">denoted </w:t>
      </w:r>
      <w:r w:rsidR="008B1339" w:rsidRPr="003F4E7E">
        <w:rPr>
          <w:lang w:eastAsia="zh-CN"/>
        </w:rPr>
        <w:t>as</w:t>
      </w:r>
      <w:r w:rsidR="00356CBD" w:rsidRPr="003F4E7E">
        <w:rPr>
          <w:lang w:eastAsia="zh-CN"/>
        </w:rPr>
        <w:object w:dxaOrig="800" w:dyaOrig="380">
          <v:shape id="_x0000_i1032" type="#_x0000_t75" style="width:40.45pt;height:19.75pt" o:ole="">
            <v:imagedata r:id="rId22" o:title=""/>
          </v:shape>
          <o:OLEObject Type="Embed" ProgID="Equation.DSMT4" ShapeID="_x0000_i1032" DrawAspect="Content" ObjectID="_1501103298" r:id="rId23"/>
        </w:object>
      </w:r>
      <w:r w:rsidR="008B1339" w:rsidRPr="003F4E7E">
        <w:rPr>
          <w:rFonts w:hint="eastAsia"/>
          <w:lang w:eastAsia="zh-CN"/>
        </w:rPr>
        <w:t xml:space="preserve">, </w:t>
      </w:r>
      <w:r w:rsidR="00356CBD" w:rsidRPr="003F4E7E">
        <w:rPr>
          <w:rFonts w:hint="eastAsia"/>
          <w:lang w:eastAsia="zh-CN"/>
        </w:rPr>
        <w:t xml:space="preserve">the PRB index changes </w:t>
      </w:r>
      <w:r w:rsidR="008B1339" w:rsidRPr="003F4E7E">
        <w:rPr>
          <w:rFonts w:hint="eastAsia"/>
          <w:lang w:eastAsia="zh-CN"/>
        </w:rPr>
        <w:t xml:space="preserve">to the PRB index </w:t>
      </w:r>
      <w:r w:rsidR="00356CBD" w:rsidRPr="003F4E7E">
        <w:rPr>
          <w:lang w:eastAsia="zh-CN"/>
        </w:rPr>
        <w:object w:dxaOrig="2100" w:dyaOrig="400">
          <v:shape id="_x0000_i1033" type="#_x0000_t75" style="width:104.95pt;height:20.25pt" o:ole="">
            <v:imagedata r:id="rId24" o:title=""/>
          </v:shape>
          <o:OLEObject Type="Embed" ProgID="Equation.DSMT4" ShapeID="_x0000_i1033" DrawAspect="Content" ObjectID="_1501103299" r:id="rId25"/>
        </w:object>
      </w:r>
      <w:r w:rsidR="008B1339" w:rsidRPr="003F4E7E">
        <w:rPr>
          <w:rFonts w:hint="eastAsia"/>
          <w:lang w:eastAsia="zh-CN"/>
        </w:rPr>
        <w:t xml:space="preserve">within the new </w:t>
      </w:r>
      <w:r w:rsidR="008B1339" w:rsidRPr="003F4E7E">
        <w:rPr>
          <w:lang w:eastAsia="zh-CN"/>
        </w:rPr>
        <w:t xml:space="preserve">narrowband </w:t>
      </w:r>
      <w:r w:rsidR="008B1339" w:rsidRPr="003F4E7E">
        <w:rPr>
          <w:rFonts w:hint="eastAsia"/>
          <w:lang w:eastAsia="zh-CN"/>
        </w:rPr>
        <w:t>region</w:t>
      </w:r>
      <w:r w:rsidR="00356CBD" w:rsidRPr="003F4E7E">
        <w:rPr>
          <w:rFonts w:hint="eastAsia"/>
          <w:lang w:eastAsia="zh-CN"/>
        </w:rPr>
        <w:t>s when PUCCH hops the frequency</w:t>
      </w:r>
      <w:r w:rsidR="008B1339" w:rsidRPr="003F4E7E">
        <w:rPr>
          <w:rFonts w:hint="eastAsia"/>
          <w:lang w:eastAsia="zh-CN"/>
        </w:rPr>
        <w:t xml:space="preserve">. </w:t>
      </w:r>
    </w:p>
    <w:p w:rsidR="00356CBD" w:rsidRPr="003F4E7E" w:rsidRDefault="00356CBD" w:rsidP="00380310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>Proposal 7:</w:t>
      </w:r>
      <w:r w:rsidR="002953F7" w:rsidRPr="003F4E7E">
        <w:rPr>
          <w:rFonts w:hint="eastAsia"/>
          <w:b/>
          <w:i/>
          <w:kern w:val="2"/>
          <w:lang w:eastAsia="zh-CN"/>
        </w:rPr>
        <w:t xml:space="preserve"> </w:t>
      </w:r>
      <w:r w:rsidRPr="003F4E7E">
        <w:rPr>
          <w:rFonts w:hint="eastAsia"/>
          <w:b/>
          <w:i/>
          <w:kern w:val="2"/>
          <w:lang w:eastAsia="zh-CN"/>
        </w:rPr>
        <w:t>The</w:t>
      </w:r>
      <w:r w:rsidR="002953F7" w:rsidRPr="003F4E7E">
        <w:rPr>
          <w:rFonts w:hint="eastAsia"/>
          <w:b/>
          <w:i/>
          <w:kern w:val="2"/>
          <w:lang w:eastAsia="zh-CN"/>
        </w:rPr>
        <w:t xml:space="preserve"> </w:t>
      </w:r>
      <w:r w:rsidRPr="003F4E7E">
        <w:rPr>
          <w:rFonts w:hint="eastAsia"/>
          <w:b/>
          <w:i/>
          <w:kern w:val="2"/>
          <w:lang w:eastAsia="zh-CN"/>
        </w:rPr>
        <w:t xml:space="preserve">new indexing of PRBs within all the narrowband regions has the benefit of easier calculation of the </w:t>
      </w:r>
      <w:r w:rsidR="002953F7" w:rsidRPr="003F4E7E">
        <w:rPr>
          <w:rFonts w:hint="eastAsia"/>
          <w:b/>
          <w:i/>
          <w:kern w:val="2"/>
          <w:lang w:eastAsia="zh-CN"/>
        </w:rPr>
        <w:t>PRB index for frequency hopping.</w:t>
      </w:r>
    </w:p>
    <w:p w:rsidR="00F41E8F" w:rsidRPr="003F4E7E" w:rsidRDefault="00DA51D9" w:rsidP="00DA51D9">
      <w:pPr>
        <w:pStyle w:val="Heading2"/>
        <w:rPr>
          <w:lang w:eastAsia="zh-CN"/>
        </w:rPr>
      </w:pPr>
      <w:r w:rsidRPr="003F4E7E">
        <w:rPr>
          <w:lang w:eastAsia="zh-CN"/>
        </w:rPr>
        <w:t>Resource</w:t>
      </w:r>
      <w:r w:rsidRPr="003F4E7E">
        <w:rPr>
          <w:rFonts w:hint="eastAsia"/>
          <w:lang w:eastAsia="zh-CN"/>
        </w:rPr>
        <w:t xml:space="preserve"> determination </w:t>
      </w:r>
      <w:r w:rsidRPr="003F4E7E">
        <w:rPr>
          <w:lang w:eastAsia="zh-CN"/>
        </w:rPr>
        <w:t>for Msg4 feedback</w:t>
      </w:r>
    </w:p>
    <w:p w:rsidR="00F41E8F" w:rsidRPr="003F4E7E" w:rsidRDefault="000279F9" w:rsidP="00F41E8F">
      <w:pPr>
        <w:rPr>
          <w:lang w:eastAsia="zh-CN"/>
        </w:rPr>
      </w:pPr>
      <w:r w:rsidRPr="003F4E7E">
        <w:rPr>
          <w:rFonts w:hint="eastAsia"/>
          <w:lang w:eastAsia="zh-CN"/>
        </w:rPr>
        <w:t xml:space="preserve">In current specification, </w:t>
      </w:r>
      <w:proofErr w:type="spellStart"/>
      <w:r w:rsidRPr="003F4E7E">
        <w:rPr>
          <w:i/>
        </w:rPr>
        <w:t>pucch-ResourceStartOffset</w:t>
      </w:r>
      <w:proofErr w:type="spellEnd"/>
      <w:r w:rsidRPr="003F4E7E">
        <w:rPr>
          <w:rFonts w:hint="eastAsia"/>
          <w:lang w:eastAsia="zh-CN"/>
        </w:rPr>
        <w:t xml:space="preserve"> is used for deriving PUCCH feedback resource for a PDSCH scheduled by EPDCCH and is configured in EPDCCH configuration signaling. Msg4 for MTC is carried in </w:t>
      </w:r>
      <w:r w:rsidR="00154E76" w:rsidRPr="003F4E7E">
        <w:rPr>
          <w:lang w:eastAsia="zh-CN"/>
        </w:rPr>
        <w:t>a</w:t>
      </w:r>
      <w:r w:rsidRPr="003F4E7E">
        <w:rPr>
          <w:rFonts w:hint="eastAsia"/>
          <w:lang w:eastAsia="zh-CN"/>
        </w:rPr>
        <w:t xml:space="preserve"> unicast PDSCH which can be scheduled by M-PDCCH in USS. </w:t>
      </w:r>
      <w:r w:rsidR="00154E76" w:rsidRPr="003F4E7E">
        <w:rPr>
          <w:rFonts w:hint="eastAsia"/>
          <w:lang w:eastAsia="zh-CN"/>
        </w:rPr>
        <w:t>As MTC SIB is detected prior to Msg4 detection, the n</w:t>
      </w:r>
      <w:r w:rsidR="00154E76" w:rsidRPr="003F4E7E">
        <w:rPr>
          <w:lang w:eastAsia="zh-CN"/>
        </w:rPr>
        <w:t>arrowband regions</w:t>
      </w:r>
      <w:r w:rsidR="00154E76" w:rsidRPr="003F4E7E">
        <w:rPr>
          <w:rFonts w:hint="eastAsia"/>
          <w:lang w:eastAsia="zh-CN"/>
        </w:rPr>
        <w:t xml:space="preserve"> for PUCCH are known when the UE sends Msg4 feedback. </w:t>
      </w:r>
      <w:r w:rsidRPr="003F4E7E">
        <w:rPr>
          <w:rFonts w:hint="eastAsia"/>
          <w:lang w:eastAsia="zh-CN"/>
        </w:rPr>
        <w:t xml:space="preserve">If the M-PDCCH initialization configuration can be known prior to Msg4 detection and contains </w:t>
      </w:r>
      <w:r w:rsidR="00F83F53" w:rsidRPr="003F4E7E">
        <w:rPr>
          <w:rFonts w:hint="eastAsia"/>
          <w:lang w:eastAsia="zh-CN"/>
        </w:rPr>
        <w:t>the indication for PUCCH resource within the narrowband regions</w:t>
      </w:r>
      <w:r w:rsidRPr="003F4E7E">
        <w:rPr>
          <w:rFonts w:hint="eastAsia"/>
          <w:lang w:eastAsia="zh-CN"/>
        </w:rPr>
        <w:t>, the indicated PUCCH resource then can be used for Msg4 feedback</w:t>
      </w:r>
      <w:r w:rsidR="00F83F53" w:rsidRPr="003F4E7E">
        <w:rPr>
          <w:rFonts w:hint="eastAsia"/>
          <w:lang w:eastAsia="zh-CN"/>
        </w:rPr>
        <w:t xml:space="preserve"> operating CE</w:t>
      </w:r>
      <w:r w:rsidRPr="003F4E7E">
        <w:rPr>
          <w:rFonts w:hint="eastAsia"/>
          <w:lang w:eastAsia="zh-CN"/>
        </w:rPr>
        <w:t>.</w:t>
      </w:r>
    </w:p>
    <w:p w:rsidR="002953F7" w:rsidRPr="003F4E7E" w:rsidRDefault="002953F7" w:rsidP="00F41E8F">
      <w:pPr>
        <w:rPr>
          <w:lang w:eastAsia="zh-CN"/>
        </w:rPr>
      </w:pPr>
    </w:p>
    <w:p w:rsidR="00EC612D" w:rsidRPr="003F4E7E" w:rsidRDefault="00EC612D" w:rsidP="00E64C7A">
      <w:pPr>
        <w:pStyle w:val="Heading1"/>
        <w:wordWrap w:val="0"/>
        <w:autoSpaceDE/>
        <w:autoSpaceDN/>
        <w:rPr>
          <w:lang w:eastAsia="zh-CN"/>
        </w:rPr>
      </w:pPr>
      <w:r w:rsidRPr="003F4E7E">
        <w:rPr>
          <w:lang w:eastAsia="zh-CN"/>
        </w:rPr>
        <w:t>Conclusions</w:t>
      </w:r>
    </w:p>
    <w:p w:rsidR="008E46D9" w:rsidRPr="003F4E7E" w:rsidRDefault="00691DB7" w:rsidP="00EA052B">
      <w:pPr>
        <w:rPr>
          <w:lang w:eastAsia="zh-CN"/>
        </w:rPr>
      </w:pPr>
      <w:r w:rsidRPr="003F4E7E">
        <w:rPr>
          <w:rFonts w:hint="eastAsia"/>
          <w:lang w:eastAsia="zh-CN"/>
        </w:rPr>
        <w:t>This contribution discuss</w:t>
      </w:r>
      <w:r w:rsidR="00CB4DA8" w:rsidRPr="003F4E7E">
        <w:rPr>
          <w:rFonts w:hint="eastAsia"/>
          <w:lang w:eastAsia="zh-CN"/>
        </w:rPr>
        <w:t xml:space="preserve">es </w:t>
      </w:r>
      <w:r w:rsidR="008E46D9" w:rsidRPr="003F4E7E">
        <w:rPr>
          <w:rFonts w:hint="eastAsia"/>
          <w:lang w:eastAsia="zh-CN"/>
        </w:rPr>
        <w:t xml:space="preserve">PUCCH for </w:t>
      </w:r>
      <w:r w:rsidR="00CB4DA8" w:rsidRPr="003F4E7E">
        <w:rPr>
          <w:lang w:eastAsia="zh-CN"/>
        </w:rPr>
        <w:t xml:space="preserve">UEs </w:t>
      </w:r>
      <w:r w:rsidR="00CB4DA8" w:rsidRPr="003F4E7E">
        <w:rPr>
          <w:rFonts w:hint="eastAsia"/>
          <w:lang w:eastAsia="zh-CN"/>
        </w:rPr>
        <w:t xml:space="preserve">operating </w:t>
      </w:r>
      <w:r w:rsidR="00CB4DA8" w:rsidRPr="003F4E7E">
        <w:rPr>
          <w:lang w:eastAsia="zh-CN"/>
        </w:rPr>
        <w:t>enhanced coverage</w:t>
      </w:r>
      <w:r w:rsidR="00CB4DA8" w:rsidRPr="003F4E7E">
        <w:rPr>
          <w:rFonts w:hint="eastAsia"/>
          <w:lang w:eastAsia="zh-CN"/>
        </w:rPr>
        <w:t xml:space="preserve">. We give the </w:t>
      </w:r>
      <w:r w:rsidR="008E46D9" w:rsidRPr="003F4E7E">
        <w:rPr>
          <w:lang w:eastAsia="zh-CN"/>
        </w:rPr>
        <w:t>following proposal</w:t>
      </w:r>
      <w:r w:rsidR="009708F2" w:rsidRPr="003F4E7E">
        <w:rPr>
          <w:rFonts w:hint="eastAsia"/>
          <w:lang w:eastAsia="zh-CN"/>
        </w:rPr>
        <w:t>s</w:t>
      </w:r>
      <w:r w:rsidR="008F6CB6" w:rsidRPr="003F4E7E">
        <w:rPr>
          <w:rFonts w:hint="eastAsia"/>
          <w:lang w:eastAsia="zh-CN"/>
        </w:rPr>
        <w:t xml:space="preserve"> proceeding to the achieved agreements</w:t>
      </w:r>
      <w:r w:rsidR="008E46D9" w:rsidRPr="003F4E7E">
        <w:rPr>
          <w:lang w:eastAsia="zh-CN"/>
        </w:rPr>
        <w:t>:</w:t>
      </w:r>
    </w:p>
    <w:p w:rsidR="005D60AE" w:rsidRPr="003F4E7E" w:rsidRDefault="005D60AE" w:rsidP="005D60AE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1: PUCCH in enhanced coverage should hop the frequency between the frequency </w:t>
      </w:r>
      <w:r w:rsidRPr="003F4E7E">
        <w:rPr>
          <w:b/>
          <w:i/>
          <w:kern w:val="2"/>
          <w:lang w:eastAsia="zh-CN"/>
        </w:rPr>
        <w:t>resource</w:t>
      </w:r>
      <w:r w:rsidRPr="003F4E7E">
        <w:rPr>
          <w:rFonts w:hint="eastAsia"/>
          <w:b/>
          <w:i/>
          <w:kern w:val="2"/>
          <w:lang w:eastAsia="zh-CN"/>
        </w:rPr>
        <w:t xml:space="preserve">s </w:t>
      </w:r>
      <w:r w:rsidRPr="003F4E7E">
        <w:rPr>
          <w:b/>
          <w:i/>
          <w:kern w:val="2"/>
          <w:lang w:eastAsia="zh-CN"/>
        </w:rPr>
        <w:t>symmetrical</w:t>
      </w:r>
      <w:r w:rsidRPr="003F4E7E">
        <w:rPr>
          <w:rFonts w:hint="eastAsia"/>
          <w:b/>
          <w:i/>
          <w:kern w:val="2"/>
          <w:lang w:eastAsia="zh-CN"/>
        </w:rPr>
        <w:t xml:space="preserve"> to the center of the system bandwidth.</w:t>
      </w:r>
    </w:p>
    <w:p w:rsidR="005D60AE" w:rsidRPr="003F4E7E" w:rsidRDefault="005D60AE" w:rsidP="005D60AE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>Proposal 2: S</w:t>
      </w:r>
      <w:r w:rsidRPr="003F4E7E">
        <w:rPr>
          <w:b/>
          <w:i/>
          <w:kern w:val="2"/>
          <w:lang w:eastAsia="zh-CN"/>
        </w:rPr>
        <w:t xml:space="preserve">lot-level hopping across narrowbands is </w:t>
      </w:r>
      <w:r w:rsidRPr="003F4E7E">
        <w:rPr>
          <w:rFonts w:hint="eastAsia"/>
          <w:b/>
          <w:i/>
          <w:kern w:val="2"/>
          <w:lang w:eastAsia="zh-CN"/>
        </w:rPr>
        <w:t xml:space="preserve">not </w:t>
      </w:r>
      <w:r w:rsidRPr="003F4E7E">
        <w:rPr>
          <w:b/>
          <w:i/>
          <w:kern w:val="2"/>
          <w:lang w:eastAsia="zh-CN"/>
        </w:rPr>
        <w:t>supported</w:t>
      </w:r>
      <w:r w:rsidRPr="003F4E7E">
        <w:rPr>
          <w:rFonts w:hint="eastAsia"/>
          <w:b/>
          <w:i/>
          <w:kern w:val="2"/>
          <w:lang w:eastAsia="zh-CN"/>
        </w:rPr>
        <w:t xml:space="preserve"> f</w:t>
      </w:r>
      <w:r w:rsidRPr="003F4E7E">
        <w:rPr>
          <w:b/>
          <w:i/>
          <w:kern w:val="2"/>
          <w:lang w:eastAsia="zh-CN"/>
        </w:rPr>
        <w:t xml:space="preserve">or UEs operating </w:t>
      </w:r>
      <w:r w:rsidRPr="003F4E7E">
        <w:rPr>
          <w:rFonts w:hint="eastAsia"/>
          <w:b/>
          <w:i/>
          <w:kern w:val="2"/>
          <w:lang w:eastAsia="zh-CN"/>
        </w:rPr>
        <w:t xml:space="preserve">CE </w:t>
      </w:r>
      <w:r w:rsidRPr="003F4E7E">
        <w:rPr>
          <w:b/>
          <w:i/>
          <w:kern w:val="2"/>
          <w:lang w:eastAsia="zh-CN"/>
        </w:rPr>
        <w:t>for PUCCH</w:t>
      </w:r>
      <w:r w:rsidRPr="003F4E7E">
        <w:rPr>
          <w:rFonts w:hint="eastAsia"/>
          <w:b/>
          <w:i/>
          <w:kern w:val="2"/>
          <w:lang w:eastAsia="zh-CN"/>
        </w:rPr>
        <w:t>.</w:t>
      </w:r>
    </w:p>
    <w:p w:rsidR="005D60AE" w:rsidRPr="003F4E7E" w:rsidRDefault="005D60AE" w:rsidP="005D60AE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3: The </w:t>
      </w:r>
      <w:r w:rsidRPr="003F4E7E">
        <w:rPr>
          <w:b/>
          <w:i/>
          <w:kern w:val="2"/>
          <w:lang w:eastAsia="zh-CN"/>
        </w:rPr>
        <w:t>indication</w:t>
      </w:r>
      <w:r w:rsidRPr="003F4E7E">
        <w:rPr>
          <w:rFonts w:hint="eastAsia"/>
          <w:b/>
          <w:i/>
          <w:kern w:val="2"/>
          <w:lang w:eastAsia="zh-CN"/>
        </w:rPr>
        <w:t xml:space="preserve"> of </w:t>
      </w:r>
      <w:r w:rsidRPr="003F4E7E">
        <w:rPr>
          <w:b/>
          <w:i/>
          <w:kern w:val="2"/>
          <w:lang w:eastAsia="zh-CN"/>
        </w:rPr>
        <w:t xml:space="preserve">at least two PUCCH narrowband regions </w:t>
      </w:r>
      <w:r w:rsidRPr="003F4E7E">
        <w:rPr>
          <w:rFonts w:hint="eastAsia"/>
          <w:b/>
          <w:i/>
          <w:kern w:val="2"/>
          <w:lang w:eastAsia="zh-CN"/>
        </w:rPr>
        <w:t xml:space="preserve">by MTC SIB is </w:t>
      </w:r>
      <w:r w:rsidRPr="003F4E7E">
        <w:rPr>
          <w:b/>
          <w:i/>
          <w:kern w:val="2"/>
          <w:lang w:eastAsia="zh-CN"/>
        </w:rPr>
        <w:t>the same for all CE levels</w:t>
      </w:r>
      <w:r w:rsidRPr="003F4E7E">
        <w:rPr>
          <w:rFonts w:hint="eastAsia"/>
          <w:b/>
          <w:i/>
          <w:kern w:val="2"/>
          <w:lang w:eastAsia="zh-CN"/>
        </w:rPr>
        <w:t>.</w:t>
      </w:r>
    </w:p>
    <w:p w:rsidR="005D60AE" w:rsidRPr="003F4E7E" w:rsidRDefault="005D60AE" w:rsidP="005D60AE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4: When a PUCCH narrowband </w:t>
      </w:r>
      <w:r w:rsidRPr="003F4E7E">
        <w:rPr>
          <w:b/>
          <w:i/>
          <w:kern w:val="2"/>
          <w:lang w:eastAsia="zh-CN"/>
        </w:rPr>
        <w:t>region</w:t>
      </w:r>
      <w:r w:rsidRPr="003F4E7E">
        <w:rPr>
          <w:rFonts w:hint="eastAsia"/>
          <w:b/>
          <w:i/>
          <w:kern w:val="2"/>
          <w:lang w:eastAsia="zh-CN"/>
        </w:rPr>
        <w:t xml:space="preserve"> is indicated </w:t>
      </w:r>
      <w:r w:rsidRPr="003F4E7E">
        <w:rPr>
          <w:b/>
          <w:i/>
          <w:kern w:val="2"/>
          <w:lang w:eastAsia="zh-CN"/>
        </w:rPr>
        <w:t>explicitly</w:t>
      </w:r>
      <w:r w:rsidRPr="003F4E7E">
        <w:rPr>
          <w:rFonts w:hint="eastAsia"/>
          <w:b/>
          <w:i/>
          <w:kern w:val="2"/>
          <w:lang w:eastAsia="zh-CN"/>
        </w:rPr>
        <w:t xml:space="preserve"> by MTC SIB, the other narrowband region for PUCCH to hop into can be determined implicitly from the indicated region at the </w:t>
      </w:r>
      <w:r w:rsidRPr="003F4E7E">
        <w:rPr>
          <w:b/>
          <w:i/>
          <w:kern w:val="2"/>
          <w:lang w:eastAsia="zh-CN"/>
        </w:rPr>
        <w:t>symmetrical</w:t>
      </w:r>
      <w:r w:rsidRPr="003F4E7E">
        <w:rPr>
          <w:rFonts w:hint="eastAsia"/>
          <w:b/>
          <w:i/>
          <w:kern w:val="2"/>
          <w:lang w:eastAsia="zh-CN"/>
        </w:rPr>
        <w:t xml:space="preserve"> location to the center of the system bandwidth.</w:t>
      </w:r>
    </w:p>
    <w:p w:rsidR="00154E76" w:rsidRPr="003F4E7E" w:rsidRDefault="00154E76" w:rsidP="00154E76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5: The PUCCH resource within the narrowband regions for MTC UEs operating CE in all the subframes for repetition is derived by </w:t>
      </w:r>
      <w:r w:rsidRPr="003F4E7E">
        <w:rPr>
          <w:b/>
          <w:i/>
          <w:kern w:val="2"/>
          <w:lang w:eastAsia="zh-CN"/>
        </w:rPr>
        <w:t>dedicated higher layer</w:t>
      </w:r>
      <w:r w:rsidRPr="003F4E7E">
        <w:rPr>
          <w:rFonts w:hint="eastAsia"/>
          <w:b/>
          <w:i/>
          <w:kern w:val="2"/>
          <w:lang w:eastAsia="zh-CN"/>
        </w:rPr>
        <w:t xml:space="preserve"> signaling.</w:t>
      </w:r>
    </w:p>
    <w:p w:rsidR="002953F7" w:rsidRPr="003F4E7E" w:rsidRDefault="002953F7" w:rsidP="002953F7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 xml:space="preserve">Proposal 6: </w:t>
      </w:r>
      <w:r w:rsidR="00E0202A" w:rsidRPr="003F4E7E">
        <w:rPr>
          <w:rFonts w:hint="eastAsia"/>
          <w:b/>
          <w:i/>
          <w:kern w:val="2"/>
          <w:lang w:eastAsia="zh-CN"/>
        </w:rPr>
        <w:t xml:space="preserve">PUCCH </w:t>
      </w:r>
      <w:r w:rsidR="00E0202A" w:rsidRPr="003F4E7E">
        <w:rPr>
          <w:b/>
          <w:i/>
          <w:kern w:val="2"/>
          <w:lang w:eastAsia="zh-CN"/>
        </w:rPr>
        <w:t>resource</w:t>
      </w:r>
      <w:r w:rsidR="00E0202A" w:rsidRPr="003F4E7E">
        <w:rPr>
          <w:rFonts w:hint="eastAsia"/>
          <w:b/>
          <w:i/>
          <w:kern w:val="2"/>
          <w:lang w:eastAsia="zh-CN"/>
        </w:rPr>
        <w:t>s</w:t>
      </w:r>
      <w:r w:rsidR="00E0202A" w:rsidRPr="003F4E7E">
        <w:rPr>
          <w:b/>
          <w:i/>
          <w:kern w:val="2"/>
          <w:lang w:eastAsia="zh-CN"/>
        </w:rPr>
        <w:t xml:space="preserve"> within </w:t>
      </w:r>
      <w:r w:rsidR="00E0202A" w:rsidRPr="003F4E7E">
        <w:rPr>
          <w:rFonts w:hint="eastAsia"/>
          <w:b/>
          <w:i/>
          <w:kern w:val="2"/>
          <w:lang w:eastAsia="zh-CN"/>
        </w:rPr>
        <w:t xml:space="preserve">all the </w:t>
      </w:r>
      <w:r w:rsidR="00E0202A" w:rsidRPr="003F4E7E">
        <w:rPr>
          <w:b/>
          <w:i/>
          <w:kern w:val="2"/>
          <w:lang w:eastAsia="zh-CN"/>
        </w:rPr>
        <w:t>narrowband</w:t>
      </w:r>
      <w:r w:rsidR="00E0202A" w:rsidRPr="003F4E7E">
        <w:rPr>
          <w:rFonts w:hint="eastAsia"/>
          <w:b/>
          <w:i/>
          <w:kern w:val="2"/>
          <w:lang w:eastAsia="zh-CN"/>
        </w:rPr>
        <w:t xml:space="preserve"> regions should be numbered together</w:t>
      </w:r>
      <w:proofErr w:type="gramStart"/>
      <w:r w:rsidR="00E0202A" w:rsidRPr="003F4E7E">
        <w:rPr>
          <w:rFonts w:hint="eastAsia"/>
          <w:b/>
          <w:i/>
          <w:kern w:val="2"/>
          <w:lang w:eastAsia="zh-CN"/>
        </w:rPr>
        <w:t>.</w:t>
      </w:r>
      <w:r w:rsidRPr="003F4E7E">
        <w:rPr>
          <w:b/>
          <w:i/>
          <w:kern w:val="2"/>
          <w:lang w:eastAsia="zh-CN"/>
        </w:rPr>
        <w:t>.</w:t>
      </w:r>
      <w:proofErr w:type="gramEnd"/>
    </w:p>
    <w:p w:rsidR="002953F7" w:rsidRPr="003F4E7E" w:rsidRDefault="002953F7" w:rsidP="002953F7">
      <w:pPr>
        <w:rPr>
          <w:b/>
          <w:i/>
          <w:kern w:val="2"/>
          <w:lang w:eastAsia="zh-CN"/>
        </w:rPr>
      </w:pPr>
      <w:r w:rsidRPr="003F4E7E">
        <w:rPr>
          <w:rFonts w:hint="eastAsia"/>
          <w:b/>
          <w:i/>
          <w:kern w:val="2"/>
          <w:lang w:eastAsia="zh-CN"/>
        </w:rPr>
        <w:t>Proposal 7: The new indexing of PRBs within all the narrowband regions has the benefit of easier calculation of the PRB index for frequency hopping.</w:t>
      </w:r>
    </w:p>
    <w:p w:rsidR="008E46D9" w:rsidRPr="003F4E7E" w:rsidRDefault="008E46D9" w:rsidP="00EA052B">
      <w:pPr>
        <w:rPr>
          <w:lang w:eastAsia="zh-CN"/>
        </w:rPr>
      </w:pPr>
    </w:p>
    <w:p w:rsidR="000C3881" w:rsidRPr="003F4E7E" w:rsidRDefault="000C3881" w:rsidP="00E64C7A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3F4E7E">
        <w:t>References</w:t>
      </w:r>
    </w:p>
    <w:p w:rsidR="00102168" w:rsidRPr="003F4E7E" w:rsidRDefault="00A51682" w:rsidP="00A51682">
      <w:pPr>
        <w:pStyle w:val="References"/>
        <w:ind w:left="357" w:hanging="357"/>
        <w:jc w:val="both"/>
        <w:rPr>
          <w:rFonts w:eastAsia="SimSun"/>
          <w:szCs w:val="20"/>
          <w:lang w:eastAsia="zh-CN"/>
        </w:rPr>
      </w:pPr>
      <w:bookmarkStart w:id="5" w:name="_Ref418270971"/>
      <w:bookmarkStart w:id="6" w:name="_Ref410055384"/>
      <w:bookmarkStart w:id="7" w:name="_Ref398643003"/>
      <w:bookmarkStart w:id="8" w:name="_Ref376180110"/>
      <w:bookmarkStart w:id="9" w:name="_Ref382232054"/>
      <w:bookmarkStart w:id="10" w:name="_Ref425500363"/>
      <w:r w:rsidRPr="003F4E7E">
        <w:rPr>
          <w:rFonts w:eastAsia="SimSun" w:hint="eastAsia"/>
          <w:szCs w:val="20"/>
          <w:lang w:eastAsia="zh-CN"/>
        </w:rPr>
        <w:t xml:space="preserve">Chairman notes, </w:t>
      </w:r>
      <w:r w:rsidRPr="003F4E7E">
        <w:rPr>
          <w:rFonts w:eastAsia="SimSun"/>
          <w:szCs w:val="20"/>
          <w:lang w:eastAsia="zh-CN"/>
        </w:rPr>
        <w:t xml:space="preserve">3GPP </w:t>
      </w:r>
      <w:r w:rsidRPr="003F4E7E">
        <w:rPr>
          <w:rFonts w:eastAsia="SimSun" w:hint="eastAsia"/>
          <w:szCs w:val="20"/>
          <w:lang w:eastAsia="zh-CN"/>
        </w:rPr>
        <w:t xml:space="preserve">TSG RAN WG1 Meeting #81, </w:t>
      </w:r>
      <w:r w:rsidRPr="003F4E7E">
        <w:rPr>
          <w:rFonts w:eastAsia="SimSun"/>
          <w:szCs w:val="20"/>
          <w:lang w:eastAsia="zh-CN"/>
        </w:rPr>
        <w:t xml:space="preserve">Fukuoka, Japan, </w:t>
      </w:r>
      <w:r w:rsidR="00CD0D96" w:rsidRPr="003F4E7E">
        <w:rPr>
          <w:rFonts w:eastAsia="SimSun"/>
          <w:szCs w:val="20"/>
          <w:lang w:eastAsia="zh-CN"/>
        </w:rPr>
        <w:t>25-29 May,</w:t>
      </w:r>
      <w:r w:rsidRPr="003F4E7E">
        <w:rPr>
          <w:rFonts w:eastAsia="SimSun"/>
          <w:szCs w:val="20"/>
          <w:lang w:eastAsia="zh-CN"/>
        </w:rPr>
        <w:t xml:space="preserve"> 2015</w:t>
      </w:r>
      <w:bookmarkEnd w:id="5"/>
      <w:bookmarkEnd w:id="6"/>
      <w:bookmarkEnd w:id="7"/>
      <w:bookmarkEnd w:id="8"/>
      <w:bookmarkEnd w:id="9"/>
      <w:bookmarkEnd w:id="10"/>
    </w:p>
    <w:p w:rsidR="00CD0D96" w:rsidRPr="003F4E7E" w:rsidRDefault="00145255" w:rsidP="00CD0D96">
      <w:pPr>
        <w:pStyle w:val="References"/>
        <w:ind w:left="357" w:hanging="357"/>
        <w:jc w:val="both"/>
        <w:rPr>
          <w:rFonts w:eastAsia="SimSun"/>
          <w:szCs w:val="20"/>
          <w:lang w:eastAsia="zh-CN"/>
        </w:rPr>
      </w:pPr>
      <w:bookmarkStart w:id="11" w:name="_Ref425777549"/>
      <w:r w:rsidRPr="003F4E7E">
        <w:rPr>
          <w:rFonts w:eastAsia="SimSun"/>
          <w:szCs w:val="20"/>
          <w:lang w:eastAsia="zh-CN"/>
        </w:rPr>
        <w:t>R4-153925</w:t>
      </w:r>
      <w:r w:rsidRPr="003F4E7E">
        <w:rPr>
          <w:rFonts w:eastAsia="SimSun" w:hint="eastAsia"/>
          <w:szCs w:val="20"/>
          <w:lang w:eastAsia="zh-CN"/>
        </w:rPr>
        <w:t xml:space="preserve">, </w:t>
      </w:r>
      <w:r w:rsidRPr="003F4E7E">
        <w:rPr>
          <w:rFonts w:eastAsia="SimSun"/>
          <w:szCs w:val="20"/>
          <w:lang w:eastAsia="zh-CN"/>
        </w:rPr>
        <w:t>“Way forward on retuning time and TX-RX frequency separation for narrowband operation of MTC”</w:t>
      </w:r>
      <w:r w:rsidRPr="003F4E7E">
        <w:rPr>
          <w:rFonts w:eastAsia="SimSun" w:hint="eastAsia"/>
          <w:szCs w:val="20"/>
          <w:lang w:eastAsia="zh-CN"/>
        </w:rPr>
        <w:t>,</w:t>
      </w:r>
      <w:r w:rsidRPr="003F4E7E">
        <w:rPr>
          <w:rFonts w:eastAsia="SimSun"/>
          <w:szCs w:val="20"/>
          <w:lang w:eastAsia="zh-CN"/>
        </w:rPr>
        <w:t xml:space="preserve"> Ericsson, NTT DOCOMO INC., Sony, Qualcomm, Nokia networks, Huawei</w:t>
      </w:r>
      <w:r w:rsidRPr="003F4E7E">
        <w:rPr>
          <w:rFonts w:eastAsia="SimSun" w:hint="eastAsia"/>
          <w:szCs w:val="20"/>
          <w:lang w:eastAsia="zh-CN"/>
        </w:rPr>
        <w:t xml:space="preserve">, </w:t>
      </w:r>
      <w:r w:rsidRPr="003F4E7E">
        <w:rPr>
          <w:rFonts w:eastAsia="SimSun"/>
          <w:szCs w:val="20"/>
          <w:lang w:eastAsia="zh-CN"/>
        </w:rPr>
        <w:t>3GPP TSG-RAN WG4 Meeting #75</w:t>
      </w:r>
      <w:r w:rsidR="00CD0D96" w:rsidRPr="003F4E7E">
        <w:rPr>
          <w:rFonts w:eastAsia="SimSun" w:hint="eastAsia"/>
          <w:szCs w:val="20"/>
          <w:lang w:eastAsia="zh-CN"/>
        </w:rPr>
        <w:t xml:space="preserve">, </w:t>
      </w:r>
      <w:r w:rsidR="00CD0D96" w:rsidRPr="003F4E7E">
        <w:rPr>
          <w:rFonts w:eastAsia="SimSun"/>
          <w:szCs w:val="20"/>
          <w:lang w:eastAsia="zh-CN"/>
        </w:rPr>
        <w:t>Fukuoka, Japan, 25-29 May, 2015</w:t>
      </w:r>
      <w:bookmarkEnd w:id="11"/>
      <w:r w:rsidR="00CD0D96" w:rsidRPr="003F4E7E">
        <w:rPr>
          <w:rFonts w:eastAsia="SimSun"/>
          <w:szCs w:val="20"/>
          <w:lang w:eastAsia="zh-CN"/>
        </w:rPr>
        <w:t xml:space="preserve"> </w:t>
      </w:r>
    </w:p>
    <w:p w:rsidR="00145255" w:rsidRPr="003F4E7E" w:rsidRDefault="00DD3D8C" w:rsidP="00F41E8F">
      <w:pPr>
        <w:pStyle w:val="References"/>
        <w:ind w:left="357" w:hanging="357"/>
        <w:jc w:val="both"/>
        <w:rPr>
          <w:rFonts w:eastAsia="SimSun"/>
          <w:szCs w:val="20"/>
          <w:lang w:eastAsia="zh-CN"/>
        </w:rPr>
      </w:pPr>
      <w:bookmarkStart w:id="12" w:name="_Ref425780913"/>
      <w:r w:rsidRPr="003F4E7E">
        <w:rPr>
          <w:rFonts w:eastAsia="SimSun"/>
          <w:szCs w:val="20"/>
          <w:lang w:eastAsia="zh-CN"/>
        </w:rPr>
        <w:t>R1-153752</w:t>
      </w:r>
      <w:r w:rsidR="00F41E8F" w:rsidRPr="003F4E7E">
        <w:rPr>
          <w:rFonts w:eastAsia="SimSun" w:hint="eastAsia"/>
          <w:szCs w:val="20"/>
          <w:lang w:eastAsia="zh-CN"/>
        </w:rPr>
        <w:t xml:space="preserve">, </w:t>
      </w:r>
      <w:r w:rsidR="00F41E8F" w:rsidRPr="003F4E7E">
        <w:rPr>
          <w:rFonts w:eastAsia="SimSun"/>
          <w:szCs w:val="20"/>
          <w:lang w:eastAsia="zh-CN"/>
        </w:rPr>
        <w:t>“</w:t>
      </w:r>
      <w:r w:rsidR="00F41E8F" w:rsidRPr="003F4E7E">
        <w:rPr>
          <w:rFonts w:eastAsia="SimSun" w:hint="eastAsia"/>
          <w:szCs w:val="20"/>
          <w:lang w:eastAsia="zh-CN"/>
        </w:rPr>
        <w:t>Frequency hopping granularity</w:t>
      </w:r>
      <w:r w:rsidR="00F41E8F" w:rsidRPr="003F4E7E">
        <w:rPr>
          <w:rFonts w:eastAsia="SimSun"/>
          <w:szCs w:val="20"/>
          <w:lang w:eastAsia="zh-CN"/>
        </w:rPr>
        <w:t>”</w:t>
      </w:r>
      <w:r w:rsidR="00F41E8F" w:rsidRPr="003F4E7E">
        <w:rPr>
          <w:rFonts w:eastAsia="SimSun" w:hint="eastAsia"/>
          <w:szCs w:val="20"/>
          <w:lang w:eastAsia="zh-CN"/>
        </w:rPr>
        <w:t xml:space="preserve">, </w:t>
      </w:r>
      <w:r w:rsidR="00F41E8F" w:rsidRPr="003F4E7E">
        <w:rPr>
          <w:rFonts w:eastAsia="SimSun"/>
          <w:szCs w:val="20"/>
          <w:lang w:eastAsia="zh-CN"/>
        </w:rPr>
        <w:t>Huawei, HiSilicon</w:t>
      </w:r>
      <w:r w:rsidR="00F41E8F" w:rsidRPr="003F4E7E">
        <w:rPr>
          <w:rFonts w:eastAsia="SimSun" w:hint="eastAsia"/>
          <w:szCs w:val="20"/>
          <w:lang w:eastAsia="zh-CN"/>
        </w:rPr>
        <w:t xml:space="preserve">, </w:t>
      </w:r>
      <w:r w:rsidR="00F41E8F" w:rsidRPr="003F4E7E">
        <w:rPr>
          <w:rFonts w:eastAsia="SimSun"/>
          <w:szCs w:val="20"/>
          <w:lang w:eastAsia="zh-CN"/>
        </w:rPr>
        <w:t>3GPP TSG RAN WG1 Meeting #</w:t>
      </w:r>
      <w:r w:rsidR="00F41E8F" w:rsidRPr="003F4E7E">
        <w:rPr>
          <w:rFonts w:eastAsia="SimSun" w:hint="eastAsia"/>
          <w:szCs w:val="20"/>
          <w:lang w:eastAsia="zh-CN"/>
        </w:rPr>
        <w:t>82, Beijing</w:t>
      </w:r>
      <w:r w:rsidR="00F41E8F" w:rsidRPr="003F4E7E">
        <w:rPr>
          <w:rFonts w:eastAsia="SimSun"/>
          <w:szCs w:val="20"/>
          <w:lang w:eastAsia="zh-CN"/>
        </w:rPr>
        <w:t xml:space="preserve">, </w:t>
      </w:r>
      <w:r w:rsidR="00F41E8F" w:rsidRPr="003F4E7E">
        <w:rPr>
          <w:rFonts w:eastAsia="SimSun" w:hint="eastAsia"/>
          <w:szCs w:val="20"/>
          <w:lang w:eastAsia="zh-CN"/>
        </w:rPr>
        <w:t>China</w:t>
      </w:r>
      <w:r w:rsidR="00F41E8F" w:rsidRPr="003F4E7E">
        <w:rPr>
          <w:rFonts w:eastAsia="SimSun"/>
          <w:szCs w:val="20"/>
          <w:lang w:eastAsia="zh-CN"/>
        </w:rPr>
        <w:t>, 2</w:t>
      </w:r>
      <w:r w:rsidR="00F41E8F" w:rsidRPr="003F4E7E">
        <w:rPr>
          <w:rFonts w:eastAsia="SimSun" w:hint="eastAsia"/>
          <w:szCs w:val="20"/>
          <w:lang w:eastAsia="zh-CN"/>
        </w:rPr>
        <w:t>4</w:t>
      </w:r>
      <w:r w:rsidR="00F41E8F" w:rsidRPr="003F4E7E">
        <w:rPr>
          <w:rFonts w:eastAsia="SimSun"/>
          <w:szCs w:val="20"/>
          <w:lang w:eastAsia="zh-CN"/>
        </w:rPr>
        <w:t>-2</w:t>
      </w:r>
      <w:r w:rsidR="00F41E8F" w:rsidRPr="003F4E7E">
        <w:rPr>
          <w:rFonts w:eastAsia="SimSun" w:hint="eastAsia"/>
          <w:szCs w:val="20"/>
          <w:lang w:eastAsia="zh-CN"/>
        </w:rPr>
        <w:t>8 Aug</w:t>
      </w:r>
      <w:r w:rsidR="00F41E8F" w:rsidRPr="003F4E7E">
        <w:rPr>
          <w:rFonts w:eastAsia="SimSun"/>
          <w:szCs w:val="20"/>
          <w:lang w:eastAsia="zh-CN"/>
        </w:rPr>
        <w:t>, 201</w:t>
      </w:r>
      <w:r w:rsidR="00F41E8F" w:rsidRPr="003F4E7E">
        <w:rPr>
          <w:rFonts w:eastAsia="SimSun" w:hint="eastAsia"/>
          <w:szCs w:val="20"/>
          <w:lang w:eastAsia="zh-CN"/>
        </w:rPr>
        <w:t>5</w:t>
      </w:r>
      <w:bookmarkEnd w:id="12"/>
    </w:p>
    <w:p w:rsidR="00145255" w:rsidRPr="003F4E7E" w:rsidRDefault="00DD3D8C" w:rsidP="00145255">
      <w:pPr>
        <w:pStyle w:val="References"/>
        <w:ind w:left="357" w:hanging="357"/>
        <w:jc w:val="both"/>
        <w:rPr>
          <w:rFonts w:eastAsia="SimSun"/>
          <w:szCs w:val="20"/>
          <w:lang w:eastAsia="zh-CN"/>
        </w:rPr>
      </w:pPr>
      <w:bookmarkStart w:id="13" w:name="_Ref425868183"/>
      <w:r w:rsidRPr="003F4E7E">
        <w:rPr>
          <w:rFonts w:eastAsia="SimSun"/>
          <w:szCs w:val="20"/>
          <w:lang w:eastAsia="zh-CN"/>
        </w:rPr>
        <w:t>R1-154605</w:t>
      </w:r>
      <w:r w:rsidR="0066035F" w:rsidRPr="003F4E7E">
        <w:rPr>
          <w:rFonts w:eastAsia="SimSun" w:hint="eastAsia"/>
          <w:szCs w:val="20"/>
          <w:lang w:eastAsia="zh-CN"/>
        </w:rPr>
        <w:t xml:space="preserve">, </w:t>
      </w:r>
      <w:r w:rsidR="0066035F" w:rsidRPr="003F4E7E">
        <w:rPr>
          <w:rFonts w:eastAsia="SimSun"/>
          <w:szCs w:val="20"/>
          <w:lang w:eastAsia="zh-CN"/>
        </w:rPr>
        <w:t>“Remaining details of PUCCH configuration”</w:t>
      </w:r>
      <w:r w:rsidR="0066035F" w:rsidRPr="003F4E7E">
        <w:rPr>
          <w:rFonts w:eastAsia="SimSun" w:hint="eastAsia"/>
          <w:szCs w:val="20"/>
          <w:lang w:eastAsia="zh-CN"/>
        </w:rPr>
        <w:t xml:space="preserve">, </w:t>
      </w:r>
      <w:r w:rsidR="0066035F" w:rsidRPr="003F4E7E">
        <w:rPr>
          <w:rFonts w:eastAsia="SimSun"/>
          <w:szCs w:val="20"/>
          <w:lang w:eastAsia="zh-CN"/>
        </w:rPr>
        <w:t>Huawei, HiSilicon</w:t>
      </w:r>
      <w:r w:rsidR="0066035F" w:rsidRPr="003F4E7E">
        <w:rPr>
          <w:rFonts w:eastAsia="SimSun" w:hint="eastAsia"/>
          <w:szCs w:val="20"/>
          <w:lang w:eastAsia="zh-CN"/>
        </w:rPr>
        <w:t xml:space="preserve">, </w:t>
      </w:r>
      <w:r w:rsidR="0066035F" w:rsidRPr="003F4E7E">
        <w:rPr>
          <w:rFonts w:eastAsia="SimSun"/>
          <w:szCs w:val="20"/>
          <w:lang w:eastAsia="zh-CN"/>
        </w:rPr>
        <w:t>3GPP TSG RAN WG1 Meeting #</w:t>
      </w:r>
      <w:r w:rsidR="0066035F" w:rsidRPr="003F4E7E">
        <w:rPr>
          <w:rFonts w:eastAsia="SimSun" w:hint="eastAsia"/>
          <w:szCs w:val="20"/>
          <w:lang w:eastAsia="zh-CN"/>
        </w:rPr>
        <w:t>82, Beijing</w:t>
      </w:r>
      <w:r w:rsidR="0066035F" w:rsidRPr="003F4E7E">
        <w:rPr>
          <w:rFonts w:eastAsia="SimSun"/>
          <w:szCs w:val="20"/>
          <w:lang w:eastAsia="zh-CN"/>
        </w:rPr>
        <w:t xml:space="preserve">, </w:t>
      </w:r>
      <w:r w:rsidR="0066035F" w:rsidRPr="003F4E7E">
        <w:rPr>
          <w:rFonts w:eastAsia="SimSun" w:hint="eastAsia"/>
          <w:szCs w:val="20"/>
          <w:lang w:eastAsia="zh-CN"/>
        </w:rPr>
        <w:t>China</w:t>
      </w:r>
      <w:r w:rsidR="0066035F" w:rsidRPr="003F4E7E">
        <w:rPr>
          <w:rFonts w:eastAsia="SimSun"/>
          <w:szCs w:val="20"/>
          <w:lang w:eastAsia="zh-CN"/>
        </w:rPr>
        <w:t>, 2</w:t>
      </w:r>
      <w:r w:rsidR="0066035F" w:rsidRPr="003F4E7E">
        <w:rPr>
          <w:rFonts w:eastAsia="SimSun" w:hint="eastAsia"/>
          <w:szCs w:val="20"/>
          <w:lang w:eastAsia="zh-CN"/>
        </w:rPr>
        <w:t>4</w:t>
      </w:r>
      <w:r w:rsidR="0066035F" w:rsidRPr="003F4E7E">
        <w:rPr>
          <w:rFonts w:eastAsia="SimSun"/>
          <w:szCs w:val="20"/>
          <w:lang w:eastAsia="zh-CN"/>
        </w:rPr>
        <w:t>-2</w:t>
      </w:r>
      <w:r w:rsidR="0066035F" w:rsidRPr="003F4E7E">
        <w:rPr>
          <w:rFonts w:eastAsia="SimSun" w:hint="eastAsia"/>
          <w:szCs w:val="20"/>
          <w:lang w:eastAsia="zh-CN"/>
        </w:rPr>
        <w:t>8 Aug</w:t>
      </w:r>
      <w:r w:rsidR="0066035F" w:rsidRPr="003F4E7E">
        <w:rPr>
          <w:rFonts w:eastAsia="SimSun"/>
          <w:szCs w:val="20"/>
          <w:lang w:eastAsia="zh-CN"/>
        </w:rPr>
        <w:t>, 201</w:t>
      </w:r>
      <w:r w:rsidR="0066035F" w:rsidRPr="003F4E7E">
        <w:rPr>
          <w:rFonts w:eastAsia="SimSun" w:hint="eastAsia"/>
          <w:szCs w:val="20"/>
          <w:lang w:eastAsia="zh-CN"/>
        </w:rPr>
        <w:t>5</w:t>
      </w:r>
      <w:bookmarkEnd w:id="13"/>
    </w:p>
    <w:sectPr w:rsidR="00145255" w:rsidRPr="003F4E7E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E63" w:rsidRPr="00A23873" w:rsidRDefault="00E70E63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E70E63" w:rsidRPr="00A23873" w:rsidRDefault="00E70E63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E63" w:rsidRPr="00A23873" w:rsidRDefault="00E70E63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E70E63" w:rsidRPr="00A23873" w:rsidRDefault="00E70E63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BA764EE"/>
    <w:multiLevelType w:val="hybridMultilevel"/>
    <w:tmpl w:val="6FC670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FE06435"/>
    <w:multiLevelType w:val="hybridMultilevel"/>
    <w:tmpl w:val="1CC4D9AE"/>
    <w:lvl w:ilvl="0" w:tplc="98F45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81C66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63C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0C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8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21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8D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F25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DC6FDA"/>
    <w:multiLevelType w:val="hybridMultilevel"/>
    <w:tmpl w:val="999688EC"/>
    <w:lvl w:ilvl="0" w:tplc="51522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4C2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CE03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FA2DE9"/>
    <w:multiLevelType w:val="hybridMultilevel"/>
    <w:tmpl w:val="F11C88F0"/>
    <w:lvl w:ilvl="0" w:tplc="428E94D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C3843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046118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111223F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648B6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86A254F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8FDEDEC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246B4F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5B6D6D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37C4FFC"/>
    <w:multiLevelType w:val="hybridMultilevel"/>
    <w:tmpl w:val="9AA2B686"/>
    <w:lvl w:ilvl="0" w:tplc="08090005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5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6D30724"/>
    <w:multiLevelType w:val="hybridMultilevel"/>
    <w:tmpl w:val="5658EC0E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C062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81EC8">
      <w:start w:val="14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0409000F">
      <w:start w:val="140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D150559"/>
    <w:multiLevelType w:val="hybridMultilevel"/>
    <w:tmpl w:val="C4E65FBC"/>
    <w:lvl w:ilvl="0" w:tplc="11FA0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E8D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4F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4D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0EA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C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61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AEC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6BC4B4D"/>
    <w:multiLevelType w:val="hybridMultilevel"/>
    <w:tmpl w:val="2CB69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7"/>
  </w:num>
  <w:num w:numId="15">
    <w:abstractNumId w:val="8"/>
  </w:num>
  <w:num w:numId="16">
    <w:abstractNumId w:val="0"/>
  </w:num>
  <w:num w:numId="17">
    <w:abstractNumId w:val="12"/>
  </w:num>
  <w:num w:numId="18">
    <w:abstractNumId w:val="3"/>
  </w:num>
  <w:num w:numId="19">
    <w:abstractNumId w:val="5"/>
  </w:num>
  <w:num w:numId="20">
    <w:abstractNumId w:val="13"/>
  </w:num>
  <w:num w:numId="21">
    <w:abstractNumId w:val="3"/>
  </w:num>
  <w:num w:numId="22">
    <w:abstractNumId w:val="0"/>
  </w:num>
  <w:num w:numId="23">
    <w:abstractNumId w:val="0"/>
  </w:num>
  <w:num w:numId="24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stylePaneFormatFilter w:val="3F08"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20"/>
    <w:rsid w:val="000006C2"/>
    <w:rsid w:val="00001439"/>
    <w:rsid w:val="00001824"/>
    <w:rsid w:val="00001AAC"/>
    <w:rsid w:val="00001F87"/>
    <w:rsid w:val="0000211E"/>
    <w:rsid w:val="00002568"/>
    <w:rsid w:val="000027A4"/>
    <w:rsid w:val="00002973"/>
    <w:rsid w:val="0000298A"/>
    <w:rsid w:val="00002F93"/>
    <w:rsid w:val="00003E85"/>
    <w:rsid w:val="0000499C"/>
    <w:rsid w:val="00004CC5"/>
    <w:rsid w:val="000050F4"/>
    <w:rsid w:val="00005829"/>
    <w:rsid w:val="00005A6B"/>
    <w:rsid w:val="00005C03"/>
    <w:rsid w:val="00006057"/>
    <w:rsid w:val="00006255"/>
    <w:rsid w:val="00006CF4"/>
    <w:rsid w:val="00006E37"/>
    <w:rsid w:val="00006E8C"/>
    <w:rsid w:val="00006F84"/>
    <w:rsid w:val="0000771F"/>
    <w:rsid w:val="000078AC"/>
    <w:rsid w:val="000104DE"/>
    <w:rsid w:val="0001055F"/>
    <w:rsid w:val="00010EA4"/>
    <w:rsid w:val="00010F62"/>
    <w:rsid w:val="00011613"/>
    <w:rsid w:val="00011897"/>
    <w:rsid w:val="000118AB"/>
    <w:rsid w:val="00011CF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B00"/>
    <w:rsid w:val="00014B80"/>
    <w:rsid w:val="00014BFF"/>
    <w:rsid w:val="00014FCD"/>
    <w:rsid w:val="0001537B"/>
    <w:rsid w:val="00015506"/>
    <w:rsid w:val="00015E69"/>
    <w:rsid w:val="00015ED1"/>
    <w:rsid w:val="00015F5B"/>
    <w:rsid w:val="00016010"/>
    <w:rsid w:val="00016905"/>
    <w:rsid w:val="00016A06"/>
    <w:rsid w:val="00016DB9"/>
    <w:rsid w:val="00017495"/>
    <w:rsid w:val="0001758F"/>
    <w:rsid w:val="000177F5"/>
    <w:rsid w:val="0001782E"/>
    <w:rsid w:val="00017D30"/>
    <w:rsid w:val="00017FE1"/>
    <w:rsid w:val="000200F8"/>
    <w:rsid w:val="00020330"/>
    <w:rsid w:val="00020344"/>
    <w:rsid w:val="000208E9"/>
    <w:rsid w:val="00020FBF"/>
    <w:rsid w:val="00021435"/>
    <w:rsid w:val="000214C9"/>
    <w:rsid w:val="000215AD"/>
    <w:rsid w:val="000218EC"/>
    <w:rsid w:val="00021D6F"/>
    <w:rsid w:val="000227B0"/>
    <w:rsid w:val="0002290E"/>
    <w:rsid w:val="00022D28"/>
    <w:rsid w:val="00022D9B"/>
    <w:rsid w:val="00023EA3"/>
    <w:rsid w:val="00023FCD"/>
    <w:rsid w:val="0002448E"/>
    <w:rsid w:val="00024900"/>
    <w:rsid w:val="00024B05"/>
    <w:rsid w:val="00024B0E"/>
    <w:rsid w:val="0002522B"/>
    <w:rsid w:val="0002548E"/>
    <w:rsid w:val="00025971"/>
    <w:rsid w:val="00025974"/>
    <w:rsid w:val="000262DF"/>
    <w:rsid w:val="00027171"/>
    <w:rsid w:val="000277C4"/>
    <w:rsid w:val="000279F9"/>
    <w:rsid w:val="00027A7C"/>
    <w:rsid w:val="00027BE1"/>
    <w:rsid w:val="0003029A"/>
    <w:rsid w:val="000303EA"/>
    <w:rsid w:val="00030409"/>
    <w:rsid w:val="00030657"/>
    <w:rsid w:val="00030671"/>
    <w:rsid w:val="00030815"/>
    <w:rsid w:val="00030AB2"/>
    <w:rsid w:val="00030DBC"/>
    <w:rsid w:val="0003210E"/>
    <w:rsid w:val="000324C9"/>
    <w:rsid w:val="000327D4"/>
    <w:rsid w:val="000328BE"/>
    <w:rsid w:val="00032FDA"/>
    <w:rsid w:val="000330A8"/>
    <w:rsid w:val="000332C4"/>
    <w:rsid w:val="00033604"/>
    <w:rsid w:val="00034056"/>
    <w:rsid w:val="0003492A"/>
    <w:rsid w:val="00035199"/>
    <w:rsid w:val="00035566"/>
    <w:rsid w:val="00035DE1"/>
    <w:rsid w:val="00036327"/>
    <w:rsid w:val="00036379"/>
    <w:rsid w:val="00036A39"/>
    <w:rsid w:val="000371FD"/>
    <w:rsid w:val="000374B6"/>
    <w:rsid w:val="00037534"/>
    <w:rsid w:val="0003770F"/>
    <w:rsid w:val="00037721"/>
    <w:rsid w:val="00037D9E"/>
    <w:rsid w:val="00037EB6"/>
    <w:rsid w:val="00040684"/>
    <w:rsid w:val="000407CC"/>
    <w:rsid w:val="00040866"/>
    <w:rsid w:val="00040960"/>
    <w:rsid w:val="00040CC2"/>
    <w:rsid w:val="0004115B"/>
    <w:rsid w:val="00041443"/>
    <w:rsid w:val="00041505"/>
    <w:rsid w:val="0004167E"/>
    <w:rsid w:val="000417D5"/>
    <w:rsid w:val="0004240B"/>
    <w:rsid w:val="000425BD"/>
    <w:rsid w:val="000429C3"/>
    <w:rsid w:val="000432F0"/>
    <w:rsid w:val="0004355F"/>
    <w:rsid w:val="00043653"/>
    <w:rsid w:val="000438E4"/>
    <w:rsid w:val="00043F12"/>
    <w:rsid w:val="0004412F"/>
    <w:rsid w:val="0004494C"/>
    <w:rsid w:val="00045362"/>
    <w:rsid w:val="00045531"/>
    <w:rsid w:val="00045891"/>
    <w:rsid w:val="00046916"/>
    <w:rsid w:val="00046D67"/>
    <w:rsid w:val="00046E7E"/>
    <w:rsid w:val="00046E99"/>
    <w:rsid w:val="00046EAA"/>
    <w:rsid w:val="00047218"/>
    <w:rsid w:val="00047716"/>
    <w:rsid w:val="0005002F"/>
    <w:rsid w:val="0005024D"/>
    <w:rsid w:val="0005026B"/>
    <w:rsid w:val="0005074A"/>
    <w:rsid w:val="000507CE"/>
    <w:rsid w:val="0005082D"/>
    <w:rsid w:val="00050F37"/>
    <w:rsid w:val="0005107A"/>
    <w:rsid w:val="0005143E"/>
    <w:rsid w:val="00051BB8"/>
    <w:rsid w:val="00052406"/>
    <w:rsid w:val="00052426"/>
    <w:rsid w:val="00052591"/>
    <w:rsid w:val="00053068"/>
    <w:rsid w:val="00053235"/>
    <w:rsid w:val="00053672"/>
    <w:rsid w:val="00053E9B"/>
    <w:rsid w:val="0005416C"/>
    <w:rsid w:val="00054427"/>
    <w:rsid w:val="00054A86"/>
    <w:rsid w:val="00054D37"/>
    <w:rsid w:val="00054EB2"/>
    <w:rsid w:val="000550FF"/>
    <w:rsid w:val="000552A8"/>
    <w:rsid w:val="000552B5"/>
    <w:rsid w:val="00055B7E"/>
    <w:rsid w:val="000565C3"/>
    <w:rsid w:val="00056750"/>
    <w:rsid w:val="00056AC5"/>
    <w:rsid w:val="00056B56"/>
    <w:rsid w:val="00056F8A"/>
    <w:rsid w:val="0005724B"/>
    <w:rsid w:val="000574BF"/>
    <w:rsid w:val="000578FF"/>
    <w:rsid w:val="000579FF"/>
    <w:rsid w:val="00060123"/>
    <w:rsid w:val="00060BDA"/>
    <w:rsid w:val="00060C47"/>
    <w:rsid w:val="0006147C"/>
    <w:rsid w:val="00061702"/>
    <w:rsid w:val="00061B01"/>
    <w:rsid w:val="00061BB6"/>
    <w:rsid w:val="00062E32"/>
    <w:rsid w:val="000630CE"/>
    <w:rsid w:val="00063298"/>
    <w:rsid w:val="00064BB4"/>
    <w:rsid w:val="00064DA5"/>
    <w:rsid w:val="000650FF"/>
    <w:rsid w:val="0006567F"/>
    <w:rsid w:val="0006595B"/>
    <w:rsid w:val="000661CD"/>
    <w:rsid w:val="00066BD9"/>
    <w:rsid w:val="00066DEA"/>
    <w:rsid w:val="00066E04"/>
    <w:rsid w:val="00066E40"/>
    <w:rsid w:val="00067257"/>
    <w:rsid w:val="00067309"/>
    <w:rsid w:val="00067A0A"/>
    <w:rsid w:val="00067A50"/>
    <w:rsid w:val="00067B63"/>
    <w:rsid w:val="000706D2"/>
    <w:rsid w:val="00070E02"/>
    <w:rsid w:val="00070F25"/>
    <w:rsid w:val="000713E2"/>
    <w:rsid w:val="000717DF"/>
    <w:rsid w:val="00071A04"/>
    <w:rsid w:val="00071ADE"/>
    <w:rsid w:val="00071C02"/>
    <w:rsid w:val="0007200F"/>
    <w:rsid w:val="000725C2"/>
    <w:rsid w:val="00072C43"/>
    <w:rsid w:val="00072C73"/>
    <w:rsid w:val="00072CA6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B3E"/>
    <w:rsid w:val="00075260"/>
    <w:rsid w:val="00075359"/>
    <w:rsid w:val="00075A8D"/>
    <w:rsid w:val="00076055"/>
    <w:rsid w:val="000762E4"/>
    <w:rsid w:val="00076C16"/>
    <w:rsid w:val="00077C38"/>
    <w:rsid w:val="00080129"/>
    <w:rsid w:val="0008035B"/>
    <w:rsid w:val="000803FE"/>
    <w:rsid w:val="000807C4"/>
    <w:rsid w:val="00080906"/>
    <w:rsid w:val="00080970"/>
    <w:rsid w:val="00081403"/>
    <w:rsid w:val="000817E3"/>
    <w:rsid w:val="00081944"/>
    <w:rsid w:val="00081AFD"/>
    <w:rsid w:val="00081DCE"/>
    <w:rsid w:val="00081DF4"/>
    <w:rsid w:val="00082490"/>
    <w:rsid w:val="000824FB"/>
    <w:rsid w:val="00082683"/>
    <w:rsid w:val="00082722"/>
    <w:rsid w:val="0008279A"/>
    <w:rsid w:val="000828F2"/>
    <w:rsid w:val="0008381B"/>
    <w:rsid w:val="00083E70"/>
    <w:rsid w:val="00084755"/>
    <w:rsid w:val="00084920"/>
    <w:rsid w:val="00084BDE"/>
    <w:rsid w:val="00084FDC"/>
    <w:rsid w:val="0008545C"/>
    <w:rsid w:val="00085E47"/>
    <w:rsid w:val="000867BA"/>
    <w:rsid w:val="0008681F"/>
    <w:rsid w:val="00086E45"/>
    <w:rsid w:val="0008721C"/>
    <w:rsid w:val="00087351"/>
    <w:rsid w:val="0008750F"/>
    <w:rsid w:val="000875F2"/>
    <w:rsid w:val="00087763"/>
    <w:rsid w:val="000879CB"/>
    <w:rsid w:val="00087B08"/>
    <w:rsid w:val="000905B4"/>
    <w:rsid w:val="00090667"/>
    <w:rsid w:val="00090896"/>
    <w:rsid w:val="00090C5C"/>
    <w:rsid w:val="00091049"/>
    <w:rsid w:val="00091104"/>
    <w:rsid w:val="00091B3A"/>
    <w:rsid w:val="0009210C"/>
    <w:rsid w:val="000924FB"/>
    <w:rsid w:val="00092AA9"/>
    <w:rsid w:val="00092C9C"/>
    <w:rsid w:val="00093004"/>
    <w:rsid w:val="000937CE"/>
    <w:rsid w:val="00093C90"/>
    <w:rsid w:val="0009438F"/>
    <w:rsid w:val="00094440"/>
    <w:rsid w:val="0009506A"/>
    <w:rsid w:val="00095224"/>
    <w:rsid w:val="0009546D"/>
    <w:rsid w:val="00095C3A"/>
    <w:rsid w:val="00096008"/>
    <w:rsid w:val="0009649D"/>
    <w:rsid w:val="0009676A"/>
    <w:rsid w:val="000967F2"/>
    <w:rsid w:val="0009757D"/>
    <w:rsid w:val="0009760D"/>
    <w:rsid w:val="00097C7E"/>
    <w:rsid w:val="000A0058"/>
    <w:rsid w:val="000A0BC9"/>
    <w:rsid w:val="000A0D9D"/>
    <w:rsid w:val="000A0F05"/>
    <w:rsid w:val="000A10EE"/>
    <w:rsid w:val="000A12C7"/>
    <w:rsid w:val="000A17AD"/>
    <w:rsid w:val="000A1C06"/>
    <w:rsid w:val="000A2AC8"/>
    <w:rsid w:val="000A2BD9"/>
    <w:rsid w:val="000A2C2F"/>
    <w:rsid w:val="000A33C8"/>
    <w:rsid w:val="000A33DC"/>
    <w:rsid w:val="000A3508"/>
    <w:rsid w:val="000A3AED"/>
    <w:rsid w:val="000A4011"/>
    <w:rsid w:val="000A4825"/>
    <w:rsid w:val="000A49F8"/>
    <w:rsid w:val="000A4C9A"/>
    <w:rsid w:val="000A572A"/>
    <w:rsid w:val="000A5979"/>
    <w:rsid w:val="000A5C84"/>
    <w:rsid w:val="000A5FA1"/>
    <w:rsid w:val="000A61E9"/>
    <w:rsid w:val="000A6C78"/>
    <w:rsid w:val="000A6FFF"/>
    <w:rsid w:val="000A735C"/>
    <w:rsid w:val="000A7DAA"/>
    <w:rsid w:val="000A7F29"/>
    <w:rsid w:val="000B05B5"/>
    <w:rsid w:val="000B061E"/>
    <w:rsid w:val="000B07B6"/>
    <w:rsid w:val="000B0ABA"/>
    <w:rsid w:val="000B0AD2"/>
    <w:rsid w:val="000B0DE0"/>
    <w:rsid w:val="000B103D"/>
    <w:rsid w:val="000B13E9"/>
    <w:rsid w:val="000B1930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6AF"/>
    <w:rsid w:val="000B37DB"/>
    <w:rsid w:val="000B3E6C"/>
    <w:rsid w:val="000B405A"/>
    <w:rsid w:val="000B45B8"/>
    <w:rsid w:val="000B4B67"/>
    <w:rsid w:val="000B4E3F"/>
    <w:rsid w:val="000B517A"/>
    <w:rsid w:val="000B53F4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DDE"/>
    <w:rsid w:val="000B6FDF"/>
    <w:rsid w:val="000B739C"/>
    <w:rsid w:val="000B74C8"/>
    <w:rsid w:val="000B74D2"/>
    <w:rsid w:val="000B7507"/>
    <w:rsid w:val="000C0074"/>
    <w:rsid w:val="000C07C5"/>
    <w:rsid w:val="000C09B1"/>
    <w:rsid w:val="000C0C8D"/>
    <w:rsid w:val="000C0C98"/>
    <w:rsid w:val="000C0E9C"/>
    <w:rsid w:val="000C1054"/>
    <w:rsid w:val="000C1AB8"/>
    <w:rsid w:val="000C24AD"/>
    <w:rsid w:val="000C3532"/>
    <w:rsid w:val="000C3881"/>
    <w:rsid w:val="000C3DD4"/>
    <w:rsid w:val="000C3F7D"/>
    <w:rsid w:val="000C3FC0"/>
    <w:rsid w:val="000C423F"/>
    <w:rsid w:val="000C4A6D"/>
    <w:rsid w:val="000C58D9"/>
    <w:rsid w:val="000C5F10"/>
    <w:rsid w:val="000C661E"/>
    <w:rsid w:val="000C6AC2"/>
    <w:rsid w:val="000C6B65"/>
    <w:rsid w:val="000C6FAD"/>
    <w:rsid w:val="000C73F4"/>
    <w:rsid w:val="000C7A53"/>
    <w:rsid w:val="000D0236"/>
    <w:rsid w:val="000D0424"/>
    <w:rsid w:val="000D08D5"/>
    <w:rsid w:val="000D14D2"/>
    <w:rsid w:val="000D1888"/>
    <w:rsid w:val="000D1BBB"/>
    <w:rsid w:val="000D1C68"/>
    <w:rsid w:val="000D1D8F"/>
    <w:rsid w:val="000D227F"/>
    <w:rsid w:val="000D322A"/>
    <w:rsid w:val="000D33A9"/>
    <w:rsid w:val="000D3424"/>
    <w:rsid w:val="000D35F4"/>
    <w:rsid w:val="000D3B9D"/>
    <w:rsid w:val="000D402C"/>
    <w:rsid w:val="000D4B11"/>
    <w:rsid w:val="000D4FCC"/>
    <w:rsid w:val="000D601D"/>
    <w:rsid w:val="000D6569"/>
    <w:rsid w:val="000D6684"/>
    <w:rsid w:val="000D6EE6"/>
    <w:rsid w:val="000D6F1B"/>
    <w:rsid w:val="000D705E"/>
    <w:rsid w:val="000D76D7"/>
    <w:rsid w:val="000D795E"/>
    <w:rsid w:val="000D7D5F"/>
    <w:rsid w:val="000E0D5F"/>
    <w:rsid w:val="000E1724"/>
    <w:rsid w:val="000E223A"/>
    <w:rsid w:val="000E2C6F"/>
    <w:rsid w:val="000E3DB5"/>
    <w:rsid w:val="000E4415"/>
    <w:rsid w:val="000E452F"/>
    <w:rsid w:val="000E4615"/>
    <w:rsid w:val="000E4A4D"/>
    <w:rsid w:val="000E4A87"/>
    <w:rsid w:val="000E4E67"/>
    <w:rsid w:val="000E4FD0"/>
    <w:rsid w:val="000E510F"/>
    <w:rsid w:val="000E6262"/>
    <w:rsid w:val="000E6408"/>
    <w:rsid w:val="000E6745"/>
    <w:rsid w:val="000E67C3"/>
    <w:rsid w:val="000E6BA5"/>
    <w:rsid w:val="000E7E87"/>
    <w:rsid w:val="000F020C"/>
    <w:rsid w:val="000F0210"/>
    <w:rsid w:val="000F031F"/>
    <w:rsid w:val="000F0462"/>
    <w:rsid w:val="000F0C2E"/>
    <w:rsid w:val="000F10B4"/>
    <w:rsid w:val="000F113F"/>
    <w:rsid w:val="000F119B"/>
    <w:rsid w:val="000F14A4"/>
    <w:rsid w:val="000F19FA"/>
    <w:rsid w:val="000F1A50"/>
    <w:rsid w:val="000F229B"/>
    <w:rsid w:val="000F258B"/>
    <w:rsid w:val="000F27A0"/>
    <w:rsid w:val="000F2F81"/>
    <w:rsid w:val="000F34B5"/>
    <w:rsid w:val="000F34E4"/>
    <w:rsid w:val="000F350B"/>
    <w:rsid w:val="000F35F3"/>
    <w:rsid w:val="000F36F3"/>
    <w:rsid w:val="000F3DE6"/>
    <w:rsid w:val="000F457A"/>
    <w:rsid w:val="000F4DAD"/>
    <w:rsid w:val="000F54D7"/>
    <w:rsid w:val="000F555F"/>
    <w:rsid w:val="000F58AE"/>
    <w:rsid w:val="000F5A84"/>
    <w:rsid w:val="000F5B7D"/>
    <w:rsid w:val="000F5F01"/>
    <w:rsid w:val="000F6179"/>
    <w:rsid w:val="000F6390"/>
    <w:rsid w:val="000F63DF"/>
    <w:rsid w:val="000F63E5"/>
    <w:rsid w:val="000F6D20"/>
    <w:rsid w:val="000F71B4"/>
    <w:rsid w:val="000F7649"/>
    <w:rsid w:val="000F782C"/>
    <w:rsid w:val="000F788A"/>
    <w:rsid w:val="000F7C22"/>
    <w:rsid w:val="000F7F3F"/>
    <w:rsid w:val="00100204"/>
    <w:rsid w:val="001003B0"/>
    <w:rsid w:val="00100677"/>
    <w:rsid w:val="001008AC"/>
    <w:rsid w:val="00100B63"/>
    <w:rsid w:val="00101096"/>
    <w:rsid w:val="001011F2"/>
    <w:rsid w:val="0010170D"/>
    <w:rsid w:val="00102168"/>
    <w:rsid w:val="00102605"/>
    <w:rsid w:val="0010288E"/>
    <w:rsid w:val="001029D8"/>
    <w:rsid w:val="0010305B"/>
    <w:rsid w:val="00104182"/>
    <w:rsid w:val="00104295"/>
    <w:rsid w:val="00104A47"/>
    <w:rsid w:val="00104AC1"/>
    <w:rsid w:val="001055C9"/>
    <w:rsid w:val="00105ADF"/>
    <w:rsid w:val="001061F0"/>
    <w:rsid w:val="001065AF"/>
    <w:rsid w:val="001065CB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54C"/>
    <w:rsid w:val="001118A7"/>
    <w:rsid w:val="0011191F"/>
    <w:rsid w:val="0011196A"/>
    <w:rsid w:val="001121B7"/>
    <w:rsid w:val="00112725"/>
    <w:rsid w:val="001127A8"/>
    <w:rsid w:val="001127D6"/>
    <w:rsid w:val="00112B75"/>
    <w:rsid w:val="00112CED"/>
    <w:rsid w:val="00112DF2"/>
    <w:rsid w:val="001137A8"/>
    <w:rsid w:val="00113FD1"/>
    <w:rsid w:val="0011426D"/>
    <w:rsid w:val="001142B9"/>
    <w:rsid w:val="00114A66"/>
    <w:rsid w:val="00114DEB"/>
    <w:rsid w:val="00114DFE"/>
    <w:rsid w:val="00114FC5"/>
    <w:rsid w:val="00114FD6"/>
    <w:rsid w:val="00115B34"/>
    <w:rsid w:val="00115C2F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E75"/>
    <w:rsid w:val="00117F50"/>
    <w:rsid w:val="00120471"/>
    <w:rsid w:val="00120509"/>
    <w:rsid w:val="00120993"/>
    <w:rsid w:val="00121938"/>
    <w:rsid w:val="00121C0D"/>
    <w:rsid w:val="00122358"/>
    <w:rsid w:val="00122C6A"/>
    <w:rsid w:val="00122FB0"/>
    <w:rsid w:val="0012357E"/>
    <w:rsid w:val="0012363B"/>
    <w:rsid w:val="00123666"/>
    <w:rsid w:val="001236DC"/>
    <w:rsid w:val="0012392C"/>
    <w:rsid w:val="00123C03"/>
    <w:rsid w:val="00123C8F"/>
    <w:rsid w:val="00123E96"/>
    <w:rsid w:val="00124370"/>
    <w:rsid w:val="0012450D"/>
    <w:rsid w:val="0012466E"/>
    <w:rsid w:val="001253FC"/>
    <w:rsid w:val="00125A74"/>
    <w:rsid w:val="00125CC9"/>
    <w:rsid w:val="001260B7"/>
    <w:rsid w:val="001264C3"/>
    <w:rsid w:val="0012668A"/>
    <w:rsid w:val="0012675D"/>
    <w:rsid w:val="00126763"/>
    <w:rsid w:val="00126AD8"/>
    <w:rsid w:val="00127035"/>
    <w:rsid w:val="001278B5"/>
    <w:rsid w:val="00127CC9"/>
    <w:rsid w:val="00130832"/>
    <w:rsid w:val="00130A10"/>
    <w:rsid w:val="00130C1B"/>
    <w:rsid w:val="00130C6D"/>
    <w:rsid w:val="00130DCB"/>
    <w:rsid w:val="00130E7B"/>
    <w:rsid w:val="00130FD2"/>
    <w:rsid w:val="001318F9"/>
    <w:rsid w:val="0013197B"/>
    <w:rsid w:val="00131FB9"/>
    <w:rsid w:val="00132963"/>
    <w:rsid w:val="001329D7"/>
    <w:rsid w:val="00132B1A"/>
    <w:rsid w:val="001334DD"/>
    <w:rsid w:val="00133707"/>
    <w:rsid w:val="00133861"/>
    <w:rsid w:val="00133AFB"/>
    <w:rsid w:val="001341F4"/>
    <w:rsid w:val="00134A80"/>
    <w:rsid w:val="00134F56"/>
    <w:rsid w:val="00135194"/>
    <w:rsid w:val="00135385"/>
    <w:rsid w:val="00136C97"/>
    <w:rsid w:val="00137647"/>
    <w:rsid w:val="00137816"/>
    <w:rsid w:val="00137C69"/>
    <w:rsid w:val="00140212"/>
    <w:rsid w:val="001403D3"/>
    <w:rsid w:val="00140799"/>
    <w:rsid w:val="0014097A"/>
    <w:rsid w:val="00140CA1"/>
    <w:rsid w:val="00140EE1"/>
    <w:rsid w:val="0014109A"/>
    <w:rsid w:val="0014151F"/>
    <w:rsid w:val="00141912"/>
    <w:rsid w:val="00142188"/>
    <w:rsid w:val="00142300"/>
    <w:rsid w:val="0014230A"/>
    <w:rsid w:val="001423EB"/>
    <w:rsid w:val="0014247F"/>
    <w:rsid w:val="00142649"/>
    <w:rsid w:val="001426FA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5B8"/>
    <w:rsid w:val="00144688"/>
    <w:rsid w:val="0014495B"/>
    <w:rsid w:val="00144E8A"/>
    <w:rsid w:val="00144F8D"/>
    <w:rsid w:val="0014509D"/>
    <w:rsid w:val="00145255"/>
    <w:rsid w:val="00145EF7"/>
    <w:rsid w:val="00146E4E"/>
    <w:rsid w:val="0014700F"/>
    <w:rsid w:val="00147279"/>
    <w:rsid w:val="001475FB"/>
    <w:rsid w:val="00147A3F"/>
    <w:rsid w:val="001507AB"/>
    <w:rsid w:val="001508E3"/>
    <w:rsid w:val="0015092C"/>
    <w:rsid w:val="00150D9A"/>
    <w:rsid w:val="001510C5"/>
    <w:rsid w:val="00151B2D"/>
    <w:rsid w:val="001526A7"/>
    <w:rsid w:val="00152750"/>
    <w:rsid w:val="00152A6E"/>
    <w:rsid w:val="00153822"/>
    <w:rsid w:val="00153B28"/>
    <w:rsid w:val="00153B66"/>
    <w:rsid w:val="00153BC3"/>
    <w:rsid w:val="00153C13"/>
    <w:rsid w:val="00154131"/>
    <w:rsid w:val="0015436E"/>
    <w:rsid w:val="00154E76"/>
    <w:rsid w:val="001556CA"/>
    <w:rsid w:val="00155850"/>
    <w:rsid w:val="00155CEE"/>
    <w:rsid w:val="00155EB3"/>
    <w:rsid w:val="0015639A"/>
    <w:rsid w:val="0015656B"/>
    <w:rsid w:val="00157AB1"/>
    <w:rsid w:val="00157DF3"/>
    <w:rsid w:val="00157EA0"/>
    <w:rsid w:val="001601FB"/>
    <w:rsid w:val="00160346"/>
    <w:rsid w:val="00160493"/>
    <w:rsid w:val="00161450"/>
    <w:rsid w:val="00162314"/>
    <w:rsid w:val="001625D0"/>
    <w:rsid w:val="00162698"/>
    <w:rsid w:val="001626DC"/>
    <w:rsid w:val="00162D2F"/>
    <w:rsid w:val="0016355B"/>
    <w:rsid w:val="00163DA0"/>
    <w:rsid w:val="001647C2"/>
    <w:rsid w:val="00164B28"/>
    <w:rsid w:val="001652DA"/>
    <w:rsid w:val="00165811"/>
    <w:rsid w:val="001659EF"/>
    <w:rsid w:val="00165DB6"/>
    <w:rsid w:val="001661ED"/>
    <w:rsid w:val="00166308"/>
    <w:rsid w:val="00166BAD"/>
    <w:rsid w:val="00166CFE"/>
    <w:rsid w:val="00166E8A"/>
    <w:rsid w:val="00167093"/>
    <w:rsid w:val="001676F0"/>
    <w:rsid w:val="00167B85"/>
    <w:rsid w:val="00170373"/>
    <w:rsid w:val="001708AA"/>
    <w:rsid w:val="0017091A"/>
    <w:rsid w:val="00170E7F"/>
    <w:rsid w:val="0017126D"/>
    <w:rsid w:val="001716D3"/>
    <w:rsid w:val="001719E9"/>
    <w:rsid w:val="00171AE3"/>
    <w:rsid w:val="0017256F"/>
    <w:rsid w:val="00172A27"/>
    <w:rsid w:val="00172A42"/>
    <w:rsid w:val="001730E3"/>
    <w:rsid w:val="001730E8"/>
    <w:rsid w:val="00173540"/>
    <w:rsid w:val="00173809"/>
    <w:rsid w:val="00173CC7"/>
    <w:rsid w:val="00174256"/>
    <w:rsid w:val="00174559"/>
    <w:rsid w:val="0017534D"/>
    <w:rsid w:val="001753A1"/>
    <w:rsid w:val="00175544"/>
    <w:rsid w:val="001762F7"/>
    <w:rsid w:val="00176539"/>
    <w:rsid w:val="00176A98"/>
    <w:rsid w:val="00176B3F"/>
    <w:rsid w:val="00176D5C"/>
    <w:rsid w:val="00176FA4"/>
    <w:rsid w:val="00177B30"/>
    <w:rsid w:val="00177C68"/>
    <w:rsid w:val="001800C4"/>
    <w:rsid w:val="001805BC"/>
    <w:rsid w:val="00180E3E"/>
    <w:rsid w:val="00181263"/>
    <w:rsid w:val="0018134A"/>
    <w:rsid w:val="00181741"/>
    <w:rsid w:val="0018178F"/>
    <w:rsid w:val="00181C6D"/>
    <w:rsid w:val="001822F9"/>
    <w:rsid w:val="00182726"/>
    <w:rsid w:val="001829CF"/>
    <w:rsid w:val="001829F3"/>
    <w:rsid w:val="00182FB9"/>
    <w:rsid w:val="00183220"/>
    <w:rsid w:val="001836C4"/>
    <w:rsid w:val="001837C6"/>
    <w:rsid w:val="001838C9"/>
    <w:rsid w:val="00183A0A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ECC"/>
    <w:rsid w:val="00185F82"/>
    <w:rsid w:val="00186129"/>
    <w:rsid w:val="00186294"/>
    <w:rsid w:val="00186600"/>
    <w:rsid w:val="00186CEE"/>
    <w:rsid w:val="00186DB7"/>
    <w:rsid w:val="0019006B"/>
    <w:rsid w:val="00190402"/>
    <w:rsid w:val="00190794"/>
    <w:rsid w:val="001909A6"/>
    <w:rsid w:val="001909E4"/>
    <w:rsid w:val="00190D64"/>
    <w:rsid w:val="001913F1"/>
    <w:rsid w:val="00191479"/>
    <w:rsid w:val="0019155B"/>
    <w:rsid w:val="001923D6"/>
    <w:rsid w:val="00192726"/>
    <w:rsid w:val="00192980"/>
    <w:rsid w:val="0019298B"/>
    <w:rsid w:val="00192D0D"/>
    <w:rsid w:val="00192F32"/>
    <w:rsid w:val="0019378C"/>
    <w:rsid w:val="00193C18"/>
    <w:rsid w:val="00193DC0"/>
    <w:rsid w:val="001943A8"/>
    <w:rsid w:val="00194815"/>
    <w:rsid w:val="00194A14"/>
    <w:rsid w:val="00194B2C"/>
    <w:rsid w:val="0019514C"/>
    <w:rsid w:val="00195431"/>
    <w:rsid w:val="00195CFF"/>
    <w:rsid w:val="00195F90"/>
    <w:rsid w:val="00196093"/>
    <w:rsid w:val="00196305"/>
    <w:rsid w:val="00196515"/>
    <w:rsid w:val="00196689"/>
    <w:rsid w:val="00196702"/>
    <w:rsid w:val="00196D71"/>
    <w:rsid w:val="00196DC7"/>
    <w:rsid w:val="001970BA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B40"/>
    <w:rsid w:val="001A3370"/>
    <w:rsid w:val="001A3852"/>
    <w:rsid w:val="001A397E"/>
    <w:rsid w:val="001A41E3"/>
    <w:rsid w:val="001A42EB"/>
    <w:rsid w:val="001A42F9"/>
    <w:rsid w:val="001A493B"/>
    <w:rsid w:val="001A51DE"/>
    <w:rsid w:val="001A52B1"/>
    <w:rsid w:val="001A52DA"/>
    <w:rsid w:val="001A570F"/>
    <w:rsid w:val="001A69D0"/>
    <w:rsid w:val="001A7262"/>
    <w:rsid w:val="001A78A3"/>
    <w:rsid w:val="001A78D2"/>
    <w:rsid w:val="001B0278"/>
    <w:rsid w:val="001B02A7"/>
    <w:rsid w:val="001B2028"/>
    <w:rsid w:val="001B309F"/>
    <w:rsid w:val="001B31EC"/>
    <w:rsid w:val="001B3D28"/>
    <w:rsid w:val="001B463B"/>
    <w:rsid w:val="001B4883"/>
    <w:rsid w:val="001B48E2"/>
    <w:rsid w:val="001B5754"/>
    <w:rsid w:val="001B5780"/>
    <w:rsid w:val="001B698E"/>
    <w:rsid w:val="001B7597"/>
    <w:rsid w:val="001B7ECE"/>
    <w:rsid w:val="001C0BCE"/>
    <w:rsid w:val="001C0EFD"/>
    <w:rsid w:val="001C0F6A"/>
    <w:rsid w:val="001C10A9"/>
    <w:rsid w:val="001C190D"/>
    <w:rsid w:val="001C1C5F"/>
    <w:rsid w:val="001C1D29"/>
    <w:rsid w:val="001C1D3E"/>
    <w:rsid w:val="001C2131"/>
    <w:rsid w:val="001C22A7"/>
    <w:rsid w:val="001C2500"/>
    <w:rsid w:val="001C2515"/>
    <w:rsid w:val="001C2808"/>
    <w:rsid w:val="001C2865"/>
    <w:rsid w:val="001C2EE4"/>
    <w:rsid w:val="001C3770"/>
    <w:rsid w:val="001C3834"/>
    <w:rsid w:val="001C3D95"/>
    <w:rsid w:val="001C408B"/>
    <w:rsid w:val="001C41E4"/>
    <w:rsid w:val="001C46B1"/>
    <w:rsid w:val="001C46FB"/>
    <w:rsid w:val="001C4791"/>
    <w:rsid w:val="001C4834"/>
    <w:rsid w:val="001C4BE3"/>
    <w:rsid w:val="001C4C21"/>
    <w:rsid w:val="001C5477"/>
    <w:rsid w:val="001C5A7C"/>
    <w:rsid w:val="001C651E"/>
    <w:rsid w:val="001C6581"/>
    <w:rsid w:val="001C68FE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D75"/>
    <w:rsid w:val="001D1E74"/>
    <w:rsid w:val="001D20C3"/>
    <w:rsid w:val="001D23A6"/>
    <w:rsid w:val="001D23B6"/>
    <w:rsid w:val="001D258B"/>
    <w:rsid w:val="001D2AB9"/>
    <w:rsid w:val="001D2B09"/>
    <w:rsid w:val="001D2CAB"/>
    <w:rsid w:val="001D31CF"/>
    <w:rsid w:val="001D33E0"/>
    <w:rsid w:val="001D35DD"/>
    <w:rsid w:val="001D3FBF"/>
    <w:rsid w:val="001D3FCB"/>
    <w:rsid w:val="001D43E4"/>
    <w:rsid w:val="001D477B"/>
    <w:rsid w:val="001D4937"/>
    <w:rsid w:val="001D4E5D"/>
    <w:rsid w:val="001D4EE2"/>
    <w:rsid w:val="001D5050"/>
    <w:rsid w:val="001D626B"/>
    <w:rsid w:val="001D679E"/>
    <w:rsid w:val="001D69EA"/>
    <w:rsid w:val="001D703D"/>
    <w:rsid w:val="001D7C51"/>
    <w:rsid w:val="001E04F7"/>
    <w:rsid w:val="001E0695"/>
    <w:rsid w:val="001E06BB"/>
    <w:rsid w:val="001E072F"/>
    <w:rsid w:val="001E0C65"/>
    <w:rsid w:val="001E0D36"/>
    <w:rsid w:val="001E1557"/>
    <w:rsid w:val="001E1A50"/>
    <w:rsid w:val="001E1C75"/>
    <w:rsid w:val="001E2034"/>
    <w:rsid w:val="001E22C7"/>
    <w:rsid w:val="001E263B"/>
    <w:rsid w:val="001E26B2"/>
    <w:rsid w:val="001E2AF5"/>
    <w:rsid w:val="001E2DBC"/>
    <w:rsid w:val="001E2EC6"/>
    <w:rsid w:val="001E3374"/>
    <w:rsid w:val="001E3423"/>
    <w:rsid w:val="001E3509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FFC"/>
    <w:rsid w:val="001E604A"/>
    <w:rsid w:val="001E6644"/>
    <w:rsid w:val="001E6EE7"/>
    <w:rsid w:val="001E6F44"/>
    <w:rsid w:val="001E7141"/>
    <w:rsid w:val="001E731E"/>
    <w:rsid w:val="001E7704"/>
    <w:rsid w:val="001E7950"/>
    <w:rsid w:val="001F074B"/>
    <w:rsid w:val="001F08B8"/>
    <w:rsid w:val="001F0AC0"/>
    <w:rsid w:val="001F0B65"/>
    <w:rsid w:val="001F0CF6"/>
    <w:rsid w:val="001F0E05"/>
    <w:rsid w:val="001F1032"/>
    <w:rsid w:val="001F150E"/>
    <w:rsid w:val="001F1D38"/>
    <w:rsid w:val="001F2AF2"/>
    <w:rsid w:val="001F2E7B"/>
    <w:rsid w:val="001F329C"/>
    <w:rsid w:val="001F35A7"/>
    <w:rsid w:val="001F35FE"/>
    <w:rsid w:val="001F366B"/>
    <w:rsid w:val="001F39CE"/>
    <w:rsid w:val="001F3BCD"/>
    <w:rsid w:val="001F3D2E"/>
    <w:rsid w:val="001F42B2"/>
    <w:rsid w:val="001F4309"/>
    <w:rsid w:val="001F458D"/>
    <w:rsid w:val="001F4B18"/>
    <w:rsid w:val="001F4D63"/>
    <w:rsid w:val="001F4E49"/>
    <w:rsid w:val="001F5DA5"/>
    <w:rsid w:val="001F683E"/>
    <w:rsid w:val="001F722D"/>
    <w:rsid w:val="001F7714"/>
    <w:rsid w:val="001F7773"/>
    <w:rsid w:val="00200341"/>
    <w:rsid w:val="002003CA"/>
    <w:rsid w:val="00200562"/>
    <w:rsid w:val="00200670"/>
    <w:rsid w:val="00200CE3"/>
    <w:rsid w:val="00200D80"/>
    <w:rsid w:val="00200DCB"/>
    <w:rsid w:val="00200EF4"/>
    <w:rsid w:val="00201EE4"/>
    <w:rsid w:val="00201F0C"/>
    <w:rsid w:val="00202203"/>
    <w:rsid w:val="002024D7"/>
    <w:rsid w:val="00202643"/>
    <w:rsid w:val="00202BA1"/>
    <w:rsid w:val="00202BA6"/>
    <w:rsid w:val="00202FA4"/>
    <w:rsid w:val="00203EFE"/>
    <w:rsid w:val="00204050"/>
    <w:rsid w:val="0020423B"/>
    <w:rsid w:val="00204794"/>
    <w:rsid w:val="002049D4"/>
    <w:rsid w:val="00204C3B"/>
    <w:rsid w:val="00204E3F"/>
    <w:rsid w:val="002050AE"/>
    <w:rsid w:val="002051E9"/>
    <w:rsid w:val="00205474"/>
    <w:rsid w:val="00205761"/>
    <w:rsid w:val="002061F0"/>
    <w:rsid w:val="00206686"/>
    <w:rsid w:val="0020668A"/>
    <w:rsid w:val="002067B6"/>
    <w:rsid w:val="00206E26"/>
    <w:rsid w:val="00206E6E"/>
    <w:rsid w:val="002075A0"/>
    <w:rsid w:val="00207684"/>
    <w:rsid w:val="002076CB"/>
    <w:rsid w:val="002076DB"/>
    <w:rsid w:val="00210160"/>
    <w:rsid w:val="00211030"/>
    <w:rsid w:val="002110CC"/>
    <w:rsid w:val="002111B1"/>
    <w:rsid w:val="00211789"/>
    <w:rsid w:val="00211EDA"/>
    <w:rsid w:val="0021239C"/>
    <w:rsid w:val="0021263B"/>
    <w:rsid w:val="00212978"/>
    <w:rsid w:val="00213544"/>
    <w:rsid w:val="002137E1"/>
    <w:rsid w:val="00213C5C"/>
    <w:rsid w:val="00213EAE"/>
    <w:rsid w:val="002141CC"/>
    <w:rsid w:val="002141E5"/>
    <w:rsid w:val="0021432E"/>
    <w:rsid w:val="002144B8"/>
    <w:rsid w:val="00214D05"/>
    <w:rsid w:val="00214F8C"/>
    <w:rsid w:val="002154F0"/>
    <w:rsid w:val="002155B0"/>
    <w:rsid w:val="002156DD"/>
    <w:rsid w:val="00215B93"/>
    <w:rsid w:val="00215F34"/>
    <w:rsid w:val="002160FC"/>
    <w:rsid w:val="002164C0"/>
    <w:rsid w:val="002167F5"/>
    <w:rsid w:val="0021683C"/>
    <w:rsid w:val="00216B29"/>
    <w:rsid w:val="00216B46"/>
    <w:rsid w:val="00216CF6"/>
    <w:rsid w:val="00217329"/>
    <w:rsid w:val="00220198"/>
    <w:rsid w:val="00220460"/>
    <w:rsid w:val="00220B1C"/>
    <w:rsid w:val="00220BB6"/>
    <w:rsid w:val="00220F45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09E"/>
    <w:rsid w:val="002237C0"/>
    <w:rsid w:val="00223805"/>
    <w:rsid w:val="00223955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427"/>
    <w:rsid w:val="00226C39"/>
    <w:rsid w:val="00226C4C"/>
    <w:rsid w:val="00226CB1"/>
    <w:rsid w:val="00227390"/>
    <w:rsid w:val="00227F5F"/>
    <w:rsid w:val="002304E6"/>
    <w:rsid w:val="00230722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9B"/>
    <w:rsid w:val="00233EB9"/>
    <w:rsid w:val="002341BF"/>
    <w:rsid w:val="00234444"/>
    <w:rsid w:val="00234603"/>
    <w:rsid w:val="00234942"/>
    <w:rsid w:val="00234D19"/>
    <w:rsid w:val="00234DD3"/>
    <w:rsid w:val="00234FC7"/>
    <w:rsid w:val="00235356"/>
    <w:rsid w:val="002354F0"/>
    <w:rsid w:val="002356A3"/>
    <w:rsid w:val="002356CB"/>
    <w:rsid w:val="00235992"/>
    <w:rsid w:val="00235CEC"/>
    <w:rsid w:val="00235FEB"/>
    <w:rsid w:val="0023636E"/>
    <w:rsid w:val="002367AC"/>
    <w:rsid w:val="00236868"/>
    <w:rsid w:val="00236A5B"/>
    <w:rsid w:val="0023743C"/>
    <w:rsid w:val="0023759D"/>
    <w:rsid w:val="0023770A"/>
    <w:rsid w:val="002377CA"/>
    <w:rsid w:val="00237B07"/>
    <w:rsid w:val="0024019A"/>
    <w:rsid w:val="002402C7"/>
    <w:rsid w:val="0024057F"/>
    <w:rsid w:val="002405DF"/>
    <w:rsid w:val="00240729"/>
    <w:rsid w:val="00240E2D"/>
    <w:rsid w:val="00240E68"/>
    <w:rsid w:val="00240F6A"/>
    <w:rsid w:val="00242031"/>
    <w:rsid w:val="00242112"/>
    <w:rsid w:val="002425F5"/>
    <w:rsid w:val="002431FB"/>
    <w:rsid w:val="002438F7"/>
    <w:rsid w:val="00243C77"/>
    <w:rsid w:val="002442DA"/>
    <w:rsid w:val="00244499"/>
    <w:rsid w:val="00244C8D"/>
    <w:rsid w:val="002452F1"/>
    <w:rsid w:val="00245330"/>
    <w:rsid w:val="0024535B"/>
    <w:rsid w:val="0024539B"/>
    <w:rsid w:val="002458D5"/>
    <w:rsid w:val="00245953"/>
    <w:rsid w:val="00245ABB"/>
    <w:rsid w:val="002461AD"/>
    <w:rsid w:val="00246460"/>
    <w:rsid w:val="00246A82"/>
    <w:rsid w:val="00246C06"/>
    <w:rsid w:val="0024732E"/>
    <w:rsid w:val="002473F9"/>
    <w:rsid w:val="00247620"/>
    <w:rsid w:val="00247AD7"/>
    <w:rsid w:val="00247E93"/>
    <w:rsid w:val="00247FE5"/>
    <w:rsid w:val="002503FA"/>
    <w:rsid w:val="00250400"/>
    <w:rsid w:val="0025053E"/>
    <w:rsid w:val="00250AF3"/>
    <w:rsid w:val="00250C99"/>
    <w:rsid w:val="002511B9"/>
    <w:rsid w:val="0025196D"/>
    <w:rsid w:val="00252166"/>
    <w:rsid w:val="002528F0"/>
    <w:rsid w:val="00253CAC"/>
    <w:rsid w:val="00253ECA"/>
    <w:rsid w:val="00254198"/>
    <w:rsid w:val="002547CC"/>
    <w:rsid w:val="00254C0E"/>
    <w:rsid w:val="00254DBC"/>
    <w:rsid w:val="002557BA"/>
    <w:rsid w:val="00255C32"/>
    <w:rsid w:val="00255EBA"/>
    <w:rsid w:val="00255EF9"/>
    <w:rsid w:val="00256F15"/>
    <w:rsid w:val="002570BC"/>
    <w:rsid w:val="0026043E"/>
    <w:rsid w:val="00260515"/>
    <w:rsid w:val="00260AA6"/>
    <w:rsid w:val="002613C6"/>
    <w:rsid w:val="00261657"/>
    <w:rsid w:val="0026172B"/>
    <w:rsid w:val="00261784"/>
    <w:rsid w:val="002618C3"/>
    <w:rsid w:val="00261D8E"/>
    <w:rsid w:val="00262017"/>
    <w:rsid w:val="00262310"/>
    <w:rsid w:val="002623A1"/>
    <w:rsid w:val="0026267C"/>
    <w:rsid w:val="00263386"/>
    <w:rsid w:val="00263996"/>
    <w:rsid w:val="00263CA1"/>
    <w:rsid w:val="00263F8A"/>
    <w:rsid w:val="00264499"/>
    <w:rsid w:val="00264BF8"/>
    <w:rsid w:val="00264EEB"/>
    <w:rsid w:val="0026502B"/>
    <w:rsid w:val="0026517B"/>
    <w:rsid w:val="002659F5"/>
    <w:rsid w:val="00265A86"/>
    <w:rsid w:val="00265ADB"/>
    <w:rsid w:val="00265B13"/>
    <w:rsid w:val="00266476"/>
    <w:rsid w:val="002665B7"/>
    <w:rsid w:val="00266DF4"/>
    <w:rsid w:val="00267262"/>
    <w:rsid w:val="00270387"/>
    <w:rsid w:val="002709CC"/>
    <w:rsid w:val="00270A4E"/>
    <w:rsid w:val="00270BB7"/>
    <w:rsid w:val="0027166E"/>
    <w:rsid w:val="002722B0"/>
    <w:rsid w:val="0027237A"/>
    <w:rsid w:val="00272800"/>
    <w:rsid w:val="002729D2"/>
    <w:rsid w:val="00272A26"/>
    <w:rsid w:val="00272D97"/>
    <w:rsid w:val="00272EC8"/>
    <w:rsid w:val="00273172"/>
    <w:rsid w:val="00273B7B"/>
    <w:rsid w:val="00273D02"/>
    <w:rsid w:val="00273D38"/>
    <w:rsid w:val="002744A4"/>
    <w:rsid w:val="00275413"/>
    <w:rsid w:val="00275C2C"/>
    <w:rsid w:val="002763D6"/>
    <w:rsid w:val="00276712"/>
    <w:rsid w:val="00276932"/>
    <w:rsid w:val="002769A1"/>
    <w:rsid w:val="0027709E"/>
    <w:rsid w:val="002778A8"/>
    <w:rsid w:val="002779A1"/>
    <w:rsid w:val="00277AB9"/>
    <w:rsid w:val="00277B09"/>
    <w:rsid w:val="00280033"/>
    <w:rsid w:val="00280096"/>
    <w:rsid w:val="002803D8"/>
    <w:rsid w:val="00280704"/>
    <w:rsid w:val="00280A0E"/>
    <w:rsid w:val="00280ABD"/>
    <w:rsid w:val="00280F73"/>
    <w:rsid w:val="00281303"/>
    <w:rsid w:val="002813B1"/>
    <w:rsid w:val="0028154A"/>
    <w:rsid w:val="002816A5"/>
    <w:rsid w:val="002826EF"/>
    <w:rsid w:val="00282FF2"/>
    <w:rsid w:val="002834FE"/>
    <w:rsid w:val="00283D0A"/>
    <w:rsid w:val="00284566"/>
    <w:rsid w:val="00284674"/>
    <w:rsid w:val="002847FE"/>
    <w:rsid w:val="00284853"/>
    <w:rsid w:val="00284972"/>
    <w:rsid w:val="00285301"/>
    <w:rsid w:val="00285877"/>
    <w:rsid w:val="00285946"/>
    <w:rsid w:val="00285A15"/>
    <w:rsid w:val="00285BD7"/>
    <w:rsid w:val="00285DF6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81B"/>
    <w:rsid w:val="00287BF1"/>
    <w:rsid w:val="00290639"/>
    <w:rsid w:val="0029079F"/>
    <w:rsid w:val="0029086C"/>
    <w:rsid w:val="002909B4"/>
    <w:rsid w:val="00290C23"/>
    <w:rsid w:val="0029117B"/>
    <w:rsid w:val="002915A7"/>
    <w:rsid w:val="00291AF2"/>
    <w:rsid w:val="00291B1F"/>
    <w:rsid w:val="00291DE5"/>
    <w:rsid w:val="00291F1C"/>
    <w:rsid w:val="00291FA0"/>
    <w:rsid w:val="00292229"/>
    <w:rsid w:val="002922A9"/>
    <w:rsid w:val="002926CB"/>
    <w:rsid w:val="00292E1A"/>
    <w:rsid w:val="00292F48"/>
    <w:rsid w:val="0029380C"/>
    <w:rsid w:val="00293C57"/>
    <w:rsid w:val="00293E86"/>
    <w:rsid w:val="0029435D"/>
    <w:rsid w:val="00294415"/>
    <w:rsid w:val="002951A2"/>
    <w:rsid w:val="002952CA"/>
    <w:rsid w:val="002953F7"/>
    <w:rsid w:val="0029545A"/>
    <w:rsid w:val="00295B24"/>
    <w:rsid w:val="00295CB4"/>
    <w:rsid w:val="00296073"/>
    <w:rsid w:val="002965AD"/>
    <w:rsid w:val="00296AD9"/>
    <w:rsid w:val="002970BE"/>
    <w:rsid w:val="002974F8"/>
    <w:rsid w:val="002975B5"/>
    <w:rsid w:val="00297AE6"/>
    <w:rsid w:val="002A0576"/>
    <w:rsid w:val="002A1256"/>
    <w:rsid w:val="002A16BA"/>
    <w:rsid w:val="002A17BE"/>
    <w:rsid w:val="002A18B0"/>
    <w:rsid w:val="002A1960"/>
    <w:rsid w:val="002A2026"/>
    <w:rsid w:val="002A2485"/>
    <w:rsid w:val="002A2D1A"/>
    <w:rsid w:val="002A3410"/>
    <w:rsid w:val="002A34F7"/>
    <w:rsid w:val="002A363C"/>
    <w:rsid w:val="002A3C79"/>
    <w:rsid w:val="002A3FEB"/>
    <w:rsid w:val="002A40C8"/>
    <w:rsid w:val="002A439F"/>
    <w:rsid w:val="002A4511"/>
    <w:rsid w:val="002A4580"/>
    <w:rsid w:val="002A45F8"/>
    <w:rsid w:val="002A4D6F"/>
    <w:rsid w:val="002A522C"/>
    <w:rsid w:val="002A543A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82F"/>
    <w:rsid w:val="002B1326"/>
    <w:rsid w:val="002B25FB"/>
    <w:rsid w:val="002B2912"/>
    <w:rsid w:val="002B2BBE"/>
    <w:rsid w:val="002B31E5"/>
    <w:rsid w:val="002B399D"/>
    <w:rsid w:val="002B3BD4"/>
    <w:rsid w:val="002B4095"/>
    <w:rsid w:val="002B4B54"/>
    <w:rsid w:val="002B4C41"/>
    <w:rsid w:val="002B549E"/>
    <w:rsid w:val="002B57AC"/>
    <w:rsid w:val="002B5BAB"/>
    <w:rsid w:val="002B5EC9"/>
    <w:rsid w:val="002B6418"/>
    <w:rsid w:val="002B669D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133A"/>
    <w:rsid w:val="002C140D"/>
    <w:rsid w:val="002C17ED"/>
    <w:rsid w:val="002C1FA9"/>
    <w:rsid w:val="002C22F3"/>
    <w:rsid w:val="002C260F"/>
    <w:rsid w:val="002C2682"/>
    <w:rsid w:val="002C2AC6"/>
    <w:rsid w:val="002C2BCB"/>
    <w:rsid w:val="002C354B"/>
    <w:rsid w:val="002C3586"/>
    <w:rsid w:val="002C3D15"/>
    <w:rsid w:val="002C4B3D"/>
    <w:rsid w:val="002C52CE"/>
    <w:rsid w:val="002C5C02"/>
    <w:rsid w:val="002C5FA4"/>
    <w:rsid w:val="002C666B"/>
    <w:rsid w:val="002C6B45"/>
    <w:rsid w:val="002D07C1"/>
    <w:rsid w:val="002D1A81"/>
    <w:rsid w:val="002D1FD2"/>
    <w:rsid w:val="002D2164"/>
    <w:rsid w:val="002D27E4"/>
    <w:rsid w:val="002D28BC"/>
    <w:rsid w:val="002D2E00"/>
    <w:rsid w:val="002D2E23"/>
    <w:rsid w:val="002D31A3"/>
    <w:rsid w:val="002D31B4"/>
    <w:rsid w:val="002D3392"/>
    <w:rsid w:val="002D5BAC"/>
    <w:rsid w:val="002D6486"/>
    <w:rsid w:val="002D64AF"/>
    <w:rsid w:val="002D68EE"/>
    <w:rsid w:val="002D6FA6"/>
    <w:rsid w:val="002D7E1A"/>
    <w:rsid w:val="002E0580"/>
    <w:rsid w:val="002E06E4"/>
    <w:rsid w:val="002E0C82"/>
    <w:rsid w:val="002E0DC1"/>
    <w:rsid w:val="002E1659"/>
    <w:rsid w:val="002E1EF8"/>
    <w:rsid w:val="002E1FD7"/>
    <w:rsid w:val="002E2091"/>
    <w:rsid w:val="002E25F8"/>
    <w:rsid w:val="002E34E6"/>
    <w:rsid w:val="002E34EA"/>
    <w:rsid w:val="002E3BC6"/>
    <w:rsid w:val="002E439C"/>
    <w:rsid w:val="002E4671"/>
    <w:rsid w:val="002E478B"/>
    <w:rsid w:val="002E4C18"/>
    <w:rsid w:val="002E4EA1"/>
    <w:rsid w:val="002E54C5"/>
    <w:rsid w:val="002E5520"/>
    <w:rsid w:val="002E5768"/>
    <w:rsid w:val="002E5ED6"/>
    <w:rsid w:val="002E5F7F"/>
    <w:rsid w:val="002E5FA7"/>
    <w:rsid w:val="002E615C"/>
    <w:rsid w:val="002E6344"/>
    <w:rsid w:val="002E64DE"/>
    <w:rsid w:val="002E6817"/>
    <w:rsid w:val="002E6A11"/>
    <w:rsid w:val="002E6A73"/>
    <w:rsid w:val="002E797D"/>
    <w:rsid w:val="002E7BD0"/>
    <w:rsid w:val="002E7FB2"/>
    <w:rsid w:val="002F08AB"/>
    <w:rsid w:val="002F0957"/>
    <w:rsid w:val="002F0A53"/>
    <w:rsid w:val="002F0BE6"/>
    <w:rsid w:val="002F0D1A"/>
    <w:rsid w:val="002F0D39"/>
    <w:rsid w:val="002F10E2"/>
    <w:rsid w:val="002F13A6"/>
    <w:rsid w:val="002F15E2"/>
    <w:rsid w:val="002F17C6"/>
    <w:rsid w:val="002F19B8"/>
    <w:rsid w:val="002F1B75"/>
    <w:rsid w:val="002F1C6A"/>
    <w:rsid w:val="002F224B"/>
    <w:rsid w:val="002F22A3"/>
    <w:rsid w:val="002F2468"/>
    <w:rsid w:val="002F25E6"/>
    <w:rsid w:val="002F31AA"/>
    <w:rsid w:val="002F33AC"/>
    <w:rsid w:val="002F3418"/>
    <w:rsid w:val="002F3C9D"/>
    <w:rsid w:val="002F3F08"/>
    <w:rsid w:val="002F44B8"/>
    <w:rsid w:val="002F5740"/>
    <w:rsid w:val="002F5A26"/>
    <w:rsid w:val="002F65B6"/>
    <w:rsid w:val="002F68C2"/>
    <w:rsid w:val="002F7143"/>
    <w:rsid w:val="002F7178"/>
    <w:rsid w:val="002F7355"/>
    <w:rsid w:val="002F75F6"/>
    <w:rsid w:val="002F7C9C"/>
    <w:rsid w:val="002F7F20"/>
    <w:rsid w:val="00300A2E"/>
    <w:rsid w:val="00301091"/>
    <w:rsid w:val="00301584"/>
    <w:rsid w:val="0030188A"/>
    <w:rsid w:val="00301C8A"/>
    <w:rsid w:val="00301D64"/>
    <w:rsid w:val="00302243"/>
    <w:rsid w:val="00302604"/>
    <w:rsid w:val="003028EE"/>
    <w:rsid w:val="00302C4D"/>
    <w:rsid w:val="00302C93"/>
    <w:rsid w:val="00302FC9"/>
    <w:rsid w:val="00303010"/>
    <w:rsid w:val="003038F5"/>
    <w:rsid w:val="00303CFF"/>
    <w:rsid w:val="003043A7"/>
    <w:rsid w:val="00304BE5"/>
    <w:rsid w:val="0030557F"/>
    <w:rsid w:val="003055BA"/>
    <w:rsid w:val="00306412"/>
    <w:rsid w:val="0030695E"/>
    <w:rsid w:val="003069B9"/>
    <w:rsid w:val="00306C4C"/>
    <w:rsid w:val="00306C56"/>
    <w:rsid w:val="0030722C"/>
    <w:rsid w:val="00307F21"/>
    <w:rsid w:val="00307F48"/>
    <w:rsid w:val="00307F92"/>
    <w:rsid w:val="003105E5"/>
    <w:rsid w:val="003107FF"/>
    <w:rsid w:val="003109A3"/>
    <w:rsid w:val="00310AD8"/>
    <w:rsid w:val="00310E48"/>
    <w:rsid w:val="00310E99"/>
    <w:rsid w:val="003110FC"/>
    <w:rsid w:val="0031136A"/>
    <w:rsid w:val="003115BC"/>
    <w:rsid w:val="00311E1F"/>
    <w:rsid w:val="00312149"/>
    <w:rsid w:val="0031255B"/>
    <w:rsid w:val="00313029"/>
    <w:rsid w:val="00313138"/>
    <w:rsid w:val="00313493"/>
    <w:rsid w:val="0031397F"/>
    <w:rsid w:val="00313CAE"/>
    <w:rsid w:val="00314315"/>
    <w:rsid w:val="0031443D"/>
    <w:rsid w:val="003145E6"/>
    <w:rsid w:val="003148DA"/>
    <w:rsid w:val="00314FB8"/>
    <w:rsid w:val="003153D3"/>
    <w:rsid w:val="00315459"/>
    <w:rsid w:val="00315568"/>
    <w:rsid w:val="00315592"/>
    <w:rsid w:val="003156A1"/>
    <w:rsid w:val="00315D45"/>
    <w:rsid w:val="00315F5A"/>
    <w:rsid w:val="003160CF"/>
    <w:rsid w:val="00316157"/>
    <w:rsid w:val="00316349"/>
    <w:rsid w:val="003164D6"/>
    <w:rsid w:val="00316774"/>
    <w:rsid w:val="0031688D"/>
    <w:rsid w:val="00316B4B"/>
    <w:rsid w:val="00316C98"/>
    <w:rsid w:val="00316E29"/>
    <w:rsid w:val="00316E7E"/>
    <w:rsid w:val="0031788C"/>
    <w:rsid w:val="00317991"/>
    <w:rsid w:val="00317D5C"/>
    <w:rsid w:val="003205F3"/>
    <w:rsid w:val="00320B15"/>
    <w:rsid w:val="00320D77"/>
    <w:rsid w:val="00320E08"/>
    <w:rsid w:val="003216C4"/>
    <w:rsid w:val="003216C8"/>
    <w:rsid w:val="00321927"/>
    <w:rsid w:val="00321A38"/>
    <w:rsid w:val="00321C67"/>
    <w:rsid w:val="00321DE2"/>
    <w:rsid w:val="0032288C"/>
    <w:rsid w:val="003229CA"/>
    <w:rsid w:val="00322CA2"/>
    <w:rsid w:val="00322E5F"/>
    <w:rsid w:val="00322FF5"/>
    <w:rsid w:val="003232BF"/>
    <w:rsid w:val="00324181"/>
    <w:rsid w:val="003247B4"/>
    <w:rsid w:val="00324BE8"/>
    <w:rsid w:val="0032500C"/>
    <w:rsid w:val="00325775"/>
    <w:rsid w:val="00325946"/>
    <w:rsid w:val="00325B17"/>
    <w:rsid w:val="00326995"/>
    <w:rsid w:val="00326D1A"/>
    <w:rsid w:val="00326FFF"/>
    <w:rsid w:val="00327251"/>
    <w:rsid w:val="003272A3"/>
    <w:rsid w:val="00327490"/>
    <w:rsid w:val="003277E6"/>
    <w:rsid w:val="00330184"/>
    <w:rsid w:val="00330699"/>
    <w:rsid w:val="00330C09"/>
    <w:rsid w:val="00331409"/>
    <w:rsid w:val="003314CB"/>
    <w:rsid w:val="00331718"/>
    <w:rsid w:val="0033177B"/>
    <w:rsid w:val="00331B3C"/>
    <w:rsid w:val="00331FDD"/>
    <w:rsid w:val="00331FFB"/>
    <w:rsid w:val="0033237A"/>
    <w:rsid w:val="003327CB"/>
    <w:rsid w:val="003328D2"/>
    <w:rsid w:val="00332A1A"/>
    <w:rsid w:val="00332DF6"/>
    <w:rsid w:val="00332E24"/>
    <w:rsid w:val="003342FA"/>
    <w:rsid w:val="00334AB5"/>
    <w:rsid w:val="00334B02"/>
    <w:rsid w:val="00334D57"/>
    <w:rsid w:val="00334E07"/>
    <w:rsid w:val="00334F76"/>
    <w:rsid w:val="00335540"/>
    <w:rsid w:val="003355FB"/>
    <w:rsid w:val="0033611D"/>
    <w:rsid w:val="003363E1"/>
    <w:rsid w:val="00336B77"/>
    <w:rsid w:val="00336B88"/>
    <w:rsid w:val="00337955"/>
    <w:rsid w:val="00337B96"/>
    <w:rsid w:val="00340046"/>
    <w:rsid w:val="00340090"/>
    <w:rsid w:val="00341099"/>
    <w:rsid w:val="0034143C"/>
    <w:rsid w:val="00341CE7"/>
    <w:rsid w:val="0034209C"/>
    <w:rsid w:val="00342419"/>
    <w:rsid w:val="003430D4"/>
    <w:rsid w:val="00343145"/>
    <w:rsid w:val="00343F16"/>
    <w:rsid w:val="00344385"/>
    <w:rsid w:val="00344B0E"/>
    <w:rsid w:val="00344F2F"/>
    <w:rsid w:val="0034542F"/>
    <w:rsid w:val="00345D22"/>
    <w:rsid w:val="00345DA2"/>
    <w:rsid w:val="00345E39"/>
    <w:rsid w:val="00345FB4"/>
    <w:rsid w:val="00346234"/>
    <w:rsid w:val="0034688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0271"/>
    <w:rsid w:val="00350809"/>
    <w:rsid w:val="003510FB"/>
    <w:rsid w:val="00351364"/>
    <w:rsid w:val="0035180C"/>
    <w:rsid w:val="00351AD7"/>
    <w:rsid w:val="00351D20"/>
    <w:rsid w:val="00351E87"/>
    <w:rsid w:val="003521E4"/>
    <w:rsid w:val="003525FF"/>
    <w:rsid w:val="00352AE0"/>
    <w:rsid w:val="00352DDC"/>
    <w:rsid w:val="00353016"/>
    <w:rsid w:val="003537B9"/>
    <w:rsid w:val="003541A9"/>
    <w:rsid w:val="00355474"/>
    <w:rsid w:val="003559F9"/>
    <w:rsid w:val="00355AA4"/>
    <w:rsid w:val="0035613B"/>
    <w:rsid w:val="00356427"/>
    <w:rsid w:val="00356A8E"/>
    <w:rsid w:val="00356CB4"/>
    <w:rsid w:val="00356CBD"/>
    <w:rsid w:val="00356D52"/>
    <w:rsid w:val="00356D7C"/>
    <w:rsid w:val="00357026"/>
    <w:rsid w:val="00357313"/>
    <w:rsid w:val="00357362"/>
    <w:rsid w:val="0035795C"/>
    <w:rsid w:val="00360731"/>
    <w:rsid w:val="0036161F"/>
    <w:rsid w:val="00361DBD"/>
    <w:rsid w:val="00362443"/>
    <w:rsid w:val="003626F0"/>
    <w:rsid w:val="00362786"/>
    <w:rsid w:val="00362F78"/>
    <w:rsid w:val="00362F8E"/>
    <w:rsid w:val="003631E4"/>
    <w:rsid w:val="0036321C"/>
    <w:rsid w:val="0036425D"/>
    <w:rsid w:val="00364619"/>
    <w:rsid w:val="00364892"/>
    <w:rsid w:val="00364954"/>
    <w:rsid w:val="00364C23"/>
    <w:rsid w:val="00364CAD"/>
    <w:rsid w:val="00364D72"/>
    <w:rsid w:val="00366116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E6B"/>
    <w:rsid w:val="00371A21"/>
    <w:rsid w:val="00371DD3"/>
    <w:rsid w:val="00372605"/>
    <w:rsid w:val="00372F2A"/>
    <w:rsid w:val="00374BF6"/>
    <w:rsid w:val="00375925"/>
    <w:rsid w:val="00375A00"/>
    <w:rsid w:val="00375F5A"/>
    <w:rsid w:val="00376887"/>
    <w:rsid w:val="00377539"/>
    <w:rsid w:val="00377693"/>
    <w:rsid w:val="003778A0"/>
    <w:rsid w:val="00377934"/>
    <w:rsid w:val="00377ADC"/>
    <w:rsid w:val="00380310"/>
    <w:rsid w:val="00380510"/>
    <w:rsid w:val="00380811"/>
    <w:rsid w:val="003809DD"/>
    <w:rsid w:val="00380BF6"/>
    <w:rsid w:val="00380E90"/>
    <w:rsid w:val="00380FCB"/>
    <w:rsid w:val="00381378"/>
    <w:rsid w:val="00381466"/>
    <w:rsid w:val="0038156F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50B0"/>
    <w:rsid w:val="003854B7"/>
    <w:rsid w:val="00385ED6"/>
    <w:rsid w:val="003860A0"/>
    <w:rsid w:val="00386641"/>
    <w:rsid w:val="00386BBB"/>
    <w:rsid w:val="00386F4B"/>
    <w:rsid w:val="00386FD1"/>
    <w:rsid w:val="003875EE"/>
    <w:rsid w:val="003877D3"/>
    <w:rsid w:val="00390149"/>
    <w:rsid w:val="003902EE"/>
    <w:rsid w:val="00390C50"/>
    <w:rsid w:val="003911E1"/>
    <w:rsid w:val="003912B0"/>
    <w:rsid w:val="00391494"/>
    <w:rsid w:val="00391519"/>
    <w:rsid w:val="00391CEE"/>
    <w:rsid w:val="00391D8C"/>
    <w:rsid w:val="00391DA8"/>
    <w:rsid w:val="00391E33"/>
    <w:rsid w:val="00392071"/>
    <w:rsid w:val="00392266"/>
    <w:rsid w:val="003923D0"/>
    <w:rsid w:val="00392D01"/>
    <w:rsid w:val="00393020"/>
    <w:rsid w:val="00393197"/>
    <w:rsid w:val="00393502"/>
    <w:rsid w:val="00393578"/>
    <w:rsid w:val="00393A80"/>
    <w:rsid w:val="00393E4E"/>
    <w:rsid w:val="00393E53"/>
    <w:rsid w:val="00393EDA"/>
    <w:rsid w:val="0039408C"/>
    <w:rsid w:val="003948E9"/>
    <w:rsid w:val="0039573C"/>
    <w:rsid w:val="00395A9A"/>
    <w:rsid w:val="003962B3"/>
    <w:rsid w:val="00396635"/>
    <w:rsid w:val="00396E94"/>
    <w:rsid w:val="00397008"/>
    <w:rsid w:val="0039729A"/>
    <w:rsid w:val="00397305"/>
    <w:rsid w:val="003977D0"/>
    <w:rsid w:val="00397837"/>
    <w:rsid w:val="003A0C04"/>
    <w:rsid w:val="003A0C33"/>
    <w:rsid w:val="003A0D42"/>
    <w:rsid w:val="003A0DF9"/>
    <w:rsid w:val="003A109C"/>
    <w:rsid w:val="003A1196"/>
    <w:rsid w:val="003A1427"/>
    <w:rsid w:val="003A164A"/>
    <w:rsid w:val="003A1768"/>
    <w:rsid w:val="003A1BCC"/>
    <w:rsid w:val="003A1FEB"/>
    <w:rsid w:val="003A25FF"/>
    <w:rsid w:val="003A2969"/>
    <w:rsid w:val="003A2B92"/>
    <w:rsid w:val="003A2F7F"/>
    <w:rsid w:val="003A359E"/>
    <w:rsid w:val="003A35E5"/>
    <w:rsid w:val="003A368C"/>
    <w:rsid w:val="003A3804"/>
    <w:rsid w:val="003A3B47"/>
    <w:rsid w:val="003A3CEC"/>
    <w:rsid w:val="003A40DA"/>
    <w:rsid w:val="003A41E8"/>
    <w:rsid w:val="003A436A"/>
    <w:rsid w:val="003A470C"/>
    <w:rsid w:val="003A472E"/>
    <w:rsid w:val="003A499C"/>
    <w:rsid w:val="003A4B28"/>
    <w:rsid w:val="003A50A8"/>
    <w:rsid w:val="003A50BE"/>
    <w:rsid w:val="003A557E"/>
    <w:rsid w:val="003A5F3A"/>
    <w:rsid w:val="003A6086"/>
    <w:rsid w:val="003A6197"/>
    <w:rsid w:val="003A651B"/>
    <w:rsid w:val="003A6755"/>
    <w:rsid w:val="003A70DB"/>
    <w:rsid w:val="003A75E7"/>
    <w:rsid w:val="003A7EDF"/>
    <w:rsid w:val="003B03A6"/>
    <w:rsid w:val="003B060C"/>
    <w:rsid w:val="003B0E6D"/>
    <w:rsid w:val="003B1415"/>
    <w:rsid w:val="003B1457"/>
    <w:rsid w:val="003B17EA"/>
    <w:rsid w:val="003B1BE7"/>
    <w:rsid w:val="003B1C51"/>
    <w:rsid w:val="003B1EC1"/>
    <w:rsid w:val="003B2190"/>
    <w:rsid w:val="003B23CF"/>
    <w:rsid w:val="003B25E1"/>
    <w:rsid w:val="003B2BCC"/>
    <w:rsid w:val="003B2DB4"/>
    <w:rsid w:val="003B3109"/>
    <w:rsid w:val="003B379F"/>
    <w:rsid w:val="003B3D0B"/>
    <w:rsid w:val="003B52A2"/>
    <w:rsid w:val="003B5815"/>
    <w:rsid w:val="003B59D7"/>
    <w:rsid w:val="003B5A08"/>
    <w:rsid w:val="003B5A37"/>
    <w:rsid w:val="003B5B7E"/>
    <w:rsid w:val="003B5D83"/>
    <w:rsid w:val="003B642D"/>
    <w:rsid w:val="003B69B6"/>
    <w:rsid w:val="003B7131"/>
    <w:rsid w:val="003B718B"/>
    <w:rsid w:val="003B7938"/>
    <w:rsid w:val="003B7E34"/>
    <w:rsid w:val="003C05A5"/>
    <w:rsid w:val="003C10CD"/>
    <w:rsid w:val="003C1185"/>
    <w:rsid w:val="003C2FFA"/>
    <w:rsid w:val="003C395A"/>
    <w:rsid w:val="003C3EE5"/>
    <w:rsid w:val="003C420A"/>
    <w:rsid w:val="003C48AC"/>
    <w:rsid w:val="003C499C"/>
    <w:rsid w:val="003C5724"/>
    <w:rsid w:val="003C61DD"/>
    <w:rsid w:val="003C6871"/>
    <w:rsid w:val="003C774E"/>
    <w:rsid w:val="003C7991"/>
    <w:rsid w:val="003D0795"/>
    <w:rsid w:val="003D1241"/>
    <w:rsid w:val="003D1693"/>
    <w:rsid w:val="003D1729"/>
    <w:rsid w:val="003D1B05"/>
    <w:rsid w:val="003D1D6B"/>
    <w:rsid w:val="003D234A"/>
    <w:rsid w:val="003D250E"/>
    <w:rsid w:val="003D29A1"/>
    <w:rsid w:val="003D2ECB"/>
    <w:rsid w:val="003D304B"/>
    <w:rsid w:val="003D35E5"/>
    <w:rsid w:val="003D3AFF"/>
    <w:rsid w:val="003D3B7B"/>
    <w:rsid w:val="003D3E6B"/>
    <w:rsid w:val="003D46C8"/>
    <w:rsid w:val="003D5BF7"/>
    <w:rsid w:val="003D5E8B"/>
    <w:rsid w:val="003D617F"/>
    <w:rsid w:val="003D61DD"/>
    <w:rsid w:val="003D623E"/>
    <w:rsid w:val="003D62AC"/>
    <w:rsid w:val="003D62F4"/>
    <w:rsid w:val="003D6401"/>
    <w:rsid w:val="003D641F"/>
    <w:rsid w:val="003D66F5"/>
    <w:rsid w:val="003D6CAC"/>
    <w:rsid w:val="003D7B56"/>
    <w:rsid w:val="003D7CA2"/>
    <w:rsid w:val="003D7CDB"/>
    <w:rsid w:val="003E06B1"/>
    <w:rsid w:val="003E0DF6"/>
    <w:rsid w:val="003E132A"/>
    <w:rsid w:val="003E13E2"/>
    <w:rsid w:val="003E14C3"/>
    <w:rsid w:val="003E1937"/>
    <w:rsid w:val="003E19E1"/>
    <w:rsid w:val="003E1F49"/>
    <w:rsid w:val="003E23DD"/>
    <w:rsid w:val="003E264E"/>
    <w:rsid w:val="003E2A0E"/>
    <w:rsid w:val="003E2A67"/>
    <w:rsid w:val="003E3149"/>
    <w:rsid w:val="003E3307"/>
    <w:rsid w:val="003E3670"/>
    <w:rsid w:val="003E3677"/>
    <w:rsid w:val="003E48F9"/>
    <w:rsid w:val="003E51C6"/>
    <w:rsid w:val="003E586D"/>
    <w:rsid w:val="003E5F3F"/>
    <w:rsid w:val="003E612E"/>
    <w:rsid w:val="003E65D9"/>
    <w:rsid w:val="003E69C8"/>
    <w:rsid w:val="003E710E"/>
    <w:rsid w:val="003E7E5E"/>
    <w:rsid w:val="003F017C"/>
    <w:rsid w:val="003F0EA1"/>
    <w:rsid w:val="003F0FDB"/>
    <w:rsid w:val="003F1557"/>
    <w:rsid w:val="003F156B"/>
    <w:rsid w:val="003F1A09"/>
    <w:rsid w:val="003F1C09"/>
    <w:rsid w:val="003F2173"/>
    <w:rsid w:val="003F25B7"/>
    <w:rsid w:val="003F25F8"/>
    <w:rsid w:val="003F28DC"/>
    <w:rsid w:val="003F326D"/>
    <w:rsid w:val="003F34DB"/>
    <w:rsid w:val="003F39A7"/>
    <w:rsid w:val="003F3C6B"/>
    <w:rsid w:val="003F4E7E"/>
    <w:rsid w:val="003F4E8F"/>
    <w:rsid w:val="003F4F36"/>
    <w:rsid w:val="003F54B7"/>
    <w:rsid w:val="003F56C4"/>
    <w:rsid w:val="003F5A61"/>
    <w:rsid w:val="003F5FBA"/>
    <w:rsid w:val="003F68D4"/>
    <w:rsid w:val="003F732D"/>
    <w:rsid w:val="003F777A"/>
    <w:rsid w:val="003F7913"/>
    <w:rsid w:val="003F7A27"/>
    <w:rsid w:val="003F7C02"/>
    <w:rsid w:val="004004EA"/>
    <w:rsid w:val="004004F3"/>
    <w:rsid w:val="0040078D"/>
    <w:rsid w:val="00400AE5"/>
    <w:rsid w:val="00400EEE"/>
    <w:rsid w:val="0040109E"/>
    <w:rsid w:val="00401307"/>
    <w:rsid w:val="00401A0C"/>
    <w:rsid w:val="00401BD3"/>
    <w:rsid w:val="004026D0"/>
    <w:rsid w:val="00402E95"/>
    <w:rsid w:val="0040312F"/>
    <w:rsid w:val="00403297"/>
    <w:rsid w:val="004032FF"/>
    <w:rsid w:val="004034F3"/>
    <w:rsid w:val="00403635"/>
    <w:rsid w:val="00403972"/>
    <w:rsid w:val="004041F9"/>
    <w:rsid w:val="004046FB"/>
    <w:rsid w:val="00404DC9"/>
    <w:rsid w:val="00405076"/>
    <w:rsid w:val="0040693C"/>
    <w:rsid w:val="00406D70"/>
    <w:rsid w:val="004075D7"/>
    <w:rsid w:val="00407E5F"/>
    <w:rsid w:val="004112FB"/>
    <w:rsid w:val="004113F9"/>
    <w:rsid w:val="004116B2"/>
    <w:rsid w:val="004117A8"/>
    <w:rsid w:val="00411A02"/>
    <w:rsid w:val="00411F0B"/>
    <w:rsid w:val="0041254A"/>
    <w:rsid w:val="0041265E"/>
    <w:rsid w:val="0041294E"/>
    <w:rsid w:val="0041368B"/>
    <w:rsid w:val="00413A61"/>
    <w:rsid w:val="00413B3A"/>
    <w:rsid w:val="00414F73"/>
    <w:rsid w:val="004153AE"/>
    <w:rsid w:val="00415C87"/>
    <w:rsid w:val="004163ED"/>
    <w:rsid w:val="0041656B"/>
    <w:rsid w:val="00416756"/>
    <w:rsid w:val="0041686B"/>
    <w:rsid w:val="004168BE"/>
    <w:rsid w:val="0041743A"/>
    <w:rsid w:val="0041750C"/>
    <w:rsid w:val="00417520"/>
    <w:rsid w:val="004179E2"/>
    <w:rsid w:val="00417E10"/>
    <w:rsid w:val="00420022"/>
    <w:rsid w:val="004204A9"/>
    <w:rsid w:val="00420575"/>
    <w:rsid w:val="00420790"/>
    <w:rsid w:val="00420DFF"/>
    <w:rsid w:val="00420F42"/>
    <w:rsid w:val="00420FDD"/>
    <w:rsid w:val="00421791"/>
    <w:rsid w:val="0042193D"/>
    <w:rsid w:val="00421C67"/>
    <w:rsid w:val="00422B7D"/>
    <w:rsid w:val="00422B82"/>
    <w:rsid w:val="00422F43"/>
    <w:rsid w:val="0042322B"/>
    <w:rsid w:val="0042334D"/>
    <w:rsid w:val="0042398F"/>
    <w:rsid w:val="00423A03"/>
    <w:rsid w:val="00423BBA"/>
    <w:rsid w:val="00423E6B"/>
    <w:rsid w:val="00424CA6"/>
    <w:rsid w:val="00424D3F"/>
    <w:rsid w:val="00424F3B"/>
    <w:rsid w:val="00425322"/>
    <w:rsid w:val="00425685"/>
    <w:rsid w:val="0042574D"/>
    <w:rsid w:val="004258DF"/>
    <w:rsid w:val="00425A57"/>
    <w:rsid w:val="00425B9C"/>
    <w:rsid w:val="00425FA0"/>
    <w:rsid w:val="00426EA4"/>
    <w:rsid w:val="0042715F"/>
    <w:rsid w:val="00427346"/>
    <w:rsid w:val="004276BF"/>
    <w:rsid w:val="00427F51"/>
    <w:rsid w:val="0043042A"/>
    <w:rsid w:val="00430B75"/>
    <w:rsid w:val="00430DD1"/>
    <w:rsid w:val="004317F7"/>
    <w:rsid w:val="0043185A"/>
    <w:rsid w:val="00431918"/>
    <w:rsid w:val="0043199B"/>
    <w:rsid w:val="00431B61"/>
    <w:rsid w:val="00432154"/>
    <w:rsid w:val="0043276D"/>
    <w:rsid w:val="004327B3"/>
    <w:rsid w:val="004328DD"/>
    <w:rsid w:val="00433CEA"/>
    <w:rsid w:val="00433FFE"/>
    <w:rsid w:val="0043401C"/>
    <w:rsid w:val="0043411B"/>
    <w:rsid w:val="00434BB1"/>
    <w:rsid w:val="00434DD8"/>
    <w:rsid w:val="00435A47"/>
    <w:rsid w:val="004362DF"/>
    <w:rsid w:val="0043638F"/>
    <w:rsid w:val="0043675E"/>
    <w:rsid w:val="00436BE1"/>
    <w:rsid w:val="00436DE0"/>
    <w:rsid w:val="0043729C"/>
    <w:rsid w:val="004379D4"/>
    <w:rsid w:val="004401F7"/>
    <w:rsid w:val="00440596"/>
    <w:rsid w:val="00440796"/>
    <w:rsid w:val="00441185"/>
    <w:rsid w:val="00441710"/>
    <w:rsid w:val="004418E4"/>
    <w:rsid w:val="00441C37"/>
    <w:rsid w:val="00442C9A"/>
    <w:rsid w:val="00442CF0"/>
    <w:rsid w:val="004435A7"/>
    <w:rsid w:val="004437B6"/>
    <w:rsid w:val="00445104"/>
    <w:rsid w:val="00445DF9"/>
    <w:rsid w:val="00446270"/>
    <w:rsid w:val="0044636D"/>
    <w:rsid w:val="00446466"/>
    <w:rsid w:val="00446BDD"/>
    <w:rsid w:val="00446F88"/>
    <w:rsid w:val="004476BB"/>
    <w:rsid w:val="00447ECA"/>
    <w:rsid w:val="0045005C"/>
    <w:rsid w:val="00450413"/>
    <w:rsid w:val="0045058C"/>
    <w:rsid w:val="00450626"/>
    <w:rsid w:val="00450825"/>
    <w:rsid w:val="00450A4B"/>
    <w:rsid w:val="00451305"/>
    <w:rsid w:val="00451694"/>
    <w:rsid w:val="00451C55"/>
    <w:rsid w:val="004523F4"/>
    <w:rsid w:val="0045245F"/>
    <w:rsid w:val="004525C2"/>
    <w:rsid w:val="004526AF"/>
    <w:rsid w:val="00452BEC"/>
    <w:rsid w:val="00452C1F"/>
    <w:rsid w:val="00452DB4"/>
    <w:rsid w:val="00452E92"/>
    <w:rsid w:val="00453209"/>
    <w:rsid w:val="004533B3"/>
    <w:rsid w:val="004533CE"/>
    <w:rsid w:val="00453424"/>
    <w:rsid w:val="0045386B"/>
    <w:rsid w:val="0045397B"/>
    <w:rsid w:val="00453EC3"/>
    <w:rsid w:val="00454122"/>
    <w:rsid w:val="004549AC"/>
    <w:rsid w:val="00455764"/>
    <w:rsid w:val="0045591F"/>
    <w:rsid w:val="00455926"/>
    <w:rsid w:val="00455B57"/>
    <w:rsid w:val="00455FBE"/>
    <w:rsid w:val="0045638E"/>
    <w:rsid w:val="00456879"/>
    <w:rsid w:val="00456889"/>
    <w:rsid w:val="00456AAD"/>
    <w:rsid w:val="0045705E"/>
    <w:rsid w:val="00457243"/>
    <w:rsid w:val="00457417"/>
    <w:rsid w:val="00457C1F"/>
    <w:rsid w:val="00457CBD"/>
    <w:rsid w:val="00460418"/>
    <w:rsid w:val="004604F8"/>
    <w:rsid w:val="0046071F"/>
    <w:rsid w:val="00460F24"/>
    <w:rsid w:val="0046132D"/>
    <w:rsid w:val="00461405"/>
    <w:rsid w:val="00462224"/>
    <w:rsid w:val="00462250"/>
    <w:rsid w:val="00462300"/>
    <w:rsid w:val="004629A2"/>
    <w:rsid w:val="00462E5C"/>
    <w:rsid w:val="004631FD"/>
    <w:rsid w:val="004633B1"/>
    <w:rsid w:val="00463480"/>
    <w:rsid w:val="004638F4"/>
    <w:rsid w:val="00463A05"/>
    <w:rsid w:val="00463C58"/>
    <w:rsid w:val="00463CA7"/>
    <w:rsid w:val="00463DA7"/>
    <w:rsid w:val="00463F94"/>
    <w:rsid w:val="004640F3"/>
    <w:rsid w:val="004643D2"/>
    <w:rsid w:val="0046444C"/>
    <w:rsid w:val="00464762"/>
    <w:rsid w:val="00464860"/>
    <w:rsid w:val="004648AA"/>
    <w:rsid w:val="00464BE1"/>
    <w:rsid w:val="00464FAD"/>
    <w:rsid w:val="00465174"/>
    <w:rsid w:val="004651B6"/>
    <w:rsid w:val="0046552D"/>
    <w:rsid w:val="00465610"/>
    <w:rsid w:val="00465BF5"/>
    <w:rsid w:val="00465F34"/>
    <w:rsid w:val="00466700"/>
    <w:rsid w:val="00466A7C"/>
    <w:rsid w:val="00466B6E"/>
    <w:rsid w:val="004675D8"/>
    <w:rsid w:val="004705E4"/>
    <w:rsid w:val="004706CA"/>
    <w:rsid w:val="004706E1"/>
    <w:rsid w:val="00470F1D"/>
    <w:rsid w:val="00471255"/>
    <w:rsid w:val="00471E64"/>
    <w:rsid w:val="004723A7"/>
    <w:rsid w:val="00472A7C"/>
    <w:rsid w:val="00472AB6"/>
    <w:rsid w:val="00472D59"/>
    <w:rsid w:val="004732B8"/>
    <w:rsid w:val="004735D6"/>
    <w:rsid w:val="004739FF"/>
    <w:rsid w:val="00473A80"/>
    <w:rsid w:val="00473D30"/>
    <w:rsid w:val="00473E14"/>
    <w:rsid w:val="0047463E"/>
    <w:rsid w:val="00475044"/>
    <w:rsid w:val="00475419"/>
    <w:rsid w:val="00475485"/>
    <w:rsid w:val="004756DB"/>
    <w:rsid w:val="00475861"/>
    <w:rsid w:val="00475DF1"/>
    <w:rsid w:val="004760F5"/>
    <w:rsid w:val="004762D1"/>
    <w:rsid w:val="00476BA3"/>
    <w:rsid w:val="00476DC3"/>
    <w:rsid w:val="00476DEB"/>
    <w:rsid w:val="00476FBB"/>
    <w:rsid w:val="00477332"/>
    <w:rsid w:val="00477EF8"/>
    <w:rsid w:val="00480299"/>
    <w:rsid w:val="0048058E"/>
    <w:rsid w:val="00480B4E"/>
    <w:rsid w:val="00480B53"/>
    <w:rsid w:val="00480FA6"/>
    <w:rsid w:val="004819C1"/>
    <w:rsid w:val="00481D17"/>
    <w:rsid w:val="0048259A"/>
    <w:rsid w:val="004830A2"/>
    <w:rsid w:val="00483B62"/>
    <w:rsid w:val="00483BD7"/>
    <w:rsid w:val="004842E6"/>
    <w:rsid w:val="004844F6"/>
    <w:rsid w:val="004848B6"/>
    <w:rsid w:val="00484C42"/>
    <w:rsid w:val="004854F2"/>
    <w:rsid w:val="0048584B"/>
    <w:rsid w:val="00485AF5"/>
    <w:rsid w:val="00485C71"/>
    <w:rsid w:val="00485CC0"/>
    <w:rsid w:val="00485DEB"/>
    <w:rsid w:val="00485E35"/>
    <w:rsid w:val="00485F71"/>
    <w:rsid w:val="0048635C"/>
    <w:rsid w:val="004863D9"/>
    <w:rsid w:val="00486606"/>
    <w:rsid w:val="00486D6F"/>
    <w:rsid w:val="004870FF"/>
    <w:rsid w:val="004874C5"/>
    <w:rsid w:val="00487902"/>
    <w:rsid w:val="004903A9"/>
    <w:rsid w:val="00490E18"/>
    <w:rsid w:val="00490F62"/>
    <w:rsid w:val="0049101A"/>
    <w:rsid w:val="0049108D"/>
    <w:rsid w:val="00491244"/>
    <w:rsid w:val="00491D59"/>
    <w:rsid w:val="0049275A"/>
    <w:rsid w:val="004927AB"/>
    <w:rsid w:val="004936C1"/>
    <w:rsid w:val="00493886"/>
    <w:rsid w:val="00493ABD"/>
    <w:rsid w:val="00493D83"/>
    <w:rsid w:val="00493EE9"/>
    <w:rsid w:val="004942D7"/>
    <w:rsid w:val="00494908"/>
    <w:rsid w:val="00494A20"/>
    <w:rsid w:val="00494A80"/>
    <w:rsid w:val="00495127"/>
    <w:rsid w:val="00495666"/>
    <w:rsid w:val="00495D8C"/>
    <w:rsid w:val="004963E2"/>
    <w:rsid w:val="004964C2"/>
    <w:rsid w:val="0049666B"/>
    <w:rsid w:val="0049686B"/>
    <w:rsid w:val="00496B77"/>
    <w:rsid w:val="004971AF"/>
    <w:rsid w:val="004979AA"/>
    <w:rsid w:val="00497A47"/>
    <w:rsid w:val="004A05E8"/>
    <w:rsid w:val="004A08B8"/>
    <w:rsid w:val="004A0C4C"/>
    <w:rsid w:val="004A0FF0"/>
    <w:rsid w:val="004A0FF1"/>
    <w:rsid w:val="004A14D3"/>
    <w:rsid w:val="004A183D"/>
    <w:rsid w:val="004A1D2A"/>
    <w:rsid w:val="004A2858"/>
    <w:rsid w:val="004A2B43"/>
    <w:rsid w:val="004A303D"/>
    <w:rsid w:val="004A3070"/>
    <w:rsid w:val="004A34D8"/>
    <w:rsid w:val="004A407E"/>
    <w:rsid w:val="004A439B"/>
    <w:rsid w:val="004A4D91"/>
    <w:rsid w:val="004A60A6"/>
    <w:rsid w:val="004A619D"/>
    <w:rsid w:val="004A7462"/>
    <w:rsid w:val="004A766C"/>
    <w:rsid w:val="004A7BEE"/>
    <w:rsid w:val="004A7C1B"/>
    <w:rsid w:val="004A7D38"/>
    <w:rsid w:val="004B0324"/>
    <w:rsid w:val="004B06B4"/>
    <w:rsid w:val="004B08B3"/>
    <w:rsid w:val="004B10EB"/>
    <w:rsid w:val="004B139B"/>
    <w:rsid w:val="004B15AE"/>
    <w:rsid w:val="004B1FBE"/>
    <w:rsid w:val="004B209A"/>
    <w:rsid w:val="004B2149"/>
    <w:rsid w:val="004B2334"/>
    <w:rsid w:val="004B23F7"/>
    <w:rsid w:val="004B289B"/>
    <w:rsid w:val="004B3C09"/>
    <w:rsid w:val="004B3FD4"/>
    <w:rsid w:val="004B41ED"/>
    <w:rsid w:val="004B4844"/>
    <w:rsid w:val="004B4E89"/>
    <w:rsid w:val="004B58EA"/>
    <w:rsid w:val="004B5B93"/>
    <w:rsid w:val="004B5F0A"/>
    <w:rsid w:val="004B6557"/>
    <w:rsid w:val="004B6915"/>
    <w:rsid w:val="004B6A42"/>
    <w:rsid w:val="004B6C7F"/>
    <w:rsid w:val="004B7054"/>
    <w:rsid w:val="004B79B0"/>
    <w:rsid w:val="004B79F9"/>
    <w:rsid w:val="004C05E1"/>
    <w:rsid w:val="004C06A0"/>
    <w:rsid w:val="004C0DA4"/>
    <w:rsid w:val="004C0E09"/>
    <w:rsid w:val="004C1251"/>
    <w:rsid w:val="004C1581"/>
    <w:rsid w:val="004C15A1"/>
    <w:rsid w:val="004C18D2"/>
    <w:rsid w:val="004C2261"/>
    <w:rsid w:val="004C22A1"/>
    <w:rsid w:val="004C28DB"/>
    <w:rsid w:val="004C29F1"/>
    <w:rsid w:val="004C2CCC"/>
    <w:rsid w:val="004C31ED"/>
    <w:rsid w:val="004C3CEB"/>
    <w:rsid w:val="004C417D"/>
    <w:rsid w:val="004C4320"/>
    <w:rsid w:val="004C48D1"/>
    <w:rsid w:val="004C4985"/>
    <w:rsid w:val="004C5441"/>
    <w:rsid w:val="004C54DC"/>
    <w:rsid w:val="004C582B"/>
    <w:rsid w:val="004C633D"/>
    <w:rsid w:val="004C6402"/>
    <w:rsid w:val="004C643C"/>
    <w:rsid w:val="004C65B9"/>
    <w:rsid w:val="004C7574"/>
    <w:rsid w:val="004C7B55"/>
    <w:rsid w:val="004D01BB"/>
    <w:rsid w:val="004D0529"/>
    <w:rsid w:val="004D0859"/>
    <w:rsid w:val="004D17B8"/>
    <w:rsid w:val="004D192E"/>
    <w:rsid w:val="004D1C9E"/>
    <w:rsid w:val="004D1CAA"/>
    <w:rsid w:val="004D1D85"/>
    <w:rsid w:val="004D25B8"/>
    <w:rsid w:val="004D2AB0"/>
    <w:rsid w:val="004D2D69"/>
    <w:rsid w:val="004D4568"/>
    <w:rsid w:val="004D47DC"/>
    <w:rsid w:val="004D4B09"/>
    <w:rsid w:val="004D4B5E"/>
    <w:rsid w:val="004D4F70"/>
    <w:rsid w:val="004D51D3"/>
    <w:rsid w:val="004D5406"/>
    <w:rsid w:val="004D597C"/>
    <w:rsid w:val="004D5A85"/>
    <w:rsid w:val="004D60BC"/>
    <w:rsid w:val="004D613A"/>
    <w:rsid w:val="004D6478"/>
    <w:rsid w:val="004D661C"/>
    <w:rsid w:val="004D6795"/>
    <w:rsid w:val="004D6DE9"/>
    <w:rsid w:val="004D6E7C"/>
    <w:rsid w:val="004D7210"/>
    <w:rsid w:val="004D739B"/>
    <w:rsid w:val="004D73CE"/>
    <w:rsid w:val="004D7785"/>
    <w:rsid w:val="004D7CCC"/>
    <w:rsid w:val="004D7D20"/>
    <w:rsid w:val="004E002F"/>
    <w:rsid w:val="004E1030"/>
    <w:rsid w:val="004E1245"/>
    <w:rsid w:val="004E12C1"/>
    <w:rsid w:val="004E1487"/>
    <w:rsid w:val="004E1870"/>
    <w:rsid w:val="004E1E2B"/>
    <w:rsid w:val="004E1E7A"/>
    <w:rsid w:val="004E1F54"/>
    <w:rsid w:val="004E1F6E"/>
    <w:rsid w:val="004E1FA1"/>
    <w:rsid w:val="004E21D2"/>
    <w:rsid w:val="004E2827"/>
    <w:rsid w:val="004E28C5"/>
    <w:rsid w:val="004E28DD"/>
    <w:rsid w:val="004E29A2"/>
    <w:rsid w:val="004E2FFF"/>
    <w:rsid w:val="004E3539"/>
    <w:rsid w:val="004E4A82"/>
    <w:rsid w:val="004E4E15"/>
    <w:rsid w:val="004E57DF"/>
    <w:rsid w:val="004E58ED"/>
    <w:rsid w:val="004E600B"/>
    <w:rsid w:val="004E6242"/>
    <w:rsid w:val="004E651E"/>
    <w:rsid w:val="004E69C5"/>
    <w:rsid w:val="004E6C84"/>
    <w:rsid w:val="004E7060"/>
    <w:rsid w:val="004E7905"/>
    <w:rsid w:val="004E7D02"/>
    <w:rsid w:val="004E7D52"/>
    <w:rsid w:val="004F0043"/>
    <w:rsid w:val="004F02BD"/>
    <w:rsid w:val="004F0993"/>
    <w:rsid w:val="004F0B6B"/>
    <w:rsid w:val="004F0B80"/>
    <w:rsid w:val="004F2190"/>
    <w:rsid w:val="004F2329"/>
    <w:rsid w:val="004F2C66"/>
    <w:rsid w:val="004F3400"/>
    <w:rsid w:val="004F3420"/>
    <w:rsid w:val="004F3911"/>
    <w:rsid w:val="004F3A33"/>
    <w:rsid w:val="004F400B"/>
    <w:rsid w:val="004F4431"/>
    <w:rsid w:val="004F4F08"/>
    <w:rsid w:val="004F5589"/>
    <w:rsid w:val="004F55F9"/>
    <w:rsid w:val="004F5CB9"/>
    <w:rsid w:val="004F5DB9"/>
    <w:rsid w:val="004F5E70"/>
    <w:rsid w:val="004F5EA1"/>
    <w:rsid w:val="004F6046"/>
    <w:rsid w:val="004F6093"/>
    <w:rsid w:val="004F615B"/>
    <w:rsid w:val="004F656B"/>
    <w:rsid w:val="004F6F3C"/>
    <w:rsid w:val="004F70E1"/>
    <w:rsid w:val="004F7CF6"/>
    <w:rsid w:val="005006F8"/>
    <w:rsid w:val="00500768"/>
    <w:rsid w:val="005007EF"/>
    <w:rsid w:val="00500AB0"/>
    <w:rsid w:val="00500C9A"/>
    <w:rsid w:val="00500EE4"/>
    <w:rsid w:val="00501272"/>
    <w:rsid w:val="00501283"/>
    <w:rsid w:val="00501423"/>
    <w:rsid w:val="0050154D"/>
    <w:rsid w:val="00501D4C"/>
    <w:rsid w:val="00501DE5"/>
    <w:rsid w:val="00501E3C"/>
    <w:rsid w:val="00502300"/>
    <w:rsid w:val="005025B0"/>
    <w:rsid w:val="00502980"/>
    <w:rsid w:val="00502A23"/>
    <w:rsid w:val="00502BFA"/>
    <w:rsid w:val="005039DE"/>
    <w:rsid w:val="00503A91"/>
    <w:rsid w:val="00504588"/>
    <w:rsid w:val="00504862"/>
    <w:rsid w:val="00504D59"/>
    <w:rsid w:val="00504DCA"/>
    <w:rsid w:val="005051CA"/>
    <w:rsid w:val="005053B4"/>
    <w:rsid w:val="005055BC"/>
    <w:rsid w:val="0050611C"/>
    <w:rsid w:val="005063F3"/>
    <w:rsid w:val="0050679D"/>
    <w:rsid w:val="00506856"/>
    <w:rsid w:val="00507161"/>
    <w:rsid w:val="005071FA"/>
    <w:rsid w:val="0050727A"/>
    <w:rsid w:val="005073D4"/>
    <w:rsid w:val="00507ED3"/>
    <w:rsid w:val="00507FF2"/>
    <w:rsid w:val="00510682"/>
    <w:rsid w:val="00510A19"/>
    <w:rsid w:val="00511263"/>
    <w:rsid w:val="00511500"/>
    <w:rsid w:val="0051177F"/>
    <w:rsid w:val="00511B15"/>
    <w:rsid w:val="00511C46"/>
    <w:rsid w:val="005121B3"/>
    <w:rsid w:val="005126A4"/>
    <w:rsid w:val="005128E5"/>
    <w:rsid w:val="0051296A"/>
    <w:rsid w:val="00512DC3"/>
    <w:rsid w:val="0051338E"/>
    <w:rsid w:val="0051375B"/>
    <w:rsid w:val="005138A8"/>
    <w:rsid w:val="00513A00"/>
    <w:rsid w:val="00513AD2"/>
    <w:rsid w:val="00513BF7"/>
    <w:rsid w:val="00513E1F"/>
    <w:rsid w:val="0051403B"/>
    <w:rsid w:val="00514090"/>
    <w:rsid w:val="005145DF"/>
    <w:rsid w:val="0051489B"/>
    <w:rsid w:val="00515602"/>
    <w:rsid w:val="00515F59"/>
    <w:rsid w:val="0051683C"/>
    <w:rsid w:val="005169B3"/>
    <w:rsid w:val="00516F95"/>
    <w:rsid w:val="00517312"/>
    <w:rsid w:val="0052090C"/>
    <w:rsid w:val="0052121D"/>
    <w:rsid w:val="0052136E"/>
    <w:rsid w:val="00521EF4"/>
    <w:rsid w:val="00521F6F"/>
    <w:rsid w:val="00521FC7"/>
    <w:rsid w:val="00522157"/>
    <w:rsid w:val="00522330"/>
    <w:rsid w:val="00522E0A"/>
    <w:rsid w:val="00523520"/>
    <w:rsid w:val="005237BA"/>
    <w:rsid w:val="00523EA6"/>
    <w:rsid w:val="00523F88"/>
    <w:rsid w:val="0052410C"/>
    <w:rsid w:val="00524A48"/>
    <w:rsid w:val="005255DA"/>
    <w:rsid w:val="00526199"/>
    <w:rsid w:val="00526330"/>
    <w:rsid w:val="0052683D"/>
    <w:rsid w:val="005268D4"/>
    <w:rsid w:val="005271D9"/>
    <w:rsid w:val="00527405"/>
    <w:rsid w:val="0053020E"/>
    <w:rsid w:val="0053031D"/>
    <w:rsid w:val="00530A6D"/>
    <w:rsid w:val="00530C8D"/>
    <w:rsid w:val="00531546"/>
    <w:rsid w:val="00531B7C"/>
    <w:rsid w:val="00532317"/>
    <w:rsid w:val="0053236E"/>
    <w:rsid w:val="0053246E"/>
    <w:rsid w:val="005324E5"/>
    <w:rsid w:val="005329E7"/>
    <w:rsid w:val="005330E0"/>
    <w:rsid w:val="00533826"/>
    <w:rsid w:val="00533D15"/>
    <w:rsid w:val="00534C3F"/>
    <w:rsid w:val="005351BC"/>
    <w:rsid w:val="005355A7"/>
    <w:rsid w:val="00535641"/>
    <w:rsid w:val="00535995"/>
    <w:rsid w:val="00535A23"/>
    <w:rsid w:val="0053623B"/>
    <w:rsid w:val="00536389"/>
    <w:rsid w:val="0053685B"/>
    <w:rsid w:val="005369C0"/>
    <w:rsid w:val="005371D6"/>
    <w:rsid w:val="0053773E"/>
    <w:rsid w:val="00537B4D"/>
    <w:rsid w:val="00537B7E"/>
    <w:rsid w:val="00537E0A"/>
    <w:rsid w:val="0054051D"/>
    <w:rsid w:val="0054055C"/>
    <w:rsid w:val="00540762"/>
    <w:rsid w:val="00540772"/>
    <w:rsid w:val="005408F1"/>
    <w:rsid w:val="00540977"/>
    <w:rsid w:val="005414FF"/>
    <w:rsid w:val="005415E2"/>
    <w:rsid w:val="005416C1"/>
    <w:rsid w:val="00541958"/>
    <w:rsid w:val="00542597"/>
    <w:rsid w:val="005426E1"/>
    <w:rsid w:val="00542988"/>
    <w:rsid w:val="00542C84"/>
    <w:rsid w:val="0054302D"/>
    <w:rsid w:val="005430DC"/>
    <w:rsid w:val="00543306"/>
    <w:rsid w:val="005446B5"/>
    <w:rsid w:val="0054493A"/>
    <w:rsid w:val="00544CCE"/>
    <w:rsid w:val="00544E60"/>
    <w:rsid w:val="00545076"/>
    <w:rsid w:val="0054544B"/>
    <w:rsid w:val="00545467"/>
    <w:rsid w:val="00545D53"/>
    <w:rsid w:val="00545E56"/>
    <w:rsid w:val="00546B16"/>
    <w:rsid w:val="00546B89"/>
    <w:rsid w:val="00546E30"/>
    <w:rsid w:val="00547BA7"/>
    <w:rsid w:val="005500A7"/>
    <w:rsid w:val="0055054C"/>
    <w:rsid w:val="00550CA6"/>
    <w:rsid w:val="00551261"/>
    <w:rsid w:val="005513E6"/>
    <w:rsid w:val="0055140A"/>
    <w:rsid w:val="005516CC"/>
    <w:rsid w:val="00551F77"/>
    <w:rsid w:val="00552056"/>
    <w:rsid w:val="0055224B"/>
    <w:rsid w:val="0055235E"/>
    <w:rsid w:val="00552496"/>
    <w:rsid w:val="005524DB"/>
    <w:rsid w:val="00552712"/>
    <w:rsid w:val="00552972"/>
    <w:rsid w:val="00552A2E"/>
    <w:rsid w:val="00552C50"/>
    <w:rsid w:val="00553F73"/>
    <w:rsid w:val="0055473F"/>
    <w:rsid w:val="00554CB4"/>
    <w:rsid w:val="00555622"/>
    <w:rsid w:val="0055571B"/>
    <w:rsid w:val="00555CF3"/>
    <w:rsid w:val="00556757"/>
    <w:rsid w:val="00556C05"/>
    <w:rsid w:val="005571AB"/>
    <w:rsid w:val="00557647"/>
    <w:rsid w:val="00557A46"/>
    <w:rsid w:val="0056044F"/>
    <w:rsid w:val="005609BC"/>
    <w:rsid w:val="00560A5D"/>
    <w:rsid w:val="00560D6A"/>
    <w:rsid w:val="0056133C"/>
    <w:rsid w:val="00561A38"/>
    <w:rsid w:val="00561DA8"/>
    <w:rsid w:val="00562092"/>
    <w:rsid w:val="005625BE"/>
    <w:rsid w:val="00562DD3"/>
    <w:rsid w:val="005636A0"/>
    <w:rsid w:val="00563D1F"/>
    <w:rsid w:val="00563E63"/>
    <w:rsid w:val="00563F1B"/>
    <w:rsid w:val="005642FE"/>
    <w:rsid w:val="00564579"/>
    <w:rsid w:val="005646F6"/>
    <w:rsid w:val="005647DA"/>
    <w:rsid w:val="00564966"/>
    <w:rsid w:val="00564A3D"/>
    <w:rsid w:val="00564BA2"/>
    <w:rsid w:val="00564BD1"/>
    <w:rsid w:val="00565211"/>
    <w:rsid w:val="00565262"/>
    <w:rsid w:val="00565B06"/>
    <w:rsid w:val="00565BE4"/>
    <w:rsid w:val="00566602"/>
    <w:rsid w:val="005669F3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916"/>
    <w:rsid w:val="00570AA1"/>
    <w:rsid w:val="0057129A"/>
    <w:rsid w:val="005717D3"/>
    <w:rsid w:val="00571AD7"/>
    <w:rsid w:val="005724B9"/>
    <w:rsid w:val="00572703"/>
    <w:rsid w:val="00572D79"/>
    <w:rsid w:val="00572DD5"/>
    <w:rsid w:val="005735C6"/>
    <w:rsid w:val="005735D8"/>
    <w:rsid w:val="0057392E"/>
    <w:rsid w:val="00573E98"/>
    <w:rsid w:val="005741BD"/>
    <w:rsid w:val="005747C1"/>
    <w:rsid w:val="00574DF7"/>
    <w:rsid w:val="00575D71"/>
    <w:rsid w:val="0057617C"/>
    <w:rsid w:val="00576E93"/>
    <w:rsid w:val="00576FCF"/>
    <w:rsid w:val="005772F2"/>
    <w:rsid w:val="00577460"/>
    <w:rsid w:val="005778D3"/>
    <w:rsid w:val="0058006C"/>
    <w:rsid w:val="005806BF"/>
    <w:rsid w:val="005807DF"/>
    <w:rsid w:val="00580C1B"/>
    <w:rsid w:val="00580D53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A48"/>
    <w:rsid w:val="00582DD5"/>
    <w:rsid w:val="00583558"/>
    <w:rsid w:val="0058382A"/>
    <w:rsid w:val="00583D20"/>
    <w:rsid w:val="00583D55"/>
    <w:rsid w:val="00583D71"/>
    <w:rsid w:val="00583F05"/>
    <w:rsid w:val="00584008"/>
    <w:rsid w:val="00584527"/>
    <w:rsid w:val="00584670"/>
    <w:rsid w:val="005847AF"/>
    <w:rsid w:val="005855C0"/>
    <w:rsid w:val="00585EF8"/>
    <w:rsid w:val="005869B6"/>
    <w:rsid w:val="00586B00"/>
    <w:rsid w:val="00587943"/>
    <w:rsid w:val="005902B9"/>
    <w:rsid w:val="00590A7D"/>
    <w:rsid w:val="00590B1C"/>
    <w:rsid w:val="00591064"/>
    <w:rsid w:val="005912E4"/>
    <w:rsid w:val="00591517"/>
    <w:rsid w:val="0059197C"/>
    <w:rsid w:val="00591D7D"/>
    <w:rsid w:val="00591F8E"/>
    <w:rsid w:val="00592021"/>
    <w:rsid w:val="0059218F"/>
    <w:rsid w:val="005921ED"/>
    <w:rsid w:val="0059251F"/>
    <w:rsid w:val="0059252B"/>
    <w:rsid w:val="005925DC"/>
    <w:rsid w:val="0059283F"/>
    <w:rsid w:val="0059304E"/>
    <w:rsid w:val="005932D9"/>
    <w:rsid w:val="00593689"/>
    <w:rsid w:val="005940DB"/>
    <w:rsid w:val="005944CD"/>
    <w:rsid w:val="00594EEC"/>
    <w:rsid w:val="00595162"/>
    <w:rsid w:val="005951D4"/>
    <w:rsid w:val="00595C4C"/>
    <w:rsid w:val="0059617C"/>
    <w:rsid w:val="005969A5"/>
    <w:rsid w:val="00596AD0"/>
    <w:rsid w:val="00596B34"/>
    <w:rsid w:val="00596B4C"/>
    <w:rsid w:val="00597009"/>
    <w:rsid w:val="00597333"/>
    <w:rsid w:val="00597C61"/>
    <w:rsid w:val="00597DBD"/>
    <w:rsid w:val="005A0217"/>
    <w:rsid w:val="005A13F7"/>
    <w:rsid w:val="005A1D64"/>
    <w:rsid w:val="005A206F"/>
    <w:rsid w:val="005A20EC"/>
    <w:rsid w:val="005A24A1"/>
    <w:rsid w:val="005A25BC"/>
    <w:rsid w:val="005A2B68"/>
    <w:rsid w:val="005A30C7"/>
    <w:rsid w:val="005A3C0E"/>
    <w:rsid w:val="005A3F4B"/>
    <w:rsid w:val="005A4802"/>
    <w:rsid w:val="005A4D32"/>
    <w:rsid w:val="005A4E68"/>
    <w:rsid w:val="005A50B1"/>
    <w:rsid w:val="005A516D"/>
    <w:rsid w:val="005A572A"/>
    <w:rsid w:val="005A5CCE"/>
    <w:rsid w:val="005A5DFE"/>
    <w:rsid w:val="005A623C"/>
    <w:rsid w:val="005A6464"/>
    <w:rsid w:val="005A6950"/>
    <w:rsid w:val="005A6D2F"/>
    <w:rsid w:val="005A6D9D"/>
    <w:rsid w:val="005A6E10"/>
    <w:rsid w:val="005A70B1"/>
    <w:rsid w:val="005A71FB"/>
    <w:rsid w:val="005A74B9"/>
    <w:rsid w:val="005A764A"/>
    <w:rsid w:val="005A7F41"/>
    <w:rsid w:val="005B00EB"/>
    <w:rsid w:val="005B0117"/>
    <w:rsid w:val="005B096E"/>
    <w:rsid w:val="005B0A1D"/>
    <w:rsid w:val="005B1995"/>
    <w:rsid w:val="005B19D2"/>
    <w:rsid w:val="005B275D"/>
    <w:rsid w:val="005B2BB3"/>
    <w:rsid w:val="005B2DC0"/>
    <w:rsid w:val="005B3035"/>
    <w:rsid w:val="005B30C3"/>
    <w:rsid w:val="005B348C"/>
    <w:rsid w:val="005B38D6"/>
    <w:rsid w:val="005B4799"/>
    <w:rsid w:val="005B49D2"/>
    <w:rsid w:val="005B4D79"/>
    <w:rsid w:val="005B5045"/>
    <w:rsid w:val="005B5447"/>
    <w:rsid w:val="005B5A20"/>
    <w:rsid w:val="005B5FBD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787"/>
    <w:rsid w:val="005C19C7"/>
    <w:rsid w:val="005C2B02"/>
    <w:rsid w:val="005C2DF3"/>
    <w:rsid w:val="005C31A0"/>
    <w:rsid w:val="005C3387"/>
    <w:rsid w:val="005C3669"/>
    <w:rsid w:val="005C38A6"/>
    <w:rsid w:val="005C41E3"/>
    <w:rsid w:val="005C42ED"/>
    <w:rsid w:val="005C4383"/>
    <w:rsid w:val="005C4F33"/>
    <w:rsid w:val="005C5112"/>
    <w:rsid w:val="005C53AB"/>
    <w:rsid w:val="005C5793"/>
    <w:rsid w:val="005C5A8E"/>
    <w:rsid w:val="005C5F73"/>
    <w:rsid w:val="005C605A"/>
    <w:rsid w:val="005C64EB"/>
    <w:rsid w:val="005C6ED8"/>
    <w:rsid w:val="005C72F4"/>
    <w:rsid w:val="005C73DF"/>
    <w:rsid w:val="005D0351"/>
    <w:rsid w:val="005D03C6"/>
    <w:rsid w:val="005D05D5"/>
    <w:rsid w:val="005D1A2B"/>
    <w:rsid w:val="005D1F07"/>
    <w:rsid w:val="005D27C1"/>
    <w:rsid w:val="005D2902"/>
    <w:rsid w:val="005D2BFC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F20"/>
    <w:rsid w:val="005D504D"/>
    <w:rsid w:val="005D53B1"/>
    <w:rsid w:val="005D60AE"/>
    <w:rsid w:val="005D6270"/>
    <w:rsid w:val="005D62DB"/>
    <w:rsid w:val="005D63FD"/>
    <w:rsid w:val="005D73FE"/>
    <w:rsid w:val="005D77DE"/>
    <w:rsid w:val="005D7E4A"/>
    <w:rsid w:val="005E08F2"/>
    <w:rsid w:val="005E0994"/>
    <w:rsid w:val="005E0A4B"/>
    <w:rsid w:val="005E0B38"/>
    <w:rsid w:val="005E0CAD"/>
    <w:rsid w:val="005E0DBF"/>
    <w:rsid w:val="005E1258"/>
    <w:rsid w:val="005E1661"/>
    <w:rsid w:val="005E18FF"/>
    <w:rsid w:val="005E22C7"/>
    <w:rsid w:val="005E26AC"/>
    <w:rsid w:val="005E26E3"/>
    <w:rsid w:val="005E275D"/>
    <w:rsid w:val="005E2801"/>
    <w:rsid w:val="005E2A1B"/>
    <w:rsid w:val="005E2B63"/>
    <w:rsid w:val="005E338F"/>
    <w:rsid w:val="005E3A25"/>
    <w:rsid w:val="005E3B41"/>
    <w:rsid w:val="005E3BE4"/>
    <w:rsid w:val="005E4705"/>
    <w:rsid w:val="005E47FC"/>
    <w:rsid w:val="005E4F9E"/>
    <w:rsid w:val="005E5908"/>
    <w:rsid w:val="005E5909"/>
    <w:rsid w:val="005E5B86"/>
    <w:rsid w:val="005E603C"/>
    <w:rsid w:val="005E717A"/>
    <w:rsid w:val="005E7190"/>
    <w:rsid w:val="005E768E"/>
    <w:rsid w:val="005E76F3"/>
    <w:rsid w:val="005E7D12"/>
    <w:rsid w:val="005E7E3F"/>
    <w:rsid w:val="005F03EA"/>
    <w:rsid w:val="005F0858"/>
    <w:rsid w:val="005F0FCB"/>
    <w:rsid w:val="005F1DD9"/>
    <w:rsid w:val="005F2052"/>
    <w:rsid w:val="005F22F6"/>
    <w:rsid w:val="005F2328"/>
    <w:rsid w:val="005F2556"/>
    <w:rsid w:val="005F3254"/>
    <w:rsid w:val="005F3709"/>
    <w:rsid w:val="005F3C85"/>
    <w:rsid w:val="005F4083"/>
    <w:rsid w:val="005F4244"/>
    <w:rsid w:val="005F42D8"/>
    <w:rsid w:val="005F43DC"/>
    <w:rsid w:val="005F49F0"/>
    <w:rsid w:val="005F4DF9"/>
    <w:rsid w:val="005F501F"/>
    <w:rsid w:val="005F5807"/>
    <w:rsid w:val="005F58E5"/>
    <w:rsid w:val="005F5A4D"/>
    <w:rsid w:val="005F61C4"/>
    <w:rsid w:val="005F65CB"/>
    <w:rsid w:val="005F6635"/>
    <w:rsid w:val="005F6667"/>
    <w:rsid w:val="005F6714"/>
    <w:rsid w:val="005F6944"/>
    <w:rsid w:val="005F6987"/>
    <w:rsid w:val="005F6AE0"/>
    <w:rsid w:val="005F715C"/>
    <w:rsid w:val="005F7EED"/>
    <w:rsid w:val="005F7FCB"/>
    <w:rsid w:val="00600405"/>
    <w:rsid w:val="0060064B"/>
    <w:rsid w:val="00600700"/>
    <w:rsid w:val="00600784"/>
    <w:rsid w:val="0060082A"/>
    <w:rsid w:val="00600BBB"/>
    <w:rsid w:val="00600C39"/>
    <w:rsid w:val="00600E69"/>
    <w:rsid w:val="00601097"/>
    <w:rsid w:val="00601130"/>
    <w:rsid w:val="006011D2"/>
    <w:rsid w:val="0060199B"/>
    <w:rsid w:val="00602E23"/>
    <w:rsid w:val="00603CE7"/>
    <w:rsid w:val="00603D16"/>
    <w:rsid w:val="00603D9B"/>
    <w:rsid w:val="00603E35"/>
    <w:rsid w:val="00604F33"/>
    <w:rsid w:val="00605879"/>
    <w:rsid w:val="00605967"/>
    <w:rsid w:val="00606400"/>
    <w:rsid w:val="00606C35"/>
    <w:rsid w:val="00606FC5"/>
    <w:rsid w:val="00607022"/>
    <w:rsid w:val="0060706A"/>
    <w:rsid w:val="0060716F"/>
    <w:rsid w:val="0060780E"/>
    <w:rsid w:val="00607AEB"/>
    <w:rsid w:val="00607C3E"/>
    <w:rsid w:val="00607DC1"/>
    <w:rsid w:val="006107E8"/>
    <w:rsid w:val="0061086D"/>
    <w:rsid w:val="00610881"/>
    <w:rsid w:val="006108EF"/>
    <w:rsid w:val="00610CC8"/>
    <w:rsid w:val="0061111C"/>
    <w:rsid w:val="006117A6"/>
    <w:rsid w:val="006117EB"/>
    <w:rsid w:val="00611E22"/>
    <w:rsid w:val="006120AC"/>
    <w:rsid w:val="006122CE"/>
    <w:rsid w:val="0061249D"/>
    <w:rsid w:val="00612691"/>
    <w:rsid w:val="00612C8F"/>
    <w:rsid w:val="00612F90"/>
    <w:rsid w:val="00613112"/>
    <w:rsid w:val="0061378A"/>
    <w:rsid w:val="00613C21"/>
    <w:rsid w:val="00613C3E"/>
    <w:rsid w:val="0061411E"/>
    <w:rsid w:val="006143B5"/>
    <w:rsid w:val="00614495"/>
    <w:rsid w:val="0061470C"/>
    <w:rsid w:val="00614828"/>
    <w:rsid w:val="00614859"/>
    <w:rsid w:val="006148C1"/>
    <w:rsid w:val="0061496C"/>
    <w:rsid w:val="00614AA8"/>
    <w:rsid w:val="006152FA"/>
    <w:rsid w:val="00615829"/>
    <w:rsid w:val="00615C67"/>
    <w:rsid w:val="00616777"/>
    <w:rsid w:val="00616C25"/>
    <w:rsid w:val="00616DAA"/>
    <w:rsid w:val="00616FFC"/>
    <w:rsid w:val="006179BC"/>
    <w:rsid w:val="00620445"/>
    <w:rsid w:val="0062055E"/>
    <w:rsid w:val="00620802"/>
    <w:rsid w:val="00620FF9"/>
    <w:rsid w:val="00621075"/>
    <w:rsid w:val="00621E2E"/>
    <w:rsid w:val="006220F0"/>
    <w:rsid w:val="00622389"/>
    <w:rsid w:val="00622929"/>
    <w:rsid w:val="006235B8"/>
    <w:rsid w:val="006245F8"/>
    <w:rsid w:val="00624C8C"/>
    <w:rsid w:val="00625786"/>
    <w:rsid w:val="00625C71"/>
    <w:rsid w:val="006260A5"/>
    <w:rsid w:val="006260AD"/>
    <w:rsid w:val="00626A15"/>
    <w:rsid w:val="00627E2B"/>
    <w:rsid w:val="00630111"/>
    <w:rsid w:val="006301C0"/>
    <w:rsid w:val="00630220"/>
    <w:rsid w:val="0063043B"/>
    <w:rsid w:val="00630EB4"/>
    <w:rsid w:val="006311FE"/>
    <w:rsid w:val="006317EF"/>
    <w:rsid w:val="00631A26"/>
    <w:rsid w:val="00631A9B"/>
    <w:rsid w:val="00631AA5"/>
    <w:rsid w:val="0063224B"/>
    <w:rsid w:val="0063243E"/>
    <w:rsid w:val="00632629"/>
    <w:rsid w:val="00632837"/>
    <w:rsid w:val="006328EE"/>
    <w:rsid w:val="00633299"/>
    <w:rsid w:val="0063356B"/>
    <w:rsid w:val="0063479E"/>
    <w:rsid w:val="00634B2D"/>
    <w:rsid w:val="006357D6"/>
    <w:rsid w:val="00635843"/>
    <w:rsid w:val="00635FFE"/>
    <w:rsid w:val="00636125"/>
    <w:rsid w:val="00636897"/>
    <w:rsid w:val="0064094E"/>
    <w:rsid w:val="00641023"/>
    <w:rsid w:val="00641184"/>
    <w:rsid w:val="00641214"/>
    <w:rsid w:val="00641CA6"/>
    <w:rsid w:val="00641FBA"/>
    <w:rsid w:val="006422A6"/>
    <w:rsid w:val="00642D9F"/>
    <w:rsid w:val="0064309D"/>
    <w:rsid w:val="00643245"/>
    <w:rsid w:val="00643659"/>
    <w:rsid w:val="0064399A"/>
    <w:rsid w:val="006439F8"/>
    <w:rsid w:val="00643B08"/>
    <w:rsid w:val="00644000"/>
    <w:rsid w:val="00644040"/>
    <w:rsid w:val="006440D2"/>
    <w:rsid w:val="006447CB"/>
    <w:rsid w:val="00644AD2"/>
    <w:rsid w:val="00644B22"/>
    <w:rsid w:val="00644BCB"/>
    <w:rsid w:val="0064544B"/>
    <w:rsid w:val="006456C5"/>
    <w:rsid w:val="00645707"/>
    <w:rsid w:val="00645AA1"/>
    <w:rsid w:val="006466F1"/>
    <w:rsid w:val="00646CA6"/>
    <w:rsid w:val="00646DAF"/>
    <w:rsid w:val="0064748B"/>
    <w:rsid w:val="00647490"/>
    <w:rsid w:val="00647A99"/>
    <w:rsid w:val="00647C07"/>
    <w:rsid w:val="0065016D"/>
    <w:rsid w:val="00650216"/>
    <w:rsid w:val="0065093E"/>
    <w:rsid w:val="00650D9C"/>
    <w:rsid w:val="0065193B"/>
    <w:rsid w:val="00651E92"/>
    <w:rsid w:val="00651EB4"/>
    <w:rsid w:val="00651EB7"/>
    <w:rsid w:val="00651EC3"/>
    <w:rsid w:val="00652625"/>
    <w:rsid w:val="00652A0D"/>
    <w:rsid w:val="00652DCC"/>
    <w:rsid w:val="00652DD9"/>
    <w:rsid w:val="00653784"/>
    <w:rsid w:val="006538CE"/>
    <w:rsid w:val="006558E5"/>
    <w:rsid w:val="00655959"/>
    <w:rsid w:val="00655C1F"/>
    <w:rsid w:val="0065610F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35F"/>
    <w:rsid w:val="00660914"/>
    <w:rsid w:val="00660DA5"/>
    <w:rsid w:val="00660F51"/>
    <w:rsid w:val="00661080"/>
    <w:rsid w:val="00661230"/>
    <w:rsid w:val="0066138E"/>
    <w:rsid w:val="006615EC"/>
    <w:rsid w:val="006616C7"/>
    <w:rsid w:val="00661833"/>
    <w:rsid w:val="006619FD"/>
    <w:rsid w:val="00661F7A"/>
    <w:rsid w:val="00661FD5"/>
    <w:rsid w:val="006624DB"/>
    <w:rsid w:val="00662BE9"/>
    <w:rsid w:val="00663613"/>
    <w:rsid w:val="00663CE2"/>
    <w:rsid w:val="0066404C"/>
    <w:rsid w:val="006643C7"/>
    <w:rsid w:val="006645B3"/>
    <w:rsid w:val="00664603"/>
    <w:rsid w:val="0066464B"/>
    <w:rsid w:val="0066471E"/>
    <w:rsid w:val="00664F40"/>
    <w:rsid w:val="00665BB1"/>
    <w:rsid w:val="006667D6"/>
    <w:rsid w:val="00666A2D"/>
    <w:rsid w:val="00667331"/>
    <w:rsid w:val="00667461"/>
    <w:rsid w:val="00667613"/>
    <w:rsid w:val="0066785B"/>
    <w:rsid w:val="0066794F"/>
    <w:rsid w:val="006700DF"/>
    <w:rsid w:val="00670E06"/>
    <w:rsid w:val="00670F0F"/>
    <w:rsid w:val="00671155"/>
    <w:rsid w:val="006712A7"/>
    <w:rsid w:val="0067144E"/>
    <w:rsid w:val="00671DF6"/>
    <w:rsid w:val="00673126"/>
    <w:rsid w:val="00673515"/>
    <w:rsid w:val="006738E6"/>
    <w:rsid w:val="00673D1E"/>
    <w:rsid w:val="00673D2B"/>
    <w:rsid w:val="00673D6D"/>
    <w:rsid w:val="00673F27"/>
    <w:rsid w:val="006744A8"/>
    <w:rsid w:val="006746B2"/>
    <w:rsid w:val="00674BDE"/>
    <w:rsid w:val="00674F5D"/>
    <w:rsid w:val="00675141"/>
    <w:rsid w:val="00675EC8"/>
    <w:rsid w:val="00675EE1"/>
    <w:rsid w:val="006762FC"/>
    <w:rsid w:val="0067687D"/>
    <w:rsid w:val="006769C5"/>
    <w:rsid w:val="006770A9"/>
    <w:rsid w:val="00677261"/>
    <w:rsid w:val="00677432"/>
    <w:rsid w:val="006776F5"/>
    <w:rsid w:val="0067780A"/>
    <w:rsid w:val="00677EEC"/>
    <w:rsid w:val="00680A0F"/>
    <w:rsid w:val="00680C67"/>
    <w:rsid w:val="00680DBF"/>
    <w:rsid w:val="00681C44"/>
    <w:rsid w:val="00681CA0"/>
    <w:rsid w:val="00681DD0"/>
    <w:rsid w:val="00681ED2"/>
    <w:rsid w:val="0068243A"/>
    <w:rsid w:val="00682C0E"/>
    <w:rsid w:val="00683350"/>
    <w:rsid w:val="00683728"/>
    <w:rsid w:val="006837C8"/>
    <w:rsid w:val="00683E25"/>
    <w:rsid w:val="00684299"/>
    <w:rsid w:val="00685539"/>
    <w:rsid w:val="00685A34"/>
    <w:rsid w:val="00685C24"/>
    <w:rsid w:val="00685E8D"/>
    <w:rsid w:val="00686228"/>
    <w:rsid w:val="00686340"/>
    <w:rsid w:val="00686B65"/>
    <w:rsid w:val="00686EE5"/>
    <w:rsid w:val="006871EA"/>
    <w:rsid w:val="006878FC"/>
    <w:rsid w:val="00687DD0"/>
    <w:rsid w:val="00690161"/>
    <w:rsid w:val="006905D8"/>
    <w:rsid w:val="00690839"/>
    <w:rsid w:val="00690A70"/>
    <w:rsid w:val="00690E51"/>
    <w:rsid w:val="006914E9"/>
    <w:rsid w:val="006915B5"/>
    <w:rsid w:val="00691931"/>
    <w:rsid w:val="00691AAF"/>
    <w:rsid w:val="00691D34"/>
    <w:rsid w:val="00691D4D"/>
    <w:rsid w:val="00691DB7"/>
    <w:rsid w:val="00691E42"/>
    <w:rsid w:val="00691F75"/>
    <w:rsid w:val="00692D4D"/>
    <w:rsid w:val="006933D6"/>
    <w:rsid w:val="006939A2"/>
    <w:rsid w:val="006940C0"/>
    <w:rsid w:val="006944A6"/>
    <w:rsid w:val="00694668"/>
    <w:rsid w:val="0069516A"/>
    <w:rsid w:val="00695E26"/>
    <w:rsid w:val="00696BAF"/>
    <w:rsid w:val="00696C57"/>
    <w:rsid w:val="006973ED"/>
    <w:rsid w:val="00697DE8"/>
    <w:rsid w:val="006A0182"/>
    <w:rsid w:val="006A02DB"/>
    <w:rsid w:val="006A0C4B"/>
    <w:rsid w:val="006A1079"/>
    <w:rsid w:val="006A1194"/>
    <w:rsid w:val="006A1327"/>
    <w:rsid w:val="006A1C3E"/>
    <w:rsid w:val="006A1D07"/>
    <w:rsid w:val="006A2E5B"/>
    <w:rsid w:val="006A2F71"/>
    <w:rsid w:val="006A2F8B"/>
    <w:rsid w:val="006A3B56"/>
    <w:rsid w:val="006A3B91"/>
    <w:rsid w:val="006A4126"/>
    <w:rsid w:val="006A437A"/>
    <w:rsid w:val="006A4722"/>
    <w:rsid w:val="006A4E17"/>
    <w:rsid w:val="006A552A"/>
    <w:rsid w:val="006A564B"/>
    <w:rsid w:val="006A5B65"/>
    <w:rsid w:val="006A6000"/>
    <w:rsid w:val="006A6434"/>
    <w:rsid w:val="006A70FF"/>
    <w:rsid w:val="006A7199"/>
    <w:rsid w:val="006A74BA"/>
    <w:rsid w:val="006A75FD"/>
    <w:rsid w:val="006A7619"/>
    <w:rsid w:val="006A790D"/>
    <w:rsid w:val="006A7A4A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5B1"/>
    <w:rsid w:val="006B18A0"/>
    <w:rsid w:val="006B19C7"/>
    <w:rsid w:val="006B220E"/>
    <w:rsid w:val="006B22BA"/>
    <w:rsid w:val="006B38EC"/>
    <w:rsid w:val="006B391A"/>
    <w:rsid w:val="006B4311"/>
    <w:rsid w:val="006B43C8"/>
    <w:rsid w:val="006B4859"/>
    <w:rsid w:val="006B4C20"/>
    <w:rsid w:val="006B54B0"/>
    <w:rsid w:val="006B5520"/>
    <w:rsid w:val="006B555C"/>
    <w:rsid w:val="006B55DC"/>
    <w:rsid w:val="006B594F"/>
    <w:rsid w:val="006B5DE8"/>
    <w:rsid w:val="006B64AA"/>
    <w:rsid w:val="006B6501"/>
    <w:rsid w:val="006B6B16"/>
    <w:rsid w:val="006B713B"/>
    <w:rsid w:val="006B75B5"/>
    <w:rsid w:val="006B76A6"/>
    <w:rsid w:val="006B76CA"/>
    <w:rsid w:val="006B78FA"/>
    <w:rsid w:val="006B79D1"/>
    <w:rsid w:val="006B7B2E"/>
    <w:rsid w:val="006B7CE7"/>
    <w:rsid w:val="006B7DC0"/>
    <w:rsid w:val="006C046E"/>
    <w:rsid w:val="006C09F5"/>
    <w:rsid w:val="006C0F1F"/>
    <w:rsid w:val="006C18A0"/>
    <w:rsid w:val="006C1E8B"/>
    <w:rsid w:val="006C2607"/>
    <w:rsid w:val="006C26F4"/>
    <w:rsid w:val="006C27AA"/>
    <w:rsid w:val="006C2BF2"/>
    <w:rsid w:val="006C2DB0"/>
    <w:rsid w:val="006C31B9"/>
    <w:rsid w:val="006C31BA"/>
    <w:rsid w:val="006C3302"/>
    <w:rsid w:val="006C372C"/>
    <w:rsid w:val="006C38D5"/>
    <w:rsid w:val="006C4DE8"/>
    <w:rsid w:val="006C4EC1"/>
    <w:rsid w:val="006C524A"/>
    <w:rsid w:val="006C5588"/>
    <w:rsid w:val="006C55DF"/>
    <w:rsid w:val="006C5A4B"/>
    <w:rsid w:val="006C5D05"/>
    <w:rsid w:val="006C617E"/>
    <w:rsid w:val="006C62B2"/>
    <w:rsid w:val="006C6465"/>
    <w:rsid w:val="006C6664"/>
    <w:rsid w:val="006C6BE0"/>
    <w:rsid w:val="006C6BE3"/>
    <w:rsid w:val="006C6D62"/>
    <w:rsid w:val="006C6E07"/>
    <w:rsid w:val="006C7CF6"/>
    <w:rsid w:val="006C7D48"/>
    <w:rsid w:val="006D00EC"/>
    <w:rsid w:val="006D0920"/>
    <w:rsid w:val="006D0A73"/>
    <w:rsid w:val="006D0BE1"/>
    <w:rsid w:val="006D10E6"/>
    <w:rsid w:val="006D1596"/>
    <w:rsid w:val="006D178F"/>
    <w:rsid w:val="006D195B"/>
    <w:rsid w:val="006D1A0F"/>
    <w:rsid w:val="006D217C"/>
    <w:rsid w:val="006D23B1"/>
    <w:rsid w:val="006D2CFD"/>
    <w:rsid w:val="006D3067"/>
    <w:rsid w:val="006D3103"/>
    <w:rsid w:val="006D3DCF"/>
    <w:rsid w:val="006D3E86"/>
    <w:rsid w:val="006D3F3A"/>
    <w:rsid w:val="006D4D11"/>
    <w:rsid w:val="006D4E28"/>
    <w:rsid w:val="006D5009"/>
    <w:rsid w:val="006D50BD"/>
    <w:rsid w:val="006D533D"/>
    <w:rsid w:val="006D587B"/>
    <w:rsid w:val="006D58B3"/>
    <w:rsid w:val="006D620A"/>
    <w:rsid w:val="006D635D"/>
    <w:rsid w:val="006D67DD"/>
    <w:rsid w:val="006D6A8C"/>
    <w:rsid w:val="006D6F8D"/>
    <w:rsid w:val="006D7202"/>
    <w:rsid w:val="006D72F7"/>
    <w:rsid w:val="006D7493"/>
    <w:rsid w:val="006E0053"/>
    <w:rsid w:val="006E05ED"/>
    <w:rsid w:val="006E0B9C"/>
    <w:rsid w:val="006E0CAC"/>
    <w:rsid w:val="006E0E75"/>
    <w:rsid w:val="006E16AD"/>
    <w:rsid w:val="006E18A4"/>
    <w:rsid w:val="006E1C6A"/>
    <w:rsid w:val="006E280D"/>
    <w:rsid w:val="006E2F5A"/>
    <w:rsid w:val="006E35B6"/>
    <w:rsid w:val="006E35F8"/>
    <w:rsid w:val="006E3B66"/>
    <w:rsid w:val="006E4773"/>
    <w:rsid w:val="006E485C"/>
    <w:rsid w:val="006E5369"/>
    <w:rsid w:val="006E57AF"/>
    <w:rsid w:val="006E59BB"/>
    <w:rsid w:val="006E59D3"/>
    <w:rsid w:val="006E5CEC"/>
    <w:rsid w:val="006E63AD"/>
    <w:rsid w:val="006E6571"/>
    <w:rsid w:val="006E6594"/>
    <w:rsid w:val="006E65C1"/>
    <w:rsid w:val="006E6764"/>
    <w:rsid w:val="006E69E7"/>
    <w:rsid w:val="006E6AE1"/>
    <w:rsid w:val="006E7EAD"/>
    <w:rsid w:val="006F0408"/>
    <w:rsid w:val="006F05FA"/>
    <w:rsid w:val="006F086B"/>
    <w:rsid w:val="006F09F7"/>
    <w:rsid w:val="006F0CC5"/>
    <w:rsid w:val="006F1B70"/>
    <w:rsid w:val="006F1C3D"/>
    <w:rsid w:val="006F1EA3"/>
    <w:rsid w:val="006F223F"/>
    <w:rsid w:val="006F230C"/>
    <w:rsid w:val="006F23E9"/>
    <w:rsid w:val="006F301E"/>
    <w:rsid w:val="006F3498"/>
    <w:rsid w:val="006F3D7C"/>
    <w:rsid w:val="006F466F"/>
    <w:rsid w:val="006F4821"/>
    <w:rsid w:val="006F4A07"/>
    <w:rsid w:val="006F4F60"/>
    <w:rsid w:val="006F5CBE"/>
    <w:rsid w:val="006F6C56"/>
    <w:rsid w:val="006F6CB0"/>
    <w:rsid w:val="006F7146"/>
    <w:rsid w:val="006F71F8"/>
    <w:rsid w:val="006F73C7"/>
    <w:rsid w:val="006F78AA"/>
    <w:rsid w:val="006F7924"/>
    <w:rsid w:val="006F7F81"/>
    <w:rsid w:val="00700031"/>
    <w:rsid w:val="007004CB"/>
    <w:rsid w:val="00700E42"/>
    <w:rsid w:val="0070144D"/>
    <w:rsid w:val="0070158F"/>
    <w:rsid w:val="00701A02"/>
    <w:rsid w:val="00701EC2"/>
    <w:rsid w:val="00702274"/>
    <w:rsid w:val="007027A7"/>
    <w:rsid w:val="00702966"/>
    <w:rsid w:val="00703B5F"/>
    <w:rsid w:val="00703E65"/>
    <w:rsid w:val="0070402F"/>
    <w:rsid w:val="00704111"/>
    <w:rsid w:val="00704425"/>
    <w:rsid w:val="0070494A"/>
    <w:rsid w:val="00704CA7"/>
    <w:rsid w:val="00705034"/>
    <w:rsid w:val="007054A6"/>
    <w:rsid w:val="007054BA"/>
    <w:rsid w:val="0070550B"/>
    <w:rsid w:val="00705A06"/>
    <w:rsid w:val="00705A1C"/>
    <w:rsid w:val="007065E6"/>
    <w:rsid w:val="007065F5"/>
    <w:rsid w:val="007068BC"/>
    <w:rsid w:val="00706A6A"/>
    <w:rsid w:val="00706BE1"/>
    <w:rsid w:val="00706F4E"/>
    <w:rsid w:val="007077F4"/>
    <w:rsid w:val="00707ACD"/>
    <w:rsid w:val="007105C9"/>
    <w:rsid w:val="00710AF3"/>
    <w:rsid w:val="00710CD7"/>
    <w:rsid w:val="00710D56"/>
    <w:rsid w:val="007111BC"/>
    <w:rsid w:val="007112C9"/>
    <w:rsid w:val="00711610"/>
    <w:rsid w:val="007116DA"/>
    <w:rsid w:val="00711A12"/>
    <w:rsid w:val="00711A43"/>
    <w:rsid w:val="00711B08"/>
    <w:rsid w:val="00712196"/>
    <w:rsid w:val="007121A5"/>
    <w:rsid w:val="00712468"/>
    <w:rsid w:val="007127D1"/>
    <w:rsid w:val="0071286C"/>
    <w:rsid w:val="00712E46"/>
    <w:rsid w:val="00712EE1"/>
    <w:rsid w:val="0071325E"/>
    <w:rsid w:val="0071359D"/>
    <w:rsid w:val="00713EFA"/>
    <w:rsid w:val="0071430F"/>
    <w:rsid w:val="00714A98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4A"/>
    <w:rsid w:val="00716EE2"/>
    <w:rsid w:val="007170F7"/>
    <w:rsid w:val="0071756D"/>
    <w:rsid w:val="00717995"/>
    <w:rsid w:val="00717C9F"/>
    <w:rsid w:val="0072058F"/>
    <w:rsid w:val="0072087A"/>
    <w:rsid w:val="00720B4D"/>
    <w:rsid w:val="00720D58"/>
    <w:rsid w:val="00721AD5"/>
    <w:rsid w:val="00721C47"/>
    <w:rsid w:val="0072209A"/>
    <w:rsid w:val="00722576"/>
    <w:rsid w:val="0072299B"/>
    <w:rsid w:val="00722A0E"/>
    <w:rsid w:val="00722B59"/>
    <w:rsid w:val="00722BEA"/>
    <w:rsid w:val="00723105"/>
    <w:rsid w:val="00723174"/>
    <w:rsid w:val="007234EC"/>
    <w:rsid w:val="007243EA"/>
    <w:rsid w:val="00725020"/>
    <w:rsid w:val="0072535B"/>
    <w:rsid w:val="0072573D"/>
    <w:rsid w:val="0072575C"/>
    <w:rsid w:val="00725AE1"/>
    <w:rsid w:val="00725DF8"/>
    <w:rsid w:val="00726238"/>
    <w:rsid w:val="00726597"/>
    <w:rsid w:val="007269F5"/>
    <w:rsid w:val="00727D90"/>
    <w:rsid w:val="007300BD"/>
    <w:rsid w:val="00730265"/>
    <w:rsid w:val="00730D70"/>
    <w:rsid w:val="00730F40"/>
    <w:rsid w:val="00732C6A"/>
    <w:rsid w:val="00732E67"/>
    <w:rsid w:val="00733163"/>
    <w:rsid w:val="00733AB3"/>
    <w:rsid w:val="00734EEB"/>
    <w:rsid w:val="007355B6"/>
    <w:rsid w:val="007355DF"/>
    <w:rsid w:val="00735674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63B"/>
    <w:rsid w:val="007379CC"/>
    <w:rsid w:val="00737D32"/>
    <w:rsid w:val="007402E5"/>
    <w:rsid w:val="0074126C"/>
    <w:rsid w:val="00741306"/>
    <w:rsid w:val="0074192C"/>
    <w:rsid w:val="007422EC"/>
    <w:rsid w:val="00742F0E"/>
    <w:rsid w:val="00743040"/>
    <w:rsid w:val="00743964"/>
    <w:rsid w:val="00743C34"/>
    <w:rsid w:val="00743ECD"/>
    <w:rsid w:val="007448DC"/>
    <w:rsid w:val="00744ABB"/>
    <w:rsid w:val="00744AF2"/>
    <w:rsid w:val="00744BAD"/>
    <w:rsid w:val="00744FB8"/>
    <w:rsid w:val="007451C9"/>
    <w:rsid w:val="0074553B"/>
    <w:rsid w:val="00745565"/>
    <w:rsid w:val="00745937"/>
    <w:rsid w:val="00747121"/>
    <w:rsid w:val="00747359"/>
    <w:rsid w:val="00747D2E"/>
    <w:rsid w:val="00747DAF"/>
    <w:rsid w:val="007500F7"/>
    <w:rsid w:val="00750592"/>
    <w:rsid w:val="0075085E"/>
    <w:rsid w:val="007509E9"/>
    <w:rsid w:val="00750DA2"/>
    <w:rsid w:val="007510B1"/>
    <w:rsid w:val="00751DD3"/>
    <w:rsid w:val="00751F30"/>
    <w:rsid w:val="007525AB"/>
    <w:rsid w:val="0075299B"/>
    <w:rsid w:val="0075301E"/>
    <w:rsid w:val="007530B2"/>
    <w:rsid w:val="007532F6"/>
    <w:rsid w:val="007533C8"/>
    <w:rsid w:val="00753A0C"/>
    <w:rsid w:val="00753E0A"/>
    <w:rsid w:val="007551B2"/>
    <w:rsid w:val="007556CB"/>
    <w:rsid w:val="00755AE7"/>
    <w:rsid w:val="00755B12"/>
    <w:rsid w:val="00756ACE"/>
    <w:rsid w:val="00757661"/>
    <w:rsid w:val="007579A6"/>
    <w:rsid w:val="00757A8E"/>
    <w:rsid w:val="00757C6C"/>
    <w:rsid w:val="007605E0"/>
    <w:rsid w:val="00760D5D"/>
    <w:rsid w:val="00760F7A"/>
    <w:rsid w:val="0076146C"/>
    <w:rsid w:val="007614D3"/>
    <w:rsid w:val="007616CB"/>
    <w:rsid w:val="0076171B"/>
    <w:rsid w:val="007619C3"/>
    <w:rsid w:val="00761A37"/>
    <w:rsid w:val="00761B21"/>
    <w:rsid w:val="00761EBE"/>
    <w:rsid w:val="00762BCE"/>
    <w:rsid w:val="0076309F"/>
    <w:rsid w:val="007634AD"/>
    <w:rsid w:val="00763D3C"/>
    <w:rsid w:val="0076497A"/>
    <w:rsid w:val="007659BE"/>
    <w:rsid w:val="00766568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51E"/>
    <w:rsid w:val="00771AC2"/>
    <w:rsid w:val="00771F06"/>
    <w:rsid w:val="00772927"/>
    <w:rsid w:val="00772A96"/>
    <w:rsid w:val="00772D1F"/>
    <w:rsid w:val="00772DA9"/>
    <w:rsid w:val="0077305B"/>
    <w:rsid w:val="007731B3"/>
    <w:rsid w:val="00773318"/>
    <w:rsid w:val="00773391"/>
    <w:rsid w:val="007733BD"/>
    <w:rsid w:val="00773497"/>
    <w:rsid w:val="00773A1B"/>
    <w:rsid w:val="00773AD0"/>
    <w:rsid w:val="00774D7E"/>
    <w:rsid w:val="00774E22"/>
    <w:rsid w:val="0077595C"/>
    <w:rsid w:val="00775BA2"/>
    <w:rsid w:val="00775C2A"/>
    <w:rsid w:val="00775DCD"/>
    <w:rsid w:val="007761FA"/>
    <w:rsid w:val="0077629A"/>
    <w:rsid w:val="00776787"/>
    <w:rsid w:val="00777294"/>
    <w:rsid w:val="0077791A"/>
    <w:rsid w:val="00777AC9"/>
    <w:rsid w:val="00777D86"/>
    <w:rsid w:val="0078035D"/>
    <w:rsid w:val="00780A46"/>
    <w:rsid w:val="00780F25"/>
    <w:rsid w:val="00780F4D"/>
    <w:rsid w:val="0078137D"/>
    <w:rsid w:val="007814EE"/>
    <w:rsid w:val="00781779"/>
    <w:rsid w:val="00781850"/>
    <w:rsid w:val="00781CD0"/>
    <w:rsid w:val="00782687"/>
    <w:rsid w:val="00782A4F"/>
    <w:rsid w:val="00782A63"/>
    <w:rsid w:val="007830EA"/>
    <w:rsid w:val="007832B1"/>
    <w:rsid w:val="007837CC"/>
    <w:rsid w:val="007839A6"/>
    <w:rsid w:val="00783B2A"/>
    <w:rsid w:val="00783D1C"/>
    <w:rsid w:val="007847DE"/>
    <w:rsid w:val="007850C4"/>
    <w:rsid w:val="00785514"/>
    <w:rsid w:val="007855AE"/>
    <w:rsid w:val="0078573F"/>
    <w:rsid w:val="007859FD"/>
    <w:rsid w:val="00785BFB"/>
    <w:rsid w:val="00785E97"/>
    <w:rsid w:val="00786ABF"/>
    <w:rsid w:val="00786F34"/>
    <w:rsid w:val="00787164"/>
    <w:rsid w:val="00787B7D"/>
    <w:rsid w:val="00790177"/>
    <w:rsid w:val="007904F5"/>
    <w:rsid w:val="007906FD"/>
    <w:rsid w:val="0079097D"/>
    <w:rsid w:val="00791036"/>
    <w:rsid w:val="007910E0"/>
    <w:rsid w:val="00791372"/>
    <w:rsid w:val="007915CF"/>
    <w:rsid w:val="007915E7"/>
    <w:rsid w:val="00791F64"/>
    <w:rsid w:val="007921D9"/>
    <w:rsid w:val="00792871"/>
    <w:rsid w:val="007928F5"/>
    <w:rsid w:val="00792BFC"/>
    <w:rsid w:val="00792E33"/>
    <w:rsid w:val="007932F5"/>
    <w:rsid w:val="007936D9"/>
    <w:rsid w:val="00794099"/>
    <w:rsid w:val="007946E6"/>
    <w:rsid w:val="00794997"/>
    <w:rsid w:val="00795152"/>
    <w:rsid w:val="007954A8"/>
    <w:rsid w:val="00795509"/>
    <w:rsid w:val="00795B32"/>
    <w:rsid w:val="00795CD0"/>
    <w:rsid w:val="00796174"/>
    <w:rsid w:val="0079682E"/>
    <w:rsid w:val="007968A9"/>
    <w:rsid w:val="00796AFC"/>
    <w:rsid w:val="00797033"/>
    <w:rsid w:val="00797061"/>
    <w:rsid w:val="0079716D"/>
    <w:rsid w:val="0079731F"/>
    <w:rsid w:val="00797525"/>
    <w:rsid w:val="00797F8A"/>
    <w:rsid w:val="007A0236"/>
    <w:rsid w:val="007A0A21"/>
    <w:rsid w:val="007A0E4C"/>
    <w:rsid w:val="007A11EA"/>
    <w:rsid w:val="007A13AA"/>
    <w:rsid w:val="007A16AF"/>
    <w:rsid w:val="007A172C"/>
    <w:rsid w:val="007A1FE4"/>
    <w:rsid w:val="007A2890"/>
    <w:rsid w:val="007A35DA"/>
    <w:rsid w:val="007A37B3"/>
    <w:rsid w:val="007A39B8"/>
    <w:rsid w:val="007A3D9A"/>
    <w:rsid w:val="007A428E"/>
    <w:rsid w:val="007A43C9"/>
    <w:rsid w:val="007A46AD"/>
    <w:rsid w:val="007A49D1"/>
    <w:rsid w:val="007A4D39"/>
    <w:rsid w:val="007A4D57"/>
    <w:rsid w:val="007A4DC0"/>
    <w:rsid w:val="007A5EEA"/>
    <w:rsid w:val="007A618C"/>
    <w:rsid w:val="007A62D1"/>
    <w:rsid w:val="007A62FF"/>
    <w:rsid w:val="007A64E8"/>
    <w:rsid w:val="007A659B"/>
    <w:rsid w:val="007A6863"/>
    <w:rsid w:val="007A7293"/>
    <w:rsid w:val="007A74B5"/>
    <w:rsid w:val="007A7878"/>
    <w:rsid w:val="007A78BB"/>
    <w:rsid w:val="007A7AFC"/>
    <w:rsid w:val="007A7DBC"/>
    <w:rsid w:val="007B098A"/>
    <w:rsid w:val="007B188C"/>
    <w:rsid w:val="007B1A25"/>
    <w:rsid w:val="007B1D1C"/>
    <w:rsid w:val="007B1EE3"/>
    <w:rsid w:val="007B21A1"/>
    <w:rsid w:val="007B251B"/>
    <w:rsid w:val="007B25A6"/>
    <w:rsid w:val="007B28E9"/>
    <w:rsid w:val="007B2A48"/>
    <w:rsid w:val="007B2C1D"/>
    <w:rsid w:val="007B2C6B"/>
    <w:rsid w:val="007B2D14"/>
    <w:rsid w:val="007B3055"/>
    <w:rsid w:val="007B3341"/>
    <w:rsid w:val="007B3796"/>
    <w:rsid w:val="007B39D8"/>
    <w:rsid w:val="007B3ECF"/>
    <w:rsid w:val="007B479D"/>
    <w:rsid w:val="007B48B1"/>
    <w:rsid w:val="007B4CC1"/>
    <w:rsid w:val="007B4EDA"/>
    <w:rsid w:val="007B4FDA"/>
    <w:rsid w:val="007B510E"/>
    <w:rsid w:val="007B567A"/>
    <w:rsid w:val="007B593A"/>
    <w:rsid w:val="007B5A91"/>
    <w:rsid w:val="007B5ACC"/>
    <w:rsid w:val="007B5C01"/>
    <w:rsid w:val="007B6038"/>
    <w:rsid w:val="007B6772"/>
    <w:rsid w:val="007B69F4"/>
    <w:rsid w:val="007B69FB"/>
    <w:rsid w:val="007B7134"/>
    <w:rsid w:val="007B7EC2"/>
    <w:rsid w:val="007C0199"/>
    <w:rsid w:val="007C01EC"/>
    <w:rsid w:val="007C1196"/>
    <w:rsid w:val="007C11F1"/>
    <w:rsid w:val="007C121A"/>
    <w:rsid w:val="007C1224"/>
    <w:rsid w:val="007C15B2"/>
    <w:rsid w:val="007C16CB"/>
    <w:rsid w:val="007C1C5D"/>
    <w:rsid w:val="007C2250"/>
    <w:rsid w:val="007C3B7D"/>
    <w:rsid w:val="007C3E6F"/>
    <w:rsid w:val="007C4032"/>
    <w:rsid w:val="007C4060"/>
    <w:rsid w:val="007C42BB"/>
    <w:rsid w:val="007C4A10"/>
    <w:rsid w:val="007C4EFA"/>
    <w:rsid w:val="007C52E1"/>
    <w:rsid w:val="007C5577"/>
    <w:rsid w:val="007C61D5"/>
    <w:rsid w:val="007C6405"/>
    <w:rsid w:val="007C6765"/>
    <w:rsid w:val="007C67EE"/>
    <w:rsid w:val="007C6857"/>
    <w:rsid w:val="007C6978"/>
    <w:rsid w:val="007C6C38"/>
    <w:rsid w:val="007C6CED"/>
    <w:rsid w:val="007C71C3"/>
    <w:rsid w:val="007C73E7"/>
    <w:rsid w:val="007C7E3E"/>
    <w:rsid w:val="007C7FE4"/>
    <w:rsid w:val="007D0045"/>
    <w:rsid w:val="007D02C5"/>
    <w:rsid w:val="007D037D"/>
    <w:rsid w:val="007D0E0E"/>
    <w:rsid w:val="007D114A"/>
    <w:rsid w:val="007D1800"/>
    <w:rsid w:val="007D1B59"/>
    <w:rsid w:val="007D1B74"/>
    <w:rsid w:val="007D2210"/>
    <w:rsid w:val="007D2D2F"/>
    <w:rsid w:val="007D3173"/>
    <w:rsid w:val="007D45C2"/>
    <w:rsid w:val="007D4821"/>
    <w:rsid w:val="007D485E"/>
    <w:rsid w:val="007D48D2"/>
    <w:rsid w:val="007D49F9"/>
    <w:rsid w:val="007D4A85"/>
    <w:rsid w:val="007D56C1"/>
    <w:rsid w:val="007D5FA2"/>
    <w:rsid w:val="007D6006"/>
    <w:rsid w:val="007D6284"/>
    <w:rsid w:val="007D6B94"/>
    <w:rsid w:val="007D6BAC"/>
    <w:rsid w:val="007D6BC1"/>
    <w:rsid w:val="007D71CB"/>
    <w:rsid w:val="007D7EE2"/>
    <w:rsid w:val="007E0001"/>
    <w:rsid w:val="007E0239"/>
    <w:rsid w:val="007E0B19"/>
    <w:rsid w:val="007E0BF4"/>
    <w:rsid w:val="007E11A9"/>
    <w:rsid w:val="007E11B6"/>
    <w:rsid w:val="007E12BF"/>
    <w:rsid w:val="007E1670"/>
    <w:rsid w:val="007E1A7E"/>
    <w:rsid w:val="007E1DD8"/>
    <w:rsid w:val="007E22F2"/>
    <w:rsid w:val="007E2998"/>
    <w:rsid w:val="007E2A2B"/>
    <w:rsid w:val="007E2D0A"/>
    <w:rsid w:val="007E3415"/>
    <w:rsid w:val="007E3971"/>
    <w:rsid w:val="007E3C5A"/>
    <w:rsid w:val="007E40BC"/>
    <w:rsid w:val="007E449B"/>
    <w:rsid w:val="007E4796"/>
    <w:rsid w:val="007E4D4E"/>
    <w:rsid w:val="007E514B"/>
    <w:rsid w:val="007E546E"/>
    <w:rsid w:val="007E550C"/>
    <w:rsid w:val="007E56F2"/>
    <w:rsid w:val="007E5855"/>
    <w:rsid w:val="007E59AC"/>
    <w:rsid w:val="007E5C1B"/>
    <w:rsid w:val="007E5C8D"/>
    <w:rsid w:val="007E5D5A"/>
    <w:rsid w:val="007E6711"/>
    <w:rsid w:val="007E672D"/>
    <w:rsid w:val="007E674D"/>
    <w:rsid w:val="007E68EF"/>
    <w:rsid w:val="007E6D1A"/>
    <w:rsid w:val="007E7331"/>
    <w:rsid w:val="007E74DF"/>
    <w:rsid w:val="007E7A28"/>
    <w:rsid w:val="007E7EBD"/>
    <w:rsid w:val="007F019F"/>
    <w:rsid w:val="007F05FC"/>
    <w:rsid w:val="007F09AF"/>
    <w:rsid w:val="007F1534"/>
    <w:rsid w:val="007F182B"/>
    <w:rsid w:val="007F1ACB"/>
    <w:rsid w:val="007F2396"/>
    <w:rsid w:val="007F2477"/>
    <w:rsid w:val="007F2650"/>
    <w:rsid w:val="007F2E32"/>
    <w:rsid w:val="007F3601"/>
    <w:rsid w:val="007F3897"/>
    <w:rsid w:val="007F3A35"/>
    <w:rsid w:val="007F3D3E"/>
    <w:rsid w:val="007F42B3"/>
    <w:rsid w:val="007F4386"/>
    <w:rsid w:val="007F43E7"/>
    <w:rsid w:val="007F453C"/>
    <w:rsid w:val="007F481A"/>
    <w:rsid w:val="007F54EA"/>
    <w:rsid w:val="007F5913"/>
    <w:rsid w:val="007F5EA3"/>
    <w:rsid w:val="007F776F"/>
    <w:rsid w:val="007F7CEA"/>
    <w:rsid w:val="0080021A"/>
    <w:rsid w:val="00800818"/>
    <w:rsid w:val="0080082F"/>
    <w:rsid w:val="00800D5F"/>
    <w:rsid w:val="00801875"/>
    <w:rsid w:val="00801DED"/>
    <w:rsid w:val="008021E5"/>
    <w:rsid w:val="00802680"/>
    <w:rsid w:val="0080277D"/>
    <w:rsid w:val="00802CC2"/>
    <w:rsid w:val="008033F8"/>
    <w:rsid w:val="0080344C"/>
    <w:rsid w:val="008036EC"/>
    <w:rsid w:val="00803CEC"/>
    <w:rsid w:val="00803E3E"/>
    <w:rsid w:val="008041E8"/>
    <w:rsid w:val="0080475E"/>
    <w:rsid w:val="00805263"/>
    <w:rsid w:val="008053D3"/>
    <w:rsid w:val="0080551C"/>
    <w:rsid w:val="00805CE0"/>
    <w:rsid w:val="00806502"/>
    <w:rsid w:val="00806697"/>
    <w:rsid w:val="0080679F"/>
    <w:rsid w:val="00806875"/>
    <w:rsid w:val="00806BFF"/>
    <w:rsid w:val="00806CDB"/>
    <w:rsid w:val="00807164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D34"/>
    <w:rsid w:val="00811E31"/>
    <w:rsid w:val="008120A5"/>
    <w:rsid w:val="008120F7"/>
    <w:rsid w:val="008132CD"/>
    <w:rsid w:val="00813730"/>
    <w:rsid w:val="0081374F"/>
    <w:rsid w:val="00813B6B"/>
    <w:rsid w:val="00814A02"/>
    <w:rsid w:val="00815441"/>
    <w:rsid w:val="008155FF"/>
    <w:rsid w:val="008157E6"/>
    <w:rsid w:val="00815BB3"/>
    <w:rsid w:val="00816493"/>
    <w:rsid w:val="00816569"/>
    <w:rsid w:val="00816A6A"/>
    <w:rsid w:val="00816C1D"/>
    <w:rsid w:val="00816F3A"/>
    <w:rsid w:val="008171DD"/>
    <w:rsid w:val="00817324"/>
    <w:rsid w:val="008176F9"/>
    <w:rsid w:val="00817C1D"/>
    <w:rsid w:val="00817CC2"/>
    <w:rsid w:val="00817CE1"/>
    <w:rsid w:val="00817D6C"/>
    <w:rsid w:val="00817EF9"/>
    <w:rsid w:val="00820580"/>
    <w:rsid w:val="00820D43"/>
    <w:rsid w:val="00820D52"/>
    <w:rsid w:val="00820DB6"/>
    <w:rsid w:val="00820E95"/>
    <w:rsid w:val="008219FA"/>
    <w:rsid w:val="00821B3E"/>
    <w:rsid w:val="00821CEE"/>
    <w:rsid w:val="00821CFC"/>
    <w:rsid w:val="00821D80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890"/>
    <w:rsid w:val="00823DC2"/>
    <w:rsid w:val="00823E3B"/>
    <w:rsid w:val="008245C1"/>
    <w:rsid w:val="00824FAD"/>
    <w:rsid w:val="0082518F"/>
    <w:rsid w:val="00825239"/>
    <w:rsid w:val="00825461"/>
    <w:rsid w:val="00825AF7"/>
    <w:rsid w:val="00826314"/>
    <w:rsid w:val="0082713D"/>
    <w:rsid w:val="0082714E"/>
    <w:rsid w:val="00827F77"/>
    <w:rsid w:val="00827F97"/>
    <w:rsid w:val="00830154"/>
    <w:rsid w:val="008301D0"/>
    <w:rsid w:val="008303F1"/>
    <w:rsid w:val="008307B5"/>
    <w:rsid w:val="00830985"/>
    <w:rsid w:val="00831475"/>
    <w:rsid w:val="00831A21"/>
    <w:rsid w:val="00831D27"/>
    <w:rsid w:val="00831D89"/>
    <w:rsid w:val="00832080"/>
    <w:rsid w:val="0083258D"/>
    <w:rsid w:val="008326E2"/>
    <w:rsid w:val="00832957"/>
    <w:rsid w:val="00832BD0"/>
    <w:rsid w:val="00832D1A"/>
    <w:rsid w:val="00832E76"/>
    <w:rsid w:val="008335A3"/>
    <w:rsid w:val="00833A42"/>
    <w:rsid w:val="00833D6A"/>
    <w:rsid w:val="008341CD"/>
    <w:rsid w:val="00834E17"/>
    <w:rsid w:val="00835059"/>
    <w:rsid w:val="00835AB1"/>
    <w:rsid w:val="00835B33"/>
    <w:rsid w:val="00835C67"/>
    <w:rsid w:val="00835D01"/>
    <w:rsid w:val="00835D9D"/>
    <w:rsid w:val="00836391"/>
    <w:rsid w:val="008365A4"/>
    <w:rsid w:val="00836600"/>
    <w:rsid w:val="00836DF0"/>
    <w:rsid w:val="00836F58"/>
    <w:rsid w:val="00836F65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1FB0"/>
    <w:rsid w:val="00842DC9"/>
    <w:rsid w:val="008433AF"/>
    <w:rsid w:val="00843AF4"/>
    <w:rsid w:val="00843C38"/>
    <w:rsid w:val="00843D6E"/>
    <w:rsid w:val="00844220"/>
    <w:rsid w:val="00844419"/>
    <w:rsid w:val="00844495"/>
    <w:rsid w:val="0084487C"/>
    <w:rsid w:val="00844AE5"/>
    <w:rsid w:val="008450F8"/>
    <w:rsid w:val="008452B0"/>
    <w:rsid w:val="0084548B"/>
    <w:rsid w:val="008456ED"/>
    <w:rsid w:val="0084574D"/>
    <w:rsid w:val="00845D44"/>
    <w:rsid w:val="0084637B"/>
    <w:rsid w:val="008463F1"/>
    <w:rsid w:val="00846E8A"/>
    <w:rsid w:val="0084728B"/>
    <w:rsid w:val="00847C1D"/>
    <w:rsid w:val="00847C39"/>
    <w:rsid w:val="00847D4E"/>
    <w:rsid w:val="00847E0C"/>
    <w:rsid w:val="0085070F"/>
    <w:rsid w:val="008508B8"/>
    <w:rsid w:val="008509A9"/>
    <w:rsid w:val="00850A87"/>
    <w:rsid w:val="00850ED2"/>
    <w:rsid w:val="00850EE6"/>
    <w:rsid w:val="008517E1"/>
    <w:rsid w:val="00851AA4"/>
    <w:rsid w:val="00851C26"/>
    <w:rsid w:val="00852265"/>
    <w:rsid w:val="00852783"/>
    <w:rsid w:val="008528C8"/>
    <w:rsid w:val="00852A65"/>
    <w:rsid w:val="00853151"/>
    <w:rsid w:val="00853684"/>
    <w:rsid w:val="008539EA"/>
    <w:rsid w:val="00853EED"/>
    <w:rsid w:val="0085412F"/>
    <w:rsid w:val="008549A3"/>
    <w:rsid w:val="00854C7D"/>
    <w:rsid w:val="00854D19"/>
    <w:rsid w:val="0085535C"/>
    <w:rsid w:val="00855414"/>
    <w:rsid w:val="00855845"/>
    <w:rsid w:val="00855D71"/>
    <w:rsid w:val="00855DFA"/>
    <w:rsid w:val="0085602D"/>
    <w:rsid w:val="008561FB"/>
    <w:rsid w:val="0085673A"/>
    <w:rsid w:val="00857311"/>
    <w:rsid w:val="00857AF5"/>
    <w:rsid w:val="00857B86"/>
    <w:rsid w:val="00857BA8"/>
    <w:rsid w:val="00857C32"/>
    <w:rsid w:val="00860014"/>
    <w:rsid w:val="008609A5"/>
    <w:rsid w:val="00861011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877"/>
    <w:rsid w:val="00863AB2"/>
    <w:rsid w:val="00863FA0"/>
    <w:rsid w:val="008648C2"/>
    <w:rsid w:val="00864A24"/>
    <w:rsid w:val="00864A9C"/>
    <w:rsid w:val="00864B9A"/>
    <w:rsid w:val="00865323"/>
    <w:rsid w:val="008653CD"/>
    <w:rsid w:val="00865919"/>
    <w:rsid w:val="008659B0"/>
    <w:rsid w:val="0086604C"/>
    <w:rsid w:val="00866304"/>
    <w:rsid w:val="0086644D"/>
    <w:rsid w:val="00866EB9"/>
    <w:rsid w:val="0086711E"/>
    <w:rsid w:val="008678DF"/>
    <w:rsid w:val="00867CC7"/>
    <w:rsid w:val="00870644"/>
    <w:rsid w:val="00871259"/>
    <w:rsid w:val="0087125F"/>
    <w:rsid w:val="008712ED"/>
    <w:rsid w:val="0087143E"/>
    <w:rsid w:val="0087204A"/>
    <w:rsid w:val="00872753"/>
    <w:rsid w:val="008732F8"/>
    <w:rsid w:val="008736A1"/>
    <w:rsid w:val="008739FB"/>
    <w:rsid w:val="00873A42"/>
    <w:rsid w:val="00873B4F"/>
    <w:rsid w:val="00873C94"/>
    <w:rsid w:val="00873D8A"/>
    <w:rsid w:val="008742EE"/>
    <w:rsid w:val="00874379"/>
    <w:rsid w:val="00874434"/>
    <w:rsid w:val="0087463F"/>
    <w:rsid w:val="008749D7"/>
    <w:rsid w:val="00874A13"/>
    <w:rsid w:val="00875370"/>
    <w:rsid w:val="0087543C"/>
    <w:rsid w:val="0087549F"/>
    <w:rsid w:val="008759E0"/>
    <w:rsid w:val="00875E54"/>
    <w:rsid w:val="00876543"/>
    <w:rsid w:val="00876604"/>
    <w:rsid w:val="00876B07"/>
    <w:rsid w:val="00876B5B"/>
    <w:rsid w:val="00876C27"/>
    <w:rsid w:val="0087788D"/>
    <w:rsid w:val="008779AB"/>
    <w:rsid w:val="00877B20"/>
    <w:rsid w:val="00877D72"/>
    <w:rsid w:val="00877EB9"/>
    <w:rsid w:val="00877F8C"/>
    <w:rsid w:val="00880742"/>
    <w:rsid w:val="00880FD2"/>
    <w:rsid w:val="00880FFF"/>
    <w:rsid w:val="008813E7"/>
    <w:rsid w:val="008815C6"/>
    <w:rsid w:val="008817F9"/>
    <w:rsid w:val="0088197C"/>
    <w:rsid w:val="00881A3B"/>
    <w:rsid w:val="0088234E"/>
    <w:rsid w:val="008826E9"/>
    <w:rsid w:val="00882B2E"/>
    <w:rsid w:val="00882CCF"/>
    <w:rsid w:val="008832B5"/>
    <w:rsid w:val="0088363E"/>
    <w:rsid w:val="00883751"/>
    <w:rsid w:val="00883842"/>
    <w:rsid w:val="00883878"/>
    <w:rsid w:val="00883CC3"/>
    <w:rsid w:val="0088454D"/>
    <w:rsid w:val="008845DB"/>
    <w:rsid w:val="00885437"/>
    <w:rsid w:val="00885507"/>
    <w:rsid w:val="00885EED"/>
    <w:rsid w:val="00886978"/>
    <w:rsid w:val="00886B8E"/>
    <w:rsid w:val="00886EBC"/>
    <w:rsid w:val="00886FA4"/>
    <w:rsid w:val="008875E3"/>
    <w:rsid w:val="008878D4"/>
    <w:rsid w:val="00887CD1"/>
    <w:rsid w:val="00887D64"/>
    <w:rsid w:val="008900F8"/>
    <w:rsid w:val="00890F04"/>
    <w:rsid w:val="00891061"/>
    <w:rsid w:val="00891419"/>
    <w:rsid w:val="00891590"/>
    <w:rsid w:val="00891CAA"/>
    <w:rsid w:val="00891EE5"/>
    <w:rsid w:val="00892037"/>
    <w:rsid w:val="008921B9"/>
    <w:rsid w:val="00892BD8"/>
    <w:rsid w:val="00893273"/>
    <w:rsid w:val="008932A8"/>
    <w:rsid w:val="0089337C"/>
    <w:rsid w:val="008936BE"/>
    <w:rsid w:val="00893A1A"/>
    <w:rsid w:val="00893BA0"/>
    <w:rsid w:val="008944B1"/>
    <w:rsid w:val="008947EA"/>
    <w:rsid w:val="00894A1F"/>
    <w:rsid w:val="00894A99"/>
    <w:rsid w:val="00894CC5"/>
    <w:rsid w:val="00894DB2"/>
    <w:rsid w:val="00894DF9"/>
    <w:rsid w:val="008953C8"/>
    <w:rsid w:val="008953E7"/>
    <w:rsid w:val="0089575A"/>
    <w:rsid w:val="008959DD"/>
    <w:rsid w:val="00895D5B"/>
    <w:rsid w:val="00895E28"/>
    <w:rsid w:val="0089618A"/>
    <w:rsid w:val="008965CA"/>
    <w:rsid w:val="00896610"/>
    <w:rsid w:val="00896819"/>
    <w:rsid w:val="00896981"/>
    <w:rsid w:val="008969D4"/>
    <w:rsid w:val="00896E67"/>
    <w:rsid w:val="00896F0A"/>
    <w:rsid w:val="00897ED7"/>
    <w:rsid w:val="008A0331"/>
    <w:rsid w:val="008A0947"/>
    <w:rsid w:val="008A1276"/>
    <w:rsid w:val="008A12DE"/>
    <w:rsid w:val="008A1350"/>
    <w:rsid w:val="008A13F3"/>
    <w:rsid w:val="008A14E1"/>
    <w:rsid w:val="008A2699"/>
    <w:rsid w:val="008A2833"/>
    <w:rsid w:val="008A2839"/>
    <w:rsid w:val="008A2ACD"/>
    <w:rsid w:val="008A2CB5"/>
    <w:rsid w:val="008A2D14"/>
    <w:rsid w:val="008A3471"/>
    <w:rsid w:val="008A35D4"/>
    <w:rsid w:val="008A3CB5"/>
    <w:rsid w:val="008A3D09"/>
    <w:rsid w:val="008A3E8F"/>
    <w:rsid w:val="008A434B"/>
    <w:rsid w:val="008A4974"/>
    <w:rsid w:val="008A4BF0"/>
    <w:rsid w:val="008A5764"/>
    <w:rsid w:val="008A5E67"/>
    <w:rsid w:val="008A6684"/>
    <w:rsid w:val="008A6ADC"/>
    <w:rsid w:val="008A6F2E"/>
    <w:rsid w:val="008A7781"/>
    <w:rsid w:val="008A7D87"/>
    <w:rsid w:val="008B0106"/>
    <w:rsid w:val="008B0958"/>
    <w:rsid w:val="008B0CC5"/>
    <w:rsid w:val="008B0D8D"/>
    <w:rsid w:val="008B0F93"/>
    <w:rsid w:val="008B11C7"/>
    <w:rsid w:val="008B1339"/>
    <w:rsid w:val="008B1B08"/>
    <w:rsid w:val="008B1DC1"/>
    <w:rsid w:val="008B1E82"/>
    <w:rsid w:val="008B21EB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EE5"/>
    <w:rsid w:val="008B50D4"/>
    <w:rsid w:val="008B5D8B"/>
    <w:rsid w:val="008B657F"/>
    <w:rsid w:val="008B70D5"/>
    <w:rsid w:val="008B70E1"/>
    <w:rsid w:val="008B718C"/>
    <w:rsid w:val="008B7200"/>
    <w:rsid w:val="008B7285"/>
    <w:rsid w:val="008B729B"/>
    <w:rsid w:val="008B7899"/>
    <w:rsid w:val="008B7B83"/>
    <w:rsid w:val="008C0315"/>
    <w:rsid w:val="008C0584"/>
    <w:rsid w:val="008C0762"/>
    <w:rsid w:val="008C0807"/>
    <w:rsid w:val="008C0AA3"/>
    <w:rsid w:val="008C0D57"/>
    <w:rsid w:val="008C0D7D"/>
    <w:rsid w:val="008C10EA"/>
    <w:rsid w:val="008C1530"/>
    <w:rsid w:val="008C162F"/>
    <w:rsid w:val="008C1848"/>
    <w:rsid w:val="008C1F99"/>
    <w:rsid w:val="008C24CD"/>
    <w:rsid w:val="008C25A8"/>
    <w:rsid w:val="008C2856"/>
    <w:rsid w:val="008C2B28"/>
    <w:rsid w:val="008C3140"/>
    <w:rsid w:val="008C32E3"/>
    <w:rsid w:val="008C34D6"/>
    <w:rsid w:val="008C365F"/>
    <w:rsid w:val="008C4EA8"/>
    <w:rsid w:val="008C529F"/>
    <w:rsid w:val="008C535C"/>
    <w:rsid w:val="008C5F15"/>
    <w:rsid w:val="008C62D0"/>
    <w:rsid w:val="008C651A"/>
    <w:rsid w:val="008C6603"/>
    <w:rsid w:val="008C6D01"/>
    <w:rsid w:val="008C75C9"/>
    <w:rsid w:val="008C77B2"/>
    <w:rsid w:val="008C7E15"/>
    <w:rsid w:val="008D03CB"/>
    <w:rsid w:val="008D0627"/>
    <w:rsid w:val="008D09FC"/>
    <w:rsid w:val="008D14FA"/>
    <w:rsid w:val="008D15B8"/>
    <w:rsid w:val="008D15FC"/>
    <w:rsid w:val="008D1899"/>
    <w:rsid w:val="008D1DA6"/>
    <w:rsid w:val="008D20F2"/>
    <w:rsid w:val="008D21AC"/>
    <w:rsid w:val="008D21FC"/>
    <w:rsid w:val="008D2205"/>
    <w:rsid w:val="008D25BC"/>
    <w:rsid w:val="008D2745"/>
    <w:rsid w:val="008D2D21"/>
    <w:rsid w:val="008D2D50"/>
    <w:rsid w:val="008D3246"/>
    <w:rsid w:val="008D3347"/>
    <w:rsid w:val="008D336E"/>
    <w:rsid w:val="008D39AD"/>
    <w:rsid w:val="008D3A6D"/>
    <w:rsid w:val="008D3A84"/>
    <w:rsid w:val="008D3B73"/>
    <w:rsid w:val="008D4A16"/>
    <w:rsid w:val="008D5573"/>
    <w:rsid w:val="008D561D"/>
    <w:rsid w:val="008D592C"/>
    <w:rsid w:val="008D5D1F"/>
    <w:rsid w:val="008D6474"/>
    <w:rsid w:val="008D69F3"/>
    <w:rsid w:val="008D6A2C"/>
    <w:rsid w:val="008D7AA1"/>
    <w:rsid w:val="008D7D6E"/>
    <w:rsid w:val="008E050A"/>
    <w:rsid w:val="008E0CD9"/>
    <w:rsid w:val="008E1E35"/>
    <w:rsid w:val="008E2048"/>
    <w:rsid w:val="008E24C7"/>
    <w:rsid w:val="008E2A2C"/>
    <w:rsid w:val="008E2E7B"/>
    <w:rsid w:val="008E2E9C"/>
    <w:rsid w:val="008E2FCA"/>
    <w:rsid w:val="008E300B"/>
    <w:rsid w:val="008E3DCC"/>
    <w:rsid w:val="008E42A1"/>
    <w:rsid w:val="008E46D9"/>
    <w:rsid w:val="008E5243"/>
    <w:rsid w:val="008E5C8D"/>
    <w:rsid w:val="008E5D0F"/>
    <w:rsid w:val="008E6191"/>
    <w:rsid w:val="008E62C2"/>
    <w:rsid w:val="008E637C"/>
    <w:rsid w:val="008E7936"/>
    <w:rsid w:val="008E7A26"/>
    <w:rsid w:val="008E7BFB"/>
    <w:rsid w:val="008E7C4C"/>
    <w:rsid w:val="008E7E6A"/>
    <w:rsid w:val="008E7F72"/>
    <w:rsid w:val="008F00C9"/>
    <w:rsid w:val="008F07D3"/>
    <w:rsid w:val="008F18AF"/>
    <w:rsid w:val="008F1DE2"/>
    <w:rsid w:val="008F1F82"/>
    <w:rsid w:val="008F1FA6"/>
    <w:rsid w:val="008F2D80"/>
    <w:rsid w:val="008F2DC1"/>
    <w:rsid w:val="008F2DDB"/>
    <w:rsid w:val="008F2F31"/>
    <w:rsid w:val="008F3122"/>
    <w:rsid w:val="008F3DE5"/>
    <w:rsid w:val="008F4039"/>
    <w:rsid w:val="008F409B"/>
    <w:rsid w:val="008F4294"/>
    <w:rsid w:val="008F46CF"/>
    <w:rsid w:val="008F4744"/>
    <w:rsid w:val="008F47D5"/>
    <w:rsid w:val="008F50E7"/>
    <w:rsid w:val="008F54DF"/>
    <w:rsid w:val="008F583C"/>
    <w:rsid w:val="008F59C3"/>
    <w:rsid w:val="008F5ABD"/>
    <w:rsid w:val="008F5E53"/>
    <w:rsid w:val="008F63D3"/>
    <w:rsid w:val="008F67FB"/>
    <w:rsid w:val="008F68E8"/>
    <w:rsid w:val="008F6CB6"/>
    <w:rsid w:val="008F6FE6"/>
    <w:rsid w:val="008F7124"/>
    <w:rsid w:val="008F714F"/>
    <w:rsid w:val="008F73A7"/>
    <w:rsid w:val="008F797F"/>
    <w:rsid w:val="008F7E35"/>
    <w:rsid w:val="00900710"/>
    <w:rsid w:val="00900AE8"/>
    <w:rsid w:val="00900D1C"/>
    <w:rsid w:val="00900D8D"/>
    <w:rsid w:val="00901433"/>
    <w:rsid w:val="009017B3"/>
    <w:rsid w:val="009017EC"/>
    <w:rsid w:val="00901B16"/>
    <w:rsid w:val="00901F6E"/>
    <w:rsid w:val="00902149"/>
    <w:rsid w:val="00902716"/>
    <w:rsid w:val="00902808"/>
    <w:rsid w:val="0090287D"/>
    <w:rsid w:val="00902D2A"/>
    <w:rsid w:val="00902D8E"/>
    <w:rsid w:val="009033FC"/>
    <w:rsid w:val="009034B1"/>
    <w:rsid w:val="00903933"/>
    <w:rsid w:val="009039E5"/>
    <w:rsid w:val="00903B2F"/>
    <w:rsid w:val="00903F02"/>
    <w:rsid w:val="0090454A"/>
    <w:rsid w:val="0090498D"/>
    <w:rsid w:val="00904E11"/>
    <w:rsid w:val="009051C2"/>
    <w:rsid w:val="009059DF"/>
    <w:rsid w:val="00906B56"/>
    <w:rsid w:val="009076A1"/>
    <w:rsid w:val="009078ED"/>
    <w:rsid w:val="00907AF6"/>
    <w:rsid w:val="00910262"/>
    <w:rsid w:val="009103E9"/>
    <w:rsid w:val="0091049A"/>
    <w:rsid w:val="009106EA"/>
    <w:rsid w:val="0091099E"/>
    <w:rsid w:val="00910CF5"/>
    <w:rsid w:val="00910F38"/>
    <w:rsid w:val="00910FA2"/>
    <w:rsid w:val="009114EA"/>
    <w:rsid w:val="009118E1"/>
    <w:rsid w:val="00911DE0"/>
    <w:rsid w:val="009120E5"/>
    <w:rsid w:val="009124F1"/>
    <w:rsid w:val="009127D2"/>
    <w:rsid w:val="009127D7"/>
    <w:rsid w:val="00912D6F"/>
    <w:rsid w:val="00913377"/>
    <w:rsid w:val="00913902"/>
    <w:rsid w:val="00913B6E"/>
    <w:rsid w:val="00913EB9"/>
    <w:rsid w:val="0091440B"/>
    <w:rsid w:val="00914454"/>
    <w:rsid w:val="00914584"/>
    <w:rsid w:val="00914C55"/>
    <w:rsid w:val="00914C60"/>
    <w:rsid w:val="00914CAB"/>
    <w:rsid w:val="00915149"/>
    <w:rsid w:val="009159B4"/>
    <w:rsid w:val="00915D5E"/>
    <w:rsid w:val="00916573"/>
    <w:rsid w:val="0091694E"/>
    <w:rsid w:val="009169E1"/>
    <w:rsid w:val="00916DBF"/>
    <w:rsid w:val="00917456"/>
    <w:rsid w:val="009175F9"/>
    <w:rsid w:val="009179BB"/>
    <w:rsid w:val="00917B44"/>
    <w:rsid w:val="00920071"/>
    <w:rsid w:val="00920415"/>
    <w:rsid w:val="0092079A"/>
    <w:rsid w:val="00920A7F"/>
    <w:rsid w:val="00920C32"/>
    <w:rsid w:val="00920F15"/>
    <w:rsid w:val="0092147F"/>
    <w:rsid w:val="00921B73"/>
    <w:rsid w:val="009226F3"/>
    <w:rsid w:val="00922BC6"/>
    <w:rsid w:val="00922C09"/>
    <w:rsid w:val="00922F71"/>
    <w:rsid w:val="00922FE7"/>
    <w:rsid w:val="009230C7"/>
    <w:rsid w:val="00923277"/>
    <w:rsid w:val="00923503"/>
    <w:rsid w:val="00924191"/>
    <w:rsid w:val="0092445D"/>
    <w:rsid w:val="00925082"/>
    <w:rsid w:val="009259C1"/>
    <w:rsid w:val="00925FE3"/>
    <w:rsid w:val="00926129"/>
    <w:rsid w:val="009262B5"/>
    <w:rsid w:val="00926668"/>
    <w:rsid w:val="0092670D"/>
    <w:rsid w:val="009272C9"/>
    <w:rsid w:val="00927DA3"/>
    <w:rsid w:val="00930251"/>
    <w:rsid w:val="0093030D"/>
    <w:rsid w:val="0093074A"/>
    <w:rsid w:val="00930960"/>
    <w:rsid w:val="009309E1"/>
    <w:rsid w:val="00931227"/>
    <w:rsid w:val="009312DF"/>
    <w:rsid w:val="00931642"/>
    <w:rsid w:val="009317D2"/>
    <w:rsid w:val="00931A71"/>
    <w:rsid w:val="00931A7F"/>
    <w:rsid w:val="0093245C"/>
    <w:rsid w:val="009325E9"/>
    <w:rsid w:val="00932F00"/>
    <w:rsid w:val="009333C6"/>
    <w:rsid w:val="00933CA8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6086"/>
    <w:rsid w:val="009364CD"/>
    <w:rsid w:val="00936FA4"/>
    <w:rsid w:val="00937272"/>
    <w:rsid w:val="009379C8"/>
    <w:rsid w:val="00937D59"/>
    <w:rsid w:val="00940308"/>
    <w:rsid w:val="00940505"/>
    <w:rsid w:val="009407CC"/>
    <w:rsid w:val="00940D56"/>
    <w:rsid w:val="00941572"/>
    <w:rsid w:val="00941C24"/>
    <w:rsid w:val="00941D35"/>
    <w:rsid w:val="00941DD7"/>
    <w:rsid w:val="009428C3"/>
    <w:rsid w:val="00942972"/>
    <w:rsid w:val="00942AF1"/>
    <w:rsid w:val="009435C2"/>
    <w:rsid w:val="00943F9C"/>
    <w:rsid w:val="00944001"/>
    <w:rsid w:val="009440F4"/>
    <w:rsid w:val="009445C6"/>
    <w:rsid w:val="00944828"/>
    <w:rsid w:val="00944BA9"/>
    <w:rsid w:val="00944C62"/>
    <w:rsid w:val="00944F16"/>
    <w:rsid w:val="00945145"/>
    <w:rsid w:val="0094515E"/>
    <w:rsid w:val="00945564"/>
    <w:rsid w:val="00945909"/>
    <w:rsid w:val="00945DFE"/>
    <w:rsid w:val="00945E37"/>
    <w:rsid w:val="00946052"/>
    <w:rsid w:val="00946171"/>
    <w:rsid w:val="00946397"/>
    <w:rsid w:val="009463D3"/>
    <w:rsid w:val="00946763"/>
    <w:rsid w:val="009469FF"/>
    <w:rsid w:val="00946A80"/>
    <w:rsid w:val="00946C7A"/>
    <w:rsid w:val="0094792F"/>
    <w:rsid w:val="00950294"/>
    <w:rsid w:val="00950398"/>
    <w:rsid w:val="00950693"/>
    <w:rsid w:val="0095077B"/>
    <w:rsid w:val="00951E91"/>
    <w:rsid w:val="0095220F"/>
    <w:rsid w:val="009524F2"/>
    <w:rsid w:val="009527D8"/>
    <w:rsid w:val="009528C8"/>
    <w:rsid w:val="00952938"/>
    <w:rsid w:val="00952EA6"/>
    <w:rsid w:val="00953272"/>
    <w:rsid w:val="009532E4"/>
    <w:rsid w:val="00953378"/>
    <w:rsid w:val="009534FB"/>
    <w:rsid w:val="009537F0"/>
    <w:rsid w:val="009541BA"/>
    <w:rsid w:val="0095421F"/>
    <w:rsid w:val="009546BE"/>
    <w:rsid w:val="00954773"/>
    <w:rsid w:val="00954CAC"/>
    <w:rsid w:val="00954CF8"/>
    <w:rsid w:val="00954E81"/>
    <w:rsid w:val="0095525F"/>
    <w:rsid w:val="009552F2"/>
    <w:rsid w:val="00955668"/>
    <w:rsid w:val="009556F0"/>
    <w:rsid w:val="0095634C"/>
    <w:rsid w:val="00956A85"/>
    <w:rsid w:val="00956ACD"/>
    <w:rsid w:val="00956D83"/>
    <w:rsid w:val="00957239"/>
    <w:rsid w:val="00957586"/>
    <w:rsid w:val="00957666"/>
    <w:rsid w:val="00957BBA"/>
    <w:rsid w:val="00960541"/>
    <w:rsid w:val="00961B4F"/>
    <w:rsid w:val="00961C57"/>
    <w:rsid w:val="00962161"/>
    <w:rsid w:val="00962BDD"/>
    <w:rsid w:val="00962DA3"/>
    <w:rsid w:val="00962DB6"/>
    <w:rsid w:val="00962DF1"/>
    <w:rsid w:val="0096358A"/>
    <w:rsid w:val="00963837"/>
    <w:rsid w:val="009644F0"/>
    <w:rsid w:val="00964593"/>
    <w:rsid w:val="00964A91"/>
    <w:rsid w:val="00964BDE"/>
    <w:rsid w:val="00964F6D"/>
    <w:rsid w:val="0096502B"/>
    <w:rsid w:val="00965334"/>
    <w:rsid w:val="00965789"/>
    <w:rsid w:val="0096582C"/>
    <w:rsid w:val="009659CE"/>
    <w:rsid w:val="00965CB4"/>
    <w:rsid w:val="0096602E"/>
    <w:rsid w:val="009662C1"/>
    <w:rsid w:val="00966830"/>
    <w:rsid w:val="00966872"/>
    <w:rsid w:val="00966FEE"/>
    <w:rsid w:val="009672B4"/>
    <w:rsid w:val="00967464"/>
    <w:rsid w:val="009674DE"/>
    <w:rsid w:val="009679F2"/>
    <w:rsid w:val="009702E6"/>
    <w:rsid w:val="00970683"/>
    <w:rsid w:val="009708F2"/>
    <w:rsid w:val="00970B53"/>
    <w:rsid w:val="00970FB6"/>
    <w:rsid w:val="009719CD"/>
    <w:rsid w:val="00971D99"/>
    <w:rsid w:val="0097202F"/>
    <w:rsid w:val="00972478"/>
    <w:rsid w:val="009724D3"/>
    <w:rsid w:val="00972DD2"/>
    <w:rsid w:val="00974011"/>
    <w:rsid w:val="0097567C"/>
    <w:rsid w:val="00975A09"/>
    <w:rsid w:val="009760D6"/>
    <w:rsid w:val="00976691"/>
    <w:rsid w:val="00976DD3"/>
    <w:rsid w:val="00976E18"/>
    <w:rsid w:val="00977D97"/>
    <w:rsid w:val="00980320"/>
    <w:rsid w:val="00980863"/>
    <w:rsid w:val="009809B3"/>
    <w:rsid w:val="00980AAD"/>
    <w:rsid w:val="009810C8"/>
    <w:rsid w:val="009815B0"/>
    <w:rsid w:val="00981C61"/>
    <w:rsid w:val="00981E22"/>
    <w:rsid w:val="00981EA5"/>
    <w:rsid w:val="00981F36"/>
    <w:rsid w:val="00981FA0"/>
    <w:rsid w:val="009823FA"/>
    <w:rsid w:val="009830EC"/>
    <w:rsid w:val="0098326B"/>
    <w:rsid w:val="0098373E"/>
    <w:rsid w:val="00983749"/>
    <w:rsid w:val="0098394F"/>
    <w:rsid w:val="00983DB0"/>
    <w:rsid w:val="00983E47"/>
    <w:rsid w:val="00984966"/>
    <w:rsid w:val="00984ACC"/>
    <w:rsid w:val="00985C20"/>
    <w:rsid w:val="00985C78"/>
    <w:rsid w:val="00985DA9"/>
    <w:rsid w:val="00985E49"/>
    <w:rsid w:val="009864F3"/>
    <w:rsid w:val="009867AB"/>
    <w:rsid w:val="00986A09"/>
    <w:rsid w:val="00986C87"/>
    <w:rsid w:val="00986D6A"/>
    <w:rsid w:val="00986F40"/>
    <w:rsid w:val="00987C29"/>
    <w:rsid w:val="00987DBE"/>
    <w:rsid w:val="00987F1B"/>
    <w:rsid w:val="00987FE9"/>
    <w:rsid w:val="009904DE"/>
    <w:rsid w:val="009907BD"/>
    <w:rsid w:val="00990827"/>
    <w:rsid w:val="00990AD4"/>
    <w:rsid w:val="00990B5C"/>
    <w:rsid w:val="00991288"/>
    <w:rsid w:val="00991463"/>
    <w:rsid w:val="0099147B"/>
    <w:rsid w:val="0099170D"/>
    <w:rsid w:val="0099199A"/>
    <w:rsid w:val="00991CC5"/>
    <w:rsid w:val="00991D74"/>
    <w:rsid w:val="00991F83"/>
    <w:rsid w:val="00992B3B"/>
    <w:rsid w:val="0099304C"/>
    <w:rsid w:val="0099309C"/>
    <w:rsid w:val="0099371B"/>
    <w:rsid w:val="009939F4"/>
    <w:rsid w:val="0099400C"/>
    <w:rsid w:val="009940DD"/>
    <w:rsid w:val="009945D9"/>
    <w:rsid w:val="009949D2"/>
    <w:rsid w:val="00994AE1"/>
    <w:rsid w:val="00994AEA"/>
    <w:rsid w:val="00994B81"/>
    <w:rsid w:val="00994C94"/>
    <w:rsid w:val="0099515B"/>
    <w:rsid w:val="009959F8"/>
    <w:rsid w:val="0099618E"/>
    <w:rsid w:val="00996298"/>
    <w:rsid w:val="009962DD"/>
    <w:rsid w:val="00996954"/>
    <w:rsid w:val="00996BB0"/>
    <w:rsid w:val="00997080"/>
    <w:rsid w:val="0099725E"/>
    <w:rsid w:val="0099735C"/>
    <w:rsid w:val="009978A5"/>
    <w:rsid w:val="00997D9C"/>
    <w:rsid w:val="009A01DC"/>
    <w:rsid w:val="009A07B4"/>
    <w:rsid w:val="009A09D0"/>
    <w:rsid w:val="009A0A88"/>
    <w:rsid w:val="009A0CC9"/>
    <w:rsid w:val="009A119E"/>
    <w:rsid w:val="009A16A3"/>
    <w:rsid w:val="009A1A14"/>
    <w:rsid w:val="009A1B5F"/>
    <w:rsid w:val="009A20D6"/>
    <w:rsid w:val="009A2757"/>
    <w:rsid w:val="009A2EB6"/>
    <w:rsid w:val="009A30CC"/>
    <w:rsid w:val="009A3317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4DE"/>
    <w:rsid w:val="009A5AF3"/>
    <w:rsid w:val="009A5C36"/>
    <w:rsid w:val="009A5E74"/>
    <w:rsid w:val="009A5E84"/>
    <w:rsid w:val="009A7FA9"/>
    <w:rsid w:val="009B034C"/>
    <w:rsid w:val="009B03D6"/>
    <w:rsid w:val="009B093F"/>
    <w:rsid w:val="009B0A0D"/>
    <w:rsid w:val="009B1AB5"/>
    <w:rsid w:val="009B1B50"/>
    <w:rsid w:val="009B1C16"/>
    <w:rsid w:val="009B2742"/>
    <w:rsid w:val="009B2817"/>
    <w:rsid w:val="009B2A66"/>
    <w:rsid w:val="009B2C84"/>
    <w:rsid w:val="009B2DAC"/>
    <w:rsid w:val="009B36BC"/>
    <w:rsid w:val="009B3885"/>
    <w:rsid w:val="009B3A17"/>
    <w:rsid w:val="009B3ABE"/>
    <w:rsid w:val="009B3BAC"/>
    <w:rsid w:val="009B3C35"/>
    <w:rsid w:val="009B4D7F"/>
    <w:rsid w:val="009B4E04"/>
    <w:rsid w:val="009B4FD4"/>
    <w:rsid w:val="009B51DA"/>
    <w:rsid w:val="009B57E0"/>
    <w:rsid w:val="009B5931"/>
    <w:rsid w:val="009B61A5"/>
    <w:rsid w:val="009B61D5"/>
    <w:rsid w:val="009B6726"/>
    <w:rsid w:val="009B6A03"/>
    <w:rsid w:val="009B6D53"/>
    <w:rsid w:val="009B76ED"/>
    <w:rsid w:val="009B7792"/>
    <w:rsid w:val="009B7870"/>
    <w:rsid w:val="009B7B89"/>
    <w:rsid w:val="009B7E89"/>
    <w:rsid w:val="009C046A"/>
    <w:rsid w:val="009C05C7"/>
    <w:rsid w:val="009C071E"/>
    <w:rsid w:val="009C120C"/>
    <w:rsid w:val="009C1322"/>
    <w:rsid w:val="009C187E"/>
    <w:rsid w:val="009C1ABF"/>
    <w:rsid w:val="009C1EEC"/>
    <w:rsid w:val="009C33DB"/>
    <w:rsid w:val="009C375B"/>
    <w:rsid w:val="009C3977"/>
    <w:rsid w:val="009C3A5A"/>
    <w:rsid w:val="009C3AF4"/>
    <w:rsid w:val="009C3D65"/>
    <w:rsid w:val="009C4F51"/>
    <w:rsid w:val="009C569F"/>
    <w:rsid w:val="009C57AE"/>
    <w:rsid w:val="009C5D58"/>
    <w:rsid w:val="009C5DEB"/>
    <w:rsid w:val="009C61D7"/>
    <w:rsid w:val="009C6224"/>
    <w:rsid w:val="009C6A08"/>
    <w:rsid w:val="009C7BA4"/>
    <w:rsid w:val="009D146C"/>
    <w:rsid w:val="009D1534"/>
    <w:rsid w:val="009D391D"/>
    <w:rsid w:val="009D3999"/>
    <w:rsid w:val="009D3CF1"/>
    <w:rsid w:val="009D40D6"/>
    <w:rsid w:val="009D4895"/>
    <w:rsid w:val="009D4986"/>
    <w:rsid w:val="009D4AE3"/>
    <w:rsid w:val="009D4F17"/>
    <w:rsid w:val="009D561B"/>
    <w:rsid w:val="009D56A4"/>
    <w:rsid w:val="009D59A2"/>
    <w:rsid w:val="009D5E5D"/>
    <w:rsid w:val="009D5F8C"/>
    <w:rsid w:val="009D6217"/>
    <w:rsid w:val="009D64DF"/>
    <w:rsid w:val="009D6885"/>
    <w:rsid w:val="009D68EE"/>
    <w:rsid w:val="009D6DB1"/>
    <w:rsid w:val="009D708F"/>
    <w:rsid w:val="009D7104"/>
    <w:rsid w:val="009D71CA"/>
    <w:rsid w:val="009D7353"/>
    <w:rsid w:val="009D79E2"/>
    <w:rsid w:val="009D7C44"/>
    <w:rsid w:val="009D7F9E"/>
    <w:rsid w:val="009E0CAA"/>
    <w:rsid w:val="009E17E9"/>
    <w:rsid w:val="009E1BF6"/>
    <w:rsid w:val="009E1CC3"/>
    <w:rsid w:val="009E231C"/>
    <w:rsid w:val="009E27C2"/>
    <w:rsid w:val="009E2807"/>
    <w:rsid w:val="009E28E4"/>
    <w:rsid w:val="009E2B0E"/>
    <w:rsid w:val="009E2C8F"/>
    <w:rsid w:val="009E3612"/>
    <w:rsid w:val="009E364E"/>
    <w:rsid w:val="009E3E43"/>
    <w:rsid w:val="009E3E60"/>
    <w:rsid w:val="009E4C03"/>
    <w:rsid w:val="009E5291"/>
    <w:rsid w:val="009E52FA"/>
    <w:rsid w:val="009E5FB6"/>
    <w:rsid w:val="009E624A"/>
    <w:rsid w:val="009E6578"/>
    <w:rsid w:val="009E6DD7"/>
    <w:rsid w:val="009E6E0D"/>
    <w:rsid w:val="009E7271"/>
    <w:rsid w:val="009E7B14"/>
    <w:rsid w:val="009E7D1F"/>
    <w:rsid w:val="009E7E64"/>
    <w:rsid w:val="009F00AC"/>
    <w:rsid w:val="009F089F"/>
    <w:rsid w:val="009F2164"/>
    <w:rsid w:val="009F21ED"/>
    <w:rsid w:val="009F24CD"/>
    <w:rsid w:val="009F2AB2"/>
    <w:rsid w:val="009F39DE"/>
    <w:rsid w:val="009F3A13"/>
    <w:rsid w:val="009F3B67"/>
    <w:rsid w:val="009F4352"/>
    <w:rsid w:val="009F48AE"/>
    <w:rsid w:val="009F4DCD"/>
    <w:rsid w:val="009F52C2"/>
    <w:rsid w:val="009F53C8"/>
    <w:rsid w:val="009F54E4"/>
    <w:rsid w:val="009F56D1"/>
    <w:rsid w:val="009F5C95"/>
    <w:rsid w:val="009F6043"/>
    <w:rsid w:val="009F639A"/>
    <w:rsid w:val="009F6988"/>
    <w:rsid w:val="009F759A"/>
    <w:rsid w:val="009F7EF9"/>
    <w:rsid w:val="00A00726"/>
    <w:rsid w:val="00A01031"/>
    <w:rsid w:val="00A010BF"/>
    <w:rsid w:val="00A01601"/>
    <w:rsid w:val="00A01A81"/>
    <w:rsid w:val="00A01AAD"/>
    <w:rsid w:val="00A01C58"/>
    <w:rsid w:val="00A0213D"/>
    <w:rsid w:val="00A026E6"/>
    <w:rsid w:val="00A02EEF"/>
    <w:rsid w:val="00A03123"/>
    <w:rsid w:val="00A03361"/>
    <w:rsid w:val="00A034D9"/>
    <w:rsid w:val="00A039A5"/>
    <w:rsid w:val="00A03E9B"/>
    <w:rsid w:val="00A04444"/>
    <w:rsid w:val="00A048CD"/>
    <w:rsid w:val="00A04B61"/>
    <w:rsid w:val="00A04F19"/>
    <w:rsid w:val="00A05173"/>
    <w:rsid w:val="00A05532"/>
    <w:rsid w:val="00A05C90"/>
    <w:rsid w:val="00A05CD3"/>
    <w:rsid w:val="00A05EAD"/>
    <w:rsid w:val="00A073F0"/>
    <w:rsid w:val="00A074F0"/>
    <w:rsid w:val="00A0751F"/>
    <w:rsid w:val="00A07601"/>
    <w:rsid w:val="00A077D4"/>
    <w:rsid w:val="00A07E84"/>
    <w:rsid w:val="00A10318"/>
    <w:rsid w:val="00A1058B"/>
    <w:rsid w:val="00A10E90"/>
    <w:rsid w:val="00A10F7A"/>
    <w:rsid w:val="00A121D7"/>
    <w:rsid w:val="00A12882"/>
    <w:rsid w:val="00A12D5D"/>
    <w:rsid w:val="00A1338E"/>
    <w:rsid w:val="00A137F0"/>
    <w:rsid w:val="00A1396A"/>
    <w:rsid w:val="00A13D4F"/>
    <w:rsid w:val="00A14E4B"/>
    <w:rsid w:val="00A15727"/>
    <w:rsid w:val="00A159BD"/>
    <w:rsid w:val="00A15C5A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521"/>
    <w:rsid w:val="00A2071C"/>
    <w:rsid w:val="00A208F5"/>
    <w:rsid w:val="00A20E80"/>
    <w:rsid w:val="00A215DA"/>
    <w:rsid w:val="00A21AB9"/>
    <w:rsid w:val="00A222B7"/>
    <w:rsid w:val="00A224BC"/>
    <w:rsid w:val="00A225B4"/>
    <w:rsid w:val="00A229A4"/>
    <w:rsid w:val="00A230E9"/>
    <w:rsid w:val="00A23782"/>
    <w:rsid w:val="00A23873"/>
    <w:rsid w:val="00A2393B"/>
    <w:rsid w:val="00A23ECA"/>
    <w:rsid w:val="00A2494F"/>
    <w:rsid w:val="00A24958"/>
    <w:rsid w:val="00A24DB6"/>
    <w:rsid w:val="00A25A6C"/>
    <w:rsid w:val="00A25B74"/>
    <w:rsid w:val="00A25CEF"/>
    <w:rsid w:val="00A25D44"/>
    <w:rsid w:val="00A25E0C"/>
    <w:rsid w:val="00A25FAA"/>
    <w:rsid w:val="00A260F1"/>
    <w:rsid w:val="00A26488"/>
    <w:rsid w:val="00A266A3"/>
    <w:rsid w:val="00A26BF6"/>
    <w:rsid w:val="00A27374"/>
    <w:rsid w:val="00A275F4"/>
    <w:rsid w:val="00A27EB5"/>
    <w:rsid w:val="00A308DC"/>
    <w:rsid w:val="00A308E5"/>
    <w:rsid w:val="00A3107E"/>
    <w:rsid w:val="00A31319"/>
    <w:rsid w:val="00A31B4F"/>
    <w:rsid w:val="00A31E42"/>
    <w:rsid w:val="00A32158"/>
    <w:rsid w:val="00A321C7"/>
    <w:rsid w:val="00A3233B"/>
    <w:rsid w:val="00A32655"/>
    <w:rsid w:val="00A32E4D"/>
    <w:rsid w:val="00A33179"/>
    <w:rsid w:val="00A331F4"/>
    <w:rsid w:val="00A3384F"/>
    <w:rsid w:val="00A33F1A"/>
    <w:rsid w:val="00A343B0"/>
    <w:rsid w:val="00A347D6"/>
    <w:rsid w:val="00A354CB"/>
    <w:rsid w:val="00A359E9"/>
    <w:rsid w:val="00A36103"/>
    <w:rsid w:val="00A364EE"/>
    <w:rsid w:val="00A3670F"/>
    <w:rsid w:val="00A36B73"/>
    <w:rsid w:val="00A36F1C"/>
    <w:rsid w:val="00A37212"/>
    <w:rsid w:val="00A37251"/>
    <w:rsid w:val="00A37348"/>
    <w:rsid w:val="00A37D94"/>
    <w:rsid w:val="00A4009B"/>
    <w:rsid w:val="00A400D9"/>
    <w:rsid w:val="00A40791"/>
    <w:rsid w:val="00A4144D"/>
    <w:rsid w:val="00A4154E"/>
    <w:rsid w:val="00A418B4"/>
    <w:rsid w:val="00A41A9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3F1D"/>
    <w:rsid w:val="00A44159"/>
    <w:rsid w:val="00A4433D"/>
    <w:rsid w:val="00A443BA"/>
    <w:rsid w:val="00A446A2"/>
    <w:rsid w:val="00A44977"/>
    <w:rsid w:val="00A44A39"/>
    <w:rsid w:val="00A44DC3"/>
    <w:rsid w:val="00A45998"/>
    <w:rsid w:val="00A45AF5"/>
    <w:rsid w:val="00A46488"/>
    <w:rsid w:val="00A46517"/>
    <w:rsid w:val="00A468BF"/>
    <w:rsid w:val="00A47096"/>
    <w:rsid w:val="00A471F2"/>
    <w:rsid w:val="00A47A01"/>
    <w:rsid w:val="00A47CED"/>
    <w:rsid w:val="00A500E0"/>
    <w:rsid w:val="00A50CB4"/>
    <w:rsid w:val="00A5116E"/>
    <w:rsid w:val="00A512AB"/>
    <w:rsid w:val="00A51300"/>
    <w:rsid w:val="00A51682"/>
    <w:rsid w:val="00A51835"/>
    <w:rsid w:val="00A51D7C"/>
    <w:rsid w:val="00A52321"/>
    <w:rsid w:val="00A52376"/>
    <w:rsid w:val="00A52775"/>
    <w:rsid w:val="00A52783"/>
    <w:rsid w:val="00A527A9"/>
    <w:rsid w:val="00A527D0"/>
    <w:rsid w:val="00A52B3E"/>
    <w:rsid w:val="00A53451"/>
    <w:rsid w:val="00A53546"/>
    <w:rsid w:val="00A53586"/>
    <w:rsid w:val="00A53A17"/>
    <w:rsid w:val="00A54A58"/>
    <w:rsid w:val="00A54E5C"/>
    <w:rsid w:val="00A551CF"/>
    <w:rsid w:val="00A56114"/>
    <w:rsid w:val="00A5682C"/>
    <w:rsid w:val="00A56B3C"/>
    <w:rsid w:val="00A56B76"/>
    <w:rsid w:val="00A570A1"/>
    <w:rsid w:val="00A573B4"/>
    <w:rsid w:val="00A574F5"/>
    <w:rsid w:val="00A57EAC"/>
    <w:rsid w:val="00A57EC9"/>
    <w:rsid w:val="00A602A5"/>
    <w:rsid w:val="00A602C6"/>
    <w:rsid w:val="00A603F1"/>
    <w:rsid w:val="00A6056D"/>
    <w:rsid w:val="00A60C24"/>
    <w:rsid w:val="00A60E1A"/>
    <w:rsid w:val="00A613EF"/>
    <w:rsid w:val="00A621F3"/>
    <w:rsid w:val="00A626DE"/>
    <w:rsid w:val="00A62A82"/>
    <w:rsid w:val="00A62B3A"/>
    <w:rsid w:val="00A62B3F"/>
    <w:rsid w:val="00A62B8C"/>
    <w:rsid w:val="00A62FBE"/>
    <w:rsid w:val="00A63AA8"/>
    <w:rsid w:val="00A640DE"/>
    <w:rsid w:val="00A64407"/>
    <w:rsid w:val="00A644C4"/>
    <w:rsid w:val="00A64596"/>
    <w:rsid w:val="00A64872"/>
    <w:rsid w:val="00A64C5B"/>
    <w:rsid w:val="00A65D73"/>
    <w:rsid w:val="00A660BB"/>
    <w:rsid w:val="00A665D6"/>
    <w:rsid w:val="00A6671D"/>
    <w:rsid w:val="00A667C7"/>
    <w:rsid w:val="00A66836"/>
    <w:rsid w:val="00A668FE"/>
    <w:rsid w:val="00A66AB4"/>
    <w:rsid w:val="00A66AE4"/>
    <w:rsid w:val="00A66D98"/>
    <w:rsid w:val="00A6708D"/>
    <w:rsid w:val="00A672AB"/>
    <w:rsid w:val="00A67405"/>
    <w:rsid w:val="00A67497"/>
    <w:rsid w:val="00A674D1"/>
    <w:rsid w:val="00A67C5E"/>
    <w:rsid w:val="00A67E75"/>
    <w:rsid w:val="00A706B9"/>
    <w:rsid w:val="00A70CD6"/>
    <w:rsid w:val="00A71002"/>
    <w:rsid w:val="00A71418"/>
    <w:rsid w:val="00A714D8"/>
    <w:rsid w:val="00A7159A"/>
    <w:rsid w:val="00A715FA"/>
    <w:rsid w:val="00A7162F"/>
    <w:rsid w:val="00A71C65"/>
    <w:rsid w:val="00A71FD3"/>
    <w:rsid w:val="00A72493"/>
    <w:rsid w:val="00A724DA"/>
    <w:rsid w:val="00A72709"/>
    <w:rsid w:val="00A72A47"/>
    <w:rsid w:val="00A72D10"/>
    <w:rsid w:val="00A73475"/>
    <w:rsid w:val="00A73BC4"/>
    <w:rsid w:val="00A73C62"/>
    <w:rsid w:val="00A73E9F"/>
    <w:rsid w:val="00A7424C"/>
    <w:rsid w:val="00A74688"/>
    <w:rsid w:val="00A74871"/>
    <w:rsid w:val="00A74C6F"/>
    <w:rsid w:val="00A74DAC"/>
    <w:rsid w:val="00A74DDB"/>
    <w:rsid w:val="00A74EBE"/>
    <w:rsid w:val="00A74F2F"/>
    <w:rsid w:val="00A75089"/>
    <w:rsid w:val="00A7537A"/>
    <w:rsid w:val="00A75758"/>
    <w:rsid w:val="00A7602C"/>
    <w:rsid w:val="00A7637B"/>
    <w:rsid w:val="00A7648D"/>
    <w:rsid w:val="00A76670"/>
    <w:rsid w:val="00A7676B"/>
    <w:rsid w:val="00A76EDE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1193"/>
    <w:rsid w:val="00A81CB4"/>
    <w:rsid w:val="00A81DC7"/>
    <w:rsid w:val="00A82125"/>
    <w:rsid w:val="00A8270C"/>
    <w:rsid w:val="00A8294A"/>
    <w:rsid w:val="00A829A2"/>
    <w:rsid w:val="00A835CA"/>
    <w:rsid w:val="00A839AA"/>
    <w:rsid w:val="00A83F88"/>
    <w:rsid w:val="00A84160"/>
    <w:rsid w:val="00A8449D"/>
    <w:rsid w:val="00A84FCC"/>
    <w:rsid w:val="00A85314"/>
    <w:rsid w:val="00A859D5"/>
    <w:rsid w:val="00A85A1A"/>
    <w:rsid w:val="00A85D02"/>
    <w:rsid w:val="00A860AD"/>
    <w:rsid w:val="00A8664C"/>
    <w:rsid w:val="00A867FD"/>
    <w:rsid w:val="00A869F9"/>
    <w:rsid w:val="00A86D55"/>
    <w:rsid w:val="00A86D63"/>
    <w:rsid w:val="00A86FB9"/>
    <w:rsid w:val="00A87C42"/>
    <w:rsid w:val="00A901BE"/>
    <w:rsid w:val="00A90BA7"/>
    <w:rsid w:val="00A90F51"/>
    <w:rsid w:val="00A91163"/>
    <w:rsid w:val="00A918CC"/>
    <w:rsid w:val="00A91B94"/>
    <w:rsid w:val="00A922DE"/>
    <w:rsid w:val="00A926C4"/>
    <w:rsid w:val="00A927AE"/>
    <w:rsid w:val="00A93859"/>
    <w:rsid w:val="00A94497"/>
    <w:rsid w:val="00A944DE"/>
    <w:rsid w:val="00A9475D"/>
    <w:rsid w:val="00A94E22"/>
    <w:rsid w:val="00A94ED4"/>
    <w:rsid w:val="00A95868"/>
    <w:rsid w:val="00A95E90"/>
    <w:rsid w:val="00A9617D"/>
    <w:rsid w:val="00A96318"/>
    <w:rsid w:val="00A965F5"/>
    <w:rsid w:val="00A96857"/>
    <w:rsid w:val="00A9775F"/>
    <w:rsid w:val="00A97A72"/>
    <w:rsid w:val="00A97BBB"/>
    <w:rsid w:val="00A97F98"/>
    <w:rsid w:val="00AA0052"/>
    <w:rsid w:val="00AA1051"/>
    <w:rsid w:val="00AA173A"/>
    <w:rsid w:val="00AA1BCE"/>
    <w:rsid w:val="00AA1CCC"/>
    <w:rsid w:val="00AA213E"/>
    <w:rsid w:val="00AA3283"/>
    <w:rsid w:val="00AA4377"/>
    <w:rsid w:val="00AA48E4"/>
    <w:rsid w:val="00AA4DDF"/>
    <w:rsid w:val="00AA582E"/>
    <w:rsid w:val="00AA6040"/>
    <w:rsid w:val="00AA62BC"/>
    <w:rsid w:val="00AA64D8"/>
    <w:rsid w:val="00AA720A"/>
    <w:rsid w:val="00AA726F"/>
    <w:rsid w:val="00AA73AF"/>
    <w:rsid w:val="00AA7454"/>
    <w:rsid w:val="00AA755F"/>
    <w:rsid w:val="00AA7C7C"/>
    <w:rsid w:val="00AA7EBD"/>
    <w:rsid w:val="00AA7F5F"/>
    <w:rsid w:val="00AB0850"/>
    <w:rsid w:val="00AB0954"/>
    <w:rsid w:val="00AB1BAE"/>
    <w:rsid w:val="00AB22C1"/>
    <w:rsid w:val="00AB2615"/>
    <w:rsid w:val="00AB2940"/>
    <w:rsid w:val="00AB2C48"/>
    <w:rsid w:val="00AB2C8D"/>
    <w:rsid w:val="00AB3A3B"/>
    <w:rsid w:val="00AB3DFC"/>
    <w:rsid w:val="00AB43B1"/>
    <w:rsid w:val="00AB4907"/>
    <w:rsid w:val="00AB4E9E"/>
    <w:rsid w:val="00AB4EC1"/>
    <w:rsid w:val="00AB4EC6"/>
    <w:rsid w:val="00AB5047"/>
    <w:rsid w:val="00AB5B92"/>
    <w:rsid w:val="00AB5D30"/>
    <w:rsid w:val="00AB5D98"/>
    <w:rsid w:val="00AB632C"/>
    <w:rsid w:val="00AB67B5"/>
    <w:rsid w:val="00AB70B8"/>
    <w:rsid w:val="00AB7E4F"/>
    <w:rsid w:val="00AC05C7"/>
    <w:rsid w:val="00AC0DDC"/>
    <w:rsid w:val="00AC154F"/>
    <w:rsid w:val="00AC15D3"/>
    <w:rsid w:val="00AC15E6"/>
    <w:rsid w:val="00AC1874"/>
    <w:rsid w:val="00AC1C6C"/>
    <w:rsid w:val="00AC2238"/>
    <w:rsid w:val="00AC2243"/>
    <w:rsid w:val="00AC224E"/>
    <w:rsid w:val="00AC263C"/>
    <w:rsid w:val="00AC2A40"/>
    <w:rsid w:val="00AC2E98"/>
    <w:rsid w:val="00AC318A"/>
    <w:rsid w:val="00AC3645"/>
    <w:rsid w:val="00AC3987"/>
    <w:rsid w:val="00AC3CA7"/>
    <w:rsid w:val="00AC3F21"/>
    <w:rsid w:val="00AC426A"/>
    <w:rsid w:val="00AC49C2"/>
    <w:rsid w:val="00AC5111"/>
    <w:rsid w:val="00AC55F0"/>
    <w:rsid w:val="00AC59B7"/>
    <w:rsid w:val="00AC5ADB"/>
    <w:rsid w:val="00AC5CCC"/>
    <w:rsid w:val="00AC644D"/>
    <w:rsid w:val="00AC6C64"/>
    <w:rsid w:val="00AC7CC2"/>
    <w:rsid w:val="00AD02D0"/>
    <w:rsid w:val="00AD03B1"/>
    <w:rsid w:val="00AD071F"/>
    <w:rsid w:val="00AD076C"/>
    <w:rsid w:val="00AD089A"/>
    <w:rsid w:val="00AD0B30"/>
    <w:rsid w:val="00AD0E1B"/>
    <w:rsid w:val="00AD12D3"/>
    <w:rsid w:val="00AD2768"/>
    <w:rsid w:val="00AD29D8"/>
    <w:rsid w:val="00AD31E7"/>
    <w:rsid w:val="00AD32E2"/>
    <w:rsid w:val="00AD3771"/>
    <w:rsid w:val="00AD41AA"/>
    <w:rsid w:val="00AD41B1"/>
    <w:rsid w:val="00AD4369"/>
    <w:rsid w:val="00AD4DA6"/>
    <w:rsid w:val="00AD5264"/>
    <w:rsid w:val="00AD5D15"/>
    <w:rsid w:val="00AD5D65"/>
    <w:rsid w:val="00AD5DCF"/>
    <w:rsid w:val="00AD6283"/>
    <w:rsid w:val="00AD6802"/>
    <w:rsid w:val="00AD6B53"/>
    <w:rsid w:val="00AD6BC1"/>
    <w:rsid w:val="00AD7584"/>
    <w:rsid w:val="00AD7969"/>
    <w:rsid w:val="00AD7AE8"/>
    <w:rsid w:val="00AD7F2F"/>
    <w:rsid w:val="00AE0F56"/>
    <w:rsid w:val="00AE10D0"/>
    <w:rsid w:val="00AE1101"/>
    <w:rsid w:val="00AE1822"/>
    <w:rsid w:val="00AE1AC6"/>
    <w:rsid w:val="00AE1D38"/>
    <w:rsid w:val="00AE22C3"/>
    <w:rsid w:val="00AE2786"/>
    <w:rsid w:val="00AE280F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5E13"/>
    <w:rsid w:val="00AE69AB"/>
    <w:rsid w:val="00AE6E63"/>
    <w:rsid w:val="00AE7347"/>
    <w:rsid w:val="00AE75CF"/>
    <w:rsid w:val="00AE7ABC"/>
    <w:rsid w:val="00AE7FCF"/>
    <w:rsid w:val="00AE7FE8"/>
    <w:rsid w:val="00AF0334"/>
    <w:rsid w:val="00AF0343"/>
    <w:rsid w:val="00AF10A0"/>
    <w:rsid w:val="00AF1307"/>
    <w:rsid w:val="00AF1396"/>
    <w:rsid w:val="00AF1478"/>
    <w:rsid w:val="00AF1BBA"/>
    <w:rsid w:val="00AF1C92"/>
    <w:rsid w:val="00AF233F"/>
    <w:rsid w:val="00AF2B61"/>
    <w:rsid w:val="00AF3096"/>
    <w:rsid w:val="00AF3473"/>
    <w:rsid w:val="00AF3A60"/>
    <w:rsid w:val="00AF3DEE"/>
    <w:rsid w:val="00AF4725"/>
    <w:rsid w:val="00AF493A"/>
    <w:rsid w:val="00AF4E64"/>
    <w:rsid w:val="00AF566F"/>
    <w:rsid w:val="00AF5743"/>
    <w:rsid w:val="00AF5D7B"/>
    <w:rsid w:val="00AF5E97"/>
    <w:rsid w:val="00AF685E"/>
    <w:rsid w:val="00AF6888"/>
    <w:rsid w:val="00AF6983"/>
    <w:rsid w:val="00AF6C35"/>
    <w:rsid w:val="00AF6D87"/>
    <w:rsid w:val="00AF6F1F"/>
    <w:rsid w:val="00AF74EA"/>
    <w:rsid w:val="00AF77C2"/>
    <w:rsid w:val="00AF7976"/>
    <w:rsid w:val="00AF7C7B"/>
    <w:rsid w:val="00AF7CF7"/>
    <w:rsid w:val="00B00148"/>
    <w:rsid w:val="00B00213"/>
    <w:rsid w:val="00B0089E"/>
    <w:rsid w:val="00B00ABD"/>
    <w:rsid w:val="00B00F9E"/>
    <w:rsid w:val="00B01283"/>
    <w:rsid w:val="00B0168E"/>
    <w:rsid w:val="00B01B6F"/>
    <w:rsid w:val="00B01E32"/>
    <w:rsid w:val="00B01F68"/>
    <w:rsid w:val="00B0210D"/>
    <w:rsid w:val="00B02C09"/>
    <w:rsid w:val="00B02EB4"/>
    <w:rsid w:val="00B0378B"/>
    <w:rsid w:val="00B03828"/>
    <w:rsid w:val="00B03896"/>
    <w:rsid w:val="00B043DE"/>
    <w:rsid w:val="00B046D9"/>
    <w:rsid w:val="00B0487D"/>
    <w:rsid w:val="00B04D37"/>
    <w:rsid w:val="00B0500C"/>
    <w:rsid w:val="00B05BEF"/>
    <w:rsid w:val="00B05D51"/>
    <w:rsid w:val="00B06FBC"/>
    <w:rsid w:val="00B07277"/>
    <w:rsid w:val="00B07579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1D46"/>
    <w:rsid w:val="00B123CA"/>
    <w:rsid w:val="00B125D2"/>
    <w:rsid w:val="00B12910"/>
    <w:rsid w:val="00B13189"/>
    <w:rsid w:val="00B13692"/>
    <w:rsid w:val="00B138CC"/>
    <w:rsid w:val="00B13953"/>
    <w:rsid w:val="00B139D2"/>
    <w:rsid w:val="00B13D4B"/>
    <w:rsid w:val="00B13DCB"/>
    <w:rsid w:val="00B13E48"/>
    <w:rsid w:val="00B14081"/>
    <w:rsid w:val="00B144CF"/>
    <w:rsid w:val="00B1459E"/>
    <w:rsid w:val="00B14D83"/>
    <w:rsid w:val="00B152B4"/>
    <w:rsid w:val="00B155D1"/>
    <w:rsid w:val="00B1569D"/>
    <w:rsid w:val="00B159C5"/>
    <w:rsid w:val="00B15A45"/>
    <w:rsid w:val="00B15ACE"/>
    <w:rsid w:val="00B162AF"/>
    <w:rsid w:val="00B1637C"/>
    <w:rsid w:val="00B1656C"/>
    <w:rsid w:val="00B16730"/>
    <w:rsid w:val="00B16891"/>
    <w:rsid w:val="00B16AAF"/>
    <w:rsid w:val="00B176D2"/>
    <w:rsid w:val="00B17D54"/>
    <w:rsid w:val="00B204A5"/>
    <w:rsid w:val="00B205F2"/>
    <w:rsid w:val="00B208F0"/>
    <w:rsid w:val="00B2181E"/>
    <w:rsid w:val="00B220D3"/>
    <w:rsid w:val="00B2214E"/>
    <w:rsid w:val="00B2252D"/>
    <w:rsid w:val="00B229C2"/>
    <w:rsid w:val="00B22CFE"/>
    <w:rsid w:val="00B23002"/>
    <w:rsid w:val="00B234AD"/>
    <w:rsid w:val="00B235A7"/>
    <w:rsid w:val="00B23BAF"/>
    <w:rsid w:val="00B23C24"/>
    <w:rsid w:val="00B23E2E"/>
    <w:rsid w:val="00B23E59"/>
    <w:rsid w:val="00B2405B"/>
    <w:rsid w:val="00B2671D"/>
    <w:rsid w:val="00B26AAF"/>
    <w:rsid w:val="00B26C8D"/>
    <w:rsid w:val="00B26DED"/>
    <w:rsid w:val="00B27E23"/>
    <w:rsid w:val="00B3092C"/>
    <w:rsid w:val="00B30C67"/>
    <w:rsid w:val="00B30FBA"/>
    <w:rsid w:val="00B3131A"/>
    <w:rsid w:val="00B3169F"/>
    <w:rsid w:val="00B31743"/>
    <w:rsid w:val="00B31DF9"/>
    <w:rsid w:val="00B32C6F"/>
    <w:rsid w:val="00B33BC5"/>
    <w:rsid w:val="00B33E81"/>
    <w:rsid w:val="00B33FC4"/>
    <w:rsid w:val="00B34C1A"/>
    <w:rsid w:val="00B34E86"/>
    <w:rsid w:val="00B35027"/>
    <w:rsid w:val="00B355CE"/>
    <w:rsid w:val="00B3564B"/>
    <w:rsid w:val="00B3681B"/>
    <w:rsid w:val="00B36899"/>
    <w:rsid w:val="00B368C0"/>
    <w:rsid w:val="00B36EA8"/>
    <w:rsid w:val="00B37A9C"/>
    <w:rsid w:val="00B37B2E"/>
    <w:rsid w:val="00B37C3E"/>
    <w:rsid w:val="00B37FAE"/>
    <w:rsid w:val="00B40D2F"/>
    <w:rsid w:val="00B40D6D"/>
    <w:rsid w:val="00B413C7"/>
    <w:rsid w:val="00B41865"/>
    <w:rsid w:val="00B41FAA"/>
    <w:rsid w:val="00B422AA"/>
    <w:rsid w:val="00B4239F"/>
    <w:rsid w:val="00B4289F"/>
    <w:rsid w:val="00B42EC1"/>
    <w:rsid w:val="00B4355A"/>
    <w:rsid w:val="00B43623"/>
    <w:rsid w:val="00B43EBF"/>
    <w:rsid w:val="00B443FC"/>
    <w:rsid w:val="00B44BE3"/>
    <w:rsid w:val="00B44CF1"/>
    <w:rsid w:val="00B45274"/>
    <w:rsid w:val="00B45CEC"/>
    <w:rsid w:val="00B46025"/>
    <w:rsid w:val="00B46272"/>
    <w:rsid w:val="00B46C40"/>
    <w:rsid w:val="00B476AB"/>
    <w:rsid w:val="00B476CD"/>
    <w:rsid w:val="00B478A4"/>
    <w:rsid w:val="00B506B8"/>
    <w:rsid w:val="00B5074E"/>
    <w:rsid w:val="00B50CE3"/>
    <w:rsid w:val="00B5125B"/>
    <w:rsid w:val="00B51777"/>
    <w:rsid w:val="00B5181E"/>
    <w:rsid w:val="00B51BFD"/>
    <w:rsid w:val="00B51D99"/>
    <w:rsid w:val="00B51EDF"/>
    <w:rsid w:val="00B521A1"/>
    <w:rsid w:val="00B5231B"/>
    <w:rsid w:val="00B524CA"/>
    <w:rsid w:val="00B5257C"/>
    <w:rsid w:val="00B53176"/>
    <w:rsid w:val="00B53BF1"/>
    <w:rsid w:val="00B54098"/>
    <w:rsid w:val="00B5412D"/>
    <w:rsid w:val="00B54515"/>
    <w:rsid w:val="00B54701"/>
    <w:rsid w:val="00B547BC"/>
    <w:rsid w:val="00B54CAE"/>
    <w:rsid w:val="00B55642"/>
    <w:rsid w:val="00B55809"/>
    <w:rsid w:val="00B55AAC"/>
    <w:rsid w:val="00B55B83"/>
    <w:rsid w:val="00B55D47"/>
    <w:rsid w:val="00B563B6"/>
    <w:rsid w:val="00B5655D"/>
    <w:rsid w:val="00B56577"/>
    <w:rsid w:val="00B56634"/>
    <w:rsid w:val="00B56AFF"/>
    <w:rsid w:val="00B56D53"/>
    <w:rsid w:val="00B571CA"/>
    <w:rsid w:val="00B573F1"/>
    <w:rsid w:val="00B57971"/>
    <w:rsid w:val="00B60198"/>
    <w:rsid w:val="00B60650"/>
    <w:rsid w:val="00B60BB5"/>
    <w:rsid w:val="00B6132E"/>
    <w:rsid w:val="00B614B7"/>
    <w:rsid w:val="00B619DE"/>
    <w:rsid w:val="00B61B24"/>
    <w:rsid w:val="00B61BEC"/>
    <w:rsid w:val="00B62068"/>
    <w:rsid w:val="00B62089"/>
    <w:rsid w:val="00B62102"/>
    <w:rsid w:val="00B62484"/>
    <w:rsid w:val="00B62DF1"/>
    <w:rsid w:val="00B62E56"/>
    <w:rsid w:val="00B631B6"/>
    <w:rsid w:val="00B635A5"/>
    <w:rsid w:val="00B63A17"/>
    <w:rsid w:val="00B63DDB"/>
    <w:rsid w:val="00B63F5A"/>
    <w:rsid w:val="00B64860"/>
    <w:rsid w:val="00B64A02"/>
    <w:rsid w:val="00B64B37"/>
    <w:rsid w:val="00B64FFD"/>
    <w:rsid w:val="00B65340"/>
    <w:rsid w:val="00B65489"/>
    <w:rsid w:val="00B655EC"/>
    <w:rsid w:val="00B66A9F"/>
    <w:rsid w:val="00B66D1F"/>
    <w:rsid w:val="00B66E7E"/>
    <w:rsid w:val="00B6704D"/>
    <w:rsid w:val="00B6726B"/>
    <w:rsid w:val="00B676BA"/>
    <w:rsid w:val="00B679D8"/>
    <w:rsid w:val="00B67D7C"/>
    <w:rsid w:val="00B70274"/>
    <w:rsid w:val="00B70CBB"/>
    <w:rsid w:val="00B70DDE"/>
    <w:rsid w:val="00B71843"/>
    <w:rsid w:val="00B71AE0"/>
    <w:rsid w:val="00B71C31"/>
    <w:rsid w:val="00B72CB3"/>
    <w:rsid w:val="00B72F31"/>
    <w:rsid w:val="00B7300E"/>
    <w:rsid w:val="00B739B4"/>
    <w:rsid w:val="00B73B7E"/>
    <w:rsid w:val="00B73E8A"/>
    <w:rsid w:val="00B74333"/>
    <w:rsid w:val="00B7474F"/>
    <w:rsid w:val="00B74D4B"/>
    <w:rsid w:val="00B75480"/>
    <w:rsid w:val="00B76018"/>
    <w:rsid w:val="00B760BD"/>
    <w:rsid w:val="00B76299"/>
    <w:rsid w:val="00B76391"/>
    <w:rsid w:val="00B766D1"/>
    <w:rsid w:val="00B77684"/>
    <w:rsid w:val="00B776C5"/>
    <w:rsid w:val="00B8027B"/>
    <w:rsid w:val="00B80BA8"/>
    <w:rsid w:val="00B80C68"/>
    <w:rsid w:val="00B811DB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A3C"/>
    <w:rsid w:val="00B84683"/>
    <w:rsid w:val="00B848C6"/>
    <w:rsid w:val="00B84B19"/>
    <w:rsid w:val="00B84CE1"/>
    <w:rsid w:val="00B8527F"/>
    <w:rsid w:val="00B8545D"/>
    <w:rsid w:val="00B855BB"/>
    <w:rsid w:val="00B857AA"/>
    <w:rsid w:val="00B86462"/>
    <w:rsid w:val="00B86718"/>
    <w:rsid w:val="00B8696E"/>
    <w:rsid w:val="00B86D2A"/>
    <w:rsid w:val="00B8703A"/>
    <w:rsid w:val="00B8710C"/>
    <w:rsid w:val="00B873A4"/>
    <w:rsid w:val="00B87C24"/>
    <w:rsid w:val="00B87E97"/>
    <w:rsid w:val="00B908D2"/>
    <w:rsid w:val="00B90D70"/>
    <w:rsid w:val="00B91579"/>
    <w:rsid w:val="00B91B0B"/>
    <w:rsid w:val="00B91C2E"/>
    <w:rsid w:val="00B91E65"/>
    <w:rsid w:val="00B92182"/>
    <w:rsid w:val="00B92640"/>
    <w:rsid w:val="00B9368D"/>
    <w:rsid w:val="00B93B98"/>
    <w:rsid w:val="00B94169"/>
    <w:rsid w:val="00B94500"/>
    <w:rsid w:val="00B94575"/>
    <w:rsid w:val="00B94746"/>
    <w:rsid w:val="00B947F8"/>
    <w:rsid w:val="00B94DE5"/>
    <w:rsid w:val="00B94DE9"/>
    <w:rsid w:val="00B9513C"/>
    <w:rsid w:val="00B951B6"/>
    <w:rsid w:val="00B95436"/>
    <w:rsid w:val="00B957EB"/>
    <w:rsid w:val="00B96030"/>
    <w:rsid w:val="00B960C2"/>
    <w:rsid w:val="00B96414"/>
    <w:rsid w:val="00B96A0B"/>
    <w:rsid w:val="00B96CAC"/>
    <w:rsid w:val="00B96DDD"/>
    <w:rsid w:val="00B97529"/>
    <w:rsid w:val="00B97ADB"/>
    <w:rsid w:val="00B97C05"/>
    <w:rsid w:val="00B97D42"/>
    <w:rsid w:val="00BA031A"/>
    <w:rsid w:val="00BA0642"/>
    <w:rsid w:val="00BA0798"/>
    <w:rsid w:val="00BA188A"/>
    <w:rsid w:val="00BA1B15"/>
    <w:rsid w:val="00BA243F"/>
    <w:rsid w:val="00BA296C"/>
    <w:rsid w:val="00BA2A77"/>
    <w:rsid w:val="00BA2AD1"/>
    <w:rsid w:val="00BA301F"/>
    <w:rsid w:val="00BA30F9"/>
    <w:rsid w:val="00BA37BB"/>
    <w:rsid w:val="00BA4222"/>
    <w:rsid w:val="00BA4437"/>
    <w:rsid w:val="00BA4897"/>
    <w:rsid w:val="00BA4B49"/>
    <w:rsid w:val="00BA4F3B"/>
    <w:rsid w:val="00BA539E"/>
    <w:rsid w:val="00BA551C"/>
    <w:rsid w:val="00BA55D7"/>
    <w:rsid w:val="00BA5610"/>
    <w:rsid w:val="00BA5C69"/>
    <w:rsid w:val="00BA6444"/>
    <w:rsid w:val="00BA645D"/>
    <w:rsid w:val="00BA65A3"/>
    <w:rsid w:val="00BA66D5"/>
    <w:rsid w:val="00BA6A4A"/>
    <w:rsid w:val="00BA6DD4"/>
    <w:rsid w:val="00BA7451"/>
    <w:rsid w:val="00BA773E"/>
    <w:rsid w:val="00BA7BDE"/>
    <w:rsid w:val="00BA7CFE"/>
    <w:rsid w:val="00BB023D"/>
    <w:rsid w:val="00BB0B30"/>
    <w:rsid w:val="00BB18D9"/>
    <w:rsid w:val="00BB1DC5"/>
    <w:rsid w:val="00BB2028"/>
    <w:rsid w:val="00BB244A"/>
    <w:rsid w:val="00BB2870"/>
    <w:rsid w:val="00BB29C2"/>
    <w:rsid w:val="00BB2BE2"/>
    <w:rsid w:val="00BB2DF2"/>
    <w:rsid w:val="00BB3116"/>
    <w:rsid w:val="00BB3F1D"/>
    <w:rsid w:val="00BB406E"/>
    <w:rsid w:val="00BB4438"/>
    <w:rsid w:val="00BB4B31"/>
    <w:rsid w:val="00BB4E11"/>
    <w:rsid w:val="00BB4E6A"/>
    <w:rsid w:val="00BB4FD9"/>
    <w:rsid w:val="00BB502C"/>
    <w:rsid w:val="00BB59AB"/>
    <w:rsid w:val="00BB5DA3"/>
    <w:rsid w:val="00BB6089"/>
    <w:rsid w:val="00BB698F"/>
    <w:rsid w:val="00BB6F25"/>
    <w:rsid w:val="00BB7435"/>
    <w:rsid w:val="00BB7583"/>
    <w:rsid w:val="00BB79FA"/>
    <w:rsid w:val="00BC0AD7"/>
    <w:rsid w:val="00BC1193"/>
    <w:rsid w:val="00BC1235"/>
    <w:rsid w:val="00BC15CB"/>
    <w:rsid w:val="00BC2B6B"/>
    <w:rsid w:val="00BC3074"/>
    <w:rsid w:val="00BC32E1"/>
    <w:rsid w:val="00BC3458"/>
    <w:rsid w:val="00BC3CFD"/>
    <w:rsid w:val="00BC3F6D"/>
    <w:rsid w:val="00BC42B6"/>
    <w:rsid w:val="00BC45FD"/>
    <w:rsid w:val="00BC48B6"/>
    <w:rsid w:val="00BC4EF0"/>
    <w:rsid w:val="00BC5A7A"/>
    <w:rsid w:val="00BC5B81"/>
    <w:rsid w:val="00BC5D27"/>
    <w:rsid w:val="00BC5F13"/>
    <w:rsid w:val="00BC600F"/>
    <w:rsid w:val="00BC62D1"/>
    <w:rsid w:val="00BC6403"/>
    <w:rsid w:val="00BC64AC"/>
    <w:rsid w:val="00BC6554"/>
    <w:rsid w:val="00BC677F"/>
    <w:rsid w:val="00BC7667"/>
    <w:rsid w:val="00BC7698"/>
    <w:rsid w:val="00BC7EC7"/>
    <w:rsid w:val="00BD06F8"/>
    <w:rsid w:val="00BD0711"/>
    <w:rsid w:val="00BD0744"/>
    <w:rsid w:val="00BD0D85"/>
    <w:rsid w:val="00BD106A"/>
    <w:rsid w:val="00BD1686"/>
    <w:rsid w:val="00BD190C"/>
    <w:rsid w:val="00BD1FA0"/>
    <w:rsid w:val="00BD23C4"/>
    <w:rsid w:val="00BD2729"/>
    <w:rsid w:val="00BD3323"/>
    <w:rsid w:val="00BD3A63"/>
    <w:rsid w:val="00BD3BBD"/>
    <w:rsid w:val="00BD3EC2"/>
    <w:rsid w:val="00BD454D"/>
    <w:rsid w:val="00BD456F"/>
    <w:rsid w:val="00BD476A"/>
    <w:rsid w:val="00BD4F4C"/>
    <w:rsid w:val="00BD4F54"/>
    <w:rsid w:val="00BD5381"/>
    <w:rsid w:val="00BD5516"/>
    <w:rsid w:val="00BD55BF"/>
    <w:rsid w:val="00BD5E52"/>
    <w:rsid w:val="00BD63B5"/>
    <w:rsid w:val="00BD6892"/>
    <w:rsid w:val="00BD68D3"/>
    <w:rsid w:val="00BD6BEF"/>
    <w:rsid w:val="00BD6C40"/>
    <w:rsid w:val="00BD6C97"/>
    <w:rsid w:val="00BD6F05"/>
    <w:rsid w:val="00BD6F43"/>
    <w:rsid w:val="00BD7071"/>
    <w:rsid w:val="00BD715F"/>
    <w:rsid w:val="00BD754C"/>
    <w:rsid w:val="00BD777D"/>
    <w:rsid w:val="00BD786F"/>
    <w:rsid w:val="00BD7D7D"/>
    <w:rsid w:val="00BE06AE"/>
    <w:rsid w:val="00BE082E"/>
    <w:rsid w:val="00BE13DC"/>
    <w:rsid w:val="00BE1711"/>
    <w:rsid w:val="00BE276E"/>
    <w:rsid w:val="00BE32DC"/>
    <w:rsid w:val="00BE3830"/>
    <w:rsid w:val="00BE3B03"/>
    <w:rsid w:val="00BE3F34"/>
    <w:rsid w:val="00BE3FB3"/>
    <w:rsid w:val="00BE420A"/>
    <w:rsid w:val="00BE4350"/>
    <w:rsid w:val="00BE44B5"/>
    <w:rsid w:val="00BE4523"/>
    <w:rsid w:val="00BE45A2"/>
    <w:rsid w:val="00BE4D23"/>
    <w:rsid w:val="00BE5860"/>
    <w:rsid w:val="00BE5881"/>
    <w:rsid w:val="00BE5F83"/>
    <w:rsid w:val="00BE625E"/>
    <w:rsid w:val="00BE67CE"/>
    <w:rsid w:val="00BE690A"/>
    <w:rsid w:val="00BE7138"/>
    <w:rsid w:val="00BE727E"/>
    <w:rsid w:val="00BE77BA"/>
    <w:rsid w:val="00BE7B01"/>
    <w:rsid w:val="00BE7BA5"/>
    <w:rsid w:val="00BF00D7"/>
    <w:rsid w:val="00BF0736"/>
    <w:rsid w:val="00BF085C"/>
    <w:rsid w:val="00BF0CA1"/>
    <w:rsid w:val="00BF0D18"/>
    <w:rsid w:val="00BF0F33"/>
    <w:rsid w:val="00BF24B1"/>
    <w:rsid w:val="00BF2836"/>
    <w:rsid w:val="00BF2C17"/>
    <w:rsid w:val="00BF2DBC"/>
    <w:rsid w:val="00BF2FCB"/>
    <w:rsid w:val="00BF34F3"/>
    <w:rsid w:val="00BF3659"/>
    <w:rsid w:val="00BF3E4F"/>
    <w:rsid w:val="00BF3F35"/>
    <w:rsid w:val="00BF4C2C"/>
    <w:rsid w:val="00BF4C86"/>
    <w:rsid w:val="00BF50A9"/>
    <w:rsid w:val="00BF5432"/>
    <w:rsid w:val="00BF5F29"/>
    <w:rsid w:val="00BF629A"/>
    <w:rsid w:val="00BF6755"/>
    <w:rsid w:val="00BF6801"/>
    <w:rsid w:val="00BF757B"/>
    <w:rsid w:val="00BF784B"/>
    <w:rsid w:val="00BF78A3"/>
    <w:rsid w:val="00BF7B83"/>
    <w:rsid w:val="00BF7C50"/>
    <w:rsid w:val="00BF7D89"/>
    <w:rsid w:val="00BF7EF3"/>
    <w:rsid w:val="00C0012C"/>
    <w:rsid w:val="00C005B1"/>
    <w:rsid w:val="00C008BC"/>
    <w:rsid w:val="00C00A2F"/>
    <w:rsid w:val="00C00C61"/>
    <w:rsid w:val="00C00C8D"/>
    <w:rsid w:val="00C012E7"/>
    <w:rsid w:val="00C014A8"/>
    <w:rsid w:val="00C01FE1"/>
    <w:rsid w:val="00C02176"/>
    <w:rsid w:val="00C0252E"/>
    <w:rsid w:val="00C026E2"/>
    <w:rsid w:val="00C02F93"/>
    <w:rsid w:val="00C03B46"/>
    <w:rsid w:val="00C03EA1"/>
    <w:rsid w:val="00C03F00"/>
    <w:rsid w:val="00C04CEA"/>
    <w:rsid w:val="00C0527C"/>
    <w:rsid w:val="00C052C7"/>
    <w:rsid w:val="00C05B43"/>
    <w:rsid w:val="00C05E40"/>
    <w:rsid w:val="00C06655"/>
    <w:rsid w:val="00C06CC2"/>
    <w:rsid w:val="00C06E04"/>
    <w:rsid w:val="00C071E4"/>
    <w:rsid w:val="00C077C5"/>
    <w:rsid w:val="00C07983"/>
    <w:rsid w:val="00C07992"/>
    <w:rsid w:val="00C079E8"/>
    <w:rsid w:val="00C07C42"/>
    <w:rsid w:val="00C07DB4"/>
    <w:rsid w:val="00C101B7"/>
    <w:rsid w:val="00C104E0"/>
    <w:rsid w:val="00C105B6"/>
    <w:rsid w:val="00C1060A"/>
    <w:rsid w:val="00C106A2"/>
    <w:rsid w:val="00C11183"/>
    <w:rsid w:val="00C11284"/>
    <w:rsid w:val="00C1183E"/>
    <w:rsid w:val="00C11CD6"/>
    <w:rsid w:val="00C11D10"/>
    <w:rsid w:val="00C12093"/>
    <w:rsid w:val="00C121AA"/>
    <w:rsid w:val="00C1239E"/>
    <w:rsid w:val="00C123A3"/>
    <w:rsid w:val="00C124F5"/>
    <w:rsid w:val="00C12AFC"/>
    <w:rsid w:val="00C12C45"/>
    <w:rsid w:val="00C12D30"/>
    <w:rsid w:val="00C130BD"/>
    <w:rsid w:val="00C134F6"/>
    <w:rsid w:val="00C13874"/>
    <w:rsid w:val="00C13D23"/>
    <w:rsid w:val="00C13F33"/>
    <w:rsid w:val="00C14199"/>
    <w:rsid w:val="00C143A3"/>
    <w:rsid w:val="00C143D6"/>
    <w:rsid w:val="00C14A42"/>
    <w:rsid w:val="00C152F3"/>
    <w:rsid w:val="00C15372"/>
    <w:rsid w:val="00C1544A"/>
    <w:rsid w:val="00C155DD"/>
    <w:rsid w:val="00C15DDE"/>
    <w:rsid w:val="00C1605E"/>
    <w:rsid w:val="00C16292"/>
    <w:rsid w:val="00C168B8"/>
    <w:rsid w:val="00C173F1"/>
    <w:rsid w:val="00C17555"/>
    <w:rsid w:val="00C17B70"/>
    <w:rsid w:val="00C17F7A"/>
    <w:rsid w:val="00C2062A"/>
    <w:rsid w:val="00C208DB"/>
    <w:rsid w:val="00C2115A"/>
    <w:rsid w:val="00C2168F"/>
    <w:rsid w:val="00C22064"/>
    <w:rsid w:val="00C2263A"/>
    <w:rsid w:val="00C227B7"/>
    <w:rsid w:val="00C23223"/>
    <w:rsid w:val="00C235B7"/>
    <w:rsid w:val="00C2382B"/>
    <w:rsid w:val="00C23BBA"/>
    <w:rsid w:val="00C23D03"/>
    <w:rsid w:val="00C23D7C"/>
    <w:rsid w:val="00C23DA2"/>
    <w:rsid w:val="00C23EDC"/>
    <w:rsid w:val="00C2404A"/>
    <w:rsid w:val="00C241D3"/>
    <w:rsid w:val="00C244CE"/>
    <w:rsid w:val="00C24582"/>
    <w:rsid w:val="00C2486E"/>
    <w:rsid w:val="00C24B1D"/>
    <w:rsid w:val="00C24C6E"/>
    <w:rsid w:val="00C25263"/>
    <w:rsid w:val="00C2577D"/>
    <w:rsid w:val="00C25FDE"/>
    <w:rsid w:val="00C26729"/>
    <w:rsid w:val="00C26E71"/>
    <w:rsid w:val="00C26FC9"/>
    <w:rsid w:val="00C2733A"/>
    <w:rsid w:val="00C2776D"/>
    <w:rsid w:val="00C27FD4"/>
    <w:rsid w:val="00C30579"/>
    <w:rsid w:val="00C305D1"/>
    <w:rsid w:val="00C3072C"/>
    <w:rsid w:val="00C307B5"/>
    <w:rsid w:val="00C30959"/>
    <w:rsid w:val="00C309E0"/>
    <w:rsid w:val="00C30CC3"/>
    <w:rsid w:val="00C30F08"/>
    <w:rsid w:val="00C311EE"/>
    <w:rsid w:val="00C312D5"/>
    <w:rsid w:val="00C31B28"/>
    <w:rsid w:val="00C31DD6"/>
    <w:rsid w:val="00C3230A"/>
    <w:rsid w:val="00C32644"/>
    <w:rsid w:val="00C32F45"/>
    <w:rsid w:val="00C33190"/>
    <w:rsid w:val="00C334EF"/>
    <w:rsid w:val="00C33ADA"/>
    <w:rsid w:val="00C34304"/>
    <w:rsid w:val="00C343C2"/>
    <w:rsid w:val="00C344AD"/>
    <w:rsid w:val="00C34546"/>
    <w:rsid w:val="00C345D8"/>
    <w:rsid w:val="00C3488A"/>
    <w:rsid w:val="00C348B0"/>
    <w:rsid w:val="00C34C21"/>
    <w:rsid w:val="00C34E7D"/>
    <w:rsid w:val="00C355CA"/>
    <w:rsid w:val="00C35F37"/>
    <w:rsid w:val="00C3608E"/>
    <w:rsid w:val="00C360DD"/>
    <w:rsid w:val="00C361A3"/>
    <w:rsid w:val="00C36657"/>
    <w:rsid w:val="00C3747B"/>
    <w:rsid w:val="00C37759"/>
    <w:rsid w:val="00C379A8"/>
    <w:rsid w:val="00C37DB8"/>
    <w:rsid w:val="00C37E6F"/>
    <w:rsid w:val="00C4039A"/>
    <w:rsid w:val="00C40F5B"/>
    <w:rsid w:val="00C4193E"/>
    <w:rsid w:val="00C41A30"/>
    <w:rsid w:val="00C41C94"/>
    <w:rsid w:val="00C41C9D"/>
    <w:rsid w:val="00C41CE6"/>
    <w:rsid w:val="00C41E16"/>
    <w:rsid w:val="00C424A1"/>
    <w:rsid w:val="00C42566"/>
    <w:rsid w:val="00C425AB"/>
    <w:rsid w:val="00C425AE"/>
    <w:rsid w:val="00C42C2A"/>
    <w:rsid w:val="00C431AC"/>
    <w:rsid w:val="00C434A0"/>
    <w:rsid w:val="00C43B3D"/>
    <w:rsid w:val="00C43B56"/>
    <w:rsid w:val="00C44A0D"/>
    <w:rsid w:val="00C44A56"/>
    <w:rsid w:val="00C44B95"/>
    <w:rsid w:val="00C456B9"/>
    <w:rsid w:val="00C45895"/>
    <w:rsid w:val="00C45A99"/>
    <w:rsid w:val="00C45F0C"/>
    <w:rsid w:val="00C4651C"/>
    <w:rsid w:val="00C465EA"/>
    <w:rsid w:val="00C467F1"/>
    <w:rsid w:val="00C46F12"/>
    <w:rsid w:val="00C46F1F"/>
    <w:rsid w:val="00C50064"/>
    <w:rsid w:val="00C5011D"/>
    <w:rsid w:val="00C505C5"/>
    <w:rsid w:val="00C5071B"/>
    <w:rsid w:val="00C50EFF"/>
    <w:rsid w:val="00C513CF"/>
    <w:rsid w:val="00C518C7"/>
    <w:rsid w:val="00C519DE"/>
    <w:rsid w:val="00C51AE0"/>
    <w:rsid w:val="00C51D03"/>
    <w:rsid w:val="00C51DD5"/>
    <w:rsid w:val="00C526BB"/>
    <w:rsid w:val="00C52CA4"/>
    <w:rsid w:val="00C52D69"/>
    <w:rsid w:val="00C52FF6"/>
    <w:rsid w:val="00C52FFB"/>
    <w:rsid w:val="00C53AAA"/>
    <w:rsid w:val="00C53AC7"/>
    <w:rsid w:val="00C53FC7"/>
    <w:rsid w:val="00C5445D"/>
    <w:rsid w:val="00C54519"/>
    <w:rsid w:val="00C559CC"/>
    <w:rsid w:val="00C55D4D"/>
    <w:rsid w:val="00C55E19"/>
    <w:rsid w:val="00C5669B"/>
    <w:rsid w:val="00C5679D"/>
    <w:rsid w:val="00C56C40"/>
    <w:rsid w:val="00C57CBD"/>
    <w:rsid w:val="00C57CF7"/>
    <w:rsid w:val="00C57DFE"/>
    <w:rsid w:val="00C60BE1"/>
    <w:rsid w:val="00C60D3C"/>
    <w:rsid w:val="00C60D9D"/>
    <w:rsid w:val="00C60F72"/>
    <w:rsid w:val="00C61142"/>
    <w:rsid w:val="00C61799"/>
    <w:rsid w:val="00C61C9F"/>
    <w:rsid w:val="00C61DF7"/>
    <w:rsid w:val="00C623B9"/>
    <w:rsid w:val="00C623DF"/>
    <w:rsid w:val="00C624CA"/>
    <w:rsid w:val="00C633D3"/>
    <w:rsid w:val="00C634F0"/>
    <w:rsid w:val="00C63CB7"/>
    <w:rsid w:val="00C6466F"/>
    <w:rsid w:val="00C64A18"/>
    <w:rsid w:val="00C64BC0"/>
    <w:rsid w:val="00C64BDC"/>
    <w:rsid w:val="00C65272"/>
    <w:rsid w:val="00C659C5"/>
    <w:rsid w:val="00C65D46"/>
    <w:rsid w:val="00C66668"/>
    <w:rsid w:val="00C66809"/>
    <w:rsid w:val="00C66DEF"/>
    <w:rsid w:val="00C66EE7"/>
    <w:rsid w:val="00C670FA"/>
    <w:rsid w:val="00C675A3"/>
    <w:rsid w:val="00C67EB0"/>
    <w:rsid w:val="00C7038D"/>
    <w:rsid w:val="00C712D1"/>
    <w:rsid w:val="00C7219A"/>
    <w:rsid w:val="00C7246C"/>
    <w:rsid w:val="00C7250C"/>
    <w:rsid w:val="00C7294B"/>
    <w:rsid w:val="00C72964"/>
    <w:rsid w:val="00C729B0"/>
    <w:rsid w:val="00C72CA2"/>
    <w:rsid w:val="00C72DEA"/>
    <w:rsid w:val="00C73488"/>
    <w:rsid w:val="00C73D3B"/>
    <w:rsid w:val="00C73FC4"/>
    <w:rsid w:val="00C744E0"/>
    <w:rsid w:val="00C7483A"/>
    <w:rsid w:val="00C749D3"/>
    <w:rsid w:val="00C7502E"/>
    <w:rsid w:val="00C75108"/>
    <w:rsid w:val="00C76163"/>
    <w:rsid w:val="00C763CB"/>
    <w:rsid w:val="00C76607"/>
    <w:rsid w:val="00C7691E"/>
    <w:rsid w:val="00C769C8"/>
    <w:rsid w:val="00C76ADA"/>
    <w:rsid w:val="00C77094"/>
    <w:rsid w:val="00C7720C"/>
    <w:rsid w:val="00C7757E"/>
    <w:rsid w:val="00C775E5"/>
    <w:rsid w:val="00C77D5A"/>
    <w:rsid w:val="00C80148"/>
    <w:rsid w:val="00C8032B"/>
    <w:rsid w:val="00C80B97"/>
    <w:rsid w:val="00C80BC2"/>
    <w:rsid w:val="00C81185"/>
    <w:rsid w:val="00C81FF1"/>
    <w:rsid w:val="00C82215"/>
    <w:rsid w:val="00C825FB"/>
    <w:rsid w:val="00C82958"/>
    <w:rsid w:val="00C82ADC"/>
    <w:rsid w:val="00C82E39"/>
    <w:rsid w:val="00C82FB3"/>
    <w:rsid w:val="00C8332A"/>
    <w:rsid w:val="00C839CF"/>
    <w:rsid w:val="00C83E1F"/>
    <w:rsid w:val="00C83E27"/>
    <w:rsid w:val="00C84623"/>
    <w:rsid w:val="00C84677"/>
    <w:rsid w:val="00C84683"/>
    <w:rsid w:val="00C848A8"/>
    <w:rsid w:val="00C84A08"/>
    <w:rsid w:val="00C84A24"/>
    <w:rsid w:val="00C84BC4"/>
    <w:rsid w:val="00C85A74"/>
    <w:rsid w:val="00C8629D"/>
    <w:rsid w:val="00C86431"/>
    <w:rsid w:val="00C86B52"/>
    <w:rsid w:val="00C86BBD"/>
    <w:rsid w:val="00C87217"/>
    <w:rsid w:val="00C8752C"/>
    <w:rsid w:val="00C87B0D"/>
    <w:rsid w:val="00C87C44"/>
    <w:rsid w:val="00C87E4B"/>
    <w:rsid w:val="00C87F4C"/>
    <w:rsid w:val="00C87FD9"/>
    <w:rsid w:val="00C90225"/>
    <w:rsid w:val="00C90639"/>
    <w:rsid w:val="00C906EB"/>
    <w:rsid w:val="00C90970"/>
    <w:rsid w:val="00C90B54"/>
    <w:rsid w:val="00C90E60"/>
    <w:rsid w:val="00C915CE"/>
    <w:rsid w:val="00C917F7"/>
    <w:rsid w:val="00C918B4"/>
    <w:rsid w:val="00C92375"/>
    <w:rsid w:val="00C9267C"/>
    <w:rsid w:val="00C92A05"/>
    <w:rsid w:val="00C92BE9"/>
    <w:rsid w:val="00C92D07"/>
    <w:rsid w:val="00C9309E"/>
    <w:rsid w:val="00C930ED"/>
    <w:rsid w:val="00C934A2"/>
    <w:rsid w:val="00C93CA4"/>
    <w:rsid w:val="00C93DC7"/>
    <w:rsid w:val="00C93FBA"/>
    <w:rsid w:val="00C9416B"/>
    <w:rsid w:val="00C94926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4D3"/>
    <w:rsid w:val="00CA0879"/>
    <w:rsid w:val="00CA0B39"/>
    <w:rsid w:val="00CA0EE7"/>
    <w:rsid w:val="00CA187A"/>
    <w:rsid w:val="00CA1AE0"/>
    <w:rsid w:val="00CA1B59"/>
    <w:rsid w:val="00CA20DF"/>
    <w:rsid w:val="00CA2451"/>
    <w:rsid w:val="00CA26AB"/>
    <w:rsid w:val="00CA2A0B"/>
    <w:rsid w:val="00CA2FA9"/>
    <w:rsid w:val="00CA322F"/>
    <w:rsid w:val="00CA324D"/>
    <w:rsid w:val="00CA35EE"/>
    <w:rsid w:val="00CA37F9"/>
    <w:rsid w:val="00CA383D"/>
    <w:rsid w:val="00CA3C8B"/>
    <w:rsid w:val="00CA4043"/>
    <w:rsid w:val="00CA45E4"/>
    <w:rsid w:val="00CA49C8"/>
    <w:rsid w:val="00CA4A51"/>
    <w:rsid w:val="00CA4ADA"/>
    <w:rsid w:val="00CA4AE0"/>
    <w:rsid w:val="00CA4DF7"/>
    <w:rsid w:val="00CA5036"/>
    <w:rsid w:val="00CA564D"/>
    <w:rsid w:val="00CA57D2"/>
    <w:rsid w:val="00CA58F5"/>
    <w:rsid w:val="00CA590F"/>
    <w:rsid w:val="00CA6011"/>
    <w:rsid w:val="00CA66DC"/>
    <w:rsid w:val="00CA67ED"/>
    <w:rsid w:val="00CA6A24"/>
    <w:rsid w:val="00CA6F14"/>
    <w:rsid w:val="00CA791F"/>
    <w:rsid w:val="00CA7954"/>
    <w:rsid w:val="00CB0073"/>
    <w:rsid w:val="00CB02A7"/>
    <w:rsid w:val="00CB0957"/>
    <w:rsid w:val="00CB0D0A"/>
    <w:rsid w:val="00CB13AE"/>
    <w:rsid w:val="00CB17B1"/>
    <w:rsid w:val="00CB22A2"/>
    <w:rsid w:val="00CB2518"/>
    <w:rsid w:val="00CB2810"/>
    <w:rsid w:val="00CB29EE"/>
    <w:rsid w:val="00CB3389"/>
    <w:rsid w:val="00CB37BD"/>
    <w:rsid w:val="00CB38A5"/>
    <w:rsid w:val="00CB4A82"/>
    <w:rsid w:val="00CB4DA8"/>
    <w:rsid w:val="00CB53D6"/>
    <w:rsid w:val="00CB542E"/>
    <w:rsid w:val="00CB5711"/>
    <w:rsid w:val="00CB5C6E"/>
    <w:rsid w:val="00CB5CA7"/>
    <w:rsid w:val="00CB6619"/>
    <w:rsid w:val="00CB76DC"/>
    <w:rsid w:val="00CB7826"/>
    <w:rsid w:val="00CB7DB3"/>
    <w:rsid w:val="00CB7E81"/>
    <w:rsid w:val="00CC0272"/>
    <w:rsid w:val="00CC0493"/>
    <w:rsid w:val="00CC06B3"/>
    <w:rsid w:val="00CC0864"/>
    <w:rsid w:val="00CC0AC0"/>
    <w:rsid w:val="00CC1A14"/>
    <w:rsid w:val="00CC1CDA"/>
    <w:rsid w:val="00CC1F37"/>
    <w:rsid w:val="00CC1F82"/>
    <w:rsid w:val="00CC207D"/>
    <w:rsid w:val="00CC236C"/>
    <w:rsid w:val="00CC27F0"/>
    <w:rsid w:val="00CC2909"/>
    <w:rsid w:val="00CC2B43"/>
    <w:rsid w:val="00CC2C6C"/>
    <w:rsid w:val="00CC2FF2"/>
    <w:rsid w:val="00CC3595"/>
    <w:rsid w:val="00CC361E"/>
    <w:rsid w:val="00CC41C2"/>
    <w:rsid w:val="00CC53B8"/>
    <w:rsid w:val="00CC55BB"/>
    <w:rsid w:val="00CC56BA"/>
    <w:rsid w:val="00CC61E1"/>
    <w:rsid w:val="00CC63DD"/>
    <w:rsid w:val="00CC6839"/>
    <w:rsid w:val="00CC6879"/>
    <w:rsid w:val="00CC76E8"/>
    <w:rsid w:val="00CC7878"/>
    <w:rsid w:val="00CC7DA6"/>
    <w:rsid w:val="00CD0516"/>
    <w:rsid w:val="00CD0546"/>
    <w:rsid w:val="00CD0D96"/>
    <w:rsid w:val="00CD0FC3"/>
    <w:rsid w:val="00CD1199"/>
    <w:rsid w:val="00CD150E"/>
    <w:rsid w:val="00CD1FFB"/>
    <w:rsid w:val="00CD23FC"/>
    <w:rsid w:val="00CD26BF"/>
    <w:rsid w:val="00CD2A7F"/>
    <w:rsid w:val="00CD2AB8"/>
    <w:rsid w:val="00CD349D"/>
    <w:rsid w:val="00CD3F66"/>
    <w:rsid w:val="00CD40D0"/>
    <w:rsid w:val="00CD4442"/>
    <w:rsid w:val="00CD455F"/>
    <w:rsid w:val="00CD5016"/>
    <w:rsid w:val="00CD526D"/>
    <w:rsid w:val="00CD52E2"/>
    <w:rsid w:val="00CD6522"/>
    <w:rsid w:val="00CD6972"/>
    <w:rsid w:val="00CD6C1F"/>
    <w:rsid w:val="00CD6DC8"/>
    <w:rsid w:val="00CD7409"/>
    <w:rsid w:val="00CD776A"/>
    <w:rsid w:val="00CD78FC"/>
    <w:rsid w:val="00CD7C48"/>
    <w:rsid w:val="00CD7D00"/>
    <w:rsid w:val="00CE0122"/>
    <w:rsid w:val="00CE01E7"/>
    <w:rsid w:val="00CE022B"/>
    <w:rsid w:val="00CE039C"/>
    <w:rsid w:val="00CE0891"/>
    <w:rsid w:val="00CE0E28"/>
    <w:rsid w:val="00CE10B4"/>
    <w:rsid w:val="00CE1346"/>
    <w:rsid w:val="00CE1F2E"/>
    <w:rsid w:val="00CE1FAA"/>
    <w:rsid w:val="00CE2783"/>
    <w:rsid w:val="00CE2B4E"/>
    <w:rsid w:val="00CE2D67"/>
    <w:rsid w:val="00CE3393"/>
    <w:rsid w:val="00CE37DA"/>
    <w:rsid w:val="00CE3DCF"/>
    <w:rsid w:val="00CE42D0"/>
    <w:rsid w:val="00CE485D"/>
    <w:rsid w:val="00CE4A38"/>
    <w:rsid w:val="00CE4AAA"/>
    <w:rsid w:val="00CE6E3E"/>
    <w:rsid w:val="00CE7A54"/>
    <w:rsid w:val="00CF003A"/>
    <w:rsid w:val="00CF0303"/>
    <w:rsid w:val="00CF0322"/>
    <w:rsid w:val="00CF0439"/>
    <w:rsid w:val="00CF09D3"/>
    <w:rsid w:val="00CF0AD7"/>
    <w:rsid w:val="00CF109E"/>
    <w:rsid w:val="00CF13CB"/>
    <w:rsid w:val="00CF154A"/>
    <w:rsid w:val="00CF15F7"/>
    <w:rsid w:val="00CF1F8A"/>
    <w:rsid w:val="00CF215D"/>
    <w:rsid w:val="00CF236E"/>
    <w:rsid w:val="00CF23CD"/>
    <w:rsid w:val="00CF24CE"/>
    <w:rsid w:val="00CF27D8"/>
    <w:rsid w:val="00CF28A7"/>
    <w:rsid w:val="00CF2959"/>
    <w:rsid w:val="00CF29E6"/>
    <w:rsid w:val="00CF2EA2"/>
    <w:rsid w:val="00CF3364"/>
    <w:rsid w:val="00CF37BE"/>
    <w:rsid w:val="00CF3BBC"/>
    <w:rsid w:val="00CF44E1"/>
    <w:rsid w:val="00CF5196"/>
    <w:rsid w:val="00CF53D7"/>
    <w:rsid w:val="00CF54FC"/>
    <w:rsid w:val="00CF5513"/>
    <w:rsid w:val="00CF5CB7"/>
    <w:rsid w:val="00CF5CFB"/>
    <w:rsid w:val="00CF5E4C"/>
    <w:rsid w:val="00CF61B6"/>
    <w:rsid w:val="00CF67D0"/>
    <w:rsid w:val="00CF70A7"/>
    <w:rsid w:val="00CF76C8"/>
    <w:rsid w:val="00CF787F"/>
    <w:rsid w:val="00CF79C0"/>
    <w:rsid w:val="00D003BC"/>
    <w:rsid w:val="00D00490"/>
    <w:rsid w:val="00D004C9"/>
    <w:rsid w:val="00D00BCD"/>
    <w:rsid w:val="00D012F3"/>
    <w:rsid w:val="00D01390"/>
    <w:rsid w:val="00D016F0"/>
    <w:rsid w:val="00D019BA"/>
    <w:rsid w:val="00D01F71"/>
    <w:rsid w:val="00D0267C"/>
    <w:rsid w:val="00D0287E"/>
    <w:rsid w:val="00D0317D"/>
    <w:rsid w:val="00D03DA0"/>
    <w:rsid w:val="00D03FD1"/>
    <w:rsid w:val="00D05695"/>
    <w:rsid w:val="00D05925"/>
    <w:rsid w:val="00D05B24"/>
    <w:rsid w:val="00D06001"/>
    <w:rsid w:val="00D0609D"/>
    <w:rsid w:val="00D063EC"/>
    <w:rsid w:val="00D0673F"/>
    <w:rsid w:val="00D06C29"/>
    <w:rsid w:val="00D07499"/>
    <w:rsid w:val="00D07740"/>
    <w:rsid w:val="00D07C3B"/>
    <w:rsid w:val="00D07CED"/>
    <w:rsid w:val="00D07F76"/>
    <w:rsid w:val="00D10094"/>
    <w:rsid w:val="00D105FA"/>
    <w:rsid w:val="00D10762"/>
    <w:rsid w:val="00D108B8"/>
    <w:rsid w:val="00D10F3F"/>
    <w:rsid w:val="00D1107E"/>
    <w:rsid w:val="00D1122B"/>
    <w:rsid w:val="00D11787"/>
    <w:rsid w:val="00D11B26"/>
    <w:rsid w:val="00D122C5"/>
    <w:rsid w:val="00D12E2A"/>
    <w:rsid w:val="00D131F5"/>
    <w:rsid w:val="00D13622"/>
    <w:rsid w:val="00D137BE"/>
    <w:rsid w:val="00D13D6D"/>
    <w:rsid w:val="00D14071"/>
    <w:rsid w:val="00D141DC"/>
    <w:rsid w:val="00D153FD"/>
    <w:rsid w:val="00D15C77"/>
    <w:rsid w:val="00D15DED"/>
    <w:rsid w:val="00D161F6"/>
    <w:rsid w:val="00D164E9"/>
    <w:rsid w:val="00D16567"/>
    <w:rsid w:val="00D165FA"/>
    <w:rsid w:val="00D1676C"/>
    <w:rsid w:val="00D17234"/>
    <w:rsid w:val="00D173CE"/>
    <w:rsid w:val="00D1741D"/>
    <w:rsid w:val="00D17613"/>
    <w:rsid w:val="00D204D3"/>
    <w:rsid w:val="00D20947"/>
    <w:rsid w:val="00D20B25"/>
    <w:rsid w:val="00D20D01"/>
    <w:rsid w:val="00D20E29"/>
    <w:rsid w:val="00D20E52"/>
    <w:rsid w:val="00D20EB3"/>
    <w:rsid w:val="00D2108A"/>
    <w:rsid w:val="00D2151C"/>
    <w:rsid w:val="00D2162E"/>
    <w:rsid w:val="00D21635"/>
    <w:rsid w:val="00D216E5"/>
    <w:rsid w:val="00D21DC3"/>
    <w:rsid w:val="00D21E7F"/>
    <w:rsid w:val="00D21F95"/>
    <w:rsid w:val="00D220DD"/>
    <w:rsid w:val="00D22190"/>
    <w:rsid w:val="00D22785"/>
    <w:rsid w:val="00D230A6"/>
    <w:rsid w:val="00D23426"/>
    <w:rsid w:val="00D235A0"/>
    <w:rsid w:val="00D2379D"/>
    <w:rsid w:val="00D2426E"/>
    <w:rsid w:val="00D24834"/>
    <w:rsid w:val="00D248BD"/>
    <w:rsid w:val="00D24CE9"/>
    <w:rsid w:val="00D25028"/>
    <w:rsid w:val="00D25511"/>
    <w:rsid w:val="00D255AD"/>
    <w:rsid w:val="00D263B5"/>
    <w:rsid w:val="00D26933"/>
    <w:rsid w:val="00D26954"/>
    <w:rsid w:val="00D26EA1"/>
    <w:rsid w:val="00D2723B"/>
    <w:rsid w:val="00D278C2"/>
    <w:rsid w:val="00D279A9"/>
    <w:rsid w:val="00D27C18"/>
    <w:rsid w:val="00D27DD8"/>
    <w:rsid w:val="00D3080B"/>
    <w:rsid w:val="00D30A28"/>
    <w:rsid w:val="00D30A6D"/>
    <w:rsid w:val="00D30C0C"/>
    <w:rsid w:val="00D31B1C"/>
    <w:rsid w:val="00D31C30"/>
    <w:rsid w:val="00D32340"/>
    <w:rsid w:val="00D32FC8"/>
    <w:rsid w:val="00D33225"/>
    <w:rsid w:val="00D33381"/>
    <w:rsid w:val="00D337A8"/>
    <w:rsid w:val="00D33B55"/>
    <w:rsid w:val="00D34AAF"/>
    <w:rsid w:val="00D34FF0"/>
    <w:rsid w:val="00D353F3"/>
    <w:rsid w:val="00D355F0"/>
    <w:rsid w:val="00D3581F"/>
    <w:rsid w:val="00D3585E"/>
    <w:rsid w:val="00D35A8F"/>
    <w:rsid w:val="00D36045"/>
    <w:rsid w:val="00D360CC"/>
    <w:rsid w:val="00D36397"/>
    <w:rsid w:val="00D364DB"/>
    <w:rsid w:val="00D36758"/>
    <w:rsid w:val="00D3756A"/>
    <w:rsid w:val="00D37847"/>
    <w:rsid w:val="00D37F8B"/>
    <w:rsid w:val="00D4059C"/>
    <w:rsid w:val="00D40974"/>
    <w:rsid w:val="00D40A45"/>
    <w:rsid w:val="00D4119D"/>
    <w:rsid w:val="00D4123D"/>
    <w:rsid w:val="00D423E9"/>
    <w:rsid w:val="00D4248F"/>
    <w:rsid w:val="00D4286F"/>
    <w:rsid w:val="00D42D78"/>
    <w:rsid w:val="00D43155"/>
    <w:rsid w:val="00D433E3"/>
    <w:rsid w:val="00D43874"/>
    <w:rsid w:val="00D438C7"/>
    <w:rsid w:val="00D43BC5"/>
    <w:rsid w:val="00D4404E"/>
    <w:rsid w:val="00D44C14"/>
    <w:rsid w:val="00D44C2F"/>
    <w:rsid w:val="00D44F2D"/>
    <w:rsid w:val="00D454E0"/>
    <w:rsid w:val="00D45824"/>
    <w:rsid w:val="00D45B39"/>
    <w:rsid w:val="00D45D55"/>
    <w:rsid w:val="00D45E4A"/>
    <w:rsid w:val="00D46470"/>
    <w:rsid w:val="00D4665B"/>
    <w:rsid w:val="00D46A6B"/>
    <w:rsid w:val="00D46E95"/>
    <w:rsid w:val="00D46FE9"/>
    <w:rsid w:val="00D4704A"/>
    <w:rsid w:val="00D47180"/>
    <w:rsid w:val="00D47362"/>
    <w:rsid w:val="00D4743E"/>
    <w:rsid w:val="00D474A6"/>
    <w:rsid w:val="00D50620"/>
    <w:rsid w:val="00D5079C"/>
    <w:rsid w:val="00D50979"/>
    <w:rsid w:val="00D50A6A"/>
    <w:rsid w:val="00D50C51"/>
    <w:rsid w:val="00D50F4B"/>
    <w:rsid w:val="00D5105A"/>
    <w:rsid w:val="00D510CC"/>
    <w:rsid w:val="00D5130D"/>
    <w:rsid w:val="00D513CA"/>
    <w:rsid w:val="00D51543"/>
    <w:rsid w:val="00D5168C"/>
    <w:rsid w:val="00D51880"/>
    <w:rsid w:val="00D51EE8"/>
    <w:rsid w:val="00D51FD7"/>
    <w:rsid w:val="00D51FEF"/>
    <w:rsid w:val="00D524FD"/>
    <w:rsid w:val="00D53571"/>
    <w:rsid w:val="00D541A5"/>
    <w:rsid w:val="00D543DB"/>
    <w:rsid w:val="00D545C2"/>
    <w:rsid w:val="00D545E0"/>
    <w:rsid w:val="00D54693"/>
    <w:rsid w:val="00D54A43"/>
    <w:rsid w:val="00D55238"/>
    <w:rsid w:val="00D55BDE"/>
    <w:rsid w:val="00D55EA6"/>
    <w:rsid w:val="00D562A7"/>
    <w:rsid w:val="00D5661F"/>
    <w:rsid w:val="00D5693C"/>
    <w:rsid w:val="00D56D25"/>
    <w:rsid w:val="00D57B07"/>
    <w:rsid w:val="00D57CBF"/>
    <w:rsid w:val="00D57D05"/>
    <w:rsid w:val="00D6014C"/>
    <w:rsid w:val="00D60EFB"/>
    <w:rsid w:val="00D61161"/>
    <w:rsid w:val="00D611CE"/>
    <w:rsid w:val="00D612E5"/>
    <w:rsid w:val="00D61458"/>
    <w:rsid w:val="00D61485"/>
    <w:rsid w:val="00D6156B"/>
    <w:rsid w:val="00D616E7"/>
    <w:rsid w:val="00D61A3A"/>
    <w:rsid w:val="00D62227"/>
    <w:rsid w:val="00D62263"/>
    <w:rsid w:val="00D62408"/>
    <w:rsid w:val="00D62646"/>
    <w:rsid w:val="00D628F3"/>
    <w:rsid w:val="00D63973"/>
    <w:rsid w:val="00D63EDF"/>
    <w:rsid w:val="00D6420C"/>
    <w:rsid w:val="00D64676"/>
    <w:rsid w:val="00D64844"/>
    <w:rsid w:val="00D64931"/>
    <w:rsid w:val="00D64A44"/>
    <w:rsid w:val="00D64B6F"/>
    <w:rsid w:val="00D66918"/>
    <w:rsid w:val="00D66A93"/>
    <w:rsid w:val="00D66CF2"/>
    <w:rsid w:val="00D672F0"/>
    <w:rsid w:val="00D67459"/>
    <w:rsid w:val="00D70E10"/>
    <w:rsid w:val="00D71654"/>
    <w:rsid w:val="00D71C06"/>
    <w:rsid w:val="00D7231D"/>
    <w:rsid w:val="00D726AA"/>
    <w:rsid w:val="00D7283E"/>
    <w:rsid w:val="00D7297A"/>
    <w:rsid w:val="00D7331F"/>
    <w:rsid w:val="00D738A7"/>
    <w:rsid w:val="00D73C86"/>
    <w:rsid w:val="00D73E1A"/>
    <w:rsid w:val="00D73F68"/>
    <w:rsid w:val="00D74288"/>
    <w:rsid w:val="00D74609"/>
    <w:rsid w:val="00D7511E"/>
    <w:rsid w:val="00D752AD"/>
    <w:rsid w:val="00D752DC"/>
    <w:rsid w:val="00D75BCF"/>
    <w:rsid w:val="00D75C3F"/>
    <w:rsid w:val="00D765A0"/>
    <w:rsid w:val="00D769BD"/>
    <w:rsid w:val="00D76D54"/>
    <w:rsid w:val="00D7744A"/>
    <w:rsid w:val="00D77521"/>
    <w:rsid w:val="00D776DD"/>
    <w:rsid w:val="00D779A0"/>
    <w:rsid w:val="00D77C46"/>
    <w:rsid w:val="00D77F4E"/>
    <w:rsid w:val="00D8011B"/>
    <w:rsid w:val="00D801C2"/>
    <w:rsid w:val="00D807D5"/>
    <w:rsid w:val="00D8085B"/>
    <w:rsid w:val="00D80A46"/>
    <w:rsid w:val="00D80BF1"/>
    <w:rsid w:val="00D8112C"/>
    <w:rsid w:val="00D81193"/>
    <w:rsid w:val="00D81BC1"/>
    <w:rsid w:val="00D81D69"/>
    <w:rsid w:val="00D8234D"/>
    <w:rsid w:val="00D8244A"/>
    <w:rsid w:val="00D82CC2"/>
    <w:rsid w:val="00D83077"/>
    <w:rsid w:val="00D836DD"/>
    <w:rsid w:val="00D836F5"/>
    <w:rsid w:val="00D837E5"/>
    <w:rsid w:val="00D8381F"/>
    <w:rsid w:val="00D83A91"/>
    <w:rsid w:val="00D83D3A"/>
    <w:rsid w:val="00D853CD"/>
    <w:rsid w:val="00D8557C"/>
    <w:rsid w:val="00D857AC"/>
    <w:rsid w:val="00D85977"/>
    <w:rsid w:val="00D860A9"/>
    <w:rsid w:val="00D869BB"/>
    <w:rsid w:val="00D86A35"/>
    <w:rsid w:val="00D86B00"/>
    <w:rsid w:val="00D870B8"/>
    <w:rsid w:val="00D876F9"/>
    <w:rsid w:val="00D87FE3"/>
    <w:rsid w:val="00D90D6A"/>
    <w:rsid w:val="00D90DC9"/>
    <w:rsid w:val="00D90E50"/>
    <w:rsid w:val="00D910AD"/>
    <w:rsid w:val="00D910E9"/>
    <w:rsid w:val="00D913A6"/>
    <w:rsid w:val="00D917BD"/>
    <w:rsid w:val="00D918C4"/>
    <w:rsid w:val="00D91AA5"/>
    <w:rsid w:val="00D92463"/>
    <w:rsid w:val="00D927D1"/>
    <w:rsid w:val="00D92F8A"/>
    <w:rsid w:val="00D9358A"/>
    <w:rsid w:val="00D93999"/>
    <w:rsid w:val="00D94185"/>
    <w:rsid w:val="00D944F1"/>
    <w:rsid w:val="00D94548"/>
    <w:rsid w:val="00D946D9"/>
    <w:rsid w:val="00D959DD"/>
    <w:rsid w:val="00D95BF8"/>
    <w:rsid w:val="00D95C93"/>
    <w:rsid w:val="00D967FD"/>
    <w:rsid w:val="00D9696F"/>
    <w:rsid w:val="00D96FA1"/>
    <w:rsid w:val="00D9722A"/>
    <w:rsid w:val="00D9722F"/>
    <w:rsid w:val="00D97344"/>
    <w:rsid w:val="00D97D35"/>
    <w:rsid w:val="00D97E96"/>
    <w:rsid w:val="00D97FAE"/>
    <w:rsid w:val="00DA08D8"/>
    <w:rsid w:val="00DA0E02"/>
    <w:rsid w:val="00DA15E4"/>
    <w:rsid w:val="00DA1BB1"/>
    <w:rsid w:val="00DA1C59"/>
    <w:rsid w:val="00DA1D39"/>
    <w:rsid w:val="00DA1E23"/>
    <w:rsid w:val="00DA20FA"/>
    <w:rsid w:val="00DA2D92"/>
    <w:rsid w:val="00DA2DBA"/>
    <w:rsid w:val="00DA31A9"/>
    <w:rsid w:val="00DA3660"/>
    <w:rsid w:val="00DA3B7D"/>
    <w:rsid w:val="00DA3D1C"/>
    <w:rsid w:val="00DA3DAF"/>
    <w:rsid w:val="00DA4548"/>
    <w:rsid w:val="00DA46A6"/>
    <w:rsid w:val="00DA490C"/>
    <w:rsid w:val="00DA51D9"/>
    <w:rsid w:val="00DA5B35"/>
    <w:rsid w:val="00DA63CE"/>
    <w:rsid w:val="00DA6D1D"/>
    <w:rsid w:val="00DA70BE"/>
    <w:rsid w:val="00DA7480"/>
    <w:rsid w:val="00DA77DD"/>
    <w:rsid w:val="00DA77DE"/>
    <w:rsid w:val="00DA7F1A"/>
    <w:rsid w:val="00DB0049"/>
    <w:rsid w:val="00DB05EC"/>
    <w:rsid w:val="00DB0EB6"/>
    <w:rsid w:val="00DB130E"/>
    <w:rsid w:val="00DB1C13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44C"/>
    <w:rsid w:val="00DB5287"/>
    <w:rsid w:val="00DB5367"/>
    <w:rsid w:val="00DB590D"/>
    <w:rsid w:val="00DB5A18"/>
    <w:rsid w:val="00DB5FB4"/>
    <w:rsid w:val="00DB5FEC"/>
    <w:rsid w:val="00DB60E2"/>
    <w:rsid w:val="00DB6682"/>
    <w:rsid w:val="00DB6B65"/>
    <w:rsid w:val="00DB6BDF"/>
    <w:rsid w:val="00DB6F5E"/>
    <w:rsid w:val="00DB7088"/>
    <w:rsid w:val="00DB7251"/>
    <w:rsid w:val="00DB735F"/>
    <w:rsid w:val="00DB771A"/>
    <w:rsid w:val="00DB7F3E"/>
    <w:rsid w:val="00DC04AC"/>
    <w:rsid w:val="00DC0BCE"/>
    <w:rsid w:val="00DC10B1"/>
    <w:rsid w:val="00DC1341"/>
    <w:rsid w:val="00DC15D7"/>
    <w:rsid w:val="00DC1688"/>
    <w:rsid w:val="00DC1CBD"/>
    <w:rsid w:val="00DC2965"/>
    <w:rsid w:val="00DC32F2"/>
    <w:rsid w:val="00DC396A"/>
    <w:rsid w:val="00DC48B6"/>
    <w:rsid w:val="00DC4915"/>
    <w:rsid w:val="00DC4B5F"/>
    <w:rsid w:val="00DC5392"/>
    <w:rsid w:val="00DC53E9"/>
    <w:rsid w:val="00DC56B4"/>
    <w:rsid w:val="00DC56CC"/>
    <w:rsid w:val="00DC5A08"/>
    <w:rsid w:val="00DC5E91"/>
    <w:rsid w:val="00DC5F21"/>
    <w:rsid w:val="00DC68C4"/>
    <w:rsid w:val="00DC6945"/>
    <w:rsid w:val="00DC6C8B"/>
    <w:rsid w:val="00DC72C7"/>
    <w:rsid w:val="00DC7463"/>
    <w:rsid w:val="00DC7562"/>
    <w:rsid w:val="00DC7810"/>
    <w:rsid w:val="00DC7B0C"/>
    <w:rsid w:val="00DC7B69"/>
    <w:rsid w:val="00DD03D0"/>
    <w:rsid w:val="00DD0580"/>
    <w:rsid w:val="00DD097A"/>
    <w:rsid w:val="00DD09B1"/>
    <w:rsid w:val="00DD0A2E"/>
    <w:rsid w:val="00DD0BCE"/>
    <w:rsid w:val="00DD0C00"/>
    <w:rsid w:val="00DD0DB9"/>
    <w:rsid w:val="00DD14D1"/>
    <w:rsid w:val="00DD16A7"/>
    <w:rsid w:val="00DD1BDC"/>
    <w:rsid w:val="00DD1C2D"/>
    <w:rsid w:val="00DD1DA2"/>
    <w:rsid w:val="00DD2494"/>
    <w:rsid w:val="00DD2D36"/>
    <w:rsid w:val="00DD336E"/>
    <w:rsid w:val="00DD341D"/>
    <w:rsid w:val="00DD3D61"/>
    <w:rsid w:val="00DD3D8C"/>
    <w:rsid w:val="00DD4657"/>
    <w:rsid w:val="00DD4CC6"/>
    <w:rsid w:val="00DD52D7"/>
    <w:rsid w:val="00DD54C7"/>
    <w:rsid w:val="00DD56AC"/>
    <w:rsid w:val="00DD56D3"/>
    <w:rsid w:val="00DD59D8"/>
    <w:rsid w:val="00DD5DEF"/>
    <w:rsid w:val="00DD5E74"/>
    <w:rsid w:val="00DE01E7"/>
    <w:rsid w:val="00DE0654"/>
    <w:rsid w:val="00DE06BD"/>
    <w:rsid w:val="00DE07A6"/>
    <w:rsid w:val="00DE086D"/>
    <w:rsid w:val="00DE14F5"/>
    <w:rsid w:val="00DE161E"/>
    <w:rsid w:val="00DE1834"/>
    <w:rsid w:val="00DE1B5A"/>
    <w:rsid w:val="00DE2904"/>
    <w:rsid w:val="00DE29AD"/>
    <w:rsid w:val="00DE333D"/>
    <w:rsid w:val="00DE3351"/>
    <w:rsid w:val="00DE37C2"/>
    <w:rsid w:val="00DE3A89"/>
    <w:rsid w:val="00DE3CB8"/>
    <w:rsid w:val="00DE3CD2"/>
    <w:rsid w:val="00DE4E51"/>
    <w:rsid w:val="00DE58A7"/>
    <w:rsid w:val="00DE6467"/>
    <w:rsid w:val="00DE6561"/>
    <w:rsid w:val="00DE6BF7"/>
    <w:rsid w:val="00DF01AC"/>
    <w:rsid w:val="00DF073A"/>
    <w:rsid w:val="00DF0879"/>
    <w:rsid w:val="00DF0D29"/>
    <w:rsid w:val="00DF0E6B"/>
    <w:rsid w:val="00DF138D"/>
    <w:rsid w:val="00DF1452"/>
    <w:rsid w:val="00DF19BC"/>
    <w:rsid w:val="00DF1B34"/>
    <w:rsid w:val="00DF1BB3"/>
    <w:rsid w:val="00DF1D36"/>
    <w:rsid w:val="00DF1DBA"/>
    <w:rsid w:val="00DF21F4"/>
    <w:rsid w:val="00DF2E0D"/>
    <w:rsid w:val="00DF38B6"/>
    <w:rsid w:val="00DF3B95"/>
    <w:rsid w:val="00DF4527"/>
    <w:rsid w:val="00DF458A"/>
    <w:rsid w:val="00DF4832"/>
    <w:rsid w:val="00DF4B0A"/>
    <w:rsid w:val="00DF4D2B"/>
    <w:rsid w:val="00DF50A0"/>
    <w:rsid w:val="00DF553B"/>
    <w:rsid w:val="00DF6430"/>
    <w:rsid w:val="00DF6554"/>
    <w:rsid w:val="00DF6766"/>
    <w:rsid w:val="00DF6AD0"/>
    <w:rsid w:val="00DF7794"/>
    <w:rsid w:val="00DF77A5"/>
    <w:rsid w:val="00DF7B27"/>
    <w:rsid w:val="00E00622"/>
    <w:rsid w:val="00E00667"/>
    <w:rsid w:val="00E006E5"/>
    <w:rsid w:val="00E00B0E"/>
    <w:rsid w:val="00E00D37"/>
    <w:rsid w:val="00E0148F"/>
    <w:rsid w:val="00E0153B"/>
    <w:rsid w:val="00E016D9"/>
    <w:rsid w:val="00E01C09"/>
    <w:rsid w:val="00E01C72"/>
    <w:rsid w:val="00E0202A"/>
    <w:rsid w:val="00E02874"/>
    <w:rsid w:val="00E0374C"/>
    <w:rsid w:val="00E03B79"/>
    <w:rsid w:val="00E0414A"/>
    <w:rsid w:val="00E0439F"/>
    <w:rsid w:val="00E044C0"/>
    <w:rsid w:val="00E04937"/>
    <w:rsid w:val="00E04AD2"/>
    <w:rsid w:val="00E05612"/>
    <w:rsid w:val="00E059BF"/>
    <w:rsid w:val="00E06088"/>
    <w:rsid w:val="00E06428"/>
    <w:rsid w:val="00E064E1"/>
    <w:rsid w:val="00E066CA"/>
    <w:rsid w:val="00E066FF"/>
    <w:rsid w:val="00E06745"/>
    <w:rsid w:val="00E0727C"/>
    <w:rsid w:val="00E075A5"/>
    <w:rsid w:val="00E07870"/>
    <w:rsid w:val="00E078B9"/>
    <w:rsid w:val="00E07D00"/>
    <w:rsid w:val="00E07E6C"/>
    <w:rsid w:val="00E10739"/>
    <w:rsid w:val="00E10886"/>
    <w:rsid w:val="00E10B6C"/>
    <w:rsid w:val="00E10C1C"/>
    <w:rsid w:val="00E11267"/>
    <w:rsid w:val="00E1143B"/>
    <w:rsid w:val="00E1206A"/>
    <w:rsid w:val="00E123F2"/>
    <w:rsid w:val="00E1280F"/>
    <w:rsid w:val="00E12983"/>
    <w:rsid w:val="00E12B12"/>
    <w:rsid w:val="00E13150"/>
    <w:rsid w:val="00E137EC"/>
    <w:rsid w:val="00E138B6"/>
    <w:rsid w:val="00E13B9F"/>
    <w:rsid w:val="00E13DE5"/>
    <w:rsid w:val="00E13E76"/>
    <w:rsid w:val="00E140E2"/>
    <w:rsid w:val="00E147FC"/>
    <w:rsid w:val="00E1483F"/>
    <w:rsid w:val="00E14940"/>
    <w:rsid w:val="00E14CFA"/>
    <w:rsid w:val="00E14EEC"/>
    <w:rsid w:val="00E151C0"/>
    <w:rsid w:val="00E16398"/>
    <w:rsid w:val="00E167C6"/>
    <w:rsid w:val="00E167D3"/>
    <w:rsid w:val="00E16890"/>
    <w:rsid w:val="00E16B95"/>
    <w:rsid w:val="00E16D96"/>
    <w:rsid w:val="00E1770C"/>
    <w:rsid w:val="00E17ACB"/>
    <w:rsid w:val="00E20135"/>
    <w:rsid w:val="00E20625"/>
    <w:rsid w:val="00E207FD"/>
    <w:rsid w:val="00E20910"/>
    <w:rsid w:val="00E21021"/>
    <w:rsid w:val="00E213CA"/>
    <w:rsid w:val="00E21661"/>
    <w:rsid w:val="00E216F1"/>
    <w:rsid w:val="00E21B81"/>
    <w:rsid w:val="00E21CD3"/>
    <w:rsid w:val="00E21DEF"/>
    <w:rsid w:val="00E228F3"/>
    <w:rsid w:val="00E22D4E"/>
    <w:rsid w:val="00E23014"/>
    <w:rsid w:val="00E235FB"/>
    <w:rsid w:val="00E23878"/>
    <w:rsid w:val="00E239A7"/>
    <w:rsid w:val="00E23A75"/>
    <w:rsid w:val="00E23DC3"/>
    <w:rsid w:val="00E23FB5"/>
    <w:rsid w:val="00E23FCD"/>
    <w:rsid w:val="00E242C1"/>
    <w:rsid w:val="00E242EA"/>
    <w:rsid w:val="00E247BB"/>
    <w:rsid w:val="00E254C6"/>
    <w:rsid w:val="00E2580F"/>
    <w:rsid w:val="00E25E16"/>
    <w:rsid w:val="00E260D8"/>
    <w:rsid w:val="00E260DA"/>
    <w:rsid w:val="00E2691F"/>
    <w:rsid w:val="00E26E46"/>
    <w:rsid w:val="00E27134"/>
    <w:rsid w:val="00E272D2"/>
    <w:rsid w:val="00E27339"/>
    <w:rsid w:val="00E273E2"/>
    <w:rsid w:val="00E27587"/>
    <w:rsid w:val="00E27A27"/>
    <w:rsid w:val="00E27C03"/>
    <w:rsid w:val="00E27E89"/>
    <w:rsid w:val="00E30140"/>
    <w:rsid w:val="00E30606"/>
    <w:rsid w:val="00E30A9C"/>
    <w:rsid w:val="00E30DC5"/>
    <w:rsid w:val="00E3141F"/>
    <w:rsid w:val="00E31498"/>
    <w:rsid w:val="00E324AC"/>
    <w:rsid w:val="00E326D2"/>
    <w:rsid w:val="00E330D8"/>
    <w:rsid w:val="00E3316E"/>
    <w:rsid w:val="00E33507"/>
    <w:rsid w:val="00E33567"/>
    <w:rsid w:val="00E33889"/>
    <w:rsid w:val="00E33ADF"/>
    <w:rsid w:val="00E33C8A"/>
    <w:rsid w:val="00E33CCA"/>
    <w:rsid w:val="00E34EA6"/>
    <w:rsid w:val="00E35DDF"/>
    <w:rsid w:val="00E35F1B"/>
    <w:rsid w:val="00E360D7"/>
    <w:rsid w:val="00E364D7"/>
    <w:rsid w:val="00E36B60"/>
    <w:rsid w:val="00E36C00"/>
    <w:rsid w:val="00E36DEA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138D"/>
    <w:rsid w:val="00E41531"/>
    <w:rsid w:val="00E41DAC"/>
    <w:rsid w:val="00E41E09"/>
    <w:rsid w:val="00E425E3"/>
    <w:rsid w:val="00E426A0"/>
    <w:rsid w:val="00E4270C"/>
    <w:rsid w:val="00E427E3"/>
    <w:rsid w:val="00E42CFE"/>
    <w:rsid w:val="00E43317"/>
    <w:rsid w:val="00E43B2F"/>
    <w:rsid w:val="00E43F73"/>
    <w:rsid w:val="00E44816"/>
    <w:rsid w:val="00E4499B"/>
    <w:rsid w:val="00E451C6"/>
    <w:rsid w:val="00E45E44"/>
    <w:rsid w:val="00E46453"/>
    <w:rsid w:val="00E4718C"/>
    <w:rsid w:val="00E47ED5"/>
    <w:rsid w:val="00E50058"/>
    <w:rsid w:val="00E50445"/>
    <w:rsid w:val="00E50472"/>
    <w:rsid w:val="00E507FA"/>
    <w:rsid w:val="00E50DFC"/>
    <w:rsid w:val="00E50E4B"/>
    <w:rsid w:val="00E51A92"/>
    <w:rsid w:val="00E51EF4"/>
    <w:rsid w:val="00E5216E"/>
    <w:rsid w:val="00E522C0"/>
    <w:rsid w:val="00E523EE"/>
    <w:rsid w:val="00E52453"/>
    <w:rsid w:val="00E528C0"/>
    <w:rsid w:val="00E52F58"/>
    <w:rsid w:val="00E5309F"/>
    <w:rsid w:val="00E53332"/>
    <w:rsid w:val="00E5340D"/>
    <w:rsid w:val="00E53426"/>
    <w:rsid w:val="00E546DC"/>
    <w:rsid w:val="00E5471B"/>
    <w:rsid w:val="00E5479C"/>
    <w:rsid w:val="00E54960"/>
    <w:rsid w:val="00E55577"/>
    <w:rsid w:val="00E55B88"/>
    <w:rsid w:val="00E55FF2"/>
    <w:rsid w:val="00E56243"/>
    <w:rsid w:val="00E56538"/>
    <w:rsid w:val="00E5665C"/>
    <w:rsid w:val="00E57A8B"/>
    <w:rsid w:val="00E57B82"/>
    <w:rsid w:val="00E608FA"/>
    <w:rsid w:val="00E60AB2"/>
    <w:rsid w:val="00E60B3C"/>
    <w:rsid w:val="00E61002"/>
    <w:rsid w:val="00E61803"/>
    <w:rsid w:val="00E61B7A"/>
    <w:rsid w:val="00E61CF4"/>
    <w:rsid w:val="00E620A1"/>
    <w:rsid w:val="00E621A7"/>
    <w:rsid w:val="00E62306"/>
    <w:rsid w:val="00E6243B"/>
    <w:rsid w:val="00E6250C"/>
    <w:rsid w:val="00E62BFF"/>
    <w:rsid w:val="00E62C8A"/>
    <w:rsid w:val="00E62CB3"/>
    <w:rsid w:val="00E62DF8"/>
    <w:rsid w:val="00E63164"/>
    <w:rsid w:val="00E634C0"/>
    <w:rsid w:val="00E63E0E"/>
    <w:rsid w:val="00E64130"/>
    <w:rsid w:val="00E64C7A"/>
    <w:rsid w:val="00E64CD4"/>
    <w:rsid w:val="00E64FC4"/>
    <w:rsid w:val="00E655A2"/>
    <w:rsid w:val="00E658DA"/>
    <w:rsid w:val="00E65AE2"/>
    <w:rsid w:val="00E65B91"/>
    <w:rsid w:val="00E65EC4"/>
    <w:rsid w:val="00E66DDA"/>
    <w:rsid w:val="00E66FFA"/>
    <w:rsid w:val="00E670FF"/>
    <w:rsid w:val="00E674D0"/>
    <w:rsid w:val="00E675C4"/>
    <w:rsid w:val="00E67A80"/>
    <w:rsid w:val="00E67BB4"/>
    <w:rsid w:val="00E67E20"/>
    <w:rsid w:val="00E70553"/>
    <w:rsid w:val="00E70773"/>
    <w:rsid w:val="00E70A34"/>
    <w:rsid w:val="00E70DC8"/>
    <w:rsid w:val="00E70E63"/>
    <w:rsid w:val="00E71360"/>
    <w:rsid w:val="00E71905"/>
    <w:rsid w:val="00E72045"/>
    <w:rsid w:val="00E726F9"/>
    <w:rsid w:val="00E72A07"/>
    <w:rsid w:val="00E72C48"/>
    <w:rsid w:val="00E73F56"/>
    <w:rsid w:val="00E74670"/>
    <w:rsid w:val="00E7480E"/>
    <w:rsid w:val="00E74889"/>
    <w:rsid w:val="00E748CF"/>
    <w:rsid w:val="00E74BE4"/>
    <w:rsid w:val="00E74CFC"/>
    <w:rsid w:val="00E754F4"/>
    <w:rsid w:val="00E758BC"/>
    <w:rsid w:val="00E75958"/>
    <w:rsid w:val="00E75FDC"/>
    <w:rsid w:val="00E764F4"/>
    <w:rsid w:val="00E769B2"/>
    <w:rsid w:val="00E769C3"/>
    <w:rsid w:val="00E76B0A"/>
    <w:rsid w:val="00E76DF1"/>
    <w:rsid w:val="00E76E56"/>
    <w:rsid w:val="00E77763"/>
    <w:rsid w:val="00E779E8"/>
    <w:rsid w:val="00E77AD7"/>
    <w:rsid w:val="00E77CA9"/>
    <w:rsid w:val="00E8052F"/>
    <w:rsid w:val="00E8054C"/>
    <w:rsid w:val="00E806CE"/>
    <w:rsid w:val="00E80826"/>
    <w:rsid w:val="00E8085C"/>
    <w:rsid w:val="00E8088C"/>
    <w:rsid w:val="00E80D5D"/>
    <w:rsid w:val="00E8116A"/>
    <w:rsid w:val="00E813C2"/>
    <w:rsid w:val="00E814B3"/>
    <w:rsid w:val="00E815E2"/>
    <w:rsid w:val="00E81E5F"/>
    <w:rsid w:val="00E82E11"/>
    <w:rsid w:val="00E8352E"/>
    <w:rsid w:val="00E83CFE"/>
    <w:rsid w:val="00E843E0"/>
    <w:rsid w:val="00E850D2"/>
    <w:rsid w:val="00E850F5"/>
    <w:rsid w:val="00E85254"/>
    <w:rsid w:val="00E85274"/>
    <w:rsid w:val="00E85517"/>
    <w:rsid w:val="00E856E7"/>
    <w:rsid w:val="00E856F1"/>
    <w:rsid w:val="00E858BE"/>
    <w:rsid w:val="00E86024"/>
    <w:rsid w:val="00E86246"/>
    <w:rsid w:val="00E8658A"/>
    <w:rsid w:val="00E8678D"/>
    <w:rsid w:val="00E867BA"/>
    <w:rsid w:val="00E86BDE"/>
    <w:rsid w:val="00E87639"/>
    <w:rsid w:val="00E87E0B"/>
    <w:rsid w:val="00E903E0"/>
    <w:rsid w:val="00E904B8"/>
    <w:rsid w:val="00E904DF"/>
    <w:rsid w:val="00E904EB"/>
    <w:rsid w:val="00E9076E"/>
    <w:rsid w:val="00E90A12"/>
    <w:rsid w:val="00E90C74"/>
    <w:rsid w:val="00E90CE3"/>
    <w:rsid w:val="00E90CFE"/>
    <w:rsid w:val="00E913C8"/>
    <w:rsid w:val="00E915E9"/>
    <w:rsid w:val="00E92EBC"/>
    <w:rsid w:val="00E9343C"/>
    <w:rsid w:val="00E93ACA"/>
    <w:rsid w:val="00E93C50"/>
    <w:rsid w:val="00E93DE8"/>
    <w:rsid w:val="00E93F0C"/>
    <w:rsid w:val="00E943F3"/>
    <w:rsid w:val="00E94551"/>
    <w:rsid w:val="00E94E18"/>
    <w:rsid w:val="00E9535D"/>
    <w:rsid w:val="00E957D2"/>
    <w:rsid w:val="00E958EE"/>
    <w:rsid w:val="00E95D39"/>
    <w:rsid w:val="00E95D9D"/>
    <w:rsid w:val="00E96C99"/>
    <w:rsid w:val="00E96DBA"/>
    <w:rsid w:val="00E96EB7"/>
    <w:rsid w:val="00E96FCE"/>
    <w:rsid w:val="00E97135"/>
    <w:rsid w:val="00E973D7"/>
    <w:rsid w:val="00E97442"/>
    <w:rsid w:val="00E9746A"/>
    <w:rsid w:val="00E97664"/>
    <w:rsid w:val="00E97C7D"/>
    <w:rsid w:val="00E97EA8"/>
    <w:rsid w:val="00EA052B"/>
    <w:rsid w:val="00EA111E"/>
    <w:rsid w:val="00EA17BE"/>
    <w:rsid w:val="00EA1A72"/>
    <w:rsid w:val="00EA1E24"/>
    <w:rsid w:val="00EA2279"/>
    <w:rsid w:val="00EA2CF9"/>
    <w:rsid w:val="00EA30CA"/>
    <w:rsid w:val="00EA3522"/>
    <w:rsid w:val="00EA3D70"/>
    <w:rsid w:val="00EA401B"/>
    <w:rsid w:val="00EA4407"/>
    <w:rsid w:val="00EA49B3"/>
    <w:rsid w:val="00EA4D22"/>
    <w:rsid w:val="00EA5579"/>
    <w:rsid w:val="00EA5721"/>
    <w:rsid w:val="00EA5A2C"/>
    <w:rsid w:val="00EA5A3A"/>
    <w:rsid w:val="00EA5ED6"/>
    <w:rsid w:val="00EA5F60"/>
    <w:rsid w:val="00EA62C7"/>
    <w:rsid w:val="00EA6CE4"/>
    <w:rsid w:val="00EA6E81"/>
    <w:rsid w:val="00EA7716"/>
    <w:rsid w:val="00EA7820"/>
    <w:rsid w:val="00EB0636"/>
    <w:rsid w:val="00EB081A"/>
    <w:rsid w:val="00EB0BA6"/>
    <w:rsid w:val="00EB0C98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3D"/>
    <w:rsid w:val="00EB384B"/>
    <w:rsid w:val="00EB3A12"/>
    <w:rsid w:val="00EB4618"/>
    <w:rsid w:val="00EB47A8"/>
    <w:rsid w:val="00EB4BB0"/>
    <w:rsid w:val="00EB5396"/>
    <w:rsid w:val="00EB53D5"/>
    <w:rsid w:val="00EB56C0"/>
    <w:rsid w:val="00EB6469"/>
    <w:rsid w:val="00EB6649"/>
    <w:rsid w:val="00EB689D"/>
    <w:rsid w:val="00EB6ADE"/>
    <w:rsid w:val="00EB7B9D"/>
    <w:rsid w:val="00EC0089"/>
    <w:rsid w:val="00EC0544"/>
    <w:rsid w:val="00EC0AC2"/>
    <w:rsid w:val="00EC0C32"/>
    <w:rsid w:val="00EC1297"/>
    <w:rsid w:val="00EC1395"/>
    <w:rsid w:val="00EC2462"/>
    <w:rsid w:val="00EC281A"/>
    <w:rsid w:val="00EC28B3"/>
    <w:rsid w:val="00EC2C50"/>
    <w:rsid w:val="00EC3143"/>
    <w:rsid w:val="00EC34E6"/>
    <w:rsid w:val="00EC3AAA"/>
    <w:rsid w:val="00EC3B1E"/>
    <w:rsid w:val="00EC3F9E"/>
    <w:rsid w:val="00EC4314"/>
    <w:rsid w:val="00EC4371"/>
    <w:rsid w:val="00EC4759"/>
    <w:rsid w:val="00EC4DC1"/>
    <w:rsid w:val="00EC4DDF"/>
    <w:rsid w:val="00EC4F49"/>
    <w:rsid w:val="00EC51B9"/>
    <w:rsid w:val="00EC612D"/>
    <w:rsid w:val="00EC660B"/>
    <w:rsid w:val="00EC6A21"/>
    <w:rsid w:val="00EC7CC0"/>
    <w:rsid w:val="00EC7F77"/>
    <w:rsid w:val="00ED0313"/>
    <w:rsid w:val="00ED12EE"/>
    <w:rsid w:val="00ED1F91"/>
    <w:rsid w:val="00ED2696"/>
    <w:rsid w:val="00ED2B30"/>
    <w:rsid w:val="00ED2C7D"/>
    <w:rsid w:val="00ED2E25"/>
    <w:rsid w:val="00ED2FCF"/>
    <w:rsid w:val="00ED3136"/>
    <w:rsid w:val="00ED36D7"/>
    <w:rsid w:val="00ED39CE"/>
    <w:rsid w:val="00ED42B7"/>
    <w:rsid w:val="00ED435F"/>
    <w:rsid w:val="00ED502F"/>
    <w:rsid w:val="00ED524A"/>
    <w:rsid w:val="00ED533E"/>
    <w:rsid w:val="00ED5960"/>
    <w:rsid w:val="00ED5E80"/>
    <w:rsid w:val="00ED65FA"/>
    <w:rsid w:val="00ED69FB"/>
    <w:rsid w:val="00ED6C96"/>
    <w:rsid w:val="00ED6D53"/>
    <w:rsid w:val="00ED7539"/>
    <w:rsid w:val="00ED7955"/>
    <w:rsid w:val="00ED7ACB"/>
    <w:rsid w:val="00ED7EE1"/>
    <w:rsid w:val="00EE066E"/>
    <w:rsid w:val="00EE068A"/>
    <w:rsid w:val="00EE069D"/>
    <w:rsid w:val="00EE08A3"/>
    <w:rsid w:val="00EE130C"/>
    <w:rsid w:val="00EE1767"/>
    <w:rsid w:val="00EE2C60"/>
    <w:rsid w:val="00EE3218"/>
    <w:rsid w:val="00EE3236"/>
    <w:rsid w:val="00EE414C"/>
    <w:rsid w:val="00EE41D5"/>
    <w:rsid w:val="00EE4426"/>
    <w:rsid w:val="00EE49AD"/>
    <w:rsid w:val="00EE5A2B"/>
    <w:rsid w:val="00EE6154"/>
    <w:rsid w:val="00EE6212"/>
    <w:rsid w:val="00EE691D"/>
    <w:rsid w:val="00EE69C9"/>
    <w:rsid w:val="00EE6BA4"/>
    <w:rsid w:val="00EE6E02"/>
    <w:rsid w:val="00EE6F9C"/>
    <w:rsid w:val="00EE78A1"/>
    <w:rsid w:val="00EE7C9F"/>
    <w:rsid w:val="00EE7DF9"/>
    <w:rsid w:val="00EE7FBB"/>
    <w:rsid w:val="00EF049C"/>
    <w:rsid w:val="00EF05DF"/>
    <w:rsid w:val="00EF0646"/>
    <w:rsid w:val="00EF06E0"/>
    <w:rsid w:val="00EF0FBF"/>
    <w:rsid w:val="00EF11D1"/>
    <w:rsid w:val="00EF182C"/>
    <w:rsid w:val="00EF2375"/>
    <w:rsid w:val="00EF31A8"/>
    <w:rsid w:val="00EF340E"/>
    <w:rsid w:val="00EF38F5"/>
    <w:rsid w:val="00EF42F2"/>
    <w:rsid w:val="00EF497F"/>
    <w:rsid w:val="00EF4A00"/>
    <w:rsid w:val="00EF5F92"/>
    <w:rsid w:val="00EF600F"/>
    <w:rsid w:val="00EF633B"/>
    <w:rsid w:val="00EF683D"/>
    <w:rsid w:val="00EF6A31"/>
    <w:rsid w:val="00EF6E4B"/>
    <w:rsid w:val="00EF7218"/>
    <w:rsid w:val="00EF72B1"/>
    <w:rsid w:val="00EF7566"/>
    <w:rsid w:val="00EF7762"/>
    <w:rsid w:val="00EF7927"/>
    <w:rsid w:val="00EF7955"/>
    <w:rsid w:val="00F0001E"/>
    <w:rsid w:val="00F00762"/>
    <w:rsid w:val="00F00D47"/>
    <w:rsid w:val="00F0133F"/>
    <w:rsid w:val="00F0183A"/>
    <w:rsid w:val="00F01B0B"/>
    <w:rsid w:val="00F02235"/>
    <w:rsid w:val="00F02279"/>
    <w:rsid w:val="00F02574"/>
    <w:rsid w:val="00F0266B"/>
    <w:rsid w:val="00F026FB"/>
    <w:rsid w:val="00F02D44"/>
    <w:rsid w:val="00F02F52"/>
    <w:rsid w:val="00F031D7"/>
    <w:rsid w:val="00F036C4"/>
    <w:rsid w:val="00F0378B"/>
    <w:rsid w:val="00F039F7"/>
    <w:rsid w:val="00F03C5C"/>
    <w:rsid w:val="00F04A9C"/>
    <w:rsid w:val="00F04C12"/>
    <w:rsid w:val="00F04C6E"/>
    <w:rsid w:val="00F056DF"/>
    <w:rsid w:val="00F057FD"/>
    <w:rsid w:val="00F058A1"/>
    <w:rsid w:val="00F05BE0"/>
    <w:rsid w:val="00F05CBB"/>
    <w:rsid w:val="00F0776F"/>
    <w:rsid w:val="00F07BF5"/>
    <w:rsid w:val="00F1011E"/>
    <w:rsid w:val="00F10705"/>
    <w:rsid w:val="00F10AC4"/>
    <w:rsid w:val="00F10EB5"/>
    <w:rsid w:val="00F1134B"/>
    <w:rsid w:val="00F11712"/>
    <w:rsid w:val="00F11FC8"/>
    <w:rsid w:val="00F120E1"/>
    <w:rsid w:val="00F1248E"/>
    <w:rsid w:val="00F124FE"/>
    <w:rsid w:val="00F12504"/>
    <w:rsid w:val="00F1287D"/>
    <w:rsid w:val="00F12D9D"/>
    <w:rsid w:val="00F13F5D"/>
    <w:rsid w:val="00F14E5C"/>
    <w:rsid w:val="00F14FF3"/>
    <w:rsid w:val="00F153DD"/>
    <w:rsid w:val="00F155FD"/>
    <w:rsid w:val="00F15626"/>
    <w:rsid w:val="00F160E5"/>
    <w:rsid w:val="00F161E9"/>
    <w:rsid w:val="00F16EBB"/>
    <w:rsid w:val="00F16EC0"/>
    <w:rsid w:val="00F16EEF"/>
    <w:rsid w:val="00F17660"/>
    <w:rsid w:val="00F17773"/>
    <w:rsid w:val="00F17B79"/>
    <w:rsid w:val="00F17C66"/>
    <w:rsid w:val="00F2026A"/>
    <w:rsid w:val="00F2031A"/>
    <w:rsid w:val="00F20394"/>
    <w:rsid w:val="00F20459"/>
    <w:rsid w:val="00F209F3"/>
    <w:rsid w:val="00F20C2C"/>
    <w:rsid w:val="00F2215C"/>
    <w:rsid w:val="00F227D4"/>
    <w:rsid w:val="00F22969"/>
    <w:rsid w:val="00F22C24"/>
    <w:rsid w:val="00F22F8A"/>
    <w:rsid w:val="00F23809"/>
    <w:rsid w:val="00F239A5"/>
    <w:rsid w:val="00F23C99"/>
    <w:rsid w:val="00F23EBF"/>
    <w:rsid w:val="00F2421B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1E5"/>
    <w:rsid w:val="00F26867"/>
    <w:rsid w:val="00F26C2B"/>
    <w:rsid w:val="00F27510"/>
    <w:rsid w:val="00F27592"/>
    <w:rsid w:val="00F2785A"/>
    <w:rsid w:val="00F27A9D"/>
    <w:rsid w:val="00F27D13"/>
    <w:rsid w:val="00F27EB8"/>
    <w:rsid w:val="00F30602"/>
    <w:rsid w:val="00F30D0B"/>
    <w:rsid w:val="00F312AC"/>
    <w:rsid w:val="00F31559"/>
    <w:rsid w:val="00F31B48"/>
    <w:rsid w:val="00F31FBF"/>
    <w:rsid w:val="00F32579"/>
    <w:rsid w:val="00F34107"/>
    <w:rsid w:val="00F344B9"/>
    <w:rsid w:val="00F3458D"/>
    <w:rsid w:val="00F34887"/>
    <w:rsid w:val="00F34967"/>
    <w:rsid w:val="00F352BC"/>
    <w:rsid w:val="00F352C0"/>
    <w:rsid w:val="00F35780"/>
    <w:rsid w:val="00F3578B"/>
    <w:rsid w:val="00F3598A"/>
    <w:rsid w:val="00F363A6"/>
    <w:rsid w:val="00F3674D"/>
    <w:rsid w:val="00F372D6"/>
    <w:rsid w:val="00F3786E"/>
    <w:rsid w:val="00F411AE"/>
    <w:rsid w:val="00F41288"/>
    <w:rsid w:val="00F41756"/>
    <w:rsid w:val="00F417CA"/>
    <w:rsid w:val="00F418B2"/>
    <w:rsid w:val="00F41AB2"/>
    <w:rsid w:val="00F41AE2"/>
    <w:rsid w:val="00F41E8F"/>
    <w:rsid w:val="00F4247C"/>
    <w:rsid w:val="00F4285A"/>
    <w:rsid w:val="00F431AC"/>
    <w:rsid w:val="00F434DD"/>
    <w:rsid w:val="00F436C1"/>
    <w:rsid w:val="00F43E26"/>
    <w:rsid w:val="00F43F49"/>
    <w:rsid w:val="00F44282"/>
    <w:rsid w:val="00F446F9"/>
    <w:rsid w:val="00F44810"/>
    <w:rsid w:val="00F44872"/>
    <w:rsid w:val="00F448D7"/>
    <w:rsid w:val="00F451B9"/>
    <w:rsid w:val="00F453CB"/>
    <w:rsid w:val="00F45577"/>
    <w:rsid w:val="00F46066"/>
    <w:rsid w:val="00F4626F"/>
    <w:rsid w:val="00F466ED"/>
    <w:rsid w:val="00F46B0E"/>
    <w:rsid w:val="00F475E6"/>
    <w:rsid w:val="00F476D5"/>
    <w:rsid w:val="00F47CF8"/>
    <w:rsid w:val="00F50279"/>
    <w:rsid w:val="00F50A39"/>
    <w:rsid w:val="00F51242"/>
    <w:rsid w:val="00F5225B"/>
    <w:rsid w:val="00F52435"/>
    <w:rsid w:val="00F52484"/>
    <w:rsid w:val="00F53215"/>
    <w:rsid w:val="00F53B46"/>
    <w:rsid w:val="00F544B8"/>
    <w:rsid w:val="00F544F4"/>
    <w:rsid w:val="00F54772"/>
    <w:rsid w:val="00F54F3C"/>
    <w:rsid w:val="00F5512D"/>
    <w:rsid w:val="00F553C6"/>
    <w:rsid w:val="00F56194"/>
    <w:rsid w:val="00F56218"/>
    <w:rsid w:val="00F56584"/>
    <w:rsid w:val="00F568EB"/>
    <w:rsid w:val="00F56C51"/>
    <w:rsid w:val="00F56EF8"/>
    <w:rsid w:val="00F56F41"/>
    <w:rsid w:val="00F572DC"/>
    <w:rsid w:val="00F576CC"/>
    <w:rsid w:val="00F57708"/>
    <w:rsid w:val="00F606CB"/>
    <w:rsid w:val="00F60B1E"/>
    <w:rsid w:val="00F61457"/>
    <w:rsid w:val="00F6164C"/>
    <w:rsid w:val="00F61C12"/>
    <w:rsid w:val="00F622D9"/>
    <w:rsid w:val="00F6263C"/>
    <w:rsid w:val="00F626D1"/>
    <w:rsid w:val="00F62776"/>
    <w:rsid w:val="00F627BB"/>
    <w:rsid w:val="00F62BA8"/>
    <w:rsid w:val="00F62C2E"/>
    <w:rsid w:val="00F63134"/>
    <w:rsid w:val="00F63A63"/>
    <w:rsid w:val="00F644D9"/>
    <w:rsid w:val="00F64818"/>
    <w:rsid w:val="00F64DB4"/>
    <w:rsid w:val="00F64DE0"/>
    <w:rsid w:val="00F65341"/>
    <w:rsid w:val="00F657F5"/>
    <w:rsid w:val="00F65A36"/>
    <w:rsid w:val="00F6619C"/>
    <w:rsid w:val="00F6634C"/>
    <w:rsid w:val="00F66446"/>
    <w:rsid w:val="00F668DD"/>
    <w:rsid w:val="00F669CB"/>
    <w:rsid w:val="00F66C44"/>
    <w:rsid w:val="00F6708E"/>
    <w:rsid w:val="00F6733F"/>
    <w:rsid w:val="00F6748F"/>
    <w:rsid w:val="00F677B7"/>
    <w:rsid w:val="00F702B4"/>
    <w:rsid w:val="00F702C0"/>
    <w:rsid w:val="00F70EFD"/>
    <w:rsid w:val="00F71877"/>
    <w:rsid w:val="00F71B8E"/>
    <w:rsid w:val="00F71D31"/>
    <w:rsid w:val="00F7242E"/>
    <w:rsid w:val="00F72465"/>
    <w:rsid w:val="00F7274E"/>
    <w:rsid w:val="00F728BE"/>
    <w:rsid w:val="00F72C07"/>
    <w:rsid w:val="00F72F8F"/>
    <w:rsid w:val="00F735E3"/>
    <w:rsid w:val="00F73BE3"/>
    <w:rsid w:val="00F73D76"/>
    <w:rsid w:val="00F73D8D"/>
    <w:rsid w:val="00F7409E"/>
    <w:rsid w:val="00F74244"/>
    <w:rsid w:val="00F74319"/>
    <w:rsid w:val="00F75A51"/>
    <w:rsid w:val="00F7650E"/>
    <w:rsid w:val="00F76961"/>
    <w:rsid w:val="00F76C2C"/>
    <w:rsid w:val="00F76C6E"/>
    <w:rsid w:val="00F76EF1"/>
    <w:rsid w:val="00F76FDA"/>
    <w:rsid w:val="00F770B3"/>
    <w:rsid w:val="00F77204"/>
    <w:rsid w:val="00F77B71"/>
    <w:rsid w:val="00F77F74"/>
    <w:rsid w:val="00F80099"/>
    <w:rsid w:val="00F801DE"/>
    <w:rsid w:val="00F8023E"/>
    <w:rsid w:val="00F80675"/>
    <w:rsid w:val="00F80E8D"/>
    <w:rsid w:val="00F8136C"/>
    <w:rsid w:val="00F815CB"/>
    <w:rsid w:val="00F81AE7"/>
    <w:rsid w:val="00F81F67"/>
    <w:rsid w:val="00F82D7B"/>
    <w:rsid w:val="00F82E20"/>
    <w:rsid w:val="00F830CC"/>
    <w:rsid w:val="00F83645"/>
    <w:rsid w:val="00F8373D"/>
    <w:rsid w:val="00F83B02"/>
    <w:rsid w:val="00F83BB5"/>
    <w:rsid w:val="00F83D5F"/>
    <w:rsid w:val="00F83F53"/>
    <w:rsid w:val="00F84161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1D2"/>
    <w:rsid w:val="00F87206"/>
    <w:rsid w:val="00F87410"/>
    <w:rsid w:val="00F87617"/>
    <w:rsid w:val="00F87C23"/>
    <w:rsid w:val="00F87E57"/>
    <w:rsid w:val="00F907E2"/>
    <w:rsid w:val="00F90C71"/>
    <w:rsid w:val="00F9126B"/>
    <w:rsid w:val="00F91911"/>
    <w:rsid w:val="00F91A44"/>
    <w:rsid w:val="00F91A55"/>
    <w:rsid w:val="00F91E68"/>
    <w:rsid w:val="00F91ED1"/>
    <w:rsid w:val="00F92244"/>
    <w:rsid w:val="00F9264D"/>
    <w:rsid w:val="00F93388"/>
    <w:rsid w:val="00F93C81"/>
    <w:rsid w:val="00F946EE"/>
    <w:rsid w:val="00F947AE"/>
    <w:rsid w:val="00F95079"/>
    <w:rsid w:val="00F95103"/>
    <w:rsid w:val="00F95834"/>
    <w:rsid w:val="00F95AF1"/>
    <w:rsid w:val="00F96777"/>
    <w:rsid w:val="00F969E7"/>
    <w:rsid w:val="00F96A35"/>
    <w:rsid w:val="00F96C23"/>
    <w:rsid w:val="00F97E20"/>
    <w:rsid w:val="00F97FEE"/>
    <w:rsid w:val="00FA0215"/>
    <w:rsid w:val="00FA038E"/>
    <w:rsid w:val="00FA0A21"/>
    <w:rsid w:val="00FA10DD"/>
    <w:rsid w:val="00FA1499"/>
    <w:rsid w:val="00FA16CF"/>
    <w:rsid w:val="00FA1BBB"/>
    <w:rsid w:val="00FA1F05"/>
    <w:rsid w:val="00FA221F"/>
    <w:rsid w:val="00FA23CB"/>
    <w:rsid w:val="00FA23FD"/>
    <w:rsid w:val="00FA2480"/>
    <w:rsid w:val="00FA24C0"/>
    <w:rsid w:val="00FA263A"/>
    <w:rsid w:val="00FA29AE"/>
    <w:rsid w:val="00FA2CE9"/>
    <w:rsid w:val="00FA2D84"/>
    <w:rsid w:val="00FA2FFE"/>
    <w:rsid w:val="00FA37FD"/>
    <w:rsid w:val="00FA3F97"/>
    <w:rsid w:val="00FA48C7"/>
    <w:rsid w:val="00FA5880"/>
    <w:rsid w:val="00FA67DC"/>
    <w:rsid w:val="00FA6F1B"/>
    <w:rsid w:val="00FA7339"/>
    <w:rsid w:val="00FA74B8"/>
    <w:rsid w:val="00FA74E0"/>
    <w:rsid w:val="00FA7918"/>
    <w:rsid w:val="00FB0011"/>
    <w:rsid w:val="00FB002B"/>
    <w:rsid w:val="00FB0248"/>
    <w:rsid w:val="00FB0EE4"/>
    <w:rsid w:val="00FB10F7"/>
    <w:rsid w:val="00FB1365"/>
    <w:rsid w:val="00FB1567"/>
    <w:rsid w:val="00FB173D"/>
    <w:rsid w:val="00FB19ED"/>
    <w:rsid w:val="00FB1D0C"/>
    <w:rsid w:val="00FB1FB8"/>
    <w:rsid w:val="00FB22A0"/>
    <w:rsid w:val="00FB2469"/>
    <w:rsid w:val="00FB2673"/>
    <w:rsid w:val="00FB2CAC"/>
    <w:rsid w:val="00FB3968"/>
    <w:rsid w:val="00FB3999"/>
    <w:rsid w:val="00FB49D5"/>
    <w:rsid w:val="00FB4C3A"/>
    <w:rsid w:val="00FB53B6"/>
    <w:rsid w:val="00FB5B37"/>
    <w:rsid w:val="00FB6309"/>
    <w:rsid w:val="00FB662D"/>
    <w:rsid w:val="00FB6DC5"/>
    <w:rsid w:val="00FB6F09"/>
    <w:rsid w:val="00FB7154"/>
    <w:rsid w:val="00FB76B6"/>
    <w:rsid w:val="00FB7904"/>
    <w:rsid w:val="00FB7B2E"/>
    <w:rsid w:val="00FB7F27"/>
    <w:rsid w:val="00FC0403"/>
    <w:rsid w:val="00FC0541"/>
    <w:rsid w:val="00FC0881"/>
    <w:rsid w:val="00FC094C"/>
    <w:rsid w:val="00FC10CD"/>
    <w:rsid w:val="00FC128B"/>
    <w:rsid w:val="00FC133D"/>
    <w:rsid w:val="00FC13D8"/>
    <w:rsid w:val="00FC1771"/>
    <w:rsid w:val="00FC2408"/>
    <w:rsid w:val="00FC2764"/>
    <w:rsid w:val="00FC2A32"/>
    <w:rsid w:val="00FC2D0C"/>
    <w:rsid w:val="00FC2DF0"/>
    <w:rsid w:val="00FC2E33"/>
    <w:rsid w:val="00FC2FF6"/>
    <w:rsid w:val="00FC31A3"/>
    <w:rsid w:val="00FC366B"/>
    <w:rsid w:val="00FC3AC7"/>
    <w:rsid w:val="00FC3C0D"/>
    <w:rsid w:val="00FC432E"/>
    <w:rsid w:val="00FC43C6"/>
    <w:rsid w:val="00FC4691"/>
    <w:rsid w:val="00FC500B"/>
    <w:rsid w:val="00FC5262"/>
    <w:rsid w:val="00FC553D"/>
    <w:rsid w:val="00FC5804"/>
    <w:rsid w:val="00FC5AD8"/>
    <w:rsid w:val="00FC5C9B"/>
    <w:rsid w:val="00FC5D21"/>
    <w:rsid w:val="00FC620D"/>
    <w:rsid w:val="00FC77B8"/>
    <w:rsid w:val="00FC77EE"/>
    <w:rsid w:val="00FC7A76"/>
    <w:rsid w:val="00FC7BA6"/>
    <w:rsid w:val="00FD0385"/>
    <w:rsid w:val="00FD053D"/>
    <w:rsid w:val="00FD0901"/>
    <w:rsid w:val="00FD12AD"/>
    <w:rsid w:val="00FD12B0"/>
    <w:rsid w:val="00FD136B"/>
    <w:rsid w:val="00FD2504"/>
    <w:rsid w:val="00FD270B"/>
    <w:rsid w:val="00FD2932"/>
    <w:rsid w:val="00FD2E88"/>
    <w:rsid w:val="00FD2FE2"/>
    <w:rsid w:val="00FD35B5"/>
    <w:rsid w:val="00FD3B42"/>
    <w:rsid w:val="00FD3E69"/>
    <w:rsid w:val="00FD404C"/>
    <w:rsid w:val="00FD416B"/>
    <w:rsid w:val="00FD426D"/>
    <w:rsid w:val="00FD491D"/>
    <w:rsid w:val="00FD4C34"/>
    <w:rsid w:val="00FD4D15"/>
    <w:rsid w:val="00FD595A"/>
    <w:rsid w:val="00FD5A14"/>
    <w:rsid w:val="00FD5CCA"/>
    <w:rsid w:val="00FD60C5"/>
    <w:rsid w:val="00FD60FA"/>
    <w:rsid w:val="00FD636D"/>
    <w:rsid w:val="00FD640B"/>
    <w:rsid w:val="00FD66AD"/>
    <w:rsid w:val="00FD70BE"/>
    <w:rsid w:val="00FD780B"/>
    <w:rsid w:val="00FE047F"/>
    <w:rsid w:val="00FE057D"/>
    <w:rsid w:val="00FE06C0"/>
    <w:rsid w:val="00FE0B3C"/>
    <w:rsid w:val="00FE1B54"/>
    <w:rsid w:val="00FE1C53"/>
    <w:rsid w:val="00FE1CC8"/>
    <w:rsid w:val="00FE2005"/>
    <w:rsid w:val="00FE2E8E"/>
    <w:rsid w:val="00FE3428"/>
    <w:rsid w:val="00FE3679"/>
    <w:rsid w:val="00FE367C"/>
    <w:rsid w:val="00FE3917"/>
    <w:rsid w:val="00FE3E59"/>
    <w:rsid w:val="00FE4368"/>
    <w:rsid w:val="00FE45DB"/>
    <w:rsid w:val="00FE462B"/>
    <w:rsid w:val="00FE4BE7"/>
    <w:rsid w:val="00FE4E52"/>
    <w:rsid w:val="00FE66D5"/>
    <w:rsid w:val="00FE6A8F"/>
    <w:rsid w:val="00FE6D14"/>
    <w:rsid w:val="00FE6ECB"/>
    <w:rsid w:val="00FE76BA"/>
    <w:rsid w:val="00FE7C71"/>
    <w:rsid w:val="00FF03D5"/>
    <w:rsid w:val="00FF0B06"/>
    <w:rsid w:val="00FF1BED"/>
    <w:rsid w:val="00FF1D64"/>
    <w:rsid w:val="00FF20F9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B30"/>
    <w:rsid w:val="00FF4C36"/>
    <w:rsid w:val="00FF4C47"/>
    <w:rsid w:val="00FF4C5C"/>
    <w:rsid w:val="00FF4D35"/>
    <w:rsid w:val="00FF51BB"/>
    <w:rsid w:val="00FF54AE"/>
    <w:rsid w:val="00FF567F"/>
    <w:rsid w:val="00FF584D"/>
    <w:rsid w:val="00FF58A2"/>
    <w:rsid w:val="00FF59CA"/>
    <w:rsid w:val="00FF622D"/>
    <w:rsid w:val="00FF64F4"/>
    <w:rsid w:val="00FF664E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02BA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02BA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02BA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02BA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02BA1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02BA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02BA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02BA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02BA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02BA1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202BA1"/>
    <w:rPr>
      <w:b/>
      <w:bCs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02BA1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202BA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2BA1"/>
  </w:style>
  <w:style w:type="character" w:customStyle="1" w:styleId="CommentSubjectChar">
    <w:name w:val="Comment Subject Char"/>
    <w:basedOn w:val="CommentTextChar"/>
    <w:link w:val="CommentSubject"/>
    <w:rsid w:val="00202BA1"/>
    <w:rPr>
      <w:b/>
      <w:bCs/>
    </w:rPr>
  </w:style>
  <w:style w:type="character" w:styleId="Hyperlink">
    <w:name w:val="Hyperlink"/>
    <w:basedOn w:val="DefaultParagraphFont"/>
    <w:rsid w:val="00202BA1"/>
    <w:rPr>
      <w:color w:val="0000FF"/>
      <w:u w:val="single"/>
    </w:rPr>
  </w:style>
  <w:style w:type="character" w:styleId="FootnoteReference">
    <w:name w:val="footnote reference"/>
    <w:basedOn w:val="DefaultParagraphFont"/>
    <w:rsid w:val="00202BA1"/>
    <w:rPr>
      <w:vertAlign w:val="superscript"/>
    </w:rPr>
  </w:style>
  <w:style w:type="character" w:styleId="CommentReference">
    <w:name w:val="annotation reference"/>
    <w:basedOn w:val="DefaultParagraphFont"/>
    <w:rsid w:val="00202BA1"/>
    <w:rPr>
      <w:sz w:val="16"/>
      <w:szCs w:val="16"/>
    </w:rPr>
  </w:style>
  <w:style w:type="character" w:styleId="FollowedHyperlink">
    <w:name w:val="FollowedHyperlink"/>
    <w:basedOn w:val="DefaultParagraphFont"/>
    <w:rsid w:val="00202BA1"/>
    <w:rPr>
      <w:color w:val="800080"/>
      <w:u w:val="single"/>
    </w:rPr>
  </w:style>
  <w:style w:type="paragraph" w:styleId="ListBullet">
    <w:name w:val="List Bullet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202BA1"/>
  </w:style>
  <w:style w:type="paragraph" w:styleId="List">
    <w:name w:val="List"/>
    <w:basedOn w:val="Normal"/>
    <w:rsid w:val="00202BA1"/>
    <w:pPr>
      <w:ind w:left="360" w:hanging="360"/>
    </w:pPr>
  </w:style>
  <w:style w:type="paragraph" w:styleId="BodyText2">
    <w:name w:val="Body Text 2"/>
    <w:basedOn w:val="Normal"/>
    <w:rsid w:val="00202BA1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202BA1"/>
    <w:rPr>
      <w:rFonts w:ascii="SimSun"/>
      <w:sz w:val="18"/>
      <w:szCs w:val="18"/>
    </w:rPr>
  </w:style>
  <w:style w:type="paragraph" w:styleId="Header">
    <w:name w:val="header"/>
    <w:basedOn w:val="Normal"/>
    <w:link w:val="HeaderChar"/>
    <w:rsid w:val="00202BA1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202BA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02BA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202BA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202BA1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202BA1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202B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202BA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202BA1"/>
    <w:pPr>
      <w:ind w:firstLineChars="200" w:firstLine="420"/>
    </w:pPr>
  </w:style>
  <w:style w:type="paragraph" w:customStyle="1" w:styleId="Char">
    <w:name w:val="Char"/>
    <w:rsid w:val="00202BA1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202BA1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rsid w:val="00202BA1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202BA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202BA1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sid w:val="00202BA1"/>
    <w:rPr>
      <w:sz w:val="20"/>
      <w:szCs w:val="20"/>
    </w:rPr>
  </w:style>
  <w:style w:type="paragraph" w:styleId="FootnoteText">
    <w:name w:val="footnote text"/>
    <w:basedOn w:val="Normal"/>
    <w:rsid w:val="00202BA1"/>
    <w:rPr>
      <w:sz w:val="20"/>
      <w:szCs w:val="20"/>
    </w:rPr>
  </w:style>
  <w:style w:type="paragraph" w:styleId="BalloonText">
    <w:name w:val="Balloon Text"/>
    <w:basedOn w:val="Normal"/>
    <w:rsid w:val="00202BA1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202BA1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202BA1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202BA1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B2BB3"/>
    <w:rPr>
      <w:rFonts w:ascii="Calibri" w:hAnsi="Courier New" w:cs="Courier New"/>
      <w:sz w:val="21"/>
      <w:szCs w:val="21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285946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TACChar">
    <w:name w:val="TAC Char"/>
    <w:basedOn w:val="DefaultParagraphFont"/>
    <w:link w:val="TAC"/>
    <w:rsid w:val="00285946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rsid w:val="00285946"/>
    <w:rPr>
      <w:rFonts w:ascii="Arial" w:hAnsi="Arial"/>
      <w:b/>
      <w:sz w:val="18"/>
      <w:lang w:eastAsia="en-US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next w:val="Normal"/>
    <w:rsid w:val="005E0A4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est">
    <w:name w:val="Test"/>
    <w:basedOn w:val="Normal"/>
    <w:rsid w:val="00E0414A"/>
    <w:pPr>
      <w:autoSpaceDE/>
      <w:autoSpaceDN/>
      <w:adjustRightInd/>
      <w:snapToGrid/>
      <w:spacing w:before="60" w:after="60" w:line="280" w:lineRule="atLeast"/>
      <w:ind w:left="2160"/>
    </w:pPr>
    <w:rPr>
      <w:rFonts w:eastAsia="MS Mincho"/>
      <w:sz w:val="20"/>
      <w:szCs w:val="20"/>
      <w:lang w:val="en-GB"/>
    </w:rPr>
  </w:style>
  <w:style w:type="character" w:customStyle="1" w:styleId="basemictimes">
    <w:name w:val="basemic_times"/>
    <w:basedOn w:val="DefaultParagraphFont"/>
    <w:rsid w:val="00B27E23"/>
  </w:style>
  <w:style w:type="character" w:customStyle="1" w:styleId="symbol">
    <w:name w:val="symbol"/>
    <w:basedOn w:val="DefaultParagraphFont"/>
    <w:rsid w:val="00B27E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28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AAE9D-2416-47FD-BCCE-91B7ED8E2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2401</Words>
  <Characters>13688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4</cp:revision>
  <cp:lastPrinted>2007-06-18T09:08:00Z</cp:lastPrinted>
  <dcterms:created xsi:type="dcterms:W3CDTF">2015-08-14T07:06:00Z</dcterms:created>
  <dcterms:modified xsi:type="dcterms:W3CDTF">2015-08-14T16:21:00Z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(10)nYeA2RYSNjefOqqgPnVZ66nGHgMrt6e/SWd4CfX2MVvZCaBZ71rMhabGAu9/tDvJX1UGvz17_x000d_
5o6gOYeF+z2yYQvdS1HtQEbuvvRSFv8alAaHG5f2PzfxqhD3l06i3QnvPyuS9ABh5bqU5Q1f_x000d_
oRUAMh5HOUqiOJLHJSLuHaN1j4k7ukBCsTTZBHvNhCIyZC01kvClKS4Y06oVSR/dIkOZdZl1_x000d_
WrrCvs5P10JGc3Z/GZ</vt:lpwstr>
  </property>
  <property fmtid="{D5CDD505-2E9C-101B-9397-08002B2CF9AE}" pid="3" name="_ms_pID_7253431">
    <vt:lpwstr>a3lPaojw0hD+3sP+4yZpYbuyVa7KudwVb99q6bCIa4DlMMcIxKnG+X_x000d_
k0yjovdxNTedLtpEUJUc+Af4ovdvvZF1ccNxEMOioLeUcrzY4vWJS6TpTe7HUUaofuNJl1Tp_x000d_
bsme5EsxYMRSkwSSTrIsyscmKA4mqqj9FjohNsaJ4gtbX1Q6bu92kX5ASADw97Tk5aQkU8Cm_x000d_
Jlti2/lUVPcZ0+nOu+o1xK0P+w5CxuLJbCiC</vt:lpwstr>
  </property>
  <property fmtid="{D5CDD505-2E9C-101B-9397-08002B2CF9AE}" pid="4" name="_ms_pID_7253432">
    <vt:lpwstr>x31UVXRdCX7DPiEmaLaBAij4XfSVDPmIoZ/g_x000d_
XBpc8ITP8lZ9HvZRni+HsPCrTfwqjTMYQkEu8g8CLxWNRA6cEtZMpU3a73K9dLxdBOJsfNpS_x000d_
deOaiKTiC8ltyzVQfkpMyvgBQc+XjuoQ7/3p/8pvMI8NH2P/N1kAL2t5Axu8iIZdGJFb5QUY_x000d_
ustU56hcgHZ2xhrGHq067eJN8FYzZ1dw+6e1uDGdtSk8AT64CsUHWP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Vs36jIFP6+wE3lv+B1_x000d_
RSMI0LpsOe/ZumZaMYZkJlN343DBx4VO5A7TRT2Gkkc4TAfLwROl7BdgEdgIr0NNc7iq3hzR_x000d_
RFwj9lQ1HbK5PnFM34cKFZw6LAJfNISYnDM7Iasr52XPJDHgRv4EEKkOwAafMLshVTtVXL56_x000d_
JesRMCx+Fg+vm86z03CW1XmuaqsDCjl2LZSPdk9YMyqdcs10EKtjnf6zDHmzweqKsPPJYTmA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SekiYKQdHW6yXG9pik0JndKkhEpa/pkGvwrBOhkI+4UjAUpq5alKN8zenI4bP6/4u7sGb1uo_x000d_
zKsD34XEv+SYIvw3n+y/z7D2mtUrqngG7APVmc11Q+dYOdo0u73GC4+xxBwBrFTNo0X3huh5_x000d_
BSlRD/BpDSqN+n+tNFpN0h3/VZsyq1Mg/CjstLHA8tC2w0qeSRQdOfSa0F1N1mE5yVtEBh5a_x000d_
OjxOgmEPGSfvW4TF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/4gtaoKKl2sdo5lXs7+UDxA3hSbkTw+jUkivkusYyuwwU5T3bdft2His_x000d_
MguDkCSMwvlVDtKkx0d6Xdn+5hohbNzJEQ+xUm4Lbunk3ic8zEa5IAOoz1SoBv+FNuMKrkBB_x000d_
xjtAbCZ98Z0XXK6Aqu5dHDMCSu55yJzyTeUTV089oc3KFx9kHLoxEKQbfr++l/rizPdElxW9_x000d_
Ff6+n17fmsk/D5WdYZgIBqJpYKgX9c19pC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g/qox91PKIGFIg1gUdYqGcOIhv7A5WRG62H7jo_x000d_
x/bHKUXW3eybf6fkTyElw1KSzmoQuXJOk4FW2uvWrKqbPLl11lvO5meQ0eMRzj+tSWYWwBMw_x000d_
S/OoJBR99ui2Uai4oQtuA5amULgQqMBlqbHmvLaqiJSxKqEyRFLIuoEnAhG2nzWDU8RtxX19_x000d_
3C3nA1AGngkWmrJJDnapL88kPRha+ECQ0hfKKQrnZm/kucX7Du8G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wxpeAqekONFjRuRNlCQP_x000d_
QptH0K5zBQkx65fCS5lCn5k9C3yafFoLBWEY4V30ou3BubSwzZi/Bv6P9xzzYvAP9+pVzjM3_x000d_
a6GHiaSlk3ioIzTAlEcx7TNb6/enHDiKzWzaidLpVPWT4dcXPbdVtM7oOIYf4ZSLb+FCM2Mx_x000d_
FEfeRjnAZehy5IuqfqlENPcqBJJu+NT8zaLg3SajfNU/RIwYFZOwR4ihSOt+9aBgaRffQH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wB_x000d_
emkD9b0gDRnUIqLjWfipnjvihtkUZM7KFvKIjtu5SabB3ntbhA1eHflUFkLCgLz/sHOQcdmM_x000d_
S+Z6mHEiJ71022txy8uLl7ivYKVYz1kI3K1Noziummzm2aHws5mUiA2mc7gqsAGG8xJWixfw_x000d_
OOEL9cGybfzRkdQyOh6kr2QKt2YWcGPJoXWLsWRHcKiqrjpeSyo3DjKFuAe6SocH8OeJDvzh_x000d_
aJXKMRM1X42+QI</vt:lpwstr>
  </property>
  <property fmtid="{D5CDD505-2E9C-101B-9397-08002B2CF9AE}" pid="21" name="_ms_pID_7253438_00">
    <vt:lpwstr>_ms_pID_7253438</vt:lpwstr>
  </property>
  <property fmtid="{D5CDD505-2E9C-101B-9397-08002B2CF9AE}" pid="22" name="_ms_pID_7253439">
    <vt:lpwstr>XKwCE5QjtBvXRxOParv2a3hjkSOFrbkh4nYiGSKiWRs0YKiBP96ksf921j_x000d_
GWwW0tg6D8zamiygw1SuDKCmsXcq3svRJ1j9h0kSjkPBUfgkrtXd7yNkbX0/i/Y2QShaq4Nb_x000d_
MjPyMY720MuxoV5vtxfsxmxhrUT0EG2OCwc1WZ5YtJoRd8sCjMQqF49BE5up+2ZKDap/xyfr_x000d_
ontCruCyPa1AfsJSrJuZkQ==</vt:lpwstr>
  </property>
  <property fmtid="{D5CDD505-2E9C-101B-9397-08002B2CF9AE}" pid="23" name="_ms_pID_7253439_00">
    <vt:lpwstr>_ms_pID_7253439</vt:lpwstr>
  </property>
  <property fmtid="{D5CDD505-2E9C-101B-9397-08002B2CF9AE}" pid="24" name="_ms_pID_72534310">
    <vt:lpwstr>UErPTC1bTS0Gygei6sqYoRGEGfZCVLWa</vt:lpwstr>
  </property>
  <property fmtid="{D5CDD505-2E9C-101B-9397-08002B2CF9AE}" pid="25" name="_ms_pID_72534310_00">
    <vt:lpwstr>_ms_pID_72534310</vt:lpwstr>
  </property>
  <property fmtid="{D5CDD505-2E9C-101B-9397-08002B2CF9AE}" pid="26" name="_new_ms_pID_72543">
    <vt:lpwstr>(3)ZpVhfrdBxWg9VfgvV83CPzi9ydgG3kJjWmDQZqq/th9KWSw5Y+dX+alnzwjpCczmLqvcX7Na
B5eYzbXFv/vyE0v7GDn7OERbM+QEqJZgyQf36uxsaf59C87ZOdUlpCJBTwd69N2iABZeprOp
ctnt8bytglRa9c7A+N7WcsDBR3PIQMCLElXWxoruy9YBi1qfssK/WIg1FLkOwv6GVxQNeE2+
SXAStCI0F13p2f0IgG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ZDNS3xCUqN9bmCRHfejRjFpbuGVYfo7OB3KIe90ChHgu/1IJQYxVwb
iF6J0A9Pdvl9BfEQq3qYfgFDR5udi5IIWivsvllcfBtIeYdzjZL9PzGpRaK84Pme3i32eacx
K5ruvllBmVKPh8Zk/siKMnEY//3m8OJwkJn7lczL5r0+5k04StY37T03WJR25V7hW5QSjDLF
tYvTUmfYF2HeYt0Bo8pTS0u+heUsGoJjuwO1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+pMfuJ+QA0Tty6I5dRbODGFg+StTCTdXhe8H
bLlz5KtG93w4bVpv8PLxM8D1sCQ350C6HkoP/qnfjJ8vL1cslFtNUCLcwD25pRBfq4mA6857
zb1xsRdST89CIi/To83BXrq0fZhU2IDcmm5AmkDhaJf3Fmyx52IbA+c72+yQZte6RaGIQAU0
Eok4NRzBPCxpQQ==</vt:lpwstr>
  </property>
  <property fmtid="{D5CDD505-2E9C-101B-9397-08002B2CF9AE}" pid="31" name="_new_ms_pID_725432_00">
    <vt:lpwstr>_new_ms_pID_725432</vt:lpwstr>
  </property>
  <property fmtid="{D5CDD505-2E9C-101B-9397-08002B2CF9AE}" pid="32" name="_new_ms_pID_725433">
    <vt:lpwstr>Ry</vt:lpwstr>
  </property>
  <property fmtid="{D5CDD505-2E9C-101B-9397-08002B2CF9AE}" pid="33" name="_new_ms_pID_725433_00">
    <vt:lpwstr>_new_ms_pID_725433</vt:lpwstr>
  </property>
  <property fmtid="{D5CDD505-2E9C-101B-9397-08002B2CF9AE}" pid="34" name="sflag">
    <vt:lpwstr>1439569124</vt:lpwstr>
  </property>
</Properties>
</file>