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DA3" w:rsidRPr="00075160" w:rsidRDefault="00A31DA3" w:rsidP="00A31DA3">
      <w:pPr>
        <w:pStyle w:val="a4"/>
        <w:widowControl w:val="0"/>
        <w:tabs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3GPP TSG RAN</w:t>
      </w:r>
      <w:bookmarkStart w:id="0" w:name="_GoBack"/>
      <w:bookmarkEnd w:id="0"/>
      <w:r>
        <w:rPr>
          <w:rFonts w:ascii="Arial" w:hAnsi="Arial" w:cs="Arial"/>
          <w:b/>
          <w:bCs/>
          <w:sz w:val="28"/>
        </w:rPr>
        <w:t xml:space="preserve"> WG1 Meeting #</w:t>
      </w:r>
      <w:r>
        <w:rPr>
          <w:rFonts w:ascii="Arial" w:hAnsi="Arial" w:cs="Arial" w:hint="eastAsia"/>
          <w:b/>
          <w:bCs/>
          <w:sz w:val="28"/>
          <w:lang w:eastAsia="ja-JP"/>
        </w:rPr>
        <w:t>80bis</w:t>
      </w:r>
      <w:r>
        <w:rPr>
          <w:rFonts w:ascii="Arial" w:hAnsi="Arial" w:cs="Arial" w:hint="eastAsia"/>
          <w:b/>
          <w:bCs/>
          <w:sz w:val="28"/>
          <w:lang w:eastAsia="ja-JP"/>
        </w:rPr>
        <w:tab/>
      </w:r>
      <w:r w:rsidRPr="00E83F2D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Pr="00075160">
        <w:rPr>
          <w:rFonts w:ascii="Arial" w:hAnsi="Arial" w:cs="Arial"/>
          <w:b/>
          <w:bCs/>
          <w:sz w:val="28"/>
          <w:lang w:eastAsia="ja-JP"/>
        </w:rPr>
        <w:t>R1-1</w:t>
      </w:r>
      <w:r w:rsidR="00075160" w:rsidRPr="00075160">
        <w:rPr>
          <w:rFonts w:ascii="Arial" w:eastAsiaTheme="minorEastAsia" w:hAnsi="Arial" w:cs="Arial" w:hint="eastAsia"/>
          <w:b/>
          <w:bCs/>
          <w:sz w:val="28"/>
          <w:lang w:eastAsia="ko-KR"/>
        </w:rPr>
        <w:t>51995</w:t>
      </w:r>
    </w:p>
    <w:p w:rsidR="00A31DA3" w:rsidRPr="00AF5D38" w:rsidRDefault="00A31DA3" w:rsidP="00A31DA3">
      <w:pPr>
        <w:pStyle w:val="a4"/>
        <w:widowControl w:val="0"/>
        <w:rPr>
          <w:rFonts w:ascii="Arial" w:hAnsi="Arial" w:cs="Arial"/>
          <w:b/>
          <w:bCs/>
          <w:sz w:val="28"/>
          <w:lang w:val="en-US" w:eastAsia="ja-JP"/>
        </w:rPr>
      </w:pPr>
      <w:r w:rsidRPr="00011D16">
        <w:rPr>
          <w:rFonts w:ascii="Arial" w:hAnsi="Arial" w:cs="Arial"/>
          <w:b/>
          <w:bCs/>
          <w:sz w:val="28"/>
          <w:lang w:val="en-US" w:eastAsia="ja-JP"/>
        </w:rPr>
        <w:t>Belgrade, Serbia, 20</w:t>
      </w:r>
      <w:r w:rsidRPr="00F0625E"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th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 w:rsidRPr="00011D16">
        <w:rPr>
          <w:rFonts w:ascii="Arial" w:hAnsi="Arial" w:cs="Arial"/>
          <w:b/>
          <w:bCs/>
          <w:sz w:val="28"/>
          <w:lang w:val="en-US" w:eastAsia="ja-JP"/>
        </w:rPr>
        <w:t>- 24</w:t>
      </w:r>
      <w:r w:rsidRPr="00F0625E"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th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 w:rsidRPr="00011D16">
        <w:rPr>
          <w:rFonts w:ascii="Arial" w:hAnsi="Arial" w:cs="Arial"/>
          <w:b/>
          <w:bCs/>
          <w:sz w:val="28"/>
          <w:lang w:val="en-US" w:eastAsia="ja-JP"/>
        </w:rPr>
        <w:t>April 2015</w:t>
      </w:r>
    </w:p>
    <w:p w:rsidR="007E46A6" w:rsidRPr="00A31DA3" w:rsidRDefault="007E46A6" w:rsidP="00507335">
      <w:pPr>
        <w:pStyle w:val="a4"/>
        <w:tabs>
          <w:tab w:val="left" w:pos="5660"/>
          <w:tab w:val="right" w:pos="9356"/>
          <w:tab w:val="right" w:pos="10206"/>
        </w:tabs>
        <w:rPr>
          <w:rFonts w:ascii="Arial" w:eastAsia="맑은 고딕" w:hAnsi="Arial"/>
          <w:b/>
          <w:sz w:val="28"/>
          <w:szCs w:val="28"/>
          <w:lang w:val="en-US" w:eastAsia="ko-KR"/>
        </w:rPr>
      </w:pPr>
    </w:p>
    <w:p w:rsidR="001E6E4A" w:rsidRPr="00A31DA3" w:rsidRDefault="001E6E4A" w:rsidP="001E6E4A">
      <w:pPr>
        <w:spacing w:after="120"/>
        <w:ind w:left="1985" w:hanging="1985"/>
        <w:rPr>
          <w:rFonts w:ascii="Arial" w:hAnsi="Arial"/>
          <w:b/>
          <w:sz w:val="24"/>
          <w:lang w:val="en-US"/>
        </w:rPr>
      </w:pPr>
      <w:r w:rsidRPr="00A31DA3">
        <w:rPr>
          <w:rFonts w:ascii="Arial" w:hAnsi="Arial"/>
          <w:b/>
          <w:sz w:val="24"/>
          <w:lang w:val="en-US"/>
        </w:rPr>
        <w:t>Source:</w:t>
      </w:r>
      <w:r w:rsidRPr="00A31DA3">
        <w:rPr>
          <w:rFonts w:ascii="Arial" w:hAnsi="Arial"/>
          <w:b/>
          <w:sz w:val="24"/>
          <w:lang w:val="en-US"/>
        </w:rPr>
        <w:tab/>
      </w:r>
      <w:r w:rsidR="00D65729" w:rsidRPr="00A31DA3">
        <w:rPr>
          <w:rFonts w:ascii="Arial" w:hAnsi="Arial"/>
          <w:b/>
          <w:sz w:val="24"/>
          <w:lang w:val="en-US"/>
        </w:rPr>
        <w:t>KT</w:t>
      </w:r>
      <w:r w:rsidR="00507335" w:rsidRPr="00A31DA3">
        <w:rPr>
          <w:rFonts w:ascii="Arial" w:hAnsi="Arial" w:hint="eastAsia"/>
          <w:b/>
          <w:sz w:val="24"/>
          <w:lang w:val="en-US"/>
        </w:rPr>
        <w:t xml:space="preserve"> Corp.</w:t>
      </w:r>
    </w:p>
    <w:p w:rsidR="001E6E4A" w:rsidRPr="00A31DA3" w:rsidRDefault="001E6E4A" w:rsidP="001E6E4A">
      <w:pPr>
        <w:spacing w:after="120"/>
        <w:ind w:left="1985" w:hanging="1985"/>
        <w:rPr>
          <w:rFonts w:ascii="Arial" w:eastAsia="맑은 고딕" w:hAnsi="Arial"/>
          <w:b/>
          <w:sz w:val="24"/>
          <w:lang w:val="en-US" w:eastAsia="ko-KR"/>
        </w:rPr>
      </w:pPr>
      <w:r w:rsidRPr="00A31DA3">
        <w:rPr>
          <w:rFonts w:ascii="Arial" w:hAnsi="Arial"/>
          <w:b/>
          <w:sz w:val="24"/>
          <w:lang w:val="en-US"/>
        </w:rPr>
        <w:t>Title:</w:t>
      </w:r>
      <w:r w:rsidRPr="00A31DA3">
        <w:rPr>
          <w:rFonts w:ascii="Arial" w:hAnsi="Arial"/>
          <w:b/>
          <w:sz w:val="24"/>
          <w:lang w:val="en-US"/>
        </w:rPr>
        <w:tab/>
      </w:r>
      <w:r w:rsidR="00370DDC" w:rsidRPr="00A31DA3">
        <w:rPr>
          <w:rFonts w:ascii="Arial" w:eastAsia="맑은 고딕" w:hAnsi="Arial" w:hint="eastAsia"/>
          <w:b/>
          <w:sz w:val="24"/>
          <w:lang w:val="en-US" w:eastAsia="ko-KR"/>
        </w:rPr>
        <w:t xml:space="preserve">Discussion on </w:t>
      </w:r>
      <w:r w:rsidR="00BA6D9A" w:rsidRPr="00A31DA3">
        <w:rPr>
          <w:rFonts w:ascii="Arial" w:eastAsia="맑은 고딕" w:hAnsi="Arial" w:hint="eastAsia"/>
          <w:b/>
          <w:sz w:val="24"/>
          <w:lang w:val="en-US" w:eastAsia="ko-KR"/>
        </w:rPr>
        <w:t xml:space="preserve">DL </w:t>
      </w:r>
      <w:r w:rsidR="00370DDC" w:rsidRPr="00A31DA3">
        <w:rPr>
          <w:rFonts w:ascii="Arial" w:eastAsia="맑은 고딕" w:hAnsi="Arial" w:hint="eastAsia"/>
          <w:b/>
          <w:sz w:val="24"/>
          <w:lang w:val="en-US" w:eastAsia="ko-KR"/>
        </w:rPr>
        <w:t xml:space="preserve">HARQ </w:t>
      </w:r>
      <w:r w:rsidR="00957C14" w:rsidRPr="00A31DA3">
        <w:rPr>
          <w:rFonts w:ascii="Arial" w:eastAsia="맑은 고딕" w:hAnsi="Arial" w:hint="eastAsia"/>
          <w:b/>
          <w:sz w:val="24"/>
          <w:lang w:val="en-US" w:eastAsia="ko-KR"/>
        </w:rPr>
        <w:t xml:space="preserve">operation </w:t>
      </w:r>
      <w:r w:rsidR="003D30FA" w:rsidRPr="00A31DA3">
        <w:rPr>
          <w:rFonts w:ascii="Arial" w:eastAsia="맑은 고딕" w:hAnsi="Arial" w:hint="eastAsia"/>
          <w:b/>
          <w:sz w:val="24"/>
          <w:lang w:val="en-US" w:eastAsia="ko-KR"/>
        </w:rPr>
        <w:t>for</w:t>
      </w:r>
      <w:r w:rsidR="00370DDC" w:rsidRPr="00A31DA3">
        <w:rPr>
          <w:rFonts w:ascii="Arial" w:eastAsia="맑은 고딕" w:hAnsi="Arial" w:hint="eastAsia"/>
          <w:b/>
          <w:sz w:val="24"/>
          <w:lang w:val="en-US" w:eastAsia="ko-KR"/>
        </w:rPr>
        <w:t xml:space="preserve"> LAA</w:t>
      </w:r>
    </w:p>
    <w:p w:rsidR="001E6E4A" w:rsidRPr="00A31DA3" w:rsidRDefault="001E6E4A" w:rsidP="001E6E4A">
      <w:pPr>
        <w:spacing w:after="120"/>
        <w:ind w:left="1985" w:hanging="1985"/>
        <w:rPr>
          <w:rFonts w:ascii="Arial" w:eastAsia="맑은 고딕" w:hAnsi="Arial"/>
          <w:b/>
          <w:sz w:val="24"/>
          <w:lang w:val="en-US" w:eastAsia="ko-KR"/>
        </w:rPr>
      </w:pPr>
      <w:r w:rsidRPr="00A31DA3">
        <w:rPr>
          <w:rFonts w:ascii="Arial" w:hAnsi="Arial"/>
          <w:b/>
          <w:sz w:val="24"/>
          <w:lang w:val="en-US"/>
        </w:rPr>
        <w:t>Agenda item:</w:t>
      </w:r>
      <w:r w:rsidRPr="00A31DA3">
        <w:rPr>
          <w:rFonts w:ascii="Arial" w:hAnsi="Arial"/>
          <w:b/>
          <w:sz w:val="24"/>
          <w:lang w:val="en-US"/>
        </w:rPr>
        <w:tab/>
      </w:r>
      <w:r w:rsidR="00A31DA3" w:rsidRPr="00E83F2D">
        <w:rPr>
          <w:rFonts w:ascii="Arial" w:eastAsia="맑은 고딕" w:hAnsi="Arial" w:hint="eastAsia"/>
          <w:b/>
          <w:sz w:val="24"/>
          <w:lang w:val="en-US" w:eastAsia="ko-KR"/>
        </w:rPr>
        <w:t>7.</w:t>
      </w:r>
      <w:r w:rsidR="00285DE4" w:rsidRPr="00A31DA3">
        <w:rPr>
          <w:rFonts w:ascii="Arial" w:eastAsia="맑은 고딕" w:hAnsi="Arial" w:hint="eastAsia"/>
          <w:b/>
          <w:sz w:val="24"/>
          <w:lang w:val="en-US" w:eastAsia="ko-KR"/>
        </w:rPr>
        <w:t>2</w:t>
      </w:r>
      <w:r w:rsidR="00507335" w:rsidRPr="00A31DA3">
        <w:rPr>
          <w:rFonts w:ascii="Arial" w:eastAsia="맑은 고딕" w:hAnsi="Arial" w:hint="eastAsia"/>
          <w:b/>
          <w:sz w:val="24"/>
          <w:lang w:val="en-US" w:eastAsia="ko-KR"/>
        </w:rPr>
        <w:t>.</w:t>
      </w:r>
      <w:r w:rsidR="00A31DA3">
        <w:rPr>
          <w:rFonts w:ascii="Arial" w:eastAsia="맑은 고딕" w:hAnsi="Arial" w:hint="eastAsia"/>
          <w:b/>
          <w:sz w:val="24"/>
          <w:lang w:val="en-US" w:eastAsia="ko-KR"/>
        </w:rPr>
        <w:t>4.</w:t>
      </w:r>
      <w:r w:rsidR="00C00CD7" w:rsidRPr="00A31DA3">
        <w:rPr>
          <w:rFonts w:ascii="Arial" w:eastAsia="맑은 고딕" w:hAnsi="Arial" w:hint="eastAsia"/>
          <w:b/>
          <w:sz w:val="24"/>
          <w:lang w:val="en-US" w:eastAsia="ko-KR"/>
        </w:rPr>
        <w:t>2</w:t>
      </w:r>
    </w:p>
    <w:p w:rsidR="001E6E4A" w:rsidRPr="00A31DA3" w:rsidRDefault="001E6E4A" w:rsidP="004871FD">
      <w:pPr>
        <w:tabs>
          <w:tab w:val="left" w:pos="5670"/>
        </w:tabs>
        <w:spacing w:after="120"/>
        <w:ind w:left="1985" w:hanging="1985"/>
        <w:rPr>
          <w:rFonts w:ascii="Arial" w:hAnsi="Arial"/>
          <w:b/>
          <w:sz w:val="24"/>
          <w:lang w:val="en-US"/>
        </w:rPr>
      </w:pPr>
      <w:r w:rsidRPr="00A31DA3">
        <w:rPr>
          <w:rFonts w:ascii="Arial" w:hAnsi="Arial"/>
          <w:b/>
          <w:sz w:val="24"/>
          <w:lang w:val="en-US"/>
        </w:rPr>
        <w:t>Document for:</w:t>
      </w:r>
      <w:r w:rsidRPr="00A31DA3">
        <w:rPr>
          <w:rFonts w:ascii="Arial" w:hAnsi="Arial"/>
          <w:b/>
          <w:sz w:val="24"/>
          <w:lang w:val="en-US"/>
        </w:rPr>
        <w:tab/>
      </w:r>
      <w:r w:rsidR="00507335" w:rsidRPr="00A31DA3">
        <w:rPr>
          <w:rFonts w:ascii="Arial" w:hAnsi="Arial" w:hint="eastAsia"/>
          <w:b/>
          <w:sz w:val="24"/>
          <w:lang w:val="en-US"/>
        </w:rPr>
        <w:t>Discussion/Decision</w:t>
      </w:r>
    </w:p>
    <w:p w:rsidR="001E6E4A" w:rsidRPr="00F5240F" w:rsidRDefault="001E6E4A" w:rsidP="001E6E4A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1E6E4A" w:rsidRPr="00F5240F" w:rsidRDefault="001E6E4A" w:rsidP="001E6E4A">
      <w:pPr>
        <w:rPr>
          <w:rFonts w:ascii="Arial" w:hAnsi="Arial" w:cs="Arial"/>
          <w:lang w:val="en-US"/>
        </w:rPr>
      </w:pPr>
    </w:p>
    <w:p w:rsidR="001E6E4A" w:rsidRPr="00FB57E8" w:rsidRDefault="001E6E4A" w:rsidP="00301800">
      <w:pPr>
        <w:pStyle w:val="1"/>
        <w:spacing w:line="276" w:lineRule="auto"/>
        <w:jc w:val="both"/>
        <w:rPr>
          <w:sz w:val="28"/>
          <w:lang w:val="en-US"/>
        </w:rPr>
      </w:pPr>
      <w:r w:rsidRPr="00FB57E8">
        <w:rPr>
          <w:sz w:val="28"/>
          <w:lang w:val="en-US"/>
        </w:rPr>
        <w:t>Introduction</w:t>
      </w:r>
    </w:p>
    <w:p w:rsidR="008221E9" w:rsidRDefault="00821E78" w:rsidP="00301800">
      <w:pPr>
        <w:pStyle w:val="a0"/>
        <w:spacing w:line="276" w:lineRule="auto"/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 w:hint="eastAsia"/>
          <w:sz w:val="22"/>
          <w:szCs w:val="22"/>
          <w:lang w:val="en-US" w:eastAsia="ko-KR"/>
        </w:rPr>
        <w:t>In RAN1</w:t>
      </w:r>
      <w:r w:rsidR="00BA6D9A">
        <w:rPr>
          <w:rFonts w:eastAsia="맑은 고딕" w:hint="eastAsia"/>
          <w:sz w:val="22"/>
          <w:szCs w:val="22"/>
          <w:lang w:val="en-US" w:eastAsia="ko-KR"/>
        </w:rPr>
        <w:t xml:space="preserve"> LAA ad-hoc </w:t>
      </w:r>
      <w:r w:rsidR="008221E9">
        <w:rPr>
          <w:rFonts w:eastAsia="맑은 고딕" w:hint="eastAsia"/>
          <w:sz w:val="22"/>
          <w:szCs w:val="22"/>
          <w:lang w:val="en-US" w:eastAsia="ko-KR"/>
        </w:rPr>
        <w:t xml:space="preserve">meeting, </w:t>
      </w:r>
      <w:r w:rsidR="009761AA">
        <w:rPr>
          <w:rFonts w:eastAsia="맑은 고딕" w:hint="eastAsia"/>
          <w:sz w:val="22"/>
          <w:szCs w:val="22"/>
          <w:lang w:val="en-US" w:eastAsia="ko-KR"/>
        </w:rPr>
        <w:t xml:space="preserve">it has been discussed </w:t>
      </w:r>
      <w:r w:rsidR="00947B58">
        <w:rPr>
          <w:rFonts w:eastAsia="맑은 고딕" w:hint="eastAsia"/>
          <w:sz w:val="22"/>
          <w:szCs w:val="22"/>
          <w:lang w:val="en-US" w:eastAsia="ko-KR"/>
        </w:rPr>
        <w:t xml:space="preserve">DL/UL </w:t>
      </w:r>
      <w:r w:rsidR="00BA6D9A">
        <w:rPr>
          <w:rFonts w:eastAsia="맑은 고딕" w:hint="eastAsia"/>
          <w:sz w:val="22"/>
          <w:szCs w:val="22"/>
          <w:lang w:val="en-US" w:eastAsia="ko-KR"/>
        </w:rPr>
        <w:t xml:space="preserve">HARQ </w:t>
      </w:r>
      <w:r w:rsidR="00947B58">
        <w:rPr>
          <w:rFonts w:eastAsia="맑은 고딕" w:hint="eastAsia"/>
          <w:sz w:val="22"/>
          <w:szCs w:val="22"/>
          <w:lang w:val="en-US" w:eastAsia="ko-KR"/>
        </w:rPr>
        <w:t xml:space="preserve">operation related </w:t>
      </w:r>
      <w:r w:rsidR="00BA6D9A">
        <w:rPr>
          <w:rFonts w:eastAsia="맑은 고딕" w:hint="eastAsia"/>
          <w:sz w:val="22"/>
          <w:szCs w:val="22"/>
          <w:lang w:val="en-US" w:eastAsia="ko-KR"/>
        </w:rPr>
        <w:t>issues as</w:t>
      </w:r>
      <w:r w:rsidR="00ED381D">
        <w:rPr>
          <w:rFonts w:eastAsia="맑은 고딕" w:hint="eastAsia"/>
          <w:sz w:val="22"/>
          <w:szCs w:val="22"/>
          <w:lang w:val="en-US" w:eastAsia="ko-KR"/>
        </w:rPr>
        <w:t xml:space="preserve"> </w:t>
      </w:r>
      <w:r w:rsidR="00947B58">
        <w:rPr>
          <w:rFonts w:eastAsia="맑은 고딕" w:hint="eastAsia"/>
          <w:sz w:val="22"/>
          <w:szCs w:val="22"/>
          <w:lang w:val="en-US" w:eastAsia="ko-KR"/>
        </w:rPr>
        <w:t xml:space="preserve">one of </w:t>
      </w:r>
      <w:r w:rsidR="0031771E">
        <w:rPr>
          <w:rFonts w:eastAsia="맑은 고딕" w:hint="eastAsia"/>
          <w:sz w:val="22"/>
          <w:szCs w:val="22"/>
          <w:lang w:val="en-US" w:eastAsia="ko-KR"/>
        </w:rPr>
        <w:t xml:space="preserve">physical layer options to </w:t>
      </w:r>
      <w:r w:rsidR="0031771E">
        <w:rPr>
          <w:rFonts w:eastAsia="맑은 고딕"/>
          <w:sz w:val="22"/>
          <w:szCs w:val="22"/>
          <w:lang w:val="en-US" w:eastAsia="ko-KR"/>
        </w:rPr>
        <w:t>support</w:t>
      </w:r>
      <w:r w:rsidR="0031771E">
        <w:rPr>
          <w:rFonts w:eastAsia="맑은 고딕" w:hint="eastAsia"/>
          <w:sz w:val="22"/>
          <w:szCs w:val="22"/>
          <w:lang w:val="en-US" w:eastAsia="ko-KR"/>
        </w:rPr>
        <w:t xml:space="preserve"> discontinuous transmission for LAA and made some progress as the following [1].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5"/>
      </w:tblGrid>
      <w:tr w:rsidR="00B12DE8" w:rsidRPr="00E169AF" w:rsidTr="00E169AF">
        <w:tc>
          <w:tcPr>
            <w:tcW w:w="9945" w:type="dxa"/>
            <w:shd w:val="clear" w:color="auto" w:fill="auto"/>
          </w:tcPr>
          <w:p w:rsidR="0031771E" w:rsidRPr="00947B58" w:rsidRDefault="0031771E" w:rsidP="00301800">
            <w:pPr>
              <w:spacing w:line="276" w:lineRule="auto"/>
              <w:rPr>
                <w:b/>
                <w:i/>
                <w:u w:val="single"/>
                <w:lang w:val="en-US" w:eastAsia="ja-JP"/>
              </w:rPr>
            </w:pPr>
            <w:r w:rsidRPr="00947B58">
              <w:rPr>
                <w:rFonts w:hint="eastAsia"/>
                <w:b/>
                <w:i/>
                <w:u w:val="single"/>
                <w:lang w:val="en-US" w:eastAsia="ja-JP"/>
              </w:rPr>
              <w:t>Agreements:</w:t>
            </w:r>
          </w:p>
          <w:p w:rsidR="00947B58" w:rsidRPr="00947B58" w:rsidRDefault="00947B58" w:rsidP="00947B58">
            <w:pPr>
              <w:numPr>
                <w:ilvl w:val="0"/>
                <w:numId w:val="3"/>
              </w:numPr>
              <w:rPr>
                <w:b/>
                <w:bCs/>
                <w:i/>
                <w:lang w:val="en-US" w:eastAsia="ja-JP"/>
              </w:rPr>
            </w:pPr>
            <w:r w:rsidRPr="00947B58">
              <w:rPr>
                <w:rFonts w:hint="eastAsia"/>
                <w:bCs/>
                <w:i/>
                <w:lang w:val="en-US" w:eastAsia="ja-JP"/>
              </w:rPr>
              <w:t xml:space="preserve">Recommend to support </w:t>
            </w:r>
            <w:r w:rsidRPr="00947B58">
              <w:rPr>
                <w:bCs/>
                <w:i/>
                <w:lang w:val="en-US" w:eastAsia="ja-JP"/>
              </w:rPr>
              <w:t>asynchronous UL HARQ for UL LAA operation</w:t>
            </w:r>
          </w:p>
          <w:p w:rsidR="00947B58" w:rsidRPr="00947B58" w:rsidRDefault="00947B58" w:rsidP="00947B58">
            <w:pPr>
              <w:numPr>
                <w:ilvl w:val="0"/>
                <w:numId w:val="3"/>
              </w:numPr>
              <w:rPr>
                <w:b/>
                <w:bCs/>
                <w:lang w:val="en-US" w:eastAsia="ja-JP"/>
              </w:rPr>
            </w:pPr>
            <w:r w:rsidRPr="00947B58">
              <w:rPr>
                <w:rFonts w:hint="eastAsia"/>
                <w:bCs/>
                <w:i/>
                <w:lang w:val="en-US" w:eastAsia="ja-JP"/>
              </w:rPr>
              <w:t xml:space="preserve">Capture the above agreement in TR </w:t>
            </w:r>
            <w:r w:rsidRPr="00947B58">
              <w:rPr>
                <w:bCs/>
                <w:i/>
                <w:lang w:val="en-US" w:eastAsia="ja-JP"/>
              </w:rPr>
              <w:t>–</w:t>
            </w:r>
            <w:r w:rsidRPr="00947B58">
              <w:rPr>
                <w:rFonts w:hint="eastAsia"/>
                <w:bCs/>
                <w:i/>
                <w:lang w:val="en-US" w:eastAsia="ja-JP"/>
              </w:rPr>
              <w:t xml:space="preserve"> Rapporteur (Ericsson and Huawei)</w:t>
            </w:r>
          </w:p>
        </w:tc>
      </w:tr>
    </w:tbl>
    <w:p w:rsidR="001E08A4" w:rsidRDefault="00370DDC" w:rsidP="00301800">
      <w:pPr>
        <w:pStyle w:val="a0"/>
        <w:spacing w:line="276" w:lineRule="auto"/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 w:hint="eastAsia"/>
          <w:sz w:val="22"/>
          <w:szCs w:val="22"/>
          <w:lang w:val="en-US" w:eastAsia="ko-KR"/>
        </w:rPr>
        <w:t xml:space="preserve">In this contribution, we </w:t>
      </w:r>
      <w:r w:rsidR="00947B58">
        <w:rPr>
          <w:rFonts w:eastAsia="맑은 고딕" w:hint="eastAsia"/>
          <w:sz w:val="22"/>
          <w:szCs w:val="22"/>
          <w:lang w:val="en-US" w:eastAsia="ko-KR"/>
        </w:rPr>
        <w:t xml:space="preserve">address and </w:t>
      </w:r>
      <w:r>
        <w:rPr>
          <w:rFonts w:eastAsia="맑은 고딕" w:hint="eastAsia"/>
          <w:sz w:val="22"/>
          <w:szCs w:val="22"/>
          <w:lang w:val="en-US" w:eastAsia="ko-KR"/>
        </w:rPr>
        <w:t>discuss DL</w:t>
      </w:r>
      <w:r w:rsidR="00947B58">
        <w:rPr>
          <w:rFonts w:eastAsia="맑은 고딕" w:hint="eastAsia"/>
          <w:sz w:val="22"/>
          <w:szCs w:val="22"/>
          <w:lang w:val="en-US" w:eastAsia="ko-KR"/>
        </w:rPr>
        <w:t xml:space="preserve"> </w:t>
      </w:r>
      <w:r>
        <w:rPr>
          <w:rFonts w:eastAsia="맑은 고딕" w:hint="eastAsia"/>
          <w:sz w:val="22"/>
          <w:szCs w:val="22"/>
          <w:lang w:val="en-US" w:eastAsia="ko-KR"/>
        </w:rPr>
        <w:t xml:space="preserve">HARQ </w:t>
      </w:r>
      <w:r w:rsidR="006F2056">
        <w:rPr>
          <w:rFonts w:eastAsia="맑은 고딕" w:hint="eastAsia"/>
          <w:sz w:val="22"/>
          <w:szCs w:val="22"/>
          <w:lang w:val="en-US" w:eastAsia="ko-KR"/>
        </w:rPr>
        <w:t>operation</w:t>
      </w:r>
      <w:r>
        <w:rPr>
          <w:rFonts w:eastAsia="맑은 고딕" w:hint="eastAsia"/>
          <w:sz w:val="22"/>
          <w:szCs w:val="22"/>
          <w:lang w:val="en-US" w:eastAsia="ko-KR"/>
        </w:rPr>
        <w:t xml:space="preserve"> </w:t>
      </w:r>
      <w:r w:rsidR="00947B58">
        <w:rPr>
          <w:rFonts w:eastAsia="맑은 고딕" w:hint="eastAsia"/>
          <w:sz w:val="22"/>
          <w:szCs w:val="22"/>
          <w:lang w:val="en-US" w:eastAsia="ko-KR"/>
        </w:rPr>
        <w:t xml:space="preserve">related issues </w:t>
      </w:r>
      <w:r>
        <w:rPr>
          <w:rFonts w:eastAsia="맑은 고딕" w:hint="eastAsia"/>
          <w:sz w:val="22"/>
          <w:szCs w:val="22"/>
          <w:lang w:val="en-US" w:eastAsia="ko-KR"/>
        </w:rPr>
        <w:t>of data transmission on unlicensed carriers</w:t>
      </w:r>
      <w:r w:rsidR="0031771E">
        <w:rPr>
          <w:rFonts w:eastAsia="맑은 고딕" w:hint="eastAsia"/>
          <w:sz w:val="22"/>
          <w:szCs w:val="22"/>
          <w:lang w:val="en-US" w:eastAsia="ko-KR"/>
        </w:rPr>
        <w:t xml:space="preserve"> as one of issues related discontinuous transmission for LAA</w:t>
      </w:r>
      <w:r>
        <w:rPr>
          <w:rFonts w:eastAsia="맑은 고딕" w:hint="eastAsia"/>
          <w:sz w:val="22"/>
          <w:szCs w:val="22"/>
          <w:lang w:val="en-US" w:eastAsia="ko-KR"/>
        </w:rPr>
        <w:t xml:space="preserve">. </w:t>
      </w:r>
    </w:p>
    <w:p w:rsidR="0008500F" w:rsidRDefault="0008500F" w:rsidP="00301800">
      <w:pPr>
        <w:pStyle w:val="a0"/>
        <w:spacing w:line="276" w:lineRule="auto"/>
        <w:jc w:val="both"/>
        <w:rPr>
          <w:rFonts w:eastAsia="맑은 고딕"/>
          <w:sz w:val="22"/>
          <w:szCs w:val="22"/>
          <w:lang w:val="en-US" w:eastAsia="ko-KR"/>
        </w:rPr>
      </w:pPr>
    </w:p>
    <w:p w:rsidR="00ED72BA" w:rsidRPr="00FB57E8" w:rsidRDefault="00ED72BA" w:rsidP="00301800">
      <w:pPr>
        <w:pStyle w:val="1"/>
        <w:spacing w:line="276" w:lineRule="auto"/>
        <w:jc w:val="both"/>
        <w:rPr>
          <w:rFonts w:eastAsia="맑은 고딕"/>
          <w:sz w:val="28"/>
          <w:lang w:val="en-US" w:eastAsia="ko-KR"/>
        </w:rPr>
      </w:pPr>
      <w:r w:rsidRPr="00FB57E8">
        <w:rPr>
          <w:rFonts w:eastAsia="맑은 고딕" w:hint="eastAsia"/>
          <w:sz w:val="28"/>
          <w:lang w:val="en-US" w:eastAsia="ko-KR"/>
        </w:rPr>
        <w:t xml:space="preserve">Discussion </w:t>
      </w:r>
    </w:p>
    <w:p w:rsidR="00022DA6" w:rsidRPr="00022DA6" w:rsidRDefault="00677B69" w:rsidP="00301800">
      <w:pPr>
        <w:pStyle w:val="a0"/>
        <w:spacing w:line="276" w:lineRule="auto"/>
        <w:jc w:val="both"/>
        <w:rPr>
          <w:rFonts w:eastAsia="맑은 고딕"/>
          <w:sz w:val="22"/>
          <w:szCs w:val="22"/>
          <w:shd w:val="pct15" w:color="auto" w:fill="FFFFFF"/>
          <w:lang w:val="en-US" w:eastAsia="ko-KR"/>
        </w:rPr>
      </w:pPr>
      <w:r>
        <w:rPr>
          <w:rFonts w:eastAsia="맑은 고딕" w:hint="eastAsia"/>
          <w:sz w:val="22"/>
          <w:szCs w:val="22"/>
          <w:lang w:val="en-US" w:eastAsia="ko-KR"/>
        </w:rPr>
        <w:t>Firstly</w:t>
      </w:r>
      <w:r w:rsidR="00F53892">
        <w:rPr>
          <w:rFonts w:eastAsia="맑은 고딕" w:hint="eastAsia"/>
          <w:sz w:val="22"/>
          <w:szCs w:val="22"/>
          <w:lang w:val="en-US" w:eastAsia="ko-KR"/>
        </w:rPr>
        <w:t>,</w:t>
      </w:r>
      <w:r>
        <w:rPr>
          <w:rFonts w:eastAsia="맑은 고딕" w:hint="eastAsia"/>
          <w:sz w:val="22"/>
          <w:szCs w:val="22"/>
          <w:lang w:val="en-US" w:eastAsia="ko-KR"/>
        </w:rPr>
        <w:t xml:space="preserve"> one of </w:t>
      </w:r>
      <w:r w:rsidR="00D217AC">
        <w:rPr>
          <w:rFonts w:eastAsia="맑은 고딕" w:hint="eastAsia"/>
          <w:sz w:val="22"/>
          <w:szCs w:val="22"/>
          <w:lang w:val="en-US" w:eastAsia="ko-KR"/>
        </w:rPr>
        <w:t xml:space="preserve">DL HARQ issues </w:t>
      </w:r>
      <w:r w:rsidR="00F4120A">
        <w:rPr>
          <w:rFonts w:eastAsia="맑은 고딕" w:hint="eastAsia"/>
          <w:sz w:val="22"/>
          <w:szCs w:val="22"/>
          <w:lang w:val="en-US" w:eastAsia="ko-KR"/>
        </w:rPr>
        <w:t xml:space="preserve">is </w:t>
      </w:r>
      <w:r w:rsidR="00D217AC">
        <w:rPr>
          <w:rFonts w:eastAsia="맑은 고딕" w:hint="eastAsia"/>
          <w:sz w:val="22"/>
          <w:szCs w:val="22"/>
          <w:lang w:val="en-US" w:eastAsia="ko-KR"/>
        </w:rPr>
        <w:t xml:space="preserve">which serving </w:t>
      </w:r>
      <w:r>
        <w:rPr>
          <w:rFonts w:eastAsia="맑은 고딕" w:hint="eastAsia"/>
          <w:sz w:val="22"/>
          <w:szCs w:val="22"/>
          <w:lang w:val="en-US" w:eastAsia="ko-KR"/>
        </w:rPr>
        <w:t>cell</w:t>
      </w:r>
      <w:r w:rsidR="00D217AC">
        <w:rPr>
          <w:rFonts w:eastAsia="맑은 고딕" w:hint="eastAsia"/>
          <w:sz w:val="22"/>
          <w:szCs w:val="22"/>
          <w:lang w:val="en-US" w:eastAsia="ko-KR"/>
        </w:rPr>
        <w:t xml:space="preserve">/carrier would </w:t>
      </w:r>
      <w:r>
        <w:rPr>
          <w:rFonts w:eastAsia="맑은 고딕" w:hint="eastAsia"/>
          <w:sz w:val="22"/>
          <w:szCs w:val="22"/>
          <w:lang w:val="en-US" w:eastAsia="ko-KR"/>
        </w:rPr>
        <w:t>be used for HARQ</w:t>
      </w:r>
      <w:r w:rsidR="003258F6">
        <w:rPr>
          <w:rFonts w:eastAsia="맑은 고딕" w:hint="eastAsia"/>
          <w:sz w:val="22"/>
          <w:szCs w:val="22"/>
          <w:lang w:val="en-US" w:eastAsia="ko-KR"/>
        </w:rPr>
        <w:t>-ACK</w:t>
      </w:r>
      <w:r>
        <w:rPr>
          <w:rFonts w:eastAsia="맑은 고딕" w:hint="eastAsia"/>
          <w:sz w:val="22"/>
          <w:szCs w:val="22"/>
          <w:lang w:val="en-US" w:eastAsia="ko-KR"/>
        </w:rPr>
        <w:t xml:space="preserve"> feedback </w:t>
      </w:r>
      <w:r w:rsidR="00D217AC">
        <w:rPr>
          <w:rFonts w:eastAsia="맑은 고딕" w:hint="eastAsia"/>
          <w:sz w:val="22"/>
          <w:szCs w:val="22"/>
          <w:lang w:val="en-US" w:eastAsia="ko-KR"/>
        </w:rPr>
        <w:t>corresponding to</w:t>
      </w:r>
      <w:r>
        <w:rPr>
          <w:rFonts w:eastAsia="맑은 고딕" w:hint="eastAsia"/>
          <w:sz w:val="22"/>
          <w:szCs w:val="22"/>
          <w:lang w:val="en-US" w:eastAsia="ko-KR"/>
        </w:rPr>
        <w:t xml:space="preserve"> PDSCH transmission </w:t>
      </w:r>
      <w:r w:rsidR="005805F1">
        <w:rPr>
          <w:rFonts w:eastAsia="맑은 고딕" w:hint="eastAsia"/>
          <w:sz w:val="22"/>
          <w:szCs w:val="22"/>
          <w:lang w:val="en-US" w:eastAsia="ko-KR"/>
        </w:rPr>
        <w:t>o</w:t>
      </w:r>
      <w:r w:rsidR="003258F6">
        <w:rPr>
          <w:rFonts w:eastAsia="맑은 고딕" w:hint="eastAsia"/>
          <w:sz w:val="22"/>
          <w:szCs w:val="22"/>
          <w:lang w:val="en-US" w:eastAsia="ko-KR"/>
        </w:rPr>
        <w:t>n</w:t>
      </w:r>
      <w:r>
        <w:rPr>
          <w:rFonts w:eastAsia="맑은 고딕" w:hint="eastAsia"/>
          <w:sz w:val="22"/>
          <w:szCs w:val="22"/>
          <w:lang w:val="en-US" w:eastAsia="ko-KR"/>
        </w:rPr>
        <w:t xml:space="preserve"> </w:t>
      </w:r>
      <w:r w:rsidR="003258F6">
        <w:rPr>
          <w:rFonts w:eastAsia="맑은 고딕" w:hint="eastAsia"/>
          <w:sz w:val="22"/>
          <w:szCs w:val="22"/>
          <w:lang w:val="en-US" w:eastAsia="ko-KR"/>
        </w:rPr>
        <w:t xml:space="preserve">serving cell as SCell </w:t>
      </w:r>
      <w:r w:rsidR="005805F1">
        <w:rPr>
          <w:rFonts w:eastAsia="맑은 고딕" w:hint="eastAsia"/>
          <w:sz w:val="22"/>
          <w:szCs w:val="22"/>
          <w:lang w:val="en-US" w:eastAsia="ko-KR"/>
        </w:rPr>
        <w:t>in</w:t>
      </w:r>
      <w:r>
        <w:rPr>
          <w:rFonts w:eastAsia="맑은 고딕" w:hint="eastAsia"/>
          <w:sz w:val="22"/>
          <w:szCs w:val="22"/>
          <w:lang w:val="en-US" w:eastAsia="ko-KR"/>
        </w:rPr>
        <w:t xml:space="preserve"> unlicensed band. </w:t>
      </w:r>
      <w:r w:rsidR="003258F6">
        <w:rPr>
          <w:rFonts w:eastAsia="맑은 고딕" w:hint="eastAsia"/>
          <w:sz w:val="22"/>
          <w:szCs w:val="22"/>
          <w:lang w:val="en-US" w:eastAsia="ko-KR"/>
        </w:rPr>
        <w:t>Basically, i</w:t>
      </w:r>
      <w:r>
        <w:rPr>
          <w:rFonts w:eastAsia="맑은 고딕" w:hint="eastAsia"/>
          <w:sz w:val="22"/>
          <w:szCs w:val="22"/>
          <w:lang w:val="en-US" w:eastAsia="ko-KR"/>
        </w:rPr>
        <w:t xml:space="preserve">t seems reasonable to </w:t>
      </w:r>
      <w:r w:rsidR="003258F6">
        <w:rPr>
          <w:rFonts w:eastAsia="맑은 고딕" w:hint="eastAsia"/>
          <w:sz w:val="22"/>
          <w:szCs w:val="22"/>
          <w:lang w:val="en-US" w:eastAsia="ko-KR"/>
        </w:rPr>
        <w:t xml:space="preserve">transmit HARQ-ACK of PDSCH transmission on SCell </w:t>
      </w:r>
      <w:r w:rsidR="005805F1">
        <w:rPr>
          <w:rFonts w:eastAsia="맑은 고딕" w:hint="eastAsia"/>
          <w:sz w:val="22"/>
          <w:szCs w:val="22"/>
          <w:lang w:val="en-US" w:eastAsia="ko-KR"/>
        </w:rPr>
        <w:t>i</w:t>
      </w:r>
      <w:r w:rsidR="003258F6">
        <w:rPr>
          <w:rFonts w:eastAsia="맑은 고딕" w:hint="eastAsia"/>
          <w:sz w:val="22"/>
          <w:szCs w:val="22"/>
          <w:lang w:val="en-US" w:eastAsia="ko-KR"/>
        </w:rPr>
        <w:t xml:space="preserve">n unlicensed </w:t>
      </w:r>
      <w:r w:rsidR="005805F1">
        <w:rPr>
          <w:rFonts w:eastAsia="맑은 고딕" w:hint="eastAsia"/>
          <w:sz w:val="22"/>
          <w:szCs w:val="22"/>
          <w:lang w:val="en-US" w:eastAsia="ko-KR"/>
        </w:rPr>
        <w:t xml:space="preserve">band </w:t>
      </w:r>
      <w:r w:rsidR="003258F6">
        <w:rPr>
          <w:rFonts w:eastAsia="맑은 고딕" w:hint="eastAsia"/>
          <w:sz w:val="22"/>
          <w:szCs w:val="22"/>
          <w:lang w:val="en-US" w:eastAsia="ko-KR"/>
        </w:rPr>
        <w:t xml:space="preserve">to PUCCH on PCell in licensed band </w:t>
      </w:r>
      <w:r>
        <w:rPr>
          <w:rFonts w:eastAsia="맑은 고딕" w:hint="eastAsia"/>
          <w:sz w:val="22"/>
          <w:szCs w:val="22"/>
          <w:lang w:val="en-US" w:eastAsia="ko-KR"/>
        </w:rPr>
        <w:t xml:space="preserve">as </w:t>
      </w:r>
      <w:r w:rsidR="00022DA6">
        <w:rPr>
          <w:rFonts w:eastAsia="맑은 고딕" w:hint="eastAsia"/>
          <w:sz w:val="22"/>
          <w:szCs w:val="22"/>
          <w:lang w:val="en-US" w:eastAsia="ko-KR"/>
        </w:rPr>
        <w:t xml:space="preserve">existing </w:t>
      </w:r>
      <w:r w:rsidR="003258F6">
        <w:rPr>
          <w:rFonts w:eastAsia="맑은 고딕" w:hint="eastAsia"/>
          <w:sz w:val="22"/>
          <w:szCs w:val="22"/>
          <w:lang w:val="en-US" w:eastAsia="ko-KR"/>
        </w:rPr>
        <w:t xml:space="preserve">CA </w:t>
      </w:r>
      <w:r w:rsidR="00022DA6">
        <w:rPr>
          <w:rFonts w:eastAsia="맑은 고딕" w:hint="eastAsia"/>
          <w:sz w:val="22"/>
          <w:szCs w:val="22"/>
          <w:lang w:val="en-US" w:eastAsia="ko-KR"/>
        </w:rPr>
        <w:t>specification</w:t>
      </w:r>
      <w:r w:rsidR="008E5EBB">
        <w:rPr>
          <w:rFonts w:eastAsia="맑은 고딕" w:hint="eastAsia"/>
          <w:sz w:val="22"/>
          <w:szCs w:val="22"/>
          <w:lang w:val="en-US" w:eastAsia="ko-KR"/>
        </w:rPr>
        <w:t>.</w:t>
      </w:r>
    </w:p>
    <w:p w:rsidR="00D217AC" w:rsidRDefault="00D90231" w:rsidP="00301800">
      <w:pPr>
        <w:pStyle w:val="a0"/>
        <w:spacing w:line="276" w:lineRule="auto"/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 w:hint="eastAsia"/>
          <w:sz w:val="22"/>
          <w:szCs w:val="22"/>
          <w:lang w:val="en-US" w:eastAsia="ko-KR"/>
        </w:rPr>
        <w:t xml:space="preserve">Secondly, it should be addressed </w:t>
      </w:r>
      <w:r w:rsidR="00D217AC">
        <w:rPr>
          <w:rFonts w:eastAsia="맑은 고딕" w:hint="eastAsia"/>
          <w:sz w:val="22"/>
          <w:szCs w:val="22"/>
          <w:lang w:val="en-US" w:eastAsia="ko-KR"/>
        </w:rPr>
        <w:t xml:space="preserve">how to handle on </w:t>
      </w:r>
      <w:r w:rsidR="00217DB5">
        <w:rPr>
          <w:rFonts w:eastAsia="맑은 고딕" w:hint="eastAsia"/>
          <w:sz w:val="22"/>
          <w:szCs w:val="22"/>
          <w:lang w:val="en-US" w:eastAsia="ko-KR"/>
        </w:rPr>
        <w:t xml:space="preserve">a </w:t>
      </w:r>
      <w:r w:rsidR="00D217AC">
        <w:rPr>
          <w:rFonts w:eastAsia="맑은 고딕" w:hint="eastAsia"/>
          <w:sz w:val="22"/>
          <w:szCs w:val="22"/>
          <w:lang w:val="en-US" w:eastAsia="ko-KR"/>
        </w:rPr>
        <w:t>timing of HARQ-ACK transmission corresponding to PDSCH transmission</w:t>
      </w:r>
      <w:r>
        <w:rPr>
          <w:rFonts w:eastAsia="맑은 고딕" w:hint="eastAsia"/>
          <w:sz w:val="22"/>
          <w:szCs w:val="22"/>
          <w:lang w:val="en-US" w:eastAsia="ko-KR"/>
        </w:rPr>
        <w:t xml:space="preserve"> on SCell </w:t>
      </w:r>
      <w:r w:rsidR="00022DA6">
        <w:rPr>
          <w:rFonts w:eastAsia="맑은 고딕" w:hint="eastAsia"/>
          <w:sz w:val="22"/>
          <w:szCs w:val="22"/>
          <w:lang w:val="en-US" w:eastAsia="ko-KR"/>
        </w:rPr>
        <w:t xml:space="preserve">in </w:t>
      </w:r>
      <w:r>
        <w:rPr>
          <w:rFonts w:eastAsia="맑은 고딕" w:hint="eastAsia"/>
          <w:sz w:val="22"/>
          <w:szCs w:val="22"/>
          <w:lang w:val="en-US" w:eastAsia="ko-KR"/>
        </w:rPr>
        <w:t>unlicensed band.</w:t>
      </w:r>
      <w:r w:rsidR="00022DA6">
        <w:rPr>
          <w:rFonts w:eastAsia="맑은 고딕" w:hint="eastAsia"/>
          <w:sz w:val="22"/>
          <w:szCs w:val="22"/>
          <w:lang w:val="en-US" w:eastAsia="ko-KR"/>
        </w:rPr>
        <w:t xml:space="preserve"> In case of DL only LAA, since LAA S</w:t>
      </w:r>
      <w:r w:rsidR="00217DB5">
        <w:rPr>
          <w:rFonts w:eastAsia="맑은 고딕" w:hint="eastAsia"/>
          <w:sz w:val="22"/>
          <w:szCs w:val="22"/>
          <w:lang w:val="en-US" w:eastAsia="ko-KR"/>
        </w:rPr>
        <w:t>C</w:t>
      </w:r>
      <w:r w:rsidR="00022DA6">
        <w:rPr>
          <w:rFonts w:eastAsia="맑은 고딕" w:hint="eastAsia"/>
          <w:sz w:val="22"/>
          <w:szCs w:val="22"/>
          <w:lang w:val="en-US" w:eastAsia="ko-KR"/>
        </w:rPr>
        <w:t>ell can be handled on DL</w:t>
      </w:r>
      <w:r w:rsidR="00947B58">
        <w:rPr>
          <w:rFonts w:eastAsia="맑은 고딕" w:hint="eastAsia"/>
          <w:sz w:val="22"/>
          <w:szCs w:val="22"/>
          <w:lang w:val="en-US" w:eastAsia="ko-KR"/>
        </w:rPr>
        <w:t>-</w:t>
      </w:r>
      <w:r w:rsidR="00022DA6">
        <w:rPr>
          <w:rFonts w:eastAsia="맑은 고딕" w:hint="eastAsia"/>
          <w:sz w:val="22"/>
          <w:szCs w:val="22"/>
          <w:lang w:val="en-US" w:eastAsia="ko-KR"/>
        </w:rPr>
        <w:t xml:space="preserve">only </w:t>
      </w:r>
      <w:r w:rsidR="00217DB5">
        <w:rPr>
          <w:rFonts w:eastAsia="맑은 고딕" w:hint="eastAsia"/>
          <w:sz w:val="22"/>
          <w:szCs w:val="22"/>
          <w:lang w:val="en-US" w:eastAsia="ko-KR"/>
        </w:rPr>
        <w:t>FDD subframe as</w:t>
      </w:r>
      <w:r w:rsidR="00022DA6">
        <w:rPr>
          <w:rFonts w:eastAsia="맑은 고딕" w:hint="eastAsia"/>
          <w:sz w:val="22"/>
          <w:szCs w:val="22"/>
          <w:lang w:val="en-US" w:eastAsia="ko-KR"/>
        </w:rPr>
        <w:t xml:space="preserve"> legacy CA framework, </w:t>
      </w:r>
      <w:r w:rsidR="008E5EBB">
        <w:rPr>
          <w:rFonts w:eastAsia="맑은 고딕" w:hint="eastAsia"/>
          <w:sz w:val="22"/>
          <w:szCs w:val="22"/>
          <w:lang w:val="en-US" w:eastAsia="ko-KR"/>
        </w:rPr>
        <w:t xml:space="preserve">it seems </w:t>
      </w:r>
      <w:r w:rsidR="00217DB5">
        <w:rPr>
          <w:rFonts w:eastAsia="맑은 고딕" w:hint="eastAsia"/>
          <w:sz w:val="22"/>
          <w:szCs w:val="22"/>
          <w:lang w:val="en-US" w:eastAsia="ko-KR"/>
        </w:rPr>
        <w:t xml:space="preserve">beneficial </w:t>
      </w:r>
      <w:r w:rsidR="008E5EBB">
        <w:rPr>
          <w:rFonts w:eastAsia="맑은 고딕" w:hint="eastAsia"/>
          <w:sz w:val="22"/>
          <w:szCs w:val="22"/>
          <w:lang w:val="en-US" w:eastAsia="ko-KR"/>
        </w:rPr>
        <w:t xml:space="preserve">that </w:t>
      </w:r>
      <w:r w:rsidR="00022DA6">
        <w:rPr>
          <w:rFonts w:eastAsia="맑은 고딕" w:hint="eastAsia"/>
          <w:sz w:val="22"/>
          <w:szCs w:val="22"/>
          <w:lang w:val="en-US" w:eastAsia="ko-KR"/>
        </w:rPr>
        <w:t xml:space="preserve">the HARQ-ACK timing of PDSCH </w:t>
      </w:r>
      <w:r w:rsidR="008E5EBB">
        <w:rPr>
          <w:rFonts w:eastAsia="맑은 고딕" w:hint="eastAsia"/>
          <w:sz w:val="22"/>
          <w:szCs w:val="22"/>
          <w:lang w:val="en-US" w:eastAsia="ko-KR"/>
        </w:rPr>
        <w:t>on</w:t>
      </w:r>
      <w:r w:rsidR="00022DA6">
        <w:rPr>
          <w:rFonts w:eastAsia="맑은 고딕" w:hint="eastAsia"/>
          <w:sz w:val="22"/>
          <w:szCs w:val="22"/>
          <w:lang w:val="en-US" w:eastAsia="ko-KR"/>
        </w:rPr>
        <w:t xml:space="preserve"> LAA</w:t>
      </w:r>
      <w:r w:rsidR="008E5EBB">
        <w:rPr>
          <w:rFonts w:eastAsia="맑은 고딕" w:hint="eastAsia"/>
          <w:sz w:val="22"/>
          <w:szCs w:val="22"/>
          <w:lang w:val="en-US" w:eastAsia="ko-KR"/>
        </w:rPr>
        <w:t xml:space="preserve"> SCell follows PCell timing as existing CA specification is used</w:t>
      </w:r>
      <w:r w:rsidR="00217DB5">
        <w:rPr>
          <w:rFonts w:eastAsia="맑은 고딕" w:hint="eastAsia"/>
          <w:sz w:val="22"/>
          <w:szCs w:val="22"/>
          <w:lang w:val="en-US" w:eastAsia="ko-KR"/>
        </w:rPr>
        <w:t xml:space="preserve"> without an </w:t>
      </w:r>
      <w:r w:rsidR="00217DB5">
        <w:rPr>
          <w:rFonts w:eastAsia="맑은 고딕"/>
          <w:sz w:val="22"/>
          <w:szCs w:val="22"/>
          <w:lang w:val="en-US" w:eastAsia="ko-KR"/>
        </w:rPr>
        <w:t>additional</w:t>
      </w:r>
      <w:r w:rsidR="00217DB5">
        <w:rPr>
          <w:rFonts w:eastAsia="맑은 고딕" w:hint="eastAsia"/>
          <w:sz w:val="22"/>
          <w:szCs w:val="22"/>
          <w:lang w:val="en-US" w:eastAsia="ko-KR"/>
        </w:rPr>
        <w:t xml:space="preserve"> specification impact</w:t>
      </w:r>
      <w:r w:rsidR="008E5EBB">
        <w:rPr>
          <w:rFonts w:eastAsia="맑은 고딕" w:hint="eastAsia"/>
          <w:sz w:val="22"/>
          <w:szCs w:val="22"/>
          <w:lang w:val="en-US" w:eastAsia="ko-KR"/>
        </w:rPr>
        <w:t>.</w:t>
      </w:r>
    </w:p>
    <w:p w:rsidR="00992A06" w:rsidRPr="00992A06" w:rsidRDefault="00992A06" w:rsidP="00301800">
      <w:pPr>
        <w:pStyle w:val="a0"/>
        <w:numPr>
          <w:ilvl w:val="0"/>
          <w:numId w:val="2"/>
        </w:numPr>
        <w:spacing w:line="276" w:lineRule="auto"/>
        <w:ind w:left="426"/>
        <w:jc w:val="both"/>
        <w:rPr>
          <w:rFonts w:eastAsia="맑은 고딕"/>
          <w:i/>
          <w:sz w:val="22"/>
          <w:szCs w:val="22"/>
          <w:lang w:val="en-US" w:eastAsia="ko-KR"/>
        </w:rPr>
      </w:pPr>
      <w:r w:rsidRPr="00992A06">
        <w:rPr>
          <w:rFonts w:eastAsia="맑은 고딕" w:hint="eastAsia"/>
          <w:i/>
          <w:sz w:val="22"/>
          <w:szCs w:val="22"/>
          <w:lang w:val="en-US" w:eastAsia="ko-KR"/>
        </w:rPr>
        <w:t>Observation 1: HARQ-ACK transmission</w:t>
      </w:r>
      <w:r>
        <w:rPr>
          <w:rFonts w:eastAsia="맑은 고딕" w:hint="eastAsia"/>
          <w:i/>
          <w:sz w:val="22"/>
          <w:szCs w:val="22"/>
          <w:lang w:val="en-US" w:eastAsia="ko-KR"/>
        </w:rPr>
        <w:t>/timing</w:t>
      </w:r>
      <w:r w:rsidRPr="00992A06">
        <w:rPr>
          <w:rFonts w:eastAsia="맑은 고딕" w:hint="eastAsia"/>
          <w:i/>
          <w:sz w:val="22"/>
          <w:szCs w:val="22"/>
          <w:lang w:val="en-US" w:eastAsia="ko-KR"/>
        </w:rPr>
        <w:t xml:space="preserve"> </w:t>
      </w:r>
      <w:r>
        <w:rPr>
          <w:rFonts w:eastAsia="맑은 고딕" w:hint="eastAsia"/>
          <w:i/>
          <w:sz w:val="22"/>
          <w:szCs w:val="22"/>
          <w:lang w:val="en-US" w:eastAsia="ko-KR"/>
        </w:rPr>
        <w:t>corresponding to</w:t>
      </w:r>
      <w:r w:rsidRPr="00992A06">
        <w:rPr>
          <w:rFonts w:eastAsia="맑은 고딕" w:hint="eastAsia"/>
          <w:i/>
          <w:sz w:val="22"/>
          <w:szCs w:val="22"/>
          <w:lang w:val="en-US" w:eastAsia="ko-KR"/>
        </w:rPr>
        <w:t xml:space="preserve"> PDSCH transmission on SCell in unlicensed band should be used as existing CA mechanism</w:t>
      </w:r>
      <w:r w:rsidR="00217DB5">
        <w:rPr>
          <w:rFonts w:eastAsia="맑은 고딕" w:hint="eastAsia"/>
          <w:i/>
          <w:sz w:val="22"/>
          <w:szCs w:val="22"/>
          <w:lang w:val="en-US" w:eastAsia="ko-KR"/>
        </w:rPr>
        <w:t xml:space="preserve"> without </w:t>
      </w:r>
      <w:r w:rsidR="00F35014">
        <w:rPr>
          <w:rFonts w:eastAsia="맑은 고딕" w:hint="eastAsia"/>
          <w:i/>
          <w:sz w:val="22"/>
          <w:szCs w:val="22"/>
          <w:lang w:val="en-US" w:eastAsia="ko-KR"/>
        </w:rPr>
        <w:t>an</w:t>
      </w:r>
      <w:r w:rsidR="00217DB5">
        <w:rPr>
          <w:rFonts w:eastAsia="맑은 고딕" w:hint="eastAsia"/>
          <w:i/>
          <w:sz w:val="22"/>
          <w:szCs w:val="22"/>
          <w:lang w:val="en-US" w:eastAsia="ko-KR"/>
        </w:rPr>
        <w:t xml:space="preserve"> </w:t>
      </w:r>
      <w:r w:rsidR="00217DB5">
        <w:rPr>
          <w:rFonts w:eastAsia="맑은 고딕"/>
          <w:i/>
          <w:sz w:val="22"/>
          <w:szCs w:val="22"/>
          <w:lang w:val="en-US" w:eastAsia="ko-KR"/>
        </w:rPr>
        <w:t>additional</w:t>
      </w:r>
      <w:r w:rsidR="00217DB5">
        <w:rPr>
          <w:rFonts w:eastAsia="맑은 고딕" w:hint="eastAsia"/>
          <w:i/>
          <w:sz w:val="22"/>
          <w:szCs w:val="22"/>
          <w:lang w:val="en-US" w:eastAsia="ko-KR"/>
        </w:rPr>
        <w:t xml:space="preserve"> specification impact</w:t>
      </w:r>
      <w:r w:rsidRPr="00992A06">
        <w:rPr>
          <w:rFonts w:eastAsia="맑은 고딕" w:hint="eastAsia"/>
          <w:i/>
          <w:sz w:val="22"/>
          <w:szCs w:val="22"/>
          <w:lang w:val="en-US" w:eastAsia="ko-KR"/>
        </w:rPr>
        <w:t>.</w:t>
      </w:r>
    </w:p>
    <w:p w:rsidR="00A223AF" w:rsidRPr="00A223AF" w:rsidRDefault="00D217AC" w:rsidP="00301800">
      <w:pPr>
        <w:pStyle w:val="a0"/>
        <w:spacing w:line="276" w:lineRule="auto"/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 w:hint="eastAsia"/>
          <w:sz w:val="22"/>
          <w:szCs w:val="22"/>
          <w:lang w:val="en-US" w:eastAsia="ko-KR"/>
        </w:rPr>
        <w:t>Lastly, a</w:t>
      </w:r>
      <w:r w:rsidR="00AD6EDE">
        <w:rPr>
          <w:rFonts w:eastAsia="맑은 고딕" w:hint="eastAsia"/>
          <w:sz w:val="22"/>
          <w:szCs w:val="22"/>
          <w:lang w:val="en-US" w:eastAsia="ko-KR"/>
        </w:rPr>
        <w:t xml:space="preserve">ccording to current specification, PDSCH retransmission shall be performed </w:t>
      </w:r>
      <w:r w:rsidR="00A223AF">
        <w:rPr>
          <w:rFonts w:eastAsia="맑은 고딕" w:hint="eastAsia"/>
          <w:sz w:val="22"/>
          <w:szCs w:val="22"/>
          <w:lang w:val="en-US" w:eastAsia="ko-KR"/>
        </w:rPr>
        <w:t>on the</w:t>
      </w:r>
      <w:r w:rsidR="00AD6EDE">
        <w:rPr>
          <w:rFonts w:eastAsia="맑은 고딕" w:hint="eastAsia"/>
          <w:sz w:val="22"/>
          <w:szCs w:val="22"/>
          <w:lang w:val="en-US" w:eastAsia="ko-KR"/>
        </w:rPr>
        <w:t xml:space="preserve"> same serving cell</w:t>
      </w:r>
      <w:r w:rsidR="00FB57E8">
        <w:rPr>
          <w:rFonts w:eastAsia="맑은 고딕" w:hint="eastAsia"/>
          <w:sz w:val="22"/>
          <w:szCs w:val="22"/>
          <w:lang w:val="en-US" w:eastAsia="ko-KR"/>
        </w:rPr>
        <w:t>/carrier</w:t>
      </w:r>
      <w:r w:rsidR="00AD6EDE">
        <w:rPr>
          <w:rFonts w:eastAsia="맑은 고딕" w:hint="eastAsia"/>
          <w:sz w:val="22"/>
          <w:szCs w:val="22"/>
          <w:lang w:val="en-US" w:eastAsia="ko-KR"/>
        </w:rPr>
        <w:t xml:space="preserve"> as initial transmission is used. However, </w:t>
      </w:r>
      <w:r w:rsidR="005805F1">
        <w:rPr>
          <w:rFonts w:eastAsia="맑은 고딕" w:hint="eastAsia"/>
          <w:sz w:val="22"/>
          <w:szCs w:val="22"/>
          <w:lang w:val="en-US" w:eastAsia="ko-KR"/>
        </w:rPr>
        <w:t>in case of applying current</w:t>
      </w:r>
      <w:r w:rsidR="00FB57E8">
        <w:rPr>
          <w:rFonts w:eastAsia="맑은 고딕" w:hint="eastAsia"/>
          <w:sz w:val="22"/>
          <w:szCs w:val="22"/>
          <w:lang w:val="en-US" w:eastAsia="ko-KR"/>
        </w:rPr>
        <w:t xml:space="preserve"> </w:t>
      </w:r>
      <w:r w:rsidR="005805F1">
        <w:rPr>
          <w:rFonts w:eastAsia="맑은 고딕" w:hint="eastAsia"/>
          <w:sz w:val="22"/>
          <w:szCs w:val="22"/>
          <w:lang w:val="en-US" w:eastAsia="ko-KR"/>
        </w:rPr>
        <w:t xml:space="preserve">legacy </w:t>
      </w:r>
      <w:r w:rsidR="00FB57E8">
        <w:rPr>
          <w:rFonts w:eastAsia="맑은 고딕" w:hint="eastAsia"/>
          <w:sz w:val="22"/>
          <w:szCs w:val="22"/>
          <w:lang w:val="en-US" w:eastAsia="ko-KR"/>
        </w:rPr>
        <w:t>PDSCH retransmission mechanism</w:t>
      </w:r>
      <w:r w:rsidR="008E5EBB">
        <w:rPr>
          <w:rFonts w:eastAsia="맑은 고딕" w:hint="eastAsia"/>
          <w:sz w:val="22"/>
          <w:szCs w:val="22"/>
          <w:lang w:val="en-US" w:eastAsia="ko-KR"/>
        </w:rPr>
        <w:t xml:space="preserve"> on LAA SCell</w:t>
      </w:r>
      <w:r w:rsidR="00A223AF">
        <w:rPr>
          <w:rFonts w:eastAsia="맑은 고딕" w:hint="eastAsia"/>
          <w:sz w:val="22"/>
          <w:szCs w:val="22"/>
          <w:lang w:val="en-US" w:eastAsia="ko-KR"/>
        </w:rPr>
        <w:t xml:space="preserve">, the delay of the PDSCH retransmission would be quite long and the downlink throughput </w:t>
      </w:r>
      <w:r w:rsidR="00FB57E8">
        <w:rPr>
          <w:rFonts w:eastAsia="맑은 고딕" w:hint="eastAsia"/>
          <w:sz w:val="22"/>
          <w:szCs w:val="22"/>
          <w:lang w:val="en-US" w:eastAsia="ko-KR"/>
        </w:rPr>
        <w:t xml:space="preserve">performance </w:t>
      </w:r>
      <w:r w:rsidR="00A223AF">
        <w:rPr>
          <w:rFonts w:eastAsia="맑은 고딕" w:hint="eastAsia"/>
          <w:sz w:val="22"/>
          <w:szCs w:val="22"/>
          <w:lang w:val="en-US" w:eastAsia="ko-KR"/>
        </w:rPr>
        <w:t>would also be degraded</w:t>
      </w:r>
      <w:r w:rsidR="008E5EBB">
        <w:rPr>
          <w:rFonts w:eastAsia="맑은 고딕" w:hint="eastAsia"/>
          <w:sz w:val="22"/>
          <w:szCs w:val="22"/>
          <w:lang w:val="en-US" w:eastAsia="ko-KR"/>
        </w:rPr>
        <w:t>,</w:t>
      </w:r>
      <w:r w:rsidR="00A223AF">
        <w:rPr>
          <w:rFonts w:eastAsia="맑은 고딕" w:hint="eastAsia"/>
          <w:sz w:val="22"/>
          <w:szCs w:val="22"/>
          <w:lang w:val="en-US" w:eastAsia="ko-KR"/>
        </w:rPr>
        <w:t xml:space="preserve"> due to the fact that it could not </w:t>
      </w:r>
      <w:r w:rsidR="00A223AF">
        <w:rPr>
          <w:rFonts w:eastAsia="맑은 고딕"/>
          <w:sz w:val="22"/>
          <w:szCs w:val="22"/>
          <w:lang w:val="en-US" w:eastAsia="ko-KR"/>
        </w:rPr>
        <w:t>guarantee</w:t>
      </w:r>
      <w:r w:rsidR="00A223AF">
        <w:rPr>
          <w:rFonts w:eastAsia="맑은 고딕" w:hint="eastAsia"/>
          <w:sz w:val="22"/>
          <w:szCs w:val="22"/>
          <w:lang w:val="en-US" w:eastAsia="ko-KR"/>
        </w:rPr>
        <w:t xml:space="preserve"> </w:t>
      </w:r>
      <w:r w:rsidR="00D73289">
        <w:rPr>
          <w:rFonts w:eastAsia="맑은 고딕" w:hint="eastAsia"/>
          <w:sz w:val="22"/>
          <w:szCs w:val="22"/>
          <w:lang w:val="en-US" w:eastAsia="ko-KR"/>
        </w:rPr>
        <w:t xml:space="preserve">an </w:t>
      </w:r>
      <w:r w:rsidR="00A223AF">
        <w:rPr>
          <w:rFonts w:eastAsia="맑은 고딕" w:hint="eastAsia"/>
          <w:sz w:val="22"/>
          <w:szCs w:val="22"/>
          <w:lang w:val="en-US" w:eastAsia="ko-KR"/>
        </w:rPr>
        <w:t>a</w:t>
      </w:r>
      <w:r w:rsidR="00D73289">
        <w:rPr>
          <w:rFonts w:eastAsia="맑은 고딕" w:hint="eastAsia"/>
          <w:sz w:val="22"/>
          <w:szCs w:val="22"/>
          <w:lang w:val="en-US" w:eastAsia="ko-KR"/>
        </w:rPr>
        <w:t>vailability of</w:t>
      </w:r>
      <w:r w:rsidR="00A223AF">
        <w:rPr>
          <w:rFonts w:eastAsia="맑은 고딕" w:hint="eastAsia"/>
          <w:sz w:val="22"/>
          <w:szCs w:val="22"/>
          <w:lang w:val="en-US" w:eastAsia="ko-KR"/>
        </w:rPr>
        <w:t xml:space="preserve"> </w:t>
      </w:r>
      <w:r w:rsidR="00A223AF">
        <w:rPr>
          <w:rFonts w:eastAsia="맑은 고딕"/>
          <w:sz w:val="22"/>
          <w:szCs w:val="22"/>
          <w:lang w:val="en-US" w:eastAsia="ko-KR"/>
        </w:rPr>
        <w:t>subframe</w:t>
      </w:r>
      <w:r w:rsidR="00A223AF">
        <w:rPr>
          <w:rFonts w:eastAsia="맑은 고딕" w:hint="eastAsia"/>
          <w:sz w:val="22"/>
          <w:szCs w:val="22"/>
          <w:lang w:val="en-US" w:eastAsia="ko-KR"/>
        </w:rPr>
        <w:t xml:space="preserve"> for PDSCH retransmission on </w:t>
      </w:r>
      <w:r w:rsidR="008E5EBB">
        <w:rPr>
          <w:rFonts w:eastAsia="맑은 고딕" w:hint="eastAsia"/>
          <w:sz w:val="22"/>
          <w:szCs w:val="22"/>
          <w:lang w:val="en-US" w:eastAsia="ko-KR"/>
        </w:rPr>
        <w:t xml:space="preserve">LAA SCell </w:t>
      </w:r>
      <w:r w:rsidR="00A223AF">
        <w:rPr>
          <w:rFonts w:eastAsia="맑은 고딕" w:hint="eastAsia"/>
          <w:sz w:val="22"/>
          <w:szCs w:val="22"/>
          <w:lang w:val="en-US" w:eastAsia="ko-KR"/>
        </w:rPr>
        <w:t xml:space="preserve">in unlicensed </w:t>
      </w:r>
      <w:r w:rsidR="00947B58">
        <w:rPr>
          <w:rFonts w:eastAsia="맑은 고딕" w:hint="eastAsia"/>
          <w:sz w:val="22"/>
          <w:szCs w:val="22"/>
          <w:lang w:val="en-US" w:eastAsia="ko-KR"/>
        </w:rPr>
        <w:t xml:space="preserve">band </w:t>
      </w:r>
      <w:r w:rsidR="00D73289">
        <w:rPr>
          <w:rFonts w:eastAsia="맑은 고딕" w:hint="eastAsia"/>
          <w:sz w:val="22"/>
          <w:szCs w:val="22"/>
          <w:lang w:val="en-US" w:eastAsia="ko-KR"/>
        </w:rPr>
        <w:t xml:space="preserve">as </w:t>
      </w:r>
      <w:r w:rsidR="008E5EBB">
        <w:rPr>
          <w:rFonts w:eastAsia="맑은 고딕" w:hint="eastAsia"/>
          <w:sz w:val="22"/>
          <w:szCs w:val="22"/>
          <w:lang w:val="en-US" w:eastAsia="ko-KR"/>
        </w:rPr>
        <w:t xml:space="preserve">causing channel </w:t>
      </w:r>
      <w:r w:rsidR="00A223AF">
        <w:rPr>
          <w:rFonts w:eastAsia="맑은 고딕" w:hint="eastAsia"/>
          <w:sz w:val="22"/>
          <w:szCs w:val="22"/>
          <w:lang w:val="en-US" w:eastAsia="ko-KR"/>
        </w:rPr>
        <w:t xml:space="preserve">busy by LBT for co-existence with WiFi or </w:t>
      </w:r>
      <w:r w:rsidR="00A223AF">
        <w:rPr>
          <w:rFonts w:eastAsia="맑은 고딕"/>
          <w:sz w:val="22"/>
          <w:szCs w:val="22"/>
          <w:lang w:val="en-US" w:eastAsia="ko-KR"/>
        </w:rPr>
        <w:t>other</w:t>
      </w:r>
      <w:r w:rsidR="00A223AF">
        <w:rPr>
          <w:rFonts w:eastAsia="맑은 고딕" w:hint="eastAsia"/>
          <w:sz w:val="22"/>
          <w:szCs w:val="22"/>
          <w:lang w:val="en-US" w:eastAsia="ko-KR"/>
        </w:rPr>
        <w:t xml:space="preserve"> LAA system</w:t>
      </w:r>
      <w:r w:rsidR="00D73289">
        <w:rPr>
          <w:rFonts w:eastAsia="맑은 고딕" w:hint="eastAsia"/>
          <w:sz w:val="22"/>
          <w:szCs w:val="22"/>
          <w:lang w:val="en-US" w:eastAsia="ko-KR"/>
        </w:rPr>
        <w:t xml:space="preserve">. Therefore, </w:t>
      </w:r>
      <w:r w:rsidR="00D73289">
        <w:rPr>
          <w:rFonts w:eastAsia="맑은 고딕"/>
          <w:sz w:val="22"/>
          <w:szCs w:val="22"/>
          <w:lang w:val="en-US" w:eastAsia="ko-KR"/>
        </w:rPr>
        <w:t xml:space="preserve">it should be </w:t>
      </w:r>
      <w:r w:rsidR="00D73289">
        <w:rPr>
          <w:rFonts w:eastAsia="맑은 고딕" w:hint="eastAsia"/>
          <w:sz w:val="22"/>
          <w:szCs w:val="22"/>
          <w:lang w:val="en-US" w:eastAsia="ko-KR"/>
        </w:rPr>
        <w:t xml:space="preserve">further </w:t>
      </w:r>
      <w:r w:rsidR="00D73289">
        <w:rPr>
          <w:rFonts w:eastAsia="맑은 고딕"/>
          <w:sz w:val="22"/>
          <w:szCs w:val="22"/>
          <w:lang w:val="en-US" w:eastAsia="ko-KR"/>
        </w:rPr>
        <w:t>studied to</w:t>
      </w:r>
      <w:r w:rsidR="00D73289">
        <w:rPr>
          <w:rFonts w:eastAsia="맑은 고딕" w:hint="eastAsia"/>
          <w:sz w:val="22"/>
          <w:szCs w:val="22"/>
          <w:lang w:val="en-US" w:eastAsia="ko-KR"/>
        </w:rPr>
        <w:t xml:space="preserve"> consider scheduling the PDSCH retransmission to </w:t>
      </w:r>
      <w:r w:rsidR="00FB57E8">
        <w:rPr>
          <w:rFonts w:eastAsia="맑은 고딕"/>
          <w:sz w:val="22"/>
          <w:szCs w:val="22"/>
          <w:lang w:val="en-US" w:eastAsia="ko-KR"/>
        </w:rPr>
        <w:t>other</w:t>
      </w:r>
      <w:r w:rsidR="00FB57E8">
        <w:rPr>
          <w:rFonts w:eastAsia="맑은 고딕" w:hint="eastAsia"/>
          <w:sz w:val="22"/>
          <w:szCs w:val="22"/>
          <w:lang w:val="en-US" w:eastAsia="ko-KR"/>
        </w:rPr>
        <w:t xml:space="preserve"> </w:t>
      </w:r>
      <w:r w:rsidR="00D73289">
        <w:rPr>
          <w:rFonts w:eastAsia="맑은 고딕" w:hint="eastAsia"/>
          <w:sz w:val="22"/>
          <w:szCs w:val="22"/>
          <w:lang w:val="en-US" w:eastAsia="ko-KR"/>
        </w:rPr>
        <w:t xml:space="preserve">serving cell </w:t>
      </w:r>
      <w:r w:rsidR="00D1096C">
        <w:rPr>
          <w:rFonts w:eastAsia="맑은 고딕" w:hint="eastAsia"/>
          <w:sz w:val="22"/>
          <w:szCs w:val="22"/>
          <w:lang w:val="en-US" w:eastAsia="ko-KR"/>
        </w:rPr>
        <w:t>o</w:t>
      </w:r>
      <w:r w:rsidR="00D73289">
        <w:rPr>
          <w:rFonts w:eastAsia="맑은 고딕" w:hint="eastAsia"/>
          <w:sz w:val="22"/>
          <w:szCs w:val="22"/>
          <w:lang w:val="en-US" w:eastAsia="ko-KR"/>
        </w:rPr>
        <w:t xml:space="preserve">n unlicensed band or one of serving cells </w:t>
      </w:r>
      <w:r w:rsidR="00D1096C">
        <w:rPr>
          <w:rFonts w:eastAsia="맑은 고딕" w:hint="eastAsia"/>
          <w:sz w:val="22"/>
          <w:szCs w:val="22"/>
          <w:lang w:val="en-US" w:eastAsia="ko-KR"/>
        </w:rPr>
        <w:t>o</w:t>
      </w:r>
      <w:r w:rsidR="00D73289">
        <w:rPr>
          <w:rFonts w:eastAsia="맑은 고딕" w:hint="eastAsia"/>
          <w:sz w:val="22"/>
          <w:szCs w:val="22"/>
          <w:lang w:val="en-US" w:eastAsia="ko-KR"/>
        </w:rPr>
        <w:t>n licensed band.</w:t>
      </w:r>
    </w:p>
    <w:p w:rsidR="004C75F8" w:rsidRDefault="00E61F0D" w:rsidP="00301800">
      <w:pPr>
        <w:pStyle w:val="a0"/>
        <w:numPr>
          <w:ilvl w:val="0"/>
          <w:numId w:val="2"/>
        </w:numPr>
        <w:spacing w:line="276" w:lineRule="auto"/>
        <w:ind w:left="426"/>
        <w:jc w:val="both"/>
        <w:rPr>
          <w:rFonts w:eastAsia="맑은 고딕"/>
          <w:i/>
          <w:sz w:val="22"/>
          <w:szCs w:val="22"/>
          <w:lang w:val="en-US" w:eastAsia="ko-KR"/>
        </w:rPr>
      </w:pPr>
      <w:r>
        <w:rPr>
          <w:rFonts w:eastAsia="맑은 고딕" w:hint="eastAsia"/>
          <w:i/>
          <w:sz w:val="22"/>
          <w:szCs w:val="22"/>
          <w:lang w:val="en-US" w:eastAsia="ko-KR"/>
        </w:rPr>
        <w:t xml:space="preserve">Observation </w:t>
      </w:r>
      <w:r w:rsidR="00992A06">
        <w:rPr>
          <w:rFonts w:eastAsia="맑은 고딕" w:hint="eastAsia"/>
          <w:i/>
          <w:sz w:val="22"/>
          <w:szCs w:val="22"/>
          <w:lang w:val="en-US" w:eastAsia="ko-KR"/>
        </w:rPr>
        <w:t>2</w:t>
      </w:r>
      <w:r w:rsidR="004C75F8" w:rsidRPr="00D00C4A">
        <w:rPr>
          <w:rFonts w:eastAsia="맑은 고딕" w:hint="eastAsia"/>
          <w:i/>
          <w:sz w:val="22"/>
          <w:szCs w:val="22"/>
          <w:lang w:val="en-US" w:eastAsia="ko-KR"/>
        </w:rPr>
        <w:t>:</w:t>
      </w:r>
      <w:r w:rsidR="00D00C4A" w:rsidRPr="00D00C4A">
        <w:rPr>
          <w:rFonts w:eastAsia="맑은 고딕"/>
          <w:i/>
          <w:sz w:val="22"/>
          <w:szCs w:val="22"/>
          <w:lang w:val="en-US" w:eastAsia="ko-KR"/>
        </w:rPr>
        <w:t xml:space="preserve"> </w:t>
      </w:r>
      <w:r w:rsidR="00D00C4A">
        <w:rPr>
          <w:rFonts w:eastAsia="맑은 고딕" w:hint="eastAsia"/>
          <w:i/>
          <w:sz w:val="22"/>
          <w:szCs w:val="22"/>
          <w:lang w:val="en-US" w:eastAsia="ko-KR"/>
        </w:rPr>
        <w:t>I</w:t>
      </w:r>
      <w:r w:rsidR="00D00C4A" w:rsidRPr="00D00C4A">
        <w:rPr>
          <w:rFonts w:eastAsia="맑은 고딕"/>
          <w:i/>
          <w:sz w:val="22"/>
          <w:szCs w:val="22"/>
          <w:lang w:val="en-US" w:eastAsia="ko-KR"/>
        </w:rPr>
        <w:t xml:space="preserve">t should be </w:t>
      </w:r>
      <w:r w:rsidR="00D00C4A" w:rsidRPr="00D00C4A">
        <w:rPr>
          <w:rFonts w:eastAsia="맑은 고딕" w:hint="eastAsia"/>
          <w:i/>
          <w:sz w:val="22"/>
          <w:szCs w:val="22"/>
          <w:lang w:val="en-US" w:eastAsia="ko-KR"/>
        </w:rPr>
        <w:t xml:space="preserve">further </w:t>
      </w:r>
      <w:r w:rsidR="00D1096C">
        <w:rPr>
          <w:rFonts w:eastAsia="맑은 고딕" w:hint="eastAsia"/>
          <w:i/>
          <w:sz w:val="22"/>
          <w:szCs w:val="22"/>
          <w:lang w:val="en-US" w:eastAsia="ko-KR"/>
        </w:rPr>
        <w:t>investigate</w:t>
      </w:r>
      <w:r w:rsidR="00D00C4A" w:rsidRPr="00D00C4A">
        <w:rPr>
          <w:rFonts w:eastAsia="맑은 고딕"/>
          <w:i/>
          <w:sz w:val="22"/>
          <w:szCs w:val="22"/>
          <w:lang w:val="en-US" w:eastAsia="ko-KR"/>
        </w:rPr>
        <w:t>d to</w:t>
      </w:r>
      <w:r w:rsidR="00D00C4A" w:rsidRPr="00D00C4A">
        <w:rPr>
          <w:rFonts w:eastAsia="맑은 고딕" w:hint="eastAsia"/>
          <w:i/>
          <w:sz w:val="22"/>
          <w:szCs w:val="22"/>
          <w:lang w:val="en-US" w:eastAsia="ko-KR"/>
        </w:rPr>
        <w:t xml:space="preserve"> consider scheduling the PDSCH retransmission to </w:t>
      </w:r>
      <w:r w:rsidR="00D00C4A" w:rsidRPr="00D00C4A">
        <w:rPr>
          <w:rFonts w:eastAsia="맑은 고딕"/>
          <w:i/>
          <w:sz w:val="22"/>
          <w:szCs w:val="22"/>
          <w:lang w:val="en-US" w:eastAsia="ko-KR"/>
        </w:rPr>
        <w:t>other</w:t>
      </w:r>
      <w:r w:rsidR="00D00C4A" w:rsidRPr="00D00C4A">
        <w:rPr>
          <w:rFonts w:eastAsia="맑은 고딕" w:hint="eastAsia"/>
          <w:i/>
          <w:sz w:val="22"/>
          <w:szCs w:val="22"/>
          <w:lang w:val="en-US" w:eastAsia="ko-KR"/>
        </w:rPr>
        <w:t xml:space="preserve"> serving cell </w:t>
      </w:r>
      <w:r w:rsidR="00D1096C">
        <w:rPr>
          <w:rFonts w:eastAsia="맑은 고딕" w:hint="eastAsia"/>
          <w:i/>
          <w:sz w:val="22"/>
          <w:szCs w:val="22"/>
          <w:lang w:val="en-US" w:eastAsia="ko-KR"/>
        </w:rPr>
        <w:t>o</w:t>
      </w:r>
      <w:r w:rsidR="00D00C4A" w:rsidRPr="00D00C4A">
        <w:rPr>
          <w:rFonts w:eastAsia="맑은 고딕" w:hint="eastAsia"/>
          <w:i/>
          <w:sz w:val="22"/>
          <w:szCs w:val="22"/>
          <w:lang w:val="en-US" w:eastAsia="ko-KR"/>
        </w:rPr>
        <w:t xml:space="preserve">n unlicensed band or one of serving cells </w:t>
      </w:r>
      <w:r w:rsidR="00D1096C">
        <w:rPr>
          <w:rFonts w:eastAsia="맑은 고딕" w:hint="eastAsia"/>
          <w:i/>
          <w:sz w:val="22"/>
          <w:szCs w:val="22"/>
          <w:lang w:val="en-US" w:eastAsia="ko-KR"/>
        </w:rPr>
        <w:t>o</w:t>
      </w:r>
      <w:r w:rsidR="00D00C4A" w:rsidRPr="00D00C4A">
        <w:rPr>
          <w:rFonts w:eastAsia="맑은 고딕" w:hint="eastAsia"/>
          <w:i/>
          <w:sz w:val="22"/>
          <w:szCs w:val="22"/>
          <w:lang w:val="en-US" w:eastAsia="ko-KR"/>
        </w:rPr>
        <w:t>n licensed band</w:t>
      </w:r>
      <w:r w:rsidR="00EE4245">
        <w:rPr>
          <w:rFonts w:eastAsia="맑은 고딕" w:hint="eastAsia"/>
          <w:i/>
          <w:sz w:val="22"/>
          <w:szCs w:val="22"/>
          <w:lang w:val="en-US" w:eastAsia="ko-KR"/>
        </w:rPr>
        <w:t xml:space="preserve"> for LAA</w:t>
      </w:r>
      <w:r w:rsidR="00D00C4A" w:rsidRPr="00D00C4A">
        <w:rPr>
          <w:rFonts w:eastAsia="맑은 고딕" w:hint="eastAsia"/>
          <w:i/>
          <w:sz w:val="22"/>
          <w:szCs w:val="22"/>
          <w:lang w:val="en-US" w:eastAsia="ko-KR"/>
        </w:rPr>
        <w:t>.</w:t>
      </w:r>
    </w:p>
    <w:p w:rsidR="0008500F" w:rsidRPr="0008500F" w:rsidRDefault="0008500F" w:rsidP="0008500F">
      <w:pPr>
        <w:pStyle w:val="a0"/>
        <w:spacing w:line="276" w:lineRule="auto"/>
        <w:jc w:val="both"/>
        <w:rPr>
          <w:rFonts w:eastAsia="맑은 고딕"/>
          <w:sz w:val="22"/>
          <w:szCs w:val="22"/>
          <w:lang w:val="en-US" w:eastAsia="ko-KR"/>
        </w:rPr>
      </w:pPr>
    </w:p>
    <w:p w:rsidR="00EB7A9C" w:rsidRPr="001A3D40" w:rsidRDefault="00507335" w:rsidP="001A3D40">
      <w:pPr>
        <w:pStyle w:val="1"/>
        <w:spacing w:line="276" w:lineRule="auto"/>
        <w:jc w:val="both"/>
        <w:rPr>
          <w:rFonts w:eastAsia="맑은 고딕"/>
          <w:sz w:val="28"/>
          <w:szCs w:val="28"/>
          <w:lang w:val="en-US" w:eastAsia="ko-KR"/>
        </w:rPr>
      </w:pPr>
      <w:r w:rsidRPr="001A3D40">
        <w:rPr>
          <w:rFonts w:eastAsia="맑은 고딕" w:hint="eastAsia"/>
          <w:bCs/>
          <w:sz w:val="28"/>
          <w:szCs w:val="28"/>
          <w:lang w:val="en-US" w:eastAsia="ko-KR"/>
        </w:rPr>
        <w:lastRenderedPageBreak/>
        <w:t>Conclusion</w:t>
      </w:r>
    </w:p>
    <w:p w:rsidR="00FB15E0" w:rsidRDefault="00796CD6" w:rsidP="00301800">
      <w:pPr>
        <w:pStyle w:val="a0"/>
        <w:spacing w:line="276" w:lineRule="auto"/>
        <w:jc w:val="both"/>
        <w:rPr>
          <w:rFonts w:eastAsia="맑은 고딕"/>
          <w:sz w:val="22"/>
          <w:szCs w:val="22"/>
          <w:lang w:eastAsia="ko-KR"/>
        </w:rPr>
      </w:pPr>
      <w:r>
        <w:rPr>
          <w:rFonts w:eastAsia="맑은 고딕" w:hint="eastAsia"/>
          <w:sz w:val="22"/>
          <w:szCs w:val="22"/>
          <w:lang w:val="en-US" w:eastAsia="ko-KR"/>
        </w:rPr>
        <w:t xml:space="preserve">In this contribution, we discussed on DL HARQ operation related issues and </w:t>
      </w:r>
      <w:r>
        <w:rPr>
          <w:rFonts w:eastAsia="맑은 고딕" w:hint="eastAsia"/>
          <w:sz w:val="22"/>
          <w:szCs w:val="22"/>
          <w:lang w:eastAsia="ko-KR"/>
        </w:rPr>
        <w:t xml:space="preserve">summarize our observation </w:t>
      </w:r>
      <w:r>
        <w:rPr>
          <w:rFonts w:eastAsia="맑은 고딕" w:hint="eastAsia"/>
          <w:sz w:val="22"/>
          <w:szCs w:val="22"/>
          <w:lang w:val="en-US" w:eastAsia="ko-KR"/>
        </w:rPr>
        <w:t>as a</w:t>
      </w:r>
      <w:r>
        <w:rPr>
          <w:rFonts w:eastAsia="맑은 고딕" w:hint="eastAsia"/>
          <w:sz w:val="22"/>
          <w:szCs w:val="22"/>
          <w:lang w:eastAsia="ko-KR"/>
        </w:rPr>
        <w:t xml:space="preserve"> </w:t>
      </w:r>
      <w:r>
        <w:rPr>
          <w:rFonts w:eastAsia="맑은 고딕"/>
          <w:sz w:val="22"/>
          <w:szCs w:val="22"/>
          <w:lang w:eastAsia="ko-KR"/>
        </w:rPr>
        <w:t>conclusion</w:t>
      </w:r>
      <w:r>
        <w:rPr>
          <w:rFonts w:eastAsia="맑은 고딕" w:hint="eastAsia"/>
          <w:sz w:val="22"/>
          <w:szCs w:val="22"/>
          <w:lang w:eastAsia="ko-KR"/>
        </w:rPr>
        <w:t>.</w:t>
      </w:r>
    </w:p>
    <w:p w:rsidR="007A2F95" w:rsidRDefault="007A2F95" w:rsidP="00301800">
      <w:pPr>
        <w:pStyle w:val="a0"/>
        <w:numPr>
          <w:ilvl w:val="0"/>
          <w:numId w:val="2"/>
        </w:numPr>
        <w:spacing w:line="276" w:lineRule="auto"/>
        <w:ind w:left="426"/>
        <w:jc w:val="both"/>
        <w:rPr>
          <w:rFonts w:eastAsia="맑은 고딕"/>
          <w:i/>
          <w:sz w:val="22"/>
          <w:szCs w:val="22"/>
          <w:lang w:val="en-US" w:eastAsia="ko-KR"/>
        </w:rPr>
      </w:pPr>
      <w:r w:rsidRPr="00992A06">
        <w:rPr>
          <w:rFonts w:eastAsia="맑은 고딕" w:hint="eastAsia"/>
          <w:i/>
          <w:sz w:val="22"/>
          <w:szCs w:val="22"/>
          <w:lang w:val="en-US" w:eastAsia="ko-KR"/>
        </w:rPr>
        <w:t>Observation 1: HARQ-ACK transmission</w:t>
      </w:r>
      <w:r>
        <w:rPr>
          <w:rFonts w:eastAsia="맑은 고딕" w:hint="eastAsia"/>
          <w:i/>
          <w:sz w:val="22"/>
          <w:szCs w:val="22"/>
          <w:lang w:val="en-US" w:eastAsia="ko-KR"/>
        </w:rPr>
        <w:t>/timing</w:t>
      </w:r>
      <w:r w:rsidRPr="00992A06">
        <w:rPr>
          <w:rFonts w:eastAsia="맑은 고딕" w:hint="eastAsia"/>
          <w:i/>
          <w:sz w:val="22"/>
          <w:szCs w:val="22"/>
          <w:lang w:val="en-US" w:eastAsia="ko-KR"/>
        </w:rPr>
        <w:t xml:space="preserve"> </w:t>
      </w:r>
      <w:r>
        <w:rPr>
          <w:rFonts w:eastAsia="맑은 고딕" w:hint="eastAsia"/>
          <w:i/>
          <w:sz w:val="22"/>
          <w:szCs w:val="22"/>
          <w:lang w:val="en-US" w:eastAsia="ko-KR"/>
        </w:rPr>
        <w:t>corresponding to</w:t>
      </w:r>
      <w:r w:rsidRPr="00992A06">
        <w:rPr>
          <w:rFonts w:eastAsia="맑은 고딕" w:hint="eastAsia"/>
          <w:i/>
          <w:sz w:val="22"/>
          <w:szCs w:val="22"/>
          <w:lang w:val="en-US" w:eastAsia="ko-KR"/>
        </w:rPr>
        <w:t xml:space="preserve"> PDSCH transmission on SCell in unlicensed band should be used as existing CA mechanism</w:t>
      </w:r>
      <w:r>
        <w:rPr>
          <w:rFonts w:eastAsia="맑은 고딕" w:hint="eastAsia"/>
          <w:i/>
          <w:sz w:val="22"/>
          <w:szCs w:val="22"/>
          <w:lang w:val="en-US" w:eastAsia="ko-KR"/>
        </w:rPr>
        <w:t xml:space="preserve"> without an </w:t>
      </w:r>
      <w:r>
        <w:rPr>
          <w:rFonts w:eastAsia="맑은 고딕"/>
          <w:i/>
          <w:sz w:val="22"/>
          <w:szCs w:val="22"/>
          <w:lang w:val="en-US" w:eastAsia="ko-KR"/>
        </w:rPr>
        <w:t>additional</w:t>
      </w:r>
      <w:r>
        <w:rPr>
          <w:rFonts w:eastAsia="맑은 고딕" w:hint="eastAsia"/>
          <w:i/>
          <w:sz w:val="22"/>
          <w:szCs w:val="22"/>
          <w:lang w:val="en-US" w:eastAsia="ko-KR"/>
        </w:rPr>
        <w:t xml:space="preserve"> specification impact</w:t>
      </w:r>
      <w:r w:rsidRPr="00992A06">
        <w:rPr>
          <w:rFonts w:eastAsia="맑은 고딕" w:hint="eastAsia"/>
          <w:i/>
          <w:sz w:val="22"/>
          <w:szCs w:val="22"/>
          <w:lang w:val="en-US" w:eastAsia="ko-KR"/>
        </w:rPr>
        <w:t>.</w:t>
      </w:r>
    </w:p>
    <w:p w:rsidR="00992A06" w:rsidRPr="007A2F95" w:rsidRDefault="007A2F95" w:rsidP="00301800">
      <w:pPr>
        <w:pStyle w:val="a0"/>
        <w:numPr>
          <w:ilvl w:val="0"/>
          <w:numId w:val="2"/>
        </w:numPr>
        <w:spacing w:line="276" w:lineRule="auto"/>
        <w:ind w:left="426"/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 w:hint="eastAsia"/>
          <w:i/>
          <w:sz w:val="22"/>
          <w:szCs w:val="22"/>
          <w:lang w:val="en-US" w:eastAsia="ko-KR"/>
        </w:rPr>
        <w:t>Observation 2</w:t>
      </w:r>
      <w:r w:rsidRPr="00D00C4A">
        <w:rPr>
          <w:rFonts w:eastAsia="맑은 고딕" w:hint="eastAsia"/>
          <w:i/>
          <w:sz w:val="22"/>
          <w:szCs w:val="22"/>
          <w:lang w:val="en-US" w:eastAsia="ko-KR"/>
        </w:rPr>
        <w:t>:</w:t>
      </w:r>
      <w:r w:rsidRPr="00D00C4A">
        <w:rPr>
          <w:rFonts w:eastAsia="맑은 고딕"/>
          <w:i/>
          <w:sz w:val="22"/>
          <w:szCs w:val="22"/>
          <w:lang w:val="en-US" w:eastAsia="ko-KR"/>
        </w:rPr>
        <w:t xml:space="preserve"> </w:t>
      </w:r>
      <w:r>
        <w:rPr>
          <w:rFonts w:eastAsia="맑은 고딕" w:hint="eastAsia"/>
          <w:i/>
          <w:sz w:val="22"/>
          <w:szCs w:val="22"/>
          <w:lang w:val="en-US" w:eastAsia="ko-KR"/>
        </w:rPr>
        <w:t>I</w:t>
      </w:r>
      <w:r w:rsidRPr="00D00C4A">
        <w:rPr>
          <w:rFonts w:eastAsia="맑은 고딕"/>
          <w:i/>
          <w:sz w:val="22"/>
          <w:szCs w:val="22"/>
          <w:lang w:val="en-US" w:eastAsia="ko-KR"/>
        </w:rPr>
        <w:t xml:space="preserve">t should be </w:t>
      </w:r>
      <w:r w:rsidRPr="00D00C4A">
        <w:rPr>
          <w:rFonts w:eastAsia="맑은 고딕" w:hint="eastAsia"/>
          <w:i/>
          <w:sz w:val="22"/>
          <w:szCs w:val="22"/>
          <w:lang w:val="en-US" w:eastAsia="ko-KR"/>
        </w:rPr>
        <w:t xml:space="preserve">further </w:t>
      </w:r>
      <w:r>
        <w:rPr>
          <w:rFonts w:eastAsia="맑은 고딕" w:hint="eastAsia"/>
          <w:i/>
          <w:sz w:val="22"/>
          <w:szCs w:val="22"/>
          <w:lang w:val="en-US" w:eastAsia="ko-KR"/>
        </w:rPr>
        <w:t>investigate</w:t>
      </w:r>
      <w:r w:rsidRPr="00D00C4A">
        <w:rPr>
          <w:rFonts w:eastAsia="맑은 고딕"/>
          <w:i/>
          <w:sz w:val="22"/>
          <w:szCs w:val="22"/>
          <w:lang w:val="en-US" w:eastAsia="ko-KR"/>
        </w:rPr>
        <w:t>d to</w:t>
      </w:r>
      <w:r w:rsidRPr="00D00C4A">
        <w:rPr>
          <w:rFonts w:eastAsia="맑은 고딕" w:hint="eastAsia"/>
          <w:i/>
          <w:sz w:val="22"/>
          <w:szCs w:val="22"/>
          <w:lang w:val="en-US" w:eastAsia="ko-KR"/>
        </w:rPr>
        <w:t xml:space="preserve"> consider scheduling the PDSCH retransmission to </w:t>
      </w:r>
      <w:r w:rsidRPr="00D00C4A">
        <w:rPr>
          <w:rFonts w:eastAsia="맑은 고딕"/>
          <w:i/>
          <w:sz w:val="22"/>
          <w:szCs w:val="22"/>
          <w:lang w:val="en-US" w:eastAsia="ko-KR"/>
        </w:rPr>
        <w:t>other</w:t>
      </w:r>
      <w:r w:rsidRPr="00D00C4A">
        <w:rPr>
          <w:rFonts w:eastAsia="맑은 고딕" w:hint="eastAsia"/>
          <w:i/>
          <w:sz w:val="22"/>
          <w:szCs w:val="22"/>
          <w:lang w:val="en-US" w:eastAsia="ko-KR"/>
        </w:rPr>
        <w:t xml:space="preserve"> serving cell </w:t>
      </w:r>
      <w:r>
        <w:rPr>
          <w:rFonts w:eastAsia="맑은 고딕" w:hint="eastAsia"/>
          <w:i/>
          <w:sz w:val="22"/>
          <w:szCs w:val="22"/>
          <w:lang w:val="en-US" w:eastAsia="ko-KR"/>
        </w:rPr>
        <w:t>o</w:t>
      </w:r>
      <w:r w:rsidRPr="00D00C4A">
        <w:rPr>
          <w:rFonts w:eastAsia="맑은 고딕" w:hint="eastAsia"/>
          <w:i/>
          <w:sz w:val="22"/>
          <w:szCs w:val="22"/>
          <w:lang w:val="en-US" w:eastAsia="ko-KR"/>
        </w:rPr>
        <w:t xml:space="preserve">n unlicensed band or one of serving cells </w:t>
      </w:r>
      <w:r>
        <w:rPr>
          <w:rFonts w:eastAsia="맑은 고딕" w:hint="eastAsia"/>
          <w:i/>
          <w:sz w:val="22"/>
          <w:szCs w:val="22"/>
          <w:lang w:val="en-US" w:eastAsia="ko-KR"/>
        </w:rPr>
        <w:t>o</w:t>
      </w:r>
      <w:r w:rsidRPr="00D00C4A">
        <w:rPr>
          <w:rFonts w:eastAsia="맑은 고딕" w:hint="eastAsia"/>
          <w:i/>
          <w:sz w:val="22"/>
          <w:szCs w:val="22"/>
          <w:lang w:val="en-US" w:eastAsia="ko-KR"/>
        </w:rPr>
        <w:t>n licensed band</w:t>
      </w:r>
      <w:r>
        <w:rPr>
          <w:rFonts w:eastAsia="맑은 고딕" w:hint="eastAsia"/>
          <w:i/>
          <w:sz w:val="22"/>
          <w:szCs w:val="22"/>
          <w:lang w:val="en-US" w:eastAsia="ko-KR"/>
        </w:rPr>
        <w:t xml:space="preserve"> for LAA</w:t>
      </w:r>
      <w:r w:rsidRPr="00D00C4A">
        <w:rPr>
          <w:rFonts w:eastAsia="맑은 고딕" w:hint="eastAsia"/>
          <w:i/>
          <w:sz w:val="22"/>
          <w:szCs w:val="22"/>
          <w:lang w:val="en-US" w:eastAsia="ko-KR"/>
        </w:rPr>
        <w:t>.</w:t>
      </w:r>
    </w:p>
    <w:p w:rsidR="007A2F95" w:rsidRPr="00992A06" w:rsidRDefault="007A2F95" w:rsidP="00301800">
      <w:pPr>
        <w:pStyle w:val="a0"/>
        <w:spacing w:line="276" w:lineRule="auto"/>
        <w:jc w:val="both"/>
        <w:rPr>
          <w:rFonts w:eastAsia="맑은 고딕"/>
          <w:sz w:val="22"/>
          <w:szCs w:val="22"/>
          <w:lang w:val="en-US" w:eastAsia="ko-KR"/>
        </w:rPr>
      </w:pPr>
    </w:p>
    <w:p w:rsidR="00A13AC6" w:rsidRPr="0086134C" w:rsidRDefault="00A13AC6" w:rsidP="00301800">
      <w:pPr>
        <w:pStyle w:val="a0"/>
        <w:spacing w:line="276" w:lineRule="auto"/>
        <w:rPr>
          <w:rFonts w:ascii="Arial" w:eastAsia="맑은 고딕" w:hAnsi="Arial"/>
          <w:b/>
          <w:sz w:val="28"/>
          <w:lang w:val="en-US" w:eastAsia="ko-KR"/>
        </w:rPr>
      </w:pPr>
      <w:r w:rsidRPr="0086134C">
        <w:rPr>
          <w:rFonts w:ascii="Arial" w:eastAsia="맑은 고딕" w:hAnsi="Arial" w:hint="eastAsia"/>
          <w:b/>
          <w:sz w:val="28"/>
          <w:lang w:val="en-US" w:eastAsia="ko-KR"/>
        </w:rPr>
        <w:t>References</w:t>
      </w:r>
    </w:p>
    <w:p w:rsidR="003D30FA" w:rsidRPr="004836FD" w:rsidRDefault="000B739F" w:rsidP="00301800">
      <w:pPr>
        <w:pStyle w:val="a0"/>
        <w:spacing w:line="276" w:lineRule="auto"/>
        <w:jc w:val="both"/>
        <w:rPr>
          <w:rFonts w:eastAsia="맑은 고딕"/>
          <w:sz w:val="22"/>
          <w:szCs w:val="22"/>
          <w:lang w:val="en-US" w:eastAsia="ko-KR"/>
        </w:rPr>
      </w:pPr>
      <w:r w:rsidRPr="00535019">
        <w:rPr>
          <w:rFonts w:eastAsia="맑은 고딕" w:hint="eastAsia"/>
          <w:sz w:val="22"/>
          <w:szCs w:val="22"/>
          <w:lang w:val="en-US" w:eastAsia="ko-KR"/>
        </w:rPr>
        <w:t>[</w:t>
      </w:r>
      <w:r w:rsidR="00715D01">
        <w:rPr>
          <w:rFonts w:eastAsia="맑은 고딕" w:hint="eastAsia"/>
          <w:sz w:val="22"/>
          <w:szCs w:val="22"/>
          <w:lang w:val="en-US" w:eastAsia="ko-KR"/>
        </w:rPr>
        <w:t>1</w:t>
      </w:r>
      <w:r w:rsidRPr="00535019">
        <w:rPr>
          <w:rFonts w:eastAsia="맑은 고딕" w:hint="eastAsia"/>
          <w:sz w:val="22"/>
          <w:szCs w:val="22"/>
          <w:lang w:val="en-US" w:eastAsia="ko-KR"/>
        </w:rPr>
        <w:t xml:space="preserve">] </w:t>
      </w:r>
      <w:r w:rsidR="00715D01" w:rsidRPr="00715D01">
        <w:rPr>
          <w:rFonts w:eastAsia="맑은 고딕"/>
          <w:sz w:val="22"/>
          <w:szCs w:val="22"/>
          <w:lang w:val="en-US" w:eastAsia="ko-KR"/>
        </w:rPr>
        <w:t>Draft Report of 3GPP TSG RAN WG1 #</w:t>
      </w:r>
      <w:r w:rsidR="009F0DF6">
        <w:rPr>
          <w:rFonts w:eastAsia="맑은 고딕" w:hint="eastAsia"/>
          <w:sz w:val="22"/>
          <w:szCs w:val="22"/>
          <w:lang w:val="en-US" w:eastAsia="ko-KR"/>
        </w:rPr>
        <w:t>AH_LAA</w:t>
      </w:r>
      <w:r w:rsidR="00715D01" w:rsidRPr="00715D01">
        <w:rPr>
          <w:rFonts w:eastAsia="맑은 고딕"/>
          <w:sz w:val="22"/>
          <w:szCs w:val="22"/>
          <w:lang w:val="en-US" w:eastAsia="ko-KR"/>
        </w:rPr>
        <w:t xml:space="preserve"> v0.</w:t>
      </w:r>
      <w:r w:rsidR="00FE55DB">
        <w:rPr>
          <w:rFonts w:eastAsia="맑은 고딕" w:hint="eastAsia"/>
          <w:sz w:val="22"/>
          <w:szCs w:val="22"/>
          <w:lang w:val="en-US" w:eastAsia="ko-KR"/>
        </w:rPr>
        <w:t>2</w:t>
      </w:r>
      <w:r w:rsidR="00715D01" w:rsidRPr="00715D01">
        <w:rPr>
          <w:rFonts w:eastAsia="맑은 고딕"/>
          <w:sz w:val="22"/>
          <w:szCs w:val="22"/>
          <w:lang w:val="en-US" w:eastAsia="ko-KR"/>
        </w:rPr>
        <w:t>.0</w:t>
      </w:r>
      <w:r>
        <w:rPr>
          <w:rFonts w:eastAsia="맑은 고딕" w:hint="eastAsia"/>
          <w:sz w:val="22"/>
          <w:szCs w:val="22"/>
          <w:lang w:val="en-US" w:eastAsia="ko-KR"/>
        </w:rPr>
        <w:t>, MCC Support</w:t>
      </w:r>
    </w:p>
    <w:sectPr w:rsidR="003D30FA" w:rsidRPr="004836FD" w:rsidSect="009657C8">
      <w:pgSz w:w="11907" w:h="16840" w:code="9"/>
      <w:pgMar w:top="1440" w:right="1080" w:bottom="1440" w:left="1080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A69" w:rsidRDefault="00580A69">
      <w:r>
        <w:separator/>
      </w:r>
    </w:p>
  </w:endnote>
  <w:endnote w:type="continuationSeparator" w:id="0">
    <w:p w:rsidR="00580A69" w:rsidRDefault="00580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A69" w:rsidRDefault="00580A69">
      <w:r>
        <w:separator/>
      </w:r>
    </w:p>
  </w:footnote>
  <w:footnote w:type="continuationSeparator" w:id="0">
    <w:p w:rsidR="00580A69" w:rsidRDefault="00580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817146B"/>
    <w:multiLevelType w:val="hybridMultilevel"/>
    <w:tmpl w:val="BD785334"/>
    <w:lvl w:ilvl="0" w:tplc="04090009">
      <w:start w:val="1"/>
      <w:numFmt w:val="bullet"/>
      <w:lvlText w:val=""/>
      <w:lvlJc w:val="left"/>
      <w:pPr>
        <w:ind w:left="152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2">
    <w:nsid w:val="55706331"/>
    <w:multiLevelType w:val="hybridMultilevel"/>
    <w:tmpl w:val="2BE457BA"/>
    <w:lvl w:ilvl="0" w:tplc="1DB4E47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0"/>
  </w:num>
  <w:num w:numId="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ja-JP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410"/>
    <w:rsid w:val="0000120E"/>
    <w:rsid w:val="00001448"/>
    <w:rsid w:val="0000380E"/>
    <w:rsid w:val="00005A70"/>
    <w:rsid w:val="000061DB"/>
    <w:rsid w:val="000062B1"/>
    <w:rsid w:val="000077CC"/>
    <w:rsid w:val="00010D01"/>
    <w:rsid w:val="00011776"/>
    <w:rsid w:val="00014D04"/>
    <w:rsid w:val="00014DC1"/>
    <w:rsid w:val="00015BD6"/>
    <w:rsid w:val="00022DA6"/>
    <w:rsid w:val="000237F0"/>
    <w:rsid w:val="00023C29"/>
    <w:rsid w:val="0002422D"/>
    <w:rsid w:val="000247F6"/>
    <w:rsid w:val="000267C4"/>
    <w:rsid w:val="0003334C"/>
    <w:rsid w:val="00035A22"/>
    <w:rsid w:val="00037BA8"/>
    <w:rsid w:val="000401B5"/>
    <w:rsid w:val="00041CCD"/>
    <w:rsid w:val="000526D2"/>
    <w:rsid w:val="00052E74"/>
    <w:rsid w:val="00054EB8"/>
    <w:rsid w:val="00056D90"/>
    <w:rsid w:val="0006072E"/>
    <w:rsid w:val="00061212"/>
    <w:rsid w:val="0006605E"/>
    <w:rsid w:val="00067B1B"/>
    <w:rsid w:val="000704E3"/>
    <w:rsid w:val="00073B94"/>
    <w:rsid w:val="00075160"/>
    <w:rsid w:val="00077073"/>
    <w:rsid w:val="00080DB9"/>
    <w:rsid w:val="00081E5C"/>
    <w:rsid w:val="000838A6"/>
    <w:rsid w:val="0008500F"/>
    <w:rsid w:val="00085269"/>
    <w:rsid w:val="00085713"/>
    <w:rsid w:val="0008729B"/>
    <w:rsid w:val="000900C4"/>
    <w:rsid w:val="0009165C"/>
    <w:rsid w:val="00092A60"/>
    <w:rsid w:val="00093DFD"/>
    <w:rsid w:val="00095957"/>
    <w:rsid w:val="000A47A0"/>
    <w:rsid w:val="000A5706"/>
    <w:rsid w:val="000A5D3C"/>
    <w:rsid w:val="000A6CAD"/>
    <w:rsid w:val="000A74D3"/>
    <w:rsid w:val="000B024B"/>
    <w:rsid w:val="000B03A2"/>
    <w:rsid w:val="000B1E73"/>
    <w:rsid w:val="000B3718"/>
    <w:rsid w:val="000B5B92"/>
    <w:rsid w:val="000B739F"/>
    <w:rsid w:val="000C18AD"/>
    <w:rsid w:val="000C4328"/>
    <w:rsid w:val="000D0B89"/>
    <w:rsid w:val="000D0E66"/>
    <w:rsid w:val="000D241A"/>
    <w:rsid w:val="000D2938"/>
    <w:rsid w:val="000D3311"/>
    <w:rsid w:val="000D546E"/>
    <w:rsid w:val="000D5EF4"/>
    <w:rsid w:val="000D72D5"/>
    <w:rsid w:val="000D7C50"/>
    <w:rsid w:val="000D7F6E"/>
    <w:rsid w:val="000E0E48"/>
    <w:rsid w:val="000E2922"/>
    <w:rsid w:val="000E37AC"/>
    <w:rsid w:val="000E4802"/>
    <w:rsid w:val="000E5D87"/>
    <w:rsid w:val="000E78D2"/>
    <w:rsid w:val="000F1D45"/>
    <w:rsid w:val="000F24D6"/>
    <w:rsid w:val="000F51E5"/>
    <w:rsid w:val="000F68D0"/>
    <w:rsid w:val="000F7F74"/>
    <w:rsid w:val="0010279D"/>
    <w:rsid w:val="00102F37"/>
    <w:rsid w:val="0010711A"/>
    <w:rsid w:val="00110BBB"/>
    <w:rsid w:val="00113182"/>
    <w:rsid w:val="001151BF"/>
    <w:rsid w:val="00115639"/>
    <w:rsid w:val="00115ABE"/>
    <w:rsid w:val="001233F2"/>
    <w:rsid w:val="001260A0"/>
    <w:rsid w:val="00133B5A"/>
    <w:rsid w:val="001357BA"/>
    <w:rsid w:val="00137C20"/>
    <w:rsid w:val="00143484"/>
    <w:rsid w:val="00144115"/>
    <w:rsid w:val="00145588"/>
    <w:rsid w:val="00145CA0"/>
    <w:rsid w:val="001476CC"/>
    <w:rsid w:val="00152163"/>
    <w:rsid w:val="00154B3B"/>
    <w:rsid w:val="00155DFF"/>
    <w:rsid w:val="00156D48"/>
    <w:rsid w:val="00160C48"/>
    <w:rsid w:val="001638B9"/>
    <w:rsid w:val="00163FFD"/>
    <w:rsid w:val="00166857"/>
    <w:rsid w:val="00167DCA"/>
    <w:rsid w:val="00170D9B"/>
    <w:rsid w:val="00171584"/>
    <w:rsid w:val="001717D6"/>
    <w:rsid w:val="0017326D"/>
    <w:rsid w:val="00174101"/>
    <w:rsid w:val="00175440"/>
    <w:rsid w:val="00175723"/>
    <w:rsid w:val="00175CA9"/>
    <w:rsid w:val="00175D74"/>
    <w:rsid w:val="001772B9"/>
    <w:rsid w:val="00177E3D"/>
    <w:rsid w:val="0018100B"/>
    <w:rsid w:val="001835A1"/>
    <w:rsid w:val="001845F2"/>
    <w:rsid w:val="00186843"/>
    <w:rsid w:val="001909A3"/>
    <w:rsid w:val="00191B3A"/>
    <w:rsid w:val="00192463"/>
    <w:rsid w:val="001946E1"/>
    <w:rsid w:val="00195762"/>
    <w:rsid w:val="0019673E"/>
    <w:rsid w:val="001A3D40"/>
    <w:rsid w:val="001A669C"/>
    <w:rsid w:val="001B04C4"/>
    <w:rsid w:val="001B3E0A"/>
    <w:rsid w:val="001B45BC"/>
    <w:rsid w:val="001C1A1C"/>
    <w:rsid w:val="001C45F4"/>
    <w:rsid w:val="001C540E"/>
    <w:rsid w:val="001D1E94"/>
    <w:rsid w:val="001D341F"/>
    <w:rsid w:val="001D4697"/>
    <w:rsid w:val="001D62EF"/>
    <w:rsid w:val="001E08A4"/>
    <w:rsid w:val="001E4504"/>
    <w:rsid w:val="001E698D"/>
    <w:rsid w:val="001E6E4A"/>
    <w:rsid w:val="001E7A9E"/>
    <w:rsid w:val="001F1CF5"/>
    <w:rsid w:val="001F67C8"/>
    <w:rsid w:val="0020079C"/>
    <w:rsid w:val="00201259"/>
    <w:rsid w:val="002037A2"/>
    <w:rsid w:val="00204182"/>
    <w:rsid w:val="0020483C"/>
    <w:rsid w:val="002115CC"/>
    <w:rsid w:val="0021189D"/>
    <w:rsid w:val="002136A6"/>
    <w:rsid w:val="00214500"/>
    <w:rsid w:val="00214D29"/>
    <w:rsid w:val="0021536C"/>
    <w:rsid w:val="0021572F"/>
    <w:rsid w:val="002166A9"/>
    <w:rsid w:val="00217DB5"/>
    <w:rsid w:val="002216DC"/>
    <w:rsid w:val="002228B3"/>
    <w:rsid w:val="00222B77"/>
    <w:rsid w:val="002273C4"/>
    <w:rsid w:val="00227AD7"/>
    <w:rsid w:val="002308FA"/>
    <w:rsid w:val="00230BE5"/>
    <w:rsid w:val="002321AF"/>
    <w:rsid w:val="00233845"/>
    <w:rsid w:val="002362BA"/>
    <w:rsid w:val="00236AE5"/>
    <w:rsid w:val="00237340"/>
    <w:rsid w:val="002374EE"/>
    <w:rsid w:val="0023793C"/>
    <w:rsid w:val="002417E3"/>
    <w:rsid w:val="002434FA"/>
    <w:rsid w:val="002435B3"/>
    <w:rsid w:val="00243CEC"/>
    <w:rsid w:val="00244447"/>
    <w:rsid w:val="00245DEE"/>
    <w:rsid w:val="00246998"/>
    <w:rsid w:val="00246FE1"/>
    <w:rsid w:val="002509AC"/>
    <w:rsid w:val="002543C8"/>
    <w:rsid w:val="002555E6"/>
    <w:rsid w:val="00263D80"/>
    <w:rsid w:val="00265520"/>
    <w:rsid w:val="002664BF"/>
    <w:rsid w:val="0026762A"/>
    <w:rsid w:val="00267881"/>
    <w:rsid w:val="00267DD2"/>
    <w:rsid w:val="0027177E"/>
    <w:rsid w:val="00272990"/>
    <w:rsid w:val="00277BB7"/>
    <w:rsid w:val="00281DE1"/>
    <w:rsid w:val="002837EF"/>
    <w:rsid w:val="00285DE4"/>
    <w:rsid w:val="00297115"/>
    <w:rsid w:val="00297C50"/>
    <w:rsid w:val="002A0DD0"/>
    <w:rsid w:val="002A1AA7"/>
    <w:rsid w:val="002A4267"/>
    <w:rsid w:val="002A4DC7"/>
    <w:rsid w:val="002A514A"/>
    <w:rsid w:val="002A52F3"/>
    <w:rsid w:val="002A75D5"/>
    <w:rsid w:val="002B4649"/>
    <w:rsid w:val="002B6B5E"/>
    <w:rsid w:val="002B6BF6"/>
    <w:rsid w:val="002B73F6"/>
    <w:rsid w:val="002B7994"/>
    <w:rsid w:val="002B7B92"/>
    <w:rsid w:val="002C233C"/>
    <w:rsid w:val="002C2EA7"/>
    <w:rsid w:val="002C45FB"/>
    <w:rsid w:val="002C74DD"/>
    <w:rsid w:val="002C781B"/>
    <w:rsid w:val="002D313C"/>
    <w:rsid w:val="002D4B9F"/>
    <w:rsid w:val="002D696A"/>
    <w:rsid w:val="002D6DBF"/>
    <w:rsid w:val="002D7F8B"/>
    <w:rsid w:val="002E0583"/>
    <w:rsid w:val="002E35BC"/>
    <w:rsid w:val="002E3E1A"/>
    <w:rsid w:val="002E4ECA"/>
    <w:rsid w:val="002E60CB"/>
    <w:rsid w:val="002F0C2B"/>
    <w:rsid w:val="002F1570"/>
    <w:rsid w:val="002F4142"/>
    <w:rsid w:val="002F55CD"/>
    <w:rsid w:val="00301800"/>
    <w:rsid w:val="00301AAF"/>
    <w:rsid w:val="00302E13"/>
    <w:rsid w:val="00307E52"/>
    <w:rsid w:val="0031048D"/>
    <w:rsid w:val="00311DE7"/>
    <w:rsid w:val="0031215A"/>
    <w:rsid w:val="00312550"/>
    <w:rsid w:val="003129FF"/>
    <w:rsid w:val="00312BC7"/>
    <w:rsid w:val="00313D18"/>
    <w:rsid w:val="00314EDE"/>
    <w:rsid w:val="003168DE"/>
    <w:rsid w:val="00316C8D"/>
    <w:rsid w:val="0031771E"/>
    <w:rsid w:val="00320346"/>
    <w:rsid w:val="00321B7C"/>
    <w:rsid w:val="0032256D"/>
    <w:rsid w:val="00322885"/>
    <w:rsid w:val="00323E31"/>
    <w:rsid w:val="003258F6"/>
    <w:rsid w:val="00325AA4"/>
    <w:rsid w:val="00326A41"/>
    <w:rsid w:val="0032794B"/>
    <w:rsid w:val="00331251"/>
    <w:rsid w:val="0033392C"/>
    <w:rsid w:val="00337B54"/>
    <w:rsid w:val="0034206E"/>
    <w:rsid w:val="003422AB"/>
    <w:rsid w:val="00342C3B"/>
    <w:rsid w:val="00345BFE"/>
    <w:rsid w:val="003505D8"/>
    <w:rsid w:val="00350CBC"/>
    <w:rsid w:val="003515FB"/>
    <w:rsid w:val="00351999"/>
    <w:rsid w:val="003529A4"/>
    <w:rsid w:val="00355609"/>
    <w:rsid w:val="00356F1F"/>
    <w:rsid w:val="003633B8"/>
    <w:rsid w:val="00363821"/>
    <w:rsid w:val="00366695"/>
    <w:rsid w:val="00367618"/>
    <w:rsid w:val="00367A96"/>
    <w:rsid w:val="00367C13"/>
    <w:rsid w:val="00370DDC"/>
    <w:rsid w:val="00370E06"/>
    <w:rsid w:val="0037148C"/>
    <w:rsid w:val="003716E3"/>
    <w:rsid w:val="003722B3"/>
    <w:rsid w:val="003739C5"/>
    <w:rsid w:val="003752AC"/>
    <w:rsid w:val="00376C1D"/>
    <w:rsid w:val="00376F00"/>
    <w:rsid w:val="00377E84"/>
    <w:rsid w:val="003826CB"/>
    <w:rsid w:val="00382FDE"/>
    <w:rsid w:val="00383549"/>
    <w:rsid w:val="00384ACC"/>
    <w:rsid w:val="003866DE"/>
    <w:rsid w:val="0039045E"/>
    <w:rsid w:val="00393863"/>
    <w:rsid w:val="0039434D"/>
    <w:rsid w:val="00394D81"/>
    <w:rsid w:val="00396112"/>
    <w:rsid w:val="00396413"/>
    <w:rsid w:val="00396416"/>
    <w:rsid w:val="003974A4"/>
    <w:rsid w:val="003A0623"/>
    <w:rsid w:val="003A2B27"/>
    <w:rsid w:val="003A4125"/>
    <w:rsid w:val="003A4640"/>
    <w:rsid w:val="003A57FB"/>
    <w:rsid w:val="003B11B3"/>
    <w:rsid w:val="003B1FA2"/>
    <w:rsid w:val="003B57DB"/>
    <w:rsid w:val="003B7599"/>
    <w:rsid w:val="003C11F5"/>
    <w:rsid w:val="003C5C6D"/>
    <w:rsid w:val="003C5E72"/>
    <w:rsid w:val="003C7ED9"/>
    <w:rsid w:val="003D0419"/>
    <w:rsid w:val="003D0A30"/>
    <w:rsid w:val="003D30FA"/>
    <w:rsid w:val="003D53C3"/>
    <w:rsid w:val="003D55C4"/>
    <w:rsid w:val="003D5F3D"/>
    <w:rsid w:val="003D6225"/>
    <w:rsid w:val="003E07A9"/>
    <w:rsid w:val="003E18EF"/>
    <w:rsid w:val="003E4317"/>
    <w:rsid w:val="003E48B1"/>
    <w:rsid w:val="003E4EB8"/>
    <w:rsid w:val="003E6A48"/>
    <w:rsid w:val="003F0715"/>
    <w:rsid w:val="003F27FF"/>
    <w:rsid w:val="00400471"/>
    <w:rsid w:val="004021D3"/>
    <w:rsid w:val="00403C03"/>
    <w:rsid w:val="00404315"/>
    <w:rsid w:val="004113E0"/>
    <w:rsid w:val="0041272A"/>
    <w:rsid w:val="00413181"/>
    <w:rsid w:val="0041721B"/>
    <w:rsid w:val="00422EC7"/>
    <w:rsid w:val="00423071"/>
    <w:rsid w:val="00425637"/>
    <w:rsid w:val="00425BF2"/>
    <w:rsid w:val="00426F29"/>
    <w:rsid w:val="00427476"/>
    <w:rsid w:val="00430A43"/>
    <w:rsid w:val="00430A77"/>
    <w:rsid w:val="0043186D"/>
    <w:rsid w:val="00431D7D"/>
    <w:rsid w:val="00434E01"/>
    <w:rsid w:val="00434FEE"/>
    <w:rsid w:val="00436786"/>
    <w:rsid w:val="0044563E"/>
    <w:rsid w:val="00447A46"/>
    <w:rsid w:val="00450D68"/>
    <w:rsid w:val="0045269A"/>
    <w:rsid w:val="0045624C"/>
    <w:rsid w:val="0046059A"/>
    <w:rsid w:val="00461C73"/>
    <w:rsid w:val="00463DCA"/>
    <w:rsid w:val="004656D8"/>
    <w:rsid w:val="00467F69"/>
    <w:rsid w:val="00471FCB"/>
    <w:rsid w:val="00474D31"/>
    <w:rsid w:val="00475668"/>
    <w:rsid w:val="00476291"/>
    <w:rsid w:val="00480B55"/>
    <w:rsid w:val="0048171C"/>
    <w:rsid w:val="0048236F"/>
    <w:rsid w:val="004836FD"/>
    <w:rsid w:val="0048689F"/>
    <w:rsid w:val="004871FD"/>
    <w:rsid w:val="00490CBD"/>
    <w:rsid w:val="00490E81"/>
    <w:rsid w:val="004926AD"/>
    <w:rsid w:val="00493330"/>
    <w:rsid w:val="004952AF"/>
    <w:rsid w:val="00496500"/>
    <w:rsid w:val="00497BAA"/>
    <w:rsid w:val="004A0574"/>
    <w:rsid w:val="004A16F0"/>
    <w:rsid w:val="004A1F0E"/>
    <w:rsid w:val="004A31C5"/>
    <w:rsid w:val="004A501B"/>
    <w:rsid w:val="004A6B01"/>
    <w:rsid w:val="004B012A"/>
    <w:rsid w:val="004B39AE"/>
    <w:rsid w:val="004B59C1"/>
    <w:rsid w:val="004B6900"/>
    <w:rsid w:val="004B79F4"/>
    <w:rsid w:val="004C0B00"/>
    <w:rsid w:val="004C0E1C"/>
    <w:rsid w:val="004C3CDB"/>
    <w:rsid w:val="004C594B"/>
    <w:rsid w:val="004C7473"/>
    <w:rsid w:val="004C75F8"/>
    <w:rsid w:val="004D1816"/>
    <w:rsid w:val="004D2914"/>
    <w:rsid w:val="004D2F36"/>
    <w:rsid w:val="004D5D66"/>
    <w:rsid w:val="004D6469"/>
    <w:rsid w:val="004E3D04"/>
    <w:rsid w:val="004E4BE7"/>
    <w:rsid w:val="004E51B7"/>
    <w:rsid w:val="004F0707"/>
    <w:rsid w:val="004F0DF5"/>
    <w:rsid w:val="004F11C9"/>
    <w:rsid w:val="004F2E09"/>
    <w:rsid w:val="004F35C7"/>
    <w:rsid w:val="004F4715"/>
    <w:rsid w:val="0050041E"/>
    <w:rsid w:val="005015CC"/>
    <w:rsid w:val="00502D6B"/>
    <w:rsid w:val="005038BF"/>
    <w:rsid w:val="0050520C"/>
    <w:rsid w:val="00505604"/>
    <w:rsid w:val="00507335"/>
    <w:rsid w:val="005078EF"/>
    <w:rsid w:val="00521E7C"/>
    <w:rsid w:val="00521F4C"/>
    <w:rsid w:val="0052219E"/>
    <w:rsid w:val="00523517"/>
    <w:rsid w:val="00526C67"/>
    <w:rsid w:val="00527625"/>
    <w:rsid w:val="0053765A"/>
    <w:rsid w:val="00537F79"/>
    <w:rsid w:val="005404F9"/>
    <w:rsid w:val="00540A67"/>
    <w:rsid w:val="00541478"/>
    <w:rsid w:val="0054156A"/>
    <w:rsid w:val="00543EFA"/>
    <w:rsid w:val="0054525D"/>
    <w:rsid w:val="005458A4"/>
    <w:rsid w:val="00545B40"/>
    <w:rsid w:val="00546381"/>
    <w:rsid w:val="005474F0"/>
    <w:rsid w:val="00551262"/>
    <w:rsid w:val="005514E6"/>
    <w:rsid w:val="00552468"/>
    <w:rsid w:val="00552900"/>
    <w:rsid w:val="00554458"/>
    <w:rsid w:val="00560A34"/>
    <w:rsid w:val="005611E1"/>
    <w:rsid w:val="005615E1"/>
    <w:rsid w:val="00566538"/>
    <w:rsid w:val="00567191"/>
    <w:rsid w:val="005741CE"/>
    <w:rsid w:val="00575E11"/>
    <w:rsid w:val="00576FCA"/>
    <w:rsid w:val="005805F1"/>
    <w:rsid w:val="00580A69"/>
    <w:rsid w:val="00580C39"/>
    <w:rsid w:val="00582669"/>
    <w:rsid w:val="00583594"/>
    <w:rsid w:val="0058491F"/>
    <w:rsid w:val="00584F30"/>
    <w:rsid w:val="00586410"/>
    <w:rsid w:val="0058694D"/>
    <w:rsid w:val="00586A11"/>
    <w:rsid w:val="00591A92"/>
    <w:rsid w:val="005935AD"/>
    <w:rsid w:val="00593C6B"/>
    <w:rsid w:val="005943B2"/>
    <w:rsid w:val="00595322"/>
    <w:rsid w:val="00595D78"/>
    <w:rsid w:val="005A2612"/>
    <w:rsid w:val="005A6088"/>
    <w:rsid w:val="005A638F"/>
    <w:rsid w:val="005A7154"/>
    <w:rsid w:val="005A7773"/>
    <w:rsid w:val="005A7A0B"/>
    <w:rsid w:val="005B1A90"/>
    <w:rsid w:val="005C01CC"/>
    <w:rsid w:val="005C3DD5"/>
    <w:rsid w:val="005C7F4D"/>
    <w:rsid w:val="005D6DD1"/>
    <w:rsid w:val="005D6F96"/>
    <w:rsid w:val="005D7584"/>
    <w:rsid w:val="005E1DB4"/>
    <w:rsid w:val="005E24CC"/>
    <w:rsid w:val="005E5733"/>
    <w:rsid w:val="005E5D2B"/>
    <w:rsid w:val="005E6D41"/>
    <w:rsid w:val="005E7F49"/>
    <w:rsid w:val="005F14C6"/>
    <w:rsid w:val="005F2AEB"/>
    <w:rsid w:val="005F4230"/>
    <w:rsid w:val="005F5B8E"/>
    <w:rsid w:val="005F5C62"/>
    <w:rsid w:val="005F77A1"/>
    <w:rsid w:val="00600E94"/>
    <w:rsid w:val="00603EEB"/>
    <w:rsid w:val="00607487"/>
    <w:rsid w:val="00607837"/>
    <w:rsid w:val="0061062D"/>
    <w:rsid w:val="00610B46"/>
    <w:rsid w:val="006116BC"/>
    <w:rsid w:val="00614C96"/>
    <w:rsid w:val="00614EE2"/>
    <w:rsid w:val="006156A1"/>
    <w:rsid w:val="00616462"/>
    <w:rsid w:val="00621851"/>
    <w:rsid w:val="006232B9"/>
    <w:rsid w:val="00626657"/>
    <w:rsid w:val="00627220"/>
    <w:rsid w:val="00627F21"/>
    <w:rsid w:val="0063199F"/>
    <w:rsid w:val="00633285"/>
    <w:rsid w:val="00640261"/>
    <w:rsid w:val="00640BE4"/>
    <w:rsid w:val="0064173E"/>
    <w:rsid w:val="00641768"/>
    <w:rsid w:val="006429FC"/>
    <w:rsid w:val="00644688"/>
    <w:rsid w:val="00646CE3"/>
    <w:rsid w:val="00647533"/>
    <w:rsid w:val="00650B6B"/>
    <w:rsid w:val="00651584"/>
    <w:rsid w:val="00653F74"/>
    <w:rsid w:val="00657686"/>
    <w:rsid w:val="00660FCE"/>
    <w:rsid w:val="006643F2"/>
    <w:rsid w:val="00667D03"/>
    <w:rsid w:val="00667F62"/>
    <w:rsid w:val="00670D9A"/>
    <w:rsid w:val="0067141B"/>
    <w:rsid w:val="00674F79"/>
    <w:rsid w:val="006774EA"/>
    <w:rsid w:val="00677B69"/>
    <w:rsid w:val="00680A7B"/>
    <w:rsid w:val="00680B8A"/>
    <w:rsid w:val="0068502C"/>
    <w:rsid w:val="00685853"/>
    <w:rsid w:val="00687314"/>
    <w:rsid w:val="00692929"/>
    <w:rsid w:val="006B0700"/>
    <w:rsid w:val="006B0B17"/>
    <w:rsid w:val="006B4085"/>
    <w:rsid w:val="006B7614"/>
    <w:rsid w:val="006C0700"/>
    <w:rsid w:val="006C231F"/>
    <w:rsid w:val="006C543A"/>
    <w:rsid w:val="006C7563"/>
    <w:rsid w:val="006C7A65"/>
    <w:rsid w:val="006D1494"/>
    <w:rsid w:val="006D39C0"/>
    <w:rsid w:val="006D4BF1"/>
    <w:rsid w:val="006D5DCF"/>
    <w:rsid w:val="006D6A9B"/>
    <w:rsid w:val="006D79C7"/>
    <w:rsid w:val="006E19AE"/>
    <w:rsid w:val="006E1E24"/>
    <w:rsid w:val="006E2416"/>
    <w:rsid w:val="006E54D6"/>
    <w:rsid w:val="006E6E7B"/>
    <w:rsid w:val="006E7B27"/>
    <w:rsid w:val="006E7C58"/>
    <w:rsid w:val="006F0217"/>
    <w:rsid w:val="006F1F55"/>
    <w:rsid w:val="006F2056"/>
    <w:rsid w:val="006F3C5F"/>
    <w:rsid w:val="006F4D80"/>
    <w:rsid w:val="006F7343"/>
    <w:rsid w:val="007005BE"/>
    <w:rsid w:val="00702578"/>
    <w:rsid w:val="007029C0"/>
    <w:rsid w:val="0070562E"/>
    <w:rsid w:val="00706BD6"/>
    <w:rsid w:val="00713777"/>
    <w:rsid w:val="00715D01"/>
    <w:rsid w:val="00716753"/>
    <w:rsid w:val="00721E37"/>
    <w:rsid w:val="00724503"/>
    <w:rsid w:val="007315D2"/>
    <w:rsid w:val="00732C5A"/>
    <w:rsid w:val="00733665"/>
    <w:rsid w:val="007377FB"/>
    <w:rsid w:val="00737B89"/>
    <w:rsid w:val="007407D5"/>
    <w:rsid w:val="007412A7"/>
    <w:rsid w:val="007429FF"/>
    <w:rsid w:val="007467A5"/>
    <w:rsid w:val="0074697F"/>
    <w:rsid w:val="0074776E"/>
    <w:rsid w:val="00753610"/>
    <w:rsid w:val="00753685"/>
    <w:rsid w:val="007538D2"/>
    <w:rsid w:val="007545AC"/>
    <w:rsid w:val="007554CE"/>
    <w:rsid w:val="007578DA"/>
    <w:rsid w:val="007607EC"/>
    <w:rsid w:val="0076687C"/>
    <w:rsid w:val="007676C2"/>
    <w:rsid w:val="0076787F"/>
    <w:rsid w:val="00770E2B"/>
    <w:rsid w:val="007743A7"/>
    <w:rsid w:val="00774DBB"/>
    <w:rsid w:val="007826C8"/>
    <w:rsid w:val="00782791"/>
    <w:rsid w:val="00783363"/>
    <w:rsid w:val="0078454A"/>
    <w:rsid w:val="007867B4"/>
    <w:rsid w:val="00792240"/>
    <w:rsid w:val="0079359C"/>
    <w:rsid w:val="007965FF"/>
    <w:rsid w:val="00796CD6"/>
    <w:rsid w:val="007A0BEB"/>
    <w:rsid w:val="007A2CC7"/>
    <w:rsid w:val="007A2F95"/>
    <w:rsid w:val="007A56E8"/>
    <w:rsid w:val="007A5D5F"/>
    <w:rsid w:val="007A65B1"/>
    <w:rsid w:val="007A7421"/>
    <w:rsid w:val="007B4D52"/>
    <w:rsid w:val="007B56BF"/>
    <w:rsid w:val="007B6B31"/>
    <w:rsid w:val="007B787E"/>
    <w:rsid w:val="007C07B2"/>
    <w:rsid w:val="007C3B52"/>
    <w:rsid w:val="007C54FC"/>
    <w:rsid w:val="007C6A0F"/>
    <w:rsid w:val="007D0ABF"/>
    <w:rsid w:val="007D2ABF"/>
    <w:rsid w:val="007D2F01"/>
    <w:rsid w:val="007D7CCD"/>
    <w:rsid w:val="007E3985"/>
    <w:rsid w:val="007E46A6"/>
    <w:rsid w:val="007F0DA9"/>
    <w:rsid w:val="007F1DBD"/>
    <w:rsid w:val="007F3AF6"/>
    <w:rsid w:val="007F5A85"/>
    <w:rsid w:val="00800283"/>
    <w:rsid w:val="008043CA"/>
    <w:rsid w:val="00804DA9"/>
    <w:rsid w:val="008109D1"/>
    <w:rsid w:val="00810B0B"/>
    <w:rsid w:val="00813593"/>
    <w:rsid w:val="008143CD"/>
    <w:rsid w:val="008151CF"/>
    <w:rsid w:val="00816E73"/>
    <w:rsid w:val="00821024"/>
    <w:rsid w:val="00821E78"/>
    <w:rsid w:val="008221E9"/>
    <w:rsid w:val="008227C0"/>
    <w:rsid w:val="00824F62"/>
    <w:rsid w:val="008276D4"/>
    <w:rsid w:val="00831ABB"/>
    <w:rsid w:val="00832991"/>
    <w:rsid w:val="00833972"/>
    <w:rsid w:val="008342AE"/>
    <w:rsid w:val="0083454C"/>
    <w:rsid w:val="00836591"/>
    <w:rsid w:val="00836B80"/>
    <w:rsid w:val="008414BE"/>
    <w:rsid w:val="00842672"/>
    <w:rsid w:val="00843498"/>
    <w:rsid w:val="00847955"/>
    <w:rsid w:val="00851B13"/>
    <w:rsid w:val="00852E9B"/>
    <w:rsid w:val="00853E38"/>
    <w:rsid w:val="00860CFB"/>
    <w:rsid w:val="0086134C"/>
    <w:rsid w:val="008621A4"/>
    <w:rsid w:val="00862D27"/>
    <w:rsid w:val="00865218"/>
    <w:rsid w:val="0086610E"/>
    <w:rsid w:val="008716CE"/>
    <w:rsid w:val="008738D9"/>
    <w:rsid w:val="008743E1"/>
    <w:rsid w:val="00880C81"/>
    <w:rsid w:val="00884826"/>
    <w:rsid w:val="008853F7"/>
    <w:rsid w:val="00885C38"/>
    <w:rsid w:val="008910DE"/>
    <w:rsid w:val="00893082"/>
    <w:rsid w:val="0089385B"/>
    <w:rsid w:val="008949E5"/>
    <w:rsid w:val="00896867"/>
    <w:rsid w:val="00896B04"/>
    <w:rsid w:val="00896C6F"/>
    <w:rsid w:val="00897DB4"/>
    <w:rsid w:val="008A0683"/>
    <w:rsid w:val="008B2545"/>
    <w:rsid w:val="008B2D16"/>
    <w:rsid w:val="008B3864"/>
    <w:rsid w:val="008B3980"/>
    <w:rsid w:val="008B4D83"/>
    <w:rsid w:val="008B5D19"/>
    <w:rsid w:val="008B7F1E"/>
    <w:rsid w:val="008C4213"/>
    <w:rsid w:val="008C5344"/>
    <w:rsid w:val="008C5E68"/>
    <w:rsid w:val="008C6ECA"/>
    <w:rsid w:val="008C7085"/>
    <w:rsid w:val="008C78B4"/>
    <w:rsid w:val="008D35C5"/>
    <w:rsid w:val="008D58FF"/>
    <w:rsid w:val="008D643D"/>
    <w:rsid w:val="008D6930"/>
    <w:rsid w:val="008D6AD3"/>
    <w:rsid w:val="008E1FD1"/>
    <w:rsid w:val="008E2F52"/>
    <w:rsid w:val="008E55E9"/>
    <w:rsid w:val="008E5CC2"/>
    <w:rsid w:val="008E5EBB"/>
    <w:rsid w:val="008E6735"/>
    <w:rsid w:val="008F1C82"/>
    <w:rsid w:val="008F22B0"/>
    <w:rsid w:val="008F2684"/>
    <w:rsid w:val="008F2B4B"/>
    <w:rsid w:val="008F5210"/>
    <w:rsid w:val="008F5E1F"/>
    <w:rsid w:val="008F6938"/>
    <w:rsid w:val="00900C64"/>
    <w:rsid w:val="009038DE"/>
    <w:rsid w:val="009062D0"/>
    <w:rsid w:val="009068D9"/>
    <w:rsid w:val="009074AE"/>
    <w:rsid w:val="00913711"/>
    <w:rsid w:val="009164C8"/>
    <w:rsid w:val="009177A5"/>
    <w:rsid w:val="00920291"/>
    <w:rsid w:val="00923BF2"/>
    <w:rsid w:val="009258F8"/>
    <w:rsid w:val="0093059D"/>
    <w:rsid w:val="00931A6E"/>
    <w:rsid w:val="00933AA1"/>
    <w:rsid w:val="00934053"/>
    <w:rsid w:val="0094625C"/>
    <w:rsid w:val="00947B58"/>
    <w:rsid w:val="009536A8"/>
    <w:rsid w:val="00954A47"/>
    <w:rsid w:val="00954DB8"/>
    <w:rsid w:val="00956828"/>
    <w:rsid w:val="00957486"/>
    <w:rsid w:val="00957B9C"/>
    <w:rsid w:val="00957C14"/>
    <w:rsid w:val="009657C8"/>
    <w:rsid w:val="00970462"/>
    <w:rsid w:val="00970625"/>
    <w:rsid w:val="00971586"/>
    <w:rsid w:val="009761AA"/>
    <w:rsid w:val="00980A1E"/>
    <w:rsid w:val="00983238"/>
    <w:rsid w:val="00984713"/>
    <w:rsid w:val="00986C63"/>
    <w:rsid w:val="00987CFC"/>
    <w:rsid w:val="00990790"/>
    <w:rsid w:val="00992A06"/>
    <w:rsid w:val="00992A5E"/>
    <w:rsid w:val="009968AF"/>
    <w:rsid w:val="00997137"/>
    <w:rsid w:val="009972FA"/>
    <w:rsid w:val="009A2B55"/>
    <w:rsid w:val="009A4208"/>
    <w:rsid w:val="009A5A24"/>
    <w:rsid w:val="009B0DD0"/>
    <w:rsid w:val="009B27AA"/>
    <w:rsid w:val="009B6786"/>
    <w:rsid w:val="009C0844"/>
    <w:rsid w:val="009C1154"/>
    <w:rsid w:val="009C1C72"/>
    <w:rsid w:val="009C1D1E"/>
    <w:rsid w:val="009C4CC8"/>
    <w:rsid w:val="009D0434"/>
    <w:rsid w:val="009D2549"/>
    <w:rsid w:val="009D26C0"/>
    <w:rsid w:val="009D55AF"/>
    <w:rsid w:val="009D7A9B"/>
    <w:rsid w:val="009E0863"/>
    <w:rsid w:val="009E2422"/>
    <w:rsid w:val="009E4116"/>
    <w:rsid w:val="009E62E7"/>
    <w:rsid w:val="009E7523"/>
    <w:rsid w:val="009F0DF6"/>
    <w:rsid w:val="009F2A62"/>
    <w:rsid w:val="009F375A"/>
    <w:rsid w:val="009F5DDA"/>
    <w:rsid w:val="009F7379"/>
    <w:rsid w:val="009F7820"/>
    <w:rsid w:val="00A0228F"/>
    <w:rsid w:val="00A025F1"/>
    <w:rsid w:val="00A02A2D"/>
    <w:rsid w:val="00A05D09"/>
    <w:rsid w:val="00A10266"/>
    <w:rsid w:val="00A105FB"/>
    <w:rsid w:val="00A10C27"/>
    <w:rsid w:val="00A117B4"/>
    <w:rsid w:val="00A1212F"/>
    <w:rsid w:val="00A13AC6"/>
    <w:rsid w:val="00A17B04"/>
    <w:rsid w:val="00A17E01"/>
    <w:rsid w:val="00A211F9"/>
    <w:rsid w:val="00A213EA"/>
    <w:rsid w:val="00A21775"/>
    <w:rsid w:val="00A222E2"/>
    <w:rsid w:val="00A223AF"/>
    <w:rsid w:val="00A229B0"/>
    <w:rsid w:val="00A23002"/>
    <w:rsid w:val="00A30825"/>
    <w:rsid w:val="00A31DA3"/>
    <w:rsid w:val="00A33832"/>
    <w:rsid w:val="00A35D90"/>
    <w:rsid w:val="00A42600"/>
    <w:rsid w:val="00A434B7"/>
    <w:rsid w:val="00A439C2"/>
    <w:rsid w:val="00A46338"/>
    <w:rsid w:val="00A47015"/>
    <w:rsid w:val="00A47DF7"/>
    <w:rsid w:val="00A50A0B"/>
    <w:rsid w:val="00A514CF"/>
    <w:rsid w:val="00A51B34"/>
    <w:rsid w:val="00A53524"/>
    <w:rsid w:val="00A539C7"/>
    <w:rsid w:val="00A54D99"/>
    <w:rsid w:val="00A61AF9"/>
    <w:rsid w:val="00A621D5"/>
    <w:rsid w:val="00A62765"/>
    <w:rsid w:val="00A63568"/>
    <w:rsid w:val="00A637A2"/>
    <w:rsid w:val="00A65773"/>
    <w:rsid w:val="00A741C4"/>
    <w:rsid w:val="00A76202"/>
    <w:rsid w:val="00A815A4"/>
    <w:rsid w:val="00A8559F"/>
    <w:rsid w:val="00A862D0"/>
    <w:rsid w:val="00A87A41"/>
    <w:rsid w:val="00A91209"/>
    <w:rsid w:val="00A93AB1"/>
    <w:rsid w:val="00A97BF6"/>
    <w:rsid w:val="00AA1D0A"/>
    <w:rsid w:val="00AA65EA"/>
    <w:rsid w:val="00AA7E70"/>
    <w:rsid w:val="00AB2BE1"/>
    <w:rsid w:val="00AB2C41"/>
    <w:rsid w:val="00AB3069"/>
    <w:rsid w:val="00AB685B"/>
    <w:rsid w:val="00AB767B"/>
    <w:rsid w:val="00AC0079"/>
    <w:rsid w:val="00AC340F"/>
    <w:rsid w:val="00AC3B66"/>
    <w:rsid w:val="00AC3E25"/>
    <w:rsid w:val="00AD13C9"/>
    <w:rsid w:val="00AD1AC8"/>
    <w:rsid w:val="00AD5872"/>
    <w:rsid w:val="00AD6EDE"/>
    <w:rsid w:val="00AD78F6"/>
    <w:rsid w:val="00AE25F2"/>
    <w:rsid w:val="00AE298E"/>
    <w:rsid w:val="00AE3FC5"/>
    <w:rsid w:val="00AE6BE2"/>
    <w:rsid w:val="00AE7A0A"/>
    <w:rsid w:val="00AE7D08"/>
    <w:rsid w:val="00AF0073"/>
    <w:rsid w:val="00AF31CC"/>
    <w:rsid w:val="00AF4831"/>
    <w:rsid w:val="00AF571C"/>
    <w:rsid w:val="00B0059F"/>
    <w:rsid w:val="00B02B63"/>
    <w:rsid w:val="00B0553A"/>
    <w:rsid w:val="00B10689"/>
    <w:rsid w:val="00B11F41"/>
    <w:rsid w:val="00B12DE8"/>
    <w:rsid w:val="00B12E4C"/>
    <w:rsid w:val="00B207AC"/>
    <w:rsid w:val="00B21FA4"/>
    <w:rsid w:val="00B228D3"/>
    <w:rsid w:val="00B22CC4"/>
    <w:rsid w:val="00B241D5"/>
    <w:rsid w:val="00B30D2A"/>
    <w:rsid w:val="00B31C8D"/>
    <w:rsid w:val="00B31DB9"/>
    <w:rsid w:val="00B33180"/>
    <w:rsid w:val="00B33303"/>
    <w:rsid w:val="00B340C5"/>
    <w:rsid w:val="00B34375"/>
    <w:rsid w:val="00B34C3F"/>
    <w:rsid w:val="00B4315B"/>
    <w:rsid w:val="00B445A4"/>
    <w:rsid w:val="00B502F4"/>
    <w:rsid w:val="00B50ABE"/>
    <w:rsid w:val="00B528F3"/>
    <w:rsid w:val="00B52A99"/>
    <w:rsid w:val="00B5501D"/>
    <w:rsid w:val="00B55CBA"/>
    <w:rsid w:val="00B57658"/>
    <w:rsid w:val="00B60365"/>
    <w:rsid w:val="00B60E46"/>
    <w:rsid w:val="00B617BD"/>
    <w:rsid w:val="00B72AD5"/>
    <w:rsid w:val="00B72CF6"/>
    <w:rsid w:val="00B77155"/>
    <w:rsid w:val="00B80476"/>
    <w:rsid w:val="00B81817"/>
    <w:rsid w:val="00B841F4"/>
    <w:rsid w:val="00B85CF4"/>
    <w:rsid w:val="00B864EB"/>
    <w:rsid w:val="00B86672"/>
    <w:rsid w:val="00B87110"/>
    <w:rsid w:val="00B90555"/>
    <w:rsid w:val="00B943D6"/>
    <w:rsid w:val="00B96DC1"/>
    <w:rsid w:val="00B97068"/>
    <w:rsid w:val="00BA58B5"/>
    <w:rsid w:val="00BA6D9A"/>
    <w:rsid w:val="00BA7689"/>
    <w:rsid w:val="00BB2289"/>
    <w:rsid w:val="00BB23DD"/>
    <w:rsid w:val="00BB2DF9"/>
    <w:rsid w:val="00BB4FDD"/>
    <w:rsid w:val="00BB7923"/>
    <w:rsid w:val="00BC0702"/>
    <w:rsid w:val="00BC31D7"/>
    <w:rsid w:val="00BC3A44"/>
    <w:rsid w:val="00BC4418"/>
    <w:rsid w:val="00BC526B"/>
    <w:rsid w:val="00BC7067"/>
    <w:rsid w:val="00BC7999"/>
    <w:rsid w:val="00BD11A4"/>
    <w:rsid w:val="00BD5ED8"/>
    <w:rsid w:val="00BD63AF"/>
    <w:rsid w:val="00BD6E4F"/>
    <w:rsid w:val="00BE00AB"/>
    <w:rsid w:val="00BE18FF"/>
    <w:rsid w:val="00BE29E3"/>
    <w:rsid w:val="00BE4631"/>
    <w:rsid w:val="00BE5EA1"/>
    <w:rsid w:val="00BF18AD"/>
    <w:rsid w:val="00BF2104"/>
    <w:rsid w:val="00BF4694"/>
    <w:rsid w:val="00C00CD7"/>
    <w:rsid w:val="00C017A2"/>
    <w:rsid w:val="00C0219F"/>
    <w:rsid w:val="00C02524"/>
    <w:rsid w:val="00C03990"/>
    <w:rsid w:val="00C03E75"/>
    <w:rsid w:val="00C03FFA"/>
    <w:rsid w:val="00C04A59"/>
    <w:rsid w:val="00C05992"/>
    <w:rsid w:val="00C11D29"/>
    <w:rsid w:val="00C1639A"/>
    <w:rsid w:val="00C1649F"/>
    <w:rsid w:val="00C17085"/>
    <w:rsid w:val="00C229BF"/>
    <w:rsid w:val="00C2510C"/>
    <w:rsid w:val="00C2721F"/>
    <w:rsid w:val="00C31326"/>
    <w:rsid w:val="00C3482F"/>
    <w:rsid w:val="00C362DF"/>
    <w:rsid w:val="00C37A1B"/>
    <w:rsid w:val="00C37D57"/>
    <w:rsid w:val="00C41FE9"/>
    <w:rsid w:val="00C431BE"/>
    <w:rsid w:val="00C43695"/>
    <w:rsid w:val="00C43D34"/>
    <w:rsid w:val="00C455D1"/>
    <w:rsid w:val="00C46751"/>
    <w:rsid w:val="00C46E3E"/>
    <w:rsid w:val="00C46E81"/>
    <w:rsid w:val="00C4737B"/>
    <w:rsid w:val="00C4766C"/>
    <w:rsid w:val="00C50525"/>
    <w:rsid w:val="00C5182B"/>
    <w:rsid w:val="00C52EC0"/>
    <w:rsid w:val="00C53511"/>
    <w:rsid w:val="00C5355F"/>
    <w:rsid w:val="00C546A8"/>
    <w:rsid w:val="00C54E35"/>
    <w:rsid w:val="00C5660D"/>
    <w:rsid w:val="00C60E85"/>
    <w:rsid w:val="00C617CE"/>
    <w:rsid w:val="00C61F66"/>
    <w:rsid w:val="00C630FF"/>
    <w:rsid w:val="00C639D4"/>
    <w:rsid w:val="00C64334"/>
    <w:rsid w:val="00C64EE2"/>
    <w:rsid w:val="00C6663C"/>
    <w:rsid w:val="00C7007D"/>
    <w:rsid w:val="00C703BF"/>
    <w:rsid w:val="00C709AB"/>
    <w:rsid w:val="00C70E14"/>
    <w:rsid w:val="00C71005"/>
    <w:rsid w:val="00C71129"/>
    <w:rsid w:val="00C71CE9"/>
    <w:rsid w:val="00C7282F"/>
    <w:rsid w:val="00C7285E"/>
    <w:rsid w:val="00C734F5"/>
    <w:rsid w:val="00C7380D"/>
    <w:rsid w:val="00C81023"/>
    <w:rsid w:val="00C81C82"/>
    <w:rsid w:val="00C87AFE"/>
    <w:rsid w:val="00C90E4D"/>
    <w:rsid w:val="00C956D1"/>
    <w:rsid w:val="00C97090"/>
    <w:rsid w:val="00C9761A"/>
    <w:rsid w:val="00CA243A"/>
    <w:rsid w:val="00CA62EF"/>
    <w:rsid w:val="00CA7B56"/>
    <w:rsid w:val="00CA7B59"/>
    <w:rsid w:val="00CB0685"/>
    <w:rsid w:val="00CB0B41"/>
    <w:rsid w:val="00CB1666"/>
    <w:rsid w:val="00CB2075"/>
    <w:rsid w:val="00CB59B5"/>
    <w:rsid w:val="00CB68AA"/>
    <w:rsid w:val="00CB751D"/>
    <w:rsid w:val="00CC00BD"/>
    <w:rsid w:val="00CC598D"/>
    <w:rsid w:val="00CC6ADD"/>
    <w:rsid w:val="00CC7CF2"/>
    <w:rsid w:val="00CD2DCA"/>
    <w:rsid w:val="00CD5AB3"/>
    <w:rsid w:val="00CD658F"/>
    <w:rsid w:val="00CD75AD"/>
    <w:rsid w:val="00CE2132"/>
    <w:rsid w:val="00CE562F"/>
    <w:rsid w:val="00CE5BBA"/>
    <w:rsid w:val="00CE68DD"/>
    <w:rsid w:val="00CF05CC"/>
    <w:rsid w:val="00CF26DB"/>
    <w:rsid w:val="00CF2FA4"/>
    <w:rsid w:val="00CF3E6B"/>
    <w:rsid w:val="00CF4F27"/>
    <w:rsid w:val="00CF7A60"/>
    <w:rsid w:val="00CF7F5B"/>
    <w:rsid w:val="00D00C4A"/>
    <w:rsid w:val="00D02A3E"/>
    <w:rsid w:val="00D0349C"/>
    <w:rsid w:val="00D06EA6"/>
    <w:rsid w:val="00D1096C"/>
    <w:rsid w:val="00D110D7"/>
    <w:rsid w:val="00D1244E"/>
    <w:rsid w:val="00D143DD"/>
    <w:rsid w:val="00D14C71"/>
    <w:rsid w:val="00D16EC3"/>
    <w:rsid w:val="00D20705"/>
    <w:rsid w:val="00D20D71"/>
    <w:rsid w:val="00D217AC"/>
    <w:rsid w:val="00D2274A"/>
    <w:rsid w:val="00D243F7"/>
    <w:rsid w:val="00D26328"/>
    <w:rsid w:val="00D26B71"/>
    <w:rsid w:val="00D27B28"/>
    <w:rsid w:val="00D32519"/>
    <w:rsid w:val="00D36E62"/>
    <w:rsid w:val="00D37208"/>
    <w:rsid w:val="00D42E12"/>
    <w:rsid w:val="00D42EA9"/>
    <w:rsid w:val="00D44852"/>
    <w:rsid w:val="00D4552D"/>
    <w:rsid w:val="00D466E4"/>
    <w:rsid w:val="00D46A73"/>
    <w:rsid w:val="00D50D68"/>
    <w:rsid w:val="00D520F4"/>
    <w:rsid w:val="00D53BAB"/>
    <w:rsid w:val="00D56C0B"/>
    <w:rsid w:val="00D6268F"/>
    <w:rsid w:val="00D6408E"/>
    <w:rsid w:val="00D65729"/>
    <w:rsid w:val="00D67950"/>
    <w:rsid w:val="00D72BE0"/>
    <w:rsid w:val="00D73289"/>
    <w:rsid w:val="00D73B50"/>
    <w:rsid w:val="00D763AB"/>
    <w:rsid w:val="00D773E2"/>
    <w:rsid w:val="00D77CE4"/>
    <w:rsid w:val="00D8048C"/>
    <w:rsid w:val="00D8188C"/>
    <w:rsid w:val="00D83079"/>
    <w:rsid w:val="00D83144"/>
    <w:rsid w:val="00D84EC7"/>
    <w:rsid w:val="00D852AD"/>
    <w:rsid w:val="00D872CA"/>
    <w:rsid w:val="00D873E7"/>
    <w:rsid w:val="00D87CC2"/>
    <w:rsid w:val="00D90231"/>
    <w:rsid w:val="00D904B7"/>
    <w:rsid w:val="00D92470"/>
    <w:rsid w:val="00D927B4"/>
    <w:rsid w:val="00D92F26"/>
    <w:rsid w:val="00D9685E"/>
    <w:rsid w:val="00DA1408"/>
    <w:rsid w:val="00DA1CE9"/>
    <w:rsid w:val="00DA2331"/>
    <w:rsid w:val="00DA614D"/>
    <w:rsid w:val="00DB165D"/>
    <w:rsid w:val="00DB42C3"/>
    <w:rsid w:val="00DB47B5"/>
    <w:rsid w:val="00DB546C"/>
    <w:rsid w:val="00DB56A2"/>
    <w:rsid w:val="00DB723E"/>
    <w:rsid w:val="00DC23D4"/>
    <w:rsid w:val="00DC42FE"/>
    <w:rsid w:val="00DC4E67"/>
    <w:rsid w:val="00DC6417"/>
    <w:rsid w:val="00DD2377"/>
    <w:rsid w:val="00DD51C0"/>
    <w:rsid w:val="00DD62D0"/>
    <w:rsid w:val="00DD6FAF"/>
    <w:rsid w:val="00DE0184"/>
    <w:rsid w:val="00DE2246"/>
    <w:rsid w:val="00DE63EF"/>
    <w:rsid w:val="00DF0E1A"/>
    <w:rsid w:val="00DF1A60"/>
    <w:rsid w:val="00DF1B9B"/>
    <w:rsid w:val="00DF1F60"/>
    <w:rsid w:val="00DF2F77"/>
    <w:rsid w:val="00DF40F3"/>
    <w:rsid w:val="00DF7875"/>
    <w:rsid w:val="00E000CA"/>
    <w:rsid w:val="00E01DFA"/>
    <w:rsid w:val="00E057A7"/>
    <w:rsid w:val="00E1028D"/>
    <w:rsid w:val="00E12CF3"/>
    <w:rsid w:val="00E13B20"/>
    <w:rsid w:val="00E15FF2"/>
    <w:rsid w:val="00E16337"/>
    <w:rsid w:val="00E169AF"/>
    <w:rsid w:val="00E22D48"/>
    <w:rsid w:val="00E25574"/>
    <w:rsid w:val="00E26EDA"/>
    <w:rsid w:val="00E2731B"/>
    <w:rsid w:val="00E277F8"/>
    <w:rsid w:val="00E27D22"/>
    <w:rsid w:val="00E31052"/>
    <w:rsid w:val="00E33A3D"/>
    <w:rsid w:val="00E3519E"/>
    <w:rsid w:val="00E351A4"/>
    <w:rsid w:val="00E42977"/>
    <w:rsid w:val="00E43248"/>
    <w:rsid w:val="00E46393"/>
    <w:rsid w:val="00E52043"/>
    <w:rsid w:val="00E52110"/>
    <w:rsid w:val="00E56A5E"/>
    <w:rsid w:val="00E57621"/>
    <w:rsid w:val="00E60E2F"/>
    <w:rsid w:val="00E61F0D"/>
    <w:rsid w:val="00E65329"/>
    <w:rsid w:val="00E71A1A"/>
    <w:rsid w:val="00E73E21"/>
    <w:rsid w:val="00E76A9D"/>
    <w:rsid w:val="00E8011C"/>
    <w:rsid w:val="00E813F8"/>
    <w:rsid w:val="00E83F2D"/>
    <w:rsid w:val="00E85053"/>
    <w:rsid w:val="00E909D7"/>
    <w:rsid w:val="00E93ED8"/>
    <w:rsid w:val="00E9449A"/>
    <w:rsid w:val="00E94DF9"/>
    <w:rsid w:val="00E969C3"/>
    <w:rsid w:val="00E96D3A"/>
    <w:rsid w:val="00EA1FA1"/>
    <w:rsid w:val="00EA4779"/>
    <w:rsid w:val="00EA4EE8"/>
    <w:rsid w:val="00EA56E4"/>
    <w:rsid w:val="00EA61AC"/>
    <w:rsid w:val="00EB0DB6"/>
    <w:rsid w:val="00EB0E9B"/>
    <w:rsid w:val="00EB2AC9"/>
    <w:rsid w:val="00EB314F"/>
    <w:rsid w:val="00EB7A9C"/>
    <w:rsid w:val="00EB7AB4"/>
    <w:rsid w:val="00EB7D74"/>
    <w:rsid w:val="00EC5D73"/>
    <w:rsid w:val="00ED381D"/>
    <w:rsid w:val="00ED38E0"/>
    <w:rsid w:val="00ED4DF4"/>
    <w:rsid w:val="00ED4EDA"/>
    <w:rsid w:val="00ED57E7"/>
    <w:rsid w:val="00ED72BA"/>
    <w:rsid w:val="00ED7C10"/>
    <w:rsid w:val="00EE0420"/>
    <w:rsid w:val="00EE1EA3"/>
    <w:rsid w:val="00EE206D"/>
    <w:rsid w:val="00EE4245"/>
    <w:rsid w:val="00EE4585"/>
    <w:rsid w:val="00EF0BC3"/>
    <w:rsid w:val="00EF19E7"/>
    <w:rsid w:val="00EF4F0D"/>
    <w:rsid w:val="00F011D0"/>
    <w:rsid w:val="00F02F61"/>
    <w:rsid w:val="00F0336F"/>
    <w:rsid w:val="00F0385C"/>
    <w:rsid w:val="00F03B9D"/>
    <w:rsid w:val="00F07D4C"/>
    <w:rsid w:val="00F10AE8"/>
    <w:rsid w:val="00F10B2B"/>
    <w:rsid w:val="00F11314"/>
    <w:rsid w:val="00F11554"/>
    <w:rsid w:val="00F116B5"/>
    <w:rsid w:val="00F11F98"/>
    <w:rsid w:val="00F1478B"/>
    <w:rsid w:val="00F21F20"/>
    <w:rsid w:val="00F22045"/>
    <w:rsid w:val="00F24340"/>
    <w:rsid w:val="00F244AF"/>
    <w:rsid w:val="00F257E4"/>
    <w:rsid w:val="00F25C31"/>
    <w:rsid w:val="00F2722F"/>
    <w:rsid w:val="00F2796D"/>
    <w:rsid w:val="00F27CEF"/>
    <w:rsid w:val="00F300D0"/>
    <w:rsid w:val="00F3080A"/>
    <w:rsid w:val="00F30865"/>
    <w:rsid w:val="00F34BF4"/>
    <w:rsid w:val="00F34CA5"/>
    <w:rsid w:val="00F35014"/>
    <w:rsid w:val="00F36B91"/>
    <w:rsid w:val="00F3779C"/>
    <w:rsid w:val="00F37BC5"/>
    <w:rsid w:val="00F40D61"/>
    <w:rsid w:val="00F4120A"/>
    <w:rsid w:val="00F41581"/>
    <w:rsid w:val="00F4159A"/>
    <w:rsid w:val="00F417BA"/>
    <w:rsid w:val="00F4562E"/>
    <w:rsid w:val="00F46FC7"/>
    <w:rsid w:val="00F50D75"/>
    <w:rsid w:val="00F5240F"/>
    <w:rsid w:val="00F53104"/>
    <w:rsid w:val="00F53892"/>
    <w:rsid w:val="00F5403A"/>
    <w:rsid w:val="00F55376"/>
    <w:rsid w:val="00F56073"/>
    <w:rsid w:val="00F56269"/>
    <w:rsid w:val="00F562E4"/>
    <w:rsid w:val="00F56778"/>
    <w:rsid w:val="00F6291E"/>
    <w:rsid w:val="00F6321B"/>
    <w:rsid w:val="00F63AA9"/>
    <w:rsid w:val="00F63DC6"/>
    <w:rsid w:val="00F660AB"/>
    <w:rsid w:val="00F72C06"/>
    <w:rsid w:val="00F73399"/>
    <w:rsid w:val="00F75A11"/>
    <w:rsid w:val="00F805CF"/>
    <w:rsid w:val="00F83454"/>
    <w:rsid w:val="00F8357F"/>
    <w:rsid w:val="00F83EFF"/>
    <w:rsid w:val="00F8693E"/>
    <w:rsid w:val="00F87C28"/>
    <w:rsid w:val="00F910FB"/>
    <w:rsid w:val="00FA0E83"/>
    <w:rsid w:val="00FA2D9C"/>
    <w:rsid w:val="00FA37BE"/>
    <w:rsid w:val="00FA3B51"/>
    <w:rsid w:val="00FA3E15"/>
    <w:rsid w:val="00FA4589"/>
    <w:rsid w:val="00FA7A15"/>
    <w:rsid w:val="00FA7A52"/>
    <w:rsid w:val="00FB0BD4"/>
    <w:rsid w:val="00FB15E0"/>
    <w:rsid w:val="00FB24B9"/>
    <w:rsid w:val="00FB285F"/>
    <w:rsid w:val="00FB2FD7"/>
    <w:rsid w:val="00FB43BF"/>
    <w:rsid w:val="00FB524C"/>
    <w:rsid w:val="00FB57E8"/>
    <w:rsid w:val="00FB5EC9"/>
    <w:rsid w:val="00FB74CB"/>
    <w:rsid w:val="00FC2CDF"/>
    <w:rsid w:val="00FC3789"/>
    <w:rsid w:val="00FC542C"/>
    <w:rsid w:val="00FC65AC"/>
    <w:rsid w:val="00FC76AB"/>
    <w:rsid w:val="00FC7F82"/>
    <w:rsid w:val="00FD25AB"/>
    <w:rsid w:val="00FD2D4A"/>
    <w:rsid w:val="00FD364B"/>
    <w:rsid w:val="00FD4250"/>
    <w:rsid w:val="00FD5C30"/>
    <w:rsid w:val="00FD6A01"/>
    <w:rsid w:val="00FD7F73"/>
    <w:rsid w:val="00FD7FF1"/>
    <w:rsid w:val="00FE1DF2"/>
    <w:rsid w:val="00FE3D6E"/>
    <w:rsid w:val="00FE55DB"/>
    <w:rsid w:val="00FE6788"/>
    <w:rsid w:val="00FE6999"/>
    <w:rsid w:val="00FE6B9D"/>
    <w:rsid w:val="00FF09D8"/>
    <w:rsid w:val="00FF3119"/>
    <w:rsid w:val="00FF4688"/>
    <w:rsid w:val="00FF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basedOn w:val="a"/>
    <w:next w:val="a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e">
    <w:name w:val="Balloon Text"/>
    <w:basedOn w:val="a"/>
    <w:semiHidden/>
    <w:rsid w:val="0068502C"/>
    <w:rPr>
      <w:rFonts w:ascii="Arial" w:eastAsia="MS Gothic" w:hAnsi="Arial"/>
      <w:sz w:val="18"/>
      <w:szCs w:val="18"/>
    </w:rPr>
  </w:style>
  <w:style w:type="character" w:styleId="af">
    <w:name w:val="annotation reference"/>
    <w:semiHidden/>
    <w:rsid w:val="005078EF"/>
    <w:rPr>
      <w:sz w:val="18"/>
      <w:szCs w:val="18"/>
    </w:rPr>
  </w:style>
  <w:style w:type="paragraph" w:styleId="af0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1">
    <w:name w:val="Document Map"/>
    <w:basedOn w:val="a"/>
    <w:semiHidden/>
    <w:rsid w:val="005514E6"/>
    <w:pPr>
      <w:shd w:val="clear" w:color="auto" w:fill="000080"/>
    </w:pPr>
    <w:rPr>
      <w:rFonts w:ascii="Arial" w:eastAsia="MS Gothic" w:hAnsi="Arial"/>
    </w:rPr>
  </w:style>
  <w:style w:type="paragraph" w:customStyle="1" w:styleId="-11">
    <w:name w:val="색상형 음영 - 강조색 1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rsid w:val="00F244AF"/>
    <w:pPr>
      <w:spacing w:after="180"/>
    </w:pPr>
    <w:rPr>
      <w:rFonts w:eastAsia="Times New Roman"/>
      <w:i/>
      <w:color w:val="0000FF"/>
    </w:rPr>
  </w:style>
  <w:style w:type="paragraph" w:customStyle="1" w:styleId="TAL">
    <w:name w:val="TAL"/>
    <w:basedOn w:val="a"/>
    <w:link w:val="TALChar"/>
    <w:rsid w:val="005F5C62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5F5C62"/>
    <w:rPr>
      <w:rFonts w:ascii="Arial" w:hAnsi="Arial"/>
      <w:sz w:val="18"/>
      <w:lang w:val="en-GB" w:eastAsia="en-US"/>
    </w:rPr>
  </w:style>
  <w:style w:type="character" w:styleId="af2">
    <w:name w:val="Strong"/>
    <w:qFormat/>
    <w:rsid w:val="00CE68DD"/>
    <w:rPr>
      <w:b/>
      <w:bCs/>
    </w:rPr>
  </w:style>
  <w:style w:type="paragraph" w:customStyle="1" w:styleId="TdocHeader2">
    <w:name w:val="Tdoc_Header_2"/>
    <w:basedOn w:val="a"/>
    <w:rsid w:val="00B528F3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바탕" w:hAnsi="Arial"/>
      <w:b/>
      <w:sz w:val="18"/>
    </w:rPr>
  </w:style>
  <w:style w:type="paragraph" w:customStyle="1" w:styleId="tac0">
    <w:name w:val="tac"/>
    <w:basedOn w:val="a"/>
    <w:uiPriority w:val="99"/>
    <w:rsid w:val="00BE18FF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tah0">
    <w:name w:val="tah"/>
    <w:basedOn w:val="a"/>
    <w:uiPriority w:val="99"/>
    <w:rsid w:val="00BE18FF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b/>
      <w:bCs/>
      <w:color w:val="000000"/>
      <w:sz w:val="18"/>
      <w:szCs w:val="18"/>
      <w:lang w:val="en-US" w:eastAsia="ko-KR"/>
    </w:rPr>
  </w:style>
  <w:style w:type="character" w:styleId="af3">
    <w:name w:val="Hyperlink"/>
    <w:rsid w:val="007F3AF6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7C54FC"/>
    <w:pPr>
      <w:ind w:leftChars="400" w:left="800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Char">
    <w:name w:val="본문 Char"/>
    <w:link w:val="a0"/>
    <w:rsid w:val="00992A06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basedOn w:val="a"/>
    <w:next w:val="a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e">
    <w:name w:val="Balloon Text"/>
    <w:basedOn w:val="a"/>
    <w:semiHidden/>
    <w:rsid w:val="0068502C"/>
    <w:rPr>
      <w:rFonts w:ascii="Arial" w:eastAsia="MS Gothic" w:hAnsi="Arial"/>
      <w:sz w:val="18"/>
      <w:szCs w:val="18"/>
    </w:rPr>
  </w:style>
  <w:style w:type="character" w:styleId="af">
    <w:name w:val="annotation reference"/>
    <w:semiHidden/>
    <w:rsid w:val="005078EF"/>
    <w:rPr>
      <w:sz w:val="18"/>
      <w:szCs w:val="18"/>
    </w:rPr>
  </w:style>
  <w:style w:type="paragraph" w:styleId="af0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1">
    <w:name w:val="Document Map"/>
    <w:basedOn w:val="a"/>
    <w:semiHidden/>
    <w:rsid w:val="005514E6"/>
    <w:pPr>
      <w:shd w:val="clear" w:color="auto" w:fill="000080"/>
    </w:pPr>
    <w:rPr>
      <w:rFonts w:ascii="Arial" w:eastAsia="MS Gothic" w:hAnsi="Arial"/>
    </w:rPr>
  </w:style>
  <w:style w:type="paragraph" w:customStyle="1" w:styleId="-11">
    <w:name w:val="색상형 음영 - 강조색 1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rsid w:val="00F244AF"/>
    <w:pPr>
      <w:spacing w:after="180"/>
    </w:pPr>
    <w:rPr>
      <w:rFonts w:eastAsia="Times New Roman"/>
      <w:i/>
      <w:color w:val="0000FF"/>
    </w:rPr>
  </w:style>
  <w:style w:type="paragraph" w:customStyle="1" w:styleId="TAL">
    <w:name w:val="TAL"/>
    <w:basedOn w:val="a"/>
    <w:link w:val="TALChar"/>
    <w:rsid w:val="005F5C62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5F5C62"/>
    <w:rPr>
      <w:rFonts w:ascii="Arial" w:hAnsi="Arial"/>
      <w:sz w:val="18"/>
      <w:lang w:val="en-GB" w:eastAsia="en-US"/>
    </w:rPr>
  </w:style>
  <w:style w:type="character" w:styleId="af2">
    <w:name w:val="Strong"/>
    <w:qFormat/>
    <w:rsid w:val="00CE68DD"/>
    <w:rPr>
      <w:b/>
      <w:bCs/>
    </w:rPr>
  </w:style>
  <w:style w:type="paragraph" w:customStyle="1" w:styleId="TdocHeader2">
    <w:name w:val="Tdoc_Header_2"/>
    <w:basedOn w:val="a"/>
    <w:rsid w:val="00B528F3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바탕" w:hAnsi="Arial"/>
      <w:b/>
      <w:sz w:val="18"/>
    </w:rPr>
  </w:style>
  <w:style w:type="paragraph" w:customStyle="1" w:styleId="tac0">
    <w:name w:val="tac"/>
    <w:basedOn w:val="a"/>
    <w:uiPriority w:val="99"/>
    <w:rsid w:val="00BE18FF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tah0">
    <w:name w:val="tah"/>
    <w:basedOn w:val="a"/>
    <w:uiPriority w:val="99"/>
    <w:rsid w:val="00BE18FF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b/>
      <w:bCs/>
      <w:color w:val="000000"/>
      <w:sz w:val="18"/>
      <w:szCs w:val="18"/>
      <w:lang w:val="en-US" w:eastAsia="ko-KR"/>
    </w:rPr>
  </w:style>
  <w:style w:type="character" w:styleId="af3">
    <w:name w:val="Hyperlink"/>
    <w:rsid w:val="007F3AF6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7C54FC"/>
    <w:pPr>
      <w:ind w:leftChars="400" w:left="800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Char">
    <w:name w:val="본문 Char"/>
    <w:link w:val="a0"/>
    <w:rsid w:val="00992A0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565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5900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3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2D3ED-5A75-428F-A722-ECB25FC1B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Chungwoo Hwang</dc:creator>
  <cp:lastModifiedBy>노민석(차세대무선연구팀)</cp:lastModifiedBy>
  <cp:revision>3</cp:revision>
  <cp:lastPrinted>2011-04-26T06:22:00Z</cp:lastPrinted>
  <dcterms:created xsi:type="dcterms:W3CDTF">2015-04-10T05:52:00Z</dcterms:created>
  <dcterms:modified xsi:type="dcterms:W3CDTF">2015-04-10T05:54:00Z</dcterms:modified>
</cp:coreProperties>
</file>