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EB5D6B" w:rsidRDefault="007641A2" w:rsidP="001455E4">
      <w:pPr>
        <w:pStyle w:val="a3"/>
        <w:tabs>
          <w:tab w:val="right" w:pos="8280"/>
          <w:tab w:val="right" w:pos="9781"/>
        </w:tabs>
        <w:ind w:right="-58"/>
        <w:rPr>
          <w:rFonts w:cs="Arial"/>
          <w:bCs/>
          <w:sz w:val="20"/>
          <w:lang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995A2C" w:rsidRPr="00EB5D6B">
        <w:rPr>
          <w:rFonts w:cs="Arial"/>
          <w:bCs/>
          <w:sz w:val="20"/>
        </w:rPr>
        <w:t>3GPP TSG RAN WG1 Meeting #</w:t>
      </w:r>
      <w:r w:rsidR="004E4D55" w:rsidRPr="00EB5D6B">
        <w:rPr>
          <w:rFonts w:cs="Arial"/>
          <w:bCs/>
          <w:sz w:val="20"/>
        </w:rPr>
        <w:t>80</w:t>
      </w:r>
      <w:r w:rsidR="000159AC" w:rsidRPr="00EB5D6B">
        <w:rPr>
          <w:rFonts w:eastAsia="SimSun" w:cs="Arial"/>
          <w:bCs/>
          <w:sz w:val="20"/>
          <w:lang w:eastAsia="zh-CN"/>
        </w:rPr>
        <w:t xml:space="preserve">                                                                             </w:t>
      </w:r>
      <w:r w:rsidR="00995A2C" w:rsidRPr="00EB5D6B">
        <w:rPr>
          <w:rFonts w:eastAsia="SimSun" w:cs="Arial"/>
          <w:bCs/>
          <w:sz w:val="20"/>
          <w:lang w:eastAsia="zh-CN"/>
        </w:rPr>
        <w:tab/>
        <w:t xml:space="preserve">   </w:t>
      </w:r>
      <w:r w:rsidR="00183562" w:rsidRPr="00EB5D6B">
        <w:rPr>
          <w:rFonts w:eastAsia="SimSun" w:cs="Arial"/>
          <w:bCs/>
          <w:sz w:val="20"/>
          <w:lang w:eastAsia="zh-CN"/>
        </w:rPr>
        <w:t xml:space="preserve">            </w:t>
      </w:r>
      <w:r w:rsidR="00276B92" w:rsidRPr="00EB5D6B">
        <w:rPr>
          <w:rFonts w:cs="Arial"/>
          <w:bCs/>
          <w:sz w:val="20"/>
        </w:rPr>
        <w:t>R1-</w:t>
      </w:r>
      <w:r w:rsidR="004E4D55" w:rsidRPr="00EB5D6B">
        <w:rPr>
          <w:rFonts w:cs="Arial"/>
          <w:bCs/>
          <w:sz w:val="20"/>
        </w:rPr>
        <w:t>15</w:t>
      </w:r>
      <w:r w:rsidR="005C790F">
        <w:rPr>
          <w:rFonts w:cs="Arial" w:hint="eastAsia"/>
          <w:bCs/>
          <w:sz w:val="20"/>
          <w:lang w:eastAsia="ja-JP"/>
        </w:rPr>
        <w:t>0309</w:t>
      </w:r>
    </w:p>
    <w:p w:rsidR="000159AC" w:rsidRPr="00EB5D6B" w:rsidRDefault="00B930A0" w:rsidP="001455E4">
      <w:pPr>
        <w:pStyle w:val="a6"/>
        <w:widowControl w:val="0"/>
        <w:rPr>
          <w:rFonts w:ascii="Arial" w:eastAsia="Batang" w:hAnsi="Arial" w:cs="Arial"/>
          <w:b/>
          <w:bCs/>
          <w:sz w:val="20"/>
          <w:lang w:eastAsia="ja-JP"/>
        </w:rPr>
      </w:pPr>
      <w:bookmarkStart w:id="0" w:name="OLE_LINK55"/>
      <w:bookmarkStart w:id="1" w:name="OLE_LINK56"/>
      <w:r w:rsidRPr="00EB5D6B">
        <w:rPr>
          <w:rFonts w:ascii="Arial" w:eastAsia="Batang" w:hAnsi="Arial" w:cs="Arial"/>
          <w:b/>
          <w:bCs/>
          <w:sz w:val="20"/>
          <w:lang w:eastAsia="ja-JP"/>
        </w:rPr>
        <w:t>Athens</w:t>
      </w:r>
      <w:r w:rsidR="000159AC" w:rsidRPr="00EB5D6B">
        <w:rPr>
          <w:rFonts w:ascii="Arial" w:eastAsia="Batang" w:hAnsi="Arial" w:cs="Arial"/>
          <w:b/>
          <w:bCs/>
          <w:sz w:val="20"/>
          <w:lang w:eastAsia="ja-JP"/>
        </w:rPr>
        <w:t xml:space="preserve">, </w:t>
      </w:r>
      <w:r w:rsidR="00026663" w:rsidRPr="00EB5D6B">
        <w:rPr>
          <w:rFonts w:ascii="Arial" w:eastAsia="Batang" w:hAnsi="Arial" w:cs="Arial"/>
          <w:b/>
          <w:bCs/>
          <w:sz w:val="20"/>
          <w:lang w:eastAsia="ja-JP"/>
        </w:rPr>
        <w:t>Greece, 9th – 13</w:t>
      </w:r>
      <w:r w:rsidR="00DD7508" w:rsidRPr="00EB5D6B">
        <w:rPr>
          <w:rFonts w:ascii="Arial" w:eastAsia="Batang" w:hAnsi="Arial" w:cs="Arial"/>
          <w:b/>
          <w:bCs/>
          <w:sz w:val="20"/>
          <w:lang w:eastAsia="ja-JP"/>
        </w:rPr>
        <w:t>rd</w:t>
      </w:r>
      <w:r w:rsidR="000159AC" w:rsidRPr="00EB5D6B">
        <w:rPr>
          <w:rFonts w:ascii="Arial" w:eastAsia="Batang" w:hAnsi="Arial" w:cs="Arial"/>
          <w:b/>
          <w:bCs/>
          <w:sz w:val="20"/>
          <w:lang w:eastAsia="ja-JP"/>
        </w:rPr>
        <w:t xml:space="preserve"> </w:t>
      </w:r>
      <w:r w:rsidR="00DD7508" w:rsidRPr="00EB5D6B">
        <w:rPr>
          <w:rFonts w:ascii="Arial" w:eastAsia="Batang" w:hAnsi="Arial" w:cs="Arial"/>
          <w:b/>
          <w:bCs/>
          <w:sz w:val="20"/>
          <w:lang w:eastAsia="ja-JP"/>
        </w:rPr>
        <w:t>February</w:t>
      </w:r>
      <w:r w:rsidR="000159AC" w:rsidRPr="00EB5D6B">
        <w:rPr>
          <w:rFonts w:ascii="Arial" w:eastAsia="Batang" w:hAnsi="Arial" w:cs="Arial"/>
          <w:b/>
          <w:bCs/>
          <w:sz w:val="20"/>
          <w:lang w:eastAsia="ja-JP"/>
        </w:rPr>
        <w:t xml:space="preserve"> 201</w:t>
      </w:r>
      <w:r w:rsidR="00DD7508" w:rsidRPr="00EB5D6B">
        <w:rPr>
          <w:rFonts w:ascii="Arial" w:eastAsia="Batang" w:hAnsi="Arial" w:cs="Arial"/>
          <w:b/>
          <w:bCs/>
          <w:sz w:val="20"/>
          <w:lang w:eastAsia="ja-JP"/>
        </w:rPr>
        <w:t>5</w:t>
      </w:r>
    </w:p>
    <w:bookmarkEnd w:id="0"/>
    <w:bookmarkEnd w:id="1"/>
    <w:p w:rsidR="005479EF" w:rsidRPr="00EB5D6B" w:rsidRDefault="005479EF" w:rsidP="001455E4">
      <w:pPr>
        <w:pStyle w:val="a6"/>
        <w:widowControl w:val="0"/>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FE1E64" w:rsidRPr="00FE1E64">
        <w:rPr>
          <w:rFonts w:eastAsia="ＭＳ 明朝"/>
          <w:b w:val="0"/>
          <w:sz w:val="20"/>
          <w:lang w:eastAsia="ja-JP"/>
        </w:rPr>
        <w:t>Downlink control bit channel for MTC</w:t>
      </w:r>
    </w:p>
    <w:p w:rsidR="005479EF" w:rsidRPr="00EB5D6B" w:rsidRDefault="005479EF" w:rsidP="000206CA">
      <w:pPr>
        <w:rPr>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0D2539" w:rsidRPr="00EB5D6B">
        <w:rPr>
          <w:rFonts w:ascii="Arial" w:eastAsia="SimSun" w:hAnsi="Arial"/>
          <w:lang w:eastAsia="zh-CN"/>
        </w:rPr>
        <w:t>7.2.1.</w:t>
      </w:r>
      <w:r w:rsidR="004E74CF" w:rsidRPr="00EB5D6B">
        <w:rPr>
          <w:rFonts w:ascii="Arial" w:hAnsi="Arial"/>
          <w:lang w:eastAsia="ja-JP"/>
        </w:rPr>
        <w:t>2</w:t>
      </w:r>
      <w:r w:rsidR="00DD7508" w:rsidRPr="00EB5D6B">
        <w:rPr>
          <w:rFonts w:ascii="Arial" w:eastAsia="SimSun" w:hAnsi="Arial"/>
          <w:lang w:eastAsia="zh-CN"/>
        </w:rPr>
        <w:t>.</w:t>
      </w:r>
      <w:r w:rsidR="00960358">
        <w:rPr>
          <w:rFonts w:ascii="Arial" w:hAnsi="Arial" w:hint="eastAsia"/>
          <w:lang w:eastAsia="ja-JP"/>
        </w:rPr>
        <w:t>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AA296D" w:rsidRDefault="00B50997" w:rsidP="006E0775">
      <w:pPr>
        <w:spacing w:after="100" w:afterAutospacing="1"/>
        <w:rPr>
          <w:lang w:eastAsia="ja-JP"/>
        </w:rPr>
      </w:pPr>
      <w:r>
        <w:rPr>
          <w:rFonts w:hint="eastAsia"/>
          <w:lang w:eastAsia="ja-JP"/>
        </w:rPr>
        <w:t>PHICH functionality can minimize the control channel resource usage to indicate the retransmission</w:t>
      </w:r>
      <w:r w:rsidR="00776523">
        <w:rPr>
          <w:rFonts w:hint="eastAsia"/>
          <w:lang w:eastAsia="ja-JP"/>
        </w:rPr>
        <w:t xml:space="preserve"> of PUSCH.</w:t>
      </w:r>
      <w:r>
        <w:rPr>
          <w:rFonts w:hint="eastAsia"/>
          <w:lang w:eastAsia="ja-JP"/>
        </w:rPr>
        <w:t xml:space="preserve"> </w:t>
      </w:r>
      <w:r w:rsidR="00B02217">
        <w:rPr>
          <w:rFonts w:hint="eastAsia"/>
          <w:lang w:eastAsia="ja-JP"/>
        </w:rPr>
        <w:t xml:space="preserve">Even </w:t>
      </w:r>
      <w:r w:rsidR="00892930">
        <w:rPr>
          <w:lang w:eastAsia="ja-JP"/>
        </w:rPr>
        <w:t xml:space="preserve">for a </w:t>
      </w:r>
      <w:r w:rsidR="00B02217">
        <w:rPr>
          <w:rFonts w:hint="eastAsia"/>
          <w:lang w:eastAsia="ja-JP"/>
        </w:rPr>
        <w:t>one bit transmission of P</w:t>
      </w:r>
      <w:r w:rsidR="00220BDE">
        <w:rPr>
          <w:rFonts w:hint="eastAsia"/>
          <w:lang w:eastAsia="ja-JP"/>
        </w:rPr>
        <w:t>HICH, in coverage enhanced mode,</w:t>
      </w:r>
      <w:r w:rsidR="00B02217">
        <w:rPr>
          <w:rFonts w:hint="eastAsia"/>
          <w:lang w:eastAsia="ja-JP"/>
        </w:rPr>
        <w:t xml:space="preserve"> </w:t>
      </w:r>
      <w:r w:rsidR="00892930">
        <w:rPr>
          <w:lang w:eastAsia="ja-JP"/>
        </w:rPr>
        <w:t xml:space="preserve">a </w:t>
      </w:r>
      <w:r w:rsidR="00B02217">
        <w:rPr>
          <w:rFonts w:hint="eastAsia"/>
          <w:lang w:eastAsia="ja-JP"/>
        </w:rPr>
        <w:t>large nu</w:t>
      </w:r>
      <w:r w:rsidR="00220BDE">
        <w:rPr>
          <w:rFonts w:hint="eastAsia"/>
          <w:lang w:eastAsia="ja-JP"/>
        </w:rPr>
        <w:t xml:space="preserve">mber of repetition is required. </w:t>
      </w:r>
      <w:r w:rsidR="00AA296D">
        <w:rPr>
          <w:rFonts w:hint="eastAsia"/>
          <w:lang w:eastAsia="ja-JP"/>
        </w:rPr>
        <w:t xml:space="preserve">Instead of repeating PHICH over </w:t>
      </w:r>
      <w:r w:rsidR="00892930">
        <w:rPr>
          <w:lang w:eastAsia="ja-JP"/>
        </w:rPr>
        <w:t xml:space="preserve">a </w:t>
      </w:r>
      <w:r w:rsidR="00AA296D">
        <w:rPr>
          <w:rFonts w:hint="eastAsia"/>
          <w:lang w:eastAsia="ja-JP"/>
        </w:rPr>
        <w:t>large number of subframes</w:t>
      </w:r>
      <w:r w:rsidR="009E32C5">
        <w:rPr>
          <w:rFonts w:hint="eastAsia"/>
          <w:lang w:eastAsia="ja-JP"/>
        </w:rPr>
        <w:t xml:space="preserve"> with only small portion of REs in </w:t>
      </w:r>
      <w:r w:rsidR="00892930">
        <w:rPr>
          <w:lang w:eastAsia="ja-JP"/>
        </w:rPr>
        <w:t>each</w:t>
      </w:r>
      <w:r w:rsidR="00892930">
        <w:rPr>
          <w:rFonts w:hint="eastAsia"/>
          <w:lang w:eastAsia="ja-JP"/>
        </w:rPr>
        <w:t xml:space="preserve"> </w:t>
      </w:r>
      <w:r w:rsidR="009E32C5">
        <w:rPr>
          <w:rFonts w:hint="eastAsia"/>
          <w:lang w:eastAsia="ja-JP"/>
        </w:rPr>
        <w:t>subframe</w:t>
      </w:r>
      <w:r w:rsidR="00AA296D">
        <w:rPr>
          <w:rFonts w:hint="eastAsia"/>
          <w:lang w:eastAsia="ja-JP"/>
        </w:rPr>
        <w:t xml:space="preserve">, we propose the repeated REs are located </w:t>
      </w:r>
      <w:r w:rsidR="00892930">
        <w:rPr>
          <w:lang w:eastAsia="ja-JP"/>
        </w:rPr>
        <w:t>in</w:t>
      </w:r>
      <w:r w:rsidR="00892930">
        <w:rPr>
          <w:rFonts w:hint="eastAsia"/>
          <w:lang w:eastAsia="ja-JP"/>
        </w:rPr>
        <w:t xml:space="preserve"> </w:t>
      </w:r>
      <w:r w:rsidR="00AA296D">
        <w:rPr>
          <w:rFonts w:hint="eastAsia"/>
          <w:lang w:eastAsia="ja-JP"/>
        </w:rPr>
        <w:t>one or a few subframes</w:t>
      </w:r>
      <w:r w:rsidR="009E32C5">
        <w:rPr>
          <w:rFonts w:hint="eastAsia"/>
          <w:lang w:eastAsia="ja-JP"/>
        </w:rPr>
        <w:t xml:space="preserve"> concentrated in time</w:t>
      </w:r>
      <w:r w:rsidR="00AA296D">
        <w:rPr>
          <w:rFonts w:hint="eastAsia"/>
          <w:lang w:eastAsia="ja-JP"/>
        </w:rPr>
        <w:t xml:space="preserve">. By such design, the period required to receive PHICH can be minimized and the UE power consumption can be minimized. </w:t>
      </w:r>
    </w:p>
    <w:p w:rsidR="00971B4A" w:rsidRPr="00EB5D6B" w:rsidRDefault="00AA296D" w:rsidP="006E0775">
      <w:pPr>
        <w:spacing w:after="100" w:afterAutospacing="1"/>
        <w:rPr>
          <w:lang w:eastAsia="ja-JP"/>
        </w:rPr>
      </w:pPr>
      <w:r>
        <w:rPr>
          <w:rFonts w:hint="eastAsia"/>
          <w:lang w:eastAsia="ja-JP"/>
        </w:rPr>
        <w:t xml:space="preserve">In addition, we propose </w:t>
      </w:r>
      <w:r w:rsidR="00892930">
        <w:rPr>
          <w:lang w:eastAsia="ja-JP"/>
        </w:rPr>
        <w:t xml:space="preserve">that </w:t>
      </w:r>
      <w:r>
        <w:rPr>
          <w:rFonts w:hint="eastAsia"/>
          <w:lang w:eastAsia="ja-JP"/>
        </w:rPr>
        <w:t xml:space="preserve">the design used for PHICH can be used for other than </w:t>
      </w:r>
      <w:r w:rsidR="00E37745">
        <w:t>HARQ indicator</w:t>
      </w:r>
      <w:r w:rsidR="00E37745" w:rsidRPr="00016E23">
        <w:rPr>
          <w:rFonts w:eastAsia="SimSun" w:hint="eastAsia"/>
          <w:lang w:eastAsia="zh-CN"/>
        </w:rPr>
        <w:t xml:space="preserve"> (</w:t>
      </w:r>
      <w:r w:rsidR="00892930">
        <w:rPr>
          <w:lang w:eastAsia="ja-JP"/>
        </w:rPr>
        <w:t>HI</w:t>
      </w:r>
      <w:r w:rsidR="00E37745" w:rsidRPr="00016E23">
        <w:rPr>
          <w:rFonts w:eastAsia="SimSun" w:hint="eastAsia"/>
          <w:lang w:eastAsia="zh-CN"/>
        </w:rPr>
        <w:t>)</w:t>
      </w:r>
      <w:r w:rsidR="00892930">
        <w:rPr>
          <w:rFonts w:hint="eastAsia"/>
          <w:lang w:eastAsia="ja-JP"/>
        </w:rPr>
        <w:t xml:space="preserve"> </w:t>
      </w:r>
      <w:r w:rsidR="008E3B63">
        <w:rPr>
          <w:rFonts w:hint="eastAsia"/>
          <w:lang w:eastAsia="ja-JP"/>
        </w:rPr>
        <w:t>usage. For example, paging</w:t>
      </w:r>
      <w:r w:rsidR="00892930">
        <w:rPr>
          <w:lang w:eastAsia="ja-JP"/>
        </w:rPr>
        <w:t xml:space="preserve"> can use a similar structure</w:t>
      </w:r>
      <w:r>
        <w:rPr>
          <w:rFonts w:hint="eastAsia"/>
          <w:lang w:eastAsia="ja-JP"/>
        </w:rPr>
        <w:t xml:space="preserve">. It means to design </w:t>
      </w:r>
      <w:r w:rsidR="00892930">
        <w:rPr>
          <w:lang w:eastAsia="ja-JP"/>
        </w:rPr>
        <w:t xml:space="preserve">a </w:t>
      </w:r>
      <w:r>
        <w:rPr>
          <w:rFonts w:hint="eastAsia"/>
          <w:lang w:eastAsia="ja-JP"/>
        </w:rPr>
        <w:t xml:space="preserve">generic </w:t>
      </w:r>
      <w:r w:rsidR="00892930">
        <w:rPr>
          <w:lang w:eastAsia="ja-JP"/>
        </w:rPr>
        <w:t xml:space="preserve">small downlink control </w:t>
      </w:r>
      <w:r>
        <w:rPr>
          <w:rFonts w:hint="eastAsia"/>
          <w:lang w:eastAsia="ja-JP"/>
        </w:rPr>
        <w:t xml:space="preserve">channel to transmit </w:t>
      </w:r>
      <w:r w:rsidR="00892930">
        <w:rPr>
          <w:lang w:eastAsia="ja-JP"/>
        </w:rPr>
        <w:t>up</w:t>
      </w:r>
      <w:r>
        <w:rPr>
          <w:rFonts w:hint="eastAsia"/>
          <w:lang w:eastAsia="ja-JP"/>
        </w:rPr>
        <w:t xml:space="preserve"> to "a few bits". </w:t>
      </w:r>
    </w:p>
    <w:p w:rsidR="00BC7F04" w:rsidRPr="00EB5D6B" w:rsidRDefault="00135BC5" w:rsidP="00A712D3">
      <w:pPr>
        <w:pStyle w:val="1"/>
        <w:tabs>
          <w:tab w:val="num" w:pos="426"/>
        </w:tabs>
        <w:ind w:left="426" w:hanging="426"/>
        <w:rPr>
          <w:szCs w:val="36"/>
        </w:rPr>
      </w:pPr>
      <w:r w:rsidRPr="00EB5D6B">
        <w:rPr>
          <w:szCs w:val="36"/>
        </w:rPr>
        <w:t>Discussion</w:t>
      </w:r>
    </w:p>
    <w:p w:rsidR="005636B0" w:rsidRDefault="008B00E5" w:rsidP="00CB1ACE">
      <w:pPr>
        <w:spacing w:before="120" w:after="100" w:afterAutospacing="1"/>
        <w:rPr>
          <w:lang w:eastAsia="ja-JP"/>
        </w:rPr>
      </w:pPr>
      <w:bookmarkStart w:id="2" w:name="OLE_LINK258"/>
      <w:bookmarkStart w:id="3" w:name="OLE_LINK259"/>
      <w:r>
        <w:rPr>
          <w:rFonts w:hint="eastAsia"/>
          <w:lang w:eastAsia="ja-JP"/>
        </w:rPr>
        <w:t xml:space="preserve">According to </w:t>
      </w:r>
      <w:r w:rsidR="00BB3507">
        <w:rPr>
          <w:rFonts w:hint="eastAsia"/>
          <w:lang w:eastAsia="ja-JP"/>
        </w:rPr>
        <w:t xml:space="preserve">release 8 discussion </w:t>
      </w:r>
      <w:r>
        <w:rPr>
          <w:rFonts w:hint="eastAsia"/>
          <w:lang w:eastAsia="ja-JP"/>
        </w:rPr>
        <w:t xml:space="preserve">[1][2], </w:t>
      </w:r>
      <w:r w:rsidR="00892930">
        <w:rPr>
          <w:lang w:eastAsia="ja-JP"/>
        </w:rPr>
        <w:t xml:space="preserve">the </w:t>
      </w:r>
      <w:r w:rsidR="00BB3507">
        <w:rPr>
          <w:rFonts w:hint="eastAsia"/>
          <w:lang w:eastAsia="ja-JP"/>
        </w:rPr>
        <w:t>current PHICH provide</w:t>
      </w:r>
      <w:r w:rsidR="00892930">
        <w:rPr>
          <w:lang w:eastAsia="ja-JP"/>
        </w:rPr>
        <w:t>s</w:t>
      </w:r>
      <w:r w:rsidR="00BB3507">
        <w:rPr>
          <w:rFonts w:hint="eastAsia"/>
          <w:lang w:eastAsia="ja-JP"/>
        </w:rPr>
        <w:t xml:space="preserve"> </w:t>
      </w:r>
      <w:r w:rsidR="002148A4">
        <w:rPr>
          <w:rFonts w:hint="eastAsia"/>
          <w:lang w:eastAsia="ja-JP"/>
        </w:rPr>
        <w:t>BER 10e-3 around 4.5 dB in 5</w:t>
      </w:r>
      <w:r w:rsidR="00892930">
        <w:rPr>
          <w:lang w:eastAsia="ja-JP"/>
        </w:rPr>
        <w:t xml:space="preserve"> </w:t>
      </w:r>
      <w:r w:rsidR="002148A4">
        <w:rPr>
          <w:rFonts w:hint="eastAsia"/>
          <w:lang w:eastAsia="ja-JP"/>
        </w:rPr>
        <w:t>MHz</w:t>
      </w:r>
      <w:r w:rsidR="00BB3507">
        <w:rPr>
          <w:rFonts w:hint="eastAsia"/>
          <w:lang w:eastAsia="ja-JP"/>
        </w:rPr>
        <w:t xml:space="preserve"> system bandwidth</w:t>
      </w:r>
      <w:r w:rsidR="002148A4">
        <w:rPr>
          <w:rFonts w:hint="eastAsia"/>
          <w:lang w:eastAsia="ja-JP"/>
        </w:rPr>
        <w:t xml:space="preserve"> operation.</w:t>
      </w:r>
      <w:r w:rsidR="00935D1A">
        <w:rPr>
          <w:rFonts w:hint="eastAsia"/>
          <w:lang w:eastAsia="ja-JP"/>
        </w:rPr>
        <w:t xml:space="preserve"> This is not sufficient for Rel.8 cell edge without power boosting[3].</w:t>
      </w:r>
      <w:r w:rsidR="002148A4">
        <w:rPr>
          <w:rFonts w:hint="eastAsia"/>
          <w:lang w:eastAsia="ja-JP"/>
        </w:rPr>
        <w:t xml:space="preserve"> </w:t>
      </w:r>
      <w:r w:rsidR="00935D1A">
        <w:rPr>
          <w:rFonts w:hint="eastAsia"/>
          <w:lang w:eastAsia="ja-JP"/>
        </w:rPr>
        <w:t xml:space="preserve"> For CE MTC, i</w:t>
      </w:r>
      <w:r w:rsidR="005C38B1">
        <w:rPr>
          <w:rFonts w:hint="eastAsia"/>
          <w:lang w:eastAsia="ja-JP"/>
        </w:rPr>
        <w:t>n order to reach 15</w:t>
      </w:r>
      <w:r w:rsidR="00892930">
        <w:rPr>
          <w:lang w:eastAsia="ja-JP"/>
        </w:rPr>
        <w:t xml:space="preserve"> </w:t>
      </w:r>
      <w:r w:rsidR="005C38B1">
        <w:rPr>
          <w:rFonts w:hint="eastAsia"/>
          <w:lang w:eastAsia="ja-JP"/>
        </w:rPr>
        <w:t xml:space="preserve">dB coverage enhancement, roughly Es/No = -15 dB would be required. </w:t>
      </w:r>
      <w:r w:rsidR="007B0217">
        <w:rPr>
          <w:rFonts w:hint="eastAsia"/>
          <w:lang w:eastAsia="ja-JP"/>
        </w:rPr>
        <w:t xml:space="preserve">From 4.5 dB and -15dB, </w:t>
      </w:r>
      <w:r w:rsidR="005C38B1">
        <w:rPr>
          <w:rFonts w:hint="eastAsia"/>
          <w:lang w:eastAsia="ja-JP"/>
        </w:rPr>
        <w:t>20 dB</w:t>
      </w:r>
      <w:r w:rsidR="00A30C72">
        <w:rPr>
          <w:rFonts w:hint="eastAsia"/>
          <w:lang w:eastAsia="ja-JP"/>
        </w:rPr>
        <w:t xml:space="preserve"> </w:t>
      </w:r>
      <w:r w:rsidR="005C38B1">
        <w:rPr>
          <w:rFonts w:hint="eastAsia"/>
          <w:lang w:eastAsia="ja-JP"/>
        </w:rPr>
        <w:t>order of</w:t>
      </w:r>
      <w:r w:rsidR="006B46BA">
        <w:rPr>
          <w:rFonts w:hint="eastAsia"/>
          <w:lang w:eastAsia="ja-JP"/>
        </w:rPr>
        <w:t xml:space="preserve"> </w:t>
      </w:r>
      <w:r w:rsidR="005C38B1">
        <w:rPr>
          <w:rFonts w:hint="eastAsia"/>
          <w:lang w:eastAsia="ja-JP"/>
        </w:rPr>
        <w:t>repetitions are required for PHICH. As original reference is 4.5</w:t>
      </w:r>
      <w:r w:rsidR="00892930">
        <w:rPr>
          <w:lang w:eastAsia="ja-JP"/>
        </w:rPr>
        <w:t xml:space="preserve"> </w:t>
      </w:r>
      <w:r w:rsidR="005C38B1">
        <w:rPr>
          <w:rFonts w:hint="eastAsia"/>
          <w:lang w:eastAsia="ja-JP"/>
        </w:rPr>
        <w:t>MHz operation, a bit more would be required</w:t>
      </w:r>
      <w:r w:rsidR="00EC6CD7">
        <w:rPr>
          <w:rFonts w:hint="eastAsia"/>
          <w:lang w:eastAsia="ja-JP"/>
        </w:rPr>
        <w:t xml:space="preserve"> for example 1 dB. Then roughly 21 dB order enhancement may be required. It means</w:t>
      </w:r>
      <w:r w:rsidR="00935D1A">
        <w:rPr>
          <w:rFonts w:hint="eastAsia"/>
          <w:lang w:eastAsia="ja-JP"/>
        </w:rPr>
        <w:t xml:space="preserve"> </w:t>
      </w:r>
      <w:r w:rsidR="005C38B1">
        <w:rPr>
          <w:rFonts w:hint="eastAsia"/>
          <w:lang w:eastAsia="ja-JP"/>
        </w:rPr>
        <w:t>PHICH requires 128 times ( 2</w:t>
      </w:r>
      <w:r w:rsidR="005C38B1" w:rsidRPr="005C38B1">
        <w:rPr>
          <w:rFonts w:hint="eastAsia"/>
          <w:vertAlign w:val="superscript"/>
          <w:lang w:eastAsia="ja-JP"/>
        </w:rPr>
        <w:t>7</w:t>
      </w:r>
      <w:r w:rsidR="005C38B1">
        <w:rPr>
          <w:rFonts w:hint="eastAsia"/>
          <w:lang w:eastAsia="ja-JP"/>
        </w:rPr>
        <w:t xml:space="preserve"> ) repetition</w:t>
      </w:r>
      <w:r w:rsidR="00480BC1" w:rsidRPr="00016E23">
        <w:rPr>
          <w:rFonts w:eastAsia="SimSun" w:hint="eastAsia"/>
          <w:lang w:eastAsia="zh-CN"/>
        </w:rPr>
        <w:t>s</w:t>
      </w:r>
      <w:r w:rsidR="005C38B1">
        <w:rPr>
          <w:rFonts w:hint="eastAsia"/>
          <w:lang w:eastAsia="ja-JP"/>
        </w:rPr>
        <w:t xml:space="preserve"> would be requi</w:t>
      </w:r>
      <w:r w:rsidR="005636B0">
        <w:rPr>
          <w:rFonts w:hint="eastAsia"/>
          <w:lang w:eastAsia="ja-JP"/>
        </w:rPr>
        <w:t>red for very rough calculation.</w:t>
      </w:r>
    </w:p>
    <w:p w:rsidR="005636B0" w:rsidRDefault="005636B0" w:rsidP="00CB1ACE">
      <w:pPr>
        <w:spacing w:before="120" w:after="100" w:afterAutospacing="1"/>
        <w:rPr>
          <w:lang w:eastAsia="ja-JP"/>
        </w:rPr>
      </w:pPr>
      <w:r>
        <w:rPr>
          <w:rFonts w:hint="eastAsia"/>
          <w:lang w:eastAsia="ja-JP"/>
        </w:rPr>
        <w:t>Current PHICH is realized by 3 time repetition</w:t>
      </w:r>
      <w:r w:rsidR="00507AFE" w:rsidRPr="00016E23">
        <w:rPr>
          <w:rFonts w:eastAsia="SimSun" w:hint="eastAsia"/>
          <w:lang w:eastAsia="zh-CN"/>
        </w:rPr>
        <w:t>s</w:t>
      </w:r>
      <w:r>
        <w:rPr>
          <w:rFonts w:hint="eastAsia"/>
          <w:lang w:eastAsia="ja-JP"/>
        </w:rPr>
        <w:t xml:space="preserve"> and code multiplexing of SF=4 with </w:t>
      </w:r>
      <w:r w:rsidR="00892930">
        <w:rPr>
          <w:lang w:eastAsia="ja-JP"/>
        </w:rPr>
        <w:t xml:space="preserve">a </w:t>
      </w:r>
      <w:r>
        <w:rPr>
          <w:rFonts w:hint="eastAsia"/>
          <w:lang w:eastAsia="ja-JP"/>
        </w:rPr>
        <w:t xml:space="preserve">complex </w:t>
      </w:r>
      <w:r w:rsidR="00892930">
        <w:rPr>
          <w:lang w:eastAsia="ja-JP"/>
        </w:rPr>
        <w:t>spreading code</w:t>
      </w:r>
      <w:r>
        <w:rPr>
          <w:rFonts w:hint="eastAsia"/>
          <w:lang w:eastAsia="ja-JP"/>
        </w:rPr>
        <w:t>. Then 8 PHICH</w:t>
      </w:r>
      <w:r w:rsidR="00D26C9C">
        <w:rPr>
          <w:rFonts w:hint="eastAsia"/>
          <w:lang w:eastAsia="ja-JP"/>
        </w:rPr>
        <w:t>s</w:t>
      </w:r>
      <w:r>
        <w:rPr>
          <w:rFonts w:hint="eastAsia"/>
          <w:lang w:eastAsia="ja-JP"/>
        </w:rPr>
        <w:t xml:space="preserve"> can be transmitted using 12 REs.  </w:t>
      </w:r>
      <w:r w:rsidR="00D26C9C">
        <w:rPr>
          <w:rFonts w:hint="eastAsia"/>
          <w:lang w:eastAsia="ja-JP"/>
        </w:rPr>
        <w:t xml:space="preserve">By having 128 times repetition, 1536 REs </w:t>
      </w:r>
      <w:r w:rsidR="00207755">
        <w:rPr>
          <w:rFonts w:hint="eastAsia"/>
          <w:lang w:eastAsia="ja-JP"/>
        </w:rPr>
        <w:t xml:space="preserve">would be required for 8 </w:t>
      </w:r>
      <w:r w:rsidR="00892930">
        <w:rPr>
          <w:lang w:eastAsia="ja-JP"/>
        </w:rPr>
        <w:t>HIs</w:t>
      </w:r>
      <w:r w:rsidR="00207755">
        <w:rPr>
          <w:rFonts w:hint="eastAsia"/>
          <w:lang w:eastAsia="ja-JP"/>
        </w:rPr>
        <w:t>.</w:t>
      </w:r>
    </w:p>
    <w:p w:rsidR="008712EB" w:rsidRDefault="00207755" w:rsidP="00CB1ACE">
      <w:pPr>
        <w:spacing w:before="120" w:after="100" w:afterAutospacing="1"/>
        <w:rPr>
          <w:lang w:eastAsia="ja-JP"/>
        </w:rPr>
      </w:pPr>
      <w:r w:rsidRPr="00207755">
        <w:rPr>
          <w:lang w:eastAsia="ja-JP"/>
        </w:rPr>
        <w:t>2 CRS case with 3 control symbols means one PRB contains 120 REs</w:t>
      </w:r>
      <w:r w:rsidR="00892930">
        <w:rPr>
          <w:lang w:eastAsia="ja-JP"/>
        </w:rPr>
        <w:t xml:space="preserve"> in the PDSCH area</w:t>
      </w:r>
      <w:r w:rsidRPr="00207755">
        <w:rPr>
          <w:lang w:eastAsia="ja-JP"/>
        </w:rPr>
        <w:t>. Using 6 PRBs, 720 REs</w:t>
      </w:r>
      <w:r>
        <w:rPr>
          <w:rFonts w:hint="eastAsia"/>
          <w:lang w:eastAsia="ja-JP"/>
        </w:rPr>
        <w:t xml:space="preserve"> </w:t>
      </w:r>
      <w:r w:rsidR="00892930">
        <w:rPr>
          <w:lang w:eastAsia="ja-JP"/>
        </w:rPr>
        <w:t>are</w:t>
      </w:r>
      <w:r w:rsidR="00892930">
        <w:rPr>
          <w:rFonts w:hint="eastAsia"/>
          <w:lang w:eastAsia="ja-JP"/>
        </w:rPr>
        <w:t xml:space="preserve"> </w:t>
      </w:r>
      <w:r>
        <w:rPr>
          <w:rFonts w:hint="eastAsia"/>
          <w:lang w:eastAsia="ja-JP"/>
        </w:rPr>
        <w:t>available</w:t>
      </w:r>
      <w:r w:rsidRPr="00207755">
        <w:rPr>
          <w:lang w:eastAsia="ja-JP"/>
        </w:rPr>
        <w:t xml:space="preserve">. So </w:t>
      </w:r>
      <w:r w:rsidR="00460ADC">
        <w:rPr>
          <w:rFonts w:hint="eastAsia"/>
          <w:lang w:eastAsia="ja-JP"/>
        </w:rPr>
        <w:t xml:space="preserve">8 </w:t>
      </w:r>
      <w:r w:rsidR="000418AD">
        <w:rPr>
          <w:lang w:eastAsia="ja-JP"/>
        </w:rPr>
        <w:t xml:space="preserve">HIs </w:t>
      </w:r>
      <w:r w:rsidR="00460ADC">
        <w:rPr>
          <w:rFonts w:hint="eastAsia"/>
          <w:lang w:eastAsia="ja-JP"/>
        </w:rPr>
        <w:t>c</w:t>
      </w:r>
      <w:r w:rsidR="00460ADC">
        <w:rPr>
          <w:lang w:eastAsia="ja-JP"/>
        </w:rPr>
        <w:t>ou</w:t>
      </w:r>
      <w:r w:rsidR="00460ADC">
        <w:rPr>
          <w:rFonts w:hint="eastAsia"/>
          <w:lang w:eastAsia="ja-JP"/>
        </w:rPr>
        <w:t xml:space="preserve">ld be mapped within </w:t>
      </w:r>
      <w:r w:rsidR="007B4428">
        <w:rPr>
          <w:lang w:eastAsia="ja-JP"/>
        </w:rPr>
        <w:t>2 subframes of 6 PRBs</w:t>
      </w:r>
      <w:r w:rsidR="007B4428">
        <w:rPr>
          <w:rFonts w:hint="eastAsia"/>
          <w:lang w:eastAsia="ja-JP"/>
        </w:rPr>
        <w:t xml:space="preserve"> for </w:t>
      </w:r>
      <w:r w:rsidR="0080039A">
        <w:rPr>
          <w:rFonts w:hint="eastAsia"/>
          <w:lang w:eastAsia="ja-JP"/>
        </w:rPr>
        <w:t>maximum</w:t>
      </w:r>
      <w:r w:rsidR="007B4428">
        <w:rPr>
          <w:rFonts w:hint="eastAsia"/>
          <w:lang w:eastAsia="ja-JP"/>
        </w:rPr>
        <w:t xml:space="preserve"> coverage enhancement case. Although evaluation based on the simulation is required further, one to a few subframes would be required for 8 </w:t>
      </w:r>
      <w:r w:rsidR="000418AD">
        <w:rPr>
          <w:lang w:eastAsia="ja-JP"/>
        </w:rPr>
        <w:t>HIs</w:t>
      </w:r>
      <w:r w:rsidR="000418AD">
        <w:rPr>
          <w:rFonts w:hint="eastAsia"/>
          <w:lang w:eastAsia="ja-JP"/>
        </w:rPr>
        <w:t xml:space="preserve"> </w:t>
      </w:r>
      <w:r w:rsidR="007B4428">
        <w:rPr>
          <w:rFonts w:hint="eastAsia"/>
          <w:lang w:eastAsia="ja-JP"/>
        </w:rPr>
        <w:t xml:space="preserve">of </w:t>
      </w:r>
      <w:r w:rsidR="0080039A">
        <w:rPr>
          <w:rFonts w:hint="eastAsia"/>
          <w:lang w:eastAsia="ja-JP"/>
        </w:rPr>
        <w:t>maximum</w:t>
      </w:r>
      <w:r w:rsidR="007B4428">
        <w:rPr>
          <w:rFonts w:hint="eastAsia"/>
          <w:lang w:eastAsia="ja-JP"/>
        </w:rPr>
        <w:t xml:space="preserve"> coverage extension al</w:t>
      </w:r>
      <w:r w:rsidR="0057780C">
        <w:rPr>
          <w:rFonts w:hint="eastAsia"/>
          <w:lang w:eastAsia="ja-JP"/>
        </w:rPr>
        <w:t xml:space="preserve">so depending on power boosting. </w:t>
      </w:r>
    </w:p>
    <w:p w:rsidR="0060383F" w:rsidRPr="00313FF6" w:rsidRDefault="0060383F" w:rsidP="00CB1ACE">
      <w:pPr>
        <w:spacing w:before="120" w:after="100" w:afterAutospacing="1"/>
        <w:rPr>
          <w:rFonts w:eastAsia="SimSun"/>
          <w:lang w:eastAsia="zh-CN"/>
        </w:rPr>
      </w:pPr>
      <w:bookmarkStart w:id="4" w:name="_GoBack"/>
      <w:r>
        <w:rPr>
          <w:rFonts w:hint="eastAsia"/>
          <w:lang w:eastAsia="ja-JP"/>
        </w:rPr>
        <w:t xml:space="preserve">Another possible design choice would be 1536 REs for 8 </w:t>
      </w:r>
      <w:r w:rsidR="000418AD">
        <w:rPr>
          <w:lang w:eastAsia="ja-JP"/>
        </w:rPr>
        <w:t>HIs</w:t>
      </w:r>
      <w:r w:rsidR="000418AD">
        <w:rPr>
          <w:rFonts w:hint="eastAsia"/>
          <w:lang w:eastAsia="ja-JP"/>
        </w:rPr>
        <w:t xml:space="preserve"> </w:t>
      </w:r>
      <w:r>
        <w:rPr>
          <w:rFonts w:hint="eastAsia"/>
          <w:lang w:eastAsia="ja-JP"/>
        </w:rPr>
        <w:t xml:space="preserve">are sent using more subframes but only </w:t>
      </w:r>
      <w:r w:rsidR="000418AD">
        <w:rPr>
          <w:lang w:eastAsia="ja-JP"/>
        </w:rPr>
        <w:t xml:space="preserve">a </w:t>
      </w:r>
      <w:r>
        <w:rPr>
          <w:rFonts w:hint="eastAsia"/>
          <w:lang w:eastAsia="ja-JP"/>
        </w:rPr>
        <w:t xml:space="preserve">small number of REs in </w:t>
      </w:r>
      <w:r w:rsidR="00892930">
        <w:rPr>
          <w:lang w:eastAsia="ja-JP"/>
        </w:rPr>
        <w:t>each</w:t>
      </w:r>
      <w:r w:rsidR="00892930">
        <w:rPr>
          <w:rFonts w:hint="eastAsia"/>
          <w:lang w:eastAsia="ja-JP"/>
        </w:rPr>
        <w:t xml:space="preserve"> </w:t>
      </w:r>
      <w:r>
        <w:rPr>
          <w:rFonts w:hint="eastAsia"/>
          <w:lang w:eastAsia="ja-JP"/>
        </w:rPr>
        <w:t>subframe</w:t>
      </w:r>
      <w:r w:rsidR="00892930">
        <w:rPr>
          <w:lang w:eastAsia="ja-JP"/>
        </w:rPr>
        <w:t xml:space="preserve"> </w:t>
      </w:r>
      <w:r w:rsidR="000418AD">
        <w:rPr>
          <w:lang w:eastAsia="ja-JP"/>
        </w:rPr>
        <w:t>is</w:t>
      </w:r>
      <w:r w:rsidR="00892930">
        <w:rPr>
          <w:lang w:eastAsia="ja-JP"/>
        </w:rPr>
        <w:t xml:space="preserve"> occupied</w:t>
      </w:r>
      <w:r>
        <w:rPr>
          <w:rFonts w:hint="eastAsia"/>
          <w:lang w:eastAsia="ja-JP"/>
        </w:rPr>
        <w:t xml:space="preserve">. For example, if 100 bits are </w:t>
      </w:r>
      <w:r w:rsidR="000418AD">
        <w:rPr>
          <w:lang w:eastAsia="ja-JP"/>
        </w:rPr>
        <w:t>usable</w:t>
      </w:r>
      <w:r>
        <w:rPr>
          <w:rFonts w:hint="eastAsia"/>
          <w:lang w:eastAsia="ja-JP"/>
        </w:rPr>
        <w:t xml:space="preserve"> </w:t>
      </w:r>
      <w:r w:rsidR="000418AD">
        <w:rPr>
          <w:lang w:eastAsia="ja-JP"/>
        </w:rPr>
        <w:t>in</w:t>
      </w:r>
      <w:r w:rsidR="000418AD">
        <w:rPr>
          <w:rFonts w:hint="eastAsia"/>
          <w:lang w:eastAsia="ja-JP"/>
        </w:rPr>
        <w:t xml:space="preserve"> </w:t>
      </w:r>
      <w:r>
        <w:rPr>
          <w:rFonts w:hint="eastAsia"/>
          <w:lang w:eastAsia="ja-JP"/>
        </w:rPr>
        <w:t xml:space="preserve">each subframe, around 15 subframes are required. </w:t>
      </w:r>
      <w:r w:rsidR="00B45951">
        <w:rPr>
          <w:rFonts w:hint="eastAsia"/>
          <w:lang w:eastAsia="ja-JP"/>
        </w:rPr>
        <w:t xml:space="preserve">Compared with such design using large number of subframes, to minimize the subframes for </w:t>
      </w:r>
      <w:r w:rsidR="000418AD">
        <w:rPr>
          <w:lang w:eastAsia="ja-JP"/>
        </w:rPr>
        <w:t>HI</w:t>
      </w:r>
      <w:r w:rsidR="000418AD">
        <w:rPr>
          <w:rFonts w:hint="eastAsia"/>
          <w:lang w:eastAsia="ja-JP"/>
        </w:rPr>
        <w:t xml:space="preserve"> </w:t>
      </w:r>
      <w:r w:rsidR="00B45951">
        <w:rPr>
          <w:rFonts w:hint="eastAsia"/>
          <w:lang w:eastAsia="ja-JP"/>
        </w:rPr>
        <w:t xml:space="preserve">would be better in order to reduce the </w:t>
      </w:r>
      <w:r w:rsidR="00FF3B81">
        <w:rPr>
          <w:rFonts w:hint="eastAsia"/>
          <w:lang w:eastAsia="ja-JP"/>
        </w:rPr>
        <w:t xml:space="preserve">MTC UE </w:t>
      </w:r>
      <w:r w:rsidR="00B45951">
        <w:rPr>
          <w:rFonts w:hint="eastAsia"/>
          <w:lang w:eastAsia="ja-JP"/>
        </w:rPr>
        <w:t xml:space="preserve">power consumption. </w:t>
      </w:r>
    </w:p>
    <w:bookmarkEnd w:id="4"/>
    <w:p w:rsidR="00CB6673" w:rsidRDefault="000418AD" w:rsidP="00CB1ACE">
      <w:pPr>
        <w:spacing w:before="120" w:after="100" w:afterAutospacing="1"/>
        <w:rPr>
          <w:lang w:eastAsia="ja-JP"/>
        </w:rPr>
      </w:pPr>
      <w:r>
        <w:rPr>
          <w:lang w:eastAsia="ja-JP"/>
        </w:rPr>
        <w:t>The HI</w:t>
      </w:r>
      <w:r>
        <w:rPr>
          <w:rFonts w:hint="eastAsia"/>
          <w:lang w:eastAsia="ja-JP"/>
        </w:rPr>
        <w:t xml:space="preserve"> </w:t>
      </w:r>
      <w:r w:rsidR="006802A7">
        <w:rPr>
          <w:rFonts w:hint="eastAsia"/>
          <w:lang w:eastAsia="ja-JP"/>
        </w:rPr>
        <w:t xml:space="preserve">does not have CRC as to have CRC for such </w:t>
      </w:r>
      <w:r>
        <w:rPr>
          <w:lang w:eastAsia="ja-JP"/>
        </w:rPr>
        <w:t>a one-</w:t>
      </w:r>
      <w:r w:rsidR="006802A7">
        <w:rPr>
          <w:rFonts w:hint="eastAsia"/>
          <w:lang w:eastAsia="ja-JP"/>
        </w:rPr>
        <w:t xml:space="preserve">bit channel is very costly. </w:t>
      </w:r>
      <w:r w:rsidR="00E346F9">
        <w:rPr>
          <w:rFonts w:hint="eastAsia"/>
          <w:lang w:eastAsia="ja-JP"/>
        </w:rPr>
        <w:t xml:space="preserve">Therefore, REs </w:t>
      </w:r>
      <w:r>
        <w:rPr>
          <w:lang w:eastAsia="ja-JP"/>
        </w:rPr>
        <w:t>used for HI</w:t>
      </w:r>
      <w:r w:rsidR="00E346F9">
        <w:rPr>
          <w:rFonts w:hint="eastAsia"/>
          <w:lang w:eastAsia="ja-JP"/>
        </w:rPr>
        <w:t xml:space="preserve"> by MTC</w:t>
      </w:r>
      <w:r>
        <w:rPr>
          <w:lang w:eastAsia="ja-JP"/>
        </w:rPr>
        <w:t>-CE</w:t>
      </w:r>
      <w:r w:rsidR="00E346F9">
        <w:rPr>
          <w:rFonts w:hint="eastAsia"/>
          <w:lang w:eastAsia="ja-JP"/>
        </w:rPr>
        <w:t xml:space="preserve"> </w:t>
      </w:r>
      <w:r>
        <w:rPr>
          <w:lang w:eastAsia="ja-JP"/>
        </w:rPr>
        <w:t xml:space="preserve">UEs </w:t>
      </w:r>
      <w:r w:rsidR="00E346F9">
        <w:rPr>
          <w:rFonts w:hint="eastAsia"/>
          <w:lang w:eastAsia="ja-JP"/>
        </w:rPr>
        <w:t>cannot be used for other purpose like normal PDSCH assignment as it could misjudge ACK or NACK.</w:t>
      </w:r>
      <w:r w:rsidR="00147CED">
        <w:rPr>
          <w:rFonts w:hint="eastAsia"/>
          <w:lang w:eastAsia="ja-JP"/>
        </w:rPr>
        <w:t xml:space="preserve"> This is also the reason not to distribute REs used for </w:t>
      </w:r>
      <w:r>
        <w:rPr>
          <w:lang w:eastAsia="ja-JP"/>
        </w:rPr>
        <w:t>HI</w:t>
      </w:r>
      <w:r>
        <w:rPr>
          <w:rFonts w:hint="eastAsia"/>
          <w:lang w:eastAsia="ja-JP"/>
        </w:rPr>
        <w:t xml:space="preserve"> </w:t>
      </w:r>
      <w:r w:rsidR="00147CED">
        <w:rPr>
          <w:rFonts w:hint="eastAsia"/>
          <w:lang w:eastAsia="ja-JP"/>
        </w:rPr>
        <w:t xml:space="preserve">over </w:t>
      </w:r>
      <w:r>
        <w:rPr>
          <w:lang w:eastAsia="ja-JP"/>
        </w:rPr>
        <w:t xml:space="preserve">a </w:t>
      </w:r>
      <w:r w:rsidR="00147CED">
        <w:rPr>
          <w:rFonts w:hint="eastAsia"/>
          <w:lang w:eastAsia="ja-JP"/>
        </w:rPr>
        <w:t xml:space="preserve">large number of subframes. </w:t>
      </w:r>
      <w:r>
        <w:rPr>
          <w:lang w:eastAsia="ja-JP"/>
        </w:rPr>
        <w:t>HI transmission</w:t>
      </w:r>
      <w:r>
        <w:rPr>
          <w:rFonts w:hint="eastAsia"/>
          <w:lang w:eastAsia="ja-JP"/>
        </w:rPr>
        <w:t xml:space="preserve"> </w:t>
      </w:r>
      <w:r w:rsidR="00147CED">
        <w:rPr>
          <w:rFonts w:hint="eastAsia"/>
          <w:lang w:eastAsia="ja-JP"/>
        </w:rPr>
        <w:t xml:space="preserve">based on DCI format 3/3A type design (multiple </w:t>
      </w:r>
      <w:r>
        <w:rPr>
          <w:lang w:eastAsia="ja-JP"/>
        </w:rPr>
        <w:t>HI</w:t>
      </w:r>
      <w:r>
        <w:rPr>
          <w:rFonts w:hint="eastAsia"/>
          <w:lang w:eastAsia="ja-JP"/>
        </w:rPr>
        <w:t xml:space="preserve"> </w:t>
      </w:r>
      <w:r w:rsidR="00147CED">
        <w:rPr>
          <w:rFonts w:hint="eastAsia"/>
          <w:lang w:eastAsia="ja-JP"/>
        </w:rPr>
        <w:t xml:space="preserve">bits are concatenated and add CRC over multiple bits) can have CRC but it requires these concatenated </w:t>
      </w:r>
      <w:r>
        <w:rPr>
          <w:lang w:eastAsia="ja-JP"/>
        </w:rPr>
        <w:t>HIs</w:t>
      </w:r>
      <w:r>
        <w:rPr>
          <w:rFonts w:hint="eastAsia"/>
          <w:lang w:eastAsia="ja-JP"/>
        </w:rPr>
        <w:t xml:space="preserve"> </w:t>
      </w:r>
      <w:r w:rsidR="00147CED">
        <w:rPr>
          <w:rFonts w:hint="eastAsia"/>
          <w:lang w:eastAsia="ja-JP"/>
        </w:rPr>
        <w:t xml:space="preserve">need to </w:t>
      </w:r>
      <w:r>
        <w:rPr>
          <w:lang w:eastAsia="ja-JP"/>
        </w:rPr>
        <w:t>target</w:t>
      </w:r>
      <w:r>
        <w:rPr>
          <w:rFonts w:hint="eastAsia"/>
          <w:lang w:eastAsia="ja-JP"/>
        </w:rPr>
        <w:t xml:space="preserve"> </w:t>
      </w:r>
      <w:r w:rsidR="00147CED">
        <w:rPr>
          <w:rFonts w:hint="eastAsia"/>
          <w:lang w:eastAsia="ja-JP"/>
        </w:rPr>
        <w:t>the same</w:t>
      </w:r>
      <w:r w:rsidR="00F77273">
        <w:rPr>
          <w:rFonts w:hint="eastAsia"/>
          <w:lang w:eastAsia="ja-JP"/>
        </w:rPr>
        <w:t xml:space="preserve"> </w:t>
      </w:r>
      <w:r w:rsidR="00313FF6">
        <w:rPr>
          <w:rFonts w:hint="eastAsia"/>
          <w:lang w:eastAsia="ja-JP"/>
        </w:rPr>
        <w:t xml:space="preserve">or largest </w:t>
      </w:r>
      <w:r w:rsidR="00F77273">
        <w:rPr>
          <w:rFonts w:hint="eastAsia"/>
          <w:lang w:eastAsia="ja-JP"/>
        </w:rPr>
        <w:t xml:space="preserve">level of the enhanced coverage. When the number of concatenated </w:t>
      </w:r>
      <w:r>
        <w:rPr>
          <w:lang w:eastAsia="ja-JP"/>
        </w:rPr>
        <w:t>HIs</w:t>
      </w:r>
      <w:r>
        <w:rPr>
          <w:rFonts w:hint="eastAsia"/>
          <w:lang w:eastAsia="ja-JP"/>
        </w:rPr>
        <w:t xml:space="preserve"> </w:t>
      </w:r>
      <w:r w:rsidR="00F77273">
        <w:rPr>
          <w:rFonts w:hint="eastAsia"/>
          <w:lang w:eastAsia="ja-JP"/>
        </w:rPr>
        <w:t>and the number of UEs are not align</w:t>
      </w:r>
      <w:r w:rsidR="00CB6673">
        <w:rPr>
          <w:rFonts w:hint="eastAsia"/>
          <w:lang w:eastAsia="ja-JP"/>
        </w:rPr>
        <w:t xml:space="preserve">ed well, the overhead is large. </w:t>
      </w:r>
      <w:r w:rsidR="00E7536A">
        <w:rPr>
          <w:rFonts w:hint="eastAsia"/>
          <w:lang w:eastAsia="ja-JP"/>
        </w:rPr>
        <w:t>For the design extending PHICH, b</w:t>
      </w:r>
      <w:r w:rsidR="005E7C38">
        <w:rPr>
          <w:rFonts w:hint="eastAsia"/>
          <w:lang w:eastAsia="ja-JP"/>
        </w:rPr>
        <w:t xml:space="preserve">y adjusting the number of repetition of </w:t>
      </w:r>
      <w:r>
        <w:rPr>
          <w:lang w:eastAsia="ja-JP"/>
        </w:rPr>
        <w:t>HI</w:t>
      </w:r>
      <w:r>
        <w:rPr>
          <w:rFonts w:hint="eastAsia"/>
          <w:lang w:eastAsia="ja-JP"/>
        </w:rPr>
        <w:t xml:space="preserve"> </w:t>
      </w:r>
      <w:r w:rsidR="005E7C38">
        <w:rPr>
          <w:rFonts w:hint="eastAsia"/>
          <w:lang w:eastAsia="ja-JP"/>
        </w:rPr>
        <w:t xml:space="preserve">REs, it is possible to multiplex different number of the </w:t>
      </w:r>
      <w:r>
        <w:rPr>
          <w:lang w:eastAsia="ja-JP"/>
        </w:rPr>
        <w:t>HI</w:t>
      </w:r>
      <w:r>
        <w:rPr>
          <w:rFonts w:hint="eastAsia"/>
          <w:lang w:eastAsia="ja-JP"/>
        </w:rPr>
        <w:t xml:space="preserve"> </w:t>
      </w:r>
      <w:r w:rsidR="005E7C38">
        <w:rPr>
          <w:rFonts w:hint="eastAsia"/>
          <w:lang w:eastAsia="ja-JP"/>
        </w:rPr>
        <w:t>repetition</w:t>
      </w:r>
      <w:r>
        <w:rPr>
          <w:lang w:eastAsia="ja-JP"/>
        </w:rPr>
        <w:t>s</w:t>
      </w:r>
      <w:r w:rsidR="005E7C38">
        <w:rPr>
          <w:rFonts w:hint="eastAsia"/>
          <w:lang w:eastAsia="ja-JP"/>
        </w:rPr>
        <w:t>.</w:t>
      </w:r>
    </w:p>
    <w:p w:rsidR="006802A7" w:rsidRDefault="00EC752C" w:rsidP="00CB1ACE">
      <w:pPr>
        <w:spacing w:before="120" w:after="100" w:afterAutospacing="1"/>
        <w:rPr>
          <w:lang w:eastAsia="ja-JP"/>
        </w:rPr>
      </w:pPr>
      <w:r>
        <w:rPr>
          <w:rFonts w:hint="eastAsia"/>
          <w:lang w:eastAsia="ja-JP"/>
        </w:rPr>
        <w:t>Based on above di</w:t>
      </w:r>
      <w:r w:rsidR="00DE0742">
        <w:rPr>
          <w:rFonts w:hint="eastAsia"/>
          <w:lang w:eastAsia="ja-JP"/>
        </w:rPr>
        <w:t>scussion, we propose following.</w:t>
      </w:r>
    </w:p>
    <w:p w:rsidR="00EC752C" w:rsidRPr="001669B5" w:rsidRDefault="00EC752C" w:rsidP="00CB1ACE">
      <w:pPr>
        <w:spacing w:before="120" w:after="100" w:afterAutospacing="1"/>
        <w:rPr>
          <w:b/>
          <w:lang w:eastAsia="ja-JP"/>
        </w:rPr>
      </w:pPr>
      <w:r w:rsidRPr="001669B5">
        <w:rPr>
          <w:rFonts w:hint="eastAsia"/>
          <w:b/>
          <w:lang w:eastAsia="ja-JP"/>
        </w:rPr>
        <w:t>Proposal</w:t>
      </w:r>
      <w:r w:rsidR="00BD6752" w:rsidRPr="001669B5">
        <w:rPr>
          <w:rFonts w:hint="eastAsia"/>
          <w:b/>
          <w:lang w:eastAsia="ja-JP"/>
        </w:rPr>
        <w:t xml:space="preserve"> </w:t>
      </w:r>
      <w:r w:rsidRPr="001669B5">
        <w:rPr>
          <w:rFonts w:hint="eastAsia"/>
          <w:b/>
          <w:lang w:eastAsia="ja-JP"/>
        </w:rPr>
        <w:t>1:</w:t>
      </w:r>
      <w:r w:rsidRPr="001669B5">
        <w:rPr>
          <w:rFonts w:hint="eastAsia"/>
          <w:b/>
          <w:lang w:eastAsia="ja-JP"/>
        </w:rPr>
        <w:tab/>
      </w:r>
      <w:r w:rsidR="000418AD">
        <w:rPr>
          <w:b/>
          <w:lang w:eastAsia="ja-JP"/>
        </w:rPr>
        <w:t>HI transmission</w:t>
      </w:r>
      <w:r w:rsidR="000418AD" w:rsidRPr="001669B5">
        <w:rPr>
          <w:rFonts w:hint="eastAsia"/>
          <w:b/>
          <w:lang w:eastAsia="ja-JP"/>
        </w:rPr>
        <w:t xml:space="preserve"> </w:t>
      </w:r>
      <w:r w:rsidR="003C6570" w:rsidRPr="001669B5">
        <w:rPr>
          <w:rFonts w:hint="eastAsia"/>
          <w:b/>
          <w:lang w:eastAsia="ja-JP"/>
        </w:rPr>
        <w:t>for enhanced coverage is supported.</w:t>
      </w:r>
    </w:p>
    <w:p w:rsidR="00B02818" w:rsidRPr="001669B5" w:rsidRDefault="000A73C6" w:rsidP="00B02818">
      <w:pPr>
        <w:spacing w:before="120" w:after="100" w:afterAutospacing="1"/>
        <w:rPr>
          <w:b/>
          <w:lang w:eastAsia="ja-JP"/>
        </w:rPr>
      </w:pPr>
      <w:r w:rsidRPr="001669B5">
        <w:rPr>
          <w:rFonts w:hint="eastAsia"/>
          <w:b/>
          <w:lang w:eastAsia="ja-JP"/>
        </w:rPr>
        <w:t>Proposal</w:t>
      </w:r>
      <w:r w:rsidR="00BD6752" w:rsidRPr="001669B5">
        <w:rPr>
          <w:rFonts w:hint="eastAsia"/>
          <w:b/>
          <w:lang w:eastAsia="ja-JP"/>
        </w:rPr>
        <w:t xml:space="preserve"> 2</w:t>
      </w:r>
      <w:r w:rsidRPr="001669B5">
        <w:rPr>
          <w:rFonts w:hint="eastAsia"/>
          <w:b/>
          <w:lang w:eastAsia="ja-JP"/>
        </w:rPr>
        <w:t>:</w:t>
      </w:r>
      <w:r w:rsidRPr="001669B5">
        <w:rPr>
          <w:rFonts w:hint="eastAsia"/>
          <w:b/>
          <w:lang w:eastAsia="ja-JP"/>
        </w:rPr>
        <w:tab/>
      </w:r>
      <w:r w:rsidR="000418AD">
        <w:rPr>
          <w:b/>
          <w:lang w:eastAsia="ja-JP"/>
        </w:rPr>
        <w:t>HI transmission</w:t>
      </w:r>
      <w:r w:rsidR="000418AD" w:rsidRPr="001669B5">
        <w:rPr>
          <w:rFonts w:hint="eastAsia"/>
          <w:b/>
          <w:lang w:eastAsia="ja-JP"/>
        </w:rPr>
        <w:t xml:space="preserve"> </w:t>
      </w:r>
      <w:r w:rsidR="00B02818" w:rsidRPr="001669B5">
        <w:rPr>
          <w:rFonts w:hint="eastAsia"/>
          <w:b/>
          <w:lang w:eastAsia="ja-JP"/>
        </w:rPr>
        <w:t xml:space="preserve">for enhanced coverage is realized by </w:t>
      </w:r>
      <w:r w:rsidR="000418AD">
        <w:rPr>
          <w:b/>
          <w:lang w:eastAsia="ja-JP"/>
        </w:rPr>
        <w:t>repeating and spreading the HI similar to the current PHICH transmission</w:t>
      </w:r>
      <w:r w:rsidR="00B02818" w:rsidRPr="001669B5">
        <w:rPr>
          <w:rFonts w:hint="eastAsia"/>
          <w:b/>
          <w:lang w:eastAsia="ja-JP"/>
        </w:rPr>
        <w:t xml:space="preserve">. Repeated REs used for </w:t>
      </w:r>
      <w:r w:rsidR="000418AD">
        <w:rPr>
          <w:b/>
          <w:lang w:eastAsia="ja-JP"/>
        </w:rPr>
        <w:t>HI</w:t>
      </w:r>
      <w:r w:rsidR="000418AD" w:rsidRPr="001669B5">
        <w:rPr>
          <w:rFonts w:hint="eastAsia"/>
          <w:b/>
          <w:lang w:eastAsia="ja-JP"/>
        </w:rPr>
        <w:t xml:space="preserve"> </w:t>
      </w:r>
      <w:r w:rsidR="00B02818" w:rsidRPr="001669B5">
        <w:rPr>
          <w:rFonts w:hint="eastAsia"/>
          <w:b/>
          <w:lang w:eastAsia="ja-JP"/>
        </w:rPr>
        <w:t xml:space="preserve">of enhanced coverage are </w:t>
      </w:r>
      <w:r w:rsidR="000418AD">
        <w:rPr>
          <w:b/>
          <w:lang w:eastAsia="ja-JP"/>
        </w:rPr>
        <w:t>transmitted</w:t>
      </w:r>
      <w:r w:rsidR="000418AD" w:rsidRPr="001669B5">
        <w:rPr>
          <w:rFonts w:hint="eastAsia"/>
          <w:b/>
          <w:lang w:eastAsia="ja-JP"/>
        </w:rPr>
        <w:t xml:space="preserve"> </w:t>
      </w:r>
      <w:r w:rsidR="00B02818" w:rsidRPr="001669B5">
        <w:rPr>
          <w:rFonts w:hint="eastAsia"/>
          <w:b/>
          <w:lang w:eastAsia="ja-JP"/>
        </w:rPr>
        <w:t>to all usable REs in 6 PRB of a subframe.</w:t>
      </w:r>
      <w:r w:rsidR="00B02818">
        <w:rPr>
          <w:rFonts w:hint="eastAsia"/>
          <w:b/>
          <w:lang w:eastAsia="ja-JP"/>
        </w:rPr>
        <w:t xml:space="preserve"> If multiple subframes are required, these subframes are contiguous in time.</w:t>
      </w:r>
    </w:p>
    <w:p w:rsidR="00A92DF3" w:rsidRDefault="00A92DF3" w:rsidP="00CB1ACE">
      <w:pPr>
        <w:spacing w:before="120" w:after="100" w:afterAutospacing="1"/>
        <w:rPr>
          <w:lang w:eastAsia="ja-JP"/>
        </w:rPr>
      </w:pPr>
    </w:p>
    <w:p w:rsidR="000A73C6" w:rsidRDefault="001669B5" w:rsidP="00CB1ACE">
      <w:pPr>
        <w:spacing w:before="120" w:after="100" w:afterAutospacing="1"/>
        <w:rPr>
          <w:lang w:eastAsia="ja-JP"/>
        </w:rPr>
      </w:pPr>
      <w:r>
        <w:rPr>
          <w:rFonts w:hint="eastAsia"/>
          <w:lang w:eastAsia="ja-JP"/>
        </w:rPr>
        <w:t xml:space="preserve">Figure 1 shows the subframe usage of </w:t>
      </w:r>
      <w:r w:rsidR="000418AD">
        <w:rPr>
          <w:lang w:eastAsia="ja-JP"/>
        </w:rPr>
        <w:t>HI</w:t>
      </w:r>
      <w:r w:rsidR="000418AD">
        <w:rPr>
          <w:rFonts w:hint="eastAsia"/>
          <w:lang w:eastAsia="ja-JP"/>
        </w:rPr>
        <w:t xml:space="preserve"> </w:t>
      </w:r>
      <w:r>
        <w:rPr>
          <w:rFonts w:hint="eastAsia"/>
          <w:lang w:eastAsia="ja-JP"/>
        </w:rPr>
        <w:t xml:space="preserve">for enhanced coverage. The REs shown in green are </w:t>
      </w:r>
      <w:r w:rsidR="000418AD">
        <w:rPr>
          <w:lang w:eastAsia="ja-JP"/>
        </w:rPr>
        <w:t>used for</w:t>
      </w:r>
      <w:r w:rsidR="00BE512A">
        <w:rPr>
          <w:rFonts w:hint="eastAsia"/>
          <w:lang w:eastAsia="ja-JP"/>
        </w:rPr>
        <w:t xml:space="preserve"> </w:t>
      </w:r>
      <w:r w:rsidR="000418AD">
        <w:rPr>
          <w:lang w:eastAsia="ja-JP"/>
        </w:rPr>
        <w:t>HI</w:t>
      </w:r>
      <w:r w:rsidR="000418AD">
        <w:rPr>
          <w:rFonts w:hint="eastAsia"/>
          <w:lang w:eastAsia="ja-JP"/>
        </w:rPr>
        <w:t xml:space="preserve"> </w:t>
      </w:r>
      <w:r>
        <w:rPr>
          <w:rFonts w:hint="eastAsia"/>
          <w:lang w:eastAsia="ja-JP"/>
        </w:rPr>
        <w:t>for enhanced coverage</w:t>
      </w:r>
      <w:r w:rsidR="00F05D69">
        <w:rPr>
          <w:rFonts w:hint="eastAsia"/>
          <w:lang w:eastAsia="ja-JP"/>
        </w:rPr>
        <w:t>.</w:t>
      </w:r>
    </w:p>
    <w:p w:rsidR="000A73C6" w:rsidRDefault="001669B5" w:rsidP="00F05D69">
      <w:pPr>
        <w:spacing w:before="120" w:after="100" w:afterAutospacing="1"/>
        <w:jc w:val="center"/>
        <w:rPr>
          <w:lang w:eastAsia="ja-JP"/>
        </w:rPr>
      </w:pPr>
      <w:r>
        <w:object w:dxaOrig="4005" w:dyaOrig="10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241.7pt" o:ole="">
            <v:imagedata r:id="rId10" o:title=""/>
          </v:shape>
          <o:OLEObject Type="Embed" ProgID="Visio.Drawing.15" ShapeID="_x0000_i1025" DrawAspect="Content" ObjectID="_1484150115" r:id="rId11"/>
        </w:object>
      </w:r>
    </w:p>
    <w:p w:rsidR="007B4428" w:rsidRDefault="00F05D69" w:rsidP="0079530B">
      <w:pPr>
        <w:spacing w:before="120" w:after="100" w:afterAutospacing="1"/>
        <w:jc w:val="center"/>
        <w:rPr>
          <w:lang w:eastAsia="ja-JP"/>
        </w:rPr>
      </w:pPr>
      <w:r>
        <w:rPr>
          <w:rFonts w:hint="eastAsia"/>
          <w:lang w:eastAsia="ja-JP"/>
        </w:rPr>
        <w:t>Figure</w:t>
      </w:r>
      <w:r w:rsidR="0079530B">
        <w:rPr>
          <w:rFonts w:hint="eastAsia"/>
          <w:lang w:eastAsia="ja-JP"/>
        </w:rPr>
        <w:t xml:space="preserve"> 1. </w:t>
      </w:r>
      <w:r w:rsidR="000418AD">
        <w:rPr>
          <w:lang w:eastAsia="ja-JP"/>
        </w:rPr>
        <w:t>HI</w:t>
      </w:r>
      <w:r w:rsidR="000418AD">
        <w:rPr>
          <w:rFonts w:hint="eastAsia"/>
          <w:lang w:eastAsia="ja-JP"/>
        </w:rPr>
        <w:t xml:space="preserve"> </w:t>
      </w:r>
      <w:r w:rsidR="0079530B">
        <w:rPr>
          <w:rFonts w:hint="eastAsia"/>
          <w:lang w:eastAsia="ja-JP"/>
        </w:rPr>
        <w:t xml:space="preserve">for enhanced </w:t>
      </w:r>
      <w:r w:rsidR="00537910">
        <w:rPr>
          <w:lang w:eastAsia="ja-JP"/>
        </w:rPr>
        <w:t>coverage</w:t>
      </w:r>
    </w:p>
    <w:p w:rsidR="00207755" w:rsidRDefault="00207755" w:rsidP="00CB1ACE">
      <w:pPr>
        <w:spacing w:before="120" w:after="100" w:afterAutospacing="1"/>
        <w:rPr>
          <w:lang w:eastAsia="ja-JP"/>
        </w:rPr>
      </w:pPr>
    </w:p>
    <w:p w:rsidR="00E97DC1" w:rsidRDefault="00537910" w:rsidP="00CB1ACE">
      <w:pPr>
        <w:spacing w:before="120" w:after="100" w:afterAutospacing="1"/>
        <w:rPr>
          <w:lang w:eastAsia="ja-JP"/>
        </w:rPr>
      </w:pPr>
      <w:r>
        <w:rPr>
          <w:rFonts w:hint="eastAsia"/>
          <w:lang w:eastAsia="ja-JP"/>
        </w:rPr>
        <w:t xml:space="preserve">Above discussion was for </w:t>
      </w:r>
      <w:r w:rsidR="000418AD">
        <w:rPr>
          <w:lang w:eastAsia="ja-JP"/>
        </w:rPr>
        <w:t>HI</w:t>
      </w:r>
      <w:r w:rsidR="000418AD">
        <w:rPr>
          <w:rFonts w:hint="eastAsia"/>
          <w:lang w:eastAsia="ja-JP"/>
        </w:rPr>
        <w:t xml:space="preserve"> </w:t>
      </w:r>
      <w:r>
        <w:rPr>
          <w:rFonts w:hint="eastAsia"/>
          <w:lang w:eastAsia="ja-JP"/>
        </w:rPr>
        <w:t xml:space="preserve">usage. </w:t>
      </w:r>
      <w:r w:rsidR="000418AD">
        <w:rPr>
          <w:lang w:eastAsia="ja-JP"/>
        </w:rPr>
        <w:t>Additionally</w:t>
      </w:r>
      <w:r>
        <w:rPr>
          <w:rFonts w:hint="eastAsia"/>
          <w:lang w:eastAsia="ja-JP"/>
        </w:rPr>
        <w:t xml:space="preserve">, </w:t>
      </w:r>
      <w:r w:rsidR="001873AB">
        <w:rPr>
          <w:rFonts w:hint="eastAsia"/>
          <w:lang w:eastAsia="ja-JP"/>
        </w:rPr>
        <w:t>MTC</w:t>
      </w:r>
      <w:r w:rsidR="00580F78">
        <w:rPr>
          <w:rFonts w:hint="eastAsia"/>
          <w:lang w:eastAsia="ja-JP"/>
        </w:rPr>
        <w:t>/</w:t>
      </w:r>
      <w:r w:rsidR="00BB6653">
        <w:rPr>
          <w:rFonts w:hint="eastAsia"/>
          <w:lang w:eastAsia="ja-JP"/>
        </w:rPr>
        <w:t>CE</w:t>
      </w:r>
      <w:r w:rsidR="001873AB">
        <w:rPr>
          <w:rFonts w:hint="eastAsia"/>
          <w:lang w:eastAsia="ja-JP"/>
        </w:rPr>
        <w:t xml:space="preserve"> system requires the channel to transmit "a bit" or "a few bits". One of such example is paging. </w:t>
      </w:r>
      <w:r w:rsidR="000418AD">
        <w:rPr>
          <w:lang w:eastAsia="ja-JP"/>
        </w:rPr>
        <w:t xml:space="preserve">For paging, the </w:t>
      </w:r>
      <w:r w:rsidR="001873AB">
        <w:rPr>
          <w:rFonts w:hint="eastAsia"/>
          <w:lang w:eastAsia="ja-JP"/>
        </w:rPr>
        <w:t xml:space="preserve">UEs </w:t>
      </w:r>
      <w:r w:rsidR="000418AD">
        <w:rPr>
          <w:lang w:eastAsia="ja-JP"/>
        </w:rPr>
        <w:t>detects</w:t>
      </w:r>
      <w:r w:rsidR="000418AD">
        <w:rPr>
          <w:rFonts w:hint="eastAsia"/>
          <w:lang w:eastAsia="ja-JP"/>
        </w:rPr>
        <w:t xml:space="preserve"> </w:t>
      </w:r>
      <w:r w:rsidR="001873AB">
        <w:rPr>
          <w:rFonts w:hint="eastAsia"/>
          <w:lang w:eastAsia="ja-JP"/>
        </w:rPr>
        <w:t xml:space="preserve">whether </w:t>
      </w:r>
      <w:r w:rsidR="000418AD" w:rsidRPr="004967AD">
        <w:rPr>
          <w:lang w:eastAsia="ja-JP"/>
        </w:rPr>
        <w:t xml:space="preserve">a </w:t>
      </w:r>
      <w:r w:rsidR="006D5197" w:rsidRPr="004967AD">
        <w:rPr>
          <w:rFonts w:hint="eastAsia"/>
          <w:lang w:eastAsia="ja-JP"/>
        </w:rPr>
        <w:t xml:space="preserve">certain bit </w:t>
      </w:r>
      <w:r w:rsidR="006D5197">
        <w:rPr>
          <w:rFonts w:hint="eastAsia"/>
          <w:lang w:eastAsia="ja-JP"/>
        </w:rPr>
        <w:t>is TRUE or FALSE periodically. If the bit says TRUE</w:t>
      </w:r>
      <w:r w:rsidR="001873AB">
        <w:rPr>
          <w:rFonts w:hint="eastAsia"/>
          <w:lang w:eastAsia="ja-JP"/>
        </w:rPr>
        <w:t xml:space="preserve">, </w:t>
      </w:r>
      <w:r w:rsidR="000418AD">
        <w:rPr>
          <w:lang w:eastAsia="ja-JP"/>
        </w:rPr>
        <w:t xml:space="preserve">the </w:t>
      </w:r>
      <w:r w:rsidR="001873AB">
        <w:rPr>
          <w:rFonts w:hint="eastAsia"/>
          <w:lang w:eastAsia="ja-JP"/>
        </w:rPr>
        <w:t>UE receives further channel like PDSCH</w:t>
      </w:r>
      <w:r w:rsidR="006D5197">
        <w:rPr>
          <w:rFonts w:hint="eastAsia"/>
          <w:lang w:eastAsia="ja-JP"/>
        </w:rPr>
        <w:t>(or PCH)</w:t>
      </w:r>
      <w:r w:rsidR="001873AB">
        <w:rPr>
          <w:rFonts w:hint="eastAsia"/>
          <w:lang w:eastAsia="ja-JP"/>
        </w:rPr>
        <w:t xml:space="preserve"> in order to check whether this UE is really </w:t>
      </w:r>
      <w:r w:rsidR="000418AD">
        <w:rPr>
          <w:lang w:eastAsia="ja-JP"/>
        </w:rPr>
        <w:t>paged</w:t>
      </w:r>
      <w:r w:rsidR="006D5197">
        <w:rPr>
          <w:rFonts w:hint="eastAsia"/>
          <w:lang w:eastAsia="ja-JP"/>
        </w:rPr>
        <w:t>. The design o</w:t>
      </w:r>
      <w:r w:rsidR="00276E42">
        <w:rPr>
          <w:rFonts w:hint="eastAsia"/>
          <w:lang w:eastAsia="ja-JP"/>
        </w:rPr>
        <w:t xml:space="preserve">f </w:t>
      </w:r>
      <w:r w:rsidR="000418AD">
        <w:rPr>
          <w:lang w:eastAsia="ja-JP"/>
        </w:rPr>
        <w:t>the HI transmission</w:t>
      </w:r>
      <w:r w:rsidR="000418AD">
        <w:rPr>
          <w:rFonts w:hint="eastAsia"/>
          <w:lang w:eastAsia="ja-JP"/>
        </w:rPr>
        <w:t xml:space="preserve"> </w:t>
      </w:r>
      <w:r w:rsidR="00276E42">
        <w:rPr>
          <w:rFonts w:hint="eastAsia"/>
          <w:lang w:eastAsia="ja-JP"/>
        </w:rPr>
        <w:t>can be used for the indication of the paging. Then it allows different number of the repetition can be multiplexed flexib</w:t>
      </w:r>
      <w:r w:rsidR="000418AD">
        <w:rPr>
          <w:lang w:eastAsia="ja-JP"/>
        </w:rPr>
        <w:t>ly</w:t>
      </w:r>
      <w:r w:rsidR="00276E42">
        <w:rPr>
          <w:rFonts w:hint="eastAsia"/>
          <w:lang w:eastAsia="ja-JP"/>
        </w:rPr>
        <w:t xml:space="preserve"> and the time to wake up</w:t>
      </w:r>
      <w:r w:rsidR="007869DD">
        <w:rPr>
          <w:rFonts w:hint="eastAsia"/>
          <w:lang w:eastAsia="ja-JP"/>
        </w:rPr>
        <w:t xml:space="preserve"> for paging</w:t>
      </w:r>
      <w:r w:rsidR="0088673F">
        <w:rPr>
          <w:rFonts w:hint="eastAsia"/>
          <w:lang w:eastAsia="ja-JP"/>
        </w:rPr>
        <w:t xml:space="preserve"> can be minimized. </w:t>
      </w:r>
      <w:r w:rsidR="00E447D1">
        <w:rPr>
          <w:rFonts w:hint="eastAsia"/>
          <w:lang w:eastAsia="ja-JP"/>
        </w:rPr>
        <w:t>Another possible usage may be TPC command if it is required.</w:t>
      </w:r>
      <w:r w:rsidR="00D046D1">
        <w:rPr>
          <w:rFonts w:hint="eastAsia"/>
          <w:lang w:eastAsia="ja-JP"/>
        </w:rPr>
        <w:t xml:space="preserve"> Therefore, we propose the design used for </w:t>
      </w:r>
      <w:r w:rsidR="000418AD">
        <w:rPr>
          <w:lang w:eastAsia="ja-JP"/>
        </w:rPr>
        <w:t>the HI transmission</w:t>
      </w:r>
      <w:r w:rsidR="000418AD">
        <w:rPr>
          <w:rFonts w:hint="eastAsia"/>
          <w:lang w:eastAsia="ja-JP"/>
        </w:rPr>
        <w:t xml:space="preserve"> </w:t>
      </w:r>
      <w:r w:rsidR="00D046D1">
        <w:rPr>
          <w:rFonts w:hint="eastAsia"/>
          <w:lang w:eastAsia="ja-JP"/>
        </w:rPr>
        <w:t xml:space="preserve">is generalized </w:t>
      </w:r>
      <w:r w:rsidR="000418AD">
        <w:rPr>
          <w:lang w:eastAsia="ja-JP"/>
        </w:rPr>
        <w:t xml:space="preserve">to a small downlink control </w:t>
      </w:r>
      <w:r w:rsidR="000418AD">
        <w:rPr>
          <w:rFonts w:hint="eastAsia"/>
          <w:lang w:eastAsia="ja-JP"/>
        </w:rPr>
        <w:t xml:space="preserve">channel </w:t>
      </w:r>
      <w:r w:rsidR="000418AD">
        <w:rPr>
          <w:lang w:eastAsia="ja-JP"/>
        </w:rPr>
        <w:t>for up to "a few bits"</w:t>
      </w:r>
      <w:r w:rsidR="00D046D1">
        <w:rPr>
          <w:rFonts w:hint="eastAsia"/>
          <w:lang w:eastAsia="ja-JP"/>
        </w:rPr>
        <w:t>.</w:t>
      </w:r>
    </w:p>
    <w:p w:rsidR="00E97256" w:rsidRPr="001669B5" w:rsidRDefault="00E97256" w:rsidP="00E97256">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sidR="000418AD">
        <w:rPr>
          <w:b/>
          <w:lang w:eastAsia="ja-JP"/>
        </w:rPr>
        <w:t>The HI transmission method</w:t>
      </w:r>
      <w:r w:rsidR="000418AD" w:rsidRPr="001669B5">
        <w:rPr>
          <w:rFonts w:hint="eastAsia"/>
          <w:b/>
          <w:lang w:eastAsia="ja-JP"/>
        </w:rPr>
        <w:t xml:space="preserve"> </w:t>
      </w:r>
      <w:r w:rsidRPr="001669B5">
        <w:rPr>
          <w:rFonts w:hint="eastAsia"/>
          <w:b/>
          <w:lang w:eastAsia="ja-JP"/>
        </w:rPr>
        <w:t>for</w:t>
      </w:r>
      <w:r>
        <w:rPr>
          <w:rFonts w:hint="eastAsia"/>
          <w:b/>
          <w:lang w:eastAsia="ja-JP"/>
        </w:rPr>
        <w:t xml:space="preserve"> enhanced coverage can be used for other purpose</w:t>
      </w:r>
      <w:r w:rsidR="000418AD">
        <w:rPr>
          <w:b/>
          <w:lang w:eastAsia="ja-JP"/>
        </w:rPr>
        <w:t>s,</w:t>
      </w:r>
      <w:r>
        <w:rPr>
          <w:rFonts w:hint="eastAsia"/>
          <w:b/>
          <w:lang w:eastAsia="ja-JP"/>
        </w:rPr>
        <w:t xml:space="preserve"> for example paging. Therefore, MTC system should support </w:t>
      </w:r>
      <w:r w:rsidR="000418AD">
        <w:rPr>
          <w:b/>
          <w:lang w:eastAsia="ja-JP"/>
        </w:rPr>
        <w:t xml:space="preserve">a </w:t>
      </w:r>
      <w:r>
        <w:rPr>
          <w:rFonts w:hint="eastAsia"/>
          <w:b/>
          <w:lang w:eastAsia="ja-JP"/>
        </w:rPr>
        <w:t xml:space="preserve">generic </w:t>
      </w:r>
      <w:r w:rsidR="000418AD" w:rsidRPr="004967AD">
        <w:rPr>
          <w:b/>
          <w:lang w:eastAsia="ja-JP"/>
        </w:rPr>
        <w:t xml:space="preserve">small downlink control </w:t>
      </w:r>
      <w:r w:rsidR="000418AD" w:rsidRPr="004967AD">
        <w:rPr>
          <w:rFonts w:hint="eastAsia"/>
          <w:b/>
          <w:lang w:eastAsia="ja-JP"/>
        </w:rPr>
        <w:t>channel</w:t>
      </w:r>
      <w:r w:rsidR="00267815">
        <w:rPr>
          <w:rFonts w:hint="eastAsia"/>
          <w:b/>
          <w:lang w:eastAsia="ja-JP"/>
        </w:rPr>
        <w:t>.</w:t>
      </w:r>
    </w:p>
    <w:bookmarkEnd w:id="2"/>
    <w:bookmarkEnd w:id="3"/>
    <w:p w:rsidR="00526CBD" w:rsidRPr="00EB5D6B" w:rsidRDefault="00526CBD"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CD7103" w:rsidRDefault="00C17A73" w:rsidP="00E07E68">
      <w:pPr>
        <w:spacing w:before="120" w:after="100" w:afterAutospacing="1"/>
        <w:rPr>
          <w:lang w:eastAsia="ja-JP"/>
        </w:rPr>
      </w:pPr>
      <w:r>
        <w:rPr>
          <w:rFonts w:hint="eastAsia"/>
          <w:lang w:eastAsia="ja-JP"/>
        </w:rPr>
        <w:t>We discussed the required number of the repetition f</w:t>
      </w:r>
      <w:r w:rsidR="001D5132">
        <w:rPr>
          <w:rFonts w:hint="eastAsia"/>
          <w:lang w:eastAsia="ja-JP"/>
        </w:rPr>
        <w:t xml:space="preserve">or PHICH for enhanced coverage very roughly. </w:t>
      </w:r>
      <w:r w:rsidR="00047E3A">
        <w:rPr>
          <w:rFonts w:hint="eastAsia"/>
          <w:lang w:eastAsia="ja-JP"/>
        </w:rPr>
        <w:t>We propose following.</w:t>
      </w:r>
    </w:p>
    <w:p w:rsidR="00266CDE" w:rsidRPr="001669B5" w:rsidRDefault="00266CDE" w:rsidP="00266CDE">
      <w:pPr>
        <w:spacing w:before="120" w:after="100" w:afterAutospacing="1"/>
        <w:rPr>
          <w:b/>
          <w:lang w:eastAsia="ja-JP"/>
        </w:rPr>
      </w:pPr>
      <w:r w:rsidRPr="001669B5">
        <w:rPr>
          <w:rFonts w:hint="eastAsia"/>
          <w:b/>
          <w:lang w:eastAsia="ja-JP"/>
        </w:rPr>
        <w:t>Proposal 1:</w:t>
      </w:r>
      <w:r w:rsidRPr="001669B5">
        <w:rPr>
          <w:rFonts w:hint="eastAsia"/>
          <w:b/>
          <w:lang w:eastAsia="ja-JP"/>
        </w:rPr>
        <w:tab/>
      </w:r>
      <w:r>
        <w:rPr>
          <w:b/>
          <w:lang w:eastAsia="ja-JP"/>
        </w:rPr>
        <w:t>HI transmission</w:t>
      </w:r>
      <w:r w:rsidRPr="001669B5">
        <w:rPr>
          <w:rFonts w:hint="eastAsia"/>
          <w:b/>
          <w:lang w:eastAsia="ja-JP"/>
        </w:rPr>
        <w:t xml:space="preserve"> for enhanced coverage is supported.</w:t>
      </w:r>
    </w:p>
    <w:p w:rsidR="00266CDE" w:rsidRPr="001669B5" w:rsidRDefault="00266CDE" w:rsidP="00266CDE">
      <w:pPr>
        <w:spacing w:before="120" w:after="100" w:afterAutospacing="1"/>
        <w:rPr>
          <w:b/>
          <w:lang w:eastAsia="ja-JP"/>
        </w:rPr>
      </w:pPr>
      <w:r w:rsidRPr="001669B5">
        <w:rPr>
          <w:rFonts w:hint="eastAsia"/>
          <w:b/>
          <w:lang w:eastAsia="ja-JP"/>
        </w:rPr>
        <w:t>Proposal 2:</w:t>
      </w:r>
      <w:r w:rsidRPr="001669B5">
        <w:rPr>
          <w:rFonts w:hint="eastAsia"/>
          <w:b/>
          <w:lang w:eastAsia="ja-JP"/>
        </w:rPr>
        <w:tab/>
      </w:r>
      <w:r>
        <w:rPr>
          <w:b/>
          <w:lang w:eastAsia="ja-JP"/>
        </w:rPr>
        <w:t>HI transmission</w:t>
      </w:r>
      <w:r w:rsidRPr="001669B5">
        <w:rPr>
          <w:rFonts w:hint="eastAsia"/>
          <w:b/>
          <w:lang w:eastAsia="ja-JP"/>
        </w:rPr>
        <w:t xml:space="preserve"> for enhanced coverage is realized by </w:t>
      </w:r>
      <w:r>
        <w:rPr>
          <w:b/>
          <w:lang w:eastAsia="ja-JP"/>
        </w:rPr>
        <w:t>repeating and spreading the HI similar to the current PHICH transmission</w:t>
      </w:r>
      <w:r w:rsidRPr="001669B5">
        <w:rPr>
          <w:rFonts w:hint="eastAsia"/>
          <w:b/>
          <w:lang w:eastAsia="ja-JP"/>
        </w:rPr>
        <w:t xml:space="preserve">. Repeated REs used for </w:t>
      </w:r>
      <w:r>
        <w:rPr>
          <w:b/>
          <w:lang w:eastAsia="ja-JP"/>
        </w:rPr>
        <w:t>HI</w:t>
      </w:r>
      <w:r w:rsidRPr="001669B5">
        <w:rPr>
          <w:rFonts w:hint="eastAsia"/>
          <w:b/>
          <w:lang w:eastAsia="ja-JP"/>
        </w:rPr>
        <w:t xml:space="preserve"> of enhanced coverage are </w:t>
      </w:r>
      <w:r>
        <w:rPr>
          <w:b/>
          <w:lang w:eastAsia="ja-JP"/>
        </w:rPr>
        <w:t>transmitted</w:t>
      </w:r>
      <w:r w:rsidRPr="001669B5">
        <w:rPr>
          <w:rFonts w:hint="eastAsia"/>
          <w:b/>
          <w:lang w:eastAsia="ja-JP"/>
        </w:rPr>
        <w:t xml:space="preserve"> to all usable REs in 6 PRB of a subframe.</w:t>
      </w:r>
      <w:r>
        <w:rPr>
          <w:rFonts w:hint="eastAsia"/>
          <w:b/>
          <w:lang w:eastAsia="ja-JP"/>
        </w:rPr>
        <w:t xml:space="preserve"> If multiple subframes are required, these subframes are contiguous in time.</w:t>
      </w:r>
    </w:p>
    <w:p w:rsidR="00266CDE" w:rsidRPr="001669B5" w:rsidRDefault="00266CDE" w:rsidP="00266CDE">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Pr>
          <w:b/>
          <w:lang w:eastAsia="ja-JP"/>
        </w:rPr>
        <w:t>The HI transmission method</w:t>
      </w:r>
      <w:r w:rsidRPr="001669B5">
        <w:rPr>
          <w:rFonts w:hint="eastAsia"/>
          <w:b/>
          <w:lang w:eastAsia="ja-JP"/>
        </w:rPr>
        <w:t xml:space="preserve"> for</w:t>
      </w:r>
      <w:r>
        <w:rPr>
          <w:rFonts w:hint="eastAsia"/>
          <w:b/>
          <w:lang w:eastAsia="ja-JP"/>
        </w:rPr>
        <w:t xml:space="preserve"> enhanced coverage can be used for other purpose</w:t>
      </w:r>
      <w:r>
        <w:rPr>
          <w:b/>
          <w:lang w:eastAsia="ja-JP"/>
        </w:rPr>
        <w:t>s,</w:t>
      </w:r>
      <w:r>
        <w:rPr>
          <w:rFonts w:hint="eastAsia"/>
          <w:b/>
          <w:lang w:eastAsia="ja-JP"/>
        </w:rPr>
        <w:t xml:space="preserve"> for example paging. Therefore, MTC system should support </w:t>
      </w:r>
      <w:r>
        <w:rPr>
          <w:b/>
          <w:lang w:eastAsia="ja-JP"/>
        </w:rPr>
        <w:t xml:space="preserve">a </w:t>
      </w:r>
      <w:r>
        <w:rPr>
          <w:rFonts w:hint="eastAsia"/>
          <w:b/>
          <w:lang w:eastAsia="ja-JP"/>
        </w:rPr>
        <w:t xml:space="preserve">generic </w:t>
      </w:r>
      <w:r w:rsidRPr="004967AD">
        <w:rPr>
          <w:b/>
          <w:lang w:eastAsia="ja-JP"/>
        </w:rPr>
        <w:t xml:space="preserve">small downlink control </w:t>
      </w:r>
      <w:r w:rsidRPr="004967AD">
        <w:rPr>
          <w:rFonts w:hint="eastAsia"/>
          <w:b/>
          <w:lang w:eastAsia="ja-JP"/>
        </w:rPr>
        <w:t>channel</w:t>
      </w:r>
      <w:r>
        <w:rPr>
          <w:rFonts w:hint="eastAsia"/>
          <w:b/>
          <w:lang w:eastAsia="ja-JP"/>
        </w:rPr>
        <w:t>.</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lastRenderedPageBreak/>
        <w:t xml:space="preserve">Reference </w:t>
      </w:r>
    </w:p>
    <w:p w:rsidR="00AD2C1C" w:rsidRDefault="00192C70" w:rsidP="00192C70">
      <w:pPr>
        <w:numPr>
          <w:ilvl w:val="0"/>
          <w:numId w:val="42"/>
        </w:numPr>
        <w:rPr>
          <w:lang w:eastAsia="ja-JP"/>
        </w:rPr>
      </w:pPr>
      <w:r w:rsidRPr="00192C70">
        <w:rPr>
          <w:lang w:eastAsia="ja-JP"/>
        </w:rPr>
        <w:t>R1-074197</w:t>
      </w:r>
      <w:r>
        <w:rPr>
          <w:rFonts w:hint="eastAsia"/>
          <w:lang w:eastAsia="ja-JP"/>
        </w:rPr>
        <w:t>, "</w:t>
      </w:r>
      <w:r w:rsidRPr="00192C70">
        <w:rPr>
          <w:lang w:eastAsia="ja-JP"/>
        </w:rPr>
        <w:t>Downlink PHICH repetition factor in 1 Tx case</w:t>
      </w:r>
      <w:r>
        <w:rPr>
          <w:rFonts w:hint="eastAsia"/>
          <w:lang w:eastAsia="ja-JP"/>
        </w:rPr>
        <w:t xml:space="preserve">", </w:t>
      </w:r>
      <w:r w:rsidRPr="00192C70">
        <w:rPr>
          <w:lang w:eastAsia="ja-JP"/>
        </w:rPr>
        <w:t>LG Electronics</w:t>
      </w:r>
    </w:p>
    <w:p w:rsidR="00192C70" w:rsidRDefault="00192C70" w:rsidP="00192C70">
      <w:pPr>
        <w:numPr>
          <w:ilvl w:val="0"/>
          <w:numId w:val="42"/>
        </w:numPr>
        <w:rPr>
          <w:lang w:eastAsia="ja-JP"/>
        </w:rPr>
      </w:pPr>
      <w:r w:rsidRPr="00192C70">
        <w:rPr>
          <w:lang w:eastAsia="ja-JP"/>
        </w:rPr>
        <w:t>R1-072689</w:t>
      </w:r>
      <w:r>
        <w:rPr>
          <w:rFonts w:hint="eastAsia"/>
          <w:lang w:eastAsia="ja-JP"/>
        </w:rPr>
        <w:t>, "</w:t>
      </w:r>
      <w:r w:rsidRPr="00192C70">
        <w:rPr>
          <w:lang w:eastAsia="ja-JP"/>
        </w:rPr>
        <w:t>Downlink Acknowledgement Mapping to RE's</w:t>
      </w:r>
      <w:r>
        <w:rPr>
          <w:rFonts w:hint="eastAsia"/>
          <w:lang w:eastAsia="ja-JP"/>
        </w:rPr>
        <w:t xml:space="preserve">", </w:t>
      </w:r>
      <w:r w:rsidRPr="00192C70">
        <w:rPr>
          <w:lang w:eastAsia="ja-JP"/>
        </w:rPr>
        <w:t>Motorola</w:t>
      </w:r>
    </w:p>
    <w:p w:rsidR="008712EB" w:rsidRDefault="008712EB" w:rsidP="008712EB">
      <w:pPr>
        <w:numPr>
          <w:ilvl w:val="0"/>
          <w:numId w:val="42"/>
        </w:numPr>
        <w:rPr>
          <w:lang w:eastAsia="ja-JP"/>
        </w:rPr>
      </w:pPr>
      <w:r w:rsidRPr="008712EB">
        <w:rPr>
          <w:lang w:eastAsia="ja-JP"/>
        </w:rPr>
        <w:t>R1-073371</w:t>
      </w:r>
      <w:r>
        <w:rPr>
          <w:rFonts w:hint="eastAsia"/>
          <w:lang w:eastAsia="ja-JP"/>
        </w:rPr>
        <w:t>, "</w:t>
      </w:r>
      <w:r w:rsidRPr="008712EB">
        <w:rPr>
          <w:lang w:eastAsia="ja-JP"/>
        </w:rPr>
        <w:t>E-UTRA Coverage</w:t>
      </w:r>
      <w:r>
        <w:rPr>
          <w:rFonts w:hint="eastAsia"/>
          <w:lang w:eastAsia="ja-JP"/>
        </w:rPr>
        <w:t xml:space="preserve">", </w:t>
      </w:r>
      <w:r w:rsidRPr="008712EB">
        <w:rPr>
          <w:lang w:eastAsia="ja-JP"/>
        </w:rPr>
        <w:t>Motorola</w:t>
      </w:r>
    </w:p>
    <w:p w:rsidR="00676D6F" w:rsidRPr="00EB5D6B" w:rsidRDefault="00676D6F" w:rsidP="00676D6F">
      <w:pPr>
        <w:numPr>
          <w:ilvl w:val="0"/>
          <w:numId w:val="42"/>
        </w:numPr>
        <w:rPr>
          <w:lang w:eastAsia="ja-JP"/>
        </w:rPr>
      </w:pPr>
      <w:r w:rsidRPr="00DD135A">
        <w:rPr>
          <w:rFonts w:cs="Arial"/>
          <w:bCs/>
        </w:rPr>
        <w:t>R1-14</w:t>
      </w:r>
      <w:r>
        <w:rPr>
          <w:rFonts w:cs="Arial"/>
          <w:bCs/>
        </w:rPr>
        <w:t>4800</w:t>
      </w:r>
      <w:r>
        <w:rPr>
          <w:rFonts w:cs="Arial" w:hint="eastAsia"/>
          <w:bCs/>
          <w:lang w:eastAsia="ja-JP"/>
        </w:rPr>
        <w:t>, "</w:t>
      </w:r>
      <w:r w:rsidRPr="00676D6F">
        <w:rPr>
          <w:rFonts w:cs="Arial"/>
          <w:bCs/>
          <w:lang w:eastAsia="ja-JP"/>
        </w:rPr>
        <w:t>Consideration on SIBs/RAR/paging for Rel-13 MTC</w:t>
      </w:r>
      <w:r>
        <w:rPr>
          <w:rFonts w:cs="Arial" w:hint="eastAsia"/>
          <w:bCs/>
          <w:lang w:eastAsia="ja-JP"/>
        </w:rPr>
        <w:t>", Panasonic</w:t>
      </w:r>
    </w:p>
    <w:sectPr w:rsidR="00676D6F" w:rsidRPr="00EB5D6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8E0" w:rsidRDefault="00BD78E0">
      <w:r>
        <w:separator/>
      </w:r>
    </w:p>
  </w:endnote>
  <w:endnote w:type="continuationSeparator" w:id="0">
    <w:p w:rsidR="00BD78E0" w:rsidRDefault="00BD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C38B9">
      <w:rPr>
        <w:rStyle w:val="af5"/>
      </w:rPr>
      <w:t>1</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8E0" w:rsidRDefault="00BD78E0">
      <w:r>
        <w:separator/>
      </w:r>
    </w:p>
  </w:footnote>
  <w:footnote w:type="continuationSeparator" w:id="0">
    <w:p w:rsidR="00BD78E0" w:rsidRDefault="00BD7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21">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51"/>
  </w:num>
  <w:num w:numId="3">
    <w:abstractNumId w:val="29"/>
  </w:num>
  <w:num w:numId="4">
    <w:abstractNumId w:val="45"/>
  </w:num>
  <w:num w:numId="5">
    <w:abstractNumId w:val="17"/>
  </w:num>
  <w:num w:numId="6">
    <w:abstractNumId w:val="37"/>
  </w:num>
  <w:num w:numId="7">
    <w:abstractNumId w:val="40"/>
  </w:num>
  <w:num w:numId="8">
    <w:abstractNumId w:val="32"/>
  </w:num>
  <w:num w:numId="9">
    <w:abstractNumId w:val="50"/>
  </w:num>
  <w:num w:numId="10">
    <w:abstractNumId w:val="26"/>
  </w:num>
  <w:num w:numId="11">
    <w:abstractNumId w:val="41"/>
  </w:num>
  <w:num w:numId="12">
    <w:abstractNumId w:val="13"/>
  </w:num>
  <w:num w:numId="13">
    <w:abstractNumId w:val="18"/>
  </w:num>
  <w:num w:numId="14">
    <w:abstractNumId w:val="36"/>
  </w:num>
  <w:num w:numId="15">
    <w:abstractNumId w:val="12"/>
  </w:num>
  <w:num w:numId="16">
    <w:abstractNumId w:val="48"/>
  </w:num>
  <w:num w:numId="17">
    <w:abstractNumId w:val="1"/>
  </w:num>
  <w:num w:numId="18">
    <w:abstractNumId w:val="21"/>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4"/>
  </w:num>
  <w:num w:numId="22">
    <w:abstractNumId w:val="42"/>
  </w:num>
  <w:num w:numId="23">
    <w:abstractNumId w:val="5"/>
  </w:num>
  <w:num w:numId="24">
    <w:abstractNumId w:val="25"/>
  </w:num>
  <w:num w:numId="25">
    <w:abstractNumId w:val="38"/>
  </w:num>
  <w:num w:numId="26">
    <w:abstractNumId w:val="48"/>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2"/>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3"/>
  </w:num>
  <w:num w:numId="40">
    <w:abstractNumId w:val="28"/>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49"/>
  </w:num>
  <w:num w:numId="54">
    <w:abstractNumId w:val="7"/>
  </w:num>
  <w:num w:numId="55">
    <w:abstractNumId w:val="11"/>
  </w:num>
  <w:num w:numId="56">
    <w:abstractNumId w:val="8"/>
  </w:num>
  <w:num w:numId="57">
    <w:abstractNumId w:val="35"/>
  </w:num>
  <w:num w:numId="58">
    <w:abstractNumId w:val="44"/>
  </w:num>
  <w:num w:numId="59">
    <w:abstractNumId w:val="27"/>
  </w:num>
  <w:num w:numId="60">
    <w:abstractNumId w:val="16"/>
  </w:num>
  <w:num w:numId="61">
    <w:abstractNumId w:val="46"/>
  </w:num>
  <w:num w:numId="62">
    <w:abstractNumId w:val="22"/>
  </w:num>
  <w:num w:numId="63">
    <w:abstractNumId w:val="14"/>
  </w:num>
  <w:num w:numId="64">
    <w:abstractNumId w:val="39"/>
  </w:num>
  <w:num w:numId="65">
    <w:abstractNumId w:val="4"/>
  </w:num>
  <w:num w:numId="66">
    <w:abstractNumId w:val="47"/>
  </w:num>
  <w:num w:numId="67">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B54"/>
    <w:rsid w:val="00010644"/>
    <w:rsid w:val="00010D87"/>
    <w:rsid w:val="0001175D"/>
    <w:rsid w:val="00011D9F"/>
    <w:rsid w:val="00011F63"/>
    <w:rsid w:val="00013795"/>
    <w:rsid w:val="000150E7"/>
    <w:rsid w:val="000159AC"/>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486A"/>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BC5"/>
    <w:rsid w:val="00135BF0"/>
    <w:rsid w:val="00136301"/>
    <w:rsid w:val="00140C2F"/>
    <w:rsid w:val="00142AEC"/>
    <w:rsid w:val="00143766"/>
    <w:rsid w:val="001455E4"/>
    <w:rsid w:val="00145B95"/>
    <w:rsid w:val="00147CED"/>
    <w:rsid w:val="001507ED"/>
    <w:rsid w:val="0015154C"/>
    <w:rsid w:val="001527C8"/>
    <w:rsid w:val="001535EC"/>
    <w:rsid w:val="0015416B"/>
    <w:rsid w:val="00154768"/>
    <w:rsid w:val="00155230"/>
    <w:rsid w:val="001555F2"/>
    <w:rsid w:val="00155620"/>
    <w:rsid w:val="001564A4"/>
    <w:rsid w:val="00156971"/>
    <w:rsid w:val="00160041"/>
    <w:rsid w:val="0016034C"/>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789"/>
    <w:rsid w:val="00174988"/>
    <w:rsid w:val="0017645C"/>
    <w:rsid w:val="00176C74"/>
    <w:rsid w:val="0017796A"/>
    <w:rsid w:val="0018034C"/>
    <w:rsid w:val="00181E2B"/>
    <w:rsid w:val="001827CC"/>
    <w:rsid w:val="00182E13"/>
    <w:rsid w:val="00182F10"/>
    <w:rsid w:val="00183562"/>
    <w:rsid w:val="00183F2C"/>
    <w:rsid w:val="00184CFE"/>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A83"/>
    <w:rsid w:val="001B7E74"/>
    <w:rsid w:val="001C1999"/>
    <w:rsid w:val="001D1FE4"/>
    <w:rsid w:val="001D2E8A"/>
    <w:rsid w:val="001D324D"/>
    <w:rsid w:val="001D5132"/>
    <w:rsid w:val="001D5F89"/>
    <w:rsid w:val="001D6B1B"/>
    <w:rsid w:val="001D6C44"/>
    <w:rsid w:val="001D7A39"/>
    <w:rsid w:val="001E03AD"/>
    <w:rsid w:val="001E0C3D"/>
    <w:rsid w:val="001E1CF2"/>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37"/>
    <w:rsid w:val="001F667A"/>
    <w:rsid w:val="001F6C8B"/>
    <w:rsid w:val="001F7C32"/>
    <w:rsid w:val="002010CF"/>
    <w:rsid w:val="00202A72"/>
    <w:rsid w:val="00204256"/>
    <w:rsid w:val="0020685A"/>
    <w:rsid w:val="00206AEB"/>
    <w:rsid w:val="00206B58"/>
    <w:rsid w:val="0020727C"/>
    <w:rsid w:val="00207755"/>
    <w:rsid w:val="00207B12"/>
    <w:rsid w:val="00207B8F"/>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3541"/>
    <w:rsid w:val="00234680"/>
    <w:rsid w:val="00234923"/>
    <w:rsid w:val="00234ACA"/>
    <w:rsid w:val="002352CB"/>
    <w:rsid w:val="002368D5"/>
    <w:rsid w:val="00237AEB"/>
    <w:rsid w:val="00240C3E"/>
    <w:rsid w:val="00243AD9"/>
    <w:rsid w:val="00245E25"/>
    <w:rsid w:val="00246797"/>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A3"/>
    <w:rsid w:val="002C09A4"/>
    <w:rsid w:val="002C1516"/>
    <w:rsid w:val="002C1CE6"/>
    <w:rsid w:val="002C595E"/>
    <w:rsid w:val="002D15B8"/>
    <w:rsid w:val="002D16D2"/>
    <w:rsid w:val="002D20EF"/>
    <w:rsid w:val="002D21BC"/>
    <w:rsid w:val="002D262D"/>
    <w:rsid w:val="002D33B3"/>
    <w:rsid w:val="002D3460"/>
    <w:rsid w:val="002D3853"/>
    <w:rsid w:val="002D414D"/>
    <w:rsid w:val="002D4A66"/>
    <w:rsid w:val="002D5301"/>
    <w:rsid w:val="002D5A4F"/>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6E0"/>
    <w:rsid w:val="0032172E"/>
    <w:rsid w:val="00321E8A"/>
    <w:rsid w:val="00322FE7"/>
    <w:rsid w:val="00323028"/>
    <w:rsid w:val="00323048"/>
    <w:rsid w:val="00323210"/>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B39"/>
    <w:rsid w:val="003A6E12"/>
    <w:rsid w:val="003A7A4F"/>
    <w:rsid w:val="003B1A90"/>
    <w:rsid w:val="003B20A2"/>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570"/>
    <w:rsid w:val="003C676E"/>
    <w:rsid w:val="003D0D85"/>
    <w:rsid w:val="003D3A66"/>
    <w:rsid w:val="003D3AFF"/>
    <w:rsid w:val="003D4718"/>
    <w:rsid w:val="003D5CF7"/>
    <w:rsid w:val="003D6108"/>
    <w:rsid w:val="003D7D10"/>
    <w:rsid w:val="003E08B3"/>
    <w:rsid w:val="003E153F"/>
    <w:rsid w:val="003E210D"/>
    <w:rsid w:val="003E27FA"/>
    <w:rsid w:val="003E380A"/>
    <w:rsid w:val="003E44CD"/>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404B0"/>
    <w:rsid w:val="0044178B"/>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59D3"/>
    <w:rsid w:val="00455AFD"/>
    <w:rsid w:val="004563BB"/>
    <w:rsid w:val="00456630"/>
    <w:rsid w:val="00456AB8"/>
    <w:rsid w:val="00457C78"/>
    <w:rsid w:val="0046068A"/>
    <w:rsid w:val="00460ADC"/>
    <w:rsid w:val="0046173B"/>
    <w:rsid w:val="00463D73"/>
    <w:rsid w:val="004640AF"/>
    <w:rsid w:val="004646A0"/>
    <w:rsid w:val="0046604F"/>
    <w:rsid w:val="00466A81"/>
    <w:rsid w:val="00467CA4"/>
    <w:rsid w:val="00470886"/>
    <w:rsid w:val="004708FE"/>
    <w:rsid w:val="00470BFF"/>
    <w:rsid w:val="0047113F"/>
    <w:rsid w:val="0047198C"/>
    <w:rsid w:val="00471CC5"/>
    <w:rsid w:val="00474496"/>
    <w:rsid w:val="004746EB"/>
    <w:rsid w:val="004755DD"/>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14BC"/>
    <w:rsid w:val="004D20AF"/>
    <w:rsid w:val="004D2467"/>
    <w:rsid w:val="004D28B5"/>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31A3"/>
    <w:rsid w:val="00503511"/>
    <w:rsid w:val="005056A6"/>
    <w:rsid w:val="005060DB"/>
    <w:rsid w:val="00506DF8"/>
    <w:rsid w:val="00507AFE"/>
    <w:rsid w:val="00507DD3"/>
    <w:rsid w:val="00511034"/>
    <w:rsid w:val="00512563"/>
    <w:rsid w:val="00512867"/>
    <w:rsid w:val="0051497E"/>
    <w:rsid w:val="00515024"/>
    <w:rsid w:val="00515157"/>
    <w:rsid w:val="00516885"/>
    <w:rsid w:val="005168E2"/>
    <w:rsid w:val="00516CE9"/>
    <w:rsid w:val="00516DBF"/>
    <w:rsid w:val="0051732E"/>
    <w:rsid w:val="0052031C"/>
    <w:rsid w:val="00520DC9"/>
    <w:rsid w:val="00521567"/>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7839"/>
    <w:rsid w:val="00537910"/>
    <w:rsid w:val="005400BB"/>
    <w:rsid w:val="00541B22"/>
    <w:rsid w:val="00541EE9"/>
    <w:rsid w:val="00542024"/>
    <w:rsid w:val="00542D54"/>
    <w:rsid w:val="005437E4"/>
    <w:rsid w:val="00543BB0"/>
    <w:rsid w:val="00545239"/>
    <w:rsid w:val="00547059"/>
    <w:rsid w:val="00547731"/>
    <w:rsid w:val="005479EF"/>
    <w:rsid w:val="005500EB"/>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55F7"/>
    <w:rsid w:val="00576BF9"/>
    <w:rsid w:val="005773DA"/>
    <w:rsid w:val="0057780C"/>
    <w:rsid w:val="00580240"/>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4A"/>
    <w:rsid w:val="005E1ED8"/>
    <w:rsid w:val="005E1F0E"/>
    <w:rsid w:val="005E222F"/>
    <w:rsid w:val="005E2F74"/>
    <w:rsid w:val="005E30D9"/>
    <w:rsid w:val="005E3499"/>
    <w:rsid w:val="005E5222"/>
    <w:rsid w:val="005E53D7"/>
    <w:rsid w:val="005E5860"/>
    <w:rsid w:val="005E5D5F"/>
    <w:rsid w:val="005E5F00"/>
    <w:rsid w:val="005E5FBE"/>
    <w:rsid w:val="005E6447"/>
    <w:rsid w:val="005E68F1"/>
    <w:rsid w:val="005E7C38"/>
    <w:rsid w:val="005F3B5E"/>
    <w:rsid w:val="005F3C62"/>
    <w:rsid w:val="005F4E29"/>
    <w:rsid w:val="005F6091"/>
    <w:rsid w:val="005F6652"/>
    <w:rsid w:val="005F6DB2"/>
    <w:rsid w:val="005F736D"/>
    <w:rsid w:val="006004DC"/>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4425"/>
    <w:rsid w:val="00674B6A"/>
    <w:rsid w:val="00675718"/>
    <w:rsid w:val="00676AEF"/>
    <w:rsid w:val="00676D6F"/>
    <w:rsid w:val="0067768E"/>
    <w:rsid w:val="006802A7"/>
    <w:rsid w:val="006808D4"/>
    <w:rsid w:val="00681908"/>
    <w:rsid w:val="00682179"/>
    <w:rsid w:val="006828D2"/>
    <w:rsid w:val="00683339"/>
    <w:rsid w:val="00683B1B"/>
    <w:rsid w:val="00685B8E"/>
    <w:rsid w:val="00686005"/>
    <w:rsid w:val="006868D4"/>
    <w:rsid w:val="006869CE"/>
    <w:rsid w:val="00686D6D"/>
    <w:rsid w:val="00691D32"/>
    <w:rsid w:val="006934D1"/>
    <w:rsid w:val="006950B1"/>
    <w:rsid w:val="00695C91"/>
    <w:rsid w:val="00695E67"/>
    <w:rsid w:val="006976AD"/>
    <w:rsid w:val="006A0B90"/>
    <w:rsid w:val="006A2D2F"/>
    <w:rsid w:val="006A2D4C"/>
    <w:rsid w:val="006A3BE4"/>
    <w:rsid w:val="006A46C3"/>
    <w:rsid w:val="006A692B"/>
    <w:rsid w:val="006A69CD"/>
    <w:rsid w:val="006A7CB3"/>
    <w:rsid w:val="006B0D05"/>
    <w:rsid w:val="006B0E97"/>
    <w:rsid w:val="006B101E"/>
    <w:rsid w:val="006B113E"/>
    <w:rsid w:val="006B1752"/>
    <w:rsid w:val="006B2854"/>
    <w:rsid w:val="006B35CB"/>
    <w:rsid w:val="006B39BB"/>
    <w:rsid w:val="006B403C"/>
    <w:rsid w:val="006B46BA"/>
    <w:rsid w:val="006B6330"/>
    <w:rsid w:val="006B6A80"/>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25E1"/>
    <w:rsid w:val="006F3B59"/>
    <w:rsid w:val="006F4963"/>
    <w:rsid w:val="006F743B"/>
    <w:rsid w:val="006F7AD3"/>
    <w:rsid w:val="006F7B02"/>
    <w:rsid w:val="00700FB9"/>
    <w:rsid w:val="00701632"/>
    <w:rsid w:val="00702EFC"/>
    <w:rsid w:val="00704022"/>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A74"/>
    <w:rsid w:val="00721713"/>
    <w:rsid w:val="00721C13"/>
    <w:rsid w:val="00721CC3"/>
    <w:rsid w:val="007224F2"/>
    <w:rsid w:val="0072385A"/>
    <w:rsid w:val="007255A8"/>
    <w:rsid w:val="007261AC"/>
    <w:rsid w:val="00727EBC"/>
    <w:rsid w:val="0073065D"/>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4714"/>
    <w:rsid w:val="00776523"/>
    <w:rsid w:val="007767C2"/>
    <w:rsid w:val="00780256"/>
    <w:rsid w:val="007802BA"/>
    <w:rsid w:val="007804A5"/>
    <w:rsid w:val="007809A8"/>
    <w:rsid w:val="007809E2"/>
    <w:rsid w:val="00780A60"/>
    <w:rsid w:val="00780D5C"/>
    <w:rsid w:val="007811DF"/>
    <w:rsid w:val="00781FDD"/>
    <w:rsid w:val="00782115"/>
    <w:rsid w:val="00782123"/>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530B"/>
    <w:rsid w:val="0079731C"/>
    <w:rsid w:val="007A2463"/>
    <w:rsid w:val="007A29BA"/>
    <w:rsid w:val="007A2EE3"/>
    <w:rsid w:val="007A3A0D"/>
    <w:rsid w:val="007A3A2C"/>
    <w:rsid w:val="007A4605"/>
    <w:rsid w:val="007A4748"/>
    <w:rsid w:val="007A4B61"/>
    <w:rsid w:val="007A57C4"/>
    <w:rsid w:val="007A5893"/>
    <w:rsid w:val="007A5BBC"/>
    <w:rsid w:val="007A6230"/>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40D2"/>
    <w:rsid w:val="007D47FC"/>
    <w:rsid w:val="007D4C72"/>
    <w:rsid w:val="007D5927"/>
    <w:rsid w:val="007D6236"/>
    <w:rsid w:val="007D6E91"/>
    <w:rsid w:val="007D6EC6"/>
    <w:rsid w:val="007E3DE0"/>
    <w:rsid w:val="007E467D"/>
    <w:rsid w:val="007E536E"/>
    <w:rsid w:val="007E59CE"/>
    <w:rsid w:val="007E5C50"/>
    <w:rsid w:val="007E6117"/>
    <w:rsid w:val="007E6165"/>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F0D"/>
    <w:rsid w:val="008324A3"/>
    <w:rsid w:val="00832B13"/>
    <w:rsid w:val="008347C5"/>
    <w:rsid w:val="00836C3E"/>
    <w:rsid w:val="00841275"/>
    <w:rsid w:val="00842EF7"/>
    <w:rsid w:val="008432ED"/>
    <w:rsid w:val="00844C65"/>
    <w:rsid w:val="00845B81"/>
    <w:rsid w:val="008460B0"/>
    <w:rsid w:val="008466B3"/>
    <w:rsid w:val="0084762B"/>
    <w:rsid w:val="0085144E"/>
    <w:rsid w:val="008525FE"/>
    <w:rsid w:val="00854CA6"/>
    <w:rsid w:val="00855196"/>
    <w:rsid w:val="008567BC"/>
    <w:rsid w:val="008579AC"/>
    <w:rsid w:val="008632E4"/>
    <w:rsid w:val="008648AC"/>
    <w:rsid w:val="00864D62"/>
    <w:rsid w:val="00865421"/>
    <w:rsid w:val="008654A5"/>
    <w:rsid w:val="00865B62"/>
    <w:rsid w:val="00865C32"/>
    <w:rsid w:val="00866C92"/>
    <w:rsid w:val="008710B4"/>
    <w:rsid w:val="0087118B"/>
    <w:rsid w:val="008712E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1785"/>
    <w:rsid w:val="00891A74"/>
    <w:rsid w:val="0089212F"/>
    <w:rsid w:val="00892930"/>
    <w:rsid w:val="00892F00"/>
    <w:rsid w:val="00894D70"/>
    <w:rsid w:val="0089510F"/>
    <w:rsid w:val="00895412"/>
    <w:rsid w:val="008959F2"/>
    <w:rsid w:val="00895E07"/>
    <w:rsid w:val="0089717A"/>
    <w:rsid w:val="0089798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7BD"/>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3B63"/>
    <w:rsid w:val="008E5065"/>
    <w:rsid w:val="008E5181"/>
    <w:rsid w:val="008E691A"/>
    <w:rsid w:val="008E6A7D"/>
    <w:rsid w:val="008E711A"/>
    <w:rsid w:val="008F00E9"/>
    <w:rsid w:val="008F0807"/>
    <w:rsid w:val="008F1ED1"/>
    <w:rsid w:val="008F2BAD"/>
    <w:rsid w:val="008F3BED"/>
    <w:rsid w:val="008F5C41"/>
    <w:rsid w:val="008F618A"/>
    <w:rsid w:val="008F6537"/>
    <w:rsid w:val="008F69F9"/>
    <w:rsid w:val="008F70F1"/>
    <w:rsid w:val="008F74F3"/>
    <w:rsid w:val="008F7B7C"/>
    <w:rsid w:val="008F7CD5"/>
    <w:rsid w:val="00900D3E"/>
    <w:rsid w:val="009013BC"/>
    <w:rsid w:val="00910A04"/>
    <w:rsid w:val="00910EBE"/>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583"/>
    <w:rsid w:val="00961AC5"/>
    <w:rsid w:val="00963126"/>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7B4"/>
    <w:rsid w:val="009B49D2"/>
    <w:rsid w:val="009B5261"/>
    <w:rsid w:val="009B5CA3"/>
    <w:rsid w:val="009B6CD5"/>
    <w:rsid w:val="009B768F"/>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70B"/>
    <w:rsid w:val="009D57AB"/>
    <w:rsid w:val="009D5A10"/>
    <w:rsid w:val="009D64D4"/>
    <w:rsid w:val="009D7168"/>
    <w:rsid w:val="009D78D0"/>
    <w:rsid w:val="009E0513"/>
    <w:rsid w:val="009E0722"/>
    <w:rsid w:val="009E2A77"/>
    <w:rsid w:val="009E32C5"/>
    <w:rsid w:val="009E3ED0"/>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AC8"/>
    <w:rsid w:val="00A16093"/>
    <w:rsid w:val="00A1733B"/>
    <w:rsid w:val="00A21404"/>
    <w:rsid w:val="00A22C84"/>
    <w:rsid w:val="00A237EB"/>
    <w:rsid w:val="00A237F3"/>
    <w:rsid w:val="00A2490F"/>
    <w:rsid w:val="00A2523C"/>
    <w:rsid w:val="00A260B9"/>
    <w:rsid w:val="00A30022"/>
    <w:rsid w:val="00A3032D"/>
    <w:rsid w:val="00A30C72"/>
    <w:rsid w:val="00A33C1C"/>
    <w:rsid w:val="00A34230"/>
    <w:rsid w:val="00A352B9"/>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AC1"/>
    <w:rsid w:val="00A62CF6"/>
    <w:rsid w:val="00A6430C"/>
    <w:rsid w:val="00A64537"/>
    <w:rsid w:val="00A64B50"/>
    <w:rsid w:val="00A66146"/>
    <w:rsid w:val="00A662F3"/>
    <w:rsid w:val="00A700D5"/>
    <w:rsid w:val="00A70DF9"/>
    <w:rsid w:val="00A71177"/>
    <w:rsid w:val="00A712D3"/>
    <w:rsid w:val="00A72F19"/>
    <w:rsid w:val="00A73C89"/>
    <w:rsid w:val="00A74491"/>
    <w:rsid w:val="00A75456"/>
    <w:rsid w:val="00A76F4E"/>
    <w:rsid w:val="00A7776E"/>
    <w:rsid w:val="00A77F2F"/>
    <w:rsid w:val="00A8086E"/>
    <w:rsid w:val="00A80A1E"/>
    <w:rsid w:val="00A80B98"/>
    <w:rsid w:val="00A8341D"/>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B"/>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2094"/>
    <w:rsid w:val="00AC2231"/>
    <w:rsid w:val="00AC398B"/>
    <w:rsid w:val="00AC4BE5"/>
    <w:rsid w:val="00AC57D9"/>
    <w:rsid w:val="00AC64A9"/>
    <w:rsid w:val="00AC653D"/>
    <w:rsid w:val="00AC7E97"/>
    <w:rsid w:val="00AD05CF"/>
    <w:rsid w:val="00AD08D1"/>
    <w:rsid w:val="00AD0BDF"/>
    <w:rsid w:val="00AD2C1C"/>
    <w:rsid w:val="00AD32D9"/>
    <w:rsid w:val="00AD37D7"/>
    <w:rsid w:val="00AD3F88"/>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31127"/>
    <w:rsid w:val="00B322E1"/>
    <w:rsid w:val="00B3234B"/>
    <w:rsid w:val="00B3259B"/>
    <w:rsid w:val="00B32BE4"/>
    <w:rsid w:val="00B3369F"/>
    <w:rsid w:val="00B346A2"/>
    <w:rsid w:val="00B346CB"/>
    <w:rsid w:val="00B34C06"/>
    <w:rsid w:val="00B3545D"/>
    <w:rsid w:val="00B356AA"/>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3011"/>
    <w:rsid w:val="00B54305"/>
    <w:rsid w:val="00B552E4"/>
    <w:rsid w:val="00B556BF"/>
    <w:rsid w:val="00B5693D"/>
    <w:rsid w:val="00B56DC8"/>
    <w:rsid w:val="00B57321"/>
    <w:rsid w:val="00B57997"/>
    <w:rsid w:val="00B600CB"/>
    <w:rsid w:val="00B62BE0"/>
    <w:rsid w:val="00B64D27"/>
    <w:rsid w:val="00B65B0A"/>
    <w:rsid w:val="00B67677"/>
    <w:rsid w:val="00B67930"/>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83B"/>
    <w:rsid w:val="00B85077"/>
    <w:rsid w:val="00B8525D"/>
    <w:rsid w:val="00B92176"/>
    <w:rsid w:val="00B930A0"/>
    <w:rsid w:val="00B95EC7"/>
    <w:rsid w:val="00B96099"/>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640B"/>
    <w:rsid w:val="00BD6752"/>
    <w:rsid w:val="00BD6A15"/>
    <w:rsid w:val="00BD78E0"/>
    <w:rsid w:val="00BE0239"/>
    <w:rsid w:val="00BE0344"/>
    <w:rsid w:val="00BE30AC"/>
    <w:rsid w:val="00BE3255"/>
    <w:rsid w:val="00BE512A"/>
    <w:rsid w:val="00BE56C5"/>
    <w:rsid w:val="00BE5929"/>
    <w:rsid w:val="00BE6392"/>
    <w:rsid w:val="00BE6F70"/>
    <w:rsid w:val="00BE7441"/>
    <w:rsid w:val="00BE75B6"/>
    <w:rsid w:val="00BE76E3"/>
    <w:rsid w:val="00BE7E85"/>
    <w:rsid w:val="00BF00EC"/>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D84"/>
    <w:rsid w:val="00C2559A"/>
    <w:rsid w:val="00C30C08"/>
    <w:rsid w:val="00C31A21"/>
    <w:rsid w:val="00C31F3E"/>
    <w:rsid w:val="00C328AA"/>
    <w:rsid w:val="00C32E4B"/>
    <w:rsid w:val="00C33832"/>
    <w:rsid w:val="00C35A08"/>
    <w:rsid w:val="00C35E01"/>
    <w:rsid w:val="00C3692F"/>
    <w:rsid w:val="00C375F2"/>
    <w:rsid w:val="00C37BD6"/>
    <w:rsid w:val="00C41BD3"/>
    <w:rsid w:val="00C4248D"/>
    <w:rsid w:val="00C4267C"/>
    <w:rsid w:val="00C4416F"/>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409C"/>
    <w:rsid w:val="00C6444E"/>
    <w:rsid w:val="00C64869"/>
    <w:rsid w:val="00C64AC4"/>
    <w:rsid w:val="00C650A7"/>
    <w:rsid w:val="00C65E47"/>
    <w:rsid w:val="00C66FD0"/>
    <w:rsid w:val="00C70245"/>
    <w:rsid w:val="00C70327"/>
    <w:rsid w:val="00C706BD"/>
    <w:rsid w:val="00C70A67"/>
    <w:rsid w:val="00C728F4"/>
    <w:rsid w:val="00C72C9B"/>
    <w:rsid w:val="00C730AF"/>
    <w:rsid w:val="00C73FC5"/>
    <w:rsid w:val="00C74734"/>
    <w:rsid w:val="00C74B26"/>
    <w:rsid w:val="00C81825"/>
    <w:rsid w:val="00C834D5"/>
    <w:rsid w:val="00C83E7C"/>
    <w:rsid w:val="00C8400D"/>
    <w:rsid w:val="00C8401E"/>
    <w:rsid w:val="00C84A08"/>
    <w:rsid w:val="00C84E2A"/>
    <w:rsid w:val="00C851BB"/>
    <w:rsid w:val="00C85466"/>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2648"/>
    <w:rsid w:val="00CA32F2"/>
    <w:rsid w:val="00CA3EA2"/>
    <w:rsid w:val="00CA49F9"/>
    <w:rsid w:val="00CA549E"/>
    <w:rsid w:val="00CA55F4"/>
    <w:rsid w:val="00CA562E"/>
    <w:rsid w:val="00CA574B"/>
    <w:rsid w:val="00CA59ED"/>
    <w:rsid w:val="00CA7763"/>
    <w:rsid w:val="00CB0525"/>
    <w:rsid w:val="00CB15DB"/>
    <w:rsid w:val="00CB1ACE"/>
    <w:rsid w:val="00CB1E2E"/>
    <w:rsid w:val="00CB23A6"/>
    <w:rsid w:val="00CB4135"/>
    <w:rsid w:val="00CB44D2"/>
    <w:rsid w:val="00CB5631"/>
    <w:rsid w:val="00CB611F"/>
    <w:rsid w:val="00CB6673"/>
    <w:rsid w:val="00CB66AE"/>
    <w:rsid w:val="00CB724D"/>
    <w:rsid w:val="00CC0A41"/>
    <w:rsid w:val="00CC386D"/>
    <w:rsid w:val="00CC44A0"/>
    <w:rsid w:val="00CC5C32"/>
    <w:rsid w:val="00CC6131"/>
    <w:rsid w:val="00CC6286"/>
    <w:rsid w:val="00CC7CAE"/>
    <w:rsid w:val="00CC7CDD"/>
    <w:rsid w:val="00CD0973"/>
    <w:rsid w:val="00CD2820"/>
    <w:rsid w:val="00CD36C5"/>
    <w:rsid w:val="00CD3D8B"/>
    <w:rsid w:val="00CD4F79"/>
    <w:rsid w:val="00CD535C"/>
    <w:rsid w:val="00CD5E44"/>
    <w:rsid w:val="00CD7103"/>
    <w:rsid w:val="00CD7FFC"/>
    <w:rsid w:val="00CE28A6"/>
    <w:rsid w:val="00CE2A60"/>
    <w:rsid w:val="00CE2E97"/>
    <w:rsid w:val="00CE39B8"/>
    <w:rsid w:val="00CE4A3C"/>
    <w:rsid w:val="00CE5A0D"/>
    <w:rsid w:val="00CE5A2F"/>
    <w:rsid w:val="00CE6198"/>
    <w:rsid w:val="00CE6EAD"/>
    <w:rsid w:val="00CE7F3D"/>
    <w:rsid w:val="00CF0831"/>
    <w:rsid w:val="00CF0EEA"/>
    <w:rsid w:val="00CF33D8"/>
    <w:rsid w:val="00CF4706"/>
    <w:rsid w:val="00CF59EF"/>
    <w:rsid w:val="00CF6647"/>
    <w:rsid w:val="00CF6834"/>
    <w:rsid w:val="00CF6DF8"/>
    <w:rsid w:val="00CF6ED5"/>
    <w:rsid w:val="00CF7117"/>
    <w:rsid w:val="00CF7EEC"/>
    <w:rsid w:val="00D01D06"/>
    <w:rsid w:val="00D02669"/>
    <w:rsid w:val="00D02896"/>
    <w:rsid w:val="00D02D13"/>
    <w:rsid w:val="00D02FD5"/>
    <w:rsid w:val="00D042C2"/>
    <w:rsid w:val="00D046D1"/>
    <w:rsid w:val="00D04ECE"/>
    <w:rsid w:val="00D0542A"/>
    <w:rsid w:val="00D05CA6"/>
    <w:rsid w:val="00D06423"/>
    <w:rsid w:val="00D06BA6"/>
    <w:rsid w:val="00D0794B"/>
    <w:rsid w:val="00D07BF5"/>
    <w:rsid w:val="00D10A3B"/>
    <w:rsid w:val="00D11B8E"/>
    <w:rsid w:val="00D13056"/>
    <w:rsid w:val="00D13CEA"/>
    <w:rsid w:val="00D15A20"/>
    <w:rsid w:val="00D15E43"/>
    <w:rsid w:val="00D16475"/>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B7E"/>
    <w:rsid w:val="00D51E90"/>
    <w:rsid w:val="00D52198"/>
    <w:rsid w:val="00D5230D"/>
    <w:rsid w:val="00D5244C"/>
    <w:rsid w:val="00D544B9"/>
    <w:rsid w:val="00D563A1"/>
    <w:rsid w:val="00D57518"/>
    <w:rsid w:val="00D5785C"/>
    <w:rsid w:val="00D6036C"/>
    <w:rsid w:val="00D62858"/>
    <w:rsid w:val="00D63567"/>
    <w:rsid w:val="00D6365D"/>
    <w:rsid w:val="00D6366A"/>
    <w:rsid w:val="00D644CD"/>
    <w:rsid w:val="00D64E52"/>
    <w:rsid w:val="00D67274"/>
    <w:rsid w:val="00D6773A"/>
    <w:rsid w:val="00D711A7"/>
    <w:rsid w:val="00D714CA"/>
    <w:rsid w:val="00D718B8"/>
    <w:rsid w:val="00D72A83"/>
    <w:rsid w:val="00D7300D"/>
    <w:rsid w:val="00D75C5E"/>
    <w:rsid w:val="00D76B30"/>
    <w:rsid w:val="00D76C13"/>
    <w:rsid w:val="00D7783D"/>
    <w:rsid w:val="00D8017E"/>
    <w:rsid w:val="00D803DF"/>
    <w:rsid w:val="00D80A8D"/>
    <w:rsid w:val="00D83AC4"/>
    <w:rsid w:val="00D84DDC"/>
    <w:rsid w:val="00D856C1"/>
    <w:rsid w:val="00D869B2"/>
    <w:rsid w:val="00D87E29"/>
    <w:rsid w:val="00D92E41"/>
    <w:rsid w:val="00D938F4"/>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645E"/>
    <w:rsid w:val="00DA6AB6"/>
    <w:rsid w:val="00DA6F2C"/>
    <w:rsid w:val="00DA7193"/>
    <w:rsid w:val="00DB02BA"/>
    <w:rsid w:val="00DB2C73"/>
    <w:rsid w:val="00DB2EF1"/>
    <w:rsid w:val="00DB59B4"/>
    <w:rsid w:val="00DB5EFA"/>
    <w:rsid w:val="00DB5FA8"/>
    <w:rsid w:val="00DB65F2"/>
    <w:rsid w:val="00DB6F7F"/>
    <w:rsid w:val="00DB7A44"/>
    <w:rsid w:val="00DC18CF"/>
    <w:rsid w:val="00DC1CF3"/>
    <w:rsid w:val="00DC2586"/>
    <w:rsid w:val="00DC3AA6"/>
    <w:rsid w:val="00DC4021"/>
    <w:rsid w:val="00DC48FC"/>
    <w:rsid w:val="00DC601A"/>
    <w:rsid w:val="00DC69C4"/>
    <w:rsid w:val="00DC773F"/>
    <w:rsid w:val="00DC77E3"/>
    <w:rsid w:val="00DD135C"/>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96D"/>
    <w:rsid w:val="00DE6CCB"/>
    <w:rsid w:val="00DE6EE1"/>
    <w:rsid w:val="00DE7724"/>
    <w:rsid w:val="00DE7CE3"/>
    <w:rsid w:val="00DF137A"/>
    <w:rsid w:val="00DF14CA"/>
    <w:rsid w:val="00DF217D"/>
    <w:rsid w:val="00DF2B74"/>
    <w:rsid w:val="00DF39C4"/>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32A9"/>
    <w:rsid w:val="00E346F9"/>
    <w:rsid w:val="00E3475E"/>
    <w:rsid w:val="00E34AD5"/>
    <w:rsid w:val="00E35B33"/>
    <w:rsid w:val="00E36085"/>
    <w:rsid w:val="00E36F9E"/>
    <w:rsid w:val="00E3756A"/>
    <w:rsid w:val="00E37582"/>
    <w:rsid w:val="00E37745"/>
    <w:rsid w:val="00E41C09"/>
    <w:rsid w:val="00E43353"/>
    <w:rsid w:val="00E447D1"/>
    <w:rsid w:val="00E44F61"/>
    <w:rsid w:val="00E45319"/>
    <w:rsid w:val="00E46028"/>
    <w:rsid w:val="00E464EF"/>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36A"/>
    <w:rsid w:val="00E75463"/>
    <w:rsid w:val="00E76CC3"/>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1620"/>
    <w:rsid w:val="00E92489"/>
    <w:rsid w:val="00E92A93"/>
    <w:rsid w:val="00E92C7B"/>
    <w:rsid w:val="00E92EA2"/>
    <w:rsid w:val="00E93A0C"/>
    <w:rsid w:val="00E94C1C"/>
    <w:rsid w:val="00E953AB"/>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1E38"/>
    <w:rsid w:val="00EF354D"/>
    <w:rsid w:val="00EF6D8B"/>
    <w:rsid w:val="00EF7852"/>
    <w:rsid w:val="00EF7DF7"/>
    <w:rsid w:val="00F00B4A"/>
    <w:rsid w:val="00F018B0"/>
    <w:rsid w:val="00F0231F"/>
    <w:rsid w:val="00F02661"/>
    <w:rsid w:val="00F02767"/>
    <w:rsid w:val="00F030E1"/>
    <w:rsid w:val="00F0385C"/>
    <w:rsid w:val="00F03CC3"/>
    <w:rsid w:val="00F04629"/>
    <w:rsid w:val="00F05100"/>
    <w:rsid w:val="00F0511B"/>
    <w:rsid w:val="00F05D69"/>
    <w:rsid w:val="00F060DC"/>
    <w:rsid w:val="00F07420"/>
    <w:rsid w:val="00F079C3"/>
    <w:rsid w:val="00F10BC9"/>
    <w:rsid w:val="00F10CC9"/>
    <w:rsid w:val="00F110EB"/>
    <w:rsid w:val="00F124C1"/>
    <w:rsid w:val="00F12A02"/>
    <w:rsid w:val="00F1308A"/>
    <w:rsid w:val="00F13A3F"/>
    <w:rsid w:val="00F14C76"/>
    <w:rsid w:val="00F15A1B"/>
    <w:rsid w:val="00F17DAE"/>
    <w:rsid w:val="00F20AE8"/>
    <w:rsid w:val="00F20C2F"/>
    <w:rsid w:val="00F22635"/>
    <w:rsid w:val="00F23687"/>
    <w:rsid w:val="00F23A98"/>
    <w:rsid w:val="00F244BB"/>
    <w:rsid w:val="00F246EB"/>
    <w:rsid w:val="00F248B2"/>
    <w:rsid w:val="00F25C3B"/>
    <w:rsid w:val="00F263D6"/>
    <w:rsid w:val="00F270EC"/>
    <w:rsid w:val="00F27CD5"/>
    <w:rsid w:val="00F316B6"/>
    <w:rsid w:val="00F31CA4"/>
    <w:rsid w:val="00F326D7"/>
    <w:rsid w:val="00F346C9"/>
    <w:rsid w:val="00F35403"/>
    <w:rsid w:val="00F355E0"/>
    <w:rsid w:val="00F37B08"/>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FB8"/>
    <w:rsid w:val="00F54740"/>
    <w:rsid w:val="00F547E6"/>
    <w:rsid w:val="00F55093"/>
    <w:rsid w:val="00F568CD"/>
    <w:rsid w:val="00F571F4"/>
    <w:rsid w:val="00F57580"/>
    <w:rsid w:val="00F57AB8"/>
    <w:rsid w:val="00F604AB"/>
    <w:rsid w:val="00F60A89"/>
    <w:rsid w:val="00F60F48"/>
    <w:rsid w:val="00F61344"/>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64B2"/>
    <w:rsid w:val="00FA674B"/>
    <w:rsid w:val="00FA698A"/>
    <w:rsid w:val="00FA6F10"/>
    <w:rsid w:val="00FA7EF4"/>
    <w:rsid w:val="00FA7F1D"/>
    <w:rsid w:val="00FA7F55"/>
    <w:rsid w:val="00FB4D69"/>
    <w:rsid w:val="00FB4E09"/>
    <w:rsid w:val="00FB5BBA"/>
    <w:rsid w:val="00FB69F5"/>
    <w:rsid w:val="00FB7261"/>
    <w:rsid w:val="00FC2627"/>
    <w:rsid w:val="00FC3BD6"/>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19A3"/>
    <w:rsid w:val="00FE1E64"/>
    <w:rsid w:val="00FE2B17"/>
    <w:rsid w:val="00FE31D1"/>
    <w:rsid w:val="00FE48A6"/>
    <w:rsid w:val="00FE56C2"/>
    <w:rsid w:val="00FE5D69"/>
    <w:rsid w:val="00FE7461"/>
    <w:rsid w:val="00FF055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D2D97-CCA9-4F2F-A9F4-48EA4C1A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935</Words>
  <Characters>5335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7</cp:revision>
  <cp:lastPrinted>2010-04-02T09:58:00Z</cp:lastPrinted>
  <dcterms:created xsi:type="dcterms:W3CDTF">2015-01-29T10:55:00Z</dcterms:created>
  <dcterms:modified xsi:type="dcterms:W3CDTF">2015-01-30T10:09:00Z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