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2C1" w:rsidRPr="00DC282C" w:rsidRDefault="009F42C1"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3GPP TSG RAN WG1 Meeting #</w:t>
      </w:r>
      <w:r w:rsidR="00C95FDA">
        <w:rPr>
          <w:rFonts w:ascii="Arial" w:eastAsia="Batang" w:hAnsi="Arial" w:cs="Arial"/>
          <w:b/>
          <w:bCs/>
          <w:sz w:val="22"/>
          <w:szCs w:val="22"/>
          <w:lang w:val="en-GB"/>
        </w:rPr>
        <w:t>80</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r w:rsidR="00FB69E8" w:rsidRPr="00FB69E8">
        <w:rPr>
          <w:rFonts w:ascii="Arial" w:eastAsia="Batang" w:hAnsi="Arial" w:cs="Arial"/>
          <w:b/>
          <w:bCs/>
          <w:sz w:val="22"/>
          <w:szCs w:val="22"/>
          <w:lang w:val="en-GB"/>
        </w:rPr>
        <w:t>150295</w:t>
      </w:r>
    </w:p>
    <w:p w:rsidR="009F42C1" w:rsidRPr="00DC282C" w:rsidRDefault="003A5440" w:rsidP="00DC282C">
      <w:pPr>
        <w:pStyle w:val="aa"/>
        <w:autoSpaceDE/>
        <w:autoSpaceDN/>
        <w:adjustRightInd/>
        <w:spacing w:after="0"/>
        <w:rPr>
          <w:rFonts w:ascii="Arial" w:eastAsia="Batang" w:hAnsi="Arial" w:cs="Arial"/>
          <w:b/>
          <w:bCs/>
          <w:sz w:val="22"/>
          <w:szCs w:val="22"/>
          <w:lang w:val="en-GB"/>
        </w:rPr>
      </w:pPr>
      <w:r>
        <w:rPr>
          <w:rFonts w:ascii="Arial" w:eastAsia="Batang" w:hAnsi="Arial" w:cs="Arial"/>
          <w:b/>
          <w:bCs/>
          <w:sz w:val="22"/>
          <w:szCs w:val="22"/>
        </w:rPr>
        <w:t>Athens</w:t>
      </w:r>
      <w:r w:rsidR="00975A2B" w:rsidRPr="00975A2B">
        <w:rPr>
          <w:rFonts w:ascii="Arial" w:eastAsia="Batang" w:hAnsi="Arial" w:cs="Arial"/>
          <w:b/>
          <w:bCs/>
          <w:sz w:val="22"/>
          <w:szCs w:val="22"/>
        </w:rPr>
        <w:t xml:space="preserve">, </w:t>
      </w:r>
      <w:r>
        <w:rPr>
          <w:rFonts w:ascii="Arial" w:eastAsia="Batang" w:hAnsi="Arial" w:cs="Arial"/>
          <w:b/>
          <w:bCs/>
          <w:sz w:val="22"/>
          <w:szCs w:val="22"/>
        </w:rPr>
        <w:t>Greece,</w:t>
      </w:r>
      <w:r w:rsidR="00975A2B" w:rsidRPr="00975A2B">
        <w:rPr>
          <w:rFonts w:ascii="Arial" w:eastAsia="Batang" w:hAnsi="Arial" w:cs="Arial"/>
          <w:b/>
          <w:bCs/>
          <w:sz w:val="22"/>
          <w:szCs w:val="22"/>
        </w:rPr>
        <w:t xml:space="preserve"> </w:t>
      </w:r>
      <w:r>
        <w:rPr>
          <w:rFonts w:ascii="Arial" w:eastAsia="Batang" w:hAnsi="Arial" w:cs="Arial"/>
          <w:b/>
          <w:bCs/>
          <w:sz w:val="22"/>
          <w:szCs w:val="22"/>
        </w:rPr>
        <w:t>9</w:t>
      </w:r>
      <w:r w:rsidR="00975A2B" w:rsidRPr="00975A2B">
        <w:rPr>
          <w:rFonts w:ascii="Arial" w:eastAsia="Batang" w:hAnsi="Arial" w:cs="Arial"/>
          <w:b/>
          <w:bCs/>
          <w:sz w:val="22"/>
          <w:szCs w:val="22"/>
          <w:vertAlign w:val="superscript"/>
        </w:rPr>
        <w:t>th</w:t>
      </w:r>
      <w:r w:rsidR="00975A2B" w:rsidRPr="00975A2B">
        <w:rPr>
          <w:rFonts w:ascii="Arial" w:eastAsia="Batang" w:hAnsi="Arial" w:cs="Arial"/>
          <w:b/>
          <w:bCs/>
          <w:sz w:val="22"/>
          <w:szCs w:val="22"/>
        </w:rPr>
        <w:t xml:space="preserve"> – </w:t>
      </w:r>
      <w:r>
        <w:rPr>
          <w:rFonts w:ascii="Arial" w:eastAsia="Batang" w:hAnsi="Arial" w:cs="Arial"/>
          <w:b/>
          <w:bCs/>
          <w:sz w:val="22"/>
          <w:szCs w:val="22"/>
        </w:rPr>
        <w:t>13</w:t>
      </w:r>
      <w:r w:rsidR="00975A2B" w:rsidRPr="00975A2B">
        <w:rPr>
          <w:rFonts w:ascii="Arial" w:eastAsia="Batang" w:hAnsi="Arial" w:cs="Arial" w:hint="eastAsia"/>
          <w:b/>
          <w:bCs/>
          <w:sz w:val="22"/>
          <w:szCs w:val="22"/>
          <w:vertAlign w:val="superscript"/>
        </w:rPr>
        <w:t>t</w:t>
      </w:r>
      <w:r w:rsidR="000F62BD">
        <w:rPr>
          <w:rFonts w:ascii="Arial" w:hAnsi="Arial" w:cs="Arial" w:hint="eastAsia"/>
          <w:b/>
          <w:bCs/>
          <w:sz w:val="22"/>
          <w:szCs w:val="22"/>
          <w:vertAlign w:val="superscript"/>
          <w:lang w:eastAsia="zh-CN"/>
        </w:rPr>
        <w:t>h</w:t>
      </w:r>
      <w:bookmarkStart w:id="0" w:name="_GoBack"/>
      <w:bookmarkEnd w:id="0"/>
      <w:r w:rsidR="00975A2B" w:rsidRPr="00975A2B">
        <w:rPr>
          <w:rFonts w:ascii="Arial" w:eastAsia="Batang" w:hAnsi="Arial" w:cs="Arial"/>
          <w:b/>
          <w:bCs/>
          <w:sz w:val="22"/>
          <w:szCs w:val="22"/>
        </w:rPr>
        <w:t xml:space="preserve"> </w:t>
      </w:r>
      <w:r>
        <w:rPr>
          <w:rFonts w:ascii="Arial" w:eastAsia="Batang" w:hAnsi="Arial" w:cs="Arial"/>
          <w:b/>
          <w:bCs/>
          <w:sz w:val="22"/>
          <w:szCs w:val="22"/>
        </w:rPr>
        <w:t>February</w:t>
      </w:r>
      <w:r w:rsidR="00975A2B" w:rsidRPr="00975A2B">
        <w:rPr>
          <w:rFonts w:ascii="Arial" w:eastAsia="Batang" w:hAnsi="Arial" w:cs="Arial"/>
          <w:b/>
          <w:bCs/>
          <w:sz w:val="22"/>
          <w:szCs w:val="22"/>
        </w:rPr>
        <w:t xml:space="preserve"> 201</w:t>
      </w:r>
      <w:r>
        <w:rPr>
          <w:rFonts w:ascii="Arial" w:eastAsia="Batang" w:hAnsi="Arial" w:cs="Arial"/>
          <w:b/>
          <w:bCs/>
          <w:sz w:val="22"/>
          <w:szCs w:val="22"/>
        </w:rPr>
        <w:t>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1" w:name="OLE_LINK1"/>
      <w:bookmarkStart w:id="2"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bookmarkStart w:id="3" w:name="OLE_LINK3"/>
      <w:bookmarkStart w:id="4" w:name="OLE_LINK4"/>
      <w:r w:rsidR="00C95FDA">
        <w:rPr>
          <w:rFonts w:ascii="Arial" w:hAnsi="Arial" w:cs="Arial"/>
          <w:b/>
          <w:bCs/>
          <w:sz w:val="22"/>
          <w:szCs w:val="22"/>
          <w:lang w:val="en-GB" w:eastAsia="zh-CN"/>
        </w:rPr>
        <w:t>7</w:t>
      </w:r>
      <w:r w:rsidR="00975A2B">
        <w:rPr>
          <w:rFonts w:ascii="Arial" w:hAnsi="Arial" w:cs="Arial" w:hint="eastAsia"/>
          <w:b/>
          <w:bCs/>
          <w:sz w:val="22"/>
          <w:szCs w:val="22"/>
          <w:lang w:val="en-GB" w:eastAsia="zh-CN"/>
        </w:rPr>
        <w:t>.</w:t>
      </w:r>
      <w:r w:rsidR="00C95FDA">
        <w:rPr>
          <w:rFonts w:ascii="Arial" w:hAnsi="Arial" w:cs="Arial"/>
          <w:b/>
          <w:bCs/>
          <w:sz w:val="22"/>
          <w:szCs w:val="22"/>
          <w:lang w:val="en-GB" w:eastAsia="zh-CN"/>
        </w:rPr>
        <w:t>2</w:t>
      </w:r>
      <w:r w:rsidR="00975A2B">
        <w:rPr>
          <w:rFonts w:ascii="Arial" w:hAnsi="Arial" w:cs="Arial" w:hint="eastAsia"/>
          <w:b/>
          <w:bCs/>
          <w:sz w:val="22"/>
          <w:szCs w:val="22"/>
          <w:lang w:val="en-GB" w:eastAsia="zh-CN"/>
        </w:rPr>
        <w:t>.</w:t>
      </w:r>
      <w:r w:rsidR="00C95FDA">
        <w:rPr>
          <w:rFonts w:ascii="Arial" w:hAnsi="Arial" w:cs="Arial"/>
          <w:b/>
          <w:bCs/>
          <w:sz w:val="22"/>
          <w:szCs w:val="22"/>
          <w:lang w:val="en-GB" w:eastAsia="zh-CN"/>
        </w:rPr>
        <w:t>3</w:t>
      </w:r>
      <w:r w:rsidR="00975A2B">
        <w:rPr>
          <w:rFonts w:ascii="Arial" w:hAnsi="Arial" w:cs="Arial" w:hint="eastAsia"/>
          <w:b/>
          <w:bCs/>
          <w:sz w:val="22"/>
          <w:szCs w:val="22"/>
          <w:lang w:val="en-GB" w:eastAsia="zh-CN"/>
        </w:rPr>
        <w:t>.</w:t>
      </w:r>
      <w:bookmarkEnd w:id="3"/>
      <w:bookmarkEnd w:id="4"/>
      <w:r w:rsidR="00C95FDA">
        <w:rPr>
          <w:rFonts w:ascii="Arial" w:hAnsi="Arial" w:cs="Arial"/>
          <w:b/>
          <w:bCs/>
          <w:sz w:val="22"/>
          <w:szCs w:val="22"/>
          <w:lang w:val="en-GB" w:eastAsia="zh-CN"/>
        </w:rPr>
        <w:t>1</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F928C4"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F2760">
        <w:rPr>
          <w:rFonts w:ascii="Arial" w:hAnsi="Arial" w:cs="Arial"/>
          <w:b/>
          <w:bCs/>
          <w:sz w:val="22"/>
          <w:szCs w:val="22"/>
          <w:lang w:val="en-GB" w:eastAsia="zh-CN"/>
        </w:rPr>
        <w:t>Performance evaluation for LBT</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1"/>
    <w:bookmarkEnd w:id="2"/>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5" w:name="_Ref124589705"/>
      <w:bookmarkStart w:id="6" w:name="_Ref129681862"/>
      <w:r w:rsidRPr="003A2561">
        <w:t>Introduction</w:t>
      </w:r>
      <w:bookmarkEnd w:id="5"/>
      <w:bookmarkEnd w:id="6"/>
    </w:p>
    <w:p w:rsidR="00DA145F" w:rsidRDefault="009F42C1" w:rsidP="00DA264B">
      <w:pPr>
        <w:rPr>
          <w:lang w:eastAsia="zh-CN"/>
        </w:rPr>
      </w:pPr>
      <w:r>
        <w:rPr>
          <w:rFonts w:hint="eastAsia"/>
          <w:lang w:eastAsia="zh-CN"/>
        </w:rPr>
        <w:t xml:space="preserve">In </w:t>
      </w:r>
      <w:r w:rsidR="00AE41FC">
        <w:rPr>
          <w:rFonts w:hint="eastAsia"/>
          <w:lang w:eastAsia="zh-CN"/>
        </w:rPr>
        <w:t>RAN1#7</w:t>
      </w:r>
      <w:r w:rsidR="00AE41FC">
        <w:rPr>
          <w:lang w:eastAsia="zh-CN"/>
        </w:rPr>
        <w:t>9</w:t>
      </w:r>
      <w:r w:rsidR="00103061">
        <w:rPr>
          <w:rFonts w:hint="eastAsia"/>
          <w:lang w:eastAsia="zh-CN"/>
        </w:rPr>
        <w:t xml:space="preserve">, </w:t>
      </w:r>
      <w:r w:rsidR="00DA145F">
        <w:rPr>
          <w:rFonts w:hint="eastAsia"/>
          <w:lang w:eastAsia="zh-CN"/>
        </w:rPr>
        <w:t xml:space="preserve">the </w:t>
      </w:r>
      <w:r w:rsidR="00AE41FC">
        <w:rPr>
          <w:lang w:eastAsia="zh-CN"/>
        </w:rPr>
        <w:t xml:space="preserve">simulation assumptions have been </w:t>
      </w:r>
      <w:r w:rsidR="009C7AEA">
        <w:rPr>
          <w:lang w:eastAsia="zh-CN"/>
        </w:rPr>
        <w:t>agreed</w:t>
      </w:r>
      <w:r w:rsidR="00DA145F">
        <w:rPr>
          <w:rFonts w:hint="eastAsia"/>
          <w:lang w:eastAsia="zh-CN"/>
        </w:rPr>
        <w:t xml:space="preserve"> </w:t>
      </w:r>
      <w:r w:rsidR="00FB2E39">
        <w:rPr>
          <w:lang w:eastAsia="zh-CN"/>
        </w:rPr>
        <w:fldChar w:fldCharType="begin"/>
      </w:r>
      <w:r w:rsidR="00DA145F">
        <w:rPr>
          <w:lang w:eastAsia="zh-CN"/>
        </w:rPr>
        <w:instrText xml:space="preserve"> </w:instrText>
      </w:r>
      <w:r w:rsidR="00DA145F">
        <w:rPr>
          <w:rFonts w:hint="eastAsia"/>
          <w:lang w:eastAsia="zh-CN"/>
        </w:rPr>
        <w:instrText>REF _Ref402447549 \r \h</w:instrText>
      </w:r>
      <w:r w:rsidR="00DA145F">
        <w:rPr>
          <w:lang w:eastAsia="zh-CN"/>
        </w:rPr>
        <w:instrText xml:space="preserve"> </w:instrText>
      </w:r>
      <w:r w:rsidR="00FB2E39">
        <w:rPr>
          <w:lang w:eastAsia="zh-CN"/>
        </w:rPr>
      </w:r>
      <w:r w:rsidR="00FB2E39">
        <w:rPr>
          <w:lang w:eastAsia="zh-CN"/>
        </w:rPr>
        <w:fldChar w:fldCharType="separate"/>
      </w:r>
      <w:r w:rsidR="00DA145F">
        <w:rPr>
          <w:lang w:eastAsia="zh-CN"/>
        </w:rPr>
        <w:t>[1]</w:t>
      </w:r>
      <w:r w:rsidR="00FB2E39">
        <w:rPr>
          <w:lang w:eastAsia="zh-CN"/>
        </w:rPr>
        <w:fldChar w:fldCharType="end"/>
      </w:r>
      <w:r w:rsidR="00CA308F">
        <w:rPr>
          <w:lang w:eastAsia="zh-CN"/>
        </w:rPr>
        <w:t>. And in [2], the initial co-existence evaluation has been summarized. It is agreed that</w:t>
      </w:r>
    </w:p>
    <w:p w:rsidR="00DA145F" w:rsidRPr="003F3448" w:rsidRDefault="00DA145F" w:rsidP="00DA145F">
      <w:pPr>
        <w:rPr>
          <w:rFonts w:eastAsia="MS Mincho"/>
          <w:b/>
          <w:szCs w:val="20"/>
          <w:u w:val="single"/>
          <w:lang w:eastAsia="ja-JP"/>
        </w:rPr>
      </w:pPr>
      <w:r w:rsidRPr="00C24FA9">
        <w:rPr>
          <w:rFonts w:eastAsia="MS Mincho" w:hint="eastAsia"/>
          <w:b/>
          <w:szCs w:val="20"/>
          <w:highlight w:val="green"/>
          <w:u w:val="single"/>
          <w:lang w:eastAsia="ja-JP"/>
        </w:rPr>
        <w:t>Agreements:</w:t>
      </w:r>
    </w:p>
    <w:p w:rsidR="00CA308F" w:rsidRPr="00C870DB" w:rsidRDefault="00CA308F" w:rsidP="00CA308F">
      <w:pPr>
        <w:numPr>
          <w:ilvl w:val="0"/>
          <w:numId w:val="24"/>
        </w:numPr>
        <w:autoSpaceDE/>
        <w:autoSpaceDN/>
        <w:adjustRightInd/>
        <w:snapToGrid/>
        <w:spacing w:after="0"/>
        <w:jc w:val="left"/>
        <w:rPr>
          <w:bCs/>
          <w:szCs w:val="20"/>
          <w:lang w:eastAsia="ja-JP"/>
        </w:rPr>
      </w:pPr>
      <w:r w:rsidRPr="00C870DB">
        <w:rPr>
          <w:bCs/>
          <w:szCs w:val="20"/>
          <w:lang w:eastAsia="ja-JP"/>
        </w:rPr>
        <w:t xml:space="preserve">Companies should at least provide results with </w:t>
      </w:r>
      <w:r w:rsidRPr="006116A9">
        <w:rPr>
          <w:rFonts w:eastAsia="MS Mincho" w:hint="eastAsia"/>
          <w:bCs/>
          <w:szCs w:val="20"/>
          <w:lang w:eastAsia="ja-JP"/>
        </w:rPr>
        <w:t xml:space="preserve">LBT </w:t>
      </w:r>
      <w:r w:rsidRPr="00C870DB">
        <w:rPr>
          <w:bCs/>
          <w:szCs w:val="20"/>
          <w:lang w:eastAsia="ja-JP"/>
        </w:rPr>
        <w:t>for coexistence evaluations</w:t>
      </w:r>
      <w:r>
        <w:rPr>
          <w:bCs/>
          <w:szCs w:val="20"/>
          <w:lang w:eastAsia="ja-JP"/>
        </w:rPr>
        <w:t>.</w:t>
      </w:r>
    </w:p>
    <w:p w:rsidR="00A223C4" w:rsidRDefault="00CA308F" w:rsidP="00DA264B">
      <w:pPr>
        <w:rPr>
          <w:lang w:eastAsia="zh-CN"/>
        </w:rPr>
      </w:pPr>
      <w:r>
        <w:rPr>
          <w:lang w:eastAsia="zh-CN"/>
        </w:rPr>
        <w:t>In our previous contribution [</w:t>
      </w:r>
      <w:r w:rsidR="00C64D15">
        <w:rPr>
          <w:lang w:eastAsia="zh-CN"/>
        </w:rPr>
        <w:t>3</w:t>
      </w:r>
      <w:r>
        <w:rPr>
          <w:lang w:eastAsia="zh-CN"/>
        </w:rPr>
        <w:t xml:space="preserve">], we have shown that coexistence mechanism should be applied to LAA to guarantee the fairness between LAA and WiFi system. </w:t>
      </w:r>
      <w:r w:rsidR="00DA145F">
        <w:rPr>
          <w:rFonts w:hint="eastAsia"/>
          <w:lang w:eastAsia="zh-CN"/>
        </w:rPr>
        <w:t xml:space="preserve">In this contribution, we </w:t>
      </w:r>
      <w:r w:rsidR="00CC2534">
        <w:rPr>
          <w:lang w:eastAsia="zh-CN"/>
        </w:rPr>
        <w:t xml:space="preserve">will </w:t>
      </w:r>
      <w:r w:rsidR="00DA145F">
        <w:rPr>
          <w:rFonts w:hint="eastAsia"/>
          <w:lang w:eastAsia="zh-CN"/>
        </w:rPr>
        <w:t>provide the initial simulation results for WiFi-LAA coexistence</w:t>
      </w:r>
      <w:r w:rsidR="00CC2534">
        <w:rPr>
          <w:lang w:eastAsia="zh-CN"/>
        </w:rPr>
        <w:t xml:space="preserve"> scenario with LBT using the agreed assumptions</w:t>
      </w:r>
      <w:r w:rsidR="00DA145F">
        <w:rPr>
          <w:rFonts w:hint="eastAsia"/>
          <w:lang w:eastAsia="zh-CN"/>
        </w:rPr>
        <w:t>.</w:t>
      </w:r>
    </w:p>
    <w:p w:rsidR="005E6400" w:rsidRDefault="005E6400" w:rsidP="00E43895">
      <w:pPr>
        <w:pStyle w:val="1"/>
        <w:rPr>
          <w:rFonts w:eastAsia="MS Mincho"/>
          <w:lang w:eastAsia="ja-JP"/>
        </w:rPr>
      </w:pPr>
      <w:r>
        <w:rPr>
          <w:rFonts w:eastAsia="MS Mincho"/>
          <w:lang w:eastAsia="ja-JP"/>
        </w:rPr>
        <w:t>Simulation assumptions</w:t>
      </w:r>
    </w:p>
    <w:p w:rsidR="005E6400" w:rsidRDefault="005E6400" w:rsidP="005E6400">
      <w:pPr>
        <w:rPr>
          <w:lang w:eastAsia="zh-CN"/>
        </w:rPr>
      </w:pPr>
      <w:r>
        <w:rPr>
          <w:lang w:eastAsia="zh-CN"/>
        </w:rPr>
        <w:t>In this contribution, we simulated 4 cases as described below:</w:t>
      </w:r>
    </w:p>
    <w:p w:rsidR="005E6400" w:rsidRDefault="005E6400" w:rsidP="005E6400">
      <w:pPr>
        <w:rPr>
          <w:lang w:eastAsia="zh-CN"/>
        </w:rPr>
      </w:pPr>
      <w:r>
        <w:rPr>
          <w:rFonts w:hint="eastAsia"/>
          <w:lang w:eastAsia="zh-CN"/>
        </w:rPr>
        <w:t xml:space="preserve">Case 1: </w:t>
      </w:r>
      <w:r>
        <w:rPr>
          <w:lang w:eastAsia="zh-CN"/>
        </w:rPr>
        <w:t>4</w:t>
      </w:r>
      <w:r>
        <w:rPr>
          <w:rFonts w:hint="eastAsia"/>
          <w:lang w:eastAsia="zh-CN"/>
        </w:rPr>
        <w:t xml:space="preserve"> AP + </w:t>
      </w:r>
      <w:r>
        <w:rPr>
          <w:lang w:eastAsia="zh-CN"/>
        </w:rPr>
        <w:t>4</w:t>
      </w:r>
      <w:r>
        <w:rPr>
          <w:rFonts w:hint="eastAsia"/>
          <w:lang w:eastAsia="zh-CN"/>
        </w:rPr>
        <w:t xml:space="preserve"> LAA per cluster</w:t>
      </w:r>
      <w:r>
        <w:rPr>
          <w:lang w:eastAsia="zh-CN"/>
        </w:rPr>
        <w:t xml:space="preserve">, </w:t>
      </w:r>
      <w:r w:rsidRPr="00311EAE">
        <w:rPr>
          <w:lang w:val="el-GR" w:eastAsia="zh-CN"/>
        </w:rPr>
        <w:t>λ</w:t>
      </w:r>
      <w:r w:rsidRPr="00311EAE">
        <w:rPr>
          <w:lang w:eastAsia="zh-CN"/>
        </w:rPr>
        <w:t xml:space="preserve"> = 0.2, file size = 0.5MB</w:t>
      </w:r>
    </w:p>
    <w:p w:rsidR="005E6400" w:rsidRDefault="005E6400" w:rsidP="005E6400">
      <w:pPr>
        <w:rPr>
          <w:lang w:eastAsia="zh-CN"/>
        </w:rPr>
      </w:pPr>
      <w:r>
        <w:rPr>
          <w:rFonts w:hint="eastAsia"/>
          <w:lang w:eastAsia="zh-CN"/>
        </w:rPr>
        <w:t xml:space="preserve">Case 2: </w:t>
      </w:r>
      <w:r>
        <w:rPr>
          <w:lang w:eastAsia="zh-CN"/>
        </w:rPr>
        <w:t>2</w:t>
      </w:r>
      <w:r>
        <w:rPr>
          <w:rFonts w:hint="eastAsia"/>
          <w:lang w:eastAsia="zh-CN"/>
        </w:rPr>
        <w:t xml:space="preserve"> AP + </w:t>
      </w:r>
      <w:r>
        <w:rPr>
          <w:lang w:eastAsia="zh-CN"/>
        </w:rPr>
        <w:t>2</w:t>
      </w:r>
      <w:r>
        <w:rPr>
          <w:rFonts w:hint="eastAsia"/>
          <w:lang w:eastAsia="zh-CN"/>
        </w:rPr>
        <w:t xml:space="preserve"> LAA per cluster</w:t>
      </w:r>
      <w:r>
        <w:rPr>
          <w:lang w:eastAsia="zh-CN"/>
        </w:rPr>
        <w:t xml:space="preserve">, </w:t>
      </w:r>
      <w:r w:rsidRPr="00311EAE">
        <w:rPr>
          <w:lang w:val="el-GR" w:eastAsia="zh-CN"/>
        </w:rPr>
        <w:t>λ</w:t>
      </w:r>
      <w:r w:rsidRPr="00311EAE">
        <w:rPr>
          <w:lang w:eastAsia="zh-CN"/>
        </w:rPr>
        <w:t xml:space="preserve"> = 0.2, file size = 0.5MB</w:t>
      </w:r>
    </w:p>
    <w:p w:rsidR="005E6400" w:rsidRDefault="005E6400" w:rsidP="005E6400">
      <w:pPr>
        <w:rPr>
          <w:lang w:eastAsia="zh-CN"/>
        </w:rPr>
      </w:pPr>
      <w:r>
        <w:rPr>
          <w:rFonts w:hint="eastAsia"/>
          <w:lang w:eastAsia="zh-CN"/>
        </w:rPr>
        <w:t xml:space="preserve">Case 3: </w:t>
      </w:r>
      <w:r>
        <w:rPr>
          <w:lang w:eastAsia="zh-CN"/>
        </w:rPr>
        <w:t>4</w:t>
      </w:r>
      <w:r>
        <w:rPr>
          <w:rFonts w:hint="eastAsia"/>
          <w:lang w:eastAsia="zh-CN"/>
        </w:rPr>
        <w:t xml:space="preserve"> AP + </w:t>
      </w:r>
      <w:r>
        <w:rPr>
          <w:lang w:eastAsia="zh-CN"/>
        </w:rPr>
        <w:t>4</w:t>
      </w:r>
      <w:r>
        <w:rPr>
          <w:rFonts w:hint="eastAsia"/>
          <w:lang w:eastAsia="zh-CN"/>
        </w:rPr>
        <w:t xml:space="preserve"> LAA per cluster</w:t>
      </w:r>
      <w:r w:rsidRPr="00311EAE">
        <w:rPr>
          <w:lang w:eastAsia="zh-CN"/>
        </w:rPr>
        <w:t xml:space="preserve">, </w:t>
      </w:r>
      <w:r w:rsidRPr="00311EAE">
        <w:rPr>
          <w:lang w:val="el-GR" w:eastAsia="zh-CN"/>
        </w:rPr>
        <w:t>λ</w:t>
      </w:r>
      <w:r w:rsidRPr="00311EAE">
        <w:rPr>
          <w:lang w:eastAsia="zh-CN"/>
        </w:rPr>
        <w:t xml:space="preserve"> = 0.1, file size = 0.5MB</w:t>
      </w:r>
    </w:p>
    <w:p w:rsidR="005E6400" w:rsidRDefault="005E6400" w:rsidP="005E6400">
      <w:pPr>
        <w:rPr>
          <w:lang w:eastAsia="zh-CN"/>
        </w:rPr>
      </w:pPr>
      <w:r>
        <w:rPr>
          <w:rFonts w:hint="eastAsia"/>
          <w:lang w:eastAsia="zh-CN"/>
        </w:rPr>
        <w:t xml:space="preserve">Case 4: </w:t>
      </w:r>
      <w:r>
        <w:rPr>
          <w:lang w:eastAsia="zh-CN"/>
        </w:rPr>
        <w:t>2</w:t>
      </w:r>
      <w:r>
        <w:rPr>
          <w:rFonts w:hint="eastAsia"/>
          <w:lang w:eastAsia="zh-CN"/>
        </w:rPr>
        <w:t xml:space="preserve"> AP + </w:t>
      </w:r>
      <w:r>
        <w:rPr>
          <w:lang w:eastAsia="zh-CN"/>
        </w:rPr>
        <w:t>2</w:t>
      </w:r>
      <w:r>
        <w:rPr>
          <w:rFonts w:hint="eastAsia"/>
          <w:lang w:eastAsia="zh-CN"/>
        </w:rPr>
        <w:t xml:space="preserve"> LAA per cluster</w:t>
      </w:r>
      <w:r w:rsidRPr="00311EAE">
        <w:rPr>
          <w:lang w:eastAsia="zh-CN"/>
        </w:rPr>
        <w:t xml:space="preserve">, </w:t>
      </w:r>
      <w:r w:rsidRPr="00311EAE">
        <w:rPr>
          <w:lang w:val="el-GR" w:eastAsia="zh-CN"/>
        </w:rPr>
        <w:t>λ</w:t>
      </w:r>
      <w:r w:rsidRPr="00311EAE">
        <w:rPr>
          <w:lang w:eastAsia="zh-CN"/>
        </w:rPr>
        <w:t xml:space="preserve"> = 0.1, file size = 0.5MB</w:t>
      </w:r>
    </w:p>
    <w:p w:rsidR="005E6400" w:rsidRDefault="005E6400" w:rsidP="005E6400">
      <w:pPr>
        <w:rPr>
          <w:lang w:eastAsia="zh-CN"/>
        </w:rPr>
      </w:pPr>
      <w:r>
        <w:rPr>
          <w:lang w:eastAsia="zh-CN"/>
        </w:rPr>
        <w:t>In each case, the UE performance when LAA deploys coexistence mechanism (i.e. LBT) will be compared to that when LAA deploys nothing. The other simulation assumptions follow those in A. 1.2 and A. 2 in [4].</w:t>
      </w:r>
    </w:p>
    <w:p w:rsidR="005E6400" w:rsidRDefault="005E6400" w:rsidP="005E6400">
      <w:pPr>
        <w:rPr>
          <w:lang w:eastAsia="zh-CN"/>
        </w:rPr>
      </w:pPr>
      <w:r>
        <w:rPr>
          <w:lang w:eastAsia="zh-CN"/>
        </w:rPr>
        <w:t xml:space="preserve">In addition to the agreed scenario with 4AP + 4LAA, we provide more cases for a better comparison. The 2AP+2LAA cases are simulated to evaluate the performance of LBT in sparse deployment scenario. The </w:t>
      </w:r>
      <w:r>
        <w:rPr>
          <w:rFonts w:eastAsia="MS Mincho"/>
          <w:lang w:eastAsia="ja-JP"/>
        </w:rPr>
        <w:t xml:space="preserve">user </w:t>
      </w:r>
      <w:r>
        <w:rPr>
          <w:rFonts w:eastAsia="MS Mincho" w:hint="eastAsia"/>
          <w:lang w:eastAsia="ja-JP"/>
        </w:rPr>
        <w:t>perceived</w:t>
      </w:r>
      <w:r w:rsidRPr="00C962E2">
        <w:rPr>
          <w:rFonts w:eastAsia="MS Mincho"/>
          <w:lang w:eastAsia="ja-JP"/>
        </w:rPr>
        <w:t xml:space="preserve"> throughput</w:t>
      </w:r>
      <w:r>
        <w:rPr>
          <w:rFonts w:eastAsia="MS Mincho" w:hint="eastAsia"/>
          <w:lang w:eastAsia="ja-JP"/>
        </w:rPr>
        <w:t xml:space="preserve"> </w:t>
      </w:r>
      <w:r>
        <w:rPr>
          <w:lang w:eastAsia="zh-CN"/>
        </w:rPr>
        <w:t>and latency have been evaluated.</w:t>
      </w:r>
    </w:p>
    <w:p w:rsidR="00E43895" w:rsidRDefault="00B20C46" w:rsidP="00E43895">
      <w:pPr>
        <w:pStyle w:val="1"/>
        <w:rPr>
          <w:rFonts w:eastAsia="MS Mincho"/>
          <w:lang w:eastAsia="ja-JP"/>
        </w:rPr>
      </w:pPr>
      <w:r>
        <w:rPr>
          <w:rFonts w:eastAsia="MS Mincho"/>
          <w:lang w:eastAsia="ja-JP"/>
        </w:rPr>
        <w:t xml:space="preserve">User </w:t>
      </w:r>
      <w:r>
        <w:rPr>
          <w:rFonts w:eastAsia="MS Mincho" w:hint="eastAsia"/>
          <w:lang w:eastAsia="ja-JP"/>
        </w:rPr>
        <w:t>perceived</w:t>
      </w:r>
      <w:r w:rsidRPr="00C962E2">
        <w:rPr>
          <w:rFonts w:eastAsia="MS Mincho"/>
          <w:lang w:eastAsia="ja-JP"/>
        </w:rPr>
        <w:t xml:space="preserve"> throughput</w:t>
      </w:r>
      <w:r>
        <w:rPr>
          <w:rFonts w:eastAsia="MS Mincho" w:hint="eastAsia"/>
          <w:lang w:eastAsia="ja-JP"/>
        </w:rPr>
        <w:t xml:space="preserve"> </w:t>
      </w:r>
    </w:p>
    <w:p w:rsidR="00A223C4" w:rsidRDefault="00A223C4" w:rsidP="00A223C4">
      <w:pPr>
        <w:rPr>
          <w:lang w:eastAsia="zh-CN"/>
        </w:rPr>
      </w:pPr>
      <w:r>
        <w:rPr>
          <w:lang w:eastAsia="zh-CN"/>
        </w:rPr>
        <w:t xml:space="preserve">The simulation results of user perceived throughput are illustrated in Fig.1. From the simulation results we can see that LBT for LAA can dramatically increase the UPT performance of WiFi, especially in dense deployment and low data arrival case, i.e. case 3. </w:t>
      </w:r>
      <w:r w:rsidR="007B264C">
        <w:rPr>
          <w:rFonts w:hint="eastAsia"/>
          <w:lang w:eastAsia="zh-CN"/>
        </w:rPr>
        <w:t xml:space="preserve">The reason is that, </w:t>
      </w:r>
      <w:r w:rsidR="007D1C41">
        <w:rPr>
          <w:rFonts w:hint="eastAsia"/>
          <w:lang w:eastAsia="zh-CN"/>
        </w:rPr>
        <w:t>if LBT is applied to LAA, the interference will be avoided</w:t>
      </w:r>
      <w:r w:rsidR="003F6D2D">
        <w:rPr>
          <w:rFonts w:hint="eastAsia"/>
          <w:lang w:eastAsia="zh-CN"/>
        </w:rPr>
        <w:t xml:space="preserve"> and the channel quality of WiFi will be improved</w:t>
      </w:r>
      <w:r w:rsidR="007D1C41">
        <w:rPr>
          <w:rFonts w:hint="eastAsia"/>
          <w:lang w:eastAsia="zh-CN"/>
        </w:rPr>
        <w:t xml:space="preserve">. </w:t>
      </w:r>
      <w:r>
        <w:rPr>
          <w:lang w:eastAsia="zh-CN"/>
        </w:rPr>
        <w:t xml:space="preserve">In high data arrival rate cases, i.e. case 1 and case 2, LAA performance will be slightly affected. In low data arrival </w:t>
      </w:r>
      <w:r w:rsidR="00445207">
        <w:rPr>
          <w:lang w:eastAsia="zh-CN"/>
        </w:rPr>
        <w:t xml:space="preserve">rate </w:t>
      </w:r>
      <w:r>
        <w:rPr>
          <w:lang w:eastAsia="zh-CN"/>
        </w:rPr>
        <w:t xml:space="preserve">cases, i.e. case 3 and case 4, the LBT scheme can both increase the performance of WiFi and LAA. </w:t>
      </w:r>
      <w:r w:rsidR="00312A9A">
        <w:rPr>
          <w:rFonts w:hint="eastAsia"/>
          <w:lang w:eastAsia="zh-CN"/>
        </w:rPr>
        <w:t>In the simulation, the data arrival rates for LAA and WiFi are the same.</w:t>
      </w:r>
      <w:r w:rsidR="00633435">
        <w:rPr>
          <w:rFonts w:hint="eastAsia"/>
          <w:lang w:eastAsia="zh-CN"/>
        </w:rPr>
        <w:t xml:space="preserve"> </w:t>
      </w:r>
      <w:r w:rsidR="00745BA1">
        <w:rPr>
          <w:rFonts w:hint="eastAsia"/>
          <w:lang w:eastAsia="zh-CN"/>
        </w:rPr>
        <w:t>With</w:t>
      </w:r>
      <w:r w:rsidR="00633435">
        <w:rPr>
          <w:rFonts w:hint="eastAsia"/>
          <w:lang w:eastAsia="zh-CN"/>
        </w:rPr>
        <w:t xml:space="preserve"> high data arrival rate, </w:t>
      </w:r>
      <w:r w:rsidR="00312A9A">
        <w:rPr>
          <w:rFonts w:hint="eastAsia"/>
          <w:lang w:eastAsia="zh-CN"/>
        </w:rPr>
        <w:t xml:space="preserve">LAA </w:t>
      </w:r>
      <w:r w:rsidR="00745BA1">
        <w:rPr>
          <w:rFonts w:hint="eastAsia"/>
          <w:lang w:eastAsia="zh-CN"/>
        </w:rPr>
        <w:t xml:space="preserve">will suspend </w:t>
      </w:r>
      <w:r w:rsidR="007B264C">
        <w:rPr>
          <w:rFonts w:hint="eastAsia"/>
          <w:lang w:eastAsia="zh-CN"/>
        </w:rPr>
        <w:t>for longer</w:t>
      </w:r>
      <w:r w:rsidR="00745BA1">
        <w:rPr>
          <w:rFonts w:hint="eastAsia"/>
          <w:lang w:eastAsia="zh-CN"/>
        </w:rPr>
        <w:t xml:space="preserve"> time to avoid interference to WiFi, and </w:t>
      </w:r>
      <w:r w:rsidR="00357A0C">
        <w:rPr>
          <w:rFonts w:hint="eastAsia"/>
          <w:lang w:eastAsia="zh-CN"/>
        </w:rPr>
        <w:t xml:space="preserve">the </w:t>
      </w:r>
      <w:r w:rsidR="00C96758">
        <w:rPr>
          <w:rFonts w:hint="eastAsia"/>
          <w:lang w:eastAsia="zh-CN"/>
        </w:rPr>
        <w:t>available</w:t>
      </w:r>
      <w:r w:rsidR="00745BA1">
        <w:rPr>
          <w:rFonts w:hint="eastAsia"/>
          <w:lang w:eastAsia="zh-CN"/>
        </w:rPr>
        <w:t xml:space="preserve"> resources</w:t>
      </w:r>
      <w:r w:rsidR="00357A0C">
        <w:rPr>
          <w:rFonts w:hint="eastAsia"/>
          <w:lang w:eastAsia="zh-CN"/>
        </w:rPr>
        <w:t xml:space="preserve"> will be shared by more UEs</w:t>
      </w:r>
      <w:r w:rsidR="00B97320">
        <w:rPr>
          <w:rFonts w:hint="eastAsia"/>
          <w:lang w:eastAsia="zh-CN"/>
        </w:rPr>
        <w:t xml:space="preserve">. Since LBT will also improve the channel </w:t>
      </w:r>
      <w:r w:rsidR="00B97320">
        <w:rPr>
          <w:lang w:eastAsia="zh-CN"/>
        </w:rPr>
        <w:t>quality</w:t>
      </w:r>
      <w:r w:rsidR="00B97320">
        <w:rPr>
          <w:rFonts w:hint="eastAsia"/>
          <w:lang w:eastAsia="zh-CN"/>
        </w:rPr>
        <w:t xml:space="preserve"> of LAA, the UPT will be </w:t>
      </w:r>
      <w:r w:rsidR="00745BA1">
        <w:rPr>
          <w:lang w:eastAsia="zh-CN"/>
        </w:rPr>
        <w:t>slightly</w:t>
      </w:r>
      <w:r w:rsidR="00745BA1">
        <w:rPr>
          <w:rFonts w:hint="eastAsia"/>
          <w:lang w:eastAsia="zh-CN"/>
        </w:rPr>
        <w:t xml:space="preserve"> </w:t>
      </w:r>
      <w:r w:rsidR="0038312C">
        <w:rPr>
          <w:rFonts w:hint="eastAsia"/>
          <w:lang w:eastAsia="zh-CN"/>
        </w:rPr>
        <w:t>affected</w:t>
      </w:r>
      <w:r w:rsidR="00633435">
        <w:rPr>
          <w:rFonts w:hint="eastAsia"/>
          <w:lang w:eastAsia="zh-CN"/>
        </w:rPr>
        <w:t xml:space="preserve">. </w:t>
      </w:r>
      <w:r w:rsidR="00866BA9">
        <w:rPr>
          <w:rFonts w:hint="eastAsia"/>
          <w:lang w:eastAsia="zh-CN"/>
        </w:rPr>
        <w:t xml:space="preserve"> </w:t>
      </w:r>
      <w:r w:rsidR="00866BA9">
        <w:rPr>
          <w:lang w:eastAsia="zh-CN"/>
        </w:rPr>
        <w:t>W</w:t>
      </w:r>
      <w:r w:rsidR="00866BA9">
        <w:rPr>
          <w:rFonts w:hint="eastAsia"/>
          <w:lang w:eastAsia="zh-CN"/>
        </w:rPr>
        <w:t xml:space="preserve">ith low data arrival rate, LAA will suspend for relatively less time to avoid </w:t>
      </w:r>
      <w:r w:rsidR="00866BA9">
        <w:rPr>
          <w:lang w:eastAsia="zh-CN"/>
        </w:rPr>
        <w:t>interference</w:t>
      </w:r>
      <w:r w:rsidR="00866BA9">
        <w:rPr>
          <w:rFonts w:hint="eastAsia"/>
          <w:lang w:eastAsia="zh-CN"/>
        </w:rPr>
        <w:t xml:space="preserve"> to WiFi, and the available resources will be shared by less UEs</w:t>
      </w:r>
      <w:r w:rsidR="00C92604">
        <w:rPr>
          <w:rFonts w:hint="eastAsia"/>
          <w:lang w:eastAsia="zh-CN"/>
        </w:rPr>
        <w:t>. S</w:t>
      </w:r>
      <w:r w:rsidR="00C92604">
        <w:rPr>
          <w:lang w:eastAsia="zh-CN"/>
        </w:rPr>
        <w:t>i</w:t>
      </w:r>
      <w:r w:rsidR="00C92604">
        <w:rPr>
          <w:rFonts w:hint="eastAsia"/>
          <w:lang w:eastAsia="zh-CN"/>
        </w:rPr>
        <w:t xml:space="preserve">nce LBT will also improve the channel </w:t>
      </w:r>
      <w:r w:rsidR="00C92604">
        <w:rPr>
          <w:lang w:eastAsia="zh-CN"/>
        </w:rPr>
        <w:t>quality</w:t>
      </w:r>
      <w:r w:rsidR="00C92604">
        <w:rPr>
          <w:rFonts w:hint="eastAsia"/>
          <w:lang w:eastAsia="zh-CN"/>
        </w:rPr>
        <w:t xml:space="preserve"> of LAA, the</w:t>
      </w:r>
      <w:r w:rsidR="00866BA9">
        <w:rPr>
          <w:rFonts w:hint="eastAsia"/>
          <w:lang w:eastAsia="zh-CN"/>
        </w:rPr>
        <w:t xml:space="preserve"> UPT</w:t>
      </w:r>
      <w:r w:rsidR="00C92604">
        <w:rPr>
          <w:rFonts w:hint="eastAsia"/>
          <w:lang w:eastAsia="zh-CN"/>
        </w:rPr>
        <w:t xml:space="preserve"> will be improved</w:t>
      </w:r>
      <w:r w:rsidR="00866BA9">
        <w:rPr>
          <w:rFonts w:hint="eastAsia"/>
          <w:lang w:eastAsia="zh-CN"/>
        </w:rPr>
        <w:t xml:space="preserve">. </w:t>
      </w:r>
      <w:r>
        <w:rPr>
          <w:lang w:eastAsia="zh-CN"/>
        </w:rPr>
        <w:t>Detailed simulation results are shown in Table</w:t>
      </w:r>
      <w:r>
        <w:rPr>
          <w:rFonts w:hint="eastAsia"/>
          <w:lang w:eastAsia="zh-CN"/>
        </w:rPr>
        <w:t xml:space="preserve"> 1</w:t>
      </w:r>
      <w:r>
        <w:rPr>
          <w:lang w:eastAsia="zh-CN"/>
        </w:rPr>
        <w:t xml:space="preserve"> and Table 2.</w:t>
      </w:r>
    </w:p>
    <w:p w:rsidR="00A223C4" w:rsidRDefault="00A223C4" w:rsidP="00A223C4">
      <w:pPr>
        <w:rPr>
          <w:b/>
          <w:lang w:eastAsia="zh-CN"/>
        </w:rPr>
      </w:pPr>
      <w:r w:rsidRPr="003F4056">
        <w:rPr>
          <w:b/>
          <w:lang w:eastAsia="zh-CN"/>
        </w:rPr>
        <w:t>Observation</w:t>
      </w:r>
      <w:r>
        <w:rPr>
          <w:b/>
          <w:lang w:eastAsia="zh-CN"/>
        </w:rPr>
        <w:t xml:space="preserve"> 1</w:t>
      </w:r>
      <w:r w:rsidRPr="003F4056">
        <w:rPr>
          <w:b/>
          <w:lang w:eastAsia="zh-CN"/>
        </w:rPr>
        <w:t xml:space="preserve">: LBT for LAA can dramatically increase the </w:t>
      </w:r>
      <w:r>
        <w:rPr>
          <w:b/>
          <w:lang w:eastAsia="zh-CN"/>
        </w:rPr>
        <w:t xml:space="preserve">UPT </w:t>
      </w:r>
      <w:r w:rsidRPr="003F4056">
        <w:rPr>
          <w:b/>
          <w:lang w:eastAsia="zh-CN"/>
        </w:rPr>
        <w:t xml:space="preserve">performance of WiFi, especially in dense deployment and low data arrival </w:t>
      </w:r>
      <w:r w:rsidR="00403F8A">
        <w:rPr>
          <w:rFonts w:hint="eastAsia"/>
          <w:b/>
          <w:lang w:eastAsia="zh-CN"/>
        </w:rPr>
        <w:t xml:space="preserve">rate </w:t>
      </w:r>
      <w:r w:rsidRPr="003F4056">
        <w:rPr>
          <w:b/>
          <w:lang w:eastAsia="zh-CN"/>
        </w:rPr>
        <w:t>case.</w:t>
      </w:r>
    </w:p>
    <w:p w:rsidR="00EF2E93" w:rsidRPr="003F4056" w:rsidRDefault="00EF2E93" w:rsidP="00A223C4">
      <w:pPr>
        <w:rPr>
          <w:b/>
          <w:lang w:eastAsia="zh-CN"/>
        </w:rPr>
      </w:pPr>
      <w:r>
        <w:rPr>
          <w:b/>
          <w:lang w:eastAsia="zh-CN"/>
        </w:rPr>
        <w:t>Observation 2: In low data arrival rate cases, the UPT</w:t>
      </w:r>
      <w:r w:rsidR="00637E20">
        <w:rPr>
          <w:b/>
          <w:lang w:eastAsia="zh-CN"/>
        </w:rPr>
        <w:t>s</w:t>
      </w:r>
      <w:r>
        <w:rPr>
          <w:b/>
          <w:lang w:eastAsia="zh-CN"/>
        </w:rPr>
        <w:t xml:space="preserve"> of LAA </w:t>
      </w:r>
      <w:r w:rsidR="00637E20">
        <w:rPr>
          <w:b/>
          <w:lang w:eastAsia="zh-CN"/>
        </w:rPr>
        <w:t>are</w:t>
      </w:r>
      <w:r>
        <w:rPr>
          <w:b/>
          <w:lang w:eastAsia="zh-CN"/>
        </w:rPr>
        <w:t xml:space="preserve"> also improved.</w:t>
      </w:r>
    </w:p>
    <w:p w:rsidR="00A223C4" w:rsidRPr="00A223C4" w:rsidRDefault="00A223C4" w:rsidP="00A223C4">
      <w:pPr>
        <w:rPr>
          <w:lang w:eastAsia="ja-JP"/>
        </w:rPr>
      </w:pPr>
    </w:p>
    <w:p w:rsidR="005C70CC" w:rsidRDefault="005C70CC" w:rsidP="00243A2C">
      <w:pPr>
        <w:jc w:val="center"/>
        <w:rPr>
          <w:lang w:eastAsia="zh-CN"/>
        </w:rPr>
      </w:pPr>
      <w:r w:rsidRPr="005C70CC">
        <w:rPr>
          <w:noProof/>
          <w:lang w:eastAsia="zh-CN"/>
        </w:rPr>
        <w:lastRenderedPageBreak/>
        <w:drawing>
          <wp:inline distT="0" distB="0" distL="0" distR="0">
            <wp:extent cx="5486400" cy="3262630"/>
            <wp:effectExtent l="19050" t="0" r="190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C70CC" w:rsidRPr="00B20C46" w:rsidRDefault="005C70CC" w:rsidP="00C64D15">
      <w:pPr>
        <w:jc w:val="center"/>
        <w:rPr>
          <w:b/>
          <w:lang w:eastAsia="zh-CN"/>
        </w:rPr>
      </w:pPr>
      <w:r w:rsidRPr="00B20C46">
        <w:rPr>
          <w:b/>
          <w:lang w:eastAsia="zh-CN"/>
        </w:rPr>
        <w:t xml:space="preserve">Fig.1 Average </w:t>
      </w:r>
      <w:r w:rsidR="00B20C46">
        <w:rPr>
          <w:rFonts w:eastAsia="MS Mincho"/>
          <w:b/>
          <w:lang w:eastAsia="ja-JP"/>
        </w:rPr>
        <w:t>u</w:t>
      </w:r>
      <w:r w:rsidR="00B20C46" w:rsidRPr="00B20C46">
        <w:rPr>
          <w:rFonts w:eastAsia="MS Mincho"/>
          <w:b/>
          <w:lang w:eastAsia="ja-JP"/>
        </w:rPr>
        <w:t xml:space="preserve">ser </w:t>
      </w:r>
      <w:r w:rsidR="00B20C46" w:rsidRPr="00B20C46">
        <w:rPr>
          <w:rFonts w:eastAsia="MS Mincho" w:hint="eastAsia"/>
          <w:b/>
          <w:lang w:eastAsia="ja-JP"/>
        </w:rPr>
        <w:t>perceived</w:t>
      </w:r>
      <w:r w:rsidR="00B20C46" w:rsidRPr="00B20C46">
        <w:rPr>
          <w:rFonts w:eastAsia="MS Mincho"/>
          <w:b/>
          <w:lang w:eastAsia="ja-JP"/>
        </w:rPr>
        <w:t xml:space="preserve"> throughput</w:t>
      </w:r>
    </w:p>
    <w:p w:rsidR="00B252C7" w:rsidRPr="00216947" w:rsidRDefault="00B252C7" w:rsidP="00216947">
      <w:pPr>
        <w:jc w:val="center"/>
        <w:rPr>
          <w:b/>
          <w:lang w:eastAsia="zh-CN"/>
        </w:rPr>
      </w:pPr>
      <w:r w:rsidRPr="00216947">
        <w:rPr>
          <w:b/>
          <w:lang w:eastAsia="zh-CN"/>
        </w:rPr>
        <w:t>Table 1:</w:t>
      </w:r>
      <w:r w:rsidRPr="00B20C46">
        <w:rPr>
          <w:b/>
          <w:lang w:eastAsia="zh-CN"/>
        </w:rPr>
        <w:t xml:space="preserve"> </w:t>
      </w:r>
      <w:r w:rsidR="00B20C46" w:rsidRPr="00B20C46">
        <w:rPr>
          <w:rFonts w:eastAsia="MS Mincho"/>
          <w:b/>
          <w:lang w:eastAsia="ja-JP"/>
        </w:rPr>
        <w:t xml:space="preserve">User </w:t>
      </w:r>
      <w:r w:rsidR="00B20C46" w:rsidRPr="00B20C46">
        <w:rPr>
          <w:rFonts w:eastAsia="MS Mincho" w:hint="eastAsia"/>
          <w:b/>
          <w:lang w:eastAsia="ja-JP"/>
        </w:rPr>
        <w:t>perceived</w:t>
      </w:r>
      <w:r w:rsidR="00B20C46" w:rsidRPr="00B20C46">
        <w:rPr>
          <w:rFonts w:eastAsia="MS Mincho"/>
          <w:b/>
          <w:lang w:eastAsia="ja-JP"/>
        </w:rPr>
        <w:t xml:space="preserve"> throughput</w:t>
      </w:r>
      <w:r w:rsidR="00B20C46">
        <w:rPr>
          <w:rFonts w:eastAsia="MS Mincho" w:hint="eastAsia"/>
          <w:lang w:eastAsia="ja-JP"/>
        </w:rPr>
        <w:t xml:space="preserve"> </w:t>
      </w:r>
      <w:r w:rsidR="00216947" w:rsidRPr="00216947">
        <w:rPr>
          <w:b/>
          <w:lang w:eastAsia="zh-CN"/>
        </w:rPr>
        <w:t xml:space="preserve">of WiFi </w:t>
      </w:r>
    </w:p>
    <w:tbl>
      <w:tblPr>
        <w:tblStyle w:val="ac"/>
        <w:tblW w:w="0" w:type="auto"/>
        <w:tblLook w:val="04A0" w:firstRow="1" w:lastRow="0" w:firstColumn="1" w:lastColumn="0" w:noHBand="0" w:noVBand="1"/>
      </w:tblPr>
      <w:tblGrid>
        <w:gridCol w:w="1188"/>
        <w:gridCol w:w="1583"/>
        <w:gridCol w:w="1625"/>
        <w:gridCol w:w="1625"/>
        <w:gridCol w:w="1625"/>
        <w:gridCol w:w="1887"/>
      </w:tblGrid>
      <w:tr w:rsidR="005C70CC" w:rsidTr="00823383">
        <w:tc>
          <w:tcPr>
            <w:tcW w:w="1188" w:type="dxa"/>
          </w:tcPr>
          <w:p w:rsidR="005C70CC" w:rsidRDefault="00823383" w:rsidP="00823383">
            <w:pPr>
              <w:jc w:val="center"/>
              <w:rPr>
                <w:lang w:eastAsia="zh-CN"/>
              </w:rPr>
            </w:pPr>
            <w:r>
              <w:rPr>
                <w:lang w:eastAsia="zh-CN"/>
              </w:rPr>
              <w:t>Cases</w:t>
            </w:r>
          </w:p>
        </w:tc>
        <w:tc>
          <w:tcPr>
            <w:tcW w:w="1583" w:type="dxa"/>
          </w:tcPr>
          <w:p w:rsidR="005C70CC" w:rsidRDefault="005C70CC" w:rsidP="00256364">
            <w:pPr>
              <w:rPr>
                <w:lang w:eastAsia="zh-CN"/>
              </w:rPr>
            </w:pPr>
          </w:p>
        </w:tc>
        <w:tc>
          <w:tcPr>
            <w:tcW w:w="1625" w:type="dxa"/>
          </w:tcPr>
          <w:p w:rsidR="005C70CC" w:rsidRPr="002729FE" w:rsidRDefault="005C70CC" w:rsidP="006F1C67">
            <w:pPr>
              <w:jc w:val="center"/>
              <w:rPr>
                <w:b/>
                <w:sz w:val="18"/>
                <w:szCs w:val="18"/>
                <w:lang w:eastAsia="zh-CN"/>
              </w:rPr>
            </w:pPr>
            <w:r w:rsidRPr="002729FE">
              <w:rPr>
                <w:b/>
                <w:sz w:val="18"/>
                <w:szCs w:val="18"/>
                <w:lang w:eastAsia="zh-CN"/>
              </w:rPr>
              <w:t>5% UPT(Mbps)</w:t>
            </w:r>
          </w:p>
        </w:tc>
        <w:tc>
          <w:tcPr>
            <w:tcW w:w="1625" w:type="dxa"/>
          </w:tcPr>
          <w:p w:rsidR="005C70CC" w:rsidRPr="002729FE" w:rsidRDefault="005C70CC" w:rsidP="006F1C67">
            <w:pPr>
              <w:jc w:val="center"/>
              <w:rPr>
                <w:b/>
                <w:sz w:val="18"/>
                <w:szCs w:val="18"/>
                <w:lang w:eastAsia="zh-CN"/>
              </w:rPr>
            </w:pPr>
            <w:r w:rsidRPr="002729FE">
              <w:rPr>
                <w:b/>
                <w:sz w:val="18"/>
                <w:szCs w:val="18"/>
                <w:lang w:eastAsia="zh-CN"/>
              </w:rPr>
              <w:t>50% UPT(Mbps)</w:t>
            </w:r>
          </w:p>
        </w:tc>
        <w:tc>
          <w:tcPr>
            <w:tcW w:w="1625" w:type="dxa"/>
          </w:tcPr>
          <w:p w:rsidR="005C70CC" w:rsidRPr="002729FE" w:rsidRDefault="005C70CC" w:rsidP="006F1C67">
            <w:pPr>
              <w:jc w:val="center"/>
              <w:rPr>
                <w:b/>
                <w:sz w:val="18"/>
                <w:szCs w:val="18"/>
                <w:lang w:eastAsia="zh-CN"/>
              </w:rPr>
            </w:pPr>
            <w:r w:rsidRPr="002729FE">
              <w:rPr>
                <w:b/>
                <w:sz w:val="18"/>
                <w:szCs w:val="18"/>
                <w:lang w:eastAsia="zh-CN"/>
              </w:rPr>
              <w:t>95% UPT(Mbps)</w:t>
            </w:r>
          </w:p>
        </w:tc>
        <w:tc>
          <w:tcPr>
            <w:tcW w:w="1887" w:type="dxa"/>
          </w:tcPr>
          <w:p w:rsidR="005C70CC" w:rsidRPr="002729FE" w:rsidRDefault="005C70CC" w:rsidP="006F1C67">
            <w:pPr>
              <w:jc w:val="center"/>
              <w:rPr>
                <w:b/>
                <w:sz w:val="18"/>
                <w:szCs w:val="18"/>
                <w:lang w:eastAsia="zh-CN"/>
              </w:rPr>
            </w:pPr>
            <w:r w:rsidRPr="002729FE">
              <w:rPr>
                <w:b/>
                <w:sz w:val="18"/>
                <w:szCs w:val="18"/>
                <w:lang w:eastAsia="zh-CN"/>
              </w:rPr>
              <w:t>Average UPT (Mbps)</w:t>
            </w:r>
          </w:p>
        </w:tc>
      </w:tr>
      <w:tr w:rsidR="00823383" w:rsidTr="00823383">
        <w:tc>
          <w:tcPr>
            <w:tcW w:w="1188" w:type="dxa"/>
            <w:vMerge w:val="restart"/>
          </w:tcPr>
          <w:p w:rsidR="00823383" w:rsidRDefault="00823383" w:rsidP="00823383">
            <w:pPr>
              <w:jc w:val="center"/>
              <w:rPr>
                <w:lang w:eastAsia="zh-CN"/>
              </w:rPr>
            </w:pPr>
            <w:r>
              <w:rPr>
                <w:lang w:eastAsia="zh-CN"/>
              </w:rPr>
              <w:t>Case 1</w:t>
            </w:r>
          </w:p>
        </w:tc>
        <w:tc>
          <w:tcPr>
            <w:tcW w:w="1583" w:type="dxa"/>
          </w:tcPr>
          <w:p w:rsidR="00823383" w:rsidRDefault="00823383" w:rsidP="005C70CC">
            <w:pPr>
              <w:jc w:val="center"/>
              <w:rPr>
                <w:lang w:eastAsia="zh-CN"/>
              </w:rPr>
            </w:pPr>
            <w:r w:rsidRPr="005C70CC">
              <w:rPr>
                <w:lang w:eastAsia="zh-CN"/>
              </w:rPr>
              <w:t xml:space="preserve">LAA w/o LBT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0.38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3.38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25.97 </w:t>
            </w:r>
          </w:p>
        </w:tc>
        <w:tc>
          <w:tcPr>
            <w:tcW w:w="1887"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6.83</w:t>
            </w:r>
          </w:p>
        </w:tc>
      </w:tr>
      <w:tr w:rsidR="00823383" w:rsidTr="00823383">
        <w:tc>
          <w:tcPr>
            <w:tcW w:w="1188" w:type="dxa"/>
            <w:vMerge/>
          </w:tcPr>
          <w:p w:rsidR="00823383" w:rsidRDefault="00823383" w:rsidP="00823383">
            <w:pPr>
              <w:jc w:val="center"/>
              <w:rPr>
                <w:lang w:eastAsia="zh-CN"/>
              </w:rPr>
            </w:pPr>
          </w:p>
        </w:tc>
        <w:tc>
          <w:tcPr>
            <w:tcW w:w="1583" w:type="dxa"/>
          </w:tcPr>
          <w:p w:rsidR="00823383" w:rsidRDefault="00823383" w:rsidP="005C70CC">
            <w:pPr>
              <w:jc w:val="center"/>
              <w:rPr>
                <w:lang w:eastAsia="zh-CN"/>
              </w:rPr>
            </w:pPr>
            <w:r w:rsidRPr="005C70CC">
              <w:rPr>
                <w:lang w:eastAsia="zh-CN"/>
              </w:rPr>
              <w:t xml:space="preserve">LAA  w/ LBT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 xml:space="preserve">1.03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9.41</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40.82</w:t>
            </w:r>
          </w:p>
        </w:tc>
        <w:tc>
          <w:tcPr>
            <w:tcW w:w="1887"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 xml:space="preserve">12.98 </w:t>
            </w:r>
            <w:r w:rsidRPr="00823383">
              <w:rPr>
                <w:rFonts w:ascii="Times New Roman" w:eastAsia="HGPSoeiKakugothicUB" w:hAnsi="Times New Roman" w:cs="Times New Roman"/>
                <w:color w:val="FF0000"/>
                <w:kern w:val="24"/>
                <w:sz w:val="22"/>
                <w:szCs w:val="22"/>
              </w:rPr>
              <w:t>(+90.0%)</w:t>
            </w:r>
          </w:p>
        </w:tc>
      </w:tr>
      <w:tr w:rsidR="00823383" w:rsidTr="00823383">
        <w:tc>
          <w:tcPr>
            <w:tcW w:w="1188" w:type="dxa"/>
            <w:vMerge w:val="restart"/>
          </w:tcPr>
          <w:p w:rsidR="00823383" w:rsidRDefault="00823383" w:rsidP="00823383">
            <w:pPr>
              <w:jc w:val="center"/>
              <w:rPr>
                <w:lang w:eastAsia="zh-CN"/>
              </w:rPr>
            </w:pPr>
            <w:r>
              <w:rPr>
                <w:lang w:eastAsia="zh-CN"/>
              </w:rPr>
              <w:t>Case 2</w:t>
            </w:r>
          </w:p>
        </w:tc>
        <w:tc>
          <w:tcPr>
            <w:tcW w:w="1583" w:type="dxa"/>
          </w:tcPr>
          <w:p w:rsidR="00823383" w:rsidRDefault="00823383" w:rsidP="00187359">
            <w:pPr>
              <w:jc w:val="center"/>
              <w:rPr>
                <w:lang w:eastAsia="zh-CN"/>
              </w:rPr>
            </w:pPr>
            <w:r w:rsidRPr="005C70CC">
              <w:rPr>
                <w:lang w:eastAsia="zh-CN"/>
              </w:rPr>
              <w:t xml:space="preserve">LAA w/o LBT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0.42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6.73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37.74 </w:t>
            </w:r>
          </w:p>
        </w:tc>
        <w:tc>
          <w:tcPr>
            <w:tcW w:w="1887"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10.86</w:t>
            </w:r>
          </w:p>
        </w:tc>
      </w:tr>
      <w:tr w:rsidR="00823383" w:rsidTr="00823383">
        <w:tc>
          <w:tcPr>
            <w:tcW w:w="1188" w:type="dxa"/>
            <w:vMerge/>
          </w:tcPr>
          <w:p w:rsidR="00823383" w:rsidRDefault="00823383" w:rsidP="00823383">
            <w:pPr>
              <w:jc w:val="center"/>
              <w:rPr>
                <w:lang w:eastAsia="zh-CN"/>
              </w:rPr>
            </w:pPr>
          </w:p>
        </w:tc>
        <w:tc>
          <w:tcPr>
            <w:tcW w:w="1583" w:type="dxa"/>
          </w:tcPr>
          <w:p w:rsidR="00823383" w:rsidRDefault="00823383" w:rsidP="00187359">
            <w:pPr>
              <w:jc w:val="center"/>
              <w:rPr>
                <w:lang w:eastAsia="zh-CN"/>
              </w:rPr>
            </w:pPr>
            <w:r w:rsidRPr="005C70CC">
              <w:rPr>
                <w:lang w:eastAsia="zh-CN"/>
              </w:rPr>
              <w:t xml:space="preserve">LAA  w/ LBT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 xml:space="preserve">0.95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9.43</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38.46</w:t>
            </w:r>
          </w:p>
        </w:tc>
        <w:tc>
          <w:tcPr>
            <w:tcW w:w="1887" w:type="dxa"/>
          </w:tcPr>
          <w:p w:rsidR="00823383" w:rsidRPr="00823383" w:rsidRDefault="00823383" w:rsidP="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12.93</w:t>
            </w:r>
            <w:r>
              <w:rPr>
                <w:rFonts w:ascii="Times New Roman" w:eastAsia="HGPSoeiKakugothicUB" w:hAnsi="Times New Roman" w:cs="Times New Roman"/>
                <w:color w:val="000000"/>
                <w:kern w:val="24"/>
                <w:sz w:val="22"/>
                <w:szCs w:val="22"/>
              </w:rPr>
              <w:t xml:space="preserve"> </w:t>
            </w:r>
            <w:r w:rsidRPr="00823383">
              <w:rPr>
                <w:rFonts w:ascii="Times New Roman" w:eastAsia="HGPSoeiKakugothicUB" w:hAnsi="Times New Roman" w:cs="Times New Roman"/>
                <w:color w:val="FF0000"/>
                <w:kern w:val="24"/>
                <w:sz w:val="22"/>
                <w:szCs w:val="22"/>
              </w:rPr>
              <w:t>(+19.1%)</w:t>
            </w:r>
          </w:p>
        </w:tc>
      </w:tr>
      <w:tr w:rsidR="00823383" w:rsidTr="00823383">
        <w:tc>
          <w:tcPr>
            <w:tcW w:w="1188" w:type="dxa"/>
            <w:vMerge w:val="restart"/>
          </w:tcPr>
          <w:p w:rsidR="00823383" w:rsidRDefault="00823383" w:rsidP="00823383">
            <w:pPr>
              <w:jc w:val="center"/>
              <w:rPr>
                <w:lang w:eastAsia="zh-CN"/>
              </w:rPr>
            </w:pPr>
            <w:r>
              <w:rPr>
                <w:lang w:eastAsia="zh-CN"/>
              </w:rPr>
              <w:t>Case 3</w:t>
            </w:r>
          </w:p>
        </w:tc>
        <w:tc>
          <w:tcPr>
            <w:tcW w:w="1583" w:type="dxa"/>
          </w:tcPr>
          <w:p w:rsidR="00823383" w:rsidRDefault="00823383" w:rsidP="00187359">
            <w:pPr>
              <w:jc w:val="center"/>
              <w:rPr>
                <w:lang w:eastAsia="zh-CN"/>
              </w:rPr>
            </w:pPr>
            <w:r w:rsidRPr="005C70CC">
              <w:rPr>
                <w:lang w:eastAsia="zh-CN"/>
              </w:rPr>
              <w:t xml:space="preserve">LAA w/o LBT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0.300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4.51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35.71 </w:t>
            </w:r>
          </w:p>
        </w:tc>
        <w:tc>
          <w:tcPr>
            <w:tcW w:w="1887"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8.81</w:t>
            </w:r>
          </w:p>
        </w:tc>
      </w:tr>
      <w:tr w:rsidR="00823383" w:rsidTr="00823383">
        <w:tc>
          <w:tcPr>
            <w:tcW w:w="1188" w:type="dxa"/>
            <w:vMerge/>
          </w:tcPr>
          <w:p w:rsidR="00823383" w:rsidRDefault="00823383" w:rsidP="00823383">
            <w:pPr>
              <w:jc w:val="center"/>
              <w:rPr>
                <w:lang w:eastAsia="zh-CN"/>
              </w:rPr>
            </w:pPr>
          </w:p>
        </w:tc>
        <w:tc>
          <w:tcPr>
            <w:tcW w:w="1583" w:type="dxa"/>
          </w:tcPr>
          <w:p w:rsidR="00823383" w:rsidRDefault="00823383" w:rsidP="00187359">
            <w:pPr>
              <w:jc w:val="center"/>
              <w:rPr>
                <w:lang w:eastAsia="zh-CN"/>
              </w:rPr>
            </w:pPr>
            <w:r w:rsidRPr="005C70CC">
              <w:rPr>
                <w:lang w:eastAsia="zh-CN"/>
              </w:rPr>
              <w:t xml:space="preserve">LAA  w/ LBT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 xml:space="preserve">1.72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16.06</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50.00</w:t>
            </w:r>
          </w:p>
        </w:tc>
        <w:tc>
          <w:tcPr>
            <w:tcW w:w="1887" w:type="dxa"/>
          </w:tcPr>
          <w:p w:rsidR="00823383" w:rsidRPr="00823383" w:rsidRDefault="00823383" w:rsidP="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21.53</w:t>
            </w:r>
            <w:r>
              <w:rPr>
                <w:rFonts w:ascii="Times New Roman" w:eastAsia="HGPSoeiKakugothicUB" w:hAnsi="Times New Roman" w:cs="Times New Roman"/>
                <w:color w:val="000000"/>
                <w:kern w:val="24"/>
                <w:sz w:val="22"/>
                <w:szCs w:val="22"/>
              </w:rPr>
              <w:t xml:space="preserve"> </w:t>
            </w:r>
            <w:r w:rsidRPr="00823383">
              <w:rPr>
                <w:rFonts w:ascii="Times New Roman" w:eastAsia="HGPSoeiKakugothicUB" w:hAnsi="Times New Roman" w:cs="Times New Roman"/>
                <w:color w:val="FF0000"/>
                <w:kern w:val="24"/>
                <w:sz w:val="22"/>
                <w:szCs w:val="22"/>
              </w:rPr>
              <w:t>(+144.4%)</w:t>
            </w:r>
          </w:p>
        </w:tc>
      </w:tr>
      <w:tr w:rsidR="00823383" w:rsidRPr="00823383" w:rsidTr="00823383">
        <w:tc>
          <w:tcPr>
            <w:tcW w:w="1188" w:type="dxa"/>
            <w:vMerge w:val="restart"/>
          </w:tcPr>
          <w:p w:rsidR="00823383" w:rsidRDefault="00823383" w:rsidP="00823383">
            <w:pPr>
              <w:jc w:val="center"/>
              <w:rPr>
                <w:lang w:eastAsia="zh-CN"/>
              </w:rPr>
            </w:pPr>
            <w:r>
              <w:rPr>
                <w:lang w:eastAsia="zh-CN"/>
              </w:rPr>
              <w:t>Case 4</w:t>
            </w:r>
          </w:p>
        </w:tc>
        <w:tc>
          <w:tcPr>
            <w:tcW w:w="1583" w:type="dxa"/>
          </w:tcPr>
          <w:p w:rsidR="00823383" w:rsidRDefault="00823383" w:rsidP="00187359">
            <w:pPr>
              <w:jc w:val="center"/>
              <w:rPr>
                <w:lang w:eastAsia="zh-CN"/>
              </w:rPr>
            </w:pPr>
            <w:r w:rsidRPr="005C70CC">
              <w:rPr>
                <w:lang w:eastAsia="zh-CN"/>
              </w:rPr>
              <w:t xml:space="preserve">LAA w/o LBT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0.37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9.13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 xml:space="preserve">44.94 </w:t>
            </w:r>
          </w:p>
        </w:tc>
        <w:tc>
          <w:tcPr>
            <w:tcW w:w="1887"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bCs/>
                <w:kern w:val="24"/>
                <w:sz w:val="22"/>
                <w:szCs w:val="22"/>
              </w:rPr>
              <w:t>13.54</w:t>
            </w:r>
          </w:p>
        </w:tc>
      </w:tr>
      <w:tr w:rsidR="00823383" w:rsidTr="00823383">
        <w:tc>
          <w:tcPr>
            <w:tcW w:w="1188" w:type="dxa"/>
            <w:vMerge/>
          </w:tcPr>
          <w:p w:rsidR="00823383" w:rsidRDefault="00823383" w:rsidP="000B16E9">
            <w:pPr>
              <w:jc w:val="center"/>
              <w:rPr>
                <w:lang w:eastAsia="zh-CN"/>
              </w:rPr>
            </w:pPr>
          </w:p>
        </w:tc>
        <w:tc>
          <w:tcPr>
            <w:tcW w:w="1583" w:type="dxa"/>
          </w:tcPr>
          <w:p w:rsidR="00823383" w:rsidRDefault="00823383" w:rsidP="00187359">
            <w:pPr>
              <w:jc w:val="center"/>
              <w:rPr>
                <w:lang w:eastAsia="zh-CN"/>
              </w:rPr>
            </w:pPr>
            <w:r w:rsidRPr="005C70CC">
              <w:rPr>
                <w:lang w:eastAsia="zh-CN"/>
              </w:rPr>
              <w:t xml:space="preserve">LAA  w/ LBT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 xml:space="preserve">1.68 </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13.99</w:t>
            </w:r>
          </w:p>
        </w:tc>
        <w:tc>
          <w:tcPr>
            <w:tcW w:w="1625" w:type="dxa"/>
          </w:tcPr>
          <w:p w:rsidR="00823383" w:rsidRPr="00823383" w:rsidRDefault="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50.00</w:t>
            </w:r>
          </w:p>
        </w:tc>
        <w:tc>
          <w:tcPr>
            <w:tcW w:w="1887" w:type="dxa"/>
          </w:tcPr>
          <w:p w:rsidR="00823383" w:rsidRPr="00823383" w:rsidRDefault="00823383" w:rsidP="00823383">
            <w:pPr>
              <w:pStyle w:val="af5"/>
              <w:spacing w:before="0" w:beforeAutospacing="0" w:after="0" w:afterAutospacing="0"/>
              <w:rPr>
                <w:rFonts w:ascii="Times New Roman" w:hAnsi="Times New Roman" w:cs="Times New Roman"/>
                <w:sz w:val="22"/>
                <w:szCs w:val="22"/>
              </w:rPr>
            </w:pPr>
            <w:r w:rsidRPr="00823383">
              <w:rPr>
                <w:rFonts w:ascii="Times New Roman" w:eastAsia="HGPSoeiKakugothicUB" w:hAnsi="Times New Roman" w:cs="Times New Roman"/>
                <w:color w:val="000000"/>
                <w:kern w:val="24"/>
                <w:sz w:val="22"/>
                <w:szCs w:val="22"/>
              </w:rPr>
              <w:t>18.59</w:t>
            </w:r>
            <w:r>
              <w:rPr>
                <w:rFonts w:ascii="Times New Roman" w:eastAsia="HGPSoeiKakugothicUB" w:hAnsi="Times New Roman" w:cs="Times New Roman"/>
                <w:color w:val="000000"/>
                <w:kern w:val="24"/>
                <w:sz w:val="22"/>
                <w:szCs w:val="22"/>
              </w:rPr>
              <w:t xml:space="preserve"> </w:t>
            </w:r>
            <w:r w:rsidRPr="00823383">
              <w:rPr>
                <w:rFonts w:ascii="Times New Roman" w:eastAsia="HGPSoeiKakugothicUB" w:hAnsi="Times New Roman" w:cs="Times New Roman"/>
                <w:color w:val="FF0000"/>
                <w:kern w:val="24"/>
                <w:sz w:val="22"/>
                <w:szCs w:val="22"/>
              </w:rPr>
              <w:t>(+40.3%)</w:t>
            </w:r>
          </w:p>
        </w:tc>
      </w:tr>
    </w:tbl>
    <w:p w:rsidR="00BF7713" w:rsidRDefault="00BF7713" w:rsidP="00256364">
      <w:pPr>
        <w:rPr>
          <w:lang w:eastAsia="zh-CN"/>
        </w:rPr>
      </w:pPr>
    </w:p>
    <w:p w:rsidR="005062A0" w:rsidRPr="00216947" w:rsidRDefault="005062A0" w:rsidP="00216947">
      <w:pPr>
        <w:jc w:val="center"/>
        <w:rPr>
          <w:b/>
          <w:lang w:eastAsia="zh-CN"/>
        </w:rPr>
      </w:pPr>
      <w:r w:rsidRPr="00216947">
        <w:rPr>
          <w:b/>
          <w:lang w:eastAsia="zh-CN"/>
        </w:rPr>
        <w:t>Table 2:</w:t>
      </w:r>
      <w:r w:rsidR="00216947" w:rsidRPr="00B20C46">
        <w:rPr>
          <w:b/>
          <w:lang w:eastAsia="zh-CN"/>
        </w:rPr>
        <w:t xml:space="preserve"> </w:t>
      </w:r>
      <w:r w:rsidR="00B20C46" w:rsidRPr="00B20C46">
        <w:rPr>
          <w:rFonts w:eastAsia="MS Mincho"/>
          <w:b/>
          <w:lang w:eastAsia="ja-JP"/>
        </w:rPr>
        <w:t xml:space="preserve">User </w:t>
      </w:r>
      <w:r w:rsidR="00B20C46" w:rsidRPr="00B20C46">
        <w:rPr>
          <w:rFonts w:eastAsia="MS Mincho" w:hint="eastAsia"/>
          <w:b/>
          <w:lang w:eastAsia="ja-JP"/>
        </w:rPr>
        <w:t>perceived</w:t>
      </w:r>
      <w:r w:rsidR="00B20C46" w:rsidRPr="00B20C46">
        <w:rPr>
          <w:rFonts w:eastAsia="MS Mincho"/>
          <w:b/>
          <w:lang w:eastAsia="ja-JP"/>
        </w:rPr>
        <w:t xml:space="preserve"> throughput</w:t>
      </w:r>
      <w:r w:rsidR="00B20C46">
        <w:rPr>
          <w:rFonts w:eastAsia="MS Mincho" w:hint="eastAsia"/>
          <w:lang w:eastAsia="ja-JP"/>
        </w:rPr>
        <w:t xml:space="preserve"> </w:t>
      </w:r>
      <w:r w:rsidR="00974292">
        <w:rPr>
          <w:b/>
          <w:lang w:eastAsia="zh-CN"/>
        </w:rPr>
        <w:t>of LAA</w:t>
      </w:r>
    </w:p>
    <w:tbl>
      <w:tblPr>
        <w:tblStyle w:val="ac"/>
        <w:tblW w:w="0" w:type="auto"/>
        <w:tblLook w:val="04A0" w:firstRow="1" w:lastRow="0" w:firstColumn="1" w:lastColumn="0" w:noHBand="0" w:noVBand="1"/>
      </w:tblPr>
      <w:tblGrid>
        <w:gridCol w:w="1188"/>
        <w:gridCol w:w="1583"/>
        <w:gridCol w:w="1625"/>
        <w:gridCol w:w="1625"/>
        <w:gridCol w:w="1625"/>
        <w:gridCol w:w="1887"/>
      </w:tblGrid>
      <w:tr w:rsidR="00974292" w:rsidTr="00187359">
        <w:tc>
          <w:tcPr>
            <w:tcW w:w="1188" w:type="dxa"/>
          </w:tcPr>
          <w:p w:rsidR="00974292" w:rsidRDefault="00974292" w:rsidP="00187359">
            <w:pPr>
              <w:jc w:val="center"/>
              <w:rPr>
                <w:lang w:eastAsia="zh-CN"/>
              </w:rPr>
            </w:pPr>
            <w:r>
              <w:rPr>
                <w:lang w:eastAsia="zh-CN"/>
              </w:rPr>
              <w:t>Cases</w:t>
            </w:r>
          </w:p>
        </w:tc>
        <w:tc>
          <w:tcPr>
            <w:tcW w:w="1583" w:type="dxa"/>
          </w:tcPr>
          <w:p w:rsidR="00974292" w:rsidRDefault="00974292" w:rsidP="00187359">
            <w:pPr>
              <w:rPr>
                <w:lang w:eastAsia="zh-CN"/>
              </w:rPr>
            </w:pPr>
          </w:p>
        </w:tc>
        <w:tc>
          <w:tcPr>
            <w:tcW w:w="1625" w:type="dxa"/>
          </w:tcPr>
          <w:p w:rsidR="00974292" w:rsidRPr="002729FE" w:rsidRDefault="00974292" w:rsidP="00187359">
            <w:pPr>
              <w:jc w:val="center"/>
              <w:rPr>
                <w:b/>
                <w:sz w:val="18"/>
                <w:szCs w:val="18"/>
                <w:lang w:eastAsia="zh-CN"/>
              </w:rPr>
            </w:pPr>
            <w:r w:rsidRPr="002729FE">
              <w:rPr>
                <w:b/>
                <w:sz w:val="18"/>
                <w:szCs w:val="18"/>
                <w:lang w:eastAsia="zh-CN"/>
              </w:rPr>
              <w:t>5% UPT(Mbps)</w:t>
            </w:r>
          </w:p>
        </w:tc>
        <w:tc>
          <w:tcPr>
            <w:tcW w:w="1625" w:type="dxa"/>
          </w:tcPr>
          <w:p w:rsidR="00974292" w:rsidRPr="002729FE" w:rsidRDefault="00974292" w:rsidP="00187359">
            <w:pPr>
              <w:jc w:val="center"/>
              <w:rPr>
                <w:b/>
                <w:sz w:val="18"/>
                <w:szCs w:val="18"/>
                <w:lang w:eastAsia="zh-CN"/>
              </w:rPr>
            </w:pPr>
            <w:r w:rsidRPr="002729FE">
              <w:rPr>
                <w:b/>
                <w:sz w:val="18"/>
                <w:szCs w:val="18"/>
                <w:lang w:eastAsia="zh-CN"/>
              </w:rPr>
              <w:t>50% UPT(Mbps)</w:t>
            </w:r>
          </w:p>
        </w:tc>
        <w:tc>
          <w:tcPr>
            <w:tcW w:w="1625" w:type="dxa"/>
          </w:tcPr>
          <w:p w:rsidR="00974292" w:rsidRPr="002729FE" w:rsidRDefault="00974292" w:rsidP="00187359">
            <w:pPr>
              <w:jc w:val="center"/>
              <w:rPr>
                <w:b/>
                <w:sz w:val="18"/>
                <w:szCs w:val="18"/>
                <w:lang w:eastAsia="zh-CN"/>
              </w:rPr>
            </w:pPr>
            <w:r w:rsidRPr="002729FE">
              <w:rPr>
                <w:b/>
                <w:sz w:val="18"/>
                <w:szCs w:val="18"/>
                <w:lang w:eastAsia="zh-CN"/>
              </w:rPr>
              <w:t>95% UPT(Mbps)</w:t>
            </w:r>
          </w:p>
        </w:tc>
        <w:tc>
          <w:tcPr>
            <w:tcW w:w="1887" w:type="dxa"/>
          </w:tcPr>
          <w:p w:rsidR="00974292" w:rsidRPr="002729FE" w:rsidRDefault="00974292" w:rsidP="00187359">
            <w:pPr>
              <w:jc w:val="center"/>
              <w:rPr>
                <w:b/>
                <w:sz w:val="18"/>
                <w:szCs w:val="18"/>
                <w:lang w:eastAsia="zh-CN"/>
              </w:rPr>
            </w:pPr>
            <w:r w:rsidRPr="002729FE">
              <w:rPr>
                <w:b/>
                <w:sz w:val="18"/>
                <w:szCs w:val="18"/>
                <w:lang w:eastAsia="zh-CN"/>
              </w:rPr>
              <w:t>Average UPT (Mbps)</w:t>
            </w:r>
          </w:p>
        </w:tc>
      </w:tr>
      <w:tr w:rsidR="0092693F" w:rsidRPr="0092693F" w:rsidTr="00187359">
        <w:tc>
          <w:tcPr>
            <w:tcW w:w="1188" w:type="dxa"/>
            <w:vMerge w:val="restart"/>
          </w:tcPr>
          <w:p w:rsidR="0092693F" w:rsidRDefault="0092693F" w:rsidP="00187359">
            <w:pPr>
              <w:jc w:val="center"/>
              <w:rPr>
                <w:lang w:eastAsia="zh-CN"/>
              </w:rPr>
            </w:pPr>
            <w:r>
              <w:rPr>
                <w:lang w:eastAsia="zh-CN"/>
              </w:rPr>
              <w:t>Case 1</w:t>
            </w:r>
          </w:p>
        </w:tc>
        <w:tc>
          <w:tcPr>
            <w:tcW w:w="1583" w:type="dxa"/>
          </w:tcPr>
          <w:p w:rsidR="0092693F" w:rsidRDefault="0092693F" w:rsidP="00187359">
            <w:pPr>
              <w:jc w:val="center"/>
              <w:rPr>
                <w:lang w:eastAsia="zh-CN"/>
              </w:rPr>
            </w:pPr>
            <w:r w:rsidRPr="005C70CC">
              <w:rPr>
                <w:lang w:eastAsia="zh-CN"/>
              </w:rPr>
              <w:t xml:space="preserve">LAA w/o LBT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2.14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10.64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40.82 </w:t>
            </w:r>
          </w:p>
        </w:tc>
        <w:tc>
          <w:tcPr>
            <w:tcW w:w="1887"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14.60</w:t>
            </w:r>
          </w:p>
        </w:tc>
      </w:tr>
      <w:tr w:rsidR="0092693F" w:rsidTr="00187359">
        <w:tc>
          <w:tcPr>
            <w:tcW w:w="1188" w:type="dxa"/>
            <w:vMerge/>
          </w:tcPr>
          <w:p w:rsidR="0092693F" w:rsidRDefault="0092693F" w:rsidP="00187359">
            <w:pPr>
              <w:jc w:val="center"/>
              <w:rPr>
                <w:lang w:eastAsia="zh-CN"/>
              </w:rPr>
            </w:pPr>
          </w:p>
        </w:tc>
        <w:tc>
          <w:tcPr>
            <w:tcW w:w="1583" w:type="dxa"/>
          </w:tcPr>
          <w:p w:rsidR="0092693F" w:rsidRDefault="0092693F" w:rsidP="00187359">
            <w:pPr>
              <w:jc w:val="center"/>
              <w:rPr>
                <w:lang w:eastAsia="zh-CN"/>
              </w:rPr>
            </w:pPr>
            <w:r w:rsidRPr="005C70CC">
              <w:rPr>
                <w:lang w:eastAsia="zh-CN"/>
              </w:rPr>
              <w:t xml:space="preserve">LAA  w/ LBT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 xml:space="preserve">1.03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7.56</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59.70</w:t>
            </w:r>
          </w:p>
        </w:tc>
        <w:tc>
          <w:tcPr>
            <w:tcW w:w="1887" w:type="dxa"/>
          </w:tcPr>
          <w:p w:rsidR="0092693F" w:rsidRPr="0092693F" w:rsidRDefault="0092693F" w:rsidP="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 xml:space="preserve">14.03 </w:t>
            </w:r>
            <w:r>
              <w:rPr>
                <w:rFonts w:ascii="Times New Roman" w:eastAsia="HGPSoeiKakugothicUB" w:hAnsi="Times New Roman" w:cs="Times New Roman"/>
                <w:color w:val="000000"/>
                <w:kern w:val="24"/>
                <w:sz w:val="22"/>
                <w:szCs w:val="22"/>
              </w:rPr>
              <w:t xml:space="preserve"> </w:t>
            </w:r>
            <w:r w:rsidRPr="0092693F">
              <w:rPr>
                <w:rFonts w:ascii="Times New Roman" w:eastAsia="HGPSoeiKakugothicUB" w:hAnsi="Times New Roman" w:cs="Times New Roman"/>
                <w:color w:val="00B050"/>
                <w:kern w:val="24"/>
                <w:sz w:val="22"/>
                <w:szCs w:val="22"/>
              </w:rPr>
              <w:t>(-3.9%)</w:t>
            </w:r>
          </w:p>
        </w:tc>
      </w:tr>
      <w:tr w:rsidR="0092693F" w:rsidTr="00187359">
        <w:tc>
          <w:tcPr>
            <w:tcW w:w="1188" w:type="dxa"/>
            <w:vMerge w:val="restart"/>
          </w:tcPr>
          <w:p w:rsidR="0092693F" w:rsidRDefault="0092693F" w:rsidP="00187359">
            <w:pPr>
              <w:jc w:val="center"/>
              <w:rPr>
                <w:lang w:eastAsia="zh-CN"/>
              </w:rPr>
            </w:pPr>
            <w:r>
              <w:rPr>
                <w:lang w:eastAsia="zh-CN"/>
              </w:rPr>
              <w:t>Case 2</w:t>
            </w:r>
          </w:p>
        </w:tc>
        <w:tc>
          <w:tcPr>
            <w:tcW w:w="1583" w:type="dxa"/>
          </w:tcPr>
          <w:p w:rsidR="0092693F" w:rsidRDefault="0092693F" w:rsidP="00187359">
            <w:pPr>
              <w:jc w:val="center"/>
              <w:rPr>
                <w:lang w:eastAsia="zh-CN"/>
              </w:rPr>
            </w:pPr>
            <w:r w:rsidRPr="005C70CC">
              <w:rPr>
                <w:lang w:eastAsia="zh-CN"/>
              </w:rPr>
              <w:t xml:space="preserve">LAA w/o LBT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1.97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14.44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66.67 </w:t>
            </w:r>
          </w:p>
        </w:tc>
        <w:tc>
          <w:tcPr>
            <w:tcW w:w="1887"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21.00</w:t>
            </w:r>
          </w:p>
        </w:tc>
      </w:tr>
      <w:tr w:rsidR="0092693F" w:rsidTr="00187359">
        <w:tc>
          <w:tcPr>
            <w:tcW w:w="1188" w:type="dxa"/>
            <w:vMerge/>
          </w:tcPr>
          <w:p w:rsidR="0092693F" w:rsidRDefault="0092693F" w:rsidP="00187359">
            <w:pPr>
              <w:jc w:val="center"/>
              <w:rPr>
                <w:lang w:eastAsia="zh-CN"/>
              </w:rPr>
            </w:pPr>
          </w:p>
        </w:tc>
        <w:tc>
          <w:tcPr>
            <w:tcW w:w="1583" w:type="dxa"/>
          </w:tcPr>
          <w:p w:rsidR="0092693F" w:rsidRDefault="0092693F" w:rsidP="00187359">
            <w:pPr>
              <w:jc w:val="center"/>
              <w:rPr>
                <w:lang w:eastAsia="zh-CN"/>
              </w:rPr>
            </w:pPr>
            <w:r w:rsidRPr="005C70CC">
              <w:rPr>
                <w:lang w:eastAsia="zh-CN"/>
              </w:rPr>
              <w:t xml:space="preserve">LAA  w/ LBT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 xml:space="preserve">1.96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13.11</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62.50</w:t>
            </w:r>
          </w:p>
        </w:tc>
        <w:tc>
          <w:tcPr>
            <w:tcW w:w="1887" w:type="dxa"/>
          </w:tcPr>
          <w:p w:rsidR="0092693F" w:rsidRPr="0092693F" w:rsidRDefault="0092693F" w:rsidP="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20.32</w:t>
            </w:r>
            <w:r>
              <w:rPr>
                <w:rFonts w:ascii="Times New Roman" w:eastAsia="HGPSoeiKakugothicUB" w:hAnsi="Times New Roman" w:cs="Times New Roman"/>
                <w:color w:val="000000"/>
                <w:kern w:val="24"/>
                <w:sz w:val="22"/>
                <w:szCs w:val="22"/>
              </w:rPr>
              <w:t xml:space="preserve"> </w:t>
            </w:r>
            <w:r w:rsidRPr="0092693F">
              <w:rPr>
                <w:rFonts w:ascii="Times New Roman" w:eastAsia="HGPSoeiKakugothicUB" w:hAnsi="Times New Roman" w:cs="Times New Roman"/>
                <w:color w:val="00B050"/>
                <w:kern w:val="24"/>
                <w:sz w:val="22"/>
                <w:szCs w:val="22"/>
              </w:rPr>
              <w:t>(-3.2%)</w:t>
            </w:r>
          </w:p>
        </w:tc>
      </w:tr>
      <w:tr w:rsidR="0092693F" w:rsidTr="00187359">
        <w:tc>
          <w:tcPr>
            <w:tcW w:w="1188" w:type="dxa"/>
            <w:vMerge w:val="restart"/>
          </w:tcPr>
          <w:p w:rsidR="0092693F" w:rsidRDefault="0092693F" w:rsidP="00187359">
            <w:pPr>
              <w:jc w:val="center"/>
              <w:rPr>
                <w:lang w:eastAsia="zh-CN"/>
              </w:rPr>
            </w:pPr>
            <w:r>
              <w:rPr>
                <w:lang w:eastAsia="zh-CN"/>
              </w:rPr>
              <w:t>Case 3</w:t>
            </w:r>
          </w:p>
        </w:tc>
        <w:tc>
          <w:tcPr>
            <w:tcW w:w="1583" w:type="dxa"/>
          </w:tcPr>
          <w:p w:rsidR="0092693F" w:rsidRDefault="0092693F" w:rsidP="00187359">
            <w:pPr>
              <w:jc w:val="center"/>
              <w:rPr>
                <w:lang w:eastAsia="zh-CN"/>
              </w:rPr>
            </w:pPr>
            <w:r w:rsidRPr="005C70CC">
              <w:rPr>
                <w:lang w:eastAsia="zh-CN"/>
              </w:rPr>
              <w:t xml:space="preserve">LAA w/o LBT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1.71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10.96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41.67 </w:t>
            </w:r>
          </w:p>
        </w:tc>
        <w:tc>
          <w:tcPr>
            <w:tcW w:w="1887"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16.07</w:t>
            </w:r>
          </w:p>
        </w:tc>
      </w:tr>
      <w:tr w:rsidR="0092693F" w:rsidTr="00187359">
        <w:tc>
          <w:tcPr>
            <w:tcW w:w="1188" w:type="dxa"/>
            <w:vMerge/>
          </w:tcPr>
          <w:p w:rsidR="0092693F" w:rsidRDefault="0092693F" w:rsidP="00187359">
            <w:pPr>
              <w:jc w:val="center"/>
              <w:rPr>
                <w:lang w:eastAsia="zh-CN"/>
              </w:rPr>
            </w:pPr>
          </w:p>
        </w:tc>
        <w:tc>
          <w:tcPr>
            <w:tcW w:w="1583" w:type="dxa"/>
          </w:tcPr>
          <w:p w:rsidR="0092693F" w:rsidRDefault="0092693F" w:rsidP="00187359">
            <w:pPr>
              <w:jc w:val="center"/>
              <w:rPr>
                <w:lang w:eastAsia="zh-CN"/>
              </w:rPr>
            </w:pPr>
            <w:r w:rsidRPr="005C70CC">
              <w:rPr>
                <w:lang w:eastAsia="zh-CN"/>
              </w:rPr>
              <w:t xml:space="preserve">LAA  w/ LBT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 xml:space="preserve">1.67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12.74</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66.67</w:t>
            </w:r>
          </w:p>
        </w:tc>
        <w:tc>
          <w:tcPr>
            <w:tcW w:w="1887" w:type="dxa"/>
          </w:tcPr>
          <w:p w:rsidR="0092693F" w:rsidRPr="0092693F" w:rsidRDefault="0092693F" w:rsidP="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23.55</w:t>
            </w:r>
            <w:r>
              <w:rPr>
                <w:rFonts w:ascii="Times New Roman" w:eastAsia="HGPSoeiKakugothicUB" w:hAnsi="Times New Roman" w:cs="Times New Roman"/>
                <w:color w:val="000000"/>
                <w:kern w:val="24"/>
                <w:sz w:val="22"/>
                <w:szCs w:val="22"/>
              </w:rPr>
              <w:t xml:space="preserve"> </w:t>
            </w:r>
            <w:r w:rsidRPr="0092693F">
              <w:rPr>
                <w:rFonts w:ascii="Times New Roman" w:eastAsia="HGPSoeiKakugothicUB" w:hAnsi="Times New Roman" w:cs="Times New Roman"/>
                <w:color w:val="FF0000"/>
                <w:kern w:val="24"/>
                <w:sz w:val="22"/>
                <w:szCs w:val="22"/>
              </w:rPr>
              <w:t>(+46.5%)</w:t>
            </w:r>
          </w:p>
        </w:tc>
      </w:tr>
      <w:tr w:rsidR="0092693F" w:rsidRPr="00823383" w:rsidTr="00187359">
        <w:tc>
          <w:tcPr>
            <w:tcW w:w="1188" w:type="dxa"/>
            <w:vMerge w:val="restart"/>
          </w:tcPr>
          <w:p w:rsidR="0092693F" w:rsidRDefault="0092693F" w:rsidP="00187359">
            <w:pPr>
              <w:jc w:val="center"/>
              <w:rPr>
                <w:lang w:eastAsia="zh-CN"/>
              </w:rPr>
            </w:pPr>
            <w:r>
              <w:rPr>
                <w:lang w:eastAsia="zh-CN"/>
              </w:rPr>
              <w:t>Case 4</w:t>
            </w:r>
          </w:p>
        </w:tc>
        <w:tc>
          <w:tcPr>
            <w:tcW w:w="1583" w:type="dxa"/>
          </w:tcPr>
          <w:p w:rsidR="0092693F" w:rsidRDefault="0092693F" w:rsidP="00187359">
            <w:pPr>
              <w:jc w:val="center"/>
              <w:rPr>
                <w:lang w:eastAsia="zh-CN"/>
              </w:rPr>
            </w:pPr>
            <w:r w:rsidRPr="005C70CC">
              <w:rPr>
                <w:lang w:eastAsia="zh-CN"/>
              </w:rPr>
              <w:t xml:space="preserve">LAA w/o LBT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2.17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17.32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 xml:space="preserve">66.67 </w:t>
            </w:r>
          </w:p>
        </w:tc>
        <w:tc>
          <w:tcPr>
            <w:tcW w:w="1887"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bCs/>
                <w:kern w:val="24"/>
                <w:sz w:val="22"/>
                <w:szCs w:val="22"/>
              </w:rPr>
              <w:t>23.54</w:t>
            </w:r>
          </w:p>
        </w:tc>
      </w:tr>
      <w:tr w:rsidR="0092693F" w:rsidTr="00187359">
        <w:tc>
          <w:tcPr>
            <w:tcW w:w="1188" w:type="dxa"/>
            <w:vMerge/>
          </w:tcPr>
          <w:p w:rsidR="0092693F" w:rsidRDefault="0092693F" w:rsidP="00187359">
            <w:pPr>
              <w:jc w:val="center"/>
              <w:rPr>
                <w:lang w:eastAsia="zh-CN"/>
              </w:rPr>
            </w:pPr>
          </w:p>
        </w:tc>
        <w:tc>
          <w:tcPr>
            <w:tcW w:w="1583" w:type="dxa"/>
          </w:tcPr>
          <w:p w:rsidR="0092693F" w:rsidRDefault="0092693F" w:rsidP="00187359">
            <w:pPr>
              <w:jc w:val="center"/>
              <w:rPr>
                <w:lang w:eastAsia="zh-CN"/>
              </w:rPr>
            </w:pPr>
            <w:r w:rsidRPr="005C70CC">
              <w:rPr>
                <w:lang w:eastAsia="zh-CN"/>
              </w:rPr>
              <w:t xml:space="preserve">LAA  w/ LBT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 xml:space="preserve">2.53 </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18.87</w:t>
            </w:r>
          </w:p>
        </w:tc>
        <w:tc>
          <w:tcPr>
            <w:tcW w:w="1625" w:type="dxa"/>
          </w:tcPr>
          <w:p w:rsidR="0092693F" w:rsidRPr="0092693F" w:rsidRDefault="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66.67</w:t>
            </w:r>
          </w:p>
        </w:tc>
        <w:tc>
          <w:tcPr>
            <w:tcW w:w="1887" w:type="dxa"/>
          </w:tcPr>
          <w:p w:rsidR="0092693F" w:rsidRPr="0092693F" w:rsidRDefault="0092693F" w:rsidP="0092693F">
            <w:pPr>
              <w:pStyle w:val="af5"/>
              <w:spacing w:before="0" w:beforeAutospacing="0" w:after="0" w:afterAutospacing="0"/>
              <w:rPr>
                <w:rFonts w:ascii="Times New Roman" w:hAnsi="Times New Roman" w:cs="Times New Roman"/>
                <w:sz w:val="22"/>
                <w:szCs w:val="22"/>
              </w:rPr>
            </w:pPr>
            <w:r w:rsidRPr="0092693F">
              <w:rPr>
                <w:rFonts w:ascii="Times New Roman" w:eastAsia="HGPSoeiKakugothicUB" w:hAnsi="Times New Roman" w:cs="Times New Roman"/>
                <w:color w:val="000000"/>
                <w:kern w:val="24"/>
                <w:sz w:val="22"/>
                <w:szCs w:val="22"/>
              </w:rPr>
              <w:t>27.28</w:t>
            </w:r>
            <w:r>
              <w:rPr>
                <w:rFonts w:ascii="Times New Roman" w:eastAsia="HGPSoeiKakugothicUB" w:hAnsi="Times New Roman" w:cs="Times New Roman"/>
                <w:color w:val="000000"/>
                <w:kern w:val="24"/>
                <w:sz w:val="22"/>
                <w:szCs w:val="22"/>
              </w:rPr>
              <w:t xml:space="preserve"> </w:t>
            </w:r>
            <w:r w:rsidRPr="0092693F">
              <w:rPr>
                <w:rFonts w:ascii="Times New Roman" w:eastAsia="HGPSoeiKakugothicUB" w:hAnsi="Times New Roman" w:cs="Times New Roman"/>
                <w:color w:val="FF0000"/>
                <w:kern w:val="24"/>
                <w:sz w:val="22"/>
                <w:szCs w:val="22"/>
              </w:rPr>
              <w:t>(+15.9%)</w:t>
            </w:r>
          </w:p>
        </w:tc>
      </w:tr>
    </w:tbl>
    <w:p w:rsidR="00BF7713" w:rsidRPr="00B26A6F" w:rsidRDefault="00BF7713" w:rsidP="00256364">
      <w:pPr>
        <w:rPr>
          <w:lang w:eastAsia="zh-CN"/>
        </w:rPr>
      </w:pPr>
    </w:p>
    <w:p w:rsidR="00DA145F" w:rsidRDefault="00FF591A" w:rsidP="00DA145F">
      <w:pPr>
        <w:pStyle w:val="1"/>
        <w:rPr>
          <w:lang w:eastAsia="zh-CN"/>
        </w:rPr>
      </w:pPr>
      <w:r>
        <w:rPr>
          <w:lang w:eastAsia="zh-CN"/>
        </w:rPr>
        <w:lastRenderedPageBreak/>
        <w:t>Latency</w:t>
      </w:r>
    </w:p>
    <w:p w:rsidR="00B207BC" w:rsidRDefault="0057763A" w:rsidP="00DA264B">
      <w:pPr>
        <w:rPr>
          <w:lang w:eastAsia="zh-CN"/>
        </w:rPr>
      </w:pPr>
      <w:r>
        <w:rPr>
          <w:lang w:eastAsia="zh-CN"/>
        </w:rPr>
        <w:t>The latency</w:t>
      </w:r>
      <w:r w:rsidR="00B026B3">
        <w:rPr>
          <w:lang w:eastAsia="zh-CN"/>
        </w:rPr>
        <w:t xml:space="preserve"> performances </w:t>
      </w:r>
      <w:r>
        <w:rPr>
          <w:lang w:eastAsia="zh-CN"/>
        </w:rPr>
        <w:t xml:space="preserve">of the 4 cases are also evaluated. </w:t>
      </w:r>
      <w:r w:rsidR="00B026B3">
        <w:rPr>
          <w:lang w:eastAsia="zh-CN"/>
        </w:rPr>
        <w:t xml:space="preserve">From Fig. 2 we can </w:t>
      </w:r>
      <w:r w:rsidR="00D10059">
        <w:rPr>
          <w:lang w:eastAsia="zh-CN"/>
        </w:rPr>
        <w:t xml:space="preserve">see that </w:t>
      </w:r>
      <w:r w:rsidR="000E75B8">
        <w:rPr>
          <w:lang w:eastAsia="zh-CN"/>
        </w:rPr>
        <w:t>the latency of WiFi is dramatically decreased when LAA employ</w:t>
      </w:r>
      <w:r w:rsidR="003F6D2D">
        <w:rPr>
          <w:rFonts w:hint="eastAsia"/>
          <w:lang w:eastAsia="zh-CN"/>
        </w:rPr>
        <w:t>s</w:t>
      </w:r>
      <w:r w:rsidR="000E75B8">
        <w:rPr>
          <w:lang w:eastAsia="zh-CN"/>
        </w:rPr>
        <w:t xml:space="preserve"> LBT</w:t>
      </w:r>
      <w:r w:rsidR="002E17D5">
        <w:rPr>
          <w:lang w:eastAsia="zh-CN"/>
        </w:rPr>
        <w:t xml:space="preserve">, especially in dense deployment and low data arrival </w:t>
      </w:r>
      <w:r w:rsidR="00E656EC">
        <w:rPr>
          <w:rFonts w:hint="eastAsia"/>
          <w:lang w:eastAsia="zh-CN"/>
        </w:rPr>
        <w:t xml:space="preserve">rate </w:t>
      </w:r>
      <w:r w:rsidR="002E17D5">
        <w:rPr>
          <w:lang w:eastAsia="zh-CN"/>
        </w:rPr>
        <w:t>case, i.e. case 3.</w:t>
      </w:r>
      <w:r w:rsidR="000B649A">
        <w:rPr>
          <w:lang w:eastAsia="zh-CN"/>
        </w:rPr>
        <w:t xml:space="preserve"> </w:t>
      </w:r>
      <w:r w:rsidR="007878ED">
        <w:rPr>
          <w:rFonts w:hint="eastAsia"/>
          <w:lang w:eastAsia="zh-CN"/>
        </w:rPr>
        <w:t xml:space="preserve">The reasons are </w:t>
      </w:r>
      <w:r w:rsidR="004B032E">
        <w:rPr>
          <w:rFonts w:hint="eastAsia"/>
          <w:lang w:eastAsia="zh-CN"/>
        </w:rPr>
        <w:t xml:space="preserve">the </w:t>
      </w:r>
      <w:r w:rsidR="007878ED">
        <w:rPr>
          <w:rFonts w:hint="eastAsia"/>
          <w:lang w:eastAsia="zh-CN"/>
        </w:rPr>
        <w:t xml:space="preserve">same as mentioned in </w:t>
      </w:r>
      <w:r w:rsidR="00616267">
        <w:rPr>
          <w:rFonts w:hint="eastAsia"/>
          <w:lang w:eastAsia="zh-CN"/>
        </w:rPr>
        <w:t>section 3.</w:t>
      </w:r>
      <w:r w:rsidR="007878ED">
        <w:rPr>
          <w:rFonts w:hint="eastAsia"/>
          <w:lang w:eastAsia="zh-CN"/>
        </w:rPr>
        <w:t xml:space="preserve"> </w:t>
      </w:r>
      <w:r w:rsidR="00616267">
        <w:rPr>
          <w:rFonts w:hint="eastAsia"/>
          <w:lang w:eastAsia="zh-CN"/>
        </w:rPr>
        <w:t>T</w:t>
      </w:r>
      <w:r w:rsidR="007878ED">
        <w:rPr>
          <w:rFonts w:hint="eastAsia"/>
          <w:lang w:eastAsia="zh-CN"/>
        </w:rPr>
        <w:t xml:space="preserve">he WiFi channel quality </w:t>
      </w:r>
      <w:r w:rsidR="0038312C">
        <w:rPr>
          <w:rFonts w:hint="eastAsia"/>
          <w:lang w:eastAsia="zh-CN"/>
        </w:rPr>
        <w:t xml:space="preserve">is </w:t>
      </w:r>
      <w:r w:rsidR="007878ED">
        <w:rPr>
          <w:rFonts w:hint="eastAsia"/>
          <w:lang w:eastAsia="zh-CN"/>
        </w:rPr>
        <w:t xml:space="preserve">improved because </w:t>
      </w:r>
      <w:r w:rsidR="00AA1F61">
        <w:rPr>
          <w:rFonts w:hint="eastAsia"/>
          <w:lang w:eastAsia="zh-CN"/>
        </w:rPr>
        <w:t xml:space="preserve">of </w:t>
      </w:r>
      <w:r w:rsidR="007878ED">
        <w:rPr>
          <w:rFonts w:hint="eastAsia"/>
          <w:lang w:eastAsia="zh-CN"/>
        </w:rPr>
        <w:t xml:space="preserve">the LBT scheme </w:t>
      </w:r>
      <w:r w:rsidR="00AA1F61">
        <w:rPr>
          <w:rFonts w:hint="eastAsia"/>
          <w:lang w:eastAsia="zh-CN"/>
        </w:rPr>
        <w:t>of LAA</w:t>
      </w:r>
      <w:r w:rsidR="007878ED">
        <w:rPr>
          <w:rFonts w:hint="eastAsia"/>
          <w:lang w:eastAsia="zh-CN"/>
        </w:rPr>
        <w:t xml:space="preserve">. </w:t>
      </w:r>
      <w:r w:rsidR="00130534">
        <w:rPr>
          <w:rFonts w:hint="eastAsia"/>
          <w:lang w:eastAsia="zh-CN"/>
        </w:rPr>
        <w:t>Hence the</w:t>
      </w:r>
      <w:r w:rsidR="00FB0E8C">
        <w:rPr>
          <w:rFonts w:hint="eastAsia"/>
          <w:lang w:eastAsia="zh-CN"/>
        </w:rPr>
        <w:t xml:space="preserve"> required</w:t>
      </w:r>
      <w:r w:rsidR="00130534">
        <w:rPr>
          <w:rFonts w:hint="eastAsia"/>
          <w:lang w:eastAsia="zh-CN"/>
        </w:rPr>
        <w:t xml:space="preserve"> data transmission time </w:t>
      </w:r>
      <w:r w:rsidR="00FB0E8C">
        <w:rPr>
          <w:rFonts w:hint="eastAsia"/>
          <w:lang w:eastAsia="zh-CN"/>
        </w:rPr>
        <w:t>for</w:t>
      </w:r>
      <w:r w:rsidR="00244AE7">
        <w:rPr>
          <w:rFonts w:hint="eastAsia"/>
          <w:lang w:eastAsia="zh-CN"/>
        </w:rPr>
        <w:t xml:space="preserve"> WiFi </w:t>
      </w:r>
      <w:r w:rsidR="003F6D2D">
        <w:rPr>
          <w:rFonts w:hint="eastAsia"/>
          <w:lang w:eastAsia="zh-CN"/>
        </w:rPr>
        <w:t>will be reduced</w:t>
      </w:r>
      <w:r w:rsidR="00130534">
        <w:rPr>
          <w:rFonts w:hint="eastAsia"/>
          <w:lang w:eastAsia="zh-CN"/>
        </w:rPr>
        <w:t xml:space="preserve">. </w:t>
      </w:r>
      <w:r w:rsidR="000B649A">
        <w:rPr>
          <w:lang w:eastAsia="zh-CN"/>
        </w:rPr>
        <w:t xml:space="preserve">The latency of LAA will increase, especially in dense deployment and high data arrival rate case, i.e. case 1. </w:t>
      </w:r>
      <w:r w:rsidR="007B3A29">
        <w:rPr>
          <w:rFonts w:hint="eastAsia"/>
          <w:lang w:eastAsia="zh-CN"/>
        </w:rPr>
        <w:t xml:space="preserve">LAA will </w:t>
      </w:r>
      <w:r w:rsidR="007B3A29">
        <w:rPr>
          <w:lang w:eastAsia="zh-CN"/>
        </w:rPr>
        <w:t>experience</w:t>
      </w:r>
      <w:r w:rsidR="007B3A29">
        <w:rPr>
          <w:rFonts w:hint="eastAsia"/>
          <w:lang w:eastAsia="zh-CN"/>
        </w:rPr>
        <w:t xml:space="preserve"> </w:t>
      </w:r>
      <w:r w:rsidR="005065F8">
        <w:rPr>
          <w:rFonts w:hint="eastAsia"/>
          <w:lang w:eastAsia="zh-CN"/>
        </w:rPr>
        <w:t xml:space="preserve">more waiting time </w:t>
      </w:r>
      <w:r w:rsidR="00406558">
        <w:rPr>
          <w:lang w:eastAsia="zh-CN"/>
        </w:rPr>
        <w:t>due to</w:t>
      </w:r>
      <w:r w:rsidR="005065F8">
        <w:rPr>
          <w:rFonts w:hint="eastAsia"/>
          <w:lang w:eastAsia="zh-CN"/>
        </w:rPr>
        <w:t xml:space="preserve"> the </w:t>
      </w:r>
      <w:r w:rsidR="007B3A29">
        <w:rPr>
          <w:rFonts w:hint="eastAsia"/>
          <w:lang w:eastAsia="zh-CN"/>
        </w:rPr>
        <w:t>LBT</w:t>
      </w:r>
      <w:r w:rsidR="005065F8">
        <w:rPr>
          <w:rFonts w:hint="eastAsia"/>
          <w:lang w:eastAsia="zh-CN"/>
        </w:rPr>
        <w:t xml:space="preserve"> scheme</w:t>
      </w:r>
      <w:r w:rsidR="007B3A29">
        <w:rPr>
          <w:rFonts w:hint="eastAsia"/>
          <w:lang w:eastAsia="zh-CN"/>
        </w:rPr>
        <w:t xml:space="preserve">. </w:t>
      </w:r>
      <w:r w:rsidR="000B649A">
        <w:rPr>
          <w:lang w:eastAsia="zh-CN"/>
        </w:rPr>
        <w:t>But in sparse deployment and low data arrival rate case, i.e. case 4, the LBT can also reduce the latency of LAA. This may due to the reason that with LBT, the LAA will experience less interference and hence have higher spectrum efficiency.</w:t>
      </w:r>
      <w:r w:rsidR="00B207BC">
        <w:rPr>
          <w:lang w:eastAsia="zh-CN"/>
        </w:rPr>
        <w:t xml:space="preserve"> The detailed simulation results are shown in Table 3 and Table 4.</w:t>
      </w:r>
    </w:p>
    <w:p w:rsidR="00B207BC" w:rsidRDefault="00B207BC" w:rsidP="00DA264B">
      <w:pPr>
        <w:rPr>
          <w:b/>
          <w:lang w:eastAsia="zh-CN"/>
        </w:rPr>
      </w:pPr>
      <w:r w:rsidRPr="006D20FA">
        <w:rPr>
          <w:b/>
          <w:lang w:eastAsia="zh-CN"/>
        </w:rPr>
        <w:t xml:space="preserve">Observation </w:t>
      </w:r>
      <w:r w:rsidR="00790565">
        <w:rPr>
          <w:rFonts w:hint="eastAsia"/>
          <w:b/>
          <w:lang w:eastAsia="zh-CN"/>
        </w:rPr>
        <w:t>3</w:t>
      </w:r>
      <w:r w:rsidRPr="006D20FA">
        <w:rPr>
          <w:b/>
          <w:lang w:eastAsia="zh-CN"/>
        </w:rPr>
        <w:t xml:space="preserve">: </w:t>
      </w:r>
      <w:r w:rsidR="006D20FA" w:rsidRPr="006D20FA">
        <w:rPr>
          <w:b/>
          <w:lang w:eastAsia="zh-CN"/>
        </w:rPr>
        <w:t>The LBT for LAA can dramatically decrease the latency of WiFi.</w:t>
      </w:r>
    </w:p>
    <w:p w:rsidR="00F72277" w:rsidRPr="006D20FA" w:rsidRDefault="00F72277" w:rsidP="00DA264B">
      <w:pPr>
        <w:rPr>
          <w:b/>
          <w:lang w:eastAsia="zh-CN"/>
        </w:rPr>
      </w:pPr>
    </w:p>
    <w:p w:rsidR="00CA38D1" w:rsidRDefault="00CA38D1" w:rsidP="00243A2C">
      <w:pPr>
        <w:jc w:val="center"/>
        <w:rPr>
          <w:lang w:eastAsia="zh-CN"/>
        </w:rPr>
      </w:pPr>
      <w:r w:rsidRPr="00CA38D1">
        <w:rPr>
          <w:noProof/>
          <w:lang w:eastAsia="zh-CN"/>
        </w:rPr>
        <w:drawing>
          <wp:inline distT="0" distB="0" distL="0" distR="0">
            <wp:extent cx="5486400" cy="3262630"/>
            <wp:effectExtent l="19050" t="0" r="1905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E0C1B" w:rsidRPr="00DE0C1B" w:rsidRDefault="00DE0C1B" w:rsidP="00DE0C1B">
      <w:pPr>
        <w:jc w:val="center"/>
        <w:rPr>
          <w:b/>
          <w:lang w:eastAsia="zh-CN"/>
        </w:rPr>
      </w:pPr>
      <w:r w:rsidRPr="00DE0C1B">
        <w:rPr>
          <w:b/>
          <w:lang w:eastAsia="zh-CN"/>
        </w:rPr>
        <w:t xml:space="preserve">Fig. 2 </w:t>
      </w:r>
      <w:r w:rsidR="0057763A">
        <w:rPr>
          <w:b/>
          <w:lang w:eastAsia="zh-CN"/>
        </w:rPr>
        <w:t>Averaged l</w:t>
      </w:r>
      <w:r w:rsidRPr="00DE0C1B">
        <w:rPr>
          <w:b/>
          <w:lang w:eastAsia="zh-CN"/>
        </w:rPr>
        <w:t>atency</w:t>
      </w:r>
      <w:r w:rsidR="0021670E">
        <w:rPr>
          <w:b/>
          <w:lang w:eastAsia="zh-CN"/>
        </w:rPr>
        <w:t xml:space="preserve"> performance</w:t>
      </w:r>
    </w:p>
    <w:p w:rsidR="005A3929" w:rsidRPr="00216947" w:rsidRDefault="005A3929" w:rsidP="005A3929">
      <w:pPr>
        <w:jc w:val="center"/>
        <w:rPr>
          <w:b/>
          <w:lang w:eastAsia="zh-CN"/>
        </w:rPr>
      </w:pPr>
      <w:r w:rsidRPr="00216947">
        <w:rPr>
          <w:b/>
          <w:lang w:eastAsia="zh-CN"/>
        </w:rPr>
        <w:t xml:space="preserve">Table </w:t>
      </w:r>
      <w:r>
        <w:rPr>
          <w:b/>
          <w:lang w:eastAsia="zh-CN"/>
        </w:rPr>
        <w:t>3</w:t>
      </w:r>
      <w:r w:rsidRPr="00216947">
        <w:rPr>
          <w:b/>
          <w:lang w:eastAsia="zh-CN"/>
        </w:rPr>
        <w:t xml:space="preserve">: </w:t>
      </w:r>
      <w:r>
        <w:rPr>
          <w:b/>
          <w:lang w:eastAsia="zh-CN"/>
        </w:rPr>
        <w:t xml:space="preserve">Latency </w:t>
      </w:r>
      <w:r w:rsidRPr="00216947">
        <w:rPr>
          <w:b/>
          <w:lang w:eastAsia="zh-CN"/>
        </w:rPr>
        <w:t xml:space="preserve">of WiFi </w:t>
      </w:r>
    </w:p>
    <w:tbl>
      <w:tblPr>
        <w:tblStyle w:val="ac"/>
        <w:tblW w:w="0" w:type="auto"/>
        <w:tblLook w:val="04A0" w:firstRow="1" w:lastRow="0" w:firstColumn="1" w:lastColumn="0" w:noHBand="0" w:noVBand="1"/>
      </w:tblPr>
      <w:tblGrid>
        <w:gridCol w:w="1188"/>
        <w:gridCol w:w="1583"/>
        <w:gridCol w:w="1625"/>
        <w:gridCol w:w="1625"/>
        <w:gridCol w:w="1625"/>
        <w:gridCol w:w="1887"/>
      </w:tblGrid>
      <w:tr w:rsidR="005A3929" w:rsidTr="00187359">
        <w:tc>
          <w:tcPr>
            <w:tcW w:w="1188" w:type="dxa"/>
          </w:tcPr>
          <w:p w:rsidR="005A3929" w:rsidRDefault="005A3929" w:rsidP="00187359">
            <w:pPr>
              <w:jc w:val="center"/>
              <w:rPr>
                <w:lang w:eastAsia="zh-CN"/>
              </w:rPr>
            </w:pPr>
            <w:r>
              <w:rPr>
                <w:lang w:eastAsia="zh-CN"/>
              </w:rPr>
              <w:t>Cases</w:t>
            </w:r>
          </w:p>
        </w:tc>
        <w:tc>
          <w:tcPr>
            <w:tcW w:w="1583" w:type="dxa"/>
          </w:tcPr>
          <w:p w:rsidR="005A3929" w:rsidRDefault="005A3929" w:rsidP="00187359">
            <w:pPr>
              <w:rPr>
                <w:lang w:eastAsia="zh-CN"/>
              </w:rPr>
            </w:pPr>
          </w:p>
        </w:tc>
        <w:tc>
          <w:tcPr>
            <w:tcW w:w="1625" w:type="dxa"/>
          </w:tcPr>
          <w:p w:rsidR="005A3929" w:rsidRPr="002729FE" w:rsidRDefault="005A3929" w:rsidP="005A3929">
            <w:pPr>
              <w:jc w:val="center"/>
              <w:rPr>
                <w:b/>
                <w:sz w:val="18"/>
                <w:szCs w:val="18"/>
                <w:lang w:eastAsia="zh-CN"/>
              </w:rPr>
            </w:pPr>
            <w:r w:rsidRPr="002729FE">
              <w:rPr>
                <w:b/>
                <w:sz w:val="18"/>
                <w:szCs w:val="18"/>
                <w:lang w:eastAsia="zh-CN"/>
              </w:rPr>
              <w:t xml:space="preserve">5% </w:t>
            </w:r>
            <w:r>
              <w:rPr>
                <w:b/>
                <w:sz w:val="18"/>
                <w:szCs w:val="18"/>
                <w:lang w:eastAsia="zh-CN"/>
              </w:rPr>
              <w:t>latency</w:t>
            </w:r>
            <w:r w:rsidRPr="002729FE">
              <w:rPr>
                <w:b/>
                <w:sz w:val="18"/>
                <w:szCs w:val="18"/>
                <w:lang w:eastAsia="zh-CN"/>
              </w:rPr>
              <w:t>(</w:t>
            </w:r>
            <w:r>
              <w:rPr>
                <w:b/>
                <w:sz w:val="18"/>
                <w:szCs w:val="18"/>
                <w:lang w:eastAsia="zh-CN"/>
              </w:rPr>
              <w:t>m</w:t>
            </w:r>
            <w:r w:rsidRPr="002729FE">
              <w:rPr>
                <w:b/>
                <w:sz w:val="18"/>
                <w:szCs w:val="18"/>
                <w:lang w:eastAsia="zh-CN"/>
              </w:rPr>
              <w:t>s)</w:t>
            </w:r>
          </w:p>
        </w:tc>
        <w:tc>
          <w:tcPr>
            <w:tcW w:w="1625" w:type="dxa"/>
          </w:tcPr>
          <w:p w:rsidR="005A3929" w:rsidRPr="002729FE" w:rsidRDefault="005A3929" w:rsidP="00187359">
            <w:pPr>
              <w:jc w:val="center"/>
              <w:rPr>
                <w:b/>
                <w:sz w:val="18"/>
                <w:szCs w:val="18"/>
                <w:lang w:eastAsia="zh-CN"/>
              </w:rPr>
            </w:pPr>
            <w:r w:rsidRPr="002729FE">
              <w:rPr>
                <w:b/>
                <w:sz w:val="18"/>
                <w:szCs w:val="18"/>
                <w:lang w:eastAsia="zh-CN"/>
              </w:rPr>
              <w:t>50</w:t>
            </w:r>
            <w:r>
              <w:rPr>
                <w:b/>
                <w:sz w:val="18"/>
                <w:szCs w:val="18"/>
                <w:lang w:eastAsia="zh-CN"/>
              </w:rPr>
              <w:t>% latency</w:t>
            </w:r>
            <w:r w:rsidRPr="002729FE">
              <w:rPr>
                <w:b/>
                <w:sz w:val="18"/>
                <w:szCs w:val="18"/>
                <w:lang w:eastAsia="zh-CN"/>
              </w:rPr>
              <w:t>(</w:t>
            </w:r>
            <w:r>
              <w:rPr>
                <w:b/>
                <w:sz w:val="18"/>
                <w:szCs w:val="18"/>
                <w:lang w:eastAsia="zh-CN"/>
              </w:rPr>
              <w:t>m</w:t>
            </w:r>
            <w:r w:rsidRPr="002729FE">
              <w:rPr>
                <w:b/>
                <w:sz w:val="18"/>
                <w:szCs w:val="18"/>
                <w:lang w:eastAsia="zh-CN"/>
              </w:rPr>
              <w:t>s)</w:t>
            </w:r>
          </w:p>
        </w:tc>
        <w:tc>
          <w:tcPr>
            <w:tcW w:w="1625" w:type="dxa"/>
          </w:tcPr>
          <w:p w:rsidR="005A3929" w:rsidRPr="002729FE" w:rsidRDefault="005A3929" w:rsidP="00187359">
            <w:pPr>
              <w:jc w:val="center"/>
              <w:rPr>
                <w:b/>
                <w:sz w:val="18"/>
                <w:szCs w:val="18"/>
                <w:lang w:eastAsia="zh-CN"/>
              </w:rPr>
            </w:pPr>
            <w:r w:rsidRPr="002729FE">
              <w:rPr>
                <w:b/>
                <w:sz w:val="18"/>
                <w:szCs w:val="18"/>
                <w:lang w:eastAsia="zh-CN"/>
              </w:rPr>
              <w:t xml:space="preserve">95% </w:t>
            </w:r>
            <w:r>
              <w:rPr>
                <w:b/>
                <w:sz w:val="18"/>
                <w:szCs w:val="18"/>
                <w:lang w:eastAsia="zh-CN"/>
              </w:rPr>
              <w:t>latency</w:t>
            </w:r>
            <w:r w:rsidRPr="002729FE">
              <w:rPr>
                <w:b/>
                <w:sz w:val="18"/>
                <w:szCs w:val="18"/>
                <w:lang w:eastAsia="zh-CN"/>
              </w:rPr>
              <w:t>(</w:t>
            </w:r>
            <w:r>
              <w:rPr>
                <w:b/>
                <w:sz w:val="18"/>
                <w:szCs w:val="18"/>
                <w:lang w:eastAsia="zh-CN"/>
              </w:rPr>
              <w:t>m</w:t>
            </w:r>
            <w:r w:rsidRPr="002729FE">
              <w:rPr>
                <w:b/>
                <w:sz w:val="18"/>
                <w:szCs w:val="18"/>
                <w:lang w:eastAsia="zh-CN"/>
              </w:rPr>
              <w:t>s)</w:t>
            </w:r>
          </w:p>
        </w:tc>
        <w:tc>
          <w:tcPr>
            <w:tcW w:w="1887" w:type="dxa"/>
          </w:tcPr>
          <w:p w:rsidR="005A3929" w:rsidRPr="002729FE" w:rsidRDefault="005A3929" w:rsidP="00187359">
            <w:pPr>
              <w:jc w:val="center"/>
              <w:rPr>
                <w:b/>
                <w:sz w:val="18"/>
                <w:szCs w:val="18"/>
                <w:lang w:eastAsia="zh-CN"/>
              </w:rPr>
            </w:pPr>
            <w:r w:rsidRPr="002729FE">
              <w:rPr>
                <w:b/>
                <w:sz w:val="18"/>
                <w:szCs w:val="18"/>
                <w:lang w:eastAsia="zh-CN"/>
              </w:rPr>
              <w:t xml:space="preserve">Average </w:t>
            </w:r>
            <w:r>
              <w:rPr>
                <w:b/>
                <w:sz w:val="18"/>
                <w:szCs w:val="18"/>
                <w:lang w:eastAsia="zh-CN"/>
              </w:rPr>
              <w:t>latency</w:t>
            </w:r>
            <w:r w:rsidRPr="002729FE">
              <w:rPr>
                <w:b/>
                <w:sz w:val="18"/>
                <w:szCs w:val="18"/>
                <w:lang w:eastAsia="zh-CN"/>
              </w:rPr>
              <w:t>(</w:t>
            </w:r>
            <w:r>
              <w:rPr>
                <w:b/>
                <w:sz w:val="18"/>
                <w:szCs w:val="18"/>
                <w:lang w:eastAsia="zh-CN"/>
              </w:rPr>
              <w:t>m</w:t>
            </w:r>
            <w:r w:rsidRPr="002729FE">
              <w:rPr>
                <w:b/>
                <w:sz w:val="18"/>
                <w:szCs w:val="18"/>
                <w:lang w:eastAsia="zh-CN"/>
              </w:rPr>
              <w:t>s)</w:t>
            </w:r>
          </w:p>
        </w:tc>
      </w:tr>
      <w:tr w:rsidR="00BB3BD5" w:rsidTr="00187359">
        <w:tc>
          <w:tcPr>
            <w:tcW w:w="1188" w:type="dxa"/>
            <w:vMerge w:val="restart"/>
          </w:tcPr>
          <w:p w:rsidR="00BB3BD5" w:rsidRDefault="00BB3BD5" w:rsidP="00187359">
            <w:pPr>
              <w:jc w:val="center"/>
              <w:rPr>
                <w:lang w:eastAsia="zh-CN"/>
              </w:rPr>
            </w:pPr>
            <w:r>
              <w:rPr>
                <w:lang w:eastAsia="zh-CN"/>
              </w:rPr>
              <w:t>Case 1</w:t>
            </w:r>
          </w:p>
        </w:tc>
        <w:tc>
          <w:tcPr>
            <w:tcW w:w="1583" w:type="dxa"/>
          </w:tcPr>
          <w:p w:rsidR="00BB3BD5" w:rsidRDefault="00BB3BD5" w:rsidP="00187359">
            <w:pPr>
              <w:jc w:val="center"/>
              <w:rPr>
                <w:lang w:eastAsia="zh-CN"/>
              </w:rPr>
            </w:pPr>
            <w:r w:rsidRPr="005C70CC">
              <w:rPr>
                <w:lang w:eastAsia="zh-CN"/>
              </w:rPr>
              <w:t xml:space="preserve">LAA w/o LBT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155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1184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10570 </w:t>
            </w:r>
          </w:p>
        </w:tc>
        <w:tc>
          <w:tcPr>
            <w:tcW w:w="1887"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2647.1</w:t>
            </w:r>
          </w:p>
        </w:tc>
      </w:tr>
      <w:tr w:rsidR="00BB3BD5" w:rsidTr="00187359">
        <w:tc>
          <w:tcPr>
            <w:tcW w:w="1188" w:type="dxa"/>
            <w:vMerge/>
          </w:tcPr>
          <w:p w:rsidR="00BB3BD5" w:rsidRDefault="00BB3BD5" w:rsidP="00187359">
            <w:pPr>
              <w:jc w:val="center"/>
              <w:rPr>
                <w:lang w:eastAsia="zh-CN"/>
              </w:rPr>
            </w:pPr>
          </w:p>
        </w:tc>
        <w:tc>
          <w:tcPr>
            <w:tcW w:w="1583" w:type="dxa"/>
          </w:tcPr>
          <w:p w:rsidR="00BB3BD5" w:rsidRDefault="00BB3BD5" w:rsidP="00187359">
            <w:pPr>
              <w:jc w:val="center"/>
              <w:rPr>
                <w:lang w:eastAsia="zh-CN"/>
              </w:rPr>
            </w:pPr>
            <w:r w:rsidRPr="005C70CC">
              <w:rPr>
                <w:lang w:eastAsia="zh-CN"/>
              </w:rPr>
              <w:t xml:space="preserve">LAA  w/ LBT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98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426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3897 </w:t>
            </w:r>
          </w:p>
        </w:tc>
        <w:tc>
          <w:tcPr>
            <w:tcW w:w="1887" w:type="dxa"/>
          </w:tcPr>
          <w:p w:rsidR="00BB3BD5" w:rsidRPr="00BB3BD5" w:rsidRDefault="00BB3BD5" w:rsidP="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982.5</w:t>
            </w:r>
            <w:r>
              <w:rPr>
                <w:rFonts w:ascii="Times New Roman" w:eastAsia="HGPSoeiKakugothicUB" w:hAnsi="Times New Roman" w:cs="Times New Roman"/>
                <w:color w:val="000000"/>
                <w:kern w:val="24"/>
                <w:sz w:val="22"/>
                <w:szCs w:val="22"/>
              </w:rPr>
              <w:t xml:space="preserve"> </w:t>
            </w:r>
            <w:r w:rsidRPr="00BB3BD5">
              <w:rPr>
                <w:rFonts w:ascii="Times New Roman" w:eastAsia="HGPSoeiKakugothicUB" w:hAnsi="Times New Roman" w:cs="Times New Roman"/>
                <w:color w:val="00B050"/>
                <w:kern w:val="24"/>
                <w:sz w:val="22"/>
                <w:szCs w:val="22"/>
              </w:rPr>
              <w:t xml:space="preserve">(-62.9%) </w:t>
            </w:r>
          </w:p>
        </w:tc>
      </w:tr>
      <w:tr w:rsidR="00BB3BD5" w:rsidTr="00187359">
        <w:tc>
          <w:tcPr>
            <w:tcW w:w="1188" w:type="dxa"/>
            <w:vMerge w:val="restart"/>
          </w:tcPr>
          <w:p w:rsidR="00BB3BD5" w:rsidRDefault="00BB3BD5" w:rsidP="00187359">
            <w:pPr>
              <w:jc w:val="center"/>
              <w:rPr>
                <w:lang w:eastAsia="zh-CN"/>
              </w:rPr>
            </w:pPr>
            <w:r>
              <w:rPr>
                <w:lang w:eastAsia="zh-CN"/>
              </w:rPr>
              <w:t>Case 2</w:t>
            </w:r>
          </w:p>
        </w:tc>
        <w:tc>
          <w:tcPr>
            <w:tcW w:w="1583" w:type="dxa"/>
          </w:tcPr>
          <w:p w:rsidR="00BB3BD5" w:rsidRDefault="00BB3BD5" w:rsidP="00187359">
            <w:pPr>
              <w:jc w:val="center"/>
              <w:rPr>
                <w:lang w:eastAsia="zh-CN"/>
              </w:rPr>
            </w:pPr>
            <w:r w:rsidRPr="005C70CC">
              <w:rPr>
                <w:lang w:eastAsia="zh-CN"/>
              </w:rPr>
              <w:t xml:space="preserve">LAA w/o LBT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106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594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9494 </w:t>
            </w:r>
          </w:p>
        </w:tc>
        <w:tc>
          <w:tcPr>
            <w:tcW w:w="1887"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2092.8</w:t>
            </w:r>
          </w:p>
        </w:tc>
      </w:tr>
      <w:tr w:rsidR="00BB3BD5" w:rsidTr="00187359">
        <w:tc>
          <w:tcPr>
            <w:tcW w:w="1188" w:type="dxa"/>
            <w:vMerge/>
          </w:tcPr>
          <w:p w:rsidR="00BB3BD5" w:rsidRDefault="00BB3BD5" w:rsidP="00187359">
            <w:pPr>
              <w:jc w:val="center"/>
              <w:rPr>
                <w:lang w:eastAsia="zh-CN"/>
              </w:rPr>
            </w:pPr>
          </w:p>
        </w:tc>
        <w:tc>
          <w:tcPr>
            <w:tcW w:w="1583" w:type="dxa"/>
          </w:tcPr>
          <w:p w:rsidR="00BB3BD5" w:rsidRDefault="00BB3BD5" w:rsidP="00187359">
            <w:pPr>
              <w:jc w:val="center"/>
              <w:rPr>
                <w:lang w:eastAsia="zh-CN"/>
              </w:rPr>
            </w:pPr>
            <w:r w:rsidRPr="005C70CC">
              <w:rPr>
                <w:lang w:eastAsia="zh-CN"/>
              </w:rPr>
              <w:t xml:space="preserve">LAA  w/ LBT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104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425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4199 </w:t>
            </w:r>
          </w:p>
        </w:tc>
        <w:tc>
          <w:tcPr>
            <w:tcW w:w="1887" w:type="dxa"/>
          </w:tcPr>
          <w:p w:rsidR="00BB3BD5" w:rsidRPr="00BB3BD5" w:rsidRDefault="00BB3BD5" w:rsidP="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1035.4</w:t>
            </w:r>
            <w:r>
              <w:rPr>
                <w:rFonts w:ascii="Times New Roman" w:eastAsia="HGPSoeiKakugothicUB" w:hAnsi="Times New Roman" w:cs="Times New Roman"/>
                <w:color w:val="000000"/>
                <w:kern w:val="24"/>
                <w:sz w:val="22"/>
                <w:szCs w:val="22"/>
              </w:rPr>
              <w:t xml:space="preserve"> </w:t>
            </w:r>
            <w:r w:rsidRPr="00BB3BD5">
              <w:rPr>
                <w:rFonts w:ascii="Times New Roman" w:eastAsia="HGPSoeiKakugothicUB" w:hAnsi="Times New Roman" w:cs="Times New Roman"/>
                <w:color w:val="00B050"/>
                <w:kern w:val="24"/>
                <w:sz w:val="22"/>
                <w:szCs w:val="22"/>
              </w:rPr>
              <w:t xml:space="preserve">(-50.5%) </w:t>
            </w:r>
          </w:p>
        </w:tc>
      </w:tr>
      <w:tr w:rsidR="00BB3BD5" w:rsidTr="00187359">
        <w:tc>
          <w:tcPr>
            <w:tcW w:w="1188" w:type="dxa"/>
            <w:vMerge w:val="restart"/>
          </w:tcPr>
          <w:p w:rsidR="00BB3BD5" w:rsidRDefault="00BB3BD5" w:rsidP="00187359">
            <w:pPr>
              <w:jc w:val="center"/>
              <w:rPr>
                <w:lang w:eastAsia="zh-CN"/>
              </w:rPr>
            </w:pPr>
            <w:r>
              <w:rPr>
                <w:lang w:eastAsia="zh-CN"/>
              </w:rPr>
              <w:t>Case 3</w:t>
            </w:r>
          </w:p>
        </w:tc>
        <w:tc>
          <w:tcPr>
            <w:tcW w:w="1583" w:type="dxa"/>
          </w:tcPr>
          <w:p w:rsidR="00BB3BD5" w:rsidRDefault="00BB3BD5" w:rsidP="00187359">
            <w:pPr>
              <w:jc w:val="center"/>
              <w:rPr>
                <w:lang w:eastAsia="zh-CN"/>
              </w:rPr>
            </w:pPr>
            <w:r w:rsidRPr="005C70CC">
              <w:rPr>
                <w:lang w:eastAsia="zh-CN"/>
              </w:rPr>
              <w:t xml:space="preserve">LAA w/o LBT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112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887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13540 </w:t>
            </w:r>
          </w:p>
        </w:tc>
        <w:tc>
          <w:tcPr>
            <w:tcW w:w="1887"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2981.6</w:t>
            </w:r>
          </w:p>
        </w:tc>
      </w:tr>
      <w:tr w:rsidR="00BB3BD5" w:rsidTr="00187359">
        <w:tc>
          <w:tcPr>
            <w:tcW w:w="1188" w:type="dxa"/>
            <w:vMerge/>
          </w:tcPr>
          <w:p w:rsidR="00BB3BD5" w:rsidRDefault="00BB3BD5" w:rsidP="00187359">
            <w:pPr>
              <w:jc w:val="center"/>
              <w:rPr>
                <w:lang w:eastAsia="zh-CN"/>
              </w:rPr>
            </w:pPr>
          </w:p>
        </w:tc>
        <w:tc>
          <w:tcPr>
            <w:tcW w:w="1583" w:type="dxa"/>
          </w:tcPr>
          <w:p w:rsidR="00BB3BD5" w:rsidRDefault="00BB3BD5" w:rsidP="00187359">
            <w:pPr>
              <w:jc w:val="center"/>
              <w:rPr>
                <w:lang w:eastAsia="zh-CN"/>
              </w:rPr>
            </w:pPr>
            <w:r w:rsidRPr="005C70CC">
              <w:rPr>
                <w:lang w:eastAsia="zh-CN"/>
              </w:rPr>
              <w:t xml:space="preserve">LAA  w/ LBT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80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250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2329 </w:t>
            </w:r>
          </w:p>
        </w:tc>
        <w:tc>
          <w:tcPr>
            <w:tcW w:w="1887" w:type="dxa"/>
          </w:tcPr>
          <w:p w:rsidR="00BB3BD5" w:rsidRPr="00BB3BD5" w:rsidRDefault="00BB3BD5" w:rsidP="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642.6</w:t>
            </w:r>
            <w:r>
              <w:rPr>
                <w:rFonts w:ascii="Times New Roman" w:eastAsia="HGPSoeiKakugothicUB" w:hAnsi="Times New Roman" w:cs="Times New Roman"/>
                <w:color w:val="000000"/>
                <w:kern w:val="24"/>
                <w:sz w:val="22"/>
                <w:szCs w:val="22"/>
              </w:rPr>
              <w:t xml:space="preserve"> </w:t>
            </w:r>
            <w:r w:rsidRPr="00BB3BD5">
              <w:rPr>
                <w:rFonts w:ascii="Times New Roman" w:eastAsia="HGPSoeiKakugothicUB" w:hAnsi="Times New Roman" w:cs="Times New Roman"/>
                <w:color w:val="00B050"/>
                <w:kern w:val="24"/>
                <w:sz w:val="22"/>
                <w:szCs w:val="22"/>
              </w:rPr>
              <w:t xml:space="preserve">(-78.4%) </w:t>
            </w:r>
          </w:p>
        </w:tc>
      </w:tr>
      <w:tr w:rsidR="00BB3BD5" w:rsidRPr="00823383" w:rsidTr="00187359">
        <w:tc>
          <w:tcPr>
            <w:tcW w:w="1188" w:type="dxa"/>
            <w:vMerge w:val="restart"/>
          </w:tcPr>
          <w:p w:rsidR="00BB3BD5" w:rsidRDefault="00BB3BD5" w:rsidP="00187359">
            <w:pPr>
              <w:jc w:val="center"/>
              <w:rPr>
                <w:lang w:eastAsia="zh-CN"/>
              </w:rPr>
            </w:pPr>
            <w:r>
              <w:rPr>
                <w:lang w:eastAsia="zh-CN"/>
              </w:rPr>
              <w:t>Case 4</w:t>
            </w:r>
          </w:p>
        </w:tc>
        <w:tc>
          <w:tcPr>
            <w:tcW w:w="1583" w:type="dxa"/>
          </w:tcPr>
          <w:p w:rsidR="00BB3BD5" w:rsidRDefault="00BB3BD5" w:rsidP="00187359">
            <w:pPr>
              <w:jc w:val="center"/>
              <w:rPr>
                <w:lang w:eastAsia="zh-CN"/>
              </w:rPr>
            </w:pPr>
            <w:r w:rsidRPr="005C70CC">
              <w:rPr>
                <w:lang w:eastAsia="zh-CN"/>
              </w:rPr>
              <w:t xml:space="preserve">LAA w/o LBT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89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438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 xml:space="preserve">10870 </w:t>
            </w:r>
          </w:p>
        </w:tc>
        <w:tc>
          <w:tcPr>
            <w:tcW w:w="1887"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bCs/>
                <w:kern w:val="24"/>
                <w:sz w:val="22"/>
                <w:szCs w:val="22"/>
              </w:rPr>
              <w:t>2138.2</w:t>
            </w:r>
          </w:p>
        </w:tc>
      </w:tr>
      <w:tr w:rsidR="00BB3BD5" w:rsidTr="00187359">
        <w:tc>
          <w:tcPr>
            <w:tcW w:w="1188" w:type="dxa"/>
            <w:vMerge/>
          </w:tcPr>
          <w:p w:rsidR="00BB3BD5" w:rsidRDefault="00BB3BD5" w:rsidP="00187359">
            <w:pPr>
              <w:jc w:val="center"/>
              <w:rPr>
                <w:lang w:eastAsia="zh-CN"/>
              </w:rPr>
            </w:pPr>
          </w:p>
        </w:tc>
        <w:tc>
          <w:tcPr>
            <w:tcW w:w="1583" w:type="dxa"/>
          </w:tcPr>
          <w:p w:rsidR="00BB3BD5" w:rsidRDefault="00BB3BD5" w:rsidP="00187359">
            <w:pPr>
              <w:jc w:val="center"/>
              <w:rPr>
                <w:lang w:eastAsia="zh-CN"/>
              </w:rPr>
            </w:pPr>
            <w:r w:rsidRPr="005C70CC">
              <w:rPr>
                <w:lang w:eastAsia="zh-CN"/>
              </w:rPr>
              <w:t xml:space="preserve">LAA  w/ LBT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80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287 </w:t>
            </w:r>
          </w:p>
        </w:tc>
        <w:tc>
          <w:tcPr>
            <w:tcW w:w="1625" w:type="dxa"/>
          </w:tcPr>
          <w:p w:rsidR="00BB3BD5" w:rsidRPr="00BB3BD5" w:rsidRDefault="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 xml:space="preserve">2356 </w:t>
            </w:r>
          </w:p>
        </w:tc>
        <w:tc>
          <w:tcPr>
            <w:tcW w:w="1887" w:type="dxa"/>
          </w:tcPr>
          <w:p w:rsidR="00BB3BD5" w:rsidRPr="00BB3BD5" w:rsidRDefault="00BB3BD5" w:rsidP="00BB3BD5">
            <w:pPr>
              <w:pStyle w:val="af5"/>
              <w:spacing w:before="0" w:beforeAutospacing="0" w:after="0" w:afterAutospacing="0"/>
              <w:rPr>
                <w:rFonts w:ascii="Times New Roman" w:hAnsi="Times New Roman" w:cs="Times New Roman"/>
                <w:sz w:val="22"/>
                <w:szCs w:val="22"/>
              </w:rPr>
            </w:pPr>
            <w:r w:rsidRPr="00BB3BD5">
              <w:rPr>
                <w:rFonts w:ascii="Times New Roman" w:eastAsia="HGPSoeiKakugothicUB" w:hAnsi="Times New Roman" w:cs="Times New Roman"/>
                <w:color w:val="000000"/>
                <w:kern w:val="24"/>
                <w:sz w:val="22"/>
                <w:szCs w:val="22"/>
              </w:rPr>
              <w:t>694.8</w:t>
            </w:r>
            <w:r>
              <w:rPr>
                <w:rFonts w:ascii="Times New Roman" w:eastAsia="HGPSoeiKakugothicUB" w:hAnsi="Times New Roman" w:cs="Times New Roman"/>
                <w:color w:val="000000"/>
                <w:kern w:val="24"/>
                <w:sz w:val="22"/>
                <w:szCs w:val="22"/>
              </w:rPr>
              <w:t xml:space="preserve"> </w:t>
            </w:r>
            <w:r w:rsidRPr="00BB3BD5">
              <w:rPr>
                <w:rFonts w:ascii="Times New Roman" w:eastAsia="HGPSoeiKakugothicUB" w:hAnsi="Times New Roman" w:cs="Times New Roman"/>
                <w:color w:val="00B050"/>
                <w:kern w:val="24"/>
                <w:sz w:val="22"/>
                <w:szCs w:val="22"/>
              </w:rPr>
              <w:t xml:space="preserve">(-67.5%) </w:t>
            </w:r>
          </w:p>
        </w:tc>
      </w:tr>
    </w:tbl>
    <w:p w:rsidR="005A3929" w:rsidRDefault="005A3929" w:rsidP="005A3929">
      <w:pPr>
        <w:rPr>
          <w:lang w:eastAsia="zh-CN"/>
        </w:rPr>
      </w:pPr>
    </w:p>
    <w:p w:rsidR="00DA7A7F" w:rsidRPr="00216947" w:rsidRDefault="00DA7A7F" w:rsidP="00DA7A7F">
      <w:pPr>
        <w:jc w:val="center"/>
        <w:rPr>
          <w:b/>
          <w:lang w:eastAsia="zh-CN"/>
        </w:rPr>
      </w:pPr>
      <w:r w:rsidRPr="00216947">
        <w:rPr>
          <w:b/>
          <w:lang w:eastAsia="zh-CN"/>
        </w:rPr>
        <w:t xml:space="preserve">Table </w:t>
      </w:r>
      <w:r w:rsidR="006824ED">
        <w:rPr>
          <w:b/>
          <w:lang w:eastAsia="zh-CN"/>
        </w:rPr>
        <w:t>4</w:t>
      </w:r>
      <w:r w:rsidRPr="00216947">
        <w:rPr>
          <w:b/>
          <w:lang w:eastAsia="zh-CN"/>
        </w:rPr>
        <w:t xml:space="preserve">: </w:t>
      </w:r>
      <w:r>
        <w:rPr>
          <w:b/>
          <w:lang w:eastAsia="zh-CN"/>
        </w:rPr>
        <w:t xml:space="preserve">Latency </w:t>
      </w:r>
      <w:r w:rsidRPr="00216947">
        <w:rPr>
          <w:b/>
          <w:lang w:eastAsia="zh-CN"/>
        </w:rPr>
        <w:t xml:space="preserve">of </w:t>
      </w:r>
      <w:r>
        <w:rPr>
          <w:b/>
          <w:lang w:eastAsia="zh-CN"/>
        </w:rPr>
        <w:t>LAA</w:t>
      </w:r>
      <w:r w:rsidRPr="00216947">
        <w:rPr>
          <w:b/>
          <w:lang w:eastAsia="zh-CN"/>
        </w:rPr>
        <w:t xml:space="preserve"> </w:t>
      </w:r>
    </w:p>
    <w:tbl>
      <w:tblPr>
        <w:tblStyle w:val="ac"/>
        <w:tblW w:w="0" w:type="auto"/>
        <w:tblLook w:val="04A0" w:firstRow="1" w:lastRow="0" w:firstColumn="1" w:lastColumn="0" w:noHBand="0" w:noVBand="1"/>
      </w:tblPr>
      <w:tblGrid>
        <w:gridCol w:w="1188"/>
        <w:gridCol w:w="1583"/>
        <w:gridCol w:w="1625"/>
        <w:gridCol w:w="1625"/>
        <w:gridCol w:w="1625"/>
        <w:gridCol w:w="1887"/>
      </w:tblGrid>
      <w:tr w:rsidR="00DA7A7F" w:rsidTr="00187359">
        <w:tc>
          <w:tcPr>
            <w:tcW w:w="1188" w:type="dxa"/>
          </w:tcPr>
          <w:p w:rsidR="00DA7A7F" w:rsidRDefault="00DA7A7F" w:rsidP="00187359">
            <w:pPr>
              <w:jc w:val="center"/>
              <w:rPr>
                <w:lang w:eastAsia="zh-CN"/>
              </w:rPr>
            </w:pPr>
            <w:r>
              <w:rPr>
                <w:lang w:eastAsia="zh-CN"/>
              </w:rPr>
              <w:lastRenderedPageBreak/>
              <w:t>Cases</w:t>
            </w:r>
          </w:p>
        </w:tc>
        <w:tc>
          <w:tcPr>
            <w:tcW w:w="1583" w:type="dxa"/>
          </w:tcPr>
          <w:p w:rsidR="00DA7A7F" w:rsidRDefault="00DA7A7F" w:rsidP="00187359">
            <w:pPr>
              <w:rPr>
                <w:lang w:eastAsia="zh-CN"/>
              </w:rPr>
            </w:pPr>
          </w:p>
        </w:tc>
        <w:tc>
          <w:tcPr>
            <w:tcW w:w="1625" w:type="dxa"/>
          </w:tcPr>
          <w:p w:rsidR="00DA7A7F" w:rsidRPr="002729FE" w:rsidRDefault="00DA7A7F" w:rsidP="00187359">
            <w:pPr>
              <w:jc w:val="center"/>
              <w:rPr>
                <w:b/>
                <w:sz w:val="18"/>
                <w:szCs w:val="18"/>
                <w:lang w:eastAsia="zh-CN"/>
              </w:rPr>
            </w:pPr>
            <w:r w:rsidRPr="002729FE">
              <w:rPr>
                <w:b/>
                <w:sz w:val="18"/>
                <w:szCs w:val="18"/>
                <w:lang w:eastAsia="zh-CN"/>
              </w:rPr>
              <w:t xml:space="preserve">5% </w:t>
            </w:r>
            <w:r>
              <w:rPr>
                <w:b/>
                <w:sz w:val="18"/>
                <w:szCs w:val="18"/>
                <w:lang w:eastAsia="zh-CN"/>
              </w:rPr>
              <w:t>latency</w:t>
            </w:r>
            <w:r w:rsidRPr="002729FE">
              <w:rPr>
                <w:b/>
                <w:sz w:val="18"/>
                <w:szCs w:val="18"/>
                <w:lang w:eastAsia="zh-CN"/>
              </w:rPr>
              <w:t>(</w:t>
            </w:r>
            <w:r>
              <w:rPr>
                <w:b/>
                <w:sz w:val="18"/>
                <w:szCs w:val="18"/>
                <w:lang w:eastAsia="zh-CN"/>
              </w:rPr>
              <w:t>m</w:t>
            </w:r>
            <w:r w:rsidRPr="002729FE">
              <w:rPr>
                <w:b/>
                <w:sz w:val="18"/>
                <w:szCs w:val="18"/>
                <w:lang w:eastAsia="zh-CN"/>
              </w:rPr>
              <w:t>s)</w:t>
            </w:r>
          </w:p>
        </w:tc>
        <w:tc>
          <w:tcPr>
            <w:tcW w:w="1625" w:type="dxa"/>
          </w:tcPr>
          <w:p w:rsidR="00DA7A7F" w:rsidRPr="002729FE" w:rsidRDefault="00DA7A7F" w:rsidP="00187359">
            <w:pPr>
              <w:jc w:val="center"/>
              <w:rPr>
                <w:b/>
                <w:sz w:val="18"/>
                <w:szCs w:val="18"/>
                <w:lang w:eastAsia="zh-CN"/>
              </w:rPr>
            </w:pPr>
            <w:r w:rsidRPr="002729FE">
              <w:rPr>
                <w:b/>
                <w:sz w:val="18"/>
                <w:szCs w:val="18"/>
                <w:lang w:eastAsia="zh-CN"/>
              </w:rPr>
              <w:t>50</w:t>
            </w:r>
            <w:r>
              <w:rPr>
                <w:b/>
                <w:sz w:val="18"/>
                <w:szCs w:val="18"/>
                <w:lang w:eastAsia="zh-CN"/>
              </w:rPr>
              <w:t>% latency</w:t>
            </w:r>
            <w:r w:rsidRPr="002729FE">
              <w:rPr>
                <w:b/>
                <w:sz w:val="18"/>
                <w:szCs w:val="18"/>
                <w:lang w:eastAsia="zh-CN"/>
              </w:rPr>
              <w:t>(</w:t>
            </w:r>
            <w:r>
              <w:rPr>
                <w:b/>
                <w:sz w:val="18"/>
                <w:szCs w:val="18"/>
                <w:lang w:eastAsia="zh-CN"/>
              </w:rPr>
              <w:t>m</w:t>
            </w:r>
            <w:r w:rsidRPr="002729FE">
              <w:rPr>
                <w:b/>
                <w:sz w:val="18"/>
                <w:szCs w:val="18"/>
                <w:lang w:eastAsia="zh-CN"/>
              </w:rPr>
              <w:t>s)</w:t>
            </w:r>
          </w:p>
        </w:tc>
        <w:tc>
          <w:tcPr>
            <w:tcW w:w="1625" w:type="dxa"/>
          </w:tcPr>
          <w:p w:rsidR="00DA7A7F" w:rsidRPr="002729FE" w:rsidRDefault="00DA7A7F" w:rsidP="00187359">
            <w:pPr>
              <w:jc w:val="center"/>
              <w:rPr>
                <w:b/>
                <w:sz w:val="18"/>
                <w:szCs w:val="18"/>
                <w:lang w:eastAsia="zh-CN"/>
              </w:rPr>
            </w:pPr>
            <w:r w:rsidRPr="002729FE">
              <w:rPr>
                <w:b/>
                <w:sz w:val="18"/>
                <w:szCs w:val="18"/>
                <w:lang w:eastAsia="zh-CN"/>
              </w:rPr>
              <w:t xml:space="preserve">95% </w:t>
            </w:r>
            <w:r>
              <w:rPr>
                <w:b/>
                <w:sz w:val="18"/>
                <w:szCs w:val="18"/>
                <w:lang w:eastAsia="zh-CN"/>
              </w:rPr>
              <w:t>latency</w:t>
            </w:r>
            <w:r w:rsidRPr="002729FE">
              <w:rPr>
                <w:b/>
                <w:sz w:val="18"/>
                <w:szCs w:val="18"/>
                <w:lang w:eastAsia="zh-CN"/>
              </w:rPr>
              <w:t>(</w:t>
            </w:r>
            <w:r>
              <w:rPr>
                <w:b/>
                <w:sz w:val="18"/>
                <w:szCs w:val="18"/>
                <w:lang w:eastAsia="zh-CN"/>
              </w:rPr>
              <w:t>m</w:t>
            </w:r>
            <w:r w:rsidRPr="002729FE">
              <w:rPr>
                <w:b/>
                <w:sz w:val="18"/>
                <w:szCs w:val="18"/>
                <w:lang w:eastAsia="zh-CN"/>
              </w:rPr>
              <w:t>s)</w:t>
            </w:r>
          </w:p>
        </w:tc>
        <w:tc>
          <w:tcPr>
            <w:tcW w:w="1887" w:type="dxa"/>
          </w:tcPr>
          <w:p w:rsidR="00DA7A7F" w:rsidRPr="002729FE" w:rsidRDefault="00DA7A7F" w:rsidP="00187359">
            <w:pPr>
              <w:jc w:val="center"/>
              <w:rPr>
                <w:b/>
                <w:sz w:val="18"/>
                <w:szCs w:val="18"/>
                <w:lang w:eastAsia="zh-CN"/>
              </w:rPr>
            </w:pPr>
            <w:r w:rsidRPr="002729FE">
              <w:rPr>
                <w:b/>
                <w:sz w:val="18"/>
                <w:szCs w:val="18"/>
                <w:lang w:eastAsia="zh-CN"/>
              </w:rPr>
              <w:t xml:space="preserve">Average </w:t>
            </w:r>
            <w:r>
              <w:rPr>
                <w:b/>
                <w:sz w:val="18"/>
                <w:szCs w:val="18"/>
                <w:lang w:eastAsia="zh-CN"/>
              </w:rPr>
              <w:t>latency</w:t>
            </w:r>
            <w:r w:rsidRPr="002729FE">
              <w:rPr>
                <w:b/>
                <w:sz w:val="18"/>
                <w:szCs w:val="18"/>
                <w:lang w:eastAsia="zh-CN"/>
              </w:rPr>
              <w:t>(</w:t>
            </w:r>
            <w:r>
              <w:rPr>
                <w:b/>
                <w:sz w:val="18"/>
                <w:szCs w:val="18"/>
                <w:lang w:eastAsia="zh-CN"/>
              </w:rPr>
              <w:t>m</w:t>
            </w:r>
            <w:r w:rsidRPr="002729FE">
              <w:rPr>
                <w:b/>
                <w:sz w:val="18"/>
                <w:szCs w:val="18"/>
                <w:lang w:eastAsia="zh-CN"/>
              </w:rPr>
              <w:t>s)</w:t>
            </w:r>
          </w:p>
        </w:tc>
      </w:tr>
      <w:tr w:rsidR="00EB0C02" w:rsidTr="00187359">
        <w:tc>
          <w:tcPr>
            <w:tcW w:w="1188" w:type="dxa"/>
            <w:vMerge w:val="restart"/>
          </w:tcPr>
          <w:p w:rsidR="00EB0C02" w:rsidRDefault="00EB0C02" w:rsidP="00187359">
            <w:pPr>
              <w:jc w:val="center"/>
              <w:rPr>
                <w:lang w:eastAsia="zh-CN"/>
              </w:rPr>
            </w:pPr>
            <w:r>
              <w:rPr>
                <w:lang w:eastAsia="zh-CN"/>
              </w:rPr>
              <w:t>Case 1</w:t>
            </w:r>
          </w:p>
        </w:tc>
        <w:tc>
          <w:tcPr>
            <w:tcW w:w="1583" w:type="dxa"/>
          </w:tcPr>
          <w:p w:rsidR="00EB0C02" w:rsidRDefault="00EB0C02" w:rsidP="00187359">
            <w:pPr>
              <w:jc w:val="center"/>
              <w:rPr>
                <w:lang w:eastAsia="zh-CN"/>
              </w:rPr>
            </w:pPr>
            <w:r w:rsidRPr="005C70CC">
              <w:rPr>
                <w:lang w:eastAsia="zh-CN"/>
              </w:rPr>
              <w:t xml:space="preserve">LAA w/o LBT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99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376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1870 </w:t>
            </w:r>
          </w:p>
        </w:tc>
        <w:tc>
          <w:tcPr>
            <w:tcW w:w="1887"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618.3</w:t>
            </w:r>
          </w:p>
        </w:tc>
      </w:tr>
      <w:tr w:rsidR="00EB0C02" w:rsidTr="00187359">
        <w:tc>
          <w:tcPr>
            <w:tcW w:w="1188" w:type="dxa"/>
            <w:vMerge/>
          </w:tcPr>
          <w:p w:rsidR="00EB0C02" w:rsidRDefault="00EB0C02" w:rsidP="00187359">
            <w:pPr>
              <w:jc w:val="center"/>
              <w:rPr>
                <w:lang w:eastAsia="zh-CN"/>
              </w:rPr>
            </w:pPr>
          </w:p>
        </w:tc>
        <w:tc>
          <w:tcPr>
            <w:tcW w:w="1583" w:type="dxa"/>
          </w:tcPr>
          <w:p w:rsidR="00EB0C02" w:rsidRDefault="00EB0C02" w:rsidP="00187359">
            <w:pPr>
              <w:jc w:val="center"/>
              <w:rPr>
                <w:lang w:eastAsia="zh-CN"/>
              </w:rPr>
            </w:pPr>
            <w:r w:rsidRPr="005C70CC">
              <w:rPr>
                <w:lang w:eastAsia="zh-CN"/>
              </w:rPr>
              <w:t xml:space="preserve">LAA  w/ LBT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 xml:space="preserve">98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529</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3739</w:t>
            </w:r>
          </w:p>
        </w:tc>
        <w:tc>
          <w:tcPr>
            <w:tcW w:w="1887" w:type="dxa"/>
          </w:tcPr>
          <w:p w:rsidR="00EB0C02" w:rsidRPr="00EB0C02" w:rsidRDefault="00EB0C02" w:rsidP="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1041.7</w:t>
            </w:r>
            <w:r>
              <w:rPr>
                <w:rFonts w:ascii="Times New Roman" w:eastAsia="HGPSoeiKakugothicUB" w:hAnsi="Times New Roman" w:cs="Times New Roman"/>
                <w:color w:val="000000"/>
                <w:kern w:val="24"/>
                <w:sz w:val="22"/>
                <w:szCs w:val="22"/>
              </w:rPr>
              <w:t xml:space="preserve"> </w:t>
            </w:r>
            <w:r w:rsidRPr="00EB0C02">
              <w:rPr>
                <w:rFonts w:ascii="Times New Roman" w:eastAsia="HGPSoeiKakugothicUB" w:hAnsi="Times New Roman" w:cs="Times New Roman"/>
                <w:color w:val="FF0000"/>
                <w:kern w:val="24"/>
                <w:sz w:val="22"/>
                <w:szCs w:val="22"/>
              </w:rPr>
              <w:t>(+68.5%)</w:t>
            </w:r>
          </w:p>
        </w:tc>
      </w:tr>
      <w:tr w:rsidR="00EB0C02" w:rsidTr="00187359">
        <w:tc>
          <w:tcPr>
            <w:tcW w:w="1188" w:type="dxa"/>
            <w:vMerge w:val="restart"/>
          </w:tcPr>
          <w:p w:rsidR="00EB0C02" w:rsidRDefault="00EB0C02" w:rsidP="00187359">
            <w:pPr>
              <w:jc w:val="center"/>
              <w:rPr>
                <w:lang w:eastAsia="zh-CN"/>
              </w:rPr>
            </w:pPr>
            <w:r>
              <w:rPr>
                <w:lang w:eastAsia="zh-CN"/>
              </w:rPr>
              <w:t>Case 2</w:t>
            </w:r>
          </w:p>
        </w:tc>
        <w:tc>
          <w:tcPr>
            <w:tcW w:w="1583" w:type="dxa"/>
          </w:tcPr>
          <w:p w:rsidR="00EB0C02" w:rsidRDefault="00EB0C02" w:rsidP="00187359">
            <w:pPr>
              <w:jc w:val="center"/>
              <w:rPr>
                <w:lang w:eastAsia="zh-CN"/>
              </w:rPr>
            </w:pPr>
            <w:r w:rsidRPr="005C70CC">
              <w:rPr>
                <w:lang w:eastAsia="zh-CN"/>
              </w:rPr>
              <w:t xml:space="preserve">LAA w/o LBT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60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277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2028 </w:t>
            </w:r>
          </w:p>
        </w:tc>
        <w:tc>
          <w:tcPr>
            <w:tcW w:w="1887"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569.3</w:t>
            </w:r>
          </w:p>
        </w:tc>
      </w:tr>
      <w:tr w:rsidR="00EB0C02" w:rsidTr="00187359">
        <w:tc>
          <w:tcPr>
            <w:tcW w:w="1188" w:type="dxa"/>
            <w:vMerge/>
          </w:tcPr>
          <w:p w:rsidR="00EB0C02" w:rsidRDefault="00EB0C02" w:rsidP="00187359">
            <w:pPr>
              <w:jc w:val="center"/>
              <w:rPr>
                <w:lang w:eastAsia="zh-CN"/>
              </w:rPr>
            </w:pPr>
          </w:p>
        </w:tc>
        <w:tc>
          <w:tcPr>
            <w:tcW w:w="1583" w:type="dxa"/>
          </w:tcPr>
          <w:p w:rsidR="00EB0C02" w:rsidRDefault="00EB0C02" w:rsidP="00187359">
            <w:pPr>
              <w:jc w:val="center"/>
              <w:rPr>
                <w:lang w:eastAsia="zh-CN"/>
              </w:rPr>
            </w:pPr>
            <w:r w:rsidRPr="005C70CC">
              <w:rPr>
                <w:lang w:eastAsia="zh-CN"/>
              </w:rPr>
              <w:t xml:space="preserve">LAA  w/ LBT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 xml:space="preserve">64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305</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2044</w:t>
            </w:r>
          </w:p>
        </w:tc>
        <w:tc>
          <w:tcPr>
            <w:tcW w:w="1887" w:type="dxa"/>
          </w:tcPr>
          <w:p w:rsidR="00EB0C02" w:rsidRPr="00EB0C02" w:rsidRDefault="00EB0C02" w:rsidP="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589.8</w:t>
            </w:r>
            <w:r>
              <w:rPr>
                <w:rFonts w:ascii="Times New Roman" w:eastAsia="HGPSoeiKakugothicUB" w:hAnsi="Times New Roman" w:cs="Times New Roman"/>
                <w:color w:val="000000"/>
                <w:kern w:val="24"/>
                <w:sz w:val="22"/>
                <w:szCs w:val="22"/>
              </w:rPr>
              <w:t xml:space="preserve"> </w:t>
            </w:r>
            <w:r w:rsidRPr="00EB0C02">
              <w:rPr>
                <w:rFonts w:ascii="Times New Roman" w:eastAsia="HGPSoeiKakugothicUB" w:hAnsi="Times New Roman" w:cs="Times New Roman"/>
                <w:color w:val="FF0000"/>
                <w:kern w:val="24"/>
                <w:sz w:val="22"/>
                <w:szCs w:val="22"/>
              </w:rPr>
              <w:t>(+3.6%)</w:t>
            </w:r>
          </w:p>
        </w:tc>
      </w:tr>
      <w:tr w:rsidR="00EB0C02" w:rsidTr="00187359">
        <w:tc>
          <w:tcPr>
            <w:tcW w:w="1188" w:type="dxa"/>
            <w:vMerge w:val="restart"/>
          </w:tcPr>
          <w:p w:rsidR="00EB0C02" w:rsidRDefault="00EB0C02" w:rsidP="00187359">
            <w:pPr>
              <w:jc w:val="center"/>
              <w:rPr>
                <w:lang w:eastAsia="zh-CN"/>
              </w:rPr>
            </w:pPr>
            <w:r>
              <w:rPr>
                <w:lang w:eastAsia="zh-CN"/>
              </w:rPr>
              <w:t>Case 3</w:t>
            </w:r>
          </w:p>
        </w:tc>
        <w:tc>
          <w:tcPr>
            <w:tcW w:w="1583" w:type="dxa"/>
          </w:tcPr>
          <w:p w:rsidR="00EB0C02" w:rsidRDefault="00EB0C02" w:rsidP="00187359">
            <w:pPr>
              <w:jc w:val="center"/>
              <w:rPr>
                <w:lang w:eastAsia="zh-CN"/>
              </w:rPr>
            </w:pPr>
            <w:r w:rsidRPr="005C70CC">
              <w:rPr>
                <w:lang w:eastAsia="zh-CN"/>
              </w:rPr>
              <w:t xml:space="preserve">LAA w/o LBT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112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365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2336 </w:t>
            </w:r>
          </w:p>
        </w:tc>
        <w:tc>
          <w:tcPr>
            <w:tcW w:w="1887"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645.7</w:t>
            </w:r>
          </w:p>
        </w:tc>
      </w:tr>
      <w:tr w:rsidR="00EB0C02" w:rsidTr="00187359">
        <w:tc>
          <w:tcPr>
            <w:tcW w:w="1188" w:type="dxa"/>
            <w:vMerge/>
          </w:tcPr>
          <w:p w:rsidR="00EB0C02" w:rsidRDefault="00EB0C02" w:rsidP="00187359">
            <w:pPr>
              <w:jc w:val="center"/>
              <w:rPr>
                <w:lang w:eastAsia="zh-CN"/>
              </w:rPr>
            </w:pPr>
          </w:p>
        </w:tc>
        <w:tc>
          <w:tcPr>
            <w:tcW w:w="1583" w:type="dxa"/>
          </w:tcPr>
          <w:p w:rsidR="00EB0C02" w:rsidRDefault="00EB0C02" w:rsidP="00187359">
            <w:pPr>
              <w:jc w:val="center"/>
              <w:rPr>
                <w:lang w:eastAsia="zh-CN"/>
              </w:rPr>
            </w:pPr>
            <w:r w:rsidRPr="005C70CC">
              <w:rPr>
                <w:lang w:eastAsia="zh-CN"/>
              </w:rPr>
              <w:t xml:space="preserve">LAA  w/ LBT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 xml:space="preserve">80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314</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2389</w:t>
            </w:r>
          </w:p>
        </w:tc>
        <w:tc>
          <w:tcPr>
            <w:tcW w:w="1887" w:type="dxa"/>
          </w:tcPr>
          <w:p w:rsidR="00EB0C02" w:rsidRPr="00EB0C02" w:rsidRDefault="00EB0C02" w:rsidP="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670.4</w:t>
            </w:r>
            <w:r>
              <w:rPr>
                <w:rFonts w:ascii="Times New Roman" w:eastAsia="HGPSoeiKakugothicUB" w:hAnsi="Times New Roman" w:cs="Times New Roman"/>
                <w:color w:val="000000"/>
                <w:kern w:val="24"/>
                <w:sz w:val="22"/>
                <w:szCs w:val="22"/>
              </w:rPr>
              <w:t xml:space="preserve"> </w:t>
            </w:r>
            <w:r w:rsidRPr="00EB0C02">
              <w:rPr>
                <w:rFonts w:ascii="Times New Roman" w:eastAsia="HGPSoeiKakugothicUB" w:hAnsi="Times New Roman" w:cs="Times New Roman"/>
                <w:color w:val="FF0000"/>
                <w:kern w:val="24"/>
                <w:sz w:val="22"/>
                <w:szCs w:val="22"/>
              </w:rPr>
              <w:t>(+3.8%)</w:t>
            </w:r>
          </w:p>
        </w:tc>
      </w:tr>
      <w:tr w:rsidR="00EB0C02" w:rsidRPr="00823383" w:rsidTr="00187359">
        <w:tc>
          <w:tcPr>
            <w:tcW w:w="1188" w:type="dxa"/>
            <w:vMerge w:val="restart"/>
          </w:tcPr>
          <w:p w:rsidR="00EB0C02" w:rsidRDefault="00EB0C02" w:rsidP="00187359">
            <w:pPr>
              <w:jc w:val="center"/>
              <w:rPr>
                <w:lang w:eastAsia="zh-CN"/>
              </w:rPr>
            </w:pPr>
            <w:r>
              <w:rPr>
                <w:lang w:eastAsia="zh-CN"/>
              </w:rPr>
              <w:t>Case 4</w:t>
            </w:r>
          </w:p>
        </w:tc>
        <w:tc>
          <w:tcPr>
            <w:tcW w:w="1583" w:type="dxa"/>
          </w:tcPr>
          <w:p w:rsidR="00EB0C02" w:rsidRDefault="00EB0C02" w:rsidP="00187359">
            <w:pPr>
              <w:jc w:val="center"/>
              <w:rPr>
                <w:lang w:eastAsia="zh-CN"/>
              </w:rPr>
            </w:pPr>
            <w:r w:rsidRPr="005C70CC">
              <w:rPr>
                <w:lang w:eastAsia="zh-CN"/>
              </w:rPr>
              <w:t xml:space="preserve">LAA w/o LBT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60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231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 xml:space="preserve">1845 </w:t>
            </w:r>
          </w:p>
        </w:tc>
        <w:tc>
          <w:tcPr>
            <w:tcW w:w="1887"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bCs/>
                <w:kern w:val="24"/>
                <w:sz w:val="22"/>
                <w:szCs w:val="22"/>
              </w:rPr>
              <w:t>518.1</w:t>
            </w:r>
          </w:p>
        </w:tc>
      </w:tr>
      <w:tr w:rsidR="00EB0C02" w:rsidTr="00187359">
        <w:tc>
          <w:tcPr>
            <w:tcW w:w="1188" w:type="dxa"/>
            <w:vMerge/>
          </w:tcPr>
          <w:p w:rsidR="00EB0C02" w:rsidRDefault="00EB0C02" w:rsidP="00187359">
            <w:pPr>
              <w:jc w:val="center"/>
              <w:rPr>
                <w:lang w:eastAsia="zh-CN"/>
              </w:rPr>
            </w:pPr>
          </w:p>
        </w:tc>
        <w:tc>
          <w:tcPr>
            <w:tcW w:w="1583" w:type="dxa"/>
          </w:tcPr>
          <w:p w:rsidR="00EB0C02" w:rsidRDefault="00EB0C02" w:rsidP="00187359">
            <w:pPr>
              <w:jc w:val="center"/>
              <w:rPr>
                <w:lang w:eastAsia="zh-CN"/>
              </w:rPr>
            </w:pPr>
            <w:r w:rsidRPr="005C70CC">
              <w:rPr>
                <w:lang w:eastAsia="zh-CN"/>
              </w:rPr>
              <w:t xml:space="preserve">LAA  w/ LBT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 xml:space="preserve">80 </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214</w:t>
            </w:r>
          </w:p>
        </w:tc>
        <w:tc>
          <w:tcPr>
            <w:tcW w:w="1625" w:type="dxa"/>
          </w:tcPr>
          <w:p w:rsidR="00EB0C02" w:rsidRPr="00EB0C02" w:rsidRDefault="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1580</w:t>
            </w:r>
          </w:p>
        </w:tc>
        <w:tc>
          <w:tcPr>
            <w:tcW w:w="1887" w:type="dxa"/>
          </w:tcPr>
          <w:p w:rsidR="00EB0C02" w:rsidRPr="00EB0C02" w:rsidRDefault="00EB0C02" w:rsidP="00EB0C02">
            <w:pPr>
              <w:pStyle w:val="af5"/>
              <w:spacing w:before="0" w:beforeAutospacing="0" w:after="0" w:afterAutospacing="0"/>
              <w:rPr>
                <w:rFonts w:ascii="Times New Roman" w:hAnsi="Times New Roman" w:cs="Times New Roman"/>
                <w:sz w:val="22"/>
                <w:szCs w:val="22"/>
              </w:rPr>
            </w:pPr>
            <w:r w:rsidRPr="00EB0C02">
              <w:rPr>
                <w:rFonts w:ascii="Times New Roman" w:eastAsia="HGPSoeiKakugothicUB" w:hAnsi="Times New Roman" w:cs="Times New Roman"/>
                <w:color w:val="000000"/>
                <w:kern w:val="24"/>
                <w:sz w:val="22"/>
                <w:szCs w:val="22"/>
              </w:rPr>
              <w:t>435.2</w:t>
            </w:r>
            <w:r>
              <w:rPr>
                <w:rFonts w:ascii="Times New Roman" w:eastAsia="HGPSoeiKakugothicUB" w:hAnsi="Times New Roman" w:cs="Times New Roman"/>
                <w:color w:val="000000"/>
                <w:kern w:val="24"/>
                <w:sz w:val="22"/>
                <w:szCs w:val="22"/>
              </w:rPr>
              <w:t xml:space="preserve"> </w:t>
            </w:r>
            <w:r w:rsidRPr="00EB0C02">
              <w:rPr>
                <w:rFonts w:ascii="Times New Roman" w:eastAsia="HGPSoeiKakugothicUB" w:hAnsi="Times New Roman" w:cs="Times New Roman"/>
                <w:color w:val="00B050"/>
                <w:kern w:val="24"/>
                <w:sz w:val="22"/>
                <w:szCs w:val="22"/>
              </w:rPr>
              <w:t>(-16.0%)</w:t>
            </w:r>
          </w:p>
        </w:tc>
      </w:tr>
    </w:tbl>
    <w:p w:rsidR="0098782E" w:rsidRPr="00B252C7" w:rsidRDefault="0098782E" w:rsidP="00DA264B">
      <w:pPr>
        <w:rPr>
          <w:b/>
          <w:lang w:eastAsia="zh-CN"/>
        </w:rPr>
      </w:pPr>
    </w:p>
    <w:p w:rsidR="00D33011" w:rsidRPr="003A2561" w:rsidRDefault="00CB4CC5" w:rsidP="00DA264B">
      <w:pPr>
        <w:pStyle w:val="1"/>
      </w:pPr>
      <w:r w:rsidRPr="003A2561">
        <w:t>Conclusions</w:t>
      </w:r>
    </w:p>
    <w:p w:rsidR="00A81C78" w:rsidRDefault="00F921F9" w:rsidP="00F827B6">
      <w:pPr>
        <w:rPr>
          <w:lang w:eastAsia="zh-CN"/>
        </w:rPr>
      </w:pPr>
      <w:r w:rsidRPr="003A2561">
        <w:t>I</w:t>
      </w:r>
      <w:r w:rsidRPr="003A2561">
        <w:rPr>
          <w:rFonts w:hint="eastAsia"/>
        </w:rPr>
        <w:t xml:space="preserve">n this contribution, </w:t>
      </w:r>
      <w:r w:rsidR="00CC516A">
        <w:rPr>
          <w:rFonts w:hint="eastAsia"/>
          <w:lang w:eastAsia="zh-CN"/>
        </w:rPr>
        <w:t xml:space="preserve">we </w:t>
      </w:r>
      <w:r w:rsidR="0098782E">
        <w:rPr>
          <w:lang w:eastAsia="zh-CN"/>
        </w:rPr>
        <w:t>provide</w:t>
      </w:r>
      <w:r w:rsidR="0098782E">
        <w:rPr>
          <w:rFonts w:hint="eastAsia"/>
          <w:lang w:eastAsia="zh-CN"/>
        </w:rPr>
        <w:t xml:space="preserve">d simulation </w:t>
      </w:r>
      <w:r w:rsidR="0098782E">
        <w:rPr>
          <w:lang w:eastAsia="zh-CN"/>
        </w:rPr>
        <w:t>results</w:t>
      </w:r>
      <w:r w:rsidR="0098782E">
        <w:rPr>
          <w:rFonts w:hint="eastAsia"/>
          <w:lang w:eastAsia="zh-CN"/>
        </w:rPr>
        <w:t xml:space="preserve"> for the WiFi-LAA </w:t>
      </w:r>
      <w:r w:rsidR="0000724F">
        <w:rPr>
          <w:lang w:eastAsia="zh-CN"/>
        </w:rPr>
        <w:t>co-existence scenario with LBT scheme</w:t>
      </w:r>
      <w:r w:rsidR="00A81C78">
        <w:rPr>
          <w:lang w:eastAsia="zh-CN"/>
        </w:rPr>
        <w:t>. From the simulation results, we observe that:</w:t>
      </w:r>
    </w:p>
    <w:p w:rsidR="00AA3231" w:rsidRDefault="00AA3231" w:rsidP="00AA3231">
      <w:pPr>
        <w:rPr>
          <w:b/>
          <w:lang w:eastAsia="zh-CN"/>
        </w:rPr>
      </w:pPr>
      <w:r w:rsidRPr="003F4056">
        <w:rPr>
          <w:b/>
          <w:lang w:eastAsia="zh-CN"/>
        </w:rPr>
        <w:t>Observation</w:t>
      </w:r>
      <w:r>
        <w:rPr>
          <w:b/>
          <w:lang w:eastAsia="zh-CN"/>
        </w:rPr>
        <w:t xml:space="preserve"> 1</w:t>
      </w:r>
      <w:r w:rsidRPr="003F4056">
        <w:rPr>
          <w:b/>
          <w:lang w:eastAsia="zh-CN"/>
        </w:rPr>
        <w:t xml:space="preserve">: LBT for LAA can dramatically increase the </w:t>
      </w:r>
      <w:r>
        <w:rPr>
          <w:b/>
          <w:lang w:eastAsia="zh-CN"/>
        </w:rPr>
        <w:t xml:space="preserve">UPT </w:t>
      </w:r>
      <w:r w:rsidRPr="003F4056">
        <w:rPr>
          <w:b/>
          <w:lang w:eastAsia="zh-CN"/>
        </w:rPr>
        <w:t xml:space="preserve">performance of WiFi, especially in dense deployment and low data arrival </w:t>
      </w:r>
      <w:r w:rsidR="00ED6450">
        <w:rPr>
          <w:rFonts w:hint="eastAsia"/>
          <w:b/>
          <w:lang w:eastAsia="zh-CN"/>
        </w:rPr>
        <w:t xml:space="preserve">rate </w:t>
      </w:r>
      <w:r w:rsidRPr="003F4056">
        <w:rPr>
          <w:b/>
          <w:lang w:eastAsia="zh-CN"/>
        </w:rPr>
        <w:t>case.</w:t>
      </w:r>
    </w:p>
    <w:p w:rsidR="00790565" w:rsidRPr="003F4056" w:rsidRDefault="00790565" w:rsidP="00790565">
      <w:pPr>
        <w:rPr>
          <w:b/>
          <w:lang w:eastAsia="zh-CN"/>
        </w:rPr>
      </w:pPr>
      <w:r>
        <w:rPr>
          <w:b/>
          <w:lang w:eastAsia="zh-CN"/>
        </w:rPr>
        <w:t>Observation 2: In low data arrival rate cases, the UPTs of LAA are also improved.</w:t>
      </w:r>
    </w:p>
    <w:p w:rsidR="00A81C78" w:rsidRDefault="00AA3231" w:rsidP="00B968A6">
      <w:pPr>
        <w:rPr>
          <w:b/>
          <w:lang w:eastAsia="zh-CN"/>
        </w:rPr>
      </w:pPr>
      <w:r w:rsidRPr="006D20FA">
        <w:rPr>
          <w:b/>
          <w:lang w:eastAsia="zh-CN"/>
        </w:rPr>
        <w:t xml:space="preserve">Observation </w:t>
      </w:r>
      <w:r w:rsidR="00790565">
        <w:rPr>
          <w:rFonts w:hint="eastAsia"/>
          <w:b/>
          <w:lang w:eastAsia="zh-CN"/>
        </w:rPr>
        <w:t>3</w:t>
      </w:r>
      <w:r w:rsidRPr="006D20FA">
        <w:rPr>
          <w:b/>
          <w:lang w:eastAsia="zh-CN"/>
        </w:rPr>
        <w:t>: The LBT for LAA can dramatically decrease the latency of WiFi.</w:t>
      </w:r>
    </w:p>
    <w:p w:rsidR="00B968A6" w:rsidRPr="00B968A6" w:rsidRDefault="00B968A6" w:rsidP="00B968A6">
      <w:pPr>
        <w:rPr>
          <w:b/>
          <w:lang w:eastAsia="zh-CN"/>
        </w:rPr>
      </w:pPr>
    </w:p>
    <w:p w:rsidR="00C35C97" w:rsidRPr="003A2561" w:rsidRDefault="00C35C97" w:rsidP="000C3277">
      <w:pPr>
        <w:pStyle w:val="1"/>
        <w:numPr>
          <w:ilvl w:val="0"/>
          <w:numId w:val="0"/>
        </w:numPr>
      </w:pPr>
      <w:r w:rsidRPr="003A2561">
        <w:t>References</w:t>
      </w:r>
    </w:p>
    <w:p w:rsidR="000948D4" w:rsidRDefault="000948D4" w:rsidP="0063066D">
      <w:pPr>
        <w:pStyle w:val="References"/>
        <w:rPr>
          <w:lang w:eastAsia="zh-CN"/>
        </w:rPr>
      </w:pPr>
      <w:bookmarkStart w:id="7" w:name="_Ref402447549"/>
      <w:bookmarkStart w:id="8" w:name="_Ref398716236"/>
      <w:bookmarkStart w:id="9" w:name="_Ref377635388"/>
      <w:bookmarkStart w:id="10" w:name="_Ref351541908"/>
      <w:r>
        <w:rPr>
          <w:rFonts w:hint="eastAsia"/>
          <w:lang w:eastAsia="zh-CN"/>
        </w:rPr>
        <w:t>RAN1#7</w:t>
      </w:r>
      <w:r w:rsidR="00580F4E">
        <w:rPr>
          <w:lang w:eastAsia="zh-CN"/>
        </w:rPr>
        <w:t xml:space="preserve">9 </w:t>
      </w:r>
      <w:r>
        <w:rPr>
          <w:rFonts w:hint="eastAsia"/>
          <w:lang w:eastAsia="zh-CN"/>
        </w:rPr>
        <w:t>chairman notes, 3GPP RAN1#7</w:t>
      </w:r>
      <w:r w:rsidR="009C7AEA">
        <w:rPr>
          <w:lang w:eastAsia="zh-CN"/>
        </w:rPr>
        <w:t>9</w:t>
      </w:r>
      <w:r>
        <w:rPr>
          <w:rFonts w:hint="eastAsia"/>
          <w:lang w:eastAsia="zh-CN"/>
        </w:rPr>
        <w:t xml:space="preserve"> meeting</w:t>
      </w:r>
      <w:r w:rsidR="009C7AEA">
        <w:rPr>
          <w:rFonts w:hint="eastAsia"/>
          <w:lang w:eastAsia="zh-CN"/>
        </w:rPr>
        <w:t xml:space="preserve">, </w:t>
      </w:r>
      <w:r w:rsidR="009C7AEA">
        <w:rPr>
          <w:lang w:eastAsia="zh-CN"/>
        </w:rPr>
        <w:t>17</w:t>
      </w:r>
      <w:r w:rsidR="009C7AEA" w:rsidRPr="009C7AEA">
        <w:rPr>
          <w:vertAlign w:val="superscript"/>
          <w:lang w:eastAsia="zh-CN"/>
        </w:rPr>
        <w:t>th</w:t>
      </w:r>
      <w:r w:rsidR="009C7AEA">
        <w:rPr>
          <w:lang w:eastAsia="zh-CN"/>
        </w:rPr>
        <w:t xml:space="preserve"> </w:t>
      </w:r>
      <w:r w:rsidR="009C7AEA">
        <w:rPr>
          <w:rFonts w:hint="eastAsia"/>
          <w:lang w:eastAsia="zh-CN"/>
        </w:rPr>
        <w:t>-</w:t>
      </w:r>
      <w:r w:rsidR="009C7AEA">
        <w:rPr>
          <w:lang w:eastAsia="zh-CN"/>
        </w:rPr>
        <w:t>21</w:t>
      </w:r>
      <w:r w:rsidR="009C7AEA" w:rsidRPr="009C7AEA">
        <w:rPr>
          <w:vertAlign w:val="superscript"/>
          <w:lang w:eastAsia="zh-CN"/>
        </w:rPr>
        <w:t>st</w:t>
      </w:r>
      <w:r w:rsidR="009C7AEA">
        <w:rPr>
          <w:lang w:eastAsia="zh-CN"/>
        </w:rPr>
        <w:t xml:space="preserve"> November</w:t>
      </w:r>
      <w:r>
        <w:rPr>
          <w:rFonts w:hint="eastAsia"/>
          <w:lang w:eastAsia="zh-CN"/>
        </w:rPr>
        <w:t>, 2014.</w:t>
      </w:r>
      <w:bookmarkEnd w:id="7"/>
    </w:p>
    <w:p w:rsidR="009C7AEA" w:rsidRDefault="009C7AEA" w:rsidP="00CA308F">
      <w:pPr>
        <w:pStyle w:val="References"/>
      </w:pPr>
      <w:r>
        <w:rPr>
          <w:lang w:eastAsia="zh-CN"/>
        </w:rPr>
        <w:t>R1-</w:t>
      </w:r>
      <w:r w:rsidRPr="009C7AEA">
        <w:t xml:space="preserve"> </w:t>
      </w:r>
      <w:r w:rsidRPr="009C7AEA">
        <w:rPr>
          <w:lang w:eastAsia="zh-CN"/>
        </w:rPr>
        <w:t>14</w:t>
      </w:r>
      <w:r w:rsidR="00CA308F">
        <w:rPr>
          <w:lang w:eastAsia="zh-CN"/>
        </w:rPr>
        <w:t>5320</w:t>
      </w:r>
      <w:r>
        <w:rPr>
          <w:lang w:eastAsia="zh-CN"/>
        </w:rPr>
        <w:t xml:space="preserve">, </w:t>
      </w:r>
      <w:r w:rsidR="00CA308F" w:rsidRPr="00CA308F">
        <w:t>Huawei, HiSilicon, Cisco, NTT Docomo, ZTE</w:t>
      </w:r>
      <w:r>
        <w:rPr>
          <w:lang w:eastAsia="zh-CN"/>
        </w:rPr>
        <w:t>, “</w:t>
      </w:r>
      <w:r w:rsidR="00CA308F" w:rsidRPr="00CA308F">
        <w:rPr>
          <w:lang w:eastAsia="zh-CN"/>
        </w:rPr>
        <w:t>Summary of initial co-existence evaluations</w:t>
      </w:r>
      <w:r>
        <w:rPr>
          <w:lang w:eastAsia="zh-CN"/>
        </w:rPr>
        <w:t xml:space="preserve">”, </w:t>
      </w:r>
      <w:r>
        <w:rPr>
          <w:rFonts w:hint="eastAsia"/>
          <w:lang w:eastAsia="zh-CN"/>
        </w:rPr>
        <w:t>3GPP RAN1#7</w:t>
      </w:r>
      <w:r>
        <w:rPr>
          <w:lang w:eastAsia="zh-CN"/>
        </w:rPr>
        <w:t>9</w:t>
      </w:r>
      <w:r>
        <w:rPr>
          <w:rFonts w:hint="eastAsia"/>
          <w:lang w:eastAsia="zh-CN"/>
        </w:rPr>
        <w:t xml:space="preserve"> meeting, </w:t>
      </w:r>
      <w:r>
        <w:rPr>
          <w:lang w:eastAsia="zh-CN"/>
        </w:rPr>
        <w:t>17</w:t>
      </w:r>
      <w:r w:rsidRPr="00CA308F">
        <w:rPr>
          <w:vertAlign w:val="superscript"/>
          <w:lang w:eastAsia="zh-CN"/>
        </w:rPr>
        <w:t>th</w:t>
      </w:r>
      <w:r>
        <w:rPr>
          <w:lang w:eastAsia="zh-CN"/>
        </w:rPr>
        <w:t xml:space="preserve"> </w:t>
      </w:r>
      <w:r>
        <w:rPr>
          <w:rFonts w:hint="eastAsia"/>
          <w:lang w:eastAsia="zh-CN"/>
        </w:rPr>
        <w:t>-</w:t>
      </w:r>
      <w:r>
        <w:rPr>
          <w:lang w:eastAsia="zh-CN"/>
        </w:rPr>
        <w:t>21</w:t>
      </w:r>
      <w:r w:rsidRPr="00CA308F">
        <w:rPr>
          <w:vertAlign w:val="superscript"/>
          <w:lang w:eastAsia="zh-CN"/>
        </w:rPr>
        <w:t>st</w:t>
      </w:r>
      <w:r>
        <w:rPr>
          <w:lang w:eastAsia="zh-CN"/>
        </w:rPr>
        <w:t xml:space="preserve"> November</w:t>
      </w:r>
      <w:r>
        <w:rPr>
          <w:rFonts w:hint="eastAsia"/>
          <w:lang w:eastAsia="zh-CN"/>
        </w:rPr>
        <w:t>, 2014.</w:t>
      </w:r>
    </w:p>
    <w:p w:rsidR="00CA308F" w:rsidRDefault="00CA308F" w:rsidP="00CA308F">
      <w:pPr>
        <w:pStyle w:val="References"/>
        <w:rPr>
          <w:lang w:eastAsia="zh-CN"/>
        </w:rPr>
      </w:pPr>
      <w:r>
        <w:rPr>
          <w:lang w:eastAsia="zh-CN"/>
        </w:rPr>
        <w:t>R1-</w:t>
      </w:r>
      <w:r w:rsidRPr="009C7AEA">
        <w:t xml:space="preserve"> </w:t>
      </w:r>
      <w:r w:rsidRPr="009C7AEA">
        <w:rPr>
          <w:lang w:eastAsia="zh-CN"/>
        </w:rPr>
        <w:t>144867</w:t>
      </w:r>
      <w:r>
        <w:rPr>
          <w:lang w:eastAsia="zh-CN"/>
        </w:rPr>
        <w:t>, NEC, “</w:t>
      </w:r>
      <w:r w:rsidRPr="009C7AEA">
        <w:rPr>
          <w:lang w:eastAsia="zh-CN"/>
        </w:rPr>
        <w:t>Initial simulation resul</w:t>
      </w:r>
      <w:r>
        <w:rPr>
          <w:lang w:eastAsia="zh-CN"/>
        </w:rPr>
        <w:t xml:space="preserve">ts for coexistence evaluation”, </w:t>
      </w:r>
      <w:r>
        <w:rPr>
          <w:rFonts w:hint="eastAsia"/>
          <w:lang w:eastAsia="zh-CN"/>
        </w:rPr>
        <w:t>3GPP RAN1#7</w:t>
      </w:r>
      <w:r>
        <w:rPr>
          <w:lang w:eastAsia="zh-CN"/>
        </w:rPr>
        <w:t>9</w:t>
      </w:r>
      <w:r>
        <w:rPr>
          <w:rFonts w:hint="eastAsia"/>
          <w:lang w:eastAsia="zh-CN"/>
        </w:rPr>
        <w:t xml:space="preserve"> meeting, </w:t>
      </w:r>
      <w:r>
        <w:rPr>
          <w:lang w:eastAsia="zh-CN"/>
        </w:rPr>
        <w:t>17</w:t>
      </w:r>
      <w:r w:rsidRPr="009C7AEA">
        <w:rPr>
          <w:vertAlign w:val="superscript"/>
          <w:lang w:eastAsia="zh-CN"/>
        </w:rPr>
        <w:t>th</w:t>
      </w:r>
      <w:r>
        <w:rPr>
          <w:lang w:eastAsia="zh-CN"/>
        </w:rPr>
        <w:t xml:space="preserve"> </w:t>
      </w:r>
      <w:r>
        <w:rPr>
          <w:rFonts w:hint="eastAsia"/>
          <w:lang w:eastAsia="zh-CN"/>
        </w:rPr>
        <w:t>-</w:t>
      </w:r>
      <w:r>
        <w:rPr>
          <w:lang w:eastAsia="zh-CN"/>
        </w:rPr>
        <w:t>21</w:t>
      </w:r>
      <w:r w:rsidRPr="009C7AEA">
        <w:rPr>
          <w:vertAlign w:val="superscript"/>
          <w:lang w:eastAsia="zh-CN"/>
        </w:rPr>
        <w:t>st</w:t>
      </w:r>
      <w:r>
        <w:rPr>
          <w:lang w:eastAsia="zh-CN"/>
        </w:rPr>
        <w:t xml:space="preserve"> November</w:t>
      </w:r>
      <w:r>
        <w:rPr>
          <w:rFonts w:hint="eastAsia"/>
          <w:lang w:eastAsia="zh-CN"/>
        </w:rPr>
        <w:t>, 2014.</w:t>
      </w:r>
    </w:p>
    <w:p w:rsidR="00B026B3" w:rsidRPr="00B026B3" w:rsidRDefault="00B026B3" w:rsidP="00B026B3">
      <w:pPr>
        <w:rPr>
          <w:lang w:eastAsia="zh-CN"/>
        </w:rPr>
      </w:pPr>
      <w:r>
        <w:rPr>
          <w:lang w:eastAsia="zh-CN"/>
        </w:rPr>
        <w:t xml:space="preserve">[4] </w:t>
      </w:r>
      <w:r w:rsidRPr="00B026B3">
        <w:t>3GPP TR 36.889 V0.1.1 (2014-11)</w:t>
      </w:r>
      <w:r>
        <w:t>.</w:t>
      </w:r>
    </w:p>
    <w:p w:rsidR="00CA308F" w:rsidRPr="00CA308F" w:rsidRDefault="00CA308F" w:rsidP="00CA308F">
      <w:pPr>
        <w:rPr>
          <w:lang w:eastAsia="zh-CN"/>
        </w:rPr>
      </w:pPr>
    </w:p>
    <w:bookmarkEnd w:id="8"/>
    <w:bookmarkEnd w:id="9"/>
    <w:bookmarkEnd w:id="10"/>
    <w:p w:rsidR="00256364" w:rsidRPr="00256364" w:rsidRDefault="00256364" w:rsidP="00156BB7">
      <w:pPr>
        <w:pStyle w:val="References"/>
        <w:numPr>
          <w:ilvl w:val="0"/>
          <w:numId w:val="0"/>
        </w:numPr>
        <w:rPr>
          <w:lang w:eastAsia="zh-CN"/>
        </w:rPr>
      </w:pPr>
    </w:p>
    <w:sectPr w:rsidR="00256364" w:rsidRPr="002563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7C6" w:rsidRDefault="007717C6">
      <w:r>
        <w:separator/>
      </w:r>
    </w:p>
  </w:endnote>
  <w:endnote w:type="continuationSeparator" w:id="0">
    <w:p w:rsidR="007717C6" w:rsidRDefault="0077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GPSoeiKakugothicUB">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7C6" w:rsidRDefault="007717C6">
      <w:r>
        <w:separator/>
      </w:r>
    </w:p>
  </w:footnote>
  <w:footnote w:type="continuationSeparator" w:id="0">
    <w:p w:rsidR="007717C6" w:rsidRDefault="00771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3B02CD"/>
    <w:multiLevelType w:val="hybridMultilevel"/>
    <w:tmpl w:val="6870E636"/>
    <w:lvl w:ilvl="0" w:tplc="3780775E">
      <w:start w:val="1"/>
      <w:numFmt w:val="bullet"/>
      <w:lvlText w:val="•"/>
      <w:lvlJc w:val="left"/>
      <w:pPr>
        <w:tabs>
          <w:tab w:val="num" w:pos="720"/>
        </w:tabs>
        <w:ind w:left="720" w:hanging="360"/>
      </w:pPr>
      <w:rPr>
        <w:rFonts w:ascii="Arial" w:hAnsi="Arial" w:hint="default"/>
      </w:rPr>
    </w:lvl>
    <w:lvl w:ilvl="1" w:tplc="F744775C">
      <w:start w:val="2458"/>
      <w:numFmt w:val="bullet"/>
      <w:lvlText w:val="–"/>
      <w:lvlJc w:val="left"/>
      <w:pPr>
        <w:tabs>
          <w:tab w:val="num" w:pos="1440"/>
        </w:tabs>
        <w:ind w:left="1440" w:hanging="360"/>
      </w:pPr>
      <w:rPr>
        <w:rFonts w:ascii="Arial" w:hAnsi="Arial" w:hint="default"/>
      </w:rPr>
    </w:lvl>
    <w:lvl w:ilvl="2" w:tplc="604CAAB4">
      <w:start w:val="2458"/>
      <w:numFmt w:val="bullet"/>
      <w:lvlText w:val="•"/>
      <w:lvlJc w:val="left"/>
      <w:pPr>
        <w:tabs>
          <w:tab w:val="num" w:pos="2160"/>
        </w:tabs>
        <w:ind w:left="2160" w:hanging="360"/>
      </w:pPr>
      <w:rPr>
        <w:rFonts w:ascii="Arial" w:hAnsi="Arial" w:hint="default"/>
      </w:rPr>
    </w:lvl>
    <w:lvl w:ilvl="3" w:tplc="43D6BEF8" w:tentative="1">
      <w:start w:val="1"/>
      <w:numFmt w:val="bullet"/>
      <w:lvlText w:val="•"/>
      <w:lvlJc w:val="left"/>
      <w:pPr>
        <w:tabs>
          <w:tab w:val="num" w:pos="2880"/>
        </w:tabs>
        <w:ind w:left="2880" w:hanging="360"/>
      </w:pPr>
      <w:rPr>
        <w:rFonts w:ascii="Arial" w:hAnsi="Arial" w:hint="default"/>
      </w:rPr>
    </w:lvl>
    <w:lvl w:ilvl="4" w:tplc="D18EB9B2" w:tentative="1">
      <w:start w:val="1"/>
      <w:numFmt w:val="bullet"/>
      <w:lvlText w:val="•"/>
      <w:lvlJc w:val="left"/>
      <w:pPr>
        <w:tabs>
          <w:tab w:val="num" w:pos="3600"/>
        </w:tabs>
        <w:ind w:left="3600" w:hanging="360"/>
      </w:pPr>
      <w:rPr>
        <w:rFonts w:ascii="Arial" w:hAnsi="Arial" w:hint="default"/>
      </w:rPr>
    </w:lvl>
    <w:lvl w:ilvl="5" w:tplc="879AA054" w:tentative="1">
      <w:start w:val="1"/>
      <w:numFmt w:val="bullet"/>
      <w:lvlText w:val="•"/>
      <w:lvlJc w:val="left"/>
      <w:pPr>
        <w:tabs>
          <w:tab w:val="num" w:pos="4320"/>
        </w:tabs>
        <w:ind w:left="4320" w:hanging="360"/>
      </w:pPr>
      <w:rPr>
        <w:rFonts w:ascii="Arial" w:hAnsi="Arial" w:hint="default"/>
      </w:rPr>
    </w:lvl>
    <w:lvl w:ilvl="6" w:tplc="50101066" w:tentative="1">
      <w:start w:val="1"/>
      <w:numFmt w:val="bullet"/>
      <w:lvlText w:val="•"/>
      <w:lvlJc w:val="left"/>
      <w:pPr>
        <w:tabs>
          <w:tab w:val="num" w:pos="5040"/>
        </w:tabs>
        <w:ind w:left="5040" w:hanging="360"/>
      </w:pPr>
      <w:rPr>
        <w:rFonts w:ascii="Arial" w:hAnsi="Arial" w:hint="default"/>
      </w:rPr>
    </w:lvl>
    <w:lvl w:ilvl="7" w:tplc="94D058FE" w:tentative="1">
      <w:start w:val="1"/>
      <w:numFmt w:val="bullet"/>
      <w:lvlText w:val="•"/>
      <w:lvlJc w:val="left"/>
      <w:pPr>
        <w:tabs>
          <w:tab w:val="num" w:pos="5760"/>
        </w:tabs>
        <w:ind w:left="5760" w:hanging="360"/>
      </w:pPr>
      <w:rPr>
        <w:rFonts w:ascii="Arial" w:hAnsi="Arial" w:hint="default"/>
      </w:rPr>
    </w:lvl>
    <w:lvl w:ilvl="8" w:tplc="89DA063E" w:tentative="1">
      <w:start w:val="1"/>
      <w:numFmt w:val="bullet"/>
      <w:lvlText w:val="•"/>
      <w:lvlJc w:val="left"/>
      <w:pPr>
        <w:tabs>
          <w:tab w:val="num" w:pos="6480"/>
        </w:tabs>
        <w:ind w:left="6480" w:hanging="360"/>
      </w:pPr>
      <w:rPr>
        <w:rFonts w:ascii="Arial" w:hAnsi="Arial" w:hint="default"/>
      </w:rPr>
    </w:lvl>
  </w:abstractNum>
  <w:abstractNum w:abstractNumId="3">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5">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2">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3">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6">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7">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9"/>
  </w:num>
  <w:num w:numId="4">
    <w:abstractNumId w:val="14"/>
  </w:num>
  <w:num w:numId="5">
    <w:abstractNumId w:val="15"/>
  </w:num>
  <w:num w:numId="6">
    <w:abstractNumId w:val="11"/>
  </w:num>
  <w:num w:numId="7">
    <w:abstractNumId w:val="4"/>
  </w:num>
  <w:num w:numId="8">
    <w:abstractNumId w:val="16"/>
  </w:num>
  <w:num w:numId="9">
    <w:abstractNumId w:val="20"/>
  </w:num>
  <w:num w:numId="10">
    <w:abstractNumId w:val="8"/>
  </w:num>
  <w:num w:numId="11">
    <w:abstractNumId w:val="3"/>
  </w:num>
  <w:num w:numId="12">
    <w:abstractNumId w:val="13"/>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10"/>
  </w:num>
  <w:num w:numId="21">
    <w:abstractNumId w:val="9"/>
  </w:num>
  <w:num w:numId="22">
    <w:abstractNumId w:val="7"/>
  </w:num>
  <w:num w:numId="23">
    <w:abstractNumId w:val="5"/>
  </w:num>
  <w:num w:numId="24">
    <w:abstractNumId w:val="18"/>
  </w:num>
  <w:num w:numId="25">
    <w:abstractNumId w:val="7"/>
  </w:num>
  <w:num w:numId="26">
    <w:abstractNumId w:val="7"/>
  </w:num>
  <w:num w:numId="27">
    <w:abstractNumId w:val="8"/>
  </w:num>
  <w:num w:numId="28">
    <w:abstractNumId w:val="6"/>
  </w:num>
  <w:num w:numId="29">
    <w:abstractNumId w:val="17"/>
  </w:num>
  <w:num w:numId="30">
    <w:abstractNumId w:val="1"/>
  </w:num>
  <w:num w:numId="31">
    <w:abstractNumId w:val="12"/>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4F"/>
    <w:rsid w:val="000072B6"/>
    <w:rsid w:val="00007813"/>
    <w:rsid w:val="00007CBE"/>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47C"/>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20B0"/>
    <w:rsid w:val="000A21B4"/>
    <w:rsid w:val="000A247D"/>
    <w:rsid w:val="000A2868"/>
    <w:rsid w:val="000A2CC7"/>
    <w:rsid w:val="000A2ED6"/>
    <w:rsid w:val="000A3A57"/>
    <w:rsid w:val="000A4205"/>
    <w:rsid w:val="000A46E9"/>
    <w:rsid w:val="000A4A19"/>
    <w:rsid w:val="000A5A74"/>
    <w:rsid w:val="000A5F0A"/>
    <w:rsid w:val="000A6282"/>
    <w:rsid w:val="000A6351"/>
    <w:rsid w:val="000A63D6"/>
    <w:rsid w:val="000A65EA"/>
    <w:rsid w:val="000A67B4"/>
    <w:rsid w:val="000A71EE"/>
    <w:rsid w:val="000A7B38"/>
    <w:rsid w:val="000A7F05"/>
    <w:rsid w:val="000A7F74"/>
    <w:rsid w:val="000B0343"/>
    <w:rsid w:val="000B1316"/>
    <w:rsid w:val="000B16E9"/>
    <w:rsid w:val="000B1911"/>
    <w:rsid w:val="000B1DA1"/>
    <w:rsid w:val="000B272B"/>
    <w:rsid w:val="000B2985"/>
    <w:rsid w:val="000B2C88"/>
    <w:rsid w:val="000B3342"/>
    <w:rsid w:val="000B38CA"/>
    <w:rsid w:val="000B3F7B"/>
    <w:rsid w:val="000B3FDC"/>
    <w:rsid w:val="000B423E"/>
    <w:rsid w:val="000B459C"/>
    <w:rsid w:val="000B4CAD"/>
    <w:rsid w:val="000B4F9A"/>
    <w:rsid w:val="000B51FA"/>
    <w:rsid w:val="000B588C"/>
    <w:rsid w:val="000B5905"/>
    <w:rsid w:val="000B5975"/>
    <w:rsid w:val="000B59F0"/>
    <w:rsid w:val="000B6282"/>
    <w:rsid w:val="000B649A"/>
    <w:rsid w:val="000B6972"/>
    <w:rsid w:val="000B6E2C"/>
    <w:rsid w:val="000B7072"/>
    <w:rsid w:val="000B76C5"/>
    <w:rsid w:val="000B7A10"/>
    <w:rsid w:val="000B7B47"/>
    <w:rsid w:val="000C098F"/>
    <w:rsid w:val="000C115D"/>
    <w:rsid w:val="000C12CD"/>
    <w:rsid w:val="000C1535"/>
    <w:rsid w:val="000C190B"/>
    <w:rsid w:val="000C252B"/>
    <w:rsid w:val="000C28D8"/>
    <w:rsid w:val="000C2F1A"/>
    <w:rsid w:val="000C2FBD"/>
    <w:rsid w:val="000C3277"/>
    <w:rsid w:val="000C368F"/>
    <w:rsid w:val="000C3B0C"/>
    <w:rsid w:val="000C422D"/>
    <w:rsid w:val="000C4325"/>
    <w:rsid w:val="000C4C7C"/>
    <w:rsid w:val="000C4E56"/>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324"/>
    <w:rsid w:val="000E07D6"/>
    <w:rsid w:val="000E1380"/>
    <w:rsid w:val="000E154A"/>
    <w:rsid w:val="000E177F"/>
    <w:rsid w:val="000E17F3"/>
    <w:rsid w:val="000E18DF"/>
    <w:rsid w:val="000E2266"/>
    <w:rsid w:val="000E2C5B"/>
    <w:rsid w:val="000E59A0"/>
    <w:rsid w:val="000E63E8"/>
    <w:rsid w:val="000E6C7C"/>
    <w:rsid w:val="000E75B8"/>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2B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534"/>
    <w:rsid w:val="00130779"/>
    <w:rsid w:val="001307A1"/>
    <w:rsid w:val="001308CB"/>
    <w:rsid w:val="00131553"/>
    <w:rsid w:val="001316BD"/>
    <w:rsid w:val="00131E15"/>
    <w:rsid w:val="001321D3"/>
    <w:rsid w:val="001324E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6BB7"/>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359"/>
    <w:rsid w:val="00187746"/>
    <w:rsid w:val="00191C91"/>
    <w:rsid w:val="00191ED7"/>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A2C"/>
    <w:rsid w:val="001D7C95"/>
    <w:rsid w:val="001D7F7D"/>
    <w:rsid w:val="001E0482"/>
    <w:rsid w:val="001E05C3"/>
    <w:rsid w:val="001E09EF"/>
    <w:rsid w:val="001E0AD3"/>
    <w:rsid w:val="001E0BB8"/>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D66"/>
    <w:rsid w:val="001F1308"/>
    <w:rsid w:val="001F1525"/>
    <w:rsid w:val="001F15FD"/>
    <w:rsid w:val="001F1E87"/>
    <w:rsid w:val="001F1EB4"/>
    <w:rsid w:val="001F1EB6"/>
    <w:rsid w:val="001F2E23"/>
    <w:rsid w:val="001F341F"/>
    <w:rsid w:val="001F37E0"/>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EBE"/>
    <w:rsid w:val="00215F99"/>
    <w:rsid w:val="0021670E"/>
    <w:rsid w:val="00216947"/>
    <w:rsid w:val="00216F2B"/>
    <w:rsid w:val="00216F4A"/>
    <w:rsid w:val="002172CC"/>
    <w:rsid w:val="00217382"/>
    <w:rsid w:val="002207AB"/>
    <w:rsid w:val="00220894"/>
    <w:rsid w:val="00220B62"/>
    <w:rsid w:val="002211AD"/>
    <w:rsid w:val="0022129D"/>
    <w:rsid w:val="002224D7"/>
    <w:rsid w:val="002226E9"/>
    <w:rsid w:val="00222793"/>
    <w:rsid w:val="00222A54"/>
    <w:rsid w:val="0022327B"/>
    <w:rsid w:val="002238D4"/>
    <w:rsid w:val="0022399A"/>
    <w:rsid w:val="00223EA9"/>
    <w:rsid w:val="0022453A"/>
    <w:rsid w:val="00224952"/>
    <w:rsid w:val="00224DBE"/>
    <w:rsid w:val="00224DD2"/>
    <w:rsid w:val="00225A6A"/>
    <w:rsid w:val="00225AC7"/>
    <w:rsid w:val="00225ACC"/>
    <w:rsid w:val="00225CA0"/>
    <w:rsid w:val="00227582"/>
    <w:rsid w:val="00230768"/>
    <w:rsid w:val="00230EC4"/>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3A2C"/>
    <w:rsid w:val="0024476B"/>
    <w:rsid w:val="00244AE7"/>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364"/>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03C"/>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9FE"/>
    <w:rsid w:val="00272B03"/>
    <w:rsid w:val="002733E2"/>
    <w:rsid w:val="00274659"/>
    <w:rsid w:val="00274F85"/>
    <w:rsid w:val="002750B1"/>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4"/>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24F"/>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E0319"/>
    <w:rsid w:val="002E05ED"/>
    <w:rsid w:val="002E15C4"/>
    <w:rsid w:val="002E16E9"/>
    <w:rsid w:val="002E179B"/>
    <w:rsid w:val="002E17D5"/>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E7366"/>
    <w:rsid w:val="002F001F"/>
    <w:rsid w:val="002F0C28"/>
    <w:rsid w:val="002F1342"/>
    <w:rsid w:val="002F1820"/>
    <w:rsid w:val="002F210F"/>
    <w:rsid w:val="002F243A"/>
    <w:rsid w:val="002F290A"/>
    <w:rsid w:val="002F344B"/>
    <w:rsid w:val="002F3CDE"/>
    <w:rsid w:val="002F3D42"/>
    <w:rsid w:val="002F3E95"/>
    <w:rsid w:val="002F43B1"/>
    <w:rsid w:val="002F46BA"/>
    <w:rsid w:val="002F4992"/>
    <w:rsid w:val="002F5195"/>
    <w:rsid w:val="002F56B4"/>
    <w:rsid w:val="002F5DD6"/>
    <w:rsid w:val="002F5E1B"/>
    <w:rsid w:val="002F5FEA"/>
    <w:rsid w:val="002F60D3"/>
    <w:rsid w:val="002F63E7"/>
    <w:rsid w:val="002F64FE"/>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28E"/>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1EAE"/>
    <w:rsid w:val="00312400"/>
    <w:rsid w:val="0031268B"/>
    <w:rsid w:val="00312739"/>
    <w:rsid w:val="00312A0F"/>
    <w:rsid w:val="00312A9A"/>
    <w:rsid w:val="00312D10"/>
    <w:rsid w:val="00313358"/>
    <w:rsid w:val="00313B81"/>
    <w:rsid w:val="00313C36"/>
    <w:rsid w:val="003140C6"/>
    <w:rsid w:val="00314321"/>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26CF4"/>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422"/>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77D"/>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A0C"/>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12C"/>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5440"/>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3823"/>
    <w:rsid w:val="003C4165"/>
    <w:rsid w:val="003C436D"/>
    <w:rsid w:val="003C4937"/>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B19"/>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056"/>
    <w:rsid w:val="003F4268"/>
    <w:rsid w:val="003F44B0"/>
    <w:rsid w:val="003F477E"/>
    <w:rsid w:val="003F5036"/>
    <w:rsid w:val="003F523E"/>
    <w:rsid w:val="003F52E2"/>
    <w:rsid w:val="003F58C5"/>
    <w:rsid w:val="003F6715"/>
    <w:rsid w:val="003F6A51"/>
    <w:rsid w:val="003F6CD2"/>
    <w:rsid w:val="003F6D2D"/>
    <w:rsid w:val="003F7126"/>
    <w:rsid w:val="003F75D9"/>
    <w:rsid w:val="003F773B"/>
    <w:rsid w:val="003F788D"/>
    <w:rsid w:val="0040008A"/>
    <w:rsid w:val="0040036A"/>
    <w:rsid w:val="0040126E"/>
    <w:rsid w:val="0040182F"/>
    <w:rsid w:val="004018FC"/>
    <w:rsid w:val="00401EB5"/>
    <w:rsid w:val="004020D4"/>
    <w:rsid w:val="004021B6"/>
    <w:rsid w:val="00402AD3"/>
    <w:rsid w:val="00402BF7"/>
    <w:rsid w:val="0040310D"/>
    <w:rsid w:val="00403F8A"/>
    <w:rsid w:val="004042AC"/>
    <w:rsid w:val="004047C4"/>
    <w:rsid w:val="00404825"/>
    <w:rsid w:val="00404C0D"/>
    <w:rsid w:val="0040537C"/>
    <w:rsid w:val="0040570B"/>
    <w:rsid w:val="00405A2C"/>
    <w:rsid w:val="00405EDB"/>
    <w:rsid w:val="00405FB1"/>
    <w:rsid w:val="00406460"/>
    <w:rsid w:val="00406558"/>
    <w:rsid w:val="00407810"/>
    <w:rsid w:val="004118C7"/>
    <w:rsid w:val="00411C43"/>
    <w:rsid w:val="00412160"/>
    <w:rsid w:val="0041227A"/>
    <w:rsid w:val="00412461"/>
    <w:rsid w:val="00412546"/>
    <w:rsid w:val="00412576"/>
    <w:rsid w:val="00412A5A"/>
    <w:rsid w:val="00412B30"/>
    <w:rsid w:val="00413053"/>
    <w:rsid w:val="0041319C"/>
    <w:rsid w:val="00413281"/>
    <w:rsid w:val="0041350D"/>
    <w:rsid w:val="004137B6"/>
    <w:rsid w:val="00413A54"/>
    <w:rsid w:val="00413C10"/>
    <w:rsid w:val="00413CD9"/>
    <w:rsid w:val="00413F9A"/>
    <w:rsid w:val="004140CA"/>
    <w:rsid w:val="004149DF"/>
    <w:rsid w:val="00414C28"/>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7E4"/>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207"/>
    <w:rsid w:val="004456F6"/>
    <w:rsid w:val="0044593B"/>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AA"/>
    <w:rsid w:val="00453D00"/>
    <w:rsid w:val="00454FA3"/>
    <w:rsid w:val="00455113"/>
    <w:rsid w:val="00455476"/>
    <w:rsid w:val="0045551F"/>
    <w:rsid w:val="00455F9E"/>
    <w:rsid w:val="00456230"/>
    <w:rsid w:val="004563D4"/>
    <w:rsid w:val="00456421"/>
    <w:rsid w:val="004566F6"/>
    <w:rsid w:val="00456DAB"/>
    <w:rsid w:val="004573B6"/>
    <w:rsid w:val="00457EB7"/>
    <w:rsid w:val="0046014B"/>
    <w:rsid w:val="00460783"/>
    <w:rsid w:val="00460CC3"/>
    <w:rsid w:val="00460E86"/>
    <w:rsid w:val="00460F59"/>
    <w:rsid w:val="00461516"/>
    <w:rsid w:val="00461EC6"/>
    <w:rsid w:val="00461ED7"/>
    <w:rsid w:val="004621FA"/>
    <w:rsid w:val="00463D59"/>
    <w:rsid w:val="004641AE"/>
    <w:rsid w:val="004646B4"/>
    <w:rsid w:val="00464846"/>
    <w:rsid w:val="00464A88"/>
    <w:rsid w:val="004651A0"/>
    <w:rsid w:val="00465439"/>
    <w:rsid w:val="0046550C"/>
    <w:rsid w:val="00466532"/>
    <w:rsid w:val="00466B7F"/>
    <w:rsid w:val="00467488"/>
    <w:rsid w:val="00467C2B"/>
    <w:rsid w:val="0047046C"/>
    <w:rsid w:val="0047083E"/>
    <w:rsid w:val="00470EB5"/>
    <w:rsid w:val="0047133D"/>
    <w:rsid w:val="004714E1"/>
    <w:rsid w:val="00471706"/>
    <w:rsid w:val="00471C1A"/>
    <w:rsid w:val="00471FFA"/>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032E"/>
    <w:rsid w:val="004B171C"/>
    <w:rsid w:val="004B1BB6"/>
    <w:rsid w:val="004B2F43"/>
    <w:rsid w:val="004B46EA"/>
    <w:rsid w:val="004B49E6"/>
    <w:rsid w:val="004B4D69"/>
    <w:rsid w:val="004B59C7"/>
    <w:rsid w:val="004B6416"/>
    <w:rsid w:val="004B6FCA"/>
    <w:rsid w:val="004B6FF2"/>
    <w:rsid w:val="004B7658"/>
    <w:rsid w:val="004B76F0"/>
    <w:rsid w:val="004B77A1"/>
    <w:rsid w:val="004B7BA9"/>
    <w:rsid w:val="004C01A8"/>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BB8"/>
    <w:rsid w:val="004C7C60"/>
    <w:rsid w:val="004C7CFE"/>
    <w:rsid w:val="004C7EEF"/>
    <w:rsid w:val="004D0419"/>
    <w:rsid w:val="004D071A"/>
    <w:rsid w:val="004D0DFE"/>
    <w:rsid w:val="004D1D91"/>
    <w:rsid w:val="004D22C3"/>
    <w:rsid w:val="004D29E4"/>
    <w:rsid w:val="004D39B8"/>
    <w:rsid w:val="004D4018"/>
    <w:rsid w:val="004D4073"/>
    <w:rsid w:val="004D415A"/>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73F"/>
    <w:rsid w:val="004E4E19"/>
    <w:rsid w:val="004E5099"/>
    <w:rsid w:val="004E5269"/>
    <w:rsid w:val="004E62EF"/>
    <w:rsid w:val="004E63A6"/>
    <w:rsid w:val="004E6850"/>
    <w:rsid w:val="004E7696"/>
    <w:rsid w:val="004F0CE2"/>
    <w:rsid w:val="004F0FB9"/>
    <w:rsid w:val="004F105C"/>
    <w:rsid w:val="004F11ED"/>
    <w:rsid w:val="004F17A9"/>
    <w:rsid w:val="004F1A8B"/>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B72"/>
    <w:rsid w:val="00502F62"/>
    <w:rsid w:val="00503947"/>
    <w:rsid w:val="00503C09"/>
    <w:rsid w:val="005040CD"/>
    <w:rsid w:val="0050499B"/>
    <w:rsid w:val="00504BC1"/>
    <w:rsid w:val="00505131"/>
    <w:rsid w:val="00505134"/>
    <w:rsid w:val="0050549E"/>
    <w:rsid w:val="005054EF"/>
    <w:rsid w:val="00505C04"/>
    <w:rsid w:val="005062A0"/>
    <w:rsid w:val="005062B1"/>
    <w:rsid w:val="005065F8"/>
    <w:rsid w:val="0050686F"/>
    <w:rsid w:val="00506ABE"/>
    <w:rsid w:val="00506F57"/>
    <w:rsid w:val="005076D6"/>
    <w:rsid w:val="00507742"/>
    <w:rsid w:val="005078BB"/>
    <w:rsid w:val="00507A62"/>
    <w:rsid w:val="00507F1B"/>
    <w:rsid w:val="00510A72"/>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33E"/>
    <w:rsid w:val="005233EA"/>
    <w:rsid w:val="00523F31"/>
    <w:rsid w:val="005244F6"/>
    <w:rsid w:val="00524545"/>
    <w:rsid w:val="00525105"/>
    <w:rsid w:val="005255BF"/>
    <w:rsid w:val="005257DE"/>
    <w:rsid w:val="00525AEE"/>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F81"/>
    <w:rsid w:val="00572760"/>
    <w:rsid w:val="00573B3C"/>
    <w:rsid w:val="005743DE"/>
    <w:rsid w:val="00574D44"/>
    <w:rsid w:val="00574F3F"/>
    <w:rsid w:val="00574F8D"/>
    <w:rsid w:val="0057562C"/>
    <w:rsid w:val="005758DF"/>
    <w:rsid w:val="005759F6"/>
    <w:rsid w:val="00575BE0"/>
    <w:rsid w:val="00575C6B"/>
    <w:rsid w:val="00575E3E"/>
    <w:rsid w:val="00575F04"/>
    <w:rsid w:val="005765F5"/>
    <w:rsid w:val="00576D6C"/>
    <w:rsid w:val="00577493"/>
    <w:rsid w:val="0057763A"/>
    <w:rsid w:val="0057770B"/>
    <w:rsid w:val="0057785C"/>
    <w:rsid w:val="00577A2E"/>
    <w:rsid w:val="00577B2D"/>
    <w:rsid w:val="00580A21"/>
    <w:rsid w:val="00580C51"/>
    <w:rsid w:val="00580E48"/>
    <w:rsid w:val="00580F0A"/>
    <w:rsid w:val="00580F4E"/>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23"/>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8A"/>
    <w:rsid w:val="005A269F"/>
    <w:rsid w:val="005A2A5B"/>
    <w:rsid w:val="005A2E05"/>
    <w:rsid w:val="005A305E"/>
    <w:rsid w:val="005A30BB"/>
    <w:rsid w:val="005A377F"/>
    <w:rsid w:val="005A3887"/>
    <w:rsid w:val="005A3929"/>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5E1"/>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0CC"/>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7309"/>
    <w:rsid w:val="005D73A5"/>
    <w:rsid w:val="005D7428"/>
    <w:rsid w:val="005D779A"/>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7D6"/>
    <w:rsid w:val="005E53F9"/>
    <w:rsid w:val="005E5F8C"/>
    <w:rsid w:val="005E6400"/>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267"/>
    <w:rsid w:val="006165EF"/>
    <w:rsid w:val="00616945"/>
    <w:rsid w:val="00616B0A"/>
    <w:rsid w:val="00617163"/>
    <w:rsid w:val="006171C3"/>
    <w:rsid w:val="0061723D"/>
    <w:rsid w:val="00617AB6"/>
    <w:rsid w:val="0062047B"/>
    <w:rsid w:val="0062047C"/>
    <w:rsid w:val="006205CA"/>
    <w:rsid w:val="006209EA"/>
    <w:rsid w:val="00620AF7"/>
    <w:rsid w:val="00620D7D"/>
    <w:rsid w:val="006217AF"/>
    <w:rsid w:val="00621F53"/>
    <w:rsid w:val="00622E2A"/>
    <w:rsid w:val="00623089"/>
    <w:rsid w:val="0062308E"/>
    <w:rsid w:val="0062326B"/>
    <w:rsid w:val="006234C4"/>
    <w:rsid w:val="006244C9"/>
    <w:rsid w:val="006245F6"/>
    <w:rsid w:val="0062475D"/>
    <w:rsid w:val="00624958"/>
    <w:rsid w:val="0062495F"/>
    <w:rsid w:val="00624D05"/>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22C4"/>
    <w:rsid w:val="00633123"/>
    <w:rsid w:val="00633435"/>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37E20"/>
    <w:rsid w:val="0064006B"/>
    <w:rsid w:val="006406AC"/>
    <w:rsid w:val="006413CE"/>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97E"/>
    <w:rsid w:val="00677443"/>
    <w:rsid w:val="0067769A"/>
    <w:rsid w:val="00677795"/>
    <w:rsid w:val="00680238"/>
    <w:rsid w:val="0068062C"/>
    <w:rsid w:val="006806A3"/>
    <w:rsid w:val="006806A6"/>
    <w:rsid w:val="006807E0"/>
    <w:rsid w:val="0068110E"/>
    <w:rsid w:val="00681211"/>
    <w:rsid w:val="006817D8"/>
    <w:rsid w:val="00681B36"/>
    <w:rsid w:val="00681EED"/>
    <w:rsid w:val="00681F21"/>
    <w:rsid w:val="00682359"/>
    <w:rsid w:val="006824ED"/>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C9C"/>
    <w:rsid w:val="006A51F6"/>
    <w:rsid w:val="006A5D8E"/>
    <w:rsid w:val="006A6E17"/>
    <w:rsid w:val="006A74D8"/>
    <w:rsid w:val="006A789D"/>
    <w:rsid w:val="006A79BF"/>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1019"/>
    <w:rsid w:val="006C10D0"/>
    <w:rsid w:val="006C1240"/>
    <w:rsid w:val="006C236C"/>
    <w:rsid w:val="006C2B08"/>
    <w:rsid w:val="006C2BB5"/>
    <w:rsid w:val="006C2BEE"/>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0FA"/>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C67"/>
    <w:rsid w:val="006F1EB7"/>
    <w:rsid w:val="006F2760"/>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69BA"/>
    <w:rsid w:val="007075B9"/>
    <w:rsid w:val="0070782D"/>
    <w:rsid w:val="00707C15"/>
    <w:rsid w:val="00707C4E"/>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17710"/>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7B5"/>
    <w:rsid w:val="00742865"/>
    <w:rsid w:val="0074296C"/>
    <w:rsid w:val="00742C83"/>
    <w:rsid w:val="00742CBF"/>
    <w:rsid w:val="007430AD"/>
    <w:rsid w:val="0074333D"/>
    <w:rsid w:val="0074360F"/>
    <w:rsid w:val="00743FA0"/>
    <w:rsid w:val="0074467D"/>
    <w:rsid w:val="00744A64"/>
    <w:rsid w:val="00744D47"/>
    <w:rsid w:val="00744EA0"/>
    <w:rsid w:val="00745BA1"/>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BFA"/>
    <w:rsid w:val="00754C70"/>
    <w:rsid w:val="00754E7A"/>
    <w:rsid w:val="007552C0"/>
    <w:rsid w:val="0075540C"/>
    <w:rsid w:val="00755667"/>
    <w:rsid w:val="00755DB1"/>
    <w:rsid w:val="0075650D"/>
    <w:rsid w:val="0075664A"/>
    <w:rsid w:val="00756A66"/>
    <w:rsid w:val="00757499"/>
    <w:rsid w:val="007574FC"/>
    <w:rsid w:val="00757BAC"/>
    <w:rsid w:val="00760423"/>
    <w:rsid w:val="00760975"/>
    <w:rsid w:val="00760B17"/>
    <w:rsid w:val="00760B6F"/>
    <w:rsid w:val="007611B0"/>
    <w:rsid w:val="007614F4"/>
    <w:rsid w:val="00761924"/>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C6"/>
    <w:rsid w:val="007717DA"/>
    <w:rsid w:val="00771870"/>
    <w:rsid w:val="00771BF9"/>
    <w:rsid w:val="00772B41"/>
    <w:rsid w:val="00772F8A"/>
    <w:rsid w:val="00773154"/>
    <w:rsid w:val="0077382A"/>
    <w:rsid w:val="007739C6"/>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4B0"/>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8ED"/>
    <w:rsid w:val="00787C3A"/>
    <w:rsid w:val="00787C46"/>
    <w:rsid w:val="00787EFB"/>
    <w:rsid w:val="00790491"/>
    <w:rsid w:val="00790565"/>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BC2"/>
    <w:rsid w:val="007A1F44"/>
    <w:rsid w:val="007A23FF"/>
    <w:rsid w:val="007A276E"/>
    <w:rsid w:val="007A295B"/>
    <w:rsid w:val="007A2AB1"/>
    <w:rsid w:val="007A3424"/>
    <w:rsid w:val="007A35EF"/>
    <w:rsid w:val="007A367D"/>
    <w:rsid w:val="007A43A2"/>
    <w:rsid w:val="007A43A3"/>
    <w:rsid w:val="007A4705"/>
    <w:rsid w:val="007A4D04"/>
    <w:rsid w:val="007A52C1"/>
    <w:rsid w:val="007A5EBB"/>
    <w:rsid w:val="007A7A96"/>
    <w:rsid w:val="007B03AF"/>
    <w:rsid w:val="007B0A37"/>
    <w:rsid w:val="007B1543"/>
    <w:rsid w:val="007B1586"/>
    <w:rsid w:val="007B1920"/>
    <w:rsid w:val="007B198B"/>
    <w:rsid w:val="007B1AA2"/>
    <w:rsid w:val="007B1AC0"/>
    <w:rsid w:val="007B206F"/>
    <w:rsid w:val="007B2616"/>
    <w:rsid w:val="007B264C"/>
    <w:rsid w:val="007B270A"/>
    <w:rsid w:val="007B2857"/>
    <w:rsid w:val="007B2D3B"/>
    <w:rsid w:val="007B302A"/>
    <w:rsid w:val="007B3115"/>
    <w:rsid w:val="007B3892"/>
    <w:rsid w:val="007B39C4"/>
    <w:rsid w:val="007B3A29"/>
    <w:rsid w:val="007B3B6E"/>
    <w:rsid w:val="007B456D"/>
    <w:rsid w:val="007B4E10"/>
    <w:rsid w:val="007B51BA"/>
    <w:rsid w:val="007B52CD"/>
    <w:rsid w:val="007B5763"/>
    <w:rsid w:val="007B6068"/>
    <w:rsid w:val="007B62B4"/>
    <w:rsid w:val="007B64BC"/>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54BA"/>
    <w:rsid w:val="007C6411"/>
    <w:rsid w:val="007C686C"/>
    <w:rsid w:val="007C68DA"/>
    <w:rsid w:val="007C6A6C"/>
    <w:rsid w:val="007C6A83"/>
    <w:rsid w:val="007C7232"/>
    <w:rsid w:val="007C7D99"/>
    <w:rsid w:val="007D012F"/>
    <w:rsid w:val="007D09BD"/>
    <w:rsid w:val="007D1C41"/>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9CF"/>
    <w:rsid w:val="007E00CF"/>
    <w:rsid w:val="007E02D2"/>
    <w:rsid w:val="007E0790"/>
    <w:rsid w:val="007E0B47"/>
    <w:rsid w:val="007E12BE"/>
    <w:rsid w:val="007E1369"/>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67C"/>
    <w:rsid w:val="00823133"/>
    <w:rsid w:val="0082333F"/>
    <w:rsid w:val="00823383"/>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4A1E"/>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1"/>
    <w:rsid w:val="008469D9"/>
    <w:rsid w:val="00846DC0"/>
    <w:rsid w:val="008470B7"/>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0C8"/>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BA9"/>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4FA"/>
    <w:rsid w:val="0088552F"/>
    <w:rsid w:val="00885AAD"/>
    <w:rsid w:val="00885CED"/>
    <w:rsid w:val="00886204"/>
    <w:rsid w:val="008862DC"/>
    <w:rsid w:val="00887337"/>
    <w:rsid w:val="00887B48"/>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78A6"/>
    <w:rsid w:val="00897F64"/>
    <w:rsid w:val="008A0831"/>
    <w:rsid w:val="008A0AB2"/>
    <w:rsid w:val="008A0CFC"/>
    <w:rsid w:val="008A12FE"/>
    <w:rsid w:val="008A1EB1"/>
    <w:rsid w:val="008A2501"/>
    <w:rsid w:val="008A28B6"/>
    <w:rsid w:val="008A2BB1"/>
    <w:rsid w:val="008A2D55"/>
    <w:rsid w:val="008A33D3"/>
    <w:rsid w:val="008A3466"/>
    <w:rsid w:val="008A3592"/>
    <w:rsid w:val="008A389F"/>
    <w:rsid w:val="008A3D02"/>
    <w:rsid w:val="008A45F1"/>
    <w:rsid w:val="008A4959"/>
    <w:rsid w:val="008A54A0"/>
    <w:rsid w:val="008A5940"/>
    <w:rsid w:val="008A681A"/>
    <w:rsid w:val="008A69BB"/>
    <w:rsid w:val="008A718E"/>
    <w:rsid w:val="008A73B2"/>
    <w:rsid w:val="008A7D01"/>
    <w:rsid w:val="008B043F"/>
    <w:rsid w:val="008B0808"/>
    <w:rsid w:val="008B0AEC"/>
    <w:rsid w:val="008B0B51"/>
    <w:rsid w:val="008B0DD7"/>
    <w:rsid w:val="008B0E0B"/>
    <w:rsid w:val="008B0F64"/>
    <w:rsid w:val="008B118F"/>
    <w:rsid w:val="008B1259"/>
    <w:rsid w:val="008B1C57"/>
    <w:rsid w:val="008B1CAF"/>
    <w:rsid w:val="008B1E53"/>
    <w:rsid w:val="008B1E5B"/>
    <w:rsid w:val="008B1EE4"/>
    <w:rsid w:val="008B1FF9"/>
    <w:rsid w:val="008B2463"/>
    <w:rsid w:val="008B24C1"/>
    <w:rsid w:val="008B2CD7"/>
    <w:rsid w:val="008B32F7"/>
    <w:rsid w:val="008B331F"/>
    <w:rsid w:val="008B3399"/>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DB3"/>
    <w:rsid w:val="008E2F6E"/>
    <w:rsid w:val="008E31C5"/>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88"/>
    <w:rsid w:val="008F2FD5"/>
    <w:rsid w:val="008F36C2"/>
    <w:rsid w:val="008F37E5"/>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71BD"/>
    <w:rsid w:val="008F72CC"/>
    <w:rsid w:val="008F72CD"/>
    <w:rsid w:val="008F793C"/>
    <w:rsid w:val="008F7CB4"/>
    <w:rsid w:val="0090141E"/>
    <w:rsid w:val="00902067"/>
    <w:rsid w:val="009028DE"/>
    <w:rsid w:val="00902993"/>
    <w:rsid w:val="00902D4C"/>
    <w:rsid w:val="00903802"/>
    <w:rsid w:val="00903BDE"/>
    <w:rsid w:val="00904218"/>
    <w:rsid w:val="00904B20"/>
    <w:rsid w:val="00904CC3"/>
    <w:rsid w:val="009051D2"/>
    <w:rsid w:val="00905688"/>
    <w:rsid w:val="0090696D"/>
    <w:rsid w:val="00906CD6"/>
    <w:rsid w:val="00906E4D"/>
    <w:rsid w:val="00906F31"/>
    <w:rsid w:val="00907219"/>
    <w:rsid w:val="009075B5"/>
    <w:rsid w:val="009078B3"/>
    <w:rsid w:val="00907A77"/>
    <w:rsid w:val="00907AF2"/>
    <w:rsid w:val="00907E00"/>
    <w:rsid w:val="00910551"/>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93F"/>
    <w:rsid w:val="00926B78"/>
    <w:rsid w:val="00926DA7"/>
    <w:rsid w:val="009277C3"/>
    <w:rsid w:val="00927C2E"/>
    <w:rsid w:val="00927EFA"/>
    <w:rsid w:val="00927F8B"/>
    <w:rsid w:val="0093066A"/>
    <w:rsid w:val="0093077E"/>
    <w:rsid w:val="0093094D"/>
    <w:rsid w:val="009315DC"/>
    <w:rsid w:val="00932549"/>
    <w:rsid w:val="009328C7"/>
    <w:rsid w:val="009336EC"/>
    <w:rsid w:val="00933F56"/>
    <w:rsid w:val="009340AC"/>
    <w:rsid w:val="009342A1"/>
    <w:rsid w:val="009342B0"/>
    <w:rsid w:val="0093457D"/>
    <w:rsid w:val="00934C13"/>
    <w:rsid w:val="00934D00"/>
    <w:rsid w:val="00935228"/>
    <w:rsid w:val="009355A2"/>
    <w:rsid w:val="0093568C"/>
    <w:rsid w:val="00935F9E"/>
    <w:rsid w:val="0093623F"/>
    <w:rsid w:val="00936314"/>
    <w:rsid w:val="009364D8"/>
    <w:rsid w:val="00936716"/>
    <w:rsid w:val="00936CC6"/>
    <w:rsid w:val="00936D98"/>
    <w:rsid w:val="00937360"/>
    <w:rsid w:val="009373C3"/>
    <w:rsid w:val="00937CB7"/>
    <w:rsid w:val="00937E73"/>
    <w:rsid w:val="009400C6"/>
    <w:rsid w:val="009400CD"/>
    <w:rsid w:val="0094026A"/>
    <w:rsid w:val="00940C4B"/>
    <w:rsid w:val="009416D7"/>
    <w:rsid w:val="0094198B"/>
    <w:rsid w:val="009425FD"/>
    <w:rsid w:val="00942748"/>
    <w:rsid w:val="00942C80"/>
    <w:rsid w:val="00943197"/>
    <w:rsid w:val="009435F2"/>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80C"/>
    <w:rsid w:val="0095419F"/>
    <w:rsid w:val="00954353"/>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92"/>
    <w:rsid w:val="009742D3"/>
    <w:rsid w:val="00974846"/>
    <w:rsid w:val="0097516E"/>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AA3"/>
    <w:rsid w:val="00984D6D"/>
    <w:rsid w:val="0098542D"/>
    <w:rsid w:val="00985641"/>
    <w:rsid w:val="00985CF0"/>
    <w:rsid w:val="00985F28"/>
    <w:rsid w:val="00986149"/>
    <w:rsid w:val="00986176"/>
    <w:rsid w:val="00986239"/>
    <w:rsid w:val="00986E7F"/>
    <w:rsid w:val="009874F3"/>
    <w:rsid w:val="00987536"/>
    <w:rsid w:val="0098782E"/>
    <w:rsid w:val="009878E8"/>
    <w:rsid w:val="00987C9C"/>
    <w:rsid w:val="0099088B"/>
    <w:rsid w:val="00990BD5"/>
    <w:rsid w:val="00991647"/>
    <w:rsid w:val="0099170F"/>
    <w:rsid w:val="0099196F"/>
    <w:rsid w:val="00991E55"/>
    <w:rsid w:val="00992001"/>
    <w:rsid w:val="009926C9"/>
    <w:rsid w:val="00992B98"/>
    <w:rsid w:val="00992DBE"/>
    <w:rsid w:val="00992E32"/>
    <w:rsid w:val="0099359F"/>
    <w:rsid w:val="009935B4"/>
    <w:rsid w:val="009936F4"/>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C6F"/>
    <w:rsid w:val="009A108F"/>
    <w:rsid w:val="009A1449"/>
    <w:rsid w:val="009A14EF"/>
    <w:rsid w:val="009A1C57"/>
    <w:rsid w:val="009A1CCE"/>
    <w:rsid w:val="009A2CCF"/>
    <w:rsid w:val="009A2DF9"/>
    <w:rsid w:val="009A2E13"/>
    <w:rsid w:val="009A3A86"/>
    <w:rsid w:val="009A3D82"/>
    <w:rsid w:val="009A3FAC"/>
    <w:rsid w:val="009A426F"/>
    <w:rsid w:val="009A4869"/>
    <w:rsid w:val="009A4CB9"/>
    <w:rsid w:val="009A6103"/>
    <w:rsid w:val="009A6263"/>
    <w:rsid w:val="009A6A6B"/>
    <w:rsid w:val="009A6BCF"/>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506B"/>
    <w:rsid w:val="009B57EF"/>
    <w:rsid w:val="009B598B"/>
    <w:rsid w:val="009B5B85"/>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BC2"/>
    <w:rsid w:val="009C4D22"/>
    <w:rsid w:val="009C55FD"/>
    <w:rsid w:val="009C56F3"/>
    <w:rsid w:val="009C5C3D"/>
    <w:rsid w:val="009C68CA"/>
    <w:rsid w:val="009C6A1D"/>
    <w:rsid w:val="009C6F08"/>
    <w:rsid w:val="009C7320"/>
    <w:rsid w:val="009C7695"/>
    <w:rsid w:val="009C778D"/>
    <w:rsid w:val="009C788C"/>
    <w:rsid w:val="009C7AEA"/>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8A8"/>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F17"/>
    <w:rsid w:val="00A022A5"/>
    <w:rsid w:val="00A03271"/>
    <w:rsid w:val="00A036D6"/>
    <w:rsid w:val="00A03A22"/>
    <w:rsid w:val="00A0431B"/>
    <w:rsid w:val="00A043D9"/>
    <w:rsid w:val="00A04634"/>
    <w:rsid w:val="00A046EA"/>
    <w:rsid w:val="00A04941"/>
    <w:rsid w:val="00A04A4F"/>
    <w:rsid w:val="00A04A73"/>
    <w:rsid w:val="00A04E4B"/>
    <w:rsid w:val="00A05C94"/>
    <w:rsid w:val="00A05F43"/>
    <w:rsid w:val="00A06119"/>
    <w:rsid w:val="00A06BD6"/>
    <w:rsid w:val="00A06EEE"/>
    <w:rsid w:val="00A07067"/>
    <w:rsid w:val="00A079A4"/>
    <w:rsid w:val="00A07A48"/>
    <w:rsid w:val="00A07BE5"/>
    <w:rsid w:val="00A108EE"/>
    <w:rsid w:val="00A10BB8"/>
    <w:rsid w:val="00A12750"/>
    <w:rsid w:val="00A12F96"/>
    <w:rsid w:val="00A13428"/>
    <w:rsid w:val="00A13451"/>
    <w:rsid w:val="00A135BA"/>
    <w:rsid w:val="00A137E4"/>
    <w:rsid w:val="00A1386F"/>
    <w:rsid w:val="00A13F9E"/>
    <w:rsid w:val="00A1447D"/>
    <w:rsid w:val="00A14813"/>
    <w:rsid w:val="00A154D5"/>
    <w:rsid w:val="00A1564B"/>
    <w:rsid w:val="00A1566A"/>
    <w:rsid w:val="00A15CF5"/>
    <w:rsid w:val="00A16274"/>
    <w:rsid w:val="00A165BF"/>
    <w:rsid w:val="00A165EB"/>
    <w:rsid w:val="00A16C1D"/>
    <w:rsid w:val="00A17209"/>
    <w:rsid w:val="00A172E8"/>
    <w:rsid w:val="00A173C5"/>
    <w:rsid w:val="00A17584"/>
    <w:rsid w:val="00A17686"/>
    <w:rsid w:val="00A179FF"/>
    <w:rsid w:val="00A17F2C"/>
    <w:rsid w:val="00A215A5"/>
    <w:rsid w:val="00A217A9"/>
    <w:rsid w:val="00A21A36"/>
    <w:rsid w:val="00A223C4"/>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99"/>
    <w:rsid w:val="00A54B82"/>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ECD"/>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C7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22"/>
    <w:rsid w:val="00A9178C"/>
    <w:rsid w:val="00A9184A"/>
    <w:rsid w:val="00A91AB4"/>
    <w:rsid w:val="00A91BE9"/>
    <w:rsid w:val="00A922A2"/>
    <w:rsid w:val="00A9307E"/>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97B78"/>
    <w:rsid w:val="00AA07D6"/>
    <w:rsid w:val="00AA11E9"/>
    <w:rsid w:val="00AA1626"/>
    <w:rsid w:val="00AA19B5"/>
    <w:rsid w:val="00AA1A34"/>
    <w:rsid w:val="00AA1C25"/>
    <w:rsid w:val="00AA1CEC"/>
    <w:rsid w:val="00AA1F61"/>
    <w:rsid w:val="00AA2D6C"/>
    <w:rsid w:val="00AA312D"/>
    <w:rsid w:val="00AA31B9"/>
    <w:rsid w:val="00AA3231"/>
    <w:rsid w:val="00AA34F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736"/>
    <w:rsid w:val="00AC4C1C"/>
    <w:rsid w:val="00AC5056"/>
    <w:rsid w:val="00AC5105"/>
    <w:rsid w:val="00AC53CA"/>
    <w:rsid w:val="00AC5804"/>
    <w:rsid w:val="00AC5827"/>
    <w:rsid w:val="00AC5C23"/>
    <w:rsid w:val="00AC5F74"/>
    <w:rsid w:val="00AC704A"/>
    <w:rsid w:val="00AC74DA"/>
    <w:rsid w:val="00AC7A2B"/>
    <w:rsid w:val="00AC7C25"/>
    <w:rsid w:val="00AD0A51"/>
    <w:rsid w:val="00AD0B37"/>
    <w:rsid w:val="00AD11F7"/>
    <w:rsid w:val="00AD1B30"/>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1FC"/>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C19"/>
    <w:rsid w:val="00AF6DF7"/>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B3"/>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7BC"/>
    <w:rsid w:val="00B20A2E"/>
    <w:rsid w:val="00B20C46"/>
    <w:rsid w:val="00B21579"/>
    <w:rsid w:val="00B21604"/>
    <w:rsid w:val="00B216E0"/>
    <w:rsid w:val="00B21B1F"/>
    <w:rsid w:val="00B2228E"/>
    <w:rsid w:val="00B22BC4"/>
    <w:rsid w:val="00B22C0D"/>
    <w:rsid w:val="00B23604"/>
    <w:rsid w:val="00B236DB"/>
    <w:rsid w:val="00B236F9"/>
    <w:rsid w:val="00B23AF4"/>
    <w:rsid w:val="00B23C15"/>
    <w:rsid w:val="00B240F8"/>
    <w:rsid w:val="00B252C7"/>
    <w:rsid w:val="00B2563D"/>
    <w:rsid w:val="00B25762"/>
    <w:rsid w:val="00B25830"/>
    <w:rsid w:val="00B25A94"/>
    <w:rsid w:val="00B25B40"/>
    <w:rsid w:val="00B25BC5"/>
    <w:rsid w:val="00B25FDE"/>
    <w:rsid w:val="00B264AD"/>
    <w:rsid w:val="00B2678D"/>
    <w:rsid w:val="00B26A6F"/>
    <w:rsid w:val="00B26AB0"/>
    <w:rsid w:val="00B26AD2"/>
    <w:rsid w:val="00B26CA2"/>
    <w:rsid w:val="00B2796B"/>
    <w:rsid w:val="00B301CD"/>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4C23"/>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501DB"/>
    <w:rsid w:val="00B50981"/>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533"/>
    <w:rsid w:val="00B56824"/>
    <w:rsid w:val="00B56CFC"/>
    <w:rsid w:val="00B57015"/>
    <w:rsid w:val="00B57419"/>
    <w:rsid w:val="00B57777"/>
    <w:rsid w:val="00B57A17"/>
    <w:rsid w:val="00B57CBC"/>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748"/>
    <w:rsid w:val="00B70884"/>
    <w:rsid w:val="00B70C17"/>
    <w:rsid w:val="00B70C3F"/>
    <w:rsid w:val="00B711CE"/>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0B31"/>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3F"/>
    <w:rsid w:val="00B86BB8"/>
    <w:rsid w:val="00B875C7"/>
    <w:rsid w:val="00B87E06"/>
    <w:rsid w:val="00B909DA"/>
    <w:rsid w:val="00B90AFB"/>
    <w:rsid w:val="00B90B28"/>
    <w:rsid w:val="00B90D10"/>
    <w:rsid w:val="00B90F36"/>
    <w:rsid w:val="00B90FE5"/>
    <w:rsid w:val="00B90FFD"/>
    <w:rsid w:val="00B910C9"/>
    <w:rsid w:val="00B9112B"/>
    <w:rsid w:val="00B91510"/>
    <w:rsid w:val="00B917FB"/>
    <w:rsid w:val="00B9184F"/>
    <w:rsid w:val="00B91936"/>
    <w:rsid w:val="00B919AD"/>
    <w:rsid w:val="00B91A2B"/>
    <w:rsid w:val="00B9249F"/>
    <w:rsid w:val="00B9283E"/>
    <w:rsid w:val="00B928E4"/>
    <w:rsid w:val="00B92B71"/>
    <w:rsid w:val="00B93204"/>
    <w:rsid w:val="00B93AF3"/>
    <w:rsid w:val="00B93F1A"/>
    <w:rsid w:val="00B94E17"/>
    <w:rsid w:val="00B94FCB"/>
    <w:rsid w:val="00B9530B"/>
    <w:rsid w:val="00B95621"/>
    <w:rsid w:val="00B957FE"/>
    <w:rsid w:val="00B95F02"/>
    <w:rsid w:val="00B96339"/>
    <w:rsid w:val="00B968A6"/>
    <w:rsid w:val="00B96BEF"/>
    <w:rsid w:val="00B96CEC"/>
    <w:rsid w:val="00B96FC0"/>
    <w:rsid w:val="00B97260"/>
    <w:rsid w:val="00B9732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548"/>
    <w:rsid w:val="00BB1670"/>
    <w:rsid w:val="00BB1CE7"/>
    <w:rsid w:val="00BB203F"/>
    <w:rsid w:val="00BB2BDA"/>
    <w:rsid w:val="00BB2FD3"/>
    <w:rsid w:val="00BB2FDF"/>
    <w:rsid w:val="00BB2FFF"/>
    <w:rsid w:val="00BB37F7"/>
    <w:rsid w:val="00BB3A70"/>
    <w:rsid w:val="00BB3BD5"/>
    <w:rsid w:val="00BB3CAB"/>
    <w:rsid w:val="00BB400D"/>
    <w:rsid w:val="00BB49F7"/>
    <w:rsid w:val="00BB4C6D"/>
    <w:rsid w:val="00BB50F9"/>
    <w:rsid w:val="00BB5FCB"/>
    <w:rsid w:val="00BB604B"/>
    <w:rsid w:val="00BB6C77"/>
    <w:rsid w:val="00BB6DF6"/>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BF7713"/>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5129"/>
    <w:rsid w:val="00C0554B"/>
    <w:rsid w:val="00C0559B"/>
    <w:rsid w:val="00C05751"/>
    <w:rsid w:val="00C05BEC"/>
    <w:rsid w:val="00C05F87"/>
    <w:rsid w:val="00C064C1"/>
    <w:rsid w:val="00C066BB"/>
    <w:rsid w:val="00C06D57"/>
    <w:rsid w:val="00C06E7D"/>
    <w:rsid w:val="00C10DDF"/>
    <w:rsid w:val="00C1112B"/>
    <w:rsid w:val="00C112FD"/>
    <w:rsid w:val="00C117FF"/>
    <w:rsid w:val="00C11A88"/>
    <w:rsid w:val="00C11DE9"/>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D48"/>
    <w:rsid w:val="00C15E1D"/>
    <w:rsid w:val="00C165AB"/>
    <w:rsid w:val="00C16699"/>
    <w:rsid w:val="00C16A50"/>
    <w:rsid w:val="00C16C30"/>
    <w:rsid w:val="00C20220"/>
    <w:rsid w:val="00C20859"/>
    <w:rsid w:val="00C20A00"/>
    <w:rsid w:val="00C20C10"/>
    <w:rsid w:val="00C20C7B"/>
    <w:rsid w:val="00C20D66"/>
    <w:rsid w:val="00C21673"/>
    <w:rsid w:val="00C21C7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6E4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15"/>
    <w:rsid w:val="00C64DA2"/>
    <w:rsid w:val="00C650B8"/>
    <w:rsid w:val="00C654E0"/>
    <w:rsid w:val="00C65562"/>
    <w:rsid w:val="00C655B2"/>
    <w:rsid w:val="00C65E9F"/>
    <w:rsid w:val="00C66DED"/>
    <w:rsid w:val="00C670E5"/>
    <w:rsid w:val="00C6771E"/>
    <w:rsid w:val="00C67A87"/>
    <w:rsid w:val="00C67EAB"/>
    <w:rsid w:val="00C70DFF"/>
    <w:rsid w:val="00C70FB7"/>
    <w:rsid w:val="00C71348"/>
    <w:rsid w:val="00C71D21"/>
    <w:rsid w:val="00C72DA4"/>
    <w:rsid w:val="00C7314B"/>
    <w:rsid w:val="00C737F5"/>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B4A"/>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47E"/>
    <w:rsid w:val="00C8552A"/>
    <w:rsid w:val="00C859BD"/>
    <w:rsid w:val="00C85D8E"/>
    <w:rsid w:val="00C8646D"/>
    <w:rsid w:val="00C87D79"/>
    <w:rsid w:val="00C87ED2"/>
    <w:rsid w:val="00C87F86"/>
    <w:rsid w:val="00C87FBA"/>
    <w:rsid w:val="00C908F1"/>
    <w:rsid w:val="00C90C5E"/>
    <w:rsid w:val="00C90DAD"/>
    <w:rsid w:val="00C90DF5"/>
    <w:rsid w:val="00C91235"/>
    <w:rsid w:val="00C914A5"/>
    <w:rsid w:val="00C9161B"/>
    <w:rsid w:val="00C91DE3"/>
    <w:rsid w:val="00C92604"/>
    <w:rsid w:val="00C929B6"/>
    <w:rsid w:val="00C92C7F"/>
    <w:rsid w:val="00C92F4C"/>
    <w:rsid w:val="00C9369D"/>
    <w:rsid w:val="00C93980"/>
    <w:rsid w:val="00C944FA"/>
    <w:rsid w:val="00C947AF"/>
    <w:rsid w:val="00C94A70"/>
    <w:rsid w:val="00C94EFA"/>
    <w:rsid w:val="00C95854"/>
    <w:rsid w:val="00C95998"/>
    <w:rsid w:val="00C95EFF"/>
    <w:rsid w:val="00C95FDA"/>
    <w:rsid w:val="00C96758"/>
    <w:rsid w:val="00C967A9"/>
    <w:rsid w:val="00C9687E"/>
    <w:rsid w:val="00C96C02"/>
    <w:rsid w:val="00C96E6F"/>
    <w:rsid w:val="00C96F3C"/>
    <w:rsid w:val="00C973FB"/>
    <w:rsid w:val="00C97872"/>
    <w:rsid w:val="00C97E69"/>
    <w:rsid w:val="00CA0532"/>
    <w:rsid w:val="00CA07AF"/>
    <w:rsid w:val="00CA07EA"/>
    <w:rsid w:val="00CA113E"/>
    <w:rsid w:val="00CA121C"/>
    <w:rsid w:val="00CA1235"/>
    <w:rsid w:val="00CA14F4"/>
    <w:rsid w:val="00CA2241"/>
    <w:rsid w:val="00CA308F"/>
    <w:rsid w:val="00CA3244"/>
    <w:rsid w:val="00CA35CC"/>
    <w:rsid w:val="00CA38D1"/>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3EE5"/>
    <w:rsid w:val="00CB4297"/>
    <w:rsid w:val="00CB4CC5"/>
    <w:rsid w:val="00CB4F55"/>
    <w:rsid w:val="00CB5210"/>
    <w:rsid w:val="00CB523C"/>
    <w:rsid w:val="00CB597A"/>
    <w:rsid w:val="00CB5B1E"/>
    <w:rsid w:val="00CB5FFF"/>
    <w:rsid w:val="00CB62A9"/>
    <w:rsid w:val="00CB6759"/>
    <w:rsid w:val="00CB6E32"/>
    <w:rsid w:val="00CB72FC"/>
    <w:rsid w:val="00CB787A"/>
    <w:rsid w:val="00CB795D"/>
    <w:rsid w:val="00CC01DF"/>
    <w:rsid w:val="00CC06BA"/>
    <w:rsid w:val="00CC0856"/>
    <w:rsid w:val="00CC09C4"/>
    <w:rsid w:val="00CC0C4A"/>
    <w:rsid w:val="00CC160B"/>
    <w:rsid w:val="00CC17F0"/>
    <w:rsid w:val="00CC1853"/>
    <w:rsid w:val="00CC19F6"/>
    <w:rsid w:val="00CC1D90"/>
    <w:rsid w:val="00CC1F4D"/>
    <w:rsid w:val="00CC1FAE"/>
    <w:rsid w:val="00CC2452"/>
    <w:rsid w:val="00CC2534"/>
    <w:rsid w:val="00CC2DB0"/>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63"/>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2F22"/>
    <w:rsid w:val="00CF3165"/>
    <w:rsid w:val="00CF3553"/>
    <w:rsid w:val="00CF363C"/>
    <w:rsid w:val="00CF388D"/>
    <w:rsid w:val="00CF3A70"/>
    <w:rsid w:val="00CF3B2A"/>
    <w:rsid w:val="00CF3E82"/>
    <w:rsid w:val="00CF410B"/>
    <w:rsid w:val="00CF4247"/>
    <w:rsid w:val="00CF4A5E"/>
    <w:rsid w:val="00CF5263"/>
    <w:rsid w:val="00CF5347"/>
    <w:rsid w:val="00CF60B5"/>
    <w:rsid w:val="00CF64CD"/>
    <w:rsid w:val="00CF6811"/>
    <w:rsid w:val="00CF6D71"/>
    <w:rsid w:val="00CF7B98"/>
    <w:rsid w:val="00CF7DB5"/>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059"/>
    <w:rsid w:val="00D1026A"/>
    <w:rsid w:val="00D106D3"/>
    <w:rsid w:val="00D107CF"/>
    <w:rsid w:val="00D109C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4231"/>
    <w:rsid w:val="00D245D0"/>
    <w:rsid w:val="00D24B67"/>
    <w:rsid w:val="00D250AB"/>
    <w:rsid w:val="00D255EA"/>
    <w:rsid w:val="00D256F8"/>
    <w:rsid w:val="00D25B56"/>
    <w:rsid w:val="00D25E5E"/>
    <w:rsid w:val="00D25F03"/>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550"/>
    <w:rsid w:val="00D55C95"/>
    <w:rsid w:val="00D564DC"/>
    <w:rsid w:val="00D5699E"/>
    <w:rsid w:val="00D56DB2"/>
    <w:rsid w:val="00D570FD"/>
    <w:rsid w:val="00D5747F"/>
    <w:rsid w:val="00D57495"/>
    <w:rsid w:val="00D574FA"/>
    <w:rsid w:val="00D57701"/>
    <w:rsid w:val="00D577E0"/>
    <w:rsid w:val="00D60A22"/>
    <w:rsid w:val="00D60C8D"/>
    <w:rsid w:val="00D611E1"/>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5104"/>
    <w:rsid w:val="00D953EF"/>
    <w:rsid w:val="00D95600"/>
    <w:rsid w:val="00D96266"/>
    <w:rsid w:val="00D962A1"/>
    <w:rsid w:val="00D9683C"/>
    <w:rsid w:val="00D96BA8"/>
    <w:rsid w:val="00D97884"/>
    <w:rsid w:val="00D97AEB"/>
    <w:rsid w:val="00DA028B"/>
    <w:rsid w:val="00DA0A7F"/>
    <w:rsid w:val="00DA13C4"/>
    <w:rsid w:val="00DA145F"/>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A7F"/>
    <w:rsid w:val="00DA7E5F"/>
    <w:rsid w:val="00DA7F8A"/>
    <w:rsid w:val="00DB0176"/>
    <w:rsid w:val="00DB0404"/>
    <w:rsid w:val="00DB098B"/>
    <w:rsid w:val="00DB10B4"/>
    <w:rsid w:val="00DB11F8"/>
    <w:rsid w:val="00DB12AC"/>
    <w:rsid w:val="00DB1394"/>
    <w:rsid w:val="00DB17CB"/>
    <w:rsid w:val="00DB18F8"/>
    <w:rsid w:val="00DB1B11"/>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385"/>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C1B"/>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9A"/>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4D6"/>
    <w:rsid w:val="00E17619"/>
    <w:rsid w:val="00E17805"/>
    <w:rsid w:val="00E17B91"/>
    <w:rsid w:val="00E20D91"/>
    <w:rsid w:val="00E20E4F"/>
    <w:rsid w:val="00E20E69"/>
    <w:rsid w:val="00E20F79"/>
    <w:rsid w:val="00E21278"/>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679"/>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F0A"/>
    <w:rsid w:val="00E37A36"/>
    <w:rsid w:val="00E4006E"/>
    <w:rsid w:val="00E4085A"/>
    <w:rsid w:val="00E41136"/>
    <w:rsid w:val="00E41145"/>
    <w:rsid w:val="00E41C0C"/>
    <w:rsid w:val="00E41C97"/>
    <w:rsid w:val="00E4222F"/>
    <w:rsid w:val="00E42307"/>
    <w:rsid w:val="00E42366"/>
    <w:rsid w:val="00E429ED"/>
    <w:rsid w:val="00E43895"/>
    <w:rsid w:val="00E43F37"/>
    <w:rsid w:val="00E44955"/>
    <w:rsid w:val="00E450ED"/>
    <w:rsid w:val="00E45451"/>
    <w:rsid w:val="00E45524"/>
    <w:rsid w:val="00E45C2A"/>
    <w:rsid w:val="00E460EE"/>
    <w:rsid w:val="00E4622B"/>
    <w:rsid w:val="00E46E7C"/>
    <w:rsid w:val="00E4756D"/>
    <w:rsid w:val="00E4791B"/>
    <w:rsid w:val="00E47E31"/>
    <w:rsid w:val="00E50072"/>
    <w:rsid w:val="00E50AC6"/>
    <w:rsid w:val="00E513A7"/>
    <w:rsid w:val="00E518F9"/>
    <w:rsid w:val="00E51975"/>
    <w:rsid w:val="00E51D3C"/>
    <w:rsid w:val="00E51DDD"/>
    <w:rsid w:val="00E51EFF"/>
    <w:rsid w:val="00E51FDD"/>
    <w:rsid w:val="00E52435"/>
    <w:rsid w:val="00E524BD"/>
    <w:rsid w:val="00E5258A"/>
    <w:rsid w:val="00E52E81"/>
    <w:rsid w:val="00E5312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BFE"/>
    <w:rsid w:val="00E64C99"/>
    <w:rsid w:val="00E64CC0"/>
    <w:rsid w:val="00E64CD3"/>
    <w:rsid w:val="00E6523A"/>
    <w:rsid w:val="00E656EC"/>
    <w:rsid w:val="00E65DA6"/>
    <w:rsid w:val="00E65DC9"/>
    <w:rsid w:val="00E66320"/>
    <w:rsid w:val="00E671C9"/>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1EB"/>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02"/>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35C"/>
    <w:rsid w:val="00EB6524"/>
    <w:rsid w:val="00EB701C"/>
    <w:rsid w:val="00EB70B0"/>
    <w:rsid w:val="00EB7633"/>
    <w:rsid w:val="00EB7736"/>
    <w:rsid w:val="00EB798F"/>
    <w:rsid w:val="00EB79EF"/>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C5A"/>
    <w:rsid w:val="00ED5EDE"/>
    <w:rsid w:val="00ED5FE4"/>
    <w:rsid w:val="00ED6450"/>
    <w:rsid w:val="00ED71C5"/>
    <w:rsid w:val="00EE081F"/>
    <w:rsid w:val="00EE087D"/>
    <w:rsid w:val="00EE16FA"/>
    <w:rsid w:val="00EE25E0"/>
    <w:rsid w:val="00EE26F2"/>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3D"/>
    <w:rsid w:val="00EF19A0"/>
    <w:rsid w:val="00EF1D8D"/>
    <w:rsid w:val="00EF1F9C"/>
    <w:rsid w:val="00EF276C"/>
    <w:rsid w:val="00EF2E93"/>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77A6"/>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74C"/>
    <w:rsid w:val="00F3485F"/>
    <w:rsid w:val="00F34C39"/>
    <w:rsid w:val="00F34CD6"/>
    <w:rsid w:val="00F34E91"/>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CA5"/>
    <w:rsid w:val="00F50F51"/>
    <w:rsid w:val="00F512B2"/>
    <w:rsid w:val="00F515C1"/>
    <w:rsid w:val="00F516A5"/>
    <w:rsid w:val="00F516EE"/>
    <w:rsid w:val="00F51878"/>
    <w:rsid w:val="00F52187"/>
    <w:rsid w:val="00F524AD"/>
    <w:rsid w:val="00F5283D"/>
    <w:rsid w:val="00F52872"/>
    <w:rsid w:val="00F52ABA"/>
    <w:rsid w:val="00F52BC7"/>
    <w:rsid w:val="00F532D0"/>
    <w:rsid w:val="00F53ACD"/>
    <w:rsid w:val="00F53BF4"/>
    <w:rsid w:val="00F54266"/>
    <w:rsid w:val="00F54E51"/>
    <w:rsid w:val="00F55043"/>
    <w:rsid w:val="00F552E3"/>
    <w:rsid w:val="00F5562E"/>
    <w:rsid w:val="00F56352"/>
    <w:rsid w:val="00F56DCF"/>
    <w:rsid w:val="00F57034"/>
    <w:rsid w:val="00F570D1"/>
    <w:rsid w:val="00F5770C"/>
    <w:rsid w:val="00F57DA0"/>
    <w:rsid w:val="00F57F5B"/>
    <w:rsid w:val="00F57F93"/>
    <w:rsid w:val="00F60332"/>
    <w:rsid w:val="00F60BE9"/>
    <w:rsid w:val="00F613CD"/>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7657"/>
    <w:rsid w:val="00F6783E"/>
    <w:rsid w:val="00F67894"/>
    <w:rsid w:val="00F70873"/>
    <w:rsid w:val="00F70DBE"/>
    <w:rsid w:val="00F71124"/>
    <w:rsid w:val="00F71888"/>
    <w:rsid w:val="00F719CD"/>
    <w:rsid w:val="00F71B6D"/>
    <w:rsid w:val="00F71BB8"/>
    <w:rsid w:val="00F7226B"/>
    <w:rsid w:val="00F72277"/>
    <w:rsid w:val="00F72584"/>
    <w:rsid w:val="00F7290D"/>
    <w:rsid w:val="00F72AD3"/>
    <w:rsid w:val="00F7302F"/>
    <w:rsid w:val="00F7306A"/>
    <w:rsid w:val="00F732EC"/>
    <w:rsid w:val="00F734E4"/>
    <w:rsid w:val="00F73681"/>
    <w:rsid w:val="00F73D08"/>
    <w:rsid w:val="00F73ED2"/>
    <w:rsid w:val="00F73FB9"/>
    <w:rsid w:val="00F7586B"/>
    <w:rsid w:val="00F75967"/>
    <w:rsid w:val="00F75D11"/>
    <w:rsid w:val="00F75F2F"/>
    <w:rsid w:val="00F76445"/>
    <w:rsid w:val="00F7651A"/>
    <w:rsid w:val="00F768DD"/>
    <w:rsid w:val="00F76ECC"/>
    <w:rsid w:val="00F773BA"/>
    <w:rsid w:val="00F77F2E"/>
    <w:rsid w:val="00F801F3"/>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14D"/>
    <w:rsid w:val="00F83829"/>
    <w:rsid w:val="00F83B4E"/>
    <w:rsid w:val="00F84069"/>
    <w:rsid w:val="00F843D7"/>
    <w:rsid w:val="00F8519A"/>
    <w:rsid w:val="00F85536"/>
    <w:rsid w:val="00F85B08"/>
    <w:rsid w:val="00F85D03"/>
    <w:rsid w:val="00F85EAA"/>
    <w:rsid w:val="00F86052"/>
    <w:rsid w:val="00F8657A"/>
    <w:rsid w:val="00F86796"/>
    <w:rsid w:val="00F8679A"/>
    <w:rsid w:val="00F87117"/>
    <w:rsid w:val="00F8736C"/>
    <w:rsid w:val="00F87DB7"/>
    <w:rsid w:val="00F87FA2"/>
    <w:rsid w:val="00F9000A"/>
    <w:rsid w:val="00F9030E"/>
    <w:rsid w:val="00F90A0F"/>
    <w:rsid w:val="00F90ADB"/>
    <w:rsid w:val="00F90E78"/>
    <w:rsid w:val="00F91209"/>
    <w:rsid w:val="00F921F9"/>
    <w:rsid w:val="00F9221F"/>
    <w:rsid w:val="00F924CE"/>
    <w:rsid w:val="00F928C4"/>
    <w:rsid w:val="00F931C7"/>
    <w:rsid w:val="00F93559"/>
    <w:rsid w:val="00F93D72"/>
    <w:rsid w:val="00F93E65"/>
    <w:rsid w:val="00F94070"/>
    <w:rsid w:val="00F941A3"/>
    <w:rsid w:val="00F94559"/>
    <w:rsid w:val="00F950B5"/>
    <w:rsid w:val="00F950FC"/>
    <w:rsid w:val="00F9513F"/>
    <w:rsid w:val="00F958D0"/>
    <w:rsid w:val="00F95982"/>
    <w:rsid w:val="00F95F71"/>
    <w:rsid w:val="00F967DF"/>
    <w:rsid w:val="00F969C2"/>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0E8C"/>
    <w:rsid w:val="00FB1527"/>
    <w:rsid w:val="00FB16DC"/>
    <w:rsid w:val="00FB1B08"/>
    <w:rsid w:val="00FB1CD3"/>
    <w:rsid w:val="00FB1DE5"/>
    <w:rsid w:val="00FB2537"/>
    <w:rsid w:val="00FB2D24"/>
    <w:rsid w:val="00FB2D8D"/>
    <w:rsid w:val="00FB2E39"/>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69E8"/>
    <w:rsid w:val="00FB7160"/>
    <w:rsid w:val="00FB71D4"/>
    <w:rsid w:val="00FB7474"/>
    <w:rsid w:val="00FB7BD4"/>
    <w:rsid w:val="00FB7C32"/>
    <w:rsid w:val="00FC0150"/>
    <w:rsid w:val="00FC03AB"/>
    <w:rsid w:val="00FC0586"/>
    <w:rsid w:val="00FC16EF"/>
    <w:rsid w:val="00FC1C65"/>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D71"/>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4C0"/>
    <w:rsid w:val="00FF571E"/>
    <w:rsid w:val="00FF591A"/>
    <w:rsid w:val="00FF591F"/>
    <w:rsid w:val="00FF6206"/>
    <w:rsid w:val="00FF645B"/>
    <w:rsid w:val="00FF6BD1"/>
    <w:rsid w:val="00FF6CC0"/>
    <w:rsid w:val="00FF7512"/>
    <w:rsid w:val="00FF7563"/>
    <w:rsid w:val="00FF78F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cap1,cap2,cap3,cap4,cap5,cap6,cap7,cap8,cap9,cap10,cap11,cap21,cap31,cap41,cap51,cap61,cap71,cap81,cap91,cap101,cap12,cap22,cap32,cap42,cap52,cap62,cap72,cap82,cap92,cap102,cap13,cap23,cap33,cap43,cap53,cap63,cap73,cap83,cap93,cap103,cap14"/>
    <w:basedOn w:val="a0"/>
    <w:next w:val="a0"/>
    <w:link w:val="Char1"/>
    <w:qFormat/>
    <w:rsid w:val="000407C8"/>
    <w:pPr>
      <w:jc w:val="center"/>
    </w:pPr>
    <w:rPr>
      <w:b/>
      <w:bCs/>
      <w:sz w:val="20"/>
      <w:szCs w:val="20"/>
    </w:rPr>
  </w:style>
  <w:style w:type="character" w:customStyle="1" w:styleId="Char1">
    <w:name w:val="题注 Char"/>
    <w:aliases w:val="cap Char,cap1 Char,cap2 Char,cap3 Char,cap4 Char,cap5 Char,cap6 Char,cap7 Char,cap8 Char,cap9 Char,cap10 Char,cap11 Char,cap21 Char,cap31 Char,cap41 Char,cap51 Char,cap61 Char,cap71 Char,cap81 Char,cap91 Char,cap101 Char,cap12 Char,cap22 Char"/>
    <w:basedOn w:val="a1"/>
    <w:link w:val="a6"/>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customStyle="1" w:styleId="TAL">
    <w:name w:val="TAL"/>
    <w:basedOn w:val="a0"/>
    <w:link w:val="TALCar"/>
    <w:rsid w:val="00F57F5B"/>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ar">
    <w:name w:val="TAL Car"/>
    <w:link w:val="TAL"/>
    <w:rsid w:val="00F57F5B"/>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2405093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97019127">
      <w:bodyDiv w:val="1"/>
      <w:marLeft w:val="0"/>
      <w:marRight w:val="0"/>
      <w:marTop w:val="0"/>
      <w:marBottom w:val="0"/>
      <w:divBdr>
        <w:top w:val="none" w:sz="0" w:space="0" w:color="auto"/>
        <w:left w:val="none" w:sz="0" w:space="0" w:color="auto"/>
        <w:bottom w:val="none" w:sz="0" w:space="0" w:color="auto"/>
        <w:right w:val="none" w:sz="0" w:space="0" w:color="auto"/>
      </w:divBdr>
    </w:div>
    <w:div w:id="1955744227">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sz="1400">
                <a:latin typeface="Times New Roman" pitchFamily="18" charset="0"/>
                <a:cs typeface="Times New Roman" pitchFamily="18" charset="0"/>
              </a:defRPr>
            </a:pPr>
            <a:r>
              <a:rPr lang="en-US" altLang="zh-CN" sz="1400" dirty="0" smtClean="0">
                <a:latin typeface="Times New Roman" pitchFamily="18" charset="0"/>
                <a:cs typeface="Times New Roman" pitchFamily="18" charset="0"/>
              </a:rPr>
              <a:t>Average</a:t>
            </a:r>
            <a:r>
              <a:rPr lang="en-US" altLang="zh-CN" sz="1400" baseline="0" dirty="0" smtClean="0">
                <a:latin typeface="Times New Roman" pitchFamily="18" charset="0"/>
                <a:cs typeface="Times New Roman" pitchFamily="18" charset="0"/>
              </a:rPr>
              <a:t> </a:t>
            </a:r>
            <a:r>
              <a:rPr lang="en-US" altLang="zh-CN" sz="1400" dirty="0" smtClean="0">
                <a:latin typeface="Times New Roman" pitchFamily="18" charset="0"/>
                <a:cs typeface="Times New Roman" pitchFamily="18" charset="0"/>
              </a:rPr>
              <a:t>UPT Performance</a:t>
            </a:r>
            <a:endParaRPr lang="zh-CN" altLang="en-US" sz="1400" dirty="0">
              <a:latin typeface="Times New Roman" pitchFamily="18" charset="0"/>
              <a:cs typeface="Times New Roman" pitchFamily="18" charset="0"/>
            </a:endParaRPr>
          </a:p>
        </c:rich>
      </c:tx>
      <c:overlay val="0"/>
    </c:title>
    <c:autoTitleDeleted val="0"/>
    <c:plotArea>
      <c:layout/>
      <c:barChart>
        <c:barDir val="col"/>
        <c:grouping val="clustered"/>
        <c:varyColors val="0"/>
        <c:ser>
          <c:idx val="0"/>
          <c:order val="0"/>
          <c:tx>
            <c:strRef>
              <c:f>Sheet1!$B$1</c:f>
              <c:strCache>
                <c:ptCount val="1"/>
                <c:pt idx="0">
                  <c:v>WiFi UPT w/o LAA LBT</c:v>
                </c:pt>
              </c:strCache>
            </c:strRef>
          </c:tx>
          <c:spPr>
            <a:solidFill>
              <a:srgbClr val="FF0000"/>
            </a:solidFill>
            <a:scene3d>
              <a:camera prst="orthographicFront"/>
              <a:lightRig rig="threePt" dir="t"/>
            </a:scene3d>
            <a:sp3d>
              <a:bevelT/>
            </a:sp3d>
          </c:spPr>
          <c:invertIfNegative val="0"/>
          <c:cat>
            <c:strRef>
              <c:f>Sheet1!$A$2:$A$5</c:f>
              <c:strCache>
                <c:ptCount val="4"/>
                <c:pt idx="0">
                  <c:v>Case 1</c:v>
                </c:pt>
                <c:pt idx="1">
                  <c:v>Case 2</c:v>
                </c:pt>
                <c:pt idx="2">
                  <c:v>Case 3</c:v>
                </c:pt>
                <c:pt idx="3">
                  <c:v>Case 4</c:v>
                </c:pt>
              </c:strCache>
            </c:strRef>
          </c:cat>
          <c:val>
            <c:numRef>
              <c:f>Sheet1!$B$2:$B$5</c:f>
              <c:numCache>
                <c:formatCode>General</c:formatCode>
                <c:ptCount val="4"/>
                <c:pt idx="0">
                  <c:v>6.83</c:v>
                </c:pt>
                <c:pt idx="1">
                  <c:v>10.860000000000024</c:v>
                </c:pt>
                <c:pt idx="2">
                  <c:v>8.81</c:v>
                </c:pt>
                <c:pt idx="3">
                  <c:v>13.54</c:v>
                </c:pt>
              </c:numCache>
            </c:numRef>
          </c:val>
        </c:ser>
        <c:ser>
          <c:idx val="1"/>
          <c:order val="1"/>
          <c:tx>
            <c:strRef>
              <c:f>Sheet1!$C$1</c:f>
              <c:strCache>
                <c:ptCount val="1"/>
                <c:pt idx="0">
                  <c:v>WiFi UPT w/ LAA LBT</c:v>
                </c:pt>
              </c:strCache>
            </c:strRef>
          </c:tx>
          <c:spPr>
            <a:solidFill>
              <a:srgbClr val="92D050"/>
            </a:solidFill>
            <a:scene3d>
              <a:camera prst="orthographicFront"/>
              <a:lightRig rig="threePt" dir="t"/>
            </a:scene3d>
            <a:sp3d>
              <a:bevelT/>
            </a:sp3d>
          </c:spPr>
          <c:invertIfNegative val="0"/>
          <c:cat>
            <c:strRef>
              <c:f>Sheet1!$A$2:$A$5</c:f>
              <c:strCache>
                <c:ptCount val="4"/>
                <c:pt idx="0">
                  <c:v>Case 1</c:v>
                </c:pt>
                <c:pt idx="1">
                  <c:v>Case 2</c:v>
                </c:pt>
                <c:pt idx="2">
                  <c:v>Case 3</c:v>
                </c:pt>
                <c:pt idx="3">
                  <c:v>Case 4</c:v>
                </c:pt>
              </c:strCache>
            </c:strRef>
          </c:cat>
          <c:val>
            <c:numRef>
              <c:f>Sheet1!$C$2:$C$5</c:f>
              <c:numCache>
                <c:formatCode>General</c:formatCode>
                <c:ptCount val="4"/>
                <c:pt idx="0">
                  <c:v>12.98</c:v>
                </c:pt>
                <c:pt idx="1">
                  <c:v>12.93</c:v>
                </c:pt>
                <c:pt idx="2">
                  <c:v>21.53</c:v>
                </c:pt>
                <c:pt idx="3">
                  <c:v>18.59</c:v>
                </c:pt>
              </c:numCache>
            </c:numRef>
          </c:val>
        </c:ser>
        <c:ser>
          <c:idx val="2"/>
          <c:order val="2"/>
          <c:tx>
            <c:strRef>
              <c:f>Sheet1!$D$1</c:f>
              <c:strCache>
                <c:ptCount val="1"/>
                <c:pt idx="0">
                  <c:v>LAA UPT w/o LBT</c:v>
                </c:pt>
              </c:strCache>
            </c:strRef>
          </c:tx>
          <c:spPr>
            <a:solidFill>
              <a:schemeClr val="accent5">
                <a:lumMod val="40000"/>
                <a:lumOff val="60000"/>
              </a:schemeClr>
            </a:solidFill>
            <a:scene3d>
              <a:camera prst="orthographicFront"/>
              <a:lightRig rig="threePt" dir="t"/>
            </a:scene3d>
            <a:sp3d>
              <a:bevelT/>
            </a:sp3d>
          </c:spPr>
          <c:invertIfNegative val="0"/>
          <c:cat>
            <c:strRef>
              <c:f>Sheet1!$A$2:$A$5</c:f>
              <c:strCache>
                <c:ptCount val="4"/>
                <c:pt idx="0">
                  <c:v>Case 1</c:v>
                </c:pt>
                <c:pt idx="1">
                  <c:v>Case 2</c:v>
                </c:pt>
                <c:pt idx="2">
                  <c:v>Case 3</c:v>
                </c:pt>
                <c:pt idx="3">
                  <c:v>Case 4</c:v>
                </c:pt>
              </c:strCache>
            </c:strRef>
          </c:cat>
          <c:val>
            <c:numRef>
              <c:f>Sheet1!$D$2:$D$5</c:f>
              <c:numCache>
                <c:formatCode>General</c:formatCode>
                <c:ptCount val="4"/>
                <c:pt idx="0">
                  <c:v>14.6</c:v>
                </c:pt>
                <c:pt idx="1">
                  <c:v>21</c:v>
                </c:pt>
                <c:pt idx="2">
                  <c:v>16.07</c:v>
                </c:pt>
                <c:pt idx="3">
                  <c:v>23.54</c:v>
                </c:pt>
              </c:numCache>
            </c:numRef>
          </c:val>
        </c:ser>
        <c:ser>
          <c:idx val="3"/>
          <c:order val="3"/>
          <c:tx>
            <c:strRef>
              <c:f>Sheet1!$E$1</c:f>
              <c:strCache>
                <c:ptCount val="1"/>
                <c:pt idx="0">
                  <c:v>LAA UPT w/ LBT</c:v>
                </c:pt>
              </c:strCache>
            </c:strRef>
          </c:tx>
          <c:spPr>
            <a:solidFill>
              <a:srgbClr val="00B0F0"/>
            </a:solidFill>
            <a:scene3d>
              <a:camera prst="orthographicFront"/>
              <a:lightRig rig="threePt" dir="t"/>
            </a:scene3d>
            <a:sp3d>
              <a:bevelT/>
            </a:sp3d>
          </c:spPr>
          <c:invertIfNegative val="0"/>
          <c:cat>
            <c:strRef>
              <c:f>Sheet1!$A$2:$A$5</c:f>
              <c:strCache>
                <c:ptCount val="4"/>
                <c:pt idx="0">
                  <c:v>Case 1</c:v>
                </c:pt>
                <c:pt idx="1">
                  <c:v>Case 2</c:v>
                </c:pt>
                <c:pt idx="2">
                  <c:v>Case 3</c:v>
                </c:pt>
                <c:pt idx="3">
                  <c:v>Case 4</c:v>
                </c:pt>
              </c:strCache>
            </c:strRef>
          </c:cat>
          <c:val>
            <c:numRef>
              <c:f>Sheet1!$E$2:$E$5</c:f>
              <c:numCache>
                <c:formatCode>General</c:formatCode>
                <c:ptCount val="4"/>
                <c:pt idx="0">
                  <c:v>14.03</c:v>
                </c:pt>
                <c:pt idx="1">
                  <c:v>20.32</c:v>
                </c:pt>
                <c:pt idx="2">
                  <c:v>23.55</c:v>
                </c:pt>
                <c:pt idx="3">
                  <c:v>27.58</c:v>
                </c:pt>
              </c:numCache>
            </c:numRef>
          </c:val>
        </c:ser>
        <c:dLbls>
          <c:showLegendKey val="0"/>
          <c:showVal val="0"/>
          <c:showCatName val="0"/>
          <c:showSerName val="0"/>
          <c:showPercent val="0"/>
          <c:showBubbleSize val="0"/>
        </c:dLbls>
        <c:gapWidth val="150"/>
        <c:axId val="495706112"/>
        <c:axId val="501896704"/>
      </c:barChart>
      <c:catAx>
        <c:axId val="495706112"/>
        <c:scaling>
          <c:orientation val="minMax"/>
        </c:scaling>
        <c:delete val="0"/>
        <c:axPos val="b"/>
        <c:majorTickMark val="none"/>
        <c:minorTickMark val="none"/>
        <c:tickLblPos val="nextTo"/>
        <c:txPr>
          <a:bodyPr/>
          <a:lstStyle/>
          <a:p>
            <a:pPr>
              <a:defRPr sz="1200">
                <a:latin typeface="Times New Roman" pitchFamily="18" charset="0"/>
                <a:cs typeface="Times New Roman" pitchFamily="18" charset="0"/>
              </a:defRPr>
            </a:pPr>
            <a:endParaRPr lang="zh-CN"/>
          </a:p>
        </c:txPr>
        <c:crossAx val="501896704"/>
        <c:crosses val="autoZero"/>
        <c:auto val="1"/>
        <c:lblAlgn val="ctr"/>
        <c:lblOffset val="100"/>
        <c:noMultiLvlLbl val="0"/>
      </c:catAx>
      <c:valAx>
        <c:axId val="501896704"/>
        <c:scaling>
          <c:orientation val="minMax"/>
        </c:scaling>
        <c:delete val="0"/>
        <c:axPos val="l"/>
        <c:majorGridlines/>
        <c:title>
          <c:tx>
            <c:rich>
              <a:bodyPr/>
              <a:lstStyle/>
              <a:p>
                <a:pPr>
                  <a:defRPr sz="1100">
                    <a:latin typeface="Times New Roman" pitchFamily="18" charset="0"/>
                    <a:cs typeface="Times New Roman" pitchFamily="18" charset="0"/>
                  </a:defRPr>
                </a:pPr>
                <a:r>
                  <a:rPr lang="en-US" altLang="zh-CN" sz="1100" dirty="0" smtClean="0">
                    <a:latin typeface="Times New Roman" pitchFamily="18" charset="0"/>
                    <a:cs typeface="Times New Roman" pitchFamily="18" charset="0"/>
                  </a:rPr>
                  <a:t>UPT (Mbps)</a:t>
                </a:r>
                <a:endParaRPr lang="zh-CN" altLang="en-US" sz="1100" dirty="0">
                  <a:latin typeface="Times New Roman" pitchFamily="18" charset="0"/>
                  <a:cs typeface="Times New Roman" pitchFamily="18" charset="0"/>
                </a:endParaRPr>
              </a:p>
            </c:rich>
          </c:tx>
          <c:overlay val="0"/>
        </c:title>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zh-CN"/>
          </a:p>
        </c:txPr>
        <c:crossAx val="495706112"/>
        <c:crosses val="autoZero"/>
        <c:crossBetween val="between"/>
      </c:valAx>
    </c:plotArea>
    <c:legend>
      <c:legendPos val="r"/>
      <c:overlay val="0"/>
      <c:txPr>
        <a:bodyPr/>
        <a:lstStyle/>
        <a:p>
          <a:pPr>
            <a:defRPr sz="1050" b="0">
              <a:latin typeface="Times New Roman" pitchFamily="18" charset="0"/>
              <a:cs typeface="Times New Roman" pitchFamily="18" charset="0"/>
            </a:defRPr>
          </a:pPr>
          <a:endParaRPr lang="zh-CN"/>
        </a:p>
      </c:txPr>
    </c:legend>
    <c:plotVisOnly val="1"/>
    <c:dispBlanksAs val="gap"/>
    <c:showDLblsOverMax val="0"/>
  </c:chart>
  <c:txPr>
    <a:bodyPr/>
    <a:lstStyle/>
    <a:p>
      <a:pPr>
        <a:defRPr sz="1800"/>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sz="1200">
                <a:latin typeface="Times New Roman" pitchFamily="18" charset="0"/>
                <a:cs typeface="Times New Roman" pitchFamily="18" charset="0"/>
              </a:defRPr>
            </a:pPr>
            <a:r>
              <a:rPr lang="en-US" altLang="zh-CN" sz="1200" dirty="0" smtClean="0">
                <a:latin typeface="Times New Roman" pitchFamily="18" charset="0"/>
                <a:cs typeface="Times New Roman" pitchFamily="18" charset="0"/>
              </a:rPr>
              <a:t>Average</a:t>
            </a:r>
            <a:r>
              <a:rPr lang="en-US" altLang="zh-CN" sz="1200" baseline="0" dirty="0" smtClean="0">
                <a:latin typeface="Times New Roman" pitchFamily="18" charset="0"/>
                <a:cs typeface="Times New Roman" pitchFamily="18" charset="0"/>
              </a:rPr>
              <a:t> Latency</a:t>
            </a:r>
            <a:r>
              <a:rPr lang="en-US" altLang="zh-CN" sz="1200" dirty="0" smtClean="0">
                <a:latin typeface="Times New Roman" pitchFamily="18" charset="0"/>
                <a:cs typeface="Times New Roman" pitchFamily="18" charset="0"/>
              </a:rPr>
              <a:t> Performance</a:t>
            </a:r>
            <a:endParaRPr lang="zh-CN" altLang="en-US" sz="1200" dirty="0">
              <a:latin typeface="Times New Roman" pitchFamily="18" charset="0"/>
              <a:cs typeface="Times New Roman" pitchFamily="18" charset="0"/>
            </a:endParaRPr>
          </a:p>
        </c:rich>
      </c:tx>
      <c:overlay val="0"/>
    </c:title>
    <c:autoTitleDeleted val="0"/>
    <c:plotArea>
      <c:layout/>
      <c:barChart>
        <c:barDir val="col"/>
        <c:grouping val="clustered"/>
        <c:varyColors val="0"/>
        <c:ser>
          <c:idx val="0"/>
          <c:order val="0"/>
          <c:tx>
            <c:strRef>
              <c:f>Sheet1!$B$1</c:f>
              <c:strCache>
                <c:ptCount val="1"/>
                <c:pt idx="0">
                  <c:v>WiFi latency w/o LAA LBT</c:v>
                </c:pt>
              </c:strCache>
            </c:strRef>
          </c:tx>
          <c:spPr>
            <a:solidFill>
              <a:srgbClr val="FF0000"/>
            </a:solidFill>
            <a:scene3d>
              <a:camera prst="orthographicFront"/>
              <a:lightRig rig="threePt" dir="t"/>
            </a:scene3d>
            <a:sp3d>
              <a:bevelT/>
            </a:sp3d>
          </c:spPr>
          <c:invertIfNegative val="0"/>
          <c:cat>
            <c:strRef>
              <c:f>Sheet1!$A$2:$A$5</c:f>
              <c:strCache>
                <c:ptCount val="4"/>
                <c:pt idx="0">
                  <c:v>Case 1</c:v>
                </c:pt>
                <c:pt idx="1">
                  <c:v>Case 2</c:v>
                </c:pt>
                <c:pt idx="2">
                  <c:v>Case 3</c:v>
                </c:pt>
                <c:pt idx="3">
                  <c:v>Case 4</c:v>
                </c:pt>
              </c:strCache>
            </c:strRef>
          </c:cat>
          <c:val>
            <c:numRef>
              <c:f>Sheet1!$B$2:$B$5</c:f>
              <c:numCache>
                <c:formatCode>General</c:formatCode>
                <c:ptCount val="4"/>
                <c:pt idx="0">
                  <c:v>2647.1</c:v>
                </c:pt>
                <c:pt idx="1">
                  <c:v>2092.8000000000002</c:v>
                </c:pt>
                <c:pt idx="2">
                  <c:v>2981.6</c:v>
                </c:pt>
                <c:pt idx="3">
                  <c:v>2138.1999999999998</c:v>
                </c:pt>
              </c:numCache>
            </c:numRef>
          </c:val>
        </c:ser>
        <c:ser>
          <c:idx val="1"/>
          <c:order val="1"/>
          <c:tx>
            <c:strRef>
              <c:f>Sheet1!$C$1</c:f>
              <c:strCache>
                <c:ptCount val="1"/>
                <c:pt idx="0">
                  <c:v>WiFi latency w/ LAA LBT</c:v>
                </c:pt>
              </c:strCache>
            </c:strRef>
          </c:tx>
          <c:spPr>
            <a:solidFill>
              <a:srgbClr val="92D050"/>
            </a:solidFill>
            <a:scene3d>
              <a:camera prst="orthographicFront"/>
              <a:lightRig rig="threePt" dir="t"/>
            </a:scene3d>
            <a:sp3d>
              <a:bevelT/>
            </a:sp3d>
          </c:spPr>
          <c:invertIfNegative val="0"/>
          <c:cat>
            <c:strRef>
              <c:f>Sheet1!$A$2:$A$5</c:f>
              <c:strCache>
                <c:ptCount val="4"/>
                <c:pt idx="0">
                  <c:v>Case 1</c:v>
                </c:pt>
                <c:pt idx="1">
                  <c:v>Case 2</c:v>
                </c:pt>
                <c:pt idx="2">
                  <c:v>Case 3</c:v>
                </c:pt>
                <c:pt idx="3">
                  <c:v>Case 4</c:v>
                </c:pt>
              </c:strCache>
            </c:strRef>
          </c:cat>
          <c:val>
            <c:numRef>
              <c:f>Sheet1!$C$2:$C$5</c:f>
              <c:numCache>
                <c:formatCode>General</c:formatCode>
                <c:ptCount val="4"/>
                <c:pt idx="0">
                  <c:v>982.5</c:v>
                </c:pt>
                <c:pt idx="1">
                  <c:v>1035.4000000000001</c:v>
                </c:pt>
                <c:pt idx="2">
                  <c:v>642.6</c:v>
                </c:pt>
                <c:pt idx="3">
                  <c:v>694.8</c:v>
                </c:pt>
              </c:numCache>
            </c:numRef>
          </c:val>
        </c:ser>
        <c:ser>
          <c:idx val="2"/>
          <c:order val="2"/>
          <c:tx>
            <c:strRef>
              <c:f>Sheet1!$D$1</c:f>
              <c:strCache>
                <c:ptCount val="1"/>
                <c:pt idx="0">
                  <c:v>LAA latency w/o LBT</c:v>
                </c:pt>
              </c:strCache>
            </c:strRef>
          </c:tx>
          <c:spPr>
            <a:solidFill>
              <a:schemeClr val="accent5">
                <a:lumMod val="40000"/>
                <a:lumOff val="60000"/>
              </a:schemeClr>
            </a:solidFill>
            <a:scene3d>
              <a:camera prst="orthographicFront"/>
              <a:lightRig rig="threePt" dir="t"/>
            </a:scene3d>
            <a:sp3d>
              <a:bevelT/>
            </a:sp3d>
          </c:spPr>
          <c:invertIfNegative val="0"/>
          <c:cat>
            <c:strRef>
              <c:f>Sheet1!$A$2:$A$5</c:f>
              <c:strCache>
                <c:ptCount val="4"/>
                <c:pt idx="0">
                  <c:v>Case 1</c:v>
                </c:pt>
                <c:pt idx="1">
                  <c:v>Case 2</c:v>
                </c:pt>
                <c:pt idx="2">
                  <c:v>Case 3</c:v>
                </c:pt>
                <c:pt idx="3">
                  <c:v>Case 4</c:v>
                </c:pt>
              </c:strCache>
            </c:strRef>
          </c:cat>
          <c:val>
            <c:numRef>
              <c:f>Sheet1!$D$2:$D$5</c:f>
              <c:numCache>
                <c:formatCode>General</c:formatCode>
                <c:ptCount val="4"/>
                <c:pt idx="0">
                  <c:v>618.29999999999995</c:v>
                </c:pt>
                <c:pt idx="1">
                  <c:v>569.29999999999995</c:v>
                </c:pt>
                <c:pt idx="2">
                  <c:v>645.70000000000005</c:v>
                </c:pt>
                <c:pt idx="3">
                  <c:v>518.1</c:v>
                </c:pt>
              </c:numCache>
            </c:numRef>
          </c:val>
        </c:ser>
        <c:ser>
          <c:idx val="3"/>
          <c:order val="3"/>
          <c:tx>
            <c:strRef>
              <c:f>Sheet1!$E$1</c:f>
              <c:strCache>
                <c:ptCount val="1"/>
                <c:pt idx="0">
                  <c:v>LAA latency w/ LBT</c:v>
                </c:pt>
              </c:strCache>
            </c:strRef>
          </c:tx>
          <c:spPr>
            <a:solidFill>
              <a:srgbClr val="00B0F0"/>
            </a:solidFill>
            <a:scene3d>
              <a:camera prst="orthographicFront"/>
              <a:lightRig rig="threePt" dir="t"/>
            </a:scene3d>
            <a:sp3d>
              <a:bevelT/>
            </a:sp3d>
          </c:spPr>
          <c:invertIfNegative val="0"/>
          <c:cat>
            <c:strRef>
              <c:f>Sheet1!$A$2:$A$5</c:f>
              <c:strCache>
                <c:ptCount val="4"/>
                <c:pt idx="0">
                  <c:v>Case 1</c:v>
                </c:pt>
                <c:pt idx="1">
                  <c:v>Case 2</c:v>
                </c:pt>
                <c:pt idx="2">
                  <c:v>Case 3</c:v>
                </c:pt>
                <c:pt idx="3">
                  <c:v>Case 4</c:v>
                </c:pt>
              </c:strCache>
            </c:strRef>
          </c:cat>
          <c:val>
            <c:numRef>
              <c:f>Sheet1!$E$2:$E$5</c:f>
              <c:numCache>
                <c:formatCode>General</c:formatCode>
                <c:ptCount val="4"/>
                <c:pt idx="0">
                  <c:v>1041.7</c:v>
                </c:pt>
                <c:pt idx="1">
                  <c:v>589.79999999999995</c:v>
                </c:pt>
                <c:pt idx="2">
                  <c:v>670.4</c:v>
                </c:pt>
                <c:pt idx="3">
                  <c:v>435.2</c:v>
                </c:pt>
              </c:numCache>
            </c:numRef>
          </c:val>
        </c:ser>
        <c:dLbls>
          <c:showLegendKey val="0"/>
          <c:showVal val="0"/>
          <c:showCatName val="0"/>
          <c:showSerName val="0"/>
          <c:showPercent val="0"/>
          <c:showBubbleSize val="0"/>
        </c:dLbls>
        <c:gapWidth val="150"/>
        <c:axId val="133747072"/>
        <c:axId val="133748608"/>
      </c:barChart>
      <c:catAx>
        <c:axId val="133747072"/>
        <c:scaling>
          <c:orientation val="minMax"/>
        </c:scaling>
        <c:delete val="0"/>
        <c:axPos val="b"/>
        <c:majorTickMark val="none"/>
        <c:minorTickMark val="none"/>
        <c:tickLblPos val="nextTo"/>
        <c:txPr>
          <a:bodyPr/>
          <a:lstStyle/>
          <a:p>
            <a:pPr>
              <a:defRPr sz="1100"/>
            </a:pPr>
            <a:endParaRPr lang="zh-CN"/>
          </a:p>
        </c:txPr>
        <c:crossAx val="133748608"/>
        <c:crosses val="autoZero"/>
        <c:auto val="1"/>
        <c:lblAlgn val="ctr"/>
        <c:lblOffset val="100"/>
        <c:noMultiLvlLbl val="0"/>
      </c:catAx>
      <c:valAx>
        <c:axId val="133748608"/>
        <c:scaling>
          <c:orientation val="minMax"/>
        </c:scaling>
        <c:delete val="0"/>
        <c:axPos val="l"/>
        <c:majorGridlines/>
        <c:title>
          <c:tx>
            <c:rich>
              <a:bodyPr/>
              <a:lstStyle/>
              <a:p>
                <a:pPr>
                  <a:defRPr sz="1200">
                    <a:latin typeface="Times New Roman" pitchFamily="18" charset="0"/>
                    <a:cs typeface="Times New Roman" pitchFamily="18" charset="0"/>
                  </a:defRPr>
                </a:pPr>
                <a:r>
                  <a:rPr lang="en-US" altLang="zh-CN" sz="1200" dirty="0" smtClean="0">
                    <a:latin typeface="Times New Roman" pitchFamily="18" charset="0"/>
                    <a:cs typeface="Times New Roman" pitchFamily="18" charset="0"/>
                  </a:rPr>
                  <a:t>Latency (ms)</a:t>
                </a:r>
                <a:endParaRPr lang="zh-CN" altLang="en-US" sz="1200" dirty="0">
                  <a:latin typeface="Times New Roman" pitchFamily="18" charset="0"/>
                  <a:cs typeface="Times New Roman" pitchFamily="18" charset="0"/>
                </a:endParaRPr>
              </a:p>
            </c:rich>
          </c:tx>
          <c:overlay val="0"/>
        </c:title>
        <c:numFmt formatCode="General" sourceLinked="1"/>
        <c:majorTickMark val="out"/>
        <c:minorTickMark val="none"/>
        <c:tickLblPos val="nextTo"/>
        <c:txPr>
          <a:bodyPr/>
          <a:lstStyle/>
          <a:p>
            <a:pPr>
              <a:defRPr sz="1100">
                <a:latin typeface="Times New Roman" pitchFamily="18" charset="0"/>
                <a:cs typeface="Times New Roman" pitchFamily="18" charset="0"/>
              </a:defRPr>
            </a:pPr>
            <a:endParaRPr lang="zh-CN"/>
          </a:p>
        </c:txPr>
        <c:crossAx val="133747072"/>
        <c:crosses val="autoZero"/>
        <c:crossBetween val="between"/>
      </c:valAx>
    </c:plotArea>
    <c:legend>
      <c:legendPos val="r"/>
      <c:overlay val="0"/>
      <c:txPr>
        <a:bodyPr/>
        <a:lstStyle/>
        <a:p>
          <a:pPr>
            <a:defRPr sz="1100" b="0">
              <a:latin typeface="Times New Roman" pitchFamily="18" charset="0"/>
              <a:cs typeface="Times New Roman" pitchFamily="18" charset="0"/>
            </a:defRPr>
          </a:pPr>
          <a:endParaRPr lang="zh-CN"/>
        </a:p>
      </c:txPr>
    </c:legend>
    <c:plotVisOnly val="1"/>
    <c:dispBlanksAs val="gap"/>
    <c:showDLblsOverMax val="0"/>
  </c:chart>
  <c:txPr>
    <a:bodyPr/>
    <a:lstStyle/>
    <a:p>
      <a:pPr>
        <a:defRPr sz="1800"/>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625B7-5323-4679-8729-76395662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#80</dc:title>
  <dc:creator>NEC</dc:creator>
  <cp:lastModifiedBy>2171490000715</cp:lastModifiedBy>
  <cp:revision>15</cp:revision>
  <cp:lastPrinted>2014-09-17T00:32:00Z</cp:lastPrinted>
  <dcterms:created xsi:type="dcterms:W3CDTF">2015-01-20T06:28:00Z</dcterms:created>
  <dcterms:modified xsi:type="dcterms:W3CDTF">2015-01-29T08:56:00Z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