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78D" w:rsidRPr="00EF429A" w:rsidRDefault="00B05F68" w:rsidP="0093378D">
      <w:pPr>
        <w:tabs>
          <w:tab w:val="right" w:pos="9216"/>
        </w:tabs>
        <w:spacing w:after="0"/>
        <w:jc w:val="left"/>
        <w:rPr>
          <w:b/>
          <w:lang w:eastAsia="zh-CN"/>
        </w:rPr>
      </w:pPr>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w10:anchorlock/>
          </v:shape>
        </w:pict>
      </w:r>
      <w:r w:rsidR="0093378D" w:rsidRPr="00EF429A">
        <w:rPr>
          <w:b/>
        </w:rPr>
        <w:t>3GPP TSG RAN WG1 Meeting #</w:t>
      </w:r>
      <w:r w:rsidR="0093378D" w:rsidRPr="00EF429A">
        <w:rPr>
          <w:b/>
          <w:lang w:eastAsia="zh-CN"/>
        </w:rPr>
        <w:t>7</w:t>
      </w:r>
      <w:r w:rsidR="0093378D">
        <w:rPr>
          <w:rFonts w:hint="eastAsia"/>
          <w:b/>
          <w:lang w:eastAsia="zh-CN"/>
        </w:rPr>
        <w:t>5</w:t>
      </w:r>
      <w:r w:rsidR="0093378D" w:rsidRPr="00EF429A">
        <w:rPr>
          <w:b/>
        </w:rPr>
        <w:tab/>
      </w:r>
      <w:r w:rsidR="00B85CAD">
        <w:rPr>
          <w:b/>
        </w:rPr>
        <w:t>R1</w:t>
      </w:r>
      <w:r w:rsidR="00B85CAD">
        <w:rPr>
          <w:rFonts w:hint="eastAsia"/>
          <w:b/>
          <w:lang w:eastAsia="zh-CN"/>
        </w:rPr>
        <w:t>-</w:t>
      </w:r>
      <w:r w:rsidR="00B85CAD" w:rsidRPr="00B85CAD">
        <w:rPr>
          <w:b/>
        </w:rPr>
        <w:t>135679</w:t>
      </w:r>
    </w:p>
    <w:p w:rsidR="0093378D" w:rsidRDefault="0093378D" w:rsidP="0093378D">
      <w:pPr>
        <w:jc w:val="left"/>
        <w:rPr>
          <w:b/>
          <w:bCs/>
          <w:lang w:eastAsia="zh-CN"/>
        </w:rPr>
      </w:pPr>
      <w:r>
        <w:rPr>
          <w:rFonts w:hint="eastAsia"/>
          <w:b/>
          <w:bCs/>
          <w:lang w:eastAsia="zh-CN"/>
        </w:rPr>
        <w:t>San Francisco</w:t>
      </w:r>
      <w:r w:rsidRPr="00555DBF">
        <w:rPr>
          <w:rFonts w:hint="eastAsia"/>
          <w:b/>
          <w:bCs/>
          <w:lang w:eastAsia="zh-CN"/>
        </w:rPr>
        <w:t xml:space="preserve">, </w:t>
      </w:r>
      <w:r>
        <w:rPr>
          <w:rFonts w:hint="eastAsia"/>
          <w:b/>
          <w:bCs/>
          <w:lang w:eastAsia="zh-CN"/>
        </w:rPr>
        <w:t>America</w:t>
      </w:r>
      <w:r w:rsidRPr="00555DBF">
        <w:rPr>
          <w:b/>
          <w:bCs/>
        </w:rPr>
        <w:t>,</w:t>
      </w:r>
      <w:r w:rsidRPr="00555DBF">
        <w:rPr>
          <w:rFonts w:hint="eastAsia"/>
          <w:b/>
          <w:bCs/>
          <w:lang w:eastAsia="zh-CN"/>
        </w:rPr>
        <w:t xml:space="preserve"> </w:t>
      </w:r>
      <w:r>
        <w:rPr>
          <w:rFonts w:hint="eastAsia"/>
          <w:b/>
          <w:bCs/>
          <w:lang w:eastAsia="zh-CN"/>
        </w:rPr>
        <w:t>November</w:t>
      </w:r>
      <w:r w:rsidRPr="00A36606">
        <w:rPr>
          <w:b/>
          <w:bCs/>
          <w:lang w:eastAsia="zh-CN"/>
        </w:rPr>
        <w:t xml:space="preserve"> </w:t>
      </w:r>
      <w:r>
        <w:rPr>
          <w:rFonts w:hint="eastAsia"/>
          <w:b/>
          <w:bCs/>
          <w:lang w:eastAsia="zh-CN"/>
        </w:rPr>
        <w:t>11</w:t>
      </w:r>
      <w:r w:rsidRPr="00555DBF">
        <w:rPr>
          <w:rFonts w:hint="eastAsia"/>
          <w:b/>
          <w:bCs/>
          <w:lang w:eastAsia="zh-CN"/>
        </w:rPr>
        <w:t>-</w:t>
      </w:r>
      <w:r>
        <w:rPr>
          <w:rFonts w:hint="eastAsia"/>
          <w:b/>
          <w:bCs/>
          <w:lang w:eastAsia="zh-CN"/>
        </w:rPr>
        <w:t>15</w:t>
      </w:r>
      <w:r w:rsidRPr="00555DBF">
        <w:rPr>
          <w:b/>
          <w:bCs/>
        </w:rPr>
        <w:t>, 2013</w:t>
      </w:r>
    </w:p>
    <w:p w:rsidR="0093378D" w:rsidRPr="00A54536" w:rsidRDefault="0093378D" w:rsidP="0093378D">
      <w:pPr>
        <w:pBdr>
          <w:top w:val="single" w:sz="4" w:space="0" w:color="auto"/>
        </w:pBdr>
        <w:spacing w:after="0"/>
        <w:jc w:val="left"/>
        <w:rPr>
          <w:b/>
          <w:bCs/>
          <w:sz w:val="16"/>
          <w:szCs w:val="16"/>
        </w:rPr>
      </w:pPr>
    </w:p>
    <w:p w:rsidR="0093378D" w:rsidRPr="00A54536" w:rsidRDefault="0093378D" w:rsidP="0093378D">
      <w:pPr>
        <w:spacing w:after="60"/>
        <w:ind w:left="1555" w:hanging="1555"/>
        <w:jc w:val="left"/>
        <w:rPr>
          <w:rFonts w:eastAsia="MS PGothic"/>
          <w:b/>
          <w:lang w:eastAsia="zh-CN"/>
        </w:rPr>
      </w:pPr>
      <w:r w:rsidRPr="00A54536">
        <w:rPr>
          <w:b/>
        </w:rPr>
        <w:t>Agenda Item:</w:t>
      </w:r>
      <w:r w:rsidRPr="00A54536">
        <w:rPr>
          <w:b/>
        </w:rPr>
        <w:tab/>
      </w:r>
      <w:r>
        <w:rPr>
          <w:rFonts w:hint="eastAsia"/>
          <w:b/>
          <w:lang w:eastAsia="zh-CN"/>
        </w:rPr>
        <w:t>6.2.6.3</w:t>
      </w:r>
    </w:p>
    <w:p w:rsidR="0093378D" w:rsidRPr="00A54536" w:rsidRDefault="0093378D" w:rsidP="0093378D">
      <w:pPr>
        <w:spacing w:after="60"/>
        <w:ind w:left="1555" w:hanging="1555"/>
        <w:jc w:val="left"/>
        <w:rPr>
          <w:b/>
          <w:lang w:eastAsia="zh-CN"/>
        </w:rPr>
      </w:pPr>
      <w:r w:rsidRPr="00A54536">
        <w:rPr>
          <w:b/>
        </w:rPr>
        <w:t>Source:</w:t>
      </w:r>
      <w:r w:rsidRPr="00A54536">
        <w:rPr>
          <w:b/>
        </w:rPr>
        <w:tab/>
      </w:r>
      <w:r>
        <w:rPr>
          <w:rFonts w:hint="eastAsia"/>
          <w:b/>
          <w:lang w:eastAsia="zh-CN"/>
        </w:rPr>
        <w:t>CATR</w:t>
      </w:r>
    </w:p>
    <w:p w:rsidR="0093378D" w:rsidRPr="00B32348" w:rsidRDefault="0093378D" w:rsidP="0093378D">
      <w:pPr>
        <w:spacing w:after="60"/>
        <w:ind w:left="1555" w:hanging="1555"/>
        <w:jc w:val="left"/>
        <w:rPr>
          <w:b/>
          <w:lang w:eastAsia="zh-CN"/>
        </w:rPr>
      </w:pPr>
      <w:r w:rsidRPr="00A54536">
        <w:rPr>
          <w:b/>
        </w:rPr>
        <w:t>Title:</w:t>
      </w:r>
      <w:r w:rsidRPr="00A54536">
        <w:rPr>
          <w:b/>
        </w:rPr>
        <w:tab/>
      </w:r>
      <w:r>
        <w:rPr>
          <w:rFonts w:hint="eastAsia"/>
          <w:b/>
          <w:lang w:eastAsia="zh-CN"/>
        </w:rPr>
        <w:t>Simulation results</w:t>
      </w:r>
      <w:r w:rsidRPr="00B32348">
        <w:rPr>
          <w:b/>
          <w:lang w:eastAsia="zh-CN"/>
        </w:rPr>
        <w:t xml:space="preserve"> on </w:t>
      </w:r>
      <w:r>
        <w:rPr>
          <w:rFonts w:hint="eastAsia"/>
          <w:b/>
          <w:lang w:eastAsia="zh-CN"/>
        </w:rPr>
        <w:t>radio-interface based synchronization</w:t>
      </w:r>
    </w:p>
    <w:p w:rsidR="0093378D" w:rsidRPr="00A54536" w:rsidRDefault="0093378D" w:rsidP="0093378D">
      <w:pPr>
        <w:spacing w:after="60"/>
        <w:ind w:left="1555" w:hanging="1555"/>
        <w:jc w:val="left"/>
        <w:rPr>
          <w:b/>
        </w:rPr>
      </w:pPr>
      <w:r w:rsidRPr="00A54536">
        <w:rPr>
          <w:b/>
          <w:bCs/>
        </w:rPr>
        <w:t>Document for:</w:t>
      </w:r>
      <w:r w:rsidRPr="00A54536">
        <w:rPr>
          <w:b/>
          <w:bCs/>
        </w:rPr>
        <w:tab/>
        <w:t>Discussion/Decision</w:t>
      </w:r>
    </w:p>
    <w:p w:rsidR="0093378D" w:rsidRPr="00A54536" w:rsidRDefault="0093378D" w:rsidP="0093378D">
      <w:pPr>
        <w:pBdr>
          <w:bottom w:val="single" w:sz="4" w:space="1" w:color="auto"/>
        </w:pBdr>
        <w:spacing w:after="0"/>
        <w:jc w:val="left"/>
        <w:rPr>
          <w:b/>
          <w:bCs/>
          <w:sz w:val="16"/>
          <w:szCs w:val="16"/>
        </w:rPr>
      </w:pPr>
    </w:p>
    <w:p w:rsidR="0093378D" w:rsidRPr="00C048B7" w:rsidRDefault="0093378D" w:rsidP="0093378D">
      <w:pPr>
        <w:pStyle w:val="Heading1"/>
      </w:pPr>
      <w:bookmarkStart w:id="0" w:name="_Ref124589705"/>
      <w:bookmarkStart w:id="1" w:name="_Ref129681862"/>
      <w:r w:rsidRPr="00C048B7">
        <w:t>Introduction</w:t>
      </w:r>
      <w:bookmarkEnd w:id="0"/>
      <w:bookmarkEnd w:id="1"/>
    </w:p>
    <w:p w:rsidR="0093378D" w:rsidRDefault="0093378D" w:rsidP="0093378D">
      <w:pPr>
        <w:rPr>
          <w:lang w:eastAsia="zh-CN"/>
        </w:rPr>
      </w:pPr>
      <w:r>
        <w:rPr>
          <w:lang w:eastAsia="zh-CN"/>
        </w:rPr>
        <w:t>I</w:t>
      </w:r>
      <w:r>
        <w:rPr>
          <w:rFonts w:hint="eastAsia"/>
          <w:lang w:eastAsia="zh-CN"/>
        </w:rPr>
        <w:t xml:space="preserve">n RAN1 #74bis meeting, </w:t>
      </w:r>
      <w:r w:rsidR="00287C05">
        <w:rPr>
          <w:rFonts w:hint="eastAsia"/>
          <w:lang w:eastAsia="zh-CN"/>
        </w:rPr>
        <w:t xml:space="preserve">evaluation assumptions for radio-interface based </w:t>
      </w:r>
      <w:r w:rsidR="00287C05">
        <w:rPr>
          <w:lang w:eastAsia="zh-CN"/>
        </w:rPr>
        <w:t>synchronization</w:t>
      </w:r>
      <w:r w:rsidR="00287C05">
        <w:rPr>
          <w:rFonts w:hint="eastAsia"/>
          <w:lang w:eastAsia="zh-CN"/>
        </w:rPr>
        <w:t xml:space="preserve"> are agreed in [1].</w:t>
      </w:r>
      <w:r w:rsidR="00585F66">
        <w:rPr>
          <w:rFonts w:hint="eastAsia"/>
          <w:lang w:eastAsia="zh-CN"/>
        </w:rPr>
        <w:t xml:space="preserve"> </w:t>
      </w:r>
      <w:r>
        <w:rPr>
          <w:lang w:eastAsia="zh-CN"/>
        </w:rPr>
        <w:t>I</w:t>
      </w:r>
      <w:r>
        <w:rPr>
          <w:rFonts w:hint="eastAsia"/>
          <w:lang w:eastAsia="zh-CN"/>
        </w:rPr>
        <w:t xml:space="preserve">n this contribution, </w:t>
      </w:r>
      <w:r w:rsidR="00585F66">
        <w:rPr>
          <w:rFonts w:hint="eastAsia"/>
          <w:lang w:eastAsia="zh-CN"/>
        </w:rPr>
        <w:t>we provide simulation results for the radio</w:t>
      </w:r>
      <w:r>
        <w:rPr>
          <w:rFonts w:hint="eastAsia"/>
          <w:kern w:val="2"/>
          <w:lang w:eastAsia="zh-CN"/>
        </w:rPr>
        <w:t>-interface based synchronization</w:t>
      </w:r>
      <w:r w:rsidRPr="00A13383">
        <w:rPr>
          <w:kern w:val="2"/>
          <w:lang w:eastAsia="zh-CN"/>
        </w:rPr>
        <w:t>.</w:t>
      </w:r>
    </w:p>
    <w:p w:rsidR="0093378D" w:rsidRDefault="0093378D" w:rsidP="0093378D">
      <w:pPr>
        <w:pStyle w:val="Heading1"/>
        <w:rPr>
          <w:lang w:eastAsia="zh-CN"/>
        </w:rPr>
      </w:pPr>
      <w:r>
        <w:rPr>
          <w:rFonts w:hint="eastAsia"/>
          <w:lang w:eastAsia="zh-CN"/>
        </w:rPr>
        <w:t>Discussion</w:t>
      </w:r>
    </w:p>
    <w:p w:rsidR="0093378D" w:rsidRDefault="00B75724" w:rsidP="0093378D">
      <w:pPr>
        <w:rPr>
          <w:kern w:val="2"/>
          <w:lang w:eastAsia="zh-CN"/>
        </w:rPr>
      </w:pPr>
      <w:r>
        <w:rPr>
          <w:kern w:val="2"/>
          <w:lang w:eastAsia="zh-CN"/>
        </w:rPr>
        <w:t>W</w:t>
      </w:r>
      <w:r>
        <w:rPr>
          <w:rFonts w:hint="eastAsia"/>
          <w:kern w:val="2"/>
          <w:lang w:eastAsia="zh-CN"/>
        </w:rPr>
        <w:t xml:space="preserve">e provide both link level and system level </w:t>
      </w:r>
      <w:r>
        <w:rPr>
          <w:kern w:val="2"/>
          <w:lang w:eastAsia="zh-CN"/>
        </w:rPr>
        <w:t>simulation</w:t>
      </w:r>
      <w:r>
        <w:rPr>
          <w:rFonts w:hint="eastAsia"/>
          <w:kern w:val="2"/>
          <w:lang w:eastAsia="zh-CN"/>
        </w:rPr>
        <w:t xml:space="preserve"> results. </w:t>
      </w:r>
      <w:r w:rsidR="00F06D18">
        <w:rPr>
          <w:rFonts w:hint="eastAsia"/>
          <w:kern w:val="2"/>
          <w:lang w:eastAsia="zh-CN"/>
        </w:rPr>
        <w:t xml:space="preserve">Evaluation assumptions are listed in </w:t>
      </w:r>
      <w:r>
        <w:rPr>
          <w:rFonts w:hint="eastAsia"/>
          <w:kern w:val="2"/>
          <w:lang w:eastAsia="zh-CN"/>
        </w:rPr>
        <w:t xml:space="preserve">appendix, which follow the proposals in [1]. </w:t>
      </w:r>
    </w:p>
    <w:p w:rsidR="00443079" w:rsidRDefault="00443079" w:rsidP="00443079">
      <w:pPr>
        <w:pStyle w:val="Heading2"/>
        <w:rPr>
          <w:lang w:eastAsia="zh-CN"/>
        </w:rPr>
      </w:pPr>
      <w:r>
        <w:rPr>
          <w:rFonts w:hint="eastAsia"/>
          <w:lang w:eastAsia="zh-CN"/>
        </w:rPr>
        <w:t>Link level simulation results</w:t>
      </w:r>
    </w:p>
    <w:p w:rsidR="00F06D18" w:rsidRDefault="00AF7534" w:rsidP="0093378D">
      <w:pPr>
        <w:rPr>
          <w:kern w:val="2"/>
          <w:lang w:eastAsia="zh-CN"/>
        </w:rPr>
      </w:pPr>
      <w:r>
        <w:rPr>
          <w:rFonts w:hint="eastAsia"/>
          <w:kern w:val="2"/>
          <w:lang w:eastAsia="zh-CN"/>
        </w:rPr>
        <w:t xml:space="preserve">Figure 1 gives the simulation results with ideal frequency provider. </w:t>
      </w:r>
      <w:r w:rsidR="00915B90">
        <w:rPr>
          <w:kern w:val="2"/>
          <w:lang w:eastAsia="zh-CN"/>
        </w:rPr>
        <w:t>W</w:t>
      </w:r>
      <w:r w:rsidR="00915B90">
        <w:rPr>
          <w:rFonts w:hint="eastAsia"/>
          <w:kern w:val="2"/>
          <w:lang w:eastAsia="zh-CN"/>
        </w:rPr>
        <w:t xml:space="preserve">ith ideal frequency provider, for each hop, the performance of CRS based radio-interface synchronization degraded with SINR decrease. </w:t>
      </w:r>
      <w:r w:rsidR="00915B90">
        <w:rPr>
          <w:kern w:val="2"/>
          <w:lang w:eastAsia="zh-CN"/>
        </w:rPr>
        <w:t>A</w:t>
      </w:r>
      <w:r w:rsidR="00915B90">
        <w:rPr>
          <w:rFonts w:hint="eastAsia"/>
          <w:kern w:val="2"/>
          <w:lang w:eastAsia="zh-CN"/>
        </w:rPr>
        <w:t xml:space="preserve">n obviously gap happens between -10dB and -12dB. </w:t>
      </w:r>
    </w:p>
    <w:p w:rsidR="00AF7534" w:rsidRDefault="00AF7534" w:rsidP="00AF7534">
      <w:pPr>
        <w:jc w:val="center"/>
      </w:pPr>
      <w:r>
        <w:rPr>
          <w:noProof/>
          <w:lang w:eastAsia="zh-CN"/>
        </w:rPr>
        <w:drawing>
          <wp:inline distT="0" distB="0" distL="0" distR="0">
            <wp:extent cx="3667811" cy="2700208"/>
            <wp:effectExtent l="19050" t="0" r="8839" b="0"/>
            <wp:docPr id="1" name="Picture 1" descr="parkts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ktse1"/>
                    <pic:cNvPicPr>
                      <a:picLocks noChangeAspect="1" noChangeArrowheads="1"/>
                    </pic:cNvPicPr>
                  </pic:nvPicPr>
                  <pic:blipFill>
                    <a:blip r:embed="rId5" cstate="print"/>
                    <a:srcRect/>
                    <a:stretch>
                      <a:fillRect/>
                    </a:stretch>
                  </pic:blipFill>
                  <pic:spPr bwMode="auto">
                    <a:xfrm>
                      <a:off x="0" y="0"/>
                      <a:ext cx="3667996" cy="2700344"/>
                    </a:xfrm>
                    <a:prstGeom prst="rect">
                      <a:avLst/>
                    </a:prstGeom>
                    <a:noFill/>
                    <a:ln w="9525">
                      <a:noFill/>
                      <a:miter lim="800000"/>
                      <a:headEnd/>
                      <a:tailEnd/>
                    </a:ln>
                  </pic:spPr>
                </pic:pic>
              </a:graphicData>
            </a:graphic>
          </wp:inline>
        </w:drawing>
      </w:r>
    </w:p>
    <w:p w:rsidR="00AF7534" w:rsidRDefault="008F7617" w:rsidP="00AF7534">
      <w:pPr>
        <w:jc w:val="center"/>
      </w:pPr>
      <w:r>
        <w:rPr>
          <w:rFonts w:hint="eastAsia"/>
          <w:lang w:eastAsia="zh-CN"/>
        </w:rPr>
        <w:t xml:space="preserve">Figure 1 </w:t>
      </w:r>
      <w:r w:rsidR="00AF7534">
        <w:t>T</w:t>
      </w:r>
      <w:r w:rsidR="00AF7534">
        <w:rPr>
          <w:rFonts w:hint="eastAsia"/>
        </w:rPr>
        <w:t xml:space="preserve">ime estimation error with </w:t>
      </w:r>
      <w:r w:rsidR="00AF7534">
        <w:rPr>
          <w:rFonts w:hint="eastAsia"/>
          <w:lang w:eastAsia="zh-CN"/>
        </w:rPr>
        <w:t>ideal</w:t>
      </w:r>
      <w:r w:rsidR="00AF7534">
        <w:rPr>
          <w:rFonts w:hint="eastAsia"/>
        </w:rPr>
        <w:t xml:space="preserve"> frequency provider</w:t>
      </w:r>
    </w:p>
    <w:p w:rsidR="00AF7534" w:rsidRDefault="00915B90" w:rsidP="0093378D">
      <w:pPr>
        <w:rPr>
          <w:kern w:val="2"/>
          <w:lang w:eastAsia="zh-CN"/>
        </w:rPr>
      </w:pPr>
      <w:r>
        <w:rPr>
          <w:rFonts w:hint="eastAsia"/>
          <w:kern w:val="2"/>
          <w:lang w:eastAsia="zh-CN"/>
        </w:rPr>
        <w:t>Figure 2 pro</w:t>
      </w:r>
      <w:r w:rsidR="006E5808">
        <w:rPr>
          <w:rFonts w:hint="eastAsia"/>
          <w:kern w:val="2"/>
          <w:lang w:eastAsia="zh-CN"/>
        </w:rPr>
        <w:t>vide the simulation results of time estimation</w:t>
      </w:r>
      <w:r w:rsidR="00B5328D">
        <w:rPr>
          <w:rFonts w:hint="eastAsia"/>
        </w:rPr>
        <w:t xml:space="preserve"> </w:t>
      </w:r>
      <w:r w:rsidR="006E5808">
        <w:rPr>
          <w:rFonts w:hint="eastAsia"/>
          <w:kern w:val="2"/>
          <w:lang w:eastAsia="zh-CN"/>
        </w:rPr>
        <w:t xml:space="preserve">without </w:t>
      </w:r>
      <w:r w:rsidR="00FB51AD">
        <w:rPr>
          <w:rFonts w:hint="eastAsia"/>
          <w:kern w:val="2"/>
          <w:lang w:eastAsia="zh-CN"/>
        </w:rPr>
        <w:t xml:space="preserve">ideal </w:t>
      </w:r>
      <w:r w:rsidR="006E5808">
        <w:rPr>
          <w:rFonts w:hint="eastAsia"/>
          <w:kern w:val="2"/>
          <w:lang w:eastAsia="zh-CN"/>
        </w:rPr>
        <w:t xml:space="preserve">frequency </w:t>
      </w:r>
      <w:r w:rsidR="00FB51AD">
        <w:rPr>
          <w:rFonts w:hint="eastAsia"/>
          <w:kern w:val="2"/>
          <w:lang w:eastAsia="zh-CN"/>
        </w:rPr>
        <w:t xml:space="preserve">provider. </w:t>
      </w:r>
      <w:r w:rsidR="00153022">
        <w:rPr>
          <w:kern w:val="2"/>
          <w:lang w:eastAsia="zh-CN"/>
        </w:rPr>
        <w:t>T</w:t>
      </w:r>
      <w:r w:rsidR="00153022">
        <w:rPr>
          <w:rFonts w:hint="eastAsia"/>
          <w:kern w:val="2"/>
          <w:lang w:eastAsia="zh-CN"/>
        </w:rPr>
        <w:t xml:space="preserve">he frequency estimation </w:t>
      </w:r>
      <w:r w:rsidR="00B5328D">
        <w:rPr>
          <w:rFonts w:hint="eastAsia"/>
          <w:lang w:eastAsia="zh-CN"/>
        </w:rPr>
        <w:t>results</w:t>
      </w:r>
      <w:r w:rsidR="00B5328D">
        <w:rPr>
          <w:rFonts w:hint="eastAsia"/>
        </w:rPr>
        <w:t xml:space="preserve"> </w:t>
      </w:r>
      <w:r w:rsidR="00153022">
        <w:rPr>
          <w:rFonts w:hint="eastAsia"/>
          <w:kern w:val="2"/>
          <w:lang w:eastAsia="zh-CN"/>
        </w:rPr>
        <w:t xml:space="preserve">are also given in figure 3. </w:t>
      </w:r>
      <w:r w:rsidR="00B5328D">
        <w:rPr>
          <w:kern w:val="2"/>
          <w:lang w:eastAsia="zh-CN"/>
        </w:rPr>
        <w:t>W</w:t>
      </w:r>
      <w:r w:rsidR="00B5328D">
        <w:rPr>
          <w:rFonts w:hint="eastAsia"/>
          <w:kern w:val="2"/>
          <w:lang w:eastAsia="zh-CN"/>
        </w:rPr>
        <w:t xml:space="preserve">e can see, with frequency estimation error, the accuracy of time frequency decreases. </w:t>
      </w:r>
      <w:r w:rsidR="00FF7DF3">
        <w:rPr>
          <w:rFonts w:hint="eastAsia"/>
          <w:kern w:val="2"/>
          <w:lang w:eastAsia="zh-CN"/>
        </w:rPr>
        <w:t>Purely considering the time estimation accuracy, our observation is that</w:t>
      </w:r>
    </w:p>
    <w:p w:rsidR="006E5808" w:rsidRPr="00E141CC" w:rsidRDefault="009C1959" w:rsidP="0093378D">
      <w:pPr>
        <w:rPr>
          <w:b/>
          <w:kern w:val="2"/>
          <w:lang w:eastAsia="zh-CN"/>
        </w:rPr>
      </w:pPr>
      <w:r>
        <w:rPr>
          <w:rFonts w:hint="eastAsia"/>
          <w:b/>
          <w:kern w:val="2"/>
          <w:lang w:eastAsia="zh-CN"/>
        </w:rPr>
        <w:t>Observation</w:t>
      </w:r>
      <w:r w:rsidRPr="00DD6AEB">
        <w:rPr>
          <w:rFonts w:hint="eastAsia"/>
          <w:b/>
          <w:kern w:val="2"/>
          <w:lang w:eastAsia="zh-CN"/>
        </w:rPr>
        <w:t xml:space="preserve"> </w:t>
      </w:r>
      <w:r w:rsidR="00FF7477" w:rsidRPr="00DD6AEB">
        <w:rPr>
          <w:rFonts w:hint="eastAsia"/>
          <w:b/>
          <w:kern w:val="2"/>
          <w:lang w:eastAsia="zh-CN"/>
        </w:rPr>
        <w:t xml:space="preserve">1: </w:t>
      </w:r>
      <w:r w:rsidR="001F5235" w:rsidRPr="00DD6AEB">
        <w:rPr>
          <w:b/>
          <w:kern w:val="2"/>
          <w:lang w:val="en-GB" w:eastAsia="zh-CN"/>
        </w:rPr>
        <w:t xml:space="preserve">Link level simulations show that, for each hop, the received SINR needs to be at least </w:t>
      </w:r>
      <w:r w:rsidR="00FF7477" w:rsidRPr="00DD6AEB">
        <w:rPr>
          <w:rFonts w:hint="eastAsia"/>
          <w:b/>
          <w:i/>
          <w:iCs/>
          <w:kern w:val="2"/>
          <w:lang w:val="en-GB" w:eastAsia="zh-CN"/>
        </w:rPr>
        <w:t xml:space="preserve">-8 </w:t>
      </w:r>
      <w:r w:rsidR="001F5235" w:rsidRPr="00DD6AEB">
        <w:rPr>
          <w:b/>
          <w:i/>
          <w:iCs/>
          <w:kern w:val="2"/>
          <w:lang w:val="en-GB" w:eastAsia="zh-CN"/>
        </w:rPr>
        <w:t>dB</w:t>
      </w:r>
      <w:r w:rsidR="001F5235" w:rsidRPr="00DD6AEB">
        <w:rPr>
          <w:b/>
          <w:kern w:val="2"/>
          <w:lang w:val="en-GB" w:eastAsia="zh-CN"/>
        </w:rPr>
        <w:t xml:space="preserve"> to achieve </w:t>
      </w:r>
      <w:r w:rsidR="00DD6AEB" w:rsidRPr="00DD6AEB">
        <w:rPr>
          <w:b/>
          <w:kern w:val="2"/>
          <w:lang w:val="en-GB" w:eastAsia="zh-CN"/>
        </w:rPr>
        <w:t>certain</w:t>
      </w:r>
      <w:r w:rsidR="001F5235" w:rsidRPr="00DD6AEB">
        <w:rPr>
          <w:b/>
          <w:kern w:val="2"/>
          <w:lang w:val="en-GB" w:eastAsia="zh-CN"/>
        </w:rPr>
        <w:t xml:space="preserve"> synchronization accuracy.</w:t>
      </w:r>
      <w:r w:rsidR="001F5235" w:rsidRPr="00DD6AEB">
        <w:rPr>
          <w:b/>
          <w:kern w:val="2"/>
          <w:lang w:eastAsia="zh-CN"/>
        </w:rPr>
        <w:t xml:space="preserve"> </w:t>
      </w:r>
    </w:p>
    <w:p w:rsidR="006E5808" w:rsidRDefault="006E5808" w:rsidP="006E5808">
      <w:pPr>
        <w:jc w:val="center"/>
      </w:pPr>
      <w:r>
        <w:rPr>
          <w:noProof/>
          <w:lang w:eastAsia="zh-CN"/>
        </w:rPr>
        <w:lastRenderedPageBreak/>
        <w:drawing>
          <wp:inline distT="0" distB="0" distL="0" distR="0">
            <wp:extent cx="3616605" cy="2706519"/>
            <wp:effectExtent l="19050" t="0" r="2895" b="0"/>
            <wp:docPr id="4" name="Picture 4" descr="parkts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rktse2"/>
                    <pic:cNvPicPr>
                      <a:picLocks noChangeAspect="1" noChangeArrowheads="1"/>
                    </pic:cNvPicPr>
                  </pic:nvPicPr>
                  <pic:blipFill>
                    <a:blip r:embed="rId6" cstate="print"/>
                    <a:srcRect/>
                    <a:stretch>
                      <a:fillRect/>
                    </a:stretch>
                  </pic:blipFill>
                  <pic:spPr bwMode="auto">
                    <a:xfrm>
                      <a:off x="0" y="0"/>
                      <a:ext cx="3619145" cy="2708420"/>
                    </a:xfrm>
                    <a:prstGeom prst="rect">
                      <a:avLst/>
                    </a:prstGeom>
                    <a:noFill/>
                    <a:ln w="9525">
                      <a:noFill/>
                      <a:miter lim="800000"/>
                      <a:headEnd/>
                      <a:tailEnd/>
                    </a:ln>
                  </pic:spPr>
                </pic:pic>
              </a:graphicData>
            </a:graphic>
          </wp:inline>
        </w:drawing>
      </w:r>
    </w:p>
    <w:p w:rsidR="006E5808" w:rsidRDefault="006E5808" w:rsidP="006E5808">
      <w:pPr>
        <w:jc w:val="center"/>
        <w:rPr>
          <w:lang w:eastAsia="zh-CN"/>
        </w:rPr>
      </w:pPr>
      <w:r>
        <w:rPr>
          <w:rFonts w:hint="eastAsia"/>
          <w:lang w:eastAsia="zh-CN"/>
        </w:rPr>
        <w:t xml:space="preserve">Figure 2 </w:t>
      </w:r>
      <w:r>
        <w:t>T</w:t>
      </w:r>
      <w:r>
        <w:rPr>
          <w:rFonts w:hint="eastAsia"/>
        </w:rPr>
        <w:t xml:space="preserve">ime estimation </w:t>
      </w:r>
      <w:r w:rsidR="00B5328D">
        <w:rPr>
          <w:rFonts w:hint="eastAsia"/>
          <w:lang w:eastAsia="zh-CN"/>
        </w:rPr>
        <w:t>results</w:t>
      </w:r>
      <w:r>
        <w:rPr>
          <w:rFonts w:hint="eastAsia"/>
        </w:rPr>
        <w:t xml:space="preserve"> without </w:t>
      </w:r>
      <w:r>
        <w:rPr>
          <w:rFonts w:hint="eastAsia"/>
          <w:lang w:eastAsia="zh-CN"/>
        </w:rPr>
        <w:t>ideal</w:t>
      </w:r>
      <w:r>
        <w:rPr>
          <w:rFonts w:hint="eastAsia"/>
        </w:rPr>
        <w:t xml:space="preserve"> frequency provider</w:t>
      </w:r>
    </w:p>
    <w:p w:rsidR="00FB51AD" w:rsidRDefault="00FB51AD" w:rsidP="00FB51AD">
      <w:pPr>
        <w:jc w:val="center"/>
      </w:pPr>
      <w:r>
        <w:rPr>
          <w:noProof/>
          <w:lang w:eastAsia="zh-CN"/>
        </w:rPr>
        <w:drawing>
          <wp:inline distT="0" distB="0" distL="0" distR="0">
            <wp:extent cx="3660495" cy="2695183"/>
            <wp:effectExtent l="19050" t="0" r="0" b="0"/>
            <wp:docPr id="7" name="Picture 7" descr="parkf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rkfer"/>
                    <pic:cNvPicPr>
                      <a:picLocks noChangeAspect="1" noChangeArrowheads="1"/>
                    </pic:cNvPicPr>
                  </pic:nvPicPr>
                  <pic:blipFill>
                    <a:blip r:embed="rId7" cstate="print"/>
                    <a:srcRect/>
                    <a:stretch>
                      <a:fillRect/>
                    </a:stretch>
                  </pic:blipFill>
                  <pic:spPr bwMode="auto">
                    <a:xfrm>
                      <a:off x="0" y="0"/>
                      <a:ext cx="3660582" cy="2695247"/>
                    </a:xfrm>
                    <a:prstGeom prst="rect">
                      <a:avLst/>
                    </a:prstGeom>
                    <a:noFill/>
                    <a:ln w="9525">
                      <a:noFill/>
                      <a:miter lim="800000"/>
                      <a:headEnd/>
                      <a:tailEnd/>
                    </a:ln>
                  </pic:spPr>
                </pic:pic>
              </a:graphicData>
            </a:graphic>
          </wp:inline>
        </w:drawing>
      </w:r>
    </w:p>
    <w:p w:rsidR="00FB51AD" w:rsidRDefault="00FB51AD" w:rsidP="00FB51AD">
      <w:pPr>
        <w:jc w:val="center"/>
        <w:rPr>
          <w:lang w:eastAsia="zh-CN"/>
        </w:rPr>
      </w:pPr>
      <w:r>
        <w:rPr>
          <w:rFonts w:hint="eastAsia"/>
          <w:lang w:eastAsia="zh-CN"/>
        </w:rPr>
        <w:t xml:space="preserve">Figure 3 </w:t>
      </w:r>
      <w:r>
        <w:t>F</w:t>
      </w:r>
      <w:r>
        <w:rPr>
          <w:rFonts w:hint="eastAsia"/>
        </w:rPr>
        <w:t xml:space="preserve">requency estimation </w:t>
      </w:r>
      <w:r w:rsidR="00B5328D">
        <w:rPr>
          <w:rFonts w:hint="eastAsia"/>
          <w:lang w:eastAsia="zh-CN"/>
        </w:rPr>
        <w:t>results</w:t>
      </w:r>
    </w:p>
    <w:p w:rsidR="00FB51AD" w:rsidRDefault="00FB51AD" w:rsidP="006E5808">
      <w:pPr>
        <w:jc w:val="center"/>
        <w:rPr>
          <w:lang w:eastAsia="zh-CN"/>
        </w:rPr>
      </w:pPr>
    </w:p>
    <w:p w:rsidR="006E5808" w:rsidRPr="006E5808" w:rsidRDefault="006E5808" w:rsidP="0093378D">
      <w:pPr>
        <w:rPr>
          <w:kern w:val="2"/>
          <w:lang w:eastAsia="zh-CN"/>
        </w:rPr>
      </w:pPr>
    </w:p>
    <w:p w:rsidR="00443079" w:rsidRDefault="00443079" w:rsidP="00443079">
      <w:pPr>
        <w:pStyle w:val="Heading2"/>
        <w:rPr>
          <w:lang w:eastAsia="zh-CN"/>
        </w:rPr>
      </w:pPr>
      <w:r>
        <w:rPr>
          <w:rFonts w:hint="eastAsia"/>
          <w:lang w:eastAsia="zh-CN"/>
        </w:rPr>
        <w:t>System level simulation results</w:t>
      </w:r>
    </w:p>
    <w:p w:rsidR="00F06D18" w:rsidRDefault="007B29CC" w:rsidP="0093378D">
      <w:pPr>
        <w:rPr>
          <w:kern w:val="2"/>
          <w:lang w:eastAsia="zh-CN"/>
        </w:rPr>
      </w:pPr>
      <w:r>
        <w:rPr>
          <w:rFonts w:hint="eastAsia"/>
          <w:kern w:val="2"/>
          <w:lang w:eastAsia="zh-CN"/>
        </w:rPr>
        <w:t xml:space="preserve">Simulation results of system level are given in Figure 4. Both 1 and 2 floors </w:t>
      </w:r>
      <w:r w:rsidR="00CD3E08">
        <w:rPr>
          <w:rFonts w:hint="eastAsia"/>
          <w:kern w:val="2"/>
          <w:lang w:eastAsia="zh-CN"/>
        </w:rPr>
        <w:t xml:space="preserve">per building </w:t>
      </w:r>
      <w:r>
        <w:rPr>
          <w:rFonts w:hint="eastAsia"/>
          <w:kern w:val="2"/>
          <w:lang w:eastAsia="zh-CN"/>
        </w:rPr>
        <w:t xml:space="preserve">in scenario 2b </w:t>
      </w:r>
      <w:r w:rsidR="00CD3E08">
        <w:rPr>
          <w:rFonts w:hint="eastAsia"/>
          <w:kern w:val="2"/>
          <w:lang w:eastAsia="zh-CN"/>
        </w:rPr>
        <w:t xml:space="preserve">with different thresholds </w:t>
      </w:r>
      <w:r>
        <w:rPr>
          <w:rFonts w:hint="eastAsia"/>
          <w:kern w:val="2"/>
          <w:lang w:eastAsia="zh-CN"/>
        </w:rPr>
        <w:t xml:space="preserve">are provided. </w:t>
      </w:r>
      <w:r w:rsidR="00CD3E08">
        <w:rPr>
          <w:rFonts w:hint="eastAsia"/>
          <w:kern w:val="2"/>
          <w:lang w:eastAsia="zh-CN"/>
        </w:rPr>
        <w:t xml:space="preserve">The reference timing is from the overlaid macro cell and only one small cell within each cluster is selected to acquire this reference timing. </w:t>
      </w:r>
      <w:r w:rsidR="00CD3E08">
        <w:rPr>
          <w:kern w:val="2"/>
          <w:lang w:eastAsia="zh-CN"/>
        </w:rPr>
        <w:t>T</w:t>
      </w:r>
      <w:r w:rsidR="00CD3E08">
        <w:rPr>
          <w:rFonts w:hint="eastAsia"/>
          <w:kern w:val="2"/>
          <w:lang w:eastAsia="zh-CN"/>
        </w:rPr>
        <w:t xml:space="preserve">his small cell </w:t>
      </w:r>
      <w:r w:rsidR="001F6B67">
        <w:rPr>
          <w:rFonts w:hint="eastAsia"/>
          <w:kern w:val="2"/>
          <w:lang w:eastAsia="zh-CN"/>
        </w:rPr>
        <w:t>is chosen with</w:t>
      </w:r>
      <w:r w:rsidR="00CD3E08">
        <w:rPr>
          <w:rFonts w:hint="eastAsia"/>
          <w:kern w:val="2"/>
          <w:lang w:eastAsia="zh-CN"/>
        </w:rPr>
        <w:t xml:space="preserve"> the maximum received power of macro cells. </w:t>
      </w:r>
      <w:r w:rsidR="00CD3E08">
        <w:rPr>
          <w:kern w:val="2"/>
          <w:lang w:eastAsia="zh-CN"/>
        </w:rPr>
        <w:t>T</w:t>
      </w:r>
      <w:r w:rsidR="00CD3E08">
        <w:rPr>
          <w:rFonts w:hint="eastAsia"/>
          <w:kern w:val="2"/>
          <w:lang w:eastAsia="zh-CN"/>
        </w:rPr>
        <w:t xml:space="preserve">hen other small cells will select the cell </w:t>
      </w:r>
      <w:r w:rsidR="00CD3E08">
        <w:rPr>
          <w:kern w:val="2"/>
          <w:lang w:eastAsia="zh-CN"/>
        </w:rPr>
        <w:t xml:space="preserve">with </w:t>
      </w:r>
      <w:r w:rsidR="00CD3E08">
        <w:rPr>
          <w:rFonts w:hint="eastAsia"/>
          <w:kern w:val="2"/>
          <w:lang w:eastAsia="zh-CN"/>
        </w:rPr>
        <w:t xml:space="preserve">the </w:t>
      </w:r>
      <w:r w:rsidR="00CD3E08">
        <w:rPr>
          <w:kern w:val="2"/>
          <w:lang w:eastAsia="zh-CN"/>
        </w:rPr>
        <w:t>smallest stratum level as its source cell to perform synchronization</w:t>
      </w:r>
      <w:r w:rsidR="00CD3E08">
        <w:rPr>
          <w:rFonts w:hint="eastAsia"/>
          <w:kern w:val="2"/>
          <w:lang w:eastAsia="zh-CN"/>
        </w:rPr>
        <w:t xml:space="preserve"> if the SINR between the source and slave cells is higher than</w:t>
      </w:r>
      <w:r w:rsidR="009136E5">
        <w:rPr>
          <w:rFonts w:hint="eastAsia"/>
          <w:kern w:val="2"/>
          <w:lang w:eastAsia="zh-CN"/>
        </w:rPr>
        <w:t xml:space="preserve"> some certain threshold, e.g. -8dB</w:t>
      </w:r>
      <w:r w:rsidR="009136E5">
        <w:rPr>
          <w:kern w:val="2"/>
          <w:lang w:eastAsia="zh-CN"/>
        </w:rPr>
        <w:t xml:space="preserve"> </w:t>
      </w:r>
      <w:r w:rsidR="009136E5">
        <w:rPr>
          <w:rFonts w:hint="eastAsia"/>
          <w:kern w:val="2"/>
          <w:lang w:eastAsia="zh-CN"/>
        </w:rPr>
        <w:t>to</w:t>
      </w:r>
      <w:r w:rsidR="00CD3E08">
        <w:rPr>
          <w:kern w:val="2"/>
          <w:lang w:eastAsia="zh-CN"/>
        </w:rPr>
        <w:t xml:space="preserve"> -20 dB</w:t>
      </w:r>
      <w:r w:rsidR="00CD3E08">
        <w:rPr>
          <w:rFonts w:hint="eastAsia"/>
          <w:kern w:val="2"/>
          <w:lang w:eastAsia="zh-CN"/>
        </w:rPr>
        <w:t>.</w:t>
      </w:r>
      <w:r w:rsidR="00AE7F73">
        <w:rPr>
          <w:rFonts w:hint="eastAsia"/>
          <w:kern w:val="2"/>
          <w:lang w:eastAsia="zh-CN"/>
        </w:rPr>
        <w:t xml:space="preserve"> We also list the distribution of different synchronization stratum levels in table 1 with different SINR threshold. </w:t>
      </w:r>
    </w:p>
    <w:p w:rsidR="006922E1" w:rsidRDefault="00AE7F73" w:rsidP="0093378D">
      <w:pPr>
        <w:rPr>
          <w:kern w:val="2"/>
          <w:lang w:eastAsia="zh-CN"/>
        </w:rPr>
      </w:pPr>
      <w:r>
        <w:rPr>
          <w:kern w:val="2"/>
          <w:lang w:eastAsia="zh-CN"/>
        </w:rPr>
        <w:t>W</w:t>
      </w:r>
      <w:r>
        <w:rPr>
          <w:rFonts w:hint="eastAsia"/>
          <w:kern w:val="2"/>
          <w:lang w:eastAsia="zh-CN"/>
        </w:rPr>
        <w:t xml:space="preserve">e can see from figure 4 and table 1 that there is a balance between SINR threshold and distribution. </w:t>
      </w:r>
      <w:r>
        <w:rPr>
          <w:kern w:val="2"/>
          <w:lang w:eastAsia="zh-CN"/>
        </w:rPr>
        <w:t>I</w:t>
      </w:r>
      <w:r>
        <w:rPr>
          <w:rFonts w:hint="eastAsia"/>
          <w:kern w:val="2"/>
          <w:lang w:eastAsia="zh-CN"/>
        </w:rPr>
        <w:t xml:space="preserve">f we choose a </w:t>
      </w:r>
      <w:r w:rsidR="00B130D9">
        <w:rPr>
          <w:rFonts w:hint="eastAsia"/>
          <w:kern w:val="2"/>
          <w:lang w:eastAsia="zh-CN"/>
        </w:rPr>
        <w:t>higher</w:t>
      </w:r>
      <w:r>
        <w:rPr>
          <w:rFonts w:hint="eastAsia"/>
          <w:kern w:val="2"/>
          <w:lang w:eastAsia="zh-CN"/>
        </w:rPr>
        <w:t xml:space="preserve"> SINR threshold to improve synchronization accuracy, it will lead to the hop number increasing. </w:t>
      </w:r>
    </w:p>
    <w:p w:rsidR="00F56F19" w:rsidRDefault="006922E1" w:rsidP="0093378D">
      <w:pPr>
        <w:rPr>
          <w:kern w:val="2"/>
          <w:lang w:eastAsia="zh-CN"/>
        </w:rPr>
      </w:pPr>
      <w:r>
        <w:rPr>
          <w:rFonts w:hint="eastAsia"/>
          <w:kern w:val="2"/>
          <w:lang w:eastAsia="zh-CN"/>
        </w:rPr>
        <w:lastRenderedPageBreak/>
        <w:t xml:space="preserve">Considering the simulation results of both link level and system level, </w:t>
      </w:r>
      <w:r w:rsidR="001F6B67">
        <w:rPr>
          <w:rFonts w:hint="eastAsia"/>
          <w:kern w:val="2"/>
          <w:lang w:eastAsia="zh-CN"/>
        </w:rPr>
        <w:t xml:space="preserve">we notice that it is important to </w:t>
      </w:r>
      <w:r w:rsidR="004D4653">
        <w:rPr>
          <w:rFonts w:hint="eastAsia"/>
          <w:kern w:val="2"/>
          <w:lang w:eastAsia="zh-CN"/>
        </w:rPr>
        <w:t>satisfy the link level requirements for RIBS</w:t>
      </w:r>
      <w:r w:rsidR="001F6B67">
        <w:rPr>
          <w:rFonts w:hint="eastAsia"/>
          <w:kern w:val="2"/>
          <w:lang w:eastAsia="zh-CN"/>
        </w:rPr>
        <w:t xml:space="preserve"> first</w:t>
      </w:r>
      <w:r w:rsidR="004D4653">
        <w:rPr>
          <w:rFonts w:hint="eastAsia"/>
          <w:kern w:val="2"/>
          <w:lang w:eastAsia="zh-CN"/>
        </w:rPr>
        <w:t xml:space="preserve">. </w:t>
      </w:r>
      <w:r w:rsidR="004D4653">
        <w:rPr>
          <w:kern w:val="2"/>
          <w:lang w:eastAsia="zh-CN"/>
        </w:rPr>
        <w:t>A</w:t>
      </w:r>
      <w:r w:rsidR="004D4653">
        <w:rPr>
          <w:rFonts w:hint="eastAsia"/>
          <w:kern w:val="2"/>
          <w:lang w:eastAsia="zh-CN"/>
        </w:rPr>
        <w:t xml:space="preserve">ccording to the simulation results in link level simulation, -8dB threshold is proposed to meet the time </w:t>
      </w:r>
      <w:r w:rsidR="001F6B67">
        <w:rPr>
          <w:rFonts w:hint="eastAsia"/>
          <w:kern w:val="2"/>
          <w:lang w:eastAsia="zh-CN"/>
        </w:rPr>
        <w:t>estimation</w:t>
      </w:r>
      <w:r w:rsidR="004D4653">
        <w:rPr>
          <w:rFonts w:hint="eastAsia"/>
          <w:kern w:val="2"/>
          <w:lang w:eastAsia="zh-CN"/>
        </w:rPr>
        <w:t xml:space="preserve"> accuracy. For system leve</w:t>
      </w:r>
      <w:r w:rsidR="001F6B67">
        <w:rPr>
          <w:rFonts w:hint="eastAsia"/>
          <w:kern w:val="2"/>
          <w:lang w:eastAsia="zh-CN"/>
        </w:rPr>
        <w:t>l 2 floor model, 5 hops are</w:t>
      </w:r>
      <w:r w:rsidR="00E141CC">
        <w:rPr>
          <w:rFonts w:hint="eastAsia"/>
          <w:kern w:val="2"/>
          <w:lang w:eastAsia="zh-CN"/>
        </w:rPr>
        <w:t xml:space="preserve"> needed </w:t>
      </w:r>
      <w:r w:rsidR="001F6B67">
        <w:rPr>
          <w:rFonts w:hint="eastAsia"/>
          <w:kern w:val="2"/>
          <w:lang w:eastAsia="zh-CN"/>
        </w:rPr>
        <w:t>when we use -20</w:t>
      </w:r>
      <w:r w:rsidR="00E141CC">
        <w:rPr>
          <w:rFonts w:hint="eastAsia"/>
          <w:kern w:val="2"/>
          <w:lang w:eastAsia="zh-CN"/>
        </w:rPr>
        <w:t>dB</w:t>
      </w:r>
      <w:r w:rsidR="001F6B67">
        <w:rPr>
          <w:rFonts w:hint="eastAsia"/>
          <w:kern w:val="2"/>
          <w:lang w:eastAsia="zh-CN"/>
        </w:rPr>
        <w:t xml:space="preserve"> to -8dB threshold. </w:t>
      </w:r>
      <w:r w:rsidR="009C1959">
        <w:rPr>
          <w:rFonts w:hint="eastAsia"/>
          <w:kern w:val="2"/>
          <w:lang w:eastAsia="zh-CN"/>
        </w:rPr>
        <w:t>Therefore</w:t>
      </w:r>
      <w:r w:rsidR="007A5C1E">
        <w:rPr>
          <w:rFonts w:hint="eastAsia"/>
          <w:kern w:val="2"/>
          <w:lang w:eastAsia="zh-CN"/>
        </w:rPr>
        <w:t>, our observation is that</w:t>
      </w:r>
    </w:p>
    <w:p w:rsidR="00D45214" w:rsidRPr="004E1615" w:rsidRDefault="009C1959" w:rsidP="0093378D">
      <w:pPr>
        <w:rPr>
          <w:b/>
          <w:kern w:val="2"/>
          <w:lang w:eastAsia="zh-CN"/>
        </w:rPr>
      </w:pPr>
      <w:r>
        <w:rPr>
          <w:rFonts w:hint="eastAsia"/>
          <w:b/>
          <w:kern w:val="2"/>
          <w:lang w:eastAsia="zh-CN"/>
        </w:rPr>
        <w:t>Observation</w:t>
      </w:r>
      <w:r w:rsidRPr="00DD6AEB">
        <w:rPr>
          <w:rFonts w:hint="eastAsia"/>
          <w:b/>
          <w:kern w:val="2"/>
          <w:lang w:eastAsia="zh-CN"/>
        </w:rPr>
        <w:t xml:space="preserve"> </w:t>
      </w:r>
      <w:r w:rsidR="00D45214" w:rsidRPr="004E1615">
        <w:rPr>
          <w:rFonts w:hint="eastAsia"/>
          <w:b/>
          <w:kern w:val="2"/>
          <w:lang w:val="en-GB" w:eastAsia="zh-CN"/>
        </w:rPr>
        <w:t xml:space="preserve">2: </w:t>
      </w:r>
      <w:r w:rsidR="00D45214" w:rsidRPr="004E1615">
        <w:rPr>
          <w:b/>
          <w:kern w:val="2"/>
          <w:lang w:val="en-GB" w:eastAsia="zh-CN"/>
        </w:rPr>
        <w:t xml:space="preserve">System level statistics show the potion of small cells that can choose the source cells with received SINR better than </w:t>
      </w:r>
      <w:r w:rsidR="00D45214" w:rsidRPr="004E1615">
        <w:rPr>
          <w:rFonts w:hint="eastAsia"/>
          <w:b/>
          <w:i/>
          <w:iCs/>
          <w:kern w:val="2"/>
          <w:lang w:val="en-GB" w:eastAsia="zh-CN"/>
        </w:rPr>
        <w:t>-8</w:t>
      </w:r>
      <w:r w:rsidR="00D45214" w:rsidRPr="004E1615">
        <w:rPr>
          <w:b/>
          <w:i/>
          <w:iCs/>
          <w:kern w:val="2"/>
          <w:lang w:val="en-GB" w:eastAsia="zh-CN"/>
        </w:rPr>
        <w:t xml:space="preserve"> dB</w:t>
      </w:r>
      <w:r w:rsidR="00D45214" w:rsidRPr="004E1615">
        <w:rPr>
          <w:b/>
          <w:kern w:val="2"/>
          <w:lang w:val="en-GB" w:eastAsia="zh-CN"/>
        </w:rPr>
        <w:t xml:space="preserve"> </w:t>
      </w:r>
      <w:r w:rsidR="00D45214" w:rsidRPr="004E1615">
        <w:rPr>
          <w:rFonts w:hint="eastAsia"/>
          <w:b/>
          <w:kern w:val="2"/>
          <w:lang w:val="en-GB" w:eastAsia="zh-CN"/>
        </w:rPr>
        <w:t>and</w:t>
      </w:r>
      <w:r w:rsidR="00D45214" w:rsidRPr="004E1615">
        <w:rPr>
          <w:b/>
          <w:kern w:val="2"/>
          <w:lang w:val="en-GB" w:eastAsia="zh-CN"/>
        </w:rPr>
        <w:t xml:space="preserve"> the hop number needed when</w:t>
      </w:r>
      <w:r w:rsidR="00D45214" w:rsidRPr="004E1615">
        <w:rPr>
          <w:b/>
          <w:i/>
          <w:iCs/>
          <w:kern w:val="2"/>
          <w:lang w:val="en-GB" w:eastAsia="zh-CN"/>
        </w:rPr>
        <w:t xml:space="preserve"> </w:t>
      </w:r>
      <w:r w:rsidR="00D45214" w:rsidRPr="004E1615">
        <w:rPr>
          <w:rFonts w:hint="eastAsia"/>
          <w:b/>
          <w:i/>
          <w:iCs/>
          <w:kern w:val="2"/>
          <w:lang w:val="en-GB" w:eastAsia="zh-CN"/>
        </w:rPr>
        <w:t>-8</w:t>
      </w:r>
      <w:r w:rsidR="00D45214" w:rsidRPr="004E1615">
        <w:rPr>
          <w:b/>
          <w:i/>
          <w:iCs/>
          <w:kern w:val="2"/>
          <w:lang w:val="en-GB" w:eastAsia="zh-CN"/>
        </w:rPr>
        <w:t xml:space="preserve"> dB</w:t>
      </w:r>
      <w:r w:rsidR="00D45214" w:rsidRPr="004E1615">
        <w:rPr>
          <w:b/>
          <w:kern w:val="2"/>
          <w:lang w:val="en-GB" w:eastAsia="zh-CN"/>
        </w:rPr>
        <w:t xml:space="preserve"> </w:t>
      </w:r>
      <w:r w:rsidR="005E7D7C" w:rsidRPr="004E1615">
        <w:rPr>
          <w:b/>
          <w:kern w:val="2"/>
          <w:lang w:val="en-GB" w:eastAsia="zh-CN"/>
        </w:rPr>
        <w:t>thresholds</w:t>
      </w:r>
      <w:r w:rsidR="00D45214" w:rsidRPr="004E1615">
        <w:rPr>
          <w:b/>
          <w:kern w:val="2"/>
          <w:lang w:val="en-GB" w:eastAsia="zh-CN"/>
        </w:rPr>
        <w:t xml:space="preserve"> for source cell selection is used. </w:t>
      </w:r>
    </w:p>
    <w:p w:rsidR="00F56F19" w:rsidRDefault="00F56F19" w:rsidP="0093378D">
      <w:pPr>
        <w:rPr>
          <w:kern w:val="2"/>
          <w:lang w:eastAsia="zh-CN"/>
        </w:rPr>
      </w:pPr>
      <w:r>
        <w:rPr>
          <w:noProof/>
          <w:kern w:val="2"/>
          <w:lang w:eastAsia="zh-CN"/>
        </w:rPr>
        <w:drawing>
          <wp:inline distT="0" distB="0" distL="0" distR="0">
            <wp:extent cx="5274310" cy="1889125"/>
            <wp:effectExtent l="19050" t="0" r="2540" b="0"/>
            <wp:docPr id="2" name="Picture 1" descr="SINR1030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R1030v2.png"/>
                    <pic:cNvPicPr/>
                  </pic:nvPicPr>
                  <pic:blipFill>
                    <a:blip r:embed="rId8" cstate="print"/>
                    <a:stretch>
                      <a:fillRect/>
                    </a:stretch>
                  </pic:blipFill>
                  <pic:spPr>
                    <a:xfrm>
                      <a:off x="0" y="0"/>
                      <a:ext cx="5274310" cy="1889125"/>
                    </a:xfrm>
                    <a:prstGeom prst="rect">
                      <a:avLst/>
                    </a:prstGeom>
                  </pic:spPr>
                </pic:pic>
              </a:graphicData>
            </a:graphic>
          </wp:inline>
        </w:drawing>
      </w:r>
    </w:p>
    <w:p w:rsidR="00F56F19" w:rsidRDefault="00F56F19" w:rsidP="00F56F19">
      <w:pPr>
        <w:jc w:val="center"/>
        <w:rPr>
          <w:lang w:eastAsia="zh-CN"/>
        </w:rPr>
      </w:pPr>
      <w:r>
        <w:rPr>
          <w:rFonts w:hint="eastAsia"/>
          <w:lang w:eastAsia="zh-CN"/>
        </w:rPr>
        <w:t xml:space="preserve">Figure 4 </w:t>
      </w:r>
      <w:r w:rsidRPr="00F56F19">
        <w:rPr>
          <w:rFonts w:hint="eastAsia"/>
          <w:lang w:eastAsia="zh-CN"/>
        </w:rPr>
        <w:t xml:space="preserve">SINR </w:t>
      </w:r>
      <w:proofErr w:type="gramStart"/>
      <w:r w:rsidRPr="00F56F19">
        <w:rPr>
          <w:rFonts w:hint="eastAsia"/>
          <w:lang w:eastAsia="zh-CN"/>
        </w:rPr>
        <w:t>distribution</w:t>
      </w:r>
      <w:proofErr w:type="gramEnd"/>
      <w:r w:rsidRPr="00F56F19">
        <w:rPr>
          <w:rFonts w:hint="eastAsia"/>
          <w:lang w:eastAsia="zh-CN"/>
        </w:rPr>
        <w:t xml:space="preserve"> for network listening for small cells in scenaro 2b (dense)</w:t>
      </w:r>
    </w:p>
    <w:p w:rsidR="00F56F19" w:rsidRDefault="00F56F19" w:rsidP="00F56F19">
      <w:pPr>
        <w:jc w:val="center"/>
        <w:rPr>
          <w:lang w:eastAsia="zh-CN"/>
        </w:rPr>
      </w:pPr>
      <w:r>
        <w:rPr>
          <w:rFonts w:hint="eastAsia"/>
          <w:lang w:eastAsia="zh-CN"/>
        </w:rPr>
        <w:t>Table 1</w:t>
      </w:r>
      <w:r w:rsidRPr="00F56F19">
        <w:rPr>
          <w:rFonts w:hint="eastAsia"/>
          <w:lang w:eastAsia="zh-CN"/>
        </w:rPr>
        <w:t xml:space="preserve"> Ratio of small cells with different stratum levels under different thresholds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576"/>
        <w:gridCol w:w="846"/>
        <w:gridCol w:w="846"/>
        <w:gridCol w:w="846"/>
        <w:gridCol w:w="846"/>
      </w:tblGrid>
      <w:tr w:rsidR="00F56F19" w:rsidRPr="00D0103B" w:rsidTr="000B5AFF">
        <w:trPr>
          <w:jc w:val="center"/>
        </w:trPr>
        <w:tc>
          <w:tcPr>
            <w:tcW w:w="2518" w:type="dxa"/>
            <w:tcBorders>
              <w:tl2br w:val="single" w:sz="4" w:space="0" w:color="auto"/>
            </w:tcBorders>
            <w:vAlign w:val="center"/>
          </w:tcPr>
          <w:p w:rsidR="00F56F19" w:rsidRPr="00D0103B" w:rsidRDefault="00F56F19" w:rsidP="000B5AFF">
            <w:pPr>
              <w:widowControl w:val="0"/>
              <w:jc w:val="right"/>
              <w:rPr>
                <w:kern w:val="2"/>
                <w:sz w:val="20"/>
                <w:szCs w:val="20"/>
                <w:lang w:eastAsia="zh-CN"/>
              </w:rPr>
            </w:pPr>
            <w:r w:rsidRPr="00D0103B">
              <w:rPr>
                <w:kern w:val="2"/>
                <w:sz w:val="20"/>
                <w:szCs w:val="20"/>
                <w:lang w:eastAsia="zh-CN"/>
              </w:rPr>
              <w:t>S</w:t>
            </w:r>
            <w:r w:rsidRPr="00D0103B">
              <w:rPr>
                <w:rFonts w:hint="eastAsia"/>
                <w:kern w:val="2"/>
                <w:sz w:val="20"/>
                <w:szCs w:val="20"/>
                <w:lang w:eastAsia="zh-CN"/>
              </w:rPr>
              <w:t>tratum level</w:t>
            </w:r>
          </w:p>
          <w:p w:rsidR="00F56F19" w:rsidRPr="00D0103B" w:rsidRDefault="00F56F19" w:rsidP="000B5AFF">
            <w:pPr>
              <w:widowControl w:val="0"/>
              <w:rPr>
                <w:kern w:val="2"/>
                <w:sz w:val="20"/>
                <w:szCs w:val="20"/>
                <w:lang w:eastAsia="zh-CN"/>
              </w:rPr>
            </w:pPr>
            <w:r w:rsidRPr="00D0103B">
              <w:rPr>
                <w:rFonts w:hint="eastAsia"/>
                <w:kern w:val="2"/>
                <w:sz w:val="20"/>
                <w:szCs w:val="20"/>
                <w:lang w:eastAsia="zh-CN"/>
              </w:rPr>
              <w:t>Thre</w:t>
            </w:r>
            <w:r w:rsidRPr="00D0103B">
              <w:rPr>
                <w:kern w:val="2"/>
                <w:sz w:val="20"/>
                <w:szCs w:val="20"/>
                <w:lang w:eastAsia="zh-CN"/>
              </w:rPr>
              <w:t>shold</w:t>
            </w:r>
            <w:r w:rsidRPr="00D0103B">
              <w:rPr>
                <w:rFonts w:hint="eastAsia"/>
                <w:kern w:val="2"/>
                <w:sz w:val="20"/>
                <w:szCs w:val="20"/>
                <w:lang w:eastAsia="zh-CN"/>
              </w:rPr>
              <w:t>(dB)</w:t>
            </w:r>
          </w:p>
        </w:tc>
        <w:tc>
          <w:tcPr>
            <w:tcW w:w="576" w:type="dxa"/>
            <w:vAlign w:val="center"/>
          </w:tcPr>
          <w:p w:rsidR="00F56F19" w:rsidRPr="00D0103B" w:rsidRDefault="00F56F19" w:rsidP="000B5AFF">
            <w:pPr>
              <w:widowControl w:val="0"/>
              <w:jc w:val="center"/>
              <w:rPr>
                <w:kern w:val="2"/>
                <w:sz w:val="20"/>
                <w:szCs w:val="20"/>
                <w:lang w:eastAsia="zh-CN"/>
              </w:rPr>
            </w:pPr>
            <w:r w:rsidRPr="00D0103B">
              <w:rPr>
                <w:kern w:val="2"/>
                <w:sz w:val="20"/>
                <w:szCs w:val="20"/>
                <w:lang w:eastAsia="zh-CN"/>
              </w:rPr>
              <w:t>1</w:t>
            </w:r>
          </w:p>
        </w:tc>
        <w:tc>
          <w:tcPr>
            <w:tcW w:w="846" w:type="dxa"/>
            <w:vAlign w:val="center"/>
          </w:tcPr>
          <w:p w:rsidR="00F56F19" w:rsidRPr="00D0103B" w:rsidRDefault="00F56F19" w:rsidP="000B5AFF">
            <w:pPr>
              <w:widowControl w:val="0"/>
              <w:jc w:val="center"/>
              <w:rPr>
                <w:kern w:val="2"/>
                <w:sz w:val="20"/>
                <w:szCs w:val="20"/>
                <w:lang w:eastAsia="zh-CN"/>
              </w:rPr>
            </w:pPr>
            <w:r w:rsidRPr="00D0103B">
              <w:rPr>
                <w:kern w:val="2"/>
                <w:sz w:val="20"/>
                <w:szCs w:val="20"/>
                <w:lang w:eastAsia="zh-CN"/>
              </w:rPr>
              <w:t>2</w:t>
            </w:r>
          </w:p>
        </w:tc>
        <w:tc>
          <w:tcPr>
            <w:tcW w:w="846" w:type="dxa"/>
            <w:vAlign w:val="center"/>
          </w:tcPr>
          <w:p w:rsidR="00F56F19" w:rsidRPr="00D0103B" w:rsidRDefault="00F56F19" w:rsidP="000B5AFF">
            <w:pPr>
              <w:widowControl w:val="0"/>
              <w:jc w:val="center"/>
              <w:rPr>
                <w:kern w:val="2"/>
                <w:sz w:val="20"/>
                <w:szCs w:val="20"/>
                <w:lang w:eastAsia="zh-CN"/>
              </w:rPr>
            </w:pPr>
            <w:r w:rsidRPr="00D0103B">
              <w:rPr>
                <w:kern w:val="2"/>
                <w:sz w:val="20"/>
                <w:szCs w:val="20"/>
                <w:lang w:eastAsia="zh-CN"/>
              </w:rPr>
              <w:t>3</w:t>
            </w:r>
          </w:p>
        </w:tc>
        <w:tc>
          <w:tcPr>
            <w:tcW w:w="846" w:type="dxa"/>
            <w:vAlign w:val="center"/>
          </w:tcPr>
          <w:p w:rsidR="00F56F19" w:rsidRPr="00D0103B" w:rsidRDefault="00F56F19" w:rsidP="000B5AFF">
            <w:pPr>
              <w:widowControl w:val="0"/>
              <w:jc w:val="center"/>
              <w:rPr>
                <w:kern w:val="2"/>
                <w:sz w:val="20"/>
                <w:szCs w:val="20"/>
                <w:lang w:eastAsia="zh-CN"/>
              </w:rPr>
            </w:pPr>
            <w:r w:rsidRPr="00D0103B">
              <w:rPr>
                <w:kern w:val="2"/>
                <w:sz w:val="20"/>
                <w:szCs w:val="20"/>
                <w:lang w:eastAsia="zh-CN"/>
              </w:rPr>
              <w:t>4</w:t>
            </w:r>
          </w:p>
        </w:tc>
        <w:tc>
          <w:tcPr>
            <w:tcW w:w="846" w:type="dxa"/>
            <w:vAlign w:val="center"/>
          </w:tcPr>
          <w:p w:rsidR="00F56F19" w:rsidRPr="00D0103B" w:rsidRDefault="00F56F19" w:rsidP="000B5AFF">
            <w:pPr>
              <w:widowControl w:val="0"/>
              <w:jc w:val="center"/>
              <w:rPr>
                <w:kern w:val="2"/>
                <w:sz w:val="20"/>
                <w:szCs w:val="20"/>
                <w:lang w:eastAsia="zh-CN"/>
              </w:rPr>
            </w:pPr>
            <w:r w:rsidRPr="00D0103B">
              <w:rPr>
                <w:kern w:val="2"/>
                <w:sz w:val="20"/>
                <w:szCs w:val="20"/>
                <w:lang w:eastAsia="zh-CN"/>
              </w:rPr>
              <w:t>5</w:t>
            </w: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1floor-8dB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46.89</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24.96</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3.15</w:t>
            </w:r>
          </w:p>
        </w:tc>
        <w:tc>
          <w:tcPr>
            <w:tcW w:w="846" w:type="dxa"/>
          </w:tcPr>
          <w:p w:rsidR="00F56F19" w:rsidRPr="00F56F19" w:rsidRDefault="00F56F19" w:rsidP="00F56F19">
            <w:pPr>
              <w:widowControl w:val="0"/>
              <w:jc w:val="center"/>
              <w:rPr>
                <w:kern w:val="2"/>
                <w:sz w:val="20"/>
                <w:szCs w:val="20"/>
                <w:lang w:eastAsia="zh-CN"/>
              </w:rPr>
            </w:pP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1floor-10dB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52.14</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21.11</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1.75</w:t>
            </w:r>
          </w:p>
        </w:tc>
        <w:tc>
          <w:tcPr>
            <w:tcW w:w="846" w:type="dxa"/>
          </w:tcPr>
          <w:p w:rsidR="00F56F19" w:rsidRPr="00F56F19" w:rsidRDefault="00F56F19" w:rsidP="00F56F19">
            <w:pPr>
              <w:widowControl w:val="0"/>
              <w:jc w:val="center"/>
              <w:rPr>
                <w:kern w:val="2"/>
                <w:sz w:val="20"/>
                <w:szCs w:val="20"/>
                <w:lang w:eastAsia="zh-CN"/>
              </w:rPr>
            </w:pP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1floor-12dB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53.4</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20.32</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1.28</w:t>
            </w:r>
          </w:p>
        </w:tc>
        <w:tc>
          <w:tcPr>
            <w:tcW w:w="846" w:type="dxa"/>
          </w:tcPr>
          <w:p w:rsidR="00F56F19" w:rsidRPr="00F56F19" w:rsidRDefault="00F56F19" w:rsidP="00F56F19">
            <w:pPr>
              <w:widowControl w:val="0"/>
              <w:jc w:val="center"/>
              <w:rPr>
                <w:kern w:val="2"/>
                <w:sz w:val="20"/>
                <w:szCs w:val="20"/>
                <w:lang w:eastAsia="zh-CN"/>
              </w:rPr>
            </w:pP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1floor-14dB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54.39</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19.35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1.26</w:t>
            </w:r>
          </w:p>
        </w:tc>
        <w:tc>
          <w:tcPr>
            <w:tcW w:w="846" w:type="dxa"/>
          </w:tcPr>
          <w:p w:rsidR="00F56F19" w:rsidRPr="00F56F19" w:rsidRDefault="00F56F19" w:rsidP="00F56F19">
            <w:pPr>
              <w:widowControl w:val="0"/>
              <w:jc w:val="center"/>
              <w:rPr>
                <w:kern w:val="2"/>
                <w:sz w:val="20"/>
                <w:szCs w:val="20"/>
                <w:lang w:eastAsia="zh-CN"/>
              </w:rPr>
            </w:pP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1floor-20dB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59.65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14.91</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0.44</w:t>
            </w:r>
          </w:p>
        </w:tc>
        <w:tc>
          <w:tcPr>
            <w:tcW w:w="846" w:type="dxa"/>
          </w:tcPr>
          <w:p w:rsidR="00F56F19" w:rsidRPr="00F56F19" w:rsidRDefault="00F56F19" w:rsidP="00F56F19">
            <w:pPr>
              <w:widowControl w:val="0"/>
              <w:jc w:val="center"/>
              <w:rPr>
                <w:kern w:val="2"/>
                <w:sz w:val="20"/>
                <w:szCs w:val="20"/>
                <w:lang w:eastAsia="zh-CN"/>
              </w:rPr>
            </w:pP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2floor-8dB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30.53</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30.93</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19.16</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6.88</w:t>
            </w: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2floor-10dB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30.81</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34.88</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17.48</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6.33</w:t>
            </w: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2floor-12dB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30.7</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35.21</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15.52</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6.07</w:t>
            </w: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2floor-14dB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30.54</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36.16</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15.35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5.45</w:t>
            </w:r>
          </w:p>
        </w:tc>
      </w:tr>
      <w:tr w:rsidR="00F56F19" w:rsidRPr="00D0103B" w:rsidTr="009D355C">
        <w:trPr>
          <w:jc w:val="center"/>
        </w:trPr>
        <w:tc>
          <w:tcPr>
            <w:tcW w:w="2518"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2floor-20dB</w:t>
            </w:r>
          </w:p>
        </w:tc>
        <w:tc>
          <w:tcPr>
            <w:tcW w:w="57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12.5</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33.3</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39.7</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10.52</w:t>
            </w:r>
          </w:p>
        </w:tc>
        <w:tc>
          <w:tcPr>
            <w:tcW w:w="846" w:type="dxa"/>
          </w:tcPr>
          <w:p w:rsidR="00F56F19" w:rsidRPr="00F56F19" w:rsidRDefault="00F56F19" w:rsidP="00F56F19">
            <w:pPr>
              <w:widowControl w:val="0"/>
              <w:jc w:val="center"/>
              <w:rPr>
                <w:kern w:val="2"/>
                <w:sz w:val="20"/>
                <w:szCs w:val="20"/>
                <w:lang w:eastAsia="zh-CN"/>
              </w:rPr>
            </w:pPr>
            <w:r w:rsidRPr="00F56F19">
              <w:rPr>
                <w:kern w:val="2"/>
                <w:sz w:val="20"/>
                <w:szCs w:val="20"/>
                <w:lang w:eastAsia="zh-CN"/>
              </w:rPr>
              <w:t>3.98</w:t>
            </w:r>
          </w:p>
        </w:tc>
      </w:tr>
    </w:tbl>
    <w:p w:rsidR="00F56F19" w:rsidRDefault="00F56F19" w:rsidP="0093378D">
      <w:pPr>
        <w:rPr>
          <w:kern w:val="2"/>
          <w:lang w:eastAsia="zh-CN"/>
        </w:rPr>
      </w:pPr>
    </w:p>
    <w:p w:rsidR="00F56F19" w:rsidRDefault="004E1615" w:rsidP="004E1615">
      <w:pPr>
        <w:pStyle w:val="Heading1"/>
        <w:rPr>
          <w:kern w:val="2"/>
          <w:lang w:eastAsia="zh-CN"/>
        </w:rPr>
      </w:pPr>
      <w:r>
        <w:rPr>
          <w:rFonts w:hint="eastAsia"/>
          <w:kern w:val="2"/>
          <w:lang w:eastAsia="zh-CN"/>
        </w:rPr>
        <w:t>Conclusion</w:t>
      </w:r>
    </w:p>
    <w:p w:rsidR="004E1615" w:rsidRDefault="00A465F7" w:rsidP="004E1615">
      <w:pPr>
        <w:rPr>
          <w:lang w:eastAsia="zh-CN"/>
        </w:rPr>
      </w:pPr>
      <w:r>
        <w:rPr>
          <w:rFonts w:hint="eastAsia"/>
          <w:lang w:eastAsia="zh-CN"/>
        </w:rPr>
        <w:t xml:space="preserve">In this contribution, we provide the simulation results for RIBS. </w:t>
      </w:r>
      <w:r>
        <w:rPr>
          <w:lang w:eastAsia="zh-CN"/>
        </w:rPr>
        <w:t>B</w:t>
      </w:r>
      <w:r>
        <w:rPr>
          <w:rFonts w:hint="eastAsia"/>
          <w:lang w:eastAsia="zh-CN"/>
        </w:rPr>
        <w:t xml:space="preserve">oth link level and system level simulation results are given. </w:t>
      </w:r>
      <w:r w:rsidR="009C1959">
        <w:rPr>
          <w:lang w:eastAsia="zh-CN"/>
        </w:rPr>
        <w:t>T</w:t>
      </w:r>
      <w:r w:rsidR="009C1959">
        <w:rPr>
          <w:rFonts w:hint="eastAsia"/>
          <w:lang w:eastAsia="zh-CN"/>
        </w:rPr>
        <w:t xml:space="preserve">he following two </w:t>
      </w:r>
      <w:r w:rsidR="00CD2064">
        <w:rPr>
          <w:rFonts w:hint="eastAsia"/>
          <w:lang w:eastAsia="zh-CN"/>
        </w:rPr>
        <w:t>observation</w:t>
      </w:r>
      <w:r w:rsidR="009C1959">
        <w:rPr>
          <w:rFonts w:hint="eastAsia"/>
          <w:lang w:eastAsia="zh-CN"/>
        </w:rPr>
        <w:t xml:space="preserve">s are </w:t>
      </w:r>
    </w:p>
    <w:p w:rsidR="009C1959" w:rsidRPr="00E141CC" w:rsidRDefault="009C1959" w:rsidP="009C1959">
      <w:pPr>
        <w:rPr>
          <w:b/>
          <w:kern w:val="2"/>
          <w:lang w:eastAsia="zh-CN"/>
        </w:rPr>
      </w:pPr>
      <w:r>
        <w:rPr>
          <w:rFonts w:hint="eastAsia"/>
          <w:b/>
          <w:kern w:val="2"/>
          <w:lang w:eastAsia="zh-CN"/>
        </w:rPr>
        <w:t>Observation</w:t>
      </w:r>
      <w:r w:rsidRPr="00DD6AEB">
        <w:rPr>
          <w:rFonts w:hint="eastAsia"/>
          <w:b/>
          <w:kern w:val="2"/>
          <w:lang w:eastAsia="zh-CN"/>
        </w:rPr>
        <w:t xml:space="preserve"> 1: </w:t>
      </w:r>
      <w:r w:rsidRPr="00DD6AEB">
        <w:rPr>
          <w:b/>
          <w:kern w:val="2"/>
          <w:lang w:val="en-GB" w:eastAsia="zh-CN"/>
        </w:rPr>
        <w:t xml:space="preserve">Link level simulations show that, for each hop, the received SINR needs to be at least </w:t>
      </w:r>
      <w:r w:rsidRPr="00DD6AEB">
        <w:rPr>
          <w:rFonts w:hint="eastAsia"/>
          <w:b/>
          <w:i/>
          <w:iCs/>
          <w:kern w:val="2"/>
          <w:lang w:val="en-GB" w:eastAsia="zh-CN"/>
        </w:rPr>
        <w:t xml:space="preserve">-8 </w:t>
      </w:r>
      <w:r w:rsidRPr="00DD6AEB">
        <w:rPr>
          <w:b/>
          <w:i/>
          <w:iCs/>
          <w:kern w:val="2"/>
          <w:lang w:val="en-GB" w:eastAsia="zh-CN"/>
        </w:rPr>
        <w:t>dB</w:t>
      </w:r>
      <w:r w:rsidRPr="00DD6AEB">
        <w:rPr>
          <w:b/>
          <w:kern w:val="2"/>
          <w:lang w:val="en-GB" w:eastAsia="zh-CN"/>
        </w:rPr>
        <w:t xml:space="preserve"> to achieve certain synchronization accuracy.</w:t>
      </w:r>
      <w:r w:rsidRPr="00DD6AEB">
        <w:rPr>
          <w:b/>
          <w:kern w:val="2"/>
          <w:lang w:eastAsia="zh-CN"/>
        </w:rPr>
        <w:t xml:space="preserve"> </w:t>
      </w:r>
    </w:p>
    <w:p w:rsidR="009C1959" w:rsidRPr="004E1615" w:rsidRDefault="009C1959" w:rsidP="009C1959">
      <w:pPr>
        <w:rPr>
          <w:b/>
          <w:kern w:val="2"/>
          <w:lang w:eastAsia="zh-CN"/>
        </w:rPr>
      </w:pPr>
      <w:r>
        <w:rPr>
          <w:rFonts w:hint="eastAsia"/>
          <w:b/>
          <w:kern w:val="2"/>
          <w:lang w:eastAsia="zh-CN"/>
        </w:rPr>
        <w:t>Observation</w:t>
      </w:r>
      <w:r w:rsidRPr="004E1615">
        <w:rPr>
          <w:rFonts w:hint="eastAsia"/>
          <w:b/>
          <w:kern w:val="2"/>
          <w:lang w:val="en-GB" w:eastAsia="zh-CN"/>
        </w:rPr>
        <w:t xml:space="preserve"> 2: </w:t>
      </w:r>
      <w:r w:rsidRPr="004E1615">
        <w:rPr>
          <w:b/>
          <w:kern w:val="2"/>
          <w:lang w:val="en-GB" w:eastAsia="zh-CN"/>
        </w:rPr>
        <w:t xml:space="preserve">System level statistics show the potion of small cells that can choose the source cells with received SINR better than </w:t>
      </w:r>
      <w:r w:rsidRPr="004E1615">
        <w:rPr>
          <w:rFonts w:hint="eastAsia"/>
          <w:b/>
          <w:i/>
          <w:iCs/>
          <w:kern w:val="2"/>
          <w:lang w:val="en-GB" w:eastAsia="zh-CN"/>
        </w:rPr>
        <w:t>-8</w:t>
      </w:r>
      <w:r w:rsidRPr="004E1615">
        <w:rPr>
          <w:b/>
          <w:i/>
          <w:iCs/>
          <w:kern w:val="2"/>
          <w:lang w:val="en-GB" w:eastAsia="zh-CN"/>
        </w:rPr>
        <w:t xml:space="preserve"> dB</w:t>
      </w:r>
      <w:r w:rsidRPr="004E1615">
        <w:rPr>
          <w:b/>
          <w:kern w:val="2"/>
          <w:lang w:val="en-GB" w:eastAsia="zh-CN"/>
        </w:rPr>
        <w:t xml:space="preserve"> </w:t>
      </w:r>
      <w:r w:rsidRPr="004E1615">
        <w:rPr>
          <w:rFonts w:hint="eastAsia"/>
          <w:b/>
          <w:kern w:val="2"/>
          <w:lang w:val="en-GB" w:eastAsia="zh-CN"/>
        </w:rPr>
        <w:t>and</w:t>
      </w:r>
      <w:r w:rsidRPr="004E1615">
        <w:rPr>
          <w:b/>
          <w:kern w:val="2"/>
          <w:lang w:val="en-GB" w:eastAsia="zh-CN"/>
        </w:rPr>
        <w:t xml:space="preserve"> the hop number needed when</w:t>
      </w:r>
      <w:r w:rsidRPr="004E1615">
        <w:rPr>
          <w:b/>
          <w:i/>
          <w:iCs/>
          <w:kern w:val="2"/>
          <w:lang w:val="en-GB" w:eastAsia="zh-CN"/>
        </w:rPr>
        <w:t xml:space="preserve"> </w:t>
      </w:r>
      <w:r w:rsidRPr="004E1615">
        <w:rPr>
          <w:rFonts w:hint="eastAsia"/>
          <w:b/>
          <w:i/>
          <w:iCs/>
          <w:kern w:val="2"/>
          <w:lang w:val="en-GB" w:eastAsia="zh-CN"/>
        </w:rPr>
        <w:t>-8</w:t>
      </w:r>
      <w:r w:rsidRPr="004E1615">
        <w:rPr>
          <w:b/>
          <w:i/>
          <w:iCs/>
          <w:kern w:val="2"/>
          <w:lang w:val="en-GB" w:eastAsia="zh-CN"/>
        </w:rPr>
        <w:t xml:space="preserve"> dB</w:t>
      </w:r>
      <w:r w:rsidRPr="004E1615">
        <w:rPr>
          <w:b/>
          <w:kern w:val="2"/>
          <w:lang w:val="en-GB" w:eastAsia="zh-CN"/>
        </w:rPr>
        <w:t xml:space="preserve"> thresholds for source cell selection is used. </w:t>
      </w:r>
    </w:p>
    <w:p w:rsidR="009C1959" w:rsidRPr="009C1959" w:rsidRDefault="009C1959" w:rsidP="004E1615">
      <w:pPr>
        <w:rPr>
          <w:lang w:eastAsia="zh-CN"/>
        </w:rPr>
      </w:pPr>
    </w:p>
    <w:p w:rsidR="004E1615" w:rsidRDefault="004E1615" w:rsidP="004E1615">
      <w:pPr>
        <w:pStyle w:val="Heading1"/>
        <w:numPr>
          <w:ilvl w:val="0"/>
          <w:numId w:val="0"/>
        </w:numPr>
        <w:rPr>
          <w:lang w:eastAsia="zh-CN"/>
        </w:rPr>
      </w:pPr>
      <w:r>
        <w:rPr>
          <w:rFonts w:hint="eastAsia"/>
          <w:lang w:eastAsia="zh-CN"/>
        </w:rPr>
        <w:lastRenderedPageBreak/>
        <w:t>Reference</w:t>
      </w:r>
    </w:p>
    <w:p w:rsidR="004E1615" w:rsidRPr="009921CF" w:rsidRDefault="009921CF" w:rsidP="004E1615">
      <w:pPr>
        <w:rPr>
          <w:lang w:eastAsia="zh-CN"/>
        </w:rPr>
      </w:pPr>
      <w:r>
        <w:rPr>
          <w:rFonts w:hint="eastAsia"/>
          <w:lang w:eastAsia="zh-CN"/>
        </w:rPr>
        <w:t xml:space="preserve">R1-134966 </w:t>
      </w:r>
      <w:r w:rsidRPr="009921CF">
        <w:rPr>
          <w:lang w:eastAsia="zh-CN"/>
        </w:rPr>
        <w:t>Evaluation assumptions for RIBS</w:t>
      </w:r>
      <w:r>
        <w:rPr>
          <w:rFonts w:hint="eastAsia"/>
          <w:lang w:eastAsia="zh-CN"/>
        </w:rPr>
        <w:t xml:space="preserve">.  </w:t>
      </w:r>
      <w:proofErr w:type="spellStart"/>
      <w:r w:rsidRPr="009921CF">
        <w:t>Huawei</w:t>
      </w:r>
      <w:proofErr w:type="spellEnd"/>
      <w:r w:rsidRPr="009921CF">
        <w:t xml:space="preserve">, </w:t>
      </w:r>
      <w:proofErr w:type="spellStart"/>
      <w:r w:rsidRPr="009921CF">
        <w:t>HiSilicon</w:t>
      </w:r>
      <w:proofErr w:type="spellEnd"/>
      <w:r w:rsidRPr="009921CF">
        <w:t xml:space="preserve">, CATR, CATT, CMCC </w:t>
      </w:r>
    </w:p>
    <w:p w:rsidR="00F06D18" w:rsidRDefault="00F06D18" w:rsidP="00F06D18">
      <w:pPr>
        <w:pStyle w:val="Heading1"/>
        <w:numPr>
          <w:ilvl w:val="0"/>
          <w:numId w:val="0"/>
        </w:numPr>
        <w:ind w:left="432" w:hanging="432"/>
        <w:rPr>
          <w:lang w:eastAsia="zh-CN"/>
        </w:rPr>
      </w:pPr>
      <w:r>
        <w:rPr>
          <w:rFonts w:hint="eastAsia"/>
          <w:lang w:eastAsia="zh-CN"/>
        </w:rPr>
        <w:t>Appendix</w:t>
      </w:r>
    </w:p>
    <w:p w:rsidR="00F06D18" w:rsidRDefault="00F06D18" w:rsidP="00F06D18">
      <w:pPr>
        <w:jc w:val="center"/>
        <w:rPr>
          <w:lang w:eastAsia="zh-CN"/>
        </w:rPr>
      </w:pPr>
      <w:r>
        <w:rPr>
          <w:rFonts w:hint="eastAsia"/>
          <w:lang w:eastAsia="zh-CN"/>
        </w:rPr>
        <w:t>Table 1 link level simulation assumptions</w:t>
      </w:r>
    </w:p>
    <w:tbl>
      <w:tblPr>
        <w:tblW w:w="5000" w:type="pct"/>
        <w:tblCellMar>
          <w:left w:w="0" w:type="dxa"/>
          <w:right w:w="0" w:type="dxa"/>
        </w:tblCellMar>
        <w:tblLook w:val="04A0"/>
      </w:tblPr>
      <w:tblGrid>
        <w:gridCol w:w="2671"/>
        <w:gridCol w:w="5851"/>
      </w:tblGrid>
      <w:tr w:rsidR="00F06D18" w:rsidRPr="00F06D18" w:rsidTr="00F06D18">
        <w:trPr>
          <w:trHeight w:val="472"/>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b/>
                <w:bCs/>
              </w:rPr>
              <w:t>Parameter</w:t>
            </w:r>
            <w:r w:rsidRPr="00F06D18">
              <w:t xml:space="preserve">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b/>
                <w:bCs/>
              </w:rPr>
              <w:t>Value</w:t>
            </w:r>
            <w:r w:rsidRPr="00F06D18">
              <w:t xml:space="preserve"> </w:t>
            </w:r>
          </w:p>
        </w:tc>
      </w:tr>
      <w:tr w:rsidR="00F06D18" w:rsidRPr="00F06D18" w:rsidTr="00F06D18">
        <w:trPr>
          <w:trHeight w:val="472"/>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Channel bandwidth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Baseline: 10 MHz </w:t>
            </w:r>
          </w:p>
        </w:tc>
      </w:tr>
      <w:tr w:rsidR="00F06D18" w:rsidRPr="00F06D18" w:rsidTr="00F06D18">
        <w:trPr>
          <w:trHeight w:val="917"/>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Carrier frequency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t xml:space="preserve">Macro cell as source cell: 2 GHz </w:t>
            </w:r>
          </w:p>
          <w:p w:rsidR="00324770" w:rsidRPr="00F06D18" w:rsidRDefault="00F06D18" w:rsidP="00F06D18">
            <w:r w:rsidRPr="00F06D18">
              <w:t xml:space="preserve">Small cell as source cell: 3.5GHz </w:t>
            </w:r>
          </w:p>
        </w:tc>
      </w:tr>
      <w:tr w:rsidR="00F06D18" w:rsidRPr="00F06D18" w:rsidTr="00F06D18">
        <w:trPr>
          <w:trHeight w:val="472"/>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Channel profile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lang w:val="pt-BR"/>
              </w:rPr>
              <w:t>EPA with low mobility, e.g. 0.01km/h</w:t>
            </w:r>
            <w:r w:rsidRPr="00F06D18">
              <w:t xml:space="preserve"> </w:t>
            </w:r>
          </w:p>
        </w:tc>
      </w:tr>
      <w:tr w:rsidR="00F06D18" w:rsidRPr="00F06D18" w:rsidTr="00F06D18">
        <w:trPr>
          <w:trHeight w:val="843"/>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Total number of </w:t>
            </w:r>
            <w:proofErr w:type="spellStart"/>
            <w:r w:rsidRPr="00F06D18">
              <w:t>subframes</w:t>
            </w:r>
            <w:proofErr w:type="spellEnd"/>
            <w:r w:rsidRPr="00F06D18">
              <w:t xml:space="preserve"> measured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Default="00F06D18" w:rsidP="00F06D18">
            <w:pPr>
              <w:rPr>
                <w:lang w:eastAsia="zh-CN"/>
              </w:rPr>
            </w:pPr>
            <w:r w:rsidRPr="00F06D18">
              <w:t xml:space="preserve">One </w:t>
            </w:r>
            <w:proofErr w:type="spellStart"/>
            <w:r w:rsidRPr="00F06D18">
              <w:t>subframe</w:t>
            </w:r>
            <w:proofErr w:type="spellEnd"/>
            <w:r w:rsidRPr="00F06D18">
              <w:t xml:space="preserve"> </w:t>
            </w:r>
            <w:r>
              <w:t>within one measurement interval</w:t>
            </w:r>
          </w:p>
          <w:p w:rsidR="00324770" w:rsidRPr="00F06D18" w:rsidRDefault="00F06D18" w:rsidP="00F06D18">
            <w:r>
              <w:t xml:space="preserve">The baseline for </w:t>
            </w:r>
            <w:r w:rsidRPr="00F06D18">
              <w:t xml:space="preserve">measurement interval is 10s. </w:t>
            </w:r>
          </w:p>
        </w:tc>
      </w:tr>
      <w:tr w:rsidR="00F06D18" w:rsidRPr="00F06D18" w:rsidTr="00F06D18">
        <w:trPr>
          <w:trHeight w:val="971"/>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Time drift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t xml:space="preserve">Frequency synchronization error multiplied by the measurement interval. </w:t>
            </w:r>
          </w:p>
          <w:p w:rsidR="00F06D18" w:rsidRPr="00F06D18" w:rsidRDefault="00F06D18" w:rsidP="00F06D18">
            <w:r w:rsidRPr="00F06D18">
              <w:t>Baseline: The frequency synchronization error is assumed to be +0.1ppm.</w:t>
            </w:r>
          </w:p>
          <w:p w:rsidR="00324770" w:rsidRPr="00F06D18" w:rsidRDefault="00F06D18" w:rsidP="00F06D18">
            <w:r w:rsidRPr="00F06D18">
              <w:t xml:space="preserve">Optional: The frequency synchronization error is the estimated error if frequency synchronization is obtained via air interface. </w:t>
            </w:r>
          </w:p>
        </w:tc>
      </w:tr>
      <w:tr w:rsidR="00F06D18" w:rsidRPr="00F06D18" w:rsidTr="00F06D18">
        <w:trPr>
          <w:trHeight w:val="1094"/>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Network listening RS design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t xml:space="preserve">Baseline: CRS for synchronization maintenance. Other types of reference signal are not precluded. </w:t>
            </w:r>
          </w:p>
          <w:p w:rsidR="00324770" w:rsidRPr="00F06D18" w:rsidRDefault="00F06D18" w:rsidP="00F06D18">
            <w:r w:rsidRPr="00F06D18">
              <w:t xml:space="preserve">Number of antenna ports for CRS: 2 </w:t>
            </w:r>
          </w:p>
        </w:tc>
      </w:tr>
      <w:tr w:rsidR="00F06D18" w:rsidRPr="00F06D18" w:rsidTr="00DE7B0A">
        <w:trPr>
          <w:trHeight w:val="251"/>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lang w:val="en-GB"/>
              </w:rPr>
              <w:t>Performance metrics</w:t>
            </w:r>
            <w:r w:rsidRPr="00F06D18">
              <w:t xml:space="preserve">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rPr>
                <w:lang w:val="en-GB"/>
              </w:rPr>
              <w:t>Time synchronization error for single hop under different SINR;</w:t>
            </w:r>
            <w:r w:rsidRPr="00F06D18">
              <w:t xml:space="preserve"> </w:t>
            </w:r>
          </w:p>
          <w:p w:rsidR="00324770" w:rsidRPr="00F06D18" w:rsidRDefault="00F06D18" w:rsidP="00F06D18">
            <w:r w:rsidRPr="00F06D18">
              <w:rPr>
                <w:lang w:val="en-GB"/>
              </w:rPr>
              <w:t xml:space="preserve">Frequency synchronization error for single hop under different SINR for the case that </w:t>
            </w:r>
            <w:r w:rsidRPr="00F06D18">
              <w:t xml:space="preserve">frequency synchronization is obtained via air interface. </w:t>
            </w:r>
          </w:p>
        </w:tc>
      </w:tr>
    </w:tbl>
    <w:p w:rsidR="00BD4AD5" w:rsidRDefault="00BD4AD5">
      <w:pPr>
        <w:rPr>
          <w:lang w:eastAsia="zh-CN"/>
        </w:rPr>
      </w:pPr>
    </w:p>
    <w:p w:rsidR="00F87B91" w:rsidRDefault="00F87B91" w:rsidP="00F87B91">
      <w:pPr>
        <w:jc w:val="center"/>
        <w:rPr>
          <w:lang w:eastAsia="zh-CN"/>
        </w:rPr>
      </w:pPr>
      <w:r>
        <w:rPr>
          <w:rFonts w:hint="eastAsia"/>
          <w:lang w:eastAsia="zh-CN"/>
        </w:rPr>
        <w:t>Table 2 system level simulation assumptions</w:t>
      </w:r>
    </w:p>
    <w:tbl>
      <w:tblPr>
        <w:tblW w:w="5000" w:type="pct"/>
        <w:tblCellMar>
          <w:left w:w="0" w:type="dxa"/>
          <w:right w:w="0" w:type="dxa"/>
        </w:tblCellMar>
        <w:tblLook w:val="04A0"/>
      </w:tblPr>
      <w:tblGrid>
        <w:gridCol w:w="1459"/>
        <w:gridCol w:w="7063"/>
      </w:tblGrid>
      <w:tr w:rsidR="00B75724" w:rsidRPr="00B75724" w:rsidTr="00F87B91">
        <w:trPr>
          <w:trHeight w:val="395"/>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b/>
                <w:bCs/>
                <w:lang w:eastAsia="zh-CN"/>
              </w:rPr>
              <w:t>Parameter</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b/>
                <w:bCs/>
                <w:lang w:eastAsia="zh-CN"/>
              </w:rPr>
              <w:t>Value</w:t>
            </w:r>
            <w:r w:rsidRPr="00B75724">
              <w:rPr>
                <w:lang w:eastAsia="zh-CN"/>
              </w:rPr>
              <w:t xml:space="preserve"> </w:t>
            </w:r>
          </w:p>
        </w:tc>
      </w:tr>
      <w:tr w:rsidR="00B75724" w:rsidRPr="00B75724" w:rsidTr="00F87B91">
        <w:trPr>
          <w:trHeight w:val="395"/>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t>Scenario</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t>Scenario #2</w:t>
            </w:r>
            <w:r w:rsidR="007E0D42">
              <w:rPr>
                <w:lang w:val="en-GB" w:eastAsia="zh-CN"/>
              </w:rPr>
              <w:t xml:space="preserve">b (dense) </w:t>
            </w:r>
            <w:r w:rsidR="007E0D42">
              <w:rPr>
                <w:rFonts w:hint="eastAsia"/>
                <w:lang w:val="en-GB" w:eastAsia="zh-CN"/>
              </w:rPr>
              <w:t>with 1 or</w:t>
            </w:r>
            <w:r w:rsidRPr="00B75724">
              <w:rPr>
                <w:lang w:val="en-GB" w:eastAsia="zh-CN"/>
              </w:rPr>
              <w:t xml:space="preserve"> 2 floors</w:t>
            </w:r>
            <w:r w:rsidRPr="00B75724">
              <w:rPr>
                <w:lang w:eastAsia="zh-CN"/>
              </w:rPr>
              <w:t xml:space="preserve"> </w:t>
            </w:r>
          </w:p>
        </w:tc>
      </w:tr>
      <w:tr w:rsidR="00B75724" w:rsidRPr="00B75724" w:rsidTr="00F87B91">
        <w:trPr>
          <w:trHeight w:val="2071"/>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t>Channel model between Macro cell and small cell</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B75724" w:rsidRPr="00B75724" w:rsidRDefault="00B75724" w:rsidP="00B75724">
            <w:pPr>
              <w:rPr>
                <w:lang w:eastAsia="zh-CN"/>
              </w:rPr>
            </w:pPr>
            <w:r w:rsidRPr="00B75724">
              <w:rPr>
                <w:lang w:val="en-GB" w:eastAsia="zh-CN"/>
              </w:rPr>
              <w:t>Refer to channel model between Macro cell and indoor UEs;</w:t>
            </w:r>
            <w:r w:rsidRPr="00B75724">
              <w:rPr>
                <w:lang w:eastAsia="zh-CN"/>
              </w:rPr>
              <w:t xml:space="preserve"> </w:t>
            </w:r>
          </w:p>
          <w:p w:rsidR="00B75724" w:rsidRPr="00B75724" w:rsidRDefault="00B75724" w:rsidP="00B75724">
            <w:pPr>
              <w:rPr>
                <w:lang w:eastAsia="zh-CN"/>
              </w:rPr>
            </w:pPr>
            <w:r w:rsidRPr="00B75724">
              <w:rPr>
                <w:lang w:val="en-GB" w:eastAsia="zh-CN"/>
              </w:rPr>
              <w:t xml:space="preserve">Some modification is needed on the receiver side, </w:t>
            </w:r>
            <w:proofErr w:type="spellStart"/>
            <w:r w:rsidRPr="00B75724">
              <w:rPr>
                <w:lang w:val="en-GB" w:eastAsia="zh-CN"/>
              </w:rPr>
              <w:t>i.e</w:t>
            </w:r>
            <w:proofErr w:type="spellEnd"/>
            <w:r w:rsidRPr="00B75724">
              <w:rPr>
                <w:lang w:val="en-GB" w:eastAsia="zh-CN"/>
              </w:rPr>
              <w:t xml:space="preserve">, </w:t>
            </w:r>
          </w:p>
          <w:p w:rsidR="00B75724" w:rsidRPr="00B75724" w:rsidRDefault="00B75724" w:rsidP="00B75724">
            <w:pPr>
              <w:rPr>
                <w:lang w:eastAsia="zh-CN"/>
              </w:rPr>
            </w:pPr>
            <w:r w:rsidRPr="00B75724">
              <w:rPr>
                <w:lang w:val="en-GB" w:eastAsia="zh-CN"/>
              </w:rPr>
              <w:t>‘antenna height’: replace 1.5m with 6m;</w:t>
            </w:r>
            <w:r w:rsidRPr="00B75724">
              <w:rPr>
                <w:lang w:eastAsia="zh-CN"/>
              </w:rPr>
              <w:t xml:space="preserve"> </w:t>
            </w:r>
          </w:p>
          <w:p w:rsidR="00B75724" w:rsidRPr="00B75724" w:rsidRDefault="00B75724" w:rsidP="00B75724">
            <w:pPr>
              <w:rPr>
                <w:lang w:eastAsia="zh-CN"/>
              </w:rPr>
            </w:pPr>
            <w:r w:rsidRPr="00B75724">
              <w:rPr>
                <w:lang w:val="en-GB" w:eastAsia="zh-CN"/>
              </w:rPr>
              <w:t xml:space="preserve"> ‘antenna gain + connector loss’: replace 0dBi with 5dBi</w:t>
            </w:r>
          </w:p>
          <w:p w:rsidR="00324770" w:rsidRPr="00B75724" w:rsidRDefault="00B75724" w:rsidP="00F87B91">
            <w:pPr>
              <w:rPr>
                <w:lang w:eastAsia="zh-CN"/>
              </w:rPr>
            </w:pPr>
            <w:r w:rsidRPr="00B75724">
              <w:rPr>
                <w:lang w:val="en-GB" w:eastAsia="zh-CN"/>
              </w:rPr>
              <w:t>‘Noise Figure’: 9dB</w:t>
            </w:r>
          </w:p>
        </w:tc>
      </w:tr>
      <w:tr w:rsidR="00B75724" w:rsidRPr="00B75724" w:rsidTr="00F87B91">
        <w:trPr>
          <w:trHeight w:val="2162"/>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lastRenderedPageBreak/>
              <w:t>Channel model between small cell and small cell</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B75724" w:rsidRPr="00B75724" w:rsidRDefault="00B75724" w:rsidP="00B75724">
            <w:pPr>
              <w:rPr>
                <w:lang w:eastAsia="zh-CN"/>
              </w:rPr>
            </w:pPr>
            <w:r w:rsidRPr="00B75724">
              <w:rPr>
                <w:lang w:val="en-GB" w:eastAsia="zh-CN"/>
              </w:rPr>
              <w:t>Refer to channel model between small cell and indoor UEs;</w:t>
            </w:r>
            <w:r w:rsidRPr="00B75724">
              <w:rPr>
                <w:lang w:eastAsia="zh-CN"/>
              </w:rPr>
              <w:t xml:space="preserve"> </w:t>
            </w:r>
          </w:p>
          <w:p w:rsidR="00B75724" w:rsidRPr="00B75724" w:rsidRDefault="00B75724" w:rsidP="00B75724">
            <w:pPr>
              <w:rPr>
                <w:lang w:eastAsia="zh-CN"/>
              </w:rPr>
            </w:pPr>
            <w:r w:rsidRPr="00B75724">
              <w:rPr>
                <w:lang w:val="en-GB" w:eastAsia="zh-CN"/>
              </w:rPr>
              <w:t xml:space="preserve">Some modification is needed on the receiver side, </w:t>
            </w:r>
            <w:proofErr w:type="spellStart"/>
            <w:r w:rsidRPr="00B75724">
              <w:rPr>
                <w:lang w:val="en-GB" w:eastAsia="zh-CN"/>
              </w:rPr>
              <w:t>i.e</w:t>
            </w:r>
            <w:proofErr w:type="spellEnd"/>
            <w:r w:rsidRPr="00B75724">
              <w:rPr>
                <w:lang w:val="en-GB" w:eastAsia="zh-CN"/>
              </w:rPr>
              <w:t xml:space="preserve">, </w:t>
            </w:r>
          </w:p>
          <w:p w:rsidR="00B75724" w:rsidRPr="00B75724" w:rsidRDefault="00B75724" w:rsidP="00B75724">
            <w:pPr>
              <w:rPr>
                <w:lang w:eastAsia="zh-CN"/>
              </w:rPr>
            </w:pPr>
            <w:r w:rsidRPr="00B75724">
              <w:rPr>
                <w:lang w:val="en-GB" w:eastAsia="zh-CN"/>
              </w:rPr>
              <w:t>‘antenna height’: replace 1.5m with 6m;</w:t>
            </w:r>
            <w:r w:rsidRPr="00B75724">
              <w:rPr>
                <w:lang w:eastAsia="zh-CN"/>
              </w:rPr>
              <w:t xml:space="preserve"> </w:t>
            </w:r>
          </w:p>
          <w:p w:rsidR="00B75724" w:rsidRPr="00B75724" w:rsidRDefault="00B75724" w:rsidP="00B75724">
            <w:pPr>
              <w:rPr>
                <w:lang w:eastAsia="zh-CN"/>
              </w:rPr>
            </w:pPr>
            <w:r w:rsidRPr="00B75724">
              <w:rPr>
                <w:lang w:val="en-GB" w:eastAsia="zh-CN"/>
              </w:rPr>
              <w:t xml:space="preserve"> ‘antenna gain + connector loss’: replace 0dBi with 5dBi</w:t>
            </w:r>
          </w:p>
          <w:p w:rsidR="00324770" w:rsidRPr="00B75724" w:rsidRDefault="00B75724" w:rsidP="00B75724">
            <w:pPr>
              <w:rPr>
                <w:lang w:eastAsia="zh-CN"/>
              </w:rPr>
            </w:pPr>
            <w:r w:rsidRPr="00B75724">
              <w:rPr>
                <w:lang w:eastAsia="zh-CN"/>
              </w:rPr>
              <w:t xml:space="preserve">‘Noise Figure’: replace 9dB with 7dB </w:t>
            </w:r>
          </w:p>
        </w:tc>
      </w:tr>
      <w:tr w:rsidR="00F87B91" w:rsidRPr="00F87B91" w:rsidTr="00F87B91">
        <w:trPr>
          <w:trHeight w:val="2162"/>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Source cell selection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Each small cell selects a cell with acceptable received signal quality and small synchronization stratum as its source cell; </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Only one small cell within each cluster directly acquires the reference timing from Macro layer or GPS. This small cell can be the one which has the maximum received power of macro cells, or can be randomly selected. </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p>
        </w:tc>
      </w:tr>
      <w:tr w:rsidR="00F87B91" w:rsidRPr="00F87B91" w:rsidTr="00F87B91">
        <w:trPr>
          <w:trHeight w:val="2162"/>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Performance metrics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SINR distribution; </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Synchronization stratum distribution and Maximum hop number;</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The probability of the small cell cluster using more than one Macro cell to be the source cells when Case 2 of source cell selection is used. </w:t>
            </w:r>
          </w:p>
        </w:tc>
      </w:tr>
    </w:tbl>
    <w:p w:rsidR="00B75724" w:rsidRPr="00F87B91" w:rsidRDefault="00B75724">
      <w:pPr>
        <w:rPr>
          <w:lang w:val="en-GB" w:eastAsia="zh-CN"/>
        </w:rPr>
      </w:pPr>
    </w:p>
    <w:sectPr w:rsidR="00B75724" w:rsidRPr="00F87B91" w:rsidSect="00BD4A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jaVu Serif">
    <w:altName w:val="MS Mincho"/>
    <w:charset w:val="80"/>
    <w:family w:val="roman"/>
    <w:pitch w:val="variable"/>
    <w:sig w:usb0="00000000" w:usb1="00000000" w:usb2="00000000" w:usb3="00000000" w:csb0="00000000" w:csb1="00000000"/>
  </w:font>
  <w:font w:name="DejaVu Sans">
    <w:altName w:val="Meiryo"/>
    <w:charset w:val="80"/>
    <w:family w:val="auto"/>
    <w:pitch w:val="variable"/>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C5936"/>
    <w:multiLevelType w:val="hybridMultilevel"/>
    <w:tmpl w:val="8F402108"/>
    <w:lvl w:ilvl="0" w:tplc="76A06822">
      <w:start w:val="1"/>
      <w:numFmt w:val="bullet"/>
      <w:lvlText w:val=""/>
      <w:lvlJc w:val="left"/>
      <w:pPr>
        <w:tabs>
          <w:tab w:val="num" w:pos="720"/>
        </w:tabs>
        <w:ind w:left="720" w:hanging="360"/>
      </w:pPr>
      <w:rPr>
        <w:rFonts w:ascii="Wingdings" w:hAnsi="Wingdings" w:hint="default"/>
      </w:rPr>
    </w:lvl>
    <w:lvl w:ilvl="1" w:tplc="4830BEB6">
      <w:start w:val="1"/>
      <w:numFmt w:val="bullet"/>
      <w:lvlText w:val=""/>
      <w:lvlJc w:val="left"/>
      <w:pPr>
        <w:tabs>
          <w:tab w:val="num" w:pos="1440"/>
        </w:tabs>
        <w:ind w:left="1440" w:hanging="360"/>
      </w:pPr>
      <w:rPr>
        <w:rFonts w:ascii="Wingdings" w:hAnsi="Wingdings" w:hint="default"/>
      </w:rPr>
    </w:lvl>
    <w:lvl w:ilvl="2" w:tplc="C49C25A6" w:tentative="1">
      <w:start w:val="1"/>
      <w:numFmt w:val="bullet"/>
      <w:lvlText w:val=""/>
      <w:lvlJc w:val="left"/>
      <w:pPr>
        <w:tabs>
          <w:tab w:val="num" w:pos="2160"/>
        </w:tabs>
        <w:ind w:left="2160" w:hanging="360"/>
      </w:pPr>
      <w:rPr>
        <w:rFonts w:ascii="Wingdings" w:hAnsi="Wingdings" w:hint="default"/>
      </w:rPr>
    </w:lvl>
    <w:lvl w:ilvl="3" w:tplc="C592E66C" w:tentative="1">
      <w:start w:val="1"/>
      <w:numFmt w:val="bullet"/>
      <w:lvlText w:val=""/>
      <w:lvlJc w:val="left"/>
      <w:pPr>
        <w:tabs>
          <w:tab w:val="num" w:pos="2880"/>
        </w:tabs>
        <w:ind w:left="2880" w:hanging="360"/>
      </w:pPr>
      <w:rPr>
        <w:rFonts w:ascii="Wingdings" w:hAnsi="Wingdings" w:hint="default"/>
      </w:rPr>
    </w:lvl>
    <w:lvl w:ilvl="4" w:tplc="3D869518" w:tentative="1">
      <w:start w:val="1"/>
      <w:numFmt w:val="bullet"/>
      <w:lvlText w:val=""/>
      <w:lvlJc w:val="left"/>
      <w:pPr>
        <w:tabs>
          <w:tab w:val="num" w:pos="3600"/>
        </w:tabs>
        <w:ind w:left="3600" w:hanging="360"/>
      </w:pPr>
      <w:rPr>
        <w:rFonts w:ascii="Wingdings" w:hAnsi="Wingdings" w:hint="default"/>
      </w:rPr>
    </w:lvl>
    <w:lvl w:ilvl="5" w:tplc="414EC762" w:tentative="1">
      <w:start w:val="1"/>
      <w:numFmt w:val="bullet"/>
      <w:lvlText w:val=""/>
      <w:lvlJc w:val="left"/>
      <w:pPr>
        <w:tabs>
          <w:tab w:val="num" w:pos="4320"/>
        </w:tabs>
        <w:ind w:left="4320" w:hanging="360"/>
      </w:pPr>
      <w:rPr>
        <w:rFonts w:ascii="Wingdings" w:hAnsi="Wingdings" w:hint="default"/>
      </w:rPr>
    </w:lvl>
    <w:lvl w:ilvl="6" w:tplc="9698BBB8" w:tentative="1">
      <w:start w:val="1"/>
      <w:numFmt w:val="bullet"/>
      <w:lvlText w:val=""/>
      <w:lvlJc w:val="left"/>
      <w:pPr>
        <w:tabs>
          <w:tab w:val="num" w:pos="5040"/>
        </w:tabs>
        <w:ind w:left="5040" w:hanging="360"/>
      </w:pPr>
      <w:rPr>
        <w:rFonts w:ascii="Wingdings" w:hAnsi="Wingdings" w:hint="default"/>
      </w:rPr>
    </w:lvl>
    <w:lvl w:ilvl="7" w:tplc="F9C8F0A6" w:tentative="1">
      <w:start w:val="1"/>
      <w:numFmt w:val="bullet"/>
      <w:lvlText w:val=""/>
      <w:lvlJc w:val="left"/>
      <w:pPr>
        <w:tabs>
          <w:tab w:val="num" w:pos="5760"/>
        </w:tabs>
        <w:ind w:left="5760" w:hanging="360"/>
      </w:pPr>
      <w:rPr>
        <w:rFonts w:ascii="Wingdings" w:hAnsi="Wingdings" w:hint="default"/>
      </w:rPr>
    </w:lvl>
    <w:lvl w:ilvl="8" w:tplc="D026D93A" w:tentative="1">
      <w:start w:val="1"/>
      <w:numFmt w:val="bullet"/>
      <w:lvlText w:val=""/>
      <w:lvlJc w:val="left"/>
      <w:pPr>
        <w:tabs>
          <w:tab w:val="num" w:pos="6480"/>
        </w:tabs>
        <w:ind w:left="6480" w:hanging="360"/>
      </w:pPr>
      <w:rPr>
        <w:rFonts w:ascii="Wingdings" w:hAnsi="Wingdings" w:hint="default"/>
      </w:rPr>
    </w:lvl>
  </w:abstractNum>
  <w:abstractNum w:abstractNumId="1">
    <w:nsid w:val="298D3724"/>
    <w:multiLevelType w:val="hybridMultilevel"/>
    <w:tmpl w:val="488803CE"/>
    <w:lvl w:ilvl="0" w:tplc="51E422EE">
      <w:start w:val="1"/>
      <w:numFmt w:val="bullet"/>
      <w:lvlText w:val="•"/>
      <w:lvlJc w:val="left"/>
      <w:pPr>
        <w:tabs>
          <w:tab w:val="num" w:pos="720"/>
        </w:tabs>
        <w:ind w:left="720" w:hanging="360"/>
      </w:pPr>
      <w:rPr>
        <w:rFonts w:ascii="Arial" w:hAnsi="Arial" w:hint="default"/>
      </w:rPr>
    </w:lvl>
    <w:lvl w:ilvl="1" w:tplc="5C5A610A">
      <w:start w:val="162"/>
      <w:numFmt w:val="bullet"/>
      <w:lvlText w:val="–"/>
      <w:lvlJc w:val="left"/>
      <w:pPr>
        <w:tabs>
          <w:tab w:val="num" w:pos="1440"/>
        </w:tabs>
        <w:ind w:left="1440" w:hanging="360"/>
      </w:pPr>
      <w:rPr>
        <w:rFonts w:ascii="Arial" w:hAnsi="Arial" w:hint="default"/>
      </w:rPr>
    </w:lvl>
    <w:lvl w:ilvl="2" w:tplc="4E404702" w:tentative="1">
      <w:start w:val="1"/>
      <w:numFmt w:val="bullet"/>
      <w:lvlText w:val="•"/>
      <w:lvlJc w:val="left"/>
      <w:pPr>
        <w:tabs>
          <w:tab w:val="num" w:pos="2160"/>
        </w:tabs>
        <w:ind w:left="2160" w:hanging="360"/>
      </w:pPr>
      <w:rPr>
        <w:rFonts w:ascii="Arial" w:hAnsi="Arial" w:hint="default"/>
      </w:rPr>
    </w:lvl>
    <w:lvl w:ilvl="3" w:tplc="ADD68B20" w:tentative="1">
      <w:start w:val="1"/>
      <w:numFmt w:val="bullet"/>
      <w:lvlText w:val="•"/>
      <w:lvlJc w:val="left"/>
      <w:pPr>
        <w:tabs>
          <w:tab w:val="num" w:pos="2880"/>
        </w:tabs>
        <w:ind w:left="2880" w:hanging="360"/>
      </w:pPr>
      <w:rPr>
        <w:rFonts w:ascii="Arial" w:hAnsi="Arial" w:hint="default"/>
      </w:rPr>
    </w:lvl>
    <w:lvl w:ilvl="4" w:tplc="CACA5AA4" w:tentative="1">
      <w:start w:val="1"/>
      <w:numFmt w:val="bullet"/>
      <w:lvlText w:val="•"/>
      <w:lvlJc w:val="left"/>
      <w:pPr>
        <w:tabs>
          <w:tab w:val="num" w:pos="3600"/>
        </w:tabs>
        <w:ind w:left="3600" w:hanging="360"/>
      </w:pPr>
      <w:rPr>
        <w:rFonts w:ascii="Arial" w:hAnsi="Arial" w:hint="default"/>
      </w:rPr>
    </w:lvl>
    <w:lvl w:ilvl="5" w:tplc="AA9CA480" w:tentative="1">
      <w:start w:val="1"/>
      <w:numFmt w:val="bullet"/>
      <w:lvlText w:val="•"/>
      <w:lvlJc w:val="left"/>
      <w:pPr>
        <w:tabs>
          <w:tab w:val="num" w:pos="4320"/>
        </w:tabs>
        <w:ind w:left="4320" w:hanging="360"/>
      </w:pPr>
      <w:rPr>
        <w:rFonts w:ascii="Arial" w:hAnsi="Arial" w:hint="default"/>
      </w:rPr>
    </w:lvl>
    <w:lvl w:ilvl="6" w:tplc="3A3A2E06" w:tentative="1">
      <w:start w:val="1"/>
      <w:numFmt w:val="bullet"/>
      <w:lvlText w:val="•"/>
      <w:lvlJc w:val="left"/>
      <w:pPr>
        <w:tabs>
          <w:tab w:val="num" w:pos="5040"/>
        </w:tabs>
        <w:ind w:left="5040" w:hanging="360"/>
      </w:pPr>
      <w:rPr>
        <w:rFonts w:ascii="Arial" w:hAnsi="Arial" w:hint="default"/>
      </w:rPr>
    </w:lvl>
    <w:lvl w:ilvl="7" w:tplc="10ACDDEC" w:tentative="1">
      <w:start w:val="1"/>
      <w:numFmt w:val="bullet"/>
      <w:lvlText w:val="•"/>
      <w:lvlJc w:val="left"/>
      <w:pPr>
        <w:tabs>
          <w:tab w:val="num" w:pos="5760"/>
        </w:tabs>
        <w:ind w:left="5760" w:hanging="360"/>
      </w:pPr>
      <w:rPr>
        <w:rFonts w:ascii="Arial" w:hAnsi="Arial" w:hint="default"/>
      </w:rPr>
    </w:lvl>
    <w:lvl w:ilvl="8" w:tplc="23BE7256"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BC86D0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378D"/>
    <w:rsid w:val="00153022"/>
    <w:rsid w:val="001F5235"/>
    <w:rsid w:val="001F6B67"/>
    <w:rsid w:val="00287C05"/>
    <w:rsid w:val="002A55B1"/>
    <w:rsid w:val="002C4206"/>
    <w:rsid w:val="00324770"/>
    <w:rsid w:val="00443079"/>
    <w:rsid w:val="004D4653"/>
    <w:rsid w:val="004E1615"/>
    <w:rsid w:val="00585F66"/>
    <w:rsid w:val="005E7D7C"/>
    <w:rsid w:val="006922E1"/>
    <w:rsid w:val="006E5808"/>
    <w:rsid w:val="007A5C1E"/>
    <w:rsid w:val="007B29CC"/>
    <w:rsid w:val="007E0D42"/>
    <w:rsid w:val="0085587C"/>
    <w:rsid w:val="008F7617"/>
    <w:rsid w:val="009136E5"/>
    <w:rsid w:val="00915B90"/>
    <w:rsid w:val="0093378D"/>
    <w:rsid w:val="009921CF"/>
    <w:rsid w:val="009C1959"/>
    <w:rsid w:val="00A465F7"/>
    <w:rsid w:val="00AE7F73"/>
    <w:rsid w:val="00AF7534"/>
    <w:rsid w:val="00B05F68"/>
    <w:rsid w:val="00B130D9"/>
    <w:rsid w:val="00B5328D"/>
    <w:rsid w:val="00B75724"/>
    <w:rsid w:val="00B85CAD"/>
    <w:rsid w:val="00BD4AD5"/>
    <w:rsid w:val="00CD2064"/>
    <w:rsid w:val="00CD3E08"/>
    <w:rsid w:val="00D45214"/>
    <w:rsid w:val="00DD6AEB"/>
    <w:rsid w:val="00DE7B0A"/>
    <w:rsid w:val="00E141CC"/>
    <w:rsid w:val="00E6774E"/>
    <w:rsid w:val="00F06D18"/>
    <w:rsid w:val="00F56F19"/>
    <w:rsid w:val="00F86FB4"/>
    <w:rsid w:val="00F87B91"/>
    <w:rsid w:val="00F911A6"/>
    <w:rsid w:val="00FB51AD"/>
    <w:rsid w:val="00FC7C8F"/>
    <w:rsid w:val="00FF7477"/>
    <w:rsid w:val="00FF7D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78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93378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93378D"/>
    <w:pPr>
      <w:keepNext/>
      <w:numPr>
        <w:ilvl w:val="1"/>
        <w:numId w:val="1"/>
      </w:numPr>
      <w:spacing w:before="120"/>
      <w:outlineLvl w:val="1"/>
    </w:pPr>
    <w:rPr>
      <w:b/>
      <w:bCs/>
      <w:sz w:val="24"/>
    </w:rPr>
  </w:style>
  <w:style w:type="paragraph" w:styleId="Heading3">
    <w:name w:val="heading 3"/>
    <w:basedOn w:val="Normal"/>
    <w:next w:val="Normal"/>
    <w:link w:val="Heading3Char"/>
    <w:qFormat/>
    <w:rsid w:val="0093378D"/>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93378D"/>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93378D"/>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93378D"/>
    <w:pPr>
      <w:numPr>
        <w:ilvl w:val="5"/>
        <w:numId w:val="1"/>
      </w:numPr>
      <w:spacing w:before="240" w:after="60"/>
      <w:outlineLvl w:val="5"/>
    </w:pPr>
    <w:rPr>
      <w:b/>
      <w:bCs/>
    </w:rPr>
  </w:style>
  <w:style w:type="paragraph" w:styleId="Heading7">
    <w:name w:val="heading 7"/>
    <w:basedOn w:val="Normal"/>
    <w:next w:val="Normal"/>
    <w:link w:val="Heading7Char"/>
    <w:qFormat/>
    <w:rsid w:val="0093378D"/>
    <w:pPr>
      <w:numPr>
        <w:ilvl w:val="6"/>
        <w:numId w:val="1"/>
      </w:numPr>
      <w:spacing w:before="240" w:after="60"/>
      <w:outlineLvl w:val="6"/>
    </w:pPr>
    <w:rPr>
      <w:sz w:val="24"/>
      <w:szCs w:val="24"/>
    </w:rPr>
  </w:style>
  <w:style w:type="paragraph" w:styleId="Heading8">
    <w:name w:val="heading 8"/>
    <w:basedOn w:val="Normal"/>
    <w:next w:val="Normal"/>
    <w:link w:val="Heading8Char"/>
    <w:qFormat/>
    <w:rsid w:val="0093378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93378D"/>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378D"/>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93378D"/>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93378D"/>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3378D"/>
    <w:rPr>
      <w:rFonts w:ascii="Times New Roman" w:eastAsia="宋体" w:hAnsi="Times New Roman" w:cs="Times New Roman"/>
      <w:b/>
      <w:bCs/>
      <w:kern w:val="0"/>
      <w:sz w:val="28"/>
      <w:szCs w:val="28"/>
      <w:lang w:eastAsia="en-US"/>
    </w:rPr>
  </w:style>
  <w:style w:type="character" w:customStyle="1" w:styleId="Heading5Char">
    <w:name w:val="Heading 5 Char"/>
    <w:aliases w:val="h5 Char,Heading5 Char"/>
    <w:basedOn w:val="DefaultParagraphFont"/>
    <w:link w:val="Heading5"/>
    <w:rsid w:val="0093378D"/>
    <w:rPr>
      <w:rFonts w:ascii="Times New Roman" w:eastAsia="宋体" w:hAnsi="Times New Roman" w:cs="Times New Roman"/>
      <w:b/>
      <w:bCs/>
      <w:i/>
      <w:iCs/>
      <w:kern w:val="0"/>
      <w:sz w:val="26"/>
      <w:szCs w:val="26"/>
      <w:lang w:eastAsia="en-US"/>
    </w:rPr>
  </w:style>
  <w:style w:type="character" w:customStyle="1" w:styleId="Heading6Char">
    <w:name w:val="Heading 6 Char"/>
    <w:basedOn w:val="DefaultParagraphFont"/>
    <w:link w:val="Heading6"/>
    <w:rsid w:val="0093378D"/>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93378D"/>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93378D"/>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93378D"/>
    <w:rPr>
      <w:rFonts w:ascii="Arial" w:eastAsia="宋体" w:hAnsi="Arial" w:cs="Arial"/>
      <w:kern w:val="0"/>
      <w:sz w:val="22"/>
      <w:lang w:eastAsia="en-US"/>
    </w:rPr>
  </w:style>
  <w:style w:type="paragraph" w:styleId="NormalWeb">
    <w:name w:val="Normal (Web)"/>
    <w:basedOn w:val="Normal"/>
    <w:uiPriority w:val="99"/>
    <w:unhideWhenUsed/>
    <w:rsid w:val="00F87B91"/>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BalloonText">
    <w:name w:val="Balloon Text"/>
    <w:basedOn w:val="Normal"/>
    <w:link w:val="BalloonTextChar"/>
    <w:uiPriority w:val="99"/>
    <w:semiHidden/>
    <w:unhideWhenUsed/>
    <w:rsid w:val="00AF7534"/>
    <w:pPr>
      <w:spacing w:after="0"/>
    </w:pPr>
    <w:rPr>
      <w:sz w:val="18"/>
      <w:szCs w:val="18"/>
    </w:rPr>
  </w:style>
  <w:style w:type="character" w:customStyle="1" w:styleId="BalloonTextChar">
    <w:name w:val="Balloon Text Char"/>
    <w:basedOn w:val="DefaultParagraphFont"/>
    <w:link w:val="BalloonText"/>
    <w:uiPriority w:val="99"/>
    <w:semiHidden/>
    <w:rsid w:val="00AF7534"/>
    <w:rPr>
      <w:rFonts w:ascii="Times New Roman" w:eastAsia="宋体" w:hAnsi="Times New Roman" w:cs="Times New Roman"/>
      <w:kern w:val="0"/>
      <w:sz w:val="18"/>
      <w:szCs w:val="18"/>
      <w:lang w:eastAsia="en-US"/>
    </w:rPr>
  </w:style>
  <w:style w:type="paragraph" w:customStyle="1" w:styleId="a">
    <w:name w:val="表格内容"/>
    <w:basedOn w:val="Normal"/>
    <w:rsid w:val="00F56F19"/>
    <w:pPr>
      <w:widowControl w:val="0"/>
      <w:suppressLineNumbers/>
      <w:suppressAutoHyphens/>
      <w:autoSpaceDE/>
      <w:autoSpaceDN/>
      <w:adjustRightInd/>
      <w:snapToGrid/>
      <w:spacing w:after="0"/>
      <w:jc w:val="left"/>
    </w:pPr>
    <w:rPr>
      <w:rFonts w:ascii="DejaVu Serif" w:eastAsia="DejaVu Sans" w:hAnsi="DejaVu Serif" w:cs="DejaVu Sans"/>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37873416">
      <w:bodyDiv w:val="1"/>
      <w:marLeft w:val="0"/>
      <w:marRight w:val="0"/>
      <w:marTop w:val="0"/>
      <w:marBottom w:val="0"/>
      <w:divBdr>
        <w:top w:val="none" w:sz="0" w:space="0" w:color="auto"/>
        <w:left w:val="none" w:sz="0" w:space="0" w:color="auto"/>
        <w:bottom w:val="none" w:sz="0" w:space="0" w:color="auto"/>
        <w:right w:val="none" w:sz="0" w:space="0" w:color="auto"/>
      </w:divBdr>
    </w:div>
    <w:div w:id="600603496">
      <w:bodyDiv w:val="1"/>
      <w:marLeft w:val="0"/>
      <w:marRight w:val="0"/>
      <w:marTop w:val="0"/>
      <w:marBottom w:val="0"/>
      <w:divBdr>
        <w:top w:val="none" w:sz="0" w:space="0" w:color="auto"/>
        <w:left w:val="none" w:sz="0" w:space="0" w:color="auto"/>
        <w:bottom w:val="none" w:sz="0" w:space="0" w:color="auto"/>
        <w:right w:val="none" w:sz="0" w:space="0" w:color="auto"/>
      </w:divBdr>
    </w:div>
    <w:div w:id="831607055">
      <w:bodyDiv w:val="1"/>
      <w:marLeft w:val="0"/>
      <w:marRight w:val="0"/>
      <w:marTop w:val="0"/>
      <w:marBottom w:val="0"/>
      <w:divBdr>
        <w:top w:val="none" w:sz="0" w:space="0" w:color="auto"/>
        <w:left w:val="none" w:sz="0" w:space="0" w:color="auto"/>
        <w:bottom w:val="none" w:sz="0" w:space="0" w:color="auto"/>
        <w:right w:val="none" w:sz="0" w:space="0" w:color="auto"/>
      </w:divBdr>
      <w:divsChild>
        <w:div w:id="907955717">
          <w:marLeft w:val="720"/>
          <w:marRight w:val="0"/>
          <w:marTop w:val="0"/>
          <w:marBottom w:val="0"/>
          <w:divBdr>
            <w:top w:val="none" w:sz="0" w:space="0" w:color="auto"/>
            <w:left w:val="none" w:sz="0" w:space="0" w:color="auto"/>
            <w:bottom w:val="none" w:sz="0" w:space="0" w:color="auto"/>
            <w:right w:val="none" w:sz="0" w:space="0" w:color="auto"/>
          </w:divBdr>
        </w:div>
      </w:divsChild>
    </w:div>
    <w:div w:id="1538159851">
      <w:bodyDiv w:val="1"/>
      <w:marLeft w:val="0"/>
      <w:marRight w:val="0"/>
      <w:marTop w:val="0"/>
      <w:marBottom w:val="0"/>
      <w:divBdr>
        <w:top w:val="none" w:sz="0" w:space="0" w:color="auto"/>
        <w:left w:val="none" w:sz="0" w:space="0" w:color="auto"/>
        <w:bottom w:val="none" w:sz="0" w:space="0" w:color="auto"/>
        <w:right w:val="none" w:sz="0" w:space="0" w:color="auto"/>
      </w:divBdr>
    </w:div>
    <w:div w:id="1577324893">
      <w:bodyDiv w:val="1"/>
      <w:marLeft w:val="0"/>
      <w:marRight w:val="0"/>
      <w:marTop w:val="0"/>
      <w:marBottom w:val="0"/>
      <w:divBdr>
        <w:top w:val="none" w:sz="0" w:space="0" w:color="auto"/>
        <w:left w:val="none" w:sz="0" w:space="0" w:color="auto"/>
        <w:bottom w:val="none" w:sz="0" w:space="0" w:color="auto"/>
        <w:right w:val="none" w:sz="0" w:space="0" w:color="auto"/>
      </w:divBdr>
      <w:divsChild>
        <w:div w:id="1049447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5</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lxf</dc:creator>
  <cp:keywords/>
  <dc:description/>
  <cp:lastModifiedBy>lxf</cp:lastModifiedBy>
  <cp:revision>31</cp:revision>
  <dcterms:created xsi:type="dcterms:W3CDTF">2013-10-29T05:37:00Z</dcterms:created>
  <dcterms:modified xsi:type="dcterms:W3CDTF">2013-11-04T01:01:00Z</dcterms:modified>
</cp:coreProperties>
</file>