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4771" w14:textId="7F322A90" w:rsidR="00D85E43" w:rsidRPr="00CF46E6" w:rsidRDefault="00D85E43" w:rsidP="00D85E43">
      <w:pPr>
        <w:tabs>
          <w:tab w:val="right" w:pos="9216"/>
        </w:tabs>
        <w:spacing w:after="60"/>
        <w:rPr>
          <w:rFonts w:ascii="Arial" w:hAnsi="Arial" w:cs="Arial"/>
          <w:b/>
          <w:kern w:val="2"/>
          <w:lang w:eastAsia="zh-CN"/>
        </w:rPr>
      </w:pPr>
      <w:r w:rsidRPr="00CF46E6">
        <w:rPr>
          <w:rFonts w:ascii="Arial" w:hAnsi="Arial" w:cs="Arial"/>
          <w:b/>
          <w:noProof/>
          <w:kern w:val="2"/>
        </w:rPr>
        <mc:AlternateContent>
          <mc:Choice Requires="wps">
            <w:drawing>
              <wp:anchor distT="0" distB="0" distL="114300" distR="114300" simplePos="0" relativeHeight="251470848" behindDoc="0" locked="1" layoutInCell="1" allowOverlap="1" wp14:anchorId="726E31E9" wp14:editId="2E81302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2E2866" id="DtsShapeName" o:spid="_x0000_s1026" alt="E15342G@835955749B6E11EC749357G609;;=683@CYV41043!!!!!!BIHO@]v41043!!!!@7G01C71102E29E17G3S0,18yyyy!It`vdh!Bnoushctuhno!Udlqm`ud/enb!!!!!!!!!!!!!!!!!!!!!!!!!!!!!!!!!!!!!!!!!!!!!!!!!!!!!!!!!!!!!!!!!!!!!!!!!!!!!!!!!!!!!!!!!!!!!!!!!!!!!!!!!!!!!!!!!!!!!!!!!!!!!!!!!!!!!!!!!!!!!!!!!!!!!!!!!!!!!!!!!!!!!!!!!!!!!!!!!!!!!!!!!!!!!!!!!!!!!!!!!!!!!!!!!!!!!!!!!!!!!!!!!!!!!!!!!!!!!!!!!!!!!!!!!!!!!!!!!!!!!!!!!!!!!!!!!!!!!!!!!!!!!!!!!!!!!!!!!!!!!!!!!!!!!!!!!!!!!!!!!!!!!!!!!!!!!!!!!!!!!!!!!!!!!!!!!!!!!!!!!!!!!!!!!!!!!!!!!!!!!!!!!!!!!!!!!!!!!!!!!!!!!!!!!!!!!!!!!!!!!!!!!!!!!!!!!!!!!!!!!!!!!!!!!!!!!!!!!!!!!!!!!!!!!!!!!!!!!!!!!!!!!!!!!!!!!!!!!!!!!!!!!!!!!!!!!!!!!!!!!!!!!!!!!!!!!!!!!!!!!!!!!!!!!!!!!!!!!!!!!!!!!!!!!!!!!!!!!!!!!!!!!!!!!!!!!!!!!!!!!!!!!!!!!!!!!!!!!!!!!!!!!!!!!!!!!!!!!!!!!!!!!!!!!!!!!!!!!!!!!!!!!!!!!!!!!!!!!!!!!!!!!!!!!!!!!!!!!!!!!!!!!!!!!!!!!!!!!!!!!!!!!!!!!!!!!!!!!!!!!!!!!!!!!!!!!!!!!!!!!!!!!!!!!!!!!!!!!!!!!!!!!!!!!!!!!!!!!!!!!!!!!!!!!!!!!!!!!!!!!!!!!!!!!!!!!!!!!!!!!!!!!!!!!!!!!!!!!!!!!!!!!!!!!!!!!!!!!!!!!!!!!!!!!!!!!!!!!!!!!!!!!!!!!!!!!!!!!!!!!!!!!!!!!!!!!!!!!!!!!!!!!!!!!!!!!!!!!!!!!!!!!!!!!!!!!!!!!!!!!!!!!!!!!!!!!!!!!!!!!!!!!!!!!!!!!!!!!!!!!!!!!!!!!!!!!!!!!!!!!!!!!!!!!!!!!!!!!!!!!!!!!!!!!!!!!!!!!!!!!!!!!!!!!!!!!!!!!!!!!!!!!!!!!!!!!!!!!!!!!!!!!!!!!!!!!!!!!!!!!!!!!!!!!!!!!!!!!!!!!!!!!!!!!!!!!!!!!!!!!!!!!!!!!!!!!!!!!!!!!!!!!!!!!!!!!!!!!!!!!!!!!!!!!!!!!!!!!!!!!!!!!!!!!!!!!!!!!!!!!!!!!!!!!!!!!!!!!!!!!!!!!!!!!!!!!!!!!!!!!!!!!!!!!!!!!!!!!!!!!!!!!!!!!!!!!!!!!!!!!!!!!!!!!!!!!!!!!!!!!!!!!!!!!!!!!!!!!!!!!!!!!!!!!!!!!!!!!!!!!!!!!!!!!!!!!!!!!!!!!!!!!!!!!!!!!!!!!!!!!!!!!!!!!!!!!!!!!!!!!!!!!!!!!!!!!!!!!!!!!!!!!!!!!!!!!!!!!!!!!!!!!!!!!!!!!!!!!!!!!!!!!!!!!!!!!!!!!!!!!!!!!!!!!!!!!!!!!!!!!!!!!!!!!!!!!!!!!!!!!!!!!!!!!!!!!!!!!!!!!!!!!!!!!!!!!!!!!!!!!!!!!!!!!!!!!!!!!!!!!!!!!!!!!!!!!!!!!!!!!!!!!!!!!!!!!!!!!!!!!!!!!!!!!!!!!!!!!!!!!!!!!!!!!!!!!!!!!!!!!!!!!!!!!!!!!!!!!!!!!!!!!!!!!!!!!!!!!!!!!!!!!!!!!!!!!!!!!!!!!!!!!!!!!!!!!!!!!!!!!!!!!!!!!!!!!!!!!!!!!!!!!!!!!!!!!!!!!!!!!!!!!!!!!!!!!!!!!!!!!!!!!!!!!!!!!!!!!!!!!!!!!!!!!!!!!!!!!!!!!!!!!!!!!!!!!!!!!!!!!!!!!!!!!!!!!!!!!!!!!!!!!!!!!!!!!!!!!!!!!!!!!!!!!!!!!!!!!!!!!!!!!!!!!!!!!!!!!!!!!!!!!!!!!!!!!!!!!!!!!!!!!!!!!!!!!!!!!!!!!!!!!!!!!!!!!!!!!!!!!!!!!!!!!!!!!!!!!!!!!!!!!!!!!!!!!!!!!!!!!!!!!!!!!!!!!!!!!!!!!!!!!!!!!!!!!!!!!!!!!!!!!!!!!!!!!!!!!!!!!!!!!!!!!!!!!!!!!!!!!!!!!!!!!!!!!!!!!!!!!!!!!!!!!!!!!!!!!!!!!!!!!!!!!!!!!!!!!!!!!!!!!!!!!!!!!!!!!!!!!!!!!!!!!!!!!!!!!!!!!!!!!!!!!!!!!!!!!!!!!!!!!!!!!!!!!!!!!!!!!1!^" style="position:absolute;margin-left:0;margin-top:0;width:.05pt;height:.05pt;z-index:251470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46E6">
        <w:rPr>
          <w:rFonts w:ascii="Arial" w:hAnsi="Arial" w:cs="Arial"/>
          <w:b/>
          <w:kern w:val="2"/>
          <w:lang w:eastAsia="zh-CN"/>
        </w:rPr>
        <w:t>3GPP TSG RAN WG1 Meeting #1</w:t>
      </w:r>
      <w:r w:rsidR="00505554">
        <w:rPr>
          <w:rFonts w:ascii="Arial" w:hAnsi="Arial" w:cs="Arial"/>
          <w:b/>
          <w:kern w:val="2"/>
          <w:lang w:eastAsia="zh-CN"/>
        </w:rPr>
        <w:t>20</w:t>
      </w:r>
      <w:r w:rsidRPr="00CF46E6">
        <w:rPr>
          <w:rFonts w:ascii="Arial" w:hAnsi="Arial" w:cs="Arial"/>
          <w:b/>
          <w:kern w:val="2"/>
          <w:lang w:eastAsia="zh-CN"/>
        </w:rPr>
        <w:tab/>
      </w:r>
      <w:r w:rsidR="00BD08EC" w:rsidRPr="00BD08EC">
        <w:rPr>
          <w:rFonts w:ascii="Arial" w:hAnsi="Arial" w:cs="Arial"/>
          <w:b/>
          <w:kern w:val="2"/>
          <w:lang w:eastAsia="zh-CN"/>
        </w:rPr>
        <w:t>R1-2500051</w:t>
      </w:r>
    </w:p>
    <w:p w14:paraId="2BA933F0" w14:textId="38F0CC6E" w:rsidR="00CF46E6" w:rsidRPr="00CF46E6" w:rsidRDefault="00505554" w:rsidP="00CF46E6">
      <w:pPr>
        <w:tabs>
          <w:tab w:val="center" w:pos="4536"/>
          <w:tab w:val="right" w:pos="9072"/>
        </w:tabs>
        <w:rPr>
          <w:rFonts w:ascii="Arial" w:eastAsia="MS Mincho" w:hAnsi="Arial" w:cs="Arial"/>
          <w:b/>
          <w:bCs/>
          <w:lang w:eastAsia="ja-JP"/>
        </w:rPr>
      </w:pPr>
      <w:r>
        <w:rPr>
          <w:rFonts w:ascii="Arial" w:eastAsia="MS Mincho" w:hAnsi="Arial" w:cs="Arial"/>
          <w:b/>
          <w:bCs/>
          <w:lang w:eastAsia="ja-JP"/>
        </w:rPr>
        <w:t>Athens</w:t>
      </w:r>
      <w:r w:rsidR="00CF46E6" w:rsidRPr="00CF46E6">
        <w:rPr>
          <w:rFonts w:ascii="Arial" w:eastAsia="MS Mincho" w:hAnsi="Arial" w:cs="Arial"/>
          <w:b/>
          <w:bCs/>
          <w:lang w:eastAsia="ja-JP"/>
        </w:rPr>
        <w:t xml:space="preserve">, </w:t>
      </w:r>
      <w:r>
        <w:rPr>
          <w:rFonts w:ascii="Arial" w:eastAsia="MS Mincho" w:hAnsi="Arial" w:cs="Arial"/>
          <w:b/>
          <w:bCs/>
          <w:lang w:eastAsia="ja-JP"/>
        </w:rPr>
        <w:t>Greece</w:t>
      </w:r>
      <w:r w:rsidR="00CF46E6" w:rsidRPr="00CF46E6">
        <w:rPr>
          <w:rFonts w:ascii="Arial" w:eastAsia="MS Mincho" w:hAnsi="Arial" w:cs="Arial"/>
          <w:b/>
          <w:bCs/>
          <w:lang w:eastAsia="ja-JP"/>
        </w:rPr>
        <w:t xml:space="preserve">, </w:t>
      </w:r>
      <w:r>
        <w:rPr>
          <w:rFonts w:ascii="Arial" w:eastAsia="MS Mincho" w:hAnsi="Arial" w:cs="Arial"/>
          <w:b/>
          <w:bCs/>
          <w:lang w:eastAsia="ja-JP"/>
        </w:rPr>
        <w:t>February</w:t>
      </w:r>
      <w:r w:rsidR="00CF46E6" w:rsidRPr="00CF46E6">
        <w:rPr>
          <w:rFonts w:ascii="Arial" w:eastAsia="Malgun Gothic" w:hAnsi="Arial" w:cs="Arial"/>
          <w:b/>
          <w:bCs/>
          <w:lang w:eastAsia="ko-KR"/>
        </w:rPr>
        <w:t xml:space="preserve"> </w:t>
      </w:r>
      <w:r w:rsidR="00CF46E6" w:rsidRPr="00CF46E6">
        <w:rPr>
          <w:rFonts w:ascii="Arial" w:eastAsia="MS Mincho" w:hAnsi="Arial" w:cs="Arial"/>
          <w:b/>
          <w:bCs/>
          <w:lang w:eastAsia="ja-JP"/>
        </w:rPr>
        <w:t>1</w:t>
      </w:r>
      <w:r>
        <w:rPr>
          <w:rFonts w:ascii="Arial" w:eastAsia="MS Mincho" w:hAnsi="Arial" w:cs="Arial"/>
          <w:b/>
          <w:bCs/>
          <w:lang w:eastAsia="ja-JP"/>
        </w:rPr>
        <w:t>7</w:t>
      </w:r>
      <w:r w:rsidR="00CF46E6" w:rsidRPr="00CF46E6">
        <w:rPr>
          <w:rFonts w:ascii="Arial" w:eastAsia="Malgun Gothic" w:hAnsi="Arial" w:cs="Arial"/>
          <w:b/>
          <w:bCs/>
          <w:vertAlign w:val="superscript"/>
          <w:lang w:eastAsia="ko-KR"/>
        </w:rPr>
        <w:t>th</w:t>
      </w:r>
      <w:r w:rsidR="00CF46E6" w:rsidRPr="00CF46E6">
        <w:rPr>
          <w:rFonts w:ascii="Arial" w:eastAsia="MS Mincho" w:hAnsi="Arial" w:cs="Arial"/>
          <w:b/>
          <w:bCs/>
          <w:lang w:eastAsia="ja-JP"/>
        </w:rPr>
        <w:t xml:space="preserve"> </w:t>
      </w:r>
      <w:r w:rsidR="00CF46E6" w:rsidRPr="00CF46E6">
        <w:rPr>
          <w:rFonts w:ascii="Arial" w:hAnsi="Arial" w:cs="Arial"/>
          <w:b/>
          <w:bCs/>
        </w:rPr>
        <w:t>– 2</w:t>
      </w:r>
      <w:r>
        <w:rPr>
          <w:rFonts w:ascii="Arial" w:hAnsi="Arial" w:cs="Arial"/>
          <w:b/>
          <w:bCs/>
        </w:rPr>
        <w:t>1</w:t>
      </w:r>
      <w:r>
        <w:rPr>
          <w:rFonts w:ascii="Arial" w:hAnsi="Arial" w:cs="Arial"/>
          <w:b/>
          <w:bCs/>
          <w:vertAlign w:val="superscript"/>
        </w:rPr>
        <w:t>st</w:t>
      </w:r>
      <w:r w:rsidR="00CF46E6" w:rsidRPr="00CF46E6">
        <w:rPr>
          <w:rFonts w:ascii="Arial" w:eastAsia="MS Mincho" w:hAnsi="Arial" w:cs="Arial"/>
          <w:b/>
          <w:bCs/>
          <w:lang w:eastAsia="ja-JP"/>
        </w:rPr>
        <w:t>, 202</w:t>
      </w:r>
      <w:r>
        <w:rPr>
          <w:rFonts w:ascii="Arial" w:eastAsia="MS Mincho" w:hAnsi="Arial" w:cs="Arial"/>
          <w:b/>
          <w:bCs/>
          <w:lang w:eastAsia="ja-JP"/>
        </w:rPr>
        <w:t>5</w:t>
      </w:r>
    </w:p>
    <w:p w14:paraId="7826937B" w14:textId="5E026177" w:rsidR="009C0564" w:rsidRPr="00CF46E6" w:rsidRDefault="009C0564" w:rsidP="003E0282">
      <w:pPr>
        <w:spacing w:after="60"/>
        <w:ind w:left="1555" w:hanging="1555"/>
        <w:jc w:val="left"/>
        <w:rPr>
          <w:rFonts w:ascii="Arial" w:hAnsi="Arial" w:cs="Arial"/>
          <w:b/>
          <w:lang w:eastAsia="zh-CN"/>
        </w:rPr>
      </w:pPr>
      <w:r w:rsidRPr="00CF46E6">
        <w:rPr>
          <w:rFonts w:ascii="Arial" w:hAnsi="Arial" w:cs="Arial"/>
          <w:b/>
          <w:lang w:eastAsia="zh-CN"/>
        </w:rPr>
        <w:t>Agenda Item:</w:t>
      </w:r>
      <w:r w:rsidR="00F31B49" w:rsidRPr="00CF46E6">
        <w:rPr>
          <w:rFonts w:ascii="Arial" w:hAnsi="Arial" w:cs="Arial"/>
          <w:b/>
          <w:lang w:eastAsia="zh-CN"/>
        </w:rPr>
        <w:tab/>
      </w:r>
      <w:r w:rsidR="005D3556" w:rsidRPr="00CF46E6">
        <w:rPr>
          <w:rFonts w:ascii="Arial" w:hAnsi="Arial" w:cs="Arial"/>
          <w:b/>
          <w:lang w:eastAsia="zh-CN"/>
        </w:rPr>
        <w:t>9.1.</w:t>
      </w:r>
      <w:r w:rsidR="00153DC3" w:rsidRPr="00CF46E6">
        <w:rPr>
          <w:rFonts w:ascii="Arial" w:hAnsi="Arial" w:cs="Arial"/>
          <w:b/>
          <w:lang w:eastAsia="zh-CN"/>
        </w:rPr>
        <w:t>4.1</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4CC77BA7"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BC0403" w:rsidRPr="00BC0403">
        <w:rPr>
          <w:rFonts w:ascii="Arial" w:hAnsi="Arial" w:cs="Arial"/>
          <w:b/>
          <w:lang w:eastAsia="zh-CN"/>
        </w:rPr>
        <w:t>Discussion of CSI compression on AI/ML for NR air interface</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268A2DB9" w:rsidR="009C0564" w:rsidRPr="00CF2EC6" w:rsidRDefault="009C0564" w:rsidP="007F5EC6"/>
    <w:p w14:paraId="281D3039" w14:textId="0234A5FF" w:rsidR="009C0564" w:rsidRPr="005C6E18" w:rsidRDefault="009C0564">
      <w:pPr>
        <w:pStyle w:val="Heading1"/>
        <w:rPr>
          <w:rFonts w:cs="Arial"/>
        </w:rPr>
      </w:pPr>
      <w:bookmarkStart w:id="0" w:name="_Ref124589705"/>
      <w:bookmarkStart w:id="1" w:name="_Ref129681862"/>
      <w:r w:rsidRPr="005C6E18">
        <w:rPr>
          <w:rFonts w:cs="Arial"/>
        </w:rPr>
        <w:t>Introduction</w:t>
      </w:r>
      <w:bookmarkEnd w:id="0"/>
      <w:bookmarkEnd w:id="1"/>
    </w:p>
    <w:p w14:paraId="4CE5634B" w14:textId="47CBBBB7" w:rsidR="008A4AAA" w:rsidRDefault="001F2E8F" w:rsidP="00535292">
      <w:pPr>
        <w:spacing w:before="240"/>
      </w:pPr>
      <w:bookmarkStart w:id="2" w:name="_Ref129681832"/>
      <w:r>
        <w:rPr>
          <w:lang w:eastAsia="x-none"/>
        </w:rPr>
        <w:t>During RAN1#11</w:t>
      </w:r>
      <w:r w:rsidR="00473836">
        <w:rPr>
          <w:lang w:eastAsia="x-none"/>
        </w:rPr>
        <w:t>9</w:t>
      </w:r>
      <w:r>
        <w:rPr>
          <w:lang w:eastAsia="x-none"/>
        </w:rPr>
        <w:t xml:space="preserve">, companies have </w:t>
      </w:r>
      <w:r>
        <w:t xml:space="preserve">made good progress on </w:t>
      </w:r>
      <w:r w:rsidR="00473836" w:rsidRPr="00E34B3B">
        <w:t>inter-vendor collaboration aspects, standardized model structure, data collection</w:t>
      </w:r>
      <w:r w:rsidR="00C959D7">
        <w:t>.</w:t>
      </w:r>
    </w:p>
    <w:p w14:paraId="3DAE664F" w14:textId="6E0D743D" w:rsidR="00535292" w:rsidRPr="00535292" w:rsidRDefault="00535292" w:rsidP="00535292">
      <w:pPr>
        <w:spacing w:before="120"/>
      </w:pPr>
      <w:r>
        <w:rPr>
          <w:noProof/>
          <w:lang w:eastAsia="zh-CN"/>
        </w:rPr>
        <mc:AlternateContent>
          <mc:Choice Requires="wps">
            <w:drawing>
              <wp:anchor distT="91440" distB="91440" distL="114300" distR="114300" simplePos="0" relativeHeight="251576320" behindDoc="0" locked="0" layoutInCell="1" allowOverlap="1" wp14:anchorId="580F80D7" wp14:editId="2D209ECF">
                <wp:simplePos x="0" y="0"/>
                <wp:positionH relativeFrom="page">
                  <wp:posOffset>914400</wp:posOffset>
                </wp:positionH>
                <wp:positionV relativeFrom="paragraph">
                  <wp:posOffset>526290</wp:posOffset>
                </wp:positionV>
                <wp:extent cx="5696585" cy="5269230"/>
                <wp:effectExtent l="0" t="0" r="18415" b="26670"/>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5269230"/>
                        </a:xfrm>
                        <a:prstGeom prst="rect">
                          <a:avLst/>
                        </a:prstGeom>
                        <a:solidFill>
                          <a:srgbClr val="FFFFFF"/>
                        </a:solidFill>
                        <a:ln w="9525">
                          <a:solidFill>
                            <a:srgbClr val="000000"/>
                          </a:solidFill>
                          <a:miter lim="800000"/>
                          <a:headEnd/>
                          <a:tailEnd/>
                        </a:ln>
                      </wps:spPr>
                      <wps:txbx>
                        <w:txbxContent>
                          <w:p w14:paraId="32B9C7D3" w14:textId="77777777" w:rsidR="008A4AAA" w:rsidRPr="00E35157" w:rsidRDefault="008A4AAA" w:rsidP="00E35157">
                            <w:pPr>
                              <w:overflowPunct w:val="0"/>
                              <w:snapToGrid/>
                              <w:spacing w:after="60"/>
                              <w:jc w:val="left"/>
                              <w:textAlignment w:val="baseline"/>
                              <w:rPr>
                                <w:b/>
                                <w:color w:val="0070C0"/>
                                <w:sz w:val="18"/>
                                <w:szCs w:val="18"/>
                                <w:u w:val="single"/>
                              </w:rPr>
                            </w:pPr>
                            <w:bookmarkStart w:id="3" w:name="OLE_LINK134"/>
                            <w:bookmarkStart w:id="4" w:name="OLE_LINK32"/>
                            <w:r w:rsidRPr="00E35157">
                              <w:rPr>
                                <w:b/>
                                <w:color w:val="0070C0"/>
                                <w:sz w:val="18"/>
                                <w:szCs w:val="18"/>
                                <w:u w:val="single"/>
                              </w:rPr>
                              <w:t>Agreement</w:t>
                            </w:r>
                          </w:p>
                          <w:bookmarkEnd w:id="3"/>
                          <w:p w14:paraId="18F7DC81" w14:textId="77777777" w:rsidR="00FD53B6" w:rsidRPr="00E35157" w:rsidRDefault="00FD53B6" w:rsidP="00E35157">
                            <w:pPr>
                              <w:pStyle w:val="ListParagraph"/>
                              <w:numPr>
                                <w:ilvl w:val="0"/>
                                <w:numId w:val="29"/>
                              </w:numPr>
                              <w:tabs>
                                <w:tab w:val="left" w:pos="0"/>
                              </w:tabs>
                              <w:suppressAutoHyphens/>
                              <w:spacing w:after="0" w:line="240" w:lineRule="auto"/>
                              <w:contextualSpacing w:val="0"/>
                              <w:jc w:val="both"/>
                              <w:rPr>
                                <w:rFonts w:ascii="Times New Roman" w:hAnsi="Times New Roman"/>
                                <w:bCs/>
                                <w:i/>
                                <w:iCs/>
                                <w:color w:val="0070C0"/>
                                <w:sz w:val="18"/>
                                <w:szCs w:val="18"/>
                              </w:rPr>
                            </w:pPr>
                            <w:r w:rsidRPr="00E35157">
                              <w:rPr>
                                <w:rFonts w:ascii="Times New Roman" w:hAnsi="Times New Roman"/>
                                <w:bCs/>
                                <w:i/>
                                <w:iCs/>
                                <w:color w:val="0070C0"/>
                                <w:sz w:val="18"/>
                                <w:szCs w:val="18"/>
                                <w:lang w:eastAsia="zh-CN"/>
                              </w:rPr>
                              <w:t>For Direction A Option 3a-1 and Direction C, s</w:t>
                            </w:r>
                            <w:r w:rsidRPr="00E35157">
                              <w:rPr>
                                <w:rFonts w:ascii="Times New Roman" w:hAnsi="Times New Roman"/>
                                <w:bCs/>
                                <w:i/>
                                <w:iCs/>
                                <w:color w:val="0070C0"/>
                                <w:sz w:val="18"/>
                                <w:szCs w:val="18"/>
                              </w:rPr>
                              <w:t>tudy the feasibility of scalable model structure specification over numbers of Tx ports, CSI feedback payload sizes, and bandwidths</w:t>
                            </w:r>
                            <w:r w:rsidRPr="00E35157">
                              <w:rPr>
                                <w:rFonts w:ascii="Times New Roman" w:hAnsi="Times New Roman"/>
                                <w:bCs/>
                                <w:i/>
                                <w:iCs/>
                                <w:color w:val="0070C0"/>
                                <w:sz w:val="18"/>
                                <w:szCs w:val="18"/>
                                <w:lang w:eastAsia="zh-CN"/>
                              </w:rPr>
                              <w:t>, number of slots</w:t>
                            </w:r>
                            <w:r w:rsidRPr="00E35157">
                              <w:rPr>
                                <w:rFonts w:ascii="Times New Roman" w:hAnsi="Times New Roman"/>
                                <w:bCs/>
                                <w:i/>
                                <w:iCs/>
                                <w:color w:val="0070C0"/>
                                <w:sz w:val="18"/>
                                <w:szCs w:val="18"/>
                              </w:rPr>
                              <w:t xml:space="preserve">. </w:t>
                            </w:r>
                          </w:p>
                          <w:p w14:paraId="77D2F9A8" w14:textId="77777777" w:rsidR="00FD53B6" w:rsidRPr="00E35157" w:rsidRDefault="00FD53B6" w:rsidP="00E35157">
                            <w:pPr>
                              <w:pStyle w:val="ListParagraph"/>
                              <w:numPr>
                                <w:ilvl w:val="1"/>
                                <w:numId w:val="29"/>
                              </w:numPr>
                              <w:tabs>
                                <w:tab w:val="left" w:pos="0"/>
                              </w:tabs>
                              <w:suppressAutoHyphens/>
                              <w:spacing w:after="0" w:line="240" w:lineRule="auto"/>
                              <w:contextualSpacing w:val="0"/>
                              <w:jc w:val="both"/>
                              <w:rPr>
                                <w:rFonts w:ascii="Times New Roman" w:hAnsi="Times New Roman"/>
                                <w:bCs/>
                                <w:i/>
                                <w:iCs/>
                                <w:color w:val="0070C0"/>
                                <w:sz w:val="18"/>
                                <w:szCs w:val="18"/>
                              </w:rPr>
                            </w:pPr>
                            <w:bookmarkStart w:id="5" w:name="OLE_LINK29"/>
                            <w:r w:rsidRPr="00E35157">
                              <w:rPr>
                                <w:rFonts w:ascii="Times New Roman" w:hAnsi="Times New Roman"/>
                                <w:bCs/>
                                <w:i/>
                                <w:iCs/>
                                <w:color w:val="0070C0"/>
                                <w:sz w:val="18"/>
                                <w:szCs w:val="18"/>
                                <w:highlight w:val="yellow"/>
                              </w:rPr>
                              <w:t>Feasibility of Direction A Option 3a-1 is contingent on the feasibility of the scalable model structure specification</w:t>
                            </w:r>
                            <w:r w:rsidRPr="00E35157">
                              <w:rPr>
                                <w:rFonts w:ascii="Times New Roman" w:hAnsi="Times New Roman"/>
                                <w:bCs/>
                                <w:i/>
                                <w:iCs/>
                                <w:color w:val="0070C0"/>
                                <w:sz w:val="18"/>
                                <w:szCs w:val="18"/>
                              </w:rPr>
                              <w:t>.</w:t>
                            </w:r>
                          </w:p>
                          <w:bookmarkEnd w:id="5"/>
                          <w:p w14:paraId="3AC36DA2" w14:textId="77777777" w:rsidR="00FD53B6" w:rsidRPr="00E35157" w:rsidRDefault="00FD53B6" w:rsidP="00E35157">
                            <w:pPr>
                              <w:pStyle w:val="ListParagraph"/>
                              <w:numPr>
                                <w:ilvl w:val="1"/>
                                <w:numId w:val="29"/>
                              </w:numPr>
                              <w:tabs>
                                <w:tab w:val="left" w:pos="0"/>
                              </w:tabs>
                              <w:suppressAutoHyphens/>
                              <w:spacing w:after="0" w:line="240" w:lineRule="auto"/>
                              <w:contextualSpacing w:val="0"/>
                              <w:jc w:val="both"/>
                              <w:rPr>
                                <w:rFonts w:ascii="Times New Roman" w:hAnsi="Times New Roman"/>
                                <w:bCs/>
                                <w:i/>
                                <w:iCs/>
                                <w:color w:val="0070C0"/>
                                <w:sz w:val="18"/>
                                <w:szCs w:val="18"/>
                              </w:rPr>
                            </w:pPr>
                            <w:r w:rsidRPr="00E35157">
                              <w:rPr>
                                <w:rFonts w:ascii="Times New Roman" w:hAnsi="Times New Roman"/>
                                <w:bCs/>
                                <w:i/>
                                <w:iCs/>
                                <w:color w:val="0070C0"/>
                                <w:sz w:val="18"/>
                                <w:szCs w:val="18"/>
                                <w:highlight w:val="yellow"/>
                              </w:rPr>
                              <w:t>Feasibility of Direction C</w:t>
                            </w:r>
                            <w:r w:rsidRPr="00E35157">
                              <w:rPr>
                                <w:rFonts w:ascii="Times New Roman" w:hAnsi="Times New Roman"/>
                                <w:bCs/>
                                <w:i/>
                                <w:iCs/>
                                <w:color w:val="0070C0"/>
                                <w:sz w:val="18"/>
                                <w:szCs w:val="18"/>
                                <w:highlight w:val="yellow"/>
                                <w:lang w:eastAsia="zh-CN"/>
                              </w:rPr>
                              <w:t xml:space="preserve"> is contingent on the feasibility of the scalable model structure specification and model parameters specification</w:t>
                            </w:r>
                            <w:r w:rsidRPr="00E35157">
                              <w:rPr>
                                <w:rFonts w:ascii="Times New Roman" w:hAnsi="Times New Roman"/>
                                <w:bCs/>
                                <w:i/>
                                <w:iCs/>
                                <w:color w:val="0070C0"/>
                                <w:sz w:val="18"/>
                                <w:szCs w:val="18"/>
                                <w:lang w:eastAsia="zh-CN"/>
                              </w:rPr>
                              <w:t>.</w:t>
                            </w:r>
                          </w:p>
                          <w:p w14:paraId="6AD568F3" w14:textId="77777777" w:rsidR="00E35157" w:rsidRPr="00E35157" w:rsidRDefault="00FD53B6" w:rsidP="00E35157">
                            <w:pPr>
                              <w:pStyle w:val="ListParagraph"/>
                              <w:numPr>
                                <w:ilvl w:val="1"/>
                                <w:numId w:val="29"/>
                              </w:numPr>
                              <w:tabs>
                                <w:tab w:val="left" w:pos="0"/>
                              </w:tabs>
                              <w:suppressAutoHyphens/>
                              <w:spacing w:after="0" w:line="240" w:lineRule="auto"/>
                              <w:contextualSpacing w:val="0"/>
                              <w:jc w:val="both"/>
                              <w:rPr>
                                <w:rFonts w:ascii="Times New Roman" w:hAnsi="Times New Roman"/>
                                <w:bCs/>
                                <w:i/>
                                <w:iCs/>
                                <w:color w:val="0070C0"/>
                                <w:sz w:val="18"/>
                                <w:szCs w:val="18"/>
                              </w:rPr>
                            </w:pPr>
                            <w:r w:rsidRPr="00E35157">
                              <w:rPr>
                                <w:rFonts w:ascii="Times New Roman" w:hAnsi="Times New Roman"/>
                                <w:bCs/>
                                <w:i/>
                                <w:iCs/>
                                <w:color w:val="0070C0"/>
                                <w:sz w:val="18"/>
                                <w:szCs w:val="18"/>
                                <w:lang w:eastAsia="zh-CN"/>
                              </w:rPr>
                              <w:t>Note: Angular/Delay/Doppler domain conversion and quantization are considered to be part of feasibility study</w:t>
                            </w:r>
                            <w:r w:rsidR="008A4AAA" w:rsidRPr="00E35157">
                              <w:rPr>
                                <w:rFonts w:ascii="Times New Roman" w:hAnsi="Times New Roman"/>
                                <w:i/>
                                <w:iCs/>
                                <w:color w:val="0070C0"/>
                                <w:sz w:val="18"/>
                                <w:szCs w:val="18"/>
                                <w:lang w:eastAsia="ko-KR"/>
                              </w:rPr>
                              <w:t>.</w:t>
                            </w:r>
                          </w:p>
                          <w:bookmarkEnd w:id="4"/>
                          <w:p w14:paraId="13F76746" w14:textId="00CCAA12" w:rsidR="00E35157" w:rsidRPr="00E35157" w:rsidRDefault="00E35157" w:rsidP="00E35157">
                            <w:pPr>
                              <w:overflowPunct w:val="0"/>
                              <w:spacing w:after="60"/>
                              <w:textAlignment w:val="baseline"/>
                              <w:rPr>
                                <w:b/>
                                <w:color w:val="0070C0"/>
                                <w:sz w:val="18"/>
                                <w:szCs w:val="18"/>
                                <w:u w:val="single"/>
                              </w:rPr>
                            </w:pPr>
                            <w:r w:rsidRPr="00E35157">
                              <w:rPr>
                                <w:b/>
                                <w:color w:val="0070C0"/>
                                <w:sz w:val="18"/>
                                <w:szCs w:val="18"/>
                                <w:u w:val="single"/>
                              </w:rPr>
                              <w:t>Agreement</w:t>
                            </w:r>
                          </w:p>
                          <w:p w14:paraId="4458BCFE" w14:textId="6D9E3EA0" w:rsidR="00E35157" w:rsidRPr="00E35157" w:rsidRDefault="00E35157" w:rsidP="00E35157">
                            <w:pPr>
                              <w:tabs>
                                <w:tab w:val="left" w:pos="0"/>
                              </w:tabs>
                              <w:suppressAutoHyphens/>
                              <w:spacing w:after="0"/>
                              <w:rPr>
                                <w:bCs/>
                                <w:i/>
                                <w:iCs/>
                                <w:color w:val="0070C0"/>
                                <w:sz w:val="18"/>
                                <w:szCs w:val="18"/>
                              </w:rPr>
                            </w:pPr>
                            <w:r w:rsidRPr="00E35157">
                              <w:rPr>
                                <w:i/>
                                <w:iCs/>
                                <w:color w:val="0070C0"/>
                                <w:sz w:val="18"/>
                                <w:szCs w:val="18"/>
                              </w:rPr>
                              <w:t>For studying the standardized model structure,</w:t>
                            </w:r>
                          </w:p>
                          <w:p w14:paraId="1B572555" w14:textId="77777777" w:rsidR="00E35157" w:rsidRPr="00E35157" w:rsidRDefault="00E35157" w:rsidP="00E35157">
                            <w:pPr>
                              <w:numPr>
                                <w:ilvl w:val="0"/>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 xml:space="preserve">For temporal domain </w:t>
                            </w:r>
                            <w:r w:rsidRPr="00E532D2">
                              <w:rPr>
                                <w:i/>
                                <w:iCs/>
                                <w:color w:val="0070C0"/>
                                <w:sz w:val="18"/>
                                <w:szCs w:val="18"/>
                                <w:highlight w:val="yellow"/>
                                <w:lang w:eastAsia="ko-KR"/>
                              </w:rPr>
                              <w:t>Case 0</w:t>
                            </w:r>
                            <w:r w:rsidRPr="00E35157">
                              <w:rPr>
                                <w:i/>
                                <w:iCs/>
                                <w:color w:val="0070C0"/>
                                <w:sz w:val="18"/>
                                <w:szCs w:val="18"/>
                                <w:lang w:eastAsia="ko-KR"/>
                              </w:rPr>
                              <w:t xml:space="preserve">, </w:t>
                            </w:r>
                          </w:p>
                          <w:p w14:paraId="793FE52C" w14:textId="77777777" w:rsidR="00E35157" w:rsidRPr="00E35157" w:rsidRDefault="00E35157" w:rsidP="00E35157">
                            <w:pPr>
                              <w:numPr>
                                <w:ilvl w:val="1"/>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In case of spatial-frequency domain input,</w:t>
                            </w:r>
                            <w:r w:rsidRPr="00E35157">
                              <w:rPr>
                                <w:rFonts w:eastAsia="DengXian" w:hint="eastAsia"/>
                                <w:i/>
                                <w:iCs/>
                                <w:color w:val="0070C0"/>
                                <w:sz w:val="18"/>
                                <w:szCs w:val="18"/>
                                <w:lang w:eastAsia="zh-CN"/>
                              </w:rPr>
                              <w:t xml:space="preserve"> </w:t>
                            </w:r>
                            <w:r w:rsidRPr="00E532D2">
                              <w:rPr>
                                <w:i/>
                                <w:iCs/>
                                <w:color w:val="0070C0"/>
                                <w:sz w:val="18"/>
                                <w:szCs w:val="18"/>
                                <w:highlight w:val="yellow"/>
                                <w:lang w:eastAsia="ko-KR"/>
                              </w:rPr>
                              <w:t>adopt Transformer as the backbone structure</w:t>
                            </w:r>
                            <w:r w:rsidRPr="00E35157">
                              <w:rPr>
                                <w:i/>
                                <w:iCs/>
                                <w:color w:val="0070C0"/>
                                <w:sz w:val="18"/>
                                <w:szCs w:val="18"/>
                                <w:lang w:eastAsia="ko-KR"/>
                              </w:rPr>
                              <w:t>.</w:t>
                            </w:r>
                          </w:p>
                          <w:p w14:paraId="2347CB23" w14:textId="77777777" w:rsidR="00E35157" w:rsidRPr="00E35157" w:rsidRDefault="00E35157" w:rsidP="00E35157">
                            <w:pPr>
                              <w:numPr>
                                <w:ilvl w:val="1"/>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Further study angular-frequency and angular-delay domain input</w:t>
                            </w:r>
                          </w:p>
                          <w:p w14:paraId="1448C4D3" w14:textId="77777777" w:rsidR="00E35157" w:rsidRPr="00E35157" w:rsidRDefault="00E35157" w:rsidP="00E35157">
                            <w:pPr>
                              <w:numPr>
                                <w:ilvl w:val="0"/>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 xml:space="preserve">For temporal domain </w:t>
                            </w:r>
                            <w:r w:rsidRPr="00E532D2">
                              <w:rPr>
                                <w:i/>
                                <w:iCs/>
                                <w:color w:val="0070C0"/>
                                <w:sz w:val="18"/>
                                <w:szCs w:val="18"/>
                                <w:highlight w:val="yellow"/>
                                <w:lang w:eastAsia="ko-KR"/>
                              </w:rPr>
                              <w:t>Case 2</w:t>
                            </w:r>
                            <w:r w:rsidRPr="00E35157">
                              <w:rPr>
                                <w:i/>
                                <w:iCs/>
                                <w:color w:val="0070C0"/>
                                <w:sz w:val="18"/>
                                <w:szCs w:val="18"/>
                                <w:lang w:eastAsia="ko-KR"/>
                              </w:rPr>
                              <w:t>,</w:t>
                            </w:r>
                          </w:p>
                          <w:p w14:paraId="46B39497" w14:textId="77777777" w:rsidR="00E35157" w:rsidRPr="00E35157" w:rsidRDefault="00E35157" w:rsidP="00E35157">
                            <w:pPr>
                              <w:numPr>
                                <w:ilvl w:val="1"/>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 xml:space="preserve">In case of spatial-frequency domain input, </w:t>
                            </w:r>
                            <w:r w:rsidRPr="00E35157">
                              <w:rPr>
                                <w:i/>
                                <w:iCs/>
                                <w:color w:val="0070C0"/>
                                <w:sz w:val="18"/>
                                <w:szCs w:val="18"/>
                                <w:highlight w:val="yellow"/>
                              </w:rPr>
                              <w:t xml:space="preserve">take into account </w:t>
                            </w:r>
                            <w:r w:rsidRPr="00E35157">
                              <w:rPr>
                                <w:i/>
                                <w:iCs/>
                                <w:color w:val="0070C0"/>
                                <w:sz w:val="18"/>
                                <w:szCs w:val="18"/>
                                <w:highlight w:val="yellow"/>
                                <w:lang w:eastAsia="ko-KR"/>
                              </w:rPr>
                              <w:t>the model structure of Case 0 with an adaptation</w:t>
                            </w:r>
                            <w:r w:rsidRPr="00E35157">
                              <w:rPr>
                                <w:i/>
                                <w:iCs/>
                                <w:color w:val="0070C0"/>
                                <w:sz w:val="18"/>
                                <w:szCs w:val="18"/>
                                <w:lang w:eastAsia="ko-KR"/>
                              </w:rPr>
                              <w:t>. Study the following options for the adaptation:</w:t>
                            </w:r>
                          </w:p>
                          <w:p w14:paraId="725838B3" w14:textId="77777777" w:rsidR="00E35157" w:rsidRPr="00E35157" w:rsidRDefault="00E35157" w:rsidP="00E35157">
                            <w:pPr>
                              <w:numPr>
                                <w:ilvl w:val="2"/>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 xml:space="preserve">Option 1: Input/output adaptation </w:t>
                            </w:r>
                            <w:r w:rsidRPr="00E35157">
                              <w:rPr>
                                <w:i/>
                                <w:iCs/>
                                <w:color w:val="0070C0"/>
                                <w:sz w:val="18"/>
                                <w:szCs w:val="18"/>
                              </w:rPr>
                              <w:t>with additional layers</w:t>
                            </w:r>
                          </w:p>
                          <w:p w14:paraId="3D840EAF" w14:textId="77777777" w:rsidR="00E35157" w:rsidRPr="00E35157" w:rsidRDefault="00E35157" w:rsidP="00E35157">
                            <w:pPr>
                              <w:numPr>
                                <w:ilvl w:val="3"/>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Conv-LSTM</w:t>
                            </w:r>
                          </w:p>
                          <w:p w14:paraId="0E341988" w14:textId="77777777" w:rsidR="00E35157" w:rsidRPr="00E35157" w:rsidRDefault="00E35157" w:rsidP="00E35157">
                            <w:pPr>
                              <w:numPr>
                                <w:ilvl w:val="3"/>
                                <w:numId w:val="29"/>
                              </w:numPr>
                              <w:suppressAutoHyphens/>
                              <w:autoSpaceDE/>
                              <w:autoSpaceDN/>
                              <w:adjustRightInd/>
                              <w:snapToGrid/>
                              <w:spacing w:after="0"/>
                              <w:rPr>
                                <w:i/>
                                <w:iCs/>
                                <w:color w:val="0070C0"/>
                                <w:sz w:val="18"/>
                                <w:szCs w:val="18"/>
                                <w:lang w:eastAsia="ko-KR"/>
                              </w:rPr>
                            </w:pPr>
                            <w:r w:rsidRPr="00E35157">
                              <w:rPr>
                                <w:i/>
                                <w:iCs/>
                                <w:color w:val="0070C0"/>
                                <w:sz w:val="18"/>
                                <w:szCs w:val="18"/>
                                <w:lang w:eastAsia="ko-KR"/>
                              </w:rPr>
                              <w:t>LSTM</w:t>
                            </w:r>
                          </w:p>
                          <w:p w14:paraId="7FC43498" w14:textId="77777777" w:rsidR="00E35157" w:rsidRPr="00E35157" w:rsidRDefault="00E35157" w:rsidP="00E35157">
                            <w:pPr>
                              <w:numPr>
                                <w:ilvl w:val="2"/>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Option 2: Latent adaptation on top of Case 0 model structure</w:t>
                            </w:r>
                          </w:p>
                          <w:p w14:paraId="2522A248" w14:textId="77777777" w:rsidR="00E35157" w:rsidRPr="00E35157" w:rsidRDefault="00E35157" w:rsidP="00E35157">
                            <w:pPr>
                              <w:numPr>
                                <w:ilvl w:val="3"/>
                                <w:numId w:val="29"/>
                              </w:numPr>
                              <w:suppressAutoHyphens/>
                              <w:autoSpaceDE/>
                              <w:autoSpaceDN/>
                              <w:adjustRightInd/>
                              <w:snapToGrid/>
                              <w:spacing w:after="0"/>
                              <w:rPr>
                                <w:i/>
                                <w:iCs/>
                                <w:color w:val="0070C0"/>
                                <w:sz w:val="18"/>
                                <w:szCs w:val="18"/>
                                <w:lang w:eastAsia="ko-KR"/>
                              </w:rPr>
                            </w:pPr>
                            <w:r w:rsidRPr="00E35157">
                              <w:rPr>
                                <w:i/>
                                <w:iCs/>
                                <w:color w:val="0070C0"/>
                                <w:sz w:val="18"/>
                                <w:szCs w:val="18"/>
                                <w:lang w:eastAsia="ko-KR"/>
                              </w:rPr>
                              <w:t>Reusing Case 0 structure and changing quantization operation and/or feedback payload over different slots</w:t>
                            </w:r>
                          </w:p>
                          <w:p w14:paraId="3CB86FC2" w14:textId="77777777" w:rsidR="00E35157" w:rsidRPr="00E35157" w:rsidRDefault="00E35157" w:rsidP="00E35157">
                            <w:pPr>
                              <w:numPr>
                                <w:ilvl w:val="2"/>
                                <w:numId w:val="29"/>
                              </w:numPr>
                              <w:suppressAutoHyphens/>
                              <w:autoSpaceDE/>
                              <w:autoSpaceDN/>
                              <w:adjustRightInd/>
                              <w:snapToGrid/>
                              <w:spacing w:after="0"/>
                              <w:rPr>
                                <w:i/>
                                <w:iCs/>
                                <w:color w:val="0070C0"/>
                                <w:sz w:val="18"/>
                                <w:szCs w:val="18"/>
                                <w:lang w:eastAsia="ko-KR"/>
                              </w:rPr>
                            </w:pPr>
                            <w:r w:rsidRPr="00E35157">
                              <w:rPr>
                                <w:rFonts w:hint="eastAsia"/>
                                <w:i/>
                                <w:iCs/>
                                <w:color w:val="0070C0"/>
                                <w:sz w:val="18"/>
                                <w:szCs w:val="18"/>
                                <w:lang w:eastAsia="zh-CN"/>
                              </w:rPr>
                              <w:t>Note: other options are not precluded</w:t>
                            </w:r>
                          </w:p>
                          <w:p w14:paraId="0AA449E2" w14:textId="77777777" w:rsidR="00E35157" w:rsidRPr="00E35157" w:rsidRDefault="00E35157" w:rsidP="00E35157">
                            <w:pPr>
                              <w:numPr>
                                <w:ilvl w:val="1"/>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Further study angular-frequency and angular-delay domain input</w:t>
                            </w:r>
                          </w:p>
                          <w:p w14:paraId="5BB325DC" w14:textId="77777777" w:rsidR="00E35157" w:rsidRPr="00E35157" w:rsidRDefault="00E35157" w:rsidP="00E35157">
                            <w:pPr>
                              <w:numPr>
                                <w:ilvl w:val="0"/>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 xml:space="preserve">For temporal domain </w:t>
                            </w:r>
                            <w:r w:rsidRPr="001A7937">
                              <w:rPr>
                                <w:i/>
                                <w:iCs/>
                                <w:color w:val="0070C0"/>
                                <w:sz w:val="18"/>
                                <w:szCs w:val="18"/>
                                <w:highlight w:val="yellow"/>
                                <w:lang w:eastAsia="ko-KR"/>
                              </w:rPr>
                              <w:t>Case 3</w:t>
                            </w:r>
                            <w:r w:rsidRPr="00E35157">
                              <w:rPr>
                                <w:i/>
                                <w:iCs/>
                                <w:color w:val="0070C0"/>
                                <w:sz w:val="18"/>
                                <w:szCs w:val="18"/>
                                <w:lang w:eastAsia="ko-KR"/>
                              </w:rPr>
                              <w:t>,</w:t>
                            </w:r>
                          </w:p>
                          <w:p w14:paraId="02C0630F" w14:textId="77777777" w:rsidR="00E35157" w:rsidRPr="00E35157" w:rsidRDefault="00E35157" w:rsidP="00E35157">
                            <w:pPr>
                              <w:numPr>
                                <w:ilvl w:val="1"/>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 xml:space="preserve">In case of spatial-frequency domain input, </w:t>
                            </w:r>
                            <w:r w:rsidRPr="001A7937">
                              <w:rPr>
                                <w:i/>
                                <w:iCs/>
                                <w:color w:val="0070C0"/>
                                <w:sz w:val="18"/>
                                <w:szCs w:val="18"/>
                                <w:highlight w:val="yellow"/>
                              </w:rPr>
                              <w:t xml:space="preserve">take into account </w:t>
                            </w:r>
                            <w:r w:rsidRPr="001A7937">
                              <w:rPr>
                                <w:i/>
                                <w:iCs/>
                                <w:color w:val="0070C0"/>
                                <w:sz w:val="18"/>
                                <w:szCs w:val="18"/>
                                <w:highlight w:val="yellow"/>
                                <w:lang w:eastAsia="ko-KR"/>
                              </w:rPr>
                              <w:t>the model structure of Case 0 with an adaptation</w:t>
                            </w:r>
                            <w:r w:rsidRPr="00E35157">
                              <w:rPr>
                                <w:i/>
                                <w:iCs/>
                                <w:color w:val="0070C0"/>
                                <w:sz w:val="18"/>
                                <w:szCs w:val="18"/>
                                <w:lang w:eastAsia="ko-KR"/>
                              </w:rPr>
                              <w:t>. Study the following options for the adaptation:</w:t>
                            </w:r>
                          </w:p>
                          <w:p w14:paraId="29A4ECC6" w14:textId="77777777" w:rsidR="00E35157" w:rsidRPr="00E35157" w:rsidRDefault="00E35157" w:rsidP="00E35157">
                            <w:pPr>
                              <w:numPr>
                                <w:ilvl w:val="2"/>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Option 1: Input/output adaptation</w:t>
                            </w:r>
                          </w:p>
                          <w:p w14:paraId="371C35DC" w14:textId="77777777" w:rsidR="00E35157" w:rsidRPr="00E35157" w:rsidRDefault="00E35157" w:rsidP="00E35157">
                            <w:pPr>
                              <w:numPr>
                                <w:ilvl w:val="2"/>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Option 2: Latent adaptation</w:t>
                            </w:r>
                          </w:p>
                          <w:p w14:paraId="504AFFCE" w14:textId="77777777" w:rsidR="00E35157" w:rsidRPr="00E35157" w:rsidRDefault="00E35157" w:rsidP="00E35157">
                            <w:pPr>
                              <w:numPr>
                                <w:ilvl w:val="1"/>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Further study angular-frequency, angular-delay, and angular-delay-Doppler domain input.</w:t>
                            </w:r>
                          </w:p>
                          <w:p w14:paraId="6844553B" w14:textId="77777777" w:rsidR="00E35157" w:rsidRPr="00E35157" w:rsidRDefault="00E35157" w:rsidP="00E35157">
                            <w:pPr>
                              <w:numPr>
                                <w:ilvl w:val="0"/>
                                <w:numId w:val="29"/>
                              </w:numPr>
                              <w:suppressAutoHyphens/>
                              <w:autoSpaceDE/>
                              <w:autoSpaceDN/>
                              <w:adjustRightInd/>
                              <w:snapToGrid/>
                              <w:spacing w:after="0"/>
                              <w:rPr>
                                <w:bCs/>
                                <w:i/>
                                <w:iCs/>
                                <w:color w:val="0070C0"/>
                                <w:sz w:val="18"/>
                                <w:szCs w:val="18"/>
                                <w:lang w:eastAsia="ko-KR"/>
                              </w:rPr>
                            </w:pPr>
                            <w:r w:rsidRPr="00E35157">
                              <w:rPr>
                                <w:bCs/>
                                <w:i/>
                                <w:iCs/>
                                <w:color w:val="0070C0"/>
                                <w:sz w:val="18"/>
                                <w:szCs w:val="18"/>
                                <w:lang w:eastAsia="ko-KR"/>
                              </w:rPr>
                              <w:t>Take precoding matrix in the spatial-frequency domain in a subband granularity as the input, and the reconstructed precoding matrix in the spatial-frequency as the output, for the study of standardized model structure.</w:t>
                            </w:r>
                          </w:p>
                          <w:p w14:paraId="208698A5" w14:textId="77777777" w:rsidR="00E35157" w:rsidRPr="00E35157" w:rsidRDefault="00E35157" w:rsidP="00E35157">
                            <w:pPr>
                              <w:numPr>
                                <w:ilvl w:val="1"/>
                                <w:numId w:val="29"/>
                              </w:numPr>
                              <w:suppressAutoHyphens/>
                              <w:autoSpaceDE/>
                              <w:autoSpaceDN/>
                              <w:adjustRightInd/>
                              <w:snapToGrid/>
                              <w:spacing w:after="0"/>
                              <w:rPr>
                                <w:bCs/>
                                <w:i/>
                                <w:iCs/>
                                <w:color w:val="0070C0"/>
                                <w:sz w:val="18"/>
                                <w:szCs w:val="18"/>
                                <w:lang w:eastAsia="ko-KR"/>
                              </w:rPr>
                            </w:pPr>
                            <w:r w:rsidRPr="00E35157">
                              <w:rPr>
                                <w:bCs/>
                                <w:i/>
                                <w:iCs/>
                                <w:color w:val="0070C0"/>
                                <w:sz w:val="18"/>
                                <w:szCs w:val="18"/>
                                <w:lang w:eastAsia="ko-KR"/>
                              </w:rPr>
                              <w:t xml:space="preserve">Note: </w:t>
                            </w:r>
                            <w:r w:rsidRPr="00E35157">
                              <w:rPr>
                                <w:rFonts w:eastAsia="DengXian" w:hint="eastAsia"/>
                                <w:bCs/>
                                <w:i/>
                                <w:iCs/>
                                <w:color w:val="0070C0"/>
                                <w:sz w:val="18"/>
                                <w:szCs w:val="18"/>
                                <w:lang w:eastAsia="zh-CN"/>
                              </w:rPr>
                              <w:t>P</w:t>
                            </w:r>
                            <w:r w:rsidRPr="00E35157">
                              <w:rPr>
                                <w:bCs/>
                                <w:i/>
                                <w:iCs/>
                                <w:color w:val="0070C0"/>
                                <w:sz w:val="18"/>
                                <w:szCs w:val="18"/>
                                <w:lang w:eastAsia="ko-KR"/>
                              </w:rPr>
                              <w:t xml:space="preserve">rocessing steps at the UE to derive angular, delay, and/or Doppler domain basis, and corresponding reconstruction steps at the gNB are considered. </w:t>
                            </w:r>
                          </w:p>
                          <w:p w14:paraId="0728D3F9" w14:textId="4D31BA14" w:rsidR="00E35157" w:rsidRPr="00E35157" w:rsidRDefault="00E35157" w:rsidP="00E35157">
                            <w:pPr>
                              <w:numPr>
                                <w:ilvl w:val="1"/>
                                <w:numId w:val="29"/>
                              </w:numPr>
                              <w:suppressAutoHyphens/>
                              <w:autoSpaceDE/>
                              <w:autoSpaceDN/>
                              <w:adjustRightInd/>
                              <w:snapToGrid/>
                              <w:spacing w:after="0"/>
                              <w:rPr>
                                <w:bCs/>
                                <w:i/>
                                <w:iCs/>
                                <w:color w:val="0070C0"/>
                                <w:sz w:val="18"/>
                                <w:szCs w:val="18"/>
                                <w:lang w:eastAsia="ko-KR"/>
                              </w:rPr>
                            </w:pPr>
                            <w:r w:rsidRPr="00E35157">
                              <w:rPr>
                                <w:bCs/>
                                <w:i/>
                                <w:iCs/>
                                <w:color w:val="0070C0"/>
                                <w:sz w:val="18"/>
                                <w:szCs w:val="18"/>
                                <w:lang w:eastAsia="ko-KR"/>
                              </w:rPr>
                              <w:t>Note: scalar/vector quantization and dequantization are considered.</w:t>
                            </w:r>
                            <w:r w:rsidRPr="00E35157">
                              <w:rPr>
                                <w:i/>
                                <w:iCs/>
                                <w:color w:val="0070C0"/>
                                <w:sz w:val="18"/>
                                <w:szCs w:val="18"/>
                                <w:lang w:eastAsia="ko-KR"/>
                              </w:rPr>
                              <w:t xml:space="preserve"> Quantization-aware training with jointly updated quantization method/parameters (Case 2-2) is used.</w:t>
                            </w:r>
                          </w:p>
                          <w:p w14:paraId="069E362C" w14:textId="77777777" w:rsidR="00875FCF" w:rsidRPr="00E35157" w:rsidRDefault="00875FCF" w:rsidP="00E35157">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0F80D7" id="_x0000_t202" coordsize="21600,21600" o:spt="202" path="m,l,21600r21600,l21600,xe">
                <v:stroke joinstyle="miter"/>
                <v:path gradientshapeok="t" o:connecttype="rect"/>
              </v:shapetype>
              <v:shape id="Text Box 5" o:spid="_x0000_s1026" type="#_x0000_t202" style="position:absolute;left:0;text-align:left;margin-left:1in;margin-top:41.45pt;width:448.55pt;height:414.9pt;z-index:25157632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">
                <v:textbox>
                  <w:txbxContent>
                    <w:p w14:paraId="32B9C7D3" w14:textId="77777777" w:rsidR="008A4AAA" w:rsidRPr="00E35157" w:rsidRDefault="008A4AAA" w:rsidP="00E35157">
                      <w:pPr>
                        <w:overflowPunct w:val="0"/>
                        <w:snapToGrid/>
                        <w:spacing w:after="60"/>
                        <w:jc w:val="left"/>
                        <w:textAlignment w:val="baseline"/>
                        <w:rPr>
                          <w:b/>
                          <w:color w:val="0070C0"/>
                          <w:sz w:val="18"/>
                          <w:szCs w:val="18"/>
                          <w:u w:val="single"/>
                        </w:rPr>
                      </w:pPr>
                      <w:bookmarkStart w:id="6" w:name="OLE_LINK134"/>
                      <w:bookmarkStart w:id="7" w:name="OLE_LINK32"/>
                      <w:r w:rsidRPr="00E35157">
                        <w:rPr>
                          <w:b/>
                          <w:color w:val="0070C0"/>
                          <w:sz w:val="18"/>
                          <w:szCs w:val="18"/>
                          <w:u w:val="single"/>
                        </w:rPr>
                        <w:t>Agreement</w:t>
                      </w:r>
                    </w:p>
                    <w:bookmarkEnd w:id="6"/>
                    <w:p w14:paraId="18F7DC81" w14:textId="77777777" w:rsidR="00FD53B6" w:rsidRPr="00E35157" w:rsidRDefault="00FD53B6" w:rsidP="00E35157">
                      <w:pPr>
                        <w:pStyle w:val="ListParagraph"/>
                        <w:numPr>
                          <w:ilvl w:val="0"/>
                          <w:numId w:val="29"/>
                        </w:numPr>
                        <w:tabs>
                          <w:tab w:val="left" w:pos="0"/>
                        </w:tabs>
                        <w:suppressAutoHyphens/>
                        <w:spacing w:after="0" w:line="240" w:lineRule="auto"/>
                        <w:contextualSpacing w:val="0"/>
                        <w:jc w:val="both"/>
                        <w:rPr>
                          <w:rFonts w:ascii="Times New Roman" w:hAnsi="Times New Roman"/>
                          <w:bCs/>
                          <w:i/>
                          <w:iCs/>
                          <w:color w:val="0070C0"/>
                          <w:sz w:val="18"/>
                          <w:szCs w:val="18"/>
                        </w:rPr>
                      </w:pPr>
                      <w:r w:rsidRPr="00E35157">
                        <w:rPr>
                          <w:rFonts w:ascii="Times New Roman" w:hAnsi="Times New Roman"/>
                          <w:bCs/>
                          <w:i/>
                          <w:iCs/>
                          <w:color w:val="0070C0"/>
                          <w:sz w:val="18"/>
                          <w:szCs w:val="18"/>
                          <w:lang w:eastAsia="zh-CN"/>
                        </w:rPr>
                        <w:t>For Direction A Option 3a-1 and Direction C, s</w:t>
                      </w:r>
                      <w:r w:rsidRPr="00E35157">
                        <w:rPr>
                          <w:rFonts w:ascii="Times New Roman" w:hAnsi="Times New Roman"/>
                          <w:bCs/>
                          <w:i/>
                          <w:iCs/>
                          <w:color w:val="0070C0"/>
                          <w:sz w:val="18"/>
                          <w:szCs w:val="18"/>
                        </w:rPr>
                        <w:t>tudy the feasibility of scalable model structure specification over numbers of Tx ports, CSI feedback payload sizes, and bandwidths</w:t>
                      </w:r>
                      <w:r w:rsidRPr="00E35157">
                        <w:rPr>
                          <w:rFonts w:ascii="Times New Roman" w:hAnsi="Times New Roman"/>
                          <w:bCs/>
                          <w:i/>
                          <w:iCs/>
                          <w:color w:val="0070C0"/>
                          <w:sz w:val="18"/>
                          <w:szCs w:val="18"/>
                          <w:lang w:eastAsia="zh-CN"/>
                        </w:rPr>
                        <w:t>, number of slots</w:t>
                      </w:r>
                      <w:r w:rsidRPr="00E35157">
                        <w:rPr>
                          <w:rFonts w:ascii="Times New Roman" w:hAnsi="Times New Roman"/>
                          <w:bCs/>
                          <w:i/>
                          <w:iCs/>
                          <w:color w:val="0070C0"/>
                          <w:sz w:val="18"/>
                          <w:szCs w:val="18"/>
                        </w:rPr>
                        <w:t xml:space="preserve">. </w:t>
                      </w:r>
                    </w:p>
                    <w:p w14:paraId="77D2F9A8" w14:textId="77777777" w:rsidR="00FD53B6" w:rsidRPr="00E35157" w:rsidRDefault="00FD53B6" w:rsidP="00E35157">
                      <w:pPr>
                        <w:pStyle w:val="ListParagraph"/>
                        <w:numPr>
                          <w:ilvl w:val="1"/>
                          <w:numId w:val="29"/>
                        </w:numPr>
                        <w:tabs>
                          <w:tab w:val="left" w:pos="0"/>
                        </w:tabs>
                        <w:suppressAutoHyphens/>
                        <w:spacing w:after="0" w:line="240" w:lineRule="auto"/>
                        <w:contextualSpacing w:val="0"/>
                        <w:jc w:val="both"/>
                        <w:rPr>
                          <w:rFonts w:ascii="Times New Roman" w:hAnsi="Times New Roman"/>
                          <w:bCs/>
                          <w:i/>
                          <w:iCs/>
                          <w:color w:val="0070C0"/>
                          <w:sz w:val="18"/>
                          <w:szCs w:val="18"/>
                        </w:rPr>
                      </w:pPr>
                      <w:bookmarkStart w:id="8" w:name="OLE_LINK29"/>
                      <w:r w:rsidRPr="00E35157">
                        <w:rPr>
                          <w:rFonts w:ascii="Times New Roman" w:hAnsi="Times New Roman"/>
                          <w:bCs/>
                          <w:i/>
                          <w:iCs/>
                          <w:color w:val="0070C0"/>
                          <w:sz w:val="18"/>
                          <w:szCs w:val="18"/>
                          <w:highlight w:val="yellow"/>
                        </w:rPr>
                        <w:t>Feasibility of Direction A Option 3a-1 is contingent on the feasibility of the scalable model structure specification</w:t>
                      </w:r>
                      <w:r w:rsidRPr="00E35157">
                        <w:rPr>
                          <w:rFonts w:ascii="Times New Roman" w:hAnsi="Times New Roman"/>
                          <w:bCs/>
                          <w:i/>
                          <w:iCs/>
                          <w:color w:val="0070C0"/>
                          <w:sz w:val="18"/>
                          <w:szCs w:val="18"/>
                        </w:rPr>
                        <w:t>.</w:t>
                      </w:r>
                    </w:p>
                    <w:bookmarkEnd w:id="8"/>
                    <w:p w14:paraId="3AC36DA2" w14:textId="77777777" w:rsidR="00FD53B6" w:rsidRPr="00E35157" w:rsidRDefault="00FD53B6" w:rsidP="00E35157">
                      <w:pPr>
                        <w:pStyle w:val="ListParagraph"/>
                        <w:numPr>
                          <w:ilvl w:val="1"/>
                          <w:numId w:val="29"/>
                        </w:numPr>
                        <w:tabs>
                          <w:tab w:val="left" w:pos="0"/>
                        </w:tabs>
                        <w:suppressAutoHyphens/>
                        <w:spacing w:after="0" w:line="240" w:lineRule="auto"/>
                        <w:contextualSpacing w:val="0"/>
                        <w:jc w:val="both"/>
                        <w:rPr>
                          <w:rFonts w:ascii="Times New Roman" w:hAnsi="Times New Roman"/>
                          <w:bCs/>
                          <w:i/>
                          <w:iCs/>
                          <w:color w:val="0070C0"/>
                          <w:sz w:val="18"/>
                          <w:szCs w:val="18"/>
                        </w:rPr>
                      </w:pPr>
                      <w:r w:rsidRPr="00E35157">
                        <w:rPr>
                          <w:rFonts w:ascii="Times New Roman" w:hAnsi="Times New Roman"/>
                          <w:bCs/>
                          <w:i/>
                          <w:iCs/>
                          <w:color w:val="0070C0"/>
                          <w:sz w:val="18"/>
                          <w:szCs w:val="18"/>
                          <w:highlight w:val="yellow"/>
                        </w:rPr>
                        <w:t>Feasibility of Direction C</w:t>
                      </w:r>
                      <w:r w:rsidRPr="00E35157">
                        <w:rPr>
                          <w:rFonts w:ascii="Times New Roman" w:hAnsi="Times New Roman"/>
                          <w:bCs/>
                          <w:i/>
                          <w:iCs/>
                          <w:color w:val="0070C0"/>
                          <w:sz w:val="18"/>
                          <w:szCs w:val="18"/>
                          <w:highlight w:val="yellow"/>
                          <w:lang w:eastAsia="zh-CN"/>
                        </w:rPr>
                        <w:t xml:space="preserve"> is contingent on the feasibility of the scalable model structure specification and model parameters specification</w:t>
                      </w:r>
                      <w:r w:rsidRPr="00E35157">
                        <w:rPr>
                          <w:rFonts w:ascii="Times New Roman" w:hAnsi="Times New Roman"/>
                          <w:bCs/>
                          <w:i/>
                          <w:iCs/>
                          <w:color w:val="0070C0"/>
                          <w:sz w:val="18"/>
                          <w:szCs w:val="18"/>
                          <w:lang w:eastAsia="zh-CN"/>
                        </w:rPr>
                        <w:t>.</w:t>
                      </w:r>
                    </w:p>
                    <w:p w14:paraId="6AD568F3" w14:textId="77777777" w:rsidR="00E35157" w:rsidRPr="00E35157" w:rsidRDefault="00FD53B6" w:rsidP="00E35157">
                      <w:pPr>
                        <w:pStyle w:val="ListParagraph"/>
                        <w:numPr>
                          <w:ilvl w:val="1"/>
                          <w:numId w:val="29"/>
                        </w:numPr>
                        <w:tabs>
                          <w:tab w:val="left" w:pos="0"/>
                        </w:tabs>
                        <w:suppressAutoHyphens/>
                        <w:spacing w:after="0" w:line="240" w:lineRule="auto"/>
                        <w:contextualSpacing w:val="0"/>
                        <w:jc w:val="both"/>
                        <w:rPr>
                          <w:rFonts w:ascii="Times New Roman" w:hAnsi="Times New Roman"/>
                          <w:bCs/>
                          <w:i/>
                          <w:iCs/>
                          <w:color w:val="0070C0"/>
                          <w:sz w:val="18"/>
                          <w:szCs w:val="18"/>
                        </w:rPr>
                      </w:pPr>
                      <w:r w:rsidRPr="00E35157">
                        <w:rPr>
                          <w:rFonts w:ascii="Times New Roman" w:hAnsi="Times New Roman"/>
                          <w:bCs/>
                          <w:i/>
                          <w:iCs/>
                          <w:color w:val="0070C0"/>
                          <w:sz w:val="18"/>
                          <w:szCs w:val="18"/>
                          <w:lang w:eastAsia="zh-CN"/>
                        </w:rPr>
                        <w:t>Note: Angular/Delay/Doppler domain conversion and quantization are considered to be part of feasibility study</w:t>
                      </w:r>
                      <w:r w:rsidR="008A4AAA" w:rsidRPr="00E35157">
                        <w:rPr>
                          <w:rFonts w:ascii="Times New Roman" w:hAnsi="Times New Roman"/>
                          <w:i/>
                          <w:iCs/>
                          <w:color w:val="0070C0"/>
                          <w:sz w:val="18"/>
                          <w:szCs w:val="18"/>
                          <w:lang w:eastAsia="ko-KR"/>
                        </w:rPr>
                        <w:t>.</w:t>
                      </w:r>
                    </w:p>
                    <w:bookmarkEnd w:id="7"/>
                    <w:p w14:paraId="13F76746" w14:textId="00CCAA12" w:rsidR="00E35157" w:rsidRPr="00E35157" w:rsidRDefault="00E35157" w:rsidP="00E35157">
                      <w:pPr>
                        <w:overflowPunct w:val="0"/>
                        <w:spacing w:after="60"/>
                        <w:textAlignment w:val="baseline"/>
                        <w:rPr>
                          <w:b/>
                          <w:color w:val="0070C0"/>
                          <w:sz w:val="18"/>
                          <w:szCs w:val="18"/>
                          <w:u w:val="single"/>
                        </w:rPr>
                      </w:pPr>
                      <w:r w:rsidRPr="00E35157">
                        <w:rPr>
                          <w:b/>
                          <w:color w:val="0070C0"/>
                          <w:sz w:val="18"/>
                          <w:szCs w:val="18"/>
                          <w:u w:val="single"/>
                        </w:rPr>
                        <w:t>Agreement</w:t>
                      </w:r>
                    </w:p>
                    <w:p w14:paraId="4458BCFE" w14:textId="6D9E3EA0" w:rsidR="00E35157" w:rsidRPr="00E35157" w:rsidRDefault="00E35157" w:rsidP="00E35157">
                      <w:pPr>
                        <w:tabs>
                          <w:tab w:val="left" w:pos="0"/>
                        </w:tabs>
                        <w:suppressAutoHyphens/>
                        <w:spacing w:after="0"/>
                        <w:rPr>
                          <w:bCs/>
                          <w:i/>
                          <w:iCs/>
                          <w:color w:val="0070C0"/>
                          <w:sz w:val="18"/>
                          <w:szCs w:val="18"/>
                        </w:rPr>
                      </w:pPr>
                      <w:r w:rsidRPr="00E35157">
                        <w:rPr>
                          <w:i/>
                          <w:iCs/>
                          <w:color w:val="0070C0"/>
                          <w:sz w:val="18"/>
                          <w:szCs w:val="18"/>
                        </w:rPr>
                        <w:t>For studying the standardized model structure,</w:t>
                      </w:r>
                    </w:p>
                    <w:p w14:paraId="1B572555" w14:textId="77777777" w:rsidR="00E35157" w:rsidRPr="00E35157" w:rsidRDefault="00E35157" w:rsidP="00E35157">
                      <w:pPr>
                        <w:numPr>
                          <w:ilvl w:val="0"/>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 xml:space="preserve">For temporal domain </w:t>
                      </w:r>
                      <w:r w:rsidRPr="00E532D2">
                        <w:rPr>
                          <w:i/>
                          <w:iCs/>
                          <w:color w:val="0070C0"/>
                          <w:sz w:val="18"/>
                          <w:szCs w:val="18"/>
                          <w:highlight w:val="yellow"/>
                          <w:lang w:eastAsia="ko-KR"/>
                        </w:rPr>
                        <w:t>Case 0</w:t>
                      </w:r>
                      <w:r w:rsidRPr="00E35157">
                        <w:rPr>
                          <w:i/>
                          <w:iCs/>
                          <w:color w:val="0070C0"/>
                          <w:sz w:val="18"/>
                          <w:szCs w:val="18"/>
                          <w:lang w:eastAsia="ko-KR"/>
                        </w:rPr>
                        <w:t xml:space="preserve">, </w:t>
                      </w:r>
                    </w:p>
                    <w:p w14:paraId="793FE52C" w14:textId="77777777" w:rsidR="00E35157" w:rsidRPr="00E35157" w:rsidRDefault="00E35157" w:rsidP="00E35157">
                      <w:pPr>
                        <w:numPr>
                          <w:ilvl w:val="1"/>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In case of spatial-frequency domain input,</w:t>
                      </w:r>
                      <w:r w:rsidRPr="00E35157">
                        <w:rPr>
                          <w:rFonts w:eastAsia="DengXian" w:hint="eastAsia"/>
                          <w:i/>
                          <w:iCs/>
                          <w:color w:val="0070C0"/>
                          <w:sz w:val="18"/>
                          <w:szCs w:val="18"/>
                          <w:lang w:eastAsia="zh-CN"/>
                        </w:rPr>
                        <w:t xml:space="preserve"> </w:t>
                      </w:r>
                      <w:r w:rsidRPr="00E532D2">
                        <w:rPr>
                          <w:i/>
                          <w:iCs/>
                          <w:color w:val="0070C0"/>
                          <w:sz w:val="18"/>
                          <w:szCs w:val="18"/>
                          <w:highlight w:val="yellow"/>
                          <w:lang w:eastAsia="ko-KR"/>
                        </w:rPr>
                        <w:t>adopt Transformer as the backbone structure</w:t>
                      </w:r>
                      <w:r w:rsidRPr="00E35157">
                        <w:rPr>
                          <w:i/>
                          <w:iCs/>
                          <w:color w:val="0070C0"/>
                          <w:sz w:val="18"/>
                          <w:szCs w:val="18"/>
                          <w:lang w:eastAsia="ko-KR"/>
                        </w:rPr>
                        <w:t>.</w:t>
                      </w:r>
                    </w:p>
                    <w:p w14:paraId="2347CB23" w14:textId="77777777" w:rsidR="00E35157" w:rsidRPr="00E35157" w:rsidRDefault="00E35157" w:rsidP="00E35157">
                      <w:pPr>
                        <w:numPr>
                          <w:ilvl w:val="1"/>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Further study angular-frequency and angular-delay domain input</w:t>
                      </w:r>
                    </w:p>
                    <w:p w14:paraId="1448C4D3" w14:textId="77777777" w:rsidR="00E35157" w:rsidRPr="00E35157" w:rsidRDefault="00E35157" w:rsidP="00E35157">
                      <w:pPr>
                        <w:numPr>
                          <w:ilvl w:val="0"/>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 xml:space="preserve">For temporal domain </w:t>
                      </w:r>
                      <w:r w:rsidRPr="00E532D2">
                        <w:rPr>
                          <w:i/>
                          <w:iCs/>
                          <w:color w:val="0070C0"/>
                          <w:sz w:val="18"/>
                          <w:szCs w:val="18"/>
                          <w:highlight w:val="yellow"/>
                          <w:lang w:eastAsia="ko-KR"/>
                        </w:rPr>
                        <w:t>Case 2</w:t>
                      </w:r>
                      <w:r w:rsidRPr="00E35157">
                        <w:rPr>
                          <w:i/>
                          <w:iCs/>
                          <w:color w:val="0070C0"/>
                          <w:sz w:val="18"/>
                          <w:szCs w:val="18"/>
                          <w:lang w:eastAsia="ko-KR"/>
                        </w:rPr>
                        <w:t>,</w:t>
                      </w:r>
                    </w:p>
                    <w:p w14:paraId="46B39497" w14:textId="77777777" w:rsidR="00E35157" w:rsidRPr="00E35157" w:rsidRDefault="00E35157" w:rsidP="00E35157">
                      <w:pPr>
                        <w:numPr>
                          <w:ilvl w:val="1"/>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 xml:space="preserve">In case of spatial-frequency domain input, </w:t>
                      </w:r>
                      <w:r w:rsidRPr="00E35157">
                        <w:rPr>
                          <w:i/>
                          <w:iCs/>
                          <w:color w:val="0070C0"/>
                          <w:sz w:val="18"/>
                          <w:szCs w:val="18"/>
                          <w:highlight w:val="yellow"/>
                        </w:rPr>
                        <w:t xml:space="preserve">take into account </w:t>
                      </w:r>
                      <w:r w:rsidRPr="00E35157">
                        <w:rPr>
                          <w:i/>
                          <w:iCs/>
                          <w:color w:val="0070C0"/>
                          <w:sz w:val="18"/>
                          <w:szCs w:val="18"/>
                          <w:highlight w:val="yellow"/>
                          <w:lang w:eastAsia="ko-KR"/>
                        </w:rPr>
                        <w:t>the model structure of Case 0 with an adaptation</w:t>
                      </w:r>
                      <w:r w:rsidRPr="00E35157">
                        <w:rPr>
                          <w:i/>
                          <w:iCs/>
                          <w:color w:val="0070C0"/>
                          <w:sz w:val="18"/>
                          <w:szCs w:val="18"/>
                          <w:lang w:eastAsia="ko-KR"/>
                        </w:rPr>
                        <w:t>. Study the following options for the adaptation:</w:t>
                      </w:r>
                    </w:p>
                    <w:p w14:paraId="725838B3" w14:textId="77777777" w:rsidR="00E35157" w:rsidRPr="00E35157" w:rsidRDefault="00E35157" w:rsidP="00E35157">
                      <w:pPr>
                        <w:numPr>
                          <w:ilvl w:val="2"/>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 xml:space="preserve">Option 1: Input/output adaptation </w:t>
                      </w:r>
                      <w:r w:rsidRPr="00E35157">
                        <w:rPr>
                          <w:i/>
                          <w:iCs/>
                          <w:color w:val="0070C0"/>
                          <w:sz w:val="18"/>
                          <w:szCs w:val="18"/>
                        </w:rPr>
                        <w:t>with additional layers</w:t>
                      </w:r>
                    </w:p>
                    <w:p w14:paraId="3D840EAF" w14:textId="77777777" w:rsidR="00E35157" w:rsidRPr="00E35157" w:rsidRDefault="00E35157" w:rsidP="00E35157">
                      <w:pPr>
                        <w:numPr>
                          <w:ilvl w:val="3"/>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Conv-LSTM</w:t>
                      </w:r>
                    </w:p>
                    <w:p w14:paraId="0E341988" w14:textId="77777777" w:rsidR="00E35157" w:rsidRPr="00E35157" w:rsidRDefault="00E35157" w:rsidP="00E35157">
                      <w:pPr>
                        <w:numPr>
                          <w:ilvl w:val="3"/>
                          <w:numId w:val="29"/>
                        </w:numPr>
                        <w:suppressAutoHyphens/>
                        <w:autoSpaceDE/>
                        <w:autoSpaceDN/>
                        <w:adjustRightInd/>
                        <w:snapToGrid/>
                        <w:spacing w:after="0"/>
                        <w:rPr>
                          <w:i/>
                          <w:iCs/>
                          <w:color w:val="0070C0"/>
                          <w:sz w:val="18"/>
                          <w:szCs w:val="18"/>
                          <w:lang w:eastAsia="ko-KR"/>
                        </w:rPr>
                      </w:pPr>
                      <w:r w:rsidRPr="00E35157">
                        <w:rPr>
                          <w:i/>
                          <w:iCs/>
                          <w:color w:val="0070C0"/>
                          <w:sz w:val="18"/>
                          <w:szCs w:val="18"/>
                          <w:lang w:eastAsia="ko-KR"/>
                        </w:rPr>
                        <w:t>LSTM</w:t>
                      </w:r>
                    </w:p>
                    <w:p w14:paraId="7FC43498" w14:textId="77777777" w:rsidR="00E35157" w:rsidRPr="00E35157" w:rsidRDefault="00E35157" w:rsidP="00E35157">
                      <w:pPr>
                        <w:numPr>
                          <w:ilvl w:val="2"/>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Option 2: Latent adaptation on top of Case 0 model structure</w:t>
                      </w:r>
                    </w:p>
                    <w:p w14:paraId="2522A248" w14:textId="77777777" w:rsidR="00E35157" w:rsidRPr="00E35157" w:rsidRDefault="00E35157" w:rsidP="00E35157">
                      <w:pPr>
                        <w:numPr>
                          <w:ilvl w:val="3"/>
                          <w:numId w:val="29"/>
                        </w:numPr>
                        <w:suppressAutoHyphens/>
                        <w:autoSpaceDE/>
                        <w:autoSpaceDN/>
                        <w:adjustRightInd/>
                        <w:snapToGrid/>
                        <w:spacing w:after="0"/>
                        <w:rPr>
                          <w:i/>
                          <w:iCs/>
                          <w:color w:val="0070C0"/>
                          <w:sz w:val="18"/>
                          <w:szCs w:val="18"/>
                          <w:lang w:eastAsia="ko-KR"/>
                        </w:rPr>
                      </w:pPr>
                      <w:r w:rsidRPr="00E35157">
                        <w:rPr>
                          <w:i/>
                          <w:iCs/>
                          <w:color w:val="0070C0"/>
                          <w:sz w:val="18"/>
                          <w:szCs w:val="18"/>
                          <w:lang w:eastAsia="ko-KR"/>
                        </w:rPr>
                        <w:t>Reusing Case 0 structure and changing quantization operation and/or feedback payload over different slots</w:t>
                      </w:r>
                    </w:p>
                    <w:p w14:paraId="3CB86FC2" w14:textId="77777777" w:rsidR="00E35157" w:rsidRPr="00E35157" w:rsidRDefault="00E35157" w:rsidP="00E35157">
                      <w:pPr>
                        <w:numPr>
                          <w:ilvl w:val="2"/>
                          <w:numId w:val="29"/>
                        </w:numPr>
                        <w:suppressAutoHyphens/>
                        <w:autoSpaceDE/>
                        <w:autoSpaceDN/>
                        <w:adjustRightInd/>
                        <w:snapToGrid/>
                        <w:spacing w:after="0"/>
                        <w:rPr>
                          <w:i/>
                          <w:iCs/>
                          <w:color w:val="0070C0"/>
                          <w:sz w:val="18"/>
                          <w:szCs w:val="18"/>
                          <w:lang w:eastAsia="ko-KR"/>
                        </w:rPr>
                      </w:pPr>
                      <w:r w:rsidRPr="00E35157">
                        <w:rPr>
                          <w:rFonts w:hint="eastAsia"/>
                          <w:i/>
                          <w:iCs/>
                          <w:color w:val="0070C0"/>
                          <w:sz w:val="18"/>
                          <w:szCs w:val="18"/>
                          <w:lang w:eastAsia="zh-CN"/>
                        </w:rPr>
                        <w:t>Note: other options are not precluded</w:t>
                      </w:r>
                    </w:p>
                    <w:p w14:paraId="0AA449E2" w14:textId="77777777" w:rsidR="00E35157" w:rsidRPr="00E35157" w:rsidRDefault="00E35157" w:rsidP="00E35157">
                      <w:pPr>
                        <w:numPr>
                          <w:ilvl w:val="1"/>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Further study angular-frequency and angular-delay domain input</w:t>
                      </w:r>
                    </w:p>
                    <w:p w14:paraId="5BB325DC" w14:textId="77777777" w:rsidR="00E35157" w:rsidRPr="00E35157" w:rsidRDefault="00E35157" w:rsidP="00E35157">
                      <w:pPr>
                        <w:numPr>
                          <w:ilvl w:val="0"/>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 xml:space="preserve">For temporal domain </w:t>
                      </w:r>
                      <w:r w:rsidRPr="001A7937">
                        <w:rPr>
                          <w:i/>
                          <w:iCs/>
                          <w:color w:val="0070C0"/>
                          <w:sz w:val="18"/>
                          <w:szCs w:val="18"/>
                          <w:highlight w:val="yellow"/>
                          <w:lang w:eastAsia="ko-KR"/>
                        </w:rPr>
                        <w:t>Case 3</w:t>
                      </w:r>
                      <w:r w:rsidRPr="00E35157">
                        <w:rPr>
                          <w:i/>
                          <w:iCs/>
                          <w:color w:val="0070C0"/>
                          <w:sz w:val="18"/>
                          <w:szCs w:val="18"/>
                          <w:lang w:eastAsia="ko-KR"/>
                        </w:rPr>
                        <w:t>,</w:t>
                      </w:r>
                    </w:p>
                    <w:p w14:paraId="02C0630F" w14:textId="77777777" w:rsidR="00E35157" w:rsidRPr="00E35157" w:rsidRDefault="00E35157" w:rsidP="00E35157">
                      <w:pPr>
                        <w:numPr>
                          <w:ilvl w:val="1"/>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 xml:space="preserve">In case of spatial-frequency domain input, </w:t>
                      </w:r>
                      <w:r w:rsidRPr="001A7937">
                        <w:rPr>
                          <w:i/>
                          <w:iCs/>
                          <w:color w:val="0070C0"/>
                          <w:sz w:val="18"/>
                          <w:szCs w:val="18"/>
                          <w:highlight w:val="yellow"/>
                        </w:rPr>
                        <w:t xml:space="preserve">take into account </w:t>
                      </w:r>
                      <w:r w:rsidRPr="001A7937">
                        <w:rPr>
                          <w:i/>
                          <w:iCs/>
                          <w:color w:val="0070C0"/>
                          <w:sz w:val="18"/>
                          <w:szCs w:val="18"/>
                          <w:highlight w:val="yellow"/>
                          <w:lang w:eastAsia="ko-KR"/>
                        </w:rPr>
                        <w:t>the model structure of Case 0 with an adaptation</w:t>
                      </w:r>
                      <w:r w:rsidRPr="00E35157">
                        <w:rPr>
                          <w:i/>
                          <w:iCs/>
                          <w:color w:val="0070C0"/>
                          <w:sz w:val="18"/>
                          <w:szCs w:val="18"/>
                          <w:lang w:eastAsia="ko-KR"/>
                        </w:rPr>
                        <w:t>. Study the following options for the adaptation:</w:t>
                      </w:r>
                    </w:p>
                    <w:p w14:paraId="29A4ECC6" w14:textId="77777777" w:rsidR="00E35157" w:rsidRPr="00E35157" w:rsidRDefault="00E35157" w:rsidP="00E35157">
                      <w:pPr>
                        <w:numPr>
                          <w:ilvl w:val="2"/>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Option 1: Input/output adaptation</w:t>
                      </w:r>
                    </w:p>
                    <w:p w14:paraId="371C35DC" w14:textId="77777777" w:rsidR="00E35157" w:rsidRPr="00E35157" w:rsidRDefault="00E35157" w:rsidP="00E35157">
                      <w:pPr>
                        <w:numPr>
                          <w:ilvl w:val="2"/>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Option 2: Latent adaptation</w:t>
                      </w:r>
                    </w:p>
                    <w:p w14:paraId="504AFFCE" w14:textId="77777777" w:rsidR="00E35157" w:rsidRPr="00E35157" w:rsidRDefault="00E35157" w:rsidP="00E35157">
                      <w:pPr>
                        <w:numPr>
                          <w:ilvl w:val="1"/>
                          <w:numId w:val="29"/>
                        </w:numPr>
                        <w:suppressAutoHyphens/>
                        <w:autoSpaceDE/>
                        <w:autoSpaceDN/>
                        <w:adjustRightInd/>
                        <w:snapToGrid/>
                        <w:spacing w:after="0"/>
                        <w:rPr>
                          <w:bCs/>
                          <w:i/>
                          <w:iCs/>
                          <w:color w:val="0070C0"/>
                          <w:sz w:val="18"/>
                          <w:szCs w:val="18"/>
                          <w:lang w:eastAsia="ko-KR"/>
                        </w:rPr>
                      </w:pPr>
                      <w:r w:rsidRPr="00E35157">
                        <w:rPr>
                          <w:i/>
                          <w:iCs/>
                          <w:color w:val="0070C0"/>
                          <w:sz w:val="18"/>
                          <w:szCs w:val="18"/>
                          <w:lang w:eastAsia="ko-KR"/>
                        </w:rPr>
                        <w:t>Further study angular-frequency, angular-delay, and angular-delay-Doppler domain input.</w:t>
                      </w:r>
                    </w:p>
                    <w:p w14:paraId="6844553B" w14:textId="77777777" w:rsidR="00E35157" w:rsidRPr="00E35157" w:rsidRDefault="00E35157" w:rsidP="00E35157">
                      <w:pPr>
                        <w:numPr>
                          <w:ilvl w:val="0"/>
                          <w:numId w:val="29"/>
                        </w:numPr>
                        <w:suppressAutoHyphens/>
                        <w:autoSpaceDE/>
                        <w:autoSpaceDN/>
                        <w:adjustRightInd/>
                        <w:snapToGrid/>
                        <w:spacing w:after="0"/>
                        <w:rPr>
                          <w:bCs/>
                          <w:i/>
                          <w:iCs/>
                          <w:color w:val="0070C0"/>
                          <w:sz w:val="18"/>
                          <w:szCs w:val="18"/>
                          <w:lang w:eastAsia="ko-KR"/>
                        </w:rPr>
                      </w:pPr>
                      <w:r w:rsidRPr="00E35157">
                        <w:rPr>
                          <w:bCs/>
                          <w:i/>
                          <w:iCs/>
                          <w:color w:val="0070C0"/>
                          <w:sz w:val="18"/>
                          <w:szCs w:val="18"/>
                          <w:lang w:eastAsia="ko-KR"/>
                        </w:rPr>
                        <w:t>Take precoding matrix in the spatial-frequency domain in a subband granularity as the input, and the reconstructed precoding matrix in the spatial-frequency as the output, for the study of standardized model structure.</w:t>
                      </w:r>
                    </w:p>
                    <w:p w14:paraId="208698A5" w14:textId="77777777" w:rsidR="00E35157" w:rsidRPr="00E35157" w:rsidRDefault="00E35157" w:rsidP="00E35157">
                      <w:pPr>
                        <w:numPr>
                          <w:ilvl w:val="1"/>
                          <w:numId w:val="29"/>
                        </w:numPr>
                        <w:suppressAutoHyphens/>
                        <w:autoSpaceDE/>
                        <w:autoSpaceDN/>
                        <w:adjustRightInd/>
                        <w:snapToGrid/>
                        <w:spacing w:after="0"/>
                        <w:rPr>
                          <w:bCs/>
                          <w:i/>
                          <w:iCs/>
                          <w:color w:val="0070C0"/>
                          <w:sz w:val="18"/>
                          <w:szCs w:val="18"/>
                          <w:lang w:eastAsia="ko-KR"/>
                        </w:rPr>
                      </w:pPr>
                      <w:r w:rsidRPr="00E35157">
                        <w:rPr>
                          <w:bCs/>
                          <w:i/>
                          <w:iCs/>
                          <w:color w:val="0070C0"/>
                          <w:sz w:val="18"/>
                          <w:szCs w:val="18"/>
                          <w:lang w:eastAsia="ko-KR"/>
                        </w:rPr>
                        <w:t xml:space="preserve">Note: </w:t>
                      </w:r>
                      <w:r w:rsidRPr="00E35157">
                        <w:rPr>
                          <w:rFonts w:eastAsia="DengXian" w:hint="eastAsia"/>
                          <w:bCs/>
                          <w:i/>
                          <w:iCs/>
                          <w:color w:val="0070C0"/>
                          <w:sz w:val="18"/>
                          <w:szCs w:val="18"/>
                          <w:lang w:eastAsia="zh-CN"/>
                        </w:rPr>
                        <w:t>P</w:t>
                      </w:r>
                      <w:r w:rsidRPr="00E35157">
                        <w:rPr>
                          <w:bCs/>
                          <w:i/>
                          <w:iCs/>
                          <w:color w:val="0070C0"/>
                          <w:sz w:val="18"/>
                          <w:szCs w:val="18"/>
                          <w:lang w:eastAsia="ko-KR"/>
                        </w:rPr>
                        <w:t xml:space="preserve">rocessing steps at the UE to derive angular, delay, and/or Doppler domain basis, and corresponding reconstruction steps at the gNB are considered. </w:t>
                      </w:r>
                    </w:p>
                    <w:p w14:paraId="0728D3F9" w14:textId="4D31BA14" w:rsidR="00E35157" w:rsidRPr="00E35157" w:rsidRDefault="00E35157" w:rsidP="00E35157">
                      <w:pPr>
                        <w:numPr>
                          <w:ilvl w:val="1"/>
                          <w:numId w:val="29"/>
                        </w:numPr>
                        <w:suppressAutoHyphens/>
                        <w:autoSpaceDE/>
                        <w:autoSpaceDN/>
                        <w:adjustRightInd/>
                        <w:snapToGrid/>
                        <w:spacing w:after="0"/>
                        <w:rPr>
                          <w:bCs/>
                          <w:i/>
                          <w:iCs/>
                          <w:color w:val="0070C0"/>
                          <w:sz w:val="18"/>
                          <w:szCs w:val="18"/>
                          <w:lang w:eastAsia="ko-KR"/>
                        </w:rPr>
                      </w:pPr>
                      <w:r w:rsidRPr="00E35157">
                        <w:rPr>
                          <w:bCs/>
                          <w:i/>
                          <w:iCs/>
                          <w:color w:val="0070C0"/>
                          <w:sz w:val="18"/>
                          <w:szCs w:val="18"/>
                          <w:lang w:eastAsia="ko-KR"/>
                        </w:rPr>
                        <w:t>Note: scalar/vector quantization and dequantization are considered.</w:t>
                      </w:r>
                      <w:r w:rsidRPr="00E35157">
                        <w:rPr>
                          <w:i/>
                          <w:iCs/>
                          <w:color w:val="0070C0"/>
                          <w:sz w:val="18"/>
                          <w:szCs w:val="18"/>
                          <w:lang w:eastAsia="ko-KR"/>
                        </w:rPr>
                        <w:t xml:space="preserve"> Quantization-aware training with jointly updated quantization method/parameters (Case 2-2) is used.</w:t>
                      </w:r>
                    </w:p>
                    <w:p w14:paraId="069E362C" w14:textId="77777777" w:rsidR="00875FCF" w:rsidRPr="00E35157" w:rsidRDefault="00875FCF" w:rsidP="00E35157">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rsidRPr="00535292">
        <w:t>For inter-vendor training co</w:t>
      </w:r>
      <w:r>
        <w:t>llaboration options/directions, the agreements summarized below have been reached.</w:t>
      </w:r>
    </w:p>
    <w:p w14:paraId="036234FC" w14:textId="77777777" w:rsidR="00C959D7" w:rsidRPr="00535292" w:rsidRDefault="00C959D7" w:rsidP="00875FCF">
      <w:pPr>
        <w:spacing w:before="240"/>
      </w:pPr>
    </w:p>
    <w:p w14:paraId="23CA496B" w14:textId="67E8B607" w:rsidR="00327C3C" w:rsidRPr="00535292" w:rsidRDefault="00AF6627" w:rsidP="00875FCF">
      <w:pPr>
        <w:spacing w:before="240"/>
      </w:pPr>
      <w:r>
        <w:rPr>
          <w:noProof/>
          <w:lang w:eastAsia="zh-CN"/>
        </w:rPr>
        <w:lastRenderedPageBreak/>
        <mc:AlternateContent>
          <mc:Choice Requires="wps">
            <w:drawing>
              <wp:anchor distT="91440" distB="91440" distL="114300" distR="114300" simplePos="0" relativeHeight="251886592" behindDoc="0" locked="0" layoutInCell="1" allowOverlap="1" wp14:anchorId="46EF05D7" wp14:editId="712B88DA">
                <wp:simplePos x="0" y="0"/>
                <wp:positionH relativeFrom="page">
                  <wp:posOffset>882687</wp:posOffset>
                </wp:positionH>
                <wp:positionV relativeFrom="paragraph">
                  <wp:posOffset>385801</wp:posOffset>
                </wp:positionV>
                <wp:extent cx="5696585" cy="2800985"/>
                <wp:effectExtent l="0" t="0" r="18415" b="18415"/>
                <wp:wrapTopAndBottom/>
                <wp:docPr id="1983937164" name="Text Box 1983937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800985"/>
                        </a:xfrm>
                        <a:prstGeom prst="rect">
                          <a:avLst/>
                        </a:prstGeom>
                        <a:solidFill>
                          <a:srgbClr val="FFFFFF"/>
                        </a:solidFill>
                        <a:ln w="9525">
                          <a:solidFill>
                            <a:srgbClr val="000000"/>
                          </a:solidFill>
                          <a:miter lim="800000"/>
                          <a:headEnd/>
                          <a:tailEnd/>
                        </a:ln>
                      </wps:spPr>
                      <wps:txbx>
                        <w:txbxContent>
                          <w:p w14:paraId="226F5AF9" w14:textId="77777777" w:rsidR="00327C3C" w:rsidRPr="00AF6627" w:rsidRDefault="00327C3C" w:rsidP="00AF6627">
                            <w:pPr>
                              <w:overflowPunct w:val="0"/>
                              <w:snapToGrid/>
                              <w:spacing w:after="60"/>
                              <w:jc w:val="left"/>
                              <w:textAlignment w:val="baseline"/>
                              <w:rPr>
                                <w:b/>
                                <w:color w:val="0070C0"/>
                                <w:sz w:val="18"/>
                                <w:szCs w:val="18"/>
                                <w:u w:val="single"/>
                              </w:rPr>
                            </w:pPr>
                            <w:r w:rsidRPr="00AF6627">
                              <w:rPr>
                                <w:b/>
                                <w:color w:val="0070C0"/>
                                <w:sz w:val="18"/>
                                <w:szCs w:val="18"/>
                                <w:u w:val="single"/>
                              </w:rPr>
                              <w:t>Agreement</w:t>
                            </w:r>
                          </w:p>
                          <w:p w14:paraId="0BD92A5B" w14:textId="77777777" w:rsidR="00AF6627" w:rsidRPr="00AF6627" w:rsidRDefault="00AF6627" w:rsidP="00AF6627">
                            <w:pPr>
                              <w:spacing w:after="0"/>
                              <w:rPr>
                                <w:rFonts w:eastAsia="DengXian"/>
                                <w:i/>
                                <w:iCs/>
                                <w:color w:val="0070C0"/>
                                <w:sz w:val="18"/>
                                <w:szCs w:val="18"/>
                                <w:lang w:eastAsia="zh-CN"/>
                              </w:rPr>
                            </w:pPr>
                            <w:r w:rsidRPr="00AF6627">
                              <w:rPr>
                                <w:rFonts w:eastAsia="DengXian"/>
                                <w:i/>
                                <w:iCs/>
                                <w:color w:val="0070C0"/>
                                <w:sz w:val="18"/>
                                <w:szCs w:val="18"/>
                                <w:lang w:eastAsia="zh-CN"/>
                              </w:rPr>
                              <w:t xml:space="preserve">For temporal domain aspects </w:t>
                            </w:r>
                            <w:r w:rsidRPr="00AF6627">
                              <w:rPr>
                                <w:rFonts w:eastAsia="DengXian"/>
                                <w:i/>
                                <w:iCs/>
                                <w:color w:val="0070C0"/>
                                <w:sz w:val="18"/>
                                <w:szCs w:val="18"/>
                                <w:highlight w:val="yellow"/>
                                <w:lang w:eastAsia="zh-CN"/>
                              </w:rPr>
                              <w:t>Case 3</w:t>
                            </w:r>
                            <w:r w:rsidRPr="00AF6627">
                              <w:rPr>
                                <w:rFonts w:eastAsia="DengXian"/>
                                <w:i/>
                                <w:iCs/>
                                <w:color w:val="0070C0"/>
                                <w:sz w:val="18"/>
                                <w:szCs w:val="18"/>
                                <w:lang w:eastAsia="zh-CN"/>
                              </w:rPr>
                              <w:t xml:space="preserve">, study LCM aspects and specification impacts, </w:t>
                            </w:r>
                          </w:p>
                          <w:p w14:paraId="253A8AC0" w14:textId="77777777" w:rsidR="00AF6627" w:rsidRPr="00AF6627" w:rsidRDefault="00AF6627" w:rsidP="00AF6627">
                            <w:pPr>
                              <w:spacing w:after="0"/>
                              <w:rPr>
                                <w:i/>
                                <w:iCs/>
                                <w:color w:val="0070C0"/>
                                <w:sz w:val="18"/>
                                <w:szCs w:val="18"/>
                              </w:rPr>
                            </w:pPr>
                            <w:r w:rsidRPr="00AF6627">
                              <w:rPr>
                                <w:rFonts w:eastAsia="DengXian"/>
                                <w:i/>
                                <w:iCs/>
                                <w:color w:val="0070C0"/>
                                <w:sz w:val="18"/>
                                <w:szCs w:val="18"/>
                                <w:lang w:eastAsia="zh-CN"/>
                              </w:rPr>
                              <w:t>consider</w:t>
                            </w:r>
                            <w:r w:rsidRPr="00AF6627">
                              <w:rPr>
                                <w:i/>
                                <w:iCs/>
                                <w:color w:val="0070C0"/>
                                <w:sz w:val="18"/>
                                <w:szCs w:val="18"/>
                              </w:rPr>
                              <w:t xml:space="preserve"> the following options for training data collection</w:t>
                            </w:r>
                          </w:p>
                          <w:p w14:paraId="51E9A93D" w14:textId="77777777" w:rsidR="00AF6627" w:rsidRPr="00AF6627" w:rsidRDefault="00AF6627" w:rsidP="00AF6627">
                            <w:pPr>
                              <w:pStyle w:val="ListParagraph"/>
                              <w:numPr>
                                <w:ilvl w:val="0"/>
                                <w:numId w:val="26"/>
                              </w:numPr>
                              <w:tabs>
                                <w:tab w:val="left" w:pos="0"/>
                              </w:tabs>
                              <w:suppressAutoHyphens/>
                              <w:spacing w:after="0" w:line="240" w:lineRule="auto"/>
                              <w:contextualSpacing w:val="0"/>
                              <w:jc w:val="both"/>
                              <w:rPr>
                                <w:rFonts w:ascii="Times New Roman" w:hAnsi="Times New Roman"/>
                                <w:i/>
                                <w:iCs/>
                                <w:color w:val="0070C0"/>
                                <w:sz w:val="18"/>
                                <w:szCs w:val="18"/>
                              </w:rPr>
                            </w:pPr>
                            <w:r w:rsidRPr="00AF6627">
                              <w:rPr>
                                <w:rFonts w:ascii="Times New Roman" w:hAnsi="Times New Roman"/>
                                <w:i/>
                                <w:iCs/>
                                <w:color w:val="0070C0"/>
                                <w:sz w:val="18"/>
                                <w:szCs w:val="18"/>
                              </w:rPr>
                              <w:t xml:space="preserve">Option 1: The </w:t>
                            </w:r>
                            <w:r w:rsidRPr="00AF6627">
                              <w:rPr>
                                <w:rFonts w:ascii="Times New Roman" w:hAnsi="Times New Roman"/>
                                <w:i/>
                                <w:iCs/>
                                <w:color w:val="0070C0"/>
                                <w:sz w:val="18"/>
                                <w:szCs w:val="18"/>
                                <w:highlight w:val="yellow"/>
                              </w:rPr>
                              <w:t>target CSI for training is derived based on the predicted CSI</w:t>
                            </w:r>
                            <w:r w:rsidRPr="00AF6627">
                              <w:rPr>
                                <w:rFonts w:ascii="Times New Roman" w:hAnsi="Times New Roman"/>
                                <w:i/>
                                <w:iCs/>
                                <w:color w:val="0070C0"/>
                                <w:sz w:val="18"/>
                                <w:szCs w:val="18"/>
                              </w:rPr>
                              <w:t xml:space="preserve"> of the future slot(s).</w:t>
                            </w:r>
                          </w:p>
                          <w:p w14:paraId="0C0E5990" w14:textId="77777777" w:rsidR="00AF6627" w:rsidRPr="00AF6627" w:rsidRDefault="00AF6627" w:rsidP="00AF6627">
                            <w:pPr>
                              <w:pStyle w:val="ListParagraph"/>
                              <w:numPr>
                                <w:ilvl w:val="0"/>
                                <w:numId w:val="26"/>
                              </w:numPr>
                              <w:tabs>
                                <w:tab w:val="left" w:pos="0"/>
                              </w:tabs>
                              <w:suppressAutoHyphens/>
                              <w:spacing w:after="0" w:line="240" w:lineRule="auto"/>
                              <w:contextualSpacing w:val="0"/>
                              <w:jc w:val="both"/>
                              <w:rPr>
                                <w:rFonts w:ascii="Times New Roman" w:hAnsi="Times New Roman"/>
                                <w:i/>
                                <w:iCs/>
                                <w:color w:val="0070C0"/>
                                <w:sz w:val="18"/>
                                <w:szCs w:val="18"/>
                              </w:rPr>
                            </w:pPr>
                            <w:r w:rsidRPr="00AF6627">
                              <w:rPr>
                                <w:rFonts w:ascii="Times New Roman" w:hAnsi="Times New Roman"/>
                                <w:i/>
                                <w:iCs/>
                                <w:color w:val="0070C0"/>
                                <w:sz w:val="18"/>
                                <w:szCs w:val="18"/>
                              </w:rPr>
                              <w:t xml:space="preserve">Option 2: The </w:t>
                            </w:r>
                            <w:r w:rsidRPr="00AF6627">
                              <w:rPr>
                                <w:rFonts w:ascii="Times New Roman" w:hAnsi="Times New Roman"/>
                                <w:i/>
                                <w:iCs/>
                                <w:color w:val="0070C0"/>
                                <w:sz w:val="18"/>
                                <w:szCs w:val="18"/>
                                <w:highlight w:val="yellow"/>
                              </w:rPr>
                              <w:t>target CSI for training is derived based on the measured CSI</w:t>
                            </w:r>
                            <w:r w:rsidRPr="00AF6627">
                              <w:rPr>
                                <w:rFonts w:ascii="Times New Roman" w:hAnsi="Times New Roman"/>
                                <w:i/>
                                <w:iCs/>
                                <w:color w:val="0070C0"/>
                                <w:sz w:val="18"/>
                                <w:szCs w:val="18"/>
                              </w:rPr>
                              <w:t xml:space="preserve"> of the future slot(s).</w:t>
                            </w:r>
                          </w:p>
                          <w:p w14:paraId="1D8E98F8" w14:textId="77777777" w:rsidR="00AF6627" w:rsidRPr="00AF6627" w:rsidRDefault="00AF6627" w:rsidP="00AF6627">
                            <w:pPr>
                              <w:pStyle w:val="ListParagraph"/>
                              <w:numPr>
                                <w:ilvl w:val="0"/>
                                <w:numId w:val="26"/>
                              </w:numPr>
                              <w:tabs>
                                <w:tab w:val="left" w:pos="0"/>
                              </w:tabs>
                              <w:suppressAutoHyphens/>
                              <w:spacing w:after="0" w:line="240" w:lineRule="auto"/>
                              <w:contextualSpacing w:val="0"/>
                              <w:jc w:val="both"/>
                              <w:rPr>
                                <w:rFonts w:ascii="Times New Roman" w:hAnsi="Times New Roman"/>
                                <w:i/>
                                <w:iCs/>
                                <w:color w:val="0070C0"/>
                                <w:sz w:val="18"/>
                                <w:szCs w:val="18"/>
                              </w:rPr>
                            </w:pPr>
                            <w:r w:rsidRPr="00AF6627">
                              <w:rPr>
                                <w:rFonts w:ascii="Times New Roman" w:hAnsi="Times New Roman"/>
                                <w:i/>
                                <w:iCs/>
                                <w:color w:val="0070C0"/>
                                <w:sz w:val="18"/>
                                <w:szCs w:val="18"/>
                              </w:rPr>
                              <w:t>Note: During inference, the input to the CSI generation part is derived based on the predicted CSI.</w:t>
                            </w:r>
                          </w:p>
                          <w:p w14:paraId="028F29A8" w14:textId="77777777" w:rsidR="00AF6627" w:rsidRPr="00AF6627" w:rsidRDefault="00AF6627" w:rsidP="00AF6627">
                            <w:pPr>
                              <w:spacing w:after="0"/>
                              <w:rPr>
                                <w:rFonts w:eastAsia="DengXian"/>
                                <w:i/>
                                <w:iCs/>
                                <w:color w:val="0070C0"/>
                                <w:sz w:val="18"/>
                                <w:szCs w:val="18"/>
                                <w:lang w:eastAsia="zh-CN"/>
                              </w:rPr>
                            </w:pPr>
                            <w:r w:rsidRPr="00AF6627">
                              <w:rPr>
                                <w:rFonts w:eastAsia="DengXian"/>
                                <w:i/>
                                <w:iCs/>
                                <w:color w:val="0070C0"/>
                                <w:sz w:val="18"/>
                                <w:szCs w:val="18"/>
                                <w:lang w:eastAsia="zh-CN"/>
                              </w:rPr>
                              <w:t>consider</w:t>
                            </w:r>
                            <w:r w:rsidRPr="00AF6627">
                              <w:rPr>
                                <w:i/>
                                <w:iCs/>
                                <w:color w:val="0070C0"/>
                                <w:sz w:val="18"/>
                                <w:szCs w:val="18"/>
                              </w:rPr>
                              <w:t xml:space="preserve"> following options for the </w:t>
                            </w:r>
                            <w:r w:rsidRPr="00AF6627">
                              <w:rPr>
                                <w:i/>
                                <w:iCs/>
                                <w:color w:val="0070C0"/>
                                <w:sz w:val="18"/>
                                <w:szCs w:val="18"/>
                                <w:highlight w:val="yellow"/>
                              </w:rPr>
                              <w:t>monitoring</w:t>
                            </w:r>
                            <w:r w:rsidRPr="00AF6627">
                              <w:rPr>
                                <w:rFonts w:eastAsia="DengXian"/>
                                <w:i/>
                                <w:iCs/>
                                <w:color w:val="0070C0"/>
                                <w:sz w:val="18"/>
                                <w:szCs w:val="18"/>
                                <w:highlight w:val="yellow"/>
                                <w:lang w:eastAsia="zh-CN"/>
                              </w:rPr>
                              <w:t xml:space="preserve"> labels</w:t>
                            </w:r>
                          </w:p>
                          <w:p w14:paraId="493DB10D" w14:textId="77777777" w:rsidR="00AF6627" w:rsidRPr="00AF6627" w:rsidRDefault="00AF6627" w:rsidP="00AF6627">
                            <w:pPr>
                              <w:pStyle w:val="ListParagraph"/>
                              <w:numPr>
                                <w:ilvl w:val="0"/>
                                <w:numId w:val="26"/>
                              </w:numPr>
                              <w:tabs>
                                <w:tab w:val="left" w:pos="0"/>
                              </w:tabs>
                              <w:suppressAutoHyphens/>
                              <w:spacing w:after="0" w:line="240" w:lineRule="auto"/>
                              <w:contextualSpacing w:val="0"/>
                              <w:jc w:val="both"/>
                              <w:rPr>
                                <w:rFonts w:ascii="Times New Roman" w:eastAsia="Calibri" w:hAnsi="Times New Roman"/>
                                <w:i/>
                                <w:iCs/>
                                <w:color w:val="0070C0"/>
                                <w:sz w:val="18"/>
                                <w:szCs w:val="18"/>
                                <w:lang w:eastAsia="zh-CN"/>
                              </w:rPr>
                            </w:pPr>
                            <w:r w:rsidRPr="00AF6627">
                              <w:rPr>
                                <w:rFonts w:ascii="Times New Roman" w:hAnsi="Times New Roman"/>
                                <w:i/>
                                <w:iCs/>
                                <w:color w:val="0070C0"/>
                                <w:sz w:val="18"/>
                                <w:szCs w:val="18"/>
                              </w:rPr>
                              <w:t xml:space="preserve">Option 1: The </w:t>
                            </w:r>
                            <w:r w:rsidRPr="00AF6627">
                              <w:rPr>
                                <w:rFonts w:ascii="Times New Roman" w:hAnsi="Times New Roman"/>
                                <w:i/>
                                <w:iCs/>
                                <w:color w:val="0070C0"/>
                                <w:sz w:val="18"/>
                                <w:szCs w:val="18"/>
                                <w:highlight w:val="yellow"/>
                              </w:rPr>
                              <w:t xml:space="preserve">monitoring </w:t>
                            </w:r>
                            <w:r w:rsidRPr="00AF6627">
                              <w:rPr>
                                <w:rFonts w:ascii="Times New Roman" w:hAnsi="Times New Roman"/>
                                <w:i/>
                                <w:iCs/>
                                <w:color w:val="0070C0"/>
                                <w:sz w:val="18"/>
                                <w:szCs w:val="18"/>
                                <w:highlight w:val="yellow"/>
                                <w:lang w:eastAsia="zh-CN"/>
                              </w:rPr>
                              <w:t>label</w:t>
                            </w:r>
                            <w:r w:rsidRPr="00AF6627">
                              <w:rPr>
                                <w:rFonts w:ascii="Times New Roman" w:hAnsi="Times New Roman"/>
                                <w:i/>
                                <w:iCs/>
                                <w:color w:val="0070C0"/>
                                <w:sz w:val="18"/>
                                <w:szCs w:val="18"/>
                                <w:highlight w:val="yellow"/>
                              </w:rPr>
                              <w:t xml:space="preserve"> is derived based on the predicted CSI</w:t>
                            </w:r>
                            <w:r w:rsidRPr="00AF6627">
                              <w:rPr>
                                <w:rFonts w:ascii="Times New Roman" w:hAnsi="Times New Roman"/>
                                <w:i/>
                                <w:iCs/>
                                <w:color w:val="0070C0"/>
                                <w:sz w:val="18"/>
                                <w:szCs w:val="18"/>
                              </w:rPr>
                              <w:t xml:space="preserve"> of the future slot(s).</w:t>
                            </w:r>
                          </w:p>
                          <w:p w14:paraId="5EBE2135" w14:textId="77777777" w:rsidR="00AF6627" w:rsidRPr="00AF6627" w:rsidRDefault="00AF6627" w:rsidP="00AF6627">
                            <w:pPr>
                              <w:pStyle w:val="ListParagraph"/>
                              <w:numPr>
                                <w:ilvl w:val="1"/>
                                <w:numId w:val="26"/>
                              </w:numPr>
                              <w:tabs>
                                <w:tab w:val="left" w:pos="0"/>
                              </w:tabs>
                              <w:suppressAutoHyphens/>
                              <w:spacing w:after="0" w:line="240" w:lineRule="auto"/>
                              <w:contextualSpacing w:val="0"/>
                              <w:jc w:val="both"/>
                              <w:rPr>
                                <w:rFonts w:ascii="Times New Roman" w:hAnsi="Times New Roman"/>
                                <w:i/>
                                <w:iCs/>
                                <w:color w:val="0070C0"/>
                                <w:sz w:val="18"/>
                                <w:szCs w:val="18"/>
                              </w:rPr>
                            </w:pPr>
                            <w:r w:rsidRPr="00AF6627">
                              <w:rPr>
                                <w:rFonts w:ascii="Times New Roman" w:hAnsi="Times New Roman"/>
                                <w:i/>
                                <w:iCs/>
                                <w:color w:val="0070C0"/>
                                <w:sz w:val="18"/>
                                <w:szCs w:val="18"/>
                                <w:lang w:eastAsia="ko-KR"/>
                              </w:rPr>
                              <w:t>CSI prediction output is used as input to CSI generation part.</w:t>
                            </w:r>
                          </w:p>
                          <w:p w14:paraId="3F0CC4CC" w14:textId="77777777" w:rsidR="00AF6627" w:rsidRPr="00AF6627" w:rsidRDefault="00AF6627" w:rsidP="00AF6627">
                            <w:pPr>
                              <w:pStyle w:val="ListParagraph"/>
                              <w:numPr>
                                <w:ilvl w:val="1"/>
                                <w:numId w:val="26"/>
                              </w:numPr>
                              <w:tabs>
                                <w:tab w:val="left" w:pos="0"/>
                              </w:tabs>
                              <w:suppressAutoHyphens/>
                              <w:spacing w:after="0" w:line="240" w:lineRule="auto"/>
                              <w:contextualSpacing w:val="0"/>
                              <w:jc w:val="both"/>
                              <w:rPr>
                                <w:rFonts w:ascii="Times New Roman" w:hAnsi="Times New Roman"/>
                                <w:i/>
                                <w:iCs/>
                                <w:color w:val="0070C0"/>
                                <w:sz w:val="18"/>
                                <w:szCs w:val="18"/>
                              </w:rPr>
                            </w:pPr>
                            <w:r w:rsidRPr="00AF6627">
                              <w:rPr>
                                <w:rFonts w:ascii="Times New Roman" w:hAnsi="Times New Roman"/>
                                <w:i/>
                                <w:iCs/>
                                <w:color w:val="0070C0"/>
                                <w:sz w:val="18"/>
                                <w:szCs w:val="18"/>
                              </w:rPr>
                              <w:t>Note: This corresponds to monitoring of CSI compression only. CSI prediction may be monitored separately.</w:t>
                            </w:r>
                          </w:p>
                          <w:p w14:paraId="67E69814" w14:textId="77777777" w:rsidR="00AF6627" w:rsidRPr="00AF6627" w:rsidRDefault="00AF6627" w:rsidP="00AF6627">
                            <w:pPr>
                              <w:pStyle w:val="ListParagraph"/>
                              <w:numPr>
                                <w:ilvl w:val="0"/>
                                <w:numId w:val="26"/>
                              </w:numPr>
                              <w:tabs>
                                <w:tab w:val="left" w:pos="0"/>
                              </w:tabs>
                              <w:suppressAutoHyphens/>
                              <w:spacing w:after="0" w:line="240" w:lineRule="auto"/>
                              <w:contextualSpacing w:val="0"/>
                              <w:jc w:val="both"/>
                              <w:rPr>
                                <w:rFonts w:ascii="Times New Roman" w:hAnsi="Times New Roman"/>
                                <w:i/>
                                <w:iCs/>
                                <w:color w:val="0070C0"/>
                                <w:sz w:val="18"/>
                                <w:szCs w:val="18"/>
                              </w:rPr>
                            </w:pPr>
                            <w:r w:rsidRPr="00AF6627">
                              <w:rPr>
                                <w:rFonts w:ascii="Times New Roman" w:hAnsi="Times New Roman"/>
                                <w:i/>
                                <w:iCs/>
                                <w:color w:val="0070C0"/>
                                <w:sz w:val="18"/>
                                <w:szCs w:val="18"/>
                              </w:rPr>
                              <w:t xml:space="preserve">Option 2: </w:t>
                            </w:r>
                            <w:r w:rsidRPr="00AF6627">
                              <w:rPr>
                                <w:rFonts w:ascii="Times New Roman" w:hAnsi="Times New Roman"/>
                                <w:i/>
                                <w:iCs/>
                                <w:color w:val="0070C0"/>
                                <w:sz w:val="18"/>
                                <w:szCs w:val="18"/>
                                <w:highlight w:val="yellow"/>
                              </w:rPr>
                              <w:t xml:space="preserve">The monitoring </w:t>
                            </w:r>
                            <w:r w:rsidRPr="00AF6627">
                              <w:rPr>
                                <w:rFonts w:ascii="Times New Roman" w:hAnsi="Times New Roman"/>
                                <w:i/>
                                <w:iCs/>
                                <w:color w:val="0070C0"/>
                                <w:sz w:val="18"/>
                                <w:szCs w:val="18"/>
                                <w:highlight w:val="yellow"/>
                                <w:lang w:eastAsia="zh-CN"/>
                              </w:rPr>
                              <w:t>label</w:t>
                            </w:r>
                            <w:r w:rsidRPr="00AF6627">
                              <w:rPr>
                                <w:rFonts w:ascii="Times New Roman" w:hAnsi="Times New Roman"/>
                                <w:i/>
                                <w:iCs/>
                                <w:color w:val="0070C0"/>
                                <w:sz w:val="18"/>
                                <w:szCs w:val="18"/>
                                <w:highlight w:val="yellow"/>
                              </w:rPr>
                              <w:t xml:space="preserve"> is derived based on the measured CSI</w:t>
                            </w:r>
                            <w:r w:rsidRPr="00AF6627">
                              <w:rPr>
                                <w:rFonts w:ascii="Times New Roman" w:hAnsi="Times New Roman"/>
                                <w:i/>
                                <w:iCs/>
                                <w:color w:val="0070C0"/>
                                <w:sz w:val="18"/>
                                <w:szCs w:val="18"/>
                              </w:rPr>
                              <w:t xml:space="preserve"> of the future slot(s)</w:t>
                            </w:r>
                          </w:p>
                          <w:p w14:paraId="14652C88" w14:textId="77777777" w:rsidR="00AF6627" w:rsidRPr="00AF6627" w:rsidRDefault="00AF6627" w:rsidP="00AF6627">
                            <w:pPr>
                              <w:pStyle w:val="ListParagraph"/>
                              <w:numPr>
                                <w:ilvl w:val="1"/>
                                <w:numId w:val="26"/>
                              </w:numPr>
                              <w:tabs>
                                <w:tab w:val="left" w:pos="0"/>
                              </w:tabs>
                              <w:suppressAutoHyphens/>
                              <w:spacing w:after="0" w:line="240" w:lineRule="auto"/>
                              <w:contextualSpacing w:val="0"/>
                              <w:jc w:val="both"/>
                              <w:rPr>
                                <w:rFonts w:ascii="Times New Roman" w:eastAsia="Calibri" w:hAnsi="Times New Roman"/>
                                <w:i/>
                                <w:iCs/>
                                <w:color w:val="0070C0"/>
                                <w:sz w:val="18"/>
                                <w:szCs w:val="18"/>
                                <w:lang w:eastAsia="zh-CN"/>
                              </w:rPr>
                            </w:pPr>
                            <w:r w:rsidRPr="00AF6627">
                              <w:rPr>
                                <w:rFonts w:ascii="Times New Roman" w:hAnsi="Times New Roman"/>
                                <w:i/>
                                <w:iCs/>
                                <w:color w:val="0070C0"/>
                                <w:sz w:val="18"/>
                                <w:szCs w:val="18"/>
                                <w:lang w:eastAsia="ko-KR"/>
                              </w:rPr>
                              <w:t>Option 2a: CSI prediction output is used as input to CSI generation part.</w:t>
                            </w:r>
                          </w:p>
                          <w:p w14:paraId="086A1B27" w14:textId="77777777" w:rsidR="00AF6627" w:rsidRPr="00AF6627" w:rsidRDefault="00AF6627" w:rsidP="00AF6627">
                            <w:pPr>
                              <w:pStyle w:val="ListParagraph"/>
                              <w:numPr>
                                <w:ilvl w:val="2"/>
                                <w:numId w:val="26"/>
                              </w:numPr>
                              <w:tabs>
                                <w:tab w:val="left" w:pos="0"/>
                              </w:tabs>
                              <w:suppressAutoHyphens/>
                              <w:spacing w:after="0" w:line="240" w:lineRule="auto"/>
                              <w:contextualSpacing w:val="0"/>
                              <w:jc w:val="both"/>
                              <w:rPr>
                                <w:rFonts w:ascii="Times New Roman" w:eastAsia="Calibri" w:hAnsi="Times New Roman"/>
                                <w:i/>
                                <w:iCs/>
                                <w:color w:val="0070C0"/>
                                <w:sz w:val="18"/>
                                <w:szCs w:val="18"/>
                                <w:lang w:eastAsia="zh-CN"/>
                              </w:rPr>
                            </w:pPr>
                            <w:r w:rsidRPr="00AF6627">
                              <w:rPr>
                                <w:rFonts w:ascii="Times New Roman" w:hAnsi="Times New Roman"/>
                                <w:i/>
                                <w:iCs/>
                                <w:color w:val="0070C0"/>
                                <w:sz w:val="18"/>
                                <w:szCs w:val="18"/>
                              </w:rPr>
                              <w:t>Note: This corresponds to end-to-end monitoring of CSI prediction and compression.</w:t>
                            </w:r>
                          </w:p>
                          <w:p w14:paraId="69A04E0E" w14:textId="77777777" w:rsidR="00AF6627" w:rsidRPr="00AF6627" w:rsidRDefault="00AF6627" w:rsidP="00AF6627">
                            <w:pPr>
                              <w:pStyle w:val="ListParagraph"/>
                              <w:numPr>
                                <w:ilvl w:val="1"/>
                                <w:numId w:val="26"/>
                              </w:numPr>
                              <w:tabs>
                                <w:tab w:val="left" w:pos="0"/>
                              </w:tabs>
                              <w:suppressAutoHyphens/>
                              <w:spacing w:after="0" w:line="240" w:lineRule="auto"/>
                              <w:contextualSpacing w:val="0"/>
                              <w:jc w:val="both"/>
                              <w:rPr>
                                <w:rFonts w:ascii="Times New Roman" w:eastAsia="Calibri" w:hAnsi="Times New Roman"/>
                                <w:i/>
                                <w:iCs/>
                                <w:color w:val="0070C0"/>
                                <w:sz w:val="18"/>
                                <w:szCs w:val="18"/>
                                <w:lang w:eastAsia="zh-CN"/>
                              </w:rPr>
                            </w:pPr>
                            <w:r w:rsidRPr="00AF6627">
                              <w:rPr>
                                <w:rFonts w:ascii="Times New Roman" w:hAnsi="Times New Roman"/>
                                <w:i/>
                                <w:iCs/>
                                <w:color w:val="0070C0"/>
                                <w:sz w:val="18"/>
                                <w:szCs w:val="18"/>
                                <w:lang w:eastAsia="ko-KR"/>
                              </w:rPr>
                              <w:t>Option 2b: Measured CSI of the future slot(s) is used as input to CSI generation part for monitoring purpose.</w:t>
                            </w:r>
                          </w:p>
                          <w:p w14:paraId="45DF5357" w14:textId="77777777" w:rsidR="00AF6627" w:rsidRPr="00AF6627" w:rsidRDefault="00AF6627" w:rsidP="00AF6627">
                            <w:pPr>
                              <w:pStyle w:val="ListParagraph"/>
                              <w:numPr>
                                <w:ilvl w:val="2"/>
                                <w:numId w:val="26"/>
                              </w:numPr>
                              <w:tabs>
                                <w:tab w:val="left" w:pos="0"/>
                              </w:tabs>
                              <w:suppressAutoHyphens/>
                              <w:spacing w:after="0" w:line="240" w:lineRule="auto"/>
                              <w:contextualSpacing w:val="0"/>
                              <w:jc w:val="both"/>
                              <w:rPr>
                                <w:rFonts w:ascii="Times New Roman" w:eastAsia="Calibri" w:hAnsi="Times New Roman"/>
                                <w:i/>
                                <w:iCs/>
                                <w:color w:val="0070C0"/>
                                <w:sz w:val="18"/>
                                <w:szCs w:val="18"/>
                                <w:lang w:eastAsia="zh-CN"/>
                              </w:rPr>
                            </w:pPr>
                            <w:r w:rsidRPr="00AF6627">
                              <w:rPr>
                                <w:rFonts w:ascii="Times New Roman" w:hAnsi="Times New Roman"/>
                                <w:i/>
                                <w:iCs/>
                                <w:color w:val="0070C0"/>
                                <w:sz w:val="18"/>
                                <w:szCs w:val="18"/>
                              </w:rPr>
                              <w:t>Note: This corresponds to monitoring of CSI compression only. CSI prediction may be monitored separately.</w:t>
                            </w:r>
                          </w:p>
                          <w:p w14:paraId="29CE73B4" w14:textId="4FD52034" w:rsidR="00327C3C" w:rsidRPr="00AF6627" w:rsidRDefault="00AF6627" w:rsidP="00AF6627">
                            <w:pPr>
                              <w:spacing w:after="0"/>
                              <w:rPr>
                                <w:rFonts w:eastAsia="DengXian"/>
                                <w:i/>
                                <w:iCs/>
                                <w:color w:val="0070C0"/>
                                <w:sz w:val="18"/>
                                <w:szCs w:val="18"/>
                                <w:lang w:eastAsia="zh-CN"/>
                              </w:rPr>
                            </w:pPr>
                            <w:r w:rsidRPr="00AF6627">
                              <w:rPr>
                                <w:rFonts w:eastAsia="DengXian"/>
                                <w:i/>
                                <w:iCs/>
                                <w:color w:val="0070C0"/>
                                <w:sz w:val="18"/>
                                <w:szCs w:val="18"/>
                                <w:highlight w:val="yellow"/>
                                <w:lang w:eastAsia="zh-CN"/>
                              </w:rPr>
                              <w:t>S</w:t>
                            </w:r>
                            <w:r w:rsidRPr="00AF6627">
                              <w:rPr>
                                <w:i/>
                                <w:iCs/>
                                <w:color w:val="0070C0"/>
                                <w:sz w:val="18"/>
                                <w:szCs w:val="18"/>
                                <w:highlight w:val="yellow"/>
                              </w:rPr>
                              <w:t>tudy how the functionality/model control</w:t>
                            </w:r>
                            <w:r w:rsidRPr="00AF6627">
                              <w:rPr>
                                <w:i/>
                                <w:iCs/>
                                <w:color w:val="0070C0"/>
                                <w:sz w:val="18"/>
                                <w:szCs w:val="18"/>
                              </w:rPr>
                              <w:t xml:space="preserve"> (activation, deactivation, switching, and fallback) </w:t>
                            </w:r>
                            <w:r w:rsidRPr="00AF6627">
                              <w:rPr>
                                <w:i/>
                                <w:iCs/>
                                <w:color w:val="0070C0"/>
                                <w:sz w:val="18"/>
                                <w:szCs w:val="18"/>
                                <w:highlight w:val="yellow"/>
                              </w:rPr>
                              <w:t>for CSI prediction and CSI compression interacts</w:t>
                            </w:r>
                            <w:r w:rsidRPr="00AF6627">
                              <w:rPr>
                                <w:i/>
                                <w:iCs/>
                                <w:color w:val="0070C0"/>
                                <w:sz w:val="18"/>
                                <w:szCs w:val="18"/>
                              </w:rPr>
                              <w:t>.</w:t>
                            </w:r>
                          </w:p>
                          <w:p w14:paraId="70398E3D" w14:textId="77777777" w:rsidR="00327C3C" w:rsidRPr="00AF6627" w:rsidRDefault="00327C3C" w:rsidP="00AF6627">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EF05D7" id="Text Box 1983937164" o:spid="_x0000_s1027" type="#_x0000_t202" style="position:absolute;left:0;text-align:left;margin-left:69.5pt;margin-top:30.4pt;width:448.55pt;height:220.55pt;z-index:25188659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">
                <v:textbox>
                  <w:txbxContent>
                    <w:p w14:paraId="226F5AF9" w14:textId="77777777" w:rsidR="00327C3C" w:rsidRPr="00AF6627" w:rsidRDefault="00327C3C" w:rsidP="00AF6627">
                      <w:pPr>
                        <w:overflowPunct w:val="0"/>
                        <w:snapToGrid/>
                        <w:spacing w:after="60"/>
                        <w:jc w:val="left"/>
                        <w:textAlignment w:val="baseline"/>
                        <w:rPr>
                          <w:b/>
                          <w:color w:val="0070C0"/>
                          <w:sz w:val="18"/>
                          <w:szCs w:val="18"/>
                          <w:u w:val="single"/>
                        </w:rPr>
                      </w:pPr>
                      <w:r w:rsidRPr="00AF6627">
                        <w:rPr>
                          <w:b/>
                          <w:color w:val="0070C0"/>
                          <w:sz w:val="18"/>
                          <w:szCs w:val="18"/>
                          <w:u w:val="single"/>
                        </w:rPr>
                        <w:t>Agreement</w:t>
                      </w:r>
                    </w:p>
                    <w:p w14:paraId="0BD92A5B" w14:textId="77777777" w:rsidR="00AF6627" w:rsidRPr="00AF6627" w:rsidRDefault="00AF6627" w:rsidP="00AF6627">
                      <w:pPr>
                        <w:spacing w:after="0"/>
                        <w:rPr>
                          <w:rFonts w:eastAsia="DengXian"/>
                          <w:i/>
                          <w:iCs/>
                          <w:color w:val="0070C0"/>
                          <w:sz w:val="18"/>
                          <w:szCs w:val="18"/>
                          <w:lang w:eastAsia="zh-CN"/>
                        </w:rPr>
                      </w:pPr>
                      <w:r w:rsidRPr="00AF6627">
                        <w:rPr>
                          <w:rFonts w:eastAsia="DengXian"/>
                          <w:i/>
                          <w:iCs/>
                          <w:color w:val="0070C0"/>
                          <w:sz w:val="18"/>
                          <w:szCs w:val="18"/>
                          <w:lang w:eastAsia="zh-CN"/>
                        </w:rPr>
                        <w:t xml:space="preserve">For temporal domain aspects </w:t>
                      </w:r>
                      <w:r w:rsidRPr="00AF6627">
                        <w:rPr>
                          <w:rFonts w:eastAsia="DengXian"/>
                          <w:i/>
                          <w:iCs/>
                          <w:color w:val="0070C0"/>
                          <w:sz w:val="18"/>
                          <w:szCs w:val="18"/>
                          <w:highlight w:val="yellow"/>
                          <w:lang w:eastAsia="zh-CN"/>
                        </w:rPr>
                        <w:t>Case 3</w:t>
                      </w:r>
                      <w:r w:rsidRPr="00AF6627">
                        <w:rPr>
                          <w:rFonts w:eastAsia="DengXian"/>
                          <w:i/>
                          <w:iCs/>
                          <w:color w:val="0070C0"/>
                          <w:sz w:val="18"/>
                          <w:szCs w:val="18"/>
                          <w:lang w:eastAsia="zh-CN"/>
                        </w:rPr>
                        <w:t xml:space="preserve">, study LCM aspects and specification impacts, </w:t>
                      </w:r>
                    </w:p>
                    <w:p w14:paraId="253A8AC0" w14:textId="77777777" w:rsidR="00AF6627" w:rsidRPr="00AF6627" w:rsidRDefault="00AF6627" w:rsidP="00AF6627">
                      <w:pPr>
                        <w:spacing w:after="0"/>
                        <w:rPr>
                          <w:i/>
                          <w:iCs/>
                          <w:color w:val="0070C0"/>
                          <w:sz w:val="18"/>
                          <w:szCs w:val="18"/>
                        </w:rPr>
                      </w:pPr>
                      <w:r w:rsidRPr="00AF6627">
                        <w:rPr>
                          <w:rFonts w:eastAsia="DengXian"/>
                          <w:i/>
                          <w:iCs/>
                          <w:color w:val="0070C0"/>
                          <w:sz w:val="18"/>
                          <w:szCs w:val="18"/>
                          <w:lang w:eastAsia="zh-CN"/>
                        </w:rPr>
                        <w:t>consider</w:t>
                      </w:r>
                      <w:r w:rsidRPr="00AF6627">
                        <w:rPr>
                          <w:i/>
                          <w:iCs/>
                          <w:color w:val="0070C0"/>
                          <w:sz w:val="18"/>
                          <w:szCs w:val="18"/>
                        </w:rPr>
                        <w:t xml:space="preserve"> the following options for training data collection</w:t>
                      </w:r>
                    </w:p>
                    <w:p w14:paraId="51E9A93D" w14:textId="77777777" w:rsidR="00AF6627" w:rsidRPr="00AF6627" w:rsidRDefault="00AF6627" w:rsidP="00AF6627">
                      <w:pPr>
                        <w:pStyle w:val="ListParagraph"/>
                        <w:numPr>
                          <w:ilvl w:val="0"/>
                          <w:numId w:val="26"/>
                        </w:numPr>
                        <w:tabs>
                          <w:tab w:val="left" w:pos="0"/>
                        </w:tabs>
                        <w:suppressAutoHyphens/>
                        <w:spacing w:after="0" w:line="240" w:lineRule="auto"/>
                        <w:contextualSpacing w:val="0"/>
                        <w:jc w:val="both"/>
                        <w:rPr>
                          <w:rFonts w:ascii="Times New Roman" w:hAnsi="Times New Roman"/>
                          <w:i/>
                          <w:iCs/>
                          <w:color w:val="0070C0"/>
                          <w:sz w:val="18"/>
                          <w:szCs w:val="18"/>
                        </w:rPr>
                      </w:pPr>
                      <w:r w:rsidRPr="00AF6627">
                        <w:rPr>
                          <w:rFonts w:ascii="Times New Roman" w:hAnsi="Times New Roman"/>
                          <w:i/>
                          <w:iCs/>
                          <w:color w:val="0070C0"/>
                          <w:sz w:val="18"/>
                          <w:szCs w:val="18"/>
                        </w:rPr>
                        <w:t xml:space="preserve">Option 1: The </w:t>
                      </w:r>
                      <w:r w:rsidRPr="00AF6627">
                        <w:rPr>
                          <w:rFonts w:ascii="Times New Roman" w:hAnsi="Times New Roman"/>
                          <w:i/>
                          <w:iCs/>
                          <w:color w:val="0070C0"/>
                          <w:sz w:val="18"/>
                          <w:szCs w:val="18"/>
                          <w:highlight w:val="yellow"/>
                        </w:rPr>
                        <w:t>target CSI for training is derived based on the predicted CSI</w:t>
                      </w:r>
                      <w:r w:rsidRPr="00AF6627">
                        <w:rPr>
                          <w:rFonts w:ascii="Times New Roman" w:hAnsi="Times New Roman"/>
                          <w:i/>
                          <w:iCs/>
                          <w:color w:val="0070C0"/>
                          <w:sz w:val="18"/>
                          <w:szCs w:val="18"/>
                        </w:rPr>
                        <w:t xml:space="preserve"> of the future slot(s).</w:t>
                      </w:r>
                    </w:p>
                    <w:p w14:paraId="0C0E5990" w14:textId="77777777" w:rsidR="00AF6627" w:rsidRPr="00AF6627" w:rsidRDefault="00AF6627" w:rsidP="00AF6627">
                      <w:pPr>
                        <w:pStyle w:val="ListParagraph"/>
                        <w:numPr>
                          <w:ilvl w:val="0"/>
                          <w:numId w:val="26"/>
                        </w:numPr>
                        <w:tabs>
                          <w:tab w:val="left" w:pos="0"/>
                        </w:tabs>
                        <w:suppressAutoHyphens/>
                        <w:spacing w:after="0" w:line="240" w:lineRule="auto"/>
                        <w:contextualSpacing w:val="0"/>
                        <w:jc w:val="both"/>
                        <w:rPr>
                          <w:rFonts w:ascii="Times New Roman" w:hAnsi="Times New Roman"/>
                          <w:i/>
                          <w:iCs/>
                          <w:color w:val="0070C0"/>
                          <w:sz w:val="18"/>
                          <w:szCs w:val="18"/>
                        </w:rPr>
                      </w:pPr>
                      <w:r w:rsidRPr="00AF6627">
                        <w:rPr>
                          <w:rFonts w:ascii="Times New Roman" w:hAnsi="Times New Roman"/>
                          <w:i/>
                          <w:iCs/>
                          <w:color w:val="0070C0"/>
                          <w:sz w:val="18"/>
                          <w:szCs w:val="18"/>
                        </w:rPr>
                        <w:t xml:space="preserve">Option 2: The </w:t>
                      </w:r>
                      <w:r w:rsidRPr="00AF6627">
                        <w:rPr>
                          <w:rFonts w:ascii="Times New Roman" w:hAnsi="Times New Roman"/>
                          <w:i/>
                          <w:iCs/>
                          <w:color w:val="0070C0"/>
                          <w:sz w:val="18"/>
                          <w:szCs w:val="18"/>
                          <w:highlight w:val="yellow"/>
                        </w:rPr>
                        <w:t>target CSI for training is derived based on the measured CSI</w:t>
                      </w:r>
                      <w:r w:rsidRPr="00AF6627">
                        <w:rPr>
                          <w:rFonts w:ascii="Times New Roman" w:hAnsi="Times New Roman"/>
                          <w:i/>
                          <w:iCs/>
                          <w:color w:val="0070C0"/>
                          <w:sz w:val="18"/>
                          <w:szCs w:val="18"/>
                        </w:rPr>
                        <w:t xml:space="preserve"> of the future slot(s).</w:t>
                      </w:r>
                    </w:p>
                    <w:p w14:paraId="1D8E98F8" w14:textId="77777777" w:rsidR="00AF6627" w:rsidRPr="00AF6627" w:rsidRDefault="00AF6627" w:rsidP="00AF6627">
                      <w:pPr>
                        <w:pStyle w:val="ListParagraph"/>
                        <w:numPr>
                          <w:ilvl w:val="0"/>
                          <w:numId w:val="26"/>
                        </w:numPr>
                        <w:tabs>
                          <w:tab w:val="left" w:pos="0"/>
                        </w:tabs>
                        <w:suppressAutoHyphens/>
                        <w:spacing w:after="0" w:line="240" w:lineRule="auto"/>
                        <w:contextualSpacing w:val="0"/>
                        <w:jc w:val="both"/>
                        <w:rPr>
                          <w:rFonts w:ascii="Times New Roman" w:hAnsi="Times New Roman"/>
                          <w:i/>
                          <w:iCs/>
                          <w:color w:val="0070C0"/>
                          <w:sz w:val="18"/>
                          <w:szCs w:val="18"/>
                        </w:rPr>
                      </w:pPr>
                      <w:r w:rsidRPr="00AF6627">
                        <w:rPr>
                          <w:rFonts w:ascii="Times New Roman" w:hAnsi="Times New Roman"/>
                          <w:i/>
                          <w:iCs/>
                          <w:color w:val="0070C0"/>
                          <w:sz w:val="18"/>
                          <w:szCs w:val="18"/>
                        </w:rPr>
                        <w:t>Note: During inference, the input to the CSI generation part is derived based on the predicted CSI.</w:t>
                      </w:r>
                    </w:p>
                    <w:p w14:paraId="028F29A8" w14:textId="77777777" w:rsidR="00AF6627" w:rsidRPr="00AF6627" w:rsidRDefault="00AF6627" w:rsidP="00AF6627">
                      <w:pPr>
                        <w:spacing w:after="0"/>
                        <w:rPr>
                          <w:rFonts w:eastAsia="DengXian"/>
                          <w:i/>
                          <w:iCs/>
                          <w:color w:val="0070C0"/>
                          <w:sz w:val="18"/>
                          <w:szCs w:val="18"/>
                          <w:lang w:eastAsia="zh-CN"/>
                        </w:rPr>
                      </w:pPr>
                      <w:r w:rsidRPr="00AF6627">
                        <w:rPr>
                          <w:rFonts w:eastAsia="DengXian"/>
                          <w:i/>
                          <w:iCs/>
                          <w:color w:val="0070C0"/>
                          <w:sz w:val="18"/>
                          <w:szCs w:val="18"/>
                          <w:lang w:eastAsia="zh-CN"/>
                        </w:rPr>
                        <w:t>consider</w:t>
                      </w:r>
                      <w:r w:rsidRPr="00AF6627">
                        <w:rPr>
                          <w:i/>
                          <w:iCs/>
                          <w:color w:val="0070C0"/>
                          <w:sz w:val="18"/>
                          <w:szCs w:val="18"/>
                        </w:rPr>
                        <w:t xml:space="preserve"> following options for the </w:t>
                      </w:r>
                      <w:r w:rsidRPr="00AF6627">
                        <w:rPr>
                          <w:i/>
                          <w:iCs/>
                          <w:color w:val="0070C0"/>
                          <w:sz w:val="18"/>
                          <w:szCs w:val="18"/>
                          <w:highlight w:val="yellow"/>
                        </w:rPr>
                        <w:t>monitoring</w:t>
                      </w:r>
                      <w:r w:rsidRPr="00AF6627">
                        <w:rPr>
                          <w:rFonts w:eastAsia="DengXian"/>
                          <w:i/>
                          <w:iCs/>
                          <w:color w:val="0070C0"/>
                          <w:sz w:val="18"/>
                          <w:szCs w:val="18"/>
                          <w:highlight w:val="yellow"/>
                          <w:lang w:eastAsia="zh-CN"/>
                        </w:rPr>
                        <w:t xml:space="preserve"> labels</w:t>
                      </w:r>
                    </w:p>
                    <w:p w14:paraId="493DB10D" w14:textId="77777777" w:rsidR="00AF6627" w:rsidRPr="00AF6627" w:rsidRDefault="00AF6627" w:rsidP="00AF6627">
                      <w:pPr>
                        <w:pStyle w:val="ListParagraph"/>
                        <w:numPr>
                          <w:ilvl w:val="0"/>
                          <w:numId w:val="26"/>
                        </w:numPr>
                        <w:tabs>
                          <w:tab w:val="left" w:pos="0"/>
                        </w:tabs>
                        <w:suppressAutoHyphens/>
                        <w:spacing w:after="0" w:line="240" w:lineRule="auto"/>
                        <w:contextualSpacing w:val="0"/>
                        <w:jc w:val="both"/>
                        <w:rPr>
                          <w:rFonts w:ascii="Times New Roman" w:eastAsia="Calibri" w:hAnsi="Times New Roman"/>
                          <w:i/>
                          <w:iCs/>
                          <w:color w:val="0070C0"/>
                          <w:sz w:val="18"/>
                          <w:szCs w:val="18"/>
                          <w:lang w:eastAsia="zh-CN"/>
                        </w:rPr>
                      </w:pPr>
                      <w:r w:rsidRPr="00AF6627">
                        <w:rPr>
                          <w:rFonts w:ascii="Times New Roman" w:hAnsi="Times New Roman"/>
                          <w:i/>
                          <w:iCs/>
                          <w:color w:val="0070C0"/>
                          <w:sz w:val="18"/>
                          <w:szCs w:val="18"/>
                        </w:rPr>
                        <w:t xml:space="preserve">Option 1: The </w:t>
                      </w:r>
                      <w:r w:rsidRPr="00AF6627">
                        <w:rPr>
                          <w:rFonts w:ascii="Times New Roman" w:hAnsi="Times New Roman"/>
                          <w:i/>
                          <w:iCs/>
                          <w:color w:val="0070C0"/>
                          <w:sz w:val="18"/>
                          <w:szCs w:val="18"/>
                          <w:highlight w:val="yellow"/>
                        </w:rPr>
                        <w:t xml:space="preserve">monitoring </w:t>
                      </w:r>
                      <w:r w:rsidRPr="00AF6627">
                        <w:rPr>
                          <w:rFonts w:ascii="Times New Roman" w:hAnsi="Times New Roman"/>
                          <w:i/>
                          <w:iCs/>
                          <w:color w:val="0070C0"/>
                          <w:sz w:val="18"/>
                          <w:szCs w:val="18"/>
                          <w:highlight w:val="yellow"/>
                          <w:lang w:eastAsia="zh-CN"/>
                        </w:rPr>
                        <w:t>label</w:t>
                      </w:r>
                      <w:r w:rsidRPr="00AF6627">
                        <w:rPr>
                          <w:rFonts w:ascii="Times New Roman" w:hAnsi="Times New Roman"/>
                          <w:i/>
                          <w:iCs/>
                          <w:color w:val="0070C0"/>
                          <w:sz w:val="18"/>
                          <w:szCs w:val="18"/>
                          <w:highlight w:val="yellow"/>
                        </w:rPr>
                        <w:t xml:space="preserve"> is derived based on the predicted CSI</w:t>
                      </w:r>
                      <w:r w:rsidRPr="00AF6627">
                        <w:rPr>
                          <w:rFonts w:ascii="Times New Roman" w:hAnsi="Times New Roman"/>
                          <w:i/>
                          <w:iCs/>
                          <w:color w:val="0070C0"/>
                          <w:sz w:val="18"/>
                          <w:szCs w:val="18"/>
                        </w:rPr>
                        <w:t xml:space="preserve"> of the future slot(s).</w:t>
                      </w:r>
                    </w:p>
                    <w:p w14:paraId="5EBE2135" w14:textId="77777777" w:rsidR="00AF6627" w:rsidRPr="00AF6627" w:rsidRDefault="00AF6627" w:rsidP="00AF6627">
                      <w:pPr>
                        <w:pStyle w:val="ListParagraph"/>
                        <w:numPr>
                          <w:ilvl w:val="1"/>
                          <w:numId w:val="26"/>
                        </w:numPr>
                        <w:tabs>
                          <w:tab w:val="left" w:pos="0"/>
                        </w:tabs>
                        <w:suppressAutoHyphens/>
                        <w:spacing w:after="0" w:line="240" w:lineRule="auto"/>
                        <w:contextualSpacing w:val="0"/>
                        <w:jc w:val="both"/>
                        <w:rPr>
                          <w:rFonts w:ascii="Times New Roman" w:hAnsi="Times New Roman"/>
                          <w:i/>
                          <w:iCs/>
                          <w:color w:val="0070C0"/>
                          <w:sz w:val="18"/>
                          <w:szCs w:val="18"/>
                        </w:rPr>
                      </w:pPr>
                      <w:r w:rsidRPr="00AF6627">
                        <w:rPr>
                          <w:rFonts w:ascii="Times New Roman" w:hAnsi="Times New Roman"/>
                          <w:i/>
                          <w:iCs/>
                          <w:color w:val="0070C0"/>
                          <w:sz w:val="18"/>
                          <w:szCs w:val="18"/>
                          <w:lang w:eastAsia="ko-KR"/>
                        </w:rPr>
                        <w:t>CSI prediction output is used as input to CSI generation part.</w:t>
                      </w:r>
                    </w:p>
                    <w:p w14:paraId="3F0CC4CC" w14:textId="77777777" w:rsidR="00AF6627" w:rsidRPr="00AF6627" w:rsidRDefault="00AF6627" w:rsidP="00AF6627">
                      <w:pPr>
                        <w:pStyle w:val="ListParagraph"/>
                        <w:numPr>
                          <w:ilvl w:val="1"/>
                          <w:numId w:val="26"/>
                        </w:numPr>
                        <w:tabs>
                          <w:tab w:val="left" w:pos="0"/>
                        </w:tabs>
                        <w:suppressAutoHyphens/>
                        <w:spacing w:after="0" w:line="240" w:lineRule="auto"/>
                        <w:contextualSpacing w:val="0"/>
                        <w:jc w:val="both"/>
                        <w:rPr>
                          <w:rFonts w:ascii="Times New Roman" w:hAnsi="Times New Roman"/>
                          <w:i/>
                          <w:iCs/>
                          <w:color w:val="0070C0"/>
                          <w:sz w:val="18"/>
                          <w:szCs w:val="18"/>
                        </w:rPr>
                      </w:pPr>
                      <w:r w:rsidRPr="00AF6627">
                        <w:rPr>
                          <w:rFonts w:ascii="Times New Roman" w:hAnsi="Times New Roman"/>
                          <w:i/>
                          <w:iCs/>
                          <w:color w:val="0070C0"/>
                          <w:sz w:val="18"/>
                          <w:szCs w:val="18"/>
                        </w:rPr>
                        <w:t>Note: This corresponds to monitoring of CSI compression only. CSI prediction may be monitored separately.</w:t>
                      </w:r>
                    </w:p>
                    <w:p w14:paraId="67E69814" w14:textId="77777777" w:rsidR="00AF6627" w:rsidRPr="00AF6627" w:rsidRDefault="00AF6627" w:rsidP="00AF6627">
                      <w:pPr>
                        <w:pStyle w:val="ListParagraph"/>
                        <w:numPr>
                          <w:ilvl w:val="0"/>
                          <w:numId w:val="26"/>
                        </w:numPr>
                        <w:tabs>
                          <w:tab w:val="left" w:pos="0"/>
                        </w:tabs>
                        <w:suppressAutoHyphens/>
                        <w:spacing w:after="0" w:line="240" w:lineRule="auto"/>
                        <w:contextualSpacing w:val="0"/>
                        <w:jc w:val="both"/>
                        <w:rPr>
                          <w:rFonts w:ascii="Times New Roman" w:hAnsi="Times New Roman"/>
                          <w:i/>
                          <w:iCs/>
                          <w:color w:val="0070C0"/>
                          <w:sz w:val="18"/>
                          <w:szCs w:val="18"/>
                        </w:rPr>
                      </w:pPr>
                      <w:r w:rsidRPr="00AF6627">
                        <w:rPr>
                          <w:rFonts w:ascii="Times New Roman" w:hAnsi="Times New Roman"/>
                          <w:i/>
                          <w:iCs/>
                          <w:color w:val="0070C0"/>
                          <w:sz w:val="18"/>
                          <w:szCs w:val="18"/>
                        </w:rPr>
                        <w:t xml:space="preserve">Option 2: </w:t>
                      </w:r>
                      <w:r w:rsidRPr="00AF6627">
                        <w:rPr>
                          <w:rFonts w:ascii="Times New Roman" w:hAnsi="Times New Roman"/>
                          <w:i/>
                          <w:iCs/>
                          <w:color w:val="0070C0"/>
                          <w:sz w:val="18"/>
                          <w:szCs w:val="18"/>
                          <w:highlight w:val="yellow"/>
                        </w:rPr>
                        <w:t xml:space="preserve">The monitoring </w:t>
                      </w:r>
                      <w:r w:rsidRPr="00AF6627">
                        <w:rPr>
                          <w:rFonts w:ascii="Times New Roman" w:hAnsi="Times New Roman"/>
                          <w:i/>
                          <w:iCs/>
                          <w:color w:val="0070C0"/>
                          <w:sz w:val="18"/>
                          <w:szCs w:val="18"/>
                          <w:highlight w:val="yellow"/>
                          <w:lang w:eastAsia="zh-CN"/>
                        </w:rPr>
                        <w:t>label</w:t>
                      </w:r>
                      <w:r w:rsidRPr="00AF6627">
                        <w:rPr>
                          <w:rFonts w:ascii="Times New Roman" w:hAnsi="Times New Roman"/>
                          <w:i/>
                          <w:iCs/>
                          <w:color w:val="0070C0"/>
                          <w:sz w:val="18"/>
                          <w:szCs w:val="18"/>
                          <w:highlight w:val="yellow"/>
                        </w:rPr>
                        <w:t xml:space="preserve"> is derived based on the measured CSI</w:t>
                      </w:r>
                      <w:r w:rsidRPr="00AF6627">
                        <w:rPr>
                          <w:rFonts w:ascii="Times New Roman" w:hAnsi="Times New Roman"/>
                          <w:i/>
                          <w:iCs/>
                          <w:color w:val="0070C0"/>
                          <w:sz w:val="18"/>
                          <w:szCs w:val="18"/>
                        </w:rPr>
                        <w:t xml:space="preserve"> of the future slot(s)</w:t>
                      </w:r>
                    </w:p>
                    <w:p w14:paraId="14652C88" w14:textId="77777777" w:rsidR="00AF6627" w:rsidRPr="00AF6627" w:rsidRDefault="00AF6627" w:rsidP="00AF6627">
                      <w:pPr>
                        <w:pStyle w:val="ListParagraph"/>
                        <w:numPr>
                          <w:ilvl w:val="1"/>
                          <w:numId w:val="26"/>
                        </w:numPr>
                        <w:tabs>
                          <w:tab w:val="left" w:pos="0"/>
                        </w:tabs>
                        <w:suppressAutoHyphens/>
                        <w:spacing w:after="0" w:line="240" w:lineRule="auto"/>
                        <w:contextualSpacing w:val="0"/>
                        <w:jc w:val="both"/>
                        <w:rPr>
                          <w:rFonts w:ascii="Times New Roman" w:eastAsia="Calibri" w:hAnsi="Times New Roman"/>
                          <w:i/>
                          <w:iCs/>
                          <w:color w:val="0070C0"/>
                          <w:sz w:val="18"/>
                          <w:szCs w:val="18"/>
                          <w:lang w:eastAsia="zh-CN"/>
                        </w:rPr>
                      </w:pPr>
                      <w:r w:rsidRPr="00AF6627">
                        <w:rPr>
                          <w:rFonts w:ascii="Times New Roman" w:hAnsi="Times New Roman"/>
                          <w:i/>
                          <w:iCs/>
                          <w:color w:val="0070C0"/>
                          <w:sz w:val="18"/>
                          <w:szCs w:val="18"/>
                          <w:lang w:eastAsia="ko-KR"/>
                        </w:rPr>
                        <w:t>Option 2a: CSI prediction output is used as input to CSI generation part.</w:t>
                      </w:r>
                    </w:p>
                    <w:p w14:paraId="086A1B27" w14:textId="77777777" w:rsidR="00AF6627" w:rsidRPr="00AF6627" w:rsidRDefault="00AF6627" w:rsidP="00AF6627">
                      <w:pPr>
                        <w:pStyle w:val="ListParagraph"/>
                        <w:numPr>
                          <w:ilvl w:val="2"/>
                          <w:numId w:val="26"/>
                        </w:numPr>
                        <w:tabs>
                          <w:tab w:val="left" w:pos="0"/>
                        </w:tabs>
                        <w:suppressAutoHyphens/>
                        <w:spacing w:after="0" w:line="240" w:lineRule="auto"/>
                        <w:contextualSpacing w:val="0"/>
                        <w:jc w:val="both"/>
                        <w:rPr>
                          <w:rFonts w:ascii="Times New Roman" w:eastAsia="Calibri" w:hAnsi="Times New Roman"/>
                          <w:i/>
                          <w:iCs/>
                          <w:color w:val="0070C0"/>
                          <w:sz w:val="18"/>
                          <w:szCs w:val="18"/>
                          <w:lang w:eastAsia="zh-CN"/>
                        </w:rPr>
                      </w:pPr>
                      <w:r w:rsidRPr="00AF6627">
                        <w:rPr>
                          <w:rFonts w:ascii="Times New Roman" w:hAnsi="Times New Roman"/>
                          <w:i/>
                          <w:iCs/>
                          <w:color w:val="0070C0"/>
                          <w:sz w:val="18"/>
                          <w:szCs w:val="18"/>
                        </w:rPr>
                        <w:t>Note: This corresponds to end-to-end monitoring of CSI prediction and compression.</w:t>
                      </w:r>
                    </w:p>
                    <w:p w14:paraId="69A04E0E" w14:textId="77777777" w:rsidR="00AF6627" w:rsidRPr="00AF6627" w:rsidRDefault="00AF6627" w:rsidP="00AF6627">
                      <w:pPr>
                        <w:pStyle w:val="ListParagraph"/>
                        <w:numPr>
                          <w:ilvl w:val="1"/>
                          <w:numId w:val="26"/>
                        </w:numPr>
                        <w:tabs>
                          <w:tab w:val="left" w:pos="0"/>
                        </w:tabs>
                        <w:suppressAutoHyphens/>
                        <w:spacing w:after="0" w:line="240" w:lineRule="auto"/>
                        <w:contextualSpacing w:val="0"/>
                        <w:jc w:val="both"/>
                        <w:rPr>
                          <w:rFonts w:ascii="Times New Roman" w:eastAsia="Calibri" w:hAnsi="Times New Roman"/>
                          <w:i/>
                          <w:iCs/>
                          <w:color w:val="0070C0"/>
                          <w:sz w:val="18"/>
                          <w:szCs w:val="18"/>
                          <w:lang w:eastAsia="zh-CN"/>
                        </w:rPr>
                      </w:pPr>
                      <w:r w:rsidRPr="00AF6627">
                        <w:rPr>
                          <w:rFonts w:ascii="Times New Roman" w:hAnsi="Times New Roman"/>
                          <w:i/>
                          <w:iCs/>
                          <w:color w:val="0070C0"/>
                          <w:sz w:val="18"/>
                          <w:szCs w:val="18"/>
                          <w:lang w:eastAsia="ko-KR"/>
                        </w:rPr>
                        <w:t>Option 2b: Measured CSI of the future slot(s) is used as input to CSI generation part for monitoring purpose.</w:t>
                      </w:r>
                    </w:p>
                    <w:p w14:paraId="45DF5357" w14:textId="77777777" w:rsidR="00AF6627" w:rsidRPr="00AF6627" w:rsidRDefault="00AF6627" w:rsidP="00AF6627">
                      <w:pPr>
                        <w:pStyle w:val="ListParagraph"/>
                        <w:numPr>
                          <w:ilvl w:val="2"/>
                          <w:numId w:val="26"/>
                        </w:numPr>
                        <w:tabs>
                          <w:tab w:val="left" w:pos="0"/>
                        </w:tabs>
                        <w:suppressAutoHyphens/>
                        <w:spacing w:after="0" w:line="240" w:lineRule="auto"/>
                        <w:contextualSpacing w:val="0"/>
                        <w:jc w:val="both"/>
                        <w:rPr>
                          <w:rFonts w:ascii="Times New Roman" w:eastAsia="Calibri" w:hAnsi="Times New Roman"/>
                          <w:i/>
                          <w:iCs/>
                          <w:color w:val="0070C0"/>
                          <w:sz w:val="18"/>
                          <w:szCs w:val="18"/>
                          <w:lang w:eastAsia="zh-CN"/>
                        </w:rPr>
                      </w:pPr>
                      <w:r w:rsidRPr="00AF6627">
                        <w:rPr>
                          <w:rFonts w:ascii="Times New Roman" w:hAnsi="Times New Roman"/>
                          <w:i/>
                          <w:iCs/>
                          <w:color w:val="0070C0"/>
                          <w:sz w:val="18"/>
                          <w:szCs w:val="18"/>
                        </w:rPr>
                        <w:t>Note: This corresponds to monitoring of CSI compression only. CSI prediction may be monitored separately.</w:t>
                      </w:r>
                    </w:p>
                    <w:p w14:paraId="29CE73B4" w14:textId="4FD52034" w:rsidR="00327C3C" w:rsidRPr="00AF6627" w:rsidRDefault="00AF6627" w:rsidP="00AF6627">
                      <w:pPr>
                        <w:spacing w:after="0"/>
                        <w:rPr>
                          <w:rFonts w:eastAsia="DengXian"/>
                          <w:i/>
                          <w:iCs/>
                          <w:color w:val="0070C0"/>
                          <w:sz w:val="18"/>
                          <w:szCs w:val="18"/>
                          <w:lang w:eastAsia="zh-CN"/>
                        </w:rPr>
                      </w:pPr>
                      <w:r w:rsidRPr="00AF6627">
                        <w:rPr>
                          <w:rFonts w:eastAsia="DengXian"/>
                          <w:i/>
                          <w:iCs/>
                          <w:color w:val="0070C0"/>
                          <w:sz w:val="18"/>
                          <w:szCs w:val="18"/>
                          <w:highlight w:val="yellow"/>
                          <w:lang w:eastAsia="zh-CN"/>
                        </w:rPr>
                        <w:t>S</w:t>
                      </w:r>
                      <w:r w:rsidRPr="00AF6627">
                        <w:rPr>
                          <w:i/>
                          <w:iCs/>
                          <w:color w:val="0070C0"/>
                          <w:sz w:val="18"/>
                          <w:szCs w:val="18"/>
                          <w:highlight w:val="yellow"/>
                        </w:rPr>
                        <w:t>tudy how the functionality/model control</w:t>
                      </w:r>
                      <w:r w:rsidRPr="00AF6627">
                        <w:rPr>
                          <w:i/>
                          <w:iCs/>
                          <w:color w:val="0070C0"/>
                          <w:sz w:val="18"/>
                          <w:szCs w:val="18"/>
                        </w:rPr>
                        <w:t xml:space="preserve"> (activation, deactivation, switching, and fallback) </w:t>
                      </w:r>
                      <w:r w:rsidRPr="00AF6627">
                        <w:rPr>
                          <w:i/>
                          <w:iCs/>
                          <w:color w:val="0070C0"/>
                          <w:sz w:val="18"/>
                          <w:szCs w:val="18"/>
                          <w:highlight w:val="yellow"/>
                        </w:rPr>
                        <w:t>for CSI prediction and CSI compression interacts</w:t>
                      </w:r>
                      <w:r w:rsidRPr="00AF6627">
                        <w:rPr>
                          <w:i/>
                          <w:iCs/>
                          <w:color w:val="0070C0"/>
                          <w:sz w:val="18"/>
                          <w:szCs w:val="18"/>
                        </w:rPr>
                        <w:t>.</w:t>
                      </w:r>
                    </w:p>
                    <w:p w14:paraId="70398E3D" w14:textId="77777777" w:rsidR="00327C3C" w:rsidRPr="00AF6627" w:rsidRDefault="00327C3C" w:rsidP="00AF6627">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rsidR="00535292">
        <w:t>Related to LCM aspects, the following agreement was reached.</w:t>
      </w:r>
    </w:p>
    <w:p w14:paraId="05A8B3C1" w14:textId="0E676BA6" w:rsidR="008E469F" w:rsidRDefault="00535292" w:rsidP="00875FCF">
      <w:pPr>
        <w:spacing w:before="240"/>
        <w:rPr>
          <w:lang w:eastAsia="x-none"/>
        </w:rPr>
      </w:pPr>
      <w:r>
        <w:rPr>
          <w:noProof/>
          <w:lang w:eastAsia="zh-CN"/>
        </w:rPr>
        <mc:AlternateContent>
          <mc:Choice Requires="wps">
            <w:drawing>
              <wp:anchor distT="91440" distB="91440" distL="114300" distR="114300" simplePos="0" relativeHeight="251888640" behindDoc="0" locked="0" layoutInCell="1" allowOverlap="1" wp14:anchorId="1224BCA1" wp14:editId="2E2DF727">
                <wp:simplePos x="0" y="0"/>
                <wp:positionH relativeFrom="page">
                  <wp:posOffset>914400</wp:posOffset>
                </wp:positionH>
                <wp:positionV relativeFrom="paragraph">
                  <wp:posOffset>3499485</wp:posOffset>
                </wp:positionV>
                <wp:extent cx="5696585" cy="2959735"/>
                <wp:effectExtent l="0" t="0" r="18415" b="12065"/>
                <wp:wrapTopAndBottom/>
                <wp:docPr id="510338036" name="Text Box 510338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959735"/>
                        </a:xfrm>
                        <a:prstGeom prst="rect">
                          <a:avLst/>
                        </a:prstGeom>
                        <a:solidFill>
                          <a:srgbClr val="FFFFFF"/>
                        </a:solidFill>
                        <a:ln w="9525">
                          <a:solidFill>
                            <a:srgbClr val="000000"/>
                          </a:solidFill>
                          <a:miter lim="800000"/>
                          <a:headEnd/>
                          <a:tailEnd/>
                        </a:ln>
                      </wps:spPr>
                      <wps:txbx>
                        <w:txbxContent>
                          <w:p w14:paraId="73022B04" w14:textId="77777777" w:rsidR="00535292" w:rsidRPr="00535292" w:rsidRDefault="00535292" w:rsidP="00535292">
                            <w:pPr>
                              <w:overflowPunct w:val="0"/>
                              <w:snapToGrid/>
                              <w:spacing w:after="60"/>
                              <w:jc w:val="left"/>
                              <w:textAlignment w:val="baseline"/>
                              <w:rPr>
                                <w:b/>
                                <w:color w:val="0070C0"/>
                                <w:sz w:val="18"/>
                                <w:szCs w:val="18"/>
                                <w:u w:val="single"/>
                              </w:rPr>
                            </w:pPr>
                            <w:r w:rsidRPr="00535292">
                              <w:rPr>
                                <w:b/>
                                <w:color w:val="0070C0"/>
                                <w:sz w:val="18"/>
                                <w:szCs w:val="18"/>
                                <w:u w:val="single"/>
                              </w:rPr>
                              <w:t>Agreement</w:t>
                            </w:r>
                          </w:p>
                          <w:p w14:paraId="04B4A99A" w14:textId="77777777" w:rsidR="00535292" w:rsidRPr="00535292" w:rsidRDefault="00535292" w:rsidP="00535292">
                            <w:pPr>
                              <w:spacing w:after="0"/>
                              <w:rPr>
                                <w:i/>
                                <w:iCs/>
                                <w:color w:val="0070C0"/>
                                <w:sz w:val="18"/>
                                <w:szCs w:val="18"/>
                              </w:rPr>
                            </w:pPr>
                            <w:bookmarkStart w:id="9" w:name="OLE_LINK135"/>
                            <w:r w:rsidRPr="00535292">
                              <w:rPr>
                                <w:i/>
                                <w:iCs/>
                                <w:color w:val="0070C0"/>
                                <w:sz w:val="18"/>
                                <w:szCs w:val="18"/>
                              </w:rPr>
                              <w:t xml:space="preserve">For </w:t>
                            </w:r>
                            <w:r w:rsidRPr="00535292">
                              <w:rPr>
                                <w:i/>
                                <w:iCs/>
                                <w:color w:val="0070C0"/>
                                <w:sz w:val="18"/>
                                <w:szCs w:val="18"/>
                                <w:highlight w:val="yellow"/>
                              </w:rPr>
                              <w:t>NW</w:t>
                            </w:r>
                            <w:r w:rsidRPr="00535292">
                              <w:rPr>
                                <w:rFonts w:eastAsia="DengXian"/>
                                <w:i/>
                                <w:iCs/>
                                <w:color w:val="0070C0"/>
                                <w:sz w:val="18"/>
                                <w:szCs w:val="18"/>
                                <w:highlight w:val="yellow"/>
                                <w:lang w:eastAsia="zh-CN"/>
                              </w:rPr>
                              <w:t xml:space="preserve"> to collect data for training</w:t>
                            </w:r>
                            <w:r w:rsidRPr="00535292">
                              <w:rPr>
                                <w:i/>
                                <w:iCs/>
                                <w:color w:val="0070C0"/>
                                <w:sz w:val="18"/>
                                <w:szCs w:val="18"/>
                              </w:rPr>
                              <w:t xml:space="preserve">, </w:t>
                            </w:r>
                            <w:r w:rsidRPr="00535292">
                              <w:rPr>
                                <w:rFonts w:eastAsia="DengXian"/>
                                <w:i/>
                                <w:iCs/>
                                <w:color w:val="0070C0"/>
                                <w:sz w:val="18"/>
                                <w:szCs w:val="18"/>
                                <w:lang w:eastAsia="zh-CN"/>
                              </w:rPr>
                              <w:t>study</w:t>
                            </w:r>
                            <w:r w:rsidRPr="00535292">
                              <w:rPr>
                                <w:i/>
                                <w:iCs/>
                                <w:color w:val="0070C0"/>
                                <w:sz w:val="18"/>
                                <w:szCs w:val="18"/>
                              </w:rPr>
                              <w:t xml:space="preserve"> following spec impacts</w:t>
                            </w:r>
                          </w:p>
                          <w:p w14:paraId="21DB34BE"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highlight w:val="yellow"/>
                              </w:rPr>
                              <w:t>Data format: codebook-based Rel-16 eType2 or Rel-18 eType2</w:t>
                            </w:r>
                            <w:r w:rsidRPr="00535292">
                              <w:rPr>
                                <w:rFonts w:ascii="Times New Roman" w:hAnsi="Times New Roman"/>
                                <w:i/>
                                <w:iCs/>
                                <w:color w:val="0070C0"/>
                                <w:sz w:val="18"/>
                                <w:szCs w:val="18"/>
                                <w:highlight w:val="yellow"/>
                                <w:lang w:eastAsia="zh-CN"/>
                              </w:rPr>
                              <w:t xml:space="preserve"> for PMI prediction</w:t>
                            </w:r>
                            <w:r w:rsidRPr="00535292">
                              <w:rPr>
                                <w:rFonts w:ascii="Times New Roman" w:hAnsi="Times New Roman"/>
                                <w:i/>
                                <w:iCs/>
                                <w:color w:val="0070C0"/>
                                <w:sz w:val="18"/>
                                <w:szCs w:val="18"/>
                              </w:rPr>
                              <w:t xml:space="preserve">. </w:t>
                            </w:r>
                          </w:p>
                          <w:p w14:paraId="71830E8C" w14:textId="77777777" w:rsidR="00535292" w:rsidRPr="00535292" w:rsidRDefault="00535292" w:rsidP="00535292">
                            <w:pPr>
                              <w:pStyle w:val="ListParagraph"/>
                              <w:numPr>
                                <w:ilvl w:val="1"/>
                                <w:numId w:val="46"/>
                              </w:numPr>
                              <w:suppressAutoHyphens/>
                              <w:spacing w:after="0" w:line="240" w:lineRule="auto"/>
                              <w:contextualSpacing w:val="0"/>
                              <w:jc w:val="both"/>
                              <w:rPr>
                                <w:rFonts w:ascii="Times New Roman" w:hAnsi="Times New Roman"/>
                                <w:i/>
                                <w:iCs/>
                                <w:color w:val="0070C0"/>
                                <w:sz w:val="18"/>
                                <w:szCs w:val="18"/>
                                <w:highlight w:val="yellow"/>
                              </w:rPr>
                            </w:pPr>
                            <w:r w:rsidRPr="00535292">
                              <w:rPr>
                                <w:rFonts w:ascii="Times New Roman" w:hAnsi="Times New Roman"/>
                                <w:i/>
                                <w:iCs/>
                                <w:color w:val="0070C0"/>
                                <w:sz w:val="18"/>
                                <w:szCs w:val="18"/>
                                <w:highlight w:val="yellow"/>
                              </w:rPr>
                              <w:t>FFS if enhancement is needed</w:t>
                            </w:r>
                          </w:p>
                          <w:p w14:paraId="4BD21389" w14:textId="77777777" w:rsidR="00535292" w:rsidRPr="00535292" w:rsidRDefault="00535292" w:rsidP="00535292">
                            <w:pPr>
                              <w:pStyle w:val="ListParagraph"/>
                              <w:numPr>
                                <w:ilvl w:val="1"/>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 xml:space="preserve">FFS number of samples in the report. </w:t>
                            </w:r>
                          </w:p>
                          <w:p w14:paraId="55444037" w14:textId="77777777" w:rsidR="00535292" w:rsidRPr="00535292" w:rsidRDefault="00535292" w:rsidP="00535292">
                            <w:pPr>
                              <w:pStyle w:val="ListParagraph"/>
                              <w:numPr>
                                <w:ilvl w:val="1"/>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FFS whether channel or precoder is needed for temporal Cases 3</w:t>
                            </w:r>
                          </w:p>
                          <w:p w14:paraId="366068D4"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Configuration of rank/layer, number of subbands</w:t>
                            </w:r>
                          </w:p>
                          <w:p w14:paraId="2BA2679B"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Mechanism for ground-truth reporting</w:t>
                            </w:r>
                          </w:p>
                          <w:p w14:paraId="106D6FF1"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lang w:eastAsia="zh-CN"/>
                              </w:rPr>
                              <w:t xml:space="preserve">FFS: </w:t>
                            </w:r>
                            <w:r w:rsidRPr="00535292">
                              <w:rPr>
                                <w:rFonts w:ascii="Times New Roman" w:hAnsi="Times New Roman"/>
                                <w:i/>
                                <w:iCs/>
                                <w:color w:val="0070C0"/>
                                <w:sz w:val="18"/>
                                <w:szCs w:val="18"/>
                              </w:rPr>
                              <w:t>Report additional information regarding the samples, e.g., data</w:t>
                            </w:r>
                            <w:r w:rsidRPr="00535292">
                              <w:rPr>
                                <w:rFonts w:ascii="Times New Roman" w:eastAsia="SimSun" w:hAnsi="Times New Roman"/>
                                <w:i/>
                                <w:iCs/>
                                <w:color w:val="0070C0"/>
                                <w:sz w:val="18"/>
                                <w:szCs w:val="18"/>
                                <w:lang w:eastAsia="zh-CN"/>
                              </w:rPr>
                              <w:t xml:space="preserve"> quality, FFS the definition of </w:t>
                            </w:r>
                            <w:r w:rsidRPr="00535292">
                              <w:rPr>
                                <w:rFonts w:ascii="Times New Roman" w:hAnsi="Times New Roman"/>
                                <w:i/>
                                <w:iCs/>
                                <w:color w:val="0070C0"/>
                                <w:sz w:val="18"/>
                                <w:szCs w:val="18"/>
                              </w:rPr>
                              <w:t>data</w:t>
                            </w:r>
                            <w:r w:rsidRPr="00535292">
                              <w:rPr>
                                <w:rFonts w:ascii="Times New Roman" w:eastAsia="SimSun" w:hAnsi="Times New Roman"/>
                                <w:i/>
                                <w:iCs/>
                                <w:color w:val="0070C0"/>
                                <w:sz w:val="18"/>
                                <w:szCs w:val="18"/>
                                <w:lang w:eastAsia="zh-CN"/>
                              </w:rPr>
                              <w:t xml:space="preserve"> quality and corresponding parameters.</w:t>
                            </w:r>
                          </w:p>
                          <w:p w14:paraId="516C20BB"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FFS if enhancements in CSI-RS</w:t>
                            </w:r>
                            <w:r w:rsidRPr="00535292">
                              <w:rPr>
                                <w:rFonts w:ascii="Times New Roman" w:hAnsi="Times New Roman"/>
                                <w:i/>
                                <w:iCs/>
                                <w:color w:val="0070C0"/>
                                <w:sz w:val="18"/>
                                <w:szCs w:val="18"/>
                                <w:lang w:eastAsia="zh-CN"/>
                              </w:rPr>
                              <w:t xml:space="preserve"> and SRS</w:t>
                            </w:r>
                            <w:r w:rsidRPr="00535292">
                              <w:rPr>
                                <w:rFonts w:ascii="Times New Roman" w:hAnsi="Times New Roman"/>
                                <w:i/>
                                <w:iCs/>
                                <w:color w:val="0070C0"/>
                                <w:sz w:val="18"/>
                                <w:szCs w:val="18"/>
                              </w:rPr>
                              <w:t xml:space="preserve"> configuration is needed. </w:t>
                            </w:r>
                          </w:p>
                          <w:p w14:paraId="3C3077E8"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FFS: Report associated information that captures UE side additional condition</w:t>
                            </w:r>
                          </w:p>
                          <w:p w14:paraId="2A74CE2F"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FFS: Configuration / reporting of temporal aspects for temporal Case 2 and Case 3, e.g., association between input and output CSI</w:t>
                            </w:r>
                          </w:p>
                          <w:p w14:paraId="5E169ED0"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lang w:eastAsia="zh-CN"/>
                              </w:rPr>
                              <w:t>FFS: details of CSI measurement</w:t>
                            </w:r>
                          </w:p>
                          <w:p w14:paraId="24D7852E" w14:textId="77777777" w:rsidR="00535292" w:rsidRPr="00535292" w:rsidRDefault="00535292" w:rsidP="00535292">
                            <w:pPr>
                              <w:spacing w:after="0"/>
                              <w:rPr>
                                <w:i/>
                                <w:iCs/>
                                <w:color w:val="0070C0"/>
                                <w:sz w:val="18"/>
                                <w:szCs w:val="18"/>
                              </w:rPr>
                            </w:pPr>
                            <w:r w:rsidRPr="00535292">
                              <w:rPr>
                                <w:i/>
                                <w:iCs/>
                                <w:color w:val="0070C0"/>
                                <w:sz w:val="18"/>
                                <w:szCs w:val="18"/>
                              </w:rPr>
                              <w:t xml:space="preserve">For </w:t>
                            </w:r>
                            <w:r w:rsidRPr="00535292">
                              <w:rPr>
                                <w:i/>
                                <w:iCs/>
                                <w:color w:val="0070C0"/>
                                <w:sz w:val="18"/>
                                <w:szCs w:val="18"/>
                                <w:highlight w:val="yellow"/>
                              </w:rPr>
                              <w:t>U</w:t>
                            </w:r>
                            <w:r w:rsidRPr="00535292">
                              <w:rPr>
                                <w:rFonts w:eastAsia="DengXian"/>
                                <w:i/>
                                <w:iCs/>
                                <w:color w:val="0070C0"/>
                                <w:sz w:val="18"/>
                                <w:szCs w:val="18"/>
                                <w:highlight w:val="yellow"/>
                                <w:lang w:eastAsia="zh-CN"/>
                              </w:rPr>
                              <w:t>E to collect data for training</w:t>
                            </w:r>
                            <w:r w:rsidRPr="00535292">
                              <w:rPr>
                                <w:i/>
                                <w:iCs/>
                                <w:color w:val="0070C0"/>
                                <w:sz w:val="18"/>
                                <w:szCs w:val="18"/>
                              </w:rPr>
                              <w:t xml:space="preserve">, </w:t>
                            </w:r>
                            <w:r w:rsidRPr="00535292">
                              <w:rPr>
                                <w:rFonts w:eastAsia="DengXian"/>
                                <w:i/>
                                <w:iCs/>
                                <w:color w:val="0070C0"/>
                                <w:sz w:val="18"/>
                                <w:szCs w:val="18"/>
                                <w:lang w:eastAsia="zh-CN"/>
                              </w:rPr>
                              <w:t>study</w:t>
                            </w:r>
                            <w:r w:rsidRPr="00535292">
                              <w:rPr>
                                <w:i/>
                                <w:iCs/>
                                <w:color w:val="0070C0"/>
                                <w:sz w:val="18"/>
                                <w:szCs w:val="18"/>
                              </w:rPr>
                              <w:t xml:space="preserve"> following spec impacts</w:t>
                            </w:r>
                          </w:p>
                          <w:p w14:paraId="7B1CF399"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highlight w:val="yellow"/>
                              </w:rPr>
                              <w:t>NW configuration or UE request</w:t>
                            </w:r>
                            <w:r w:rsidRPr="00535292">
                              <w:rPr>
                                <w:rFonts w:ascii="Times New Roman" w:hAnsi="Times New Roman"/>
                                <w:i/>
                                <w:iCs/>
                                <w:color w:val="0070C0"/>
                                <w:sz w:val="18"/>
                                <w:szCs w:val="18"/>
                                <w:lang w:eastAsia="zh-CN"/>
                              </w:rPr>
                              <w:t>, e.g., RS configuration/transmission for data collection</w:t>
                            </w:r>
                          </w:p>
                          <w:p w14:paraId="20BA3623"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highlight w:val="yellow"/>
                              </w:rPr>
                              <w:t>Whether enhancements in CSI-RS configuration is needed</w:t>
                            </w:r>
                            <w:r w:rsidRPr="00535292">
                              <w:rPr>
                                <w:rFonts w:ascii="Times New Roman" w:hAnsi="Times New Roman"/>
                                <w:i/>
                                <w:iCs/>
                                <w:color w:val="0070C0"/>
                                <w:sz w:val="18"/>
                                <w:szCs w:val="18"/>
                              </w:rPr>
                              <w:t>.</w:t>
                            </w:r>
                          </w:p>
                          <w:p w14:paraId="22BB9271"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Configuration of temporal aspects for temporal case 2/3, e.g., association between input and output CSI</w:t>
                            </w:r>
                          </w:p>
                          <w:p w14:paraId="10EDB599"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 xml:space="preserve">FFS: </w:t>
                            </w:r>
                            <w:r w:rsidRPr="00535292">
                              <w:rPr>
                                <w:rFonts w:ascii="Times New Roman" w:hAnsi="Times New Roman"/>
                                <w:i/>
                                <w:iCs/>
                                <w:color w:val="0070C0"/>
                                <w:sz w:val="18"/>
                                <w:szCs w:val="18"/>
                                <w:lang w:eastAsia="zh-CN"/>
                              </w:rPr>
                              <w:t>Need of c</w:t>
                            </w:r>
                            <w:r w:rsidRPr="00535292">
                              <w:rPr>
                                <w:rFonts w:ascii="Times New Roman" w:hAnsi="Times New Roman"/>
                                <w:i/>
                                <w:iCs/>
                                <w:color w:val="0070C0"/>
                                <w:sz w:val="18"/>
                                <w:szCs w:val="18"/>
                              </w:rPr>
                              <w:t>onfiguration of ID</w:t>
                            </w:r>
                            <w:r w:rsidRPr="00535292">
                              <w:rPr>
                                <w:rFonts w:ascii="Times New Roman" w:hAnsi="Times New Roman"/>
                                <w:i/>
                                <w:iCs/>
                                <w:color w:val="0070C0"/>
                                <w:sz w:val="18"/>
                                <w:szCs w:val="18"/>
                                <w:lang w:eastAsia="zh-CN"/>
                              </w:rPr>
                              <w:t>, and configuration of ID</w:t>
                            </w:r>
                            <w:bookmarkEnd w:id="9"/>
                          </w:p>
                          <w:p w14:paraId="7EBBD98F" w14:textId="33815C0A" w:rsidR="00535292" w:rsidRPr="00535292" w:rsidRDefault="00535292" w:rsidP="00535292">
                            <w:pPr>
                              <w:spacing w:after="0"/>
                              <w:rPr>
                                <w:rFonts w:eastAsia="DengXian"/>
                                <w:i/>
                                <w:iCs/>
                                <w:color w:val="0070C0"/>
                                <w:sz w:val="18"/>
                                <w:szCs w:val="18"/>
                                <w:lang w:val="en-GB" w:eastAsia="zh-CN"/>
                              </w:rPr>
                            </w:pPr>
                          </w:p>
                          <w:p w14:paraId="07962C74" w14:textId="77777777" w:rsidR="00535292" w:rsidRPr="00535292" w:rsidRDefault="00535292" w:rsidP="00535292">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24BCA1" id="Text Box 510338036" o:spid="_x0000_s1028" type="#_x0000_t202" style="position:absolute;left:0;text-align:left;margin-left:1in;margin-top:275.55pt;width:448.55pt;height:233.05pt;z-index:25188864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">
                <v:textbox>
                  <w:txbxContent>
                    <w:p w14:paraId="73022B04" w14:textId="77777777" w:rsidR="00535292" w:rsidRPr="00535292" w:rsidRDefault="00535292" w:rsidP="00535292">
                      <w:pPr>
                        <w:overflowPunct w:val="0"/>
                        <w:snapToGrid/>
                        <w:spacing w:after="60"/>
                        <w:jc w:val="left"/>
                        <w:textAlignment w:val="baseline"/>
                        <w:rPr>
                          <w:b/>
                          <w:color w:val="0070C0"/>
                          <w:sz w:val="18"/>
                          <w:szCs w:val="18"/>
                          <w:u w:val="single"/>
                        </w:rPr>
                      </w:pPr>
                      <w:r w:rsidRPr="00535292">
                        <w:rPr>
                          <w:b/>
                          <w:color w:val="0070C0"/>
                          <w:sz w:val="18"/>
                          <w:szCs w:val="18"/>
                          <w:u w:val="single"/>
                        </w:rPr>
                        <w:t>Agreement</w:t>
                      </w:r>
                    </w:p>
                    <w:p w14:paraId="04B4A99A" w14:textId="77777777" w:rsidR="00535292" w:rsidRPr="00535292" w:rsidRDefault="00535292" w:rsidP="00535292">
                      <w:pPr>
                        <w:spacing w:after="0"/>
                        <w:rPr>
                          <w:i/>
                          <w:iCs/>
                          <w:color w:val="0070C0"/>
                          <w:sz w:val="18"/>
                          <w:szCs w:val="18"/>
                        </w:rPr>
                      </w:pPr>
                      <w:bookmarkStart w:id="10" w:name="OLE_LINK135"/>
                      <w:r w:rsidRPr="00535292">
                        <w:rPr>
                          <w:i/>
                          <w:iCs/>
                          <w:color w:val="0070C0"/>
                          <w:sz w:val="18"/>
                          <w:szCs w:val="18"/>
                        </w:rPr>
                        <w:t xml:space="preserve">For </w:t>
                      </w:r>
                      <w:r w:rsidRPr="00535292">
                        <w:rPr>
                          <w:i/>
                          <w:iCs/>
                          <w:color w:val="0070C0"/>
                          <w:sz w:val="18"/>
                          <w:szCs w:val="18"/>
                          <w:highlight w:val="yellow"/>
                        </w:rPr>
                        <w:t>NW</w:t>
                      </w:r>
                      <w:r w:rsidRPr="00535292">
                        <w:rPr>
                          <w:rFonts w:eastAsia="DengXian"/>
                          <w:i/>
                          <w:iCs/>
                          <w:color w:val="0070C0"/>
                          <w:sz w:val="18"/>
                          <w:szCs w:val="18"/>
                          <w:highlight w:val="yellow"/>
                          <w:lang w:eastAsia="zh-CN"/>
                        </w:rPr>
                        <w:t xml:space="preserve"> to collect data for training</w:t>
                      </w:r>
                      <w:r w:rsidRPr="00535292">
                        <w:rPr>
                          <w:i/>
                          <w:iCs/>
                          <w:color w:val="0070C0"/>
                          <w:sz w:val="18"/>
                          <w:szCs w:val="18"/>
                        </w:rPr>
                        <w:t xml:space="preserve">, </w:t>
                      </w:r>
                      <w:r w:rsidRPr="00535292">
                        <w:rPr>
                          <w:rFonts w:eastAsia="DengXian"/>
                          <w:i/>
                          <w:iCs/>
                          <w:color w:val="0070C0"/>
                          <w:sz w:val="18"/>
                          <w:szCs w:val="18"/>
                          <w:lang w:eastAsia="zh-CN"/>
                        </w:rPr>
                        <w:t>study</w:t>
                      </w:r>
                      <w:r w:rsidRPr="00535292">
                        <w:rPr>
                          <w:i/>
                          <w:iCs/>
                          <w:color w:val="0070C0"/>
                          <w:sz w:val="18"/>
                          <w:szCs w:val="18"/>
                        </w:rPr>
                        <w:t xml:space="preserve"> following spec impacts</w:t>
                      </w:r>
                    </w:p>
                    <w:p w14:paraId="21DB34BE"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highlight w:val="yellow"/>
                        </w:rPr>
                        <w:t>Data format: codebook-based Rel-16 eType2 or Rel-18 eType2</w:t>
                      </w:r>
                      <w:r w:rsidRPr="00535292">
                        <w:rPr>
                          <w:rFonts w:ascii="Times New Roman" w:hAnsi="Times New Roman"/>
                          <w:i/>
                          <w:iCs/>
                          <w:color w:val="0070C0"/>
                          <w:sz w:val="18"/>
                          <w:szCs w:val="18"/>
                          <w:highlight w:val="yellow"/>
                          <w:lang w:eastAsia="zh-CN"/>
                        </w:rPr>
                        <w:t xml:space="preserve"> for PMI prediction</w:t>
                      </w:r>
                      <w:r w:rsidRPr="00535292">
                        <w:rPr>
                          <w:rFonts w:ascii="Times New Roman" w:hAnsi="Times New Roman"/>
                          <w:i/>
                          <w:iCs/>
                          <w:color w:val="0070C0"/>
                          <w:sz w:val="18"/>
                          <w:szCs w:val="18"/>
                        </w:rPr>
                        <w:t xml:space="preserve">. </w:t>
                      </w:r>
                    </w:p>
                    <w:p w14:paraId="71830E8C" w14:textId="77777777" w:rsidR="00535292" w:rsidRPr="00535292" w:rsidRDefault="00535292" w:rsidP="00535292">
                      <w:pPr>
                        <w:pStyle w:val="ListParagraph"/>
                        <w:numPr>
                          <w:ilvl w:val="1"/>
                          <w:numId w:val="46"/>
                        </w:numPr>
                        <w:suppressAutoHyphens/>
                        <w:spacing w:after="0" w:line="240" w:lineRule="auto"/>
                        <w:contextualSpacing w:val="0"/>
                        <w:jc w:val="both"/>
                        <w:rPr>
                          <w:rFonts w:ascii="Times New Roman" w:hAnsi="Times New Roman"/>
                          <w:i/>
                          <w:iCs/>
                          <w:color w:val="0070C0"/>
                          <w:sz w:val="18"/>
                          <w:szCs w:val="18"/>
                          <w:highlight w:val="yellow"/>
                        </w:rPr>
                      </w:pPr>
                      <w:r w:rsidRPr="00535292">
                        <w:rPr>
                          <w:rFonts w:ascii="Times New Roman" w:hAnsi="Times New Roman"/>
                          <w:i/>
                          <w:iCs/>
                          <w:color w:val="0070C0"/>
                          <w:sz w:val="18"/>
                          <w:szCs w:val="18"/>
                          <w:highlight w:val="yellow"/>
                        </w:rPr>
                        <w:t>FFS if enhancement is needed</w:t>
                      </w:r>
                    </w:p>
                    <w:p w14:paraId="4BD21389" w14:textId="77777777" w:rsidR="00535292" w:rsidRPr="00535292" w:rsidRDefault="00535292" w:rsidP="00535292">
                      <w:pPr>
                        <w:pStyle w:val="ListParagraph"/>
                        <w:numPr>
                          <w:ilvl w:val="1"/>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 xml:space="preserve">FFS number of samples in the report. </w:t>
                      </w:r>
                    </w:p>
                    <w:p w14:paraId="55444037" w14:textId="77777777" w:rsidR="00535292" w:rsidRPr="00535292" w:rsidRDefault="00535292" w:rsidP="00535292">
                      <w:pPr>
                        <w:pStyle w:val="ListParagraph"/>
                        <w:numPr>
                          <w:ilvl w:val="1"/>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FFS whether channel or precoder is needed for temporal Cases 3</w:t>
                      </w:r>
                    </w:p>
                    <w:p w14:paraId="366068D4"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Configuration of rank/layer, number of subbands</w:t>
                      </w:r>
                    </w:p>
                    <w:p w14:paraId="2BA2679B"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Mechanism for ground-truth reporting</w:t>
                      </w:r>
                    </w:p>
                    <w:p w14:paraId="106D6FF1"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lang w:eastAsia="zh-CN"/>
                        </w:rPr>
                        <w:t xml:space="preserve">FFS: </w:t>
                      </w:r>
                      <w:r w:rsidRPr="00535292">
                        <w:rPr>
                          <w:rFonts w:ascii="Times New Roman" w:hAnsi="Times New Roman"/>
                          <w:i/>
                          <w:iCs/>
                          <w:color w:val="0070C0"/>
                          <w:sz w:val="18"/>
                          <w:szCs w:val="18"/>
                        </w:rPr>
                        <w:t>Report additional information regarding the samples, e.g., data</w:t>
                      </w:r>
                      <w:r w:rsidRPr="00535292">
                        <w:rPr>
                          <w:rFonts w:ascii="Times New Roman" w:eastAsia="SimSun" w:hAnsi="Times New Roman"/>
                          <w:i/>
                          <w:iCs/>
                          <w:color w:val="0070C0"/>
                          <w:sz w:val="18"/>
                          <w:szCs w:val="18"/>
                          <w:lang w:eastAsia="zh-CN"/>
                        </w:rPr>
                        <w:t xml:space="preserve"> quality, FFS the definition of </w:t>
                      </w:r>
                      <w:r w:rsidRPr="00535292">
                        <w:rPr>
                          <w:rFonts w:ascii="Times New Roman" w:hAnsi="Times New Roman"/>
                          <w:i/>
                          <w:iCs/>
                          <w:color w:val="0070C0"/>
                          <w:sz w:val="18"/>
                          <w:szCs w:val="18"/>
                        </w:rPr>
                        <w:t>data</w:t>
                      </w:r>
                      <w:r w:rsidRPr="00535292">
                        <w:rPr>
                          <w:rFonts w:ascii="Times New Roman" w:eastAsia="SimSun" w:hAnsi="Times New Roman"/>
                          <w:i/>
                          <w:iCs/>
                          <w:color w:val="0070C0"/>
                          <w:sz w:val="18"/>
                          <w:szCs w:val="18"/>
                          <w:lang w:eastAsia="zh-CN"/>
                        </w:rPr>
                        <w:t xml:space="preserve"> quality and corresponding parameters.</w:t>
                      </w:r>
                    </w:p>
                    <w:p w14:paraId="516C20BB"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FFS if enhancements in CSI-RS</w:t>
                      </w:r>
                      <w:r w:rsidRPr="00535292">
                        <w:rPr>
                          <w:rFonts w:ascii="Times New Roman" w:hAnsi="Times New Roman"/>
                          <w:i/>
                          <w:iCs/>
                          <w:color w:val="0070C0"/>
                          <w:sz w:val="18"/>
                          <w:szCs w:val="18"/>
                          <w:lang w:eastAsia="zh-CN"/>
                        </w:rPr>
                        <w:t xml:space="preserve"> and SRS</w:t>
                      </w:r>
                      <w:r w:rsidRPr="00535292">
                        <w:rPr>
                          <w:rFonts w:ascii="Times New Roman" w:hAnsi="Times New Roman"/>
                          <w:i/>
                          <w:iCs/>
                          <w:color w:val="0070C0"/>
                          <w:sz w:val="18"/>
                          <w:szCs w:val="18"/>
                        </w:rPr>
                        <w:t xml:space="preserve"> configuration is needed. </w:t>
                      </w:r>
                    </w:p>
                    <w:p w14:paraId="3C3077E8"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FFS: Report associated information that captures UE side additional condition</w:t>
                      </w:r>
                    </w:p>
                    <w:p w14:paraId="2A74CE2F"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FFS: Configuration / reporting of temporal aspects for temporal Case 2 and Case 3, e.g., association between input and output CSI</w:t>
                      </w:r>
                    </w:p>
                    <w:p w14:paraId="5E169ED0"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lang w:eastAsia="zh-CN"/>
                        </w:rPr>
                        <w:t>FFS: details of CSI measurement</w:t>
                      </w:r>
                    </w:p>
                    <w:p w14:paraId="24D7852E" w14:textId="77777777" w:rsidR="00535292" w:rsidRPr="00535292" w:rsidRDefault="00535292" w:rsidP="00535292">
                      <w:pPr>
                        <w:spacing w:after="0"/>
                        <w:rPr>
                          <w:i/>
                          <w:iCs/>
                          <w:color w:val="0070C0"/>
                          <w:sz w:val="18"/>
                          <w:szCs w:val="18"/>
                        </w:rPr>
                      </w:pPr>
                      <w:r w:rsidRPr="00535292">
                        <w:rPr>
                          <w:i/>
                          <w:iCs/>
                          <w:color w:val="0070C0"/>
                          <w:sz w:val="18"/>
                          <w:szCs w:val="18"/>
                        </w:rPr>
                        <w:t xml:space="preserve">For </w:t>
                      </w:r>
                      <w:r w:rsidRPr="00535292">
                        <w:rPr>
                          <w:i/>
                          <w:iCs/>
                          <w:color w:val="0070C0"/>
                          <w:sz w:val="18"/>
                          <w:szCs w:val="18"/>
                          <w:highlight w:val="yellow"/>
                        </w:rPr>
                        <w:t>U</w:t>
                      </w:r>
                      <w:r w:rsidRPr="00535292">
                        <w:rPr>
                          <w:rFonts w:eastAsia="DengXian"/>
                          <w:i/>
                          <w:iCs/>
                          <w:color w:val="0070C0"/>
                          <w:sz w:val="18"/>
                          <w:szCs w:val="18"/>
                          <w:highlight w:val="yellow"/>
                          <w:lang w:eastAsia="zh-CN"/>
                        </w:rPr>
                        <w:t>E to collect data for training</w:t>
                      </w:r>
                      <w:r w:rsidRPr="00535292">
                        <w:rPr>
                          <w:i/>
                          <w:iCs/>
                          <w:color w:val="0070C0"/>
                          <w:sz w:val="18"/>
                          <w:szCs w:val="18"/>
                        </w:rPr>
                        <w:t xml:space="preserve">, </w:t>
                      </w:r>
                      <w:r w:rsidRPr="00535292">
                        <w:rPr>
                          <w:rFonts w:eastAsia="DengXian"/>
                          <w:i/>
                          <w:iCs/>
                          <w:color w:val="0070C0"/>
                          <w:sz w:val="18"/>
                          <w:szCs w:val="18"/>
                          <w:lang w:eastAsia="zh-CN"/>
                        </w:rPr>
                        <w:t>study</w:t>
                      </w:r>
                      <w:r w:rsidRPr="00535292">
                        <w:rPr>
                          <w:i/>
                          <w:iCs/>
                          <w:color w:val="0070C0"/>
                          <w:sz w:val="18"/>
                          <w:szCs w:val="18"/>
                        </w:rPr>
                        <w:t xml:space="preserve"> following spec impacts</w:t>
                      </w:r>
                    </w:p>
                    <w:p w14:paraId="7B1CF399"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highlight w:val="yellow"/>
                        </w:rPr>
                        <w:t>NW configuration or UE request</w:t>
                      </w:r>
                      <w:r w:rsidRPr="00535292">
                        <w:rPr>
                          <w:rFonts w:ascii="Times New Roman" w:hAnsi="Times New Roman"/>
                          <w:i/>
                          <w:iCs/>
                          <w:color w:val="0070C0"/>
                          <w:sz w:val="18"/>
                          <w:szCs w:val="18"/>
                          <w:lang w:eastAsia="zh-CN"/>
                        </w:rPr>
                        <w:t>, e.g., RS configuration/transmission for data collection</w:t>
                      </w:r>
                    </w:p>
                    <w:p w14:paraId="20BA3623"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highlight w:val="yellow"/>
                        </w:rPr>
                        <w:t>Whether enhancements in CSI-RS configuration is needed</w:t>
                      </w:r>
                      <w:r w:rsidRPr="00535292">
                        <w:rPr>
                          <w:rFonts w:ascii="Times New Roman" w:hAnsi="Times New Roman"/>
                          <w:i/>
                          <w:iCs/>
                          <w:color w:val="0070C0"/>
                          <w:sz w:val="18"/>
                          <w:szCs w:val="18"/>
                        </w:rPr>
                        <w:t>.</w:t>
                      </w:r>
                    </w:p>
                    <w:p w14:paraId="22BB9271"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Configuration of temporal aspects for temporal case 2/3, e.g., association between input and output CSI</w:t>
                      </w:r>
                    </w:p>
                    <w:p w14:paraId="10EDB599" w14:textId="77777777" w:rsidR="00535292" w:rsidRPr="00535292" w:rsidRDefault="00535292" w:rsidP="00535292">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 xml:space="preserve">FFS: </w:t>
                      </w:r>
                      <w:r w:rsidRPr="00535292">
                        <w:rPr>
                          <w:rFonts w:ascii="Times New Roman" w:hAnsi="Times New Roman"/>
                          <w:i/>
                          <w:iCs/>
                          <w:color w:val="0070C0"/>
                          <w:sz w:val="18"/>
                          <w:szCs w:val="18"/>
                          <w:lang w:eastAsia="zh-CN"/>
                        </w:rPr>
                        <w:t>Need of c</w:t>
                      </w:r>
                      <w:r w:rsidRPr="00535292">
                        <w:rPr>
                          <w:rFonts w:ascii="Times New Roman" w:hAnsi="Times New Roman"/>
                          <w:i/>
                          <w:iCs/>
                          <w:color w:val="0070C0"/>
                          <w:sz w:val="18"/>
                          <w:szCs w:val="18"/>
                        </w:rPr>
                        <w:t>onfiguration of ID</w:t>
                      </w:r>
                      <w:r w:rsidRPr="00535292">
                        <w:rPr>
                          <w:rFonts w:ascii="Times New Roman" w:hAnsi="Times New Roman"/>
                          <w:i/>
                          <w:iCs/>
                          <w:color w:val="0070C0"/>
                          <w:sz w:val="18"/>
                          <w:szCs w:val="18"/>
                          <w:lang w:eastAsia="zh-CN"/>
                        </w:rPr>
                        <w:t>, and configuration of ID</w:t>
                      </w:r>
                      <w:bookmarkEnd w:id="10"/>
                    </w:p>
                    <w:p w14:paraId="7EBBD98F" w14:textId="33815C0A" w:rsidR="00535292" w:rsidRPr="00535292" w:rsidRDefault="00535292" w:rsidP="00535292">
                      <w:pPr>
                        <w:spacing w:after="0"/>
                        <w:rPr>
                          <w:rFonts w:eastAsia="DengXian"/>
                          <w:i/>
                          <w:iCs/>
                          <w:color w:val="0070C0"/>
                          <w:sz w:val="18"/>
                          <w:szCs w:val="18"/>
                          <w:lang w:val="en-GB" w:eastAsia="zh-CN"/>
                        </w:rPr>
                      </w:pPr>
                    </w:p>
                    <w:p w14:paraId="07962C74" w14:textId="77777777" w:rsidR="00535292" w:rsidRPr="00535292" w:rsidRDefault="00535292" w:rsidP="00535292">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rPr>
          <w:lang w:eastAsia="x-none"/>
        </w:rPr>
        <w:t>Related to data collection at NW-side and UE-side, agreement summarized below was reached.</w:t>
      </w:r>
    </w:p>
    <w:p w14:paraId="701E34BE" w14:textId="724BBEEB" w:rsidR="00C959D7" w:rsidRDefault="00C959D7" w:rsidP="00434AF6">
      <w:pPr>
        <w:rPr>
          <w:lang w:eastAsia="zh-CN"/>
        </w:rPr>
      </w:pPr>
      <w:bookmarkStart w:id="11" w:name="OLE_LINK41"/>
      <w:r>
        <w:rPr>
          <w:lang w:eastAsia="zh-CN"/>
        </w:rPr>
        <w:t>At the end of RAN1#119, FL suggested companies bring discussions related to the following topics</w:t>
      </w:r>
      <w:r w:rsidR="00F602E6">
        <w:rPr>
          <w:lang w:eastAsia="zh-CN"/>
        </w:rPr>
        <w:t xml:space="preserve"> [3]</w:t>
      </w:r>
      <w:r>
        <w:rPr>
          <w:lang w:eastAsia="zh-CN"/>
        </w:rPr>
        <w:t>:</w:t>
      </w:r>
    </w:p>
    <w:p w14:paraId="2772EC70" w14:textId="1CA94A43" w:rsidR="00C959D7" w:rsidRPr="008B4187" w:rsidRDefault="00C959D7" w:rsidP="00C959D7">
      <w:pPr>
        <w:pStyle w:val="ListParagraph"/>
        <w:numPr>
          <w:ilvl w:val="0"/>
          <w:numId w:val="42"/>
        </w:numPr>
        <w:rPr>
          <w:rFonts w:ascii="Times New Roman" w:hAnsi="Times New Roman"/>
        </w:rPr>
      </w:pPr>
      <w:r w:rsidRPr="008B4187">
        <w:rPr>
          <w:rFonts w:ascii="Times New Roman" w:hAnsi="Times New Roman"/>
        </w:rPr>
        <w:t xml:space="preserve">For </w:t>
      </w:r>
      <w:r w:rsidRPr="00226CCB">
        <w:rPr>
          <w:rFonts w:ascii="Times New Roman" w:hAnsi="Times New Roman"/>
          <w:u w:val="single"/>
        </w:rPr>
        <w:t>Direction A</w:t>
      </w:r>
      <w:r w:rsidRPr="008B4187">
        <w:rPr>
          <w:rFonts w:ascii="Times New Roman" w:hAnsi="Times New Roman"/>
        </w:rPr>
        <w:t xml:space="preserve">: </w:t>
      </w:r>
    </w:p>
    <w:p w14:paraId="19249184" w14:textId="5650B41D" w:rsidR="00C959D7" w:rsidRPr="008B4187" w:rsidRDefault="00C959D7" w:rsidP="00C959D7">
      <w:pPr>
        <w:pStyle w:val="ListParagraph"/>
        <w:numPr>
          <w:ilvl w:val="1"/>
          <w:numId w:val="42"/>
        </w:numPr>
        <w:rPr>
          <w:rFonts w:ascii="Times New Roman" w:hAnsi="Times New Roman"/>
          <w:i/>
          <w:iCs/>
        </w:rPr>
      </w:pPr>
      <w:r w:rsidRPr="008B4187">
        <w:rPr>
          <w:rFonts w:ascii="Times New Roman" w:hAnsi="Times New Roman"/>
          <w:i/>
          <w:iCs/>
        </w:rPr>
        <w:t>Please bring discussions on Option 4-1 and/or Option 3a-1.</w:t>
      </w:r>
    </w:p>
    <w:p w14:paraId="2C7A1A3B" w14:textId="656E5F73" w:rsidR="00C959D7" w:rsidRPr="008B4187" w:rsidRDefault="00C959D7" w:rsidP="00C959D7">
      <w:pPr>
        <w:pStyle w:val="ListParagraph"/>
        <w:numPr>
          <w:ilvl w:val="1"/>
          <w:numId w:val="42"/>
        </w:numPr>
        <w:rPr>
          <w:rFonts w:ascii="Times New Roman" w:hAnsi="Times New Roman"/>
          <w:i/>
          <w:iCs/>
        </w:rPr>
      </w:pPr>
      <w:r w:rsidRPr="008B4187">
        <w:rPr>
          <w:rFonts w:ascii="Times New Roman" w:hAnsi="Times New Roman"/>
          <w:i/>
          <w:iCs/>
        </w:rPr>
        <w:t xml:space="preserve">Please continue to </w:t>
      </w:r>
      <w:r w:rsidRPr="00226CCB">
        <w:rPr>
          <w:rFonts w:ascii="Times New Roman" w:hAnsi="Times New Roman"/>
          <w:i/>
          <w:iCs/>
          <w:highlight w:val="yellow"/>
        </w:rPr>
        <w:t>bring evaluations for NW / UE side data distribution mismatch for Direction A</w:t>
      </w:r>
      <w:r w:rsidRPr="008B4187">
        <w:rPr>
          <w:rFonts w:ascii="Times New Roman" w:hAnsi="Times New Roman"/>
          <w:i/>
          <w:iCs/>
        </w:rPr>
        <w:t>.</w:t>
      </w:r>
    </w:p>
    <w:p w14:paraId="33318415" w14:textId="38DD3A1D" w:rsidR="00C959D7" w:rsidRPr="008B4187" w:rsidRDefault="00C959D7" w:rsidP="00C959D7">
      <w:pPr>
        <w:pStyle w:val="ListParagraph"/>
        <w:numPr>
          <w:ilvl w:val="0"/>
          <w:numId w:val="42"/>
        </w:numPr>
        <w:rPr>
          <w:rFonts w:ascii="Times New Roman" w:hAnsi="Times New Roman"/>
          <w:lang w:eastAsia="zh-CN"/>
        </w:rPr>
      </w:pPr>
      <w:r w:rsidRPr="008B4187">
        <w:rPr>
          <w:rFonts w:ascii="Times New Roman" w:hAnsi="Times New Roman"/>
          <w:lang w:eastAsia="zh-CN"/>
        </w:rPr>
        <w:t xml:space="preserve">For </w:t>
      </w:r>
      <w:r w:rsidRPr="00226CCB">
        <w:rPr>
          <w:rFonts w:ascii="Times New Roman" w:hAnsi="Times New Roman"/>
          <w:u w:val="single"/>
          <w:lang w:eastAsia="zh-CN"/>
        </w:rPr>
        <w:t>Direction C:</w:t>
      </w:r>
    </w:p>
    <w:p w14:paraId="59D54E12" w14:textId="3A147890" w:rsidR="00C959D7" w:rsidRPr="008B4187" w:rsidRDefault="00C959D7" w:rsidP="00C959D7">
      <w:pPr>
        <w:pStyle w:val="ListParagraph"/>
        <w:numPr>
          <w:ilvl w:val="1"/>
          <w:numId w:val="42"/>
        </w:numPr>
        <w:rPr>
          <w:rFonts w:ascii="Times New Roman" w:hAnsi="Times New Roman"/>
          <w:i/>
          <w:iCs/>
          <w:lang w:eastAsia="zh-CN"/>
        </w:rPr>
      </w:pPr>
      <w:r w:rsidRPr="008B4187">
        <w:rPr>
          <w:rFonts w:ascii="Times New Roman" w:hAnsi="Times New Roman"/>
          <w:i/>
          <w:iCs/>
        </w:rPr>
        <w:t xml:space="preserve">Please continue to please bring </w:t>
      </w:r>
      <w:r w:rsidRPr="00226CCB">
        <w:rPr>
          <w:rFonts w:ascii="Times New Roman" w:hAnsi="Times New Roman"/>
          <w:i/>
          <w:iCs/>
          <w:highlight w:val="yellow"/>
        </w:rPr>
        <w:t xml:space="preserve">discussions on </w:t>
      </w:r>
      <w:bookmarkStart w:id="12" w:name="OLE_LINK93"/>
      <w:r w:rsidRPr="00226CCB">
        <w:rPr>
          <w:rFonts w:ascii="Times New Roman" w:hAnsi="Times New Roman"/>
          <w:i/>
          <w:iCs/>
          <w:highlight w:val="yellow"/>
        </w:rPr>
        <w:t>the performance impact of data distribution mismatch between synthetic and field data</w:t>
      </w:r>
      <w:bookmarkEnd w:id="12"/>
      <w:r w:rsidRPr="008B4187">
        <w:rPr>
          <w:rFonts w:ascii="Times New Roman" w:hAnsi="Times New Roman"/>
          <w:i/>
          <w:iCs/>
        </w:rPr>
        <w:t>. The FL highly encourages companies to submit results based on actual field data, if available, along with descriptions of the field data. We’d like to draw some conclusions in the next meeting.</w:t>
      </w:r>
    </w:p>
    <w:p w14:paraId="76074468" w14:textId="0FC4AFB5" w:rsidR="002F03FF" w:rsidRDefault="002F03FF" w:rsidP="00434AF6">
      <w:pPr>
        <w:rPr>
          <w:lang w:eastAsia="zh-CN"/>
        </w:rPr>
      </w:pPr>
      <w:r>
        <w:rPr>
          <w:lang w:eastAsia="zh-CN"/>
        </w:rPr>
        <w:lastRenderedPageBreak/>
        <w:t xml:space="preserve">Besides the above, to understand </w:t>
      </w:r>
      <w:bookmarkStart w:id="13" w:name="OLE_LINK126"/>
      <w:r>
        <w:rPr>
          <w:lang w:eastAsia="zh-CN"/>
        </w:rPr>
        <w:t>the trade-off between performance and model complexity</w:t>
      </w:r>
      <w:bookmarkEnd w:id="13"/>
      <w:r>
        <w:rPr>
          <w:lang w:eastAsia="zh-CN"/>
        </w:rPr>
        <w:t>, FL also suggested the following</w:t>
      </w:r>
      <w:r w:rsidR="00F602E6">
        <w:rPr>
          <w:lang w:eastAsia="zh-CN"/>
        </w:rPr>
        <w:t xml:space="preserve"> [3]</w:t>
      </w:r>
      <w:r>
        <w:rPr>
          <w:lang w:eastAsia="zh-CN"/>
        </w:rPr>
        <w:t>:</w:t>
      </w:r>
    </w:p>
    <w:p w14:paraId="723FEBF7" w14:textId="33193C12" w:rsidR="002F03FF" w:rsidRPr="002F03FF" w:rsidRDefault="002F03FF" w:rsidP="002F03FF">
      <w:pPr>
        <w:pStyle w:val="ListParagraph"/>
        <w:numPr>
          <w:ilvl w:val="0"/>
          <w:numId w:val="43"/>
        </w:numPr>
        <w:rPr>
          <w:rFonts w:ascii="Times New Roman" w:hAnsi="Times New Roman"/>
          <w:i/>
          <w:iCs/>
          <w:lang w:eastAsia="zh-CN"/>
        </w:rPr>
      </w:pPr>
      <w:r w:rsidRPr="002F03FF">
        <w:rPr>
          <w:rFonts w:ascii="Times New Roman" w:hAnsi="Times New Roman"/>
          <w:i/>
          <w:iCs/>
        </w:rPr>
        <w:t xml:space="preserve">Please </w:t>
      </w:r>
      <w:r w:rsidRPr="00741B63">
        <w:rPr>
          <w:rFonts w:ascii="Times New Roman" w:hAnsi="Times New Roman"/>
          <w:i/>
          <w:iCs/>
          <w:highlight w:val="yellow"/>
        </w:rPr>
        <w:t>bring evaluations related to performance-complexity trade-offs</w:t>
      </w:r>
      <w:r w:rsidRPr="002F03FF">
        <w:rPr>
          <w:rFonts w:ascii="Times New Roman" w:hAnsi="Times New Roman"/>
          <w:i/>
          <w:iCs/>
        </w:rPr>
        <w:t>.</w:t>
      </w:r>
    </w:p>
    <w:p w14:paraId="69212C6F" w14:textId="77777777" w:rsidR="002F03FF" w:rsidRDefault="002F03FF" w:rsidP="00434AF6">
      <w:pPr>
        <w:rPr>
          <w:lang w:eastAsia="zh-CN"/>
        </w:rPr>
      </w:pPr>
      <w:r>
        <w:t xml:space="preserve">Regarding performance impact due </w:t>
      </w:r>
      <w:r w:rsidRPr="001763F3">
        <w:t>to UE-side / NW-side data distribution mismatch</w:t>
      </w:r>
      <w:r>
        <w:rPr>
          <w:lang w:eastAsia="zh-CN"/>
        </w:rPr>
        <w:t>, i</w:t>
      </w:r>
      <w:r w:rsidR="004A2079" w:rsidRPr="00CF1655">
        <w:rPr>
          <w:lang w:eastAsia="zh-CN"/>
        </w:rPr>
        <w:t xml:space="preserve">n this contribution, we </w:t>
      </w:r>
      <w:r>
        <w:rPr>
          <w:lang w:eastAsia="zh-CN"/>
        </w:rPr>
        <w:t>will discuss the following:</w:t>
      </w:r>
    </w:p>
    <w:p w14:paraId="7EFBE190" w14:textId="684D5459" w:rsidR="002F03FF" w:rsidRPr="002F03FF" w:rsidRDefault="002F03FF" w:rsidP="002F03FF">
      <w:pPr>
        <w:pStyle w:val="ListParagraph"/>
        <w:numPr>
          <w:ilvl w:val="0"/>
          <w:numId w:val="43"/>
        </w:numPr>
        <w:rPr>
          <w:rFonts w:ascii="Times New Roman" w:hAnsi="Times New Roman"/>
          <w:lang w:eastAsia="zh-CN"/>
        </w:rPr>
      </w:pPr>
      <w:r w:rsidRPr="002F03FF">
        <w:rPr>
          <w:rFonts w:ascii="Times New Roman" w:hAnsi="Times New Roman"/>
          <w:lang w:eastAsia="zh-CN"/>
        </w:rPr>
        <w:t xml:space="preserve">The evaluation results </w:t>
      </w:r>
      <w:r w:rsidRPr="002F03FF">
        <w:rPr>
          <w:rFonts w:ascii="Times New Roman" w:hAnsi="Times New Roman"/>
        </w:rPr>
        <w:t xml:space="preserve">Option 3a-1 and Option 4-1 in Direction A and compare with Direction B based on the evaluation agreements. </w:t>
      </w:r>
    </w:p>
    <w:p w14:paraId="1E994CB1" w14:textId="77777777" w:rsidR="002F03FF" w:rsidRDefault="002F03FF" w:rsidP="002F03FF">
      <w:r w:rsidRPr="002F03FF">
        <w:t>Regarding the performance impact of data distribution mismatch between synthetic and field data in Direction C</w:t>
      </w:r>
      <w:r>
        <w:t xml:space="preserve">, </w:t>
      </w:r>
      <w:r w:rsidRPr="00E55CBC">
        <w:rPr>
          <w:u w:val="single"/>
        </w:rPr>
        <w:t>due to no availability of field dataset</w:t>
      </w:r>
      <w:r>
        <w:t>, we will focus discussion on the following:</w:t>
      </w:r>
    </w:p>
    <w:p w14:paraId="4640CCF0" w14:textId="641C6030" w:rsidR="002F03FF" w:rsidRDefault="002F03FF" w:rsidP="002F03FF">
      <w:pPr>
        <w:pStyle w:val="ListParagraph"/>
        <w:numPr>
          <w:ilvl w:val="0"/>
          <w:numId w:val="43"/>
        </w:numPr>
        <w:rPr>
          <w:rFonts w:ascii="Times New Roman" w:hAnsi="Times New Roman"/>
          <w:lang w:eastAsia="zh-CN"/>
        </w:rPr>
      </w:pPr>
      <w:r w:rsidRPr="002F03FF">
        <w:rPr>
          <w:rFonts w:ascii="Times New Roman" w:hAnsi="Times New Roman"/>
          <w:lang w:eastAsia="zh-CN"/>
        </w:rPr>
        <w:t xml:space="preserve">The evaluation results of using two different shared datasets from RAN4 </w:t>
      </w:r>
      <w:r w:rsidR="00E55CBC">
        <w:rPr>
          <w:rFonts w:ascii="Times New Roman" w:hAnsi="Times New Roman"/>
          <w:lang w:eastAsia="zh-CN"/>
        </w:rPr>
        <w:t xml:space="preserve">(posted under </w:t>
      </w:r>
      <w:hyperlink r:id="rId11" w:history="1">
        <w:r w:rsidR="00E55CBC" w:rsidRPr="00A44822">
          <w:rPr>
            <w:rStyle w:val="Hyperlink"/>
            <w:rFonts w:ascii="Times New Roman" w:hAnsi="Times New Roman"/>
          </w:rPr>
          <w:t>Directory Listing /ftp/tsg_ran/WG4_Radio/Data_sharing/NR_AIML_air/CSI_compression/Datasets/R4_113</w:t>
        </w:r>
      </w:hyperlink>
      <w:r w:rsidR="00E55CBC">
        <w:rPr>
          <w:rStyle w:val="Hyperlink"/>
          <w:rFonts w:ascii="Times New Roman" w:hAnsi="Times New Roman"/>
        </w:rPr>
        <w:t xml:space="preserve">) </w:t>
      </w:r>
      <w:r w:rsidRPr="002F03FF">
        <w:rPr>
          <w:rFonts w:ascii="Times New Roman" w:hAnsi="Times New Roman"/>
          <w:lang w:eastAsia="zh-CN"/>
        </w:rPr>
        <w:t>as training dataset and inference dataset</w:t>
      </w:r>
      <w:r w:rsidR="00E55CBC">
        <w:rPr>
          <w:rFonts w:ascii="Times New Roman" w:hAnsi="Times New Roman"/>
          <w:lang w:eastAsia="zh-CN"/>
        </w:rPr>
        <w:t xml:space="preserve"> separately</w:t>
      </w:r>
      <w:r w:rsidRPr="002F03FF">
        <w:rPr>
          <w:rFonts w:ascii="Times New Roman" w:hAnsi="Times New Roman"/>
          <w:lang w:eastAsia="zh-CN"/>
        </w:rPr>
        <w:t xml:space="preserve">.  </w:t>
      </w:r>
    </w:p>
    <w:p w14:paraId="1A4F0A05" w14:textId="3F1AE85C" w:rsidR="001927CC" w:rsidRPr="001927CC" w:rsidRDefault="001927CC" w:rsidP="001927CC">
      <w:pPr>
        <w:rPr>
          <w:lang w:eastAsia="zh-CN"/>
        </w:rPr>
      </w:pPr>
      <w:r>
        <w:rPr>
          <w:lang w:eastAsia="zh-CN"/>
        </w:rPr>
        <w:t xml:space="preserve">Regarding the trade-off between performance and model complexity, we will also discuss the performance comparison between employing an encoder model with much fewer number of parameters and FLOPs in comparison </w:t>
      </w:r>
      <w:r w:rsidR="00396A11">
        <w:rPr>
          <w:lang w:eastAsia="zh-CN"/>
        </w:rPr>
        <w:t>with</w:t>
      </w:r>
      <w:r>
        <w:rPr>
          <w:lang w:eastAsia="zh-CN"/>
        </w:rPr>
        <w:t xml:space="preserve"> a more complex encoder model.</w:t>
      </w:r>
    </w:p>
    <w:p w14:paraId="071B4350" w14:textId="2005226B" w:rsidR="0027718E" w:rsidRDefault="001927CC" w:rsidP="00434AF6">
      <w:pPr>
        <w:rPr>
          <w:lang w:eastAsia="zh-CN"/>
        </w:rPr>
      </w:pPr>
      <w:r>
        <w:rPr>
          <w:rFonts w:eastAsia="MS Mincho"/>
          <w:lang w:eastAsia="ja-JP"/>
        </w:rPr>
        <w:t xml:space="preserve">In addition, we will </w:t>
      </w:r>
      <w:r w:rsidR="002F4E58">
        <w:rPr>
          <w:rFonts w:eastAsia="MS Mincho"/>
          <w:lang w:eastAsia="ja-JP"/>
        </w:rPr>
        <w:t>discuss our view</w:t>
      </w:r>
      <w:r w:rsidR="00214380">
        <w:rPr>
          <w:rFonts w:eastAsia="MS Mincho"/>
          <w:lang w:eastAsia="ja-JP"/>
        </w:rPr>
        <w:t xml:space="preserve"> </w:t>
      </w:r>
      <w:r w:rsidR="002F4E58">
        <w:rPr>
          <w:rFonts w:eastAsia="MS Mincho"/>
          <w:lang w:eastAsia="ja-JP"/>
        </w:rPr>
        <w:t xml:space="preserve">regarding </w:t>
      </w:r>
      <w:r w:rsidR="000D2599">
        <w:rPr>
          <w:rFonts w:eastAsia="MS Mincho"/>
          <w:lang w:eastAsia="ja-JP"/>
        </w:rPr>
        <w:t xml:space="preserve">the </w:t>
      </w:r>
      <w:bookmarkStart w:id="14" w:name="OLE_LINK242"/>
      <w:r w:rsidR="001763F3">
        <w:rPr>
          <w:rFonts w:eastAsia="MS Mincho"/>
          <w:lang w:eastAsia="ja-JP"/>
        </w:rPr>
        <w:t xml:space="preserve">remaining topics related to exchange method(s) </w:t>
      </w:r>
      <w:r w:rsidR="003E2B0C">
        <w:rPr>
          <w:rFonts w:eastAsia="MS Mincho"/>
          <w:lang w:eastAsia="ja-JP"/>
        </w:rPr>
        <w:t>pertinent</w:t>
      </w:r>
      <w:r w:rsidR="001763F3">
        <w:rPr>
          <w:rFonts w:eastAsia="MS Mincho"/>
          <w:lang w:eastAsia="ja-JP"/>
        </w:rPr>
        <w:t xml:space="preserve"> to </w:t>
      </w:r>
      <w:r w:rsidR="003E2B0C">
        <w:rPr>
          <w:rFonts w:eastAsia="MS Mincho"/>
          <w:lang w:eastAsia="ja-JP"/>
        </w:rPr>
        <w:t>the focused</w:t>
      </w:r>
      <w:r w:rsidR="001763F3">
        <w:rPr>
          <w:rFonts w:eastAsia="MS Mincho"/>
          <w:lang w:eastAsia="ja-JP"/>
        </w:rPr>
        <w:t xml:space="preserve"> inter-vendor training collaboration options</w:t>
      </w:r>
      <w:bookmarkEnd w:id="11"/>
      <w:r w:rsidR="001763F3">
        <w:rPr>
          <w:rFonts w:eastAsia="MS Mincho"/>
          <w:lang w:eastAsia="ja-JP"/>
        </w:rPr>
        <w:t xml:space="preserve"> and potential specification impact related to data collection, monitoring, and inference</w:t>
      </w:r>
      <w:r w:rsidR="001D39AF">
        <w:rPr>
          <w:rFonts w:eastAsia="MS Mincho"/>
          <w:lang w:eastAsia="ja-JP"/>
        </w:rPr>
        <w:t xml:space="preserve"> </w:t>
      </w:r>
      <w:r w:rsidR="00AA23A2">
        <w:rPr>
          <w:rFonts w:eastAsia="MS Mincho"/>
          <w:lang w:eastAsia="ja-JP"/>
        </w:rPr>
        <w:t>also per</w:t>
      </w:r>
      <w:r w:rsidR="001D39AF">
        <w:rPr>
          <w:rFonts w:eastAsia="MS Mincho"/>
          <w:lang w:eastAsia="ja-JP"/>
        </w:rPr>
        <w:t xml:space="preserve"> FL’s suggestion [3]</w:t>
      </w:r>
      <w:r w:rsidR="00487FD0">
        <w:t>.</w:t>
      </w:r>
      <w:bookmarkEnd w:id="14"/>
    </w:p>
    <w:p w14:paraId="419AACBE" w14:textId="3D4A48CE" w:rsidR="00E27884" w:rsidRDefault="00E27884" w:rsidP="00434AF6">
      <w:pPr>
        <w:rPr>
          <w:lang w:eastAsia="zh-CN"/>
        </w:rPr>
      </w:pPr>
    </w:p>
    <w:p w14:paraId="322D3CBE" w14:textId="0899404F" w:rsidR="00F44AC9" w:rsidRPr="00C22092" w:rsidRDefault="00662607" w:rsidP="00F44AC9">
      <w:pPr>
        <w:pStyle w:val="Heading1"/>
      </w:pPr>
      <w:r>
        <w:t>Discussion on</w:t>
      </w:r>
      <w:r w:rsidR="00A169E2">
        <w:t xml:space="preserve"> UE-side/NW-side data distribution mismatch </w:t>
      </w:r>
    </w:p>
    <w:p w14:paraId="30AD8AAB" w14:textId="77777777" w:rsidR="00E86196" w:rsidRDefault="00CC7E00" w:rsidP="00711CAC">
      <w:r>
        <w:rPr>
          <w:noProof/>
          <w:lang w:eastAsia="zh-CN"/>
        </w:rPr>
        <mc:AlternateContent>
          <mc:Choice Requires="wps">
            <w:drawing>
              <wp:anchor distT="91440" distB="91440" distL="114300" distR="114300" simplePos="0" relativeHeight="251822080" behindDoc="0" locked="0" layoutInCell="1" allowOverlap="1" wp14:anchorId="4CBE29C6" wp14:editId="57793AD9">
                <wp:simplePos x="0" y="0"/>
                <wp:positionH relativeFrom="page">
                  <wp:posOffset>913826</wp:posOffset>
                </wp:positionH>
                <wp:positionV relativeFrom="paragraph">
                  <wp:posOffset>737181</wp:posOffset>
                </wp:positionV>
                <wp:extent cx="5696585" cy="2843530"/>
                <wp:effectExtent l="0" t="0" r="18415" b="13970"/>
                <wp:wrapTopAndBottom/>
                <wp:docPr id="722495291" name="Text Box 722495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843530"/>
                        </a:xfrm>
                        <a:prstGeom prst="rect">
                          <a:avLst/>
                        </a:prstGeom>
                        <a:solidFill>
                          <a:srgbClr val="FFFFFF"/>
                        </a:solidFill>
                        <a:ln w="9525">
                          <a:solidFill>
                            <a:srgbClr val="000000"/>
                          </a:solidFill>
                          <a:miter lim="800000"/>
                          <a:headEnd/>
                          <a:tailEnd/>
                        </a:ln>
                      </wps:spPr>
                      <wps:txbx>
                        <w:txbxContent>
                          <w:p w14:paraId="6DA93253" w14:textId="77777777" w:rsidR="00CC7E00" w:rsidRPr="008A4AAA" w:rsidRDefault="00CC7E00" w:rsidP="00CC7E00">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0EFC9EEE" w14:textId="77777777" w:rsidR="00CC7E00" w:rsidRPr="008A4AAA" w:rsidRDefault="00CC7E00" w:rsidP="00CC7E00">
                            <w:pPr>
                              <w:spacing w:after="0"/>
                              <w:rPr>
                                <w:bCs/>
                                <w:i/>
                                <w:iCs/>
                                <w:color w:val="0070C0"/>
                                <w:sz w:val="18"/>
                                <w:szCs w:val="18"/>
                              </w:rPr>
                            </w:pPr>
                            <w:bookmarkStart w:id="15" w:name="OLE_LINK28"/>
                            <w:r w:rsidRPr="008A4AAA">
                              <w:rPr>
                                <w:i/>
                                <w:iCs/>
                                <w:color w:val="0070C0"/>
                                <w:sz w:val="18"/>
                                <w:szCs w:val="18"/>
                              </w:rPr>
                              <w:t xml:space="preserve">For discussion on </w:t>
                            </w:r>
                            <w:bookmarkStart w:id="16" w:name="OLE_LINK61"/>
                            <w:r w:rsidRPr="008A4AAA">
                              <w:rPr>
                                <w:i/>
                                <w:iCs/>
                                <w:color w:val="0070C0"/>
                                <w:sz w:val="18"/>
                                <w:szCs w:val="18"/>
                              </w:rPr>
                              <w:t xml:space="preserve">performance degradation due to </w:t>
                            </w:r>
                            <w:bookmarkStart w:id="17" w:name="OLE_LINK16"/>
                            <w:r w:rsidRPr="008A4AAA">
                              <w:rPr>
                                <w:i/>
                                <w:iCs/>
                                <w:color w:val="0070C0"/>
                                <w:sz w:val="18"/>
                                <w:szCs w:val="18"/>
                              </w:rPr>
                              <w:t xml:space="preserve">UE-side / NW-side data distribution mismatch </w:t>
                            </w:r>
                            <w:bookmarkStart w:id="18" w:name="OLE_LINK56"/>
                            <w:bookmarkEnd w:id="17"/>
                            <w:r w:rsidRPr="008A4AAA">
                              <w:rPr>
                                <w:rFonts w:eastAsia="DengXian"/>
                                <w:i/>
                                <w:iCs/>
                                <w:color w:val="0070C0"/>
                                <w:sz w:val="18"/>
                                <w:szCs w:val="18"/>
                                <w:lang w:eastAsia="zh-CN"/>
                              </w:rPr>
                              <w:t xml:space="preserve">with respect to UE side additional condition </w:t>
                            </w:r>
                            <w:bookmarkEnd w:id="18"/>
                            <w:r w:rsidRPr="008A4AAA">
                              <w:rPr>
                                <w:i/>
                                <w:iCs/>
                                <w:color w:val="0070C0"/>
                                <w:sz w:val="18"/>
                                <w:szCs w:val="18"/>
                              </w:rPr>
                              <w:t>(issue 4</w:t>
                            </w:r>
                            <w:r w:rsidRPr="008A4AAA">
                              <w:rPr>
                                <w:rFonts w:eastAsia="DengXian"/>
                                <w:i/>
                                <w:iCs/>
                                <w:color w:val="0070C0"/>
                                <w:sz w:val="18"/>
                                <w:szCs w:val="18"/>
                                <w:lang w:eastAsia="zh-CN"/>
                              </w:rPr>
                              <w:t xml:space="preserve"> </w:t>
                            </w:r>
                            <w:r w:rsidRPr="008A4AAA">
                              <w:rPr>
                                <w:i/>
                                <w:iCs/>
                                <w:color w:val="0070C0"/>
                                <w:sz w:val="18"/>
                                <w:szCs w:val="18"/>
                              </w:rPr>
                              <w:t xml:space="preserve">and </w:t>
                            </w:r>
                            <w:r w:rsidRPr="008A4AAA">
                              <w:rPr>
                                <w:rFonts w:eastAsia="DengXian"/>
                                <w:i/>
                                <w:iCs/>
                                <w:color w:val="0070C0"/>
                                <w:sz w:val="18"/>
                                <w:szCs w:val="18"/>
                                <w:lang w:eastAsia="zh-CN"/>
                              </w:rPr>
                              <w:t>6</w:t>
                            </w:r>
                            <w:r w:rsidRPr="008A4AAA">
                              <w:rPr>
                                <w:i/>
                                <w:iCs/>
                                <w:color w:val="0070C0"/>
                                <w:sz w:val="18"/>
                                <w:szCs w:val="18"/>
                              </w:rPr>
                              <w:t>)</w:t>
                            </w:r>
                            <w:bookmarkEnd w:id="16"/>
                            <w:r w:rsidRPr="008A4AAA">
                              <w:rPr>
                                <w:i/>
                                <w:iCs/>
                                <w:color w:val="0070C0"/>
                                <w:sz w:val="18"/>
                                <w:szCs w:val="18"/>
                              </w:rPr>
                              <w:t xml:space="preserve">, </w:t>
                            </w:r>
                            <w:bookmarkEnd w:id="15"/>
                            <w:r w:rsidRPr="008A4AAA">
                              <w:rPr>
                                <w:i/>
                                <w:iCs/>
                                <w:color w:val="0070C0"/>
                                <w:sz w:val="18"/>
                                <w:szCs w:val="18"/>
                              </w:rPr>
                              <w:t>consider</w:t>
                            </w:r>
                          </w:p>
                          <w:p w14:paraId="0C69BED8" w14:textId="77777777" w:rsidR="00CC7E00" w:rsidRPr="008A4AAA"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NW-side data (dataset A) and UE-side data (dataset B) are mismatched in terms of UE-side additional condition</w:t>
                            </w:r>
                            <w:r w:rsidRPr="008A4AAA">
                              <w:rPr>
                                <w:rFonts w:ascii="Times New Roman" w:hAnsi="Times New Roman"/>
                                <w:i/>
                                <w:iCs/>
                                <w:color w:val="0070C0"/>
                                <w:sz w:val="18"/>
                                <w:szCs w:val="18"/>
                              </w:rPr>
                              <w:t xml:space="preserve"> </w:t>
                            </w:r>
                            <w:bookmarkStart w:id="19" w:name="OLE_LINK49"/>
                            <w:r w:rsidRPr="008A4AAA">
                              <w:rPr>
                                <w:rFonts w:ascii="Times New Roman" w:hAnsi="Times New Roman"/>
                                <w:i/>
                                <w:iCs/>
                                <w:color w:val="0070C0"/>
                                <w:sz w:val="18"/>
                                <w:szCs w:val="18"/>
                              </w:rPr>
                              <w:t xml:space="preserve">(e.g., </w:t>
                            </w:r>
                            <w:r w:rsidRPr="00E86196">
                              <w:rPr>
                                <w:rFonts w:ascii="Times New Roman" w:hAnsi="Times New Roman"/>
                                <w:i/>
                                <w:iCs/>
                                <w:color w:val="0070C0"/>
                                <w:sz w:val="18"/>
                                <w:szCs w:val="18"/>
                                <w:highlight w:val="yellow"/>
                              </w:rPr>
                              <w:t>SVD phase normalization method, UE antenna virtualization, antenna imbalance, antenna spacing / layout,</w:t>
                            </w:r>
                            <w:r w:rsidRPr="008A4AAA">
                              <w:rPr>
                                <w:rFonts w:ascii="Times New Roman" w:hAnsi="Times New Roman"/>
                                <w:i/>
                                <w:iCs/>
                                <w:color w:val="0070C0"/>
                                <w:sz w:val="18"/>
                                <w:szCs w:val="18"/>
                              </w:rPr>
                              <w:t xml:space="preserve"> etc)</w:t>
                            </w:r>
                          </w:p>
                          <w:bookmarkEnd w:id="19"/>
                          <w:p w14:paraId="4FCB28A7" w14:textId="77777777" w:rsidR="00CC7E00" w:rsidRPr="008A4AAA" w:rsidRDefault="00CC7E00" w:rsidP="00CC7E00">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 xml:space="preserve">Note: dataset A </w:t>
                            </w:r>
                            <w:r w:rsidRPr="008A4AAA">
                              <w:rPr>
                                <w:rFonts w:ascii="Times New Roman" w:hAnsi="Times New Roman"/>
                                <w:i/>
                                <w:iCs/>
                                <w:color w:val="0070C0"/>
                                <w:sz w:val="18"/>
                                <w:szCs w:val="18"/>
                                <w:lang w:eastAsia="zh-CN"/>
                              </w:rPr>
                              <w:t>may or may not contain dataset B</w:t>
                            </w:r>
                          </w:p>
                          <w:p w14:paraId="3FE373BF" w14:textId="77777777" w:rsidR="00CC7E00" w:rsidRPr="008A4AAA" w:rsidRDefault="00CC7E00" w:rsidP="00CC7E00">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Note: if dataset A includes dataset B, this means NW timely collect data from the UE</w:t>
                            </w:r>
                          </w:p>
                          <w:p w14:paraId="13DC4181" w14:textId="77777777" w:rsidR="00CC7E00" w:rsidRPr="008A4AAA" w:rsidRDefault="00CC7E00" w:rsidP="00CC7E00">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Note: Dataset A and dataset B are aligned in terms of NW-side additional conditions.</w:t>
                            </w:r>
                          </w:p>
                          <w:p w14:paraId="03C9A08C" w14:textId="77777777" w:rsidR="00CC7E00" w:rsidRPr="008A4AAA"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 xml:space="preserve">Case 1: </w:t>
                            </w:r>
                            <w:bookmarkStart w:id="20" w:name="OLE_LINK51"/>
                            <w:r w:rsidRPr="00D76C3F">
                              <w:rPr>
                                <w:rFonts w:ascii="Times New Roman" w:hAnsi="Times New Roman"/>
                                <w:i/>
                                <w:iCs/>
                                <w:color w:val="0070C0"/>
                                <w:sz w:val="18"/>
                                <w:szCs w:val="18"/>
                                <w:highlight w:val="yellow"/>
                              </w:rPr>
                              <w:t>An encoder-decoder pair is trained on dataset B</w:t>
                            </w:r>
                            <w:bookmarkEnd w:id="20"/>
                            <w:r w:rsidRPr="00D76C3F">
                              <w:rPr>
                                <w:rFonts w:ascii="Times New Roman" w:hAnsi="Times New Roman"/>
                                <w:i/>
                                <w:iCs/>
                                <w:color w:val="0070C0"/>
                                <w:sz w:val="18"/>
                                <w:szCs w:val="18"/>
                                <w:highlight w:val="yellow"/>
                              </w:rPr>
                              <w:t>. This serves as an upper-bound</w:t>
                            </w:r>
                            <w:r w:rsidRPr="008A4AAA">
                              <w:rPr>
                                <w:rFonts w:ascii="Times New Roman" w:hAnsi="Times New Roman"/>
                                <w:i/>
                                <w:iCs/>
                                <w:color w:val="0070C0"/>
                                <w:sz w:val="18"/>
                                <w:szCs w:val="18"/>
                              </w:rPr>
                              <w:t>.</w:t>
                            </w:r>
                          </w:p>
                          <w:p w14:paraId="6920D48D" w14:textId="77777777" w:rsidR="00CC7E00" w:rsidRPr="00D76C3F"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highlight w:val="yellow"/>
                              </w:rPr>
                            </w:pPr>
                            <w:r w:rsidRPr="00D76C3F">
                              <w:rPr>
                                <w:rFonts w:ascii="Times New Roman" w:hAnsi="Times New Roman"/>
                                <w:i/>
                                <w:iCs/>
                                <w:color w:val="0070C0"/>
                                <w:sz w:val="18"/>
                                <w:szCs w:val="18"/>
                                <w:highlight w:val="yellow"/>
                              </w:rPr>
                              <w:t xml:space="preserve">Case 2 (for direction A): </w:t>
                            </w:r>
                          </w:p>
                          <w:p w14:paraId="2B87202E" w14:textId="77777777" w:rsidR="00CC7E00" w:rsidRPr="008A4AAA" w:rsidRDefault="00CC7E00" w:rsidP="00CC7E00">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 xml:space="preserve">For direction A: </w:t>
                            </w:r>
                            <w:bookmarkStart w:id="21" w:name="OLE_LINK54"/>
                            <w:r w:rsidRPr="008A4AAA">
                              <w:rPr>
                                <w:rFonts w:ascii="Times New Roman" w:hAnsi="Times New Roman"/>
                                <w:i/>
                                <w:iCs/>
                                <w:color w:val="0070C0"/>
                                <w:sz w:val="18"/>
                                <w:szCs w:val="18"/>
                              </w:rPr>
                              <w:t>NW-side trains a decoder on dataset A, and UE-side trains an encoder based on either dataset A,</w:t>
                            </w:r>
                            <w:bookmarkEnd w:id="21"/>
                            <w:r w:rsidRPr="008A4AAA">
                              <w:rPr>
                                <w:rFonts w:ascii="Times New Roman" w:hAnsi="Times New Roman"/>
                                <w:i/>
                                <w:iCs/>
                                <w:color w:val="0070C0"/>
                                <w:sz w:val="18"/>
                                <w:szCs w:val="18"/>
                              </w:rPr>
                              <w:t xml:space="preserve"> dataset B, or both (where the choice depends on the inter-vendor collaboration Options (4-1 or 3a-1)</w:t>
                            </w:r>
                            <w:r w:rsidRPr="008A4AAA">
                              <w:rPr>
                                <w:rFonts w:ascii="Times New Roman" w:hAnsi="Times New Roman"/>
                                <w:i/>
                                <w:iCs/>
                                <w:color w:val="0070C0"/>
                                <w:sz w:val="18"/>
                                <w:szCs w:val="18"/>
                                <w:lang w:eastAsia="zh-CN"/>
                              </w:rPr>
                              <w:t>,</w:t>
                            </w:r>
                            <w:r w:rsidRPr="008A4AAA">
                              <w:rPr>
                                <w:rFonts w:ascii="Times New Roman" w:hAnsi="Times New Roman"/>
                                <w:i/>
                                <w:iCs/>
                                <w:color w:val="0070C0"/>
                                <w:sz w:val="18"/>
                                <w:szCs w:val="18"/>
                              </w:rPr>
                              <w:t xml:space="preserve"> the training alternatives (Alt 1 or Alt 2) within the Options, and the choice of target CSI for training)</w:t>
                            </w:r>
                          </w:p>
                          <w:p w14:paraId="79EA6152" w14:textId="77777777" w:rsidR="00CC7E00" w:rsidRPr="008A4AAA"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Case 3 (for direction B):</w:t>
                            </w:r>
                            <w:r w:rsidRPr="008A4AAA">
                              <w:rPr>
                                <w:rFonts w:ascii="Times New Roman" w:hAnsi="Times New Roman"/>
                                <w:i/>
                                <w:iCs/>
                                <w:color w:val="0070C0"/>
                                <w:sz w:val="18"/>
                                <w:szCs w:val="18"/>
                              </w:rPr>
                              <w:t xml:space="preserve"> NW-side train an encoder-decoder on dataset A and transfers the encoder parameters to UE</w:t>
                            </w:r>
                            <w:r w:rsidRPr="008A4AAA">
                              <w:rPr>
                                <w:rFonts w:ascii="Times New Roman" w:hAnsi="Times New Roman"/>
                                <w:i/>
                                <w:iCs/>
                                <w:color w:val="0070C0"/>
                                <w:sz w:val="18"/>
                                <w:szCs w:val="18"/>
                                <w:lang w:eastAsia="zh-CN"/>
                              </w:rPr>
                              <w:t>.</w:t>
                            </w:r>
                          </w:p>
                          <w:p w14:paraId="2FA4741C" w14:textId="77777777" w:rsidR="00CC7E00" w:rsidRPr="008A4AAA"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Study issue 4</w:t>
                            </w:r>
                            <w:r w:rsidRPr="008A4AAA">
                              <w:rPr>
                                <w:rFonts w:ascii="Times New Roman" w:hAnsi="Times New Roman"/>
                                <w:i/>
                                <w:iCs/>
                                <w:color w:val="0070C0"/>
                                <w:sz w:val="18"/>
                                <w:szCs w:val="18"/>
                                <w:lang w:eastAsia="zh-CN"/>
                              </w:rPr>
                              <w:t xml:space="preserve"> and 6</w:t>
                            </w:r>
                            <w:r w:rsidRPr="008A4AAA">
                              <w:rPr>
                                <w:rFonts w:ascii="Times New Roman" w:hAnsi="Times New Roman"/>
                                <w:i/>
                                <w:iCs/>
                                <w:color w:val="0070C0"/>
                                <w:sz w:val="18"/>
                                <w:szCs w:val="18"/>
                              </w:rPr>
                              <w:t xml:space="preserve"> by evaluating the </w:t>
                            </w:r>
                            <w:r w:rsidRPr="00B85DE4">
                              <w:rPr>
                                <w:rFonts w:ascii="Times New Roman" w:hAnsi="Times New Roman"/>
                                <w:i/>
                                <w:iCs/>
                                <w:color w:val="0070C0"/>
                                <w:sz w:val="18"/>
                                <w:szCs w:val="18"/>
                                <w:highlight w:val="yellow"/>
                              </w:rPr>
                              <w:t xml:space="preserve">inference performance for Case 2 / 3 on </w:t>
                            </w:r>
                            <w:r w:rsidRPr="00B85DE4">
                              <w:rPr>
                                <w:rFonts w:ascii="Times New Roman" w:hAnsi="Times New Roman"/>
                                <w:i/>
                                <w:iCs/>
                                <w:color w:val="0070C0"/>
                                <w:sz w:val="18"/>
                                <w:szCs w:val="18"/>
                                <w:highlight w:val="yellow"/>
                                <w:lang w:eastAsia="zh-CN"/>
                              </w:rPr>
                              <w:t xml:space="preserve">test </w:t>
                            </w:r>
                            <w:r w:rsidRPr="00B85DE4">
                              <w:rPr>
                                <w:rFonts w:ascii="Times New Roman" w:hAnsi="Times New Roman"/>
                                <w:i/>
                                <w:iCs/>
                                <w:color w:val="0070C0"/>
                                <w:sz w:val="18"/>
                                <w:szCs w:val="18"/>
                                <w:highlight w:val="yellow"/>
                              </w:rPr>
                              <w:t>dataset B</w:t>
                            </w:r>
                            <w:r w:rsidRPr="008A4AAA">
                              <w:rPr>
                                <w:rFonts w:ascii="Times New Roman" w:hAnsi="Times New Roman"/>
                                <w:i/>
                                <w:iCs/>
                                <w:color w:val="0070C0"/>
                                <w:sz w:val="18"/>
                                <w:szCs w:val="18"/>
                              </w:rPr>
                              <w:t xml:space="preserve">, comparing to the inference performance for case 1 on </w:t>
                            </w:r>
                            <w:r w:rsidRPr="008A4AAA">
                              <w:rPr>
                                <w:rFonts w:ascii="Times New Roman" w:hAnsi="Times New Roman"/>
                                <w:i/>
                                <w:iCs/>
                                <w:color w:val="0070C0"/>
                                <w:sz w:val="18"/>
                                <w:szCs w:val="18"/>
                                <w:lang w:eastAsia="zh-CN"/>
                              </w:rPr>
                              <w:t xml:space="preserve">test </w:t>
                            </w:r>
                            <w:r w:rsidRPr="008A4AAA">
                              <w:rPr>
                                <w:rFonts w:ascii="Times New Roman" w:hAnsi="Times New Roman"/>
                                <w:i/>
                                <w:iCs/>
                                <w:color w:val="0070C0"/>
                                <w:sz w:val="18"/>
                                <w:szCs w:val="18"/>
                              </w:rPr>
                              <w:t>dataset B.</w:t>
                            </w:r>
                          </w:p>
                          <w:p w14:paraId="5307309C" w14:textId="77777777" w:rsidR="00CC7E00" w:rsidRPr="008A4AAA" w:rsidRDefault="00CC7E00" w:rsidP="00CC7E00">
                            <w:pPr>
                              <w:numPr>
                                <w:ilvl w:val="0"/>
                                <w:numId w:val="29"/>
                              </w:numPr>
                              <w:autoSpaceDE/>
                              <w:autoSpaceDN/>
                              <w:adjustRightInd/>
                              <w:snapToGrid/>
                              <w:spacing w:after="0"/>
                              <w:jc w:val="left"/>
                              <w:rPr>
                                <w:i/>
                                <w:iCs/>
                                <w:color w:val="0070C0"/>
                                <w:sz w:val="18"/>
                                <w:szCs w:val="18"/>
                                <w:lang w:eastAsia="x-none"/>
                              </w:rPr>
                            </w:pPr>
                            <w:r w:rsidRPr="008A4AAA">
                              <w:rPr>
                                <w:i/>
                                <w:iCs/>
                                <w:color w:val="0070C0"/>
                                <w:sz w:val="18"/>
                                <w:szCs w:val="18"/>
                                <w:lang w:eastAsia="zh-CN"/>
                              </w:rPr>
                              <w:t>Note: Evaluations are assumed to performed without common reference model structure among companies.</w:t>
                            </w:r>
                          </w:p>
                          <w:p w14:paraId="55E0B3BA" w14:textId="77777777" w:rsidR="00CC7E00" w:rsidRPr="008A4AAA" w:rsidRDefault="00CC7E00" w:rsidP="00CC7E00">
                            <w:pPr>
                              <w:spacing w:after="0"/>
                              <w:rPr>
                                <w:rFonts w:eastAsia="DengXian"/>
                                <w:i/>
                                <w:iCs/>
                                <w:color w:val="0070C0"/>
                                <w:sz w:val="18"/>
                                <w:szCs w:val="18"/>
                                <w:lang w:eastAsia="zh-CN"/>
                              </w:rPr>
                            </w:pPr>
                          </w:p>
                          <w:p w14:paraId="285BC55B" w14:textId="77777777" w:rsidR="00CC7E00" w:rsidRPr="008A4AAA" w:rsidRDefault="00CC7E00" w:rsidP="00CC7E00">
                            <w:pPr>
                              <w:autoSpaceDE/>
                              <w:autoSpaceDN/>
                              <w:adjustRightInd/>
                              <w:snapToGrid/>
                              <w:spacing w:after="0"/>
                              <w:jc w:val="left"/>
                              <w:rPr>
                                <w:i/>
                                <w:iCs/>
                                <w:color w:val="0070C0"/>
                                <w:sz w:val="18"/>
                                <w:szCs w:val="18"/>
                                <w:lang w:eastAsia="zh-CN"/>
                              </w:rPr>
                            </w:pPr>
                          </w:p>
                          <w:p w14:paraId="63AF0547" w14:textId="77777777" w:rsidR="00CC7E00" w:rsidRPr="008A4AAA" w:rsidRDefault="00CC7E00" w:rsidP="00CC7E00">
                            <w:pPr>
                              <w:overflowPunct w:val="0"/>
                              <w:snapToGrid/>
                              <w:spacing w:after="0"/>
                              <w:jc w:val="left"/>
                              <w:textAlignment w:val="baseline"/>
                              <w:rPr>
                                <w:bCs/>
                                <w:i/>
                                <w:iCs/>
                                <w:color w:val="0070C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BE29C6" id="Text Box 722495291" o:spid="_x0000_s1029" type="#_x0000_t202" style="position:absolute;left:0;text-align:left;margin-left:71.95pt;margin-top:58.05pt;width:448.55pt;height:223.9pt;z-index:25182208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">
                <v:textbox>
                  <w:txbxContent>
                    <w:p w14:paraId="6DA93253" w14:textId="77777777" w:rsidR="00CC7E00" w:rsidRPr="008A4AAA" w:rsidRDefault="00CC7E00" w:rsidP="00CC7E00">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0EFC9EEE" w14:textId="77777777" w:rsidR="00CC7E00" w:rsidRPr="008A4AAA" w:rsidRDefault="00CC7E00" w:rsidP="00CC7E00">
                      <w:pPr>
                        <w:spacing w:after="0"/>
                        <w:rPr>
                          <w:bCs/>
                          <w:i/>
                          <w:iCs/>
                          <w:color w:val="0070C0"/>
                          <w:sz w:val="18"/>
                          <w:szCs w:val="18"/>
                        </w:rPr>
                      </w:pPr>
                      <w:bookmarkStart w:id="22" w:name="OLE_LINK28"/>
                      <w:r w:rsidRPr="008A4AAA">
                        <w:rPr>
                          <w:i/>
                          <w:iCs/>
                          <w:color w:val="0070C0"/>
                          <w:sz w:val="18"/>
                          <w:szCs w:val="18"/>
                        </w:rPr>
                        <w:t xml:space="preserve">For discussion on </w:t>
                      </w:r>
                      <w:bookmarkStart w:id="23" w:name="OLE_LINK61"/>
                      <w:r w:rsidRPr="008A4AAA">
                        <w:rPr>
                          <w:i/>
                          <w:iCs/>
                          <w:color w:val="0070C0"/>
                          <w:sz w:val="18"/>
                          <w:szCs w:val="18"/>
                        </w:rPr>
                        <w:t xml:space="preserve">performance degradation due to </w:t>
                      </w:r>
                      <w:bookmarkStart w:id="24" w:name="OLE_LINK16"/>
                      <w:r w:rsidRPr="008A4AAA">
                        <w:rPr>
                          <w:i/>
                          <w:iCs/>
                          <w:color w:val="0070C0"/>
                          <w:sz w:val="18"/>
                          <w:szCs w:val="18"/>
                        </w:rPr>
                        <w:t xml:space="preserve">UE-side / NW-side data distribution mismatch </w:t>
                      </w:r>
                      <w:bookmarkStart w:id="25" w:name="OLE_LINK56"/>
                      <w:bookmarkEnd w:id="24"/>
                      <w:r w:rsidRPr="008A4AAA">
                        <w:rPr>
                          <w:rFonts w:eastAsia="DengXian"/>
                          <w:i/>
                          <w:iCs/>
                          <w:color w:val="0070C0"/>
                          <w:sz w:val="18"/>
                          <w:szCs w:val="18"/>
                          <w:lang w:eastAsia="zh-CN"/>
                        </w:rPr>
                        <w:t xml:space="preserve">with respect to UE side additional condition </w:t>
                      </w:r>
                      <w:bookmarkEnd w:id="25"/>
                      <w:r w:rsidRPr="008A4AAA">
                        <w:rPr>
                          <w:i/>
                          <w:iCs/>
                          <w:color w:val="0070C0"/>
                          <w:sz w:val="18"/>
                          <w:szCs w:val="18"/>
                        </w:rPr>
                        <w:t>(issue 4</w:t>
                      </w:r>
                      <w:r w:rsidRPr="008A4AAA">
                        <w:rPr>
                          <w:rFonts w:eastAsia="DengXian"/>
                          <w:i/>
                          <w:iCs/>
                          <w:color w:val="0070C0"/>
                          <w:sz w:val="18"/>
                          <w:szCs w:val="18"/>
                          <w:lang w:eastAsia="zh-CN"/>
                        </w:rPr>
                        <w:t xml:space="preserve"> </w:t>
                      </w:r>
                      <w:r w:rsidRPr="008A4AAA">
                        <w:rPr>
                          <w:i/>
                          <w:iCs/>
                          <w:color w:val="0070C0"/>
                          <w:sz w:val="18"/>
                          <w:szCs w:val="18"/>
                        </w:rPr>
                        <w:t xml:space="preserve">and </w:t>
                      </w:r>
                      <w:r w:rsidRPr="008A4AAA">
                        <w:rPr>
                          <w:rFonts w:eastAsia="DengXian"/>
                          <w:i/>
                          <w:iCs/>
                          <w:color w:val="0070C0"/>
                          <w:sz w:val="18"/>
                          <w:szCs w:val="18"/>
                          <w:lang w:eastAsia="zh-CN"/>
                        </w:rPr>
                        <w:t>6</w:t>
                      </w:r>
                      <w:r w:rsidRPr="008A4AAA">
                        <w:rPr>
                          <w:i/>
                          <w:iCs/>
                          <w:color w:val="0070C0"/>
                          <w:sz w:val="18"/>
                          <w:szCs w:val="18"/>
                        </w:rPr>
                        <w:t>)</w:t>
                      </w:r>
                      <w:bookmarkEnd w:id="23"/>
                      <w:r w:rsidRPr="008A4AAA">
                        <w:rPr>
                          <w:i/>
                          <w:iCs/>
                          <w:color w:val="0070C0"/>
                          <w:sz w:val="18"/>
                          <w:szCs w:val="18"/>
                        </w:rPr>
                        <w:t xml:space="preserve">, </w:t>
                      </w:r>
                      <w:bookmarkEnd w:id="22"/>
                      <w:r w:rsidRPr="008A4AAA">
                        <w:rPr>
                          <w:i/>
                          <w:iCs/>
                          <w:color w:val="0070C0"/>
                          <w:sz w:val="18"/>
                          <w:szCs w:val="18"/>
                        </w:rPr>
                        <w:t>consider</w:t>
                      </w:r>
                    </w:p>
                    <w:p w14:paraId="0C69BED8" w14:textId="77777777" w:rsidR="00CC7E00" w:rsidRPr="008A4AAA"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NW-side data (dataset A) and UE-side data (dataset B) are mismatched in terms of UE-side additional condition</w:t>
                      </w:r>
                      <w:r w:rsidRPr="008A4AAA">
                        <w:rPr>
                          <w:rFonts w:ascii="Times New Roman" w:hAnsi="Times New Roman"/>
                          <w:i/>
                          <w:iCs/>
                          <w:color w:val="0070C0"/>
                          <w:sz w:val="18"/>
                          <w:szCs w:val="18"/>
                        </w:rPr>
                        <w:t xml:space="preserve"> </w:t>
                      </w:r>
                      <w:bookmarkStart w:id="26" w:name="OLE_LINK49"/>
                      <w:r w:rsidRPr="008A4AAA">
                        <w:rPr>
                          <w:rFonts w:ascii="Times New Roman" w:hAnsi="Times New Roman"/>
                          <w:i/>
                          <w:iCs/>
                          <w:color w:val="0070C0"/>
                          <w:sz w:val="18"/>
                          <w:szCs w:val="18"/>
                        </w:rPr>
                        <w:t xml:space="preserve">(e.g., </w:t>
                      </w:r>
                      <w:r w:rsidRPr="00E86196">
                        <w:rPr>
                          <w:rFonts w:ascii="Times New Roman" w:hAnsi="Times New Roman"/>
                          <w:i/>
                          <w:iCs/>
                          <w:color w:val="0070C0"/>
                          <w:sz w:val="18"/>
                          <w:szCs w:val="18"/>
                          <w:highlight w:val="yellow"/>
                        </w:rPr>
                        <w:t>SVD phase normalization method, UE antenna virtualization, antenna imbalance, antenna spacing / layout,</w:t>
                      </w:r>
                      <w:r w:rsidRPr="008A4AAA">
                        <w:rPr>
                          <w:rFonts w:ascii="Times New Roman" w:hAnsi="Times New Roman"/>
                          <w:i/>
                          <w:iCs/>
                          <w:color w:val="0070C0"/>
                          <w:sz w:val="18"/>
                          <w:szCs w:val="18"/>
                        </w:rPr>
                        <w:t xml:space="preserve"> etc)</w:t>
                      </w:r>
                    </w:p>
                    <w:bookmarkEnd w:id="26"/>
                    <w:p w14:paraId="4FCB28A7" w14:textId="77777777" w:rsidR="00CC7E00" w:rsidRPr="008A4AAA" w:rsidRDefault="00CC7E00" w:rsidP="00CC7E00">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 xml:space="preserve">Note: dataset A </w:t>
                      </w:r>
                      <w:r w:rsidRPr="008A4AAA">
                        <w:rPr>
                          <w:rFonts w:ascii="Times New Roman" w:hAnsi="Times New Roman"/>
                          <w:i/>
                          <w:iCs/>
                          <w:color w:val="0070C0"/>
                          <w:sz w:val="18"/>
                          <w:szCs w:val="18"/>
                          <w:lang w:eastAsia="zh-CN"/>
                        </w:rPr>
                        <w:t>may or may not contain dataset B</w:t>
                      </w:r>
                    </w:p>
                    <w:p w14:paraId="3FE373BF" w14:textId="77777777" w:rsidR="00CC7E00" w:rsidRPr="008A4AAA" w:rsidRDefault="00CC7E00" w:rsidP="00CC7E00">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Note: if dataset A includes dataset B, this means NW timely collect data from the UE</w:t>
                      </w:r>
                    </w:p>
                    <w:p w14:paraId="13DC4181" w14:textId="77777777" w:rsidR="00CC7E00" w:rsidRPr="008A4AAA" w:rsidRDefault="00CC7E00" w:rsidP="00CC7E00">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Note: Dataset A and dataset B are aligned in terms of NW-side additional conditions.</w:t>
                      </w:r>
                    </w:p>
                    <w:p w14:paraId="03C9A08C" w14:textId="77777777" w:rsidR="00CC7E00" w:rsidRPr="008A4AAA"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 xml:space="preserve">Case 1: </w:t>
                      </w:r>
                      <w:bookmarkStart w:id="27" w:name="OLE_LINK51"/>
                      <w:r w:rsidRPr="00D76C3F">
                        <w:rPr>
                          <w:rFonts w:ascii="Times New Roman" w:hAnsi="Times New Roman"/>
                          <w:i/>
                          <w:iCs/>
                          <w:color w:val="0070C0"/>
                          <w:sz w:val="18"/>
                          <w:szCs w:val="18"/>
                          <w:highlight w:val="yellow"/>
                        </w:rPr>
                        <w:t>An encoder-decoder pair is trained on dataset B</w:t>
                      </w:r>
                      <w:bookmarkEnd w:id="27"/>
                      <w:r w:rsidRPr="00D76C3F">
                        <w:rPr>
                          <w:rFonts w:ascii="Times New Roman" w:hAnsi="Times New Roman"/>
                          <w:i/>
                          <w:iCs/>
                          <w:color w:val="0070C0"/>
                          <w:sz w:val="18"/>
                          <w:szCs w:val="18"/>
                          <w:highlight w:val="yellow"/>
                        </w:rPr>
                        <w:t>. This serves as an upper-bound</w:t>
                      </w:r>
                      <w:r w:rsidRPr="008A4AAA">
                        <w:rPr>
                          <w:rFonts w:ascii="Times New Roman" w:hAnsi="Times New Roman"/>
                          <w:i/>
                          <w:iCs/>
                          <w:color w:val="0070C0"/>
                          <w:sz w:val="18"/>
                          <w:szCs w:val="18"/>
                        </w:rPr>
                        <w:t>.</w:t>
                      </w:r>
                    </w:p>
                    <w:p w14:paraId="6920D48D" w14:textId="77777777" w:rsidR="00CC7E00" w:rsidRPr="00D76C3F"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highlight w:val="yellow"/>
                        </w:rPr>
                      </w:pPr>
                      <w:r w:rsidRPr="00D76C3F">
                        <w:rPr>
                          <w:rFonts w:ascii="Times New Roman" w:hAnsi="Times New Roman"/>
                          <w:i/>
                          <w:iCs/>
                          <w:color w:val="0070C0"/>
                          <w:sz w:val="18"/>
                          <w:szCs w:val="18"/>
                          <w:highlight w:val="yellow"/>
                        </w:rPr>
                        <w:t xml:space="preserve">Case 2 (for direction A): </w:t>
                      </w:r>
                    </w:p>
                    <w:p w14:paraId="2B87202E" w14:textId="77777777" w:rsidR="00CC7E00" w:rsidRPr="008A4AAA" w:rsidRDefault="00CC7E00" w:rsidP="00CC7E00">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 xml:space="preserve">For direction A: </w:t>
                      </w:r>
                      <w:bookmarkStart w:id="28" w:name="OLE_LINK54"/>
                      <w:r w:rsidRPr="008A4AAA">
                        <w:rPr>
                          <w:rFonts w:ascii="Times New Roman" w:hAnsi="Times New Roman"/>
                          <w:i/>
                          <w:iCs/>
                          <w:color w:val="0070C0"/>
                          <w:sz w:val="18"/>
                          <w:szCs w:val="18"/>
                        </w:rPr>
                        <w:t>NW-side trains a decoder on dataset A, and UE-side trains an encoder based on either dataset A,</w:t>
                      </w:r>
                      <w:bookmarkEnd w:id="28"/>
                      <w:r w:rsidRPr="008A4AAA">
                        <w:rPr>
                          <w:rFonts w:ascii="Times New Roman" w:hAnsi="Times New Roman"/>
                          <w:i/>
                          <w:iCs/>
                          <w:color w:val="0070C0"/>
                          <w:sz w:val="18"/>
                          <w:szCs w:val="18"/>
                        </w:rPr>
                        <w:t xml:space="preserve"> dataset B, or both (where the choice depends on the inter-vendor collaboration Options (4-1 or 3a-1)</w:t>
                      </w:r>
                      <w:r w:rsidRPr="008A4AAA">
                        <w:rPr>
                          <w:rFonts w:ascii="Times New Roman" w:hAnsi="Times New Roman"/>
                          <w:i/>
                          <w:iCs/>
                          <w:color w:val="0070C0"/>
                          <w:sz w:val="18"/>
                          <w:szCs w:val="18"/>
                          <w:lang w:eastAsia="zh-CN"/>
                        </w:rPr>
                        <w:t>,</w:t>
                      </w:r>
                      <w:r w:rsidRPr="008A4AAA">
                        <w:rPr>
                          <w:rFonts w:ascii="Times New Roman" w:hAnsi="Times New Roman"/>
                          <w:i/>
                          <w:iCs/>
                          <w:color w:val="0070C0"/>
                          <w:sz w:val="18"/>
                          <w:szCs w:val="18"/>
                        </w:rPr>
                        <w:t xml:space="preserve"> the training alternatives (Alt 1 or Alt 2) within the Options, and the choice of target CSI for training)</w:t>
                      </w:r>
                    </w:p>
                    <w:p w14:paraId="79EA6152" w14:textId="77777777" w:rsidR="00CC7E00" w:rsidRPr="008A4AAA"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Case 3 (for direction B):</w:t>
                      </w:r>
                      <w:r w:rsidRPr="008A4AAA">
                        <w:rPr>
                          <w:rFonts w:ascii="Times New Roman" w:hAnsi="Times New Roman"/>
                          <w:i/>
                          <w:iCs/>
                          <w:color w:val="0070C0"/>
                          <w:sz w:val="18"/>
                          <w:szCs w:val="18"/>
                        </w:rPr>
                        <w:t xml:space="preserve"> NW-side train an encoder-decoder on dataset A and transfers the encoder parameters to UE</w:t>
                      </w:r>
                      <w:r w:rsidRPr="008A4AAA">
                        <w:rPr>
                          <w:rFonts w:ascii="Times New Roman" w:hAnsi="Times New Roman"/>
                          <w:i/>
                          <w:iCs/>
                          <w:color w:val="0070C0"/>
                          <w:sz w:val="18"/>
                          <w:szCs w:val="18"/>
                          <w:lang w:eastAsia="zh-CN"/>
                        </w:rPr>
                        <w:t>.</w:t>
                      </w:r>
                    </w:p>
                    <w:p w14:paraId="2FA4741C" w14:textId="77777777" w:rsidR="00CC7E00" w:rsidRPr="008A4AAA"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Study issue 4</w:t>
                      </w:r>
                      <w:r w:rsidRPr="008A4AAA">
                        <w:rPr>
                          <w:rFonts w:ascii="Times New Roman" w:hAnsi="Times New Roman"/>
                          <w:i/>
                          <w:iCs/>
                          <w:color w:val="0070C0"/>
                          <w:sz w:val="18"/>
                          <w:szCs w:val="18"/>
                          <w:lang w:eastAsia="zh-CN"/>
                        </w:rPr>
                        <w:t xml:space="preserve"> and 6</w:t>
                      </w:r>
                      <w:r w:rsidRPr="008A4AAA">
                        <w:rPr>
                          <w:rFonts w:ascii="Times New Roman" w:hAnsi="Times New Roman"/>
                          <w:i/>
                          <w:iCs/>
                          <w:color w:val="0070C0"/>
                          <w:sz w:val="18"/>
                          <w:szCs w:val="18"/>
                        </w:rPr>
                        <w:t xml:space="preserve"> by evaluating the </w:t>
                      </w:r>
                      <w:r w:rsidRPr="00B85DE4">
                        <w:rPr>
                          <w:rFonts w:ascii="Times New Roman" w:hAnsi="Times New Roman"/>
                          <w:i/>
                          <w:iCs/>
                          <w:color w:val="0070C0"/>
                          <w:sz w:val="18"/>
                          <w:szCs w:val="18"/>
                          <w:highlight w:val="yellow"/>
                        </w:rPr>
                        <w:t xml:space="preserve">inference performance for Case 2 / 3 on </w:t>
                      </w:r>
                      <w:r w:rsidRPr="00B85DE4">
                        <w:rPr>
                          <w:rFonts w:ascii="Times New Roman" w:hAnsi="Times New Roman"/>
                          <w:i/>
                          <w:iCs/>
                          <w:color w:val="0070C0"/>
                          <w:sz w:val="18"/>
                          <w:szCs w:val="18"/>
                          <w:highlight w:val="yellow"/>
                          <w:lang w:eastAsia="zh-CN"/>
                        </w:rPr>
                        <w:t xml:space="preserve">test </w:t>
                      </w:r>
                      <w:r w:rsidRPr="00B85DE4">
                        <w:rPr>
                          <w:rFonts w:ascii="Times New Roman" w:hAnsi="Times New Roman"/>
                          <w:i/>
                          <w:iCs/>
                          <w:color w:val="0070C0"/>
                          <w:sz w:val="18"/>
                          <w:szCs w:val="18"/>
                          <w:highlight w:val="yellow"/>
                        </w:rPr>
                        <w:t>dataset B</w:t>
                      </w:r>
                      <w:r w:rsidRPr="008A4AAA">
                        <w:rPr>
                          <w:rFonts w:ascii="Times New Roman" w:hAnsi="Times New Roman"/>
                          <w:i/>
                          <w:iCs/>
                          <w:color w:val="0070C0"/>
                          <w:sz w:val="18"/>
                          <w:szCs w:val="18"/>
                        </w:rPr>
                        <w:t xml:space="preserve">, comparing to the inference performance for case 1 on </w:t>
                      </w:r>
                      <w:r w:rsidRPr="008A4AAA">
                        <w:rPr>
                          <w:rFonts w:ascii="Times New Roman" w:hAnsi="Times New Roman"/>
                          <w:i/>
                          <w:iCs/>
                          <w:color w:val="0070C0"/>
                          <w:sz w:val="18"/>
                          <w:szCs w:val="18"/>
                          <w:lang w:eastAsia="zh-CN"/>
                        </w:rPr>
                        <w:t xml:space="preserve">test </w:t>
                      </w:r>
                      <w:r w:rsidRPr="008A4AAA">
                        <w:rPr>
                          <w:rFonts w:ascii="Times New Roman" w:hAnsi="Times New Roman"/>
                          <w:i/>
                          <w:iCs/>
                          <w:color w:val="0070C0"/>
                          <w:sz w:val="18"/>
                          <w:szCs w:val="18"/>
                        </w:rPr>
                        <w:t>dataset B.</w:t>
                      </w:r>
                    </w:p>
                    <w:p w14:paraId="5307309C" w14:textId="77777777" w:rsidR="00CC7E00" w:rsidRPr="008A4AAA" w:rsidRDefault="00CC7E00" w:rsidP="00CC7E00">
                      <w:pPr>
                        <w:numPr>
                          <w:ilvl w:val="0"/>
                          <w:numId w:val="29"/>
                        </w:numPr>
                        <w:autoSpaceDE/>
                        <w:autoSpaceDN/>
                        <w:adjustRightInd/>
                        <w:snapToGrid/>
                        <w:spacing w:after="0"/>
                        <w:jc w:val="left"/>
                        <w:rPr>
                          <w:i/>
                          <w:iCs/>
                          <w:color w:val="0070C0"/>
                          <w:sz w:val="18"/>
                          <w:szCs w:val="18"/>
                          <w:lang w:eastAsia="x-none"/>
                        </w:rPr>
                      </w:pPr>
                      <w:r w:rsidRPr="008A4AAA">
                        <w:rPr>
                          <w:i/>
                          <w:iCs/>
                          <w:color w:val="0070C0"/>
                          <w:sz w:val="18"/>
                          <w:szCs w:val="18"/>
                          <w:lang w:eastAsia="zh-CN"/>
                        </w:rPr>
                        <w:t>Note: Evaluations are assumed to performed without common reference model structure among companies.</w:t>
                      </w:r>
                    </w:p>
                    <w:p w14:paraId="55E0B3BA" w14:textId="77777777" w:rsidR="00CC7E00" w:rsidRPr="008A4AAA" w:rsidRDefault="00CC7E00" w:rsidP="00CC7E00">
                      <w:pPr>
                        <w:spacing w:after="0"/>
                        <w:rPr>
                          <w:rFonts w:eastAsia="DengXian"/>
                          <w:i/>
                          <w:iCs/>
                          <w:color w:val="0070C0"/>
                          <w:sz w:val="18"/>
                          <w:szCs w:val="18"/>
                          <w:lang w:eastAsia="zh-CN"/>
                        </w:rPr>
                      </w:pPr>
                    </w:p>
                    <w:p w14:paraId="285BC55B" w14:textId="77777777" w:rsidR="00CC7E00" w:rsidRPr="008A4AAA" w:rsidRDefault="00CC7E00" w:rsidP="00CC7E00">
                      <w:pPr>
                        <w:autoSpaceDE/>
                        <w:autoSpaceDN/>
                        <w:adjustRightInd/>
                        <w:snapToGrid/>
                        <w:spacing w:after="0"/>
                        <w:jc w:val="left"/>
                        <w:rPr>
                          <w:i/>
                          <w:iCs/>
                          <w:color w:val="0070C0"/>
                          <w:sz w:val="18"/>
                          <w:szCs w:val="18"/>
                          <w:lang w:eastAsia="zh-CN"/>
                        </w:rPr>
                      </w:pPr>
                    </w:p>
                    <w:p w14:paraId="63AF0547" w14:textId="77777777" w:rsidR="00CC7E00" w:rsidRPr="008A4AAA" w:rsidRDefault="00CC7E00" w:rsidP="00CC7E00">
                      <w:pPr>
                        <w:overflowPunct w:val="0"/>
                        <w:snapToGrid/>
                        <w:spacing w:after="0"/>
                        <w:jc w:val="left"/>
                        <w:textAlignment w:val="baseline"/>
                        <w:rPr>
                          <w:bCs/>
                          <w:i/>
                          <w:iCs/>
                          <w:color w:val="0070C0"/>
                          <w:sz w:val="18"/>
                          <w:szCs w:val="18"/>
                        </w:rPr>
                      </w:pPr>
                    </w:p>
                  </w:txbxContent>
                </v:textbox>
                <w10:wrap type="topAndBottom" anchorx="page"/>
              </v:shape>
            </w:pict>
          </mc:Fallback>
        </mc:AlternateContent>
      </w:r>
      <w:bookmarkStart w:id="29" w:name="OLE_LINK13"/>
      <w:r w:rsidR="00662607">
        <w:t>Regarding performance impact due to UE-side/NW-side data distribution mismatch with respect to UE-side additional condition (identified under issue 4 and 6 for inter-vendor training collaboration options), agreement reached among companies during RAN1#118bis</w:t>
      </w:r>
      <w:r w:rsidR="00D61FE6">
        <w:t xml:space="preserve"> [1]</w:t>
      </w:r>
      <w:r w:rsidR="00662607">
        <w:t xml:space="preserve"> is to further evaluate UE-side additional condition like SVD phase normalization method, UE antenna spacing and others (as shown below). </w:t>
      </w:r>
    </w:p>
    <w:p w14:paraId="29A6B83A" w14:textId="60310A7F" w:rsidR="00DE76F2" w:rsidRDefault="00D61FE6" w:rsidP="00737C72">
      <w:r>
        <w:t>In our contribution for RAN1#119</w:t>
      </w:r>
      <w:r w:rsidR="00AD0F6C">
        <w:t xml:space="preserve"> [</w:t>
      </w:r>
      <w:r w:rsidR="006B2891">
        <w:t>8</w:t>
      </w:r>
      <w:r w:rsidR="00AD0F6C">
        <w:t>]</w:t>
      </w:r>
      <w:r>
        <w:t>, we discussed our evaluation results for performance impact d</w:t>
      </w:r>
      <w:r w:rsidR="00AD0F6C">
        <w:t xml:space="preserve">ue to UE antenna spacing difference and our </w:t>
      </w:r>
      <w:r w:rsidR="00F93709">
        <w:t>result showed there is no significant SGCS performance degradation caused by antenna spacing</w:t>
      </w:r>
      <w:r w:rsidR="00E86196">
        <w:t xml:space="preserve"> difference as summarized</w:t>
      </w:r>
      <w:r w:rsidR="00AC5F62">
        <w:t xml:space="preserve"> in this section</w:t>
      </w:r>
      <w:r w:rsidR="00F93709">
        <w:t xml:space="preserve">. </w:t>
      </w:r>
      <w:bookmarkEnd w:id="29"/>
    </w:p>
    <w:p w14:paraId="6DF9BBCC" w14:textId="1F07886A" w:rsidR="00F44AC9" w:rsidRDefault="00F44AC9" w:rsidP="00F44AC9">
      <w:pPr>
        <w:pStyle w:val="Heading2"/>
        <w:spacing w:before="240"/>
      </w:pPr>
      <w:r>
        <w:lastRenderedPageBreak/>
        <w:t xml:space="preserve">Simulation </w:t>
      </w:r>
      <w:r w:rsidR="00AC5F62">
        <w:t>assumptions and test cases</w:t>
      </w:r>
    </w:p>
    <w:p w14:paraId="4D0CD785" w14:textId="11C25EC2" w:rsidR="00AC5F62" w:rsidRDefault="00AC5F62" w:rsidP="00F44AC9">
      <w:r>
        <w:t>For the performance impact evaluation of UE-side/NW-side data distribution mismatch, we studied Option 3a-1 and Option 4-1.</w:t>
      </w:r>
      <w:r w:rsidR="00601DFA">
        <w:t xml:space="preserve"> In both options, Alt. 2 (</w:t>
      </w:r>
      <w:r w:rsidR="00601DFA" w:rsidRPr="00601DFA">
        <w:t>UE-side directly develops and trains the actual encoder</w:t>
      </w:r>
      <w:r w:rsidR="00601DFA">
        <w:t xml:space="preserve"> using the </w:t>
      </w:r>
      <w:r w:rsidR="00002FC5">
        <w:t>delivered</w:t>
      </w:r>
      <w:r w:rsidR="00601DFA">
        <w:t xml:space="preserve"> model parameters or dataset</w:t>
      </w:r>
      <w:r w:rsidR="00601DFA" w:rsidRPr="00601DFA">
        <w:t>)</w:t>
      </w:r>
      <w:r w:rsidR="00601DFA">
        <w:t xml:space="preserve"> is adopted for the encoder training.</w:t>
      </w:r>
    </w:p>
    <w:p w14:paraId="618DFE95" w14:textId="77777777" w:rsidR="00AC5F62" w:rsidRDefault="00AC5F62" w:rsidP="00AC5F62">
      <w:pPr>
        <w:pStyle w:val="ListParagraph"/>
        <w:numPr>
          <w:ilvl w:val="0"/>
          <w:numId w:val="27"/>
        </w:numPr>
        <w:rPr>
          <w:rFonts w:ascii="Times New Roman" w:hAnsi="Times New Roman"/>
          <w:lang w:val="pt-BR"/>
        </w:rPr>
      </w:pPr>
      <w:r>
        <w:rPr>
          <w:rFonts w:ascii="Times New Roman" w:hAnsi="Times New Roman"/>
          <w:lang w:val="pt-BR"/>
        </w:rPr>
        <w:t>Assumptions</w:t>
      </w:r>
    </w:p>
    <w:p w14:paraId="1F6C92C4" w14:textId="77777777" w:rsidR="00AC5F62" w:rsidRDefault="00AC5F62" w:rsidP="00AC5F62">
      <w:pPr>
        <w:pStyle w:val="ListParagraph"/>
        <w:numPr>
          <w:ilvl w:val="1"/>
          <w:numId w:val="27"/>
        </w:numPr>
        <w:rPr>
          <w:rFonts w:ascii="Times New Roman" w:hAnsi="Times New Roman"/>
          <w:lang w:val="en-US"/>
        </w:rPr>
      </w:pPr>
      <w:r>
        <w:rPr>
          <w:rFonts w:ascii="Times New Roman" w:hAnsi="Times New Roman"/>
          <w:lang w:val="en-US"/>
        </w:rPr>
        <w:t>For Option 3a-1:</w:t>
      </w:r>
    </w:p>
    <w:p w14:paraId="23472D9D" w14:textId="77777777" w:rsidR="00AC5F62" w:rsidRDefault="00AC5F62" w:rsidP="00AC5F62">
      <w:pPr>
        <w:pStyle w:val="ListParagraph"/>
        <w:numPr>
          <w:ilvl w:val="2"/>
          <w:numId w:val="27"/>
        </w:numPr>
        <w:rPr>
          <w:rFonts w:ascii="Times New Roman" w:hAnsi="Times New Roman"/>
          <w:lang w:val="en-US"/>
        </w:rPr>
      </w:pPr>
      <w:r>
        <w:rPr>
          <w:rFonts w:ascii="Times New Roman" w:hAnsi="Times New Roman"/>
          <w:lang w:val="en-US"/>
        </w:rPr>
        <w:t xml:space="preserve">NW-side transfers </w:t>
      </w:r>
      <w:r w:rsidRPr="003018AF">
        <w:rPr>
          <w:rFonts w:ascii="Times New Roman" w:hAnsi="Times New Roman"/>
          <w:u w:val="single"/>
          <w:lang w:val="en-US"/>
        </w:rPr>
        <w:t>the encoder parameters with {target CSI}</w:t>
      </w:r>
      <w:r>
        <w:rPr>
          <w:rFonts w:ascii="Times New Roman" w:hAnsi="Times New Roman"/>
          <w:lang w:val="en-US"/>
        </w:rPr>
        <w:t xml:space="preserve"> based on training dataset A.</w:t>
      </w:r>
    </w:p>
    <w:p w14:paraId="7CADB3A7" w14:textId="77777777" w:rsidR="00AC5F62" w:rsidRDefault="00AC5F62" w:rsidP="00AC5F62">
      <w:pPr>
        <w:pStyle w:val="ListParagraph"/>
        <w:numPr>
          <w:ilvl w:val="1"/>
          <w:numId w:val="27"/>
        </w:numPr>
        <w:rPr>
          <w:rFonts w:ascii="Times New Roman" w:hAnsi="Times New Roman"/>
          <w:lang w:val="en-US"/>
        </w:rPr>
      </w:pPr>
      <w:r>
        <w:rPr>
          <w:rFonts w:ascii="Times New Roman" w:hAnsi="Times New Roman"/>
          <w:lang w:val="en-US"/>
        </w:rPr>
        <w:t>For Option 4-1:</w:t>
      </w:r>
    </w:p>
    <w:p w14:paraId="2ED202C8" w14:textId="77777777" w:rsidR="00AC5F62" w:rsidRDefault="00AC5F62" w:rsidP="00AC5F62">
      <w:pPr>
        <w:pStyle w:val="ListParagraph"/>
        <w:numPr>
          <w:ilvl w:val="2"/>
          <w:numId w:val="27"/>
        </w:numPr>
        <w:rPr>
          <w:rFonts w:ascii="Times New Roman" w:hAnsi="Times New Roman"/>
          <w:lang w:val="en-US"/>
        </w:rPr>
      </w:pPr>
      <w:r>
        <w:rPr>
          <w:rFonts w:ascii="Times New Roman" w:hAnsi="Times New Roman"/>
          <w:lang w:val="en-US"/>
        </w:rPr>
        <w:t>NW-side transfe</w:t>
      </w:r>
      <w:r w:rsidRPr="00CD2741">
        <w:rPr>
          <w:rFonts w:ascii="Times New Roman" w:hAnsi="Times New Roman"/>
          <w:lang w:val="en-US"/>
        </w:rPr>
        <w:t xml:space="preserve">rs </w:t>
      </w:r>
      <w:r>
        <w:rPr>
          <w:rFonts w:ascii="Times New Roman" w:hAnsi="Times New Roman"/>
          <w:lang w:val="en-US"/>
        </w:rPr>
        <w:t xml:space="preserve">the </w:t>
      </w:r>
      <w:r w:rsidRPr="003018AF">
        <w:rPr>
          <w:rFonts w:ascii="Times New Roman" w:hAnsi="Times New Roman"/>
          <w:u w:val="single"/>
          <w:lang w:val="en-US"/>
        </w:rPr>
        <w:t xml:space="preserve">dataset consisting of </w:t>
      </w:r>
      <w:r w:rsidRPr="003018AF">
        <w:rPr>
          <w:rFonts w:ascii="Times New Roman" w:hAnsi="Times New Roman"/>
          <w:u w:val="single"/>
        </w:rPr>
        <w:t>{target CSI, CSI feedback} based on training dataset A</w:t>
      </w:r>
      <w:r>
        <w:rPr>
          <w:rFonts w:ascii="Times New Roman" w:hAnsi="Times New Roman"/>
          <w:lang w:val="en-US"/>
        </w:rPr>
        <w:t>.</w:t>
      </w:r>
    </w:p>
    <w:p w14:paraId="49C188E6" w14:textId="77777777" w:rsidR="00AC5F62" w:rsidRDefault="00AC5F62" w:rsidP="00AC5F62">
      <w:pPr>
        <w:pStyle w:val="ListParagraph"/>
        <w:numPr>
          <w:ilvl w:val="1"/>
          <w:numId w:val="27"/>
        </w:numPr>
        <w:rPr>
          <w:rFonts w:ascii="Times New Roman" w:hAnsi="Times New Roman"/>
          <w:lang w:val="en-US"/>
        </w:rPr>
      </w:pPr>
      <w:r>
        <w:rPr>
          <w:rFonts w:ascii="Times New Roman" w:hAnsi="Times New Roman"/>
          <w:lang w:val="en-US"/>
        </w:rPr>
        <w:t>UE-side collects its own samples from its environment, denoted as dataset B.</w:t>
      </w:r>
    </w:p>
    <w:p w14:paraId="20ADBC05" w14:textId="77777777" w:rsidR="00AC5F62" w:rsidRDefault="00AC5F62" w:rsidP="00AC5F62">
      <w:pPr>
        <w:pStyle w:val="ListParagraph"/>
        <w:numPr>
          <w:ilvl w:val="1"/>
          <w:numId w:val="27"/>
        </w:numPr>
        <w:rPr>
          <w:rFonts w:ascii="Times New Roman" w:hAnsi="Times New Roman"/>
          <w:lang w:val="en-US"/>
        </w:rPr>
      </w:pPr>
      <w:r>
        <w:rPr>
          <w:rFonts w:ascii="Times New Roman" w:hAnsi="Times New Roman"/>
          <w:lang w:val="en-US"/>
        </w:rPr>
        <w:t xml:space="preserve">The inference/testing is performed on dataset B. </w:t>
      </w:r>
    </w:p>
    <w:p w14:paraId="4412C4D6" w14:textId="77777777" w:rsidR="00AC5F62" w:rsidRDefault="00AC5F62" w:rsidP="00AC5F62">
      <w:pPr>
        <w:pStyle w:val="ListParagraph"/>
        <w:numPr>
          <w:ilvl w:val="0"/>
          <w:numId w:val="27"/>
        </w:numPr>
        <w:rPr>
          <w:rFonts w:ascii="Times New Roman" w:hAnsi="Times New Roman"/>
          <w:lang w:val="pt-BR"/>
        </w:rPr>
      </w:pPr>
      <w:r>
        <w:rPr>
          <w:rFonts w:ascii="Times New Roman" w:hAnsi="Times New Roman"/>
          <w:lang w:val="pt-BR"/>
        </w:rPr>
        <w:t>Evaluation cases</w:t>
      </w:r>
    </w:p>
    <w:p w14:paraId="1F16285A" w14:textId="77777777" w:rsidR="00AC5F62" w:rsidRPr="00565F15" w:rsidRDefault="00AC5F62" w:rsidP="00AC5F62">
      <w:pPr>
        <w:pStyle w:val="ListParagraph"/>
        <w:numPr>
          <w:ilvl w:val="1"/>
          <w:numId w:val="27"/>
        </w:numPr>
        <w:rPr>
          <w:rFonts w:ascii="Times New Roman" w:hAnsi="Times New Roman"/>
          <w:lang w:val="pt-BR"/>
        </w:rPr>
      </w:pPr>
      <w:r>
        <w:rPr>
          <w:rFonts w:ascii="Times New Roman" w:hAnsi="Times New Roman"/>
          <w:lang w:val="pt-BR"/>
        </w:rPr>
        <w:t>Case 1:</w:t>
      </w:r>
    </w:p>
    <w:p w14:paraId="3016B9AC" w14:textId="77777777" w:rsidR="00AC5F62" w:rsidRDefault="00AC5F62" w:rsidP="00AC5F62">
      <w:pPr>
        <w:pStyle w:val="ListParagraph"/>
        <w:numPr>
          <w:ilvl w:val="2"/>
          <w:numId w:val="27"/>
        </w:numPr>
        <w:rPr>
          <w:rFonts w:ascii="Times New Roman" w:hAnsi="Times New Roman"/>
          <w:lang w:val="en-US"/>
        </w:rPr>
      </w:pPr>
      <w:r w:rsidRPr="00BA37DB">
        <w:rPr>
          <w:rFonts w:ascii="Times New Roman" w:hAnsi="Times New Roman"/>
        </w:rPr>
        <w:t>An encoder-decoder pair is trained on dataset B</w:t>
      </w:r>
      <w:r>
        <w:rPr>
          <w:rFonts w:ascii="Times New Roman" w:hAnsi="Times New Roman"/>
          <w:lang w:val="en-US"/>
        </w:rPr>
        <w:t xml:space="preserve"> (using training dataset B, which is a subset of dataset B)</w:t>
      </w:r>
    </w:p>
    <w:p w14:paraId="72DDBF11" w14:textId="77777777" w:rsidR="00AC5F62" w:rsidRPr="00BA37DB" w:rsidRDefault="00AC5F62" w:rsidP="00AC5F62">
      <w:pPr>
        <w:pStyle w:val="ListParagraph"/>
        <w:numPr>
          <w:ilvl w:val="2"/>
          <w:numId w:val="27"/>
        </w:numPr>
        <w:rPr>
          <w:rFonts w:ascii="Times New Roman" w:hAnsi="Times New Roman"/>
          <w:lang w:val="en-US"/>
        </w:rPr>
      </w:pPr>
      <w:r>
        <w:rPr>
          <w:rFonts w:ascii="Times New Roman" w:hAnsi="Times New Roman"/>
          <w:lang w:val="en-US"/>
        </w:rPr>
        <w:t>Performance is evaluated on testing dataset B (which is a subset of dataset B).</w:t>
      </w:r>
    </w:p>
    <w:p w14:paraId="3FF7E93C" w14:textId="77777777" w:rsidR="00AC5F62" w:rsidRDefault="00AC5F62" w:rsidP="00AC5F62">
      <w:pPr>
        <w:pStyle w:val="ListParagraph"/>
        <w:numPr>
          <w:ilvl w:val="1"/>
          <w:numId w:val="27"/>
        </w:numPr>
        <w:rPr>
          <w:rFonts w:ascii="Times New Roman" w:hAnsi="Times New Roman"/>
          <w:lang w:val="en-US"/>
        </w:rPr>
      </w:pPr>
      <w:r>
        <w:rPr>
          <w:rFonts w:ascii="Times New Roman" w:hAnsi="Times New Roman"/>
          <w:lang w:val="en-US"/>
        </w:rPr>
        <w:t>Case 2</w:t>
      </w:r>
      <w:r w:rsidRPr="002527CC">
        <w:rPr>
          <w:rFonts w:ascii="Times New Roman" w:hAnsi="Times New Roman"/>
          <w:lang w:val="en-US"/>
        </w:rPr>
        <w:t xml:space="preserve">: </w:t>
      </w:r>
    </w:p>
    <w:p w14:paraId="24BB7897" w14:textId="77777777" w:rsidR="00AC5F62" w:rsidRDefault="00AC5F62" w:rsidP="00AC5F62">
      <w:pPr>
        <w:pStyle w:val="ListParagraph"/>
        <w:numPr>
          <w:ilvl w:val="2"/>
          <w:numId w:val="27"/>
        </w:numPr>
        <w:rPr>
          <w:rFonts w:ascii="Times New Roman" w:hAnsi="Times New Roman"/>
          <w:lang w:val="en-US"/>
        </w:rPr>
      </w:pPr>
      <w:r>
        <w:rPr>
          <w:rFonts w:ascii="Times New Roman" w:hAnsi="Times New Roman"/>
          <w:lang w:val="en-US"/>
        </w:rPr>
        <w:t>For Option 3a-1</w:t>
      </w:r>
    </w:p>
    <w:p w14:paraId="470E11DF" w14:textId="77777777" w:rsidR="00AC5F62" w:rsidRPr="00DE76F2" w:rsidRDefault="00AC5F62" w:rsidP="00AC5F62">
      <w:pPr>
        <w:pStyle w:val="ListParagraph"/>
        <w:numPr>
          <w:ilvl w:val="3"/>
          <w:numId w:val="27"/>
        </w:numPr>
        <w:rPr>
          <w:rFonts w:ascii="Times New Roman" w:hAnsi="Times New Roman"/>
          <w:lang w:val="en-US"/>
        </w:rPr>
      </w:pPr>
      <w:r w:rsidRPr="00DE76F2">
        <w:rPr>
          <w:rFonts w:ascii="Times New Roman" w:hAnsi="Times New Roman"/>
        </w:rPr>
        <w:t xml:space="preserve">NW-side trains a decoder </w:t>
      </w:r>
      <w:r>
        <w:rPr>
          <w:rFonts w:ascii="Times New Roman" w:hAnsi="Times New Roman"/>
        </w:rPr>
        <w:t>on</w:t>
      </w:r>
      <w:r w:rsidRPr="00DE76F2">
        <w:rPr>
          <w:rFonts w:ascii="Times New Roman" w:hAnsi="Times New Roman"/>
        </w:rPr>
        <w:t xml:space="preserve"> dataset A</w:t>
      </w:r>
      <w:r>
        <w:rPr>
          <w:rFonts w:ascii="Times New Roman" w:hAnsi="Times New Roman"/>
        </w:rPr>
        <w:t xml:space="preserve"> (using training dataset A, which is a subset of dataset A)</w:t>
      </w:r>
      <w:r w:rsidRPr="00DE76F2">
        <w:rPr>
          <w:rFonts w:ascii="Times New Roman" w:hAnsi="Times New Roman"/>
        </w:rPr>
        <w:t xml:space="preserve">, and </w:t>
      </w:r>
      <w:r w:rsidRPr="00435F0E">
        <w:rPr>
          <w:rFonts w:ascii="Times New Roman" w:hAnsi="Times New Roman"/>
          <w:u w:val="single"/>
        </w:rPr>
        <w:t>UE-side trains an encoder</w:t>
      </w:r>
      <w:r w:rsidRPr="00480A39">
        <w:rPr>
          <w:rFonts w:ascii="Times New Roman" w:hAnsi="Times New Roman"/>
          <w:u w:val="single"/>
        </w:rPr>
        <w:t xml:space="preserve"> </w:t>
      </w:r>
      <w:r>
        <w:rPr>
          <w:rFonts w:ascii="Times New Roman" w:hAnsi="Times New Roman"/>
          <w:u w:val="single"/>
        </w:rPr>
        <w:t>based on</w:t>
      </w:r>
      <w:r w:rsidRPr="00435F0E">
        <w:rPr>
          <w:rFonts w:ascii="Times New Roman" w:hAnsi="Times New Roman"/>
          <w:u w:val="single"/>
        </w:rPr>
        <w:t xml:space="preserve"> Alt. 2 (</w:t>
      </w:r>
      <w:bookmarkStart w:id="30" w:name="OLE_LINK20"/>
      <w:r w:rsidRPr="00435F0E">
        <w:rPr>
          <w:rFonts w:ascii="Times New Roman" w:hAnsi="Times New Roman"/>
          <w:u w:val="single"/>
        </w:rPr>
        <w:t>UE-side directly develops and trains the actual encoder</w:t>
      </w:r>
      <w:bookmarkEnd w:id="30"/>
      <w:r w:rsidRPr="00435F0E">
        <w:rPr>
          <w:rFonts w:ascii="Times New Roman" w:hAnsi="Times New Roman"/>
          <w:u w:val="single"/>
        </w:rPr>
        <w:t>)</w:t>
      </w:r>
      <w:r>
        <w:rPr>
          <w:rFonts w:ascii="Times New Roman" w:hAnsi="Times New Roman"/>
          <w:u w:val="single"/>
        </w:rPr>
        <w:t xml:space="preserve"> using the received encoder parameters and {Target CSI}</w:t>
      </w:r>
      <w:r w:rsidRPr="00435F0E">
        <w:rPr>
          <w:rFonts w:ascii="Times New Roman" w:hAnsi="Times New Roman"/>
          <w:u w:val="single"/>
        </w:rPr>
        <w:t>.</w:t>
      </w:r>
    </w:p>
    <w:p w14:paraId="01D069C3" w14:textId="77777777" w:rsidR="00AC5F62" w:rsidRDefault="00AC5F62" w:rsidP="00AC5F62">
      <w:pPr>
        <w:pStyle w:val="ListParagraph"/>
        <w:numPr>
          <w:ilvl w:val="2"/>
          <w:numId w:val="27"/>
        </w:numPr>
        <w:rPr>
          <w:rFonts w:ascii="Times New Roman" w:hAnsi="Times New Roman"/>
          <w:lang w:val="en-US"/>
        </w:rPr>
      </w:pPr>
      <w:r>
        <w:rPr>
          <w:rFonts w:ascii="Times New Roman" w:hAnsi="Times New Roman"/>
          <w:lang w:val="en-US"/>
        </w:rPr>
        <w:t>For Option 4-1</w:t>
      </w:r>
    </w:p>
    <w:p w14:paraId="337617D6" w14:textId="77777777" w:rsidR="00AC5F62" w:rsidRPr="00D524B5" w:rsidRDefault="00AC5F62" w:rsidP="00AC5F62">
      <w:pPr>
        <w:pStyle w:val="ListParagraph"/>
        <w:numPr>
          <w:ilvl w:val="3"/>
          <w:numId w:val="27"/>
        </w:numPr>
        <w:rPr>
          <w:rFonts w:ascii="Times New Roman" w:hAnsi="Times New Roman"/>
          <w:lang w:val="en-US"/>
        </w:rPr>
      </w:pPr>
      <w:r w:rsidRPr="00DE76F2">
        <w:rPr>
          <w:rFonts w:ascii="Times New Roman" w:hAnsi="Times New Roman"/>
        </w:rPr>
        <w:t xml:space="preserve">NW-side trains a decoder </w:t>
      </w:r>
      <w:r>
        <w:rPr>
          <w:rFonts w:ascii="Times New Roman" w:hAnsi="Times New Roman"/>
        </w:rPr>
        <w:t>on</w:t>
      </w:r>
      <w:r w:rsidRPr="00DE76F2">
        <w:rPr>
          <w:rFonts w:ascii="Times New Roman" w:hAnsi="Times New Roman"/>
        </w:rPr>
        <w:t xml:space="preserve"> dataset A</w:t>
      </w:r>
      <w:r>
        <w:rPr>
          <w:rFonts w:ascii="Times New Roman" w:hAnsi="Times New Roman"/>
        </w:rPr>
        <w:t xml:space="preserve"> (using training dataset A, which is a subset of dataset A)</w:t>
      </w:r>
      <w:r w:rsidRPr="00DE76F2">
        <w:rPr>
          <w:rFonts w:ascii="Times New Roman" w:hAnsi="Times New Roman"/>
        </w:rPr>
        <w:t xml:space="preserve">, and </w:t>
      </w:r>
      <w:r w:rsidRPr="008A247F">
        <w:rPr>
          <w:rFonts w:ascii="Times New Roman" w:hAnsi="Times New Roman"/>
          <w:u w:val="single"/>
        </w:rPr>
        <w:t>UE-side trains an encoder based on Alt. 2</w:t>
      </w:r>
      <w:r>
        <w:rPr>
          <w:rFonts w:ascii="Times New Roman" w:hAnsi="Times New Roman"/>
          <w:u w:val="single"/>
        </w:rPr>
        <w:t xml:space="preserve"> using the received {Target CSI, CSI feedback}</w:t>
      </w:r>
      <w:r>
        <w:rPr>
          <w:rFonts w:ascii="Times New Roman" w:hAnsi="Times New Roman"/>
        </w:rPr>
        <w:t>.</w:t>
      </w:r>
    </w:p>
    <w:p w14:paraId="48C6FE3D" w14:textId="05CCD789" w:rsidR="00872EB3" w:rsidRPr="004564ED" w:rsidRDefault="00AC5F62" w:rsidP="00F44AC9">
      <w:pPr>
        <w:pStyle w:val="ListParagraph"/>
        <w:numPr>
          <w:ilvl w:val="2"/>
          <w:numId w:val="27"/>
        </w:numPr>
        <w:rPr>
          <w:rFonts w:ascii="Times New Roman" w:hAnsi="Times New Roman"/>
          <w:lang w:val="en-US"/>
        </w:rPr>
      </w:pPr>
      <w:r>
        <w:rPr>
          <w:rFonts w:ascii="Times New Roman" w:hAnsi="Times New Roman"/>
          <w:lang w:val="en-US"/>
        </w:rPr>
        <w:t>Performance is evaluated on testing dataset B (which is a subset of dataset B).</w:t>
      </w:r>
    </w:p>
    <w:p w14:paraId="6693AF8B" w14:textId="377A7119" w:rsidR="008E3F8C" w:rsidRDefault="00376EE8" w:rsidP="00931EBE">
      <w:pPr>
        <w:pStyle w:val="Heading2"/>
      </w:pPr>
      <w:bookmarkStart w:id="31" w:name="OLE_LINK23"/>
      <w:bookmarkStart w:id="32" w:name="OLE_LINK36"/>
      <w:r>
        <w:t>P</w:t>
      </w:r>
      <w:r w:rsidR="008E3F8C">
        <w:t>erformance evaluation</w:t>
      </w:r>
      <w:r>
        <w:t xml:space="preserve"> for UE-side/NW-side data distribution mismatch </w:t>
      </w:r>
    </w:p>
    <w:p w14:paraId="37AC1B54" w14:textId="27C20960" w:rsidR="00931EBE" w:rsidRDefault="00747A69" w:rsidP="00747A69">
      <w:pPr>
        <w:pStyle w:val="Heading3"/>
      </w:pPr>
      <w:bookmarkStart w:id="33" w:name="OLE_LINK62"/>
      <w:bookmarkEnd w:id="31"/>
      <w:r>
        <w:t>SGCS performance</w:t>
      </w:r>
      <w:r w:rsidR="0081112C">
        <w:t xml:space="preserve"> comparison for </w:t>
      </w:r>
      <w:r w:rsidR="00390F99">
        <w:t xml:space="preserve">Direction B and </w:t>
      </w:r>
      <w:r w:rsidR="0081112C">
        <w:t>Option 3a-1</w:t>
      </w:r>
      <w:r w:rsidR="00390F99">
        <w:t xml:space="preserve"> in Direction A</w:t>
      </w:r>
    </w:p>
    <w:p w14:paraId="06E07056" w14:textId="6C39594E" w:rsidR="00296703" w:rsidRDefault="00931EBE" w:rsidP="00506514">
      <w:pPr>
        <w:rPr>
          <w:lang w:eastAsia="zh-CN"/>
        </w:rPr>
      </w:pPr>
      <w:r w:rsidRPr="0074032E">
        <w:rPr>
          <w:lang w:eastAsia="zh-CN"/>
        </w:rPr>
        <w:t>For SGCS performance evaluation</w:t>
      </w:r>
      <w:r w:rsidR="00DD0A8D">
        <w:rPr>
          <w:lang w:eastAsia="zh-CN"/>
        </w:rPr>
        <w:t xml:space="preserve"> of inter-vendor training collaboration Option 3a-1 and Option 3b</w:t>
      </w:r>
      <w:r w:rsidR="00506514">
        <w:rPr>
          <w:lang w:eastAsia="zh-CN"/>
        </w:rPr>
        <w:t xml:space="preserve">, we compare performance </w:t>
      </w:r>
      <w:r w:rsidR="00747A69">
        <w:rPr>
          <w:lang w:eastAsia="zh-CN"/>
        </w:rPr>
        <w:t xml:space="preserve">across </w:t>
      </w:r>
      <w:r w:rsidR="00296703">
        <w:rPr>
          <w:lang w:eastAsia="zh-CN"/>
        </w:rPr>
        <w:t>the following:</w:t>
      </w:r>
    </w:p>
    <w:p w14:paraId="2BA20860" w14:textId="51279566" w:rsidR="00296703" w:rsidRPr="00296703" w:rsidRDefault="00296703" w:rsidP="00296703">
      <w:pPr>
        <w:pStyle w:val="ListParagraph"/>
        <w:numPr>
          <w:ilvl w:val="0"/>
          <w:numId w:val="32"/>
        </w:numPr>
        <w:rPr>
          <w:rFonts w:ascii="Times New Roman" w:hAnsi="Times New Roman"/>
          <w:lang w:eastAsia="zh-CN"/>
        </w:rPr>
      </w:pPr>
      <w:r w:rsidRPr="00296703">
        <w:rPr>
          <w:rFonts w:ascii="Times New Roman" w:hAnsi="Times New Roman"/>
          <w:lang w:eastAsia="zh-CN"/>
        </w:rPr>
        <w:t xml:space="preserve">Case 1: </w:t>
      </w:r>
      <w:r w:rsidRPr="00296703">
        <w:rPr>
          <w:rFonts w:ascii="Times New Roman" w:hAnsi="Times New Roman"/>
        </w:rPr>
        <w:t>An encoder-decoder pair is trained on dataset B.</w:t>
      </w:r>
    </w:p>
    <w:p w14:paraId="10FF214B" w14:textId="0C283E4C" w:rsidR="00CB236C" w:rsidRPr="00CB236C" w:rsidRDefault="00296703" w:rsidP="00506514">
      <w:pPr>
        <w:pStyle w:val="ListParagraph"/>
        <w:numPr>
          <w:ilvl w:val="0"/>
          <w:numId w:val="32"/>
        </w:numPr>
        <w:rPr>
          <w:rFonts w:ascii="Times New Roman" w:hAnsi="Times New Roman"/>
          <w:lang w:eastAsia="zh-CN"/>
        </w:rPr>
      </w:pPr>
      <w:r w:rsidRPr="00296703">
        <w:rPr>
          <w:rFonts w:ascii="Times New Roman" w:hAnsi="Times New Roman"/>
        </w:rPr>
        <w:t xml:space="preserve">Case 2: NW-side trains a decoder on dataset A and </w:t>
      </w:r>
      <w:r w:rsidRPr="00006831">
        <w:rPr>
          <w:rFonts w:ascii="Times New Roman" w:hAnsi="Times New Roman"/>
          <w:u w:val="single"/>
        </w:rPr>
        <w:t xml:space="preserve">UE-side directly retrains a new encoder based on the received encoder </w:t>
      </w:r>
      <w:r w:rsidR="00171100">
        <w:rPr>
          <w:rFonts w:ascii="Times New Roman" w:hAnsi="Times New Roman"/>
          <w:u w:val="single"/>
        </w:rPr>
        <w:t xml:space="preserve">parameters </w:t>
      </w:r>
      <w:r w:rsidRPr="00006831">
        <w:rPr>
          <w:rFonts w:ascii="Times New Roman" w:hAnsi="Times New Roman"/>
          <w:u w:val="single"/>
        </w:rPr>
        <w:t xml:space="preserve">and </w:t>
      </w:r>
      <w:r w:rsidRPr="00B121E8">
        <w:rPr>
          <w:rFonts w:ascii="Times New Roman" w:hAnsi="Times New Roman"/>
          <w:highlight w:val="cyan"/>
          <w:u w:val="single"/>
        </w:rPr>
        <w:t>{target CSI}.</w:t>
      </w:r>
      <w:bookmarkStart w:id="34" w:name="OLE_LINK122"/>
      <w:bookmarkStart w:id="35" w:name="OLE_LINK65"/>
      <w:bookmarkStart w:id="36" w:name="OLE_LINK71"/>
      <w:bookmarkEnd w:id="33"/>
    </w:p>
    <w:p w14:paraId="2ED3FF57" w14:textId="4677410F" w:rsidR="00CB236C" w:rsidRPr="00CB236C" w:rsidRDefault="00CB236C" w:rsidP="00CB236C">
      <w:pPr>
        <w:rPr>
          <w:lang w:eastAsia="zh-CN"/>
        </w:rPr>
      </w:pPr>
      <w:r>
        <w:rPr>
          <w:lang w:eastAsia="zh-CN"/>
        </w:rPr>
        <w:t>For Option 3a-1, Alt. 2 use</w:t>
      </w:r>
      <w:r w:rsidR="00A017EB">
        <w:rPr>
          <w:lang w:eastAsia="zh-CN"/>
        </w:rPr>
        <w:t>s</w:t>
      </w:r>
      <w:r>
        <w:rPr>
          <w:lang w:eastAsia="zh-CN"/>
        </w:rPr>
        <w:t xml:space="preserve"> the received {Target CSI} to (re)train the </w:t>
      </w:r>
      <w:r w:rsidR="00A017EB">
        <w:rPr>
          <w:lang w:eastAsia="zh-CN"/>
        </w:rPr>
        <w:t xml:space="preserve">actual </w:t>
      </w:r>
      <w:r>
        <w:rPr>
          <w:lang w:eastAsia="zh-CN"/>
        </w:rPr>
        <w:t xml:space="preserve">encoder </w:t>
      </w:r>
      <w:r w:rsidR="00171100">
        <w:rPr>
          <w:lang w:eastAsia="zh-CN"/>
        </w:rPr>
        <w:t xml:space="preserve">and the </w:t>
      </w:r>
      <w:r>
        <w:rPr>
          <w:lang w:eastAsia="zh-CN"/>
        </w:rPr>
        <w:t xml:space="preserve">actual encoder has the same model structure as the reference encoder specified. Testing is performed on dataset B which has different configuration than the original dataset (dataset A) from which the encoder parameters and {Target CSI} were generated. </w:t>
      </w:r>
    </w:p>
    <w:p w14:paraId="5C7E0895" w14:textId="0380CC3C" w:rsidR="00DB405B" w:rsidRPr="00A176FB" w:rsidRDefault="00931EBE" w:rsidP="00506514">
      <w:r w:rsidRPr="00A176FB">
        <w:rPr>
          <w:lang w:eastAsia="zh-CN"/>
        </w:rPr>
        <w:t xml:space="preserve">Figure </w:t>
      </w:r>
      <w:r w:rsidR="00356685">
        <w:rPr>
          <w:lang w:eastAsia="zh-CN"/>
        </w:rPr>
        <w:t>2</w:t>
      </w:r>
      <w:r w:rsidR="00506514" w:rsidRPr="00A176FB">
        <w:rPr>
          <w:lang w:eastAsia="zh-CN"/>
        </w:rPr>
        <w:t>.</w:t>
      </w:r>
      <w:r w:rsidR="00C03725" w:rsidRPr="00A176FB">
        <w:rPr>
          <w:lang w:eastAsia="zh-CN"/>
        </w:rPr>
        <w:t>2</w:t>
      </w:r>
      <w:r w:rsidR="00B71226" w:rsidRPr="00A176FB">
        <w:rPr>
          <w:lang w:eastAsia="zh-CN"/>
        </w:rPr>
        <w:t>.1</w:t>
      </w:r>
      <w:r w:rsidRPr="00A176FB">
        <w:rPr>
          <w:lang w:eastAsia="zh-CN"/>
        </w:rPr>
        <w:t xml:space="preserve">-1 </w:t>
      </w:r>
      <w:r w:rsidRPr="00A176FB">
        <w:t xml:space="preserve">depicts the </w:t>
      </w:r>
      <w:r w:rsidR="001E0EB9" w:rsidRPr="00A176FB">
        <w:t xml:space="preserve">average </w:t>
      </w:r>
      <w:r w:rsidRPr="00A176FB">
        <w:t>SGCS</w:t>
      </w:r>
      <w:r w:rsidR="001E0EB9" w:rsidRPr="00A176FB">
        <w:t xml:space="preserve"> </w:t>
      </w:r>
      <w:r w:rsidRPr="00A176FB">
        <w:t xml:space="preserve">comparison between </w:t>
      </w:r>
      <w:r w:rsidR="008F20C6" w:rsidRPr="00A176FB">
        <w:t xml:space="preserve">Case </w:t>
      </w:r>
      <w:r w:rsidR="00A176FB">
        <w:t>1 (performance benchmark)</w:t>
      </w:r>
      <w:r w:rsidR="00DB405B" w:rsidRPr="00A176FB">
        <w:t xml:space="preserve"> vs.</w:t>
      </w:r>
      <w:r w:rsidR="00A176FB">
        <w:t xml:space="preserve"> Case 2 Alt. 2 (</w:t>
      </w:r>
      <w:r w:rsidR="00A176FB" w:rsidRPr="00BF6D85">
        <w:rPr>
          <w:u w:val="single"/>
        </w:rPr>
        <w:t>training the actual encoder directly based on the transferred encoder parameters with {target CSI}</w:t>
      </w:r>
      <w:r w:rsidR="00A176FB">
        <w:t>).</w:t>
      </w:r>
      <w:bookmarkEnd w:id="34"/>
      <w:r w:rsidRPr="00A176FB">
        <w:t xml:space="preserve"> </w:t>
      </w:r>
      <w:bookmarkStart w:id="37" w:name="OLE_LINK131"/>
      <w:r w:rsidR="00E00F91">
        <w:t xml:space="preserve">The detailed SGCS numbers are specified in Table </w:t>
      </w:r>
      <w:r w:rsidR="00356685">
        <w:t>2</w:t>
      </w:r>
      <w:r w:rsidR="00464BAF">
        <w:t>.2.1-1</w:t>
      </w:r>
      <w:bookmarkEnd w:id="37"/>
      <w:r w:rsidR="00464BAF">
        <w:t>.</w:t>
      </w:r>
    </w:p>
    <w:p w14:paraId="54B56B42" w14:textId="5DAB828D" w:rsidR="00A069ED" w:rsidRPr="00A069ED" w:rsidRDefault="00A069ED" w:rsidP="00A069ED">
      <w:bookmarkStart w:id="38" w:name="OLE_LINK14"/>
      <w:bookmarkEnd w:id="32"/>
      <w:bookmarkEnd w:id="35"/>
      <w:r w:rsidRPr="00A069ED">
        <w:t>We observe the following from the results for Option 3a-1:</w:t>
      </w:r>
    </w:p>
    <w:p w14:paraId="04BBAFD8" w14:textId="49986A28" w:rsidR="00AF71BC" w:rsidRDefault="00BE4105" w:rsidP="00A069ED">
      <w:pPr>
        <w:pStyle w:val="ListParagraph"/>
        <w:numPr>
          <w:ilvl w:val="0"/>
          <w:numId w:val="35"/>
        </w:numPr>
        <w:rPr>
          <w:rFonts w:ascii="Times New Roman" w:hAnsi="Times New Roman"/>
        </w:rPr>
      </w:pPr>
      <w:bookmarkStart w:id="39" w:name="OLE_LINK82"/>
      <w:r>
        <w:rPr>
          <w:rFonts w:ascii="Times New Roman" w:hAnsi="Times New Roman"/>
          <w:lang w:val="en-US"/>
        </w:rPr>
        <w:t>Small</w:t>
      </w:r>
      <w:r w:rsidR="00AF71BC">
        <w:rPr>
          <w:rFonts w:ascii="Times New Roman" w:hAnsi="Times New Roman"/>
        </w:rPr>
        <w:t xml:space="preserve"> SGCS performance degradation is observed when using approach Alt. 2 in re-training the actual encoder then performing inference on a different dataset distribution</w:t>
      </w:r>
      <w:bookmarkEnd w:id="39"/>
      <w:r w:rsidR="00AF71BC">
        <w:rPr>
          <w:rFonts w:ascii="Times New Roman" w:hAnsi="Times New Roman"/>
        </w:rPr>
        <w:t>.</w:t>
      </w:r>
    </w:p>
    <w:p w14:paraId="1CEF2CF1" w14:textId="1C6726FE" w:rsidR="00A069ED" w:rsidRPr="00A069ED" w:rsidRDefault="00A069ED" w:rsidP="00A069ED">
      <w:pPr>
        <w:pStyle w:val="ListParagraph"/>
        <w:numPr>
          <w:ilvl w:val="0"/>
          <w:numId w:val="35"/>
        </w:numPr>
        <w:rPr>
          <w:rFonts w:ascii="Times New Roman" w:hAnsi="Times New Roman"/>
        </w:rPr>
      </w:pPr>
      <w:r w:rsidRPr="00A069ED">
        <w:rPr>
          <w:rFonts w:ascii="Times New Roman" w:hAnsi="Times New Roman"/>
        </w:rPr>
        <w:lastRenderedPageBreak/>
        <w:t>When comparing to the benchmark</w:t>
      </w:r>
      <w:r w:rsidR="002D4DF8">
        <w:rPr>
          <w:rFonts w:ascii="Times New Roman" w:hAnsi="Times New Roman"/>
        </w:rPr>
        <w:t>/Case 1</w:t>
      </w:r>
      <w:r w:rsidRPr="00A069ED">
        <w:rPr>
          <w:rFonts w:ascii="Times New Roman" w:hAnsi="Times New Roman"/>
        </w:rPr>
        <w:t xml:space="preserve"> in which the actual encoder at UE-side is trained with dataset B (training dataset B) and tested</w:t>
      </w:r>
      <w:r w:rsidR="00A017EB">
        <w:rPr>
          <w:rFonts w:ascii="Times New Roman" w:hAnsi="Times New Roman"/>
        </w:rPr>
        <w:t xml:space="preserve"> also</w:t>
      </w:r>
      <w:r w:rsidRPr="00A069ED">
        <w:rPr>
          <w:rFonts w:ascii="Times New Roman" w:hAnsi="Times New Roman"/>
        </w:rPr>
        <w:t xml:space="preserve"> using dataset B (testing dataset B):</w:t>
      </w:r>
    </w:p>
    <w:p w14:paraId="5B3A8A06" w14:textId="7133FE59" w:rsidR="00A069ED" w:rsidRPr="00A069ED" w:rsidRDefault="00A069ED" w:rsidP="00A069ED">
      <w:pPr>
        <w:pStyle w:val="ListParagraph"/>
        <w:numPr>
          <w:ilvl w:val="1"/>
          <w:numId w:val="35"/>
        </w:numPr>
        <w:rPr>
          <w:rFonts w:ascii="Times New Roman" w:hAnsi="Times New Roman"/>
        </w:rPr>
      </w:pPr>
      <w:bookmarkStart w:id="40" w:name="OLE_LINK85"/>
      <w:r w:rsidRPr="00A069ED">
        <w:rPr>
          <w:rFonts w:ascii="Times New Roman" w:hAnsi="Times New Roman"/>
        </w:rPr>
        <w:t xml:space="preserve">The SGCS performance degradation </w:t>
      </w:r>
      <w:bookmarkEnd w:id="40"/>
      <w:r w:rsidR="00171100">
        <w:rPr>
          <w:rFonts w:ascii="Times New Roman" w:hAnsi="Times New Roman"/>
        </w:rPr>
        <w:t xml:space="preserve">is </w:t>
      </w:r>
      <w:r w:rsidRPr="00A069ED">
        <w:rPr>
          <w:rFonts w:ascii="Times New Roman" w:hAnsi="Times New Roman"/>
        </w:rPr>
        <w:t>~</w:t>
      </w:r>
      <w:r w:rsidR="00BE4105">
        <w:rPr>
          <w:rFonts w:ascii="Times New Roman" w:hAnsi="Times New Roman"/>
        </w:rPr>
        <w:t>1.62%</w:t>
      </w:r>
      <w:r w:rsidR="00C17ADC">
        <w:rPr>
          <w:rFonts w:ascii="Times New Roman" w:hAnsi="Times New Roman"/>
        </w:rPr>
        <w:t xml:space="preserve"> compared to Case 1</w:t>
      </w:r>
      <w:r w:rsidRPr="00A069ED">
        <w:rPr>
          <w:rFonts w:ascii="Times New Roman" w:hAnsi="Times New Roman"/>
        </w:rPr>
        <w:t>.</w:t>
      </w:r>
    </w:p>
    <w:bookmarkEnd w:id="38"/>
    <w:p w14:paraId="6FCDE337" w14:textId="2CC9AA71" w:rsidR="00A069ED" w:rsidRDefault="00A069ED" w:rsidP="00A069ED">
      <w:pPr>
        <w:rPr>
          <w:lang w:val="en-GB"/>
        </w:rPr>
      </w:pPr>
      <w:r>
        <w:rPr>
          <w:lang w:val="en-GB"/>
        </w:rPr>
        <w:t xml:space="preserve">For Option 3b that the received encoder (trained using dataset A) is directly used for inference on dataset B, there is </w:t>
      </w:r>
      <w:r w:rsidR="00171100">
        <w:rPr>
          <w:lang w:val="en-GB"/>
        </w:rPr>
        <w:t xml:space="preserve">only </w:t>
      </w:r>
      <w:r w:rsidR="00BE4105">
        <w:rPr>
          <w:lang w:val="en-GB"/>
        </w:rPr>
        <w:t>minor</w:t>
      </w:r>
      <w:r>
        <w:rPr>
          <w:lang w:val="en-GB"/>
        </w:rPr>
        <w:t xml:space="preserve"> SGCS performance degradation at ~1.24%.</w:t>
      </w:r>
    </w:p>
    <w:p w14:paraId="72C2DA48" w14:textId="4D6EF26E" w:rsidR="004E77CF" w:rsidRPr="004E77CF" w:rsidRDefault="004E77CF" w:rsidP="00506514">
      <w:pPr>
        <w:rPr>
          <w:lang w:val="en-GB"/>
        </w:rPr>
      </w:pPr>
    </w:p>
    <w:p w14:paraId="63F2C7F7" w14:textId="35165466" w:rsidR="00D447AF" w:rsidRDefault="00D447AF" w:rsidP="00C27AE5">
      <w:pPr>
        <w:pStyle w:val="Caption"/>
        <w:keepNext/>
        <w:ind w:left="450" w:right="677"/>
      </w:pPr>
      <w:r>
        <w:t xml:space="preserve">Table </w:t>
      </w:r>
      <w:bookmarkStart w:id="41" w:name="OLE_LINK10"/>
      <w:r w:rsidR="00356685">
        <w:t>2</w:t>
      </w:r>
      <w:r>
        <w:t>.2</w:t>
      </w:r>
      <w:r w:rsidR="00583607">
        <w:t>.1</w:t>
      </w:r>
      <w:r>
        <w:t>-1</w:t>
      </w:r>
      <w:bookmarkEnd w:id="41"/>
      <w:r>
        <w:t xml:space="preserve">: SGCS details for </w:t>
      </w:r>
      <w:bookmarkStart w:id="42" w:name="OLE_LINK74"/>
      <w:r w:rsidR="001679C9">
        <w:t xml:space="preserve">the </w:t>
      </w:r>
      <w:r w:rsidR="00C27AE5">
        <w:t>benchmark</w:t>
      </w:r>
      <w:r w:rsidR="00A017EB">
        <w:t xml:space="preserve"> (Case 1)</w:t>
      </w:r>
      <w:r w:rsidR="00C27AE5">
        <w:t xml:space="preserve"> vs. </w:t>
      </w:r>
      <w:r w:rsidR="00FD0750" w:rsidRPr="00F4260B">
        <w:rPr>
          <w:u w:val="single"/>
        </w:rPr>
        <w:t xml:space="preserve">Option 3a-1 </w:t>
      </w:r>
      <w:r w:rsidR="00A017EB">
        <w:rPr>
          <w:u w:val="single"/>
        </w:rPr>
        <w:t xml:space="preserve">Alt. 2 </w:t>
      </w:r>
      <w:r w:rsidR="00FD0750" w:rsidRPr="00F4260B">
        <w:rPr>
          <w:u w:val="single"/>
        </w:rPr>
        <w:t>in Direction A</w:t>
      </w:r>
      <w:r w:rsidR="00A017EB">
        <w:rPr>
          <w:u w:val="single"/>
        </w:rPr>
        <w:t xml:space="preserve"> (Case 2)</w:t>
      </w:r>
      <w:bookmarkEnd w:id="42"/>
      <w:r w:rsidR="00C27AE5">
        <w:t xml:space="preserve">, and </w:t>
      </w:r>
      <w:r w:rsidR="00C27AE5" w:rsidRPr="00C27AE5">
        <w:rPr>
          <w:u w:val="single"/>
        </w:rPr>
        <w:t>Direction B</w:t>
      </w:r>
      <w:r w:rsidR="00A017EB">
        <w:rPr>
          <w:u w:val="single"/>
        </w:rPr>
        <w:t xml:space="preserve"> (Case 3)</w:t>
      </w:r>
    </w:p>
    <w:tbl>
      <w:tblPr>
        <w:tblStyle w:val="TableGrid"/>
        <w:tblW w:w="7919" w:type="dxa"/>
        <w:tblInd w:w="445" w:type="dxa"/>
        <w:tblLayout w:type="fixed"/>
        <w:tblLook w:val="04A0" w:firstRow="1" w:lastRow="0" w:firstColumn="1" w:lastColumn="0" w:noHBand="0" w:noVBand="1"/>
      </w:tblPr>
      <w:tblGrid>
        <w:gridCol w:w="3731"/>
        <w:gridCol w:w="1939"/>
        <w:gridCol w:w="2249"/>
      </w:tblGrid>
      <w:tr w:rsidR="00A820BA" w:rsidRPr="00684C10" w14:paraId="1F16A449" w14:textId="5ADAAE71" w:rsidTr="00A820BA">
        <w:trPr>
          <w:trHeight w:val="399"/>
        </w:trPr>
        <w:tc>
          <w:tcPr>
            <w:tcW w:w="3731" w:type="dxa"/>
            <w:noWrap/>
            <w:vAlign w:val="center"/>
            <w:hideMark/>
          </w:tcPr>
          <w:p w14:paraId="3BE120ED" w14:textId="098DF549" w:rsidR="00A820BA" w:rsidRPr="00684C10" w:rsidRDefault="00A820BA" w:rsidP="003704D8">
            <w:pPr>
              <w:autoSpaceDE/>
              <w:autoSpaceDN/>
              <w:adjustRightInd/>
              <w:snapToGrid/>
              <w:spacing w:after="0"/>
              <w:jc w:val="center"/>
              <w:rPr>
                <w:rFonts w:ascii="Calibri" w:eastAsia="Times New Roman" w:hAnsi="Calibri" w:cs="Calibri"/>
                <w:b/>
                <w:bCs/>
                <w:color w:val="000000"/>
                <w:sz w:val="18"/>
                <w:szCs w:val="18"/>
              </w:rPr>
            </w:pPr>
            <w:bookmarkStart w:id="43" w:name="OLE_LINK53"/>
            <w:r w:rsidRPr="00684C10">
              <w:rPr>
                <w:rFonts w:ascii="Calibri" w:eastAsia="Times New Roman" w:hAnsi="Calibri" w:cs="Calibri"/>
                <w:b/>
                <w:bCs/>
                <w:color w:val="000000"/>
                <w:sz w:val="18"/>
                <w:szCs w:val="18"/>
              </w:rPr>
              <w:t>Approach</w:t>
            </w:r>
          </w:p>
        </w:tc>
        <w:tc>
          <w:tcPr>
            <w:tcW w:w="1939" w:type="dxa"/>
            <w:noWrap/>
            <w:vAlign w:val="center"/>
            <w:hideMark/>
          </w:tcPr>
          <w:p w14:paraId="181955C5" w14:textId="779520E8" w:rsidR="00A820BA" w:rsidRPr="00684C10" w:rsidRDefault="00A820BA" w:rsidP="003B6C9E">
            <w:pPr>
              <w:autoSpaceDE/>
              <w:autoSpaceDN/>
              <w:adjustRightInd/>
              <w:snapToGrid/>
              <w:spacing w:after="0"/>
              <w:jc w:val="center"/>
              <w:rPr>
                <w:rFonts w:ascii="Calibri" w:eastAsia="Times New Roman" w:hAnsi="Calibri" w:cs="Calibri"/>
                <w:b/>
                <w:bCs/>
                <w:color w:val="000000"/>
                <w:sz w:val="18"/>
                <w:szCs w:val="18"/>
              </w:rPr>
            </w:pPr>
            <w:r w:rsidRPr="00684C10">
              <w:rPr>
                <w:rFonts w:ascii="Calibri" w:eastAsia="Times New Roman" w:hAnsi="Calibri" w:cs="Calibri"/>
                <w:b/>
                <w:bCs/>
                <w:color w:val="000000"/>
                <w:sz w:val="18"/>
                <w:szCs w:val="18"/>
              </w:rPr>
              <w:t>SGCS</w:t>
            </w:r>
          </w:p>
        </w:tc>
        <w:tc>
          <w:tcPr>
            <w:tcW w:w="2249" w:type="dxa"/>
            <w:vAlign w:val="center"/>
          </w:tcPr>
          <w:p w14:paraId="12638686" w14:textId="52A45A5D" w:rsidR="00A820BA" w:rsidRPr="00561DA6" w:rsidRDefault="00A820BA" w:rsidP="002E1674">
            <w:pPr>
              <w:autoSpaceDE/>
              <w:autoSpaceDN/>
              <w:adjustRightInd/>
              <w:snapToGrid/>
              <w:spacing w:after="0"/>
              <w:jc w:val="center"/>
              <w:rPr>
                <w:rFonts w:ascii="Calibri" w:eastAsia="Times New Roman" w:hAnsi="Calibri" w:cs="Calibri"/>
                <w:b/>
                <w:bCs/>
                <w:sz w:val="18"/>
                <w:szCs w:val="18"/>
              </w:rPr>
            </w:pPr>
            <w:bookmarkStart w:id="44" w:name="OLE_LINK11"/>
            <w:bookmarkStart w:id="45" w:name="OLE_LINK68"/>
            <w:r w:rsidRPr="00561DA6">
              <w:rPr>
                <w:rFonts w:ascii="Calibri" w:eastAsia="Times New Roman" w:hAnsi="Calibri" w:cs="Calibri"/>
                <w:b/>
                <w:bCs/>
                <w:sz w:val="18"/>
                <w:szCs w:val="18"/>
              </w:rPr>
              <w:t xml:space="preserve">SGCS </w:t>
            </w:r>
            <w:r>
              <w:rPr>
                <w:rFonts w:ascii="Calibri" w:eastAsia="Times New Roman" w:hAnsi="Calibri" w:cs="Calibri"/>
                <w:b/>
                <w:bCs/>
                <w:sz w:val="18"/>
                <w:szCs w:val="18"/>
              </w:rPr>
              <w:t xml:space="preserve">diff in </w:t>
            </w:r>
            <w:r w:rsidRPr="00561DA6">
              <w:rPr>
                <w:rFonts w:ascii="Calibri" w:eastAsia="Times New Roman" w:hAnsi="Calibri" w:cs="Calibri"/>
                <w:b/>
                <w:bCs/>
                <w:sz w:val="18"/>
                <w:szCs w:val="18"/>
              </w:rPr>
              <w:t xml:space="preserve">pct </w:t>
            </w:r>
            <w:bookmarkEnd w:id="44"/>
            <w:r w:rsidRPr="00561DA6">
              <w:rPr>
                <w:rFonts w:ascii="Calibri" w:eastAsia="Times New Roman" w:hAnsi="Calibri" w:cs="Calibri"/>
                <w:b/>
                <w:bCs/>
                <w:sz w:val="18"/>
                <w:szCs w:val="18"/>
              </w:rPr>
              <w:t>(</w:t>
            </w:r>
            <w:r>
              <w:rPr>
                <w:rFonts w:ascii="Calibri" w:eastAsia="Times New Roman" w:hAnsi="Calibri" w:cs="Calibri"/>
                <w:b/>
                <w:bCs/>
                <w:sz w:val="18"/>
                <w:szCs w:val="18"/>
              </w:rPr>
              <w:t>vs. Case 1</w:t>
            </w:r>
            <w:r w:rsidRPr="00561DA6">
              <w:rPr>
                <w:rFonts w:ascii="Calibri" w:eastAsia="Times New Roman" w:hAnsi="Calibri" w:cs="Calibri"/>
                <w:b/>
                <w:bCs/>
                <w:sz w:val="18"/>
                <w:szCs w:val="18"/>
              </w:rPr>
              <w:t>)</w:t>
            </w:r>
            <w:bookmarkEnd w:id="45"/>
          </w:p>
        </w:tc>
      </w:tr>
      <w:tr w:rsidR="00A820BA" w:rsidRPr="00684C10" w14:paraId="0CCBF639" w14:textId="7E5D057B" w:rsidTr="00A820BA">
        <w:trPr>
          <w:trHeight w:val="380"/>
        </w:trPr>
        <w:tc>
          <w:tcPr>
            <w:tcW w:w="3731" w:type="dxa"/>
            <w:noWrap/>
            <w:vAlign w:val="center"/>
            <w:hideMark/>
          </w:tcPr>
          <w:p w14:paraId="42A94B54" w14:textId="3AAFD32D" w:rsidR="00A820BA" w:rsidRPr="00684C10" w:rsidRDefault="00A820BA" w:rsidP="00395C73">
            <w:pPr>
              <w:autoSpaceDE/>
              <w:autoSpaceDN/>
              <w:adjustRightInd/>
              <w:snapToGrid/>
              <w:spacing w:after="0"/>
              <w:jc w:val="center"/>
              <w:rPr>
                <w:rFonts w:asciiTheme="minorHAnsi" w:eastAsia="Times New Roman" w:hAnsiTheme="minorHAnsi" w:cstheme="minorHAnsi"/>
                <w:b/>
                <w:bCs/>
                <w:color w:val="000000"/>
                <w:sz w:val="18"/>
                <w:szCs w:val="18"/>
              </w:rPr>
            </w:pPr>
            <w:r w:rsidRPr="00684C10">
              <w:rPr>
                <w:rFonts w:asciiTheme="minorHAnsi" w:eastAsia="Times New Roman" w:hAnsiTheme="minorHAnsi" w:cstheme="minorHAnsi"/>
                <w:b/>
                <w:bCs/>
                <w:color w:val="000000"/>
                <w:sz w:val="18"/>
                <w:szCs w:val="18"/>
              </w:rPr>
              <w:t xml:space="preserve">Case </w:t>
            </w:r>
            <w:r>
              <w:rPr>
                <w:rFonts w:asciiTheme="minorHAnsi" w:eastAsia="Times New Roman" w:hAnsiTheme="minorHAnsi" w:cstheme="minorHAnsi"/>
                <w:b/>
                <w:bCs/>
                <w:color w:val="000000"/>
                <w:sz w:val="18"/>
                <w:szCs w:val="18"/>
              </w:rPr>
              <w:t>1 (benchmark)</w:t>
            </w:r>
          </w:p>
        </w:tc>
        <w:tc>
          <w:tcPr>
            <w:tcW w:w="1939" w:type="dxa"/>
            <w:noWrap/>
            <w:vAlign w:val="center"/>
          </w:tcPr>
          <w:p w14:paraId="00407EE2" w14:textId="0EAFEACD" w:rsidR="00A820BA" w:rsidRPr="001F2135" w:rsidRDefault="00A820BA" w:rsidP="00395C73">
            <w:pPr>
              <w:autoSpaceDE/>
              <w:autoSpaceDN/>
              <w:adjustRightInd/>
              <w:snapToGrid/>
              <w:spacing w:after="0"/>
              <w:jc w:val="center"/>
              <w:rPr>
                <w:rFonts w:asciiTheme="minorHAnsi" w:eastAsia="Times New Roman" w:hAnsiTheme="minorHAnsi" w:cstheme="minorHAnsi"/>
                <w:sz w:val="18"/>
                <w:szCs w:val="18"/>
              </w:rPr>
            </w:pPr>
            <w:bookmarkStart w:id="46" w:name="OLE_LINK87"/>
            <w:r w:rsidRPr="001F2135">
              <w:rPr>
                <w:rFonts w:asciiTheme="minorHAnsi" w:eastAsia="Times New Roman" w:hAnsiTheme="minorHAnsi" w:cstheme="minorHAnsi"/>
                <w:sz w:val="18"/>
                <w:szCs w:val="18"/>
              </w:rPr>
              <w:t>0.8659</w:t>
            </w:r>
            <w:bookmarkEnd w:id="46"/>
          </w:p>
        </w:tc>
        <w:tc>
          <w:tcPr>
            <w:tcW w:w="2249" w:type="dxa"/>
            <w:vAlign w:val="center"/>
          </w:tcPr>
          <w:p w14:paraId="5783761B" w14:textId="22BCE3CD" w:rsidR="00A820BA" w:rsidRPr="001F2135" w:rsidRDefault="003E2A44" w:rsidP="00395C73">
            <w:pPr>
              <w:autoSpaceDE/>
              <w:autoSpaceDN/>
              <w:adjustRightInd/>
              <w:snapToGrid/>
              <w:spacing w:after="0"/>
              <w:jc w:val="center"/>
              <w:rPr>
                <w:rFonts w:asciiTheme="minorHAnsi" w:eastAsia="Times New Roman" w:hAnsiTheme="minorHAnsi" w:cstheme="minorHAnsi"/>
                <w:sz w:val="18"/>
                <w:szCs w:val="18"/>
              </w:rPr>
            </w:pPr>
            <w:r>
              <w:rPr>
                <w:rFonts w:asciiTheme="minorHAnsi" w:eastAsia="Times New Roman" w:hAnsiTheme="minorHAnsi" w:cstheme="minorHAnsi"/>
                <w:sz w:val="18"/>
                <w:szCs w:val="18"/>
              </w:rPr>
              <w:t>-</w:t>
            </w:r>
          </w:p>
        </w:tc>
      </w:tr>
      <w:tr w:rsidR="00A820BA" w:rsidRPr="00684C10" w14:paraId="7822F6C8" w14:textId="22984D26" w:rsidTr="00A820BA">
        <w:trPr>
          <w:trHeight w:val="390"/>
        </w:trPr>
        <w:tc>
          <w:tcPr>
            <w:tcW w:w="3731" w:type="dxa"/>
            <w:noWrap/>
            <w:vAlign w:val="center"/>
          </w:tcPr>
          <w:p w14:paraId="723AC075" w14:textId="0CA2F63C" w:rsidR="00A820BA" w:rsidRPr="00684C10" w:rsidRDefault="00A820BA" w:rsidP="00395C73">
            <w:pPr>
              <w:autoSpaceDE/>
              <w:autoSpaceDN/>
              <w:adjustRightInd/>
              <w:snapToGrid/>
              <w:spacing w:after="0"/>
              <w:jc w:val="center"/>
              <w:rPr>
                <w:rFonts w:asciiTheme="minorHAnsi" w:eastAsia="Times New Roman" w:hAnsiTheme="minorHAnsi" w:cstheme="minorHAnsi"/>
                <w:b/>
                <w:bCs/>
                <w:color w:val="000000"/>
                <w:sz w:val="18"/>
                <w:szCs w:val="18"/>
              </w:rPr>
            </w:pPr>
            <w:bookmarkStart w:id="47" w:name="OLE_LINK158"/>
            <w:r w:rsidRPr="00684C10">
              <w:rPr>
                <w:rFonts w:asciiTheme="minorHAnsi" w:eastAsia="Times New Roman" w:hAnsiTheme="minorHAnsi" w:cstheme="minorHAnsi"/>
                <w:b/>
                <w:bCs/>
                <w:color w:val="000000"/>
                <w:sz w:val="18"/>
                <w:szCs w:val="18"/>
              </w:rPr>
              <w:t>Case 2</w:t>
            </w:r>
            <w:bookmarkEnd w:id="47"/>
            <w:r>
              <w:rPr>
                <w:rFonts w:asciiTheme="minorHAnsi" w:eastAsia="Times New Roman" w:hAnsiTheme="minorHAnsi" w:cstheme="minorHAnsi"/>
                <w:b/>
                <w:bCs/>
                <w:color w:val="000000"/>
                <w:sz w:val="18"/>
                <w:szCs w:val="18"/>
              </w:rPr>
              <w:t>, Alt. 2 (train encoder directly)</w:t>
            </w:r>
          </w:p>
        </w:tc>
        <w:tc>
          <w:tcPr>
            <w:tcW w:w="1939" w:type="dxa"/>
            <w:noWrap/>
            <w:vAlign w:val="center"/>
          </w:tcPr>
          <w:p w14:paraId="54782641" w14:textId="4AD33173" w:rsidR="00A820BA" w:rsidRPr="001F2135" w:rsidRDefault="00123261" w:rsidP="00395C73">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0.8519</w:t>
            </w:r>
          </w:p>
        </w:tc>
        <w:tc>
          <w:tcPr>
            <w:tcW w:w="2249" w:type="dxa"/>
            <w:vAlign w:val="center"/>
          </w:tcPr>
          <w:p w14:paraId="2C68ED17" w14:textId="1DC40025" w:rsidR="00A820BA" w:rsidRPr="001F2135" w:rsidRDefault="00123261" w:rsidP="00395C73">
            <w:pPr>
              <w:autoSpaceDE/>
              <w:autoSpaceDN/>
              <w:adjustRightInd/>
              <w:snapToGrid/>
              <w:spacing w:after="0"/>
              <w:jc w:val="center"/>
              <w:rPr>
                <w:rFonts w:asciiTheme="minorHAnsi" w:hAnsiTheme="minorHAnsi" w:cstheme="minorHAnsi"/>
                <w:sz w:val="18"/>
                <w:szCs w:val="18"/>
              </w:rPr>
            </w:pPr>
            <w:r w:rsidRPr="001F2135">
              <w:rPr>
                <w:rFonts w:asciiTheme="minorHAnsi" w:hAnsiTheme="minorHAnsi" w:cstheme="minorHAnsi"/>
                <w:sz w:val="18"/>
                <w:szCs w:val="18"/>
              </w:rPr>
              <w:t>-</w:t>
            </w:r>
            <w:r>
              <w:rPr>
                <w:rFonts w:asciiTheme="minorHAnsi" w:hAnsiTheme="minorHAnsi" w:cstheme="minorHAnsi"/>
                <w:sz w:val="18"/>
                <w:szCs w:val="18"/>
              </w:rPr>
              <w:t>1.62</w:t>
            </w:r>
            <w:r w:rsidRPr="001F2135">
              <w:rPr>
                <w:rFonts w:asciiTheme="minorHAnsi" w:hAnsiTheme="minorHAnsi" w:cstheme="minorHAnsi"/>
                <w:sz w:val="18"/>
                <w:szCs w:val="18"/>
              </w:rPr>
              <w:t>%</w:t>
            </w:r>
          </w:p>
        </w:tc>
      </w:tr>
      <w:tr w:rsidR="00A820BA" w:rsidRPr="00684C10" w14:paraId="455C784E" w14:textId="3AE98E0B" w:rsidTr="00A820BA">
        <w:trPr>
          <w:trHeight w:val="390"/>
        </w:trPr>
        <w:tc>
          <w:tcPr>
            <w:tcW w:w="3731" w:type="dxa"/>
            <w:noWrap/>
            <w:vAlign w:val="center"/>
          </w:tcPr>
          <w:p w14:paraId="7659A45D" w14:textId="4A6DE047" w:rsidR="00A820BA" w:rsidRPr="00684C10" w:rsidRDefault="00A820BA" w:rsidP="00395C73">
            <w:pPr>
              <w:autoSpaceDE/>
              <w:autoSpaceDN/>
              <w:adjustRightInd/>
              <w:snapToGrid/>
              <w:spacing w:after="0"/>
              <w:jc w:val="center"/>
              <w:rPr>
                <w:rFonts w:asciiTheme="minorHAnsi" w:eastAsia="Times New Roman" w:hAnsiTheme="minorHAnsi" w:cstheme="minorHAnsi"/>
                <w:b/>
                <w:bCs/>
                <w:color w:val="000000"/>
                <w:sz w:val="18"/>
                <w:szCs w:val="18"/>
              </w:rPr>
            </w:pPr>
            <w:r>
              <w:rPr>
                <w:rFonts w:asciiTheme="minorHAnsi" w:eastAsia="Times New Roman" w:hAnsiTheme="minorHAnsi" w:cstheme="minorHAnsi"/>
                <w:b/>
                <w:bCs/>
                <w:color w:val="000000"/>
                <w:sz w:val="18"/>
                <w:szCs w:val="18"/>
              </w:rPr>
              <w:t>Case 3 (UE uses the received encoder directly)</w:t>
            </w:r>
          </w:p>
        </w:tc>
        <w:tc>
          <w:tcPr>
            <w:tcW w:w="1939" w:type="dxa"/>
            <w:noWrap/>
            <w:vAlign w:val="center"/>
          </w:tcPr>
          <w:p w14:paraId="680368C9" w14:textId="2F1A4582" w:rsidR="00A820BA" w:rsidRPr="001F2135" w:rsidRDefault="00A820BA" w:rsidP="00395C73">
            <w:pPr>
              <w:autoSpaceDE/>
              <w:autoSpaceDN/>
              <w:adjustRightInd/>
              <w:snapToGrid/>
              <w:spacing w:after="0"/>
              <w:jc w:val="center"/>
              <w:rPr>
                <w:rFonts w:asciiTheme="minorHAnsi" w:hAnsiTheme="minorHAnsi" w:cstheme="minorHAnsi"/>
                <w:sz w:val="18"/>
                <w:szCs w:val="18"/>
              </w:rPr>
            </w:pPr>
            <w:bookmarkStart w:id="48" w:name="OLE_LINK86"/>
            <w:r w:rsidRPr="001F2135">
              <w:rPr>
                <w:rFonts w:asciiTheme="minorHAnsi" w:hAnsiTheme="minorHAnsi" w:cstheme="minorHAnsi"/>
                <w:sz w:val="18"/>
                <w:szCs w:val="18"/>
              </w:rPr>
              <w:t>0.8552</w:t>
            </w:r>
            <w:bookmarkEnd w:id="48"/>
          </w:p>
        </w:tc>
        <w:tc>
          <w:tcPr>
            <w:tcW w:w="2249" w:type="dxa"/>
            <w:vAlign w:val="center"/>
          </w:tcPr>
          <w:p w14:paraId="65D7E186" w14:textId="0935C4EE" w:rsidR="00A820BA" w:rsidRPr="001F2135" w:rsidRDefault="00A820BA" w:rsidP="00395C73">
            <w:pPr>
              <w:autoSpaceDE/>
              <w:autoSpaceDN/>
              <w:adjustRightInd/>
              <w:snapToGrid/>
              <w:spacing w:after="0"/>
              <w:jc w:val="center"/>
              <w:rPr>
                <w:rFonts w:asciiTheme="minorHAnsi" w:hAnsiTheme="minorHAnsi" w:cstheme="minorHAnsi"/>
                <w:sz w:val="18"/>
                <w:szCs w:val="18"/>
              </w:rPr>
            </w:pPr>
            <w:r w:rsidRPr="001F2135">
              <w:rPr>
                <w:rFonts w:asciiTheme="minorHAnsi" w:hAnsiTheme="minorHAnsi" w:cstheme="minorHAnsi"/>
                <w:sz w:val="18"/>
                <w:szCs w:val="18"/>
              </w:rPr>
              <w:t>-1.24%</w:t>
            </w:r>
          </w:p>
        </w:tc>
      </w:tr>
    </w:tbl>
    <w:bookmarkEnd w:id="43"/>
    <w:p w14:paraId="2143AA18" w14:textId="7127F55B" w:rsidR="00444139" w:rsidRDefault="00123261" w:rsidP="00506514">
      <w:r>
        <w:rPr>
          <w:noProof/>
        </w:rPr>
        <mc:AlternateContent>
          <mc:Choice Requires="wpg">
            <w:drawing>
              <wp:anchor distT="0" distB="0" distL="114300" distR="114300" simplePos="0" relativeHeight="251868160" behindDoc="0" locked="0" layoutInCell="1" allowOverlap="1" wp14:anchorId="24FCA550" wp14:editId="60D373E4">
                <wp:simplePos x="0" y="0"/>
                <wp:positionH relativeFrom="column">
                  <wp:posOffset>977900</wp:posOffset>
                </wp:positionH>
                <wp:positionV relativeFrom="paragraph">
                  <wp:posOffset>248920</wp:posOffset>
                </wp:positionV>
                <wp:extent cx="3853180" cy="2348864"/>
                <wp:effectExtent l="0" t="0" r="0" b="0"/>
                <wp:wrapTopAndBottom/>
                <wp:docPr id="1816750654" name="Group 2"/>
                <wp:cNvGraphicFramePr/>
                <a:graphic xmlns:a="http://schemas.openxmlformats.org/drawingml/2006/main">
                  <a:graphicData uri="http://schemas.microsoft.com/office/word/2010/wordprocessingGroup">
                    <wpg:wgp>
                      <wpg:cNvGrpSpPr/>
                      <wpg:grpSpPr>
                        <a:xfrm>
                          <a:off x="0" y="0"/>
                          <a:ext cx="3853180" cy="2348864"/>
                          <a:chOff x="82550" y="57150"/>
                          <a:chExt cx="3853180" cy="2348864"/>
                        </a:xfrm>
                      </wpg:grpSpPr>
                      <wps:wsp>
                        <wps:cNvPr id="29" name="Text Box 1"/>
                        <wps:cNvSpPr txBox="1"/>
                        <wps:spPr>
                          <a:xfrm>
                            <a:off x="196850" y="2038350"/>
                            <a:ext cx="3657600" cy="367664"/>
                          </a:xfrm>
                          <a:prstGeom prst="rect">
                            <a:avLst/>
                          </a:prstGeom>
                          <a:solidFill>
                            <a:prstClr val="white"/>
                          </a:solidFill>
                          <a:ln>
                            <a:noFill/>
                          </a:ln>
                        </wps:spPr>
                        <wps:txbx>
                          <w:txbxContent>
                            <w:p w14:paraId="3F28B8D5" w14:textId="75C36A99" w:rsidR="00E15F89" w:rsidRPr="005C2C4C" w:rsidRDefault="00E15F89" w:rsidP="00E15F89">
                              <w:pPr>
                                <w:pStyle w:val="Caption"/>
                                <w:rPr>
                                  <w:noProof/>
                                </w:rPr>
                              </w:pPr>
                              <w:r>
                                <w:t xml:space="preserve">Figure </w:t>
                              </w:r>
                              <w:r w:rsidR="00356685">
                                <w:t>2</w:t>
                              </w:r>
                              <w:r>
                                <w:t>.2</w:t>
                              </w:r>
                              <w:r w:rsidR="00467CD9">
                                <w:t>.1</w:t>
                              </w:r>
                              <w:r>
                                <w:t xml:space="preserve">-1: </w:t>
                              </w:r>
                              <w:bookmarkStart w:id="49" w:name="OLE_LINK77"/>
                              <w:r>
                                <w:t xml:space="preserve">SGCS performance comparison </w:t>
                              </w:r>
                              <w:r w:rsidR="002C6AB0">
                                <w:t>for Option 3a-1</w:t>
                              </w:r>
                              <w:r w:rsidR="002E29CC">
                                <w:t xml:space="preserve"> Alt. 2</w:t>
                              </w:r>
                              <w:r w:rsidR="002C6AB0">
                                <w:t xml:space="preserve"> in Direction A</w:t>
                              </w:r>
                              <w:bookmarkEnd w:id="49"/>
                              <w:r w:rsidR="00C27AE5">
                                <w:t>, and Direction B</w:t>
                              </w:r>
                              <w:r w:rsidR="001F2135">
                                <w:t xml:space="preserve"> vs. the benchmark</w:t>
                              </w:r>
                              <w:r w:rsidR="009E094A">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86095173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82550" y="57150"/>
                            <a:ext cx="3853180" cy="1945005"/>
                          </a:xfrm>
                          <a:prstGeom prst="rect">
                            <a:avLst/>
                          </a:prstGeom>
                          <a:noFill/>
                        </pic:spPr>
                      </pic:pic>
                    </wpg:wgp>
                  </a:graphicData>
                </a:graphic>
                <wp14:sizeRelV relativeFrom="margin">
                  <wp14:pctHeight>0</wp14:pctHeight>
                </wp14:sizeRelV>
              </wp:anchor>
            </w:drawing>
          </mc:Choice>
          <mc:Fallback>
            <w:pict>
              <v:group w14:anchorId="24FCA550" id="Group 2" o:spid="_x0000_s1030" style="position:absolute;left:0;text-align:left;margin-left:77pt;margin-top:19.6pt;width:303.4pt;height:184.95pt;z-index:251868160;mso-height-relative:margin" coordorigin="825,571" coordsize="38531,234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">
                <v:shape id="Text Box 1" o:spid="_x0000_s1031" type="#_x0000_t202" style="position:absolute;left:1968;top:20383;width:36576;height:3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" stroked="f">
                  <v:textbox style="mso-fit-shape-to-text:t" inset="0,0,0,0">
                    <w:txbxContent>
                      <w:p w14:paraId="3F28B8D5" w14:textId="75C36A99" w:rsidR="00E15F89" w:rsidRPr="005C2C4C" w:rsidRDefault="00E15F89" w:rsidP="00E15F89">
                        <w:pPr>
                          <w:pStyle w:val="Caption"/>
                          <w:rPr>
                            <w:noProof/>
                          </w:rPr>
                        </w:pPr>
                        <w:r>
                          <w:t xml:space="preserve">Figure </w:t>
                        </w:r>
                        <w:r w:rsidR="00356685">
                          <w:t>2</w:t>
                        </w:r>
                        <w:r>
                          <w:t>.2</w:t>
                        </w:r>
                        <w:r w:rsidR="00467CD9">
                          <w:t>.1</w:t>
                        </w:r>
                        <w:r>
                          <w:t xml:space="preserve">-1: </w:t>
                        </w:r>
                        <w:bookmarkStart w:id="50" w:name="OLE_LINK77"/>
                        <w:r>
                          <w:t xml:space="preserve">SGCS performance comparison </w:t>
                        </w:r>
                        <w:r w:rsidR="002C6AB0">
                          <w:t>for Option 3a-1</w:t>
                        </w:r>
                        <w:r w:rsidR="002E29CC">
                          <w:t xml:space="preserve"> Alt. 2</w:t>
                        </w:r>
                        <w:r w:rsidR="002C6AB0">
                          <w:t xml:space="preserve"> in Direction A</w:t>
                        </w:r>
                        <w:bookmarkEnd w:id="50"/>
                        <w:r w:rsidR="00C27AE5">
                          <w:t>, and Direction B</w:t>
                        </w:r>
                        <w:r w:rsidR="001F2135">
                          <w:t xml:space="preserve"> vs. the benchmark</w:t>
                        </w:r>
                        <w:r w:rsidR="009E094A">
                          <w: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32" type="#_x0000_t75" style="position:absolute;left:825;top:571;width:38532;height:194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">
                  <v:imagedata r:id="rId13" o:title=""/>
                </v:shape>
                <w10:wrap type="topAndBottom"/>
              </v:group>
            </w:pict>
          </mc:Fallback>
        </mc:AlternateContent>
      </w:r>
    </w:p>
    <w:p w14:paraId="6094AB42" w14:textId="009AC644" w:rsidR="00E15F89" w:rsidRDefault="00E15F89" w:rsidP="00506514"/>
    <w:p w14:paraId="566004B5" w14:textId="7CDAFC2C" w:rsidR="008E3B29" w:rsidRPr="008E3B29" w:rsidRDefault="008E3B29" w:rsidP="008E3B29">
      <w:pPr>
        <w:spacing w:before="180"/>
        <w:rPr>
          <w:b/>
          <w:bCs/>
          <w:i/>
          <w:iCs/>
        </w:rPr>
      </w:pPr>
      <w:bookmarkStart w:id="51" w:name="OLE_LINK9"/>
      <w:bookmarkStart w:id="52" w:name="OLE_LINK141"/>
      <w:bookmarkStart w:id="53" w:name="OLE_LINK84"/>
      <w:bookmarkStart w:id="54" w:name="OLE_LINK15"/>
      <w:bookmarkStart w:id="55" w:name="OLE_LINK239"/>
      <w:bookmarkStart w:id="56" w:name="OLE_LINK17"/>
      <w:bookmarkStart w:id="57" w:name="OLE_LINK22"/>
      <w:bookmarkStart w:id="58" w:name="OLE_LINK18"/>
      <w:bookmarkStart w:id="59" w:name="OLE_LINK12"/>
      <w:r w:rsidRPr="008E3B29">
        <w:rPr>
          <w:b/>
          <w:bCs/>
          <w:i/>
          <w:iCs/>
          <w:lang w:eastAsia="x-none"/>
        </w:rPr>
        <w:t xml:space="preserve">Observation </w:t>
      </w:r>
      <w:r w:rsidR="00C2794C">
        <w:rPr>
          <w:b/>
          <w:bCs/>
          <w:i/>
          <w:iCs/>
          <w:lang w:eastAsia="x-none"/>
        </w:rPr>
        <w:t>1</w:t>
      </w:r>
      <w:r w:rsidRPr="008E3B29">
        <w:rPr>
          <w:b/>
          <w:bCs/>
          <w:i/>
          <w:iCs/>
          <w:lang w:eastAsia="x-none"/>
        </w:rPr>
        <w:t xml:space="preserve">: </w:t>
      </w:r>
      <w:bookmarkStart w:id="60" w:name="OLE_LINK83"/>
      <w:r w:rsidRPr="008E3B29">
        <w:rPr>
          <w:b/>
          <w:bCs/>
          <w:i/>
          <w:iCs/>
          <w:lang w:eastAsia="x-none"/>
        </w:rPr>
        <w:t xml:space="preserve">For inter-vendor training collaboration </w:t>
      </w:r>
      <w:r w:rsidR="00461228">
        <w:rPr>
          <w:b/>
          <w:bCs/>
          <w:i/>
          <w:iCs/>
          <w:lang w:eastAsia="x-none"/>
        </w:rPr>
        <w:t xml:space="preserve">Option </w:t>
      </w:r>
      <w:r w:rsidRPr="008E3B29">
        <w:rPr>
          <w:b/>
          <w:bCs/>
          <w:i/>
          <w:iCs/>
          <w:lang w:eastAsia="x-none"/>
        </w:rPr>
        <w:t xml:space="preserve">3a-1 in Direction A for CSI compression using two-sided model, when evaluating performance impact due to </w:t>
      </w:r>
      <w:r w:rsidRPr="008E3B29">
        <w:rPr>
          <w:b/>
          <w:bCs/>
          <w:i/>
          <w:iCs/>
        </w:rPr>
        <w:t>UE-side / NW-side data distribution mismatch,</w:t>
      </w:r>
      <w:r w:rsidR="00137287">
        <w:rPr>
          <w:b/>
          <w:bCs/>
          <w:i/>
          <w:iCs/>
        </w:rPr>
        <w:t xml:space="preserve"> </w:t>
      </w:r>
      <w:r w:rsidR="003B2348">
        <w:rPr>
          <w:b/>
          <w:bCs/>
          <w:i/>
          <w:iCs/>
        </w:rPr>
        <w:t xml:space="preserve">small </w:t>
      </w:r>
      <w:bookmarkStart w:id="61" w:name="OLE_LINK8"/>
      <w:r w:rsidRPr="008E3B29">
        <w:rPr>
          <w:b/>
          <w:bCs/>
          <w:i/>
          <w:iCs/>
        </w:rPr>
        <w:t xml:space="preserve">SGCS performance degradation is observed </w:t>
      </w:r>
      <w:r w:rsidR="00C767CC">
        <w:rPr>
          <w:b/>
          <w:bCs/>
          <w:i/>
          <w:iCs/>
        </w:rPr>
        <w:t>at least</w:t>
      </w:r>
      <w:r w:rsidR="009C4A7E">
        <w:rPr>
          <w:b/>
          <w:bCs/>
          <w:i/>
          <w:iCs/>
        </w:rPr>
        <w:t xml:space="preserve"> for</w:t>
      </w:r>
      <w:r w:rsidR="00C767CC">
        <w:rPr>
          <w:b/>
          <w:bCs/>
          <w:i/>
          <w:iCs/>
        </w:rPr>
        <w:t xml:space="preserve"> </w:t>
      </w:r>
      <w:r w:rsidRPr="008E3B29">
        <w:rPr>
          <w:b/>
          <w:bCs/>
          <w:i/>
          <w:iCs/>
        </w:rPr>
        <w:t xml:space="preserve">training </w:t>
      </w:r>
      <w:r w:rsidR="00C767CC">
        <w:rPr>
          <w:b/>
          <w:bCs/>
          <w:i/>
          <w:iCs/>
        </w:rPr>
        <w:t xml:space="preserve">approach </w:t>
      </w:r>
      <w:r w:rsidRPr="008E3B29">
        <w:rPr>
          <w:b/>
          <w:bCs/>
          <w:i/>
          <w:iCs/>
        </w:rPr>
        <w:t xml:space="preserve">Alt. 2 compared to the benchmark in which the actual encoder-decoder pair </w:t>
      </w:r>
      <w:r w:rsidR="003A7725">
        <w:rPr>
          <w:b/>
          <w:bCs/>
          <w:i/>
          <w:iCs/>
        </w:rPr>
        <w:t>was</w:t>
      </w:r>
      <w:r w:rsidRPr="008E3B29">
        <w:rPr>
          <w:b/>
          <w:bCs/>
          <w:i/>
          <w:iCs/>
        </w:rPr>
        <w:t xml:space="preserve"> trained on dataset B</w:t>
      </w:r>
      <w:bookmarkEnd w:id="60"/>
      <w:bookmarkEnd w:id="61"/>
      <w:r w:rsidRPr="008E3B29">
        <w:rPr>
          <w:b/>
          <w:bCs/>
          <w:i/>
          <w:iCs/>
        </w:rPr>
        <w:t>.</w:t>
      </w:r>
    </w:p>
    <w:p w14:paraId="44B06B38" w14:textId="1FF5F686" w:rsidR="008E3B29" w:rsidRDefault="008E3B29" w:rsidP="008E3B29">
      <w:pPr>
        <w:pStyle w:val="ListParagraph"/>
        <w:numPr>
          <w:ilvl w:val="0"/>
          <w:numId w:val="36"/>
        </w:numPr>
        <w:spacing w:before="180"/>
        <w:rPr>
          <w:rFonts w:ascii="Times New Roman" w:hAnsi="Times New Roman"/>
          <w:b/>
          <w:bCs/>
          <w:i/>
          <w:iCs/>
        </w:rPr>
      </w:pPr>
      <w:r w:rsidRPr="008E3B29">
        <w:rPr>
          <w:rFonts w:ascii="Times New Roman" w:hAnsi="Times New Roman"/>
          <w:b/>
          <w:bCs/>
          <w:i/>
          <w:iCs/>
        </w:rPr>
        <w:t xml:space="preserve">Alt. 2 has </w:t>
      </w:r>
      <w:r w:rsidR="003B2348">
        <w:rPr>
          <w:rFonts w:ascii="Times New Roman" w:hAnsi="Times New Roman"/>
          <w:b/>
          <w:bCs/>
          <w:i/>
          <w:iCs/>
        </w:rPr>
        <w:t>1</w:t>
      </w:r>
      <w:r w:rsidR="003B2348" w:rsidRPr="008E3B29">
        <w:rPr>
          <w:rFonts w:ascii="Times New Roman" w:hAnsi="Times New Roman"/>
          <w:b/>
          <w:bCs/>
          <w:i/>
          <w:iCs/>
        </w:rPr>
        <w:t>.6</w:t>
      </w:r>
      <w:r w:rsidR="003B2348">
        <w:rPr>
          <w:rFonts w:ascii="Times New Roman" w:hAnsi="Times New Roman"/>
          <w:b/>
          <w:bCs/>
          <w:i/>
          <w:iCs/>
        </w:rPr>
        <w:t>2</w:t>
      </w:r>
      <w:r w:rsidR="003B2348" w:rsidRPr="008E3B29">
        <w:rPr>
          <w:rFonts w:ascii="Times New Roman" w:hAnsi="Times New Roman"/>
          <w:b/>
          <w:bCs/>
          <w:i/>
          <w:iCs/>
        </w:rPr>
        <w:t xml:space="preserve">% </w:t>
      </w:r>
      <w:r w:rsidRPr="008E3B29">
        <w:rPr>
          <w:rFonts w:ascii="Times New Roman" w:hAnsi="Times New Roman"/>
          <w:b/>
          <w:bCs/>
          <w:i/>
          <w:iCs/>
        </w:rPr>
        <w:t>SGCS performance degradation compared to the benchmark (Case 1)</w:t>
      </w:r>
    </w:p>
    <w:bookmarkEnd w:id="51"/>
    <w:p w14:paraId="5BE9BAB3" w14:textId="74043C04" w:rsidR="000A1CEA" w:rsidRPr="000A1CEA" w:rsidRDefault="000A1CEA" w:rsidP="000A1CEA">
      <w:pPr>
        <w:spacing w:before="180"/>
        <w:rPr>
          <w:b/>
          <w:bCs/>
          <w:i/>
          <w:iCs/>
        </w:rPr>
      </w:pPr>
      <w:r w:rsidRPr="000A1CEA">
        <w:rPr>
          <w:b/>
          <w:bCs/>
          <w:i/>
          <w:iCs/>
          <w:lang w:eastAsia="x-none"/>
        </w:rPr>
        <w:t xml:space="preserve">Observation </w:t>
      </w:r>
      <w:r w:rsidR="007B55CC">
        <w:rPr>
          <w:b/>
          <w:bCs/>
          <w:i/>
          <w:iCs/>
          <w:lang w:eastAsia="x-none"/>
        </w:rPr>
        <w:t>2</w:t>
      </w:r>
      <w:r w:rsidRPr="000A1CEA">
        <w:rPr>
          <w:b/>
          <w:bCs/>
          <w:i/>
          <w:iCs/>
          <w:lang w:eastAsia="x-none"/>
        </w:rPr>
        <w:t xml:space="preserve">: For Case 3/Direction B in inter-vendor training collaboration for CSI compression using two-sided model, when evaluating performance impact due to </w:t>
      </w:r>
      <w:r w:rsidRPr="000A1CEA">
        <w:rPr>
          <w:b/>
          <w:bCs/>
          <w:i/>
          <w:iCs/>
        </w:rPr>
        <w:t>UE-side / NW-side data distribution mismatch,</w:t>
      </w:r>
      <w:r w:rsidRPr="000A1CEA">
        <w:rPr>
          <w:b/>
          <w:bCs/>
          <w:i/>
          <w:iCs/>
          <w:lang w:eastAsia="x-none"/>
        </w:rPr>
        <w:t xml:space="preserve"> </w:t>
      </w:r>
      <w:r w:rsidR="00863A13">
        <w:rPr>
          <w:b/>
          <w:bCs/>
          <w:i/>
          <w:iCs/>
          <w:lang w:eastAsia="x-none"/>
        </w:rPr>
        <w:t>small</w:t>
      </w:r>
      <w:r w:rsidRPr="000A1CEA">
        <w:rPr>
          <w:b/>
          <w:bCs/>
          <w:i/>
          <w:iCs/>
          <w:lang w:eastAsia="x-none"/>
        </w:rPr>
        <w:t xml:space="preserve"> </w:t>
      </w:r>
      <w:bookmarkStart w:id="62" w:name="OLE_LINK3"/>
      <w:r w:rsidRPr="000A1CEA">
        <w:rPr>
          <w:b/>
          <w:bCs/>
          <w:i/>
          <w:iCs/>
          <w:lang w:eastAsia="x-none"/>
        </w:rPr>
        <w:t>SGCS performance degradation of 1.24% is observed compared to the benchmark/Case 1</w:t>
      </w:r>
      <w:bookmarkEnd w:id="52"/>
      <w:bookmarkEnd w:id="62"/>
      <w:r w:rsidRPr="000A1CEA">
        <w:rPr>
          <w:b/>
          <w:bCs/>
          <w:i/>
          <w:iCs/>
        </w:rPr>
        <w:t>.</w:t>
      </w:r>
      <w:bookmarkEnd w:id="53"/>
    </w:p>
    <w:p w14:paraId="461CD12E" w14:textId="27F3D88C" w:rsidR="0081112C" w:rsidRDefault="0081112C" w:rsidP="0081112C">
      <w:pPr>
        <w:pStyle w:val="Heading3"/>
        <w:spacing w:before="360"/>
      </w:pPr>
      <w:bookmarkStart w:id="63" w:name="OLE_LINK48"/>
      <w:bookmarkStart w:id="64" w:name="OLE_LINK227"/>
      <w:bookmarkEnd w:id="36"/>
      <w:bookmarkEnd w:id="54"/>
      <w:bookmarkEnd w:id="55"/>
      <w:bookmarkEnd w:id="56"/>
      <w:bookmarkEnd w:id="57"/>
      <w:bookmarkEnd w:id="58"/>
      <w:r>
        <w:t>SGCS performance comparison for Option 4-1</w:t>
      </w:r>
      <w:r w:rsidR="00280891">
        <w:t xml:space="preserve"> in Direction A</w:t>
      </w:r>
    </w:p>
    <w:p w14:paraId="5A919CCA" w14:textId="08DA1E86" w:rsidR="0081112C" w:rsidRDefault="0081112C" w:rsidP="0081112C">
      <w:pPr>
        <w:rPr>
          <w:lang w:eastAsia="zh-CN"/>
        </w:rPr>
      </w:pPr>
      <w:r w:rsidRPr="0074032E">
        <w:rPr>
          <w:lang w:eastAsia="zh-CN"/>
        </w:rPr>
        <w:t>For SGCS performance evaluation</w:t>
      </w:r>
      <w:r w:rsidR="00DD0A8D">
        <w:rPr>
          <w:lang w:eastAsia="zh-CN"/>
        </w:rPr>
        <w:t xml:space="preserve"> of inter-vendor training collaboration Option 4-1</w:t>
      </w:r>
      <w:r>
        <w:rPr>
          <w:lang w:eastAsia="zh-CN"/>
        </w:rPr>
        <w:t>, we compare performance across the following:</w:t>
      </w:r>
    </w:p>
    <w:p w14:paraId="1F38D6D7" w14:textId="7E1A0601" w:rsidR="0081112C" w:rsidRPr="00296703" w:rsidRDefault="0081112C" w:rsidP="0081112C">
      <w:pPr>
        <w:pStyle w:val="ListParagraph"/>
        <w:numPr>
          <w:ilvl w:val="0"/>
          <w:numId w:val="32"/>
        </w:numPr>
        <w:rPr>
          <w:rFonts w:ascii="Times New Roman" w:hAnsi="Times New Roman"/>
          <w:lang w:eastAsia="zh-CN"/>
        </w:rPr>
      </w:pPr>
      <w:r w:rsidRPr="00296703">
        <w:rPr>
          <w:rFonts w:ascii="Times New Roman" w:hAnsi="Times New Roman"/>
          <w:lang w:eastAsia="zh-CN"/>
        </w:rPr>
        <w:t xml:space="preserve">Case 1: </w:t>
      </w:r>
      <w:r w:rsidRPr="00296703">
        <w:rPr>
          <w:rFonts w:ascii="Times New Roman" w:hAnsi="Times New Roman"/>
        </w:rPr>
        <w:t xml:space="preserve">An encoder-decoder </w:t>
      </w:r>
      <w:bookmarkEnd w:id="63"/>
      <w:r w:rsidRPr="00296703">
        <w:rPr>
          <w:rFonts w:ascii="Times New Roman" w:hAnsi="Times New Roman"/>
        </w:rPr>
        <w:t>pair is trained on dataset B.</w:t>
      </w:r>
    </w:p>
    <w:p w14:paraId="6296A755" w14:textId="569A01DF" w:rsidR="0081112C" w:rsidRDefault="0081112C" w:rsidP="0081112C">
      <w:pPr>
        <w:pStyle w:val="ListParagraph"/>
        <w:numPr>
          <w:ilvl w:val="0"/>
          <w:numId w:val="32"/>
        </w:numPr>
        <w:rPr>
          <w:rFonts w:ascii="Times New Roman" w:hAnsi="Times New Roman"/>
          <w:lang w:eastAsia="zh-CN"/>
        </w:rPr>
      </w:pPr>
      <w:r w:rsidRPr="00296703">
        <w:rPr>
          <w:rFonts w:ascii="Times New Roman" w:hAnsi="Times New Roman"/>
        </w:rPr>
        <w:t xml:space="preserve">Case 2: NW-side trains a decoder on dataset A and </w:t>
      </w:r>
      <w:r w:rsidRPr="003B7682">
        <w:rPr>
          <w:rFonts w:ascii="Times New Roman" w:hAnsi="Times New Roman"/>
        </w:rPr>
        <w:t xml:space="preserve">UE-side directly an encoder based on the received dataset consisting of </w:t>
      </w:r>
      <w:r w:rsidRPr="004807FD">
        <w:rPr>
          <w:rFonts w:ascii="Times New Roman" w:hAnsi="Times New Roman"/>
          <w:highlight w:val="cyan"/>
        </w:rPr>
        <w:t>{target CSI, CSI feedback}.</w:t>
      </w:r>
    </w:p>
    <w:p w14:paraId="19468C61" w14:textId="79D54FF4" w:rsidR="0081112C" w:rsidRPr="00C84E9D" w:rsidRDefault="0081112C" w:rsidP="00C84E9D">
      <w:pPr>
        <w:pStyle w:val="ListParagraph"/>
        <w:numPr>
          <w:ilvl w:val="0"/>
          <w:numId w:val="32"/>
        </w:numPr>
        <w:rPr>
          <w:rFonts w:ascii="Times New Roman" w:hAnsi="Times New Roman"/>
          <w:lang w:val="en-US" w:eastAsia="zh-CN"/>
        </w:rPr>
      </w:pPr>
      <w:r w:rsidRPr="0081112C">
        <w:rPr>
          <w:rFonts w:ascii="Times New Roman" w:hAnsi="Times New Roman"/>
          <w:lang w:val="en-US" w:eastAsia="zh-CN"/>
        </w:rPr>
        <w:lastRenderedPageBreak/>
        <w:t xml:space="preserve">Note: </w:t>
      </w:r>
      <w:r w:rsidRPr="00B121E8">
        <w:rPr>
          <w:rFonts w:ascii="Times New Roman" w:hAnsi="Times New Roman"/>
          <w:highlight w:val="cyan"/>
          <w:u w:val="single"/>
          <w:lang w:val="en-US" w:eastAsia="zh-CN"/>
        </w:rPr>
        <w:t>UE side’s actual encoder has different architecture</w:t>
      </w:r>
      <w:r w:rsidRPr="0081112C">
        <w:rPr>
          <w:rFonts w:ascii="Times New Roman" w:hAnsi="Times New Roman"/>
          <w:u w:val="single"/>
          <w:lang w:val="en-US" w:eastAsia="zh-CN"/>
        </w:rPr>
        <w:t xml:space="preserve"> from the NW-side’s encoder</w:t>
      </w:r>
      <w:r>
        <w:rPr>
          <w:rFonts w:ascii="Times New Roman" w:hAnsi="Times New Roman"/>
          <w:lang w:val="en-US" w:eastAsia="zh-CN"/>
        </w:rPr>
        <w:t xml:space="preserve"> that generated the CSI feedback.</w:t>
      </w:r>
    </w:p>
    <w:p w14:paraId="1C742BE0" w14:textId="1A0CFD84" w:rsidR="0011085E" w:rsidRDefault="00CF40A2" w:rsidP="000266F9">
      <w:r>
        <w:rPr>
          <w:lang w:eastAsia="zh-CN"/>
        </w:rPr>
        <w:t xml:space="preserve">Similar as the comparison for Option 3a-1, </w:t>
      </w:r>
      <w:r w:rsidR="0011085E" w:rsidRPr="00A176FB">
        <w:rPr>
          <w:lang w:eastAsia="zh-CN"/>
        </w:rPr>
        <w:t xml:space="preserve">Figure </w:t>
      </w:r>
      <w:r w:rsidR="0028094A">
        <w:rPr>
          <w:lang w:eastAsia="zh-CN"/>
        </w:rPr>
        <w:t>2</w:t>
      </w:r>
      <w:r w:rsidR="0011085E" w:rsidRPr="00A176FB">
        <w:rPr>
          <w:lang w:eastAsia="zh-CN"/>
        </w:rPr>
        <w:t>.2.</w:t>
      </w:r>
      <w:r>
        <w:rPr>
          <w:lang w:eastAsia="zh-CN"/>
        </w:rPr>
        <w:t>2</w:t>
      </w:r>
      <w:r w:rsidR="0011085E" w:rsidRPr="00A176FB">
        <w:rPr>
          <w:lang w:eastAsia="zh-CN"/>
        </w:rPr>
        <w:t xml:space="preserve">-1 </w:t>
      </w:r>
      <w:r w:rsidR="0011085E" w:rsidRPr="00A176FB">
        <w:t xml:space="preserve">depicts the average SGCS comparison between Case </w:t>
      </w:r>
      <w:r w:rsidR="0011085E">
        <w:t>1 (performance benchmark)</w:t>
      </w:r>
      <w:r w:rsidR="0011085E" w:rsidRPr="00A176FB">
        <w:t xml:space="preserve"> vs. </w:t>
      </w:r>
      <w:r w:rsidR="0011085E">
        <w:t xml:space="preserve">Case 2 </w:t>
      </w:r>
      <w:bookmarkStart w:id="65" w:name="OLE_LINK24"/>
      <w:r w:rsidR="0011085E">
        <w:t xml:space="preserve">Alt. 2 (training the actual encoder </w:t>
      </w:r>
      <w:r w:rsidR="0011085E" w:rsidRPr="00BF6D85">
        <w:rPr>
          <w:u w:val="single"/>
        </w:rPr>
        <w:t xml:space="preserve">directly based on the transferred </w:t>
      </w:r>
      <w:r w:rsidRPr="00BF6D85">
        <w:rPr>
          <w:u w:val="single"/>
        </w:rPr>
        <w:t xml:space="preserve">dataset consisting of </w:t>
      </w:r>
      <w:bookmarkStart w:id="66" w:name="OLE_LINK103"/>
      <w:r w:rsidRPr="00BF6D85">
        <w:rPr>
          <w:u w:val="single"/>
        </w:rPr>
        <w:t>{target CSI, CSI feedback}</w:t>
      </w:r>
      <w:r w:rsidR="0011085E" w:rsidRPr="00BF6D85">
        <w:rPr>
          <w:u w:val="single"/>
        </w:rPr>
        <w:t>).</w:t>
      </w:r>
      <w:r w:rsidR="0011085E" w:rsidRPr="00CF40A2">
        <w:t xml:space="preserve"> </w:t>
      </w:r>
      <w:bookmarkEnd w:id="65"/>
      <w:bookmarkEnd w:id="66"/>
      <w:r w:rsidR="0028094A">
        <w:t>The detailed SGCS numbers are specified in Table 2.2.2-1.</w:t>
      </w:r>
    </w:p>
    <w:p w14:paraId="38091246" w14:textId="1CACFC19" w:rsidR="00CA44A0" w:rsidRPr="00CA44A0" w:rsidRDefault="00CA44A0" w:rsidP="00CA44A0">
      <w:r w:rsidRPr="00CA44A0">
        <w:t>We observe the following from the results for Option 4-1:</w:t>
      </w:r>
    </w:p>
    <w:p w14:paraId="4F0EEA69" w14:textId="439A5DB9" w:rsidR="00CA44A0" w:rsidRPr="00CA44A0" w:rsidRDefault="00AF71BC" w:rsidP="00CA44A0">
      <w:pPr>
        <w:pStyle w:val="ListParagraph"/>
        <w:numPr>
          <w:ilvl w:val="0"/>
          <w:numId w:val="35"/>
        </w:numPr>
        <w:rPr>
          <w:rFonts w:ascii="Times New Roman" w:hAnsi="Times New Roman"/>
        </w:rPr>
      </w:pPr>
      <w:r>
        <w:rPr>
          <w:rFonts w:ascii="Times New Roman" w:hAnsi="Times New Roman"/>
        </w:rPr>
        <w:t xml:space="preserve">Some SGCS performance degradation is observed when using Alt. 2 in training the actual encoder </w:t>
      </w:r>
      <w:r w:rsidR="00AF7388" w:rsidRPr="007E6FC1">
        <w:rPr>
          <w:rFonts w:ascii="Times New Roman" w:hAnsi="Times New Roman"/>
          <w:u w:val="single"/>
        </w:rPr>
        <w:t>with a different model structure</w:t>
      </w:r>
      <w:r w:rsidR="00AF7388">
        <w:rPr>
          <w:rFonts w:ascii="Times New Roman" w:hAnsi="Times New Roman"/>
        </w:rPr>
        <w:t xml:space="preserve"> (from the model structure used at NW-side in generating the CSI feedback) using the received dataset </w:t>
      </w:r>
      <w:r>
        <w:rPr>
          <w:rFonts w:ascii="Times New Roman" w:hAnsi="Times New Roman"/>
        </w:rPr>
        <w:t>then performing inference on a different dataset distribution</w:t>
      </w:r>
      <w:r w:rsidR="00CA44A0" w:rsidRPr="00CA44A0">
        <w:rPr>
          <w:rFonts w:ascii="Times New Roman" w:hAnsi="Times New Roman"/>
        </w:rPr>
        <w:t>.</w:t>
      </w:r>
    </w:p>
    <w:p w14:paraId="0A4395F7" w14:textId="360959BB" w:rsidR="00CA44A0" w:rsidRPr="00CA44A0" w:rsidRDefault="00CA44A0" w:rsidP="00CA44A0">
      <w:pPr>
        <w:pStyle w:val="ListParagraph"/>
        <w:numPr>
          <w:ilvl w:val="0"/>
          <w:numId w:val="35"/>
        </w:numPr>
        <w:rPr>
          <w:rFonts w:ascii="Times New Roman" w:hAnsi="Times New Roman"/>
        </w:rPr>
      </w:pPr>
      <w:r w:rsidRPr="00CA44A0">
        <w:rPr>
          <w:rFonts w:ascii="Times New Roman" w:hAnsi="Times New Roman"/>
        </w:rPr>
        <w:t>When comparing to the benchmark/Case 1 in which the actual encoder at UE-side is trained with dataset B (training dataset B) and tested using dataset B (testing dataset B):</w:t>
      </w:r>
    </w:p>
    <w:p w14:paraId="7BB2C2AF" w14:textId="2998EB00" w:rsidR="00CA44A0" w:rsidRPr="00CA44A0" w:rsidRDefault="00A017EB" w:rsidP="00CA44A0">
      <w:pPr>
        <w:pStyle w:val="ListParagraph"/>
        <w:numPr>
          <w:ilvl w:val="1"/>
          <w:numId w:val="35"/>
        </w:numPr>
        <w:rPr>
          <w:rFonts w:ascii="Times New Roman" w:hAnsi="Times New Roman"/>
        </w:rPr>
      </w:pPr>
      <w:r w:rsidRPr="00A069ED">
        <w:rPr>
          <w:rFonts w:ascii="Times New Roman" w:hAnsi="Times New Roman"/>
        </w:rPr>
        <w:t xml:space="preserve">The SGCS performance degradation </w:t>
      </w:r>
      <w:r w:rsidR="00CA44A0" w:rsidRPr="00CA44A0">
        <w:rPr>
          <w:rFonts w:ascii="Times New Roman" w:hAnsi="Times New Roman"/>
        </w:rPr>
        <w:t>is ~</w:t>
      </w:r>
      <w:r w:rsidR="00AF7388">
        <w:rPr>
          <w:rFonts w:ascii="Times New Roman" w:hAnsi="Times New Roman"/>
        </w:rPr>
        <w:t xml:space="preserve">3.42% </w:t>
      </w:r>
      <w:r w:rsidR="00CA44A0" w:rsidRPr="00CA44A0">
        <w:rPr>
          <w:rFonts w:ascii="Times New Roman" w:hAnsi="Times New Roman"/>
        </w:rPr>
        <w:t>compared to Case 1.</w:t>
      </w:r>
      <w:r w:rsidR="00CA44A0" w:rsidRPr="00CA44A0">
        <w:t xml:space="preserve"> </w:t>
      </w:r>
    </w:p>
    <w:p w14:paraId="3D689814" w14:textId="01CA3B02" w:rsidR="000266F9" w:rsidRPr="00CA44A0" w:rsidRDefault="000266F9" w:rsidP="000266F9">
      <w:pPr>
        <w:rPr>
          <w:lang w:val="en-GB"/>
        </w:rPr>
      </w:pPr>
    </w:p>
    <w:p w14:paraId="709F1380" w14:textId="18675187" w:rsidR="000266F9" w:rsidRDefault="000266F9" w:rsidP="001679C9">
      <w:pPr>
        <w:pStyle w:val="Caption"/>
        <w:keepNext/>
        <w:ind w:left="540" w:right="767"/>
      </w:pPr>
      <w:r>
        <w:t xml:space="preserve">Table </w:t>
      </w:r>
      <w:r w:rsidR="0028094A">
        <w:t>2</w:t>
      </w:r>
      <w:r>
        <w:t>.2.</w:t>
      </w:r>
      <w:r w:rsidR="002C6AB0">
        <w:t>2</w:t>
      </w:r>
      <w:r>
        <w:t xml:space="preserve">-1: SGCS details for </w:t>
      </w:r>
      <w:r w:rsidR="001679C9">
        <w:t xml:space="preserve">the benchmark (Case 1) vs. </w:t>
      </w:r>
      <w:r w:rsidRPr="002C6AB0">
        <w:rPr>
          <w:u w:val="single"/>
        </w:rPr>
        <w:t xml:space="preserve">Option </w:t>
      </w:r>
      <w:r w:rsidR="002C6AB0" w:rsidRPr="002C6AB0">
        <w:rPr>
          <w:u w:val="single"/>
        </w:rPr>
        <w:t>4</w:t>
      </w:r>
      <w:r w:rsidRPr="002C6AB0">
        <w:rPr>
          <w:u w:val="single"/>
        </w:rPr>
        <w:t>-1</w:t>
      </w:r>
      <w:r>
        <w:t xml:space="preserve"> </w:t>
      </w:r>
      <w:r w:rsidR="001679C9">
        <w:t xml:space="preserve">Alt. 2 </w:t>
      </w:r>
      <w:r>
        <w:t>in Direction A</w:t>
      </w:r>
      <w:r w:rsidR="001679C9">
        <w:t xml:space="preserve"> (Case 2)</w:t>
      </w:r>
    </w:p>
    <w:tbl>
      <w:tblPr>
        <w:tblStyle w:val="TableGrid"/>
        <w:tblW w:w="7785" w:type="dxa"/>
        <w:tblInd w:w="715" w:type="dxa"/>
        <w:tblLayout w:type="fixed"/>
        <w:tblLook w:val="04A0" w:firstRow="1" w:lastRow="0" w:firstColumn="1" w:lastColumn="0" w:noHBand="0" w:noVBand="1"/>
      </w:tblPr>
      <w:tblGrid>
        <w:gridCol w:w="3420"/>
        <w:gridCol w:w="2070"/>
        <w:gridCol w:w="2295"/>
      </w:tblGrid>
      <w:tr w:rsidR="00A820BA" w:rsidRPr="00684C10" w14:paraId="313A09D0" w14:textId="77777777" w:rsidTr="00A820BA">
        <w:trPr>
          <w:trHeight w:val="455"/>
        </w:trPr>
        <w:tc>
          <w:tcPr>
            <w:tcW w:w="3420" w:type="dxa"/>
            <w:noWrap/>
            <w:vAlign w:val="center"/>
            <w:hideMark/>
          </w:tcPr>
          <w:p w14:paraId="21BC0658" w14:textId="77777777" w:rsidR="00A820BA" w:rsidRPr="00684C10" w:rsidRDefault="00A820BA" w:rsidP="00595500">
            <w:pPr>
              <w:autoSpaceDE/>
              <w:autoSpaceDN/>
              <w:adjustRightInd/>
              <w:snapToGrid/>
              <w:spacing w:after="0"/>
              <w:jc w:val="center"/>
              <w:rPr>
                <w:rFonts w:ascii="Calibri" w:eastAsia="Times New Roman" w:hAnsi="Calibri" w:cs="Calibri"/>
                <w:b/>
                <w:bCs/>
                <w:color w:val="000000"/>
                <w:sz w:val="18"/>
                <w:szCs w:val="18"/>
              </w:rPr>
            </w:pPr>
            <w:bookmarkStart w:id="67" w:name="OLE_LINK78"/>
            <w:r w:rsidRPr="00684C10">
              <w:rPr>
                <w:rFonts w:ascii="Calibri" w:eastAsia="Times New Roman" w:hAnsi="Calibri" w:cs="Calibri"/>
                <w:b/>
                <w:bCs/>
                <w:color w:val="000000"/>
                <w:sz w:val="18"/>
                <w:szCs w:val="18"/>
              </w:rPr>
              <w:t>Approach</w:t>
            </w:r>
          </w:p>
        </w:tc>
        <w:tc>
          <w:tcPr>
            <w:tcW w:w="2070" w:type="dxa"/>
            <w:noWrap/>
            <w:vAlign w:val="center"/>
            <w:hideMark/>
          </w:tcPr>
          <w:p w14:paraId="7FE99C69" w14:textId="6325DE00" w:rsidR="00A820BA" w:rsidRPr="00684C10" w:rsidRDefault="00A820BA" w:rsidP="009F2F89">
            <w:pPr>
              <w:autoSpaceDE/>
              <w:autoSpaceDN/>
              <w:adjustRightInd/>
              <w:snapToGrid/>
              <w:spacing w:after="0"/>
              <w:jc w:val="center"/>
              <w:rPr>
                <w:rFonts w:ascii="Calibri" w:eastAsia="Times New Roman" w:hAnsi="Calibri" w:cs="Calibri"/>
                <w:b/>
                <w:bCs/>
                <w:color w:val="000000"/>
                <w:sz w:val="18"/>
                <w:szCs w:val="18"/>
              </w:rPr>
            </w:pPr>
            <w:r w:rsidRPr="00684C10">
              <w:rPr>
                <w:rFonts w:ascii="Calibri" w:eastAsia="Times New Roman" w:hAnsi="Calibri" w:cs="Calibri"/>
                <w:b/>
                <w:bCs/>
                <w:color w:val="000000"/>
                <w:sz w:val="18"/>
                <w:szCs w:val="18"/>
              </w:rPr>
              <w:t>SGCS</w:t>
            </w:r>
          </w:p>
        </w:tc>
        <w:tc>
          <w:tcPr>
            <w:tcW w:w="2295" w:type="dxa"/>
            <w:vAlign w:val="center"/>
          </w:tcPr>
          <w:p w14:paraId="40225790" w14:textId="5C0B1346" w:rsidR="00A820BA" w:rsidRPr="00561DA6" w:rsidRDefault="00A820BA" w:rsidP="00595500">
            <w:pPr>
              <w:autoSpaceDE/>
              <w:autoSpaceDN/>
              <w:adjustRightInd/>
              <w:snapToGrid/>
              <w:spacing w:after="0"/>
              <w:jc w:val="center"/>
              <w:rPr>
                <w:rFonts w:ascii="Calibri" w:eastAsia="Times New Roman" w:hAnsi="Calibri" w:cs="Calibri"/>
                <w:b/>
                <w:bCs/>
                <w:sz w:val="18"/>
                <w:szCs w:val="18"/>
              </w:rPr>
            </w:pPr>
            <w:r w:rsidRPr="00561DA6">
              <w:rPr>
                <w:rFonts w:ascii="Calibri" w:eastAsia="Times New Roman" w:hAnsi="Calibri" w:cs="Calibri"/>
                <w:b/>
                <w:bCs/>
                <w:sz w:val="18"/>
                <w:szCs w:val="18"/>
              </w:rPr>
              <w:t xml:space="preserve">SGCS </w:t>
            </w:r>
            <w:r>
              <w:rPr>
                <w:rFonts w:ascii="Calibri" w:eastAsia="Times New Roman" w:hAnsi="Calibri" w:cs="Calibri"/>
                <w:b/>
                <w:bCs/>
                <w:sz w:val="18"/>
                <w:szCs w:val="18"/>
              </w:rPr>
              <w:t xml:space="preserve">diff in </w:t>
            </w:r>
            <w:r w:rsidRPr="00561DA6">
              <w:rPr>
                <w:rFonts w:ascii="Calibri" w:eastAsia="Times New Roman" w:hAnsi="Calibri" w:cs="Calibri"/>
                <w:b/>
                <w:bCs/>
                <w:sz w:val="18"/>
                <w:szCs w:val="18"/>
              </w:rPr>
              <w:t>pct (</w:t>
            </w:r>
            <w:r>
              <w:rPr>
                <w:rFonts w:ascii="Calibri" w:eastAsia="Times New Roman" w:hAnsi="Calibri" w:cs="Calibri"/>
                <w:b/>
                <w:bCs/>
                <w:sz w:val="18"/>
                <w:szCs w:val="18"/>
              </w:rPr>
              <w:t>vs. Case 1</w:t>
            </w:r>
            <w:r w:rsidRPr="00561DA6">
              <w:rPr>
                <w:rFonts w:ascii="Calibri" w:eastAsia="Times New Roman" w:hAnsi="Calibri" w:cs="Calibri"/>
                <w:b/>
                <w:bCs/>
                <w:sz w:val="18"/>
                <w:szCs w:val="18"/>
              </w:rPr>
              <w:t>)</w:t>
            </w:r>
          </w:p>
        </w:tc>
      </w:tr>
      <w:tr w:rsidR="00A820BA" w:rsidRPr="00684C10" w14:paraId="018A6289" w14:textId="77777777" w:rsidTr="00A820BA">
        <w:trPr>
          <w:trHeight w:val="434"/>
        </w:trPr>
        <w:tc>
          <w:tcPr>
            <w:tcW w:w="3420" w:type="dxa"/>
            <w:noWrap/>
            <w:vAlign w:val="center"/>
            <w:hideMark/>
          </w:tcPr>
          <w:p w14:paraId="5378E92A" w14:textId="77777777" w:rsidR="00A820BA" w:rsidRPr="00684C10" w:rsidRDefault="00A820BA" w:rsidP="00595500">
            <w:pPr>
              <w:autoSpaceDE/>
              <w:autoSpaceDN/>
              <w:adjustRightInd/>
              <w:snapToGrid/>
              <w:spacing w:after="0"/>
              <w:jc w:val="center"/>
              <w:rPr>
                <w:rFonts w:asciiTheme="minorHAnsi" w:eastAsia="Times New Roman" w:hAnsiTheme="minorHAnsi" w:cstheme="minorHAnsi"/>
                <w:b/>
                <w:bCs/>
                <w:color w:val="000000"/>
                <w:sz w:val="18"/>
                <w:szCs w:val="18"/>
              </w:rPr>
            </w:pPr>
            <w:r w:rsidRPr="00684C10">
              <w:rPr>
                <w:rFonts w:asciiTheme="minorHAnsi" w:eastAsia="Times New Roman" w:hAnsiTheme="minorHAnsi" w:cstheme="minorHAnsi"/>
                <w:b/>
                <w:bCs/>
                <w:color w:val="000000"/>
                <w:sz w:val="18"/>
                <w:szCs w:val="18"/>
              </w:rPr>
              <w:t xml:space="preserve">Case </w:t>
            </w:r>
            <w:r>
              <w:rPr>
                <w:rFonts w:asciiTheme="minorHAnsi" w:eastAsia="Times New Roman" w:hAnsiTheme="minorHAnsi" w:cstheme="minorHAnsi"/>
                <w:b/>
                <w:bCs/>
                <w:color w:val="000000"/>
                <w:sz w:val="18"/>
                <w:szCs w:val="18"/>
              </w:rPr>
              <w:t>1 (benchmark)</w:t>
            </w:r>
          </w:p>
        </w:tc>
        <w:tc>
          <w:tcPr>
            <w:tcW w:w="2070" w:type="dxa"/>
            <w:noWrap/>
            <w:vAlign w:val="center"/>
          </w:tcPr>
          <w:p w14:paraId="6D26765F" w14:textId="16CF1E5D" w:rsidR="00A820BA" w:rsidRPr="001F2135" w:rsidRDefault="00A820BA" w:rsidP="00595500">
            <w:pPr>
              <w:autoSpaceDE/>
              <w:autoSpaceDN/>
              <w:adjustRightInd/>
              <w:snapToGrid/>
              <w:spacing w:after="0"/>
              <w:jc w:val="center"/>
              <w:rPr>
                <w:rFonts w:asciiTheme="minorHAnsi" w:eastAsia="Times New Roman" w:hAnsiTheme="minorHAnsi" w:cstheme="minorHAnsi"/>
                <w:sz w:val="18"/>
                <w:szCs w:val="18"/>
              </w:rPr>
            </w:pPr>
            <w:r w:rsidRPr="001F2135">
              <w:rPr>
                <w:rFonts w:asciiTheme="minorHAnsi" w:eastAsia="Times New Roman" w:hAnsiTheme="minorHAnsi" w:cstheme="minorHAnsi"/>
                <w:sz w:val="18"/>
                <w:szCs w:val="18"/>
              </w:rPr>
              <w:t>0.8659</w:t>
            </w:r>
          </w:p>
        </w:tc>
        <w:tc>
          <w:tcPr>
            <w:tcW w:w="2295" w:type="dxa"/>
            <w:vAlign w:val="center"/>
          </w:tcPr>
          <w:p w14:paraId="77981A90" w14:textId="51FD36FA" w:rsidR="00A820BA" w:rsidRPr="001F2135" w:rsidRDefault="00A820BA" w:rsidP="00595500">
            <w:pPr>
              <w:autoSpaceDE/>
              <w:autoSpaceDN/>
              <w:adjustRightInd/>
              <w:snapToGrid/>
              <w:spacing w:after="0"/>
              <w:jc w:val="center"/>
              <w:rPr>
                <w:rFonts w:asciiTheme="minorHAnsi" w:eastAsia="Times New Roman" w:hAnsiTheme="minorHAnsi" w:cstheme="minorHAnsi"/>
                <w:sz w:val="18"/>
                <w:szCs w:val="18"/>
              </w:rPr>
            </w:pPr>
            <w:r w:rsidRPr="001F2135">
              <w:rPr>
                <w:rFonts w:asciiTheme="minorHAnsi" w:eastAsia="Times New Roman" w:hAnsiTheme="minorHAnsi" w:cstheme="minorHAnsi"/>
                <w:sz w:val="18"/>
                <w:szCs w:val="18"/>
              </w:rPr>
              <w:t>-</w:t>
            </w:r>
          </w:p>
        </w:tc>
      </w:tr>
      <w:tr w:rsidR="00A820BA" w:rsidRPr="00684C10" w14:paraId="41A47B8F" w14:textId="77777777" w:rsidTr="00A820BA">
        <w:trPr>
          <w:trHeight w:val="444"/>
        </w:trPr>
        <w:tc>
          <w:tcPr>
            <w:tcW w:w="3420" w:type="dxa"/>
            <w:noWrap/>
            <w:vAlign w:val="center"/>
          </w:tcPr>
          <w:p w14:paraId="31B13F1F" w14:textId="77777777" w:rsidR="00A820BA" w:rsidRPr="00684C10" w:rsidRDefault="00A820BA" w:rsidP="00595500">
            <w:pPr>
              <w:autoSpaceDE/>
              <w:autoSpaceDN/>
              <w:adjustRightInd/>
              <w:snapToGrid/>
              <w:spacing w:after="0"/>
              <w:jc w:val="center"/>
              <w:rPr>
                <w:rFonts w:asciiTheme="minorHAnsi" w:eastAsia="Times New Roman" w:hAnsiTheme="minorHAnsi" w:cstheme="minorHAnsi"/>
                <w:b/>
                <w:bCs/>
                <w:color w:val="000000"/>
                <w:sz w:val="18"/>
                <w:szCs w:val="18"/>
              </w:rPr>
            </w:pPr>
            <w:r w:rsidRPr="00684C10">
              <w:rPr>
                <w:rFonts w:asciiTheme="minorHAnsi" w:eastAsia="Times New Roman" w:hAnsiTheme="minorHAnsi" w:cstheme="minorHAnsi"/>
                <w:b/>
                <w:bCs/>
                <w:color w:val="000000"/>
                <w:sz w:val="18"/>
                <w:szCs w:val="18"/>
              </w:rPr>
              <w:t>Case 2</w:t>
            </w:r>
            <w:r>
              <w:rPr>
                <w:rFonts w:asciiTheme="minorHAnsi" w:eastAsia="Times New Roman" w:hAnsiTheme="minorHAnsi" w:cstheme="minorHAnsi"/>
                <w:b/>
                <w:bCs/>
                <w:color w:val="000000"/>
                <w:sz w:val="18"/>
                <w:szCs w:val="18"/>
              </w:rPr>
              <w:t>, Alt. 2 (train encoder directly)</w:t>
            </w:r>
          </w:p>
        </w:tc>
        <w:tc>
          <w:tcPr>
            <w:tcW w:w="2070" w:type="dxa"/>
            <w:noWrap/>
            <w:vAlign w:val="center"/>
          </w:tcPr>
          <w:p w14:paraId="69CDF2CC" w14:textId="04A58B9A" w:rsidR="00A820BA" w:rsidRPr="001F2135" w:rsidRDefault="00AF7388" w:rsidP="00595500">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0.8363</w:t>
            </w:r>
          </w:p>
        </w:tc>
        <w:tc>
          <w:tcPr>
            <w:tcW w:w="2295" w:type="dxa"/>
            <w:vAlign w:val="center"/>
          </w:tcPr>
          <w:p w14:paraId="1A6F4358" w14:textId="7DB29AB1" w:rsidR="00A820BA" w:rsidRPr="001F2135" w:rsidRDefault="00AF7388" w:rsidP="00595500">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-3.42%</w:t>
            </w:r>
          </w:p>
        </w:tc>
      </w:tr>
    </w:tbl>
    <w:bookmarkEnd w:id="67"/>
    <w:p w14:paraId="5E24F61D" w14:textId="2FC0F60D" w:rsidR="000266F9" w:rsidRDefault="0041352A" w:rsidP="000266F9">
      <w:r>
        <w:rPr>
          <w:noProof/>
        </w:rPr>
        <mc:AlternateContent>
          <mc:Choice Requires="wpg">
            <w:drawing>
              <wp:anchor distT="0" distB="0" distL="114300" distR="114300" simplePos="0" relativeHeight="251870208" behindDoc="0" locked="0" layoutInCell="1" allowOverlap="1" wp14:anchorId="18AC2877" wp14:editId="2B11E299">
                <wp:simplePos x="0" y="0"/>
                <wp:positionH relativeFrom="column">
                  <wp:posOffset>920750</wp:posOffset>
                </wp:positionH>
                <wp:positionV relativeFrom="paragraph">
                  <wp:posOffset>210820</wp:posOffset>
                </wp:positionV>
                <wp:extent cx="3979545" cy="2437765"/>
                <wp:effectExtent l="0" t="0" r="1905" b="635"/>
                <wp:wrapTopAndBottom/>
                <wp:docPr id="974427354" name="Group 4"/>
                <wp:cNvGraphicFramePr/>
                <a:graphic xmlns:a="http://schemas.openxmlformats.org/drawingml/2006/main">
                  <a:graphicData uri="http://schemas.microsoft.com/office/word/2010/wordprocessingGroup">
                    <wpg:wgp>
                      <wpg:cNvGrpSpPr/>
                      <wpg:grpSpPr>
                        <a:xfrm>
                          <a:off x="0" y="0"/>
                          <a:ext cx="3979545" cy="2437765"/>
                          <a:chOff x="0" y="0"/>
                          <a:chExt cx="3979545" cy="2437765"/>
                        </a:xfrm>
                      </wpg:grpSpPr>
                      <wps:wsp>
                        <wps:cNvPr id="236989006" name="Text Box 1"/>
                        <wps:cNvSpPr txBox="1"/>
                        <wps:spPr>
                          <a:xfrm>
                            <a:off x="0" y="2070100"/>
                            <a:ext cx="3979545" cy="367665"/>
                          </a:xfrm>
                          <a:prstGeom prst="rect">
                            <a:avLst/>
                          </a:prstGeom>
                          <a:solidFill>
                            <a:prstClr val="white"/>
                          </a:solidFill>
                          <a:ln>
                            <a:noFill/>
                          </a:ln>
                        </wps:spPr>
                        <wps:txbx>
                          <w:txbxContent>
                            <w:p w14:paraId="322AA47A" w14:textId="394B23FF" w:rsidR="000266F9" w:rsidRPr="005C2C4C" w:rsidRDefault="000266F9" w:rsidP="000266F9">
                              <w:pPr>
                                <w:pStyle w:val="Caption"/>
                                <w:rPr>
                                  <w:noProof/>
                                </w:rPr>
                              </w:pPr>
                              <w:r>
                                <w:t xml:space="preserve">Figure </w:t>
                              </w:r>
                              <w:r w:rsidR="0028094A">
                                <w:t>2</w:t>
                              </w:r>
                              <w:r>
                                <w:t>.2.</w:t>
                              </w:r>
                              <w:r w:rsidR="00B10AE1">
                                <w:t>2</w:t>
                              </w:r>
                              <w:r>
                                <w:t xml:space="preserve">-1: </w:t>
                              </w:r>
                              <w:r w:rsidR="00B10AE1">
                                <w:t xml:space="preserve">SGCS performance comparison for Option </w:t>
                              </w:r>
                              <w:r w:rsidR="001F2135">
                                <w:t>4</w:t>
                              </w:r>
                              <w:r w:rsidR="00B10AE1">
                                <w:t xml:space="preserve">-1 </w:t>
                              </w:r>
                              <w:r w:rsidR="001F2135">
                                <w:t xml:space="preserve">Alt. 2 </w:t>
                              </w:r>
                              <w:r w:rsidR="00B10AE1">
                                <w:t xml:space="preserve">in Direction A </w:t>
                              </w:r>
                              <w:r w:rsidR="001F2135">
                                <w:t>vs. the benchmark</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1943964814" name="Picture 3"/>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120650" y="0"/>
                            <a:ext cx="3694430" cy="2028190"/>
                          </a:xfrm>
                          <a:prstGeom prst="rect">
                            <a:avLst/>
                          </a:prstGeom>
                          <a:noFill/>
                        </pic:spPr>
                      </pic:pic>
                    </wpg:wgp>
                  </a:graphicData>
                </a:graphic>
              </wp:anchor>
            </w:drawing>
          </mc:Choice>
          <mc:Fallback>
            <w:pict>
              <v:group w14:anchorId="18AC2877" id="Group 4" o:spid="_x0000_s1033" style="position:absolute;left:0;text-align:left;margin-left:72.5pt;margin-top:16.6pt;width:313.35pt;height:191.95pt;z-index:251870208" coordsize="39795,243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">
                <v:shape id="Text Box 1" o:spid="_x0000_s1034" type="#_x0000_t202" style="position:absolute;top:20701;width:39795;height:3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" stroked="f">
                  <v:textbox style="mso-fit-shape-to-text:t" inset="0,0,0,0">
                    <w:txbxContent>
                      <w:p w14:paraId="322AA47A" w14:textId="394B23FF" w:rsidR="000266F9" w:rsidRPr="005C2C4C" w:rsidRDefault="000266F9" w:rsidP="000266F9">
                        <w:pPr>
                          <w:pStyle w:val="Caption"/>
                          <w:rPr>
                            <w:noProof/>
                          </w:rPr>
                        </w:pPr>
                        <w:r>
                          <w:t xml:space="preserve">Figure </w:t>
                        </w:r>
                        <w:r w:rsidR="0028094A">
                          <w:t>2</w:t>
                        </w:r>
                        <w:r>
                          <w:t>.2.</w:t>
                        </w:r>
                        <w:r w:rsidR="00B10AE1">
                          <w:t>2</w:t>
                        </w:r>
                        <w:r>
                          <w:t xml:space="preserve">-1: </w:t>
                        </w:r>
                        <w:r w:rsidR="00B10AE1">
                          <w:t xml:space="preserve">SGCS performance comparison for Option </w:t>
                        </w:r>
                        <w:r w:rsidR="001F2135">
                          <w:t>4</w:t>
                        </w:r>
                        <w:r w:rsidR="00B10AE1">
                          <w:t xml:space="preserve">-1 </w:t>
                        </w:r>
                        <w:r w:rsidR="001F2135">
                          <w:t xml:space="preserve">Alt. 2 </w:t>
                        </w:r>
                        <w:r w:rsidR="00B10AE1">
                          <w:t xml:space="preserve">in Direction A </w:t>
                        </w:r>
                        <w:r w:rsidR="001F2135">
                          <w:t>vs. the benchmark</w:t>
                        </w:r>
                        <w:r>
                          <w:t>.</w:t>
                        </w:r>
                      </w:p>
                    </w:txbxContent>
                  </v:textbox>
                </v:shape>
                <v:shape id="Picture 3" o:spid="_x0000_s1035" type="#_x0000_t75" style="position:absolute;left:1206;width:36944;height:202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">
                  <v:imagedata r:id="rId15" o:title=""/>
                </v:shape>
                <w10:wrap type="topAndBottom"/>
              </v:group>
            </w:pict>
          </mc:Fallback>
        </mc:AlternateContent>
      </w:r>
    </w:p>
    <w:p w14:paraId="4B029638" w14:textId="579D4707" w:rsidR="000266F9" w:rsidRDefault="000266F9" w:rsidP="000266F9"/>
    <w:p w14:paraId="51FD9FCC" w14:textId="6C5FC702" w:rsidR="00461228" w:rsidRDefault="00461228" w:rsidP="00786C6B">
      <w:pPr>
        <w:spacing w:before="180"/>
        <w:rPr>
          <w:b/>
          <w:bCs/>
          <w:i/>
          <w:iCs/>
          <w:lang w:eastAsia="x-none"/>
        </w:rPr>
      </w:pPr>
      <w:bookmarkStart w:id="68" w:name="OLE_LINK26"/>
      <w:bookmarkStart w:id="69" w:name="OLE_LINK112"/>
      <w:bookmarkStart w:id="70" w:name="OLE_LINK143"/>
      <w:bookmarkStart w:id="71" w:name="OLE_LINK25"/>
      <w:r>
        <w:rPr>
          <w:b/>
          <w:bCs/>
          <w:i/>
          <w:iCs/>
          <w:lang w:eastAsia="x-none"/>
        </w:rPr>
        <w:t xml:space="preserve">Observation </w:t>
      </w:r>
      <w:r w:rsidR="00C2794C">
        <w:rPr>
          <w:b/>
          <w:bCs/>
          <w:i/>
          <w:iCs/>
          <w:lang w:eastAsia="x-none"/>
        </w:rPr>
        <w:t>3</w:t>
      </w:r>
      <w:r>
        <w:rPr>
          <w:b/>
          <w:bCs/>
          <w:i/>
          <w:iCs/>
          <w:lang w:eastAsia="x-none"/>
        </w:rPr>
        <w:t xml:space="preserve">: </w:t>
      </w:r>
      <w:r w:rsidRPr="008E3B29">
        <w:rPr>
          <w:b/>
          <w:bCs/>
          <w:i/>
          <w:iCs/>
          <w:lang w:eastAsia="x-none"/>
        </w:rPr>
        <w:t xml:space="preserve">For inter-vendor training collaboration </w:t>
      </w:r>
      <w:r>
        <w:rPr>
          <w:b/>
          <w:bCs/>
          <w:i/>
          <w:iCs/>
          <w:lang w:eastAsia="x-none"/>
        </w:rPr>
        <w:t>Option 4</w:t>
      </w:r>
      <w:r w:rsidRPr="008E3B29">
        <w:rPr>
          <w:b/>
          <w:bCs/>
          <w:i/>
          <w:iCs/>
          <w:lang w:eastAsia="x-none"/>
        </w:rPr>
        <w:t>-1 in Direction A for CSI compression using two-sided model</w:t>
      </w:r>
      <w:r>
        <w:rPr>
          <w:b/>
          <w:bCs/>
          <w:i/>
          <w:iCs/>
          <w:lang w:eastAsia="x-none"/>
        </w:rPr>
        <w:t xml:space="preserve">, when training the actual encoder at UE-side according to Alt. 2 using the received dataset with different encoder structure from the encoder </w:t>
      </w:r>
      <w:r w:rsidR="001C7CCB">
        <w:rPr>
          <w:b/>
          <w:bCs/>
          <w:i/>
          <w:iCs/>
          <w:lang w:eastAsia="x-none"/>
        </w:rPr>
        <w:t>structure</w:t>
      </w:r>
      <w:r>
        <w:rPr>
          <w:b/>
          <w:bCs/>
          <w:i/>
          <w:iCs/>
          <w:lang w:eastAsia="x-none"/>
        </w:rPr>
        <w:t xml:space="preserve"> at NW-side that generated the dataset ({Target CSI, CSI feedback}), SGCS performance is worse than Option 3a-1 Alt. 2 in which the encoder structure is assumed to be based on the reference encoder structure </w:t>
      </w:r>
      <w:bookmarkEnd w:id="68"/>
      <w:r>
        <w:rPr>
          <w:b/>
          <w:bCs/>
          <w:i/>
          <w:iCs/>
          <w:lang w:eastAsia="x-none"/>
        </w:rPr>
        <w:t>specified.</w:t>
      </w:r>
    </w:p>
    <w:p w14:paraId="4150F35D" w14:textId="7EFD6E11" w:rsidR="00786C6B" w:rsidRPr="00786C6B" w:rsidRDefault="00786C6B" w:rsidP="00786C6B">
      <w:pPr>
        <w:spacing w:before="180"/>
        <w:rPr>
          <w:b/>
          <w:bCs/>
          <w:i/>
          <w:iCs/>
        </w:rPr>
      </w:pPr>
      <w:bookmarkStart w:id="72" w:name="OLE_LINK113"/>
      <w:bookmarkEnd w:id="69"/>
      <w:r w:rsidRPr="00786C6B">
        <w:rPr>
          <w:b/>
          <w:bCs/>
          <w:i/>
          <w:iCs/>
          <w:lang w:eastAsia="x-none"/>
        </w:rPr>
        <w:t xml:space="preserve">Observation </w:t>
      </w:r>
      <w:r w:rsidR="00C2794C">
        <w:rPr>
          <w:b/>
          <w:bCs/>
          <w:i/>
          <w:iCs/>
          <w:lang w:eastAsia="x-none"/>
        </w:rPr>
        <w:t>4</w:t>
      </w:r>
      <w:r w:rsidRPr="00786C6B">
        <w:rPr>
          <w:b/>
          <w:bCs/>
          <w:i/>
          <w:iCs/>
          <w:lang w:eastAsia="x-none"/>
        </w:rPr>
        <w:t xml:space="preserve">: </w:t>
      </w:r>
      <w:bookmarkStart w:id="73" w:name="OLE_LINK96"/>
      <w:r w:rsidR="009C4A7E" w:rsidRPr="008E3B29">
        <w:rPr>
          <w:b/>
          <w:bCs/>
          <w:i/>
          <w:iCs/>
          <w:lang w:eastAsia="x-none"/>
        </w:rPr>
        <w:t xml:space="preserve">For inter-vendor training collaboration </w:t>
      </w:r>
      <w:r w:rsidR="006151FD">
        <w:rPr>
          <w:b/>
          <w:bCs/>
          <w:i/>
          <w:iCs/>
          <w:lang w:eastAsia="x-none"/>
        </w:rPr>
        <w:t xml:space="preserve">Option </w:t>
      </w:r>
      <w:r w:rsidR="009C4A7E">
        <w:rPr>
          <w:b/>
          <w:bCs/>
          <w:i/>
          <w:iCs/>
          <w:lang w:eastAsia="x-none"/>
        </w:rPr>
        <w:t>4</w:t>
      </w:r>
      <w:r w:rsidR="009C4A7E" w:rsidRPr="008E3B29">
        <w:rPr>
          <w:b/>
          <w:bCs/>
          <w:i/>
          <w:iCs/>
          <w:lang w:eastAsia="x-none"/>
        </w:rPr>
        <w:t>-1 in Direction A for CSI compression using two-sided model</w:t>
      </w:r>
      <w:bookmarkEnd w:id="73"/>
      <w:r w:rsidR="009C4A7E" w:rsidRPr="008E3B29">
        <w:rPr>
          <w:b/>
          <w:bCs/>
          <w:i/>
          <w:iCs/>
          <w:lang w:eastAsia="x-none"/>
        </w:rPr>
        <w:t xml:space="preserve">, when evaluating performance impact due to </w:t>
      </w:r>
      <w:r w:rsidR="009C4A7E" w:rsidRPr="008E3B29">
        <w:rPr>
          <w:b/>
          <w:bCs/>
          <w:i/>
          <w:iCs/>
        </w:rPr>
        <w:t xml:space="preserve">UE-side / NW-side data distribution mismatch, </w:t>
      </w:r>
      <w:r w:rsidR="00897BD9">
        <w:rPr>
          <w:b/>
          <w:bCs/>
          <w:i/>
          <w:iCs/>
        </w:rPr>
        <w:t xml:space="preserve">some </w:t>
      </w:r>
      <w:r w:rsidR="009C4A7E" w:rsidRPr="008E3B29">
        <w:rPr>
          <w:b/>
          <w:bCs/>
          <w:i/>
          <w:iCs/>
        </w:rPr>
        <w:t xml:space="preserve">SGCS performance degradation is observed </w:t>
      </w:r>
      <w:r w:rsidR="009C4A7E">
        <w:rPr>
          <w:b/>
          <w:bCs/>
          <w:i/>
          <w:iCs/>
        </w:rPr>
        <w:t xml:space="preserve">at least for </w:t>
      </w:r>
      <w:r w:rsidR="009C4A7E" w:rsidRPr="008E3B29">
        <w:rPr>
          <w:b/>
          <w:bCs/>
          <w:i/>
          <w:iCs/>
        </w:rPr>
        <w:t xml:space="preserve">training </w:t>
      </w:r>
      <w:r w:rsidR="009C4A7E">
        <w:rPr>
          <w:b/>
          <w:bCs/>
          <w:i/>
          <w:iCs/>
        </w:rPr>
        <w:t xml:space="preserve">approach </w:t>
      </w:r>
      <w:r w:rsidR="009C4A7E" w:rsidRPr="008E3B29">
        <w:rPr>
          <w:b/>
          <w:bCs/>
          <w:i/>
          <w:iCs/>
        </w:rPr>
        <w:t xml:space="preserve">Alt. 2 compared to the benchmark in which the actual encoder-decoder pair </w:t>
      </w:r>
      <w:r w:rsidR="003A7725">
        <w:rPr>
          <w:b/>
          <w:bCs/>
          <w:i/>
          <w:iCs/>
        </w:rPr>
        <w:t>was</w:t>
      </w:r>
      <w:r w:rsidR="009C4A7E" w:rsidRPr="008E3B29">
        <w:rPr>
          <w:b/>
          <w:bCs/>
          <w:i/>
          <w:iCs/>
        </w:rPr>
        <w:t xml:space="preserve"> trained on dataset B</w:t>
      </w:r>
      <w:r w:rsidRPr="00786C6B">
        <w:rPr>
          <w:b/>
          <w:bCs/>
          <w:i/>
          <w:iCs/>
        </w:rPr>
        <w:t>.</w:t>
      </w:r>
    </w:p>
    <w:p w14:paraId="70F447F3" w14:textId="47E5786E" w:rsidR="00786C6B" w:rsidRDefault="00786C6B" w:rsidP="009D3F8B">
      <w:pPr>
        <w:pStyle w:val="ListParagraph"/>
        <w:numPr>
          <w:ilvl w:val="0"/>
          <w:numId w:val="36"/>
        </w:numPr>
        <w:spacing w:before="180"/>
        <w:rPr>
          <w:rFonts w:ascii="Times New Roman" w:hAnsi="Times New Roman"/>
          <w:b/>
          <w:bCs/>
          <w:i/>
          <w:iCs/>
        </w:rPr>
      </w:pPr>
      <w:r w:rsidRPr="00786C6B">
        <w:rPr>
          <w:rFonts w:ascii="Times New Roman" w:hAnsi="Times New Roman"/>
          <w:b/>
          <w:bCs/>
          <w:i/>
          <w:iCs/>
        </w:rPr>
        <w:lastRenderedPageBreak/>
        <w:t xml:space="preserve">Alt. 2 has </w:t>
      </w:r>
      <w:r w:rsidR="0041352A">
        <w:rPr>
          <w:rFonts w:ascii="Times New Roman" w:hAnsi="Times New Roman"/>
          <w:b/>
          <w:bCs/>
          <w:i/>
          <w:iCs/>
        </w:rPr>
        <w:t>3.42</w:t>
      </w:r>
      <w:r w:rsidRPr="00786C6B">
        <w:rPr>
          <w:rFonts w:ascii="Times New Roman" w:hAnsi="Times New Roman"/>
          <w:b/>
          <w:bCs/>
          <w:i/>
          <w:iCs/>
        </w:rPr>
        <w:t>% SGCS performance degradation compared to the benchmark (Case 1)</w:t>
      </w:r>
      <w:bookmarkEnd w:id="72"/>
    </w:p>
    <w:bookmarkEnd w:id="70"/>
    <w:p w14:paraId="06CEFCE2" w14:textId="11EEF7BE" w:rsidR="00C84E9D" w:rsidRDefault="00B82970" w:rsidP="00C84E9D">
      <w:pPr>
        <w:spacing w:before="180"/>
        <w:rPr>
          <w:rFonts w:eastAsia="DengXian"/>
          <w:b/>
          <w:bCs/>
          <w:i/>
          <w:iCs/>
          <w:lang w:eastAsia="zh-CN"/>
        </w:rPr>
      </w:pPr>
      <w:r w:rsidRPr="004564ED">
        <w:rPr>
          <w:b/>
          <w:bCs/>
          <w:i/>
          <w:iCs/>
          <w:lang w:eastAsia="x-none"/>
        </w:rPr>
        <w:t xml:space="preserve">Observation </w:t>
      </w:r>
      <w:r>
        <w:rPr>
          <w:b/>
          <w:bCs/>
          <w:i/>
          <w:iCs/>
          <w:lang w:eastAsia="x-none"/>
        </w:rPr>
        <w:t>5</w:t>
      </w:r>
      <w:r w:rsidRPr="004564ED">
        <w:rPr>
          <w:b/>
          <w:bCs/>
          <w:i/>
          <w:iCs/>
          <w:lang w:eastAsia="x-none"/>
        </w:rPr>
        <w:t xml:space="preserve">: </w:t>
      </w:r>
      <w:r>
        <w:rPr>
          <w:b/>
          <w:bCs/>
          <w:i/>
          <w:iCs/>
        </w:rPr>
        <w:t>Considering</w:t>
      </w:r>
      <w:r w:rsidRPr="004564ED">
        <w:rPr>
          <w:b/>
          <w:bCs/>
          <w:i/>
          <w:iCs/>
        </w:rPr>
        <w:t xml:space="preserve"> </w:t>
      </w:r>
      <w:r>
        <w:rPr>
          <w:b/>
          <w:bCs/>
          <w:i/>
          <w:iCs/>
        </w:rPr>
        <w:t xml:space="preserve">issue 4 and 6 in </w:t>
      </w:r>
      <w:r w:rsidRPr="00A35CCF">
        <w:rPr>
          <w:b/>
          <w:bCs/>
          <w:i/>
          <w:iCs/>
        </w:rPr>
        <w:t>AI/ML-based CSI compression using two-sided model</w:t>
      </w:r>
      <w:r>
        <w:rPr>
          <w:b/>
          <w:bCs/>
          <w:i/>
          <w:iCs/>
        </w:rPr>
        <w:t xml:space="preserve"> regarding </w:t>
      </w:r>
      <w:r w:rsidRPr="004564ED">
        <w:rPr>
          <w:b/>
          <w:bCs/>
          <w:i/>
          <w:iCs/>
        </w:rPr>
        <w:t xml:space="preserve">performance </w:t>
      </w:r>
      <w:r>
        <w:rPr>
          <w:b/>
          <w:bCs/>
          <w:i/>
          <w:iCs/>
        </w:rPr>
        <w:t>degradation</w:t>
      </w:r>
      <w:r w:rsidRPr="004564ED">
        <w:rPr>
          <w:b/>
          <w:bCs/>
          <w:i/>
          <w:iCs/>
        </w:rPr>
        <w:t xml:space="preserve"> due to UE-side / NW-side data distribution </w:t>
      </w:r>
      <w:r w:rsidRPr="000F080C">
        <w:rPr>
          <w:b/>
          <w:bCs/>
          <w:i/>
          <w:iCs/>
        </w:rPr>
        <w:t xml:space="preserve">mismatch </w:t>
      </w:r>
      <w:r w:rsidRPr="000F080C">
        <w:rPr>
          <w:rFonts w:eastAsia="DengXian"/>
          <w:b/>
          <w:bCs/>
          <w:i/>
          <w:iCs/>
          <w:lang w:eastAsia="zh-CN"/>
        </w:rPr>
        <w:t>with respect to UE side additional condition</w:t>
      </w:r>
      <w:r w:rsidRPr="004564ED">
        <w:rPr>
          <w:b/>
          <w:bCs/>
          <w:i/>
          <w:iCs/>
        </w:rPr>
        <w:t>,</w:t>
      </w:r>
      <w:r>
        <w:rPr>
          <w:b/>
          <w:bCs/>
          <w:i/>
          <w:iCs/>
        </w:rPr>
        <w:t xml:space="preserve"> </w:t>
      </w:r>
      <w:r w:rsidRPr="00403BFA">
        <w:rPr>
          <w:b/>
          <w:bCs/>
          <w:i/>
          <w:iCs/>
          <w:u w:val="single"/>
        </w:rPr>
        <w:t>there may</w:t>
      </w:r>
      <w:r>
        <w:rPr>
          <w:b/>
          <w:bCs/>
          <w:i/>
          <w:iCs/>
          <w:u w:val="single"/>
        </w:rPr>
        <w:t xml:space="preserve"> be no</w:t>
      </w:r>
      <w:r w:rsidRPr="00403BFA">
        <w:rPr>
          <w:b/>
          <w:bCs/>
          <w:i/>
          <w:iCs/>
          <w:u w:val="single"/>
        </w:rPr>
        <w:t xml:space="preserve"> need to </w:t>
      </w:r>
      <w:r>
        <w:rPr>
          <w:b/>
          <w:bCs/>
          <w:i/>
          <w:iCs/>
          <w:u w:val="single"/>
        </w:rPr>
        <w:t>consider</w:t>
      </w:r>
      <w:r w:rsidRPr="00403BFA">
        <w:rPr>
          <w:rFonts w:eastAsia="DengXian"/>
          <w:b/>
          <w:bCs/>
          <w:i/>
          <w:iCs/>
          <w:u w:val="single"/>
          <w:lang w:eastAsia="zh-CN"/>
        </w:rPr>
        <w:t xml:space="preserve"> antenna </w:t>
      </w:r>
      <w:r>
        <w:rPr>
          <w:rFonts w:eastAsia="DengXian"/>
          <w:b/>
          <w:bCs/>
          <w:i/>
          <w:iCs/>
          <w:u w:val="single"/>
          <w:lang w:eastAsia="zh-CN"/>
        </w:rPr>
        <w:t>configuration</w:t>
      </w:r>
      <w:r w:rsidRPr="00403BFA">
        <w:rPr>
          <w:rFonts w:eastAsia="DengXian"/>
          <w:b/>
          <w:bCs/>
          <w:i/>
          <w:iCs/>
          <w:u w:val="single"/>
          <w:lang w:eastAsia="zh-CN"/>
        </w:rPr>
        <w:t xml:space="preserve"> difference</w:t>
      </w:r>
      <w:r w:rsidR="00403BFA">
        <w:rPr>
          <w:rFonts w:eastAsia="DengXian"/>
          <w:b/>
          <w:bCs/>
          <w:i/>
          <w:iCs/>
          <w:lang w:eastAsia="zh-CN"/>
        </w:rPr>
        <w:t>.</w:t>
      </w:r>
    </w:p>
    <w:p w14:paraId="0D92CFF0" w14:textId="21312BD2" w:rsidR="002F371A" w:rsidRDefault="002F371A" w:rsidP="00FC7DB4">
      <w:pPr>
        <w:pStyle w:val="Heading2"/>
        <w:spacing w:before="240"/>
      </w:pPr>
      <w:r>
        <w:t>Other consideration on UE-side/NW-side data distribution mismatch</w:t>
      </w:r>
    </w:p>
    <w:p w14:paraId="6A9A9E11" w14:textId="4B126293" w:rsidR="004E0E1D" w:rsidRDefault="004E0E1D" w:rsidP="002F371A">
      <w:pPr>
        <w:spacing w:before="180"/>
      </w:pPr>
      <w:r>
        <w:t>While our study on performance impact due to UE-side additional condition, i.e., antenna spacing</w:t>
      </w:r>
      <w:r w:rsidR="00FC7472">
        <w:t>/configuration</w:t>
      </w:r>
      <w:r>
        <w:t xml:space="preserve"> showed that there is no</w:t>
      </w:r>
      <w:r w:rsidR="00FC7472">
        <w:t xml:space="preserve"> significant</w:t>
      </w:r>
      <w:r>
        <w:t xml:space="preserve"> performance degradation, we </w:t>
      </w:r>
      <w:r w:rsidR="002D4839">
        <w:t xml:space="preserve">believe </w:t>
      </w:r>
      <w:r w:rsidR="00FC7472">
        <w:t xml:space="preserve">data distribution mismatch caused by </w:t>
      </w:r>
      <w:bookmarkStart w:id="74" w:name="OLE_LINK58"/>
      <w:r w:rsidR="00FC7472">
        <w:rPr>
          <w:u w:val="single"/>
        </w:rPr>
        <w:t>different</w:t>
      </w:r>
      <w:r w:rsidR="002D4839" w:rsidRPr="00182C8D">
        <w:rPr>
          <w:u w:val="single"/>
        </w:rPr>
        <w:t xml:space="preserve"> </w:t>
      </w:r>
      <w:r w:rsidR="00FC7472">
        <w:rPr>
          <w:u w:val="single"/>
        </w:rPr>
        <w:t xml:space="preserve">UE-side internal algorithms </w:t>
      </w:r>
      <w:bookmarkEnd w:id="74"/>
      <w:r w:rsidR="00FC7472">
        <w:rPr>
          <w:u w:val="single"/>
        </w:rPr>
        <w:t xml:space="preserve">including </w:t>
      </w:r>
      <w:r w:rsidR="002D4839" w:rsidRPr="00182C8D">
        <w:rPr>
          <w:u w:val="single"/>
        </w:rPr>
        <w:t>different</w:t>
      </w:r>
      <w:r w:rsidR="00FC7472">
        <w:rPr>
          <w:u w:val="single"/>
        </w:rPr>
        <w:t xml:space="preserve"> </w:t>
      </w:r>
      <w:r w:rsidR="002D4839" w:rsidRPr="00182C8D">
        <w:rPr>
          <w:u w:val="single"/>
        </w:rPr>
        <w:t xml:space="preserve">data (pre-)processing related operations/assumptions/conditions may </w:t>
      </w:r>
      <w:r w:rsidR="00FC7472">
        <w:rPr>
          <w:u w:val="single"/>
        </w:rPr>
        <w:t>have</w:t>
      </w:r>
      <w:r w:rsidR="002D4839" w:rsidRPr="00182C8D">
        <w:rPr>
          <w:u w:val="single"/>
        </w:rPr>
        <w:t xml:space="preserve"> </w:t>
      </w:r>
      <w:bookmarkStart w:id="75" w:name="OLE_LINK55"/>
      <w:r w:rsidR="002D4839" w:rsidRPr="00182C8D">
        <w:rPr>
          <w:u w:val="single"/>
        </w:rPr>
        <w:t>non-negligible performance impact</w:t>
      </w:r>
      <w:bookmarkEnd w:id="75"/>
      <w:r w:rsidR="002D4839">
        <w:t xml:space="preserve">, </w:t>
      </w:r>
      <w:r w:rsidR="00FC7472">
        <w:t xml:space="preserve">and different </w:t>
      </w:r>
      <w:r w:rsidR="002D4839" w:rsidRPr="00182C8D">
        <w:rPr>
          <w:u w:val="single"/>
        </w:rPr>
        <w:t>SVD phase normalization methods</w:t>
      </w:r>
      <w:r w:rsidR="00FC7472">
        <w:rPr>
          <w:u w:val="single"/>
        </w:rPr>
        <w:t xml:space="preserve"> used may be </w:t>
      </w:r>
      <w:r w:rsidR="002F78AA">
        <w:rPr>
          <w:u w:val="single"/>
        </w:rPr>
        <w:t>one of the cases</w:t>
      </w:r>
      <w:r w:rsidR="002D4839">
        <w:t>.</w:t>
      </w:r>
      <w:r w:rsidR="00182C8D">
        <w:t xml:space="preserve"> For example, if NW-side adopts the normalization method of letting </w:t>
      </w:r>
      <w:r w:rsidR="00182C8D">
        <w:rPr>
          <w:lang w:val="en-GB"/>
        </w:rPr>
        <w:t>the f</w:t>
      </w:r>
      <w:r w:rsidR="00182C8D" w:rsidRPr="00182C8D">
        <w:rPr>
          <w:lang w:val="en-GB"/>
        </w:rPr>
        <w:t xml:space="preserve">irst element of the precoder vector </w:t>
      </w:r>
      <w:r w:rsidR="00182C8D">
        <w:rPr>
          <w:lang w:val="en-GB"/>
        </w:rPr>
        <w:t>be</w:t>
      </w:r>
      <w:r w:rsidR="00182C8D" w:rsidRPr="00182C8D">
        <w:rPr>
          <w:lang w:val="en-GB"/>
        </w:rPr>
        <w:t xml:space="preserve"> real</w:t>
      </w:r>
      <w:r w:rsidR="00182C8D">
        <w:rPr>
          <w:lang w:val="en-GB"/>
        </w:rPr>
        <w:t xml:space="preserve"> (e.g., normalized to value 1) while UE-side adopts a different normalization approach, e.g., letting the </w:t>
      </w:r>
      <w:r w:rsidR="00182C8D" w:rsidRPr="00182C8D">
        <w:rPr>
          <w:lang w:val="en-GB"/>
        </w:rPr>
        <w:t xml:space="preserve">element </w:t>
      </w:r>
      <w:r w:rsidR="002F78AA">
        <w:rPr>
          <w:lang w:val="en-GB"/>
        </w:rPr>
        <w:t>with the largest magnitude in</w:t>
      </w:r>
      <w:r w:rsidR="00182C8D" w:rsidRPr="00182C8D">
        <w:rPr>
          <w:lang w:val="en-GB"/>
        </w:rPr>
        <w:t xml:space="preserve"> the precoder vector </w:t>
      </w:r>
      <w:r w:rsidR="00182C8D">
        <w:rPr>
          <w:lang w:val="en-GB"/>
        </w:rPr>
        <w:t xml:space="preserve">be real (normalized to value 1), there may be </w:t>
      </w:r>
      <w:r w:rsidR="00182C8D">
        <w:t>non-negligible performance impact due to such mis-alignment between NW-side and UE-side.</w:t>
      </w:r>
    </w:p>
    <w:p w14:paraId="440F4A1A" w14:textId="1B5C8715" w:rsidR="00182C8D" w:rsidRDefault="00FC7472" w:rsidP="002F371A">
      <w:pPr>
        <w:spacing w:before="180"/>
      </w:pPr>
      <w:r>
        <w:t xml:space="preserve">For performance degradation due to </w:t>
      </w:r>
      <w:r w:rsidRPr="00FC7472">
        <w:t>different UE-side internal algorithms</w:t>
      </w:r>
      <w:r>
        <w:t xml:space="preserve"> such as SVD phase normalization method, simply mixing the training datasets </w:t>
      </w:r>
      <w:r w:rsidR="002F78AA">
        <w:t>may</w:t>
      </w:r>
      <w:r>
        <w:t xml:space="preserve"> not alleviate the performance degradation as </w:t>
      </w:r>
      <w:r w:rsidR="00EB5DB9">
        <w:t>the meaning of input</w:t>
      </w:r>
      <w:r w:rsidR="00BF2FB4">
        <w:t xml:space="preserve"> (in </w:t>
      </w:r>
      <w:r w:rsidR="00BF2FB4">
        <w:rPr>
          <w:rFonts w:hint="eastAsia"/>
          <w:lang w:eastAsia="zh-CN"/>
        </w:rPr>
        <w:t xml:space="preserve">spatial-frequency </w:t>
      </w:r>
      <w:r w:rsidR="00BF2FB4">
        <w:rPr>
          <w:lang w:eastAsia="zh-CN"/>
        </w:rPr>
        <w:t>domain)</w:t>
      </w:r>
      <w:r w:rsidR="00EB5DB9">
        <w:t xml:space="preserve"> to the model will differ when different algorithm is applied.</w:t>
      </w:r>
      <w:r w:rsidR="00BF2FB4">
        <w:t xml:space="preserve"> There may be various options to address this issue, such as by specifying </w:t>
      </w:r>
      <w:r w:rsidR="00E93C2B">
        <w:t>the phase normalization method or by exchanging the normalization method applied from UE-side to NW-side</w:t>
      </w:r>
      <w:r w:rsidR="00D41B2F">
        <w:t xml:space="preserve"> with limited number of normalization options</w:t>
      </w:r>
      <w:r w:rsidR="00E93C2B">
        <w:t xml:space="preserve">. </w:t>
      </w:r>
    </w:p>
    <w:p w14:paraId="40B647BF" w14:textId="01BCE51B" w:rsidR="00E93C2B" w:rsidRDefault="00E93C2B" w:rsidP="002F371A">
      <w:pPr>
        <w:spacing w:before="180"/>
        <w:rPr>
          <w:rFonts w:eastAsia="DengXian"/>
          <w:b/>
          <w:bCs/>
          <w:i/>
          <w:iCs/>
          <w:lang w:eastAsia="zh-CN"/>
        </w:rPr>
      </w:pPr>
      <w:bookmarkStart w:id="76" w:name="OLE_LINK117"/>
      <w:bookmarkStart w:id="77" w:name="OLE_LINK144"/>
      <w:r w:rsidRPr="004564ED">
        <w:rPr>
          <w:b/>
          <w:bCs/>
          <w:i/>
          <w:iCs/>
          <w:lang w:eastAsia="x-none"/>
        </w:rPr>
        <w:t xml:space="preserve">Observation </w:t>
      </w:r>
      <w:r w:rsidR="00C2794C">
        <w:rPr>
          <w:b/>
          <w:bCs/>
          <w:i/>
          <w:iCs/>
          <w:lang w:eastAsia="x-none"/>
        </w:rPr>
        <w:t>6</w:t>
      </w:r>
      <w:r w:rsidRPr="004564ED">
        <w:rPr>
          <w:b/>
          <w:bCs/>
          <w:i/>
          <w:iCs/>
          <w:lang w:eastAsia="x-none"/>
        </w:rPr>
        <w:t xml:space="preserve">: </w:t>
      </w:r>
      <w:bookmarkStart w:id="78" w:name="OLE_LINK79"/>
      <w:r w:rsidRPr="00E93C2B">
        <w:rPr>
          <w:b/>
          <w:bCs/>
          <w:i/>
          <w:iCs/>
          <w:lang w:eastAsia="x-none"/>
        </w:rPr>
        <w:t xml:space="preserve">For </w:t>
      </w:r>
      <w:r w:rsidRPr="00E93C2B">
        <w:rPr>
          <w:b/>
          <w:bCs/>
          <w:i/>
          <w:iCs/>
        </w:rPr>
        <w:t xml:space="preserve">performance degradation due to UE-side / NW-side data distribution mismatch </w:t>
      </w:r>
      <w:r>
        <w:rPr>
          <w:rFonts w:eastAsia="DengXian"/>
          <w:b/>
          <w:bCs/>
          <w:i/>
          <w:iCs/>
          <w:lang w:eastAsia="zh-CN"/>
        </w:rPr>
        <w:t xml:space="preserve">caused by internal algorithm </w:t>
      </w:r>
      <w:bookmarkEnd w:id="78"/>
      <w:r>
        <w:rPr>
          <w:rFonts w:eastAsia="DengXian"/>
          <w:b/>
          <w:bCs/>
          <w:i/>
          <w:iCs/>
          <w:lang w:eastAsia="zh-CN"/>
        </w:rPr>
        <w:t>at UE-side, using mixed dataset in training may not alleviate the performance degradation issue</w:t>
      </w:r>
      <w:bookmarkEnd w:id="76"/>
      <w:r>
        <w:rPr>
          <w:rFonts w:eastAsia="DengXian"/>
          <w:b/>
          <w:bCs/>
          <w:i/>
          <w:iCs/>
          <w:lang w:eastAsia="zh-CN"/>
        </w:rPr>
        <w:t>.</w:t>
      </w:r>
    </w:p>
    <w:bookmarkEnd w:id="77"/>
    <w:p w14:paraId="749A3359" w14:textId="77777777" w:rsidR="000D581D" w:rsidRDefault="000D581D" w:rsidP="000D581D">
      <w:pPr>
        <w:spacing w:before="120"/>
        <w:rPr>
          <w:b/>
          <w:bCs/>
          <w:i/>
          <w:iCs/>
        </w:rPr>
      </w:pPr>
    </w:p>
    <w:p w14:paraId="2895EB37" w14:textId="64E24909" w:rsidR="000D581D" w:rsidRDefault="000D581D" w:rsidP="000D581D">
      <w:pPr>
        <w:pStyle w:val="Heading1"/>
      </w:pPr>
      <w:r>
        <w:t>Discussion</w:t>
      </w:r>
      <w:r w:rsidRPr="00537AE7">
        <w:t xml:space="preserve"> on </w:t>
      </w:r>
      <w:bookmarkStart w:id="79" w:name="OLE_LINK118"/>
      <w:r w:rsidR="00D07C29">
        <w:t>mismatch between the distribution of dataset</w:t>
      </w:r>
      <w:r w:rsidR="003D48CB">
        <w:t>s</w:t>
      </w:r>
      <w:r w:rsidR="00D07C29">
        <w:t xml:space="preserve"> used for reference model(s) training </w:t>
      </w:r>
      <w:bookmarkEnd w:id="79"/>
      <w:r w:rsidR="00D07C29">
        <w:t>in Direction C</w:t>
      </w:r>
    </w:p>
    <w:p w14:paraId="1A6D59E6" w14:textId="6F2D5C13" w:rsidR="000D581D" w:rsidRDefault="00F00ED2" w:rsidP="000D581D">
      <w:r>
        <w:rPr>
          <w:noProof/>
          <w:lang w:eastAsia="zh-CN"/>
        </w:rPr>
        <mc:AlternateContent>
          <mc:Choice Requires="wps">
            <w:drawing>
              <wp:anchor distT="91440" distB="91440" distL="114300" distR="114300" simplePos="0" relativeHeight="251874304" behindDoc="0" locked="0" layoutInCell="1" allowOverlap="1" wp14:anchorId="7691CCC4" wp14:editId="682EC938">
                <wp:simplePos x="0" y="0"/>
                <wp:positionH relativeFrom="page">
                  <wp:posOffset>938530</wp:posOffset>
                </wp:positionH>
                <wp:positionV relativeFrom="paragraph">
                  <wp:posOffset>577850</wp:posOffset>
                </wp:positionV>
                <wp:extent cx="5696585" cy="1490980"/>
                <wp:effectExtent l="0" t="0" r="18415" b="13970"/>
                <wp:wrapTopAndBottom/>
                <wp:docPr id="348568968" name="Text Box 348568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490980"/>
                        </a:xfrm>
                        <a:prstGeom prst="rect">
                          <a:avLst/>
                        </a:prstGeom>
                        <a:solidFill>
                          <a:srgbClr val="FFFFFF"/>
                        </a:solidFill>
                        <a:ln w="9525">
                          <a:solidFill>
                            <a:srgbClr val="000000"/>
                          </a:solidFill>
                          <a:miter lim="800000"/>
                          <a:headEnd/>
                          <a:tailEnd/>
                        </a:ln>
                      </wps:spPr>
                      <wps:txbx>
                        <w:txbxContent>
                          <w:p w14:paraId="3B0D5AD2" w14:textId="77777777" w:rsidR="00F00ED2" w:rsidRDefault="00F00ED2" w:rsidP="00F00ED2">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2DBE06CD" w14:textId="0E4DFF09" w:rsidR="00F00ED2" w:rsidRPr="00F00ED2" w:rsidRDefault="00F00ED2" w:rsidP="00F00ED2">
                            <w:pPr>
                              <w:overflowPunct w:val="0"/>
                              <w:snapToGrid/>
                              <w:spacing w:after="60"/>
                              <w:jc w:val="left"/>
                              <w:textAlignment w:val="baseline"/>
                              <w:rPr>
                                <w:bCs/>
                                <w:color w:val="0070C0"/>
                                <w:sz w:val="18"/>
                                <w:szCs w:val="18"/>
                              </w:rPr>
                            </w:pPr>
                            <w:r w:rsidRPr="00F00ED2">
                              <w:rPr>
                                <w:bCs/>
                                <w:color w:val="0070C0"/>
                                <w:sz w:val="18"/>
                                <w:szCs w:val="18"/>
                              </w:rPr>
                              <w:t>………</w:t>
                            </w:r>
                          </w:p>
                          <w:p w14:paraId="6793CCF7" w14:textId="5142F9C7" w:rsidR="00F00ED2" w:rsidRPr="00F00ED2" w:rsidRDefault="00F00ED2" w:rsidP="00F00ED2">
                            <w:pPr>
                              <w:numPr>
                                <w:ilvl w:val="0"/>
                                <w:numId w:val="29"/>
                              </w:numPr>
                              <w:autoSpaceDE/>
                              <w:autoSpaceDN/>
                              <w:adjustRightInd/>
                              <w:snapToGrid/>
                              <w:spacing w:after="0"/>
                              <w:jc w:val="left"/>
                              <w:rPr>
                                <w:rFonts w:cs="Times"/>
                                <w:i/>
                                <w:iCs/>
                                <w:color w:val="0070C0"/>
                                <w:sz w:val="18"/>
                                <w:szCs w:val="18"/>
                                <w:lang w:eastAsia="x-none"/>
                              </w:rPr>
                            </w:pPr>
                            <w:r w:rsidRPr="00F00ED2">
                              <w:rPr>
                                <w:rFonts w:cs="Times"/>
                                <w:i/>
                                <w:iCs/>
                                <w:color w:val="0070C0"/>
                                <w:sz w:val="18"/>
                                <w:szCs w:val="18"/>
                                <w:lang w:eastAsia="x-none"/>
                              </w:rPr>
                              <w:t xml:space="preserve">Direction C: </w:t>
                            </w:r>
                            <w:bookmarkStart w:id="80" w:name="OLE_LINK140"/>
                            <w:r w:rsidRPr="00F00ED2">
                              <w:rPr>
                                <w:rFonts w:cs="Times"/>
                                <w:i/>
                                <w:iCs/>
                                <w:color w:val="0070C0"/>
                                <w:sz w:val="18"/>
                                <w:szCs w:val="18"/>
                                <w:lang w:eastAsia="x-none"/>
                              </w:rPr>
                              <w:t>Fully standardized reference model(s) and parameters with specified CSI generation part and/or CSI reconstruction part (</w:t>
                            </w:r>
                            <w:r w:rsidRPr="00F00ED2">
                              <w:rPr>
                                <w:rFonts w:eastAsia="DengXian" w:cs="Times"/>
                                <w:i/>
                                <w:iCs/>
                                <w:color w:val="0070C0"/>
                                <w:sz w:val="18"/>
                                <w:szCs w:val="18"/>
                                <w:lang w:eastAsia="zh-CN"/>
                              </w:rPr>
                              <w:t>Inter vendor collaboration option 1</w:t>
                            </w:r>
                            <w:r w:rsidRPr="00F00ED2">
                              <w:rPr>
                                <w:rFonts w:eastAsia="DengXian" w:cs="Times" w:hint="eastAsia"/>
                                <w:i/>
                                <w:iCs/>
                                <w:color w:val="0070C0"/>
                                <w:sz w:val="18"/>
                                <w:szCs w:val="18"/>
                                <w:lang w:eastAsia="zh-CN"/>
                              </w:rPr>
                              <w:t>)</w:t>
                            </w:r>
                            <w:bookmarkEnd w:id="80"/>
                            <w:r w:rsidRPr="00F00ED2">
                              <w:rPr>
                                <w:rFonts w:eastAsia="DengXian" w:cs="Times" w:hint="eastAsia"/>
                                <w:i/>
                                <w:iCs/>
                                <w:color w:val="0070C0"/>
                                <w:sz w:val="18"/>
                                <w:szCs w:val="18"/>
                                <w:lang w:eastAsia="zh-CN"/>
                              </w:rPr>
                              <w:t>,</w:t>
                            </w:r>
                            <w:r w:rsidRPr="00F00ED2">
                              <w:rPr>
                                <w:rFonts w:eastAsia="DengXian" w:hint="eastAsia"/>
                                <w:i/>
                                <w:iCs/>
                                <w:color w:val="0070C0"/>
                                <w:sz w:val="18"/>
                                <w:szCs w:val="18"/>
                                <w:lang w:eastAsia="zh-CN"/>
                              </w:rPr>
                              <w:t xml:space="preserve"> including at least the following issues</w:t>
                            </w:r>
                          </w:p>
                          <w:p w14:paraId="3F0FD105" w14:textId="55AFEBF0" w:rsidR="00F00ED2" w:rsidRDefault="00F00ED2" w:rsidP="00F00ED2">
                            <w:pPr>
                              <w:numPr>
                                <w:ilvl w:val="1"/>
                                <w:numId w:val="29"/>
                              </w:numPr>
                              <w:autoSpaceDE/>
                              <w:autoSpaceDN/>
                              <w:adjustRightInd/>
                              <w:snapToGrid/>
                              <w:spacing w:after="0"/>
                              <w:jc w:val="left"/>
                              <w:rPr>
                                <w:rFonts w:cs="Times"/>
                                <w:i/>
                                <w:iCs/>
                                <w:color w:val="0070C0"/>
                                <w:sz w:val="18"/>
                                <w:szCs w:val="18"/>
                                <w:highlight w:val="yellow"/>
                                <w:lang w:eastAsia="x-none"/>
                              </w:rPr>
                            </w:pPr>
                            <w:r>
                              <w:rPr>
                                <w:rFonts w:cs="Times"/>
                                <w:i/>
                                <w:iCs/>
                                <w:color w:val="0070C0"/>
                                <w:sz w:val="18"/>
                                <w:szCs w:val="18"/>
                                <w:highlight w:val="yellow"/>
                                <w:lang w:eastAsia="x-none"/>
                              </w:rPr>
                              <w:t>…….</w:t>
                            </w:r>
                          </w:p>
                          <w:p w14:paraId="24D7C134" w14:textId="6F1CCDCB" w:rsidR="00F00ED2" w:rsidRPr="00155EC3" w:rsidRDefault="00F00ED2" w:rsidP="00F00ED2">
                            <w:pPr>
                              <w:numPr>
                                <w:ilvl w:val="1"/>
                                <w:numId w:val="29"/>
                              </w:numPr>
                              <w:autoSpaceDE/>
                              <w:autoSpaceDN/>
                              <w:adjustRightInd/>
                              <w:snapToGrid/>
                              <w:spacing w:after="0"/>
                              <w:jc w:val="left"/>
                              <w:rPr>
                                <w:rFonts w:cs="Times"/>
                                <w:i/>
                                <w:iCs/>
                                <w:color w:val="0070C0"/>
                                <w:sz w:val="18"/>
                                <w:szCs w:val="18"/>
                                <w:highlight w:val="yellow"/>
                                <w:lang w:eastAsia="x-none"/>
                              </w:rPr>
                            </w:pPr>
                            <w:r w:rsidRPr="00155EC3">
                              <w:rPr>
                                <w:rFonts w:cs="Times"/>
                                <w:i/>
                                <w:iCs/>
                                <w:color w:val="0070C0"/>
                                <w:sz w:val="18"/>
                                <w:szCs w:val="18"/>
                                <w:highlight w:val="yellow"/>
                                <w:lang w:eastAsia="x-none"/>
                              </w:rPr>
                              <w:t>[Issue 9] I</w:t>
                            </w:r>
                            <w:r w:rsidRPr="00155EC3">
                              <w:rPr>
                                <w:rFonts w:eastAsia="DengXian"/>
                                <w:i/>
                                <w:iCs/>
                                <w:color w:val="0070C0"/>
                                <w:sz w:val="18"/>
                                <w:szCs w:val="18"/>
                                <w:highlight w:val="yellow"/>
                                <w:lang w:eastAsia="zh-CN"/>
                              </w:rPr>
                              <w:t xml:space="preserve">s there performance impact due to mismatch between the distribution of the dataset used </w:t>
                            </w:r>
                            <w:bookmarkStart w:id="81" w:name="OLE_LINK121"/>
                            <w:r w:rsidRPr="00155EC3">
                              <w:rPr>
                                <w:rFonts w:eastAsia="DengXian"/>
                                <w:i/>
                                <w:iCs/>
                                <w:color w:val="0070C0"/>
                                <w:sz w:val="18"/>
                                <w:szCs w:val="18"/>
                                <w:highlight w:val="yellow"/>
                                <w:lang w:eastAsia="zh-CN"/>
                              </w:rPr>
                              <w:t xml:space="preserve">for reference model(s) training, </w:t>
                            </w:r>
                            <w:bookmarkEnd w:id="81"/>
                            <w:r w:rsidRPr="00155EC3">
                              <w:rPr>
                                <w:rFonts w:eastAsia="DengXian"/>
                                <w:i/>
                                <w:iCs/>
                                <w:color w:val="0070C0"/>
                                <w:sz w:val="18"/>
                                <w:szCs w:val="18"/>
                                <w:highlight w:val="yellow"/>
                                <w:lang w:eastAsia="zh-CN"/>
                              </w:rPr>
                              <w:t xml:space="preserve">UE-side data distribution, and NW-side data distribution, and if so, how to address it? </w:t>
                            </w:r>
                          </w:p>
                          <w:p w14:paraId="58002A71" w14:textId="1C96A02D" w:rsidR="00F00ED2" w:rsidRPr="00F00ED2" w:rsidRDefault="00F00ED2" w:rsidP="00F00ED2">
                            <w:pPr>
                              <w:numPr>
                                <w:ilvl w:val="1"/>
                                <w:numId w:val="29"/>
                              </w:numPr>
                              <w:autoSpaceDE/>
                              <w:autoSpaceDN/>
                              <w:adjustRightInd/>
                              <w:snapToGrid/>
                              <w:spacing w:after="0"/>
                              <w:jc w:val="left"/>
                              <w:rPr>
                                <w:rFonts w:cs="Times"/>
                                <w:i/>
                                <w:iCs/>
                                <w:color w:val="0070C0"/>
                                <w:sz w:val="18"/>
                                <w:szCs w:val="18"/>
                                <w:lang w:eastAsia="x-none"/>
                              </w:rPr>
                            </w:pPr>
                            <w:r>
                              <w:rPr>
                                <w:rFonts w:cs="Times"/>
                                <w:i/>
                                <w:iCs/>
                                <w:color w:val="0070C0"/>
                                <w:sz w:val="18"/>
                                <w:szCs w:val="18"/>
                                <w:lang w:eastAsia="x-none"/>
                              </w:rPr>
                              <w:t>……..</w:t>
                            </w:r>
                          </w:p>
                          <w:p w14:paraId="2C2B0DF4" w14:textId="77777777" w:rsidR="00F00ED2" w:rsidRPr="00F00ED2" w:rsidRDefault="00F00ED2" w:rsidP="00F00ED2">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91CCC4" id="Text Box 348568968" o:spid="_x0000_s1036" type="#_x0000_t202" style="position:absolute;left:0;text-align:left;margin-left:73.9pt;margin-top:45.5pt;width:448.55pt;height:117.4pt;z-index:25187430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">
                <v:textbox>
                  <w:txbxContent>
                    <w:p w14:paraId="3B0D5AD2" w14:textId="77777777" w:rsidR="00F00ED2" w:rsidRDefault="00F00ED2" w:rsidP="00F00ED2">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2DBE06CD" w14:textId="0E4DFF09" w:rsidR="00F00ED2" w:rsidRPr="00F00ED2" w:rsidRDefault="00F00ED2" w:rsidP="00F00ED2">
                      <w:pPr>
                        <w:overflowPunct w:val="0"/>
                        <w:snapToGrid/>
                        <w:spacing w:after="60"/>
                        <w:jc w:val="left"/>
                        <w:textAlignment w:val="baseline"/>
                        <w:rPr>
                          <w:bCs/>
                          <w:color w:val="0070C0"/>
                          <w:sz w:val="18"/>
                          <w:szCs w:val="18"/>
                        </w:rPr>
                      </w:pPr>
                      <w:r w:rsidRPr="00F00ED2">
                        <w:rPr>
                          <w:bCs/>
                          <w:color w:val="0070C0"/>
                          <w:sz w:val="18"/>
                          <w:szCs w:val="18"/>
                        </w:rPr>
                        <w:t>………</w:t>
                      </w:r>
                    </w:p>
                    <w:p w14:paraId="6793CCF7" w14:textId="5142F9C7" w:rsidR="00F00ED2" w:rsidRPr="00F00ED2" w:rsidRDefault="00F00ED2" w:rsidP="00F00ED2">
                      <w:pPr>
                        <w:numPr>
                          <w:ilvl w:val="0"/>
                          <w:numId w:val="29"/>
                        </w:numPr>
                        <w:autoSpaceDE/>
                        <w:autoSpaceDN/>
                        <w:adjustRightInd/>
                        <w:snapToGrid/>
                        <w:spacing w:after="0"/>
                        <w:jc w:val="left"/>
                        <w:rPr>
                          <w:rFonts w:cs="Times"/>
                          <w:i/>
                          <w:iCs/>
                          <w:color w:val="0070C0"/>
                          <w:sz w:val="18"/>
                          <w:szCs w:val="18"/>
                          <w:lang w:eastAsia="x-none"/>
                        </w:rPr>
                      </w:pPr>
                      <w:r w:rsidRPr="00F00ED2">
                        <w:rPr>
                          <w:rFonts w:cs="Times"/>
                          <w:i/>
                          <w:iCs/>
                          <w:color w:val="0070C0"/>
                          <w:sz w:val="18"/>
                          <w:szCs w:val="18"/>
                          <w:lang w:eastAsia="x-none"/>
                        </w:rPr>
                        <w:t xml:space="preserve">Direction C: </w:t>
                      </w:r>
                      <w:bookmarkStart w:id="82" w:name="OLE_LINK140"/>
                      <w:r w:rsidRPr="00F00ED2">
                        <w:rPr>
                          <w:rFonts w:cs="Times"/>
                          <w:i/>
                          <w:iCs/>
                          <w:color w:val="0070C0"/>
                          <w:sz w:val="18"/>
                          <w:szCs w:val="18"/>
                          <w:lang w:eastAsia="x-none"/>
                        </w:rPr>
                        <w:t>Fully standardized reference model(s) and parameters with specified CSI generation part and/or CSI reconstruction part (</w:t>
                      </w:r>
                      <w:r w:rsidRPr="00F00ED2">
                        <w:rPr>
                          <w:rFonts w:eastAsia="DengXian" w:cs="Times"/>
                          <w:i/>
                          <w:iCs/>
                          <w:color w:val="0070C0"/>
                          <w:sz w:val="18"/>
                          <w:szCs w:val="18"/>
                          <w:lang w:eastAsia="zh-CN"/>
                        </w:rPr>
                        <w:t>Inter vendor collaboration option 1</w:t>
                      </w:r>
                      <w:r w:rsidRPr="00F00ED2">
                        <w:rPr>
                          <w:rFonts w:eastAsia="DengXian" w:cs="Times" w:hint="eastAsia"/>
                          <w:i/>
                          <w:iCs/>
                          <w:color w:val="0070C0"/>
                          <w:sz w:val="18"/>
                          <w:szCs w:val="18"/>
                          <w:lang w:eastAsia="zh-CN"/>
                        </w:rPr>
                        <w:t>)</w:t>
                      </w:r>
                      <w:bookmarkEnd w:id="82"/>
                      <w:r w:rsidRPr="00F00ED2">
                        <w:rPr>
                          <w:rFonts w:eastAsia="DengXian" w:cs="Times" w:hint="eastAsia"/>
                          <w:i/>
                          <w:iCs/>
                          <w:color w:val="0070C0"/>
                          <w:sz w:val="18"/>
                          <w:szCs w:val="18"/>
                          <w:lang w:eastAsia="zh-CN"/>
                        </w:rPr>
                        <w:t>,</w:t>
                      </w:r>
                      <w:r w:rsidRPr="00F00ED2">
                        <w:rPr>
                          <w:rFonts w:eastAsia="DengXian" w:hint="eastAsia"/>
                          <w:i/>
                          <w:iCs/>
                          <w:color w:val="0070C0"/>
                          <w:sz w:val="18"/>
                          <w:szCs w:val="18"/>
                          <w:lang w:eastAsia="zh-CN"/>
                        </w:rPr>
                        <w:t xml:space="preserve"> including at least the following issues</w:t>
                      </w:r>
                    </w:p>
                    <w:p w14:paraId="3F0FD105" w14:textId="55AFEBF0" w:rsidR="00F00ED2" w:rsidRDefault="00F00ED2" w:rsidP="00F00ED2">
                      <w:pPr>
                        <w:numPr>
                          <w:ilvl w:val="1"/>
                          <w:numId w:val="29"/>
                        </w:numPr>
                        <w:autoSpaceDE/>
                        <w:autoSpaceDN/>
                        <w:adjustRightInd/>
                        <w:snapToGrid/>
                        <w:spacing w:after="0"/>
                        <w:jc w:val="left"/>
                        <w:rPr>
                          <w:rFonts w:cs="Times"/>
                          <w:i/>
                          <w:iCs/>
                          <w:color w:val="0070C0"/>
                          <w:sz w:val="18"/>
                          <w:szCs w:val="18"/>
                          <w:highlight w:val="yellow"/>
                          <w:lang w:eastAsia="x-none"/>
                        </w:rPr>
                      </w:pPr>
                      <w:r>
                        <w:rPr>
                          <w:rFonts w:cs="Times"/>
                          <w:i/>
                          <w:iCs/>
                          <w:color w:val="0070C0"/>
                          <w:sz w:val="18"/>
                          <w:szCs w:val="18"/>
                          <w:highlight w:val="yellow"/>
                          <w:lang w:eastAsia="x-none"/>
                        </w:rPr>
                        <w:t>…….</w:t>
                      </w:r>
                    </w:p>
                    <w:p w14:paraId="24D7C134" w14:textId="6F1CCDCB" w:rsidR="00F00ED2" w:rsidRPr="00155EC3" w:rsidRDefault="00F00ED2" w:rsidP="00F00ED2">
                      <w:pPr>
                        <w:numPr>
                          <w:ilvl w:val="1"/>
                          <w:numId w:val="29"/>
                        </w:numPr>
                        <w:autoSpaceDE/>
                        <w:autoSpaceDN/>
                        <w:adjustRightInd/>
                        <w:snapToGrid/>
                        <w:spacing w:after="0"/>
                        <w:jc w:val="left"/>
                        <w:rPr>
                          <w:rFonts w:cs="Times"/>
                          <w:i/>
                          <w:iCs/>
                          <w:color w:val="0070C0"/>
                          <w:sz w:val="18"/>
                          <w:szCs w:val="18"/>
                          <w:highlight w:val="yellow"/>
                          <w:lang w:eastAsia="x-none"/>
                        </w:rPr>
                      </w:pPr>
                      <w:r w:rsidRPr="00155EC3">
                        <w:rPr>
                          <w:rFonts w:cs="Times"/>
                          <w:i/>
                          <w:iCs/>
                          <w:color w:val="0070C0"/>
                          <w:sz w:val="18"/>
                          <w:szCs w:val="18"/>
                          <w:highlight w:val="yellow"/>
                          <w:lang w:eastAsia="x-none"/>
                        </w:rPr>
                        <w:t>[Issue 9] I</w:t>
                      </w:r>
                      <w:r w:rsidRPr="00155EC3">
                        <w:rPr>
                          <w:rFonts w:eastAsia="DengXian"/>
                          <w:i/>
                          <w:iCs/>
                          <w:color w:val="0070C0"/>
                          <w:sz w:val="18"/>
                          <w:szCs w:val="18"/>
                          <w:highlight w:val="yellow"/>
                          <w:lang w:eastAsia="zh-CN"/>
                        </w:rPr>
                        <w:t xml:space="preserve">s there performance impact due to mismatch between the distribution of the dataset used </w:t>
                      </w:r>
                      <w:bookmarkStart w:id="83" w:name="OLE_LINK121"/>
                      <w:r w:rsidRPr="00155EC3">
                        <w:rPr>
                          <w:rFonts w:eastAsia="DengXian"/>
                          <w:i/>
                          <w:iCs/>
                          <w:color w:val="0070C0"/>
                          <w:sz w:val="18"/>
                          <w:szCs w:val="18"/>
                          <w:highlight w:val="yellow"/>
                          <w:lang w:eastAsia="zh-CN"/>
                        </w:rPr>
                        <w:t xml:space="preserve">for reference model(s) training, </w:t>
                      </w:r>
                      <w:bookmarkEnd w:id="83"/>
                      <w:r w:rsidRPr="00155EC3">
                        <w:rPr>
                          <w:rFonts w:eastAsia="DengXian"/>
                          <w:i/>
                          <w:iCs/>
                          <w:color w:val="0070C0"/>
                          <w:sz w:val="18"/>
                          <w:szCs w:val="18"/>
                          <w:highlight w:val="yellow"/>
                          <w:lang w:eastAsia="zh-CN"/>
                        </w:rPr>
                        <w:t xml:space="preserve">UE-side data distribution, and NW-side data distribution, and if so, how to address it? </w:t>
                      </w:r>
                    </w:p>
                    <w:p w14:paraId="58002A71" w14:textId="1C96A02D" w:rsidR="00F00ED2" w:rsidRPr="00F00ED2" w:rsidRDefault="00F00ED2" w:rsidP="00F00ED2">
                      <w:pPr>
                        <w:numPr>
                          <w:ilvl w:val="1"/>
                          <w:numId w:val="29"/>
                        </w:numPr>
                        <w:autoSpaceDE/>
                        <w:autoSpaceDN/>
                        <w:adjustRightInd/>
                        <w:snapToGrid/>
                        <w:spacing w:after="0"/>
                        <w:jc w:val="left"/>
                        <w:rPr>
                          <w:rFonts w:cs="Times"/>
                          <w:i/>
                          <w:iCs/>
                          <w:color w:val="0070C0"/>
                          <w:sz w:val="18"/>
                          <w:szCs w:val="18"/>
                          <w:lang w:eastAsia="x-none"/>
                        </w:rPr>
                      </w:pPr>
                      <w:r>
                        <w:rPr>
                          <w:rFonts w:cs="Times"/>
                          <w:i/>
                          <w:iCs/>
                          <w:color w:val="0070C0"/>
                          <w:sz w:val="18"/>
                          <w:szCs w:val="18"/>
                          <w:lang w:eastAsia="x-none"/>
                        </w:rPr>
                        <w:t>……..</w:t>
                      </w:r>
                    </w:p>
                    <w:p w14:paraId="2C2B0DF4" w14:textId="77777777" w:rsidR="00F00ED2" w:rsidRPr="00F00ED2" w:rsidRDefault="00F00ED2" w:rsidP="00F00ED2">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rsidR="00D07C29">
        <w:t>For Direction C</w:t>
      </w:r>
      <w:r w:rsidR="008F6B4A">
        <w:t>, one of the important issues identified during RAN1#118</w:t>
      </w:r>
      <w:r w:rsidR="00812DA5">
        <w:t xml:space="preserve"> [6]</w:t>
      </w:r>
      <w:r w:rsidR="008F6B4A">
        <w:t xml:space="preserve"> as captured below is the </w:t>
      </w:r>
      <w:bookmarkStart w:id="84" w:name="OLE_LINK88"/>
      <w:r w:rsidR="008F6B4A" w:rsidRPr="00E1068F">
        <w:rPr>
          <w:u w:val="single"/>
        </w:rPr>
        <w:t>mismatch between the dataset used for the reference model training and the actual data samples faced at UE-side during inference</w:t>
      </w:r>
      <w:bookmarkEnd w:id="84"/>
      <w:r w:rsidR="008F6B4A">
        <w:t>.</w:t>
      </w:r>
    </w:p>
    <w:p w14:paraId="5668BD35" w14:textId="7C8897ED" w:rsidR="00F70F80" w:rsidRDefault="00367A83" w:rsidP="000D581D">
      <w:r>
        <w:t xml:space="preserve">To better understand the performance impact, it would be better to use the two-sided model (encoder + decoder) trained using dataset generated based on 3GPP channel model and perform inference on some field dataset if available.  However, due to the lack of field dataset, we perform evaluation using the datasets shared by companies from RAN4 </w:t>
      </w:r>
      <w:r w:rsidRPr="00B1590C">
        <w:t>WG [</w:t>
      </w:r>
      <w:r w:rsidR="00B1590C" w:rsidRPr="00B1590C">
        <w:t>7</w:t>
      </w:r>
      <w:r w:rsidRPr="00B1590C">
        <w:t>]</w:t>
      </w:r>
      <w:r w:rsidR="00F70F80" w:rsidRPr="00B1590C">
        <w:t>.</w:t>
      </w:r>
      <w:r w:rsidR="00F70F80">
        <w:t xml:space="preserve"> Even though not the same as Direction C, we think our study could provide some indication regarding the potential performance impact caused by distribution difference in datasets. </w:t>
      </w:r>
    </w:p>
    <w:p w14:paraId="24146369" w14:textId="658836C0" w:rsidR="00367A83" w:rsidRDefault="00F70F80" w:rsidP="000D581D">
      <w:r>
        <w:t>Our</w:t>
      </w:r>
      <w:r w:rsidR="00367A83">
        <w:t xml:space="preserve"> </w:t>
      </w:r>
      <w:r>
        <w:t>study is described as follows.</w:t>
      </w:r>
    </w:p>
    <w:p w14:paraId="7F3EBF1C" w14:textId="529A298C" w:rsidR="00367A83" w:rsidRDefault="00367A83" w:rsidP="00367A83">
      <w:pPr>
        <w:pStyle w:val="ListParagraph"/>
        <w:numPr>
          <w:ilvl w:val="0"/>
          <w:numId w:val="40"/>
        </w:numPr>
        <w:rPr>
          <w:rFonts w:ascii="Times New Roman" w:hAnsi="Times New Roman"/>
        </w:rPr>
      </w:pPr>
      <w:r w:rsidRPr="00367A83">
        <w:rPr>
          <w:rFonts w:ascii="Times New Roman" w:hAnsi="Times New Roman"/>
        </w:rPr>
        <w:t>Model training</w:t>
      </w:r>
      <w:r w:rsidR="004A5920">
        <w:rPr>
          <w:rFonts w:ascii="Times New Roman" w:hAnsi="Times New Roman"/>
        </w:rPr>
        <w:t>:</w:t>
      </w:r>
    </w:p>
    <w:p w14:paraId="5E3E2738" w14:textId="1499F270" w:rsidR="00A44822" w:rsidRDefault="00A44822" w:rsidP="00A44822">
      <w:pPr>
        <w:pStyle w:val="ListParagraph"/>
        <w:numPr>
          <w:ilvl w:val="1"/>
          <w:numId w:val="40"/>
        </w:numPr>
        <w:rPr>
          <w:rFonts w:ascii="Times New Roman" w:hAnsi="Times New Roman"/>
        </w:rPr>
      </w:pPr>
      <w:r>
        <w:rPr>
          <w:rFonts w:ascii="Times New Roman" w:hAnsi="Times New Roman"/>
        </w:rPr>
        <w:lastRenderedPageBreak/>
        <w:t>We use one of the datasets</w:t>
      </w:r>
      <w:r w:rsidR="004A5920">
        <w:rPr>
          <w:rFonts w:ascii="Times New Roman" w:hAnsi="Times New Roman"/>
        </w:rPr>
        <w:t xml:space="preserve"> (denoted as dataset A)</w:t>
      </w:r>
      <w:r>
        <w:rPr>
          <w:rFonts w:ascii="Times New Roman" w:hAnsi="Times New Roman"/>
        </w:rPr>
        <w:t xml:space="preserve"> available at the following link as training dataset to train both the encoder and decoder:</w:t>
      </w:r>
    </w:p>
    <w:bookmarkStart w:id="85" w:name="OLE_LINK123"/>
    <w:p w14:paraId="71FE53A8" w14:textId="5FFBE99D" w:rsidR="00A44822" w:rsidRPr="00A44822" w:rsidRDefault="00000000" w:rsidP="00A44822">
      <w:pPr>
        <w:pStyle w:val="ListParagraph"/>
        <w:ind w:left="1440"/>
        <w:rPr>
          <w:rFonts w:ascii="Times New Roman" w:hAnsi="Times New Roman"/>
        </w:rPr>
      </w:pPr>
      <w:r>
        <w:fldChar w:fldCharType="begin"/>
      </w:r>
      <w:r>
        <w:instrText>HYPERLINK "https://www.3gpp.org/ftp/tsg_ran/WG4_Radio/Data_sharing/NR_AIML_air/CSI_compression/Datasets/R4_113"</w:instrText>
      </w:r>
      <w:r>
        <w:fldChar w:fldCharType="separate"/>
      </w:r>
      <w:r w:rsidR="00A44822" w:rsidRPr="00A44822">
        <w:rPr>
          <w:rStyle w:val="Hyperlink"/>
          <w:rFonts w:ascii="Times New Roman" w:hAnsi="Times New Roman"/>
        </w:rPr>
        <w:t>Directory Listing /ftp/tsg_ran/WG4_Radio/Data_sharing/NR_AIML_air/CSI_compression/Datasets/R4_113</w:t>
      </w:r>
      <w:r>
        <w:rPr>
          <w:rStyle w:val="Hyperlink"/>
          <w:rFonts w:ascii="Times New Roman" w:hAnsi="Times New Roman"/>
        </w:rPr>
        <w:fldChar w:fldCharType="end"/>
      </w:r>
      <w:bookmarkEnd w:id="85"/>
    </w:p>
    <w:p w14:paraId="6FAB3882" w14:textId="6B488F71" w:rsidR="00367A83" w:rsidRDefault="00367A83" w:rsidP="00367A83">
      <w:pPr>
        <w:pStyle w:val="ListParagraph"/>
        <w:numPr>
          <w:ilvl w:val="0"/>
          <w:numId w:val="40"/>
        </w:numPr>
        <w:rPr>
          <w:rFonts w:ascii="Times New Roman" w:hAnsi="Times New Roman"/>
        </w:rPr>
      </w:pPr>
      <w:r w:rsidRPr="00367A83">
        <w:rPr>
          <w:rFonts w:ascii="Times New Roman" w:hAnsi="Times New Roman"/>
        </w:rPr>
        <w:t>Model inference</w:t>
      </w:r>
      <w:r w:rsidR="004A5920">
        <w:rPr>
          <w:rFonts w:ascii="Times New Roman" w:hAnsi="Times New Roman"/>
        </w:rPr>
        <w:t>:</w:t>
      </w:r>
    </w:p>
    <w:p w14:paraId="70A6ACC1" w14:textId="1D5F1D5E" w:rsidR="007A2AA5" w:rsidRDefault="00A44822" w:rsidP="007A2AA5">
      <w:pPr>
        <w:pStyle w:val="ListParagraph"/>
        <w:numPr>
          <w:ilvl w:val="1"/>
          <w:numId w:val="40"/>
        </w:numPr>
        <w:rPr>
          <w:rFonts w:ascii="Times New Roman" w:hAnsi="Times New Roman"/>
        </w:rPr>
      </w:pPr>
      <w:r>
        <w:rPr>
          <w:rFonts w:ascii="Times New Roman" w:hAnsi="Times New Roman"/>
        </w:rPr>
        <w:t xml:space="preserve">We use </w:t>
      </w:r>
      <w:r w:rsidRPr="001F7AA8">
        <w:rPr>
          <w:rFonts w:ascii="Times New Roman" w:hAnsi="Times New Roman"/>
          <w:u w:val="single"/>
        </w:rPr>
        <w:t>a different dataset</w:t>
      </w:r>
      <w:r>
        <w:rPr>
          <w:rFonts w:ascii="Times New Roman" w:hAnsi="Times New Roman"/>
        </w:rPr>
        <w:t xml:space="preserve"> </w:t>
      </w:r>
      <w:r w:rsidR="004A5920">
        <w:rPr>
          <w:rFonts w:ascii="Times New Roman" w:hAnsi="Times New Roman"/>
        </w:rPr>
        <w:t xml:space="preserve">(denoted as dataset B) </w:t>
      </w:r>
      <w:r>
        <w:rPr>
          <w:rFonts w:ascii="Times New Roman" w:hAnsi="Times New Roman"/>
        </w:rPr>
        <w:t>available from the same above link as the inference dataset</w:t>
      </w:r>
      <w:r w:rsidR="007A2AA5">
        <w:rPr>
          <w:rFonts w:ascii="Times New Roman" w:hAnsi="Times New Roman"/>
        </w:rPr>
        <w:t>.</w:t>
      </w:r>
    </w:p>
    <w:p w14:paraId="05FF6DAC" w14:textId="3FC78C65" w:rsidR="007A2AA5" w:rsidRDefault="007A2AA5" w:rsidP="007A2AA5">
      <w:pPr>
        <w:pStyle w:val="ListParagraph"/>
        <w:numPr>
          <w:ilvl w:val="0"/>
          <w:numId w:val="40"/>
        </w:numPr>
        <w:rPr>
          <w:rFonts w:ascii="Times New Roman" w:hAnsi="Times New Roman"/>
        </w:rPr>
      </w:pPr>
      <w:r>
        <w:rPr>
          <w:rFonts w:ascii="Times New Roman" w:hAnsi="Times New Roman"/>
        </w:rPr>
        <w:t>Performance calculation</w:t>
      </w:r>
    </w:p>
    <w:p w14:paraId="246502F7" w14:textId="206DC24B" w:rsidR="007A2AA5" w:rsidRDefault="007A2AA5" w:rsidP="007A2AA5">
      <w:pPr>
        <w:pStyle w:val="ListParagraph"/>
        <w:numPr>
          <w:ilvl w:val="1"/>
          <w:numId w:val="40"/>
        </w:numPr>
        <w:rPr>
          <w:rFonts w:ascii="Times New Roman" w:hAnsi="Times New Roman"/>
        </w:rPr>
      </w:pPr>
      <w:r>
        <w:rPr>
          <w:rFonts w:ascii="Times New Roman" w:hAnsi="Times New Roman"/>
        </w:rPr>
        <w:t xml:space="preserve">SGCS is calculated based on the </w:t>
      </w:r>
      <w:r w:rsidR="00E021BF" w:rsidRPr="00E021BF">
        <w:rPr>
          <w:rFonts w:ascii="Times New Roman" w:hAnsi="Times New Roman"/>
          <w:u w:val="single"/>
        </w:rPr>
        <w:t xml:space="preserve">inference results of using dataset B as input to the </w:t>
      </w:r>
      <w:r w:rsidRPr="00E021BF">
        <w:rPr>
          <w:rFonts w:ascii="Times New Roman" w:hAnsi="Times New Roman"/>
          <w:u w:val="single"/>
        </w:rPr>
        <w:t xml:space="preserve">model trained from </w:t>
      </w:r>
      <w:r w:rsidR="00E021BF" w:rsidRPr="00E021BF">
        <w:rPr>
          <w:rFonts w:ascii="Times New Roman" w:hAnsi="Times New Roman"/>
          <w:u w:val="single"/>
        </w:rPr>
        <w:t>dataset A</w:t>
      </w:r>
      <w:r w:rsidR="00E021BF">
        <w:rPr>
          <w:rFonts w:ascii="Times New Roman" w:hAnsi="Times New Roman"/>
        </w:rPr>
        <w:t xml:space="preserve">. </w:t>
      </w:r>
    </w:p>
    <w:p w14:paraId="701E99E1" w14:textId="6A898DA3" w:rsidR="000D581D" w:rsidRDefault="00FD6B7F" w:rsidP="000D581D">
      <w:r>
        <w:t xml:space="preserve">There are 4 shared datasets available, thus our evaluations cover 4 sets of results. </w:t>
      </w:r>
      <w:r w:rsidRPr="00FD6B7F">
        <w:rPr>
          <w:u w:val="single"/>
        </w:rPr>
        <w:t>Each shared dataset is used to train a base encoder-decoder model pair then the trained model is used to perform inference on each of the other 3 shared datasets</w:t>
      </w:r>
      <w:r>
        <w:t>.</w:t>
      </w:r>
    </w:p>
    <w:p w14:paraId="610237F5" w14:textId="2F21FD8E" w:rsidR="000D581D" w:rsidRDefault="000D581D" w:rsidP="00FD6B7F">
      <w:pPr>
        <w:pStyle w:val="Heading2"/>
        <w:spacing w:before="240"/>
      </w:pPr>
      <w:r>
        <w:t xml:space="preserve">Performance </w:t>
      </w:r>
      <w:r w:rsidR="00B0500D">
        <w:t>evaluation results</w:t>
      </w:r>
      <w:r>
        <w:t xml:space="preserve"> </w:t>
      </w:r>
    </w:p>
    <w:p w14:paraId="2D29AF83" w14:textId="6021EC62" w:rsidR="000D581D" w:rsidRDefault="00F70F80" w:rsidP="000D581D">
      <w:r>
        <w:t xml:space="preserve">As discussed above, we tried to understand the potential </w:t>
      </w:r>
      <w:r w:rsidRPr="00940F7B">
        <w:rPr>
          <w:u w:val="single"/>
        </w:rPr>
        <w:t xml:space="preserve">performance impact due to </w:t>
      </w:r>
      <w:bookmarkStart w:id="86" w:name="OLE_LINK94"/>
      <w:r w:rsidRPr="00940F7B">
        <w:rPr>
          <w:u w:val="single"/>
        </w:rPr>
        <w:t>mismatch between the dataset used for the reference model training and the actual data samples faced at UE-side during inference</w:t>
      </w:r>
      <w:r>
        <w:t xml:space="preserve"> </w:t>
      </w:r>
      <w:bookmarkEnd w:id="86"/>
      <w:r>
        <w:t>by using 2 different shared datasets for training and inference</w:t>
      </w:r>
      <w:bookmarkStart w:id="87" w:name="OLE_LINK91"/>
      <w:r>
        <w:t xml:space="preserve">. </w:t>
      </w:r>
      <w:bookmarkEnd w:id="87"/>
      <w:r w:rsidR="005F1433">
        <w:t xml:space="preserve">Table </w:t>
      </w:r>
      <w:r w:rsidR="00C5407A">
        <w:t>3</w:t>
      </w:r>
      <w:r w:rsidR="005F1433">
        <w:t>.1-1 depicts the SGCS performance evaluation results.</w:t>
      </w:r>
    </w:p>
    <w:p w14:paraId="35FAE9D3" w14:textId="77777777" w:rsidR="000D581D" w:rsidRDefault="000D581D" w:rsidP="000D581D">
      <w:pPr>
        <w:spacing w:before="120"/>
        <w:rPr>
          <w:b/>
          <w:bCs/>
          <w:i/>
          <w:iCs/>
        </w:rPr>
      </w:pPr>
    </w:p>
    <w:p w14:paraId="0100EF84" w14:textId="27918C59" w:rsidR="00115F01" w:rsidRDefault="00115F01" w:rsidP="00115F01">
      <w:pPr>
        <w:pStyle w:val="Caption"/>
        <w:keepNext/>
      </w:pPr>
      <w:r>
        <w:t xml:space="preserve">Table </w:t>
      </w:r>
      <w:r w:rsidR="00C5407A">
        <w:t>3</w:t>
      </w:r>
      <w:r>
        <w:t>.1-1: SGCS performance evaluation results</w:t>
      </w:r>
    </w:p>
    <w:tbl>
      <w:tblPr>
        <w:tblStyle w:val="TableGrid"/>
        <w:tblW w:w="7983" w:type="dxa"/>
        <w:tblInd w:w="715" w:type="dxa"/>
        <w:tblLayout w:type="fixed"/>
        <w:tblLook w:val="04A0" w:firstRow="1" w:lastRow="0" w:firstColumn="1" w:lastColumn="0" w:noHBand="0" w:noVBand="1"/>
      </w:tblPr>
      <w:tblGrid>
        <w:gridCol w:w="2250"/>
        <w:gridCol w:w="1800"/>
        <w:gridCol w:w="2108"/>
        <w:gridCol w:w="1825"/>
      </w:tblGrid>
      <w:tr w:rsidR="0033182A" w:rsidRPr="00684C10" w14:paraId="580E1B5D" w14:textId="7DF021BD" w:rsidTr="00CA07FB">
        <w:trPr>
          <w:trHeight w:val="460"/>
        </w:trPr>
        <w:tc>
          <w:tcPr>
            <w:tcW w:w="2250" w:type="dxa"/>
            <w:noWrap/>
            <w:vAlign w:val="center"/>
            <w:hideMark/>
          </w:tcPr>
          <w:p w14:paraId="0E2D89B4" w14:textId="1F81DFD5" w:rsidR="0033182A" w:rsidRPr="00684C10" w:rsidRDefault="0033182A" w:rsidP="00081823">
            <w:pPr>
              <w:autoSpaceDE/>
              <w:autoSpaceDN/>
              <w:adjustRightInd/>
              <w:snapToGrid/>
              <w:spacing w:after="0"/>
              <w:jc w:val="center"/>
              <w:rPr>
                <w:rFonts w:ascii="Calibri" w:eastAsia="Times New Roman" w:hAnsi="Calibri" w:cs="Calibri"/>
                <w:b/>
                <w:bCs/>
                <w:color w:val="000000"/>
                <w:sz w:val="18"/>
                <w:szCs w:val="18"/>
              </w:rPr>
            </w:pPr>
            <w:bookmarkStart w:id="88" w:name="_Hlk186688335"/>
            <w:r>
              <w:rPr>
                <w:rFonts w:ascii="Calibri" w:eastAsia="Times New Roman" w:hAnsi="Calibri" w:cs="Calibri"/>
                <w:b/>
                <w:bCs/>
                <w:color w:val="000000"/>
                <w:sz w:val="18"/>
                <w:szCs w:val="18"/>
              </w:rPr>
              <w:t>Training dataset</w:t>
            </w:r>
          </w:p>
        </w:tc>
        <w:tc>
          <w:tcPr>
            <w:tcW w:w="1800" w:type="dxa"/>
            <w:noWrap/>
            <w:vAlign w:val="center"/>
            <w:hideMark/>
          </w:tcPr>
          <w:p w14:paraId="04086B94" w14:textId="659EE65F" w:rsidR="0033182A" w:rsidRPr="00684C10" w:rsidRDefault="0033182A" w:rsidP="00081823">
            <w:pPr>
              <w:autoSpaceDE/>
              <w:autoSpaceDN/>
              <w:adjustRightInd/>
              <w:snapToGrid/>
              <w:spacing w:after="0"/>
              <w:jc w:val="center"/>
              <w:rPr>
                <w:rFonts w:ascii="Calibri" w:eastAsia="Times New Roman" w:hAnsi="Calibri" w:cs="Calibri"/>
                <w:b/>
                <w:bCs/>
                <w:color w:val="000000"/>
                <w:sz w:val="18"/>
                <w:szCs w:val="18"/>
              </w:rPr>
            </w:pPr>
            <w:r>
              <w:rPr>
                <w:rFonts w:ascii="Calibri" w:eastAsia="Times New Roman" w:hAnsi="Calibri" w:cs="Calibri"/>
                <w:b/>
                <w:bCs/>
                <w:color w:val="000000"/>
                <w:sz w:val="18"/>
                <w:szCs w:val="18"/>
              </w:rPr>
              <w:t>Testing dataset</w:t>
            </w:r>
          </w:p>
        </w:tc>
        <w:tc>
          <w:tcPr>
            <w:tcW w:w="2108" w:type="dxa"/>
            <w:vAlign w:val="center"/>
          </w:tcPr>
          <w:p w14:paraId="5213AE2F" w14:textId="255FF034" w:rsidR="0033182A" w:rsidRPr="0033182A" w:rsidRDefault="0033182A" w:rsidP="0033182A">
            <w:pPr>
              <w:autoSpaceDE/>
              <w:autoSpaceDN/>
              <w:adjustRightInd/>
              <w:snapToGrid/>
              <w:spacing w:after="0"/>
              <w:jc w:val="center"/>
              <w:rPr>
                <w:rFonts w:ascii="Calibri" w:eastAsia="Times New Roman" w:hAnsi="Calibri" w:cs="Calibri"/>
                <w:b/>
                <w:bCs/>
                <w:sz w:val="18"/>
                <w:szCs w:val="18"/>
              </w:rPr>
            </w:pPr>
            <w:r w:rsidRPr="0033182A">
              <w:rPr>
                <w:rFonts w:ascii="Calibri" w:eastAsia="Times New Roman" w:hAnsi="Calibri" w:cs="Calibri"/>
                <w:b/>
                <w:bCs/>
                <w:sz w:val="18"/>
                <w:szCs w:val="18"/>
              </w:rPr>
              <w:t>SGCS</w:t>
            </w:r>
          </w:p>
        </w:tc>
        <w:tc>
          <w:tcPr>
            <w:tcW w:w="1825" w:type="dxa"/>
            <w:vAlign w:val="center"/>
          </w:tcPr>
          <w:p w14:paraId="004B46E0" w14:textId="31A467C2" w:rsidR="0033182A" w:rsidRPr="00561DA6" w:rsidRDefault="00005C7D" w:rsidP="00CA07FB">
            <w:pPr>
              <w:autoSpaceDE/>
              <w:autoSpaceDN/>
              <w:adjustRightInd/>
              <w:snapToGrid/>
              <w:spacing w:after="0"/>
              <w:jc w:val="center"/>
              <w:rPr>
                <w:rFonts w:ascii="Calibri" w:eastAsia="Times New Roman" w:hAnsi="Calibri" w:cs="Calibri"/>
                <w:b/>
                <w:bCs/>
                <w:sz w:val="18"/>
                <w:szCs w:val="18"/>
              </w:rPr>
            </w:pPr>
            <w:r>
              <w:rPr>
                <w:rFonts w:ascii="Calibri" w:eastAsia="Times New Roman" w:hAnsi="Calibri" w:cs="Calibri"/>
                <w:b/>
                <w:bCs/>
                <w:sz w:val="18"/>
                <w:szCs w:val="18"/>
              </w:rPr>
              <w:t>SGCS gain over benchmark</w:t>
            </w:r>
          </w:p>
        </w:tc>
      </w:tr>
      <w:tr w:rsidR="0033182A" w:rsidRPr="00684C10" w14:paraId="1AB179F4" w14:textId="62EAB28D" w:rsidTr="00CA07FB">
        <w:trPr>
          <w:trHeight w:val="438"/>
        </w:trPr>
        <w:tc>
          <w:tcPr>
            <w:tcW w:w="2250" w:type="dxa"/>
            <w:noWrap/>
            <w:vAlign w:val="center"/>
            <w:hideMark/>
          </w:tcPr>
          <w:p w14:paraId="303C93E8" w14:textId="32A2DF4A" w:rsidR="0033182A" w:rsidRPr="00684C10" w:rsidRDefault="0033182A" w:rsidP="00081823">
            <w:pPr>
              <w:autoSpaceDE/>
              <w:autoSpaceDN/>
              <w:adjustRightInd/>
              <w:snapToGrid/>
              <w:spacing w:after="0"/>
              <w:jc w:val="center"/>
              <w:rPr>
                <w:rFonts w:asciiTheme="minorHAnsi" w:eastAsia="Times New Roman" w:hAnsiTheme="minorHAnsi" w:cstheme="minorHAnsi"/>
                <w:b/>
                <w:bCs/>
                <w:color w:val="000000"/>
                <w:sz w:val="18"/>
                <w:szCs w:val="18"/>
              </w:rPr>
            </w:pPr>
            <w:r>
              <w:rPr>
                <w:rFonts w:asciiTheme="minorHAnsi" w:eastAsia="Times New Roman" w:hAnsiTheme="minorHAnsi" w:cstheme="minorHAnsi"/>
                <w:b/>
                <w:bCs/>
                <w:color w:val="000000"/>
                <w:sz w:val="18"/>
                <w:szCs w:val="18"/>
              </w:rPr>
              <w:t>A</w:t>
            </w:r>
          </w:p>
        </w:tc>
        <w:tc>
          <w:tcPr>
            <w:tcW w:w="1800" w:type="dxa"/>
            <w:noWrap/>
            <w:vAlign w:val="center"/>
          </w:tcPr>
          <w:p w14:paraId="1F02EBF2" w14:textId="64809C36" w:rsidR="0033182A" w:rsidRPr="001F2135" w:rsidRDefault="0033182A" w:rsidP="00081823">
            <w:pPr>
              <w:autoSpaceDE/>
              <w:autoSpaceDN/>
              <w:adjustRightInd/>
              <w:snapToGrid/>
              <w:spacing w:after="0"/>
              <w:jc w:val="center"/>
              <w:rPr>
                <w:rFonts w:asciiTheme="minorHAnsi" w:eastAsia="Times New Roman" w:hAnsiTheme="minorHAnsi" w:cstheme="minorHAnsi"/>
                <w:sz w:val="18"/>
                <w:szCs w:val="18"/>
              </w:rPr>
            </w:pPr>
            <w:r w:rsidRPr="0033182A">
              <w:rPr>
                <w:rFonts w:asciiTheme="minorHAnsi" w:eastAsia="Times New Roman" w:hAnsiTheme="minorHAnsi" w:cstheme="minorHAnsi"/>
                <w:b/>
                <w:bCs/>
                <w:sz w:val="18"/>
                <w:szCs w:val="18"/>
              </w:rPr>
              <w:t>A</w:t>
            </w:r>
            <w:r>
              <w:rPr>
                <w:rFonts w:asciiTheme="minorHAnsi" w:eastAsia="Times New Roman" w:hAnsiTheme="minorHAnsi" w:cstheme="minorHAnsi"/>
                <w:sz w:val="18"/>
                <w:szCs w:val="18"/>
              </w:rPr>
              <w:t xml:space="preserve"> (benchmark A)</w:t>
            </w:r>
          </w:p>
        </w:tc>
        <w:tc>
          <w:tcPr>
            <w:tcW w:w="2108" w:type="dxa"/>
            <w:vAlign w:val="center"/>
          </w:tcPr>
          <w:p w14:paraId="4E227363" w14:textId="58564F18" w:rsidR="0033182A" w:rsidRPr="0033182A" w:rsidRDefault="00CA07FB" w:rsidP="00CA07FB">
            <w:pPr>
              <w:autoSpaceDE/>
              <w:autoSpaceDN/>
              <w:adjustRightInd/>
              <w:snapToGrid/>
              <w:spacing w:after="0"/>
              <w:jc w:val="center"/>
              <w:rPr>
                <w:rFonts w:asciiTheme="minorHAnsi" w:eastAsia="Times New Roman" w:hAnsiTheme="minorHAnsi" w:cstheme="minorHAnsi"/>
                <w:sz w:val="18"/>
                <w:szCs w:val="18"/>
              </w:rPr>
            </w:pPr>
            <w:r w:rsidRPr="00CA07FB">
              <w:rPr>
                <w:rFonts w:asciiTheme="minorHAnsi" w:eastAsia="Times New Roman" w:hAnsiTheme="minorHAnsi" w:cstheme="minorHAnsi"/>
                <w:sz w:val="18"/>
                <w:szCs w:val="18"/>
              </w:rPr>
              <w:t>0.8543</w:t>
            </w:r>
          </w:p>
        </w:tc>
        <w:tc>
          <w:tcPr>
            <w:tcW w:w="1825" w:type="dxa"/>
            <w:vAlign w:val="center"/>
          </w:tcPr>
          <w:p w14:paraId="60D0A762" w14:textId="625C0CE4" w:rsidR="0033182A" w:rsidRPr="001F2135" w:rsidRDefault="00CA07FB" w:rsidP="00CA07FB">
            <w:pPr>
              <w:autoSpaceDE/>
              <w:autoSpaceDN/>
              <w:adjustRightInd/>
              <w:snapToGrid/>
              <w:spacing w:after="0"/>
              <w:jc w:val="center"/>
              <w:rPr>
                <w:rFonts w:asciiTheme="minorHAnsi" w:eastAsia="Times New Roman" w:hAnsiTheme="minorHAnsi" w:cstheme="minorHAnsi"/>
                <w:sz w:val="18"/>
                <w:szCs w:val="18"/>
              </w:rPr>
            </w:pPr>
            <w:r>
              <w:rPr>
                <w:rFonts w:asciiTheme="minorHAnsi" w:eastAsia="Times New Roman" w:hAnsiTheme="minorHAnsi" w:cstheme="minorHAnsi"/>
                <w:sz w:val="18"/>
                <w:szCs w:val="18"/>
              </w:rPr>
              <w:t>-</w:t>
            </w:r>
          </w:p>
        </w:tc>
      </w:tr>
      <w:tr w:rsidR="0033182A" w:rsidRPr="00684C10" w14:paraId="7926845F" w14:textId="3FB252DD" w:rsidTr="00CA07FB">
        <w:trPr>
          <w:trHeight w:val="448"/>
        </w:trPr>
        <w:tc>
          <w:tcPr>
            <w:tcW w:w="2250" w:type="dxa"/>
            <w:noWrap/>
            <w:vAlign w:val="center"/>
          </w:tcPr>
          <w:p w14:paraId="25A04914" w14:textId="2B1AC3B5" w:rsidR="0033182A" w:rsidRPr="00684C10" w:rsidRDefault="0033182A" w:rsidP="00081823">
            <w:pPr>
              <w:autoSpaceDE/>
              <w:autoSpaceDN/>
              <w:adjustRightInd/>
              <w:snapToGrid/>
              <w:spacing w:after="0"/>
              <w:jc w:val="center"/>
              <w:rPr>
                <w:rFonts w:asciiTheme="minorHAnsi" w:eastAsia="Times New Roman" w:hAnsiTheme="minorHAnsi" w:cstheme="minorHAnsi"/>
                <w:b/>
                <w:bCs/>
                <w:color w:val="000000"/>
                <w:sz w:val="18"/>
                <w:szCs w:val="18"/>
              </w:rPr>
            </w:pPr>
            <w:r>
              <w:rPr>
                <w:rFonts w:asciiTheme="minorHAnsi" w:eastAsia="Times New Roman" w:hAnsiTheme="minorHAnsi" w:cstheme="minorHAnsi"/>
                <w:b/>
                <w:bCs/>
                <w:color w:val="000000"/>
                <w:sz w:val="18"/>
                <w:szCs w:val="18"/>
              </w:rPr>
              <w:t>B</w:t>
            </w:r>
          </w:p>
        </w:tc>
        <w:tc>
          <w:tcPr>
            <w:tcW w:w="1800" w:type="dxa"/>
            <w:noWrap/>
            <w:vAlign w:val="center"/>
          </w:tcPr>
          <w:p w14:paraId="11204A07" w14:textId="4FCE4A58" w:rsidR="0033182A" w:rsidRPr="001F2135" w:rsidRDefault="0033182A" w:rsidP="00081823">
            <w:pPr>
              <w:autoSpaceDE/>
              <w:autoSpaceDN/>
              <w:adjustRightInd/>
              <w:snapToGrid/>
              <w:spacing w:after="0"/>
              <w:jc w:val="center"/>
              <w:rPr>
                <w:rFonts w:asciiTheme="minorHAnsi" w:hAnsiTheme="minorHAnsi" w:cstheme="minorHAnsi"/>
                <w:sz w:val="18"/>
                <w:szCs w:val="18"/>
              </w:rPr>
            </w:pPr>
            <w:r w:rsidRPr="0033182A">
              <w:rPr>
                <w:rFonts w:asciiTheme="minorHAnsi" w:hAnsiTheme="minorHAnsi" w:cstheme="minorHAnsi"/>
                <w:b/>
                <w:bCs/>
                <w:sz w:val="18"/>
                <w:szCs w:val="18"/>
              </w:rPr>
              <w:t>B</w:t>
            </w:r>
            <w:r>
              <w:rPr>
                <w:rFonts w:asciiTheme="minorHAnsi" w:hAnsiTheme="minorHAnsi" w:cstheme="minorHAnsi"/>
                <w:sz w:val="18"/>
                <w:szCs w:val="18"/>
              </w:rPr>
              <w:t xml:space="preserve"> (benchmark B)</w:t>
            </w:r>
          </w:p>
        </w:tc>
        <w:tc>
          <w:tcPr>
            <w:tcW w:w="2108" w:type="dxa"/>
            <w:vAlign w:val="center"/>
          </w:tcPr>
          <w:p w14:paraId="1EC4A624" w14:textId="6AD1EDE2" w:rsidR="0033182A" w:rsidRPr="001F2135" w:rsidRDefault="00CA07FB" w:rsidP="00081823">
            <w:pPr>
              <w:autoSpaceDE/>
              <w:autoSpaceDN/>
              <w:adjustRightInd/>
              <w:snapToGrid/>
              <w:spacing w:after="0"/>
              <w:jc w:val="center"/>
              <w:rPr>
                <w:rFonts w:asciiTheme="minorHAnsi" w:hAnsiTheme="minorHAnsi" w:cstheme="minorHAnsi"/>
                <w:sz w:val="18"/>
                <w:szCs w:val="18"/>
              </w:rPr>
            </w:pPr>
            <w:bookmarkStart w:id="89" w:name="OLE_LINK1"/>
            <w:r w:rsidRPr="00CA07FB">
              <w:rPr>
                <w:rFonts w:asciiTheme="minorHAnsi" w:hAnsiTheme="minorHAnsi" w:cstheme="minorHAnsi"/>
                <w:sz w:val="18"/>
                <w:szCs w:val="18"/>
              </w:rPr>
              <w:t>0</w:t>
            </w:r>
            <w:bookmarkEnd w:id="89"/>
            <w:r w:rsidR="00FC73DC">
              <w:rPr>
                <w:rFonts w:asciiTheme="minorHAnsi" w:hAnsiTheme="minorHAnsi" w:cstheme="minorHAnsi"/>
                <w:sz w:val="18"/>
                <w:szCs w:val="18"/>
              </w:rPr>
              <w:t>.8614</w:t>
            </w:r>
          </w:p>
        </w:tc>
        <w:tc>
          <w:tcPr>
            <w:tcW w:w="1825" w:type="dxa"/>
            <w:vAlign w:val="center"/>
          </w:tcPr>
          <w:p w14:paraId="3721B038" w14:textId="006774AD" w:rsidR="0033182A" w:rsidRDefault="00CA07FB" w:rsidP="00CA07FB">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w:t>
            </w:r>
          </w:p>
        </w:tc>
      </w:tr>
      <w:tr w:rsidR="002A6739" w:rsidRPr="00684C10" w14:paraId="45780B24" w14:textId="77777777" w:rsidTr="00CA07FB">
        <w:trPr>
          <w:trHeight w:val="448"/>
        </w:trPr>
        <w:tc>
          <w:tcPr>
            <w:tcW w:w="2250" w:type="dxa"/>
            <w:noWrap/>
            <w:vAlign w:val="center"/>
          </w:tcPr>
          <w:p w14:paraId="570085C1" w14:textId="7D1DB9F5" w:rsidR="002A6739" w:rsidRDefault="002A6739" w:rsidP="00081823">
            <w:pPr>
              <w:autoSpaceDE/>
              <w:autoSpaceDN/>
              <w:adjustRightInd/>
              <w:snapToGrid/>
              <w:spacing w:after="0"/>
              <w:jc w:val="center"/>
              <w:rPr>
                <w:rFonts w:asciiTheme="minorHAnsi" w:eastAsia="Times New Roman" w:hAnsiTheme="minorHAnsi" w:cstheme="minorHAnsi"/>
                <w:b/>
                <w:bCs/>
                <w:color w:val="000000"/>
                <w:sz w:val="18"/>
                <w:szCs w:val="18"/>
              </w:rPr>
            </w:pPr>
            <w:r>
              <w:rPr>
                <w:rFonts w:asciiTheme="minorHAnsi" w:eastAsia="Times New Roman" w:hAnsiTheme="minorHAnsi" w:cstheme="minorHAnsi"/>
                <w:b/>
                <w:bCs/>
                <w:color w:val="000000"/>
                <w:sz w:val="18"/>
                <w:szCs w:val="18"/>
              </w:rPr>
              <w:t>C</w:t>
            </w:r>
          </w:p>
        </w:tc>
        <w:tc>
          <w:tcPr>
            <w:tcW w:w="1800" w:type="dxa"/>
            <w:noWrap/>
            <w:vAlign w:val="center"/>
          </w:tcPr>
          <w:p w14:paraId="4A181BAC" w14:textId="3C33BA14" w:rsidR="002A6739" w:rsidRPr="0033182A" w:rsidRDefault="002A6739" w:rsidP="00081823">
            <w:pPr>
              <w:autoSpaceDE/>
              <w:autoSpaceDN/>
              <w:adjustRightInd/>
              <w:snapToGrid/>
              <w:spacing w:after="0"/>
              <w:jc w:val="center"/>
              <w:rPr>
                <w:rFonts w:asciiTheme="minorHAnsi" w:hAnsiTheme="minorHAnsi" w:cstheme="minorHAnsi"/>
                <w:b/>
                <w:bCs/>
                <w:sz w:val="18"/>
                <w:szCs w:val="18"/>
              </w:rPr>
            </w:pPr>
            <w:r>
              <w:rPr>
                <w:rFonts w:asciiTheme="minorHAnsi" w:hAnsiTheme="minorHAnsi" w:cstheme="minorHAnsi"/>
                <w:b/>
                <w:bCs/>
                <w:sz w:val="18"/>
                <w:szCs w:val="18"/>
              </w:rPr>
              <w:t xml:space="preserve">C </w:t>
            </w:r>
            <w:r w:rsidRPr="00595629">
              <w:rPr>
                <w:rFonts w:asciiTheme="minorHAnsi" w:hAnsiTheme="minorHAnsi" w:cstheme="minorHAnsi"/>
                <w:sz w:val="18"/>
                <w:szCs w:val="18"/>
              </w:rPr>
              <w:t>(benchmark C)</w:t>
            </w:r>
          </w:p>
        </w:tc>
        <w:tc>
          <w:tcPr>
            <w:tcW w:w="2108" w:type="dxa"/>
            <w:vAlign w:val="center"/>
          </w:tcPr>
          <w:p w14:paraId="19EA782B" w14:textId="65F2199E" w:rsidR="002A6739" w:rsidRPr="00CA07FB" w:rsidRDefault="002A6739" w:rsidP="00081823">
            <w:pPr>
              <w:autoSpaceDE/>
              <w:autoSpaceDN/>
              <w:adjustRightInd/>
              <w:snapToGrid/>
              <w:spacing w:after="0"/>
              <w:jc w:val="center"/>
              <w:rPr>
                <w:rFonts w:asciiTheme="minorHAnsi" w:hAnsiTheme="minorHAnsi" w:cstheme="minorHAnsi"/>
                <w:sz w:val="18"/>
                <w:szCs w:val="18"/>
              </w:rPr>
            </w:pPr>
            <w:r w:rsidRPr="00CA07FB">
              <w:rPr>
                <w:rFonts w:asciiTheme="minorHAnsi" w:hAnsiTheme="minorHAnsi" w:cstheme="minorHAnsi"/>
                <w:sz w:val="18"/>
                <w:szCs w:val="18"/>
              </w:rPr>
              <w:t>0.8458</w:t>
            </w:r>
          </w:p>
        </w:tc>
        <w:tc>
          <w:tcPr>
            <w:tcW w:w="1825" w:type="dxa"/>
            <w:vAlign w:val="center"/>
          </w:tcPr>
          <w:p w14:paraId="5310C590" w14:textId="244D85E3" w:rsidR="002A6739" w:rsidRDefault="009876FA" w:rsidP="00CA07FB">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w:t>
            </w:r>
          </w:p>
        </w:tc>
      </w:tr>
      <w:tr w:rsidR="002A6739" w:rsidRPr="00684C10" w14:paraId="4581DEC9" w14:textId="77777777" w:rsidTr="00CA07FB">
        <w:trPr>
          <w:trHeight w:val="448"/>
        </w:trPr>
        <w:tc>
          <w:tcPr>
            <w:tcW w:w="2250" w:type="dxa"/>
            <w:noWrap/>
            <w:vAlign w:val="center"/>
          </w:tcPr>
          <w:p w14:paraId="603FA124" w14:textId="1330B3E2" w:rsidR="002A6739" w:rsidRDefault="002A6739" w:rsidP="00081823">
            <w:pPr>
              <w:autoSpaceDE/>
              <w:autoSpaceDN/>
              <w:adjustRightInd/>
              <w:snapToGrid/>
              <w:spacing w:after="0"/>
              <w:jc w:val="center"/>
              <w:rPr>
                <w:rFonts w:asciiTheme="minorHAnsi" w:eastAsia="Times New Roman" w:hAnsiTheme="minorHAnsi" w:cstheme="minorHAnsi"/>
                <w:b/>
                <w:bCs/>
                <w:color w:val="000000"/>
                <w:sz w:val="18"/>
                <w:szCs w:val="18"/>
              </w:rPr>
            </w:pPr>
            <w:r>
              <w:rPr>
                <w:rFonts w:asciiTheme="minorHAnsi" w:eastAsia="Times New Roman" w:hAnsiTheme="minorHAnsi" w:cstheme="minorHAnsi"/>
                <w:b/>
                <w:bCs/>
                <w:color w:val="000000"/>
                <w:sz w:val="18"/>
                <w:szCs w:val="18"/>
              </w:rPr>
              <w:t>D</w:t>
            </w:r>
          </w:p>
        </w:tc>
        <w:tc>
          <w:tcPr>
            <w:tcW w:w="1800" w:type="dxa"/>
            <w:noWrap/>
            <w:vAlign w:val="center"/>
          </w:tcPr>
          <w:p w14:paraId="0415BBC5" w14:textId="58CDF609" w:rsidR="002A6739" w:rsidRPr="0033182A" w:rsidRDefault="002A6739" w:rsidP="00081823">
            <w:pPr>
              <w:autoSpaceDE/>
              <w:autoSpaceDN/>
              <w:adjustRightInd/>
              <w:snapToGrid/>
              <w:spacing w:after="0"/>
              <w:jc w:val="center"/>
              <w:rPr>
                <w:rFonts w:asciiTheme="minorHAnsi" w:hAnsiTheme="minorHAnsi" w:cstheme="minorHAnsi"/>
                <w:b/>
                <w:bCs/>
                <w:sz w:val="18"/>
                <w:szCs w:val="18"/>
              </w:rPr>
            </w:pPr>
            <w:r>
              <w:rPr>
                <w:rFonts w:asciiTheme="minorHAnsi" w:hAnsiTheme="minorHAnsi" w:cstheme="minorHAnsi"/>
                <w:b/>
                <w:bCs/>
                <w:sz w:val="18"/>
                <w:szCs w:val="18"/>
              </w:rPr>
              <w:t xml:space="preserve">D </w:t>
            </w:r>
            <w:r w:rsidRPr="00595629">
              <w:rPr>
                <w:rFonts w:asciiTheme="minorHAnsi" w:hAnsiTheme="minorHAnsi" w:cstheme="minorHAnsi"/>
                <w:sz w:val="18"/>
                <w:szCs w:val="18"/>
              </w:rPr>
              <w:t>(benchmark D)</w:t>
            </w:r>
          </w:p>
        </w:tc>
        <w:tc>
          <w:tcPr>
            <w:tcW w:w="2108" w:type="dxa"/>
            <w:vAlign w:val="center"/>
          </w:tcPr>
          <w:p w14:paraId="50D1384D" w14:textId="4E7CD416" w:rsidR="002A6739" w:rsidRPr="00CA07FB" w:rsidRDefault="00FC73DC" w:rsidP="00081823">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0.8704</w:t>
            </w:r>
          </w:p>
        </w:tc>
        <w:tc>
          <w:tcPr>
            <w:tcW w:w="1825" w:type="dxa"/>
            <w:vAlign w:val="center"/>
          </w:tcPr>
          <w:p w14:paraId="0569C39C" w14:textId="4D1626C3" w:rsidR="002A6739" w:rsidRDefault="009876FA" w:rsidP="00CA07FB">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w:t>
            </w:r>
          </w:p>
        </w:tc>
      </w:tr>
      <w:tr w:rsidR="00372F48" w:rsidRPr="00684C10" w14:paraId="04A64301" w14:textId="77777777" w:rsidTr="00CA07FB">
        <w:trPr>
          <w:trHeight w:val="448"/>
        </w:trPr>
        <w:tc>
          <w:tcPr>
            <w:tcW w:w="2250" w:type="dxa"/>
            <w:vMerge w:val="restart"/>
            <w:noWrap/>
            <w:vAlign w:val="center"/>
          </w:tcPr>
          <w:p w14:paraId="5ACCB1FF" w14:textId="3806F9BF" w:rsidR="00372F48" w:rsidRDefault="00372F48" w:rsidP="00081823">
            <w:pPr>
              <w:autoSpaceDE/>
              <w:autoSpaceDN/>
              <w:adjustRightInd/>
              <w:snapToGrid/>
              <w:spacing w:after="0"/>
              <w:jc w:val="center"/>
              <w:rPr>
                <w:rFonts w:asciiTheme="minorHAnsi" w:eastAsia="Times New Roman" w:hAnsiTheme="minorHAnsi" w:cstheme="minorHAnsi"/>
                <w:b/>
                <w:bCs/>
                <w:color w:val="000000"/>
                <w:sz w:val="18"/>
                <w:szCs w:val="18"/>
              </w:rPr>
            </w:pPr>
            <w:r>
              <w:rPr>
                <w:rFonts w:asciiTheme="minorHAnsi" w:eastAsia="Times New Roman" w:hAnsiTheme="minorHAnsi" w:cstheme="minorHAnsi"/>
                <w:b/>
                <w:bCs/>
                <w:color w:val="000000"/>
                <w:sz w:val="18"/>
                <w:szCs w:val="18"/>
              </w:rPr>
              <w:t>A</w:t>
            </w:r>
          </w:p>
        </w:tc>
        <w:tc>
          <w:tcPr>
            <w:tcW w:w="1800" w:type="dxa"/>
            <w:noWrap/>
            <w:vAlign w:val="center"/>
          </w:tcPr>
          <w:p w14:paraId="79D57C91" w14:textId="7EA7DDD0" w:rsidR="00372F48" w:rsidRPr="0033182A" w:rsidRDefault="00372F48" w:rsidP="00081823">
            <w:pPr>
              <w:autoSpaceDE/>
              <w:autoSpaceDN/>
              <w:adjustRightInd/>
              <w:snapToGrid/>
              <w:spacing w:after="0"/>
              <w:jc w:val="center"/>
              <w:rPr>
                <w:rFonts w:asciiTheme="minorHAnsi" w:hAnsiTheme="minorHAnsi" w:cstheme="minorHAnsi"/>
                <w:b/>
                <w:bCs/>
                <w:sz w:val="18"/>
                <w:szCs w:val="18"/>
              </w:rPr>
            </w:pPr>
            <w:r w:rsidRPr="0033182A">
              <w:rPr>
                <w:rFonts w:asciiTheme="minorHAnsi" w:hAnsiTheme="minorHAnsi" w:cstheme="minorHAnsi"/>
                <w:b/>
                <w:bCs/>
                <w:sz w:val="18"/>
                <w:szCs w:val="18"/>
              </w:rPr>
              <w:t>B</w:t>
            </w:r>
          </w:p>
        </w:tc>
        <w:tc>
          <w:tcPr>
            <w:tcW w:w="2108" w:type="dxa"/>
            <w:vAlign w:val="center"/>
          </w:tcPr>
          <w:p w14:paraId="0E18CD53" w14:textId="60D5544B" w:rsidR="00372F48" w:rsidRDefault="00372F48" w:rsidP="00081823">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0.8282</w:t>
            </w:r>
          </w:p>
        </w:tc>
        <w:tc>
          <w:tcPr>
            <w:tcW w:w="1825" w:type="dxa"/>
            <w:vAlign w:val="center"/>
          </w:tcPr>
          <w:p w14:paraId="6889AC5C" w14:textId="20C08D84" w:rsidR="00372F48" w:rsidRPr="00466F67" w:rsidRDefault="00372F48" w:rsidP="00CA07FB">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-3.86%</w:t>
            </w:r>
          </w:p>
        </w:tc>
      </w:tr>
      <w:tr w:rsidR="00372F48" w:rsidRPr="00684C10" w14:paraId="77CF4C61" w14:textId="77777777" w:rsidTr="00CA07FB">
        <w:trPr>
          <w:trHeight w:val="448"/>
        </w:trPr>
        <w:tc>
          <w:tcPr>
            <w:tcW w:w="2250" w:type="dxa"/>
            <w:vMerge/>
            <w:noWrap/>
            <w:vAlign w:val="center"/>
          </w:tcPr>
          <w:p w14:paraId="3D22FCA0" w14:textId="77777777" w:rsidR="00372F48" w:rsidRDefault="00372F48" w:rsidP="00081823">
            <w:pPr>
              <w:autoSpaceDE/>
              <w:autoSpaceDN/>
              <w:adjustRightInd/>
              <w:snapToGrid/>
              <w:spacing w:after="0"/>
              <w:jc w:val="center"/>
              <w:rPr>
                <w:rFonts w:asciiTheme="minorHAnsi" w:eastAsia="Times New Roman" w:hAnsiTheme="minorHAnsi" w:cstheme="minorHAnsi"/>
                <w:b/>
                <w:bCs/>
                <w:color w:val="000000"/>
                <w:sz w:val="18"/>
                <w:szCs w:val="18"/>
              </w:rPr>
            </w:pPr>
          </w:p>
        </w:tc>
        <w:tc>
          <w:tcPr>
            <w:tcW w:w="1800" w:type="dxa"/>
            <w:noWrap/>
            <w:vAlign w:val="center"/>
          </w:tcPr>
          <w:p w14:paraId="0242490A" w14:textId="06506833" w:rsidR="00372F48" w:rsidRPr="0033182A" w:rsidRDefault="00372F48" w:rsidP="00081823">
            <w:pPr>
              <w:autoSpaceDE/>
              <w:autoSpaceDN/>
              <w:adjustRightInd/>
              <w:snapToGrid/>
              <w:spacing w:after="0"/>
              <w:jc w:val="center"/>
              <w:rPr>
                <w:rFonts w:asciiTheme="minorHAnsi" w:hAnsiTheme="minorHAnsi" w:cstheme="minorHAnsi"/>
                <w:b/>
                <w:bCs/>
                <w:sz w:val="18"/>
                <w:szCs w:val="18"/>
              </w:rPr>
            </w:pPr>
            <w:r>
              <w:rPr>
                <w:rFonts w:asciiTheme="minorHAnsi" w:hAnsiTheme="minorHAnsi" w:cstheme="minorHAnsi"/>
                <w:b/>
                <w:bCs/>
                <w:sz w:val="18"/>
                <w:szCs w:val="18"/>
              </w:rPr>
              <w:t>C</w:t>
            </w:r>
          </w:p>
        </w:tc>
        <w:tc>
          <w:tcPr>
            <w:tcW w:w="2108" w:type="dxa"/>
            <w:vAlign w:val="center"/>
          </w:tcPr>
          <w:p w14:paraId="43F8BFFA" w14:textId="26752BC4" w:rsidR="00372F48" w:rsidRPr="006A139C" w:rsidRDefault="00372F48" w:rsidP="00081823">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0.8512</w:t>
            </w:r>
          </w:p>
        </w:tc>
        <w:tc>
          <w:tcPr>
            <w:tcW w:w="1825" w:type="dxa"/>
            <w:vAlign w:val="center"/>
          </w:tcPr>
          <w:p w14:paraId="38E9AE45" w14:textId="373D6D15" w:rsidR="00372F48" w:rsidRPr="00466F67" w:rsidRDefault="00372F48" w:rsidP="00CA07FB">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0.63%</w:t>
            </w:r>
          </w:p>
        </w:tc>
      </w:tr>
      <w:tr w:rsidR="00372F48" w:rsidRPr="00684C10" w14:paraId="7F8493BC" w14:textId="77777777" w:rsidTr="00CA07FB">
        <w:trPr>
          <w:trHeight w:val="448"/>
        </w:trPr>
        <w:tc>
          <w:tcPr>
            <w:tcW w:w="2250" w:type="dxa"/>
            <w:vMerge/>
            <w:noWrap/>
            <w:vAlign w:val="center"/>
          </w:tcPr>
          <w:p w14:paraId="543814E8" w14:textId="77777777" w:rsidR="00372F48" w:rsidRDefault="00372F48" w:rsidP="00081823">
            <w:pPr>
              <w:autoSpaceDE/>
              <w:autoSpaceDN/>
              <w:adjustRightInd/>
              <w:snapToGrid/>
              <w:spacing w:after="0"/>
              <w:jc w:val="center"/>
              <w:rPr>
                <w:rFonts w:asciiTheme="minorHAnsi" w:eastAsia="Times New Roman" w:hAnsiTheme="minorHAnsi" w:cstheme="minorHAnsi"/>
                <w:b/>
                <w:bCs/>
                <w:color w:val="000000"/>
                <w:sz w:val="18"/>
                <w:szCs w:val="18"/>
              </w:rPr>
            </w:pPr>
          </w:p>
        </w:tc>
        <w:tc>
          <w:tcPr>
            <w:tcW w:w="1800" w:type="dxa"/>
            <w:noWrap/>
            <w:vAlign w:val="center"/>
          </w:tcPr>
          <w:p w14:paraId="0686DE3A" w14:textId="7EC1B492" w:rsidR="00372F48" w:rsidRPr="0033182A" w:rsidRDefault="00D21590" w:rsidP="00081823">
            <w:pPr>
              <w:autoSpaceDE/>
              <w:autoSpaceDN/>
              <w:adjustRightInd/>
              <w:snapToGrid/>
              <w:spacing w:after="0"/>
              <w:jc w:val="center"/>
              <w:rPr>
                <w:rFonts w:asciiTheme="minorHAnsi" w:hAnsiTheme="minorHAnsi" w:cstheme="minorHAnsi"/>
                <w:b/>
                <w:bCs/>
                <w:sz w:val="18"/>
                <w:szCs w:val="18"/>
              </w:rPr>
            </w:pPr>
            <w:r>
              <w:rPr>
                <w:rFonts w:asciiTheme="minorHAnsi" w:hAnsiTheme="minorHAnsi" w:cstheme="minorHAnsi"/>
                <w:b/>
                <w:bCs/>
                <w:sz w:val="18"/>
                <w:szCs w:val="18"/>
              </w:rPr>
              <w:t>D</w:t>
            </w:r>
          </w:p>
        </w:tc>
        <w:tc>
          <w:tcPr>
            <w:tcW w:w="2108" w:type="dxa"/>
            <w:vAlign w:val="center"/>
          </w:tcPr>
          <w:p w14:paraId="7F0817A8" w14:textId="65055353" w:rsidR="00372F48" w:rsidRPr="006A139C" w:rsidRDefault="00372F48" w:rsidP="00081823">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0.8672</w:t>
            </w:r>
          </w:p>
        </w:tc>
        <w:tc>
          <w:tcPr>
            <w:tcW w:w="1825" w:type="dxa"/>
            <w:vAlign w:val="center"/>
          </w:tcPr>
          <w:p w14:paraId="748077E5" w14:textId="342B5983" w:rsidR="00372F48" w:rsidRPr="00466F67" w:rsidRDefault="00372F48" w:rsidP="00CA07FB">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-3.67%</w:t>
            </w:r>
          </w:p>
        </w:tc>
      </w:tr>
      <w:tr w:rsidR="00372F48" w:rsidRPr="00684C10" w14:paraId="14EE2FAD" w14:textId="77777777" w:rsidTr="00CA07FB">
        <w:trPr>
          <w:trHeight w:val="448"/>
        </w:trPr>
        <w:tc>
          <w:tcPr>
            <w:tcW w:w="2250" w:type="dxa"/>
            <w:vMerge w:val="restart"/>
            <w:noWrap/>
            <w:vAlign w:val="center"/>
          </w:tcPr>
          <w:p w14:paraId="2FBD9830" w14:textId="411A7633" w:rsidR="00372F48" w:rsidRDefault="00372F48" w:rsidP="00081823">
            <w:pPr>
              <w:autoSpaceDE/>
              <w:autoSpaceDN/>
              <w:adjustRightInd/>
              <w:snapToGrid/>
              <w:spacing w:after="0"/>
              <w:jc w:val="center"/>
              <w:rPr>
                <w:rFonts w:asciiTheme="minorHAnsi" w:eastAsia="Times New Roman" w:hAnsiTheme="minorHAnsi" w:cstheme="minorHAnsi"/>
                <w:b/>
                <w:bCs/>
                <w:color w:val="000000"/>
                <w:sz w:val="18"/>
                <w:szCs w:val="18"/>
              </w:rPr>
            </w:pPr>
            <w:r>
              <w:rPr>
                <w:rFonts w:asciiTheme="minorHAnsi" w:eastAsia="Times New Roman" w:hAnsiTheme="minorHAnsi" w:cstheme="minorHAnsi"/>
                <w:b/>
                <w:bCs/>
                <w:color w:val="000000"/>
                <w:sz w:val="18"/>
                <w:szCs w:val="18"/>
              </w:rPr>
              <w:t>B</w:t>
            </w:r>
          </w:p>
        </w:tc>
        <w:tc>
          <w:tcPr>
            <w:tcW w:w="1800" w:type="dxa"/>
            <w:noWrap/>
            <w:vAlign w:val="center"/>
          </w:tcPr>
          <w:p w14:paraId="17842FF3" w14:textId="2F354E22" w:rsidR="00372F48" w:rsidRPr="0033182A" w:rsidRDefault="00372F48" w:rsidP="00081823">
            <w:pPr>
              <w:autoSpaceDE/>
              <w:autoSpaceDN/>
              <w:adjustRightInd/>
              <w:snapToGrid/>
              <w:spacing w:after="0"/>
              <w:jc w:val="center"/>
              <w:rPr>
                <w:rFonts w:asciiTheme="minorHAnsi" w:hAnsiTheme="minorHAnsi" w:cstheme="minorHAnsi"/>
                <w:b/>
                <w:bCs/>
                <w:sz w:val="18"/>
                <w:szCs w:val="18"/>
              </w:rPr>
            </w:pPr>
            <w:r w:rsidRPr="0033182A">
              <w:rPr>
                <w:rFonts w:asciiTheme="minorHAnsi" w:hAnsiTheme="minorHAnsi" w:cstheme="minorHAnsi"/>
                <w:b/>
                <w:bCs/>
                <w:sz w:val="18"/>
                <w:szCs w:val="18"/>
              </w:rPr>
              <w:t>A</w:t>
            </w:r>
          </w:p>
        </w:tc>
        <w:tc>
          <w:tcPr>
            <w:tcW w:w="2108" w:type="dxa"/>
            <w:vAlign w:val="center"/>
          </w:tcPr>
          <w:p w14:paraId="45302DD5" w14:textId="276BB1F7" w:rsidR="00372F48" w:rsidRDefault="00372F48" w:rsidP="00081823">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0.8205</w:t>
            </w:r>
          </w:p>
        </w:tc>
        <w:tc>
          <w:tcPr>
            <w:tcW w:w="1825" w:type="dxa"/>
            <w:vAlign w:val="center"/>
          </w:tcPr>
          <w:p w14:paraId="645B12D4" w14:textId="0A51A466" w:rsidR="00372F48" w:rsidRPr="00466F67" w:rsidRDefault="00372F48" w:rsidP="00CA07FB">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-3.96%</w:t>
            </w:r>
          </w:p>
        </w:tc>
      </w:tr>
      <w:tr w:rsidR="00372F48" w:rsidRPr="00684C10" w14:paraId="13DAB34E" w14:textId="77777777" w:rsidTr="00CA07FB">
        <w:trPr>
          <w:trHeight w:val="448"/>
        </w:trPr>
        <w:tc>
          <w:tcPr>
            <w:tcW w:w="2250" w:type="dxa"/>
            <w:vMerge/>
            <w:noWrap/>
            <w:vAlign w:val="center"/>
          </w:tcPr>
          <w:p w14:paraId="14E4DEEA" w14:textId="77777777" w:rsidR="00372F48" w:rsidRDefault="00372F48" w:rsidP="00081823">
            <w:pPr>
              <w:autoSpaceDE/>
              <w:autoSpaceDN/>
              <w:adjustRightInd/>
              <w:snapToGrid/>
              <w:spacing w:after="0"/>
              <w:jc w:val="center"/>
              <w:rPr>
                <w:rFonts w:asciiTheme="minorHAnsi" w:eastAsia="Times New Roman" w:hAnsiTheme="minorHAnsi" w:cstheme="minorHAnsi"/>
                <w:b/>
                <w:bCs/>
                <w:color w:val="000000"/>
                <w:sz w:val="18"/>
                <w:szCs w:val="18"/>
              </w:rPr>
            </w:pPr>
          </w:p>
        </w:tc>
        <w:tc>
          <w:tcPr>
            <w:tcW w:w="1800" w:type="dxa"/>
            <w:noWrap/>
            <w:vAlign w:val="center"/>
          </w:tcPr>
          <w:p w14:paraId="2B487786" w14:textId="62112506" w:rsidR="00372F48" w:rsidRPr="0033182A" w:rsidRDefault="00372F48" w:rsidP="00081823">
            <w:pPr>
              <w:autoSpaceDE/>
              <w:autoSpaceDN/>
              <w:adjustRightInd/>
              <w:snapToGrid/>
              <w:spacing w:after="0"/>
              <w:jc w:val="center"/>
              <w:rPr>
                <w:rFonts w:asciiTheme="minorHAnsi" w:hAnsiTheme="minorHAnsi" w:cstheme="minorHAnsi"/>
                <w:b/>
                <w:bCs/>
                <w:sz w:val="18"/>
                <w:szCs w:val="18"/>
              </w:rPr>
            </w:pPr>
            <w:r>
              <w:rPr>
                <w:rFonts w:asciiTheme="minorHAnsi" w:hAnsiTheme="minorHAnsi" w:cstheme="minorHAnsi"/>
                <w:b/>
                <w:bCs/>
                <w:sz w:val="18"/>
                <w:szCs w:val="18"/>
              </w:rPr>
              <w:t>C</w:t>
            </w:r>
          </w:p>
        </w:tc>
        <w:tc>
          <w:tcPr>
            <w:tcW w:w="2108" w:type="dxa"/>
            <w:vAlign w:val="center"/>
          </w:tcPr>
          <w:p w14:paraId="161E1238" w14:textId="1FB1ADE4" w:rsidR="00372F48" w:rsidRPr="006A139C" w:rsidRDefault="00372F48" w:rsidP="00081823">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0.8225</w:t>
            </w:r>
          </w:p>
        </w:tc>
        <w:tc>
          <w:tcPr>
            <w:tcW w:w="1825" w:type="dxa"/>
            <w:vAlign w:val="center"/>
          </w:tcPr>
          <w:p w14:paraId="1AADAD36" w14:textId="1D454F69" w:rsidR="00372F48" w:rsidRPr="00466F67" w:rsidRDefault="00372F48" w:rsidP="00CA07FB">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-2.75%</w:t>
            </w:r>
          </w:p>
        </w:tc>
      </w:tr>
      <w:tr w:rsidR="00372F48" w:rsidRPr="00684C10" w14:paraId="17A1D8E8" w14:textId="77777777" w:rsidTr="00CA07FB">
        <w:trPr>
          <w:trHeight w:val="448"/>
        </w:trPr>
        <w:tc>
          <w:tcPr>
            <w:tcW w:w="2250" w:type="dxa"/>
            <w:vMerge/>
            <w:noWrap/>
            <w:vAlign w:val="center"/>
          </w:tcPr>
          <w:p w14:paraId="58AE8D3B" w14:textId="77777777" w:rsidR="00372F48" w:rsidRDefault="00372F48" w:rsidP="00081823">
            <w:pPr>
              <w:autoSpaceDE/>
              <w:autoSpaceDN/>
              <w:adjustRightInd/>
              <w:snapToGrid/>
              <w:spacing w:after="0"/>
              <w:jc w:val="center"/>
              <w:rPr>
                <w:rFonts w:asciiTheme="minorHAnsi" w:eastAsia="Times New Roman" w:hAnsiTheme="minorHAnsi" w:cstheme="minorHAnsi"/>
                <w:b/>
                <w:bCs/>
                <w:color w:val="000000"/>
                <w:sz w:val="18"/>
                <w:szCs w:val="18"/>
              </w:rPr>
            </w:pPr>
          </w:p>
        </w:tc>
        <w:tc>
          <w:tcPr>
            <w:tcW w:w="1800" w:type="dxa"/>
            <w:noWrap/>
            <w:vAlign w:val="center"/>
          </w:tcPr>
          <w:p w14:paraId="3B6CEDF2" w14:textId="74E65283" w:rsidR="00372F48" w:rsidRPr="0033182A" w:rsidRDefault="00D21590" w:rsidP="00081823">
            <w:pPr>
              <w:autoSpaceDE/>
              <w:autoSpaceDN/>
              <w:adjustRightInd/>
              <w:snapToGrid/>
              <w:spacing w:after="0"/>
              <w:jc w:val="center"/>
              <w:rPr>
                <w:rFonts w:asciiTheme="minorHAnsi" w:hAnsiTheme="minorHAnsi" w:cstheme="minorHAnsi"/>
                <w:b/>
                <w:bCs/>
                <w:sz w:val="18"/>
                <w:szCs w:val="18"/>
              </w:rPr>
            </w:pPr>
            <w:r>
              <w:rPr>
                <w:rFonts w:asciiTheme="minorHAnsi" w:hAnsiTheme="minorHAnsi" w:cstheme="minorHAnsi"/>
                <w:b/>
                <w:bCs/>
                <w:sz w:val="18"/>
                <w:szCs w:val="18"/>
              </w:rPr>
              <w:t>D</w:t>
            </w:r>
          </w:p>
        </w:tc>
        <w:tc>
          <w:tcPr>
            <w:tcW w:w="2108" w:type="dxa"/>
            <w:vAlign w:val="center"/>
          </w:tcPr>
          <w:p w14:paraId="5CF12AC3" w14:textId="5BF05326" w:rsidR="00372F48" w:rsidRPr="006A139C" w:rsidRDefault="00372F48" w:rsidP="00081823">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0.8441</w:t>
            </w:r>
          </w:p>
        </w:tc>
        <w:tc>
          <w:tcPr>
            <w:tcW w:w="1825" w:type="dxa"/>
            <w:vAlign w:val="center"/>
          </w:tcPr>
          <w:p w14:paraId="2B02707B" w14:textId="67B75C63" w:rsidR="00372F48" w:rsidRPr="00466F67" w:rsidRDefault="00372F48" w:rsidP="00CA07FB">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-3.03%</w:t>
            </w:r>
          </w:p>
        </w:tc>
      </w:tr>
      <w:tr w:rsidR="00372F48" w:rsidRPr="00684C10" w14:paraId="2FB32D7C" w14:textId="77777777" w:rsidTr="00CA07FB">
        <w:trPr>
          <w:trHeight w:val="448"/>
        </w:trPr>
        <w:tc>
          <w:tcPr>
            <w:tcW w:w="2250" w:type="dxa"/>
            <w:vMerge w:val="restart"/>
            <w:noWrap/>
            <w:vAlign w:val="center"/>
          </w:tcPr>
          <w:p w14:paraId="4953268B" w14:textId="07E4B336" w:rsidR="00372F48" w:rsidRDefault="00372F48" w:rsidP="00081823">
            <w:pPr>
              <w:autoSpaceDE/>
              <w:autoSpaceDN/>
              <w:adjustRightInd/>
              <w:snapToGrid/>
              <w:spacing w:after="0"/>
              <w:jc w:val="center"/>
              <w:rPr>
                <w:rFonts w:asciiTheme="minorHAnsi" w:eastAsia="Times New Roman" w:hAnsiTheme="minorHAnsi" w:cstheme="minorHAnsi"/>
                <w:b/>
                <w:bCs/>
                <w:color w:val="000000"/>
                <w:sz w:val="18"/>
                <w:szCs w:val="18"/>
              </w:rPr>
            </w:pPr>
            <w:r>
              <w:rPr>
                <w:rFonts w:asciiTheme="minorHAnsi" w:eastAsia="Times New Roman" w:hAnsiTheme="minorHAnsi" w:cstheme="minorHAnsi"/>
                <w:b/>
                <w:bCs/>
                <w:color w:val="000000"/>
                <w:sz w:val="18"/>
                <w:szCs w:val="18"/>
              </w:rPr>
              <w:t>C</w:t>
            </w:r>
          </w:p>
        </w:tc>
        <w:tc>
          <w:tcPr>
            <w:tcW w:w="1800" w:type="dxa"/>
            <w:noWrap/>
            <w:vAlign w:val="center"/>
          </w:tcPr>
          <w:p w14:paraId="15FA6C27" w14:textId="3D75B16D" w:rsidR="00372F48" w:rsidRPr="0033182A" w:rsidRDefault="00372F48" w:rsidP="00081823">
            <w:pPr>
              <w:autoSpaceDE/>
              <w:autoSpaceDN/>
              <w:adjustRightInd/>
              <w:snapToGrid/>
              <w:spacing w:after="0"/>
              <w:jc w:val="center"/>
              <w:rPr>
                <w:rFonts w:asciiTheme="minorHAnsi" w:hAnsiTheme="minorHAnsi" w:cstheme="minorHAnsi"/>
                <w:b/>
                <w:bCs/>
                <w:sz w:val="18"/>
                <w:szCs w:val="18"/>
              </w:rPr>
            </w:pPr>
            <w:r>
              <w:rPr>
                <w:rFonts w:asciiTheme="minorHAnsi" w:hAnsiTheme="minorHAnsi" w:cstheme="minorHAnsi"/>
                <w:b/>
                <w:bCs/>
                <w:sz w:val="18"/>
                <w:szCs w:val="18"/>
              </w:rPr>
              <w:t>A</w:t>
            </w:r>
          </w:p>
        </w:tc>
        <w:tc>
          <w:tcPr>
            <w:tcW w:w="2108" w:type="dxa"/>
            <w:vAlign w:val="center"/>
          </w:tcPr>
          <w:p w14:paraId="4313DCD9" w14:textId="665799EA" w:rsidR="00372F48" w:rsidRPr="006A139C" w:rsidRDefault="00372F48" w:rsidP="00081823">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0.8439</w:t>
            </w:r>
          </w:p>
        </w:tc>
        <w:tc>
          <w:tcPr>
            <w:tcW w:w="1825" w:type="dxa"/>
            <w:vAlign w:val="center"/>
          </w:tcPr>
          <w:p w14:paraId="6C0C5203" w14:textId="77848049" w:rsidR="00372F48" w:rsidRPr="00466F67" w:rsidRDefault="00372F48" w:rsidP="00CA07FB">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-1.22%</w:t>
            </w:r>
          </w:p>
        </w:tc>
      </w:tr>
      <w:tr w:rsidR="00372F48" w:rsidRPr="00684C10" w14:paraId="3DA00375" w14:textId="77777777" w:rsidTr="00CA07FB">
        <w:trPr>
          <w:trHeight w:val="448"/>
        </w:trPr>
        <w:tc>
          <w:tcPr>
            <w:tcW w:w="2250" w:type="dxa"/>
            <w:vMerge/>
            <w:noWrap/>
            <w:vAlign w:val="center"/>
          </w:tcPr>
          <w:p w14:paraId="0E43FDE0" w14:textId="77777777" w:rsidR="00372F48" w:rsidRDefault="00372F48" w:rsidP="00081823">
            <w:pPr>
              <w:autoSpaceDE/>
              <w:autoSpaceDN/>
              <w:adjustRightInd/>
              <w:snapToGrid/>
              <w:spacing w:after="0"/>
              <w:jc w:val="center"/>
              <w:rPr>
                <w:rFonts w:asciiTheme="minorHAnsi" w:eastAsia="Times New Roman" w:hAnsiTheme="minorHAnsi" w:cstheme="minorHAnsi"/>
                <w:b/>
                <w:bCs/>
                <w:color w:val="000000"/>
                <w:sz w:val="18"/>
                <w:szCs w:val="18"/>
              </w:rPr>
            </w:pPr>
          </w:p>
        </w:tc>
        <w:tc>
          <w:tcPr>
            <w:tcW w:w="1800" w:type="dxa"/>
            <w:noWrap/>
            <w:vAlign w:val="center"/>
          </w:tcPr>
          <w:p w14:paraId="616F22FC" w14:textId="672481C1" w:rsidR="00372F48" w:rsidRPr="0033182A" w:rsidRDefault="00372F48" w:rsidP="00081823">
            <w:pPr>
              <w:autoSpaceDE/>
              <w:autoSpaceDN/>
              <w:adjustRightInd/>
              <w:snapToGrid/>
              <w:spacing w:after="0"/>
              <w:jc w:val="center"/>
              <w:rPr>
                <w:rFonts w:asciiTheme="minorHAnsi" w:hAnsiTheme="minorHAnsi" w:cstheme="minorHAnsi"/>
                <w:b/>
                <w:bCs/>
                <w:sz w:val="18"/>
                <w:szCs w:val="18"/>
              </w:rPr>
            </w:pPr>
            <w:r>
              <w:rPr>
                <w:rFonts w:asciiTheme="minorHAnsi" w:hAnsiTheme="minorHAnsi" w:cstheme="minorHAnsi"/>
                <w:b/>
                <w:bCs/>
                <w:sz w:val="18"/>
                <w:szCs w:val="18"/>
              </w:rPr>
              <w:t>B</w:t>
            </w:r>
          </w:p>
        </w:tc>
        <w:tc>
          <w:tcPr>
            <w:tcW w:w="2108" w:type="dxa"/>
            <w:vAlign w:val="center"/>
          </w:tcPr>
          <w:p w14:paraId="7F9E089E" w14:textId="5AA580C7" w:rsidR="00372F48" w:rsidRPr="006A139C" w:rsidRDefault="00372F48" w:rsidP="00081823">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0.8238</w:t>
            </w:r>
          </w:p>
        </w:tc>
        <w:tc>
          <w:tcPr>
            <w:tcW w:w="1825" w:type="dxa"/>
            <w:vAlign w:val="center"/>
          </w:tcPr>
          <w:p w14:paraId="6CBD84E4" w14:textId="57BFDAC0" w:rsidR="00372F48" w:rsidRPr="00466F67" w:rsidRDefault="00372F48" w:rsidP="00CA07FB">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-4.36%</w:t>
            </w:r>
          </w:p>
        </w:tc>
      </w:tr>
      <w:tr w:rsidR="00372F48" w:rsidRPr="00684C10" w14:paraId="4AC582A2" w14:textId="77777777" w:rsidTr="00CA07FB">
        <w:trPr>
          <w:trHeight w:val="448"/>
        </w:trPr>
        <w:tc>
          <w:tcPr>
            <w:tcW w:w="2250" w:type="dxa"/>
            <w:vMerge/>
            <w:noWrap/>
            <w:vAlign w:val="center"/>
          </w:tcPr>
          <w:p w14:paraId="14733936" w14:textId="77777777" w:rsidR="00372F48" w:rsidRDefault="00372F48" w:rsidP="00081823">
            <w:pPr>
              <w:autoSpaceDE/>
              <w:autoSpaceDN/>
              <w:adjustRightInd/>
              <w:snapToGrid/>
              <w:spacing w:after="0"/>
              <w:jc w:val="center"/>
              <w:rPr>
                <w:rFonts w:asciiTheme="minorHAnsi" w:eastAsia="Times New Roman" w:hAnsiTheme="minorHAnsi" w:cstheme="minorHAnsi"/>
                <w:b/>
                <w:bCs/>
                <w:color w:val="000000"/>
                <w:sz w:val="18"/>
                <w:szCs w:val="18"/>
              </w:rPr>
            </w:pPr>
          </w:p>
        </w:tc>
        <w:tc>
          <w:tcPr>
            <w:tcW w:w="1800" w:type="dxa"/>
            <w:noWrap/>
            <w:vAlign w:val="center"/>
          </w:tcPr>
          <w:p w14:paraId="23669A2C" w14:textId="7E92BD2C" w:rsidR="00372F48" w:rsidRPr="0033182A" w:rsidRDefault="00372F48" w:rsidP="00081823">
            <w:pPr>
              <w:autoSpaceDE/>
              <w:autoSpaceDN/>
              <w:adjustRightInd/>
              <w:snapToGrid/>
              <w:spacing w:after="0"/>
              <w:jc w:val="center"/>
              <w:rPr>
                <w:rFonts w:asciiTheme="minorHAnsi" w:hAnsiTheme="minorHAnsi" w:cstheme="minorHAnsi"/>
                <w:b/>
                <w:bCs/>
                <w:sz w:val="18"/>
                <w:szCs w:val="18"/>
              </w:rPr>
            </w:pPr>
            <w:r>
              <w:rPr>
                <w:rFonts w:asciiTheme="minorHAnsi" w:hAnsiTheme="minorHAnsi" w:cstheme="minorHAnsi"/>
                <w:b/>
                <w:bCs/>
                <w:sz w:val="18"/>
                <w:szCs w:val="18"/>
              </w:rPr>
              <w:t>D</w:t>
            </w:r>
          </w:p>
        </w:tc>
        <w:tc>
          <w:tcPr>
            <w:tcW w:w="2108" w:type="dxa"/>
            <w:vAlign w:val="center"/>
          </w:tcPr>
          <w:p w14:paraId="32353D63" w14:textId="0DE9B9C7" w:rsidR="00372F48" w:rsidRPr="006A139C" w:rsidRDefault="00372F48" w:rsidP="00081823">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0.8648</w:t>
            </w:r>
          </w:p>
        </w:tc>
        <w:tc>
          <w:tcPr>
            <w:tcW w:w="1825" w:type="dxa"/>
            <w:vAlign w:val="center"/>
          </w:tcPr>
          <w:p w14:paraId="3F80C9AB" w14:textId="51AB6E0B" w:rsidR="00372F48" w:rsidRPr="00466F67" w:rsidRDefault="00372F48" w:rsidP="00CA07FB">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-0.65%</w:t>
            </w:r>
          </w:p>
        </w:tc>
      </w:tr>
      <w:tr w:rsidR="00372F48" w:rsidRPr="00684C10" w14:paraId="0C7F88BD" w14:textId="77777777" w:rsidTr="00CA07FB">
        <w:trPr>
          <w:trHeight w:val="448"/>
        </w:trPr>
        <w:tc>
          <w:tcPr>
            <w:tcW w:w="2250" w:type="dxa"/>
            <w:vMerge w:val="restart"/>
            <w:noWrap/>
            <w:vAlign w:val="center"/>
          </w:tcPr>
          <w:p w14:paraId="3C38D509" w14:textId="13AD7CFA" w:rsidR="00372F48" w:rsidRDefault="00372F48" w:rsidP="00081823">
            <w:pPr>
              <w:autoSpaceDE/>
              <w:autoSpaceDN/>
              <w:adjustRightInd/>
              <w:snapToGrid/>
              <w:spacing w:after="0"/>
              <w:jc w:val="center"/>
              <w:rPr>
                <w:rFonts w:asciiTheme="minorHAnsi" w:eastAsia="Times New Roman" w:hAnsiTheme="minorHAnsi" w:cstheme="minorHAnsi"/>
                <w:b/>
                <w:bCs/>
                <w:color w:val="000000"/>
                <w:sz w:val="18"/>
                <w:szCs w:val="18"/>
              </w:rPr>
            </w:pPr>
            <w:r>
              <w:rPr>
                <w:rFonts w:asciiTheme="minorHAnsi" w:eastAsia="Times New Roman" w:hAnsiTheme="minorHAnsi" w:cstheme="minorHAnsi"/>
                <w:b/>
                <w:bCs/>
                <w:color w:val="000000"/>
                <w:sz w:val="18"/>
                <w:szCs w:val="18"/>
              </w:rPr>
              <w:t>D</w:t>
            </w:r>
          </w:p>
        </w:tc>
        <w:tc>
          <w:tcPr>
            <w:tcW w:w="1800" w:type="dxa"/>
            <w:noWrap/>
            <w:vAlign w:val="center"/>
          </w:tcPr>
          <w:p w14:paraId="6B517FBA" w14:textId="5E704F0C" w:rsidR="00372F48" w:rsidRPr="0033182A" w:rsidRDefault="00372F48" w:rsidP="00081823">
            <w:pPr>
              <w:autoSpaceDE/>
              <w:autoSpaceDN/>
              <w:adjustRightInd/>
              <w:snapToGrid/>
              <w:spacing w:after="0"/>
              <w:jc w:val="center"/>
              <w:rPr>
                <w:rFonts w:asciiTheme="minorHAnsi" w:hAnsiTheme="minorHAnsi" w:cstheme="minorHAnsi"/>
                <w:b/>
                <w:bCs/>
                <w:sz w:val="18"/>
                <w:szCs w:val="18"/>
              </w:rPr>
            </w:pPr>
            <w:r>
              <w:rPr>
                <w:rFonts w:asciiTheme="minorHAnsi" w:hAnsiTheme="minorHAnsi" w:cstheme="minorHAnsi"/>
                <w:b/>
                <w:bCs/>
                <w:sz w:val="18"/>
                <w:szCs w:val="18"/>
              </w:rPr>
              <w:t>A</w:t>
            </w:r>
          </w:p>
        </w:tc>
        <w:tc>
          <w:tcPr>
            <w:tcW w:w="2108" w:type="dxa"/>
            <w:vAlign w:val="center"/>
          </w:tcPr>
          <w:p w14:paraId="309DEB06" w14:textId="07273A9F" w:rsidR="00372F48" w:rsidRPr="006A139C" w:rsidRDefault="00372F48" w:rsidP="00081823">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0.8257</w:t>
            </w:r>
          </w:p>
        </w:tc>
        <w:tc>
          <w:tcPr>
            <w:tcW w:w="1825" w:type="dxa"/>
            <w:vAlign w:val="center"/>
          </w:tcPr>
          <w:p w14:paraId="354E00C0" w14:textId="0FB9E80D" w:rsidR="00372F48" w:rsidRPr="00466F67" w:rsidRDefault="00372F48" w:rsidP="00CA07FB">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-3.35%</w:t>
            </w:r>
          </w:p>
        </w:tc>
      </w:tr>
      <w:tr w:rsidR="00372F48" w:rsidRPr="00684C10" w14:paraId="2D77497E" w14:textId="77777777" w:rsidTr="00CA07FB">
        <w:trPr>
          <w:trHeight w:val="448"/>
        </w:trPr>
        <w:tc>
          <w:tcPr>
            <w:tcW w:w="2250" w:type="dxa"/>
            <w:vMerge/>
            <w:noWrap/>
            <w:vAlign w:val="center"/>
          </w:tcPr>
          <w:p w14:paraId="31690AF8" w14:textId="77777777" w:rsidR="00372F48" w:rsidRDefault="00372F48" w:rsidP="00081823">
            <w:pPr>
              <w:autoSpaceDE/>
              <w:autoSpaceDN/>
              <w:adjustRightInd/>
              <w:snapToGrid/>
              <w:spacing w:after="0"/>
              <w:jc w:val="center"/>
              <w:rPr>
                <w:rFonts w:asciiTheme="minorHAnsi" w:eastAsia="Times New Roman" w:hAnsiTheme="minorHAnsi" w:cstheme="minorHAnsi"/>
                <w:b/>
                <w:bCs/>
                <w:color w:val="000000"/>
                <w:sz w:val="18"/>
                <w:szCs w:val="18"/>
              </w:rPr>
            </w:pPr>
          </w:p>
        </w:tc>
        <w:tc>
          <w:tcPr>
            <w:tcW w:w="1800" w:type="dxa"/>
            <w:noWrap/>
            <w:vAlign w:val="center"/>
          </w:tcPr>
          <w:p w14:paraId="25D68B69" w14:textId="15956830" w:rsidR="00372F48" w:rsidRPr="0033182A" w:rsidRDefault="00372F48" w:rsidP="00081823">
            <w:pPr>
              <w:autoSpaceDE/>
              <w:autoSpaceDN/>
              <w:adjustRightInd/>
              <w:snapToGrid/>
              <w:spacing w:after="0"/>
              <w:jc w:val="center"/>
              <w:rPr>
                <w:rFonts w:asciiTheme="minorHAnsi" w:hAnsiTheme="minorHAnsi" w:cstheme="minorHAnsi"/>
                <w:b/>
                <w:bCs/>
                <w:sz w:val="18"/>
                <w:szCs w:val="18"/>
              </w:rPr>
            </w:pPr>
            <w:r>
              <w:rPr>
                <w:rFonts w:asciiTheme="minorHAnsi" w:hAnsiTheme="minorHAnsi" w:cstheme="minorHAnsi"/>
                <w:b/>
                <w:bCs/>
                <w:sz w:val="18"/>
                <w:szCs w:val="18"/>
              </w:rPr>
              <w:t>B</w:t>
            </w:r>
          </w:p>
        </w:tc>
        <w:tc>
          <w:tcPr>
            <w:tcW w:w="2108" w:type="dxa"/>
            <w:vAlign w:val="center"/>
          </w:tcPr>
          <w:p w14:paraId="32AF0147" w14:textId="26411E07" w:rsidR="00372F48" w:rsidRPr="006A139C" w:rsidRDefault="00372F48" w:rsidP="00081823">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0.8116</w:t>
            </w:r>
          </w:p>
        </w:tc>
        <w:tc>
          <w:tcPr>
            <w:tcW w:w="1825" w:type="dxa"/>
            <w:vAlign w:val="center"/>
          </w:tcPr>
          <w:p w14:paraId="7ED0DB3A" w14:textId="3A233CFC" w:rsidR="00372F48" w:rsidRPr="00466F67" w:rsidRDefault="00372F48" w:rsidP="00CA07FB">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-5.78%</w:t>
            </w:r>
          </w:p>
        </w:tc>
      </w:tr>
      <w:tr w:rsidR="00372F48" w:rsidRPr="00684C10" w14:paraId="285950EE" w14:textId="77777777" w:rsidTr="00CA07FB">
        <w:trPr>
          <w:trHeight w:val="448"/>
        </w:trPr>
        <w:tc>
          <w:tcPr>
            <w:tcW w:w="2250" w:type="dxa"/>
            <w:vMerge/>
            <w:noWrap/>
            <w:vAlign w:val="center"/>
          </w:tcPr>
          <w:p w14:paraId="53EDB20A" w14:textId="77777777" w:rsidR="00372F48" w:rsidRDefault="00372F48" w:rsidP="00081823">
            <w:pPr>
              <w:autoSpaceDE/>
              <w:autoSpaceDN/>
              <w:adjustRightInd/>
              <w:snapToGrid/>
              <w:spacing w:after="0"/>
              <w:jc w:val="center"/>
              <w:rPr>
                <w:rFonts w:asciiTheme="minorHAnsi" w:eastAsia="Times New Roman" w:hAnsiTheme="minorHAnsi" w:cstheme="minorHAnsi"/>
                <w:b/>
                <w:bCs/>
                <w:color w:val="000000"/>
                <w:sz w:val="18"/>
                <w:szCs w:val="18"/>
              </w:rPr>
            </w:pPr>
          </w:p>
        </w:tc>
        <w:tc>
          <w:tcPr>
            <w:tcW w:w="1800" w:type="dxa"/>
            <w:noWrap/>
            <w:vAlign w:val="center"/>
          </w:tcPr>
          <w:p w14:paraId="60D407E4" w14:textId="1FCAB156" w:rsidR="00372F48" w:rsidRPr="0033182A" w:rsidRDefault="00372F48" w:rsidP="00081823">
            <w:pPr>
              <w:autoSpaceDE/>
              <w:autoSpaceDN/>
              <w:adjustRightInd/>
              <w:snapToGrid/>
              <w:spacing w:after="0"/>
              <w:jc w:val="center"/>
              <w:rPr>
                <w:rFonts w:asciiTheme="minorHAnsi" w:hAnsiTheme="minorHAnsi" w:cstheme="minorHAnsi"/>
                <w:b/>
                <w:bCs/>
                <w:sz w:val="18"/>
                <w:szCs w:val="18"/>
              </w:rPr>
            </w:pPr>
            <w:r>
              <w:rPr>
                <w:rFonts w:asciiTheme="minorHAnsi" w:hAnsiTheme="minorHAnsi" w:cstheme="minorHAnsi"/>
                <w:b/>
                <w:bCs/>
                <w:sz w:val="18"/>
                <w:szCs w:val="18"/>
              </w:rPr>
              <w:t>C</w:t>
            </w:r>
          </w:p>
        </w:tc>
        <w:tc>
          <w:tcPr>
            <w:tcW w:w="2108" w:type="dxa"/>
            <w:vAlign w:val="center"/>
          </w:tcPr>
          <w:p w14:paraId="413FA300" w14:textId="7CD6765E" w:rsidR="00372F48" w:rsidRPr="006A139C" w:rsidRDefault="00372F48" w:rsidP="00081823">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0.8295</w:t>
            </w:r>
          </w:p>
        </w:tc>
        <w:tc>
          <w:tcPr>
            <w:tcW w:w="1825" w:type="dxa"/>
            <w:vAlign w:val="center"/>
          </w:tcPr>
          <w:p w14:paraId="415D036D" w14:textId="319D767C" w:rsidR="00372F48" w:rsidRPr="00466F67" w:rsidRDefault="00372F48" w:rsidP="00CA07FB">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-1.93%</w:t>
            </w:r>
          </w:p>
        </w:tc>
      </w:tr>
    </w:tbl>
    <w:bookmarkEnd w:id="88"/>
    <w:p w14:paraId="0E17550B" w14:textId="50066968" w:rsidR="00D60604" w:rsidRDefault="00D60604" w:rsidP="000D581D">
      <w:pPr>
        <w:spacing w:before="120"/>
      </w:pPr>
      <w:r>
        <w:t xml:space="preserve">From Table </w:t>
      </w:r>
      <w:r w:rsidR="00C5407A">
        <w:t>3</w:t>
      </w:r>
      <w:r>
        <w:t>.1-1, we</w:t>
      </w:r>
      <w:r w:rsidR="001A0908">
        <w:t xml:space="preserve"> </w:t>
      </w:r>
      <w:r>
        <w:t>observe</w:t>
      </w:r>
      <w:r w:rsidR="001A0908">
        <w:t>d</w:t>
      </w:r>
      <w:r>
        <w:t xml:space="preserve"> the following:</w:t>
      </w:r>
    </w:p>
    <w:p w14:paraId="10C968BD" w14:textId="31D8F8D3" w:rsidR="006F32D6" w:rsidRDefault="006F32D6" w:rsidP="00D60604">
      <w:pPr>
        <w:pStyle w:val="ListParagraph"/>
        <w:numPr>
          <w:ilvl w:val="0"/>
          <w:numId w:val="41"/>
        </w:numPr>
        <w:spacing w:before="120"/>
        <w:rPr>
          <w:rFonts w:ascii="Times New Roman" w:hAnsi="Times New Roman"/>
        </w:rPr>
      </w:pPr>
      <w:r>
        <w:rPr>
          <w:rFonts w:ascii="Times New Roman" w:hAnsi="Times New Roman"/>
        </w:rPr>
        <w:t xml:space="preserve">The </w:t>
      </w:r>
      <w:r w:rsidRPr="00B6513E">
        <w:rPr>
          <w:rFonts w:ascii="Times New Roman" w:hAnsi="Times New Roman"/>
          <w:u w:val="single"/>
        </w:rPr>
        <w:t xml:space="preserve">SGCS performance impact/gain </w:t>
      </w:r>
      <w:r w:rsidR="00B6513E" w:rsidRPr="00B6513E">
        <w:rPr>
          <w:rFonts w:ascii="Times New Roman" w:hAnsi="Times New Roman"/>
          <w:u w:val="single"/>
        </w:rPr>
        <w:t>due to mismatch between the dataset used in training the reference model and the dataset used during inference</w:t>
      </w:r>
      <w:r w:rsidR="00B6513E">
        <w:rPr>
          <w:rFonts w:ascii="Times New Roman" w:hAnsi="Times New Roman"/>
        </w:rPr>
        <w:t xml:space="preserve"> </w:t>
      </w:r>
      <w:r>
        <w:rPr>
          <w:rFonts w:ascii="Times New Roman" w:hAnsi="Times New Roman"/>
        </w:rPr>
        <w:t>is between ~0.63% and -5.78%.</w:t>
      </w:r>
    </w:p>
    <w:p w14:paraId="6A9387C9" w14:textId="515F30E4" w:rsidR="00D60604" w:rsidRDefault="00A773C6" w:rsidP="00D60604">
      <w:pPr>
        <w:pStyle w:val="ListParagraph"/>
        <w:numPr>
          <w:ilvl w:val="0"/>
          <w:numId w:val="41"/>
        </w:numPr>
        <w:spacing w:before="120"/>
        <w:rPr>
          <w:rFonts w:ascii="Times New Roman" w:hAnsi="Times New Roman"/>
        </w:rPr>
      </w:pPr>
      <w:r>
        <w:rPr>
          <w:rFonts w:ascii="Times New Roman" w:hAnsi="Times New Roman"/>
        </w:rPr>
        <w:t>Even though some SGCS performance degradation was observed</w:t>
      </w:r>
      <w:r w:rsidRPr="00B6513E">
        <w:rPr>
          <w:rFonts w:ascii="Times New Roman" w:hAnsi="Times New Roman"/>
          <w:u w:val="single"/>
        </w:rPr>
        <w:t>, the</w:t>
      </w:r>
      <w:r w:rsidR="00D60604" w:rsidRPr="00B6513E">
        <w:rPr>
          <w:rFonts w:ascii="Times New Roman" w:hAnsi="Times New Roman"/>
          <w:u w:val="single"/>
        </w:rPr>
        <w:t xml:space="preserve"> performance impact/difference </w:t>
      </w:r>
      <w:r w:rsidRPr="00B6513E">
        <w:rPr>
          <w:rFonts w:ascii="Times New Roman" w:hAnsi="Times New Roman"/>
          <w:u w:val="single"/>
        </w:rPr>
        <w:t>was not very significant</w:t>
      </w:r>
      <w:r w:rsidR="00B16C7C">
        <w:rPr>
          <w:rFonts w:ascii="Times New Roman" w:hAnsi="Times New Roman"/>
        </w:rPr>
        <w:t xml:space="preserve">, </w:t>
      </w:r>
      <w:r w:rsidR="00B16C7C" w:rsidRPr="00B16C7C">
        <w:rPr>
          <w:rFonts w:ascii="Times New Roman" w:hAnsi="Times New Roman"/>
          <w:u w:val="single"/>
        </w:rPr>
        <w:t>at least when using the shared datasets</w:t>
      </w:r>
      <w:r w:rsidR="00B16C7C">
        <w:rPr>
          <w:rFonts w:ascii="Times New Roman" w:hAnsi="Times New Roman"/>
        </w:rPr>
        <w:t xml:space="preserve"> from companies.</w:t>
      </w:r>
    </w:p>
    <w:p w14:paraId="480B7DA5" w14:textId="073A6B85" w:rsidR="00B16C7C" w:rsidRDefault="001A0908" w:rsidP="00D60604">
      <w:pPr>
        <w:pStyle w:val="ListParagraph"/>
        <w:numPr>
          <w:ilvl w:val="0"/>
          <w:numId w:val="41"/>
        </w:numPr>
        <w:spacing w:before="120"/>
        <w:rPr>
          <w:rFonts w:ascii="Times New Roman" w:hAnsi="Times New Roman"/>
        </w:rPr>
      </w:pPr>
      <w:r w:rsidRPr="0091438D">
        <w:rPr>
          <w:rFonts w:ascii="Times New Roman" w:hAnsi="Times New Roman"/>
          <w:u w:val="single"/>
        </w:rPr>
        <w:t xml:space="preserve">Additional evaluation using actual field data samples is </w:t>
      </w:r>
      <w:r w:rsidR="0091438D">
        <w:rPr>
          <w:rFonts w:ascii="Times New Roman" w:hAnsi="Times New Roman"/>
          <w:u w:val="single"/>
        </w:rPr>
        <w:t>needed</w:t>
      </w:r>
      <w:r w:rsidRPr="0091438D">
        <w:rPr>
          <w:rFonts w:ascii="Times New Roman" w:hAnsi="Times New Roman"/>
          <w:u w:val="single"/>
        </w:rPr>
        <w:t xml:space="preserve"> </w:t>
      </w:r>
      <w:r>
        <w:rPr>
          <w:rFonts w:ascii="Times New Roman" w:hAnsi="Times New Roman"/>
        </w:rPr>
        <w:t xml:space="preserve">in order to derive more </w:t>
      </w:r>
      <w:r w:rsidR="0091438D">
        <w:rPr>
          <w:rFonts w:ascii="Times New Roman" w:hAnsi="Times New Roman"/>
        </w:rPr>
        <w:t>realistic</w:t>
      </w:r>
      <w:r>
        <w:rPr>
          <w:rFonts w:ascii="Times New Roman" w:hAnsi="Times New Roman"/>
        </w:rPr>
        <w:t xml:space="preserve"> conclusions</w:t>
      </w:r>
      <w:r w:rsidR="0091438D">
        <w:rPr>
          <w:rFonts w:ascii="Times New Roman" w:hAnsi="Times New Roman"/>
        </w:rPr>
        <w:t xml:space="preserve"> for Direction C</w:t>
      </w:r>
      <w:r>
        <w:rPr>
          <w:rFonts w:ascii="Times New Roman" w:hAnsi="Times New Roman"/>
        </w:rPr>
        <w:t>.</w:t>
      </w:r>
    </w:p>
    <w:p w14:paraId="1B99989D" w14:textId="66B21235" w:rsidR="001A0908" w:rsidRDefault="00D34D9A" w:rsidP="001A0908">
      <w:pPr>
        <w:spacing w:before="120"/>
        <w:rPr>
          <w:b/>
          <w:bCs/>
          <w:i/>
          <w:iCs/>
        </w:rPr>
      </w:pPr>
      <w:bookmarkStart w:id="90" w:name="OLE_LINK146"/>
      <w:r w:rsidRPr="004564ED">
        <w:rPr>
          <w:b/>
          <w:bCs/>
          <w:i/>
          <w:iCs/>
          <w:lang w:eastAsia="x-none"/>
        </w:rPr>
        <w:t xml:space="preserve">Observation </w:t>
      </w:r>
      <w:r w:rsidR="00C2794C">
        <w:rPr>
          <w:b/>
          <w:bCs/>
          <w:i/>
          <w:iCs/>
          <w:lang w:eastAsia="x-none"/>
        </w:rPr>
        <w:t>7</w:t>
      </w:r>
      <w:r w:rsidRPr="004564ED">
        <w:rPr>
          <w:b/>
          <w:bCs/>
          <w:i/>
          <w:iCs/>
          <w:lang w:eastAsia="x-none"/>
        </w:rPr>
        <w:t xml:space="preserve">: </w:t>
      </w:r>
      <w:r w:rsidRPr="00D34D9A">
        <w:rPr>
          <w:b/>
          <w:bCs/>
          <w:i/>
          <w:iCs/>
          <w:lang w:eastAsia="x-none"/>
        </w:rPr>
        <w:t xml:space="preserve">For </w:t>
      </w:r>
      <w:r w:rsidRPr="00D34D9A">
        <w:rPr>
          <w:b/>
          <w:bCs/>
          <w:i/>
          <w:iCs/>
        </w:rPr>
        <w:t>performance impact evaluation due to mismatch between the distribution of dataset</w:t>
      </w:r>
      <w:r w:rsidR="00A22CBF">
        <w:rPr>
          <w:b/>
          <w:bCs/>
          <w:i/>
          <w:iCs/>
        </w:rPr>
        <w:t>s</w:t>
      </w:r>
      <w:r w:rsidRPr="00D34D9A">
        <w:rPr>
          <w:b/>
          <w:bCs/>
          <w:i/>
          <w:iCs/>
        </w:rPr>
        <w:t xml:space="preserve"> used for reference model(s) training and dataset used for inference, </w:t>
      </w:r>
      <w:r>
        <w:rPr>
          <w:b/>
          <w:bCs/>
          <w:i/>
          <w:iCs/>
        </w:rPr>
        <w:t xml:space="preserve">there is </w:t>
      </w:r>
      <w:r w:rsidRPr="001B0885">
        <w:rPr>
          <w:b/>
          <w:bCs/>
          <w:i/>
          <w:iCs/>
          <w:u w:val="single"/>
        </w:rPr>
        <w:t>no significant SGCS performance impact when using different shared datasets from RAN4 WG in model training and model inference</w:t>
      </w:r>
      <w:r>
        <w:rPr>
          <w:b/>
          <w:bCs/>
          <w:i/>
          <w:iCs/>
        </w:rPr>
        <w:t>.</w:t>
      </w:r>
    </w:p>
    <w:p w14:paraId="79C556BA" w14:textId="4E719607" w:rsidR="00D34D9A" w:rsidRDefault="00D34D9A" w:rsidP="001A0908">
      <w:pPr>
        <w:spacing w:before="120"/>
        <w:rPr>
          <w:rFonts w:eastAsia="DengXian"/>
          <w:b/>
          <w:bCs/>
          <w:i/>
          <w:iCs/>
          <w:lang w:eastAsia="zh-CN"/>
        </w:rPr>
      </w:pPr>
      <w:bookmarkStart w:id="91" w:name="OLE_LINK138"/>
      <w:r w:rsidRPr="00C00207">
        <w:rPr>
          <w:b/>
          <w:bCs/>
          <w:i/>
          <w:iCs/>
        </w:rPr>
        <w:t xml:space="preserve">Proposal </w:t>
      </w:r>
      <w:r w:rsidR="00F22760">
        <w:rPr>
          <w:b/>
          <w:bCs/>
          <w:i/>
          <w:iCs/>
        </w:rPr>
        <w:t>1</w:t>
      </w:r>
      <w:r w:rsidRPr="00C00207">
        <w:rPr>
          <w:b/>
          <w:bCs/>
          <w:i/>
          <w:iCs/>
        </w:rPr>
        <w:t xml:space="preserve">: </w:t>
      </w:r>
      <w:r w:rsidR="00D709B0" w:rsidRPr="00C00207">
        <w:rPr>
          <w:b/>
          <w:bCs/>
          <w:i/>
          <w:iCs/>
        </w:rPr>
        <w:t>To better understand</w:t>
      </w:r>
      <w:r w:rsidR="00C00207">
        <w:rPr>
          <w:b/>
          <w:bCs/>
          <w:i/>
          <w:iCs/>
        </w:rPr>
        <w:t xml:space="preserve"> [issue 9] for Direction C regarding</w:t>
      </w:r>
      <w:r w:rsidR="00D709B0" w:rsidRPr="00C00207">
        <w:rPr>
          <w:b/>
          <w:bCs/>
          <w:i/>
          <w:iCs/>
        </w:rPr>
        <w:t xml:space="preserve"> the performance impact due to mismatch </w:t>
      </w:r>
      <w:r w:rsidR="00C00207" w:rsidRPr="00C00207">
        <w:rPr>
          <w:b/>
          <w:bCs/>
          <w:i/>
          <w:iCs/>
        </w:rPr>
        <w:t xml:space="preserve">between the distribution of dataset used for </w:t>
      </w:r>
      <w:r w:rsidR="00C00207" w:rsidRPr="00C00207">
        <w:rPr>
          <w:rFonts w:eastAsia="DengXian"/>
          <w:b/>
          <w:bCs/>
          <w:i/>
          <w:iCs/>
          <w:lang w:eastAsia="zh-CN"/>
        </w:rPr>
        <w:t>reference model(s) training</w:t>
      </w:r>
      <w:r w:rsidR="00C00207">
        <w:rPr>
          <w:rFonts w:eastAsia="DengXian"/>
          <w:b/>
          <w:bCs/>
          <w:i/>
          <w:iCs/>
          <w:lang w:eastAsia="zh-CN"/>
        </w:rPr>
        <w:t xml:space="preserve"> and data samples used for inference at UE-side, </w:t>
      </w:r>
      <w:r w:rsidR="00C00207" w:rsidRPr="00C00207">
        <w:rPr>
          <w:rFonts w:eastAsia="DengXian"/>
          <w:b/>
          <w:bCs/>
          <w:i/>
          <w:iCs/>
          <w:u w:val="single"/>
          <w:lang w:eastAsia="zh-CN"/>
        </w:rPr>
        <w:t>companies are encourage</w:t>
      </w:r>
      <w:r w:rsidR="00C00207">
        <w:rPr>
          <w:rFonts w:eastAsia="DengXian"/>
          <w:b/>
          <w:bCs/>
          <w:i/>
          <w:iCs/>
          <w:u w:val="single"/>
          <w:lang w:eastAsia="zh-CN"/>
        </w:rPr>
        <w:t>d</w:t>
      </w:r>
      <w:r w:rsidR="00C00207" w:rsidRPr="00C00207">
        <w:rPr>
          <w:rFonts w:eastAsia="DengXian"/>
          <w:b/>
          <w:bCs/>
          <w:i/>
          <w:iCs/>
          <w:u w:val="single"/>
          <w:lang w:eastAsia="zh-CN"/>
        </w:rPr>
        <w:t xml:space="preserve"> to share field sample dataset(s) for performance evaluation purpose</w:t>
      </w:r>
      <w:r w:rsidR="00C00207">
        <w:rPr>
          <w:rFonts w:eastAsia="DengXian"/>
          <w:b/>
          <w:bCs/>
          <w:i/>
          <w:iCs/>
          <w:lang w:eastAsia="zh-CN"/>
        </w:rPr>
        <w:t>.</w:t>
      </w:r>
    </w:p>
    <w:bookmarkEnd w:id="90"/>
    <w:bookmarkEnd w:id="91"/>
    <w:p w14:paraId="01CCAE20" w14:textId="77777777" w:rsidR="007D224C" w:rsidRDefault="007D224C" w:rsidP="001A0908">
      <w:pPr>
        <w:spacing w:before="120"/>
        <w:rPr>
          <w:rFonts w:eastAsia="DengXian"/>
          <w:b/>
          <w:bCs/>
          <w:i/>
          <w:iCs/>
          <w:lang w:eastAsia="zh-CN"/>
        </w:rPr>
      </w:pPr>
    </w:p>
    <w:p w14:paraId="6708728D" w14:textId="77777777" w:rsidR="007D224C" w:rsidRDefault="007D224C" w:rsidP="007D224C">
      <w:pPr>
        <w:pStyle w:val="Heading1"/>
      </w:pPr>
      <w:r>
        <w:t>Discussion</w:t>
      </w:r>
      <w:r w:rsidRPr="00537AE7">
        <w:t xml:space="preserve"> on complexity-performance trade-off</w:t>
      </w:r>
    </w:p>
    <w:p w14:paraId="4A1F7FE3" w14:textId="77777777" w:rsidR="007D224C" w:rsidRDefault="007D224C" w:rsidP="007D224C">
      <w:r>
        <w:rPr>
          <w:noProof/>
          <w:lang w:eastAsia="zh-CN"/>
        </w:rPr>
        <mc:AlternateContent>
          <mc:Choice Requires="wps">
            <w:drawing>
              <wp:anchor distT="91440" distB="91440" distL="114300" distR="114300" simplePos="0" relativeHeight="251884544" behindDoc="0" locked="0" layoutInCell="1" allowOverlap="1" wp14:anchorId="60858542" wp14:editId="370FB8A6">
                <wp:simplePos x="0" y="0"/>
                <wp:positionH relativeFrom="page">
                  <wp:posOffset>953135</wp:posOffset>
                </wp:positionH>
                <wp:positionV relativeFrom="paragraph">
                  <wp:posOffset>494030</wp:posOffset>
                </wp:positionV>
                <wp:extent cx="5696585" cy="875030"/>
                <wp:effectExtent l="0" t="0" r="18415" b="20320"/>
                <wp:wrapTopAndBottom/>
                <wp:docPr id="791970533" name="Text Box 791970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875030"/>
                        </a:xfrm>
                        <a:prstGeom prst="rect">
                          <a:avLst/>
                        </a:prstGeom>
                        <a:solidFill>
                          <a:srgbClr val="FFFFFF"/>
                        </a:solidFill>
                        <a:ln w="9525">
                          <a:solidFill>
                            <a:srgbClr val="000000"/>
                          </a:solidFill>
                          <a:miter lim="800000"/>
                          <a:headEnd/>
                          <a:tailEnd/>
                        </a:ln>
                      </wps:spPr>
                      <wps:txbx>
                        <w:txbxContent>
                          <w:p w14:paraId="6CDE4D97" w14:textId="77777777" w:rsidR="007D224C" w:rsidRPr="00490104" w:rsidRDefault="007D224C" w:rsidP="007D224C">
                            <w:pPr>
                              <w:numPr>
                                <w:ilvl w:val="0"/>
                                <w:numId w:val="37"/>
                              </w:numPr>
                              <w:overflowPunct w:val="0"/>
                              <w:snapToGrid/>
                              <w:spacing w:after="60"/>
                              <w:jc w:val="left"/>
                              <w:textAlignment w:val="baseline"/>
                              <w:rPr>
                                <w:bCs/>
                                <w:sz w:val="18"/>
                                <w:szCs w:val="18"/>
                              </w:rPr>
                            </w:pPr>
                            <w:r w:rsidRPr="00490104">
                              <w:rPr>
                                <w:bCs/>
                                <w:sz w:val="18"/>
                                <w:szCs w:val="18"/>
                              </w:rPr>
                              <w:t>For CSI compression (two-sided model), further study ways to:</w:t>
                            </w:r>
                          </w:p>
                          <w:p w14:paraId="275384B4" w14:textId="77777777" w:rsidR="007D224C" w:rsidRPr="00490104" w:rsidRDefault="007D224C" w:rsidP="007D224C">
                            <w:pPr>
                              <w:numPr>
                                <w:ilvl w:val="1"/>
                                <w:numId w:val="37"/>
                              </w:numPr>
                              <w:overflowPunct w:val="0"/>
                              <w:snapToGrid/>
                              <w:spacing w:after="60"/>
                              <w:jc w:val="left"/>
                              <w:textAlignment w:val="baseline"/>
                              <w:rPr>
                                <w:bCs/>
                                <w:sz w:val="18"/>
                                <w:szCs w:val="18"/>
                              </w:rPr>
                            </w:pPr>
                            <w:r w:rsidRPr="00490104">
                              <w:rPr>
                                <w:bCs/>
                                <w:sz w:val="18"/>
                                <w:szCs w:val="18"/>
                              </w:rPr>
                              <w:t xml:space="preserve">Improve </w:t>
                            </w:r>
                            <w:bookmarkStart w:id="92" w:name="OLE_LINK139"/>
                            <w:r w:rsidRPr="00490104">
                              <w:rPr>
                                <w:bCs/>
                                <w:sz w:val="18"/>
                                <w:szCs w:val="18"/>
                              </w:rPr>
                              <w:t>trade-off between performance and complexity/overhead</w:t>
                            </w:r>
                            <w:bookmarkEnd w:id="92"/>
                          </w:p>
                          <w:p w14:paraId="4A16C821" w14:textId="77777777" w:rsidR="007D224C" w:rsidRPr="00490104" w:rsidRDefault="007D224C" w:rsidP="007D224C">
                            <w:pPr>
                              <w:numPr>
                                <w:ilvl w:val="2"/>
                                <w:numId w:val="37"/>
                              </w:numPr>
                              <w:overflowPunct w:val="0"/>
                              <w:snapToGrid/>
                              <w:spacing w:after="60"/>
                              <w:jc w:val="left"/>
                              <w:textAlignment w:val="baseline"/>
                              <w:rPr>
                                <w:bCs/>
                                <w:sz w:val="18"/>
                                <w:szCs w:val="18"/>
                              </w:rPr>
                            </w:pPr>
                            <w:r w:rsidRPr="00490104">
                              <w:rPr>
                                <w:bCs/>
                                <w:sz w:val="18"/>
                                <w:szCs w:val="18"/>
                              </w:rPr>
                              <w:t>e.g., considering extending the spatial/frequency compression to spatial/temporal/frequency compression, cell/site specific models, CSI compression plus prediction (compared to Rel-18 non-AI/ML based approach), etc.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858542" id="Text Box 791970533" o:spid="_x0000_s1037" type="#_x0000_t202" style="position:absolute;left:0;text-align:left;margin-left:75.05pt;margin-top:38.9pt;width:448.55pt;height:68.9pt;z-index:25188454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">
                <v:textbox>
                  <w:txbxContent>
                    <w:p w14:paraId="6CDE4D97" w14:textId="77777777" w:rsidR="007D224C" w:rsidRPr="00490104" w:rsidRDefault="007D224C" w:rsidP="007D224C">
                      <w:pPr>
                        <w:numPr>
                          <w:ilvl w:val="0"/>
                          <w:numId w:val="37"/>
                        </w:numPr>
                        <w:overflowPunct w:val="0"/>
                        <w:snapToGrid/>
                        <w:spacing w:after="60"/>
                        <w:jc w:val="left"/>
                        <w:textAlignment w:val="baseline"/>
                        <w:rPr>
                          <w:bCs/>
                          <w:sz w:val="18"/>
                          <w:szCs w:val="18"/>
                        </w:rPr>
                      </w:pPr>
                      <w:r w:rsidRPr="00490104">
                        <w:rPr>
                          <w:bCs/>
                          <w:sz w:val="18"/>
                          <w:szCs w:val="18"/>
                        </w:rPr>
                        <w:t>For CSI compression (two-sided model), further study ways to:</w:t>
                      </w:r>
                    </w:p>
                    <w:p w14:paraId="275384B4" w14:textId="77777777" w:rsidR="007D224C" w:rsidRPr="00490104" w:rsidRDefault="007D224C" w:rsidP="007D224C">
                      <w:pPr>
                        <w:numPr>
                          <w:ilvl w:val="1"/>
                          <w:numId w:val="37"/>
                        </w:numPr>
                        <w:overflowPunct w:val="0"/>
                        <w:snapToGrid/>
                        <w:spacing w:after="60"/>
                        <w:jc w:val="left"/>
                        <w:textAlignment w:val="baseline"/>
                        <w:rPr>
                          <w:bCs/>
                          <w:sz w:val="18"/>
                          <w:szCs w:val="18"/>
                        </w:rPr>
                      </w:pPr>
                      <w:r w:rsidRPr="00490104">
                        <w:rPr>
                          <w:bCs/>
                          <w:sz w:val="18"/>
                          <w:szCs w:val="18"/>
                        </w:rPr>
                        <w:t xml:space="preserve">Improve </w:t>
                      </w:r>
                      <w:bookmarkStart w:id="93" w:name="OLE_LINK139"/>
                      <w:r w:rsidRPr="00490104">
                        <w:rPr>
                          <w:bCs/>
                          <w:sz w:val="18"/>
                          <w:szCs w:val="18"/>
                        </w:rPr>
                        <w:t>trade-off between performance and complexity/overhead</w:t>
                      </w:r>
                      <w:bookmarkEnd w:id="93"/>
                    </w:p>
                    <w:p w14:paraId="4A16C821" w14:textId="77777777" w:rsidR="007D224C" w:rsidRPr="00490104" w:rsidRDefault="007D224C" w:rsidP="007D224C">
                      <w:pPr>
                        <w:numPr>
                          <w:ilvl w:val="2"/>
                          <w:numId w:val="37"/>
                        </w:numPr>
                        <w:overflowPunct w:val="0"/>
                        <w:snapToGrid/>
                        <w:spacing w:after="60"/>
                        <w:jc w:val="left"/>
                        <w:textAlignment w:val="baseline"/>
                        <w:rPr>
                          <w:bCs/>
                          <w:sz w:val="18"/>
                          <w:szCs w:val="18"/>
                        </w:rPr>
                      </w:pPr>
                      <w:r w:rsidRPr="00490104">
                        <w:rPr>
                          <w:bCs/>
                          <w:sz w:val="18"/>
                          <w:szCs w:val="18"/>
                        </w:rPr>
                        <w:t>e.g., considering extending the spatial/frequency compression to spatial/temporal/frequency compression, cell/site specific models, CSI compression plus prediction (compared to Rel-18 non-AI/ML based approach), etc.</w:t>
                      </w:r>
                    </w:p>
                  </w:txbxContent>
                </v:textbox>
                <w10:wrap type="topAndBottom" anchorx="page"/>
              </v:shape>
            </w:pict>
          </mc:Fallback>
        </mc:AlternateContent>
      </w:r>
      <w:r>
        <w:t xml:space="preserve">In the new SID </w:t>
      </w:r>
      <w:r w:rsidRPr="00490104">
        <w:t>for FS_NR_AIML_air_Ph2</w:t>
      </w:r>
      <w:r>
        <w:t xml:space="preserve"> [2], one of the objectives for CSI compression is to improve the trade-off between performance and complexity/overhead as captured below.</w:t>
      </w:r>
    </w:p>
    <w:p w14:paraId="3579FA30" w14:textId="77777777" w:rsidR="007D224C" w:rsidRDefault="007D224C" w:rsidP="007D224C">
      <w:r>
        <w:t>In RAN1#119, FL suggested companies to explore low complexity encoder/decoder options and assess their performance. In this section, we discuss our evaluation results when adopting different encoder architectures (with significant different model complexities) for training collaboration option 4-1 in Direction A.</w:t>
      </w:r>
    </w:p>
    <w:p w14:paraId="237FCB4C" w14:textId="77777777" w:rsidR="007D224C" w:rsidRDefault="007D224C" w:rsidP="007D224C">
      <w:pPr>
        <w:pStyle w:val="Heading2"/>
      </w:pPr>
      <w:r>
        <w:t xml:space="preserve">Performance comparison between different encoder model complexities </w:t>
      </w:r>
    </w:p>
    <w:p w14:paraId="78A6DD80" w14:textId="77777777" w:rsidR="007D224C" w:rsidRDefault="007D224C" w:rsidP="007D224C">
      <w:r>
        <w:t xml:space="preserve">In the study, we adopted training collaboration </w:t>
      </w:r>
      <w:r w:rsidRPr="0068437E">
        <w:rPr>
          <w:u w:val="single"/>
        </w:rPr>
        <w:t>Option 4-1 in Direction A and Alt. 2 is leveraged</w:t>
      </w:r>
      <w:r>
        <w:t xml:space="preserve"> in training the actual encoder</w:t>
      </w:r>
      <w:r w:rsidRPr="006827EB">
        <w:t>.</w:t>
      </w:r>
    </w:p>
    <w:p w14:paraId="348C6EDD" w14:textId="77777777" w:rsidR="007D224C" w:rsidRDefault="007D224C" w:rsidP="007D224C">
      <w:r>
        <w:t xml:space="preserve">In Option 4-1, the assumption is that </w:t>
      </w:r>
      <w:r w:rsidRPr="006827EB">
        <w:t>the transferred dataset consisting of {target CSI, CSI feedback}</w:t>
      </w:r>
      <w:r>
        <w:t>; thus, UE-side can train the actual encoder using the received {target CSI} samples as input and the received {CSI feedback} samples as labels to directly train encoder.</w:t>
      </w:r>
    </w:p>
    <w:p w14:paraId="0A85D567" w14:textId="77777777" w:rsidR="007D224C" w:rsidRPr="00284032" w:rsidRDefault="007D224C" w:rsidP="007D224C">
      <w:pPr>
        <w:rPr>
          <w:b/>
          <w:bCs/>
          <w:u w:val="single"/>
        </w:rPr>
      </w:pPr>
      <w:r w:rsidRPr="00284032">
        <w:rPr>
          <w:b/>
          <w:bCs/>
          <w:u w:val="single"/>
        </w:rPr>
        <w:t>Space/computational complexities</w:t>
      </w:r>
    </w:p>
    <w:p w14:paraId="4B587DF9" w14:textId="1F147A7E" w:rsidR="007D224C" w:rsidRDefault="007D224C" w:rsidP="007D224C">
      <w:r>
        <w:t xml:space="preserve">For comparison purpose, we identified 2 NN architectures for encoder while keeping the decoder architecture the same. The 2 NN architectures have significantly different space complexity (i.e., model parameters) and computational complexity (i.e., FLOPs) as captured </w:t>
      </w:r>
      <w:r w:rsidR="00377CDF">
        <w:t>in Table 4.1-1</w:t>
      </w:r>
      <w:r>
        <w:t>.</w:t>
      </w:r>
    </w:p>
    <w:p w14:paraId="31B669B5" w14:textId="77777777" w:rsidR="00377CDF" w:rsidRDefault="00377CDF" w:rsidP="007D224C"/>
    <w:p w14:paraId="07BD8335" w14:textId="7940FFA4" w:rsidR="00377CDF" w:rsidRDefault="00377CDF" w:rsidP="00377CDF">
      <w:pPr>
        <w:pStyle w:val="Caption"/>
        <w:keepNext/>
      </w:pPr>
      <w:r>
        <w:lastRenderedPageBreak/>
        <w:t>Table 4.1-1: model parameters and FLOPs for models under evaluation</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21"/>
        <w:gridCol w:w="2976"/>
        <w:gridCol w:w="3621"/>
      </w:tblGrid>
      <w:tr w:rsidR="007D224C" w:rsidRPr="004100BA" w14:paraId="1C26A982" w14:textId="77777777" w:rsidTr="005504EC">
        <w:trPr>
          <w:trHeight w:val="20"/>
          <w:jc w:val="center"/>
        </w:trPr>
        <w:tc>
          <w:tcPr>
            <w:tcW w:w="2321" w:type="dxa"/>
            <w:shd w:val="clear" w:color="auto" w:fill="D9D9D9"/>
            <w:tcMar>
              <w:top w:w="72" w:type="dxa"/>
              <w:left w:w="144" w:type="dxa"/>
              <w:bottom w:w="72" w:type="dxa"/>
              <w:right w:w="144" w:type="dxa"/>
            </w:tcMar>
          </w:tcPr>
          <w:p w14:paraId="1CE5A415" w14:textId="77777777" w:rsidR="007D224C" w:rsidRPr="004100BA" w:rsidRDefault="007D224C" w:rsidP="005504EC">
            <w:pPr>
              <w:pStyle w:val="TAH"/>
              <w:rPr>
                <w:rFonts w:asciiTheme="minorHAnsi" w:hAnsiTheme="minorHAnsi" w:cstheme="minorHAnsi"/>
                <w:sz w:val="20"/>
              </w:rPr>
            </w:pPr>
            <w:r>
              <w:rPr>
                <w:rFonts w:asciiTheme="minorHAnsi" w:hAnsiTheme="minorHAnsi" w:cstheme="minorHAnsi"/>
                <w:sz w:val="20"/>
              </w:rPr>
              <w:t>Model</w:t>
            </w:r>
          </w:p>
        </w:tc>
        <w:tc>
          <w:tcPr>
            <w:tcW w:w="2976" w:type="dxa"/>
            <w:shd w:val="clear" w:color="auto" w:fill="D9D9D9"/>
          </w:tcPr>
          <w:p w14:paraId="30D47F50" w14:textId="77777777" w:rsidR="007D224C" w:rsidRPr="004100BA" w:rsidRDefault="007D224C" w:rsidP="005504EC">
            <w:pPr>
              <w:pStyle w:val="TAH"/>
              <w:rPr>
                <w:rFonts w:asciiTheme="minorHAnsi" w:hAnsiTheme="minorHAnsi" w:cstheme="minorHAnsi"/>
                <w:sz w:val="20"/>
              </w:rPr>
            </w:pPr>
            <w:r>
              <w:rPr>
                <w:rFonts w:asciiTheme="minorHAnsi" w:hAnsiTheme="minorHAnsi" w:cstheme="minorHAnsi"/>
                <w:sz w:val="20"/>
              </w:rPr>
              <w:t>Number of parameters (in millions)</w:t>
            </w:r>
          </w:p>
        </w:tc>
        <w:tc>
          <w:tcPr>
            <w:tcW w:w="3621" w:type="dxa"/>
            <w:shd w:val="clear" w:color="auto" w:fill="D9D9D9"/>
            <w:tcMar>
              <w:top w:w="72" w:type="dxa"/>
              <w:left w:w="144" w:type="dxa"/>
              <w:bottom w:w="72" w:type="dxa"/>
              <w:right w:w="144" w:type="dxa"/>
            </w:tcMar>
          </w:tcPr>
          <w:p w14:paraId="6324F70D" w14:textId="77777777" w:rsidR="007D224C" w:rsidRPr="004100BA" w:rsidRDefault="007D224C" w:rsidP="005504EC">
            <w:pPr>
              <w:pStyle w:val="TAH"/>
              <w:rPr>
                <w:rFonts w:asciiTheme="minorHAnsi" w:hAnsiTheme="minorHAnsi" w:cstheme="minorHAnsi"/>
                <w:sz w:val="20"/>
              </w:rPr>
            </w:pPr>
            <w:r>
              <w:rPr>
                <w:rFonts w:asciiTheme="minorHAnsi" w:hAnsiTheme="minorHAnsi" w:cstheme="minorHAnsi"/>
                <w:sz w:val="20"/>
              </w:rPr>
              <w:t>FLOPs (in millions)</w:t>
            </w:r>
          </w:p>
        </w:tc>
      </w:tr>
      <w:tr w:rsidR="007D224C" w:rsidRPr="004100BA" w14:paraId="10F1057E" w14:textId="77777777" w:rsidTr="005504EC">
        <w:trPr>
          <w:trHeight w:val="20"/>
          <w:jc w:val="center"/>
        </w:trPr>
        <w:tc>
          <w:tcPr>
            <w:tcW w:w="2321" w:type="dxa"/>
            <w:shd w:val="clear" w:color="auto" w:fill="auto"/>
            <w:tcMar>
              <w:top w:w="72" w:type="dxa"/>
              <w:left w:w="144" w:type="dxa"/>
              <w:bottom w:w="72" w:type="dxa"/>
              <w:right w:w="144" w:type="dxa"/>
            </w:tcMar>
          </w:tcPr>
          <w:p w14:paraId="12419667" w14:textId="77777777" w:rsidR="007D224C" w:rsidRPr="004100BA" w:rsidRDefault="007D224C" w:rsidP="005504EC">
            <w:pPr>
              <w:pStyle w:val="TAL"/>
              <w:rPr>
                <w:rFonts w:asciiTheme="minorHAnsi" w:hAnsiTheme="minorHAnsi" w:cstheme="minorHAnsi"/>
                <w:sz w:val="20"/>
              </w:rPr>
            </w:pPr>
            <w:r>
              <w:rPr>
                <w:rFonts w:asciiTheme="minorHAnsi" w:hAnsiTheme="minorHAnsi" w:cstheme="minorHAnsi"/>
                <w:sz w:val="20"/>
              </w:rPr>
              <w:t>encoder_large</w:t>
            </w:r>
          </w:p>
        </w:tc>
        <w:tc>
          <w:tcPr>
            <w:tcW w:w="2976" w:type="dxa"/>
          </w:tcPr>
          <w:p w14:paraId="7933AD67" w14:textId="77777777" w:rsidR="007D224C" w:rsidRPr="004100BA" w:rsidRDefault="007D224C" w:rsidP="005504EC">
            <w:pPr>
              <w:pStyle w:val="TAL"/>
              <w:jc w:val="center"/>
              <w:rPr>
                <w:rFonts w:asciiTheme="minorHAnsi" w:hAnsiTheme="minorHAnsi" w:cstheme="minorHAnsi"/>
                <w:sz w:val="20"/>
              </w:rPr>
            </w:pPr>
            <w:r>
              <w:rPr>
                <w:rFonts w:asciiTheme="minorHAnsi" w:hAnsiTheme="minorHAnsi" w:cstheme="minorHAnsi"/>
                <w:sz w:val="20"/>
              </w:rPr>
              <w:t>5.18</w:t>
            </w:r>
          </w:p>
        </w:tc>
        <w:tc>
          <w:tcPr>
            <w:tcW w:w="3621" w:type="dxa"/>
            <w:shd w:val="clear" w:color="auto" w:fill="auto"/>
            <w:tcMar>
              <w:top w:w="72" w:type="dxa"/>
              <w:left w:w="144" w:type="dxa"/>
              <w:bottom w:w="72" w:type="dxa"/>
              <w:right w:w="144" w:type="dxa"/>
            </w:tcMar>
          </w:tcPr>
          <w:p w14:paraId="4E904D44" w14:textId="77777777" w:rsidR="007D224C" w:rsidRPr="004100BA" w:rsidRDefault="007D224C" w:rsidP="005504EC">
            <w:pPr>
              <w:pStyle w:val="TAL"/>
              <w:jc w:val="center"/>
              <w:rPr>
                <w:rFonts w:asciiTheme="minorHAnsi" w:hAnsiTheme="minorHAnsi" w:cstheme="minorHAnsi"/>
                <w:sz w:val="20"/>
              </w:rPr>
            </w:pPr>
            <w:r>
              <w:rPr>
                <w:rFonts w:asciiTheme="minorHAnsi" w:hAnsiTheme="minorHAnsi" w:cstheme="minorHAnsi"/>
                <w:sz w:val="20"/>
              </w:rPr>
              <w:t>360.00</w:t>
            </w:r>
          </w:p>
        </w:tc>
      </w:tr>
      <w:tr w:rsidR="007D224C" w:rsidRPr="004100BA" w14:paraId="58BAFFC5" w14:textId="77777777" w:rsidTr="005504EC">
        <w:trPr>
          <w:trHeight w:val="20"/>
          <w:jc w:val="center"/>
        </w:trPr>
        <w:tc>
          <w:tcPr>
            <w:tcW w:w="2321" w:type="dxa"/>
            <w:shd w:val="clear" w:color="auto" w:fill="auto"/>
            <w:tcMar>
              <w:top w:w="72" w:type="dxa"/>
              <w:left w:w="144" w:type="dxa"/>
              <w:bottom w:w="72" w:type="dxa"/>
              <w:right w:w="144" w:type="dxa"/>
            </w:tcMar>
          </w:tcPr>
          <w:p w14:paraId="096C79CF" w14:textId="77777777" w:rsidR="007D224C" w:rsidRPr="004100BA" w:rsidRDefault="007D224C" w:rsidP="005504EC">
            <w:pPr>
              <w:pStyle w:val="TAL"/>
              <w:rPr>
                <w:rFonts w:asciiTheme="minorHAnsi" w:hAnsiTheme="minorHAnsi" w:cstheme="minorHAnsi"/>
                <w:sz w:val="20"/>
              </w:rPr>
            </w:pPr>
            <w:r>
              <w:rPr>
                <w:rFonts w:asciiTheme="minorHAnsi" w:hAnsiTheme="minorHAnsi" w:cstheme="minorHAnsi"/>
                <w:sz w:val="20"/>
              </w:rPr>
              <w:t>encoder_small</w:t>
            </w:r>
          </w:p>
        </w:tc>
        <w:tc>
          <w:tcPr>
            <w:tcW w:w="2976" w:type="dxa"/>
          </w:tcPr>
          <w:p w14:paraId="2189B52C" w14:textId="77777777" w:rsidR="007D224C" w:rsidRPr="004100BA" w:rsidRDefault="007D224C" w:rsidP="005504EC">
            <w:pPr>
              <w:pStyle w:val="TAL"/>
              <w:jc w:val="center"/>
              <w:rPr>
                <w:rFonts w:asciiTheme="minorHAnsi" w:hAnsiTheme="minorHAnsi" w:cstheme="minorHAnsi"/>
                <w:snapToGrid w:val="0"/>
                <w:sz w:val="20"/>
              </w:rPr>
            </w:pPr>
            <w:r>
              <w:rPr>
                <w:rFonts w:asciiTheme="minorHAnsi" w:hAnsiTheme="minorHAnsi" w:cstheme="minorHAnsi"/>
                <w:snapToGrid w:val="0"/>
                <w:sz w:val="20"/>
              </w:rPr>
              <w:t>0.92 (17.8% of encoder_large)</w:t>
            </w:r>
          </w:p>
        </w:tc>
        <w:tc>
          <w:tcPr>
            <w:tcW w:w="3621" w:type="dxa"/>
            <w:shd w:val="clear" w:color="auto" w:fill="auto"/>
            <w:tcMar>
              <w:top w:w="72" w:type="dxa"/>
              <w:left w:w="144" w:type="dxa"/>
              <w:bottom w:w="72" w:type="dxa"/>
              <w:right w:w="144" w:type="dxa"/>
            </w:tcMar>
          </w:tcPr>
          <w:p w14:paraId="3AF80A96" w14:textId="77777777" w:rsidR="007D224C" w:rsidRPr="004100BA" w:rsidRDefault="007D224C" w:rsidP="005504EC">
            <w:pPr>
              <w:pStyle w:val="TAL"/>
              <w:jc w:val="center"/>
              <w:rPr>
                <w:rFonts w:asciiTheme="minorHAnsi" w:hAnsiTheme="minorHAnsi" w:cstheme="minorHAnsi"/>
                <w:snapToGrid w:val="0"/>
                <w:sz w:val="20"/>
              </w:rPr>
            </w:pPr>
            <w:r>
              <w:rPr>
                <w:rFonts w:asciiTheme="minorHAnsi" w:hAnsiTheme="minorHAnsi" w:cstheme="minorHAnsi"/>
                <w:snapToGrid w:val="0"/>
                <w:sz w:val="20"/>
              </w:rPr>
              <w:t>34.13 (9.5% of encoder_large)</w:t>
            </w:r>
          </w:p>
        </w:tc>
      </w:tr>
      <w:tr w:rsidR="007D224C" w:rsidRPr="004100BA" w14:paraId="7A5D9D95" w14:textId="77777777" w:rsidTr="005504EC">
        <w:trPr>
          <w:trHeight w:val="20"/>
          <w:jc w:val="center"/>
        </w:trPr>
        <w:tc>
          <w:tcPr>
            <w:tcW w:w="2321" w:type="dxa"/>
            <w:shd w:val="clear" w:color="auto" w:fill="auto"/>
            <w:tcMar>
              <w:top w:w="72" w:type="dxa"/>
              <w:left w:w="144" w:type="dxa"/>
              <w:bottom w:w="72" w:type="dxa"/>
              <w:right w:w="144" w:type="dxa"/>
            </w:tcMar>
          </w:tcPr>
          <w:p w14:paraId="18F31C42" w14:textId="77777777" w:rsidR="007D224C" w:rsidRPr="004100BA" w:rsidRDefault="007D224C" w:rsidP="005504EC">
            <w:pPr>
              <w:pStyle w:val="TAL"/>
              <w:rPr>
                <w:rFonts w:asciiTheme="minorHAnsi" w:hAnsiTheme="minorHAnsi" w:cstheme="minorHAnsi"/>
                <w:sz w:val="20"/>
              </w:rPr>
            </w:pPr>
            <w:r>
              <w:rPr>
                <w:rFonts w:asciiTheme="minorHAnsi" w:hAnsiTheme="minorHAnsi" w:cstheme="minorHAnsi"/>
                <w:sz w:val="20"/>
              </w:rPr>
              <w:t>decoder_common</w:t>
            </w:r>
          </w:p>
        </w:tc>
        <w:tc>
          <w:tcPr>
            <w:tcW w:w="2976" w:type="dxa"/>
          </w:tcPr>
          <w:p w14:paraId="418FD4D6" w14:textId="77777777" w:rsidR="007D224C" w:rsidRPr="004100BA" w:rsidRDefault="007D224C" w:rsidP="005504EC">
            <w:pPr>
              <w:pStyle w:val="TAL"/>
              <w:jc w:val="center"/>
              <w:rPr>
                <w:rFonts w:asciiTheme="minorHAnsi" w:hAnsiTheme="minorHAnsi" w:cstheme="minorHAnsi"/>
                <w:snapToGrid w:val="0"/>
                <w:sz w:val="20"/>
              </w:rPr>
            </w:pPr>
            <w:r>
              <w:rPr>
                <w:rFonts w:asciiTheme="minorHAnsi" w:hAnsiTheme="minorHAnsi" w:cstheme="minorHAnsi"/>
                <w:snapToGrid w:val="0"/>
                <w:sz w:val="20"/>
              </w:rPr>
              <w:t>6.52</w:t>
            </w:r>
          </w:p>
        </w:tc>
        <w:tc>
          <w:tcPr>
            <w:tcW w:w="3621" w:type="dxa"/>
            <w:shd w:val="clear" w:color="auto" w:fill="auto"/>
            <w:tcMar>
              <w:top w:w="72" w:type="dxa"/>
              <w:left w:w="144" w:type="dxa"/>
              <w:bottom w:w="72" w:type="dxa"/>
              <w:right w:w="144" w:type="dxa"/>
            </w:tcMar>
          </w:tcPr>
          <w:p w14:paraId="45E4ECCF" w14:textId="77777777" w:rsidR="007D224C" w:rsidRPr="004100BA" w:rsidRDefault="007D224C" w:rsidP="005504EC">
            <w:pPr>
              <w:pStyle w:val="TAL"/>
              <w:jc w:val="center"/>
              <w:rPr>
                <w:rFonts w:asciiTheme="minorHAnsi" w:hAnsiTheme="minorHAnsi" w:cstheme="minorHAnsi"/>
                <w:snapToGrid w:val="0"/>
                <w:sz w:val="20"/>
              </w:rPr>
            </w:pPr>
            <w:r>
              <w:rPr>
                <w:rFonts w:asciiTheme="minorHAnsi" w:hAnsiTheme="minorHAnsi" w:cstheme="minorHAnsi"/>
                <w:snapToGrid w:val="0"/>
                <w:sz w:val="20"/>
              </w:rPr>
              <w:t>585.67</w:t>
            </w:r>
          </w:p>
        </w:tc>
      </w:tr>
    </w:tbl>
    <w:p w14:paraId="74735BE8" w14:textId="77777777" w:rsidR="007D224C" w:rsidRDefault="007D224C" w:rsidP="007D224C"/>
    <w:p w14:paraId="0899BA03" w14:textId="3D06F24A" w:rsidR="007D224C" w:rsidRDefault="007D224C" w:rsidP="007D224C">
      <w:r>
        <w:t xml:space="preserve">As shown in </w:t>
      </w:r>
      <w:r w:rsidR="003259AB">
        <w:t>Table 4.1-1 above</w:t>
      </w:r>
      <w:r>
        <w:t>, encoder_small has ~17.8% of model parameters and less than 10% (~9.5%) of FLOPs compared to encoder_large.</w:t>
      </w:r>
    </w:p>
    <w:p w14:paraId="0C81B9C5" w14:textId="77777777" w:rsidR="007D224C" w:rsidRDefault="007D224C" w:rsidP="007D224C">
      <w:pPr>
        <w:rPr>
          <w:b/>
          <w:bCs/>
          <w:u w:val="single"/>
        </w:rPr>
      </w:pPr>
      <w:r w:rsidRPr="00284032">
        <w:rPr>
          <w:b/>
          <w:bCs/>
          <w:u w:val="single"/>
        </w:rPr>
        <w:t>SGCS performance evaluation</w:t>
      </w:r>
    </w:p>
    <w:p w14:paraId="67C06247" w14:textId="77777777" w:rsidR="007D224C" w:rsidRPr="0058267B" w:rsidRDefault="007D224C" w:rsidP="007D224C">
      <w:r w:rsidRPr="0058267B">
        <w:t>For performance evaluation, the following scenarios are considered:</w:t>
      </w:r>
    </w:p>
    <w:p w14:paraId="5A8721F9" w14:textId="76957BD5" w:rsidR="007D224C" w:rsidRPr="0058267B" w:rsidRDefault="007D224C" w:rsidP="007D224C">
      <w:pPr>
        <w:pStyle w:val="ListParagraph"/>
        <w:numPr>
          <w:ilvl w:val="0"/>
          <w:numId w:val="20"/>
        </w:numPr>
        <w:rPr>
          <w:rFonts w:ascii="Times New Roman" w:hAnsi="Times New Roman"/>
        </w:rPr>
      </w:pPr>
      <w:r w:rsidRPr="005A29D3">
        <w:rPr>
          <w:rFonts w:ascii="Times New Roman" w:hAnsi="Times New Roman"/>
          <w:b/>
          <w:bCs/>
        </w:rPr>
        <w:t>Benchmark</w:t>
      </w:r>
      <w:r w:rsidRPr="0058267B">
        <w:rPr>
          <w:rFonts w:ascii="Times New Roman" w:hAnsi="Times New Roman"/>
        </w:rPr>
        <w:t xml:space="preserve">: </w:t>
      </w:r>
      <w:r w:rsidR="005269A9">
        <w:rPr>
          <w:rFonts w:ascii="Times New Roman" w:hAnsi="Times New Roman"/>
        </w:rPr>
        <w:t>(</w:t>
      </w:r>
      <w:r w:rsidRPr="0058267B">
        <w:rPr>
          <w:rFonts w:ascii="Times New Roman" w:hAnsi="Times New Roman"/>
        </w:rPr>
        <w:t>encoder_large</w:t>
      </w:r>
      <w:r w:rsidR="005269A9">
        <w:rPr>
          <w:rFonts w:ascii="Times New Roman" w:hAnsi="Times New Roman"/>
        </w:rPr>
        <w:t xml:space="preserve">, </w:t>
      </w:r>
      <w:r w:rsidRPr="0058267B">
        <w:rPr>
          <w:rFonts w:ascii="Times New Roman" w:hAnsi="Times New Roman"/>
        </w:rPr>
        <w:t>Decoder_common</w:t>
      </w:r>
      <w:r w:rsidR="005269A9">
        <w:rPr>
          <w:rFonts w:ascii="Times New Roman" w:hAnsi="Times New Roman"/>
        </w:rPr>
        <w:t>)</w:t>
      </w:r>
      <w:r w:rsidRPr="0058267B">
        <w:rPr>
          <w:rFonts w:ascii="Times New Roman" w:hAnsi="Times New Roman"/>
        </w:rPr>
        <w:t xml:space="preserve"> pair is trained </w:t>
      </w:r>
      <w:r w:rsidRPr="005A29D3">
        <w:rPr>
          <w:rFonts w:ascii="Times New Roman" w:hAnsi="Times New Roman"/>
          <w:u w:val="single"/>
        </w:rPr>
        <w:t xml:space="preserve">using </w:t>
      </w:r>
      <w:r w:rsidRPr="005A29D3">
        <w:rPr>
          <w:rFonts w:ascii="Times New Roman" w:hAnsi="Times New Roman"/>
          <w:b/>
          <w:bCs/>
          <w:u w:val="single"/>
        </w:rPr>
        <w:t>dataset B</w:t>
      </w:r>
      <w:r w:rsidRPr="0058267B">
        <w:rPr>
          <w:rFonts w:ascii="Times New Roman" w:hAnsi="Times New Roman"/>
        </w:rPr>
        <w:t>.</w:t>
      </w:r>
    </w:p>
    <w:p w14:paraId="0D2F21AE" w14:textId="5FBC8CCB" w:rsidR="007D224C" w:rsidRPr="0058267B" w:rsidRDefault="005269A9" w:rsidP="007D224C">
      <w:pPr>
        <w:pStyle w:val="ListParagraph"/>
        <w:numPr>
          <w:ilvl w:val="0"/>
          <w:numId w:val="20"/>
        </w:numPr>
        <w:rPr>
          <w:rFonts w:ascii="Times New Roman" w:hAnsi="Times New Roman"/>
        </w:rPr>
      </w:pPr>
      <w:r>
        <w:rPr>
          <w:rFonts w:ascii="Times New Roman" w:hAnsi="Times New Roman"/>
        </w:rPr>
        <w:t>(</w:t>
      </w:r>
      <w:r w:rsidR="007D224C" w:rsidRPr="0058267B">
        <w:rPr>
          <w:rFonts w:ascii="Times New Roman" w:hAnsi="Times New Roman"/>
        </w:rPr>
        <w:t>encoder_large</w:t>
      </w:r>
      <w:r>
        <w:rPr>
          <w:rFonts w:ascii="Times New Roman" w:hAnsi="Times New Roman"/>
        </w:rPr>
        <w:t xml:space="preserve">, </w:t>
      </w:r>
      <w:r w:rsidR="007D224C" w:rsidRPr="0058267B">
        <w:rPr>
          <w:rFonts w:ascii="Times New Roman" w:hAnsi="Times New Roman"/>
        </w:rPr>
        <w:t>decoder_common</w:t>
      </w:r>
      <w:r>
        <w:rPr>
          <w:rFonts w:ascii="Times New Roman" w:hAnsi="Times New Roman"/>
        </w:rPr>
        <w:t>)</w:t>
      </w:r>
      <w:r w:rsidR="007D224C" w:rsidRPr="0058267B">
        <w:rPr>
          <w:rFonts w:ascii="Times New Roman" w:hAnsi="Times New Roman"/>
        </w:rPr>
        <w:t xml:space="preserve"> pair is trained at NW-side </w:t>
      </w:r>
      <w:r w:rsidR="007D224C" w:rsidRPr="005A29D3">
        <w:rPr>
          <w:rFonts w:ascii="Times New Roman" w:hAnsi="Times New Roman"/>
          <w:u w:val="single"/>
        </w:rPr>
        <w:t xml:space="preserve">using </w:t>
      </w:r>
      <w:r w:rsidR="007D224C" w:rsidRPr="005A29D3">
        <w:rPr>
          <w:rFonts w:ascii="Times New Roman" w:hAnsi="Times New Roman"/>
          <w:b/>
          <w:bCs/>
          <w:u w:val="single"/>
        </w:rPr>
        <w:t>dataset A</w:t>
      </w:r>
      <w:r w:rsidR="007D224C" w:rsidRPr="0058267B">
        <w:rPr>
          <w:rFonts w:ascii="Times New Roman" w:hAnsi="Times New Roman"/>
        </w:rPr>
        <w:t xml:space="preserve">. After training, NW-side delivers the {target CSI} used in training procedure and the interim output of {CSI feedback} to UE-side. </w:t>
      </w:r>
    </w:p>
    <w:p w14:paraId="642BC9FB" w14:textId="77777777" w:rsidR="007D224C" w:rsidRPr="0058267B" w:rsidRDefault="007D224C" w:rsidP="007D224C">
      <w:pPr>
        <w:pStyle w:val="ListParagraph"/>
        <w:numPr>
          <w:ilvl w:val="0"/>
          <w:numId w:val="20"/>
        </w:numPr>
        <w:rPr>
          <w:rFonts w:ascii="Times New Roman" w:hAnsi="Times New Roman"/>
        </w:rPr>
      </w:pPr>
      <w:r w:rsidRPr="0058267B">
        <w:rPr>
          <w:rFonts w:ascii="Times New Roman" w:hAnsi="Times New Roman"/>
        </w:rPr>
        <w:t>UE-side trains 2 encoders using the received {target CSI, CSI feedback}</w:t>
      </w:r>
    </w:p>
    <w:p w14:paraId="7EF07DBE" w14:textId="77777777" w:rsidR="007D224C" w:rsidRPr="0058267B" w:rsidRDefault="007D224C" w:rsidP="007D224C">
      <w:pPr>
        <w:pStyle w:val="ListParagraph"/>
        <w:numPr>
          <w:ilvl w:val="1"/>
          <w:numId w:val="20"/>
        </w:numPr>
        <w:rPr>
          <w:rFonts w:ascii="Times New Roman" w:hAnsi="Times New Roman"/>
        </w:rPr>
      </w:pPr>
      <w:r w:rsidRPr="0058267B">
        <w:rPr>
          <w:rFonts w:ascii="Times New Roman" w:hAnsi="Times New Roman"/>
        </w:rPr>
        <w:t>encoder_large</w:t>
      </w:r>
    </w:p>
    <w:p w14:paraId="6B14E0E0" w14:textId="77777777" w:rsidR="007D224C" w:rsidRPr="0058267B" w:rsidRDefault="007D224C" w:rsidP="007D224C">
      <w:pPr>
        <w:pStyle w:val="ListParagraph"/>
        <w:numPr>
          <w:ilvl w:val="1"/>
          <w:numId w:val="20"/>
        </w:numPr>
        <w:rPr>
          <w:rFonts w:ascii="Times New Roman" w:hAnsi="Times New Roman"/>
        </w:rPr>
      </w:pPr>
      <w:r w:rsidRPr="0058267B">
        <w:rPr>
          <w:rFonts w:ascii="Times New Roman" w:hAnsi="Times New Roman"/>
        </w:rPr>
        <w:t>encoder_small</w:t>
      </w:r>
    </w:p>
    <w:p w14:paraId="1B03DF26" w14:textId="77777777" w:rsidR="007D224C" w:rsidRDefault="007D224C" w:rsidP="007D224C">
      <w:r>
        <w:t xml:space="preserve">After training the encoder(s) at the UE-side, </w:t>
      </w:r>
      <w:r w:rsidRPr="005A29D3">
        <w:rPr>
          <w:u w:val="single"/>
        </w:rPr>
        <w:t xml:space="preserve">the following evaluations are performed against </w:t>
      </w:r>
      <w:r w:rsidRPr="005A29D3">
        <w:rPr>
          <w:b/>
          <w:bCs/>
          <w:u w:val="single"/>
        </w:rPr>
        <w:t>dataset B</w:t>
      </w:r>
      <w:r>
        <w:t>:</w:t>
      </w:r>
    </w:p>
    <w:p w14:paraId="7E946C53" w14:textId="77777777" w:rsidR="007D224C" w:rsidRPr="00224E8F" w:rsidRDefault="007D224C" w:rsidP="007D224C">
      <w:pPr>
        <w:pStyle w:val="ListParagraph"/>
        <w:numPr>
          <w:ilvl w:val="0"/>
          <w:numId w:val="38"/>
        </w:numPr>
        <w:rPr>
          <w:rFonts w:ascii="Times New Roman" w:hAnsi="Times New Roman"/>
        </w:rPr>
      </w:pPr>
      <w:r w:rsidRPr="00224E8F">
        <w:rPr>
          <w:rFonts w:ascii="Times New Roman" w:hAnsi="Times New Roman"/>
        </w:rPr>
        <w:t>Benchmark SGCS (this should be the upper bound)</w:t>
      </w:r>
    </w:p>
    <w:p w14:paraId="1F0C9CD9" w14:textId="77777777" w:rsidR="007D224C" w:rsidRPr="00224E8F" w:rsidRDefault="007D224C" w:rsidP="007D224C">
      <w:pPr>
        <w:pStyle w:val="ListParagraph"/>
        <w:numPr>
          <w:ilvl w:val="0"/>
          <w:numId w:val="38"/>
        </w:numPr>
        <w:rPr>
          <w:rFonts w:ascii="Times New Roman" w:hAnsi="Times New Roman"/>
        </w:rPr>
      </w:pPr>
      <w:r w:rsidRPr="00224E8F">
        <w:rPr>
          <w:rFonts w:ascii="Times New Roman" w:hAnsi="Times New Roman"/>
        </w:rPr>
        <w:t>Using encoder_large at UE and decoder_common at NW</w:t>
      </w:r>
    </w:p>
    <w:p w14:paraId="41E9EB80" w14:textId="77777777" w:rsidR="007D224C" w:rsidRPr="0081540A" w:rsidRDefault="007D224C" w:rsidP="007D224C">
      <w:pPr>
        <w:pStyle w:val="ListParagraph"/>
        <w:numPr>
          <w:ilvl w:val="0"/>
          <w:numId w:val="38"/>
        </w:numPr>
        <w:rPr>
          <w:rFonts w:ascii="Times New Roman" w:hAnsi="Times New Roman"/>
        </w:rPr>
      </w:pPr>
      <w:r w:rsidRPr="00224E8F">
        <w:rPr>
          <w:rFonts w:ascii="Times New Roman" w:hAnsi="Times New Roman"/>
        </w:rPr>
        <w:t>Using encoder_small at UE and decoder_common at NW</w:t>
      </w:r>
    </w:p>
    <w:p w14:paraId="45FC6FF5" w14:textId="4FFAC326" w:rsidR="007D224C" w:rsidRDefault="007D224C" w:rsidP="007D224C">
      <w:r>
        <w:t>Table 4.1-</w:t>
      </w:r>
      <w:r w:rsidR="00587225">
        <w:t>2</w:t>
      </w:r>
      <w:r>
        <w:t xml:space="preserve"> depicts the SGCS results.</w:t>
      </w:r>
    </w:p>
    <w:p w14:paraId="005FD769" w14:textId="1C8943AD" w:rsidR="007D224C" w:rsidRDefault="007D224C" w:rsidP="007D224C">
      <w:pPr>
        <w:pStyle w:val="Caption"/>
        <w:keepNext/>
      </w:pPr>
      <w:r>
        <w:t>Table 4.1-</w:t>
      </w:r>
      <w:r w:rsidR="00587225">
        <w:t>2</w:t>
      </w:r>
      <w:r>
        <w:t>: SGCS comparison between benchmark vs. encoders with different complexities</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1"/>
        <w:gridCol w:w="2112"/>
        <w:gridCol w:w="1998"/>
        <w:gridCol w:w="1854"/>
        <w:gridCol w:w="1512"/>
      </w:tblGrid>
      <w:tr w:rsidR="007D224C" w:rsidRPr="004100BA" w14:paraId="4A9BA5D5" w14:textId="77777777" w:rsidTr="005504EC">
        <w:trPr>
          <w:trHeight w:val="20"/>
          <w:jc w:val="center"/>
        </w:trPr>
        <w:tc>
          <w:tcPr>
            <w:tcW w:w="1831" w:type="dxa"/>
            <w:shd w:val="clear" w:color="auto" w:fill="D9D9D9"/>
            <w:tcMar>
              <w:top w:w="72" w:type="dxa"/>
              <w:left w:w="144" w:type="dxa"/>
              <w:bottom w:w="72" w:type="dxa"/>
              <w:right w:w="144" w:type="dxa"/>
            </w:tcMar>
          </w:tcPr>
          <w:p w14:paraId="77D77C9B" w14:textId="77777777" w:rsidR="007D224C" w:rsidRPr="004100BA" w:rsidRDefault="007D224C" w:rsidP="005504EC">
            <w:pPr>
              <w:pStyle w:val="TAH"/>
              <w:rPr>
                <w:rFonts w:asciiTheme="minorHAnsi" w:hAnsiTheme="minorHAnsi" w:cstheme="minorHAnsi"/>
                <w:sz w:val="20"/>
              </w:rPr>
            </w:pPr>
            <w:bookmarkStart w:id="94" w:name="OLE_LINK6"/>
            <w:r>
              <w:rPr>
                <w:rFonts w:asciiTheme="minorHAnsi" w:hAnsiTheme="minorHAnsi" w:cstheme="minorHAnsi"/>
                <w:sz w:val="20"/>
              </w:rPr>
              <w:t>Model at UE side</w:t>
            </w:r>
          </w:p>
        </w:tc>
        <w:tc>
          <w:tcPr>
            <w:tcW w:w="2112" w:type="dxa"/>
            <w:shd w:val="clear" w:color="auto" w:fill="D9D9D9"/>
          </w:tcPr>
          <w:p w14:paraId="20D43F9F" w14:textId="77777777" w:rsidR="007D224C" w:rsidRPr="004100BA" w:rsidRDefault="007D224C" w:rsidP="005504EC">
            <w:pPr>
              <w:pStyle w:val="TAH"/>
              <w:rPr>
                <w:rFonts w:asciiTheme="minorHAnsi" w:hAnsiTheme="minorHAnsi" w:cstheme="minorHAnsi"/>
                <w:sz w:val="20"/>
              </w:rPr>
            </w:pPr>
            <w:r>
              <w:rPr>
                <w:rFonts w:asciiTheme="minorHAnsi" w:hAnsiTheme="minorHAnsi" w:cstheme="minorHAnsi"/>
                <w:sz w:val="20"/>
              </w:rPr>
              <w:t>Model at NW side</w:t>
            </w:r>
          </w:p>
        </w:tc>
        <w:tc>
          <w:tcPr>
            <w:tcW w:w="1998" w:type="dxa"/>
            <w:shd w:val="clear" w:color="auto" w:fill="D9D9D9"/>
            <w:tcMar>
              <w:top w:w="72" w:type="dxa"/>
              <w:left w:w="144" w:type="dxa"/>
              <w:bottom w:w="72" w:type="dxa"/>
              <w:right w:w="144" w:type="dxa"/>
            </w:tcMar>
          </w:tcPr>
          <w:p w14:paraId="09997BA0" w14:textId="77777777" w:rsidR="007D224C" w:rsidRPr="004100BA" w:rsidRDefault="007D224C" w:rsidP="005504EC">
            <w:pPr>
              <w:pStyle w:val="TAH"/>
              <w:rPr>
                <w:rFonts w:asciiTheme="minorHAnsi" w:hAnsiTheme="minorHAnsi" w:cstheme="minorHAnsi"/>
                <w:sz w:val="20"/>
              </w:rPr>
            </w:pPr>
            <w:r>
              <w:rPr>
                <w:rFonts w:asciiTheme="minorHAnsi" w:hAnsiTheme="minorHAnsi" w:cstheme="minorHAnsi"/>
                <w:sz w:val="20"/>
              </w:rPr>
              <w:t>SGCS</w:t>
            </w:r>
          </w:p>
        </w:tc>
        <w:tc>
          <w:tcPr>
            <w:tcW w:w="1854" w:type="dxa"/>
            <w:shd w:val="clear" w:color="auto" w:fill="D9D9D9"/>
          </w:tcPr>
          <w:p w14:paraId="602859D4" w14:textId="77777777" w:rsidR="007D224C" w:rsidRDefault="007D224C" w:rsidP="005504EC">
            <w:pPr>
              <w:pStyle w:val="TAH"/>
              <w:rPr>
                <w:rFonts w:asciiTheme="minorHAnsi" w:hAnsiTheme="minorHAnsi" w:cstheme="minorHAnsi"/>
                <w:sz w:val="20"/>
              </w:rPr>
            </w:pPr>
            <w:r>
              <w:rPr>
                <w:rFonts w:asciiTheme="minorHAnsi" w:hAnsiTheme="minorHAnsi" w:cstheme="minorHAnsi"/>
                <w:sz w:val="20"/>
              </w:rPr>
              <w:t>SGCS change against benchmark</w:t>
            </w:r>
          </w:p>
        </w:tc>
        <w:tc>
          <w:tcPr>
            <w:tcW w:w="1512" w:type="dxa"/>
            <w:shd w:val="clear" w:color="auto" w:fill="D9D9D9"/>
          </w:tcPr>
          <w:p w14:paraId="070AF668" w14:textId="77777777" w:rsidR="007D224C" w:rsidRDefault="007D224C" w:rsidP="005504EC">
            <w:pPr>
              <w:pStyle w:val="TAH"/>
              <w:rPr>
                <w:rFonts w:asciiTheme="minorHAnsi" w:hAnsiTheme="minorHAnsi" w:cstheme="minorHAnsi"/>
                <w:sz w:val="20"/>
              </w:rPr>
            </w:pPr>
            <w:r>
              <w:rPr>
                <w:rFonts w:asciiTheme="minorHAnsi" w:hAnsiTheme="minorHAnsi" w:cstheme="minorHAnsi"/>
                <w:sz w:val="20"/>
              </w:rPr>
              <w:t>SGCS change against encoder_large</w:t>
            </w:r>
          </w:p>
        </w:tc>
      </w:tr>
      <w:tr w:rsidR="007D224C" w:rsidRPr="004100BA" w14:paraId="4F8F4DE2" w14:textId="77777777" w:rsidTr="005504EC">
        <w:trPr>
          <w:trHeight w:val="20"/>
          <w:jc w:val="center"/>
        </w:trPr>
        <w:tc>
          <w:tcPr>
            <w:tcW w:w="3943" w:type="dxa"/>
            <w:gridSpan w:val="2"/>
            <w:shd w:val="clear" w:color="auto" w:fill="auto"/>
            <w:tcMar>
              <w:top w:w="72" w:type="dxa"/>
              <w:left w:w="144" w:type="dxa"/>
              <w:bottom w:w="72" w:type="dxa"/>
              <w:right w:w="144" w:type="dxa"/>
            </w:tcMar>
          </w:tcPr>
          <w:p w14:paraId="5035C31B" w14:textId="77777777" w:rsidR="007D224C" w:rsidRPr="004100BA" w:rsidRDefault="007D224C" w:rsidP="005504EC">
            <w:pPr>
              <w:pStyle w:val="TAL"/>
              <w:jc w:val="center"/>
              <w:rPr>
                <w:rFonts w:asciiTheme="minorHAnsi" w:hAnsiTheme="minorHAnsi" w:cstheme="minorHAnsi"/>
                <w:sz w:val="20"/>
              </w:rPr>
            </w:pPr>
            <w:r>
              <w:rPr>
                <w:rFonts w:asciiTheme="minorHAnsi" w:hAnsiTheme="minorHAnsi" w:cstheme="minorHAnsi"/>
                <w:sz w:val="20"/>
              </w:rPr>
              <w:t>Benchmark</w:t>
            </w:r>
          </w:p>
        </w:tc>
        <w:tc>
          <w:tcPr>
            <w:tcW w:w="1998" w:type="dxa"/>
            <w:shd w:val="clear" w:color="auto" w:fill="auto"/>
            <w:tcMar>
              <w:top w:w="72" w:type="dxa"/>
              <w:left w:w="144" w:type="dxa"/>
              <w:bottom w:w="72" w:type="dxa"/>
              <w:right w:w="144" w:type="dxa"/>
            </w:tcMar>
          </w:tcPr>
          <w:p w14:paraId="398ABDC6" w14:textId="77777777" w:rsidR="007D224C" w:rsidRPr="004100BA" w:rsidRDefault="007D224C" w:rsidP="005504EC">
            <w:pPr>
              <w:pStyle w:val="TAL"/>
              <w:jc w:val="center"/>
              <w:rPr>
                <w:rFonts w:asciiTheme="minorHAnsi" w:hAnsiTheme="minorHAnsi" w:cstheme="minorHAnsi"/>
                <w:sz w:val="20"/>
              </w:rPr>
            </w:pPr>
            <w:r w:rsidRPr="005965AD">
              <w:rPr>
                <w:rFonts w:asciiTheme="minorHAnsi" w:hAnsiTheme="minorHAnsi" w:cstheme="minorHAnsi"/>
                <w:sz w:val="20"/>
              </w:rPr>
              <w:t>0.8659</w:t>
            </w:r>
          </w:p>
        </w:tc>
        <w:tc>
          <w:tcPr>
            <w:tcW w:w="1854" w:type="dxa"/>
          </w:tcPr>
          <w:p w14:paraId="1A9F1C0A" w14:textId="77777777" w:rsidR="007D224C" w:rsidRPr="005965AD" w:rsidRDefault="007D224C" w:rsidP="005504EC">
            <w:pPr>
              <w:pStyle w:val="TAL"/>
              <w:jc w:val="center"/>
              <w:rPr>
                <w:rFonts w:asciiTheme="minorHAnsi" w:hAnsiTheme="minorHAnsi" w:cstheme="minorHAnsi"/>
                <w:sz w:val="20"/>
              </w:rPr>
            </w:pPr>
            <w:r>
              <w:rPr>
                <w:rFonts w:asciiTheme="minorHAnsi" w:hAnsiTheme="minorHAnsi" w:cstheme="minorHAnsi"/>
                <w:sz w:val="20"/>
              </w:rPr>
              <w:t>-</w:t>
            </w:r>
          </w:p>
        </w:tc>
        <w:tc>
          <w:tcPr>
            <w:tcW w:w="1512" w:type="dxa"/>
          </w:tcPr>
          <w:p w14:paraId="65036D91" w14:textId="77777777" w:rsidR="007D224C" w:rsidRDefault="007D224C" w:rsidP="005504EC">
            <w:pPr>
              <w:pStyle w:val="TAL"/>
              <w:jc w:val="center"/>
              <w:rPr>
                <w:rFonts w:asciiTheme="minorHAnsi" w:hAnsiTheme="minorHAnsi" w:cstheme="minorHAnsi"/>
                <w:sz w:val="20"/>
              </w:rPr>
            </w:pPr>
            <w:r>
              <w:rPr>
                <w:rFonts w:asciiTheme="minorHAnsi" w:hAnsiTheme="minorHAnsi" w:cstheme="minorHAnsi"/>
                <w:sz w:val="20"/>
              </w:rPr>
              <w:t>-</w:t>
            </w:r>
          </w:p>
        </w:tc>
      </w:tr>
      <w:tr w:rsidR="007D224C" w:rsidRPr="004100BA" w14:paraId="4E61FCDC" w14:textId="77777777" w:rsidTr="005504EC">
        <w:trPr>
          <w:trHeight w:val="20"/>
          <w:jc w:val="center"/>
        </w:trPr>
        <w:tc>
          <w:tcPr>
            <w:tcW w:w="1831" w:type="dxa"/>
            <w:shd w:val="clear" w:color="auto" w:fill="auto"/>
            <w:tcMar>
              <w:top w:w="72" w:type="dxa"/>
              <w:left w:w="144" w:type="dxa"/>
              <w:bottom w:w="72" w:type="dxa"/>
              <w:right w:w="144" w:type="dxa"/>
            </w:tcMar>
          </w:tcPr>
          <w:p w14:paraId="47ABBAC2" w14:textId="77777777" w:rsidR="007D224C" w:rsidRPr="004100BA" w:rsidRDefault="007D224C" w:rsidP="005504EC">
            <w:pPr>
              <w:pStyle w:val="TAL"/>
              <w:rPr>
                <w:rFonts w:asciiTheme="minorHAnsi" w:hAnsiTheme="minorHAnsi" w:cstheme="minorHAnsi"/>
                <w:sz w:val="20"/>
              </w:rPr>
            </w:pPr>
            <w:r>
              <w:rPr>
                <w:rFonts w:asciiTheme="minorHAnsi" w:hAnsiTheme="minorHAnsi" w:cstheme="minorHAnsi"/>
                <w:sz w:val="20"/>
              </w:rPr>
              <w:t>encoder_large</w:t>
            </w:r>
          </w:p>
        </w:tc>
        <w:tc>
          <w:tcPr>
            <w:tcW w:w="2112" w:type="dxa"/>
          </w:tcPr>
          <w:p w14:paraId="22286E48" w14:textId="77777777" w:rsidR="007D224C" w:rsidRPr="004100BA" w:rsidRDefault="007D224C" w:rsidP="005504EC">
            <w:pPr>
              <w:pStyle w:val="TAL"/>
              <w:jc w:val="center"/>
              <w:rPr>
                <w:rFonts w:asciiTheme="minorHAnsi" w:hAnsiTheme="minorHAnsi" w:cstheme="minorHAnsi"/>
                <w:snapToGrid w:val="0"/>
                <w:sz w:val="20"/>
              </w:rPr>
            </w:pPr>
            <w:r>
              <w:rPr>
                <w:rFonts w:asciiTheme="minorHAnsi" w:hAnsiTheme="minorHAnsi" w:cstheme="minorHAnsi"/>
                <w:snapToGrid w:val="0"/>
                <w:sz w:val="20"/>
              </w:rPr>
              <w:t>decoder_common</w:t>
            </w:r>
          </w:p>
        </w:tc>
        <w:tc>
          <w:tcPr>
            <w:tcW w:w="1998" w:type="dxa"/>
            <w:shd w:val="clear" w:color="auto" w:fill="auto"/>
            <w:tcMar>
              <w:top w:w="72" w:type="dxa"/>
              <w:left w:w="144" w:type="dxa"/>
              <w:bottom w:w="72" w:type="dxa"/>
              <w:right w:w="144" w:type="dxa"/>
            </w:tcMar>
          </w:tcPr>
          <w:p w14:paraId="041B96C7" w14:textId="77777777" w:rsidR="007D224C" w:rsidRPr="004100BA" w:rsidRDefault="007D224C" w:rsidP="005504EC">
            <w:pPr>
              <w:pStyle w:val="TAL"/>
              <w:jc w:val="center"/>
              <w:rPr>
                <w:rFonts w:asciiTheme="minorHAnsi" w:hAnsiTheme="minorHAnsi" w:cstheme="minorHAnsi"/>
                <w:snapToGrid w:val="0"/>
                <w:sz w:val="20"/>
              </w:rPr>
            </w:pPr>
            <w:r w:rsidRPr="006C7B1C">
              <w:rPr>
                <w:rFonts w:asciiTheme="minorHAnsi" w:hAnsiTheme="minorHAnsi" w:cstheme="minorHAnsi"/>
                <w:snapToGrid w:val="0"/>
                <w:sz w:val="20"/>
              </w:rPr>
              <w:t>0.8519</w:t>
            </w:r>
          </w:p>
        </w:tc>
        <w:tc>
          <w:tcPr>
            <w:tcW w:w="1854" w:type="dxa"/>
          </w:tcPr>
          <w:p w14:paraId="317402DF" w14:textId="77777777" w:rsidR="007D224C" w:rsidRPr="006C7B1C" w:rsidRDefault="007D224C" w:rsidP="005504EC">
            <w:pPr>
              <w:pStyle w:val="TAL"/>
              <w:jc w:val="center"/>
              <w:rPr>
                <w:rFonts w:asciiTheme="minorHAnsi" w:hAnsiTheme="minorHAnsi" w:cstheme="minorHAnsi"/>
                <w:snapToGrid w:val="0"/>
                <w:sz w:val="20"/>
              </w:rPr>
            </w:pPr>
            <w:r>
              <w:rPr>
                <w:rFonts w:asciiTheme="minorHAnsi" w:hAnsiTheme="minorHAnsi" w:cstheme="minorHAnsi"/>
                <w:snapToGrid w:val="0"/>
                <w:sz w:val="20"/>
              </w:rPr>
              <w:t>-1.62%</w:t>
            </w:r>
          </w:p>
        </w:tc>
        <w:tc>
          <w:tcPr>
            <w:tcW w:w="1512" w:type="dxa"/>
          </w:tcPr>
          <w:p w14:paraId="4A9EEFCA" w14:textId="77777777" w:rsidR="007D224C" w:rsidRPr="006C7B1C" w:rsidRDefault="007D224C" w:rsidP="005504EC">
            <w:pPr>
              <w:pStyle w:val="TAL"/>
              <w:jc w:val="center"/>
              <w:rPr>
                <w:rFonts w:asciiTheme="minorHAnsi" w:hAnsiTheme="minorHAnsi" w:cstheme="minorHAnsi"/>
                <w:snapToGrid w:val="0"/>
                <w:sz w:val="20"/>
              </w:rPr>
            </w:pPr>
            <w:r>
              <w:rPr>
                <w:rFonts w:asciiTheme="minorHAnsi" w:hAnsiTheme="minorHAnsi" w:cstheme="minorHAnsi"/>
                <w:snapToGrid w:val="0"/>
                <w:sz w:val="20"/>
              </w:rPr>
              <w:t>-</w:t>
            </w:r>
          </w:p>
        </w:tc>
      </w:tr>
      <w:tr w:rsidR="007D224C" w:rsidRPr="004100BA" w14:paraId="715195BE" w14:textId="77777777" w:rsidTr="005504EC">
        <w:trPr>
          <w:trHeight w:val="20"/>
          <w:jc w:val="center"/>
        </w:trPr>
        <w:tc>
          <w:tcPr>
            <w:tcW w:w="1831" w:type="dxa"/>
            <w:shd w:val="clear" w:color="auto" w:fill="auto"/>
            <w:tcMar>
              <w:top w:w="72" w:type="dxa"/>
              <w:left w:w="144" w:type="dxa"/>
              <w:bottom w:w="72" w:type="dxa"/>
              <w:right w:w="144" w:type="dxa"/>
            </w:tcMar>
          </w:tcPr>
          <w:p w14:paraId="202E7404" w14:textId="77777777" w:rsidR="007D224C" w:rsidRPr="004100BA" w:rsidRDefault="007D224C" w:rsidP="005504EC">
            <w:pPr>
              <w:pStyle w:val="TAL"/>
              <w:rPr>
                <w:rFonts w:asciiTheme="minorHAnsi" w:hAnsiTheme="minorHAnsi" w:cstheme="minorHAnsi"/>
                <w:sz w:val="20"/>
              </w:rPr>
            </w:pPr>
            <w:r>
              <w:rPr>
                <w:rFonts w:asciiTheme="minorHAnsi" w:hAnsiTheme="minorHAnsi" w:cstheme="minorHAnsi"/>
                <w:sz w:val="20"/>
              </w:rPr>
              <w:t>encoder_small</w:t>
            </w:r>
          </w:p>
        </w:tc>
        <w:tc>
          <w:tcPr>
            <w:tcW w:w="2112" w:type="dxa"/>
          </w:tcPr>
          <w:p w14:paraId="31258D1A" w14:textId="77777777" w:rsidR="007D224C" w:rsidRPr="004100BA" w:rsidRDefault="007D224C" w:rsidP="005504EC">
            <w:pPr>
              <w:pStyle w:val="TAL"/>
              <w:jc w:val="center"/>
              <w:rPr>
                <w:rFonts w:asciiTheme="minorHAnsi" w:hAnsiTheme="minorHAnsi" w:cstheme="minorHAnsi"/>
                <w:snapToGrid w:val="0"/>
                <w:sz w:val="20"/>
              </w:rPr>
            </w:pPr>
            <w:r>
              <w:rPr>
                <w:rFonts w:asciiTheme="minorHAnsi" w:hAnsiTheme="minorHAnsi" w:cstheme="minorHAnsi"/>
                <w:snapToGrid w:val="0"/>
                <w:sz w:val="20"/>
              </w:rPr>
              <w:t>decoder_common</w:t>
            </w:r>
          </w:p>
        </w:tc>
        <w:tc>
          <w:tcPr>
            <w:tcW w:w="1998" w:type="dxa"/>
            <w:shd w:val="clear" w:color="auto" w:fill="auto"/>
            <w:tcMar>
              <w:top w:w="72" w:type="dxa"/>
              <w:left w:w="144" w:type="dxa"/>
              <w:bottom w:w="72" w:type="dxa"/>
              <w:right w:w="144" w:type="dxa"/>
            </w:tcMar>
          </w:tcPr>
          <w:p w14:paraId="08A2FB83" w14:textId="77777777" w:rsidR="007D224C" w:rsidRPr="004100BA" w:rsidRDefault="007D224C" w:rsidP="005504EC">
            <w:pPr>
              <w:pStyle w:val="TAL"/>
              <w:jc w:val="center"/>
              <w:rPr>
                <w:rFonts w:asciiTheme="minorHAnsi" w:hAnsiTheme="minorHAnsi" w:cstheme="minorHAnsi"/>
                <w:snapToGrid w:val="0"/>
                <w:sz w:val="20"/>
              </w:rPr>
            </w:pPr>
            <w:r w:rsidRPr="006C7B1C">
              <w:rPr>
                <w:rFonts w:asciiTheme="minorHAnsi" w:hAnsiTheme="minorHAnsi" w:cstheme="minorHAnsi"/>
                <w:snapToGrid w:val="0"/>
                <w:sz w:val="20"/>
              </w:rPr>
              <w:t>0.8363</w:t>
            </w:r>
          </w:p>
        </w:tc>
        <w:tc>
          <w:tcPr>
            <w:tcW w:w="1854" w:type="dxa"/>
          </w:tcPr>
          <w:p w14:paraId="6F9774A1" w14:textId="77777777" w:rsidR="007D224C" w:rsidRPr="006C7B1C" w:rsidRDefault="007D224C" w:rsidP="005504EC">
            <w:pPr>
              <w:pStyle w:val="TAL"/>
              <w:jc w:val="center"/>
              <w:rPr>
                <w:rFonts w:asciiTheme="minorHAnsi" w:hAnsiTheme="minorHAnsi" w:cstheme="minorHAnsi"/>
                <w:snapToGrid w:val="0"/>
                <w:sz w:val="20"/>
              </w:rPr>
            </w:pPr>
            <w:r>
              <w:rPr>
                <w:rFonts w:asciiTheme="minorHAnsi" w:hAnsiTheme="minorHAnsi" w:cstheme="minorHAnsi"/>
                <w:snapToGrid w:val="0"/>
                <w:sz w:val="20"/>
              </w:rPr>
              <w:t>-3.42%</w:t>
            </w:r>
          </w:p>
        </w:tc>
        <w:tc>
          <w:tcPr>
            <w:tcW w:w="1512" w:type="dxa"/>
          </w:tcPr>
          <w:p w14:paraId="20622C7E" w14:textId="77777777" w:rsidR="007D224C" w:rsidRPr="006C7B1C" w:rsidRDefault="007D224C" w:rsidP="005504EC">
            <w:pPr>
              <w:pStyle w:val="TAL"/>
              <w:jc w:val="center"/>
              <w:rPr>
                <w:rFonts w:asciiTheme="minorHAnsi" w:hAnsiTheme="minorHAnsi" w:cstheme="minorHAnsi"/>
                <w:snapToGrid w:val="0"/>
                <w:sz w:val="20"/>
              </w:rPr>
            </w:pPr>
            <w:r>
              <w:rPr>
                <w:rFonts w:asciiTheme="minorHAnsi" w:hAnsiTheme="minorHAnsi" w:cstheme="minorHAnsi"/>
                <w:snapToGrid w:val="0"/>
                <w:sz w:val="20"/>
                <w:highlight w:val="cyan"/>
              </w:rPr>
              <w:t>-</w:t>
            </w:r>
            <w:r w:rsidRPr="00766433">
              <w:rPr>
                <w:rFonts w:asciiTheme="minorHAnsi" w:hAnsiTheme="minorHAnsi" w:cstheme="minorHAnsi"/>
                <w:snapToGrid w:val="0"/>
                <w:sz w:val="20"/>
                <w:highlight w:val="cyan"/>
              </w:rPr>
              <w:t>1.83%</w:t>
            </w:r>
          </w:p>
        </w:tc>
      </w:tr>
      <w:bookmarkEnd w:id="94"/>
    </w:tbl>
    <w:p w14:paraId="61EA8E29" w14:textId="77777777" w:rsidR="007D224C" w:rsidRPr="005965AD" w:rsidRDefault="007D224C" w:rsidP="007D224C"/>
    <w:p w14:paraId="7E5CA9B6" w14:textId="40B8B61B" w:rsidR="007D224C" w:rsidRDefault="00D91275" w:rsidP="007D224C">
      <w:r>
        <w:t xml:space="preserve">From </w:t>
      </w:r>
      <w:r w:rsidR="007D224C">
        <w:t>Table 4.1-</w:t>
      </w:r>
      <w:r w:rsidR="00587225">
        <w:t>2</w:t>
      </w:r>
      <w:r>
        <w:t>, we can observe the following</w:t>
      </w:r>
      <w:r w:rsidR="007D224C">
        <w:t>:</w:t>
      </w:r>
    </w:p>
    <w:p w14:paraId="43E79DC2" w14:textId="4CCBF243" w:rsidR="007D224C" w:rsidRPr="008E4079" w:rsidRDefault="007D224C" w:rsidP="007D224C">
      <w:pPr>
        <w:pStyle w:val="ListParagraph"/>
        <w:numPr>
          <w:ilvl w:val="0"/>
          <w:numId w:val="39"/>
        </w:numPr>
        <w:rPr>
          <w:rFonts w:ascii="Times New Roman" w:hAnsi="Times New Roman"/>
        </w:rPr>
      </w:pPr>
      <w:r w:rsidRPr="008E4079">
        <w:rPr>
          <w:rFonts w:ascii="Times New Roman" w:hAnsi="Times New Roman"/>
          <w:u w:val="single"/>
        </w:rPr>
        <w:t>For Option 4-1, when using Alt. 2 in training the actual encoder at UE-side</w:t>
      </w:r>
      <w:r w:rsidRPr="008E4079">
        <w:rPr>
          <w:rFonts w:ascii="Times New Roman" w:hAnsi="Times New Roman"/>
        </w:rPr>
        <w:t xml:space="preserve">, </w:t>
      </w:r>
      <w:r w:rsidRPr="008E4079">
        <w:rPr>
          <w:rFonts w:ascii="Times New Roman" w:hAnsi="Times New Roman"/>
          <w:u w:val="single"/>
        </w:rPr>
        <w:t>SGCS performance degradation is observed</w:t>
      </w:r>
      <w:r w:rsidRPr="008E4079">
        <w:rPr>
          <w:rFonts w:ascii="Times New Roman" w:hAnsi="Times New Roman"/>
        </w:rPr>
        <w:t xml:space="preserve"> </w:t>
      </w:r>
      <w:r w:rsidR="00590EA6">
        <w:rPr>
          <w:rFonts w:ascii="Times New Roman" w:hAnsi="Times New Roman"/>
        </w:rPr>
        <w:t xml:space="preserve">when </w:t>
      </w:r>
      <w:r w:rsidRPr="008E4079">
        <w:rPr>
          <w:rFonts w:ascii="Times New Roman" w:hAnsi="Times New Roman"/>
          <w:u w:val="single"/>
        </w:rPr>
        <w:t>either adopting encoder_large or encoder_small architecture at UE-side</w:t>
      </w:r>
      <w:r w:rsidRPr="008E4079">
        <w:rPr>
          <w:rFonts w:ascii="Times New Roman" w:hAnsi="Times New Roman"/>
        </w:rPr>
        <w:t xml:space="preserve"> compared to the benchmark in which </w:t>
      </w:r>
      <w:r w:rsidR="00590EA6">
        <w:rPr>
          <w:rFonts w:ascii="Times New Roman" w:hAnsi="Times New Roman"/>
        </w:rPr>
        <w:t xml:space="preserve">both </w:t>
      </w:r>
      <w:r w:rsidRPr="008E4079">
        <w:rPr>
          <w:rFonts w:ascii="Times New Roman" w:hAnsi="Times New Roman"/>
        </w:rPr>
        <w:t>the encoder and decoder are trained using dataset B.</w:t>
      </w:r>
    </w:p>
    <w:p w14:paraId="279BF205" w14:textId="106E15A0" w:rsidR="007D224C" w:rsidRPr="00CF454A" w:rsidRDefault="007D224C" w:rsidP="007D224C">
      <w:pPr>
        <w:pStyle w:val="ListParagraph"/>
        <w:numPr>
          <w:ilvl w:val="0"/>
          <w:numId w:val="39"/>
        </w:numPr>
        <w:rPr>
          <w:rFonts w:ascii="Times New Roman" w:hAnsi="Times New Roman"/>
        </w:rPr>
      </w:pPr>
      <w:r w:rsidRPr="008E4079">
        <w:rPr>
          <w:rFonts w:ascii="Times New Roman" w:hAnsi="Times New Roman"/>
          <w:u w:val="single"/>
        </w:rPr>
        <w:t>When using simpler encoder</w:t>
      </w:r>
      <w:r w:rsidR="00590EA6">
        <w:rPr>
          <w:rFonts w:ascii="Times New Roman" w:hAnsi="Times New Roman"/>
          <w:u w:val="single"/>
        </w:rPr>
        <w:t xml:space="preserve"> with less model parameters and FLOPs</w:t>
      </w:r>
      <w:r w:rsidRPr="008E4079">
        <w:rPr>
          <w:rFonts w:ascii="Times New Roman" w:hAnsi="Times New Roman"/>
        </w:rPr>
        <w:t>, i.e., encoder_small, s</w:t>
      </w:r>
      <w:r w:rsidRPr="008E4079">
        <w:rPr>
          <w:rFonts w:ascii="Times New Roman" w:hAnsi="Times New Roman"/>
          <w:u w:val="single"/>
        </w:rPr>
        <w:t>mall performance degradation is observed compared to using more complex encoder</w:t>
      </w:r>
      <w:r w:rsidRPr="008E4079">
        <w:rPr>
          <w:rFonts w:ascii="Times New Roman" w:hAnsi="Times New Roman"/>
        </w:rPr>
        <w:t xml:space="preserve">, i.e., encoder_large. </w:t>
      </w:r>
    </w:p>
    <w:p w14:paraId="412CC069" w14:textId="1FFA76D1" w:rsidR="007D224C" w:rsidRDefault="007D224C" w:rsidP="007D224C">
      <w:pPr>
        <w:spacing w:before="240" w:line="288" w:lineRule="auto"/>
        <w:rPr>
          <w:b/>
          <w:bCs/>
          <w:i/>
          <w:iCs/>
          <w:u w:val="single"/>
          <w:lang w:eastAsia="x-none"/>
        </w:rPr>
      </w:pPr>
      <w:bookmarkStart w:id="95" w:name="OLE_LINK147"/>
      <w:r w:rsidRPr="000D6689">
        <w:rPr>
          <w:b/>
          <w:bCs/>
          <w:i/>
          <w:iCs/>
          <w:lang w:eastAsia="x-none"/>
        </w:rPr>
        <w:t xml:space="preserve">Observation </w:t>
      </w:r>
      <w:r w:rsidR="00C2794C">
        <w:rPr>
          <w:b/>
          <w:bCs/>
          <w:i/>
          <w:iCs/>
          <w:lang w:eastAsia="x-none"/>
        </w:rPr>
        <w:t>8</w:t>
      </w:r>
      <w:r w:rsidRPr="000D6689">
        <w:rPr>
          <w:b/>
          <w:bCs/>
          <w:i/>
          <w:iCs/>
          <w:lang w:eastAsia="x-none"/>
        </w:rPr>
        <w:t xml:space="preserve">: </w:t>
      </w:r>
      <w:r>
        <w:rPr>
          <w:b/>
          <w:bCs/>
          <w:i/>
          <w:iCs/>
          <w:lang w:eastAsia="x-none"/>
        </w:rPr>
        <w:t xml:space="preserve">For inter-vendor training collaboration Option 4-1, when comparing SGCS performance between using an encoder architecture with more parameters and higher FLOPs vs. using an encoder </w:t>
      </w:r>
      <w:r>
        <w:rPr>
          <w:b/>
          <w:bCs/>
          <w:i/>
          <w:iCs/>
          <w:lang w:eastAsia="x-none"/>
        </w:rPr>
        <w:lastRenderedPageBreak/>
        <w:t>architecture with &lt;10% FLOPs of the more complex encoder</w:t>
      </w:r>
      <w:r w:rsidRPr="00F7354E">
        <w:rPr>
          <w:b/>
          <w:bCs/>
          <w:i/>
          <w:iCs/>
          <w:u w:val="single"/>
          <w:lang w:eastAsia="x-none"/>
        </w:rPr>
        <w:t>, only small performance degradation is observed (&lt;2%).</w:t>
      </w:r>
    </w:p>
    <w:p w14:paraId="54D88F2A" w14:textId="5F722FAC" w:rsidR="00577308" w:rsidRPr="00577308" w:rsidRDefault="00577308" w:rsidP="00577308">
      <w:pPr>
        <w:spacing w:before="120"/>
        <w:rPr>
          <w:rFonts w:eastAsia="DengXian"/>
          <w:b/>
          <w:bCs/>
          <w:i/>
          <w:iCs/>
          <w:lang w:eastAsia="zh-CN"/>
        </w:rPr>
      </w:pPr>
      <w:bookmarkStart w:id="96" w:name="OLE_LINK33"/>
      <w:r w:rsidRPr="00C00207">
        <w:rPr>
          <w:b/>
          <w:bCs/>
          <w:i/>
          <w:iCs/>
        </w:rPr>
        <w:t xml:space="preserve">Proposal </w:t>
      </w:r>
      <w:r w:rsidR="00F22760">
        <w:rPr>
          <w:b/>
          <w:bCs/>
          <w:i/>
          <w:iCs/>
        </w:rPr>
        <w:t>2</w:t>
      </w:r>
      <w:r w:rsidRPr="00C00207">
        <w:rPr>
          <w:b/>
          <w:bCs/>
          <w:i/>
          <w:iCs/>
        </w:rPr>
        <w:t xml:space="preserve">: </w:t>
      </w:r>
      <w:r>
        <w:rPr>
          <w:b/>
          <w:bCs/>
          <w:i/>
          <w:iCs/>
        </w:rPr>
        <w:t>For CSI compression</w:t>
      </w:r>
      <w:r w:rsidRPr="00577308">
        <w:rPr>
          <w:b/>
          <w:bCs/>
          <w:i/>
          <w:iCs/>
        </w:rPr>
        <w:t xml:space="preserve"> </w:t>
      </w:r>
      <w:r>
        <w:rPr>
          <w:b/>
          <w:bCs/>
          <w:i/>
          <w:iCs/>
        </w:rPr>
        <w:t>using 2-sid</w:t>
      </w:r>
      <w:r w:rsidR="00527BEA">
        <w:rPr>
          <w:b/>
          <w:bCs/>
          <w:i/>
          <w:iCs/>
        </w:rPr>
        <w:t>ed</w:t>
      </w:r>
      <w:r>
        <w:rPr>
          <w:b/>
          <w:bCs/>
          <w:i/>
          <w:iCs/>
        </w:rPr>
        <w:t xml:space="preserve"> model, regarding </w:t>
      </w:r>
      <w:r w:rsidRPr="00577308">
        <w:rPr>
          <w:b/>
          <w:bCs/>
          <w:i/>
          <w:iCs/>
        </w:rPr>
        <w:t>the trade-off between performance and complexity/overhead</w:t>
      </w:r>
      <w:r>
        <w:rPr>
          <w:rFonts w:eastAsia="DengXian"/>
          <w:b/>
          <w:bCs/>
          <w:i/>
          <w:iCs/>
          <w:lang w:eastAsia="zh-CN"/>
        </w:rPr>
        <w:t xml:space="preserve">, </w:t>
      </w:r>
      <w:r w:rsidRPr="00E62197">
        <w:rPr>
          <w:rFonts w:eastAsia="DengXian"/>
          <w:b/>
          <w:bCs/>
          <w:i/>
          <w:iCs/>
          <w:u w:val="single"/>
          <w:lang w:eastAsia="zh-CN"/>
        </w:rPr>
        <w:t>consider adopting model structure with less complexity to reduce both space and computational overhead, at least for encoder model at UE-side</w:t>
      </w:r>
      <w:r>
        <w:rPr>
          <w:rFonts w:eastAsia="DengXian"/>
          <w:b/>
          <w:bCs/>
          <w:i/>
          <w:iCs/>
          <w:lang w:eastAsia="zh-CN"/>
        </w:rPr>
        <w:t>.</w:t>
      </w:r>
    </w:p>
    <w:bookmarkEnd w:id="95"/>
    <w:bookmarkEnd w:id="96"/>
    <w:p w14:paraId="0DEDF06D" w14:textId="77777777" w:rsidR="00EA2905" w:rsidRDefault="00EA2905" w:rsidP="001A0908">
      <w:pPr>
        <w:spacing w:before="120"/>
        <w:rPr>
          <w:rFonts w:eastAsia="DengXian"/>
          <w:b/>
          <w:bCs/>
          <w:i/>
          <w:iCs/>
          <w:lang w:eastAsia="zh-CN"/>
        </w:rPr>
      </w:pPr>
    </w:p>
    <w:p w14:paraId="0B422024" w14:textId="4DB6B0ED" w:rsidR="00EA2905" w:rsidRDefault="00EA2905" w:rsidP="00EA2905">
      <w:pPr>
        <w:pStyle w:val="Heading1"/>
        <w:rPr>
          <w:rFonts w:eastAsia="Times New Roman" w:cs="Arial"/>
          <w:color w:val="000000"/>
        </w:rPr>
      </w:pPr>
      <w:r>
        <w:rPr>
          <w:rFonts w:eastAsia="Times New Roman" w:cs="Arial"/>
          <w:color w:val="000000"/>
        </w:rPr>
        <w:t>Discussion on specification impacted related to inter-vendor training collaboration</w:t>
      </w:r>
    </w:p>
    <w:p w14:paraId="4BFC83FF" w14:textId="4D9983A8" w:rsidR="00AC3D1D" w:rsidRDefault="00AC3D1D" w:rsidP="00AC3D1D">
      <w:pPr>
        <w:pStyle w:val="Heading2"/>
        <w:spacing w:before="240"/>
        <w:rPr>
          <w:bCs w:val="0"/>
          <w:iCs/>
        </w:rPr>
      </w:pPr>
      <w:r>
        <w:t xml:space="preserve">Discussion on </w:t>
      </w:r>
      <w:r w:rsidR="0057367D">
        <w:rPr>
          <w:bCs w:val="0"/>
          <w:iCs/>
        </w:rPr>
        <w:t xml:space="preserve">feasibility of the </w:t>
      </w:r>
      <w:bookmarkStart w:id="97" w:name="OLE_LINK43"/>
      <w:r w:rsidR="0057367D">
        <w:rPr>
          <w:bCs w:val="0"/>
          <w:iCs/>
        </w:rPr>
        <w:t>scalable model structure</w:t>
      </w:r>
      <w:bookmarkEnd w:id="97"/>
    </w:p>
    <w:p w14:paraId="78E8D3B7" w14:textId="705BC16F" w:rsidR="0057367D" w:rsidRPr="0057367D" w:rsidRDefault="0057367D" w:rsidP="0057367D">
      <w:r>
        <w:rPr>
          <w:noProof/>
          <w:lang w:eastAsia="zh-CN"/>
        </w:rPr>
        <mc:AlternateContent>
          <mc:Choice Requires="wps">
            <w:drawing>
              <wp:anchor distT="91440" distB="91440" distL="114300" distR="114300" simplePos="0" relativeHeight="251892736" behindDoc="0" locked="0" layoutInCell="1" allowOverlap="1" wp14:anchorId="68EFF7A4" wp14:editId="2DC1E4EC">
                <wp:simplePos x="0" y="0"/>
                <wp:positionH relativeFrom="page">
                  <wp:posOffset>914400</wp:posOffset>
                </wp:positionH>
                <wp:positionV relativeFrom="paragraph">
                  <wp:posOffset>543560</wp:posOffset>
                </wp:positionV>
                <wp:extent cx="5696585" cy="1377315"/>
                <wp:effectExtent l="0" t="0" r="18415" b="13335"/>
                <wp:wrapTopAndBottom/>
                <wp:docPr id="479962125" name="Text Box 479962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377315"/>
                        </a:xfrm>
                        <a:prstGeom prst="rect">
                          <a:avLst/>
                        </a:prstGeom>
                        <a:solidFill>
                          <a:srgbClr val="FFFFFF"/>
                        </a:solidFill>
                        <a:ln w="9525">
                          <a:solidFill>
                            <a:srgbClr val="000000"/>
                          </a:solidFill>
                          <a:miter lim="800000"/>
                          <a:headEnd/>
                          <a:tailEnd/>
                        </a:ln>
                      </wps:spPr>
                      <wps:txbx>
                        <w:txbxContent>
                          <w:p w14:paraId="4D6A90B3" w14:textId="77777777" w:rsidR="0057367D" w:rsidRPr="00E35157" w:rsidRDefault="0057367D" w:rsidP="0057367D">
                            <w:pPr>
                              <w:overflowPunct w:val="0"/>
                              <w:snapToGrid/>
                              <w:spacing w:after="60"/>
                              <w:jc w:val="left"/>
                              <w:textAlignment w:val="baseline"/>
                              <w:rPr>
                                <w:b/>
                                <w:color w:val="0070C0"/>
                                <w:sz w:val="18"/>
                                <w:szCs w:val="18"/>
                                <w:u w:val="single"/>
                              </w:rPr>
                            </w:pPr>
                            <w:r w:rsidRPr="00E35157">
                              <w:rPr>
                                <w:b/>
                                <w:color w:val="0070C0"/>
                                <w:sz w:val="18"/>
                                <w:szCs w:val="18"/>
                                <w:u w:val="single"/>
                              </w:rPr>
                              <w:t>Agreement</w:t>
                            </w:r>
                          </w:p>
                          <w:p w14:paraId="0C3E0C74" w14:textId="77777777" w:rsidR="0057367D" w:rsidRPr="00E35157" w:rsidRDefault="0057367D" w:rsidP="0057367D">
                            <w:pPr>
                              <w:pStyle w:val="ListParagraph"/>
                              <w:numPr>
                                <w:ilvl w:val="0"/>
                                <w:numId w:val="29"/>
                              </w:numPr>
                              <w:tabs>
                                <w:tab w:val="left" w:pos="0"/>
                              </w:tabs>
                              <w:suppressAutoHyphens/>
                              <w:spacing w:after="0" w:line="240" w:lineRule="auto"/>
                              <w:contextualSpacing w:val="0"/>
                              <w:jc w:val="both"/>
                              <w:rPr>
                                <w:rFonts w:ascii="Times New Roman" w:hAnsi="Times New Roman"/>
                                <w:bCs/>
                                <w:i/>
                                <w:iCs/>
                                <w:color w:val="0070C0"/>
                                <w:sz w:val="18"/>
                                <w:szCs w:val="18"/>
                              </w:rPr>
                            </w:pPr>
                            <w:r w:rsidRPr="00E35157">
                              <w:rPr>
                                <w:rFonts w:ascii="Times New Roman" w:hAnsi="Times New Roman"/>
                                <w:bCs/>
                                <w:i/>
                                <w:iCs/>
                                <w:color w:val="0070C0"/>
                                <w:sz w:val="18"/>
                                <w:szCs w:val="18"/>
                                <w:lang w:eastAsia="zh-CN"/>
                              </w:rPr>
                              <w:t>For Direction A Option 3a-1 and Direction C, s</w:t>
                            </w:r>
                            <w:r w:rsidRPr="00E35157">
                              <w:rPr>
                                <w:rFonts w:ascii="Times New Roman" w:hAnsi="Times New Roman"/>
                                <w:bCs/>
                                <w:i/>
                                <w:iCs/>
                                <w:color w:val="0070C0"/>
                                <w:sz w:val="18"/>
                                <w:szCs w:val="18"/>
                              </w:rPr>
                              <w:t xml:space="preserve">tudy the feasibility of scalable model structure specification over numbers of </w:t>
                            </w:r>
                            <w:bookmarkStart w:id="98" w:name="OLE_LINK35"/>
                            <w:r w:rsidRPr="00E35157">
                              <w:rPr>
                                <w:rFonts w:ascii="Times New Roman" w:hAnsi="Times New Roman"/>
                                <w:bCs/>
                                <w:i/>
                                <w:iCs/>
                                <w:color w:val="0070C0"/>
                                <w:sz w:val="18"/>
                                <w:szCs w:val="18"/>
                              </w:rPr>
                              <w:t>Tx ports, CSI feedback payload sizes, and bandwidths</w:t>
                            </w:r>
                            <w:bookmarkEnd w:id="98"/>
                            <w:r w:rsidRPr="00E35157">
                              <w:rPr>
                                <w:rFonts w:ascii="Times New Roman" w:hAnsi="Times New Roman"/>
                                <w:bCs/>
                                <w:i/>
                                <w:iCs/>
                                <w:color w:val="0070C0"/>
                                <w:sz w:val="18"/>
                                <w:szCs w:val="18"/>
                                <w:lang w:eastAsia="zh-CN"/>
                              </w:rPr>
                              <w:t>, number of slots</w:t>
                            </w:r>
                            <w:r w:rsidRPr="00E35157">
                              <w:rPr>
                                <w:rFonts w:ascii="Times New Roman" w:hAnsi="Times New Roman"/>
                                <w:bCs/>
                                <w:i/>
                                <w:iCs/>
                                <w:color w:val="0070C0"/>
                                <w:sz w:val="18"/>
                                <w:szCs w:val="18"/>
                              </w:rPr>
                              <w:t xml:space="preserve">. </w:t>
                            </w:r>
                          </w:p>
                          <w:p w14:paraId="4370876C" w14:textId="77777777" w:rsidR="0057367D" w:rsidRPr="00E35157" w:rsidRDefault="0057367D" w:rsidP="0057367D">
                            <w:pPr>
                              <w:pStyle w:val="ListParagraph"/>
                              <w:numPr>
                                <w:ilvl w:val="1"/>
                                <w:numId w:val="29"/>
                              </w:numPr>
                              <w:tabs>
                                <w:tab w:val="left" w:pos="0"/>
                              </w:tabs>
                              <w:suppressAutoHyphens/>
                              <w:spacing w:after="0" w:line="240" w:lineRule="auto"/>
                              <w:contextualSpacing w:val="0"/>
                              <w:jc w:val="both"/>
                              <w:rPr>
                                <w:rFonts w:ascii="Times New Roman" w:hAnsi="Times New Roman"/>
                                <w:bCs/>
                                <w:i/>
                                <w:iCs/>
                                <w:color w:val="0070C0"/>
                                <w:sz w:val="18"/>
                                <w:szCs w:val="18"/>
                              </w:rPr>
                            </w:pPr>
                            <w:r w:rsidRPr="00E35157">
                              <w:rPr>
                                <w:rFonts w:ascii="Times New Roman" w:hAnsi="Times New Roman"/>
                                <w:bCs/>
                                <w:i/>
                                <w:iCs/>
                                <w:color w:val="0070C0"/>
                                <w:sz w:val="18"/>
                                <w:szCs w:val="18"/>
                                <w:highlight w:val="yellow"/>
                              </w:rPr>
                              <w:t>Feasibility of Direction A Option 3a-1 is contingent on the feasibility of the scalable model structure specification</w:t>
                            </w:r>
                            <w:r w:rsidRPr="00E35157">
                              <w:rPr>
                                <w:rFonts w:ascii="Times New Roman" w:hAnsi="Times New Roman"/>
                                <w:bCs/>
                                <w:i/>
                                <w:iCs/>
                                <w:color w:val="0070C0"/>
                                <w:sz w:val="18"/>
                                <w:szCs w:val="18"/>
                              </w:rPr>
                              <w:t>.</w:t>
                            </w:r>
                          </w:p>
                          <w:p w14:paraId="4F080670" w14:textId="77777777" w:rsidR="0057367D" w:rsidRPr="00E35157" w:rsidRDefault="0057367D" w:rsidP="0057367D">
                            <w:pPr>
                              <w:pStyle w:val="ListParagraph"/>
                              <w:numPr>
                                <w:ilvl w:val="1"/>
                                <w:numId w:val="29"/>
                              </w:numPr>
                              <w:tabs>
                                <w:tab w:val="left" w:pos="0"/>
                              </w:tabs>
                              <w:suppressAutoHyphens/>
                              <w:spacing w:after="0" w:line="240" w:lineRule="auto"/>
                              <w:contextualSpacing w:val="0"/>
                              <w:jc w:val="both"/>
                              <w:rPr>
                                <w:rFonts w:ascii="Times New Roman" w:hAnsi="Times New Roman"/>
                                <w:bCs/>
                                <w:i/>
                                <w:iCs/>
                                <w:color w:val="0070C0"/>
                                <w:sz w:val="18"/>
                                <w:szCs w:val="18"/>
                              </w:rPr>
                            </w:pPr>
                            <w:r w:rsidRPr="00E35157">
                              <w:rPr>
                                <w:rFonts w:ascii="Times New Roman" w:hAnsi="Times New Roman"/>
                                <w:bCs/>
                                <w:i/>
                                <w:iCs/>
                                <w:color w:val="0070C0"/>
                                <w:sz w:val="18"/>
                                <w:szCs w:val="18"/>
                                <w:highlight w:val="yellow"/>
                              </w:rPr>
                              <w:t>Feasibility of Direction C</w:t>
                            </w:r>
                            <w:r w:rsidRPr="00E35157">
                              <w:rPr>
                                <w:rFonts w:ascii="Times New Roman" w:hAnsi="Times New Roman"/>
                                <w:bCs/>
                                <w:i/>
                                <w:iCs/>
                                <w:color w:val="0070C0"/>
                                <w:sz w:val="18"/>
                                <w:szCs w:val="18"/>
                                <w:highlight w:val="yellow"/>
                                <w:lang w:eastAsia="zh-CN"/>
                              </w:rPr>
                              <w:t xml:space="preserve"> is contingent on the feasibility of the scalable model structure specification and model parameters specification</w:t>
                            </w:r>
                            <w:r w:rsidRPr="00E35157">
                              <w:rPr>
                                <w:rFonts w:ascii="Times New Roman" w:hAnsi="Times New Roman"/>
                                <w:bCs/>
                                <w:i/>
                                <w:iCs/>
                                <w:color w:val="0070C0"/>
                                <w:sz w:val="18"/>
                                <w:szCs w:val="18"/>
                                <w:lang w:eastAsia="zh-CN"/>
                              </w:rPr>
                              <w:t>.</w:t>
                            </w:r>
                          </w:p>
                          <w:p w14:paraId="01EBC61E" w14:textId="77777777" w:rsidR="0057367D" w:rsidRPr="00E35157" w:rsidRDefault="0057367D" w:rsidP="0057367D">
                            <w:pPr>
                              <w:pStyle w:val="ListParagraph"/>
                              <w:numPr>
                                <w:ilvl w:val="1"/>
                                <w:numId w:val="29"/>
                              </w:numPr>
                              <w:tabs>
                                <w:tab w:val="left" w:pos="0"/>
                              </w:tabs>
                              <w:suppressAutoHyphens/>
                              <w:spacing w:after="0" w:line="240" w:lineRule="auto"/>
                              <w:contextualSpacing w:val="0"/>
                              <w:jc w:val="both"/>
                              <w:rPr>
                                <w:rFonts w:ascii="Times New Roman" w:hAnsi="Times New Roman"/>
                                <w:bCs/>
                                <w:i/>
                                <w:iCs/>
                                <w:color w:val="0070C0"/>
                                <w:sz w:val="18"/>
                                <w:szCs w:val="18"/>
                              </w:rPr>
                            </w:pPr>
                            <w:r w:rsidRPr="00E35157">
                              <w:rPr>
                                <w:rFonts w:ascii="Times New Roman" w:hAnsi="Times New Roman"/>
                                <w:bCs/>
                                <w:i/>
                                <w:iCs/>
                                <w:color w:val="0070C0"/>
                                <w:sz w:val="18"/>
                                <w:szCs w:val="18"/>
                                <w:lang w:eastAsia="zh-CN"/>
                              </w:rPr>
                              <w:t>Note: Angular/Delay/Doppler domain conversion and quantization are considered to be part of feasibility study</w:t>
                            </w:r>
                            <w:r w:rsidRPr="00E35157">
                              <w:rPr>
                                <w:rFonts w:ascii="Times New Roman" w:hAnsi="Times New Roman"/>
                                <w:i/>
                                <w:iCs/>
                                <w:color w:val="0070C0"/>
                                <w:sz w:val="18"/>
                                <w:szCs w:val="18"/>
                                <w:lang w:eastAsia="ko-KR"/>
                              </w:rPr>
                              <w:t>.</w:t>
                            </w:r>
                          </w:p>
                          <w:p w14:paraId="4517EEF4" w14:textId="256F94F5" w:rsidR="0057367D" w:rsidRPr="0057367D" w:rsidRDefault="0057367D" w:rsidP="0057367D">
                            <w:pPr>
                              <w:suppressAutoHyphens/>
                              <w:spacing w:after="0"/>
                              <w:rPr>
                                <w:i/>
                                <w:iCs/>
                                <w:color w:val="0070C0"/>
                                <w:sz w:val="18"/>
                                <w:szCs w:val="18"/>
                                <w:lang w:val="en-GB" w:eastAsia="ko-KR"/>
                              </w:rPr>
                            </w:pPr>
                          </w:p>
                          <w:p w14:paraId="4236E700" w14:textId="77777777" w:rsidR="0057367D" w:rsidRPr="008A4AAA" w:rsidRDefault="0057367D" w:rsidP="0057367D">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EFF7A4" id="Text Box 479962125" o:spid="_x0000_s1038" type="#_x0000_t202" style="position:absolute;left:0;text-align:left;margin-left:1in;margin-top:42.8pt;width:448.55pt;height:108.45pt;z-index:25189273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">
                <v:textbox>
                  <w:txbxContent>
                    <w:p w14:paraId="4D6A90B3" w14:textId="77777777" w:rsidR="0057367D" w:rsidRPr="00E35157" w:rsidRDefault="0057367D" w:rsidP="0057367D">
                      <w:pPr>
                        <w:overflowPunct w:val="0"/>
                        <w:snapToGrid/>
                        <w:spacing w:after="60"/>
                        <w:jc w:val="left"/>
                        <w:textAlignment w:val="baseline"/>
                        <w:rPr>
                          <w:b/>
                          <w:color w:val="0070C0"/>
                          <w:sz w:val="18"/>
                          <w:szCs w:val="18"/>
                          <w:u w:val="single"/>
                        </w:rPr>
                      </w:pPr>
                      <w:r w:rsidRPr="00E35157">
                        <w:rPr>
                          <w:b/>
                          <w:color w:val="0070C0"/>
                          <w:sz w:val="18"/>
                          <w:szCs w:val="18"/>
                          <w:u w:val="single"/>
                        </w:rPr>
                        <w:t>Agreement</w:t>
                      </w:r>
                    </w:p>
                    <w:p w14:paraId="0C3E0C74" w14:textId="77777777" w:rsidR="0057367D" w:rsidRPr="00E35157" w:rsidRDefault="0057367D" w:rsidP="0057367D">
                      <w:pPr>
                        <w:pStyle w:val="ListParagraph"/>
                        <w:numPr>
                          <w:ilvl w:val="0"/>
                          <w:numId w:val="29"/>
                        </w:numPr>
                        <w:tabs>
                          <w:tab w:val="left" w:pos="0"/>
                        </w:tabs>
                        <w:suppressAutoHyphens/>
                        <w:spacing w:after="0" w:line="240" w:lineRule="auto"/>
                        <w:contextualSpacing w:val="0"/>
                        <w:jc w:val="both"/>
                        <w:rPr>
                          <w:rFonts w:ascii="Times New Roman" w:hAnsi="Times New Roman"/>
                          <w:bCs/>
                          <w:i/>
                          <w:iCs/>
                          <w:color w:val="0070C0"/>
                          <w:sz w:val="18"/>
                          <w:szCs w:val="18"/>
                        </w:rPr>
                      </w:pPr>
                      <w:r w:rsidRPr="00E35157">
                        <w:rPr>
                          <w:rFonts w:ascii="Times New Roman" w:hAnsi="Times New Roman"/>
                          <w:bCs/>
                          <w:i/>
                          <w:iCs/>
                          <w:color w:val="0070C0"/>
                          <w:sz w:val="18"/>
                          <w:szCs w:val="18"/>
                          <w:lang w:eastAsia="zh-CN"/>
                        </w:rPr>
                        <w:t>For Direction A Option 3a-1 and Direction C, s</w:t>
                      </w:r>
                      <w:r w:rsidRPr="00E35157">
                        <w:rPr>
                          <w:rFonts w:ascii="Times New Roman" w:hAnsi="Times New Roman"/>
                          <w:bCs/>
                          <w:i/>
                          <w:iCs/>
                          <w:color w:val="0070C0"/>
                          <w:sz w:val="18"/>
                          <w:szCs w:val="18"/>
                        </w:rPr>
                        <w:t xml:space="preserve">tudy the feasibility of scalable model structure specification over numbers of </w:t>
                      </w:r>
                      <w:bookmarkStart w:id="99" w:name="OLE_LINK35"/>
                      <w:r w:rsidRPr="00E35157">
                        <w:rPr>
                          <w:rFonts w:ascii="Times New Roman" w:hAnsi="Times New Roman"/>
                          <w:bCs/>
                          <w:i/>
                          <w:iCs/>
                          <w:color w:val="0070C0"/>
                          <w:sz w:val="18"/>
                          <w:szCs w:val="18"/>
                        </w:rPr>
                        <w:t>Tx ports, CSI feedback payload sizes, and bandwidths</w:t>
                      </w:r>
                      <w:bookmarkEnd w:id="99"/>
                      <w:r w:rsidRPr="00E35157">
                        <w:rPr>
                          <w:rFonts w:ascii="Times New Roman" w:hAnsi="Times New Roman"/>
                          <w:bCs/>
                          <w:i/>
                          <w:iCs/>
                          <w:color w:val="0070C0"/>
                          <w:sz w:val="18"/>
                          <w:szCs w:val="18"/>
                          <w:lang w:eastAsia="zh-CN"/>
                        </w:rPr>
                        <w:t>, number of slots</w:t>
                      </w:r>
                      <w:r w:rsidRPr="00E35157">
                        <w:rPr>
                          <w:rFonts w:ascii="Times New Roman" w:hAnsi="Times New Roman"/>
                          <w:bCs/>
                          <w:i/>
                          <w:iCs/>
                          <w:color w:val="0070C0"/>
                          <w:sz w:val="18"/>
                          <w:szCs w:val="18"/>
                        </w:rPr>
                        <w:t xml:space="preserve">. </w:t>
                      </w:r>
                    </w:p>
                    <w:p w14:paraId="4370876C" w14:textId="77777777" w:rsidR="0057367D" w:rsidRPr="00E35157" w:rsidRDefault="0057367D" w:rsidP="0057367D">
                      <w:pPr>
                        <w:pStyle w:val="ListParagraph"/>
                        <w:numPr>
                          <w:ilvl w:val="1"/>
                          <w:numId w:val="29"/>
                        </w:numPr>
                        <w:tabs>
                          <w:tab w:val="left" w:pos="0"/>
                        </w:tabs>
                        <w:suppressAutoHyphens/>
                        <w:spacing w:after="0" w:line="240" w:lineRule="auto"/>
                        <w:contextualSpacing w:val="0"/>
                        <w:jc w:val="both"/>
                        <w:rPr>
                          <w:rFonts w:ascii="Times New Roman" w:hAnsi="Times New Roman"/>
                          <w:bCs/>
                          <w:i/>
                          <w:iCs/>
                          <w:color w:val="0070C0"/>
                          <w:sz w:val="18"/>
                          <w:szCs w:val="18"/>
                        </w:rPr>
                      </w:pPr>
                      <w:r w:rsidRPr="00E35157">
                        <w:rPr>
                          <w:rFonts w:ascii="Times New Roman" w:hAnsi="Times New Roman"/>
                          <w:bCs/>
                          <w:i/>
                          <w:iCs/>
                          <w:color w:val="0070C0"/>
                          <w:sz w:val="18"/>
                          <w:szCs w:val="18"/>
                          <w:highlight w:val="yellow"/>
                        </w:rPr>
                        <w:t>Feasibility of Direction A Option 3a-1 is contingent on the feasibility of the scalable model structure specification</w:t>
                      </w:r>
                      <w:r w:rsidRPr="00E35157">
                        <w:rPr>
                          <w:rFonts w:ascii="Times New Roman" w:hAnsi="Times New Roman"/>
                          <w:bCs/>
                          <w:i/>
                          <w:iCs/>
                          <w:color w:val="0070C0"/>
                          <w:sz w:val="18"/>
                          <w:szCs w:val="18"/>
                        </w:rPr>
                        <w:t>.</w:t>
                      </w:r>
                    </w:p>
                    <w:p w14:paraId="4F080670" w14:textId="77777777" w:rsidR="0057367D" w:rsidRPr="00E35157" w:rsidRDefault="0057367D" w:rsidP="0057367D">
                      <w:pPr>
                        <w:pStyle w:val="ListParagraph"/>
                        <w:numPr>
                          <w:ilvl w:val="1"/>
                          <w:numId w:val="29"/>
                        </w:numPr>
                        <w:tabs>
                          <w:tab w:val="left" w:pos="0"/>
                        </w:tabs>
                        <w:suppressAutoHyphens/>
                        <w:spacing w:after="0" w:line="240" w:lineRule="auto"/>
                        <w:contextualSpacing w:val="0"/>
                        <w:jc w:val="both"/>
                        <w:rPr>
                          <w:rFonts w:ascii="Times New Roman" w:hAnsi="Times New Roman"/>
                          <w:bCs/>
                          <w:i/>
                          <w:iCs/>
                          <w:color w:val="0070C0"/>
                          <w:sz w:val="18"/>
                          <w:szCs w:val="18"/>
                        </w:rPr>
                      </w:pPr>
                      <w:r w:rsidRPr="00E35157">
                        <w:rPr>
                          <w:rFonts w:ascii="Times New Roman" w:hAnsi="Times New Roman"/>
                          <w:bCs/>
                          <w:i/>
                          <w:iCs/>
                          <w:color w:val="0070C0"/>
                          <w:sz w:val="18"/>
                          <w:szCs w:val="18"/>
                          <w:highlight w:val="yellow"/>
                        </w:rPr>
                        <w:t>Feasibility of Direction C</w:t>
                      </w:r>
                      <w:r w:rsidRPr="00E35157">
                        <w:rPr>
                          <w:rFonts w:ascii="Times New Roman" w:hAnsi="Times New Roman"/>
                          <w:bCs/>
                          <w:i/>
                          <w:iCs/>
                          <w:color w:val="0070C0"/>
                          <w:sz w:val="18"/>
                          <w:szCs w:val="18"/>
                          <w:highlight w:val="yellow"/>
                          <w:lang w:eastAsia="zh-CN"/>
                        </w:rPr>
                        <w:t xml:space="preserve"> is contingent on the feasibility of the scalable model structure specification and model parameters specification</w:t>
                      </w:r>
                      <w:r w:rsidRPr="00E35157">
                        <w:rPr>
                          <w:rFonts w:ascii="Times New Roman" w:hAnsi="Times New Roman"/>
                          <w:bCs/>
                          <w:i/>
                          <w:iCs/>
                          <w:color w:val="0070C0"/>
                          <w:sz w:val="18"/>
                          <w:szCs w:val="18"/>
                          <w:lang w:eastAsia="zh-CN"/>
                        </w:rPr>
                        <w:t>.</w:t>
                      </w:r>
                    </w:p>
                    <w:p w14:paraId="01EBC61E" w14:textId="77777777" w:rsidR="0057367D" w:rsidRPr="00E35157" w:rsidRDefault="0057367D" w:rsidP="0057367D">
                      <w:pPr>
                        <w:pStyle w:val="ListParagraph"/>
                        <w:numPr>
                          <w:ilvl w:val="1"/>
                          <w:numId w:val="29"/>
                        </w:numPr>
                        <w:tabs>
                          <w:tab w:val="left" w:pos="0"/>
                        </w:tabs>
                        <w:suppressAutoHyphens/>
                        <w:spacing w:after="0" w:line="240" w:lineRule="auto"/>
                        <w:contextualSpacing w:val="0"/>
                        <w:jc w:val="both"/>
                        <w:rPr>
                          <w:rFonts w:ascii="Times New Roman" w:hAnsi="Times New Roman"/>
                          <w:bCs/>
                          <w:i/>
                          <w:iCs/>
                          <w:color w:val="0070C0"/>
                          <w:sz w:val="18"/>
                          <w:szCs w:val="18"/>
                        </w:rPr>
                      </w:pPr>
                      <w:r w:rsidRPr="00E35157">
                        <w:rPr>
                          <w:rFonts w:ascii="Times New Roman" w:hAnsi="Times New Roman"/>
                          <w:bCs/>
                          <w:i/>
                          <w:iCs/>
                          <w:color w:val="0070C0"/>
                          <w:sz w:val="18"/>
                          <w:szCs w:val="18"/>
                          <w:lang w:eastAsia="zh-CN"/>
                        </w:rPr>
                        <w:t>Note: Angular/Delay/Doppler domain conversion and quantization are considered to be part of feasibility study</w:t>
                      </w:r>
                      <w:r w:rsidRPr="00E35157">
                        <w:rPr>
                          <w:rFonts w:ascii="Times New Roman" w:hAnsi="Times New Roman"/>
                          <w:i/>
                          <w:iCs/>
                          <w:color w:val="0070C0"/>
                          <w:sz w:val="18"/>
                          <w:szCs w:val="18"/>
                          <w:lang w:eastAsia="ko-KR"/>
                        </w:rPr>
                        <w:t>.</w:t>
                      </w:r>
                    </w:p>
                    <w:p w14:paraId="4517EEF4" w14:textId="256F94F5" w:rsidR="0057367D" w:rsidRPr="0057367D" w:rsidRDefault="0057367D" w:rsidP="0057367D">
                      <w:pPr>
                        <w:suppressAutoHyphens/>
                        <w:spacing w:after="0"/>
                        <w:rPr>
                          <w:i/>
                          <w:iCs/>
                          <w:color w:val="0070C0"/>
                          <w:sz w:val="18"/>
                          <w:szCs w:val="18"/>
                          <w:lang w:val="en-GB" w:eastAsia="ko-KR"/>
                        </w:rPr>
                      </w:pPr>
                    </w:p>
                    <w:p w14:paraId="4236E700" w14:textId="77777777" w:rsidR="0057367D" w:rsidRPr="008A4AAA" w:rsidRDefault="0057367D" w:rsidP="0057367D">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t>During RAN1#119 meeting, agreement related to feasibility of inter-vendor training collaboration Direction A and Direction C as captured below.</w:t>
      </w:r>
    </w:p>
    <w:p w14:paraId="0D774D2B" w14:textId="3F82F7BF" w:rsidR="0057367D" w:rsidRDefault="0057367D" w:rsidP="00AC3D1D">
      <w:r>
        <w:t>For Option 3a-1</w:t>
      </w:r>
      <w:r w:rsidR="00A27AD8">
        <w:t xml:space="preserve"> in Direction A</w:t>
      </w:r>
      <w:r>
        <w:t xml:space="preserve">, one of the open issues is that the model structure should be able to accommodate various configurations that may impact the input and output of the encoder-decoder pair, e.g., various antenna configurations or various CSI feedback sizes. </w:t>
      </w:r>
    </w:p>
    <w:p w14:paraId="6012E949" w14:textId="6C4803CF" w:rsidR="00AC3D1D" w:rsidRDefault="0057367D" w:rsidP="00AC3D1D">
      <w:r>
        <w:t>Also agreed in RAN1#119 is that Transformer is adopted as the backbone structure for Case 0 while Case 2 and Case 3 will take into account the model structure of Case 0, which means Case 2 and Case 3</w:t>
      </w:r>
      <w:r w:rsidR="002E02E2">
        <w:t xml:space="preserve"> will either use adaptation layer(s) for the input/output or other modification for the latent adaptation.</w:t>
      </w:r>
    </w:p>
    <w:p w14:paraId="19B5AF53" w14:textId="4760F6FA" w:rsidR="00627CBD" w:rsidRDefault="00627CBD" w:rsidP="00AC3D1D">
      <w:r>
        <w:t>For the case of ad</w:t>
      </w:r>
      <w:r w:rsidR="00B84C29">
        <w:t>a</w:t>
      </w:r>
      <w:r>
        <w:t>pting to various input/output dimensions,</w:t>
      </w:r>
      <w:r w:rsidR="00256666">
        <w:t xml:space="preserve"> this may be relevant for various configurations, including antennas or sub-bands which impact the shape of the input for the encoder/CSI generation part and/or the output of the decoder/CSI reconstruction part.  </w:t>
      </w:r>
    </w:p>
    <w:p w14:paraId="2977061D" w14:textId="1AC1D64F" w:rsidR="005836A4" w:rsidRDefault="005836A4" w:rsidP="00AC3D1D">
      <w:bookmarkStart w:id="100" w:name="OLE_LINK2"/>
      <w:r>
        <w:t xml:space="preserve">Regarding the </w:t>
      </w:r>
      <w:r w:rsidRPr="00CD7881">
        <w:rPr>
          <w:u w:val="single"/>
        </w:rPr>
        <w:t>adaptation across various encoder input/decoder output shapes, adding an adaptation layer may be one of the easier solutions</w:t>
      </w:r>
      <w:bookmarkEnd w:id="100"/>
      <w:r>
        <w:t>. In terms of the structure of the adaptation layer, some of the options include:</w:t>
      </w:r>
    </w:p>
    <w:p w14:paraId="611B5BD3" w14:textId="64652DB3" w:rsidR="005836A4" w:rsidRPr="005836A4" w:rsidRDefault="005836A4" w:rsidP="005836A4">
      <w:pPr>
        <w:pStyle w:val="ListParagraph"/>
        <w:numPr>
          <w:ilvl w:val="0"/>
          <w:numId w:val="47"/>
        </w:numPr>
        <w:rPr>
          <w:rFonts w:ascii="Times New Roman" w:hAnsi="Times New Roman"/>
        </w:rPr>
      </w:pPr>
      <w:r w:rsidRPr="005836A4">
        <w:rPr>
          <w:rFonts w:ascii="Times New Roman" w:hAnsi="Times New Roman"/>
        </w:rPr>
        <w:t>Fully connected layer/FCN layer</w:t>
      </w:r>
    </w:p>
    <w:p w14:paraId="184B7074" w14:textId="32FCEEDA" w:rsidR="005836A4" w:rsidRDefault="005836A4" w:rsidP="005836A4">
      <w:pPr>
        <w:pStyle w:val="ListParagraph"/>
        <w:numPr>
          <w:ilvl w:val="0"/>
          <w:numId w:val="47"/>
        </w:numPr>
        <w:rPr>
          <w:rFonts w:ascii="Times New Roman" w:hAnsi="Times New Roman"/>
        </w:rPr>
      </w:pPr>
      <w:r w:rsidRPr="005836A4">
        <w:rPr>
          <w:rFonts w:ascii="Times New Roman" w:hAnsi="Times New Roman"/>
        </w:rPr>
        <w:t>CNN layer</w:t>
      </w:r>
    </w:p>
    <w:p w14:paraId="35F37D30" w14:textId="77777777" w:rsidR="00263AD8" w:rsidRDefault="00263AD8" w:rsidP="005836A4">
      <w:r>
        <w:t xml:space="preserve">For simplicity, let us consider Case 0 while the temporal domain Case 2 and Case 3 can consider/follow similar adaptation technique as Case 0. </w:t>
      </w:r>
    </w:p>
    <w:p w14:paraId="7655E401" w14:textId="6A814E01" w:rsidR="00337D23" w:rsidRPr="00337D23" w:rsidRDefault="005836A4" w:rsidP="005836A4">
      <w:r w:rsidRPr="00337D23">
        <w:t>The advantages of using FCN layer include</w:t>
      </w:r>
      <w:r w:rsidR="00337D23">
        <w:t>:</w:t>
      </w:r>
    </w:p>
    <w:p w14:paraId="37CEF82E" w14:textId="3EDA3DBB" w:rsidR="00337D23" w:rsidRPr="00337D23" w:rsidRDefault="00337D23" w:rsidP="00337D23">
      <w:pPr>
        <w:pStyle w:val="ListParagraph"/>
        <w:numPr>
          <w:ilvl w:val="0"/>
          <w:numId w:val="48"/>
        </w:numPr>
        <w:rPr>
          <w:rFonts w:ascii="Times New Roman" w:hAnsi="Times New Roman"/>
        </w:rPr>
      </w:pPr>
      <w:r w:rsidRPr="00961D9F">
        <w:rPr>
          <w:rFonts w:ascii="Times New Roman" w:hAnsi="Times New Roman"/>
          <w:u w:val="single"/>
        </w:rPr>
        <w:t>M</w:t>
      </w:r>
      <w:r w:rsidR="00150112" w:rsidRPr="00961D9F">
        <w:rPr>
          <w:rFonts w:ascii="Times New Roman" w:hAnsi="Times New Roman"/>
          <w:u w:val="single"/>
        </w:rPr>
        <w:t>ore straight-forward</w:t>
      </w:r>
      <w:r w:rsidR="005836A4" w:rsidRPr="00961D9F">
        <w:rPr>
          <w:rFonts w:ascii="Times New Roman" w:hAnsi="Times New Roman"/>
          <w:u w:val="single"/>
        </w:rPr>
        <w:t xml:space="preserve"> to implement</w:t>
      </w:r>
      <w:r w:rsidR="00961D9F">
        <w:rPr>
          <w:rFonts w:ascii="Times New Roman" w:hAnsi="Times New Roman"/>
        </w:rPr>
        <w:t>.</w:t>
      </w:r>
    </w:p>
    <w:p w14:paraId="4AEA8349" w14:textId="013DE72C" w:rsidR="00337D23" w:rsidRPr="00337D23" w:rsidRDefault="00337D23" w:rsidP="00337D23">
      <w:pPr>
        <w:pStyle w:val="ListParagraph"/>
        <w:numPr>
          <w:ilvl w:val="0"/>
          <w:numId w:val="48"/>
        </w:numPr>
        <w:rPr>
          <w:rFonts w:ascii="Times New Roman" w:hAnsi="Times New Roman"/>
        </w:rPr>
      </w:pPr>
      <w:r w:rsidRPr="00961D9F">
        <w:rPr>
          <w:rFonts w:ascii="Times New Roman" w:hAnsi="Times New Roman"/>
          <w:u w:val="single"/>
        </w:rPr>
        <w:t>C</w:t>
      </w:r>
      <w:r w:rsidR="005836A4" w:rsidRPr="00961D9F">
        <w:rPr>
          <w:rFonts w:ascii="Times New Roman" w:hAnsi="Times New Roman"/>
          <w:u w:val="single"/>
        </w:rPr>
        <w:t xml:space="preserve">an </w:t>
      </w:r>
      <w:r w:rsidR="009E5957" w:rsidRPr="00961D9F">
        <w:rPr>
          <w:rFonts w:ascii="Times New Roman" w:hAnsi="Times New Roman"/>
          <w:u w:val="single"/>
        </w:rPr>
        <w:t>accommodate</w:t>
      </w:r>
      <w:r w:rsidR="005836A4" w:rsidRPr="00961D9F">
        <w:rPr>
          <w:rFonts w:ascii="Times New Roman" w:hAnsi="Times New Roman"/>
          <w:u w:val="single"/>
        </w:rPr>
        <w:t xml:space="preserve"> any input shape </w:t>
      </w:r>
      <w:r w:rsidR="00961D9F" w:rsidRPr="00961D9F">
        <w:rPr>
          <w:rFonts w:ascii="Times New Roman" w:hAnsi="Times New Roman"/>
          <w:u w:val="single"/>
        </w:rPr>
        <w:t>difference</w:t>
      </w:r>
      <w:r w:rsidR="00961D9F" w:rsidRPr="00337D23">
        <w:rPr>
          <w:rFonts w:ascii="Times New Roman" w:hAnsi="Times New Roman"/>
        </w:rPr>
        <w:t>.</w:t>
      </w:r>
    </w:p>
    <w:p w14:paraId="3A755363" w14:textId="77777777" w:rsidR="00337D23" w:rsidRDefault="00337D23" w:rsidP="00337D23">
      <w:r>
        <w:t>However, it also has some drawbacks:</w:t>
      </w:r>
    </w:p>
    <w:p w14:paraId="47D88A72" w14:textId="0B5EACE9" w:rsidR="00337D23" w:rsidRPr="00337D23" w:rsidRDefault="005836A4" w:rsidP="00337D23">
      <w:pPr>
        <w:pStyle w:val="ListParagraph"/>
        <w:numPr>
          <w:ilvl w:val="0"/>
          <w:numId w:val="49"/>
        </w:numPr>
        <w:rPr>
          <w:rFonts w:ascii="Times New Roman" w:hAnsi="Times New Roman"/>
        </w:rPr>
      </w:pPr>
      <w:r w:rsidRPr="00337D23">
        <w:rPr>
          <w:rFonts w:ascii="Times New Roman" w:hAnsi="Times New Roman"/>
        </w:rPr>
        <w:t xml:space="preserve">FCN may </w:t>
      </w:r>
      <w:r w:rsidRPr="00961D9F">
        <w:rPr>
          <w:rFonts w:ascii="Times New Roman" w:hAnsi="Times New Roman"/>
          <w:u w:val="single"/>
        </w:rPr>
        <w:t>introduce more parameters</w:t>
      </w:r>
      <w:r w:rsidRPr="00337D23">
        <w:rPr>
          <w:rFonts w:ascii="Times New Roman" w:hAnsi="Times New Roman"/>
        </w:rPr>
        <w:t xml:space="preserve"> </w:t>
      </w:r>
      <w:r w:rsidR="00337D23" w:rsidRPr="00337D23">
        <w:rPr>
          <w:rFonts w:ascii="Times New Roman" w:hAnsi="Times New Roman"/>
        </w:rPr>
        <w:t>(</w:t>
      </w:r>
      <w:r w:rsidRPr="00337D23">
        <w:rPr>
          <w:rFonts w:ascii="Times New Roman" w:hAnsi="Times New Roman"/>
        </w:rPr>
        <w:t>compared to CNN</w:t>
      </w:r>
      <w:r w:rsidR="00337D23" w:rsidRPr="00337D23">
        <w:rPr>
          <w:rFonts w:ascii="Times New Roman" w:hAnsi="Times New Roman"/>
        </w:rPr>
        <w:t>)</w:t>
      </w:r>
      <w:r w:rsidR="00961D9F">
        <w:rPr>
          <w:rFonts w:ascii="Times New Roman" w:hAnsi="Times New Roman"/>
        </w:rPr>
        <w:t>.</w:t>
      </w:r>
    </w:p>
    <w:p w14:paraId="1F34065D" w14:textId="46661E18" w:rsidR="00337D23" w:rsidRDefault="00337D23" w:rsidP="00472A04">
      <w:pPr>
        <w:pStyle w:val="ListParagraph"/>
        <w:numPr>
          <w:ilvl w:val="0"/>
          <w:numId w:val="49"/>
        </w:numPr>
        <w:jc w:val="both"/>
        <w:rPr>
          <w:rFonts w:ascii="Times New Roman" w:hAnsi="Times New Roman"/>
        </w:rPr>
      </w:pPr>
      <w:r w:rsidRPr="00B8480C">
        <w:rPr>
          <w:rFonts w:ascii="Times New Roman" w:hAnsi="Times New Roman"/>
          <w:u w:val="single"/>
        </w:rPr>
        <w:t>M</w:t>
      </w:r>
      <w:r w:rsidR="005836A4" w:rsidRPr="00B8480C">
        <w:rPr>
          <w:rFonts w:ascii="Times New Roman" w:hAnsi="Times New Roman"/>
          <w:u w:val="single"/>
        </w:rPr>
        <w:t>ore training samples may be needed</w:t>
      </w:r>
      <w:r w:rsidR="00472A04">
        <w:rPr>
          <w:rFonts w:ascii="Times New Roman" w:hAnsi="Times New Roman"/>
        </w:rPr>
        <w:t xml:space="preserve"> to avoid overfitting during model training if</w:t>
      </w:r>
      <w:r w:rsidRPr="00337D23">
        <w:rPr>
          <w:rFonts w:ascii="Times New Roman" w:hAnsi="Times New Roman"/>
        </w:rPr>
        <w:t xml:space="preserve"> significant</w:t>
      </w:r>
      <w:r w:rsidR="00472A04">
        <w:rPr>
          <w:rFonts w:ascii="Times New Roman" w:hAnsi="Times New Roman"/>
        </w:rPr>
        <w:t xml:space="preserve">ly more additional </w:t>
      </w:r>
      <w:r w:rsidRPr="00337D23">
        <w:rPr>
          <w:rFonts w:ascii="Times New Roman" w:hAnsi="Times New Roman"/>
        </w:rPr>
        <w:t>parameters</w:t>
      </w:r>
      <w:r w:rsidR="00472A04">
        <w:rPr>
          <w:rFonts w:ascii="Times New Roman" w:hAnsi="Times New Roman"/>
        </w:rPr>
        <w:t xml:space="preserve"> are added</w:t>
      </w:r>
      <w:r w:rsidR="005836A4" w:rsidRPr="00337D23">
        <w:rPr>
          <w:rFonts w:ascii="Times New Roman" w:hAnsi="Times New Roman"/>
        </w:rPr>
        <w:t>.</w:t>
      </w:r>
    </w:p>
    <w:p w14:paraId="6BAEEAE3" w14:textId="12DDFBB9" w:rsidR="00472A04" w:rsidRPr="00337D23" w:rsidRDefault="00472A04" w:rsidP="00472A04">
      <w:pPr>
        <w:pStyle w:val="ListParagraph"/>
        <w:numPr>
          <w:ilvl w:val="0"/>
          <w:numId w:val="49"/>
        </w:numPr>
        <w:jc w:val="both"/>
        <w:rPr>
          <w:rFonts w:ascii="Times New Roman" w:hAnsi="Times New Roman"/>
        </w:rPr>
      </w:pPr>
      <w:r>
        <w:rPr>
          <w:rFonts w:ascii="Times New Roman" w:hAnsi="Times New Roman"/>
        </w:rPr>
        <w:lastRenderedPageBreak/>
        <w:t>Adding FCN layer by f</w:t>
      </w:r>
      <w:r w:rsidRPr="00B8480C">
        <w:rPr>
          <w:rFonts w:ascii="Times New Roman" w:hAnsi="Times New Roman"/>
          <w:u w:val="single"/>
        </w:rPr>
        <w:t>lattening the input may cause some potential loss of spatial information/features</w:t>
      </w:r>
      <w:r>
        <w:rPr>
          <w:rFonts w:ascii="Times New Roman" w:hAnsi="Times New Roman"/>
        </w:rPr>
        <w:t xml:space="preserve"> which may have performance impact.  </w:t>
      </w:r>
    </w:p>
    <w:p w14:paraId="21169704" w14:textId="54FC4D11" w:rsidR="00B84C29" w:rsidRPr="00337D23" w:rsidRDefault="00337D23" w:rsidP="00472A04">
      <w:pPr>
        <w:pStyle w:val="ListParagraph"/>
        <w:numPr>
          <w:ilvl w:val="0"/>
          <w:numId w:val="49"/>
        </w:numPr>
        <w:jc w:val="both"/>
        <w:rPr>
          <w:rFonts w:ascii="Times New Roman" w:hAnsi="Times New Roman"/>
        </w:rPr>
      </w:pPr>
      <w:r w:rsidRPr="00B8480C">
        <w:rPr>
          <w:rFonts w:ascii="Times New Roman" w:hAnsi="Times New Roman"/>
          <w:u w:val="single"/>
        </w:rPr>
        <w:t>Model size will increase</w:t>
      </w:r>
      <w:r w:rsidRPr="00337D23">
        <w:rPr>
          <w:rFonts w:ascii="Times New Roman" w:hAnsi="Times New Roman"/>
        </w:rPr>
        <w:t xml:space="preserve"> which results in more overhead in model transfer and more storage space needed.</w:t>
      </w:r>
      <w:r w:rsidR="005836A4" w:rsidRPr="00337D23">
        <w:rPr>
          <w:rFonts w:ascii="Times New Roman" w:hAnsi="Times New Roman"/>
        </w:rPr>
        <w:t xml:space="preserve"> </w:t>
      </w:r>
    </w:p>
    <w:p w14:paraId="3DE7C856" w14:textId="77777777" w:rsidR="00961D9F" w:rsidRDefault="005836A4" w:rsidP="005836A4">
      <w:r>
        <w:t>The advantages of using CNN layer include</w:t>
      </w:r>
      <w:r w:rsidR="00961D9F">
        <w:t>:</w:t>
      </w:r>
    </w:p>
    <w:p w14:paraId="2CA12C1E" w14:textId="77777777" w:rsidR="00961D9F" w:rsidRPr="00961D9F" w:rsidRDefault="00961D9F" w:rsidP="00961D9F">
      <w:pPr>
        <w:pStyle w:val="ListParagraph"/>
        <w:numPr>
          <w:ilvl w:val="0"/>
          <w:numId w:val="50"/>
        </w:numPr>
        <w:rPr>
          <w:rFonts w:ascii="Times New Roman" w:hAnsi="Times New Roman"/>
        </w:rPr>
      </w:pPr>
      <w:r w:rsidRPr="00961D9F">
        <w:rPr>
          <w:rFonts w:ascii="Times New Roman" w:hAnsi="Times New Roman"/>
        </w:rPr>
        <w:t>M</w:t>
      </w:r>
      <w:r w:rsidR="005836A4" w:rsidRPr="00961D9F">
        <w:rPr>
          <w:rFonts w:ascii="Times New Roman" w:hAnsi="Times New Roman"/>
        </w:rPr>
        <w:t xml:space="preserve">ay </w:t>
      </w:r>
      <w:r w:rsidR="005836A4" w:rsidRPr="00961D9F">
        <w:rPr>
          <w:rFonts w:ascii="Times New Roman" w:hAnsi="Times New Roman"/>
          <w:u w:val="single"/>
        </w:rPr>
        <w:t>introduce a smaller number of parameters</w:t>
      </w:r>
      <w:r w:rsidR="005836A4" w:rsidRPr="00961D9F">
        <w:rPr>
          <w:rFonts w:ascii="Times New Roman" w:hAnsi="Times New Roman"/>
        </w:rPr>
        <w:t xml:space="preserve"> </w:t>
      </w:r>
      <w:r w:rsidRPr="00961D9F">
        <w:rPr>
          <w:rFonts w:ascii="Times New Roman" w:hAnsi="Times New Roman"/>
        </w:rPr>
        <w:t>(</w:t>
      </w:r>
      <w:r w:rsidR="005836A4" w:rsidRPr="00961D9F">
        <w:rPr>
          <w:rFonts w:ascii="Times New Roman" w:hAnsi="Times New Roman"/>
        </w:rPr>
        <w:t>compared to FCN</w:t>
      </w:r>
      <w:r w:rsidRPr="00961D9F">
        <w:rPr>
          <w:rFonts w:ascii="Times New Roman" w:hAnsi="Times New Roman"/>
        </w:rPr>
        <w:t>)</w:t>
      </w:r>
    </w:p>
    <w:p w14:paraId="66120555" w14:textId="77777777" w:rsidR="00961D9F" w:rsidRPr="00961D9F" w:rsidRDefault="00961D9F" w:rsidP="00961D9F">
      <w:pPr>
        <w:pStyle w:val="ListParagraph"/>
        <w:numPr>
          <w:ilvl w:val="0"/>
          <w:numId w:val="50"/>
        </w:numPr>
        <w:rPr>
          <w:rFonts w:ascii="Times New Roman" w:hAnsi="Times New Roman"/>
        </w:rPr>
      </w:pPr>
      <w:r w:rsidRPr="00961D9F">
        <w:rPr>
          <w:rFonts w:ascii="Times New Roman" w:hAnsi="Times New Roman"/>
        </w:rPr>
        <w:t>M</w:t>
      </w:r>
      <w:r w:rsidR="005836A4" w:rsidRPr="00961D9F">
        <w:rPr>
          <w:rFonts w:ascii="Times New Roman" w:hAnsi="Times New Roman"/>
        </w:rPr>
        <w:t xml:space="preserve">ay </w:t>
      </w:r>
      <w:r w:rsidR="005836A4" w:rsidRPr="00961D9F">
        <w:rPr>
          <w:rFonts w:ascii="Times New Roman" w:hAnsi="Times New Roman"/>
          <w:u w:val="single"/>
        </w:rPr>
        <w:t xml:space="preserve">extract additional </w:t>
      </w:r>
      <w:r w:rsidRPr="00961D9F">
        <w:rPr>
          <w:rFonts w:ascii="Times New Roman" w:hAnsi="Times New Roman"/>
          <w:u w:val="single"/>
        </w:rPr>
        <w:t xml:space="preserve">complementary </w:t>
      </w:r>
      <w:r w:rsidR="005836A4" w:rsidRPr="00961D9F">
        <w:rPr>
          <w:rFonts w:ascii="Times New Roman" w:hAnsi="Times New Roman"/>
          <w:u w:val="single"/>
        </w:rPr>
        <w:t>spatial features</w:t>
      </w:r>
      <w:r w:rsidR="005836A4" w:rsidRPr="00961D9F">
        <w:rPr>
          <w:rFonts w:ascii="Times New Roman" w:hAnsi="Times New Roman"/>
        </w:rPr>
        <w:t xml:space="preserve"> before connecting to the main backbone NN, i.e., Transformer for Case 0</w:t>
      </w:r>
    </w:p>
    <w:p w14:paraId="71BA7364" w14:textId="59DECC05" w:rsidR="00961D9F" w:rsidRPr="00961D9F" w:rsidRDefault="00961D9F" w:rsidP="00961D9F">
      <w:pPr>
        <w:pStyle w:val="ListParagraph"/>
        <w:numPr>
          <w:ilvl w:val="0"/>
          <w:numId w:val="50"/>
        </w:numPr>
        <w:rPr>
          <w:rFonts w:ascii="Times New Roman" w:hAnsi="Times New Roman"/>
        </w:rPr>
      </w:pPr>
      <w:r w:rsidRPr="00961D9F">
        <w:rPr>
          <w:rFonts w:ascii="Times New Roman" w:hAnsi="Times New Roman"/>
        </w:rPr>
        <w:t>Model performance may benefit from the additional complementary features</w:t>
      </w:r>
      <w:r w:rsidR="00B84C29" w:rsidRPr="00961D9F">
        <w:rPr>
          <w:rFonts w:ascii="Times New Roman" w:hAnsi="Times New Roman"/>
        </w:rPr>
        <w:t xml:space="preserve">. </w:t>
      </w:r>
    </w:p>
    <w:p w14:paraId="405A8536" w14:textId="77777777" w:rsidR="00717C6C" w:rsidRDefault="00717C6C" w:rsidP="00961D9F">
      <w:r>
        <w:t>The drawback of using CNN layer includes:</w:t>
      </w:r>
    </w:p>
    <w:p w14:paraId="202A70A0" w14:textId="04905A09" w:rsidR="005836A4" w:rsidRPr="00717C6C" w:rsidRDefault="00717C6C" w:rsidP="00717C6C">
      <w:pPr>
        <w:pStyle w:val="ListParagraph"/>
        <w:numPr>
          <w:ilvl w:val="0"/>
          <w:numId w:val="51"/>
        </w:numPr>
        <w:rPr>
          <w:rFonts w:ascii="Times New Roman" w:hAnsi="Times New Roman"/>
        </w:rPr>
      </w:pPr>
      <w:r w:rsidRPr="00717C6C">
        <w:rPr>
          <w:rFonts w:ascii="Times New Roman" w:hAnsi="Times New Roman"/>
          <w:u w:val="single"/>
        </w:rPr>
        <w:t>T</w:t>
      </w:r>
      <w:r w:rsidR="00B84C29" w:rsidRPr="00717C6C">
        <w:rPr>
          <w:rFonts w:ascii="Times New Roman" w:hAnsi="Times New Roman"/>
          <w:u w:val="single"/>
        </w:rPr>
        <w:t>he exact architecture</w:t>
      </w:r>
      <w:r w:rsidR="00B84C29" w:rsidRPr="00717C6C">
        <w:rPr>
          <w:rFonts w:ascii="Times New Roman" w:hAnsi="Times New Roman"/>
        </w:rPr>
        <w:t xml:space="preserve"> for the CNN adaptation layer </w:t>
      </w:r>
      <w:r w:rsidR="00B84C29" w:rsidRPr="00717C6C">
        <w:rPr>
          <w:rFonts w:ascii="Times New Roman" w:hAnsi="Times New Roman"/>
          <w:u w:val="single"/>
        </w:rPr>
        <w:t>depends on the input shape of the specified encoder NN structure and the new input shapes</w:t>
      </w:r>
      <w:r w:rsidR="00B84C29" w:rsidRPr="00717C6C">
        <w:rPr>
          <w:rFonts w:ascii="Times New Roman" w:hAnsi="Times New Roman"/>
        </w:rPr>
        <w:t xml:space="preserve"> that need the adaptation.  </w:t>
      </w:r>
    </w:p>
    <w:p w14:paraId="50F74C87" w14:textId="77169C0A" w:rsidR="00717C6C" w:rsidRPr="00717C6C" w:rsidRDefault="00717C6C" w:rsidP="00717C6C">
      <w:pPr>
        <w:pStyle w:val="ListParagraph"/>
        <w:numPr>
          <w:ilvl w:val="0"/>
          <w:numId w:val="51"/>
        </w:numPr>
        <w:rPr>
          <w:rFonts w:ascii="Times New Roman" w:hAnsi="Times New Roman"/>
        </w:rPr>
      </w:pPr>
      <w:r w:rsidRPr="00717C6C">
        <w:rPr>
          <w:rFonts w:ascii="Times New Roman" w:hAnsi="Times New Roman"/>
          <w:u w:val="single"/>
        </w:rPr>
        <w:t>Cannot accommodate arbitrary input shape difference</w:t>
      </w:r>
      <w:r w:rsidRPr="00717C6C">
        <w:rPr>
          <w:rFonts w:ascii="Times New Roman" w:hAnsi="Times New Roman"/>
        </w:rPr>
        <w:t>.</w:t>
      </w:r>
    </w:p>
    <w:p w14:paraId="1D1EFB87" w14:textId="4DC32714" w:rsidR="00464926" w:rsidRDefault="00464926" w:rsidP="00AC3D1D">
      <w:r>
        <w:t xml:space="preserve">As the </w:t>
      </w:r>
      <w:r w:rsidRPr="001E3018">
        <w:rPr>
          <w:u w:val="single"/>
        </w:rPr>
        <w:t>number of different configurations and the actual configurations may not be exactly known in advance</w:t>
      </w:r>
      <w:r w:rsidR="00B84C29" w:rsidRPr="001E3018">
        <w:rPr>
          <w:u w:val="single"/>
        </w:rPr>
        <w:t xml:space="preserve"> and there may be more</w:t>
      </w:r>
      <w:r w:rsidR="00B84C29">
        <w:t xml:space="preserve"> to consider after the model deployment, it may be easier to </w:t>
      </w:r>
      <w:r w:rsidR="003E7656">
        <w:t>consider</w:t>
      </w:r>
      <w:r w:rsidR="00B84C29">
        <w:t xml:space="preserve"> </w:t>
      </w:r>
      <w:r w:rsidR="003E7656">
        <w:t xml:space="preserve">using FCN as the adaptation layer as the starting point. </w:t>
      </w:r>
    </w:p>
    <w:p w14:paraId="49B042D1" w14:textId="16708236" w:rsidR="00C95253" w:rsidRDefault="00C95253" w:rsidP="00AC3D1D">
      <w:bookmarkStart w:id="101" w:name="OLE_LINK4"/>
      <w:r w:rsidRPr="00650181">
        <w:rPr>
          <w:u w:val="single"/>
        </w:rPr>
        <w:t>Figure 5.1-1 shows an example for adaptation</w:t>
      </w:r>
      <w:r>
        <w:t xml:space="preserve">. </w:t>
      </w:r>
      <w:bookmarkEnd w:id="101"/>
      <w:r w:rsidR="00650181">
        <w:t>T</w:t>
      </w:r>
      <w:r>
        <w:t xml:space="preserve">he </w:t>
      </w:r>
      <w:r w:rsidR="00650181">
        <w:t>“</w:t>
      </w:r>
      <w:r>
        <w:t>original</w:t>
      </w:r>
      <w:r w:rsidR="00650181">
        <w:t>”</w:t>
      </w:r>
      <w:r>
        <w:t xml:space="preserve"> input layer has shape of (n1, n2, L, 2)</w:t>
      </w:r>
      <w:r w:rsidR="00650181">
        <w:t xml:space="preserve"> </w:t>
      </w:r>
      <w:bookmarkStart w:id="102" w:name="OLE_LINK37"/>
      <w:r w:rsidR="00650181">
        <w:t xml:space="preserve">where </w:t>
      </w:r>
      <w:r w:rsidR="00650181" w:rsidRPr="00725DFD">
        <w:rPr>
          <w:u w:val="single"/>
        </w:rPr>
        <w:t>n1 represents</w:t>
      </w:r>
      <w:r w:rsidR="00725DFD">
        <w:rPr>
          <w:u w:val="single"/>
        </w:rPr>
        <w:t xml:space="preserve"> the original</w:t>
      </w:r>
      <w:r w:rsidR="00650181" w:rsidRPr="00725DFD">
        <w:rPr>
          <w:u w:val="single"/>
        </w:rPr>
        <w:t xml:space="preserve"> number of antenna ports</w:t>
      </w:r>
      <w:r w:rsidR="00650181">
        <w:t xml:space="preserve">, </w:t>
      </w:r>
      <w:r w:rsidR="00650181" w:rsidRPr="00725DFD">
        <w:rPr>
          <w:u w:val="single"/>
        </w:rPr>
        <w:t xml:space="preserve">n2 represents </w:t>
      </w:r>
      <w:r w:rsidR="00725DFD">
        <w:rPr>
          <w:u w:val="single"/>
        </w:rPr>
        <w:t xml:space="preserve">the original </w:t>
      </w:r>
      <w:r w:rsidR="00650181" w:rsidRPr="00725DFD">
        <w:rPr>
          <w:u w:val="single"/>
        </w:rPr>
        <w:t>number of sub-bands</w:t>
      </w:r>
      <w:r w:rsidR="00650181">
        <w:t>, L represents number of layers, and 2 represent real and imaginary parts</w:t>
      </w:r>
      <w:bookmarkEnd w:id="102"/>
      <w:r w:rsidR="00650181">
        <w:t xml:space="preserve"> of channel while the “new” input layer has shape of (m1, m2, L, 2) where m1 represents the new number of antenna ports, m2 represents the new number of sub-bands, and the assumption is that the size</w:t>
      </w:r>
      <w:r w:rsidR="00725DFD">
        <w:t>s</w:t>
      </w:r>
      <w:r w:rsidR="00650181">
        <w:t xml:space="preserve"> of the last 2 dimensions (L and 2) remain unchanged.</w:t>
      </w:r>
    </w:p>
    <w:p w14:paraId="0A3764D4" w14:textId="0628933F" w:rsidR="00DF4A74" w:rsidRDefault="00C26692" w:rsidP="00AC3D1D">
      <w:r>
        <w:rPr>
          <w:noProof/>
        </w:rPr>
        <mc:AlternateContent>
          <mc:Choice Requires="wpg">
            <w:drawing>
              <wp:anchor distT="91440" distB="91440" distL="114300" distR="114300" simplePos="0" relativeHeight="251900928" behindDoc="0" locked="0" layoutInCell="1" allowOverlap="1" wp14:anchorId="5DA57EFF" wp14:editId="25827166">
                <wp:simplePos x="0" y="0"/>
                <wp:positionH relativeFrom="column">
                  <wp:posOffset>404495</wp:posOffset>
                </wp:positionH>
                <wp:positionV relativeFrom="paragraph">
                  <wp:posOffset>707390</wp:posOffset>
                </wp:positionV>
                <wp:extent cx="4471416" cy="1947672"/>
                <wp:effectExtent l="0" t="0" r="5715" b="0"/>
                <wp:wrapTopAndBottom/>
                <wp:docPr id="2060065776" name="Group 2"/>
                <wp:cNvGraphicFramePr/>
                <a:graphic xmlns:a="http://schemas.openxmlformats.org/drawingml/2006/main">
                  <a:graphicData uri="http://schemas.microsoft.com/office/word/2010/wordprocessingGroup">
                    <wpg:wgp>
                      <wpg:cNvGrpSpPr/>
                      <wpg:grpSpPr>
                        <a:xfrm>
                          <a:off x="0" y="0"/>
                          <a:ext cx="4471416" cy="1947672"/>
                          <a:chOff x="0" y="0"/>
                          <a:chExt cx="4467828" cy="1946136"/>
                        </a:xfrm>
                      </wpg:grpSpPr>
                      <wps:wsp>
                        <wps:cNvPr id="2031767856" name="Text Box 1"/>
                        <wps:cNvSpPr txBox="1"/>
                        <wps:spPr>
                          <a:xfrm>
                            <a:off x="0" y="1724304"/>
                            <a:ext cx="4306570" cy="221832"/>
                          </a:xfrm>
                          <a:prstGeom prst="rect">
                            <a:avLst/>
                          </a:prstGeom>
                          <a:solidFill>
                            <a:prstClr val="white"/>
                          </a:solidFill>
                          <a:ln>
                            <a:noFill/>
                          </a:ln>
                        </wps:spPr>
                        <wps:txbx>
                          <w:txbxContent>
                            <w:p w14:paraId="251B09DC" w14:textId="56F8A30D" w:rsidR="002021C8" w:rsidRPr="008148EF" w:rsidRDefault="002021C8" w:rsidP="002021C8">
                              <w:pPr>
                                <w:pStyle w:val="Caption"/>
                                <w:rPr>
                                  <w:noProof/>
                                </w:rPr>
                              </w:pPr>
                              <w:r>
                                <w:t xml:space="preserve">Figure 5.1-1: An example of </w:t>
                              </w:r>
                              <w:r w:rsidR="006C3FFC">
                                <w:t xml:space="preserve">input/output dimension </w:t>
                              </w:r>
                              <w:r>
                                <w:t>adaptation using FCN.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1125272216" name="Picture 1"/>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208344" y="0"/>
                            <a:ext cx="4259484" cy="1724304"/>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5DA57EFF" id="_x0000_s1039" style="position:absolute;left:0;text-align:left;margin-left:31.85pt;margin-top:55.7pt;width:352.1pt;height:153.35pt;z-index:251900928;mso-wrap-distance-top:7.2pt;mso-wrap-distance-bottom:7.2pt;mso-width-relative:margin;mso-height-relative:margin" coordsize="44678,194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">
                <v:shape id="Text Box 1" o:spid="_x0000_s1040" type="#_x0000_t202" style="position:absolute;top:17243;width:43065;height:2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" stroked="f">
                  <v:textbox style="mso-fit-shape-to-text:t" inset="0,0,0,0">
                    <w:txbxContent>
                      <w:p w14:paraId="251B09DC" w14:textId="56F8A30D" w:rsidR="002021C8" w:rsidRPr="008148EF" w:rsidRDefault="002021C8" w:rsidP="002021C8">
                        <w:pPr>
                          <w:pStyle w:val="Caption"/>
                          <w:rPr>
                            <w:noProof/>
                          </w:rPr>
                        </w:pPr>
                        <w:r>
                          <w:t xml:space="preserve">Figure 5.1-1: An example of </w:t>
                        </w:r>
                        <w:r w:rsidR="006C3FFC">
                          <w:t xml:space="preserve">input/output dimension </w:t>
                        </w:r>
                        <w:r>
                          <w:t>adaptation using FCN.</w:t>
                        </w:r>
                      </w:p>
                    </w:txbxContent>
                  </v:textbox>
                </v:shape>
                <v:shape id="Picture 1" o:spid="_x0000_s1041" type="#_x0000_t75" style="position:absolute;left:2083;width:42595;height:17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">
                  <v:imagedata r:id="rId17" o:title=""/>
                </v:shape>
                <w10:wrap type="topAndBottom"/>
              </v:group>
            </w:pict>
          </mc:Fallback>
        </mc:AlternateContent>
      </w:r>
      <w:r w:rsidR="00DF4A74">
        <w:t>Note: depending on the model design, the exact dimension of the input/output shape may not be (m1, m2, L, 2), e.g., (m1, m2, 2) may be the input/output shape when samples from different layers are concatenated together.</w:t>
      </w:r>
    </w:p>
    <w:p w14:paraId="05AC2C6B" w14:textId="190E868B" w:rsidR="00C51E39" w:rsidRDefault="00C51E39" w:rsidP="00AC3D1D">
      <w:r>
        <w:t xml:space="preserve">In this adaptation scenario, the </w:t>
      </w:r>
      <w:r w:rsidRPr="00C51E39">
        <w:rPr>
          <w:u w:val="single"/>
        </w:rPr>
        <w:t>additional number of parameters added</w:t>
      </w:r>
      <w:r>
        <w:t xml:space="preserve"> to the original specified model architecture would be following.</w:t>
      </w:r>
    </w:p>
    <w:p w14:paraId="32D85F76" w14:textId="044AF1E4" w:rsidR="00C51E39" w:rsidRPr="00C51E39" w:rsidRDefault="00C51E39" w:rsidP="00AC3D1D">
      <w:r w:rsidRPr="00C51E39">
        <w:t>At encoder input side: (n1 * n2 * L * 2) * (m1 * m2 * L *</w:t>
      </w:r>
      <w:r w:rsidR="00DF4A74">
        <w:t xml:space="preserve"> </w:t>
      </w:r>
      <w:r w:rsidRPr="00C51E39">
        <w:t>2) + 1 * (n1 * n2 * L * 2)</w:t>
      </w:r>
    </w:p>
    <w:p w14:paraId="303E21B5" w14:textId="184D19EC" w:rsidR="00C51E39" w:rsidRDefault="00C51E39" w:rsidP="00AC3D1D">
      <w:r>
        <w:t>At decoder output side: (m1 * m2 * L * 2) * (n1 * n2 * L * 2) + 1 * (m1 * m2 * L * 2)</w:t>
      </w:r>
    </w:p>
    <w:p w14:paraId="26AA32D7" w14:textId="3A9BB0DA" w:rsidR="00183AD0" w:rsidRDefault="00183AD0" w:rsidP="00183AD0">
      <w:pPr>
        <w:spacing w:before="240"/>
        <w:rPr>
          <w:rFonts w:eastAsia="DengXian"/>
          <w:b/>
          <w:bCs/>
          <w:i/>
          <w:iCs/>
          <w:lang w:eastAsia="zh-CN"/>
        </w:rPr>
      </w:pPr>
      <w:bookmarkStart w:id="103" w:name="OLE_LINK5"/>
      <w:bookmarkStart w:id="104" w:name="OLE_LINK40"/>
      <w:r w:rsidRPr="00C00207">
        <w:rPr>
          <w:b/>
          <w:bCs/>
          <w:i/>
          <w:iCs/>
        </w:rPr>
        <w:t xml:space="preserve">Proposal </w:t>
      </w:r>
      <w:r w:rsidR="00F22760">
        <w:rPr>
          <w:b/>
          <w:bCs/>
          <w:i/>
          <w:iCs/>
        </w:rPr>
        <w:t>3</w:t>
      </w:r>
      <w:r w:rsidRPr="00C00207">
        <w:rPr>
          <w:b/>
          <w:bCs/>
          <w:i/>
          <w:iCs/>
        </w:rPr>
        <w:t xml:space="preserve">: </w:t>
      </w:r>
      <w:r w:rsidR="00831524">
        <w:rPr>
          <w:b/>
          <w:bCs/>
          <w:i/>
          <w:iCs/>
        </w:rPr>
        <w:t>For Option 3a-1 in Direction A for CSI compression using 2-sided model, r</w:t>
      </w:r>
      <w:r w:rsidR="00337D23">
        <w:rPr>
          <w:b/>
          <w:bCs/>
          <w:i/>
          <w:iCs/>
        </w:rPr>
        <w:t>egarding</w:t>
      </w:r>
      <w:r w:rsidR="00831524">
        <w:rPr>
          <w:b/>
          <w:bCs/>
          <w:i/>
          <w:iCs/>
        </w:rPr>
        <w:t xml:space="preserve"> the feasibility of scalable model structure</w:t>
      </w:r>
      <w:r>
        <w:rPr>
          <w:b/>
          <w:bCs/>
          <w:i/>
          <w:iCs/>
        </w:rPr>
        <w:t>,</w:t>
      </w:r>
      <w:r w:rsidR="00831524">
        <w:rPr>
          <w:b/>
          <w:bCs/>
          <w:i/>
          <w:iCs/>
        </w:rPr>
        <w:t xml:space="preserve"> consider using FCN</w:t>
      </w:r>
      <w:r w:rsidR="00DB1FBB">
        <w:rPr>
          <w:b/>
          <w:bCs/>
          <w:i/>
          <w:iCs/>
        </w:rPr>
        <w:t>-based layer(s)</w:t>
      </w:r>
      <w:r w:rsidR="00831524">
        <w:rPr>
          <w:b/>
          <w:bCs/>
          <w:i/>
          <w:iCs/>
        </w:rPr>
        <w:t xml:space="preserve"> as one of the options for adaptation layer(s), at least for handling different</w:t>
      </w:r>
      <w:r w:rsidR="00831524" w:rsidRPr="00831524">
        <w:rPr>
          <w:b/>
          <w:bCs/>
          <w:i/>
          <w:iCs/>
        </w:rPr>
        <w:t xml:space="preserve"> Tx ports and</w:t>
      </w:r>
      <w:r w:rsidR="00831524">
        <w:rPr>
          <w:b/>
          <w:bCs/>
          <w:i/>
          <w:iCs/>
        </w:rPr>
        <w:t xml:space="preserve"> different</w:t>
      </w:r>
      <w:r w:rsidR="00831524" w:rsidRPr="00831524">
        <w:rPr>
          <w:b/>
          <w:bCs/>
          <w:i/>
          <w:iCs/>
        </w:rPr>
        <w:t xml:space="preserve"> bandwidths</w:t>
      </w:r>
      <w:r w:rsidR="00831524">
        <w:rPr>
          <w:b/>
          <w:bCs/>
          <w:i/>
          <w:iCs/>
        </w:rPr>
        <w:t>/number of sub-bands</w:t>
      </w:r>
      <w:r w:rsidRPr="00831524">
        <w:rPr>
          <w:rFonts w:eastAsia="DengXian"/>
          <w:b/>
          <w:bCs/>
          <w:i/>
          <w:iCs/>
          <w:lang w:eastAsia="zh-CN"/>
        </w:rPr>
        <w:t>.</w:t>
      </w:r>
    </w:p>
    <w:bookmarkEnd w:id="103"/>
    <w:p w14:paraId="50711457" w14:textId="445BC0F2" w:rsidR="00C95253" w:rsidRPr="00577308" w:rsidRDefault="00C95253" w:rsidP="00C95253">
      <w:pPr>
        <w:spacing w:before="120"/>
        <w:rPr>
          <w:rFonts w:eastAsia="DengXian"/>
          <w:b/>
          <w:bCs/>
          <w:i/>
          <w:iCs/>
          <w:lang w:eastAsia="zh-CN"/>
        </w:rPr>
      </w:pPr>
      <w:r>
        <w:rPr>
          <w:rFonts w:eastAsia="DengXian"/>
          <w:b/>
          <w:bCs/>
          <w:i/>
          <w:iCs/>
          <w:lang w:eastAsia="zh-CN"/>
        </w:rPr>
        <w:lastRenderedPageBreak/>
        <w:t>Note: other options are not precluded.</w:t>
      </w:r>
    </w:p>
    <w:bookmarkEnd w:id="104"/>
    <w:p w14:paraId="2237367D" w14:textId="33E3C665" w:rsidR="00627CBD" w:rsidRPr="00DB1FBB" w:rsidRDefault="00627CBD" w:rsidP="00AC3D1D">
      <w:pPr>
        <w:rPr>
          <w:strike/>
        </w:rPr>
      </w:pPr>
    </w:p>
    <w:p w14:paraId="0E1624BF" w14:textId="43ACA7E9" w:rsidR="00627CBD" w:rsidRDefault="00627CBD" w:rsidP="00CD7881">
      <w:pPr>
        <w:tabs>
          <w:tab w:val="left" w:pos="8175"/>
        </w:tabs>
      </w:pPr>
      <w:r w:rsidRPr="00CD7881">
        <w:t xml:space="preserve">For the case of </w:t>
      </w:r>
      <w:r w:rsidRPr="00737BDD">
        <w:rPr>
          <w:u w:val="single"/>
        </w:rPr>
        <w:t>ad</w:t>
      </w:r>
      <w:r w:rsidR="00737BDD" w:rsidRPr="00737BDD">
        <w:rPr>
          <w:u w:val="single"/>
        </w:rPr>
        <w:t>a</w:t>
      </w:r>
      <w:r w:rsidRPr="00737BDD">
        <w:rPr>
          <w:u w:val="single"/>
        </w:rPr>
        <w:t>pting to various</w:t>
      </w:r>
      <w:r w:rsidR="00CD7881" w:rsidRPr="00737BDD">
        <w:rPr>
          <w:u w:val="single"/>
        </w:rPr>
        <w:t xml:space="preserve"> sizes</w:t>
      </w:r>
      <w:r w:rsidRPr="00737BDD">
        <w:rPr>
          <w:u w:val="single"/>
        </w:rPr>
        <w:t xml:space="preserve"> in the latent space, i.e., the encoder ou</w:t>
      </w:r>
      <w:r w:rsidR="00CD7881" w:rsidRPr="00737BDD">
        <w:rPr>
          <w:u w:val="single"/>
        </w:rPr>
        <w:t>tput</w:t>
      </w:r>
      <w:r w:rsidR="00CD7881">
        <w:t xml:space="preserve">, this may be related to different vendor’s realization or due to channel condition considerations. </w:t>
      </w:r>
    </w:p>
    <w:p w14:paraId="38ED26AF" w14:textId="01DC6D19" w:rsidR="003E64CE" w:rsidRPr="00CD7881" w:rsidRDefault="003E64CE" w:rsidP="00CD7881">
      <w:pPr>
        <w:tabs>
          <w:tab w:val="left" w:pos="8175"/>
        </w:tabs>
      </w:pPr>
      <w:r>
        <w:t xml:space="preserve">Regarding using a unified model architecture (encoder and decoder) to </w:t>
      </w:r>
      <w:r w:rsidRPr="00CD7881">
        <w:rPr>
          <w:u w:val="single"/>
        </w:rPr>
        <w:t>adapt</w:t>
      </w:r>
      <w:r>
        <w:rPr>
          <w:u w:val="single"/>
        </w:rPr>
        <w:t xml:space="preserve"> to</w:t>
      </w:r>
      <w:r w:rsidRPr="00CD7881">
        <w:rPr>
          <w:u w:val="single"/>
        </w:rPr>
        <w:t xml:space="preserve"> various encoder output s</w:t>
      </w:r>
      <w:r>
        <w:rPr>
          <w:u w:val="single"/>
        </w:rPr>
        <w:t>izes</w:t>
      </w:r>
      <w:r w:rsidRPr="00CD7881">
        <w:rPr>
          <w:u w:val="single"/>
        </w:rPr>
        <w:t xml:space="preserve">, </w:t>
      </w:r>
      <w:r w:rsidRPr="003E64CE">
        <w:t xml:space="preserve">there are also multiple mechanisms </w:t>
      </w:r>
      <w:r w:rsidR="00FB5869">
        <w:t xml:space="preserve">that can be leveraged </w:t>
      </w:r>
      <w:r w:rsidRPr="003E64CE">
        <w:t>to handle</w:t>
      </w:r>
      <w:r w:rsidR="00FB5869">
        <w:t xml:space="preserve"> it</w:t>
      </w:r>
      <w:r>
        <w:t xml:space="preserve">. The candidate solution and the associated complexity may depend on whether we need full flexibility of being able to handle any arbitrary number of encoder output size up to a certain upper-bound, e.g., any integer number between 2 to 128, or the unified model architecture only handles a handful of different encoder sizes. If we </w:t>
      </w:r>
      <w:r w:rsidRPr="006B3CC9">
        <w:rPr>
          <w:u w:val="single"/>
        </w:rPr>
        <w:t>assume there are only “a few”</w:t>
      </w:r>
      <w:r w:rsidR="006B3CC9" w:rsidRPr="006B3CC9">
        <w:rPr>
          <w:u w:val="single"/>
        </w:rPr>
        <w:t xml:space="preserve"> encoder output sizes to handle, using a mask to control the output size during model training may be one of the simplest mechanisms</w:t>
      </w:r>
      <w:r w:rsidR="006B3CC9">
        <w:t xml:space="preserve"> as it does not add much additional work, and there is no mask required during the inference time.</w:t>
      </w:r>
      <w:r>
        <w:t xml:space="preserve"> </w:t>
      </w:r>
      <w:r w:rsidR="00624A99">
        <w:t xml:space="preserve">For discussion purpose, we </w:t>
      </w:r>
      <w:r w:rsidR="00624A99" w:rsidRPr="007E6FC1">
        <w:rPr>
          <w:u w:val="single"/>
        </w:rPr>
        <w:t>denoted this approach as variable code-size autoencoder (VCSA) in the remaining of this document</w:t>
      </w:r>
      <w:r w:rsidR="00624A99">
        <w:t>.</w:t>
      </w:r>
    </w:p>
    <w:p w14:paraId="0B12B9AF" w14:textId="6724CC61" w:rsidR="00627CBD" w:rsidRDefault="004D18F2" w:rsidP="00AC3D1D">
      <w:r w:rsidRPr="00650181">
        <w:rPr>
          <w:u w:val="single"/>
        </w:rPr>
        <w:t>Figure 5.1-</w:t>
      </w:r>
      <w:r>
        <w:rPr>
          <w:u w:val="single"/>
        </w:rPr>
        <w:t>2</w:t>
      </w:r>
      <w:r w:rsidRPr="00650181">
        <w:rPr>
          <w:u w:val="single"/>
        </w:rPr>
        <w:t xml:space="preserve"> shows an example</w:t>
      </w:r>
      <w:r w:rsidR="00843CD6">
        <w:rPr>
          <w:u w:val="single"/>
        </w:rPr>
        <w:t xml:space="preserve"> during model training</w:t>
      </w:r>
      <w:r w:rsidRPr="00650181">
        <w:rPr>
          <w:u w:val="single"/>
        </w:rPr>
        <w:t xml:space="preserve"> </w:t>
      </w:r>
      <w:r w:rsidRPr="00843CD6">
        <w:t xml:space="preserve">for using a unified model architecture </w:t>
      </w:r>
      <w:r w:rsidR="00843CD6" w:rsidRPr="00843CD6">
        <w:t>in</w:t>
      </w:r>
      <w:r w:rsidRPr="00843CD6">
        <w:t xml:space="preserve"> handling multiple encoder output sizes</w:t>
      </w:r>
      <w:r>
        <w:t>.</w:t>
      </w:r>
      <w:r w:rsidR="00843CD6">
        <w:t xml:space="preserve"> For easier illustration, only 2 encoder output sizes </w:t>
      </w:r>
      <w:r w:rsidR="006C3FFC">
        <w:t xml:space="preserve">(using 2 masks to control) </w:t>
      </w:r>
      <w:r w:rsidR="00843CD6">
        <w:t>are shown in the figure</w:t>
      </w:r>
      <w:r w:rsidR="006C3FFC">
        <w:t>. For example, if encoder output size is either 64 or 32, mask#1 will mask out the last 32 elements of the original encoder output while mask#2 will keep all the elements in the original encoder output.</w:t>
      </w:r>
    </w:p>
    <w:p w14:paraId="6D051913" w14:textId="77777777" w:rsidR="00804724" w:rsidRDefault="006C3FFC" w:rsidP="00AC3D1D">
      <w:r>
        <w:t>During the training phase, on the encoder side, portion of the samples (e.g., 50% if only 2 masks) may be configured to use mask#1 while the other portion of the samples may be configured to use mask#2. On the decoder side, depending on the size of the recovered encoder output, if the size is smaller than the expected size, th</w:t>
      </w:r>
      <w:r w:rsidR="00804724">
        <w:t>ose</w:t>
      </w:r>
      <w:r>
        <w:t xml:space="preserve"> elements</w:t>
      </w:r>
      <w:r w:rsidR="00804724">
        <w:t xml:space="preserve"> with missing values will be filled in with 0’s.</w:t>
      </w:r>
    </w:p>
    <w:p w14:paraId="5F8B3E71" w14:textId="5D02FD60" w:rsidR="006C3FFC" w:rsidRDefault="00804724" w:rsidP="00AC3D1D">
      <w:r>
        <w:t xml:space="preserve">Once the model is trained, </w:t>
      </w:r>
      <w:r w:rsidRPr="00314E04">
        <w:rPr>
          <w:u w:val="single"/>
        </w:rPr>
        <w:t>during the inference phase, there is no mask operation required</w:t>
      </w:r>
      <w:r w:rsidR="00BC7F20">
        <w:t xml:space="preserve">. The encoder would </w:t>
      </w:r>
      <w:r w:rsidR="00BC7F20" w:rsidRPr="00BC7F20">
        <w:t>generate desired output size</w:t>
      </w:r>
      <w:r w:rsidR="00BC7F20">
        <w:t xml:space="preserve"> (e.g., either 64 or 32)</w:t>
      </w:r>
      <w:r w:rsidR="00BC7F20" w:rsidRPr="00BC7F20">
        <w:t xml:space="preserve"> depending on the configuration</w:t>
      </w:r>
      <w:r w:rsidR="00BC7F20">
        <w:t xml:space="preserve"> and the decoder will try to reconstruct the original CSI using the received input (which assumes the larger size, i.e., 64</w:t>
      </w:r>
      <w:r w:rsidR="009600DB">
        <w:t xml:space="preserve"> by filling in 0’s for the missing elements</w:t>
      </w:r>
      <w:r w:rsidR="00BC7F20">
        <w:t xml:space="preserve">). </w:t>
      </w:r>
    </w:p>
    <w:p w14:paraId="4D639EF8" w14:textId="0A3F751D" w:rsidR="00627CBD" w:rsidRDefault="006C3FFC" w:rsidP="00AC3D1D">
      <w:r>
        <w:rPr>
          <w:noProof/>
        </w:rPr>
        <mc:AlternateContent>
          <mc:Choice Requires="wpg">
            <w:drawing>
              <wp:anchor distT="0" distB="0" distL="114300" distR="114300" simplePos="0" relativeHeight="251905024" behindDoc="0" locked="0" layoutInCell="1" allowOverlap="1" wp14:anchorId="3F7CA0DE" wp14:editId="1F4B4428">
                <wp:simplePos x="0" y="0"/>
                <wp:positionH relativeFrom="column">
                  <wp:posOffset>821803</wp:posOffset>
                </wp:positionH>
                <wp:positionV relativeFrom="paragraph">
                  <wp:posOffset>292976</wp:posOffset>
                </wp:positionV>
                <wp:extent cx="3655060" cy="2972435"/>
                <wp:effectExtent l="0" t="0" r="2540" b="0"/>
                <wp:wrapTopAndBottom/>
                <wp:docPr id="468346930" name="Group 4"/>
                <wp:cNvGraphicFramePr/>
                <a:graphic xmlns:a="http://schemas.openxmlformats.org/drawingml/2006/main">
                  <a:graphicData uri="http://schemas.microsoft.com/office/word/2010/wordprocessingGroup">
                    <wpg:wgp>
                      <wpg:cNvGrpSpPr/>
                      <wpg:grpSpPr>
                        <a:xfrm>
                          <a:off x="0" y="0"/>
                          <a:ext cx="3655060" cy="2972435"/>
                          <a:chOff x="0" y="0"/>
                          <a:chExt cx="3655060" cy="2972435"/>
                        </a:xfrm>
                      </wpg:grpSpPr>
                      <pic:pic xmlns:pic="http://schemas.openxmlformats.org/drawingml/2006/picture">
                        <pic:nvPicPr>
                          <pic:cNvPr id="203848892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5060" cy="2547620"/>
                          </a:xfrm>
                          <a:prstGeom prst="rect">
                            <a:avLst/>
                          </a:prstGeom>
                          <a:noFill/>
                        </pic:spPr>
                      </pic:pic>
                      <wps:wsp>
                        <wps:cNvPr id="1400061766" name="Text Box 1"/>
                        <wps:cNvSpPr txBox="1"/>
                        <wps:spPr>
                          <a:xfrm>
                            <a:off x="0" y="2604135"/>
                            <a:ext cx="3655060" cy="368300"/>
                          </a:xfrm>
                          <a:prstGeom prst="rect">
                            <a:avLst/>
                          </a:prstGeom>
                          <a:solidFill>
                            <a:prstClr val="white"/>
                          </a:solidFill>
                          <a:ln>
                            <a:noFill/>
                          </a:ln>
                        </wps:spPr>
                        <wps:txbx>
                          <w:txbxContent>
                            <w:p w14:paraId="66CE48FA" w14:textId="467C6A4F" w:rsidR="006C3FFC" w:rsidRPr="002B7A5A" w:rsidRDefault="006C3FFC" w:rsidP="006C3FFC">
                              <w:pPr>
                                <w:pStyle w:val="Caption"/>
                                <w:rPr>
                                  <w:noProof/>
                                  <w:sz w:val="22"/>
                                  <w:szCs w:val="22"/>
                                </w:rPr>
                              </w:pPr>
                              <w:r>
                                <w:t>Figure 5.1-2: An example of CSI encoder output size adaptation using masks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3F7CA0DE" id="_x0000_s1042" style="position:absolute;left:0;text-align:left;margin-left:64.7pt;margin-top:23.05pt;width:287.8pt;height:234.05pt;z-index:251905024" coordsize="36550,297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">
                <v:shape id="Picture 3" o:spid="_x0000_s1043" type="#_x0000_t75" style="position:absolute;width:36550;height:254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">
                  <v:imagedata r:id="rId19" o:title=""/>
                </v:shape>
                <v:shape id="Text Box 1" o:spid="_x0000_s1044" type="#_x0000_t202" style="position:absolute;top:26041;width:3655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" stroked="f">
                  <v:textbox style="mso-fit-shape-to-text:t" inset="0,0,0,0">
                    <w:txbxContent>
                      <w:p w14:paraId="66CE48FA" w14:textId="467C6A4F" w:rsidR="006C3FFC" w:rsidRPr="002B7A5A" w:rsidRDefault="006C3FFC" w:rsidP="006C3FFC">
                        <w:pPr>
                          <w:pStyle w:val="Caption"/>
                          <w:rPr>
                            <w:noProof/>
                            <w:sz w:val="22"/>
                            <w:szCs w:val="22"/>
                          </w:rPr>
                        </w:pPr>
                        <w:r>
                          <w:t>Figure 5.1-2: An example of CSI encoder output size adaptation using masks</w:t>
                        </w:r>
                      </w:p>
                    </w:txbxContent>
                  </v:textbox>
                </v:shape>
                <w10:wrap type="topAndBottom"/>
              </v:group>
            </w:pict>
          </mc:Fallback>
        </mc:AlternateContent>
      </w:r>
    </w:p>
    <w:p w14:paraId="66A9CC1D" w14:textId="40FF7B28" w:rsidR="0057367D" w:rsidRDefault="0057367D" w:rsidP="00AC3D1D"/>
    <w:p w14:paraId="37B8FA40" w14:textId="3A2C88A7" w:rsidR="00ED0FC3" w:rsidRPr="00ED0FC3" w:rsidRDefault="00ED0FC3" w:rsidP="00357015">
      <w:pPr>
        <w:spacing w:before="240"/>
      </w:pPr>
      <w:r>
        <w:t>We conducted some study to evaluate the performance of using the proposed mechanism</w:t>
      </w:r>
      <w:r w:rsidR="00624A99">
        <w:t xml:space="preserve"> and we compare the SGCS performance between VCSA and the benchmark. </w:t>
      </w:r>
      <w:r w:rsidR="00624A99" w:rsidRPr="00624A99">
        <w:rPr>
          <w:u w:val="single"/>
        </w:rPr>
        <w:t>The benchmark is encoder output size-specific encoder-decoder structure</w:t>
      </w:r>
      <w:r w:rsidR="00624A99">
        <w:t xml:space="preserve"> in which a dedicated model is trained for a specific code size, e.g., one encoder-</w:t>
      </w:r>
      <w:r w:rsidR="00624A99">
        <w:lastRenderedPageBreak/>
        <w:t>decoder for encoder output size 32 and another encoder-decoder for encoder output size 64. T</w:t>
      </w:r>
      <w:r>
        <w:t>he SGCS results are shown in Table 5.1-1 with scalar quantization.</w:t>
      </w:r>
      <w:r w:rsidR="00624A99">
        <w:t xml:space="preserve"> </w:t>
      </w:r>
    </w:p>
    <w:p w14:paraId="745A7825" w14:textId="4D172B2A" w:rsidR="002F5D9D" w:rsidRDefault="002F5D9D" w:rsidP="002F5D9D">
      <w:pPr>
        <w:pStyle w:val="Caption"/>
        <w:keepNext/>
      </w:pPr>
      <w:r>
        <w:t>Table 5.1-1: SGCS performance comparison between VCSA and encoder output size-specific models</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1"/>
        <w:gridCol w:w="2112"/>
        <w:gridCol w:w="1998"/>
        <w:gridCol w:w="1854"/>
        <w:gridCol w:w="1512"/>
      </w:tblGrid>
      <w:tr w:rsidR="00ED0FC3" w:rsidRPr="004100BA" w14:paraId="3A5A8C41" w14:textId="77777777" w:rsidTr="0041338F">
        <w:trPr>
          <w:trHeight w:val="20"/>
          <w:jc w:val="center"/>
        </w:trPr>
        <w:tc>
          <w:tcPr>
            <w:tcW w:w="1831" w:type="dxa"/>
            <w:shd w:val="clear" w:color="auto" w:fill="D9D9D9"/>
            <w:tcMar>
              <w:top w:w="72" w:type="dxa"/>
              <w:left w:w="144" w:type="dxa"/>
              <w:bottom w:w="72" w:type="dxa"/>
              <w:right w:w="144" w:type="dxa"/>
            </w:tcMar>
            <w:vAlign w:val="center"/>
          </w:tcPr>
          <w:p w14:paraId="6C831DBB" w14:textId="10C2EDB2" w:rsidR="00ED0FC3" w:rsidRPr="004100BA" w:rsidRDefault="00624A99" w:rsidP="0041338F">
            <w:pPr>
              <w:pStyle w:val="TAH"/>
              <w:rPr>
                <w:rFonts w:asciiTheme="minorHAnsi" w:hAnsiTheme="minorHAnsi" w:cstheme="minorHAnsi"/>
                <w:sz w:val="20"/>
              </w:rPr>
            </w:pPr>
            <w:r>
              <w:rPr>
                <w:rFonts w:asciiTheme="minorHAnsi" w:hAnsiTheme="minorHAnsi" w:cstheme="minorHAnsi"/>
                <w:sz w:val="20"/>
              </w:rPr>
              <w:t>Payload category</w:t>
            </w:r>
          </w:p>
        </w:tc>
        <w:tc>
          <w:tcPr>
            <w:tcW w:w="2112" w:type="dxa"/>
            <w:shd w:val="clear" w:color="auto" w:fill="D9D9D9"/>
            <w:vAlign w:val="center"/>
          </w:tcPr>
          <w:p w14:paraId="7D188637" w14:textId="46B3AB40" w:rsidR="00ED0FC3" w:rsidRPr="004100BA" w:rsidRDefault="00624A99" w:rsidP="0041338F">
            <w:pPr>
              <w:pStyle w:val="TAH"/>
              <w:rPr>
                <w:rFonts w:asciiTheme="minorHAnsi" w:hAnsiTheme="minorHAnsi" w:cstheme="minorHAnsi"/>
                <w:sz w:val="20"/>
              </w:rPr>
            </w:pPr>
            <w:r>
              <w:rPr>
                <w:rFonts w:asciiTheme="minorHAnsi" w:hAnsiTheme="minorHAnsi" w:cstheme="minorHAnsi"/>
                <w:sz w:val="20"/>
              </w:rPr>
              <w:t>Payload size</w:t>
            </w:r>
          </w:p>
        </w:tc>
        <w:tc>
          <w:tcPr>
            <w:tcW w:w="1998" w:type="dxa"/>
            <w:shd w:val="clear" w:color="auto" w:fill="D9D9D9"/>
            <w:tcMar>
              <w:top w:w="72" w:type="dxa"/>
              <w:left w:w="144" w:type="dxa"/>
              <w:bottom w:w="72" w:type="dxa"/>
              <w:right w:w="144" w:type="dxa"/>
            </w:tcMar>
            <w:vAlign w:val="center"/>
          </w:tcPr>
          <w:p w14:paraId="30E1F2C7" w14:textId="67F3B201" w:rsidR="00ED0FC3" w:rsidRPr="004100BA" w:rsidRDefault="00624A99" w:rsidP="0041338F">
            <w:pPr>
              <w:pStyle w:val="TAH"/>
              <w:rPr>
                <w:rFonts w:asciiTheme="minorHAnsi" w:hAnsiTheme="minorHAnsi" w:cstheme="minorHAnsi"/>
                <w:sz w:val="20"/>
              </w:rPr>
            </w:pPr>
            <w:r>
              <w:rPr>
                <w:rFonts w:asciiTheme="minorHAnsi" w:hAnsiTheme="minorHAnsi" w:cstheme="minorHAnsi"/>
                <w:sz w:val="20"/>
              </w:rPr>
              <w:t>SGCS (VCSA)</w:t>
            </w:r>
          </w:p>
        </w:tc>
        <w:tc>
          <w:tcPr>
            <w:tcW w:w="1854" w:type="dxa"/>
            <w:shd w:val="clear" w:color="auto" w:fill="D9D9D9"/>
            <w:vAlign w:val="center"/>
          </w:tcPr>
          <w:p w14:paraId="672B8D70" w14:textId="2832AE0D" w:rsidR="00ED0FC3" w:rsidRDefault="00ED0FC3" w:rsidP="0041338F">
            <w:pPr>
              <w:pStyle w:val="TAH"/>
              <w:rPr>
                <w:rFonts w:asciiTheme="minorHAnsi" w:hAnsiTheme="minorHAnsi" w:cstheme="minorHAnsi"/>
                <w:sz w:val="20"/>
              </w:rPr>
            </w:pPr>
            <w:r>
              <w:rPr>
                <w:rFonts w:asciiTheme="minorHAnsi" w:hAnsiTheme="minorHAnsi" w:cstheme="minorHAnsi"/>
                <w:sz w:val="20"/>
              </w:rPr>
              <w:t xml:space="preserve">SGCS </w:t>
            </w:r>
            <w:r w:rsidR="00624A99">
              <w:rPr>
                <w:rFonts w:asciiTheme="minorHAnsi" w:hAnsiTheme="minorHAnsi" w:cstheme="minorHAnsi"/>
                <w:sz w:val="20"/>
              </w:rPr>
              <w:t>(</w:t>
            </w:r>
            <w:r w:rsidR="0041338F">
              <w:rPr>
                <w:rFonts w:asciiTheme="minorHAnsi" w:hAnsiTheme="minorHAnsi" w:cstheme="minorHAnsi"/>
                <w:sz w:val="20"/>
              </w:rPr>
              <w:t>benchmark</w:t>
            </w:r>
            <w:r w:rsidR="00624A99">
              <w:rPr>
                <w:rFonts w:asciiTheme="minorHAnsi" w:hAnsiTheme="minorHAnsi" w:cstheme="minorHAnsi"/>
                <w:sz w:val="20"/>
              </w:rPr>
              <w:t>)</w:t>
            </w:r>
          </w:p>
        </w:tc>
        <w:tc>
          <w:tcPr>
            <w:tcW w:w="1512" w:type="dxa"/>
            <w:shd w:val="clear" w:color="auto" w:fill="D9D9D9"/>
            <w:vAlign w:val="center"/>
          </w:tcPr>
          <w:p w14:paraId="0CDDF707" w14:textId="6A465B8A" w:rsidR="00ED0FC3" w:rsidRDefault="00ED0FC3" w:rsidP="0041338F">
            <w:pPr>
              <w:pStyle w:val="TAH"/>
              <w:rPr>
                <w:rFonts w:asciiTheme="minorHAnsi" w:hAnsiTheme="minorHAnsi" w:cstheme="minorHAnsi"/>
                <w:sz w:val="20"/>
              </w:rPr>
            </w:pPr>
            <w:r>
              <w:rPr>
                <w:rFonts w:asciiTheme="minorHAnsi" w:hAnsiTheme="minorHAnsi" w:cstheme="minorHAnsi"/>
                <w:sz w:val="20"/>
              </w:rPr>
              <w:t xml:space="preserve">SGCS change </w:t>
            </w:r>
            <w:r w:rsidR="0041338F">
              <w:rPr>
                <w:rFonts w:asciiTheme="minorHAnsi" w:hAnsiTheme="minorHAnsi" w:cstheme="minorHAnsi"/>
                <w:sz w:val="20"/>
              </w:rPr>
              <w:t>against</w:t>
            </w:r>
            <w:r>
              <w:rPr>
                <w:rFonts w:asciiTheme="minorHAnsi" w:hAnsiTheme="minorHAnsi" w:cstheme="minorHAnsi"/>
                <w:sz w:val="20"/>
              </w:rPr>
              <w:t xml:space="preserve"> </w:t>
            </w:r>
            <w:r w:rsidR="0041338F">
              <w:rPr>
                <w:rFonts w:asciiTheme="minorHAnsi" w:hAnsiTheme="minorHAnsi" w:cstheme="minorHAnsi"/>
                <w:sz w:val="20"/>
              </w:rPr>
              <w:t>benchmark</w:t>
            </w:r>
          </w:p>
        </w:tc>
      </w:tr>
      <w:tr w:rsidR="00ED0FC3" w:rsidRPr="004100BA" w14:paraId="748A390B" w14:textId="77777777" w:rsidTr="007E029F">
        <w:trPr>
          <w:trHeight w:val="20"/>
          <w:jc w:val="center"/>
        </w:trPr>
        <w:tc>
          <w:tcPr>
            <w:tcW w:w="1831" w:type="dxa"/>
            <w:shd w:val="clear" w:color="auto" w:fill="auto"/>
            <w:tcMar>
              <w:top w:w="72" w:type="dxa"/>
              <w:left w:w="144" w:type="dxa"/>
              <w:bottom w:w="72" w:type="dxa"/>
              <w:right w:w="144" w:type="dxa"/>
            </w:tcMar>
          </w:tcPr>
          <w:p w14:paraId="5CDABF42" w14:textId="29C89A5E" w:rsidR="00ED0FC3" w:rsidRPr="004100BA" w:rsidRDefault="008E2C63" w:rsidP="007E029F">
            <w:pPr>
              <w:pStyle w:val="TAL"/>
              <w:rPr>
                <w:rFonts w:asciiTheme="minorHAnsi" w:hAnsiTheme="minorHAnsi" w:cstheme="minorHAnsi"/>
                <w:sz w:val="20"/>
              </w:rPr>
            </w:pPr>
            <w:r>
              <w:rPr>
                <w:rFonts w:asciiTheme="minorHAnsi" w:hAnsiTheme="minorHAnsi" w:cstheme="minorHAnsi"/>
                <w:sz w:val="20"/>
              </w:rPr>
              <w:t>Small</w:t>
            </w:r>
          </w:p>
        </w:tc>
        <w:tc>
          <w:tcPr>
            <w:tcW w:w="2112" w:type="dxa"/>
          </w:tcPr>
          <w:p w14:paraId="4EE82C21" w14:textId="2EEB8E10" w:rsidR="00ED0FC3" w:rsidRPr="004100BA" w:rsidRDefault="008E2C63" w:rsidP="007E029F">
            <w:pPr>
              <w:pStyle w:val="TAL"/>
              <w:jc w:val="center"/>
              <w:rPr>
                <w:rFonts w:asciiTheme="minorHAnsi" w:hAnsiTheme="minorHAnsi" w:cstheme="minorHAnsi"/>
                <w:snapToGrid w:val="0"/>
                <w:sz w:val="20"/>
              </w:rPr>
            </w:pPr>
            <w:r>
              <w:rPr>
                <w:rFonts w:asciiTheme="minorHAnsi" w:hAnsiTheme="minorHAnsi" w:cstheme="minorHAnsi"/>
                <w:snapToGrid w:val="0"/>
                <w:sz w:val="20"/>
              </w:rPr>
              <w:t>80 bits</w:t>
            </w:r>
          </w:p>
        </w:tc>
        <w:tc>
          <w:tcPr>
            <w:tcW w:w="1998" w:type="dxa"/>
            <w:shd w:val="clear" w:color="auto" w:fill="auto"/>
            <w:tcMar>
              <w:top w:w="72" w:type="dxa"/>
              <w:left w:w="144" w:type="dxa"/>
              <w:bottom w:w="72" w:type="dxa"/>
              <w:right w:w="144" w:type="dxa"/>
            </w:tcMar>
          </w:tcPr>
          <w:p w14:paraId="3BF1D012" w14:textId="10AB1A76" w:rsidR="00ED0FC3" w:rsidRPr="004100BA" w:rsidRDefault="00ED0FC3" w:rsidP="007E029F">
            <w:pPr>
              <w:pStyle w:val="TAL"/>
              <w:jc w:val="center"/>
              <w:rPr>
                <w:rFonts w:asciiTheme="minorHAnsi" w:hAnsiTheme="minorHAnsi" w:cstheme="minorHAnsi"/>
                <w:snapToGrid w:val="0"/>
                <w:sz w:val="20"/>
              </w:rPr>
            </w:pPr>
            <w:r w:rsidRPr="006C7B1C">
              <w:rPr>
                <w:rFonts w:asciiTheme="minorHAnsi" w:hAnsiTheme="minorHAnsi" w:cstheme="minorHAnsi"/>
                <w:snapToGrid w:val="0"/>
                <w:sz w:val="20"/>
              </w:rPr>
              <w:t>0.</w:t>
            </w:r>
            <w:r w:rsidR="008E2C63">
              <w:rPr>
                <w:rFonts w:asciiTheme="minorHAnsi" w:hAnsiTheme="minorHAnsi" w:cstheme="minorHAnsi"/>
                <w:snapToGrid w:val="0"/>
                <w:sz w:val="20"/>
              </w:rPr>
              <w:t>870</w:t>
            </w:r>
          </w:p>
        </w:tc>
        <w:tc>
          <w:tcPr>
            <w:tcW w:w="1854" w:type="dxa"/>
          </w:tcPr>
          <w:p w14:paraId="46C81376" w14:textId="20654B78" w:rsidR="00ED0FC3" w:rsidRPr="006C7B1C" w:rsidRDefault="008E2C63" w:rsidP="007E029F">
            <w:pPr>
              <w:pStyle w:val="TAL"/>
              <w:jc w:val="center"/>
              <w:rPr>
                <w:rFonts w:asciiTheme="minorHAnsi" w:hAnsiTheme="minorHAnsi" w:cstheme="minorHAnsi"/>
                <w:snapToGrid w:val="0"/>
                <w:sz w:val="20"/>
              </w:rPr>
            </w:pPr>
            <w:r>
              <w:rPr>
                <w:rFonts w:asciiTheme="minorHAnsi" w:hAnsiTheme="minorHAnsi" w:cstheme="minorHAnsi"/>
                <w:snapToGrid w:val="0"/>
                <w:sz w:val="20"/>
              </w:rPr>
              <w:t>0.883</w:t>
            </w:r>
          </w:p>
        </w:tc>
        <w:tc>
          <w:tcPr>
            <w:tcW w:w="1512" w:type="dxa"/>
          </w:tcPr>
          <w:p w14:paraId="049F764E" w14:textId="74D0CBA9" w:rsidR="00ED0FC3" w:rsidRPr="006C7B1C" w:rsidRDefault="002F5D9D" w:rsidP="007E029F">
            <w:pPr>
              <w:pStyle w:val="TAL"/>
              <w:jc w:val="center"/>
              <w:rPr>
                <w:rFonts w:asciiTheme="minorHAnsi" w:hAnsiTheme="minorHAnsi" w:cstheme="minorHAnsi"/>
                <w:snapToGrid w:val="0"/>
                <w:sz w:val="20"/>
              </w:rPr>
            </w:pPr>
            <w:r>
              <w:rPr>
                <w:rFonts w:asciiTheme="minorHAnsi" w:hAnsiTheme="minorHAnsi" w:cstheme="minorHAnsi"/>
                <w:snapToGrid w:val="0"/>
                <w:sz w:val="20"/>
              </w:rPr>
              <w:t>-1.47%</w:t>
            </w:r>
          </w:p>
        </w:tc>
      </w:tr>
      <w:tr w:rsidR="00ED0FC3" w:rsidRPr="004100BA" w14:paraId="1D4DCB23" w14:textId="77777777" w:rsidTr="007E029F">
        <w:trPr>
          <w:trHeight w:val="20"/>
          <w:jc w:val="center"/>
        </w:trPr>
        <w:tc>
          <w:tcPr>
            <w:tcW w:w="1831" w:type="dxa"/>
            <w:shd w:val="clear" w:color="auto" w:fill="auto"/>
            <w:tcMar>
              <w:top w:w="72" w:type="dxa"/>
              <w:left w:w="144" w:type="dxa"/>
              <w:bottom w:w="72" w:type="dxa"/>
              <w:right w:w="144" w:type="dxa"/>
            </w:tcMar>
          </w:tcPr>
          <w:p w14:paraId="75BB495D" w14:textId="1536C0F8" w:rsidR="00ED0FC3" w:rsidRPr="004100BA" w:rsidRDefault="008E2C63" w:rsidP="007E029F">
            <w:pPr>
              <w:pStyle w:val="TAL"/>
              <w:rPr>
                <w:rFonts w:asciiTheme="minorHAnsi" w:hAnsiTheme="minorHAnsi" w:cstheme="minorHAnsi"/>
                <w:sz w:val="20"/>
              </w:rPr>
            </w:pPr>
            <w:r>
              <w:rPr>
                <w:rFonts w:asciiTheme="minorHAnsi" w:hAnsiTheme="minorHAnsi" w:cstheme="minorHAnsi"/>
                <w:sz w:val="20"/>
              </w:rPr>
              <w:t>Medium</w:t>
            </w:r>
          </w:p>
        </w:tc>
        <w:tc>
          <w:tcPr>
            <w:tcW w:w="2112" w:type="dxa"/>
          </w:tcPr>
          <w:p w14:paraId="2CFA640E" w14:textId="12F7DEAE" w:rsidR="00ED0FC3" w:rsidRPr="004100BA" w:rsidRDefault="008E2C63" w:rsidP="007E029F">
            <w:pPr>
              <w:pStyle w:val="TAL"/>
              <w:jc w:val="center"/>
              <w:rPr>
                <w:rFonts w:asciiTheme="minorHAnsi" w:hAnsiTheme="minorHAnsi" w:cstheme="minorHAnsi"/>
                <w:snapToGrid w:val="0"/>
                <w:sz w:val="20"/>
              </w:rPr>
            </w:pPr>
            <w:r>
              <w:rPr>
                <w:rFonts w:asciiTheme="minorHAnsi" w:hAnsiTheme="minorHAnsi" w:cstheme="minorHAnsi"/>
                <w:snapToGrid w:val="0"/>
                <w:sz w:val="20"/>
              </w:rPr>
              <w:t>120 bits</w:t>
            </w:r>
          </w:p>
        </w:tc>
        <w:tc>
          <w:tcPr>
            <w:tcW w:w="1998" w:type="dxa"/>
            <w:shd w:val="clear" w:color="auto" w:fill="auto"/>
            <w:tcMar>
              <w:top w:w="72" w:type="dxa"/>
              <w:left w:w="144" w:type="dxa"/>
              <w:bottom w:w="72" w:type="dxa"/>
              <w:right w:w="144" w:type="dxa"/>
            </w:tcMar>
          </w:tcPr>
          <w:p w14:paraId="1CDD3CE3" w14:textId="68F163CD" w:rsidR="00ED0FC3" w:rsidRPr="004100BA" w:rsidRDefault="00ED0FC3" w:rsidP="007E029F">
            <w:pPr>
              <w:pStyle w:val="TAL"/>
              <w:jc w:val="center"/>
              <w:rPr>
                <w:rFonts w:asciiTheme="minorHAnsi" w:hAnsiTheme="minorHAnsi" w:cstheme="minorHAnsi"/>
                <w:snapToGrid w:val="0"/>
                <w:sz w:val="20"/>
              </w:rPr>
            </w:pPr>
            <w:r w:rsidRPr="006C7B1C">
              <w:rPr>
                <w:rFonts w:asciiTheme="minorHAnsi" w:hAnsiTheme="minorHAnsi" w:cstheme="minorHAnsi"/>
                <w:snapToGrid w:val="0"/>
                <w:sz w:val="20"/>
              </w:rPr>
              <w:t>0.8</w:t>
            </w:r>
            <w:r w:rsidR="008E2C63">
              <w:rPr>
                <w:rFonts w:asciiTheme="minorHAnsi" w:hAnsiTheme="minorHAnsi" w:cstheme="minorHAnsi"/>
                <w:snapToGrid w:val="0"/>
                <w:sz w:val="20"/>
              </w:rPr>
              <w:t>74</w:t>
            </w:r>
          </w:p>
        </w:tc>
        <w:tc>
          <w:tcPr>
            <w:tcW w:w="1854" w:type="dxa"/>
          </w:tcPr>
          <w:p w14:paraId="6E759519" w14:textId="4A7373BC" w:rsidR="00ED0FC3" w:rsidRPr="006C7B1C" w:rsidRDefault="008E2C63" w:rsidP="007E029F">
            <w:pPr>
              <w:pStyle w:val="TAL"/>
              <w:jc w:val="center"/>
              <w:rPr>
                <w:rFonts w:asciiTheme="minorHAnsi" w:hAnsiTheme="minorHAnsi" w:cstheme="minorHAnsi"/>
                <w:snapToGrid w:val="0"/>
                <w:sz w:val="20"/>
              </w:rPr>
            </w:pPr>
            <w:r>
              <w:rPr>
                <w:rFonts w:asciiTheme="minorHAnsi" w:hAnsiTheme="minorHAnsi" w:cstheme="minorHAnsi"/>
                <w:snapToGrid w:val="0"/>
                <w:sz w:val="20"/>
              </w:rPr>
              <w:t>0.907</w:t>
            </w:r>
          </w:p>
        </w:tc>
        <w:tc>
          <w:tcPr>
            <w:tcW w:w="1512" w:type="dxa"/>
          </w:tcPr>
          <w:p w14:paraId="2FE5C89C" w14:textId="07E20626" w:rsidR="00ED0FC3" w:rsidRPr="006C7B1C" w:rsidRDefault="002F5D9D" w:rsidP="007E029F">
            <w:pPr>
              <w:pStyle w:val="TAL"/>
              <w:jc w:val="center"/>
              <w:rPr>
                <w:rFonts w:asciiTheme="minorHAnsi" w:hAnsiTheme="minorHAnsi" w:cstheme="minorHAnsi"/>
                <w:snapToGrid w:val="0"/>
                <w:sz w:val="20"/>
              </w:rPr>
            </w:pPr>
            <w:r>
              <w:rPr>
                <w:rFonts w:asciiTheme="minorHAnsi" w:hAnsiTheme="minorHAnsi" w:cstheme="minorHAnsi"/>
                <w:snapToGrid w:val="0"/>
                <w:sz w:val="20"/>
              </w:rPr>
              <w:t>-3.53%</w:t>
            </w:r>
          </w:p>
        </w:tc>
      </w:tr>
      <w:tr w:rsidR="008E2C63" w:rsidRPr="004100BA" w14:paraId="08D76116" w14:textId="77777777" w:rsidTr="007E029F">
        <w:trPr>
          <w:trHeight w:val="20"/>
          <w:jc w:val="center"/>
        </w:trPr>
        <w:tc>
          <w:tcPr>
            <w:tcW w:w="1831" w:type="dxa"/>
            <w:shd w:val="clear" w:color="auto" w:fill="auto"/>
            <w:tcMar>
              <w:top w:w="72" w:type="dxa"/>
              <w:left w:w="144" w:type="dxa"/>
              <w:bottom w:w="72" w:type="dxa"/>
              <w:right w:w="144" w:type="dxa"/>
            </w:tcMar>
          </w:tcPr>
          <w:p w14:paraId="6B19329D" w14:textId="045B32F8" w:rsidR="008E2C63" w:rsidRDefault="008E2C63" w:rsidP="007E029F">
            <w:pPr>
              <w:pStyle w:val="TAL"/>
              <w:rPr>
                <w:rFonts w:asciiTheme="minorHAnsi" w:hAnsiTheme="minorHAnsi" w:cstheme="minorHAnsi"/>
                <w:sz w:val="20"/>
              </w:rPr>
            </w:pPr>
            <w:r>
              <w:rPr>
                <w:rFonts w:asciiTheme="minorHAnsi" w:hAnsiTheme="minorHAnsi" w:cstheme="minorHAnsi"/>
                <w:sz w:val="20"/>
              </w:rPr>
              <w:t>Large</w:t>
            </w:r>
          </w:p>
        </w:tc>
        <w:tc>
          <w:tcPr>
            <w:tcW w:w="2112" w:type="dxa"/>
          </w:tcPr>
          <w:p w14:paraId="40B7906B" w14:textId="05DB6878" w:rsidR="008E2C63" w:rsidRDefault="008E2C63" w:rsidP="007E029F">
            <w:pPr>
              <w:pStyle w:val="TAL"/>
              <w:jc w:val="center"/>
              <w:rPr>
                <w:rFonts w:asciiTheme="minorHAnsi" w:hAnsiTheme="minorHAnsi" w:cstheme="minorHAnsi"/>
                <w:snapToGrid w:val="0"/>
                <w:sz w:val="20"/>
              </w:rPr>
            </w:pPr>
            <w:r>
              <w:rPr>
                <w:rFonts w:asciiTheme="minorHAnsi" w:hAnsiTheme="minorHAnsi" w:cstheme="minorHAnsi"/>
                <w:snapToGrid w:val="0"/>
                <w:sz w:val="20"/>
              </w:rPr>
              <w:t>256 bits</w:t>
            </w:r>
          </w:p>
        </w:tc>
        <w:tc>
          <w:tcPr>
            <w:tcW w:w="1998" w:type="dxa"/>
            <w:shd w:val="clear" w:color="auto" w:fill="auto"/>
            <w:tcMar>
              <w:top w:w="72" w:type="dxa"/>
              <w:left w:w="144" w:type="dxa"/>
              <w:bottom w:w="72" w:type="dxa"/>
              <w:right w:w="144" w:type="dxa"/>
            </w:tcMar>
          </w:tcPr>
          <w:p w14:paraId="5D2C3B8D" w14:textId="78E86201" w:rsidR="008E2C63" w:rsidRPr="006C7B1C" w:rsidRDefault="008E2C63" w:rsidP="007E029F">
            <w:pPr>
              <w:pStyle w:val="TAL"/>
              <w:jc w:val="center"/>
              <w:rPr>
                <w:rFonts w:asciiTheme="minorHAnsi" w:hAnsiTheme="minorHAnsi" w:cstheme="minorHAnsi"/>
                <w:snapToGrid w:val="0"/>
                <w:sz w:val="20"/>
              </w:rPr>
            </w:pPr>
            <w:r>
              <w:rPr>
                <w:rFonts w:asciiTheme="minorHAnsi" w:hAnsiTheme="minorHAnsi" w:cstheme="minorHAnsi"/>
                <w:snapToGrid w:val="0"/>
                <w:sz w:val="20"/>
              </w:rPr>
              <w:t>0.887</w:t>
            </w:r>
          </w:p>
        </w:tc>
        <w:tc>
          <w:tcPr>
            <w:tcW w:w="1854" w:type="dxa"/>
          </w:tcPr>
          <w:p w14:paraId="04F57288" w14:textId="0669CDD0" w:rsidR="008E2C63" w:rsidRDefault="008E2C63" w:rsidP="007E029F">
            <w:pPr>
              <w:pStyle w:val="TAL"/>
              <w:jc w:val="center"/>
              <w:rPr>
                <w:rFonts w:asciiTheme="minorHAnsi" w:hAnsiTheme="minorHAnsi" w:cstheme="minorHAnsi"/>
                <w:snapToGrid w:val="0"/>
                <w:sz w:val="20"/>
              </w:rPr>
            </w:pPr>
            <w:r>
              <w:rPr>
                <w:rFonts w:asciiTheme="minorHAnsi" w:hAnsiTheme="minorHAnsi" w:cstheme="minorHAnsi"/>
                <w:snapToGrid w:val="0"/>
                <w:sz w:val="20"/>
              </w:rPr>
              <w:t>0.915</w:t>
            </w:r>
          </w:p>
        </w:tc>
        <w:tc>
          <w:tcPr>
            <w:tcW w:w="1512" w:type="dxa"/>
          </w:tcPr>
          <w:p w14:paraId="57378ADF" w14:textId="57C1028A" w:rsidR="008E2C63" w:rsidRDefault="002F5D9D" w:rsidP="007E029F">
            <w:pPr>
              <w:pStyle w:val="TAL"/>
              <w:jc w:val="center"/>
              <w:rPr>
                <w:rFonts w:asciiTheme="minorHAnsi" w:hAnsiTheme="minorHAnsi" w:cstheme="minorHAnsi"/>
                <w:snapToGrid w:val="0"/>
                <w:sz w:val="20"/>
                <w:highlight w:val="cyan"/>
              </w:rPr>
            </w:pPr>
            <w:r w:rsidRPr="002F5D9D">
              <w:rPr>
                <w:rFonts w:asciiTheme="minorHAnsi" w:hAnsiTheme="minorHAnsi" w:cstheme="minorHAnsi"/>
                <w:snapToGrid w:val="0"/>
                <w:sz w:val="20"/>
              </w:rPr>
              <w:t>-3.06%</w:t>
            </w:r>
          </w:p>
        </w:tc>
      </w:tr>
    </w:tbl>
    <w:p w14:paraId="1A6D41D4" w14:textId="06194C77" w:rsidR="00ED0FC3" w:rsidRPr="00D91BBD" w:rsidRDefault="00D91BBD" w:rsidP="00357015">
      <w:pPr>
        <w:spacing w:before="240"/>
      </w:pPr>
      <w:r>
        <w:t xml:space="preserve">Results in Table 5.1-1 show that </w:t>
      </w:r>
      <w:r w:rsidRPr="00D65BBB">
        <w:rPr>
          <w:u w:val="single"/>
        </w:rPr>
        <w:t>there is only small SGCS performance degradation</w:t>
      </w:r>
      <w:r>
        <w:t xml:space="preserve"> (~1.5% - 3.5%) when </w:t>
      </w:r>
      <w:r w:rsidRPr="00D65BBB">
        <w:rPr>
          <w:u w:val="single"/>
        </w:rPr>
        <w:t>using a unified model structure to support multiple CSI encoder output sizes</w:t>
      </w:r>
      <w:r>
        <w:t xml:space="preserve"> compared to the benchmarks. </w:t>
      </w:r>
      <w:r w:rsidRPr="00D91BBD">
        <w:rPr>
          <w:u w:val="single"/>
        </w:rPr>
        <w:t>Using a unified model structure will save significant overhead in model training, managing model storage and the associated LCM burden</w:t>
      </w:r>
      <w:r>
        <w:t xml:space="preserve">. </w:t>
      </w:r>
    </w:p>
    <w:p w14:paraId="32A638DD" w14:textId="0051F9A7" w:rsidR="00357015" w:rsidRDefault="00357015" w:rsidP="00357015">
      <w:pPr>
        <w:spacing w:before="240"/>
        <w:rPr>
          <w:rFonts w:eastAsia="DengXian"/>
          <w:b/>
          <w:bCs/>
          <w:i/>
          <w:iCs/>
          <w:lang w:eastAsia="zh-CN"/>
        </w:rPr>
      </w:pPr>
      <w:bookmarkStart w:id="105" w:name="OLE_LINK7"/>
      <w:r w:rsidRPr="00C00207">
        <w:rPr>
          <w:b/>
          <w:bCs/>
          <w:i/>
          <w:iCs/>
        </w:rPr>
        <w:t xml:space="preserve">Proposal </w:t>
      </w:r>
      <w:r w:rsidR="00F22760">
        <w:rPr>
          <w:b/>
          <w:bCs/>
          <w:i/>
          <w:iCs/>
        </w:rPr>
        <w:t>4</w:t>
      </w:r>
      <w:r w:rsidRPr="00C00207">
        <w:rPr>
          <w:b/>
          <w:bCs/>
          <w:i/>
          <w:iCs/>
        </w:rPr>
        <w:t xml:space="preserve">: </w:t>
      </w:r>
      <w:r>
        <w:rPr>
          <w:b/>
          <w:bCs/>
          <w:i/>
          <w:iCs/>
        </w:rPr>
        <w:t>For Option 3a-1 in Direction A for CSI compression using 2-sided model, regarding the feasibility of scalable model structure</w:t>
      </w:r>
      <w:r w:rsidR="004E244B">
        <w:rPr>
          <w:b/>
          <w:bCs/>
          <w:i/>
          <w:iCs/>
        </w:rPr>
        <w:t xml:space="preserve"> across multiple CSI encoder output sizes</w:t>
      </w:r>
      <w:r>
        <w:rPr>
          <w:b/>
          <w:bCs/>
          <w:i/>
          <w:iCs/>
        </w:rPr>
        <w:t xml:space="preserve">, consider using </w:t>
      </w:r>
      <w:r w:rsidR="004E244B">
        <w:rPr>
          <w:b/>
          <w:bCs/>
          <w:i/>
          <w:iCs/>
        </w:rPr>
        <w:t xml:space="preserve">mask operation </w:t>
      </w:r>
      <w:r w:rsidR="00BF5721">
        <w:rPr>
          <w:b/>
          <w:bCs/>
          <w:i/>
          <w:iCs/>
        </w:rPr>
        <w:t xml:space="preserve">as one of the options </w:t>
      </w:r>
      <w:r w:rsidR="004E244B">
        <w:rPr>
          <w:b/>
          <w:bCs/>
          <w:i/>
          <w:iCs/>
        </w:rPr>
        <w:t>to control the final CSI encoder output size during the model training phase</w:t>
      </w:r>
      <w:r w:rsidRPr="00831524">
        <w:rPr>
          <w:rFonts w:eastAsia="DengXian"/>
          <w:b/>
          <w:bCs/>
          <w:i/>
          <w:iCs/>
          <w:lang w:eastAsia="zh-CN"/>
        </w:rPr>
        <w:t>.</w:t>
      </w:r>
    </w:p>
    <w:bookmarkEnd w:id="105"/>
    <w:p w14:paraId="4FD4D2C2" w14:textId="77777777" w:rsidR="00357015" w:rsidRPr="00AC3D1D" w:rsidRDefault="00357015" w:rsidP="00AC3D1D"/>
    <w:p w14:paraId="02D7A933" w14:textId="77777777" w:rsidR="00EA2905" w:rsidRDefault="00EA2905" w:rsidP="00EA2905">
      <w:pPr>
        <w:pStyle w:val="Heading2"/>
        <w:spacing w:before="240"/>
      </w:pPr>
      <w:bookmarkStart w:id="106" w:name="OLE_LINK30"/>
      <w:r>
        <w:t>Discussion on parameter/model exchange and dataset exchange</w:t>
      </w:r>
    </w:p>
    <w:bookmarkEnd w:id="106"/>
    <w:p w14:paraId="7E047EC7" w14:textId="6EAD1CEA" w:rsidR="00EA2905" w:rsidRDefault="0057367D" w:rsidP="00EA2905">
      <w:pPr>
        <w:spacing w:before="120"/>
        <w:rPr>
          <w:lang w:eastAsia="x-none"/>
        </w:rPr>
      </w:pPr>
      <w:r>
        <w:rPr>
          <w:noProof/>
          <w:lang w:eastAsia="zh-CN"/>
        </w:rPr>
        <mc:AlternateContent>
          <mc:Choice Requires="wps">
            <w:drawing>
              <wp:anchor distT="91440" distB="91440" distL="114300" distR="114300" simplePos="0" relativeHeight="251881472" behindDoc="0" locked="0" layoutInCell="1" allowOverlap="1" wp14:anchorId="72BCA1A2" wp14:editId="3CFC3D0F">
                <wp:simplePos x="0" y="0"/>
                <wp:positionH relativeFrom="page">
                  <wp:posOffset>882650</wp:posOffset>
                </wp:positionH>
                <wp:positionV relativeFrom="paragraph">
                  <wp:posOffset>441325</wp:posOffset>
                </wp:positionV>
                <wp:extent cx="5696585" cy="1207770"/>
                <wp:effectExtent l="0" t="0" r="18415" b="11430"/>
                <wp:wrapTopAndBottom/>
                <wp:docPr id="674115920" name="Text Box 674115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207770"/>
                        </a:xfrm>
                        <a:prstGeom prst="rect">
                          <a:avLst/>
                        </a:prstGeom>
                        <a:solidFill>
                          <a:srgbClr val="FFFFFF"/>
                        </a:solidFill>
                        <a:ln w="9525">
                          <a:solidFill>
                            <a:srgbClr val="000000"/>
                          </a:solidFill>
                          <a:miter lim="800000"/>
                          <a:headEnd/>
                          <a:tailEnd/>
                        </a:ln>
                      </wps:spPr>
                      <wps:txbx>
                        <w:txbxContent>
                          <w:p w14:paraId="07C3E82D" w14:textId="77777777" w:rsidR="00EA2905" w:rsidRPr="008A4AAA" w:rsidRDefault="00EA2905" w:rsidP="00EA2905">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01AEBC4D" w14:textId="77777777" w:rsidR="00EA2905" w:rsidRPr="008A4AAA" w:rsidRDefault="00EA2905" w:rsidP="00EA2905">
                            <w:pPr>
                              <w:overflowPunct w:val="0"/>
                              <w:snapToGrid/>
                              <w:spacing w:after="0"/>
                              <w:jc w:val="left"/>
                              <w:textAlignment w:val="baseline"/>
                              <w:rPr>
                                <w:b/>
                                <w:i/>
                                <w:iCs/>
                                <w:color w:val="0070C0"/>
                                <w:sz w:val="18"/>
                                <w:szCs w:val="18"/>
                                <w:u w:val="single"/>
                              </w:rPr>
                            </w:pPr>
                            <w:r w:rsidRPr="008A4AAA">
                              <w:rPr>
                                <w:i/>
                                <w:iCs/>
                                <w:color w:val="0070C0"/>
                                <w:sz w:val="18"/>
                                <w:szCs w:val="18"/>
                              </w:rPr>
                              <w:t xml:space="preserve">For Directions of addressing inter-vendor collaboration complexity for two-sided CSI compression, </w:t>
                            </w:r>
                          </w:p>
                          <w:p w14:paraId="277A810F" w14:textId="77777777" w:rsidR="00EA2905" w:rsidRPr="008A4AAA" w:rsidRDefault="00EA2905" w:rsidP="00EA2905">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bCs/>
                                <w:i/>
                                <w:iCs/>
                                <w:color w:val="0070C0"/>
                                <w:sz w:val="18"/>
                                <w:szCs w:val="18"/>
                              </w:rPr>
                              <w:t>For Direction A:</w:t>
                            </w:r>
                          </w:p>
                          <w:p w14:paraId="21B5E0F0" w14:textId="77777777" w:rsidR="00EA2905" w:rsidRPr="008A4AAA" w:rsidRDefault="00EA2905" w:rsidP="00EA2905">
                            <w:pPr>
                              <w:pStyle w:val="ListParagraph"/>
                              <w:numPr>
                                <w:ilvl w:val="1"/>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bCs/>
                                <w:i/>
                                <w:iCs/>
                                <w:color w:val="0070C0"/>
                                <w:sz w:val="18"/>
                                <w:szCs w:val="18"/>
                                <w:lang w:eastAsia="ko-KR"/>
                              </w:rPr>
                              <w:t xml:space="preserve">Further study the following options with potential </w:t>
                            </w:r>
                            <w:r w:rsidRPr="008A4AAA">
                              <w:rPr>
                                <w:rFonts w:ascii="Times New Roman" w:hAnsi="Times New Roman"/>
                                <w:i/>
                                <w:iCs/>
                                <w:color w:val="0070C0"/>
                                <w:sz w:val="18"/>
                                <w:szCs w:val="18"/>
                                <w:lang w:eastAsia="ko-KR"/>
                              </w:rPr>
                              <w:t xml:space="preserve">down-selection </w:t>
                            </w:r>
                          </w:p>
                          <w:p w14:paraId="5983226A" w14:textId="77777777" w:rsidR="00EA2905" w:rsidRPr="008A4AAA" w:rsidRDefault="00EA2905" w:rsidP="00EA2905">
                            <w:pPr>
                              <w:pStyle w:val="ListParagraph"/>
                              <w:numPr>
                                <w:ilvl w:val="2"/>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4-1: dataset is {target CSI, CSI feedback}, </w:t>
                            </w:r>
                          </w:p>
                          <w:p w14:paraId="16CC2470" w14:textId="77777777" w:rsidR="00EA2905" w:rsidRPr="008A4AAA" w:rsidRDefault="00EA2905" w:rsidP="00EA2905">
                            <w:pPr>
                              <w:pStyle w:val="ListParagraph"/>
                              <w:numPr>
                                <w:ilvl w:val="2"/>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3a</w:t>
                            </w:r>
                            <w:r w:rsidRPr="008A4AAA">
                              <w:rPr>
                                <w:rFonts w:ascii="Times New Roman" w:hAnsi="Times New Roman"/>
                                <w:bCs/>
                                <w:i/>
                                <w:iCs/>
                                <w:color w:val="0070C0"/>
                                <w:sz w:val="18"/>
                                <w:szCs w:val="18"/>
                                <w:lang w:eastAsia="ko-KR"/>
                              </w:rPr>
                              <w:t>-1</w:t>
                            </w:r>
                            <w:r w:rsidRPr="008A4AAA">
                              <w:rPr>
                                <w:rFonts w:ascii="Times New Roman" w:hAnsi="Times New Roman"/>
                                <w:i/>
                                <w:iCs/>
                                <w:color w:val="0070C0"/>
                                <w:sz w:val="18"/>
                                <w:szCs w:val="18"/>
                                <w:lang w:eastAsia="ko-KR"/>
                              </w:rPr>
                              <w:t>: encoder parameter exchange, with {target CSI}</w:t>
                            </w:r>
                          </w:p>
                          <w:p w14:paraId="309E8DB1" w14:textId="77777777" w:rsidR="00EA2905" w:rsidRPr="008A4AAA" w:rsidRDefault="00EA2905" w:rsidP="00EA2905">
                            <w:pPr>
                              <w:pStyle w:val="ListParagraph"/>
                              <w:numPr>
                                <w:ilvl w:val="2"/>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Note: Additional information beyond what’s listed above may need to be </w:t>
                            </w:r>
                            <w:r w:rsidRPr="008A4AAA">
                              <w:rPr>
                                <w:rFonts w:ascii="Times New Roman" w:hAnsi="Times New Roman"/>
                                <w:i/>
                                <w:iCs/>
                                <w:color w:val="0070C0"/>
                                <w:sz w:val="18"/>
                                <w:szCs w:val="18"/>
                                <w:lang w:eastAsia="zh-CN"/>
                              </w:rPr>
                              <w:t>exchanged</w:t>
                            </w:r>
                            <w:r w:rsidRPr="008A4AAA">
                              <w:rPr>
                                <w:rFonts w:ascii="Times New Roman" w:hAnsi="Times New Roman"/>
                                <w:i/>
                                <w:iCs/>
                                <w:color w:val="0070C0"/>
                                <w:sz w:val="18"/>
                                <w:szCs w:val="18"/>
                                <w:lang w:eastAsia="ko-KR"/>
                              </w:rPr>
                              <w:t xml:space="preserve"> if necessary.</w:t>
                            </w:r>
                          </w:p>
                          <w:p w14:paraId="4DAE9132" w14:textId="77777777" w:rsidR="00EA2905" w:rsidRPr="008A4AAA" w:rsidRDefault="00EA2905" w:rsidP="00EA2905">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BCA1A2" id="Text Box 674115920" o:spid="_x0000_s1045" type="#_x0000_t202" style="position:absolute;left:0;text-align:left;margin-left:69.5pt;margin-top:34.75pt;width:448.55pt;height:95.1pt;z-index:25188147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">
                <v:textbox>
                  <w:txbxContent>
                    <w:p w14:paraId="07C3E82D" w14:textId="77777777" w:rsidR="00EA2905" w:rsidRPr="008A4AAA" w:rsidRDefault="00EA2905" w:rsidP="00EA2905">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01AEBC4D" w14:textId="77777777" w:rsidR="00EA2905" w:rsidRPr="008A4AAA" w:rsidRDefault="00EA2905" w:rsidP="00EA2905">
                      <w:pPr>
                        <w:overflowPunct w:val="0"/>
                        <w:snapToGrid/>
                        <w:spacing w:after="0"/>
                        <w:jc w:val="left"/>
                        <w:textAlignment w:val="baseline"/>
                        <w:rPr>
                          <w:b/>
                          <w:i/>
                          <w:iCs/>
                          <w:color w:val="0070C0"/>
                          <w:sz w:val="18"/>
                          <w:szCs w:val="18"/>
                          <w:u w:val="single"/>
                        </w:rPr>
                      </w:pPr>
                      <w:r w:rsidRPr="008A4AAA">
                        <w:rPr>
                          <w:i/>
                          <w:iCs/>
                          <w:color w:val="0070C0"/>
                          <w:sz w:val="18"/>
                          <w:szCs w:val="18"/>
                        </w:rPr>
                        <w:t xml:space="preserve">For Directions of addressing inter-vendor collaboration complexity for two-sided CSI compression, </w:t>
                      </w:r>
                    </w:p>
                    <w:p w14:paraId="277A810F" w14:textId="77777777" w:rsidR="00EA2905" w:rsidRPr="008A4AAA" w:rsidRDefault="00EA2905" w:rsidP="00EA2905">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bCs/>
                          <w:i/>
                          <w:iCs/>
                          <w:color w:val="0070C0"/>
                          <w:sz w:val="18"/>
                          <w:szCs w:val="18"/>
                        </w:rPr>
                        <w:t>For Direction A:</w:t>
                      </w:r>
                    </w:p>
                    <w:p w14:paraId="21B5E0F0" w14:textId="77777777" w:rsidR="00EA2905" w:rsidRPr="008A4AAA" w:rsidRDefault="00EA2905" w:rsidP="00EA2905">
                      <w:pPr>
                        <w:pStyle w:val="ListParagraph"/>
                        <w:numPr>
                          <w:ilvl w:val="1"/>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bCs/>
                          <w:i/>
                          <w:iCs/>
                          <w:color w:val="0070C0"/>
                          <w:sz w:val="18"/>
                          <w:szCs w:val="18"/>
                          <w:lang w:eastAsia="ko-KR"/>
                        </w:rPr>
                        <w:t xml:space="preserve">Further study the following options with potential </w:t>
                      </w:r>
                      <w:r w:rsidRPr="008A4AAA">
                        <w:rPr>
                          <w:rFonts w:ascii="Times New Roman" w:hAnsi="Times New Roman"/>
                          <w:i/>
                          <w:iCs/>
                          <w:color w:val="0070C0"/>
                          <w:sz w:val="18"/>
                          <w:szCs w:val="18"/>
                          <w:lang w:eastAsia="ko-KR"/>
                        </w:rPr>
                        <w:t xml:space="preserve">down-selection </w:t>
                      </w:r>
                    </w:p>
                    <w:p w14:paraId="5983226A" w14:textId="77777777" w:rsidR="00EA2905" w:rsidRPr="008A4AAA" w:rsidRDefault="00EA2905" w:rsidP="00EA2905">
                      <w:pPr>
                        <w:pStyle w:val="ListParagraph"/>
                        <w:numPr>
                          <w:ilvl w:val="2"/>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4-1: dataset is {target CSI, CSI feedback}, </w:t>
                      </w:r>
                    </w:p>
                    <w:p w14:paraId="16CC2470" w14:textId="77777777" w:rsidR="00EA2905" w:rsidRPr="008A4AAA" w:rsidRDefault="00EA2905" w:rsidP="00EA2905">
                      <w:pPr>
                        <w:pStyle w:val="ListParagraph"/>
                        <w:numPr>
                          <w:ilvl w:val="2"/>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3a</w:t>
                      </w:r>
                      <w:r w:rsidRPr="008A4AAA">
                        <w:rPr>
                          <w:rFonts w:ascii="Times New Roman" w:hAnsi="Times New Roman"/>
                          <w:bCs/>
                          <w:i/>
                          <w:iCs/>
                          <w:color w:val="0070C0"/>
                          <w:sz w:val="18"/>
                          <w:szCs w:val="18"/>
                          <w:lang w:eastAsia="ko-KR"/>
                        </w:rPr>
                        <w:t>-1</w:t>
                      </w:r>
                      <w:r w:rsidRPr="008A4AAA">
                        <w:rPr>
                          <w:rFonts w:ascii="Times New Roman" w:hAnsi="Times New Roman"/>
                          <w:i/>
                          <w:iCs/>
                          <w:color w:val="0070C0"/>
                          <w:sz w:val="18"/>
                          <w:szCs w:val="18"/>
                          <w:lang w:eastAsia="ko-KR"/>
                        </w:rPr>
                        <w:t>: encoder parameter exchange, with {target CSI}</w:t>
                      </w:r>
                    </w:p>
                    <w:p w14:paraId="309E8DB1" w14:textId="77777777" w:rsidR="00EA2905" w:rsidRPr="008A4AAA" w:rsidRDefault="00EA2905" w:rsidP="00EA2905">
                      <w:pPr>
                        <w:pStyle w:val="ListParagraph"/>
                        <w:numPr>
                          <w:ilvl w:val="2"/>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Note: Additional information beyond what’s listed above may need to be </w:t>
                      </w:r>
                      <w:r w:rsidRPr="008A4AAA">
                        <w:rPr>
                          <w:rFonts w:ascii="Times New Roman" w:hAnsi="Times New Roman"/>
                          <w:i/>
                          <w:iCs/>
                          <w:color w:val="0070C0"/>
                          <w:sz w:val="18"/>
                          <w:szCs w:val="18"/>
                          <w:lang w:eastAsia="zh-CN"/>
                        </w:rPr>
                        <w:t>exchanged</w:t>
                      </w:r>
                      <w:r w:rsidRPr="008A4AAA">
                        <w:rPr>
                          <w:rFonts w:ascii="Times New Roman" w:hAnsi="Times New Roman"/>
                          <w:i/>
                          <w:iCs/>
                          <w:color w:val="0070C0"/>
                          <w:sz w:val="18"/>
                          <w:szCs w:val="18"/>
                          <w:lang w:eastAsia="ko-KR"/>
                        </w:rPr>
                        <w:t xml:space="preserve"> if necessary.</w:t>
                      </w:r>
                    </w:p>
                    <w:p w14:paraId="4DAE9132" w14:textId="77777777" w:rsidR="00EA2905" w:rsidRPr="008A4AAA" w:rsidRDefault="00EA2905" w:rsidP="00EA2905">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rsidR="00EA2905">
        <w:t xml:space="preserve">As discussed in the previous sub-section, agreements have been reached in </w:t>
      </w:r>
      <w:r w:rsidR="00EA2905" w:rsidRPr="00BB45D3">
        <w:t>RAN1#11</w:t>
      </w:r>
      <w:r w:rsidR="00EA2905">
        <w:t>8</w:t>
      </w:r>
      <w:r w:rsidR="00EA2905" w:rsidRPr="00BB45D3">
        <w:t>bis [</w:t>
      </w:r>
      <w:r w:rsidR="00EA2905">
        <w:t>1</w:t>
      </w:r>
      <w:r w:rsidR="00EA2905" w:rsidRPr="00BB45D3">
        <w:t>]</w:t>
      </w:r>
      <w:r w:rsidR="00EA2905">
        <w:t xml:space="preserve"> to further study Option 3a-1 and 4-1 for Direction A as captured</w:t>
      </w:r>
      <w:r w:rsidR="00EA2905">
        <w:rPr>
          <w:lang w:eastAsia="x-none"/>
        </w:rPr>
        <w:t xml:space="preserve"> below. </w:t>
      </w:r>
    </w:p>
    <w:p w14:paraId="0D80A3D0" w14:textId="77777777" w:rsidR="00EA2905" w:rsidRDefault="00EA2905" w:rsidP="00EA2905">
      <w:pPr>
        <w:spacing w:before="120"/>
        <w:rPr>
          <w:lang w:val="en-GB" w:eastAsia="x-none"/>
        </w:rPr>
      </w:pPr>
      <w:r>
        <w:rPr>
          <w:lang w:val="en-GB" w:eastAsia="x-none"/>
        </w:rPr>
        <w:t xml:space="preserve">Option 3a-1 involves </w:t>
      </w:r>
      <w:r w:rsidRPr="00B8079E">
        <w:rPr>
          <w:highlight w:val="yellow"/>
          <w:lang w:val="en-GB" w:eastAsia="x-none"/>
        </w:rPr>
        <w:t>encoder parameter exchange together with {target CSI}</w:t>
      </w:r>
      <w:r>
        <w:rPr>
          <w:lang w:val="en-GB" w:eastAsia="x-none"/>
        </w:rPr>
        <w:t xml:space="preserve"> training data samples from NW-side to UE-side. Option 4-1 </w:t>
      </w:r>
      <w:r w:rsidRPr="00B8079E">
        <w:rPr>
          <w:highlight w:val="yellow"/>
          <w:lang w:val="en-GB" w:eastAsia="x-none"/>
        </w:rPr>
        <w:t>involves dataset exchange</w:t>
      </w:r>
      <w:r>
        <w:rPr>
          <w:lang w:val="en-GB" w:eastAsia="x-none"/>
        </w:rPr>
        <w:t xml:space="preserve"> from NW-side to UE-side and the dataset consists of </w:t>
      </w:r>
      <w:r w:rsidRPr="00B8079E">
        <w:rPr>
          <w:highlight w:val="yellow"/>
          <w:lang w:val="en-GB" w:eastAsia="x-none"/>
        </w:rPr>
        <w:t>{target CSI, CSI feedback}.</w:t>
      </w:r>
    </w:p>
    <w:p w14:paraId="1B191E6F" w14:textId="77777777" w:rsidR="00EA2905" w:rsidRDefault="00EA2905" w:rsidP="00EA2905">
      <w:pPr>
        <w:spacing w:before="120"/>
        <w:rPr>
          <w:lang w:val="en-GB" w:eastAsia="x-none"/>
        </w:rPr>
      </w:pPr>
      <w:r>
        <w:rPr>
          <w:noProof/>
          <w:lang w:eastAsia="zh-CN"/>
        </w:rPr>
        <mc:AlternateContent>
          <mc:Choice Requires="wps">
            <w:drawing>
              <wp:anchor distT="91440" distB="91440" distL="114300" distR="114300" simplePos="0" relativeHeight="251882496" behindDoc="0" locked="0" layoutInCell="1" allowOverlap="1" wp14:anchorId="744CAA99" wp14:editId="2A91D11B">
                <wp:simplePos x="0" y="0"/>
                <wp:positionH relativeFrom="page">
                  <wp:posOffset>958215</wp:posOffset>
                </wp:positionH>
                <wp:positionV relativeFrom="paragraph">
                  <wp:posOffset>455625</wp:posOffset>
                </wp:positionV>
                <wp:extent cx="5696585" cy="703580"/>
                <wp:effectExtent l="0" t="0" r="18415" b="20320"/>
                <wp:wrapTopAndBottom/>
                <wp:docPr id="943559090" name="Text Box 9435590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703580"/>
                        </a:xfrm>
                        <a:prstGeom prst="rect">
                          <a:avLst/>
                        </a:prstGeom>
                        <a:solidFill>
                          <a:srgbClr val="FFFFFF"/>
                        </a:solidFill>
                        <a:ln w="9525">
                          <a:solidFill>
                            <a:srgbClr val="000000"/>
                          </a:solidFill>
                          <a:miter lim="800000"/>
                          <a:headEnd/>
                          <a:tailEnd/>
                        </a:ln>
                      </wps:spPr>
                      <wps:txbx>
                        <w:txbxContent>
                          <w:p w14:paraId="07AE85BC" w14:textId="77777777" w:rsidR="00EA2905" w:rsidRPr="008A4AAA" w:rsidRDefault="00EA2905" w:rsidP="00EA2905">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4D4D23CF" w14:textId="77777777" w:rsidR="00EA2905" w:rsidRPr="00017383" w:rsidRDefault="00EA2905" w:rsidP="00EA2905">
                            <w:pPr>
                              <w:suppressAutoHyphens/>
                              <w:spacing w:after="0"/>
                              <w:rPr>
                                <w:i/>
                                <w:iCs/>
                                <w:color w:val="0070C0"/>
                                <w:sz w:val="18"/>
                                <w:szCs w:val="18"/>
                                <w:lang w:eastAsia="ko-KR"/>
                              </w:rPr>
                            </w:pPr>
                            <w:r w:rsidRPr="00017383">
                              <w:rPr>
                                <w:i/>
                                <w:iCs/>
                                <w:color w:val="0070C0"/>
                                <w:sz w:val="18"/>
                                <w:szCs w:val="18"/>
                              </w:rPr>
                              <w:t xml:space="preserve">For issues listed for inter-vendor collaboration direction B, </w:t>
                            </w:r>
                            <w:r w:rsidRPr="00017383">
                              <w:rPr>
                                <w:rFonts w:eastAsia="DengXian" w:hint="eastAsia"/>
                                <w:i/>
                                <w:iCs/>
                                <w:color w:val="0070C0"/>
                                <w:sz w:val="18"/>
                                <w:szCs w:val="18"/>
                                <w:highlight w:val="yellow"/>
                                <w:lang w:eastAsia="zh-CN"/>
                              </w:rPr>
                              <w:t>f</w:t>
                            </w:r>
                            <w:r w:rsidRPr="00017383">
                              <w:rPr>
                                <w:i/>
                                <w:iCs/>
                                <w:color w:val="0070C0"/>
                                <w:sz w:val="18"/>
                                <w:szCs w:val="18"/>
                                <w:highlight w:val="yellow"/>
                                <w:lang w:eastAsia="ko-KR"/>
                              </w:rPr>
                              <w:t>urther study the overhead in Direction B based on the size of the encoder (i.e., number of parameters and quantization level), the number of encoders, and how often the parameters need to be transferred</w:t>
                            </w:r>
                            <w:r w:rsidRPr="00017383">
                              <w:rPr>
                                <w:i/>
                                <w:iCs/>
                                <w:color w:val="0070C0"/>
                                <w:sz w:val="18"/>
                                <w:szCs w:val="18"/>
                                <w:lang w:eastAsia="ko-KR"/>
                              </w:rPr>
                              <w:t>.</w:t>
                            </w:r>
                          </w:p>
                          <w:p w14:paraId="2363A3FA" w14:textId="77777777" w:rsidR="00EA2905" w:rsidRPr="008A4AAA" w:rsidRDefault="00EA2905" w:rsidP="00EA2905">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4CAA99" id="Text Box 943559090" o:spid="_x0000_s1046" type="#_x0000_t202" style="position:absolute;left:0;text-align:left;margin-left:75.45pt;margin-top:35.9pt;width:448.55pt;height:55.4pt;z-index:25188249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">
                <v:textbox>
                  <w:txbxContent>
                    <w:p w14:paraId="07AE85BC" w14:textId="77777777" w:rsidR="00EA2905" w:rsidRPr="008A4AAA" w:rsidRDefault="00EA2905" w:rsidP="00EA2905">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4D4D23CF" w14:textId="77777777" w:rsidR="00EA2905" w:rsidRPr="00017383" w:rsidRDefault="00EA2905" w:rsidP="00EA2905">
                      <w:pPr>
                        <w:suppressAutoHyphens/>
                        <w:spacing w:after="0"/>
                        <w:rPr>
                          <w:i/>
                          <w:iCs/>
                          <w:color w:val="0070C0"/>
                          <w:sz w:val="18"/>
                          <w:szCs w:val="18"/>
                          <w:lang w:eastAsia="ko-KR"/>
                        </w:rPr>
                      </w:pPr>
                      <w:r w:rsidRPr="00017383">
                        <w:rPr>
                          <w:i/>
                          <w:iCs/>
                          <w:color w:val="0070C0"/>
                          <w:sz w:val="18"/>
                          <w:szCs w:val="18"/>
                        </w:rPr>
                        <w:t xml:space="preserve">For issues listed for inter-vendor collaboration direction B, </w:t>
                      </w:r>
                      <w:r w:rsidRPr="00017383">
                        <w:rPr>
                          <w:rFonts w:eastAsia="DengXian" w:hint="eastAsia"/>
                          <w:i/>
                          <w:iCs/>
                          <w:color w:val="0070C0"/>
                          <w:sz w:val="18"/>
                          <w:szCs w:val="18"/>
                          <w:highlight w:val="yellow"/>
                          <w:lang w:eastAsia="zh-CN"/>
                        </w:rPr>
                        <w:t>f</w:t>
                      </w:r>
                      <w:r w:rsidRPr="00017383">
                        <w:rPr>
                          <w:i/>
                          <w:iCs/>
                          <w:color w:val="0070C0"/>
                          <w:sz w:val="18"/>
                          <w:szCs w:val="18"/>
                          <w:highlight w:val="yellow"/>
                          <w:lang w:eastAsia="ko-KR"/>
                        </w:rPr>
                        <w:t>urther study the overhead in Direction B based on the size of the encoder (i.e., number of parameters and quantization level), the number of encoders, and how often the parameters need to be transferred</w:t>
                      </w:r>
                      <w:r w:rsidRPr="00017383">
                        <w:rPr>
                          <w:i/>
                          <w:iCs/>
                          <w:color w:val="0070C0"/>
                          <w:sz w:val="18"/>
                          <w:szCs w:val="18"/>
                          <w:lang w:eastAsia="ko-KR"/>
                        </w:rPr>
                        <w:t>.</w:t>
                      </w:r>
                    </w:p>
                    <w:p w14:paraId="2363A3FA" w14:textId="77777777" w:rsidR="00EA2905" w:rsidRPr="008A4AAA" w:rsidRDefault="00EA2905" w:rsidP="00EA2905">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rPr>
          <w:lang w:val="en-GB" w:eastAsia="x-none"/>
        </w:rPr>
        <w:t>For Direction B, the following agreement has been reached in RAN1#118bis to further study the overhead and how often the parameters need to be transferred.</w:t>
      </w:r>
    </w:p>
    <w:p w14:paraId="2DB140D2" w14:textId="6AC32B71" w:rsidR="00EA2905" w:rsidRDefault="00EA2905" w:rsidP="00EA2905">
      <w:pPr>
        <w:spacing w:before="240"/>
      </w:pPr>
      <w:r>
        <w:rPr>
          <w:lang w:eastAsia="x-none"/>
        </w:rPr>
        <w:t>Regarding parameter/model and dataset exchange, the following agreement was reached i</w:t>
      </w:r>
      <w:r w:rsidRPr="0030685A">
        <w:rPr>
          <w:lang w:eastAsia="x-none"/>
        </w:rPr>
        <w:t>n</w:t>
      </w:r>
      <w:r>
        <w:rPr>
          <w:lang w:eastAsia="x-none"/>
        </w:rPr>
        <w:t xml:space="preserve"> RAN1#117 [4] that </w:t>
      </w:r>
      <w:r w:rsidRPr="00373AF0">
        <w:rPr>
          <w:u w:val="single"/>
          <w:lang w:eastAsia="x-none"/>
        </w:rPr>
        <w:t>standardized signaling can be used for Option 3a/</w:t>
      </w:r>
      <w:r>
        <w:rPr>
          <w:u w:val="single"/>
          <w:lang w:eastAsia="x-none"/>
        </w:rPr>
        <w:t>3b/</w:t>
      </w:r>
      <w:r w:rsidRPr="00373AF0">
        <w:rPr>
          <w:u w:val="single"/>
          <w:lang w:eastAsia="x-none"/>
        </w:rPr>
        <w:t>4</w:t>
      </w:r>
      <w:r>
        <w:rPr>
          <w:lang w:eastAsia="x-none"/>
        </w:rPr>
        <w:t xml:space="preserve"> as captured below. </w:t>
      </w:r>
    </w:p>
    <w:p w14:paraId="0410907C" w14:textId="02F47EF8" w:rsidR="00EA2905" w:rsidRDefault="007F592B" w:rsidP="00EA2905">
      <w:pPr>
        <w:spacing w:before="120"/>
      </w:pPr>
      <w:r>
        <w:rPr>
          <w:noProof/>
          <w:lang w:eastAsia="zh-CN"/>
        </w:rPr>
        <w:lastRenderedPageBreak/>
        <mc:AlternateContent>
          <mc:Choice Requires="wps">
            <w:drawing>
              <wp:anchor distT="91440" distB="91440" distL="114300" distR="114300" simplePos="0" relativeHeight="251880448" behindDoc="0" locked="0" layoutInCell="1" allowOverlap="1" wp14:anchorId="08ACCB4A" wp14:editId="5CC37218">
                <wp:simplePos x="0" y="0"/>
                <wp:positionH relativeFrom="page">
                  <wp:posOffset>995246</wp:posOffset>
                </wp:positionH>
                <wp:positionV relativeFrom="paragraph">
                  <wp:posOffset>157008</wp:posOffset>
                </wp:positionV>
                <wp:extent cx="5696585" cy="1755140"/>
                <wp:effectExtent l="0" t="0" r="18415" b="16510"/>
                <wp:wrapTopAndBottom/>
                <wp:docPr id="1795384741" name="Text Box 1795384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755140"/>
                        </a:xfrm>
                        <a:prstGeom prst="rect">
                          <a:avLst/>
                        </a:prstGeom>
                        <a:solidFill>
                          <a:srgbClr val="FFFFFF"/>
                        </a:solidFill>
                        <a:ln w="9525">
                          <a:solidFill>
                            <a:srgbClr val="000000"/>
                          </a:solidFill>
                          <a:miter lim="800000"/>
                          <a:headEnd/>
                          <a:tailEnd/>
                        </a:ln>
                      </wps:spPr>
                      <wps:txbx>
                        <w:txbxContent>
                          <w:p w14:paraId="6769AC63" w14:textId="77777777" w:rsidR="00EA2905" w:rsidRPr="00727F83" w:rsidRDefault="00EA2905" w:rsidP="00EA2905">
                            <w:pPr>
                              <w:spacing w:after="60"/>
                              <w:rPr>
                                <w:b/>
                                <w:color w:val="0070C0"/>
                                <w:sz w:val="20"/>
                                <w:szCs w:val="20"/>
                                <w:u w:val="single"/>
                              </w:rPr>
                            </w:pPr>
                            <w:r w:rsidRPr="00727F83">
                              <w:rPr>
                                <w:b/>
                                <w:color w:val="0070C0"/>
                                <w:sz w:val="20"/>
                                <w:szCs w:val="20"/>
                                <w:u w:val="single"/>
                              </w:rPr>
                              <w:t>Conclusion</w:t>
                            </w:r>
                          </w:p>
                          <w:p w14:paraId="5C073F82" w14:textId="77777777" w:rsidR="00EA2905" w:rsidRPr="0087079A" w:rsidRDefault="00EA2905" w:rsidP="00EA2905">
                            <w:pPr>
                              <w:spacing w:after="0"/>
                              <w:contextualSpacing/>
                              <w:rPr>
                                <w:i/>
                                <w:iCs/>
                                <w:color w:val="0070C0"/>
                                <w:sz w:val="18"/>
                                <w:szCs w:val="18"/>
                              </w:rPr>
                            </w:pPr>
                            <w:r w:rsidRPr="0087079A">
                              <w:rPr>
                                <w:rFonts w:eastAsia="DengXian"/>
                                <w:i/>
                                <w:iCs/>
                                <w:color w:val="0070C0"/>
                                <w:sz w:val="18"/>
                                <w:szCs w:val="18"/>
                                <w:highlight w:val="yellow"/>
                                <w:lang w:eastAsia="zh-CN"/>
                              </w:rPr>
                              <w:t>S</w:t>
                            </w:r>
                            <w:r w:rsidRPr="0087079A">
                              <w:rPr>
                                <w:i/>
                                <w:iCs/>
                                <w:color w:val="0070C0"/>
                                <w:sz w:val="18"/>
                                <w:szCs w:val="18"/>
                                <w:highlight w:val="yellow"/>
                              </w:rPr>
                              <w:t>tandardized 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r w:rsidRPr="0087079A">
                              <w:rPr>
                                <w:rFonts w:eastAsia="DengXian"/>
                                <w:i/>
                                <w:iCs/>
                                <w:color w:val="0070C0"/>
                                <w:sz w:val="18"/>
                                <w:szCs w:val="18"/>
                                <w:highlight w:val="yellow"/>
                                <w:lang w:eastAsia="zh-CN"/>
                              </w:rPr>
                              <w:t xml:space="preserve">, </w:t>
                            </w:r>
                            <w:r w:rsidRPr="0087079A">
                              <w:rPr>
                                <w:i/>
                                <w:iCs/>
                                <w:color w:val="0070C0"/>
                                <w:sz w:val="18"/>
                                <w:szCs w:val="18"/>
                                <w:highlight w:val="yellow"/>
                              </w:rPr>
                              <w:t xml:space="preserve">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can be used for parameter / model exchange in option 3a/5a and 3b</w:t>
                            </w:r>
                            <w:r w:rsidRPr="0087079A">
                              <w:rPr>
                                <w:i/>
                                <w:iCs/>
                                <w:color w:val="0070C0"/>
                                <w:sz w:val="18"/>
                                <w:szCs w:val="18"/>
                              </w:rPr>
                              <w:t xml:space="preserve"> to alleviate/resolve the inter-vendor training collaboration complexity.</w:t>
                            </w:r>
                          </w:p>
                          <w:p w14:paraId="1D1C4D7F" w14:textId="77777777" w:rsidR="00EA2905" w:rsidRPr="0087079A" w:rsidRDefault="00EA2905" w:rsidP="00EA2905">
                            <w:pPr>
                              <w:pStyle w:val="ListParagraph"/>
                              <w:numPr>
                                <w:ilvl w:val="0"/>
                                <w:numId w:val="11"/>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w:t>
                            </w:r>
                            <w:r w:rsidRPr="0087079A">
                              <w:rPr>
                                <w:rFonts w:ascii="Times New Roman" w:hAnsi="Times New Roman"/>
                                <w:i/>
                                <w:iCs/>
                                <w:color w:val="0070C0"/>
                                <w:sz w:val="18"/>
                                <w:szCs w:val="18"/>
                                <w:u w:val="single"/>
                              </w:rPr>
                              <w:t>for exchanging CSI generation part, CSI reconstruction part, or both</w:t>
                            </w:r>
                            <w:r w:rsidRPr="0087079A">
                              <w:rPr>
                                <w:rFonts w:ascii="Times New Roman" w:hAnsi="Times New Roman"/>
                                <w:i/>
                                <w:iCs/>
                                <w:color w:val="0070C0"/>
                                <w:sz w:val="18"/>
                                <w:szCs w:val="18"/>
                                <w:lang w:eastAsia="zh-CN"/>
                              </w:rPr>
                              <w:t>, etc, when necessary and feasible</w:t>
                            </w:r>
                            <w:r w:rsidRPr="0087079A">
                              <w:rPr>
                                <w:rFonts w:ascii="Times New Roman" w:hAnsi="Times New Roman"/>
                                <w:i/>
                                <w:iCs/>
                                <w:color w:val="0070C0"/>
                                <w:sz w:val="18"/>
                                <w:szCs w:val="18"/>
                              </w:rPr>
                              <w:t>.</w:t>
                            </w:r>
                          </w:p>
                          <w:p w14:paraId="61D5D0DC" w14:textId="77777777" w:rsidR="00EA2905" w:rsidRPr="0087079A" w:rsidRDefault="00EA2905" w:rsidP="00EA2905">
                            <w:pPr>
                              <w:pStyle w:val="ListParagraph"/>
                              <w:numPr>
                                <w:ilvl w:val="0"/>
                                <w:numId w:val="11"/>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rPr>
                              <w:t>Standarized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w:t>
                            </w:r>
                            <w:r w:rsidRPr="0087079A">
                              <w:rPr>
                                <w:rFonts w:ascii="Times New Roman" w:hAnsi="Times New Roman"/>
                                <w:i/>
                                <w:iCs/>
                                <w:color w:val="0070C0"/>
                                <w:sz w:val="18"/>
                                <w:szCs w:val="18"/>
                                <w:lang w:eastAsia="zh-CN"/>
                              </w:rPr>
                              <w:t xml:space="preserve"> </w:t>
                            </w:r>
                            <w:r w:rsidRPr="0087079A">
                              <w:rPr>
                                <w:rFonts w:ascii="Times New Roman" w:hAnsi="Times New Roman"/>
                                <w:i/>
                                <w:iCs/>
                                <w:color w:val="0070C0"/>
                                <w:sz w:val="18"/>
                                <w:szCs w:val="18"/>
                              </w:rPr>
                              <w:t>may be over-the-air</w:t>
                            </w:r>
                            <w:r w:rsidRPr="0087079A">
                              <w:rPr>
                                <w:rFonts w:ascii="Times New Roman" w:hAnsi="Times New Roman"/>
                                <w:i/>
                                <w:iCs/>
                                <w:color w:val="0070C0"/>
                                <w:sz w:val="18"/>
                                <w:szCs w:val="18"/>
                                <w:lang w:eastAsia="zh-CN"/>
                              </w:rPr>
                              <w:t>, or ot</w:t>
                            </w:r>
                            <w:r w:rsidRPr="0087079A">
                              <w:rPr>
                                <w:rFonts w:ascii="Times New Roman" w:hAnsi="Times New Roman"/>
                                <w:i/>
                                <w:iCs/>
                                <w:color w:val="0070C0"/>
                                <w:sz w:val="18"/>
                                <w:szCs w:val="18"/>
                              </w:rPr>
                              <w:t xml:space="preserve">her approaches. </w:t>
                            </w:r>
                          </w:p>
                          <w:p w14:paraId="62BA6BF3" w14:textId="77777777" w:rsidR="00EA2905" w:rsidRPr="0087079A" w:rsidRDefault="00EA2905" w:rsidP="00EA2905">
                            <w:pPr>
                              <w:spacing w:before="120" w:after="0"/>
                              <w:contextualSpacing/>
                              <w:rPr>
                                <w:rFonts w:eastAsia="DengXian"/>
                                <w:i/>
                                <w:iCs/>
                                <w:color w:val="0070C0"/>
                                <w:sz w:val="18"/>
                                <w:szCs w:val="18"/>
                                <w:lang w:eastAsia="zh-CN"/>
                              </w:rPr>
                            </w:pPr>
                            <w:r w:rsidRPr="0087079A">
                              <w:rPr>
                                <w:rFonts w:eastAsia="DengXian"/>
                                <w:i/>
                                <w:iCs/>
                                <w:color w:val="0070C0"/>
                                <w:sz w:val="18"/>
                                <w:szCs w:val="18"/>
                                <w:highlight w:val="yellow"/>
                                <w:lang w:eastAsia="zh-CN"/>
                              </w:rPr>
                              <w:t>S</w:t>
                            </w:r>
                            <w:r w:rsidRPr="0087079A">
                              <w:rPr>
                                <w:i/>
                                <w:iCs/>
                                <w:color w:val="0070C0"/>
                                <w:sz w:val="18"/>
                                <w:szCs w:val="18"/>
                                <w:highlight w:val="yellow"/>
                              </w:rPr>
                              <w:t>tandardized signal</w:t>
                            </w:r>
                            <w:r w:rsidRPr="0087079A">
                              <w:rPr>
                                <w:rFonts w:eastAsia="DengXian"/>
                                <w:i/>
                                <w:iCs/>
                                <w:color w:val="0070C0"/>
                                <w:sz w:val="18"/>
                                <w:szCs w:val="18"/>
                                <w:highlight w:val="yellow"/>
                                <w:lang w:eastAsia="zh-CN"/>
                              </w:rPr>
                              <w:t>l</w:t>
                            </w:r>
                            <w:r w:rsidRPr="0087079A">
                              <w:rPr>
                                <w:i/>
                                <w:iCs/>
                                <w:color w:val="0070C0"/>
                                <w:sz w:val="18"/>
                                <w:szCs w:val="18"/>
                                <w:highlight w:val="yellow"/>
                              </w:rPr>
                              <w:t xml:space="preserve">ing, 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can be used for dataset exchange in option 4</w:t>
                            </w:r>
                            <w:r w:rsidRPr="0087079A">
                              <w:rPr>
                                <w:i/>
                                <w:iCs/>
                                <w:color w:val="0070C0"/>
                                <w:sz w:val="18"/>
                                <w:szCs w:val="18"/>
                              </w:rPr>
                              <w:t xml:space="preserve"> to alleviate/resolve the inter-vendor training collaboration complexity.</w:t>
                            </w:r>
                          </w:p>
                          <w:p w14:paraId="24CC35ED" w14:textId="77777777" w:rsidR="00EA2905" w:rsidRPr="0087079A" w:rsidRDefault="00EA2905" w:rsidP="00EA2905">
                            <w:pPr>
                              <w:pStyle w:val="ListParagraph"/>
                              <w:numPr>
                                <w:ilvl w:val="0"/>
                                <w:numId w:val="11"/>
                              </w:numPr>
                              <w:spacing w:after="0" w:line="240" w:lineRule="auto"/>
                              <w:jc w:val="both"/>
                              <w:rPr>
                                <w:rFonts w:ascii="Times New Roman" w:hAnsi="Times New Roman"/>
                                <w:i/>
                                <w:iCs/>
                                <w:color w:val="0070C0"/>
                                <w:sz w:val="18"/>
                                <w:szCs w:val="18"/>
                                <w:lang w:eastAsia="zh-CN"/>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for </w:t>
                            </w:r>
                            <w:r w:rsidRPr="0087079A">
                              <w:rPr>
                                <w:rFonts w:ascii="Times New Roman" w:hAnsi="Times New Roman"/>
                                <w:i/>
                                <w:iCs/>
                                <w:color w:val="0070C0"/>
                                <w:sz w:val="18"/>
                                <w:szCs w:val="18"/>
                                <w:lang w:eastAsia="zh-CN"/>
                              </w:rPr>
                              <w:t xml:space="preserve">dataset </w:t>
                            </w:r>
                            <w:r w:rsidRPr="0087079A">
                              <w:rPr>
                                <w:rFonts w:ascii="Times New Roman" w:hAnsi="Times New Roman"/>
                                <w:i/>
                                <w:iCs/>
                                <w:color w:val="0070C0"/>
                                <w:sz w:val="18"/>
                                <w:szCs w:val="18"/>
                              </w:rPr>
                              <w:t>exchanging</w:t>
                            </w:r>
                            <w:r w:rsidRPr="0087079A">
                              <w:rPr>
                                <w:rFonts w:ascii="Times New Roman" w:hAnsi="Times New Roman"/>
                                <w:i/>
                                <w:iCs/>
                                <w:color w:val="0070C0"/>
                                <w:sz w:val="18"/>
                                <w:szCs w:val="18"/>
                                <w:lang w:eastAsia="zh-CN"/>
                              </w:rPr>
                              <w:t>, when necessary and feasible</w:t>
                            </w:r>
                            <w:r w:rsidRPr="0087079A">
                              <w:rPr>
                                <w:rFonts w:ascii="Times New Roman" w:hAnsi="Times New Roman"/>
                                <w:i/>
                                <w:iCs/>
                                <w:color w:val="0070C0"/>
                                <w:sz w:val="18"/>
                                <w:szCs w:val="18"/>
                              </w:rPr>
                              <w:t>.</w:t>
                            </w:r>
                          </w:p>
                          <w:p w14:paraId="493D871C" w14:textId="77777777" w:rsidR="00EA2905" w:rsidRPr="0087079A" w:rsidRDefault="00EA2905" w:rsidP="00EA2905">
                            <w:pPr>
                              <w:pStyle w:val="ListParagraph"/>
                              <w:numPr>
                                <w:ilvl w:val="0"/>
                                <w:numId w:val="11"/>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S</w:t>
                            </w:r>
                            <w:r w:rsidRPr="0087079A">
                              <w:rPr>
                                <w:rFonts w:ascii="Times New Roman" w:hAnsi="Times New Roman"/>
                                <w:i/>
                                <w:iCs/>
                                <w:color w:val="0070C0"/>
                                <w:sz w:val="18"/>
                                <w:szCs w:val="18"/>
                              </w:rPr>
                              <w:t>tandar</w:t>
                            </w:r>
                            <w:r w:rsidRPr="0087079A">
                              <w:rPr>
                                <w:rFonts w:ascii="Times New Roman" w:hAnsi="Times New Roman"/>
                                <w:i/>
                                <w:iCs/>
                                <w:color w:val="0070C0"/>
                                <w:sz w:val="18"/>
                                <w:szCs w:val="18"/>
                                <w:lang w:eastAsia="zh-CN"/>
                              </w:rPr>
                              <w:t>d</w:t>
                            </w:r>
                            <w:r w:rsidRPr="0087079A">
                              <w:rPr>
                                <w:rFonts w:ascii="Times New Roman" w:hAnsi="Times New Roman"/>
                                <w:i/>
                                <w:iCs/>
                                <w:color w:val="0070C0"/>
                                <w:sz w:val="18"/>
                                <w:szCs w:val="18"/>
                              </w:rPr>
                              <w:t>ized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 may be over-the-air</w:t>
                            </w:r>
                            <w:r w:rsidRPr="0087079A">
                              <w:rPr>
                                <w:rFonts w:ascii="Times New Roman" w:hAnsi="Times New Roman"/>
                                <w:i/>
                                <w:iCs/>
                                <w:color w:val="0070C0"/>
                                <w:sz w:val="18"/>
                                <w:szCs w:val="18"/>
                                <w:lang w:eastAsia="zh-CN"/>
                              </w:rPr>
                              <w:t xml:space="preserve">, or </w:t>
                            </w:r>
                            <w:r w:rsidRPr="0087079A">
                              <w:rPr>
                                <w:rFonts w:ascii="Times New Roman" w:hAnsi="Times New Roman"/>
                                <w:i/>
                                <w:iCs/>
                                <w:color w:val="0070C0"/>
                                <w:sz w:val="18"/>
                                <w:szCs w:val="18"/>
                              </w:rPr>
                              <w:t xml:space="preserve">other approaches. </w:t>
                            </w:r>
                          </w:p>
                          <w:p w14:paraId="587517FC" w14:textId="77777777" w:rsidR="00EA2905" w:rsidRPr="0087079A" w:rsidRDefault="00EA2905" w:rsidP="00EA2905">
                            <w:pPr>
                              <w:spacing w:after="0"/>
                              <w:contextualSpacing/>
                              <w:rPr>
                                <w:bCs/>
                                <w:i/>
                                <w:iCs/>
                                <w:color w:val="0070C0"/>
                                <w:sz w:val="18"/>
                                <w:szCs w:val="18"/>
                              </w:rPr>
                            </w:pPr>
                            <w:r w:rsidRPr="0087079A">
                              <w:rPr>
                                <w:rFonts w:eastAsia="DengXian"/>
                                <w:i/>
                                <w:iCs/>
                                <w:color w:val="0070C0"/>
                                <w:sz w:val="18"/>
                                <w:szCs w:val="18"/>
                                <w:lang w:eastAsia="zh-CN"/>
                              </w:rPr>
                              <w:t>Note: feasibility will be discussed separately</w:t>
                            </w:r>
                            <w:r w:rsidRPr="0087079A">
                              <w:rPr>
                                <w:bCs/>
                                <w:i/>
                                <w:iCs/>
                                <w:color w:val="0070C0"/>
                                <w:sz w:val="18"/>
                                <w:szCs w:val="18"/>
                              </w:rPr>
                              <w:t xml:space="preserve">. </w:t>
                            </w:r>
                          </w:p>
                          <w:p w14:paraId="1F25FE15" w14:textId="77777777" w:rsidR="00EA2905" w:rsidRPr="00727F83" w:rsidRDefault="00EA2905" w:rsidP="00EA2905">
                            <w:pPr>
                              <w:autoSpaceDE/>
                              <w:autoSpaceDN/>
                              <w:adjustRightInd/>
                              <w:snapToGrid/>
                              <w:spacing w:after="0" w:line="228" w:lineRule="auto"/>
                              <w:jc w:val="left"/>
                              <w:rPr>
                                <w:i/>
                                <w:iCs/>
                                <w:color w:val="0070C0"/>
                                <w:sz w:val="20"/>
                                <w:szCs w:val="20"/>
                                <w:lang w:eastAsia="zh-CN"/>
                              </w:rPr>
                            </w:pPr>
                            <w:r w:rsidRPr="00727F83">
                              <w:rPr>
                                <w:i/>
                                <w:iCs/>
                                <w:color w:val="0070C0"/>
                                <w:sz w:val="20"/>
                                <w:szCs w:val="20"/>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ACCB4A" id="Text Box 1795384741" o:spid="_x0000_s1047" type="#_x0000_t202" style="position:absolute;left:0;text-align:left;margin-left:78.35pt;margin-top:12.35pt;width:448.55pt;height:138.2pt;z-index:25188044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">
                <v:textbox>
                  <w:txbxContent>
                    <w:p w14:paraId="6769AC63" w14:textId="77777777" w:rsidR="00EA2905" w:rsidRPr="00727F83" w:rsidRDefault="00EA2905" w:rsidP="00EA2905">
                      <w:pPr>
                        <w:spacing w:after="60"/>
                        <w:rPr>
                          <w:b/>
                          <w:color w:val="0070C0"/>
                          <w:sz w:val="20"/>
                          <w:szCs w:val="20"/>
                          <w:u w:val="single"/>
                        </w:rPr>
                      </w:pPr>
                      <w:r w:rsidRPr="00727F83">
                        <w:rPr>
                          <w:b/>
                          <w:color w:val="0070C0"/>
                          <w:sz w:val="20"/>
                          <w:szCs w:val="20"/>
                          <w:u w:val="single"/>
                        </w:rPr>
                        <w:t>Conclusion</w:t>
                      </w:r>
                    </w:p>
                    <w:p w14:paraId="5C073F82" w14:textId="77777777" w:rsidR="00EA2905" w:rsidRPr="0087079A" w:rsidRDefault="00EA2905" w:rsidP="00EA2905">
                      <w:pPr>
                        <w:spacing w:after="0"/>
                        <w:contextualSpacing/>
                        <w:rPr>
                          <w:i/>
                          <w:iCs/>
                          <w:color w:val="0070C0"/>
                          <w:sz w:val="18"/>
                          <w:szCs w:val="18"/>
                        </w:rPr>
                      </w:pPr>
                      <w:r w:rsidRPr="0087079A">
                        <w:rPr>
                          <w:rFonts w:eastAsia="DengXian"/>
                          <w:i/>
                          <w:iCs/>
                          <w:color w:val="0070C0"/>
                          <w:sz w:val="18"/>
                          <w:szCs w:val="18"/>
                          <w:highlight w:val="yellow"/>
                          <w:lang w:eastAsia="zh-CN"/>
                        </w:rPr>
                        <w:t>S</w:t>
                      </w:r>
                      <w:r w:rsidRPr="0087079A">
                        <w:rPr>
                          <w:i/>
                          <w:iCs/>
                          <w:color w:val="0070C0"/>
                          <w:sz w:val="18"/>
                          <w:szCs w:val="18"/>
                          <w:highlight w:val="yellow"/>
                        </w:rPr>
                        <w:t>tandardized 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r w:rsidRPr="0087079A">
                        <w:rPr>
                          <w:rFonts w:eastAsia="DengXian"/>
                          <w:i/>
                          <w:iCs/>
                          <w:color w:val="0070C0"/>
                          <w:sz w:val="18"/>
                          <w:szCs w:val="18"/>
                          <w:highlight w:val="yellow"/>
                          <w:lang w:eastAsia="zh-CN"/>
                        </w:rPr>
                        <w:t xml:space="preserve">, </w:t>
                      </w:r>
                      <w:r w:rsidRPr="0087079A">
                        <w:rPr>
                          <w:i/>
                          <w:iCs/>
                          <w:color w:val="0070C0"/>
                          <w:sz w:val="18"/>
                          <w:szCs w:val="18"/>
                          <w:highlight w:val="yellow"/>
                        </w:rPr>
                        <w:t xml:space="preserve">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can be used for parameter / model exchange in option 3a/5a and 3b</w:t>
                      </w:r>
                      <w:r w:rsidRPr="0087079A">
                        <w:rPr>
                          <w:i/>
                          <w:iCs/>
                          <w:color w:val="0070C0"/>
                          <w:sz w:val="18"/>
                          <w:szCs w:val="18"/>
                        </w:rPr>
                        <w:t xml:space="preserve"> to alleviate/resolve the inter-vendor training collaboration complexity.</w:t>
                      </w:r>
                    </w:p>
                    <w:p w14:paraId="1D1C4D7F" w14:textId="77777777" w:rsidR="00EA2905" w:rsidRPr="0087079A" w:rsidRDefault="00EA2905" w:rsidP="00EA2905">
                      <w:pPr>
                        <w:pStyle w:val="ListParagraph"/>
                        <w:numPr>
                          <w:ilvl w:val="0"/>
                          <w:numId w:val="11"/>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w:t>
                      </w:r>
                      <w:r w:rsidRPr="0087079A">
                        <w:rPr>
                          <w:rFonts w:ascii="Times New Roman" w:hAnsi="Times New Roman"/>
                          <w:i/>
                          <w:iCs/>
                          <w:color w:val="0070C0"/>
                          <w:sz w:val="18"/>
                          <w:szCs w:val="18"/>
                          <w:u w:val="single"/>
                        </w:rPr>
                        <w:t>for exchanging CSI generation part, CSI reconstruction part, or both</w:t>
                      </w:r>
                      <w:r w:rsidRPr="0087079A">
                        <w:rPr>
                          <w:rFonts w:ascii="Times New Roman" w:hAnsi="Times New Roman"/>
                          <w:i/>
                          <w:iCs/>
                          <w:color w:val="0070C0"/>
                          <w:sz w:val="18"/>
                          <w:szCs w:val="18"/>
                          <w:lang w:eastAsia="zh-CN"/>
                        </w:rPr>
                        <w:t>, etc, when necessary and feasible</w:t>
                      </w:r>
                      <w:r w:rsidRPr="0087079A">
                        <w:rPr>
                          <w:rFonts w:ascii="Times New Roman" w:hAnsi="Times New Roman"/>
                          <w:i/>
                          <w:iCs/>
                          <w:color w:val="0070C0"/>
                          <w:sz w:val="18"/>
                          <w:szCs w:val="18"/>
                        </w:rPr>
                        <w:t>.</w:t>
                      </w:r>
                    </w:p>
                    <w:p w14:paraId="61D5D0DC" w14:textId="77777777" w:rsidR="00EA2905" w:rsidRPr="0087079A" w:rsidRDefault="00EA2905" w:rsidP="00EA2905">
                      <w:pPr>
                        <w:pStyle w:val="ListParagraph"/>
                        <w:numPr>
                          <w:ilvl w:val="0"/>
                          <w:numId w:val="11"/>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rPr>
                        <w:t>Standarized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w:t>
                      </w:r>
                      <w:r w:rsidRPr="0087079A">
                        <w:rPr>
                          <w:rFonts w:ascii="Times New Roman" w:hAnsi="Times New Roman"/>
                          <w:i/>
                          <w:iCs/>
                          <w:color w:val="0070C0"/>
                          <w:sz w:val="18"/>
                          <w:szCs w:val="18"/>
                          <w:lang w:eastAsia="zh-CN"/>
                        </w:rPr>
                        <w:t xml:space="preserve"> </w:t>
                      </w:r>
                      <w:r w:rsidRPr="0087079A">
                        <w:rPr>
                          <w:rFonts w:ascii="Times New Roman" w:hAnsi="Times New Roman"/>
                          <w:i/>
                          <w:iCs/>
                          <w:color w:val="0070C0"/>
                          <w:sz w:val="18"/>
                          <w:szCs w:val="18"/>
                        </w:rPr>
                        <w:t>may be over-the-air</w:t>
                      </w:r>
                      <w:r w:rsidRPr="0087079A">
                        <w:rPr>
                          <w:rFonts w:ascii="Times New Roman" w:hAnsi="Times New Roman"/>
                          <w:i/>
                          <w:iCs/>
                          <w:color w:val="0070C0"/>
                          <w:sz w:val="18"/>
                          <w:szCs w:val="18"/>
                          <w:lang w:eastAsia="zh-CN"/>
                        </w:rPr>
                        <w:t>, or ot</w:t>
                      </w:r>
                      <w:r w:rsidRPr="0087079A">
                        <w:rPr>
                          <w:rFonts w:ascii="Times New Roman" w:hAnsi="Times New Roman"/>
                          <w:i/>
                          <w:iCs/>
                          <w:color w:val="0070C0"/>
                          <w:sz w:val="18"/>
                          <w:szCs w:val="18"/>
                        </w:rPr>
                        <w:t xml:space="preserve">her approaches. </w:t>
                      </w:r>
                    </w:p>
                    <w:p w14:paraId="62BA6BF3" w14:textId="77777777" w:rsidR="00EA2905" w:rsidRPr="0087079A" w:rsidRDefault="00EA2905" w:rsidP="00EA2905">
                      <w:pPr>
                        <w:spacing w:before="120" w:after="0"/>
                        <w:contextualSpacing/>
                        <w:rPr>
                          <w:rFonts w:eastAsia="DengXian"/>
                          <w:i/>
                          <w:iCs/>
                          <w:color w:val="0070C0"/>
                          <w:sz w:val="18"/>
                          <w:szCs w:val="18"/>
                          <w:lang w:eastAsia="zh-CN"/>
                        </w:rPr>
                      </w:pPr>
                      <w:r w:rsidRPr="0087079A">
                        <w:rPr>
                          <w:rFonts w:eastAsia="DengXian"/>
                          <w:i/>
                          <w:iCs/>
                          <w:color w:val="0070C0"/>
                          <w:sz w:val="18"/>
                          <w:szCs w:val="18"/>
                          <w:highlight w:val="yellow"/>
                          <w:lang w:eastAsia="zh-CN"/>
                        </w:rPr>
                        <w:t>S</w:t>
                      </w:r>
                      <w:r w:rsidRPr="0087079A">
                        <w:rPr>
                          <w:i/>
                          <w:iCs/>
                          <w:color w:val="0070C0"/>
                          <w:sz w:val="18"/>
                          <w:szCs w:val="18"/>
                          <w:highlight w:val="yellow"/>
                        </w:rPr>
                        <w:t>tandardized signal</w:t>
                      </w:r>
                      <w:r w:rsidRPr="0087079A">
                        <w:rPr>
                          <w:rFonts w:eastAsia="DengXian"/>
                          <w:i/>
                          <w:iCs/>
                          <w:color w:val="0070C0"/>
                          <w:sz w:val="18"/>
                          <w:szCs w:val="18"/>
                          <w:highlight w:val="yellow"/>
                          <w:lang w:eastAsia="zh-CN"/>
                        </w:rPr>
                        <w:t>l</w:t>
                      </w:r>
                      <w:r w:rsidRPr="0087079A">
                        <w:rPr>
                          <w:i/>
                          <w:iCs/>
                          <w:color w:val="0070C0"/>
                          <w:sz w:val="18"/>
                          <w:szCs w:val="18"/>
                          <w:highlight w:val="yellow"/>
                        </w:rPr>
                        <w:t xml:space="preserve">ing, 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can be used for dataset exchange in option 4</w:t>
                      </w:r>
                      <w:r w:rsidRPr="0087079A">
                        <w:rPr>
                          <w:i/>
                          <w:iCs/>
                          <w:color w:val="0070C0"/>
                          <w:sz w:val="18"/>
                          <w:szCs w:val="18"/>
                        </w:rPr>
                        <w:t xml:space="preserve"> to alleviate/resolve the inter-vendor training collaboration complexity.</w:t>
                      </w:r>
                    </w:p>
                    <w:p w14:paraId="24CC35ED" w14:textId="77777777" w:rsidR="00EA2905" w:rsidRPr="0087079A" w:rsidRDefault="00EA2905" w:rsidP="00EA2905">
                      <w:pPr>
                        <w:pStyle w:val="ListParagraph"/>
                        <w:numPr>
                          <w:ilvl w:val="0"/>
                          <w:numId w:val="11"/>
                        </w:numPr>
                        <w:spacing w:after="0" w:line="240" w:lineRule="auto"/>
                        <w:jc w:val="both"/>
                        <w:rPr>
                          <w:rFonts w:ascii="Times New Roman" w:hAnsi="Times New Roman"/>
                          <w:i/>
                          <w:iCs/>
                          <w:color w:val="0070C0"/>
                          <w:sz w:val="18"/>
                          <w:szCs w:val="18"/>
                          <w:lang w:eastAsia="zh-CN"/>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for </w:t>
                      </w:r>
                      <w:r w:rsidRPr="0087079A">
                        <w:rPr>
                          <w:rFonts w:ascii="Times New Roman" w:hAnsi="Times New Roman"/>
                          <w:i/>
                          <w:iCs/>
                          <w:color w:val="0070C0"/>
                          <w:sz w:val="18"/>
                          <w:szCs w:val="18"/>
                          <w:lang w:eastAsia="zh-CN"/>
                        </w:rPr>
                        <w:t xml:space="preserve">dataset </w:t>
                      </w:r>
                      <w:r w:rsidRPr="0087079A">
                        <w:rPr>
                          <w:rFonts w:ascii="Times New Roman" w:hAnsi="Times New Roman"/>
                          <w:i/>
                          <w:iCs/>
                          <w:color w:val="0070C0"/>
                          <w:sz w:val="18"/>
                          <w:szCs w:val="18"/>
                        </w:rPr>
                        <w:t>exchanging</w:t>
                      </w:r>
                      <w:r w:rsidRPr="0087079A">
                        <w:rPr>
                          <w:rFonts w:ascii="Times New Roman" w:hAnsi="Times New Roman"/>
                          <w:i/>
                          <w:iCs/>
                          <w:color w:val="0070C0"/>
                          <w:sz w:val="18"/>
                          <w:szCs w:val="18"/>
                          <w:lang w:eastAsia="zh-CN"/>
                        </w:rPr>
                        <w:t>, when necessary and feasible</w:t>
                      </w:r>
                      <w:r w:rsidRPr="0087079A">
                        <w:rPr>
                          <w:rFonts w:ascii="Times New Roman" w:hAnsi="Times New Roman"/>
                          <w:i/>
                          <w:iCs/>
                          <w:color w:val="0070C0"/>
                          <w:sz w:val="18"/>
                          <w:szCs w:val="18"/>
                        </w:rPr>
                        <w:t>.</w:t>
                      </w:r>
                    </w:p>
                    <w:p w14:paraId="493D871C" w14:textId="77777777" w:rsidR="00EA2905" w:rsidRPr="0087079A" w:rsidRDefault="00EA2905" w:rsidP="00EA2905">
                      <w:pPr>
                        <w:pStyle w:val="ListParagraph"/>
                        <w:numPr>
                          <w:ilvl w:val="0"/>
                          <w:numId w:val="11"/>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S</w:t>
                      </w:r>
                      <w:r w:rsidRPr="0087079A">
                        <w:rPr>
                          <w:rFonts w:ascii="Times New Roman" w:hAnsi="Times New Roman"/>
                          <w:i/>
                          <w:iCs/>
                          <w:color w:val="0070C0"/>
                          <w:sz w:val="18"/>
                          <w:szCs w:val="18"/>
                        </w:rPr>
                        <w:t>tandar</w:t>
                      </w:r>
                      <w:r w:rsidRPr="0087079A">
                        <w:rPr>
                          <w:rFonts w:ascii="Times New Roman" w:hAnsi="Times New Roman"/>
                          <w:i/>
                          <w:iCs/>
                          <w:color w:val="0070C0"/>
                          <w:sz w:val="18"/>
                          <w:szCs w:val="18"/>
                          <w:lang w:eastAsia="zh-CN"/>
                        </w:rPr>
                        <w:t>d</w:t>
                      </w:r>
                      <w:r w:rsidRPr="0087079A">
                        <w:rPr>
                          <w:rFonts w:ascii="Times New Roman" w:hAnsi="Times New Roman"/>
                          <w:i/>
                          <w:iCs/>
                          <w:color w:val="0070C0"/>
                          <w:sz w:val="18"/>
                          <w:szCs w:val="18"/>
                        </w:rPr>
                        <w:t>ized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 may be over-the-air</w:t>
                      </w:r>
                      <w:r w:rsidRPr="0087079A">
                        <w:rPr>
                          <w:rFonts w:ascii="Times New Roman" w:hAnsi="Times New Roman"/>
                          <w:i/>
                          <w:iCs/>
                          <w:color w:val="0070C0"/>
                          <w:sz w:val="18"/>
                          <w:szCs w:val="18"/>
                          <w:lang w:eastAsia="zh-CN"/>
                        </w:rPr>
                        <w:t xml:space="preserve">, or </w:t>
                      </w:r>
                      <w:r w:rsidRPr="0087079A">
                        <w:rPr>
                          <w:rFonts w:ascii="Times New Roman" w:hAnsi="Times New Roman"/>
                          <w:i/>
                          <w:iCs/>
                          <w:color w:val="0070C0"/>
                          <w:sz w:val="18"/>
                          <w:szCs w:val="18"/>
                        </w:rPr>
                        <w:t xml:space="preserve">other approaches. </w:t>
                      </w:r>
                    </w:p>
                    <w:p w14:paraId="587517FC" w14:textId="77777777" w:rsidR="00EA2905" w:rsidRPr="0087079A" w:rsidRDefault="00EA2905" w:rsidP="00EA2905">
                      <w:pPr>
                        <w:spacing w:after="0"/>
                        <w:contextualSpacing/>
                        <w:rPr>
                          <w:bCs/>
                          <w:i/>
                          <w:iCs/>
                          <w:color w:val="0070C0"/>
                          <w:sz w:val="18"/>
                          <w:szCs w:val="18"/>
                        </w:rPr>
                      </w:pPr>
                      <w:r w:rsidRPr="0087079A">
                        <w:rPr>
                          <w:rFonts w:eastAsia="DengXian"/>
                          <w:i/>
                          <w:iCs/>
                          <w:color w:val="0070C0"/>
                          <w:sz w:val="18"/>
                          <w:szCs w:val="18"/>
                          <w:lang w:eastAsia="zh-CN"/>
                        </w:rPr>
                        <w:t>Note: feasibility will be discussed separately</w:t>
                      </w:r>
                      <w:r w:rsidRPr="0087079A">
                        <w:rPr>
                          <w:bCs/>
                          <w:i/>
                          <w:iCs/>
                          <w:color w:val="0070C0"/>
                          <w:sz w:val="18"/>
                          <w:szCs w:val="18"/>
                        </w:rPr>
                        <w:t xml:space="preserve">. </w:t>
                      </w:r>
                    </w:p>
                    <w:p w14:paraId="1F25FE15" w14:textId="77777777" w:rsidR="00EA2905" w:rsidRPr="00727F83" w:rsidRDefault="00EA2905" w:rsidP="00EA2905">
                      <w:pPr>
                        <w:autoSpaceDE/>
                        <w:autoSpaceDN/>
                        <w:adjustRightInd/>
                        <w:snapToGrid/>
                        <w:spacing w:after="0" w:line="228" w:lineRule="auto"/>
                        <w:jc w:val="left"/>
                        <w:rPr>
                          <w:i/>
                          <w:iCs/>
                          <w:color w:val="0070C0"/>
                          <w:sz w:val="20"/>
                          <w:szCs w:val="20"/>
                          <w:lang w:eastAsia="zh-CN"/>
                        </w:rPr>
                      </w:pPr>
                      <w:r w:rsidRPr="00727F83">
                        <w:rPr>
                          <w:i/>
                          <w:iCs/>
                          <w:color w:val="0070C0"/>
                          <w:sz w:val="20"/>
                          <w:szCs w:val="20"/>
                          <w:lang w:eastAsia="zh-CN"/>
                        </w:rPr>
                        <w:t xml:space="preserve"> </w:t>
                      </w:r>
                    </w:p>
                  </w:txbxContent>
                </v:textbox>
                <w10:wrap type="topAndBottom" anchorx="page"/>
              </v:shape>
            </w:pict>
          </mc:Fallback>
        </mc:AlternateContent>
      </w:r>
      <w:r w:rsidR="00EA2905">
        <w:t>From the agreements related to inter-vendor training collaboration options, Option 3a-1/4-1 in Direction A involve parameter/dataset exchange, and Option 3b in Direction B involves parameter exchange.</w:t>
      </w:r>
    </w:p>
    <w:p w14:paraId="0A839082" w14:textId="67354DBF" w:rsidR="00EA2905" w:rsidRDefault="00EA2905" w:rsidP="00EA2905">
      <w:pPr>
        <w:spacing w:before="120"/>
      </w:pPr>
      <w:r>
        <w:t>For Option 3b in Direction B, the purpose is for UE-side to directly use the received encoder parameters (for the specified reference encoder architecture) for inference operation. In the case that NW-side performs retraining or fine-tuning of the encoder model using new data samples, e.g., to include samples from new data distribution, the newly trained/tuned encoder parameters should be adopted by the UE-side as soon as possible to alleviate potential performance degradation. In such situation, over-the-air delivery method can be considered to ensure timely delivery.</w:t>
      </w:r>
    </w:p>
    <w:p w14:paraId="744B8C30" w14:textId="77777777" w:rsidR="00EA2905" w:rsidRDefault="00EA2905" w:rsidP="00EA2905">
      <w:pPr>
        <w:spacing w:before="120"/>
      </w:pPr>
      <w:r>
        <w:t>For Option 3a-1 and 4-1, the purpose is to allow UE-side to perform offline engineering, e.g., by training a more suitable encoder if applicable for the device; thus, the latency requirement for the associated parameter/dataset delivery is more relaxed compared to Direction B, i.e., Option 3b. In such case, we may also consider other delivery options, like offline approach (e.g., via upper layer signalling) or other 3GPP-transparent approaches.</w:t>
      </w:r>
    </w:p>
    <w:p w14:paraId="114DF9C9" w14:textId="6287171B" w:rsidR="00EA2905" w:rsidRPr="000D6689" w:rsidRDefault="00EA2905" w:rsidP="00EA2905">
      <w:pPr>
        <w:spacing w:before="240" w:line="288" w:lineRule="auto"/>
        <w:rPr>
          <w:b/>
          <w:bCs/>
          <w:i/>
          <w:iCs/>
          <w:lang w:eastAsia="x-none"/>
        </w:rPr>
      </w:pPr>
      <w:bookmarkStart w:id="107" w:name="OLE_LINK148"/>
      <w:r w:rsidRPr="000D6689">
        <w:rPr>
          <w:b/>
          <w:bCs/>
          <w:i/>
          <w:iCs/>
          <w:lang w:eastAsia="x-none"/>
        </w:rPr>
        <w:t xml:space="preserve">Observation </w:t>
      </w:r>
      <w:r w:rsidR="00404614">
        <w:rPr>
          <w:b/>
          <w:bCs/>
          <w:i/>
          <w:iCs/>
          <w:lang w:eastAsia="x-none"/>
        </w:rPr>
        <w:t>9</w:t>
      </w:r>
      <w:r w:rsidRPr="000D6689">
        <w:rPr>
          <w:b/>
          <w:bCs/>
          <w:i/>
          <w:iCs/>
          <w:lang w:eastAsia="x-none"/>
        </w:rPr>
        <w:t>: For Option 3b in Direction B, it is preferrable for UE-side to start using the encoder or encoder parameters as soon as possible, especially for model (parameter) update case.</w:t>
      </w:r>
    </w:p>
    <w:p w14:paraId="777460AB" w14:textId="641237E1" w:rsidR="00EA2905" w:rsidRDefault="00EA2905" w:rsidP="00EA2905">
      <w:pPr>
        <w:spacing w:before="240" w:line="288" w:lineRule="auto"/>
        <w:rPr>
          <w:b/>
          <w:bCs/>
          <w:i/>
          <w:iCs/>
          <w:lang w:eastAsia="x-none"/>
        </w:rPr>
      </w:pPr>
      <w:r w:rsidRPr="000D6689">
        <w:rPr>
          <w:b/>
          <w:bCs/>
          <w:i/>
          <w:iCs/>
          <w:lang w:eastAsia="x-none"/>
        </w:rPr>
        <w:t xml:space="preserve">Observation </w:t>
      </w:r>
      <w:r w:rsidR="00404614">
        <w:rPr>
          <w:b/>
          <w:bCs/>
          <w:i/>
          <w:iCs/>
          <w:lang w:eastAsia="x-none"/>
        </w:rPr>
        <w:t>10</w:t>
      </w:r>
      <w:r w:rsidRPr="000D6689">
        <w:rPr>
          <w:b/>
          <w:bCs/>
          <w:i/>
          <w:iCs/>
          <w:lang w:eastAsia="x-none"/>
        </w:rPr>
        <w:t>: For Option 3</w:t>
      </w:r>
      <w:r>
        <w:rPr>
          <w:b/>
          <w:bCs/>
          <w:i/>
          <w:iCs/>
          <w:lang w:eastAsia="x-none"/>
        </w:rPr>
        <w:t>a-1 and Option 4-1</w:t>
      </w:r>
      <w:r w:rsidRPr="000D6689">
        <w:rPr>
          <w:b/>
          <w:bCs/>
          <w:i/>
          <w:iCs/>
          <w:lang w:eastAsia="x-none"/>
        </w:rPr>
        <w:t xml:space="preserve"> in Direction </w:t>
      </w:r>
      <w:r>
        <w:rPr>
          <w:b/>
          <w:bCs/>
          <w:i/>
          <w:iCs/>
          <w:lang w:eastAsia="x-none"/>
        </w:rPr>
        <w:t>A</w:t>
      </w:r>
      <w:r w:rsidRPr="000D6689">
        <w:rPr>
          <w:b/>
          <w:bCs/>
          <w:i/>
          <w:iCs/>
          <w:lang w:eastAsia="x-none"/>
        </w:rPr>
        <w:t xml:space="preserve">, </w:t>
      </w:r>
      <w:r>
        <w:rPr>
          <w:b/>
          <w:bCs/>
          <w:i/>
          <w:iCs/>
          <w:lang w:eastAsia="x-none"/>
        </w:rPr>
        <w:t>the latency requirement for model parameter/dataset exchange/transfer can be more relaxed compared to Option 3b in Direction B</w:t>
      </w:r>
      <w:r w:rsidRPr="000D6689">
        <w:rPr>
          <w:b/>
          <w:bCs/>
          <w:i/>
          <w:iCs/>
          <w:lang w:eastAsia="x-none"/>
        </w:rPr>
        <w:t>.</w:t>
      </w:r>
    </w:p>
    <w:p w14:paraId="46AD795B" w14:textId="63E33D88" w:rsidR="00EA2905" w:rsidRDefault="00EA2905" w:rsidP="00EA2905">
      <w:pPr>
        <w:spacing w:before="240" w:line="288" w:lineRule="auto"/>
        <w:rPr>
          <w:b/>
          <w:bCs/>
          <w:i/>
          <w:iCs/>
          <w:lang w:eastAsia="x-none"/>
        </w:rPr>
      </w:pPr>
      <w:r>
        <w:rPr>
          <w:b/>
          <w:bCs/>
          <w:i/>
          <w:iCs/>
          <w:lang w:eastAsia="x-none"/>
        </w:rPr>
        <w:t xml:space="preserve">Proposal </w:t>
      </w:r>
      <w:r w:rsidR="00F22760">
        <w:rPr>
          <w:b/>
          <w:bCs/>
          <w:i/>
          <w:iCs/>
          <w:lang w:eastAsia="x-none"/>
        </w:rPr>
        <w:t>5</w:t>
      </w:r>
      <w:r>
        <w:rPr>
          <w:b/>
          <w:bCs/>
          <w:i/>
          <w:iCs/>
          <w:lang w:eastAsia="x-none"/>
        </w:rPr>
        <w:t>: If inter-vendor training collaboration option 3b in Direction B is supported, consider adopting over-the-air delivering method(s).</w:t>
      </w:r>
    </w:p>
    <w:p w14:paraId="08156E01" w14:textId="1FBC6E48" w:rsidR="00EA2905" w:rsidRDefault="00EA2905" w:rsidP="00EA2905">
      <w:pPr>
        <w:spacing w:before="240" w:line="288" w:lineRule="auto"/>
        <w:rPr>
          <w:b/>
          <w:bCs/>
          <w:i/>
          <w:iCs/>
          <w:lang w:eastAsia="x-none"/>
        </w:rPr>
      </w:pPr>
      <w:r>
        <w:rPr>
          <w:b/>
          <w:bCs/>
          <w:i/>
          <w:iCs/>
          <w:lang w:eastAsia="x-none"/>
        </w:rPr>
        <w:t xml:space="preserve">Proposal </w:t>
      </w:r>
      <w:r w:rsidR="00F22760">
        <w:rPr>
          <w:b/>
          <w:bCs/>
          <w:i/>
          <w:iCs/>
          <w:lang w:eastAsia="x-none"/>
        </w:rPr>
        <w:t>6</w:t>
      </w:r>
      <w:r>
        <w:rPr>
          <w:b/>
          <w:bCs/>
          <w:i/>
          <w:iCs/>
          <w:lang w:eastAsia="x-none"/>
        </w:rPr>
        <w:t>: If inter-vendor training collaboration option 3a-1 and/or 4-1 in Direction A are/is supported, consider adopting</w:t>
      </w:r>
      <w:r w:rsidRPr="002363B3">
        <w:rPr>
          <w:b/>
          <w:bCs/>
          <w:i/>
          <w:iCs/>
          <w:lang w:eastAsia="x-none"/>
        </w:rPr>
        <w:t xml:space="preserve"> </w:t>
      </w:r>
      <w:r w:rsidRPr="002363B3">
        <w:rPr>
          <w:b/>
          <w:bCs/>
          <w:i/>
          <w:iCs/>
        </w:rPr>
        <w:t xml:space="preserve">standardized signalling in upper layers </w:t>
      </w:r>
      <w:r>
        <w:rPr>
          <w:b/>
          <w:bCs/>
          <w:i/>
          <w:iCs/>
        </w:rPr>
        <w:t xml:space="preserve">or other offline method(s) </w:t>
      </w:r>
      <w:r w:rsidRPr="002363B3">
        <w:rPr>
          <w:b/>
          <w:bCs/>
          <w:i/>
          <w:iCs/>
        </w:rPr>
        <w:t>as delivery options</w:t>
      </w:r>
      <w:r w:rsidRPr="002363B3">
        <w:rPr>
          <w:b/>
          <w:bCs/>
          <w:i/>
          <w:iCs/>
          <w:lang w:eastAsia="x-none"/>
        </w:rPr>
        <w:t>.</w:t>
      </w:r>
    </w:p>
    <w:bookmarkEnd w:id="107"/>
    <w:p w14:paraId="3929DCF4" w14:textId="77777777" w:rsidR="00EA2905" w:rsidRDefault="00EA2905" w:rsidP="00EA2905">
      <w:pPr>
        <w:pStyle w:val="Heading2"/>
        <w:spacing w:before="240"/>
      </w:pPr>
      <w:r>
        <w:t>Discussion on potential specification impact related to quantization of CSI feedback</w:t>
      </w:r>
    </w:p>
    <w:p w14:paraId="160E4626" w14:textId="77777777" w:rsidR="00EA2905" w:rsidRPr="009D33C6" w:rsidRDefault="00EA2905" w:rsidP="00EA2905">
      <w:pPr>
        <w:spacing w:before="120"/>
      </w:pPr>
      <w:r w:rsidRPr="006B04CC">
        <w:rPr>
          <w:lang w:eastAsia="x-none"/>
        </w:rPr>
        <w:t xml:space="preserve">As indicated in the </w:t>
      </w:r>
      <w:r>
        <w:rPr>
          <w:lang w:eastAsia="x-none"/>
        </w:rPr>
        <w:t>revised WID [2] for additional study on AI/ML for air interface</w:t>
      </w:r>
      <w:r w:rsidRPr="006B04CC">
        <w:rPr>
          <w:lang w:eastAsia="x-none"/>
        </w:rPr>
        <w:t xml:space="preserve">, </w:t>
      </w:r>
      <w:r>
        <w:rPr>
          <w:bCs/>
        </w:rPr>
        <w:t>addressing necessary specification impact is part of the scope in Rel-19 study. Related to q</w:t>
      </w:r>
      <w:r w:rsidRPr="006B04CC">
        <w:t>uantization of feedback for Option 3a</w:t>
      </w:r>
      <w:r>
        <w:t>-1/3b/4-1, companies had some discussions in past meetings, but no agreement has been reached yet</w:t>
      </w:r>
      <w:r w:rsidRPr="006B04CC">
        <w:t xml:space="preserve">. To make sure the expected </w:t>
      </w:r>
      <w:r>
        <w:t xml:space="preserve">E2E </w:t>
      </w:r>
      <w:r w:rsidRPr="006B04CC">
        <w:t>performance can be achieved, the following</w:t>
      </w:r>
      <w:r>
        <w:t xml:space="preserve"> configurations/exchanges</w:t>
      </w:r>
      <w:r w:rsidRPr="006B04CC">
        <w:t xml:space="preserve"> can be considered.</w:t>
      </w:r>
    </w:p>
    <w:p w14:paraId="3CA5DA8D" w14:textId="77777777" w:rsidR="00EA2905" w:rsidRDefault="00EA2905" w:rsidP="00EA2905">
      <w:pPr>
        <w:pStyle w:val="ListParagraph"/>
        <w:numPr>
          <w:ilvl w:val="0"/>
          <w:numId w:val="15"/>
        </w:numPr>
        <w:spacing w:before="120" w:after="120" w:line="240" w:lineRule="auto"/>
        <w:contextualSpacing w:val="0"/>
        <w:jc w:val="both"/>
        <w:rPr>
          <w:rFonts w:ascii="Times New Roman" w:hAnsi="Times New Roman"/>
          <w:lang w:eastAsia="x-none"/>
        </w:rPr>
      </w:pPr>
      <w:r>
        <w:rPr>
          <w:rFonts w:ascii="Times New Roman" w:hAnsi="Times New Roman"/>
          <w:lang w:eastAsia="x-none"/>
        </w:rPr>
        <w:t>Scalar quantization: configuration of quantization granularity (e.g., number of bits), and the corresponding range in each quantization bucket, or exchanging quantization dictionary.</w:t>
      </w:r>
    </w:p>
    <w:p w14:paraId="41BE1649" w14:textId="77777777" w:rsidR="00EA2905" w:rsidRPr="006B04CC" w:rsidRDefault="00EA2905" w:rsidP="00EA2905">
      <w:pPr>
        <w:pStyle w:val="ListParagraph"/>
        <w:numPr>
          <w:ilvl w:val="0"/>
          <w:numId w:val="15"/>
        </w:numPr>
        <w:spacing w:before="120" w:after="120" w:line="240" w:lineRule="auto"/>
        <w:contextualSpacing w:val="0"/>
        <w:jc w:val="both"/>
        <w:rPr>
          <w:rFonts w:ascii="Times New Roman" w:hAnsi="Times New Roman"/>
          <w:lang w:eastAsia="x-none"/>
        </w:rPr>
      </w:pPr>
      <w:r>
        <w:rPr>
          <w:rFonts w:ascii="Times New Roman" w:hAnsi="Times New Roman"/>
          <w:lang w:eastAsia="x-none"/>
        </w:rPr>
        <w:t>Vector quantization: exchanging vector quantization (VQ) codebook(s) and the vector segmentation information if used in order for the recipient side to determine how to use the received VQ codebook(s).</w:t>
      </w:r>
    </w:p>
    <w:p w14:paraId="3469B7CD" w14:textId="1ADF8E9C" w:rsidR="00EA2905" w:rsidRDefault="00EA2905" w:rsidP="00EA2905">
      <w:pPr>
        <w:spacing w:before="240" w:line="288" w:lineRule="auto"/>
        <w:rPr>
          <w:b/>
          <w:bCs/>
          <w:i/>
          <w:iCs/>
          <w:lang w:eastAsia="x-none"/>
        </w:rPr>
      </w:pPr>
      <w:bookmarkStart w:id="108" w:name="OLE_LINK149"/>
      <w:r w:rsidRPr="00A35CCF">
        <w:rPr>
          <w:b/>
          <w:bCs/>
          <w:i/>
          <w:iCs/>
          <w:lang w:eastAsia="x-none"/>
        </w:rPr>
        <w:lastRenderedPageBreak/>
        <w:t xml:space="preserve">Proposal </w:t>
      </w:r>
      <w:r w:rsidR="00F22760">
        <w:rPr>
          <w:b/>
          <w:bCs/>
          <w:i/>
          <w:iCs/>
          <w:lang w:eastAsia="x-none"/>
        </w:rPr>
        <w:t>7</w:t>
      </w:r>
      <w:r w:rsidRPr="00A35CCF">
        <w:rPr>
          <w:b/>
          <w:bCs/>
          <w:i/>
          <w:iCs/>
          <w:lang w:eastAsia="x-none"/>
        </w:rPr>
        <w:t xml:space="preserve">: </w:t>
      </w:r>
      <w:r>
        <w:rPr>
          <w:b/>
          <w:bCs/>
          <w:i/>
          <w:iCs/>
          <w:lang w:eastAsia="x-none"/>
        </w:rPr>
        <w:t>For</w:t>
      </w:r>
      <w:r w:rsidRPr="00A35CCF">
        <w:rPr>
          <w:b/>
          <w:bCs/>
          <w:i/>
          <w:iCs/>
        </w:rPr>
        <w:t xml:space="preserve"> AI/ML-based CSI compression using two-sided model</w:t>
      </w:r>
      <w:r w:rsidRPr="00A35CCF">
        <w:rPr>
          <w:b/>
          <w:bCs/>
          <w:i/>
          <w:iCs/>
          <w:lang w:eastAsia="x-none"/>
        </w:rPr>
        <w:t xml:space="preserve">, </w:t>
      </w:r>
      <w:r>
        <w:rPr>
          <w:b/>
          <w:bCs/>
          <w:i/>
          <w:iCs/>
          <w:lang w:eastAsia="x-none"/>
        </w:rPr>
        <w:t>further study the following potential specification impact related to quantization of CSI feedback at least for Option 3a-1/4-1 in Direction A and Option 3b in Direction B in alleviating/resolving the issues related to inter-vendor training collaboration:</w:t>
      </w:r>
    </w:p>
    <w:p w14:paraId="56BCFFAC" w14:textId="77777777" w:rsidR="00EA2905" w:rsidRDefault="00EA2905" w:rsidP="00EA2905">
      <w:pPr>
        <w:pStyle w:val="ListParagraph"/>
        <w:numPr>
          <w:ilvl w:val="0"/>
          <w:numId w:val="16"/>
        </w:numPr>
        <w:spacing w:before="12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Vector quantization</w:t>
      </w:r>
      <w:r>
        <w:rPr>
          <w:rFonts w:ascii="Times New Roman" w:hAnsi="Times New Roman"/>
          <w:b/>
          <w:bCs/>
          <w:i/>
          <w:iCs/>
          <w:lang w:eastAsia="x-none"/>
        </w:rPr>
        <w:t>:</w:t>
      </w:r>
    </w:p>
    <w:p w14:paraId="2BA95F46" w14:textId="77777777" w:rsidR="00EA2905" w:rsidRDefault="00EA2905" w:rsidP="00EA2905">
      <w:pPr>
        <w:pStyle w:val="ListParagraph"/>
        <w:numPr>
          <w:ilvl w:val="1"/>
          <w:numId w:val="16"/>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Exchange of vector quantization codebook(s).</w:t>
      </w:r>
    </w:p>
    <w:p w14:paraId="1BB8C897" w14:textId="77777777" w:rsidR="00EA2905" w:rsidRPr="002E7AB2" w:rsidRDefault="00EA2905" w:rsidP="00EA2905">
      <w:pPr>
        <w:pStyle w:val="ListParagraph"/>
        <w:numPr>
          <w:ilvl w:val="1"/>
          <w:numId w:val="16"/>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Segmentation information (if segmentation is used) of the CSI output.</w:t>
      </w:r>
    </w:p>
    <w:p w14:paraId="1AF3F943" w14:textId="77777777" w:rsidR="00EA2905" w:rsidRPr="00A35CCF" w:rsidRDefault="00EA2905" w:rsidP="00EA2905">
      <w:pPr>
        <w:pStyle w:val="ListParagraph"/>
        <w:numPr>
          <w:ilvl w:val="0"/>
          <w:numId w:val="16"/>
        </w:numPr>
        <w:spacing w:before="120" w:after="60" w:line="288" w:lineRule="auto"/>
        <w:contextualSpacing w:val="0"/>
        <w:rPr>
          <w:b/>
          <w:bCs/>
          <w:i/>
          <w:iCs/>
          <w:lang w:eastAsia="x-none"/>
        </w:rPr>
      </w:pPr>
      <w:r>
        <w:rPr>
          <w:rFonts w:ascii="Times New Roman" w:hAnsi="Times New Roman"/>
          <w:b/>
          <w:bCs/>
          <w:i/>
          <w:iCs/>
          <w:lang w:eastAsia="x-none"/>
        </w:rPr>
        <w:t>Scalar quantization:</w:t>
      </w:r>
    </w:p>
    <w:p w14:paraId="1CAE3FDB" w14:textId="77777777" w:rsidR="00EA2905" w:rsidRPr="00AE7D76" w:rsidRDefault="00EA2905" w:rsidP="00EA2905">
      <w:pPr>
        <w:pStyle w:val="ListParagraph"/>
        <w:numPr>
          <w:ilvl w:val="1"/>
          <w:numId w:val="16"/>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Configuration of quantization granularity and the corresponding range values</w:t>
      </w:r>
      <w:r>
        <w:rPr>
          <w:rFonts w:ascii="Times New Roman" w:hAnsi="Times New Roman"/>
          <w:b/>
          <w:bCs/>
          <w:i/>
          <w:iCs/>
          <w:lang w:eastAsia="x-none"/>
        </w:rPr>
        <w:t>.</w:t>
      </w:r>
    </w:p>
    <w:p w14:paraId="63D47718" w14:textId="77777777" w:rsidR="00EA2905" w:rsidRPr="00AE7D76" w:rsidRDefault="00EA2905" w:rsidP="00EA2905">
      <w:pPr>
        <w:pStyle w:val="ListParagraph"/>
        <w:numPr>
          <w:ilvl w:val="1"/>
          <w:numId w:val="16"/>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Exchange of scalar quantization dictionary</w:t>
      </w:r>
      <w:r>
        <w:rPr>
          <w:rFonts w:ascii="Times New Roman" w:hAnsi="Times New Roman"/>
          <w:b/>
          <w:bCs/>
          <w:i/>
          <w:iCs/>
          <w:lang w:eastAsia="x-none"/>
        </w:rPr>
        <w:t>.</w:t>
      </w:r>
    </w:p>
    <w:bookmarkEnd w:id="108"/>
    <w:p w14:paraId="68E9B8F2" w14:textId="77777777" w:rsidR="00EA2905" w:rsidRPr="006B04CC" w:rsidRDefault="00EA2905" w:rsidP="00EA2905">
      <w:pPr>
        <w:spacing w:before="120" w:line="288" w:lineRule="auto"/>
        <w:rPr>
          <w:lang w:eastAsia="x-none"/>
        </w:rPr>
      </w:pPr>
    </w:p>
    <w:p w14:paraId="696904F6" w14:textId="77777777" w:rsidR="00EA2905" w:rsidRDefault="00EA2905" w:rsidP="00EA2905">
      <w:pPr>
        <w:pStyle w:val="Heading1"/>
      </w:pPr>
      <w:r>
        <w:t>Discussion on other topics related to further study of CSI compression</w:t>
      </w:r>
    </w:p>
    <w:p w14:paraId="7CF04487" w14:textId="77777777" w:rsidR="00EA2905" w:rsidRDefault="00EA2905" w:rsidP="00EA2905">
      <w:r>
        <w:t>A few other topics that have been discussed during the past few meetings, but companies haven’t reached consensus yet, including data collection, NW-side and UE-side performance monitoring on other aspects during the inference. In this section, we discuss these topics.</w:t>
      </w:r>
    </w:p>
    <w:p w14:paraId="2881F637" w14:textId="77777777" w:rsidR="00EA2905" w:rsidRDefault="00EA2905" w:rsidP="00EA2905">
      <w:pPr>
        <w:pStyle w:val="Heading2"/>
      </w:pPr>
      <w:r>
        <w:t>Discussion on data collection</w:t>
      </w:r>
    </w:p>
    <w:p w14:paraId="0541B302" w14:textId="27C50517" w:rsidR="004352E0" w:rsidRDefault="004352E0" w:rsidP="00EA2905">
      <w:r>
        <w:rPr>
          <w:noProof/>
          <w:lang w:eastAsia="zh-CN"/>
        </w:rPr>
        <mc:AlternateContent>
          <mc:Choice Requires="wps">
            <w:drawing>
              <wp:anchor distT="91440" distB="91440" distL="114300" distR="114300" simplePos="0" relativeHeight="251890688" behindDoc="0" locked="0" layoutInCell="1" allowOverlap="1" wp14:anchorId="7E0FABEB" wp14:editId="346F52A2">
                <wp:simplePos x="0" y="0"/>
                <wp:positionH relativeFrom="page">
                  <wp:posOffset>887730</wp:posOffset>
                </wp:positionH>
                <wp:positionV relativeFrom="paragraph">
                  <wp:posOffset>433800</wp:posOffset>
                </wp:positionV>
                <wp:extent cx="5696585" cy="2959735"/>
                <wp:effectExtent l="0" t="0" r="18415" b="12065"/>
                <wp:wrapTopAndBottom/>
                <wp:docPr id="2048917155" name="Text Box 2048917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959735"/>
                        </a:xfrm>
                        <a:prstGeom prst="rect">
                          <a:avLst/>
                        </a:prstGeom>
                        <a:solidFill>
                          <a:srgbClr val="FFFFFF"/>
                        </a:solidFill>
                        <a:ln w="9525">
                          <a:solidFill>
                            <a:srgbClr val="000000"/>
                          </a:solidFill>
                          <a:miter lim="800000"/>
                          <a:headEnd/>
                          <a:tailEnd/>
                        </a:ln>
                      </wps:spPr>
                      <wps:txbx>
                        <w:txbxContent>
                          <w:p w14:paraId="5D752E64" w14:textId="77777777" w:rsidR="004352E0" w:rsidRPr="00535292" w:rsidRDefault="004352E0" w:rsidP="004352E0">
                            <w:pPr>
                              <w:overflowPunct w:val="0"/>
                              <w:snapToGrid/>
                              <w:spacing w:after="60"/>
                              <w:jc w:val="left"/>
                              <w:textAlignment w:val="baseline"/>
                              <w:rPr>
                                <w:b/>
                                <w:color w:val="0070C0"/>
                                <w:sz w:val="18"/>
                                <w:szCs w:val="18"/>
                                <w:u w:val="single"/>
                              </w:rPr>
                            </w:pPr>
                            <w:r w:rsidRPr="00535292">
                              <w:rPr>
                                <w:b/>
                                <w:color w:val="0070C0"/>
                                <w:sz w:val="18"/>
                                <w:szCs w:val="18"/>
                                <w:u w:val="single"/>
                              </w:rPr>
                              <w:t>Agreement</w:t>
                            </w:r>
                          </w:p>
                          <w:p w14:paraId="7381AB7C" w14:textId="77777777" w:rsidR="004352E0" w:rsidRPr="00535292" w:rsidRDefault="004352E0" w:rsidP="004352E0">
                            <w:pPr>
                              <w:spacing w:after="0"/>
                              <w:rPr>
                                <w:i/>
                                <w:iCs/>
                                <w:color w:val="0070C0"/>
                                <w:sz w:val="18"/>
                                <w:szCs w:val="18"/>
                              </w:rPr>
                            </w:pPr>
                            <w:r w:rsidRPr="00535292">
                              <w:rPr>
                                <w:i/>
                                <w:iCs/>
                                <w:color w:val="0070C0"/>
                                <w:sz w:val="18"/>
                                <w:szCs w:val="18"/>
                              </w:rPr>
                              <w:t xml:space="preserve">For </w:t>
                            </w:r>
                            <w:r w:rsidRPr="00535292">
                              <w:rPr>
                                <w:i/>
                                <w:iCs/>
                                <w:color w:val="0070C0"/>
                                <w:sz w:val="18"/>
                                <w:szCs w:val="18"/>
                                <w:highlight w:val="yellow"/>
                              </w:rPr>
                              <w:t>NW</w:t>
                            </w:r>
                            <w:r w:rsidRPr="00535292">
                              <w:rPr>
                                <w:rFonts w:eastAsia="DengXian"/>
                                <w:i/>
                                <w:iCs/>
                                <w:color w:val="0070C0"/>
                                <w:sz w:val="18"/>
                                <w:szCs w:val="18"/>
                                <w:highlight w:val="yellow"/>
                                <w:lang w:eastAsia="zh-CN"/>
                              </w:rPr>
                              <w:t xml:space="preserve"> to collect data for training</w:t>
                            </w:r>
                            <w:r w:rsidRPr="00535292">
                              <w:rPr>
                                <w:i/>
                                <w:iCs/>
                                <w:color w:val="0070C0"/>
                                <w:sz w:val="18"/>
                                <w:szCs w:val="18"/>
                              </w:rPr>
                              <w:t xml:space="preserve">, </w:t>
                            </w:r>
                            <w:r w:rsidRPr="00535292">
                              <w:rPr>
                                <w:rFonts w:eastAsia="DengXian"/>
                                <w:i/>
                                <w:iCs/>
                                <w:color w:val="0070C0"/>
                                <w:sz w:val="18"/>
                                <w:szCs w:val="18"/>
                                <w:lang w:eastAsia="zh-CN"/>
                              </w:rPr>
                              <w:t>study</w:t>
                            </w:r>
                            <w:r w:rsidRPr="00535292">
                              <w:rPr>
                                <w:i/>
                                <w:iCs/>
                                <w:color w:val="0070C0"/>
                                <w:sz w:val="18"/>
                                <w:szCs w:val="18"/>
                              </w:rPr>
                              <w:t xml:space="preserve"> following spec impacts</w:t>
                            </w:r>
                          </w:p>
                          <w:p w14:paraId="509CA93C"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highlight w:val="yellow"/>
                              </w:rPr>
                              <w:t>Data format: codebook-based Rel-16 eType2 or Rel-18 eType2</w:t>
                            </w:r>
                            <w:r w:rsidRPr="00535292">
                              <w:rPr>
                                <w:rFonts w:ascii="Times New Roman" w:hAnsi="Times New Roman"/>
                                <w:i/>
                                <w:iCs/>
                                <w:color w:val="0070C0"/>
                                <w:sz w:val="18"/>
                                <w:szCs w:val="18"/>
                                <w:highlight w:val="yellow"/>
                                <w:lang w:eastAsia="zh-CN"/>
                              </w:rPr>
                              <w:t xml:space="preserve"> for PMI prediction</w:t>
                            </w:r>
                            <w:r w:rsidRPr="00535292">
                              <w:rPr>
                                <w:rFonts w:ascii="Times New Roman" w:hAnsi="Times New Roman"/>
                                <w:i/>
                                <w:iCs/>
                                <w:color w:val="0070C0"/>
                                <w:sz w:val="18"/>
                                <w:szCs w:val="18"/>
                              </w:rPr>
                              <w:t xml:space="preserve">. </w:t>
                            </w:r>
                          </w:p>
                          <w:p w14:paraId="25153FEF" w14:textId="77777777" w:rsidR="004352E0" w:rsidRPr="00535292" w:rsidRDefault="004352E0" w:rsidP="004352E0">
                            <w:pPr>
                              <w:pStyle w:val="ListParagraph"/>
                              <w:numPr>
                                <w:ilvl w:val="1"/>
                                <w:numId w:val="46"/>
                              </w:numPr>
                              <w:suppressAutoHyphens/>
                              <w:spacing w:after="0" w:line="240" w:lineRule="auto"/>
                              <w:contextualSpacing w:val="0"/>
                              <w:jc w:val="both"/>
                              <w:rPr>
                                <w:rFonts w:ascii="Times New Roman" w:hAnsi="Times New Roman"/>
                                <w:i/>
                                <w:iCs/>
                                <w:color w:val="0070C0"/>
                                <w:sz w:val="18"/>
                                <w:szCs w:val="18"/>
                                <w:highlight w:val="yellow"/>
                              </w:rPr>
                            </w:pPr>
                            <w:r w:rsidRPr="00535292">
                              <w:rPr>
                                <w:rFonts w:ascii="Times New Roman" w:hAnsi="Times New Roman"/>
                                <w:i/>
                                <w:iCs/>
                                <w:color w:val="0070C0"/>
                                <w:sz w:val="18"/>
                                <w:szCs w:val="18"/>
                                <w:highlight w:val="yellow"/>
                              </w:rPr>
                              <w:t>FFS if enhancement is needed</w:t>
                            </w:r>
                          </w:p>
                          <w:p w14:paraId="3B428532" w14:textId="77777777" w:rsidR="004352E0" w:rsidRPr="00535292" w:rsidRDefault="004352E0" w:rsidP="004352E0">
                            <w:pPr>
                              <w:pStyle w:val="ListParagraph"/>
                              <w:numPr>
                                <w:ilvl w:val="1"/>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 xml:space="preserve">FFS number of samples in the report. </w:t>
                            </w:r>
                          </w:p>
                          <w:p w14:paraId="01FCB30C" w14:textId="77777777" w:rsidR="004352E0" w:rsidRPr="00535292" w:rsidRDefault="004352E0" w:rsidP="004352E0">
                            <w:pPr>
                              <w:pStyle w:val="ListParagraph"/>
                              <w:numPr>
                                <w:ilvl w:val="1"/>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FFS whether channel or precoder is needed for temporal Cases 3</w:t>
                            </w:r>
                          </w:p>
                          <w:p w14:paraId="566D8BB4"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Configuration of rank/layer, number of subbands</w:t>
                            </w:r>
                          </w:p>
                          <w:p w14:paraId="43956903"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Mechanism for ground-truth reporting</w:t>
                            </w:r>
                          </w:p>
                          <w:p w14:paraId="55EA62CB"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lang w:eastAsia="zh-CN"/>
                              </w:rPr>
                              <w:t xml:space="preserve">FFS: </w:t>
                            </w:r>
                            <w:r w:rsidRPr="00535292">
                              <w:rPr>
                                <w:rFonts w:ascii="Times New Roman" w:hAnsi="Times New Roman"/>
                                <w:i/>
                                <w:iCs/>
                                <w:color w:val="0070C0"/>
                                <w:sz w:val="18"/>
                                <w:szCs w:val="18"/>
                              </w:rPr>
                              <w:t>Report additional information regarding the samples, e.g., data</w:t>
                            </w:r>
                            <w:r w:rsidRPr="00535292">
                              <w:rPr>
                                <w:rFonts w:ascii="Times New Roman" w:eastAsia="SimSun" w:hAnsi="Times New Roman"/>
                                <w:i/>
                                <w:iCs/>
                                <w:color w:val="0070C0"/>
                                <w:sz w:val="18"/>
                                <w:szCs w:val="18"/>
                                <w:lang w:eastAsia="zh-CN"/>
                              </w:rPr>
                              <w:t xml:space="preserve"> quality, FFS the definition of </w:t>
                            </w:r>
                            <w:r w:rsidRPr="00535292">
                              <w:rPr>
                                <w:rFonts w:ascii="Times New Roman" w:hAnsi="Times New Roman"/>
                                <w:i/>
                                <w:iCs/>
                                <w:color w:val="0070C0"/>
                                <w:sz w:val="18"/>
                                <w:szCs w:val="18"/>
                              </w:rPr>
                              <w:t>data</w:t>
                            </w:r>
                            <w:r w:rsidRPr="00535292">
                              <w:rPr>
                                <w:rFonts w:ascii="Times New Roman" w:eastAsia="SimSun" w:hAnsi="Times New Roman"/>
                                <w:i/>
                                <w:iCs/>
                                <w:color w:val="0070C0"/>
                                <w:sz w:val="18"/>
                                <w:szCs w:val="18"/>
                                <w:lang w:eastAsia="zh-CN"/>
                              </w:rPr>
                              <w:t xml:space="preserve"> quality and corresponding parameters.</w:t>
                            </w:r>
                          </w:p>
                          <w:p w14:paraId="1BDCE342"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FFS if enhancements in CSI-RS</w:t>
                            </w:r>
                            <w:r w:rsidRPr="00535292">
                              <w:rPr>
                                <w:rFonts w:ascii="Times New Roman" w:hAnsi="Times New Roman"/>
                                <w:i/>
                                <w:iCs/>
                                <w:color w:val="0070C0"/>
                                <w:sz w:val="18"/>
                                <w:szCs w:val="18"/>
                                <w:lang w:eastAsia="zh-CN"/>
                              </w:rPr>
                              <w:t xml:space="preserve"> and SRS</w:t>
                            </w:r>
                            <w:r w:rsidRPr="00535292">
                              <w:rPr>
                                <w:rFonts w:ascii="Times New Roman" w:hAnsi="Times New Roman"/>
                                <w:i/>
                                <w:iCs/>
                                <w:color w:val="0070C0"/>
                                <w:sz w:val="18"/>
                                <w:szCs w:val="18"/>
                              </w:rPr>
                              <w:t xml:space="preserve"> configuration is needed. </w:t>
                            </w:r>
                          </w:p>
                          <w:p w14:paraId="040728D5"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FFS: Report associated information that captures UE side additional condition</w:t>
                            </w:r>
                          </w:p>
                          <w:p w14:paraId="21B61C4B"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FFS: Configuration / reporting of temporal aspects for temporal Case 2 and Case 3, e.g., association between input and output CSI</w:t>
                            </w:r>
                          </w:p>
                          <w:p w14:paraId="62682377"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lang w:eastAsia="zh-CN"/>
                              </w:rPr>
                              <w:t>FFS: details of CSI measurement</w:t>
                            </w:r>
                          </w:p>
                          <w:p w14:paraId="50256B3D" w14:textId="77777777" w:rsidR="004352E0" w:rsidRPr="00535292" w:rsidRDefault="004352E0" w:rsidP="004352E0">
                            <w:pPr>
                              <w:spacing w:after="0"/>
                              <w:rPr>
                                <w:i/>
                                <w:iCs/>
                                <w:color w:val="0070C0"/>
                                <w:sz w:val="18"/>
                                <w:szCs w:val="18"/>
                              </w:rPr>
                            </w:pPr>
                            <w:r w:rsidRPr="00535292">
                              <w:rPr>
                                <w:i/>
                                <w:iCs/>
                                <w:color w:val="0070C0"/>
                                <w:sz w:val="18"/>
                                <w:szCs w:val="18"/>
                              </w:rPr>
                              <w:t xml:space="preserve">For </w:t>
                            </w:r>
                            <w:r w:rsidRPr="00535292">
                              <w:rPr>
                                <w:i/>
                                <w:iCs/>
                                <w:color w:val="0070C0"/>
                                <w:sz w:val="18"/>
                                <w:szCs w:val="18"/>
                                <w:highlight w:val="yellow"/>
                              </w:rPr>
                              <w:t>U</w:t>
                            </w:r>
                            <w:r w:rsidRPr="00535292">
                              <w:rPr>
                                <w:rFonts w:eastAsia="DengXian"/>
                                <w:i/>
                                <w:iCs/>
                                <w:color w:val="0070C0"/>
                                <w:sz w:val="18"/>
                                <w:szCs w:val="18"/>
                                <w:highlight w:val="yellow"/>
                                <w:lang w:eastAsia="zh-CN"/>
                              </w:rPr>
                              <w:t>E to collect data for training</w:t>
                            </w:r>
                            <w:r w:rsidRPr="00535292">
                              <w:rPr>
                                <w:i/>
                                <w:iCs/>
                                <w:color w:val="0070C0"/>
                                <w:sz w:val="18"/>
                                <w:szCs w:val="18"/>
                              </w:rPr>
                              <w:t xml:space="preserve">, </w:t>
                            </w:r>
                            <w:r w:rsidRPr="00535292">
                              <w:rPr>
                                <w:rFonts w:eastAsia="DengXian"/>
                                <w:i/>
                                <w:iCs/>
                                <w:color w:val="0070C0"/>
                                <w:sz w:val="18"/>
                                <w:szCs w:val="18"/>
                                <w:lang w:eastAsia="zh-CN"/>
                              </w:rPr>
                              <w:t>study</w:t>
                            </w:r>
                            <w:r w:rsidRPr="00535292">
                              <w:rPr>
                                <w:i/>
                                <w:iCs/>
                                <w:color w:val="0070C0"/>
                                <w:sz w:val="18"/>
                                <w:szCs w:val="18"/>
                              </w:rPr>
                              <w:t xml:space="preserve"> following spec impacts</w:t>
                            </w:r>
                          </w:p>
                          <w:p w14:paraId="468FE94A"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highlight w:val="yellow"/>
                              </w:rPr>
                              <w:t>NW configuration or UE request</w:t>
                            </w:r>
                            <w:r w:rsidRPr="00535292">
                              <w:rPr>
                                <w:rFonts w:ascii="Times New Roman" w:hAnsi="Times New Roman"/>
                                <w:i/>
                                <w:iCs/>
                                <w:color w:val="0070C0"/>
                                <w:sz w:val="18"/>
                                <w:szCs w:val="18"/>
                                <w:lang w:eastAsia="zh-CN"/>
                              </w:rPr>
                              <w:t>, e.g., RS configuration/transmission for data collection</w:t>
                            </w:r>
                          </w:p>
                          <w:p w14:paraId="19F58577"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highlight w:val="yellow"/>
                              </w:rPr>
                              <w:t>Whether enhancements in CSI-RS configuration is needed</w:t>
                            </w:r>
                            <w:r w:rsidRPr="00535292">
                              <w:rPr>
                                <w:rFonts w:ascii="Times New Roman" w:hAnsi="Times New Roman"/>
                                <w:i/>
                                <w:iCs/>
                                <w:color w:val="0070C0"/>
                                <w:sz w:val="18"/>
                                <w:szCs w:val="18"/>
                              </w:rPr>
                              <w:t>.</w:t>
                            </w:r>
                          </w:p>
                          <w:p w14:paraId="7B0DE7F0"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Configuration of temporal aspects for temporal case 2/3, e.g., association between input and output CSI</w:t>
                            </w:r>
                          </w:p>
                          <w:p w14:paraId="5F87EDDA"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 xml:space="preserve">FFS: </w:t>
                            </w:r>
                            <w:r w:rsidRPr="00535292">
                              <w:rPr>
                                <w:rFonts w:ascii="Times New Roman" w:hAnsi="Times New Roman"/>
                                <w:i/>
                                <w:iCs/>
                                <w:color w:val="0070C0"/>
                                <w:sz w:val="18"/>
                                <w:szCs w:val="18"/>
                                <w:lang w:eastAsia="zh-CN"/>
                              </w:rPr>
                              <w:t>Need of c</w:t>
                            </w:r>
                            <w:r w:rsidRPr="00535292">
                              <w:rPr>
                                <w:rFonts w:ascii="Times New Roman" w:hAnsi="Times New Roman"/>
                                <w:i/>
                                <w:iCs/>
                                <w:color w:val="0070C0"/>
                                <w:sz w:val="18"/>
                                <w:szCs w:val="18"/>
                              </w:rPr>
                              <w:t>onfiguration of ID</w:t>
                            </w:r>
                            <w:r w:rsidRPr="00535292">
                              <w:rPr>
                                <w:rFonts w:ascii="Times New Roman" w:hAnsi="Times New Roman"/>
                                <w:i/>
                                <w:iCs/>
                                <w:color w:val="0070C0"/>
                                <w:sz w:val="18"/>
                                <w:szCs w:val="18"/>
                                <w:lang w:eastAsia="zh-CN"/>
                              </w:rPr>
                              <w:t>, and configuration of ID</w:t>
                            </w:r>
                          </w:p>
                          <w:p w14:paraId="7CBCB436" w14:textId="77777777" w:rsidR="004352E0" w:rsidRPr="00535292" w:rsidRDefault="004352E0" w:rsidP="004352E0">
                            <w:pPr>
                              <w:spacing w:after="0"/>
                              <w:rPr>
                                <w:rFonts w:eastAsia="DengXian"/>
                                <w:i/>
                                <w:iCs/>
                                <w:color w:val="0070C0"/>
                                <w:sz w:val="18"/>
                                <w:szCs w:val="18"/>
                                <w:lang w:val="en-GB" w:eastAsia="zh-CN"/>
                              </w:rPr>
                            </w:pPr>
                          </w:p>
                          <w:p w14:paraId="6E5A6AA9" w14:textId="77777777" w:rsidR="004352E0" w:rsidRPr="00535292" w:rsidRDefault="004352E0" w:rsidP="004352E0">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0FABEB" id="Text Box 2048917155" o:spid="_x0000_s1048" type="#_x0000_t202" style="position:absolute;left:0;text-align:left;margin-left:69.9pt;margin-top:34.15pt;width:448.55pt;height:233.05pt;z-index:25189068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">
                <v:textbox>
                  <w:txbxContent>
                    <w:p w14:paraId="5D752E64" w14:textId="77777777" w:rsidR="004352E0" w:rsidRPr="00535292" w:rsidRDefault="004352E0" w:rsidP="004352E0">
                      <w:pPr>
                        <w:overflowPunct w:val="0"/>
                        <w:snapToGrid/>
                        <w:spacing w:after="60"/>
                        <w:jc w:val="left"/>
                        <w:textAlignment w:val="baseline"/>
                        <w:rPr>
                          <w:b/>
                          <w:color w:val="0070C0"/>
                          <w:sz w:val="18"/>
                          <w:szCs w:val="18"/>
                          <w:u w:val="single"/>
                        </w:rPr>
                      </w:pPr>
                      <w:r w:rsidRPr="00535292">
                        <w:rPr>
                          <w:b/>
                          <w:color w:val="0070C0"/>
                          <w:sz w:val="18"/>
                          <w:szCs w:val="18"/>
                          <w:u w:val="single"/>
                        </w:rPr>
                        <w:t>Agreement</w:t>
                      </w:r>
                    </w:p>
                    <w:p w14:paraId="7381AB7C" w14:textId="77777777" w:rsidR="004352E0" w:rsidRPr="00535292" w:rsidRDefault="004352E0" w:rsidP="004352E0">
                      <w:pPr>
                        <w:spacing w:after="0"/>
                        <w:rPr>
                          <w:i/>
                          <w:iCs/>
                          <w:color w:val="0070C0"/>
                          <w:sz w:val="18"/>
                          <w:szCs w:val="18"/>
                        </w:rPr>
                      </w:pPr>
                      <w:r w:rsidRPr="00535292">
                        <w:rPr>
                          <w:i/>
                          <w:iCs/>
                          <w:color w:val="0070C0"/>
                          <w:sz w:val="18"/>
                          <w:szCs w:val="18"/>
                        </w:rPr>
                        <w:t xml:space="preserve">For </w:t>
                      </w:r>
                      <w:r w:rsidRPr="00535292">
                        <w:rPr>
                          <w:i/>
                          <w:iCs/>
                          <w:color w:val="0070C0"/>
                          <w:sz w:val="18"/>
                          <w:szCs w:val="18"/>
                          <w:highlight w:val="yellow"/>
                        </w:rPr>
                        <w:t>NW</w:t>
                      </w:r>
                      <w:r w:rsidRPr="00535292">
                        <w:rPr>
                          <w:rFonts w:eastAsia="DengXian"/>
                          <w:i/>
                          <w:iCs/>
                          <w:color w:val="0070C0"/>
                          <w:sz w:val="18"/>
                          <w:szCs w:val="18"/>
                          <w:highlight w:val="yellow"/>
                          <w:lang w:eastAsia="zh-CN"/>
                        </w:rPr>
                        <w:t xml:space="preserve"> to collect data for training</w:t>
                      </w:r>
                      <w:r w:rsidRPr="00535292">
                        <w:rPr>
                          <w:i/>
                          <w:iCs/>
                          <w:color w:val="0070C0"/>
                          <w:sz w:val="18"/>
                          <w:szCs w:val="18"/>
                        </w:rPr>
                        <w:t xml:space="preserve">, </w:t>
                      </w:r>
                      <w:r w:rsidRPr="00535292">
                        <w:rPr>
                          <w:rFonts w:eastAsia="DengXian"/>
                          <w:i/>
                          <w:iCs/>
                          <w:color w:val="0070C0"/>
                          <w:sz w:val="18"/>
                          <w:szCs w:val="18"/>
                          <w:lang w:eastAsia="zh-CN"/>
                        </w:rPr>
                        <w:t>study</w:t>
                      </w:r>
                      <w:r w:rsidRPr="00535292">
                        <w:rPr>
                          <w:i/>
                          <w:iCs/>
                          <w:color w:val="0070C0"/>
                          <w:sz w:val="18"/>
                          <w:szCs w:val="18"/>
                        </w:rPr>
                        <w:t xml:space="preserve"> following spec impacts</w:t>
                      </w:r>
                    </w:p>
                    <w:p w14:paraId="509CA93C"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highlight w:val="yellow"/>
                        </w:rPr>
                        <w:t>Data format: codebook-based Rel-16 eType2 or Rel-18 eType2</w:t>
                      </w:r>
                      <w:r w:rsidRPr="00535292">
                        <w:rPr>
                          <w:rFonts w:ascii="Times New Roman" w:hAnsi="Times New Roman"/>
                          <w:i/>
                          <w:iCs/>
                          <w:color w:val="0070C0"/>
                          <w:sz w:val="18"/>
                          <w:szCs w:val="18"/>
                          <w:highlight w:val="yellow"/>
                          <w:lang w:eastAsia="zh-CN"/>
                        </w:rPr>
                        <w:t xml:space="preserve"> for PMI prediction</w:t>
                      </w:r>
                      <w:r w:rsidRPr="00535292">
                        <w:rPr>
                          <w:rFonts w:ascii="Times New Roman" w:hAnsi="Times New Roman"/>
                          <w:i/>
                          <w:iCs/>
                          <w:color w:val="0070C0"/>
                          <w:sz w:val="18"/>
                          <w:szCs w:val="18"/>
                        </w:rPr>
                        <w:t xml:space="preserve">. </w:t>
                      </w:r>
                    </w:p>
                    <w:p w14:paraId="25153FEF" w14:textId="77777777" w:rsidR="004352E0" w:rsidRPr="00535292" w:rsidRDefault="004352E0" w:rsidP="004352E0">
                      <w:pPr>
                        <w:pStyle w:val="ListParagraph"/>
                        <w:numPr>
                          <w:ilvl w:val="1"/>
                          <w:numId w:val="46"/>
                        </w:numPr>
                        <w:suppressAutoHyphens/>
                        <w:spacing w:after="0" w:line="240" w:lineRule="auto"/>
                        <w:contextualSpacing w:val="0"/>
                        <w:jc w:val="both"/>
                        <w:rPr>
                          <w:rFonts w:ascii="Times New Roman" w:hAnsi="Times New Roman"/>
                          <w:i/>
                          <w:iCs/>
                          <w:color w:val="0070C0"/>
                          <w:sz w:val="18"/>
                          <w:szCs w:val="18"/>
                          <w:highlight w:val="yellow"/>
                        </w:rPr>
                      </w:pPr>
                      <w:r w:rsidRPr="00535292">
                        <w:rPr>
                          <w:rFonts w:ascii="Times New Roman" w:hAnsi="Times New Roman"/>
                          <w:i/>
                          <w:iCs/>
                          <w:color w:val="0070C0"/>
                          <w:sz w:val="18"/>
                          <w:szCs w:val="18"/>
                          <w:highlight w:val="yellow"/>
                        </w:rPr>
                        <w:t>FFS if enhancement is needed</w:t>
                      </w:r>
                    </w:p>
                    <w:p w14:paraId="3B428532" w14:textId="77777777" w:rsidR="004352E0" w:rsidRPr="00535292" w:rsidRDefault="004352E0" w:rsidP="004352E0">
                      <w:pPr>
                        <w:pStyle w:val="ListParagraph"/>
                        <w:numPr>
                          <w:ilvl w:val="1"/>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 xml:space="preserve">FFS number of samples in the report. </w:t>
                      </w:r>
                    </w:p>
                    <w:p w14:paraId="01FCB30C" w14:textId="77777777" w:rsidR="004352E0" w:rsidRPr="00535292" w:rsidRDefault="004352E0" w:rsidP="004352E0">
                      <w:pPr>
                        <w:pStyle w:val="ListParagraph"/>
                        <w:numPr>
                          <w:ilvl w:val="1"/>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FFS whether channel or precoder is needed for temporal Cases 3</w:t>
                      </w:r>
                    </w:p>
                    <w:p w14:paraId="566D8BB4"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Configuration of rank/layer, number of subbands</w:t>
                      </w:r>
                    </w:p>
                    <w:p w14:paraId="43956903"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Mechanism for ground-truth reporting</w:t>
                      </w:r>
                    </w:p>
                    <w:p w14:paraId="55EA62CB"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lang w:eastAsia="zh-CN"/>
                        </w:rPr>
                        <w:t xml:space="preserve">FFS: </w:t>
                      </w:r>
                      <w:r w:rsidRPr="00535292">
                        <w:rPr>
                          <w:rFonts w:ascii="Times New Roman" w:hAnsi="Times New Roman"/>
                          <w:i/>
                          <w:iCs/>
                          <w:color w:val="0070C0"/>
                          <w:sz w:val="18"/>
                          <w:szCs w:val="18"/>
                        </w:rPr>
                        <w:t>Report additional information regarding the samples, e.g., data</w:t>
                      </w:r>
                      <w:r w:rsidRPr="00535292">
                        <w:rPr>
                          <w:rFonts w:ascii="Times New Roman" w:eastAsia="SimSun" w:hAnsi="Times New Roman"/>
                          <w:i/>
                          <w:iCs/>
                          <w:color w:val="0070C0"/>
                          <w:sz w:val="18"/>
                          <w:szCs w:val="18"/>
                          <w:lang w:eastAsia="zh-CN"/>
                        </w:rPr>
                        <w:t xml:space="preserve"> quality, FFS the definition of </w:t>
                      </w:r>
                      <w:r w:rsidRPr="00535292">
                        <w:rPr>
                          <w:rFonts w:ascii="Times New Roman" w:hAnsi="Times New Roman"/>
                          <w:i/>
                          <w:iCs/>
                          <w:color w:val="0070C0"/>
                          <w:sz w:val="18"/>
                          <w:szCs w:val="18"/>
                        </w:rPr>
                        <w:t>data</w:t>
                      </w:r>
                      <w:r w:rsidRPr="00535292">
                        <w:rPr>
                          <w:rFonts w:ascii="Times New Roman" w:eastAsia="SimSun" w:hAnsi="Times New Roman"/>
                          <w:i/>
                          <w:iCs/>
                          <w:color w:val="0070C0"/>
                          <w:sz w:val="18"/>
                          <w:szCs w:val="18"/>
                          <w:lang w:eastAsia="zh-CN"/>
                        </w:rPr>
                        <w:t xml:space="preserve"> quality and corresponding parameters.</w:t>
                      </w:r>
                    </w:p>
                    <w:p w14:paraId="1BDCE342"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FFS if enhancements in CSI-RS</w:t>
                      </w:r>
                      <w:r w:rsidRPr="00535292">
                        <w:rPr>
                          <w:rFonts w:ascii="Times New Roman" w:hAnsi="Times New Roman"/>
                          <w:i/>
                          <w:iCs/>
                          <w:color w:val="0070C0"/>
                          <w:sz w:val="18"/>
                          <w:szCs w:val="18"/>
                          <w:lang w:eastAsia="zh-CN"/>
                        </w:rPr>
                        <w:t xml:space="preserve"> and SRS</w:t>
                      </w:r>
                      <w:r w:rsidRPr="00535292">
                        <w:rPr>
                          <w:rFonts w:ascii="Times New Roman" w:hAnsi="Times New Roman"/>
                          <w:i/>
                          <w:iCs/>
                          <w:color w:val="0070C0"/>
                          <w:sz w:val="18"/>
                          <w:szCs w:val="18"/>
                        </w:rPr>
                        <w:t xml:space="preserve"> configuration is needed. </w:t>
                      </w:r>
                    </w:p>
                    <w:p w14:paraId="040728D5"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FFS: Report associated information that captures UE side additional condition</w:t>
                      </w:r>
                    </w:p>
                    <w:p w14:paraId="21B61C4B"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FFS: Configuration / reporting of temporal aspects for temporal Case 2 and Case 3, e.g., association between input and output CSI</w:t>
                      </w:r>
                    </w:p>
                    <w:p w14:paraId="62682377"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lang w:eastAsia="zh-CN"/>
                        </w:rPr>
                        <w:t>FFS: details of CSI measurement</w:t>
                      </w:r>
                    </w:p>
                    <w:p w14:paraId="50256B3D" w14:textId="77777777" w:rsidR="004352E0" w:rsidRPr="00535292" w:rsidRDefault="004352E0" w:rsidP="004352E0">
                      <w:pPr>
                        <w:spacing w:after="0"/>
                        <w:rPr>
                          <w:i/>
                          <w:iCs/>
                          <w:color w:val="0070C0"/>
                          <w:sz w:val="18"/>
                          <w:szCs w:val="18"/>
                        </w:rPr>
                      </w:pPr>
                      <w:r w:rsidRPr="00535292">
                        <w:rPr>
                          <w:i/>
                          <w:iCs/>
                          <w:color w:val="0070C0"/>
                          <w:sz w:val="18"/>
                          <w:szCs w:val="18"/>
                        </w:rPr>
                        <w:t xml:space="preserve">For </w:t>
                      </w:r>
                      <w:r w:rsidRPr="00535292">
                        <w:rPr>
                          <w:i/>
                          <w:iCs/>
                          <w:color w:val="0070C0"/>
                          <w:sz w:val="18"/>
                          <w:szCs w:val="18"/>
                          <w:highlight w:val="yellow"/>
                        </w:rPr>
                        <w:t>U</w:t>
                      </w:r>
                      <w:r w:rsidRPr="00535292">
                        <w:rPr>
                          <w:rFonts w:eastAsia="DengXian"/>
                          <w:i/>
                          <w:iCs/>
                          <w:color w:val="0070C0"/>
                          <w:sz w:val="18"/>
                          <w:szCs w:val="18"/>
                          <w:highlight w:val="yellow"/>
                          <w:lang w:eastAsia="zh-CN"/>
                        </w:rPr>
                        <w:t>E to collect data for training</w:t>
                      </w:r>
                      <w:r w:rsidRPr="00535292">
                        <w:rPr>
                          <w:i/>
                          <w:iCs/>
                          <w:color w:val="0070C0"/>
                          <w:sz w:val="18"/>
                          <w:szCs w:val="18"/>
                        </w:rPr>
                        <w:t xml:space="preserve">, </w:t>
                      </w:r>
                      <w:r w:rsidRPr="00535292">
                        <w:rPr>
                          <w:rFonts w:eastAsia="DengXian"/>
                          <w:i/>
                          <w:iCs/>
                          <w:color w:val="0070C0"/>
                          <w:sz w:val="18"/>
                          <w:szCs w:val="18"/>
                          <w:lang w:eastAsia="zh-CN"/>
                        </w:rPr>
                        <w:t>study</w:t>
                      </w:r>
                      <w:r w:rsidRPr="00535292">
                        <w:rPr>
                          <w:i/>
                          <w:iCs/>
                          <w:color w:val="0070C0"/>
                          <w:sz w:val="18"/>
                          <w:szCs w:val="18"/>
                        </w:rPr>
                        <w:t xml:space="preserve"> following spec impacts</w:t>
                      </w:r>
                    </w:p>
                    <w:p w14:paraId="468FE94A"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highlight w:val="yellow"/>
                        </w:rPr>
                        <w:t>NW configuration or UE request</w:t>
                      </w:r>
                      <w:r w:rsidRPr="00535292">
                        <w:rPr>
                          <w:rFonts w:ascii="Times New Roman" w:hAnsi="Times New Roman"/>
                          <w:i/>
                          <w:iCs/>
                          <w:color w:val="0070C0"/>
                          <w:sz w:val="18"/>
                          <w:szCs w:val="18"/>
                          <w:lang w:eastAsia="zh-CN"/>
                        </w:rPr>
                        <w:t>, e.g., RS configuration/transmission for data collection</w:t>
                      </w:r>
                    </w:p>
                    <w:p w14:paraId="19F58577"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highlight w:val="yellow"/>
                        </w:rPr>
                        <w:t>Whether enhancements in CSI-RS configuration is needed</w:t>
                      </w:r>
                      <w:r w:rsidRPr="00535292">
                        <w:rPr>
                          <w:rFonts w:ascii="Times New Roman" w:hAnsi="Times New Roman"/>
                          <w:i/>
                          <w:iCs/>
                          <w:color w:val="0070C0"/>
                          <w:sz w:val="18"/>
                          <w:szCs w:val="18"/>
                        </w:rPr>
                        <w:t>.</w:t>
                      </w:r>
                    </w:p>
                    <w:p w14:paraId="7B0DE7F0"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Configuration of temporal aspects for temporal case 2/3, e.g., association between input and output CSI</w:t>
                      </w:r>
                    </w:p>
                    <w:p w14:paraId="5F87EDDA" w14:textId="77777777" w:rsidR="004352E0" w:rsidRPr="00535292" w:rsidRDefault="004352E0" w:rsidP="004352E0">
                      <w:pPr>
                        <w:pStyle w:val="ListParagraph"/>
                        <w:numPr>
                          <w:ilvl w:val="0"/>
                          <w:numId w:val="46"/>
                        </w:numPr>
                        <w:suppressAutoHyphens/>
                        <w:spacing w:after="0" w:line="240" w:lineRule="auto"/>
                        <w:contextualSpacing w:val="0"/>
                        <w:jc w:val="both"/>
                        <w:rPr>
                          <w:rFonts w:ascii="Times New Roman" w:hAnsi="Times New Roman"/>
                          <w:i/>
                          <w:iCs/>
                          <w:color w:val="0070C0"/>
                          <w:sz w:val="18"/>
                          <w:szCs w:val="18"/>
                        </w:rPr>
                      </w:pPr>
                      <w:r w:rsidRPr="00535292">
                        <w:rPr>
                          <w:rFonts w:ascii="Times New Roman" w:hAnsi="Times New Roman"/>
                          <w:i/>
                          <w:iCs/>
                          <w:color w:val="0070C0"/>
                          <w:sz w:val="18"/>
                          <w:szCs w:val="18"/>
                        </w:rPr>
                        <w:t xml:space="preserve">FFS: </w:t>
                      </w:r>
                      <w:r w:rsidRPr="00535292">
                        <w:rPr>
                          <w:rFonts w:ascii="Times New Roman" w:hAnsi="Times New Roman"/>
                          <w:i/>
                          <w:iCs/>
                          <w:color w:val="0070C0"/>
                          <w:sz w:val="18"/>
                          <w:szCs w:val="18"/>
                          <w:lang w:eastAsia="zh-CN"/>
                        </w:rPr>
                        <w:t>Need of c</w:t>
                      </w:r>
                      <w:r w:rsidRPr="00535292">
                        <w:rPr>
                          <w:rFonts w:ascii="Times New Roman" w:hAnsi="Times New Roman"/>
                          <w:i/>
                          <w:iCs/>
                          <w:color w:val="0070C0"/>
                          <w:sz w:val="18"/>
                          <w:szCs w:val="18"/>
                        </w:rPr>
                        <w:t>onfiguration of ID</w:t>
                      </w:r>
                      <w:r w:rsidRPr="00535292">
                        <w:rPr>
                          <w:rFonts w:ascii="Times New Roman" w:hAnsi="Times New Roman"/>
                          <w:i/>
                          <w:iCs/>
                          <w:color w:val="0070C0"/>
                          <w:sz w:val="18"/>
                          <w:szCs w:val="18"/>
                          <w:lang w:eastAsia="zh-CN"/>
                        </w:rPr>
                        <w:t>, and configuration of ID</w:t>
                      </w:r>
                    </w:p>
                    <w:p w14:paraId="7CBCB436" w14:textId="77777777" w:rsidR="004352E0" w:rsidRPr="00535292" w:rsidRDefault="004352E0" w:rsidP="004352E0">
                      <w:pPr>
                        <w:spacing w:after="0"/>
                        <w:rPr>
                          <w:rFonts w:eastAsia="DengXian"/>
                          <w:i/>
                          <w:iCs/>
                          <w:color w:val="0070C0"/>
                          <w:sz w:val="18"/>
                          <w:szCs w:val="18"/>
                          <w:lang w:val="en-GB" w:eastAsia="zh-CN"/>
                        </w:rPr>
                      </w:pPr>
                    </w:p>
                    <w:p w14:paraId="6E5A6AA9" w14:textId="77777777" w:rsidR="004352E0" w:rsidRPr="00535292" w:rsidRDefault="004352E0" w:rsidP="004352E0">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t xml:space="preserve">During RAN1#119, companies reached agreement regarding training data collection at NW-side and at UE-side as captured below. </w:t>
      </w:r>
    </w:p>
    <w:p w14:paraId="091A9FE8" w14:textId="7620AC09" w:rsidR="004352E0" w:rsidRDefault="004352E0" w:rsidP="00EA2905"/>
    <w:p w14:paraId="4AD8CC90" w14:textId="5FE0BC22" w:rsidR="004352E0" w:rsidRDefault="004352E0" w:rsidP="00EA2905">
      <w:r>
        <w:t xml:space="preserve">However, it is </w:t>
      </w:r>
      <w:r w:rsidRPr="004F5D21">
        <w:rPr>
          <w:u w:val="single"/>
        </w:rPr>
        <w:t>still FFS regarding whether enhancement is needed for high-resolution data</w:t>
      </w:r>
      <w:r>
        <w:t xml:space="preserve">. In this sub-section, we discuss this topic based on the outcome and observations based on results submitted by companies during Rel-18 study. </w:t>
      </w:r>
    </w:p>
    <w:p w14:paraId="5FCAC69B" w14:textId="2000CC0F" w:rsidR="007014EB" w:rsidRDefault="007014EB" w:rsidP="00EA2905">
      <w:r>
        <w:t xml:space="preserve">In Rel-18 study, data collection topics including potential formats, resolution options have been discussed extensively and companies have provided performance evaluation results when using </w:t>
      </w:r>
      <w:r w:rsidRPr="000D33A8">
        <w:rPr>
          <w:u w:val="single"/>
        </w:rPr>
        <w:t>different quantization methods for ground-truth samples in model training</w:t>
      </w:r>
      <w:r>
        <w:t xml:space="preserve">. The summary observations are also </w:t>
      </w:r>
      <w:r w:rsidRPr="00373AF0">
        <w:rPr>
          <w:u w:val="single"/>
        </w:rPr>
        <w:t xml:space="preserve">captured in the </w:t>
      </w:r>
      <w:r w:rsidRPr="00373AF0">
        <w:rPr>
          <w:u w:val="single"/>
        </w:rPr>
        <w:lastRenderedPageBreak/>
        <w:t>TR [</w:t>
      </w:r>
      <w:r>
        <w:rPr>
          <w:u w:val="single"/>
        </w:rPr>
        <w:t>5</w:t>
      </w:r>
      <w:r w:rsidRPr="00373AF0">
        <w:rPr>
          <w:u w:val="single"/>
        </w:rPr>
        <w:t>]</w:t>
      </w:r>
      <w:r>
        <w:t xml:space="preserve"> under the Evaluation section (Section 6) and some of the performance summaries are captured below.</w:t>
      </w:r>
    </w:p>
    <w:p w14:paraId="02D14AF0" w14:textId="25CF29BC" w:rsidR="00D64ADB" w:rsidRDefault="00D64ADB" w:rsidP="00EA2905">
      <w:r>
        <w:rPr>
          <w:noProof/>
          <w:lang w:eastAsia="zh-CN"/>
        </w:rPr>
        <mc:AlternateContent>
          <mc:Choice Requires="wps">
            <w:drawing>
              <wp:anchor distT="91440" distB="91440" distL="114300" distR="114300" simplePos="0" relativeHeight="251876352" behindDoc="0" locked="0" layoutInCell="1" allowOverlap="1" wp14:anchorId="51EEF876" wp14:editId="65EA47AD">
                <wp:simplePos x="0" y="0"/>
                <wp:positionH relativeFrom="page">
                  <wp:posOffset>964870</wp:posOffset>
                </wp:positionH>
                <wp:positionV relativeFrom="paragraph">
                  <wp:posOffset>641551</wp:posOffset>
                </wp:positionV>
                <wp:extent cx="5696585" cy="2718435"/>
                <wp:effectExtent l="0" t="0" r="18415" b="24765"/>
                <wp:wrapTopAndBottom/>
                <wp:docPr id="1013663051" name="Text Box 10136630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718435"/>
                        </a:xfrm>
                        <a:prstGeom prst="rect">
                          <a:avLst/>
                        </a:prstGeom>
                        <a:solidFill>
                          <a:srgbClr val="FFFFFF"/>
                        </a:solidFill>
                        <a:ln w="9525">
                          <a:solidFill>
                            <a:srgbClr val="000000"/>
                          </a:solidFill>
                          <a:miter lim="800000"/>
                          <a:headEnd/>
                          <a:tailEnd/>
                        </a:ln>
                      </wps:spPr>
                      <wps:txbx>
                        <w:txbxContent>
                          <w:p w14:paraId="50CA194B" w14:textId="77777777" w:rsidR="00EA2905" w:rsidRDefault="00EA2905" w:rsidP="00EA2905">
                            <w:pPr>
                              <w:pStyle w:val="B1"/>
                              <w:spacing w:after="0"/>
                              <w:rPr>
                                <w:sz w:val="18"/>
                                <w:szCs w:val="18"/>
                              </w:rPr>
                            </w:pPr>
                            <w:r>
                              <w:rPr>
                                <w:sz w:val="18"/>
                                <w:szCs w:val="18"/>
                              </w:rPr>
                              <w:t>……</w:t>
                            </w:r>
                          </w:p>
                          <w:p w14:paraId="74393CF1" w14:textId="77777777" w:rsidR="00EA2905" w:rsidRPr="000D33A8" w:rsidRDefault="00EA2905" w:rsidP="00EA2905">
                            <w:pPr>
                              <w:pStyle w:val="B1"/>
                              <w:spacing w:after="0"/>
                              <w:rPr>
                                <w:sz w:val="18"/>
                                <w:szCs w:val="18"/>
                              </w:rPr>
                            </w:pPr>
                            <w:r w:rsidRPr="000D33A8">
                              <w:rPr>
                                <w:sz w:val="18"/>
                                <w:szCs w:val="18"/>
                              </w:rPr>
                              <w:t>-</w:t>
                            </w:r>
                            <w:r w:rsidRPr="000D33A8">
                              <w:rPr>
                                <w:sz w:val="18"/>
                                <w:szCs w:val="18"/>
                              </w:rPr>
                              <w:tab/>
                            </w:r>
                            <w:r w:rsidRPr="000D33A8">
                              <w:rPr>
                                <w:sz w:val="18"/>
                                <w:szCs w:val="18"/>
                                <w:u w:val="single"/>
                              </w:rPr>
                              <w:t>For high resolution scalar quantization</w:t>
                            </w:r>
                            <w:r w:rsidRPr="000D33A8">
                              <w:rPr>
                                <w:sz w:val="18"/>
                                <w:szCs w:val="18"/>
                              </w:rPr>
                              <w:t>,</w:t>
                            </w:r>
                          </w:p>
                          <w:p w14:paraId="52E3DC91" w14:textId="77777777" w:rsidR="00EA2905" w:rsidRPr="000D33A8" w:rsidRDefault="00EA2905" w:rsidP="00EA2905">
                            <w:pPr>
                              <w:pStyle w:val="B2"/>
                              <w:spacing w:after="0"/>
                              <w:rPr>
                                <w:sz w:val="18"/>
                                <w:szCs w:val="18"/>
                              </w:rPr>
                            </w:pPr>
                            <w:r w:rsidRPr="000D33A8">
                              <w:rPr>
                                <w:sz w:val="18"/>
                                <w:szCs w:val="18"/>
                              </w:rPr>
                              <w:t>-</w:t>
                            </w:r>
                            <w:r w:rsidRPr="000D33A8">
                              <w:rPr>
                                <w:sz w:val="18"/>
                                <w:szCs w:val="18"/>
                              </w:rPr>
                              <w:tab/>
                              <w:t xml:space="preserve">Float16 achieves 50% overhead reduction and -0.6% or less performance loss from 2 sources </w:t>
                            </w:r>
                          </w:p>
                          <w:p w14:paraId="0A9179A0" w14:textId="77777777" w:rsidR="00EA2905" w:rsidRPr="000D33A8" w:rsidRDefault="00EA2905" w:rsidP="00EA2905">
                            <w:pPr>
                              <w:pStyle w:val="B2"/>
                              <w:spacing w:after="0"/>
                              <w:rPr>
                                <w:sz w:val="18"/>
                                <w:szCs w:val="18"/>
                              </w:rPr>
                            </w:pPr>
                            <w:r w:rsidRPr="000D33A8">
                              <w:rPr>
                                <w:sz w:val="18"/>
                                <w:szCs w:val="18"/>
                              </w:rPr>
                              <w:t>-</w:t>
                            </w:r>
                            <w:r w:rsidRPr="000D33A8">
                              <w:rPr>
                                <w:sz w:val="18"/>
                                <w:szCs w:val="18"/>
                              </w:rPr>
                              <w:tab/>
                            </w:r>
                            <w:r w:rsidRPr="000D33A8">
                              <w:rPr>
                                <w:sz w:val="18"/>
                                <w:szCs w:val="18"/>
                                <w:highlight w:val="yellow"/>
                              </w:rPr>
                              <w:t>8 bits scalar quantization achieves 75% overhead reduction and -0.14%~-0.9% performance loss</w:t>
                            </w:r>
                            <w:r w:rsidRPr="000D33A8">
                              <w:rPr>
                                <w:sz w:val="18"/>
                                <w:szCs w:val="18"/>
                              </w:rPr>
                              <w:t xml:space="preserve"> from 2 sources  </w:t>
                            </w:r>
                          </w:p>
                          <w:p w14:paraId="09F3A587" w14:textId="77777777" w:rsidR="00EA2905" w:rsidRPr="000D33A8" w:rsidRDefault="00EA2905" w:rsidP="00EA2905">
                            <w:pPr>
                              <w:pStyle w:val="B1"/>
                              <w:spacing w:after="0"/>
                              <w:rPr>
                                <w:sz w:val="18"/>
                                <w:szCs w:val="18"/>
                              </w:rPr>
                            </w:pPr>
                            <w:r w:rsidRPr="000D33A8">
                              <w:rPr>
                                <w:sz w:val="18"/>
                                <w:szCs w:val="18"/>
                              </w:rPr>
                              <w:t>-</w:t>
                            </w:r>
                            <w:r w:rsidRPr="000D33A8">
                              <w:rPr>
                                <w:sz w:val="18"/>
                                <w:szCs w:val="18"/>
                              </w:rPr>
                              <w:tab/>
                            </w:r>
                            <w:r w:rsidRPr="000D33A8">
                              <w:rPr>
                                <w:sz w:val="18"/>
                                <w:szCs w:val="18"/>
                                <w:u w:val="single"/>
                              </w:rPr>
                              <w:t>For high resolution R16 eType II-like quantization</w:t>
                            </w:r>
                            <w:r w:rsidRPr="000D33A8">
                              <w:rPr>
                                <w:sz w:val="18"/>
                                <w:szCs w:val="18"/>
                              </w:rPr>
                              <w:t xml:space="preserve">, </w:t>
                            </w:r>
                          </w:p>
                          <w:p w14:paraId="6321DA92" w14:textId="77777777" w:rsidR="00EA2905" w:rsidRPr="000D33A8" w:rsidRDefault="00EA2905" w:rsidP="00EA2905">
                            <w:pPr>
                              <w:pStyle w:val="B2"/>
                              <w:spacing w:after="0"/>
                              <w:rPr>
                                <w:sz w:val="18"/>
                                <w:szCs w:val="18"/>
                              </w:rPr>
                            </w:pPr>
                            <w:r w:rsidRPr="000D33A8">
                              <w:rPr>
                                <w:sz w:val="18"/>
                                <w:szCs w:val="18"/>
                              </w:rPr>
                              <w:t>-</w:t>
                            </w:r>
                            <w:r w:rsidRPr="000D33A8">
                              <w:rPr>
                                <w:sz w:val="18"/>
                                <w:szCs w:val="18"/>
                              </w:rPr>
                              <w:tab/>
                            </w:r>
                            <w:r w:rsidRPr="000D33A8">
                              <w:rPr>
                                <w:sz w:val="18"/>
                                <w:szCs w:val="18"/>
                                <w:highlight w:val="yellow"/>
                              </w:rPr>
                              <w:t>R16 eType II CB with legacy parameters can achieve significant overhead reduction while with performance loss</w:t>
                            </w:r>
                            <w:r w:rsidRPr="000D33A8">
                              <w:rPr>
                                <w:sz w:val="18"/>
                                <w:szCs w:val="18"/>
                              </w:rPr>
                              <w:t xml:space="preserve"> compared to Float32, wherein:</w:t>
                            </w:r>
                          </w:p>
                          <w:p w14:paraId="24CB0B87" w14:textId="77777777" w:rsidR="00EA2905" w:rsidRPr="000D33A8" w:rsidRDefault="00EA2905" w:rsidP="00EA2905">
                            <w:pPr>
                              <w:pStyle w:val="B3"/>
                              <w:spacing w:after="0"/>
                              <w:rPr>
                                <w:sz w:val="18"/>
                                <w:szCs w:val="18"/>
                              </w:rPr>
                            </w:pPr>
                            <w:r w:rsidRPr="000D33A8">
                              <w:rPr>
                                <w:sz w:val="18"/>
                                <w:szCs w:val="18"/>
                              </w:rPr>
                              <w:t>-</w:t>
                            </w:r>
                            <w:r w:rsidRPr="000D33A8">
                              <w:rPr>
                                <w:sz w:val="18"/>
                                <w:szCs w:val="18"/>
                              </w:rPr>
                              <w:tab/>
                              <w:t>PC#6 achieves around 99% overhead reduction with -1.4% ~-1.7% performance loss from 2 sources, and -3%~-9.5% performance loss from 4 sources.</w:t>
                            </w:r>
                          </w:p>
                          <w:p w14:paraId="1C85F085" w14:textId="77777777" w:rsidR="00EA2905" w:rsidRPr="000D33A8" w:rsidRDefault="00EA2905" w:rsidP="00EA2905">
                            <w:pPr>
                              <w:pStyle w:val="B3"/>
                              <w:spacing w:after="0"/>
                              <w:rPr>
                                <w:sz w:val="18"/>
                                <w:szCs w:val="18"/>
                              </w:rPr>
                            </w:pPr>
                            <w:r w:rsidRPr="000D33A8">
                              <w:rPr>
                                <w:sz w:val="18"/>
                                <w:szCs w:val="18"/>
                              </w:rPr>
                              <w:t>-</w:t>
                            </w:r>
                            <w:r w:rsidRPr="000D33A8">
                              <w:rPr>
                                <w:sz w:val="18"/>
                                <w:szCs w:val="18"/>
                              </w:rPr>
                              <w:tab/>
                            </w:r>
                            <w:r w:rsidRPr="000D33A8">
                              <w:rPr>
                                <w:sz w:val="18"/>
                                <w:szCs w:val="18"/>
                                <w:highlight w:val="yellow"/>
                              </w:rPr>
                              <w:t>PC#8 achieves around 98% overhead reduction with 0% ~-1.7% performance loss</w:t>
                            </w:r>
                            <w:r w:rsidRPr="000D33A8">
                              <w:rPr>
                                <w:sz w:val="18"/>
                                <w:szCs w:val="18"/>
                              </w:rPr>
                              <w:t xml:space="preserve"> from 3 sources, and -2.9%~-5.5% performance loss from 5 sources.</w:t>
                            </w:r>
                          </w:p>
                          <w:p w14:paraId="5968D3D0" w14:textId="77777777" w:rsidR="00EA2905" w:rsidRPr="000D33A8" w:rsidRDefault="00EA2905" w:rsidP="00EA2905">
                            <w:pPr>
                              <w:pStyle w:val="B2"/>
                              <w:spacing w:after="0"/>
                              <w:rPr>
                                <w:sz w:val="18"/>
                                <w:szCs w:val="18"/>
                              </w:rPr>
                            </w:pPr>
                            <w:r w:rsidRPr="000D33A8">
                              <w:rPr>
                                <w:sz w:val="18"/>
                                <w:szCs w:val="18"/>
                              </w:rPr>
                              <w:t>-</w:t>
                            </w:r>
                            <w:r w:rsidRPr="000D33A8">
                              <w:rPr>
                                <w:sz w:val="18"/>
                                <w:szCs w:val="18"/>
                              </w:rPr>
                              <w:tab/>
                            </w:r>
                            <w:r w:rsidRPr="000D33A8">
                              <w:rPr>
                                <w:sz w:val="18"/>
                                <w:szCs w:val="18"/>
                                <w:u w:val="single"/>
                              </w:rPr>
                              <w:t>For R16 eType II CB with new parameters</w:t>
                            </w:r>
                            <w:r w:rsidRPr="000D33A8">
                              <w:rPr>
                                <w:sz w:val="18"/>
                                <w:szCs w:val="18"/>
                              </w:rPr>
                              <w:t>:</w:t>
                            </w:r>
                          </w:p>
                          <w:p w14:paraId="2592C6EE" w14:textId="77777777" w:rsidR="00EA2905" w:rsidRPr="000D33A8" w:rsidRDefault="00EA2905" w:rsidP="00EA2905">
                            <w:pPr>
                              <w:pStyle w:val="B3"/>
                              <w:spacing w:after="0"/>
                              <w:rPr>
                                <w:sz w:val="18"/>
                                <w:szCs w:val="18"/>
                              </w:rPr>
                            </w:pPr>
                            <w:r w:rsidRPr="000D33A8">
                              <w:rPr>
                                <w:sz w:val="18"/>
                                <w:szCs w:val="18"/>
                              </w:rPr>
                              <w:t>-</w:t>
                            </w:r>
                            <w:r w:rsidRPr="000D33A8">
                              <w:rPr>
                                <w:sz w:val="18"/>
                                <w:szCs w:val="18"/>
                              </w:rPr>
                              <w:tab/>
                            </w:r>
                            <w:r w:rsidRPr="000D33A8">
                              <w:rPr>
                                <w:sz w:val="18"/>
                                <w:szCs w:val="18"/>
                                <w:u w:val="single"/>
                              </w:rPr>
                              <w:t>R16 eType II CB with new parameter of 1000-1400bits</w:t>
                            </w:r>
                            <w:r w:rsidRPr="000D33A8">
                              <w:rPr>
                                <w:sz w:val="18"/>
                                <w:szCs w:val="18"/>
                              </w:rPr>
                              <w:t xml:space="preserve"> CSI payload size </w:t>
                            </w:r>
                            <w:r w:rsidRPr="000D33A8">
                              <w:rPr>
                                <w:sz w:val="18"/>
                                <w:szCs w:val="18"/>
                                <w:highlight w:val="yellow"/>
                              </w:rPr>
                              <w:t>achieves 95%~97.5% overhead reduction</w:t>
                            </w:r>
                            <w:r w:rsidRPr="000D33A8">
                              <w:rPr>
                                <w:sz w:val="18"/>
                                <w:szCs w:val="18"/>
                              </w:rPr>
                              <w:t xml:space="preserve"> (3~4.1 times overhead compared to PC8) with </w:t>
                            </w:r>
                            <w:r w:rsidRPr="000D33A8">
                              <w:rPr>
                                <w:sz w:val="18"/>
                                <w:szCs w:val="18"/>
                                <w:highlight w:val="yellow"/>
                              </w:rPr>
                              <w:t>performance gain of 0.7%~4.3% over PC#8</w:t>
                            </w:r>
                            <w:r w:rsidRPr="000D33A8">
                              <w:rPr>
                                <w:sz w:val="18"/>
                                <w:szCs w:val="18"/>
                              </w:rPr>
                              <w:t xml:space="preserve"> from 4 sources.</w:t>
                            </w:r>
                          </w:p>
                          <w:p w14:paraId="0AE64F50" w14:textId="77777777" w:rsidR="00EA2905" w:rsidRDefault="00EA2905" w:rsidP="00EA2905">
                            <w:pPr>
                              <w:pStyle w:val="B3"/>
                              <w:spacing w:after="0"/>
                              <w:rPr>
                                <w:sz w:val="18"/>
                                <w:szCs w:val="18"/>
                              </w:rPr>
                            </w:pPr>
                            <w:r w:rsidRPr="000D33A8">
                              <w:rPr>
                                <w:sz w:val="18"/>
                                <w:szCs w:val="18"/>
                              </w:rPr>
                              <w:t>-</w:t>
                            </w:r>
                            <w:r w:rsidRPr="000D33A8">
                              <w:rPr>
                                <w:sz w:val="18"/>
                                <w:szCs w:val="18"/>
                              </w:rPr>
                              <w:tab/>
                            </w:r>
                            <w:r w:rsidRPr="000D33A8">
                              <w:rPr>
                                <w:sz w:val="18"/>
                                <w:szCs w:val="18"/>
                                <w:u w:val="single"/>
                              </w:rPr>
                              <w:t>R16 eType II CB with new parameter of 1500-2100bits</w:t>
                            </w:r>
                            <w:r w:rsidRPr="000D33A8">
                              <w:rPr>
                                <w:sz w:val="18"/>
                                <w:szCs w:val="18"/>
                              </w:rPr>
                              <w:t xml:space="preserve"> CSI payload size achieves </w:t>
                            </w:r>
                            <w:r w:rsidRPr="000D33A8">
                              <w:rPr>
                                <w:sz w:val="18"/>
                                <w:szCs w:val="18"/>
                                <w:highlight w:val="yellow"/>
                              </w:rPr>
                              <w:t>94%~96.2% overhead reduction</w:t>
                            </w:r>
                            <w:r w:rsidRPr="000D33A8">
                              <w:rPr>
                                <w:sz w:val="18"/>
                                <w:szCs w:val="18"/>
                              </w:rPr>
                              <w:t xml:space="preserve"> (4.8~6.1 times overhead compared to PC8) with </w:t>
                            </w:r>
                            <w:r w:rsidRPr="000D33A8">
                              <w:rPr>
                                <w:sz w:val="18"/>
                                <w:szCs w:val="18"/>
                                <w:highlight w:val="yellow"/>
                              </w:rPr>
                              <w:t>performance gain of 1.3%~5.4%</w:t>
                            </w:r>
                            <w:r w:rsidRPr="000D33A8">
                              <w:rPr>
                                <w:sz w:val="18"/>
                                <w:szCs w:val="18"/>
                              </w:rPr>
                              <w:t xml:space="preserve"> over PC#8 from 3 sources.</w:t>
                            </w:r>
                          </w:p>
                          <w:p w14:paraId="407D620A" w14:textId="77777777" w:rsidR="00EA2905" w:rsidRDefault="00EA2905" w:rsidP="00EA2905">
                            <w:pPr>
                              <w:pStyle w:val="B1"/>
                              <w:spacing w:after="0"/>
                              <w:rPr>
                                <w:sz w:val="18"/>
                                <w:szCs w:val="18"/>
                              </w:rPr>
                            </w:pPr>
                            <w:r>
                              <w:rPr>
                                <w:sz w:val="18"/>
                                <w:szCs w:val="18"/>
                              </w:rPr>
                              <w:t>……</w:t>
                            </w:r>
                          </w:p>
                          <w:p w14:paraId="2526F965" w14:textId="77777777" w:rsidR="00EA2905" w:rsidRPr="000D33A8" w:rsidRDefault="00EA2905" w:rsidP="00EA2905">
                            <w:pPr>
                              <w:pStyle w:val="B3"/>
                              <w:spacing w:after="0"/>
                              <w:rPr>
                                <w:sz w:val="18"/>
                                <w:szCs w:val="18"/>
                              </w:rPr>
                            </w:pPr>
                          </w:p>
                          <w:p w14:paraId="633A5069" w14:textId="77777777" w:rsidR="00EA2905" w:rsidRPr="000D33A8" w:rsidRDefault="00EA2905" w:rsidP="00EA2905">
                            <w:pPr>
                              <w:autoSpaceDE/>
                              <w:autoSpaceDN/>
                              <w:adjustRightInd/>
                              <w:snapToGrid/>
                              <w:spacing w:after="0"/>
                              <w:jc w:val="left"/>
                              <w:rPr>
                                <w:i/>
                                <w:iCs/>
                                <w:color w:val="0070C0"/>
                                <w:sz w:val="18"/>
                                <w:szCs w:val="18"/>
                                <w:lang w:eastAsia="zh-CN"/>
                              </w:rPr>
                            </w:pPr>
                            <w:r w:rsidRPr="000D33A8">
                              <w:rPr>
                                <w:i/>
                                <w:iCs/>
                                <w:color w:val="0070C0"/>
                                <w:sz w:val="18"/>
                                <w:szCs w:val="18"/>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EEF876" id="Text Box 1013663051" o:spid="_x0000_s1049" type="#_x0000_t202" style="position:absolute;left:0;text-align:left;margin-left:75.95pt;margin-top:50.5pt;width:448.55pt;height:214.05pt;z-index:25187635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">
                <v:textbox>
                  <w:txbxContent>
                    <w:p w14:paraId="50CA194B" w14:textId="77777777" w:rsidR="00EA2905" w:rsidRDefault="00EA2905" w:rsidP="00EA2905">
                      <w:pPr>
                        <w:pStyle w:val="B1"/>
                        <w:spacing w:after="0"/>
                        <w:rPr>
                          <w:sz w:val="18"/>
                          <w:szCs w:val="18"/>
                        </w:rPr>
                      </w:pPr>
                      <w:r>
                        <w:rPr>
                          <w:sz w:val="18"/>
                          <w:szCs w:val="18"/>
                        </w:rPr>
                        <w:t>……</w:t>
                      </w:r>
                    </w:p>
                    <w:p w14:paraId="74393CF1" w14:textId="77777777" w:rsidR="00EA2905" w:rsidRPr="000D33A8" w:rsidRDefault="00EA2905" w:rsidP="00EA2905">
                      <w:pPr>
                        <w:pStyle w:val="B1"/>
                        <w:spacing w:after="0"/>
                        <w:rPr>
                          <w:sz w:val="18"/>
                          <w:szCs w:val="18"/>
                        </w:rPr>
                      </w:pPr>
                      <w:r w:rsidRPr="000D33A8">
                        <w:rPr>
                          <w:sz w:val="18"/>
                          <w:szCs w:val="18"/>
                        </w:rPr>
                        <w:t>-</w:t>
                      </w:r>
                      <w:r w:rsidRPr="000D33A8">
                        <w:rPr>
                          <w:sz w:val="18"/>
                          <w:szCs w:val="18"/>
                        </w:rPr>
                        <w:tab/>
                      </w:r>
                      <w:r w:rsidRPr="000D33A8">
                        <w:rPr>
                          <w:sz w:val="18"/>
                          <w:szCs w:val="18"/>
                          <w:u w:val="single"/>
                        </w:rPr>
                        <w:t>For high resolution scalar quantization</w:t>
                      </w:r>
                      <w:r w:rsidRPr="000D33A8">
                        <w:rPr>
                          <w:sz w:val="18"/>
                          <w:szCs w:val="18"/>
                        </w:rPr>
                        <w:t>,</w:t>
                      </w:r>
                    </w:p>
                    <w:p w14:paraId="52E3DC91" w14:textId="77777777" w:rsidR="00EA2905" w:rsidRPr="000D33A8" w:rsidRDefault="00EA2905" w:rsidP="00EA2905">
                      <w:pPr>
                        <w:pStyle w:val="B2"/>
                        <w:spacing w:after="0"/>
                        <w:rPr>
                          <w:sz w:val="18"/>
                          <w:szCs w:val="18"/>
                        </w:rPr>
                      </w:pPr>
                      <w:r w:rsidRPr="000D33A8">
                        <w:rPr>
                          <w:sz w:val="18"/>
                          <w:szCs w:val="18"/>
                        </w:rPr>
                        <w:t>-</w:t>
                      </w:r>
                      <w:r w:rsidRPr="000D33A8">
                        <w:rPr>
                          <w:sz w:val="18"/>
                          <w:szCs w:val="18"/>
                        </w:rPr>
                        <w:tab/>
                        <w:t xml:space="preserve">Float16 achieves 50% overhead reduction and -0.6% or less performance loss from 2 sources </w:t>
                      </w:r>
                    </w:p>
                    <w:p w14:paraId="0A9179A0" w14:textId="77777777" w:rsidR="00EA2905" w:rsidRPr="000D33A8" w:rsidRDefault="00EA2905" w:rsidP="00EA2905">
                      <w:pPr>
                        <w:pStyle w:val="B2"/>
                        <w:spacing w:after="0"/>
                        <w:rPr>
                          <w:sz w:val="18"/>
                          <w:szCs w:val="18"/>
                        </w:rPr>
                      </w:pPr>
                      <w:r w:rsidRPr="000D33A8">
                        <w:rPr>
                          <w:sz w:val="18"/>
                          <w:szCs w:val="18"/>
                        </w:rPr>
                        <w:t>-</w:t>
                      </w:r>
                      <w:r w:rsidRPr="000D33A8">
                        <w:rPr>
                          <w:sz w:val="18"/>
                          <w:szCs w:val="18"/>
                        </w:rPr>
                        <w:tab/>
                      </w:r>
                      <w:r w:rsidRPr="000D33A8">
                        <w:rPr>
                          <w:sz w:val="18"/>
                          <w:szCs w:val="18"/>
                          <w:highlight w:val="yellow"/>
                        </w:rPr>
                        <w:t>8 bits scalar quantization achieves 75% overhead reduction and -0.14%~-0.9% performance loss</w:t>
                      </w:r>
                      <w:r w:rsidRPr="000D33A8">
                        <w:rPr>
                          <w:sz w:val="18"/>
                          <w:szCs w:val="18"/>
                        </w:rPr>
                        <w:t xml:space="preserve"> from 2 sources  </w:t>
                      </w:r>
                    </w:p>
                    <w:p w14:paraId="09F3A587" w14:textId="77777777" w:rsidR="00EA2905" w:rsidRPr="000D33A8" w:rsidRDefault="00EA2905" w:rsidP="00EA2905">
                      <w:pPr>
                        <w:pStyle w:val="B1"/>
                        <w:spacing w:after="0"/>
                        <w:rPr>
                          <w:sz w:val="18"/>
                          <w:szCs w:val="18"/>
                        </w:rPr>
                      </w:pPr>
                      <w:r w:rsidRPr="000D33A8">
                        <w:rPr>
                          <w:sz w:val="18"/>
                          <w:szCs w:val="18"/>
                        </w:rPr>
                        <w:t>-</w:t>
                      </w:r>
                      <w:r w:rsidRPr="000D33A8">
                        <w:rPr>
                          <w:sz w:val="18"/>
                          <w:szCs w:val="18"/>
                        </w:rPr>
                        <w:tab/>
                      </w:r>
                      <w:r w:rsidRPr="000D33A8">
                        <w:rPr>
                          <w:sz w:val="18"/>
                          <w:szCs w:val="18"/>
                          <w:u w:val="single"/>
                        </w:rPr>
                        <w:t>For high resolution R16 eType II-like quantization</w:t>
                      </w:r>
                      <w:r w:rsidRPr="000D33A8">
                        <w:rPr>
                          <w:sz w:val="18"/>
                          <w:szCs w:val="18"/>
                        </w:rPr>
                        <w:t xml:space="preserve">, </w:t>
                      </w:r>
                    </w:p>
                    <w:p w14:paraId="6321DA92" w14:textId="77777777" w:rsidR="00EA2905" w:rsidRPr="000D33A8" w:rsidRDefault="00EA2905" w:rsidP="00EA2905">
                      <w:pPr>
                        <w:pStyle w:val="B2"/>
                        <w:spacing w:after="0"/>
                        <w:rPr>
                          <w:sz w:val="18"/>
                          <w:szCs w:val="18"/>
                        </w:rPr>
                      </w:pPr>
                      <w:r w:rsidRPr="000D33A8">
                        <w:rPr>
                          <w:sz w:val="18"/>
                          <w:szCs w:val="18"/>
                        </w:rPr>
                        <w:t>-</w:t>
                      </w:r>
                      <w:r w:rsidRPr="000D33A8">
                        <w:rPr>
                          <w:sz w:val="18"/>
                          <w:szCs w:val="18"/>
                        </w:rPr>
                        <w:tab/>
                      </w:r>
                      <w:r w:rsidRPr="000D33A8">
                        <w:rPr>
                          <w:sz w:val="18"/>
                          <w:szCs w:val="18"/>
                          <w:highlight w:val="yellow"/>
                        </w:rPr>
                        <w:t>R16 eType II CB with legacy parameters can achieve significant overhead reduction while with performance loss</w:t>
                      </w:r>
                      <w:r w:rsidRPr="000D33A8">
                        <w:rPr>
                          <w:sz w:val="18"/>
                          <w:szCs w:val="18"/>
                        </w:rPr>
                        <w:t xml:space="preserve"> compared to Float32, wherein:</w:t>
                      </w:r>
                    </w:p>
                    <w:p w14:paraId="24CB0B87" w14:textId="77777777" w:rsidR="00EA2905" w:rsidRPr="000D33A8" w:rsidRDefault="00EA2905" w:rsidP="00EA2905">
                      <w:pPr>
                        <w:pStyle w:val="B3"/>
                        <w:spacing w:after="0"/>
                        <w:rPr>
                          <w:sz w:val="18"/>
                          <w:szCs w:val="18"/>
                        </w:rPr>
                      </w:pPr>
                      <w:r w:rsidRPr="000D33A8">
                        <w:rPr>
                          <w:sz w:val="18"/>
                          <w:szCs w:val="18"/>
                        </w:rPr>
                        <w:t>-</w:t>
                      </w:r>
                      <w:r w:rsidRPr="000D33A8">
                        <w:rPr>
                          <w:sz w:val="18"/>
                          <w:szCs w:val="18"/>
                        </w:rPr>
                        <w:tab/>
                        <w:t>PC#6 achieves around 99% overhead reduction with -1.4% ~-1.7% performance loss from 2 sources, and -3%~-9.5% performance loss from 4 sources.</w:t>
                      </w:r>
                    </w:p>
                    <w:p w14:paraId="1C85F085" w14:textId="77777777" w:rsidR="00EA2905" w:rsidRPr="000D33A8" w:rsidRDefault="00EA2905" w:rsidP="00EA2905">
                      <w:pPr>
                        <w:pStyle w:val="B3"/>
                        <w:spacing w:after="0"/>
                        <w:rPr>
                          <w:sz w:val="18"/>
                          <w:szCs w:val="18"/>
                        </w:rPr>
                      </w:pPr>
                      <w:r w:rsidRPr="000D33A8">
                        <w:rPr>
                          <w:sz w:val="18"/>
                          <w:szCs w:val="18"/>
                        </w:rPr>
                        <w:t>-</w:t>
                      </w:r>
                      <w:r w:rsidRPr="000D33A8">
                        <w:rPr>
                          <w:sz w:val="18"/>
                          <w:szCs w:val="18"/>
                        </w:rPr>
                        <w:tab/>
                      </w:r>
                      <w:r w:rsidRPr="000D33A8">
                        <w:rPr>
                          <w:sz w:val="18"/>
                          <w:szCs w:val="18"/>
                          <w:highlight w:val="yellow"/>
                        </w:rPr>
                        <w:t>PC#8 achieves around 98% overhead reduction with 0% ~-1.7% performance loss</w:t>
                      </w:r>
                      <w:r w:rsidRPr="000D33A8">
                        <w:rPr>
                          <w:sz w:val="18"/>
                          <w:szCs w:val="18"/>
                        </w:rPr>
                        <w:t xml:space="preserve"> from 3 sources, and -2.9%~-5.5% performance loss from 5 sources.</w:t>
                      </w:r>
                    </w:p>
                    <w:p w14:paraId="5968D3D0" w14:textId="77777777" w:rsidR="00EA2905" w:rsidRPr="000D33A8" w:rsidRDefault="00EA2905" w:rsidP="00EA2905">
                      <w:pPr>
                        <w:pStyle w:val="B2"/>
                        <w:spacing w:after="0"/>
                        <w:rPr>
                          <w:sz w:val="18"/>
                          <w:szCs w:val="18"/>
                        </w:rPr>
                      </w:pPr>
                      <w:r w:rsidRPr="000D33A8">
                        <w:rPr>
                          <w:sz w:val="18"/>
                          <w:szCs w:val="18"/>
                        </w:rPr>
                        <w:t>-</w:t>
                      </w:r>
                      <w:r w:rsidRPr="000D33A8">
                        <w:rPr>
                          <w:sz w:val="18"/>
                          <w:szCs w:val="18"/>
                        </w:rPr>
                        <w:tab/>
                      </w:r>
                      <w:r w:rsidRPr="000D33A8">
                        <w:rPr>
                          <w:sz w:val="18"/>
                          <w:szCs w:val="18"/>
                          <w:u w:val="single"/>
                        </w:rPr>
                        <w:t>For R16 eType II CB with new parameters</w:t>
                      </w:r>
                      <w:r w:rsidRPr="000D33A8">
                        <w:rPr>
                          <w:sz w:val="18"/>
                          <w:szCs w:val="18"/>
                        </w:rPr>
                        <w:t>:</w:t>
                      </w:r>
                    </w:p>
                    <w:p w14:paraId="2592C6EE" w14:textId="77777777" w:rsidR="00EA2905" w:rsidRPr="000D33A8" w:rsidRDefault="00EA2905" w:rsidP="00EA2905">
                      <w:pPr>
                        <w:pStyle w:val="B3"/>
                        <w:spacing w:after="0"/>
                        <w:rPr>
                          <w:sz w:val="18"/>
                          <w:szCs w:val="18"/>
                        </w:rPr>
                      </w:pPr>
                      <w:r w:rsidRPr="000D33A8">
                        <w:rPr>
                          <w:sz w:val="18"/>
                          <w:szCs w:val="18"/>
                        </w:rPr>
                        <w:t>-</w:t>
                      </w:r>
                      <w:r w:rsidRPr="000D33A8">
                        <w:rPr>
                          <w:sz w:val="18"/>
                          <w:szCs w:val="18"/>
                        </w:rPr>
                        <w:tab/>
                      </w:r>
                      <w:r w:rsidRPr="000D33A8">
                        <w:rPr>
                          <w:sz w:val="18"/>
                          <w:szCs w:val="18"/>
                          <w:u w:val="single"/>
                        </w:rPr>
                        <w:t>R16 eType II CB with new parameter of 1000-1400bits</w:t>
                      </w:r>
                      <w:r w:rsidRPr="000D33A8">
                        <w:rPr>
                          <w:sz w:val="18"/>
                          <w:szCs w:val="18"/>
                        </w:rPr>
                        <w:t xml:space="preserve"> CSI payload size </w:t>
                      </w:r>
                      <w:r w:rsidRPr="000D33A8">
                        <w:rPr>
                          <w:sz w:val="18"/>
                          <w:szCs w:val="18"/>
                          <w:highlight w:val="yellow"/>
                        </w:rPr>
                        <w:t>achieves 95%~97.5% overhead reduction</w:t>
                      </w:r>
                      <w:r w:rsidRPr="000D33A8">
                        <w:rPr>
                          <w:sz w:val="18"/>
                          <w:szCs w:val="18"/>
                        </w:rPr>
                        <w:t xml:space="preserve"> (3~4.1 times overhead compared to PC8) with </w:t>
                      </w:r>
                      <w:r w:rsidRPr="000D33A8">
                        <w:rPr>
                          <w:sz w:val="18"/>
                          <w:szCs w:val="18"/>
                          <w:highlight w:val="yellow"/>
                        </w:rPr>
                        <w:t>performance gain of 0.7%~4.3% over PC#8</w:t>
                      </w:r>
                      <w:r w:rsidRPr="000D33A8">
                        <w:rPr>
                          <w:sz w:val="18"/>
                          <w:szCs w:val="18"/>
                        </w:rPr>
                        <w:t xml:space="preserve"> from 4 sources.</w:t>
                      </w:r>
                    </w:p>
                    <w:p w14:paraId="0AE64F50" w14:textId="77777777" w:rsidR="00EA2905" w:rsidRDefault="00EA2905" w:rsidP="00EA2905">
                      <w:pPr>
                        <w:pStyle w:val="B3"/>
                        <w:spacing w:after="0"/>
                        <w:rPr>
                          <w:sz w:val="18"/>
                          <w:szCs w:val="18"/>
                        </w:rPr>
                      </w:pPr>
                      <w:r w:rsidRPr="000D33A8">
                        <w:rPr>
                          <w:sz w:val="18"/>
                          <w:szCs w:val="18"/>
                        </w:rPr>
                        <w:t>-</w:t>
                      </w:r>
                      <w:r w:rsidRPr="000D33A8">
                        <w:rPr>
                          <w:sz w:val="18"/>
                          <w:szCs w:val="18"/>
                        </w:rPr>
                        <w:tab/>
                      </w:r>
                      <w:r w:rsidRPr="000D33A8">
                        <w:rPr>
                          <w:sz w:val="18"/>
                          <w:szCs w:val="18"/>
                          <w:u w:val="single"/>
                        </w:rPr>
                        <w:t>R16 eType II CB with new parameter of 1500-2100bits</w:t>
                      </w:r>
                      <w:r w:rsidRPr="000D33A8">
                        <w:rPr>
                          <w:sz w:val="18"/>
                          <w:szCs w:val="18"/>
                        </w:rPr>
                        <w:t xml:space="preserve"> CSI payload size achieves </w:t>
                      </w:r>
                      <w:r w:rsidRPr="000D33A8">
                        <w:rPr>
                          <w:sz w:val="18"/>
                          <w:szCs w:val="18"/>
                          <w:highlight w:val="yellow"/>
                        </w:rPr>
                        <w:t>94%~96.2% overhead reduction</w:t>
                      </w:r>
                      <w:r w:rsidRPr="000D33A8">
                        <w:rPr>
                          <w:sz w:val="18"/>
                          <w:szCs w:val="18"/>
                        </w:rPr>
                        <w:t xml:space="preserve"> (4.8~6.1 times overhead compared to PC8) with </w:t>
                      </w:r>
                      <w:r w:rsidRPr="000D33A8">
                        <w:rPr>
                          <w:sz w:val="18"/>
                          <w:szCs w:val="18"/>
                          <w:highlight w:val="yellow"/>
                        </w:rPr>
                        <w:t>performance gain of 1.3%~5.4%</w:t>
                      </w:r>
                      <w:r w:rsidRPr="000D33A8">
                        <w:rPr>
                          <w:sz w:val="18"/>
                          <w:szCs w:val="18"/>
                        </w:rPr>
                        <w:t xml:space="preserve"> over PC#8 from 3 sources.</w:t>
                      </w:r>
                    </w:p>
                    <w:p w14:paraId="407D620A" w14:textId="77777777" w:rsidR="00EA2905" w:rsidRDefault="00EA2905" w:rsidP="00EA2905">
                      <w:pPr>
                        <w:pStyle w:val="B1"/>
                        <w:spacing w:after="0"/>
                        <w:rPr>
                          <w:sz w:val="18"/>
                          <w:szCs w:val="18"/>
                        </w:rPr>
                      </w:pPr>
                      <w:r>
                        <w:rPr>
                          <w:sz w:val="18"/>
                          <w:szCs w:val="18"/>
                        </w:rPr>
                        <w:t>……</w:t>
                      </w:r>
                    </w:p>
                    <w:p w14:paraId="2526F965" w14:textId="77777777" w:rsidR="00EA2905" w:rsidRPr="000D33A8" w:rsidRDefault="00EA2905" w:rsidP="00EA2905">
                      <w:pPr>
                        <w:pStyle w:val="B3"/>
                        <w:spacing w:after="0"/>
                        <w:rPr>
                          <w:sz w:val="18"/>
                          <w:szCs w:val="18"/>
                        </w:rPr>
                      </w:pPr>
                    </w:p>
                    <w:p w14:paraId="633A5069" w14:textId="77777777" w:rsidR="00EA2905" w:rsidRPr="000D33A8" w:rsidRDefault="00EA2905" w:rsidP="00EA2905">
                      <w:pPr>
                        <w:autoSpaceDE/>
                        <w:autoSpaceDN/>
                        <w:adjustRightInd/>
                        <w:snapToGrid/>
                        <w:spacing w:after="0"/>
                        <w:jc w:val="left"/>
                        <w:rPr>
                          <w:i/>
                          <w:iCs/>
                          <w:color w:val="0070C0"/>
                          <w:sz w:val="18"/>
                          <w:szCs w:val="18"/>
                          <w:lang w:eastAsia="zh-CN"/>
                        </w:rPr>
                      </w:pPr>
                      <w:r w:rsidRPr="000D33A8">
                        <w:rPr>
                          <w:i/>
                          <w:iCs/>
                          <w:color w:val="0070C0"/>
                          <w:sz w:val="18"/>
                          <w:szCs w:val="18"/>
                          <w:lang w:eastAsia="zh-CN"/>
                        </w:rPr>
                        <w:t xml:space="preserve"> </w:t>
                      </w:r>
                    </w:p>
                  </w:txbxContent>
                </v:textbox>
                <w10:wrap type="topAndBottom" anchorx="page"/>
              </v:shape>
            </w:pict>
          </mc:Fallback>
        </mc:AlternateContent>
      </w:r>
      <w:r w:rsidR="00EA2905">
        <w:t xml:space="preserve">From the observations drawn in Rel-18, we can see that </w:t>
      </w:r>
      <w:r w:rsidR="00EA2905" w:rsidRPr="007014EB">
        <w:rPr>
          <w:u w:val="single"/>
        </w:rPr>
        <w:t>using R16 eType II-like quantization for ground-truth samples in model training can reduce the overhead more than using scalar quantization like 8 bits while achieving good performance</w:t>
      </w:r>
      <w:r w:rsidR="00EA2905">
        <w:t xml:space="preserve">. </w:t>
      </w:r>
    </w:p>
    <w:p w14:paraId="5C10602B" w14:textId="448E6540" w:rsidR="00EA2905" w:rsidRDefault="00EA2905" w:rsidP="00EA2905">
      <w:r>
        <w:t xml:space="preserve">Regarding whether to use legacy parameters for the quantization or new parameters with enhanced resolution, companies have different views with concern like the additional overhead, and no consensus has been reached so far. As ML-based approach is data-driven, the </w:t>
      </w:r>
      <w:r w:rsidRPr="00D533EC">
        <w:rPr>
          <w:u w:val="single"/>
        </w:rPr>
        <w:t xml:space="preserve">quality of the labels impacts the model </w:t>
      </w:r>
      <w:r>
        <w:rPr>
          <w:u w:val="single"/>
        </w:rPr>
        <w:t>quality/</w:t>
      </w:r>
      <w:r w:rsidRPr="00D533EC">
        <w:rPr>
          <w:u w:val="single"/>
        </w:rPr>
        <w:t>performance significantly</w:t>
      </w:r>
      <w:r>
        <w:t>. Using low-precision data samples for model training will cause the model to produce less accurate inference prediction results (</w:t>
      </w:r>
      <w:r w:rsidRPr="00B01599">
        <w:rPr>
          <w:u w:val="single"/>
        </w:rPr>
        <w:t>many low-precision/quality samples will not improve the model prediction accuracy</w:t>
      </w:r>
      <w:r>
        <w:t xml:space="preserve">). Thus, we suggest using R16 eType II codebook with new parameters to get high quality labels for model training purpose. As the data collection for model training is not latency sensitive for offline supervised training, the collection can be scheduled when the system/user traffic loading is not heavy. This may relieve the overhead concern to some extent. </w:t>
      </w:r>
    </w:p>
    <w:p w14:paraId="7B4642AF" w14:textId="0D6EB0F8" w:rsidR="00EA2905" w:rsidRDefault="00EA2905" w:rsidP="00EA2905">
      <w:bookmarkStart w:id="109" w:name="OLE_LINK150"/>
      <w:r w:rsidRPr="00A35CCF">
        <w:rPr>
          <w:b/>
          <w:bCs/>
          <w:i/>
          <w:iCs/>
          <w:lang w:eastAsia="x-none"/>
        </w:rPr>
        <w:t xml:space="preserve">Proposal </w:t>
      </w:r>
      <w:r w:rsidR="00F22760">
        <w:rPr>
          <w:b/>
          <w:bCs/>
          <w:i/>
          <w:iCs/>
          <w:lang w:eastAsia="x-none"/>
        </w:rPr>
        <w:t>8</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sidRPr="00A35CCF">
        <w:rPr>
          <w:b/>
          <w:bCs/>
          <w:i/>
          <w:iCs/>
          <w:lang w:eastAsia="x-none"/>
        </w:rPr>
        <w:t xml:space="preserve">, </w:t>
      </w:r>
      <w:r>
        <w:rPr>
          <w:b/>
          <w:bCs/>
          <w:i/>
          <w:iCs/>
          <w:lang w:eastAsia="x-none"/>
        </w:rPr>
        <w:t xml:space="preserve">at least for NW-side ground-truth data collection for model training, consider adopting </w:t>
      </w:r>
      <w:r w:rsidRPr="0083558A">
        <w:rPr>
          <w:rFonts w:eastAsiaTheme="minorEastAsia"/>
          <w:b/>
          <w:bCs/>
          <w:i/>
          <w:lang w:eastAsia="zh-CN"/>
        </w:rPr>
        <w:t>Rel-16 eType II CB based quantization with new parameters</w:t>
      </w:r>
      <w:r>
        <w:rPr>
          <w:rFonts w:eastAsiaTheme="minorEastAsia"/>
          <w:b/>
          <w:bCs/>
          <w:i/>
          <w:lang w:eastAsia="zh-CN"/>
        </w:rPr>
        <w:t xml:space="preserve"> to achieve better performance</w:t>
      </w:r>
      <w:bookmarkEnd w:id="109"/>
      <w:r>
        <w:rPr>
          <w:rFonts w:eastAsiaTheme="minorEastAsia"/>
          <w:b/>
          <w:bCs/>
          <w:i/>
          <w:lang w:eastAsia="zh-CN"/>
        </w:rPr>
        <w:t>.</w:t>
      </w:r>
    </w:p>
    <w:p w14:paraId="51793773" w14:textId="77777777" w:rsidR="00EA2905" w:rsidRDefault="00EA2905" w:rsidP="00EA2905"/>
    <w:p w14:paraId="325104A1" w14:textId="77777777" w:rsidR="00EA2905" w:rsidRDefault="00EA2905" w:rsidP="00EA2905">
      <w:pPr>
        <w:pStyle w:val="Heading2"/>
      </w:pPr>
      <w:r>
        <w:t>Discussion on performance monitoring</w:t>
      </w:r>
    </w:p>
    <w:p w14:paraId="692B63C3" w14:textId="77777777" w:rsidR="00EA2905" w:rsidRDefault="00EA2905" w:rsidP="00EA2905">
      <w:r>
        <w:t>Companies had spent significant amount of time in discussing performance monitoring related aspects for CSI compression and the following agreement is reached for monitoring options [4].</w:t>
      </w:r>
    </w:p>
    <w:p w14:paraId="409F106C" w14:textId="77777777" w:rsidR="00EA2905" w:rsidRDefault="00EA2905" w:rsidP="00EA2905"/>
    <w:p w14:paraId="3145DE3F" w14:textId="77777777" w:rsidR="00EA2905" w:rsidRPr="00A65D67" w:rsidRDefault="00EA2905" w:rsidP="00EA2905">
      <w:pPr>
        <w:rPr>
          <w:b/>
          <w:bCs/>
          <w:u w:val="single"/>
        </w:rPr>
      </w:pPr>
      <w:r>
        <w:rPr>
          <w:noProof/>
          <w:lang w:eastAsia="zh-CN"/>
        </w:rPr>
        <w:lastRenderedPageBreak/>
        <mc:AlternateContent>
          <mc:Choice Requires="wps">
            <w:drawing>
              <wp:anchor distT="91440" distB="91440" distL="114300" distR="114300" simplePos="0" relativeHeight="251877376" behindDoc="0" locked="0" layoutInCell="1" allowOverlap="1" wp14:anchorId="4AE5465C" wp14:editId="67CCABFC">
                <wp:simplePos x="0" y="0"/>
                <wp:positionH relativeFrom="page">
                  <wp:posOffset>914400</wp:posOffset>
                </wp:positionH>
                <wp:positionV relativeFrom="paragraph">
                  <wp:posOffset>70</wp:posOffset>
                </wp:positionV>
                <wp:extent cx="5696585" cy="4650105"/>
                <wp:effectExtent l="0" t="0" r="18415" b="17145"/>
                <wp:wrapTopAndBottom/>
                <wp:docPr id="1739995419" name="Text Box 1739995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4650105"/>
                        </a:xfrm>
                        <a:prstGeom prst="rect">
                          <a:avLst/>
                        </a:prstGeom>
                        <a:solidFill>
                          <a:srgbClr val="FFFFFF"/>
                        </a:solidFill>
                        <a:ln w="9525">
                          <a:solidFill>
                            <a:srgbClr val="000000"/>
                          </a:solidFill>
                          <a:miter lim="800000"/>
                          <a:headEnd/>
                          <a:tailEnd/>
                        </a:ln>
                      </wps:spPr>
                      <wps:txbx>
                        <w:txbxContent>
                          <w:p w14:paraId="5B6E44FB" w14:textId="77777777" w:rsidR="00EA2905" w:rsidRPr="00331386" w:rsidRDefault="00EA2905" w:rsidP="00EA2905">
                            <w:pPr>
                              <w:spacing w:after="60"/>
                              <w:rPr>
                                <w:rFonts w:eastAsia="DengXian"/>
                                <w:b/>
                                <w:bCs/>
                                <w:color w:val="0070C0"/>
                                <w:sz w:val="18"/>
                                <w:szCs w:val="18"/>
                                <w:u w:val="single"/>
                                <w:lang w:eastAsia="zh-CN"/>
                              </w:rPr>
                            </w:pPr>
                            <w:r w:rsidRPr="00331386">
                              <w:rPr>
                                <w:rFonts w:eastAsia="DengXian"/>
                                <w:b/>
                                <w:bCs/>
                                <w:color w:val="0070C0"/>
                                <w:sz w:val="18"/>
                                <w:szCs w:val="18"/>
                                <w:u w:val="single"/>
                                <w:lang w:eastAsia="zh-CN"/>
                              </w:rPr>
                              <w:t>Agreement</w:t>
                            </w:r>
                          </w:p>
                          <w:p w14:paraId="305939A3" w14:textId="77777777" w:rsidR="00EA2905" w:rsidRPr="00331386" w:rsidRDefault="00EA2905" w:rsidP="00EA2905">
                            <w:pPr>
                              <w:spacing w:after="0"/>
                              <w:rPr>
                                <w:rFonts w:eastAsia="DengXian"/>
                                <w:i/>
                                <w:iCs/>
                                <w:color w:val="0070C0"/>
                                <w:sz w:val="18"/>
                                <w:szCs w:val="18"/>
                                <w:lang w:eastAsia="zh-CN"/>
                              </w:rPr>
                            </w:pPr>
                            <w:r w:rsidRPr="00331386">
                              <w:rPr>
                                <w:i/>
                                <w:iCs/>
                                <w:color w:val="0070C0"/>
                                <w:sz w:val="18"/>
                                <w:szCs w:val="18"/>
                              </w:rPr>
                              <w:t xml:space="preserve">Further </w:t>
                            </w:r>
                            <w:r w:rsidRPr="00373AF0">
                              <w:rPr>
                                <w:i/>
                                <w:iCs/>
                                <w:color w:val="0070C0"/>
                                <w:sz w:val="18"/>
                                <w:szCs w:val="18"/>
                                <w:highlight w:val="yellow"/>
                                <w:u w:val="single"/>
                              </w:rPr>
                              <w:t>study following monitoring options in Rel-19</w:t>
                            </w:r>
                            <w:r w:rsidRPr="00331386">
                              <w:rPr>
                                <w:rFonts w:eastAsia="DengXian"/>
                                <w:i/>
                                <w:iCs/>
                                <w:color w:val="0070C0"/>
                                <w:sz w:val="18"/>
                                <w:szCs w:val="18"/>
                                <w:lang w:eastAsia="zh-CN"/>
                              </w:rPr>
                              <w:t xml:space="preserve">, including the necessity and feasibility, </w:t>
                            </w:r>
                          </w:p>
                          <w:p w14:paraId="6A04DDA1" w14:textId="77777777" w:rsidR="00EA2905" w:rsidRPr="00331386" w:rsidRDefault="00EA2905" w:rsidP="00EA2905">
                            <w:pPr>
                              <w:pStyle w:val="ListParagraph"/>
                              <w:numPr>
                                <w:ilvl w:val="0"/>
                                <w:numId w:val="18"/>
                              </w:numPr>
                              <w:spacing w:after="0" w:line="240" w:lineRule="auto"/>
                              <w:contextualSpacing w:val="0"/>
                              <w:jc w:val="both"/>
                              <w:rPr>
                                <w:rFonts w:ascii="Times New Roman" w:hAnsi="Times New Roman"/>
                                <w:i/>
                                <w:iCs/>
                                <w:color w:val="0070C0"/>
                                <w:sz w:val="18"/>
                                <w:szCs w:val="18"/>
                              </w:rPr>
                            </w:pPr>
                            <w:r w:rsidRPr="00373AF0">
                              <w:rPr>
                                <w:rFonts w:ascii="Times New Roman" w:hAnsi="Times New Roman"/>
                                <w:i/>
                                <w:iCs/>
                                <w:color w:val="0070C0"/>
                                <w:sz w:val="18"/>
                                <w:szCs w:val="18"/>
                                <w:u w:val="single"/>
                              </w:rPr>
                              <w:t>NW-side monitoring</w:t>
                            </w:r>
                            <w:r w:rsidRPr="00331386">
                              <w:rPr>
                                <w:rFonts w:ascii="Times New Roman" w:hAnsi="Times New Roman"/>
                                <w:i/>
                                <w:iCs/>
                                <w:color w:val="0070C0"/>
                                <w:sz w:val="18"/>
                                <w:szCs w:val="18"/>
                                <w:lang w:eastAsia="zh-CN"/>
                              </w:rPr>
                              <w:t>, considering o</w:t>
                            </w:r>
                            <w:r w:rsidRPr="00331386">
                              <w:rPr>
                                <w:rFonts w:ascii="Times New Roman" w:hAnsi="Times New Roman"/>
                                <w:i/>
                                <w:iCs/>
                                <w:color w:val="0070C0"/>
                                <w:sz w:val="18"/>
                                <w:szCs w:val="18"/>
                              </w:rPr>
                              <w:t>verhead, latency, complexity, monitoring accuracy</w:t>
                            </w:r>
                            <w:r w:rsidRPr="00331386">
                              <w:rPr>
                                <w:rFonts w:ascii="Times New Roman" w:hAnsi="Times New Roman"/>
                                <w:i/>
                                <w:iCs/>
                                <w:color w:val="0070C0"/>
                                <w:sz w:val="18"/>
                                <w:szCs w:val="18"/>
                                <w:lang w:eastAsia="zh-CN"/>
                              </w:rPr>
                              <w:t>, UE capability</w:t>
                            </w:r>
                          </w:p>
                          <w:p w14:paraId="57B76B43" w14:textId="77777777" w:rsidR="00EA2905" w:rsidRPr="00331386" w:rsidRDefault="00EA2905" w:rsidP="00EA2905">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Based on the target CSI reported by the UE via legacy eT2 codebook or eT2-like high-resolution codebook (Case 1)</w:t>
                            </w:r>
                          </w:p>
                          <w:p w14:paraId="329ADA42" w14:textId="77777777" w:rsidR="00EA2905" w:rsidRPr="00331386" w:rsidRDefault="00EA2905" w:rsidP="00EA2905">
                            <w:pPr>
                              <w:pStyle w:val="ListParagraph"/>
                              <w:numPr>
                                <w:ilvl w:val="1"/>
                                <w:numId w:val="18"/>
                              </w:numPr>
                              <w:spacing w:after="0" w:line="240" w:lineRule="auto"/>
                              <w:contextualSpacing w:val="0"/>
                              <w:rPr>
                                <w:rFonts w:ascii="Times New Roman" w:hAnsi="Times New Roman"/>
                                <w:i/>
                                <w:iCs/>
                                <w:color w:val="0070C0"/>
                                <w:sz w:val="18"/>
                                <w:szCs w:val="18"/>
                              </w:rPr>
                            </w:pPr>
                            <w:r w:rsidRPr="00331386">
                              <w:rPr>
                                <w:rFonts w:ascii="Times New Roman" w:hAnsi="Times New Roman"/>
                                <w:i/>
                                <w:iCs/>
                                <w:color w:val="0070C0"/>
                                <w:sz w:val="18"/>
                                <w:szCs w:val="18"/>
                              </w:rPr>
                              <w:t>SRS-based monitoring</w:t>
                            </w:r>
                          </w:p>
                          <w:p w14:paraId="79B3E58C" w14:textId="77777777" w:rsidR="00EA2905" w:rsidRPr="00331386" w:rsidRDefault="00EA2905" w:rsidP="00EA2905">
                            <w:pPr>
                              <w:pStyle w:val="ListParagraph"/>
                              <w:numPr>
                                <w:ilvl w:val="0"/>
                                <w:numId w:val="18"/>
                              </w:numPr>
                              <w:spacing w:after="0" w:line="240" w:lineRule="auto"/>
                              <w:contextualSpacing w:val="0"/>
                              <w:jc w:val="both"/>
                              <w:rPr>
                                <w:rFonts w:ascii="Times New Roman" w:hAnsi="Times New Roman"/>
                                <w:i/>
                                <w:iCs/>
                                <w:color w:val="0070C0"/>
                                <w:sz w:val="18"/>
                                <w:szCs w:val="18"/>
                              </w:rPr>
                            </w:pPr>
                            <w:r w:rsidRPr="00373AF0">
                              <w:rPr>
                                <w:rFonts w:ascii="Times New Roman" w:hAnsi="Times New Roman"/>
                                <w:i/>
                                <w:iCs/>
                                <w:color w:val="0070C0"/>
                                <w:sz w:val="18"/>
                                <w:szCs w:val="18"/>
                                <w:u w:val="single"/>
                              </w:rPr>
                              <w:t>UE-side monitoring</w:t>
                            </w:r>
                            <w:r w:rsidRPr="00331386">
                              <w:rPr>
                                <w:rFonts w:ascii="Times New Roman" w:hAnsi="Times New Roman"/>
                                <w:i/>
                                <w:iCs/>
                                <w:color w:val="0070C0"/>
                                <w:sz w:val="18"/>
                                <w:szCs w:val="18"/>
                                <w:lang w:eastAsia="zh-CN"/>
                              </w:rPr>
                              <w:t>, considering o</w:t>
                            </w:r>
                            <w:r w:rsidRPr="00331386">
                              <w:rPr>
                                <w:rFonts w:ascii="Times New Roman" w:hAnsi="Times New Roman"/>
                                <w:i/>
                                <w:iCs/>
                                <w:color w:val="0070C0"/>
                                <w:sz w:val="18"/>
                                <w:szCs w:val="18"/>
                              </w:rPr>
                              <w:t>verhead, latency, complexity, monitoring accuracy</w:t>
                            </w:r>
                            <w:r w:rsidRPr="00331386">
                              <w:rPr>
                                <w:rFonts w:ascii="Times New Roman" w:hAnsi="Times New Roman"/>
                                <w:i/>
                                <w:iCs/>
                                <w:color w:val="0070C0"/>
                                <w:sz w:val="18"/>
                                <w:szCs w:val="18"/>
                                <w:lang w:eastAsia="zh-CN"/>
                              </w:rPr>
                              <w:t>, UE capability</w:t>
                            </w:r>
                          </w:p>
                          <w:p w14:paraId="057A2852" w14:textId="77777777" w:rsidR="00EA2905" w:rsidRPr="00331386" w:rsidRDefault="00EA2905" w:rsidP="00EA2905">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Based on </w:t>
                            </w:r>
                            <w:r w:rsidRPr="00331386">
                              <w:rPr>
                                <w:rFonts w:ascii="Times New Roman" w:eastAsia="SimSun" w:hAnsi="Times New Roman"/>
                                <w:i/>
                                <w:iCs/>
                                <w:color w:val="0070C0"/>
                                <w:sz w:val="18"/>
                                <w:szCs w:val="18"/>
                              </w:rPr>
                              <w:t xml:space="preserve">the output of the </w:t>
                            </w:r>
                            <w:r w:rsidRPr="00331386">
                              <w:rPr>
                                <w:rFonts w:ascii="Times New Roman" w:hAnsi="Times New Roman"/>
                                <w:i/>
                                <w:iCs/>
                                <w:color w:val="0070C0"/>
                                <w:sz w:val="18"/>
                                <w:szCs w:val="18"/>
                              </w:rPr>
                              <w:t xml:space="preserve">CSI reconstruction </w:t>
                            </w:r>
                            <w:r w:rsidRPr="00331386">
                              <w:rPr>
                                <w:rFonts w:ascii="Times New Roman" w:eastAsia="SimSun" w:hAnsi="Times New Roman"/>
                                <w:i/>
                                <w:iCs/>
                                <w:color w:val="0070C0"/>
                                <w:sz w:val="18"/>
                                <w:szCs w:val="18"/>
                              </w:rPr>
                              <w:t>model at the UE</w:t>
                            </w:r>
                            <w:r w:rsidRPr="00331386">
                              <w:rPr>
                                <w:rFonts w:ascii="Times New Roman" w:hAnsi="Times New Roman"/>
                                <w:i/>
                                <w:iCs/>
                                <w:color w:val="0070C0"/>
                                <w:sz w:val="18"/>
                                <w:szCs w:val="18"/>
                              </w:rPr>
                              <w:t xml:space="preserve"> (Case 2-1)</w:t>
                            </w:r>
                          </w:p>
                          <w:p w14:paraId="3A697A07" w14:textId="77777777" w:rsidR="00EA2905" w:rsidRPr="00331386" w:rsidRDefault="00EA2905" w:rsidP="00EA2905">
                            <w:pPr>
                              <w:pStyle w:val="ListParagraph"/>
                              <w:numPr>
                                <w:ilvl w:val="2"/>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Note: CSI reconstruction model at the UE-side can be the same as the actual CSI reconstruction model used at the NW-side, a reference model provided by NW, or a proxy model developed by the UE side.</w:t>
                            </w:r>
                          </w:p>
                          <w:p w14:paraId="7B7B26C5" w14:textId="77777777" w:rsidR="00EA2905" w:rsidRPr="00331386" w:rsidRDefault="00EA2905" w:rsidP="00EA2905">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Via direct estimation of intermediate KPI (e.g., SGCS) without reconstructing a target CSI (Case 2-2)</w:t>
                            </w:r>
                          </w:p>
                          <w:p w14:paraId="3E8B57AA" w14:textId="77777777" w:rsidR="00EA2905" w:rsidRPr="00331386" w:rsidRDefault="00EA2905" w:rsidP="00EA2905">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Via estimation of monitoring output other than intermediate KPI</w:t>
                            </w:r>
                            <w:r w:rsidRPr="00331386">
                              <w:rPr>
                                <w:rFonts w:ascii="Times New Roman" w:hAnsi="Times New Roman"/>
                                <w:i/>
                                <w:iCs/>
                                <w:color w:val="0070C0"/>
                                <w:sz w:val="18"/>
                                <w:szCs w:val="18"/>
                                <w:lang w:eastAsia="zh-CN"/>
                              </w:rPr>
                              <w:t xml:space="preserve"> </w:t>
                            </w:r>
                            <w:r w:rsidRPr="00331386">
                              <w:rPr>
                                <w:rFonts w:ascii="Times New Roman" w:hAnsi="Times New Roman"/>
                                <w:i/>
                                <w:iCs/>
                                <w:color w:val="0070C0"/>
                                <w:sz w:val="18"/>
                                <w:szCs w:val="18"/>
                              </w:rPr>
                              <w:t>without reconstructing a target CSI</w:t>
                            </w:r>
                          </w:p>
                          <w:p w14:paraId="02AEF798" w14:textId="77777777" w:rsidR="00EA2905" w:rsidRPr="00331386" w:rsidRDefault="00EA2905" w:rsidP="00EA2905">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Based on precoded RS (e.g., CSI-RS, DMRS) transmitted from NW based on the output of the CSI reconstruction model </w:t>
                            </w:r>
                          </w:p>
                          <w:p w14:paraId="0D5D25BD" w14:textId="77777777" w:rsidR="00EA2905" w:rsidRPr="00331386" w:rsidRDefault="00EA2905" w:rsidP="00EA2905">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Based on the output of the CSI reconstruction model indicated by the NW via legacy eT2 codebook or eT2-like high-resolution codebook</w:t>
                            </w:r>
                          </w:p>
                          <w:p w14:paraId="497D7AE2" w14:textId="77777777" w:rsidR="00EA2905" w:rsidRPr="00331386" w:rsidRDefault="00EA2905" w:rsidP="00EA2905">
                            <w:pPr>
                              <w:spacing w:after="0"/>
                              <w:rPr>
                                <w:i/>
                                <w:iCs/>
                                <w:color w:val="0070C0"/>
                                <w:sz w:val="18"/>
                                <w:szCs w:val="18"/>
                              </w:rPr>
                            </w:pPr>
                            <w:r w:rsidRPr="00331386">
                              <w:rPr>
                                <w:i/>
                                <w:iCs/>
                                <w:color w:val="0070C0"/>
                                <w:sz w:val="18"/>
                                <w:szCs w:val="18"/>
                              </w:rPr>
                              <w:t>Regarding monitoring metrics:</w:t>
                            </w:r>
                          </w:p>
                          <w:p w14:paraId="6DE01BEC" w14:textId="77777777" w:rsidR="00EA2905" w:rsidRPr="00331386" w:rsidRDefault="00EA2905" w:rsidP="00EA2905">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Monitoring accuracy also includes generalization considerations, if applicable.</w:t>
                            </w:r>
                          </w:p>
                          <w:p w14:paraId="499C152F" w14:textId="77777777" w:rsidR="00EA2905" w:rsidRPr="00331386" w:rsidRDefault="00EA2905" w:rsidP="00EA2905">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B5247D">
                              <w:rPr>
                                <w:rFonts w:ascii="Times New Roman" w:hAnsi="Times New Roman"/>
                                <w:i/>
                                <w:iCs/>
                                <w:color w:val="0070C0"/>
                                <w:sz w:val="18"/>
                                <w:szCs w:val="18"/>
                                <w:highlight w:val="yellow"/>
                              </w:rPr>
                              <w:t>Complexity also includes LCM complexity</w:t>
                            </w:r>
                            <w:r w:rsidRPr="00331386">
                              <w:rPr>
                                <w:rFonts w:ascii="Times New Roman" w:hAnsi="Times New Roman"/>
                                <w:i/>
                                <w:iCs/>
                                <w:color w:val="0070C0"/>
                                <w:sz w:val="18"/>
                                <w:szCs w:val="18"/>
                              </w:rPr>
                              <w:t>, if applicable.</w:t>
                            </w:r>
                          </w:p>
                          <w:p w14:paraId="03E58E02" w14:textId="77777777" w:rsidR="00EA2905" w:rsidRPr="00331386" w:rsidRDefault="00EA2905" w:rsidP="00EA2905">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Monitoring overhead, latency, complexity, and accuracy analysis may have to consider using at N&gt;1 CSI feedback occasions.</w:t>
                            </w:r>
                          </w:p>
                          <w:p w14:paraId="1885A5B7" w14:textId="77777777" w:rsidR="00EA2905" w:rsidRPr="00331386" w:rsidRDefault="00EA2905" w:rsidP="00EA2905">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lang w:eastAsia="zh-CN"/>
                              </w:rPr>
                              <w:t>Testability of UE reported metrics</w:t>
                            </w:r>
                          </w:p>
                          <w:p w14:paraId="5A331FCA" w14:textId="77777777" w:rsidR="00EA2905" w:rsidRPr="00331386" w:rsidRDefault="00EA2905" w:rsidP="00EA2905">
                            <w:pPr>
                              <w:spacing w:after="0"/>
                              <w:rPr>
                                <w:i/>
                                <w:iCs/>
                                <w:color w:val="0070C0"/>
                                <w:sz w:val="18"/>
                                <w:szCs w:val="18"/>
                              </w:rPr>
                            </w:pPr>
                            <w:r w:rsidRPr="00331386">
                              <w:rPr>
                                <w:i/>
                                <w:iCs/>
                                <w:color w:val="0070C0"/>
                                <w:sz w:val="18"/>
                                <w:szCs w:val="18"/>
                              </w:rPr>
                              <w:t>Discussion may include the following aspects:</w:t>
                            </w:r>
                          </w:p>
                          <w:p w14:paraId="76577F11" w14:textId="77777777" w:rsidR="00EA2905" w:rsidRPr="00331386" w:rsidRDefault="00EA2905" w:rsidP="00EA2905">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Consideration of Options 1-5 and their sub-options for alleviating / resolving the issues related to inter-vendor training collaboration</w:t>
                            </w:r>
                          </w:p>
                          <w:p w14:paraId="15B2A497" w14:textId="77777777" w:rsidR="00EA2905" w:rsidRPr="00331386" w:rsidRDefault="00EA2905" w:rsidP="00EA2905">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Temporal domain aspects of CSI compression</w:t>
                            </w:r>
                          </w:p>
                          <w:p w14:paraId="0161009D" w14:textId="77777777" w:rsidR="00EA2905" w:rsidRPr="00331386" w:rsidRDefault="00EA2905" w:rsidP="00EA2905">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How the above monitoring approaches or combination of them may help identifying the cause </w:t>
                            </w:r>
                            <w:r w:rsidRPr="00331386">
                              <w:rPr>
                                <w:rFonts w:ascii="Times New Roman" w:hAnsi="Times New Roman"/>
                                <w:i/>
                                <w:iCs/>
                                <w:color w:val="0070C0"/>
                                <w:sz w:val="18"/>
                                <w:szCs w:val="18"/>
                                <w:lang w:eastAsia="zh-CN"/>
                              </w:rPr>
                              <w:t xml:space="preserve">(e.g., NW side, UE side, data drift) </w:t>
                            </w:r>
                            <w:r w:rsidRPr="00331386">
                              <w:rPr>
                                <w:rFonts w:ascii="Times New Roman" w:hAnsi="Times New Roman"/>
                                <w:i/>
                                <w:iCs/>
                                <w:color w:val="0070C0"/>
                                <w:sz w:val="18"/>
                                <w:szCs w:val="18"/>
                              </w:rPr>
                              <w:t>of the performance degradation</w:t>
                            </w:r>
                          </w:p>
                          <w:p w14:paraId="01612CA7" w14:textId="77777777" w:rsidR="00EA2905" w:rsidRPr="00331386" w:rsidRDefault="00EA2905" w:rsidP="00EA2905">
                            <w:pPr>
                              <w:spacing w:after="0"/>
                              <w:rPr>
                                <w:i/>
                                <w:iCs/>
                                <w:color w:val="0070C0"/>
                                <w:sz w:val="18"/>
                                <w:szCs w:val="18"/>
                              </w:rPr>
                            </w:pPr>
                            <w:r w:rsidRPr="00331386">
                              <w:rPr>
                                <w:i/>
                                <w:iCs/>
                                <w:color w:val="0070C0"/>
                                <w:sz w:val="18"/>
                                <w:szCs w:val="18"/>
                              </w:rPr>
                              <w:t>Note: for UE-side monitoring, the final reported monitoring output, if specified, may be different, e.g., be further derived based on the output of the above approaches.</w:t>
                            </w:r>
                          </w:p>
                          <w:p w14:paraId="07FABD31" w14:textId="77777777" w:rsidR="00EA2905" w:rsidRPr="00331386" w:rsidRDefault="00EA2905" w:rsidP="00EA2905">
                            <w:pPr>
                              <w:spacing w:after="0"/>
                              <w:rPr>
                                <w:rFonts w:eastAsia="DengXian"/>
                                <w:i/>
                                <w:iCs/>
                                <w:color w:val="0070C0"/>
                                <w:sz w:val="18"/>
                                <w:szCs w:val="18"/>
                                <w:lang w:eastAsia="zh-CN"/>
                              </w:rPr>
                            </w:pPr>
                            <w:r w:rsidRPr="00331386">
                              <w:rPr>
                                <w:i/>
                                <w:iCs/>
                                <w:color w:val="0070C0"/>
                                <w:sz w:val="18"/>
                                <w:szCs w:val="18"/>
                              </w:rPr>
                              <w:t>Note: implementation-based monitoring solutions can be considered in assessing the necessity of the above monitoring approaches.</w:t>
                            </w:r>
                          </w:p>
                          <w:p w14:paraId="3938BA75" w14:textId="77777777" w:rsidR="00EA2905" w:rsidRPr="00331386" w:rsidRDefault="00EA2905" w:rsidP="00EA2905">
                            <w:pPr>
                              <w:pStyle w:val="B3"/>
                              <w:spacing w:after="0"/>
                              <w:ind w:left="0" w:firstLine="0"/>
                              <w:rPr>
                                <w:color w:val="0070C0"/>
                                <w:sz w:val="18"/>
                                <w:szCs w:val="18"/>
                                <w:lang w:val="en-US"/>
                              </w:rPr>
                            </w:pPr>
                          </w:p>
                          <w:p w14:paraId="5055E7CD" w14:textId="77777777" w:rsidR="00EA2905" w:rsidRPr="00331386" w:rsidRDefault="00EA2905" w:rsidP="00EA2905">
                            <w:pPr>
                              <w:autoSpaceDE/>
                              <w:autoSpaceDN/>
                              <w:adjustRightInd/>
                              <w:snapToGrid/>
                              <w:spacing w:after="0"/>
                              <w:jc w:val="left"/>
                              <w:rPr>
                                <w:i/>
                                <w:iCs/>
                                <w:color w:val="0070C0"/>
                                <w:sz w:val="18"/>
                                <w:szCs w:val="18"/>
                                <w:lang w:eastAsia="zh-CN"/>
                              </w:rPr>
                            </w:pPr>
                            <w:r w:rsidRPr="00331386">
                              <w:rPr>
                                <w:i/>
                                <w:iCs/>
                                <w:color w:val="0070C0"/>
                                <w:sz w:val="18"/>
                                <w:szCs w:val="18"/>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E5465C" id="Text Box 1739995419" o:spid="_x0000_s1050" type="#_x0000_t202" style="position:absolute;left:0;text-align:left;margin-left:1in;margin-top:0;width:448.55pt;height:366.15pt;z-index:25187737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">
                <v:textbox>
                  <w:txbxContent>
                    <w:p w14:paraId="5B6E44FB" w14:textId="77777777" w:rsidR="00EA2905" w:rsidRPr="00331386" w:rsidRDefault="00EA2905" w:rsidP="00EA2905">
                      <w:pPr>
                        <w:spacing w:after="60"/>
                        <w:rPr>
                          <w:rFonts w:eastAsia="DengXian"/>
                          <w:b/>
                          <w:bCs/>
                          <w:color w:val="0070C0"/>
                          <w:sz w:val="18"/>
                          <w:szCs w:val="18"/>
                          <w:u w:val="single"/>
                          <w:lang w:eastAsia="zh-CN"/>
                        </w:rPr>
                      </w:pPr>
                      <w:r w:rsidRPr="00331386">
                        <w:rPr>
                          <w:rFonts w:eastAsia="DengXian"/>
                          <w:b/>
                          <w:bCs/>
                          <w:color w:val="0070C0"/>
                          <w:sz w:val="18"/>
                          <w:szCs w:val="18"/>
                          <w:u w:val="single"/>
                          <w:lang w:eastAsia="zh-CN"/>
                        </w:rPr>
                        <w:t>Agreement</w:t>
                      </w:r>
                    </w:p>
                    <w:p w14:paraId="305939A3" w14:textId="77777777" w:rsidR="00EA2905" w:rsidRPr="00331386" w:rsidRDefault="00EA2905" w:rsidP="00EA2905">
                      <w:pPr>
                        <w:spacing w:after="0"/>
                        <w:rPr>
                          <w:rFonts w:eastAsia="DengXian"/>
                          <w:i/>
                          <w:iCs/>
                          <w:color w:val="0070C0"/>
                          <w:sz w:val="18"/>
                          <w:szCs w:val="18"/>
                          <w:lang w:eastAsia="zh-CN"/>
                        </w:rPr>
                      </w:pPr>
                      <w:r w:rsidRPr="00331386">
                        <w:rPr>
                          <w:i/>
                          <w:iCs/>
                          <w:color w:val="0070C0"/>
                          <w:sz w:val="18"/>
                          <w:szCs w:val="18"/>
                        </w:rPr>
                        <w:t xml:space="preserve">Further </w:t>
                      </w:r>
                      <w:r w:rsidRPr="00373AF0">
                        <w:rPr>
                          <w:i/>
                          <w:iCs/>
                          <w:color w:val="0070C0"/>
                          <w:sz w:val="18"/>
                          <w:szCs w:val="18"/>
                          <w:highlight w:val="yellow"/>
                          <w:u w:val="single"/>
                        </w:rPr>
                        <w:t>study following monitoring options in Rel-19</w:t>
                      </w:r>
                      <w:r w:rsidRPr="00331386">
                        <w:rPr>
                          <w:rFonts w:eastAsia="DengXian"/>
                          <w:i/>
                          <w:iCs/>
                          <w:color w:val="0070C0"/>
                          <w:sz w:val="18"/>
                          <w:szCs w:val="18"/>
                          <w:lang w:eastAsia="zh-CN"/>
                        </w:rPr>
                        <w:t xml:space="preserve">, including the necessity and feasibility, </w:t>
                      </w:r>
                    </w:p>
                    <w:p w14:paraId="6A04DDA1" w14:textId="77777777" w:rsidR="00EA2905" w:rsidRPr="00331386" w:rsidRDefault="00EA2905" w:rsidP="00EA2905">
                      <w:pPr>
                        <w:pStyle w:val="ListParagraph"/>
                        <w:numPr>
                          <w:ilvl w:val="0"/>
                          <w:numId w:val="18"/>
                        </w:numPr>
                        <w:spacing w:after="0" w:line="240" w:lineRule="auto"/>
                        <w:contextualSpacing w:val="0"/>
                        <w:jc w:val="both"/>
                        <w:rPr>
                          <w:rFonts w:ascii="Times New Roman" w:hAnsi="Times New Roman"/>
                          <w:i/>
                          <w:iCs/>
                          <w:color w:val="0070C0"/>
                          <w:sz w:val="18"/>
                          <w:szCs w:val="18"/>
                        </w:rPr>
                      </w:pPr>
                      <w:r w:rsidRPr="00373AF0">
                        <w:rPr>
                          <w:rFonts w:ascii="Times New Roman" w:hAnsi="Times New Roman"/>
                          <w:i/>
                          <w:iCs/>
                          <w:color w:val="0070C0"/>
                          <w:sz w:val="18"/>
                          <w:szCs w:val="18"/>
                          <w:u w:val="single"/>
                        </w:rPr>
                        <w:t>NW-side monitoring</w:t>
                      </w:r>
                      <w:r w:rsidRPr="00331386">
                        <w:rPr>
                          <w:rFonts w:ascii="Times New Roman" w:hAnsi="Times New Roman"/>
                          <w:i/>
                          <w:iCs/>
                          <w:color w:val="0070C0"/>
                          <w:sz w:val="18"/>
                          <w:szCs w:val="18"/>
                          <w:lang w:eastAsia="zh-CN"/>
                        </w:rPr>
                        <w:t>, considering o</w:t>
                      </w:r>
                      <w:r w:rsidRPr="00331386">
                        <w:rPr>
                          <w:rFonts w:ascii="Times New Roman" w:hAnsi="Times New Roman"/>
                          <w:i/>
                          <w:iCs/>
                          <w:color w:val="0070C0"/>
                          <w:sz w:val="18"/>
                          <w:szCs w:val="18"/>
                        </w:rPr>
                        <w:t>verhead, latency, complexity, monitoring accuracy</w:t>
                      </w:r>
                      <w:r w:rsidRPr="00331386">
                        <w:rPr>
                          <w:rFonts w:ascii="Times New Roman" w:hAnsi="Times New Roman"/>
                          <w:i/>
                          <w:iCs/>
                          <w:color w:val="0070C0"/>
                          <w:sz w:val="18"/>
                          <w:szCs w:val="18"/>
                          <w:lang w:eastAsia="zh-CN"/>
                        </w:rPr>
                        <w:t>, UE capability</w:t>
                      </w:r>
                    </w:p>
                    <w:p w14:paraId="57B76B43" w14:textId="77777777" w:rsidR="00EA2905" w:rsidRPr="00331386" w:rsidRDefault="00EA2905" w:rsidP="00EA2905">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Based on the target CSI reported by the UE via legacy eT2 codebook or eT2-like high-resolution codebook (Case 1)</w:t>
                      </w:r>
                    </w:p>
                    <w:p w14:paraId="329ADA42" w14:textId="77777777" w:rsidR="00EA2905" w:rsidRPr="00331386" w:rsidRDefault="00EA2905" w:rsidP="00EA2905">
                      <w:pPr>
                        <w:pStyle w:val="ListParagraph"/>
                        <w:numPr>
                          <w:ilvl w:val="1"/>
                          <w:numId w:val="18"/>
                        </w:numPr>
                        <w:spacing w:after="0" w:line="240" w:lineRule="auto"/>
                        <w:contextualSpacing w:val="0"/>
                        <w:rPr>
                          <w:rFonts w:ascii="Times New Roman" w:hAnsi="Times New Roman"/>
                          <w:i/>
                          <w:iCs/>
                          <w:color w:val="0070C0"/>
                          <w:sz w:val="18"/>
                          <w:szCs w:val="18"/>
                        </w:rPr>
                      </w:pPr>
                      <w:r w:rsidRPr="00331386">
                        <w:rPr>
                          <w:rFonts w:ascii="Times New Roman" w:hAnsi="Times New Roman"/>
                          <w:i/>
                          <w:iCs/>
                          <w:color w:val="0070C0"/>
                          <w:sz w:val="18"/>
                          <w:szCs w:val="18"/>
                        </w:rPr>
                        <w:t>SRS-based monitoring</w:t>
                      </w:r>
                    </w:p>
                    <w:p w14:paraId="79B3E58C" w14:textId="77777777" w:rsidR="00EA2905" w:rsidRPr="00331386" w:rsidRDefault="00EA2905" w:rsidP="00EA2905">
                      <w:pPr>
                        <w:pStyle w:val="ListParagraph"/>
                        <w:numPr>
                          <w:ilvl w:val="0"/>
                          <w:numId w:val="18"/>
                        </w:numPr>
                        <w:spacing w:after="0" w:line="240" w:lineRule="auto"/>
                        <w:contextualSpacing w:val="0"/>
                        <w:jc w:val="both"/>
                        <w:rPr>
                          <w:rFonts w:ascii="Times New Roman" w:hAnsi="Times New Roman"/>
                          <w:i/>
                          <w:iCs/>
                          <w:color w:val="0070C0"/>
                          <w:sz w:val="18"/>
                          <w:szCs w:val="18"/>
                        </w:rPr>
                      </w:pPr>
                      <w:r w:rsidRPr="00373AF0">
                        <w:rPr>
                          <w:rFonts w:ascii="Times New Roman" w:hAnsi="Times New Roman"/>
                          <w:i/>
                          <w:iCs/>
                          <w:color w:val="0070C0"/>
                          <w:sz w:val="18"/>
                          <w:szCs w:val="18"/>
                          <w:u w:val="single"/>
                        </w:rPr>
                        <w:t>UE-side monitoring</w:t>
                      </w:r>
                      <w:r w:rsidRPr="00331386">
                        <w:rPr>
                          <w:rFonts w:ascii="Times New Roman" w:hAnsi="Times New Roman"/>
                          <w:i/>
                          <w:iCs/>
                          <w:color w:val="0070C0"/>
                          <w:sz w:val="18"/>
                          <w:szCs w:val="18"/>
                          <w:lang w:eastAsia="zh-CN"/>
                        </w:rPr>
                        <w:t>, considering o</w:t>
                      </w:r>
                      <w:r w:rsidRPr="00331386">
                        <w:rPr>
                          <w:rFonts w:ascii="Times New Roman" w:hAnsi="Times New Roman"/>
                          <w:i/>
                          <w:iCs/>
                          <w:color w:val="0070C0"/>
                          <w:sz w:val="18"/>
                          <w:szCs w:val="18"/>
                        </w:rPr>
                        <w:t>verhead, latency, complexity, monitoring accuracy</w:t>
                      </w:r>
                      <w:r w:rsidRPr="00331386">
                        <w:rPr>
                          <w:rFonts w:ascii="Times New Roman" w:hAnsi="Times New Roman"/>
                          <w:i/>
                          <w:iCs/>
                          <w:color w:val="0070C0"/>
                          <w:sz w:val="18"/>
                          <w:szCs w:val="18"/>
                          <w:lang w:eastAsia="zh-CN"/>
                        </w:rPr>
                        <w:t>, UE capability</w:t>
                      </w:r>
                    </w:p>
                    <w:p w14:paraId="057A2852" w14:textId="77777777" w:rsidR="00EA2905" w:rsidRPr="00331386" w:rsidRDefault="00EA2905" w:rsidP="00EA2905">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Based on </w:t>
                      </w:r>
                      <w:r w:rsidRPr="00331386">
                        <w:rPr>
                          <w:rFonts w:ascii="Times New Roman" w:eastAsia="SimSun" w:hAnsi="Times New Roman"/>
                          <w:i/>
                          <w:iCs/>
                          <w:color w:val="0070C0"/>
                          <w:sz w:val="18"/>
                          <w:szCs w:val="18"/>
                        </w:rPr>
                        <w:t xml:space="preserve">the output of the </w:t>
                      </w:r>
                      <w:r w:rsidRPr="00331386">
                        <w:rPr>
                          <w:rFonts w:ascii="Times New Roman" w:hAnsi="Times New Roman"/>
                          <w:i/>
                          <w:iCs/>
                          <w:color w:val="0070C0"/>
                          <w:sz w:val="18"/>
                          <w:szCs w:val="18"/>
                        </w:rPr>
                        <w:t xml:space="preserve">CSI reconstruction </w:t>
                      </w:r>
                      <w:r w:rsidRPr="00331386">
                        <w:rPr>
                          <w:rFonts w:ascii="Times New Roman" w:eastAsia="SimSun" w:hAnsi="Times New Roman"/>
                          <w:i/>
                          <w:iCs/>
                          <w:color w:val="0070C0"/>
                          <w:sz w:val="18"/>
                          <w:szCs w:val="18"/>
                        </w:rPr>
                        <w:t>model at the UE</w:t>
                      </w:r>
                      <w:r w:rsidRPr="00331386">
                        <w:rPr>
                          <w:rFonts w:ascii="Times New Roman" w:hAnsi="Times New Roman"/>
                          <w:i/>
                          <w:iCs/>
                          <w:color w:val="0070C0"/>
                          <w:sz w:val="18"/>
                          <w:szCs w:val="18"/>
                        </w:rPr>
                        <w:t xml:space="preserve"> (Case 2-1)</w:t>
                      </w:r>
                    </w:p>
                    <w:p w14:paraId="3A697A07" w14:textId="77777777" w:rsidR="00EA2905" w:rsidRPr="00331386" w:rsidRDefault="00EA2905" w:rsidP="00EA2905">
                      <w:pPr>
                        <w:pStyle w:val="ListParagraph"/>
                        <w:numPr>
                          <w:ilvl w:val="2"/>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Note: CSI reconstruction model at the UE-side can be the same as the actual CSI reconstruction model used at the NW-side, a reference model provided by NW, or a proxy model developed by the UE side.</w:t>
                      </w:r>
                    </w:p>
                    <w:p w14:paraId="7B7B26C5" w14:textId="77777777" w:rsidR="00EA2905" w:rsidRPr="00331386" w:rsidRDefault="00EA2905" w:rsidP="00EA2905">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Via direct estimation of intermediate KPI (e.g., SGCS) without reconstructing a target CSI (Case 2-2)</w:t>
                      </w:r>
                    </w:p>
                    <w:p w14:paraId="3E8B57AA" w14:textId="77777777" w:rsidR="00EA2905" w:rsidRPr="00331386" w:rsidRDefault="00EA2905" w:rsidP="00EA2905">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Via estimation of monitoring output other than intermediate KPI</w:t>
                      </w:r>
                      <w:r w:rsidRPr="00331386">
                        <w:rPr>
                          <w:rFonts w:ascii="Times New Roman" w:hAnsi="Times New Roman"/>
                          <w:i/>
                          <w:iCs/>
                          <w:color w:val="0070C0"/>
                          <w:sz w:val="18"/>
                          <w:szCs w:val="18"/>
                          <w:lang w:eastAsia="zh-CN"/>
                        </w:rPr>
                        <w:t xml:space="preserve"> </w:t>
                      </w:r>
                      <w:r w:rsidRPr="00331386">
                        <w:rPr>
                          <w:rFonts w:ascii="Times New Roman" w:hAnsi="Times New Roman"/>
                          <w:i/>
                          <w:iCs/>
                          <w:color w:val="0070C0"/>
                          <w:sz w:val="18"/>
                          <w:szCs w:val="18"/>
                        </w:rPr>
                        <w:t>without reconstructing a target CSI</w:t>
                      </w:r>
                    </w:p>
                    <w:p w14:paraId="02AEF798" w14:textId="77777777" w:rsidR="00EA2905" w:rsidRPr="00331386" w:rsidRDefault="00EA2905" w:rsidP="00EA2905">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Based on precoded RS (e.g., CSI-RS, DMRS) transmitted from NW based on the output of the CSI reconstruction model </w:t>
                      </w:r>
                    </w:p>
                    <w:p w14:paraId="0D5D25BD" w14:textId="77777777" w:rsidR="00EA2905" w:rsidRPr="00331386" w:rsidRDefault="00EA2905" w:rsidP="00EA2905">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Based on the output of the CSI reconstruction model indicated by the NW via legacy eT2 codebook or eT2-like high-resolution codebook</w:t>
                      </w:r>
                    </w:p>
                    <w:p w14:paraId="497D7AE2" w14:textId="77777777" w:rsidR="00EA2905" w:rsidRPr="00331386" w:rsidRDefault="00EA2905" w:rsidP="00EA2905">
                      <w:pPr>
                        <w:spacing w:after="0"/>
                        <w:rPr>
                          <w:i/>
                          <w:iCs/>
                          <w:color w:val="0070C0"/>
                          <w:sz w:val="18"/>
                          <w:szCs w:val="18"/>
                        </w:rPr>
                      </w:pPr>
                      <w:r w:rsidRPr="00331386">
                        <w:rPr>
                          <w:i/>
                          <w:iCs/>
                          <w:color w:val="0070C0"/>
                          <w:sz w:val="18"/>
                          <w:szCs w:val="18"/>
                        </w:rPr>
                        <w:t>Regarding monitoring metrics:</w:t>
                      </w:r>
                    </w:p>
                    <w:p w14:paraId="6DE01BEC" w14:textId="77777777" w:rsidR="00EA2905" w:rsidRPr="00331386" w:rsidRDefault="00EA2905" w:rsidP="00EA2905">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Monitoring accuracy also includes generalization considerations, if applicable.</w:t>
                      </w:r>
                    </w:p>
                    <w:p w14:paraId="499C152F" w14:textId="77777777" w:rsidR="00EA2905" w:rsidRPr="00331386" w:rsidRDefault="00EA2905" w:rsidP="00EA2905">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B5247D">
                        <w:rPr>
                          <w:rFonts w:ascii="Times New Roman" w:hAnsi="Times New Roman"/>
                          <w:i/>
                          <w:iCs/>
                          <w:color w:val="0070C0"/>
                          <w:sz w:val="18"/>
                          <w:szCs w:val="18"/>
                          <w:highlight w:val="yellow"/>
                        </w:rPr>
                        <w:t>Complexity also includes LCM complexity</w:t>
                      </w:r>
                      <w:r w:rsidRPr="00331386">
                        <w:rPr>
                          <w:rFonts w:ascii="Times New Roman" w:hAnsi="Times New Roman"/>
                          <w:i/>
                          <w:iCs/>
                          <w:color w:val="0070C0"/>
                          <w:sz w:val="18"/>
                          <w:szCs w:val="18"/>
                        </w:rPr>
                        <w:t>, if applicable.</w:t>
                      </w:r>
                    </w:p>
                    <w:p w14:paraId="03E58E02" w14:textId="77777777" w:rsidR="00EA2905" w:rsidRPr="00331386" w:rsidRDefault="00EA2905" w:rsidP="00EA2905">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Monitoring overhead, latency, complexity, and accuracy analysis may have to consider using at N&gt;1 CSI feedback occasions.</w:t>
                      </w:r>
                    </w:p>
                    <w:p w14:paraId="1885A5B7" w14:textId="77777777" w:rsidR="00EA2905" w:rsidRPr="00331386" w:rsidRDefault="00EA2905" w:rsidP="00EA2905">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lang w:eastAsia="zh-CN"/>
                        </w:rPr>
                        <w:t>Testability of UE reported metrics</w:t>
                      </w:r>
                    </w:p>
                    <w:p w14:paraId="5A331FCA" w14:textId="77777777" w:rsidR="00EA2905" w:rsidRPr="00331386" w:rsidRDefault="00EA2905" w:rsidP="00EA2905">
                      <w:pPr>
                        <w:spacing w:after="0"/>
                        <w:rPr>
                          <w:i/>
                          <w:iCs/>
                          <w:color w:val="0070C0"/>
                          <w:sz w:val="18"/>
                          <w:szCs w:val="18"/>
                        </w:rPr>
                      </w:pPr>
                      <w:r w:rsidRPr="00331386">
                        <w:rPr>
                          <w:i/>
                          <w:iCs/>
                          <w:color w:val="0070C0"/>
                          <w:sz w:val="18"/>
                          <w:szCs w:val="18"/>
                        </w:rPr>
                        <w:t>Discussion may include the following aspects:</w:t>
                      </w:r>
                    </w:p>
                    <w:p w14:paraId="76577F11" w14:textId="77777777" w:rsidR="00EA2905" w:rsidRPr="00331386" w:rsidRDefault="00EA2905" w:rsidP="00EA2905">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Consideration of Options 1-5 and their sub-options for alleviating / resolving the issues related to inter-vendor training collaboration</w:t>
                      </w:r>
                    </w:p>
                    <w:p w14:paraId="15B2A497" w14:textId="77777777" w:rsidR="00EA2905" w:rsidRPr="00331386" w:rsidRDefault="00EA2905" w:rsidP="00EA2905">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Temporal domain aspects of CSI compression</w:t>
                      </w:r>
                    </w:p>
                    <w:p w14:paraId="0161009D" w14:textId="77777777" w:rsidR="00EA2905" w:rsidRPr="00331386" w:rsidRDefault="00EA2905" w:rsidP="00EA2905">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How the above monitoring approaches or combination of them may help identifying the cause </w:t>
                      </w:r>
                      <w:r w:rsidRPr="00331386">
                        <w:rPr>
                          <w:rFonts w:ascii="Times New Roman" w:hAnsi="Times New Roman"/>
                          <w:i/>
                          <w:iCs/>
                          <w:color w:val="0070C0"/>
                          <w:sz w:val="18"/>
                          <w:szCs w:val="18"/>
                          <w:lang w:eastAsia="zh-CN"/>
                        </w:rPr>
                        <w:t xml:space="preserve">(e.g., NW side, UE side, data drift) </w:t>
                      </w:r>
                      <w:r w:rsidRPr="00331386">
                        <w:rPr>
                          <w:rFonts w:ascii="Times New Roman" w:hAnsi="Times New Roman"/>
                          <w:i/>
                          <w:iCs/>
                          <w:color w:val="0070C0"/>
                          <w:sz w:val="18"/>
                          <w:szCs w:val="18"/>
                        </w:rPr>
                        <w:t>of the performance degradation</w:t>
                      </w:r>
                    </w:p>
                    <w:p w14:paraId="01612CA7" w14:textId="77777777" w:rsidR="00EA2905" w:rsidRPr="00331386" w:rsidRDefault="00EA2905" w:rsidP="00EA2905">
                      <w:pPr>
                        <w:spacing w:after="0"/>
                        <w:rPr>
                          <w:i/>
                          <w:iCs/>
                          <w:color w:val="0070C0"/>
                          <w:sz w:val="18"/>
                          <w:szCs w:val="18"/>
                        </w:rPr>
                      </w:pPr>
                      <w:r w:rsidRPr="00331386">
                        <w:rPr>
                          <w:i/>
                          <w:iCs/>
                          <w:color w:val="0070C0"/>
                          <w:sz w:val="18"/>
                          <w:szCs w:val="18"/>
                        </w:rPr>
                        <w:t>Note: for UE-side monitoring, the final reported monitoring output, if specified, may be different, e.g., be further derived based on the output of the above approaches.</w:t>
                      </w:r>
                    </w:p>
                    <w:p w14:paraId="07FABD31" w14:textId="77777777" w:rsidR="00EA2905" w:rsidRPr="00331386" w:rsidRDefault="00EA2905" w:rsidP="00EA2905">
                      <w:pPr>
                        <w:spacing w:after="0"/>
                        <w:rPr>
                          <w:rFonts w:eastAsia="DengXian"/>
                          <w:i/>
                          <w:iCs/>
                          <w:color w:val="0070C0"/>
                          <w:sz w:val="18"/>
                          <w:szCs w:val="18"/>
                          <w:lang w:eastAsia="zh-CN"/>
                        </w:rPr>
                      </w:pPr>
                      <w:r w:rsidRPr="00331386">
                        <w:rPr>
                          <w:i/>
                          <w:iCs/>
                          <w:color w:val="0070C0"/>
                          <w:sz w:val="18"/>
                          <w:szCs w:val="18"/>
                        </w:rPr>
                        <w:t>Note: implementation-based monitoring solutions can be considered in assessing the necessity of the above monitoring approaches.</w:t>
                      </w:r>
                    </w:p>
                    <w:p w14:paraId="3938BA75" w14:textId="77777777" w:rsidR="00EA2905" w:rsidRPr="00331386" w:rsidRDefault="00EA2905" w:rsidP="00EA2905">
                      <w:pPr>
                        <w:pStyle w:val="B3"/>
                        <w:spacing w:after="0"/>
                        <w:ind w:left="0" w:firstLine="0"/>
                        <w:rPr>
                          <w:color w:val="0070C0"/>
                          <w:sz w:val="18"/>
                          <w:szCs w:val="18"/>
                          <w:lang w:val="en-US"/>
                        </w:rPr>
                      </w:pPr>
                    </w:p>
                    <w:p w14:paraId="5055E7CD" w14:textId="77777777" w:rsidR="00EA2905" w:rsidRPr="00331386" w:rsidRDefault="00EA2905" w:rsidP="00EA2905">
                      <w:pPr>
                        <w:autoSpaceDE/>
                        <w:autoSpaceDN/>
                        <w:adjustRightInd/>
                        <w:snapToGrid/>
                        <w:spacing w:after="0"/>
                        <w:jc w:val="left"/>
                        <w:rPr>
                          <w:i/>
                          <w:iCs/>
                          <w:color w:val="0070C0"/>
                          <w:sz w:val="18"/>
                          <w:szCs w:val="18"/>
                          <w:lang w:eastAsia="zh-CN"/>
                        </w:rPr>
                      </w:pPr>
                      <w:r w:rsidRPr="00331386">
                        <w:rPr>
                          <w:i/>
                          <w:iCs/>
                          <w:color w:val="0070C0"/>
                          <w:sz w:val="18"/>
                          <w:szCs w:val="18"/>
                          <w:lang w:eastAsia="zh-CN"/>
                        </w:rPr>
                        <w:t xml:space="preserve"> </w:t>
                      </w:r>
                    </w:p>
                  </w:txbxContent>
                </v:textbox>
                <w10:wrap type="topAndBottom" anchorx="page"/>
              </v:shape>
            </w:pict>
          </mc:Fallback>
        </mc:AlternateContent>
      </w:r>
      <w:r w:rsidRPr="00A65D67">
        <w:rPr>
          <w:b/>
          <w:bCs/>
          <w:u w:val="single"/>
        </w:rPr>
        <w:t>NW-side monitoring</w:t>
      </w:r>
    </w:p>
    <w:p w14:paraId="606BD6A6" w14:textId="77777777" w:rsidR="00EA2905" w:rsidRDefault="00EA2905" w:rsidP="00EA2905">
      <w:r>
        <w:t>At the NW-side, u</w:t>
      </w:r>
      <w:r w:rsidRPr="00B5247D">
        <w:t>sing the target CSI reported by the UE</w:t>
      </w:r>
      <w:r>
        <w:t xml:space="preserve"> is the direct way to monitor the CSI reconstruction accuracy. Regarding the option of </w:t>
      </w:r>
      <w:r w:rsidRPr="00B5247D">
        <w:t xml:space="preserve">using </w:t>
      </w:r>
      <w:r>
        <w:t xml:space="preserve">either </w:t>
      </w:r>
      <w:r w:rsidRPr="00B5247D">
        <w:t>legacy eT</w:t>
      </w:r>
      <w:r>
        <w:t>ype II</w:t>
      </w:r>
      <w:r w:rsidRPr="00B5247D">
        <w:t xml:space="preserve"> codebook or eT</w:t>
      </w:r>
      <w:r>
        <w:t>ype II</w:t>
      </w:r>
      <w:r w:rsidRPr="00B5247D">
        <w:t>-like high-resolution codebook</w:t>
      </w:r>
      <w:r>
        <w:t xml:space="preserve">, similar overhead concerns as the data collection for model training and discussions have taken place during Rel-18 study item phase and during the past few Rel-19 meetings while no consensus has reached so far. Model monitoring plays an important role in determining model performance and helps identify proper subsequent LCM procedures needed, e.g., updates/retraining, fallback or others. </w:t>
      </w:r>
    </w:p>
    <w:p w14:paraId="24168E40" w14:textId="77777777" w:rsidR="00EA2905" w:rsidRDefault="00EA2905" w:rsidP="00EA2905">
      <w:r>
        <w:t xml:space="preserve">Model monitoring performance evaluation results were discussed in Rel-18 and </w:t>
      </w:r>
      <w:r w:rsidRPr="00FD7735">
        <w:rPr>
          <w:u w:val="single"/>
        </w:rPr>
        <w:t>observations have shown that using R16 eType II codebook with new parameters can achieve better performance compared to using the legacy parameters.</w:t>
      </w:r>
      <w:r>
        <w:t xml:space="preserve"> The performance summary is also captured in the TR [5] and the related parts are captured below. </w:t>
      </w:r>
    </w:p>
    <w:p w14:paraId="105BEEF7" w14:textId="77777777" w:rsidR="00EA2905" w:rsidRDefault="00EA2905" w:rsidP="00EA2905">
      <w:r>
        <w:rPr>
          <w:noProof/>
          <w:lang w:eastAsia="zh-CN"/>
        </w:rPr>
        <w:lastRenderedPageBreak/>
        <mc:AlternateContent>
          <mc:Choice Requires="wps">
            <w:drawing>
              <wp:anchor distT="91440" distB="91440" distL="114300" distR="114300" simplePos="0" relativeHeight="251878400" behindDoc="0" locked="0" layoutInCell="1" allowOverlap="1" wp14:anchorId="35E71AA8" wp14:editId="31EED138">
                <wp:simplePos x="0" y="0"/>
                <wp:positionH relativeFrom="page">
                  <wp:posOffset>914400</wp:posOffset>
                </wp:positionH>
                <wp:positionV relativeFrom="paragraph">
                  <wp:posOffset>349250</wp:posOffset>
                </wp:positionV>
                <wp:extent cx="5696585" cy="2764155"/>
                <wp:effectExtent l="0" t="0" r="18415" b="17145"/>
                <wp:wrapTopAndBottom/>
                <wp:docPr id="119851939" name="Text Box 119851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764155"/>
                        </a:xfrm>
                        <a:prstGeom prst="rect">
                          <a:avLst/>
                        </a:prstGeom>
                        <a:solidFill>
                          <a:srgbClr val="FFFFFF"/>
                        </a:solidFill>
                        <a:ln w="9525">
                          <a:solidFill>
                            <a:srgbClr val="000000"/>
                          </a:solidFill>
                          <a:miter lim="800000"/>
                          <a:headEnd/>
                          <a:tailEnd/>
                        </a:ln>
                      </wps:spPr>
                      <wps:txbx>
                        <w:txbxContent>
                          <w:p w14:paraId="4B148689" w14:textId="77777777" w:rsidR="00EA2905" w:rsidRPr="00127B61" w:rsidRDefault="00EA2905" w:rsidP="00EA2905">
                            <w:pPr>
                              <w:pStyle w:val="B1"/>
                              <w:spacing w:after="0"/>
                              <w:rPr>
                                <w:sz w:val="18"/>
                                <w:szCs w:val="18"/>
                              </w:rPr>
                            </w:pPr>
                            <w:r w:rsidRPr="00127B61">
                              <w:rPr>
                                <w:sz w:val="18"/>
                                <w:szCs w:val="18"/>
                              </w:rPr>
                              <w:t>……</w:t>
                            </w:r>
                          </w:p>
                          <w:p w14:paraId="6D7A0424" w14:textId="77777777" w:rsidR="00EA2905" w:rsidRPr="00127B61" w:rsidRDefault="00EA2905" w:rsidP="00EA2905">
                            <w:pPr>
                              <w:pStyle w:val="B1"/>
                              <w:spacing w:after="0"/>
                              <w:rPr>
                                <w:sz w:val="18"/>
                                <w:szCs w:val="18"/>
                              </w:rPr>
                            </w:pPr>
                            <w:r w:rsidRPr="00127B61">
                              <w:rPr>
                                <w:sz w:val="18"/>
                                <w:szCs w:val="18"/>
                              </w:rPr>
                              <w:t>-</w:t>
                            </w:r>
                            <w:r w:rsidRPr="00127B61">
                              <w:rPr>
                                <w:sz w:val="18"/>
                                <w:szCs w:val="18"/>
                              </w:rPr>
                              <w:tab/>
                              <w:t>For ground-truth CSI format of R16 eType II CB, monitoring accuracy is increased with the increase of the resolution for the ground-truth CSI (number of bits for each sample of ground-truth CSI) in general, with the impact of increased overhead, wherein</w:t>
                            </w:r>
                          </w:p>
                          <w:p w14:paraId="7CFDD921" w14:textId="77777777" w:rsidR="00EA2905" w:rsidRPr="00127B61" w:rsidRDefault="00EA2905" w:rsidP="00EA2905">
                            <w:pPr>
                              <w:pStyle w:val="B2"/>
                              <w:spacing w:after="0"/>
                              <w:rPr>
                                <w:sz w:val="18"/>
                                <w:szCs w:val="18"/>
                              </w:rPr>
                            </w:pPr>
                            <w:r w:rsidRPr="00127B61">
                              <w:rPr>
                                <w:sz w:val="18"/>
                                <w:szCs w:val="18"/>
                              </w:rPr>
                              <w:t>-</w:t>
                            </w:r>
                            <w:r w:rsidRPr="00127B61">
                              <w:rPr>
                                <w:sz w:val="18"/>
                                <w:szCs w:val="18"/>
                              </w:rPr>
                              <w:tab/>
                              <w:t>for ground-truth CSI format of R16 eType II CB with PC#6, 4 sources observe KPI</w:t>
                            </w:r>
                            <w:r w:rsidRPr="00127B61">
                              <w:rPr>
                                <w:sz w:val="18"/>
                                <w:szCs w:val="18"/>
                                <w:vertAlign w:val="subscript"/>
                              </w:rPr>
                              <w:t>Diff</w:t>
                            </w:r>
                            <w:r w:rsidRPr="00127B61">
                              <w:rPr>
                                <w:sz w:val="18"/>
                                <w:szCs w:val="18"/>
                              </w:rPr>
                              <w:t xml:space="preserve"> as 13.2%~71.6%/ 28.5%~100%/ 68.4%~100% for KPI</w:t>
                            </w:r>
                            <w:r w:rsidRPr="00127B61">
                              <w:rPr>
                                <w:sz w:val="18"/>
                                <w:szCs w:val="18"/>
                                <w:vertAlign w:val="subscript"/>
                              </w:rPr>
                              <w:t>th_1</w:t>
                            </w:r>
                            <w:r w:rsidRPr="00127B61">
                              <w:rPr>
                                <w:sz w:val="18"/>
                                <w:szCs w:val="18"/>
                              </w:rPr>
                              <w:t>=0.02/0.05/0.1, respectively.</w:t>
                            </w:r>
                          </w:p>
                          <w:p w14:paraId="317FB12A" w14:textId="77777777" w:rsidR="00EA2905" w:rsidRPr="00127B61" w:rsidRDefault="00EA2905" w:rsidP="00EA2905">
                            <w:pPr>
                              <w:pStyle w:val="B3"/>
                              <w:spacing w:after="0"/>
                              <w:rPr>
                                <w:sz w:val="18"/>
                                <w:szCs w:val="18"/>
                              </w:rPr>
                            </w:pPr>
                            <w:r w:rsidRPr="00127B61">
                              <w:rPr>
                                <w:sz w:val="18"/>
                                <w:szCs w:val="18"/>
                              </w:rPr>
                              <w:t>-</w:t>
                            </w:r>
                            <w:r w:rsidRPr="00127B61">
                              <w:rPr>
                                <w:sz w:val="18"/>
                                <w:szCs w:val="18"/>
                              </w:rPr>
                              <w:tab/>
                              <w:t>Note: two sources observed averaging on the test samples improves the monitoring accuracy.</w:t>
                            </w:r>
                          </w:p>
                          <w:p w14:paraId="0ABC5A93" w14:textId="77777777" w:rsidR="00EA2905" w:rsidRPr="00127B61" w:rsidRDefault="00EA2905" w:rsidP="00EA2905">
                            <w:pPr>
                              <w:pStyle w:val="B2"/>
                              <w:spacing w:after="0"/>
                              <w:rPr>
                                <w:sz w:val="18"/>
                                <w:szCs w:val="18"/>
                              </w:rPr>
                            </w:pPr>
                            <w:r w:rsidRPr="00127B61">
                              <w:rPr>
                                <w:sz w:val="18"/>
                                <w:szCs w:val="18"/>
                              </w:rPr>
                              <w:t>-</w:t>
                            </w:r>
                            <w:r w:rsidRPr="00127B61">
                              <w:rPr>
                                <w:sz w:val="18"/>
                                <w:szCs w:val="18"/>
                              </w:rPr>
                              <w:tab/>
                            </w:r>
                            <w:r w:rsidRPr="00127B61">
                              <w:rPr>
                                <w:sz w:val="18"/>
                                <w:szCs w:val="18"/>
                                <w:u w:val="single"/>
                              </w:rPr>
                              <w:t>for ground-truth CSI format of R16 eType II CB with PC#8</w:t>
                            </w:r>
                            <w:r w:rsidRPr="00127B61">
                              <w:rPr>
                                <w:sz w:val="18"/>
                                <w:szCs w:val="18"/>
                              </w:rPr>
                              <w:t xml:space="preserve">, 5 sources observe </w:t>
                            </w:r>
                            <w:r w:rsidRPr="00127B61">
                              <w:rPr>
                                <w:sz w:val="18"/>
                                <w:szCs w:val="18"/>
                                <w:u w:val="single"/>
                              </w:rPr>
                              <w:t>KPI</w:t>
                            </w:r>
                            <w:r w:rsidRPr="00127B61">
                              <w:rPr>
                                <w:sz w:val="18"/>
                                <w:szCs w:val="18"/>
                                <w:u w:val="single"/>
                                <w:vertAlign w:val="subscript"/>
                              </w:rPr>
                              <w:t>Diff</w:t>
                            </w:r>
                            <w:r w:rsidRPr="00127B61">
                              <w:rPr>
                                <w:sz w:val="18"/>
                                <w:szCs w:val="18"/>
                                <w:u w:val="single"/>
                              </w:rPr>
                              <w:t xml:space="preserve"> as 21%~43.0%/ 48.1%~79.1%/ 79.8%~97.1% for KPI</w:t>
                            </w:r>
                            <w:r w:rsidRPr="00127B61">
                              <w:rPr>
                                <w:sz w:val="18"/>
                                <w:szCs w:val="18"/>
                                <w:u w:val="single"/>
                                <w:vertAlign w:val="subscript"/>
                              </w:rPr>
                              <w:t>th_1</w:t>
                            </w:r>
                            <w:r w:rsidRPr="00127B61">
                              <w:rPr>
                                <w:sz w:val="18"/>
                                <w:szCs w:val="18"/>
                                <w:u w:val="single"/>
                              </w:rPr>
                              <w:t>=0.02/0.05/0.1</w:t>
                            </w:r>
                            <w:r w:rsidRPr="00127B61">
                              <w:rPr>
                                <w:sz w:val="18"/>
                                <w:szCs w:val="18"/>
                              </w:rPr>
                              <w:t>, respectively.</w:t>
                            </w:r>
                          </w:p>
                          <w:p w14:paraId="76EB635C" w14:textId="77777777" w:rsidR="00EA2905" w:rsidRPr="00127B61" w:rsidRDefault="00EA2905" w:rsidP="00EA2905">
                            <w:pPr>
                              <w:pStyle w:val="B2"/>
                              <w:spacing w:after="0"/>
                              <w:rPr>
                                <w:sz w:val="18"/>
                                <w:szCs w:val="18"/>
                              </w:rPr>
                            </w:pPr>
                            <w:r w:rsidRPr="00127B61">
                              <w:rPr>
                                <w:sz w:val="18"/>
                                <w:szCs w:val="18"/>
                              </w:rPr>
                              <w:t>-</w:t>
                            </w:r>
                            <w:r w:rsidRPr="00127B61">
                              <w:rPr>
                                <w:sz w:val="18"/>
                                <w:szCs w:val="18"/>
                              </w:rPr>
                              <w:tab/>
                              <w:t xml:space="preserve">for ground-truth CSI format of </w:t>
                            </w:r>
                            <w:r w:rsidRPr="00127B61">
                              <w:rPr>
                                <w:sz w:val="18"/>
                                <w:szCs w:val="18"/>
                                <w:u w:val="single"/>
                              </w:rPr>
                              <w:t>R16 eType II CB with new parameter of 580-750bits</w:t>
                            </w:r>
                            <w:r w:rsidRPr="00127B61">
                              <w:rPr>
                                <w:sz w:val="18"/>
                                <w:szCs w:val="18"/>
                              </w:rPr>
                              <w:t xml:space="preserve"> CSI payload size, 2 sources observe KPI</w:t>
                            </w:r>
                            <w:r w:rsidRPr="00127B61">
                              <w:rPr>
                                <w:sz w:val="18"/>
                                <w:szCs w:val="18"/>
                                <w:vertAlign w:val="subscript"/>
                              </w:rPr>
                              <w:t>Diff</w:t>
                            </w:r>
                            <w:r w:rsidRPr="00127B61">
                              <w:rPr>
                                <w:sz w:val="18"/>
                                <w:szCs w:val="18"/>
                              </w:rPr>
                              <w:t xml:space="preserve"> as 35.4%~63%/ 77.9%~93.0%/ 99.5%~99.9%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12.7%~20%/ 13.9%~29.8%/ 8%~31.1% gain over PC#8</w:t>
                            </w:r>
                            <w:r w:rsidRPr="00127B61">
                              <w:rPr>
                                <w:sz w:val="18"/>
                                <w:szCs w:val="18"/>
                              </w:rPr>
                              <w:t>.</w:t>
                            </w:r>
                          </w:p>
                          <w:p w14:paraId="3F4FB5D6" w14:textId="77777777" w:rsidR="00EA2905" w:rsidRPr="00127B61" w:rsidRDefault="00EA2905" w:rsidP="00EA2905">
                            <w:pPr>
                              <w:pStyle w:val="B2"/>
                              <w:spacing w:after="0"/>
                              <w:rPr>
                                <w:sz w:val="18"/>
                                <w:szCs w:val="18"/>
                              </w:rPr>
                            </w:pPr>
                            <w:r w:rsidRPr="00127B61">
                              <w:rPr>
                                <w:sz w:val="18"/>
                                <w:szCs w:val="18"/>
                              </w:rPr>
                              <w:t>-</w:t>
                            </w:r>
                            <w:r w:rsidRPr="00127B61">
                              <w:rPr>
                                <w:sz w:val="18"/>
                                <w:szCs w:val="18"/>
                              </w:rPr>
                              <w:tab/>
                              <w:t xml:space="preserve">for ground-truth CSI format of </w:t>
                            </w:r>
                            <w:r w:rsidRPr="00127B61">
                              <w:rPr>
                                <w:sz w:val="18"/>
                                <w:szCs w:val="18"/>
                                <w:u w:val="single"/>
                              </w:rPr>
                              <w:t>R16 eType II CB with new parameter of around 1000bits</w:t>
                            </w:r>
                            <w:r w:rsidRPr="00127B61">
                              <w:rPr>
                                <w:sz w:val="18"/>
                                <w:szCs w:val="18"/>
                              </w:rPr>
                              <w:t xml:space="preserve"> CSI payload size, 4 sources observe KPI</w:t>
                            </w:r>
                            <w:r w:rsidRPr="00127B61">
                              <w:rPr>
                                <w:sz w:val="18"/>
                                <w:szCs w:val="18"/>
                                <w:vertAlign w:val="subscript"/>
                              </w:rPr>
                              <w:t>Diff</w:t>
                            </w:r>
                            <w:r w:rsidRPr="00127B61">
                              <w:rPr>
                                <w:sz w:val="18"/>
                                <w:szCs w:val="18"/>
                              </w:rPr>
                              <w:t xml:space="preserve"> as 34.9%~89%/ 82.9%~100%/ 99.9%~100%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12.2%~68%/ 18%~43.62%/ 2.9%~31% gain over PC#8</w:t>
                            </w:r>
                            <w:r w:rsidRPr="00127B61">
                              <w:rPr>
                                <w:sz w:val="18"/>
                                <w:szCs w:val="18"/>
                              </w:rPr>
                              <w:t xml:space="preserve"> from 3 sources and 4.67%~10.6%/ 0%~5.88%/ 0%~0.49% gain over PC#6 from 1 source.</w:t>
                            </w:r>
                          </w:p>
                          <w:p w14:paraId="6FFF9E7E" w14:textId="77777777" w:rsidR="00EA2905" w:rsidRPr="00127B61" w:rsidRDefault="00EA2905" w:rsidP="00EA2905">
                            <w:pPr>
                              <w:pStyle w:val="B2"/>
                              <w:spacing w:after="0"/>
                              <w:rPr>
                                <w:sz w:val="18"/>
                                <w:szCs w:val="18"/>
                              </w:rPr>
                            </w:pPr>
                            <w:r w:rsidRPr="00127B61">
                              <w:rPr>
                                <w:sz w:val="18"/>
                                <w:szCs w:val="18"/>
                              </w:rPr>
                              <w:t>-</w:t>
                            </w:r>
                            <w:r w:rsidRPr="00127B61">
                              <w:rPr>
                                <w:sz w:val="18"/>
                                <w:szCs w:val="18"/>
                              </w:rPr>
                              <w:tab/>
                              <w:t xml:space="preserve">for ground-truth CSI format of </w:t>
                            </w:r>
                            <w:r w:rsidRPr="00127B61">
                              <w:rPr>
                                <w:sz w:val="18"/>
                                <w:szCs w:val="18"/>
                                <w:u w:val="single"/>
                              </w:rPr>
                              <w:t>R16 eType II CB with new parameter of around 1600bits</w:t>
                            </w:r>
                            <w:r w:rsidRPr="00127B61">
                              <w:rPr>
                                <w:sz w:val="18"/>
                                <w:szCs w:val="18"/>
                              </w:rPr>
                              <w:t xml:space="preserve"> CSI payload size, 2 sources observe KPI</w:t>
                            </w:r>
                            <w:r w:rsidRPr="00127B61">
                              <w:rPr>
                                <w:sz w:val="18"/>
                                <w:szCs w:val="18"/>
                                <w:vertAlign w:val="subscript"/>
                              </w:rPr>
                              <w:t>Diff</w:t>
                            </w:r>
                            <w:r w:rsidRPr="00127B61">
                              <w:rPr>
                                <w:sz w:val="18"/>
                                <w:szCs w:val="18"/>
                              </w:rPr>
                              <w:t xml:space="preserve"> as 89.1%~97%/ 99.9%~100%/ 100%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76%/33%/3% gain over PC#8</w:t>
                            </w:r>
                            <w:r w:rsidRPr="00127B61">
                              <w:rPr>
                                <w:sz w:val="18"/>
                                <w:szCs w:val="18"/>
                              </w:rPr>
                              <w:t xml:space="preserve"> from 1 source.</w:t>
                            </w:r>
                          </w:p>
                          <w:p w14:paraId="3C703A1D" w14:textId="77777777" w:rsidR="00EA2905" w:rsidRPr="00127B61" w:rsidRDefault="00EA2905" w:rsidP="00EA2905">
                            <w:pPr>
                              <w:pStyle w:val="B1"/>
                              <w:spacing w:after="0"/>
                              <w:rPr>
                                <w:sz w:val="18"/>
                                <w:szCs w:val="18"/>
                              </w:rPr>
                            </w:pPr>
                            <w:r w:rsidRPr="00127B61">
                              <w:rPr>
                                <w:sz w:val="18"/>
                                <w:szCs w:val="18"/>
                              </w:rPr>
                              <w:t>……</w:t>
                            </w:r>
                          </w:p>
                          <w:p w14:paraId="38724B91" w14:textId="77777777" w:rsidR="00EA2905" w:rsidRPr="00127B61" w:rsidRDefault="00EA2905" w:rsidP="00EA2905">
                            <w:pPr>
                              <w:pStyle w:val="B3"/>
                              <w:spacing w:after="0"/>
                              <w:rPr>
                                <w:sz w:val="18"/>
                                <w:szCs w:val="18"/>
                              </w:rPr>
                            </w:pPr>
                          </w:p>
                          <w:p w14:paraId="13C9DC22" w14:textId="77777777" w:rsidR="00EA2905" w:rsidRPr="00127B61" w:rsidRDefault="00EA2905" w:rsidP="00EA2905">
                            <w:pPr>
                              <w:autoSpaceDE/>
                              <w:autoSpaceDN/>
                              <w:adjustRightInd/>
                              <w:snapToGrid/>
                              <w:spacing w:after="0"/>
                              <w:jc w:val="left"/>
                              <w:rPr>
                                <w:i/>
                                <w:iCs/>
                                <w:color w:val="0070C0"/>
                                <w:sz w:val="18"/>
                                <w:szCs w:val="18"/>
                                <w:lang w:eastAsia="zh-CN"/>
                              </w:rPr>
                            </w:pPr>
                            <w:r w:rsidRPr="00127B61">
                              <w:rPr>
                                <w:i/>
                                <w:iCs/>
                                <w:color w:val="0070C0"/>
                                <w:sz w:val="18"/>
                                <w:szCs w:val="18"/>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E71AA8" id="Text Box 119851939" o:spid="_x0000_s1051" type="#_x0000_t202" style="position:absolute;left:0;text-align:left;margin-left:1in;margin-top:27.5pt;width:448.55pt;height:217.65pt;z-index:25187840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">
                <v:textbox>
                  <w:txbxContent>
                    <w:p w14:paraId="4B148689" w14:textId="77777777" w:rsidR="00EA2905" w:rsidRPr="00127B61" w:rsidRDefault="00EA2905" w:rsidP="00EA2905">
                      <w:pPr>
                        <w:pStyle w:val="B1"/>
                        <w:spacing w:after="0"/>
                        <w:rPr>
                          <w:sz w:val="18"/>
                          <w:szCs w:val="18"/>
                        </w:rPr>
                      </w:pPr>
                      <w:r w:rsidRPr="00127B61">
                        <w:rPr>
                          <w:sz w:val="18"/>
                          <w:szCs w:val="18"/>
                        </w:rPr>
                        <w:t>……</w:t>
                      </w:r>
                    </w:p>
                    <w:p w14:paraId="6D7A0424" w14:textId="77777777" w:rsidR="00EA2905" w:rsidRPr="00127B61" w:rsidRDefault="00EA2905" w:rsidP="00EA2905">
                      <w:pPr>
                        <w:pStyle w:val="B1"/>
                        <w:spacing w:after="0"/>
                        <w:rPr>
                          <w:sz w:val="18"/>
                          <w:szCs w:val="18"/>
                        </w:rPr>
                      </w:pPr>
                      <w:r w:rsidRPr="00127B61">
                        <w:rPr>
                          <w:sz w:val="18"/>
                          <w:szCs w:val="18"/>
                        </w:rPr>
                        <w:t>-</w:t>
                      </w:r>
                      <w:r w:rsidRPr="00127B61">
                        <w:rPr>
                          <w:sz w:val="18"/>
                          <w:szCs w:val="18"/>
                        </w:rPr>
                        <w:tab/>
                        <w:t>For ground-truth CSI format of R16 eType II CB, monitoring accuracy is increased with the increase of the resolution for the ground-truth CSI (number of bits for each sample of ground-truth CSI) in general, with the impact of increased overhead, wherein</w:t>
                      </w:r>
                    </w:p>
                    <w:p w14:paraId="7CFDD921" w14:textId="77777777" w:rsidR="00EA2905" w:rsidRPr="00127B61" w:rsidRDefault="00EA2905" w:rsidP="00EA2905">
                      <w:pPr>
                        <w:pStyle w:val="B2"/>
                        <w:spacing w:after="0"/>
                        <w:rPr>
                          <w:sz w:val="18"/>
                          <w:szCs w:val="18"/>
                        </w:rPr>
                      </w:pPr>
                      <w:r w:rsidRPr="00127B61">
                        <w:rPr>
                          <w:sz w:val="18"/>
                          <w:szCs w:val="18"/>
                        </w:rPr>
                        <w:t>-</w:t>
                      </w:r>
                      <w:r w:rsidRPr="00127B61">
                        <w:rPr>
                          <w:sz w:val="18"/>
                          <w:szCs w:val="18"/>
                        </w:rPr>
                        <w:tab/>
                        <w:t>for ground-truth CSI format of R16 eType II CB with PC#6, 4 sources observe KPI</w:t>
                      </w:r>
                      <w:r w:rsidRPr="00127B61">
                        <w:rPr>
                          <w:sz w:val="18"/>
                          <w:szCs w:val="18"/>
                          <w:vertAlign w:val="subscript"/>
                        </w:rPr>
                        <w:t>Diff</w:t>
                      </w:r>
                      <w:r w:rsidRPr="00127B61">
                        <w:rPr>
                          <w:sz w:val="18"/>
                          <w:szCs w:val="18"/>
                        </w:rPr>
                        <w:t xml:space="preserve"> as 13.2%~71.6%/ 28.5%~100%/ 68.4%~100% for KPI</w:t>
                      </w:r>
                      <w:r w:rsidRPr="00127B61">
                        <w:rPr>
                          <w:sz w:val="18"/>
                          <w:szCs w:val="18"/>
                          <w:vertAlign w:val="subscript"/>
                        </w:rPr>
                        <w:t>th_1</w:t>
                      </w:r>
                      <w:r w:rsidRPr="00127B61">
                        <w:rPr>
                          <w:sz w:val="18"/>
                          <w:szCs w:val="18"/>
                        </w:rPr>
                        <w:t>=0.02/0.05/0.1, respectively.</w:t>
                      </w:r>
                    </w:p>
                    <w:p w14:paraId="317FB12A" w14:textId="77777777" w:rsidR="00EA2905" w:rsidRPr="00127B61" w:rsidRDefault="00EA2905" w:rsidP="00EA2905">
                      <w:pPr>
                        <w:pStyle w:val="B3"/>
                        <w:spacing w:after="0"/>
                        <w:rPr>
                          <w:sz w:val="18"/>
                          <w:szCs w:val="18"/>
                        </w:rPr>
                      </w:pPr>
                      <w:r w:rsidRPr="00127B61">
                        <w:rPr>
                          <w:sz w:val="18"/>
                          <w:szCs w:val="18"/>
                        </w:rPr>
                        <w:t>-</w:t>
                      </w:r>
                      <w:r w:rsidRPr="00127B61">
                        <w:rPr>
                          <w:sz w:val="18"/>
                          <w:szCs w:val="18"/>
                        </w:rPr>
                        <w:tab/>
                        <w:t>Note: two sources observed averaging on the test samples improves the monitoring accuracy.</w:t>
                      </w:r>
                    </w:p>
                    <w:p w14:paraId="0ABC5A93" w14:textId="77777777" w:rsidR="00EA2905" w:rsidRPr="00127B61" w:rsidRDefault="00EA2905" w:rsidP="00EA2905">
                      <w:pPr>
                        <w:pStyle w:val="B2"/>
                        <w:spacing w:after="0"/>
                        <w:rPr>
                          <w:sz w:val="18"/>
                          <w:szCs w:val="18"/>
                        </w:rPr>
                      </w:pPr>
                      <w:r w:rsidRPr="00127B61">
                        <w:rPr>
                          <w:sz w:val="18"/>
                          <w:szCs w:val="18"/>
                        </w:rPr>
                        <w:t>-</w:t>
                      </w:r>
                      <w:r w:rsidRPr="00127B61">
                        <w:rPr>
                          <w:sz w:val="18"/>
                          <w:szCs w:val="18"/>
                        </w:rPr>
                        <w:tab/>
                      </w:r>
                      <w:r w:rsidRPr="00127B61">
                        <w:rPr>
                          <w:sz w:val="18"/>
                          <w:szCs w:val="18"/>
                          <w:u w:val="single"/>
                        </w:rPr>
                        <w:t>for ground-truth CSI format of R16 eType II CB with PC#8</w:t>
                      </w:r>
                      <w:r w:rsidRPr="00127B61">
                        <w:rPr>
                          <w:sz w:val="18"/>
                          <w:szCs w:val="18"/>
                        </w:rPr>
                        <w:t xml:space="preserve">, 5 sources observe </w:t>
                      </w:r>
                      <w:r w:rsidRPr="00127B61">
                        <w:rPr>
                          <w:sz w:val="18"/>
                          <w:szCs w:val="18"/>
                          <w:u w:val="single"/>
                        </w:rPr>
                        <w:t>KPI</w:t>
                      </w:r>
                      <w:r w:rsidRPr="00127B61">
                        <w:rPr>
                          <w:sz w:val="18"/>
                          <w:szCs w:val="18"/>
                          <w:u w:val="single"/>
                          <w:vertAlign w:val="subscript"/>
                        </w:rPr>
                        <w:t>Diff</w:t>
                      </w:r>
                      <w:r w:rsidRPr="00127B61">
                        <w:rPr>
                          <w:sz w:val="18"/>
                          <w:szCs w:val="18"/>
                          <w:u w:val="single"/>
                        </w:rPr>
                        <w:t xml:space="preserve"> as 21%~43.0%/ 48.1%~79.1%/ 79.8%~97.1% for KPI</w:t>
                      </w:r>
                      <w:r w:rsidRPr="00127B61">
                        <w:rPr>
                          <w:sz w:val="18"/>
                          <w:szCs w:val="18"/>
                          <w:u w:val="single"/>
                          <w:vertAlign w:val="subscript"/>
                        </w:rPr>
                        <w:t>th_1</w:t>
                      </w:r>
                      <w:r w:rsidRPr="00127B61">
                        <w:rPr>
                          <w:sz w:val="18"/>
                          <w:szCs w:val="18"/>
                          <w:u w:val="single"/>
                        </w:rPr>
                        <w:t>=0.02/0.05/0.1</w:t>
                      </w:r>
                      <w:r w:rsidRPr="00127B61">
                        <w:rPr>
                          <w:sz w:val="18"/>
                          <w:szCs w:val="18"/>
                        </w:rPr>
                        <w:t>, respectively.</w:t>
                      </w:r>
                    </w:p>
                    <w:p w14:paraId="76EB635C" w14:textId="77777777" w:rsidR="00EA2905" w:rsidRPr="00127B61" w:rsidRDefault="00EA2905" w:rsidP="00EA2905">
                      <w:pPr>
                        <w:pStyle w:val="B2"/>
                        <w:spacing w:after="0"/>
                        <w:rPr>
                          <w:sz w:val="18"/>
                          <w:szCs w:val="18"/>
                        </w:rPr>
                      </w:pPr>
                      <w:r w:rsidRPr="00127B61">
                        <w:rPr>
                          <w:sz w:val="18"/>
                          <w:szCs w:val="18"/>
                        </w:rPr>
                        <w:t>-</w:t>
                      </w:r>
                      <w:r w:rsidRPr="00127B61">
                        <w:rPr>
                          <w:sz w:val="18"/>
                          <w:szCs w:val="18"/>
                        </w:rPr>
                        <w:tab/>
                        <w:t xml:space="preserve">for ground-truth CSI format of </w:t>
                      </w:r>
                      <w:r w:rsidRPr="00127B61">
                        <w:rPr>
                          <w:sz w:val="18"/>
                          <w:szCs w:val="18"/>
                          <w:u w:val="single"/>
                        </w:rPr>
                        <w:t>R16 eType II CB with new parameter of 580-750bits</w:t>
                      </w:r>
                      <w:r w:rsidRPr="00127B61">
                        <w:rPr>
                          <w:sz w:val="18"/>
                          <w:szCs w:val="18"/>
                        </w:rPr>
                        <w:t xml:space="preserve"> CSI payload size, 2 sources observe KPI</w:t>
                      </w:r>
                      <w:r w:rsidRPr="00127B61">
                        <w:rPr>
                          <w:sz w:val="18"/>
                          <w:szCs w:val="18"/>
                          <w:vertAlign w:val="subscript"/>
                        </w:rPr>
                        <w:t>Diff</w:t>
                      </w:r>
                      <w:r w:rsidRPr="00127B61">
                        <w:rPr>
                          <w:sz w:val="18"/>
                          <w:szCs w:val="18"/>
                        </w:rPr>
                        <w:t xml:space="preserve"> as 35.4%~63%/ 77.9%~93.0%/ 99.5%~99.9%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12.7%~20%/ 13.9%~29.8%/ 8%~31.1% gain over PC#8</w:t>
                      </w:r>
                      <w:r w:rsidRPr="00127B61">
                        <w:rPr>
                          <w:sz w:val="18"/>
                          <w:szCs w:val="18"/>
                        </w:rPr>
                        <w:t>.</w:t>
                      </w:r>
                    </w:p>
                    <w:p w14:paraId="3F4FB5D6" w14:textId="77777777" w:rsidR="00EA2905" w:rsidRPr="00127B61" w:rsidRDefault="00EA2905" w:rsidP="00EA2905">
                      <w:pPr>
                        <w:pStyle w:val="B2"/>
                        <w:spacing w:after="0"/>
                        <w:rPr>
                          <w:sz w:val="18"/>
                          <w:szCs w:val="18"/>
                        </w:rPr>
                      </w:pPr>
                      <w:r w:rsidRPr="00127B61">
                        <w:rPr>
                          <w:sz w:val="18"/>
                          <w:szCs w:val="18"/>
                        </w:rPr>
                        <w:t>-</w:t>
                      </w:r>
                      <w:r w:rsidRPr="00127B61">
                        <w:rPr>
                          <w:sz w:val="18"/>
                          <w:szCs w:val="18"/>
                        </w:rPr>
                        <w:tab/>
                        <w:t xml:space="preserve">for ground-truth CSI format of </w:t>
                      </w:r>
                      <w:r w:rsidRPr="00127B61">
                        <w:rPr>
                          <w:sz w:val="18"/>
                          <w:szCs w:val="18"/>
                          <w:u w:val="single"/>
                        </w:rPr>
                        <w:t>R16 eType II CB with new parameter of around 1000bits</w:t>
                      </w:r>
                      <w:r w:rsidRPr="00127B61">
                        <w:rPr>
                          <w:sz w:val="18"/>
                          <w:szCs w:val="18"/>
                        </w:rPr>
                        <w:t xml:space="preserve"> CSI payload size, 4 sources observe KPI</w:t>
                      </w:r>
                      <w:r w:rsidRPr="00127B61">
                        <w:rPr>
                          <w:sz w:val="18"/>
                          <w:szCs w:val="18"/>
                          <w:vertAlign w:val="subscript"/>
                        </w:rPr>
                        <w:t>Diff</w:t>
                      </w:r>
                      <w:r w:rsidRPr="00127B61">
                        <w:rPr>
                          <w:sz w:val="18"/>
                          <w:szCs w:val="18"/>
                        </w:rPr>
                        <w:t xml:space="preserve"> as 34.9%~89%/ 82.9%~100%/ 99.9%~100%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12.2%~68%/ 18%~43.62%/ 2.9%~31% gain over PC#8</w:t>
                      </w:r>
                      <w:r w:rsidRPr="00127B61">
                        <w:rPr>
                          <w:sz w:val="18"/>
                          <w:szCs w:val="18"/>
                        </w:rPr>
                        <w:t xml:space="preserve"> from 3 sources and 4.67%~10.6%/ 0%~5.88%/ 0%~0.49% gain over PC#6 from 1 source.</w:t>
                      </w:r>
                    </w:p>
                    <w:p w14:paraId="6FFF9E7E" w14:textId="77777777" w:rsidR="00EA2905" w:rsidRPr="00127B61" w:rsidRDefault="00EA2905" w:rsidP="00EA2905">
                      <w:pPr>
                        <w:pStyle w:val="B2"/>
                        <w:spacing w:after="0"/>
                        <w:rPr>
                          <w:sz w:val="18"/>
                          <w:szCs w:val="18"/>
                        </w:rPr>
                      </w:pPr>
                      <w:r w:rsidRPr="00127B61">
                        <w:rPr>
                          <w:sz w:val="18"/>
                          <w:szCs w:val="18"/>
                        </w:rPr>
                        <w:t>-</w:t>
                      </w:r>
                      <w:r w:rsidRPr="00127B61">
                        <w:rPr>
                          <w:sz w:val="18"/>
                          <w:szCs w:val="18"/>
                        </w:rPr>
                        <w:tab/>
                        <w:t xml:space="preserve">for ground-truth CSI format of </w:t>
                      </w:r>
                      <w:r w:rsidRPr="00127B61">
                        <w:rPr>
                          <w:sz w:val="18"/>
                          <w:szCs w:val="18"/>
                          <w:u w:val="single"/>
                        </w:rPr>
                        <w:t>R16 eType II CB with new parameter of around 1600bits</w:t>
                      </w:r>
                      <w:r w:rsidRPr="00127B61">
                        <w:rPr>
                          <w:sz w:val="18"/>
                          <w:szCs w:val="18"/>
                        </w:rPr>
                        <w:t xml:space="preserve"> CSI payload size, 2 sources observe KPI</w:t>
                      </w:r>
                      <w:r w:rsidRPr="00127B61">
                        <w:rPr>
                          <w:sz w:val="18"/>
                          <w:szCs w:val="18"/>
                          <w:vertAlign w:val="subscript"/>
                        </w:rPr>
                        <w:t>Diff</w:t>
                      </w:r>
                      <w:r w:rsidRPr="00127B61">
                        <w:rPr>
                          <w:sz w:val="18"/>
                          <w:szCs w:val="18"/>
                        </w:rPr>
                        <w:t xml:space="preserve"> as 89.1%~97%/ 99.9%~100%/ 100%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76%/33%/3% gain over PC#8</w:t>
                      </w:r>
                      <w:r w:rsidRPr="00127B61">
                        <w:rPr>
                          <w:sz w:val="18"/>
                          <w:szCs w:val="18"/>
                        </w:rPr>
                        <w:t xml:space="preserve"> from 1 source.</w:t>
                      </w:r>
                    </w:p>
                    <w:p w14:paraId="3C703A1D" w14:textId="77777777" w:rsidR="00EA2905" w:rsidRPr="00127B61" w:rsidRDefault="00EA2905" w:rsidP="00EA2905">
                      <w:pPr>
                        <w:pStyle w:val="B1"/>
                        <w:spacing w:after="0"/>
                        <w:rPr>
                          <w:sz w:val="18"/>
                          <w:szCs w:val="18"/>
                        </w:rPr>
                      </w:pPr>
                      <w:r w:rsidRPr="00127B61">
                        <w:rPr>
                          <w:sz w:val="18"/>
                          <w:szCs w:val="18"/>
                        </w:rPr>
                        <w:t>……</w:t>
                      </w:r>
                    </w:p>
                    <w:p w14:paraId="38724B91" w14:textId="77777777" w:rsidR="00EA2905" w:rsidRPr="00127B61" w:rsidRDefault="00EA2905" w:rsidP="00EA2905">
                      <w:pPr>
                        <w:pStyle w:val="B3"/>
                        <w:spacing w:after="0"/>
                        <w:rPr>
                          <w:sz w:val="18"/>
                          <w:szCs w:val="18"/>
                        </w:rPr>
                      </w:pPr>
                    </w:p>
                    <w:p w14:paraId="13C9DC22" w14:textId="77777777" w:rsidR="00EA2905" w:rsidRPr="00127B61" w:rsidRDefault="00EA2905" w:rsidP="00EA2905">
                      <w:pPr>
                        <w:autoSpaceDE/>
                        <w:autoSpaceDN/>
                        <w:adjustRightInd/>
                        <w:snapToGrid/>
                        <w:spacing w:after="0"/>
                        <w:jc w:val="left"/>
                        <w:rPr>
                          <w:i/>
                          <w:iCs/>
                          <w:color w:val="0070C0"/>
                          <w:sz w:val="18"/>
                          <w:szCs w:val="18"/>
                          <w:lang w:eastAsia="zh-CN"/>
                        </w:rPr>
                      </w:pPr>
                      <w:r w:rsidRPr="00127B61">
                        <w:rPr>
                          <w:i/>
                          <w:iCs/>
                          <w:color w:val="0070C0"/>
                          <w:sz w:val="18"/>
                          <w:szCs w:val="18"/>
                          <w:lang w:eastAsia="zh-CN"/>
                        </w:rPr>
                        <w:t xml:space="preserve"> </w:t>
                      </w:r>
                    </w:p>
                  </w:txbxContent>
                </v:textbox>
                <w10:wrap type="topAndBottom" anchorx="page"/>
              </v:shape>
            </w:pict>
          </mc:Fallback>
        </mc:AlternateContent>
      </w:r>
    </w:p>
    <w:p w14:paraId="31EB38AC" w14:textId="77777777" w:rsidR="00EA2905" w:rsidRDefault="00EA2905" w:rsidP="00EA2905">
      <w:r>
        <w:t xml:space="preserve">Based on the observations, to achieve accurate model monitoring accuracy, using eType II Codebook with new/enhanced parameters is a better option than using legacy parameters. </w:t>
      </w:r>
      <w:r w:rsidRPr="003055F5">
        <w:rPr>
          <w:u w:val="single"/>
        </w:rPr>
        <w:t>Unlike model training, the data samples needed for model monitoring purpose should not be</w:t>
      </w:r>
      <w:r>
        <w:rPr>
          <w:u w:val="single"/>
        </w:rPr>
        <w:t xml:space="preserve"> very large</w:t>
      </w:r>
      <w:r>
        <w:t>; thus, the additional CSI overhead introduced by using new parameters may not be very significant compared to using legacy parameters.</w:t>
      </w:r>
    </w:p>
    <w:p w14:paraId="27E9E824" w14:textId="6A87D9B5" w:rsidR="00EA2905" w:rsidRDefault="00EA2905" w:rsidP="00EA2905">
      <w:bookmarkStart w:id="110" w:name="OLE_LINK151"/>
      <w:r w:rsidRPr="001827A6">
        <w:rPr>
          <w:b/>
          <w:bCs/>
          <w:i/>
          <w:iCs/>
          <w:lang w:eastAsia="x-none"/>
        </w:rPr>
        <w:t xml:space="preserve">Proposal </w:t>
      </w:r>
      <w:r w:rsidR="00F22760">
        <w:rPr>
          <w:b/>
          <w:bCs/>
          <w:i/>
          <w:iCs/>
          <w:lang w:eastAsia="x-none"/>
        </w:rPr>
        <w:t>9</w:t>
      </w:r>
      <w:r w:rsidRPr="001827A6">
        <w:rPr>
          <w:b/>
          <w:bCs/>
          <w:i/>
          <w:iCs/>
          <w:lang w:eastAsia="x-none"/>
        </w:rPr>
        <w:t>: In</w:t>
      </w:r>
      <w:r w:rsidRPr="001827A6">
        <w:rPr>
          <w:b/>
          <w:bCs/>
          <w:i/>
          <w:iCs/>
        </w:rPr>
        <w:t xml:space="preserve"> AI/ML-based CSI compression using two-sided model</w:t>
      </w:r>
      <w:r w:rsidRPr="001827A6">
        <w:rPr>
          <w:b/>
          <w:bCs/>
          <w:i/>
          <w:iCs/>
          <w:lang w:eastAsia="x-none"/>
        </w:rPr>
        <w:t xml:space="preserve">, for NW-side monitoring </w:t>
      </w:r>
      <w:r w:rsidRPr="001827A6">
        <w:rPr>
          <w:b/>
          <w:bCs/>
          <w:i/>
          <w:iCs/>
        </w:rPr>
        <w:t>based on the target CSI reported by the UE</w:t>
      </w:r>
      <w:r w:rsidRPr="001827A6">
        <w:rPr>
          <w:b/>
          <w:bCs/>
          <w:i/>
          <w:iCs/>
          <w:lang w:eastAsia="x-none"/>
        </w:rPr>
        <w:t xml:space="preserve">, consider adopting </w:t>
      </w:r>
      <w:r w:rsidRPr="001827A6">
        <w:rPr>
          <w:rFonts w:eastAsiaTheme="minorEastAsia"/>
          <w:b/>
          <w:bCs/>
          <w:i/>
          <w:lang w:eastAsia="zh-CN"/>
        </w:rPr>
        <w:t>Rel-16 eType II CB based quantization with new parameters to achieve better monitoring performance</w:t>
      </w:r>
      <w:bookmarkEnd w:id="110"/>
      <w:r w:rsidRPr="001827A6">
        <w:rPr>
          <w:rFonts w:eastAsiaTheme="minorEastAsia"/>
          <w:b/>
          <w:bCs/>
          <w:i/>
          <w:lang w:eastAsia="zh-CN"/>
        </w:rPr>
        <w:t>.</w:t>
      </w:r>
    </w:p>
    <w:p w14:paraId="537B75C2" w14:textId="77777777" w:rsidR="00EA2905" w:rsidRPr="00A65D67" w:rsidRDefault="00EA2905" w:rsidP="00EA2905">
      <w:pPr>
        <w:spacing w:before="240"/>
        <w:rPr>
          <w:b/>
          <w:bCs/>
          <w:u w:val="single"/>
        </w:rPr>
      </w:pPr>
      <w:r w:rsidRPr="00A65D67">
        <w:rPr>
          <w:b/>
          <w:bCs/>
          <w:u w:val="single"/>
        </w:rPr>
        <w:t>UE-side monitoring</w:t>
      </w:r>
    </w:p>
    <w:p w14:paraId="426174A9" w14:textId="77777777" w:rsidR="00EA2905" w:rsidRDefault="00EA2905" w:rsidP="00EA2905">
      <w:r>
        <w:t xml:space="preserve">For UE-side monitoring, various options have been identified and agreed as shown in the beginning of this sub-section and captured below. </w:t>
      </w:r>
    </w:p>
    <w:p w14:paraId="2FC5416D" w14:textId="77777777" w:rsidR="00EA2905" w:rsidRPr="00B214AE" w:rsidRDefault="00EA2905" w:rsidP="00EA2905">
      <w:pPr>
        <w:pStyle w:val="ListParagraph"/>
        <w:numPr>
          <w:ilvl w:val="0"/>
          <w:numId w:val="18"/>
        </w:numPr>
        <w:spacing w:after="0" w:line="240" w:lineRule="auto"/>
        <w:contextualSpacing w:val="0"/>
        <w:jc w:val="both"/>
        <w:rPr>
          <w:rFonts w:ascii="Times New Roman" w:hAnsi="Times New Roman"/>
          <w:i/>
          <w:iCs/>
          <w:color w:val="0070C0"/>
        </w:rPr>
      </w:pPr>
      <w:r w:rsidRPr="00B214AE">
        <w:rPr>
          <w:rFonts w:ascii="Times New Roman" w:hAnsi="Times New Roman"/>
          <w:i/>
          <w:iCs/>
          <w:color w:val="0070C0"/>
        </w:rPr>
        <w:t xml:space="preserve">Based on </w:t>
      </w:r>
      <w:r w:rsidRPr="00B214AE">
        <w:rPr>
          <w:rFonts w:ascii="Times New Roman" w:eastAsia="SimSun" w:hAnsi="Times New Roman"/>
          <w:i/>
          <w:iCs/>
          <w:color w:val="0070C0"/>
        </w:rPr>
        <w:t xml:space="preserve">the output of the </w:t>
      </w:r>
      <w:r w:rsidRPr="00B214AE">
        <w:rPr>
          <w:rFonts w:ascii="Times New Roman" w:hAnsi="Times New Roman"/>
          <w:i/>
          <w:iCs/>
          <w:color w:val="0070C0"/>
        </w:rPr>
        <w:t xml:space="preserve">CSI reconstruction </w:t>
      </w:r>
      <w:r w:rsidRPr="00B214AE">
        <w:rPr>
          <w:rFonts w:ascii="Times New Roman" w:eastAsia="SimSun" w:hAnsi="Times New Roman"/>
          <w:i/>
          <w:iCs/>
          <w:color w:val="0070C0"/>
        </w:rPr>
        <w:t>model at the UE</w:t>
      </w:r>
      <w:r w:rsidRPr="00B214AE">
        <w:rPr>
          <w:rFonts w:ascii="Times New Roman" w:hAnsi="Times New Roman"/>
          <w:i/>
          <w:iCs/>
          <w:color w:val="0070C0"/>
        </w:rPr>
        <w:t xml:space="preserve"> (Case 2-1)</w:t>
      </w:r>
    </w:p>
    <w:p w14:paraId="3D6BB7C2" w14:textId="77777777" w:rsidR="00EA2905" w:rsidRPr="00B214AE" w:rsidRDefault="00EA2905" w:rsidP="00EA2905">
      <w:pPr>
        <w:pStyle w:val="ListParagraph"/>
        <w:numPr>
          <w:ilvl w:val="0"/>
          <w:numId w:val="18"/>
        </w:numPr>
        <w:spacing w:after="0" w:line="240" w:lineRule="auto"/>
        <w:contextualSpacing w:val="0"/>
        <w:jc w:val="both"/>
        <w:rPr>
          <w:rFonts w:ascii="Times New Roman" w:hAnsi="Times New Roman"/>
          <w:i/>
          <w:iCs/>
          <w:color w:val="0070C0"/>
        </w:rPr>
      </w:pPr>
      <w:r w:rsidRPr="00B214AE">
        <w:rPr>
          <w:rFonts w:ascii="Times New Roman" w:hAnsi="Times New Roman"/>
          <w:i/>
          <w:iCs/>
          <w:color w:val="0070C0"/>
        </w:rPr>
        <w:t>Via direct estimation of intermediate KPI (e.g., SGCS) without reconstructing a target CSI (Case 2-2)</w:t>
      </w:r>
    </w:p>
    <w:p w14:paraId="68755A0D" w14:textId="77777777" w:rsidR="00EA2905" w:rsidRPr="00B214AE" w:rsidRDefault="00EA2905" w:rsidP="00EA2905">
      <w:pPr>
        <w:pStyle w:val="ListParagraph"/>
        <w:numPr>
          <w:ilvl w:val="0"/>
          <w:numId w:val="18"/>
        </w:numPr>
        <w:spacing w:after="0" w:line="240" w:lineRule="auto"/>
        <w:contextualSpacing w:val="0"/>
        <w:jc w:val="both"/>
        <w:rPr>
          <w:rFonts w:ascii="Times New Roman" w:hAnsi="Times New Roman"/>
          <w:i/>
          <w:iCs/>
          <w:color w:val="0070C0"/>
        </w:rPr>
      </w:pPr>
      <w:r w:rsidRPr="00B214AE">
        <w:rPr>
          <w:rFonts w:ascii="Times New Roman" w:hAnsi="Times New Roman"/>
          <w:i/>
          <w:iCs/>
          <w:color w:val="0070C0"/>
        </w:rPr>
        <w:t>Via estimation of monitoring output other than intermediate KPI</w:t>
      </w:r>
      <w:r w:rsidRPr="00B214AE">
        <w:rPr>
          <w:rFonts w:ascii="Times New Roman" w:hAnsi="Times New Roman"/>
          <w:i/>
          <w:iCs/>
          <w:color w:val="0070C0"/>
          <w:lang w:eastAsia="zh-CN"/>
        </w:rPr>
        <w:t xml:space="preserve"> </w:t>
      </w:r>
      <w:r w:rsidRPr="00B214AE">
        <w:rPr>
          <w:rFonts w:ascii="Times New Roman" w:hAnsi="Times New Roman"/>
          <w:i/>
          <w:iCs/>
          <w:color w:val="0070C0"/>
        </w:rPr>
        <w:t>without reconstructing a target CSI</w:t>
      </w:r>
    </w:p>
    <w:p w14:paraId="790C96FC" w14:textId="77777777" w:rsidR="00EA2905" w:rsidRPr="00B214AE" w:rsidRDefault="00EA2905" w:rsidP="00EA2905">
      <w:pPr>
        <w:pStyle w:val="ListParagraph"/>
        <w:numPr>
          <w:ilvl w:val="0"/>
          <w:numId w:val="18"/>
        </w:numPr>
        <w:spacing w:after="0" w:line="240" w:lineRule="auto"/>
        <w:contextualSpacing w:val="0"/>
        <w:jc w:val="both"/>
        <w:rPr>
          <w:rFonts w:ascii="Times New Roman" w:hAnsi="Times New Roman"/>
          <w:i/>
          <w:iCs/>
          <w:color w:val="0070C0"/>
        </w:rPr>
      </w:pPr>
      <w:r w:rsidRPr="00B214AE">
        <w:rPr>
          <w:rFonts w:ascii="Times New Roman" w:hAnsi="Times New Roman"/>
          <w:i/>
          <w:iCs/>
          <w:color w:val="0070C0"/>
        </w:rPr>
        <w:t xml:space="preserve">Based on precoded RS (e.g., CSI-RS, DMRS) transmitted from NW based on the output of the CSI reconstruction model </w:t>
      </w:r>
    </w:p>
    <w:p w14:paraId="730941D2" w14:textId="77777777" w:rsidR="00EA2905" w:rsidRPr="00B214AE" w:rsidRDefault="00EA2905" w:rsidP="00EA2905">
      <w:pPr>
        <w:pStyle w:val="ListParagraph"/>
        <w:numPr>
          <w:ilvl w:val="0"/>
          <w:numId w:val="18"/>
        </w:numPr>
        <w:spacing w:after="120" w:line="240" w:lineRule="auto"/>
        <w:contextualSpacing w:val="0"/>
        <w:jc w:val="both"/>
        <w:rPr>
          <w:rFonts w:ascii="Times New Roman" w:hAnsi="Times New Roman"/>
          <w:i/>
          <w:iCs/>
          <w:color w:val="0070C0"/>
        </w:rPr>
      </w:pPr>
      <w:r w:rsidRPr="00B214AE">
        <w:rPr>
          <w:rFonts w:ascii="Times New Roman" w:hAnsi="Times New Roman"/>
          <w:i/>
          <w:iCs/>
          <w:color w:val="0070C0"/>
        </w:rPr>
        <w:t>Based on the output of the CSI reconstruction model indicated by the NW via legacy eT2 codebook or eT2-like high-resolution codebook</w:t>
      </w:r>
    </w:p>
    <w:p w14:paraId="452F144B" w14:textId="77777777" w:rsidR="00EA2905" w:rsidRDefault="00EA2905" w:rsidP="00EA2905">
      <w:pPr>
        <w:rPr>
          <w:lang w:val="en-GB"/>
        </w:rPr>
      </w:pPr>
    </w:p>
    <w:p w14:paraId="3A2A5697" w14:textId="77777777" w:rsidR="00EA2905" w:rsidRDefault="00EA2905" w:rsidP="00EA2905">
      <w:pPr>
        <w:rPr>
          <w:lang w:eastAsia="x-none"/>
        </w:rPr>
      </w:pPr>
      <w:r>
        <w:rPr>
          <w:lang w:eastAsia="x-none"/>
        </w:rPr>
        <w:t xml:space="preserve">To get more accurate monitoring results at UE-side, it is better to </w:t>
      </w:r>
      <w:r>
        <w:t xml:space="preserve">have the actual output from the CSI reconstruction. </w:t>
      </w:r>
      <w:r w:rsidRPr="00721CAF">
        <w:rPr>
          <w:u w:val="single"/>
        </w:rPr>
        <w:t>If UE has the actual</w:t>
      </w:r>
      <w:r w:rsidRPr="00C879BC">
        <w:rPr>
          <w:u w:val="single"/>
        </w:rPr>
        <w:t xml:space="preserve"> CSI reconstruction part </w:t>
      </w:r>
      <w:r>
        <w:rPr>
          <w:u w:val="single"/>
        </w:rPr>
        <w:t xml:space="preserve">(transferred by the NW-side) </w:t>
      </w:r>
      <w:r w:rsidRPr="00C879BC">
        <w:rPr>
          <w:u w:val="single"/>
        </w:rPr>
        <w:t xml:space="preserve">or </w:t>
      </w:r>
      <w:r>
        <w:rPr>
          <w:u w:val="single"/>
        </w:rPr>
        <w:t>the</w:t>
      </w:r>
      <w:r w:rsidRPr="00C879BC">
        <w:rPr>
          <w:u w:val="single"/>
        </w:rPr>
        <w:t xml:space="preserve"> reference reconstruction</w:t>
      </w:r>
      <w:r>
        <w:rPr>
          <w:u w:val="single"/>
        </w:rPr>
        <w:t xml:space="preserve"> part (e.g., via Option 1) then the monitoring results should be more accurate</w:t>
      </w:r>
      <w:r>
        <w:t>. Another approach is to have NW-side provide the output of the CSI reconstruction part to UE.</w:t>
      </w:r>
    </w:p>
    <w:p w14:paraId="513E7DB5" w14:textId="3F0F3E74" w:rsidR="00EA2905" w:rsidRPr="0068620F" w:rsidRDefault="00EA2905" w:rsidP="00EA2905">
      <w:pPr>
        <w:rPr>
          <w:lang w:eastAsia="x-none"/>
        </w:rPr>
      </w:pPr>
      <w:r>
        <w:rPr>
          <w:lang w:eastAsia="x-none"/>
        </w:rPr>
        <w:t>Among the above monitoring options, Case 2-1 depends on whether the actual or reference decoder (reconstruction model) is available at UE side, e.g., inter-vendor training collaboration Option 1 in Direction C. If it is available, Case 2-1 is a good option as it can provide more accurate monitoring results. If the actual or reference decoder is not available at UE-side, then the output of the actual CSI decoder (reconstruction model) at NW-side can be used. The output can be delivered to UE-side either based on precoded RS or via eT2-like high-resolution codebook.</w:t>
      </w:r>
    </w:p>
    <w:p w14:paraId="656966DD" w14:textId="3FB6C0CB" w:rsidR="00EA2905" w:rsidRPr="003B58E9" w:rsidRDefault="00EA2905" w:rsidP="00EA2905">
      <w:pPr>
        <w:spacing w:before="180"/>
        <w:rPr>
          <w:b/>
          <w:bCs/>
          <w:i/>
          <w:iCs/>
          <w:lang w:eastAsia="x-none"/>
        </w:rPr>
      </w:pPr>
      <w:bookmarkStart w:id="111" w:name="OLE_LINK152"/>
      <w:r w:rsidRPr="003B58E9">
        <w:rPr>
          <w:b/>
          <w:bCs/>
          <w:i/>
          <w:iCs/>
          <w:lang w:eastAsia="x-none"/>
        </w:rPr>
        <w:lastRenderedPageBreak/>
        <w:t xml:space="preserve">Proposal </w:t>
      </w:r>
      <w:r w:rsidR="00F22760">
        <w:rPr>
          <w:b/>
          <w:bCs/>
          <w:i/>
          <w:iCs/>
          <w:lang w:eastAsia="x-none"/>
        </w:rPr>
        <w:t>10</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UE-side monitoring, </w:t>
      </w:r>
      <w:r w:rsidRPr="00C879BC">
        <w:rPr>
          <w:b/>
          <w:bCs/>
          <w:i/>
          <w:iCs/>
          <w:u w:val="single"/>
          <w:lang w:eastAsia="x-none"/>
        </w:rPr>
        <w:t xml:space="preserve">if the </w:t>
      </w:r>
      <w:r>
        <w:rPr>
          <w:b/>
          <w:bCs/>
          <w:i/>
          <w:iCs/>
          <w:u w:val="single"/>
          <w:lang w:eastAsia="x-none"/>
        </w:rPr>
        <w:t xml:space="preserve">actual or reference </w:t>
      </w:r>
      <w:r w:rsidRPr="00C879BC">
        <w:rPr>
          <w:b/>
          <w:bCs/>
          <w:i/>
          <w:iCs/>
          <w:u w:val="single"/>
          <w:lang w:eastAsia="x-none"/>
        </w:rPr>
        <w:t>CSI reconstruction model is available at UE</w:t>
      </w:r>
      <w:r>
        <w:rPr>
          <w:b/>
          <w:bCs/>
          <w:i/>
          <w:iCs/>
          <w:lang w:eastAsia="x-none"/>
        </w:rPr>
        <w:t xml:space="preserve">, </w:t>
      </w:r>
      <w:r w:rsidRPr="003B58E9">
        <w:rPr>
          <w:b/>
          <w:bCs/>
          <w:i/>
          <w:iCs/>
          <w:lang w:eastAsia="x-none"/>
        </w:rPr>
        <w:t>support at least the following</w:t>
      </w:r>
      <w:r>
        <w:rPr>
          <w:b/>
          <w:bCs/>
          <w:i/>
          <w:iCs/>
          <w:lang w:eastAsia="x-none"/>
        </w:rPr>
        <w:t xml:space="preserve"> option</w:t>
      </w:r>
      <w:r w:rsidRPr="004C26DD">
        <w:rPr>
          <w:b/>
          <w:bCs/>
          <w:i/>
          <w:iCs/>
          <w:lang w:eastAsia="x-none"/>
        </w:rPr>
        <w:t>:</w:t>
      </w:r>
    </w:p>
    <w:p w14:paraId="179C0B86" w14:textId="77777777" w:rsidR="00EA2905" w:rsidRPr="005E3888" w:rsidRDefault="00EA2905" w:rsidP="00EA2905">
      <w:pPr>
        <w:pStyle w:val="ListParagraph"/>
        <w:numPr>
          <w:ilvl w:val="0"/>
          <w:numId w:val="18"/>
        </w:numPr>
        <w:spacing w:after="180" w:line="240" w:lineRule="auto"/>
        <w:contextualSpacing w:val="0"/>
        <w:jc w:val="both"/>
        <w:rPr>
          <w:rFonts w:ascii="Times New Roman" w:hAnsi="Times New Roman"/>
          <w:b/>
          <w:bCs/>
          <w:i/>
          <w:iCs/>
        </w:rPr>
      </w:pPr>
      <w:r w:rsidRPr="003B58E9">
        <w:rPr>
          <w:rFonts w:ascii="Times New Roman" w:hAnsi="Times New Roman"/>
          <w:b/>
          <w:bCs/>
          <w:i/>
          <w:iCs/>
        </w:rPr>
        <w:t xml:space="preserve">Based on </w:t>
      </w:r>
      <w:r w:rsidRPr="003B58E9">
        <w:rPr>
          <w:rFonts w:ascii="Times New Roman" w:eastAsia="SimSun" w:hAnsi="Times New Roman"/>
          <w:b/>
          <w:bCs/>
          <w:i/>
          <w:iCs/>
        </w:rPr>
        <w:t xml:space="preserve">the output of the </w:t>
      </w:r>
      <w:r w:rsidRPr="003B58E9">
        <w:rPr>
          <w:rFonts w:ascii="Times New Roman" w:hAnsi="Times New Roman"/>
          <w:b/>
          <w:bCs/>
          <w:i/>
          <w:iCs/>
        </w:rPr>
        <w:t xml:space="preserve">CSI reconstruction </w:t>
      </w:r>
      <w:r w:rsidRPr="003B58E9">
        <w:rPr>
          <w:rFonts w:ascii="Times New Roman" w:eastAsia="SimSun" w:hAnsi="Times New Roman"/>
          <w:b/>
          <w:bCs/>
          <w:i/>
          <w:iCs/>
        </w:rPr>
        <w:t>model at the UE</w:t>
      </w:r>
      <w:r w:rsidRPr="003B58E9">
        <w:rPr>
          <w:rFonts w:ascii="Times New Roman" w:hAnsi="Times New Roman"/>
          <w:b/>
          <w:bCs/>
          <w:i/>
          <w:iCs/>
        </w:rPr>
        <w:t xml:space="preserve"> (Case 2-1)</w:t>
      </w:r>
    </w:p>
    <w:bookmarkEnd w:id="111"/>
    <w:p w14:paraId="5872C1FC" w14:textId="77777777" w:rsidR="00EA2905" w:rsidRDefault="00EA2905" w:rsidP="00EA2905">
      <w:pPr>
        <w:spacing w:before="180" w:after="180"/>
      </w:pPr>
      <w:r>
        <w:t>Among the 5 monitoring options at UE-side, the following two allow NW-side to indicate the results based on the output of the CSI reconstruction model to the UE:</w:t>
      </w:r>
    </w:p>
    <w:p w14:paraId="4588C420" w14:textId="77777777" w:rsidR="00EA2905" w:rsidRPr="00B214AE" w:rsidRDefault="00EA2905" w:rsidP="00EA2905">
      <w:pPr>
        <w:pStyle w:val="ListParagraph"/>
        <w:numPr>
          <w:ilvl w:val="0"/>
          <w:numId w:val="18"/>
        </w:numPr>
        <w:spacing w:after="0" w:line="240" w:lineRule="auto"/>
        <w:contextualSpacing w:val="0"/>
        <w:jc w:val="both"/>
        <w:rPr>
          <w:rFonts w:ascii="Times New Roman" w:hAnsi="Times New Roman"/>
          <w:i/>
          <w:iCs/>
          <w:color w:val="0070C0"/>
        </w:rPr>
      </w:pPr>
      <w:r w:rsidRPr="00B214AE">
        <w:rPr>
          <w:rFonts w:ascii="Times New Roman" w:hAnsi="Times New Roman"/>
          <w:i/>
          <w:iCs/>
          <w:color w:val="0070C0"/>
        </w:rPr>
        <w:t xml:space="preserve">Based on precoded RS (e.g., CSI-RS, DMRS) transmitted from NW based on the output of the CSI reconstruction model </w:t>
      </w:r>
    </w:p>
    <w:p w14:paraId="2AD8E8D3" w14:textId="77777777" w:rsidR="00EA2905" w:rsidRPr="00B214AE" w:rsidRDefault="00EA2905" w:rsidP="00EA2905">
      <w:pPr>
        <w:pStyle w:val="ListParagraph"/>
        <w:numPr>
          <w:ilvl w:val="0"/>
          <w:numId w:val="18"/>
        </w:numPr>
        <w:spacing w:after="120" w:line="240" w:lineRule="auto"/>
        <w:contextualSpacing w:val="0"/>
        <w:jc w:val="both"/>
        <w:rPr>
          <w:rFonts w:ascii="Times New Roman" w:hAnsi="Times New Roman"/>
          <w:i/>
          <w:iCs/>
          <w:color w:val="0070C0"/>
        </w:rPr>
      </w:pPr>
      <w:r w:rsidRPr="00B214AE">
        <w:rPr>
          <w:rFonts w:ascii="Times New Roman" w:hAnsi="Times New Roman"/>
          <w:i/>
          <w:iCs/>
          <w:color w:val="0070C0"/>
        </w:rPr>
        <w:t>Based on the output of the CSI reconstruction model indicated by the NW via legacy eT2 codebook or eT2-like high-resolution codebook</w:t>
      </w:r>
    </w:p>
    <w:p w14:paraId="5E68C164" w14:textId="77777777" w:rsidR="00EA2905" w:rsidRPr="00721CAF" w:rsidRDefault="00EA2905" w:rsidP="00EA2905">
      <w:pPr>
        <w:spacing w:before="180" w:after="180"/>
      </w:pPr>
      <w:r>
        <w:t xml:space="preserve">Like NW-side monitoring, using eT2-like high-resolution codebook should provide more accurate results. </w:t>
      </w:r>
      <w:r w:rsidRPr="00D96F26">
        <w:t xml:space="preserve">NW </w:t>
      </w:r>
      <w:r>
        <w:t xml:space="preserve">may also </w:t>
      </w:r>
      <w:r w:rsidRPr="00D96F26">
        <w:t xml:space="preserve">implicitly transmit output CSI </w:t>
      </w:r>
      <w:r>
        <w:t xml:space="preserve">(based on reconstruction part) </w:t>
      </w:r>
      <w:r w:rsidRPr="00D96F26">
        <w:t>using precoded CSI-RS</w:t>
      </w:r>
      <w:r>
        <w:t xml:space="preserve"> to UE, however, the accuracy of monitoring has not been evaluated yet; thus, we suggest to further study this option first before discussing whether to support this option.</w:t>
      </w:r>
    </w:p>
    <w:p w14:paraId="73CFF1E4" w14:textId="19F40A8B" w:rsidR="00EA2905" w:rsidRDefault="00EA2905" w:rsidP="00EA2905">
      <w:pPr>
        <w:spacing w:before="180" w:after="180"/>
        <w:rPr>
          <w:b/>
          <w:bCs/>
          <w:i/>
          <w:iCs/>
        </w:rPr>
      </w:pPr>
      <w:bookmarkStart w:id="112" w:name="OLE_LINK153"/>
      <w:r>
        <w:rPr>
          <w:b/>
          <w:bCs/>
          <w:i/>
          <w:iCs/>
        </w:rPr>
        <w:t xml:space="preserve">Proposal </w:t>
      </w:r>
      <w:r w:rsidR="00F22760">
        <w:rPr>
          <w:b/>
          <w:bCs/>
          <w:i/>
          <w:iCs/>
        </w:rPr>
        <w:t>11</w:t>
      </w:r>
      <w:r>
        <w:rPr>
          <w:b/>
          <w:bCs/>
          <w:i/>
          <w:iCs/>
        </w:rPr>
        <w:t xml:space="preserve">: In AI/ML-based CSI compression </w:t>
      </w:r>
      <w:r w:rsidRPr="003B58E9">
        <w:rPr>
          <w:b/>
          <w:bCs/>
          <w:i/>
          <w:iCs/>
        </w:rPr>
        <w:t>using two-sided model</w:t>
      </w:r>
      <w:r w:rsidRPr="003B58E9">
        <w:rPr>
          <w:b/>
          <w:bCs/>
          <w:i/>
          <w:iCs/>
          <w:lang w:eastAsia="x-none"/>
        </w:rPr>
        <w:t>, for UE-side monitoring</w:t>
      </w:r>
      <w:r>
        <w:rPr>
          <w:b/>
          <w:bCs/>
          <w:i/>
          <w:iCs/>
          <w:lang w:eastAsia="x-none"/>
        </w:rPr>
        <w:t xml:space="preserve">, </w:t>
      </w:r>
      <w:r w:rsidRPr="005E3888">
        <w:rPr>
          <w:b/>
          <w:bCs/>
          <w:i/>
          <w:iCs/>
          <w:u w:val="single"/>
          <w:lang w:eastAsia="x-none"/>
        </w:rPr>
        <w:t>if the actual or reference CSI reconstruction model is not available at UE,</w:t>
      </w:r>
      <w:r>
        <w:rPr>
          <w:b/>
          <w:bCs/>
          <w:i/>
          <w:iCs/>
          <w:u w:val="single"/>
          <w:lang w:eastAsia="x-none"/>
        </w:rPr>
        <w:t xml:space="preserve"> </w:t>
      </w:r>
      <w:r w:rsidRPr="005E3888">
        <w:rPr>
          <w:b/>
          <w:bCs/>
          <w:i/>
          <w:iCs/>
          <w:lang w:eastAsia="x-none"/>
        </w:rPr>
        <w:t>support</w:t>
      </w:r>
      <w:r>
        <w:rPr>
          <w:b/>
          <w:bCs/>
          <w:i/>
          <w:iCs/>
          <w:lang w:eastAsia="x-none"/>
        </w:rPr>
        <w:t xml:space="preserve"> at least the following option:</w:t>
      </w:r>
    </w:p>
    <w:p w14:paraId="0B7FAC7F" w14:textId="77777777" w:rsidR="00EA2905" w:rsidRPr="00FF38C2" w:rsidRDefault="00EA2905" w:rsidP="00EA2905">
      <w:pPr>
        <w:pStyle w:val="ListParagraph"/>
        <w:numPr>
          <w:ilvl w:val="0"/>
          <w:numId w:val="34"/>
        </w:numPr>
        <w:spacing w:after="120" w:line="240" w:lineRule="auto"/>
        <w:contextualSpacing w:val="0"/>
        <w:jc w:val="both"/>
        <w:rPr>
          <w:rFonts w:ascii="Times New Roman" w:hAnsi="Times New Roman"/>
          <w:b/>
          <w:bCs/>
          <w:i/>
          <w:iCs/>
        </w:rPr>
      </w:pPr>
      <w:r w:rsidRPr="005E3888">
        <w:rPr>
          <w:rFonts w:ascii="Times New Roman" w:hAnsi="Times New Roman"/>
          <w:b/>
          <w:bCs/>
          <w:i/>
          <w:iCs/>
        </w:rPr>
        <w:t>Based on the output of the CSI reconstruction model indicated by the NW via legacy eT2 codebook or eT2-like high-resolution codebook</w:t>
      </w:r>
    </w:p>
    <w:p w14:paraId="3C093092" w14:textId="7564A4BA" w:rsidR="00EA2905" w:rsidRPr="00FF38C2" w:rsidRDefault="00EA2905" w:rsidP="00EA2905">
      <w:pPr>
        <w:spacing w:before="180"/>
        <w:rPr>
          <w:b/>
          <w:bCs/>
          <w:i/>
          <w:iCs/>
        </w:rPr>
      </w:pPr>
      <w:r w:rsidRPr="00FF38C2">
        <w:rPr>
          <w:b/>
          <w:bCs/>
          <w:i/>
          <w:iCs/>
        </w:rPr>
        <w:t xml:space="preserve">Proposal </w:t>
      </w:r>
      <w:r w:rsidR="00F22760">
        <w:rPr>
          <w:b/>
          <w:bCs/>
          <w:i/>
          <w:iCs/>
        </w:rPr>
        <w:t>12</w:t>
      </w:r>
      <w:r w:rsidRPr="00FF38C2">
        <w:rPr>
          <w:b/>
          <w:bCs/>
          <w:i/>
          <w:iCs/>
        </w:rPr>
        <w:t>: In AI/ML-based CSI compression using two-sided model</w:t>
      </w:r>
      <w:r w:rsidRPr="00FF38C2">
        <w:rPr>
          <w:b/>
          <w:bCs/>
          <w:i/>
          <w:iCs/>
          <w:lang w:eastAsia="x-none"/>
        </w:rPr>
        <w:t>, for UE-side monitoring, further study the monitoring performance of “</w:t>
      </w:r>
      <w:r w:rsidRPr="00FF38C2">
        <w:rPr>
          <w:b/>
          <w:bCs/>
          <w:i/>
          <w:iCs/>
        </w:rPr>
        <w:t xml:space="preserve">Based on precoded RS (e.g., CSI-RS, DMRS) transmitted from NW based on the output of the CSI reconstruction model” </w:t>
      </w:r>
      <w:r w:rsidRPr="00FF38C2">
        <w:rPr>
          <w:b/>
          <w:bCs/>
          <w:i/>
          <w:iCs/>
          <w:lang w:eastAsia="x-none"/>
        </w:rPr>
        <w:t>before discussing whether to support this option</w:t>
      </w:r>
      <w:r w:rsidRPr="00FF38C2">
        <w:rPr>
          <w:b/>
          <w:bCs/>
          <w:i/>
          <w:iCs/>
        </w:rPr>
        <w:t>.</w:t>
      </w:r>
    </w:p>
    <w:bookmarkEnd w:id="112"/>
    <w:p w14:paraId="47991FDD" w14:textId="77777777" w:rsidR="00EA2905" w:rsidRPr="00FF38C2" w:rsidRDefault="00EA2905" w:rsidP="00EA2905">
      <w:pPr>
        <w:pStyle w:val="ListParagraph"/>
        <w:spacing w:after="0" w:line="240" w:lineRule="auto"/>
        <w:contextualSpacing w:val="0"/>
        <w:jc w:val="both"/>
        <w:rPr>
          <w:rFonts w:ascii="Times New Roman" w:hAnsi="Times New Roman"/>
          <w:i/>
          <w:iCs/>
          <w:color w:val="0070C0"/>
        </w:rPr>
      </w:pPr>
    </w:p>
    <w:p w14:paraId="58683E6B" w14:textId="77777777" w:rsidR="00EA2905" w:rsidRDefault="00EA2905" w:rsidP="00EA2905">
      <w:r>
        <w:t>Regarding the use of proxy model(s), at least the following options may employ proxy model at UE-side:</w:t>
      </w:r>
    </w:p>
    <w:p w14:paraId="322F869C" w14:textId="77777777" w:rsidR="00EA2905" w:rsidRPr="00DF635B" w:rsidRDefault="00EA2905" w:rsidP="00EA2905">
      <w:pPr>
        <w:pStyle w:val="ListParagraph"/>
        <w:numPr>
          <w:ilvl w:val="0"/>
          <w:numId w:val="33"/>
        </w:numPr>
      </w:pPr>
      <w:r w:rsidRPr="00DF635B">
        <w:rPr>
          <w:rFonts w:ascii="Times New Roman" w:hAnsi="Times New Roman"/>
        </w:rPr>
        <w:t>Via direct estimation of intermediate KPI (e.g., SGCS) without reconstructing a target CSI (Case 2-2)</w:t>
      </w:r>
      <w:r>
        <w:rPr>
          <w:rFonts w:ascii="Times New Roman" w:hAnsi="Times New Roman"/>
        </w:rPr>
        <w:t>: one example is that UE-side trains a proxy model to directly predict the SGCS during inference phase.</w:t>
      </w:r>
    </w:p>
    <w:p w14:paraId="644BCC30" w14:textId="77777777" w:rsidR="00EA2905" w:rsidRPr="00DF635B" w:rsidRDefault="00EA2905" w:rsidP="00EA2905">
      <w:pPr>
        <w:pStyle w:val="ListParagraph"/>
        <w:numPr>
          <w:ilvl w:val="0"/>
          <w:numId w:val="33"/>
        </w:numPr>
        <w:spacing w:after="0" w:line="240" w:lineRule="auto"/>
        <w:contextualSpacing w:val="0"/>
        <w:jc w:val="both"/>
        <w:rPr>
          <w:rFonts w:ascii="Times New Roman" w:hAnsi="Times New Roman"/>
        </w:rPr>
      </w:pPr>
      <w:r w:rsidRPr="00DF635B">
        <w:rPr>
          <w:rFonts w:ascii="Times New Roman" w:hAnsi="Times New Roman"/>
        </w:rPr>
        <w:t>Via estimation of monitoring output other than intermediate KPI</w:t>
      </w:r>
      <w:r w:rsidRPr="00DF635B">
        <w:rPr>
          <w:rFonts w:ascii="Times New Roman" w:hAnsi="Times New Roman"/>
          <w:lang w:eastAsia="zh-CN"/>
        </w:rPr>
        <w:t xml:space="preserve"> </w:t>
      </w:r>
      <w:r w:rsidRPr="00DF635B">
        <w:rPr>
          <w:rFonts w:ascii="Times New Roman" w:hAnsi="Times New Roman"/>
        </w:rPr>
        <w:t>without reconstructing a target CSI</w:t>
      </w:r>
      <w:r>
        <w:rPr>
          <w:rFonts w:ascii="Times New Roman" w:hAnsi="Times New Roman"/>
        </w:rPr>
        <w:t xml:space="preserve">: one example is that UE-side trains a proxy model to estimate whether the prediction accuracy is good or bad (e.g., better or worse than a predefined SGCS threshold). </w:t>
      </w:r>
    </w:p>
    <w:p w14:paraId="4AE52C26" w14:textId="77777777" w:rsidR="00EA2905" w:rsidRDefault="00EA2905" w:rsidP="00EA2905">
      <w:pPr>
        <w:spacing w:before="180"/>
        <w:rPr>
          <w:lang w:val="en-GB"/>
        </w:rPr>
      </w:pPr>
      <w:r>
        <w:rPr>
          <w:lang w:val="en-GB"/>
        </w:rPr>
        <w:t>Regarding whether to use a proxy model at UE side for UE-side performance monitoring, companies have different views, and no consensus has been reached so far.  Besides monitoring accuracy concern</w:t>
      </w:r>
      <w:r w:rsidRPr="00CF55AD">
        <w:rPr>
          <w:u w:val="single"/>
          <w:lang w:val="en-GB"/>
        </w:rPr>
        <w:t>, LCM complexity should also be considered as indicated in the agreement from RAN1#117</w:t>
      </w:r>
      <w:r>
        <w:rPr>
          <w:u w:val="single"/>
          <w:lang w:val="en-GB"/>
        </w:rPr>
        <w:t xml:space="preserve"> [4]</w:t>
      </w:r>
      <w:r>
        <w:rPr>
          <w:lang w:val="en-GB"/>
        </w:rPr>
        <w:t>:</w:t>
      </w:r>
    </w:p>
    <w:p w14:paraId="54DB780F" w14:textId="77777777" w:rsidR="00EA2905" w:rsidRPr="00F62CD2" w:rsidRDefault="00EA2905" w:rsidP="00EA2905">
      <w:pPr>
        <w:pStyle w:val="ListParagraph"/>
        <w:numPr>
          <w:ilvl w:val="0"/>
          <w:numId w:val="20"/>
        </w:numPr>
        <w:rPr>
          <w:rFonts w:ascii="Times New Roman" w:hAnsi="Times New Roman"/>
        </w:rPr>
      </w:pPr>
      <w:r w:rsidRPr="00F62CD2">
        <w:rPr>
          <w:rFonts w:ascii="Times New Roman" w:hAnsi="Times New Roman"/>
          <w:i/>
          <w:iCs/>
          <w:color w:val="0070C0"/>
        </w:rPr>
        <w:t>Complexity also includes LCM complexity, if applicable</w:t>
      </w:r>
    </w:p>
    <w:p w14:paraId="0299B184" w14:textId="77777777" w:rsidR="00EA2905" w:rsidRDefault="00EA2905" w:rsidP="00EA2905">
      <w:pPr>
        <w:rPr>
          <w:lang w:val="en-GB"/>
        </w:rPr>
      </w:pPr>
      <w:r w:rsidRPr="000E1E94">
        <w:rPr>
          <w:lang w:val="en-GB"/>
        </w:rPr>
        <w:t xml:space="preserve">The </w:t>
      </w:r>
      <w:r w:rsidRPr="000E1E94">
        <w:rPr>
          <w:u w:val="single"/>
          <w:lang w:val="en-GB"/>
        </w:rPr>
        <w:t>LCM procedures/operations needed to handle the use of a proxy model or proxy models</w:t>
      </w:r>
      <w:r w:rsidRPr="000E1E94">
        <w:rPr>
          <w:lang w:val="en-GB"/>
        </w:rPr>
        <w:t xml:space="preserve"> (depending on what options are supported for UE-side monitoring) at UE-side </w:t>
      </w:r>
      <w:r w:rsidRPr="000E1E94">
        <w:rPr>
          <w:u w:val="single"/>
          <w:lang w:val="en-GB"/>
        </w:rPr>
        <w:t>have not been fully discussed</w:t>
      </w:r>
      <w:r w:rsidRPr="000E1E94">
        <w:rPr>
          <w:lang w:val="en-GB"/>
        </w:rPr>
        <w:t xml:space="preserve"> </w:t>
      </w:r>
      <w:r w:rsidRPr="000E1E94">
        <w:rPr>
          <w:u w:val="single"/>
          <w:lang w:val="en-GB"/>
        </w:rPr>
        <w:t>and the associated complexity has not been assessed either</w:t>
      </w:r>
      <w:r w:rsidRPr="000E1E94">
        <w:rPr>
          <w:lang w:val="en-GB"/>
        </w:rPr>
        <w:t>. These aspects should be further studied first before deciding the use of proxy reconstruction model at UE for UE-side monitoring</w:t>
      </w:r>
      <w:r>
        <w:rPr>
          <w:lang w:val="en-GB"/>
        </w:rPr>
        <w:t>.</w:t>
      </w:r>
    </w:p>
    <w:p w14:paraId="5D3BD52A" w14:textId="5BD7EB79" w:rsidR="00EA2905" w:rsidRPr="0086779C" w:rsidRDefault="00EA2905" w:rsidP="00EA2905">
      <w:pPr>
        <w:spacing w:before="180"/>
        <w:rPr>
          <w:b/>
          <w:bCs/>
          <w:i/>
          <w:iCs/>
        </w:rPr>
      </w:pPr>
      <w:bookmarkStart w:id="113" w:name="OLE_LINK154"/>
      <w:r w:rsidRPr="003B58E9">
        <w:rPr>
          <w:b/>
          <w:bCs/>
          <w:i/>
          <w:iCs/>
          <w:lang w:eastAsia="x-none"/>
        </w:rPr>
        <w:t xml:space="preserve">Proposal </w:t>
      </w:r>
      <w:r w:rsidR="00F22760">
        <w:rPr>
          <w:b/>
          <w:bCs/>
          <w:i/>
          <w:iCs/>
          <w:lang w:eastAsia="x-none"/>
        </w:rPr>
        <w:t>13</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UE-side monitoring, </w:t>
      </w:r>
      <w:r>
        <w:rPr>
          <w:b/>
          <w:bCs/>
          <w:i/>
          <w:iCs/>
          <w:lang w:eastAsia="x-none"/>
        </w:rPr>
        <w:t>further study at least the LCM complexity associated with using a proxy model first before discussing whether to support the use of proxy model at UE side for UE-side performance monitoring.</w:t>
      </w:r>
    </w:p>
    <w:bookmarkEnd w:id="113"/>
    <w:p w14:paraId="5B6D9FA6" w14:textId="77777777" w:rsidR="00EA2905" w:rsidRDefault="00EA2905" w:rsidP="00EA2905"/>
    <w:p w14:paraId="179289A9" w14:textId="77777777" w:rsidR="00EA2905" w:rsidRDefault="00EA2905" w:rsidP="00EA2905">
      <w:pPr>
        <w:pStyle w:val="Heading2"/>
      </w:pPr>
      <w:r>
        <w:t xml:space="preserve">Discussion on other inference aspects </w:t>
      </w:r>
    </w:p>
    <w:p w14:paraId="6BB7D083" w14:textId="77777777" w:rsidR="00EA2905" w:rsidRPr="00FA776E" w:rsidRDefault="00EA2905" w:rsidP="00EA2905">
      <w:pPr>
        <w:rPr>
          <w:b/>
          <w:bCs/>
          <w:u w:val="single"/>
        </w:rPr>
      </w:pPr>
      <w:r w:rsidRPr="00FA776E">
        <w:rPr>
          <w:b/>
          <w:bCs/>
          <w:u w:val="single"/>
        </w:rPr>
        <w:t>CQI determination</w:t>
      </w:r>
    </w:p>
    <w:p w14:paraId="05C733AB" w14:textId="77777777" w:rsidR="00EA2905" w:rsidRDefault="00EA2905" w:rsidP="00EA2905">
      <w:r>
        <w:rPr>
          <w:noProof/>
          <w:lang w:eastAsia="zh-CN"/>
        </w:rPr>
        <w:lastRenderedPageBreak/>
        <mc:AlternateContent>
          <mc:Choice Requires="wps">
            <w:drawing>
              <wp:anchor distT="91440" distB="91440" distL="114300" distR="114300" simplePos="0" relativeHeight="251879424" behindDoc="0" locked="0" layoutInCell="1" allowOverlap="1" wp14:anchorId="73E6B06A" wp14:editId="31DD0FAF">
                <wp:simplePos x="0" y="0"/>
                <wp:positionH relativeFrom="page">
                  <wp:posOffset>914400</wp:posOffset>
                </wp:positionH>
                <wp:positionV relativeFrom="paragraph">
                  <wp:posOffset>493395</wp:posOffset>
                </wp:positionV>
                <wp:extent cx="5696585" cy="1981835"/>
                <wp:effectExtent l="0" t="0" r="18415" b="18415"/>
                <wp:wrapTopAndBottom/>
                <wp:docPr id="319409723" name="Text Box 319409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981835"/>
                        </a:xfrm>
                        <a:prstGeom prst="rect">
                          <a:avLst/>
                        </a:prstGeom>
                        <a:solidFill>
                          <a:srgbClr val="FFFFFF"/>
                        </a:solidFill>
                        <a:ln w="9525">
                          <a:solidFill>
                            <a:srgbClr val="000000"/>
                          </a:solidFill>
                          <a:miter lim="800000"/>
                          <a:headEnd/>
                          <a:tailEnd/>
                        </a:ln>
                      </wps:spPr>
                      <wps:txbx>
                        <w:txbxContent>
                          <w:p w14:paraId="4D91A4F1" w14:textId="77777777" w:rsidR="00EA2905" w:rsidRPr="00A44E27" w:rsidRDefault="00EA2905" w:rsidP="00EA2905">
                            <w:pPr>
                              <w:spacing w:after="0"/>
                              <w:rPr>
                                <w:sz w:val="18"/>
                                <w:szCs w:val="18"/>
                              </w:rPr>
                            </w:pPr>
                            <w:r w:rsidRPr="00A44E27">
                              <w:rPr>
                                <w:sz w:val="18"/>
                                <w:szCs w:val="18"/>
                              </w:rPr>
                              <w:t>For the evaluation of CSI compression, the specific CQI determination method(s) for AI/ML can be reported by introducing an additional field in the template, e.g.,</w:t>
                            </w:r>
                          </w:p>
                          <w:p w14:paraId="6771847F"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Option 1a: CQI is calculated based on the target CSI from the realistic channel estimation.</w:t>
                            </w:r>
                          </w:p>
                          <w:p w14:paraId="08F4D8E7"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Option 1b: CQI is calculated based on the target CSI from the realistic channel estimation and potential adjustment.</w:t>
                            </w:r>
                          </w:p>
                          <w:p w14:paraId="3431C473" w14:textId="77777777" w:rsidR="00EA2905" w:rsidRPr="00A44E27" w:rsidRDefault="00EA2905" w:rsidP="00EA2905">
                            <w:pPr>
                              <w:pStyle w:val="B1"/>
                              <w:spacing w:after="0"/>
                              <w:rPr>
                                <w:b/>
                                <w:sz w:val="18"/>
                                <w:szCs w:val="18"/>
                              </w:rPr>
                            </w:pPr>
                            <w:r w:rsidRPr="00A44E27">
                              <w:rPr>
                                <w:sz w:val="18"/>
                                <w:szCs w:val="18"/>
                              </w:rPr>
                              <w:t>-</w:t>
                            </w:r>
                            <w:r w:rsidRPr="00A44E27">
                              <w:rPr>
                                <w:sz w:val="18"/>
                                <w:szCs w:val="18"/>
                              </w:rPr>
                              <w:tab/>
                              <w:t>Option 1c: CQI is calculated based on traditional codebook.</w:t>
                            </w:r>
                          </w:p>
                          <w:p w14:paraId="744A41E5"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 xml:space="preserve">Option 2a: </w:t>
                            </w:r>
                            <w:r w:rsidRPr="006B1457">
                              <w:rPr>
                                <w:sz w:val="18"/>
                                <w:szCs w:val="18"/>
                              </w:rPr>
                              <w:t>CQI is calculated based on CSI reconstruction output, if CSI reconstruction model is available at the UE and UE can perform reconstruction model inference with potential adjustment.</w:t>
                            </w:r>
                          </w:p>
                          <w:p w14:paraId="5FCEF164" w14:textId="77777777" w:rsidR="00EA2905" w:rsidRPr="00A44E27" w:rsidRDefault="00EA2905" w:rsidP="00EA2905">
                            <w:pPr>
                              <w:pStyle w:val="B2"/>
                              <w:spacing w:after="0"/>
                              <w:rPr>
                                <w:sz w:val="18"/>
                                <w:szCs w:val="18"/>
                              </w:rPr>
                            </w:pPr>
                            <w:r w:rsidRPr="00A44E27">
                              <w:rPr>
                                <w:sz w:val="18"/>
                                <w:szCs w:val="18"/>
                              </w:rPr>
                              <w:t>o</w:t>
                            </w:r>
                            <w:r w:rsidRPr="00A44E27">
                              <w:rPr>
                                <w:sz w:val="18"/>
                                <w:szCs w:val="18"/>
                              </w:rPr>
                              <w:tab/>
                              <w:t>Option 2a-1: The CSI reconstruction part for CQI calculation at the UE same as the actual CSI reconstruction part at the NW.</w:t>
                            </w:r>
                          </w:p>
                          <w:p w14:paraId="210F6544" w14:textId="77777777" w:rsidR="00EA2905" w:rsidRPr="00A44E27" w:rsidRDefault="00EA2905" w:rsidP="00EA2905">
                            <w:pPr>
                              <w:pStyle w:val="B2"/>
                              <w:spacing w:after="0"/>
                              <w:rPr>
                                <w:sz w:val="18"/>
                                <w:szCs w:val="18"/>
                              </w:rPr>
                            </w:pPr>
                            <w:r w:rsidRPr="00A44E27">
                              <w:rPr>
                                <w:sz w:val="18"/>
                                <w:szCs w:val="18"/>
                              </w:rPr>
                              <w:t>o</w:t>
                            </w:r>
                            <w:r w:rsidRPr="00A44E27">
                              <w:rPr>
                                <w:sz w:val="18"/>
                                <w:szCs w:val="18"/>
                              </w:rPr>
                              <w:tab/>
                              <w:t>Option 2a-2: The CSI reconstruction part for CQI calculation at the UE is a proxy model, which is different from the actual CSI reconstruction part at the NW.</w:t>
                            </w:r>
                          </w:p>
                          <w:p w14:paraId="66ACB6AB"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Option 2b: CQI is calculated using two stage approach, UE derives CQI using precoded CSI-RS transmitted with a reconstructed precoder.</w:t>
                            </w:r>
                          </w:p>
                          <w:p w14:paraId="0AE8BD94" w14:textId="77777777" w:rsidR="00EA2905" w:rsidRPr="00A44E27" w:rsidRDefault="00EA2905" w:rsidP="00EA2905">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E6B06A" id="Text Box 319409723" o:spid="_x0000_s1052" type="#_x0000_t202" style="position:absolute;left:0;text-align:left;margin-left:1in;margin-top:38.85pt;width:448.55pt;height:156.05pt;z-index:25187942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">
                <v:textbox>
                  <w:txbxContent>
                    <w:p w14:paraId="4D91A4F1" w14:textId="77777777" w:rsidR="00EA2905" w:rsidRPr="00A44E27" w:rsidRDefault="00EA2905" w:rsidP="00EA2905">
                      <w:pPr>
                        <w:spacing w:after="0"/>
                        <w:rPr>
                          <w:sz w:val="18"/>
                          <w:szCs w:val="18"/>
                        </w:rPr>
                      </w:pPr>
                      <w:r w:rsidRPr="00A44E27">
                        <w:rPr>
                          <w:sz w:val="18"/>
                          <w:szCs w:val="18"/>
                        </w:rPr>
                        <w:t>For the evaluation of CSI compression, the specific CQI determination method(s) for AI/ML can be reported by introducing an additional field in the template, e.g.,</w:t>
                      </w:r>
                    </w:p>
                    <w:p w14:paraId="6771847F"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Option 1a: CQI is calculated based on the target CSI from the realistic channel estimation.</w:t>
                      </w:r>
                    </w:p>
                    <w:p w14:paraId="08F4D8E7"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Option 1b: CQI is calculated based on the target CSI from the realistic channel estimation and potential adjustment.</w:t>
                      </w:r>
                    </w:p>
                    <w:p w14:paraId="3431C473" w14:textId="77777777" w:rsidR="00EA2905" w:rsidRPr="00A44E27" w:rsidRDefault="00EA2905" w:rsidP="00EA2905">
                      <w:pPr>
                        <w:pStyle w:val="B1"/>
                        <w:spacing w:after="0"/>
                        <w:rPr>
                          <w:b/>
                          <w:sz w:val="18"/>
                          <w:szCs w:val="18"/>
                        </w:rPr>
                      </w:pPr>
                      <w:r w:rsidRPr="00A44E27">
                        <w:rPr>
                          <w:sz w:val="18"/>
                          <w:szCs w:val="18"/>
                        </w:rPr>
                        <w:t>-</w:t>
                      </w:r>
                      <w:r w:rsidRPr="00A44E27">
                        <w:rPr>
                          <w:sz w:val="18"/>
                          <w:szCs w:val="18"/>
                        </w:rPr>
                        <w:tab/>
                        <w:t>Option 1c: CQI is calculated based on traditional codebook.</w:t>
                      </w:r>
                    </w:p>
                    <w:p w14:paraId="744A41E5"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 xml:space="preserve">Option 2a: </w:t>
                      </w:r>
                      <w:r w:rsidRPr="006B1457">
                        <w:rPr>
                          <w:sz w:val="18"/>
                          <w:szCs w:val="18"/>
                        </w:rPr>
                        <w:t>CQI is calculated based on CSI reconstruction output, if CSI reconstruction model is available at the UE and UE can perform reconstruction model inference with potential adjustment.</w:t>
                      </w:r>
                    </w:p>
                    <w:p w14:paraId="5FCEF164" w14:textId="77777777" w:rsidR="00EA2905" w:rsidRPr="00A44E27" w:rsidRDefault="00EA2905" w:rsidP="00EA2905">
                      <w:pPr>
                        <w:pStyle w:val="B2"/>
                        <w:spacing w:after="0"/>
                        <w:rPr>
                          <w:sz w:val="18"/>
                          <w:szCs w:val="18"/>
                        </w:rPr>
                      </w:pPr>
                      <w:r w:rsidRPr="00A44E27">
                        <w:rPr>
                          <w:sz w:val="18"/>
                          <w:szCs w:val="18"/>
                        </w:rPr>
                        <w:t>o</w:t>
                      </w:r>
                      <w:r w:rsidRPr="00A44E27">
                        <w:rPr>
                          <w:sz w:val="18"/>
                          <w:szCs w:val="18"/>
                        </w:rPr>
                        <w:tab/>
                        <w:t>Option 2a-1: The CSI reconstruction part for CQI calculation at the UE same as the actual CSI reconstruction part at the NW.</w:t>
                      </w:r>
                    </w:p>
                    <w:p w14:paraId="210F6544" w14:textId="77777777" w:rsidR="00EA2905" w:rsidRPr="00A44E27" w:rsidRDefault="00EA2905" w:rsidP="00EA2905">
                      <w:pPr>
                        <w:pStyle w:val="B2"/>
                        <w:spacing w:after="0"/>
                        <w:rPr>
                          <w:sz w:val="18"/>
                          <w:szCs w:val="18"/>
                        </w:rPr>
                      </w:pPr>
                      <w:r w:rsidRPr="00A44E27">
                        <w:rPr>
                          <w:sz w:val="18"/>
                          <w:szCs w:val="18"/>
                        </w:rPr>
                        <w:t>o</w:t>
                      </w:r>
                      <w:r w:rsidRPr="00A44E27">
                        <w:rPr>
                          <w:sz w:val="18"/>
                          <w:szCs w:val="18"/>
                        </w:rPr>
                        <w:tab/>
                        <w:t>Option 2a-2: The CSI reconstruction part for CQI calculation at the UE is a proxy model, which is different from the actual CSI reconstruction part at the NW.</w:t>
                      </w:r>
                    </w:p>
                    <w:p w14:paraId="66ACB6AB"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Option 2b: CQI is calculated using two stage approach, UE derives CQI using precoded CSI-RS transmitted with a reconstructed precoder.</w:t>
                      </w:r>
                    </w:p>
                    <w:p w14:paraId="0AE8BD94" w14:textId="77777777" w:rsidR="00EA2905" w:rsidRPr="00A44E27" w:rsidRDefault="00EA2905" w:rsidP="00EA2905">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t>The topic of CQI determination has been discussed during Rel-18 and the following options have been identified and specified in the TR [5] and captured below.</w:t>
      </w:r>
    </w:p>
    <w:p w14:paraId="4615E72F" w14:textId="77777777" w:rsidR="00EA2905" w:rsidRDefault="00EA2905" w:rsidP="00EA2905">
      <w:pPr>
        <w:rPr>
          <w:lang w:val="en-GB"/>
        </w:rPr>
      </w:pPr>
      <w:r>
        <w:rPr>
          <w:lang w:val="en-GB"/>
        </w:rPr>
        <w:t xml:space="preserve">In general, </w:t>
      </w:r>
      <w:r w:rsidRPr="00824D74">
        <w:rPr>
          <w:u w:val="single"/>
          <w:lang w:val="en-GB"/>
        </w:rPr>
        <w:t>whether to use Option 1 or Option 2 depends on whether CSI reconstruction part of the 2-sided model is available at UE</w:t>
      </w:r>
      <w:r>
        <w:t xml:space="preserve">. As companies are evaluating inter-vendor training collaboration options (Option 3a-1/4-1 in Direction A, 3b in Direction B, and </w:t>
      </w:r>
      <w:r w:rsidRPr="008768B6">
        <w:t>1 in Direction C</w:t>
      </w:r>
      <w:r>
        <w:t>), i</w:t>
      </w:r>
      <w:r w:rsidRPr="00105DCC">
        <w:rPr>
          <w:u w:val="single"/>
        </w:rPr>
        <w:t xml:space="preserve">n the case that CSI reconstruction model is available at UE, using Option 2a in determining CQI </w:t>
      </w:r>
      <w:r>
        <w:rPr>
          <w:u w:val="single"/>
        </w:rPr>
        <w:t>would be feasible and accurate</w:t>
      </w:r>
      <w:r>
        <w:t xml:space="preserve"> when using AI/ML-based CSI compression for sending CSI feedback to the NW-side.</w:t>
      </w:r>
    </w:p>
    <w:p w14:paraId="5152DB87" w14:textId="6AFC9B87" w:rsidR="00EA2905" w:rsidRPr="0086779C" w:rsidRDefault="00EA2905" w:rsidP="00EA2905">
      <w:pPr>
        <w:rPr>
          <w:b/>
          <w:bCs/>
          <w:i/>
          <w:iCs/>
        </w:rPr>
      </w:pPr>
      <w:bookmarkStart w:id="114" w:name="OLE_LINK155"/>
      <w:r w:rsidRPr="003B58E9">
        <w:rPr>
          <w:b/>
          <w:bCs/>
          <w:i/>
          <w:iCs/>
          <w:lang w:eastAsia="x-none"/>
        </w:rPr>
        <w:t xml:space="preserve">Proposal </w:t>
      </w:r>
      <w:r w:rsidR="00F22760">
        <w:rPr>
          <w:b/>
          <w:bCs/>
          <w:i/>
          <w:iCs/>
          <w:lang w:eastAsia="x-none"/>
        </w:rPr>
        <w:t>14</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w:t>
      </w:r>
      <w:r>
        <w:rPr>
          <w:b/>
          <w:bCs/>
          <w:i/>
          <w:iCs/>
          <w:lang w:eastAsia="x-none"/>
        </w:rPr>
        <w:t>CQI determination</w:t>
      </w:r>
      <w:r w:rsidRPr="003B58E9">
        <w:rPr>
          <w:b/>
          <w:bCs/>
          <w:i/>
          <w:iCs/>
          <w:lang w:eastAsia="x-none"/>
        </w:rPr>
        <w:t xml:space="preserve">, </w:t>
      </w:r>
      <w:r>
        <w:rPr>
          <w:b/>
          <w:bCs/>
          <w:i/>
          <w:iCs/>
          <w:lang w:eastAsia="x-none"/>
        </w:rPr>
        <w:t xml:space="preserve">if the actual or reference CSI reconstruction model is available at UE, adopt Option 2a to determine CQI at UE. </w:t>
      </w:r>
    </w:p>
    <w:bookmarkEnd w:id="114"/>
    <w:p w14:paraId="46C512BB" w14:textId="77777777" w:rsidR="00EA2905" w:rsidRPr="00C00207" w:rsidRDefault="00EA2905" w:rsidP="001A0908">
      <w:pPr>
        <w:spacing w:before="120"/>
        <w:rPr>
          <w:b/>
          <w:bCs/>
        </w:rPr>
      </w:pPr>
    </w:p>
    <w:bookmarkEnd w:id="59"/>
    <w:bookmarkEnd w:id="64"/>
    <w:bookmarkEnd w:id="71"/>
    <w:p w14:paraId="2523DEBB" w14:textId="77BB90F0" w:rsidR="00515DBD" w:rsidRPr="00493C77" w:rsidRDefault="00515DBD" w:rsidP="00722662">
      <w:pPr>
        <w:pStyle w:val="Heading1"/>
        <w:spacing w:before="360"/>
      </w:pPr>
      <w:r w:rsidRPr="00493C77">
        <w:t>Conclusions</w:t>
      </w:r>
    </w:p>
    <w:p w14:paraId="3A6C2097" w14:textId="76A7AD96" w:rsidR="00D17594" w:rsidRPr="00B457A0" w:rsidRDefault="001B636A" w:rsidP="00B457A0">
      <w:pPr>
        <w:spacing w:after="180"/>
      </w:pPr>
      <w:r w:rsidRPr="00CF1655">
        <w:rPr>
          <w:lang w:eastAsia="zh-CN"/>
        </w:rPr>
        <w:t xml:space="preserve">In this contribution, we </w:t>
      </w:r>
      <w:r>
        <w:rPr>
          <w:rFonts w:eastAsia="MS Mincho"/>
          <w:lang w:eastAsia="ja-JP"/>
        </w:rPr>
        <w:t xml:space="preserve">discussed our view </w:t>
      </w:r>
      <w:r w:rsidR="002858A6">
        <w:rPr>
          <w:rFonts w:eastAsia="MS Mincho"/>
          <w:lang w:eastAsia="ja-JP"/>
        </w:rPr>
        <w:t xml:space="preserve">regarding </w:t>
      </w:r>
      <w:r w:rsidR="00874DBA">
        <w:rPr>
          <w:rFonts w:eastAsia="MS Mincho"/>
          <w:lang w:eastAsia="ja-JP"/>
        </w:rPr>
        <w:t>issues and</w:t>
      </w:r>
      <w:r w:rsidR="00403BFA">
        <w:rPr>
          <w:rFonts w:eastAsia="MS Mincho"/>
          <w:lang w:eastAsia="ja-JP"/>
        </w:rPr>
        <w:t xml:space="preserve"> </w:t>
      </w:r>
      <w:r w:rsidR="00874DBA">
        <w:rPr>
          <w:rFonts w:eastAsia="MS Mincho"/>
          <w:lang w:eastAsia="ja-JP"/>
        </w:rPr>
        <w:t>specification impact discussed</w:t>
      </w:r>
      <w:r w:rsidR="002858A6">
        <w:rPr>
          <w:rFonts w:eastAsia="MS Mincho"/>
          <w:lang w:eastAsia="ja-JP"/>
        </w:rPr>
        <w:t xml:space="preserve"> RAN1#118</w:t>
      </w:r>
      <w:r w:rsidR="00874DBA">
        <w:rPr>
          <w:rFonts w:eastAsia="MS Mincho"/>
          <w:lang w:eastAsia="ja-JP"/>
        </w:rPr>
        <w:t>bis</w:t>
      </w:r>
      <w:r w:rsidR="002858A6">
        <w:rPr>
          <w:rFonts w:eastAsia="MS Mincho"/>
          <w:lang w:eastAsia="ja-JP"/>
        </w:rPr>
        <w:t xml:space="preserve"> related to </w:t>
      </w:r>
      <w:r w:rsidR="00874DBA">
        <w:rPr>
          <w:rFonts w:eastAsia="MS Mincho"/>
          <w:lang w:eastAsia="ja-JP"/>
        </w:rPr>
        <w:t xml:space="preserve">down-selected </w:t>
      </w:r>
      <w:r w:rsidR="002858A6">
        <w:rPr>
          <w:rFonts w:eastAsia="MS Mincho"/>
          <w:lang w:eastAsia="ja-JP"/>
        </w:rPr>
        <w:t>options in alleviating/resolving inter-vendor training collaboration concerns</w:t>
      </w:r>
      <w:r w:rsidR="002858A6">
        <w:t>. We also discussed our evaluation results for</w:t>
      </w:r>
      <w:r w:rsidR="003667E9">
        <w:t xml:space="preserve"> NW-side/UE-side data distribution mismatch</w:t>
      </w:r>
      <w:r w:rsidR="00617777">
        <w:t>. O</w:t>
      </w:r>
      <w:r w:rsidR="00467D47" w:rsidRPr="00467D47">
        <w:t xml:space="preserve">ur observations and </w:t>
      </w:r>
      <w:r w:rsidR="00A9618F" w:rsidRPr="00467D47">
        <w:t>proposals are as follows.</w:t>
      </w:r>
      <w:bookmarkStart w:id="115" w:name="_Ref124589665"/>
      <w:bookmarkStart w:id="116" w:name="_Ref71620620"/>
      <w:bookmarkStart w:id="117" w:name="_Ref124671424"/>
    </w:p>
    <w:p w14:paraId="6B05EFD1" w14:textId="57FD30C0" w:rsidR="007D65B5" w:rsidRDefault="007D65B5" w:rsidP="007D65B5">
      <w:pPr>
        <w:spacing w:before="240" w:line="288" w:lineRule="auto"/>
        <w:rPr>
          <w:u w:val="single"/>
          <w:lang w:eastAsia="x-none"/>
        </w:rPr>
      </w:pPr>
      <w:bookmarkStart w:id="118" w:name="OLE_LINK145"/>
      <w:bookmarkStart w:id="119" w:name="OLE_LINK42"/>
      <w:r w:rsidRPr="00046EA7">
        <w:rPr>
          <w:u w:val="single"/>
          <w:lang w:eastAsia="x-none"/>
        </w:rPr>
        <w:t xml:space="preserve">For </w:t>
      </w:r>
      <w:r>
        <w:rPr>
          <w:u w:val="single"/>
          <w:lang w:eastAsia="x-none"/>
        </w:rPr>
        <w:t>evaluation</w:t>
      </w:r>
      <w:r w:rsidR="003B13C6">
        <w:rPr>
          <w:u w:val="single"/>
          <w:lang w:eastAsia="x-none"/>
        </w:rPr>
        <w:t xml:space="preserve"> of </w:t>
      </w:r>
      <w:r w:rsidR="001C0E19">
        <w:rPr>
          <w:u w:val="single"/>
          <w:lang w:eastAsia="x-none"/>
        </w:rPr>
        <w:t>NW-side/UE-side data distribution mismatch</w:t>
      </w:r>
      <w:r w:rsidR="003D48CB">
        <w:rPr>
          <w:u w:val="single"/>
          <w:lang w:eastAsia="x-none"/>
        </w:rPr>
        <w:t xml:space="preserve"> in Direction A</w:t>
      </w:r>
      <w:r w:rsidRPr="00046EA7">
        <w:rPr>
          <w:u w:val="single"/>
          <w:lang w:eastAsia="x-none"/>
        </w:rPr>
        <w:t>:</w:t>
      </w:r>
    </w:p>
    <w:bookmarkEnd w:id="118"/>
    <w:p w14:paraId="06EA5338" w14:textId="77777777" w:rsidR="00B457A0" w:rsidRPr="008E3B29" w:rsidRDefault="00B457A0" w:rsidP="00B457A0">
      <w:pPr>
        <w:spacing w:before="180"/>
        <w:rPr>
          <w:b/>
          <w:bCs/>
          <w:i/>
          <w:iCs/>
        </w:rPr>
      </w:pPr>
      <w:r w:rsidRPr="008E3B29">
        <w:rPr>
          <w:b/>
          <w:bCs/>
          <w:i/>
          <w:iCs/>
          <w:lang w:eastAsia="x-none"/>
        </w:rPr>
        <w:t xml:space="preserve">Observation </w:t>
      </w:r>
      <w:r>
        <w:rPr>
          <w:b/>
          <w:bCs/>
          <w:i/>
          <w:iCs/>
          <w:lang w:eastAsia="x-none"/>
        </w:rPr>
        <w:t>1</w:t>
      </w:r>
      <w:r w:rsidRPr="008E3B29">
        <w:rPr>
          <w:b/>
          <w:bCs/>
          <w:i/>
          <w:iCs/>
          <w:lang w:eastAsia="x-none"/>
        </w:rPr>
        <w:t xml:space="preserve">: For inter-vendor training collaboration </w:t>
      </w:r>
      <w:r>
        <w:rPr>
          <w:b/>
          <w:bCs/>
          <w:i/>
          <w:iCs/>
          <w:lang w:eastAsia="x-none"/>
        </w:rPr>
        <w:t xml:space="preserve">Option </w:t>
      </w:r>
      <w:r w:rsidRPr="008E3B29">
        <w:rPr>
          <w:b/>
          <w:bCs/>
          <w:i/>
          <w:iCs/>
          <w:lang w:eastAsia="x-none"/>
        </w:rPr>
        <w:t xml:space="preserve">3a-1 in Direction A for CSI compression using two-sided model, when evaluating performance impact due to </w:t>
      </w:r>
      <w:r w:rsidRPr="008E3B29">
        <w:rPr>
          <w:b/>
          <w:bCs/>
          <w:i/>
          <w:iCs/>
        </w:rPr>
        <w:t>UE-side / NW-side data distribution mismatch,</w:t>
      </w:r>
      <w:r>
        <w:rPr>
          <w:b/>
          <w:bCs/>
          <w:i/>
          <w:iCs/>
        </w:rPr>
        <w:t xml:space="preserve"> small </w:t>
      </w:r>
      <w:r w:rsidRPr="008E3B29">
        <w:rPr>
          <w:b/>
          <w:bCs/>
          <w:i/>
          <w:iCs/>
        </w:rPr>
        <w:t xml:space="preserve">SGCS performance degradation is observed </w:t>
      </w:r>
      <w:r>
        <w:rPr>
          <w:b/>
          <w:bCs/>
          <w:i/>
          <w:iCs/>
        </w:rPr>
        <w:t xml:space="preserve">at least for </w:t>
      </w:r>
      <w:r w:rsidRPr="008E3B29">
        <w:rPr>
          <w:b/>
          <w:bCs/>
          <w:i/>
          <w:iCs/>
        </w:rPr>
        <w:t xml:space="preserve">training </w:t>
      </w:r>
      <w:r>
        <w:rPr>
          <w:b/>
          <w:bCs/>
          <w:i/>
          <w:iCs/>
        </w:rPr>
        <w:t xml:space="preserve">approach </w:t>
      </w:r>
      <w:r w:rsidRPr="008E3B29">
        <w:rPr>
          <w:b/>
          <w:bCs/>
          <w:i/>
          <w:iCs/>
        </w:rPr>
        <w:t xml:space="preserve">Alt. 2 compared to the benchmark in which the actual encoder-decoder pair </w:t>
      </w:r>
      <w:r>
        <w:rPr>
          <w:b/>
          <w:bCs/>
          <w:i/>
          <w:iCs/>
        </w:rPr>
        <w:t>was</w:t>
      </w:r>
      <w:r w:rsidRPr="008E3B29">
        <w:rPr>
          <w:b/>
          <w:bCs/>
          <w:i/>
          <w:iCs/>
        </w:rPr>
        <w:t xml:space="preserve"> trained on dataset B.</w:t>
      </w:r>
    </w:p>
    <w:p w14:paraId="66874CFB" w14:textId="77777777" w:rsidR="00B457A0" w:rsidRDefault="00B457A0" w:rsidP="00B457A0">
      <w:pPr>
        <w:pStyle w:val="ListParagraph"/>
        <w:numPr>
          <w:ilvl w:val="0"/>
          <w:numId w:val="36"/>
        </w:numPr>
        <w:spacing w:before="180"/>
        <w:rPr>
          <w:rFonts w:ascii="Times New Roman" w:hAnsi="Times New Roman"/>
          <w:b/>
          <w:bCs/>
          <w:i/>
          <w:iCs/>
        </w:rPr>
      </w:pPr>
      <w:r w:rsidRPr="008E3B29">
        <w:rPr>
          <w:rFonts w:ascii="Times New Roman" w:hAnsi="Times New Roman"/>
          <w:b/>
          <w:bCs/>
          <w:i/>
          <w:iCs/>
        </w:rPr>
        <w:t xml:space="preserve">Alt. 2 has </w:t>
      </w:r>
      <w:r>
        <w:rPr>
          <w:rFonts w:ascii="Times New Roman" w:hAnsi="Times New Roman"/>
          <w:b/>
          <w:bCs/>
          <w:i/>
          <w:iCs/>
        </w:rPr>
        <w:t>1</w:t>
      </w:r>
      <w:r w:rsidRPr="008E3B29">
        <w:rPr>
          <w:rFonts w:ascii="Times New Roman" w:hAnsi="Times New Roman"/>
          <w:b/>
          <w:bCs/>
          <w:i/>
          <w:iCs/>
        </w:rPr>
        <w:t>.6</w:t>
      </w:r>
      <w:r>
        <w:rPr>
          <w:rFonts w:ascii="Times New Roman" w:hAnsi="Times New Roman"/>
          <w:b/>
          <w:bCs/>
          <w:i/>
          <w:iCs/>
        </w:rPr>
        <w:t>2</w:t>
      </w:r>
      <w:r w:rsidRPr="008E3B29">
        <w:rPr>
          <w:rFonts w:ascii="Times New Roman" w:hAnsi="Times New Roman"/>
          <w:b/>
          <w:bCs/>
          <w:i/>
          <w:iCs/>
        </w:rPr>
        <w:t>% SGCS performance degradation compared to the benchmark (Case 1)</w:t>
      </w:r>
    </w:p>
    <w:p w14:paraId="2C0B8A22" w14:textId="61FC03BB" w:rsidR="00B457A0" w:rsidRDefault="00B457A0" w:rsidP="00B457A0">
      <w:pPr>
        <w:spacing w:before="240" w:line="288" w:lineRule="auto"/>
        <w:rPr>
          <w:b/>
          <w:bCs/>
          <w:i/>
          <w:iCs/>
          <w:lang w:eastAsia="x-none"/>
        </w:rPr>
      </w:pPr>
      <w:r w:rsidRPr="000A1CEA">
        <w:rPr>
          <w:b/>
          <w:bCs/>
          <w:i/>
          <w:iCs/>
          <w:lang w:eastAsia="x-none"/>
        </w:rPr>
        <w:t xml:space="preserve">Observation </w:t>
      </w:r>
      <w:r w:rsidR="007B55CC">
        <w:rPr>
          <w:b/>
          <w:bCs/>
          <w:i/>
          <w:iCs/>
          <w:lang w:eastAsia="x-none"/>
        </w:rPr>
        <w:t>2</w:t>
      </w:r>
      <w:r w:rsidRPr="000A1CEA">
        <w:rPr>
          <w:b/>
          <w:bCs/>
          <w:i/>
          <w:iCs/>
          <w:lang w:eastAsia="x-none"/>
        </w:rPr>
        <w:t xml:space="preserve">: For Case 3/Direction B in inter-vendor training collaboration for CSI compression using two-sided model, when evaluating performance impact due to </w:t>
      </w:r>
      <w:r w:rsidRPr="000A1CEA">
        <w:rPr>
          <w:b/>
          <w:bCs/>
          <w:i/>
          <w:iCs/>
        </w:rPr>
        <w:t>UE-side / NW-side data distribution mismatch,</w:t>
      </w:r>
      <w:r w:rsidRPr="000A1CEA">
        <w:rPr>
          <w:b/>
          <w:bCs/>
          <w:i/>
          <w:iCs/>
          <w:lang w:eastAsia="x-none"/>
        </w:rPr>
        <w:t xml:space="preserve"> </w:t>
      </w:r>
      <w:r w:rsidR="007B55CC">
        <w:rPr>
          <w:b/>
          <w:bCs/>
          <w:i/>
          <w:iCs/>
          <w:lang w:eastAsia="x-none"/>
        </w:rPr>
        <w:t>small</w:t>
      </w:r>
      <w:r w:rsidRPr="000A1CEA">
        <w:rPr>
          <w:b/>
          <w:bCs/>
          <w:i/>
          <w:iCs/>
          <w:lang w:eastAsia="x-none"/>
        </w:rPr>
        <w:t xml:space="preserve"> SGCS performance degradation of 1.24% is observed compared to the benchmark/Case 1</w:t>
      </w:r>
      <w:r>
        <w:rPr>
          <w:b/>
          <w:bCs/>
          <w:i/>
          <w:iCs/>
          <w:lang w:eastAsia="x-none"/>
        </w:rPr>
        <w:t>.</w:t>
      </w:r>
    </w:p>
    <w:p w14:paraId="656BA840" w14:textId="77777777" w:rsidR="00F6166F" w:rsidRDefault="00F6166F" w:rsidP="00F6166F">
      <w:pPr>
        <w:spacing w:before="180"/>
        <w:rPr>
          <w:b/>
          <w:bCs/>
          <w:i/>
          <w:iCs/>
          <w:lang w:eastAsia="x-none"/>
        </w:rPr>
      </w:pPr>
      <w:r>
        <w:rPr>
          <w:b/>
          <w:bCs/>
          <w:i/>
          <w:iCs/>
          <w:lang w:eastAsia="x-none"/>
        </w:rPr>
        <w:t xml:space="preserve">Observation 3: </w:t>
      </w:r>
      <w:r w:rsidRPr="008E3B29">
        <w:rPr>
          <w:b/>
          <w:bCs/>
          <w:i/>
          <w:iCs/>
          <w:lang w:eastAsia="x-none"/>
        </w:rPr>
        <w:t xml:space="preserve">For inter-vendor training collaboration </w:t>
      </w:r>
      <w:r>
        <w:rPr>
          <w:b/>
          <w:bCs/>
          <w:i/>
          <w:iCs/>
          <w:lang w:eastAsia="x-none"/>
        </w:rPr>
        <w:t>Option 4</w:t>
      </w:r>
      <w:r w:rsidRPr="008E3B29">
        <w:rPr>
          <w:b/>
          <w:bCs/>
          <w:i/>
          <w:iCs/>
          <w:lang w:eastAsia="x-none"/>
        </w:rPr>
        <w:t>-1 in Direction A for CSI compression using two-sided model</w:t>
      </w:r>
      <w:r>
        <w:rPr>
          <w:b/>
          <w:bCs/>
          <w:i/>
          <w:iCs/>
          <w:lang w:eastAsia="x-none"/>
        </w:rPr>
        <w:t>, when training the actual encoder at UE-side according to Alt. 2 using the received dataset with different encoder structure from the encoder structure at NW-side that generated the dataset ({Target CSI, CSI feedback}), SGCS performance is worse than Option 3a-1 Alt. 2 in which the encoder structure is assumed to be based on the reference encoder structure specified.</w:t>
      </w:r>
    </w:p>
    <w:p w14:paraId="6E229183" w14:textId="7E8C787B" w:rsidR="00F6166F" w:rsidRPr="00786C6B" w:rsidRDefault="00F6166F" w:rsidP="00F6166F">
      <w:pPr>
        <w:spacing w:before="180"/>
        <w:rPr>
          <w:b/>
          <w:bCs/>
          <w:i/>
          <w:iCs/>
        </w:rPr>
      </w:pPr>
      <w:r w:rsidRPr="00786C6B">
        <w:rPr>
          <w:b/>
          <w:bCs/>
          <w:i/>
          <w:iCs/>
          <w:lang w:eastAsia="x-none"/>
        </w:rPr>
        <w:lastRenderedPageBreak/>
        <w:t xml:space="preserve">Observation </w:t>
      </w:r>
      <w:r>
        <w:rPr>
          <w:b/>
          <w:bCs/>
          <w:i/>
          <w:iCs/>
          <w:lang w:eastAsia="x-none"/>
        </w:rPr>
        <w:t>4</w:t>
      </w:r>
      <w:r w:rsidRPr="00786C6B">
        <w:rPr>
          <w:b/>
          <w:bCs/>
          <w:i/>
          <w:iCs/>
          <w:lang w:eastAsia="x-none"/>
        </w:rPr>
        <w:t xml:space="preserve">: </w:t>
      </w:r>
      <w:r w:rsidRPr="008E3B29">
        <w:rPr>
          <w:b/>
          <w:bCs/>
          <w:i/>
          <w:iCs/>
          <w:lang w:eastAsia="x-none"/>
        </w:rPr>
        <w:t xml:space="preserve">For inter-vendor training collaboration </w:t>
      </w:r>
      <w:r>
        <w:rPr>
          <w:b/>
          <w:bCs/>
          <w:i/>
          <w:iCs/>
          <w:lang w:eastAsia="x-none"/>
        </w:rPr>
        <w:t>Option 4</w:t>
      </w:r>
      <w:r w:rsidRPr="008E3B29">
        <w:rPr>
          <w:b/>
          <w:bCs/>
          <w:i/>
          <w:iCs/>
          <w:lang w:eastAsia="x-none"/>
        </w:rPr>
        <w:t xml:space="preserve">-1 in Direction A for CSI compression using two-sided model, when evaluating performance impact due to </w:t>
      </w:r>
      <w:r w:rsidRPr="008E3B29">
        <w:rPr>
          <w:b/>
          <w:bCs/>
          <w:i/>
          <w:iCs/>
        </w:rPr>
        <w:t xml:space="preserve">UE-side / NW-side data distribution mismatch, </w:t>
      </w:r>
      <w:r w:rsidR="00594C4C">
        <w:rPr>
          <w:b/>
          <w:bCs/>
          <w:i/>
          <w:iCs/>
        </w:rPr>
        <w:t xml:space="preserve">some </w:t>
      </w:r>
      <w:r w:rsidRPr="008E3B29">
        <w:rPr>
          <w:b/>
          <w:bCs/>
          <w:i/>
          <w:iCs/>
        </w:rPr>
        <w:t xml:space="preserve">SGCS performance degradation is observed </w:t>
      </w:r>
      <w:r>
        <w:rPr>
          <w:b/>
          <w:bCs/>
          <w:i/>
          <w:iCs/>
        </w:rPr>
        <w:t xml:space="preserve">at least for </w:t>
      </w:r>
      <w:r w:rsidRPr="008E3B29">
        <w:rPr>
          <w:b/>
          <w:bCs/>
          <w:i/>
          <w:iCs/>
        </w:rPr>
        <w:t xml:space="preserve">training </w:t>
      </w:r>
      <w:r>
        <w:rPr>
          <w:b/>
          <w:bCs/>
          <w:i/>
          <w:iCs/>
        </w:rPr>
        <w:t xml:space="preserve">approach </w:t>
      </w:r>
      <w:r w:rsidRPr="008E3B29">
        <w:rPr>
          <w:b/>
          <w:bCs/>
          <w:i/>
          <w:iCs/>
        </w:rPr>
        <w:t xml:space="preserve">Alt. 2 compared to the benchmark in which the actual encoder-decoder pair </w:t>
      </w:r>
      <w:r>
        <w:rPr>
          <w:b/>
          <w:bCs/>
          <w:i/>
          <w:iCs/>
        </w:rPr>
        <w:t>was</w:t>
      </w:r>
      <w:r w:rsidRPr="008E3B29">
        <w:rPr>
          <w:b/>
          <w:bCs/>
          <w:i/>
          <w:iCs/>
        </w:rPr>
        <w:t xml:space="preserve"> trained on dataset B</w:t>
      </w:r>
      <w:r w:rsidRPr="00786C6B">
        <w:rPr>
          <w:b/>
          <w:bCs/>
          <w:i/>
          <w:iCs/>
        </w:rPr>
        <w:t>.</w:t>
      </w:r>
    </w:p>
    <w:p w14:paraId="3F354EDE" w14:textId="77777777" w:rsidR="00F6166F" w:rsidRDefault="00F6166F" w:rsidP="00F6166F">
      <w:pPr>
        <w:pStyle w:val="ListParagraph"/>
        <w:numPr>
          <w:ilvl w:val="0"/>
          <w:numId w:val="36"/>
        </w:numPr>
        <w:spacing w:before="180"/>
        <w:rPr>
          <w:rFonts w:ascii="Times New Roman" w:hAnsi="Times New Roman"/>
          <w:b/>
          <w:bCs/>
          <w:i/>
          <w:iCs/>
        </w:rPr>
      </w:pPr>
      <w:r w:rsidRPr="00786C6B">
        <w:rPr>
          <w:rFonts w:ascii="Times New Roman" w:hAnsi="Times New Roman"/>
          <w:b/>
          <w:bCs/>
          <w:i/>
          <w:iCs/>
        </w:rPr>
        <w:t xml:space="preserve">Alt. 2 has </w:t>
      </w:r>
      <w:r>
        <w:rPr>
          <w:rFonts w:ascii="Times New Roman" w:hAnsi="Times New Roman"/>
          <w:b/>
          <w:bCs/>
          <w:i/>
          <w:iCs/>
        </w:rPr>
        <w:t>3.42</w:t>
      </w:r>
      <w:r w:rsidRPr="00786C6B">
        <w:rPr>
          <w:rFonts w:ascii="Times New Roman" w:hAnsi="Times New Roman"/>
          <w:b/>
          <w:bCs/>
          <w:i/>
          <w:iCs/>
        </w:rPr>
        <w:t>% SGCS performance degradation compared to the benchmark (Case 1)</w:t>
      </w:r>
    </w:p>
    <w:p w14:paraId="3A799591" w14:textId="1A801ECE" w:rsidR="00F6166F" w:rsidRDefault="00F6166F" w:rsidP="00F6166F">
      <w:pPr>
        <w:spacing w:before="240" w:line="288" w:lineRule="auto"/>
        <w:rPr>
          <w:rFonts w:eastAsia="DengXian"/>
          <w:b/>
          <w:bCs/>
          <w:i/>
          <w:iCs/>
          <w:u w:val="single"/>
          <w:lang w:eastAsia="zh-CN"/>
        </w:rPr>
      </w:pPr>
      <w:bookmarkStart w:id="120" w:name="OLE_LINK156"/>
      <w:r w:rsidRPr="004564ED">
        <w:rPr>
          <w:b/>
          <w:bCs/>
          <w:i/>
          <w:iCs/>
          <w:lang w:eastAsia="x-none"/>
        </w:rPr>
        <w:t xml:space="preserve">Observation </w:t>
      </w:r>
      <w:r>
        <w:rPr>
          <w:b/>
          <w:bCs/>
          <w:i/>
          <w:iCs/>
          <w:lang w:eastAsia="x-none"/>
        </w:rPr>
        <w:t>5</w:t>
      </w:r>
      <w:r w:rsidRPr="004564ED">
        <w:rPr>
          <w:b/>
          <w:bCs/>
          <w:i/>
          <w:iCs/>
          <w:lang w:eastAsia="x-none"/>
        </w:rPr>
        <w:t xml:space="preserve">: </w:t>
      </w:r>
      <w:r>
        <w:rPr>
          <w:b/>
          <w:bCs/>
          <w:i/>
          <w:iCs/>
        </w:rPr>
        <w:t>Considering</w:t>
      </w:r>
      <w:r w:rsidRPr="004564ED">
        <w:rPr>
          <w:b/>
          <w:bCs/>
          <w:i/>
          <w:iCs/>
        </w:rPr>
        <w:t xml:space="preserve"> </w:t>
      </w:r>
      <w:r>
        <w:rPr>
          <w:b/>
          <w:bCs/>
          <w:i/>
          <w:iCs/>
        </w:rPr>
        <w:t xml:space="preserve">issue 4 and 6 in </w:t>
      </w:r>
      <w:r w:rsidRPr="00A35CCF">
        <w:rPr>
          <w:b/>
          <w:bCs/>
          <w:i/>
          <w:iCs/>
        </w:rPr>
        <w:t>AI/ML-based CSI compression using two-sided model</w:t>
      </w:r>
      <w:r>
        <w:rPr>
          <w:b/>
          <w:bCs/>
          <w:i/>
          <w:iCs/>
        </w:rPr>
        <w:t xml:space="preserve"> regarding </w:t>
      </w:r>
      <w:r w:rsidRPr="004564ED">
        <w:rPr>
          <w:b/>
          <w:bCs/>
          <w:i/>
          <w:iCs/>
        </w:rPr>
        <w:t xml:space="preserve">performance </w:t>
      </w:r>
      <w:r>
        <w:rPr>
          <w:b/>
          <w:bCs/>
          <w:i/>
          <w:iCs/>
        </w:rPr>
        <w:t>degradation</w:t>
      </w:r>
      <w:r w:rsidRPr="004564ED">
        <w:rPr>
          <w:b/>
          <w:bCs/>
          <w:i/>
          <w:iCs/>
        </w:rPr>
        <w:t xml:space="preserve"> due to UE-side / NW-side data distribution </w:t>
      </w:r>
      <w:r w:rsidRPr="000F080C">
        <w:rPr>
          <w:b/>
          <w:bCs/>
          <w:i/>
          <w:iCs/>
        </w:rPr>
        <w:t xml:space="preserve">mismatch </w:t>
      </w:r>
      <w:r w:rsidRPr="000F080C">
        <w:rPr>
          <w:rFonts w:eastAsia="DengXian"/>
          <w:b/>
          <w:bCs/>
          <w:i/>
          <w:iCs/>
          <w:lang w:eastAsia="zh-CN"/>
        </w:rPr>
        <w:t>with respect to UE side additional condition</w:t>
      </w:r>
      <w:r w:rsidRPr="004564ED">
        <w:rPr>
          <w:b/>
          <w:bCs/>
          <w:i/>
          <w:iCs/>
        </w:rPr>
        <w:t>,</w:t>
      </w:r>
      <w:r>
        <w:rPr>
          <w:b/>
          <w:bCs/>
          <w:i/>
          <w:iCs/>
        </w:rPr>
        <w:t xml:space="preserve"> </w:t>
      </w:r>
      <w:r w:rsidRPr="00403BFA">
        <w:rPr>
          <w:b/>
          <w:bCs/>
          <w:i/>
          <w:iCs/>
          <w:u w:val="single"/>
        </w:rPr>
        <w:t>there may</w:t>
      </w:r>
      <w:r w:rsidR="00172D01">
        <w:rPr>
          <w:b/>
          <w:bCs/>
          <w:i/>
          <w:iCs/>
          <w:u w:val="single"/>
        </w:rPr>
        <w:t xml:space="preserve"> be no</w:t>
      </w:r>
      <w:r w:rsidRPr="00403BFA">
        <w:rPr>
          <w:b/>
          <w:bCs/>
          <w:i/>
          <w:iCs/>
          <w:u w:val="single"/>
        </w:rPr>
        <w:t xml:space="preserve"> need to </w:t>
      </w:r>
      <w:r>
        <w:rPr>
          <w:b/>
          <w:bCs/>
          <w:i/>
          <w:iCs/>
          <w:u w:val="single"/>
        </w:rPr>
        <w:t>consider</w:t>
      </w:r>
      <w:r w:rsidRPr="00403BFA">
        <w:rPr>
          <w:rFonts w:eastAsia="DengXian"/>
          <w:b/>
          <w:bCs/>
          <w:i/>
          <w:iCs/>
          <w:u w:val="single"/>
          <w:lang w:eastAsia="zh-CN"/>
        </w:rPr>
        <w:t xml:space="preserve"> antenna </w:t>
      </w:r>
      <w:r>
        <w:rPr>
          <w:rFonts w:eastAsia="DengXian"/>
          <w:b/>
          <w:bCs/>
          <w:i/>
          <w:iCs/>
          <w:u w:val="single"/>
          <w:lang w:eastAsia="zh-CN"/>
        </w:rPr>
        <w:t>configuration</w:t>
      </w:r>
      <w:r w:rsidRPr="00403BFA">
        <w:rPr>
          <w:rFonts w:eastAsia="DengXian"/>
          <w:b/>
          <w:bCs/>
          <w:i/>
          <w:iCs/>
          <w:u w:val="single"/>
          <w:lang w:eastAsia="zh-CN"/>
        </w:rPr>
        <w:t xml:space="preserve"> difference</w:t>
      </w:r>
      <w:bookmarkEnd w:id="120"/>
      <w:r>
        <w:rPr>
          <w:rFonts w:eastAsia="DengXian"/>
          <w:b/>
          <w:bCs/>
          <w:i/>
          <w:iCs/>
          <w:u w:val="single"/>
          <w:lang w:eastAsia="zh-CN"/>
        </w:rPr>
        <w:t>.</w:t>
      </w:r>
    </w:p>
    <w:p w14:paraId="788C77A7" w14:textId="77777777" w:rsidR="003E67E6" w:rsidRDefault="003E67E6" w:rsidP="003E67E6">
      <w:pPr>
        <w:spacing w:before="180"/>
        <w:rPr>
          <w:rFonts w:eastAsia="DengXian"/>
          <w:b/>
          <w:bCs/>
          <w:i/>
          <w:iCs/>
          <w:lang w:eastAsia="zh-CN"/>
        </w:rPr>
      </w:pPr>
      <w:r w:rsidRPr="004564ED">
        <w:rPr>
          <w:b/>
          <w:bCs/>
          <w:i/>
          <w:iCs/>
          <w:lang w:eastAsia="x-none"/>
        </w:rPr>
        <w:t xml:space="preserve">Observation </w:t>
      </w:r>
      <w:r>
        <w:rPr>
          <w:b/>
          <w:bCs/>
          <w:i/>
          <w:iCs/>
          <w:lang w:eastAsia="x-none"/>
        </w:rPr>
        <w:t>6</w:t>
      </w:r>
      <w:r w:rsidRPr="004564ED">
        <w:rPr>
          <w:b/>
          <w:bCs/>
          <w:i/>
          <w:iCs/>
          <w:lang w:eastAsia="x-none"/>
        </w:rPr>
        <w:t xml:space="preserve">: </w:t>
      </w:r>
      <w:r w:rsidRPr="00E93C2B">
        <w:rPr>
          <w:b/>
          <w:bCs/>
          <w:i/>
          <w:iCs/>
          <w:lang w:eastAsia="x-none"/>
        </w:rPr>
        <w:t xml:space="preserve">For </w:t>
      </w:r>
      <w:r w:rsidRPr="00E93C2B">
        <w:rPr>
          <w:b/>
          <w:bCs/>
          <w:i/>
          <w:iCs/>
        </w:rPr>
        <w:t xml:space="preserve">performance degradation due to UE-side / NW-side data distribution mismatch </w:t>
      </w:r>
      <w:r>
        <w:rPr>
          <w:rFonts w:eastAsia="DengXian"/>
          <w:b/>
          <w:bCs/>
          <w:i/>
          <w:iCs/>
          <w:lang w:eastAsia="zh-CN"/>
        </w:rPr>
        <w:t>caused by internal algorithm at UE-side, using mixed dataset in training may not alleviate the performance degradation issue.</w:t>
      </w:r>
    </w:p>
    <w:p w14:paraId="20F16468" w14:textId="53FC3465" w:rsidR="003D48CB" w:rsidRPr="003D48CB" w:rsidRDefault="003D48CB" w:rsidP="003D48CB">
      <w:pPr>
        <w:spacing w:before="240" w:line="288" w:lineRule="auto"/>
        <w:rPr>
          <w:u w:val="single"/>
          <w:lang w:eastAsia="x-none"/>
        </w:rPr>
      </w:pPr>
      <w:r w:rsidRPr="003D48CB">
        <w:rPr>
          <w:u w:val="single"/>
          <w:lang w:eastAsia="x-none"/>
        </w:rPr>
        <w:t>For evaluation of distribution mismatch</w:t>
      </w:r>
      <w:r w:rsidR="00E94DC4">
        <w:rPr>
          <w:u w:val="single"/>
          <w:lang w:eastAsia="x-none"/>
        </w:rPr>
        <w:t xml:space="preserve"> of datasets used in training and inference</w:t>
      </w:r>
      <w:r w:rsidRPr="003D48CB">
        <w:rPr>
          <w:u w:val="single"/>
          <w:lang w:eastAsia="x-none"/>
        </w:rPr>
        <w:t xml:space="preserve"> in Direction </w:t>
      </w:r>
      <w:r w:rsidR="00E94DC4">
        <w:rPr>
          <w:u w:val="single"/>
          <w:lang w:eastAsia="x-none"/>
        </w:rPr>
        <w:t>C</w:t>
      </w:r>
      <w:r w:rsidRPr="003D48CB">
        <w:rPr>
          <w:u w:val="single"/>
          <w:lang w:eastAsia="x-none"/>
        </w:rPr>
        <w:t>:</w:t>
      </w:r>
    </w:p>
    <w:p w14:paraId="61002EFF" w14:textId="55DF3CAD" w:rsidR="00AA11CC" w:rsidRDefault="00AA11CC" w:rsidP="00AA11CC">
      <w:pPr>
        <w:spacing w:before="120"/>
        <w:rPr>
          <w:b/>
          <w:bCs/>
          <w:i/>
          <w:iCs/>
        </w:rPr>
      </w:pPr>
      <w:r w:rsidRPr="004564ED">
        <w:rPr>
          <w:b/>
          <w:bCs/>
          <w:i/>
          <w:iCs/>
          <w:lang w:eastAsia="x-none"/>
        </w:rPr>
        <w:t xml:space="preserve">Observation </w:t>
      </w:r>
      <w:r>
        <w:rPr>
          <w:b/>
          <w:bCs/>
          <w:i/>
          <w:iCs/>
          <w:lang w:eastAsia="x-none"/>
        </w:rPr>
        <w:t>7</w:t>
      </w:r>
      <w:r w:rsidRPr="004564ED">
        <w:rPr>
          <w:b/>
          <w:bCs/>
          <w:i/>
          <w:iCs/>
          <w:lang w:eastAsia="x-none"/>
        </w:rPr>
        <w:t xml:space="preserve">: </w:t>
      </w:r>
      <w:r w:rsidRPr="00D34D9A">
        <w:rPr>
          <w:b/>
          <w:bCs/>
          <w:i/>
          <w:iCs/>
          <w:lang w:eastAsia="x-none"/>
        </w:rPr>
        <w:t xml:space="preserve">For </w:t>
      </w:r>
      <w:r w:rsidRPr="00D34D9A">
        <w:rPr>
          <w:b/>
          <w:bCs/>
          <w:i/>
          <w:iCs/>
        </w:rPr>
        <w:t>performance impact evaluation due to mismatch between the distribution of dataset</w:t>
      </w:r>
      <w:r w:rsidR="00A22CBF">
        <w:rPr>
          <w:b/>
          <w:bCs/>
          <w:i/>
          <w:iCs/>
        </w:rPr>
        <w:t>s</w:t>
      </w:r>
      <w:r w:rsidRPr="00D34D9A">
        <w:rPr>
          <w:b/>
          <w:bCs/>
          <w:i/>
          <w:iCs/>
        </w:rPr>
        <w:t xml:space="preserve"> used for reference model(s) training and dataset used for inference, </w:t>
      </w:r>
      <w:r>
        <w:rPr>
          <w:b/>
          <w:bCs/>
          <w:i/>
          <w:iCs/>
        </w:rPr>
        <w:t xml:space="preserve">there is </w:t>
      </w:r>
      <w:r w:rsidRPr="001B0885">
        <w:rPr>
          <w:b/>
          <w:bCs/>
          <w:i/>
          <w:iCs/>
          <w:u w:val="single"/>
        </w:rPr>
        <w:t>no significant SGCS performance impact when using different shared datasets from RAN4 WG in model training and model inference</w:t>
      </w:r>
      <w:r>
        <w:rPr>
          <w:b/>
          <w:bCs/>
          <w:i/>
          <w:iCs/>
        </w:rPr>
        <w:t>.</w:t>
      </w:r>
    </w:p>
    <w:p w14:paraId="612A9B4C" w14:textId="79192DA5" w:rsidR="003D48CB" w:rsidRPr="00AA11CC" w:rsidRDefault="00AA11CC" w:rsidP="003D48CB">
      <w:pPr>
        <w:spacing w:before="120"/>
        <w:rPr>
          <w:rFonts w:eastAsia="DengXian"/>
          <w:b/>
          <w:bCs/>
          <w:i/>
          <w:iCs/>
          <w:lang w:eastAsia="zh-CN"/>
        </w:rPr>
      </w:pPr>
      <w:r w:rsidRPr="00C00207">
        <w:rPr>
          <w:b/>
          <w:bCs/>
          <w:i/>
          <w:iCs/>
        </w:rPr>
        <w:t xml:space="preserve">Proposal </w:t>
      </w:r>
      <w:r w:rsidR="0044575F">
        <w:rPr>
          <w:b/>
          <w:bCs/>
          <w:i/>
          <w:iCs/>
        </w:rPr>
        <w:t>1</w:t>
      </w:r>
      <w:r w:rsidRPr="00C00207">
        <w:rPr>
          <w:b/>
          <w:bCs/>
          <w:i/>
          <w:iCs/>
        </w:rPr>
        <w:t>: To better understand</w:t>
      </w:r>
      <w:r>
        <w:rPr>
          <w:b/>
          <w:bCs/>
          <w:i/>
          <w:iCs/>
        </w:rPr>
        <w:t xml:space="preserve"> [issue 9] for Direction C regarding</w:t>
      </w:r>
      <w:r w:rsidRPr="00C00207">
        <w:rPr>
          <w:b/>
          <w:bCs/>
          <w:i/>
          <w:iCs/>
        </w:rPr>
        <w:t xml:space="preserve"> the performance impact due to mismatch between the distribution of dataset used for </w:t>
      </w:r>
      <w:r w:rsidRPr="00C00207">
        <w:rPr>
          <w:rFonts w:eastAsia="DengXian"/>
          <w:b/>
          <w:bCs/>
          <w:i/>
          <w:iCs/>
          <w:lang w:eastAsia="zh-CN"/>
        </w:rPr>
        <w:t>reference model(s) training</w:t>
      </w:r>
      <w:r>
        <w:rPr>
          <w:rFonts w:eastAsia="DengXian"/>
          <w:b/>
          <w:bCs/>
          <w:i/>
          <w:iCs/>
          <w:lang w:eastAsia="zh-CN"/>
        </w:rPr>
        <w:t xml:space="preserve"> and data samples used for inference at UE-side, </w:t>
      </w:r>
      <w:r w:rsidRPr="00C00207">
        <w:rPr>
          <w:rFonts w:eastAsia="DengXian"/>
          <w:b/>
          <w:bCs/>
          <w:i/>
          <w:iCs/>
          <w:u w:val="single"/>
          <w:lang w:eastAsia="zh-CN"/>
        </w:rPr>
        <w:t>companies are encourage</w:t>
      </w:r>
      <w:r>
        <w:rPr>
          <w:rFonts w:eastAsia="DengXian"/>
          <w:b/>
          <w:bCs/>
          <w:i/>
          <w:iCs/>
          <w:u w:val="single"/>
          <w:lang w:eastAsia="zh-CN"/>
        </w:rPr>
        <w:t>d</w:t>
      </w:r>
      <w:r w:rsidRPr="00C00207">
        <w:rPr>
          <w:rFonts w:eastAsia="DengXian"/>
          <w:b/>
          <w:bCs/>
          <w:i/>
          <w:iCs/>
          <w:u w:val="single"/>
          <w:lang w:eastAsia="zh-CN"/>
        </w:rPr>
        <w:t xml:space="preserve"> to share field sample dataset(s) for performance evaluation purpose</w:t>
      </w:r>
      <w:r>
        <w:rPr>
          <w:rFonts w:eastAsia="DengXian"/>
          <w:b/>
          <w:bCs/>
          <w:i/>
          <w:iCs/>
          <w:lang w:eastAsia="zh-CN"/>
        </w:rPr>
        <w:t>.</w:t>
      </w:r>
    </w:p>
    <w:p w14:paraId="07FC6429" w14:textId="2EC53428" w:rsidR="00E62197" w:rsidRDefault="00E62197" w:rsidP="003D48CB">
      <w:pPr>
        <w:spacing w:before="240" w:line="288" w:lineRule="auto"/>
        <w:rPr>
          <w:u w:val="single"/>
          <w:lang w:eastAsia="x-none"/>
        </w:rPr>
      </w:pPr>
      <w:r>
        <w:rPr>
          <w:u w:val="single"/>
          <w:lang w:eastAsia="x-none"/>
        </w:rPr>
        <w:t>For evaluation of tradeoff between complexity and performance:</w:t>
      </w:r>
    </w:p>
    <w:p w14:paraId="6525B5E2" w14:textId="77777777" w:rsidR="00527BEA" w:rsidRDefault="00527BEA" w:rsidP="00527BEA">
      <w:pPr>
        <w:spacing w:before="240" w:line="288" w:lineRule="auto"/>
        <w:rPr>
          <w:b/>
          <w:bCs/>
          <w:i/>
          <w:iCs/>
          <w:u w:val="single"/>
          <w:lang w:eastAsia="x-none"/>
        </w:rPr>
      </w:pPr>
      <w:r w:rsidRPr="000D6689">
        <w:rPr>
          <w:b/>
          <w:bCs/>
          <w:i/>
          <w:iCs/>
          <w:lang w:eastAsia="x-none"/>
        </w:rPr>
        <w:t xml:space="preserve">Observation </w:t>
      </w:r>
      <w:r>
        <w:rPr>
          <w:b/>
          <w:bCs/>
          <w:i/>
          <w:iCs/>
          <w:lang w:eastAsia="x-none"/>
        </w:rPr>
        <w:t>8</w:t>
      </w:r>
      <w:r w:rsidRPr="000D6689">
        <w:rPr>
          <w:b/>
          <w:bCs/>
          <w:i/>
          <w:iCs/>
          <w:lang w:eastAsia="x-none"/>
        </w:rPr>
        <w:t xml:space="preserve">: </w:t>
      </w:r>
      <w:r>
        <w:rPr>
          <w:b/>
          <w:bCs/>
          <w:i/>
          <w:iCs/>
          <w:lang w:eastAsia="x-none"/>
        </w:rPr>
        <w:t>For inter-vendor training collaboration Option 4-1, when comparing SGCS performance between using an encoder architecture with more parameters and higher FLOPs vs. using an encoder architecture with &lt;10% FLOPs of the more complex encoder</w:t>
      </w:r>
      <w:r w:rsidRPr="00F7354E">
        <w:rPr>
          <w:b/>
          <w:bCs/>
          <w:i/>
          <w:iCs/>
          <w:u w:val="single"/>
          <w:lang w:eastAsia="x-none"/>
        </w:rPr>
        <w:t>, only small performance degradation is observed (&lt;2%).</w:t>
      </w:r>
    </w:p>
    <w:p w14:paraId="57F5A8ED" w14:textId="55F904C2" w:rsidR="00E62197" w:rsidRPr="00527BEA" w:rsidRDefault="00527BEA" w:rsidP="00527BEA">
      <w:pPr>
        <w:spacing w:before="120"/>
        <w:rPr>
          <w:rFonts w:eastAsia="DengXian"/>
          <w:b/>
          <w:bCs/>
          <w:i/>
          <w:iCs/>
          <w:lang w:eastAsia="zh-CN"/>
        </w:rPr>
      </w:pPr>
      <w:r w:rsidRPr="00C00207">
        <w:rPr>
          <w:b/>
          <w:bCs/>
          <w:i/>
          <w:iCs/>
        </w:rPr>
        <w:t xml:space="preserve">Proposal </w:t>
      </w:r>
      <w:r w:rsidR="0044575F">
        <w:rPr>
          <w:b/>
          <w:bCs/>
          <w:i/>
          <w:iCs/>
        </w:rPr>
        <w:t>2</w:t>
      </w:r>
      <w:r w:rsidRPr="00C00207">
        <w:rPr>
          <w:b/>
          <w:bCs/>
          <w:i/>
          <w:iCs/>
        </w:rPr>
        <w:t xml:space="preserve">: </w:t>
      </w:r>
      <w:r>
        <w:rPr>
          <w:b/>
          <w:bCs/>
          <w:i/>
          <w:iCs/>
        </w:rPr>
        <w:t>For CSI compression</w:t>
      </w:r>
      <w:r w:rsidRPr="00577308">
        <w:rPr>
          <w:b/>
          <w:bCs/>
          <w:i/>
          <w:iCs/>
        </w:rPr>
        <w:t xml:space="preserve"> </w:t>
      </w:r>
      <w:r>
        <w:rPr>
          <w:b/>
          <w:bCs/>
          <w:i/>
          <w:iCs/>
        </w:rPr>
        <w:t xml:space="preserve">using 2-sided model, regarding </w:t>
      </w:r>
      <w:r w:rsidRPr="00577308">
        <w:rPr>
          <w:b/>
          <w:bCs/>
          <w:i/>
          <w:iCs/>
        </w:rPr>
        <w:t>the trade-off between performance and complexity/overhead</w:t>
      </w:r>
      <w:r>
        <w:rPr>
          <w:rFonts w:eastAsia="DengXian"/>
          <w:b/>
          <w:bCs/>
          <w:i/>
          <w:iCs/>
          <w:lang w:eastAsia="zh-CN"/>
        </w:rPr>
        <w:t xml:space="preserve">, </w:t>
      </w:r>
      <w:r w:rsidRPr="00E62197">
        <w:rPr>
          <w:rFonts w:eastAsia="DengXian"/>
          <w:b/>
          <w:bCs/>
          <w:i/>
          <w:iCs/>
          <w:u w:val="single"/>
          <w:lang w:eastAsia="zh-CN"/>
        </w:rPr>
        <w:t>consider adopting model structure with less complexity to reduce both space and computational overhead, at least for encoder model at UE-side</w:t>
      </w:r>
      <w:r>
        <w:rPr>
          <w:rFonts w:eastAsia="DengXian"/>
          <w:b/>
          <w:bCs/>
          <w:i/>
          <w:iCs/>
          <w:lang w:eastAsia="zh-CN"/>
        </w:rPr>
        <w:t>.</w:t>
      </w:r>
    </w:p>
    <w:p w14:paraId="15194C7B" w14:textId="40A7FF5D" w:rsidR="00B457A0" w:rsidRDefault="00B457A0" w:rsidP="003D48CB">
      <w:pPr>
        <w:spacing w:before="240" w:line="288" w:lineRule="auto"/>
        <w:rPr>
          <w:u w:val="single"/>
          <w:lang w:eastAsia="x-none"/>
        </w:rPr>
      </w:pPr>
      <w:r w:rsidRPr="00046EA7">
        <w:rPr>
          <w:u w:val="single"/>
          <w:lang w:eastAsia="x-none"/>
        </w:rPr>
        <w:t xml:space="preserve">For </w:t>
      </w:r>
      <w:r>
        <w:rPr>
          <w:u w:val="single"/>
          <w:lang w:eastAsia="x-none"/>
        </w:rPr>
        <w:t>potential specification impact</w:t>
      </w:r>
      <w:r w:rsidRPr="00046EA7">
        <w:rPr>
          <w:u w:val="single"/>
          <w:lang w:eastAsia="x-none"/>
        </w:rPr>
        <w:t>:</w:t>
      </w:r>
    </w:p>
    <w:p w14:paraId="4AD0EBD5" w14:textId="77777777" w:rsidR="00025955" w:rsidRPr="000D6689" w:rsidRDefault="00025955" w:rsidP="00025955">
      <w:pPr>
        <w:spacing w:before="240" w:line="288" w:lineRule="auto"/>
        <w:rPr>
          <w:b/>
          <w:bCs/>
          <w:i/>
          <w:iCs/>
          <w:lang w:eastAsia="x-none"/>
        </w:rPr>
      </w:pPr>
      <w:r w:rsidRPr="000D6689">
        <w:rPr>
          <w:b/>
          <w:bCs/>
          <w:i/>
          <w:iCs/>
          <w:lang w:eastAsia="x-none"/>
        </w:rPr>
        <w:t xml:space="preserve">Observation </w:t>
      </w:r>
      <w:r>
        <w:rPr>
          <w:b/>
          <w:bCs/>
          <w:i/>
          <w:iCs/>
          <w:lang w:eastAsia="x-none"/>
        </w:rPr>
        <w:t>9</w:t>
      </w:r>
      <w:r w:rsidRPr="000D6689">
        <w:rPr>
          <w:b/>
          <w:bCs/>
          <w:i/>
          <w:iCs/>
          <w:lang w:eastAsia="x-none"/>
        </w:rPr>
        <w:t>: For Option 3b in Direction B, it is preferrable for UE-side to start using the encoder or encoder parameters as soon as possible, especially for model (parameter) update case.</w:t>
      </w:r>
    </w:p>
    <w:p w14:paraId="4BF4190E" w14:textId="77777777" w:rsidR="00025955" w:rsidRDefault="00025955" w:rsidP="00025955">
      <w:pPr>
        <w:spacing w:before="240" w:line="288" w:lineRule="auto"/>
        <w:rPr>
          <w:b/>
          <w:bCs/>
          <w:i/>
          <w:iCs/>
          <w:lang w:eastAsia="x-none"/>
        </w:rPr>
      </w:pPr>
      <w:r w:rsidRPr="000D6689">
        <w:rPr>
          <w:b/>
          <w:bCs/>
          <w:i/>
          <w:iCs/>
          <w:lang w:eastAsia="x-none"/>
        </w:rPr>
        <w:t xml:space="preserve">Observation </w:t>
      </w:r>
      <w:r>
        <w:rPr>
          <w:b/>
          <w:bCs/>
          <w:i/>
          <w:iCs/>
          <w:lang w:eastAsia="x-none"/>
        </w:rPr>
        <w:t>10</w:t>
      </w:r>
      <w:r w:rsidRPr="000D6689">
        <w:rPr>
          <w:b/>
          <w:bCs/>
          <w:i/>
          <w:iCs/>
          <w:lang w:eastAsia="x-none"/>
        </w:rPr>
        <w:t>: For Option 3</w:t>
      </w:r>
      <w:r>
        <w:rPr>
          <w:b/>
          <w:bCs/>
          <w:i/>
          <w:iCs/>
          <w:lang w:eastAsia="x-none"/>
        </w:rPr>
        <w:t>a-1 and Option 4-1</w:t>
      </w:r>
      <w:r w:rsidRPr="000D6689">
        <w:rPr>
          <w:b/>
          <w:bCs/>
          <w:i/>
          <w:iCs/>
          <w:lang w:eastAsia="x-none"/>
        </w:rPr>
        <w:t xml:space="preserve"> in Direction </w:t>
      </w:r>
      <w:r>
        <w:rPr>
          <w:b/>
          <w:bCs/>
          <w:i/>
          <w:iCs/>
          <w:lang w:eastAsia="x-none"/>
        </w:rPr>
        <w:t>A</w:t>
      </w:r>
      <w:r w:rsidRPr="000D6689">
        <w:rPr>
          <w:b/>
          <w:bCs/>
          <w:i/>
          <w:iCs/>
          <w:lang w:eastAsia="x-none"/>
        </w:rPr>
        <w:t xml:space="preserve">, </w:t>
      </w:r>
      <w:r>
        <w:rPr>
          <w:b/>
          <w:bCs/>
          <w:i/>
          <w:iCs/>
          <w:lang w:eastAsia="x-none"/>
        </w:rPr>
        <w:t>the latency requirement for model parameter/dataset exchange/transfer can be more relaxed compared to Option 3b in Direction B</w:t>
      </w:r>
      <w:r w:rsidRPr="000D6689">
        <w:rPr>
          <w:b/>
          <w:bCs/>
          <w:i/>
          <w:iCs/>
          <w:lang w:eastAsia="x-none"/>
        </w:rPr>
        <w:t>.</w:t>
      </w:r>
    </w:p>
    <w:p w14:paraId="39F0D873" w14:textId="4D385D05" w:rsidR="00C00B07" w:rsidRDefault="00C00B07" w:rsidP="00C00B07">
      <w:pPr>
        <w:spacing w:before="240"/>
        <w:rPr>
          <w:rFonts w:eastAsia="DengXian"/>
          <w:b/>
          <w:bCs/>
          <w:i/>
          <w:iCs/>
          <w:lang w:eastAsia="zh-CN"/>
        </w:rPr>
      </w:pPr>
      <w:r w:rsidRPr="00C00207">
        <w:rPr>
          <w:b/>
          <w:bCs/>
          <w:i/>
          <w:iCs/>
        </w:rPr>
        <w:t xml:space="preserve">Proposal </w:t>
      </w:r>
      <w:r w:rsidR="0044575F">
        <w:rPr>
          <w:b/>
          <w:bCs/>
          <w:i/>
          <w:iCs/>
        </w:rPr>
        <w:t>3</w:t>
      </w:r>
      <w:r w:rsidRPr="00C00207">
        <w:rPr>
          <w:b/>
          <w:bCs/>
          <w:i/>
          <w:iCs/>
        </w:rPr>
        <w:t xml:space="preserve">: </w:t>
      </w:r>
      <w:r>
        <w:rPr>
          <w:b/>
          <w:bCs/>
          <w:i/>
          <w:iCs/>
        </w:rPr>
        <w:t>For Option 3a-1 in Direction A for CSI compression using 2-sided model, regarding the feasibility of scalable model structure, consider using FCN-based layer(s) as one of the options for adaptation layer(s), at least for handling different</w:t>
      </w:r>
      <w:r w:rsidRPr="00831524">
        <w:rPr>
          <w:b/>
          <w:bCs/>
          <w:i/>
          <w:iCs/>
        </w:rPr>
        <w:t xml:space="preserve"> Tx ports and</w:t>
      </w:r>
      <w:r>
        <w:rPr>
          <w:b/>
          <w:bCs/>
          <w:i/>
          <w:iCs/>
        </w:rPr>
        <w:t xml:space="preserve"> different</w:t>
      </w:r>
      <w:r w:rsidRPr="00831524">
        <w:rPr>
          <w:b/>
          <w:bCs/>
          <w:i/>
          <w:iCs/>
        </w:rPr>
        <w:t xml:space="preserve"> bandwidths</w:t>
      </w:r>
      <w:r>
        <w:rPr>
          <w:b/>
          <w:bCs/>
          <w:i/>
          <w:iCs/>
        </w:rPr>
        <w:t>/number of sub-bands</w:t>
      </w:r>
      <w:r w:rsidRPr="00831524">
        <w:rPr>
          <w:rFonts w:eastAsia="DengXian"/>
          <w:b/>
          <w:bCs/>
          <w:i/>
          <w:iCs/>
          <w:lang w:eastAsia="zh-CN"/>
        </w:rPr>
        <w:t>.</w:t>
      </w:r>
    </w:p>
    <w:p w14:paraId="7798BF53" w14:textId="3EB53C27" w:rsidR="00C00B07" w:rsidRDefault="00C00B07" w:rsidP="00C00B07">
      <w:pPr>
        <w:spacing w:before="120"/>
        <w:rPr>
          <w:rFonts w:eastAsia="DengXian"/>
          <w:b/>
          <w:bCs/>
          <w:i/>
          <w:iCs/>
          <w:lang w:eastAsia="zh-CN"/>
        </w:rPr>
      </w:pPr>
      <w:r>
        <w:rPr>
          <w:rFonts w:eastAsia="DengXian"/>
          <w:b/>
          <w:bCs/>
          <w:i/>
          <w:iCs/>
          <w:lang w:eastAsia="zh-CN"/>
        </w:rPr>
        <w:t>Note: other options are not precluded.</w:t>
      </w:r>
    </w:p>
    <w:p w14:paraId="529056E5" w14:textId="06555ACB" w:rsidR="00F84A5F" w:rsidRPr="00C00B07" w:rsidRDefault="00F84A5F" w:rsidP="00F84A5F">
      <w:pPr>
        <w:spacing w:before="240"/>
        <w:rPr>
          <w:rFonts w:eastAsia="DengXian"/>
          <w:b/>
          <w:bCs/>
          <w:i/>
          <w:iCs/>
          <w:lang w:eastAsia="zh-CN"/>
        </w:rPr>
      </w:pPr>
      <w:r w:rsidRPr="00C00207">
        <w:rPr>
          <w:b/>
          <w:bCs/>
          <w:i/>
          <w:iCs/>
        </w:rPr>
        <w:t xml:space="preserve">Proposal </w:t>
      </w:r>
      <w:r w:rsidR="0044575F">
        <w:rPr>
          <w:b/>
          <w:bCs/>
          <w:i/>
          <w:iCs/>
        </w:rPr>
        <w:t>4</w:t>
      </w:r>
      <w:r w:rsidRPr="00C00207">
        <w:rPr>
          <w:b/>
          <w:bCs/>
          <w:i/>
          <w:iCs/>
        </w:rPr>
        <w:t xml:space="preserve">: </w:t>
      </w:r>
      <w:r>
        <w:rPr>
          <w:b/>
          <w:bCs/>
          <w:i/>
          <w:iCs/>
        </w:rPr>
        <w:t xml:space="preserve">For Option 3a-1 in Direction A for CSI compression using 2-sided model, regarding the feasibility of scalable model structure across multiple CSI encoder output sizes, consider using mask </w:t>
      </w:r>
      <w:r>
        <w:rPr>
          <w:b/>
          <w:bCs/>
          <w:i/>
          <w:iCs/>
        </w:rPr>
        <w:lastRenderedPageBreak/>
        <w:t>operation as one of the options to control the final CSI encoder output size during the model training phase</w:t>
      </w:r>
      <w:r w:rsidRPr="00831524">
        <w:rPr>
          <w:rFonts w:eastAsia="DengXian"/>
          <w:b/>
          <w:bCs/>
          <w:i/>
          <w:iCs/>
          <w:lang w:eastAsia="zh-CN"/>
        </w:rPr>
        <w:t>.</w:t>
      </w:r>
    </w:p>
    <w:p w14:paraId="6E71FD48" w14:textId="1388C649" w:rsidR="00025955" w:rsidRDefault="00025955" w:rsidP="00025955">
      <w:pPr>
        <w:spacing w:before="240" w:line="288" w:lineRule="auto"/>
        <w:rPr>
          <w:b/>
          <w:bCs/>
          <w:i/>
          <w:iCs/>
          <w:lang w:eastAsia="x-none"/>
        </w:rPr>
      </w:pPr>
      <w:r>
        <w:rPr>
          <w:b/>
          <w:bCs/>
          <w:i/>
          <w:iCs/>
          <w:lang w:eastAsia="x-none"/>
        </w:rPr>
        <w:t xml:space="preserve">Proposal </w:t>
      </w:r>
      <w:r w:rsidR="0044575F">
        <w:rPr>
          <w:b/>
          <w:bCs/>
          <w:i/>
          <w:iCs/>
          <w:lang w:eastAsia="x-none"/>
        </w:rPr>
        <w:t>5</w:t>
      </w:r>
      <w:r>
        <w:rPr>
          <w:b/>
          <w:bCs/>
          <w:i/>
          <w:iCs/>
          <w:lang w:eastAsia="x-none"/>
        </w:rPr>
        <w:t>: If inter-vendor training collaboration option 3b in Direction B is supported, consider adopting over-the-air delivering method(s).</w:t>
      </w:r>
    </w:p>
    <w:p w14:paraId="260EB323" w14:textId="012B9C44" w:rsidR="00025955" w:rsidRDefault="00025955" w:rsidP="00025955">
      <w:pPr>
        <w:spacing w:before="240" w:line="288" w:lineRule="auto"/>
        <w:rPr>
          <w:b/>
          <w:bCs/>
          <w:i/>
          <w:iCs/>
          <w:lang w:eastAsia="x-none"/>
        </w:rPr>
      </w:pPr>
      <w:r>
        <w:rPr>
          <w:b/>
          <w:bCs/>
          <w:i/>
          <w:iCs/>
          <w:lang w:eastAsia="x-none"/>
        </w:rPr>
        <w:t xml:space="preserve">Proposal </w:t>
      </w:r>
      <w:r w:rsidR="0044575F">
        <w:rPr>
          <w:b/>
          <w:bCs/>
          <w:i/>
          <w:iCs/>
          <w:lang w:eastAsia="x-none"/>
        </w:rPr>
        <w:t>6</w:t>
      </w:r>
      <w:r>
        <w:rPr>
          <w:b/>
          <w:bCs/>
          <w:i/>
          <w:iCs/>
          <w:lang w:eastAsia="x-none"/>
        </w:rPr>
        <w:t>: If inter-vendor training collaboration option 3a-1 and/or 4-1 in Direction A are/is supported, consider adopting</w:t>
      </w:r>
      <w:r w:rsidRPr="002363B3">
        <w:rPr>
          <w:b/>
          <w:bCs/>
          <w:i/>
          <w:iCs/>
          <w:lang w:eastAsia="x-none"/>
        </w:rPr>
        <w:t xml:space="preserve"> </w:t>
      </w:r>
      <w:r w:rsidRPr="002363B3">
        <w:rPr>
          <w:b/>
          <w:bCs/>
          <w:i/>
          <w:iCs/>
        </w:rPr>
        <w:t xml:space="preserve">standardized signalling in upper layers </w:t>
      </w:r>
      <w:r>
        <w:rPr>
          <w:b/>
          <w:bCs/>
          <w:i/>
          <w:iCs/>
        </w:rPr>
        <w:t xml:space="preserve">or other offline method(s) </w:t>
      </w:r>
      <w:r w:rsidRPr="002363B3">
        <w:rPr>
          <w:b/>
          <w:bCs/>
          <w:i/>
          <w:iCs/>
        </w:rPr>
        <w:t>as delivery options</w:t>
      </w:r>
      <w:r w:rsidRPr="002363B3">
        <w:rPr>
          <w:b/>
          <w:bCs/>
          <w:i/>
          <w:iCs/>
          <w:lang w:eastAsia="x-none"/>
        </w:rPr>
        <w:t>.</w:t>
      </w:r>
    </w:p>
    <w:p w14:paraId="54292543" w14:textId="01168398" w:rsidR="00C252C1" w:rsidRDefault="00C252C1" w:rsidP="00C252C1">
      <w:pPr>
        <w:spacing w:before="240" w:line="288" w:lineRule="auto"/>
        <w:rPr>
          <w:b/>
          <w:bCs/>
          <w:i/>
          <w:iCs/>
          <w:lang w:eastAsia="x-none"/>
        </w:rPr>
      </w:pPr>
      <w:r w:rsidRPr="00A35CCF">
        <w:rPr>
          <w:b/>
          <w:bCs/>
          <w:i/>
          <w:iCs/>
          <w:lang w:eastAsia="x-none"/>
        </w:rPr>
        <w:t xml:space="preserve">Proposal </w:t>
      </w:r>
      <w:r w:rsidR="0044575F">
        <w:rPr>
          <w:b/>
          <w:bCs/>
          <w:i/>
          <w:iCs/>
          <w:lang w:eastAsia="x-none"/>
        </w:rPr>
        <w:t>7</w:t>
      </w:r>
      <w:r w:rsidRPr="00A35CCF">
        <w:rPr>
          <w:b/>
          <w:bCs/>
          <w:i/>
          <w:iCs/>
          <w:lang w:eastAsia="x-none"/>
        </w:rPr>
        <w:t xml:space="preserve">: </w:t>
      </w:r>
      <w:r>
        <w:rPr>
          <w:b/>
          <w:bCs/>
          <w:i/>
          <w:iCs/>
          <w:lang w:eastAsia="x-none"/>
        </w:rPr>
        <w:t>For</w:t>
      </w:r>
      <w:r w:rsidRPr="00A35CCF">
        <w:rPr>
          <w:b/>
          <w:bCs/>
          <w:i/>
          <w:iCs/>
        </w:rPr>
        <w:t xml:space="preserve"> AI/ML-based CSI compression using two-sided model</w:t>
      </w:r>
      <w:r w:rsidRPr="00A35CCF">
        <w:rPr>
          <w:b/>
          <w:bCs/>
          <w:i/>
          <w:iCs/>
          <w:lang w:eastAsia="x-none"/>
        </w:rPr>
        <w:t xml:space="preserve">, </w:t>
      </w:r>
      <w:r>
        <w:rPr>
          <w:b/>
          <w:bCs/>
          <w:i/>
          <w:iCs/>
          <w:lang w:eastAsia="x-none"/>
        </w:rPr>
        <w:t>further study the following potential specification impact related to quantization of CSI feedback at least for Option 3a-1/4-1 in Direction A and Option 3b in Direction B in alleviating/resolving the issues related to inter-vendor training collaboration:</w:t>
      </w:r>
    </w:p>
    <w:p w14:paraId="49875315" w14:textId="77777777" w:rsidR="00C252C1" w:rsidRDefault="00C252C1" w:rsidP="00C252C1">
      <w:pPr>
        <w:pStyle w:val="ListParagraph"/>
        <w:numPr>
          <w:ilvl w:val="0"/>
          <w:numId w:val="16"/>
        </w:numPr>
        <w:spacing w:before="12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Vector quantization</w:t>
      </w:r>
      <w:r>
        <w:rPr>
          <w:rFonts w:ascii="Times New Roman" w:hAnsi="Times New Roman"/>
          <w:b/>
          <w:bCs/>
          <w:i/>
          <w:iCs/>
          <w:lang w:eastAsia="x-none"/>
        </w:rPr>
        <w:t>:</w:t>
      </w:r>
    </w:p>
    <w:p w14:paraId="678B1B00" w14:textId="77777777" w:rsidR="00C252C1" w:rsidRDefault="00C252C1" w:rsidP="00C252C1">
      <w:pPr>
        <w:pStyle w:val="ListParagraph"/>
        <w:numPr>
          <w:ilvl w:val="1"/>
          <w:numId w:val="16"/>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Exchange of vector quantization codebook(s).</w:t>
      </w:r>
    </w:p>
    <w:p w14:paraId="5E97CF0D" w14:textId="77777777" w:rsidR="00C252C1" w:rsidRPr="002E7AB2" w:rsidRDefault="00C252C1" w:rsidP="00C252C1">
      <w:pPr>
        <w:pStyle w:val="ListParagraph"/>
        <w:numPr>
          <w:ilvl w:val="1"/>
          <w:numId w:val="16"/>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Segmentation information (if segmentation is used) of the CSI output.</w:t>
      </w:r>
    </w:p>
    <w:p w14:paraId="00EF0FD3" w14:textId="77777777" w:rsidR="00C252C1" w:rsidRPr="00A35CCF" w:rsidRDefault="00C252C1" w:rsidP="00C252C1">
      <w:pPr>
        <w:pStyle w:val="ListParagraph"/>
        <w:numPr>
          <w:ilvl w:val="0"/>
          <w:numId w:val="16"/>
        </w:numPr>
        <w:spacing w:before="120" w:after="60" w:line="288" w:lineRule="auto"/>
        <w:contextualSpacing w:val="0"/>
        <w:rPr>
          <w:b/>
          <w:bCs/>
          <w:i/>
          <w:iCs/>
          <w:lang w:eastAsia="x-none"/>
        </w:rPr>
      </w:pPr>
      <w:r>
        <w:rPr>
          <w:rFonts w:ascii="Times New Roman" w:hAnsi="Times New Roman"/>
          <w:b/>
          <w:bCs/>
          <w:i/>
          <w:iCs/>
          <w:lang w:eastAsia="x-none"/>
        </w:rPr>
        <w:t>Scalar quantization:</w:t>
      </w:r>
    </w:p>
    <w:p w14:paraId="6E3ECCEB" w14:textId="77777777" w:rsidR="00C252C1" w:rsidRPr="00AE7D76" w:rsidRDefault="00C252C1" w:rsidP="00C252C1">
      <w:pPr>
        <w:pStyle w:val="ListParagraph"/>
        <w:numPr>
          <w:ilvl w:val="1"/>
          <w:numId w:val="16"/>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Configuration of quantization granularity and the corresponding range values</w:t>
      </w:r>
      <w:r>
        <w:rPr>
          <w:rFonts w:ascii="Times New Roman" w:hAnsi="Times New Roman"/>
          <w:b/>
          <w:bCs/>
          <w:i/>
          <w:iCs/>
          <w:lang w:eastAsia="x-none"/>
        </w:rPr>
        <w:t>.</w:t>
      </w:r>
    </w:p>
    <w:p w14:paraId="7A484735" w14:textId="77777777" w:rsidR="00C252C1" w:rsidRPr="00AE7D76" w:rsidRDefault="00C252C1" w:rsidP="00C252C1">
      <w:pPr>
        <w:pStyle w:val="ListParagraph"/>
        <w:numPr>
          <w:ilvl w:val="1"/>
          <w:numId w:val="16"/>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Exchange of scalar quantization dictionary</w:t>
      </w:r>
      <w:r>
        <w:rPr>
          <w:rFonts w:ascii="Times New Roman" w:hAnsi="Times New Roman"/>
          <w:b/>
          <w:bCs/>
          <w:i/>
          <w:iCs/>
          <w:lang w:eastAsia="x-none"/>
        </w:rPr>
        <w:t>.</w:t>
      </w:r>
    </w:p>
    <w:p w14:paraId="15C72D15" w14:textId="57C31C1C" w:rsidR="00B457A0" w:rsidRDefault="00C252C1" w:rsidP="00B457A0">
      <w:pPr>
        <w:spacing w:before="240" w:line="288" w:lineRule="auto"/>
        <w:rPr>
          <w:rFonts w:eastAsiaTheme="minorEastAsia"/>
          <w:b/>
          <w:bCs/>
          <w:i/>
          <w:lang w:eastAsia="zh-CN"/>
        </w:rPr>
      </w:pPr>
      <w:r w:rsidRPr="00A35CCF">
        <w:rPr>
          <w:b/>
          <w:bCs/>
          <w:i/>
          <w:iCs/>
          <w:lang w:eastAsia="x-none"/>
        </w:rPr>
        <w:t xml:space="preserve">Proposal </w:t>
      </w:r>
      <w:r w:rsidR="0044575F">
        <w:rPr>
          <w:b/>
          <w:bCs/>
          <w:i/>
          <w:iCs/>
          <w:lang w:eastAsia="x-none"/>
        </w:rPr>
        <w:t>8</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sidRPr="00A35CCF">
        <w:rPr>
          <w:b/>
          <w:bCs/>
          <w:i/>
          <w:iCs/>
          <w:lang w:eastAsia="x-none"/>
        </w:rPr>
        <w:t xml:space="preserve">, </w:t>
      </w:r>
      <w:r>
        <w:rPr>
          <w:b/>
          <w:bCs/>
          <w:i/>
          <w:iCs/>
          <w:lang w:eastAsia="x-none"/>
        </w:rPr>
        <w:t xml:space="preserve">at least for NW-side ground-truth data collection for model training, consider adopting </w:t>
      </w:r>
      <w:r w:rsidRPr="0083558A">
        <w:rPr>
          <w:rFonts w:eastAsiaTheme="minorEastAsia"/>
          <w:b/>
          <w:bCs/>
          <w:i/>
          <w:lang w:eastAsia="zh-CN"/>
        </w:rPr>
        <w:t>Rel-16 eType II CB based quantization with new parameters</w:t>
      </w:r>
      <w:r>
        <w:rPr>
          <w:rFonts w:eastAsiaTheme="minorEastAsia"/>
          <w:b/>
          <w:bCs/>
          <w:i/>
          <w:lang w:eastAsia="zh-CN"/>
        </w:rPr>
        <w:t xml:space="preserve"> to achieve better performance.</w:t>
      </w:r>
    </w:p>
    <w:p w14:paraId="32261C5B" w14:textId="731A44DB" w:rsidR="00C252C1" w:rsidRDefault="004C6682" w:rsidP="00B457A0">
      <w:pPr>
        <w:spacing w:before="240" w:line="288" w:lineRule="auto"/>
        <w:rPr>
          <w:rFonts w:eastAsiaTheme="minorEastAsia"/>
          <w:b/>
          <w:bCs/>
          <w:i/>
          <w:lang w:eastAsia="zh-CN"/>
        </w:rPr>
      </w:pPr>
      <w:r w:rsidRPr="001827A6">
        <w:rPr>
          <w:b/>
          <w:bCs/>
          <w:i/>
          <w:iCs/>
          <w:lang w:eastAsia="x-none"/>
        </w:rPr>
        <w:t xml:space="preserve">Proposal </w:t>
      </w:r>
      <w:r w:rsidR="0044575F">
        <w:rPr>
          <w:b/>
          <w:bCs/>
          <w:i/>
          <w:iCs/>
          <w:lang w:eastAsia="x-none"/>
        </w:rPr>
        <w:t>9</w:t>
      </w:r>
      <w:r w:rsidRPr="001827A6">
        <w:rPr>
          <w:b/>
          <w:bCs/>
          <w:i/>
          <w:iCs/>
          <w:lang w:eastAsia="x-none"/>
        </w:rPr>
        <w:t>: In</w:t>
      </w:r>
      <w:r w:rsidRPr="001827A6">
        <w:rPr>
          <w:b/>
          <w:bCs/>
          <w:i/>
          <w:iCs/>
        </w:rPr>
        <w:t xml:space="preserve"> AI/ML-based CSI compression using two-sided model</w:t>
      </w:r>
      <w:r w:rsidRPr="001827A6">
        <w:rPr>
          <w:b/>
          <w:bCs/>
          <w:i/>
          <w:iCs/>
          <w:lang w:eastAsia="x-none"/>
        </w:rPr>
        <w:t xml:space="preserve">, for NW-side monitoring </w:t>
      </w:r>
      <w:r w:rsidRPr="001827A6">
        <w:rPr>
          <w:b/>
          <w:bCs/>
          <w:i/>
          <w:iCs/>
        </w:rPr>
        <w:t>based on the target CSI reported by the UE</w:t>
      </w:r>
      <w:r w:rsidRPr="001827A6">
        <w:rPr>
          <w:b/>
          <w:bCs/>
          <w:i/>
          <w:iCs/>
          <w:lang w:eastAsia="x-none"/>
        </w:rPr>
        <w:t xml:space="preserve">, consider adopting </w:t>
      </w:r>
      <w:r w:rsidRPr="001827A6">
        <w:rPr>
          <w:rFonts w:eastAsiaTheme="minorEastAsia"/>
          <w:b/>
          <w:bCs/>
          <w:i/>
          <w:lang w:eastAsia="zh-CN"/>
        </w:rPr>
        <w:t>Rel-16 eType II CB based quantization with new parameters to achieve better monitoring performance</w:t>
      </w:r>
      <w:r>
        <w:rPr>
          <w:rFonts w:eastAsiaTheme="minorEastAsia"/>
          <w:b/>
          <w:bCs/>
          <w:i/>
          <w:lang w:eastAsia="zh-CN"/>
        </w:rPr>
        <w:t>.</w:t>
      </w:r>
    </w:p>
    <w:p w14:paraId="4C4CB140" w14:textId="46BCA631" w:rsidR="004C6682" w:rsidRPr="003B58E9" w:rsidRDefault="004C6682" w:rsidP="004C6682">
      <w:pPr>
        <w:spacing w:before="180"/>
        <w:rPr>
          <w:b/>
          <w:bCs/>
          <w:i/>
          <w:iCs/>
          <w:lang w:eastAsia="x-none"/>
        </w:rPr>
      </w:pPr>
      <w:r w:rsidRPr="003B58E9">
        <w:rPr>
          <w:b/>
          <w:bCs/>
          <w:i/>
          <w:iCs/>
          <w:lang w:eastAsia="x-none"/>
        </w:rPr>
        <w:t xml:space="preserve">Proposal </w:t>
      </w:r>
      <w:r w:rsidR="0044575F">
        <w:rPr>
          <w:b/>
          <w:bCs/>
          <w:i/>
          <w:iCs/>
          <w:lang w:eastAsia="x-none"/>
        </w:rPr>
        <w:t>10</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UE-side monitoring, </w:t>
      </w:r>
      <w:r w:rsidRPr="00C879BC">
        <w:rPr>
          <w:b/>
          <w:bCs/>
          <w:i/>
          <w:iCs/>
          <w:u w:val="single"/>
          <w:lang w:eastAsia="x-none"/>
        </w:rPr>
        <w:t xml:space="preserve">if the </w:t>
      </w:r>
      <w:r>
        <w:rPr>
          <w:b/>
          <w:bCs/>
          <w:i/>
          <w:iCs/>
          <w:u w:val="single"/>
          <w:lang w:eastAsia="x-none"/>
        </w:rPr>
        <w:t xml:space="preserve">actual or reference </w:t>
      </w:r>
      <w:r w:rsidRPr="00C879BC">
        <w:rPr>
          <w:b/>
          <w:bCs/>
          <w:i/>
          <w:iCs/>
          <w:u w:val="single"/>
          <w:lang w:eastAsia="x-none"/>
        </w:rPr>
        <w:t>CSI reconstruction model is available at UE</w:t>
      </w:r>
      <w:r>
        <w:rPr>
          <w:b/>
          <w:bCs/>
          <w:i/>
          <w:iCs/>
          <w:lang w:eastAsia="x-none"/>
        </w:rPr>
        <w:t xml:space="preserve">, </w:t>
      </w:r>
      <w:r w:rsidRPr="003B58E9">
        <w:rPr>
          <w:b/>
          <w:bCs/>
          <w:i/>
          <w:iCs/>
          <w:lang w:eastAsia="x-none"/>
        </w:rPr>
        <w:t>support at least the following</w:t>
      </w:r>
      <w:r>
        <w:rPr>
          <w:b/>
          <w:bCs/>
          <w:i/>
          <w:iCs/>
          <w:lang w:eastAsia="x-none"/>
        </w:rPr>
        <w:t xml:space="preserve"> option</w:t>
      </w:r>
      <w:r w:rsidRPr="004C26DD">
        <w:rPr>
          <w:b/>
          <w:bCs/>
          <w:i/>
          <w:iCs/>
          <w:lang w:eastAsia="x-none"/>
        </w:rPr>
        <w:t>:</w:t>
      </w:r>
    </w:p>
    <w:p w14:paraId="3538AFA1" w14:textId="77777777" w:rsidR="004C6682" w:rsidRPr="005E3888" w:rsidRDefault="004C6682" w:rsidP="004C6682">
      <w:pPr>
        <w:pStyle w:val="ListParagraph"/>
        <w:numPr>
          <w:ilvl w:val="0"/>
          <w:numId w:val="18"/>
        </w:numPr>
        <w:spacing w:after="180" w:line="240" w:lineRule="auto"/>
        <w:contextualSpacing w:val="0"/>
        <w:jc w:val="both"/>
        <w:rPr>
          <w:rFonts w:ascii="Times New Roman" w:hAnsi="Times New Roman"/>
          <w:b/>
          <w:bCs/>
          <w:i/>
          <w:iCs/>
        </w:rPr>
      </w:pPr>
      <w:r w:rsidRPr="003B58E9">
        <w:rPr>
          <w:rFonts w:ascii="Times New Roman" w:hAnsi="Times New Roman"/>
          <w:b/>
          <w:bCs/>
          <w:i/>
          <w:iCs/>
        </w:rPr>
        <w:t xml:space="preserve">Based on </w:t>
      </w:r>
      <w:r w:rsidRPr="003B58E9">
        <w:rPr>
          <w:rFonts w:ascii="Times New Roman" w:eastAsia="SimSun" w:hAnsi="Times New Roman"/>
          <w:b/>
          <w:bCs/>
          <w:i/>
          <w:iCs/>
        </w:rPr>
        <w:t xml:space="preserve">the output of the </w:t>
      </w:r>
      <w:r w:rsidRPr="003B58E9">
        <w:rPr>
          <w:rFonts w:ascii="Times New Roman" w:hAnsi="Times New Roman"/>
          <w:b/>
          <w:bCs/>
          <w:i/>
          <w:iCs/>
        </w:rPr>
        <w:t xml:space="preserve">CSI reconstruction </w:t>
      </w:r>
      <w:r w:rsidRPr="003B58E9">
        <w:rPr>
          <w:rFonts w:ascii="Times New Roman" w:eastAsia="SimSun" w:hAnsi="Times New Roman"/>
          <w:b/>
          <w:bCs/>
          <w:i/>
          <w:iCs/>
        </w:rPr>
        <w:t>model at the UE</w:t>
      </w:r>
      <w:r w:rsidRPr="003B58E9">
        <w:rPr>
          <w:rFonts w:ascii="Times New Roman" w:hAnsi="Times New Roman"/>
          <w:b/>
          <w:bCs/>
          <w:i/>
          <w:iCs/>
        </w:rPr>
        <w:t xml:space="preserve"> (Case 2-1)</w:t>
      </w:r>
    </w:p>
    <w:p w14:paraId="2B3F0E46" w14:textId="1B4DE9AD" w:rsidR="004C6682" w:rsidRDefault="004C6682" w:rsidP="004C6682">
      <w:pPr>
        <w:spacing w:before="180" w:after="180"/>
        <w:rPr>
          <w:b/>
          <w:bCs/>
          <w:i/>
          <w:iCs/>
        </w:rPr>
      </w:pPr>
      <w:r>
        <w:rPr>
          <w:b/>
          <w:bCs/>
          <w:i/>
          <w:iCs/>
        </w:rPr>
        <w:t xml:space="preserve">Proposal </w:t>
      </w:r>
      <w:r w:rsidR="0044575F">
        <w:rPr>
          <w:b/>
          <w:bCs/>
          <w:i/>
          <w:iCs/>
        </w:rPr>
        <w:t>11</w:t>
      </w:r>
      <w:r>
        <w:rPr>
          <w:b/>
          <w:bCs/>
          <w:i/>
          <w:iCs/>
        </w:rPr>
        <w:t xml:space="preserve">: In AI/ML-based CSI compression </w:t>
      </w:r>
      <w:r w:rsidRPr="003B58E9">
        <w:rPr>
          <w:b/>
          <w:bCs/>
          <w:i/>
          <w:iCs/>
        </w:rPr>
        <w:t>using two-sided model</w:t>
      </w:r>
      <w:r w:rsidRPr="003B58E9">
        <w:rPr>
          <w:b/>
          <w:bCs/>
          <w:i/>
          <w:iCs/>
          <w:lang w:eastAsia="x-none"/>
        </w:rPr>
        <w:t>, for UE-side monitoring</w:t>
      </w:r>
      <w:r>
        <w:rPr>
          <w:b/>
          <w:bCs/>
          <w:i/>
          <w:iCs/>
          <w:lang w:eastAsia="x-none"/>
        </w:rPr>
        <w:t xml:space="preserve">, </w:t>
      </w:r>
      <w:r w:rsidRPr="005E3888">
        <w:rPr>
          <w:b/>
          <w:bCs/>
          <w:i/>
          <w:iCs/>
          <w:u w:val="single"/>
          <w:lang w:eastAsia="x-none"/>
        </w:rPr>
        <w:t>if the actual or reference CSI reconstruction model is not available at UE,</w:t>
      </w:r>
      <w:r>
        <w:rPr>
          <w:b/>
          <w:bCs/>
          <w:i/>
          <w:iCs/>
          <w:u w:val="single"/>
          <w:lang w:eastAsia="x-none"/>
        </w:rPr>
        <w:t xml:space="preserve"> </w:t>
      </w:r>
      <w:r w:rsidRPr="005E3888">
        <w:rPr>
          <w:b/>
          <w:bCs/>
          <w:i/>
          <w:iCs/>
          <w:lang w:eastAsia="x-none"/>
        </w:rPr>
        <w:t>support</w:t>
      </w:r>
      <w:r>
        <w:rPr>
          <w:b/>
          <w:bCs/>
          <w:i/>
          <w:iCs/>
          <w:lang w:eastAsia="x-none"/>
        </w:rPr>
        <w:t xml:space="preserve"> at least the following option:</w:t>
      </w:r>
    </w:p>
    <w:p w14:paraId="2D136747" w14:textId="77777777" w:rsidR="004C6682" w:rsidRPr="00FF38C2" w:rsidRDefault="004C6682" w:rsidP="004C6682">
      <w:pPr>
        <w:pStyle w:val="ListParagraph"/>
        <w:numPr>
          <w:ilvl w:val="0"/>
          <w:numId w:val="34"/>
        </w:numPr>
        <w:spacing w:after="120" w:line="240" w:lineRule="auto"/>
        <w:contextualSpacing w:val="0"/>
        <w:jc w:val="both"/>
        <w:rPr>
          <w:rFonts w:ascii="Times New Roman" w:hAnsi="Times New Roman"/>
          <w:b/>
          <w:bCs/>
          <w:i/>
          <w:iCs/>
        </w:rPr>
      </w:pPr>
      <w:r w:rsidRPr="005E3888">
        <w:rPr>
          <w:rFonts w:ascii="Times New Roman" w:hAnsi="Times New Roman"/>
          <w:b/>
          <w:bCs/>
          <w:i/>
          <w:iCs/>
        </w:rPr>
        <w:t>Based on the output of the CSI reconstruction model indicated by the NW via legacy eT2 codebook or eT2-like high-resolution codebook</w:t>
      </w:r>
    </w:p>
    <w:p w14:paraId="5C6DCC15" w14:textId="010C6794" w:rsidR="004C6682" w:rsidRPr="00FF38C2" w:rsidRDefault="004C6682" w:rsidP="004C6682">
      <w:pPr>
        <w:spacing w:before="180"/>
        <w:rPr>
          <w:b/>
          <w:bCs/>
          <w:i/>
          <w:iCs/>
        </w:rPr>
      </w:pPr>
      <w:r w:rsidRPr="00FF38C2">
        <w:rPr>
          <w:b/>
          <w:bCs/>
          <w:i/>
          <w:iCs/>
        </w:rPr>
        <w:t xml:space="preserve">Proposal </w:t>
      </w:r>
      <w:r w:rsidR="0044575F">
        <w:rPr>
          <w:b/>
          <w:bCs/>
          <w:i/>
          <w:iCs/>
        </w:rPr>
        <w:t>12</w:t>
      </w:r>
      <w:r w:rsidRPr="00FF38C2">
        <w:rPr>
          <w:b/>
          <w:bCs/>
          <w:i/>
          <w:iCs/>
        </w:rPr>
        <w:t>: In AI/ML-based CSI compression using two-sided model</w:t>
      </w:r>
      <w:r w:rsidRPr="00FF38C2">
        <w:rPr>
          <w:b/>
          <w:bCs/>
          <w:i/>
          <w:iCs/>
          <w:lang w:eastAsia="x-none"/>
        </w:rPr>
        <w:t>, for UE-side monitoring, further study the monitoring performance of “</w:t>
      </w:r>
      <w:r w:rsidRPr="00FF38C2">
        <w:rPr>
          <w:b/>
          <w:bCs/>
          <w:i/>
          <w:iCs/>
        </w:rPr>
        <w:t xml:space="preserve">Based on precoded RS (e.g., CSI-RS, DMRS) transmitted from NW based on the output of the CSI reconstruction model” </w:t>
      </w:r>
      <w:r w:rsidRPr="00FF38C2">
        <w:rPr>
          <w:b/>
          <w:bCs/>
          <w:i/>
          <w:iCs/>
          <w:lang w:eastAsia="x-none"/>
        </w:rPr>
        <w:t>before discussing whether to support this option</w:t>
      </w:r>
      <w:r w:rsidRPr="00FF38C2">
        <w:rPr>
          <w:b/>
          <w:bCs/>
          <w:i/>
          <w:iCs/>
        </w:rPr>
        <w:t>.</w:t>
      </w:r>
    </w:p>
    <w:p w14:paraId="7797EE17" w14:textId="75E1AFDC" w:rsidR="00F16E3F" w:rsidRPr="0086779C" w:rsidRDefault="00F16E3F" w:rsidP="00F16E3F">
      <w:pPr>
        <w:spacing w:before="180"/>
        <w:rPr>
          <w:b/>
          <w:bCs/>
          <w:i/>
          <w:iCs/>
        </w:rPr>
      </w:pPr>
      <w:r w:rsidRPr="003B58E9">
        <w:rPr>
          <w:b/>
          <w:bCs/>
          <w:i/>
          <w:iCs/>
          <w:lang w:eastAsia="x-none"/>
        </w:rPr>
        <w:t xml:space="preserve">Proposal </w:t>
      </w:r>
      <w:r w:rsidR="0044575F">
        <w:rPr>
          <w:b/>
          <w:bCs/>
          <w:i/>
          <w:iCs/>
          <w:lang w:eastAsia="x-none"/>
        </w:rPr>
        <w:t>13</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UE-side monitoring, </w:t>
      </w:r>
      <w:r>
        <w:rPr>
          <w:b/>
          <w:bCs/>
          <w:i/>
          <w:iCs/>
          <w:lang w:eastAsia="x-none"/>
        </w:rPr>
        <w:t>further study at least the LCM complexity associated with using a proxy model first before discussing whether to support the use of proxy model at UE side for UE-side performance monitoring.</w:t>
      </w:r>
    </w:p>
    <w:p w14:paraId="10B22EDC" w14:textId="0AA99FFF" w:rsidR="001131D8" w:rsidRPr="00722273" w:rsidRDefault="001131D8" w:rsidP="001131D8">
      <w:pPr>
        <w:rPr>
          <w:b/>
          <w:bCs/>
          <w:i/>
          <w:iCs/>
        </w:rPr>
      </w:pPr>
      <w:r w:rsidRPr="003B58E9">
        <w:rPr>
          <w:b/>
          <w:bCs/>
          <w:i/>
          <w:iCs/>
          <w:lang w:eastAsia="x-none"/>
        </w:rPr>
        <w:lastRenderedPageBreak/>
        <w:t xml:space="preserve">Proposal </w:t>
      </w:r>
      <w:r w:rsidR="0044575F">
        <w:rPr>
          <w:b/>
          <w:bCs/>
          <w:i/>
          <w:iCs/>
          <w:lang w:eastAsia="x-none"/>
        </w:rPr>
        <w:t>14</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w:t>
      </w:r>
      <w:r>
        <w:rPr>
          <w:b/>
          <w:bCs/>
          <w:i/>
          <w:iCs/>
          <w:lang w:eastAsia="x-none"/>
        </w:rPr>
        <w:t>CQI determination</w:t>
      </w:r>
      <w:r w:rsidRPr="003B58E9">
        <w:rPr>
          <w:b/>
          <w:bCs/>
          <w:i/>
          <w:iCs/>
          <w:lang w:eastAsia="x-none"/>
        </w:rPr>
        <w:t xml:space="preserve">, </w:t>
      </w:r>
      <w:r>
        <w:rPr>
          <w:b/>
          <w:bCs/>
          <w:i/>
          <w:iCs/>
          <w:lang w:eastAsia="x-none"/>
        </w:rPr>
        <w:t xml:space="preserve">if the actual or reference CSI reconstruction model is available at UE, adopt Option 2a to determine CQI at UE. </w:t>
      </w:r>
    </w:p>
    <w:bookmarkEnd w:id="119"/>
    <w:p w14:paraId="410E44E3" w14:textId="3E8DEC28" w:rsidR="001D780E" w:rsidRPr="00CF2EC6" w:rsidRDefault="001D780E" w:rsidP="00C35139">
      <w:pPr>
        <w:pStyle w:val="Heading1"/>
        <w:numPr>
          <w:ilvl w:val="0"/>
          <w:numId w:val="0"/>
        </w:numPr>
        <w:spacing w:before="360"/>
        <w:ind w:left="432" w:hanging="432"/>
        <w:rPr>
          <w:rFonts w:ascii="Times New Roman" w:hAnsi="Times New Roman"/>
        </w:rPr>
      </w:pPr>
      <w:r w:rsidRPr="00CF2EC6">
        <w:rPr>
          <w:rFonts w:ascii="Times New Roman" w:hAnsi="Times New Roman"/>
        </w:rPr>
        <w:t>References</w:t>
      </w:r>
    </w:p>
    <w:p w14:paraId="4887402A" w14:textId="7A5CA0B9" w:rsidR="009A22FB" w:rsidRPr="00156A48" w:rsidRDefault="001F2E8F" w:rsidP="005F353A">
      <w:pPr>
        <w:pStyle w:val="References"/>
        <w:rPr>
          <w:bCs/>
          <w:sz w:val="22"/>
          <w:szCs w:val="22"/>
        </w:rPr>
      </w:pPr>
      <w:bookmarkStart w:id="121" w:name="_Ref45631853"/>
      <w:bookmarkStart w:id="122" w:name="_Ref6583376"/>
      <w:bookmarkStart w:id="123" w:name="_Ref167612875"/>
      <w:bookmarkStart w:id="124" w:name="_Ref167612671"/>
      <w:bookmarkEnd w:id="2"/>
      <w:bookmarkEnd w:id="115"/>
      <w:bookmarkEnd w:id="116"/>
      <w:bookmarkEnd w:id="117"/>
      <w:r w:rsidRPr="001F2E8F">
        <w:rPr>
          <w:bCs/>
          <w:sz w:val="22"/>
          <w:szCs w:val="22"/>
          <w:lang w:eastAsia="ko-KR"/>
        </w:rPr>
        <w:t>R1-2409222</w:t>
      </w:r>
      <w:r w:rsidR="00875FCF" w:rsidRPr="001F2E8F">
        <w:rPr>
          <w:bCs/>
          <w:sz w:val="22"/>
          <w:szCs w:val="22"/>
        </w:rPr>
        <w:t>,</w:t>
      </w:r>
      <w:r w:rsidR="00875FCF" w:rsidRPr="00F32594">
        <w:rPr>
          <w:bCs/>
          <w:sz w:val="22"/>
          <w:szCs w:val="22"/>
        </w:rPr>
        <w:t xml:space="preserve"> </w:t>
      </w:r>
      <w:r w:rsidRPr="00506CCC">
        <w:rPr>
          <w:sz w:val="22"/>
          <w:szCs w:val="22"/>
        </w:rPr>
        <w:t>Session notes for 9.1 (Artificial Intelligence (AI)/Machine Learning (ML) for NR Air Interface), Ad-hoc Chair (</w:t>
      </w:r>
      <w:r w:rsidRPr="00506CCC">
        <w:rPr>
          <w:rFonts w:hint="eastAsia"/>
          <w:sz w:val="22"/>
          <w:szCs w:val="22"/>
        </w:rPr>
        <w:t>CMCC</w:t>
      </w:r>
      <w:r w:rsidRPr="00506CCC">
        <w:rPr>
          <w:sz w:val="22"/>
          <w:szCs w:val="22"/>
        </w:rPr>
        <w:t xml:space="preserve">), </w:t>
      </w:r>
      <w:r w:rsidRPr="00506CCC">
        <w:rPr>
          <w:bCs/>
          <w:sz w:val="22"/>
          <w:szCs w:val="22"/>
        </w:rPr>
        <w:t>RAN1#11</w:t>
      </w:r>
      <w:r>
        <w:rPr>
          <w:bCs/>
          <w:sz w:val="22"/>
          <w:szCs w:val="22"/>
        </w:rPr>
        <w:t>8bis</w:t>
      </w:r>
      <w:r w:rsidR="00875FCF" w:rsidRPr="00F32594">
        <w:rPr>
          <w:rFonts w:eastAsia="Batang"/>
          <w:bCs/>
          <w:sz w:val="22"/>
          <w:szCs w:val="22"/>
          <w:lang w:eastAsia="zh-CN"/>
        </w:rPr>
        <w:t>.</w:t>
      </w:r>
    </w:p>
    <w:p w14:paraId="41F1E943" w14:textId="4D4F72CC" w:rsidR="004855E2" w:rsidRPr="00D5765E" w:rsidRDefault="00156A48" w:rsidP="004855E2">
      <w:pPr>
        <w:pStyle w:val="References"/>
        <w:rPr>
          <w:bCs/>
          <w:sz w:val="22"/>
          <w:szCs w:val="22"/>
        </w:rPr>
      </w:pPr>
      <w:r w:rsidRPr="00D5765E">
        <w:rPr>
          <w:bCs/>
          <w:sz w:val="22"/>
          <w:szCs w:val="22"/>
        </w:rPr>
        <w:t>RP-2</w:t>
      </w:r>
      <w:r w:rsidR="00D5765E">
        <w:rPr>
          <w:bCs/>
          <w:sz w:val="22"/>
          <w:szCs w:val="22"/>
        </w:rPr>
        <w:t>43245</w:t>
      </w:r>
      <w:r w:rsidRPr="00D5765E">
        <w:rPr>
          <w:bCs/>
          <w:sz w:val="22"/>
          <w:szCs w:val="22"/>
        </w:rPr>
        <w:t xml:space="preserve">, </w:t>
      </w:r>
      <w:r w:rsidR="00D5765E" w:rsidRPr="00D5765E">
        <w:rPr>
          <w:sz w:val="22"/>
          <w:szCs w:val="22"/>
        </w:rPr>
        <w:t xml:space="preserve">New SID: Study on Artificial Intelligence (AI)/Machine Learning (ML) for NR air interface Phase 2, </w:t>
      </w:r>
      <w:r w:rsidR="00D5765E" w:rsidRPr="006C380A">
        <w:rPr>
          <w:rFonts w:eastAsia="Batang"/>
          <w:bCs/>
          <w:sz w:val="22"/>
          <w:szCs w:val="22"/>
          <w:lang w:eastAsia="zh-CN"/>
        </w:rPr>
        <w:t>Qualcomm</w:t>
      </w:r>
      <w:r w:rsidR="00D5765E">
        <w:rPr>
          <w:rFonts w:eastAsia="Batang"/>
          <w:bCs/>
          <w:sz w:val="22"/>
          <w:szCs w:val="22"/>
          <w:lang w:eastAsia="zh-CN"/>
        </w:rPr>
        <w:t xml:space="preserve">, </w:t>
      </w:r>
      <w:r w:rsidRPr="00D5765E">
        <w:rPr>
          <w:rFonts w:eastAsia="Batang"/>
          <w:bCs/>
          <w:sz w:val="22"/>
          <w:szCs w:val="22"/>
          <w:lang w:eastAsia="zh-CN"/>
        </w:rPr>
        <w:t>RAN#10</w:t>
      </w:r>
      <w:r w:rsidR="00D5765E">
        <w:rPr>
          <w:rFonts w:eastAsia="Batang"/>
          <w:bCs/>
          <w:sz w:val="22"/>
          <w:szCs w:val="22"/>
          <w:lang w:eastAsia="zh-CN"/>
        </w:rPr>
        <w:t>6</w:t>
      </w:r>
      <w:r w:rsidRPr="00D5765E">
        <w:rPr>
          <w:rFonts w:eastAsia="Batang"/>
          <w:bCs/>
          <w:sz w:val="22"/>
          <w:szCs w:val="22"/>
          <w:lang w:eastAsia="zh-CN"/>
        </w:rPr>
        <w:t>.</w:t>
      </w:r>
    </w:p>
    <w:p w14:paraId="3C7875B4" w14:textId="63BD0087" w:rsidR="004855E2" w:rsidRPr="00F602E6" w:rsidRDefault="00B554D3" w:rsidP="004855E2">
      <w:pPr>
        <w:pStyle w:val="References"/>
        <w:rPr>
          <w:bCs/>
          <w:sz w:val="22"/>
          <w:szCs w:val="22"/>
        </w:rPr>
      </w:pPr>
      <w:r w:rsidRPr="00F602E6">
        <w:rPr>
          <w:sz w:val="22"/>
          <w:szCs w:val="22"/>
        </w:rPr>
        <w:t>R1-24</w:t>
      </w:r>
      <w:r w:rsidR="00F602E6" w:rsidRPr="00F602E6">
        <w:rPr>
          <w:sz w:val="22"/>
          <w:szCs w:val="22"/>
        </w:rPr>
        <w:t>10724</w:t>
      </w:r>
      <w:r w:rsidRPr="00F602E6">
        <w:rPr>
          <w:sz w:val="22"/>
          <w:szCs w:val="22"/>
        </w:rPr>
        <w:t xml:space="preserve">, </w:t>
      </w:r>
      <w:r w:rsidR="00F602E6" w:rsidRPr="00F602E6">
        <w:rPr>
          <w:sz w:val="22"/>
          <w:szCs w:val="22"/>
        </w:rPr>
        <w:t>Final summary of Additional study on AI/ML for NR air interface: CSI compression</w:t>
      </w:r>
      <w:r w:rsidRPr="00F602E6">
        <w:rPr>
          <w:sz w:val="22"/>
          <w:szCs w:val="22"/>
        </w:rPr>
        <w:t xml:space="preserve">, </w:t>
      </w:r>
      <w:bookmarkStart w:id="125" w:name="OLE_LINK21"/>
      <w:bookmarkStart w:id="126" w:name="OLE_LINK75"/>
      <w:r w:rsidR="004855E2" w:rsidRPr="00F602E6">
        <w:rPr>
          <w:rFonts w:eastAsia="Batang"/>
          <w:bCs/>
          <w:sz w:val="22"/>
          <w:szCs w:val="22"/>
          <w:lang w:eastAsia="zh-CN"/>
        </w:rPr>
        <w:t>Qualcomm</w:t>
      </w:r>
      <w:bookmarkEnd w:id="125"/>
      <w:r w:rsidR="004855E2" w:rsidRPr="00F602E6">
        <w:rPr>
          <w:rFonts w:eastAsia="Batang"/>
          <w:bCs/>
          <w:sz w:val="22"/>
          <w:szCs w:val="22"/>
          <w:lang w:eastAsia="zh-CN"/>
        </w:rPr>
        <w:t xml:space="preserve"> (Moderator), RAN1#11</w:t>
      </w:r>
      <w:r w:rsidR="00F602E6" w:rsidRPr="00F602E6">
        <w:rPr>
          <w:rFonts w:eastAsia="Batang"/>
          <w:bCs/>
          <w:sz w:val="22"/>
          <w:szCs w:val="22"/>
          <w:lang w:eastAsia="zh-CN"/>
        </w:rPr>
        <w:t>9</w:t>
      </w:r>
      <w:r w:rsidR="004855E2" w:rsidRPr="00F602E6">
        <w:rPr>
          <w:rFonts w:eastAsia="Batang"/>
          <w:bCs/>
          <w:sz w:val="22"/>
          <w:szCs w:val="22"/>
          <w:lang w:eastAsia="zh-CN"/>
        </w:rPr>
        <w:t>.</w:t>
      </w:r>
    </w:p>
    <w:p w14:paraId="1D5769D1" w14:textId="77777777" w:rsidR="006C380A" w:rsidRPr="0062024E" w:rsidRDefault="006C380A" w:rsidP="006C380A">
      <w:pPr>
        <w:pStyle w:val="References"/>
        <w:rPr>
          <w:bCs/>
          <w:sz w:val="22"/>
          <w:szCs w:val="22"/>
        </w:rPr>
      </w:pPr>
      <w:r w:rsidRPr="00506CCC">
        <w:rPr>
          <w:bCs/>
          <w:sz w:val="22"/>
          <w:szCs w:val="22"/>
        </w:rPr>
        <w:t>R1-240</w:t>
      </w:r>
      <w:r>
        <w:rPr>
          <w:bCs/>
          <w:sz w:val="22"/>
          <w:szCs w:val="22"/>
        </w:rPr>
        <w:t>5695</w:t>
      </w:r>
      <w:r w:rsidRPr="00506CCC">
        <w:rPr>
          <w:bCs/>
          <w:sz w:val="22"/>
          <w:szCs w:val="22"/>
        </w:rPr>
        <w:t xml:space="preserve">, </w:t>
      </w:r>
      <w:r w:rsidRPr="00506CCC">
        <w:rPr>
          <w:sz w:val="22"/>
          <w:szCs w:val="22"/>
        </w:rPr>
        <w:t>Session notes for 9.1 (Artificial Intelligence (AI)/Machine Learning (ML) for NR Air Interface), Ad-hoc Chair (</w:t>
      </w:r>
      <w:r w:rsidRPr="00506CCC">
        <w:rPr>
          <w:rFonts w:hint="eastAsia"/>
          <w:sz w:val="22"/>
          <w:szCs w:val="22"/>
        </w:rPr>
        <w:t>CMCC</w:t>
      </w:r>
      <w:r w:rsidRPr="00506CCC">
        <w:rPr>
          <w:sz w:val="22"/>
          <w:szCs w:val="22"/>
        </w:rPr>
        <w:t xml:space="preserve">), </w:t>
      </w:r>
      <w:r w:rsidRPr="00506CCC">
        <w:rPr>
          <w:bCs/>
          <w:sz w:val="22"/>
          <w:szCs w:val="22"/>
        </w:rPr>
        <w:t>RAN1#11</w:t>
      </w:r>
      <w:r>
        <w:rPr>
          <w:bCs/>
          <w:sz w:val="22"/>
          <w:szCs w:val="22"/>
        </w:rPr>
        <w:t>7</w:t>
      </w:r>
      <w:r w:rsidRPr="00301CE1">
        <w:rPr>
          <w:sz w:val="22"/>
          <w:szCs w:val="22"/>
        </w:rPr>
        <w:t xml:space="preserve">. </w:t>
      </w:r>
    </w:p>
    <w:p w14:paraId="0926AD50" w14:textId="77777777" w:rsidR="00A6264B" w:rsidRPr="00812DA5" w:rsidRDefault="00A6264B" w:rsidP="00A6264B">
      <w:pPr>
        <w:pStyle w:val="References"/>
        <w:rPr>
          <w:bCs/>
          <w:sz w:val="22"/>
          <w:szCs w:val="22"/>
        </w:rPr>
      </w:pPr>
      <w:r w:rsidRPr="008258FE">
        <w:rPr>
          <w:rFonts w:eastAsia="MS Mincho"/>
          <w:sz w:val="22"/>
          <w:szCs w:val="22"/>
          <w:lang w:eastAsia="ja-JP"/>
        </w:rPr>
        <w:t>TR-38.843 V1.3.0</w:t>
      </w:r>
      <w:r w:rsidRPr="008258FE">
        <w:rPr>
          <w:sz w:val="22"/>
          <w:szCs w:val="22"/>
          <w:lang w:eastAsia="x-none"/>
        </w:rPr>
        <w:t xml:space="preserve">, </w:t>
      </w:r>
      <w:r w:rsidRPr="008258FE">
        <w:rPr>
          <w:sz w:val="22"/>
          <w:szCs w:val="22"/>
        </w:rPr>
        <w:t>Study on Artificial Intelligence (AI)/Machine Learning (ML) for NR air interface (Release 18), 2023-11.</w:t>
      </w:r>
    </w:p>
    <w:p w14:paraId="5EA2CCFF" w14:textId="71201EC2" w:rsidR="00812DA5" w:rsidRPr="00D22B8C" w:rsidRDefault="00812DA5" w:rsidP="00812DA5">
      <w:pPr>
        <w:pStyle w:val="References"/>
        <w:rPr>
          <w:bCs/>
          <w:sz w:val="22"/>
          <w:szCs w:val="22"/>
        </w:rPr>
      </w:pPr>
      <w:r w:rsidRPr="00D22B8C">
        <w:rPr>
          <w:bCs/>
          <w:sz w:val="22"/>
          <w:szCs w:val="22"/>
        </w:rPr>
        <w:t xml:space="preserve">R1-2407478, </w:t>
      </w:r>
      <w:r w:rsidRPr="00D22B8C">
        <w:rPr>
          <w:sz w:val="22"/>
          <w:szCs w:val="22"/>
        </w:rPr>
        <w:t xml:space="preserve">Session notes for 9.1 (Artificial Intelligence (AI)/Machine Learning (ML) for NR Air Interface), Ad-hoc Chair (CMCC), </w:t>
      </w:r>
      <w:r w:rsidRPr="00D22B8C">
        <w:rPr>
          <w:bCs/>
          <w:sz w:val="22"/>
          <w:szCs w:val="22"/>
        </w:rPr>
        <w:t>RAN1#118.</w:t>
      </w:r>
    </w:p>
    <w:p w14:paraId="71B498AF" w14:textId="65E0E0C1" w:rsidR="00D22B8C" w:rsidRPr="00B735F0" w:rsidRDefault="00D22B8C" w:rsidP="00812DA5">
      <w:pPr>
        <w:pStyle w:val="References"/>
        <w:rPr>
          <w:bCs/>
          <w:sz w:val="22"/>
          <w:szCs w:val="22"/>
        </w:rPr>
      </w:pPr>
      <w:r w:rsidRPr="00D22B8C">
        <w:rPr>
          <w:sz w:val="22"/>
          <w:szCs w:val="22"/>
          <w:lang w:val="en-GB"/>
        </w:rPr>
        <w:t>RP-24</w:t>
      </w:r>
      <w:r w:rsidRPr="00D22B8C">
        <w:rPr>
          <w:sz w:val="22"/>
          <w:szCs w:val="22"/>
          <w:lang w:val="en-GB" w:eastAsia="ja-JP"/>
        </w:rPr>
        <w:t xml:space="preserve">2779, </w:t>
      </w:r>
      <w:r w:rsidRPr="00D22B8C">
        <w:rPr>
          <w:sz w:val="22"/>
        </w:rPr>
        <w:t>Update on AI/ML Data Sharing in RAN4, Qualcomm, RAN#106.</w:t>
      </w:r>
    </w:p>
    <w:p w14:paraId="25D0AAF1" w14:textId="345DCEB4" w:rsidR="00B735F0" w:rsidRPr="00B735F0" w:rsidRDefault="00B735F0" w:rsidP="00812DA5">
      <w:pPr>
        <w:pStyle w:val="References"/>
        <w:rPr>
          <w:bCs/>
          <w:sz w:val="22"/>
          <w:szCs w:val="22"/>
        </w:rPr>
      </w:pPr>
      <w:r w:rsidRPr="00B735F0">
        <w:rPr>
          <w:bCs/>
          <w:sz w:val="22"/>
          <w:szCs w:val="22"/>
        </w:rPr>
        <w:t xml:space="preserve">R1-2410030, </w:t>
      </w:r>
      <w:r w:rsidRPr="00B735F0">
        <w:rPr>
          <w:bCs/>
          <w:sz w:val="22"/>
          <w:szCs w:val="22"/>
          <w:lang w:eastAsia="zh-CN"/>
        </w:rPr>
        <w:t>Discussion of CSI compression on AI/ML for NR air interface, FUTUREWEI, RAN1#119.</w:t>
      </w:r>
    </w:p>
    <w:bookmarkEnd w:id="121"/>
    <w:bookmarkEnd w:id="122"/>
    <w:bookmarkEnd w:id="123"/>
    <w:bookmarkEnd w:id="124"/>
    <w:bookmarkEnd w:id="126"/>
    <w:p w14:paraId="3D2786C7" w14:textId="34EDF171" w:rsidR="00A720C3" w:rsidRPr="00E224A1" w:rsidRDefault="00A720C3" w:rsidP="00E224A1">
      <w:pPr>
        <w:pStyle w:val="References"/>
        <w:numPr>
          <w:ilvl w:val="0"/>
          <w:numId w:val="0"/>
        </w:numPr>
        <w:rPr>
          <w:bCs/>
          <w:sz w:val="22"/>
          <w:szCs w:val="22"/>
        </w:rPr>
      </w:pPr>
    </w:p>
    <w:sectPr w:rsidR="00A720C3" w:rsidRPr="00E224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80EE2" w14:textId="77777777" w:rsidR="003D50FC" w:rsidRDefault="003D50FC">
      <w:r>
        <w:separator/>
      </w:r>
    </w:p>
  </w:endnote>
  <w:endnote w:type="continuationSeparator" w:id="0">
    <w:p w14:paraId="69018013" w14:textId="77777777" w:rsidR="003D50FC" w:rsidRDefault="003D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14353" w14:textId="77777777" w:rsidR="003D50FC" w:rsidRDefault="003D50FC">
      <w:r>
        <w:separator/>
      </w:r>
    </w:p>
  </w:footnote>
  <w:footnote w:type="continuationSeparator" w:id="0">
    <w:p w14:paraId="777CC1A1" w14:textId="77777777" w:rsidR="003D50FC" w:rsidRDefault="003D5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3F23F4"/>
    <w:multiLevelType w:val="hybridMultilevel"/>
    <w:tmpl w:val="E65AC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E7551"/>
    <w:multiLevelType w:val="hybridMultilevel"/>
    <w:tmpl w:val="0CE60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4D5FD8"/>
    <w:multiLevelType w:val="hybridMultilevel"/>
    <w:tmpl w:val="632CF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EC0875"/>
    <w:multiLevelType w:val="hybridMultilevel"/>
    <w:tmpl w:val="66647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204C99"/>
    <w:multiLevelType w:val="hybridMultilevel"/>
    <w:tmpl w:val="8BF4729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0D4E1969"/>
    <w:multiLevelType w:val="hybridMultilevel"/>
    <w:tmpl w:val="13EE1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645B90"/>
    <w:multiLevelType w:val="hybridMultilevel"/>
    <w:tmpl w:val="D0D41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F14FC"/>
    <w:multiLevelType w:val="hybridMultilevel"/>
    <w:tmpl w:val="7240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AB94E82"/>
    <w:multiLevelType w:val="hybridMultilevel"/>
    <w:tmpl w:val="3C620CFE"/>
    <w:lvl w:ilvl="0" w:tplc="141486D2">
      <w:start w:val="3"/>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762404"/>
    <w:multiLevelType w:val="hybridMultilevel"/>
    <w:tmpl w:val="C0E0E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995DC0"/>
    <w:multiLevelType w:val="hybridMultilevel"/>
    <w:tmpl w:val="95BC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F016CB"/>
    <w:multiLevelType w:val="hybridMultilevel"/>
    <w:tmpl w:val="76E84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52D7551"/>
    <w:multiLevelType w:val="hybridMultilevel"/>
    <w:tmpl w:val="F66E6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6E7E793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82F344E"/>
    <w:multiLevelType w:val="hybridMultilevel"/>
    <w:tmpl w:val="A60A6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14657ED"/>
    <w:multiLevelType w:val="hybridMultilevel"/>
    <w:tmpl w:val="67106818"/>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9E029E"/>
    <w:multiLevelType w:val="hybridMultilevel"/>
    <w:tmpl w:val="501E1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E53C1A"/>
    <w:multiLevelType w:val="hybridMultilevel"/>
    <w:tmpl w:val="CFE40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7124FC"/>
    <w:multiLevelType w:val="hybridMultilevel"/>
    <w:tmpl w:val="29D2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137F16"/>
    <w:multiLevelType w:val="hybridMultilevel"/>
    <w:tmpl w:val="8DC8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1F11E2"/>
    <w:multiLevelType w:val="hybridMultilevel"/>
    <w:tmpl w:val="124EA72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1403BD9"/>
    <w:multiLevelType w:val="hybridMultilevel"/>
    <w:tmpl w:val="74E61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4D2EA9"/>
    <w:multiLevelType w:val="hybridMultilevel"/>
    <w:tmpl w:val="6762B25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B5744"/>
    <w:multiLevelType w:val="hybridMultilevel"/>
    <w:tmpl w:val="0316D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CBE21E5"/>
    <w:multiLevelType w:val="hybridMultilevel"/>
    <w:tmpl w:val="0FF2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61026469"/>
    <w:multiLevelType w:val="hybridMultilevel"/>
    <w:tmpl w:val="AC641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6E5C94"/>
    <w:multiLevelType w:val="hybridMultilevel"/>
    <w:tmpl w:val="B4280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BA3794"/>
    <w:multiLevelType w:val="hybridMultilevel"/>
    <w:tmpl w:val="ACC69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EA4C0B"/>
    <w:multiLevelType w:val="hybridMultilevel"/>
    <w:tmpl w:val="017A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678775302">
    <w:abstractNumId w:val="25"/>
  </w:num>
  <w:num w:numId="2" w16cid:durableId="82387058">
    <w:abstractNumId w:val="23"/>
  </w:num>
  <w:num w:numId="3" w16cid:durableId="62726005">
    <w:abstractNumId w:val="43"/>
  </w:num>
  <w:num w:numId="4" w16cid:durableId="1292980928">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49"/>
  </w:num>
  <w:num w:numId="6" w16cid:durableId="547759491">
    <w:abstractNumId w:val="40"/>
  </w:num>
  <w:num w:numId="7" w16cid:durableId="1944992622">
    <w:abstractNumId w:val="0"/>
  </w:num>
  <w:num w:numId="8" w16cid:durableId="1052271876">
    <w:abstractNumId w:val="19"/>
  </w:num>
  <w:num w:numId="9" w16cid:durableId="1119883907">
    <w:abstractNumId w:val="38"/>
  </w:num>
  <w:num w:numId="10" w16cid:durableId="848561282">
    <w:abstractNumId w:val="14"/>
  </w:num>
  <w:num w:numId="11" w16cid:durableId="875235403">
    <w:abstractNumId w:val="31"/>
  </w:num>
  <w:num w:numId="12" w16cid:durableId="60949150">
    <w:abstractNumId w:val="10"/>
  </w:num>
  <w:num w:numId="13" w16cid:durableId="98260709">
    <w:abstractNumId w:val="41"/>
  </w:num>
  <w:num w:numId="14" w16cid:durableId="2035107848">
    <w:abstractNumId w:val="20"/>
  </w:num>
  <w:num w:numId="15" w16cid:durableId="477455206">
    <w:abstractNumId w:val="9"/>
  </w:num>
  <w:num w:numId="16" w16cid:durableId="28337207">
    <w:abstractNumId w:val="44"/>
  </w:num>
  <w:num w:numId="17" w16cid:durableId="1829857043">
    <w:abstractNumId w:val="18"/>
  </w:num>
  <w:num w:numId="18" w16cid:durableId="266353844">
    <w:abstractNumId w:val="5"/>
  </w:num>
  <w:num w:numId="19" w16cid:durableId="889805504">
    <w:abstractNumId w:val="29"/>
  </w:num>
  <w:num w:numId="20" w16cid:durableId="1244878834">
    <w:abstractNumId w:val="17"/>
  </w:num>
  <w:num w:numId="21" w16cid:durableId="842819203">
    <w:abstractNumId w:val="32"/>
  </w:num>
  <w:num w:numId="22" w16cid:durableId="940339424">
    <w:abstractNumId w:val="16"/>
  </w:num>
  <w:num w:numId="23" w16cid:durableId="1781803060">
    <w:abstractNumId w:val="50"/>
  </w:num>
  <w:num w:numId="24" w16cid:durableId="1077509389">
    <w:abstractNumId w:val="27"/>
  </w:num>
  <w:num w:numId="25" w16cid:durableId="402602069">
    <w:abstractNumId w:val="39"/>
  </w:num>
  <w:num w:numId="26" w16cid:durableId="1727217363">
    <w:abstractNumId w:val="13"/>
  </w:num>
  <w:num w:numId="27" w16cid:durableId="1029141116">
    <w:abstractNumId w:val="46"/>
  </w:num>
  <w:num w:numId="28" w16cid:durableId="1805655881">
    <w:abstractNumId w:val="47"/>
  </w:num>
  <w:num w:numId="29" w16cid:durableId="1364286339">
    <w:abstractNumId w:val="26"/>
  </w:num>
  <w:num w:numId="30" w16cid:durableId="1485395217">
    <w:abstractNumId w:val="22"/>
  </w:num>
  <w:num w:numId="31" w16cid:durableId="747383635">
    <w:abstractNumId w:val="3"/>
  </w:num>
  <w:num w:numId="32" w16cid:durableId="1495952545">
    <w:abstractNumId w:val="24"/>
  </w:num>
  <w:num w:numId="33" w16cid:durableId="1305237495">
    <w:abstractNumId w:val="37"/>
  </w:num>
  <w:num w:numId="34" w16cid:durableId="1462991235">
    <w:abstractNumId w:val="45"/>
  </w:num>
  <w:num w:numId="35" w16cid:durableId="254554345">
    <w:abstractNumId w:val="7"/>
  </w:num>
  <w:num w:numId="36" w16cid:durableId="2096709165">
    <w:abstractNumId w:val="11"/>
  </w:num>
  <w:num w:numId="37" w16cid:durableId="1119758452">
    <w:abstractNumId w:val="35"/>
  </w:num>
  <w:num w:numId="38" w16cid:durableId="192614784">
    <w:abstractNumId w:val="8"/>
  </w:num>
  <w:num w:numId="39" w16cid:durableId="1029525556">
    <w:abstractNumId w:val="15"/>
  </w:num>
  <w:num w:numId="40" w16cid:durableId="290137897">
    <w:abstractNumId w:val="1"/>
  </w:num>
  <w:num w:numId="41" w16cid:durableId="706683807">
    <w:abstractNumId w:val="30"/>
  </w:num>
  <w:num w:numId="42" w16cid:durableId="888807380">
    <w:abstractNumId w:val="34"/>
  </w:num>
  <w:num w:numId="43" w16cid:durableId="671883559">
    <w:abstractNumId w:val="12"/>
  </w:num>
  <w:num w:numId="44" w16cid:durableId="615988193">
    <w:abstractNumId w:val="36"/>
  </w:num>
  <w:num w:numId="45" w16cid:durableId="1724215756">
    <w:abstractNumId w:val="48"/>
  </w:num>
  <w:num w:numId="46" w16cid:durableId="2138990062">
    <w:abstractNumId w:val="33"/>
  </w:num>
  <w:num w:numId="47" w16cid:durableId="1976598305">
    <w:abstractNumId w:val="42"/>
  </w:num>
  <w:num w:numId="48" w16cid:durableId="1615793106">
    <w:abstractNumId w:val="21"/>
  </w:num>
  <w:num w:numId="49" w16cid:durableId="497304113">
    <w:abstractNumId w:val="2"/>
  </w:num>
  <w:num w:numId="50" w16cid:durableId="1533877309">
    <w:abstractNumId w:val="4"/>
  </w:num>
  <w:num w:numId="51" w16cid:durableId="1803616420">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1EDB"/>
    <w:rsid w:val="00001EE6"/>
    <w:rsid w:val="000020F6"/>
    <w:rsid w:val="00002150"/>
    <w:rsid w:val="000022C8"/>
    <w:rsid w:val="00002893"/>
    <w:rsid w:val="00002FC5"/>
    <w:rsid w:val="000033A3"/>
    <w:rsid w:val="00003605"/>
    <w:rsid w:val="00003B0B"/>
    <w:rsid w:val="00003C56"/>
    <w:rsid w:val="00003D3A"/>
    <w:rsid w:val="00003EC2"/>
    <w:rsid w:val="000040A9"/>
    <w:rsid w:val="0000451C"/>
    <w:rsid w:val="0000458E"/>
    <w:rsid w:val="00004A58"/>
    <w:rsid w:val="00004ADD"/>
    <w:rsid w:val="00004E70"/>
    <w:rsid w:val="00004E99"/>
    <w:rsid w:val="000057F2"/>
    <w:rsid w:val="00005824"/>
    <w:rsid w:val="0000587F"/>
    <w:rsid w:val="00005C7D"/>
    <w:rsid w:val="00005E66"/>
    <w:rsid w:val="0000602E"/>
    <w:rsid w:val="000061D6"/>
    <w:rsid w:val="00006422"/>
    <w:rsid w:val="000067E8"/>
    <w:rsid w:val="00006831"/>
    <w:rsid w:val="00006B4B"/>
    <w:rsid w:val="000072B6"/>
    <w:rsid w:val="00007813"/>
    <w:rsid w:val="00007FD7"/>
    <w:rsid w:val="000102D7"/>
    <w:rsid w:val="0001051D"/>
    <w:rsid w:val="0001054D"/>
    <w:rsid w:val="00010765"/>
    <w:rsid w:val="000108E6"/>
    <w:rsid w:val="000109E6"/>
    <w:rsid w:val="00010DBC"/>
    <w:rsid w:val="00011108"/>
    <w:rsid w:val="0001116D"/>
    <w:rsid w:val="0001116E"/>
    <w:rsid w:val="00011183"/>
    <w:rsid w:val="00011278"/>
    <w:rsid w:val="000114E4"/>
    <w:rsid w:val="000116E9"/>
    <w:rsid w:val="00011F67"/>
    <w:rsid w:val="00012862"/>
    <w:rsid w:val="000128E6"/>
    <w:rsid w:val="00012C34"/>
    <w:rsid w:val="00012F77"/>
    <w:rsid w:val="00013371"/>
    <w:rsid w:val="0001401E"/>
    <w:rsid w:val="00014D34"/>
    <w:rsid w:val="00015A05"/>
    <w:rsid w:val="00015EFB"/>
    <w:rsid w:val="00016408"/>
    <w:rsid w:val="000165E2"/>
    <w:rsid w:val="0001665B"/>
    <w:rsid w:val="00016791"/>
    <w:rsid w:val="000167E3"/>
    <w:rsid w:val="00016B0E"/>
    <w:rsid w:val="00016B3F"/>
    <w:rsid w:val="00016EF9"/>
    <w:rsid w:val="00017192"/>
    <w:rsid w:val="00017236"/>
    <w:rsid w:val="000172BE"/>
    <w:rsid w:val="00017383"/>
    <w:rsid w:val="00017AB4"/>
    <w:rsid w:val="00017BC0"/>
    <w:rsid w:val="00017D8A"/>
    <w:rsid w:val="00021004"/>
    <w:rsid w:val="00021184"/>
    <w:rsid w:val="000227D0"/>
    <w:rsid w:val="0002292D"/>
    <w:rsid w:val="00022E12"/>
    <w:rsid w:val="00023388"/>
    <w:rsid w:val="00023425"/>
    <w:rsid w:val="00023685"/>
    <w:rsid w:val="000240D4"/>
    <w:rsid w:val="000241BE"/>
    <w:rsid w:val="000242F2"/>
    <w:rsid w:val="00025116"/>
    <w:rsid w:val="00025395"/>
    <w:rsid w:val="00025955"/>
    <w:rsid w:val="000266F9"/>
    <w:rsid w:val="00026875"/>
    <w:rsid w:val="00026ABD"/>
    <w:rsid w:val="00026B82"/>
    <w:rsid w:val="00026D4B"/>
    <w:rsid w:val="000272F7"/>
    <w:rsid w:val="000275C6"/>
    <w:rsid w:val="00027AD6"/>
    <w:rsid w:val="00027C82"/>
    <w:rsid w:val="0003024C"/>
    <w:rsid w:val="00030533"/>
    <w:rsid w:val="00030801"/>
    <w:rsid w:val="0003083D"/>
    <w:rsid w:val="00030CDE"/>
    <w:rsid w:val="00031397"/>
    <w:rsid w:val="00031516"/>
    <w:rsid w:val="00031ADB"/>
    <w:rsid w:val="00031D2F"/>
    <w:rsid w:val="00032056"/>
    <w:rsid w:val="0003247A"/>
    <w:rsid w:val="000325FA"/>
    <w:rsid w:val="000328CA"/>
    <w:rsid w:val="00032C53"/>
    <w:rsid w:val="00032E40"/>
    <w:rsid w:val="00032FA4"/>
    <w:rsid w:val="00033249"/>
    <w:rsid w:val="000335A7"/>
    <w:rsid w:val="0003376B"/>
    <w:rsid w:val="00033DB2"/>
    <w:rsid w:val="00034676"/>
    <w:rsid w:val="000346E6"/>
    <w:rsid w:val="000350C8"/>
    <w:rsid w:val="000352B3"/>
    <w:rsid w:val="00035378"/>
    <w:rsid w:val="0003553C"/>
    <w:rsid w:val="00035E06"/>
    <w:rsid w:val="00036660"/>
    <w:rsid w:val="000371DD"/>
    <w:rsid w:val="00037C48"/>
    <w:rsid w:val="00040180"/>
    <w:rsid w:val="000401C5"/>
    <w:rsid w:val="0004023E"/>
    <w:rsid w:val="0004024B"/>
    <w:rsid w:val="000404D2"/>
    <w:rsid w:val="00040505"/>
    <w:rsid w:val="00040AB4"/>
    <w:rsid w:val="00041C10"/>
    <w:rsid w:val="00041C57"/>
    <w:rsid w:val="00041D96"/>
    <w:rsid w:val="00042ADB"/>
    <w:rsid w:val="00042CD0"/>
    <w:rsid w:val="0004337E"/>
    <w:rsid w:val="000434B7"/>
    <w:rsid w:val="000435E4"/>
    <w:rsid w:val="00043C05"/>
    <w:rsid w:val="00043C2E"/>
    <w:rsid w:val="000445FA"/>
    <w:rsid w:val="00044FF9"/>
    <w:rsid w:val="00045A0E"/>
    <w:rsid w:val="00045A7F"/>
    <w:rsid w:val="00045C7A"/>
    <w:rsid w:val="00046189"/>
    <w:rsid w:val="00046796"/>
    <w:rsid w:val="000467FD"/>
    <w:rsid w:val="0004682C"/>
    <w:rsid w:val="00046AAF"/>
    <w:rsid w:val="00046D60"/>
    <w:rsid w:val="00046EA7"/>
    <w:rsid w:val="00047225"/>
    <w:rsid w:val="00047255"/>
    <w:rsid w:val="0004733F"/>
    <w:rsid w:val="00047D21"/>
    <w:rsid w:val="00047D47"/>
    <w:rsid w:val="00047DA5"/>
    <w:rsid w:val="00047DE1"/>
    <w:rsid w:val="00047E60"/>
    <w:rsid w:val="00047FCB"/>
    <w:rsid w:val="00050439"/>
    <w:rsid w:val="0005052D"/>
    <w:rsid w:val="00050D8A"/>
    <w:rsid w:val="000512E3"/>
    <w:rsid w:val="000513E0"/>
    <w:rsid w:val="0005153C"/>
    <w:rsid w:val="00051794"/>
    <w:rsid w:val="00051D59"/>
    <w:rsid w:val="00051F63"/>
    <w:rsid w:val="00052144"/>
    <w:rsid w:val="000525DA"/>
    <w:rsid w:val="000526E1"/>
    <w:rsid w:val="00052754"/>
    <w:rsid w:val="00052AD2"/>
    <w:rsid w:val="00052CF8"/>
    <w:rsid w:val="00052D6C"/>
    <w:rsid w:val="00052FEE"/>
    <w:rsid w:val="00053017"/>
    <w:rsid w:val="000530AB"/>
    <w:rsid w:val="000530DF"/>
    <w:rsid w:val="00053525"/>
    <w:rsid w:val="0005372B"/>
    <w:rsid w:val="00053AE0"/>
    <w:rsid w:val="000541DF"/>
    <w:rsid w:val="000543B7"/>
    <w:rsid w:val="000543DD"/>
    <w:rsid w:val="00054463"/>
    <w:rsid w:val="000549F7"/>
    <w:rsid w:val="00054BBB"/>
    <w:rsid w:val="00054E03"/>
    <w:rsid w:val="00054E0C"/>
    <w:rsid w:val="00054F8B"/>
    <w:rsid w:val="0005541D"/>
    <w:rsid w:val="00055700"/>
    <w:rsid w:val="00055871"/>
    <w:rsid w:val="00055A7C"/>
    <w:rsid w:val="00055B33"/>
    <w:rsid w:val="000565C8"/>
    <w:rsid w:val="000567AD"/>
    <w:rsid w:val="00056CB9"/>
    <w:rsid w:val="00056FC9"/>
    <w:rsid w:val="000572BE"/>
    <w:rsid w:val="00057518"/>
    <w:rsid w:val="00057B9F"/>
    <w:rsid w:val="00057DC8"/>
    <w:rsid w:val="00060AB2"/>
    <w:rsid w:val="00060C49"/>
    <w:rsid w:val="000612E1"/>
    <w:rsid w:val="000614FE"/>
    <w:rsid w:val="00061E03"/>
    <w:rsid w:val="00062097"/>
    <w:rsid w:val="00062335"/>
    <w:rsid w:val="0006259A"/>
    <w:rsid w:val="0006295E"/>
    <w:rsid w:val="00063B1C"/>
    <w:rsid w:val="00063C57"/>
    <w:rsid w:val="00063FD4"/>
    <w:rsid w:val="00064640"/>
    <w:rsid w:val="00064678"/>
    <w:rsid w:val="00064E40"/>
    <w:rsid w:val="00064F74"/>
    <w:rsid w:val="000651C2"/>
    <w:rsid w:val="0006523C"/>
    <w:rsid w:val="00065A9D"/>
    <w:rsid w:val="00065C22"/>
    <w:rsid w:val="00065D38"/>
    <w:rsid w:val="00065D7D"/>
    <w:rsid w:val="0006602B"/>
    <w:rsid w:val="000660D5"/>
    <w:rsid w:val="0006634A"/>
    <w:rsid w:val="0006694E"/>
    <w:rsid w:val="00067567"/>
    <w:rsid w:val="00067BF0"/>
    <w:rsid w:val="00067CD0"/>
    <w:rsid w:val="00067DD1"/>
    <w:rsid w:val="00070210"/>
    <w:rsid w:val="00070395"/>
    <w:rsid w:val="0007039C"/>
    <w:rsid w:val="00070447"/>
    <w:rsid w:val="000706E7"/>
    <w:rsid w:val="00070A0F"/>
    <w:rsid w:val="00070EF8"/>
    <w:rsid w:val="00070F3B"/>
    <w:rsid w:val="00070FC0"/>
    <w:rsid w:val="00071192"/>
    <w:rsid w:val="000713A7"/>
    <w:rsid w:val="00071547"/>
    <w:rsid w:val="000721D1"/>
    <w:rsid w:val="0007258D"/>
    <w:rsid w:val="0007272F"/>
    <w:rsid w:val="00072A80"/>
    <w:rsid w:val="00072FFD"/>
    <w:rsid w:val="00073065"/>
    <w:rsid w:val="0007309B"/>
    <w:rsid w:val="000731A0"/>
    <w:rsid w:val="000736C1"/>
    <w:rsid w:val="00073797"/>
    <w:rsid w:val="0007382B"/>
    <w:rsid w:val="00073A82"/>
    <w:rsid w:val="00073CA0"/>
    <w:rsid w:val="00073DEC"/>
    <w:rsid w:val="000745AA"/>
    <w:rsid w:val="00074E86"/>
    <w:rsid w:val="00074F13"/>
    <w:rsid w:val="0007557C"/>
    <w:rsid w:val="00076097"/>
    <w:rsid w:val="00076541"/>
    <w:rsid w:val="000768B0"/>
    <w:rsid w:val="000769A1"/>
    <w:rsid w:val="00076B51"/>
    <w:rsid w:val="00076DE8"/>
    <w:rsid w:val="00076E44"/>
    <w:rsid w:val="000772F4"/>
    <w:rsid w:val="000776EB"/>
    <w:rsid w:val="00080544"/>
    <w:rsid w:val="00080C98"/>
    <w:rsid w:val="000813C6"/>
    <w:rsid w:val="000813EE"/>
    <w:rsid w:val="000820FE"/>
    <w:rsid w:val="000823B0"/>
    <w:rsid w:val="000826D3"/>
    <w:rsid w:val="000829F5"/>
    <w:rsid w:val="0008335B"/>
    <w:rsid w:val="00083379"/>
    <w:rsid w:val="00083587"/>
    <w:rsid w:val="00083838"/>
    <w:rsid w:val="00083B6A"/>
    <w:rsid w:val="00083D26"/>
    <w:rsid w:val="00083D3D"/>
    <w:rsid w:val="00084E2C"/>
    <w:rsid w:val="0008566C"/>
    <w:rsid w:val="00085BE4"/>
    <w:rsid w:val="00085E04"/>
    <w:rsid w:val="00086800"/>
    <w:rsid w:val="000869FB"/>
    <w:rsid w:val="00086AA0"/>
    <w:rsid w:val="00087363"/>
    <w:rsid w:val="00087913"/>
    <w:rsid w:val="000902DC"/>
    <w:rsid w:val="00090946"/>
    <w:rsid w:val="00090CC0"/>
    <w:rsid w:val="000911AE"/>
    <w:rsid w:val="00091422"/>
    <w:rsid w:val="0009243C"/>
    <w:rsid w:val="000929AD"/>
    <w:rsid w:val="00092C10"/>
    <w:rsid w:val="00092D75"/>
    <w:rsid w:val="00092DF7"/>
    <w:rsid w:val="00093517"/>
    <w:rsid w:val="00093697"/>
    <w:rsid w:val="000937A8"/>
    <w:rsid w:val="00093C92"/>
    <w:rsid w:val="00093D42"/>
    <w:rsid w:val="00093DD0"/>
    <w:rsid w:val="000942B1"/>
    <w:rsid w:val="00094369"/>
    <w:rsid w:val="000945A7"/>
    <w:rsid w:val="000947A1"/>
    <w:rsid w:val="00094A16"/>
    <w:rsid w:val="00094B67"/>
    <w:rsid w:val="00094B75"/>
    <w:rsid w:val="00094DE6"/>
    <w:rsid w:val="00095025"/>
    <w:rsid w:val="00095799"/>
    <w:rsid w:val="0009584D"/>
    <w:rsid w:val="00095976"/>
    <w:rsid w:val="00096356"/>
    <w:rsid w:val="00096372"/>
    <w:rsid w:val="000967A4"/>
    <w:rsid w:val="00096B5C"/>
    <w:rsid w:val="00096F8A"/>
    <w:rsid w:val="0009765B"/>
    <w:rsid w:val="0009798B"/>
    <w:rsid w:val="00097C40"/>
    <w:rsid w:val="00097C99"/>
    <w:rsid w:val="00097DA2"/>
    <w:rsid w:val="000A0756"/>
    <w:rsid w:val="000A075D"/>
    <w:rsid w:val="000A0B2A"/>
    <w:rsid w:val="000A0F14"/>
    <w:rsid w:val="000A122F"/>
    <w:rsid w:val="000A1242"/>
    <w:rsid w:val="000A1441"/>
    <w:rsid w:val="000A1A06"/>
    <w:rsid w:val="000A1A79"/>
    <w:rsid w:val="000A1B60"/>
    <w:rsid w:val="000A1CEA"/>
    <w:rsid w:val="000A21B4"/>
    <w:rsid w:val="000A2809"/>
    <w:rsid w:val="000A2858"/>
    <w:rsid w:val="000A2A12"/>
    <w:rsid w:val="000A2CC7"/>
    <w:rsid w:val="000A2D12"/>
    <w:rsid w:val="000A2ED6"/>
    <w:rsid w:val="000A3AE8"/>
    <w:rsid w:val="000A3D60"/>
    <w:rsid w:val="000A41D1"/>
    <w:rsid w:val="000A4205"/>
    <w:rsid w:val="000A4226"/>
    <w:rsid w:val="000A4A19"/>
    <w:rsid w:val="000A4D2A"/>
    <w:rsid w:val="000A4DEA"/>
    <w:rsid w:val="000A5397"/>
    <w:rsid w:val="000A5412"/>
    <w:rsid w:val="000A5430"/>
    <w:rsid w:val="000A54B7"/>
    <w:rsid w:val="000A5765"/>
    <w:rsid w:val="000A5EC9"/>
    <w:rsid w:val="000A60E6"/>
    <w:rsid w:val="000A6351"/>
    <w:rsid w:val="000A63D6"/>
    <w:rsid w:val="000A6431"/>
    <w:rsid w:val="000A7B38"/>
    <w:rsid w:val="000A7F11"/>
    <w:rsid w:val="000B015B"/>
    <w:rsid w:val="000B02A2"/>
    <w:rsid w:val="000B0343"/>
    <w:rsid w:val="000B0626"/>
    <w:rsid w:val="000B13B8"/>
    <w:rsid w:val="000B1506"/>
    <w:rsid w:val="000B1B33"/>
    <w:rsid w:val="000B1D33"/>
    <w:rsid w:val="000B1FE1"/>
    <w:rsid w:val="000B248A"/>
    <w:rsid w:val="000B277A"/>
    <w:rsid w:val="000B2985"/>
    <w:rsid w:val="000B2AA2"/>
    <w:rsid w:val="000B2AF6"/>
    <w:rsid w:val="000B2C88"/>
    <w:rsid w:val="000B2F59"/>
    <w:rsid w:val="000B3017"/>
    <w:rsid w:val="000B3303"/>
    <w:rsid w:val="000B3342"/>
    <w:rsid w:val="000B3905"/>
    <w:rsid w:val="000B3A59"/>
    <w:rsid w:val="000B3B37"/>
    <w:rsid w:val="000B3D2A"/>
    <w:rsid w:val="000B4197"/>
    <w:rsid w:val="000B41C5"/>
    <w:rsid w:val="000B44B4"/>
    <w:rsid w:val="000B4733"/>
    <w:rsid w:val="000B4D2A"/>
    <w:rsid w:val="000B4D45"/>
    <w:rsid w:val="000B51FA"/>
    <w:rsid w:val="000B56AB"/>
    <w:rsid w:val="000B58EE"/>
    <w:rsid w:val="000B5905"/>
    <w:rsid w:val="000B5975"/>
    <w:rsid w:val="000B60DB"/>
    <w:rsid w:val="000B61C1"/>
    <w:rsid w:val="000B69F3"/>
    <w:rsid w:val="000B6B34"/>
    <w:rsid w:val="000B6D3A"/>
    <w:rsid w:val="000B6E2C"/>
    <w:rsid w:val="000B746E"/>
    <w:rsid w:val="000B76C5"/>
    <w:rsid w:val="000B76F1"/>
    <w:rsid w:val="000B7A10"/>
    <w:rsid w:val="000B7FE7"/>
    <w:rsid w:val="000C009D"/>
    <w:rsid w:val="000C055B"/>
    <w:rsid w:val="000C0842"/>
    <w:rsid w:val="000C0D70"/>
    <w:rsid w:val="000C115D"/>
    <w:rsid w:val="000C13B9"/>
    <w:rsid w:val="000C1404"/>
    <w:rsid w:val="000C1535"/>
    <w:rsid w:val="000C1B71"/>
    <w:rsid w:val="000C1F4B"/>
    <w:rsid w:val="000C252B"/>
    <w:rsid w:val="000C2FBD"/>
    <w:rsid w:val="000C3016"/>
    <w:rsid w:val="000C312A"/>
    <w:rsid w:val="000C3B0C"/>
    <w:rsid w:val="000C422D"/>
    <w:rsid w:val="000C450B"/>
    <w:rsid w:val="000C4DF6"/>
    <w:rsid w:val="000C4EEF"/>
    <w:rsid w:val="000C522C"/>
    <w:rsid w:val="000C5899"/>
    <w:rsid w:val="000C5ADD"/>
    <w:rsid w:val="000C5F91"/>
    <w:rsid w:val="000C6025"/>
    <w:rsid w:val="000C61C5"/>
    <w:rsid w:val="000C62C2"/>
    <w:rsid w:val="000C6EFA"/>
    <w:rsid w:val="000C6F38"/>
    <w:rsid w:val="000C701B"/>
    <w:rsid w:val="000C70E2"/>
    <w:rsid w:val="000C7345"/>
    <w:rsid w:val="000C76CB"/>
    <w:rsid w:val="000C779E"/>
    <w:rsid w:val="000D0565"/>
    <w:rsid w:val="000D0811"/>
    <w:rsid w:val="000D0A36"/>
    <w:rsid w:val="000D0E4E"/>
    <w:rsid w:val="000D1067"/>
    <w:rsid w:val="000D1122"/>
    <w:rsid w:val="000D113C"/>
    <w:rsid w:val="000D12D1"/>
    <w:rsid w:val="000D159A"/>
    <w:rsid w:val="000D16FF"/>
    <w:rsid w:val="000D1796"/>
    <w:rsid w:val="000D19C6"/>
    <w:rsid w:val="000D1C43"/>
    <w:rsid w:val="000D1E24"/>
    <w:rsid w:val="000D2116"/>
    <w:rsid w:val="000D22CC"/>
    <w:rsid w:val="000D234B"/>
    <w:rsid w:val="000D2599"/>
    <w:rsid w:val="000D33A8"/>
    <w:rsid w:val="000D3548"/>
    <w:rsid w:val="000D36AE"/>
    <w:rsid w:val="000D383E"/>
    <w:rsid w:val="000D38A1"/>
    <w:rsid w:val="000D3930"/>
    <w:rsid w:val="000D3C4B"/>
    <w:rsid w:val="000D3D20"/>
    <w:rsid w:val="000D3E54"/>
    <w:rsid w:val="000D3F3B"/>
    <w:rsid w:val="000D4C4E"/>
    <w:rsid w:val="000D5077"/>
    <w:rsid w:val="000D51C3"/>
    <w:rsid w:val="000D5362"/>
    <w:rsid w:val="000D5677"/>
    <w:rsid w:val="000D57F8"/>
    <w:rsid w:val="000D581D"/>
    <w:rsid w:val="000D5851"/>
    <w:rsid w:val="000D5C60"/>
    <w:rsid w:val="000D5E32"/>
    <w:rsid w:val="000D607A"/>
    <w:rsid w:val="000D60FD"/>
    <w:rsid w:val="000D6689"/>
    <w:rsid w:val="000D67A1"/>
    <w:rsid w:val="000D6CEB"/>
    <w:rsid w:val="000D6FCF"/>
    <w:rsid w:val="000D7001"/>
    <w:rsid w:val="000D71E2"/>
    <w:rsid w:val="000D73A5"/>
    <w:rsid w:val="000D741A"/>
    <w:rsid w:val="000D7CC5"/>
    <w:rsid w:val="000E06C0"/>
    <w:rsid w:val="000E07D6"/>
    <w:rsid w:val="000E0F86"/>
    <w:rsid w:val="000E125F"/>
    <w:rsid w:val="000E1380"/>
    <w:rsid w:val="000E1732"/>
    <w:rsid w:val="000E18DF"/>
    <w:rsid w:val="000E199A"/>
    <w:rsid w:val="000E1E94"/>
    <w:rsid w:val="000E211D"/>
    <w:rsid w:val="000E2673"/>
    <w:rsid w:val="000E29C6"/>
    <w:rsid w:val="000E2E4B"/>
    <w:rsid w:val="000E2F00"/>
    <w:rsid w:val="000E2F36"/>
    <w:rsid w:val="000E4761"/>
    <w:rsid w:val="000E48AF"/>
    <w:rsid w:val="000E4A8D"/>
    <w:rsid w:val="000E5279"/>
    <w:rsid w:val="000E53AC"/>
    <w:rsid w:val="000E59A0"/>
    <w:rsid w:val="000E5AC6"/>
    <w:rsid w:val="000E612F"/>
    <w:rsid w:val="000E61AE"/>
    <w:rsid w:val="000E625B"/>
    <w:rsid w:val="000E6F83"/>
    <w:rsid w:val="000E6F97"/>
    <w:rsid w:val="000E7403"/>
    <w:rsid w:val="000E7970"/>
    <w:rsid w:val="000E7A84"/>
    <w:rsid w:val="000E7AF7"/>
    <w:rsid w:val="000E7E06"/>
    <w:rsid w:val="000F00D1"/>
    <w:rsid w:val="000F080C"/>
    <w:rsid w:val="000F081F"/>
    <w:rsid w:val="000F1194"/>
    <w:rsid w:val="000F12B4"/>
    <w:rsid w:val="000F15AE"/>
    <w:rsid w:val="000F15BC"/>
    <w:rsid w:val="000F180A"/>
    <w:rsid w:val="000F190E"/>
    <w:rsid w:val="000F1C92"/>
    <w:rsid w:val="000F2096"/>
    <w:rsid w:val="000F2723"/>
    <w:rsid w:val="000F2CBE"/>
    <w:rsid w:val="000F2D25"/>
    <w:rsid w:val="000F2E22"/>
    <w:rsid w:val="000F2EEE"/>
    <w:rsid w:val="000F33E3"/>
    <w:rsid w:val="000F3697"/>
    <w:rsid w:val="000F38BB"/>
    <w:rsid w:val="000F3BCB"/>
    <w:rsid w:val="000F407D"/>
    <w:rsid w:val="000F4818"/>
    <w:rsid w:val="000F4DC4"/>
    <w:rsid w:val="000F5BC8"/>
    <w:rsid w:val="000F5ED4"/>
    <w:rsid w:val="000F62DA"/>
    <w:rsid w:val="000F631C"/>
    <w:rsid w:val="000F637B"/>
    <w:rsid w:val="000F6515"/>
    <w:rsid w:val="000F65A0"/>
    <w:rsid w:val="000F686A"/>
    <w:rsid w:val="000F6B13"/>
    <w:rsid w:val="000F6FA0"/>
    <w:rsid w:val="000F7096"/>
    <w:rsid w:val="000F7208"/>
    <w:rsid w:val="000F7326"/>
    <w:rsid w:val="000F7B1B"/>
    <w:rsid w:val="000F7D3F"/>
    <w:rsid w:val="000F7F58"/>
    <w:rsid w:val="00100128"/>
    <w:rsid w:val="00100774"/>
    <w:rsid w:val="00100864"/>
    <w:rsid w:val="00100CDC"/>
    <w:rsid w:val="00100D53"/>
    <w:rsid w:val="00100FF3"/>
    <w:rsid w:val="0010152A"/>
    <w:rsid w:val="00101753"/>
    <w:rsid w:val="00101CB8"/>
    <w:rsid w:val="00101EB7"/>
    <w:rsid w:val="001026CA"/>
    <w:rsid w:val="00102BF9"/>
    <w:rsid w:val="001031EF"/>
    <w:rsid w:val="001033E1"/>
    <w:rsid w:val="00103D7C"/>
    <w:rsid w:val="00104210"/>
    <w:rsid w:val="0010431F"/>
    <w:rsid w:val="001043C2"/>
    <w:rsid w:val="001043E1"/>
    <w:rsid w:val="0010466E"/>
    <w:rsid w:val="001046C3"/>
    <w:rsid w:val="001047D5"/>
    <w:rsid w:val="001049DA"/>
    <w:rsid w:val="00104B3C"/>
    <w:rsid w:val="00104B45"/>
    <w:rsid w:val="0010505A"/>
    <w:rsid w:val="0010532D"/>
    <w:rsid w:val="00105CC7"/>
    <w:rsid w:val="00105DCC"/>
    <w:rsid w:val="00106026"/>
    <w:rsid w:val="00106A5E"/>
    <w:rsid w:val="00106C10"/>
    <w:rsid w:val="0010721F"/>
    <w:rsid w:val="00107779"/>
    <w:rsid w:val="001078C2"/>
    <w:rsid w:val="00107E1C"/>
    <w:rsid w:val="00110243"/>
    <w:rsid w:val="0011085E"/>
    <w:rsid w:val="001108E2"/>
    <w:rsid w:val="00110E9E"/>
    <w:rsid w:val="00110F1F"/>
    <w:rsid w:val="001112C4"/>
    <w:rsid w:val="001113D1"/>
    <w:rsid w:val="00111444"/>
    <w:rsid w:val="00111723"/>
    <w:rsid w:val="00111860"/>
    <w:rsid w:val="0011216F"/>
    <w:rsid w:val="001122FB"/>
    <w:rsid w:val="001125D4"/>
    <w:rsid w:val="001129B5"/>
    <w:rsid w:val="00112AD7"/>
    <w:rsid w:val="00112BE6"/>
    <w:rsid w:val="00112FE5"/>
    <w:rsid w:val="001131D8"/>
    <w:rsid w:val="0011320D"/>
    <w:rsid w:val="001133AA"/>
    <w:rsid w:val="0011412F"/>
    <w:rsid w:val="001141E3"/>
    <w:rsid w:val="001144DF"/>
    <w:rsid w:val="0011456D"/>
    <w:rsid w:val="001145D7"/>
    <w:rsid w:val="00114923"/>
    <w:rsid w:val="00114A14"/>
    <w:rsid w:val="00114BF1"/>
    <w:rsid w:val="00114CBD"/>
    <w:rsid w:val="001152B9"/>
    <w:rsid w:val="0011557B"/>
    <w:rsid w:val="0011598A"/>
    <w:rsid w:val="00115B5D"/>
    <w:rsid w:val="00115F01"/>
    <w:rsid w:val="00116182"/>
    <w:rsid w:val="001161A4"/>
    <w:rsid w:val="00116585"/>
    <w:rsid w:val="001169EC"/>
    <w:rsid w:val="00117141"/>
    <w:rsid w:val="00117638"/>
    <w:rsid w:val="00117678"/>
    <w:rsid w:val="001179BC"/>
    <w:rsid w:val="00117C85"/>
    <w:rsid w:val="00117EB0"/>
    <w:rsid w:val="00120059"/>
    <w:rsid w:val="001201EF"/>
    <w:rsid w:val="001203A0"/>
    <w:rsid w:val="001203BC"/>
    <w:rsid w:val="00120A14"/>
    <w:rsid w:val="00120B13"/>
    <w:rsid w:val="00121677"/>
    <w:rsid w:val="00121750"/>
    <w:rsid w:val="00122B24"/>
    <w:rsid w:val="00123248"/>
    <w:rsid w:val="00123261"/>
    <w:rsid w:val="001233BB"/>
    <w:rsid w:val="001237A3"/>
    <w:rsid w:val="00123B33"/>
    <w:rsid w:val="00123DA4"/>
    <w:rsid w:val="00124258"/>
    <w:rsid w:val="00124875"/>
    <w:rsid w:val="00124C23"/>
    <w:rsid w:val="00124C93"/>
    <w:rsid w:val="00124D84"/>
    <w:rsid w:val="00124D97"/>
    <w:rsid w:val="001250DD"/>
    <w:rsid w:val="001255B5"/>
    <w:rsid w:val="001256A7"/>
    <w:rsid w:val="00125733"/>
    <w:rsid w:val="00125E2F"/>
    <w:rsid w:val="001263AA"/>
    <w:rsid w:val="00126845"/>
    <w:rsid w:val="00126FE3"/>
    <w:rsid w:val="00126FEE"/>
    <w:rsid w:val="001273F3"/>
    <w:rsid w:val="00127B61"/>
    <w:rsid w:val="00127CCE"/>
    <w:rsid w:val="00130779"/>
    <w:rsid w:val="001307A1"/>
    <w:rsid w:val="00130E59"/>
    <w:rsid w:val="00130F5A"/>
    <w:rsid w:val="001314A8"/>
    <w:rsid w:val="0013160D"/>
    <w:rsid w:val="001321D3"/>
    <w:rsid w:val="00132296"/>
    <w:rsid w:val="00132554"/>
    <w:rsid w:val="00132974"/>
    <w:rsid w:val="00132C5E"/>
    <w:rsid w:val="00132FAA"/>
    <w:rsid w:val="001334E3"/>
    <w:rsid w:val="00133599"/>
    <w:rsid w:val="001337C1"/>
    <w:rsid w:val="00133BF7"/>
    <w:rsid w:val="001341A4"/>
    <w:rsid w:val="0013492F"/>
    <w:rsid w:val="00134B88"/>
    <w:rsid w:val="00135269"/>
    <w:rsid w:val="00135A01"/>
    <w:rsid w:val="001360C0"/>
    <w:rsid w:val="001363A8"/>
    <w:rsid w:val="001367C2"/>
    <w:rsid w:val="00136A23"/>
    <w:rsid w:val="00136B99"/>
    <w:rsid w:val="0013701E"/>
    <w:rsid w:val="0013726C"/>
    <w:rsid w:val="00137287"/>
    <w:rsid w:val="00137617"/>
    <w:rsid w:val="00140461"/>
    <w:rsid w:val="0014063E"/>
    <w:rsid w:val="0014087D"/>
    <w:rsid w:val="001409E5"/>
    <w:rsid w:val="00140F20"/>
    <w:rsid w:val="00140F74"/>
    <w:rsid w:val="00141191"/>
    <w:rsid w:val="0014159C"/>
    <w:rsid w:val="0014184D"/>
    <w:rsid w:val="00141A33"/>
    <w:rsid w:val="00142665"/>
    <w:rsid w:val="0014279D"/>
    <w:rsid w:val="00143181"/>
    <w:rsid w:val="0014363D"/>
    <w:rsid w:val="0014384A"/>
    <w:rsid w:val="00143B7B"/>
    <w:rsid w:val="00143D4F"/>
    <w:rsid w:val="00144347"/>
    <w:rsid w:val="0014450F"/>
    <w:rsid w:val="001445CC"/>
    <w:rsid w:val="00144D8F"/>
    <w:rsid w:val="00144DCF"/>
    <w:rsid w:val="00145C74"/>
    <w:rsid w:val="001462E9"/>
    <w:rsid w:val="001466E4"/>
    <w:rsid w:val="00146B4B"/>
    <w:rsid w:val="00146D78"/>
    <w:rsid w:val="00146E32"/>
    <w:rsid w:val="001473E5"/>
    <w:rsid w:val="001476C4"/>
    <w:rsid w:val="0014799D"/>
    <w:rsid w:val="0015005A"/>
    <w:rsid w:val="00150112"/>
    <w:rsid w:val="00150117"/>
    <w:rsid w:val="00150B25"/>
    <w:rsid w:val="00150C0B"/>
    <w:rsid w:val="00150CE4"/>
    <w:rsid w:val="00150F7D"/>
    <w:rsid w:val="00151058"/>
    <w:rsid w:val="00151619"/>
    <w:rsid w:val="0015185A"/>
    <w:rsid w:val="00151993"/>
    <w:rsid w:val="00151CA4"/>
    <w:rsid w:val="00151E7A"/>
    <w:rsid w:val="00151FDC"/>
    <w:rsid w:val="00152119"/>
    <w:rsid w:val="0015266B"/>
    <w:rsid w:val="00152835"/>
    <w:rsid w:val="0015295C"/>
    <w:rsid w:val="00152CFF"/>
    <w:rsid w:val="00153D18"/>
    <w:rsid w:val="00153DC3"/>
    <w:rsid w:val="00153E12"/>
    <w:rsid w:val="00153E66"/>
    <w:rsid w:val="001547C7"/>
    <w:rsid w:val="001548B1"/>
    <w:rsid w:val="00154B26"/>
    <w:rsid w:val="00154DF9"/>
    <w:rsid w:val="0015584C"/>
    <w:rsid w:val="001558DF"/>
    <w:rsid w:val="001559FA"/>
    <w:rsid w:val="00155EC3"/>
    <w:rsid w:val="00156374"/>
    <w:rsid w:val="0015677A"/>
    <w:rsid w:val="00156A48"/>
    <w:rsid w:val="00157292"/>
    <w:rsid w:val="001572C1"/>
    <w:rsid w:val="001574BB"/>
    <w:rsid w:val="00157582"/>
    <w:rsid w:val="001577D8"/>
    <w:rsid w:val="00157CB0"/>
    <w:rsid w:val="00157D0F"/>
    <w:rsid w:val="00157EEC"/>
    <w:rsid w:val="00157FC3"/>
    <w:rsid w:val="001602A2"/>
    <w:rsid w:val="001602C2"/>
    <w:rsid w:val="00160739"/>
    <w:rsid w:val="00160C48"/>
    <w:rsid w:val="00160CAD"/>
    <w:rsid w:val="001612AE"/>
    <w:rsid w:val="00161FB7"/>
    <w:rsid w:val="00161FE4"/>
    <w:rsid w:val="0016271E"/>
    <w:rsid w:val="00162B90"/>
    <w:rsid w:val="00162D7A"/>
    <w:rsid w:val="0016338A"/>
    <w:rsid w:val="001633C3"/>
    <w:rsid w:val="001634BC"/>
    <w:rsid w:val="00163925"/>
    <w:rsid w:val="00164742"/>
    <w:rsid w:val="00164CED"/>
    <w:rsid w:val="00164DAB"/>
    <w:rsid w:val="00164FD1"/>
    <w:rsid w:val="0016541D"/>
    <w:rsid w:val="00165AA1"/>
    <w:rsid w:val="00165BBB"/>
    <w:rsid w:val="00165C72"/>
    <w:rsid w:val="00165FEB"/>
    <w:rsid w:val="0016613F"/>
    <w:rsid w:val="00166215"/>
    <w:rsid w:val="00166487"/>
    <w:rsid w:val="00166591"/>
    <w:rsid w:val="001665B8"/>
    <w:rsid w:val="001666C4"/>
    <w:rsid w:val="00167094"/>
    <w:rsid w:val="00167120"/>
    <w:rsid w:val="0016720D"/>
    <w:rsid w:val="001679C9"/>
    <w:rsid w:val="00167A37"/>
    <w:rsid w:val="00167C3C"/>
    <w:rsid w:val="0017060E"/>
    <w:rsid w:val="00170A13"/>
    <w:rsid w:val="00170E24"/>
    <w:rsid w:val="00170F26"/>
    <w:rsid w:val="00170F94"/>
    <w:rsid w:val="00171100"/>
    <w:rsid w:val="00171143"/>
    <w:rsid w:val="001716DE"/>
    <w:rsid w:val="00172688"/>
    <w:rsid w:val="00172864"/>
    <w:rsid w:val="00172B15"/>
    <w:rsid w:val="00172B82"/>
    <w:rsid w:val="00172D01"/>
    <w:rsid w:val="00172ED1"/>
    <w:rsid w:val="00172EFA"/>
    <w:rsid w:val="00173608"/>
    <w:rsid w:val="0017376F"/>
    <w:rsid w:val="00173832"/>
    <w:rsid w:val="0017393D"/>
    <w:rsid w:val="00173C9F"/>
    <w:rsid w:val="00173FD2"/>
    <w:rsid w:val="001745EC"/>
    <w:rsid w:val="0017467B"/>
    <w:rsid w:val="001747B7"/>
    <w:rsid w:val="00174B63"/>
    <w:rsid w:val="00175C30"/>
    <w:rsid w:val="00175C84"/>
    <w:rsid w:val="0017616E"/>
    <w:rsid w:val="001762F8"/>
    <w:rsid w:val="00176372"/>
    <w:rsid w:val="001763F3"/>
    <w:rsid w:val="00176519"/>
    <w:rsid w:val="001767AC"/>
    <w:rsid w:val="00176E41"/>
    <w:rsid w:val="00177069"/>
    <w:rsid w:val="00177100"/>
    <w:rsid w:val="00177AC7"/>
    <w:rsid w:val="00177B57"/>
    <w:rsid w:val="00177FC1"/>
    <w:rsid w:val="0018014F"/>
    <w:rsid w:val="0018070A"/>
    <w:rsid w:val="00180765"/>
    <w:rsid w:val="001807AF"/>
    <w:rsid w:val="001815A2"/>
    <w:rsid w:val="00181C73"/>
    <w:rsid w:val="00181FC1"/>
    <w:rsid w:val="001827A6"/>
    <w:rsid w:val="001828DE"/>
    <w:rsid w:val="00182C8D"/>
    <w:rsid w:val="00182F13"/>
    <w:rsid w:val="00183034"/>
    <w:rsid w:val="001830F7"/>
    <w:rsid w:val="001831AF"/>
    <w:rsid w:val="00183439"/>
    <w:rsid w:val="0018371D"/>
    <w:rsid w:val="001839A8"/>
    <w:rsid w:val="00183AD0"/>
    <w:rsid w:val="00183EE6"/>
    <w:rsid w:val="001844E5"/>
    <w:rsid w:val="00184E75"/>
    <w:rsid w:val="0018528A"/>
    <w:rsid w:val="0018588A"/>
    <w:rsid w:val="00185EC3"/>
    <w:rsid w:val="00185FA9"/>
    <w:rsid w:val="001861F9"/>
    <w:rsid w:val="001862AB"/>
    <w:rsid w:val="001869EC"/>
    <w:rsid w:val="00186BE6"/>
    <w:rsid w:val="00186F40"/>
    <w:rsid w:val="001870AF"/>
    <w:rsid w:val="00187252"/>
    <w:rsid w:val="0019136E"/>
    <w:rsid w:val="0019168D"/>
    <w:rsid w:val="00191B3A"/>
    <w:rsid w:val="00191C91"/>
    <w:rsid w:val="001927CC"/>
    <w:rsid w:val="00192AB5"/>
    <w:rsid w:val="00192DD9"/>
    <w:rsid w:val="001931F7"/>
    <w:rsid w:val="00193878"/>
    <w:rsid w:val="00193AF4"/>
    <w:rsid w:val="001942ED"/>
    <w:rsid w:val="00194339"/>
    <w:rsid w:val="00194529"/>
    <w:rsid w:val="00194848"/>
    <w:rsid w:val="00194BA9"/>
    <w:rsid w:val="00194C69"/>
    <w:rsid w:val="00194CC7"/>
    <w:rsid w:val="00194F68"/>
    <w:rsid w:val="00195709"/>
    <w:rsid w:val="001958EA"/>
    <w:rsid w:val="00195BFF"/>
    <w:rsid w:val="00195C97"/>
    <w:rsid w:val="00195E0E"/>
    <w:rsid w:val="00196666"/>
    <w:rsid w:val="00196E54"/>
    <w:rsid w:val="00197073"/>
    <w:rsid w:val="00197464"/>
    <w:rsid w:val="0019792B"/>
    <w:rsid w:val="00197FB1"/>
    <w:rsid w:val="001A01A5"/>
    <w:rsid w:val="001A04BB"/>
    <w:rsid w:val="001A0908"/>
    <w:rsid w:val="001A0D86"/>
    <w:rsid w:val="001A0E0D"/>
    <w:rsid w:val="001A12AA"/>
    <w:rsid w:val="001A136B"/>
    <w:rsid w:val="001A180D"/>
    <w:rsid w:val="001A1BAC"/>
    <w:rsid w:val="001A2036"/>
    <w:rsid w:val="001A23CE"/>
    <w:rsid w:val="001A2489"/>
    <w:rsid w:val="001A24A0"/>
    <w:rsid w:val="001A2C89"/>
    <w:rsid w:val="001A3C00"/>
    <w:rsid w:val="001A45B2"/>
    <w:rsid w:val="001A4965"/>
    <w:rsid w:val="001A4B2F"/>
    <w:rsid w:val="001A5022"/>
    <w:rsid w:val="001A52A6"/>
    <w:rsid w:val="001A5566"/>
    <w:rsid w:val="001A57EE"/>
    <w:rsid w:val="001A5C71"/>
    <w:rsid w:val="001A66E6"/>
    <w:rsid w:val="001A673E"/>
    <w:rsid w:val="001A6755"/>
    <w:rsid w:val="001A6AA1"/>
    <w:rsid w:val="001A6C75"/>
    <w:rsid w:val="001A7763"/>
    <w:rsid w:val="001A7937"/>
    <w:rsid w:val="001B0087"/>
    <w:rsid w:val="001B0525"/>
    <w:rsid w:val="001B0885"/>
    <w:rsid w:val="001B1BCA"/>
    <w:rsid w:val="001B1C12"/>
    <w:rsid w:val="001B2439"/>
    <w:rsid w:val="001B27A5"/>
    <w:rsid w:val="001B2843"/>
    <w:rsid w:val="001B31DB"/>
    <w:rsid w:val="001B3314"/>
    <w:rsid w:val="001B3964"/>
    <w:rsid w:val="001B4150"/>
    <w:rsid w:val="001B42E9"/>
    <w:rsid w:val="001B4452"/>
    <w:rsid w:val="001B446F"/>
    <w:rsid w:val="001B463A"/>
    <w:rsid w:val="001B466C"/>
    <w:rsid w:val="001B4DB9"/>
    <w:rsid w:val="001B4F34"/>
    <w:rsid w:val="001B52EC"/>
    <w:rsid w:val="001B54BB"/>
    <w:rsid w:val="001B554A"/>
    <w:rsid w:val="001B5B63"/>
    <w:rsid w:val="001B5CC6"/>
    <w:rsid w:val="001B62C2"/>
    <w:rsid w:val="001B636A"/>
    <w:rsid w:val="001B64C4"/>
    <w:rsid w:val="001B6564"/>
    <w:rsid w:val="001B6894"/>
    <w:rsid w:val="001B691A"/>
    <w:rsid w:val="001B72E7"/>
    <w:rsid w:val="001B7448"/>
    <w:rsid w:val="001B748C"/>
    <w:rsid w:val="001B7520"/>
    <w:rsid w:val="001B7D23"/>
    <w:rsid w:val="001C02D8"/>
    <w:rsid w:val="001C04E3"/>
    <w:rsid w:val="001C073C"/>
    <w:rsid w:val="001C0C0D"/>
    <w:rsid w:val="001C0D5A"/>
    <w:rsid w:val="001C0E19"/>
    <w:rsid w:val="001C1479"/>
    <w:rsid w:val="001C1ECC"/>
    <w:rsid w:val="001C1FBB"/>
    <w:rsid w:val="001C20FF"/>
    <w:rsid w:val="001C2378"/>
    <w:rsid w:val="001C28E1"/>
    <w:rsid w:val="001C2AA7"/>
    <w:rsid w:val="001C3837"/>
    <w:rsid w:val="001C395F"/>
    <w:rsid w:val="001C3BB4"/>
    <w:rsid w:val="001C3EE9"/>
    <w:rsid w:val="001C3FA4"/>
    <w:rsid w:val="001C40F9"/>
    <w:rsid w:val="001C40FC"/>
    <w:rsid w:val="001C41B6"/>
    <w:rsid w:val="001C458B"/>
    <w:rsid w:val="001C4CD3"/>
    <w:rsid w:val="001C50F9"/>
    <w:rsid w:val="001C52AC"/>
    <w:rsid w:val="001C5666"/>
    <w:rsid w:val="001C5BBB"/>
    <w:rsid w:val="001C5D4F"/>
    <w:rsid w:val="001C64C0"/>
    <w:rsid w:val="001C69DA"/>
    <w:rsid w:val="001C6C36"/>
    <w:rsid w:val="001C6F06"/>
    <w:rsid w:val="001C75AF"/>
    <w:rsid w:val="001C7611"/>
    <w:rsid w:val="001C76BA"/>
    <w:rsid w:val="001C7760"/>
    <w:rsid w:val="001C78D8"/>
    <w:rsid w:val="001C7CCB"/>
    <w:rsid w:val="001D0407"/>
    <w:rsid w:val="001D0BDB"/>
    <w:rsid w:val="001D0C7B"/>
    <w:rsid w:val="001D0EE4"/>
    <w:rsid w:val="001D102C"/>
    <w:rsid w:val="001D12B6"/>
    <w:rsid w:val="001D2059"/>
    <w:rsid w:val="001D2123"/>
    <w:rsid w:val="001D22E1"/>
    <w:rsid w:val="001D2360"/>
    <w:rsid w:val="001D2372"/>
    <w:rsid w:val="001D28BC"/>
    <w:rsid w:val="001D2CE6"/>
    <w:rsid w:val="001D3050"/>
    <w:rsid w:val="001D3109"/>
    <w:rsid w:val="001D332E"/>
    <w:rsid w:val="001D39AF"/>
    <w:rsid w:val="001D3A6F"/>
    <w:rsid w:val="001D4D0B"/>
    <w:rsid w:val="001D4D43"/>
    <w:rsid w:val="001D5033"/>
    <w:rsid w:val="001D557D"/>
    <w:rsid w:val="001D5C88"/>
    <w:rsid w:val="001D6256"/>
    <w:rsid w:val="001D6382"/>
    <w:rsid w:val="001D645F"/>
    <w:rsid w:val="001D6567"/>
    <w:rsid w:val="001D6881"/>
    <w:rsid w:val="001D695C"/>
    <w:rsid w:val="001D6DCA"/>
    <w:rsid w:val="001D6EC8"/>
    <w:rsid w:val="001D6FD9"/>
    <w:rsid w:val="001D7557"/>
    <w:rsid w:val="001D780E"/>
    <w:rsid w:val="001D7A29"/>
    <w:rsid w:val="001D7E24"/>
    <w:rsid w:val="001D7E86"/>
    <w:rsid w:val="001E05C3"/>
    <w:rsid w:val="001E0945"/>
    <w:rsid w:val="001E0AB0"/>
    <w:rsid w:val="001E0AD3"/>
    <w:rsid w:val="001E0EB9"/>
    <w:rsid w:val="001E118E"/>
    <w:rsid w:val="001E1262"/>
    <w:rsid w:val="001E1FFA"/>
    <w:rsid w:val="001E244C"/>
    <w:rsid w:val="001E2576"/>
    <w:rsid w:val="001E27FA"/>
    <w:rsid w:val="001E2AF9"/>
    <w:rsid w:val="001E3018"/>
    <w:rsid w:val="001E3378"/>
    <w:rsid w:val="001E3388"/>
    <w:rsid w:val="001E33AA"/>
    <w:rsid w:val="001E36E4"/>
    <w:rsid w:val="001E379D"/>
    <w:rsid w:val="001E3A3C"/>
    <w:rsid w:val="001E44E1"/>
    <w:rsid w:val="001E462D"/>
    <w:rsid w:val="001E485D"/>
    <w:rsid w:val="001E4B84"/>
    <w:rsid w:val="001E4DA3"/>
    <w:rsid w:val="001E5B77"/>
    <w:rsid w:val="001E5C23"/>
    <w:rsid w:val="001E5FFA"/>
    <w:rsid w:val="001E6354"/>
    <w:rsid w:val="001E675E"/>
    <w:rsid w:val="001E7504"/>
    <w:rsid w:val="001E76DF"/>
    <w:rsid w:val="001E7A1F"/>
    <w:rsid w:val="001F0799"/>
    <w:rsid w:val="001F1308"/>
    <w:rsid w:val="001F1525"/>
    <w:rsid w:val="001F1594"/>
    <w:rsid w:val="001F1E87"/>
    <w:rsid w:val="001F1EB6"/>
    <w:rsid w:val="001F2135"/>
    <w:rsid w:val="001F25B4"/>
    <w:rsid w:val="001F2847"/>
    <w:rsid w:val="001F2AFC"/>
    <w:rsid w:val="001F2E23"/>
    <w:rsid w:val="001F2E8F"/>
    <w:rsid w:val="001F341F"/>
    <w:rsid w:val="001F3911"/>
    <w:rsid w:val="001F3E88"/>
    <w:rsid w:val="001F3F09"/>
    <w:rsid w:val="001F3F1A"/>
    <w:rsid w:val="001F40E6"/>
    <w:rsid w:val="001F4315"/>
    <w:rsid w:val="001F4645"/>
    <w:rsid w:val="001F4C5B"/>
    <w:rsid w:val="001F4CBD"/>
    <w:rsid w:val="001F4D25"/>
    <w:rsid w:val="001F4EFF"/>
    <w:rsid w:val="001F5115"/>
    <w:rsid w:val="001F5441"/>
    <w:rsid w:val="001F5545"/>
    <w:rsid w:val="001F5777"/>
    <w:rsid w:val="001F5937"/>
    <w:rsid w:val="001F59E3"/>
    <w:rsid w:val="001F59ED"/>
    <w:rsid w:val="001F5A1B"/>
    <w:rsid w:val="001F5B96"/>
    <w:rsid w:val="001F5D18"/>
    <w:rsid w:val="001F5E34"/>
    <w:rsid w:val="001F5EF0"/>
    <w:rsid w:val="001F66D0"/>
    <w:rsid w:val="001F7121"/>
    <w:rsid w:val="001F7534"/>
    <w:rsid w:val="001F76A8"/>
    <w:rsid w:val="001F7AA8"/>
    <w:rsid w:val="0020002B"/>
    <w:rsid w:val="00200076"/>
    <w:rsid w:val="0020080F"/>
    <w:rsid w:val="002009BC"/>
    <w:rsid w:val="00200A42"/>
    <w:rsid w:val="00200C56"/>
    <w:rsid w:val="00200D2C"/>
    <w:rsid w:val="002015A6"/>
    <w:rsid w:val="002019D8"/>
    <w:rsid w:val="00201AC2"/>
    <w:rsid w:val="00201EC7"/>
    <w:rsid w:val="0020209D"/>
    <w:rsid w:val="002021C8"/>
    <w:rsid w:val="002024D1"/>
    <w:rsid w:val="0020309F"/>
    <w:rsid w:val="0020349A"/>
    <w:rsid w:val="002034B4"/>
    <w:rsid w:val="00203625"/>
    <w:rsid w:val="00203B37"/>
    <w:rsid w:val="00204032"/>
    <w:rsid w:val="0020423A"/>
    <w:rsid w:val="002048C2"/>
    <w:rsid w:val="00204AFE"/>
    <w:rsid w:val="00204BAD"/>
    <w:rsid w:val="00204D60"/>
    <w:rsid w:val="00204E65"/>
    <w:rsid w:val="00205422"/>
    <w:rsid w:val="00205627"/>
    <w:rsid w:val="002056D0"/>
    <w:rsid w:val="002057A1"/>
    <w:rsid w:val="00205A0F"/>
    <w:rsid w:val="00206120"/>
    <w:rsid w:val="002062BF"/>
    <w:rsid w:val="0020634C"/>
    <w:rsid w:val="00206DD6"/>
    <w:rsid w:val="0020704F"/>
    <w:rsid w:val="00207118"/>
    <w:rsid w:val="00207857"/>
    <w:rsid w:val="00210860"/>
    <w:rsid w:val="00210B6A"/>
    <w:rsid w:val="0021120F"/>
    <w:rsid w:val="00211A0C"/>
    <w:rsid w:val="00211B4C"/>
    <w:rsid w:val="00211C40"/>
    <w:rsid w:val="00211DAC"/>
    <w:rsid w:val="00212CA5"/>
    <w:rsid w:val="00212CB6"/>
    <w:rsid w:val="00212E37"/>
    <w:rsid w:val="002134DB"/>
    <w:rsid w:val="00213658"/>
    <w:rsid w:val="002139DE"/>
    <w:rsid w:val="00213B5D"/>
    <w:rsid w:val="00213E4A"/>
    <w:rsid w:val="002140FF"/>
    <w:rsid w:val="00214380"/>
    <w:rsid w:val="002144E6"/>
    <w:rsid w:val="00214854"/>
    <w:rsid w:val="00214C2F"/>
    <w:rsid w:val="00215B59"/>
    <w:rsid w:val="00215C05"/>
    <w:rsid w:val="002164D8"/>
    <w:rsid w:val="002173ED"/>
    <w:rsid w:val="00217BCD"/>
    <w:rsid w:val="00217EF6"/>
    <w:rsid w:val="00220114"/>
    <w:rsid w:val="002201C1"/>
    <w:rsid w:val="00220894"/>
    <w:rsid w:val="0022095C"/>
    <w:rsid w:val="00221772"/>
    <w:rsid w:val="00221AD0"/>
    <w:rsid w:val="00222AAB"/>
    <w:rsid w:val="00222C16"/>
    <w:rsid w:val="00222C46"/>
    <w:rsid w:val="00222D2D"/>
    <w:rsid w:val="002233E9"/>
    <w:rsid w:val="0022357F"/>
    <w:rsid w:val="00223C83"/>
    <w:rsid w:val="00224952"/>
    <w:rsid w:val="00224A4B"/>
    <w:rsid w:val="00224CEB"/>
    <w:rsid w:val="00224DD2"/>
    <w:rsid w:val="00224E54"/>
    <w:rsid w:val="00224E8F"/>
    <w:rsid w:val="002251B6"/>
    <w:rsid w:val="00225905"/>
    <w:rsid w:val="00225A6A"/>
    <w:rsid w:val="00225AC7"/>
    <w:rsid w:val="00225ACC"/>
    <w:rsid w:val="00226A68"/>
    <w:rsid w:val="00226CCB"/>
    <w:rsid w:val="00227237"/>
    <w:rsid w:val="00227790"/>
    <w:rsid w:val="00227DBD"/>
    <w:rsid w:val="00231215"/>
    <w:rsid w:val="00231C25"/>
    <w:rsid w:val="00231C6F"/>
    <w:rsid w:val="00231F13"/>
    <w:rsid w:val="0023201A"/>
    <w:rsid w:val="002323E9"/>
    <w:rsid w:val="0023244C"/>
    <w:rsid w:val="002328A7"/>
    <w:rsid w:val="002328C4"/>
    <w:rsid w:val="002329C4"/>
    <w:rsid w:val="002329C7"/>
    <w:rsid w:val="00232A90"/>
    <w:rsid w:val="00232B3B"/>
    <w:rsid w:val="00232F1D"/>
    <w:rsid w:val="0023358A"/>
    <w:rsid w:val="002335E1"/>
    <w:rsid w:val="00233E2A"/>
    <w:rsid w:val="00234151"/>
    <w:rsid w:val="002347DD"/>
    <w:rsid w:val="00234F28"/>
    <w:rsid w:val="00234F8C"/>
    <w:rsid w:val="0023535E"/>
    <w:rsid w:val="00235542"/>
    <w:rsid w:val="00235DAD"/>
    <w:rsid w:val="002363B3"/>
    <w:rsid w:val="0023678E"/>
    <w:rsid w:val="002369B0"/>
    <w:rsid w:val="00236AD8"/>
    <w:rsid w:val="00236B3F"/>
    <w:rsid w:val="00236C45"/>
    <w:rsid w:val="00236E64"/>
    <w:rsid w:val="0024017A"/>
    <w:rsid w:val="002401F5"/>
    <w:rsid w:val="002407C9"/>
    <w:rsid w:val="00240A67"/>
    <w:rsid w:val="00240E54"/>
    <w:rsid w:val="002410BB"/>
    <w:rsid w:val="0024113A"/>
    <w:rsid w:val="00241532"/>
    <w:rsid w:val="00241961"/>
    <w:rsid w:val="002419CC"/>
    <w:rsid w:val="00241B09"/>
    <w:rsid w:val="00241CFB"/>
    <w:rsid w:val="00241DE5"/>
    <w:rsid w:val="00241FC5"/>
    <w:rsid w:val="002420D4"/>
    <w:rsid w:val="00242380"/>
    <w:rsid w:val="00242441"/>
    <w:rsid w:val="0024293E"/>
    <w:rsid w:val="00242E82"/>
    <w:rsid w:val="002431A2"/>
    <w:rsid w:val="00243716"/>
    <w:rsid w:val="0024494A"/>
    <w:rsid w:val="00244C2D"/>
    <w:rsid w:val="002451C5"/>
    <w:rsid w:val="00245577"/>
    <w:rsid w:val="00245A34"/>
    <w:rsid w:val="00245B29"/>
    <w:rsid w:val="00245E6C"/>
    <w:rsid w:val="00245F1F"/>
    <w:rsid w:val="0024663B"/>
    <w:rsid w:val="00246F24"/>
    <w:rsid w:val="002470BB"/>
    <w:rsid w:val="00247103"/>
    <w:rsid w:val="00247188"/>
    <w:rsid w:val="00247236"/>
    <w:rsid w:val="00247543"/>
    <w:rsid w:val="002475EF"/>
    <w:rsid w:val="002479F1"/>
    <w:rsid w:val="00247EA0"/>
    <w:rsid w:val="00250067"/>
    <w:rsid w:val="0025065B"/>
    <w:rsid w:val="00250942"/>
    <w:rsid w:val="00250B51"/>
    <w:rsid w:val="00250FCC"/>
    <w:rsid w:val="002513C8"/>
    <w:rsid w:val="00251644"/>
    <w:rsid w:val="002516DE"/>
    <w:rsid w:val="00251929"/>
    <w:rsid w:val="00251F81"/>
    <w:rsid w:val="00252114"/>
    <w:rsid w:val="002522D5"/>
    <w:rsid w:val="002522E1"/>
    <w:rsid w:val="002527CC"/>
    <w:rsid w:val="002528DE"/>
    <w:rsid w:val="00252BE0"/>
    <w:rsid w:val="00253588"/>
    <w:rsid w:val="00253710"/>
    <w:rsid w:val="00253C1D"/>
    <w:rsid w:val="00253F3A"/>
    <w:rsid w:val="0025442A"/>
    <w:rsid w:val="002546F4"/>
    <w:rsid w:val="00254FD8"/>
    <w:rsid w:val="0025519D"/>
    <w:rsid w:val="002551D0"/>
    <w:rsid w:val="00255374"/>
    <w:rsid w:val="00255780"/>
    <w:rsid w:val="002559BE"/>
    <w:rsid w:val="00255BA9"/>
    <w:rsid w:val="00256666"/>
    <w:rsid w:val="00256C5C"/>
    <w:rsid w:val="00256D34"/>
    <w:rsid w:val="002573AF"/>
    <w:rsid w:val="0025755F"/>
    <w:rsid w:val="002578A5"/>
    <w:rsid w:val="00257BF4"/>
    <w:rsid w:val="00260003"/>
    <w:rsid w:val="0026035D"/>
    <w:rsid w:val="002606D6"/>
    <w:rsid w:val="00260FA0"/>
    <w:rsid w:val="00261C98"/>
    <w:rsid w:val="0026248E"/>
    <w:rsid w:val="002624C9"/>
    <w:rsid w:val="002625A4"/>
    <w:rsid w:val="002626AE"/>
    <w:rsid w:val="00262757"/>
    <w:rsid w:val="00262914"/>
    <w:rsid w:val="00262E0B"/>
    <w:rsid w:val="00262EEE"/>
    <w:rsid w:val="0026381F"/>
    <w:rsid w:val="00263AD8"/>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58B"/>
    <w:rsid w:val="002705DD"/>
    <w:rsid w:val="00270728"/>
    <w:rsid w:val="00270D42"/>
    <w:rsid w:val="00270FA0"/>
    <w:rsid w:val="002711B5"/>
    <w:rsid w:val="002714D5"/>
    <w:rsid w:val="0027195D"/>
    <w:rsid w:val="00271A81"/>
    <w:rsid w:val="00272382"/>
    <w:rsid w:val="002724CE"/>
    <w:rsid w:val="00272B03"/>
    <w:rsid w:val="002732BC"/>
    <w:rsid w:val="002733E2"/>
    <w:rsid w:val="0027419C"/>
    <w:rsid w:val="0027466F"/>
    <w:rsid w:val="00274770"/>
    <w:rsid w:val="00274FCA"/>
    <w:rsid w:val="002750B1"/>
    <w:rsid w:val="0027589A"/>
    <w:rsid w:val="00275A27"/>
    <w:rsid w:val="00275ECE"/>
    <w:rsid w:val="00275F51"/>
    <w:rsid w:val="00275FD5"/>
    <w:rsid w:val="00276607"/>
    <w:rsid w:val="00276A35"/>
    <w:rsid w:val="00276BCD"/>
    <w:rsid w:val="00276D0A"/>
    <w:rsid w:val="00276D97"/>
    <w:rsid w:val="00276F36"/>
    <w:rsid w:val="00277024"/>
    <w:rsid w:val="0027718E"/>
    <w:rsid w:val="002774DD"/>
    <w:rsid w:val="00277835"/>
    <w:rsid w:val="00277B48"/>
    <w:rsid w:val="00277B86"/>
    <w:rsid w:val="00277D52"/>
    <w:rsid w:val="00280508"/>
    <w:rsid w:val="00280891"/>
    <w:rsid w:val="0028094A"/>
    <w:rsid w:val="002809C7"/>
    <w:rsid w:val="00280AB1"/>
    <w:rsid w:val="00280D21"/>
    <w:rsid w:val="0028103F"/>
    <w:rsid w:val="00281274"/>
    <w:rsid w:val="002818F9"/>
    <w:rsid w:val="00281B58"/>
    <w:rsid w:val="0028344F"/>
    <w:rsid w:val="0028356C"/>
    <w:rsid w:val="00283AD1"/>
    <w:rsid w:val="00283B8C"/>
    <w:rsid w:val="00284032"/>
    <w:rsid w:val="00284116"/>
    <w:rsid w:val="002846CE"/>
    <w:rsid w:val="00284861"/>
    <w:rsid w:val="002848A8"/>
    <w:rsid w:val="0028497B"/>
    <w:rsid w:val="00284B4D"/>
    <w:rsid w:val="00284BAE"/>
    <w:rsid w:val="002858A6"/>
    <w:rsid w:val="002859AF"/>
    <w:rsid w:val="00285C8A"/>
    <w:rsid w:val="0028613C"/>
    <w:rsid w:val="002866B3"/>
    <w:rsid w:val="002868D7"/>
    <w:rsid w:val="00286AE7"/>
    <w:rsid w:val="00287243"/>
    <w:rsid w:val="00287365"/>
    <w:rsid w:val="002874C0"/>
    <w:rsid w:val="00287552"/>
    <w:rsid w:val="00287BFB"/>
    <w:rsid w:val="002905C1"/>
    <w:rsid w:val="002905F8"/>
    <w:rsid w:val="00290647"/>
    <w:rsid w:val="002912EE"/>
    <w:rsid w:val="00291385"/>
    <w:rsid w:val="00291422"/>
    <w:rsid w:val="0029150A"/>
    <w:rsid w:val="00291C35"/>
    <w:rsid w:val="00291DC6"/>
    <w:rsid w:val="00291F2A"/>
    <w:rsid w:val="0029237F"/>
    <w:rsid w:val="00292715"/>
    <w:rsid w:val="00292A24"/>
    <w:rsid w:val="00292BA8"/>
    <w:rsid w:val="0029306D"/>
    <w:rsid w:val="002931A9"/>
    <w:rsid w:val="002933CB"/>
    <w:rsid w:val="002934CF"/>
    <w:rsid w:val="00293E57"/>
    <w:rsid w:val="00293E94"/>
    <w:rsid w:val="0029463F"/>
    <w:rsid w:val="002947D1"/>
    <w:rsid w:val="002948DF"/>
    <w:rsid w:val="00294D90"/>
    <w:rsid w:val="00295122"/>
    <w:rsid w:val="0029546B"/>
    <w:rsid w:val="0029628D"/>
    <w:rsid w:val="00296341"/>
    <w:rsid w:val="00296703"/>
    <w:rsid w:val="00296764"/>
    <w:rsid w:val="002967A4"/>
    <w:rsid w:val="002967EA"/>
    <w:rsid w:val="00296FB1"/>
    <w:rsid w:val="002977F2"/>
    <w:rsid w:val="002A0348"/>
    <w:rsid w:val="002A03B6"/>
    <w:rsid w:val="002A0570"/>
    <w:rsid w:val="002A0749"/>
    <w:rsid w:val="002A0E29"/>
    <w:rsid w:val="002A1E92"/>
    <w:rsid w:val="002A1E9C"/>
    <w:rsid w:val="002A204D"/>
    <w:rsid w:val="002A2523"/>
    <w:rsid w:val="002A2616"/>
    <w:rsid w:val="002A26E1"/>
    <w:rsid w:val="002A2B1C"/>
    <w:rsid w:val="002A2C30"/>
    <w:rsid w:val="002A334B"/>
    <w:rsid w:val="002A335E"/>
    <w:rsid w:val="002A361E"/>
    <w:rsid w:val="002A368A"/>
    <w:rsid w:val="002A36CF"/>
    <w:rsid w:val="002A38B1"/>
    <w:rsid w:val="002A4065"/>
    <w:rsid w:val="002A40CA"/>
    <w:rsid w:val="002A40DA"/>
    <w:rsid w:val="002A4B4D"/>
    <w:rsid w:val="002A4E11"/>
    <w:rsid w:val="002A59F0"/>
    <w:rsid w:val="002A5F99"/>
    <w:rsid w:val="002A6432"/>
    <w:rsid w:val="002A6541"/>
    <w:rsid w:val="002A6739"/>
    <w:rsid w:val="002A6883"/>
    <w:rsid w:val="002A6F25"/>
    <w:rsid w:val="002A6FD3"/>
    <w:rsid w:val="002A7ABC"/>
    <w:rsid w:val="002B0A7D"/>
    <w:rsid w:val="002B0BC8"/>
    <w:rsid w:val="002B1740"/>
    <w:rsid w:val="002B17E2"/>
    <w:rsid w:val="002B1A69"/>
    <w:rsid w:val="002B1BD3"/>
    <w:rsid w:val="002B1F96"/>
    <w:rsid w:val="002B2080"/>
    <w:rsid w:val="002B20D7"/>
    <w:rsid w:val="002B2216"/>
    <w:rsid w:val="002B2723"/>
    <w:rsid w:val="002B2833"/>
    <w:rsid w:val="002B295B"/>
    <w:rsid w:val="002B2DBC"/>
    <w:rsid w:val="002B2E4A"/>
    <w:rsid w:val="002B2EFE"/>
    <w:rsid w:val="002B303A"/>
    <w:rsid w:val="002B33E0"/>
    <w:rsid w:val="002B3700"/>
    <w:rsid w:val="002B3BB3"/>
    <w:rsid w:val="002B3CB7"/>
    <w:rsid w:val="002B3D21"/>
    <w:rsid w:val="002B3E2D"/>
    <w:rsid w:val="002B44D6"/>
    <w:rsid w:val="002B4618"/>
    <w:rsid w:val="002B538E"/>
    <w:rsid w:val="002B5DCA"/>
    <w:rsid w:val="002B620F"/>
    <w:rsid w:val="002B63E4"/>
    <w:rsid w:val="002B6BDC"/>
    <w:rsid w:val="002B719C"/>
    <w:rsid w:val="002B75B0"/>
    <w:rsid w:val="002B7EAF"/>
    <w:rsid w:val="002C099C"/>
    <w:rsid w:val="002C0B23"/>
    <w:rsid w:val="002C0B74"/>
    <w:rsid w:val="002C0C8B"/>
    <w:rsid w:val="002C0CBB"/>
    <w:rsid w:val="002C1201"/>
    <w:rsid w:val="002C1460"/>
    <w:rsid w:val="002C1C74"/>
    <w:rsid w:val="002C20F2"/>
    <w:rsid w:val="002C25A2"/>
    <w:rsid w:val="002C267A"/>
    <w:rsid w:val="002C2700"/>
    <w:rsid w:val="002C30EA"/>
    <w:rsid w:val="002C317A"/>
    <w:rsid w:val="002C38B2"/>
    <w:rsid w:val="002C3CAC"/>
    <w:rsid w:val="002C3DC2"/>
    <w:rsid w:val="002C3F54"/>
    <w:rsid w:val="002C3F9C"/>
    <w:rsid w:val="002C51A7"/>
    <w:rsid w:val="002C51F5"/>
    <w:rsid w:val="002C5AFA"/>
    <w:rsid w:val="002C600A"/>
    <w:rsid w:val="002C696B"/>
    <w:rsid w:val="002C6AB0"/>
    <w:rsid w:val="002C6C42"/>
    <w:rsid w:val="002C6E3E"/>
    <w:rsid w:val="002C73E3"/>
    <w:rsid w:val="002C7896"/>
    <w:rsid w:val="002C7DDE"/>
    <w:rsid w:val="002C7DF5"/>
    <w:rsid w:val="002D0111"/>
    <w:rsid w:val="002D0439"/>
    <w:rsid w:val="002D0779"/>
    <w:rsid w:val="002D0B50"/>
    <w:rsid w:val="002D0BC1"/>
    <w:rsid w:val="002D11B7"/>
    <w:rsid w:val="002D146D"/>
    <w:rsid w:val="002D2AA1"/>
    <w:rsid w:val="002D2D24"/>
    <w:rsid w:val="002D2F1A"/>
    <w:rsid w:val="002D3040"/>
    <w:rsid w:val="002D3055"/>
    <w:rsid w:val="002D30BD"/>
    <w:rsid w:val="002D36D1"/>
    <w:rsid w:val="002D3BBC"/>
    <w:rsid w:val="002D3C29"/>
    <w:rsid w:val="002D3D56"/>
    <w:rsid w:val="002D4171"/>
    <w:rsid w:val="002D438A"/>
    <w:rsid w:val="002D4487"/>
    <w:rsid w:val="002D4839"/>
    <w:rsid w:val="002D4D75"/>
    <w:rsid w:val="002D4DDC"/>
    <w:rsid w:val="002D4DF8"/>
    <w:rsid w:val="002D4FDF"/>
    <w:rsid w:val="002D5152"/>
    <w:rsid w:val="002D5218"/>
    <w:rsid w:val="002D53C8"/>
    <w:rsid w:val="002D53C9"/>
    <w:rsid w:val="002D56A3"/>
    <w:rsid w:val="002D56E4"/>
    <w:rsid w:val="002D5738"/>
    <w:rsid w:val="002D5E53"/>
    <w:rsid w:val="002D5ED8"/>
    <w:rsid w:val="002D6F0C"/>
    <w:rsid w:val="002D72CC"/>
    <w:rsid w:val="002D7E51"/>
    <w:rsid w:val="002E000F"/>
    <w:rsid w:val="002E0038"/>
    <w:rsid w:val="002E02E2"/>
    <w:rsid w:val="002E0319"/>
    <w:rsid w:val="002E03B1"/>
    <w:rsid w:val="002E0E3D"/>
    <w:rsid w:val="002E0FEA"/>
    <w:rsid w:val="002E1093"/>
    <w:rsid w:val="002E1576"/>
    <w:rsid w:val="002E1674"/>
    <w:rsid w:val="002E179B"/>
    <w:rsid w:val="002E1A2F"/>
    <w:rsid w:val="002E1C9E"/>
    <w:rsid w:val="002E1E84"/>
    <w:rsid w:val="002E215A"/>
    <w:rsid w:val="002E2304"/>
    <w:rsid w:val="002E2442"/>
    <w:rsid w:val="002E257B"/>
    <w:rsid w:val="002E29CC"/>
    <w:rsid w:val="002E29FE"/>
    <w:rsid w:val="002E2A1F"/>
    <w:rsid w:val="002E2BB3"/>
    <w:rsid w:val="002E3292"/>
    <w:rsid w:val="002E3C65"/>
    <w:rsid w:val="002E3D0E"/>
    <w:rsid w:val="002E3F5B"/>
    <w:rsid w:val="002E4362"/>
    <w:rsid w:val="002E4D2F"/>
    <w:rsid w:val="002E5B07"/>
    <w:rsid w:val="002E63D9"/>
    <w:rsid w:val="002E640E"/>
    <w:rsid w:val="002E67AF"/>
    <w:rsid w:val="002E6FC7"/>
    <w:rsid w:val="002E7328"/>
    <w:rsid w:val="002E739D"/>
    <w:rsid w:val="002E7AB2"/>
    <w:rsid w:val="002F03FF"/>
    <w:rsid w:val="002F0C28"/>
    <w:rsid w:val="002F0EED"/>
    <w:rsid w:val="002F1057"/>
    <w:rsid w:val="002F1B54"/>
    <w:rsid w:val="002F27F6"/>
    <w:rsid w:val="002F281C"/>
    <w:rsid w:val="002F2999"/>
    <w:rsid w:val="002F371A"/>
    <w:rsid w:val="002F383E"/>
    <w:rsid w:val="002F3CDE"/>
    <w:rsid w:val="002F410F"/>
    <w:rsid w:val="002F4114"/>
    <w:rsid w:val="002F4805"/>
    <w:rsid w:val="002F4A95"/>
    <w:rsid w:val="002F4E58"/>
    <w:rsid w:val="002F559A"/>
    <w:rsid w:val="002F5D9D"/>
    <w:rsid w:val="002F5DD6"/>
    <w:rsid w:val="002F5FEA"/>
    <w:rsid w:val="002F6147"/>
    <w:rsid w:val="002F63A8"/>
    <w:rsid w:val="002F63E7"/>
    <w:rsid w:val="002F6982"/>
    <w:rsid w:val="002F6D10"/>
    <w:rsid w:val="002F7344"/>
    <w:rsid w:val="002F73F6"/>
    <w:rsid w:val="002F78AA"/>
    <w:rsid w:val="002F7BE3"/>
    <w:rsid w:val="002F7C22"/>
    <w:rsid w:val="002F7E6A"/>
    <w:rsid w:val="00300165"/>
    <w:rsid w:val="003001C2"/>
    <w:rsid w:val="00300445"/>
    <w:rsid w:val="0030057A"/>
    <w:rsid w:val="003008C7"/>
    <w:rsid w:val="00300978"/>
    <w:rsid w:val="00300A8E"/>
    <w:rsid w:val="00300F00"/>
    <w:rsid w:val="003010CF"/>
    <w:rsid w:val="003011EF"/>
    <w:rsid w:val="003018AF"/>
    <w:rsid w:val="00301CE1"/>
    <w:rsid w:val="0030201D"/>
    <w:rsid w:val="00302839"/>
    <w:rsid w:val="00302C04"/>
    <w:rsid w:val="0030312D"/>
    <w:rsid w:val="00303198"/>
    <w:rsid w:val="00303440"/>
    <w:rsid w:val="003034A3"/>
    <w:rsid w:val="00303B43"/>
    <w:rsid w:val="00303C3F"/>
    <w:rsid w:val="003041E6"/>
    <w:rsid w:val="0030432E"/>
    <w:rsid w:val="00304D9B"/>
    <w:rsid w:val="00304E7F"/>
    <w:rsid w:val="00304ECD"/>
    <w:rsid w:val="0030556F"/>
    <w:rsid w:val="003055F5"/>
    <w:rsid w:val="00305FF9"/>
    <w:rsid w:val="00306608"/>
    <w:rsid w:val="00306827"/>
    <w:rsid w:val="0030685A"/>
    <w:rsid w:val="003068D0"/>
    <w:rsid w:val="00306CE5"/>
    <w:rsid w:val="00306E6B"/>
    <w:rsid w:val="0030723C"/>
    <w:rsid w:val="003100C8"/>
    <w:rsid w:val="00310840"/>
    <w:rsid w:val="00311161"/>
    <w:rsid w:val="00312400"/>
    <w:rsid w:val="003125CC"/>
    <w:rsid w:val="00312739"/>
    <w:rsid w:val="00312D10"/>
    <w:rsid w:val="0031315B"/>
    <w:rsid w:val="00313C7D"/>
    <w:rsid w:val="003143C1"/>
    <w:rsid w:val="00314541"/>
    <w:rsid w:val="00314E04"/>
    <w:rsid w:val="0031545C"/>
    <w:rsid w:val="00315498"/>
    <w:rsid w:val="00315BC1"/>
    <w:rsid w:val="00315F2C"/>
    <w:rsid w:val="003160A1"/>
    <w:rsid w:val="003166FB"/>
    <w:rsid w:val="00316CBA"/>
    <w:rsid w:val="00316D9B"/>
    <w:rsid w:val="00316DFF"/>
    <w:rsid w:val="003178DA"/>
    <w:rsid w:val="00317DB8"/>
    <w:rsid w:val="00317E6F"/>
    <w:rsid w:val="0032005E"/>
    <w:rsid w:val="00320085"/>
    <w:rsid w:val="00320618"/>
    <w:rsid w:val="0032079A"/>
    <w:rsid w:val="00320F61"/>
    <w:rsid w:val="0032100B"/>
    <w:rsid w:val="00321507"/>
    <w:rsid w:val="00321BD7"/>
    <w:rsid w:val="00321C3B"/>
    <w:rsid w:val="00322217"/>
    <w:rsid w:val="0032260F"/>
    <w:rsid w:val="00322624"/>
    <w:rsid w:val="003228DA"/>
    <w:rsid w:val="00322B78"/>
    <w:rsid w:val="003230C7"/>
    <w:rsid w:val="0032377E"/>
    <w:rsid w:val="00323D6B"/>
    <w:rsid w:val="003245D2"/>
    <w:rsid w:val="00324D8B"/>
    <w:rsid w:val="003256F6"/>
    <w:rsid w:val="003259AB"/>
    <w:rsid w:val="00325ED9"/>
    <w:rsid w:val="003267A1"/>
    <w:rsid w:val="00326957"/>
    <w:rsid w:val="0032698B"/>
    <w:rsid w:val="00326AE2"/>
    <w:rsid w:val="00326D00"/>
    <w:rsid w:val="00326E13"/>
    <w:rsid w:val="00326E49"/>
    <w:rsid w:val="003272DD"/>
    <w:rsid w:val="00327792"/>
    <w:rsid w:val="00327C3C"/>
    <w:rsid w:val="00327E0E"/>
    <w:rsid w:val="00330202"/>
    <w:rsid w:val="003309C0"/>
    <w:rsid w:val="00330BD1"/>
    <w:rsid w:val="00330C3A"/>
    <w:rsid w:val="00330D56"/>
    <w:rsid w:val="003311E9"/>
    <w:rsid w:val="0033120F"/>
    <w:rsid w:val="00331386"/>
    <w:rsid w:val="00331426"/>
    <w:rsid w:val="0033171D"/>
    <w:rsid w:val="0033182A"/>
    <w:rsid w:val="00331949"/>
    <w:rsid w:val="00331EE8"/>
    <w:rsid w:val="00331F28"/>
    <w:rsid w:val="00331FC3"/>
    <w:rsid w:val="0033200E"/>
    <w:rsid w:val="00332138"/>
    <w:rsid w:val="00332C81"/>
    <w:rsid w:val="00332E41"/>
    <w:rsid w:val="00333683"/>
    <w:rsid w:val="003336B3"/>
    <w:rsid w:val="0033385E"/>
    <w:rsid w:val="00333B17"/>
    <w:rsid w:val="003343EC"/>
    <w:rsid w:val="00334ABB"/>
    <w:rsid w:val="003350BD"/>
    <w:rsid w:val="003350E2"/>
    <w:rsid w:val="00335B75"/>
    <w:rsid w:val="00335D8C"/>
    <w:rsid w:val="00335DA8"/>
    <w:rsid w:val="00335FCA"/>
    <w:rsid w:val="00336072"/>
    <w:rsid w:val="0033632E"/>
    <w:rsid w:val="003363A1"/>
    <w:rsid w:val="0033668B"/>
    <w:rsid w:val="003367BD"/>
    <w:rsid w:val="00336F31"/>
    <w:rsid w:val="00337111"/>
    <w:rsid w:val="003373D2"/>
    <w:rsid w:val="00337D23"/>
    <w:rsid w:val="00337F0D"/>
    <w:rsid w:val="00337F31"/>
    <w:rsid w:val="0034027F"/>
    <w:rsid w:val="003405BF"/>
    <w:rsid w:val="00340725"/>
    <w:rsid w:val="003407C4"/>
    <w:rsid w:val="00340CB1"/>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4DCA"/>
    <w:rsid w:val="003450BA"/>
    <w:rsid w:val="00345429"/>
    <w:rsid w:val="00345B75"/>
    <w:rsid w:val="00345C56"/>
    <w:rsid w:val="00346097"/>
    <w:rsid w:val="0034638C"/>
    <w:rsid w:val="00346561"/>
    <w:rsid w:val="00346658"/>
    <w:rsid w:val="00346767"/>
    <w:rsid w:val="003468B9"/>
    <w:rsid w:val="00346ABD"/>
    <w:rsid w:val="00346F7F"/>
    <w:rsid w:val="00347715"/>
    <w:rsid w:val="0034779F"/>
    <w:rsid w:val="003478D8"/>
    <w:rsid w:val="00350108"/>
    <w:rsid w:val="00350275"/>
    <w:rsid w:val="00350762"/>
    <w:rsid w:val="003507C4"/>
    <w:rsid w:val="00350F73"/>
    <w:rsid w:val="0035152D"/>
    <w:rsid w:val="0035172B"/>
    <w:rsid w:val="003517E3"/>
    <w:rsid w:val="003519A1"/>
    <w:rsid w:val="00351A5C"/>
    <w:rsid w:val="00351CAD"/>
    <w:rsid w:val="00351CC0"/>
    <w:rsid w:val="0035222C"/>
    <w:rsid w:val="00352480"/>
    <w:rsid w:val="0035260F"/>
    <w:rsid w:val="00352652"/>
    <w:rsid w:val="0035275F"/>
    <w:rsid w:val="003528FB"/>
    <w:rsid w:val="00352B38"/>
    <w:rsid w:val="00352BBC"/>
    <w:rsid w:val="00352F64"/>
    <w:rsid w:val="003530D2"/>
    <w:rsid w:val="0035331A"/>
    <w:rsid w:val="003534E1"/>
    <w:rsid w:val="003537A9"/>
    <w:rsid w:val="0035382D"/>
    <w:rsid w:val="00353A3D"/>
    <w:rsid w:val="00353E67"/>
    <w:rsid w:val="00353F17"/>
    <w:rsid w:val="00353F59"/>
    <w:rsid w:val="00353F81"/>
    <w:rsid w:val="0035463B"/>
    <w:rsid w:val="003548D8"/>
    <w:rsid w:val="00354CE4"/>
    <w:rsid w:val="003554CA"/>
    <w:rsid w:val="00355787"/>
    <w:rsid w:val="003557C8"/>
    <w:rsid w:val="00355918"/>
    <w:rsid w:val="00356185"/>
    <w:rsid w:val="00356685"/>
    <w:rsid w:val="003569F8"/>
    <w:rsid w:val="00356EDE"/>
    <w:rsid w:val="00356FE0"/>
    <w:rsid w:val="00357015"/>
    <w:rsid w:val="0035721E"/>
    <w:rsid w:val="0035767D"/>
    <w:rsid w:val="00357ED3"/>
    <w:rsid w:val="00360232"/>
    <w:rsid w:val="003602E0"/>
    <w:rsid w:val="00360D01"/>
    <w:rsid w:val="00360E3B"/>
    <w:rsid w:val="003613A3"/>
    <w:rsid w:val="0036164F"/>
    <w:rsid w:val="003616EC"/>
    <w:rsid w:val="00361CD6"/>
    <w:rsid w:val="00361F97"/>
    <w:rsid w:val="003624E3"/>
    <w:rsid w:val="00362569"/>
    <w:rsid w:val="0036260D"/>
    <w:rsid w:val="003636CD"/>
    <w:rsid w:val="003639C2"/>
    <w:rsid w:val="00363ABF"/>
    <w:rsid w:val="003643D3"/>
    <w:rsid w:val="0036487C"/>
    <w:rsid w:val="00365411"/>
    <w:rsid w:val="00365498"/>
    <w:rsid w:val="003655E9"/>
    <w:rsid w:val="00365935"/>
    <w:rsid w:val="00365A81"/>
    <w:rsid w:val="00365FA2"/>
    <w:rsid w:val="003664B0"/>
    <w:rsid w:val="003667E9"/>
    <w:rsid w:val="00366C69"/>
    <w:rsid w:val="00367441"/>
    <w:rsid w:val="0036771C"/>
    <w:rsid w:val="003678AA"/>
    <w:rsid w:val="00367A83"/>
    <w:rsid w:val="00367B1D"/>
    <w:rsid w:val="003703AC"/>
    <w:rsid w:val="003704D8"/>
    <w:rsid w:val="003707F6"/>
    <w:rsid w:val="003708B6"/>
    <w:rsid w:val="00370E4F"/>
    <w:rsid w:val="00371215"/>
    <w:rsid w:val="003712DA"/>
    <w:rsid w:val="00371346"/>
    <w:rsid w:val="0037185D"/>
    <w:rsid w:val="00371CB1"/>
    <w:rsid w:val="00372169"/>
    <w:rsid w:val="003721FB"/>
    <w:rsid w:val="003722DB"/>
    <w:rsid w:val="00372463"/>
    <w:rsid w:val="0037247D"/>
    <w:rsid w:val="00372630"/>
    <w:rsid w:val="00372961"/>
    <w:rsid w:val="00372C40"/>
    <w:rsid w:val="00372CA6"/>
    <w:rsid w:val="00372F0D"/>
    <w:rsid w:val="00372F48"/>
    <w:rsid w:val="003737C9"/>
    <w:rsid w:val="00373863"/>
    <w:rsid w:val="00373AF0"/>
    <w:rsid w:val="00374059"/>
    <w:rsid w:val="00374411"/>
    <w:rsid w:val="003748F7"/>
    <w:rsid w:val="003752AA"/>
    <w:rsid w:val="0037535B"/>
    <w:rsid w:val="00375394"/>
    <w:rsid w:val="0037552D"/>
    <w:rsid w:val="003755E1"/>
    <w:rsid w:val="003756DB"/>
    <w:rsid w:val="00375A77"/>
    <w:rsid w:val="00375FC8"/>
    <w:rsid w:val="003761B2"/>
    <w:rsid w:val="00376991"/>
    <w:rsid w:val="00376D43"/>
    <w:rsid w:val="00376EE8"/>
    <w:rsid w:val="00377031"/>
    <w:rsid w:val="00377056"/>
    <w:rsid w:val="003770BB"/>
    <w:rsid w:val="0037771A"/>
    <w:rsid w:val="00377CDF"/>
    <w:rsid w:val="003802DC"/>
    <w:rsid w:val="003807F0"/>
    <w:rsid w:val="00380ADB"/>
    <w:rsid w:val="00380CD6"/>
    <w:rsid w:val="00380E30"/>
    <w:rsid w:val="00380E4E"/>
    <w:rsid w:val="00380FBF"/>
    <w:rsid w:val="00381156"/>
    <w:rsid w:val="00381964"/>
    <w:rsid w:val="00381CA7"/>
    <w:rsid w:val="003820E9"/>
    <w:rsid w:val="00382585"/>
    <w:rsid w:val="003828AD"/>
    <w:rsid w:val="00382A43"/>
    <w:rsid w:val="00382D60"/>
    <w:rsid w:val="00382F29"/>
    <w:rsid w:val="00383377"/>
    <w:rsid w:val="00383C8D"/>
    <w:rsid w:val="0038417F"/>
    <w:rsid w:val="00384963"/>
    <w:rsid w:val="003852FB"/>
    <w:rsid w:val="00385429"/>
    <w:rsid w:val="00385B05"/>
    <w:rsid w:val="00385F99"/>
    <w:rsid w:val="00386382"/>
    <w:rsid w:val="003865EF"/>
    <w:rsid w:val="003867E5"/>
    <w:rsid w:val="00386BA9"/>
    <w:rsid w:val="0039000C"/>
    <w:rsid w:val="00390017"/>
    <w:rsid w:val="003901A3"/>
    <w:rsid w:val="00390687"/>
    <w:rsid w:val="003906F4"/>
    <w:rsid w:val="0039072F"/>
    <w:rsid w:val="00390AB7"/>
    <w:rsid w:val="00390B43"/>
    <w:rsid w:val="00390D33"/>
    <w:rsid w:val="00390DB4"/>
    <w:rsid w:val="00390EC7"/>
    <w:rsid w:val="00390F99"/>
    <w:rsid w:val="003915DE"/>
    <w:rsid w:val="003919F6"/>
    <w:rsid w:val="00391B4F"/>
    <w:rsid w:val="0039218D"/>
    <w:rsid w:val="00392477"/>
    <w:rsid w:val="00392620"/>
    <w:rsid w:val="00392A77"/>
    <w:rsid w:val="00392B93"/>
    <w:rsid w:val="003930D2"/>
    <w:rsid w:val="00393785"/>
    <w:rsid w:val="003940CE"/>
    <w:rsid w:val="00394739"/>
    <w:rsid w:val="00394A62"/>
    <w:rsid w:val="00394CCB"/>
    <w:rsid w:val="0039543F"/>
    <w:rsid w:val="00395586"/>
    <w:rsid w:val="00395826"/>
    <w:rsid w:val="00395843"/>
    <w:rsid w:val="00395C73"/>
    <w:rsid w:val="00395E3B"/>
    <w:rsid w:val="00395EE0"/>
    <w:rsid w:val="00396055"/>
    <w:rsid w:val="00396125"/>
    <w:rsid w:val="00396A11"/>
    <w:rsid w:val="00396D33"/>
    <w:rsid w:val="0039738B"/>
    <w:rsid w:val="0039743E"/>
    <w:rsid w:val="003974F1"/>
    <w:rsid w:val="00397540"/>
    <w:rsid w:val="00397A86"/>
    <w:rsid w:val="00397BAC"/>
    <w:rsid w:val="00397BF5"/>
    <w:rsid w:val="00397C1D"/>
    <w:rsid w:val="00397D21"/>
    <w:rsid w:val="00397F5C"/>
    <w:rsid w:val="003A015A"/>
    <w:rsid w:val="003A0584"/>
    <w:rsid w:val="003A119D"/>
    <w:rsid w:val="003A164E"/>
    <w:rsid w:val="003A1734"/>
    <w:rsid w:val="003A180F"/>
    <w:rsid w:val="003A18DD"/>
    <w:rsid w:val="003A1B8F"/>
    <w:rsid w:val="003A20C8"/>
    <w:rsid w:val="003A2413"/>
    <w:rsid w:val="003A2C29"/>
    <w:rsid w:val="003A2DE2"/>
    <w:rsid w:val="003A2EC3"/>
    <w:rsid w:val="003A2FF9"/>
    <w:rsid w:val="003A3081"/>
    <w:rsid w:val="003A36F2"/>
    <w:rsid w:val="003A3D39"/>
    <w:rsid w:val="003A3EC5"/>
    <w:rsid w:val="003A3EC7"/>
    <w:rsid w:val="003A40B4"/>
    <w:rsid w:val="003A4360"/>
    <w:rsid w:val="003A43E2"/>
    <w:rsid w:val="003A4711"/>
    <w:rsid w:val="003A4C3F"/>
    <w:rsid w:val="003A4DA8"/>
    <w:rsid w:val="003A5569"/>
    <w:rsid w:val="003A597E"/>
    <w:rsid w:val="003A5A09"/>
    <w:rsid w:val="003A5A88"/>
    <w:rsid w:val="003A5BAD"/>
    <w:rsid w:val="003A7702"/>
    <w:rsid w:val="003A7725"/>
    <w:rsid w:val="003A7834"/>
    <w:rsid w:val="003B0A93"/>
    <w:rsid w:val="003B0AAB"/>
    <w:rsid w:val="003B0B5B"/>
    <w:rsid w:val="003B0CE2"/>
    <w:rsid w:val="003B0E79"/>
    <w:rsid w:val="003B13C6"/>
    <w:rsid w:val="003B14CE"/>
    <w:rsid w:val="003B19A2"/>
    <w:rsid w:val="003B1BED"/>
    <w:rsid w:val="003B215D"/>
    <w:rsid w:val="003B2348"/>
    <w:rsid w:val="003B31B1"/>
    <w:rsid w:val="003B3575"/>
    <w:rsid w:val="003B38AB"/>
    <w:rsid w:val="003B38D1"/>
    <w:rsid w:val="003B3F08"/>
    <w:rsid w:val="003B4221"/>
    <w:rsid w:val="003B451B"/>
    <w:rsid w:val="003B49E2"/>
    <w:rsid w:val="003B50BC"/>
    <w:rsid w:val="003B58E9"/>
    <w:rsid w:val="003B5D97"/>
    <w:rsid w:val="003B60E3"/>
    <w:rsid w:val="003B6272"/>
    <w:rsid w:val="003B6376"/>
    <w:rsid w:val="003B63A4"/>
    <w:rsid w:val="003B68FE"/>
    <w:rsid w:val="003B6C9E"/>
    <w:rsid w:val="003B6D67"/>
    <w:rsid w:val="003B6D7D"/>
    <w:rsid w:val="003B72DD"/>
    <w:rsid w:val="003B7682"/>
    <w:rsid w:val="003B7D7E"/>
    <w:rsid w:val="003B7D8A"/>
    <w:rsid w:val="003C04B9"/>
    <w:rsid w:val="003C0507"/>
    <w:rsid w:val="003C0621"/>
    <w:rsid w:val="003C0643"/>
    <w:rsid w:val="003C1012"/>
    <w:rsid w:val="003C10A0"/>
    <w:rsid w:val="003C11C9"/>
    <w:rsid w:val="003C1229"/>
    <w:rsid w:val="003C149B"/>
    <w:rsid w:val="003C14AB"/>
    <w:rsid w:val="003C1FD4"/>
    <w:rsid w:val="003C213D"/>
    <w:rsid w:val="003C25AD"/>
    <w:rsid w:val="003C2A36"/>
    <w:rsid w:val="003C2B4E"/>
    <w:rsid w:val="003C2D21"/>
    <w:rsid w:val="003C30F4"/>
    <w:rsid w:val="003C311D"/>
    <w:rsid w:val="003C4028"/>
    <w:rsid w:val="003C42A1"/>
    <w:rsid w:val="003C4503"/>
    <w:rsid w:val="003C4F14"/>
    <w:rsid w:val="003C5225"/>
    <w:rsid w:val="003C54B4"/>
    <w:rsid w:val="003C5544"/>
    <w:rsid w:val="003C56C3"/>
    <w:rsid w:val="003C56F7"/>
    <w:rsid w:val="003C5964"/>
    <w:rsid w:val="003C5A14"/>
    <w:rsid w:val="003C5D91"/>
    <w:rsid w:val="003C5E6B"/>
    <w:rsid w:val="003C5ED6"/>
    <w:rsid w:val="003C6048"/>
    <w:rsid w:val="003C6132"/>
    <w:rsid w:val="003C641D"/>
    <w:rsid w:val="003C6A40"/>
    <w:rsid w:val="003C6B81"/>
    <w:rsid w:val="003C6DC2"/>
    <w:rsid w:val="003C70A5"/>
    <w:rsid w:val="003C79D0"/>
    <w:rsid w:val="003C7AD7"/>
    <w:rsid w:val="003D0992"/>
    <w:rsid w:val="003D0FC3"/>
    <w:rsid w:val="003D1902"/>
    <w:rsid w:val="003D1905"/>
    <w:rsid w:val="003D194C"/>
    <w:rsid w:val="003D1E87"/>
    <w:rsid w:val="003D2A09"/>
    <w:rsid w:val="003D2C1D"/>
    <w:rsid w:val="003D2C34"/>
    <w:rsid w:val="003D31B9"/>
    <w:rsid w:val="003D3538"/>
    <w:rsid w:val="003D3568"/>
    <w:rsid w:val="003D37DD"/>
    <w:rsid w:val="003D3888"/>
    <w:rsid w:val="003D38F8"/>
    <w:rsid w:val="003D3DDD"/>
    <w:rsid w:val="003D3E57"/>
    <w:rsid w:val="003D4022"/>
    <w:rsid w:val="003D4133"/>
    <w:rsid w:val="003D4674"/>
    <w:rsid w:val="003D46F1"/>
    <w:rsid w:val="003D48CB"/>
    <w:rsid w:val="003D4AC7"/>
    <w:rsid w:val="003D4C62"/>
    <w:rsid w:val="003D4CD0"/>
    <w:rsid w:val="003D4EF7"/>
    <w:rsid w:val="003D50FC"/>
    <w:rsid w:val="003D5277"/>
    <w:rsid w:val="003D534F"/>
    <w:rsid w:val="003D55FD"/>
    <w:rsid w:val="003D5B60"/>
    <w:rsid w:val="003D5CBF"/>
    <w:rsid w:val="003D5DA3"/>
    <w:rsid w:val="003D60B6"/>
    <w:rsid w:val="003D641E"/>
    <w:rsid w:val="003D64EE"/>
    <w:rsid w:val="003D66D2"/>
    <w:rsid w:val="003D6A10"/>
    <w:rsid w:val="003D6FF3"/>
    <w:rsid w:val="003D729E"/>
    <w:rsid w:val="003D7AB4"/>
    <w:rsid w:val="003D7BD1"/>
    <w:rsid w:val="003D7DBB"/>
    <w:rsid w:val="003E0282"/>
    <w:rsid w:val="003E034F"/>
    <w:rsid w:val="003E0473"/>
    <w:rsid w:val="003E07AE"/>
    <w:rsid w:val="003E0811"/>
    <w:rsid w:val="003E0A2B"/>
    <w:rsid w:val="003E13AA"/>
    <w:rsid w:val="003E14FC"/>
    <w:rsid w:val="003E15E2"/>
    <w:rsid w:val="003E2434"/>
    <w:rsid w:val="003E28DD"/>
    <w:rsid w:val="003E28FB"/>
    <w:rsid w:val="003E2976"/>
    <w:rsid w:val="003E2A44"/>
    <w:rsid w:val="003E2B0C"/>
    <w:rsid w:val="003E2E22"/>
    <w:rsid w:val="003E33B8"/>
    <w:rsid w:val="003E349D"/>
    <w:rsid w:val="003E3712"/>
    <w:rsid w:val="003E390F"/>
    <w:rsid w:val="003E3A7B"/>
    <w:rsid w:val="003E3B8E"/>
    <w:rsid w:val="003E3D2B"/>
    <w:rsid w:val="003E4858"/>
    <w:rsid w:val="003E557D"/>
    <w:rsid w:val="003E57DB"/>
    <w:rsid w:val="003E6316"/>
    <w:rsid w:val="003E631C"/>
    <w:rsid w:val="003E64CE"/>
    <w:rsid w:val="003E65D4"/>
    <w:rsid w:val="003E67E6"/>
    <w:rsid w:val="003E6884"/>
    <w:rsid w:val="003E6AC5"/>
    <w:rsid w:val="003E6B20"/>
    <w:rsid w:val="003E6D49"/>
    <w:rsid w:val="003E6F93"/>
    <w:rsid w:val="003E719B"/>
    <w:rsid w:val="003E7656"/>
    <w:rsid w:val="003E7B46"/>
    <w:rsid w:val="003F0096"/>
    <w:rsid w:val="003F00C3"/>
    <w:rsid w:val="003F0381"/>
    <w:rsid w:val="003F045C"/>
    <w:rsid w:val="003F073C"/>
    <w:rsid w:val="003F0850"/>
    <w:rsid w:val="003F0D12"/>
    <w:rsid w:val="003F12C3"/>
    <w:rsid w:val="003F15A3"/>
    <w:rsid w:val="003F15A9"/>
    <w:rsid w:val="003F160C"/>
    <w:rsid w:val="003F1C89"/>
    <w:rsid w:val="003F2458"/>
    <w:rsid w:val="003F2646"/>
    <w:rsid w:val="003F2918"/>
    <w:rsid w:val="003F2AE2"/>
    <w:rsid w:val="003F2B82"/>
    <w:rsid w:val="003F324F"/>
    <w:rsid w:val="003F33BC"/>
    <w:rsid w:val="003F3D4E"/>
    <w:rsid w:val="003F4271"/>
    <w:rsid w:val="003F477E"/>
    <w:rsid w:val="003F4901"/>
    <w:rsid w:val="003F4D8A"/>
    <w:rsid w:val="003F4E2C"/>
    <w:rsid w:val="003F4FED"/>
    <w:rsid w:val="003F591D"/>
    <w:rsid w:val="003F5D66"/>
    <w:rsid w:val="003F5F68"/>
    <w:rsid w:val="003F653F"/>
    <w:rsid w:val="003F6CD2"/>
    <w:rsid w:val="003F788D"/>
    <w:rsid w:val="003F7936"/>
    <w:rsid w:val="003F7A39"/>
    <w:rsid w:val="003F7DB3"/>
    <w:rsid w:val="003F7FD5"/>
    <w:rsid w:val="004008FE"/>
    <w:rsid w:val="00400918"/>
    <w:rsid w:val="00400F86"/>
    <w:rsid w:val="0040126E"/>
    <w:rsid w:val="004015FE"/>
    <w:rsid w:val="00401CAE"/>
    <w:rsid w:val="004020D4"/>
    <w:rsid w:val="004021B6"/>
    <w:rsid w:val="00402339"/>
    <w:rsid w:val="00402566"/>
    <w:rsid w:val="0040274F"/>
    <w:rsid w:val="00402B47"/>
    <w:rsid w:val="00402FCE"/>
    <w:rsid w:val="00403039"/>
    <w:rsid w:val="00403280"/>
    <w:rsid w:val="004039EC"/>
    <w:rsid w:val="00403B83"/>
    <w:rsid w:val="00403BFA"/>
    <w:rsid w:val="00403F9A"/>
    <w:rsid w:val="004044E8"/>
    <w:rsid w:val="00404614"/>
    <w:rsid w:val="0040467D"/>
    <w:rsid w:val="004047C4"/>
    <w:rsid w:val="0040523D"/>
    <w:rsid w:val="0040570B"/>
    <w:rsid w:val="00405A3E"/>
    <w:rsid w:val="00405AB5"/>
    <w:rsid w:val="00405EDB"/>
    <w:rsid w:val="00405FB1"/>
    <w:rsid w:val="004060E3"/>
    <w:rsid w:val="00406460"/>
    <w:rsid w:val="004068DE"/>
    <w:rsid w:val="00406C79"/>
    <w:rsid w:val="004073AA"/>
    <w:rsid w:val="00407FB5"/>
    <w:rsid w:val="004108ED"/>
    <w:rsid w:val="00411B81"/>
    <w:rsid w:val="00412461"/>
    <w:rsid w:val="00412546"/>
    <w:rsid w:val="0041285C"/>
    <w:rsid w:val="004128F3"/>
    <w:rsid w:val="00412DD8"/>
    <w:rsid w:val="00413053"/>
    <w:rsid w:val="0041319C"/>
    <w:rsid w:val="0041338F"/>
    <w:rsid w:val="0041352A"/>
    <w:rsid w:val="0041359C"/>
    <w:rsid w:val="0041362B"/>
    <w:rsid w:val="0041362E"/>
    <w:rsid w:val="004137B6"/>
    <w:rsid w:val="00413938"/>
    <w:rsid w:val="00413A54"/>
    <w:rsid w:val="00413C10"/>
    <w:rsid w:val="00413CD9"/>
    <w:rsid w:val="00413F9A"/>
    <w:rsid w:val="004140CA"/>
    <w:rsid w:val="00414C4C"/>
    <w:rsid w:val="00414C65"/>
    <w:rsid w:val="004154F5"/>
    <w:rsid w:val="00415948"/>
    <w:rsid w:val="00415D76"/>
    <w:rsid w:val="00415E1C"/>
    <w:rsid w:val="00416665"/>
    <w:rsid w:val="0041669E"/>
    <w:rsid w:val="00416A67"/>
    <w:rsid w:val="00416ACB"/>
    <w:rsid w:val="00416AE5"/>
    <w:rsid w:val="0041715B"/>
    <w:rsid w:val="004174D1"/>
    <w:rsid w:val="00417F6C"/>
    <w:rsid w:val="00417FEF"/>
    <w:rsid w:val="00420ADF"/>
    <w:rsid w:val="00420F14"/>
    <w:rsid w:val="00421564"/>
    <w:rsid w:val="00421BB7"/>
    <w:rsid w:val="00421CB9"/>
    <w:rsid w:val="00421DCF"/>
    <w:rsid w:val="00421DFE"/>
    <w:rsid w:val="00421F52"/>
    <w:rsid w:val="00422341"/>
    <w:rsid w:val="0042248D"/>
    <w:rsid w:val="004226CC"/>
    <w:rsid w:val="00422825"/>
    <w:rsid w:val="00422BA4"/>
    <w:rsid w:val="00423298"/>
    <w:rsid w:val="00423641"/>
    <w:rsid w:val="004237F1"/>
    <w:rsid w:val="00423DA5"/>
    <w:rsid w:val="00424E1D"/>
    <w:rsid w:val="00425961"/>
    <w:rsid w:val="00425A09"/>
    <w:rsid w:val="00425C4F"/>
    <w:rsid w:val="00426015"/>
    <w:rsid w:val="004260D9"/>
    <w:rsid w:val="00426266"/>
    <w:rsid w:val="00426706"/>
    <w:rsid w:val="004268D7"/>
    <w:rsid w:val="004269A6"/>
    <w:rsid w:val="004276B9"/>
    <w:rsid w:val="00427738"/>
    <w:rsid w:val="00430394"/>
    <w:rsid w:val="0043099A"/>
    <w:rsid w:val="00430A2D"/>
    <w:rsid w:val="004312B0"/>
    <w:rsid w:val="00431505"/>
    <w:rsid w:val="0043190D"/>
    <w:rsid w:val="00431AF0"/>
    <w:rsid w:val="00431E67"/>
    <w:rsid w:val="0043213A"/>
    <w:rsid w:val="0043260B"/>
    <w:rsid w:val="004330F4"/>
    <w:rsid w:val="00433238"/>
    <w:rsid w:val="00433590"/>
    <w:rsid w:val="0043393D"/>
    <w:rsid w:val="00433F95"/>
    <w:rsid w:val="004342FF"/>
    <w:rsid w:val="004344C7"/>
    <w:rsid w:val="00434AF6"/>
    <w:rsid w:val="00435274"/>
    <w:rsid w:val="004352AD"/>
    <w:rsid w:val="004352E0"/>
    <w:rsid w:val="0043545D"/>
    <w:rsid w:val="0043547E"/>
    <w:rsid w:val="0043582A"/>
    <w:rsid w:val="00435F0E"/>
    <w:rsid w:val="00435FE2"/>
    <w:rsid w:val="0043623C"/>
    <w:rsid w:val="004362CD"/>
    <w:rsid w:val="004369F3"/>
    <w:rsid w:val="00436A72"/>
    <w:rsid w:val="00436E2F"/>
    <w:rsid w:val="00436EAB"/>
    <w:rsid w:val="004376CE"/>
    <w:rsid w:val="00437812"/>
    <w:rsid w:val="004379F4"/>
    <w:rsid w:val="00437B5C"/>
    <w:rsid w:val="00440196"/>
    <w:rsid w:val="00440641"/>
    <w:rsid w:val="00440827"/>
    <w:rsid w:val="00440A54"/>
    <w:rsid w:val="00440E37"/>
    <w:rsid w:val="0044106B"/>
    <w:rsid w:val="0044131C"/>
    <w:rsid w:val="00441557"/>
    <w:rsid w:val="00441A3E"/>
    <w:rsid w:val="004423FF"/>
    <w:rsid w:val="0044245A"/>
    <w:rsid w:val="004429C7"/>
    <w:rsid w:val="00442E51"/>
    <w:rsid w:val="004434F4"/>
    <w:rsid w:val="00443896"/>
    <w:rsid w:val="00443A1E"/>
    <w:rsid w:val="00443BCB"/>
    <w:rsid w:val="00443D0E"/>
    <w:rsid w:val="00444139"/>
    <w:rsid w:val="0044471B"/>
    <w:rsid w:val="00444E42"/>
    <w:rsid w:val="0044575F"/>
    <w:rsid w:val="004459EC"/>
    <w:rsid w:val="00445A11"/>
    <w:rsid w:val="00445B23"/>
    <w:rsid w:val="00445E81"/>
    <w:rsid w:val="00445F73"/>
    <w:rsid w:val="004461D9"/>
    <w:rsid w:val="00446483"/>
    <w:rsid w:val="00446AC6"/>
    <w:rsid w:val="00446C20"/>
    <w:rsid w:val="00446CD4"/>
    <w:rsid w:val="00446D07"/>
    <w:rsid w:val="0044701A"/>
    <w:rsid w:val="0044706D"/>
    <w:rsid w:val="0044707A"/>
    <w:rsid w:val="004472BD"/>
    <w:rsid w:val="0044759B"/>
    <w:rsid w:val="004476C3"/>
    <w:rsid w:val="00447BDF"/>
    <w:rsid w:val="00447F54"/>
    <w:rsid w:val="0045037E"/>
    <w:rsid w:val="004506E7"/>
    <w:rsid w:val="00450B7E"/>
    <w:rsid w:val="00450F2A"/>
    <w:rsid w:val="0045134F"/>
    <w:rsid w:val="0045136B"/>
    <w:rsid w:val="004516B2"/>
    <w:rsid w:val="004518AB"/>
    <w:rsid w:val="00451970"/>
    <w:rsid w:val="00451A28"/>
    <w:rsid w:val="00451C7E"/>
    <w:rsid w:val="00451D33"/>
    <w:rsid w:val="00451E9C"/>
    <w:rsid w:val="004520B2"/>
    <w:rsid w:val="00453BB6"/>
    <w:rsid w:val="00453CAA"/>
    <w:rsid w:val="00453E45"/>
    <w:rsid w:val="00454358"/>
    <w:rsid w:val="00454624"/>
    <w:rsid w:val="00454841"/>
    <w:rsid w:val="00455113"/>
    <w:rsid w:val="00455B3A"/>
    <w:rsid w:val="00455BCB"/>
    <w:rsid w:val="00455D00"/>
    <w:rsid w:val="00456061"/>
    <w:rsid w:val="00456175"/>
    <w:rsid w:val="00456421"/>
    <w:rsid w:val="004564ED"/>
    <w:rsid w:val="004568C7"/>
    <w:rsid w:val="00456B39"/>
    <w:rsid w:val="00456DAB"/>
    <w:rsid w:val="00457105"/>
    <w:rsid w:val="00457656"/>
    <w:rsid w:val="00457825"/>
    <w:rsid w:val="00457D9A"/>
    <w:rsid w:val="00457F0D"/>
    <w:rsid w:val="00460BBD"/>
    <w:rsid w:val="00460CC3"/>
    <w:rsid w:val="00460E86"/>
    <w:rsid w:val="00461228"/>
    <w:rsid w:val="004615BD"/>
    <w:rsid w:val="004616F9"/>
    <w:rsid w:val="00461894"/>
    <w:rsid w:val="00461B6A"/>
    <w:rsid w:val="00461D3C"/>
    <w:rsid w:val="00462385"/>
    <w:rsid w:val="0046283C"/>
    <w:rsid w:val="00462C6C"/>
    <w:rsid w:val="00462ECA"/>
    <w:rsid w:val="00463690"/>
    <w:rsid w:val="00463909"/>
    <w:rsid w:val="00463F21"/>
    <w:rsid w:val="00464021"/>
    <w:rsid w:val="004646B4"/>
    <w:rsid w:val="004646B6"/>
    <w:rsid w:val="00464926"/>
    <w:rsid w:val="0046497A"/>
    <w:rsid w:val="00464A88"/>
    <w:rsid w:val="00464B01"/>
    <w:rsid w:val="00464BAF"/>
    <w:rsid w:val="00464F97"/>
    <w:rsid w:val="004651A0"/>
    <w:rsid w:val="0046548A"/>
    <w:rsid w:val="00465742"/>
    <w:rsid w:val="004659DD"/>
    <w:rsid w:val="00465BCA"/>
    <w:rsid w:val="00465C12"/>
    <w:rsid w:val="00465D66"/>
    <w:rsid w:val="004664EB"/>
    <w:rsid w:val="00466532"/>
    <w:rsid w:val="0046659F"/>
    <w:rsid w:val="00466C50"/>
    <w:rsid w:val="00466CBE"/>
    <w:rsid w:val="00466EE0"/>
    <w:rsid w:val="00466F67"/>
    <w:rsid w:val="00467394"/>
    <w:rsid w:val="00467488"/>
    <w:rsid w:val="0046748B"/>
    <w:rsid w:val="00467CD9"/>
    <w:rsid w:val="00467D47"/>
    <w:rsid w:val="00467D52"/>
    <w:rsid w:val="0047083E"/>
    <w:rsid w:val="004708B2"/>
    <w:rsid w:val="00470B8A"/>
    <w:rsid w:val="00470DB5"/>
    <w:rsid w:val="00470EB5"/>
    <w:rsid w:val="00471030"/>
    <w:rsid w:val="0047111A"/>
    <w:rsid w:val="00471495"/>
    <w:rsid w:val="004717D7"/>
    <w:rsid w:val="0047181A"/>
    <w:rsid w:val="00471A6F"/>
    <w:rsid w:val="00471DEE"/>
    <w:rsid w:val="00472419"/>
    <w:rsid w:val="0047252F"/>
    <w:rsid w:val="0047286B"/>
    <w:rsid w:val="00472916"/>
    <w:rsid w:val="00472A04"/>
    <w:rsid w:val="00472E27"/>
    <w:rsid w:val="00472E55"/>
    <w:rsid w:val="004731B3"/>
    <w:rsid w:val="00473300"/>
    <w:rsid w:val="00473836"/>
    <w:rsid w:val="004740FC"/>
    <w:rsid w:val="00474220"/>
    <w:rsid w:val="004748A8"/>
    <w:rsid w:val="00474DA2"/>
    <w:rsid w:val="00474E54"/>
    <w:rsid w:val="00474FBB"/>
    <w:rsid w:val="00474FD4"/>
    <w:rsid w:val="004752D3"/>
    <w:rsid w:val="004753F2"/>
    <w:rsid w:val="0047542A"/>
    <w:rsid w:val="004754E1"/>
    <w:rsid w:val="00475CE0"/>
    <w:rsid w:val="00476827"/>
    <w:rsid w:val="00476B36"/>
    <w:rsid w:val="00476BD4"/>
    <w:rsid w:val="00477086"/>
    <w:rsid w:val="00477383"/>
    <w:rsid w:val="00477736"/>
    <w:rsid w:val="00477AFD"/>
    <w:rsid w:val="00477C35"/>
    <w:rsid w:val="00477E5B"/>
    <w:rsid w:val="00477FB9"/>
    <w:rsid w:val="004807FD"/>
    <w:rsid w:val="00480988"/>
    <w:rsid w:val="00480A39"/>
    <w:rsid w:val="00480E05"/>
    <w:rsid w:val="00480F25"/>
    <w:rsid w:val="00480FBD"/>
    <w:rsid w:val="00481024"/>
    <w:rsid w:val="004812E6"/>
    <w:rsid w:val="00481394"/>
    <w:rsid w:val="00481397"/>
    <w:rsid w:val="00481438"/>
    <w:rsid w:val="004815A3"/>
    <w:rsid w:val="004816BE"/>
    <w:rsid w:val="00481D91"/>
    <w:rsid w:val="00482BA7"/>
    <w:rsid w:val="00482BBE"/>
    <w:rsid w:val="00482C3A"/>
    <w:rsid w:val="004830BF"/>
    <w:rsid w:val="0048313B"/>
    <w:rsid w:val="004837C7"/>
    <w:rsid w:val="00483A12"/>
    <w:rsid w:val="00483BBB"/>
    <w:rsid w:val="00483C32"/>
    <w:rsid w:val="00483EAA"/>
    <w:rsid w:val="0048439D"/>
    <w:rsid w:val="004848BA"/>
    <w:rsid w:val="00484A77"/>
    <w:rsid w:val="0048540F"/>
    <w:rsid w:val="004854E1"/>
    <w:rsid w:val="004855DF"/>
    <w:rsid w:val="004855E2"/>
    <w:rsid w:val="00485970"/>
    <w:rsid w:val="004859C7"/>
    <w:rsid w:val="00485BA7"/>
    <w:rsid w:val="00485C0D"/>
    <w:rsid w:val="00485C35"/>
    <w:rsid w:val="0048603B"/>
    <w:rsid w:val="00486070"/>
    <w:rsid w:val="00486575"/>
    <w:rsid w:val="004866D0"/>
    <w:rsid w:val="0048689F"/>
    <w:rsid w:val="00486936"/>
    <w:rsid w:val="00486A1E"/>
    <w:rsid w:val="00486C50"/>
    <w:rsid w:val="00486D9D"/>
    <w:rsid w:val="004870B0"/>
    <w:rsid w:val="00487575"/>
    <w:rsid w:val="00487796"/>
    <w:rsid w:val="00487B59"/>
    <w:rsid w:val="00487FD0"/>
    <w:rsid w:val="00490104"/>
    <w:rsid w:val="004902CA"/>
    <w:rsid w:val="00490589"/>
    <w:rsid w:val="0049064A"/>
    <w:rsid w:val="0049162F"/>
    <w:rsid w:val="00491E09"/>
    <w:rsid w:val="00492A8A"/>
    <w:rsid w:val="00492D44"/>
    <w:rsid w:val="004936D5"/>
    <w:rsid w:val="00493895"/>
    <w:rsid w:val="00493C77"/>
    <w:rsid w:val="00493ED2"/>
    <w:rsid w:val="00493F40"/>
    <w:rsid w:val="00494242"/>
    <w:rsid w:val="00494553"/>
    <w:rsid w:val="00494934"/>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2A4"/>
    <w:rsid w:val="004A0675"/>
    <w:rsid w:val="004A0D7A"/>
    <w:rsid w:val="004A0F39"/>
    <w:rsid w:val="004A10E0"/>
    <w:rsid w:val="004A12A1"/>
    <w:rsid w:val="004A152B"/>
    <w:rsid w:val="004A1712"/>
    <w:rsid w:val="004A184B"/>
    <w:rsid w:val="004A191F"/>
    <w:rsid w:val="004A204A"/>
    <w:rsid w:val="004A2079"/>
    <w:rsid w:val="004A2477"/>
    <w:rsid w:val="004A251F"/>
    <w:rsid w:val="004A26C4"/>
    <w:rsid w:val="004A29AE"/>
    <w:rsid w:val="004A2C8C"/>
    <w:rsid w:val="004A2EB7"/>
    <w:rsid w:val="004A2EE6"/>
    <w:rsid w:val="004A3329"/>
    <w:rsid w:val="004A3428"/>
    <w:rsid w:val="004A3467"/>
    <w:rsid w:val="004A3BF1"/>
    <w:rsid w:val="004A3DB9"/>
    <w:rsid w:val="004A3E42"/>
    <w:rsid w:val="004A3E84"/>
    <w:rsid w:val="004A3EFC"/>
    <w:rsid w:val="004A4045"/>
    <w:rsid w:val="004A418D"/>
    <w:rsid w:val="004A436E"/>
    <w:rsid w:val="004A4715"/>
    <w:rsid w:val="004A4B97"/>
    <w:rsid w:val="004A4F74"/>
    <w:rsid w:val="004A5046"/>
    <w:rsid w:val="004A565E"/>
    <w:rsid w:val="004A5920"/>
    <w:rsid w:val="004A5D3F"/>
    <w:rsid w:val="004A5D55"/>
    <w:rsid w:val="004A5DF3"/>
    <w:rsid w:val="004A5EA5"/>
    <w:rsid w:val="004A6110"/>
    <w:rsid w:val="004A6134"/>
    <w:rsid w:val="004A6986"/>
    <w:rsid w:val="004A6A53"/>
    <w:rsid w:val="004A6DB4"/>
    <w:rsid w:val="004A7092"/>
    <w:rsid w:val="004A7437"/>
    <w:rsid w:val="004A74BE"/>
    <w:rsid w:val="004A78C6"/>
    <w:rsid w:val="004A7B59"/>
    <w:rsid w:val="004A7B5D"/>
    <w:rsid w:val="004A7CC8"/>
    <w:rsid w:val="004B061A"/>
    <w:rsid w:val="004B0A85"/>
    <w:rsid w:val="004B18FC"/>
    <w:rsid w:val="004B1C92"/>
    <w:rsid w:val="004B1EA6"/>
    <w:rsid w:val="004B2042"/>
    <w:rsid w:val="004B2575"/>
    <w:rsid w:val="004B2943"/>
    <w:rsid w:val="004B2A3E"/>
    <w:rsid w:val="004B2A5E"/>
    <w:rsid w:val="004B2A88"/>
    <w:rsid w:val="004B2DB9"/>
    <w:rsid w:val="004B3505"/>
    <w:rsid w:val="004B39B1"/>
    <w:rsid w:val="004B44A2"/>
    <w:rsid w:val="004B44D6"/>
    <w:rsid w:val="004B461A"/>
    <w:rsid w:val="004B49E6"/>
    <w:rsid w:val="004B4D69"/>
    <w:rsid w:val="004B4DE4"/>
    <w:rsid w:val="004B5145"/>
    <w:rsid w:val="004B62B5"/>
    <w:rsid w:val="004B65F3"/>
    <w:rsid w:val="004B6A5A"/>
    <w:rsid w:val="004B6C16"/>
    <w:rsid w:val="004B73DE"/>
    <w:rsid w:val="004B7706"/>
    <w:rsid w:val="004B7A0F"/>
    <w:rsid w:val="004B7E99"/>
    <w:rsid w:val="004C01A8"/>
    <w:rsid w:val="004C0470"/>
    <w:rsid w:val="004C0D13"/>
    <w:rsid w:val="004C1840"/>
    <w:rsid w:val="004C1E88"/>
    <w:rsid w:val="004C1EBB"/>
    <w:rsid w:val="004C24C9"/>
    <w:rsid w:val="004C252E"/>
    <w:rsid w:val="004C26DD"/>
    <w:rsid w:val="004C2983"/>
    <w:rsid w:val="004C2B04"/>
    <w:rsid w:val="004C30AE"/>
    <w:rsid w:val="004C31B6"/>
    <w:rsid w:val="004C3678"/>
    <w:rsid w:val="004C439A"/>
    <w:rsid w:val="004C4CE2"/>
    <w:rsid w:val="004C5319"/>
    <w:rsid w:val="004C5395"/>
    <w:rsid w:val="004C5539"/>
    <w:rsid w:val="004C5FBB"/>
    <w:rsid w:val="004C621F"/>
    <w:rsid w:val="004C6486"/>
    <w:rsid w:val="004C6682"/>
    <w:rsid w:val="004C6C17"/>
    <w:rsid w:val="004C73E6"/>
    <w:rsid w:val="004C7948"/>
    <w:rsid w:val="004C7A53"/>
    <w:rsid w:val="004C7BB8"/>
    <w:rsid w:val="004C7C60"/>
    <w:rsid w:val="004D0C61"/>
    <w:rsid w:val="004D0DFE"/>
    <w:rsid w:val="004D18F2"/>
    <w:rsid w:val="004D1A4C"/>
    <w:rsid w:val="004D1B89"/>
    <w:rsid w:val="004D1D91"/>
    <w:rsid w:val="004D22C3"/>
    <w:rsid w:val="004D241B"/>
    <w:rsid w:val="004D248F"/>
    <w:rsid w:val="004D2B13"/>
    <w:rsid w:val="004D2D80"/>
    <w:rsid w:val="004D2E1A"/>
    <w:rsid w:val="004D32E7"/>
    <w:rsid w:val="004D3E74"/>
    <w:rsid w:val="004D40AE"/>
    <w:rsid w:val="004D41C6"/>
    <w:rsid w:val="004D4338"/>
    <w:rsid w:val="004D4924"/>
    <w:rsid w:val="004D4E0A"/>
    <w:rsid w:val="004D54C5"/>
    <w:rsid w:val="004D6292"/>
    <w:rsid w:val="004D6F4D"/>
    <w:rsid w:val="004D6F95"/>
    <w:rsid w:val="004D70CF"/>
    <w:rsid w:val="004D72FE"/>
    <w:rsid w:val="004D7358"/>
    <w:rsid w:val="004D7599"/>
    <w:rsid w:val="004D77A8"/>
    <w:rsid w:val="004D77B9"/>
    <w:rsid w:val="004D7E91"/>
    <w:rsid w:val="004E003A"/>
    <w:rsid w:val="004E0768"/>
    <w:rsid w:val="004E0922"/>
    <w:rsid w:val="004E0C4A"/>
    <w:rsid w:val="004E0E1D"/>
    <w:rsid w:val="004E1A31"/>
    <w:rsid w:val="004E1C6F"/>
    <w:rsid w:val="004E1E77"/>
    <w:rsid w:val="004E21B1"/>
    <w:rsid w:val="004E23FD"/>
    <w:rsid w:val="004E2413"/>
    <w:rsid w:val="004E244B"/>
    <w:rsid w:val="004E278A"/>
    <w:rsid w:val="004E2971"/>
    <w:rsid w:val="004E298C"/>
    <w:rsid w:val="004E2C02"/>
    <w:rsid w:val="004E2D93"/>
    <w:rsid w:val="004E2DE0"/>
    <w:rsid w:val="004E3EB5"/>
    <w:rsid w:val="004E4060"/>
    <w:rsid w:val="004E409A"/>
    <w:rsid w:val="004E4456"/>
    <w:rsid w:val="004E4DA0"/>
    <w:rsid w:val="004E60E4"/>
    <w:rsid w:val="004E759F"/>
    <w:rsid w:val="004E77CF"/>
    <w:rsid w:val="004E7A42"/>
    <w:rsid w:val="004E7C7A"/>
    <w:rsid w:val="004E7F04"/>
    <w:rsid w:val="004F02D4"/>
    <w:rsid w:val="004F0961"/>
    <w:rsid w:val="004F0AD3"/>
    <w:rsid w:val="004F0E25"/>
    <w:rsid w:val="004F0FB9"/>
    <w:rsid w:val="004F11B9"/>
    <w:rsid w:val="004F1577"/>
    <w:rsid w:val="004F1C3B"/>
    <w:rsid w:val="004F1C8E"/>
    <w:rsid w:val="004F1D31"/>
    <w:rsid w:val="004F1DB5"/>
    <w:rsid w:val="004F2438"/>
    <w:rsid w:val="004F25EF"/>
    <w:rsid w:val="004F2640"/>
    <w:rsid w:val="004F2910"/>
    <w:rsid w:val="004F2F7E"/>
    <w:rsid w:val="004F32B5"/>
    <w:rsid w:val="004F3546"/>
    <w:rsid w:val="004F407E"/>
    <w:rsid w:val="004F41E5"/>
    <w:rsid w:val="004F475E"/>
    <w:rsid w:val="004F517A"/>
    <w:rsid w:val="004F5479"/>
    <w:rsid w:val="004F5A48"/>
    <w:rsid w:val="004F5D21"/>
    <w:rsid w:val="004F6065"/>
    <w:rsid w:val="004F6559"/>
    <w:rsid w:val="004F6A50"/>
    <w:rsid w:val="004F6C73"/>
    <w:rsid w:val="004F6C9A"/>
    <w:rsid w:val="004F7056"/>
    <w:rsid w:val="004F7358"/>
    <w:rsid w:val="004F7528"/>
    <w:rsid w:val="004F7BCA"/>
    <w:rsid w:val="004F7D89"/>
    <w:rsid w:val="00500DC5"/>
    <w:rsid w:val="005014A2"/>
    <w:rsid w:val="0050163B"/>
    <w:rsid w:val="00501720"/>
    <w:rsid w:val="00501981"/>
    <w:rsid w:val="00501A85"/>
    <w:rsid w:val="00501BB3"/>
    <w:rsid w:val="005021DD"/>
    <w:rsid w:val="005026CA"/>
    <w:rsid w:val="00502723"/>
    <w:rsid w:val="0050298C"/>
    <w:rsid w:val="005029DC"/>
    <w:rsid w:val="00502B72"/>
    <w:rsid w:val="00502CFE"/>
    <w:rsid w:val="00502FB1"/>
    <w:rsid w:val="00503133"/>
    <w:rsid w:val="0050376D"/>
    <w:rsid w:val="00504009"/>
    <w:rsid w:val="005048A4"/>
    <w:rsid w:val="00504BC1"/>
    <w:rsid w:val="00505134"/>
    <w:rsid w:val="00505554"/>
    <w:rsid w:val="00505C04"/>
    <w:rsid w:val="00505F75"/>
    <w:rsid w:val="00506514"/>
    <w:rsid w:val="00506853"/>
    <w:rsid w:val="00506CCC"/>
    <w:rsid w:val="00506E84"/>
    <w:rsid w:val="005076EC"/>
    <w:rsid w:val="0051023F"/>
    <w:rsid w:val="00510D82"/>
    <w:rsid w:val="0051113B"/>
    <w:rsid w:val="005111F9"/>
    <w:rsid w:val="00511626"/>
    <w:rsid w:val="005118E5"/>
    <w:rsid w:val="00511A68"/>
    <w:rsid w:val="00511C25"/>
    <w:rsid w:val="00511DCB"/>
    <w:rsid w:val="00511F15"/>
    <w:rsid w:val="00511FED"/>
    <w:rsid w:val="00512354"/>
    <w:rsid w:val="0051274A"/>
    <w:rsid w:val="00512A1D"/>
    <w:rsid w:val="00512D58"/>
    <w:rsid w:val="00512E0D"/>
    <w:rsid w:val="0051318C"/>
    <w:rsid w:val="005142CD"/>
    <w:rsid w:val="005143C9"/>
    <w:rsid w:val="005146AB"/>
    <w:rsid w:val="005150BC"/>
    <w:rsid w:val="005157A9"/>
    <w:rsid w:val="00515DBD"/>
    <w:rsid w:val="00515F1E"/>
    <w:rsid w:val="00516044"/>
    <w:rsid w:val="0051685C"/>
    <w:rsid w:val="00516923"/>
    <w:rsid w:val="00516951"/>
    <w:rsid w:val="00517255"/>
    <w:rsid w:val="005173A7"/>
    <w:rsid w:val="005176D7"/>
    <w:rsid w:val="00517742"/>
    <w:rsid w:val="005177E1"/>
    <w:rsid w:val="005179A3"/>
    <w:rsid w:val="00520510"/>
    <w:rsid w:val="00520C0A"/>
    <w:rsid w:val="00521594"/>
    <w:rsid w:val="005218B6"/>
    <w:rsid w:val="005219AF"/>
    <w:rsid w:val="00521C33"/>
    <w:rsid w:val="00522589"/>
    <w:rsid w:val="0052283C"/>
    <w:rsid w:val="005228D0"/>
    <w:rsid w:val="00522E3C"/>
    <w:rsid w:val="0052338B"/>
    <w:rsid w:val="00523617"/>
    <w:rsid w:val="0052361E"/>
    <w:rsid w:val="00524204"/>
    <w:rsid w:val="00524489"/>
    <w:rsid w:val="00524545"/>
    <w:rsid w:val="005245AC"/>
    <w:rsid w:val="00524937"/>
    <w:rsid w:val="005249FB"/>
    <w:rsid w:val="00524A37"/>
    <w:rsid w:val="00524D8F"/>
    <w:rsid w:val="0052508A"/>
    <w:rsid w:val="005255BF"/>
    <w:rsid w:val="005257DE"/>
    <w:rsid w:val="005269A9"/>
    <w:rsid w:val="00526BF1"/>
    <w:rsid w:val="00526C4F"/>
    <w:rsid w:val="00526D26"/>
    <w:rsid w:val="00527161"/>
    <w:rsid w:val="005271A5"/>
    <w:rsid w:val="00527200"/>
    <w:rsid w:val="00527342"/>
    <w:rsid w:val="005273A8"/>
    <w:rsid w:val="0052760F"/>
    <w:rsid w:val="00527802"/>
    <w:rsid w:val="00527BEA"/>
    <w:rsid w:val="0053013C"/>
    <w:rsid w:val="00530157"/>
    <w:rsid w:val="0053083E"/>
    <w:rsid w:val="00530FEB"/>
    <w:rsid w:val="0053124E"/>
    <w:rsid w:val="00531491"/>
    <w:rsid w:val="00531A84"/>
    <w:rsid w:val="00531EBE"/>
    <w:rsid w:val="00531F5B"/>
    <w:rsid w:val="00532086"/>
    <w:rsid w:val="0053217E"/>
    <w:rsid w:val="00532C02"/>
    <w:rsid w:val="00532D22"/>
    <w:rsid w:val="00532F8B"/>
    <w:rsid w:val="00533119"/>
    <w:rsid w:val="0053350B"/>
    <w:rsid w:val="00533737"/>
    <w:rsid w:val="00533D04"/>
    <w:rsid w:val="00533D90"/>
    <w:rsid w:val="00533F58"/>
    <w:rsid w:val="00534034"/>
    <w:rsid w:val="00535079"/>
    <w:rsid w:val="00535292"/>
    <w:rsid w:val="005354EF"/>
    <w:rsid w:val="00535542"/>
    <w:rsid w:val="00535B79"/>
    <w:rsid w:val="00535D7C"/>
    <w:rsid w:val="00535F78"/>
    <w:rsid w:val="00536579"/>
    <w:rsid w:val="005366DE"/>
    <w:rsid w:val="005366E4"/>
    <w:rsid w:val="005367F7"/>
    <w:rsid w:val="00536C1E"/>
    <w:rsid w:val="00536C6C"/>
    <w:rsid w:val="00536DCF"/>
    <w:rsid w:val="005370EF"/>
    <w:rsid w:val="005373F0"/>
    <w:rsid w:val="00537991"/>
    <w:rsid w:val="00537AE7"/>
    <w:rsid w:val="0054046C"/>
    <w:rsid w:val="005411E9"/>
    <w:rsid w:val="005411F6"/>
    <w:rsid w:val="00541B25"/>
    <w:rsid w:val="00542A59"/>
    <w:rsid w:val="0054343A"/>
    <w:rsid w:val="005437F3"/>
    <w:rsid w:val="00543974"/>
    <w:rsid w:val="00543B34"/>
    <w:rsid w:val="00543E6F"/>
    <w:rsid w:val="00543EBF"/>
    <w:rsid w:val="005440A8"/>
    <w:rsid w:val="0054434D"/>
    <w:rsid w:val="00544ABA"/>
    <w:rsid w:val="0054541A"/>
    <w:rsid w:val="00545565"/>
    <w:rsid w:val="0054593A"/>
    <w:rsid w:val="00546133"/>
    <w:rsid w:val="0054622F"/>
    <w:rsid w:val="0054663D"/>
    <w:rsid w:val="005467FB"/>
    <w:rsid w:val="0054692C"/>
    <w:rsid w:val="00546AE9"/>
    <w:rsid w:val="00546CA8"/>
    <w:rsid w:val="00546F19"/>
    <w:rsid w:val="005475B8"/>
    <w:rsid w:val="00547989"/>
    <w:rsid w:val="00547A5A"/>
    <w:rsid w:val="0055005B"/>
    <w:rsid w:val="0055038E"/>
    <w:rsid w:val="00551320"/>
    <w:rsid w:val="005518A4"/>
    <w:rsid w:val="00551FD2"/>
    <w:rsid w:val="00552194"/>
    <w:rsid w:val="00552768"/>
    <w:rsid w:val="00552935"/>
    <w:rsid w:val="00552A30"/>
    <w:rsid w:val="00552AE0"/>
    <w:rsid w:val="00552C52"/>
    <w:rsid w:val="00553127"/>
    <w:rsid w:val="005534FA"/>
    <w:rsid w:val="005537D5"/>
    <w:rsid w:val="00554272"/>
    <w:rsid w:val="00554973"/>
    <w:rsid w:val="00554BE7"/>
    <w:rsid w:val="005556F9"/>
    <w:rsid w:val="0055634A"/>
    <w:rsid w:val="00556C44"/>
    <w:rsid w:val="00556D68"/>
    <w:rsid w:val="00556FA2"/>
    <w:rsid w:val="00557173"/>
    <w:rsid w:val="005575FE"/>
    <w:rsid w:val="005576A1"/>
    <w:rsid w:val="00557A64"/>
    <w:rsid w:val="00560104"/>
    <w:rsid w:val="00560364"/>
    <w:rsid w:val="0056056D"/>
    <w:rsid w:val="005605C0"/>
    <w:rsid w:val="0056077F"/>
    <w:rsid w:val="00560D23"/>
    <w:rsid w:val="0056128F"/>
    <w:rsid w:val="00561316"/>
    <w:rsid w:val="005615C9"/>
    <w:rsid w:val="005615D8"/>
    <w:rsid w:val="00561B5E"/>
    <w:rsid w:val="00561DA6"/>
    <w:rsid w:val="00562152"/>
    <w:rsid w:val="005621AA"/>
    <w:rsid w:val="00562351"/>
    <w:rsid w:val="005626D6"/>
    <w:rsid w:val="00562778"/>
    <w:rsid w:val="0056294D"/>
    <w:rsid w:val="0056316F"/>
    <w:rsid w:val="00563346"/>
    <w:rsid w:val="00563414"/>
    <w:rsid w:val="0056363E"/>
    <w:rsid w:val="005638D4"/>
    <w:rsid w:val="00563BFA"/>
    <w:rsid w:val="00563CBD"/>
    <w:rsid w:val="00563E39"/>
    <w:rsid w:val="005643CA"/>
    <w:rsid w:val="0056569F"/>
    <w:rsid w:val="005656ED"/>
    <w:rsid w:val="00565C9E"/>
    <w:rsid w:val="00565F15"/>
    <w:rsid w:val="00566544"/>
    <w:rsid w:val="00566608"/>
    <w:rsid w:val="00566C83"/>
    <w:rsid w:val="00567140"/>
    <w:rsid w:val="0056797F"/>
    <w:rsid w:val="00567B2C"/>
    <w:rsid w:val="00567F76"/>
    <w:rsid w:val="005700FE"/>
    <w:rsid w:val="005708B2"/>
    <w:rsid w:val="0057092C"/>
    <w:rsid w:val="00570DA8"/>
    <w:rsid w:val="00570E24"/>
    <w:rsid w:val="00570FF8"/>
    <w:rsid w:val="005710AB"/>
    <w:rsid w:val="005711F8"/>
    <w:rsid w:val="00571327"/>
    <w:rsid w:val="005717AB"/>
    <w:rsid w:val="00572760"/>
    <w:rsid w:val="005729FF"/>
    <w:rsid w:val="00572B34"/>
    <w:rsid w:val="0057317E"/>
    <w:rsid w:val="0057320B"/>
    <w:rsid w:val="0057367D"/>
    <w:rsid w:val="00573BCB"/>
    <w:rsid w:val="005743D8"/>
    <w:rsid w:val="005743DE"/>
    <w:rsid w:val="00574D9A"/>
    <w:rsid w:val="00574F3F"/>
    <w:rsid w:val="00575015"/>
    <w:rsid w:val="0057562C"/>
    <w:rsid w:val="00575854"/>
    <w:rsid w:val="005759F6"/>
    <w:rsid w:val="00575E3E"/>
    <w:rsid w:val="00575FE7"/>
    <w:rsid w:val="005763B2"/>
    <w:rsid w:val="00576406"/>
    <w:rsid w:val="005765F5"/>
    <w:rsid w:val="00576D6C"/>
    <w:rsid w:val="00577308"/>
    <w:rsid w:val="0057763F"/>
    <w:rsid w:val="0057790E"/>
    <w:rsid w:val="00577A2E"/>
    <w:rsid w:val="00577C79"/>
    <w:rsid w:val="0058073A"/>
    <w:rsid w:val="005808A6"/>
    <w:rsid w:val="0058095A"/>
    <w:rsid w:val="00580E48"/>
    <w:rsid w:val="00580F0A"/>
    <w:rsid w:val="00581246"/>
    <w:rsid w:val="00581692"/>
    <w:rsid w:val="005819A3"/>
    <w:rsid w:val="00581A4B"/>
    <w:rsid w:val="00581C30"/>
    <w:rsid w:val="00582391"/>
    <w:rsid w:val="00582559"/>
    <w:rsid w:val="0058267B"/>
    <w:rsid w:val="00582C3A"/>
    <w:rsid w:val="00582E1A"/>
    <w:rsid w:val="005830B5"/>
    <w:rsid w:val="00583147"/>
    <w:rsid w:val="00583607"/>
    <w:rsid w:val="005836A4"/>
    <w:rsid w:val="005840F7"/>
    <w:rsid w:val="00584416"/>
    <w:rsid w:val="005846CF"/>
    <w:rsid w:val="005847E5"/>
    <w:rsid w:val="00584874"/>
    <w:rsid w:val="00584B16"/>
    <w:rsid w:val="00584B39"/>
    <w:rsid w:val="00584B5A"/>
    <w:rsid w:val="00585028"/>
    <w:rsid w:val="00585253"/>
    <w:rsid w:val="0058528B"/>
    <w:rsid w:val="005854D1"/>
    <w:rsid w:val="005856A2"/>
    <w:rsid w:val="0058590B"/>
    <w:rsid w:val="00585BAE"/>
    <w:rsid w:val="00585C74"/>
    <w:rsid w:val="00585F5B"/>
    <w:rsid w:val="0058620A"/>
    <w:rsid w:val="005863CF"/>
    <w:rsid w:val="005868B9"/>
    <w:rsid w:val="00586E43"/>
    <w:rsid w:val="00587225"/>
    <w:rsid w:val="00587FC0"/>
    <w:rsid w:val="0059048C"/>
    <w:rsid w:val="005906AD"/>
    <w:rsid w:val="00590DA6"/>
    <w:rsid w:val="00590E57"/>
    <w:rsid w:val="00590EA6"/>
    <w:rsid w:val="00590FF4"/>
    <w:rsid w:val="005913D8"/>
    <w:rsid w:val="005917F9"/>
    <w:rsid w:val="00591C7D"/>
    <w:rsid w:val="0059224C"/>
    <w:rsid w:val="0059239D"/>
    <w:rsid w:val="005927C8"/>
    <w:rsid w:val="00592A47"/>
    <w:rsid w:val="00592B03"/>
    <w:rsid w:val="00593063"/>
    <w:rsid w:val="005932C5"/>
    <w:rsid w:val="00593448"/>
    <w:rsid w:val="0059350B"/>
    <w:rsid w:val="00593687"/>
    <w:rsid w:val="00593840"/>
    <w:rsid w:val="00593AB9"/>
    <w:rsid w:val="00593CC0"/>
    <w:rsid w:val="00593D86"/>
    <w:rsid w:val="00594ABB"/>
    <w:rsid w:val="00594C4C"/>
    <w:rsid w:val="00594D1C"/>
    <w:rsid w:val="00594E36"/>
    <w:rsid w:val="00594F0A"/>
    <w:rsid w:val="00595255"/>
    <w:rsid w:val="0059525E"/>
    <w:rsid w:val="00595629"/>
    <w:rsid w:val="00595887"/>
    <w:rsid w:val="005960C6"/>
    <w:rsid w:val="00596123"/>
    <w:rsid w:val="005961F7"/>
    <w:rsid w:val="0059639A"/>
    <w:rsid w:val="00596504"/>
    <w:rsid w:val="005965AD"/>
    <w:rsid w:val="00596617"/>
    <w:rsid w:val="00596B9C"/>
    <w:rsid w:val="00596C69"/>
    <w:rsid w:val="00596C77"/>
    <w:rsid w:val="0059737D"/>
    <w:rsid w:val="00597DEE"/>
    <w:rsid w:val="005A04B6"/>
    <w:rsid w:val="005A04BA"/>
    <w:rsid w:val="005A054D"/>
    <w:rsid w:val="005A095E"/>
    <w:rsid w:val="005A0A46"/>
    <w:rsid w:val="005A0EB6"/>
    <w:rsid w:val="005A10B9"/>
    <w:rsid w:val="005A11EA"/>
    <w:rsid w:val="005A1281"/>
    <w:rsid w:val="005A15DA"/>
    <w:rsid w:val="005A1BF0"/>
    <w:rsid w:val="005A269F"/>
    <w:rsid w:val="005A29D3"/>
    <w:rsid w:val="005A2C34"/>
    <w:rsid w:val="005A2F5E"/>
    <w:rsid w:val="005A305E"/>
    <w:rsid w:val="005A30BB"/>
    <w:rsid w:val="005A355E"/>
    <w:rsid w:val="005A3887"/>
    <w:rsid w:val="005A40A6"/>
    <w:rsid w:val="005A4869"/>
    <w:rsid w:val="005A4FBB"/>
    <w:rsid w:val="005A57EA"/>
    <w:rsid w:val="005A5DDE"/>
    <w:rsid w:val="005A5E23"/>
    <w:rsid w:val="005A6440"/>
    <w:rsid w:val="005A7120"/>
    <w:rsid w:val="005A7BB0"/>
    <w:rsid w:val="005B039D"/>
    <w:rsid w:val="005B0542"/>
    <w:rsid w:val="005B09AD"/>
    <w:rsid w:val="005B0A45"/>
    <w:rsid w:val="005B0B76"/>
    <w:rsid w:val="005B0B83"/>
    <w:rsid w:val="005B1628"/>
    <w:rsid w:val="005B162A"/>
    <w:rsid w:val="005B17C6"/>
    <w:rsid w:val="005B1C65"/>
    <w:rsid w:val="005B1E5A"/>
    <w:rsid w:val="005B1EC3"/>
    <w:rsid w:val="005B1FD1"/>
    <w:rsid w:val="005B2225"/>
    <w:rsid w:val="005B2799"/>
    <w:rsid w:val="005B2AF5"/>
    <w:rsid w:val="005B2B77"/>
    <w:rsid w:val="005B3330"/>
    <w:rsid w:val="005B3D4A"/>
    <w:rsid w:val="005B4697"/>
    <w:rsid w:val="005B469D"/>
    <w:rsid w:val="005B4D87"/>
    <w:rsid w:val="005B4DF2"/>
    <w:rsid w:val="005B519B"/>
    <w:rsid w:val="005B530E"/>
    <w:rsid w:val="005B5856"/>
    <w:rsid w:val="005B5E9B"/>
    <w:rsid w:val="005B5F1A"/>
    <w:rsid w:val="005B6111"/>
    <w:rsid w:val="005B6AA5"/>
    <w:rsid w:val="005B73C6"/>
    <w:rsid w:val="005B7760"/>
    <w:rsid w:val="005B79E2"/>
    <w:rsid w:val="005B7DD1"/>
    <w:rsid w:val="005C00A0"/>
    <w:rsid w:val="005C0927"/>
    <w:rsid w:val="005C0943"/>
    <w:rsid w:val="005C0A1E"/>
    <w:rsid w:val="005C1321"/>
    <w:rsid w:val="005C1F42"/>
    <w:rsid w:val="005C226C"/>
    <w:rsid w:val="005C2537"/>
    <w:rsid w:val="005C27E5"/>
    <w:rsid w:val="005C28FA"/>
    <w:rsid w:val="005C2CAF"/>
    <w:rsid w:val="005C3637"/>
    <w:rsid w:val="005C378E"/>
    <w:rsid w:val="005C3C23"/>
    <w:rsid w:val="005C3EB0"/>
    <w:rsid w:val="005C3F32"/>
    <w:rsid w:val="005C40F4"/>
    <w:rsid w:val="005C4226"/>
    <w:rsid w:val="005C43BE"/>
    <w:rsid w:val="005C44F3"/>
    <w:rsid w:val="005C4A18"/>
    <w:rsid w:val="005C4BBD"/>
    <w:rsid w:val="005C6B74"/>
    <w:rsid w:val="005C6E18"/>
    <w:rsid w:val="005C6E4A"/>
    <w:rsid w:val="005C712D"/>
    <w:rsid w:val="005C746F"/>
    <w:rsid w:val="005C75DB"/>
    <w:rsid w:val="005C788B"/>
    <w:rsid w:val="005C7C75"/>
    <w:rsid w:val="005C7F8C"/>
    <w:rsid w:val="005D0784"/>
    <w:rsid w:val="005D09FA"/>
    <w:rsid w:val="005D0A50"/>
    <w:rsid w:val="005D0E4F"/>
    <w:rsid w:val="005D1634"/>
    <w:rsid w:val="005D1E32"/>
    <w:rsid w:val="005D1E47"/>
    <w:rsid w:val="005D206B"/>
    <w:rsid w:val="005D22B7"/>
    <w:rsid w:val="005D255C"/>
    <w:rsid w:val="005D2BDE"/>
    <w:rsid w:val="005D3556"/>
    <w:rsid w:val="005D3D76"/>
    <w:rsid w:val="005D4578"/>
    <w:rsid w:val="005D4AC8"/>
    <w:rsid w:val="005D4DB0"/>
    <w:rsid w:val="005D4EFA"/>
    <w:rsid w:val="005D4F01"/>
    <w:rsid w:val="005D50C4"/>
    <w:rsid w:val="005D538C"/>
    <w:rsid w:val="005D5455"/>
    <w:rsid w:val="005D55BA"/>
    <w:rsid w:val="005D58DC"/>
    <w:rsid w:val="005D5ADB"/>
    <w:rsid w:val="005D5F22"/>
    <w:rsid w:val="005D648A"/>
    <w:rsid w:val="005D67D8"/>
    <w:rsid w:val="005D6D99"/>
    <w:rsid w:val="005D704A"/>
    <w:rsid w:val="005D7321"/>
    <w:rsid w:val="005D7E0D"/>
    <w:rsid w:val="005E080E"/>
    <w:rsid w:val="005E0B3F"/>
    <w:rsid w:val="005E1A78"/>
    <w:rsid w:val="005E1E11"/>
    <w:rsid w:val="005E1FBC"/>
    <w:rsid w:val="005E234A"/>
    <w:rsid w:val="005E270A"/>
    <w:rsid w:val="005E2867"/>
    <w:rsid w:val="005E35CC"/>
    <w:rsid w:val="005E371E"/>
    <w:rsid w:val="005E3888"/>
    <w:rsid w:val="005E3EA2"/>
    <w:rsid w:val="005E53F9"/>
    <w:rsid w:val="005E6309"/>
    <w:rsid w:val="005E66B9"/>
    <w:rsid w:val="005E6FFB"/>
    <w:rsid w:val="005E7614"/>
    <w:rsid w:val="005E775D"/>
    <w:rsid w:val="005F0551"/>
    <w:rsid w:val="005F0966"/>
    <w:rsid w:val="005F0A43"/>
    <w:rsid w:val="005F0E91"/>
    <w:rsid w:val="005F105C"/>
    <w:rsid w:val="005F1433"/>
    <w:rsid w:val="005F14C5"/>
    <w:rsid w:val="005F1993"/>
    <w:rsid w:val="005F25A0"/>
    <w:rsid w:val="005F27BF"/>
    <w:rsid w:val="005F2937"/>
    <w:rsid w:val="005F2C70"/>
    <w:rsid w:val="005F2DAD"/>
    <w:rsid w:val="005F353A"/>
    <w:rsid w:val="005F3827"/>
    <w:rsid w:val="005F38DF"/>
    <w:rsid w:val="005F393D"/>
    <w:rsid w:val="005F3D1F"/>
    <w:rsid w:val="005F3DD1"/>
    <w:rsid w:val="005F4171"/>
    <w:rsid w:val="005F4309"/>
    <w:rsid w:val="005F46D6"/>
    <w:rsid w:val="005F4B46"/>
    <w:rsid w:val="005F4D68"/>
    <w:rsid w:val="005F4DD6"/>
    <w:rsid w:val="005F4F50"/>
    <w:rsid w:val="005F50D8"/>
    <w:rsid w:val="005F53A1"/>
    <w:rsid w:val="005F53D8"/>
    <w:rsid w:val="005F5879"/>
    <w:rsid w:val="005F5E63"/>
    <w:rsid w:val="005F6B77"/>
    <w:rsid w:val="005F7487"/>
    <w:rsid w:val="005F7584"/>
    <w:rsid w:val="005F7625"/>
    <w:rsid w:val="005F7FEC"/>
    <w:rsid w:val="006002C7"/>
    <w:rsid w:val="006007A1"/>
    <w:rsid w:val="00600F95"/>
    <w:rsid w:val="00601312"/>
    <w:rsid w:val="00601839"/>
    <w:rsid w:val="00601B26"/>
    <w:rsid w:val="00601DFA"/>
    <w:rsid w:val="0060256D"/>
    <w:rsid w:val="00602759"/>
    <w:rsid w:val="0060277A"/>
    <w:rsid w:val="006029AA"/>
    <w:rsid w:val="00602A05"/>
    <w:rsid w:val="00602B7C"/>
    <w:rsid w:val="00603132"/>
    <w:rsid w:val="00603211"/>
    <w:rsid w:val="00603312"/>
    <w:rsid w:val="00603674"/>
    <w:rsid w:val="006046BF"/>
    <w:rsid w:val="00604A55"/>
    <w:rsid w:val="00604DC7"/>
    <w:rsid w:val="00604E30"/>
    <w:rsid w:val="00604E47"/>
    <w:rsid w:val="0060523F"/>
    <w:rsid w:val="00605441"/>
    <w:rsid w:val="00605762"/>
    <w:rsid w:val="0060673F"/>
    <w:rsid w:val="006067EC"/>
    <w:rsid w:val="006068A8"/>
    <w:rsid w:val="00606970"/>
    <w:rsid w:val="00606A20"/>
    <w:rsid w:val="00606F33"/>
    <w:rsid w:val="006072C6"/>
    <w:rsid w:val="006077D3"/>
    <w:rsid w:val="00607866"/>
    <w:rsid w:val="00607A2E"/>
    <w:rsid w:val="00607D8D"/>
    <w:rsid w:val="00607DD3"/>
    <w:rsid w:val="00610218"/>
    <w:rsid w:val="00611D99"/>
    <w:rsid w:val="00611F49"/>
    <w:rsid w:val="006130F7"/>
    <w:rsid w:val="0061315A"/>
    <w:rsid w:val="00613AF8"/>
    <w:rsid w:val="00613D8E"/>
    <w:rsid w:val="006142E0"/>
    <w:rsid w:val="0061444B"/>
    <w:rsid w:val="00614626"/>
    <w:rsid w:val="006147BB"/>
    <w:rsid w:val="00614842"/>
    <w:rsid w:val="006148B6"/>
    <w:rsid w:val="006151FD"/>
    <w:rsid w:val="00615221"/>
    <w:rsid w:val="006153A3"/>
    <w:rsid w:val="00616112"/>
    <w:rsid w:val="0061644F"/>
    <w:rsid w:val="00616D79"/>
    <w:rsid w:val="00616F47"/>
    <w:rsid w:val="006173CF"/>
    <w:rsid w:val="006174D1"/>
    <w:rsid w:val="006175A0"/>
    <w:rsid w:val="006175C4"/>
    <w:rsid w:val="00617777"/>
    <w:rsid w:val="00617B4F"/>
    <w:rsid w:val="00620035"/>
    <w:rsid w:val="0062024E"/>
    <w:rsid w:val="006203FB"/>
    <w:rsid w:val="006205CA"/>
    <w:rsid w:val="006211F8"/>
    <w:rsid w:val="006212F3"/>
    <w:rsid w:val="0062172B"/>
    <w:rsid w:val="00621C37"/>
    <w:rsid w:val="00621CCF"/>
    <w:rsid w:val="00621F53"/>
    <w:rsid w:val="00622CDC"/>
    <w:rsid w:val="00622E2A"/>
    <w:rsid w:val="00622FD6"/>
    <w:rsid w:val="00623089"/>
    <w:rsid w:val="0062308E"/>
    <w:rsid w:val="006231AA"/>
    <w:rsid w:val="00623206"/>
    <w:rsid w:val="00623401"/>
    <w:rsid w:val="006234C4"/>
    <w:rsid w:val="00623A6F"/>
    <w:rsid w:val="00623D03"/>
    <w:rsid w:val="00623D82"/>
    <w:rsid w:val="0062416D"/>
    <w:rsid w:val="006244C9"/>
    <w:rsid w:val="00624588"/>
    <w:rsid w:val="006245F6"/>
    <w:rsid w:val="0062475D"/>
    <w:rsid w:val="0062495F"/>
    <w:rsid w:val="0062496B"/>
    <w:rsid w:val="00624A99"/>
    <w:rsid w:val="00625862"/>
    <w:rsid w:val="00625A74"/>
    <w:rsid w:val="00625BAC"/>
    <w:rsid w:val="00625D6C"/>
    <w:rsid w:val="00625F6E"/>
    <w:rsid w:val="006264D1"/>
    <w:rsid w:val="0062660B"/>
    <w:rsid w:val="006268E9"/>
    <w:rsid w:val="00626AD1"/>
    <w:rsid w:val="00627057"/>
    <w:rsid w:val="006272A4"/>
    <w:rsid w:val="00627A58"/>
    <w:rsid w:val="00627CBD"/>
    <w:rsid w:val="006300E9"/>
    <w:rsid w:val="0063017D"/>
    <w:rsid w:val="0063048B"/>
    <w:rsid w:val="006304BC"/>
    <w:rsid w:val="00630715"/>
    <w:rsid w:val="00630DCE"/>
    <w:rsid w:val="0063120A"/>
    <w:rsid w:val="0063141A"/>
    <w:rsid w:val="0063150B"/>
    <w:rsid w:val="00631585"/>
    <w:rsid w:val="00632111"/>
    <w:rsid w:val="00632303"/>
    <w:rsid w:val="006327F6"/>
    <w:rsid w:val="00633B3F"/>
    <w:rsid w:val="00633D4E"/>
    <w:rsid w:val="00633E15"/>
    <w:rsid w:val="00633F4F"/>
    <w:rsid w:val="006341D0"/>
    <w:rsid w:val="00634ACF"/>
    <w:rsid w:val="00634B8F"/>
    <w:rsid w:val="00635035"/>
    <w:rsid w:val="006354A9"/>
    <w:rsid w:val="00635610"/>
    <w:rsid w:val="0063578E"/>
    <w:rsid w:val="0063580D"/>
    <w:rsid w:val="00635962"/>
    <w:rsid w:val="00635CAE"/>
    <w:rsid w:val="00636A58"/>
    <w:rsid w:val="00636C12"/>
    <w:rsid w:val="00636E00"/>
    <w:rsid w:val="00636EBD"/>
    <w:rsid w:val="00637240"/>
    <w:rsid w:val="006373E6"/>
    <w:rsid w:val="006377B1"/>
    <w:rsid w:val="006405AF"/>
    <w:rsid w:val="00640B08"/>
    <w:rsid w:val="00641620"/>
    <w:rsid w:val="00642065"/>
    <w:rsid w:val="0064238C"/>
    <w:rsid w:val="0064239A"/>
    <w:rsid w:val="006424DD"/>
    <w:rsid w:val="006429B1"/>
    <w:rsid w:val="00642FE5"/>
    <w:rsid w:val="00643372"/>
    <w:rsid w:val="00643607"/>
    <w:rsid w:val="00643660"/>
    <w:rsid w:val="00644002"/>
    <w:rsid w:val="006447DC"/>
    <w:rsid w:val="00644855"/>
    <w:rsid w:val="00644C95"/>
    <w:rsid w:val="00645361"/>
    <w:rsid w:val="00645507"/>
    <w:rsid w:val="00645817"/>
    <w:rsid w:val="00645D13"/>
    <w:rsid w:val="00646711"/>
    <w:rsid w:val="00646A90"/>
    <w:rsid w:val="00646B34"/>
    <w:rsid w:val="006474DA"/>
    <w:rsid w:val="006475AB"/>
    <w:rsid w:val="0064769F"/>
    <w:rsid w:val="006479A2"/>
    <w:rsid w:val="00647B74"/>
    <w:rsid w:val="00647C74"/>
    <w:rsid w:val="00647CBC"/>
    <w:rsid w:val="00650139"/>
    <w:rsid w:val="00650181"/>
    <w:rsid w:val="0065027F"/>
    <w:rsid w:val="0065041C"/>
    <w:rsid w:val="00650454"/>
    <w:rsid w:val="006504F1"/>
    <w:rsid w:val="00650EC9"/>
    <w:rsid w:val="00651704"/>
    <w:rsid w:val="0065185B"/>
    <w:rsid w:val="00651903"/>
    <w:rsid w:val="00651966"/>
    <w:rsid w:val="0065197C"/>
    <w:rsid w:val="00652756"/>
    <w:rsid w:val="00652AD8"/>
    <w:rsid w:val="00652B79"/>
    <w:rsid w:val="00652FA1"/>
    <w:rsid w:val="006533C3"/>
    <w:rsid w:val="006535D6"/>
    <w:rsid w:val="00654068"/>
    <w:rsid w:val="0065479C"/>
    <w:rsid w:val="00654A5A"/>
    <w:rsid w:val="00654B38"/>
    <w:rsid w:val="00654B83"/>
    <w:rsid w:val="00655061"/>
    <w:rsid w:val="0065510C"/>
    <w:rsid w:val="0065565F"/>
    <w:rsid w:val="006557A1"/>
    <w:rsid w:val="0065589D"/>
    <w:rsid w:val="00655B63"/>
    <w:rsid w:val="00656615"/>
    <w:rsid w:val="00656C12"/>
    <w:rsid w:val="006571F6"/>
    <w:rsid w:val="0065725C"/>
    <w:rsid w:val="00657544"/>
    <w:rsid w:val="00657583"/>
    <w:rsid w:val="00657929"/>
    <w:rsid w:val="00657B53"/>
    <w:rsid w:val="00657C1F"/>
    <w:rsid w:val="0066096E"/>
    <w:rsid w:val="006613F4"/>
    <w:rsid w:val="006618CC"/>
    <w:rsid w:val="006619A5"/>
    <w:rsid w:val="00661ACB"/>
    <w:rsid w:val="00661E09"/>
    <w:rsid w:val="00662111"/>
    <w:rsid w:val="00662118"/>
    <w:rsid w:val="00662607"/>
    <w:rsid w:val="0066274C"/>
    <w:rsid w:val="00662770"/>
    <w:rsid w:val="00662D5A"/>
    <w:rsid w:val="00662E2F"/>
    <w:rsid w:val="006638AD"/>
    <w:rsid w:val="006639C1"/>
    <w:rsid w:val="0066428D"/>
    <w:rsid w:val="0066562F"/>
    <w:rsid w:val="00665DAB"/>
    <w:rsid w:val="00665DF4"/>
    <w:rsid w:val="00665F74"/>
    <w:rsid w:val="006665F0"/>
    <w:rsid w:val="006665F2"/>
    <w:rsid w:val="00666E1F"/>
    <w:rsid w:val="0066732C"/>
    <w:rsid w:val="00667464"/>
    <w:rsid w:val="006679F5"/>
    <w:rsid w:val="00667B77"/>
    <w:rsid w:val="00667D81"/>
    <w:rsid w:val="0067006F"/>
    <w:rsid w:val="0067013A"/>
    <w:rsid w:val="006708EF"/>
    <w:rsid w:val="00670B62"/>
    <w:rsid w:val="00670F07"/>
    <w:rsid w:val="006716DA"/>
    <w:rsid w:val="00672489"/>
    <w:rsid w:val="00672893"/>
    <w:rsid w:val="006728A5"/>
    <w:rsid w:val="006728ED"/>
    <w:rsid w:val="00672B43"/>
    <w:rsid w:val="00673123"/>
    <w:rsid w:val="006732B1"/>
    <w:rsid w:val="006735DF"/>
    <w:rsid w:val="00673980"/>
    <w:rsid w:val="0067446F"/>
    <w:rsid w:val="0067449D"/>
    <w:rsid w:val="006746A4"/>
    <w:rsid w:val="00674B13"/>
    <w:rsid w:val="00674D86"/>
    <w:rsid w:val="006753F1"/>
    <w:rsid w:val="00675558"/>
    <w:rsid w:val="00675611"/>
    <w:rsid w:val="00675A60"/>
    <w:rsid w:val="00675AD9"/>
    <w:rsid w:val="00675BE2"/>
    <w:rsid w:val="00675DDE"/>
    <w:rsid w:val="006762F4"/>
    <w:rsid w:val="006763D7"/>
    <w:rsid w:val="0067697E"/>
    <w:rsid w:val="00676C90"/>
    <w:rsid w:val="00677443"/>
    <w:rsid w:val="0067769A"/>
    <w:rsid w:val="00677B6A"/>
    <w:rsid w:val="00680022"/>
    <w:rsid w:val="00680221"/>
    <w:rsid w:val="006806A3"/>
    <w:rsid w:val="006806A6"/>
    <w:rsid w:val="00680B78"/>
    <w:rsid w:val="00680C38"/>
    <w:rsid w:val="0068118B"/>
    <w:rsid w:val="00681211"/>
    <w:rsid w:val="0068125F"/>
    <w:rsid w:val="006813B7"/>
    <w:rsid w:val="00681B36"/>
    <w:rsid w:val="00681BDF"/>
    <w:rsid w:val="00681D20"/>
    <w:rsid w:val="00682483"/>
    <w:rsid w:val="006827EB"/>
    <w:rsid w:val="00682A70"/>
    <w:rsid w:val="00682D81"/>
    <w:rsid w:val="00682E14"/>
    <w:rsid w:val="00682F90"/>
    <w:rsid w:val="00683754"/>
    <w:rsid w:val="00683B5F"/>
    <w:rsid w:val="00683DC8"/>
    <w:rsid w:val="0068436C"/>
    <w:rsid w:val="0068437E"/>
    <w:rsid w:val="00684567"/>
    <w:rsid w:val="00684C10"/>
    <w:rsid w:val="006851C4"/>
    <w:rsid w:val="0068545E"/>
    <w:rsid w:val="0068573D"/>
    <w:rsid w:val="00685741"/>
    <w:rsid w:val="006857E9"/>
    <w:rsid w:val="00685A23"/>
    <w:rsid w:val="00685D1F"/>
    <w:rsid w:val="00685FD4"/>
    <w:rsid w:val="006860A2"/>
    <w:rsid w:val="0068620F"/>
    <w:rsid w:val="00686612"/>
    <w:rsid w:val="0068661E"/>
    <w:rsid w:val="0068668F"/>
    <w:rsid w:val="00686C33"/>
    <w:rsid w:val="00687185"/>
    <w:rsid w:val="00687CFA"/>
    <w:rsid w:val="00687E10"/>
    <w:rsid w:val="0069036D"/>
    <w:rsid w:val="00690A49"/>
    <w:rsid w:val="00690B77"/>
    <w:rsid w:val="00690BB6"/>
    <w:rsid w:val="0069135B"/>
    <w:rsid w:val="00691610"/>
    <w:rsid w:val="00691A7E"/>
    <w:rsid w:val="00691B30"/>
    <w:rsid w:val="00691B70"/>
    <w:rsid w:val="00692012"/>
    <w:rsid w:val="006920B9"/>
    <w:rsid w:val="00693293"/>
    <w:rsid w:val="006933D7"/>
    <w:rsid w:val="0069369B"/>
    <w:rsid w:val="00693727"/>
    <w:rsid w:val="00693E1F"/>
    <w:rsid w:val="00693ECB"/>
    <w:rsid w:val="00694482"/>
    <w:rsid w:val="00694797"/>
    <w:rsid w:val="00694F2D"/>
    <w:rsid w:val="00695246"/>
    <w:rsid w:val="00695257"/>
    <w:rsid w:val="00695887"/>
    <w:rsid w:val="0069599B"/>
    <w:rsid w:val="00696071"/>
    <w:rsid w:val="00696E13"/>
    <w:rsid w:val="00697733"/>
    <w:rsid w:val="00697B77"/>
    <w:rsid w:val="006A10C8"/>
    <w:rsid w:val="006A139C"/>
    <w:rsid w:val="006A1D65"/>
    <w:rsid w:val="006A1E0E"/>
    <w:rsid w:val="006A1E91"/>
    <w:rsid w:val="006A2141"/>
    <w:rsid w:val="006A254E"/>
    <w:rsid w:val="006A2844"/>
    <w:rsid w:val="006A2B39"/>
    <w:rsid w:val="006A2BDE"/>
    <w:rsid w:val="006A2C30"/>
    <w:rsid w:val="006A301C"/>
    <w:rsid w:val="006A307F"/>
    <w:rsid w:val="006A3727"/>
    <w:rsid w:val="006A3D8B"/>
    <w:rsid w:val="006A3E2B"/>
    <w:rsid w:val="006A3FC4"/>
    <w:rsid w:val="006A3FF2"/>
    <w:rsid w:val="006A4FF0"/>
    <w:rsid w:val="006A5011"/>
    <w:rsid w:val="006A5852"/>
    <w:rsid w:val="006A5F2D"/>
    <w:rsid w:val="006A6161"/>
    <w:rsid w:val="006A6262"/>
    <w:rsid w:val="006A6E17"/>
    <w:rsid w:val="006A787A"/>
    <w:rsid w:val="006A7977"/>
    <w:rsid w:val="006A7A6D"/>
    <w:rsid w:val="006A7B9D"/>
    <w:rsid w:val="006B04CC"/>
    <w:rsid w:val="006B098B"/>
    <w:rsid w:val="006B0A99"/>
    <w:rsid w:val="006B0E3C"/>
    <w:rsid w:val="006B120D"/>
    <w:rsid w:val="006B1457"/>
    <w:rsid w:val="006B17E7"/>
    <w:rsid w:val="006B19E8"/>
    <w:rsid w:val="006B1A8A"/>
    <w:rsid w:val="006B1FD5"/>
    <w:rsid w:val="006B20E4"/>
    <w:rsid w:val="006B2142"/>
    <w:rsid w:val="006B24D6"/>
    <w:rsid w:val="006B2578"/>
    <w:rsid w:val="006B2891"/>
    <w:rsid w:val="006B2D12"/>
    <w:rsid w:val="006B2F57"/>
    <w:rsid w:val="006B3B9C"/>
    <w:rsid w:val="006B3CC9"/>
    <w:rsid w:val="006B3DAF"/>
    <w:rsid w:val="006B3DE6"/>
    <w:rsid w:val="006B3E3C"/>
    <w:rsid w:val="006B3F20"/>
    <w:rsid w:val="006B475C"/>
    <w:rsid w:val="006B506C"/>
    <w:rsid w:val="006B555A"/>
    <w:rsid w:val="006B5BD6"/>
    <w:rsid w:val="006B5EDE"/>
    <w:rsid w:val="006B600A"/>
    <w:rsid w:val="006B623B"/>
    <w:rsid w:val="006B6635"/>
    <w:rsid w:val="006B73B9"/>
    <w:rsid w:val="006B7466"/>
    <w:rsid w:val="006B750A"/>
    <w:rsid w:val="006B7A69"/>
    <w:rsid w:val="006B7D22"/>
    <w:rsid w:val="006B7D2C"/>
    <w:rsid w:val="006B7F26"/>
    <w:rsid w:val="006C0A66"/>
    <w:rsid w:val="006C0DC8"/>
    <w:rsid w:val="006C0E54"/>
    <w:rsid w:val="006C1019"/>
    <w:rsid w:val="006C10B2"/>
    <w:rsid w:val="006C1719"/>
    <w:rsid w:val="006C183E"/>
    <w:rsid w:val="006C1AA7"/>
    <w:rsid w:val="006C1B74"/>
    <w:rsid w:val="006C2006"/>
    <w:rsid w:val="006C2047"/>
    <w:rsid w:val="006C2BB5"/>
    <w:rsid w:val="006C2BEE"/>
    <w:rsid w:val="006C2C71"/>
    <w:rsid w:val="006C351A"/>
    <w:rsid w:val="006C36AE"/>
    <w:rsid w:val="006C376F"/>
    <w:rsid w:val="006C380A"/>
    <w:rsid w:val="006C3AD8"/>
    <w:rsid w:val="006C3FFC"/>
    <w:rsid w:val="006C4516"/>
    <w:rsid w:val="006C4538"/>
    <w:rsid w:val="006C455E"/>
    <w:rsid w:val="006C4E49"/>
    <w:rsid w:val="006C4FAA"/>
    <w:rsid w:val="006C5393"/>
    <w:rsid w:val="006C5958"/>
    <w:rsid w:val="006C5B4F"/>
    <w:rsid w:val="006C604E"/>
    <w:rsid w:val="006C60BF"/>
    <w:rsid w:val="006C643C"/>
    <w:rsid w:val="006C6739"/>
    <w:rsid w:val="006C6E3A"/>
    <w:rsid w:val="006C6E4E"/>
    <w:rsid w:val="006C6FD7"/>
    <w:rsid w:val="006C730C"/>
    <w:rsid w:val="006C76CB"/>
    <w:rsid w:val="006C7923"/>
    <w:rsid w:val="006C7996"/>
    <w:rsid w:val="006C7B1C"/>
    <w:rsid w:val="006C7C91"/>
    <w:rsid w:val="006C7FA0"/>
    <w:rsid w:val="006D00DB"/>
    <w:rsid w:val="006D0361"/>
    <w:rsid w:val="006D03BF"/>
    <w:rsid w:val="006D0A0E"/>
    <w:rsid w:val="006D0A34"/>
    <w:rsid w:val="006D0AE5"/>
    <w:rsid w:val="006D0E17"/>
    <w:rsid w:val="006D1691"/>
    <w:rsid w:val="006D16B0"/>
    <w:rsid w:val="006D214C"/>
    <w:rsid w:val="006D2182"/>
    <w:rsid w:val="006D227E"/>
    <w:rsid w:val="006D2444"/>
    <w:rsid w:val="006D24D6"/>
    <w:rsid w:val="006D254B"/>
    <w:rsid w:val="006D266F"/>
    <w:rsid w:val="006D2736"/>
    <w:rsid w:val="006D2835"/>
    <w:rsid w:val="006D289B"/>
    <w:rsid w:val="006D2BFD"/>
    <w:rsid w:val="006D356A"/>
    <w:rsid w:val="006D373A"/>
    <w:rsid w:val="006D3875"/>
    <w:rsid w:val="006D3A39"/>
    <w:rsid w:val="006D3A5D"/>
    <w:rsid w:val="006D3BE1"/>
    <w:rsid w:val="006D461F"/>
    <w:rsid w:val="006D48FC"/>
    <w:rsid w:val="006D4D0B"/>
    <w:rsid w:val="006D5234"/>
    <w:rsid w:val="006D54ED"/>
    <w:rsid w:val="006D5D0E"/>
    <w:rsid w:val="006D620A"/>
    <w:rsid w:val="006D62BC"/>
    <w:rsid w:val="006D6450"/>
    <w:rsid w:val="006D6939"/>
    <w:rsid w:val="006D6F42"/>
    <w:rsid w:val="006D7C43"/>
    <w:rsid w:val="006D7E04"/>
    <w:rsid w:val="006D7EB0"/>
    <w:rsid w:val="006E0138"/>
    <w:rsid w:val="006E04A7"/>
    <w:rsid w:val="006E0671"/>
    <w:rsid w:val="006E06E9"/>
    <w:rsid w:val="006E0BB0"/>
    <w:rsid w:val="006E12C3"/>
    <w:rsid w:val="006E1A57"/>
    <w:rsid w:val="006E2041"/>
    <w:rsid w:val="006E2407"/>
    <w:rsid w:val="006E2529"/>
    <w:rsid w:val="006E2A36"/>
    <w:rsid w:val="006E2B0C"/>
    <w:rsid w:val="006E2B19"/>
    <w:rsid w:val="006E2F92"/>
    <w:rsid w:val="006E3017"/>
    <w:rsid w:val="006E328B"/>
    <w:rsid w:val="006E3DA8"/>
    <w:rsid w:val="006E4170"/>
    <w:rsid w:val="006E4279"/>
    <w:rsid w:val="006E45F3"/>
    <w:rsid w:val="006E4A2F"/>
    <w:rsid w:val="006E4ED4"/>
    <w:rsid w:val="006E4EE4"/>
    <w:rsid w:val="006E4F26"/>
    <w:rsid w:val="006E5252"/>
    <w:rsid w:val="006E57C7"/>
    <w:rsid w:val="006E58A6"/>
    <w:rsid w:val="006E5E19"/>
    <w:rsid w:val="006E5F43"/>
    <w:rsid w:val="006E61C3"/>
    <w:rsid w:val="006E6681"/>
    <w:rsid w:val="006E728D"/>
    <w:rsid w:val="006E77BB"/>
    <w:rsid w:val="006E799D"/>
    <w:rsid w:val="006F003A"/>
    <w:rsid w:val="006F01B2"/>
    <w:rsid w:val="006F0593"/>
    <w:rsid w:val="006F08FC"/>
    <w:rsid w:val="006F0955"/>
    <w:rsid w:val="006F1064"/>
    <w:rsid w:val="006F1135"/>
    <w:rsid w:val="006F15D0"/>
    <w:rsid w:val="006F1744"/>
    <w:rsid w:val="006F1B72"/>
    <w:rsid w:val="006F1B76"/>
    <w:rsid w:val="006F1EB7"/>
    <w:rsid w:val="006F1EF4"/>
    <w:rsid w:val="006F1FFC"/>
    <w:rsid w:val="006F2111"/>
    <w:rsid w:val="006F2381"/>
    <w:rsid w:val="006F2690"/>
    <w:rsid w:val="006F2723"/>
    <w:rsid w:val="006F2912"/>
    <w:rsid w:val="006F2EE5"/>
    <w:rsid w:val="006F3065"/>
    <w:rsid w:val="006F32D6"/>
    <w:rsid w:val="006F363E"/>
    <w:rsid w:val="006F3FD0"/>
    <w:rsid w:val="006F49EF"/>
    <w:rsid w:val="006F4A23"/>
    <w:rsid w:val="006F4BE0"/>
    <w:rsid w:val="006F502F"/>
    <w:rsid w:val="006F5103"/>
    <w:rsid w:val="006F52E5"/>
    <w:rsid w:val="006F52FF"/>
    <w:rsid w:val="006F54E1"/>
    <w:rsid w:val="006F6066"/>
    <w:rsid w:val="006F6850"/>
    <w:rsid w:val="006F6CB9"/>
    <w:rsid w:val="006F6EBC"/>
    <w:rsid w:val="006F707E"/>
    <w:rsid w:val="006F76B9"/>
    <w:rsid w:val="007001DC"/>
    <w:rsid w:val="007003D1"/>
    <w:rsid w:val="007007A5"/>
    <w:rsid w:val="007014EB"/>
    <w:rsid w:val="007015D6"/>
    <w:rsid w:val="007017CA"/>
    <w:rsid w:val="007025CB"/>
    <w:rsid w:val="00702984"/>
    <w:rsid w:val="00702D13"/>
    <w:rsid w:val="00702DB1"/>
    <w:rsid w:val="007034AA"/>
    <w:rsid w:val="00703656"/>
    <w:rsid w:val="007038CC"/>
    <w:rsid w:val="00703C5D"/>
    <w:rsid w:val="00703C9D"/>
    <w:rsid w:val="00704212"/>
    <w:rsid w:val="007043D9"/>
    <w:rsid w:val="0070486F"/>
    <w:rsid w:val="0070490C"/>
    <w:rsid w:val="00704B9E"/>
    <w:rsid w:val="0070527A"/>
    <w:rsid w:val="007052C0"/>
    <w:rsid w:val="007054F5"/>
    <w:rsid w:val="0070557D"/>
    <w:rsid w:val="0070593B"/>
    <w:rsid w:val="00705C38"/>
    <w:rsid w:val="00706015"/>
    <w:rsid w:val="007060B1"/>
    <w:rsid w:val="00706465"/>
    <w:rsid w:val="0070695A"/>
    <w:rsid w:val="00707180"/>
    <w:rsid w:val="007072EB"/>
    <w:rsid w:val="00707755"/>
    <w:rsid w:val="0070782D"/>
    <w:rsid w:val="00707A86"/>
    <w:rsid w:val="00707CF5"/>
    <w:rsid w:val="00707D16"/>
    <w:rsid w:val="00707E73"/>
    <w:rsid w:val="00707FAE"/>
    <w:rsid w:val="007109C2"/>
    <w:rsid w:val="007109F9"/>
    <w:rsid w:val="00710A21"/>
    <w:rsid w:val="00710F52"/>
    <w:rsid w:val="00711250"/>
    <w:rsid w:val="00711340"/>
    <w:rsid w:val="00711CAC"/>
    <w:rsid w:val="00712C42"/>
    <w:rsid w:val="00712CDA"/>
    <w:rsid w:val="00712E36"/>
    <w:rsid w:val="0071312C"/>
    <w:rsid w:val="007134CA"/>
    <w:rsid w:val="007136E0"/>
    <w:rsid w:val="00713DE4"/>
    <w:rsid w:val="0071409B"/>
    <w:rsid w:val="00714C47"/>
    <w:rsid w:val="00714FD4"/>
    <w:rsid w:val="007157CD"/>
    <w:rsid w:val="00716462"/>
    <w:rsid w:val="007164DB"/>
    <w:rsid w:val="00716A32"/>
    <w:rsid w:val="00716ADA"/>
    <w:rsid w:val="00717116"/>
    <w:rsid w:val="0071722A"/>
    <w:rsid w:val="00717666"/>
    <w:rsid w:val="0071768E"/>
    <w:rsid w:val="00717A3D"/>
    <w:rsid w:val="00717BF5"/>
    <w:rsid w:val="00717C6C"/>
    <w:rsid w:val="00717CCE"/>
    <w:rsid w:val="00720016"/>
    <w:rsid w:val="00720093"/>
    <w:rsid w:val="00720126"/>
    <w:rsid w:val="00720379"/>
    <w:rsid w:val="00720853"/>
    <w:rsid w:val="00720E28"/>
    <w:rsid w:val="00721053"/>
    <w:rsid w:val="00721084"/>
    <w:rsid w:val="00721262"/>
    <w:rsid w:val="007214CF"/>
    <w:rsid w:val="007219AC"/>
    <w:rsid w:val="00721CAF"/>
    <w:rsid w:val="00721D9B"/>
    <w:rsid w:val="00721E63"/>
    <w:rsid w:val="00722121"/>
    <w:rsid w:val="00722273"/>
    <w:rsid w:val="007224B9"/>
    <w:rsid w:val="00722662"/>
    <w:rsid w:val="007229A5"/>
    <w:rsid w:val="00722F94"/>
    <w:rsid w:val="0072305A"/>
    <w:rsid w:val="00723635"/>
    <w:rsid w:val="007236DF"/>
    <w:rsid w:val="00723AA7"/>
    <w:rsid w:val="007241F6"/>
    <w:rsid w:val="0072432E"/>
    <w:rsid w:val="007245F9"/>
    <w:rsid w:val="00724A14"/>
    <w:rsid w:val="0072530E"/>
    <w:rsid w:val="007254EC"/>
    <w:rsid w:val="00725C99"/>
    <w:rsid w:val="00725DFD"/>
    <w:rsid w:val="00726036"/>
    <w:rsid w:val="00726279"/>
    <w:rsid w:val="007266C8"/>
    <w:rsid w:val="00726720"/>
    <w:rsid w:val="0072690D"/>
    <w:rsid w:val="0072692D"/>
    <w:rsid w:val="00726A9B"/>
    <w:rsid w:val="00726D75"/>
    <w:rsid w:val="00727256"/>
    <w:rsid w:val="00727530"/>
    <w:rsid w:val="007275F1"/>
    <w:rsid w:val="00727D25"/>
    <w:rsid w:val="00727F83"/>
    <w:rsid w:val="007303BB"/>
    <w:rsid w:val="007306C2"/>
    <w:rsid w:val="0073071F"/>
    <w:rsid w:val="007311C4"/>
    <w:rsid w:val="007314F0"/>
    <w:rsid w:val="00731703"/>
    <w:rsid w:val="00731E7C"/>
    <w:rsid w:val="007328D9"/>
    <w:rsid w:val="007329EF"/>
    <w:rsid w:val="00732E7D"/>
    <w:rsid w:val="00732F00"/>
    <w:rsid w:val="0073327A"/>
    <w:rsid w:val="00733DB2"/>
    <w:rsid w:val="00733DC6"/>
    <w:rsid w:val="00733E39"/>
    <w:rsid w:val="007341AE"/>
    <w:rsid w:val="00734539"/>
    <w:rsid w:val="00734800"/>
    <w:rsid w:val="00734ABA"/>
    <w:rsid w:val="00734B6E"/>
    <w:rsid w:val="00734B7B"/>
    <w:rsid w:val="00734EBE"/>
    <w:rsid w:val="00734F68"/>
    <w:rsid w:val="0073580B"/>
    <w:rsid w:val="00735DD7"/>
    <w:rsid w:val="00735EA8"/>
    <w:rsid w:val="00736DD4"/>
    <w:rsid w:val="00736DD8"/>
    <w:rsid w:val="00737832"/>
    <w:rsid w:val="00737863"/>
    <w:rsid w:val="00737B4A"/>
    <w:rsid w:val="00737BDD"/>
    <w:rsid w:val="00737C72"/>
    <w:rsid w:val="00740106"/>
    <w:rsid w:val="0074032E"/>
    <w:rsid w:val="0074076A"/>
    <w:rsid w:val="00740FEA"/>
    <w:rsid w:val="00741354"/>
    <w:rsid w:val="0074165B"/>
    <w:rsid w:val="00741AF4"/>
    <w:rsid w:val="00741B33"/>
    <w:rsid w:val="00741B63"/>
    <w:rsid w:val="00741DB1"/>
    <w:rsid w:val="00741DCC"/>
    <w:rsid w:val="00741E4D"/>
    <w:rsid w:val="0074203A"/>
    <w:rsid w:val="007427B5"/>
    <w:rsid w:val="00742865"/>
    <w:rsid w:val="0074296C"/>
    <w:rsid w:val="00742A41"/>
    <w:rsid w:val="00742C83"/>
    <w:rsid w:val="0074360F"/>
    <w:rsid w:val="00743A2F"/>
    <w:rsid w:val="00743C54"/>
    <w:rsid w:val="00744278"/>
    <w:rsid w:val="00744A26"/>
    <w:rsid w:val="00744A64"/>
    <w:rsid w:val="00744A8F"/>
    <w:rsid w:val="00744D47"/>
    <w:rsid w:val="00744EA0"/>
    <w:rsid w:val="00745005"/>
    <w:rsid w:val="0074510E"/>
    <w:rsid w:val="007454B3"/>
    <w:rsid w:val="007457ED"/>
    <w:rsid w:val="00745D3B"/>
    <w:rsid w:val="0074638D"/>
    <w:rsid w:val="00746484"/>
    <w:rsid w:val="007464F4"/>
    <w:rsid w:val="00746A42"/>
    <w:rsid w:val="00746D46"/>
    <w:rsid w:val="0074704F"/>
    <w:rsid w:val="007472D4"/>
    <w:rsid w:val="007474A5"/>
    <w:rsid w:val="0074787C"/>
    <w:rsid w:val="00747A69"/>
    <w:rsid w:val="00747AA2"/>
    <w:rsid w:val="00747AA3"/>
    <w:rsid w:val="00747DE1"/>
    <w:rsid w:val="00747F48"/>
    <w:rsid w:val="00747F4C"/>
    <w:rsid w:val="00750124"/>
    <w:rsid w:val="00750564"/>
    <w:rsid w:val="0075058B"/>
    <w:rsid w:val="00750721"/>
    <w:rsid w:val="00750E90"/>
    <w:rsid w:val="00751091"/>
    <w:rsid w:val="00751300"/>
    <w:rsid w:val="00751B83"/>
    <w:rsid w:val="00751EED"/>
    <w:rsid w:val="007522E9"/>
    <w:rsid w:val="0075268B"/>
    <w:rsid w:val="00752F09"/>
    <w:rsid w:val="00753191"/>
    <w:rsid w:val="00753220"/>
    <w:rsid w:val="00754359"/>
    <w:rsid w:val="00754411"/>
    <w:rsid w:val="00754809"/>
    <w:rsid w:val="00754BD9"/>
    <w:rsid w:val="00754E7A"/>
    <w:rsid w:val="0075540C"/>
    <w:rsid w:val="007557AA"/>
    <w:rsid w:val="00755DB1"/>
    <w:rsid w:val="007560AE"/>
    <w:rsid w:val="00756237"/>
    <w:rsid w:val="00756EA5"/>
    <w:rsid w:val="007574FC"/>
    <w:rsid w:val="007603B2"/>
    <w:rsid w:val="007603F1"/>
    <w:rsid w:val="0076051D"/>
    <w:rsid w:val="00760628"/>
    <w:rsid w:val="00760975"/>
    <w:rsid w:val="00760D54"/>
    <w:rsid w:val="00761A5B"/>
    <w:rsid w:val="00761EF5"/>
    <w:rsid w:val="00761FDA"/>
    <w:rsid w:val="007621FF"/>
    <w:rsid w:val="007623C0"/>
    <w:rsid w:val="00762460"/>
    <w:rsid w:val="00762683"/>
    <w:rsid w:val="00762EA5"/>
    <w:rsid w:val="00763240"/>
    <w:rsid w:val="007634E3"/>
    <w:rsid w:val="00763783"/>
    <w:rsid w:val="007638AA"/>
    <w:rsid w:val="0076393A"/>
    <w:rsid w:val="00763BD5"/>
    <w:rsid w:val="00764194"/>
    <w:rsid w:val="0076443E"/>
    <w:rsid w:val="007644E2"/>
    <w:rsid w:val="00764557"/>
    <w:rsid w:val="00765552"/>
    <w:rsid w:val="00765ED3"/>
    <w:rsid w:val="00766433"/>
    <w:rsid w:val="0076681D"/>
    <w:rsid w:val="00766A65"/>
    <w:rsid w:val="007671F5"/>
    <w:rsid w:val="007672ED"/>
    <w:rsid w:val="007676B8"/>
    <w:rsid w:val="007703B0"/>
    <w:rsid w:val="007703F6"/>
    <w:rsid w:val="0077062D"/>
    <w:rsid w:val="0077175C"/>
    <w:rsid w:val="007717F5"/>
    <w:rsid w:val="00771870"/>
    <w:rsid w:val="00771BF9"/>
    <w:rsid w:val="00771FCC"/>
    <w:rsid w:val="00771FDF"/>
    <w:rsid w:val="007726A4"/>
    <w:rsid w:val="00772839"/>
    <w:rsid w:val="007729CB"/>
    <w:rsid w:val="00772CD5"/>
    <w:rsid w:val="00772F8A"/>
    <w:rsid w:val="00773641"/>
    <w:rsid w:val="0077387D"/>
    <w:rsid w:val="007739C6"/>
    <w:rsid w:val="0077436F"/>
    <w:rsid w:val="00774889"/>
    <w:rsid w:val="00774FF5"/>
    <w:rsid w:val="00775095"/>
    <w:rsid w:val="007750B3"/>
    <w:rsid w:val="0077579D"/>
    <w:rsid w:val="00775F76"/>
    <w:rsid w:val="00776223"/>
    <w:rsid w:val="007769C0"/>
    <w:rsid w:val="00776AEA"/>
    <w:rsid w:val="00777129"/>
    <w:rsid w:val="00777735"/>
    <w:rsid w:val="0077774F"/>
    <w:rsid w:val="00777A57"/>
    <w:rsid w:val="00777BA0"/>
    <w:rsid w:val="00777C46"/>
    <w:rsid w:val="00777D7C"/>
    <w:rsid w:val="007803BD"/>
    <w:rsid w:val="00780507"/>
    <w:rsid w:val="007811DC"/>
    <w:rsid w:val="00781655"/>
    <w:rsid w:val="00781C7D"/>
    <w:rsid w:val="007820FA"/>
    <w:rsid w:val="0078229A"/>
    <w:rsid w:val="00782371"/>
    <w:rsid w:val="007827AF"/>
    <w:rsid w:val="0078285F"/>
    <w:rsid w:val="00782D21"/>
    <w:rsid w:val="00782FF1"/>
    <w:rsid w:val="00783207"/>
    <w:rsid w:val="00783296"/>
    <w:rsid w:val="007833B1"/>
    <w:rsid w:val="007833BC"/>
    <w:rsid w:val="0078346F"/>
    <w:rsid w:val="00783E1D"/>
    <w:rsid w:val="00783E81"/>
    <w:rsid w:val="0078483B"/>
    <w:rsid w:val="007848E9"/>
    <w:rsid w:val="00784C52"/>
    <w:rsid w:val="00784EED"/>
    <w:rsid w:val="007851E8"/>
    <w:rsid w:val="00785506"/>
    <w:rsid w:val="00785900"/>
    <w:rsid w:val="00785BFD"/>
    <w:rsid w:val="00785DB8"/>
    <w:rsid w:val="007864CF"/>
    <w:rsid w:val="00786810"/>
    <w:rsid w:val="00786958"/>
    <w:rsid w:val="00786A97"/>
    <w:rsid w:val="00786C28"/>
    <w:rsid w:val="00786C6B"/>
    <w:rsid w:val="00786E71"/>
    <w:rsid w:val="00787ACE"/>
    <w:rsid w:val="00787D91"/>
    <w:rsid w:val="0079023A"/>
    <w:rsid w:val="0079069F"/>
    <w:rsid w:val="007908F8"/>
    <w:rsid w:val="00790CF2"/>
    <w:rsid w:val="007914F9"/>
    <w:rsid w:val="007915B9"/>
    <w:rsid w:val="0079162F"/>
    <w:rsid w:val="00791696"/>
    <w:rsid w:val="00791ACA"/>
    <w:rsid w:val="0079222A"/>
    <w:rsid w:val="00793A57"/>
    <w:rsid w:val="00794924"/>
    <w:rsid w:val="0079492F"/>
    <w:rsid w:val="0079506E"/>
    <w:rsid w:val="007956B8"/>
    <w:rsid w:val="00795D7A"/>
    <w:rsid w:val="00796995"/>
    <w:rsid w:val="00796FB7"/>
    <w:rsid w:val="007975CB"/>
    <w:rsid w:val="007A0BC2"/>
    <w:rsid w:val="007A11C5"/>
    <w:rsid w:val="007A122B"/>
    <w:rsid w:val="007A147F"/>
    <w:rsid w:val="007A1F44"/>
    <w:rsid w:val="007A23FF"/>
    <w:rsid w:val="007A25D6"/>
    <w:rsid w:val="007A295B"/>
    <w:rsid w:val="007A2AA5"/>
    <w:rsid w:val="007A2D8F"/>
    <w:rsid w:val="007A2E1B"/>
    <w:rsid w:val="007A3424"/>
    <w:rsid w:val="007A35EF"/>
    <w:rsid w:val="007A3EEA"/>
    <w:rsid w:val="007A42F7"/>
    <w:rsid w:val="007A43A2"/>
    <w:rsid w:val="007A4D04"/>
    <w:rsid w:val="007A4E2D"/>
    <w:rsid w:val="007A4EA0"/>
    <w:rsid w:val="007A4F65"/>
    <w:rsid w:val="007A53D2"/>
    <w:rsid w:val="007A53E2"/>
    <w:rsid w:val="007A59F6"/>
    <w:rsid w:val="007A5B20"/>
    <w:rsid w:val="007A5D15"/>
    <w:rsid w:val="007A6046"/>
    <w:rsid w:val="007A61F9"/>
    <w:rsid w:val="007A71F4"/>
    <w:rsid w:val="007A7A96"/>
    <w:rsid w:val="007A7B02"/>
    <w:rsid w:val="007A7B6A"/>
    <w:rsid w:val="007B03AF"/>
    <w:rsid w:val="007B0BAA"/>
    <w:rsid w:val="007B1543"/>
    <w:rsid w:val="007B1AC0"/>
    <w:rsid w:val="007B1B9F"/>
    <w:rsid w:val="007B1C91"/>
    <w:rsid w:val="007B1E5C"/>
    <w:rsid w:val="007B1EE1"/>
    <w:rsid w:val="007B2004"/>
    <w:rsid w:val="007B24BC"/>
    <w:rsid w:val="007B25A8"/>
    <w:rsid w:val="007B2627"/>
    <w:rsid w:val="007B270A"/>
    <w:rsid w:val="007B2A31"/>
    <w:rsid w:val="007B2C7C"/>
    <w:rsid w:val="007B2D3B"/>
    <w:rsid w:val="007B2E87"/>
    <w:rsid w:val="007B2EE0"/>
    <w:rsid w:val="007B355C"/>
    <w:rsid w:val="007B4173"/>
    <w:rsid w:val="007B4BCE"/>
    <w:rsid w:val="007B509C"/>
    <w:rsid w:val="007B52CD"/>
    <w:rsid w:val="007B55B6"/>
    <w:rsid w:val="007B55CC"/>
    <w:rsid w:val="007B57A6"/>
    <w:rsid w:val="007B5BE5"/>
    <w:rsid w:val="007B6162"/>
    <w:rsid w:val="007B64BE"/>
    <w:rsid w:val="007B6C88"/>
    <w:rsid w:val="007B6F59"/>
    <w:rsid w:val="007B7CF3"/>
    <w:rsid w:val="007B7DB7"/>
    <w:rsid w:val="007B7DC1"/>
    <w:rsid w:val="007B7EDB"/>
    <w:rsid w:val="007C008F"/>
    <w:rsid w:val="007C0718"/>
    <w:rsid w:val="007C0EDF"/>
    <w:rsid w:val="007C1066"/>
    <w:rsid w:val="007C116D"/>
    <w:rsid w:val="007C19AD"/>
    <w:rsid w:val="007C1BBC"/>
    <w:rsid w:val="007C1E70"/>
    <w:rsid w:val="007C1F18"/>
    <w:rsid w:val="007C1F83"/>
    <w:rsid w:val="007C21FF"/>
    <w:rsid w:val="007C268C"/>
    <w:rsid w:val="007C2800"/>
    <w:rsid w:val="007C2977"/>
    <w:rsid w:val="007C2A16"/>
    <w:rsid w:val="007C2ABC"/>
    <w:rsid w:val="007C2E33"/>
    <w:rsid w:val="007C3598"/>
    <w:rsid w:val="007C3FA8"/>
    <w:rsid w:val="007C417E"/>
    <w:rsid w:val="007C443D"/>
    <w:rsid w:val="007C4642"/>
    <w:rsid w:val="007C46BD"/>
    <w:rsid w:val="007C479E"/>
    <w:rsid w:val="007C48D8"/>
    <w:rsid w:val="007C4A05"/>
    <w:rsid w:val="007C4E37"/>
    <w:rsid w:val="007C4E3C"/>
    <w:rsid w:val="007C5075"/>
    <w:rsid w:val="007C51B0"/>
    <w:rsid w:val="007C52B5"/>
    <w:rsid w:val="007C5688"/>
    <w:rsid w:val="007C5956"/>
    <w:rsid w:val="007C5A26"/>
    <w:rsid w:val="007C5DEE"/>
    <w:rsid w:val="007C5F1A"/>
    <w:rsid w:val="007C6552"/>
    <w:rsid w:val="007C669D"/>
    <w:rsid w:val="007C68DA"/>
    <w:rsid w:val="007C71E8"/>
    <w:rsid w:val="007C767B"/>
    <w:rsid w:val="007C76A4"/>
    <w:rsid w:val="007C7BB9"/>
    <w:rsid w:val="007C7EAB"/>
    <w:rsid w:val="007D00FF"/>
    <w:rsid w:val="007D01D9"/>
    <w:rsid w:val="007D09F2"/>
    <w:rsid w:val="007D0E3B"/>
    <w:rsid w:val="007D0FFF"/>
    <w:rsid w:val="007D10A0"/>
    <w:rsid w:val="007D1508"/>
    <w:rsid w:val="007D1C9B"/>
    <w:rsid w:val="007D1D1D"/>
    <w:rsid w:val="007D213D"/>
    <w:rsid w:val="007D222A"/>
    <w:rsid w:val="007D224C"/>
    <w:rsid w:val="007D229A"/>
    <w:rsid w:val="007D22A6"/>
    <w:rsid w:val="007D25FE"/>
    <w:rsid w:val="007D2F44"/>
    <w:rsid w:val="007D2F4D"/>
    <w:rsid w:val="007D3554"/>
    <w:rsid w:val="007D366C"/>
    <w:rsid w:val="007D3C97"/>
    <w:rsid w:val="007D4178"/>
    <w:rsid w:val="007D4669"/>
    <w:rsid w:val="007D4D33"/>
    <w:rsid w:val="007D5403"/>
    <w:rsid w:val="007D57EF"/>
    <w:rsid w:val="007D604B"/>
    <w:rsid w:val="007D6138"/>
    <w:rsid w:val="007D65B5"/>
    <w:rsid w:val="007D6DC0"/>
    <w:rsid w:val="007D6E26"/>
    <w:rsid w:val="007D6EA3"/>
    <w:rsid w:val="007D6F90"/>
    <w:rsid w:val="007D7175"/>
    <w:rsid w:val="007D7AB4"/>
    <w:rsid w:val="007D7ADE"/>
    <w:rsid w:val="007E0131"/>
    <w:rsid w:val="007E02A5"/>
    <w:rsid w:val="007E1369"/>
    <w:rsid w:val="007E1856"/>
    <w:rsid w:val="007E19BE"/>
    <w:rsid w:val="007E1A1B"/>
    <w:rsid w:val="007E1A3B"/>
    <w:rsid w:val="007E1A88"/>
    <w:rsid w:val="007E2076"/>
    <w:rsid w:val="007E259D"/>
    <w:rsid w:val="007E27EB"/>
    <w:rsid w:val="007E3173"/>
    <w:rsid w:val="007E39A9"/>
    <w:rsid w:val="007E3AFB"/>
    <w:rsid w:val="007E3E0D"/>
    <w:rsid w:val="007E433B"/>
    <w:rsid w:val="007E4782"/>
    <w:rsid w:val="007E4C88"/>
    <w:rsid w:val="007E4E1B"/>
    <w:rsid w:val="007E50B2"/>
    <w:rsid w:val="007E52BF"/>
    <w:rsid w:val="007E536E"/>
    <w:rsid w:val="007E55F9"/>
    <w:rsid w:val="007E56A8"/>
    <w:rsid w:val="007E57D0"/>
    <w:rsid w:val="007E585E"/>
    <w:rsid w:val="007E5FD9"/>
    <w:rsid w:val="007E635F"/>
    <w:rsid w:val="007E68EC"/>
    <w:rsid w:val="007E6BDB"/>
    <w:rsid w:val="007E6E00"/>
    <w:rsid w:val="007E6FC1"/>
    <w:rsid w:val="007E70EC"/>
    <w:rsid w:val="007E7202"/>
    <w:rsid w:val="007E7237"/>
    <w:rsid w:val="007E7B35"/>
    <w:rsid w:val="007E7DDF"/>
    <w:rsid w:val="007E7F71"/>
    <w:rsid w:val="007E7FAE"/>
    <w:rsid w:val="007F04C0"/>
    <w:rsid w:val="007F070A"/>
    <w:rsid w:val="007F0AA5"/>
    <w:rsid w:val="007F0BE2"/>
    <w:rsid w:val="007F11C8"/>
    <w:rsid w:val="007F11DB"/>
    <w:rsid w:val="007F1205"/>
    <w:rsid w:val="007F15D8"/>
    <w:rsid w:val="007F1CFB"/>
    <w:rsid w:val="007F1F1C"/>
    <w:rsid w:val="007F220B"/>
    <w:rsid w:val="007F2239"/>
    <w:rsid w:val="007F22F5"/>
    <w:rsid w:val="007F2353"/>
    <w:rsid w:val="007F2508"/>
    <w:rsid w:val="007F25C6"/>
    <w:rsid w:val="007F27DD"/>
    <w:rsid w:val="007F2B3C"/>
    <w:rsid w:val="007F2D74"/>
    <w:rsid w:val="007F2F47"/>
    <w:rsid w:val="007F30FB"/>
    <w:rsid w:val="007F3974"/>
    <w:rsid w:val="007F3CFA"/>
    <w:rsid w:val="007F3E77"/>
    <w:rsid w:val="007F4127"/>
    <w:rsid w:val="007F4212"/>
    <w:rsid w:val="007F4247"/>
    <w:rsid w:val="007F42CE"/>
    <w:rsid w:val="007F47F7"/>
    <w:rsid w:val="007F4C0A"/>
    <w:rsid w:val="007F5073"/>
    <w:rsid w:val="007F50B1"/>
    <w:rsid w:val="007F5500"/>
    <w:rsid w:val="007F58C6"/>
    <w:rsid w:val="007F592B"/>
    <w:rsid w:val="007F5B62"/>
    <w:rsid w:val="007F5EC6"/>
    <w:rsid w:val="007F60C3"/>
    <w:rsid w:val="007F6675"/>
    <w:rsid w:val="007F6851"/>
    <w:rsid w:val="007F6880"/>
    <w:rsid w:val="007F6F9E"/>
    <w:rsid w:val="007F70E6"/>
    <w:rsid w:val="007F744D"/>
    <w:rsid w:val="007F76B4"/>
    <w:rsid w:val="007F7E00"/>
    <w:rsid w:val="008001B4"/>
    <w:rsid w:val="008001C7"/>
    <w:rsid w:val="00800244"/>
    <w:rsid w:val="008003BF"/>
    <w:rsid w:val="00800769"/>
    <w:rsid w:val="00800958"/>
    <w:rsid w:val="00800B4C"/>
    <w:rsid w:val="00800E90"/>
    <w:rsid w:val="00800ED2"/>
    <w:rsid w:val="00801042"/>
    <w:rsid w:val="0080125C"/>
    <w:rsid w:val="00801401"/>
    <w:rsid w:val="00801AB2"/>
    <w:rsid w:val="00801AD0"/>
    <w:rsid w:val="00801B57"/>
    <w:rsid w:val="0080200E"/>
    <w:rsid w:val="0080245F"/>
    <w:rsid w:val="0080251E"/>
    <w:rsid w:val="008028D0"/>
    <w:rsid w:val="00802BE3"/>
    <w:rsid w:val="00802BFD"/>
    <w:rsid w:val="00802E74"/>
    <w:rsid w:val="008033C5"/>
    <w:rsid w:val="00803B5D"/>
    <w:rsid w:val="00804724"/>
    <w:rsid w:val="00804879"/>
    <w:rsid w:val="00804AEA"/>
    <w:rsid w:val="00804B92"/>
    <w:rsid w:val="00804DA1"/>
    <w:rsid w:val="00804E21"/>
    <w:rsid w:val="00805092"/>
    <w:rsid w:val="00805B3B"/>
    <w:rsid w:val="00805C3B"/>
    <w:rsid w:val="008066A0"/>
    <w:rsid w:val="008068A3"/>
    <w:rsid w:val="00806AAF"/>
    <w:rsid w:val="00806B76"/>
    <w:rsid w:val="00806F6C"/>
    <w:rsid w:val="008070AC"/>
    <w:rsid w:val="008071F5"/>
    <w:rsid w:val="008072C4"/>
    <w:rsid w:val="008074A5"/>
    <w:rsid w:val="008074C6"/>
    <w:rsid w:val="00807600"/>
    <w:rsid w:val="00807FCE"/>
    <w:rsid w:val="008101FD"/>
    <w:rsid w:val="0081044B"/>
    <w:rsid w:val="00810C1F"/>
    <w:rsid w:val="00810D01"/>
    <w:rsid w:val="00810D8D"/>
    <w:rsid w:val="0081112C"/>
    <w:rsid w:val="00811835"/>
    <w:rsid w:val="00811C43"/>
    <w:rsid w:val="00811DF1"/>
    <w:rsid w:val="008121EB"/>
    <w:rsid w:val="008128B1"/>
    <w:rsid w:val="00812DA5"/>
    <w:rsid w:val="00812DD5"/>
    <w:rsid w:val="008130F3"/>
    <w:rsid w:val="00813191"/>
    <w:rsid w:val="00813663"/>
    <w:rsid w:val="00813F0C"/>
    <w:rsid w:val="00813FD5"/>
    <w:rsid w:val="008144A3"/>
    <w:rsid w:val="00814E3E"/>
    <w:rsid w:val="00814F60"/>
    <w:rsid w:val="0081540A"/>
    <w:rsid w:val="0081581D"/>
    <w:rsid w:val="008159C0"/>
    <w:rsid w:val="0081623E"/>
    <w:rsid w:val="008162E8"/>
    <w:rsid w:val="00816E9B"/>
    <w:rsid w:val="00816FCB"/>
    <w:rsid w:val="008172BE"/>
    <w:rsid w:val="00817B71"/>
    <w:rsid w:val="00817FC9"/>
    <w:rsid w:val="00820244"/>
    <w:rsid w:val="008205E8"/>
    <w:rsid w:val="0082084F"/>
    <w:rsid w:val="00820D95"/>
    <w:rsid w:val="00820DCE"/>
    <w:rsid w:val="0082102D"/>
    <w:rsid w:val="008212C8"/>
    <w:rsid w:val="00821981"/>
    <w:rsid w:val="008219E4"/>
    <w:rsid w:val="00821FD0"/>
    <w:rsid w:val="00822166"/>
    <w:rsid w:val="008221B3"/>
    <w:rsid w:val="0082248E"/>
    <w:rsid w:val="00822944"/>
    <w:rsid w:val="00822EC7"/>
    <w:rsid w:val="0082318B"/>
    <w:rsid w:val="0082328C"/>
    <w:rsid w:val="0082329D"/>
    <w:rsid w:val="00823FB6"/>
    <w:rsid w:val="00823FC3"/>
    <w:rsid w:val="0082484F"/>
    <w:rsid w:val="00824B6F"/>
    <w:rsid w:val="00824D74"/>
    <w:rsid w:val="00824FDF"/>
    <w:rsid w:val="00825034"/>
    <w:rsid w:val="00825125"/>
    <w:rsid w:val="00825222"/>
    <w:rsid w:val="008254EC"/>
    <w:rsid w:val="00825749"/>
    <w:rsid w:val="008257CC"/>
    <w:rsid w:val="008258FE"/>
    <w:rsid w:val="00825CA9"/>
    <w:rsid w:val="00825F5C"/>
    <w:rsid w:val="00826775"/>
    <w:rsid w:val="008274BF"/>
    <w:rsid w:val="00827577"/>
    <w:rsid w:val="00830DC3"/>
    <w:rsid w:val="00830EF1"/>
    <w:rsid w:val="00831524"/>
    <w:rsid w:val="00831555"/>
    <w:rsid w:val="008317CE"/>
    <w:rsid w:val="00831F52"/>
    <w:rsid w:val="00832154"/>
    <w:rsid w:val="008321C2"/>
    <w:rsid w:val="0083285E"/>
    <w:rsid w:val="00832F5C"/>
    <w:rsid w:val="00834046"/>
    <w:rsid w:val="00834135"/>
    <w:rsid w:val="00834410"/>
    <w:rsid w:val="00834AF8"/>
    <w:rsid w:val="00834BF2"/>
    <w:rsid w:val="00834C01"/>
    <w:rsid w:val="00834DE6"/>
    <w:rsid w:val="00834ECD"/>
    <w:rsid w:val="00834ED2"/>
    <w:rsid w:val="008352A6"/>
    <w:rsid w:val="008356DD"/>
    <w:rsid w:val="008359E0"/>
    <w:rsid w:val="00835AEC"/>
    <w:rsid w:val="00835DD8"/>
    <w:rsid w:val="008362C2"/>
    <w:rsid w:val="0083689A"/>
    <w:rsid w:val="008372CC"/>
    <w:rsid w:val="008376F6"/>
    <w:rsid w:val="008377BF"/>
    <w:rsid w:val="00837940"/>
    <w:rsid w:val="00837C0D"/>
    <w:rsid w:val="00837D5B"/>
    <w:rsid w:val="00840607"/>
    <w:rsid w:val="00840A16"/>
    <w:rsid w:val="00840C93"/>
    <w:rsid w:val="00841201"/>
    <w:rsid w:val="00841CD2"/>
    <w:rsid w:val="00841DE1"/>
    <w:rsid w:val="008422AA"/>
    <w:rsid w:val="008424BA"/>
    <w:rsid w:val="00842899"/>
    <w:rsid w:val="00842B77"/>
    <w:rsid w:val="00842B92"/>
    <w:rsid w:val="00842EA3"/>
    <w:rsid w:val="0084309F"/>
    <w:rsid w:val="008435CF"/>
    <w:rsid w:val="00843C39"/>
    <w:rsid w:val="00843CD6"/>
    <w:rsid w:val="00843D47"/>
    <w:rsid w:val="00844873"/>
    <w:rsid w:val="00844BBA"/>
    <w:rsid w:val="00845393"/>
    <w:rsid w:val="0084556E"/>
    <w:rsid w:val="0084592F"/>
    <w:rsid w:val="00845B13"/>
    <w:rsid w:val="00845B5C"/>
    <w:rsid w:val="00845C12"/>
    <w:rsid w:val="008463FE"/>
    <w:rsid w:val="008469D9"/>
    <w:rsid w:val="00846DC0"/>
    <w:rsid w:val="008474A7"/>
    <w:rsid w:val="0084755D"/>
    <w:rsid w:val="00847E62"/>
    <w:rsid w:val="00847FA1"/>
    <w:rsid w:val="008506B6"/>
    <w:rsid w:val="00850AE0"/>
    <w:rsid w:val="00850B26"/>
    <w:rsid w:val="00850CB6"/>
    <w:rsid w:val="00850D39"/>
    <w:rsid w:val="008512B7"/>
    <w:rsid w:val="008514AA"/>
    <w:rsid w:val="00851A99"/>
    <w:rsid w:val="00851F56"/>
    <w:rsid w:val="0085228A"/>
    <w:rsid w:val="008524D2"/>
    <w:rsid w:val="00852E19"/>
    <w:rsid w:val="00852E22"/>
    <w:rsid w:val="00854070"/>
    <w:rsid w:val="0085411D"/>
    <w:rsid w:val="00854F5F"/>
    <w:rsid w:val="008551A3"/>
    <w:rsid w:val="00855F56"/>
    <w:rsid w:val="00856074"/>
    <w:rsid w:val="0085640A"/>
    <w:rsid w:val="00856441"/>
    <w:rsid w:val="00856833"/>
    <w:rsid w:val="00856840"/>
    <w:rsid w:val="0085712A"/>
    <w:rsid w:val="00857699"/>
    <w:rsid w:val="008579FA"/>
    <w:rsid w:val="00857B6F"/>
    <w:rsid w:val="008602B9"/>
    <w:rsid w:val="00860712"/>
    <w:rsid w:val="0086087C"/>
    <w:rsid w:val="0086099F"/>
    <w:rsid w:val="00860D8E"/>
    <w:rsid w:val="00861562"/>
    <w:rsid w:val="00861B63"/>
    <w:rsid w:val="00861D51"/>
    <w:rsid w:val="00861E8E"/>
    <w:rsid w:val="00861F8B"/>
    <w:rsid w:val="0086205A"/>
    <w:rsid w:val="0086275E"/>
    <w:rsid w:val="008627B9"/>
    <w:rsid w:val="008635BB"/>
    <w:rsid w:val="008636B1"/>
    <w:rsid w:val="00863A13"/>
    <w:rsid w:val="00863E53"/>
    <w:rsid w:val="00864147"/>
    <w:rsid w:val="00864384"/>
    <w:rsid w:val="00864440"/>
    <w:rsid w:val="00864D76"/>
    <w:rsid w:val="008650FC"/>
    <w:rsid w:val="00865354"/>
    <w:rsid w:val="00865EAC"/>
    <w:rsid w:val="00865ED8"/>
    <w:rsid w:val="00866108"/>
    <w:rsid w:val="008662B0"/>
    <w:rsid w:val="00866533"/>
    <w:rsid w:val="008665AB"/>
    <w:rsid w:val="0086678C"/>
    <w:rsid w:val="00866E61"/>
    <w:rsid w:val="00866EB3"/>
    <w:rsid w:val="00866FD2"/>
    <w:rsid w:val="0086701A"/>
    <w:rsid w:val="0086763A"/>
    <w:rsid w:val="0086779C"/>
    <w:rsid w:val="00867BD2"/>
    <w:rsid w:val="008700D6"/>
    <w:rsid w:val="0087079A"/>
    <w:rsid w:val="008707F7"/>
    <w:rsid w:val="008708A3"/>
    <w:rsid w:val="008712FD"/>
    <w:rsid w:val="008716A1"/>
    <w:rsid w:val="00871E36"/>
    <w:rsid w:val="00871FB0"/>
    <w:rsid w:val="008727F2"/>
    <w:rsid w:val="00872AA7"/>
    <w:rsid w:val="00872D3F"/>
    <w:rsid w:val="00872EB3"/>
    <w:rsid w:val="008733AA"/>
    <w:rsid w:val="008733E4"/>
    <w:rsid w:val="00873C29"/>
    <w:rsid w:val="00873F15"/>
    <w:rsid w:val="00874096"/>
    <w:rsid w:val="00874212"/>
    <w:rsid w:val="008745AD"/>
    <w:rsid w:val="008748C2"/>
    <w:rsid w:val="00874DBA"/>
    <w:rsid w:val="00874E1C"/>
    <w:rsid w:val="008753D8"/>
    <w:rsid w:val="008756A4"/>
    <w:rsid w:val="00875793"/>
    <w:rsid w:val="0087598C"/>
    <w:rsid w:val="00875F73"/>
    <w:rsid w:val="00875F90"/>
    <w:rsid w:val="00875FCF"/>
    <w:rsid w:val="008768B6"/>
    <w:rsid w:val="00876B3B"/>
    <w:rsid w:val="00876FEE"/>
    <w:rsid w:val="00877049"/>
    <w:rsid w:val="00877B83"/>
    <w:rsid w:val="00877F56"/>
    <w:rsid w:val="00880933"/>
    <w:rsid w:val="00880D53"/>
    <w:rsid w:val="00880F30"/>
    <w:rsid w:val="00881060"/>
    <w:rsid w:val="00881168"/>
    <w:rsid w:val="008816BE"/>
    <w:rsid w:val="00881711"/>
    <w:rsid w:val="00881C05"/>
    <w:rsid w:val="00881FB9"/>
    <w:rsid w:val="00882238"/>
    <w:rsid w:val="008825C5"/>
    <w:rsid w:val="00883173"/>
    <w:rsid w:val="008833E8"/>
    <w:rsid w:val="00883432"/>
    <w:rsid w:val="00884BD0"/>
    <w:rsid w:val="00885518"/>
    <w:rsid w:val="00885A14"/>
    <w:rsid w:val="00885AD5"/>
    <w:rsid w:val="00885AE1"/>
    <w:rsid w:val="0088623A"/>
    <w:rsid w:val="008862BA"/>
    <w:rsid w:val="00886333"/>
    <w:rsid w:val="00886345"/>
    <w:rsid w:val="00886349"/>
    <w:rsid w:val="008863B2"/>
    <w:rsid w:val="008865C8"/>
    <w:rsid w:val="00886E93"/>
    <w:rsid w:val="00886F89"/>
    <w:rsid w:val="00887257"/>
    <w:rsid w:val="00887A66"/>
    <w:rsid w:val="00887B00"/>
    <w:rsid w:val="00887B48"/>
    <w:rsid w:val="00887D94"/>
    <w:rsid w:val="00890AA3"/>
    <w:rsid w:val="00890EC6"/>
    <w:rsid w:val="0089111A"/>
    <w:rsid w:val="00891625"/>
    <w:rsid w:val="0089173F"/>
    <w:rsid w:val="0089176E"/>
    <w:rsid w:val="008917E0"/>
    <w:rsid w:val="008918B6"/>
    <w:rsid w:val="00891DA1"/>
    <w:rsid w:val="00892365"/>
    <w:rsid w:val="008929CF"/>
    <w:rsid w:val="00892BE5"/>
    <w:rsid w:val="0089300F"/>
    <w:rsid w:val="0089387C"/>
    <w:rsid w:val="00893BCD"/>
    <w:rsid w:val="00893F8B"/>
    <w:rsid w:val="0089444E"/>
    <w:rsid w:val="00894789"/>
    <w:rsid w:val="008949DF"/>
    <w:rsid w:val="00894C64"/>
    <w:rsid w:val="008951DB"/>
    <w:rsid w:val="008951F3"/>
    <w:rsid w:val="0089558A"/>
    <w:rsid w:val="00895E47"/>
    <w:rsid w:val="0089691B"/>
    <w:rsid w:val="008969CD"/>
    <w:rsid w:val="00896C81"/>
    <w:rsid w:val="00896D83"/>
    <w:rsid w:val="00896E85"/>
    <w:rsid w:val="00896F12"/>
    <w:rsid w:val="00897096"/>
    <w:rsid w:val="00897BD9"/>
    <w:rsid w:val="00897D89"/>
    <w:rsid w:val="00897E23"/>
    <w:rsid w:val="008A0167"/>
    <w:rsid w:val="008A03D1"/>
    <w:rsid w:val="008A059C"/>
    <w:rsid w:val="008A0618"/>
    <w:rsid w:val="008A0831"/>
    <w:rsid w:val="008A0AB2"/>
    <w:rsid w:val="008A0B9A"/>
    <w:rsid w:val="008A0CFC"/>
    <w:rsid w:val="008A12FE"/>
    <w:rsid w:val="008A13BF"/>
    <w:rsid w:val="008A16FA"/>
    <w:rsid w:val="008A1B11"/>
    <w:rsid w:val="008A2282"/>
    <w:rsid w:val="008A247F"/>
    <w:rsid w:val="008A25A5"/>
    <w:rsid w:val="008A28B6"/>
    <w:rsid w:val="008A2A6E"/>
    <w:rsid w:val="008A2B96"/>
    <w:rsid w:val="008A2BB1"/>
    <w:rsid w:val="008A307D"/>
    <w:rsid w:val="008A3466"/>
    <w:rsid w:val="008A389F"/>
    <w:rsid w:val="008A3D02"/>
    <w:rsid w:val="008A3FFC"/>
    <w:rsid w:val="008A4AAA"/>
    <w:rsid w:val="008A4FEB"/>
    <w:rsid w:val="008A509D"/>
    <w:rsid w:val="008A5427"/>
    <w:rsid w:val="008A5432"/>
    <w:rsid w:val="008A566A"/>
    <w:rsid w:val="008A5940"/>
    <w:rsid w:val="008A5CEE"/>
    <w:rsid w:val="008A645F"/>
    <w:rsid w:val="008A68DD"/>
    <w:rsid w:val="008A732B"/>
    <w:rsid w:val="008A73B2"/>
    <w:rsid w:val="008A7425"/>
    <w:rsid w:val="008A7435"/>
    <w:rsid w:val="008A74B8"/>
    <w:rsid w:val="008A76CE"/>
    <w:rsid w:val="008B01BE"/>
    <w:rsid w:val="008B01C3"/>
    <w:rsid w:val="008B043F"/>
    <w:rsid w:val="008B0808"/>
    <w:rsid w:val="008B0AEC"/>
    <w:rsid w:val="008B0FB4"/>
    <w:rsid w:val="008B1828"/>
    <w:rsid w:val="008B1E02"/>
    <w:rsid w:val="008B1E53"/>
    <w:rsid w:val="008B1E5B"/>
    <w:rsid w:val="008B24DC"/>
    <w:rsid w:val="008B2E11"/>
    <w:rsid w:val="008B3731"/>
    <w:rsid w:val="008B389D"/>
    <w:rsid w:val="008B3C5C"/>
    <w:rsid w:val="008B416A"/>
    <w:rsid w:val="008B4187"/>
    <w:rsid w:val="008B41D2"/>
    <w:rsid w:val="008B421E"/>
    <w:rsid w:val="008B4937"/>
    <w:rsid w:val="008B4A55"/>
    <w:rsid w:val="008B50E1"/>
    <w:rsid w:val="008B5207"/>
    <w:rsid w:val="008B5299"/>
    <w:rsid w:val="008B55A5"/>
    <w:rsid w:val="008B56CA"/>
    <w:rsid w:val="008B5A5F"/>
    <w:rsid w:val="008B5AB0"/>
    <w:rsid w:val="008B5D36"/>
    <w:rsid w:val="008B5F66"/>
    <w:rsid w:val="008B6054"/>
    <w:rsid w:val="008B6934"/>
    <w:rsid w:val="008B7660"/>
    <w:rsid w:val="008B7B08"/>
    <w:rsid w:val="008C00A8"/>
    <w:rsid w:val="008C068A"/>
    <w:rsid w:val="008C068D"/>
    <w:rsid w:val="008C0724"/>
    <w:rsid w:val="008C13F0"/>
    <w:rsid w:val="008C15AD"/>
    <w:rsid w:val="008C1626"/>
    <w:rsid w:val="008C1B7F"/>
    <w:rsid w:val="008C1F26"/>
    <w:rsid w:val="008C1F57"/>
    <w:rsid w:val="008C2097"/>
    <w:rsid w:val="008C21E5"/>
    <w:rsid w:val="008C2615"/>
    <w:rsid w:val="008C276C"/>
    <w:rsid w:val="008C28C1"/>
    <w:rsid w:val="008C2A3A"/>
    <w:rsid w:val="008C2B69"/>
    <w:rsid w:val="008C2E55"/>
    <w:rsid w:val="008C33D2"/>
    <w:rsid w:val="008C376C"/>
    <w:rsid w:val="008C47A0"/>
    <w:rsid w:val="008C47DF"/>
    <w:rsid w:val="008C4C7E"/>
    <w:rsid w:val="008C51AC"/>
    <w:rsid w:val="008C57C7"/>
    <w:rsid w:val="008C5C46"/>
    <w:rsid w:val="008C6184"/>
    <w:rsid w:val="008C63CD"/>
    <w:rsid w:val="008C6865"/>
    <w:rsid w:val="008C7008"/>
    <w:rsid w:val="008C729F"/>
    <w:rsid w:val="008C785E"/>
    <w:rsid w:val="008C7B5D"/>
    <w:rsid w:val="008C7DD4"/>
    <w:rsid w:val="008D03B3"/>
    <w:rsid w:val="008D078D"/>
    <w:rsid w:val="008D0863"/>
    <w:rsid w:val="008D0AFB"/>
    <w:rsid w:val="008D1511"/>
    <w:rsid w:val="008D217E"/>
    <w:rsid w:val="008D2238"/>
    <w:rsid w:val="008D27E2"/>
    <w:rsid w:val="008D291D"/>
    <w:rsid w:val="008D295E"/>
    <w:rsid w:val="008D32DF"/>
    <w:rsid w:val="008D35E9"/>
    <w:rsid w:val="008D366C"/>
    <w:rsid w:val="008D3889"/>
    <w:rsid w:val="008D3959"/>
    <w:rsid w:val="008D3966"/>
    <w:rsid w:val="008D3998"/>
    <w:rsid w:val="008D3E82"/>
    <w:rsid w:val="008D40B2"/>
    <w:rsid w:val="008D4352"/>
    <w:rsid w:val="008D44E3"/>
    <w:rsid w:val="008D4EDD"/>
    <w:rsid w:val="008D5335"/>
    <w:rsid w:val="008D5A60"/>
    <w:rsid w:val="008D60BC"/>
    <w:rsid w:val="008D6155"/>
    <w:rsid w:val="008D6D7B"/>
    <w:rsid w:val="008D7D04"/>
    <w:rsid w:val="008D7EB7"/>
    <w:rsid w:val="008D7F03"/>
    <w:rsid w:val="008E02A6"/>
    <w:rsid w:val="008E0430"/>
    <w:rsid w:val="008E0902"/>
    <w:rsid w:val="008E0966"/>
    <w:rsid w:val="008E0A2E"/>
    <w:rsid w:val="008E0EB8"/>
    <w:rsid w:val="008E10A6"/>
    <w:rsid w:val="008E1271"/>
    <w:rsid w:val="008E129D"/>
    <w:rsid w:val="008E1A5B"/>
    <w:rsid w:val="008E1F1E"/>
    <w:rsid w:val="008E2251"/>
    <w:rsid w:val="008E24B3"/>
    <w:rsid w:val="008E24CA"/>
    <w:rsid w:val="008E2C63"/>
    <w:rsid w:val="008E2F6E"/>
    <w:rsid w:val="008E2F78"/>
    <w:rsid w:val="008E30C9"/>
    <w:rsid w:val="008E3284"/>
    <w:rsid w:val="008E3313"/>
    <w:rsid w:val="008E340B"/>
    <w:rsid w:val="008E38AD"/>
    <w:rsid w:val="008E3B29"/>
    <w:rsid w:val="008E3D8E"/>
    <w:rsid w:val="008E3EEC"/>
    <w:rsid w:val="008E3F8C"/>
    <w:rsid w:val="008E4079"/>
    <w:rsid w:val="008E469F"/>
    <w:rsid w:val="008E46AE"/>
    <w:rsid w:val="008E4A36"/>
    <w:rsid w:val="008E50AB"/>
    <w:rsid w:val="008E5BF2"/>
    <w:rsid w:val="008E5C81"/>
    <w:rsid w:val="008E5D43"/>
    <w:rsid w:val="008E5EB0"/>
    <w:rsid w:val="008E6219"/>
    <w:rsid w:val="008E6232"/>
    <w:rsid w:val="008E688E"/>
    <w:rsid w:val="008E70A5"/>
    <w:rsid w:val="008E737E"/>
    <w:rsid w:val="008E742E"/>
    <w:rsid w:val="008F03E1"/>
    <w:rsid w:val="008F043D"/>
    <w:rsid w:val="008F0A38"/>
    <w:rsid w:val="008F0F84"/>
    <w:rsid w:val="008F1014"/>
    <w:rsid w:val="008F11C9"/>
    <w:rsid w:val="008F14BD"/>
    <w:rsid w:val="008F188A"/>
    <w:rsid w:val="008F20C6"/>
    <w:rsid w:val="008F23D8"/>
    <w:rsid w:val="008F2916"/>
    <w:rsid w:val="008F2FD5"/>
    <w:rsid w:val="008F3113"/>
    <w:rsid w:val="008F31F2"/>
    <w:rsid w:val="008F320B"/>
    <w:rsid w:val="008F32E4"/>
    <w:rsid w:val="008F37E5"/>
    <w:rsid w:val="008F3EE1"/>
    <w:rsid w:val="008F478E"/>
    <w:rsid w:val="008F48C2"/>
    <w:rsid w:val="008F4A7E"/>
    <w:rsid w:val="008F4C79"/>
    <w:rsid w:val="008F4DF9"/>
    <w:rsid w:val="008F512E"/>
    <w:rsid w:val="008F56DF"/>
    <w:rsid w:val="008F576D"/>
    <w:rsid w:val="008F5840"/>
    <w:rsid w:val="008F5D7F"/>
    <w:rsid w:val="008F5EEF"/>
    <w:rsid w:val="008F66FE"/>
    <w:rsid w:val="008F68EE"/>
    <w:rsid w:val="008F6B4A"/>
    <w:rsid w:val="008F71FB"/>
    <w:rsid w:val="008F72CC"/>
    <w:rsid w:val="008F72CD"/>
    <w:rsid w:val="008F73BC"/>
    <w:rsid w:val="008F7575"/>
    <w:rsid w:val="008F75D0"/>
    <w:rsid w:val="008F7A35"/>
    <w:rsid w:val="0090037A"/>
    <w:rsid w:val="009004BE"/>
    <w:rsid w:val="0090064E"/>
    <w:rsid w:val="00900712"/>
    <w:rsid w:val="00900727"/>
    <w:rsid w:val="0090148B"/>
    <w:rsid w:val="0090158E"/>
    <w:rsid w:val="00901BCC"/>
    <w:rsid w:val="00901DBF"/>
    <w:rsid w:val="00901E67"/>
    <w:rsid w:val="00902B0E"/>
    <w:rsid w:val="0090313D"/>
    <w:rsid w:val="0090333D"/>
    <w:rsid w:val="009036E3"/>
    <w:rsid w:val="00903802"/>
    <w:rsid w:val="009039F5"/>
    <w:rsid w:val="00904640"/>
    <w:rsid w:val="00904748"/>
    <w:rsid w:val="00904E08"/>
    <w:rsid w:val="00905C91"/>
    <w:rsid w:val="00905F2A"/>
    <w:rsid w:val="009060E5"/>
    <w:rsid w:val="0090696D"/>
    <w:rsid w:val="00906ADB"/>
    <w:rsid w:val="00906CD6"/>
    <w:rsid w:val="00906E4D"/>
    <w:rsid w:val="00906F31"/>
    <w:rsid w:val="0090729B"/>
    <w:rsid w:val="00907576"/>
    <w:rsid w:val="009078B3"/>
    <w:rsid w:val="00907A4F"/>
    <w:rsid w:val="00907A77"/>
    <w:rsid w:val="00907B79"/>
    <w:rsid w:val="00907C68"/>
    <w:rsid w:val="00907E00"/>
    <w:rsid w:val="009101AF"/>
    <w:rsid w:val="0091041B"/>
    <w:rsid w:val="00910606"/>
    <w:rsid w:val="0091088D"/>
    <w:rsid w:val="00910B83"/>
    <w:rsid w:val="00910FC9"/>
    <w:rsid w:val="009118C3"/>
    <w:rsid w:val="00911B66"/>
    <w:rsid w:val="009122A6"/>
    <w:rsid w:val="0091273C"/>
    <w:rsid w:val="0091275D"/>
    <w:rsid w:val="00912918"/>
    <w:rsid w:val="0091291A"/>
    <w:rsid w:val="009133A6"/>
    <w:rsid w:val="0091356F"/>
    <w:rsid w:val="00913612"/>
    <w:rsid w:val="0091366A"/>
    <w:rsid w:val="00913824"/>
    <w:rsid w:val="00913ADF"/>
    <w:rsid w:val="0091438D"/>
    <w:rsid w:val="009148FA"/>
    <w:rsid w:val="0091555E"/>
    <w:rsid w:val="00915757"/>
    <w:rsid w:val="009159B3"/>
    <w:rsid w:val="00915FC5"/>
    <w:rsid w:val="0091607D"/>
    <w:rsid w:val="00916181"/>
    <w:rsid w:val="00917389"/>
    <w:rsid w:val="00917474"/>
    <w:rsid w:val="009177DA"/>
    <w:rsid w:val="00917CBB"/>
    <w:rsid w:val="009200D9"/>
    <w:rsid w:val="0092031B"/>
    <w:rsid w:val="009204C5"/>
    <w:rsid w:val="00920F85"/>
    <w:rsid w:val="00921075"/>
    <w:rsid w:val="00921517"/>
    <w:rsid w:val="0092180D"/>
    <w:rsid w:val="009218BD"/>
    <w:rsid w:val="00921CAD"/>
    <w:rsid w:val="00921D41"/>
    <w:rsid w:val="00921F44"/>
    <w:rsid w:val="009223CE"/>
    <w:rsid w:val="00922492"/>
    <w:rsid w:val="009225BD"/>
    <w:rsid w:val="009227D5"/>
    <w:rsid w:val="00922F17"/>
    <w:rsid w:val="009232C9"/>
    <w:rsid w:val="00923608"/>
    <w:rsid w:val="009238E5"/>
    <w:rsid w:val="00923B72"/>
    <w:rsid w:val="00923D18"/>
    <w:rsid w:val="00923D82"/>
    <w:rsid w:val="00923F12"/>
    <w:rsid w:val="00924D57"/>
    <w:rsid w:val="00924FF8"/>
    <w:rsid w:val="009252D2"/>
    <w:rsid w:val="009256A8"/>
    <w:rsid w:val="009258AE"/>
    <w:rsid w:val="00925BA8"/>
    <w:rsid w:val="00926DA7"/>
    <w:rsid w:val="009279BE"/>
    <w:rsid w:val="00927B78"/>
    <w:rsid w:val="00927C71"/>
    <w:rsid w:val="00927F41"/>
    <w:rsid w:val="00927F8B"/>
    <w:rsid w:val="0093072C"/>
    <w:rsid w:val="0093094D"/>
    <w:rsid w:val="00930DE3"/>
    <w:rsid w:val="009312BE"/>
    <w:rsid w:val="0093143F"/>
    <w:rsid w:val="00931B37"/>
    <w:rsid w:val="00931CE0"/>
    <w:rsid w:val="00931EBE"/>
    <w:rsid w:val="00931FB9"/>
    <w:rsid w:val="0093276C"/>
    <w:rsid w:val="009328C7"/>
    <w:rsid w:val="009336EC"/>
    <w:rsid w:val="00933C58"/>
    <w:rsid w:val="00933C76"/>
    <w:rsid w:val="00933F56"/>
    <w:rsid w:val="0093484C"/>
    <w:rsid w:val="00934C13"/>
    <w:rsid w:val="0093515C"/>
    <w:rsid w:val="00935228"/>
    <w:rsid w:val="009355A2"/>
    <w:rsid w:val="00935C1E"/>
    <w:rsid w:val="00935DE2"/>
    <w:rsid w:val="00935E66"/>
    <w:rsid w:val="00935F9E"/>
    <w:rsid w:val="0093602B"/>
    <w:rsid w:val="009365CA"/>
    <w:rsid w:val="00936645"/>
    <w:rsid w:val="00936CAB"/>
    <w:rsid w:val="00936D98"/>
    <w:rsid w:val="009378AF"/>
    <w:rsid w:val="00937F39"/>
    <w:rsid w:val="00940324"/>
    <w:rsid w:val="00940920"/>
    <w:rsid w:val="00940F7B"/>
    <w:rsid w:val="00941523"/>
    <w:rsid w:val="00941B5E"/>
    <w:rsid w:val="00941D95"/>
    <w:rsid w:val="009425FB"/>
    <w:rsid w:val="009427E8"/>
    <w:rsid w:val="00942C80"/>
    <w:rsid w:val="00942F08"/>
    <w:rsid w:val="00943029"/>
    <w:rsid w:val="00943197"/>
    <w:rsid w:val="009435F2"/>
    <w:rsid w:val="009438A5"/>
    <w:rsid w:val="00943CC4"/>
    <w:rsid w:val="009444E4"/>
    <w:rsid w:val="009446D2"/>
    <w:rsid w:val="00944743"/>
    <w:rsid w:val="00944856"/>
    <w:rsid w:val="00944D2A"/>
    <w:rsid w:val="00944FBE"/>
    <w:rsid w:val="00945180"/>
    <w:rsid w:val="009453FC"/>
    <w:rsid w:val="0094590C"/>
    <w:rsid w:val="00946355"/>
    <w:rsid w:val="009468B7"/>
    <w:rsid w:val="00946920"/>
    <w:rsid w:val="00946A88"/>
    <w:rsid w:val="00946AB1"/>
    <w:rsid w:val="00946D64"/>
    <w:rsid w:val="009470B3"/>
    <w:rsid w:val="00947154"/>
    <w:rsid w:val="0094724E"/>
    <w:rsid w:val="00947850"/>
    <w:rsid w:val="00947913"/>
    <w:rsid w:val="00947973"/>
    <w:rsid w:val="00947BE6"/>
    <w:rsid w:val="009501F7"/>
    <w:rsid w:val="0095048C"/>
    <w:rsid w:val="0095048D"/>
    <w:rsid w:val="009506CB"/>
    <w:rsid w:val="00950729"/>
    <w:rsid w:val="00950B03"/>
    <w:rsid w:val="00951300"/>
    <w:rsid w:val="00951348"/>
    <w:rsid w:val="00951ADB"/>
    <w:rsid w:val="009524F9"/>
    <w:rsid w:val="00952A47"/>
    <w:rsid w:val="009531B9"/>
    <w:rsid w:val="0095380C"/>
    <w:rsid w:val="00953B0D"/>
    <w:rsid w:val="00953CE6"/>
    <w:rsid w:val="00954353"/>
    <w:rsid w:val="0095460B"/>
    <w:rsid w:val="00954B5F"/>
    <w:rsid w:val="00954D4E"/>
    <w:rsid w:val="00955C0A"/>
    <w:rsid w:val="00955C4F"/>
    <w:rsid w:val="00956109"/>
    <w:rsid w:val="00956655"/>
    <w:rsid w:val="00957073"/>
    <w:rsid w:val="009575AA"/>
    <w:rsid w:val="00957C55"/>
    <w:rsid w:val="009600B6"/>
    <w:rsid w:val="009600DB"/>
    <w:rsid w:val="00960314"/>
    <w:rsid w:val="00960CE7"/>
    <w:rsid w:val="00961080"/>
    <w:rsid w:val="00961931"/>
    <w:rsid w:val="00961A13"/>
    <w:rsid w:val="00961A83"/>
    <w:rsid w:val="00961CD4"/>
    <w:rsid w:val="00961D9F"/>
    <w:rsid w:val="0096227C"/>
    <w:rsid w:val="009628F6"/>
    <w:rsid w:val="00962EB2"/>
    <w:rsid w:val="009638BB"/>
    <w:rsid w:val="00963B86"/>
    <w:rsid w:val="00963FC9"/>
    <w:rsid w:val="00964445"/>
    <w:rsid w:val="00964777"/>
    <w:rsid w:val="00964BBE"/>
    <w:rsid w:val="00964C32"/>
    <w:rsid w:val="00965350"/>
    <w:rsid w:val="009657F1"/>
    <w:rsid w:val="00965B34"/>
    <w:rsid w:val="0096625D"/>
    <w:rsid w:val="009663BD"/>
    <w:rsid w:val="0096648B"/>
    <w:rsid w:val="009664F5"/>
    <w:rsid w:val="00967541"/>
    <w:rsid w:val="00967A95"/>
    <w:rsid w:val="00967CDB"/>
    <w:rsid w:val="00970530"/>
    <w:rsid w:val="00970665"/>
    <w:rsid w:val="009709F8"/>
    <w:rsid w:val="00970D07"/>
    <w:rsid w:val="00970E97"/>
    <w:rsid w:val="009717D1"/>
    <w:rsid w:val="009724F2"/>
    <w:rsid w:val="0097271B"/>
    <w:rsid w:val="009727F2"/>
    <w:rsid w:val="009728F6"/>
    <w:rsid w:val="00972929"/>
    <w:rsid w:val="00972F91"/>
    <w:rsid w:val="00973098"/>
    <w:rsid w:val="0097317C"/>
    <w:rsid w:val="00973261"/>
    <w:rsid w:val="00973827"/>
    <w:rsid w:val="009739F2"/>
    <w:rsid w:val="00973B07"/>
    <w:rsid w:val="00973D63"/>
    <w:rsid w:val="00973EA6"/>
    <w:rsid w:val="009742D3"/>
    <w:rsid w:val="00974587"/>
    <w:rsid w:val="00974A57"/>
    <w:rsid w:val="0097528F"/>
    <w:rsid w:val="0097589E"/>
    <w:rsid w:val="0097597B"/>
    <w:rsid w:val="00975CA7"/>
    <w:rsid w:val="00975D5B"/>
    <w:rsid w:val="009760A7"/>
    <w:rsid w:val="0097686F"/>
    <w:rsid w:val="0097699B"/>
    <w:rsid w:val="009769D5"/>
    <w:rsid w:val="00976F32"/>
    <w:rsid w:val="009772AD"/>
    <w:rsid w:val="009773E4"/>
    <w:rsid w:val="00977878"/>
    <w:rsid w:val="00977BA7"/>
    <w:rsid w:val="00977C9D"/>
    <w:rsid w:val="00977CF3"/>
    <w:rsid w:val="00977E45"/>
    <w:rsid w:val="00977EB0"/>
    <w:rsid w:val="009801D4"/>
    <w:rsid w:val="00980506"/>
    <w:rsid w:val="00980517"/>
    <w:rsid w:val="0098086D"/>
    <w:rsid w:val="00980D20"/>
    <w:rsid w:val="009811CD"/>
    <w:rsid w:val="0098194F"/>
    <w:rsid w:val="00981D4A"/>
    <w:rsid w:val="0098207A"/>
    <w:rsid w:val="009826C8"/>
    <w:rsid w:val="0098279A"/>
    <w:rsid w:val="00982F56"/>
    <w:rsid w:val="00982F5C"/>
    <w:rsid w:val="00983686"/>
    <w:rsid w:val="009836E4"/>
    <w:rsid w:val="009839D7"/>
    <w:rsid w:val="00983D81"/>
    <w:rsid w:val="0098412F"/>
    <w:rsid w:val="00984157"/>
    <w:rsid w:val="009841B8"/>
    <w:rsid w:val="00984459"/>
    <w:rsid w:val="00984AED"/>
    <w:rsid w:val="009852DE"/>
    <w:rsid w:val="00985F28"/>
    <w:rsid w:val="009860B1"/>
    <w:rsid w:val="00986149"/>
    <w:rsid w:val="00986176"/>
    <w:rsid w:val="0098621F"/>
    <w:rsid w:val="009867B6"/>
    <w:rsid w:val="0098686E"/>
    <w:rsid w:val="00986E7F"/>
    <w:rsid w:val="00986FC2"/>
    <w:rsid w:val="009870CB"/>
    <w:rsid w:val="00987536"/>
    <w:rsid w:val="00987631"/>
    <w:rsid w:val="009876FA"/>
    <w:rsid w:val="009878A6"/>
    <w:rsid w:val="00987923"/>
    <w:rsid w:val="00990562"/>
    <w:rsid w:val="00990BD5"/>
    <w:rsid w:val="00990F05"/>
    <w:rsid w:val="0099147E"/>
    <w:rsid w:val="00991595"/>
    <w:rsid w:val="00991601"/>
    <w:rsid w:val="009918ED"/>
    <w:rsid w:val="00991960"/>
    <w:rsid w:val="0099196F"/>
    <w:rsid w:val="00991C36"/>
    <w:rsid w:val="009920B3"/>
    <w:rsid w:val="00992B98"/>
    <w:rsid w:val="009931A6"/>
    <w:rsid w:val="0099359F"/>
    <w:rsid w:val="009939E2"/>
    <w:rsid w:val="0099485D"/>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EAB"/>
    <w:rsid w:val="009A14BF"/>
    <w:rsid w:val="009A14EF"/>
    <w:rsid w:val="009A1585"/>
    <w:rsid w:val="009A1729"/>
    <w:rsid w:val="009A1D61"/>
    <w:rsid w:val="009A1F44"/>
    <w:rsid w:val="009A20F5"/>
    <w:rsid w:val="009A22FB"/>
    <w:rsid w:val="009A2A7A"/>
    <w:rsid w:val="009A2C87"/>
    <w:rsid w:val="009A2DF9"/>
    <w:rsid w:val="009A2E1D"/>
    <w:rsid w:val="009A3546"/>
    <w:rsid w:val="009A38BF"/>
    <w:rsid w:val="009A398F"/>
    <w:rsid w:val="009A3A34"/>
    <w:rsid w:val="009A3A86"/>
    <w:rsid w:val="009A3CC9"/>
    <w:rsid w:val="009A3EE8"/>
    <w:rsid w:val="009A4305"/>
    <w:rsid w:val="009A4869"/>
    <w:rsid w:val="009A54D5"/>
    <w:rsid w:val="009A6867"/>
    <w:rsid w:val="009A6A6B"/>
    <w:rsid w:val="009A730C"/>
    <w:rsid w:val="009A754D"/>
    <w:rsid w:val="009A7974"/>
    <w:rsid w:val="009A7DAA"/>
    <w:rsid w:val="009B03F6"/>
    <w:rsid w:val="009B0575"/>
    <w:rsid w:val="009B18E8"/>
    <w:rsid w:val="009B1ECB"/>
    <w:rsid w:val="009B1EF9"/>
    <w:rsid w:val="009B24E0"/>
    <w:rsid w:val="009B2581"/>
    <w:rsid w:val="009B26AC"/>
    <w:rsid w:val="009B29EF"/>
    <w:rsid w:val="009B2EFA"/>
    <w:rsid w:val="009B369D"/>
    <w:rsid w:val="009B37E2"/>
    <w:rsid w:val="009B4519"/>
    <w:rsid w:val="009B46F7"/>
    <w:rsid w:val="009B485F"/>
    <w:rsid w:val="009B506B"/>
    <w:rsid w:val="009B57EF"/>
    <w:rsid w:val="009B5B85"/>
    <w:rsid w:val="009B611B"/>
    <w:rsid w:val="009B62D3"/>
    <w:rsid w:val="009B6638"/>
    <w:rsid w:val="009B66AF"/>
    <w:rsid w:val="009B66B5"/>
    <w:rsid w:val="009B6D48"/>
    <w:rsid w:val="009B7138"/>
    <w:rsid w:val="009B7204"/>
    <w:rsid w:val="009B7234"/>
    <w:rsid w:val="009B725F"/>
    <w:rsid w:val="009B74FC"/>
    <w:rsid w:val="009B767F"/>
    <w:rsid w:val="009B7759"/>
    <w:rsid w:val="009B7A55"/>
    <w:rsid w:val="009B7B5B"/>
    <w:rsid w:val="009B7BB3"/>
    <w:rsid w:val="009C0074"/>
    <w:rsid w:val="009C0518"/>
    <w:rsid w:val="009C0564"/>
    <w:rsid w:val="009C17DA"/>
    <w:rsid w:val="009C1FDE"/>
    <w:rsid w:val="009C25C6"/>
    <w:rsid w:val="009C2685"/>
    <w:rsid w:val="009C2BAD"/>
    <w:rsid w:val="009C2CE0"/>
    <w:rsid w:val="009C2EFA"/>
    <w:rsid w:val="009C2FF8"/>
    <w:rsid w:val="009C35ED"/>
    <w:rsid w:val="009C37ED"/>
    <w:rsid w:val="009C39BC"/>
    <w:rsid w:val="009C3ECC"/>
    <w:rsid w:val="009C44F7"/>
    <w:rsid w:val="009C46B8"/>
    <w:rsid w:val="009C4946"/>
    <w:rsid w:val="009C4A7E"/>
    <w:rsid w:val="009C4BC2"/>
    <w:rsid w:val="009C4D22"/>
    <w:rsid w:val="009C5144"/>
    <w:rsid w:val="009C534D"/>
    <w:rsid w:val="009C5812"/>
    <w:rsid w:val="009C5ADE"/>
    <w:rsid w:val="009C6182"/>
    <w:rsid w:val="009C6B10"/>
    <w:rsid w:val="009C6E7C"/>
    <w:rsid w:val="009C7249"/>
    <w:rsid w:val="009C7320"/>
    <w:rsid w:val="009C76FC"/>
    <w:rsid w:val="009C7C63"/>
    <w:rsid w:val="009D0109"/>
    <w:rsid w:val="009D0729"/>
    <w:rsid w:val="009D0B8B"/>
    <w:rsid w:val="009D0F66"/>
    <w:rsid w:val="009D1435"/>
    <w:rsid w:val="009D144B"/>
    <w:rsid w:val="009D1A06"/>
    <w:rsid w:val="009D1BA4"/>
    <w:rsid w:val="009D20A9"/>
    <w:rsid w:val="009D20C9"/>
    <w:rsid w:val="009D20D1"/>
    <w:rsid w:val="009D2142"/>
    <w:rsid w:val="009D22E4"/>
    <w:rsid w:val="009D22F7"/>
    <w:rsid w:val="009D319C"/>
    <w:rsid w:val="009D33C6"/>
    <w:rsid w:val="009D3927"/>
    <w:rsid w:val="009D3997"/>
    <w:rsid w:val="009D3AE1"/>
    <w:rsid w:val="009D3C0B"/>
    <w:rsid w:val="009D3EC5"/>
    <w:rsid w:val="009D3F8B"/>
    <w:rsid w:val="009D4267"/>
    <w:rsid w:val="009D472D"/>
    <w:rsid w:val="009D4CBF"/>
    <w:rsid w:val="009D50CC"/>
    <w:rsid w:val="009D527B"/>
    <w:rsid w:val="009D53AF"/>
    <w:rsid w:val="009D54AE"/>
    <w:rsid w:val="009D593D"/>
    <w:rsid w:val="009D5B2E"/>
    <w:rsid w:val="009D5BAB"/>
    <w:rsid w:val="009D5E18"/>
    <w:rsid w:val="009D5FF6"/>
    <w:rsid w:val="009D6038"/>
    <w:rsid w:val="009D62A1"/>
    <w:rsid w:val="009D6A0A"/>
    <w:rsid w:val="009D7269"/>
    <w:rsid w:val="009D7326"/>
    <w:rsid w:val="009D7369"/>
    <w:rsid w:val="009D7580"/>
    <w:rsid w:val="009D7BD2"/>
    <w:rsid w:val="009D7F6C"/>
    <w:rsid w:val="009E03A1"/>
    <w:rsid w:val="009E051E"/>
    <w:rsid w:val="009E058F"/>
    <w:rsid w:val="009E078A"/>
    <w:rsid w:val="009E0925"/>
    <w:rsid w:val="009E094A"/>
    <w:rsid w:val="009E0A9E"/>
    <w:rsid w:val="009E19A2"/>
    <w:rsid w:val="009E1A9A"/>
    <w:rsid w:val="009E1DEA"/>
    <w:rsid w:val="009E2642"/>
    <w:rsid w:val="009E269A"/>
    <w:rsid w:val="009E3485"/>
    <w:rsid w:val="009E3AFD"/>
    <w:rsid w:val="009E3CD1"/>
    <w:rsid w:val="009E3CDD"/>
    <w:rsid w:val="009E40BA"/>
    <w:rsid w:val="009E40FE"/>
    <w:rsid w:val="009E4808"/>
    <w:rsid w:val="009E4A12"/>
    <w:rsid w:val="009E4B16"/>
    <w:rsid w:val="009E4BBD"/>
    <w:rsid w:val="009E4F07"/>
    <w:rsid w:val="009E585E"/>
    <w:rsid w:val="009E5957"/>
    <w:rsid w:val="009E5C60"/>
    <w:rsid w:val="009E5FA0"/>
    <w:rsid w:val="009E64DB"/>
    <w:rsid w:val="009E6794"/>
    <w:rsid w:val="009E6B57"/>
    <w:rsid w:val="009E7189"/>
    <w:rsid w:val="009E77C2"/>
    <w:rsid w:val="009E79CB"/>
    <w:rsid w:val="009E79F3"/>
    <w:rsid w:val="009E7C89"/>
    <w:rsid w:val="009E7D27"/>
    <w:rsid w:val="009E7E46"/>
    <w:rsid w:val="009E7FC1"/>
    <w:rsid w:val="009F005D"/>
    <w:rsid w:val="009F01E1"/>
    <w:rsid w:val="009F04CD"/>
    <w:rsid w:val="009F067F"/>
    <w:rsid w:val="009F0B4D"/>
    <w:rsid w:val="009F1096"/>
    <w:rsid w:val="009F150E"/>
    <w:rsid w:val="009F22E3"/>
    <w:rsid w:val="009F266E"/>
    <w:rsid w:val="009F27AD"/>
    <w:rsid w:val="009F27D7"/>
    <w:rsid w:val="009F29C1"/>
    <w:rsid w:val="009F2E5C"/>
    <w:rsid w:val="009F2F89"/>
    <w:rsid w:val="009F336B"/>
    <w:rsid w:val="009F3FB5"/>
    <w:rsid w:val="009F4129"/>
    <w:rsid w:val="009F4AD2"/>
    <w:rsid w:val="009F4B47"/>
    <w:rsid w:val="009F4E92"/>
    <w:rsid w:val="009F5163"/>
    <w:rsid w:val="009F521F"/>
    <w:rsid w:val="009F5356"/>
    <w:rsid w:val="009F553C"/>
    <w:rsid w:val="009F55DB"/>
    <w:rsid w:val="009F59F8"/>
    <w:rsid w:val="009F5BC9"/>
    <w:rsid w:val="009F5F2E"/>
    <w:rsid w:val="009F620E"/>
    <w:rsid w:val="009F6DF1"/>
    <w:rsid w:val="009F72FD"/>
    <w:rsid w:val="009F7D3C"/>
    <w:rsid w:val="00A00299"/>
    <w:rsid w:val="00A00457"/>
    <w:rsid w:val="00A005B0"/>
    <w:rsid w:val="00A005EA"/>
    <w:rsid w:val="00A00B90"/>
    <w:rsid w:val="00A00BA1"/>
    <w:rsid w:val="00A01370"/>
    <w:rsid w:val="00A01373"/>
    <w:rsid w:val="00A01514"/>
    <w:rsid w:val="00A0151F"/>
    <w:rsid w:val="00A01624"/>
    <w:rsid w:val="00A017A0"/>
    <w:rsid w:val="00A017EB"/>
    <w:rsid w:val="00A01906"/>
    <w:rsid w:val="00A01F17"/>
    <w:rsid w:val="00A022A5"/>
    <w:rsid w:val="00A022AA"/>
    <w:rsid w:val="00A022C1"/>
    <w:rsid w:val="00A02681"/>
    <w:rsid w:val="00A03892"/>
    <w:rsid w:val="00A03A22"/>
    <w:rsid w:val="00A04294"/>
    <w:rsid w:val="00A04634"/>
    <w:rsid w:val="00A0497B"/>
    <w:rsid w:val="00A04C23"/>
    <w:rsid w:val="00A04D67"/>
    <w:rsid w:val="00A05394"/>
    <w:rsid w:val="00A05672"/>
    <w:rsid w:val="00A05D6B"/>
    <w:rsid w:val="00A05E4C"/>
    <w:rsid w:val="00A05FD1"/>
    <w:rsid w:val="00A06119"/>
    <w:rsid w:val="00A0611F"/>
    <w:rsid w:val="00A062CE"/>
    <w:rsid w:val="00A069ED"/>
    <w:rsid w:val="00A06E12"/>
    <w:rsid w:val="00A06FB2"/>
    <w:rsid w:val="00A0703A"/>
    <w:rsid w:val="00A0778F"/>
    <w:rsid w:val="00A07A48"/>
    <w:rsid w:val="00A1013B"/>
    <w:rsid w:val="00A104C6"/>
    <w:rsid w:val="00A1066C"/>
    <w:rsid w:val="00A106AD"/>
    <w:rsid w:val="00A108EE"/>
    <w:rsid w:val="00A10BB8"/>
    <w:rsid w:val="00A1152E"/>
    <w:rsid w:val="00A116E4"/>
    <w:rsid w:val="00A11C08"/>
    <w:rsid w:val="00A11F8C"/>
    <w:rsid w:val="00A1200D"/>
    <w:rsid w:val="00A12083"/>
    <w:rsid w:val="00A12AEA"/>
    <w:rsid w:val="00A12EB1"/>
    <w:rsid w:val="00A13415"/>
    <w:rsid w:val="00A137A5"/>
    <w:rsid w:val="00A137E4"/>
    <w:rsid w:val="00A13A9A"/>
    <w:rsid w:val="00A13C72"/>
    <w:rsid w:val="00A13DDD"/>
    <w:rsid w:val="00A13F6B"/>
    <w:rsid w:val="00A14008"/>
    <w:rsid w:val="00A14146"/>
    <w:rsid w:val="00A14552"/>
    <w:rsid w:val="00A145A4"/>
    <w:rsid w:val="00A14813"/>
    <w:rsid w:val="00A14F9A"/>
    <w:rsid w:val="00A150B2"/>
    <w:rsid w:val="00A1566A"/>
    <w:rsid w:val="00A156F7"/>
    <w:rsid w:val="00A15772"/>
    <w:rsid w:val="00A15E70"/>
    <w:rsid w:val="00A1617D"/>
    <w:rsid w:val="00A16535"/>
    <w:rsid w:val="00A165BF"/>
    <w:rsid w:val="00A169E2"/>
    <w:rsid w:val="00A16E83"/>
    <w:rsid w:val="00A1729C"/>
    <w:rsid w:val="00A172E8"/>
    <w:rsid w:val="00A176CA"/>
    <w:rsid w:val="00A176FB"/>
    <w:rsid w:val="00A179FF"/>
    <w:rsid w:val="00A17F8F"/>
    <w:rsid w:val="00A2075E"/>
    <w:rsid w:val="00A20BD1"/>
    <w:rsid w:val="00A20FEE"/>
    <w:rsid w:val="00A21223"/>
    <w:rsid w:val="00A21A36"/>
    <w:rsid w:val="00A21DF7"/>
    <w:rsid w:val="00A22401"/>
    <w:rsid w:val="00A22436"/>
    <w:rsid w:val="00A2275C"/>
    <w:rsid w:val="00A22A44"/>
    <w:rsid w:val="00A22C34"/>
    <w:rsid w:val="00A22CBF"/>
    <w:rsid w:val="00A22EBF"/>
    <w:rsid w:val="00A234FB"/>
    <w:rsid w:val="00A23B46"/>
    <w:rsid w:val="00A23C0B"/>
    <w:rsid w:val="00A23C8B"/>
    <w:rsid w:val="00A23CC7"/>
    <w:rsid w:val="00A23DED"/>
    <w:rsid w:val="00A25294"/>
    <w:rsid w:val="00A254EE"/>
    <w:rsid w:val="00A2566C"/>
    <w:rsid w:val="00A25A26"/>
    <w:rsid w:val="00A25BE7"/>
    <w:rsid w:val="00A26475"/>
    <w:rsid w:val="00A27008"/>
    <w:rsid w:val="00A272D7"/>
    <w:rsid w:val="00A273DB"/>
    <w:rsid w:val="00A2787E"/>
    <w:rsid w:val="00A27AD8"/>
    <w:rsid w:val="00A27CDF"/>
    <w:rsid w:val="00A27CE1"/>
    <w:rsid w:val="00A3042A"/>
    <w:rsid w:val="00A30490"/>
    <w:rsid w:val="00A30731"/>
    <w:rsid w:val="00A30924"/>
    <w:rsid w:val="00A309C6"/>
    <w:rsid w:val="00A30D13"/>
    <w:rsid w:val="00A30EF8"/>
    <w:rsid w:val="00A3101C"/>
    <w:rsid w:val="00A3129F"/>
    <w:rsid w:val="00A3131F"/>
    <w:rsid w:val="00A3146E"/>
    <w:rsid w:val="00A314F9"/>
    <w:rsid w:val="00A3179C"/>
    <w:rsid w:val="00A319D0"/>
    <w:rsid w:val="00A319DB"/>
    <w:rsid w:val="00A31BB7"/>
    <w:rsid w:val="00A31F21"/>
    <w:rsid w:val="00A31F48"/>
    <w:rsid w:val="00A32316"/>
    <w:rsid w:val="00A325F6"/>
    <w:rsid w:val="00A32B1A"/>
    <w:rsid w:val="00A33110"/>
    <w:rsid w:val="00A33172"/>
    <w:rsid w:val="00A3318D"/>
    <w:rsid w:val="00A331B2"/>
    <w:rsid w:val="00A338D7"/>
    <w:rsid w:val="00A3432B"/>
    <w:rsid w:val="00A34537"/>
    <w:rsid w:val="00A346BA"/>
    <w:rsid w:val="00A34BC4"/>
    <w:rsid w:val="00A34C59"/>
    <w:rsid w:val="00A34C67"/>
    <w:rsid w:val="00A34D62"/>
    <w:rsid w:val="00A35950"/>
    <w:rsid w:val="00A35A1F"/>
    <w:rsid w:val="00A35CCF"/>
    <w:rsid w:val="00A3611D"/>
    <w:rsid w:val="00A36339"/>
    <w:rsid w:val="00A3663A"/>
    <w:rsid w:val="00A366E4"/>
    <w:rsid w:val="00A36917"/>
    <w:rsid w:val="00A36C14"/>
    <w:rsid w:val="00A36D5B"/>
    <w:rsid w:val="00A376FD"/>
    <w:rsid w:val="00A3783F"/>
    <w:rsid w:val="00A37E90"/>
    <w:rsid w:val="00A4000A"/>
    <w:rsid w:val="00A402CB"/>
    <w:rsid w:val="00A408D7"/>
    <w:rsid w:val="00A40AA0"/>
    <w:rsid w:val="00A41205"/>
    <w:rsid w:val="00A41278"/>
    <w:rsid w:val="00A41D9F"/>
    <w:rsid w:val="00A41DBF"/>
    <w:rsid w:val="00A425EE"/>
    <w:rsid w:val="00A428FB"/>
    <w:rsid w:val="00A4339A"/>
    <w:rsid w:val="00A4376F"/>
    <w:rsid w:val="00A43FD0"/>
    <w:rsid w:val="00A4410D"/>
    <w:rsid w:val="00A44822"/>
    <w:rsid w:val="00A44919"/>
    <w:rsid w:val="00A44C13"/>
    <w:rsid w:val="00A44E27"/>
    <w:rsid w:val="00A4549F"/>
    <w:rsid w:val="00A457E8"/>
    <w:rsid w:val="00A45842"/>
    <w:rsid w:val="00A45B9B"/>
    <w:rsid w:val="00A45C93"/>
    <w:rsid w:val="00A45FE8"/>
    <w:rsid w:val="00A46053"/>
    <w:rsid w:val="00A460BF"/>
    <w:rsid w:val="00A46130"/>
    <w:rsid w:val="00A462FE"/>
    <w:rsid w:val="00A466B5"/>
    <w:rsid w:val="00A46744"/>
    <w:rsid w:val="00A46EFA"/>
    <w:rsid w:val="00A47213"/>
    <w:rsid w:val="00A472C3"/>
    <w:rsid w:val="00A4787E"/>
    <w:rsid w:val="00A501C9"/>
    <w:rsid w:val="00A501CE"/>
    <w:rsid w:val="00A50506"/>
    <w:rsid w:val="00A50963"/>
    <w:rsid w:val="00A50F0F"/>
    <w:rsid w:val="00A50FE5"/>
    <w:rsid w:val="00A51D0A"/>
    <w:rsid w:val="00A5248A"/>
    <w:rsid w:val="00A52A3E"/>
    <w:rsid w:val="00A53762"/>
    <w:rsid w:val="00A53C82"/>
    <w:rsid w:val="00A53D52"/>
    <w:rsid w:val="00A53F55"/>
    <w:rsid w:val="00A540F6"/>
    <w:rsid w:val="00A5417B"/>
    <w:rsid w:val="00A54523"/>
    <w:rsid w:val="00A54599"/>
    <w:rsid w:val="00A54788"/>
    <w:rsid w:val="00A54A2E"/>
    <w:rsid w:val="00A54B82"/>
    <w:rsid w:val="00A55416"/>
    <w:rsid w:val="00A554CC"/>
    <w:rsid w:val="00A55585"/>
    <w:rsid w:val="00A55D04"/>
    <w:rsid w:val="00A55DBA"/>
    <w:rsid w:val="00A55E08"/>
    <w:rsid w:val="00A55EAB"/>
    <w:rsid w:val="00A55EC6"/>
    <w:rsid w:val="00A56526"/>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1AD9"/>
    <w:rsid w:val="00A62080"/>
    <w:rsid w:val="00A62322"/>
    <w:rsid w:val="00A6248D"/>
    <w:rsid w:val="00A6264B"/>
    <w:rsid w:val="00A627BE"/>
    <w:rsid w:val="00A62C27"/>
    <w:rsid w:val="00A62D65"/>
    <w:rsid w:val="00A62E3E"/>
    <w:rsid w:val="00A630A2"/>
    <w:rsid w:val="00A632B8"/>
    <w:rsid w:val="00A63700"/>
    <w:rsid w:val="00A63A25"/>
    <w:rsid w:val="00A63A2F"/>
    <w:rsid w:val="00A63BF3"/>
    <w:rsid w:val="00A64942"/>
    <w:rsid w:val="00A64B3B"/>
    <w:rsid w:val="00A652F6"/>
    <w:rsid w:val="00A65911"/>
    <w:rsid w:val="00A659E6"/>
    <w:rsid w:val="00A65C0A"/>
    <w:rsid w:val="00A65D67"/>
    <w:rsid w:val="00A65E20"/>
    <w:rsid w:val="00A6643C"/>
    <w:rsid w:val="00A664E3"/>
    <w:rsid w:val="00A66F8E"/>
    <w:rsid w:val="00A67428"/>
    <w:rsid w:val="00A67544"/>
    <w:rsid w:val="00A67678"/>
    <w:rsid w:val="00A67D22"/>
    <w:rsid w:val="00A67E33"/>
    <w:rsid w:val="00A7000A"/>
    <w:rsid w:val="00A70234"/>
    <w:rsid w:val="00A7075B"/>
    <w:rsid w:val="00A710CF"/>
    <w:rsid w:val="00A71629"/>
    <w:rsid w:val="00A71CE6"/>
    <w:rsid w:val="00A71D23"/>
    <w:rsid w:val="00A720C3"/>
    <w:rsid w:val="00A7333A"/>
    <w:rsid w:val="00A736B2"/>
    <w:rsid w:val="00A736F3"/>
    <w:rsid w:val="00A73D0D"/>
    <w:rsid w:val="00A749B3"/>
    <w:rsid w:val="00A74A92"/>
    <w:rsid w:val="00A74E31"/>
    <w:rsid w:val="00A74FF3"/>
    <w:rsid w:val="00A75238"/>
    <w:rsid w:val="00A75399"/>
    <w:rsid w:val="00A75544"/>
    <w:rsid w:val="00A7572F"/>
    <w:rsid w:val="00A75CC1"/>
    <w:rsid w:val="00A75E88"/>
    <w:rsid w:val="00A7611B"/>
    <w:rsid w:val="00A76DB9"/>
    <w:rsid w:val="00A773C6"/>
    <w:rsid w:val="00A774EE"/>
    <w:rsid w:val="00A77843"/>
    <w:rsid w:val="00A77B81"/>
    <w:rsid w:val="00A77CEA"/>
    <w:rsid w:val="00A77FEB"/>
    <w:rsid w:val="00A80527"/>
    <w:rsid w:val="00A8056E"/>
    <w:rsid w:val="00A80655"/>
    <w:rsid w:val="00A80F91"/>
    <w:rsid w:val="00A81066"/>
    <w:rsid w:val="00A812A7"/>
    <w:rsid w:val="00A814BC"/>
    <w:rsid w:val="00A820BA"/>
    <w:rsid w:val="00A823D9"/>
    <w:rsid w:val="00A82D58"/>
    <w:rsid w:val="00A82EFD"/>
    <w:rsid w:val="00A83863"/>
    <w:rsid w:val="00A8399D"/>
    <w:rsid w:val="00A83B99"/>
    <w:rsid w:val="00A83E3D"/>
    <w:rsid w:val="00A8419D"/>
    <w:rsid w:val="00A8443A"/>
    <w:rsid w:val="00A84695"/>
    <w:rsid w:val="00A8479C"/>
    <w:rsid w:val="00A84DC2"/>
    <w:rsid w:val="00A854B5"/>
    <w:rsid w:val="00A8557B"/>
    <w:rsid w:val="00A855A6"/>
    <w:rsid w:val="00A85A05"/>
    <w:rsid w:val="00A85D99"/>
    <w:rsid w:val="00A85E68"/>
    <w:rsid w:val="00A85ED1"/>
    <w:rsid w:val="00A8638C"/>
    <w:rsid w:val="00A86731"/>
    <w:rsid w:val="00A86800"/>
    <w:rsid w:val="00A86D63"/>
    <w:rsid w:val="00A87705"/>
    <w:rsid w:val="00A87797"/>
    <w:rsid w:val="00A87878"/>
    <w:rsid w:val="00A90165"/>
    <w:rsid w:val="00A9032F"/>
    <w:rsid w:val="00A90730"/>
    <w:rsid w:val="00A90B42"/>
    <w:rsid w:val="00A90E72"/>
    <w:rsid w:val="00A92286"/>
    <w:rsid w:val="00A922A2"/>
    <w:rsid w:val="00A924C2"/>
    <w:rsid w:val="00A926A4"/>
    <w:rsid w:val="00A92A59"/>
    <w:rsid w:val="00A93050"/>
    <w:rsid w:val="00A930ED"/>
    <w:rsid w:val="00A931F9"/>
    <w:rsid w:val="00A9323F"/>
    <w:rsid w:val="00A9327B"/>
    <w:rsid w:val="00A9361B"/>
    <w:rsid w:val="00A93B69"/>
    <w:rsid w:val="00A93D3A"/>
    <w:rsid w:val="00A93FC6"/>
    <w:rsid w:val="00A9403D"/>
    <w:rsid w:val="00A94076"/>
    <w:rsid w:val="00A94335"/>
    <w:rsid w:val="00A94A01"/>
    <w:rsid w:val="00A95284"/>
    <w:rsid w:val="00A953ED"/>
    <w:rsid w:val="00A95ABF"/>
    <w:rsid w:val="00A95C8A"/>
    <w:rsid w:val="00A95F33"/>
    <w:rsid w:val="00A9612D"/>
    <w:rsid w:val="00A9618F"/>
    <w:rsid w:val="00A963C7"/>
    <w:rsid w:val="00A96746"/>
    <w:rsid w:val="00A9696D"/>
    <w:rsid w:val="00A96C23"/>
    <w:rsid w:val="00A96D5E"/>
    <w:rsid w:val="00A96FC6"/>
    <w:rsid w:val="00A9704A"/>
    <w:rsid w:val="00A9729C"/>
    <w:rsid w:val="00A97AE9"/>
    <w:rsid w:val="00AA06A3"/>
    <w:rsid w:val="00AA080D"/>
    <w:rsid w:val="00AA0BEE"/>
    <w:rsid w:val="00AA0BF5"/>
    <w:rsid w:val="00AA10CB"/>
    <w:rsid w:val="00AA11CC"/>
    <w:rsid w:val="00AA159C"/>
    <w:rsid w:val="00AA1626"/>
    <w:rsid w:val="00AA1C25"/>
    <w:rsid w:val="00AA1C7A"/>
    <w:rsid w:val="00AA1DCC"/>
    <w:rsid w:val="00AA1F5B"/>
    <w:rsid w:val="00AA2133"/>
    <w:rsid w:val="00AA23A2"/>
    <w:rsid w:val="00AA2871"/>
    <w:rsid w:val="00AA2C92"/>
    <w:rsid w:val="00AA2E4A"/>
    <w:rsid w:val="00AA2E5A"/>
    <w:rsid w:val="00AA3195"/>
    <w:rsid w:val="00AA3308"/>
    <w:rsid w:val="00AA34F1"/>
    <w:rsid w:val="00AA365F"/>
    <w:rsid w:val="00AA3B70"/>
    <w:rsid w:val="00AA3DB7"/>
    <w:rsid w:val="00AA4073"/>
    <w:rsid w:val="00AA4342"/>
    <w:rsid w:val="00AA4358"/>
    <w:rsid w:val="00AA45A6"/>
    <w:rsid w:val="00AA4EA9"/>
    <w:rsid w:val="00AA50EB"/>
    <w:rsid w:val="00AA51F5"/>
    <w:rsid w:val="00AA5E3B"/>
    <w:rsid w:val="00AA6752"/>
    <w:rsid w:val="00AA6857"/>
    <w:rsid w:val="00AA68B4"/>
    <w:rsid w:val="00AA6A64"/>
    <w:rsid w:val="00AA6D42"/>
    <w:rsid w:val="00AA6DD1"/>
    <w:rsid w:val="00AA7BDF"/>
    <w:rsid w:val="00AA7D6C"/>
    <w:rsid w:val="00AA7DA9"/>
    <w:rsid w:val="00AB04EB"/>
    <w:rsid w:val="00AB0543"/>
    <w:rsid w:val="00AB0594"/>
    <w:rsid w:val="00AB0AC9"/>
    <w:rsid w:val="00AB1397"/>
    <w:rsid w:val="00AB1769"/>
    <w:rsid w:val="00AB1779"/>
    <w:rsid w:val="00AB17D1"/>
    <w:rsid w:val="00AB185A"/>
    <w:rsid w:val="00AB1BA7"/>
    <w:rsid w:val="00AB1E04"/>
    <w:rsid w:val="00AB2778"/>
    <w:rsid w:val="00AB29CF"/>
    <w:rsid w:val="00AB3113"/>
    <w:rsid w:val="00AB3201"/>
    <w:rsid w:val="00AB32D8"/>
    <w:rsid w:val="00AB335D"/>
    <w:rsid w:val="00AB348A"/>
    <w:rsid w:val="00AB363F"/>
    <w:rsid w:val="00AB3CD9"/>
    <w:rsid w:val="00AB3F38"/>
    <w:rsid w:val="00AB43EC"/>
    <w:rsid w:val="00AB4609"/>
    <w:rsid w:val="00AB4BF4"/>
    <w:rsid w:val="00AB577C"/>
    <w:rsid w:val="00AB5ADF"/>
    <w:rsid w:val="00AB5E57"/>
    <w:rsid w:val="00AB5FB8"/>
    <w:rsid w:val="00AB725F"/>
    <w:rsid w:val="00AB77E6"/>
    <w:rsid w:val="00AB79B3"/>
    <w:rsid w:val="00AB7F53"/>
    <w:rsid w:val="00AC00EF"/>
    <w:rsid w:val="00AC0705"/>
    <w:rsid w:val="00AC0B50"/>
    <w:rsid w:val="00AC109B"/>
    <w:rsid w:val="00AC1501"/>
    <w:rsid w:val="00AC19A6"/>
    <w:rsid w:val="00AC1C16"/>
    <w:rsid w:val="00AC209E"/>
    <w:rsid w:val="00AC23C7"/>
    <w:rsid w:val="00AC2617"/>
    <w:rsid w:val="00AC2B5E"/>
    <w:rsid w:val="00AC3007"/>
    <w:rsid w:val="00AC3435"/>
    <w:rsid w:val="00AC3610"/>
    <w:rsid w:val="00AC3D1D"/>
    <w:rsid w:val="00AC4E94"/>
    <w:rsid w:val="00AC5636"/>
    <w:rsid w:val="00AC5676"/>
    <w:rsid w:val="00AC5A8D"/>
    <w:rsid w:val="00AC5EBD"/>
    <w:rsid w:val="00AC5F62"/>
    <w:rsid w:val="00AC67A8"/>
    <w:rsid w:val="00AC6D1D"/>
    <w:rsid w:val="00AC74DA"/>
    <w:rsid w:val="00AC75E2"/>
    <w:rsid w:val="00AC76A9"/>
    <w:rsid w:val="00AC7A2B"/>
    <w:rsid w:val="00AC7C25"/>
    <w:rsid w:val="00AC7ECB"/>
    <w:rsid w:val="00AD0281"/>
    <w:rsid w:val="00AD0A51"/>
    <w:rsid w:val="00AD0A88"/>
    <w:rsid w:val="00AD0B37"/>
    <w:rsid w:val="00AD0EB6"/>
    <w:rsid w:val="00AD0F6C"/>
    <w:rsid w:val="00AD11F7"/>
    <w:rsid w:val="00AD19E9"/>
    <w:rsid w:val="00AD1C2B"/>
    <w:rsid w:val="00AD1DB7"/>
    <w:rsid w:val="00AD1E29"/>
    <w:rsid w:val="00AD2852"/>
    <w:rsid w:val="00AD288B"/>
    <w:rsid w:val="00AD30E7"/>
    <w:rsid w:val="00AD3810"/>
    <w:rsid w:val="00AD3976"/>
    <w:rsid w:val="00AD4D2A"/>
    <w:rsid w:val="00AD542F"/>
    <w:rsid w:val="00AD5436"/>
    <w:rsid w:val="00AD595C"/>
    <w:rsid w:val="00AD5A17"/>
    <w:rsid w:val="00AD5F62"/>
    <w:rsid w:val="00AD5FBE"/>
    <w:rsid w:val="00AD5FC7"/>
    <w:rsid w:val="00AD6065"/>
    <w:rsid w:val="00AD6598"/>
    <w:rsid w:val="00AD69C7"/>
    <w:rsid w:val="00AD6B09"/>
    <w:rsid w:val="00AD7305"/>
    <w:rsid w:val="00AD75B2"/>
    <w:rsid w:val="00AD76EF"/>
    <w:rsid w:val="00AD7A69"/>
    <w:rsid w:val="00AD7AA5"/>
    <w:rsid w:val="00AD7B80"/>
    <w:rsid w:val="00AD7D6C"/>
    <w:rsid w:val="00AD7E64"/>
    <w:rsid w:val="00AE0050"/>
    <w:rsid w:val="00AE005D"/>
    <w:rsid w:val="00AE0C56"/>
    <w:rsid w:val="00AE1255"/>
    <w:rsid w:val="00AE141B"/>
    <w:rsid w:val="00AE149E"/>
    <w:rsid w:val="00AE198F"/>
    <w:rsid w:val="00AE20A5"/>
    <w:rsid w:val="00AE2263"/>
    <w:rsid w:val="00AE22F2"/>
    <w:rsid w:val="00AE23F3"/>
    <w:rsid w:val="00AE28C5"/>
    <w:rsid w:val="00AE29FC"/>
    <w:rsid w:val="00AE2ADF"/>
    <w:rsid w:val="00AE2B81"/>
    <w:rsid w:val="00AE2F3F"/>
    <w:rsid w:val="00AE3886"/>
    <w:rsid w:val="00AE3AEA"/>
    <w:rsid w:val="00AE3B4E"/>
    <w:rsid w:val="00AE4DDA"/>
    <w:rsid w:val="00AE55F3"/>
    <w:rsid w:val="00AE5631"/>
    <w:rsid w:val="00AE58B6"/>
    <w:rsid w:val="00AE59EC"/>
    <w:rsid w:val="00AE5A9D"/>
    <w:rsid w:val="00AE614B"/>
    <w:rsid w:val="00AE61FB"/>
    <w:rsid w:val="00AE668B"/>
    <w:rsid w:val="00AE67B3"/>
    <w:rsid w:val="00AE69DA"/>
    <w:rsid w:val="00AE6F47"/>
    <w:rsid w:val="00AE7864"/>
    <w:rsid w:val="00AE7933"/>
    <w:rsid w:val="00AE7949"/>
    <w:rsid w:val="00AE7D76"/>
    <w:rsid w:val="00AF0B68"/>
    <w:rsid w:val="00AF1206"/>
    <w:rsid w:val="00AF12F4"/>
    <w:rsid w:val="00AF16F5"/>
    <w:rsid w:val="00AF25D5"/>
    <w:rsid w:val="00AF2A5E"/>
    <w:rsid w:val="00AF362D"/>
    <w:rsid w:val="00AF37C6"/>
    <w:rsid w:val="00AF39F1"/>
    <w:rsid w:val="00AF3A70"/>
    <w:rsid w:val="00AF3DBB"/>
    <w:rsid w:val="00AF3F29"/>
    <w:rsid w:val="00AF493D"/>
    <w:rsid w:val="00AF4B8D"/>
    <w:rsid w:val="00AF5021"/>
    <w:rsid w:val="00AF5194"/>
    <w:rsid w:val="00AF5212"/>
    <w:rsid w:val="00AF53EF"/>
    <w:rsid w:val="00AF5AD9"/>
    <w:rsid w:val="00AF5D5F"/>
    <w:rsid w:val="00AF5D7A"/>
    <w:rsid w:val="00AF5F1A"/>
    <w:rsid w:val="00AF602A"/>
    <w:rsid w:val="00AF607E"/>
    <w:rsid w:val="00AF6627"/>
    <w:rsid w:val="00AF6C6C"/>
    <w:rsid w:val="00AF6CC9"/>
    <w:rsid w:val="00AF6FEF"/>
    <w:rsid w:val="00AF71BC"/>
    <w:rsid w:val="00AF7388"/>
    <w:rsid w:val="00AF73C3"/>
    <w:rsid w:val="00AF76CE"/>
    <w:rsid w:val="00AF795C"/>
    <w:rsid w:val="00AF7992"/>
    <w:rsid w:val="00AF7EDA"/>
    <w:rsid w:val="00B003A3"/>
    <w:rsid w:val="00B00414"/>
    <w:rsid w:val="00B00497"/>
    <w:rsid w:val="00B00710"/>
    <w:rsid w:val="00B00752"/>
    <w:rsid w:val="00B00DEC"/>
    <w:rsid w:val="00B01182"/>
    <w:rsid w:val="00B0127D"/>
    <w:rsid w:val="00B01599"/>
    <w:rsid w:val="00B0159C"/>
    <w:rsid w:val="00B0193D"/>
    <w:rsid w:val="00B02553"/>
    <w:rsid w:val="00B026C1"/>
    <w:rsid w:val="00B029BC"/>
    <w:rsid w:val="00B02B9C"/>
    <w:rsid w:val="00B02C89"/>
    <w:rsid w:val="00B02D41"/>
    <w:rsid w:val="00B034D8"/>
    <w:rsid w:val="00B0353B"/>
    <w:rsid w:val="00B03B94"/>
    <w:rsid w:val="00B040B2"/>
    <w:rsid w:val="00B04184"/>
    <w:rsid w:val="00B0433D"/>
    <w:rsid w:val="00B04B89"/>
    <w:rsid w:val="00B04D88"/>
    <w:rsid w:val="00B04F67"/>
    <w:rsid w:val="00B0500D"/>
    <w:rsid w:val="00B05087"/>
    <w:rsid w:val="00B05940"/>
    <w:rsid w:val="00B05D67"/>
    <w:rsid w:val="00B0656B"/>
    <w:rsid w:val="00B06633"/>
    <w:rsid w:val="00B06774"/>
    <w:rsid w:val="00B06C89"/>
    <w:rsid w:val="00B07115"/>
    <w:rsid w:val="00B07150"/>
    <w:rsid w:val="00B0785E"/>
    <w:rsid w:val="00B0792B"/>
    <w:rsid w:val="00B07BBB"/>
    <w:rsid w:val="00B07D03"/>
    <w:rsid w:val="00B07E81"/>
    <w:rsid w:val="00B10524"/>
    <w:rsid w:val="00B10558"/>
    <w:rsid w:val="00B10AE1"/>
    <w:rsid w:val="00B120D6"/>
    <w:rsid w:val="00B121E8"/>
    <w:rsid w:val="00B122A1"/>
    <w:rsid w:val="00B12868"/>
    <w:rsid w:val="00B12EF9"/>
    <w:rsid w:val="00B13696"/>
    <w:rsid w:val="00B143EF"/>
    <w:rsid w:val="00B14680"/>
    <w:rsid w:val="00B149F1"/>
    <w:rsid w:val="00B1549A"/>
    <w:rsid w:val="00B156A9"/>
    <w:rsid w:val="00B1590C"/>
    <w:rsid w:val="00B15922"/>
    <w:rsid w:val="00B15F83"/>
    <w:rsid w:val="00B15FC2"/>
    <w:rsid w:val="00B160FF"/>
    <w:rsid w:val="00B16322"/>
    <w:rsid w:val="00B1662E"/>
    <w:rsid w:val="00B167E9"/>
    <w:rsid w:val="00B16A6F"/>
    <w:rsid w:val="00B16C7C"/>
    <w:rsid w:val="00B16EE9"/>
    <w:rsid w:val="00B176DC"/>
    <w:rsid w:val="00B2008A"/>
    <w:rsid w:val="00B204A9"/>
    <w:rsid w:val="00B20A17"/>
    <w:rsid w:val="00B2102E"/>
    <w:rsid w:val="00B21169"/>
    <w:rsid w:val="00B211B1"/>
    <w:rsid w:val="00B214AE"/>
    <w:rsid w:val="00B21E6D"/>
    <w:rsid w:val="00B21FFA"/>
    <w:rsid w:val="00B22150"/>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1A9"/>
    <w:rsid w:val="00B2622A"/>
    <w:rsid w:val="00B263D8"/>
    <w:rsid w:val="00B26AB0"/>
    <w:rsid w:val="00B26AD2"/>
    <w:rsid w:val="00B26B69"/>
    <w:rsid w:val="00B26CA2"/>
    <w:rsid w:val="00B2722C"/>
    <w:rsid w:val="00B27824"/>
    <w:rsid w:val="00B27998"/>
    <w:rsid w:val="00B27A81"/>
    <w:rsid w:val="00B302D2"/>
    <w:rsid w:val="00B30B4E"/>
    <w:rsid w:val="00B31246"/>
    <w:rsid w:val="00B31501"/>
    <w:rsid w:val="00B32181"/>
    <w:rsid w:val="00B32347"/>
    <w:rsid w:val="00B326FF"/>
    <w:rsid w:val="00B32864"/>
    <w:rsid w:val="00B32A20"/>
    <w:rsid w:val="00B33B90"/>
    <w:rsid w:val="00B340AA"/>
    <w:rsid w:val="00B34211"/>
    <w:rsid w:val="00B34A2C"/>
    <w:rsid w:val="00B34A9F"/>
    <w:rsid w:val="00B34B80"/>
    <w:rsid w:val="00B3501B"/>
    <w:rsid w:val="00B35952"/>
    <w:rsid w:val="00B35BE6"/>
    <w:rsid w:val="00B35CDA"/>
    <w:rsid w:val="00B3604D"/>
    <w:rsid w:val="00B372F2"/>
    <w:rsid w:val="00B37D97"/>
    <w:rsid w:val="00B40269"/>
    <w:rsid w:val="00B40BC3"/>
    <w:rsid w:val="00B411BD"/>
    <w:rsid w:val="00B41559"/>
    <w:rsid w:val="00B415AB"/>
    <w:rsid w:val="00B418E8"/>
    <w:rsid w:val="00B41F5A"/>
    <w:rsid w:val="00B42285"/>
    <w:rsid w:val="00B4229B"/>
    <w:rsid w:val="00B424D1"/>
    <w:rsid w:val="00B4274B"/>
    <w:rsid w:val="00B42E59"/>
    <w:rsid w:val="00B435B1"/>
    <w:rsid w:val="00B4367F"/>
    <w:rsid w:val="00B438BA"/>
    <w:rsid w:val="00B43B10"/>
    <w:rsid w:val="00B43C8A"/>
    <w:rsid w:val="00B43E68"/>
    <w:rsid w:val="00B44493"/>
    <w:rsid w:val="00B4469B"/>
    <w:rsid w:val="00B44F99"/>
    <w:rsid w:val="00B450C6"/>
    <w:rsid w:val="00B451E9"/>
    <w:rsid w:val="00B454E9"/>
    <w:rsid w:val="00B45679"/>
    <w:rsid w:val="00B457A0"/>
    <w:rsid w:val="00B45876"/>
    <w:rsid w:val="00B45D70"/>
    <w:rsid w:val="00B46082"/>
    <w:rsid w:val="00B463E7"/>
    <w:rsid w:val="00B46976"/>
    <w:rsid w:val="00B46B1B"/>
    <w:rsid w:val="00B46C47"/>
    <w:rsid w:val="00B472D2"/>
    <w:rsid w:val="00B4732E"/>
    <w:rsid w:val="00B47832"/>
    <w:rsid w:val="00B47A15"/>
    <w:rsid w:val="00B47A8F"/>
    <w:rsid w:val="00B5031A"/>
    <w:rsid w:val="00B505C1"/>
    <w:rsid w:val="00B50636"/>
    <w:rsid w:val="00B51130"/>
    <w:rsid w:val="00B5115A"/>
    <w:rsid w:val="00B5131D"/>
    <w:rsid w:val="00B51542"/>
    <w:rsid w:val="00B51D1D"/>
    <w:rsid w:val="00B51FBB"/>
    <w:rsid w:val="00B5247D"/>
    <w:rsid w:val="00B52928"/>
    <w:rsid w:val="00B52CB2"/>
    <w:rsid w:val="00B5310E"/>
    <w:rsid w:val="00B5321B"/>
    <w:rsid w:val="00B53654"/>
    <w:rsid w:val="00B53B82"/>
    <w:rsid w:val="00B545C0"/>
    <w:rsid w:val="00B54ACC"/>
    <w:rsid w:val="00B54B35"/>
    <w:rsid w:val="00B54B63"/>
    <w:rsid w:val="00B54CF5"/>
    <w:rsid w:val="00B54DCB"/>
    <w:rsid w:val="00B554D3"/>
    <w:rsid w:val="00B55918"/>
    <w:rsid w:val="00B5599E"/>
    <w:rsid w:val="00B55AC2"/>
    <w:rsid w:val="00B560C9"/>
    <w:rsid w:val="00B561C6"/>
    <w:rsid w:val="00B56261"/>
    <w:rsid w:val="00B5634A"/>
    <w:rsid w:val="00B5641C"/>
    <w:rsid w:val="00B56533"/>
    <w:rsid w:val="00B56569"/>
    <w:rsid w:val="00B56CFC"/>
    <w:rsid w:val="00B572A6"/>
    <w:rsid w:val="00B572A8"/>
    <w:rsid w:val="00B575BF"/>
    <w:rsid w:val="00B57777"/>
    <w:rsid w:val="00B57A17"/>
    <w:rsid w:val="00B60459"/>
    <w:rsid w:val="00B61816"/>
    <w:rsid w:val="00B6186B"/>
    <w:rsid w:val="00B61BE2"/>
    <w:rsid w:val="00B61F3D"/>
    <w:rsid w:val="00B6266F"/>
    <w:rsid w:val="00B6267F"/>
    <w:rsid w:val="00B62907"/>
    <w:rsid w:val="00B629F9"/>
    <w:rsid w:val="00B62E0B"/>
    <w:rsid w:val="00B63573"/>
    <w:rsid w:val="00B635FA"/>
    <w:rsid w:val="00B63823"/>
    <w:rsid w:val="00B63A39"/>
    <w:rsid w:val="00B63C32"/>
    <w:rsid w:val="00B64434"/>
    <w:rsid w:val="00B64992"/>
    <w:rsid w:val="00B6513E"/>
    <w:rsid w:val="00B6548B"/>
    <w:rsid w:val="00B6572A"/>
    <w:rsid w:val="00B657D4"/>
    <w:rsid w:val="00B657E1"/>
    <w:rsid w:val="00B658F4"/>
    <w:rsid w:val="00B659C5"/>
    <w:rsid w:val="00B65D66"/>
    <w:rsid w:val="00B66559"/>
    <w:rsid w:val="00B672B7"/>
    <w:rsid w:val="00B67684"/>
    <w:rsid w:val="00B677A4"/>
    <w:rsid w:val="00B679A2"/>
    <w:rsid w:val="00B67D4D"/>
    <w:rsid w:val="00B700DC"/>
    <w:rsid w:val="00B70361"/>
    <w:rsid w:val="00B70695"/>
    <w:rsid w:val="00B70D58"/>
    <w:rsid w:val="00B70D61"/>
    <w:rsid w:val="00B70F12"/>
    <w:rsid w:val="00B711CE"/>
    <w:rsid w:val="00B71226"/>
    <w:rsid w:val="00B71CA8"/>
    <w:rsid w:val="00B71DC8"/>
    <w:rsid w:val="00B72167"/>
    <w:rsid w:val="00B72521"/>
    <w:rsid w:val="00B72622"/>
    <w:rsid w:val="00B72EC8"/>
    <w:rsid w:val="00B73469"/>
    <w:rsid w:val="00B735F0"/>
    <w:rsid w:val="00B73A6A"/>
    <w:rsid w:val="00B746C6"/>
    <w:rsid w:val="00B747A0"/>
    <w:rsid w:val="00B74B5B"/>
    <w:rsid w:val="00B75795"/>
    <w:rsid w:val="00B75840"/>
    <w:rsid w:val="00B75FC2"/>
    <w:rsid w:val="00B75FDC"/>
    <w:rsid w:val="00B7604C"/>
    <w:rsid w:val="00B7614D"/>
    <w:rsid w:val="00B7652C"/>
    <w:rsid w:val="00B7652F"/>
    <w:rsid w:val="00B76615"/>
    <w:rsid w:val="00B76639"/>
    <w:rsid w:val="00B766BF"/>
    <w:rsid w:val="00B769AF"/>
    <w:rsid w:val="00B76FA6"/>
    <w:rsid w:val="00B77148"/>
    <w:rsid w:val="00B774B7"/>
    <w:rsid w:val="00B77CCE"/>
    <w:rsid w:val="00B77DDA"/>
    <w:rsid w:val="00B8048C"/>
    <w:rsid w:val="00B80547"/>
    <w:rsid w:val="00B8079E"/>
    <w:rsid w:val="00B80910"/>
    <w:rsid w:val="00B80B71"/>
    <w:rsid w:val="00B815DF"/>
    <w:rsid w:val="00B815F2"/>
    <w:rsid w:val="00B818F4"/>
    <w:rsid w:val="00B81BC9"/>
    <w:rsid w:val="00B81C03"/>
    <w:rsid w:val="00B8222F"/>
    <w:rsid w:val="00B8252D"/>
    <w:rsid w:val="00B82615"/>
    <w:rsid w:val="00B82672"/>
    <w:rsid w:val="00B82805"/>
    <w:rsid w:val="00B828E2"/>
    <w:rsid w:val="00B82970"/>
    <w:rsid w:val="00B829BE"/>
    <w:rsid w:val="00B82BB3"/>
    <w:rsid w:val="00B82CF3"/>
    <w:rsid w:val="00B83444"/>
    <w:rsid w:val="00B836ED"/>
    <w:rsid w:val="00B84578"/>
    <w:rsid w:val="00B846C1"/>
    <w:rsid w:val="00B8480C"/>
    <w:rsid w:val="00B84B28"/>
    <w:rsid w:val="00B84BFE"/>
    <w:rsid w:val="00B84C29"/>
    <w:rsid w:val="00B853A3"/>
    <w:rsid w:val="00B853BE"/>
    <w:rsid w:val="00B8573D"/>
    <w:rsid w:val="00B8579F"/>
    <w:rsid w:val="00B85CE0"/>
    <w:rsid w:val="00B85DE4"/>
    <w:rsid w:val="00B8638D"/>
    <w:rsid w:val="00B86476"/>
    <w:rsid w:val="00B867B3"/>
    <w:rsid w:val="00B86A3D"/>
    <w:rsid w:val="00B86A65"/>
    <w:rsid w:val="00B86E97"/>
    <w:rsid w:val="00B874AE"/>
    <w:rsid w:val="00B875C7"/>
    <w:rsid w:val="00B879BB"/>
    <w:rsid w:val="00B87C56"/>
    <w:rsid w:val="00B87E60"/>
    <w:rsid w:val="00B87EC9"/>
    <w:rsid w:val="00B90082"/>
    <w:rsid w:val="00B906BE"/>
    <w:rsid w:val="00B90751"/>
    <w:rsid w:val="00B90A04"/>
    <w:rsid w:val="00B90D10"/>
    <w:rsid w:val="00B90FE5"/>
    <w:rsid w:val="00B910C7"/>
    <w:rsid w:val="00B91285"/>
    <w:rsid w:val="00B914A1"/>
    <w:rsid w:val="00B919AD"/>
    <w:rsid w:val="00B91A2B"/>
    <w:rsid w:val="00B91C6C"/>
    <w:rsid w:val="00B91DB0"/>
    <w:rsid w:val="00B925E3"/>
    <w:rsid w:val="00B93204"/>
    <w:rsid w:val="00B933D7"/>
    <w:rsid w:val="00B9348A"/>
    <w:rsid w:val="00B93633"/>
    <w:rsid w:val="00B93C8F"/>
    <w:rsid w:val="00B94061"/>
    <w:rsid w:val="00B94374"/>
    <w:rsid w:val="00B9455D"/>
    <w:rsid w:val="00B94B12"/>
    <w:rsid w:val="00B94B6B"/>
    <w:rsid w:val="00B94E17"/>
    <w:rsid w:val="00B94E37"/>
    <w:rsid w:val="00B951E1"/>
    <w:rsid w:val="00B957FE"/>
    <w:rsid w:val="00B958CD"/>
    <w:rsid w:val="00B95F02"/>
    <w:rsid w:val="00B96224"/>
    <w:rsid w:val="00B96BEF"/>
    <w:rsid w:val="00B96FC0"/>
    <w:rsid w:val="00B97260"/>
    <w:rsid w:val="00B974E0"/>
    <w:rsid w:val="00B974F3"/>
    <w:rsid w:val="00B97866"/>
    <w:rsid w:val="00B97A69"/>
    <w:rsid w:val="00B97D0E"/>
    <w:rsid w:val="00B97EDC"/>
    <w:rsid w:val="00BA026E"/>
    <w:rsid w:val="00BA029E"/>
    <w:rsid w:val="00BA02A5"/>
    <w:rsid w:val="00BA0375"/>
    <w:rsid w:val="00BA0632"/>
    <w:rsid w:val="00BA0AAA"/>
    <w:rsid w:val="00BA0DFB"/>
    <w:rsid w:val="00BA154B"/>
    <w:rsid w:val="00BA1A76"/>
    <w:rsid w:val="00BA26B7"/>
    <w:rsid w:val="00BA2FEF"/>
    <w:rsid w:val="00BA33B2"/>
    <w:rsid w:val="00BA37DB"/>
    <w:rsid w:val="00BA39EB"/>
    <w:rsid w:val="00BA471A"/>
    <w:rsid w:val="00BA4E2D"/>
    <w:rsid w:val="00BA5385"/>
    <w:rsid w:val="00BA5E62"/>
    <w:rsid w:val="00BA5EFA"/>
    <w:rsid w:val="00BA61AD"/>
    <w:rsid w:val="00BA6425"/>
    <w:rsid w:val="00BA66A2"/>
    <w:rsid w:val="00BA6847"/>
    <w:rsid w:val="00BA6B5D"/>
    <w:rsid w:val="00BA78B3"/>
    <w:rsid w:val="00BA7C87"/>
    <w:rsid w:val="00BA7E4E"/>
    <w:rsid w:val="00BA7E57"/>
    <w:rsid w:val="00BA7E92"/>
    <w:rsid w:val="00BB001A"/>
    <w:rsid w:val="00BB00EA"/>
    <w:rsid w:val="00BB0149"/>
    <w:rsid w:val="00BB0159"/>
    <w:rsid w:val="00BB07A8"/>
    <w:rsid w:val="00BB1548"/>
    <w:rsid w:val="00BB18A9"/>
    <w:rsid w:val="00BB1BC4"/>
    <w:rsid w:val="00BB1CE7"/>
    <w:rsid w:val="00BB2D7D"/>
    <w:rsid w:val="00BB2FD3"/>
    <w:rsid w:val="00BB2FDF"/>
    <w:rsid w:val="00BB2FFF"/>
    <w:rsid w:val="00BB33E8"/>
    <w:rsid w:val="00BB3CBB"/>
    <w:rsid w:val="00BB4252"/>
    <w:rsid w:val="00BB4565"/>
    <w:rsid w:val="00BB45D3"/>
    <w:rsid w:val="00BB4C31"/>
    <w:rsid w:val="00BB4D90"/>
    <w:rsid w:val="00BB5AD7"/>
    <w:rsid w:val="00BB5FCB"/>
    <w:rsid w:val="00BB604B"/>
    <w:rsid w:val="00BB6214"/>
    <w:rsid w:val="00BB630E"/>
    <w:rsid w:val="00BB63C4"/>
    <w:rsid w:val="00BB6E8A"/>
    <w:rsid w:val="00BC00EC"/>
    <w:rsid w:val="00BC01DD"/>
    <w:rsid w:val="00BC0328"/>
    <w:rsid w:val="00BC0403"/>
    <w:rsid w:val="00BC04E1"/>
    <w:rsid w:val="00BC08C5"/>
    <w:rsid w:val="00BC0D12"/>
    <w:rsid w:val="00BC12FB"/>
    <w:rsid w:val="00BC13BA"/>
    <w:rsid w:val="00BC160A"/>
    <w:rsid w:val="00BC1C3C"/>
    <w:rsid w:val="00BC28A5"/>
    <w:rsid w:val="00BC2AB3"/>
    <w:rsid w:val="00BC307F"/>
    <w:rsid w:val="00BC3159"/>
    <w:rsid w:val="00BC3257"/>
    <w:rsid w:val="00BC370E"/>
    <w:rsid w:val="00BC39DB"/>
    <w:rsid w:val="00BC3A15"/>
    <w:rsid w:val="00BC3A32"/>
    <w:rsid w:val="00BC3B07"/>
    <w:rsid w:val="00BC4127"/>
    <w:rsid w:val="00BC4343"/>
    <w:rsid w:val="00BC46EF"/>
    <w:rsid w:val="00BC4A0D"/>
    <w:rsid w:val="00BC5BDE"/>
    <w:rsid w:val="00BC5C43"/>
    <w:rsid w:val="00BC6423"/>
    <w:rsid w:val="00BC666D"/>
    <w:rsid w:val="00BC677F"/>
    <w:rsid w:val="00BC68B7"/>
    <w:rsid w:val="00BC6ADD"/>
    <w:rsid w:val="00BC6BC1"/>
    <w:rsid w:val="00BC6EFA"/>
    <w:rsid w:val="00BC6FD6"/>
    <w:rsid w:val="00BC76FA"/>
    <w:rsid w:val="00BC793D"/>
    <w:rsid w:val="00BC7AE7"/>
    <w:rsid w:val="00BC7CE4"/>
    <w:rsid w:val="00BC7F20"/>
    <w:rsid w:val="00BD008E"/>
    <w:rsid w:val="00BD0444"/>
    <w:rsid w:val="00BD051B"/>
    <w:rsid w:val="00BD08EC"/>
    <w:rsid w:val="00BD0D96"/>
    <w:rsid w:val="00BD0F02"/>
    <w:rsid w:val="00BD0F41"/>
    <w:rsid w:val="00BD1C25"/>
    <w:rsid w:val="00BD1D24"/>
    <w:rsid w:val="00BD1D31"/>
    <w:rsid w:val="00BD2385"/>
    <w:rsid w:val="00BD2C74"/>
    <w:rsid w:val="00BD2F3B"/>
    <w:rsid w:val="00BD3038"/>
    <w:rsid w:val="00BD308D"/>
    <w:rsid w:val="00BD3372"/>
    <w:rsid w:val="00BD3662"/>
    <w:rsid w:val="00BD3DC7"/>
    <w:rsid w:val="00BD445E"/>
    <w:rsid w:val="00BD4708"/>
    <w:rsid w:val="00BD478B"/>
    <w:rsid w:val="00BD4B21"/>
    <w:rsid w:val="00BD4E51"/>
    <w:rsid w:val="00BD50AA"/>
    <w:rsid w:val="00BD5135"/>
    <w:rsid w:val="00BD596B"/>
    <w:rsid w:val="00BD5BCE"/>
    <w:rsid w:val="00BD5CE0"/>
    <w:rsid w:val="00BD5F18"/>
    <w:rsid w:val="00BD5FB4"/>
    <w:rsid w:val="00BD6077"/>
    <w:rsid w:val="00BD62F8"/>
    <w:rsid w:val="00BD6762"/>
    <w:rsid w:val="00BD6B45"/>
    <w:rsid w:val="00BD7025"/>
    <w:rsid w:val="00BD7291"/>
    <w:rsid w:val="00BD787A"/>
    <w:rsid w:val="00BD7E7D"/>
    <w:rsid w:val="00BD7EA3"/>
    <w:rsid w:val="00BD7FE2"/>
    <w:rsid w:val="00BE017F"/>
    <w:rsid w:val="00BE06B3"/>
    <w:rsid w:val="00BE0B19"/>
    <w:rsid w:val="00BE0DD8"/>
    <w:rsid w:val="00BE13F0"/>
    <w:rsid w:val="00BE1434"/>
    <w:rsid w:val="00BE14E0"/>
    <w:rsid w:val="00BE1573"/>
    <w:rsid w:val="00BE158D"/>
    <w:rsid w:val="00BE1D82"/>
    <w:rsid w:val="00BE1EE4"/>
    <w:rsid w:val="00BE1F8B"/>
    <w:rsid w:val="00BE2507"/>
    <w:rsid w:val="00BE27E4"/>
    <w:rsid w:val="00BE2B4F"/>
    <w:rsid w:val="00BE2F39"/>
    <w:rsid w:val="00BE332D"/>
    <w:rsid w:val="00BE3808"/>
    <w:rsid w:val="00BE39E6"/>
    <w:rsid w:val="00BE3CF1"/>
    <w:rsid w:val="00BE3DC2"/>
    <w:rsid w:val="00BE4105"/>
    <w:rsid w:val="00BE4211"/>
    <w:rsid w:val="00BE452B"/>
    <w:rsid w:val="00BE45E1"/>
    <w:rsid w:val="00BE4B20"/>
    <w:rsid w:val="00BE4E50"/>
    <w:rsid w:val="00BE50C8"/>
    <w:rsid w:val="00BE5786"/>
    <w:rsid w:val="00BE5FC4"/>
    <w:rsid w:val="00BE65AD"/>
    <w:rsid w:val="00BE65AF"/>
    <w:rsid w:val="00BE660D"/>
    <w:rsid w:val="00BE692B"/>
    <w:rsid w:val="00BE6C02"/>
    <w:rsid w:val="00BE6EA1"/>
    <w:rsid w:val="00BE7529"/>
    <w:rsid w:val="00BE7596"/>
    <w:rsid w:val="00BE7812"/>
    <w:rsid w:val="00BE7B39"/>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2FB4"/>
    <w:rsid w:val="00BF351A"/>
    <w:rsid w:val="00BF385B"/>
    <w:rsid w:val="00BF3914"/>
    <w:rsid w:val="00BF3BE1"/>
    <w:rsid w:val="00BF3D10"/>
    <w:rsid w:val="00BF3EB6"/>
    <w:rsid w:val="00BF43AF"/>
    <w:rsid w:val="00BF49B1"/>
    <w:rsid w:val="00BF507C"/>
    <w:rsid w:val="00BF5552"/>
    <w:rsid w:val="00BF5721"/>
    <w:rsid w:val="00BF5ABE"/>
    <w:rsid w:val="00BF5CC9"/>
    <w:rsid w:val="00BF66F5"/>
    <w:rsid w:val="00BF6B51"/>
    <w:rsid w:val="00BF6CBF"/>
    <w:rsid w:val="00BF6D85"/>
    <w:rsid w:val="00BF6DDB"/>
    <w:rsid w:val="00BF6E50"/>
    <w:rsid w:val="00BF73F2"/>
    <w:rsid w:val="00BF7509"/>
    <w:rsid w:val="00C00114"/>
    <w:rsid w:val="00C00207"/>
    <w:rsid w:val="00C004C7"/>
    <w:rsid w:val="00C00B07"/>
    <w:rsid w:val="00C01671"/>
    <w:rsid w:val="00C016C9"/>
    <w:rsid w:val="00C01DDC"/>
    <w:rsid w:val="00C01F5E"/>
    <w:rsid w:val="00C02419"/>
    <w:rsid w:val="00C02766"/>
    <w:rsid w:val="00C02977"/>
    <w:rsid w:val="00C02F76"/>
    <w:rsid w:val="00C03153"/>
    <w:rsid w:val="00C03231"/>
    <w:rsid w:val="00C03725"/>
    <w:rsid w:val="00C0397F"/>
    <w:rsid w:val="00C03D9A"/>
    <w:rsid w:val="00C03EE8"/>
    <w:rsid w:val="00C049A2"/>
    <w:rsid w:val="00C04A4F"/>
    <w:rsid w:val="00C04AAF"/>
    <w:rsid w:val="00C05356"/>
    <w:rsid w:val="00C053EA"/>
    <w:rsid w:val="00C05434"/>
    <w:rsid w:val="00C05AD9"/>
    <w:rsid w:val="00C05BEC"/>
    <w:rsid w:val="00C0633C"/>
    <w:rsid w:val="00C06389"/>
    <w:rsid w:val="00C06B4E"/>
    <w:rsid w:val="00C06DB2"/>
    <w:rsid w:val="00C06E7D"/>
    <w:rsid w:val="00C074AC"/>
    <w:rsid w:val="00C07738"/>
    <w:rsid w:val="00C07F17"/>
    <w:rsid w:val="00C102A2"/>
    <w:rsid w:val="00C1112B"/>
    <w:rsid w:val="00C11167"/>
    <w:rsid w:val="00C11A88"/>
    <w:rsid w:val="00C11BED"/>
    <w:rsid w:val="00C12012"/>
    <w:rsid w:val="00C1227E"/>
    <w:rsid w:val="00C12874"/>
    <w:rsid w:val="00C128C5"/>
    <w:rsid w:val="00C12990"/>
    <w:rsid w:val="00C12BAC"/>
    <w:rsid w:val="00C12BC1"/>
    <w:rsid w:val="00C12BCF"/>
    <w:rsid w:val="00C13BDA"/>
    <w:rsid w:val="00C13FFD"/>
    <w:rsid w:val="00C143A7"/>
    <w:rsid w:val="00C14632"/>
    <w:rsid w:val="00C147FA"/>
    <w:rsid w:val="00C15711"/>
    <w:rsid w:val="00C15CA5"/>
    <w:rsid w:val="00C15E10"/>
    <w:rsid w:val="00C167DB"/>
    <w:rsid w:val="00C16C30"/>
    <w:rsid w:val="00C16E58"/>
    <w:rsid w:val="00C16E8F"/>
    <w:rsid w:val="00C16ED3"/>
    <w:rsid w:val="00C1769F"/>
    <w:rsid w:val="00C17ADC"/>
    <w:rsid w:val="00C17D71"/>
    <w:rsid w:val="00C17E7F"/>
    <w:rsid w:val="00C20A00"/>
    <w:rsid w:val="00C210A7"/>
    <w:rsid w:val="00C2131E"/>
    <w:rsid w:val="00C213F7"/>
    <w:rsid w:val="00C21448"/>
    <w:rsid w:val="00C21673"/>
    <w:rsid w:val="00C21C7A"/>
    <w:rsid w:val="00C21DF1"/>
    <w:rsid w:val="00C22092"/>
    <w:rsid w:val="00C22693"/>
    <w:rsid w:val="00C228AC"/>
    <w:rsid w:val="00C2292B"/>
    <w:rsid w:val="00C22D10"/>
    <w:rsid w:val="00C22E7A"/>
    <w:rsid w:val="00C22F37"/>
    <w:rsid w:val="00C23130"/>
    <w:rsid w:val="00C23639"/>
    <w:rsid w:val="00C2429A"/>
    <w:rsid w:val="00C245A2"/>
    <w:rsid w:val="00C24631"/>
    <w:rsid w:val="00C2480E"/>
    <w:rsid w:val="00C2500C"/>
    <w:rsid w:val="00C25150"/>
    <w:rsid w:val="00C252C1"/>
    <w:rsid w:val="00C255A5"/>
    <w:rsid w:val="00C25758"/>
    <w:rsid w:val="00C2584B"/>
    <w:rsid w:val="00C25942"/>
    <w:rsid w:val="00C25B4A"/>
    <w:rsid w:val="00C25D34"/>
    <w:rsid w:val="00C25DD9"/>
    <w:rsid w:val="00C264B5"/>
    <w:rsid w:val="00C2663F"/>
    <w:rsid w:val="00C26692"/>
    <w:rsid w:val="00C26DB8"/>
    <w:rsid w:val="00C26E38"/>
    <w:rsid w:val="00C272EF"/>
    <w:rsid w:val="00C2794C"/>
    <w:rsid w:val="00C2795C"/>
    <w:rsid w:val="00C27AE5"/>
    <w:rsid w:val="00C27F0F"/>
    <w:rsid w:val="00C27F79"/>
    <w:rsid w:val="00C30015"/>
    <w:rsid w:val="00C30E58"/>
    <w:rsid w:val="00C30EFB"/>
    <w:rsid w:val="00C30FBC"/>
    <w:rsid w:val="00C3125C"/>
    <w:rsid w:val="00C312BD"/>
    <w:rsid w:val="00C31C50"/>
    <w:rsid w:val="00C32217"/>
    <w:rsid w:val="00C3236C"/>
    <w:rsid w:val="00C32435"/>
    <w:rsid w:val="00C329F4"/>
    <w:rsid w:val="00C32DA9"/>
    <w:rsid w:val="00C33D23"/>
    <w:rsid w:val="00C3400F"/>
    <w:rsid w:val="00C3419F"/>
    <w:rsid w:val="00C3430D"/>
    <w:rsid w:val="00C34448"/>
    <w:rsid w:val="00C344A0"/>
    <w:rsid w:val="00C34B64"/>
    <w:rsid w:val="00C34C36"/>
    <w:rsid w:val="00C35139"/>
    <w:rsid w:val="00C352B3"/>
    <w:rsid w:val="00C35AB1"/>
    <w:rsid w:val="00C3654C"/>
    <w:rsid w:val="00C36803"/>
    <w:rsid w:val="00C36A40"/>
    <w:rsid w:val="00C36B7A"/>
    <w:rsid w:val="00C36BF5"/>
    <w:rsid w:val="00C36C09"/>
    <w:rsid w:val="00C36DBC"/>
    <w:rsid w:val="00C376BA"/>
    <w:rsid w:val="00C3787F"/>
    <w:rsid w:val="00C378C5"/>
    <w:rsid w:val="00C40373"/>
    <w:rsid w:val="00C4082D"/>
    <w:rsid w:val="00C40AE6"/>
    <w:rsid w:val="00C40AF1"/>
    <w:rsid w:val="00C411AF"/>
    <w:rsid w:val="00C4138D"/>
    <w:rsid w:val="00C413CB"/>
    <w:rsid w:val="00C4159A"/>
    <w:rsid w:val="00C41BE4"/>
    <w:rsid w:val="00C41D0E"/>
    <w:rsid w:val="00C41D4B"/>
    <w:rsid w:val="00C41E3A"/>
    <w:rsid w:val="00C42034"/>
    <w:rsid w:val="00C42486"/>
    <w:rsid w:val="00C42C55"/>
    <w:rsid w:val="00C4304C"/>
    <w:rsid w:val="00C43315"/>
    <w:rsid w:val="00C43F62"/>
    <w:rsid w:val="00C43FA9"/>
    <w:rsid w:val="00C44942"/>
    <w:rsid w:val="00C452F5"/>
    <w:rsid w:val="00C45577"/>
    <w:rsid w:val="00C456AD"/>
    <w:rsid w:val="00C456F9"/>
    <w:rsid w:val="00C45777"/>
    <w:rsid w:val="00C4647F"/>
    <w:rsid w:val="00C46555"/>
    <w:rsid w:val="00C467B8"/>
    <w:rsid w:val="00C46B15"/>
    <w:rsid w:val="00C46F7D"/>
    <w:rsid w:val="00C470DD"/>
    <w:rsid w:val="00C479B5"/>
    <w:rsid w:val="00C47E9F"/>
    <w:rsid w:val="00C5008C"/>
    <w:rsid w:val="00C50242"/>
    <w:rsid w:val="00C5034D"/>
    <w:rsid w:val="00C5050E"/>
    <w:rsid w:val="00C509C6"/>
    <w:rsid w:val="00C50E99"/>
    <w:rsid w:val="00C516E0"/>
    <w:rsid w:val="00C51797"/>
    <w:rsid w:val="00C51D8C"/>
    <w:rsid w:val="00C51E39"/>
    <w:rsid w:val="00C51E83"/>
    <w:rsid w:val="00C5201B"/>
    <w:rsid w:val="00C52654"/>
    <w:rsid w:val="00C52744"/>
    <w:rsid w:val="00C52BC0"/>
    <w:rsid w:val="00C5394F"/>
    <w:rsid w:val="00C53E98"/>
    <w:rsid w:val="00C53EB3"/>
    <w:rsid w:val="00C5407A"/>
    <w:rsid w:val="00C542D4"/>
    <w:rsid w:val="00C54380"/>
    <w:rsid w:val="00C544A8"/>
    <w:rsid w:val="00C549ED"/>
    <w:rsid w:val="00C54B0A"/>
    <w:rsid w:val="00C54D71"/>
    <w:rsid w:val="00C552DF"/>
    <w:rsid w:val="00C55934"/>
    <w:rsid w:val="00C55DB4"/>
    <w:rsid w:val="00C563F5"/>
    <w:rsid w:val="00C570F7"/>
    <w:rsid w:val="00C573E8"/>
    <w:rsid w:val="00C574BB"/>
    <w:rsid w:val="00C57D4D"/>
    <w:rsid w:val="00C60124"/>
    <w:rsid w:val="00C6058A"/>
    <w:rsid w:val="00C6137B"/>
    <w:rsid w:val="00C618DF"/>
    <w:rsid w:val="00C61B50"/>
    <w:rsid w:val="00C61E91"/>
    <w:rsid w:val="00C62254"/>
    <w:rsid w:val="00C629A7"/>
    <w:rsid w:val="00C62AE3"/>
    <w:rsid w:val="00C62CD5"/>
    <w:rsid w:val="00C636E6"/>
    <w:rsid w:val="00C639D6"/>
    <w:rsid w:val="00C63D47"/>
    <w:rsid w:val="00C63F8E"/>
    <w:rsid w:val="00C643A6"/>
    <w:rsid w:val="00C647FB"/>
    <w:rsid w:val="00C6494F"/>
    <w:rsid w:val="00C64EA9"/>
    <w:rsid w:val="00C654CA"/>
    <w:rsid w:val="00C654E0"/>
    <w:rsid w:val="00C6567F"/>
    <w:rsid w:val="00C65955"/>
    <w:rsid w:val="00C66264"/>
    <w:rsid w:val="00C66331"/>
    <w:rsid w:val="00C66662"/>
    <w:rsid w:val="00C667E5"/>
    <w:rsid w:val="00C67719"/>
    <w:rsid w:val="00C67EAB"/>
    <w:rsid w:val="00C70031"/>
    <w:rsid w:val="00C703B5"/>
    <w:rsid w:val="00C7067D"/>
    <w:rsid w:val="00C708D2"/>
    <w:rsid w:val="00C70DFF"/>
    <w:rsid w:val="00C72707"/>
    <w:rsid w:val="00C72990"/>
    <w:rsid w:val="00C729E1"/>
    <w:rsid w:val="00C72BCA"/>
    <w:rsid w:val="00C72BD2"/>
    <w:rsid w:val="00C72EF5"/>
    <w:rsid w:val="00C73158"/>
    <w:rsid w:val="00C73D55"/>
    <w:rsid w:val="00C74406"/>
    <w:rsid w:val="00C74FEE"/>
    <w:rsid w:val="00C7563B"/>
    <w:rsid w:val="00C7599C"/>
    <w:rsid w:val="00C75A6B"/>
    <w:rsid w:val="00C760D3"/>
    <w:rsid w:val="00C762BF"/>
    <w:rsid w:val="00C763B6"/>
    <w:rsid w:val="00C7644F"/>
    <w:rsid w:val="00C767CC"/>
    <w:rsid w:val="00C7681F"/>
    <w:rsid w:val="00C76831"/>
    <w:rsid w:val="00C768F6"/>
    <w:rsid w:val="00C7698A"/>
    <w:rsid w:val="00C76AAD"/>
    <w:rsid w:val="00C76C6B"/>
    <w:rsid w:val="00C77218"/>
    <w:rsid w:val="00C77323"/>
    <w:rsid w:val="00C77547"/>
    <w:rsid w:val="00C77B67"/>
    <w:rsid w:val="00C80073"/>
    <w:rsid w:val="00C805E7"/>
    <w:rsid w:val="00C80DEA"/>
    <w:rsid w:val="00C80ED7"/>
    <w:rsid w:val="00C81028"/>
    <w:rsid w:val="00C81045"/>
    <w:rsid w:val="00C823D2"/>
    <w:rsid w:val="00C832DC"/>
    <w:rsid w:val="00C8377F"/>
    <w:rsid w:val="00C83B9A"/>
    <w:rsid w:val="00C83D54"/>
    <w:rsid w:val="00C8426F"/>
    <w:rsid w:val="00C8479D"/>
    <w:rsid w:val="00C84B2D"/>
    <w:rsid w:val="00C84E9D"/>
    <w:rsid w:val="00C852A9"/>
    <w:rsid w:val="00C85928"/>
    <w:rsid w:val="00C8646D"/>
    <w:rsid w:val="00C86471"/>
    <w:rsid w:val="00C864DD"/>
    <w:rsid w:val="00C876BC"/>
    <w:rsid w:val="00C879BC"/>
    <w:rsid w:val="00C87B19"/>
    <w:rsid w:val="00C87F7B"/>
    <w:rsid w:val="00C90075"/>
    <w:rsid w:val="00C90344"/>
    <w:rsid w:val="00C911FE"/>
    <w:rsid w:val="00C914A6"/>
    <w:rsid w:val="00C91DE3"/>
    <w:rsid w:val="00C92491"/>
    <w:rsid w:val="00C92789"/>
    <w:rsid w:val="00C92C7F"/>
    <w:rsid w:val="00C9312C"/>
    <w:rsid w:val="00C9319E"/>
    <w:rsid w:val="00C9369D"/>
    <w:rsid w:val="00C9383D"/>
    <w:rsid w:val="00C93DEB"/>
    <w:rsid w:val="00C93F3E"/>
    <w:rsid w:val="00C942D8"/>
    <w:rsid w:val="00C944FA"/>
    <w:rsid w:val="00C9471A"/>
    <w:rsid w:val="00C9484A"/>
    <w:rsid w:val="00C94C95"/>
    <w:rsid w:val="00C95253"/>
    <w:rsid w:val="00C95854"/>
    <w:rsid w:val="00C959D7"/>
    <w:rsid w:val="00C959FD"/>
    <w:rsid w:val="00C95D24"/>
    <w:rsid w:val="00C95EFF"/>
    <w:rsid w:val="00C95FD9"/>
    <w:rsid w:val="00C962B2"/>
    <w:rsid w:val="00C966A0"/>
    <w:rsid w:val="00C96E29"/>
    <w:rsid w:val="00C96E6F"/>
    <w:rsid w:val="00C97219"/>
    <w:rsid w:val="00C97709"/>
    <w:rsid w:val="00C97872"/>
    <w:rsid w:val="00CA017A"/>
    <w:rsid w:val="00CA025A"/>
    <w:rsid w:val="00CA0440"/>
    <w:rsid w:val="00CA0532"/>
    <w:rsid w:val="00CA07FB"/>
    <w:rsid w:val="00CA1057"/>
    <w:rsid w:val="00CA1700"/>
    <w:rsid w:val="00CA17DE"/>
    <w:rsid w:val="00CA221D"/>
    <w:rsid w:val="00CA2241"/>
    <w:rsid w:val="00CA2816"/>
    <w:rsid w:val="00CA2A72"/>
    <w:rsid w:val="00CA2D1C"/>
    <w:rsid w:val="00CA3054"/>
    <w:rsid w:val="00CA3C86"/>
    <w:rsid w:val="00CA3CDD"/>
    <w:rsid w:val="00CA3DE8"/>
    <w:rsid w:val="00CA3E74"/>
    <w:rsid w:val="00CA403B"/>
    <w:rsid w:val="00CA44A0"/>
    <w:rsid w:val="00CA46C8"/>
    <w:rsid w:val="00CA4B42"/>
    <w:rsid w:val="00CA505A"/>
    <w:rsid w:val="00CA55DB"/>
    <w:rsid w:val="00CA5699"/>
    <w:rsid w:val="00CA586C"/>
    <w:rsid w:val="00CA59DD"/>
    <w:rsid w:val="00CA5C78"/>
    <w:rsid w:val="00CA6313"/>
    <w:rsid w:val="00CA686F"/>
    <w:rsid w:val="00CA75B3"/>
    <w:rsid w:val="00CA785A"/>
    <w:rsid w:val="00CA785F"/>
    <w:rsid w:val="00CA78EF"/>
    <w:rsid w:val="00CB008E"/>
    <w:rsid w:val="00CB01FA"/>
    <w:rsid w:val="00CB038A"/>
    <w:rsid w:val="00CB0737"/>
    <w:rsid w:val="00CB097A"/>
    <w:rsid w:val="00CB0A29"/>
    <w:rsid w:val="00CB0CDF"/>
    <w:rsid w:val="00CB0E3E"/>
    <w:rsid w:val="00CB13D1"/>
    <w:rsid w:val="00CB19D2"/>
    <w:rsid w:val="00CB1AED"/>
    <w:rsid w:val="00CB236C"/>
    <w:rsid w:val="00CB23B9"/>
    <w:rsid w:val="00CB24A2"/>
    <w:rsid w:val="00CB26EC"/>
    <w:rsid w:val="00CB2881"/>
    <w:rsid w:val="00CB2D2A"/>
    <w:rsid w:val="00CB3751"/>
    <w:rsid w:val="00CB40E8"/>
    <w:rsid w:val="00CB44FC"/>
    <w:rsid w:val="00CB4793"/>
    <w:rsid w:val="00CB4991"/>
    <w:rsid w:val="00CB5551"/>
    <w:rsid w:val="00CB5B1E"/>
    <w:rsid w:val="00CB5E9B"/>
    <w:rsid w:val="00CB61D8"/>
    <w:rsid w:val="00CB6253"/>
    <w:rsid w:val="00CB6364"/>
    <w:rsid w:val="00CB672A"/>
    <w:rsid w:val="00CB6A72"/>
    <w:rsid w:val="00CB745F"/>
    <w:rsid w:val="00CB787A"/>
    <w:rsid w:val="00CB7F92"/>
    <w:rsid w:val="00CC0529"/>
    <w:rsid w:val="00CC0C4A"/>
    <w:rsid w:val="00CC12E2"/>
    <w:rsid w:val="00CC1698"/>
    <w:rsid w:val="00CC17F0"/>
    <w:rsid w:val="00CC1853"/>
    <w:rsid w:val="00CC18E2"/>
    <w:rsid w:val="00CC1D13"/>
    <w:rsid w:val="00CC1FAE"/>
    <w:rsid w:val="00CC2005"/>
    <w:rsid w:val="00CC2533"/>
    <w:rsid w:val="00CC3492"/>
    <w:rsid w:val="00CC3A23"/>
    <w:rsid w:val="00CC3BD5"/>
    <w:rsid w:val="00CC3CD6"/>
    <w:rsid w:val="00CC3CE1"/>
    <w:rsid w:val="00CC3ECC"/>
    <w:rsid w:val="00CC426A"/>
    <w:rsid w:val="00CC4C0B"/>
    <w:rsid w:val="00CC50D9"/>
    <w:rsid w:val="00CC6875"/>
    <w:rsid w:val="00CC70D9"/>
    <w:rsid w:val="00CC737C"/>
    <w:rsid w:val="00CC737E"/>
    <w:rsid w:val="00CC748F"/>
    <w:rsid w:val="00CC7B4E"/>
    <w:rsid w:val="00CC7E00"/>
    <w:rsid w:val="00CD0638"/>
    <w:rsid w:val="00CD087D"/>
    <w:rsid w:val="00CD098A"/>
    <w:rsid w:val="00CD0E52"/>
    <w:rsid w:val="00CD0F5D"/>
    <w:rsid w:val="00CD10AA"/>
    <w:rsid w:val="00CD14AD"/>
    <w:rsid w:val="00CD1737"/>
    <w:rsid w:val="00CD1A5A"/>
    <w:rsid w:val="00CD1C0B"/>
    <w:rsid w:val="00CD239A"/>
    <w:rsid w:val="00CD239C"/>
    <w:rsid w:val="00CD251D"/>
    <w:rsid w:val="00CD263F"/>
    <w:rsid w:val="00CD2741"/>
    <w:rsid w:val="00CD2DD4"/>
    <w:rsid w:val="00CD2EA5"/>
    <w:rsid w:val="00CD3C20"/>
    <w:rsid w:val="00CD3F59"/>
    <w:rsid w:val="00CD413A"/>
    <w:rsid w:val="00CD4471"/>
    <w:rsid w:val="00CD469A"/>
    <w:rsid w:val="00CD5098"/>
    <w:rsid w:val="00CD5512"/>
    <w:rsid w:val="00CD5BCB"/>
    <w:rsid w:val="00CD611C"/>
    <w:rsid w:val="00CD697D"/>
    <w:rsid w:val="00CD6B7C"/>
    <w:rsid w:val="00CD6E3D"/>
    <w:rsid w:val="00CD6F06"/>
    <w:rsid w:val="00CD7100"/>
    <w:rsid w:val="00CD7197"/>
    <w:rsid w:val="00CD71AB"/>
    <w:rsid w:val="00CD7881"/>
    <w:rsid w:val="00CD7958"/>
    <w:rsid w:val="00CD7C53"/>
    <w:rsid w:val="00CE0109"/>
    <w:rsid w:val="00CE025A"/>
    <w:rsid w:val="00CE089C"/>
    <w:rsid w:val="00CE098C"/>
    <w:rsid w:val="00CE11F2"/>
    <w:rsid w:val="00CE1C66"/>
    <w:rsid w:val="00CE1EA8"/>
    <w:rsid w:val="00CE1FC5"/>
    <w:rsid w:val="00CE2923"/>
    <w:rsid w:val="00CE29E6"/>
    <w:rsid w:val="00CE31B7"/>
    <w:rsid w:val="00CE33AA"/>
    <w:rsid w:val="00CE3A32"/>
    <w:rsid w:val="00CE435D"/>
    <w:rsid w:val="00CE436C"/>
    <w:rsid w:val="00CE46E5"/>
    <w:rsid w:val="00CE485A"/>
    <w:rsid w:val="00CE4F46"/>
    <w:rsid w:val="00CE5279"/>
    <w:rsid w:val="00CE5528"/>
    <w:rsid w:val="00CE5A78"/>
    <w:rsid w:val="00CE6872"/>
    <w:rsid w:val="00CE7168"/>
    <w:rsid w:val="00CE78AE"/>
    <w:rsid w:val="00CE7C35"/>
    <w:rsid w:val="00CE7CB4"/>
    <w:rsid w:val="00CE7E62"/>
    <w:rsid w:val="00CE7EE3"/>
    <w:rsid w:val="00CF0476"/>
    <w:rsid w:val="00CF08E4"/>
    <w:rsid w:val="00CF0EA3"/>
    <w:rsid w:val="00CF1094"/>
    <w:rsid w:val="00CF1655"/>
    <w:rsid w:val="00CF195E"/>
    <w:rsid w:val="00CF19DA"/>
    <w:rsid w:val="00CF1C11"/>
    <w:rsid w:val="00CF1C7F"/>
    <w:rsid w:val="00CF1CC0"/>
    <w:rsid w:val="00CF24F8"/>
    <w:rsid w:val="00CF2653"/>
    <w:rsid w:val="00CF27DD"/>
    <w:rsid w:val="00CF2E6A"/>
    <w:rsid w:val="00CF2EC6"/>
    <w:rsid w:val="00CF2F44"/>
    <w:rsid w:val="00CF35AE"/>
    <w:rsid w:val="00CF3CD3"/>
    <w:rsid w:val="00CF3D47"/>
    <w:rsid w:val="00CF40A2"/>
    <w:rsid w:val="00CF4247"/>
    <w:rsid w:val="00CF425E"/>
    <w:rsid w:val="00CF454A"/>
    <w:rsid w:val="00CF46E6"/>
    <w:rsid w:val="00CF5239"/>
    <w:rsid w:val="00CF5263"/>
    <w:rsid w:val="00CF5418"/>
    <w:rsid w:val="00CF55AD"/>
    <w:rsid w:val="00CF5B55"/>
    <w:rsid w:val="00CF5E61"/>
    <w:rsid w:val="00CF60B5"/>
    <w:rsid w:val="00CF6178"/>
    <w:rsid w:val="00CF6DF9"/>
    <w:rsid w:val="00CF70BC"/>
    <w:rsid w:val="00D001EF"/>
    <w:rsid w:val="00D0037B"/>
    <w:rsid w:val="00D004FA"/>
    <w:rsid w:val="00D0067A"/>
    <w:rsid w:val="00D00900"/>
    <w:rsid w:val="00D00D81"/>
    <w:rsid w:val="00D011B0"/>
    <w:rsid w:val="00D013F6"/>
    <w:rsid w:val="00D01B21"/>
    <w:rsid w:val="00D01E2F"/>
    <w:rsid w:val="00D02408"/>
    <w:rsid w:val="00D0248A"/>
    <w:rsid w:val="00D030B7"/>
    <w:rsid w:val="00D03102"/>
    <w:rsid w:val="00D03420"/>
    <w:rsid w:val="00D03727"/>
    <w:rsid w:val="00D0378A"/>
    <w:rsid w:val="00D03D32"/>
    <w:rsid w:val="00D03ECC"/>
    <w:rsid w:val="00D04289"/>
    <w:rsid w:val="00D04E17"/>
    <w:rsid w:val="00D05132"/>
    <w:rsid w:val="00D0513E"/>
    <w:rsid w:val="00D05EA9"/>
    <w:rsid w:val="00D05F2E"/>
    <w:rsid w:val="00D06485"/>
    <w:rsid w:val="00D06540"/>
    <w:rsid w:val="00D071F8"/>
    <w:rsid w:val="00D07252"/>
    <w:rsid w:val="00D074F4"/>
    <w:rsid w:val="00D077BB"/>
    <w:rsid w:val="00D07C29"/>
    <w:rsid w:val="00D07CE1"/>
    <w:rsid w:val="00D100B6"/>
    <w:rsid w:val="00D10108"/>
    <w:rsid w:val="00D1026A"/>
    <w:rsid w:val="00D107CF"/>
    <w:rsid w:val="00D10CD2"/>
    <w:rsid w:val="00D10E56"/>
    <w:rsid w:val="00D10E7F"/>
    <w:rsid w:val="00D119CB"/>
    <w:rsid w:val="00D11B0B"/>
    <w:rsid w:val="00D12075"/>
    <w:rsid w:val="00D12293"/>
    <w:rsid w:val="00D12878"/>
    <w:rsid w:val="00D12B8C"/>
    <w:rsid w:val="00D12BD7"/>
    <w:rsid w:val="00D130EB"/>
    <w:rsid w:val="00D138F9"/>
    <w:rsid w:val="00D13A98"/>
    <w:rsid w:val="00D13DA6"/>
    <w:rsid w:val="00D1415C"/>
    <w:rsid w:val="00D14236"/>
    <w:rsid w:val="00D14553"/>
    <w:rsid w:val="00D146F6"/>
    <w:rsid w:val="00D14DB1"/>
    <w:rsid w:val="00D14FD2"/>
    <w:rsid w:val="00D15327"/>
    <w:rsid w:val="00D1536D"/>
    <w:rsid w:val="00D15412"/>
    <w:rsid w:val="00D15946"/>
    <w:rsid w:val="00D15AB3"/>
    <w:rsid w:val="00D15F02"/>
    <w:rsid w:val="00D15F43"/>
    <w:rsid w:val="00D16326"/>
    <w:rsid w:val="00D165DF"/>
    <w:rsid w:val="00D16E87"/>
    <w:rsid w:val="00D17028"/>
    <w:rsid w:val="00D17594"/>
    <w:rsid w:val="00D1762D"/>
    <w:rsid w:val="00D17789"/>
    <w:rsid w:val="00D17C6A"/>
    <w:rsid w:val="00D2017A"/>
    <w:rsid w:val="00D201BB"/>
    <w:rsid w:val="00D203F1"/>
    <w:rsid w:val="00D20611"/>
    <w:rsid w:val="00D20B8B"/>
    <w:rsid w:val="00D21590"/>
    <w:rsid w:val="00D2162C"/>
    <w:rsid w:val="00D21A3C"/>
    <w:rsid w:val="00D21B99"/>
    <w:rsid w:val="00D21BBF"/>
    <w:rsid w:val="00D224C4"/>
    <w:rsid w:val="00D22B8C"/>
    <w:rsid w:val="00D22BDE"/>
    <w:rsid w:val="00D22C9B"/>
    <w:rsid w:val="00D23077"/>
    <w:rsid w:val="00D233F1"/>
    <w:rsid w:val="00D23E4F"/>
    <w:rsid w:val="00D24438"/>
    <w:rsid w:val="00D24765"/>
    <w:rsid w:val="00D2483A"/>
    <w:rsid w:val="00D24E46"/>
    <w:rsid w:val="00D2547A"/>
    <w:rsid w:val="00D2549C"/>
    <w:rsid w:val="00D256F8"/>
    <w:rsid w:val="00D259EB"/>
    <w:rsid w:val="00D25AA0"/>
    <w:rsid w:val="00D26404"/>
    <w:rsid w:val="00D266C0"/>
    <w:rsid w:val="00D2685C"/>
    <w:rsid w:val="00D269DC"/>
    <w:rsid w:val="00D26A3B"/>
    <w:rsid w:val="00D26FFE"/>
    <w:rsid w:val="00D2782E"/>
    <w:rsid w:val="00D27D8A"/>
    <w:rsid w:val="00D30105"/>
    <w:rsid w:val="00D302FD"/>
    <w:rsid w:val="00D3038A"/>
    <w:rsid w:val="00D3096D"/>
    <w:rsid w:val="00D3098D"/>
    <w:rsid w:val="00D30E15"/>
    <w:rsid w:val="00D31325"/>
    <w:rsid w:val="00D31859"/>
    <w:rsid w:val="00D31A02"/>
    <w:rsid w:val="00D31E1F"/>
    <w:rsid w:val="00D31FE1"/>
    <w:rsid w:val="00D32101"/>
    <w:rsid w:val="00D322F4"/>
    <w:rsid w:val="00D32786"/>
    <w:rsid w:val="00D32A09"/>
    <w:rsid w:val="00D32B68"/>
    <w:rsid w:val="00D32C4E"/>
    <w:rsid w:val="00D32C50"/>
    <w:rsid w:val="00D32D51"/>
    <w:rsid w:val="00D33140"/>
    <w:rsid w:val="00D3323C"/>
    <w:rsid w:val="00D33456"/>
    <w:rsid w:val="00D337D0"/>
    <w:rsid w:val="00D3396F"/>
    <w:rsid w:val="00D33D4D"/>
    <w:rsid w:val="00D34A0B"/>
    <w:rsid w:val="00D34D9A"/>
    <w:rsid w:val="00D34DFD"/>
    <w:rsid w:val="00D35124"/>
    <w:rsid w:val="00D3547B"/>
    <w:rsid w:val="00D35523"/>
    <w:rsid w:val="00D3590C"/>
    <w:rsid w:val="00D35AE2"/>
    <w:rsid w:val="00D36234"/>
    <w:rsid w:val="00D36371"/>
    <w:rsid w:val="00D367D8"/>
    <w:rsid w:val="00D368B9"/>
    <w:rsid w:val="00D368E6"/>
    <w:rsid w:val="00D36BA8"/>
    <w:rsid w:val="00D36FB7"/>
    <w:rsid w:val="00D370ED"/>
    <w:rsid w:val="00D373B7"/>
    <w:rsid w:val="00D375C6"/>
    <w:rsid w:val="00D37A10"/>
    <w:rsid w:val="00D37A53"/>
    <w:rsid w:val="00D37CC6"/>
    <w:rsid w:val="00D37DD3"/>
    <w:rsid w:val="00D41005"/>
    <w:rsid w:val="00D41555"/>
    <w:rsid w:val="00D41B2F"/>
    <w:rsid w:val="00D41C3C"/>
    <w:rsid w:val="00D41CC4"/>
    <w:rsid w:val="00D41CE5"/>
    <w:rsid w:val="00D429BC"/>
    <w:rsid w:val="00D42BD0"/>
    <w:rsid w:val="00D43490"/>
    <w:rsid w:val="00D437D8"/>
    <w:rsid w:val="00D441F2"/>
    <w:rsid w:val="00D447AF"/>
    <w:rsid w:val="00D4494C"/>
    <w:rsid w:val="00D44994"/>
    <w:rsid w:val="00D44B6A"/>
    <w:rsid w:val="00D44B77"/>
    <w:rsid w:val="00D44F73"/>
    <w:rsid w:val="00D45532"/>
    <w:rsid w:val="00D45817"/>
    <w:rsid w:val="00D45A74"/>
    <w:rsid w:val="00D45C8D"/>
    <w:rsid w:val="00D45DF3"/>
    <w:rsid w:val="00D46174"/>
    <w:rsid w:val="00D46BA7"/>
    <w:rsid w:val="00D47324"/>
    <w:rsid w:val="00D47534"/>
    <w:rsid w:val="00D47DD0"/>
    <w:rsid w:val="00D50183"/>
    <w:rsid w:val="00D50FBB"/>
    <w:rsid w:val="00D5131B"/>
    <w:rsid w:val="00D51C7E"/>
    <w:rsid w:val="00D51D12"/>
    <w:rsid w:val="00D520F5"/>
    <w:rsid w:val="00D52196"/>
    <w:rsid w:val="00D524B5"/>
    <w:rsid w:val="00D52DA4"/>
    <w:rsid w:val="00D52F94"/>
    <w:rsid w:val="00D53248"/>
    <w:rsid w:val="00D53263"/>
    <w:rsid w:val="00D5326F"/>
    <w:rsid w:val="00D533EC"/>
    <w:rsid w:val="00D5362B"/>
    <w:rsid w:val="00D536E7"/>
    <w:rsid w:val="00D53CCD"/>
    <w:rsid w:val="00D53F45"/>
    <w:rsid w:val="00D542F8"/>
    <w:rsid w:val="00D5495C"/>
    <w:rsid w:val="00D54CE6"/>
    <w:rsid w:val="00D55072"/>
    <w:rsid w:val="00D55084"/>
    <w:rsid w:val="00D550CC"/>
    <w:rsid w:val="00D551B5"/>
    <w:rsid w:val="00D55B1B"/>
    <w:rsid w:val="00D55DC6"/>
    <w:rsid w:val="00D55EDB"/>
    <w:rsid w:val="00D55F97"/>
    <w:rsid w:val="00D562D9"/>
    <w:rsid w:val="00D56430"/>
    <w:rsid w:val="00D5683E"/>
    <w:rsid w:val="00D569FB"/>
    <w:rsid w:val="00D56AF5"/>
    <w:rsid w:val="00D56DB2"/>
    <w:rsid w:val="00D5706A"/>
    <w:rsid w:val="00D5747F"/>
    <w:rsid w:val="00D57495"/>
    <w:rsid w:val="00D574FA"/>
    <w:rsid w:val="00D57560"/>
    <w:rsid w:val="00D5765E"/>
    <w:rsid w:val="00D57A0E"/>
    <w:rsid w:val="00D57AB5"/>
    <w:rsid w:val="00D57E72"/>
    <w:rsid w:val="00D60011"/>
    <w:rsid w:val="00D60604"/>
    <w:rsid w:val="00D60650"/>
    <w:rsid w:val="00D60834"/>
    <w:rsid w:val="00D60C8D"/>
    <w:rsid w:val="00D60DEE"/>
    <w:rsid w:val="00D60FC4"/>
    <w:rsid w:val="00D611E0"/>
    <w:rsid w:val="00D61374"/>
    <w:rsid w:val="00D61453"/>
    <w:rsid w:val="00D6168A"/>
    <w:rsid w:val="00D616A5"/>
    <w:rsid w:val="00D61712"/>
    <w:rsid w:val="00D61FE6"/>
    <w:rsid w:val="00D61FF0"/>
    <w:rsid w:val="00D6211D"/>
    <w:rsid w:val="00D62850"/>
    <w:rsid w:val="00D62BD2"/>
    <w:rsid w:val="00D62C97"/>
    <w:rsid w:val="00D6345B"/>
    <w:rsid w:val="00D63517"/>
    <w:rsid w:val="00D6394B"/>
    <w:rsid w:val="00D63B75"/>
    <w:rsid w:val="00D63BE5"/>
    <w:rsid w:val="00D63C41"/>
    <w:rsid w:val="00D63E41"/>
    <w:rsid w:val="00D6423D"/>
    <w:rsid w:val="00D64569"/>
    <w:rsid w:val="00D64595"/>
    <w:rsid w:val="00D645F7"/>
    <w:rsid w:val="00D646BB"/>
    <w:rsid w:val="00D64806"/>
    <w:rsid w:val="00D648A1"/>
    <w:rsid w:val="00D64970"/>
    <w:rsid w:val="00D64ADB"/>
    <w:rsid w:val="00D64B18"/>
    <w:rsid w:val="00D64DE0"/>
    <w:rsid w:val="00D64F4F"/>
    <w:rsid w:val="00D6520D"/>
    <w:rsid w:val="00D65761"/>
    <w:rsid w:val="00D659B1"/>
    <w:rsid w:val="00D65BBB"/>
    <w:rsid w:val="00D65C74"/>
    <w:rsid w:val="00D66D92"/>
    <w:rsid w:val="00D66E18"/>
    <w:rsid w:val="00D67168"/>
    <w:rsid w:val="00D6734D"/>
    <w:rsid w:val="00D673AB"/>
    <w:rsid w:val="00D67733"/>
    <w:rsid w:val="00D67823"/>
    <w:rsid w:val="00D679CF"/>
    <w:rsid w:val="00D679D3"/>
    <w:rsid w:val="00D704E6"/>
    <w:rsid w:val="00D70966"/>
    <w:rsid w:val="00D709B0"/>
    <w:rsid w:val="00D70A36"/>
    <w:rsid w:val="00D70E60"/>
    <w:rsid w:val="00D724B2"/>
    <w:rsid w:val="00D729A9"/>
    <w:rsid w:val="00D72BE6"/>
    <w:rsid w:val="00D72DE1"/>
    <w:rsid w:val="00D72E1D"/>
    <w:rsid w:val="00D73042"/>
    <w:rsid w:val="00D73401"/>
    <w:rsid w:val="00D73469"/>
    <w:rsid w:val="00D7356F"/>
    <w:rsid w:val="00D73587"/>
    <w:rsid w:val="00D73B96"/>
    <w:rsid w:val="00D73EBB"/>
    <w:rsid w:val="00D73F90"/>
    <w:rsid w:val="00D74021"/>
    <w:rsid w:val="00D74B43"/>
    <w:rsid w:val="00D74B92"/>
    <w:rsid w:val="00D74DB7"/>
    <w:rsid w:val="00D74E95"/>
    <w:rsid w:val="00D75178"/>
    <w:rsid w:val="00D7517F"/>
    <w:rsid w:val="00D751FB"/>
    <w:rsid w:val="00D754D6"/>
    <w:rsid w:val="00D75B44"/>
    <w:rsid w:val="00D761AA"/>
    <w:rsid w:val="00D764D9"/>
    <w:rsid w:val="00D76513"/>
    <w:rsid w:val="00D76C3F"/>
    <w:rsid w:val="00D76CC6"/>
    <w:rsid w:val="00D76FAE"/>
    <w:rsid w:val="00D77040"/>
    <w:rsid w:val="00D7706A"/>
    <w:rsid w:val="00D777D7"/>
    <w:rsid w:val="00D77948"/>
    <w:rsid w:val="00D77BC6"/>
    <w:rsid w:val="00D77EA1"/>
    <w:rsid w:val="00D77FA8"/>
    <w:rsid w:val="00D8005F"/>
    <w:rsid w:val="00D804A6"/>
    <w:rsid w:val="00D807ED"/>
    <w:rsid w:val="00D80AB8"/>
    <w:rsid w:val="00D80D7B"/>
    <w:rsid w:val="00D80FEC"/>
    <w:rsid w:val="00D8164E"/>
    <w:rsid w:val="00D81725"/>
    <w:rsid w:val="00D81792"/>
    <w:rsid w:val="00D819B1"/>
    <w:rsid w:val="00D81BA1"/>
    <w:rsid w:val="00D81FA3"/>
    <w:rsid w:val="00D820EE"/>
    <w:rsid w:val="00D822BA"/>
    <w:rsid w:val="00D82494"/>
    <w:rsid w:val="00D83889"/>
    <w:rsid w:val="00D83898"/>
    <w:rsid w:val="00D83AE9"/>
    <w:rsid w:val="00D83AF7"/>
    <w:rsid w:val="00D83D35"/>
    <w:rsid w:val="00D83F48"/>
    <w:rsid w:val="00D83F53"/>
    <w:rsid w:val="00D84266"/>
    <w:rsid w:val="00D84985"/>
    <w:rsid w:val="00D84C46"/>
    <w:rsid w:val="00D84D39"/>
    <w:rsid w:val="00D84D3D"/>
    <w:rsid w:val="00D85096"/>
    <w:rsid w:val="00D857B8"/>
    <w:rsid w:val="00D85D1F"/>
    <w:rsid w:val="00D85E43"/>
    <w:rsid w:val="00D867EC"/>
    <w:rsid w:val="00D87175"/>
    <w:rsid w:val="00D87ABF"/>
    <w:rsid w:val="00D87C75"/>
    <w:rsid w:val="00D87DFC"/>
    <w:rsid w:val="00D87F20"/>
    <w:rsid w:val="00D907E5"/>
    <w:rsid w:val="00D90876"/>
    <w:rsid w:val="00D909E8"/>
    <w:rsid w:val="00D90CD3"/>
    <w:rsid w:val="00D90E2C"/>
    <w:rsid w:val="00D91275"/>
    <w:rsid w:val="00D91589"/>
    <w:rsid w:val="00D91699"/>
    <w:rsid w:val="00D9188C"/>
    <w:rsid w:val="00D919E6"/>
    <w:rsid w:val="00D91B5D"/>
    <w:rsid w:val="00D91BBD"/>
    <w:rsid w:val="00D91BE1"/>
    <w:rsid w:val="00D92B24"/>
    <w:rsid w:val="00D92C29"/>
    <w:rsid w:val="00D93221"/>
    <w:rsid w:val="00D932A7"/>
    <w:rsid w:val="00D936E2"/>
    <w:rsid w:val="00D93A6F"/>
    <w:rsid w:val="00D93FD2"/>
    <w:rsid w:val="00D949E1"/>
    <w:rsid w:val="00D9503C"/>
    <w:rsid w:val="00D95104"/>
    <w:rsid w:val="00D95132"/>
    <w:rsid w:val="00D95274"/>
    <w:rsid w:val="00D952AA"/>
    <w:rsid w:val="00D95600"/>
    <w:rsid w:val="00D95900"/>
    <w:rsid w:val="00D95A7D"/>
    <w:rsid w:val="00D95FD3"/>
    <w:rsid w:val="00D9683C"/>
    <w:rsid w:val="00D96F0C"/>
    <w:rsid w:val="00D96F26"/>
    <w:rsid w:val="00D970B9"/>
    <w:rsid w:val="00D973B2"/>
    <w:rsid w:val="00D977A0"/>
    <w:rsid w:val="00D97884"/>
    <w:rsid w:val="00D97997"/>
    <w:rsid w:val="00D97C79"/>
    <w:rsid w:val="00D97F43"/>
    <w:rsid w:val="00D97FCC"/>
    <w:rsid w:val="00D97FE1"/>
    <w:rsid w:val="00DA0335"/>
    <w:rsid w:val="00DA0712"/>
    <w:rsid w:val="00DA0A55"/>
    <w:rsid w:val="00DA0A7F"/>
    <w:rsid w:val="00DA13E3"/>
    <w:rsid w:val="00DA1C31"/>
    <w:rsid w:val="00DA20BC"/>
    <w:rsid w:val="00DA2575"/>
    <w:rsid w:val="00DA26BA"/>
    <w:rsid w:val="00DA272E"/>
    <w:rsid w:val="00DA2ED7"/>
    <w:rsid w:val="00DA358F"/>
    <w:rsid w:val="00DA3635"/>
    <w:rsid w:val="00DA369D"/>
    <w:rsid w:val="00DA3873"/>
    <w:rsid w:val="00DA3E7A"/>
    <w:rsid w:val="00DA3EF7"/>
    <w:rsid w:val="00DA430C"/>
    <w:rsid w:val="00DA45A1"/>
    <w:rsid w:val="00DA4B92"/>
    <w:rsid w:val="00DA4C70"/>
    <w:rsid w:val="00DA4D15"/>
    <w:rsid w:val="00DA4DE3"/>
    <w:rsid w:val="00DA5471"/>
    <w:rsid w:val="00DA54D6"/>
    <w:rsid w:val="00DA570A"/>
    <w:rsid w:val="00DA5C7A"/>
    <w:rsid w:val="00DA5F96"/>
    <w:rsid w:val="00DA615D"/>
    <w:rsid w:val="00DA6277"/>
    <w:rsid w:val="00DA634F"/>
    <w:rsid w:val="00DA6598"/>
    <w:rsid w:val="00DA6C0F"/>
    <w:rsid w:val="00DA702F"/>
    <w:rsid w:val="00DA7AF5"/>
    <w:rsid w:val="00DA7F8A"/>
    <w:rsid w:val="00DB0176"/>
    <w:rsid w:val="00DB0404"/>
    <w:rsid w:val="00DB069C"/>
    <w:rsid w:val="00DB08DD"/>
    <w:rsid w:val="00DB11F8"/>
    <w:rsid w:val="00DB161C"/>
    <w:rsid w:val="00DB1733"/>
    <w:rsid w:val="00DB18F8"/>
    <w:rsid w:val="00DB1F2A"/>
    <w:rsid w:val="00DB1FBB"/>
    <w:rsid w:val="00DB2175"/>
    <w:rsid w:val="00DB2576"/>
    <w:rsid w:val="00DB2655"/>
    <w:rsid w:val="00DB297F"/>
    <w:rsid w:val="00DB2C03"/>
    <w:rsid w:val="00DB2C83"/>
    <w:rsid w:val="00DB3153"/>
    <w:rsid w:val="00DB317A"/>
    <w:rsid w:val="00DB3334"/>
    <w:rsid w:val="00DB3A80"/>
    <w:rsid w:val="00DB3B59"/>
    <w:rsid w:val="00DB3B82"/>
    <w:rsid w:val="00DB3F80"/>
    <w:rsid w:val="00DB405B"/>
    <w:rsid w:val="00DB407F"/>
    <w:rsid w:val="00DB43EE"/>
    <w:rsid w:val="00DB485D"/>
    <w:rsid w:val="00DB48F0"/>
    <w:rsid w:val="00DB4C6E"/>
    <w:rsid w:val="00DB504A"/>
    <w:rsid w:val="00DB5293"/>
    <w:rsid w:val="00DB539A"/>
    <w:rsid w:val="00DB58CB"/>
    <w:rsid w:val="00DB5EF6"/>
    <w:rsid w:val="00DB6577"/>
    <w:rsid w:val="00DB6B2C"/>
    <w:rsid w:val="00DB6ED8"/>
    <w:rsid w:val="00DB737B"/>
    <w:rsid w:val="00DB7D26"/>
    <w:rsid w:val="00DC03DE"/>
    <w:rsid w:val="00DC040B"/>
    <w:rsid w:val="00DC043F"/>
    <w:rsid w:val="00DC0B15"/>
    <w:rsid w:val="00DC1041"/>
    <w:rsid w:val="00DC1301"/>
    <w:rsid w:val="00DC1327"/>
    <w:rsid w:val="00DC1350"/>
    <w:rsid w:val="00DC22D6"/>
    <w:rsid w:val="00DC26E3"/>
    <w:rsid w:val="00DC2C8B"/>
    <w:rsid w:val="00DC2FB7"/>
    <w:rsid w:val="00DC3237"/>
    <w:rsid w:val="00DC3367"/>
    <w:rsid w:val="00DC367A"/>
    <w:rsid w:val="00DC36F3"/>
    <w:rsid w:val="00DC3B28"/>
    <w:rsid w:val="00DC41A4"/>
    <w:rsid w:val="00DC4288"/>
    <w:rsid w:val="00DC460D"/>
    <w:rsid w:val="00DC46B8"/>
    <w:rsid w:val="00DC4B77"/>
    <w:rsid w:val="00DC4C33"/>
    <w:rsid w:val="00DC52CD"/>
    <w:rsid w:val="00DC5672"/>
    <w:rsid w:val="00DC5726"/>
    <w:rsid w:val="00DC5839"/>
    <w:rsid w:val="00DC5C99"/>
    <w:rsid w:val="00DC607C"/>
    <w:rsid w:val="00DC60A2"/>
    <w:rsid w:val="00DC6600"/>
    <w:rsid w:val="00DC67BD"/>
    <w:rsid w:val="00DC6924"/>
    <w:rsid w:val="00DC71F2"/>
    <w:rsid w:val="00DC7770"/>
    <w:rsid w:val="00DC77F3"/>
    <w:rsid w:val="00DC7CC8"/>
    <w:rsid w:val="00DC7E52"/>
    <w:rsid w:val="00DC7EB3"/>
    <w:rsid w:val="00DD029C"/>
    <w:rsid w:val="00DD0749"/>
    <w:rsid w:val="00DD0A8D"/>
    <w:rsid w:val="00DD0AFE"/>
    <w:rsid w:val="00DD0B81"/>
    <w:rsid w:val="00DD12C5"/>
    <w:rsid w:val="00DD147D"/>
    <w:rsid w:val="00DD18FF"/>
    <w:rsid w:val="00DD1F85"/>
    <w:rsid w:val="00DD2025"/>
    <w:rsid w:val="00DD20FE"/>
    <w:rsid w:val="00DD219C"/>
    <w:rsid w:val="00DD22EA"/>
    <w:rsid w:val="00DD23A0"/>
    <w:rsid w:val="00DD296B"/>
    <w:rsid w:val="00DD2AA5"/>
    <w:rsid w:val="00DD3087"/>
    <w:rsid w:val="00DD30E4"/>
    <w:rsid w:val="00DD3463"/>
    <w:rsid w:val="00DD39E0"/>
    <w:rsid w:val="00DD3BBA"/>
    <w:rsid w:val="00DD3EF5"/>
    <w:rsid w:val="00DD3FEA"/>
    <w:rsid w:val="00DD4ECF"/>
    <w:rsid w:val="00DD5071"/>
    <w:rsid w:val="00DD53FA"/>
    <w:rsid w:val="00DD58C2"/>
    <w:rsid w:val="00DD5EAA"/>
    <w:rsid w:val="00DD5F42"/>
    <w:rsid w:val="00DD617B"/>
    <w:rsid w:val="00DD628C"/>
    <w:rsid w:val="00DD6D4E"/>
    <w:rsid w:val="00DD6FB1"/>
    <w:rsid w:val="00DD74DD"/>
    <w:rsid w:val="00DD76A4"/>
    <w:rsid w:val="00DD7734"/>
    <w:rsid w:val="00DD79A6"/>
    <w:rsid w:val="00DD7F71"/>
    <w:rsid w:val="00DE0117"/>
    <w:rsid w:val="00DE0443"/>
    <w:rsid w:val="00DE04C9"/>
    <w:rsid w:val="00DE068C"/>
    <w:rsid w:val="00DE0A29"/>
    <w:rsid w:val="00DE0E59"/>
    <w:rsid w:val="00DE0F6C"/>
    <w:rsid w:val="00DE12F0"/>
    <w:rsid w:val="00DE171B"/>
    <w:rsid w:val="00DE207A"/>
    <w:rsid w:val="00DE219B"/>
    <w:rsid w:val="00DE23E9"/>
    <w:rsid w:val="00DE26F0"/>
    <w:rsid w:val="00DE2A42"/>
    <w:rsid w:val="00DE33EF"/>
    <w:rsid w:val="00DE3407"/>
    <w:rsid w:val="00DE354B"/>
    <w:rsid w:val="00DE3979"/>
    <w:rsid w:val="00DE3BDF"/>
    <w:rsid w:val="00DE41CD"/>
    <w:rsid w:val="00DE432F"/>
    <w:rsid w:val="00DE4A7B"/>
    <w:rsid w:val="00DE52E3"/>
    <w:rsid w:val="00DE56C3"/>
    <w:rsid w:val="00DE6194"/>
    <w:rsid w:val="00DE6596"/>
    <w:rsid w:val="00DE70CB"/>
    <w:rsid w:val="00DE72BC"/>
    <w:rsid w:val="00DE76F2"/>
    <w:rsid w:val="00DE7C00"/>
    <w:rsid w:val="00DE7CFA"/>
    <w:rsid w:val="00DE7D90"/>
    <w:rsid w:val="00DF03E9"/>
    <w:rsid w:val="00DF03ED"/>
    <w:rsid w:val="00DF0418"/>
    <w:rsid w:val="00DF04A0"/>
    <w:rsid w:val="00DF04EE"/>
    <w:rsid w:val="00DF0BF4"/>
    <w:rsid w:val="00DF10B2"/>
    <w:rsid w:val="00DF179D"/>
    <w:rsid w:val="00DF1E9C"/>
    <w:rsid w:val="00DF2168"/>
    <w:rsid w:val="00DF25D8"/>
    <w:rsid w:val="00DF2907"/>
    <w:rsid w:val="00DF2D2C"/>
    <w:rsid w:val="00DF2D7D"/>
    <w:rsid w:val="00DF3609"/>
    <w:rsid w:val="00DF4572"/>
    <w:rsid w:val="00DF4658"/>
    <w:rsid w:val="00DF4A74"/>
    <w:rsid w:val="00DF53C9"/>
    <w:rsid w:val="00DF5514"/>
    <w:rsid w:val="00DF57AF"/>
    <w:rsid w:val="00DF5A1C"/>
    <w:rsid w:val="00DF5A55"/>
    <w:rsid w:val="00DF5C5B"/>
    <w:rsid w:val="00DF629D"/>
    <w:rsid w:val="00DF635B"/>
    <w:rsid w:val="00DF652E"/>
    <w:rsid w:val="00DF6BC9"/>
    <w:rsid w:val="00DF6C8B"/>
    <w:rsid w:val="00DF6F17"/>
    <w:rsid w:val="00DF6F28"/>
    <w:rsid w:val="00DF7160"/>
    <w:rsid w:val="00DF78FA"/>
    <w:rsid w:val="00DF7AE1"/>
    <w:rsid w:val="00E002F1"/>
    <w:rsid w:val="00E00478"/>
    <w:rsid w:val="00E0082C"/>
    <w:rsid w:val="00E00F91"/>
    <w:rsid w:val="00E01545"/>
    <w:rsid w:val="00E0163E"/>
    <w:rsid w:val="00E019DC"/>
    <w:rsid w:val="00E01B10"/>
    <w:rsid w:val="00E01BF3"/>
    <w:rsid w:val="00E01DAA"/>
    <w:rsid w:val="00E021BF"/>
    <w:rsid w:val="00E023E5"/>
    <w:rsid w:val="00E02432"/>
    <w:rsid w:val="00E02804"/>
    <w:rsid w:val="00E02A2B"/>
    <w:rsid w:val="00E03769"/>
    <w:rsid w:val="00E03FA3"/>
    <w:rsid w:val="00E04022"/>
    <w:rsid w:val="00E04DC9"/>
    <w:rsid w:val="00E04E98"/>
    <w:rsid w:val="00E06528"/>
    <w:rsid w:val="00E066DB"/>
    <w:rsid w:val="00E06B6B"/>
    <w:rsid w:val="00E06CC1"/>
    <w:rsid w:val="00E06FB4"/>
    <w:rsid w:val="00E0728F"/>
    <w:rsid w:val="00E0749C"/>
    <w:rsid w:val="00E0755C"/>
    <w:rsid w:val="00E07679"/>
    <w:rsid w:val="00E0780E"/>
    <w:rsid w:val="00E07A8C"/>
    <w:rsid w:val="00E10124"/>
    <w:rsid w:val="00E1038F"/>
    <w:rsid w:val="00E10543"/>
    <w:rsid w:val="00E1068F"/>
    <w:rsid w:val="00E106BF"/>
    <w:rsid w:val="00E10708"/>
    <w:rsid w:val="00E10F59"/>
    <w:rsid w:val="00E112CA"/>
    <w:rsid w:val="00E12536"/>
    <w:rsid w:val="00E13173"/>
    <w:rsid w:val="00E13188"/>
    <w:rsid w:val="00E134D4"/>
    <w:rsid w:val="00E13A19"/>
    <w:rsid w:val="00E13B0C"/>
    <w:rsid w:val="00E13D0D"/>
    <w:rsid w:val="00E145A3"/>
    <w:rsid w:val="00E149CA"/>
    <w:rsid w:val="00E14A7E"/>
    <w:rsid w:val="00E14BA8"/>
    <w:rsid w:val="00E14C9D"/>
    <w:rsid w:val="00E151E1"/>
    <w:rsid w:val="00E152B2"/>
    <w:rsid w:val="00E15976"/>
    <w:rsid w:val="00E15AB0"/>
    <w:rsid w:val="00E15C5D"/>
    <w:rsid w:val="00E15F89"/>
    <w:rsid w:val="00E164F1"/>
    <w:rsid w:val="00E16766"/>
    <w:rsid w:val="00E16CCD"/>
    <w:rsid w:val="00E17619"/>
    <w:rsid w:val="00E17805"/>
    <w:rsid w:val="00E17BDB"/>
    <w:rsid w:val="00E17CAC"/>
    <w:rsid w:val="00E200FB"/>
    <w:rsid w:val="00E202FB"/>
    <w:rsid w:val="00E20395"/>
    <w:rsid w:val="00E204C8"/>
    <w:rsid w:val="00E204F6"/>
    <w:rsid w:val="00E2050E"/>
    <w:rsid w:val="00E20648"/>
    <w:rsid w:val="00E209D3"/>
    <w:rsid w:val="00E20A40"/>
    <w:rsid w:val="00E20AD3"/>
    <w:rsid w:val="00E20EA4"/>
    <w:rsid w:val="00E20F79"/>
    <w:rsid w:val="00E2125E"/>
    <w:rsid w:val="00E21278"/>
    <w:rsid w:val="00E2150A"/>
    <w:rsid w:val="00E21B98"/>
    <w:rsid w:val="00E21D31"/>
    <w:rsid w:val="00E222F8"/>
    <w:rsid w:val="00E224A1"/>
    <w:rsid w:val="00E226CC"/>
    <w:rsid w:val="00E227C3"/>
    <w:rsid w:val="00E22CCD"/>
    <w:rsid w:val="00E23296"/>
    <w:rsid w:val="00E239FC"/>
    <w:rsid w:val="00E23A11"/>
    <w:rsid w:val="00E23BEC"/>
    <w:rsid w:val="00E23FB7"/>
    <w:rsid w:val="00E24261"/>
    <w:rsid w:val="00E244CC"/>
    <w:rsid w:val="00E24802"/>
    <w:rsid w:val="00E24A27"/>
    <w:rsid w:val="00E24B08"/>
    <w:rsid w:val="00E24B5C"/>
    <w:rsid w:val="00E24D07"/>
    <w:rsid w:val="00E24F00"/>
    <w:rsid w:val="00E25F89"/>
    <w:rsid w:val="00E26009"/>
    <w:rsid w:val="00E26387"/>
    <w:rsid w:val="00E268A5"/>
    <w:rsid w:val="00E269E7"/>
    <w:rsid w:val="00E26C3C"/>
    <w:rsid w:val="00E26F32"/>
    <w:rsid w:val="00E2723B"/>
    <w:rsid w:val="00E274C4"/>
    <w:rsid w:val="00E27884"/>
    <w:rsid w:val="00E27A1A"/>
    <w:rsid w:val="00E30808"/>
    <w:rsid w:val="00E30BFA"/>
    <w:rsid w:val="00E30F57"/>
    <w:rsid w:val="00E3117A"/>
    <w:rsid w:val="00E311C3"/>
    <w:rsid w:val="00E312C2"/>
    <w:rsid w:val="00E3133F"/>
    <w:rsid w:val="00E31B1D"/>
    <w:rsid w:val="00E31DDE"/>
    <w:rsid w:val="00E320D3"/>
    <w:rsid w:val="00E32299"/>
    <w:rsid w:val="00E329FC"/>
    <w:rsid w:val="00E32CC7"/>
    <w:rsid w:val="00E32D62"/>
    <w:rsid w:val="00E32FA4"/>
    <w:rsid w:val="00E33245"/>
    <w:rsid w:val="00E3385D"/>
    <w:rsid w:val="00E339DC"/>
    <w:rsid w:val="00E33A9C"/>
    <w:rsid w:val="00E33E15"/>
    <w:rsid w:val="00E34085"/>
    <w:rsid w:val="00E34466"/>
    <w:rsid w:val="00E345A4"/>
    <w:rsid w:val="00E34858"/>
    <w:rsid w:val="00E3501D"/>
    <w:rsid w:val="00E35114"/>
    <w:rsid w:val="00E35157"/>
    <w:rsid w:val="00E353A4"/>
    <w:rsid w:val="00E35EF9"/>
    <w:rsid w:val="00E361B8"/>
    <w:rsid w:val="00E363AB"/>
    <w:rsid w:val="00E3697B"/>
    <w:rsid w:val="00E36A1B"/>
    <w:rsid w:val="00E372C9"/>
    <w:rsid w:val="00E37B43"/>
    <w:rsid w:val="00E37DDE"/>
    <w:rsid w:val="00E40949"/>
    <w:rsid w:val="00E409AE"/>
    <w:rsid w:val="00E40ACE"/>
    <w:rsid w:val="00E40C38"/>
    <w:rsid w:val="00E416CB"/>
    <w:rsid w:val="00E42428"/>
    <w:rsid w:val="00E4262D"/>
    <w:rsid w:val="00E426E1"/>
    <w:rsid w:val="00E429ED"/>
    <w:rsid w:val="00E42C4C"/>
    <w:rsid w:val="00E42E79"/>
    <w:rsid w:val="00E42EFE"/>
    <w:rsid w:val="00E43164"/>
    <w:rsid w:val="00E431DB"/>
    <w:rsid w:val="00E43542"/>
    <w:rsid w:val="00E43F37"/>
    <w:rsid w:val="00E441E6"/>
    <w:rsid w:val="00E44566"/>
    <w:rsid w:val="00E4469B"/>
    <w:rsid w:val="00E446BF"/>
    <w:rsid w:val="00E450ED"/>
    <w:rsid w:val="00E452C1"/>
    <w:rsid w:val="00E454A3"/>
    <w:rsid w:val="00E45E21"/>
    <w:rsid w:val="00E467A5"/>
    <w:rsid w:val="00E469E4"/>
    <w:rsid w:val="00E46A2D"/>
    <w:rsid w:val="00E46C47"/>
    <w:rsid w:val="00E46F5C"/>
    <w:rsid w:val="00E470D4"/>
    <w:rsid w:val="00E4765D"/>
    <w:rsid w:val="00E47665"/>
    <w:rsid w:val="00E4791B"/>
    <w:rsid w:val="00E47E31"/>
    <w:rsid w:val="00E50913"/>
    <w:rsid w:val="00E50A11"/>
    <w:rsid w:val="00E50AC6"/>
    <w:rsid w:val="00E50B59"/>
    <w:rsid w:val="00E5108D"/>
    <w:rsid w:val="00E513A7"/>
    <w:rsid w:val="00E514E5"/>
    <w:rsid w:val="00E51ACD"/>
    <w:rsid w:val="00E51DDD"/>
    <w:rsid w:val="00E51FDD"/>
    <w:rsid w:val="00E523C6"/>
    <w:rsid w:val="00E52435"/>
    <w:rsid w:val="00E52904"/>
    <w:rsid w:val="00E52FBB"/>
    <w:rsid w:val="00E53122"/>
    <w:rsid w:val="00E531EA"/>
    <w:rsid w:val="00E53227"/>
    <w:rsid w:val="00E53279"/>
    <w:rsid w:val="00E532D2"/>
    <w:rsid w:val="00E5351B"/>
    <w:rsid w:val="00E536D3"/>
    <w:rsid w:val="00E53AA4"/>
    <w:rsid w:val="00E53B85"/>
    <w:rsid w:val="00E53FA9"/>
    <w:rsid w:val="00E5414C"/>
    <w:rsid w:val="00E541A3"/>
    <w:rsid w:val="00E545D6"/>
    <w:rsid w:val="00E547B3"/>
    <w:rsid w:val="00E54B68"/>
    <w:rsid w:val="00E55143"/>
    <w:rsid w:val="00E55CBC"/>
    <w:rsid w:val="00E55D70"/>
    <w:rsid w:val="00E56831"/>
    <w:rsid w:val="00E57050"/>
    <w:rsid w:val="00E5733D"/>
    <w:rsid w:val="00E5757F"/>
    <w:rsid w:val="00E57613"/>
    <w:rsid w:val="00E57842"/>
    <w:rsid w:val="00E57DB4"/>
    <w:rsid w:val="00E57EAC"/>
    <w:rsid w:val="00E604EF"/>
    <w:rsid w:val="00E60646"/>
    <w:rsid w:val="00E60E8B"/>
    <w:rsid w:val="00E61A43"/>
    <w:rsid w:val="00E61CC0"/>
    <w:rsid w:val="00E61E92"/>
    <w:rsid w:val="00E61F88"/>
    <w:rsid w:val="00E62197"/>
    <w:rsid w:val="00E6246A"/>
    <w:rsid w:val="00E6277B"/>
    <w:rsid w:val="00E6322F"/>
    <w:rsid w:val="00E642C0"/>
    <w:rsid w:val="00E64424"/>
    <w:rsid w:val="00E64C99"/>
    <w:rsid w:val="00E64CD3"/>
    <w:rsid w:val="00E64E8F"/>
    <w:rsid w:val="00E65B03"/>
    <w:rsid w:val="00E65B29"/>
    <w:rsid w:val="00E65BD2"/>
    <w:rsid w:val="00E65D8F"/>
    <w:rsid w:val="00E66248"/>
    <w:rsid w:val="00E66464"/>
    <w:rsid w:val="00E664F7"/>
    <w:rsid w:val="00E66931"/>
    <w:rsid w:val="00E66945"/>
    <w:rsid w:val="00E669CA"/>
    <w:rsid w:val="00E66F59"/>
    <w:rsid w:val="00E671C9"/>
    <w:rsid w:val="00E67282"/>
    <w:rsid w:val="00E6743F"/>
    <w:rsid w:val="00E6758E"/>
    <w:rsid w:val="00E67802"/>
    <w:rsid w:val="00E67A4F"/>
    <w:rsid w:val="00E67AF4"/>
    <w:rsid w:val="00E67E23"/>
    <w:rsid w:val="00E70016"/>
    <w:rsid w:val="00E70658"/>
    <w:rsid w:val="00E708AD"/>
    <w:rsid w:val="00E7091B"/>
    <w:rsid w:val="00E70AD9"/>
    <w:rsid w:val="00E70BC7"/>
    <w:rsid w:val="00E70F07"/>
    <w:rsid w:val="00E70FBC"/>
    <w:rsid w:val="00E71709"/>
    <w:rsid w:val="00E71BFB"/>
    <w:rsid w:val="00E71F8B"/>
    <w:rsid w:val="00E722FF"/>
    <w:rsid w:val="00E724F9"/>
    <w:rsid w:val="00E72BDF"/>
    <w:rsid w:val="00E72C01"/>
    <w:rsid w:val="00E741AC"/>
    <w:rsid w:val="00E7450C"/>
    <w:rsid w:val="00E747AA"/>
    <w:rsid w:val="00E747F3"/>
    <w:rsid w:val="00E74F75"/>
    <w:rsid w:val="00E75174"/>
    <w:rsid w:val="00E75349"/>
    <w:rsid w:val="00E75EBA"/>
    <w:rsid w:val="00E763B4"/>
    <w:rsid w:val="00E765EB"/>
    <w:rsid w:val="00E76FEE"/>
    <w:rsid w:val="00E77530"/>
    <w:rsid w:val="00E776FB"/>
    <w:rsid w:val="00E777F2"/>
    <w:rsid w:val="00E77813"/>
    <w:rsid w:val="00E77848"/>
    <w:rsid w:val="00E779B3"/>
    <w:rsid w:val="00E804D2"/>
    <w:rsid w:val="00E80514"/>
    <w:rsid w:val="00E80BFD"/>
    <w:rsid w:val="00E80C02"/>
    <w:rsid w:val="00E80E5B"/>
    <w:rsid w:val="00E8158A"/>
    <w:rsid w:val="00E816C5"/>
    <w:rsid w:val="00E817F2"/>
    <w:rsid w:val="00E81C12"/>
    <w:rsid w:val="00E81CA5"/>
    <w:rsid w:val="00E81CE0"/>
    <w:rsid w:val="00E81E7C"/>
    <w:rsid w:val="00E81F29"/>
    <w:rsid w:val="00E82087"/>
    <w:rsid w:val="00E8224D"/>
    <w:rsid w:val="00E82391"/>
    <w:rsid w:val="00E823B0"/>
    <w:rsid w:val="00E82724"/>
    <w:rsid w:val="00E830DA"/>
    <w:rsid w:val="00E83C3C"/>
    <w:rsid w:val="00E83FF1"/>
    <w:rsid w:val="00E844D8"/>
    <w:rsid w:val="00E8485A"/>
    <w:rsid w:val="00E8492C"/>
    <w:rsid w:val="00E8519F"/>
    <w:rsid w:val="00E85209"/>
    <w:rsid w:val="00E85247"/>
    <w:rsid w:val="00E85387"/>
    <w:rsid w:val="00E8567B"/>
    <w:rsid w:val="00E85CA4"/>
    <w:rsid w:val="00E85CC3"/>
    <w:rsid w:val="00E85FD8"/>
    <w:rsid w:val="00E86114"/>
    <w:rsid w:val="00E86196"/>
    <w:rsid w:val="00E8644A"/>
    <w:rsid w:val="00E86705"/>
    <w:rsid w:val="00E8699D"/>
    <w:rsid w:val="00E870A9"/>
    <w:rsid w:val="00E87438"/>
    <w:rsid w:val="00E90279"/>
    <w:rsid w:val="00E90635"/>
    <w:rsid w:val="00E909A1"/>
    <w:rsid w:val="00E90BFF"/>
    <w:rsid w:val="00E911A1"/>
    <w:rsid w:val="00E91673"/>
    <w:rsid w:val="00E91821"/>
    <w:rsid w:val="00E91AB7"/>
    <w:rsid w:val="00E91F04"/>
    <w:rsid w:val="00E91F35"/>
    <w:rsid w:val="00E92144"/>
    <w:rsid w:val="00E92168"/>
    <w:rsid w:val="00E9259E"/>
    <w:rsid w:val="00E92689"/>
    <w:rsid w:val="00E928C6"/>
    <w:rsid w:val="00E92E0F"/>
    <w:rsid w:val="00E93C2B"/>
    <w:rsid w:val="00E941B9"/>
    <w:rsid w:val="00E942D5"/>
    <w:rsid w:val="00E94DC4"/>
    <w:rsid w:val="00E94EC1"/>
    <w:rsid w:val="00E94EC9"/>
    <w:rsid w:val="00E95947"/>
    <w:rsid w:val="00E95BA6"/>
    <w:rsid w:val="00E95FCE"/>
    <w:rsid w:val="00E962EB"/>
    <w:rsid w:val="00E96342"/>
    <w:rsid w:val="00E9681C"/>
    <w:rsid w:val="00E96DBD"/>
    <w:rsid w:val="00E96E7C"/>
    <w:rsid w:val="00E97403"/>
    <w:rsid w:val="00E975D1"/>
    <w:rsid w:val="00E97648"/>
    <w:rsid w:val="00E97CAE"/>
    <w:rsid w:val="00EA0399"/>
    <w:rsid w:val="00EA07E9"/>
    <w:rsid w:val="00EA08D2"/>
    <w:rsid w:val="00EA08F5"/>
    <w:rsid w:val="00EA0BBA"/>
    <w:rsid w:val="00EA0E4A"/>
    <w:rsid w:val="00EA0E75"/>
    <w:rsid w:val="00EA1347"/>
    <w:rsid w:val="00EA146B"/>
    <w:rsid w:val="00EA1667"/>
    <w:rsid w:val="00EA1A54"/>
    <w:rsid w:val="00EA2226"/>
    <w:rsid w:val="00EA2483"/>
    <w:rsid w:val="00EA25E3"/>
    <w:rsid w:val="00EA26FC"/>
    <w:rsid w:val="00EA28C0"/>
    <w:rsid w:val="00EA2905"/>
    <w:rsid w:val="00EA3B5A"/>
    <w:rsid w:val="00EA3D7F"/>
    <w:rsid w:val="00EA3F85"/>
    <w:rsid w:val="00EA410E"/>
    <w:rsid w:val="00EA445B"/>
    <w:rsid w:val="00EA49ED"/>
    <w:rsid w:val="00EA4FD1"/>
    <w:rsid w:val="00EA50E9"/>
    <w:rsid w:val="00EA53C2"/>
    <w:rsid w:val="00EA5695"/>
    <w:rsid w:val="00EA5B0A"/>
    <w:rsid w:val="00EA5B4B"/>
    <w:rsid w:val="00EA65AD"/>
    <w:rsid w:val="00EA6F6A"/>
    <w:rsid w:val="00EA76D8"/>
    <w:rsid w:val="00EA7FCF"/>
    <w:rsid w:val="00EB0523"/>
    <w:rsid w:val="00EB0CA3"/>
    <w:rsid w:val="00EB0E4D"/>
    <w:rsid w:val="00EB104F"/>
    <w:rsid w:val="00EB11D3"/>
    <w:rsid w:val="00EB1598"/>
    <w:rsid w:val="00EB1888"/>
    <w:rsid w:val="00EB1B27"/>
    <w:rsid w:val="00EB1DA8"/>
    <w:rsid w:val="00EB1F39"/>
    <w:rsid w:val="00EB218D"/>
    <w:rsid w:val="00EB2542"/>
    <w:rsid w:val="00EB28C3"/>
    <w:rsid w:val="00EB2D2E"/>
    <w:rsid w:val="00EB4554"/>
    <w:rsid w:val="00EB4B75"/>
    <w:rsid w:val="00EB4CFF"/>
    <w:rsid w:val="00EB4FBB"/>
    <w:rsid w:val="00EB503E"/>
    <w:rsid w:val="00EB53A6"/>
    <w:rsid w:val="00EB5476"/>
    <w:rsid w:val="00EB5D14"/>
    <w:rsid w:val="00EB5DB9"/>
    <w:rsid w:val="00EB5DFA"/>
    <w:rsid w:val="00EB5FB6"/>
    <w:rsid w:val="00EB5FF6"/>
    <w:rsid w:val="00EB67FC"/>
    <w:rsid w:val="00EB6A03"/>
    <w:rsid w:val="00EB6F5F"/>
    <w:rsid w:val="00EB703E"/>
    <w:rsid w:val="00EB70B0"/>
    <w:rsid w:val="00EB740B"/>
    <w:rsid w:val="00EB74F4"/>
    <w:rsid w:val="00EB7633"/>
    <w:rsid w:val="00EB7736"/>
    <w:rsid w:val="00EB7808"/>
    <w:rsid w:val="00EB7AAC"/>
    <w:rsid w:val="00EC0A87"/>
    <w:rsid w:val="00EC0CE2"/>
    <w:rsid w:val="00EC126C"/>
    <w:rsid w:val="00EC1625"/>
    <w:rsid w:val="00EC1CE5"/>
    <w:rsid w:val="00EC1DCD"/>
    <w:rsid w:val="00EC29E7"/>
    <w:rsid w:val="00EC2BF5"/>
    <w:rsid w:val="00EC2C73"/>
    <w:rsid w:val="00EC2D9A"/>
    <w:rsid w:val="00EC2E2D"/>
    <w:rsid w:val="00EC363A"/>
    <w:rsid w:val="00EC462B"/>
    <w:rsid w:val="00EC4723"/>
    <w:rsid w:val="00EC4C23"/>
    <w:rsid w:val="00EC4F5E"/>
    <w:rsid w:val="00EC53B6"/>
    <w:rsid w:val="00EC5581"/>
    <w:rsid w:val="00EC56E0"/>
    <w:rsid w:val="00EC5A59"/>
    <w:rsid w:val="00EC6057"/>
    <w:rsid w:val="00EC61A2"/>
    <w:rsid w:val="00EC6847"/>
    <w:rsid w:val="00EC6EB4"/>
    <w:rsid w:val="00EC6F7B"/>
    <w:rsid w:val="00EC702A"/>
    <w:rsid w:val="00EC7173"/>
    <w:rsid w:val="00EC7DB6"/>
    <w:rsid w:val="00ED02A6"/>
    <w:rsid w:val="00ED0CC8"/>
    <w:rsid w:val="00ED0F46"/>
    <w:rsid w:val="00ED0FC3"/>
    <w:rsid w:val="00ED10AD"/>
    <w:rsid w:val="00ED1567"/>
    <w:rsid w:val="00ED162F"/>
    <w:rsid w:val="00ED168F"/>
    <w:rsid w:val="00ED16D6"/>
    <w:rsid w:val="00ED1772"/>
    <w:rsid w:val="00ED1AC1"/>
    <w:rsid w:val="00ED2AE0"/>
    <w:rsid w:val="00ED2E52"/>
    <w:rsid w:val="00ED3024"/>
    <w:rsid w:val="00ED31DB"/>
    <w:rsid w:val="00ED33EC"/>
    <w:rsid w:val="00ED3414"/>
    <w:rsid w:val="00ED346F"/>
    <w:rsid w:val="00ED3C23"/>
    <w:rsid w:val="00ED3F45"/>
    <w:rsid w:val="00ED4410"/>
    <w:rsid w:val="00ED49B0"/>
    <w:rsid w:val="00ED5402"/>
    <w:rsid w:val="00ED5432"/>
    <w:rsid w:val="00ED5881"/>
    <w:rsid w:val="00ED5BB1"/>
    <w:rsid w:val="00ED5EB1"/>
    <w:rsid w:val="00ED5FE4"/>
    <w:rsid w:val="00ED6551"/>
    <w:rsid w:val="00ED6FAD"/>
    <w:rsid w:val="00ED71C5"/>
    <w:rsid w:val="00ED743F"/>
    <w:rsid w:val="00ED7485"/>
    <w:rsid w:val="00EE0101"/>
    <w:rsid w:val="00EE08A1"/>
    <w:rsid w:val="00EE1024"/>
    <w:rsid w:val="00EE114B"/>
    <w:rsid w:val="00EE1456"/>
    <w:rsid w:val="00EE16FA"/>
    <w:rsid w:val="00EE18B9"/>
    <w:rsid w:val="00EE1D0F"/>
    <w:rsid w:val="00EE1DBF"/>
    <w:rsid w:val="00EE1F75"/>
    <w:rsid w:val="00EE2041"/>
    <w:rsid w:val="00EE22A4"/>
    <w:rsid w:val="00EE256E"/>
    <w:rsid w:val="00EE26D8"/>
    <w:rsid w:val="00EE2800"/>
    <w:rsid w:val="00EE2806"/>
    <w:rsid w:val="00EE289A"/>
    <w:rsid w:val="00EE2B17"/>
    <w:rsid w:val="00EE2E5E"/>
    <w:rsid w:val="00EE32CE"/>
    <w:rsid w:val="00EE3C42"/>
    <w:rsid w:val="00EE3C78"/>
    <w:rsid w:val="00EE3D4F"/>
    <w:rsid w:val="00EE3DA8"/>
    <w:rsid w:val="00EE44E8"/>
    <w:rsid w:val="00EE476C"/>
    <w:rsid w:val="00EE4DB5"/>
    <w:rsid w:val="00EE534D"/>
    <w:rsid w:val="00EE5560"/>
    <w:rsid w:val="00EE592A"/>
    <w:rsid w:val="00EE596F"/>
    <w:rsid w:val="00EE5AD0"/>
    <w:rsid w:val="00EE69C0"/>
    <w:rsid w:val="00EE6ABC"/>
    <w:rsid w:val="00EE6B69"/>
    <w:rsid w:val="00EE6F1E"/>
    <w:rsid w:val="00EE762A"/>
    <w:rsid w:val="00EE7D65"/>
    <w:rsid w:val="00EE7D82"/>
    <w:rsid w:val="00EF0348"/>
    <w:rsid w:val="00EF1BFD"/>
    <w:rsid w:val="00EF1DBC"/>
    <w:rsid w:val="00EF1F9C"/>
    <w:rsid w:val="00EF21E0"/>
    <w:rsid w:val="00EF25C1"/>
    <w:rsid w:val="00EF2C16"/>
    <w:rsid w:val="00EF2EA1"/>
    <w:rsid w:val="00EF2EC6"/>
    <w:rsid w:val="00EF2FAE"/>
    <w:rsid w:val="00EF4308"/>
    <w:rsid w:val="00EF4366"/>
    <w:rsid w:val="00EF45A1"/>
    <w:rsid w:val="00EF4CD6"/>
    <w:rsid w:val="00EF4FF9"/>
    <w:rsid w:val="00EF55A0"/>
    <w:rsid w:val="00EF574D"/>
    <w:rsid w:val="00EF63D1"/>
    <w:rsid w:val="00EF6513"/>
    <w:rsid w:val="00EF6574"/>
    <w:rsid w:val="00EF6683"/>
    <w:rsid w:val="00EF6CAC"/>
    <w:rsid w:val="00EF6D5A"/>
    <w:rsid w:val="00EF7002"/>
    <w:rsid w:val="00EF712D"/>
    <w:rsid w:val="00EF725C"/>
    <w:rsid w:val="00EF7307"/>
    <w:rsid w:val="00EF7404"/>
    <w:rsid w:val="00EF768D"/>
    <w:rsid w:val="00EF769B"/>
    <w:rsid w:val="00F006C1"/>
    <w:rsid w:val="00F00A72"/>
    <w:rsid w:val="00F00B92"/>
    <w:rsid w:val="00F00ED2"/>
    <w:rsid w:val="00F0165D"/>
    <w:rsid w:val="00F016CC"/>
    <w:rsid w:val="00F01D65"/>
    <w:rsid w:val="00F0213B"/>
    <w:rsid w:val="00F02651"/>
    <w:rsid w:val="00F027BA"/>
    <w:rsid w:val="00F028DE"/>
    <w:rsid w:val="00F039ED"/>
    <w:rsid w:val="00F03A52"/>
    <w:rsid w:val="00F03E79"/>
    <w:rsid w:val="00F048CC"/>
    <w:rsid w:val="00F04F1B"/>
    <w:rsid w:val="00F05885"/>
    <w:rsid w:val="00F05A0B"/>
    <w:rsid w:val="00F05E18"/>
    <w:rsid w:val="00F0628D"/>
    <w:rsid w:val="00F0661B"/>
    <w:rsid w:val="00F06651"/>
    <w:rsid w:val="00F07027"/>
    <w:rsid w:val="00F07A66"/>
    <w:rsid w:val="00F07D34"/>
    <w:rsid w:val="00F07DE6"/>
    <w:rsid w:val="00F101CF"/>
    <w:rsid w:val="00F1056C"/>
    <w:rsid w:val="00F1070D"/>
    <w:rsid w:val="00F107B4"/>
    <w:rsid w:val="00F107F1"/>
    <w:rsid w:val="00F10FC1"/>
    <w:rsid w:val="00F112FD"/>
    <w:rsid w:val="00F11F71"/>
    <w:rsid w:val="00F121D9"/>
    <w:rsid w:val="00F12602"/>
    <w:rsid w:val="00F129E7"/>
    <w:rsid w:val="00F12E20"/>
    <w:rsid w:val="00F133A1"/>
    <w:rsid w:val="00F13E5E"/>
    <w:rsid w:val="00F13ECD"/>
    <w:rsid w:val="00F14AD5"/>
    <w:rsid w:val="00F14D13"/>
    <w:rsid w:val="00F155CE"/>
    <w:rsid w:val="00F156C5"/>
    <w:rsid w:val="00F161E5"/>
    <w:rsid w:val="00F16750"/>
    <w:rsid w:val="00F16BF2"/>
    <w:rsid w:val="00F16E3F"/>
    <w:rsid w:val="00F16F83"/>
    <w:rsid w:val="00F17EAE"/>
    <w:rsid w:val="00F17F44"/>
    <w:rsid w:val="00F20200"/>
    <w:rsid w:val="00F20639"/>
    <w:rsid w:val="00F20BB4"/>
    <w:rsid w:val="00F2117B"/>
    <w:rsid w:val="00F2135D"/>
    <w:rsid w:val="00F2176C"/>
    <w:rsid w:val="00F218D4"/>
    <w:rsid w:val="00F21C46"/>
    <w:rsid w:val="00F21E9A"/>
    <w:rsid w:val="00F22036"/>
    <w:rsid w:val="00F2250A"/>
    <w:rsid w:val="00F22738"/>
    <w:rsid w:val="00F22760"/>
    <w:rsid w:val="00F22840"/>
    <w:rsid w:val="00F231A2"/>
    <w:rsid w:val="00F235A2"/>
    <w:rsid w:val="00F23FBA"/>
    <w:rsid w:val="00F24153"/>
    <w:rsid w:val="00F245A3"/>
    <w:rsid w:val="00F24788"/>
    <w:rsid w:val="00F24DA7"/>
    <w:rsid w:val="00F25411"/>
    <w:rsid w:val="00F25A20"/>
    <w:rsid w:val="00F2607B"/>
    <w:rsid w:val="00F26252"/>
    <w:rsid w:val="00F2640F"/>
    <w:rsid w:val="00F26550"/>
    <w:rsid w:val="00F2679F"/>
    <w:rsid w:val="00F27189"/>
    <w:rsid w:val="00F27C34"/>
    <w:rsid w:val="00F27DC5"/>
    <w:rsid w:val="00F27E46"/>
    <w:rsid w:val="00F30088"/>
    <w:rsid w:val="00F301C2"/>
    <w:rsid w:val="00F302E1"/>
    <w:rsid w:val="00F30539"/>
    <w:rsid w:val="00F305BF"/>
    <w:rsid w:val="00F3125E"/>
    <w:rsid w:val="00F3151E"/>
    <w:rsid w:val="00F31B22"/>
    <w:rsid w:val="00F31B49"/>
    <w:rsid w:val="00F31BCC"/>
    <w:rsid w:val="00F322FA"/>
    <w:rsid w:val="00F32420"/>
    <w:rsid w:val="00F32594"/>
    <w:rsid w:val="00F3288D"/>
    <w:rsid w:val="00F32D66"/>
    <w:rsid w:val="00F32F11"/>
    <w:rsid w:val="00F32F56"/>
    <w:rsid w:val="00F33D4F"/>
    <w:rsid w:val="00F34607"/>
    <w:rsid w:val="00F347FD"/>
    <w:rsid w:val="00F34884"/>
    <w:rsid w:val="00F34CD6"/>
    <w:rsid w:val="00F35873"/>
    <w:rsid w:val="00F35920"/>
    <w:rsid w:val="00F364CB"/>
    <w:rsid w:val="00F365FB"/>
    <w:rsid w:val="00F366A5"/>
    <w:rsid w:val="00F368A9"/>
    <w:rsid w:val="00F36C5F"/>
    <w:rsid w:val="00F36CCD"/>
    <w:rsid w:val="00F36FF3"/>
    <w:rsid w:val="00F37259"/>
    <w:rsid w:val="00F37D22"/>
    <w:rsid w:val="00F37DFB"/>
    <w:rsid w:val="00F40421"/>
    <w:rsid w:val="00F405A4"/>
    <w:rsid w:val="00F406F4"/>
    <w:rsid w:val="00F40AC3"/>
    <w:rsid w:val="00F40C80"/>
    <w:rsid w:val="00F41F05"/>
    <w:rsid w:val="00F42242"/>
    <w:rsid w:val="00F4228F"/>
    <w:rsid w:val="00F422AB"/>
    <w:rsid w:val="00F4260B"/>
    <w:rsid w:val="00F433BD"/>
    <w:rsid w:val="00F43910"/>
    <w:rsid w:val="00F43DF6"/>
    <w:rsid w:val="00F44123"/>
    <w:rsid w:val="00F442DC"/>
    <w:rsid w:val="00F444ED"/>
    <w:rsid w:val="00F44AC9"/>
    <w:rsid w:val="00F44EC5"/>
    <w:rsid w:val="00F45959"/>
    <w:rsid w:val="00F4685C"/>
    <w:rsid w:val="00F46C8B"/>
    <w:rsid w:val="00F46D87"/>
    <w:rsid w:val="00F470CB"/>
    <w:rsid w:val="00F470D6"/>
    <w:rsid w:val="00F4719D"/>
    <w:rsid w:val="00F47498"/>
    <w:rsid w:val="00F4795F"/>
    <w:rsid w:val="00F47B5C"/>
    <w:rsid w:val="00F50219"/>
    <w:rsid w:val="00F5021E"/>
    <w:rsid w:val="00F508E2"/>
    <w:rsid w:val="00F512B2"/>
    <w:rsid w:val="00F51902"/>
    <w:rsid w:val="00F519C8"/>
    <w:rsid w:val="00F51BEF"/>
    <w:rsid w:val="00F51DF7"/>
    <w:rsid w:val="00F522A5"/>
    <w:rsid w:val="00F5283D"/>
    <w:rsid w:val="00F52ABA"/>
    <w:rsid w:val="00F52BC7"/>
    <w:rsid w:val="00F52DFE"/>
    <w:rsid w:val="00F53BF4"/>
    <w:rsid w:val="00F54266"/>
    <w:rsid w:val="00F54CB0"/>
    <w:rsid w:val="00F54D11"/>
    <w:rsid w:val="00F55043"/>
    <w:rsid w:val="00F558D1"/>
    <w:rsid w:val="00F558E0"/>
    <w:rsid w:val="00F55CBD"/>
    <w:rsid w:val="00F5626D"/>
    <w:rsid w:val="00F56383"/>
    <w:rsid w:val="00F56681"/>
    <w:rsid w:val="00F56B0F"/>
    <w:rsid w:val="00F56BAB"/>
    <w:rsid w:val="00F56DCF"/>
    <w:rsid w:val="00F56EEA"/>
    <w:rsid w:val="00F57034"/>
    <w:rsid w:val="00F571A1"/>
    <w:rsid w:val="00F57B1F"/>
    <w:rsid w:val="00F602E6"/>
    <w:rsid w:val="00F603BA"/>
    <w:rsid w:val="00F608C5"/>
    <w:rsid w:val="00F60BE9"/>
    <w:rsid w:val="00F6103A"/>
    <w:rsid w:val="00F61162"/>
    <w:rsid w:val="00F6166F"/>
    <w:rsid w:val="00F61B1E"/>
    <w:rsid w:val="00F61EAD"/>
    <w:rsid w:val="00F61EDB"/>
    <w:rsid w:val="00F61FD3"/>
    <w:rsid w:val="00F61FD8"/>
    <w:rsid w:val="00F621CE"/>
    <w:rsid w:val="00F62478"/>
    <w:rsid w:val="00F62CD2"/>
    <w:rsid w:val="00F62DBF"/>
    <w:rsid w:val="00F632A5"/>
    <w:rsid w:val="00F641FC"/>
    <w:rsid w:val="00F647F7"/>
    <w:rsid w:val="00F6583C"/>
    <w:rsid w:val="00F6589A"/>
    <w:rsid w:val="00F6665C"/>
    <w:rsid w:val="00F667F4"/>
    <w:rsid w:val="00F66920"/>
    <w:rsid w:val="00F67082"/>
    <w:rsid w:val="00F671CF"/>
    <w:rsid w:val="00F673EE"/>
    <w:rsid w:val="00F675C3"/>
    <w:rsid w:val="00F676DE"/>
    <w:rsid w:val="00F6783E"/>
    <w:rsid w:val="00F67B53"/>
    <w:rsid w:val="00F70247"/>
    <w:rsid w:val="00F707C7"/>
    <w:rsid w:val="00F70822"/>
    <w:rsid w:val="00F70ACD"/>
    <w:rsid w:val="00F70DBE"/>
    <w:rsid w:val="00F70F80"/>
    <w:rsid w:val="00F71124"/>
    <w:rsid w:val="00F714D2"/>
    <w:rsid w:val="00F71888"/>
    <w:rsid w:val="00F719CD"/>
    <w:rsid w:val="00F71AAE"/>
    <w:rsid w:val="00F71BB8"/>
    <w:rsid w:val="00F7222B"/>
    <w:rsid w:val="00F72584"/>
    <w:rsid w:val="00F7264F"/>
    <w:rsid w:val="00F72854"/>
    <w:rsid w:val="00F7290D"/>
    <w:rsid w:val="00F72A43"/>
    <w:rsid w:val="00F7302F"/>
    <w:rsid w:val="00F732EC"/>
    <w:rsid w:val="00F7354E"/>
    <w:rsid w:val="00F73704"/>
    <w:rsid w:val="00F73D08"/>
    <w:rsid w:val="00F74511"/>
    <w:rsid w:val="00F749CD"/>
    <w:rsid w:val="00F74F43"/>
    <w:rsid w:val="00F753D6"/>
    <w:rsid w:val="00F7541E"/>
    <w:rsid w:val="00F757DE"/>
    <w:rsid w:val="00F7586B"/>
    <w:rsid w:val="00F75D45"/>
    <w:rsid w:val="00F75F2F"/>
    <w:rsid w:val="00F76390"/>
    <w:rsid w:val="00F76445"/>
    <w:rsid w:val="00F76AB4"/>
    <w:rsid w:val="00F76D0C"/>
    <w:rsid w:val="00F76ECC"/>
    <w:rsid w:val="00F77479"/>
    <w:rsid w:val="00F779FD"/>
    <w:rsid w:val="00F80399"/>
    <w:rsid w:val="00F80549"/>
    <w:rsid w:val="00F809B7"/>
    <w:rsid w:val="00F80E8B"/>
    <w:rsid w:val="00F81030"/>
    <w:rsid w:val="00F812C8"/>
    <w:rsid w:val="00F8132D"/>
    <w:rsid w:val="00F81410"/>
    <w:rsid w:val="00F818AE"/>
    <w:rsid w:val="00F81B40"/>
    <w:rsid w:val="00F81BEA"/>
    <w:rsid w:val="00F820C4"/>
    <w:rsid w:val="00F8230B"/>
    <w:rsid w:val="00F823E3"/>
    <w:rsid w:val="00F82457"/>
    <w:rsid w:val="00F82BE2"/>
    <w:rsid w:val="00F8340D"/>
    <w:rsid w:val="00F834F1"/>
    <w:rsid w:val="00F83553"/>
    <w:rsid w:val="00F83829"/>
    <w:rsid w:val="00F84069"/>
    <w:rsid w:val="00F840C2"/>
    <w:rsid w:val="00F8429A"/>
    <w:rsid w:val="00F843D7"/>
    <w:rsid w:val="00F84728"/>
    <w:rsid w:val="00F84871"/>
    <w:rsid w:val="00F84997"/>
    <w:rsid w:val="00F84A5F"/>
    <w:rsid w:val="00F84B89"/>
    <w:rsid w:val="00F84FCE"/>
    <w:rsid w:val="00F8521B"/>
    <w:rsid w:val="00F85536"/>
    <w:rsid w:val="00F85B1B"/>
    <w:rsid w:val="00F8631D"/>
    <w:rsid w:val="00F8657A"/>
    <w:rsid w:val="00F86603"/>
    <w:rsid w:val="00F86637"/>
    <w:rsid w:val="00F8679A"/>
    <w:rsid w:val="00F86DA5"/>
    <w:rsid w:val="00F86E70"/>
    <w:rsid w:val="00F86F07"/>
    <w:rsid w:val="00F87117"/>
    <w:rsid w:val="00F8736C"/>
    <w:rsid w:val="00F8792B"/>
    <w:rsid w:val="00F87D9F"/>
    <w:rsid w:val="00F9030E"/>
    <w:rsid w:val="00F90ACD"/>
    <w:rsid w:val="00F90ADB"/>
    <w:rsid w:val="00F90E78"/>
    <w:rsid w:val="00F91209"/>
    <w:rsid w:val="00F91395"/>
    <w:rsid w:val="00F918F3"/>
    <w:rsid w:val="00F91B98"/>
    <w:rsid w:val="00F92104"/>
    <w:rsid w:val="00F9221F"/>
    <w:rsid w:val="00F92B8C"/>
    <w:rsid w:val="00F931C7"/>
    <w:rsid w:val="00F93559"/>
    <w:rsid w:val="00F9357F"/>
    <w:rsid w:val="00F93709"/>
    <w:rsid w:val="00F93B21"/>
    <w:rsid w:val="00F93D72"/>
    <w:rsid w:val="00F93E65"/>
    <w:rsid w:val="00F93FC4"/>
    <w:rsid w:val="00F93FD8"/>
    <w:rsid w:val="00F94070"/>
    <w:rsid w:val="00F944A8"/>
    <w:rsid w:val="00F9469E"/>
    <w:rsid w:val="00F947EC"/>
    <w:rsid w:val="00F94BBC"/>
    <w:rsid w:val="00F95025"/>
    <w:rsid w:val="00F950B5"/>
    <w:rsid w:val="00F9513F"/>
    <w:rsid w:val="00F95219"/>
    <w:rsid w:val="00F956A6"/>
    <w:rsid w:val="00F9632B"/>
    <w:rsid w:val="00F965AA"/>
    <w:rsid w:val="00F967B3"/>
    <w:rsid w:val="00F96CD7"/>
    <w:rsid w:val="00F96CDF"/>
    <w:rsid w:val="00F96F06"/>
    <w:rsid w:val="00F97120"/>
    <w:rsid w:val="00F9744D"/>
    <w:rsid w:val="00F977AE"/>
    <w:rsid w:val="00F97908"/>
    <w:rsid w:val="00F97B43"/>
    <w:rsid w:val="00FA07F8"/>
    <w:rsid w:val="00FA09D2"/>
    <w:rsid w:val="00FA105C"/>
    <w:rsid w:val="00FA10A7"/>
    <w:rsid w:val="00FA135D"/>
    <w:rsid w:val="00FA1475"/>
    <w:rsid w:val="00FA148A"/>
    <w:rsid w:val="00FA2544"/>
    <w:rsid w:val="00FA26BA"/>
    <w:rsid w:val="00FA27C8"/>
    <w:rsid w:val="00FA2A78"/>
    <w:rsid w:val="00FA2D22"/>
    <w:rsid w:val="00FA3113"/>
    <w:rsid w:val="00FA35E3"/>
    <w:rsid w:val="00FA36C7"/>
    <w:rsid w:val="00FA3B76"/>
    <w:rsid w:val="00FA45EE"/>
    <w:rsid w:val="00FA4654"/>
    <w:rsid w:val="00FA4768"/>
    <w:rsid w:val="00FA489E"/>
    <w:rsid w:val="00FA4C11"/>
    <w:rsid w:val="00FA4D66"/>
    <w:rsid w:val="00FA52B9"/>
    <w:rsid w:val="00FA534C"/>
    <w:rsid w:val="00FA56AE"/>
    <w:rsid w:val="00FA5A4E"/>
    <w:rsid w:val="00FA5D08"/>
    <w:rsid w:val="00FA6157"/>
    <w:rsid w:val="00FA6BB1"/>
    <w:rsid w:val="00FA6E75"/>
    <w:rsid w:val="00FA6E79"/>
    <w:rsid w:val="00FA71F2"/>
    <w:rsid w:val="00FA7740"/>
    <w:rsid w:val="00FA776E"/>
    <w:rsid w:val="00FA7D7A"/>
    <w:rsid w:val="00FB0082"/>
    <w:rsid w:val="00FB0243"/>
    <w:rsid w:val="00FB0AC3"/>
    <w:rsid w:val="00FB0AC5"/>
    <w:rsid w:val="00FB1054"/>
    <w:rsid w:val="00FB1527"/>
    <w:rsid w:val="00FB1E67"/>
    <w:rsid w:val="00FB2537"/>
    <w:rsid w:val="00FB26DA"/>
    <w:rsid w:val="00FB2BE9"/>
    <w:rsid w:val="00FB2E87"/>
    <w:rsid w:val="00FB31BD"/>
    <w:rsid w:val="00FB32E9"/>
    <w:rsid w:val="00FB338E"/>
    <w:rsid w:val="00FB33DC"/>
    <w:rsid w:val="00FB3D7D"/>
    <w:rsid w:val="00FB4338"/>
    <w:rsid w:val="00FB477E"/>
    <w:rsid w:val="00FB494F"/>
    <w:rsid w:val="00FB4C2A"/>
    <w:rsid w:val="00FB4C9C"/>
    <w:rsid w:val="00FB5148"/>
    <w:rsid w:val="00FB570B"/>
    <w:rsid w:val="00FB5869"/>
    <w:rsid w:val="00FB5964"/>
    <w:rsid w:val="00FB6061"/>
    <w:rsid w:val="00FB60BD"/>
    <w:rsid w:val="00FB6165"/>
    <w:rsid w:val="00FB6662"/>
    <w:rsid w:val="00FB6E4C"/>
    <w:rsid w:val="00FB73C7"/>
    <w:rsid w:val="00FB74B1"/>
    <w:rsid w:val="00FB78E7"/>
    <w:rsid w:val="00FB7F3D"/>
    <w:rsid w:val="00FC0150"/>
    <w:rsid w:val="00FC02CE"/>
    <w:rsid w:val="00FC036F"/>
    <w:rsid w:val="00FC03AB"/>
    <w:rsid w:val="00FC055B"/>
    <w:rsid w:val="00FC0778"/>
    <w:rsid w:val="00FC0A50"/>
    <w:rsid w:val="00FC0A93"/>
    <w:rsid w:val="00FC100D"/>
    <w:rsid w:val="00FC18EA"/>
    <w:rsid w:val="00FC1EED"/>
    <w:rsid w:val="00FC223F"/>
    <w:rsid w:val="00FC24E4"/>
    <w:rsid w:val="00FC2E01"/>
    <w:rsid w:val="00FC2FCB"/>
    <w:rsid w:val="00FC31EA"/>
    <w:rsid w:val="00FC3396"/>
    <w:rsid w:val="00FC3451"/>
    <w:rsid w:val="00FC3B30"/>
    <w:rsid w:val="00FC412D"/>
    <w:rsid w:val="00FC4212"/>
    <w:rsid w:val="00FC4668"/>
    <w:rsid w:val="00FC4729"/>
    <w:rsid w:val="00FC4A8C"/>
    <w:rsid w:val="00FC4CB7"/>
    <w:rsid w:val="00FC53DB"/>
    <w:rsid w:val="00FC577F"/>
    <w:rsid w:val="00FC5D49"/>
    <w:rsid w:val="00FC5ED5"/>
    <w:rsid w:val="00FC5FC2"/>
    <w:rsid w:val="00FC616B"/>
    <w:rsid w:val="00FC6177"/>
    <w:rsid w:val="00FC62BF"/>
    <w:rsid w:val="00FC63D1"/>
    <w:rsid w:val="00FC73DC"/>
    <w:rsid w:val="00FC7472"/>
    <w:rsid w:val="00FC7528"/>
    <w:rsid w:val="00FC786E"/>
    <w:rsid w:val="00FC7DB4"/>
    <w:rsid w:val="00FC7E26"/>
    <w:rsid w:val="00FD0572"/>
    <w:rsid w:val="00FD0750"/>
    <w:rsid w:val="00FD0AD6"/>
    <w:rsid w:val="00FD0D5A"/>
    <w:rsid w:val="00FD122E"/>
    <w:rsid w:val="00FD1295"/>
    <w:rsid w:val="00FD1307"/>
    <w:rsid w:val="00FD183A"/>
    <w:rsid w:val="00FD1A97"/>
    <w:rsid w:val="00FD1E29"/>
    <w:rsid w:val="00FD1EFE"/>
    <w:rsid w:val="00FD1F26"/>
    <w:rsid w:val="00FD241B"/>
    <w:rsid w:val="00FD2D7B"/>
    <w:rsid w:val="00FD2F33"/>
    <w:rsid w:val="00FD3027"/>
    <w:rsid w:val="00FD32A2"/>
    <w:rsid w:val="00FD355C"/>
    <w:rsid w:val="00FD37B3"/>
    <w:rsid w:val="00FD37F6"/>
    <w:rsid w:val="00FD40CF"/>
    <w:rsid w:val="00FD4589"/>
    <w:rsid w:val="00FD4608"/>
    <w:rsid w:val="00FD473E"/>
    <w:rsid w:val="00FD4B1B"/>
    <w:rsid w:val="00FD5185"/>
    <w:rsid w:val="00FD53B6"/>
    <w:rsid w:val="00FD5928"/>
    <w:rsid w:val="00FD62FF"/>
    <w:rsid w:val="00FD66F4"/>
    <w:rsid w:val="00FD6879"/>
    <w:rsid w:val="00FD6B7F"/>
    <w:rsid w:val="00FD6D98"/>
    <w:rsid w:val="00FD72BD"/>
    <w:rsid w:val="00FD7425"/>
    <w:rsid w:val="00FD7735"/>
    <w:rsid w:val="00FD7DF9"/>
    <w:rsid w:val="00FD7FC9"/>
    <w:rsid w:val="00FE0001"/>
    <w:rsid w:val="00FE0564"/>
    <w:rsid w:val="00FE0A29"/>
    <w:rsid w:val="00FE0B51"/>
    <w:rsid w:val="00FE0B78"/>
    <w:rsid w:val="00FE0BD1"/>
    <w:rsid w:val="00FE0ED4"/>
    <w:rsid w:val="00FE13AE"/>
    <w:rsid w:val="00FE1506"/>
    <w:rsid w:val="00FE1EAB"/>
    <w:rsid w:val="00FE2137"/>
    <w:rsid w:val="00FE2174"/>
    <w:rsid w:val="00FE23ED"/>
    <w:rsid w:val="00FE27E9"/>
    <w:rsid w:val="00FE284B"/>
    <w:rsid w:val="00FE2C03"/>
    <w:rsid w:val="00FE3004"/>
    <w:rsid w:val="00FE3465"/>
    <w:rsid w:val="00FE35A6"/>
    <w:rsid w:val="00FE3CC4"/>
    <w:rsid w:val="00FE3D19"/>
    <w:rsid w:val="00FE464B"/>
    <w:rsid w:val="00FE49FA"/>
    <w:rsid w:val="00FE4C2E"/>
    <w:rsid w:val="00FE5439"/>
    <w:rsid w:val="00FE54C7"/>
    <w:rsid w:val="00FE5BDA"/>
    <w:rsid w:val="00FE6030"/>
    <w:rsid w:val="00FE62A5"/>
    <w:rsid w:val="00FE67CF"/>
    <w:rsid w:val="00FE6873"/>
    <w:rsid w:val="00FE6D20"/>
    <w:rsid w:val="00FE6FB9"/>
    <w:rsid w:val="00FE7273"/>
    <w:rsid w:val="00FE7549"/>
    <w:rsid w:val="00FE7AAD"/>
    <w:rsid w:val="00FE7BCC"/>
    <w:rsid w:val="00FE7CA0"/>
    <w:rsid w:val="00FF0832"/>
    <w:rsid w:val="00FF0DB4"/>
    <w:rsid w:val="00FF0EDD"/>
    <w:rsid w:val="00FF126D"/>
    <w:rsid w:val="00FF1735"/>
    <w:rsid w:val="00FF17DC"/>
    <w:rsid w:val="00FF1B72"/>
    <w:rsid w:val="00FF2310"/>
    <w:rsid w:val="00FF2319"/>
    <w:rsid w:val="00FF2864"/>
    <w:rsid w:val="00FF2DB6"/>
    <w:rsid w:val="00FF2E73"/>
    <w:rsid w:val="00FF2F07"/>
    <w:rsid w:val="00FF3066"/>
    <w:rsid w:val="00FF33D8"/>
    <w:rsid w:val="00FF34D1"/>
    <w:rsid w:val="00FF36B0"/>
    <w:rsid w:val="00FF3763"/>
    <w:rsid w:val="00FF38C2"/>
    <w:rsid w:val="00FF3C06"/>
    <w:rsid w:val="00FF3FE2"/>
    <w:rsid w:val="00FF47E1"/>
    <w:rsid w:val="00FF4AE2"/>
    <w:rsid w:val="00FF4D7D"/>
    <w:rsid w:val="00FF50A8"/>
    <w:rsid w:val="00FF50CA"/>
    <w:rsid w:val="00FF53E5"/>
    <w:rsid w:val="00FF569E"/>
    <w:rsid w:val="00FF571E"/>
    <w:rsid w:val="00FF5872"/>
    <w:rsid w:val="00FF59CB"/>
    <w:rsid w:val="00FF5AF4"/>
    <w:rsid w:val="00FF5BC1"/>
    <w:rsid w:val="00FF6833"/>
    <w:rsid w:val="00FF6856"/>
    <w:rsid w:val="00FF6B40"/>
    <w:rsid w:val="00FF6BD1"/>
    <w:rsid w:val="00FF6CC0"/>
    <w:rsid w:val="00FF6E4E"/>
    <w:rsid w:val="00FF6EB8"/>
    <w:rsid w:val="00FF7512"/>
    <w:rsid w:val="00FF7563"/>
    <w:rsid w:val="00FF7699"/>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BD9"/>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BalloonTextChar">
    <w:name w:val="Balloon Text Char"/>
    <w:basedOn w:val="DefaultParagraphFont"/>
    <w:link w:val="BalloonText"/>
    <w:qFormat/>
    <w:rsid w:val="00A94A01"/>
    <w:rPr>
      <w:rFonts w:ascii="Tahoma" w:hAnsi="Tahoma" w:cs="Tahoma"/>
      <w:sz w:val="16"/>
      <w:szCs w:val="16"/>
    </w:rPr>
  </w:style>
  <w:style w:type="paragraph" w:customStyle="1" w:styleId="TdocHeader1">
    <w:name w:val="Tdoc_Header_1"/>
    <w:basedOn w:val="Header"/>
    <w:qFormat/>
    <w:rsid w:val="00053525"/>
    <w:pPr>
      <w:autoSpaceDE/>
      <w:autoSpaceDN/>
      <w:adjustRightInd/>
      <w:snapToGrid/>
      <w:spacing w:after="0"/>
      <w:jc w:val="left"/>
    </w:pPr>
    <w:rPr>
      <w:rFonts w:ascii="Times" w:eastAsia="Batang" w:hAnsi="Times"/>
      <w:sz w:val="20"/>
      <w:szCs w:val="24"/>
      <w:lang w:val="en-GB"/>
    </w:rPr>
  </w:style>
  <w:style w:type="character" w:customStyle="1" w:styleId="apple-tab-span">
    <w:name w:val="apple-tab-span"/>
    <w:basedOn w:val="DefaultParagraphFont"/>
    <w:rsid w:val="003A119D"/>
  </w:style>
  <w:style w:type="paragraph" w:customStyle="1" w:styleId="3GPPText">
    <w:name w:val="3GPP Text"/>
    <w:basedOn w:val="Normal"/>
    <w:link w:val="3GPPTextChar"/>
    <w:qFormat/>
    <w:rsid w:val="004616F9"/>
    <w:pPr>
      <w:overflowPunct w:val="0"/>
      <w:snapToGrid/>
      <w:spacing w:before="120" w:line="259" w:lineRule="auto"/>
      <w:textAlignment w:val="baseline"/>
    </w:pPr>
    <w:rPr>
      <w:szCs w:val="20"/>
    </w:rPr>
  </w:style>
  <w:style w:type="character" w:customStyle="1" w:styleId="3GPPTextChar">
    <w:name w:val="3GPP Text Char"/>
    <w:link w:val="3GPPText"/>
    <w:qFormat/>
    <w:rsid w:val="004616F9"/>
    <w:rPr>
      <w:sz w:val="22"/>
    </w:rPr>
  </w:style>
  <w:style w:type="paragraph" w:customStyle="1" w:styleId="0Maintext">
    <w:name w:val="0 Main text"/>
    <w:basedOn w:val="Normal"/>
    <w:link w:val="0MaintextChar"/>
    <w:qFormat/>
    <w:rsid w:val="00CA3DE8"/>
    <w:pPr>
      <w:overflowPunct w:val="0"/>
      <w:snapToGrid/>
      <w:spacing w:before="100" w:beforeAutospacing="1" w:after="100" w:afterAutospacing="1" w:line="288" w:lineRule="auto"/>
      <w:ind w:firstLine="360"/>
      <w:textAlignment w:val="baseline"/>
    </w:pPr>
    <w:rPr>
      <w:rFonts w:eastAsia="Times New Roman" w:cs="Batang"/>
      <w:sz w:val="20"/>
      <w:szCs w:val="20"/>
      <w:lang w:val="en-GB"/>
    </w:rPr>
  </w:style>
  <w:style w:type="character" w:customStyle="1" w:styleId="0MaintextChar">
    <w:name w:val="0 Main text Char"/>
    <w:basedOn w:val="DefaultParagraphFont"/>
    <w:link w:val="0Maintext"/>
    <w:qFormat/>
    <w:rsid w:val="00CA3DE8"/>
    <w:rPr>
      <w:rFonts w:eastAsia="Times New Roman" w:cs="Batang"/>
      <w:lang w:val="en-GB"/>
    </w:rPr>
  </w:style>
  <w:style w:type="paragraph" w:customStyle="1" w:styleId="ZT">
    <w:name w:val="ZT"/>
    <w:rsid w:val="002E000F"/>
    <w:pPr>
      <w:framePr w:wrap="notBeside" w:hAnchor="margin" w:yAlign="center"/>
      <w:widowControl w:val="0"/>
      <w:spacing w:line="240" w:lineRule="atLeast"/>
      <w:jc w:val="right"/>
    </w:pPr>
    <w:rPr>
      <w:rFonts w:ascii="Arial" w:eastAsia="MS Mincho" w:hAnsi="Arial"/>
      <w:b/>
      <w:sz w:val="34"/>
      <w:lang w:val="en-GB"/>
    </w:rPr>
  </w:style>
  <w:style w:type="paragraph" w:styleId="ListBullet2">
    <w:name w:val="List Bullet 2"/>
    <w:basedOn w:val="Normal"/>
    <w:rsid w:val="002E000F"/>
    <w:pPr>
      <w:numPr>
        <w:numId w:val="7"/>
      </w:numPr>
      <w:tabs>
        <w:tab w:val="clear" w:pos="643"/>
      </w:tabs>
      <w:autoSpaceDE/>
      <w:autoSpaceDN/>
      <w:adjustRightInd/>
      <w:snapToGrid/>
      <w:spacing w:after="180"/>
      <w:ind w:left="720"/>
      <w:contextualSpacing/>
      <w:jc w:val="left"/>
    </w:pPr>
    <w:rPr>
      <w:rFonts w:eastAsia="MS Mincho"/>
      <w:sz w:val="20"/>
      <w:szCs w:val="20"/>
      <w:lang w:val="en-GB"/>
    </w:rPr>
  </w:style>
  <w:style w:type="table" w:customStyle="1" w:styleId="1">
    <w:name w:val="网格型1"/>
    <w:basedOn w:val="TableNormal"/>
    <w:uiPriority w:val="39"/>
    <w:rsid w:val="00392A77"/>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0D33A8"/>
    <w:pPr>
      <w:autoSpaceDE/>
      <w:autoSpaceDN/>
      <w:adjustRightInd/>
      <w:snapToGrid/>
      <w:spacing w:after="180"/>
      <w:ind w:left="1135" w:hanging="284"/>
      <w:jc w:val="left"/>
    </w:pPr>
    <w:rPr>
      <w:rFonts w:eastAsia="MS Mincho"/>
      <w:sz w:val="20"/>
      <w:szCs w:val="20"/>
      <w:lang w:val="en-GB"/>
    </w:rPr>
  </w:style>
  <w:style w:type="character" w:customStyle="1" w:styleId="Heading3Char">
    <w:name w:val="Heading 3 Char"/>
    <w:basedOn w:val="DefaultParagraphFont"/>
    <w:link w:val="Heading3"/>
    <w:rsid w:val="0081112C"/>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96951514">
      <w:bodyDiv w:val="1"/>
      <w:marLeft w:val="0"/>
      <w:marRight w:val="0"/>
      <w:marTop w:val="0"/>
      <w:marBottom w:val="0"/>
      <w:divBdr>
        <w:top w:val="none" w:sz="0" w:space="0" w:color="auto"/>
        <w:left w:val="none" w:sz="0" w:space="0" w:color="auto"/>
        <w:bottom w:val="none" w:sz="0" w:space="0" w:color="auto"/>
        <w:right w:val="none" w:sz="0" w:space="0" w:color="auto"/>
      </w:divBdr>
    </w:div>
    <w:div w:id="101340344">
      <w:bodyDiv w:val="1"/>
      <w:marLeft w:val="0"/>
      <w:marRight w:val="0"/>
      <w:marTop w:val="0"/>
      <w:marBottom w:val="0"/>
      <w:divBdr>
        <w:top w:val="none" w:sz="0" w:space="0" w:color="auto"/>
        <w:left w:val="none" w:sz="0" w:space="0" w:color="auto"/>
        <w:bottom w:val="none" w:sz="0" w:space="0" w:color="auto"/>
        <w:right w:val="none" w:sz="0" w:space="0" w:color="auto"/>
      </w:divBdr>
    </w:div>
    <w:div w:id="107555381">
      <w:bodyDiv w:val="1"/>
      <w:marLeft w:val="0"/>
      <w:marRight w:val="0"/>
      <w:marTop w:val="0"/>
      <w:marBottom w:val="0"/>
      <w:divBdr>
        <w:top w:val="none" w:sz="0" w:space="0" w:color="auto"/>
        <w:left w:val="none" w:sz="0" w:space="0" w:color="auto"/>
        <w:bottom w:val="none" w:sz="0" w:space="0" w:color="auto"/>
        <w:right w:val="none" w:sz="0" w:space="0" w:color="auto"/>
      </w:divBdr>
      <w:divsChild>
        <w:div w:id="2010449764">
          <w:marLeft w:val="360"/>
          <w:marRight w:val="0"/>
          <w:marTop w:val="0"/>
          <w:marBottom w:val="0"/>
          <w:divBdr>
            <w:top w:val="none" w:sz="0" w:space="0" w:color="auto"/>
            <w:left w:val="none" w:sz="0" w:space="0" w:color="auto"/>
            <w:bottom w:val="none" w:sz="0" w:space="0" w:color="auto"/>
            <w:right w:val="none" w:sz="0" w:space="0" w:color="auto"/>
          </w:divBdr>
        </w:div>
        <w:div w:id="1047606259">
          <w:marLeft w:val="360"/>
          <w:marRight w:val="0"/>
          <w:marTop w:val="0"/>
          <w:marBottom w:val="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6945423">
      <w:bodyDiv w:val="1"/>
      <w:marLeft w:val="0"/>
      <w:marRight w:val="0"/>
      <w:marTop w:val="0"/>
      <w:marBottom w:val="0"/>
      <w:divBdr>
        <w:top w:val="none" w:sz="0" w:space="0" w:color="auto"/>
        <w:left w:val="none" w:sz="0" w:space="0" w:color="auto"/>
        <w:bottom w:val="none" w:sz="0" w:space="0" w:color="auto"/>
        <w:right w:val="none" w:sz="0" w:space="0" w:color="auto"/>
      </w:divBdr>
      <w:divsChild>
        <w:div w:id="606275328">
          <w:marLeft w:val="360"/>
          <w:marRight w:val="0"/>
          <w:marTop w:val="0"/>
          <w:marBottom w:val="0"/>
          <w:divBdr>
            <w:top w:val="none" w:sz="0" w:space="0" w:color="auto"/>
            <w:left w:val="none" w:sz="0" w:space="0" w:color="auto"/>
            <w:bottom w:val="none" w:sz="0" w:space="0" w:color="auto"/>
            <w:right w:val="none" w:sz="0" w:space="0" w:color="auto"/>
          </w:divBdr>
        </w:div>
        <w:div w:id="845366780">
          <w:marLeft w:val="360"/>
          <w:marRight w:val="0"/>
          <w:marTop w:val="0"/>
          <w:marBottom w:val="0"/>
          <w:divBdr>
            <w:top w:val="none" w:sz="0" w:space="0" w:color="auto"/>
            <w:left w:val="none" w:sz="0" w:space="0" w:color="auto"/>
            <w:bottom w:val="none" w:sz="0" w:space="0" w:color="auto"/>
            <w:right w:val="none" w:sz="0" w:space="0" w:color="auto"/>
          </w:divBdr>
        </w:div>
        <w:div w:id="931358108">
          <w:marLeft w:val="360"/>
          <w:marRight w:val="0"/>
          <w:marTop w:val="0"/>
          <w:marBottom w:val="0"/>
          <w:divBdr>
            <w:top w:val="none" w:sz="0" w:space="0" w:color="auto"/>
            <w:left w:val="none" w:sz="0" w:space="0" w:color="auto"/>
            <w:bottom w:val="none" w:sz="0" w:space="0" w:color="auto"/>
            <w:right w:val="none" w:sz="0" w:space="0" w:color="auto"/>
          </w:divBdr>
        </w:div>
        <w:div w:id="1935895253">
          <w:marLeft w:val="360"/>
          <w:marRight w:val="0"/>
          <w:marTop w:val="0"/>
          <w:marBottom w:val="0"/>
          <w:divBdr>
            <w:top w:val="none" w:sz="0" w:space="0" w:color="auto"/>
            <w:left w:val="none" w:sz="0" w:space="0" w:color="auto"/>
            <w:bottom w:val="none" w:sz="0" w:space="0" w:color="auto"/>
            <w:right w:val="none" w:sz="0" w:space="0" w:color="auto"/>
          </w:divBdr>
        </w:div>
        <w:div w:id="252015814">
          <w:marLeft w:val="36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175392456">
      <w:bodyDiv w:val="1"/>
      <w:marLeft w:val="0"/>
      <w:marRight w:val="0"/>
      <w:marTop w:val="0"/>
      <w:marBottom w:val="0"/>
      <w:divBdr>
        <w:top w:val="none" w:sz="0" w:space="0" w:color="auto"/>
        <w:left w:val="none" w:sz="0" w:space="0" w:color="auto"/>
        <w:bottom w:val="none" w:sz="0" w:space="0" w:color="auto"/>
        <w:right w:val="none" w:sz="0" w:space="0" w:color="auto"/>
      </w:divBdr>
    </w:div>
    <w:div w:id="221017170">
      <w:bodyDiv w:val="1"/>
      <w:marLeft w:val="0"/>
      <w:marRight w:val="0"/>
      <w:marTop w:val="0"/>
      <w:marBottom w:val="0"/>
      <w:divBdr>
        <w:top w:val="none" w:sz="0" w:space="0" w:color="auto"/>
        <w:left w:val="none" w:sz="0" w:space="0" w:color="auto"/>
        <w:bottom w:val="none" w:sz="0" w:space="0" w:color="auto"/>
        <w:right w:val="none" w:sz="0" w:space="0" w:color="auto"/>
      </w:divBdr>
      <w:divsChild>
        <w:div w:id="475296480">
          <w:marLeft w:val="360"/>
          <w:marRight w:val="0"/>
          <w:marTop w:val="0"/>
          <w:marBottom w:val="0"/>
          <w:divBdr>
            <w:top w:val="none" w:sz="0" w:space="0" w:color="auto"/>
            <w:left w:val="none" w:sz="0" w:space="0" w:color="auto"/>
            <w:bottom w:val="none" w:sz="0" w:space="0" w:color="auto"/>
            <w:right w:val="none" w:sz="0" w:space="0" w:color="auto"/>
          </w:divBdr>
        </w:div>
        <w:div w:id="1112281246">
          <w:marLeft w:val="360"/>
          <w:marRight w:val="0"/>
          <w:marTop w:val="0"/>
          <w:marBottom w:val="0"/>
          <w:divBdr>
            <w:top w:val="none" w:sz="0" w:space="0" w:color="auto"/>
            <w:left w:val="none" w:sz="0" w:space="0" w:color="auto"/>
            <w:bottom w:val="none" w:sz="0" w:space="0" w:color="auto"/>
            <w:right w:val="none" w:sz="0" w:space="0" w:color="auto"/>
          </w:divBdr>
        </w:div>
      </w:divsChild>
    </w:div>
    <w:div w:id="23135351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5891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5951094">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2086051">
      <w:bodyDiv w:val="1"/>
      <w:marLeft w:val="0"/>
      <w:marRight w:val="0"/>
      <w:marTop w:val="0"/>
      <w:marBottom w:val="0"/>
      <w:divBdr>
        <w:top w:val="none" w:sz="0" w:space="0" w:color="auto"/>
        <w:left w:val="none" w:sz="0" w:space="0" w:color="auto"/>
        <w:bottom w:val="none" w:sz="0" w:space="0" w:color="auto"/>
        <w:right w:val="none" w:sz="0" w:space="0" w:color="auto"/>
      </w:divBdr>
      <w:divsChild>
        <w:div w:id="1805584445">
          <w:marLeft w:val="360"/>
          <w:marRight w:val="0"/>
          <w:marTop w:val="0"/>
          <w:marBottom w:val="0"/>
          <w:divBdr>
            <w:top w:val="none" w:sz="0" w:space="0" w:color="auto"/>
            <w:left w:val="none" w:sz="0" w:space="0" w:color="auto"/>
            <w:bottom w:val="none" w:sz="0" w:space="0" w:color="auto"/>
            <w:right w:val="none" w:sz="0" w:space="0" w:color="auto"/>
          </w:divBdr>
        </w:div>
        <w:div w:id="317805163">
          <w:marLeft w:val="360"/>
          <w:marRight w:val="0"/>
          <w:marTop w:val="0"/>
          <w:marBottom w:val="0"/>
          <w:divBdr>
            <w:top w:val="none" w:sz="0" w:space="0" w:color="auto"/>
            <w:left w:val="none" w:sz="0" w:space="0" w:color="auto"/>
            <w:bottom w:val="none" w:sz="0" w:space="0" w:color="auto"/>
            <w:right w:val="none" w:sz="0" w:space="0" w:color="auto"/>
          </w:divBdr>
        </w:div>
        <w:div w:id="1218669329">
          <w:marLeft w:val="360"/>
          <w:marRight w:val="0"/>
          <w:marTop w:val="0"/>
          <w:marBottom w:val="0"/>
          <w:divBdr>
            <w:top w:val="none" w:sz="0" w:space="0" w:color="auto"/>
            <w:left w:val="none" w:sz="0" w:space="0" w:color="auto"/>
            <w:bottom w:val="none" w:sz="0" w:space="0" w:color="auto"/>
            <w:right w:val="none" w:sz="0" w:space="0" w:color="auto"/>
          </w:divBdr>
        </w:div>
        <w:div w:id="572853165">
          <w:marLeft w:val="360"/>
          <w:marRight w:val="0"/>
          <w:marTop w:val="0"/>
          <w:marBottom w:val="0"/>
          <w:divBdr>
            <w:top w:val="none" w:sz="0" w:space="0" w:color="auto"/>
            <w:left w:val="none" w:sz="0" w:space="0" w:color="auto"/>
            <w:bottom w:val="none" w:sz="0" w:space="0" w:color="auto"/>
            <w:right w:val="none" w:sz="0" w:space="0" w:color="auto"/>
          </w:divBdr>
        </w:div>
        <w:div w:id="1608657507">
          <w:marLeft w:val="360"/>
          <w:marRight w:val="0"/>
          <w:marTop w:val="0"/>
          <w:marBottom w:val="0"/>
          <w:divBdr>
            <w:top w:val="none" w:sz="0" w:space="0" w:color="auto"/>
            <w:left w:val="none" w:sz="0" w:space="0" w:color="auto"/>
            <w:bottom w:val="none" w:sz="0" w:space="0" w:color="auto"/>
            <w:right w:val="none" w:sz="0" w:space="0" w:color="auto"/>
          </w:divBdr>
        </w:div>
      </w:divsChild>
    </w:div>
    <w:div w:id="529270905">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3679363">
      <w:bodyDiv w:val="1"/>
      <w:marLeft w:val="0"/>
      <w:marRight w:val="0"/>
      <w:marTop w:val="0"/>
      <w:marBottom w:val="0"/>
      <w:divBdr>
        <w:top w:val="none" w:sz="0" w:space="0" w:color="auto"/>
        <w:left w:val="none" w:sz="0" w:space="0" w:color="auto"/>
        <w:bottom w:val="none" w:sz="0" w:space="0" w:color="auto"/>
        <w:right w:val="none" w:sz="0" w:space="0" w:color="auto"/>
      </w:divBdr>
      <w:divsChild>
        <w:div w:id="475611291">
          <w:marLeft w:val="360"/>
          <w:marRight w:val="0"/>
          <w:marTop w:val="0"/>
          <w:marBottom w:val="0"/>
          <w:divBdr>
            <w:top w:val="none" w:sz="0" w:space="0" w:color="auto"/>
            <w:left w:val="none" w:sz="0" w:space="0" w:color="auto"/>
            <w:bottom w:val="none" w:sz="0" w:space="0" w:color="auto"/>
            <w:right w:val="none" w:sz="0" w:space="0" w:color="auto"/>
          </w:divBdr>
        </w:div>
        <w:div w:id="1475608579">
          <w:marLeft w:val="360"/>
          <w:marRight w:val="0"/>
          <w:marTop w:val="0"/>
          <w:marBottom w:val="0"/>
          <w:divBdr>
            <w:top w:val="none" w:sz="0" w:space="0" w:color="auto"/>
            <w:left w:val="none" w:sz="0" w:space="0" w:color="auto"/>
            <w:bottom w:val="none" w:sz="0" w:space="0" w:color="auto"/>
            <w:right w:val="none" w:sz="0" w:space="0" w:color="auto"/>
          </w:divBdr>
        </w:div>
        <w:div w:id="1726754039">
          <w:marLeft w:val="360"/>
          <w:marRight w:val="0"/>
          <w:marTop w:val="0"/>
          <w:marBottom w:val="0"/>
          <w:divBdr>
            <w:top w:val="none" w:sz="0" w:space="0" w:color="auto"/>
            <w:left w:val="none" w:sz="0" w:space="0" w:color="auto"/>
            <w:bottom w:val="none" w:sz="0" w:space="0" w:color="auto"/>
            <w:right w:val="none" w:sz="0" w:space="0" w:color="auto"/>
          </w:divBdr>
        </w:div>
      </w:divsChild>
    </w:div>
    <w:div w:id="67666105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073968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311603">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794181932">
      <w:bodyDiv w:val="1"/>
      <w:marLeft w:val="0"/>
      <w:marRight w:val="0"/>
      <w:marTop w:val="0"/>
      <w:marBottom w:val="0"/>
      <w:divBdr>
        <w:top w:val="none" w:sz="0" w:space="0" w:color="auto"/>
        <w:left w:val="none" w:sz="0" w:space="0" w:color="auto"/>
        <w:bottom w:val="none" w:sz="0" w:space="0" w:color="auto"/>
        <w:right w:val="none" w:sz="0" w:space="0" w:color="auto"/>
      </w:divBdr>
      <w:divsChild>
        <w:div w:id="1090396291">
          <w:marLeft w:val="360"/>
          <w:marRight w:val="0"/>
          <w:marTop w:val="0"/>
          <w:marBottom w:val="0"/>
          <w:divBdr>
            <w:top w:val="none" w:sz="0" w:space="0" w:color="auto"/>
            <w:left w:val="none" w:sz="0" w:space="0" w:color="auto"/>
            <w:bottom w:val="none" w:sz="0" w:space="0" w:color="auto"/>
            <w:right w:val="none" w:sz="0" w:space="0" w:color="auto"/>
          </w:divBdr>
        </w:div>
        <w:div w:id="23598236">
          <w:marLeft w:val="360"/>
          <w:marRight w:val="0"/>
          <w:marTop w:val="0"/>
          <w:marBottom w:val="0"/>
          <w:divBdr>
            <w:top w:val="none" w:sz="0" w:space="0" w:color="auto"/>
            <w:left w:val="none" w:sz="0" w:space="0" w:color="auto"/>
            <w:bottom w:val="none" w:sz="0" w:space="0" w:color="auto"/>
            <w:right w:val="none" w:sz="0" w:space="0" w:color="auto"/>
          </w:divBdr>
        </w:div>
      </w:divsChild>
    </w:div>
    <w:div w:id="814375886">
      <w:bodyDiv w:val="1"/>
      <w:marLeft w:val="0"/>
      <w:marRight w:val="0"/>
      <w:marTop w:val="0"/>
      <w:marBottom w:val="0"/>
      <w:divBdr>
        <w:top w:val="none" w:sz="0" w:space="0" w:color="auto"/>
        <w:left w:val="none" w:sz="0" w:space="0" w:color="auto"/>
        <w:bottom w:val="none" w:sz="0" w:space="0" w:color="auto"/>
        <w:right w:val="none" w:sz="0" w:space="0" w:color="auto"/>
      </w:divBdr>
    </w:div>
    <w:div w:id="821390454">
      <w:bodyDiv w:val="1"/>
      <w:marLeft w:val="0"/>
      <w:marRight w:val="0"/>
      <w:marTop w:val="0"/>
      <w:marBottom w:val="0"/>
      <w:divBdr>
        <w:top w:val="none" w:sz="0" w:space="0" w:color="auto"/>
        <w:left w:val="none" w:sz="0" w:space="0" w:color="auto"/>
        <w:bottom w:val="none" w:sz="0" w:space="0" w:color="auto"/>
        <w:right w:val="none" w:sz="0" w:space="0" w:color="auto"/>
      </w:divBdr>
    </w:div>
    <w:div w:id="827326679">
      <w:bodyDiv w:val="1"/>
      <w:marLeft w:val="0"/>
      <w:marRight w:val="0"/>
      <w:marTop w:val="0"/>
      <w:marBottom w:val="0"/>
      <w:divBdr>
        <w:top w:val="none" w:sz="0" w:space="0" w:color="auto"/>
        <w:left w:val="none" w:sz="0" w:space="0" w:color="auto"/>
        <w:bottom w:val="none" w:sz="0" w:space="0" w:color="auto"/>
        <w:right w:val="none" w:sz="0" w:space="0" w:color="auto"/>
      </w:divBdr>
    </w:div>
    <w:div w:id="840850491">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0441893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701010">
      <w:bodyDiv w:val="1"/>
      <w:marLeft w:val="0"/>
      <w:marRight w:val="0"/>
      <w:marTop w:val="0"/>
      <w:marBottom w:val="0"/>
      <w:divBdr>
        <w:top w:val="none" w:sz="0" w:space="0" w:color="auto"/>
        <w:left w:val="none" w:sz="0" w:space="0" w:color="auto"/>
        <w:bottom w:val="none" w:sz="0" w:space="0" w:color="auto"/>
        <w:right w:val="none" w:sz="0" w:space="0" w:color="auto"/>
      </w:divBdr>
      <w:divsChild>
        <w:div w:id="615138628">
          <w:marLeft w:val="360"/>
          <w:marRight w:val="0"/>
          <w:marTop w:val="0"/>
          <w:marBottom w:val="0"/>
          <w:divBdr>
            <w:top w:val="none" w:sz="0" w:space="0" w:color="auto"/>
            <w:left w:val="none" w:sz="0" w:space="0" w:color="auto"/>
            <w:bottom w:val="none" w:sz="0" w:space="0" w:color="auto"/>
            <w:right w:val="none" w:sz="0" w:space="0" w:color="auto"/>
          </w:divBdr>
        </w:div>
        <w:div w:id="2121214395">
          <w:marLeft w:val="360"/>
          <w:marRight w:val="0"/>
          <w:marTop w:val="0"/>
          <w:marBottom w:val="0"/>
          <w:divBdr>
            <w:top w:val="none" w:sz="0" w:space="0" w:color="auto"/>
            <w:left w:val="none" w:sz="0" w:space="0" w:color="auto"/>
            <w:bottom w:val="none" w:sz="0" w:space="0" w:color="auto"/>
            <w:right w:val="none" w:sz="0" w:space="0" w:color="auto"/>
          </w:divBdr>
        </w:div>
        <w:div w:id="1878004079">
          <w:marLeft w:val="360"/>
          <w:marRight w:val="0"/>
          <w:marTop w:val="0"/>
          <w:marBottom w:val="0"/>
          <w:divBdr>
            <w:top w:val="none" w:sz="0" w:space="0" w:color="auto"/>
            <w:left w:val="none" w:sz="0" w:space="0" w:color="auto"/>
            <w:bottom w:val="none" w:sz="0" w:space="0" w:color="auto"/>
            <w:right w:val="none" w:sz="0" w:space="0" w:color="auto"/>
          </w:divBdr>
        </w:div>
        <w:div w:id="89397907">
          <w:marLeft w:val="360"/>
          <w:marRight w:val="0"/>
          <w:marTop w:val="0"/>
          <w:marBottom w:val="0"/>
          <w:divBdr>
            <w:top w:val="none" w:sz="0" w:space="0" w:color="auto"/>
            <w:left w:val="none" w:sz="0" w:space="0" w:color="auto"/>
            <w:bottom w:val="none" w:sz="0" w:space="0" w:color="auto"/>
            <w:right w:val="none" w:sz="0" w:space="0" w:color="auto"/>
          </w:divBdr>
        </w:div>
        <w:div w:id="718669893">
          <w:marLeft w:val="360"/>
          <w:marRight w:val="0"/>
          <w:marTop w:val="0"/>
          <w:marBottom w:val="0"/>
          <w:divBdr>
            <w:top w:val="none" w:sz="0" w:space="0" w:color="auto"/>
            <w:left w:val="none" w:sz="0" w:space="0" w:color="auto"/>
            <w:bottom w:val="none" w:sz="0" w:space="0" w:color="auto"/>
            <w:right w:val="none" w:sz="0" w:space="0" w:color="auto"/>
          </w:divBdr>
        </w:div>
      </w:divsChild>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38504711">
      <w:bodyDiv w:val="1"/>
      <w:marLeft w:val="0"/>
      <w:marRight w:val="0"/>
      <w:marTop w:val="0"/>
      <w:marBottom w:val="0"/>
      <w:divBdr>
        <w:top w:val="none" w:sz="0" w:space="0" w:color="auto"/>
        <w:left w:val="none" w:sz="0" w:space="0" w:color="auto"/>
        <w:bottom w:val="none" w:sz="0" w:space="0" w:color="auto"/>
        <w:right w:val="none" w:sz="0" w:space="0" w:color="auto"/>
      </w:divBdr>
    </w:div>
    <w:div w:id="1040009837">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22110705">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93421715">
      <w:bodyDiv w:val="1"/>
      <w:marLeft w:val="0"/>
      <w:marRight w:val="0"/>
      <w:marTop w:val="0"/>
      <w:marBottom w:val="0"/>
      <w:divBdr>
        <w:top w:val="none" w:sz="0" w:space="0" w:color="auto"/>
        <w:left w:val="none" w:sz="0" w:space="0" w:color="auto"/>
        <w:bottom w:val="none" w:sz="0" w:space="0" w:color="auto"/>
        <w:right w:val="none" w:sz="0" w:space="0" w:color="auto"/>
      </w:divBdr>
    </w:div>
    <w:div w:id="1200318258">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23104428">
      <w:bodyDiv w:val="1"/>
      <w:marLeft w:val="0"/>
      <w:marRight w:val="0"/>
      <w:marTop w:val="0"/>
      <w:marBottom w:val="0"/>
      <w:divBdr>
        <w:top w:val="none" w:sz="0" w:space="0" w:color="auto"/>
        <w:left w:val="none" w:sz="0" w:space="0" w:color="auto"/>
        <w:bottom w:val="none" w:sz="0" w:space="0" w:color="auto"/>
        <w:right w:val="none" w:sz="0" w:space="0" w:color="auto"/>
      </w:divBdr>
    </w:div>
    <w:div w:id="1273825680">
      <w:bodyDiv w:val="1"/>
      <w:marLeft w:val="0"/>
      <w:marRight w:val="0"/>
      <w:marTop w:val="0"/>
      <w:marBottom w:val="0"/>
      <w:divBdr>
        <w:top w:val="none" w:sz="0" w:space="0" w:color="auto"/>
        <w:left w:val="none" w:sz="0" w:space="0" w:color="auto"/>
        <w:bottom w:val="none" w:sz="0" w:space="0" w:color="auto"/>
        <w:right w:val="none" w:sz="0" w:space="0" w:color="auto"/>
      </w:divBdr>
    </w:div>
    <w:div w:id="1279289909">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860701">
      <w:bodyDiv w:val="1"/>
      <w:marLeft w:val="0"/>
      <w:marRight w:val="0"/>
      <w:marTop w:val="0"/>
      <w:marBottom w:val="0"/>
      <w:divBdr>
        <w:top w:val="none" w:sz="0" w:space="0" w:color="auto"/>
        <w:left w:val="none" w:sz="0" w:space="0" w:color="auto"/>
        <w:bottom w:val="none" w:sz="0" w:space="0" w:color="auto"/>
        <w:right w:val="none" w:sz="0" w:space="0" w:color="auto"/>
      </w:divBdr>
    </w:div>
    <w:div w:id="1365981513">
      <w:bodyDiv w:val="1"/>
      <w:marLeft w:val="0"/>
      <w:marRight w:val="0"/>
      <w:marTop w:val="0"/>
      <w:marBottom w:val="0"/>
      <w:divBdr>
        <w:top w:val="none" w:sz="0" w:space="0" w:color="auto"/>
        <w:left w:val="none" w:sz="0" w:space="0" w:color="auto"/>
        <w:bottom w:val="none" w:sz="0" w:space="0" w:color="auto"/>
        <w:right w:val="none" w:sz="0" w:space="0" w:color="auto"/>
      </w:divBdr>
    </w:div>
    <w:div w:id="1366060725">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0390803">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6258455">
      <w:bodyDiv w:val="1"/>
      <w:marLeft w:val="0"/>
      <w:marRight w:val="0"/>
      <w:marTop w:val="0"/>
      <w:marBottom w:val="0"/>
      <w:divBdr>
        <w:top w:val="none" w:sz="0" w:space="0" w:color="auto"/>
        <w:left w:val="none" w:sz="0" w:space="0" w:color="auto"/>
        <w:bottom w:val="none" w:sz="0" w:space="0" w:color="auto"/>
        <w:right w:val="none" w:sz="0" w:space="0" w:color="auto"/>
      </w:divBdr>
      <w:divsChild>
        <w:div w:id="688260032">
          <w:marLeft w:val="360"/>
          <w:marRight w:val="0"/>
          <w:marTop w:val="0"/>
          <w:marBottom w:val="0"/>
          <w:divBdr>
            <w:top w:val="none" w:sz="0" w:space="0" w:color="auto"/>
            <w:left w:val="none" w:sz="0" w:space="0" w:color="auto"/>
            <w:bottom w:val="none" w:sz="0" w:space="0" w:color="auto"/>
            <w:right w:val="none" w:sz="0" w:space="0" w:color="auto"/>
          </w:divBdr>
        </w:div>
        <w:div w:id="1719166461">
          <w:marLeft w:val="360"/>
          <w:marRight w:val="0"/>
          <w:marTop w:val="0"/>
          <w:marBottom w:val="0"/>
          <w:divBdr>
            <w:top w:val="none" w:sz="0" w:space="0" w:color="auto"/>
            <w:left w:val="none" w:sz="0" w:space="0" w:color="auto"/>
            <w:bottom w:val="none" w:sz="0" w:space="0" w:color="auto"/>
            <w:right w:val="none" w:sz="0" w:space="0" w:color="auto"/>
          </w:divBdr>
        </w:div>
        <w:div w:id="140390526">
          <w:marLeft w:val="360"/>
          <w:marRight w:val="0"/>
          <w:marTop w:val="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77465035">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53278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8961628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6623281">
      <w:bodyDiv w:val="1"/>
      <w:marLeft w:val="0"/>
      <w:marRight w:val="0"/>
      <w:marTop w:val="0"/>
      <w:marBottom w:val="0"/>
      <w:divBdr>
        <w:top w:val="none" w:sz="0" w:space="0" w:color="auto"/>
        <w:left w:val="none" w:sz="0" w:space="0" w:color="auto"/>
        <w:bottom w:val="none" w:sz="0" w:space="0" w:color="auto"/>
        <w:right w:val="none" w:sz="0" w:space="0" w:color="auto"/>
      </w:divBdr>
      <w:divsChild>
        <w:div w:id="1005281983">
          <w:marLeft w:val="360"/>
          <w:marRight w:val="0"/>
          <w:marTop w:val="0"/>
          <w:marBottom w:val="0"/>
          <w:divBdr>
            <w:top w:val="none" w:sz="0" w:space="0" w:color="auto"/>
            <w:left w:val="none" w:sz="0" w:space="0" w:color="auto"/>
            <w:bottom w:val="none" w:sz="0" w:space="0" w:color="auto"/>
            <w:right w:val="none" w:sz="0" w:space="0" w:color="auto"/>
          </w:divBdr>
        </w:div>
        <w:div w:id="2114088216">
          <w:marLeft w:val="360"/>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59850420">
      <w:bodyDiv w:val="1"/>
      <w:marLeft w:val="0"/>
      <w:marRight w:val="0"/>
      <w:marTop w:val="0"/>
      <w:marBottom w:val="0"/>
      <w:divBdr>
        <w:top w:val="none" w:sz="0" w:space="0" w:color="auto"/>
        <w:left w:val="none" w:sz="0" w:space="0" w:color="auto"/>
        <w:bottom w:val="none" w:sz="0" w:space="0" w:color="auto"/>
        <w:right w:val="none" w:sz="0" w:space="0" w:color="auto"/>
      </w:divBdr>
    </w:div>
    <w:div w:id="188201468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835258">
      <w:bodyDiv w:val="1"/>
      <w:marLeft w:val="0"/>
      <w:marRight w:val="0"/>
      <w:marTop w:val="0"/>
      <w:marBottom w:val="0"/>
      <w:divBdr>
        <w:top w:val="none" w:sz="0" w:space="0" w:color="auto"/>
        <w:left w:val="none" w:sz="0" w:space="0" w:color="auto"/>
        <w:bottom w:val="none" w:sz="0" w:space="0" w:color="auto"/>
        <w:right w:val="none" w:sz="0" w:space="0" w:color="auto"/>
      </w:divBdr>
    </w:div>
    <w:div w:id="1954434810">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911846">
      <w:bodyDiv w:val="1"/>
      <w:marLeft w:val="0"/>
      <w:marRight w:val="0"/>
      <w:marTop w:val="0"/>
      <w:marBottom w:val="0"/>
      <w:divBdr>
        <w:top w:val="none" w:sz="0" w:space="0" w:color="auto"/>
        <w:left w:val="none" w:sz="0" w:space="0" w:color="auto"/>
        <w:bottom w:val="none" w:sz="0" w:space="0" w:color="auto"/>
        <w:right w:val="none" w:sz="0" w:space="0" w:color="auto"/>
      </w:divBdr>
    </w:div>
    <w:div w:id="2075471240">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6927064">
      <w:bodyDiv w:val="1"/>
      <w:marLeft w:val="0"/>
      <w:marRight w:val="0"/>
      <w:marTop w:val="0"/>
      <w:marBottom w:val="0"/>
      <w:divBdr>
        <w:top w:val="none" w:sz="0" w:space="0" w:color="auto"/>
        <w:left w:val="none" w:sz="0" w:space="0" w:color="auto"/>
        <w:bottom w:val="none" w:sz="0" w:space="0" w:color="auto"/>
        <w:right w:val="none" w:sz="0" w:space="0" w:color="auto"/>
      </w:divBdr>
    </w:div>
    <w:div w:id="2130973003">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Data_sharing/NR_AIML_air/CSI_compression/Datasets/R4_113"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7" ma:contentTypeDescription="Create a new document." ma:contentTypeScope="" ma:versionID="d5d6e17290b5f98629210b1d33a544a6">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408118fcf0137777dea4d0351a10d459"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87EACD-6A79-4D81-9F2F-909ED7EB8C1B}">
  <ds:schemaRefs>
    <ds:schemaRef ds:uri="http://schemas.microsoft.com/sharepoint/v3/contenttype/forms"/>
  </ds:schemaRefs>
</ds:datastoreItem>
</file>

<file path=customXml/itemProps2.xml><?xml version="1.0" encoding="utf-8"?>
<ds:datastoreItem xmlns:ds="http://schemas.openxmlformats.org/officeDocument/2006/customXml" ds:itemID="{71C6AA25-6009-45F1-BF55-5DF4D85DA3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4.xml><?xml version="1.0" encoding="utf-8"?>
<ds:datastoreItem xmlns:ds="http://schemas.openxmlformats.org/officeDocument/2006/customXml" ds:itemID="{B570BC61-D35B-4393-938F-ABB4F08C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7712</Words>
  <Characters>43959</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Baoling Sheen</cp:lastModifiedBy>
  <cp:revision>3</cp:revision>
  <cp:lastPrinted>2007-06-18T22:08:00Z</cp:lastPrinted>
  <dcterms:created xsi:type="dcterms:W3CDTF">2025-02-05T16:48:00Z</dcterms:created>
  <dcterms:modified xsi:type="dcterms:W3CDTF">2025-02-05T16:48:00Z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