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B1329" w14:textId="06F2063D" w:rsidR="007A3968" w:rsidRPr="00E15E91" w:rsidRDefault="007A3968" w:rsidP="00782FBD">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82FBD">
        <w:rPr>
          <w:rFonts w:ascii="Arial" w:eastAsia="MS Mincho" w:hAnsi="Arial" w:cs="Arial"/>
          <w:b/>
          <w:sz w:val="24"/>
          <w:szCs w:val="24"/>
          <w:lang w:val="x-none"/>
        </w:rPr>
        <w:t>3GPP TSG RAN WG1 #1</w:t>
      </w:r>
      <w:r w:rsidRPr="00782FBD">
        <w:rPr>
          <w:rFonts w:ascii="Arial" w:eastAsia="MS Mincho" w:hAnsi="Arial" w:cs="Arial"/>
          <w:b/>
          <w:sz w:val="24"/>
          <w:szCs w:val="24"/>
        </w:rPr>
        <w:t>1</w:t>
      </w:r>
      <w:r w:rsidR="00E15E91">
        <w:rPr>
          <w:rFonts w:ascii="Arial" w:eastAsiaTheme="minorEastAsia" w:hAnsi="Arial" w:cs="Arial" w:hint="eastAsia"/>
          <w:b/>
          <w:sz w:val="24"/>
          <w:szCs w:val="24"/>
          <w:lang w:eastAsia="zh-CN"/>
        </w:rPr>
        <w:t>8-bis</w:t>
      </w:r>
      <w:r w:rsidRPr="00782FBD">
        <w:rPr>
          <w:rFonts w:ascii="Arial" w:eastAsia="MS Mincho" w:hAnsi="Arial" w:cs="Arial"/>
          <w:b/>
          <w:sz w:val="24"/>
          <w:szCs w:val="24"/>
          <w:lang w:val="x-none"/>
        </w:rPr>
        <w:tab/>
      </w:r>
      <w:r w:rsidR="00782FBD" w:rsidRPr="00782FBD">
        <w:rPr>
          <w:rFonts w:ascii="Arial" w:eastAsia="MS Mincho" w:hAnsi="Arial" w:cs="Arial"/>
          <w:b/>
          <w:sz w:val="24"/>
          <w:szCs w:val="24"/>
          <w:lang w:val="x-none"/>
        </w:rPr>
        <w:t xml:space="preserve">              </w:t>
      </w:r>
      <w:r w:rsidRPr="00782FBD">
        <w:rPr>
          <w:rFonts w:ascii="Arial" w:eastAsia="MS Mincho" w:hAnsi="Arial" w:cs="Arial"/>
          <w:b/>
          <w:sz w:val="24"/>
          <w:szCs w:val="24"/>
          <w:lang w:val="x-none"/>
        </w:rPr>
        <w:tab/>
        <w:t xml:space="preserve">                            </w:t>
      </w:r>
      <w:r w:rsidR="00782FBD" w:rsidRPr="00782FBD">
        <w:rPr>
          <w:rFonts w:ascii="Arial" w:eastAsia="MS Mincho" w:hAnsi="Arial" w:cs="Arial"/>
          <w:b/>
          <w:sz w:val="24"/>
          <w:szCs w:val="24"/>
          <w:lang w:val="x-none"/>
        </w:rPr>
        <w:t xml:space="preserve">          </w:t>
      </w:r>
      <w:r w:rsidR="00CC6B40" w:rsidRPr="00CC6B40">
        <w:rPr>
          <w:rFonts w:ascii="Arial" w:eastAsia="MS Mincho" w:hAnsi="Arial" w:cs="Arial"/>
          <w:b/>
          <w:sz w:val="24"/>
          <w:szCs w:val="24"/>
          <w:lang w:val="x-none"/>
        </w:rPr>
        <w:t>R1-240</w:t>
      </w:r>
      <w:r w:rsidR="000E5288">
        <w:rPr>
          <w:rFonts w:ascii="Arial" w:eastAsiaTheme="minorEastAsia" w:hAnsi="Arial" w:cs="Arial" w:hint="eastAsia"/>
          <w:b/>
          <w:sz w:val="24"/>
          <w:szCs w:val="24"/>
          <w:lang w:val="x-none" w:eastAsia="zh-CN"/>
        </w:rPr>
        <w:t>7999</w:t>
      </w:r>
    </w:p>
    <w:bookmarkEnd w:id="0"/>
    <w:p w14:paraId="33D0B82D" w14:textId="0564CD89" w:rsidR="00955673" w:rsidRPr="000E5288" w:rsidRDefault="00E15E91" w:rsidP="00955673">
      <w:pPr>
        <w:tabs>
          <w:tab w:val="center" w:pos="4536"/>
          <w:tab w:val="right" w:pos="9072"/>
        </w:tabs>
        <w:rPr>
          <w:rFonts w:ascii="Arial" w:eastAsia="MS Mincho" w:hAnsi="Arial"/>
          <w:b/>
          <w:sz w:val="24"/>
          <w:szCs w:val="24"/>
        </w:rPr>
      </w:pPr>
      <w:r w:rsidRPr="000E5288">
        <w:rPr>
          <w:rFonts w:ascii="Arial" w:eastAsia="MS Mincho" w:hAnsi="Arial"/>
          <w:b/>
          <w:bCs/>
          <w:sz w:val="24"/>
          <w:szCs w:val="24"/>
        </w:rPr>
        <w:t>Hefei, China, 14</w:t>
      </w:r>
      <w:r w:rsidRPr="000E5288">
        <w:rPr>
          <w:rFonts w:ascii="Arial" w:eastAsia="MS Mincho" w:hAnsi="Arial"/>
          <w:b/>
          <w:bCs/>
          <w:sz w:val="24"/>
          <w:szCs w:val="24"/>
          <w:vertAlign w:val="superscript"/>
        </w:rPr>
        <w:t>th</w:t>
      </w:r>
      <w:r w:rsidRPr="000E5288">
        <w:rPr>
          <w:rFonts w:ascii="Arial" w:eastAsia="MS Mincho" w:hAnsi="Arial"/>
          <w:b/>
          <w:bCs/>
          <w:sz w:val="24"/>
          <w:szCs w:val="24"/>
        </w:rPr>
        <w:t xml:space="preserve"> – 18</w:t>
      </w:r>
      <w:r w:rsidRPr="000E5288">
        <w:rPr>
          <w:rFonts w:ascii="Arial" w:eastAsia="MS Mincho" w:hAnsi="Arial"/>
          <w:b/>
          <w:bCs/>
          <w:sz w:val="24"/>
          <w:szCs w:val="24"/>
          <w:vertAlign w:val="superscript"/>
        </w:rPr>
        <w:t>th</w:t>
      </w:r>
      <w:r w:rsidRPr="000E5288">
        <w:rPr>
          <w:rFonts w:ascii="Arial" w:eastAsia="MS Mincho" w:hAnsi="Arial"/>
          <w:b/>
          <w:bCs/>
          <w:sz w:val="24"/>
          <w:szCs w:val="24"/>
        </w:rPr>
        <w:t xml:space="preserve"> October 2024</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725FEAD9"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r w:rsidR="00485FA5" w:rsidRPr="0056019C">
        <w:rPr>
          <w:rFonts w:ascii="Arial" w:hAnsi="Arial" w:cs="Arial"/>
          <w:bCs/>
        </w:rPr>
        <w:t xml:space="preserve">Draft] </w:t>
      </w:r>
      <w:r w:rsidR="00485FA5">
        <w:rPr>
          <w:rFonts w:ascii="Arial" w:eastAsia="等线" w:hAnsi="Arial" w:cs="Arial"/>
          <w:bCs/>
          <w:lang w:eastAsia="zh-CN"/>
        </w:rPr>
        <w:t>R</w:t>
      </w:r>
      <w:r w:rsidR="00B77A43" w:rsidRPr="00B77A43">
        <w:rPr>
          <w:rFonts w:ascii="Arial" w:eastAsia="等线" w:hAnsi="Arial" w:cs="Arial"/>
          <w:bCs/>
          <w:lang w:eastAsia="zh-CN"/>
        </w:rPr>
        <w:t xml:space="preserve">eply LS on </w:t>
      </w:r>
      <w:bookmarkStart w:id="2" w:name="OLE_LINK4"/>
      <w:r w:rsidR="00E15E91" w:rsidRPr="00E15E91">
        <w:rPr>
          <w:rFonts w:ascii="Arial" w:eastAsia="等线" w:hAnsi="Arial" w:cs="Arial"/>
          <w:bCs/>
          <w:lang w:eastAsia="zh-CN"/>
        </w:rPr>
        <w:t>IUC Scheme-2 and Random Selection</w:t>
      </w:r>
      <w:bookmarkEnd w:id="2"/>
    </w:p>
    <w:p w14:paraId="0F772963" w14:textId="46BC5C7F" w:rsidR="00ED7666" w:rsidRPr="005973BB" w:rsidRDefault="00ED7666" w:rsidP="00ED7666">
      <w:pPr>
        <w:spacing w:after="60"/>
        <w:ind w:left="1985" w:hanging="1985"/>
        <w:rPr>
          <w:rFonts w:ascii="Arial" w:eastAsia="等线" w:hAnsi="Arial" w:cs="Arial"/>
          <w:bCs/>
        </w:rPr>
      </w:pPr>
      <w:r w:rsidRPr="00944983">
        <w:rPr>
          <w:rFonts w:ascii="Arial" w:eastAsia="等线" w:hAnsi="Arial" w:cs="Arial"/>
          <w:b/>
        </w:rPr>
        <w:t>Response to:</w:t>
      </w:r>
      <w:r w:rsidRPr="00944983">
        <w:rPr>
          <w:rFonts w:ascii="Arial" w:eastAsia="等线" w:hAnsi="Arial" w:cs="Arial"/>
          <w:bCs/>
        </w:rPr>
        <w:tab/>
      </w:r>
      <w:r w:rsidR="00485FA5" w:rsidRPr="00944983">
        <w:rPr>
          <w:rFonts w:ascii="Arial" w:eastAsia="等线" w:hAnsi="Arial" w:cs="Arial"/>
          <w:bCs/>
        </w:rPr>
        <w:t>R1-</w:t>
      </w:r>
      <w:r w:rsidR="00A0147C" w:rsidRPr="00A0147C">
        <w:rPr>
          <w:rFonts w:ascii="Arial" w:eastAsia="等线" w:hAnsi="Arial" w:cs="Arial"/>
          <w:bCs/>
        </w:rPr>
        <w:t>240</w:t>
      </w:r>
      <w:r w:rsidR="00E15E91">
        <w:rPr>
          <w:rFonts w:ascii="Arial" w:eastAsia="等线" w:hAnsi="Arial" w:cs="Arial" w:hint="eastAsia"/>
          <w:bCs/>
          <w:lang w:eastAsia="zh-CN"/>
        </w:rPr>
        <w:t>75</w:t>
      </w:r>
      <w:r w:rsidR="00031628">
        <w:rPr>
          <w:rFonts w:ascii="Arial" w:eastAsia="等线" w:hAnsi="Arial" w:cs="Arial" w:hint="eastAsia"/>
          <w:bCs/>
          <w:lang w:eastAsia="zh-CN"/>
        </w:rPr>
        <w:t>89</w:t>
      </w:r>
      <w:r w:rsidR="00A0147C" w:rsidRPr="00A0147C">
        <w:rPr>
          <w:rFonts w:ascii="Arial" w:eastAsia="等线" w:hAnsi="Arial" w:cs="Arial"/>
          <w:bCs/>
        </w:rPr>
        <w:t xml:space="preserve"> </w:t>
      </w:r>
      <w:r w:rsidR="00485FA5" w:rsidRPr="00944983">
        <w:rPr>
          <w:rFonts w:ascii="Arial" w:eastAsia="等线" w:hAnsi="Arial" w:cs="Arial"/>
          <w:bCs/>
        </w:rPr>
        <w:t>(R2-</w:t>
      </w:r>
      <w:r w:rsidR="00A0147C" w:rsidRPr="00A0147C">
        <w:rPr>
          <w:rFonts w:ascii="Arial" w:eastAsia="等线" w:hAnsi="Arial" w:cs="Arial"/>
          <w:bCs/>
        </w:rPr>
        <w:t>240</w:t>
      </w:r>
      <w:r w:rsidR="00E15E91">
        <w:rPr>
          <w:rFonts w:ascii="Arial" w:eastAsia="等线" w:hAnsi="Arial" w:cs="Arial" w:hint="eastAsia"/>
          <w:bCs/>
          <w:lang w:eastAsia="zh-CN"/>
        </w:rPr>
        <w:t>75</w:t>
      </w:r>
      <w:r w:rsidR="00031628">
        <w:rPr>
          <w:rFonts w:ascii="Arial" w:eastAsia="等线" w:hAnsi="Arial" w:cs="Arial" w:hint="eastAsia"/>
          <w:bCs/>
          <w:lang w:eastAsia="zh-CN"/>
        </w:rPr>
        <w:t>91</w:t>
      </w:r>
      <w:r w:rsidR="00485FA5" w:rsidRPr="00944983">
        <w:rPr>
          <w:rFonts w:ascii="Arial" w:eastAsia="等线" w:hAnsi="Arial" w:cs="Arial"/>
          <w:bCs/>
        </w:rPr>
        <w:t>)</w:t>
      </w:r>
    </w:p>
    <w:p w14:paraId="697B8212" w14:textId="1845BA68"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Release:</w:t>
      </w:r>
      <w:r w:rsidRPr="005973BB">
        <w:rPr>
          <w:rFonts w:ascii="Arial" w:eastAsia="等线" w:hAnsi="Arial" w:cs="Arial"/>
          <w:bCs/>
        </w:rPr>
        <w:tab/>
        <w:t>Rel-1</w:t>
      </w:r>
      <w:r w:rsidR="00E15E91">
        <w:rPr>
          <w:rFonts w:ascii="Arial" w:eastAsia="等线" w:hAnsi="Arial" w:cs="Arial" w:hint="eastAsia"/>
          <w:bCs/>
          <w:lang w:eastAsia="zh-CN"/>
        </w:rPr>
        <w:t>7</w:t>
      </w:r>
    </w:p>
    <w:p w14:paraId="4239D4D7" w14:textId="460CDB08"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r w:rsidR="00955673" w:rsidRPr="00955673">
        <w:rPr>
          <w:rFonts w:ascii="Arial" w:eastAsia="等线" w:hAnsi="Arial" w:cs="Arial"/>
          <w:bCs/>
        </w:rPr>
        <w:t>NR_SL_enh-Core</w:t>
      </w:r>
    </w:p>
    <w:p w14:paraId="717F3336" w14:textId="77777777" w:rsidR="00474639" w:rsidRDefault="00474639" w:rsidP="00ED7666">
      <w:pPr>
        <w:spacing w:after="60"/>
        <w:ind w:left="1985" w:hanging="1985"/>
        <w:rPr>
          <w:rFonts w:ascii="Arial" w:eastAsia="等线" w:hAnsi="Arial" w:cs="Arial"/>
          <w:b/>
        </w:rPr>
      </w:pPr>
    </w:p>
    <w:p w14:paraId="071BC0F0" w14:textId="047D501D"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915635">
        <w:rPr>
          <w:rFonts w:ascii="Arial" w:hAnsi="Arial" w:cs="Arial"/>
          <w:szCs w:val="22"/>
        </w:rPr>
        <w:t>, CICTCI</w:t>
      </w:r>
      <w:r w:rsidR="00AB2997" w:rsidRPr="009B3419">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214717BB"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500CDD">
        <w:rPr>
          <w:rFonts w:ascii="Arial" w:eastAsia="等线" w:hAnsi="Arial" w:cs="Arial"/>
          <w:bCs/>
        </w:rPr>
        <w:t xml:space="preserve"> WG</w:t>
      </w:r>
      <w:r w:rsidR="006345D1">
        <w:rPr>
          <w:rFonts w:ascii="Arial" w:eastAsia="等线" w:hAnsi="Arial" w:cs="Arial" w:hint="eastAsia"/>
          <w:bCs/>
          <w:lang w:eastAsia="zh-CN"/>
        </w:rPr>
        <w:t>2</w:t>
      </w:r>
    </w:p>
    <w:p w14:paraId="0432A91C" w14:textId="4E5DA9B2"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0CCFCFD" w:rsidR="00E977CE" w:rsidRPr="00871409" w:rsidRDefault="00E977CE" w:rsidP="00E977CE">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r w:rsidR="00A0147C">
        <w:rPr>
          <w:rFonts w:ascii="Arial" w:eastAsia="等线" w:hAnsi="Arial" w:cs="Arial" w:hint="eastAsia"/>
          <w:bCs/>
          <w:lang w:eastAsia="zh-CN"/>
        </w:rPr>
        <w:t>Xiaoran</w:t>
      </w:r>
      <w:r w:rsidR="00A0147C">
        <w:rPr>
          <w:rFonts w:ascii="Arial" w:eastAsia="等线" w:hAnsi="Arial" w:cs="Arial"/>
          <w:bCs/>
          <w:lang w:eastAsia="zh-CN"/>
        </w:rPr>
        <w:t xml:space="preserve"> Wen</w:t>
      </w:r>
      <w:r w:rsidR="00FA671F">
        <w:rPr>
          <w:rFonts w:ascii="Arial" w:eastAsia="等线" w:hAnsi="Arial" w:cs="Arial" w:hint="eastAsia"/>
          <w:bCs/>
          <w:lang w:eastAsia="zh-CN"/>
        </w:rPr>
        <w:t xml:space="preserve">  </w:t>
      </w:r>
      <w:r w:rsidR="00CA01DF">
        <w:rPr>
          <w:rFonts w:ascii="Arial" w:eastAsia="等线" w:hAnsi="Arial" w:cs="Arial" w:hint="eastAsia"/>
          <w:bCs/>
          <w:lang w:eastAsia="zh-CN"/>
        </w:rPr>
        <w:t xml:space="preserve">   </w:t>
      </w:r>
      <w:r w:rsidR="00FA671F">
        <w:rPr>
          <w:rFonts w:ascii="Arial" w:eastAsia="等线" w:hAnsi="Arial" w:cs="Arial"/>
          <w:bCs/>
          <w:lang w:eastAsia="zh-CN"/>
        </w:rPr>
        <w:t xml:space="preserve"> </w:t>
      </w:r>
    </w:p>
    <w:p w14:paraId="4D8461E1" w14:textId="6C5D99CA" w:rsidR="00E977CE" w:rsidRDefault="00E977CE" w:rsidP="00E977CE">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hyperlink r:id="rId12" w:history="1">
        <w:r w:rsidR="00A0147C" w:rsidRPr="00BF3EFE">
          <w:rPr>
            <w:rStyle w:val="af0"/>
            <w:rFonts w:ascii="Arial" w:eastAsia="等线" w:hAnsi="Arial" w:cs="Arial"/>
            <w:bCs/>
            <w:lang w:eastAsia="zh-CN"/>
          </w:rPr>
          <w:t>wenxiaoran@cictci.com</w:t>
        </w:r>
      </w:hyperlink>
      <w:r w:rsidR="003C3A60">
        <w:rPr>
          <w:rFonts w:ascii="Arial" w:eastAsia="等线" w:hAnsi="Arial" w:cs="Arial"/>
          <w:bCs/>
          <w:lang w:eastAsia="zh-CN"/>
        </w:rPr>
        <w:t xml:space="preserve"> </w:t>
      </w:r>
    </w:p>
    <w:p w14:paraId="62BFC7E8" w14:textId="77777777" w:rsidR="00474639" w:rsidRDefault="00474639" w:rsidP="00E977CE">
      <w:pPr>
        <w:spacing w:after="60"/>
        <w:rPr>
          <w:rFonts w:ascii="Arial" w:hAnsi="Arial" w:cs="Arial"/>
          <w:b/>
        </w:rPr>
      </w:pPr>
    </w:p>
    <w:p w14:paraId="0B3B4E9F" w14:textId="62A24372" w:rsidR="00ED7666" w:rsidRPr="004A2571" w:rsidRDefault="00ED7666" w:rsidP="00E977CE">
      <w:pPr>
        <w:spacing w:after="60"/>
        <w:rPr>
          <w:rFonts w:ascii="Arial" w:hAnsi="Arial" w:cs="Arial"/>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3GPP Liaisons Coordinator,</w:t>
      </w:r>
      <w:r w:rsidR="00F95B5D" w:rsidRPr="004A2571">
        <w:rPr>
          <w:rFonts w:ascii="Arial" w:hAnsi="Arial" w:cs="Arial"/>
        </w:rPr>
        <w:t xml:space="preserve"> </w:t>
      </w:r>
      <w:hyperlink r:id="rId13" w:history="1">
        <w:r w:rsidR="004A2571" w:rsidRPr="00EF5770">
          <w:rPr>
            <w:rStyle w:val="af0"/>
            <w:rFonts w:ascii="Arial" w:hAnsi="Arial" w:cs="Arial"/>
          </w:rPr>
          <w:t>mailto:3GPPLiaison@etsi.org</w:t>
        </w:r>
      </w:hyperlink>
      <w:r w:rsidR="004A2571">
        <w:rPr>
          <w:rFonts w:ascii="Arial" w:hAnsi="Arial" w:cs="Arial"/>
        </w:rPr>
        <w:t xml:space="preserve">  </w:t>
      </w:r>
      <w:r w:rsidR="00C612AB">
        <w:rPr>
          <w:rFonts w:ascii="Arial" w:hAnsi="Arial" w:cs="Arial"/>
        </w:rPr>
        <w:t xml:space="preserve">  </w:t>
      </w:r>
      <w:r w:rsidR="006345D1" w:rsidRPr="004A2571">
        <w:rPr>
          <w:rFonts w:ascii="Arial" w:hAnsi="Arial" w:cs="Arial"/>
        </w:rPr>
        <w:t xml:space="preserve"> </w:t>
      </w:r>
    </w:p>
    <w:p w14:paraId="171DC20E" w14:textId="77777777" w:rsidR="00474639" w:rsidRPr="004A2571" w:rsidRDefault="00474639" w:rsidP="004A2571">
      <w:pPr>
        <w:spacing w:after="60"/>
        <w:rPr>
          <w:rFonts w:ascii="Arial" w:hAnsi="Arial" w:cs="Arial"/>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573E4DBD" w14:textId="45F0B1D8" w:rsidR="004562D6" w:rsidRDefault="00B77A43" w:rsidP="00B77A43">
      <w:pPr>
        <w:pStyle w:val="af9"/>
        <w:spacing w:line="252" w:lineRule="auto"/>
        <w:rPr>
          <w:rFonts w:eastAsia="等线"/>
          <w:szCs w:val="20"/>
          <w:lang w:eastAsia="zh-CN"/>
        </w:rPr>
      </w:pPr>
      <w:r w:rsidRPr="00CF5A84">
        <w:rPr>
          <w:rFonts w:eastAsia="等线" w:hint="eastAsia"/>
          <w:szCs w:val="20"/>
          <w:lang w:eastAsia="zh-CN"/>
        </w:rPr>
        <w:t>RAN1 thank</w:t>
      </w:r>
      <w:r w:rsidR="00C8755E">
        <w:rPr>
          <w:rFonts w:eastAsia="等线" w:hint="eastAsia"/>
          <w:szCs w:val="20"/>
          <w:lang w:eastAsia="zh-CN"/>
        </w:rPr>
        <w:t>s</w:t>
      </w:r>
      <w:r w:rsidRPr="00CF5A84">
        <w:rPr>
          <w:rFonts w:eastAsia="等线" w:hint="eastAsia"/>
          <w:szCs w:val="20"/>
          <w:lang w:eastAsia="zh-CN"/>
        </w:rPr>
        <w:t xml:space="preserve"> RAN2</w:t>
      </w:r>
      <w:r w:rsidR="00AA278D">
        <w:rPr>
          <w:rFonts w:eastAsia="等线"/>
          <w:szCs w:val="20"/>
          <w:lang w:eastAsia="zh-CN"/>
        </w:rPr>
        <w:t xml:space="preserve"> for </w:t>
      </w:r>
      <w:r w:rsidR="000251C5" w:rsidRPr="000251C5">
        <w:rPr>
          <w:rFonts w:eastAsia="等线"/>
          <w:szCs w:val="20"/>
          <w:lang w:eastAsia="zh-CN"/>
        </w:rPr>
        <w:t xml:space="preserve">their </w:t>
      </w:r>
      <w:r w:rsidR="001F6668">
        <w:rPr>
          <w:rFonts w:eastAsia="等线"/>
          <w:szCs w:val="20"/>
          <w:lang w:eastAsia="zh-CN"/>
        </w:rPr>
        <w:t>LS</w:t>
      </w:r>
      <w:r w:rsidR="000251C5" w:rsidRPr="000251C5">
        <w:rPr>
          <w:rFonts w:eastAsia="等线"/>
          <w:szCs w:val="20"/>
          <w:lang w:eastAsia="zh-CN"/>
        </w:rPr>
        <w:t xml:space="preserve"> on </w:t>
      </w:r>
      <w:r w:rsidR="00E15E91" w:rsidRPr="00E15E91">
        <w:rPr>
          <w:rFonts w:eastAsia="等线"/>
          <w:szCs w:val="20"/>
          <w:lang w:eastAsia="zh-CN"/>
        </w:rPr>
        <w:t>IUC Scheme-2 and Random Selection</w:t>
      </w:r>
      <w:r w:rsidR="00C8755E">
        <w:rPr>
          <w:rFonts w:eastAsia="等线" w:hint="eastAsia"/>
          <w:szCs w:val="20"/>
          <w:lang w:eastAsia="zh-CN"/>
        </w:rPr>
        <w:t xml:space="preserve"> and would like to provide the following response</w:t>
      </w:r>
      <w:r w:rsidR="00AF2DB4">
        <w:rPr>
          <w:rFonts w:eastAsia="等线" w:hint="eastAsia"/>
          <w:szCs w:val="20"/>
          <w:lang w:eastAsia="zh-CN"/>
        </w:rPr>
        <w:t xml:space="preserve"> to </w:t>
      </w:r>
      <w:r w:rsidR="00AF2DB4" w:rsidRPr="00AF2DB4">
        <w:rPr>
          <w:rFonts w:eastAsia="等线" w:hint="eastAsia"/>
          <w:b/>
          <w:bCs/>
          <w:szCs w:val="20"/>
          <w:lang w:eastAsia="zh-CN"/>
        </w:rPr>
        <w:t>Q1</w:t>
      </w:r>
      <w:r w:rsidR="00C8755E">
        <w:rPr>
          <w:rFonts w:eastAsia="等线" w:hint="eastAsia"/>
          <w:szCs w:val="20"/>
          <w:lang w:eastAsia="zh-CN"/>
        </w:rPr>
        <w:t>:</w:t>
      </w:r>
    </w:p>
    <w:tbl>
      <w:tblPr>
        <w:tblStyle w:val="a5"/>
        <w:tblW w:w="0" w:type="auto"/>
        <w:tblLook w:val="04A0" w:firstRow="1" w:lastRow="0" w:firstColumn="1" w:lastColumn="0" w:noHBand="0" w:noVBand="1"/>
      </w:tblPr>
      <w:tblGrid>
        <w:gridCol w:w="9394"/>
      </w:tblGrid>
      <w:tr w:rsidR="000251C5" w14:paraId="789DFDE7" w14:textId="77777777" w:rsidTr="000251C5">
        <w:tc>
          <w:tcPr>
            <w:tcW w:w="9394" w:type="dxa"/>
          </w:tcPr>
          <w:p w14:paraId="2E2911D6" w14:textId="61CF2484" w:rsidR="000251C5" w:rsidRPr="00E15E91" w:rsidRDefault="00E15E91" w:rsidP="00B77A43">
            <w:pPr>
              <w:pStyle w:val="af9"/>
              <w:spacing w:line="252" w:lineRule="auto"/>
              <w:rPr>
                <w:rFonts w:eastAsia="等线"/>
                <w:bCs/>
                <w:iCs/>
                <w:lang w:eastAsia="zh-CN"/>
              </w:rPr>
            </w:pPr>
            <w:r w:rsidRPr="00E15E91">
              <w:rPr>
                <w:rFonts w:eastAsia="等线" w:hint="eastAsia"/>
                <w:b/>
                <w:bCs/>
                <w:iCs/>
                <w:lang w:eastAsia="zh-CN"/>
              </w:rPr>
              <w:t>Q1</w:t>
            </w:r>
            <w:r w:rsidRPr="00E15E91">
              <w:rPr>
                <w:rFonts w:eastAsia="等线" w:hint="eastAsia"/>
                <w:bCs/>
                <w:iCs/>
                <w:lang w:eastAsia="zh-CN"/>
              </w:rPr>
              <w:t xml:space="preserve">: Is </w:t>
            </w:r>
            <w:bookmarkStart w:id="3" w:name="OLE_LINK6"/>
            <w:r w:rsidRPr="00E15E91">
              <w:rPr>
                <w:rFonts w:eastAsia="等线" w:hint="eastAsia"/>
                <w:bCs/>
                <w:iCs/>
                <w:lang w:eastAsia="zh-CN"/>
              </w:rPr>
              <w:t xml:space="preserve">configuration of both </w:t>
            </w:r>
            <w:r w:rsidRPr="00E15E91">
              <w:rPr>
                <w:rFonts w:eastAsia="等线"/>
                <w:bCs/>
                <w:iCs/>
                <w:lang w:eastAsia="zh-CN"/>
              </w:rPr>
              <w:t xml:space="preserve">Inter-UE coordination scheme-2 </w:t>
            </w:r>
            <w:r w:rsidRPr="00E15E91">
              <w:rPr>
                <w:rFonts w:eastAsia="等线" w:hint="eastAsia"/>
                <w:bCs/>
                <w:iCs/>
                <w:lang w:eastAsia="zh-CN"/>
              </w:rPr>
              <w:t>and</w:t>
            </w:r>
            <w:r w:rsidRPr="00E15E91">
              <w:rPr>
                <w:rFonts w:eastAsia="等线"/>
                <w:bCs/>
                <w:iCs/>
                <w:lang w:eastAsia="zh-CN"/>
              </w:rPr>
              <w:t xml:space="preserve"> random-selection</w:t>
            </w:r>
            <w:r w:rsidRPr="00E15E91">
              <w:rPr>
                <w:rFonts w:eastAsia="等线" w:hint="eastAsia"/>
                <w:bCs/>
                <w:iCs/>
                <w:lang w:eastAsia="zh-CN"/>
              </w:rPr>
              <w:t xml:space="preserve"> supported</w:t>
            </w:r>
            <w:bookmarkEnd w:id="3"/>
            <w:r w:rsidRPr="00E15E91">
              <w:rPr>
                <w:rFonts w:eastAsia="等线" w:hint="eastAsia"/>
                <w:bCs/>
                <w:iCs/>
                <w:lang w:eastAsia="zh-CN"/>
              </w:rPr>
              <w:t xml:space="preserve"> or not, </w:t>
            </w:r>
            <w:bookmarkStart w:id="4" w:name="OLE_LINK9"/>
            <w:r w:rsidRPr="00E15E91">
              <w:rPr>
                <w:rFonts w:eastAsia="等线" w:hint="eastAsia"/>
                <w:bCs/>
                <w:iCs/>
                <w:lang w:eastAsia="zh-CN"/>
              </w:rPr>
              <w:t xml:space="preserve">for </w:t>
            </w:r>
            <w:bookmarkStart w:id="5" w:name="OLE_LINK7"/>
            <w:r w:rsidRPr="00E15E91">
              <w:rPr>
                <w:rFonts w:eastAsia="等线" w:hint="eastAsia"/>
                <w:bCs/>
                <w:iCs/>
                <w:lang w:eastAsia="zh-CN"/>
              </w:rPr>
              <w:t>normal resource pool and for exceptional resource pool</w:t>
            </w:r>
            <w:bookmarkEnd w:id="4"/>
            <w:bookmarkEnd w:id="5"/>
            <w:r w:rsidRPr="00E15E91">
              <w:rPr>
                <w:rFonts w:eastAsia="等线" w:hint="eastAsia"/>
                <w:bCs/>
                <w:iCs/>
                <w:lang w:eastAsia="zh-CN"/>
              </w:rPr>
              <w:t>?</w:t>
            </w:r>
          </w:p>
        </w:tc>
      </w:tr>
    </w:tbl>
    <w:p w14:paraId="3838FE6F" w14:textId="041D76B8" w:rsidR="000E5D7C" w:rsidRDefault="00C8755E" w:rsidP="006101F8">
      <w:pPr>
        <w:overflowPunct w:val="0"/>
        <w:autoSpaceDE w:val="0"/>
        <w:autoSpaceDN w:val="0"/>
        <w:adjustRightInd w:val="0"/>
        <w:spacing w:before="120" w:after="120"/>
        <w:jc w:val="both"/>
        <w:textAlignment w:val="baseline"/>
        <w:rPr>
          <w:lang w:val="en-US" w:eastAsia="zh-CN"/>
        </w:rPr>
      </w:pPr>
      <w:r w:rsidRPr="00C8755E">
        <w:rPr>
          <w:b/>
          <w:bCs/>
          <w:lang w:eastAsia="zh-CN"/>
        </w:rPr>
        <w:t>Answer</w:t>
      </w:r>
      <w:r w:rsidRPr="00C8755E">
        <w:rPr>
          <w:rFonts w:hint="eastAsia"/>
          <w:b/>
          <w:bCs/>
          <w:lang w:eastAsia="zh-CN"/>
        </w:rPr>
        <w:t xml:space="preserve">: </w:t>
      </w:r>
      <w:r w:rsidR="00CC4BAD" w:rsidRPr="00CC4BAD">
        <w:rPr>
          <w:lang w:val="en-US" w:eastAsia="zh-CN"/>
        </w:rPr>
        <w:t>There has been no special handling for</w:t>
      </w:r>
      <w:r w:rsidR="00CC4BAD">
        <w:rPr>
          <w:rFonts w:hint="eastAsia"/>
          <w:lang w:val="en-US" w:eastAsia="zh-CN"/>
        </w:rPr>
        <w:t xml:space="preserve"> supporting</w:t>
      </w:r>
      <w:r w:rsidR="00CC4BAD" w:rsidRPr="00CC4BAD">
        <w:rPr>
          <w:lang w:val="en-US" w:eastAsia="zh-CN"/>
        </w:rPr>
        <w:t xml:space="preserve"> </w:t>
      </w:r>
      <w:r w:rsidR="00CC4BAD">
        <w:rPr>
          <w:rFonts w:hint="eastAsia"/>
          <w:lang w:val="en-US" w:eastAsia="zh-CN"/>
        </w:rPr>
        <w:t>IUC scheme-2</w:t>
      </w:r>
      <w:r w:rsidR="00CC4BAD" w:rsidRPr="00CC4BAD">
        <w:rPr>
          <w:lang w:val="en-US" w:eastAsia="zh-CN"/>
        </w:rPr>
        <w:t xml:space="preserve"> with</w:t>
      </w:r>
      <w:r w:rsidR="00CC4BAD">
        <w:rPr>
          <w:rFonts w:hint="eastAsia"/>
          <w:lang w:val="en-US" w:eastAsia="zh-CN"/>
        </w:rPr>
        <w:t xml:space="preserve"> random selection</w:t>
      </w:r>
      <w:r w:rsidR="00CC4BAD" w:rsidRPr="00CC4BAD">
        <w:rPr>
          <w:lang w:val="en-US" w:eastAsia="zh-CN"/>
        </w:rPr>
        <w:t xml:space="preserve"> in RAN1. From RAN1’s perspective, </w:t>
      </w:r>
      <w:r w:rsidR="00CC4BAD">
        <w:rPr>
          <w:rFonts w:hint="eastAsia"/>
          <w:lang w:val="en-US" w:eastAsia="zh-CN"/>
        </w:rPr>
        <w:t xml:space="preserve">IUC scheme-2 is benefit for sensing-based resource selection as well as random selection, by excluding the </w:t>
      </w:r>
      <w:r w:rsidR="003F63FD">
        <w:rPr>
          <w:rFonts w:hint="eastAsia"/>
          <w:lang w:val="en-US" w:eastAsia="zh-CN"/>
        </w:rPr>
        <w:t>conflict resource(s) from the candidate resource set or from the resource pool</w:t>
      </w:r>
      <w:r w:rsidR="00CC4BAD">
        <w:rPr>
          <w:rFonts w:hint="eastAsia"/>
          <w:lang w:val="en-US" w:eastAsia="zh-CN"/>
        </w:rPr>
        <w:t xml:space="preserve">. </w:t>
      </w:r>
      <w:r w:rsidR="003F63FD">
        <w:rPr>
          <w:rFonts w:hint="eastAsia"/>
          <w:lang w:val="en-US" w:eastAsia="zh-CN"/>
        </w:rPr>
        <w:t>Therefore, it is RAN1</w:t>
      </w:r>
      <w:r w:rsidR="003F63FD">
        <w:rPr>
          <w:lang w:val="en-US" w:eastAsia="zh-CN"/>
        </w:rPr>
        <w:t>’</w:t>
      </w:r>
      <w:r w:rsidR="003F63FD">
        <w:rPr>
          <w:rFonts w:hint="eastAsia"/>
          <w:lang w:val="en-US" w:eastAsia="zh-CN"/>
        </w:rPr>
        <w:t>s understanding that co-configuration of IUC scheme-2 and random</w:t>
      </w:r>
      <w:r w:rsidR="00166CF4">
        <w:rPr>
          <w:rFonts w:hint="eastAsia"/>
          <w:lang w:val="en-US" w:eastAsia="zh-CN"/>
        </w:rPr>
        <w:t xml:space="preserve"> </w:t>
      </w:r>
      <w:r w:rsidR="003F63FD">
        <w:rPr>
          <w:rFonts w:hint="eastAsia"/>
          <w:lang w:val="en-US" w:eastAsia="zh-CN"/>
        </w:rPr>
        <w:t xml:space="preserve">selection </w:t>
      </w:r>
      <w:r w:rsidR="00CC4BAD" w:rsidRPr="00CC4BAD">
        <w:rPr>
          <w:lang w:val="en-US" w:eastAsia="zh-CN"/>
        </w:rPr>
        <w:t xml:space="preserve">can be supported </w:t>
      </w:r>
      <w:r w:rsidR="003F63FD">
        <w:rPr>
          <w:rFonts w:hint="eastAsia"/>
          <w:lang w:val="en-US" w:eastAsia="zh-CN"/>
        </w:rPr>
        <w:t>for normal resource pool and exceptional resource pool</w:t>
      </w:r>
      <w:r w:rsidR="00CC4BAD">
        <w:rPr>
          <w:rFonts w:hint="eastAsia"/>
          <w:lang w:val="en-US" w:eastAsia="zh-CN"/>
        </w:rPr>
        <w:t>.</w:t>
      </w: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77777777"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RAN2</w:t>
      </w:r>
    </w:p>
    <w:p w14:paraId="36A6FF7C" w14:textId="25001608"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 xml:space="preserve">RAN2 to take the </w:t>
      </w:r>
      <w:r>
        <w:rPr>
          <w:lang w:eastAsia="zh-CN"/>
        </w:rPr>
        <w:t>above information</w:t>
      </w:r>
      <w:r w:rsidRPr="00B46651">
        <w:rPr>
          <w:lang w:eastAsia="zh-CN"/>
        </w:rPr>
        <w:t xml:space="preserve"> into consideration</w:t>
      </w:r>
      <w:r w:rsidR="00061924" w:rsidRPr="00061924">
        <w:rPr>
          <w:lang w:eastAsia="zh-CN"/>
        </w:rPr>
        <w:t xml:space="preserve"> and make necessary specification change (if needed).</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4548D7EB" w14:textId="03FCF3BA" w:rsidR="00F41B6E" w:rsidRPr="003C0EE3" w:rsidRDefault="00F41B6E" w:rsidP="00F41B6E">
      <w:pPr>
        <w:rPr>
          <w:lang w:eastAsia="zh-CN"/>
        </w:rPr>
      </w:pPr>
      <w:r w:rsidRPr="003C0EE3">
        <w:rPr>
          <w:lang w:eastAsia="en-GB"/>
        </w:rPr>
        <w:t>TSG RAN WG1 Meeting #11</w:t>
      </w:r>
      <w:r w:rsidR="00E15E91">
        <w:rPr>
          <w:rFonts w:hint="eastAsia"/>
          <w:lang w:eastAsia="zh-CN"/>
        </w:rPr>
        <w:t>9</w:t>
      </w:r>
      <w:r w:rsidRPr="003C0EE3">
        <w:rPr>
          <w:lang w:eastAsia="en-GB"/>
        </w:rPr>
        <w:tab/>
      </w:r>
      <w:r>
        <w:rPr>
          <w:lang w:eastAsia="en-GB"/>
        </w:rPr>
        <w:tab/>
        <w:t xml:space="preserve">           </w:t>
      </w:r>
      <w:r w:rsidR="00E15E91">
        <w:rPr>
          <w:lang w:eastAsia="zh-CN"/>
        </w:rPr>
        <w:t>November</w:t>
      </w:r>
      <w:r w:rsidR="00AA278D" w:rsidRPr="003C0EE3">
        <w:rPr>
          <w:lang w:eastAsia="en-GB"/>
        </w:rPr>
        <w:t xml:space="preserve"> </w:t>
      </w:r>
      <w:r w:rsidRPr="003C0EE3">
        <w:rPr>
          <w:lang w:eastAsia="en-GB"/>
        </w:rPr>
        <w:t>1</w:t>
      </w:r>
      <w:r w:rsidR="00E15E91">
        <w:rPr>
          <w:rFonts w:hint="eastAsia"/>
          <w:lang w:eastAsia="zh-CN"/>
        </w:rPr>
        <w:t>8</w:t>
      </w:r>
      <w:r w:rsidRPr="00AA278D">
        <w:rPr>
          <w:vertAlign w:val="superscript"/>
          <w:lang w:eastAsia="en-GB"/>
        </w:rPr>
        <w:t>th</w:t>
      </w:r>
      <w:r w:rsidR="00AA278D">
        <w:rPr>
          <w:vertAlign w:val="superscript"/>
          <w:lang w:eastAsia="en-GB"/>
        </w:rPr>
        <w:t xml:space="preserve"> </w:t>
      </w:r>
      <w:r w:rsidRPr="003C0EE3">
        <w:rPr>
          <w:lang w:eastAsia="en-GB"/>
        </w:rPr>
        <w:t xml:space="preserve">– </w:t>
      </w:r>
      <w:r w:rsidR="00EE6908">
        <w:rPr>
          <w:lang w:eastAsia="en-GB"/>
        </w:rPr>
        <w:t>2</w:t>
      </w:r>
      <w:r w:rsidR="00E15E91">
        <w:rPr>
          <w:rFonts w:hint="eastAsia"/>
          <w:lang w:eastAsia="zh-CN"/>
        </w:rPr>
        <w:t>2</w:t>
      </w:r>
      <w:r w:rsidR="00E15E91">
        <w:rPr>
          <w:rFonts w:hint="eastAsia"/>
          <w:vertAlign w:val="superscript"/>
          <w:lang w:eastAsia="zh-CN"/>
        </w:rPr>
        <w:t>n</w:t>
      </w:r>
      <w:r w:rsidR="00AA278D" w:rsidRPr="00AA278D">
        <w:rPr>
          <w:vertAlign w:val="superscript"/>
          <w:lang w:eastAsia="zh-CN"/>
        </w:rPr>
        <w:t>d</w:t>
      </w:r>
      <w:r w:rsidR="00A953DF">
        <w:rPr>
          <w:lang w:eastAsia="en-GB"/>
        </w:rPr>
        <w:t xml:space="preserve">, </w:t>
      </w:r>
      <w:r w:rsidRPr="003C0EE3">
        <w:rPr>
          <w:lang w:eastAsia="en-GB"/>
        </w:rPr>
        <w:t>2024</w:t>
      </w:r>
      <w:r>
        <w:rPr>
          <w:lang w:eastAsia="en-GB"/>
        </w:rPr>
        <w:t xml:space="preserve">    </w:t>
      </w:r>
      <w:r w:rsidR="00AA278D">
        <w:rPr>
          <w:lang w:eastAsia="en-GB"/>
        </w:rPr>
        <w:tab/>
      </w:r>
      <w:r w:rsidR="00AA278D">
        <w:rPr>
          <w:lang w:eastAsia="en-GB"/>
        </w:rPr>
        <w:tab/>
      </w:r>
      <w:r w:rsidR="00E15E91">
        <w:rPr>
          <w:rFonts w:hint="eastAsia"/>
          <w:lang w:eastAsia="zh-CN"/>
        </w:rPr>
        <w:t>Orlando</w:t>
      </w:r>
      <w:r w:rsidR="00EE6908">
        <w:rPr>
          <w:lang w:eastAsia="en-GB"/>
        </w:rPr>
        <w:t xml:space="preserve">, </w:t>
      </w:r>
      <w:r w:rsidR="00E15E91">
        <w:rPr>
          <w:rFonts w:hint="eastAsia"/>
          <w:lang w:eastAsia="zh-CN"/>
        </w:rPr>
        <w:t>US</w:t>
      </w:r>
    </w:p>
    <w:p w14:paraId="2A0D27E3" w14:textId="43313D32" w:rsidR="00AA278D" w:rsidRPr="00B46651" w:rsidRDefault="00AA278D" w:rsidP="00AA278D">
      <w:pPr>
        <w:rPr>
          <w:lang w:eastAsia="zh-CN"/>
        </w:rPr>
      </w:pPr>
      <w:r w:rsidRPr="003C0EE3">
        <w:rPr>
          <w:lang w:eastAsia="en-GB"/>
        </w:rPr>
        <w:t>TSG RAN WG1 Meeting #1</w:t>
      </w:r>
      <w:r w:rsidR="00E15E91">
        <w:rPr>
          <w:rFonts w:hint="eastAsia"/>
          <w:lang w:eastAsia="zh-CN"/>
        </w:rPr>
        <w:t>20</w:t>
      </w:r>
      <w:r w:rsidRPr="003C0EE3">
        <w:rPr>
          <w:lang w:eastAsia="en-GB"/>
        </w:rPr>
        <w:tab/>
      </w:r>
      <w:r>
        <w:rPr>
          <w:lang w:eastAsia="en-GB"/>
        </w:rPr>
        <w:t xml:space="preserve">                         </w:t>
      </w:r>
      <w:r w:rsidR="00E15E91">
        <w:rPr>
          <w:lang w:eastAsia="zh-CN"/>
        </w:rPr>
        <w:t>February</w:t>
      </w:r>
      <w:r w:rsidR="00532E27">
        <w:rPr>
          <w:lang w:eastAsia="en-GB"/>
        </w:rPr>
        <w:t xml:space="preserve"> </w:t>
      </w:r>
      <w:r>
        <w:rPr>
          <w:lang w:eastAsia="en-GB"/>
        </w:rPr>
        <w:t>1</w:t>
      </w:r>
      <w:r w:rsidR="00E15E91">
        <w:rPr>
          <w:rFonts w:hint="eastAsia"/>
          <w:lang w:eastAsia="zh-CN"/>
        </w:rPr>
        <w:t>7</w:t>
      </w:r>
      <w:r w:rsidRPr="00AA278D">
        <w:rPr>
          <w:vertAlign w:val="superscript"/>
          <w:lang w:eastAsia="en-GB"/>
        </w:rPr>
        <w:t>th</w:t>
      </w:r>
      <w:r w:rsidR="00532E27">
        <w:rPr>
          <w:vertAlign w:val="superscript"/>
          <w:lang w:eastAsia="en-GB"/>
        </w:rPr>
        <w:t xml:space="preserve"> </w:t>
      </w:r>
      <w:r w:rsidRPr="003C0EE3">
        <w:rPr>
          <w:lang w:eastAsia="en-GB"/>
        </w:rPr>
        <w:t xml:space="preserve">– </w:t>
      </w:r>
      <w:r w:rsidR="00E15E91">
        <w:rPr>
          <w:rFonts w:hint="eastAsia"/>
          <w:lang w:eastAsia="zh-CN"/>
        </w:rPr>
        <w:t>2</w:t>
      </w:r>
      <w:r w:rsidR="00532E27">
        <w:rPr>
          <w:lang w:eastAsia="en-GB"/>
        </w:rPr>
        <w:t>1</w:t>
      </w:r>
      <w:r w:rsidR="00E15E91">
        <w:rPr>
          <w:rFonts w:hint="eastAsia"/>
          <w:vertAlign w:val="superscript"/>
          <w:lang w:eastAsia="zh-CN"/>
        </w:rPr>
        <w:t>st</w:t>
      </w:r>
      <w:r w:rsidR="00A953DF">
        <w:rPr>
          <w:lang w:eastAsia="en-GB"/>
        </w:rPr>
        <w:t xml:space="preserve">, </w:t>
      </w:r>
      <w:r w:rsidRPr="003C0EE3">
        <w:rPr>
          <w:lang w:eastAsia="en-GB"/>
        </w:rPr>
        <w:t>202</w:t>
      </w:r>
      <w:r w:rsidR="00E15E91">
        <w:rPr>
          <w:rFonts w:hint="eastAsia"/>
          <w:lang w:eastAsia="zh-CN"/>
        </w:rPr>
        <w:t>5</w:t>
      </w:r>
      <w:r w:rsidRPr="003C0EE3">
        <w:rPr>
          <w:lang w:eastAsia="en-GB"/>
        </w:rPr>
        <w:tab/>
      </w:r>
      <w:r>
        <w:rPr>
          <w:lang w:eastAsia="en-GB"/>
        </w:rPr>
        <w:t xml:space="preserve">          </w:t>
      </w:r>
      <w:r w:rsidR="00532E27">
        <w:rPr>
          <w:lang w:eastAsia="en-GB"/>
        </w:rPr>
        <w:tab/>
      </w:r>
      <w:r w:rsidR="00E15E91">
        <w:rPr>
          <w:rFonts w:hint="eastAsia"/>
          <w:lang w:eastAsia="zh-CN"/>
        </w:rPr>
        <w:t xml:space="preserve">      </w:t>
      </w:r>
      <w:r w:rsidR="00861D9E">
        <w:rPr>
          <w:rFonts w:hint="eastAsia"/>
          <w:lang w:eastAsia="zh-CN"/>
        </w:rPr>
        <w:t xml:space="preserve">          Athens</w:t>
      </w:r>
      <w:r w:rsidR="00532E27">
        <w:rPr>
          <w:lang w:eastAsia="en-GB"/>
        </w:rPr>
        <w:t xml:space="preserve">, </w:t>
      </w:r>
      <w:r w:rsidR="00861D9E">
        <w:rPr>
          <w:rFonts w:hint="eastAsia"/>
          <w:lang w:eastAsia="zh-CN"/>
        </w:rPr>
        <w:t>GR</w:t>
      </w:r>
    </w:p>
    <w:p w14:paraId="3A6F568B" w14:textId="54C1AFB0" w:rsidR="00F7257F" w:rsidRPr="00AA278D" w:rsidRDefault="00F7257F" w:rsidP="00774612">
      <w:pPr>
        <w:rPr>
          <w:lang w:eastAsia="zh-CN"/>
        </w:rPr>
      </w:pPr>
    </w:p>
    <w:sectPr w:rsidR="00F7257F" w:rsidRPr="00AA278D" w:rsidSect="00955673">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3E122" w14:textId="77777777" w:rsidR="0041752A" w:rsidRDefault="0041752A" w:rsidP="005D6179">
      <w:pPr>
        <w:spacing w:after="0"/>
      </w:pPr>
      <w:r>
        <w:separator/>
      </w:r>
    </w:p>
  </w:endnote>
  <w:endnote w:type="continuationSeparator" w:id="0">
    <w:p w14:paraId="6E08F13C" w14:textId="77777777" w:rsidR="0041752A" w:rsidRDefault="0041752A" w:rsidP="005D6179">
      <w:pPr>
        <w:spacing w:after="0"/>
      </w:pPr>
      <w:r>
        <w:continuationSeparator/>
      </w:r>
    </w:p>
  </w:endnote>
  <w:endnote w:type="continuationNotice" w:id="1">
    <w:p w14:paraId="02A21CE8" w14:textId="77777777" w:rsidR="0041752A" w:rsidRDefault="004175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1CD8E" w14:textId="77777777" w:rsidR="0041752A" w:rsidRDefault="0041752A" w:rsidP="005D6179">
      <w:pPr>
        <w:spacing w:after="0"/>
      </w:pPr>
      <w:r>
        <w:separator/>
      </w:r>
    </w:p>
  </w:footnote>
  <w:footnote w:type="continuationSeparator" w:id="0">
    <w:p w14:paraId="65BB3110" w14:textId="77777777" w:rsidR="0041752A" w:rsidRDefault="0041752A" w:rsidP="005D6179">
      <w:pPr>
        <w:spacing w:after="0"/>
      </w:pPr>
      <w:r>
        <w:continuationSeparator/>
      </w:r>
    </w:p>
  </w:footnote>
  <w:footnote w:type="continuationNotice" w:id="1">
    <w:p w14:paraId="5985C26B" w14:textId="77777777" w:rsidR="0041752A" w:rsidRDefault="004175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8"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382166982">
    <w:abstractNumId w:val="24"/>
  </w:num>
  <w:num w:numId="2" w16cid:durableId="211036882">
    <w:abstractNumId w:val="18"/>
  </w:num>
  <w:num w:numId="3" w16cid:durableId="581332459">
    <w:abstractNumId w:val="31"/>
  </w:num>
  <w:num w:numId="4" w16cid:durableId="1589002954">
    <w:abstractNumId w:val="7"/>
  </w:num>
  <w:num w:numId="5" w16cid:durableId="793911314">
    <w:abstractNumId w:val="19"/>
  </w:num>
  <w:num w:numId="6" w16cid:durableId="1020279747">
    <w:abstractNumId w:val="29"/>
  </w:num>
  <w:num w:numId="7" w16cid:durableId="1616794174">
    <w:abstractNumId w:val="17"/>
  </w:num>
  <w:num w:numId="8" w16cid:durableId="1432386477">
    <w:abstractNumId w:val="9"/>
  </w:num>
  <w:num w:numId="9" w16cid:durableId="217859092">
    <w:abstractNumId w:val="10"/>
  </w:num>
  <w:num w:numId="10" w16cid:durableId="992022976">
    <w:abstractNumId w:val="19"/>
  </w:num>
  <w:num w:numId="11" w16cid:durableId="2073650772">
    <w:abstractNumId w:val="8"/>
  </w:num>
  <w:num w:numId="12" w16cid:durableId="258373297">
    <w:abstractNumId w:val="6"/>
  </w:num>
  <w:num w:numId="13" w16cid:durableId="245382850">
    <w:abstractNumId w:val="13"/>
  </w:num>
  <w:num w:numId="14" w16cid:durableId="1388920076">
    <w:abstractNumId w:val="11"/>
  </w:num>
  <w:num w:numId="15" w16cid:durableId="84881328">
    <w:abstractNumId w:val="22"/>
  </w:num>
  <w:num w:numId="16" w16cid:durableId="1625891094">
    <w:abstractNumId w:val="26"/>
  </w:num>
  <w:num w:numId="17" w16cid:durableId="1030716792">
    <w:abstractNumId w:val="20"/>
  </w:num>
  <w:num w:numId="18" w16cid:durableId="630750791">
    <w:abstractNumId w:val="0"/>
  </w:num>
  <w:num w:numId="19" w16cid:durableId="872301313">
    <w:abstractNumId w:val="15"/>
  </w:num>
  <w:num w:numId="20" w16cid:durableId="383716794">
    <w:abstractNumId w:val="3"/>
  </w:num>
  <w:num w:numId="21" w16cid:durableId="1817213950">
    <w:abstractNumId w:val="21"/>
  </w:num>
  <w:num w:numId="22" w16cid:durableId="551619363">
    <w:abstractNumId w:val="23"/>
  </w:num>
  <w:num w:numId="23" w16cid:durableId="1918517060">
    <w:abstractNumId w:val="25"/>
  </w:num>
  <w:num w:numId="24" w16cid:durableId="513572722">
    <w:abstractNumId w:val="12"/>
  </w:num>
  <w:num w:numId="25" w16cid:durableId="1012028215">
    <w:abstractNumId w:val="2"/>
  </w:num>
  <w:num w:numId="26" w16cid:durableId="924340368">
    <w:abstractNumId w:val="14"/>
  </w:num>
  <w:num w:numId="27" w16cid:durableId="2066024804">
    <w:abstractNumId w:val="28"/>
  </w:num>
  <w:num w:numId="28" w16cid:durableId="529803576">
    <w:abstractNumId w:val="16"/>
  </w:num>
  <w:num w:numId="29" w16cid:durableId="635571636">
    <w:abstractNumId w:val="27"/>
  </w:num>
  <w:num w:numId="30" w16cid:durableId="1179082613">
    <w:abstractNumId w:val="30"/>
  </w:num>
  <w:num w:numId="31" w16cid:durableId="1116875896">
    <w:abstractNumId w:val="4"/>
  </w:num>
  <w:num w:numId="32" w16cid:durableId="671184094">
    <w:abstractNumId w:val="1"/>
  </w:num>
  <w:num w:numId="33" w16cid:durableId="117691656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4EB"/>
    <w:rsid w:val="0000646E"/>
    <w:rsid w:val="00006675"/>
    <w:rsid w:val="000126EA"/>
    <w:rsid w:val="00013E61"/>
    <w:rsid w:val="00013EA1"/>
    <w:rsid w:val="00017F53"/>
    <w:rsid w:val="000251C5"/>
    <w:rsid w:val="00025C49"/>
    <w:rsid w:val="00031628"/>
    <w:rsid w:val="00032F62"/>
    <w:rsid w:val="00036CF7"/>
    <w:rsid w:val="0003771E"/>
    <w:rsid w:val="00037B07"/>
    <w:rsid w:val="00042EE1"/>
    <w:rsid w:val="000445C4"/>
    <w:rsid w:val="000459EC"/>
    <w:rsid w:val="00054322"/>
    <w:rsid w:val="00060691"/>
    <w:rsid w:val="00061924"/>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B25EF"/>
    <w:rsid w:val="000B4807"/>
    <w:rsid w:val="000B6064"/>
    <w:rsid w:val="000C1668"/>
    <w:rsid w:val="000C1A38"/>
    <w:rsid w:val="000C2896"/>
    <w:rsid w:val="000C56E4"/>
    <w:rsid w:val="000C6574"/>
    <w:rsid w:val="000D0276"/>
    <w:rsid w:val="000D3DBB"/>
    <w:rsid w:val="000D4E17"/>
    <w:rsid w:val="000D5617"/>
    <w:rsid w:val="000D7F5A"/>
    <w:rsid w:val="000E200B"/>
    <w:rsid w:val="000E32BA"/>
    <w:rsid w:val="000E3C14"/>
    <w:rsid w:val="000E5288"/>
    <w:rsid w:val="000E5D7C"/>
    <w:rsid w:val="000F3971"/>
    <w:rsid w:val="000F4597"/>
    <w:rsid w:val="000F4A14"/>
    <w:rsid w:val="000F5054"/>
    <w:rsid w:val="000F544F"/>
    <w:rsid w:val="000F7931"/>
    <w:rsid w:val="000F7D75"/>
    <w:rsid w:val="001000DD"/>
    <w:rsid w:val="00100554"/>
    <w:rsid w:val="00101C56"/>
    <w:rsid w:val="00101F23"/>
    <w:rsid w:val="00101F72"/>
    <w:rsid w:val="001041DD"/>
    <w:rsid w:val="0010603E"/>
    <w:rsid w:val="001065CB"/>
    <w:rsid w:val="0010764D"/>
    <w:rsid w:val="00114DD2"/>
    <w:rsid w:val="00120E5A"/>
    <w:rsid w:val="0012265E"/>
    <w:rsid w:val="001229F1"/>
    <w:rsid w:val="00123B25"/>
    <w:rsid w:val="00123B8B"/>
    <w:rsid w:val="00124225"/>
    <w:rsid w:val="00126DB8"/>
    <w:rsid w:val="001276B0"/>
    <w:rsid w:val="00130DA8"/>
    <w:rsid w:val="00131A68"/>
    <w:rsid w:val="00133D29"/>
    <w:rsid w:val="001375FC"/>
    <w:rsid w:val="00140770"/>
    <w:rsid w:val="00141B1C"/>
    <w:rsid w:val="00142BC1"/>
    <w:rsid w:val="00146F71"/>
    <w:rsid w:val="00147B7A"/>
    <w:rsid w:val="001504D7"/>
    <w:rsid w:val="0015163E"/>
    <w:rsid w:val="00152746"/>
    <w:rsid w:val="00157E82"/>
    <w:rsid w:val="001647C8"/>
    <w:rsid w:val="0016558A"/>
    <w:rsid w:val="0016566C"/>
    <w:rsid w:val="00166CF4"/>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51D"/>
    <w:rsid w:val="001E3644"/>
    <w:rsid w:val="001E4F81"/>
    <w:rsid w:val="001E5F34"/>
    <w:rsid w:val="001F05CF"/>
    <w:rsid w:val="001F1875"/>
    <w:rsid w:val="001F4726"/>
    <w:rsid w:val="001F5357"/>
    <w:rsid w:val="001F6668"/>
    <w:rsid w:val="00202522"/>
    <w:rsid w:val="0020326B"/>
    <w:rsid w:val="002056E5"/>
    <w:rsid w:val="00212155"/>
    <w:rsid w:val="00212CB8"/>
    <w:rsid w:val="00214555"/>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7366"/>
    <w:rsid w:val="00262708"/>
    <w:rsid w:val="002644B9"/>
    <w:rsid w:val="002645D6"/>
    <w:rsid w:val="00266081"/>
    <w:rsid w:val="002668FA"/>
    <w:rsid w:val="00274FEF"/>
    <w:rsid w:val="002817D4"/>
    <w:rsid w:val="00281803"/>
    <w:rsid w:val="002852C0"/>
    <w:rsid w:val="00286170"/>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2125"/>
    <w:rsid w:val="00352F26"/>
    <w:rsid w:val="003541A4"/>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3A60"/>
    <w:rsid w:val="003C479D"/>
    <w:rsid w:val="003C5290"/>
    <w:rsid w:val="003C5823"/>
    <w:rsid w:val="003D1320"/>
    <w:rsid w:val="003D289E"/>
    <w:rsid w:val="003E1D28"/>
    <w:rsid w:val="003E2606"/>
    <w:rsid w:val="003E2653"/>
    <w:rsid w:val="003E3F69"/>
    <w:rsid w:val="003E455B"/>
    <w:rsid w:val="003E5300"/>
    <w:rsid w:val="003E545E"/>
    <w:rsid w:val="003F00F6"/>
    <w:rsid w:val="003F2360"/>
    <w:rsid w:val="003F34DB"/>
    <w:rsid w:val="003F3607"/>
    <w:rsid w:val="003F3699"/>
    <w:rsid w:val="003F5EFC"/>
    <w:rsid w:val="003F63FD"/>
    <w:rsid w:val="00400189"/>
    <w:rsid w:val="00402CD6"/>
    <w:rsid w:val="00404C92"/>
    <w:rsid w:val="004054AC"/>
    <w:rsid w:val="00405546"/>
    <w:rsid w:val="00406B18"/>
    <w:rsid w:val="004077AE"/>
    <w:rsid w:val="00413E52"/>
    <w:rsid w:val="00413FFE"/>
    <w:rsid w:val="0041752A"/>
    <w:rsid w:val="00417C8F"/>
    <w:rsid w:val="004206BC"/>
    <w:rsid w:val="00421304"/>
    <w:rsid w:val="00423D7A"/>
    <w:rsid w:val="00435441"/>
    <w:rsid w:val="00437BFB"/>
    <w:rsid w:val="00440FA6"/>
    <w:rsid w:val="0044163A"/>
    <w:rsid w:val="00443CA0"/>
    <w:rsid w:val="0044626D"/>
    <w:rsid w:val="004464BF"/>
    <w:rsid w:val="00450F66"/>
    <w:rsid w:val="00451682"/>
    <w:rsid w:val="0045368E"/>
    <w:rsid w:val="004562D6"/>
    <w:rsid w:val="00457587"/>
    <w:rsid w:val="00460B85"/>
    <w:rsid w:val="00463688"/>
    <w:rsid w:val="00470A84"/>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2170"/>
    <w:rsid w:val="004A2571"/>
    <w:rsid w:val="004A37BD"/>
    <w:rsid w:val="004A3994"/>
    <w:rsid w:val="004A3C9C"/>
    <w:rsid w:val="004A47CC"/>
    <w:rsid w:val="004A5949"/>
    <w:rsid w:val="004A645B"/>
    <w:rsid w:val="004A6CE5"/>
    <w:rsid w:val="004B0D0A"/>
    <w:rsid w:val="004B0E59"/>
    <w:rsid w:val="004B1F76"/>
    <w:rsid w:val="004B3900"/>
    <w:rsid w:val="004B4D0E"/>
    <w:rsid w:val="004B679E"/>
    <w:rsid w:val="004C02D9"/>
    <w:rsid w:val="004C08E8"/>
    <w:rsid w:val="004C56AC"/>
    <w:rsid w:val="004C61F1"/>
    <w:rsid w:val="004C6372"/>
    <w:rsid w:val="004C6679"/>
    <w:rsid w:val="004C6E1B"/>
    <w:rsid w:val="004C7905"/>
    <w:rsid w:val="004D00EF"/>
    <w:rsid w:val="004D1F58"/>
    <w:rsid w:val="004D30F5"/>
    <w:rsid w:val="004D49E1"/>
    <w:rsid w:val="004D5575"/>
    <w:rsid w:val="004D7478"/>
    <w:rsid w:val="004E058D"/>
    <w:rsid w:val="004E1178"/>
    <w:rsid w:val="004E1F2B"/>
    <w:rsid w:val="004F00A0"/>
    <w:rsid w:val="004F0985"/>
    <w:rsid w:val="004F36A6"/>
    <w:rsid w:val="004F6818"/>
    <w:rsid w:val="004F7597"/>
    <w:rsid w:val="00500CDD"/>
    <w:rsid w:val="0050693D"/>
    <w:rsid w:val="00507CC2"/>
    <w:rsid w:val="0051093A"/>
    <w:rsid w:val="00520133"/>
    <w:rsid w:val="005222B8"/>
    <w:rsid w:val="00522B14"/>
    <w:rsid w:val="00524D68"/>
    <w:rsid w:val="005315A0"/>
    <w:rsid w:val="00532E27"/>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15D0"/>
    <w:rsid w:val="00582A7E"/>
    <w:rsid w:val="0058313C"/>
    <w:rsid w:val="00583A45"/>
    <w:rsid w:val="00583EA4"/>
    <w:rsid w:val="005851C6"/>
    <w:rsid w:val="005852A6"/>
    <w:rsid w:val="005859EF"/>
    <w:rsid w:val="00587217"/>
    <w:rsid w:val="00593F00"/>
    <w:rsid w:val="00597F86"/>
    <w:rsid w:val="005A1186"/>
    <w:rsid w:val="005A3FE0"/>
    <w:rsid w:val="005A465D"/>
    <w:rsid w:val="005A5519"/>
    <w:rsid w:val="005A5EF0"/>
    <w:rsid w:val="005A756C"/>
    <w:rsid w:val="005B1AFA"/>
    <w:rsid w:val="005B29BC"/>
    <w:rsid w:val="005B460E"/>
    <w:rsid w:val="005B5114"/>
    <w:rsid w:val="005B5A53"/>
    <w:rsid w:val="005C0AE2"/>
    <w:rsid w:val="005C0F69"/>
    <w:rsid w:val="005C2FA4"/>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18DD"/>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01F8"/>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741"/>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152"/>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62C6"/>
    <w:rsid w:val="007270D2"/>
    <w:rsid w:val="00732282"/>
    <w:rsid w:val="00732E9E"/>
    <w:rsid w:val="00733ACD"/>
    <w:rsid w:val="00734745"/>
    <w:rsid w:val="00734FA6"/>
    <w:rsid w:val="0073637E"/>
    <w:rsid w:val="00737618"/>
    <w:rsid w:val="007409D9"/>
    <w:rsid w:val="007416A3"/>
    <w:rsid w:val="00742FD9"/>
    <w:rsid w:val="00743DFF"/>
    <w:rsid w:val="00744434"/>
    <w:rsid w:val="00745B9C"/>
    <w:rsid w:val="00745C5A"/>
    <w:rsid w:val="00745E27"/>
    <w:rsid w:val="007473C0"/>
    <w:rsid w:val="007523E4"/>
    <w:rsid w:val="00753035"/>
    <w:rsid w:val="00764F8A"/>
    <w:rsid w:val="00767E9B"/>
    <w:rsid w:val="007709AE"/>
    <w:rsid w:val="00772285"/>
    <w:rsid w:val="007735C0"/>
    <w:rsid w:val="007736C4"/>
    <w:rsid w:val="00774612"/>
    <w:rsid w:val="0077516F"/>
    <w:rsid w:val="00776347"/>
    <w:rsid w:val="00776AC8"/>
    <w:rsid w:val="007824EC"/>
    <w:rsid w:val="00782FBD"/>
    <w:rsid w:val="00783DBB"/>
    <w:rsid w:val="00785A29"/>
    <w:rsid w:val="007876BD"/>
    <w:rsid w:val="007904E2"/>
    <w:rsid w:val="00792993"/>
    <w:rsid w:val="007A1A84"/>
    <w:rsid w:val="007A3968"/>
    <w:rsid w:val="007A5914"/>
    <w:rsid w:val="007A5983"/>
    <w:rsid w:val="007A5DCD"/>
    <w:rsid w:val="007A6A95"/>
    <w:rsid w:val="007B6185"/>
    <w:rsid w:val="007B70EC"/>
    <w:rsid w:val="007C6F4E"/>
    <w:rsid w:val="007D0037"/>
    <w:rsid w:val="007D0320"/>
    <w:rsid w:val="007D08E3"/>
    <w:rsid w:val="007D2B43"/>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5DEB"/>
    <w:rsid w:val="008064B5"/>
    <w:rsid w:val="00807E53"/>
    <w:rsid w:val="008113EE"/>
    <w:rsid w:val="00812DB7"/>
    <w:rsid w:val="008139F0"/>
    <w:rsid w:val="00814FDF"/>
    <w:rsid w:val="008159AF"/>
    <w:rsid w:val="00816862"/>
    <w:rsid w:val="00817968"/>
    <w:rsid w:val="008206DD"/>
    <w:rsid w:val="0082229E"/>
    <w:rsid w:val="008226B8"/>
    <w:rsid w:val="008234EA"/>
    <w:rsid w:val="00823880"/>
    <w:rsid w:val="00825774"/>
    <w:rsid w:val="00827CFA"/>
    <w:rsid w:val="00831E4D"/>
    <w:rsid w:val="00832702"/>
    <w:rsid w:val="00832B84"/>
    <w:rsid w:val="008341F5"/>
    <w:rsid w:val="00834364"/>
    <w:rsid w:val="00834C33"/>
    <w:rsid w:val="00835D92"/>
    <w:rsid w:val="00836657"/>
    <w:rsid w:val="0083678A"/>
    <w:rsid w:val="00837D83"/>
    <w:rsid w:val="00840331"/>
    <w:rsid w:val="00843316"/>
    <w:rsid w:val="0084485D"/>
    <w:rsid w:val="00846849"/>
    <w:rsid w:val="00846EBB"/>
    <w:rsid w:val="00850467"/>
    <w:rsid w:val="00851F46"/>
    <w:rsid w:val="008522BE"/>
    <w:rsid w:val="00854692"/>
    <w:rsid w:val="008556B4"/>
    <w:rsid w:val="00856E1A"/>
    <w:rsid w:val="00857DC7"/>
    <w:rsid w:val="00861D9E"/>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3D45"/>
    <w:rsid w:val="00944983"/>
    <w:rsid w:val="009459BA"/>
    <w:rsid w:val="0094769F"/>
    <w:rsid w:val="00951379"/>
    <w:rsid w:val="009513E7"/>
    <w:rsid w:val="009516E4"/>
    <w:rsid w:val="009534C9"/>
    <w:rsid w:val="009542C5"/>
    <w:rsid w:val="00955158"/>
    <w:rsid w:val="00955673"/>
    <w:rsid w:val="00955B1D"/>
    <w:rsid w:val="0095685F"/>
    <w:rsid w:val="00957AC5"/>
    <w:rsid w:val="00961B1A"/>
    <w:rsid w:val="009634EA"/>
    <w:rsid w:val="0096488C"/>
    <w:rsid w:val="009663EE"/>
    <w:rsid w:val="00966AC4"/>
    <w:rsid w:val="0097048F"/>
    <w:rsid w:val="00970F1A"/>
    <w:rsid w:val="009739FC"/>
    <w:rsid w:val="00980074"/>
    <w:rsid w:val="00980576"/>
    <w:rsid w:val="009812E5"/>
    <w:rsid w:val="00985039"/>
    <w:rsid w:val="009860EB"/>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B5900"/>
    <w:rsid w:val="009C1ED5"/>
    <w:rsid w:val="009C2E2C"/>
    <w:rsid w:val="009C37DF"/>
    <w:rsid w:val="009C6582"/>
    <w:rsid w:val="009C7085"/>
    <w:rsid w:val="009D12AB"/>
    <w:rsid w:val="009D3246"/>
    <w:rsid w:val="009D58AC"/>
    <w:rsid w:val="009E1501"/>
    <w:rsid w:val="009E1F95"/>
    <w:rsid w:val="009E6FAA"/>
    <w:rsid w:val="009F1976"/>
    <w:rsid w:val="009F1B72"/>
    <w:rsid w:val="009F4261"/>
    <w:rsid w:val="00A0147C"/>
    <w:rsid w:val="00A04953"/>
    <w:rsid w:val="00A06AD1"/>
    <w:rsid w:val="00A12B16"/>
    <w:rsid w:val="00A1428E"/>
    <w:rsid w:val="00A164C7"/>
    <w:rsid w:val="00A2252D"/>
    <w:rsid w:val="00A22C3D"/>
    <w:rsid w:val="00A24104"/>
    <w:rsid w:val="00A266CC"/>
    <w:rsid w:val="00A27DF6"/>
    <w:rsid w:val="00A31D81"/>
    <w:rsid w:val="00A33D47"/>
    <w:rsid w:val="00A34CD7"/>
    <w:rsid w:val="00A359DB"/>
    <w:rsid w:val="00A376C8"/>
    <w:rsid w:val="00A43243"/>
    <w:rsid w:val="00A43321"/>
    <w:rsid w:val="00A50C93"/>
    <w:rsid w:val="00A551DB"/>
    <w:rsid w:val="00A555BD"/>
    <w:rsid w:val="00A55DD2"/>
    <w:rsid w:val="00A56569"/>
    <w:rsid w:val="00A57593"/>
    <w:rsid w:val="00A61DF2"/>
    <w:rsid w:val="00A64660"/>
    <w:rsid w:val="00A64720"/>
    <w:rsid w:val="00A7006E"/>
    <w:rsid w:val="00A74FAC"/>
    <w:rsid w:val="00A92225"/>
    <w:rsid w:val="00A94950"/>
    <w:rsid w:val="00A953DF"/>
    <w:rsid w:val="00A961F2"/>
    <w:rsid w:val="00A963D2"/>
    <w:rsid w:val="00A97722"/>
    <w:rsid w:val="00AA0694"/>
    <w:rsid w:val="00AA1746"/>
    <w:rsid w:val="00AA278D"/>
    <w:rsid w:val="00AA2D2D"/>
    <w:rsid w:val="00AA6BFB"/>
    <w:rsid w:val="00AA6F54"/>
    <w:rsid w:val="00AA79C8"/>
    <w:rsid w:val="00AB1356"/>
    <w:rsid w:val="00AB16C6"/>
    <w:rsid w:val="00AB1D7F"/>
    <w:rsid w:val="00AB297E"/>
    <w:rsid w:val="00AB2997"/>
    <w:rsid w:val="00AB5338"/>
    <w:rsid w:val="00AB5786"/>
    <w:rsid w:val="00AB5A96"/>
    <w:rsid w:val="00AC014E"/>
    <w:rsid w:val="00AC24DD"/>
    <w:rsid w:val="00AC3635"/>
    <w:rsid w:val="00AC721D"/>
    <w:rsid w:val="00AD0345"/>
    <w:rsid w:val="00AD1C6B"/>
    <w:rsid w:val="00AD52F9"/>
    <w:rsid w:val="00AE0105"/>
    <w:rsid w:val="00AE27BD"/>
    <w:rsid w:val="00AE4377"/>
    <w:rsid w:val="00AE46B2"/>
    <w:rsid w:val="00AE7F93"/>
    <w:rsid w:val="00AF028B"/>
    <w:rsid w:val="00AF192E"/>
    <w:rsid w:val="00AF2DB4"/>
    <w:rsid w:val="00AF4728"/>
    <w:rsid w:val="00AF6F04"/>
    <w:rsid w:val="00AF78E1"/>
    <w:rsid w:val="00B065B6"/>
    <w:rsid w:val="00B1110E"/>
    <w:rsid w:val="00B11753"/>
    <w:rsid w:val="00B14344"/>
    <w:rsid w:val="00B15ADF"/>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5503D"/>
    <w:rsid w:val="00B6348E"/>
    <w:rsid w:val="00B64E25"/>
    <w:rsid w:val="00B64E8B"/>
    <w:rsid w:val="00B71388"/>
    <w:rsid w:val="00B7413F"/>
    <w:rsid w:val="00B753A9"/>
    <w:rsid w:val="00B757AB"/>
    <w:rsid w:val="00B77552"/>
    <w:rsid w:val="00B77A43"/>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E5FA5"/>
    <w:rsid w:val="00BF148F"/>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25"/>
    <w:rsid w:val="00C36896"/>
    <w:rsid w:val="00C36EB1"/>
    <w:rsid w:val="00C3799B"/>
    <w:rsid w:val="00C4204F"/>
    <w:rsid w:val="00C43C0B"/>
    <w:rsid w:val="00C45C4A"/>
    <w:rsid w:val="00C46C71"/>
    <w:rsid w:val="00C4713D"/>
    <w:rsid w:val="00C51F72"/>
    <w:rsid w:val="00C543EC"/>
    <w:rsid w:val="00C570C5"/>
    <w:rsid w:val="00C612AB"/>
    <w:rsid w:val="00C61446"/>
    <w:rsid w:val="00C63C96"/>
    <w:rsid w:val="00C70BC0"/>
    <w:rsid w:val="00C73015"/>
    <w:rsid w:val="00C740A1"/>
    <w:rsid w:val="00C740EE"/>
    <w:rsid w:val="00C75AC6"/>
    <w:rsid w:val="00C828D3"/>
    <w:rsid w:val="00C86665"/>
    <w:rsid w:val="00C8755E"/>
    <w:rsid w:val="00C920BE"/>
    <w:rsid w:val="00C973F3"/>
    <w:rsid w:val="00CA01DF"/>
    <w:rsid w:val="00CA07C3"/>
    <w:rsid w:val="00CA7AD2"/>
    <w:rsid w:val="00CB2193"/>
    <w:rsid w:val="00CB45C1"/>
    <w:rsid w:val="00CB5090"/>
    <w:rsid w:val="00CB5DCD"/>
    <w:rsid w:val="00CC0E3A"/>
    <w:rsid w:val="00CC1ACA"/>
    <w:rsid w:val="00CC3F29"/>
    <w:rsid w:val="00CC4BAD"/>
    <w:rsid w:val="00CC6B40"/>
    <w:rsid w:val="00CC7714"/>
    <w:rsid w:val="00CC794F"/>
    <w:rsid w:val="00CC7F42"/>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A7A"/>
    <w:rsid w:val="00D17B01"/>
    <w:rsid w:val="00D20B0D"/>
    <w:rsid w:val="00D21A8F"/>
    <w:rsid w:val="00D30523"/>
    <w:rsid w:val="00D3056E"/>
    <w:rsid w:val="00D31070"/>
    <w:rsid w:val="00D32FAC"/>
    <w:rsid w:val="00D335C6"/>
    <w:rsid w:val="00D347D1"/>
    <w:rsid w:val="00D36CF2"/>
    <w:rsid w:val="00D40CDD"/>
    <w:rsid w:val="00D42F56"/>
    <w:rsid w:val="00D43509"/>
    <w:rsid w:val="00D437FA"/>
    <w:rsid w:val="00D43982"/>
    <w:rsid w:val="00D46F35"/>
    <w:rsid w:val="00D46F3E"/>
    <w:rsid w:val="00D50817"/>
    <w:rsid w:val="00D50B18"/>
    <w:rsid w:val="00D516BD"/>
    <w:rsid w:val="00D51A46"/>
    <w:rsid w:val="00D53BED"/>
    <w:rsid w:val="00D54E7C"/>
    <w:rsid w:val="00D6114A"/>
    <w:rsid w:val="00D627EC"/>
    <w:rsid w:val="00D65F55"/>
    <w:rsid w:val="00D666F9"/>
    <w:rsid w:val="00D704CC"/>
    <w:rsid w:val="00D70686"/>
    <w:rsid w:val="00D7071C"/>
    <w:rsid w:val="00D72CA4"/>
    <w:rsid w:val="00D75B4C"/>
    <w:rsid w:val="00D77F1E"/>
    <w:rsid w:val="00D82C83"/>
    <w:rsid w:val="00D834B3"/>
    <w:rsid w:val="00D84234"/>
    <w:rsid w:val="00D84D6B"/>
    <w:rsid w:val="00D90606"/>
    <w:rsid w:val="00D92BEB"/>
    <w:rsid w:val="00D93DE9"/>
    <w:rsid w:val="00D951B7"/>
    <w:rsid w:val="00DA0893"/>
    <w:rsid w:val="00DA6C80"/>
    <w:rsid w:val="00DB2C0E"/>
    <w:rsid w:val="00DB3551"/>
    <w:rsid w:val="00DB3F81"/>
    <w:rsid w:val="00DC0A4B"/>
    <w:rsid w:val="00DC0C25"/>
    <w:rsid w:val="00DC17C6"/>
    <w:rsid w:val="00DC3A62"/>
    <w:rsid w:val="00DC53C2"/>
    <w:rsid w:val="00DC636E"/>
    <w:rsid w:val="00DC6893"/>
    <w:rsid w:val="00DC7197"/>
    <w:rsid w:val="00DC79AE"/>
    <w:rsid w:val="00DD15AF"/>
    <w:rsid w:val="00DD1F95"/>
    <w:rsid w:val="00DD3B9C"/>
    <w:rsid w:val="00DD3E4B"/>
    <w:rsid w:val="00DD4004"/>
    <w:rsid w:val="00DD6A81"/>
    <w:rsid w:val="00DE069C"/>
    <w:rsid w:val="00DE1C42"/>
    <w:rsid w:val="00DE633E"/>
    <w:rsid w:val="00DE74ED"/>
    <w:rsid w:val="00DE77D2"/>
    <w:rsid w:val="00DF028D"/>
    <w:rsid w:val="00DF1186"/>
    <w:rsid w:val="00DF1236"/>
    <w:rsid w:val="00E041F5"/>
    <w:rsid w:val="00E045B8"/>
    <w:rsid w:val="00E0497C"/>
    <w:rsid w:val="00E067AF"/>
    <w:rsid w:val="00E07A68"/>
    <w:rsid w:val="00E07D3C"/>
    <w:rsid w:val="00E130BD"/>
    <w:rsid w:val="00E1324E"/>
    <w:rsid w:val="00E14434"/>
    <w:rsid w:val="00E144AE"/>
    <w:rsid w:val="00E14F18"/>
    <w:rsid w:val="00E15E91"/>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11D"/>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5CA4"/>
    <w:rsid w:val="00EA60D8"/>
    <w:rsid w:val="00EA6CC0"/>
    <w:rsid w:val="00EA6E89"/>
    <w:rsid w:val="00EB2BC3"/>
    <w:rsid w:val="00EB4388"/>
    <w:rsid w:val="00EB5511"/>
    <w:rsid w:val="00EB7207"/>
    <w:rsid w:val="00EC0893"/>
    <w:rsid w:val="00EC3496"/>
    <w:rsid w:val="00EC4186"/>
    <w:rsid w:val="00EC4357"/>
    <w:rsid w:val="00EC44ED"/>
    <w:rsid w:val="00EC48B1"/>
    <w:rsid w:val="00EC503E"/>
    <w:rsid w:val="00EC6008"/>
    <w:rsid w:val="00EC63A3"/>
    <w:rsid w:val="00ED0BF9"/>
    <w:rsid w:val="00ED16E9"/>
    <w:rsid w:val="00ED1FBC"/>
    <w:rsid w:val="00ED34A6"/>
    <w:rsid w:val="00ED3C6A"/>
    <w:rsid w:val="00ED5BD1"/>
    <w:rsid w:val="00ED669E"/>
    <w:rsid w:val="00ED7666"/>
    <w:rsid w:val="00EE02C6"/>
    <w:rsid w:val="00EE0D25"/>
    <w:rsid w:val="00EE24A1"/>
    <w:rsid w:val="00EE2644"/>
    <w:rsid w:val="00EE54BA"/>
    <w:rsid w:val="00EE6908"/>
    <w:rsid w:val="00EF0AC6"/>
    <w:rsid w:val="00EF0CAD"/>
    <w:rsid w:val="00EF49E2"/>
    <w:rsid w:val="00EF4D7B"/>
    <w:rsid w:val="00EF63C0"/>
    <w:rsid w:val="00F00059"/>
    <w:rsid w:val="00F00773"/>
    <w:rsid w:val="00F018F7"/>
    <w:rsid w:val="00F04F13"/>
    <w:rsid w:val="00F05C53"/>
    <w:rsid w:val="00F06A31"/>
    <w:rsid w:val="00F10BA5"/>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1B6E"/>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CE7"/>
    <w:rsid w:val="00F949E9"/>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Task Body"/>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nhideWhenUsed/>
    <w:qFormat/>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8">
    <w:name w:val="FollowedHyperlink"/>
    <w:basedOn w:val="a0"/>
    <w:uiPriority w:val="99"/>
    <w:semiHidden/>
    <w:unhideWhenUsed/>
    <w:rsid w:val="00AB5A96"/>
    <w:rPr>
      <w:color w:val="954F72" w:themeColor="followedHyperlink"/>
      <w:u w:val="single"/>
    </w:rPr>
  </w:style>
  <w:style w:type="paragraph" w:styleId="af9">
    <w:name w:val="Body Text"/>
    <w:basedOn w:val="a"/>
    <w:link w:val="afa"/>
    <w:qFormat/>
    <w:rsid w:val="00B77A43"/>
    <w:pPr>
      <w:spacing w:after="120"/>
      <w:jc w:val="both"/>
    </w:pPr>
    <w:rPr>
      <w:rFonts w:eastAsia="MS Mincho"/>
      <w:szCs w:val="24"/>
      <w:lang w:val="en-US"/>
    </w:rPr>
  </w:style>
  <w:style w:type="character" w:customStyle="1" w:styleId="afa">
    <w:name w:val="正文文本 字符"/>
    <w:basedOn w:val="a0"/>
    <w:link w:val="af9"/>
    <w:qFormat/>
    <w:rsid w:val="00B77A43"/>
    <w:rPr>
      <w:rFonts w:ascii="Times New Roman" w:eastAsia="MS Mincho" w:hAnsi="Times New Roman" w:cs="Times New Roman"/>
      <w:sz w:val="20"/>
      <w:szCs w:val="24"/>
    </w:rPr>
  </w:style>
  <w:style w:type="character" w:customStyle="1" w:styleId="Doc-text2Char">
    <w:name w:val="Doc-text2 Char"/>
    <w:link w:val="Doc-text2"/>
    <w:qFormat/>
    <w:locked/>
    <w:rsid w:val="00661741"/>
    <w:rPr>
      <w:rFonts w:ascii="Arial" w:eastAsia="MS Mincho" w:hAnsi="Arial" w:cs="Arial"/>
      <w:szCs w:val="24"/>
    </w:rPr>
  </w:style>
  <w:style w:type="paragraph" w:customStyle="1" w:styleId="Doc-text2">
    <w:name w:val="Doc-text2"/>
    <w:basedOn w:val="a"/>
    <w:link w:val="Doc-text2Char"/>
    <w:qFormat/>
    <w:rsid w:val="00661741"/>
    <w:pPr>
      <w:tabs>
        <w:tab w:val="left" w:pos="1622"/>
      </w:tabs>
      <w:spacing w:after="0"/>
      <w:ind w:left="1622" w:hanging="363"/>
    </w:pPr>
    <w:rPr>
      <w:rFonts w:ascii="Arial" w:eastAsia="MS Mincho" w:hAnsi="Arial" w:cs="Arial"/>
      <w:sz w:val="22"/>
      <w:szCs w:val="24"/>
      <w:lang w:val="en-US"/>
    </w:rPr>
  </w:style>
  <w:style w:type="character" w:styleId="afb">
    <w:name w:val="Unresolved Mention"/>
    <w:basedOn w:val="a0"/>
    <w:uiPriority w:val="99"/>
    <w:semiHidden/>
    <w:unhideWhenUsed/>
    <w:rsid w:val="00C61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enxiaoran@cictc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E004F46D-EECF-4E7A-8573-ABAE802DC3CE}">
  <ds:schemaRefs>
    <ds:schemaRef ds:uri="http://schemas.openxmlformats.org/officeDocument/2006/bibliography"/>
  </ds:schemaRefs>
</ds:datastoreItem>
</file>

<file path=customXml/itemProps5.xml><?xml version="1.0" encoding="utf-8"?>
<ds:datastoreItem xmlns:ds="http://schemas.openxmlformats.org/officeDocument/2006/customXml" ds:itemID="{FD6D7174-C976-42F4-898F-57491BFFC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CICTCI</cp:lastModifiedBy>
  <cp:revision>3</cp:revision>
  <dcterms:created xsi:type="dcterms:W3CDTF">2024-09-29T01:23:00Z</dcterms:created>
  <dcterms:modified xsi:type="dcterms:W3CDTF">2024-09-29T03:25:00Z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