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492C5A" w14:textId="39B294BC" w:rsidR="00A82645" w:rsidRPr="00A82645" w:rsidRDefault="00A82645" w:rsidP="00A82645">
      <w:pPr>
        <w:widowControl w:val="0"/>
        <w:tabs>
          <w:tab w:val="center" w:pos="4536"/>
          <w:tab w:val="right" w:pos="7938"/>
          <w:tab w:val="right" w:pos="9639"/>
        </w:tabs>
        <w:ind w:right="2"/>
        <w:jc w:val="both"/>
        <w:rPr>
          <w:rFonts w:ascii="Arial" w:hAnsi="Arial" w:cs="Arial"/>
          <w:b/>
          <w:bCs/>
          <w:iCs/>
          <w:sz w:val="28"/>
          <w:szCs w:val="22"/>
        </w:rPr>
      </w:pPr>
      <w:bookmarkStart w:id="0" w:name="_Hlk145670493"/>
      <w:r w:rsidRPr="00A82645">
        <w:rPr>
          <w:rFonts w:ascii="Arial" w:hAnsi="Arial" w:cs="Arial"/>
          <w:b/>
          <w:bCs/>
          <w:iCs/>
          <w:sz w:val="28"/>
          <w:szCs w:val="22"/>
        </w:rPr>
        <w:t>3GPP TSG RAN WG1 #118</w:t>
      </w:r>
      <w:r w:rsidRPr="00A82645">
        <w:rPr>
          <w:rFonts w:ascii="Arial" w:hAnsi="Arial" w:cs="Arial"/>
          <w:b/>
          <w:bCs/>
          <w:iCs/>
          <w:sz w:val="28"/>
          <w:szCs w:val="22"/>
        </w:rPr>
        <w:tab/>
      </w:r>
      <w:r w:rsidRPr="00A82645">
        <w:rPr>
          <w:rFonts w:ascii="Arial" w:hAnsi="Arial" w:cs="Arial"/>
          <w:b/>
          <w:bCs/>
          <w:iCs/>
          <w:sz w:val="28"/>
          <w:szCs w:val="22"/>
        </w:rPr>
        <w:tab/>
      </w:r>
      <w:r w:rsidRPr="00A82645">
        <w:rPr>
          <w:rFonts w:ascii="Arial" w:hAnsi="Arial" w:cs="Arial"/>
          <w:b/>
          <w:bCs/>
          <w:iCs/>
          <w:sz w:val="28"/>
          <w:szCs w:val="22"/>
        </w:rPr>
        <w:tab/>
      </w:r>
      <w:r w:rsidR="00342ABD" w:rsidRPr="00342ABD">
        <w:rPr>
          <w:rFonts w:ascii="Arial" w:hAnsi="Arial" w:cs="Arial" w:hint="eastAsia"/>
          <w:b/>
          <w:bCs/>
          <w:iCs/>
          <w:sz w:val="28"/>
          <w:szCs w:val="22"/>
        </w:rPr>
        <w:t>R1-2405999</w:t>
      </w:r>
    </w:p>
    <w:p w14:paraId="12372A9A" w14:textId="77777777" w:rsidR="00A82645" w:rsidRPr="00A82645" w:rsidRDefault="00A82645" w:rsidP="00A82645">
      <w:pPr>
        <w:widowControl w:val="0"/>
        <w:tabs>
          <w:tab w:val="center" w:pos="4536"/>
          <w:tab w:val="right" w:pos="9072"/>
        </w:tabs>
        <w:jc w:val="both"/>
        <w:rPr>
          <w:rFonts w:ascii="Arial" w:eastAsia="MS Mincho" w:hAnsi="Arial" w:cs="Arial"/>
          <w:b/>
          <w:bCs/>
          <w:iCs/>
          <w:sz w:val="28"/>
          <w:szCs w:val="22"/>
          <w:lang w:eastAsia="ja-JP"/>
        </w:rPr>
      </w:pPr>
      <w:r w:rsidRPr="00A82645">
        <w:rPr>
          <w:rFonts w:ascii="Arial" w:eastAsia="MS Mincho" w:hAnsi="Arial" w:cs="Arial"/>
          <w:b/>
          <w:bCs/>
          <w:iCs/>
          <w:sz w:val="28"/>
          <w:szCs w:val="22"/>
          <w:lang w:eastAsia="ja-JP"/>
        </w:rPr>
        <w:t>Maastricht, NL, August 19</w:t>
      </w:r>
      <w:r w:rsidRPr="00A82645">
        <w:rPr>
          <w:rFonts w:ascii="Malgun Gothic" w:eastAsia="Malgun Gothic" w:hAnsi="Malgun Gothic" w:cs="Malgun Gothic" w:hint="eastAsia"/>
          <w:b/>
          <w:bCs/>
          <w:iCs/>
          <w:sz w:val="28"/>
          <w:szCs w:val="22"/>
          <w:vertAlign w:val="superscript"/>
          <w:lang w:eastAsia="ko-KR"/>
        </w:rPr>
        <w:t>th</w:t>
      </w:r>
      <w:r w:rsidRPr="00A82645">
        <w:rPr>
          <w:rFonts w:ascii="Arial" w:eastAsia="MS Mincho" w:hAnsi="Arial" w:cs="Arial"/>
          <w:b/>
          <w:bCs/>
          <w:iCs/>
          <w:sz w:val="28"/>
          <w:szCs w:val="22"/>
          <w:lang w:eastAsia="ja-JP"/>
        </w:rPr>
        <w:t xml:space="preserve"> </w:t>
      </w:r>
      <w:r w:rsidRPr="00A82645">
        <w:rPr>
          <w:rFonts w:ascii="Arial" w:hAnsi="Arial" w:cs="Arial"/>
          <w:b/>
          <w:bCs/>
          <w:iCs/>
          <w:sz w:val="28"/>
          <w:szCs w:val="22"/>
        </w:rPr>
        <w:t>– 23</w:t>
      </w:r>
      <w:r w:rsidRPr="00A82645">
        <w:rPr>
          <w:rFonts w:ascii="Arial" w:hAnsi="Arial" w:cs="Arial"/>
          <w:b/>
          <w:bCs/>
          <w:iCs/>
          <w:sz w:val="28"/>
          <w:szCs w:val="22"/>
          <w:vertAlign w:val="superscript"/>
        </w:rPr>
        <w:t>rd</w:t>
      </w:r>
      <w:r w:rsidRPr="00A82645">
        <w:rPr>
          <w:rFonts w:ascii="Arial" w:eastAsia="MS Mincho" w:hAnsi="Arial" w:cs="Arial"/>
          <w:b/>
          <w:bCs/>
          <w:iCs/>
          <w:sz w:val="28"/>
          <w:szCs w:val="22"/>
          <w:lang w:eastAsia="ja-JP"/>
        </w:rPr>
        <w:t>, 2024</w:t>
      </w:r>
    </w:p>
    <w:bookmarkEnd w:id="0"/>
    <w:p w14:paraId="511AF30A" w14:textId="77777777" w:rsidR="0045689B" w:rsidRPr="0045689B" w:rsidRDefault="0045689B" w:rsidP="0045689B">
      <w:pPr>
        <w:snapToGrid w:val="0"/>
        <w:spacing w:line="288" w:lineRule="auto"/>
        <w:ind w:left="1988" w:hanging="1988"/>
        <w:jc w:val="both"/>
        <w:rPr>
          <w:rFonts w:ascii="Arial" w:hAnsi="Arial" w:cs="Arial"/>
          <w:b/>
          <w:lang w:val="en-GB"/>
        </w:rPr>
      </w:pPr>
    </w:p>
    <w:p w14:paraId="2F2E7613" w14:textId="0F2C4874" w:rsidR="00C1719D" w:rsidRDefault="00C1719D" w:rsidP="00C1719D">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642412">
        <w:rPr>
          <w:rFonts w:ascii="Arial" w:hAnsi="Arial" w:cs="Arial"/>
          <w:b/>
        </w:rPr>
        <w:t>9.</w:t>
      </w:r>
      <w:r w:rsidR="006F522A">
        <w:rPr>
          <w:rFonts w:ascii="Arial" w:hAnsi="Arial" w:cs="Arial"/>
          <w:b/>
        </w:rPr>
        <w:t>7.1</w:t>
      </w:r>
    </w:p>
    <w:p w14:paraId="247485A7" w14:textId="6AB93BC8" w:rsidR="00C1719D" w:rsidRDefault="00C1719D" w:rsidP="00C1719D">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r w:rsidR="00A779DD">
        <w:rPr>
          <w:rFonts w:ascii="Arial" w:hAnsi="Arial" w:cs="Arial" w:hint="eastAsia"/>
          <w:b/>
        </w:rPr>
        <w:t xml:space="preserve">, </w:t>
      </w:r>
      <w:r w:rsidR="00A779DD" w:rsidRPr="00A779DD">
        <w:rPr>
          <w:rFonts w:ascii="Arial" w:hAnsi="Arial" w:cs="Arial"/>
          <w:b/>
        </w:rPr>
        <w:t>China Southern Power Grid</w:t>
      </w:r>
    </w:p>
    <w:p w14:paraId="25382DD6" w14:textId="6ABBF981" w:rsidR="00C1719D" w:rsidRDefault="00C1719D" w:rsidP="0034479D">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B234B4" w:rsidRPr="00B234B4">
        <w:rPr>
          <w:rFonts w:ascii="Arial" w:hAnsi="Arial" w:cs="Arial" w:hint="eastAsia"/>
          <w:b/>
        </w:rPr>
        <w:t xml:space="preserve">Discussion on </w:t>
      </w:r>
      <w:r w:rsidR="006F522A">
        <w:rPr>
          <w:rFonts w:ascii="Arial" w:hAnsi="Arial" w:cs="Arial"/>
          <w:b/>
        </w:rPr>
        <w:t>ISAC deployment scenarios</w:t>
      </w:r>
    </w:p>
    <w:p w14:paraId="7743403B" w14:textId="77777777" w:rsidR="00C1719D" w:rsidRDefault="00C1719D" w:rsidP="00C1719D">
      <w:pPr>
        <w:snapToGrid w:val="0"/>
        <w:spacing w:line="288" w:lineRule="auto"/>
        <w:ind w:left="1988" w:hanging="1988"/>
        <w:jc w:val="both"/>
        <w:rPr>
          <w:rFonts w:ascii="Arial" w:hAnsi="Arial" w:cs="Arial"/>
          <w:b/>
        </w:rPr>
      </w:pPr>
      <w:r>
        <w:rPr>
          <w:rFonts w:ascii="Arial" w:hAnsi="Arial" w:cs="Arial"/>
          <w:b/>
        </w:rPr>
        <w:t>Document for:</w:t>
      </w:r>
      <w:bookmarkStart w:id="1" w:name="DocumentFor"/>
      <w:bookmarkEnd w:id="1"/>
      <w:r>
        <w:rPr>
          <w:rFonts w:ascii="Arial" w:hAnsi="Arial" w:cs="Arial"/>
          <w:b/>
        </w:rPr>
        <w:tab/>
        <w:t>Discussion and Decision</w:t>
      </w:r>
    </w:p>
    <w:p w14:paraId="78018907" w14:textId="77777777" w:rsidR="00702009" w:rsidRPr="007F6112" w:rsidRDefault="00E71EC1" w:rsidP="00CA3E25">
      <w:pPr>
        <w:pStyle w:val="3GPPH1"/>
        <w:tabs>
          <w:tab w:val="clear" w:pos="432"/>
          <w:tab w:val="num" w:pos="426"/>
        </w:tabs>
        <w:snapToGrid w:val="0"/>
        <w:spacing w:beforeLines="50" w:before="120" w:after="0" w:line="288" w:lineRule="auto"/>
        <w:jc w:val="both"/>
        <w:rPr>
          <w:rFonts w:cs="Arial"/>
          <w:b/>
          <w:sz w:val="30"/>
          <w:szCs w:val="30"/>
        </w:rPr>
      </w:pPr>
      <w:r w:rsidRPr="007F6112">
        <w:rPr>
          <w:rFonts w:cs="Arial"/>
          <w:b/>
          <w:sz w:val="30"/>
          <w:szCs w:val="30"/>
        </w:rPr>
        <w:t>Introduction</w:t>
      </w:r>
    </w:p>
    <w:p w14:paraId="681731F0" w14:textId="51BF1E3A" w:rsidR="00DD0A90" w:rsidRDefault="0094483C" w:rsidP="0094483C">
      <w:pPr>
        <w:spacing w:afterLines="50" w:after="120" w:line="288" w:lineRule="auto"/>
        <w:jc w:val="both"/>
        <w:rPr>
          <w:rFonts w:ascii="Arial" w:hAnsi="Arial" w:cs="Arial"/>
        </w:rPr>
      </w:pPr>
      <w:r>
        <w:rPr>
          <w:rFonts w:ascii="Arial" w:hAnsi="Arial" w:cs="Arial"/>
        </w:rPr>
        <w:t>In RAN#</w:t>
      </w:r>
      <w:r w:rsidR="001F1F5D">
        <w:rPr>
          <w:rFonts w:ascii="Arial" w:hAnsi="Arial" w:cs="Arial"/>
        </w:rPr>
        <w:t>10</w:t>
      </w:r>
      <w:r w:rsidR="001F1F5D">
        <w:rPr>
          <w:rFonts w:ascii="Arial" w:hAnsi="Arial" w:cs="Arial" w:hint="eastAsia"/>
        </w:rPr>
        <w:t>3</w:t>
      </w:r>
      <w:r w:rsidR="001F1F5D">
        <w:rPr>
          <w:rFonts w:ascii="Arial" w:hAnsi="Arial" w:cs="Arial"/>
        </w:rPr>
        <w:t xml:space="preserve"> </w:t>
      </w:r>
      <w:r>
        <w:rPr>
          <w:rFonts w:ascii="Arial" w:hAnsi="Arial" w:cs="Arial"/>
        </w:rPr>
        <w:t xml:space="preserve">meeting, a </w:t>
      </w:r>
      <w:r w:rsidR="001F1F5D">
        <w:rPr>
          <w:rFonts w:ascii="Arial" w:hAnsi="Arial" w:cs="Arial" w:hint="eastAsia"/>
        </w:rPr>
        <w:t>revised</w:t>
      </w:r>
      <w:r>
        <w:rPr>
          <w:rFonts w:ascii="Arial" w:hAnsi="Arial" w:cs="Arial"/>
        </w:rPr>
        <w:t xml:space="preserve"> </w:t>
      </w:r>
      <w:r>
        <w:rPr>
          <w:rFonts w:ascii="Arial" w:hAnsi="Arial" w:cs="Arial" w:hint="eastAsia"/>
        </w:rPr>
        <w:t>S</w:t>
      </w:r>
      <w:r>
        <w:rPr>
          <w:rFonts w:ascii="Arial" w:hAnsi="Arial" w:cs="Arial"/>
        </w:rPr>
        <w:t xml:space="preserve">ID on </w:t>
      </w:r>
      <w:r w:rsidR="00D42201">
        <w:rPr>
          <w:rFonts w:ascii="Arial" w:hAnsi="Arial" w:cs="Arial"/>
        </w:rPr>
        <w:t>channel modelling for Integrated Sensing and Communication (ISAC) for NR</w:t>
      </w:r>
      <w:r>
        <w:rPr>
          <w:rFonts w:ascii="Arial" w:hAnsi="Arial" w:cs="Arial"/>
        </w:rPr>
        <w:t xml:space="preserve"> has been approved</w:t>
      </w:r>
      <w:r w:rsidR="008132C0">
        <w:rPr>
          <w:rFonts w:ascii="Arial" w:hAnsi="Arial" w:cs="Arial" w:hint="eastAsia"/>
        </w:rPr>
        <w:t xml:space="preserve"> </w:t>
      </w:r>
      <w:r w:rsidR="008132C0">
        <w:rPr>
          <w:rFonts w:ascii="Arial" w:hAnsi="Arial" w:cs="Arial"/>
          <w:highlight w:val="yellow"/>
        </w:rPr>
        <w:fldChar w:fldCharType="begin"/>
      </w:r>
      <w:r w:rsidR="008132C0">
        <w:rPr>
          <w:rFonts w:ascii="Arial" w:hAnsi="Arial" w:cs="Arial"/>
        </w:rPr>
        <w:instrText xml:space="preserve"> </w:instrText>
      </w:r>
      <w:r w:rsidR="008132C0">
        <w:rPr>
          <w:rFonts w:ascii="Arial" w:hAnsi="Arial" w:cs="Arial" w:hint="eastAsia"/>
        </w:rPr>
        <w:instrText>REF _Ref130805420 \r \h</w:instrText>
      </w:r>
      <w:r w:rsidR="008132C0">
        <w:rPr>
          <w:rFonts w:ascii="Arial" w:hAnsi="Arial" w:cs="Arial"/>
        </w:rPr>
        <w:instrText xml:space="preserve"> </w:instrText>
      </w:r>
      <w:r w:rsidR="008132C0">
        <w:rPr>
          <w:rFonts w:ascii="Arial" w:hAnsi="Arial" w:cs="Arial"/>
          <w:highlight w:val="yellow"/>
        </w:rPr>
      </w:r>
      <w:r w:rsidR="008132C0">
        <w:rPr>
          <w:rFonts w:ascii="Arial" w:hAnsi="Arial" w:cs="Arial"/>
          <w:highlight w:val="yellow"/>
        </w:rPr>
        <w:fldChar w:fldCharType="separate"/>
      </w:r>
      <w:r w:rsidR="003E5F9C">
        <w:rPr>
          <w:rFonts w:ascii="Arial" w:hAnsi="Arial" w:cs="Arial"/>
        </w:rPr>
        <w:t>[1]</w:t>
      </w:r>
      <w:r w:rsidR="008132C0">
        <w:rPr>
          <w:rFonts w:ascii="Arial" w:hAnsi="Arial" w:cs="Arial"/>
          <w:highlight w:val="yellow"/>
        </w:rPr>
        <w:fldChar w:fldCharType="end"/>
      </w:r>
      <w:r>
        <w:rPr>
          <w:rFonts w:ascii="Arial" w:hAnsi="Arial" w:cs="Arial"/>
        </w:rPr>
        <w:t xml:space="preserve">, </w:t>
      </w:r>
      <w:r w:rsidR="00050FED">
        <w:rPr>
          <w:rFonts w:ascii="Arial" w:hAnsi="Arial" w:cs="Arial"/>
        </w:rPr>
        <w:t xml:space="preserve">in which </w:t>
      </w:r>
      <w:r w:rsidR="00D93854">
        <w:rPr>
          <w:rFonts w:ascii="Arial" w:hAnsi="Arial" w:cs="Arial"/>
        </w:rPr>
        <w:t xml:space="preserve">the channel modelling methodology to address </w:t>
      </w:r>
      <w:r w:rsidR="00014F43">
        <w:rPr>
          <w:rFonts w:ascii="Arial" w:hAnsi="Arial" w:cs="Arial"/>
        </w:rPr>
        <w:t xml:space="preserve">issues such as </w:t>
      </w:r>
      <w:r w:rsidR="00D93854">
        <w:rPr>
          <w:rFonts w:ascii="Arial" w:hAnsi="Arial" w:cs="Arial"/>
        </w:rPr>
        <w:t>target modelling</w:t>
      </w:r>
      <w:r w:rsidR="00014F43">
        <w:rPr>
          <w:rFonts w:ascii="Arial" w:hAnsi="Arial" w:cs="Arial"/>
        </w:rPr>
        <w:t xml:space="preserve"> and </w:t>
      </w:r>
      <w:r w:rsidR="00D93854">
        <w:rPr>
          <w:rFonts w:ascii="Arial" w:hAnsi="Arial" w:cs="Arial"/>
        </w:rPr>
        <w:t xml:space="preserve">background environment </w:t>
      </w:r>
      <w:proofErr w:type="gramStart"/>
      <w:r w:rsidR="00D93854">
        <w:rPr>
          <w:rFonts w:ascii="Arial" w:hAnsi="Arial" w:cs="Arial"/>
        </w:rPr>
        <w:t>modelling</w:t>
      </w:r>
      <w:r w:rsidR="00014F43">
        <w:rPr>
          <w:rFonts w:ascii="Arial" w:hAnsi="Arial" w:cs="Arial"/>
        </w:rPr>
        <w:t xml:space="preserve">  </w:t>
      </w:r>
      <w:r w:rsidR="00D93854">
        <w:rPr>
          <w:rFonts w:ascii="Arial" w:hAnsi="Arial" w:cs="Arial"/>
        </w:rPr>
        <w:t>based</w:t>
      </w:r>
      <w:proofErr w:type="gramEnd"/>
      <w:r w:rsidR="00D93854">
        <w:rPr>
          <w:rFonts w:ascii="Arial" w:hAnsi="Arial" w:cs="Arial"/>
        </w:rPr>
        <w:t xml:space="preserve"> on existing channel models in TR 38.901, and to further enable evaluations of representative sensing use cases, has been recommended for study.</w:t>
      </w:r>
      <w:r w:rsidR="0045689B">
        <w:rPr>
          <w:rFonts w:ascii="Arial" w:hAnsi="Arial" w:cs="Arial" w:hint="eastAsia"/>
        </w:rPr>
        <w:t xml:space="preserve"> </w:t>
      </w:r>
    </w:p>
    <w:p w14:paraId="1D00516A" w14:textId="40F4C2C0" w:rsidR="00E42AE2" w:rsidRDefault="00B75711" w:rsidP="0094483C">
      <w:pPr>
        <w:spacing w:afterLines="50" w:after="120" w:line="288" w:lineRule="auto"/>
        <w:jc w:val="both"/>
        <w:rPr>
          <w:rFonts w:ascii="Arial" w:hAnsi="Arial" w:cs="Arial"/>
        </w:rPr>
      </w:pPr>
      <w:r>
        <w:rPr>
          <w:rFonts w:ascii="Arial" w:hAnsi="Arial" w:cs="Arial" w:hint="eastAsia"/>
        </w:rPr>
        <w:t>In RAN1#116bis meeting [</w:t>
      </w:r>
      <w:r w:rsidR="00B10DDC">
        <w:rPr>
          <w:rFonts w:ascii="Arial" w:hAnsi="Arial" w:cs="Arial" w:hint="eastAsia"/>
        </w:rPr>
        <w:t>2</w:t>
      </w:r>
      <w:r>
        <w:rPr>
          <w:rFonts w:ascii="Arial" w:hAnsi="Arial" w:cs="Arial" w:hint="eastAsia"/>
        </w:rPr>
        <w:t>], t</w:t>
      </w:r>
      <w:r w:rsidRPr="00B75711">
        <w:rPr>
          <w:rFonts w:ascii="Arial" w:hAnsi="Arial" w:cs="Arial"/>
        </w:rPr>
        <w:t xml:space="preserve">he following table </w:t>
      </w:r>
      <w:r>
        <w:rPr>
          <w:rFonts w:ascii="Arial" w:hAnsi="Arial" w:cs="Arial" w:hint="eastAsia"/>
        </w:rPr>
        <w:t>is agreed for</w:t>
      </w:r>
      <w:r w:rsidRPr="00B75711">
        <w:rPr>
          <w:rFonts w:ascii="Arial" w:hAnsi="Arial" w:cs="Arial"/>
        </w:rPr>
        <w:t xml:space="preserve"> companies to propose values for each sensing target.</w:t>
      </w:r>
    </w:p>
    <w:tbl>
      <w:tblPr>
        <w:tblStyle w:val="af1"/>
        <w:tblW w:w="0" w:type="auto"/>
        <w:tblLook w:val="04A0" w:firstRow="1" w:lastRow="0" w:firstColumn="1" w:lastColumn="0" w:noHBand="0" w:noVBand="1"/>
      </w:tblPr>
      <w:tblGrid>
        <w:gridCol w:w="9962"/>
      </w:tblGrid>
      <w:tr w:rsidR="00B75711" w14:paraId="6C92FD0B" w14:textId="77777777" w:rsidTr="00B75711">
        <w:tc>
          <w:tcPr>
            <w:tcW w:w="9962" w:type="dxa"/>
          </w:tcPr>
          <w:p w14:paraId="02F6CC14" w14:textId="40D9FA41" w:rsidR="00B75711" w:rsidRPr="00B75711" w:rsidRDefault="00B75711" w:rsidP="00B75711">
            <w:pPr>
              <w:snapToGrid w:val="0"/>
              <w:spacing w:before="0" w:line="288" w:lineRule="auto"/>
              <w:rPr>
                <w:rFonts w:ascii="Arial" w:hAnsi="Arial" w:cs="Arial"/>
              </w:rPr>
            </w:pPr>
            <w:r w:rsidRPr="00B75711">
              <w:rPr>
                <w:rFonts w:ascii="Arial" w:hAnsi="Arial" w:cs="Arial"/>
                <w:highlight w:val="green"/>
                <w:lang w:eastAsia="x-none"/>
              </w:rPr>
              <w:t>Agreement</w:t>
            </w:r>
          </w:p>
          <w:p w14:paraId="50FFCAD8" w14:textId="77777777" w:rsidR="00B75711" w:rsidRPr="00B75711" w:rsidRDefault="00B75711" w:rsidP="00B75711">
            <w:pPr>
              <w:snapToGrid w:val="0"/>
              <w:spacing w:before="0" w:line="288" w:lineRule="auto"/>
              <w:rPr>
                <w:rFonts w:ascii="Arial" w:hAnsi="Arial" w:cs="Arial"/>
                <w:lang w:eastAsia="x-none"/>
              </w:rPr>
            </w:pPr>
            <w:r w:rsidRPr="00B75711">
              <w:rPr>
                <w:rFonts w:ascii="Arial" w:hAnsi="Arial" w:cs="Arial"/>
                <w:lang w:eastAsia="x-none"/>
              </w:rPr>
              <w:t>The following table can be used by companies to propose values for each sensing target.</w:t>
            </w:r>
          </w:p>
          <w:p w14:paraId="0015A76D" w14:textId="77777777" w:rsidR="00B75711" w:rsidRPr="00B75711" w:rsidRDefault="00B75711" w:rsidP="00B75711">
            <w:pPr>
              <w:pStyle w:val="af9"/>
              <w:numPr>
                <w:ilvl w:val="0"/>
                <w:numId w:val="42"/>
              </w:numPr>
              <w:overflowPunct w:val="0"/>
              <w:autoSpaceDE w:val="0"/>
              <w:autoSpaceDN w:val="0"/>
              <w:adjustRightInd w:val="0"/>
              <w:snapToGrid w:val="0"/>
              <w:spacing w:before="0" w:line="288" w:lineRule="auto"/>
              <w:textAlignment w:val="baseline"/>
              <w:rPr>
                <w:rFonts w:ascii="Arial" w:hAnsi="Arial" w:cs="Arial"/>
                <w:sz w:val="24"/>
                <w:szCs w:val="24"/>
              </w:rPr>
            </w:pPr>
            <w:r w:rsidRPr="00B75711">
              <w:rPr>
                <w:rFonts w:ascii="Arial" w:hAnsi="Arial" w:cs="Arial"/>
                <w:sz w:val="24"/>
                <w:szCs w:val="24"/>
              </w:rPr>
              <w:t>Additional parameters/rows can be added if needed</w:t>
            </w:r>
          </w:p>
          <w:p w14:paraId="59C4BABE" w14:textId="77777777" w:rsidR="00B75711" w:rsidRPr="0034527B" w:rsidRDefault="00B75711" w:rsidP="00B75711">
            <w:pPr>
              <w:keepNext/>
              <w:suppressAutoHyphens/>
              <w:overflowPunct w:val="0"/>
              <w:autoSpaceDE w:val="0"/>
              <w:spacing w:after="120"/>
              <w:jc w:val="center"/>
              <w:textAlignment w:val="baseline"/>
              <w:rPr>
                <w:rFonts w:ascii="Arial" w:eastAsia="Times New Roman" w:hAnsi="Arial" w:cs="Arial"/>
                <w:b/>
                <w:szCs w:val="20"/>
                <w:lang w:eastAsia="ar-SA"/>
              </w:rPr>
            </w:pPr>
            <w:r w:rsidRPr="0034527B">
              <w:rPr>
                <w:rFonts w:ascii="Arial" w:eastAsia="Times New Roman" w:hAnsi="Arial" w:cs="Arial"/>
                <w:b/>
                <w:szCs w:val="20"/>
                <w:lang w:eastAsia="ar-SA"/>
              </w:rPr>
              <w:t xml:space="preserve">Table x. </w:t>
            </w:r>
            <w:r w:rsidRPr="0034527B">
              <w:rPr>
                <w:rFonts w:ascii="Arial" w:eastAsia="Times New Roman" w:hAnsi="Arial" w:cs="Arial"/>
                <w:b/>
                <w:szCs w:val="20"/>
              </w:rPr>
              <w:t xml:space="preserve">Evaluation parameter template for </w:t>
            </w:r>
            <w:r w:rsidRPr="0034527B">
              <w:rPr>
                <w:rFonts w:ascii="Arial" w:eastAsia="Times New Roman" w:hAnsi="Arial" w:cs="Arial"/>
                <w:b/>
                <w:szCs w:val="20"/>
                <w:lang w:eastAsia="ko-KR"/>
              </w:rPr>
              <w:t xml:space="preserve">sensing </w:t>
            </w:r>
            <w:r w:rsidRPr="0034527B">
              <w:rPr>
                <w:rFonts w:ascii="Arial" w:eastAsia="Times New Roman" w:hAnsi="Arial" w:cs="Arial"/>
                <w:b/>
                <w:szCs w:val="20"/>
              </w:rPr>
              <w:t>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0"/>
              <w:gridCol w:w="2469"/>
              <w:gridCol w:w="4667"/>
            </w:tblGrid>
            <w:tr w:rsidR="00B75711" w:rsidRPr="0034527B" w14:paraId="3AEFA27B" w14:textId="77777777" w:rsidTr="00395FF1">
              <w:trPr>
                <w:trHeight w:val="20"/>
                <w:jc w:val="center"/>
              </w:trPr>
              <w:tc>
                <w:tcPr>
                  <w:tcW w:w="2603" w:type="pct"/>
                  <w:gridSpan w:val="2"/>
                  <w:shd w:val="clear" w:color="auto" w:fill="D9D9D9"/>
                  <w:vAlign w:val="center"/>
                </w:tcPr>
                <w:p w14:paraId="6B3CE310" w14:textId="77777777" w:rsidR="00B75711" w:rsidRPr="00F7742F" w:rsidRDefault="00B75711" w:rsidP="00B75711">
                  <w:pPr>
                    <w:keepLines/>
                    <w:jc w:val="center"/>
                    <w:rPr>
                      <w:rFonts w:ascii="Arial" w:eastAsia="等线" w:hAnsi="Arial" w:cs="Arial"/>
                      <w:b/>
                      <w:sz w:val="20"/>
                      <w:szCs w:val="20"/>
                    </w:rPr>
                  </w:pPr>
                  <w:r w:rsidRPr="00F7742F">
                    <w:rPr>
                      <w:rFonts w:ascii="Arial" w:hAnsi="Arial" w:cs="Arial"/>
                      <w:b/>
                      <w:sz w:val="20"/>
                      <w:szCs w:val="20"/>
                      <w:lang w:eastAsia="x-none"/>
                    </w:rPr>
                    <w:t>Parameters</w:t>
                  </w:r>
                </w:p>
              </w:tc>
              <w:tc>
                <w:tcPr>
                  <w:tcW w:w="2397" w:type="pct"/>
                  <w:shd w:val="clear" w:color="auto" w:fill="D9D9D9"/>
                </w:tcPr>
                <w:p w14:paraId="19DFD4B3" w14:textId="77777777" w:rsidR="00B75711" w:rsidRPr="00F7742F" w:rsidRDefault="00B75711" w:rsidP="00B75711">
                  <w:pPr>
                    <w:keepLines/>
                    <w:jc w:val="center"/>
                    <w:rPr>
                      <w:rFonts w:ascii="Arial" w:hAnsi="Arial" w:cs="Arial"/>
                      <w:b/>
                      <w:sz w:val="20"/>
                      <w:szCs w:val="20"/>
                      <w:lang w:eastAsia="x-none"/>
                    </w:rPr>
                  </w:pPr>
                  <w:r w:rsidRPr="00F7742F">
                    <w:rPr>
                      <w:rFonts w:ascii="Arial" w:hAnsi="Arial" w:cs="Arial"/>
                      <w:b/>
                      <w:sz w:val="20"/>
                      <w:szCs w:val="20"/>
                      <w:lang w:eastAsia="x-none"/>
                    </w:rPr>
                    <w:t>Value</w:t>
                  </w:r>
                </w:p>
              </w:tc>
            </w:tr>
            <w:tr w:rsidR="00B75711" w:rsidRPr="0034527B" w14:paraId="74C6F901" w14:textId="77777777" w:rsidTr="00395FF1">
              <w:trPr>
                <w:trHeight w:val="20"/>
                <w:jc w:val="center"/>
              </w:trPr>
              <w:tc>
                <w:tcPr>
                  <w:tcW w:w="2603" w:type="pct"/>
                  <w:gridSpan w:val="2"/>
                  <w:shd w:val="clear" w:color="auto" w:fill="auto"/>
                  <w:vAlign w:val="center"/>
                </w:tcPr>
                <w:p w14:paraId="16391F27" w14:textId="77777777" w:rsidR="00B75711" w:rsidRPr="00F7742F" w:rsidRDefault="00B75711" w:rsidP="00B75711">
                  <w:pPr>
                    <w:keepLines/>
                    <w:rPr>
                      <w:rFonts w:ascii="Arial" w:hAnsi="Arial" w:cs="Arial"/>
                      <w:sz w:val="20"/>
                      <w:szCs w:val="20"/>
                      <w:lang w:val="fr-FR" w:eastAsia="x-none"/>
                    </w:rPr>
                  </w:pPr>
                  <w:r w:rsidRPr="00F7742F">
                    <w:rPr>
                      <w:rFonts w:ascii="Arial" w:hAnsi="Arial" w:cs="Arial"/>
                      <w:sz w:val="20"/>
                      <w:szCs w:val="20"/>
                      <w:lang w:val="fr-FR" w:eastAsia="x-none"/>
                    </w:rPr>
                    <w:t>Applicable communication scenarios</w:t>
                  </w:r>
                </w:p>
              </w:tc>
              <w:tc>
                <w:tcPr>
                  <w:tcW w:w="2397" w:type="pct"/>
                  <w:vAlign w:val="center"/>
                </w:tcPr>
                <w:p w14:paraId="286CE62C" w14:textId="77777777" w:rsidR="00B75711" w:rsidRPr="00F7742F" w:rsidRDefault="00B75711" w:rsidP="00B75711">
                  <w:pPr>
                    <w:keepLines/>
                    <w:rPr>
                      <w:rFonts w:ascii="Arial" w:hAnsi="Arial" w:cs="Arial"/>
                      <w:iCs/>
                      <w:color w:val="000000"/>
                      <w:sz w:val="20"/>
                      <w:szCs w:val="20"/>
                      <w:lang w:eastAsia="x-none"/>
                    </w:rPr>
                  </w:pPr>
                </w:p>
              </w:tc>
            </w:tr>
            <w:tr w:rsidR="00B75711" w:rsidRPr="0034527B" w14:paraId="28B87024" w14:textId="77777777" w:rsidTr="00395FF1">
              <w:trPr>
                <w:trHeight w:val="20"/>
                <w:jc w:val="center"/>
              </w:trPr>
              <w:tc>
                <w:tcPr>
                  <w:tcW w:w="2603" w:type="pct"/>
                  <w:gridSpan w:val="2"/>
                  <w:shd w:val="clear" w:color="auto" w:fill="auto"/>
                  <w:vAlign w:val="center"/>
                </w:tcPr>
                <w:p w14:paraId="104B7F19" w14:textId="77777777" w:rsidR="00B75711" w:rsidRPr="00F7742F" w:rsidRDefault="00B75711" w:rsidP="00B75711">
                  <w:pPr>
                    <w:keepLines/>
                    <w:rPr>
                      <w:rFonts w:ascii="Arial" w:hAnsi="Arial" w:cs="Arial"/>
                      <w:sz w:val="20"/>
                      <w:szCs w:val="20"/>
                      <w:lang w:eastAsia="x-none"/>
                    </w:rPr>
                  </w:pPr>
                  <w:r w:rsidRPr="00F7742F">
                    <w:rPr>
                      <w:rFonts w:ascii="Arial" w:hAnsi="Arial" w:cs="Arial"/>
                      <w:sz w:val="20"/>
                      <w:szCs w:val="20"/>
                      <w:lang w:eastAsia="x-none"/>
                    </w:rPr>
                    <w:t xml:space="preserve">Sensing transmitters and </w:t>
                  </w:r>
                  <w:proofErr w:type="gramStart"/>
                  <w:r w:rsidRPr="00F7742F">
                    <w:rPr>
                      <w:rFonts w:ascii="Arial" w:hAnsi="Arial" w:cs="Arial"/>
                      <w:sz w:val="20"/>
                      <w:szCs w:val="20"/>
                      <w:lang w:eastAsia="x-none"/>
                    </w:rPr>
                    <w:t>receivers</w:t>
                  </w:r>
                  <w:proofErr w:type="gramEnd"/>
                  <w:r w:rsidRPr="00F7742F">
                    <w:rPr>
                      <w:rFonts w:ascii="Arial" w:hAnsi="Arial" w:cs="Arial"/>
                      <w:sz w:val="20"/>
                      <w:szCs w:val="20"/>
                      <w:lang w:eastAsia="x-none"/>
                    </w:rPr>
                    <w:t xml:space="preserve"> properties</w:t>
                  </w:r>
                </w:p>
              </w:tc>
              <w:tc>
                <w:tcPr>
                  <w:tcW w:w="2397" w:type="pct"/>
                  <w:vAlign w:val="center"/>
                </w:tcPr>
                <w:p w14:paraId="3B578C91" w14:textId="77777777" w:rsidR="00B75711" w:rsidRPr="00F7742F" w:rsidRDefault="00B75711" w:rsidP="00B75711">
                  <w:pPr>
                    <w:keepLines/>
                    <w:rPr>
                      <w:rFonts w:ascii="Arial" w:hAnsi="Arial" w:cs="Arial"/>
                      <w:iCs/>
                      <w:sz w:val="20"/>
                      <w:szCs w:val="20"/>
                      <w:lang w:eastAsia="x-none"/>
                    </w:rPr>
                  </w:pPr>
                </w:p>
              </w:tc>
            </w:tr>
            <w:tr w:rsidR="00B75711" w:rsidRPr="0034527B" w14:paraId="15FCFD2B" w14:textId="77777777" w:rsidTr="00395FF1">
              <w:trPr>
                <w:trHeight w:val="20"/>
                <w:jc w:val="center"/>
              </w:trPr>
              <w:tc>
                <w:tcPr>
                  <w:tcW w:w="2603" w:type="pct"/>
                  <w:gridSpan w:val="2"/>
                  <w:shd w:val="clear" w:color="auto" w:fill="auto"/>
                  <w:vAlign w:val="center"/>
                </w:tcPr>
                <w:p w14:paraId="46B2EA46" w14:textId="77777777" w:rsidR="00B75711" w:rsidRPr="00F7742F" w:rsidRDefault="00B75711" w:rsidP="00B75711">
                  <w:pPr>
                    <w:keepLines/>
                    <w:rPr>
                      <w:rFonts w:ascii="Arial" w:hAnsi="Arial" w:cs="Arial"/>
                      <w:sz w:val="20"/>
                      <w:szCs w:val="20"/>
                      <w:lang w:eastAsia="x-none"/>
                    </w:rPr>
                  </w:pPr>
                  <w:r w:rsidRPr="00F7742F">
                    <w:rPr>
                      <w:rFonts w:ascii="Arial" w:hAnsi="Arial" w:cs="Arial"/>
                      <w:sz w:val="20"/>
                      <w:szCs w:val="20"/>
                      <w:lang w:eastAsia="x-none"/>
                    </w:rPr>
                    <w:t>Supported sensing modes</w:t>
                  </w:r>
                </w:p>
              </w:tc>
              <w:tc>
                <w:tcPr>
                  <w:tcW w:w="2397" w:type="pct"/>
                  <w:vAlign w:val="center"/>
                </w:tcPr>
                <w:p w14:paraId="58D2470F" w14:textId="77777777" w:rsidR="00B75711" w:rsidRPr="00F7742F" w:rsidRDefault="00B75711" w:rsidP="00B75711">
                  <w:pPr>
                    <w:keepLines/>
                    <w:rPr>
                      <w:rFonts w:ascii="Arial" w:hAnsi="Arial" w:cs="Arial"/>
                      <w:iCs/>
                      <w:sz w:val="20"/>
                      <w:szCs w:val="20"/>
                      <w:lang w:eastAsia="x-none"/>
                    </w:rPr>
                  </w:pPr>
                </w:p>
              </w:tc>
            </w:tr>
            <w:tr w:rsidR="00B75711" w:rsidRPr="0034527B" w14:paraId="0A7BC39F" w14:textId="77777777" w:rsidTr="00395FF1">
              <w:trPr>
                <w:trHeight w:val="20"/>
                <w:jc w:val="center"/>
              </w:trPr>
              <w:tc>
                <w:tcPr>
                  <w:tcW w:w="1335" w:type="pct"/>
                  <w:vMerge w:val="restart"/>
                  <w:shd w:val="clear" w:color="auto" w:fill="auto"/>
                  <w:vAlign w:val="center"/>
                </w:tcPr>
                <w:p w14:paraId="2589119F"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Sensing target</w:t>
                  </w:r>
                </w:p>
              </w:tc>
              <w:tc>
                <w:tcPr>
                  <w:tcW w:w="1268" w:type="pct"/>
                  <w:shd w:val="clear" w:color="auto" w:fill="auto"/>
                  <w:vAlign w:val="center"/>
                </w:tcPr>
                <w:p w14:paraId="1675C0AE" w14:textId="77777777" w:rsidR="00B75711" w:rsidRPr="00F7742F" w:rsidRDefault="00B75711" w:rsidP="00B75711">
                  <w:pPr>
                    <w:keepLines/>
                    <w:rPr>
                      <w:rFonts w:ascii="Arial" w:eastAsia="等线" w:hAnsi="Arial" w:cs="Arial"/>
                      <w:sz w:val="20"/>
                      <w:szCs w:val="20"/>
                    </w:rPr>
                  </w:pPr>
                  <w:r w:rsidRPr="00F7742F">
                    <w:rPr>
                      <w:rFonts w:ascii="Arial" w:hAnsi="Arial" w:cs="Arial"/>
                      <w:sz w:val="20"/>
                      <w:szCs w:val="20"/>
                      <w:lang w:eastAsia="x-none"/>
                    </w:rPr>
                    <w:t>Outdoor/indoor</w:t>
                  </w:r>
                </w:p>
              </w:tc>
              <w:tc>
                <w:tcPr>
                  <w:tcW w:w="2397" w:type="pct"/>
                  <w:vAlign w:val="center"/>
                </w:tcPr>
                <w:p w14:paraId="3E6D845D" w14:textId="77777777" w:rsidR="00B75711" w:rsidRPr="00F7742F" w:rsidRDefault="00B75711" w:rsidP="00B75711">
                  <w:pPr>
                    <w:keepLines/>
                    <w:rPr>
                      <w:rFonts w:ascii="Arial" w:hAnsi="Arial" w:cs="Arial"/>
                      <w:iCs/>
                      <w:sz w:val="20"/>
                      <w:szCs w:val="20"/>
                      <w:lang w:eastAsia="x-none"/>
                    </w:rPr>
                  </w:pPr>
                </w:p>
              </w:tc>
            </w:tr>
            <w:tr w:rsidR="00B75711" w:rsidRPr="0034527B" w14:paraId="0EE8CBD9" w14:textId="77777777" w:rsidTr="00395FF1">
              <w:trPr>
                <w:trHeight w:val="20"/>
                <w:jc w:val="center"/>
              </w:trPr>
              <w:tc>
                <w:tcPr>
                  <w:tcW w:w="1335" w:type="pct"/>
                  <w:vMerge/>
                  <w:shd w:val="clear" w:color="auto" w:fill="auto"/>
                  <w:vAlign w:val="center"/>
                </w:tcPr>
                <w:p w14:paraId="490C6A73"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7C5CA6C0" w14:textId="77777777" w:rsidR="00B75711" w:rsidRPr="00F7742F" w:rsidRDefault="00B75711" w:rsidP="00B75711">
                  <w:pPr>
                    <w:keepLines/>
                    <w:rPr>
                      <w:rFonts w:ascii="Arial" w:hAnsi="Arial" w:cs="Arial"/>
                      <w:sz w:val="20"/>
                      <w:szCs w:val="20"/>
                      <w:lang w:eastAsia="x-none"/>
                    </w:rPr>
                  </w:pPr>
                  <w:r w:rsidRPr="00F7742F">
                    <w:rPr>
                      <w:rFonts w:ascii="Arial" w:hAnsi="Arial" w:cs="Arial"/>
                      <w:sz w:val="20"/>
                      <w:szCs w:val="20"/>
                      <w:lang w:eastAsia="x-none"/>
                    </w:rPr>
                    <w:t>3D mobility</w:t>
                  </w:r>
                </w:p>
              </w:tc>
              <w:tc>
                <w:tcPr>
                  <w:tcW w:w="2397" w:type="pct"/>
                  <w:vAlign w:val="center"/>
                </w:tcPr>
                <w:p w14:paraId="0975FFF3" w14:textId="77777777" w:rsidR="00B75711" w:rsidRPr="00F7742F" w:rsidRDefault="00B75711" w:rsidP="00B75711">
                  <w:pPr>
                    <w:keepLines/>
                    <w:rPr>
                      <w:rFonts w:ascii="Arial" w:hAnsi="Arial" w:cs="Arial"/>
                      <w:iCs/>
                      <w:sz w:val="20"/>
                      <w:szCs w:val="20"/>
                      <w:lang w:eastAsia="x-none"/>
                    </w:rPr>
                  </w:pPr>
                </w:p>
              </w:tc>
            </w:tr>
            <w:tr w:rsidR="00B75711" w:rsidRPr="0034527B" w14:paraId="5783D5E0" w14:textId="77777777" w:rsidTr="00395FF1">
              <w:trPr>
                <w:trHeight w:val="20"/>
                <w:jc w:val="center"/>
              </w:trPr>
              <w:tc>
                <w:tcPr>
                  <w:tcW w:w="1335" w:type="pct"/>
                  <w:vMerge/>
                  <w:shd w:val="clear" w:color="auto" w:fill="auto"/>
                  <w:vAlign w:val="center"/>
                </w:tcPr>
                <w:p w14:paraId="13E0EAA6"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3696993A" w14:textId="77777777" w:rsidR="00B75711" w:rsidRPr="00F7742F" w:rsidRDefault="00B75711" w:rsidP="00B75711">
                  <w:pPr>
                    <w:keepLines/>
                    <w:rPr>
                      <w:rFonts w:ascii="Arial" w:hAnsi="Arial" w:cs="Arial"/>
                      <w:sz w:val="20"/>
                      <w:szCs w:val="20"/>
                      <w:lang w:eastAsia="x-none"/>
                    </w:rPr>
                  </w:pPr>
                  <w:r w:rsidRPr="00F7742F">
                    <w:rPr>
                      <w:rFonts w:ascii="Arial" w:hAnsi="Arial" w:cs="Arial"/>
                      <w:sz w:val="20"/>
                      <w:szCs w:val="20"/>
                      <w:lang w:eastAsia="x-none"/>
                    </w:rPr>
                    <w:t>3D distribution</w:t>
                  </w:r>
                </w:p>
              </w:tc>
              <w:tc>
                <w:tcPr>
                  <w:tcW w:w="2397" w:type="pct"/>
                  <w:vAlign w:val="center"/>
                </w:tcPr>
                <w:p w14:paraId="4A812561" w14:textId="77777777" w:rsidR="00B75711" w:rsidRPr="00F7742F" w:rsidRDefault="00B75711" w:rsidP="00B75711">
                  <w:pPr>
                    <w:keepLines/>
                    <w:rPr>
                      <w:rFonts w:ascii="Arial" w:hAnsi="Arial" w:cs="Arial"/>
                      <w:iCs/>
                      <w:sz w:val="20"/>
                      <w:szCs w:val="20"/>
                      <w:lang w:eastAsia="x-none"/>
                    </w:rPr>
                  </w:pPr>
                </w:p>
              </w:tc>
            </w:tr>
            <w:tr w:rsidR="00B75711" w:rsidRPr="0034527B" w14:paraId="28DF8FC1" w14:textId="77777777" w:rsidTr="00395FF1">
              <w:trPr>
                <w:trHeight w:val="20"/>
                <w:jc w:val="center"/>
              </w:trPr>
              <w:tc>
                <w:tcPr>
                  <w:tcW w:w="1335" w:type="pct"/>
                  <w:vMerge/>
                  <w:shd w:val="clear" w:color="auto" w:fill="auto"/>
                  <w:vAlign w:val="center"/>
                </w:tcPr>
                <w:p w14:paraId="77B0D1D5"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556EC1F4" w14:textId="77777777" w:rsidR="00B75711" w:rsidRPr="00F7742F" w:rsidRDefault="00B75711" w:rsidP="00B75711">
                  <w:pPr>
                    <w:keepLines/>
                    <w:rPr>
                      <w:rFonts w:ascii="Arial" w:eastAsia="等线" w:hAnsi="Arial" w:cs="Arial"/>
                      <w:sz w:val="20"/>
                      <w:szCs w:val="20"/>
                    </w:rPr>
                  </w:pPr>
                  <w:r w:rsidRPr="00F7742F">
                    <w:rPr>
                      <w:rFonts w:ascii="Arial" w:hAnsi="Arial" w:cs="Arial"/>
                      <w:sz w:val="20"/>
                      <w:szCs w:val="20"/>
                      <w:lang w:eastAsia="x-none"/>
                    </w:rPr>
                    <w:t>Orientation</w:t>
                  </w:r>
                </w:p>
              </w:tc>
              <w:tc>
                <w:tcPr>
                  <w:tcW w:w="2397" w:type="pct"/>
                  <w:vAlign w:val="center"/>
                </w:tcPr>
                <w:p w14:paraId="151384EF" w14:textId="77777777" w:rsidR="00B75711" w:rsidRPr="00F7742F" w:rsidRDefault="00B75711" w:rsidP="00B75711">
                  <w:pPr>
                    <w:keepLines/>
                    <w:rPr>
                      <w:rFonts w:ascii="Arial" w:eastAsia="等线" w:hAnsi="Arial" w:cs="Arial"/>
                      <w:iCs/>
                      <w:sz w:val="20"/>
                      <w:szCs w:val="20"/>
                    </w:rPr>
                  </w:pPr>
                </w:p>
              </w:tc>
            </w:tr>
            <w:tr w:rsidR="00B75711" w:rsidRPr="0034527B" w14:paraId="6AF3D321" w14:textId="77777777" w:rsidTr="00395FF1">
              <w:trPr>
                <w:trHeight w:val="20"/>
                <w:jc w:val="center"/>
              </w:trPr>
              <w:tc>
                <w:tcPr>
                  <w:tcW w:w="1335" w:type="pct"/>
                  <w:vMerge/>
                  <w:shd w:val="clear" w:color="auto" w:fill="auto"/>
                  <w:vAlign w:val="center"/>
                </w:tcPr>
                <w:p w14:paraId="239AAB2B"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7FA5521B"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Physical characteristics (e.g., size)</w:t>
                  </w:r>
                </w:p>
              </w:tc>
              <w:tc>
                <w:tcPr>
                  <w:tcW w:w="2397" w:type="pct"/>
                  <w:vAlign w:val="center"/>
                </w:tcPr>
                <w:p w14:paraId="044BCC93" w14:textId="77777777" w:rsidR="00B75711" w:rsidRPr="00F7742F" w:rsidRDefault="00B75711" w:rsidP="00B75711">
                  <w:pPr>
                    <w:keepLines/>
                    <w:rPr>
                      <w:rFonts w:ascii="Arial" w:hAnsi="Arial" w:cs="Arial"/>
                      <w:iCs/>
                      <w:sz w:val="20"/>
                      <w:szCs w:val="20"/>
                      <w:lang w:eastAsia="x-none"/>
                    </w:rPr>
                  </w:pPr>
                </w:p>
              </w:tc>
            </w:tr>
            <w:tr w:rsidR="00B75711" w:rsidRPr="0034527B" w14:paraId="261132F2" w14:textId="77777777" w:rsidTr="00395FF1">
              <w:trPr>
                <w:trHeight w:val="20"/>
                <w:jc w:val="center"/>
              </w:trPr>
              <w:tc>
                <w:tcPr>
                  <w:tcW w:w="1335" w:type="pct"/>
                  <w:vMerge w:val="restart"/>
                  <w:shd w:val="clear" w:color="auto" w:fill="auto"/>
                  <w:vAlign w:val="center"/>
                </w:tcPr>
                <w:p w14:paraId="26F78DE1"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[Unintended/Environment objects]</w:t>
                  </w:r>
                </w:p>
              </w:tc>
              <w:tc>
                <w:tcPr>
                  <w:tcW w:w="1268" w:type="pct"/>
                  <w:shd w:val="clear" w:color="auto" w:fill="auto"/>
                  <w:vAlign w:val="center"/>
                </w:tcPr>
                <w:p w14:paraId="020AB201"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Types</w:t>
                  </w:r>
                </w:p>
              </w:tc>
              <w:tc>
                <w:tcPr>
                  <w:tcW w:w="2397" w:type="pct"/>
                  <w:vAlign w:val="center"/>
                </w:tcPr>
                <w:p w14:paraId="6F5B8BDB" w14:textId="77777777" w:rsidR="00B75711" w:rsidRPr="00F7742F" w:rsidRDefault="00B75711" w:rsidP="00B75711">
                  <w:pPr>
                    <w:keepLines/>
                    <w:rPr>
                      <w:rFonts w:ascii="Arial" w:hAnsi="Arial" w:cs="Arial"/>
                      <w:iCs/>
                      <w:sz w:val="20"/>
                      <w:szCs w:val="20"/>
                      <w:lang w:eastAsia="x-none"/>
                    </w:rPr>
                  </w:pPr>
                </w:p>
              </w:tc>
            </w:tr>
            <w:tr w:rsidR="00B75711" w:rsidRPr="0034527B" w14:paraId="1450CC08" w14:textId="77777777" w:rsidTr="00395FF1">
              <w:trPr>
                <w:trHeight w:val="20"/>
                <w:jc w:val="center"/>
              </w:trPr>
              <w:tc>
                <w:tcPr>
                  <w:tcW w:w="1335" w:type="pct"/>
                  <w:vMerge/>
                  <w:shd w:val="clear" w:color="auto" w:fill="auto"/>
                  <w:vAlign w:val="center"/>
                </w:tcPr>
                <w:p w14:paraId="7CDC24FC"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2483C4CB" w14:textId="77777777" w:rsidR="00B75711" w:rsidRPr="00F7742F" w:rsidRDefault="00B75711" w:rsidP="00B75711">
                  <w:pPr>
                    <w:keepLines/>
                    <w:rPr>
                      <w:rFonts w:ascii="Arial" w:eastAsia="等线" w:hAnsi="Arial" w:cs="Arial"/>
                      <w:sz w:val="20"/>
                      <w:szCs w:val="20"/>
                    </w:rPr>
                  </w:pPr>
                  <w:r w:rsidRPr="00F7742F">
                    <w:rPr>
                      <w:rFonts w:ascii="Arial" w:hAnsi="Arial" w:cs="Arial"/>
                      <w:sz w:val="20"/>
                      <w:szCs w:val="20"/>
                      <w:lang w:eastAsia="x-none"/>
                    </w:rPr>
                    <w:t>3D mobility</w:t>
                  </w:r>
                </w:p>
              </w:tc>
              <w:tc>
                <w:tcPr>
                  <w:tcW w:w="2397" w:type="pct"/>
                  <w:vAlign w:val="center"/>
                </w:tcPr>
                <w:p w14:paraId="6E21734A" w14:textId="77777777" w:rsidR="00B75711" w:rsidRPr="00F7742F" w:rsidRDefault="00B75711" w:rsidP="00B75711">
                  <w:pPr>
                    <w:keepLines/>
                    <w:rPr>
                      <w:rFonts w:ascii="Arial" w:hAnsi="Arial" w:cs="Arial"/>
                      <w:iCs/>
                      <w:sz w:val="20"/>
                      <w:szCs w:val="20"/>
                      <w:lang w:eastAsia="x-none"/>
                    </w:rPr>
                  </w:pPr>
                </w:p>
              </w:tc>
            </w:tr>
            <w:tr w:rsidR="00B75711" w:rsidRPr="0034527B" w14:paraId="66A818E0" w14:textId="77777777" w:rsidTr="00395FF1">
              <w:trPr>
                <w:trHeight w:val="20"/>
                <w:jc w:val="center"/>
              </w:trPr>
              <w:tc>
                <w:tcPr>
                  <w:tcW w:w="1335" w:type="pct"/>
                  <w:vMerge/>
                  <w:shd w:val="clear" w:color="auto" w:fill="auto"/>
                  <w:vAlign w:val="center"/>
                </w:tcPr>
                <w:p w14:paraId="7AB002FA"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4D6F3A3D" w14:textId="77777777" w:rsidR="00B75711" w:rsidRPr="00F7742F" w:rsidRDefault="00B75711" w:rsidP="00B75711">
                  <w:pPr>
                    <w:keepLines/>
                    <w:rPr>
                      <w:rFonts w:ascii="Arial" w:eastAsia="等线" w:hAnsi="Arial" w:cs="Arial"/>
                      <w:sz w:val="20"/>
                      <w:szCs w:val="20"/>
                    </w:rPr>
                  </w:pPr>
                  <w:r w:rsidRPr="00F7742F">
                    <w:rPr>
                      <w:rFonts w:ascii="Arial" w:hAnsi="Arial" w:cs="Arial"/>
                      <w:sz w:val="20"/>
                      <w:szCs w:val="20"/>
                      <w:lang w:eastAsia="x-none"/>
                    </w:rPr>
                    <w:t>3D distribution</w:t>
                  </w:r>
                </w:p>
              </w:tc>
              <w:tc>
                <w:tcPr>
                  <w:tcW w:w="2397" w:type="pct"/>
                  <w:vAlign w:val="center"/>
                </w:tcPr>
                <w:p w14:paraId="3F1A1518" w14:textId="77777777" w:rsidR="00B75711" w:rsidRPr="00F7742F" w:rsidRDefault="00B75711" w:rsidP="00B75711">
                  <w:pPr>
                    <w:keepLines/>
                    <w:rPr>
                      <w:rFonts w:ascii="Arial" w:hAnsi="Arial" w:cs="Arial"/>
                      <w:iCs/>
                      <w:sz w:val="20"/>
                      <w:szCs w:val="20"/>
                      <w:lang w:eastAsia="x-none"/>
                    </w:rPr>
                  </w:pPr>
                </w:p>
              </w:tc>
            </w:tr>
            <w:tr w:rsidR="00B75711" w:rsidRPr="0034527B" w14:paraId="07668AB9" w14:textId="77777777" w:rsidTr="00395FF1">
              <w:trPr>
                <w:trHeight w:val="20"/>
                <w:jc w:val="center"/>
              </w:trPr>
              <w:tc>
                <w:tcPr>
                  <w:tcW w:w="1335" w:type="pct"/>
                  <w:vMerge/>
                  <w:shd w:val="clear" w:color="auto" w:fill="auto"/>
                  <w:vAlign w:val="center"/>
                </w:tcPr>
                <w:p w14:paraId="59CF3D70"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7E74D963" w14:textId="77777777" w:rsidR="00B75711" w:rsidRPr="00F7742F" w:rsidRDefault="00B75711" w:rsidP="00B75711">
                  <w:pPr>
                    <w:keepLines/>
                    <w:rPr>
                      <w:rFonts w:ascii="Arial" w:eastAsia="等线" w:hAnsi="Arial" w:cs="Arial"/>
                      <w:sz w:val="20"/>
                      <w:szCs w:val="20"/>
                    </w:rPr>
                  </w:pPr>
                  <w:r w:rsidRPr="00F7742F">
                    <w:rPr>
                      <w:rFonts w:ascii="Arial" w:hAnsi="Arial" w:cs="Arial"/>
                      <w:sz w:val="20"/>
                      <w:szCs w:val="20"/>
                      <w:lang w:eastAsia="x-none"/>
                    </w:rPr>
                    <w:t>Orientation</w:t>
                  </w:r>
                </w:p>
              </w:tc>
              <w:tc>
                <w:tcPr>
                  <w:tcW w:w="2397" w:type="pct"/>
                  <w:vAlign w:val="center"/>
                </w:tcPr>
                <w:p w14:paraId="63C493CA" w14:textId="77777777" w:rsidR="00B75711" w:rsidRPr="00F7742F" w:rsidRDefault="00B75711" w:rsidP="00B75711">
                  <w:pPr>
                    <w:keepLines/>
                    <w:rPr>
                      <w:rFonts w:ascii="Arial" w:hAnsi="Arial" w:cs="Arial"/>
                      <w:iCs/>
                      <w:sz w:val="20"/>
                      <w:szCs w:val="20"/>
                      <w:lang w:eastAsia="x-none"/>
                    </w:rPr>
                  </w:pPr>
                </w:p>
              </w:tc>
            </w:tr>
            <w:tr w:rsidR="00B75711" w:rsidRPr="0034527B" w14:paraId="345B4C60" w14:textId="77777777" w:rsidTr="00395FF1">
              <w:trPr>
                <w:trHeight w:val="20"/>
                <w:jc w:val="center"/>
              </w:trPr>
              <w:tc>
                <w:tcPr>
                  <w:tcW w:w="1335" w:type="pct"/>
                  <w:vMerge/>
                  <w:shd w:val="clear" w:color="auto" w:fill="auto"/>
                  <w:vAlign w:val="center"/>
                </w:tcPr>
                <w:p w14:paraId="03E482A0" w14:textId="77777777" w:rsidR="00B75711" w:rsidRPr="00F7742F" w:rsidRDefault="00B75711" w:rsidP="00B75711">
                  <w:pPr>
                    <w:keepLines/>
                    <w:rPr>
                      <w:rFonts w:ascii="Arial" w:eastAsia="等线" w:hAnsi="Arial" w:cs="Arial"/>
                      <w:sz w:val="20"/>
                      <w:szCs w:val="20"/>
                    </w:rPr>
                  </w:pPr>
                </w:p>
              </w:tc>
              <w:tc>
                <w:tcPr>
                  <w:tcW w:w="1268" w:type="pct"/>
                  <w:shd w:val="clear" w:color="auto" w:fill="auto"/>
                  <w:vAlign w:val="center"/>
                </w:tcPr>
                <w:p w14:paraId="7073D611"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Physical characteristics (e.g., size)</w:t>
                  </w:r>
                </w:p>
              </w:tc>
              <w:tc>
                <w:tcPr>
                  <w:tcW w:w="2397" w:type="pct"/>
                  <w:vAlign w:val="center"/>
                </w:tcPr>
                <w:p w14:paraId="26E82EE2" w14:textId="77777777" w:rsidR="00B75711" w:rsidRPr="00F7742F" w:rsidRDefault="00B75711" w:rsidP="00B75711">
                  <w:pPr>
                    <w:keepLines/>
                    <w:rPr>
                      <w:rFonts w:ascii="Arial" w:hAnsi="Arial" w:cs="Arial"/>
                      <w:iCs/>
                      <w:sz w:val="20"/>
                      <w:szCs w:val="20"/>
                      <w:lang w:eastAsia="x-none"/>
                    </w:rPr>
                  </w:pPr>
                </w:p>
              </w:tc>
            </w:tr>
            <w:tr w:rsidR="00B75711" w:rsidRPr="0034527B" w14:paraId="6DF14E77" w14:textId="77777777" w:rsidTr="00395FF1">
              <w:trPr>
                <w:trHeight w:val="20"/>
                <w:jc w:val="center"/>
              </w:trPr>
              <w:tc>
                <w:tcPr>
                  <w:tcW w:w="2603" w:type="pct"/>
                  <w:gridSpan w:val="2"/>
                  <w:shd w:val="clear" w:color="auto" w:fill="auto"/>
                  <w:vAlign w:val="center"/>
                </w:tcPr>
                <w:p w14:paraId="2D8DC229"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[Sensing area]</w:t>
                  </w:r>
                </w:p>
              </w:tc>
              <w:tc>
                <w:tcPr>
                  <w:tcW w:w="2397" w:type="pct"/>
                  <w:vAlign w:val="center"/>
                </w:tcPr>
                <w:p w14:paraId="325E7D15" w14:textId="77777777" w:rsidR="00B75711" w:rsidRPr="00F7742F" w:rsidRDefault="00B75711" w:rsidP="00B75711">
                  <w:pPr>
                    <w:keepLines/>
                    <w:rPr>
                      <w:rFonts w:ascii="Arial" w:hAnsi="Arial" w:cs="Arial"/>
                      <w:iCs/>
                      <w:sz w:val="20"/>
                      <w:szCs w:val="20"/>
                      <w:lang w:eastAsia="x-none"/>
                    </w:rPr>
                  </w:pPr>
                </w:p>
              </w:tc>
            </w:tr>
            <w:tr w:rsidR="00B75711" w:rsidRPr="0034527B" w14:paraId="57FC2F74" w14:textId="77777777" w:rsidTr="00395FF1">
              <w:trPr>
                <w:trHeight w:val="20"/>
                <w:jc w:val="center"/>
              </w:trPr>
              <w:tc>
                <w:tcPr>
                  <w:tcW w:w="2603" w:type="pct"/>
                  <w:gridSpan w:val="2"/>
                  <w:shd w:val="clear" w:color="auto" w:fill="auto"/>
                  <w:vAlign w:val="center"/>
                </w:tcPr>
                <w:p w14:paraId="5D5C2224" w14:textId="77777777" w:rsidR="00B75711" w:rsidRPr="00F7742F" w:rsidRDefault="00B75711" w:rsidP="00B75711">
                  <w:pPr>
                    <w:keepLines/>
                    <w:rPr>
                      <w:rFonts w:ascii="Arial" w:eastAsia="等线" w:hAnsi="Arial" w:cs="Arial"/>
                      <w:sz w:val="20"/>
                      <w:szCs w:val="20"/>
                    </w:rPr>
                  </w:pPr>
                  <w:r w:rsidRPr="00F7742F">
                    <w:rPr>
                      <w:rFonts w:ascii="Arial" w:eastAsia="等线" w:hAnsi="Arial" w:cs="Arial"/>
                      <w:sz w:val="20"/>
                      <w:szCs w:val="20"/>
                    </w:rPr>
                    <w:t>Minimum 3D distances between pairs of Tx/Rx/sensing target</w:t>
                  </w:r>
                  <w:proofErr w:type="gramStart"/>
                  <w:r w:rsidRPr="00F7742F">
                    <w:rPr>
                      <w:rFonts w:ascii="Arial" w:eastAsia="等线" w:hAnsi="Arial" w:cs="Arial"/>
                      <w:sz w:val="20"/>
                      <w:szCs w:val="20"/>
                    </w:rPr>
                    <w:t>/[</w:t>
                  </w:r>
                  <w:proofErr w:type="gramEnd"/>
                  <w:r w:rsidRPr="00F7742F">
                    <w:rPr>
                      <w:rFonts w:ascii="Arial" w:eastAsia="等线" w:hAnsi="Arial" w:cs="Arial"/>
                      <w:sz w:val="20"/>
                      <w:szCs w:val="20"/>
                    </w:rPr>
                    <w:t>unintended objects]</w:t>
                  </w:r>
                </w:p>
              </w:tc>
              <w:tc>
                <w:tcPr>
                  <w:tcW w:w="2397" w:type="pct"/>
                  <w:vAlign w:val="center"/>
                </w:tcPr>
                <w:p w14:paraId="3296A31C" w14:textId="77777777" w:rsidR="00B75711" w:rsidRPr="00F7742F" w:rsidRDefault="00B75711" w:rsidP="00B75711">
                  <w:pPr>
                    <w:keepLines/>
                    <w:rPr>
                      <w:rFonts w:ascii="Arial" w:hAnsi="Arial" w:cs="Arial"/>
                      <w:iCs/>
                      <w:sz w:val="20"/>
                      <w:szCs w:val="20"/>
                      <w:lang w:eastAsia="x-none"/>
                    </w:rPr>
                  </w:pPr>
                </w:p>
              </w:tc>
            </w:tr>
          </w:tbl>
          <w:p w14:paraId="1850BDED" w14:textId="77777777" w:rsidR="00B75711" w:rsidRDefault="00B75711" w:rsidP="0094483C">
            <w:pPr>
              <w:spacing w:afterLines="50" w:after="120" w:line="288" w:lineRule="auto"/>
              <w:rPr>
                <w:rFonts w:ascii="Arial" w:hAnsi="Arial" w:cs="Arial"/>
              </w:rPr>
            </w:pPr>
          </w:p>
        </w:tc>
      </w:tr>
    </w:tbl>
    <w:p w14:paraId="4D433ADB" w14:textId="72688C20" w:rsidR="00B10DDC" w:rsidRDefault="00B10DDC" w:rsidP="002B79CA">
      <w:pPr>
        <w:spacing w:beforeLines="50" w:before="120" w:afterLines="50" w:after="120" w:line="288" w:lineRule="auto"/>
        <w:jc w:val="both"/>
        <w:rPr>
          <w:rFonts w:ascii="Arial" w:hAnsi="Arial" w:cs="Arial"/>
        </w:rPr>
      </w:pPr>
      <w:r>
        <w:rPr>
          <w:rFonts w:ascii="Arial" w:hAnsi="Arial" w:cs="Arial" w:hint="eastAsia"/>
        </w:rPr>
        <w:t>In the last RAN1 meeting</w:t>
      </w:r>
      <w:r w:rsidR="00B40FB9">
        <w:rPr>
          <w:rFonts w:ascii="Arial" w:hAnsi="Arial" w:cs="Arial" w:hint="eastAsia"/>
        </w:rPr>
        <w:t xml:space="preserve"> [3]</w:t>
      </w:r>
      <w:r>
        <w:rPr>
          <w:rFonts w:ascii="Arial" w:hAnsi="Arial" w:cs="Arial" w:hint="eastAsia"/>
        </w:rPr>
        <w:t xml:space="preserve">, the </w:t>
      </w:r>
      <w:r>
        <w:rPr>
          <w:rFonts w:ascii="Arial" w:hAnsi="Arial" w:cs="Arial"/>
        </w:rPr>
        <w:t>following</w:t>
      </w:r>
      <w:r>
        <w:rPr>
          <w:rFonts w:ascii="Arial" w:hAnsi="Arial" w:cs="Arial" w:hint="eastAsia"/>
        </w:rPr>
        <w:t xml:space="preserve"> agreement has been achieved regarding the above table agreed in RAN1#116bis.</w:t>
      </w:r>
    </w:p>
    <w:tbl>
      <w:tblPr>
        <w:tblStyle w:val="af1"/>
        <w:tblW w:w="0" w:type="auto"/>
        <w:tblLook w:val="04A0" w:firstRow="1" w:lastRow="0" w:firstColumn="1" w:lastColumn="0" w:noHBand="0" w:noVBand="1"/>
      </w:tblPr>
      <w:tblGrid>
        <w:gridCol w:w="9962"/>
      </w:tblGrid>
      <w:tr w:rsidR="00B10DDC" w:rsidRPr="00B10DDC" w14:paraId="6B41F807" w14:textId="77777777" w:rsidTr="00B10DDC">
        <w:tc>
          <w:tcPr>
            <w:tcW w:w="9962" w:type="dxa"/>
          </w:tcPr>
          <w:p w14:paraId="136F2909" w14:textId="77777777" w:rsidR="00B10DDC" w:rsidRPr="00342ABD" w:rsidRDefault="00B10DDC" w:rsidP="00B10DDC">
            <w:pPr>
              <w:rPr>
                <w:rFonts w:ascii="Arial" w:eastAsia="等线" w:hAnsi="Arial" w:cs="Arial"/>
                <w:lang w:val="en-GB"/>
              </w:rPr>
            </w:pPr>
            <w:r w:rsidRPr="00342ABD">
              <w:rPr>
                <w:rFonts w:ascii="Arial" w:eastAsia="等线" w:hAnsi="Arial" w:cs="Arial"/>
                <w:highlight w:val="green"/>
                <w:lang w:val="en-GB"/>
              </w:rPr>
              <w:t>Agreement</w:t>
            </w:r>
          </w:p>
          <w:p w14:paraId="2A85FE1C" w14:textId="77777777" w:rsidR="00B10DDC" w:rsidRPr="00342ABD" w:rsidRDefault="00B10DDC" w:rsidP="00B10DDC">
            <w:pPr>
              <w:rPr>
                <w:rFonts w:ascii="Arial" w:eastAsia="Batang" w:hAnsi="Arial" w:cs="Arial"/>
                <w:bCs/>
                <w:lang w:val="en-GB"/>
              </w:rPr>
            </w:pPr>
            <w:r w:rsidRPr="00342ABD">
              <w:rPr>
                <w:rFonts w:ascii="Arial" w:eastAsia="Batang" w:hAnsi="Arial" w:cs="Arial"/>
                <w:bCs/>
                <w:lang w:val="en-GB"/>
              </w:rPr>
              <w:lastRenderedPageBreak/>
              <w:t>For each of the sensing target deployment scenarios using the template agreed in RAN#116-bis, the following principles apply:</w:t>
            </w:r>
          </w:p>
          <w:p w14:paraId="717248B8" w14:textId="77777777" w:rsidR="00B10DDC" w:rsidRPr="00342ABD" w:rsidRDefault="00B10DDC" w:rsidP="00B10DDC">
            <w:pPr>
              <w:numPr>
                <w:ilvl w:val="0"/>
                <w:numId w:val="43"/>
              </w:numPr>
              <w:suppressAutoHyphens/>
              <w:rPr>
                <w:rFonts w:ascii="Arial" w:eastAsia="Batang" w:hAnsi="Arial" w:cs="Arial"/>
                <w:lang w:val="en-GB" w:eastAsia="x-none"/>
              </w:rPr>
            </w:pPr>
            <w:r w:rsidRPr="00342ABD">
              <w:rPr>
                <w:rFonts w:ascii="Arial" w:eastAsia="等线" w:hAnsi="Arial" w:cs="Arial"/>
                <w:lang w:val="en-GB" w:eastAsia="x-none"/>
              </w:rPr>
              <w:t>For defining sensing Tx and sensing Rx properties (</w:t>
            </w:r>
            <w:r w:rsidRPr="00342ABD">
              <w:rPr>
                <w:rFonts w:ascii="Arial" w:eastAsia="Batang" w:hAnsi="Arial" w:cs="Arial"/>
                <w:lang w:val="en-GB" w:eastAsia="x-none"/>
              </w:rPr>
              <w:t>e.g., cell layout, BS antenna height, and minimum distance)</w:t>
            </w:r>
            <w:r w:rsidRPr="00342ABD">
              <w:rPr>
                <w:rFonts w:ascii="Arial" w:eastAsia="等线" w:hAnsi="Arial" w:cs="Arial"/>
                <w:lang w:val="en-GB" w:eastAsia="x-none"/>
              </w:rPr>
              <w:t xml:space="preserve">, </w:t>
            </w:r>
            <w:r w:rsidRPr="00342ABD">
              <w:rPr>
                <w:rFonts w:ascii="Arial" w:eastAsia="Batang" w:hAnsi="Arial" w:cs="Arial"/>
                <w:lang w:val="en-GB" w:eastAsia="x-none"/>
              </w:rPr>
              <w:t xml:space="preserve">scenario </w:t>
            </w:r>
            <w:r w:rsidRPr="00342ABD">
              <w:rPr>
                <w:rFonts w:ascii="Arial" w:eastAsia="等线" w:hAnsi="Arial" w:cs="Arial"/>
                <w:lang w:eastAsia="x-none"/>
              </w:rPr>
              <w:t>parameter values for the applicable communication scenarios in 38.901 are considered as a starting point. Updates to these evaluation parameter values for ISAC scenarios will consider the following:</w:t>
            </w:r>
          </w:p>
          <w:p w14:paraId="485C9ECC" w14:textId="77777777" w:rsidR="00B10DDC" w:rsidRPr="00342ABD" w:rsidRDefault="00B10DDC" w:rsidP="00B10DDC">
            <w:pPr>
              <w:numPr>
                <w:ilvl w:val="1"/>
                <w:numId w:val="44"/>
              </w:numPr>
              <w:suppressAutoHyphens/>
              <w:rPr>
                <w:rFonts w:ascii="Arial" w:eastAsia="Batang" w:hAnsi="Arial" w:cs="Arial"/>
                <w:lang w:val="en-GB" w:eastAsia="x-none"/>
              </w:rPr>
            </w:pPr>
            <w:r w:rsidRPr="00342ABD">
              <w:rPr>
                <w:rFonts w:ascii="Arial" w:eastAsia="等线" w:hAnsi="Arial" w:cs="Arial"/>
                <w:lang w:val="en-GB" w:eastAsia="x-none"/>
              </w:rPr>
              <w:t>aerial UEs parameter values as defined in TR 36.777</w:t>
            </w:r>
          </w:p>
          <w:p w14:paraId="2444DDF0" w14:textId="77777777" w:rsidR="00B10DDC" w:rsidRPr="00342ABD" w:rsidRDefault="00B10DDC" w:rsidP="00B10DDC">
            <w:pPr>
              <w:numPr>
                <w:ilvl w:val="1"/>
                <w:numId w:val="44"/>
              </w:numPr>
              <w:suppressAutoHyphens/>
              <w:rPr>
                <w:rFonts w:ascii="Arial" w:eastAsia="Batang" w:hAnsi="Arial" w:cs="Arial"/>
                <w:lang w:val="en-GB" w:eastAsia="x-none"/>
              </w:rPr>
            </w:pPr>
            <w:r w:rsidRPr="00342ABD">
              <w:rPr>
                <w:rFonts w:ascii="Arial" w:eastAsia="等线" w:hAnsi="Arial" w:cs="Arial"/>
                <w:lang w:val="en-GB" w:eastAsia="x-none"/>
              </w:rPr>
              <w:t xml:space="preserve">indoor room scenario parameter values defined in TR 38.808 </w:t>
            </w:r>
          </w:p>
          <w:p w14:paraId="01031443" w14:textId="77777777" w:rsidR="00B10DDC" w:rsidRPr="00342ABD" w:rsidRDefault="00B10DDC" w:rsidP="00B10DDC">
            <w:pPr>
              <w:numPr>
                <w:ilvl w:val="1"/>
                <w:numId w:val="44"/>
              </w:numPr>
              <w:suppressAutoHyphens/>
              <w:rPr>
                <w:rFonts w:ascii="Arial" w:eastAsia="Batang" w:hAnsi="Arial" w:cs="Arial"/>
                <w:lang w:val="en-GB" w:eastAsia="x-none"/>
              </w:rPr>
            </w:pPr>
            <w:r w:rsidRPr="00342ABD">
              <w:rPr>
                <w:rFonts w:ascii="Arial" w:eastAsia="等线" w:hAnsi="Arial" w:cs="Arial"/>
                <w:lang w:val="en-GB" w:eastAsia="x-none"/>
              </w:rPr>
              <w:t xml:space="preserve">automotive scenario parameter values as defined in TR 37.885, 38.859 for Urban grid/Highway </w:t>
            </w:r>
          </w:p>
          <w:p w14:paraId="6E2CFA2C" w14:textId="77777777" w:rsidR="00B10DDC" w:rsidRPr="00342ABD" w:rsidRDefault="00B10DDC" w:rsidP="00B10DDC">
            <w:pPr>
              <w:numPr>
                <w:ilvl w:val="1"/>
                <w:numId w:val="44"/>
              </w:numPr>
              <w:suppressAutoHyphens/>
              <w:rPr>
                <w:rFonts w:ascii="Arial" w:eastAsia="Batang" w:hAnsi="Arial" w:cs="Arial"/>
                <w:lang w:val="en-GB" w:eastAsia="x-none"/>
              </w:rPr>
            </w:pPr>
            <w:r w:rsidRPr="00342ABD">
              <w:rPr>
                <w:rFonts w:ascii="Arial" w:eastAsia="Batang" w:hAnsi="Arial" w:cs="Arial"/>
                <w:lang w:val="en-GB" w:eastAsia="x-none"/>
              </w:rPr>
              <w:t xml:space="preserve">Minimum distances between Tx/Rx and target are not defined in the existing communications scenarios and shall be included in the </w:t>
            </w:r>
            <w:r w:rsidRPr="00342ABD">
              <w:rPr>
                <w:rFonts w:ascii="Arial" w:eastAsia="Batang" w:hAnsi="Arial" w:cs="Arial"/>
                <w:bCs/>
                <w:lang w:val="en-GB"/>
              </w:rPr>
              <w:t xml:space="preserve">sensing </w:t>
            </w:r>
            <w:r w:rsidRPr="00342ABD">
              <w:rPr>
                <w:rFonts w:ascii="Arial" w:eastAsia="Batang" w:hAnsi="Arial" w:cs="Arial"/>
                <w:lang w:val="en-GB" w:eastAsia="x-none"/>
              </w:rPr>
              <w:t xml:space="preserve">target </w:t>
            </w:r>
            <w:r w:rsidRPr="00342ABD">
              <w:rPr>
                <w:rFonts w:ascii="Arial" w:eastAsia="Batang" w:hAnsi="Arial" w:cs="Arial"/>
                <w:bCs/>
                <w:lang w:val="en-GB"/>
              </w:rPr>
              <w:t xml:space="preserve">deployment </w:t>
            </w:r>
            <w:r w:rsidRPr="00342ABD">
              <w:rPr>
                <w:rFonts w:ascii="Arial" w:eastAsia="Batang" w:hAnsi="Arial" w:cs="Arial"/>
                <w:lang w:val="en-GB" w:eastAsia="x-none"/>
              </w:rPr>
              <w:t>scenarios.</w:t>
            </w:r>
          </w:p>
          <w:p w14:paraId="4E864DCA" w14:textId="77777777" w:rsidR="00B10DDC" w:rsidRPr="00342ABD" w:rsidRDefault="00B10DDC" w:rsidP="00B10DDC">
            <w:pPr>
              <w:numPr>
                <w:ilvl w:val="1"/>
                <w:numId w:val="44"/>
              </w:numPr>
              <w:suppressAutoHyphens/>
              <w:rPr>
                <w:rFonts w:ascii="Arial" w:eastAsia="Batang" w:hAnsi="Arial" w:cs="Arial"/>
                <w:lang w:val="en-GB" w:eastAsia="x-none"/>
              </w:rPr>
            </w:pPr>
            <w:r w:rsidRPr="00342ABD">
              <w:rPr>
                <w:rFonts w:ascii="Arial" w:eastAsia="Batang" w:hAnsi="Arial" w:cs="Arial"/>
                <w:lang w:val="en-GB" w:eastAsia="x-none"/>
              </w:rPr>
              <w:t>Note: Only deviation from the existing evaluation parameters in the applicable communication scenarios need to be explicitly defined in the ISAC scenario tables.</w:t>
            </w:r>
          </w:p>
          <w:p w14:paraId="116321AA" w14:textId="77777777" w:rsidR="00B10DDC" w:rsidRPr="00342ABD" w:rsidRDefault="00B10DDC" w:rsidP="00B10DDC">
            <w:pPr>
              <w:numPr>
                <w:ilvl w:val="0"/>
                <w:numId w:val="43"/>
              </w:numPr>
              <w:suppressAutoHyphens/>
              <w:rPr>
                <w:rFonts w:ascii="Arial" w:eastAsia="Batang" w:hAnsi="Arial" w:cs="Arial"/>
                <w:lang w:val="en-GB" w:eastAsia="x-none"/>
              </w:rPr>
            </w:pPr>
            <w:r w:rsidRPr="00342ABD">
              <w:rPr>
                <w:rFonts w:ascii="Arial" w:eastAsia="等线" w:hAnsi="Arial" w:cs="Arial"/>
                <w:lang w:val="en-GB" w:eastAsia="x-none"/>
              </w:rPr>
              <w:t>For defining sensing target properties, as a baseline</w:t>
            </w:r>
          </w:p>
          <w:p w14:paraId="230F4416" w14:textId="77777777" w:rsidR="00B10DDC" w:rsidRPr="00342ABD" w:rsidRDefault="00B10DDC" w:rsidP="00342ABD">
            <w:pPr>
              <w:numPr>
                <w:ilvl w:val="0"/>
                <w:numId w:val="45"/>
              </w:numPr>
              <w:suppressAutoHyphens/>
              <w:ind w:left="1302" w:hanging="222"/>
              <w:rPr>
                <w:rFonts w:ascii="Arial" w:eastAsia="Batang" w:hAnsi="Arial" w:cs="Arial"/>
                <w:lang w:val="en-GB" w:eastAsia="x-none"/>
              </w:rPr>
            </w:pPr>
            <w:r w:rsidRPr="00342ABD">
              <w:rPr>
                <w:rFonts w:ascii="Arial" w:eastAsia="等线" w:hAnsi="Arial" w:cs="Arial"/>
                <w:lang w:val="en-GB" w:eastAsia="x-none"/>
              </w:rPr>
              <w:t>Evaluation parameter values can be taken from additional TRs, e.g., TR 36.777, 37.885, 38.859, etc.</w:t>
            </w:r>
          </w:p>
          <w:p w14:paraId="3DEA4071" w14:textId="77777777" w:rsidR="00B10DDC" w:rsidRPr="00342ABD" w:rsidRDefault="00B10DDC" w:rsidP="00B10DDC">
            <w:pPr>
              <w:numPr>
                <w:ilvl w:val="0"/>
                <w:numId w:val="45"/>
              </w:numPr>
              <w:suppressAutoHyphens/>
              <w:ind w:left="1302" w:hanging="222"/>
              <w:rPr>
                <w:rFonts w:ascii="Arial" w:eastAsia="Batang" w:hAnsi="Arial" w:cs="Arial"/>
                <w:lang w:val="en-GB" w:eastAsia="x-none"/>
              </w:rPr>
            </w:pPr>
            <w:r w:rsidRPr="00342ABD">
              <w:rPr>
                <w:rFonts w:ascii="Arial" w:eastAsia="等线" w:hAnsi="Arial" w:cs="Arial"/>
                <w:lang w:val="en-GB" w:eastAsia="x-none"/>
              </w:rPr>
              <w:t xml:space="preserve">Size of sensing targets based on TR 22.837, 37.885 (e.g. for automotive), </w:t>
            </w:r>
            <w:r w:rsidRPr="00342ABD">
              <w:rPr>
                <w:rFonts w:ascii="Arial" w:eastAsia="等线" w:hAnsi="Arial" w:cs="Arial"/>
                <w:lang w:eastAsia="x-none"/>
              </w:rPr>
              <w:t>38.901 (e.g. for AGV size), etc</w:t>
            </w:r>
          </w:p>
          <w:p w14:paraId="74F71A43" w14:textId="77777777" w:rsidR="00B67D22" w:rsidRDefault="00B67D22" w:rsidP="00B67D22">
            <w:pPr>
              <w:suppressAutoHyphens/>
              <w:rPr>
                <w:rFonts w:ascii="Arial" w:eastAsia="等线" w:hAnsi="Arial" w:cs="Arial"/>
              </w:rPr>
            </w:pPr>
          </w:p>
          <w:p w14:paraId="1461DB19" w14:textId="77777777" w:rsidR="00B67D22" w:rsidRPr="00342ABD" w:rsidRDefault="00B67D22" w:rsidP="00B67D22">
            <w:pPr>
              <w:rPr>
                <w:rFonts w:ascii="Arial" w:eastAsia="等线" w:hAnsi="Arial" w:cs="Arial"/>
                <w:lang w:val="en-GB"/>
              </w:rPr>
            </w:pPr>
            <w:r w:rsidRPr="00342ABD">
              <w:rPr>
                <w:rFonts w:ascii="Arial" w:eastAsia="等线" w:hAnsi="Arial" w:cs="Arial"/>
                <w:highlight w:val="green"/>
                <w:lang w:val="en-GB"/>
              </w:rPr>
              <w:t>Agreement</w:t>
            </w:r>
          </w:p>
          <w:p w14:paraId="55E5C84C" w14:textId="091F1C63" w:rsidR="00B67D22" w:rsidRPr="00342ABD" w:rsidRDefault="00B67D22" w:rsidP="00342ABD">
            <w:pPr>
              <w:suppressAutoHyphens/>
              <w:rPr>
                <w:rFonts w:ascii="Arial" w:eastAsia="Batang" w:hAnsi="Arial" w:cs="Arial"/>
                <w:lang w:val="en-GB" w:eastAsia="x-none"/>
              </w:rPr>
            </w:pPr>
            <w:r w:rsidRPr="00342ABD">
              <w:rPr>
                <w:rFonts w:ascii="Arial" w:eastAsia="Batang" w:hAnsi="Arial" w:cs="Arial"/>
                <w:bCs/>
                <w:lang w:val="en-GB"/>
              </w:rPr>
              <w:t xml:space="preserve">For ISAC deployment scenarios, carrier frequency, bandwidth, and SCS are not included in the evaluation parameters templates for sensing </w:t>
            </w:r>
            <w:proofErr w:type="gramStart"/>
            <w:r w:rsidRPr="00342ABD">
              <w:rPr>
                <w:rFonts w:ascii="Arial" w:eastAsia="Batang" w:hAnsi="Arial" w:cs="Arial"/>
                <w:bCs/>
                <w:lang w:val="en-GB"/>
              </w:rPr>
              <w:t>scenarios, but</w:t>
            </w:r>
            <w:proofErr w:type="gramEnd"/>
            <w:r w:rsidRPr="00342ABD">
              <w:rPr>
                <w:rFonts w:ascii="Arial" w:eastAsia="Batang" w:hAnsi="Arial" w:cs="Arial"/>
                <w:bCs/>
                <w:lang w:val="en-GB"/>
              </w:rPr>
              <w:t xml:space="preserve"> may be included in the evaluation/calibration phase.</w:t>
            </w:r>
          </w:p>
        </w:tc>
      </w:tr>
    </w:tbl>
    <w:p w14:paraId="57BF5AE7" w14:textId="7279FF47" w:rsidR="00842C9F" w:rsidRPr="0094483C" w:rsidRDefault="005F1D4F" w:rsidP="002B79CA">
      <w:pPr>
        <w:spacing w:beforeLines="50" w:before="120" w:afterLines="50" w:after="120" w:line="288" w:lineRule="auto"/>
        <w:jc w:val="both"/>
        <w:rPr>
          <w:rFonts w:ascii="Arial" w:hAnsi="Arial" w:cs="Arial"/>
        </w:rPr>
      </w:pPr>
      <w:r>
        <w:rPr>
          <w:rFonts w:ascii="Arial" w:hAnsi="Arial" w:cs="Arial" w:hint="eastAsia"/>
        </w:rPr>
        <w:lastRenderedPageBreak/>
        <w:t>I</w:t>
      </w:r>
      <w:r>
        <w:rPr>
          <w:rFonts w:ascii="Arial" w:hAnsi="Arial" w:cs="Arial"/>
        </w:rPr>
        <w:t xml:space="preserve">n this contribution, we </w:t>
      </w:r>
      <w:r w:rsidR="00DD0A90">
        <w:rPr>
          <w:rFonts w:ascii="Arial" w:hAnsi="Arial" w:cs="Arial" w:hint="eastAsia"/>
        </w:rPr>
        <w:t xml:space="preserve">further </w:t>
      </w:r>
      <w:r>
        <w:rPr>
          <w:rFonts w:ascii="Arial" w:hAnsi="Arial" w:cs="Arial"/>
        </w:rPr>
        <w:t xml:space="preserve">provide our views on </w:t>
      </w:r>
      <w:r w:rsidR="00214A0F">
        <w:rPr>
          <w:rFonts w:ascii="Arial" w:hAnsi="Arial" w:cs="Arial" w:hint="eastAsia"/>
        </w:rPr>
        <w:t xml:space="preserve">remaining issues of </w:t>
      </w:r>
      <w:r>
        <w:rPr>
          <w:rFonts w:ascii="Arial" w:hAnsi="Arial" w:cs="Arial"/>
        </w:rPr>
        <w:t xml:space="preserve">the </w:t>
      </w:r>
      <w:r w:rsidR="00800FC9">
        <w:rPr>
          <w:rFonts w:ascii="Arial" w:hAnsi="Arial" w:cs="Arial"/>
        </w:rPr>
        <w:t>deployment scenarios</w:t>
      </w:r>
      <w:r w:rsidR="005C4897">
        <w:rPr>
          <w:rFonts w:ascii="Arial" w:hAnsi="Arial" w:cs="Arial"/>
        </w:rPr>
        <w:t xml:space="preserve">, </w:t>
      </w:r>
      <w:r w:rsidR="00B75711">
        <w:rPr>
          <w:rFonts w:ascii="Arial" w:hAnsi="Arial" w:cs="Arial" w:hint="eastAsia"/>
        </w:rPr>
        <w:t xml:space="preserve">evaluation </w:t>
      </w:r>
      <w:r w:rsidR="00B75711">
        <w:rPr>
          <w:rFonts w:ascii="Arial" w:hAnsi="Arial" w:cs="Arial"/>
        </w:rPr>
        <w:t>parameters</w:t>
      </w:r>
      <w:r w:rsidR="00B75711">
        <w:rPr>
          <w:rFonts w:ascii="Arial" w:hAnsi="Arial" w:cs="Arial" w:hint="eastAsia"/>
        </w:rPr>
        <w:t xml:space="preserve">, </w:t>
      </w:r>
      <w:r w:rsidR="005C4897">
        <w:rPr>
          <w:rFonts w:ascii="Arial" w:hAnsi="Arial" w:cs="Arial"/>
        </w:rPr>
        <w:t>operation frequency band, and sensing modes</w:t>
      </w:r>
      <w:r w:rsidR="009B03BB">
        <w:rPr>
          <w:rFonts w:ascii="Arial" w:hAnsi="Arial" w:cs="Arial"/>
        </w:rPr>
        <w:t xml:space="preserve"> for ISAC</w:t>
      </w:r>
      <w:r>
        <w:rPr>
          <w:rFonts w:ascii="Arial" w:hAnsi="Arial" w:cs="Arial"/>
        </w:rPr>
        <w:t>.</w:t>
      </w:r>
    </w:p>
    <w:p w14:paraId="7D7E775E" w14:textId="77777777" w:rsidR="003558CE" w:rsidRDefault="003558CE" w:rsidP="003558CE">
      <w:pPr>
        <w:spacing w:afterLines="50" w:after="120" w:line="288" w:lineRule="auto"/>
        <w:jc w:val="both"/>
        <w:rPr>
          <w:rFonts w:ascii="Arial" w:hAnsi="Arial" w:cs="Arial"/>
        </w:rPr>
      </w:pPr>
    </w:p>
    <w:p w14:paraId="5249BDBF" w14:textId="00B7C1BD" w:rsidR="00913745" w:rsidRDefault="009D25A0" w:rsidP="00024141">
      <w:pPr>
        <w:pStyle w:val="3GPPH1"/>
        <w:snapToGrid w:val="0"/>
        <w:spacing w:beforeLines="50" w:before="120" w:after="0" w:line="288" w:lineRule="auto"/>
        <w:ind w:left="425" w:hanging="425"/>
        <w:jc w:val="both"/>
        <w:rPr>
          <w:rFonts w:cs="Arial"/>
          <w:b/>
          <w:sz w:val="30"/>
          <w:szCs w:val="30"/>
        </w:rPr>
      </w:pPr>
      <w:bookmarkStart w:id="2" w:name="_Ref31533076"/>
      <w:r>
        <w:rPr>
          <w:rFonts w:cs="Arial"/>
          <w:b/>
          <w:sz w:val="30"/>
          <w:szCs w:val="30"/>
        </w:rPr>
        <w:t>Discussion</w:t>
      </w:r>
    </w:p>
    <w:p w14:paraId="19B06AD9" w14:textId="45BE86D2" w:rsidR="00AB289A" w:rsidRPr="00AB788F" w:rsidRDefault="00AB289A" w:rsidP="00AB289A">
      <w:pPr>
        <w:pStyle w:val="3GPPH2"/>
        <w:numPr>
          <w:ilvl w:val="0"/>
          <w:numId w:val="0"/>
        </w:numPr>
        <w:rPr>
          <w:b/>
          <w:bCs/>
          <w:sz w:val="24"/>
          <w:szCs w:val="24"/>
          <w:lang w:eastAsia="zh-CN"/>
        </w:rPr>
      </w:pPr>
      <w:r w:rsidRPr="00AB788F">
        <w:rPr>
          <w:rFonts w:hint="eastAsia"/>
          <w:b/>
          <w:bCs/>
          <w:sz w:val="24"/>
          <w:szCs w:val="24"/>
          <w:lang w:eastAsia="zh-CN"/>
        </w:rPr>
        <w:t>2</w:t>
      </w:r>
      <w:r w:rsidRPr="00AB788F">
        <w:rPr>
          <w:b/>
          <w:bCs/>
          <w:sz w:val="24"/>
          <w:szCs w:val="24"/>
          <w:lang w:eastAsia="zh-CN"/>
        </w:rPr>
        <w:t>.1 Deployment scenarios</w:t>
      </w:r>
      <w:r w:rsidR="00B75711">
        <w:rPr>
          <w:rFonts w:hint="eastAsia"/>
          <w:b/>
          <w:bCs/>
          <w:sz w:val="24"/>
          <w:szCs w:val="24"/>
          <w:lang w:eastAsia="zh-CN"/>
        </w:rPr>
        <w:t xml:space="preserve"> and evaluation parameters</w:t>
      </w:r>
    </w:p>
    <w:p w14:paraId="78BD888D" w14:textId="2963709C" w:rsidR="00AC07C7" w:rsidRPr="00AC07C7" w:rsidRDefault="00AC07C7" w:rsidP="00AC07C7">
      <w:pPr>
        <w:spacing w:afterLines="50" w:after="120" w:line="288" w:lineRule="auto"/>
        <w:jc w:val="both"/>
        <w:rPr>
          <w:rFonts w:ascii="Arial" w:hAnsi="Arial" w:cs="Arial"/>
        </w:rPr>
      </w:pPr>
      <w:r>
        <w:rPr>
          <w:rFonts w:ascii="Arial" w:hAnsi="Arial" w:cs="Arial" w:hint="eastAsia"/>
        </w:rPr>
        <w:t>In RAN1#116 meeting</w:t>
      </w:r>
      <w:r w:rsidR="00491866">
        <w:rPr>
          <w:rFonts w:ascii="Arial" w:hAnsi="Arial" w:cs="Arial" w:hint="eastAsia"/>
        </w:rPr>
        <w:t xml:space="preserve"> [4]</w:t>
      </w:r>
      <w:r>
        <w:rPr>
          <w:rFonts w:ascii="Arial" w:hAnsi="Arial" w:cs="Arial" w:hint="eastAsia"/>
        </w:rPr>
        <w:t>, t</w:t>
      </w:r>
      <w:r>
        <w:rPr>
          <w:rFonts w:ascii="Arial" w:hAnsi="Arial" w:cs="Arial"/>
        </w:rPr>
        <w:t xml:space="preserve">he following potential deployment scenarios for the 5 </w:t>
      </w:r>
      <w:r>
        <w:rPr>
          <w:rFonts w:ascii="Arial" w:hAnsi="Arial" w:cs="Arial" w:hint="eastAsia"/>
        </w:rPr>
        <w:t>sensing</w:t>
      </w:r>
      <w:r>
        <w:rPr>
          <w:rFonts w:ascii="Arial" w:hAnsi="Arial" w:cs="Arial"/>
        </w:rPr>
        <w:t xml:space="preserve"> </w:t>
      </w:r>
      <w:r>
        <w:rPr>
          <w:rFonts w:ascii="Arial" w:hAnsi="Arial" w:cs="Arial" w:hint="eastAsia"/>
        </w:rPr>
        <w:t xml:space="preserve">targets </w:t>
      </w:r>
      <w:r w:rsidR="00AB788F">
        <w:rPr>
          <w:rFonts w:ascii="Arial" w:hAnsi="Arial" w:cs="Arial" w:hint="eastAsia"/>
        </w:rPr>
        <w:t>are</w:t>
      </w:r>
      <w:r>
        <w:rPr>
          <w:rFonts w:ascii="Arial" w:hAnsi="Arial" w:cs="Arial"/>
        </w:rPr>
        <w:t xml:space="preserve"> </w:t>
      </w:r>
      <w:r>
        <w:rPr>
          <w:rFonts w:ascii="Arial" w:hAnsi="Arial" w:cs="Arial" w:hint="eastAsia"/>
        </w:rPr>
        <w:t>listed:</w:t>
      </w:r>
    </w:p>
    <w:p w14:paraId="490A47C0" w14:textId="66E3E111" w:rsidR="00AC07C7" w:rsidRDefault="00C34458" w:rsidP="00AC07C7">
      <w:pPr>
        <w:spacing w:beforeLines="50" w:before="120" w:afterLines="50" w:after="120" w:line="288" w:lineRule="auto"/>
        <w:jc w:val="center"/>
        <w:rPr>
          <w:rFonts w:ascii="Arial" w:hAnsi="Arial" w:cs="Arial"/>
          <w:b/>
          <w:bCs/>
        </w:rPr>
      </w:pPr>
      <w:r w:rsidRPr="00C34458">
        <w:rPr>
          <w:rFonts w:ascii="Arial" w:hAnsi="Arial" w:cs="Arial" w:hint="eastAsia"/>
          <w:b/>
          <w:bCs/>
        </w:rPr>
        <w:t>T</w:t>
      </w:r>
      <w:r w:rsidRPr="00C34458">
        <w:rPr>
          <w:rFonts w:ascii="Arial" w:hAnsi="Arial" w:cs="Arial"/>
          <w:b/>
          <w:bCs/>
        </w:rPr>
        <w:t xml:space="preserve">able 1: </w:t>
      </w:r>
      <w:r w:rsidR="00AC07C7">
        <w:rPr>
          <w:rFonts w:ascii="Arial" w:hAnsi="Arial" w:cs="Arial" w:hint="eastAsia"/>
          <w:b/>
          <w:bCs/>
        </w:rPr>
        <w:t>D</w:t>
      </w:r>
      <w:r w:rsidRPr="00C34458">
        <w:rPr>
          <w:rFonts w:ascii="Arial" w:hAnsi="Arial" w:cs="Arial"/>
          <w:b/>
          <w:bCs/>
        </w:rPr>
        <w:t xml:space="preserve">eployment scenarios for </w:t>
      </w:r>
      <w:r w:rsidR="00AC07C7">
        <w:rPr>
          <w:rFonts w:ascii="Arial" w:hAnsi="Arial" w:cs="Arial" w:hint="eastAsia"/>
          <w:b/>
          <w:bCs/>
        </w:rPr>
        <w:t xml:space="preserve">5 sensing targets </w:t>
      </w:r>
      <w:r w:rsidR="00AC07C7">
        <w:rPr>
          <w:rFonts w:ascii="Arial" w:hAnsi="Arial" w:cs="Arial"/>
          <w:b/>
          <w:bCs/>
        </w:rPr>
        <w:fldChar w:fldCharType="begin"/>
      </w:r>
      <w:r w:rsidR="00AC07C7">
        <w:rPr>
          <w:rFonts w:ascii="Arial" w:hAnsi="Arial" w:cs="Arial"/>
          <w:b/>
          <w:bCs/>
        </w:rPr>
        <w:instrText xml:space="preserve"> </w:instrText>
      </w:r>
      <w:r w:rsidR="00AC07C7">
        <w:rPr>
          <w:rFonts w:ascii="Arial" w:hAnsi="Arial" w:cs="Arial" w:hint="eastAsia"/>
          <w:b/>
          <w:bCs/>
        </w:rPr>
        <w:instrText>REF _Ref162859320 \r \h</w:instrText>
      </w:r>
      <w:r w:rsidR="00AC07C7">
        <w:rPr>
          <w:rFonts w:ascii="Arial" w:hAnsi="Arial" w:cs="Arial"/>
          <w:b/>
          <w:bCs/>
        </w:rPr>
        <w:instrText xml:space="preserve"> </w:instrText>
      </w:r>
      <w:r w:rsidR="00AC07C7">
        <w:rPr>
          <w:rFonts w:ascii="Arial" w:hAnsi="Arial" w:cs="Arial"/>
          <w:b/>
          <w:bCs/>
        </w:rPr>
      </w:r>
      <w:r w:rsidR="00AC07C7">
        <w:rPr>
          <w:rFonts w:ascii="Arial" w:hAnsi="Arial" w:cs="Arial"/>
          <w:b/>
          <w:bCs/>
        </w:rPr>
        <w:fldChar w:fldCharType="separate"/>
      </w:r>
      <w:r w:rsidR="003E5F9C">
        <w:rPr>
          <w:rFonts w:ascii="Arial" w:hAnsi="Arial" w:cs="Arial"/>
          <w:b/>
          <w:bCs/>
        </w:rPr>
        <w:t>[</w:t>
      </w:r>
      <w:r w:rsidR="00491866">
        <w:rPr>
          <w:rFonts w:ascii="Arial" w:hAnsi="Arial" w:cs="Arial" w:hint="eastAsia"/>
          <w:b/>
          <w:bCs/>
        </w:rPr>
        <w:t>4</w:t>
      </w:r>
      <w:r w:rsidR="003E5F9C">
        <w:rPr>
          <w:rFonts w:ascii="Arial" w:hAnsi="Arial" w:cs="Arial"/>
          <w:b/>
          <w:bCs/>
        </w:rPr>
        <w:t>]</w:t>
      </w:r>
      <w:r w:rsidR="00AC07C7">
        <w:rPr>
          <w:rFonts w:ascii="Arial" w:hAnsi="Arial" w:cs="Arial"/>
          <w:b/>
          <w:bCs/>
        </w:rPr>
        <w:fldChar w:fldCharType="end"/>
      </w:r>
    </w:p>
    <w:tbl>
      <w:tblPr>
        <w:tblW w:w="4255"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390"/>
        <w:gridCol w:w="4088"/>
      </w:tblGrid>
      <w:tr w:rsidR="00AC07C7" w:rsidRPr="00AC07C7" w14:paraId="128220F1"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D0CECE"/>
          </w:tcPr>
          <w:p w14:paraId="647E8377"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Sensing Targets</w:t>
            </w:r>
          </w:p>
        </w:tc>
        <w:tc>
          <w:tcPr>
            <w:tcW w:w="2411" w:type="pct"/>
            <w:tcBorders>
              <w:top w:val="single" w:sz="4" w:space="0" w:color="000000"/>
              <w:left w:val="single" w:sz="4" w:space="0" w:color="000000"/>
              <w:bottom w:val="single" w:sz="4" w:space="0" w:color="000000"/>
              <w:right w:val="single" w:sz="4" w:space="0" w:color="000000"/>
            </w:tcBorders>
            <w:shd w:val="clear" w:color="auto" w:fill="D0CECE"/>
          </w:tcPr>
          <w:p w14:paraId="6486629E"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 xml:space="preserve">scenarios </w:t>
            </w:r>
          </w:p>
        </w:tc>
      </w:tr>
      <w:tr w:rsidR="00AC07C7" w:rsidRPr="00AC07C7" w14:paraId="10C548FC"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2536735A"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UAVs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34F40735" w14:textId="77777777" w:rsidR="00AC07C7" w:rsidRPr="00AC07C7" w:rsidRDefault="00AC07C7" w:rsidP="00485292">
            <w:pPr>
              <w:rPr>
                <w:rFonts w:ascii="Arial" w:eastAsia="Batang" w:hAnsi="Arial" w:cs="Arial"/>
                <w:bCs/>
                <w:sz w:val="21"/>
                <w:szCs w:val="21"/>
                <w:lang w:val="sv-SE"/>
              </w:rPr>
            </w:pPr>
            <w:r w:rsidRPr="00AC07C7">
              <w:rPr>
                <w:rFonts w:ascii="Arial" w:eastAsia="Batang" w:hAnsi="Arial" w:cs="Arial"/>
                <w:bCs/>
                <w:sz w:val="21"/>
                <w:szCs w:val="21"/>
                <w:lang w:val="sv-SE"/>
              </w:rPr>
              <w:t xml:space="preserve">RMa-AV, UMa-AV, UMi-AV (TR 36.777) </w:t>
            </w:r>
          </w:p>
        </w:tc>
      </w:tr>
      <w:tr w:rsidR="00AC07C7" w:rsidRPr="00AC07C7" w14:paraId="29E7D6BC"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B8D9F05"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lastRenderedPageBreak/>
              <w:t>Humans indoors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031A7ADB"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InF, Indoor Office, [Indoor Room (TR 38.808)], [UMi, UMa]</w:t>
            </w:r>
          </w:p>
        </w:tc>
      </w:tr>
      <w:tr w:rsidR="00AC07C7" w:rsidRPr="00AC07C7" w14:paraId="665FAE43"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3E25C67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Humans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4A3B7761"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UMi, UMa, [</w:t>
            </w:r>
            <w:r w:rsidRPr="00AC07C7">
              <w:rPr>
                <w:rFonts w:ascii="Arial" w:eastAsia="Batang" w:hAnsi="Arial" w:cs="Arial"/>
                <w:bCs/>
                <w:sz w:val="21"/>
                <w:szCs w:val="21"/>
                <w:lang w:val="sv-SE"/>
              </w:rPr>
              <w:t>RMa]</w:t>
            </w:r>
          </w:p>
        </w:tc>
      </w:tr>
      <w:tr w:rsidR="00AC07C7" w:rsidRPr="00AC07C7" w14:paraId="0C6A9DDE"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FAD1B00"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Automotive vehicles (at least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EF1C6F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Highway, Urban grid, UMa, UMi, RMa</w:t>
            </w:r>
          </w:p>
        </w:tc>
      </w:tr>
      <w:tr w:rsidR="00AC07C7" w:rsidRPr="00AC07C7" w14:paraId="48CC29D7"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1370099"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Automated guided vehicles (e.g. in indoor factories)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661EDB33"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InF</w:t>
            </w:r>
          </w:p>
        </w:tc>
      </w:tr>
      <w:tr w:rsidR="00AC07C7" w:rsidRPr="00AC07C7" w14:paraId="7E5BFB7C" w14:textId="77777777" w:rsidTr="00337BEC">
        <w:trPr>
          <w:trHeight w:val="39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5B6DEFAD"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Objects creating hazards on roads/railways (examples defined in TR 22.837)</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390A022"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Highway, Urban grid, HST</w:t>
            </w:r>
          </w:p>
        </w:tc>
      </w:tr>
    </w:tbl>
    <w:p w14:paraId="1D4C656E" w14:textId="5ACABAC2" w:rsidR="00DA1109" w:rsidRDefault="009D611D" w:rsidP="00B02340">
      <w:pPr>
        <w:spacing w:beforeLines="50" w:before="120" w:afterLines="50" w:after="120" w:line="288" w:lineRule="auto"/>
        <w:jc w:val="both"/>
        <w:rPr>
          <w:rFonts w:ascii="Arial" w:hAnsi="Arial" w:cs="Arial"/>
        </w:rPr>
      </w:pPr>
      <w:r>
        <w:rPr>
          <w:rFonts w:ascii="Arial" w:hAnsi="Arial" w:cs="Arial" w:hint="eastAsia"/>
        </w:rPr>
        <w:t xml:space="preserve">Based on </w:t>
      </w:r>
      <w:r>
        <w:rPr>
          <w:rFonts w:ascii="Arial" w:hAnsi="Arial" w:cs="Arial"/>
        </w:rPr>
        <w:t>the</w:t>
      </w:r>
      <w:r>
        <w:rPr>
          <w:rFonts w:ascii="Arial" w:hAnsi="Arial" w:cs="Arial" w:hint="eastAsia"/>
        </w:rPr>
        <w:t xml:space="preserve"> discussion </w:t>
      </w:r>
      <w:r w:rsidR="00D35D99">
        <w:rPr>
          <w:rFonts w:ascii="Arial" w:hAnsi="Arial" w:cs="Arial" w:hint="eastAsia"/>
        </w:rPr>
        <w:t>in</w:t>
      </w:r>
      <w:r>
        <w:rPr>
          <w:rFonts w:ascii="Arial" w:hAnsi="Arial" w:cs="Arial" w:hint="eastAsia"/>
        </w:rPr>
        <w:t xml:space="preserve"> RAN1</w:t>
      </w:r>
      <w:r w:rsidR="00D35D99">
        <w:rPr>
          <w:rFonts w:ascii="Arial" w:hAnsi="Arial" w:cs="Arial" w:hint="eastAsia"/>
        </w:rPr>
        <w:t>#116</w:t>
      </w:r>
      <w:r>
        <w:rPr>
          <w:rFonts w:ascii="Arial" w:hAnsi="Arial" w:cs="Arial" w:hint="eastAsia"/>
        </w:rPr>
        <w:t xml:space="preserve"> meeting, although prioritization or down-selection on a subset of sensing targets and scenarios are not pursued at current stage, from our own perspective,</w:t>
      </w:r>
      <w:r w:rsidR="00DA1109">
        <w:rPr>
          <w:rFonts w:ascii="Arial" w:hAnsi="Arial" w:cs="Arial"/>
        </w:rPr>
        <w:t xml:space="preserve"> it </w:t>
      </w:r>
      <w:r>
        <w:rPr>
          <w:rFonts w:ascii="Arial" w:hAnsi="Arial" w:cs="Arial" w:hint="eastAsia"/>
        </w:rPr>
        <w:t>seems</w:t>
      </w:r>
      <w:r>
        <w:rPr>
          <w:rFonts w:ascii="Arial" w:hAnsi="Arial" w:cs="Arial"/>
        </w:rPr>
        <w:t xml:space="preserve"> </w:t>
      </w:r>
      <w:r w:rsidR="00DA1109">
        <w:rPr>
          <w:rFonts w:ascii="Arial" w:hAnsi="Arial" w:cs="Arial"/>
        </w:rPr>
        <w:t xml:space="preserve">not </w:t>
      </w:r>
      <w:r>
        <w:rPr>
          <w:rFonts w:ascii="Arial" w:hAnsi="Arial" w:cs="Arial" w:hint="eastAsia"/>
        </w:rPr>
        <w:t>possible</w:t>
      </w:r>
      <w:r>
        <w:rPr>
          <w:rFonts w:ascii="Arial" w:hAnsi="Arial" w:cs="Arial"/>
        </w:rPr>
        <w:t xml:space="preserve"> </w:t>
      </w:r>
      <w:r w:rsidR="00DA1109">
        <w:rPr>
          <w:rFonts w:ascii="Arial" w:hAnsi="Arial" w:cs="Arial"/>
        </w:rPr>
        <w:t xml:space="preserve">to include all the listed potential deployment scenarios for all 5 </w:t>
      </w:r>
      <w:r w:rsidR="00AB788F">
        <w:rPr>
          <w:rFonts w:ascii="Arial" w:hAnsi="Arial" w:cs="Arial" w:hint="eastAsia"/>
        </w:rPr>
        <w:t>sensing targets</w:t>
      </w:r>
      <w:r w:rsidR="00DA1109">
        <w:rPr>
          <w:rFonts w:ascii="Arial" w:hAnsi="Arial" w:cs="Arial"/>
        </w:rPr>
        <w:t xml:space="preserve"> in </w:t>
      </w:r>
      <w:r>
        <w:rPr>
          <w:rFonts w:ascii="Arial" w:hAnsi="Arial" w:cs="Arial" w:hint="eastAsia"/>
        </w:rPr>
        <w:t>future evaluations</w:t>
      </w:r>
      <w:r w:rsidR="003A0D57">
        <w:rPr>
          <w:rFonts w:ascii="Arial" w:hAnsi="Arial" w:cs="Arial"/>
        </w:rPr>
        <w:t xml:space="preserve">. </w:t>
      </w:r>
    </w:p>
    <w:p w14:paraId="5273055B" w14:textId="76CE1BE7" w:rsidR="00BD1ABF" w:rsidRPr="00F632F5" w:rsidRDefault="00BD1ABF" w:rsidP="00BD1ABF">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00F632F5"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00F632F5" w:rsidRPr="00F632F5">
        <w:rPr>
          <w:rFonts w:ascii="Arial" w:hAnsi="Arial" w:cs="Arial" w:hint="eastAsia"/>
          <w:b/>
          <w:bCs/>
        </w:rPr>
        <w:t>seems</w:t>
      </w:r>
      <w:r w:rsidR="00F632F5" w:rsidRPr="00F632F5">
        <w:rPr>
          <w:rFonts w:ascii="Arial" w:hAnsi="Arial" w:cs="Arial"/>
          <w:b/>
          <w:bCs/>
        </w:rPr>
        <w:t xml:space="preserve"> </w:t>
      </w:r>
      <w:r w:rsidRPr="00F632F5">
        <w:rPr>
          <w:rFonts w:ascii="Arial" w:hAnsi="Arial" w:cs="Arial"/>
          <w:b/>
          <w:bCs/>
        </w:rPr>
        <w:t xml:space="preserve">not realistic to include all the listed potential deployment scenarios for all 5 </w:t>
      </w:r>
      <w:r w:rsidR="00AB788F" w:rsidRPr="00F632F5">
        <w:rPr>
          <w:rFonts w:ascii="Arial" w:hAnsi="Arial" w:cs="Arial" w:hint="eastAsia"/>
          <w:b/>
          <w:bCs/>
        </w:rPr>
        <w:t>sensing targets</w:t>
      </w:r>
      <w:r w:rsidRPr="00F632F5">
        <w:rPr>
          <w:rFonts w:ascii="Arial" w:hAnsi="Arial" w:cs="Arial"/>
          <w:b/>
          <w:bCs/>
        </w:rPr>
        <w:t xml:space="preserve"> in </w:t>
      </w:r>
      <w:r w:rsidR="00F632F5" w:rsidRPr="00F632F5">
        <w:rPr>
          <w:rFonts w:ascii="Arial" w:hAnsi="Arial" w:cs="Arial" w:hint="eastAsia"/>
          <w:b/>
          <w:bCs/>
        </w:rPr>
        <w:t>future evaluations</w:t>
      </w:r>
      <w:r w:rsidRPr="00F632F5">
        <w:rPr>
          <w:rFonts w:ascii="Arial" w:hAnsi="Arial" w:cs="Arial"/>
          <w:b/>
          <w:bCs/>
        </w:rPr>
        <w:t>.</w:t>
      </w:r>
    </w:p>
    <w:p w14:paraId="3049F3C2" w14:textId="53790C00" w:rsidR="00D96416" w:rsidRDefault="009D611D" w:rsidP="002C64A3">
      <w:pPr>
        <w:spacing w:beforeLines="50" w:before="120" w:afterLines="50" w:after="120" w:line="288" w:lineRule="auto"/>
        <w:jc w:val="both"/>
        <w:rPr>
          <w:rFonts w:ascii="Arial" w:hAnsi="Arial" w:cs="Arial"/>
        </w:rPr>
      </w:pPr>
      <w:r>
        <w:rPr>
          <w:rFonts w:ascii="Arial" w:hAnsi="Arial" w:cs="Arial" w:hint="eastAsia"/>
        </w:rPr>
        <w:t xml:space="preserve">Therefore, we will focus on </w:t>
      </w:r>
      <w:r>
        <w:rPr>
          <w:rFonts w:ascii="Arial" w:hAnsi="Arial" w:cs="Arial"/>
        </w:rPr>
        <w:t xml:space="preserve">some </w:t>
      </w:r>
      <w:r>
        <w:rPr>
          <w:rFonts w:ascii="Arial" w:hAnsi="Arial" w:cs="Arial" w:hint="eastAsia"/>
        </w:rPr>
        <w:t>sensing targets</w:t>
      </w:r>
      <w:r>
        <w:rPr>
          <w:rFonts w:ascii="Arial" w:hAnsi="Arial" w:cs="Arial"/>
        </w:rPr>
        <w:t xml:space="preserve"> and the corresponding deployment scenarios </w:t>
      </w:r>
      <w:r>
        <w:rPr>
          <w:rFonts w:ascii="Arial" w:hAnsi="Arial" w:cs="Arial" w:hint="eastAsia"/>
        </w:rPr>
        <w:t>of our interest</w:t>
      </w:r>
      <w:r>
        <w:rPr>
          <w:rFonts w:ascii="Arial" w:hAnsi="Arial" w:cs="Arial"/>
        </w:rPr>
        <w:t>.</w:t>
      </w:r>
      <w:r>
        <w:rPr>
          <w:rFonts w:ascii="Arial" w:hAnsi="Arial" w:cs="Arial" w:hint="eastAsia"/>
        </w:rPr>
        <w:t xml:space="preserve"> </w:t>
      </w:r>
      <w:r w:rsidR="002C7E6A">
        <w:rPr>
          <w:rFonts w:ascii="Arial" w:hAnsi="Arial" w:cs="Arial" w:hint="eastAsia"/>
        </w:rPr>
        <w:t>B</w:t>
      </w:r>
      <w:r w:rsidR="002C7E6A">
        <w:rPr>
          <w:rFonts w:ascii="Arial" w:hAnsi="Arial" w:cs="Arial"/>
        </w:rPr>
        <w:t xml:space="preserve">ased on our </w:t>
      </w:r>
      <w:r w:rsidR="0004730A">
        <w:rPr>
          <w:rFonts w:ascii="Arial" w:hAnsi="Arial" w:cs="Arial"/>
        </w:rPr>
        <w:t xml:space="preserve">initial </w:t>
      </w:r>
      <w:r w:rsidR="002C7E6A">
        <w:rPr>
          <w:rFonts w:ascii="Arial" w:hAnsi="Arial" w:cs="Arial"/>
        </w:rPr>
        <w:t>investigations from</w:t>
      </w:r>
      <w:r w:rsidR="0004730A">
        <w:rPr>
          <w:rFonts w:ascii="Arial" w:hAnsi="Arial" w:cs="Arial"/>
        </w:rPr>
        <w:t xml:space="preserve"> </w:t>
      </w:r>
      <w:r w:rsidR="002C7E6A">
        <w:rPr>
          <w:rFonts w:ascii="Arial" w:hAnsi="Arial" w:cs="Arial"/>
        </w:rPr>
        <w:t>industr</w:t>
      </w:r>
      <w:r w:rsidR="0004730A">
        <w:rPr>
          <w:rFonts w:ascii="Arial" w:hAnsi="Arial" w:cs="Arial"/>
        </w:rPr>
        <w:t>ies</w:t>
      </w:r>
      <w:r w:rsidR="002C7E6A">
        <w:rPr>
          <w:rFonts w:ascii="Arial" w:hAnsi="Arial" w:cs="Arial"/>
        </w:rPr>
        <w:t xml:space="preserve">, </w:t>
      </w:r>
      <w:r w:rsidR="0004730A">
        <w:rPr>
          <w:rFonts w:ascii="Arial" w:hAnsi="Arial" w:cs="Arial"/>
        </w:rPr>
        <w:t>there are some urgent requirements on enabling radio sensing functionality in UAV and V2X</w:t>
      </w:r>
      <w:r w:rsidR="00D96416">
        <w:rPr>
          <w:rFonts w:ascii="Arial" w:hAnsi="Arial" w:cs="Arial"/>
        </w:rPr>
        <w:t xml:space="preserve"> scenarios</w:t>
      </w:r>
      <w:r w:rsidR="00945BE7">
        <w:rPr>
          <w:rFonts w:ascii="Arial" w:hAnsi="Arial" w:cs="Arial"/>
        </w:rPr>
        <w:t>.</w:t>
      </w:r>
      <w:r w:rsidR="0067153B">
        <w:rPr>
          <w:rFonts w:ascii="Arial" w:hAnsi="Arial" w:cs="Arial"/>
        </w:rPr>
        <w:t xml:space="preserve"> </w:t>
      </w:r>
      <w:r w:rsidR="0004730A">
        <w:rPr>
          <w:rFonts w:ascii="Arial" w:hAnsi="Arial" w:cs="Arial"/>
        </w:rPr>
        <w:t xml:space="preserve">From this perspective, we </w:t>
      </w:r>
      <w:r w:rsidR="00E20904">
        <w:rPr>
          <w:rFonts w:ascii="Arial" w:hAnsi="Arial" w:cs="Arial" w:hint="eastAsia"/>
        </w:rPr>
        <w:t>will mainly discuss</w:t>
      </w:r>
      <w:r w:rsidR="0004730A">
        <w:rPr>
          <w:rFonts w:ascii="Arial" w:hAnsi="Arial" w:cs="Arial"/>
        </w:rPr>
        <w:t xml:space="preserve"> </w:t>
      </w:r>
      <w:r w:rsidR="00031DE5">
        <w:rPr>
          <w:rFonts w:ascii="Arial" w:hAnsi="Arial" w:cs="Arial" w:hint="eastAsia"/>
        </w:rPr>
        <w:t>sensing targets</w:t>
      </w:r>
      <w:r w:rsidR="00D96416">
        <w:rPr>
          <w:rFonts w:ascii="Arial" w:hAnsi="Arial" w:cs="Arial"/>
        </w:rPr>
        <w:t xml:space="preserve"> of UAVs, </w:t>
      </w:r>
      <w:r w:rsidR="00945BE7">
        <w:rPr>
          <w:rFonts w:ascii="Arial" w:hAnsi="Arial" w:cs="Arial"/>
        </w:rPr>
        <w:t>automotive</w:t>
      </w:r>
      <w:r w:rsidR="00D96416">
        <w:rPr>
          <w:rFonts w:ascii="Arial" w:hAnsi="Arial" w:cs="Arial"/>
        </w:rPr>
        <w:t xml:space="preserve"> vehicles, </w:t>
      </w:r>
      <w:r w:rsidR="00945BE7">
        <w:rPr>
          <w:rFonts w:ascii="Arial" w:hAnsi="Arial" w:cs="Arial" w:hint="eastAsia"/>
        </w:rPr>
        <w:t>human</w:t>
      </w:r>
      <w:r w:rsidR="00945BE7">
        <w:rPr>
          <w:rFonts w:ascii="Arial" w:hAnsi="Arial" w:cs="Arial"/>
        </w:rPr>
        <w:t xml:space="preserve"> </w:t>
      </w:r>
      <w:r w:rsidR="00D96416">
        <w:rPr>
          <w:rFonts w:ascii="Arial" w:hAnsi="Arial" w:cs="Arial"/>
        </w:rPr>
        <w:t xml:space="preserve">and objects creating hazards on roads. </w:t>
      </w:r>
      <w:r w:rsidR="00EE41AF">
        <w:rPr>
          <w:rFonts w:ascii="Arial" w:hAnsi="Arial" w:cs="Arial"/>
        </w:rPr>
        <w:t>Details can refer to the following sub-sections.</w:t>
      </w:r>
    </w:p>
    <w:p w14:paraId="709AC2CF" w14:textId="7E65E5B6" w:rsidR="000D3283" w:rsidRDefault="00F13B83" w:rsidP="000D3283">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w:t>
      </w:r>
      <w:r w:rsidR="000D3283" w:rsidRPr="00AB3831">
        <w:rPr>
          <w:rFonts w:ascii="Arial" w:hAnsi="Arial" w:cs="Arial"/>
          <w:b/>
          <w:bCs/>
        </w:rPr>
        <w:t xml:space="preserve">1: </w:t>
      </w:r>
      <w:r w:rsidR="00EE41AF">
        <w:rPr>
          <w:rFonts w:ascii="Arial" w:hAnsi="Arial" w:cs="Arial" w:hint="eastAsia"/>
          <w:b/>
          <w:bCs/>
        </w:rPr>
        <w:t xml:space="preserve">Based on our own </w:t>
      </w:r>
      <w:r w:rsidR="00EE41AF">
        <w:rPr>
          <w:rFonts w:ascii="Arial" w:hAnsi="Arial" w:cs="Arial"/>
          <w:b/>
          <w:bCs/>
        </w:rPr>
        <w:t>interest</w:t>
      </w:r>
      <w:r w:rsidR="000D3283">
        <w:rPr>
          <w:rFonts w:ascii="Arial" w:hAnsi="Arial" w:cs="Arial"/>
          <w:b/>
          <w:bCs/>
        </w:rPr>
        <w:t xml:space="preserve">, the following </w:t>
      </w:r>
      <w:r w:rsidR="00031DE5">
        <w:rPr>
          <w:rFonts w:ascii="Arial" w:hAnsi="Arial" w:cs="Arial" w:hint="eastAsia"/>
          <w:b/>
          <w:bCs/>
        </w:rPr>
        <w:t>sensing targets</w:t>
      </w:r>
      <w:r w:rsidR="0067153B">
        <w:rPr>
          <w:rFonts w:ascii="Arial" w:hAnsi="Arial" w:cs="Arial"/>
          <w:b/>
          <w:bCs/>
        </w:rPr>
        <w:t xml:space="preserve"> are preferred</w:t>
      </w:r>
      <w:r w:rsidR="000D3283">
        <w:rPr>
          <w:rFonts w:ascii="Arial" w:hAnsi="Arial" w:cs="Arial"/>
          <w:b/>
          <w:bCs/>
        </w:rPr>
        <w:t>:</w:t>
      </w:r>
    </w:p>
    <w:p w14:paraId="7C3060FA" w14:textId="77777777" w:rsidR="000D3283" w:rsidRPr="00EE41AF" w:rsidRDefault="000D3283" w:rsidP="000D3283">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670558AB" w14:textId="712863F1" w:rsidR="000D3283" w:rsidRPr="00EE41AF" w:rsidRDefault="000D3283" w:rsidP="000D3283">
      <w:pPr>
        <w:pStyle w:val="af9"/>
        <w:numPr>
          <w:ilvl w:val="0"/>
          <w:numId w:val="36"/>
        </w:numPr>
        <w:spacing w:before="50" w:line="288" w:lineRule="auto"/>
        <w:ind w:left="442" w:hanging="442"/>
        <w:jc w:val="both"/>
        <w:rPr>
          <w:rFonts w:ascii="Arial" w:hAnsi="Arial" w:cs="Arial"/>
          <w:b/>
          <w:bCs/>
          <w:sz w:val="24"/>
          <w:szCs w:val="24"/>
          <w:lang w:eastAsia="zh-CN"/>
        </w:rPr>
      </w:pPr>
      <w:bookmarkStart w:id="3" w:name="_Hlk158106555"/>
      <w:r w:rsidRPr="00EE41AF">
        <w:rPr>
          <w:rFonts w:ascii="Arial" w:hAnsi="Arial" w:cs="Arial" w:hint="eastAsia"/>
          <w:b/>
          <w:bCs/>
          <w:sz w:val="24"/>
          <w:szCs w:val="24"/>
          <w:lang w:eastAsia="zh-CN"/>
        </w:rPr>
        <w:t>A</w:t>
      </w:r>
      <w:r w:rsidRPr="00EE41AF">
        <w:rPr>
          <w:rFonts w:ascii="Arial" w:hAnsi="Arial" w:cs="Arial"/>
          <w:b/>
          <w:bCs/>
          <w:sz w:val="24"/>
          <w:szCs w:val="24"/>
          <w:lang w:eastAsia="zh-CN"/>
        </w:rPr>
        <w:t>utom</w:t>
      </w:r>
      <w:r w:rsidR="00945BE7" w:rsidRPr="00EE41AF">
        <w:rPr>
          <w:rFonts w:ascii="Arial" w:hAnsi="Arial" w:cs="Arial"/>
          <w:b/>
          <w:bCs/>
          <w:sz w:val="24"/>
          <w:szCs w:val="24"/>
          <w:lang w:eastAsia="zh-CN"/>
        </w:rPr>
        <w:t>o</w:t>
      </w:r>
      <w:r w:rsidRPr="00EE41AF">
        <w:rPr>
          <w:rFonts w:ascii="Arial" w:hAnsi="Arial" w:cs="Arial"/>
          <w:b/>
          <w:bCs/>
          <w:sz w:val="24"/>
          <w:szCs w:val="24"/>
          <w:lang w:eastAsia="zh-CN"/>
        </w:rPr>
        <w:t>tive vehicles</w:t>
      </w:r>
      <w:r w:rsidR="00945BE7" w:rsidRPr="00EE41AF">
        <w:rPr>
          <w:rFonts w:ascii="Arial" w:hAnsi="Arial" w:cs="Arial"/>
          <w:b/>
          <w:bCs/>
          <w:sz w:val="24"/>
          <w:szCs w:val="24"/>
          <w:lang w:eastAsia="zh-CN"/>
        </w:rPr>
        <w:t xml:space="preserve"> and human</w:t>
      </w:r>
      <w:r w:rsidR="00484494" w:rsidRPr="00EE41AF">
        <w:rPr>
          <w:rFonts w:ascii="Arial" w:hAnsi="Arial" w:cs="Arial"/>
          <w:b/>
          <w:bCs/>
          <w:sz w:val="24"/>
          <w:szCs w:val="24"/>
          <w:lang w:eastAsia="zh-CN"/>
        </w:rPr>
        <w:t>s</w:t>
      </w:r>
      <w:r w:rsidRPr="00EE41AF">
        <w:rPr>
          <w:rFonts w:ascii="Arial" w:hAnsi="Arial" w:cs="Arial"/>
          <w:b/>
          <w:bCs/>
          <w:sz w:val="24"/>
          <w:szCs w:val="24"/>
          <w:lang w:eastAsia="zh-CN"/>
        </w:rPr>
        <w:t xml:space="preserve"> </w:t>
      </w:r>
      <w:r w:rsidR="000727F5" w:rsidRPr="00EE41AF">
        <w:rPr>
          <w:rFonts w:ascii="Arial" w:hAnsi="Arial" w:cs="Arial"/>
          <w:b/>
          <w:bCs/>
          <w:sz w:val="24"/>
          <w:szCs w:val="24"/>
          <w:lang w:eastAsia="zh-CN"/>
        </w:rPr>
        <w:t xml:space="preserve">for </w:t>
      </w:r>
      <w:proofErr w:type="gramStart"/>
      <w:r w:rsidR="00945BE7" w:rsidRPr="00EE41AF">
        <w:rPr>
          <w:rFonts w:ascii="Arial" w:hAnsi="Arial" w:cs="Arial"/>
          <w:b/>
          <w:bCs/>
          <w:sz w:val="24"/>
          <w:szCs w:val="24"/>
          <w:lang w:eastAsia="zh-CN"/>
        </w:rPr>
        <w:t>V2X</w:t>
      </w:r>
      <w:r w:rsidRPr="00EE41AF">
        <w:rPr>
          <w:rFonts w:ascii="Arial" w:hAnsi="Arial" w:cs="Arial"/>
          <w:b/>
          <w:bCs/>
          <w:sz w:val="24"/>
          <w:szCs w:val="24"/>
          <w:lang w:eastAsia="zh-CN"/>
        </w:rPr>
        <w:t>;</w:t>
      </w:r>
      <w:proofErr w:type="gramEnd"/>
    </w:p>
    <w:p w14:paraId="53279015" w14:textId="566948E1" w:rsidR="000D3283" w:rsidRPr="00EE41AF" w:rsidRDefault="00945BE7" w:rsidP="000D3283">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w:t>
      </w:r>
      <w:r w:rsidR="000D3283" w:rsidRPr="00EE41AF">
        <w:rPr>
          <w:rFonts w:ascii="Arial" w:hAnsi="Arial" w:cs="Arial"/>
          <w:b/>
          <w:bCs/>
          <w:sz w:val="24"/>
          <w:szCs w:val="24"/>
          <w:lang w:eastAsia="zh-CN"/>
        </w:rPr>
        <w:t>bjects creating hazards on roads.</w:t>
      </w:r>
    </w:p>
    <w:bookmarkEnd w:id="3"/>
    <w:p w14:paraId="484BD0AB" w14:textId="77777777" w:rsidR="000B6789" w:rsidRPr="000D3283" w:rsidRDefault="000B6789" w:rsidP="002C64A3">
      <w:pPr>
        <w:spacing w:beforeLines="50" w:before="120" w:afterLines="50" w:after="120" w:line="288" w:lineRule="auto"/>
        <w:jc w:val="both"/>
        <w:rPr>
          <w:rFonts w:ascii="Arial" w:hAnsi="Arial" w:cs="Arial"/>
        </w:rPr>
      </w:pPr>
    </w:p>
    <w:p w14:paraId="37E08938" w14:textId="442A6C74"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.1.1 UAV</w:t>
      </w:r>
    </w:p>
    <w:p w14:paraId="0D3AAB60" w14:textId="49718105" w:rsidR="00D46A0D" w:rsidRDefault="000D1AC5" w:rsidP="00D137C0">
      <w:pPr>
        <w:spacing w:beforeLines="50" w:before="120" w:afterLines="50" w:after="120" w:line="288" w:lineRule="auto"/>
        <w:jc w:val="both"/>
        <w:rPr>
          <w:rFonts w:ascii="Arial" w:hAnsi="Arial" w:cs="Arial"/>
        </w:rPr>
      </w:pPr>
      <w:r>
        <w:rPr>
          <w:rFonts w:ascii="Arial" w:hAnsi="Arial" w:cs="Arial"/>
        </w:rPr>
        <w:t>T</w:t>
      </w:r>
      <w:r w:rsidR="00E62479" w:rsidRPr="00E62479">
        <w:rPr>
          <w:rFonts w:ascii="Arial" w:hAnsi="Arial" w:cs="Arial"/>
        </w:rPr>
        <w:t>he global drone</w:t>
      </w:r>
      <w:r w:rsidR="00E62479">
        <w:rPr>
          <w:rFonts w:ascii="Arial" w:hAnsi="Arial" w:cs="Arial"/>
        </w:rPr>
        <w:t xml:space="preserve"> or UAV</w:t>
      </w:r>
      <w:r w:rsidR="00E62479" w:rsidRPr="00E62479">
        <w:rPr>
          <w:rFonts w:ascii="Arial" w:hAnsi="Arial" w:cs="Arial"/>
        </w:rPr>
        <w:t xml:space="preserve"> market has expanded exponentially with the latest projections estimating market value of at least</w:t>
      </w:r>
      <w:r w:rsidR="00E62479">
        <w:rPr>
          <w:rFonts w:ascii="Arial" w:hAnsi="Arial" w:cs="Arial"/>
        </w:rPr>
        <w:t xml:space="preserve"> </w:t>
      </w:r>
      <w:r w:rsidR="00E62479" w:rsidRPr="00E62479">
        <w:rPr>
          <w:rFonts w:ascii="Arial" w:hAnsi="Arial" w:cs="Arial"/>
        </w:rPr>
        <w:t>22 billion</w:t>
      </w:r>
      <w:r w:rsidR="00E62479">
        <w:rPr>
          <w:rFonts w:ascii="Arial" w:hAnsi="Arial" w:cs="Arial"/>
        </w:rPr>
        <w:t xml:space="preserve"> US dollars</w:t>
      </w:r>
      <w:r w:rsidR="00E62479" w:rsidRPr="00E62479">
        <w:rPr>
          <w:rFonts w:ascii="Arial" w:hAnsi="Arial" w:cs="Arial"/>
        </w:rPr>
        <w:t xml:space="preserve"> by 202</w:t>
      </w:r>
      <w:r>
        <w:rPr>
          <w:rFonts w:ascii="Arial" w:hAnsi="Arial" w:cs="Arial"/>
        </w:rPr>
        <w:t>2, in which</w:t>
      </w:r>
      <w:r w:rsidR="002B7A15">
        <w:rPr>
          <w:rFonts w:ascii="Arial" w:hAnsi="Arial" w:cs="Arial"/>
        </w:rPr>
        <w:t xml:space="preserve"> China has dedicated a major part in driving the market’s growth</w:t>
      </w:r>
      <w:r>
        <w:rPr>
          <w:rFonts w:ascii="Arial" w:hAnsi="Arial" w:cs="Arial"/>
        </w:rPr>
        <w:t>.</w:t>
      </w:r>
      <w:r w:rsidR="00997959">
        <w:rPr>
          <w:rFonts w:ascii="Arial" w:hAnsi="Arial" w:cs="Arial" w:hint="eastAsia"/>
        </w:rPr>
        <w:t xml:space="preserve"> </w:t>
      </w:r>
      <w:r w:rsidR="00FB646D">
        <w:rPr>
          <w:rFonts w:ascii="Arial" w:hAnsi="Arial" w:cs="Arial"/>
        </w:rPr>
        <w:t xml:space="preserve">In China, </w:t>
      </w:r>
      <w:r w:rsidR="00D46A0D">
        <w:rPr>
          <w:rFonts w:ascii="Arial" w:hAnsi="Arial" w:cs="Arial"/>
        </w:rPr>
        <w:t>Shenzhen</w:t>
      </w:r>
      <w:r w:rsidR="00FB646D">
        <w:rPr>
          <w:rFonts w:ascii="Arial" w:hAnsi="Arial" w:cs="Arial"/>
        </w:rPr>
        <w:t xml:space="preserve"> w</w:t>
      </w:r>
      <w:r w:rsidR="00FB646D" w:rsidRPr="00997959">
        <w:rPr>
          <w:rFonts w:ascii="Arial" w:hAnsi="Arial" w:cs="Arial"/>
        </w:rPr>
        <w:t>ith a complete drone manufacturing supply chain</w:t>
      </w:r>
      <w:r w:rsidR="00FB646D">
        <w:rPr>
          <w:rFonts w:ascii="Arial" w:hAnsi="Arial" w:cs="Arial"/>
        </w:rPr>
        <w:t>,</w:t>
      </w:r>
      <w:r w:rsidR="00D274A5" w:rsidRPr="00D274A5">
        <w:rPr>
          <w:rFonts w:ascii="Arial" w:hAnsi="Arial" w:cs="Arial"/>
        </w:rPr>
        <w:t xml:space="preserve"> has become a magnet for businesses specializing in drone-assisted deliveries, transportation</w:t>
      </w:r>
      <w:r w:rsidR="00A07177">
        <w:rPr>
          <w:rFonts w:ascii="Arial" w:hAnsi="Arial" w:cs="Arial"/>
        </w:rPr>
        <w:t xml:space="preserve">, and </w:t>
      </w:r>
      <w:r w:rsidR="00D274A5" w:rsidRPr="00D274A5">
        <w:rPr>
          <w:rFonts w:ascii="Arial" w:hAnsi="Arial" w:cs="Arial"/>
        </w:rPr>
        <w:t xml:space="preserve">tourism, </w:t>
      </w:r>
      <w:r w:rsidR="00A07177">
        <w:rPr>
          <w:rFonts w:ascii="Arial" w:hAnsi="Arial" w:cs="Arial"/>
        </w:rPr>
        <w:t>etc</w:t>
      </w:r>
      <w:r w:rsidR="00D274A5" w:rsidRPr="00D274A5">
        <w:rPr>
          <w:rFonts w:ascii="Arial" w:hAnsi="Arial" w:cs="Arial"/>
        </w:rPr>
        <w:t>.</w:t>
      </w:r>
      <w:r w:rsidR="00D274A5">
        <w:rPr>
          <w:rFonts w:ascii="Arial" w:hAnsi="Arial" w:cs="Arial"/>
        </w:rPr>
        <w:t xml:space="preserve"> </w:t>
      </w:r>
      <w:r w:rsidR="00102A49">
        <w:rPr>
          <w:rFonts w:ascii="Arial" w:hAnsi="Arial" w:cs="Arial"/>
        </w:rPr>
        <w:t>T</w:t>
      </w:r>
      <w:r w:rsidR="006B1FA2">
        <w:rPr>
          <w:rFonts w:ascii="Arial" w:hAnsi="Arial" w:cs="Arial"/>
        </w:rPr>
        <w:t xml:space="preserve">o support the UAV enterprises, Shenzhen has </w:t>
      </w:r>
      <w:r w:rsidR="006B1FA2" w:rsidRPr="006B1FA2">
        <w:rPr>
          <w:rFonts w:ascii="Arial" w:hAnsi="Arial" w:cs="Arial"/>
        </w:rPr>
        <w:t>issued a plan for a low-altitude economy</w:t>
      </w:r>
      <w:r w:rsidR="006B1FA2">
        <w:rPr>
          <w:rFonts w:ascii="Arial" w:hAnsi="Arial" w:cs="Arial"/>
        </w:rPr>
        <w:t xml:space="preserve"> to </w:t>
      </w:r>
      <w:r w:rsidR="006B1FA2" w:rsidRPr="006B1FA2">
        <w:rPr>
          <w:rFonts w:ascii="Arial" w:hAnsi="Arial" w:cs="Arial"/>
        </w:rPr>
        <w:t>facilitate the development of upstream and downstream industries</w:t>
      </w:r>
      <w:r w:rsidR="006B1FA2">
        <w:rPr>
          <w:rFonts w:ascii="Arial" w:hAnsi="Arial" w:cs="Arial"/>
        </w:rPr>
        <w:t>.</w:t>
      </w:r>
    </w:p>
    <w:p w14:paraId="5BD2C302" w14:textId="167781E1" w:rsidR="00A570E8" w:rsidRDefault="00A570E8" w:rsidP="00A570E8">
      <w:pPr>
        <w:spacing w:beforeLines="50" w:before="120" w:afterLines="50" w:after="120" w:line="288" w:lineRule="auto"/>
        <w:jc w:val="center"/>
        <w:rPr>
          <w:rFonts w:ascii="Arial" w:hAnsi="Arial" w:cs="Arial"/>
        </w:rPr>
      </w:pPr>
      <w:r>
        <w:rPr>
          <w:rFonts w:ascii="Arial" w:hAnsi="Arial" w:cs="Arial"/>
          <w:noProof/>
        </w:rPr>
        <w:lastRenderedPageBreak/>
        <w:drawing>
          <wp:inline distT="0" distB="0" distL="0" distR="0" wp14:anchorId="01BE5136" wp14:editId="09FF16CF">
            <wp:extent cx="2492681" cy="1576426"/>
            <wp:effectExtent l="0" t="0" r="3175" b="5080"/>
            <wp:docPr id="1220612231" name="图片 1" descr="飞机窗户外的小鸟&#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12231" name="图片 1" descr="飞机窗户外的小鸟&#10;&#10;低可信度描述已自动生成"/>
                    <pic:cNvPicPr/>
                  </pic:nvPicPr>
                  <pic:blipFill rotWithShape="1">
                    <a:blip r:embed="rId14" cstate="print">
                      <a:extLst>
                        <a:ext uri="{28A0092B-C50C-407E-A947-70E740481C1C}">
                          <a14:useLocalDpi xmlns:a14="http://schemas.microsoft.com/office/drawing/2010/main" val="0"/>
                        </a:ext>
                      </a:extLst>
                    </a:blip>
                    <a:srcRect l="12636" t="2256" r="16177" b="16694"/>
                    <a:stretch/>
                  </pic:blipFill>
                  <pic:spPr bwMode="auto">
                    <a:xfrm>
                      <a:off x="0" y="0"/>
                      <a:ext cx="2499489" cy="1580732"/>
                    </a:xfrm>
                    <a:prstGeom prst="rect">
                      <a:avLst/>
                    </a:prstGeom>
                    <a:ln>
                      <a:noFill/>
                    </a:ln>
                    <a:extLst>
                      <a:ext uri="{53640926-AAD7-44D8-BBD7-CCE9431645EC}">
                        <a14:shadowObscured xmlns:a14="http://schemas.microsoft.com/office/drawing/2010/main"/>
                      </a:ext>
                    </a:extLst>
                  </pic:spPr>
                </pic:pic>
              </a:graphicData>
            </a:graphic>
          </wp:inline>
        </w:drawing>
      </w:r>
    </w:p>
    <w:p w14:paraId="741860A7" w14:textId="08CF0BA9" w:rsidR="00A570E8" w:rsidRPr="00A570E8" w:rsidRDefault="00A570E8" w:rsidP="00A570E8">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igure 1: A Meituan delivery drone.</w:t>
      </w:r>
    </w:p>
    <w:p w14:paraId="238C912C" w14:textId="43FCEFE2" w:rsidR="000A3899" w:rsidRDefault="0033687C" w:rsidP="00FB646D">
      <w:pPr>
        <w:spacing w:beforeLines="50" w:before="120" w:afterLines="50" w:after="120" w:line="288" w:lineRule="auto"/>
        <w:jc w:val="both"/>
        <w:rPr>
          <w:rFonts w:ascii="Arial" w:hAnsi="Arial" w:cs="Arial"/>
        </w:rPr>
      </w:pPr>
      <w:r w:rsidRPr="0033687C">
        <w:rPr>
          <w:rFonts w:ascii="Arial" w:hAnsi="Arial" w:cs="Arial"/>
        </w:rPr>
        <w:t xml:space="preserve">With the rapid development of civil </w:t>
      </w:r>
      <w:r>
        <w:rPr>
          <w:rFonts w:ascii="Arial" w:hAnsi="Arial" w:cs="Arial"/>
        </w:rPr>
        <w:t>drones</w:t>
      </w:r>
      <w:r w:rsidRPr="0033687C">
        <w:rPr>
          <w:rFonts w:ascii="Arial" w:hAnsi="Arial" w:cs="Arial"/>
        </w:rPr>
        <w:t xml:space="preserve"> and UAV technology, the flight situation in low-altitude airspace is becoming more and more complicated.</w:t>
      </w:r>
      <w:r w:rsidR="00A63E18">
        <w:rPr>
          <w:rFonts w:ascii="Arial" w:hAnsi="Arial" w:cs="Arial"/>
        </w:rPr>
        <w:t xml:space="preserve"> Effective </w:t>
      </w:r>
      <w:r w:rsidR="00417D31">
        <w:rPr>
          <w:rFonts w:ascii="Arial" w:hAnsi="Arial" w:cs="Arial"/>
        </w:rPr>
        <w:t xml:space="preserve">and seamless </w:t>
      </w:r>
      <w:r w:rsidR="00A63E18">
        <w:rPr>
          <w:rFonts w:ascii="Arial" w:hAnsi="Arial" w:cs="Arial"/>
        </w:rPr>
        <w:t>surveillance and regulation</w:t>
      </w:r>
      <w:r w:rsidRPr="00D137C0">
        <w:rPr>
          <w:rFonts w:ascii="Arial" w:hAnsi="Arial" w:cs="Arial"/>
        </w:rPr>
        <w:t xml:space="preserve"> of </w:t>
      </w:r>
      <w:r>
        <w:rPr>
          <w:rFonts w:ascii="Arial" w:hAnsi="Arial" w:cs="Arial"/>
        </w:rPr>
        <w:t>UAV</w:t>
      </w:r>
      <w:r w:rsidR="00A63E18">
        <w:rPr>
          <w:rFonts w:ascii="Arial" w:hAnsi="Arial" w:cs="Arial"/>
        </w:rPr>
        <w:t xml:space="preserve"> operation</w:t>
      </w:r>
      <w:r w:rsidR="00102A49">
        <w:rPr>
          <w:rFonts w:ascii="Arial" w:hAnsi="Arial" w:cs="Arial"/>
        </w:rPr>
        <w:t xml:space="preserve"> </w:t>
      </w:r>
      <w:r w:rsidR="00A63E18">
        <w:rPr>
          <w:rFonts w:ascii="Arial" w:hAnsi="Arial" w:cs="Arial"/>
        </w:rPr>
        <w:t xml:space="preserve">based on 5G cellular networks </w:t>
      </w:r>
      <w:r w:rsidRPr="00D137C0">
        <w:rPr>
          <w:rFonts w:ascii="Arial" w:hAnsi="Arial" w:cs="Arial"/>
        </w:rPr>
        <w:t>ha</w:t>
      </w:r>
      <w:r w:rsidR="00A63E18">
        <w:rPr>
          <w:rFonts w:ascii="Arial" w:hAnsi="Arial" w:cs="Arial"/>
        </w:rPr>
        <w:t>ve</w:t>
      </w:r>
      <w:r w:rsidRPr="00D137C0">
        <w:rPr>
          <w:rFonts w:ascii="Arial" w:hAnsi="Arial" w:cs="Arial"/>
        </w:rPr>
        <w:t xml:space="preserve"> become</w:t>
      </w:r>
      <w:r w:rsidR="00A63E18">
        <w:rPr>
          <w:rFonts w:ascii="Arial" w:hAnsi="Arial" w:cs="Arial"/>
        </w:rPr>
        <w:t xml:space="preserve"> </w:t>
      </w:r>
      <w:r w:rsidRPr="00D137C0">
        <w:rPr>
          <w:rFonts w:ascii="Arial" w:hAnsi="Arial" w:cs="Arial"/>
        </w:rPr>
        <w:t xml:space="preserve">emerging </w:t>
      </w:r>
      <w:r w:rsidR="00A63E18">
        <w:rPr>
          <w:rFonts w:ascii="Arial" w:hAnsi="Arial" w:cs="Arial"/>
        </w:rPr>
        <w:t>needs</w:t>
      </w:r>
      <w:r w:rsidRPr="00D137C0">
        <w:rPr>
          <w:rFonts w:ascii="Arial" w:hAnsi="Arial" w:cs="Arial"/>
        </w:rPr>
        <w:t xml:space="preserve"> f</w:t>
      </w:r>
      <w:r w:rsidR="00A63E18">
        <w:rPr>
          <w:rFonts w:ascii="Arial" w:hAnsi="Arial" w:cs="Arial"/>
        </w:rPr>
        <w:t>rom</w:t>
      </w:r>
      <w:r w:rsidRPr="00D137C0">
        <w:rPr>
          <w:rFonts w:ascii="Arial" w:hAnsi="Arial" w:cs="Arial"/>
        </w:rPr>
        <w:t xml:space="preserve"> civil aviation authority</w:t>
      </w:r>
      <w:r w:rsidR="00C61050">
        <w:rPr>
          <w:rFonts w:ascii="Arial" w:hAnsi="Arial" w:cs="Arial" w:hint="eastAsia"/>
        </w:rPr>
        <w:t xml:space="preserve">, </w:t>
      </w:r>
      <w:r w:rsidRPr="00D137C0">
        <w:rPr>
          <w:rFonts w:ascii="Arial" w:hAnsi="Arial" w:cs="Arial"/>
        </w:rPr>
        <w:t>local governments</w:t>
      </w:r>
      <w:r w:rsidR="00C61050">
        <w:rPr>
          <w:rFonts w:ascii="Arial" w:hAnsi="Arial" w:cs="Arial" w:hint="eastAsia"/>
        </w:rPr>
        <w:t xml:space="preserve"> and industry customers</w:t>
      </w:r>
      <w:r w:rsidR="00102A49">
        <w:rPr>
          <w:rFonts w:ascii="Arial" w:hAnsi="Arial" w:cs="Arial"/>
        </w:rPr>
        <w:t>.</w:t>
      </w:r>
      <w:r w:rsidR="00C61050">
        <w:rPr>
          <w:rFonts w:ascii="Arial" w:hAnsi="Arial" w:cs="Arial" w:hint="eastAsia"/>
        </w:rPr>
        <w:t xml:space="preserve"> For instance, based on our investigations on </w:t>
      </w:r>
      <w:r w:rsidR="00C61050" w:rsidRPr="00021B8C">
        <w:rPr>
          <w:rFonts w:ascii="Arial" w:hAnsi="Arial" w:cs="Arial"/>
        </w:rPr>
        <w:t>China Southern Power Grid</w:t>
      </w:r>
      <w:r w:rsidR="00C61050">
        <w:rPr>
          <w:rFonts w:ascii="Arial" w:hAnsi="Arial" w:cs="Arial" w:hint="eastAsia"/>
        </w:rPr>
        <w:t xml:space="preserve">, </w:t>
      </w:r>
      <w:r w:rsidR="00021B8C">
        <w:rPr>
          <w:rFonts w:ascii="Arial" w:hAnsi="Arial" w:cs="Arial" w:hint="eastAsia"/>
        </w:rPr>
        <w:t>UAVs</w:t>
      </w:r>
      <w:r w:rsidR="00021B8C" w:rsidRPr="00021B8C">
        <w:rPr>
          <w:rFonts w:ascii="Arial" w:hAnsi="Arial" w:cs="Arial"/>
        </w:rPr>
        <w:t xml:space="preserve"> have a strong ability to affect the operating equipment in </w:t>
      </w:r>
      <w:r w:rsidR="00021B8C">
        <w:rPr>
          <w:rFonts w:ascii="Arial" w:hAnsi="Arial" w:cs="Arial" w:hint="eastAsia"/>
        </w:rPr>
        <w:t>Power</w:t>
      </w:r>
      <w:r w:rsidR="00021B8C" w:rsidRPr="00021B8C">
        <w:rPr>
          <w:rFonts w:ascii="Arial" w:hAnsi="Arial" w:cs="Arial"/>
        </w:rPr>
        <w:t xml:space="preserve"> </w:t>
      </w:r>
      <w:r w:rsidR="00021B8C">
        <w:rPr>
          <w:rFonts w:ascii="Arial" w:hAnsi="Arial" w:cs="Arial" w:hint="eastAsia"/>
        </w:rPr>
        <w:t>G</w:t>
      </w:r>
      <w:r w:rsidR="00021B8C" w:rsidRPr="00021B8C">
        <w:rPr>
          <w:rFonts w:ascii="Arial" w:hAnsi="Arial" w:cs="Arial"/>
        </w:rPr>
        <w:t>rid.</w:t>
      </w:r>
      <w:r w:rsidR="00021B8C">
        <w:rPr>
          <w:rFonts w:ascii="Arial" w:hAnsi="Arial" w:cs="Arial" w:hint="eastAsia"/>
        </w:rPr>
        <w:t xml:space="preserve"> From operation safety perspective, Power Grid has urgent demands </w:t>
      </w:r>
      <w:r w:rsidR="000441C9">
        <w:rPr>
          <w:rFonts w:ascii="Arial" w:hAnsi="Arial" w:cs="Arial" w:hint="eastAsia"/>
        </w:rPr>
        <w:t>on</w:t>
      </w:r>
      <w:r w:rsidR="00021B8C">
        <w:rPr>
          <w:rFonts w:ascii="Arial" w:hAnsi="Arial" w:cs="Arial" w:hint="eastAsia"/>
        </w:rPr>
        <w:t xml:space="preserve"> </w:t>
      </w:r>
      <w:r w:rsidR="00A66572">
        <w:rPr>
          <w:rFonts w:ascii="Arial" w:hAnsi="Arial" w:cs="Arial" w:hint="eastAsia"/>
        </w:rPr>
        <w:t>precise</w:t>
      </w:r>
      <w:r w:rsidR="000441C9" w:rsidRPr="000441C9">
        <w:rPr>
          <w:rFonts w:ascii="Arial" w:hAnsi="Arial" w:cs="Arial"/>
        </w:rPr>
        <w:t xml:space="preserve"> and seamless</w:t>
      </w:r>
      <w:r w:rsidR="000441C9">
        <w:rPr>
          <w:rFonts w:ascii="Arial" w:hAnsi="Arial" w:cs="Arial" w:hint="eastAsia"/>
        </w:rPr>
        <w:t xml:space="preserve"> UAV </w:t>
      </w:r>
      <w:r w:rsidR="000441C9" w:rsidRPr="000441C9">
        <w:rPr>
          <w:rFonts w:ascii="Arial" w:hAnsi="Arial" w:cs="Arial"/>
        </w:rPr>
        <w:t>intrusion detection</w:t>
      </w:r>
      <w:r w:rsidR="00021B8C" w:rsidRPr="00021B8C">
        <w:rPr>
          <w:rFonts w:ascii="Arial" w:hAnsi="Arial" w:cs="Arial" w:hint="eastAsia"/>
        </w:rPr>
        <w:t>.</w:t>
      </w:r>
    </w:p>
    <w:p w14:paraId="7779457C" w14:textId="598B938E" w:rsidR="0033687C" w:rsidRPr="00417D31" w:rsidRDefault="009573BA" w:rsidP="00D137C0">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2: </w:t>
      </w:r>
      <w:r w:rsidR="00417D31" w:rsidRPr="00417D31">
        <w:rPr>
          <w:rFonts w:ascii="Arial" w:hAnsi="Arial" w:cs="Arial"/>
          <w:b/>
          <w:bCs/>
        </w:rPr>
        <w:t>Effective and seamless surveillance and regulation of UAV operation based on 5G cellular networks have become emerging needs from civil aviation authority</w:t>
      </w:r>
      <w:r w:rsidR="00C61050">
        <w:rPr>
          <w:rFonts w:ascii="Arial" w:hAnsi="Arial" w:cs="Arial" w:hint="eastAsia"/>
          <w:b/>
          <w:bCs/>
        </w:rPr>
        <w:t>,</w:t>
      </w:r>
      <w:r w:rsidR="00417D31" w:rsidRPr="00417D31">
        <w:rPr>
          <w:rFonts w:ascii="Arial" w:hAnsi="Arial" w:cs="Arial"/>
          <w:b/>
          <w:bCs/>
        </w:rPr>
        <w:t xml:space="preserve"> local governments</w:t>
      </w:r>
      <w:r w:rsidR="00C61050">
        <w:rPr>
          <w:rFonts w:ascii="Arial" w:hAnsi="Arial" w:cs="Arial" w:hint="eastAsia"/>
          <w:b/>
          <w:bCs/>
        </w:rPr>
        <w:t>, and industry customers</w:t>
      </w:r>
      <w:r w:rsidR="00417D31" w:rsidRPr="00417D31">
        <w:rPr>
          <w:rFonts w:ascii="Arial" w:hAnsi="Arial" w:cs="Arial"/>
          <w:b/>
          <w:bCs/>
        </w:rPr>
        <w:t>.</w:t>
      </w:r>
    </w:p>
    <w:p w14:paraId="6EE67EE0" w14:textId="22FF4682" w:rsidR="00612AEC" w:rsidRDefault="00E13F97" w:rsidP="00864725">
      <w:pPr>
        <w:spacing w:beforeLines="50" w:before="120" w:afterLines="50" w:after="120" w:line="288" w:lineRule="auto"/>
        <w:jc w:val="both"/>
        <w:rPr>
          <w:rFonts w:ascii="Arial" w:hAnsi="Arial" w:cs="Arial"/>
        </w:rPr>
      </w:pPr>
      <w:r>
        <w:rPr>
          <w:rFonts w:ascii="Arial" w:hAnsi="Arial" w:cs="Arial"/>
        </w:rPr>
        <w:t>For the deployment scenarios of detecting or tracking UAVs, we believe that that defined in TR 36.777 can be used as a starting point</w:t>
      </w:r>
      <w:r w:rsidR="00B82BFF">
        <w:rPr>
          <w:rFonts w:ascii="Arial" w:hAnsi="Arial" w:cs="Arial" w:hint="eastAsia"/>
        </w:rPr>
        <w:t xml:space="preserve"> [5]</w:t>
      </w:r>
      <w:r>
        <w:rPr>
          <w:rFonts w:ascii="Arial" w:hAnsi="Arial" w:cs="Arial"/>
        </w:rPr>
        <w:t>. Considering</w:t>
      </w:r>
      <w:r w:rsidR="00864725">
        <w:rPr>
          <w:rFonts w:ascii="Arial" w:hAnsi="Arial" w:cs="Arial"/>
        </w:rPr>
        <w:t xml:space="preserve"> </w:t>
      </w:r>
      <w:r>
        <w:rPr>
          <w:rFonts w:ascii="Arial" w:hAnsi="Arial" w:cs="Arial"/>
        </w:rPr>
        <w:t xml:space="preserve">typical </w:t>
      </w:r>
      <w:r w:rsidR="004B063D">
        <w:rPr>
          <w:rFonts w:ascii="Arial" w:hAnsi="Arial" w:cs="Arial"/>
        </w:rPr>
        <w:t>application</w:t>
      </w:r>
      <w:r w:rsidR="00864725">
        <w:rPr>
          <w:rFonts w:ascii="Arial" w:hAnsi="Arial" w:cs="Arial"/>
        </w:rPr>
        <w:t>s</w:t>
      </w:r>
      <w:r w:rsidR="004B063D">
        <w:rPr>
          <w:rFonts w:ascii="Arial" w:hAnsi="Arial" w:cs="Arial"/>
        </w:rPr>
        <w:t xml:space="preserve"> of UAV, </w:t>
      </w:r>
      <w:r>
        <w:rPr>
          <w:rFonts w:ascii="Arial" w:hAnsi="Arial" w:cs="Arial"/>
        </w:rPr>
        <w:t xml:space="preserve">UMi-AV, UMa-AV or RMa-AV are all reasonable </w:t>
      </w:r>
      <w:r w:rsidR="0067153B">
        <w:rPr>
          <w:rFonts w:ascii="Arial" w:hAnsi="Arial" w:cs="Arial"/>
        </w:rPr>
        <w:t>deployment scenario</w:t>
      </w:r>
      <w:r>
        <w:rPr>
          <w:rFonts w:ascii="Arial" w:hAnsi="Arial" w:cs="Arial"/>
        </w:rPr>
        <w:t xml:space="preserve">s. The main differences are the inter-site distance (ISD) and operating bands. </w:t>
      </w:r>
      <w:r w:rsidR="00612AEC">
        <w:rPr>
          <w:rFonts w:ascii="Arial" w:hAnsi="Arial" w:cs="Arial"/>
        </w:rPr>
        <w:t xml:space="preserve">In our views, using sub-6 </w:t>
      </w:r>
      <w:r w:rsidR="00612AEC">
        <w:rPr>
          <w:rFonts w:ascii="Arial" w:hAnsi="Arial" w:cs="Arial" w:hint="eastAsia"/>
        </w:rPr>
        <w:t>GHz</w:t>
      </w:r>
      <w:r w:rsidR="00612AEC">
        <w:rPr>
          <w:rFonts w:ascii="Arial" w:hAnsi="Arial" w:cs="Arial"/>
        </w:rPr>
        <w:t xml:space="preserve"> for sensing </w:t>
      </w:r>
      <w:r w:rsidR="00612AEC" w:rsidRPr="00DE65CF">
        <w:rPr>
          <w:rFonts w:ascii="Arial" w:hAnsi="Arial" w:cs="Arial"/>
        </w:rPr>
        <w:t>has incomparable advantages from the perspective of industrial development</w:t>
      </w:r>
      <w:r w:rsidR="00612AEC">
        <w:rPr>
          <w:rFonts w:ascii="Arial" w:hAnsi="Arial" w:cs="Arial"/>
        </w:rPr>
        <w:t>, please refer to Section 2.2 for more discussion. One significant advantage is that sub-6 GHz sensing network can provide much larger sensing coverage due to the low pathloss when compared to higher frequency bands. To be specific, based on some initial tests of our sub-6 GHz ISAC prototype, the results have demonstrated that the sensing coverage of UAVs can be up to several thousand meters with the cooperation of two base stations. From this perspective, we think that deployment scenario of U</w:t>
      </w:r>
      <w:r w:rsidR="00612AEC">
        <w:rPr>
          <w:rFonts w:ascii="Arial" w:hAnsi="Arial" w:cs="Arial" w:hint="eastAsia"/>
        </w:rPr>
        <w:t>M</w:t>
      </w:r>
      <w:r w:rsidR="00612AEC">
        <w:rPr>
          <w:rFonts w:ascii="Arial" w:hAnsi="Arial" w:cs="Arial"/>
        </w:rPr>
        <w:t>a</w:t>
      </w:r>
      <w:r w:rsidR="00612AEC">
        <w:rPr>
          <w:rFonts w:ascii="Arial" w:hAnsi="Arial" w:cs="Arial" w:hint="eastAsia"/>
        </w:rPr>
        <w:t xml:space="preserve"> or RMa</w:t>
      </w:r>
      <w:r w:rsidR="00612AEC">
        <w:rPr>
          <w:rFonts w:ascii="Arial" w:hAnsi="Arial" w:cs="Arial"/>
        </w:rPr>
        <w:t xml:space="preserve"> </w:t>
      </w:r>
      <w:r w:rsidR="00612AEC">
        <w:rPr>
          <w:rFonts w:ascii="Arial" w:hAnsi="Arial" w:cs="Arial" w:hint="eastAsia"/>
        </w:rPr>
        <w:t>is more preferred.</w:t>
      </w:r>
    </w:p>
    <w:p w14:paraId="7B37BFE9" w14:textId="5AA8A259" w:rsidR="00B922FC" w:rsidRPr="00B922FC" w:rsidRDefault="00B922FC" w:rsidP="00864725">
      <w:pPr>
        <w:spacing w:beforeLines="50" w:before="120" w:afterLines="50" w:after="120" w:line="288" w:lineRule="auto"/>
        <w:jc w:val="both"/>
        <w:rPr>
          <w:rFonts w:ascii="Arial" w:hAnsi="Arial" w:cs="Arial"/>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7F817E07" w14:textId="77777777" w:rsidR="00141EE2" w:rsidRDefault="00141EE2" w:rsidP="00864725">
      <w:pPr>
        <w:spacing w:beforeLines="50" w:before="120" w:afterLines="50" w:after="120" w:line="288" w:lineRule="auto"/>
        <w:jc w:val="both"/>
        <w:rPr>
          <w:rFonts w:ascii="Arial" w:hAnsi="Arial" w:cs="Arial"/>
        </w:rPr>
      </w:pPr>
      <w:r>
        <w:rPr>
          <w:rFonts w:ascii="Arial" w:hAnsi="Arial" w:cs="Arial" w:hint="eastAsia"/>
        </w:rPr>
        <w:t>Based on the above analysis, we think that the discussion on deployment scenario parameters or values should satisfy the actual demands.</w:t>
      </w:r>
    </w:p>
    <w:p w14:paraId="0A7DE76D" w14:textId="0C77CB95" w:rsidR="00046638" w:rsidRDefault="00046638" w:rsidP="00864725">
      <w:pPr>
        <w:spacing w:beforeLines="50" w:before="120" w:afterLines="50" w:after="120" w:line="288" w:lineRule="auto"/>
        <w:jc w:val="both"/>
        <w:rPr>
          <w:rFonts w:ascii="Arial" w:hAnsi="Arial" w:cs="Arial"/>
        </w:rPr>
      </w:pPr>
      <w:r>
        <w:rPr>
          <w:rFonts w:ascii="Arial" w:hAnsi="Arial" w:cs="Arial" w:hint="eastAsia"/>
        </w:rPr>
        <w:t>In RAN1#117 meeting, the following agreements on deployment scenario parameters/values for UAV sensing target scenarios have been reached:</w:t>
      </w:r>
    </w:p>
    <w:tbl>
      <w:tblPr>
        <w:tblStyle w:val="af1"/>
        <w:tblW w:w="0" w:type="auto"/>
        <w:tblLook w:val="04A0" w:firstRow="1" w:lastRow="0" w:firstColumn="1" w:lastColumn="0" w:noHBand="0" w:noVBand="1"/>
      </w:tblPr>
      <w:tblGrid>
        <w:gridCol w:w="9962"/>
      </w:tblGrid>
      <w:tr w:rsidR="00046638" w14:paraId="7A367A82" w14:textId="77777777" w:rsidTr="00046638">
        <w:tc>
          <w:tcPr>
            <w:tcW w:w="9962" w:type="dxa"/>
          </w:tcPr>
          <w:p w14:paraId="460537FF" w14:textId="77777777" w:rsidR="00046638" w:rsidRPr="00342ABD" w:rsidRDefault="00046638" w:rsidP="00342ABD">
            <w:pPr>
              <w:spacing w:beforeLines="50" w:line="288" w:lineRule="auto"/>
              <w:rPr>
                <w:rFonts w:ascii="Arial" w:eastAsia="等线" w:hAnsi="Arial" w:cs="Arial"/>
                <w:sz w:val="20"/>
                <w:lang w:val="en-GB"/>
              </w:rPr>
            </w:pPr>
            <w:r w:rsidRPr="00342ABD">
              <w:rPr>
                <w:rFonts w:ascii="Arial" w:eastAsia="等线" w:hAnsi="Arial" w:cs="Arial"/>
                <w:sz w:val="20"/>
                <w:highlight w:val="green"/>
                <w:lang w:val="en-GB"/>
              </w:rPr>
              <w:lastRenderedPageBreak/>
              <w:t>Agreement</w:t>
            </w:r>
          </w:p>
          <w:p w14:paraId="514205A1" w14:textId="77777777" w:rsidR="00046638" w:rsidRPr="00342ABD" w:rsidRDefault="00046638" w:rsidP="00342ABD">
            <w:pPr>
              <w:spacing w:before="0" w:line="288" w:lineRule="auto"/>
              <w:rPr>
                <w:rFonts w:ascii="Arial" w:eastAsia="Batang" w:hAnsi="Arial" w:cs="Arial"/>
                <w:bCs/>
                <w:sz w:val="20"/>
                <w:szCs w:val="20"/>
                <w:lang w:val="en-GB"/>
              </w:rPr>
            </w:pPr>
            <w:r w:rsidRPr="00342ABD">
              <w:rPr>
                <w:rFonts w:ascii="Arial" w:eastAsia="Batang" w:hAnsi="Arial" w:cs="Arial"/>
                <w:bCs/>
                <w:sz w:val="20"/>
                <w:szCs w:val="20"/>
                <w:lang w:val="en-GB"/>
              </w:rPr>
              <w:t>For UAV sensing target scenarios, the following table is used as a starting point for deployment scenario parameters/values.</w:t>
            </w:r>
          </w:p>
          <w:p w14:paraId="3DBA5E31" w14:textId="338A96A6" w:rsidR="00046638" w:rsidRPr="00342ABD" w:rsidRDefault="00046638" w:rsidP="00342ABD">
            <w:pPr>
              <w:spacing w:before="0" w:line="288" w:lineRule="auto"/>
              <w:rPr>
                <w:rFonts w:ascii="Arial" w:eastAsiaTheme="minorEastAsia" w:hAnsi="Arial" w:cs="Arial"/>
                <w:bCs/>
                <w:sz w:val="20"/>
                <w:szCs w:val="20"/>
                <w:lang w:val="en-GB"/>
              </w:rPr>
            </w:pPr>
            <w:r w:rsidRPr="00342ABD">
              <w:rPr>
                <w:rFonts w:ascii="Arial" w:eastAsia="Batang" w:hAnsi="Arial" w:cs="Arial"/>
                <w:bCs/>
                <w:sz w:val="20"/>
                <w:szCs w:val="20"/>
                <w:lang w:val="en-GB"/>
              </w:rPr>
              <w:t>Note: Additional parameters, value/value ranges are not precluded.</w:t>
            </w:r>
          </w:p>
          <w:p w14:paraId="31BC553E" w14:textId="77777777" w:rsidR="00046638" w:rsidRPr="00342ABD" w:rsidRDefault="00046638" w:rsidP="00342ABD">
            <w:pPr>
              <w:spacing w:before="0" w:line="288" w:lineRule="auto"/>
              <w:jc w:val="center"/>
              <w:rPr>
                <w:rFonts w:ascii="Arial" w:eastAsia="等线" w:hAnsi="Arial" w:cs="Arial"/>
                <w:sz w:val="20"/>
                <w:szCs w:val="20"/>
                <w:lang w:val="en-GB" w:eastAsia="en-US"/>
              </w:rPr>
            </w:pPr>
            <w:r w:rsidRPr="00342ABD">
              <w:rPr>
                <w:rFonts w:ascii="Arial" w:eastAsia="等线" w:hAnsi="Arial" w:cs="Arial"/>
                <w:sz w:val="20"/>
                <w:szCs w:val="20"/>
                <w:lang w:val="en-GB" w:eastAsia="en-US"/>
              </w:rPr>
              <w:t xml:space="preserve">Table x. </w:t>
            </w:r>
            <w:r w:rsidRPr="00342ABD">
              <w:rPr>
                <w:rFonts w:ascii="Arial" w:eastAsia="等线" w:hAnsi="Arial" w:cs="Arial"/>
                <w:sz w:val="20"/>
                <w:szCs w:val="20"/>
                <w:lang w:val="en-GB"/>
              </w:rPr>
              <w:t xml:space="preserve">Evaluation parameters for UAV </w:t>
            </w:r>
            <w:r w:rsidRPr="00342ABD">
              <w:rPr>
                <w:rFonts w:ascii="Arial" w:eastAsia="等线" w:hAnsi="Arial" w:cs="Arial"/>
                <w:sz w:val="20"/>
                <w:szCs w:val="20"/>
                <w:lang w:eastAsia="ko-KR"/>
              </w:rPr>
              <w:t xml:space="preserve">sensing </w:t>
            </w:r>
            <w:r w:rsidRPr="00342ABD">
              <w:rPr>
                <w:rFonts w:ascii="Arial" w:eastAsia="等线" w:hAnsi="Arial" w:cs="Arial"/>
                <w:sz w:val="20"/>
                <w:szCs w:val="20"/>
                <w:lang w:val="en-GB"/>
              </w:rPr>
              <w:t>scenarios</w:t>
            </w:r>
          </w:p>
          <w:tbl>
            <w:tblPr>
              <w:tblW w:w="5000" w:type="pct"/>
              <w:jc w:val="center"/>
              <w:tblLook w:val="04A0" w:firstRow="1" w:lastRow="0" w:firstColumn="1" w:lastColumn="0" w:noHBand="0" w:noVBand="1"/>
            </w:tblPr>
            <w:tblGrid>
              <w:gridCol w:w="2534"/>
              <w:gridCol w:w="64"/>
              <w:gridCol w:w="2469"/>
              <w:gridCol w:w="4669"/>
            </w:tblGrid>
            <w:tr w:rsidR="00046638" w:rsidRPr="00365019" w14:paraId="75F50B50" w14:textId="77777777" w:rsidTr="00046638">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11F0464" w14:textId="77777777" w:rsidR="00046638" w:rsidRPr="00342ABD" w:rsidRDefault="00046638" w:rsidP="00342ABD">
                  <w:pPr>
                    <w:widowControl w:val="0"/>
                    <w:jc w:val="center"/>
                    <w:rPr>
                      <w:rFonts w:ascii="Arial" w:eastAsia="等线" w:hAnsi="Arial" w:cs="Arial"/>
                      <w:b/>
                      <w:sz w:val="20"/>
                      <w:szCs w:val="20"/>
                    </w:rPr>
                  </w:pPr>
                  <w:r w:rsidRPr="00342ABD">
                    <w:rPr>
                      <w:rFonts w:ascii="Arial" w:eastAsia="等线" w:hAnsi="Arial" w:cs="Arial"/>
                      <w:b/>
                      <w:sz w:val="20"/>
                      <w:szCs w:val="20"/>
                      <w:lang w:eastAsia="en-US"/>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hideMark/>
                </w:tcPr>
                <w:p w14:paraId="3DF83424" w14:textId="77777777" w:rsidR="00046638" w:rsidRPr="00342ABD" w:rsidRDefault="00046638" w:rsidP="00046638">
                  <w:pPr>
                    <w:keepLines/>
                    <w:spacing w:before="40" w:after="40"/>
                    <w:jc w:val="center"/>
                    <w:rPr>
                      <w:rFonts w:ascii="Arial" w:hAnsi="Arial" w:cs="Arial"/>
                      <w:b/>
                      <w:sz w:val="20"/>
                      <w:szCs w:val="20"/>
                    </w:rPr>
                  </w:pPr>
                  <w:r w:rsidRPr="00342ABD">
                    <w:rPr>
                      <w:rFonts w:ascii="Arial" w:hAnsi="Arial" w:cs="Arial"/>
                      <w:b/>
                      <w:sz w:val="20"/>
                      <w:szCs w:val="20"/>
                      <w:lang w:eastAsia="x-none"/>
                    </w:rPr>
                    <w:t>Value</w:t>
                  </w:r>
                </w:p>
              </w:tc>
            </w:tr>
            <w:tr w:rsidR="00046638" w:rsidRPr="00365019" w14:paraId="2FBFC636" w14:textId="77777777" w:rsidTr="00046638">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54BFEBC8" w14:textId="77777777" w:rsidR="00046638" w:rsidRPr="00342ABD" w:rsidRDefault="00046638" w:rsidP="00342ABD">
                  <w:pPr>
                    <w:widowControl w:val="0"/>
                    <w:rPr>
                      <w:rFonts w:ascii="Arial" w:eastAsia="等线" w:hAnsi="Arial" w:cs="Arial"/>
                      <w:sz w:val="20"/>
                      <w:szCs w:val="20"/>
                      <w:lang w:val="fr-FR" w:eastAsia="en-US"/>
                    </w:rPr>
                  </w:pPr>
                  <w:r w:rsidRPr="00342ABD">
                    <w:rPr>
                      <w:rFonts w:ascii="Arial" w:eastAsia="等线" w:hAnsi="Arial" w:cs="Arial"/>
                      <w:sz w:val="20"/>
                      <w:szCs w:val="20"/>
                      <w:lang w:val="fr-FR" w:eastAsia="en-US"/>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61C52AE6" w14:textId="77777777" w:rsidR="00046638" w:rsidRPr="00342ABD" w:rsidRDefault="00046638" w:rsidP="00046638">
                  <w:pPr>
                    <w:keepLines/>
                    <w:spacing w:before="40" w:after="40"/>
                    <w:rPr>
                      <w:rFonts w:ascii="Arial" w:hAnsi="Arial" w:cs="Arial"/>
                      <w:iCs/>
                      <w:color w:val="000000"/>
                      <w:sz w:val="20"/>
                      <w:szCs w:val="20"/>
                      <w:lang w:val="en-GB" w:eastAsia="x-none"/>
                    </w:rPr>
                  </w:pPr>
                  <w:r w:rsidRPr="00342ABD">
                    <w:rPr>
                      <w:rFonts w:ascii="Arial" w:hAnsi="Arial" w:cs="Arial"/>
                      <w:iCs/>
                      <w:color w:val="000000"/>
                      <w:sz w:val="20"/>
                      <w:szCs w:val="20"/>
                      <w:lang w:val="en-GB" w:eastAsia="x-none"/>
                    </w:rPr>
                    <w:t>UMi, UMa, RMa [38.901]</w:t>
                  </w:r>
                </w:p>
                <w:p w14:paraId="640BB230" w14:textId="77777777" w:rsidR="00046638" w:rsidRPr="00342ABD" w:rsidRDefault="00046638" w:rsidP="00046638">
                  <w:pPr>
                    <w:keepLines/>
                    <w:spacing w:before="40" w:after="40"/>
                    <w:rPr>
                      <w:rFonts w:ascii="Arial" w:hAnsi="Arial" w:cs="Arial"/>
                      <w:iCs/>
                      <w:color w:val="000000"/>
                      <w:sz w:val="20"/>
                      <w:szCs w:val="20"/>
                      <w:lang w:val="en-GB" w:eastAsia="x-none"/>
                    </w:rPr>
                  </w:pPr>
                  <w:r w:rsidRPr="00342ABD">
                    <w:rPr>
                      <w:rFonts w:ascii="Arial" w:hAnsi="Arial" w:cs="Arial"/>
                      <w:iCs/>
                      <w:color w:val="000000"/>
                      <w:sz w:val="20"/>
                      <w:szCs w:val="20"/>
                      <w:lang w:val="en-GB" w:eastAsia="x-none"/>
                    </w:rPr>
                    <w:t>UMi-AV, UMa-AV, RMa-AV</w:t>
                  </w:r>
                </w:p>
              </w:tc>
            </w:tr>
            <w:tr w:rsidR="00046638" w:rsidRPr="00365019" w14:paraId="70C6667B" w14:textId="77777777" w:rsidTr="00046638">
              <w:trPr>
                <w:trHeight w:val="1709"/>
                <w:jc w:val="center"/>
              </w:trPr>
              <w:tc>
                <w:tcPr>
                  <w:tcW w:w="1301" w:type="pct"/>
                  <w:tcBorders>
                    <w:top w:val="single" w:sz="4" w:space="0" w:color="000000"/>
                    <w:left w:val="single" w:sz="4" w:space="0" w:color="000000"/>
                    <w:bottom w:val="nil"/>
                    <w:right w:val="single" w:sz="4" w:space="0" w:color="000000"/>
                  </w:tcBorders>
                  <w:vAlign w:val="center"/>
                  <w:hideMark/>
                </w:tcPr>
                <w:p w14:paraId="6B23D93C" w14:textId="77777777" w:rsidR="00046638" w:rsidRPr="00342ABD" w:rsidRDefault="00046638" w:rsidP="00342ABD">
                  <w:pPr>
                    <w:widowControl w:val="0"/>
                    <w:jc w:val="both"/>
                    <w:rPr>
                      <w:rFonts w:ascii="Arial" w:eastAsia="等线" w:hAnsi="Arial" w:cs="Arial"/>
                      <w:sz w:val="20"/>
                      <w:szCs w:val="20"/>
                      <w:lang w:val="en-GB" w:eastAsia="en-US"/>
                    </w:rPr>
                  </w:pPr>
                  <w:r w:rsidRPr="00342ABD">
                    <w:rPr>
                      <w:rFonts w:ascii="Arial" w:eastAsia="等线" w:hAnsi="Arial" w:cs="Arial"/>
                      <w:sz w:val="20"/>
                      <w:szCs w:val="20"/>
                      <w:lang w:val="en-GB" w:eastAsia="en-US"/>
                    </w:rPr>
                    <w:t xml:space="preserve">Sensing transmitters and </w:t>
                  </w:r>
                  <w:proofErr w:type="gramStart"/>
                  <w:r w:rsidRPr="00342ABD">
                    <w:rPr>
                      <w:rFonts w:ascii="Arial" w:eastAsia="等线" w:hAnsi="Arial" w:cs="Arial"/>
                      <w:sz w:val="20"/>
                      <w:szCs w:val="20"/>
                      <w:lang w:val="en-GB" w:eastAsia="en-US"/>
                    </w:rPr>
                    <w:t>receivers</w:t>
                  </w:r>
                  <w:proofErr w:type="gramEnd"/>
                  <w:r w:rsidRPr="00342ABD">
                    <w:rPr>
                      <w:rFonts w:ascii="Arial" w:eastAsia="等线" w:hAnsi="Arial" w:cs="Arial"/>
                      <w:sz w:val="20"/>
                      <w:szCs w:val="20"/>
                      <w:lang w:val="en-GB" w:eastAsia="en-US"/>
                    </w:rPr>
                    <w:t xml:space="preserve"> properties</w:t>
                  </w:r>
                </w:p>
              </w:tc>
              <w:tc>
                <w:tcPr>
                  <w:tcW w:w="1301" w:type="pct"/>
                  <w:gridSpan w:val="2"/>
                  <w:tcBorders>
                    <w:top w:val="single" w:sz="4" w:space="0" w:color="000000"/>
                    <w:left w:val="single" w:sz="4" w:space="0" w:color="000000"/>
                    <w:bottom w:val="nil"/>
                    <w:right w:val="single" w:sz="4" w:space="0" w:color="000000"/>
                  </w:tcBorders>
                  <w:vAlign w:val="center"/>
                  <w:hideMark/>
                </w:tcPr>
                <w:p w14:paraId="5951C7E9" w14:textId="77777777" w:rsidR="00046638" w:rsidRPr="00342ABD" w:rsidRDefault="00046638" w:rsidP="00342ABD">
                  <w:pPr>
                    <w:widowControl w:val="0"/>
                    <w:jc w:val="both"/>
                    <w:rPr>
                      <w:rFonts w:ascii="Arial" w:eastAsia="等线" w:hAnsi="Arial" w:cs="Arial"/>
                      <w:sz w:val="20"/>
                      <w:szCs w:val="20"/>
                      <w:lang w:val="en-GB" w:eastAsia="en-US"/>
                    </w:rPr>
                  </w:pPr>
                  <w:r w:rsidRPr="00342ABD">
                    <w:rPr>
                      <w:rFonts w:ascii="Arial" w:eastAsia="等线" w:hAnsi="Arial" w:cs="Arial"/>
                      <w:sz w:val="20"/>
                      <w:szCs w:val="20"/>
                      <w:lang w:val="en-GB" w:eastAsia="en-US"/>
                    </w:rPr>
                    <w:t>Rx/Tx Locations</w:t>
                  </w:r>
                </w:p>
              </w:tc>
              <w:tc>
                <w:tcPr>
                  <w:tcW w:w="2398" w:type="pct"/>
                  <w:tcBorders>
                    <w:top w:val="single" w:sz="4" w:space="0" w:color="000000"/>
                    <w:left w:val="single" w:sz="4" w:space="0" w:color="000000"/>
                    <w:bottom w:val="nil"/>
                    <w:right w:val="single" w:sz="4" w:space="0" w:color="000000"/>
                  </w:tcBorders>
                  <w:vAlign w:val="center"/>
                  <w:hideMark/>
                </w:tcPr>
                <w:p w14:paraId="316F0BE3" w14:textId="77777777" w:rsidR="00046638" w:rsidRPr="00342ABD" w:rsidRDefault="00046638" w:rsidP="00046638">
                  <w:pPr>
                    <w:keepLines/>
                    <w:spacing w:before="40" w:after="40"/>
                    <w:rPr>
                      <w:rFonts w:ascii="Arial" w:hAnsi="Arial" w:cs="Arial"/>
                      <w:iCs/>
                      <w:sz w:val="20"/>
                      <w:szCs w:val="20"/>
                      <w:lang w:eastAsia="x-none"/>
                    </w:rPr>
                  </w:pPr>
                  <w:r w:rsidRPr="00342ABD">
                    <w:rPr>
                      <w:rFonts w:ascii="Arial" w:hAnsi="Arial" w:cs="Arial"/>
                      <w:iCs/>
                      <w:sz w:val="20"/>
                      <w:szCs w:val="20"/>
                      <w:lang w:eastAsia="x-none"/>
                    </w:rPr>
                    <w:t>Rx/Tx locations are selected among the TRPs and UEs locations in the corresponding communication scenario</w:t>
                  </w:r>
                </w:p>
                <w:p w14:paraId="0C27DFEE" w14:textId="77777777" w:rsidR="00046638" w:rsidRPr="00342ABD" w:rsidRDefault="00046638" w:rsidP="00046638">
                  <w:pPr>
                    <w:keepLines/>
                    <w:spacing w:before="40" w:after="40"/>
                    <w:rPr>
                      <w:rFonts w:ascii="Arial" w:hAnsi="Arial" w:cs="Arial"/>
                      <w:iCs/>
                      <w:color w:val="000000"/>
                      <w:sz w:val="20"/>
                      <w:szCs w:val="20"/>
                      <w:lang w:val="en-GB" w:eastAsia="x-none"/>
                    </w:rPr>
                  </w:pPr>
                  <w:r w:rsidRPr="00342ABD">
                    <w:rPr>
                      <w:rFonts w:ascii="Arial" w:hAnsi="Arial" w:cs="Arial"/>
                      <w:iCs/>
                      <w:sz w:val="20"/>
                      <w:szCs w:val="20"/>
                      <w:lang w:eastAsia="x-none"/>
                    </w:rPr>
                    <w:t xml:space="preserve">Note1: this may include aerial UEs for </w:t>
                  </w:r>
                  <w:r w:rsidRPr="00342ABD">
                    <w:rPr>
                      <w:rFonts w:ascii="Arial" w:hAnsi="Arial" w:cs="Arial"/>
                      <w:iCs/>
                      <w:color w:val="000000"/>
                      <w:sz w:val="20"/>
                      <w:szCs w:val="20"/>
                      <w:lang w:val="en-GB" w:eastAsia="x-none"/>
                    </w:rPr>
                    <w:t xml:space="preserve">UMi-AV, UMa-AV, RMa-AV communication scenarios. [In this case, other Rx/Tx properties (e.g. mobility) are also taken from the </w:t>
                  </w:r>
                  <w:r w:rsidRPr="00342ABD">
                    <w:rPr>
                      <w:rFonts w:ascii="Arial" w:hAnsi="Arial" w:cs="Arial"/>
                      <w:iCs/>
                      <w:sz w:val="20"/>
                      <w:szCs w:val="20"/>
                      <w:lang w:eastAsia="x-none"/>
                    </w:rPr>
                    <w:t>corresponding communication scenario.]</w:t>
                  </w:r>
                </w:p>
              </w:tc>
            </w:tr>
            <w:tr w:rsidR="00046638" w:rsidRPr="00365019" w14:paraId="1FA7CF4B" w14:textId="77777777" w:rsidTr="00046638">
              <w:trPr>
                <w:trHeight w:val="4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06565F4B" w14:textId="77777777" w:rsidR="00046638" w:rsidRPr="00342ABD" w:rsidRDefault="00046638" w:rsidP="00342ABD">
                  <w:pPr>
                    <w:widowControl w:val="0"/>
                    <w:jc w:val="both"/>
                    <w:rPr>
                      <w:rFonts w:ascii="Arial" w:eastAsia="等线" w:hAnsi="Arial" w:cs="Arial"/>
                      <w:sz w:val="20"/>
                      <w:szCs w:val="20"/>
                      <w:lang w:val="en-GB" w:eastAsia="en-US"/>
                    </w:rPr>
                  </w:pPr>
                  <w:r w:rsidRPr="00342ABD">
                    <w:rPr>
                      <w:rFonts w:ascii="Arial" w:eastAsia="等线" w:hAnsi="Arial" w:cs="Arial"/>
                      <w:sz w:val="20"/>
                      <w:szCs w:val="20"/>
                      <w:lang w:val="en-GB" w:eastAsia="en-US"/>
                    </w:rPr>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3A927539" w14:textId="77777777" w:rsidR="00046638" w:rsidRPr="00342ABD" w:rsidRDefault="00046638" w:rsidP="00046638">
                  <w:pPr>
                    <w:keepLines/>
                    <w:spacing w:before="40" w:after="40"/>
                    <w:rPr>
                      <w:rFonts w:ascii="Arial" w:hAnsi="Arial" w:cs="Arial"/>
                      <w:iCs/>
                      <w:sz w:val="20"/>
                      <w:szCs w:val="20"/>
                      <w:lang w:eastAsia="x-none"/>
                    </w:rPr>
                  </w:pPr>
                  <w:r w:rsidRPr="00342ABD">
                    <w:rPr>
                      <w:rFonts w:ascii="Arial" w:hAnsi="Arial" w:cs="Arial"/>
                      <w:iCs/>
                      <w:sz w:val="20"/>
                      <w:szCs w:val="20"/>
                      <w:lang w:eastAsia="x-none"/>
                    </w:rPr>
                    <w:t>[All 6 sensing modes]</w:t>
                  </w:r>
                </w:p>
              </w:tc>
            </w:tr>
            <w:tr w:rsidR="00046638" w:rsidRPr="00365019" w14:paraId="6CA82D67" w14:textId="77777777" w:rsidTr="00046638">
              <w:trPr>
                <w:trHeight w:val="369"/>
                <w:jc w:val="center"/>
              </w:trPr>
              <w:tc>
                <w:tcPr>
                  <w:tcW w:w="1334" w:type="pct"/>
                  <w:gridSpan w:val="2"/>
                  <w:vMerge w:val="restart"/>
                  <w:tcBorders>
                    <w:top w:val="single" w:sz="4" w:space="0" w:color="000000"/>
                    <w:left w:val="single" w:sz="4" w:space="0" w:color="000000"/>
                    <w:bottom w:val="nil"/>
                    <w:right w:val="single" w:sz="4" w:space="0" w:color="000000"/>
                  </w:tcBorders>
                  <w:vAlign w:val="center"/>
                  <w:hideMark/>
                </w:tcPr>
                <w:p w14:paraId="03C843F2" w14:textId="77777777" w:rsidR="00046638" w:rsidRPr="00342ABD" w:rsidRDefault="00046638" w:rsidP="00342ABD">
                  <w:pPr>
                    <w:widowControl w:val="0"/>
                    <w:jc w:val="both"/>
                    <w:rPr>
                      <w:rFonts w:ascii="Arial" w:eastAsia="等线" w:hAnsi="Arial" w:cs="Arial"/>
                      <w:sz w:val="20"/>
                      <w:szCs w:val="20"/>
                    </w:rPr>
                  </w:pPr>
                  <w:r w:rsidRPr="00342ABD">
                    <w:rPr>
                      <w:rFonts w:ascii="Arial" w:eastAsia="等线" w:hAnsi="Arial" w:cs="Arial"/>
                      <w:sz w:val="20"/>
                      <w:szCs w:val="20"/>
                    </w:rPr>
                    <w:t>Sensing target</w:t>
                  </w:r>
                </w:p>
              </w:tc>
              <w:tc>
                <w:tcPr>
                  <w:tcW w:w="1268" w:type="pct"/>
                  <w:tcBorders>
                    <w:top w:val="single" w:sz="4" w:space="0" w:color="000000"/>
                    <w:left w:val="single" w:sz="4" w:space="0" w:color="000000"/>
                    <w:bottom w:val="nil"/>
                    <w:right w:val="single" w:sz="4" w:space="0" w:color="000000"/>
                  </w:tcBorders>
                  <w:vAlign w:val="center"/>
                  <w:hideMark/>
                </w:tcPr>
                <w:p w14:paraId="34E34A45" w14:textId="77777777" w:rsidR="00046638" w:rsidRPr="00342ABD" w:rsidRDefault="00046638" w:rsidP="00046638">
                  <w:pPr>
                    <w:keepLines/>
                    <w:spacing w:before="40" w:after="40"/>
                    <w:rPr>
                      <w:rFonts w:ascii="Arial" w:hAnsi="Arial" w:cs="Arial"/>
                      <w:sz w:val="20"/>
                      <w:szCs w:val="20"/>
                      <w:lang w:val="en-GB" w:eastAsia="x-none"/>
                    </w:rPr>
                  </w:pPr>
                  <w:r w:rsidRPr="00342ABD">
                    <w:rPr>
                      <w:rFonts w:ascii="Arial" w:hAnsi="Arial" w:cs="Arial"/>
                      <w:sz w:val="20"/>
                      <w:szCs w:val="20"/>
                      <w:lang w:val="en-GB" w:eastAsia="x-none"/>
                    </w:rPr>
                    <w:t>Outdoor/indoor</w:t>
                  </w:r>
                </w:p>
              </w:tc>
              <w:tc>
                <w:tcPr>
                  <w:tcW w:w="2398" w:type="pct"/>
                  <w:tcBorders>
                    <w:top w:val="single" w:sz="4" w:space="0" w:color="000000"/>
                    <w:left w:val="single" w:sz="4" w:space="0" w:color="000000"/>
                    <w:bottom w:val="nil"/>
                    <w:right w:val="single" w:sz="4" w:space="0" w:color="000000"/>
                  </w:tcBorders>
                  <w:vAlign w:val="center"/>
                  <w:hideMark/>
                </w:tcPr>
                <w:p w14:paraId="0EA50B1E" w14:textId="77777777" w:rsidR="00046638" w:rsidRPr="00342ABD" w:rsidRDefault="00046638" w:rsidP="00046638">
                  <w:pPr>
                    <w:keepLines/>
                    <w:spacing w:before="40" w:after="40"/>
                    <w:rPr>
                      <w:rFonts w:ascii="Arial" w:hAnsi="Arial" w:cs="Arial"/>
                      <w:iCs/>
                      <w:sz w:val="20"/>
                      <w:szCs w:val="20"/>
                      <w:lang w:val="en-GB"/>
                    </w:rPr>
                  </w:pPr>
                  <w:r w:rsidRPr="00342ABD">
                    <w:rPr>
                      <w:rFonts w:ascii="Arial" w:hAnsi="Arial" w:cs="Arial"/>
                      <w:iCs/>
                      <w:sz w:val="20"/>
                      <w:szCs w:val="20"/>
                      <w:lang w:val="en-GB"/>
                    </w:rPr>
                    <w:t>Outdoor</w:t>
                  </w:r>
                </w:p>
              </w:tc>
            </w:tr>
            <w:tr w:rsidR="00046638" w:rsidRPr="00365019" w14:paraId="2292E9F5" w14:textId="77777777" w:rsidTr="00046638">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hideMark/>
                </w:tcPr>
                <w:p w14:paraId="0AE2A868" w14:textId="77777777" w:rsidR="00046638" w:rsidRPr="00342ABD" w:rsidRDefault="00046638" w:rsidP="00046638">
                  <w:pPr>
                    <w:rPr>
                      <w:rFonts w:ascii="Arial" w:eastAsia="Malgun Gothic" w:hAnsi="Arial" w:cs="Arial"/>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hideMark/>
                </w:tcPr>
                <w:p w14:paraId="3463451F" w14:textId="77777777" w:rsidR="00046638" w:rsidRPr="00342ABD" w:rsidRDefault="00046638" w:rsidP="00046638">
                  <w:pPr>
                    <w:keepLines/>
                    <w:spacing w:before="40" w:after="40"/>
                    <w:rPr>
                      <w:rFonts w:ascii="Arial" w:hAnsi="Arial" w:cs="Arial"/>
                      <w:sz w:val="20"/>
                      <w:szCs w:val="20"/>
                      <w:lang w:val="en-GB" w:eastAsia="x-none"/>
                    </w:rPr>
                  </w:pPr>
                  <w:r w:rsidRPr="00342ABD">
                    <w:rPr>
                      <w:rFonts w:ascii="Arial" w:hAnsi="Arial" w:cs="Arial"/>
                      <w:sz w:val="20"/>
                      <w:szCs w:val="20"/>
                      <w:lang w:val="en-GB" w:eastAsia="x-none"/>
                    </w:rPr>
                    <w:t>3D mobility</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5F5F7799" w14:textId="77777777" w:rsidR="00046638" w:rsidRPr="00342ABD" w:rsidRDefault="00046638" w:rsidP="00046638">
                  <w:pPr>
                    <w:keepLines/>
                    <w:spacing w:before="40" w:after="40"/>
                    <w:rPr>
                      <w:rFonts w:ascii="Arial" w:hAnsi="Arial" w:cs="Arial"/>
                      <w:iCs/>
                      <w:sz w:val="20"/>
                      <w:szCs w:val="20"/>
                      <w:lang w:val="en-GB" w:eastAsia="x-none"/>
                    </w:rPr>
                  </w:pPr>
                  <w:r w:rsidRPr="00342ABD">
                    <w:rPr>
                      <w:rFonts w:ascii="Arial" w:hAnsi="Arial" w:cs="Arial"/>
                      <w:iCs/>
                      <w:sz w:val="20"/>
                      <w:szCs w:val="20"/>
                      <w:lang w:val="en-GB" w:eastAsia="x-none"/>
                    </w:rPr>
                    <w:t xml:space="preserve">Horizontal velocity: Up to 160 km/h </w:t>
                  </w:r>
                </w:p>
                <w:p w14:paraId="6C7C1168" w14:textId="77777777" w:rsidR="00046638" w:rsidRPr="00342ABD" w:rsidRDefault="00046638" w:rsidP="00046638">
                  <w:pPr>
                    <w:keepLines/>
                    <w:spacing w:before="40" w:after="40"/>
                    <w:rPr>
                      <w:rFonts w:ascii="Arial" w:hAnsi="Arial" w:cs="Arial"/>
                      <w:iCs/>
                      <w:sz w:val="20"/>
                      <w:szCs w:val="20"/>
                      <w:lang w:val="en-GB" w:eastAsia="x-none"/>
                    </w:rPr>
                  </w:pPr>
                  <w:r w:rsidRPr="00342ABD">
                    <w:rPr>
                      <w:rFonts w:ascii="Arial" w:hAnsi="Arial" w:cs="Arial"/>
                      <w:iCs/>
                      <w:sz w:val="20"/>
                      <w:szCs w:val="20"/>
                      <w:lang w:val="en-GB" w:eastAsia="x-none"/>
                    </w:rPr>
                    <w:t>[FFS specific velocity(ies) or random distribution]</w:t>
                  </w:r>
                </w:p>
                <w:p w14:paraId="6EB4A10A" w14:textId="77777777" w:rsidR="00046638" w:rsidRPr="00342ABD" w:rsidRDefault="00046638" w:rsidP="00046638">
                  <w:pPr>
                    <w:keepLines/>
                    <w:spacing w:before="40" w:after="40"/>
                    <w:rPr>
                      <w:rFonts w:ascii="Arial" w:hAnsi="Arial" w:cs="Arial"/>
                      <w:iCs/>
                      <w:sz w:val="20"/>
                      <w:szCs w:val="20"/>
                      <w:lang w:val="en-GB" w:eastAsia="x-none"/>
                    </w:rPr>
                  </w:pPr>
                  <w:r w:rsidRPr="00342ABD">
                    <w:rPr>
                      <w:rFonts w:ascii="Arial" w:hAnsi="Arial" w:cs="Arial"/>
                      <w:iCs/>
                      <w:sz w:val="20"/>
                      <w:szCs w:val="20"/>
                      <w:lang w:val="en-GB" w:eastAsia="x-none"/>
                    </w:rPr>
                    <w:t>[FFS vertical plane velocity]</w:t>
                  </w:r>
                </w:p>
              </w:tc>
            </w:tr>
            <w:tr w:rsidR="00046638" w:rsidRPr="00365019" w14:paraId="1F14FE00" w14:textId="77777777" w:rsidTr="00046638">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hideMark/>
                </w:tcPr>
                <w:p w14:paraId="79261013" w14:textId="77777777" w:rsidR="00046638" w:rsidRPr="00342ABD" w:rsidRDefault="00046638" w:rsidP="00046638">
                  <w:pPr>
                    <w:rPr>
                      <w:rFonts w:ascii="Arial" w:eastAsia="Malgun Gothic" w:hAnsi="Arial" w:cs="Arial"/>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hideMark/>
                </w:tcPr>
                <w:p w14:paraId="4443B252" w14:textId="77777777" w:rsidR="00046638" w:rsidRPr="00342ABD" w:rsidRDefault="00046638" w:rsidP="00046638">
                  <w:pPr>
                    <w:keepLines/>
                    <w:spacing w:before="40" w:after="40"/>
                    <w:rPr>
                      <w:rFonts w:ascii="Arial" w:hAnsi="Arial" w:cs="Arial"/>
                      <w:sz w:val="20"/>
                      <w:szCs w:val="20"/>
                      <w:lang w:val="en-GB" w:eastAsia="x-none"/>
                    </w:rPr>
                  </w:pPr>
                  <w:r w:rsidRPr="00342ABD">
                    <w:rPr>
                      <w:rFonts w:ascii="Arial" w:hAnsi="Arial" w:cs="Arial"/>
                      <w:sz w:val="20"/>
                      <w:szCs w:val="20"/>
                      <w:lang w:val="en-GB" w:eastAsia="x-none"/>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741CD2B8" w14:textId="77777777" w:rsidR="00046638" w:rsidRPr="00342ABD" w:rsidRDefault="00046638" w:rsidP="00046638">
                  <w:pPr>
                    <w:keepLines/>
                    <w:spacing w:before="40" w:after="40"/>
                    <w:rPr>
                      <w:rFonts w:ascii="Arial" w:hAnsi="Arial" w:cs="Arial"/>
                      <w:iCs/>
                      <w:sz w:val="20"/>
                      <w:szCs w:val="20"/>
                      <w:lang w:eastAsia="x-none"/>
                    </w:rPr>
                  </w:pPr>
                  <w:r w:rsidRPr="00342ABD">
                    <w:rPr>
                      <w:rFonts w:ascii="Arial" w:hAnsi="Arial" w:cs="Arial"/>
                      <w:iCs/>
                      <w:sz w:val="20"/>
                      <w:szCs w:val="20"/>
                      <w:lang w:eastAsia="x-none"/>
                    </w:rPr>
                    <w:t>[Uniform between a minimum and maximum height]</w:t>
                  </w:r>
                </w:p>
                <w:p w14:paraId="10CCE25F" w14:textId="77777777" w:rsidR="00046638" w:rsidRPr="00342ABD" w:rsidRDefault="00046638" w:rsidP="00046638">
                  <w:pPr>
                    <w:keepLines/>
                    <w:spacing w:before="40" w:after="40"/>
                    <w:rPr>
                      <w:rFonts w:ascii="Arial" w:hAnsi="Arial" w:cs="Arial"/>
                      <w:iCs/>
                      <w:sz w:val="20"/>
                      <w:szCs w:val="20"/>
                      <w:lang w:eastAsia="x-none"/>
                    </w:rPr>
                  </w:pPr>
                  <w:r w:rsidRPr="00342ABD">
                    <w:rPr>
                      <w:rFonts w:ascii="Arial" w:hAnsi="Arial" w:cs="Arial"/>
                      <w:iCs/>
                      <w:sz w:val="20"/>
                      <w:szCs w:val="20"/>
                      <w:lang w:eastAsia="x-none"/>
                    </w:rPr>
                    <w:t>[Uniform in horizontal domain at a given height]</w:t>
                  </w:r>
                </w:p>
              </w:tc>
            </w:tr>
            <w:tr w:rsidR="00046638" w:rsidRPr="00365019" w14:paraId="491FA636" w14:textId="77777777" w:rsidTr="00046638">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hideMark/>
                </w:tcPr>
                <w:p w14:paraId="03611547" w14:textId="77777777" w:rsidR="00046638" w:rsidRPr="00342ABD" w:rsidRDefault="00046638" w:rsidP="00046638">
                  <w:pPr>
                    <w:rPr>
                      <w:rFonts w:ascii="Arial" w:eastAsia="Malgun Gothic" w:hAnsi="Arial" w:cs="Arial"/>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hideMark/>
                </w:tcPr>
                <w:p w14:paraId="3E79FF03" w14:textId="77777777" w:rsidR="00046638" w:rsidRPr="00342ABD" w:rsidRDefault="00046638" w:rsidP="00046638">
                  <w:pPr>
                    <w:keepLines/>
                    <w:spacing w:before="40" w:after="40"/>
                    <w:rPr>
                      <w:rFonts w:ascii="Arial" w:eastAsia="等线" w:hAnsi="Arial" w:cs="Arial"/>
                      <w:sz w:val="20"/>
                      <w:szCs w:val="20"/>
                    </w:rPr>
                  </w:pPr>
                  <w:r w:rsidRPr="00342ABD">
                    <w:rPr>
                      <w:rFonts w:ascii="Arial" w:hAnsi="Arial" w:cs="Arial"/>
                      <w:sz w:val="20"/>
                      <w:szCs w:val="20"/>
                      <w:lang w:val="en-GB" w:eastAsia="x-none"/>
                    </w:rPr>
                    <w:t>Orientation</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6938F519" w14:textId="77777777" w:rsidR="00046638" w:rsidRPr="00342ABD" w:rsidRDefault="00046638" w:rsidP="00046638">
                  <w:pPr>
                    <w:keepLines/>
                    <w:spacing w:before="40" w:after="40"/>
                    <w:rPr>
                      <w:rFonts w:ascii="Arial" w:eastAsia="等线" w:hAnsi="Arial" w:cs="Arial"/>
                      <w:iCs/>
                      <w:sz w:val="20"/>
                      <w:szCs w:val="20"/>
                    </w:rPr>
                  </w:pPr>
                  <w:r w:rsidRPr="00342ABD">
                    <w:rPr>
                      <w:rFonts w:ascii="Arial" w:eastAsia="等线" w:hAnsi="Arial" w:cs="Arial"/>
                      <w:iCs/>
                      <w:sz w:val="20"/>
                      <w:szCs w:val="20"/>
                    </w:rPr>
                    <w:t>Random in horizontal domain</w:t>
                  </w:r>
                </w:p>
              </w:tc>
            </w:tr>
            <w:tr w:rsidR="00046638" w:rsidRPr="00365019" w14:paraId="1C98E4E3" w14:textId="77777777" w:rsidTr="00046638">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hideMark/>
                </w:tcPr>
                <w:p w14:paraId="5E382F32" w14:textId="77777777" w:rsidR="00046638" w:rsidRPr="00342ABD" w:rsidRDefault="00046638" w:rsidP="00046638">
                  <w:pPr>
                    <w:rPr>
                      <w:rFonts w:ascii="Arial" w:eastAsia="Malgun Gothic" w:hAnsi="Arial" w:cs="Arial"/>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hideMark/>
                </w:tcPr>
                <w:p w14:paraId="2C77793E" w14:textId="77777777" w:rsidR="00046638" w:rsidRPr="00342ABD" w:rsidRDefault="00046638" w:rsidP="00046638">
                  <w:pPr>
                    <w:keepLines/>
                    <w:spacing w:before="40" w:after="40"/>
                    <w:rPr>
                      <w:rFonts w:ascii="Arial" w:eastAsia="等线" w:hAnsi="Arial" w:cs="Arial"/>
                      <w:sz w:val="20"/>
                      <w:szCs w:val="20"/>
                    </w:rPr>
                  </w:pPr>
                  <w:r w:rsidRPr="00342ABD">
                    <w:rPr>
                      <w:rFonts w:ascii="Arial" w:eastAsia="等线" w:hAnsi="Arial" w:cs="Arial"/>
                      <w:sz w:val="20"/>
                      <w:szCs w:val="20"/>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7E72FE76" w14:textId="77777777" w:rsidR="00046638" w:rsidRPr="00342ABD" w:rsidRDefault="00046638" w:rsidP="00046638">
                  <w:pPr>
                    <w:keepLines/>
                    <w:spacing w:before="40" w:after="40"/>
                    <w:rPr>
                      <w:rFonts w:ascii="Arial" w:hAnsi="Arial" w:cs="Arial"/>
                      <w:iCs/>
                      <w:sz w:val="20"/>
                      <w:szCs w:val="21"/>
                      <w:lang w:val="en-GB"/>
                    </w:rPr>
                  </w:pPr>
                  <w:r w:rsidRPr="00342ABD">
                    <w:rPr>
                      <w:rFonts w:ascii="Arial" w:hAnsi="Arial" w:cs="Arial"/>
                      <w:iCs/>
                      <w:sz w:val="20"/>
                      <w:szCs w:val="21"/>
                      <w:lang w:val="en-GB"/>
                    </w:rPr>
                    <w:t>UAV object type(s) [FFS]</w:t>
                  </w:r>
                </w:p>
              </w:tc>
            </w:tr>
            <w:tr w:rsidR="00046638" w:rsidRPr="00365019" w14:paraId="6058D30B" w14:textId="77777777" w:rsidTr="00046638">
              <w:trPr>
                <w:trHeight w:val="258"/>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3091A139" w14:textId="77777777" w:rsidR="00046638" w:rsidRPr="00342ABD" w:rsidRDefault="00046638" w:rsidP="00342ABD">
                  <w:pPr>
                    <w:widowControl w:val="0"/>
                    <w:jc w:val="both"/>
                    <w:rPr>
                      <w:rFonts w:ascii="Arial" w:eastAsia="等线" w:hAnsi="Arial" w:cs="Arial"/>
                      <w:sz w:val="20"/>
                      <w:szCs w:val="20"/>
                    </w:rPr>
                  </w:pPr>
                  <w:r w:rsidRPr="00342ABD">
                    <w:rPr>
                      <w:rFonts w:ascii="Arial" w:eastAsia="等线" w:hAnsi="Arial" w:cs="Arial"/>
                      <w:sz w:val="20"/>
                      <w:szCs w:val="20"/>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5DE2C97E" w14:textId="77777777" w:rsidR="00046638" w:rsidRPr="00342ABD" w:rsidRDefault="00046638" w:rsidP="00046638">
                  <w:pPr>
                    <w:keepLines/>
                    <w:spacing w:before="40" w:after="40"/>
                    <w:rPr>
                      <w:rFonts w:ascii="Arial" w:hAnsi="Arial" w:cs="Arial"/>
                      <w:iCs/>
                      <w:sz w:val="20"/>
                      <w:szCs w:val="21"/>
                    </w:rPr>
                  </w:pPr>
                </w:p>
              </w:tc>
            </w:tr>
            <w:tr w:rsidR="00046638" w:rsidRPr="00365019" w14:paraId="571FB88C" w14:textId="77777777" w:rsidTr="00046638">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4AA538E4" w14:textId="77777777" w:rsidR="00046638" w:rsidRPr="00342ABD" w:rsidRDefault="00046638" w:rsidP="00342ABD">
                  <w:pPr>
                    <w:widowControl w:val="0"/>
                    <w:jc w:val="both"/>
                    <w:rPr>
                      <w:rFonts w:ascii="Arial" w:eastAsia="等线" w:hAnsi="Arial" w:cs="Arial"/>
                      <w:sz w:val="20"/>
                      <w:szCs w:val="20"/>
                    </w:rPr>
                  </w:pPr>
                  <w:r w:rsidRPr="00342ABD">
                    <w:rPr>
                      <w:rFonts w:ascii="Arial" w:eastAsia="等线" w:hAnsi="Arial" w:cs="Arial"/>
                      <w:sz w:val="20"/>
                      <w:szCs w:val="20"/>
                    </w:rPr>
                    <w:t>Minimum 3D distances between pairs of Tx/Rx and sensing target</w:t>
                  </w:r>
                  <w:proofErr w:type="gramStart"/>
                  <w:r w:rsidRPr="00342ABD">
                    <w:rPr>
                      <w:rFonts w:ascii="Arial" w:eastAsia="等线" w:hAnsi="Arial" w:cs="Arial"/>
                      <w:sz w:val="20"/>
                      <w:szCs w:val="20"/>
                    </w:rPr>
                    <w:t>/[</w:t>
                  </w:r>
                  <w:proofErr w:type="gramEnd"/>
                  <w:r w:rsidRPr="00342ABD">
                    <w:rPr>
                      <w:rFonts w:ascii="Arial" w:eastAsia="等线" w:hAnsi="Arial" w:cs="Arial"/>
                      <w:sz w:val="20"/>
                      <w:szCs w:val="20"/>
                    </w:rPr>
                    <w:t>unintended objects]</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3F84723F" w14:textId="77777777" w:rsidR="00046638" w:rsidRPr="00342ABD" w:rsidRDefault="00046638" w:rsidP="00046638">
                  <w:pPr>
                    <w:keepLines/>
                    <w:spacing w:before="40" w:after="40"/>
                    <w:rPr>
                      <w:rFonts w:ascii="Arial" w:hAnsi="Arial" w:cs="Arial"/>
                      <w:sz w:val="20"/>
                      <w:szCs w:val="20"/>
                      <w:lang w:eastAsia="x-none"/>
                    </w:rPr>
                  </w:pPr>
                  <w:r w:rsidRPr="00342ABD">
                    <w:rPr>
                      <w:rFonts w:ascii="Arial" w:hAnsi="Arial" w:cs="Arial"/>
                      <w:sz w:val="20"/>
                      <w:szCs w:val="20"/>
                      <w:lang w:eastAsia="x-none"/>
                    </w:rPr>
                    <w:t>FFS</w:t>
                  </w:r>
                </w:p>
              </w:tc>
            </w:tr>
            <w:tr w:rsidR="00046638" w:rsidRPr="00365019" w14:paraId="247F0D93" w14:textId="77777777" w:rsidTr="00046638">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76F7AEA5" w14:textId="77777777" w:rsidR="00046638" w:rsidRPr="00342ABD" w:rsidRDefault="00046638" w:rsidP="00342ABD">
                  <w:pPr>
                    <w:widowControl w:val="0"/>
                    <w:jc w:val="both"/>
                    <w:rPr>
                      <w:rFonts w:ascii="Arial" w:eastAsia="等线" w:hAnsi="Arial" w:cs="Arial"/>
                      <w:sz w:val="20"/>
                      <w:szCs w:val="20"/>
                    </w:rPr>
                  </w:pPr>
                  <w:r w:rsidRPr="00342ABD">
                    <w:rPr>
                      <w:rFonts w:ascii="Arial" w:eastAsia="等线" w:hAnsi="Arial" w:cs="Arial"/>
                      <w:sz w:val="20"/>
                      <w:szCs w:val="20"/>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16F3DD57" w14:textId="77777777" w:rsidR="00046638" w:rsidRPr="00342ABD" w:rsidRDefault="00046638" w:rsidP="00046638">
                  <w:pPr>
                    <w:keepLines/>
                    <w:spacing w:before="40" w:after="40"/>
                    <w:rPr>
                      <w:rFonts w:ascii="Arial" w:hAnsi="Arial" w:cs="Arial"/>
                      <w:sz w:val="20"/>
                      <w:szCs w:val="20"/>
                      <w:lang w:val="fr-FR" w:eastAsia="x-none"/>
                    </w:rPr>
                  </w:pPr>
                  <w:r w:rsidRPr="00342ABD">
                    <w:rPr>
                      <w:rFonts w:ascii="Arial" w:hAnsi="Arial" w:cs="Arial"/>
                      <w:sz w:val="20"/>
                      <w:szCs w:val="20"/>
                      <w:lang w:val="fr-FR" w:eastAsia="x-none"/>
                    </w:rPr>
                    <w:t>FFS</w:t>
                  </w:r>
                </w:p>
              </w:tc>
            </w:tr>
            <w:tr w:rsidR="00046638" w:rsidRPr="00365019" w14:paraId="1287164A" w14:textId="77777777" w:rsidTr="00046638">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hideMark/>
                </w:tcPr>
                <w:p w14:paraId="3938985E" w14:textId="77777777" w:rsidR="00046638" w:rsidRPr="00342ABD" w:rsidRDefault="00046638" w:rsidP="00342ABD">
                  <w:pPr>
                    <w:widowControl w:val="0"/>
                    <w:jc w:val="both"/>
                    <w:rPr>
                      <w:rFonts w:ascii="Arial" w:eastAsia="等线" w:hAnsi="Arial" w:cs="Arial"/>
                      <w:sz w:val="20"/>
                      <w:szCs w:val="20"/>
                    </w:rPr>
                  </w:pPr>
                  <w:r w:rsidRPr="00342ABD">
                    <w:rPr>
                      <w:rFonts w:ascii="Arial" w:eastAsia="等线" w:hAnsi="Arial" w:cs="Arial"/>
                      <w:sz w:val="20"/>
                      <w:szCs w:val="20"/>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hideMark/>
                </w:tcPr>
                <w:p w14:paraId="4B3A316E" w14:textId="77777777" w:rsidR="00046638" w:rsidRPr="00342ABD" w:rsidRDefault="00046638" w:rsidP="00046638">
                  <w:pPr>
                    <w:keepLines/>
                    <w:spacing w:before="40" w:after="40"/>
                    <w:rPr>
                      <w:rFonts w:ascii="Arial" w:hAnsi="Arial" w:cs="Arial"/>
                      <w:sz w:val="20"/>
                      <w:szCs w:val="20"/>
                      <w:lang w:val="fr-FR" w:eastAsia="x-none"/>
                    </w:rPr>
                  </w:pPr>
                  <w:r w:rsidRPr="00342ABD">
                    <w:rPr>
                      <w:rFonts w:ascii="Arial" w:eastAsia="等线" w:hAnsi="Arial" w:cs="Arial"/>
                      <w:sz w:val="20"/>
                      <w:szCs w:val="20"/>
                    </w:rPr>
                    <w:t>FFS</w:t>
                  </w:r>
                </w:p>
              </w:tc>
            </w:tr>
          </w:tbl>
          <w:p w14:paraId="636ED9BD" w14:textId="77777777" w:rsidR="00046638" w:rsidRPr="00342ABD" w:rsidRDefault="00046638" w:rsidP="00342ABD">
            <w:pPr>
              <w:rPr>
                <w:rFonts w:ascii="Times" w:eastAsiaTheme="minorEastAsia" w:hAnsi="Times" w:cs="Times New Roman"/>
                <w:bCs/>
                <w:sz w:val="20"/>
                <w:lang w:val="en-GB"/>
              </w:rPr>
            </w:pPr>
          </w:p>
          <w:p w14:paraId="21CD85E4" w14:textId="77777777" w:rsidR="00365019" w:rsidRPr="00342ABD" w:rsidRDefault="00365019" w:rsidP="00342ABD">
            <w:pPr>
              <w:spacing w:line="288" w:lineRule="auto"/>
              <w:rPr>
                <w:rFonts w:ascii="Arial" w:eastAsia="Batang" w:hAnsi="Arial" w:cs="Arial"/>
                <w:sz w:val="20"/>
                <w:lang w:val="en-GB"/>
              </w:rPr>
            </w:pPr>
            <w:bookmarkStart w:id="4" w:name="_Hlk167321039"/>
            <w:r w:rsidRPr="00342ABD">
              <w:rPr>
                <w:rFonts w:ascii="Arial" w:eastAsia="Batang" w:hAnsi="Arial" w:cs="Arial"/>
                <w:sz w:val="20"/>
                <w:highlight w:val="green"/>
                <w:lang w:val="en-GB"/>
              </w:rPr>
              <w:t>Agreement</w:t>
            </w:r>
          </w:p>
          <w:p w14:paraId="71091059" w14:textId="21C24CA8" w:rsidR="00365019" w:rsidRPr="00342ABD" w:rsidRDefault="00365019" w:rsidP="00342ABD">
            <w:pPr>
              <w:spacing w:before="0" w:line="288" w:lineRule="auto"/>
              <w:rPr>
                <w:rFonts w:ascii="Arial" w:eastAsiaTheme="minorEastAsia" w:hAnsi="Arial" w:cs="Arial"/>
                <w:sz w:val="20"/>
                <w:lang w:val="en-GB"/>
              </w:rPr>
            </w:pPr>
            <w:r w:rsidRPr="00342ABD">
              <w:rPr>
                <w:rFonts w:ascii="Arial" w:eastAsia="Batang" w:hAnsi="Arial" w:cs="Arial"/>
                <w:sz w:val="20"/>
                <w:lang w:val="en-GB"/>
              </w:rPr>
              <w:t>RAN1 agrees to the following revised evaluation parameters values for the UAV sensing target scenarios:</w:t>
            </w:r>
          </w:p>
          <w:tbl>
            <w:tblPr>
              <w:tblW w:w="4300" w:type="pct"/>
              <w:jc w:val="center"/>
              <w:tblLook w:val="04A0" w:firstRow="1" w:lastRow="0" w:firstColumn="1" w:lastColumn="0" w:noHBand="0" w:noVBand="1"/>
            </w:tblPr>
            <w:tblGrid>
              <w:gridCol w:w="1959"/>
              <w:gridCol w:w="6192"/>
              <w:gridCol w:w="222"/>
            </w:tblGrid>
            <w:tr w:rsidR="00365019" w:rsidRPr="00365019" w14:paraId="7B5A7887" w14:textId="77777777" w:rsidTr="00365019">
              <w:trPr>
                <w:gridAfter w:val="1"/>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hideMark/>
                </w:tcPr>
                <w:p w14:paraId="03C52B2F" w14:textId="77777777" w:rsidR="00365019" w:rsidRPr="00342ABD" w:rsidRDefault="00365019" w:rsidP="00342ABD">
                  <w:pPr>
                    <w:jc w:val="center"/>
                    <w:rPr>
                      <w:rFonts w:ascii="Arial" w:eastAsia="等线" w:hAnsi="Arial" w:cs="Arial"/>
                      <w:b/>
                      <w:sz w:val="20"/>
                      <w:szCs w:val="20"/>
                      <w:lang w:eastAsia="en-US"/>
                    </w:rPr>
                  </w:pPr>
                  <w:r w:rsidRPr="00342ABD">
                    <w:rPr>
                      <w:rFonts w:ascii="Arial" w:eastAsia="等线" w:hAnsi="Arial" w:cs="Arial"/>
                      <w:b/>
                      <w:sz w:val="20"/>
                      <w:szCs w:val="20"/>
                      <w:lang w:eastAsia="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hideMark/>
                </w:tcPr>
                <w:p w14:paraId="3E165F80" w14:textId="77777777" w:rsidR="00365019" w:rsidRPr="00342ABD" w:rsidRDefault="00365019" w:rsidP="00342ABD">
                  <w:pPr>
                    <w:jc w:val="center"/>
                    <w:rPr>
                      <w:rFonts w:ascii="Arial" w:eastAsia="等线" w:hAnsi="Arial" w:cs="Arial"/>
                      <w:b/>
                      <w:sz w:val="20"/>
                      <w:szCs w:val="20"/>
                      <w:lang w:eastAsia="en-US"/>
                    </w:rPr>
                  </w:pPr>
                  <w:r w:rsidRPr="00342ABD">
                    <w:rPr>
                      <w:rFonts w:ascii="Arial" w:eastAsia="等线" w:hAnsi="Arial" w:cs="Arial"/>
                      <w:b/>
                      <w:sz w:val="20"/>
                      <w:szCs w:val="20"/>
                      <w:lang w:eastAsia="en-US"/>
                    </w:rPr>
                    <w:t>Value</w:t>
                  </w:r>
                </w:p>
              </w:tc>
            </w:tr>
            <w:tr w:rsidR="00365019" w:rsidRPr="00365019" w14:paraId="61AD8F3B" w14:textId="77777777" w:rsidTr="00365019">
              <w:trPr>
                <w:gridAfter w:val="1"/>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hideMark/>
                </w:tcPr>
                <w:p w14:paraId="58CEDABD" w14:textId="77777777" w:rsidR="00365019" w:rsidRPr="00342ABD" w:rsidRDefault="00365019" w:rsidP="00342ABD">
                  <w:pPr>
                    <w:widowControl w:val="0"/>
                    <w:rPr>
                      <w:rFonts w:ascii="Arial" w:hAnsi="Arial" w:cs="Arial"/>
                      <w:iCs/>
                      <w:sz w:val="20"/>
                      <w:szCs w:val="20"/>
                      <w:lang w:eastAsia="x-none"/>
                    </w:rPr>
                  </w:pPr>
                  <w:r w:rsidRPr="00342ABD">
                    <w:rPr>
                      <w:rFonts w:ascii="Arial" w:hAnsi="Arial" w:cs="Arial"/>
                      <w:iCs/>
                      <w:sz w:val="20"/>
                      <w:szCs w:val="20"/>
                      <w:lang w:eastAsia="x-none"/>
                    </w:rPr>
                    <w:t xml:space="preserve">Sensing transmitters and </w:t>
                  </w:r>
                  <w:proofErr w:type="gramStart"/>
                  <w:r w:rsidRPr="00342ABD">
                    <w:rPr>
                      <w:rFonts w:ascii="Arial" w:hAnsi="Arial" w:cs="Arial"/>
                      <w:iCs/>
                      <w:sz w:val="20"/>
                      <w:szCs w:val="20"/>
                      <w:lang w:eastAsia="x-none"/>
                    </w:rPr>
                    <w:t>receivers</w:t>
                  </w:r>
                  <w:proofErr w:type="gramEnd"/>
                  <w:r w:rsidRPr="00342ABD">
                    <w:rPr>
                      <w:rFonts w:ascii="Arial" w:hAnsi="Arial" w:cs="Arial"/>
                      <w:iCs/>
                      <w:sz w:val="20"/>
                      <w:szCs w:val="20"/>
                      <w:lang w:eastAsia="x-none"/>
                    </w:rPr>
                    <w:t xml:space="preserve"> properties</w:t>
                  </w:r>
                </w:p>
              </w:tc>
              <w:tc>
                <w:tcPr>
                  <w:tcW w:w="6309" w:type="dxa"/>
                  <w:vMerge w:val="restart"/>
                  <w:tcBorders>
                    <w:top w:val="single" w:sz="4" w:space="0" w:color="000000"/>
                    <w:left w:val="single" w:sz="4" w:space="0" w:color="000000"/>
                    <w:bottom w:val="single" w:sz="4" w:space="0" w:color="000000"/>
                    <w:right w:val="single" w:sz="4" w:space="0" w:color="000000"/>
                  </w:tcBorders>
                  <w:vAlign w:val="center"/>
                  <w:hideMark/>
                </w:tcPr>
                <w:p w14:paraId="12AA5CB4" w14:textId="77777777" w:rsidR="00365019" w:rsidRPr="00342ABD" w:rsidRDefault="00365019" w:rsidP="00365019">
                  <w:pPr>
                    <w:keepLines/>
                    <w:spacing w:before="40" w:after="40"/>
                    <w:rPr>
                      <w:rFonts w:ascii="Arial" w:hAnsi="Arial" w:cs="Arial"/>
                      <w:iCs/>
                      <w:sz w:val="20"/>
                      <w:szCs w:val="20"/>
                      <w:lang w:eastAsia="x-none"/>
                    </w:rPr>
                  </w:pPr>
                  <w:r w:rsidRPr="00342ABD">
                    <w:rPr>
                      <w:rFonts w:ascii="Arial" w:hAnsi="Arial" w:cs="Arial"/>
                      <w:iCs/>
                      <w:sz w:val="20"/>
                      <w:szCs w:val="20"/>
                      <w:lang w:eastAsia="x-none"/>
                    </w:rPr>
                    <w:t xml:space="preserve">Rx/Tx locations are selected among the TRPs and UEs locations in the corresponding communication scenario </w:t>
                  </w:r>
                </w:p>
                <w:p w14:paraId="2CB32947" w14:textId="77777777" w:rsidR="00365019" w:rsidRPr="00342ABD" w:rsidRDefault="00365019" w:rsidP="00365019">
                  <w:pPr>
                    <w:keepLines/>
                    <w:spacing w:before="40" w:after="40"/>
                    <w:rPr>
                      <w:rFonts w:ascii="Arial" w:hAnsi="Arial" w:cs="Arial"/>
                      <w:iCs/>
                      <w:sz w:val="20"/>
                      <w:szCs w:val="20"/>
                      <w:lang w:eastAsia="x-none"/>
                    </w:rPr>
                  </w:pPr>
                  <w:r w:rsidRPr="00342ABD">
                    <w:rPr>
                      <w:rFonts w:ascii="Arial" w:hAnsi="Arial" w:cs="Arial"/>
                      <w:iCs/>
                      <w:sz w:val="20"/>
                      <w:szCs w:val="20"/>
                      <w:lang w:eastAsia="x-none"/>
                    </w:rPr>
                    <w:t>Note 1: O</w:t>
                  </w:r>
                  <w:r w:rsidRPr="00342ABD">
                    <w:rPr>
                      <w:rFonts w:ascii="Arial" w:hAnsi="Arial" w:cs="Arial"/>
                      <w:iCs/>
                      <w:color w:val="000000"/>
                      <w:sz w:val="20"/>
                      <w:szCs w:val="20"/>
                      <w:lang w:val="en-GB" w:eastAsia="x-none"/>
                    </w:rPr>
                    <w:t xml:space="preserve">ther Rx/Tx properties (e.g. mobility) can also be taken from the </w:t>
                  </w:r>
                  <w:r w:rsidRPr="00342ABD">
                    <w:rPr>
                      <w:rFonts w:ascii="Arial" w:hAnsi="Arial" w:cs="Arial"/>
                      <w:iCs/>
                      <w:sz w:val="20"/>
                      <w:szCs w:val="20"/>
                      <w:lang w:eastAsia="x-none"/>
                    </w:rPr>
                    <w:t>corresponding communication scenario.</w:t>
                  </w:r>
                </w:p>
                <w:p w14:paraId="704351FF" w14:textId="77777777" w:rsidR="00365019" w:rsidRPr="00342ABD" w:rsidRDefault="00365019" w:rsidP="00365019">
                  <w:pPr>
                    <w:keepLines/>
                    <w:spacing w:before="40" w:after="40"/>
                    <w:rPr>
                      <w:rFonts w:ascii="Arial" w:hAnsi="Arial" w:cs="Arial"/>
                      <w:iCs/>
                      <w:color w:val="000000"/>
                      <w:sz w:val="20"/>
                      <w:szCs w:val="20"/>
                      <w:lang w:val="en-GB" w:eastAsia="x-none"/>
                    </w:rPr>
                  </w:pPr>
                  <w:r w:rsidRPr="00342ABD">
                    <w:rPr>
                      <w:rFonts w:ascii="Arial" w:hAnsi="Arial" w:cs="Arial"/>
                      <w:iCs/>
                      <w:sz w:val="20"/>
                      <w:szCs w:val="20"/>
                      <w:lang w:eastAsia="x-none"/>
                    </w:rPr>
                    <w:t xml:space="preserve">Note 2: This may include aerial UEs as Rx/Tx that can be selected among locations in the </w:t>
                  </w:r>
                  <w:r w:rsidRPr="00342ABD">
                    <w:rPr>
                      <w:rFonts w:ascii="Arial" w:hAnsi="Arial" w:cs="Arial"/>
                      <w:iCs/>
                      <w:color w:val="000000"/>
                      <w:sz w:val="20"/>
                      <w:szCs w:val="20"/>
                      <w:lang w:val="en-GB" w:eastAsia="x-none"/>
                    </w:rPr>
                    <w:t>UMi-AV, UMa-AV, RMa-AV communication scenarios.</w:t>
                  </w:r>
                </w:p>
              </w:tc>
            </w:tr>
            <w:tr w:rsidR="00365019" w:rsidRPr="00365019" w14:paraId="2B9B37C1" w14:textId="77777777" w:rsidTr="00365019">
              <w:trPr>
                <w:trHeight w:val="98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5CC457" w14:textId="77777777" w:rsidR="00365019" w:rsidRPr="00342ABD" w:rsidRDefault="00365019" w:rsidP="00365019">
                  <w:pPr>
                    <w:rPr>
                      <w:rFonts w:ascii="Arial" w:hAnsi="Arial" w:cs="Arial"/>
                      <w:iCs/>
                      <w:sz w:val="20"/>
                      <w:szCs w:val="20"/>
                      <w:lang w:eastAsia="x-none"/>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E52BC0" w14:textId="77777777" w:rsidR="00365019" w:rsidRPr="00342ABD" w:rsidRDefault="00365019" w:rsidP="00365019">
                  <w:pPr>
                    <w:rPr>
                      <w:rFonts w:ascii="Arial" w:hAnsi="Arial" w:cs="Arial"/>
                      <w:iCs/>
                      <w:color w:val="000000"/>
                      <w:sz w:val="20"/>
                      <w:szCs w:val="20"/>
                      <w:lang w:val="en-GB" w:eastAsia="x-none"/>
                    </w:rPr>
                  </w:pPr>
                </w:p>
              </w:tc>
              <w:tc>
                <w:tcPr>
                  <w:tcW w:w="0" w:type="auto"/>
                  <w:vAlign w:val="center"/>
                  <w:hideMark/>
                </w:tcPr>
                <w:p w14:paraId="79CC3F09" w14:textId="77777777" w:rsidR="00365019" w:rsidRPr="00342ABD" w:rsidRDefault="00365019" w:rsidP="00365019">
                  <w:pPr>
                    <w:rPr>
                      <w:rFonts w:ascii="Arial" w:eastAsia="Batang" w:hAnsi="Arial" w:cs="Arial"/>
                      <w:iCs/>
                      <w:color w:val="000000"/>
                      <w:sz w:val="20"/>
                      <w:lang w:val="en-GB" w:eastAsia="en-US"/>
                    </w:rPr>
                  </w:pPr>
                </w:p>
              </w:tc>
            </w:tr>
            <w:bookmarkEnd w:id="4"/>
          </w:tbl>
          <w:p w14:paraId="5A473E86" w14:textId="77777777" w:rsidR="00046638" w:rsidRPr="00342ABD" w:rsidRDefault="00046638" w:rsidP="00864725">
            <w:pPr>
              <w:spacing w:beforeLines="50" w:afterLines="50" w:after="120" w:line="288" w:lineRule="auto"/>
              <w:rPr>
                <w:rFonts w:ascii="Arial" w:hAnsi="Arial" w:cs="Arial"/>
                <w:lang w:val="en-GB"/>
              </w:rPr>
            </w:pPr>
          </w:p>
        </w:tc>
      </w:tr>
    </w:tbl>
    <w:p w14:paraId="5991DCB4" w14:textId="543F2EB8" w:rsidR="00612AEC" w:rsidRDefault="00B545B6" w:rsidP="00864725">
      <w:pPr>
        <w:spacing w:beforeLines="50" w:before="120" w:afterLines="50" w:after="120" w:line="288" w:lineRule="auto"/>
        <w:jc w:val="both"/>
        <w:rPr>
          <w:rFonts w:ascii="Arial" w:hAnsi="Arial" w:cs="Arial"/>
        </w:rPr>
      </w:pPr>
      <w:r>
        <w:rPr>
          <w:rFonts w:ascii="Arial" w:hAnsi="Arial" w:cs="Arial" w:hint="eastAsia"/>
        </w:rPr>
        <w:lastRenderedPageBreak/>
        <w:t xml:space="preserve">In </w:t>
      </w:r>
      <w:r w:rsidR="00046638">
        <w:rPr>
          <w:rFonts w:ascii="Arial" w:hAnsi="Arial" w:cs="Arial" w:hint="eastAsia"/>
        </w:rPr>
        <w:t xml:space="preserve">the following, we further provide our views </w:t>
      </w:r>
      <w:r>
        <w:rPr>
          <w:rFonts w:ascii="Arial" w:hAnsi="Arial" w:cs="Arial" w:hint="eastAsia"/>
        </w:rPr>
        <w:t>on remaining</w:t>
      </w:r>
      <w:r w:rsidR="00141EE2">
        <w:rPr>
          <w:rFonts w:ascii="Arial" w:hAnsi="Arial" w:cs="Arial" w:hint="eastAsia"/>
        </w:rPr>
        <w:t xml:space="preserve"> </w:t>
      </w:r>
      <w:r>
        <w:rPr>
          <w:rFonts w:ascii="Arial" w:hAnsi="Arial" w:cs="Arial" w:hint="eastAsia"/>
        </w:rPr>
        <w:t>deployment scenarios parameters/values</w:t>
      </w:r>
      <w:r w:rsidR="00A71C5E">
        <w:rPr>
          <w:rFonts w:ascii="Arial" w:hAnsi="Arial" w:cs="Arial" w:hint="eastAsia"/>
        </w:rPr>
        <w:t>, including</w:t>
      </w:r>
      <w:r w:rsidR="00F7742F">
        <w:rPr>
          <w:rFonts w:ascii="Arial" w:hAnsi="Arial" w:cs="Arial" w:hint="eastAsia"/>
        </w:rPr>
        <w:t xml:space="preserve"> sensing Tx/Rx </w:t>
      </w:r>
      <w:r w:rsidR="00F7742F">
        <w:rPr>
          <w:rFonts w:ascii="Arial" w:hAnsi="Arial" w:cs="Arial"/>
        </w:rPr>
        <w:t>properties</w:t>
      </w:r>
      <w:r w:rsidR="00F7742F">
        <w:rPr>
          <w:rFonts w:ascii="Arial" w:hAnsi="Arial" w:cs="Arial" w:hint="eastAsia"/>
        </w:rPr>
        <w:t>, sensing modes and sensing target</w:t>
      </w:r>
      <w:r w:rsidR="00141EE2">
        <w:rPr>
          <w:rFonts w:ascii="Arial" w:hAnsi="Arial" w:cs="Arial" w:hint="eastAsia"/>
        </w:rPr>
        <w:t>,</w:t>
      </w:r>
      <w:r w:rsidR="00A71C5E">
        <w:rPr>
          <w:rFonts w:ascii="Arial" w:hAnsi="Arial" w:cs="Arial" w:hint="eastAsia"/>
        </w:rPr>
        <w:t xml:space="preserve"> etc.,</w:t>
      </w:r>
      <w:r w:rsidR="00141EE2">
        <w:rPr>
          <w:rFonts w:ascii="Arial" w:hAnsi="Arial" w:cs="Arial" w:hint="eastAsia"/>
        </w:rPr>
        <w:t xml:space="preserve"> which are summarized in the following table</w:t>
      </w:r>
      <w:r>
        <w:rPr>
          <w:rFonts w:ascii="Arial" w:hAnsi="Arial" w:cs="Arial" w:hint="eastAsia"/>
        </w:rPr>
        <w:t xml:space="preserve">. </w:t>
      </w:r>
    </w:p>
    <w:p w14:paraId="07205707" w14:textId="6421956C" w:rsidR="00E13F97" w:rsidRDefault="00E13F97" w:rsidP="00E13F97">
      <w:pPr>
        <w:spacing w:beforeLines="50" w:before="120" w:afterLines="50" w:after="120" w:line="288" w:lineRule="auto"/>
        <w:jc w:val="center"/>
        <w:rPr>
          <w:rFonts w:ascii="Arial" w:hAnsi="Arial" w:cs="Arial"/>
          <w:b/>
          <w:bCs/>
        </w:rPr>
      </w:pPr>
      <w:r w:rsidRPr="00E13F97">
        <w:rPr>
          <w:rFonts w:ascii="Arial" w:hAnsi="Arial" w:cs="Arial" w:hint="eastAsia"/>
          <w:b/>
          <w:bCs/>
        </w:rPr>
        <w:t>T</w:t>
      </w:r>
      <w:r w:rsidRPr="00E13F97">
        <w:rPr>
          <w:rFonts w:ascii="Arial" w:hAnsi="Arial" w:cs="Arial"/>
          <w:b/>
          <w:bCs/>
        </w:rPr>
        <w:t xml:space="preserve">able 2: </w:t>
      </w:r>
      <w:r w:rsidR="00D35D99">
        <w:rPr>
          <w:rFonts w:ascii="Arial" w:hAnsi="Arial" w:cs="Arial" w:hint="eastAsia"/>
          <w:b/>
          <w:bCs/>
        </w:rPr>
        <w:t>Evaluation parameter</w:t>
      </w:r>
      <w:r w:rsidRPr="00E13F97">
        <w:rPr>
          <w:rFonts w:ascii="Arial" w:hAnsi="Arial" w:cs="Arial"/>
          <w:b/>
          <w:bCs/>
        </w:rPr>
        <w:t xml:space="preserve"> for UAV</w:t>
      </w:r>
      <w:r w:rsidR="00D35D99">
        <w:rPr>
          <w:rFonts w:ascii="Arial" w:hAnsi="Arial" w:cs="Arial" w:hint="eastAsia"/>
          <w:b/>
          <w:bCs/>
        </w:rPr>
        <w:t xml:space="preserve"> sensing scenario</w:t>
      </w:r>
      <w:r w:rsidRPr="00E13F97">
        <w:rPr>
          <w:rFonts w:ascii="Arial" w:hAnsi="Arial" w:cs="Arial"/>
          <w:b/>
          <w:bCs/>
        </w:rPr>
        <w:t>.</w:t>
      </w:r>
    </w:p>
    <w:tbl>
      <w:tblPr>
        <w:tblW w:w="9923" w:type="dxa"/>
        <w:tblInd w:w="-10" w:type="dxa"/>
        <w:tblCellMar>
          <w:left w:w="0" w:type="dxa"/>
          <w:right w:w="0" w:type="dxa"/>
        </w:tblCellMar>
        <w:tblLook w:val="04A0" w:firstRow="1" w:lastRow="0" w:firstColumn="1" w:lastColumn="0" w:noHBand="0" w:noVBand="1"/>
      </w:tblPr>
      <w:tblGrid>
        <w:gridCol w:w="1371"/>
        <w:gridCol w:w="1841"/>
        <w:gridCol w:w="3355"/>
        <w:gridCol w:w="96"/>
        <w:gridCol w:w="3260"/>
      </w:tblGrid>
      <w:tr w:rsidR="00FF6091" w:rsidRPr="00DD03B1" w14:paraId="566AF780" w14:textId="350FB081"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5844A5C8" w14:textId="236BD7B0" w:rsidR="00FF6091" w:rsidRDefault="00FF6091" w:rsidP="003F578A">
            <w:pPr>
              <w:pStyle w:val="TAH"/>
              <w:rPr>
                <w:kern w:val="24"/>
                <w:sz w:val="21"/>
                <w:szCs w:val="21"/>
                <w:lang w:val="en-US" w:eastAsia="zh-CN"/>
              </w:rPr>
            </w:pPr>
            <w:r w:rsidRPr="00AF2E5F">
              <w:rPr>
                <w:kern w:val="24"/>
                <w:sz w:val="21"/>
                <w:szCs w:val="21"/>
                <w:lang w:val="en-US" w:eastAsia="zh-CN"/>
              </w:rPr>
              <w:t>Parameters</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5F31423" w14:textId="76D357D5" w:rsidR="00FF6091" w:rsidRDefault="00FF6091" w:rsidP="00BC296A">
            <w:pPr>
              <w:pStyle w:val="TAH"/>
              <w:rPr>
                <w:kern w:val="24"/>
                <w:sz w:val="21"/>
                <w:szCs w:val="21"/>
                <w:lang w:val="en-US" w:eastAsia="zh-CN"/>
              </w:rPr>
            </w:pPr>
            <w:r>
              <w:rPr>
                <w:rFonts w:hint="eastAsia"/>
                <w:kern w:val="24"/>
                <w:sz w:val="21"/>
                <w:szCs w:val="21"/>
                <w:lang w:val="en-US" w:eastAsia="zh-CN"/>
              </w:rPr>
              <w:t>Value</w:t>
            </w:r>
          </w:p>
        </w:tc>
      </w:tr>
      <w:tr w:rsidR="00FF6091" w:rsidRPr="001D4E62" w14:paraId="0F95BF24" w14:textId="413D4887" w:rsidTr="00AF2E5F">
        <w:trPr>
          <w:trHeight w:val="20"/>
        </w:trPr>
        <w:tc>
          <w:tcPr>
            <w:tcW w:w="1371" w:type="dxa"/>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5CBA6CA5" w14:textId="252F9149" w:rsidR="00FF6091" w:rsidRDefault="00FF6091" w:rsidP="00AF2E5F">
            <w:pPr>
              <w:pStyle w:val="TAL"/>
              <w:jc w:val="both"/>
              <w:rPr>
                <w:sz w:val="21"/>
                <w:szCs w:val="21"/>
                <w:lang w:eastAsia="zh-CN"/>
              </w:rPr>
            </w:pPr>
            <w:r w:rsidRPr="00AF2E5F">
              <w:rPr>
                <w:sz w:val="21"/>
                <w:szCs w:val="21"/>
                <w:lang w:eastAsia="zh-CN"/>
              </w:rPr>
              <w:t xml:space="preserve">Sensing transmitters and </w:t>
            </w:r>
            <w:proofErr w:type="gramStart"/>
            <w:r w:rsidRPr="00AF2E5F">
              <w:rPr>
                <w:sz w:val="21"/>
                <w:szCs w:val="21"/>
                <w:lang w:eastAsia="zh-CN"/>
              </w:rPr>
              <w:t>receivers</w:t>
            </w:r>
            <w:proofErr w:type="gramEnd"/>
            <w:r w:rsidRPr="00AF2E5F">
              <w:rPr>
                <w:sz w:val="21"/>
                <w:szCs w:val="21"/>
                <w:lang w:eastAsia="zh-CN"/>
              </w:rPr>
              <w:t xml:space="preserve"> properties</w:t>
            </w: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600459" w14:textId="7B8AAA87" w:rsidR="00FF6091" w:rsidRDefault="00FF6091" w:rsidP="00AF2E5F">
            <w:pPr>
              <w:pStyle w:val="TAH"/>
              <w:jc w:val="both"/>
              <w:rPr>
                <w:rFonts w:cs="Arial"/>
                <w:b w:val="0"/>
                <w:bCs/>
                <w:color w:val="000000"/>
                <w:kern w:val="24"/>
                <w:sz w:val="21"/>
                <w:szCs w:val="21"/>
                <w:lang w:eastAsia="zh-CN"/>
              </w:rPr>
            </w:pPr>
            <w:r>
              <w:rPr>
                <w:rFonts w:cs="Arial" w:hint="eastAsia"/>
                <w:b w:val="0"/>
                <w:bCs/>
                <w:color w:val="000000"/>
                <w:kern w:val="24"/>
                <w:sz w:val="21"/>
                <w:szCs w:val="21"/>
                <w:lang w:eastAsia="zh-CN"/>
              </w:rPr>
              <w:t>Sensing transmitter/receiver type</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7142C9F" w14:textId="34F37C74" w:rsidR="00FF6091" w:rsidRDefault="00FF6091" w:rsidP="00BC296A">
            <w:pPr>
              <w:pStyle w:val="TAH"/>
              <w:rPr>
                <w:rFonts w:cs="Arial"/>
                <w:b w:val="0"/>
                <w:bCs/>
                <w:color w:val="000000"/>
                <w:kern w:val="24"/>
                <w:sz w:val="21"/>
                <w:szCs w:val="21"/>
                <w:lang w:eastAsia="zh-CN"/>
              </w:rPr>
            </w:pPr>
            <w:r>
              <w:rPr>
                <w:rFonts w:cs="Arial" w:hint="eastAsia"/>
                <w:b w:val="0"/>
                <w:bCs/>
                <w:color w:val="000000"/>
                <w:kern w:val="24"/>
                <w:sz w:val="21"/>
                <w:szCs w:val="21"/>
                <w:lang w:eastAsia="zh-CN"/>
              </w:rPr>
              <w:t>At least BS as sensing transmitter and receiver</w:t>
            </w:r>
          </w:p>
        </w:tc>
      </w:tr>
      <w:tr w:rsidR="00FF6091" w:rsidRPr="001D4E62" w14:paraId="68F2E5C5" w14:textId="23B90004"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25C73B7" w14:textId="06562605" w:rsidR="00FF6091" w:rsidRDefault="00FF6091" w:rsidP="00AF2E5F">
            <w:pPr>
              <w:pStyle w:val="TAH"/>
              <w:jc w:val="both"/>
              <w:rPr>
                <w:rFonts w:cs="Arial"/>
                <w:b w:val="0"/>
                <w:bCs/>
                <w:kern w:val="24"/>
                <w:sz w:val="21"/>
                <w:szCs w:val="21"/>
                <w:lang w:eastAsia="zh-CN"/>
              </w:rPr>
            </w:pPr>
            <w:r w:rsidRPr="00AF2E5F">
              <w:rPr>
                <w:rFonts w:cs="Arial"/>
                <w:b w:val="0"/>
                <w:bCs/>
                <w:color w:val="000000"/>
                <w:kern w:val="24"/>
                <w:sz w:val="21"/>
                <w:szCs w:val="21"/>
                <w:lang w:eastAsia="zh-CN"/>
              </w:rPr>
              <w:t>Supported sensing modes</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B426223" w14:textId="40A0EF61" w:rsidR="00FF6091" w:rsidRDefault="00FF6091" w:rsidP="00BC296A">
            <w:pPr>
              <w:pStyle w:val="TAH"/>
              <w:rPr>
                <w:rFonts w:cs="Arial"/>
                <w:b w:val="0"/>
                <w:bCs/>
                <w:kern w:val="24"/>
                <w:sz w:val="21"/>
                <w:szCs w:val="21"/>
                <w:lang w:eastAsia="zh-CN"/>
              </w:rPr>
            </w:pPr>
            <w:r>
              <w:rPr>
                <w:rFonts w:cs="Arial" w:hint="eastAsia"/>
                <w:b w:val="0"/>
                <w:bCs/>
                <w:kern w:val="24"/>
                <w:sz w:val="21"/>
                <w:szCs w:val="21"/>
                <w:lang w:eastAsia="zh-CN"/>
              </w:rPr>
              <w:t>At least BS monostatic and bistatic sensing modes</w:t>
            </w:r>
          </w:p>
        </w:tc>
      </w:tr>
      <w:tr w:rsidR="00FF6091" w:rsidRPr="001D4E62" w14:paraId="2F6262E9" w14:textId="77777777" w:rsidTr="00AF2E5F">
        <w:trPr>
          <w:trHeight w:val="20"/>
        </w:trPr>
        <w:tc>
          <w:tcPr>
            <w:tcW w:w="1371" w:type="dxa"/>
            <w:vMerge w:val="restart"/>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1D678037" w14:textId="024823A6" w:rsidR="00FF6091" w:rsidRDefault="00EE15DE" w:rsidP="00AF2E5F">
            <w:pPr>
              <w:pStyle w:val="TAL"/>
              <w:jc w:val="both"/>
              <w:rPr>
                <w:sz w:val="21"/>
                <w:szCs w:val="21"/>
                <w:lang w:eastAsia="zh-CN"/>
              </w:rPr>
            </w:pPr>
            <w:r>
              <w:rPr>
                <w:rFonts w:hint="eastAsia"/>
                <w:sz w:val="21"/>
                <w:szCs w:val="21"/>
                <w:lang w:eastAsia="zh-CN"/>
              </w:rPr>
              <w:t>Sensing target</w:t>
            </w: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6AE8CBC" w14:textId="3F78F7F4" w:rsidR="00FF6091" w:rsidRPr="00E20CA9" w:rsidRDefault="00FF6091" w:rsidP="00AF2E5F">
            <w:pPr>
              <w:pStyle w:val="TAH"/>
              <w:jc w:val="both"/>
              <w:rPr>
                <w:rFonts w:cs="Arial"/>
                <w:b w:val="0"/>
                <w:bCs/>
                <w:kern w:val="24"/>
                <w:sz w:val="21"/>
                <w:szCs w:val="21"/>
                <w:lang w:eastAsia="zh-CN"/>
              </w:rPr>
            </w:pPr>
            <w:r w:rsidRPr="00AF2E5F">
              <w:rPr>
                <w:rFonts w:cs="Arial"/>
                <w:b w:val="0"/>
                <w:bCs/>
                <w:kern w:val="24"/>
                <w:sz w:val="21"/>
                <w:szCs w:val="21"/>
                <w:lang w:eastAsia="zh-CN"/>
              </w:rPr>
              <w:t>3D distribution</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BB1CF16" w14:textId="7D2302D8" w:rsidR="00FF6091" w:rsidRDefault="00FF6091" w:rsidP="00BC296A">
            <w:pPr>
              <w:pStyle w:val="TAH"/>
              <w:rPr>
                <w:rFonts w:cs="Arial"/>
                <w:b w:val="0"/>
                <w:bCs/>
                <w:kern w:val="24"/>
                <w:sz w:val="21"/>
                <w:szCs w:val="21"/>
                <w:lang w:eastAsia="zh-CN"/>
              </w:rPr>
            </w:pPr>
            <w:r>
              <w:rPr>
                <w:rFonts w:cs="Arial" w:hint="eastAsia"/>
                <w:b w:val="0"/>
                <w:bCs/>
                <w:kern w:val="24"/>
                <w:sz w:val="21"/>
                <w:szCs w:val="21"/>
                <w:lang w:eastAsia="zh-CN"/>
              </w:rPr>
              <w:t>Uniformly distributed with minimum distance in [1.5] m</w:t>
            </w:r>
          </w:p>
        </w:tc>
      </w:tr>
      <w:tr w:rsidR="00FF6091" w:rsidRPr="001D4E62" w14:paraId="534ABBC0" w14:textId="77777777" w:rsidTr="00AF2E5F">
        <w:trPr>
          <w:trHeight w:val="20"/>
        </w:trPr>
        <w:tc>
          <w:tcPr>
            <w:tcW w:w="1371"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AA48785" w14:textId="77777777" w:rsidR="00FF6091" w:rsidRDefault="00FF6091" w:rsidP="00AF2E5F">
            <w:pPr>
              <w:pStyle w:val="TAL"/>
              <w:jc w:val="both"/>
              <w:rPr>
                <w:sz w:val="21"/>
                <w:szCs w:val="21"/>
                <w:lang w:eastAsia="zh-CN"/>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EFC778" w14:textId="00C36D6C" w:rsidR="00FF6091" w:rsidRPr="00E20CA9" w:rsidRDefault="00FF6091" w:rsidP="00AF2E5F">
            <w:pPr>
              <w:pStyle w:val="TAH"/>
              <w:jc w:val="both"/>
              <w:rPr>
                <w:rFonts w:cs="Arial"/>
                <w:b w:val="0"/>
                <w:bCs/>
                <w:kern w:val="24"/>
                <w:sz w:val="21"/>
                <w:szCs w:val="21"/>
                <w:lang w:eastAsia="zh-CN"/>
              </w:rPr>
            </w:pPr>
            <w:r>
              <w:rPr>
                <w:rFonts w:cs="Arial" w:hint="eastAsia"/>
                <w:b w:val="0"/>
                <w:bCs/>
                <w:kern w:val="24"/>
                <w:sz w:val="21"/>
                <w:szCs w:val="21"/>
                <w:lang w:eastAsia="zh-CN"/>
              </w:rPr>
              <w:t>Height</w:t>
            </w:r>
          </w:p>
        </w:tc>
        <w:tc>
          <w:tcPr>
            <w:tcW w:w="3451"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846B800" w14:textId="0BC3A9D3" w:rsidR="00FF6091" w:rsidRDefault="00FF6091" w:rsidP="008B7C3E">
            <w:pPr>
              <w:pStyle w:val="TAL"/>
              <w:jc w:val="center"/>
              <w:rPr>
                <w:rFonts w:cs="Arial"/>
                <w:color w:val="000000"/>
                <w:kern w:val="24"/>
                <w:sz w:val="21"/>
                <w:szCs w:val="21"/>
                <w:lang w:eastAsia="zh-CN"/>
              </w:rPr>
            </w:pPr>
            <w:r>
              <w:rPr>
                <w:rFonts w:cs="Arial" w:hint="eastAsia"/>
                <w:color w:val="000000"/>
                <w:kern w:val="24"/>
                <w:sz w:val="21"/>
                <w:szCs w:val="21"/>
                <w:lang w:eastAsia="zh-CN"/>
              </w:rPr>
              <w:t>Baseline: 25 ~ 300 m</w:t>
            </w:r>
          </w:p>
          <w:p w14:paraId="1DC40B61" w14:textId="7C0DC791" w:rsidR="00FF6091" w:rsidRPr="00AF2E5F" w:rsidRDefault="00FF6091" w:rsidP="008B7C3E">
            <w:pPr>
              <w:pStyle w:val="TAH"/>
              <w:rPr>
                <w:rFonts w:cs="Arial"/>
                <w:b w:val="0"/>
                <w:color w:val="000000"/>
                <w:kern w:val="24"/>
                <w:sz w:val="21"/>
                <w:szCs w:val="21"/>
                <w:lang w:eastAsia="zh-CN"/>
              </w:rPr>
            </w:pPr>
            <w:r w:rsidRPr="00AF2E5F">
              <w:rPr>
                <w:rFonts w:cs="Arial"/>
                <w:b w:val="0"/>
                <w:color w:val="000000"/>
                <w:kern w:val="24"/>
                <w:sz w:val="21"/>
                <w:szCs w:val="21"/>
                <w:lang w:eastAsia="zh-CN"/>
              </w:rPr>
              <w:t>Optional: 300 ~ 600 m</w:t>
            </w:r>
          </w:p>
        </w:tc>
        <w:tc>
          <w:tcPr>
            <w:tcW w:w="326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A37572" w14:textId="624CD07A" w:rsidR="00FF6091" w:rsidRDefault="00FF6091" w:rsidP="008B7C3E">
            <w:pPr>
              <w:pStyle w:val="TAL"/>
              <w:jc w:val="center"/>
              <w:rPr>
                <w:rFonts w:cs="Arial"/>
                <w:color w:val="000000"/>
                <w:kern w:val="24"/>
                <w:sz w:val="21"/>
                <w:szCs w:val="21"/>
                <w:lang w:eastAsia="zh-CN"/>
              </w:rPr>
            </w:pPr>
            <w:r>
              <w:rPr>
                <w:rFonts w:cs="Arial" w:hint="eastAsia"/>
                <w:color w:val="000000"/>
                <w:kern w:val="24"/>
                <w:sz w:val="21"/>
                <w:szCs w:val="21"/>
                <w:lang w:eastAsia="zh-CN"/>
              </w:rPr>
              <w:t>Baseline: 35 ~ 300 m</w:t>
            </w:r>
          </w:p>
          <w:p w14:paraId="04F55857" w14:textId="4FDD605E" w:rsidR="00FF6091" w:rsidRDefault="00FF6091" w:rsidP="008B7C3E">
            <w:pPr>
              <w:pStyle w:val="TAL"/>
              <w:jc w:val="center"/>
              <w:rPr>
                <w:rFonts w:cs="Arial"/>
                <w:bCs/>
                <w:kern w:val="24"/>
                <w:sz w:val="21"/>
                <w:szCs w:val="21"/>
                <w:lang w:eastAsia="zh-CN"/>
              </w:rPr>
            </w:pPr>
            <w:r w:rsidRPr="00AF2E5F">
              <w:rPr>
                <w:rFonts w:cs="Arial"/>
                <w:color w:val="000000"/>
                <w:kern w:val="24"/>
                <w:sz w:val="21"/>
                <w:szCs w:val="21"/>
                <w:lang w:eastAsia="zh-CN"/>
              </w:rPr>
              <w:t>Optional: 300 ~ 600 m</w:t>
            </w:r>
          </w:p>
        </w:tc>
      </w:tr>
      <w:tr w:rsidR="00FF6091" w14:paraId="66FC5FCF"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BF9E029" w14:textId="2D6201D9" w:rsidR="00FF6091" w:rsidRDefault="00FF6091" w:rsidP="003F578A">
            <w:pPr>
              <w:pStyle w:val="TAH"/>
              <w:jc w:val="left"/>
              <w:rPr>
                <w:rFonts w:cs="Arial"/>
                <w:b w:val="0"/>
                <w:bCs/>
                <w:color w:val="000000"/>
                <w:kern w:val="24"/>
                <w:sz w:val="21"/>
                <w:szCs w:val="21"/>
                <w:lang w:eastAsia="zh-CN"/>
              </w:rPr>
            </w:pPr>
            <w:r>
              <w:rPr>
                <w:rFonts w:cs="Arial" w:hint="eastAsia"/>
                <w:b w:val="0"/>
                <w:bCs/>
                <w:color w:val="000000"/>
                <w:kern w:val="24"/>
                <w:sz w:val="21"/>
                <w:szCs w:val="21"/>
                <w:lang w:eastAsia="zh-CN"/>
              </w:rPr>
              <w:t>Carrier frequency</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01594DA" w14:textId="569B6DF1" w:rsidR="00FF6091" w:rsidRDefault="00FF6091" w:rsidP="00BC296A">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4</w:t>
            </w:r>
            <w:r w:rsidRPr="001D4E62">
              <w:rPr>
                <w:rFonts w:eastAsia="Malgun Gothic" w:cs="Arial"/>
                <w:b w:val="0"/>
                <w:bCs/>
                <w:color w:val="000000"/>
                <w:kern w:val="24"/>
                <w:sz w:val="21"/>
                <w:szCs w:val="21"/>
                <w:lang w:eastAsia="ja-JP"/>
              </w:rPr>
              <w:t xml:space="preserve"> GHz</w:t>
            </w:r>
          </w:p>
        </w:tc>
      </w:tr>
      <w:tr w:rsidR="00FF6091" w14:paraId="109B91FF"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C543F0A" w14:textId="7F053EF9" w:rsidR="00FF6091" w:rsidRDefault="00FF6091" w:rsidP="003F578A">
            <w:pPr>
              <w:pStyle w:val="TAH"/>
              <w:jc w:val="left"/>
              <w:rPr>
                <w:rFonts w:cs="Arial"/>
                <w:b w:val="0"/>
                <w:bCs/>
                <w:color w:val="000000"/>
                <w:kern w:val="24"/>
                <w:sz w:val="21"/>
                <w:szCs w:val="21"/>
                <w:lang w:eastAsia="zh-CN"/>
              </w:rPr>
            </w:pPr>
            <w:r w:rsidRPr="00AF2E5F">
              <w:rPr>
                <w:rFonts w:cs="Arial"/>
                <w:b w:val="0"/>
                <w:bCs/>
                <w:color w:val="000000"/>
                <w:kern w:val="24"/>
                <w:sz w:val="21"/>
                <w:szCs w:val="21"/>
                <w:lang w:eastAsia="zh-CN"/>
              </w:rPr>
              <w:t>System bandwidth</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70331D5" w14:textId="22AC8F51" w:rsidR="00FF6091" w:rsidRPr="001D4E62" w:rsidRDefault="00FF6091" w:rsidP="00BC296A">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100 MHz</w:t>
            </w:r>
          </w:p>
        </w:tc>
      </w:tr>
      <w:tr w:rsidR="00AF2E5F" w14:paraId="232612FE"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AADA60" w14:textId="16A81130" w:rsidR="00AF2E5F" w:rsidRPr="00AF2E5F" w:rsidRDefault="00AF2E5F" w:rsidP="00AF2E5F">
            <w:pPr>
              <w:pStyle w:val="TAH"/>
              <w:jc w:val="left"/>
              <w:rPr>
                <w:b w:val="0"/>
                <w:bCs/>
                <w:sz w:val="21"/>
                <w:szCs w:val="21"/>
                <w:lang w:eastAsia="ja-JP"/>
              </w:rPr>
            </w:pPr>
            <w:r w:rsidRPr="00395FF1">
              <w:rPr>
                <w:b w:val="0"/>
                <w:bCs/>
                <w:sz w:val="21"/>
                <w:szCs w:val="21"/>
                <w:lang w:eastAsia="ja-JP"/>
              </w:rPr>
              <w:t>Cell layout</w:t>
            </w:r>
          </w:p>
        </w:tc>
        <w:tc>
          <w:tcPr>
            <w:tcW w:w="33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48A80C25" w14:textId="77777777" w:rsidR="00AF2E5F" w:rsidRPr="00395FF1" w:rsidRDefault="00AF2E5F" w:rsidP="00AF2E5F">
            <w:pPr>
              <w:pStyle w:val="TAL"/>
              <w:numPr>
                <w:ilvl w:val="0"/>
                <w:numId w:val="41"/>
              </w:numPr>
              <w:rPr>
                <w:rFonts w:cs="Arial"/>
                <w:color w:val="000000"/>
                <w:kern w:val="24"/>
                <w:sz w:val="21"/>
                <w:szCs w:val="21"/>
                <w:lang w:eastAsia="zh-CN"/>
              </w:rPr>
            </w:pPr>
            <w:r w:rsidRPr="00395FF1">
              <w:rPr>
                <w:rFonts w:cs="Arial"/>
                <w:color w:val="000000"/>
                <w:kern w:val="24"/>
                <w:sz w:val="21"/>
                <w:szCs w:val="21"/>
                <w:lang w:eastAsia="zh-CN"/>
              </w:rPr>
              <w:t xml:space="preserve">Hexagonal grid, 19 macro sites, 3 sectors per site (ISD = </w:t>
            </w:r>
            <w:r>
              <w:rPr>
                <w:rFonts w:cs="Arial" w:hint="eastAsia"/>
                <w:color w:val="000000"/>
                <w:kern w:val="24"/>
                <w:sz w:val="21"/>
                <w:szCs w:val="21"/>
                <w:lang w:eastAsia="zh-CN"/>
              </w:rPr>
              <w:t>1000</w:t>
            </w:r>
            <w:r w:rsidRPr="00395FF1">
              <w:rPr>
                <w:rFonts w:cs="Arial"/>
                <w:color w:val="000000"/>
                <w:kern w:val="24"/>
                <w:sz w:val="21"/>
                <w:szCs w:val="21"/>
                <w:lang w:eastAsia="zh-CN"/>
              </w:rPr>
              <w:t>m)</w:t>
            </w:r>
          </w:p>
          <w:p w14:paraId="36A53367" w14:textId="71E6B9A3" w:rsidR="00AF2E5F" w:rsidRDefault="00AF2E5F" w:rsidP="00AF2E5F">
            <w:pPr>
              <w:pStyle w:val="TAL"/>
              <w:numPr>
                <w:ilvl w:val="0"/>
                <w:numId w:val="41"/>
              </w:numPr>
              <w:rPr>
                <w:sz w:val="21"/>
                <w:szCs w:val="21"/>
                <w:lang w:eastAsia="zh-CN"/>
              </w:rPr>
            </w:pPr>
            <w:r w:rsidRPr="00395FF1">
              <w:rPr>
                <w:rFonts w:cs="Arial"/>
                <w:color w:val="000000"/>
                <w:kern w:val="24"/>
                <w:sz w:val="21"/>
                <w:szCs w:val="21"/>
                <w:lang w:eastAsia="zh-CN"/>
              </w:rPr>
              <w:t xml:space="preserve">Hexagonal grid, 37 macro sites, 3 sectors per site (ISD = </w:t>
            </w:r>
            <w:r>
              <w:rPr>
                <w:rFonts w:cs="Arial" w:hint="eastAsia"/>
                <w:color w:val="000000"/>
                <w:kern w:val="24"/>
                <w:sz w:val="21"/>
                <w:szCs w:val="21"/>
                <w:lang w:eastAsia="zh-CN"/>
              </w:rPr>
              <w:t>1000</w:t>
            </w:r>
            <w:r w:rsidRPr="00395FF1">
              <w:rPr>
                <w:rFonts w:cs="Arial"/>
                <w:color w:val="000000"/>
                <w:kern w:val="24"/>
                <w:sz w:val="21"/>
                <w:szCs w:val="21"/>
                <w:lang w:eastAsia="zh-CN"/>
              </w:rPr>
              <w:t>m)</w:t>
            </w:r>
          </w:p>
        </w:tc>
        <w:tc>
          <w:tcPr>
            <w:tcW w:w="3356" w:type="dxa"/>
            <w:gridSpan w:val="2"/>
            <w:tcBorders>
              <w:top w:val="single" w:sz="8" w:space="0" w:color="000000"/>
              <w:left w:val="single" w:sz="8" w:space="0" w:color="000000"/>
              <w:bottom w:val="single" w:sz="8" w:space="0" w:color="000000"/>
              <w:right w:val="single" w:sz="8" w:space="0" w:color="000000"/>
            </w:tcBorders>
            <w:shd w:val="clear" w:color="auto" w:fill="FFFFFF"/>
          </w:tcPr>
          <w:p w14:paraId="3B6C8605" w14:textId="77777777" w:rsidR="00AF2E5F" w:rsidRDefault="00AF2E5F" w:rsidP="00AF2E5F">
            <w:pPr>
              <w:pStyle w:val="TAL"/>
              <w:numPr>
                <w:ilvl w:val="0"/>
                <w:numId w:val="41"/>
              </w:numPr>
              <w:rPr>
                <w:rFonts w:cs="Arial"/>
                <w:color w:val="000000"/>
                <w:kern w:val="24"/>
                <w:sz w:val="21"/>
                <w:szCs w:val="21"/>
                <w:lang w:eastAsia="zh-CN"/>
              </w:rPr>
            </w:pPr>
            <w:r w:rsidRPr="00A77D99">
              <w:rPr>
                <w:rFonts w:cs="Arial"/>
                <w:color w:val="000000"/>
                <w:kern w:val="24"/>
                <w:sz w:val="21"/>
                <w:szCs w:val="21"/>
                <w:lang w:eastAsia="zh-CN"/>
              </w:rPr>
              <w:t xml:space="preserve">Hexagonal grid, 19 macro sites, 3 sectors per site (ISD = </w:t>
            </w:r>
            <w:r>
              <w:rPr>
                <w:rFonts w:cs="Arial" w:hint="eastAsia"/>
                <w:color w:val="000000"/>
                <w:kern w:val="24"/>
                <w:sz w:val="21"/>
                <w:szCs w:val="21"/>
                <w:lang w:eastAsia="zh-CN"/>
              </w:rPr>
              <w:t>1732</w:t>
            </w:r>
            <w:r w:rsidRPr="00A77D99">
              <w:rPr>
                <w:rFonts w:cs="Arial"/>
                <w:color w:val="000000"/>
                <w:kern w:val="24"/>
                <w:sz w:val="21"/>
                <w:szCs w:val="21"/>
                <w:lang w:eastAsia="zh-CN"/>
              </w:rPr>
              <w:t>m)</w:t>
            </w:r>
          </w:p>
          <w:p w14:paraId="0E886F64" w14:textId="4D5E458F" w:rsidR="00AF2E5F" w:rsidRDefault="00AF2E5F" w:rsidP="00AF2E5F">
            <w:pPr>
              <w:pStyle w:val="TAL"/>
              <w:numPr>
                <w:ilvl w:val="0"/>
                <w:numId w:val="41"/>
              </w:numPr>
              <w:rPr>
                <w:sz w:val="21"/>
                <w:szCs w:val="21"/>
                <w:lang w:eastAsia="zh-CN"/>
              </w:rPr>
            </w:pPr>
            <w:r w:rsidRPr="00395FF1">
              <w:rPr>
                <w:rFonts w:cs="Arial"/>
                <w:color w:val="000000"/>
                <w:kern w:val="24"/>
                <w:sz w:val="21"/>
                <w:szCs w:val="21"/>
                <w:lang w:eastAsia="zh-CN"/>
              </w:rPr>
              <w:t xml:space="preserve">Hexagonal grid, 37 macro sites, 3 sectors per site (ISD = </w:t>
            </w:r>
            <w:r>
              <w:rPr>
                <w:rFonts w:cs="Arial" w:hint="eastAsia"/>
                <w:color w:val="000000"/>
                <w:kern w:val="24"/>
                <w:sz w:val="21"/>
                <w:szCs w:val="21"/>
                <w:lang w:eastAsia="zh-CN"/>
              </w:rPr>
              <w:t>1732</w:t>
            </w:r>
            <w:r w:rsidRPr="00395FF1">
              <w:rPr>
                <w:rFonts w:cs="Arial"/>
                <w:color w:val="000000"/>
                <w:kern w:val="24"/>
                <w:sz w:val="21"/>
                <w:szCs w:val="21"/>
                <w:lang w:eastAsia="zh-CN"/>
              </w:rPr>
              <w:t>m)</w:t>
            </w:r>
          </w:p>
        </w:tc>
      </w:tr>
    </w:tbl>
    <w:p w14:paraId="18F6F185" w14:textId="2F56ECFE" w:rsidR="00942725" w:rsidRPr="001D4E62" w:rsidRDefault="00942725" w:rsidP="001D4E62">
      <w:pPr>
        <w:spacing w:beforeLines="50" w:before="120" w:afterLines="50" w:after="120" w:line="288" w:lineRule="auto"/>
        <w:jc w:val="both"/>
        <w:rPr>
          <w:rFonts w:ascii="Arial" w:hAnsi="Arial" w:cs="Arial"/>
          <w:b/>
          <w:bCs/>
        </w:rPr>
      </w:pPr>
      <w:r w:rsidRPr="0062619D">
        <w:rPr>
          <w:rFonts w:ascii="Arial" w:hAnsi="Arial" w:cs="Arial"/>
          <w:b/>
          <w:bCs/>
        </w:rPr>
        <w:t xml:space="preserve">Proposal 2: </w:t>
      </w:r>
      <w:r w:rsidR="00096742" w:rsidRPr="0062619D">
        <w:rPr>
          <w:rFonts w:ascii="Arial" w:hAnsi="Arial" w:cs="Arial"/>
          <w:b/>
          <w:bCs/>
        </w:rPr>
        <w:t>For UAV</w:t>
      </w:r>
      <w:r w:rsidR="008B7C3E">
        <w:rPr>
          <w:rFonts w:ascii="Arial" w:hAnsi="Arial" w:cs="Arial" w:hint="eastAsia"/>
          <w:b/>
          <w:bCs/>
        </w:rPr>
        <w:t xml:space="preserve"> sensing target scenarios</w:t>
      </w:r>
      <w:r w:rsidR="00096742" w:rsidRPr="0062619D">
        <w:rPr>
          <w:rFonts w:ascii="Arial" w:hAnsi="Arial" w:cs="Arial"/>
          <w:b/>
          <w:bCs/>
        </w:rPr>
        <w:t xml:space="preserve">, </w:t>
      </w:r>
      <w:r w:rsidR="008B7C3E">
        <w:rPr>
          <w:rFonts w:ascii="Arial" w:hAnsi="Arial" w:cs="Arial" w:hint="eastAsia"/>
          <w:b/>
          <w:bCs/>
        </w:rPr>
        <w:t xml:space="preserve">adopt the remaining deployment </w:t>
      </w:r>
      <w:r w:rsidR="008B7C3E">
        <w:rPr>
          <w:rFonts w:ascii="Arial" w:hAnsi="Arial" w:cs="Arial"/>
          <w:b/>
          <w:bCs/>
        </w:rPr>
        <w:t>scenario</w:t>
      </w:r>
      <w:r w:rsidR="008B7C3E">
        <w:rPr>
          <w:rFonts w:ascii="Arial" w:hAnsi="Arial" w:cs="Arial" w:hint="eastAsia"/>
          <w:b/>
          <w:bCs/>
        </w:rPr>
        <w:t xml:space="preserve"> parameters/values </w:t>
      </w:r>
      <w:r w:rsidR="0011755B" w:rsidRPr="0062619D">
        <w:rPr>
          <w:rFonts w:ascii="Arial" w:hAnsi="Arial" w:cs="Arial"/>
          <w:b/>
          <w:bCs/>
        </w:rPr>
        <w:t>summarized</w:t>
      </w:r>
      <w:r w:rsidR="00BB3D40" w:rsidRPr="0062619D">
        <w:rPr>
          <w:rFonts w:ascii="Arial" w:hAnsi="Arial" w:cs="Arial"/>
          <w:b/>
          <w:bCs/>
        </w:rPr>
        <w:t xml:space="preserve"> in Table </w:t>
      </w:r>
      <w:r w:rsidR="00DE3138">
        <w:rPr>
          <w:rFonts w:ascii="Arial" w:hAnsi="Arial" w:cs="Arial" w:hint="eastAsia"/>
          <w:b/>
          <w:bCs/>
        </w:rPr>
        <w:t>2</w:t>
      </w:r>
      <w:r w:rsidR="00010DF5" w:rsidRPr="0062619D">
        <w:rPr>
          <w:rFonts w:ascii="Arial" w:hAnsi="Arial" w:cs="Arial"/>
          <w:b/>
          <w:bCs/>
        </w:rPr>
        <w:t>.</w:t>
      </w:r>
    </w:p>
    <w:p w14:paraId="6D26CD02" w14:textId="3C917229" w:rsidR="005328DA" w:rsidRDefault="006E029F" w:rsidP="006E029F">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706F68">
        <w:rPr>
          <w:rFonts w:ascii="Arial" w:hAnsi="Arial" w:cs="Arial"/>
        </w:rPr>
        <w:t>detecting or tracking of UAVs, which are collected from our industry consumers, as summarized in Table 3.</w:t>
      </w:r>
    </w:p>
    <w:p w14:paraId="201B62BA" w14:textId="32D5533B" w:rsidR="00706F68" w:rsidRDefault="00706F68" w:rsidP="00706F68">
      <w:pPr>
        <w:spacing w:beforeLines="50" w:before="120" w:afterLines="50" w:after="120" w:line="288" w:lineRule="auto"/>
        <w:jc w:val="center"/>
        <w:rPr>
          <w:rFonts w:ascii="Arial" w:hAnsi="Arial" w:cs="Arial"/>
          <w:b/>
          <w:bCs/>
        </w:rPr>
      </w:pPr>
      <w:r w:rsidRPr="00706F68">
        <w:rPr>
          <w:rFonts w:ascii="Arial" w:hAnsi="Arial" w:cs="Arial" w:hint="eastAsia"/>
          <w:b/>
          <w:bCs/>
        </w:rPr>
        <w:t>T</w:t>
      </w:r>
      <w:r w:rsidRPr="00706F68">
        <w:rPr>
          <w:rFonts w:ascii="Arial" w:hAnsi="Arial" w:cs="Arial"/>
          <w:b/>
          <w:bCs/>
        </w:rPr>
        <w:t>able 3: Requirements on detection or tracking of UAVs</w:t>
      </w:r>
      <w:r>
        <w:rPr>
          <w:rFonts w:ascii="Arial" w:hAnsi="Arial" w:cs="Arial"/>
          <w:b/>
          <w:bCs/>
        </w:rPr>
        <w:t>.</w:t>
      </w:r>
    </w:p>
    <w:tbl>
      <w:tblPr>
        <w:tblStyle w:val="af1"/>
        <w:tblW w:w="0" w:type="auto"/>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41"/>
        <w:gridCol w:w="2487"/>
        <w:gridCol w:w="2552"/>
      </w:tblGrid>
      <w:tr w:rsidR="00706F68" w:rsidRPr="00DD03B1" w14:paraId="7C21A226" w14:textId="77777777" w:rsidTr="003B0363">
        <w:tc>
          <w:tcPr>
            <w:tcW w:w="3041" w:type="dxa"/>
          </w:tcPr>
          <w:p w14:paraId="53122AAA" w14:textId="77777777" w:rsidR="00706F68" w:rsidRPr="00DD03B1" w:rsidRDefault="00706F68" w:rsidP="00706F68">
            <w:pPr>
              <w:spacing w:before="0" w:line="240" w:lineRule="auto"/>
              <w:rPr>
                <w:rFonts w:ascii="Arial" w:hAnsi="Arial" w:cs="Arial"/>
                <w:b/>
                <w:bCs/>
                <w:sz w:val="21"/>
                <w:szCs w:val="21"/>
              </w:rPr>
            </w:pPr>
          </w:p>
        </w:tc>
        <w:tc>
          <w:tcPr>
            <w:tcW w:w="2487" w:type="dxa"/>
          </w:tcPr>
          <w:p w14:paraId="7AFB8F60" w14:textId="5829B06F"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intruder detection</w:t>
            </w:r>
          </w:p>
        </w:tc>
        <w:tc>
          <w:tcPr>
            <w:tcW w:w="2552" w:type="dxa"/>
          </w:tcPr>
          <w:p w14:paraId="1FB84AFD" w14:textId="4CB74159"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trajectory tracking</w:t>
            </w:r>
          </w:p>
        </w:tc>
      </w:tr>
      <w:tr w:rsidR="00706F68" w:rsidRPr="00DD03B1" w14:paraId="37E15285" w14:textId="77777777" w:rsidTr="003B0363">
        <w:tc>
          <w:tcPr>
            <w:tcW w:w="3041" w:type="dxa"/>
          </w:tcPr>
          <w:p w14:paraId="31568EA1" w14:textId="7E43E38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RCS</w:t>
            </w:r>
          </w:p>
        </w:tc>
        <w:tc>
          <w:tcPr>
            <w:tcW w:w="5039" w:type="dxa"/>
            <w:gridSpan w:val="2"/>
          </w:tcPr>
          <w:p w14:paraId="0B4A2E5D" w14:textId="73C9C0EA"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0.01~2</w:t>
            </w:r>
          </w:p>
        </w:tc>
      </w:tr>
      <w:tr w:rsidR="00706F68" w:rsidRPr="00DD03B1" w14:paraId="278C6C30" w14:textId="77777777" w:rsidTr="003B0363">
        <w:tc>
          <w:tcPr>
            <w:tcW w:w="3041" w:type="dxa"/>
          </w:tcPr>
          <w:p w14:paraId="5A277CA6" w14:textId="3B45EDA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Availability (%)</w:t>
            </w:r>
          </w:p>
        </w:tc>
        <w:tc>
          <w:tcPr>
            <w:tcW w:w="5039" w:type="dxa"/>
            <w:gridSpan w:val="2"/>
          </w:tcPr>
          <w:p w14:paraId="08B51FAA" w14:textId="28DA0B1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95</w:t>
            </w:r>
          </w:p>
        </w:tc>
      </w:tr>
      <w:tr w:rsidR="00706F68" w:rsidRPr="00DD03B1" w14:paraId="4AB6A5C2" w14:textId="77777777" w:rsidTr="003B0363">
        <w:tc>
          <w:tcPr>
            <w:tcW w:w="3041" w:type="dxa"/>
          </w:tcPr>
          <w:p w14:paraId="511F4674" w14:textId="63F43D8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Drone height</w:t>
            </w:r>
          </w:p>
        </w:tc>
        <w:tc>
          <w:tcPr>
            <w:tcW w:w="5039" w:type="dxa"/>
            <w:gridSpan w:val="2"/>
          </w:tcPr>
          <w:p w14:paraId="708DD32D" w14:textId="777777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300 (baseline)</w:t>
            </w:r>
          </w:p>
          <w:p w14:paraId="72F561D2" w14:textId="27835B1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600 (optional)</w:t>
            </w:r>
          </w:p>
        </w:tc>
      </w:tr>
      <w:tr w:rsidR="00706F68" w:rsidRPr="00DD03B1" w14:paraId="749FD147" w14:textId="77777777" w:rsidTr="003B0363">
        <w:tc>
          <w:tcPr>
            <w:tcW w:w="3041" w:type="dxa"/>
          </w:tcPr>
          <w:p w14:paraId="5C01CFAD" w14:textId="4745988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coverage (m)</w:t>
            </w:r>
          </w:p>
        </w:tc>
        <w:tc>
          <w:tcPr>
            <w:tcW w:w="2487" w:type="dxa"/>
          </w:tcPr>
          <w:p w14:paraId="4C8915A2" w14:textId="28B6DCAD"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1200</w:t>
            </w:r>
          </w:p>
        </w:tc>
        <w:tc>
          <w:tcPr>
            <w:tcW w:w="2552" w:type="dxa"/>
          </w:tcPr>
          <w:p w14:paraId="420FD65F" w14:textId="4BDB2D3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600</w:t>
            </w:r>
          </w:p>
        </w:tc>
      </w:tr>
      <w:tr w:rsidR="00706F68" w:rsidRPr="00DD03B1" w14:paraId="2C04CDF0" w14:textId="77777777" w:rsidTr="003B0363">
        <w:tc>
          <w:tcPr>
            <w:tcW w:w="3041" w:type="dxa"/>
          </w:tcPr>
          <w:p w14:paraId="322C77AC" w14:textId="3760EC42"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Positioning accuracy (m)</w:t>
            </w:r>
          </w:p>
        </w:tc>
        <w:tc>
          <w:tcPr>
            <w:tcW w:w="2487" w:type="dxa"/>
          </w:tcPr>
          <w:p w14:paraId="6EF7C418" w14:textId="790FA9E6"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20</w:t>
            </w:r>
          </w:p>
        </w:tc>
        <w:tc>
          <w:tcPr>
            <w:tcW w:w="2552" w:type="dxa"/>
          </w:tcPr>
          <w:p w14:paraId="322AB8EB" w14:textId="097BBC8E"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w:t>
            </w:r>
          </w:p>
        </w:tc>
      </w:tr>
      <w:tr w:rsidR="00706F68" w:rsidRPr="00DD03B1" w14:paraId="6F393377" w14:textId="77777777" w:rsidTr="003B0363">
        <w:tc>
          <w:tcPr>
            <w:tcW w:w="3041" w:type="dxa"/>
          </w:tcPr>
          <w:p w14:paraId="4F5D3D5D" w14:textId="426BA520"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Distance resolution (m)</w:t>
            </w:r>
          </w:p>
        </w:tc>
        <w:tc>
          <w:tcPr>
            <w:tcW w:w="5039" w:type="dxa"/>
            <w:gridSpan w:val="2"/>
          </w:tcPr>
          <w:p w14:paraId="1777EFDA" w14:textId="3282835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10</w:t>
            </w:r>
          </w:p>
        </w:tc>
      </w:tr>
      <w:tr w:rsidR="00706F68" w:rsidRPr="00DD03B1" w14:paraId="18232043" w14:textId="77777777" w:rsidTr="003B0363">
        <w:tc>
          <w:tcPr>
            <w:tcW w:w="3041" w:type="dxa"/>
          </w:tcPr>
          <w:p w14:paraId="0078620E" w14:textId="7577C829"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range (km/h)</w:t>
            </w:r>
          </w:p>
        </w:tc>
        <w:tc>
          <w:tcPr>
            <w:tcW w:w="5039" w:type="dxa"/>
            <w:gridSpan w:val="2"/>
          </w:tcPr>
          <w:p w14:paraId="010AD893" w14:textId="32CFF25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5~100</w:t>
            </w:r>
          </w:p>
        </w:tc>
      </w:tr>
      <w:tr w:rsidR="00706F68" w:rsidRPr="00DD03B1" w14:paraId="4B89418E" w14:textId="77777777" w:rsidTr="003B0363">
        <w:tc>
          <w:tcPr>
            <w:tcW w:w="3041" w:type="dxa"/>
          </w:tcPr>
          <w:p w14:paraId="4C799BE6" w14:textId="2930CC4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resolution (m/s)</w:t>
            </w:r>
          </w:p>
        </w:tc>
        <w:tc>
          <w:tcPr>
            <w:tcW w:w="5039" w:type="dxa"/>
            <w:gridSpan w:val="2"/>
          </w:tcPr>
          <w:p w14:paraId="7BDF95F8" w14:textId="3CCA35E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5DD54DFA" w14:textId="77777777" w:rsidTr="003B0363">
        <w:tc>
          <w:tcPr>
            <w:tcW w:w="3041" w:type="dxa"/>
          </w:tcPr>
          <w:p w14:paraId="6BA4C52B" w14:textId="724CDDC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Angle accuracy (m)</w:t>
            </w:r>
          </w:p>
        </w:tc>
        <w:tc>
          <w:tcPr>
            <w:tcW w:w="2487" w:type="dxa"/>
          </w:tcPr>
          <w:p w14:paraId="2B2CE1A2" w14:textId="0DF23571"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c>
          <w:tcPr>
            <w:tcW w:w="2552" w:type="dxa"/>
          </w:tcPr>
          <w:p w14:paraId="73D8C39D" w14:textId="7067F2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0.6°</w:t>
            </w:r>
          </w:p>
        </w:tc>
      </w:tr>
      <w:tr w:rsidR="00706F68" w:rsidRPr="00DD03B1" w14:paraId="1AD2DAD6" w14:textId="77777777" w:rsidTr="003B0363">
        <w:tc>
          <w:tcPr>
            <w:tcW w:w="3041" w:type="dxa"/>
          </w:tcPr>
          <w:p w14:paraId="5B1D580B" w14:textId="3F3F32E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latency (ms)</w:t>
            </w:r>
          </w:p>
        </w:tc>
        <w:tc>
          <w:tcPr>
            <w:tcW w:w="5039" w:type="dxa"/>
            <w:gridSpan w:val="2"/>
          </w:tcPr>
          <w:p w14:paraId="761B9292" w14:textId="0D03A05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&lt;= 1000</w:t>
            </w:r>
          </w:p>
        </w:tc>
      </w:tr>
      <w:tr w:rsidR="00706F68" w:rsidRPr="00DD03B1" w14:paraId="0E541083" w14:textId="77777777" w:rsidTr="003B0363">
        <w:tc>
          <w:tcPr>
            <w:tcW w:w="3041" w:type="dxa"/>
          </w:tcPr>
          <w:p w14:paraId="2621F785" w14:textId="104D9CC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Refresh rate (s)</w:t>
            </w:r>
          </w:p>
        </w:tc>
        <w:tc>
          <w:tcPr>
            <w:tcW w:w="5039" w:type="dxa"/>
            <w:gridSpan w:val="2"/>
          </w:tcPr>
          <w:p w14:paraId="1DE5A768" w14:textId="62B9FC19"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r>
      <w:tr w:rsidR="00706F68" w:rsidRPr="00DD03B1" w14:paraId="7FE13A94" w14:textId="77777777" w:rsidTr="003B0363">
        <w:tc>
          <w:tcPr>
            <w:tcW w:w="3041" w:type="dxa"/>
          </w:tcPr>
          <w:p w14:paraId="4FE97A94" w14:textId="4CA3C827"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Miss detection probability (%)</w:t>
            </w:r>
          </w:p>
        </w:tc>
        <w:tc>
          <w:tcPr>
            <w:tcW w:w="5039" w:type="dxa"/>
            <w:gridSpan w:val="2"/>
          </w:tcPr>
          <w:p w14:paraId="502A3FDF" w14:textId="10CF87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6F83BFCB" w14:textId="77777777" w:rsidTr="003B0363">
        <w:tc>
          <w:tcPr>
            <w:tcW w:w="3041" w:type="dxa"/>
          </w:tcPr>
          <w:p w14:paraId="7E914788" w14:textId="015ECE9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False alarm probability (%)</w:t>
            </w:r>
          </w:p>
        </w:tc>
        <w:tc>
          <w:tcPr>
            <w:tcW w:w="5039" w:type="dxa"/>
            <w:gridSpan w:val="2"/>
          </w:tcPr>
          <w:p w14:paraId="05E9A5A1" w14:textId="07D645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bl>
    <w:p w14:paraId="7D09DDDC" w14:textId="10EADCF0" w:rsidR="00706F68" w:rsidRPr="0004123D" w:rsidRDefault="0004123D" w:rsidP="000D75C3">
      <w:pPr>
        <w:spacing w:beforeLines="50" w:before="120" w:afterLines="50" w:after="120" w:line="288" w:lineRule="auto"/>
        <w:jc w:val="both"/>
        <w:rPr>
          <w:rFonts w:ascii="Arial" w:hAnsi="Arial" w:cs="Arial"/>
        </w:rPr>
      </w:pPr>
      <w:r w:rsidRPr="0004123D">
        <w:rPr>
          <w:rFonts w:ascii="Arial" w:hAnsi="Arial" w:cs="Arial"/>
        </w:rPr>
        <w:t>In the future stage to evaluate the sensing performance for detection or tracking of UAVs,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7716DE8E" w14:textId="3F40A02B" w:rsidR="00706F68" w:rsidRPr="0004123D" w:rsidRDefault="0004123D" w:rsidP="006E029F">
      <w:pPr>
        <w:spacing w:beforeLines="50" w:before="120" w:afterLines="50" w:after="120" w:line="288" w:lineRule="auto"/>
        <w:jc w:val="both"/>
        <w:rPr>
          <w:rFonts w:ascii="Arial" w:hAnsi="Arial" w:cs="Arial"/>
          <w:b/>
          <w:bCs/>
        </w:rPr>
      </w:pPr>
      <w:r w:rsidRPr="0004123D">
        <w:rPr>
          <w:rFonts w:ascii="Arial" w:hAnsi="Arial" w:cs="Arial" w:hint="eastAsia"/>
          <w:b/>
          <w:bCs/>
        </w:rPr>
        <w:lastRenderedPageBreak/>
        <w:t>P</w:t>
      </w:r>
      <w:r w:rsidRPr="0004123D">
        <w:rPr>
          <w:rFonts w:ascii="Arial" w:hAnsi="Arial" w:cs="Arial"/>
          <w:b/>
          <w:bCs/>
        </w:rPr>
        <w:t>roposal 3: Consider the requirements on detection or tracking of UAVs in Table 3 as baseline design targets in future evaluations.</w:t>
      </w:r>
    </w:p>
    <w:p w14:paraId="6A50A4BC" w14:textId="77777777" w:rsidR="006E029F" w:rsidRPr="00DE65CF" w:rsidRDefault="006E029F" w:rsidP="00AB289A">
      <w:pPr>
        <w:snapToGrid w:val="0"/>
        <w:spacing w:beforeLines="50" w:before="120" w:line="288" w:lineRule="auto"/>
        <w:rPr>
          <w:rFonts w:ascii="Arial" w:hAnsi="Arial" w:cs="Arial"/>
          <w:sz w:val="22"/>
          <w:szCs w:val="22"/>
        </w:rPr>
      </w:pPr>
    </w:p>
    <w:p w14:paraId="5281C468" w14:textId="14094F0D"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 xml:space="preserve">.1.2 </w:t>
      </w:r>
      <w:r w:rsidR="0004730A" w:rsidRPr="00771C50">
        <w:rPr>
          <w:b/>
          <w:bCs/>
          <w:sz w:val="24"/>
          <w:szCs w:val="24"/>
          <w:lang w:eastAsia="zh-CN"/>
        </w:rPr>
        <w:t>V2X</w:t>
      </w:r>
    </w:p>
    <w:p w14:paraId="285F8017" w14:textId="40D4B442" w:rsidR="00C8141A" w:rsidRDefault="00C8141A" w:rsidP="001D40A6">
      <w:pPr>
        <w:spacing w:afterLines="50" w:after="120" w:line="288" w:lineRule="auto"/>
        <w:jc w:val="both"/>
        <w:rPr>
          <w:rFonts w:ascii="Arial" w:hAnsi="Arial" w:cs="Arial"/>
        </w:rPr>
      </w:pPr>
      <w:r w:rsidRPr="00C8141A">
        <w:rPr>
          <w:rFonts w:ascii="Arial" w:hAnsi="Arial" w:cs="Arial"/>
        </w:rPr>
        <w:t xml:space="preserve">To support smart transportation and autonomous driving, more vehicle and devices are equipped with sensing technologies. For example, cameras, Radar, and Lidar systems are the most used sensors by the automotive industry to maintain the </w:t>
      </w:r>
      <w:r w:rsidR="005A4026">
        <w:rPr>
          <w:rFonts w:ascii="Arial" w:hAnsi="Arial" w:cs="Arial"/>
        </w:rPr>
        <w:t>sensing</w:t>
      </w:r>
      <w:r w:rsidRPr="00C8141A">
        <w:rPr>
          <w:rFonts w:ascii="Arial" w:hAnsi="Arial" w:cs="Arial"/>
        </w:rPr>
        <w:t xml:space="preserve"> for autonomous vehicles at various levels of autonomy. Limited by the </w:t>
      </w:r>
      <w:r>
        <w:rPr>
          <w:rFonts w:ascii="Arial" w:hAnsi="Arial" w:cs="Arial"/>
        </w:rPr>
        <w:t>sensing</w:t>
      </w:r>
      <w:r w:rsidRPr="00C8141A">
        <w:rPr>
          <w:rFonts w:ascii="Arial" w:hAnsi="Arial" w:cs="Arial"/>
        </w:rPr>
        <w:t xml:space="preserve"> </w:t>
      </w:r>
      <w:r w:rsidR="00226C18">
        <w:rPr>
          <w:rFonts w:ascii="Arial" w:hAnsi="Arial" w:cs="Arial"/>
        </w:rPr>
        <w:t>range</w:t>
      </w:r>
      <w:r w:rsidRPr="00C8141A">
        <w:rPr>
          <w:rFonts w:ascii="Arial" w:hAnsi="Arial" w:cs="Arial"/>
        </w:rPr>
        <w:t xml:space="preserve"> of the on-board </w:t>
      </w:r>
      <w:r>
        <w:rPr>
          <w:rFonts w:ascii="Arial" w:hAnsi="Arial" w:cs="Arial" w:hint="eastAsia"/>
        </w:rPr>
        <w:t>sensors</w:t>
      </w:r>
      <w:r w:rsidRPr="00C8141A">
        <w:rPr>
          <w:rFonts w:ascii="Arial" w:hAnsi="Arial" w:cs="Arial"/>
        </w:rPr>
        <w:t xml:space="preserve">, </w:t>
      </w:r>
      <w:r w:rsidR="00226C18" w:rsidRPr="00226C18">
        <w:rPr>
          <w:rFonts w:ascii="Arial" w:hAnsi="Arial" w:cs="Arial"/>
        </w:rPr>
        <w:t>a single vehicle's sensors cannot be sufficient or accurate enough to satisfy the advanced automotive use cases.</w:t>
      </w:r>
      <w:r w:rsidR="00226C18">
        <w:rPr>
          <w:rFonts w:ascii="Arial" w:hAnsi="Arial" w:cs="Arial"/>
        </w:rPr>
        <w:t xml:space="preserve"> </w:t>
      </w:r>
      <w:r w:rsidRPr="00C8141A">
        <w:rPr>
          <w:rFonts w:ascii="Arial" w:hAnsi="Arial" w:cs="Arial"/>
        </w:rPr>
        <w:t xml:space="preserve">Therefore, </w:t>
      </w:r>
      <w:r>
        <w:rPr>
          <w:rFonts w:ascii="Arial" w:hAnsi="Arial" w:cs="Arial"/>
        </w:rPr>
        <w:t>t</w:t>
      </w:r>
      <w:r w:rsidRPr="00C8141A">
        <w:rPr>
          <w:rFonts w:ascii="Arial" w:hAnsi="Arial" w:cs="Arial"/>
        </w:rPr>
        <w:t xml:space="preserve">he network facilitated NR based </w:t>
      </w:r>
      <w:r w:rsidR="005A4026">
        <w:rPr>
          <w:rFonts w:ascii="Arial" w:hAnsi="Arial" w:cs="Arial"/>
        </w:rPr>
        <w:t>sensing for a</w:t>
      </w:r>
      <w:r w:rsidR="005A4026" w:rsidRPr="005A4026">
        <w:rPr>
          <w:rFonts w:ascii="Arial" w:hAnsi="Arial" w:cs="Arial"/>
        </w:rPr>
        <w:t>utomotive vehicles</w:t>
      </w:r>
      <w:r w:rsidR="005A4026">
        <w:rPr>
          <w:rFonts w:ascii="Arial" w:hAnsi="Arial" w:cs="Arial"/>
        </w:rPr>
        <w:t xml:space="preserve"> </w:t>
      </w:r>
      <w:r w:rsidR="005A4026" w:rsidRPr="001D40A6">
        <w:rPr>
          <w:rFonts w:ascii="Arial" w:hAnsi="Arial" w:cs="Arial"/>
        </w:rPr>
        <w:t>detection and tracking</w:t>
      </w:r>
      <w:r w:rsidR="005A4026" w:rsidRPr="00C8141A">
        <w:rPr>
          <w:rFonts w:ascii="Arial" w:hAnsi="Arial" w:cs="Arial"/>
        </w:rPr>
        <w:t xml:space="preserve"> </w:t>
      </w:r>
      <w:r w:rsidRPr="00C8141A">
        <w:rPr>
          <w:rFonts w:ascii="Arial" w:hAnsi="Arial" w:cs="Arial"/>
        </w:rPr>
        <w:t xml:space="preserve">is needed to help expand the </w:t>
      </w:r>
      <w:r w:rsidR="00226C18">
        <w:rPr>
          <w:rFonts w:ascii="Arial" w:hAnsi="Arial" w:cs="Arial"/>
        </w:rPr>
        <w:t>sensing</w:t>
      </w:r>
      <w:r w:rsidRPr="00C8141A">
        <w:rPr>
          <w:rFonts w:ascii="Arial" w:hAnsi="Arial" w:cs="Arial"/>
        </w:rPr>
        <w:t xml:space="preserve"> range and processing capability, </w:t>
      </w:r>
      <w:r w:rsidR="00226C18">
        <w:rPr>
          <w:rFonts w:ascii="Arial" w:hAnsi="Arial" w:cs="Arial"/>
        </w:rPr>
        <w:t>solve</w:t>
      </w:r>
      <w:r w:rsidRPr="00C8141A">
        <w:rPr>
          <w:rFonts w:ascii="Arial" w:hAnsi="Arial" w:cs="Arial"/>
        </w:rPr>
        <w:t xml:space="preserve"> the </w:t>
      </w:r>
      <w:r w:rsidR="00226C18">
        <w:rPr>
          <w:rFonts w:ascii="Arial" w:hAnsi="Arial" w:cs="Arial"/>
        </w:rPr>
        <w:t>sensing problems</w:t>
      </w:r>
      <w:r w:rsidRPr="00C8141A">
        <w:rPr>
          <w:rFonts w:ascii="Arial" w:hAnsi="Arial" w:cs="Arial"/>
        </w:rPr>
        <w:t xml:space="preserve"> of the on-board sensors in harsh environments and </w:t>
      </w:r>
      <w:r w:rsidR="00226C18">
        <w:rPr>
          <w:rFonts w:ascii="Arial" w:hAnsi="Arial" w:cs="Arial"/>
        </w:rPr>
        <w:t>in</w:t>
      </w:r>
      <w:r w:rsidRPr="00C8141A">
        <w:rPr>
          <w:rFonts w:ascii="Arial" w:hAnsi="Arial" w:cs="Arial"/>
        </w:rPr>
        <w:t xml:space="preserve"> blocking blind areas.</w:t>
      </w:r>
      <w:r w:rsidR="005A4026">
        <w:rPr>
          <w:rFonts w:ascii="Arial" w:hAnsi="Arial" w:cs="Arial"/>
        </w:rPr>
        <w:t xml:space="preserve"> </w:t>
      </w:r>
    </w:p>
    <w:p w14:paraId="0FA4121E" w14:textId="6E0B4306" w:rsidR="005A4026" w:rsidRPr="005A4026" w:rsidRDefault="005A4026" w:rsidP="00C8141A">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0FDA6ACE" w14:textId="51E4994C" w:rsidR="00C8141A" w:rsidRDefault="00F61BED" w:rsidP="001D40A6">
      <w:pPr>
        <w:spacing w:afterLines="50" w:after="120" w:line="288" w:lineRule="auto"/>
        <w:jc w:val="both"/>
        <w:rPr>
          <w:rFonts w:ascii="Arial" w:hAnsi="Arial" w:cs="Arial"/>
        </w:rPr>
      </w:pPr>
      <w:r w:rsidRPr="00F61BED">
        <w:rPr>
          <w:rFonts w:ascii="Arial" w:hAnsi="Arial" w:cs="Arial" w:hint="eastAsia"/>
        </w:rPr>
        <w:t xml:space="preserve">Typically, traffic accidents </w:t>
      </w:r>
      <w:r w:rsidRPr="00F61BED">
        <w:rPr>
          <w:rFonts w:ascii="Arial" w:hAnsi="Arial" w:cs="Arial"/>
        </w:rPr>
        <w:t>often</w:t>
      </w:r>
      <w:r w:rsidRPr="00F61BED">
        <w:rPr>
          <w:rFonts w:ascii="Arial" w:hAnsi="Arial" w:cs="Arial" w:hint="eastAsia"/>
        </w:rPr>
        <w:t xml:space="preserve"> happen at the crossroads </w:t>
      </w:r>
      <w:r w:rsidRPr="00F61BED">
        <w:rPr>
          <w:rFonts w:ascii="Arial" w:hAnsi="Arial" w:cs="Arial"/>
        </w:rPr>
        <w:t>for example</w:t>
      </w:r>
      <w:r w:rsidRPr="00F61BED">
        <w:rPr>
          <w:rFonts w:ascii="Arial" w:hAnsi="Arial" w:cs="Arial" w:hint="eastAsia"/>
        </w:rPr>
        <w:t xml:space="preserve"> the pedestrians suddenly rush to the road from the invisible place</w:t>
      </w:r>
      <w:r w:rsidRPr="00F61BED">
        <w:rPr>
          <w:rFonts w:ascii="Arial" w:hAnsi="Arial" w:cs="Arial"/>
        </w:rPr>
        <w:t xml:space="preserve"> </w:t>
      </w:r>
      <w:r w:rsidRPr="00F61BED">
        <w:rPr>
          <w:rFonts w:ascii="Arial" w:hAnsi="Arial" w:cs="Arial" w:hint="eastAsia"/>
        </w:rPr>
        <w:t>(e.g., behind the high buildings, behind the tall trees)</w:t>
      </w:r>
      <w:r w:rsidR="00C1695B">
        <w:rPr>
          <w:rFonts w:ascii="Arial" w:hAnsi="Arial" w:cs="Arial"/>
        </w:rPr>
        <w:t>. T</w:t>
      </w:r>
      <w:r w:rsidR="00C1695B" w:rsidRPr="00C8141A">
        <w:rPr>
          <w:rFonts w:ascii="Arial" w:hAnsi="Arial" w:cs="Arial"/>
        </w:rPr>
        <w:t xml:space="preserve">he network facilitated NR based </w:t>
      </w:r>
      <w:r w:rsidR="00C1695B">
        <w:rPr>
          <w:rFonts w:ascii="Arial" w:hAnsi="Arial" w:cs="Arial"/>
        </w:rPr>
        <w:t xml:space="preserve">sensing </w:t>
      </w:r>
      <w:r w:rsidR="00C1695B" w:rsidRPr="00C1695B">
        <w:rPr>
          <w:rFonts w:ascii="Arial" w:hAnsi="Arial" w:cs="Arial"/>
        </w:rPr>
        <w:t xml:space="preserve">can provide sensing information </w:t>
      </w:r>
      <w:r w:rsidR="00C1695B">
        <w:rPr>
          <w:rFonts w:ascii="Arial" w:hAnsi="Arial" w:cs="Arial"/>
        </w:rPr>
        <w:t>without blind points</w:t>
      </w:r>
      <w:r w:rsidR="00D94465">
        <w:rPr>
          <w:rFonts w:ascii="Arial" w:hAnsi="Arial" w:cs="Arial"/>
        </w:rPr>
        <w:t>, and the detailed service flow can be found in 5.11</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_Ref158046758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3E5F9C">
        <w:rPr>
          <w:rFonts w:ascii="Arial" w:hAnsi="Arial" w:cs="Arial"/>
        </w:rPr>
        <w:t>[5]</w:t>
      </w:r>
      <w:r w:rsidR="008132C0">
        <w:rPr>
          <w:rFonts w:ascii="Arial" w:hAnsi="Arial" w:cs="Arial"/>
        </w:rPr>
        <w:fldChar w:fldCharType="end"/>
      </w:r>
      <w:r w:rsidR="00C1695B">
        <w:rPr>
          <w:rFonts w:ascii="Arial" w:hAnsi="Arial" w:cs="Arial"/>
        </w:rPr>
        <w:t xml:space="preserve">. As shown in Fig. 2, we have some initial tests </w:t>
      </w:r>
      <w:r w:rsidR="00E77137">
        <w:rPr>
          <w:rFonts w:ascii="Arial" w:hAnsi="Arial" w:cs="Arial"/>
        </w:rPr>
        <w:t>of vehicle</w:t>
      </w:r>
      <w:r w:rsidR="00931681">
        <w:rPr>
          <w:rFonts w:ascii="Arial" w:hAnsi="Arial" w:cs="Arial"/>
        </w:rPr>
        <w:t>s</w:t>
      </w:r>
      <w:r w:rsidR="00E77137">
        <w:rPr>
          <w:rFonts w:ascii="Arial" w:hAnsi="Arial" w:cs="Arial"/>
        </w:rPr>
        <w:t xml:space="preserve"> and </w:t>
      </w:r>
      <w:r w:rsidR="00E77137" w:rsidRPr="00E77137">
        <w:rPr>
          <w:rFonts w:ascii="Arial" w:hAnsi="Arial" w:cs="Arial"/>
        </w:rPr>
        <w:t>pedestrian</w:t>
      </w:r>
      <w:r w:rsidR="00931681">
        <w:rPr>
          <w:rFonts w:ascii="Arial" w:hAnsi="Arial" w:cs="Arial"/>
        </w:rPr>
        <w:t>s</w:t>
      </w:r>
      <w:r w:rsidR="00931681" w:rsidRPr="00931681">
        <w:rPr>
          <w:rFonts w:ascii="Arial" w:hAnsi="Arial" w:cs="Arial"/>
        </w:rPr>
        <w:t xml:space="preserve"> </w:t>
      </w:r>
      <w:r w:rsidR="00931681">
        <w:rPr>
          <w:rFonts w:ascii="Arial" w:hAnsi="Arial" w:cs="Arial"/>
        </w:rPr>
        <w:t>based on ISAC prototype,</w:t>
      </w:r>
      <w:r w:rsidR="00E77137" w:rsidRPr="00E77137">
        <w:rPr>
          <w:rFonts w:ascii="Arial" w:hAnsi="Arial" w:cs="Arial"/>
        </w:rPr>
        <w:t xml:space="preserve"> </w:t>
      </w:r>
      <w:r w:rsidR="00931681">
        <w:rPr>
          <w:rFonts w:ascii="Arial" w:hAnsi="Arial" w:cs="Arial"/>
        </w:rPr>
        <w:t xml:space="preserve">especially for the case that pedestrian </w:t>
      </w:r>
      <w:r w:rsidR="00E77137" w:rsidRPr="00E77137">
        <w:rPr>
          <w:rFonts w:ascii="Arial" w:hAnsi="Arial" w:cs="Arial"/>
        </w:rPr>
        <w:t>suddenly rush</w:t>
      </w:r>
      <w:r w:rsidR="00931681">
        <w:rPr>
          <w:rFonts w:ascii="Arial" w:hAnsi="Arial" w:cs="Arial"/>
        </w:rPr>
        <w:t>ing</w:t>
      </w:r>
      <w:r w:rsidR="00E77137" w:rsidRPr="00E77137">
        <w:rPr>
          <w:rFonts w:ascii="Arial" w:hAnsi="Arial" w:cs="Arial"/>
        </w:rPr>
        <w:t xml:space="preserve"> to the road </w:t>
      </w:r>
      <w:r w:rsidR="00931681">
        <w:rPr>
          <w:rFonts w:ascii="Arial" w:hAnsi="Arial" w:cs="Arial"/>
        </w:rPr>
        <w:t>from a side path behind the high building.</w:t>
      </w:r>
      <w:r w:rsidR="00C1695B">
        <w:rPr>
          <w:rFonts w:ascii="Arial" w:hAnsi="Arial" w:cs="Arial"/>
        </w:rPr>
        <w:t xml:space="preserve"> </w:t>
      </w:r>
      <w:r w:rsidR="00931681">
        <w:rPr>
          <w:rFonts w:ascii="Arial" w:hAnsi="Arial" w:cs="Arial"/>
        </w:rPr>
        <w:t>From this perspective, we think that sensing of human in V2X scenario can be prioritized.</w:t>
      </w:r>
    </w:p>
    <w:p w14:paraId="3560842E" w14:textId="140C3F78" w:rsidR="00C8141A" w:rsidRPr="005A4026" w:rsidRDefault="00C1695B" w:rsidP="00C1695B">
      <w:pPr>
        <w:spacing w:beforeLines="50" w:before="120" w:afterLines="50" w:after="120" w:line="288" w:lineRule="auto"/>
        <w:jc w:val="center"/>
        <w:rPr>
          <w:rFonts w:ascii="Arial" w:hAnsi="Arial" w:cs="Arial"/>
        </w:rPr>
      </w:pPr>
      <w:r>
        <w:rPr>
          <w:noProof/>
        </w:rPr>
        <w:drawing>
          <wp:inline distT="0" distB="0" distL="0" distR="0" wp14:anchorId="34EBADDE" wp14:editId="1B103A58">
            <wp:extent cx="4605046" cy="2040222"/>
            <wp:effectExtent l="0" t="0" r="5080" b="0"/>
            <wp:docPr id="849244589"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44589" name="图片 1" descr="图形用户界面&#10;&#10;中度可信度描述已自动生成"/>
                    <pic:cNvPicPr/>
                  </pic:nvPicPr>
                  <pic:blipFill>
                    <a:blip r:embed="rId15"/>
                    <a:stretch>
                      <a:fillRect/>
                    </a:stretch>
                  </pic:blipFill>
                  <pic:spPr>
                    <a:xfrm>
                      <a:off x="0" y="0"/>
                      <a:ext cx="4627084" cy="2049986"/>
                    </a:xfrm>
                    <a:prstGeom prst="rect">
                      <a:avLst/>
                    </a:prstGeom>
                  </pic:spPr>
                </pic:pic>
              </a:graphicData>
            </a:graphic>
          </wp:inline>
        </w:drawing>
      </w:r>
    </w:p>
    <w:p w14:paraId="68AC8391" w14:textId="663B96DC" w:rsidR="00C1695B" w:rsidRPr="00A570E8" w:rsidRDefault="00C1695B" w:rsidP="00C1695B">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2</w:t>
      </w:r>
      <w:r w:rsidRPr="00A570E8">
        <w:rPr>
          <w:rFonts w:ascii="Arial" w:hAnsi="Arial" w:cs="Arial"/>
          <w:b/>
          <w:bCs/>
        </w:rPr>
        <w:t xml:space="preserve">: </w:t>
      </w:r>
      <w:r>
        <w:rPr>
          <w:rFonts w:ascii="Arial" w:hAnsi="Arial" w:cs="Arial"/>
          <w:b/>
          <w:bCs/>
        </w:rPr>
        <w:t>Sensing of vehicle and pedestrian</w:t>
      </w:r>
      <w:r w:rsidRPr="00A570E8">
        <w:rPr>
          <w:rFonts w:ascii="Arial" w:hAnsi="Arial" w:cs="Arial"/>
          <w:b/>
          <w:bCs/>
        </w:rPr>
        <w:t>.</w:t>
      </w:r>
    </w:p>
    <w:p w14:paraId="46C77B74" w14:textId="6718716F" w:rsidR="00931681" w:rsidRPr="005A4026" w:rsidRDefault="00931681" w:rsidP="00931681">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w:t>
      </w:r>
      <w:r w:rsidR="00D053D2">
        <w:rPr>
          <w:rFonts w:ascii="Arial" w:hAnsi="Arial" w:cs="Arial"/>
          <w:b/>
          <w:bCs/>
        </w:rPr>
        <w:t>prioritized</w:t>
      </w:r>
      <w:r>
        <w:rPr>
          <w:rFonts w:ascii="Arial" w:hAnsi="Arial" w:cs="Arial"/>
          <w:b/>
          <w:bCs/>
        </w:rPr>
        <w:t xml:space="preserve">,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177FBC01" w14:textId="45C447EE" w:rsidR="001D1862" w:rsidRDefault="00771C50" w:rsidP="001D40A6">
      <w:pPr>
        <w:spacing w:afterLines="50" w:after="120" w:line="288" w:lineRule="auto"/>
        <w:jc w:val="both"/>
        <w:rPr>
          <w:rFonts w:ascii="Arial" w:hAnsi="Arial" w:cs="Arial"/>
        </w:rPr>
      </w:pPr>
      <w:r>
        <w:rPr>
          <w:rFonts w:ascii="Arial" w:hAnsi="Arial" w:cs="Arial"/>
        </w:rPr>
        <w:lastRenderedPageBreak/>
        <w:t xml:space="preserve">Based on the initial tests of V2X scenario at sub-6 GHz and above 6 GHz, we found that the interference caused by </w:t>
      </w:r>
      <w:r w:rsidRPr="00771C50">
        <w:rPr>
          <w:rFonts w:ascii="Arial" w:hAnsi="Arial" w:cs="Arial"/>
        </w:rPr>
        <w:t>clutter and jamming from strong reflective surfaces and from inter-target cases</w:t>
      </w:r>
      <w:r>
        <w:rPr>
          <w:rFonts w:ascii="Arial" w:hAnsi="Arial" w:cs="Arial"/>
        </w:rPr>
        <w:t xml:space="preserve"> is serious in urban city</w:t>
      </w:r>
      <w:r w:rsidR="001509B4">
        <w:rPr>
          <w:rFonts w:ascii="Arial" w:hAnsi="Arial" w:cs="Arial"/>
        </w:rPr>
        <w:t>. Sensing in urban city has several challenges on satisfying the sub-meter a</w:t>
      </w:r>
      <w:r w:rsidR="001509B4" w:rsidRPr="001509B4">
        <w:rPr>
          <w:rFonts w:ascii="Arial" w:hAnsi="Arial" w:cs="Arial"/>
        </w:rPr>
        <w:t>ccuracy of positioning</w:t>
      </w:r>
      <w:r w:rsidR="001509B4">
        <w:rPr>
          <w:rFonts w:ascii="Arial" w:hAnsi="Arial" w:cs="Arial"/>
        </w:rPr>
        <w:t>, 5%</w:t>
      </w:r>
      <w:r w:rsidR="001509B4" w:rsidRPr="001D40A6">
        <w:rPr>
          <w:rFonts w:ascii="Arial" w:hAnsi="Arial" w:cs="Arial"/>
        </w:rPr>
        <w:t xml:space="preserve"> </w:t>
      </w:r>
      <w:r w:rsidR="001509B4">
        <w:rPr>
          <w:rFonts w:ascii="Arial" w:hAnsi="Arial" w:cs="Arial"/>
        </w:rPr>
        <w:t>m</w:t>
      </w:r>
      <w:r w:rsidR="001509B4" w:rsidRPr="001509B4">
        <w:rPr>
          <w:rFonts w:ascii="Arial" w:hAnsi="Arial" w:cs="Arial"/>
        </w:rPr>
        <w:t>issed detection</w:t>
      </w:r>
      <w:r w:rsidR="001509B4">
        <w:rPr>
          <w:rFonts w:ascii="Arial" w:hAnsi="Arial" w:cs="Arial"/>
        </w:rPr>
        <w:t xml:space="preserve"> and 5%</w:t>
      </w:r>
      <w:r w:rsidR="001509B4" w:rsidRPr="001D40A6">
        <w:rPr>
          <w:rFonts w:ascii="Arial" w:hAnsi="Arial" w:cs="Arial"/>
        </w:rPr>
        <w:t xml:space="preserve"> </w:t>
      </w:r>
      <w:r w:rsidR="001509B4">
        <w:rPr>
          <w:rFonts w:ascii="Arial" w:hAnsi="Arial" w:cs="Arial"/>
        </w:rPr>
        <w:t>f</w:t>
      </w:r>
      <w:r w:rsidR="001509B4" w:rsidRPr="001509B4">
        <w:rPr>
          <w:rFonts w:ascii="Arial" w:hAnsi="Arial" w:cs="Arial"/>
        </w:rPr>
        <w:t>alse alarm</w:t>
      </w:r>
      <w:r w:rsidR="001509B4">
        <w:rPr>
          <w:rFonts w:ascii="Arial" w:hAnsi="Arial" w:cs="Arial"/>
        </w:rPr>
        <w:t xml:space="preserve"> requirements. </w:t>
      </w:r>
      <w:r w:rsidR="000F1024">
        <w:rPr>
          <w:rFonts w:ascii="Arial" w:hAnsi="Arial" w:cs="Arial"/>
        </w:rPr>
        <w:t xml:space="preserve">However, the interference of </w:t>
      </w:r>
      <w:r w:rsidR="000F1024" w:rsidRPr="00771C50">
        <w:rPr>
          <w:rFonts w:ascii="Arial" w:hAnsi="Arial" w:cs="Arial"/>
        </w:rPr>
        <w:t>clutter and jamming</w:t>
      </w:r>
      <w:r w:rsidR="000F1024">
        <w:rPr>
          <w:rFonts w:ascii="Arial" w:hAnsi="Arial" w:cs="Arial"/>
        </w:rPr>
        <w:t xml:space="preserve"> at highway is weak, the scenario of V2X at highway can be prioritized at the first stage. Additionally, w</w:t>
      </w:r>
      <w:r w:rsidR="000F1024" w:rsidRPr="000F1024">
        <w:rPr>
          <w:rFonts w:ascii="Arial" w:hAnsi="Arial" w:cs="Arial"/>
        </w:rPr>
        <w:t>e have received demand</w:t>
      </w:r>
      <w:r w:rsidR="006F7923">
        <w:rPr>
          <w:rFonts w:ascii="Arial" w:hAnsi="Arial" w:cs="Arial"/>
        </w:rPr>
        <w:t>s</w:t>
      </w:r>
      <w:r w:rsidR="000F1024" w:rsidRPr="000F1024">
        <w:rPr>
          <w:rFonts w:ascii="Arial" w:hAnsi="Arial" w:cs="Arial"/>
        </w:rPr>
        <w:t xml:space="preserve"> from the highway management department</w:t>
      </w:r>
      <w:r w:rsidR="006F7923">
        <w:rPr>
          <w:rFonts w:ascii="Arial" w:hAnsi="Arial" w:cs="Arial"/>
        </w:rPr>
        <w:t xml:space="preserve"> that </w:t>
      </w:r>
      <w:r w:rsidR="00D94465" w:rsidRPr="00D94465">
        <w:rPr>
          <w:rFonts w:ascii="Arial" w:hAnsi="Arial" w:cs="Arial"/>
        </w:rPr>
        <w:t>the major accidents caused by pedestrians or animals crossing highways occur frequently. Currently, the highway supervision systems are mainly based on traditional sensors (e.g. cameras) equipped in the roadside infrastructure, but it only has partial coverage along the roadside.</w:t>
      </w:r>
      <w:r w:rsidR="00A46F1F">
        <w:rPr>
          <w:rFonts w:ascii="Arial" w:hAnsi="Arial" w:cs="Arial"/>
        </w:rPr>
        <w:t xml:space="preserve"> T</w:t>
      </w:r>
      <w:r w:rsidR="00A46F1F" w:rsidRPr="00C8141A">
        <w:rPr>
          <w:rFonts w:ascii="Arial" w:hAnsi="Arial" w:cs="Arial"/>
        </w:rPr>
        <w:t xml:space="preserve">he network facilitated NR based </w:t>
      </w:r>
      <w:r w:rsidR="00A46F1F">
        <w:rPr>
          <w:rFonts w:ascii="Arial" w:hAnsi="Arial" w:cs="Arial"/>
        </w:rPr>
        <w:t xml:space="preserve">sensing can be used to sense the </w:t>
      </w:r>
      <w:r w:rsidR="00A46F1F" w:rsidRPr="00A46F1F">
        <w:rPr>
          <w:rFonts w:ascii="Arial" w:hAnsi="Arial" w:cs="Arial"/>
        </w:rPr>
        <w:t xml:space="preserve">pedestrian/animal intrusion detection </w:t>
      </w:r>
      <w:r w:rsidR="00A46F1F">
        <w:rPr>
          <w:rFonts w:ascii="Arial" w:hAnsi="Arial" w:cs="Arial"/>
        </w:rPr>
        <w:t xml:space="preserve">with wide area and seamless </w:t>
      </w:r>
      <w:r w:rsidR="00A46F1F" w:rsidRPr="00A46F1F">
        <w:rPr>
          <w:rFonts w:ascii="Arial" w:hAnsi="Arial" w:cs="Arial"/>
        </w:rPr>
        <w:t>coverage.</w:t>
      </w:r>
      <w:r w:rsidR="00A46F1F">
        <w:rPr>
          <w:rFonts w:ascii="Arial" w:hAnsi="Arial" w:cs="Arial"/>
        </w:rPr>
        <w:t xml:space="preserve"> In TR 22.837 </w:t>
      </w:r>
      <w:r w:rsidR="008132C0">
        <w:rPr>
          <w:rFonts w:ascii="Arial" w:hAnsi="Arial" w:cs="Arial"/>
        </w:rPr>
        <w:fldChar w:fldCharType="begin"/>
      </w:r>
      <w:r w:rsidR="008132C0">
        <w:rPr>
          <w:rFonts w:ascii="Arial" w:hAnsi="Arial" w:cs="Arial"/>
        </w:rPr>
        <w:instrText xml:space="preserve"> REF _Ref158046758 \r \h </w:instrText>
      </w:r>
      <w:r w:rsidR="008132C0">
        <w:rPr>
          <w:rFonts w:ascii="Arial" w:hAnsi="Arial" w:cs="Arial"/>
        </w:rPr>
      </w:r>
      <w:r w:rsidR="008132C0">
        <w:rPr>
          <w:rFonts w:ascii="Arial" w:hAnsi="Arial" w:cs="Arial"/>
        </w:rPr>
        <w:fldChar w:fldCharType="separate"/>
      </w:r>
      <w:r w:rsidR="003E5F9C">
        <w:rPr>
          <w:rFonts w:ascii="Arial" w:hAnsi="Arial" w:cs="Arial"/>
        </w:rPr>
        <w:t>[5]</w:t>
      </w:r>
      <w:r w:rsidR="008132C0">
        <w:rPr>
          <w:rFonts w:ascii="Arial" w:hAnsi="Arial" w:cs="Arial"/>
        </w:rPr>
        <w:fldChar w:fldCharType="end"/>
      </w:r>
      <w:r w:rsidR="00A46F1F">
        <w:rPr>
          <w:rFonts w:ascii="Arial" w:hAnsi="Arial" w:cs="Arial"/>
        </w:rPr>
        <w:t xml:space="preserve">, </w:t>
      </w:r>
      <w:r w:rsidR="001D1862">
        <w:rPr>
          <w:rFonts w:ascii="Arial" w:hAnsi="Arial" w:cs="Arial"/>
        </w:rPr>
        <w:t>t</w:t>
      </w:r>
      <w:r w:rsidR="00A46F1F" w:rsidRPr="00A46F1F">
        <w:rPr>
          <w:rFonts w:ascii="Arial" w:hAnsi="Arial" w:cs="Arial"/>
        </w:rPr>
        <w:t xml:space="preserve">he assumption of </w:t>
      </w:r>
      <w:r w:rsidR="001D1862" w:rsidRPr="00A46F1F">
        <w:rPr>
          <w:rFonts w:ascii="Arial" w:hAnsi="Arial" w:cs="Arial"/>
        </w:rPr>
        <w:t xml:space="preserve">size and typical velocity of traffic participant is described in the Table </w:t>
      </w:r>
      <w:r w:rsidR="00DD03B1">
        <w:rPr>
          <w:rFonts w:ascii="Arial" w:hAnsi="Arial" w:cs="Arial" w:hint="eastAsia"/>
        </w:rPr>
        <w:t>4</w:t>
      </w:r>
      <w:r w:rsidR="001D1862">
        <w:rPr>
          <w:rFonts w:ascii="Arial" w:hAnsi="Arial" w:cs="Arial"/>
        </w:rPr>
        <w:t>, which can be used as a starting point.</w:t>
      </w:r>
    </w:p>
    <w:p w14:paraId="015DE279" w14:textId="5866C82D" w:rsidR="00A46F1F" w:rsidRPr="00A46F1F" w:rsidRDefault="00A46F1F" w:rsidP="00A46F1F">
      <w:pPr>
        <w:spacing w:beforeLines="50" w:before="120" w:afterLines="50" w:after="120" w:line="288" w:lineRule="auto"/>
        <w:jc w:val="center"/>
        <w:rPr>
          <w:rFonts w:ascii="Arial" w:hAnsi="Arial" w:cs="Arial"/>
          <w:b/>
          <w:bCs/>
        </w:rPr>
      </w:pPr>
      <w:r w:rsidRPr="00A46F1F">
        <w:rPr>
          <w:rFonts w:ascii="Arial" w:hAnsi="Arial" w:cs="Arial"/>
          <w:b/>
          <w:bCs/>
        </w:rPr>
        <w:t xml:space="preserve">Table </w:t>
      </w:r>
      <w:r w:rsidR="00DD03B1">
        <w:rPr>
          <w:rFonts w:ascii="Arial" w:hAnsi="Arial" w:cs="Arial" w:hint="eastAsia"/>
          <w:b/>
          <w:bCs/>
        </w:rPr>
        <w:t>4</w:t>
      </w:r>
      <w:r w:rsidR="001D1862">
        <w:rPr>
          <w:rFonts w:ascii="Arial" w:hAnsi="Arial" w:cs="Arial"/>
          <w:b/>
          <w:bCs/>
        </w:rPr>
        <w:t xml:space="preserve">: </w:t>
      </w:r>
      <w:r w:rsidR="001D1862" w:rsidRPr="001D1862">
        <w:rPr>
          <w:rFonts w:ascii="Arial" w:hAnsi="Arial" w:cs="Arial"/>
          <w:b/>
          <w:bCs/>
        </w:rPr>
        <w:t>The size and typical velocity of traffic participant</w:t>
      </w:r>
      <w:r w:rsidR="001D1862">
        <w:rPr>
          <w:rFonts w:ascii="Arial" w:hAnsi="Arial" w:cs="Arial"/>
          <w:b/>
          <w:bCs/>
        </w:rPr>
        <w:t xml:space="preserve"> </w:t>
      </w:r>
      <w:r w:rsidR="008132C0">
        <w:rPr>
          <w:rFonts w:ascii="Arial" w:hAnsi="Arial" w:cs="Arial"/>
          <w:b/>
          <w:bCs/>
        </w:rPr>
        <w:fldChar w:fldCharType="begin"/>
      </w:r>
      <w:r w:rsidR="008132C0">
        <w:rPr>
          <w:rFonts w:ascii="Arial" w:hAnsi="Arial" w:cs="Arial"/>
          <w:b/>
          <w:bCs/>
        </w:rPr>
        <w:instrText xml:space="preserve"> REF _Ref158046758 \r \h </w:instrText>
      </w:r>
      <w:r w:rsidR="008132C0">
        <w:rPr>
          <w:rFonts w:ascii="Arial" w:hAnsi="Arial" w:cs="Arial"/>
          <w:b/>
          <w:bCs/>
        </w:rPr>
      </w:r>
      <w:r w:rsidR="008132C0">
        <w:rPr>
          <w:rFonts w:ascii="Arial" w:hAnsi="Arial" w:cs="Arial"/>
          <w:b/>
          <w:bCs/>
        </w:rPr>
        <w:fldChar w:fldCharType="separate"/>
      </w:r>
      <w:r w:rsidR="003E5F9C">
        <w:rPr>
          <w:rFonts w:ascii="Arial" w:hAnsi="Arial" w:cs="Arial"/>
          <w:b/>
          <w:bCs/>
        </w:rPr>
        <w:t>[5]</w:t>
      </w:r>
      <w:r w:rsidR="008132C0">
        <w:rPr>
          <w:rFonts w:ascii="Arial" w:hAnsi="Arial" w:cs="Arial"/>
          <w:b/>
          <w:bCs/>
        </w:rPr>
        <w:fldChar w:fldCharType="end"/>
      </w:r>
    </w:p>
    <w:tbl>
      <w:tblPr>
        <w:tblStyle w:val="af1"/>
        <w:tblW w:w="0" w:type="auto"/>
        <w:jc w:val="center"/>
        <w:tblLook w:val="04A0" w:firstRow="1" w:lastRow="0" w:firstColumn="1" w:lastColumn="0" w:noHBand="0" w:noVBand="1"/>
      </w:tblPr>
      <w:tblGrid>
        <w:gridCol w:w="1687"/>
        <w:gridCol w:w="3373"/>
        <w:gridCol w:w="2453"/>
      </w:tblGrid>
      <w:tr w:rsidR="00A46F1F" w:rsidRPr="00DD03B1" w14:paraId="27B0EF0B" w14:textId="77777777" w:rsidTr="00A46F1F">
        <w:trPr>
          <w:trHeight w:val="357"/>
          <w:jc w:val="center"/>
        </w:trPr>
        <w:tc>
          <w:tcPr>
            <w:tcW w:w="1687" w:type="dxa"/>
            <w:vAlign w:val="center"/>
          </w:tcPr>
          <w:p w14:paraId="09C5E5FF" w14:textId="77777777" w:rsidR="00A46F1F" w:rsidRPr="00DD03B1" w:rsidRDefault="00A46F1F" w:rsidP="00A46F1F">
            <w:pPr>
              <w:snapToGrid w:val="0"/>
              <w:spacing w:before="0" w:line="240" w:lineRule="auto"/>
              <w:jc w:val="center"/>
              <w:rPr>
                <w:rFonts w:ascii="Arial" w:hAnsi="Arial" w:cs="Arial"/>
                <w:sz w:val="21"/>
                <w:szCs w:val="21"/>
              </w:rPr>
            </w:pPr>
          </w:p>
        </w:tc>
        <w:tc>
          <w:tcPr>
            <w:tcW w:w="3373" w:type="dxa"/>
            <w:vAlign w:val="center"/>
          </w:tcPr>
          <w:p w14:paraId="0815174C"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Size</w:t>
            </w:r>
          </w:p>
          <w:p w14:paraId="2C2B6B4E" w14:textId="08107E5C"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(Length x Width x Height)</w:t>
            </w:r>
          </w:p>
        </w:tc>
        <w:tc>
          <w:tcPr>
            <w:tcW w:w="2453" w:type="dxa"/>
            <w:vAlign w:val="center"/>
          </w:tcPr>
          <w:p w14:paraId="18C0635F" w14:textId="77777777" w:rsidR="00A46F1F" w:rsidRPr="00DD03B1" w:rsidRDefault="00A46F1F" w:rsidP="00A46F1F">
            <w:pPr>
              <w:snapToGrid w:val="0"/>
              <w:spacing w:before="0" w:line="240" w:lineRule="auto"/>
              <w:jc w:val="center"/>
              <w:rPr>
                <w:rFonts w:ascii="Arial" w:hAnsi="Arial" w:cs="Arial"/>
                <w:sz w:val="21"/>
                <w:szCs w:val="21"/>
              </w:rPr>
            </w:pPr>
            <w:bookmarkStart w:id="5" w:name="_MCCTEMPBM_CRPT81540021___4"/>
            <w:r w:rsidRPr="00DD03B1">
              <w:rPr>
                <w:rFonts w:ascii="Arial" w:hAnsi="Arial" w:cs="Arial"/>
                <w:sz w:val="21"/>
                <w:szCs w:val="21"/>
              </w:rPr>
              <w:t>Typical velocity</w:t>
            </w:r>
            <w:bookmarkEnd w:id="5"/>
          </w:p>
        </w:tc>
      </w:tr>
      <w:tr w:rsidR="00A46F1F" w:rsidRPr="00DD03B1" w14:paraId="5614FFA8" w14:textId="77777777" w:rsidTr="00A46F1F">
        <w:trPr>
          <w:trHeight w:val="490"/>
          <w:jc w:val="center"/>
        </w:trPr>
        <w:tc>
          <w:tcPr>
            <w:tcW w:w="1687" w:type="dxa"/>
            <w:vAlign w:val="center"/>
          </w:tcPr>
          <w:p w14:paraId="49CF4BAE"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Pedestrian</w:t>
            </w:r>
          </w:p>
          <w:p w14:paraId="309729C4" w14:textId="77777777" w:rsidR="00A46F1F" w:rsidRPr="00DD03B1" w:rsidRDefault="00A46F1F" w:rsidP="00A46F1F">
            <w:pPr>
              <w:snapToGrid w:val="0"/>
              <w:spacing w:before="0" w:line="240" w:lineRule="auto"/>
              <w:jc w:val="center"/>
              <w:rPr>
                <w:rFonts w:ascii="Arial" w:hAnsi="Arial" w:cs="Arial"/>
                <w:sz w:val="21"/>
                <w:szCs w:val="21"/>
              </w:rPr>
            </w:pPr>
            <w:bookmarkStart w:id="6" w:name="_MCCTEMPBM_CRPT81540022___4"/>
            <w:r w:rsidRPr="00DD03B1">
              <w:rPr>
                <w:rFonts w:ascii="Arial" w:hAnsi="Arial" w:cs="Arial"/>
                <w:sz w:val="21"/>
                <w:szCs w:val="21"/>
              </w:rPr>
              <w:t>(Adult)</w:t>
            </w:r>
            <w:bookmarkEnd w:id="6"/>
          </w:p>
        </w:tc>
        <w:tc>
          <w:tcPr>
            <w:tcW w:w="3373" w:type="dxa"/>
            <w:vAlign w:val="center"/>
          </w:tcPr>
          <w:p w14:paraId="135C8E5B" w14:textId="696A61F5"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0.5m x 0.5m x 1.75m</w:t>
            </w:r>
          </w:p>
        </w:tc>
        <w:tc>
          <w:tcPr>
            <w:tcW w:w="2453" w:type="dxa"/>
            <w:vAlign w:val="center"/>
          </w:tcPr>
          <w:p w14:paraId="60CDE69D" w14:textId="37F81B49" w:rsidR="00A46F1F" w:rsidRPr="00DD03B1" w:rsidRDefault="00A46F1F" w:rsidP="00A46F1F">
            <w:pPr>
              <w:snapToGrid w:val="0"/>
              <w:spacing w:before="0" w:line="240" w:lineRule="auto"/>
              <w:jc w:val="center"/>
              <w:rPr>
                <w:rFonts w:ascii="Arial" w:hAnsi="Arial" w:cs="Arial"/>
                <w:sz w:val="21"/>
                <w:szCs w:val="21"/>
              </w:rPr>
            </w:pPr>
            <w:bookmarkStart w:id="7" w:name="_MCCTEMPBM_CRPT81540023___4"/>
            <w:r w:rsidRPr="00DD03B1">
              <w:rPr>
                <w:rFonts w:ascii="Arial" w:hAnsi="Arial" w:cs="Arial"/>
                <w:sz w:val="21"/>
                <w:szCs w:val="21"/>
              </w:rPr>
              <w:t>5km/h</w:t>
            </w:r>
            <w:bookmarkEnd w:id="7"/>
          </w:p>
        </w:tc>
      </w:tr>
      <w:tr w:rsidR="00A46F1F" w:rsidRPr="00DD03B1" w14:paraId="540F38D0" w14:textId="77777777" w:rsidTr="00A46F1F">
        <w:trPr>
          <w:trHeight w:val="499"/>
          <w:jc w:val="center"/>
        </w:trPr>
        <w:tc>
          <w:tcPr>
            <w:tcW w:w="1687" w:type="dxa"/>
            <w:vAlign w:val="center"/>
          </w:tcPr>
          <w:p w14:paraId="7EA0BC13"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Animal</w:t>
            </w:r>
          </w:p>
          <w:p w14:paraId="775C2241" w14:textId="77777777" w:rsidR="00A46F1F" w:rsidRPr="00DD03B1" w:rsidRDefault="00A46F1F" w:rsidP="00A46F1F">
            <w:pPr>
              <w:snapToGrid w:val="0"/>
              <w:spacing w:before="0" w:line="240" w:lineRule="auto"/>
              <w:jc w:val="center"/>
              <w:rPr>
                <w:rFonts w:ascii="Arial" w:hAnsi="Arial" w:cs="Arial"/>
                <w:sz w:val="21"/>
                <w:szCs w:val="21"/>
              </w:rPr>
            </w:pPr>
            <w:bookmarkStart w:id="8" w:name="_MCCTEMPBM_CRPT81540024___4"/>
            <w:r w:rsidRPr="00DD03B1">
              <w:rPr>
                <w:rFonts w:ascii="Arial" w:hAnsi="Arial" w:cs="Arial"/>
                <w:sz w:val="21"/>
                <w:szCs w:val="21"/>
              </w:rPr>
              <w:t>(Sheep/deer)</w:t>
            </w:r>
            <w:bookmarkEnd w:id="8"/>
          </w:p>
        </w:tc>
        <w:tc>
          <w:tcPr>
            <w:tcW w:w="3373" w:type="dxa"/>
            <w:vAlign w:val="center"/>
          </w:tcPr>
          <w:p w14:paraId="6C46C62C" w14:textId="7B0A1A8D"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1.5m x 0.5m x 1 m</w:t>
            </w:r>
          </w:p>
        </w:tc>
        <w:tc>
          <w:tcPr>
            <w:tcW w:w="2453" w:type="dxa"/>
            <w:vAlign w:val="center"/>
          </w:tcPr>
          <w:p w14:paraId="722D6F2E" w14:textId="41229F43" w:rsidR="00A46F1F" w:rsidRPr="00DD03B1" w:rsidRDefault="00A46F1F" w:rsidP="00A46F1F">
            <w:pPr>
              <w:snapToGrid w:val="0"/>
              <w:spacing w:before="0" w:line="240" w:lineRule="auto"/>
              <w:jc w:val="center"/>
              <w:rPr>
                <w:rFonts w:ascii="Arial" w:hAnsi="Arial" w:cs="Arial"/>
                <w:sz w:val="21"/>
                <w:szCs w:val="21"/>
              </w:rPr>
            </w:pPr>
            <w:bookmarkStart w:id="9" w:name="_MCCTEMPBM_CRPT81540025___4"/>
            <w:r w:rsidRPr="00DD03B1">
              <w:rPr>
                <w:rFonts w:ascii="Arial" w:hAnsi="Arial" w:cs="Arial"/>
                <w:sz w:val="21"/>
                <w:szCs w:val="21"/>
              </w:rPr>
              <w:t>5km/h</w:t>
            </w:r>
            <w:bookmarkEnd w:id="9"/>
          </w:p>
        </w:tc>
      </w:tr>
      <w:tr w:rsidR="00A46F1F" w:rsidRPr="00DD03B1" w14:paraId="32FA8AE3" w14:textId="77777777" w:rsidTr="00A46F1F">
        <w:trPr>
          <w:trHeight w:val="349"/>
          <w:jc w:val="center"/>
        </w:trPr>
        <w:tc>
          <w:tcPr>
            <w:tcW w:w="1687" w:type="dxa"/>
            <w:vAlign w:val="center"/>
          </w:tcPr>
          <w:p w14:paraId="67035C33" w14:textId="77777777" w:rsidR="00A46F1F" w:rsidRPr="00DD03B1" w:rsidRDefault="00A46F1F" w:rsidP="00A46F1F">
            <w:pPr>
              <w:snapToGrid w:val="0"/>
              <w:spacing w:before="0" w:line="240" w:lineRule="auto"/>
              <w:jc w:val="center"/>
              <w:rPr>
                <w:rFonts w:ascii="Arial" w:hAnsi="Arial" w:cs="Arial"/>
                <w:sz w:val="21"/>
                <w:szCs w:val="21"/>
              </w:rPr>
            </w:pPr>
            <w:bookmarkStart w:id="10" w:name="_MCCTEMPBM_CRPT81540026___4"/>
            <w:r w:rsidRPr="00DD03B1">
              <w:rPr>
                <w:rFonts w:ascii="Arial" w:hAnsi="Arial" w:cs="Arial"/>
                <w:sz w:val="21"/>
                <w:szCs w:val="21"/>
              </w:rPr>
              <w:t>Vehicle</w:t>
            </w:r>
            <w:bookmarkEnd w:id="10"/>
          </w:p>
        </w:tc>
        <w:tc>
          <w:tcPr>
            <w:tcW w:w="3373" w:type="dxa"/>
            <w:vAlign w:val="center"/>
          </w:tcPr>
          <w:p w14:paraId="01E04F80" w14:textId="4726276E"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4m x 1.75m x 1.5m</w:t>
            </w:r>
          </w:p>
        </w:tc>
        <w:tc>
          <w:tcPr>
            <w:tcW w:w="2453" w:type="dxa"/>
            <w:vAlign w:val="center"/>
          </w:tcPr>
          <w:p w14:paraId="1556835F" w14:textId="77777777" w:rsidR="00A46F1F" w:rsidRPr="00DD03B1" w:rsidRDefault="00A46F1F" w:rsidP="00A46F1F">
            <w:pPr>
              <w:snapToGrid w:val="0"/>
              <w:spacing w:before="0" w:line="240" w:lineRule="auto"/>
              <w:jc w:val="center"/>
              <w:rPr>
                <w:rFonts w:ascii="Arial" w:hAnsi="Arial" w:cs="Arial"/>
                <w:sz w:val="21"/>
                <w:szCs w:val="21"/>
              </w:rPr>
            </w:pPr>
            <w:bookmarkStart w:id="11" w:name="_MCCTEMPBM_CRPT81540027___4"/>
            <w:r w:rsidRPr="00DD03B1">
              <w:rPr>
                <w:rFonts w:ascii="Arial" w:hAnsi="Arial" w:cs="Arial"/>
                <w:sz w:val="21"/>
                <w:szCs w:val="21"/>
              </w:rPr>
              <w:t>60km/h - 120km/h</w:t>
            </w:r>
            <w:bookmarkEnd w:id="11"/>
          </w:p>
        </w:tc>
      </w:tr>
    </w:tbl>
    <w:p w14:paraId="2D09B724" w14:textId="2896247D" w:rsidR="0097568F" w:rsidRPr="00AF0F96" w:rsidRDefault="001D1862" w:rsidP="000D75C3">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sidR="00F409E6">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70ACE87A" w14:textId="5FA99A3E" w:rsidR="00B813C3" w:rsidRDefault="000D75C3" w:rsidP="00171779">
      <w:pPr>
        <w:spacing w:beforeLines="50" w:before="120" w:afterLines="50" w:after="120" w:line="288" w:lineRule="auto"/>
        <w:jc w:val="both"/>
        <w:rPr>
          <w:rFonts w:ascii="Arial" w:hAnsi="Arial" w:cs="Arial"/>
        </w:rPr>
      </w:pPr>
      <w:r>
        <w:rPr>
          <w:rFonts w:ascii="Arial" w:hAnsi="Arial" w:cs="Arial"/>
        </w:rPr>
        <w:t xml:space="preserve">For the deployment scenarios of </w:t>
      </w:r>
      <w:r w:rsidR="00700539">
        <w:rPr>
          <w:rFonts w:ascii="Arial" w:hAnsi="Arial" w:cs="Arial"/>
        </w:rPr>
        <w:t>V2X</w:t>
      </w:r>
      <w:r>
        <w:rPr>
          <w:rFonts w:ascii="Arial" w:hAnsi="Arial" w:cs="Arial"/>
        </w:rPr>
        <w:t>, we believe that that defined in TR 3</w:t>
      </w:r>
      <w:r w:rsidR="00B813C3">
        <w:rPr>
          <w:rFonts w:ascii="Arial" w:hAnsi="Arial" w:cs="Arial"/>
        </w:rPr>
        <w:t>7.885</w:t>
      </w:r>
      <w:r>
        <w:rPr>
          <w:rFonts w:ascii="Arial" w:hAnsi="Arial" w:cs="Arial"/>
        </w:rPr>
        <w:t xml:space="preserve"> can be used as a starting point</w:t>
      </w:r>
      <w:r w:rsidR="00B813C3">
        <w:rPr>
          <w:rFonts w:ascii="Arial" w:hAnsi="Arial" w:cs="Arial"/>
        </w:rPr>
        <w:t xml:space="preserve"> </w:t>
      </w:r>
      <w:r w:rsidR="00B813C3">
        <w:rPr>
          <w:rFonts w:ascii="Arial" w:hAnsi="Arial" w:cs="Arial"/>
        </w:rPr>
        <w:fldChar w:fldCharType="begin"/>
      </w:r>
      <w:r w:rsidR="00B813C3">
        <w:rPr>
          <w:rFonts w:ascii="Arial" w:hAnsi="Arial" w:cs="Arial"/>
        </w:rPr>
        <w:instrText xml:space="preserve"> REF _Ref158046821 \r \h </w:instrText>
      </w:r>
      <w:r w:rsidR="001D40A6">
        <w:rPr>
          <w:rFonts w:ascii="Arial" w:hAnsi="Arial" w:cs="Arial"/>
        </w:rPr>
        <w:instrText xml:space="preserve"> \* MERGEFORMAT </w:instrText>
      </w:r>
      <w:r w:rsidR="00B813C3">
        <w:rPr>
          <w:rFonts w:ascii="Arial" w:hAnsi="Arial" w:cs="Arial"/>
        </w:rPr>
      </w:r>
      <w:r w:rsidR="00B813C3">
        <w:rPr>
          <w:rFonts w:ascii="Arial" w:hAnsi="Arial" w:cs="Arial"/>
        </w:rPr>
        <w:fldChar w:fldCharType="separate"/>
      </w:r>
      <w:r w:rsidR="003E5F9C">
        <w:rPr>
          <w:rFonts w:ascii="Arial" w:hAnsi="Arial" w:cs="Arial"/>
        </w:rPr>
        <w:t>[6]</w:t>
      </w:r>
      <w:r w:rsidR="00B813C3">
        <w:rPr>
          <w:rFonts w:ascii="Arial" w:hAnsi="Arial" w:cs="Arial"/>
        </w:rPr>
        <w:fldChar w:fldCharType="end"/>
      </w:r>
      <w:r>
        <w:rPr>
          <w:rFonts w:ascii="Arial" w:hAnsi="Arial" w:cs="Arial"/>
        </w:rPr>
        <w:t xml:space="preserve">. </w:t>
      </w:r>
      <w:r w:rsidR="009C052C">
        <w:rPr>
          <w:rFonts w:ascii="Arial" w:hAnsi="Arial" w:cs="Arial"/>
        </w:rPr>
        <w:t xml:space="preserve">Considering typical applications of V2X, </w:t>
      </w:r>
      <w:r w:rsidR="009C052C">
        <w:rPr>
          <w:rFonts w:ascii="Arial" w:hAnsi="Arial" w:cs="Arial" w:hint="eastAsia"/>
        </w:rPr>
        <w:t>u</w:t>
      </w:r>
      <w:r w:rsidR="009C052C" w:rsidRPr="009C052C">
        <w:rPr>
          <w:rFonts w:ascii="Arial" w:hAnsi="Arial" w:cs="Arial"/>
        </w:rPr>
        <w:t xml:space="preserve">rban grid </w:t>
      </w:r>
      <w:r w:rsidR="009C052C">
        <w:rPr>
          <w:rFonts w:ascii="Arial" w:hAnsi="Arial" w:cs="Arial"/>
        </w:rPr>
        <w:t>and h</w:t>
      </w:r>
      <w:r w:rsidR="009C052C" w:rsidRPr="009C052C">
        <w:rPr>
          <w:rFonts w:ascii="Arial" w:hAnsi="Arial" w:cs="Arial"/>
        </w:rPr>
        <w:t xml:space="preserve">ighway </w:t>
      </w:r>
      <w:r w:rsidR="009C052C">
        <w:rPr>
          <w:rFonts w:ascii="Arial" w:hAnsi="Arial" w:cs="Arial"/>
        </w:rPr>
        <w:t xml:space="preserve">are both reasonable deployment scenarios. </w:t>
      </w:r>
      <w:r w:rsidR="00DD03B1">
        <w:rPr>
          <w:rFonts w:ascii="Arial" w:hAnsi="Arial" w:cs="Arial" w:hint="eastAsia"/>
        </w:rPr>
        <w:t>The d</w:t>
      </w:r>
      <w:r w:rsidR="00DD03B1" w:rsidRPr="00DD03B1">
        <w:rPr>
          <w:rFonts w:ascii="Arial" w:hAnsi="Arial" w:cs="Arial"/>
        </w:rPr>
        <w:t>eployment scenario assumptions for V2X</w:t>
      </w:r>
      <w:r w:rsidR="00DD03B1">
        <w:rPr>
          <w:rFonts w:ascii="Arial" w:hAnsi="Arial" w:cs="Arial" w:hint="eastAsia"/>
        </w:rPr>
        <w:t xml:space="preserve"> are summarized </w:t>
      </w:r>
      <w:r w:rsidR="00BC296A">
        <w:rPr>
          <w:rFonts w:ascii="Arial" w:hAnsi="Arial" w:cs="Arial" w:hint="eastAsia"/>
        </w:rPr>
        <w:t xml:space="preserve">based on the template agreed in </w:t>
      </w:r>
      <w:r w:rsidR="00BC296A">
        <w:rPr>
          <w:rFonts w:ascii="Arial" w:hAnsi="Arial" w:cs="Arial"/>
        </w:rPr>
        <w:t>the</w:t>
      </w:r>
      <w:r w:rsidR="00BC296A">
        <w:rPr>
          <w:rFonts w:ascii="Arial" w:hAnsi="Arial" w:cs="Arial" w:hint="eastAsia"/>
        </w:rPr>
        <w:t xml:space="preserve"> last RAN1 meeting</w:t>
      </w:r>
      <w:r w:rsidR="00DD03B1">
        <w:rPr>
          <w:rFonts w:ascii="Arial" w:hAnsi="Arial" w:cs="Arial" w:hint="eastAsia"/>
        </w:rPr>
        <w:t>.</w:t>
      </w:r>
      <w:r w:rsidR="00DD03B1" w:rsidRPr="00DD03B1">
        <w:rPr>
          <w:rFonts w:ascii="Arial" w:hAnsi="Arial" w:cs="Arial" w:hint="eastAsia"/>
        </w:rPr>
        <w:t xml:space="preserve"> </w:t>
      </w:r>
      <w:r w:rsidR="00171779">
        <w:rPr>
          <w:rFonts w:ascii="Arial" w:hAnsi="Arial" w:cs="Arial" w:hint="eastAsia"/>
        </w:rPr>
        <w:t xml:space="preserve">Firstly, </w:t>
      </w:r>
      <w:r w:rsidR="00171779" w:rsidRPr="00C51F11">
        <w:rPr>
          <w:rFonts w:ascii="Arial" w:hAnsi="Arial" w:cs="Arial"/>
        </w:rPr>
        <w:t>since there is none of mmWave spectrum for 5G-A and beyond networks in many countries/regions, sensing under sub-6 GHz</w:t>
      </w:r>
      <w:r w:rsidR="00171779">
        <w:rPr>
          <w:rFonts w:ascii="Arial" w:hAnsi="Arial" w:cs="Arial" w:hint="eastAsia"/>
        </w:rPr>
        <w:t>, e.g., 4.9 GHz with 100 MHz bandwidth,</w:t>
      </w:r>
      <w:r w:rsidR="00171779" w:rsidRPr="00C51F11">
        <w:rPr>
          <w:rFonts w:ascii="Arial" w:hAnsi="Arial" w:cs="Arial"/>
        </w:rPr>
        <w:t xml:space="preserve"> is an exceptional incentive to promote the industrialization process of ISAC for 5G-A and beyond</w:t>
      </w:r>
      <w:r w:rsidR="00171779">
        <w:rPr>
          <w:rFonts w:ascii="Arial" w:hAnsi="Arial" w:cs="Arial" w:hint="eastAsia"/>
        </w:rPr>
        <w:t>. Secondly</w:t>
      </w:r>
      <w:r w:rsidR="009C052C">
        <w:rPr>
          <w:rFonts w:ascii="Arial" w:hAnsi="Arial" w:cs="Arial"/>
        </w:rPr>
        <w:t xml:space="preserve">, the assumptions for the </w:t>
      </w:r>
      <w:r w:rsidR="001D52DA">
        <w:rPr>
          <w:rFonts w:ascii="Arial" w:hAnsi="Arial" w:cs="Arial" w:hint="eastAsia"/>
        </w:rPr>
        <w:t xml:space="preserve">vehicle dropping method, </w:t>
      </w:r>
      <w:r w:rsidR="00171779">
        <w:rPr>
          <w:rFonts w:ascii="Arial" w:hAnsi="Arial" w:cs="Arial" w:hint="eastAsia"/>
        </w:rPr>
        <w:t>cell layout and road configuration</w:t>
      </w:r>
      <w:r w:rsidR="009C052C">
        <w:rPr>
          <w:rFonts w:ascii="Arial" w:hAnsi="Arial" w:cs="Arial"/>
        </w:rPr>
        <w:t xml:space="preserve"> </w:t>
      </w:r>
      <w:r w:rsidR="00171779">
        <w:rPr>
          <w:rFonts w:ascii="Arial" w:hAnsi="Arial" w:cs="Arial" w:hint="eastAsia"/>
        </w:rPr>
        <w:t xml:space="preserve">from TR 37.855 can be </w:t>
      </w:r>
      <w:r w:rsidR="00D72B1B">
        <w:rPr>
          <w:rFonts w:ascii="Arial" w:hAnsi="Arial" w:cs="Arial" w:hint="eastAsia"/>
        </w:rPr>
        <w:t>re</w:t>
      </w:r>
      <w:r w:rsidR="00171779">
        <w:rPr>
          <w:rFonts w:ascii="Arial" w:hAnsi="Arial" w:cs="Arial" w:hint="eastAsia"/>
        </w:rPr>
        <w:t xml:space="preserve">used and </w:t>
      </w:r>
      <w:r w:rsidR="009C052C">
        <w:rPr>
          <w:rFonts w:ascii="Arial" w:hAnsi="Arial" w:cs="Arial"/>
        </w:rPr>
        <w:t>recapped in the following table.</w:t>
      </w:r>
      <w:r w:rsidR="00C1675B">
        <w:rPr>
          <w:rFonts w:ascii="Arial" w:hAnsi="Arial" w:cs="Arial" w:hint="eastAsia"/>
        </w:rPr>
        <w:t xml:space="preserve"> </w:t>
      </w:r>
    </w:p>
    <w:p w14:paraId="501A8440" w14:textId="1256CAC6" w:rsidR="00BC296A" w:rsidRDefault="00BC296A" w:rsidP="00BC296A">
      <w:pPr>
        <w:spacing w:beforeLines="50" w:before="120" w:afterLines="50" w:after="120" w:line="288" w:lineRule="auto"/>
        <w:jc w:val="center"/>
        <w:rPr>
          <w:rFonts w:ascii="Arial" w:hAnsi="Arial" w:cs="Arial"/>
          <w:b/>
          <w:bCs/>
        </w:rPr>
      </w:pPr>
      <w:r w:rsidRPr="00E13F97">
        <w:rPr>
          <w:rFonts w:ascii="Arial" w:hAnsi="Arial" w:cs="Arial" w:hint="eastAsia"/>
          <w:b/>
          <w:bCs/>
        </w:rPr>
        <w:t>T</w:t>
      </w:r>
      <w:r w:rsidRPr="00E13F97">
        <w:rPr>
          <w:rFonts w:ascii="Arial" w:hAnsi="Arial" w:cs="Arial"/>
          <w:b/>
          <w:bCs/>
        </w:rPr>
        <w:t xml:space="preserve">able </w:t>
      </w:r>
      <w:r>
        <w:rPr>
          <w:rFonts w:ascii="Arial" w:hAnsi="Arial" w:cs="Arial" w:hint="eastAsia"/>
          <w:b/>
          <w:bCs/>
        </w:rPr>
        <w:t>5</w:t>
      </w:r>
      <w:r w:rsidRPr="00E13F97">
        <w:rPr>
          <w:rFonts w:ascii="Arial" w:hAnsi="Arial" w:cs="Arial"/>
          <w:b/>
          <w:bCs/>
        </w:rPr>
        <w:t xml:space="preserve">: </w:t>
      </w:r>
      <w:bookmarkStart w:id="12" w:name="_Hlk166232082"/>
      <w:r>
        <w:rPr>
          <w:rFonts w:ascii="Arial" w:hAnsi="Arial" w:cs="Arial" w:hint="eastAsia"/>
          <w:b/>
          <w:bCs/>
        </w:rPr>
        <w:t>Evaluation parameter</w:t>
      </w:r>
      <w:bookmarkEnd w:id="12"/>
      <w:r w:rsidRPr="00E13F97">
        <w:rPr>
          <w:rFonts w:ascii="Arial" w:hAnsi="Arial" w:cs="Arial"/>
          <w:b/>
          <w:bCs/>
        </w:rPr>
        <w:t xml:space="preserve"> for </w:t>
      </w:r>
      <w:r w:rsidRPr="00DD03B1">
        <w:rPr>
          <w:rFonts w:ascii="Arial" w:hAnsi="Arial" w:cs="Arial"/>
          <w:b/>
          <w:bCs/>
        </w:rPr>
        <w:t>V2X</w:t>
      </w:r>
      <w:r>
        <w:rPr>
          <w:rFonts w:ascii="Arial" w:hAnsi="Arial" w:cs="Arial" w:hint="eastAsia"/>
          <w:b/>
          <w:bCs/>
        </w:rPr>
        <w:t xml:space="preserve"> sensing scenario</w:t>
      </w:r>
      <w:r w:rsidRPr="00E13F97">
        <w:rPr>
          <w:rFonts w:ascii="Arial" w:hAnsi="Arial" w:cs="Arial"/>
          <w:b/>
          <w:bCs/>
        </w:rPr>
        <w:t>.</w:t>
      </w:r>
    </w:p>
    <w:tbl>
      <w:tblPr>
        <w:tblW w:w="9923" w:type="dxa"/>
        <w:tblInd w:w="-10" w:type="dxa"/>
        <w:tblCellMar>
          <w:left w:w="0" w:type="dxa"/>
          <w:right w:w="0" w:type="dxa"/>
        </w:tblCellMar>
        <w:tblLook w:val="04A0" w:firstRow="1" w:lastRow="0" w:firstColumn="1" w:lastColumn="0" w:noHBand="0" w:noVBand="1"/>
      </w:tblPr>
      <w:tblGrid>
        <w:gridCol w:w="993"/>
        <w:gridCol w:w="1617"/>
        <w:gridCol w:w="3769"/>
        <w:gridCol w:w="3544"/>
      </w:tblGrid>
      <w:tr w:rsidR="005079F7" w:rsidRPr="00DD03B1" w14:paraId="2429C490"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245078F2" w14:textId="77777777" w:rsidR="00BC296A" w:rsidRDefault="00BC296A" w:rsidP="00395FF1">
            <w:pPr>
              <w:pStyle w:val="TAH"/>
              <w:rPr>
                <w:kern w:val="24"/>
                <w:sz w:val="21"/>
                <w:szCs w:val="21"/>
                <w:lang w:val="en-US" w:eastAsia="zh-CN"/>
              </w:rPr>
            </w:pPr>
            <w:r w:rsidRPr="00395FF1">
              <w:rPr>
                <w:kern w:val="24"/>
                <w:sz w:val="21"/>
                <w:szCs w:val="21"/>
                <w:lang w:val="en-US" w:eastAsia="zh-CN"/>
              </w:rPr>
              <w:lastRenderedPageBreak/>
              <w:t>Parameters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E3CB2C2" w14:textId="77777777" w:rsidR="00BC296A" w:rsidRDefault="00BC296A" w:rsidP="00036266">
            <w:pPr>
              <w:pStyle w:val="TAH"/>
              <w:rPr>
                <w:kern w:val="24"/>
                <w:sz w:val="21"/>
                <w:szCs w:val="21"/>
                <w:lang w:val="en-US" w:eastAsia="zh-CN"/>
              </w:rPr>
            </w:pPr>
            <w:r>
              <w:rPr>
                <w:rFonts w:hint="eastAsia"/>
                <w:kern w:val="24"/>
                <w:sz w:val="21"/>
                <w:szCs w:val="21"/>
                <w:lang w:val="en-US" w:eastAsia="zh-CN"/>
              </w:rPr>
              <w:t>Value</w:t>
            </w:r>
          </w:p>
        </w:tc>
      </w:tr>
      <w:tr w:rsidR="005079F7" w:rsidRPr="001D4E62" w14:paraId="4B3D806C"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AAD32C9" w14:textId="77777777" w:rsidR="00BC296A" w:rsidRDefault="00BC296A" w:rsidP="00AF2E5F">
            <w:pPr>
              <w:pStyle w:val="TAH"/>
              <w:jc w:val="both"/>
              <w:rPr>
                <w:rFonts w:cs="Arial"/>
                <w:b w:val="0"/>
                <w:bCs/>
                <w:color w:val="000000"/>
                <w:kern w:val="24"/>
                <w:sz w:val="21"/>
                <w:szCs w:val="21"/>
                <w:lang w:eastAsia="zh-CN"/>
              </w:rPr>
            </w:pPr>
            <w:r w:rsidRPr="00395FF1">
              <w:rPr>
                <w:rFonts w:cs="Arial"/>
                <w:b w:val="0"/>
                <w:bCs/>
                <w:color w:val="000000"/>
                <w:kern w:val="24"/>
                <w:sz w:val="21"/>
                <w:szCs w:val="21"/>
                <w:lang w:eastAsia="zh-CN"/>
              </w:rPr>
              <w:t>Applicable communication scenarios</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1820842" w14:textId="296668AC" w:rsidR="00BC296A" w:rsidRPr="001D4E62" w:rsidRDefault="00BC296A" w:rsidP="00036266">
            <w:pPr>
              <w:pStyle w:val="TAH"/>
              <w:rPr>
                <w:rFonts w:eastAsia="Malgun Gothic" w:cs="Arial"/>
                <w:b w:val="0"/>
                <w:bCs/>
                <w:kern w:val="24"/>
                <w:sz w:val="21"/>
                <w:szCs w:val="21"/>
                <w:lang w:val="en-US" w:eastAsia="ja-JP"/>
              </w:rPr>
            </w:pPr>
            <w:r w:rsidRPr="00BC296A">
              <w:rPr>
                <w:rFonts w:cs="Arial"/>
                <w:b w:val="0"/>
                <w:bCs/>
                <w:color w:val="000000"/>
                <w:kern w:val="24"/>
                <w:sz w:val="21"/>
                <w:szCs w:val="21"/>
                <w:lang w:eastAsia="zh-CN"/>
              </w:rPr>
              <w:t>Urban grid for V2X</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83B182" w14:textId="184A0A8A" w:rsidR="00BC296A" w:rsidRDefault="00BC296A" w:rsidP="00036266">
            <w:pPr>
              <w:pStyle w:val="TAH"/>
              <w:rPr>
                <w:rFonts w:cs="Arial"/>
                <w:b w:val="0"/>
                <w:bCs/>
                <w:color w:val="000000"/>
                <w:kern w:val="24"/>
                <w:sz w:val="21"/>
                <w:szCs w:val="21"/>
                <w:lang w:eastAsia="zh-CN"/>
              </w:rPr>
            </w:pPr>
            <w:r w:rsidRPr="00BC296A">
              <w:rPr>
                <w:rFonts w:cs="Arial"/>
                <w:b w:val="0"/>
                <w:bCs/>
                <w:color w:val="000000"/>
                <w:kern w:val="24"/>
                <w:sz w:val="21"/>
                <w:szCs w:val="21"/>
                <w:lang w:eastAsia="zh-CN"/>
              </w:rPr>
              <w:t>Highway for V2X</w:t>
            </w:r>
          </w:p>
        </w:tc>
      </w:tr>
      <w:tr w:rsidR="00E27BAE" w:rsidRPr="001D4E62" w14:paraId="0288ABD3"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C39FB38" w14:textId="2C27FDFE" w:rsidR="00E27BAE" w:rsidRPr="00395FF1" w:rsidRDefault="00E27BAE" w:rsidP="00AF2E5F">
            <w:pPr>
              <w:pStyle w:val="TAH"/>
              <w:jc w:val="both"/>
              <w:rPr>
                <w:rFonts w:cs="Arial"/>
                <w:b w:val="0"/>
                <w:bCs/>
                <w:color w:val="000000"/>
                <w:kern w:val="24"/>
                <w:sz w:val="21"/>
                <w:szCs w:val="21"/>
                <w:lang w:eastAsia="zh-CN"/>
              </w:rPr>
            </w:pPr>
            <w:r w:rsidRPr="00F150DE">
              <w:rPr>
                <w:rFonts w:cs="Arial"/>
                <w:b w:val="0"/>
                <w:bCs/>
                <w:color w:val="000000"/>
                <w:kern w:val="24"/>
                <w:sz w:val="21"/>
                <w:szCs w:val="21"/>
                <w:lang w:eastAsia="zh-CN"/>
              </w:rPr>
              <w:t xml:space="preserve">Sensing transmitters and </w:t>
            </w:r>
            <w:proofErr w:type="gramStart"/>
            <w:r w:rsidRPr="00F150DE">
              <w:rPr>
                <w:rFonts w:cs="Arial"/>
                <w:b w:val="0"/>
                <w:bCs/>
                <w:color w:val="000000"/>
                <w:kern w:val="24"/>
                <w:sz w:val="21"/>
                <w:szCs w:val="21"/>
                <w:lang w:eastAsia="zh-CN"/>
              </w:rPr>
              <w:t>receivers</w:t>
            </w:r>
            <w:proofErr w:type="gramEnd"/>
            <w:r w:rsidRPr="00F150DE">
              <w:rPr>
                <w:rFonts w:cs="Arial"/>
                <w:b w:val="0"/>
                <w:bCs/>
                <w:color w:val="000000"/>
                <w:kern w:val="24"/>
                <w:sz w:val="21"/>
                <w:szCs w:val="21"/>
                <w:lang w:eastAsia="zh-CN"/>
              </w:rPr>
              <w:t xml:space="preserve"> properties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56A1A87" w14:textId="39C2A638" w:rsidR="00E27BAE" w:rsidRPr="00BC296A" w:rsidRDefault="00E27BAE" w:rsidP="00036266">
            <w:pPr>
              <w:pStyle w:val="TAH"/>
              <w:rPr>
                <w:rFonts w:cs="Arial"/>
                <w:b w:val="0"/>
                <w:bCs/>
                <w:color w:val="000000"/>
                <w:kern w:val="24"/>
                <w:sz w:val="21"/>
                <w:szCs w:val="21"/>
                <w:lang w:eastAsia="zh-CN"/>
              </w:rPr>
            </w:pPr>
            <w:r>
              <w:rPr>
                <w:rFonts w:cs="Arial" w:hint="eastAsia"/>
                <w:b w:val="0"/>
                <w:bCs/>
                <w:color w:val="000000"/>
                <w:kern w:val="24"/>
                <w:sz w:val="21"/>
                <w:szCs w:val="21"/>
                <w:lang w:eastAsia="zh-CN"/>
              </w:rPr>
              <w:t>Both BS and UE can be used as sensing transmitter and receiver</w:t>
            </w:r>
          </w:p>
        </w:tc>
      </w:tr>
      <w:tr w:rsidR="005079F7" w:rsidRPr="001D4E62" w14:paraId="33ABA359"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8103518" w14:textId="77777777" w:rsidR="00BC296A" w:rsidRDefault="00BC296A" w:rsidP="001D52DA">
            <w:pPr>
              <w:pStyle w:val="TAH"/>
              <w:jc w:val="left"/>
              <w:rPr>
                <w:rFonts w:cs="Arial"/>
                <w:b w:val="0"/>
                <w:bCs/>
                <w:kern w:val="24"/>
                <w:sz w:val="21"/>
                <w:szCs w:val="21"/>
                <w:lang w:eastAsia="zh-CN"/>
              </w:rPr>
            </w:pPr>
            <w:r w:rsidRPr="00395FF1">
              <w:rPr>
                <w:rFonts w:cs="Arial"/>
                <w:b w:val="0"/>
                <w:bCs/>
                <w:color w:val="000000"/>
                <w:kern w:val="24"/>
                <w:sz w:val="21"/>
                <w:szCs w:val="21"/>
                <w:lang w:eastAsia="zh-CN"/>
              </w:rPr>
              <w:t>Supported sensing modes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0D1A360" w14:textId="681C226B" w:rsidR="00BC296A" w:rsidRPr="00AF2E5F" w:rsidRDefault="00A84531" w:rsidP="00036266">
            <w:pPr>
              <w:pStyle w:val="TAH"/>
              <w:rPr>
                <w:rFonts w:cs="Arial"/>
                <w:b w:val="0"/>
                <w:bCs/>
                <w:kern w:val="24"/>
                <w:sz w:val="21"/>
                <w:szCs w:val="21"/>
                <w:lang w:val="en-US" w:eastAsia="zh-CN"/>
              </w:rPr>
            </w:pPr>
            <w:r w:rsidRPr="00A84531">
              <w:rPr>
                <w:rFonts w:cs="Arial"/>
                <w:b w:val="0"/>
                <w:bCs/>
                <w:kern w:val="24"/>
                <w:sz w:val="21"/>
                <w:szCs w:val="21"/>
                <w:lang w:eastAsia="zh-CN"/>
              </w:rPr>
              <w:t xml:space="preserve">All six sensing modes </w:t>
            </w:r>
            <w:r>
              <w:rPr>
                <w:rFonts w:cs="Arial" w:hint="eastAsia"/>
                <w:b w:val="0"/>
                <w:bCs/>
                <w:kern w:val="24"/>
                <w:sz w:val="21"/>
                <w:szCs w:val="21"/>
                <w:lang w:eastAsia="zh-CN"/>
              </w:rPr>
              <w:t>can</w:t>
            </w:r>
            <w:r w:rsidRPr="00A84531">
              <w:rPr>
                <w:rFonts w:cs="Arial"/>
                <w:b w:val="0"/>
                <w:bCs/>
                <w:kern w:val="24"/>
                <w:sz w:val="21"/>
                <w:szCs w:val="21"/>
                <w:lang w:eastAsia="zh-CN"/>
              </w:rPr>
              <w:t xml:space="preserve"> be considered (i.e. TRP-TRP bistatic, TRP monostatic, TRP-UE bistatic, UE-TRP bistatic, UE-UE bistatic, UE monostatic).</w:t>
            </w:r>
          </w:p>
        </w:tc>
      </w:tr>
      <w:tr w:rsidR="001D52DA" w:rsidRPr="001D4E62" w14:paraId="418C2A7E" w14:textId="77777777" w:rsidTr="00541FE5">
        <w:trPr>
          <w:trHeight w:val="20"/>
        </w:trPr>
        <w:tc>
          <w:tcPr>
            <w:tcW w:w="993"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3352C2C5" w14:textId="77777777" w:rsidR="001D52DA" w:rsidRPr="00E20CA9" w:rsidRDefault="001D52DA" w:rsidP="00AF2E5F">
            <w:pPr>
              <w:pStyle w:val="TAL"/>
              <w:jc w:val="both"/>
              <w:rPr>
                <w:sz w:val="21"/>
                <w:szCs w:val="21"/>
                <w:lang w:eastAsia="zh-CN"/>
              </w:rPr>
            </w:pPr>
            <w:r>
              <w:rPr>
                <w:rFonts w:hint="eastAsia"/>
                <w:sz w:val="21"/>
                <w:szCs w:val="21"/>
                <w:lang w:eastAsia="zh-CN"/>
              </w:rPr>
              <w:t>Sensing target</w:t>
            </w:r>
          </w:p>
        </w:tc>
        <w:tc>
          <w:tcPr>
            <w:tcW w:w="1617" w:type="dxa"/>
            <w:tcBorders>
              <w:top w:val="single" w:sz="8" w:space="0" w:color="000000"/>
              <w:left w:val="single" w:sz="8" w:space="0" w:color="000000"/>
              <w:bottom w:val="single" w:sz="8" w:space="0" w:color="000000"/>
              <w:right w:val="single" w:sz="8" w:space="0" w:color="000000"/>
            </w:tcBorders>
            <w:shd w:val="clear" w:color="auto" w:fill="FFFFFF"/>
          </w:tcPr>
          <w:p w14:paraId="0906C9AD" w14:textId="77777777" w:rsidR="001D52DA" w:rsidRDefault="001D52DA" w:rsidP="00AF2E5F">
            <w:pPr>
              <w:pStyle w:val="TAH"/>
              <w:jc w:val="both"/>
              <w:rPr>
                <w:rFonts w:cs="Arial"/>
                <w:b w:val="0"/>
                <w:bCs/>
                <w:kern w:val="24"/>
                <w:sz w:val="21"/>
                <w:szCs w:val="21"/>
                <w:lang w:eastAsia="zh-CN"/>
              </w:rPr>
            </w:pPr>
            <w:r>
              <w:rPr>
                <w:rFonts w:cs="Arial" w:hint="eastAsia"/>
                <w:b w:val="0"/>
                <w:bCs/>
                <w:kern w:val="24"/>
                <w:sz w:val="21"/>
                <w:szCs w:val="21"/>
                <w:lang w:eastAsia="zh-CN"/>
              </w:rPr>
              <w:t>Outdoor/indoor</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473979C" w14:textId="77777777" w:rsidR="001D52DA" w:rsidRDefault="001D52DA" w:rsidP="00036266">
            <w:pPr>
              <w:pStyle w:val="TAH"/>
              <w:rPr>
                <w:rFonts w:cs="Arial"/>
                <w:b w:val="0"/>
                <w:bCs/>
                <w:kern w:val="24"/>
                <w:sz w:val="21"/>
                <w:szCs w:val="21"/>
                <w:lang w:eastAsia="zh-CN"/>
              </w:rPr>
            </w:pPr>
            <w:r>
              <w:rPr>
                <w:rFonts w:cs="Arial" w:hint="eastAsia"/>
                <w:b w:val="0"/>
                <w:bCs/>
                <w:kern w:val="24"/>
                <w:sz w:val="21"/>
                <w:szCs w:val="21"/>
                <w:lang w:eastAsia="zh-CN"/>
              </w:rPr>
              <w:t>Outdoor</w:t>
            </w:r>
          </w:p>
        </w:tc>
      </w:tr>
      <w:tr w:rsidR="001D52DA" w:rsidRPr="001D4E62" w14:paraId="121EBD84" w14:textId="77777777" w:rsidTr="00AF2E5F">
        <w:trPr>
          <w:trHeight w:val="20"/>
        </w:trPr>
        <w:tc>
          <w:tcPr>
            <w:tcW w:w="993"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4A9B10D"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FA02C8" w14:textId="594D80B1" w:rsidR="001D52DA" w:rsidRDefault="001D52DA" w:rsidP="00AF2E5F">
            <w:pPr>
              <w:pStyle w:val="TAH"/>
              <w:jc w:val="both"/>
              <w:rPr>
                <w:rFonts w:cs="Arial"/>
                <w:b w:val="0"/>
                <w:bCs/>
                <w:kern w:val="24"/>
                <w:sz w:val="21"/>
                <w:szCs w:val="21"/>
                <w:lang w:eastAsia="zh-CN"/>
              </w:rPr>
            </w:pPr>
            <w:r>
              <w:rPr>
                <w:rFonts w:cs="Arial" w:hint="eastAsia"/>
                <w:b w:val="0"/>
                <w:bCs/>
                <w:kern w:val="24"/>
                <w:sz w:val="21"/>
                <w:szCs w:val="21"/>
                <w:lang w:eastAsia="zh-CN"/>
              </w:rPr>
              <w:t>Vehicle</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44C661F" w14:textId="749EBC5A" w:rsidR="001D52DA" w:rsidRPr="00AF2E5F" w:rsidRDefault="001D52DA" w:rsidP="00AF2E5F">
            <w:pPr>
              <w:pStyle w:val="B1"/>
              <w:snapToGrid w:val="0"/>
              <w:spacing w:after="0"/>
              <w:ind w:left="0" w:firstLine="0"/>
              <w:rPr>
                <w:rFonts w:ascii="Arial" w:hAnsi="Arial" w:cs="Arial"/>
                <w:sz w:val="21"/>
                <w:szCs w:val="21"/>
                <w:lang w:val="en-US" w:eastAsia="zh-CN"/>
              </w:rPr>
            </w:pPr>
            <w:r>
              <w:rPr>
                <w:rFonts w:ascii="Arial" w:hAnsi="Arial" w:cs="Arial" w:hint="eastAsia"/>
                <w:sz w:val="21"/>
                <w:szCs w:val="21"/>
                <w:lang w:val="en-US" w:eastAsia="zh-CN"/>
              </w:rPr>
              <w:t xml:space="preserve">Vehicle is dropped as </w:t>
            </w:r>
            <w:r w:rsidRPr="00AF2E5F">
              <w:rPr>
                <w:rFonts w:ascii="Arial" w:hAnsi="Arial" w:cs="Arial"/>
                <w:sz w:val="21"/>
                <w:szCs w:val="21"/>
                <w:lang w:val="en-US" w:eastAsia="ko-KR"/>
              </w:rPr>
              <w:t>Option B</w:t>
            </w:r>
            <w:r>
              <w:rPr>
                <w:rFonts w:ascii="Arial" w:hAnsi="Arial" w:cs="Arial" w:hint="eastAsia"/>
                <w:sz w:val="21"/>
                <w:szCs w:val="21"/>
                <w:lang w:val="en-US" w:eastAsia="zh-CN"/>
              </w:rPr>
              <w:t xml:space="preserve"> in </w:t>
            </w:r>
            <w:r>
              <w:rPr>
                <w:rFonts w:ascii="Arial" w:hAnsi="Arial" w:cs="Arial"/>
                <w:sz w:val="21"/>
                <w:szCs w:val="21"/>
                <w:lang w:val="en-US" w:eastAsia="zh-CN"/>
              </w:rPr>
              <w:fldChar w:fldCharType="begin"/>
            </w:r>
            <w:r>
              <w:rPr>
                <w:rFonts w:ascii="Arial" w:hAnsi="Arial" w:cs="Arial"/>
                <w:sz w:val="21"/>
                <w:szCs w:val="21"/>
                <w:lang w:val="en-US" w:eastAsia="zh-CN"/>
              </w:rPr>
              <w:instrText xml:space="preserve"> </w:instrText>
            </w:r>
            <w:r>
              <w:rPr>
                <w:rFonts w:ascii="Arial" w:hAnsi="Arial" w:cs="Arial" w:hint="eastAsia"/>
                <w:sz w:val="21"/>
                <w:szCs w:val="21"/>
                <w:lang w:val="en-US" w:eastAsia="zh-CN"/>
              </w:rPr>
              <w:instrText>REF _Ref158046821 \r \h</w:instrText>
            </w:r>
            <w:r>
              <w:rPr>
                <w:rFonts w:ascii="Arial" w:hAnsi="Arial" w:cs="Arial"/>
                <w:sz w:val="21"/>
                <w:szCs w:val="21"/>
                <w:lang w:val="en-US" w:eastAsia="zh-CN"/>
              </w:rPr>
              <w:instrText xml:space="preserve">  \* MERGEFORMAT </w:instrText>
            </w:r>
            <w:r>
              <w:rPr>
                <w:rFonts w:ascii="Arial" w:hAnsi="Arial" w:cs="Arial"/>
                <w:sz w:val="21"/>
                <w:szCs w:val="21"/>
                <w:lang w:val="en-US" w:eastAsia="zh-CN"/>
              </w:rPr>
            </w:r>
            <w:r>
              <w:rPr>
                <w:rFonts w:ascii="Arial" w:hAnsi="Arial" w:cs="Arial"/>
                <w:sz w:val="21"/>
                <w:szCs w:val="21"/>
                <w:lang w:val="en-US" w:eastAsia="zh-CN"/>
              </w:rPr>
              <w:fldChar w:fldCharType="separate"/>
            </w:r>
            <w:r w:rsidR="003E5F9C">
              <w:rPr>
                <w:rFonts w:ascii="Arial" w:hAnsi="Arial" w:cs="Arial"/>
                <w:sz w:val="21"/>
                <w:szCs w:val="21"/>
                <w:lang w:val="en-US" w:eastAsia="zh-CN"/>
              </w:rPr>
              <w:t>[6]</w:t>
            </w:r>
            <w:r>
              <w:rPr>
                <w:rFonts w:ascii="Arial" w:hAnsi="Arial" w:cs="Arial"/>
                <w:sz w:val="21"/>
                <w:szCs w:val="21"/>
                <w:lang w:val="en-US" w:eastAsia="zh-CN"/>
              </w:rPr>
              <w:fldChar w:fldCharType="end"/>
            </w:r>
          </w:p>
          <w:p w14:paraId="5CE2F57F" w14:textId="57B9B7D7" w:rsidR="001D52DA" w:rsidRPr="00AF2E5F" w:rsidRDefault="001D52DA" w:rsidP="00AF2E5F">
            <w:pPr>
              <w:pStyle w:val="B2"/>
              <w:snapToGrid w:val="0"/>
              <w:spacing w:after="0"/>
              <w:ind w:leftChars="13" w:left="315"/>
              <w:rPr>
                <w:rFonts w:ascii="Arial" w:hAnsi="Arial" w:cs="Arial"/>
                <w:sz w:val="21"/>
                <w:szCs w:val="21"/>
                <w:lang w:val="en-US" w:eastAsia="zh-CN"/>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type distribution: 20% vehicle type 1, 60% vehicle type 2, 20% vehicles type 3.</w:t>
            </w:r>
          </w:p>
          <w:p w14:paraId="09F0E766" w14:textId="77777777"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speed in each lane is as follows:</w:t>
            </w:r>
          </w:p>
          <w:p w14:paraId="79E9FADC"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East-West direction:</w:t>
            </w:r>
          </w:p>
          <w:p w14:paraId="2049BCB7"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1: 60km/h</w:t>
            </w:r>
          </w:p>
          <w:p w14:paraId="47D97672"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2: 50km/h </w:t>
            </w:r>
          </w:p>
          <w:p w14:paraId="7CA1D591"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3: 25km/h </w:t>
            </w:r>
          </w:p>
          <w:p w14:paraId="678B19EE"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4: 15km/h</w:t>
            </w:r>
          </w:p>
          <w:p w14:paraId="5E6E9BD9" w14:textId="09F8FE19" w:rsidR="001D52DA" w:rsidRPr="00AF2E5F" w:rsidRDefault="001D52DA" w:rsidP="00AF2E5F">
            <w:pPr>
              <w:pStyle w:val="B30"/>
              <w:snapToGrid w:val="0"/>
              <w:spacing w:after="0"/>
              <w:ind w:leftChars="157" w:left="66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In the North-South </w:t>
            </w:r>
            <w:r>
              <w:rPr>
                <w:rFonts w:ascii="Arial" w:hAnsi="Arial" w:cs="Arial" w:hint="eastAsia"/>
                <w:sz w:val="21"/>
                <w:szCs w:val="21"/>
                <w:lang w:val="en-US" w:eastAsia="zh-CN"/>
              </w:rPr>
              <w:t>d</w:t>
            </w:r>
            <w:r w:rsidRPr="00AF2E5F">
              <w:rPr>
                <w:rFonts w:ascii="Arial" w:hAnsi="Arial" w:cs="Arial"/>
                <w:sz w:val="21"/>
                <w:szCs w:val="21"/>
                <w:lang w:val="en-US" w:eastAsia="ko-KR"/>
              </w:rPr>
              <w:t>irection:</w:t>
            </w:r>
          </w:p>
          <w:p w14:paraId="1E49A24D" w14:textId="7CF957D6"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0 km/h in all the lanes.</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49C8034" w14:textId="643FD85B" w:rsidR="001D52DA" w:rsidRPr="00AF2E5F" w:rsidRDefault="001D52DA" w:rsidP="00AF2E5F">
            <w:pPr>
              <w:pStyle w:val="B1"/>
              <w:snapToGrid w:val="0"/>
              <w:spacing w:after="0"/>
              <w:ind w:left="0" w:firstLine="0"/>
              <w:rPr>
                <w:rFonts w:ascii="Arial" w:hAnsi="Arial" w:cs="Arial"/>
                <w:sz w:val="21"/>
                <w:szCs w:val="21"/>
                <w:lang w:val="en-US" w:eastAsia="zh-CN"/>
              </w:rPr>
            </w:pPr>
            <w:r>
              <w:rPr>
                <w:rFonts w:ascii="Arial" w:hAnsi="Arial" w:cs="Arial" w:hint="eastAsia"/>
                <w:sz w:val="21"/>
                <w:szCs w:val="21"/>
                <w:lang w:val="en-US" w:eastAsia="zh-CN"/>
              </w:rPr>
              <w:t xml:space="preserve">Vehicle is dropped as </w:t>
            </w:r>
            <w:r w:rsidRPr="00AF2E5F">
              <w:rPr>
                <w:rFonts w:ascii="Arial" w:hAnsi="Arial" w:cs="Arial"/>
                <w:sz w:val="21"/>
                <w:szCs w:val="21"/>
                <w:lang w:val="en-US" w:eastAsia="ko-KR"/>
              </w:rPr>
              <w:t>Option B</w:t>
            </w:r>
            <w:r>
              <w:rPr>
                <w:rFonts w:ascii="Arial" w:hAnsi="Arial" w:cs="Arial" w:hint="eastAsia"/>
                <w:sz w:val="21"/>
                <w:szCs w:val="21"/>
                <w:lang w:val="en-US" w:eastAsia="zh-CN"/>
              </w:rPr>
              <w:t xml:space="preserve"> in </w:t>
            </w:r>
            <w:r>
              <w:rPr>
                <w:rFonts w:ascii="Arial" w:hAnsi="Arial" w:cs="Arial"/>
                <w:sz w:val="21"/>
                <w:szCs w:val="21"/>
                <w:lang w:val="en-US" w:eastAsia="zh-CN"/>
              </w:rPr>
              <w:fldChar w:fldCharType="begin"/>
            </w:r>
            <w:r>
              <w:rPr>
                <w:rFonts w:ascii="Arial" w:hAnsi="Arial" w:cs="Arial"/>
                <w:sz w:val="21"/>
                <w:szCs w:val="21"/>
                <w:lang w:val="en-US" w:eastAsia="zh-CN"/>
              </w:rPr>
              <w:instrText xml:space="preserve"> </w:instrText>
            </w:r>
            <w:r>
              <w:rPr>
                <w:rFonts w:ascii="Arial" w:hAnsi="Arial" w:cs="Arial" w:hint="eastAsia"/>
                <w:sz w:val="21"/>
                <w:szCs w:val="21"/>
                <w:lang w:val="en-US" w:eastAsia="zh-CN"/>
              </w:rPr>
              <w:instrText>REF _Ref158046821 \r \h</w:instrText>
            </w:r>
            <w:r>
              <w:rPr>
                <w:rFonts w:ascii="Arial" w:hAnsi="Arial" w:cs="Arial"/>
                <w:sz w:val="21"/>
                <w:szCs w:val="21"/>
                <w:lang w:val="en-US" w:eastAsia="zh-CN"/>
              </w:rPr>
              <w:instrText xml:space="preserve">  \* MERGEFORMAT </w:instrText>
            </w:r>
            <w:r>
              <w:rPr>
                <w:rFonts w:ascii="Arial" w:hAnsi="Arial" w:cs="Arial"/>
                <w:sz w:val="21"/>
                <w:szCs w:val="21"/>
                <w:lang w:val="en-US" w:eastAsia="zh-CN"/>
              </w:rPr>
            </w:r>
            <w:r>
              <w:rPr>
                <w:rFonts w:ascii="Arial" w:hAnsi="Arial" w:cs="Arial"/>
                <w:sz w:val="21"/>
                <w:szCs w:val="21"/>
                <w:lang w:val="en-US" w:eastAsia="zh-CN"/>
              </w:rPr>
              <w:fldChar w:fldCharType="separate"/>
            </w:r>
            <w:r w:rsidR="003E5F9C">
              <w:rPr>
                <w:rFonts w:ascii="Arial" w:hAnsi="Arial" w:cs="Arial"/>
                <w:sz w:val="21"/>
                <w:szCs w:val="21"/>
                <w:lang w:val="en-US" w:eastAsia="zh-CN"/>
              </w:rPr>
              <w:t>[6]</w:t>
            </w:r>
            <w:r>
              <w:rPr>
                <w:rFonts w:ascii="Arial" w:hAnsi="Arial" w:cs="Arial"/>
                <w:sz w:val="21"/>
                <w:szCs w:val="21"/>
                <w:lang w:val="en-US" w:eastAsia="zh-CN"/>
              </w:rPr>
              <w:fldChar w:fldCharType="end"/>
            </w:r>
          </w:p>
          <w:p w14:paraId="21E9F758" w14:textId="40C8D522"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type distribution: 20% vehicle type 1, 60% vehicle type 2, 20% vehicles type 3.</w:t>
            </w:r>
          </w:p>
          <w:p w14:paraId="27C2A75D" w14:textId="77777777"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speed in each lane is as follows:</w:t>
            </w:r>
          </w:p>
          <w:p w14:paraId="719B5DB2"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East-West direction:</w:t>
            </w:r>
          </w:p>
          <w:p w14:paraId="7066575E"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1: 60km/h</w:t>
            </w:r>
          </w:p>
          <w:p w14:paraId="2132ABF5"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2: 50km/h </w:t>
            </w:r>
          </w:p>
          <w:p w14:paraId="2FFBA4C1"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3: 25km/h </w:t>
            </w:r>
          </w:p>
          <w:p w14:paraId="63EC5647"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4: 15km/h</w:t>
            </w:r>
          </w:p>
          <w:p w14:paraId="7CB6DDA5"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North-South direction:</w:t>
            </w:r>
          </w:p>
          <w:p w14:paraId="09E43054" w14:textId="145154EA"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0 km/h in all the lanes.</w:t>
            </w:r>
          </w:p>
        </w:tc>
      </w:tr>
      <w:tr w:rsidR="001D52DA" w:rsidRPr="001D4E62" w14:paraId="40E4ED89" w14:textId="77777777" w:rsidTr="00AF2E5F">
        <w:trPr>
          <w:trHeight w:val="20"/>
        </w:trPr>
        <w:tc>
          <w:tcPr>
            <w:tcW w:w="993"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3E833253"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74099A" w14:textId="77777777" w:rsidR="001D52DA" w:rsidRP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Pedestrian</w:t>
            </w:r>
          </w:p>
          <w:p w14:paraId="4A2E69E0" w14:textId="5D794C3E" w:rsid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(Adult)</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E9D7FD2" w14:textId="77777777" w:rsidR="001D52DA" w:rsidRPr="001D52DA" w:rsidRDefault="001D52DA" w:rsidP="00AF2E5F">
            <w:pPr>
              <w:pStyle w:val="afe"/>
              <w:snapToGrid w:val="0"/>
              <w:spacing w:before="0" w:beforeAutospacing="0" w:after="0" w:afterAutospacing="0"/>
              <w:jc w:val="center"/>
              <w:rPr>
                <w:rFonts w:ascii="Arial" w:hAnsi="Arial" w:cs="Arial"/>
                <w:sz w:val="21"/>
                <w:szCs w:val="21"/>
              </w:rPr>
            </w:pPr>
            <w:r w:rsidRPr="001D52DA">
              <w:rPr>
                <w:rFonts w:ascii="Arial" w:hAnsi="Arial" w:cs="Arial"/>
                <w:sz w:val="21"/>
                <w:szCs w:val="21"/>
              </w:rPr>
              <w:t xml:space="preserve">Size (Length x Width x Height): 0.5m x 0.5m x 1.75m </w:t>
            </w:r>
          </w:p>
          <w:p w14:paraId="71A0A5DE" w14:textId="4B3D66E4" w:rsidR="001D52DA" w:rsidRDefault="001D52DA" w:rsidP="00AF2E5F">
            <w:pPr>
              <w:pStyle w:val="afe"/>
              <w:snapToGrid w:val="0"/>
              <w:spacing w:before="0" w:beforeAutospacing="0" w:after="0" w:afterAutospacing="0"/>
              <w:jc w:val="center"/>
              <w:rPr>
                <w:rFonts w:cs="Arial"/>
                <w:color w:val="000000"/>
                <w:kern w:val="24"/>
                <w:sz w:val="21"/>
                <w:szCs w:val="21"/>
                <w:lang w:eastAsia="zh-CN"/>
              </w:rPr>
            </w:pPr>
            <w:r w:rsidRPr="001D52DA">
              <w:rPr>
                <w:rFonts w:ascii="Arial" w:hAnsi="Arial" w:cs="Arial"/>
                <w:sz w:val="21"/>
                <w:szCs w:val="21"/>
              </w:rPr>
              <w:t>Velocity: 5km/h</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714E604" w14:textId="73780D07" w:rsidR="001D52DA" w:rsidRDefault="001D52DA" w:rsidP="00AF2E5F">
            <w:pPr>
              <w:pStyle w:val="afe"/>
              <w:snapToGrid w:val="0"/>
              <w:spacing w:before="0" w:beforeAutospacing="0" w:after="0" w:afterAutospacing="0"/>
              <w:jc w:val="center"/>
              <w:rPr>
                <w:rFonts w:cs="Arial"/>
                <w:color w:val="000000"/>
                <w:kern w:val="24"/>
                <w:sz w:val="21"/>
                <w:szCs w:val="21"/>
                <w:lang w:eastAsia="zh-CN"/>
              </w:rPr>
            </w:pPr>
            <w:r w:rsidRPr="00DD03B1">
              <w:rPr>
                <w:rFonts w:ascii="Arial" w:hAnsi="Arial" w:cs="Arial"/>
                <w:sz w:val="21"/>
                <w:szCs w:val="21"/>
              </w:rPr>
              <w:t>Size</w:t>
            </w:r>
            <w:r>
              <w:rPr>
                <w:rFonts w:ascii="Arial" w:hAnsi="Arial" w:cs="Arial" w:hint="eastAsia"/>
                <w:sz w:val="21"/>
                <w:szCs w:val="21"/>
                <w:lang w:eastAsia="zh-CN"/>
              </w:rPr>
              <w:t xml:space="preserve"> </w:t>
            </w:r>
            <w:r w:rsidRPr="00DD03B1">
              <w:rPr>
                <w:rFonts w:ascii="Arial" w:hAnsi="Arial" w:cs="Arial"/>
                <w:sz w:val="21"/>
                <w:szCs w:val="21"/>
              </w:rPr>
              <w:t>(Length x Width x Height)</w:t>
            </w:r>
            <w:r>
              <w:rPr>
                <w:rFonts w:cs="Arial" w:hint="eastAsia"/>
                <w:sz w:val="21"/>
                <w:szCs w:val="21"/>
                <w:lang w:eastAsia="zh-CN"/>
              </w:rPr>
              <w:t xml:space="preserve">: </w:t>
            </w:r>
            <w:r w:rsidRPr="00DD03B1">
              <w:rPr>
                <w:rFonts w:ascii="Arial" w:hAnsi="Arial" w:cs="Arial"/>
                <w:sz w:val="21"/>
                <w:szCs w:val="21"/>
              </w:rPr>
              <w:t>0.5m x 0.5m x 1.75m</w:t>
            </w:r>
            <w:r w:rsidRPr="001D52DA">
              <w:rPr>
                <w:rFonts w:cs="Arial" w:hint="eastAsia"/>
                <w:color w:val="000000"/>
                <w:kern w:val="24"/>
                <w:sz w:val="21"/>
                <w:szCs w:val="21"/>
                <w:lang w:eastAsia="zh-CN"/>
              </w:rPr>
              <w:t xml:space="preserve"> </w:t>
            </w:r>
          </w:p>
          <w:p w14:paraId="3B081A47" w14:textId="780FC43A" w:rsidR="001D52DA" w:rsidRPr="00AF2E5F" w:rsidRDefault="001D52DA" w:rsidP="001D52DA">
            <w:pPr>
              <w:pStyle w:val="TAL"/>
              <w:jc w:val="center"/>
              <w:rPr>
                <w:rFonts w:cs="Arial"/>
                <w:color w:val="000000"/>
                <w:kern w:val="24"/>
                <w:sz w:val="21"/>
                <w:szCs w:val="21"/>
                <w:lang w:val="en-US" w:eastAsia="zh-CN"/>
              </w:rPr>
            </w:pPr>
            <w:r>
              <w:rPr>
                <w:rFonts w:cs="Arial" w:hint="eastAsia"/>
                <w:color w:val="000000"/>
                <w:kern w:val="24"/>
                <w:sz w:val="21"/>
                <w:szCs w:val="21"/>
                <w:lang w:val="en-US" w:eastAsia="zh-CN"/>
              </w:rPr>
              <w:t xml:space="preserve">Velocity: </w:t>
            </w:r>
            <w:r w:rsidRPr="00DD03B1">
              <w:rPr>
                <w:rFonts w:cs="Arial"/>
                <w:sz w:val="21"/>
                <w:szCs w:val="21"/>
              </w:rPr>
              <w:t>5km/h</w:t>
            </w:r>
          </w:p>
        </w:tc>
      </w:tr>
      <w:tr w:rsidR="001D52DA" w:rsidRPr="001D4E62" w14:paraId="4CAFF52A" w14:textId="77777777" w:rsidTr="00AF2E5F">
        <w:trPr>
          <w:trHeight w:val="20"/>
        </w:trPr>
        <w:tc>
          <w:tcPr>
            <w:tcW w:w="993"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1A5A4F2"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B628455" w14:textId="77777777" w:rsidR="001D52DA" w:rsidRP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Animal</w:t>
            </w:r>
          </w:p>
          <w:p w14:paraId="2AB5CCA7" w14:textId="1D7B8AB8" w:rsid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(Sheep/deer)</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B78FC5C" w14:textId="6C8D3C81" w:rsidR="001D52DA" w:rsidRDefault="001D52DA" w:rsidP="001D52DA">
            <w:pPr>
              <w:pStyle w:val="TAL"/>
              <w:jc w:val="center"/>
              <w:rPr>
                <w:rFonts w:cs="Arial"/>
                <w:color w:val="000000"/>
                <w:kern w:val="24"/>
                <w:sz w:val="21"/>
                <w:szCs w:val="21"/>
                <w:lang w:eastAsia="zh-CN"/>
              </w:rPr>
            </w:pPr>
            <w:r>
              <w:rPr>
                <w:rFonts w:cs="Arial" w:hint="eastAsia"/>
                <w:color w:val="000000"/>
                <w:kern w:val="24"/>
                <w:sz w:val="21"/>
                <w:szCs w:val="21"/>
                <w:lang w:eastAsia="zh-CN"/>
              </w:rPr>
              <w:t>-</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497C19" w14:textId="77777777" w:rsidR="001D52DA" w:rsidRPr="001D52DA" w:rsidRDefault="001D52DA" w:rsidP="001D52DA">
            <w:pPr>
              <w:pStyle w:val="afe"/>
              <w:snapToGrid w:val="0"/>
              <w:spacing w:before="0" w:beforeAutospacing="0" w:after="0" w:afterAutospacing="0"/>
              <w:jc w:val="center"/>
              <w:rPr>
                <w:rFonts w:ascii="Arial" w:hAnsi="Arial" w:cs="Arial"/>
                <w:sz w:val="21"/>
                <w:szCs w:val="21"/>
              </w:rPr>
            </w:pPr>
            <w:r w:rsidRPr="001D52DA">
              <w:rPr>
                <w:rFonts w:ascii="Arial" w:hAnsi="Arial" w:cs="Arial"/>
                <w:sz w:val="21"/>
                <w:szCs w:val="21"/>
              </w:rPr>
              <w:t xml:space="preserve">Size (Length x Width x Height): </w:t>
            </w:r>
            <w:r w:rsidRPr="00DD03B1">
              <w:rPr>
                <w:rFonts w:ascii="Arial" w:hAnsi="Arial" w:cs="Arial"/>
                <w:sz w:val="21"/>
                <w:szCs w:val="21"/>
              </w:rPr>
              <w:t>1.5m x 0.5m x 1 m</w:t>
            </w:r>
            <w:r w:rsidRPr="001D52DA">
              <w:rPr>
                <w:rFonts w:ascii="Arial" w:hAnsi="Arial" w:cs="Arial"/>
                <w:sz w:val="21"/>
                <w:szCs w:val="21"/>
              </w:rPr>
              <w:t xml:space="preserve"> </w:t>
            </w:r>
          </w:p>
          <w:p w14:paraId="0B761929" w14:textId="2F2AB6FB" w:rsidR="001D52DA" w:rsidRDefault="001D52DA" w:rsidP="001D52DA">
            <w:pPr>
              <w:pStyle w:val="TAL"/>
              <w:jc w:val="center"/>
              <w:rPr>
                <w:rFonts w:cs="Arial"/>
                <w:color w:val="000000"/>
                <w:kern w:val="24"/>
                <w:sz w:val="21"/>
                <w:szCs w:val="21"/>
                <w:lang w:eastAsia="zh-CN"/>
              </w:rPr>
            </w:pPr>
            <w:r w:rsidRPr="001D52DA">
              <w:rPr>
                <w:rFonts w:cs="Arial"/>
                <w:sz w:val="21"/>
                <w:szCs w:val="21"/>
              </w:rPr>
              <w:t>Velocity: 5km/h</w:t>
            </w:r>
          </w:p>
        </w:tc>
      </w:tr>
      <w:tr w:rsidR="005079F7" w14:paraId="53C73976"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77AC7A4" w14:textId="77777777" w:rsidR="00BC296A" w:rsidRDefault="00BC296A" w:rsidP="00AF2E5F">
            <w:pPr>
              <w:pStyle w:val="TAH"/>
              <w:jc w:val="both"/>
              <w:rPr>
                <w:rFonts w:cs="Arial"/>
                <w:b w:val="0"/>
                <w:bCs/>
                <w:color w:val="000000"/>
                <w:kern w:val="24"/>
                <w:sz w:val="21"/>
                <w:szCs w:val="21"/>
                <w:lang w:eastAsia="zh-CN"/>
              </w:rPr>
            </w:pPr>
            <w:r>
              <w:rPr>
                <w:rFonts w:cs="Arial" w:hint="eastAsia"/>
                <w:b w:val="0"/>
                <w:bCs/>
                <w:color w:val="000000"/>
                <w:kern w:val="24"/>
                <w:sz w:val="21"/>
                <w:szCs w:val="21"/>
                <w:lang w:eastAsia="zh-CN"/>
              </w:rPr>
              <w:t>Carrier frequency</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C49A409" w14:textId="4A354649" w:rsidR="00BC296A" w:rsidRDefault="00BC296A" w:rsidP="00036266">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4</w:t>
            </w:r>
            <w:r w:rsidRPr="001D4E62">
              <w:rPr>
                <w:rFonts w:eastAsia="Malgun Gothic" w:cs="Arial"/>
                <w:b w:val="0"/>
                <w:bCs/>
                <w:color w:val="000000"/>
                <w:kern w:val="24"/>
                <w:sz w:val="21"/>
                <w:szCs w:val="21"/>
                <w:lang w:eastAsia="ja-JP"/>
              </w:rPr>
              <w:t xml:space="preserve"> GHz</w:t>
            </w:r>
          </w:p>
        </w:tc>
      </w:tr>
      <w:tr w:rsidR="005079F7" w14:paraId="3AF3DB26"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CE1D5C6" w14:textId="77777777" w:rsidR="00BC296A" w:rsidRDefault="00BC296A" w:rsidP="00AF2E5F">
            <w:pPr>
              <w:pStyle w:val="TAH"/>
              <w:jc w:val="both"/>
              <w:rPr>
                <w:rFonts w:cs="Arial"/>
                <w:b w:val="0"/>
                <w:bCs/>
                <w:color w:val="000000"/>
                <w:kern w:val="24"/>
                <w:sz w:val="21"/>
                <w:szCs w:val="21"/>
                <w:lang w:eastAsia="zh-CN"/>
              </w:rPr>
            </w:pPr>
            <w:r w:rsidRPr="00395FF1">
              <w:rPr>
                <w:rFonts w:cs="Arial"/>
                <w:b w:val="0"/>
                <w:bCs/>
                <w:color w:val="000000"/>
                <w:kern w:val="24"/>
                <w:sz w:val="21"/>
                <w:szCs w:val="21"/>
                <w:lang w:eastAsia="zh-CN"/>
              </w:rPr>
              <w:t>System bandwidth</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ED2F647" w14:textId="77777777" w:rsidR="00BC296A" w:rsidRPr="001D4E62" w:rsidRDefault="00BC296A" w:rsidP="00036266">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100 MHz</w:t>
            </w:r>
          </w:p>
        </w:tc>
      </w:tr>
      <w:tr w:rsidR="00A84531" w:rsidRPr="00DD03B1" w14:paraId="764D599D" w14:textId="77777777" w:rsidTr="003E5F9C">
        <w:trPr>
          <w:trHeight w:val="20"/>
        </w:trPr>
        <w:tc>
          <w:tcPr>
            <w:tcW w:w="993" w:type="dxa"/>
            <w:vMerge w:val="restart"/>
            <w:tcBorders>
              <w:top w:val="single" w:sz="8" w:space="0" w:color="auto"/>
              <w:left w:val="single" w:sz="8" w:space="0" w:color="auto"/>
              <w:right w:val="single" w:sz="8" w:space="0" w:color="auto"/>
            </w:tcBorders>
            <w:shd w:val="clear" w:color="auto" w:fill="FFFFFF"/>
            <w:tcMar>
              <w:top w:w="15" w:type="dxa"/>
              <w:left w:w="102" w:type="dxa"/>
              <w:bottom w:w="0" w:type="dxa"/>
              <w:right w:w="102" w:type="dxa"/>
            </w:tcMar>
            <w:vAlign w:val="center"/>
          </w:tcPr>
          <w:p w14:paraId="01F3E7FD" w14:textId="77777777" w:rsidR="00A84531" w:rsidRPr="00A84531" w:rsidRDefault="00A84531" w:rsidP="00AF2E5F">
            <w:pPr>
              <w:pStyle w:val="TAH"/>
              <w:jc w:val="both"/>
              <w:rPr>
                <w:b w:val="0"/>
                <w:bCs/>
                <w:sz w:val="21"/>
                <w:szCs w:val="21"/>
                <w:lang w:eastAsia="ja-JP"/>
              </w:rPr>
            </w:pPr>
            <w:r>
              <w:rPr>
                <w:rFonts w:hint="eastAsia"/>
                <w:b w:val="0"/>
                <w:bCs/>
                <w:sz w:val="21"/>
                <w:szCs w:val="21"/>
                <w:lang w:eastAsia="zh-CN"/>
              </w:rPr>
              <w:t xml:space="preserve">Cell </w:t>
            </w:r>
            <w:r w:rsidRPr="00A84531">
              <w:rPr>
                <w:b w:val="0"/>
                <w:bCs/>
                <w:sz w:val="21"/>
                <w:szCs w:val="21"/>
                <w:lang w:eastAsia="ja-JP"/>
              </w:rPr>
              <w:t>Layout</w:t>
            </w: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37ACABDC" w14:textId="1C52FC20" w:rsidR="00A84531" w:rsidRPr="00A84531" w:rsidRDefault="00A84531" w:rsidP="00AF2E5F">
            <w:pPr>
              <w:pStyle w:val="TAH"/>
              <w:jc w:val="both"/>
              <w:rPr>
                <w:b w:val="0"/>
                <w:bCs/>
                <w:sz w:val="21"/>
                <w:szCs w:val="21"/>
                <w:lang w:eastAsia="ja-JP"/>
              </w:rPr>
            </w:pPr>
            <w:r w:rsidRPr="00A84531">
              <w:rPr>
                <w:b w:val="0"/>
                <w:bCs/>
                <w:sz w:val="21"/>
                <w:szCs w:val="21"/>
                <w:lang w:eastAsia="ja-JP"/>
              </w:rPr>
              <w:t>Layout</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7649E06C" w14:textId="592CD1F1"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Baseline: Macro only (with the road configuration in Figure A-1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 xml:space="preserve"> and BS placement as depicted in Figure A.1.3-1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_Ref158106417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[7]</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w:t>
            </w:r>
          </w:p>
          <w:p w14:paraId="0B3396B5"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noProof/>
                <w:color w:val="000000"/>
                <w:kern w:val="24"/>
                <w:sz w:val="21"/>
                <w:szCs w:val="21"/>
                <w:lang w:eastAsia="zh-CN"/>
              </w:rPr>
              <w:drawing>
                <wp:inline distT="0" distB="0" distL="0" distR="0" wp14:anchorId="2DE71723" wp14:editId="156F6BD7">
                  <wp:extent cx="808567" cy="874639"/>
                  <wp:effectExtent l="0" t="0" r="0" b="1905"/>
                  <wp:docPr id="134307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5261" cy="881880"/>
                          </a:xfrm>
                          <a:prstGeom prst="rect">
                            <a:avLst/>
                          </a:prstGeom>
                          <a:noFill/>
                          <a:ln>
                            <a:noFill/>
                          </a:ln>
                        </pic:spPr>
                      </pic:pic>
                    </a:graphicData>
                  </a:graphic>
                </wp:inline>
              </w:drawing>
            </w:r>
            <w:r w:rsidRPr="00A84531">
              <w:rPr>
                <w:rFonts w:cs="Arial"/>
                <w:b w:val="0"/>
                <w:bCs/>
                <w:color w:val="000000"/>
                <w:kern w:val="24"/>
                <w:sz w:val="21"/>
                <w:szCs w:val="21"/>
                <w:lang w:eastAsia="zh-CN"/>
              </w:rPr>
              <w:t xml:space="preserve">           </w:t>
            </w:r>
            <w:r w:rsidRPr="00A84531">
              <w:rPr>
                <w:rFonts w:cs="Arial"/>
                <w:b w:val="0"/>
                <w:bCs/>
                <w:noProof/>
                <w:color w:val="000000"/>
                <w:kern w:val="24"/>
                <w:sz w:val="21"/>
                <w:szCs w:val="21"/>
                <w:lang w:eastAsia="zh-CN"/>
              </w:rPr>
              <w:drawing>
                <wp:inline distT="0" distB="0" distL="0" distR="0" wp14:anchorId="6E88CD93" wp14:editId="114382A2">
                  <wp:extent cx="828981" cy="833966"/>
                  <wp:effectExtent l="0" t="0" r="9525" b="4445"/>
                  <wp:docPr id="1419814037" name="图片 2" descr="图片包含 游戏机, 花, 瓶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14037" name="图片 2" descr="图片包含 游戏机, 花, 瓶子&#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5200" cy="840223"/>
                          </a:xfrm>
                          <a:prstGeom prst="rect">
                            <a:avLst/>
                          </a:prstGeom>
                          <a:noFill/>
                        </pic:spPr>
                      </pic:pic>
                    </a:graphicData>
                  </a:graphic>
                </wp:inline>
              </w:drawing>
            </w:r>
          </w:p>
          <w:p w14:paraId="552960D0" w14:textId="49DA320D"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Figure A-1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 xml:space="preserve">   Figure A.1.3-1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_Ref158106417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[7]</w:t>
            </w:r>
            <w:r w:rsidRPr="00A84531">
              <w:rPr>
                <w:rFonts w:cs="Arial"/>
                <w:b w:val="0"/>
                <w:bCs/>
                <w:color w:val="000000"/>
                <w:kern w:val="24"/>
                <w:sz w:val="21"/>
                <w:szCs w:val="21"/>
                <w:lang w:eastAsia="zh-CN"/>
              </w:rPr>
              <w:fldChar w:fldCharType="end"/>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73FB35" w14:textId="041C9772"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Baseline: Macro only (straight line BS placement with Road configuration in</w:t>
            </w:r>
            <w:r w:rsidRPr="00A84531">
              <w:rPr>
                <w:rFonts w:cs="Arial" w:hint="eastAsia"/>
                <w:b w:val="0"/>
                <w:bCs/>
                <w:color w:val="000000"/>
                <w:kern w:val="24"/>
                <w:sz w:val="21"/>
                <w:szCs w:val="21"/>
                <w:lang w:eastAsia="zh-CN"/>
              </w:rPr>
              <w:t xml:space="preserve">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w:instrText>
            </w:r>
            <w:r w:rsidRPr="00A84531">
              <w:rPr>
                <w:rFonts w:cs="Arial" w:hint="eastAsia"/>
                <w:b w:val="0"/>
                <w:bCs/>
                <w:color w:val="000000"/>
                <w:kern w:val="24"/>
                <w:sz w:val="21"/>
                <w:szCs w:val="21"/>
                <w:lang w:eastAsia="zh-CN"/>
              </w:rPr>
              <w:instrText>REF _Ref158046821 \r \h</w:instrText>
            </w:r>
            <w:r w:rsidRPr="00A84531">
              <w:rPr>
                <w:rFonts w:cs="Arial"/>
                <w:b w:val="0"/>
                <w:bCs/>
                <w:color w:val="000000"/>
                <w:kern w:val="24"/>
                <w:sz w:val="21"/>
                <w:szCs w:val="21"/>
                <w:lang w:eastAsia="zh-CN"/>
              </w:rPr>
              <w:instrText xml:space="preserve"> </w:instrText>
            </w:r>
            <w:r w:rsidR="001D52DA">
              <w:rPr>
                <w:rFonts w:cs="Arial"/>
                <w:b w:val="0"/>
                <w:bCs/>
                <w:color w:val="000000"/>
                <w:kern w:val="24"/>
                <w:sz w:val="21"/>
                <w:szCs w:val="21"/>
                <w:lang w:eastAsia="zh-CN"/>
              </w:rPr>
              <w:instrText xml:space="preserve">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w:t>
            </w:r>
          </w:p>
          <w:p w14:paraId="0F78EC76"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noProof/>
                <w:color w:val="000000"/>
                <w:kern w:val="24"/>
                <w:sz w:val="21"/>
                <w:szCs w:val="21"/>
                <w:lang w:eastAsia="zh-CN"/>
              </w:rPr>
              <w:drawing>
                <wp:inline distT="0" distB="0" distL="0" distR="0" wp14:anchorId="65F728A3" wp14:editId="55DEE05C">
                  <wp:extent cx="1423686" cy="363340"/>
                  <wp:effectExtent l="0" t="0" r="0" b="0"/>
                  <wp:docPr id="49745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4080" cy="368545"/>
                          </a:xfrm>
                          <a:prstGeom prst="rect">
                            <a:avLst/>
                          </a:prstGeom>
                          <a:noFill/>
                          <a:ln>
                            <a:noFill/>
                          </a:ln>
                        </pic:spPr>
                      </pic:pic>
                    </a:graphicData>
                  </a:graphic>
                </wp:inline>
              </w:drawing>
            </w:r>
          </w:p>
          <w:p w14:paraId="2D1413EE" w14:textId="5D22F014"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Figure A-2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p>
        </w:tc>
      </w:tr>
      <w:tr w:rsidR="00A84531" w:rsidRPr="00DD03B1" w14:paraId="641B2C42"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452143ED" w14:textId="2E55C96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1073D92B" w14:textId="4618BD63" w:rsidR="00A84531" w:rsidRPr="00A84531" w:rsidRDefault="00A84531" w:rsidP="00AF2E5F">
            <w:pPr>
              <w:pStyle w:val="TAH"/>
              <w:jc w:val="both"/>
              <w:rPr>
                <w:b w:val="0"/>
                <w:bCs/>
                <w:sz w:val="21"/>
                <w:szCs w:val="21"/>
                <w:lang w:eastAsia="ja-JP"/>
              </w:rPr>
            </w:pPr>
            <w:r w:rsidRPr="00AF2E5F">
              <w:rPr>
                <w:rFonts w:cs="Arial"/>
                <w:b w:val="0"/>
                <w:bCs/>
                <w:sz w:val="21"/>
                <w:szCs w:val="21"/>
                <w:lang w:val="en-US"/>
              </w:rPr>
              <w:t>Number of lanes</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475F0749"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2 in each direction (4 lanes in total in each street)</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3A74BFF"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 in each direction (6 lanes in total in the highway)</w:t>
            </w:r>
          </w:p>
        </w:tc>
      </w:tr>
      <w:tr w:rsidR="00A84531" w:rsidRPr="00DD03B1" w14:paraId="488EEB56"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63D3BAB0"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017DC9C8" w14:textId="3E265A27" w:rsidR="00A84531" w:rsidRPr="00A84531" w:rsidRDefault="00A84531" w:rsidP="00AF2E5F">
            <w:pPr>
              <w:pStyle w:val="TAH"/>
              <w:jc w:val="both"/>
              <w:rPr>
                <w:b w:val="0"/>
                <w:bCs/>
                <w:sz w:val="21"/>
                <w:szCs w:val="21"/>
                <w:lang w:eastAsia="ja-JP"/>
              </w:rPr>
            </w:pPr>
            <w:r w:rsidRPr="00AF2E5F">
              <w:rPr>
                <w:rFonts w:cs="Arial"/>
                <w:b w:val="0"/>
                <w:bCs/>
                <w:sz w:val="21"/>
                <w:szCs w:val="21"/>
                <w:lang w:val="en-US"/>
              </w:rPr>
              <w:t>Lane width</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51B29D0D"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3.5 m</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C3FD9AF"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4 m</w:t>
            </w:r>
          </w:p>
        </w:tc>
      </w:tr>
      <w:tr w:rsidR="00A84531" w:rsidRPr="00DD03B1" w14:paraId="1475916A"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5493ACBF"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12CBB500" w14:textId="605D662E" w:rsidR="00A84531" w:rsidRPr="00A84531" w:rsidRDefault="00A84531" w:rsidP="00AF2E5F">
            <w:pPr>
              <w:pStyle w:val="TAH"/>
              <w:jc w:val="both"/>
              <w:rPr>
                <w:b w:val="0"/>
                <w:bCs/>
                <w:sz w:val="21"/>
                <w:szCs w:val="21"/>
                <w:lang w:eastAsia="ja-JP"/>
              </w:rPr>
            </w:pPr>
            <w:r w:rsidRPr="00AF2E5F">
              <w:rPr>
                <w:rFonts w:cs="Arial"/>
                <w:b w:val="0"/>
                <w:bCs/>
                <w:sz w:val="21"/>
                <w:szCs w:val="21"/>
                <w:lang w:eastAsia="ko-KR"/>
              </w:rPr>
              <w:t>Inter-BS distance</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BEB8F60"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Inter Macro: 500m</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E82F91"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Inter Macro: 1732m, 500m (optional) </w:t>
            </w:r>
          </w:p>
        </w:tc>
      </w:tr>
      <w:tr w:rsidR="003E5F9C" w:rsidRPr="00DD03B1" w14:paraId="2CAED6FA" w14:textId="77777777" w:rsidTr="003E5F9C">
        <w:trPr>
          <w:trHeight w:val="20"/>
        </w:trPr>
        <w:tc>
          <w:tcPr>
            <w:tcW w:w="993" w:type="dxa"/>
            <w:vMerge/>
            <w:tcBorders>
              <w:left w:val="single" w:sz="8" w:space="0" w:color="auto"/>
              <w:bottom w:val="single" w:sz="8" w:space="0" w:color="auto"/>
              <w:right w:val="single" w:sz="8" w:space="0" w:color="auto"/>
            </w:tcBorders>
            <w:shd w:val="clear" w:color="auto" w:fill="FFFFFF"/>
            <w:tcMar>
              <w:top w:w="15" w:type="dxa"/>
              <w:left w:w="102" w:type="dxa"/>
              <w:bottom w:w="0" w:type="dxa"/>
              <w:right w:w="102" w:type="dxa"/>
            </w:tcMar>
            <w:vAlign w:val="center"/>
          </w:tcPr>
          <w:p w14:paraId="1EDCF953"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7D584AC6" w14:textId="7A25CEA5" w:rsidR="00A84531" w:rsidRPr="00A84531" w:rsidRDefault="00A84531" w:rsidP="003E5F9C">
            <w:pPr>
              <w:pStyle w:val="TAH"/>
              <w:jc w:val="left"/>
              <w:rPr>
                <w:b w:val="0"/>
                <w:bCs/>
                <w:sz w:val="21"/>
                <w:szCs w:val="21"/>
                <w:lang w:eastAsia="ja-JP"/>
              </w:rPr>
            </w:pPr>
            <w:r w:rsidRPr="00AF2E5F">
              <w:rPr>
                <w:rFonts w:cs="Arial"/>
                <w:b w:val="0"/>
                <w:bCs/>
                <w:sz w:val="21"/>
                <w:szCs w:val="21"/>
                <w:lang w:eastAsia="ko-KR"/>
              </w:rPr>
              <w:t>BS antenna height</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3F3981C5"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Macro BS: 25m </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343584"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Macro BS: </w:t>
            </w:r>
          </w:p>
          <w:p w14:paraId="19F5BF5B"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35m for ISD 1732m</w:t>
            </w:r>
          </w:p>
          <w:p w14:paraId="03BAB498"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25m for ISD 500m</w:t>
            </w:r>
          </w:p>
        </w:tc>
      </w:tr>
      <w:tr w:rsidR="005079F7" w:rsidRPr="00DD03B1" w14:paraId="50BA4891" w14:textId="77777777" w:rsidTr="007B4D6C">
        <w:trPr>
          <w:trHeight w:val="20"/>
        </w:trPr>
        <w:tc>
          <w:tcPr>
            <w:tcW w:w="9923" w:type="dxa"/>
            <w:gridSpan w:val="4"/>
            <w:tcBorders>
              <w:top w:val="single" w:sz="8" w:space="0" w:color="auto"/>
              <w:left w:val="single" w:sz="8" w:space="0" w:color="auto"/>
              <w:bottom w:val="single" w:sz="8" w:space="0" w:color="auto"/>
              <w:right w:val="single" w:sz="8" w:space="0" w:color="000000"/>
            </w:tcBorders>
            <w:shd w:val="clear" w:color="auto" w:fill="FFFFFF"/>
            <w:tcMar>
              <w:top w:w="15" w:type="dxa"/>
              <w:left w:w="102" w:type="dxa"/>
              <w:bottom w:w="0" w:type="dxa"/>
              <w:right w:w="102" w:type="dxa"/>
            </w:tcMar>
            <w:vAlign w:val="center"/>
          </w:tcPr>
          <w:p w14:paraId="74A7F5BD" w14:textId="6209DCCA" w:rsidR="005079F7" w:rsidRDefault="005079F7" w:rsidP="00AF2E5F">
            <w:pPr>
              <w:pStyle w:val="TAH"/>
              <w:tabs>
                <w:tab w:val="left" w:pos="3294"/>
              </w:tabs>
              <w:jc w:val="left"/>
              <w:rPr>
                <w:rFonts w:cs="Arial"/>
                <w:b w:val="0"/>
                <w:bCs/>
                <w:color w:val="000000"/>
                <w:kern w:val="24"/>
                <w:sz w:val="21"/>
                <w:szCs w:val="21"/>
                <w:lang w:eastAsia="zh-CN"/>
              </w:rPr>
            </w:pPr>
            <w:r>
              <w:rPr>
                <w:rFonts w:cs="Arial" w:hint="eastAsia"/>
                <w:b w:val="0"/>
                <w:bCs/>
                <w:color w:val="000000"/>
                <w:kern w:val="24"/>
                <w:sz w:val="21"/>
                <w:szCs w:val="21"/>
                <w:lang w:eastAsia="zh-CN"/>
              </w:rPr>
              <w:lastRenderedPageBreak/>
              <w:t>Note:</w:t>
            </w:r>
          </w:p>
          <w:p w14:paraId="2F1EF039" w14:textId="301ED0A1" w:rsidR="005079F7" w:rsidRPr="005079F7" w:rsidRDefault="005079F7" w:rsidP="00AF2E5F">
            <w:pPr>
              <w:pStyle w:val="TAH"/>
              <w:tabs>
                <w:tab w:val="left" w:pos="3294"/>
              </w:tabs>
              <w:jc w:val="left"/>
              <w:rPr>
                <w:rFonts w:cs="Arial"/>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1 (passenger vehicle with lower antenna position): length 5 meters, width 2.0 meters, height 1.6 meters, antenna height 0.75 meters</w:t>
            </w:r>
          </w:p>
          <w:p w14:paraId="50F282B6" w14:textId="5B40E8D2" w:rsidR="005079F7" w:rsidRPr="005079F7" w:rsidRDefault="005079F7" w:rsidP="00AF2E5F">
            <w:pPr>
              <w:pStyle w:val="TAH"/>
              <w:tabs>
                <w:tab w:val="left" w:pos="3294"/>
              </w:tabs>
              <w:jc w:val="left"/>
              <w:rPr>
                <w:rFonts w:cs="Arial"/>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2 (passenger vehicle with higher antenna position): length 5 meters, width 2.0 meters, height 1.6 meters, antenna height 1.6 meters</w:t>
            </w:r>
          </w:p>
          <w:p w14:paraId="5E752FDE" w14:textId="6F8EFCF3" w:rsidR="005079F7" w:rsidRPr="00A84531" w:rsidRDefault="005079F7" w:rsidP="00AF2E5F">
            <w:pPr>
              <w:pStyle w:val="TAH"/>
              <w:tabs>
                <w:tab w:val="left" w:pos="3294"/>
              </w:tabs>
              <w:jc w:val="left"/>
              <w:rPr>
                <w:rFonts w:cs="Arial"/>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3 (truck/bus): length 13 meters, width 2.6 meters, height 3 meters, antenna height 3 meters</w:t>
            </w:r>
          </w:p>
        </w:tc>
      </w:tr>
    </w:tbl>
    <w:p w14:paraId="22F6AAF0" w14:textId="03A5E1FC" w:rsidR="006F41DA" w:rsidRPr="00AF0F96" w:rsidRDefault="000D75C3" w:rsidP="000D75C3">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sidR="006E6658">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sidR="00484494">
        <w:rPr>
          <w:rFonts w:ascii="Arial" w:hAnsi="Arial" w:cs="Arial" w:hint="eastAsia"/>
          <w:b/>
          <w:bCs/>
        </w:rPr>
        <w:t>o</w:t>
      </w:r>
      <w:r w:rsidR="00484494">
        <w:rPr>
          <w:rFonts w:ascii="Arial" w:hAnsi="Arial" w:cs="Arial"/>
          <w:b/>
          <w:bCs/>
        </w:rPr>
        <w:t>f a</w:t>
      </w:r>
      <w:r w:rsidR="00484494" w:rsidRPr="00484494">
        <w:rPr>
          <w:rFonts w:ascii="Arial" w:hAnsi="Arial" w:cs="Arial"/>
          <w:b/>
          <w:bCs/>
        </w:rPr>
        <w:t>utomotive vehicles</w:t>
      </w:r>
      <w:r w:rsidR="00484494">
        <w:rPr>
          <w:rFonts w:ascii="Arial" w:hAnsi="Arial" w:cs="Arial"/>
          <w:b/>
          <w:bCs/>
        </w:rPr>
        <w:t xml:space="preserve">, </w:t>
      </w:r>
      <w:r w:rsidR="00484494" w:rsidRPr="00484494">
        <w:rPr>
          <w:rFonts w:ascii="Arial" w:hAnsi="Arial" w:cs="Arial"/>
          <w:b/>
          <w:bCs/>
        </w:rPr>
        <w:t>human</w:t>
      </w:r>
      <w:r w:rsidR="00484494">
        <w:rPr>
          <w:rFonts w:ascii="Arial" w:hAnsi="Arial" w:cs="Arial"/>
          <w:b/>
          <w:bCs/>
        </w:rPr>
        <w:t>s, and o</w:t>
      </w:r>
      <w:r w:rsidR="00484494" w:rsidRPr="00484494">
        <w:rPr>
          <w:rFonts w:ascii="Arial" w:hAnsi="Arial" w:cs="Arial"/>
          <w:b/>
          <w:bCs/>
        </w:rPr>
        <w:t>bjects creating hazards on roads</w:t>
      </w:r>
      <w:r w:rsidR="00484494">
        <w:rPr>
          <w:rFonts w:ascii="Arial" w:hAnsi="Arial" w:cs="Arial"/>
          <w:b/>
          <w:bCs/>
        </w:rPr>
        <w:t>,</w:t>
      </w:r>
      <w:r>
        <w:rPr>
          <w:rFonts w:ascii="Arial" w:hAnsi="Arial" w:cs="Arial"/>
          <w:b/>
          <w:bCs/>
        </w:rPr>
        <w:t xml:space="preserve"> the </w:t>
      </w:r>
      <w:r w:rsidR="001D52DA">
        <w:rPr>
          <w:rFonts w:ascii="Arial" w:hAnsi="Arial" w:cs="Arial" w:hint="eastAsia"/>
          <w:b/>
          <w:bCs/>
        </w:rPr>
        <w:t>e</w:t>
      </w:r>
      <w:r w:rsidR="001D52DA" w:rsidRPr="001D52DA">
        <w:rPr>
          <w:rFonts w:ascii="Arial" w:hAnsi="Arial" w:cs="Arial"/>
          <w:b/>
          <w:bCs/>
        </w:rPr>
        <w:t>valuation parameter</w:t>
      </w:r>
      <w:r>
        <w:rPr>
          <w:rFonts w:ascii="Arial" w:hAnsi="Arial" w:cs="Arial"/>
          <w:b/>
          <w:bCs/>
        </w:rPr>
        <w:t xml:space="preserve"> of </w:t>
      </w:r>
      <w:r w:rsidR="00C41310">
        <w:rPr>
          <w:rFonts w:ascii="Arial" w:hAnsi="Arial" w:cs="Arial" w:hint="eastAsia"/>
          <w:b/>
          <w:bCs/>
        </w:rPr>
        <w:t>u</w:t>
      </w:r>
      <w:r w:rsidR="00C41310" w:rsidRPr="00484494">
        <w:rPr>
          <w:rFonts w:ascii="Arial" w:hAnsi="Arial" w:cs="Arial"/>
          <w:b/>
          <w:bCs/>
        </w:rPr>
        <w:t xml:space="preserve">rban </w:t>
      </w:r>
      <w:r w:rsidR="00484494" w:rsidRPr="00484494">
        <w:rPr>
          <w:rFonts w:ascii="Arial" w:hAnsi="Arial" w:cs="Arial"/>
          <w:b/>
          <w:bCs/>
        </w:rPr>
        <w:t xml:space="preserve">grid </w:t>
      </w:r>
      <w:r w:rsidR="00484494">
        <w:rPr>
          <w:rFonts w:ascii="Arial" w:hAnsi="Arial" w:cs="Arial"/>
          <w:b/>
          <w:bCs/>
        </w:rPr>
        <w:t xml:space="preserve">and highway </w:t>
      </w:r>
      <w:r w:rsidR="00092C9F" w:rsidRPr="00092C9F">
        <w:rPr>
          <w:rFonts w:ascii="Arial" w:hAnsi="Arial" w:cs="Arial"/>
          <w:b/>
          <w:bCs/>
        </w:rPr>
        <w:t>are summarized in Table 5</w:t>
      </w:r>
      <w:r>
        <w:rPr>
          <w:rFonts w:ascii="Arial" w:hAnsi="Arial" w:cs="Arial"/>
          <w:b/>
          <w:bCs/>
        </w:rPr>
        <w:t xml:space="preserve">. </w:t>
      </w:r>
    </w:p>
    <w:p w14:paraId="4BECA5A2" w14:textId="420256DA" w:rsidR="000D75C3" w:rsidRDefault="000D75C3" w:rsidP="000D75C3">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6E6658" w:rsidRPr="006E6658">
        <w:rPr>
          <w:rFonts w:ascii="Arial" w:hAnsi="Arial" w:cs="Arial"/>
        </w:rPr>
        <w:t>detecting or tracking of automotive vehicles, humans, and objects creating hazards on roads</w:t>
      </w:r>
      <w:r>
        <w:rPr>
          <w:rFonts w:ascii="Arial" w:hAnsi="Arial" w:cs="Arial"/>
        </w:rPr>
        <w:t xml:space="preserve">, which are </w:t>
      </w:r>
      <w:r w:rsidR="006E6658">
        <w:rPr>
          <w:rFonts w:ascii="Arial" w:hAnsi="Arial" w:cs="Arial"/>
        </w:rPr>
        <w:t xml:space="preserve">based on TR 22.837 and </w:t>
      </w:r>
      <w:r>
        <w:rPr>
          <w:rFonts w:ascii="Arial" w:hAnsi="Arial" w:cs="Arial"/>
        </w:rPr>
        <w:t xml:space="preserve">collected from our industry consumers, as summarized in Table </w:t>
      </w:r>
      <w:r w:rsidR="001932B9">
        <w:rPr>
          <w:rFonts w:ascii="Arial" w:hAnsi="Arial" w:cs="Arial" w:hint="eastAsia"/>
        </w:rPr>
        <w:t>6</w:t>
      </w:r>
      <w:r>
        <w:rPr>
          <w:rFonts w:ascii="Arial" w:hAnsi="Arial" w:cs="Arial"/>
        </w:rPr>
        <w:t>.</w:t>
      </w:r>
    </w:p>
    <w:p w14:paraId="509B2514" w14:textId="4963C34A" w:rsidR="000D75C3" w:rsidRDefault="000D75C3" w:rsidP="000D75C3">
      <w:pPr>
        <w:spacing w:beforeLines="50" w:before="120" w:afterLines="50" w:after="120" w:line="288" w:lineRule="auto"/>
        <w:jc w:val="center"/>
        <w:rPr>
          <w:rFonts w:ascii="Arial" w:hAnsi="Arial" w:cs="Arial"/>
          <w:b/>
          <w:bCs/>
        </w:rPr>
      </w:pPr>
      <w:r w:rsidRPr="00706F68">
        <w:rPr>
          <w:rFonts w:ascii="Arial" w:hAnsi="Arial" w:cs="Arial" w:hint="eastAsia"/>
          <w:b/>
          <w:bCs/>
        </w:rPr>
        <w:t>T</w:t>
      </w:r>
      <w:r w:rsidRPr="00706F68">
        <w:rPr>
          <w:rFonts w:ascii="Arial" w:hAnsi="Arial" w:cs="Arial"/>
          <w:b/>
          <w:bCs/>
        </w:rPr>
        <w:t xml:space="preserve">able </w:t>
      </w:r>
      <w:r w:rsidR="00DD03B1">
        <w:rPr>
          <w:rFonts w:ascii="Arial" w:hAnsi="Arial" w:cs="Arial" w:hint="eastAsia"/>
          <w:b/>
          <w:bCs/>
        </w:rPr>
        <w:t>6</w:t>
      </w:r>
      <w:r w:rsidRPr="00706F68">
        <w:rPr>
          <w:rFonts w:ascii="Arial" w:hAnsi="Arial" w:cs="Arial"/>
          <w:b/>
          <w:bCs/>
        </w:rPr>
        <w:t>: Requirements on detection or tracking of UAVs</w:t>
      </w:r>
      <w:r>
        <w:rPr>
          <w:rFonts w:ascii="Arial" w:hAnsi="Arial" w:cs="Arial"/>
          <w:b/>
          <w:bCs/>
        </w:rPr>
        <w:t>.</w:t>
      </w:r>
    </w:p>
    <w:tbl>
      <w:tblPr>
        <w:tblStyle w:val="af1"/>
        <w:tblW w:w="0" w:type="auto"/>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35"/>
        <w:gridCol w:w="3494"/>
        <w:gridCol w:w="2743"/>
      </w:tblGrid>
      <w:tr w:rsidR="006E6658" w:rsidRPr="00DD03B1" w14:paraId="0D9399DB" w14:textId="77777777" w:rsidTr="00507D6E">
        <w:trPr>
          <w:trHeight w:val="392"/>
        </w:trPr>
        <w:tc>
          <w:tcPr>
            <w:tcW w:w="2835" w:type="dxa"/>
            <w:vAlign w:val="center"/>
          </w:tcPr>
          <w:p w14:paraId="6AEA4B87" w14:textId="77777777" w:rsidR="006E6658" w:rsidRPr="00DD03B1" w:rsidRDefault="006E6658" w:rsidP="006E6658">
            <w:pPr>
              <w:spacing w:before="0" w:line="240" w:lineRule="auto"/>
              <w:rPr>
                <w:rFonts w:ascii="Arial" w:hAnsi="Arial" w:cs="Arial"/>
                <w:b/>
                <w:bCs/>
                <w:sz w:val="21"/>
                <w:szCs w:val="21"/>
              </w:rPr>
            </w:pPr>
          </w:p>
        </w:tc>
        <w:tc>
          <w:tcPr>
            <w:tcW w:w="3494" w:type="dxa"/>
            <w:vAlign w:val="center"/>
          </w:tcPr>
          <w:p w14:paraId="485BDAE2" w14:textId="3A161948"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Detecting or tracking of automotive vehicles and humans</w:t>
            </w:r>
          </w:p>
        </w:tc>
        <w:tc>
          <w:tcPr>
            <w:tcW w:w="2743" w:type="dxa"/>
            <w:vAlign w:val="center"/>
          </w:tcPr>
          <w:p w14:paraId="116DB80A" w14:textId="0925B0AA"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Objects creating hazards on roads</w:t>
            </w:r>
          </w:p>
        </w:tc>
      </w:tr>
      <w:tr w:rsidR="006E6658" w:rsidRPr="00DD03B1" w14:paraId="43587E85" w14:textId="77777777" w:rsidTr="00507D6E">
        <w:trPr>
          <w:trHeight w:val="392"/>
        </w:trPr>
        <w:tc>
          <w:tcPr>
            <w:tcW w:w="2835" w:type="dxa"/>
            <w:vAlign w:val="center"/>
          </w:tcPr>
          <w:p w14:paraId="271C6ED0"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A</w:t>
            </w:r>
            <w:r w:rsidRPr="00DD03B1">
              <w:rPr>
                <w:sz w:val="21"/>
                <w:szCs w:val="21"/>
                <w:lang w:eastAsia="ja-JP"/>
              </w:rPr>
              <w:t>vailability</w:t>
            </w:r>
            <w:r w:rsidRPr="00DD03B1">
              <w:rPr>
                <w:rFonts w:hint="eastAsia"/>
                <w:sz w:val="21"/>
                <w:szCs w:val="21"/>
                <w:lang w:eastAsia="ja-JP"/>
              </w:rPr>
              <w:t xml:space="preserve"> (</w:t>
            </w:r>
            <w:r w:rsidRPr="00DD03B1">
              <w:rPr>
                <w:sz w:val="21"/>
                <w:szCs w:val="21"/>
                <w:lang w:eastAsia="ja-JP"/>
              </w:rPr>
              <w:t>%)</w:t>
            </w:r>
          </w:p>
        </w:tc>
        <w:tc>
          <w:tcPr>
            <w:tcW w:w="3494" w:type="dxa"/>
            <w:vAlign w:val="center"/>
          </w:tcPr>
          <w:p w14:paraId="124E0D3D" w14:textId="48EC09D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c>
          <w:tcPr>
            <w:tcW w:w="2743" w:type="dxa"/>
            <w:vAlign w:val="center"/>
          </w:tcPr>
          <w:p w14:paraId="7BB6FE1D" w14:textId="320CB14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r>
      <w:tr w:rsidR="006E6658" w:rsidRPr="00DD03B1" w14:paraId="4CF8D97A" w14:textId="77777777" w:rsidTr="00507D6E">
        <w:trPr>
          <w:trHeight w:val="392"/>
        </w:trPr>
        <w:tc>
          <w:tcPr>
            <w:tcW w:w="2835" w:type="dxa"/>
            <w:vAlign w:val="center"/>
          </w:tcPr>
          <w:p w14:paraId="205E5BE1"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P</w:t>
            </w:r>
            <w:r w:rsidRPr="00DD03B1">
              <w:rPr>
                <w:sz w:val="21"/>
                <w:szCs w:val="21"/>
                <w:lang w:eastAsia="ja-JP"/>
              </w:rPr>
              <w:t>ositioning accuracy (m)</w:t>
            </w:r>
          </w:p>
        </w:tc>
        <w:tc>
          <w:tcPr>
            <w:tcW w:w="3494" w:type="dxa"/>
            <w:vAlign w:val="center"/>
          </w:tcPr>
          <w:p w14:paraId="0B2AE787" w14:textId="61C741F1"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0.5m-1m</w:t>
            </w:r>
          </w:p>
        </w:tc>
        <w:tc>
          <w:tcPr>
            <w:tcW w:w="2743" w:type="dxa"/>
            <w:vAlign w:val="center"/>
          </w:tcPr>
          <w:p w14:paraId="42767C86" w14:textId="77CAB960"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1m-2m</w:t>
            </w:r>
          </w:p>
        </w:tc>
      </w:tr>
      <w:tr w:rsidR="006E6658" w:rsidRPr="00DD03B1" w14:paraId="6F351A0E" w14:textId="77777777" w:rsidTr="00507D6E">
        <w:trPr>
          <w:trHeight w:val="392"/>
        </w:trPr>
        <w:tc>
          <w:tcPr>
            <w:tcW w:w="2835" w:type="dxa"/>
            <w:vAlign w:val="center"/>
          </w:tcPr>
          <w:p w14:paraId="01BC0014"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Distance resolution (m)</w:t>
            </w:r>
          </w:p>
        </w:tc>
        <w:tc>
          <w:tcPr>
            <w:tcW w:w="3494" w:type="dxa"/>
            <w:vAlign w:val="center"/>
          </w:tcPr>
          <w:p w14:paraId="25DBDB83" w14:textId="646503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0.5m-1.5m</w:t>
            </w:r>
          </w:p>
        </w:tc>
        <w:tc>
          <w:tcPr>
            <w:tcW w:w="2743" w:type="dxa"/>
            <w:vAlign w:val="center"/>
          </w:tcPr>
          <w:p w14:paraId="0526FBB1" w14:textId="52403BD9"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1.5m</w:t>
            </w:r>
          </w:p>
        </w:tc>
      </w:tr>
      <w:tr w:rsidR="006E6658" w:rsidRPr="00DD03B1" w14:paraId="351F8A2B" w14:textId="77777777" w:rsidTr="00507D6E">
        <w:trPr>
          <w:trHeight w:val="392"/>
        </w:trPr>
        <w:tc>
          <w:tcPr>
            <w:tcW w:w="2835" w:type="dxa"/>
            <w:vAlign w:val="center"/>
          </w:tcPr>
          <w:p w14:paraId="2C02CFA9" w14:textId="2E4025BD" w:rsidR="006E6658" w:rsidRPr="00DD03B1" w:rsidRDefault="006E6658" w:rsidP="006E6658">
            <w:pPr>
              <w:pStyle w:val="TAL"/>
              <w:spacing w:before="0" w:line="240" w:lineRule="auto"/>
              <w:rPr>
                <w:sz w:val="21"/>
                <w:szCs w:val="21"/>
                <w:lang w:eastAsia="ja-JP"/>
              </w:rPr>
            </w:pPr>
            <w:r w:rsidRPr="00DD03B1">
              <w:rPr>
                <w:sz w:val="21"/>
                <w:szCs w:val="21"/>
                <w:lang w:eastAsia="ja-JP"/>
              </w:rPr>
              <w:t xml:space="preserve">Velocity </w:t>
            </w:r>
            <w:r w:rsidR="00507D6E" w:rsidRPr="00DD03B1">
              <w:rPr>
                <w:sz w:val="21"/>
                <w:szCs w:val="21"/>
                <w:lang w:eastAsia="ja-JP"/>
              </w:rPr>
              <w:t>accuracy</w:t>
            </w:r>
            <w:r w:rsidRPr="00DD03B1">
              <w:rPr>
                <w:sz w:val="21"/>
                <w:szCs w:val="21"/>
                <w:lang w:eastAsia="ja-JP"/>
              </w:rPr>
              <w:t xml:space="preserve"> (m/s)</w:t>
            </w:r>
          </w:p>
        </w:tc>
        <w:tc>
          <w:tcPr>
            <w:tcW w:w="3494" w:type="dxa"/>
            <w:vAlign w:val="center"/>
          </w:tcPr>
          <w:p w14:paraId="39FD5D93" w14:textId="4D0BE20E"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0.5m/s-1m/s</w:t>
            </w:r>
          </w:p>
        </w:tc>
        <w:tc>
          <w:tcPr>
            <w:tcW w:w="2743" w:type="dxa"/>
            <w:vAlign w:val="center"/>
          </w:tcPr>
          <w:p w14:paraId="05C4F428" w14:textId="0DEC13F4"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79FBD025" w14:textId="77777777" w:rsidTr="00507D6E">
        <w:trPr>
          <w:trHeight w:val="392"/>
        </w:trPr>
        <w:tc>
          <w:tcPr>
            <w:tcW w:w="2835" w:type="dxa"/>
            <w:vAlign w:val="center"/>
          </w:tcPr>
          <w:p w14:paraId="16045D81"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Angle accuracy (m)</w:t>
            </w:r>
          </w:p>
        </w:tc>
        <w:tc>
          <w:tcPr>
            <w:tcW w:w="3494" w:type="dxa"/>
            <w:vAlign w:val="center"/>
          </w:tcPr>
          <w:p w14:paraId="1AFE725F" w14:textId="090874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0.2</w:t>
            </w:r>
            <w:r w:rsidRPr="00DD03B1">
              <w:rPr>
                <w:rFonts w:ascii="Arial" w:eastAsia="楷体" w:hAnsi="Arial" w:cs="Arial"/>
                <w:sz w:val="21"/>
                <w:szCs w:val="21"/>
                <w:vertAlign w:val="superscript"/>
              </w:rPr>
              <w:t>o</w:t>
            </w:r>
          </w:p>
        </w:tc>
        <w:tc>
          <w:tcPr>
            <w:tcW w:w="2743" w:type="dxa"/>
            <w:vAlign w:val="center"/>
          </w:tcPr>
          <w:p w14:paraId="304DFBF5" w14:textId="34C62619"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3BE0D405" w14:textId="77777777" w:rsidTr="00507D6E">
        <w:trPr>
          <w:trHeight w:val="392"/>
        </w:trPr>
        <w:tc>
          <w:tcPr>
            <w:tcW w:w="2835" w:type="dxa"/>
            <w:vAlign w:val="center"/>
          </w:tcPr>
          <w:p w14:paraId="4C6D22B0"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Sensing latency (ms)</w:t>
            </w:r>
          </w:p>
        </w:tc>
        <w:tc>
          <w:tcPr>
            <w:tcW w:w="3494" w:type="dxa"/>
            <w:vAlign w:val="center"/>
          </w:tcPr>
          <w:p w14:paraId="11B11F2F" w14:textId="447C859A"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≤100ms</w:t>
            </w:r>
          </w:p>
        </w:tc>
        <w:tc>
          <w:tcPr>
            <w:tcW w:w="2743" w:type="dxa"/>
            <w:vAlign w:val="center"/>
          </w:tcPr>
          <w:p w14:paraId="1782C7E9" w14:textId="33B44B3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≤5000ms</w:t>
            </w:r>
          </w:p>
        </w:tc>
      </w:tr>
      <w:tr w:rsidR="00507D6E" w:rsidRPr="00DD03B1" w14:paraId="09FF2156" w14:textId="77777777" w:rsidTr="00507D6E">
        <w:trPr>
          <w:trHeight w:val="392"/>
        </w:trPr>
        <w:tc>
          <w:tcPr>
            <w:tcW w:w="2835" w:type="dxa"/>
            <w:vAlign w:val="center"/>
          </w:tcPr>
          <w:p w14:paraId="3B328AC6"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Refresh rate (s)</w:t>
            </w:r>
          </w:p>
        </w:tc>
        <w:tc>
          <w:tcPr>
            <w:tcW w:w="3494" w:type="dxa"/>
            <w:vAlign w:val="center"/>
          </w:tcPr>
          <w:p w14:paraId="28315300" w14:textId="1359F20E"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c>
          <w:tcPr>
            <w:tcW w:w="2743" w:type="dxa"/>
            <w:vAlign w:val="center"/>
          </w:tcPr>
          <w:p w14:paraId="075CE818" w14:textId="175C9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r>
      <w:tr w:rsidR="00507D6E" w:rsidRPr="00DD03B1" w14:paraId="62856D1C" w14:textId="77777777" w:rsidTr="00507D6E">
        <w:trPr>
          <w:trHeight w:val="405"/>
        </w:trPr>
        <w:tc>
          <w:tcPr>
            <w:tcW w:w="2835" w:type="dxa"/>
            <w:vAlign w:val="center"/>
          </w:tcPr>
          <w:p w14:paraId="1BAE9CC9"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Miss detection probability (%)</w:t>
            </w:r>
          </w:p>
        </w:tc>
        <w:tc>
          <w:tcPr>
            <w:tcW w:w="3494" w:type="dxa"/>
            <w:vAlign w:val="center"/>
          </w:tcPr>
          <w:p w14:paraId="3A90E67D" w14:textId="7CA7C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53008E25" w14:textId="56E48B90"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r w:rsidR="00507D6E" w:rsidRPr="00DD03B1" w14:paraId="09DB7608" w14:textId="77777777" w:rsidTr="00507D6E">
        <w:trPr>
          <w:trHeight w:val="405"/>
        </w:trPr>
        <w:tc>
          <w:tcPr>
            <w:tcW w:w="2835" w:type="dxa"/>
            <w:vAlign w:val="center"/>
          </w:tcPr>
          <w:p w14:paraId="33B7C6BB"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False alarm probability (%)</w:t>
            </w:r>
          </w:p>
        </w:tc>
        <w:tc>
          <w:tcPr>
            <w:tcW w:w="3494" w:type="dxa"/>
            <w:vAlign w:val="center"/>
          </w:tcPr>
          <w:p w14:paraId="344EAAC9" w14:textId="4C551E7B"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338AF980" w14:textId="18CAF47F"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bl>
    <w:p w14:paraId="434BC7E7" w14:textId="7248B58D" w:rsidR="000D75C3" w:rsidRPr="0004123D" w:rsidRDefault="000D75C3" w:rsidP="000D75C3">
      <w:pPr>
        <w:spacing w:beforeLines="50" w:before="120" w:afterLines="50" w:after="120" w:line="288" w:lineRule="auto"/>
        <w:jc w:val="both"/>
        <w:rPr>
          <w:rFonts w:ascii="Arial" w:hAnsi="Arial" w:cs="Arial"/>
        </w:rPr>
      </w:pPr>
      <w:r w:rsidRPr="0004123D">
        <w:rPr>
          <w:rFonts w:ascii="Arial" w:hAnsi="Arial" w:cs="Arial"/>
        </w:rPr>
        <w:t xml:space="preserve">In the future stage to evaluate the sensing performance for </w:t>
      </w:r>
      <w:r w:rsidR="00E9483B" w:rsidRPr="006E6658">
        <w:rPr>
          <w:rFonts w:ascii="Arial" w:hAnsi="Arial" w:cs="Arial"/>
        </w:rPr>
        <w:t>detecting or tracking of automotive vehicles, humans, and objects creating hazards on roads</w:t>
      </w:r>
      <w:r w:rsidRPr="0004123D">
        <w:rPr>
          <w:rFonts w:ascii="Arial" w:hAnsi="Arial" w:cs="Arial"/>
        </w:rPr>
        <w:t>,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4D40CF32" w14:textId="53A05ED1" w:rsidR="000D75C3" w:rsidRPr="0004123D" w:rsidRDefault="000D75C3" w:rsidP="000D75C3">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 xml:space="preserve">roposal </w:t>
      </w:r>
      <w:r w:rsidR="00E9483B">
        <w:rPr>
          <w:rFonts w:ascii="Arial" w:hAnsi="Arial" w:cs="Arial"/>
          <w:b/>
          <w:bCs/>
        </w:rPr>
        <w:t>5</w:t>
      </w:r>
      <w:r w:rsidRPr="0004123D">
        <w:rPr>
          <w:rFonts w:ascii="Arial" w:hAnsi="Arial" w:cs="Arial"/>
          <w:b/>
          <w:bCs/>
        </w:rPr>
        <w:t xml:space="preserve">: Consider the requirements on </w:t>
      </w:r>
      <w:r w:rsidR="00E9483B"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sidR="0011303D">
        <w:rPr>
          <w:rFonts w:ascii="Arial" w:hAnsi="Arial" w:cs="Arial" w:hint="eastAsia"/>
          <w:b/>
          <w:bCs/>
        </w:rPr>
        <w:t>6</w:t>
      </w:r>
      <w:r w:rsidRPr="0004123D">
        <w:rPr>
          <w:rFonts w:ascii="Arial" w:hAnsi="Arial" w:cs="Arial"/>
          <w:b/>
          <w:bCs/>
        </w:rPr>
        <w:t xml:space="preserve"> as baseline design targets in future evaluations.</w:t>
      </w:r>
    </w:p>
    <w:p w14:paraId="2E240BAC" w14:textId="77777777" w:rsidR="00AB289A" w:rsidRPr="000D75C3" w:rsidRDefault="00AB289A" w:rsidP="002C64A3">
      <w:pPr>
        <w:spacing w:beforeLines="50" w:before="120" w:afterLines="50" w:after="120" w:line="288" w:lineRule="auto"/>
        <w:jc w:val="both"/>
        <w:rPr>
          <w:rFonts w:ascii="Arial" w:hAnsi="Arial" w:cs="Arial"/>
        </w:rPr>
      </w:pPr>
    </w:p>
    <w:p w14:paraId="1CF8BD65" w14:textId="51F63171" w:rsidR="00AB289A" w:rsidRPr="00E9483B" w:rsidRDefault="00AB289A" w:rsidP="00AB289A">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.2 Operation frequency band</w:t>
      </w:r>
    </w:p>
    <w:p w14:paraId="5831C256" w14:textId="367B4C38"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As mmWave band provides abilities of more accurate estimation and lower interference levels, the mmWave ISAC prototypes have attracted more explorations. The test for sensing vehicles has achieved a lane-level positioning accuracy (the distance between the base station (BS) </w:t>
      </w:r>
      <w:r w:rsidRPr="00C51F11">
        <w:rPr>
          <w:rFonts w:ascii="Arial" w:hAnsi="Arial" w:cs="Arial"/>
        </w:rPr>
        <w:lastRenderedPageBreak/>
        <w:t xml:space="preserve">and the sensing target is less than 500 meters) with speed estimation accuracy less than 0.1 km/h. The test for sensing drones has achieved the capability of 1000-meter sensing coverage. </w:t>
      </w:r>
    </w:p>
    <w:p w14:paraId="07F9324A" w14:textId="77777777"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On the other hand, due to the low path loss, the sub-6 GHz ISAC prototypes have been demonstrated to provide larger sensing coverage when compared to that for mmWave band. The test has been shown to detect and track drones up to 120 meters high and 2400 meters away with the cooperation of two BSs. The test has also demonstrated to localize and track ships with 20000-meter coverage of a single cell for offshore area defense. However, despite the advantage of larger coverage under sub-6 GHz, the gap in sensing performance is non-negligible.</w:t>
      </w:r>
    </w:p>
    <w:p w14:paraId="76B5F58F" w14:textId="77777777" w:rsid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Nevertheless, the sub-6 GHz sensing network has incomparable advantages from the perspective of industrial development. The sensing functionality at sub-6 GHz may be implemented on current BSs by software and hardware upgradation. Moreover, since there is none of mmWave spectrum for 5G-A and beyond networks in many countries/regions, sensing under sub-6 GHz is an exceptional incentive to promote the industrialization process of ISAC for 5G-A and beyond. </w:t>
      </w:r>
    </w:p>
    <w:p w14:paraId="416385FF" w14:textId="6D1095B4" w:rsidR="00AB289A" w:rsidRDefault="000915DF" w:rsidP="000915DF">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sidR="001D40A6">
        <w:rPr>
          <w:rFonts w:ascii="Arial" w:hAnsi="Arial" w:cs="Arial"/>
          <w:b/>
          <w:bCs/>
        </w:rPr>
        <w:t>6</w:t>
      </w:r>
      <w:r w:rsidRPr="000915DF">
        <w:rPr>
          <w:rFonts w:ascii="Arial" w:hAnsi="Arial" w:cs="Arial"/>
          <w:b/>
          <w:bCs/>
        </w:rPr>
        <w:t>: Study the ISAC channel modeling for both FR1 and FR2.</w:t>
      </w:r>
    </w:p>
    <w:p w14:paraId="7177B970" w14:textId="77777777" w:rsidR="00D053D2" w:rsidRPr="000915DF" w:rsidRDefault="00D053D2" w:rsidP="000915DF">
      <w:pPr>
        <w:spacing w:beforeLines="50" w:before="120" w:afterLines="50" w:after="120" w:line="288" w:lineRule="auto"/>
        <w:jc w:val="both"/>
        <w:rPr>
          <w:rFonts w:ascii="Arial" w:hAnsi="Arial" w:cs="Arial"/>
          <w:b/>
          <w:bCs/>
        </w:rPr>
      </w:pPr>
    </w:p>
    <w:p w14:paraId="30B41389" w14:textId="4FBEC743" w:rsidR="0079591E" w:rsidRPr="00E9483B" w:rsidRDefault="0079591E" w:rsidP="0079591E">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.3 Sensing modes</w:t>
      </w:r>
    </w:p>
    <w:p w14:paraId="18876CAE" w14:textId="5E9A5B7B"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Six modes have been discussed for ISAC, which could be classified into two categories based on whether the transmitter and receiver are physically co-located.</w:t>
      </w:r>
      <w:r>
        <w:rPr>
          <w:rFonts w:ascii="Arial" w:hAnsi="Arial" w:cs="Arial"/>
        </w:rPr>
        <w:t xml:space="preserve"> </w:t>
      </w:r>
      <w:r w:rsidRPr="00C51F11">
        <w:rPr>
          <w:rFonts w:ascii="Arial" w:hAnsi="Arial" w:cs="Arial"/>
        </w:rPr>
        <w:t xml:space="preserve">From the aspect of channel modeling, a similar channel modeling mechanism could be used for both mono- and bi-static modes, such as </w:t>
      </w:r>
      <w:r>
        <w:rPr>
          <w:rFonts w:ascii="Arial" w:hAnsi="Arial" w:cs="Arial"/>
        </w:rPr>
        <w:t>m</w:t>
      </w:r>
      <w:r w:rsidRPr="00C51F11">
        <w:rPr>
          <w:rFonts w:ascii="Arial" w:hAnsi="Arial" w:cs="Arial"/>
        </w:rPr>
        <w:t>odeling of sensing targets, including a transmitter to sensing target channel model, sensing target to receiver channel, RCS.</w:t>
      </w:r>
      <w:r>
        <w:rPr>
          <w:rFonts w:ascii="Arial" w:hAnsi="Arial" w:cs="Arial"/>
        </w:rPr>
        <w:t xml:space="preserve"> </w:t>
      </w:r>
      <w:r w:rsidRPr="00C51F11">
        <w:rPr>
          <w:rFonts w:ascii="Arial" w:hAnsi="Arial" w:cs="Arial"/>
        </w:rPr>
        <w:t xml:space="preserve">However, different modes </w:t>
      </w:r>
      <w:r>
        <w:rPr>
          <w:rFonts w:ascii="Arial" w:hAnsi="Arial" w:cs="Arial"/>
        </w:rPr>
        <w:t xml:space="preserve">may </w:t>
      </w:r>
      <w:r w:rsidRPr="00C51F11">
        <w:rPr>
          <w:rFonts w:ascii="Arial" w:hAnsi="Arial" w:cs="Arial"/>
        </w:rPr>
        <w:t xml:space="preserve">have different channel parameters, such as </w:t>
      </w:r>
      <w:r>
        <w:rPr>
          <w:rFonts w:ascii="Arial" w:hAnsi="Arial" w:cs="Arial"/>
        </w:rPr>
        <w:t>h</w:t>
      </w:r>
      <w:r w:rsidRPr="00C51F11">
        <w:rPr>
          <w:rFonts w:ascii="Arial" w:hAnsi="Arial" w:cs="Arial"/>
        </w:rPr>
        <w:t xml:space="preserve">eight, antenna configuration of </w:t>
      </w:r>
      <w:r>
        <w:rPr>
          <w:rFonts w:ascii="Arial" w:hAnsi="Arial" w:cs="Arial"/>
        </w:rPr>
        <w:t>Tx and Rx, p</w:t>
      </w:r>
      <w:r w:rsidRPr="00C51F11">
        <w:rPr>
          <w:rFonts w:ascii="Arial" w:hAnsi="Arial" w:cs="Arial"/>
        </w:rPr>
        <w:t>athloss, LoS probability, K factor modification of different modes</w:t>
      </w:r>
      <w:r w:rsidR="00F01639">
        <w:rPr>
          <w:rFonts w:ascii="Arial" w:hAnsi="Arial" w:cs="Arial"/>
        </w:rPr>
        <w:t>, etc</w:t>
      </w:r>
      <w:r w:rsidRPr="00C51F11">
        <w:rPr>
          <w:rFonts w:ascii="Arial" w:hAnsi="Arial" w:cs="Arial"/>
        </w:rPr>
        <w:t>.</w:t>
      </w:r>
    </w:p>
    <w:p w14:paraId="1786E766" w14:textId="57FFD96F" w:rsidR="000B6789" w:rsidRDefault="00C51F11" w:rsidP="00C51F11">
      <w:pPr>
        <w:spacing w:beforeLines="50" w:before="120" w:afterLines="50" w:after="120" w:line="288" w:lineRule="auto"/>
        <w:jc w:val="center"/>
        <w:rPr>
          <w:rFonts w:ascii="Arial" w:hAnsi="Arial" w:cs="Arial"/>
          <w:b/>
          <w:bCs/>
          <w:color w:val="111111"/>
          <w:shd w:val="clear" w:color="auto" w:fill="FFFFFF"/>
        </w:rPr>
      </w:pPr>
      <w:r w:rsidRPr="00C51F11">
        <w:rPr>
          <w:rFonts w:ascii="Arial" w:hAnsi="Arial" w:cs="Arial"/>
          <w:b/>
          <w:bCs/>
          <w:noProof/>
          <w:color w:val="111111"/>
          <w:shd w:val="clear" w:color="auto" w:fill="FFFFFF"/>
        </w:rPr>
        <w:drawing>
          <wp:inline distT="0" distB="0" distL="0" distR="0" wp14:anchorId="0D455BF5" wp14:editId="693921A3">
            <wp:extent cx="4797657" cy="1111852"/>
            <wp:effectExtent l="0" t="0" r="3175"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19"/>
                    <a:stretch>
                      <a:fillRect/>
                    </a:stretch>
                  </pic:blipFill>
                  <pic:spPr>
                    <a:xfrm>
                      <a:off x="0" y="0"/>
                      <a:ext cx="4814378" cy="1115727"/>
                    </a:xfrm>
                    <a:prstGeom prst="rect">
                      <a:avLst/>
                    </a:prstGeom>
                    <a:solidFill>
                      <a:schemeClr val="bg1"/>
                    </a:solidFill>
                  </pic:spPr>
                </pic:pic>
              </a:graphicData>
            </a:graphic>
          </wp:inline>
        </w:drawing>
      </w:r>
    </w:p>
    <w:p w14:paraId="47C1C74D" w14:textId="0DA57586" w:rsidR="00C51F11" w:rsidRPr="00A570E8" w:rsidRDefault="00C51F11" w:rsidP="00C51F11">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3</w:t>
      </w:r>
      <w:r w:rsidRPr="00A570E8">
        <w:rPr>
          <w:rFonts w:ascii="Arial" w:hAnsi="Arial" w:cs="Arial"/>
          <w:b/>
          <w:bCs/>
        </w:rPr>
        <w:t xml:space="preserve">: </w:t>
      </w:r>
      <w:r>
        <w:rPr>
          <w:rFonts w:ascii="Arial" w:hAnsi="Arial" w:cs="Arial"/>
          <w:b/>
          <w:bCs/>
        </w:rPr>
        <w:t>Sensing modes</w:t>
      </w:r>
      <w:r w:rsidRPr="00A570E8">
        <w:rPr>
          <w:rFonts w:ascii="Arial" w:hAnsi="Arial" w:cs="Arial"/>
          <w:b/>
          <w:bCs/>
        </w:rPr>
        <w:t>.</w:t>
      </w:r>
    </w:p>
    <w:p w14:paraId="21D12D90" w14:textId="6F74AFB1" w:rsidR="00F01639" w:rsidRPr="00F01639" w:rsidRDefault="00F01639" w:rsidP="00F01639">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sidR="001D40A6">
        <w:rPr>
          <w:rFonts w:ascii="Arial" w:hAnsi="Arial" w:cs="Arial"/>
          <w:b/>
          <w:bCs/>
        </w:rPr>
        <w:t>7</w:t>
      </w:r>
      <w:r w:rsidRPr="00F01639">
        <w:rPr>
          <w:rFonts w:ascii="Arial" w:hAnsi="Arial" w:cs="Arial"/>
          <w:b/>
          <w:bCs/>
        </w:rPr>
        <w:t>: Both mono-static and bi-static modes can be considered for ISAC channel modeling.</w:t>
      </w:r>
    </w:p>
    <w:p w14:paraId="30F6E482" w14:textId="77777777" w:rsidR="004E4B93" w:rsidRDefault="004E4B93" w:rsidP="00DA4D00">
      <w:pPr>
        <w:snapToGrid w:val="0"/>
        <w:spacing w:beforeLines="50" w:before="120" w:line="288" w:lineRule="auto"/>
        <w:rPr>
          <w:rFonts w:ascii="Arial" w:hAnsi="Arial" w:cs="Arial"/>
          <w:b/>
          <w:bCs/>
        </w:rPr>
      </w:pPr>
    </w:p>
    <w:p w14:paraId="0DDD2F13" w14:textId="5AABB881" w:rsidR="00984C6B"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lastRenderedPageBreak/>
        <w:t>Conclusions</w:t>
      </w:r>
    </w:p>
    <w:bookmarkEnd w:id="2"/>
    <w:p w14:paraId="76C266E2" w14:textId="63B678ED" w:rsidR="005A0588" w:rsidRDefault="005A0588" w:rsidP="00CA3E25">
      <w:pPr>
        <w:snapToGrid w:val="0"/>
        <w:spacing w:beforeLines="50" w:before="120" w:line="288" w:lineRule="auto"/>
        <w:rPr>
          <w:rFonts w:ascii="Arial" w:eastAsia="Batang" w:hAnsi="Arial" w:cs="Arial"/>
        </w:rPr>
      </w:pPr>
      <w:r w:rsidRPr="00B14366">
        <w:rPr>
          <w:rFonts w:ascii="Arial" w:eastAsia="Batang" w:hAnsi="Arial" w:cs="Arial"/>
        </w:rPr>
        <w:t xml:space="preserve">In this contribution, we </w:t>
      </w:r>
      <w:r w:rsidR="00EB1B66">
        <w:rPr>
          <w:rFonts w:ascii="Arial" w:hAnsi="Arial" w:cs="Arial"/>
        </w:rPr>
        <w:t>provide our views on</w:t>
      </w:r>
      <w:r w:rsidR="00E51DC2">
        <w:rPr>
          <w:rFonts w:ascii="Arial" w:hAnsi="Arial" w:cs="Arial"/>
          <w:lang w:val="fi-FI"/>
        </w:rPr>
        <w:t xml:space="preserve"> </w:t>
      </w:r>
      <w:r w:rsidR="00556970">
        <w:rPr>
          <w:rFonts w:ascii="Arial" w:hAnsi="Arial" w:cs="Arial"/>
          <w:lang w:val="fi-FI"/>
        </w:rPr>
        <w:t>ISAC deployment scenarios</w:t>
      </w:r>
      <w:r w:rsidR="00EB1B66">
        <w:rPr>
          <w:rFonts w:ascii="Arial" w:hAnsi="Arial" w:cs="Arial"/>
          <w:lang w:val="fi-FI"/>
        </w:rPr>
        <w:t>, and</w:t>
      </w:r>
      <w:r w:rsidRPr="00B14366">
        <w:rPr>
          <w:rFonts w:ascii="Arial" w:eastAsia="Batang" w:hAnsi="Arial" w:cs="Arial"/>
        </w:rPr>
        <w:t xml:space="preserve"> the following</w:t>
      </w:r>
      <w:r w:rsidR="003558CE">
        <w:rPr>
          <w:rFonts w:ascii="Arial" w:eastAsia="Batang" w:hAnsi="Arial" w:cs="Arial"/>
        </w:rPr>
        <w:t xml:space="preserve"> </w:t>
      </w:r>
      <w:r w:rsidR="00821FD0">
        <w:rPr>
          <w:rFonts w:ascii="Arial" w:eastAsia="Batang" w:hAnsi="Arial" w:cs="Arial"/>
        </w:rPr>
        <w:t xml:space="preserve">observations and </w:t>
      </w:r>
      <w:r w:rsidR="00EB1B66">
        <w:rPr>
          <w:rFonts w:ascii="Arial" w:eastAsia="Batang" w:hAnsi="Arial" w:cs="Arial"/>
        </w:rPr>
        <w:t xml:space="preserve">proposals </w:t>
      </w:r>
      <w:r w:rsidRPr="00B14366">
        <w:rPr>
          <w:rFonts w:ascii="Arial" w:eastAsia="Batang" w:hAnsi="Arial" w:cs="Arial"/>
        </w:rPr>
        <w:t>are made:</w:t>
      </w:r>
    </w:p>
    <w:p w14:paraId="6E1DB558" w14:textId="77777777" w:rsidR="0010732C" w:rsidRPr="00F632F5" w:rsidRDefault="0010732C" w:rsidP="0010732C">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Pr="00F632F5">
        <w:rPr>
          <w:rFonts w:ascii="Arial" w:hAnsi="Arial" w:cs="Arial" w:hint="eastAsia"/>
          <w:b/>
          <w:bCs/>
        </w:rPr>
        <w:t>seems</w:t>
      </w:r>
      <w:r w:rsidRPr="00F632F5">
        <w:rPr>
          <w:rFonts w:ascii="Arial" w:hAnsi="Arial" w:cs="Arial"/>
          <w:b/>
          <w:bCs/>
        </w:rPr>
        <w:t xml:space="preserve"> not realistic to include all the listed potential deployment scenarios for all 5 </w:t>
      </w:r>
      <w:r w:rsidRPr="00F632F5">
        <w:rPr>
          <w:rFonts w:ascii="Arial" w:hAnsi="Arial" w:cs="Arial" w:hint="eastAsia"/>
          <w:b/>
          <w:bCs/>
        </w:rPr>
        <w:t>sensing targets</w:t>
      </w:r>
      <w:r w:rsidRPr="00F632F5">
        <w:rPr>
          <w:rFonts w:ascii="Arial" w:hAnsi="Arial" w:cs="Arial"/>
          <w:b/>
          <w:bCs/>
        </w:rPr>
        <w:t xml:space="preserve"> in </w:t>
      </w:r>
      <w:r w:rsidRPr="00F632F5">
        <w:rPr>
          <w:rFonts w:ascii="Arial" w:hAnsi="Arial" w:cs="Arial" w:hint="eastAsia"/>
          <w:b/>
          <w:bCs/>
        </w:rPr>
        <w:t>future evaluations</w:t>
      </w:r>
      <w:r w:rsidRPr="00F632F5">
        <w:rPr>
          <w:rFonts w:ascii="Arial" w:hAnsi="Arial" w:cs="Arial"/>
          <w:b/>
          <w:bCs/>
        </w:rPr>
        <w:t>.</w:t>
      </w:r>
    </w:p>
    <w:p w14:paraId="252E56CE" w14:textId="77777777" w:rsidR="001D40A6" w:rsidRPr="00417D31" w:rsidRDefault="001D40A6" w:rsidP="001D40A6">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bservation 2: Effective and seamless surveillance and regulation of UAV operation based on 5G cellular networks have become emerging needs from civil aviation authority and local governments.</w:t>
      </w:r>
    </w:p>
    <w:p w14:paraId="39D7F97A" w14:textId="77777777" w:rsidR="001D40A6" w:rsidRPr="00942725" w:rsidRDefault="001D40A6" w:rsidP="001D40A6">
      <w:pPr>
        <w:spacing w:beforeLines="50" w:before="120" w:afterLines="50" w:after="120" w:line="288" w:lineRule="auto"/>
        <w:jc w:val="both"/>
        <w:rPr>
          <w:rFonts w:ascii="Arial" w:hAnsi="Arial" w:cs="Arial"/>
          <w:b/>
          <w:bCs/>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58B2AAA0" w14:textId="77777777" w:rsidR="001D40A6" w:rsidRPr="005A4026" w:rsidRDefault="001D40A6" w:rsidP="001D40A6">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2717041F" w14:textId="77777777" w:rsidR="00AF0F96" w:rsidRPr="005A4026" w:rsidRDefault="00AF0F96" w:rsidP="00AF0F96">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prioritized,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23BB9870" w14:textId="359A2B27" w:rsidR="001D40A6" w:rsidRPr="001D40A6" w:rsidRDefault="001D40A6" w:rsidP="001D40A6">
      <w:pPr>
        <w:spacing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57B52C2F" w14:textId="77777777" w:rsidR="00FC3C47" w:rsidRPr="001D40A6" w:rsidRDefault="00FC3C47" w:rsidP="00CA3E25">
      <w:pPr>
        <w:snapToGrid w:val="0"/>
        <w:spacing w:beforeLines="50" w:before="120" w:line="288" w:lineRule="auto"/>
        <w:rPr>
          <w:rFonts w:ascii="Arial" w:eastAsia="Batang" w:hAnsi="Arial" w:cs="Arial"/>
        </w:rPr>
      </w:pPr>
    </w:p>
    <w:p w14:paraId="1DFA4D8F" w14:textId="77777777" w:rsidR="00CA4150" w:rsidRDefault="00CA4150" w:rsidP="00CA4150">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1: </w:t>
      </w:r>
      <w:r>
        <w:rPr>
          <w:rFonts w:ascii="Arial" w:hAnsi="Arial" w:cs="Arial" w:hint="eastAsia"/>
          <w:b/>
          <w:bCs/>
        </w:rPr>
        <w:t xml:space="preserve">Based on our own </w:t>
      </w:r>
      <w:r>
        <w:rPr>
          <w:rFonts w:ascii="Arial" w:hAnsi="Arial" w:cs="Arial"/>
          <w:b/>
          <w:bCs/>
        </w:rPr>
        <w:t xml:space="preserve">interest, the following </w:t>
      </w:r>
      <w:r>
        <w:rPr>
          <w:rFonts w:ascii="Arial" w:hAnsi="Arial" w:cs="Arial" w:hint="eastAsia"/>
          <w:b/>
          <w:bCs/>
        </w:rPr>
        <w:t>sensing targets</w:t>
      </w:r>
      <w:r>
        <w:rPr>
          <w:rFonts w:ascii="Arial" w:hAnsi="Arial" w:cs="Arial"/>
          <w:b/>
          <w:bCs/>
        </w:rPr>
        <w:t xml:space="preserve"> are preferred:</w:t>
      </w:r>
    </w:p>
    <w:p w14:paraId="267E3480" w14:textId="77777777" w:rsidR="00CA4150" w:rsidRPr="00EE41AF" w:rsidRDefault="00CA4150" w:rsidP="00CA4150">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52B0EC43"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eastAsia="zh-CN"/>
        </w:rPr>
      </w:pPr>
      <w:r w:rsidRPr="00EE41AF">
        <w:rPr>
          <w:rFonts w:ascii="Arial" w:hAnsi="Arial" w:cs="Arial" w:hint="eastAsia"/>
          <w:b/>
          <w:bCs/>
          <w:sz w:val="24"/>
          <w:szCs w:val="24"/>
          <w:lang w:eastAsia="zh-CN"/>
        </w:rPr>
        <w:t>A</w:t>
      </w:r>
      <w:r w:rsidRPr="00EE41AF">
        <w:rPr>
          <w:rFonts w:ascii="Arial" w:hAnsi="Arial" w:cs="Arial"/>
          <w:b/>
          <w:bCs/>
          <w:sz w:val="24"/>
          <w:szCs w:val="24"/>
          <w:lang w:eastAsia="zh-CN"/>
        </w:rPr>
        <w:t xml:space="preserve">utomotive vehicles and humans for </w:t>
      </w:r>
      <w:proofErr w:type="gramStart"/>
      <w:r w:rsidRPr="00EE41AF">
        <w:rPr>
          <w:rFonts w:ascii="Arial" w:hAnsi="Arial" w:cs="Arial"/>
          <w:b/>
          <w:bCs/>
          <w:sz w:val="24"/>
          <w:szCs w:val="24"/>
          <w:lang w:eastAsia="zh-CN"/>
        </w:rPr>
        <w:t>V2X;</w:t>
      </w:r>
      <w:proofErr w:type="gramEnd"/>
    </w:p>
    <w:p w14:paraId="6864B768"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Objects creating hazards on roads.</w:t>
      </w:r>
    </w:p>
    <w:p w14:paraId="08F5451F" w14:textId="77777777" w:rsidR="008B7C3E" w:rsidRPr="00342ABD" w:rsidRDefault="008B7C3E" w:rsidP="00342ABD">
      <w:pPr>
        <w:spacing w:beforeLines="50" w:before="120" w:afterLines="50" w:after="120" w:line="288" w:lineRule="auto"/>
        <w:jc w:val="both"/>
        <w:rPr>
          <w:rFonts w:ascii="Arial" w:hAnsi="Arial" w:cs="Arial"/>
          <w:b/>
          <w:bCs/>
        </w:rPr>
      </w:pPr>
      <w:r w:rsidRPr="00342ABD">
        <w:rPr>
          <w:rFonts w:ascii="Arial" w:hAnsi="Arial" w:cs="Arial"/>
          <w:b/>
          <w:bCs/>
        </w:rPr>
        <w:t>Proposal 2: For UAV sensing target scenarios, adopt the remaining deployment scenario parameters/values summarized in Table 2.</w:t>
      </w:r>
    </w:p>
    <w:p w14:paraId="41F7CF29" w14:textId="77777777" w:rsidR="001D40A6" w:rsidRPr="0004123D" w:rsidRDefault="001D40A6" w:rsidP="001D40A6">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roposal 3: Consider the requirements on detection or tracking of UAVs in Table 3 as baseline design targets in future evaluations.</w:t>
      </w:r>
    </w:p>
    <w:p w14:paraId="2FF35395" w14:textId="77777777" w:rsidR="00C41310" w:rsidRPr="00AF0F96" w:rsidRDefault="00C41310" w:rsidP="00C41310">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Pr>
          <w:rFonts w:ascii="Arial" w:hAnsi="Arial" w:cs="Arial" w:hint="eastAsia"/>
          <w:b/>
          <w:bCs/>
        </w:rPr>
        <w:t>o</w:t>
      </w:r>
      <w:r>
        <w:rPr>
          <w:rFonts w:ascii="Arial" w:hAnsi="Arial" w:cs="Arial"/>
          <w:b/>
          <w:bCs/>
        </w:rPr>
        <w:t>f a</w:t>
      </w:r>
      <w:r w:rsidRPr="00484494">
        <w:rPr>
          <w:rFonts w:ascii="Arial" w:hAnsi="Arial" w:cs="Arial"/>
          <w:b/>
          <w:bCs/>
        </w:rPr>
        <w:t>utomotive vehicles</w:t>
      </w:r>
      <w:r>
        <w:rPr>
          <w:rFonts w:ascii="Arial" w:hAnsi="Arial" w:cs="Arial"/>
          <w:b/>
          <w:bCs/>
        </w:rPr>
        <w:t xml:space="preserve">, </w:t>
      </w:r>
      <w:r w:rsidRPr="00484494">
        <w:rPr>
          <w:rFonts w:ascii="Arial" w:hAnsi="Arial" w:cs="Arial"/>
          <w:b/>
          <w:bCs/>
        </w:rPr>
        <w:t>human</w:t>
      </w:r>
      <w:r>
        <w:rPr>
          <w:rFonts w:ascii="Arial" w:hAnsi="Arial" w:cs="Arial"/>
          <w:b/>
          <w:bCs/>
        </w:rPr>
        <w:t>s, and o</w:t>
      </w:r>
      <w:r w:rsidRPr="00484494">
        <w:rPr>
          <w:rFonts w:ascii="Arial" w:hAnsi="Arial" w:cs="Arial"/>
          <w:b/>
          <w:bCs/>
        </w:rPr>
        <w:t>bjects creating hazards on roads</w:t>
      </w:r>
      <w:r>
        <w:rPr>
          <w:rFonts w:ascii="Arial" w:hAnsi="Arial" w:cs="Arial"/>
          <w:b/>
          <w:bCs/>
        </w:rPr>
        <w:t xml:space="preserve">, the </w:t>
      </w:r>
      <w:r>
        <w:rPr>
          <w:rFonts w:ascii="Arial" w:hAnsi="Arial" w:cs="Arial" w:hint="eastAsia"/>
          <w:b/>
          <w:bCs/>
        </w:rPr>
        <w:t>e</w:t>
      </w:r>
      <w:r w:rsidRPr="001D52DA">
        <w:rPr>
          <w:rFonts w:ascii="Arial" w:hAnsi="Arial" w:cs="Arial"/>
          <w:b/>
          <w:bCs/>
        </w:rPr>
        <w:t>valuation parameter</w:t>
      </w:r>
      <w:r>
        <w:rPr>
          <w:rFonts w:ascii="Arial" w:hAnsi="Arial" w:cs="Arial"/>
          <w:b/>
          <w:bCs/>
        </w:rPr>
        <w:t xml:space="preserve"> of </w:t>
      </w:r>
      <w:r>
        <w:rPr>
          <w:rFonts w:ascii="Arial" w:hAnsi="Arial" w:cs="Arial" w:hint="eastAsia"/>
          <w:b/>
          <w:bCs/>
        </w:rPr>
        <w:t>u</w:t>
      </w:r>
      <w:r w:rsidRPr="00484494">
        <w:rPr>
          <w:rFonts w:ascii="Arial" w:hAnsi="Arial" w:cs="Arial"/>
          <w:b/>
          <w:bCs/>
        </w:rPr>
        <w:t xml:space="preserve">rban grid </w:t>
      </w:r>
      <w:r>
        <w:rPr>
          <w:rFonts w:ascii="Arial" w:hAnsi="Arial" w:cs="Arial"/>
          <w:b/>
          <w:bCs/>
        </w:rPr>
        <w:t xml:space="preserve">and highway </w:t>
      </w:r>
      <w:r w:rsidRPr="00092C9F">
        <w:rPr>
          <w:rFonts w:ascii="Arial" w:hAnsi="Arial" w:cs="Arial"/>
          <w:b/>
          <w:bCs/>
        </w:rPr>
        <w:t>are summarized in Table 5</w:t>
      </w:r>
      <w:r>
        <w:rPr>
          <w:rFonts w:ascii="Arial" w:hAnsi="Arial" w:cs="Arial"/>
          <w:b/>
          <w:bCs/>
        </w:rPr>
        <w:t xml:space="preserve">. </w:t>
      </w:r>
    </w:p>
    <w:p w14:paraId="3A84BDD8" w14:textId="77777777" w:rsidR="00D053D2" w:rsidRPr="0004123D" w:rsidRDefault="00D053D2" w:rsidP="00D053D2">
      <w:pPr>
        <w:spacing w:beforeLines="50" w:before="120" w:afterLines="50" w:after="120" w:line="288" w:lineRule="auto"/>
        <w:jc w:val="both"/>
        <w:rPr>
          <w:rFonts w:ascii="Arial" w:hAnsi="Arial" w:cs="Arial"/>
          <w:b/>
          <w:bCs/>
        </w:rPr>
      </w:pPr>
      <w:r w:rsidRPr="0004123D">
        <w:rPr>
          <w:rFonts w:ascii="Arial" w:hAnsi="Arial" w:cs="Arial" w:hint="eastAsia"/>
          <w:b/>
          <w:bCs/>
        </w:rPr>
        <w:lastRenderedPageBreak/>
        <w:t>P</w:t>
      </w:r>
      <w:r w:rsidRPr="0004123D">
        <w:rPr>
          <w:rFonts w:ascii="Arial" w:hAnsi="Arial" w:cs="Arial"/>
          <w:b/>
          <w:bCs/>
        </w:rPr>
        <w:t xml:space="preserve">roposal </w:t>
      </w:r>
      <w:r>
        <w:rPr>
          <w:rFonts w:ascii="Arial" w:hAnsi="Arial" w:cs="Arial"/>
          <w:b/>
          <w:bCs/>
        </w:rPr>
        <w:t>5</w:t>
      </w:r>
      <w:r w:rsidRPr="0004123D">
        <w:rPr>
          <w:rFonts w:ascii="Arial" w:hAnsi="Arial" w:cs="Arial"/>
          <w:b/>
          <w:bCs/>
        </w:rPr>
        <w:t xml:space="preserve">: Consider the requirements on </w:t>
      </w:r>
      <w:r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Pr>
          <w:rFonts w:ascii="Arial" w:hAnsi="Arial" w:cs="Arial" w:hint="eastAsia"/>
          <w:b/>
          <w:bCs/>
        </w:rPr>
        <w:t>6</w:t>
      </w:r>
      <w:r w:rsidRPr="0004123D">
        <w:rPr>
          <w:rFonts w:ascii="Arial" w:hAnsi="Arial" w:cs="Arial"/>
          <w:b/>
          <w:bCs/>
        </w:rPr>
        <w:t xml:space="preserve"> as baseline design targets in future evaluations.</w:t>
      </w:r>
    </w:p>
    <w:p w14:paraId="0029F931" w14:textId="5135252C" w:rsidR="001D40A6" w:rsidRPr="000915DF" w:rsidRDefault="001D40A6" w:rsidP="001D40A6">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Pr>
          <w:rFonts w:ascii="Arial" w:hAnsi="Arial" w:cs="Arial"/>
          <w:b/>
          <w:bCs/>
        </w:rPr>
        <w:t>6</w:t>
      </w:r>
      <w:r w:rsidRPr="000915DF">
        <w:rPr>
          <w:rFonts w:ascii="Arial" w:hAnsi="Arial" w:cs="Arial"/>
          <w:b/>
          <w:bCs/>
        </w:rPr>
        <w:t>: Study the ISAC channel modeling for both FR1 and FR2.</w:t>
      </w:r>
    </w:p>
    <w:p w14:paraId="0D55F107" w14:textId="77777777" w:rsidR="001D40A6" w:rsidRPr="00F01639" w:rsidRDefault="001D40A6" w:rsidP="001D40A6">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Pr>
          <w:rFonts w:ascii="Arial" w:hAnsi="Arial" w:cs="Arial"/>
          <w:b/>
          <w:bCs/>
        </w:rPr>
        <w:t>7</w:t>
      </w:r>
      <w:r w:rsidRPr="00F01639">
        <w:rPr>
          <w:rFonts w:ascii="Arial" w:hAnsi="Arial" w:cs="Arial"/>
          <w:b/>
          <w:bCs/>
        </w:rPr>
        <w:t>: Both mono-static and bi-static modes can be considered for ISAC channel modeling.</w:t>
      </w:r>
    </w:p>
    <w:p w14:paraId="19CD5227" w14:textId="77777777" w:rsidR="001D40A6" w:rsidRPr="001D40A6" w:rsidRDefault="001D40A6" w:rsidP="00CA3E25">
      <w:pPr>
        <w:snapToGrid w:val="0"/>
        <w:spacing w:beforeLines="50" w:before="120" w:line="288" w:lineRule="auto"/>
        <w:rPr>
          <w:rFonts w:ascii="Arial" w:eastAsia="Batang" w:hAnsi="Arial" w:cs="Arial"/>
        </w:rPr>
      </w:pPr>
    </w:p>
    <w:p w14:paraId="1551C519" w14:textId="47B906A6" w:rsidR="00D97565"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References</w:t>
      </w:r>
    </w:p>
    <w:p w14:paraId="73DCAD72" w14:textId="3147011B" w:rsidR="00060A1C" w:rsidRDefault="00732AA9" w:rsidP="00D42201">
      <w:pPr>
        <w:widowControl w:val="0"/>
        <w:numPr>
          <w:ilvl w:val="0"/>
          <w:numId w:val="2"/>
        </w:numPr>
        <w:spacing w:line="288" w:lineRule="auto"/>
        <w:jc w:val="both"/>
        <w:rPr>
          <w:rFonts w:ascii="Arial" w:eastAsia="Batang" w:hAnsi="Arial" w:cs="Arial"/>
          <w:bCs/>
        </w:rPr>
      </w:pPr>
      <w:bookmarkStart w:id="13" w:name="_Ref130805420"/>
      <w:r w:rsidRPr="00E012AE">
        <w:rPr>
          <w:rFonts w:ascii="Arial" w:eastAsia="Batang" w:hAnsi="Arial" w:cs="Arial"/>
          <w:bCs/>
        </w:rPr>
        <w:t>R</w:t>
      </w:r>
      <w:r w:rsidR="0094483C">
        <w:rPr>
          <w:rFonts w:ascii="Arial" w:eastAsia="Batang" w:hAnsi="Arial" w:cs="Arial"/>
          <w:bCs/>
        </w:rPr>
        <w:t>P</w:t>
      </w:r>
      <w:r w:rsidRPr="00E012AE">
        <w:rPr>
          <w:rFonts w:ascii="Arial" w:eastAsia="Batang" w:hAnsi="Arial" w:cs="Arial"/>
          <w:bCs/>
        </w:rPr>
        <w:t>-2</w:t>
      </w:r>
      <w:r w:rsidR="0094483C">
        <w:rPr>
          <w:rFonts w:ascii="Arial" w:eastAsia="Batang" w:hAnsi="Arial" w:cs="Arial"/>
          <w:bCs/>
        </w:rPr>
        <w:t>40</w:t>
      </w:r>
      <w:r w:rsidR="001F1F5D">
        <w:rPr>
          <w:rFonts w:ascii="Arial" w:eastAsiaTheme="minorEastAsia" w:hAnsi="Arial" w:cs="Arial" w:hint="eastAsia"/>
          <w:bCs/>
        </w:rPr>
        <w:t>79</w:t>
      </w:r>
      <w:r w:rsidR="00D42201">
        <w:rPr>
          <w:rFonts w:ascii="Arial" w:eastAsia="Batang" w:hAnsi="Arial" w:cs="Arial"/>
          <w:bCs/>
        </w:rPr>
        <w:t>9</w:t>
      </w:r>
      <w:r w:rsidRPr="00E012AE">
        <w:rPr>
          <w:rFonts w:ascii="Arial" w:eastAsia="Batang" w:hAnsi="Arial" w:cs="Arial" w:hint="eastAsia"/>
          <w:bCs/>
        </w:rPr>
        <w:t>,</w:t>
      </w:r>
      <w:r w:rsidRPr="00E744BB">
        <w:rPr>
          <w:rFonts w:ascii="Arial" w:eastAsia="Batang" w:hAnsi="Arial" w:cs="Arial"/>
          <w:bCs/>
        </w:rPr>
        <w:t xml:space="preserve"> </w:t>
      </w:r>
      <w:r w:rsidR="001F1F5D">
        <w:rPr>
          <w:rFonts w:ascii="Arial" w:eastAsiaTheme="minorEastAsia" w:hAnsi="Arial" w:cs="Arial" w:hint="eastAsia"/>
          <w:bCs/>
        </w:rPr>
        <w:t>Revised</w:t>
      </w:r>
      <w:r w:rsidR="001F1F5D" w:rsidRPr="0094483C">
        <w:rPr>
          <w:rFonts w:ascii="Arial" w:eastAsia="Batang" w:hAnsi="Arial" w:cs="Arial"/>
          <w:bCs/>
        </w:rPr>
        <w:t xml:space="preserve"> </w:t>
      </w:r>
      <w:r w:rsidR="0094483C" w:rsidRPr="0094483C">
        <w:rPr>
          <w:rFonts w:ascii="Arial" w:eastAsia="Batang" w:hAnsi="Arial" w:cs="Arial"/>
          <w:bCs/>
        </w:rPr>
        <w:t xml:space="preserve">SID: </w:t>
      </w:r>
      <w:bookmarkStart w:id="14" w:name="_Hlk153293204"/>
      <w:r w:rsidR="00D42201" w:rsidRPr="00D42201">
        <w:rPr>
          <w:rFonts w:ascii="Arial" w:eastAsia="Batang" w:hAnsi="Arial" w:cs="Arial"/>
          <w:bCs/>
        </w:rPr>
        <w:t xml:space="preserve">Study on channel modelling for Integrated Sensing </w:t>
      </w:r>
      <w:proofErr w:type="gramStart"/>
      <w:r w:rsidR="00D42201" w:rsidRPr="00D42201">
        <w:rPr>
          <w:rFonts w:ascii="Arial" w:eastAsia="Batang" w:hAnsi="Arial" w:cs="Arial"/>
          <w:bCs/>
        </w:rPr>
        <w:t>And</w:t>
      </w:r>
      <w:proofErr w:type="gramEnd"/>
      <w:r w:rsidR="00D42201" w:rsidRPr="00D42201">
        <w:rPr>
          <w:rFonts w:ascii="Arial" w:eastAsia="Batang" w:hAnsi="Arial" w:cs="Arial"/>
          <w:bCs/>
        </w:rPr>
        <w:t xml:space="preserve"> Communication (ISAC) for NR</w:t>
      </w:r>
      <w:bookmarkEnd w:id="14"/>
      <w:r w:rsidRPr="00E744BB">
        <w:rPr>
          <w:rFonts w:ascii="Arial" w:eastAsia="Batang" w:hAnsi="Arial" w:cs="Arial"/>
          <w:bCs/>
        </w:rPr>
        <w:t xml:space="preserve">, </w:t>
      </w:r>
      <w:r w:rsidR="0094483C" w:rsidRPr="0094483C">
        <w:rPr>
          <w:rFonts w:ascii="Arial" w:eastAsia="Batang" w:hAnsi="Arial" w:cs="Arial"/>
          <w:bCs/>
        </w:rPr>
        <w:t>3GPP TSG RAN Meeting #10</w:t>
      </w:r>
      <w:r w:rsidR="006A592D">
        <w:rPr>
          <w:rFonts w:ascii="Arial" w:eastAsiaTheme="minorEastAsia" w:hAnsi="Arial" w:cs="Arial" w:hint="eastAsia"/>
          <w:bCs/>
        </w:rPr>
        <w:t>3</w:t>
      </w:r>
      <w:r w:rsidRPr="00E744BB">
        <w:rPr>
          <w:rFonts w:ascii="Arial" w:eastAsia="Batang" w:hAnsi="Arial" w:cs="Arial"/>
          <w:bCs/>
        </w:rPr>
        <w:t>.</w:t>
      </w:r>
      <w:bookmarkEnd w:id="13"/>
    </w:p>
    <w:p w14:paraId="4D829DDD" w14:textId="6B042A31" w:rsidR="00B75711" w:rsidRPr="00342ABD" w:rsidRDefault="00B75711" w:rsidP="00B75711">
      <w:pPr>
        <w:pStyle w:val="af9"/>
        <w:numPr>
          <w:ilvl w:val="0"/>
          <w:numId w:val="2"/>
        </w:numPr>
        <w:rPr>
          <w:rFonts w:ascii="Arial" w:eastAsia="Batang" w:hAnsi="Arial" w:cs="Arial"/>
          <w:bCs/>
          <w:sz w:val="24"/>
          <w:szCs w:val="24"/>
          <w:lang w:eastAsia="zh-CN"/>
        </w:rPr>
      </w:pPr>
      <w:bookmarkStart w:id="15" w:name="_Ref157949818"/>
      <w:r w:rsidRPr="003B083B">
        <w:rPr>
          <w:rFonts w:ascii="Arial" w:eastAsia="Batang" w:hAnsi="Arial" w:cs="Arial"/>
          <w:bCs/>
          <w:sz w:val="24"/>
          <w:szCs w:val="24"/>
          <w:lang w:eastAsia="zh-CN"/>
        </w:rPr>
        <w:t>3GPP RAN1#116</w:t>
      </w:r>
      <w:r>
        <w:rPr>
          <w:rFonts w:ascii="Arial" w:eastAsiaTheme="minorEastAsia" w:hAnsi="Arial" w:cs="Arial" w:hint="eastAsia"/>
          <w:bCs/>
          <w:sz w:val="24"/>
          <w:szCs w:val="24"/>
          <w:lang w:eastAsia="zh-CN"/>
        </w:rPr>
        <w:t>bis</w:t>
      </w:r>
      <w:r w:rsidRPr="003B083B">
        <w:rPr>
          <w:rFonts w:ascii="Arial" w:eastAsia="Batang" w:hAnsi="Arial" w:cs="Arial"/>
          <w:bCs/>
          <w:sz w:val="24"/>
          <w:szCs w:val="24"/>
          <w:lang w:eastAsia="zh-CN"/>
        </w:rPr>
        <w:t xml:space="preserve">, RAN1 Chairman’s Notes, </w:t>
      </w:r>
      <w:r>
        <w:rPr>
          <w:rFonts w:ascii="Arial" w:eastAsiaTheme="minorEastAsia" w:hAnsi="Arial" w:cs="Arial" w:hint="eastAsia"/>
          <w:bCs/>
          <w:sz w:val="24"/>
          <w:szCs w:val="24"/>
          <w:lang w:eastAsia="zh-CN"/>
        </w:rPr>
        <w:t>Apr</w:t>
      </w:r>
      <w:r w:rsidRPr="003B083B">
        <w:rPr>
          <w:rFonts w:ascii="Arial" w:eastAsia="Batang" w:hAnsi="Arial" w:cs="Arial"/>
          <w:bCs/>
          <w:sz w:val="24"/>
          <w:szCs w:val="24"/>
          <w:lang w:eastAsia="zh-CN"/>
        </w:rPr>
        <w:t>. 2024.</w:t>
      </w:r>
    </w:p>
    <w:p w14:paraId="61E07B30" w14:textId="1B5944C5" w:rsidR="00B40FB9" w:rsidRPr="00342ABD" w:rsidRDefault="00B40FB9" w:rsidP="00B40FB9">
      <w:pPr>
        <w:pStyle w:val="af9"/>
        <w:numPr>
          <w:ilvl w:val="0"/>
          <w:numId w:val="2"/>
        </w:numPr>
        <w:rPr>
          <w:rFonts w:ascii="Arial" w:eastAsia="Batang" w:hAnsi="Arial" w:cs="Arial"/>
          <w:bCs/>
          <w:sz w:val="24"/>
          <w:szCs w:val="24"/>
          <w:lang w:eastAsia="zh-CN"/>
        </w:rPr>
      </w:pPr>
      <w:r w:rsidRPr="003B083B">
        <w:rPr>
          <w:rFonts w:ascii="Arial" w:eastAsia="Batang" w:hAnsi="Arial" w:cs="Arial"/>
          <w:bCs/>
          <w:sz w:val="24"/>
          <w:szCs w:val="24"/>
          <w:lang w:eastAsia="zh-CN"/>
        </w:rPr>
        <w:t>3GPP RAN1#11</w:t>
      </w:r>
      <w:r>
        <w:rPr>
          <w:rFonts w:ascii="Arial" w:eastAsiaTheme="minorEastAsia" w:hAnsi="Arial" w:cs="Arial" w:hint="eastAsia"/>
          <w:bCs/>
          <w:sz w:val="24"/>
          <w:szCs w:val="24"/>
          <w:lang w:eastAsia="zh-CN"/>
        </w:rPr>
        <w:t>7</w:t>
      </w:r>
      <w:r w:rsidRPr="003B083B">
        <w:rPr>
          <w:rFonts w:ascii="Arial" w:eastAsia="Batang" w:hAnsi="Arial" w:cs="Arial"/>
          <w:bCs/>
          <w:sz w:val="24"/>
          <w:szCs w:val="24"/>
          <w:lang w:eastAsia="zh-CN"/>
        </w:rPr>
        <w:t xml:space="preserve">, RAN1 Chairman’s Notes, </w:t>
      </w:r>
      <w:r>
        <w:rPr>
          <w:rFonts w:ascii="Arial" w:eastAsiaTheme="minorEastAsia" w:hAnsi="Arial" w:cs="Arial" w:hint="eastAsia"/>
          <w:bCs/>
          <w:sz w:val="24"/>
          <w:szCs w:val="24"/>
          <w:lang w:eastAsia="zh-CN"/>
        </w:rPr>
        <w:t>May</w:t>
      </w:r>
      <w:r w:rsidRPr="003B083B">
        <w:rPr>
          <w:rFonts w:ascii="Arial" w:eastAsia="Batang" w:hAnsi="Arial" w:cs="Arial"/>
          <w:bCs/>
          <w:sz w:val="24"/>
          <w:szCs w:val="24"/>
          <w:lang w:eastAsia="zh-CN"/>
        </w:rPr>
        <w:t xml:space="preserve"> 2024.</w:t>
      </w:r>
    </w:p>
    <w:p w14:paraId="2FB94C59" w14:textId="5609ACBF" w:rsidR="00B10DDC" w:rsidRPr="00342ABD" w:rsidRDefault="00B10DDC" w:rsidP="00B10DDC">
      <w:pPr>
        <w:pStyle w:val="af9"/>
        <w:numPr>
          <w:ilvl w:val="0"/>
          <w:numId w:val="2"/>
        </w:numPr>
        <w:rPr>
          <w:rFonts w:ascii="Arial" w:eastAsiaTheme="minorEastAsia" w:hAnsi="Arial" w:cs="Arial"/>
          <w:bCs/>
        </w:rPr>
      </w:pPr>
      <w:bookmarkStart w:id="16" w:name="_Ref162859320"/>
      <w:r w:rsidRPr="003B083B">
        <w:rPr>
          <w:rFonts w:ascii="Arial" w:eastAsia="Batang" w:hAnsi="Arial" w:cs="Arial"/>
          <w:bCs/>
          <w:sz w:val="24"/>
          <w:szCs w:val="24"/>
          <w:lang w:eastAsia="zh-CN"/>
        </w:rPr>
        <w:t>3GPP RAN1#116, RAN1 Chairman’s Notes, Feb. 2024.</w:t>
      </w:r>
      <w:bookmarkEnd w:id="16"/>
    </w:p>
    <w:p w14:paraId="00E422BA" w14:textId="6D780BFD" w:rsidR="00E13F97" w:rsidRPr="00D94465" w:rsidRDefault="00E13F97" w:rsidP="00D42201">
      <w:pPr>
        <w:widowControl w:val="0"/>
        <w:numPr>
          <w:ilvl w:val="0"/>
          <w:numId w:val="2"/>
        </w:numPr>
        <w:spacing w:line="288" w:lineRule="auto"/>
        <w:jc w:val="both"/>
        <w:rPr>
          <w:rFonts w:ascii="Arial" w:eastAsia="Batang" w:hAnsi="Arial" w:cs="Arial"/>
          <w:bCs/>
        </w:rPr>
      </w:pPr>
      <w:bookmarkStart w:id="17" w:name="_Ref162859356"/>
      <w:r>
        <w:rPr>
          <w:rFonts w:ascii="Arial" w:hAnsi="Arial" w:cs="Arial" w:hint="eastAsia"/>
          <w:bCs/>
        </w:rPr>
        <w:t>T</w:t>
      </w:r>
      <w:r>
        <w:rPr>
          <w:rFonts w:ascii="Arial" w:hAnsi="Arial" w:cs="Arial"/>
          <w:bCs/>
        </w:rPr>
        <w:t xml:space="preserve">R 36.777, Study on Enhanced LTE Support for Aerial </w:t>
      </w:r>
      <w:r>
        <w:rPr>
          <w:rFonts w:ascii="Arial" w:hAnsi="Arial" w:cs="Arial" w:hint="eastAsia"/>
          <w:bCs/>
        </w:rPr>
        <w:t>Vehicle</w:t>
      </w:r>
      <w:r>
        <w:rPr>
          <w:rFonts w:ascii="Arial" w:hAnsi="Arial" w:cs="Arial"/>
          <w:bCs/>
        </w:rPr>
        <w:t>, v15.0.0.</w:t>
      </w:r>
      <w:bookmarkEnd w:id="15"/>
      <w:bookmarkEnd w:id="17"/>
    </w:p>
    <w:p w14:paraId="1C8B9342" w14:textId="27A141E9" w:rsidR="00D94465" w:rsidRPr="00D94465" w:rsidRDefault="00D94465" w:rsidP="00B7310D">
      <w:pPr>
        <w:widowControl w:val="0"/>
        <w:numPr>
          <w:ilvl w:val="0"/>
          <w:numId w:val="2"/>
        </w:numPr>
        <w:spacing w:line="288" w:lineRule="auto"/>
        <w:jc w:val="both"/>
        <w:rPr>
          <w:rFonts w:ascii="Arial" w:eastAsia="Batang" w:hAnsi="Arial" w:cs="Arial"/>
          <w:bCs/>
        </w:rPr>
      </w:pPr>
      <w:bookmarkStart w:id="18" w:name="_Ref158046758"/>
      <w:r w:rsidRPr="00D94465">
        <w:rPr>
          <w:rFonts w:ascii="Arial" w:hAnsi="Arial" w:cs="Arial" w:hint="eastAsia"/>
          <w:bCs/>
        </w:rPr>
        <w:t>T</w:t>
      </w:r>
      <w:r w:rsidRPr="00D94465">
        <w:rPr>
          <w:rFonts w:ascii="Arial" w:hAnsi="Arial" w:cs="Arial"/>
          <w:bCs/>
        </w:rPr>
        <w:t>R 22.837, Feasibility Study on Integrated Sensing and Communication, v1</w:t>
      </w:r>
      <w:r>
        <w:rPr>
          <w:rFonts w:ascii="Arial" w:hAnsi="Arial" w:cs="Arial"/>
          <w:bCs/>
        </w:rPr>
        <w:t>9</w:t>
      </w:r>
      <w:r w:rsidRPr="00D94465">
        <w:rPr>
          <w:rFonts w:ascii="Arial" w:hAnsi="Arial" w:cs="Arial"/>
          <w:bCs/>
        </w:rPr>
        <w:t>.</w:t>
      </w:r>
      <w:r>
        <w:rPr>
          <w:rFonts w:ascii="Arial" w:hAnsi="Arial" w:cs="Arial"/>
          <w:bCs/>
        </w:rPr>
        <w:t>1</w:t>
      </w:r>
      <w:r w:rsidRPr="00D94465">
        <w:rPr>
          <w:rFonts w:ascii="Arial" w:hAnsi="Arial" w:cs="Arial"/>
          <w:bCs/>
        </w:rPr>
        <w:t>.0.</w:t>
      </w:r>
      <w:bookmarkEnd w:id="18"/>
    </w:p>
    <w:p w14:paraId="0C1B8069" w14:textId="459798C9" w:rsidR="00B813C3" w:rsidRPr="00484494" w:rsidRDefault="00B813C3" w:rsidP="00C42264">
      <w:pPr>
        <w:widowControl w:val="0"/>
        <w:numPr>
          <w:ilvl w:val="0"/>
          <w:numId w:val="2"/>
        </w:numPr>
        <w:spacing w:line="288" w:lineRule="auto"/>
        <w:jc w:val="both"/>
        <w:rPr>
          <w:rFonts w:ascii="Arial" w:eastAsia="Batang" w:hAnsi="Arial" w:cs="Arial"/>
          <w:bCs/>
        </w:rPr>
      </w:pPr>
      <w:bookmarkStart w:id="19" w:name="_Ref158046821"/>
      <w:r w:rsidRPr="00B813C3">
        <w:rPr>
          <w:rFonts w:ascii="Arial" w:hAnsi="Arial" w:cs="Arial" w:hint="eastAsia"/>
          <w:bCs/>
        </w:rPr>
        <w:t>T</w:t>
      </w:r>
      <w:r w:rsidRPr="00B813C3">
        <w:rPr>
          <w:rFonts w:ascii="Arial" w:hAnsi="Arial" w:cs="Arial"/>
          <w:bCs/>
        </w:rPr>
        <w:t>R 37.885, Study on evaluation methodology of new Vehicle-to-Everything (V2X) use cases for LTE and NR, v1</w:t>
      </w:r>
      <w:r>
        <w:rPr>
          <w:rFonts w:ascii="Arial" w:hAnsi="Arial" w:cs="Arial"/>
          <w:bCs/>
        </w:rPr>
        <w:t>5</w:t>
      </w:r>
      <w:r w:rsidRPr="00B813C3">
        <w:rPr>
          <w:rFonts w:ascii="Arial" w:hAnsi="Arial" w:cs="Arial"/>
          <w:bCs/>
        </w:rPr>
        <w:t>.</w:t>
      </w:r>
      <w:r>
        <w:rPr>
          <w:rFonts w:ascii="Arial" w:hAnsi="Arial" w:cs="Arial"/>
          <w:bCs/>
        </w:rPr>
        <w:t>3</w:t>
      </w:r>
      <w:r w:rsidRPr="00B813C3">
        <w:rPr>
          <w:rFonts w:ascii="Arial" w:hAnsi="Arial" w:cs="Arial"/>
          <w:bCs/>
        </w:rPr>
        <w:t>.0.</w:t>
      </w:r>
      <w:bookmarkEnd w:id="19"/>
    </w:p>
    <w:p w14:paraId="226DBAD4" w14:textId="07A32571" w:rsidR="00484494" w:rsidRPr="00B813C3" w:rsidRDefault="00484494" w:rsidP="00C42264">
      <w:pPr>
        <w:widowControl w:val="0"/>
        <w:numPr>
          <w:ilvl w:val="0"/>
          <w:numId w:val="2"/>
        </w:numPr>
        <w:spacing w:line="288" w:lineRule="auto"/>
        <w:jc w:val="both"/>
        <w:rPr>
          <w:rFonts w:ascii="Arial" w:eastAsia="Batang" w:hAnsi="Arial" w:cs="Arial"/>
          <w:bCs/>
        </w:rPr>
      </w:pPr>
      <w:bookmarkStart w:id="20" w:name="_Ref158106417"/>
      <w:r w:rsidRPr="00484494">
        <w:rPr>
          <w:rFonts w:ascii="Arial" w:eastAsia="Batang" w:hAnsi="Arial" w:cs="Arial"/>
          <w:bCs/>
        </w:rPr>
        <w:t>3GPP TR 36.885: "Study on LTE-based V2X services".</w:t>
      </w:r>
      <w:bookmarkEnd w:id="20"/>
    </w:p>
    <w:sectPr w:rsidR="00484494" w:rsidRPr="00B813C3" w:rsidSect="001A6FCA">
      <w:headerReference w:type="even" r:id="rId20"/>
      <w:footerReference w:type="even" r:id="rId21"/>
      <w:footerReference w:type="default" r:id="rId22"/>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C341BA" w14:textId="77777777" w:rsidR="00FD35F9" w:rsidRDefault="00FD35F9">
      <w:pPr>
        <w:rPr>
          <w:rFonts w:hint="eastAsia"/>
        </w:rPr>
      </w:pPr>
      <w:r>
        <w:separator/>
      </w:r>
    </w:p>
  </w:endnote>
  <w:endnote w:type="continuationSeparator" w:id="0">
    <w:p w14:paraId="240A307A" w14:textId="77777777" w:rsidR="00FD35F9" w:rsidRDefault="00FD35F9">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variable"/>
    <w:sig w:usb0="80000067" w:usb1="02000040" w:usb2="00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8AAAF1" w14:textId="2F742604" w:rsidR="006C25A9" w:rsidRDefault="006C25A9"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sidR="00A22CB2">
      <w:rPr>
        <w:rStyle w:val="CharChar2"/>
        <w:noProof/>
      </w:rPr>
      <w:t>1</w:t>
    </w:r>
    <w:r>
      <w:rPr>
        <w:rStyle w:val="CharChar2"/>
      </w:rPr>
      <w:fldChar w:fldCharType="end"/>
    </w:r>
  </w:p>
  <w:p w14:paraId="5ACCB771" w14:textId="77777777" w:rsidR="006C25A9" w:rsidRDefault="006C25A9"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62F3B" w14:textId="1F2FBC29" w:rsidR="006C25A9" w:rsidRPr="00270202" w:rsidRDefault="006C25A9"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2</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FF4C22" w14:textId="77777777" w:rsidR="00FD35F9" w:rsidRDefault="00FD35F9">
      <w:pPr>
        <w:rPr>
          <w:rFonts w:hint="eastAsia"/>
        </w:rPr>
      </w:pPr>
      <w:r>
        <w:separator/>
      </w:r>
    </w:p>
  </w:footnote>
  <w:footnote w:type="continuationSeparator" w:id="0">
    <w:p w14:paraId="0A04B215" w14:textId="77777777" w:rsidR="00FD35F9" w:rsidRDefault="00FD35F9">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02A9D" w14:textId="77777777" w:rsidR="006C25A9" w:rsidRDefault="006C25A9">
    <w:pPr>
      <w:rPr>
        <w:rFonts w:hint="eastAsia"/>
      </w:rPr>
    </w:pPr>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8800CE"/>
    <w:multiLevelType w:val="hybridMultilevel"/>
    <w:tmpl w:val="16BEF392"/>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1D6589"/>
    <w:multiLevelType w:val="multilevel"/>
    <w:tmpl w:val="C000457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255"/>
        </w:tabs>
        <w:ind w:left="5255" w:hanging="576"/>
      </w:pPr>
      <w:rPr>
        <w:rFonts w:hint="default"/>
        <w:i w:val="0"/>
        <w:sz w:val="22"/>
        <w:szCs w:val="22"/>
        <w:lang w:val="en-US"/>
      </w:rPr>
    </w:lvl>
    <w:lvl w:ilvl="2">
      <w:start w:val="1"/>
      <w:numFmt w:val="decimal"/>
      <w:pStyle w:val="3"/>
      <w:lvlText w:val="%1.%2.%3"/>
      <w:lvlJc w:val="left"/>
      <w:pPr>
        <w:tabs>
          <w:tab w:val="num" w:pos="568"/>
        </w:tabs>
        <w:ind w:left="568"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8B64F3"/>
    <w:multiLevelType w:val="multilevel"/>
    <w:tmpl w:val="F2565A06"/>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5"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DE40B22"/>
    <w:multiLevelType w:val="hybridMultilevel"/>
    <w:tmpl w:val="839202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0734512"/>
    <w:multiLevelType w:val="hybridMultilevel"/>
    <w:tmpl w:val="7F185284"/>
    <w:lvl w:ilvl="0" w:tplc="A008023C">
      <w:start w:val="1"/>
      <w:numFmt w:val="decimal"/>
      <w:pStyle w:val="3GPPH2"/>
      <w:lvlText w:val="%1.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03662C"/>
    <w:multiLevelType w:val="hybridMultilevel"/>
    <w:tmpl w:val="E122823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1A793EE8"/>
    <w:multiLevelType w:val="hybridMultilevel"/>
    <w:tmpl w:val="02F81DA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A9F7574"/>
    <w:multiLevelType w:val="hybridMultilevel"/>
    <w:tmpl w:val="8104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AE44636"/>
    <w:multiLevelType w:val="hybridMultilevel"/>
    <w:tmpl w:val="A4FE22CE"/>
    <w:lvl w:ilvl="0" w:tplc="177AF988">
      <w:start w:val="1"/>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1F250011"/>
    <w:multiLevelType w:val="multilevel"/>
    <w:tmpl w:val="A9663DAE"/>
    <w:lvl w:ilvl="0">
      <w:start w:val="1"/>
      <w:numFmt w:val="decimal"/>
      <w:lvlText w:val="[%1]"/>
      <w:lvlJc w:val="left"/>
      <w:pPr>
        <w:tabs>
          <w:tab w:val="num" w:pos="420"/>
        </w:tabs>
        <w:ind w:left="420" w:hanging="420"/>
      </w:pPr>
      <w:rPr>
        <w:rFonts w:ascii="Arial" w:hAnsi="Arial" w:cs="Arial" w:hint="default"/>
        <w:sz w:val="24"/>
        <w:szCs w:val="24"/>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3D961B5"/>
    <w:multiLevelType w:val="hybridMultilevel"/>
    <w:tmpl w:val="6FA2097A"/>
    <w:lvl w:ilvl="0" w:tplc="177AF988">
      <w:start w:val="1"/>
      <w:numFmt w:val="bullet"/>
      <w:lvlText w:val="-"/>
      <w:lvlJc w:val="left"/>
      <w:pPr>
        <w:ind w:left="440" w:hanging="440"/>
      </w:pPr>
      <w:rPr>
        <w:rFonts w:ascii="Arial" w:eastAsia="Times New Rom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46A3D4B"/>
    <w:multiLevelType w:val="hybridMultilevel"/>
    <w:tmpl w:val="B23091D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25CE7980"/>
    <w:multiLevelType w:val="hybridMultilevel"/>
    <w:tmpl w:val="F86CCB36"/>
    <w:lvl w:ilvl="0" w:tplc="6E8C48CC">
      <w:start w:val="1"/>
      <w:numFmt w:val="bullet"/>
      <w:lvlText w:val="•"/>
      <w:lvlJc w:val="left"/>
      <w:pPr>
        <w:tabs>
          <w:tab w:val="num" w:pos="720"/>
        </w:tabs>
        <w:ind w:left="720" w:hanging="360"/>
      </w:pPr>
      <w:rPr>
        <w:rFonts w:ascii="Arial" w:hAnsi="Arial" w:hint="default"/>
      </w:rPr>
    </w:lvl>
    <w:lvl w:ilvl="1" w:tplc="4B5EE394" w:tentative="1">
      <w:start w:val="1"/>
      <w:numFmt w:val="bullet"/>
      <w:lvlText w:val="•"/>
      <w:lvlJc w:val="left"/>
      <w:pPr>
        <w:tabs>
          <w:tab w:val="num" w:pos="1440"/>
        </w:tabs>
        <w:ind w:left="1440" w:hanging="360"/>
      </w:pPr>
      <w:rPr>
        <w:rFonts w:ascii="Arial" w:hAnsi="Arial" w:hint="default"/>
      </w:rPr>
    </w:lvl>
    <w:lvl w:ilvl="2" w:tplc="5E3CB464" w:tentative="1">
      <w:start w:val="1"/>
      <w:numFmt w:val="bullet"/>
      <w:lvlText w:val="•"/>
      <w:lvlJc w:val="left"/>
      <w:pPr>
        <w:tabs>
          <w:tab w:val="num" w:pos="2160"/>
        </w:tabs>
        <w:ind w:left="2160" w:hanging="360"/>
      </w:pPr>
      <w:rPr>
        <w:rFonts w:ascii="Arial" w:hAnsi="Arial" w:hint="default"/>
      </w:rPr>
    </w:lvl>
    <w:lvl w:ilvl="3" w:tplc="CD5E326E">
      <w:start w:val="1"/>
      <w:numFmt w:val="bullet"/>
      <w:lvlText w:val="•"/>
      <w:lvlJc w:val="left"/>
      <w:pPr>
        <w:tabs>
          <w:tab w:val="num" w:pos="2880"/>
        </w:tabs>
        <w:ind w:left="2880" w:hanging="360"/>
      </w:pPr>
      <w:rPr>
        <w:rFonts w:ascii="Arial" w:hAnsi="Arial" w:hint="default"/>
      </w:rPr>
    </w:lvl>
    <w:lvl w:ilvl="4" w:tplc="1BF26706" w:tentative="1">
      <w:start w:val="1"/>
      <w:numFmt w:val="bullet"/>
      <w:lvlText w:val="•"/>
      <w:lvlJc w:val="left"/>
      <w:pPr>
        <w:tabs>
          <w:tab w:val="num" w:pos="3600"/>
        </w:tabs>
        <w:ind w:left="3600" w:hanging="360"/>
      </w:pPr>
      <w:rPr>
        <w:rFonts w:ascii="Arial" w:hAnsi="Arial" w:hint="default"/>
      </w:rPr>
    </w:lvl>
    <w:lvl w:ilvl="5" w:tplc="DB98D2C0" w:tentative="1">
      <w:start w:val="1"/>
      <w:numFmt w:val="bullet"/>
      <w:lvlText w:val="•"/>
      <w:lvlJc w:val="left"/>
      <w:pPr>
        <w:tabs>
          <w:tab w:val="num" w:pos="4320"/>
        </w:tabs>
        <w:ind w:left="4320" w:hanging="360"/>
      </w:pPr>
      <w:rPr>
        <w:rFonts w:ascii="Arial" w:hAnsi="Arial" w:hint="default"/>
      </w:rPr>
    </w:lvl>
    <w:lvl w:ilvl="6" w:tplc="B602D9C6" w:tentative="1">
      <w:start w:val="1"/>
      <w:numFmt w:val="bullet"/>
      <w:lvlText w:val="•"/>
      <w:lvlJc w:val="left"/>
      <w:pPr>
        <w:tabs>
          <w:tab w:val="num" w:pos="5040"/>
        </w:tabs>
        <w:ind w:left="5040" w:hanging="360"/>
      </w:pPr>
      <w:rPr>
        <w:rFonts w:ascii="Arial" w:hAnsi="Arial" w:hint="default"/>
      </w:rPr>
    </w:lvl>
    <w:lvl w:ilvl="7" w:tplc="FF5E7BB0" w:tentative="1">
      <w:start w:val="1"/>
      <w:numFmt w:val="bullet"/>
      <w:lvlText w:val="•"/>
      <w:lvlJc w:val="left"/>
      <w:pPr>
        <w:tabs>
          <w:tab w:val="num" w:pos="5760"/>
        </w:tabs>
        <w:ind w:left="5760" w:hanging="360"/>
      </w:pPr>
      <w:rPr>
        <w:rFonts w:ascii="Arial" w:hAnsi="Arial" w:hint="default"/>
      </w:rPr>
    </w:lvl>
    <w:lvl w:ilvl="8" w:tplc="A21CA44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6AF437A"/>
    <w:multiLevelType w:val="hybridMultilevel"/>
    <w:tmpl w:val="B8FAC4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8C25E68"/>
    <w:multiLevelType w:val="hybridMultilevel"/>
    <w:tmpl w:val="202477FC"/>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2FCC6350"/>
    <w:multiLevelType w:val="hybridMultilevel"/>
    <w:tmpl w:val="AE4AEF1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330504C5"/>
    <w:multiLevelType w:val="hybridMultilevel"/>
    <w:tmpl w:val="36C812F2"/>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EF750F3"/>
    <w:multiLevelType w:val="hybridMultilevel"/>
    <w:tmpl w:val="2FF65C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2E16641"/>
    <w:multiLevelType w:val="hybridMultilevel"/>
    <w:tmpl w:val="3392C84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4203F72"/>
    <w:multiLevelType w:val="hybridMultilevel"/>
    <w:tmpl w:val="5092746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B7F07D8"/>
    <w:multiLevelType w:val="hybridMultilevel"/>
    <w:tmpl w:val="F1CE2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ABA540A"/>
    <w:multiLevelType w:val="hybridMultilevel"/>
    <w:tmpl w:val="B57280F4"/>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EE25D96"/>
    <w:multiLevelType w:val="hybridMultilevel"/>
    <w:tmpl w:val="2868A974"/>
    <w:lvl w:ilvl="0" w:tplc="C1928BE4">
      <w:start w:val="1"/>
      <w:numFmt w:val="bullet"/>
      <w:lvlText w:val=""/>
      <w:lvlJc w:val="left"/>
      <w:pPr>
        <w:ind w:left="464" w:hanging="440"/>
      </w:pPr>
      <w:rPr>
        <w:rFonts w:ascii="Wingdings" w:hAnsi="Wingdings" w:hint="default"/>
      </w:rPr>
    </w:lvl>
    <w:lvl w:ilvl="1" w:tplc="04090003" w:tentative="1">
      <w:start w:val="1"/>
      <w:numFmt w:val="bullet"/>
      <w:lvlText w:val=""/>
      <w:lvlJc w:val="left"/>
      <w:pPr>
        <w:ind w:left="904" w:hanging="440"/>
      </w:pPr>
      <w:rPr>
        <w:rFonts w:ascii="Wingdings" w:hAnsi="Wingdings" w:hint="default"/>
      </w:rPr>
    </w:lvl>
    <w:lvl w:ilvl="2" w:tplc="04090005" w:tentative="1">
      <w:start w:val="1"/>
      <w:numFmt w:val="bullet"/>
      <w:lvlText w:val=""/>
      <w:lvlJc w:val="left"/>
      <w:pPr>
        <w:ind w:left="1344" w:hanging="440"/>
      </w:pPr>
      <w:rPr>
        <w:rFonts w:ascii="Wingdings" w:hAnsi="Wingdings" w:hint="default"/>
      </w:rPr>
    </w:lvl>
    <w:lvl w:ilvl="3" w:tplc="04090001" w:tentative="1">
      <w:start w:val="1"/>
      <w:numFmt w:val="bullet"/>
      <w:lvlText w:val=""/>
      <w:lvlJc w:val="left"/>
      <w:pPr>
        <w:ind w:left="1784" w:hanging="440"/>
      </w:pPr>
      <w:rPr>
        <w:rFonts w:ascii="Wingdings" w:hAnsi="Wingdings" w:hint="default"/>
      </w:rPr>
    </w:lvl>
    <w:lvl w:ilvl="4" w:tplc="04090003" w:tentative="1">
      <w:start w:val="1"/>
      <w:numFmt w:val="bullet"/>
      <w:lvlText w:val=""/>
      <w:lvlJc w:val="left"/>
      <w:pPr>
        <w:ind w:left="2224" w:hanging="440"/>
      </w:pPr>
      <w:rPr>
        <w:rFonts w:ascii="Wingdings" w:hAnsi="Wingdings" w:hint="default"/>
      </w:rPr>
    </w:lvl>
    <w:lvl w:ilvl="5" w:tplc="04090005" w:tentative="1">
      <w:start w:val="1"/>
      <w:numFmt w:val="bullet"/>
      <w:lvlText w:val=""/>
      <w:lvlJc w:val="left"/>
      <w:pPr>
        <w:ind w:left="2664" w:hanging="440"/>
      </w:pPr>
      <w:rPr>
        <w:rFonts w:ascii="Wingdings" w:hAnsi="Wingdings" w:hint="default"/>
      </w:rPr>
    </w:lvl>
    <w:lvl w:ilvl="6" w:tplc="04090001" w:tentative="1">
      <w:start w:val="1"/>
      <w:numFmt w:val="bullet"/>
      <w:lvlText w:val=""/>
      <w:lvlJc w:val="left"/>
      <w:pPr>
        <w:ind w:left="3104" w:hanging="440"/>
      </w:pPr>
      <w:rPr>
        <w:rFonts w:ascii="Wingdings" w:hAnsi="Wingdings" w:hint="default"/>
      </w:rPr>
    </w:lvl>
    <w:lvl w:ilvl="7" w:tplc="04090003" w:tentative="1">
      <w:start w:val="1"/>
      <w:numFmt w:val="bullet"/>
      <w:lvlText w:val=""/>
      <w:lvlJc w:val="left"/>
      <w:pPr>
        <w:ind w:left="3544" w:hanging="440"/>
      </w:pPr>
      <w:rPr>
        <w:rFonts w:ascii="Wingdings" w:hAnsi="Wingdings" w:hint="default"/>
      </w:rPr>
    </w:lvl>
    <w:lvl w:ilvl="8" w:tplc="04090005" w:tentative="1">
      <w:start w:val="1"/>
      <w:numFmt w:val="bullet"/>
      <w:lvlText w:val=""/>
      <w:lvlJc w:val="left"/>
      <w:pPr>
        <w:ind w:left="3984" w:hanging="440"/>
      </w:pPr>
      <w:rPr>
        <w:rFonts w:ascii="Wingdings" w:hAnsi="Wingdings" w:hint="default"/>
      </w:rPr>
    </w:lvl>
  </w:abstractNum>
  <w:abstractNum w:abstractNumId="36"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06398E"/>
    <w:multiLevelType w:val="hybridMultilevel"/>
    <w:tmpl w:val="5E3445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93026BF"/>
    <w:multiLevelType w:val="hybridMultilevel"/>
    <w:tmpl w:val="5470B64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9" w15:restartNumberingAfterBreak="0">
    <w:nsid w:val="6C886B11"/>
    <w:multiLevelType w:val="hybridMultilevel"/>
    <w:tmpl w:val="70420D06"/>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2D9420B"/>
    <w:multiLevelType w:val="hybridMultilevel"/>
    <w:tmpl w:val="2DA0CED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1"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B40178C"/>
    <w:multiLevelType w:val="hybridMultilevel"/>
    <w:tmpl w:val="1A84825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12561441">
    <w:abstractNumId w:val="20"/>
  </w:num>
  <w:num w:numId="2" w16cid:durableId="1148745681">
    <w:abstractNumId w:val="14"/>
  </w:num>
  <w:num w:numId="3" w16cid:durableId="1021783278">
    <w:abstractNumId w:val="3"/>
  </w:num>
  <w:num w:numId="4" w16cid:durableId="338701871">
    <w:abstractNumId w:val="21"/>
  </w:num>
  <w:num w:numId="5" w16cid:durableId="130171996">
    <w:abstractNumId w:val="22"/>
  </w:num>
  <w:num w:numId="6" w16cid:durableId="1664314904">
    <w:abstractNumId w:val="8"/>
  </w:num>
  <w:num w:numId="7" w16cid:durableId="414935616">
    <w:abstractNumId w:val="5"/>
  </w:num>
  <w:num w:numId="8" w16cid:durableId="603463375">
    <w:abstractNumId w:val="24"/>
  </w:num>
  <w:num w:numId="9" w16cid:durableId="788936716">
    <w:abstractNumId w:val="28"/>
  </w:num>
  <w:num w:numId="10" w16cid:durableId="407194764">
    <w:abstractNumId w:val="2"/>
  </w:num>
  <w:num w:numId="11" w16cid:durableId="141236268">
    <w:abstractNumId w:val="7"/>
  </w:num>
  <w:num w:numId="12" w16cid:durableId="1182471174">
    <w:abstractNumId w:val="31"/>
  </w:num>
  <w:num w:numId="13" w16cid:durableId="1685783886">
    <w:abstractNumId w:val="43"/>
  </w:num>
  <w:num w:numId="14" w16cid:durableId="389890420">
    <w:abstractNumId w:val="36"/>
  </w:num>
  <w:num w:numId="15" w16cid:durableId="836116366">
    <w:abstractNumId w:val="27"/>
  </w:num>
  <w:num w:numId="16" w16cid:durableId="2137066820">
    <w:abstractNumId w:val="18"/>
  </w:num>
  <w:num w:numId="17" w16cid:durableId="2129077609">
    <w:abstractNumId w:val="17"/>
  </w:num>
  <w:num w:numId="18" w16cid:durableId="1397362218">
    <w:abstractNumId w:val="40"/>
  </w:num>
  <w:num w:numId="19" w16cid:durableId="288322210">
    <w:abstractNumId w:val="19"/>
  </w:num>
  <w:num w:numId="20" w16cid:durableId="37975791">
    <w:abstractNumId w:val="9"/>
  </w:num>
  <w:num w:numId="21" w16cid:durableId="496305530">
    <w:abstractNumId w:val="16"/>
  </w:num>
  <w:num w:numId="22" w16cid:durableId="450783056">
    <w:abstractNumId w:val="38"/>
  </w:num>
  <w:num w:numId="23" w16cid:durableId="757991883">
    <w:abstractNumId w:val="23"/>
  </w:num>
  <w:num w:numId="24" w16cid:durableId="473718837">
    <w:abstractNumId w:val="10"/>
  </w:num>
  <w:num w:numId="25" w16cid:durableId="464933286">
    <w:abstractNumId w:val="7"/>
  </w:num>
  <w:num w:numId="26" w16cid:durableId="1544563699">
    <w:abstractNumId w:val="29"/>
  </w:num>
  <w:num w:numId="27" w16cid:durableId="749232432">
    <w:abstractNumId w:val="30"/>
  </w:num>
  <w:num w:numId="28" w16cid:durableId="1092318194">
    <w:abstractNumId w:val="37"/>
  </w:num>
  <w:num w:numId="29" w16cid:durableId="44986589">
    <w:abstractNumId w:val="34"/>
  </w:num>
  <w:num w:numId="30" w16cid:durableId="121580487">
    <w:abstractNumId w:val="13"/>
  </w:num>
  <w:num w:numId="31" w16cid:durableId="1230535956">
    <w:abstractNumId w:val="26"/>
  </w:num>
  <w:num w:numId="32" w16cid:durableId="845510699">
    <w:abstractNumId w:val="39"/>
  </w:num>
  <w:num w:numId="33" w16cid:durableId="601449003">
    <w:abstractNumId w:val="7"/>
  </w:num>
  <w:num w:numId="34" w16cid:durableId="666055445">
    <w:abstractNumId w:val="7"/>
  </w:num>
  <w:num w:numId="35" w16cid:durableId="1880320524">
    <w:abstractNumId w:val="7"/>
  </w:num>
  <w:num w:numId="36" w16cid:durableId="310840242">
    <w:abstractNumId w:val="33"/>
  </w:num>
  <w:num w:numId="37" w16cid:durableId="517932924">
    <w:abstractNumId w:val="41"/>
  </w:num>
  <w:num w:numId="38" w16cid:durableId="1263339427">
    <w:abstractNumId w:val="25"/>
  </w:num>
  <w:num w:numId="39" w16cid:durableId="116146333">
    <w:abstractNumId w:val="11"/>
  </w:num>
  <w:num w:numId="40" w16cid:durableId="610432940">
    <w:abstractNumId w:val="35"/>
  </w:num>
  <w:num w:numId="41" w16cid:durableId="882597540">
    <w:abstractNumId w:val="1"/>
  </w:num>
  <w:num w:numId="42" w16cid:durableId="1292975119">
    <w:abstractNumId w:val="32"/>
  </w:num>
  <w:num w:numId="43" w16cid:durableId="169719255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135758142">
    <w:abstractNumId w:val="4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16997419">
    <w:abstractNumId w:val="4"/>
  </w:num>
  <w:num w:numId="46" w16cid:durableId="1488472538">
    <w:abstractNumId w:val="6"/>
  </w:num>
  <w:num w:numId="47" w16cid:durableId="1638800375">
    <w:abstractNumId w:val="12"/>
  </w:num>
  <w:num w:numId="48" w16cid:durableId="662858342">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CB"/>
    <w:rsid w:val="00004DD7"/>
    <w:rsid w:val="00005173"/>
    <w:rsid w:val="000051F0"/>
    <w:rsid w:val="00005327"/>
    <w:rsid w:val="0000553B"/>
    <w:rsid w:val="0000675B"/>
    <w:rsid w:val="00006780"/>
    <w:rsid w:val="000068B8"/>
    <w:rsid w:val="00006C7A"/>
    <w:rsid w:val="00006E95"/>
    <w:rsid w:val="000072BD"/>
    <w:rsid w:val="0000792C"/>
    <w:rsid w:val="00007964"/>
    <w:rsid w:val="00007CEF"/>
    <w:rsid w:val="00007CF1"/>
    <w:rsid w:val="00007E9D"/>
    <w:rsid w:val="000101EF"/>
    <w:rsid w:val="000108D3"/>
    <w:rsid w:val="00010BA8"/>
    <w:rsid w:val="00010D1F"/>
    <w:rsid w:val="00010DF5"/>
    <w:rsid w:val="00010E97"/>
    <w:rsid w:val="00010FD1"/>
    <w:rsid w:val="00011703"/>
    <w:rsid w:val="00011897"/>
    <w:rsid w:val="00011E7D"/>
    <w:rsid w:val="00011F10"/>
    <w:rsid w:val="00012057"/>
    <w:rsid w:val="000120C5"/>
    <w:rsid w:val="000124D1"/>
    <w:rsid w:val="000128DD"/>
    <w:rsid w:val="00012D90"/>
    <w:rsid w:val="000130FE"/>
    <w:rsid w:val="0001321B"/>
    <w:rsid w:val="000132B8"/>
    <w:rsid w:val="0001363F"/>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A16"/>
    <w:rsid w:val="00036C45"/>
    <w:rsid w:val="00036E0C"/>
    <w:rsid w:val="00036FA7"/>
    <w:rsid w:val="000371DA"/>
    <w:rsid w:val="000371E8"/>
    <w:rsid w:val="000372FA"/>
    <w:rsid w:val="000377E3"/>
    <w:rsid w:val="00037824"/>
    <w:rsid w:val="00037910"/>
    <w:rsid w:val="00037A21"/>
    <w:rsid w:val="00037DDF"/>
    <w:rsid w:val="000404F2"/>
    <w:rsid w:val="000405A5"/>
    <w:rsid w:val="000409BD"/>
    <w:rsid w:val="00040A16"/>
    <w:rsid w:val="00040F38"/>
    <w:rsid w:val="00040F7A"/>
    <w:rsid w:val="00041206"/>
    <w:rsid w:val="0004123D"/>
    <w:rsid w:val="000412B7"/>
    <w:rsid w:val="000413B8"/>
    <w:rsid w:val="000417B1"/>
    <w:rsid w:val="0004182E"/>
    <w:rsid w:val="000418C8"/>
    <w:rsid w:val="000426B1"/>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38"/>
    <w:rsid w:val="000466F8"/>
    <w:rsid w:val="00046743"/>
    <w:rsid w:val="000468C4"/>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C5"/>
    <w:rsid w:val="000614F7"/>
    <w:rsid w:val="000615B5"/>
    <w:rsid w:val="000618D2"/>
    <w:rsid w:val="00061B51"/>
    <w:rsid w:val="00061C37"/>
    <w:rsid w:val="00061C39"/>
    <w:rsid w:val="00061E34"/>
    <w:rsid w:val="00061F60"/>
    <w:rsid w:val="000621A9"/>
    <w:rsid w:val="0006263A"/>
    <w:rsid w:val="00062D4A"/>
    <w:rsid w:val="00062EBA"/>
    <w:rsid w:val="00063044"/>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25F"/>
    <w:rsid w:val="0007153C"/>
    <w:rsid w:val="000716FB"/>
    <w:rsid w:val="00071B65"/>
    <w:rsid w:val="00071DA6"/>
    <w:rsid w:val="00071E37"/>
    <w:rsid w:val="00071E9B"/>
    <w:rsid w:val="00072085"/>
    <w:rsid w:val="0007240B"/>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62D"/>
    <w:rsid w:val="00075680"/>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69"/>
    <w:rsid w:val="00077E0C"/>
    <w:rsid w:val="00077FCD"/>
    <w:rsid w:val="000801D3"/>
    <w:rsid w:val="0008028A"/>
    <w:rsid w:val="000805B2"/>
    <w:rsid w:val="00080786"/>
    <w:rsid w:val="00080848"/>
    <w:rsid w:val="00080A91"/>
    <w:rsid w:val="00080AEC"/>
    <w:rsid w:val="00080BB5"/>
    <w:rsid w:val="00080D37"/>
    <w:rsid w:val="00080D74"/>
    <w:rsid w:val="00080DFE"/>
    <w:rsid w:val="000812A3"/>
    <w:rsid w:val="0008161E"/>
    <w:rsid w:val="0008167E"/>
    <w:rsid w:val="000818F6"/>
    <w:rsid w:val="00081ADB"/>
    <w:rsid w:val="00081AF9"/>
    <w:rsid w:val="00082152"/>
    <w:rsid w:val="000822D4"/>
    <w:rsid w:val="000822F5"/>
    <w:rsid w:val="00082399"/>
    <w:rsid w:val="000823DC"/>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30E"/>
    <w:rsid w:val="0009653B"/>
    <w:rsid w:val="000965AF"/>
    <w:rsid w:val="00096742"/>
    <w:rsid w:val="0009680E"/>
    <w:rsid w:val="000968D8"/>
    <w:rsid w:val="0009709B"/>
    <w:rsid w:val="000979F0"/>
    <w:rsid w:val="00097AE8"/>
    <w:rsid w:val="00097CD8"/>
    <w:rsid w:val="000A02DC"/>
    <w:rsid w:val="000A0CA1"/>
    <w:rsid w:val="000A0E99"/>
    <w:rsid w:val="000A1AD3"/>
    <w:rsid w:val="000A1D49"/>
    <w:rsid w:val="000A2042"/>
    <w:rsid w:val="000A2383"/>
    <w:rsid w:val="000A23B7"/>
    <w:rsid w:val="000A24C2"/>
    <w:rsid w:val="000A2CEF"/>
    <w:rsid w:val="000A2D45"/>
    <w:rsid w:val="000A2D6B"/>
    <w:rsid w:val="000A2D70"/>
    <w:rsid w:val="000A2FAB"/>
    <w:rsid w:val="000A3703"/>
    <w:rsid w:val="000A3899"/>
    <w:rsid w:val="000A3A22"/>
    <w:rsid w:val="000A3A3A"/>
    <w:rsid w:val="000A3ACB"/>
    <w:rsid w:val="000A3B14"/>
    <w:rsid w:val="000A3E62"/>
    <w:rsid w:val="000A406E"/>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C78"/>
    <w:rsid w:val="000C1DBD"/>
    <w:rsid w:val="000C1F69"/>
    <w:rsid w:val="000C202F"/>
    <w:rsid w:val="000C2A25"/>
    <w:rsid w:val="000C2CA1"/>
    <w:rsid w:val="000C2DE1"/>
    <w:rsid w:val="000C2FDD"/>
    <w:rsid w:val="000C30AB"/>
    <w:rsid w:val="000C3321"/>
    <w:rsid w:val="000C38A6"/>
    <w:rsid w:val="000C393F"/>
    <w:rsid w:val="000C3987"/>
    <w:rsid w:val="000C3F16"/>
    <w:rsid w:val="000C42D8"/>
    <w:rsid w:val="000C4367"/>
    <w:rsid w:val="000C4BE2"/>
    <w:rsid w:val="000C4C15"/>
    <w:rsid w:val="000C4C76"/>
    <w:rsid w:val="000C4DAC"/>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EA5"/>
    <w:rsid w:val="000D31E7"/>
    <w:rsid w:val="000D3283"/>
    <w:rsid w:val="000D338D"/>
    <w:rsid w:val="000D353B"/>
    <w:rsid w:val="000D35D4"/>
    <w:rsid w:val="000D362A"/>
    <w:rsid w:val="000D37FA"/>
    <w:rsid w:val="000D398B"/>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D8D"/>
    <w:rsid w:val="000E0F97"/>
    <w:rsid w:val="000E11A7"/>
    <w:rsid w:val="000E1453"/>
    <w:rsid w:val="000E14B9"/>
    <w:rsid w:val="000E163F"/>
    <w:rsid w:val="000E182B"/>
    <w:rsid w:val="000E19B9"/>
    <w:rsid w:val="000E19C4"/>
    <w:rsid w:val="000E1C52"/>
    <w:rsid w:val="000E1E10"/>
    <w:rsid w:val="000E1E8E"/>
    <w:rsid w:val="000E26AD"/>
    <w:rsid w:val="000E279B"/>
    <w:rsid w:val="000E27F7"/>
    <w:rsid w:val="000E297C"/>
    <w:rsid w:val="000E2A4C"/>
    <w:rsid w:val="000E2E63"/>
    <w:rsid w:val="000E3075"/>
    <w:rsid w:val="000E32B4"/>
    <w:rsid w:val="000E3358"/>
    <w:rsid w:val="000E3445"/>
    <w:rsid w:val="000E34E6"/>
    <w:rsid w:val="000E36EC"/>
    <w:rsid w:val="000E38ED"/>
    <w:rsid w:val="000E3F84"/>
    <w:rsid w:val="000E471D"/>
    <w:rsid w:val="000E48CD"/>
    <w:rsid w:val="000E4ACA"/>
    <w:rsid w:val="000E4BC7"/>
    <w:rsid w:val="000E4C9B"/>
    <w:rsid w:val="000E4D01"/>
    <w:rsid w:val="000E4E69"/>
    <w:rsid w:val="000E51DC"/>
    <w:rsid w:val="000E52E5"/>
    <w:rsid w:val="000E5830"/>
    <w:rsid w:val="000E5C4E"/>
    <w:rsid w:val="000E615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F3"/>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CC3"/>
    <w:rsid w:val="00106CD8"/>
    <w:rsid w:val="00106E7E"/>
    <w:rsid w:val="0010732C"/>
    <w:rsid w:val="001074D1"/>
    <w:rsid w:val="001074DF"/>
    <w:rsid w:val="00107627"/>
    <w:rsid w:val="00107924"/>
    <w:rsid w:val="00107954"/>
    <w:rsid w:val="00107CC7"/>
    <w:rsid w:val="00107CDC"/>
    <w:rsid w:val="001105AD"/>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CDA"/>
    <w:rsid w:val="00115D19"/>
    <w:rsid w:val="00115D3B"/>
    <w:rsid w:val="00115FBC"/>
    <w:rsid w:val="00116009"/>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71E"/>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FE"/>
    <w:rsid w:val="00141E46"/>
    <w:rsid w:val="00141EE2"/>
    <w:rsid w:val="0014206B"/>
    <w:rsid w:val="00142093"/>
    <w:rsid w:val="0014226D"/>
    <w:rsid w:val="00142529"/>
    <w:rsid w:val="00142843"/>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47E"/>
    <w:rsid w:val="0015367E"/>
    <w:rsid w:val="0015384F"/>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F6"/>
    <w:rsid w:val="00163971"/>
    <w:rsid w:val="001639BC"/>
    <w:rsid w:val="00163AFC"/>
    <w:rsid w:val="00164309"/>
    <w:rsid w:val="00164646"/>
    <w:rsid w:val="001647FA"/>
    <w:rsid w:val="001649D4"/>
    <w:rsid w:val="00164EAD"/>
    <w:rsid w:val="00165137"/>
    <w:rsid w:val="00165582"/>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67E56"/>
    <w:rsid w:val="00170397"/>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869"/>
    <w:rsid w:val="001738A5"/>
    <w:rsid w:val="00173981"/>
    <w:rsid w:val="00173A00"/>
    <w:rsid w:val="00173F91"/>
    <w:rsid w:val="00174495"/>
    <w:rsid w:val="001745FA"/>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96E"/>
    <w:rsid w:val="00181B3A"/>
    <w:rsid w:val="00181B5B"/>
    <w:rsid w:val="00181E15"/>
    <w:rsid w:val="00181FAA"/>
    <w:rsid w:val="001820B2"/>
    <w:rsid w:val="001821E9"/>
    <w:rsid w:val="00182374"/>
    <w:rsid w:val="001823B5"/>
    <w:rsid w:val="0018258D"/>
    <w:rsid w:val="00182608"/>
    <w:rsid w:val="00182B62"/>
    <w:rsid w:val="00182E52"/>
    <w:rsid w:val="00182E75"/>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67B"/>
    <w:rsid w:val="00187776"/>
    <w:rsid w:val="00187C75"/>
    <w:rsid w:val="00187FF6"/>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C2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6FCA"/>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F17"/>
    <w:rsid w:val="001B1F26"/>
    <w:rsid w:val="001B1F29"/>
    <w:rsid w:val="001B2085"/>
    <w:rsid w:val="001B2132"/>
    <w:rsid w:val="001B235B"/>
    <w:rsid w:val="001B26EE"/>
    <w:rsid w:val="001B2993"/>
    <w:rsid w:val="001B2D72"/>
    <w:rsid w:val="001B2E97"/>
    <w:rsid w:val="001B2F20"/>
    <w:rsid w:val="001B3754"/>
    <w:rsid w:val="001B3B7B"/>
    <w:rsid w:val="001B3EFE"/>
    <w:rsid w:val="001B412E"/>
    <w:rsid w:val="001B45CE"/>
    <w:rsid w:val="001B4A66"/>
    <w:rsid w:val="001B4F35"/>
    <w:rsid w:val="001B5332"/>
    <w:rsid w:val="001B53B3"/>
    <w:rsid w:val="001B54E9"/>
    <w:rsid w:val="001B5535"/>
    <w:rsid w:val="001B57DF"/>
    <w:rsid w:val="001B5B87"/>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E53"/>
    <w:rsid w:val="001C1ECB"/>
    <w:rsid w:val="001C1FEB"/>
    <w:rsid w:val="001C1FFA"/>
    <w:rsid w:val="001C2012"/>
    <w:rsid w:val="001C211D"/>
    <w:rsid w:val="001C2E60"/>
    <w:rsid w:val="001C315A"/>
    <w:rsid w:val="001C325F"/>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49"/>
    <w:rsid w:val="001C66F3"/>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A6"/>
    <w:rsid w:val="001D4315"/>
    <w:rsid w:val="001D43C0"/>
    <w:rsid w:val="001D4597"/>
    <w:rsid w:val="001D4969"/>
    <w:rsid w:val="001D4A05"/>
    <w:rsid w:val="001D4AF0"/>
    <w:rsid w:val="001D4B05"/>
    <w:rsid w:val="001D4D88"/>
    <w:rsid w:val="001D4E62"/>
    <w:rsid w:val="001D4F24"/>
    <w:rsid w:val="001D506F"/>
    <w:rsid w:val="001D52DA"/>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9F4"/>
    <w:rsid w:val="001E0A73"/>
    <w:rsid w:val="001E0AE4"/>
    <w:rsid w:val="001E0D29"/>
    <w:rsid w:val="001E0D65"/>
    <w:rsid w:val="001E0F5F"/>
    <w:rsid w:val="001E111F"/>
    <w:rsid w:val="001E1153"/>
    <w:rsid w:val="001E126C"/>
    <w:rsid w:val="001E1284"/>
    <w:rsid w:val="001E13E0"/>
    <w:rsid w:val="001E1524"/>
    <w:rsid w:val="001E1AA1"/>
    <w:rsid w:val="001E1B14"/>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3E1"/>
    <w:rsid w:val="00203A6E"/>
    <w:rsid w:val="00203D78"/>
    <w:rsid w:val="00203DE9"/>
    <w:rsid w:val="00203F00"/>
    <w:rsid w:val="00203F5C"/>
    <w:rsid w:val="00204071"/>
    <w:rsid w:val="002047DE"/>
    <w:rsid w:val="002049E0"/>
    <w:rsid w:val="00204A5A"/>
    <w:rsid w:val="00204C12"/>
    <w:rsid w:val="00204F6F"/>
    <w:rsid w:val="00204F93"/>
    <w:rsid w:val="002050FE"/>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C89"/>
    <w:rsid w:val="00212D30"/>
    <w:rsid w:val="00212FB0"/>
    <w:rsid w:val="002130BD"/>
    <w:rsid w:val="00213104"/>
    <w:rsid w:val="00213598"/>
    <w:rsid w:val="00213825"/>
    <w:rsid w:val="00213851"/>
    <w:rsid w:val="00213AF9"/>
    <w:rsid w:val="00213E54"/>
    <w:rsid w:val="00213FE2"/>
    <w:rsid w:val="00214130"/>
    <w:rsid w:val="002144B7"/>
    <w:rsid w:val="00214654"/>
    <w:rsid w:val="002146F8"/>
    <w:rsid w:val="00214961"/>
    <w:rsid w:val="00214965"/>
    <w:rsid w:val="00214A0F"/>
    <w:rsid w:val="00214E0D"/>
    <w:rsid w:val="0021586D"/>
    <w:rsid w:val="00215C0F"/>
    <w:rsid w:val="00215DF0"/>
    <w:rsid w:val="00215DFA"/>
    <w:rsid w:val="002160D2"/>
    <w:rsid w:val="002162EA"/>
    <w:rsid w:val="002165F9"/>
    <w:rsid w:val="00216685"/>
    <w:rsid w:val="00216718"/>
    <w:rsid w:val="002168B1"/>
    <w:rsid w:val="0021695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B38"/>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FBA"/>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837"/>
    <w:rsid w:val="00255A43"/>
    <w:rsid w:val="00255C71"/>
    <w:rsid w:val="00255D02"/>
    <w:rsid w:val="0025606A"/>
    <w:rsid w:val="0025607B"/>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309B"/>
    <w:rsid w:val="00283112"/>
    <w:rsid w:val="00283181"/>
    <w:rsid w:val="00283362"/>
    <w:rsid w:val="002833CD"/>
    <w:rsid w:val="002835A5"/>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39"/>
    <w:rsid w:val="00285E28"/>
    <w:rsid w:val="00285E4F"/>
    <w:rsid w:val="00286487"/>
    <w:rsid w:val="00286631"/>
    <w:rsid w:val="00286759"/>
    <w:rsid w:val="00286A45"/>
    <w:rsid w:val="00286B14"/>
    <w:rsid w:val="00286F76"/>
    <w:rsid w:val="0028700B"/>
    <w:rsid w:val="002871D6"/>
    <w:rsid w:val="00287376"/>
    <w:rsid w:val="00287438"/>
    <w:rsid w:val="0028749A"/>
    <w:rsid w:val="0028758D"/>
    <w:rsid w:val="002877DE"/>
    <w:rsid w:val="00287C28"/>
    <w:rsid w:val="00287CDC"/>
    <w:rsid w:val="00290254"/>
    <w:rsid w:val="002906A4"/>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86"/>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5A"/>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D07"/>
    <w:rsid w:val="002B3D90"/>
    <w:rsid w:val="002B3E45"/>
    <w:rsid w:val="002B409D"/>
    <w:rsid w:val="002B46A6"/>
    <w:rsid w:val="002B4708"/>
    <w:rsid w:val="002B4A64"/>
    <w:rsid w:val="002B4C39"/>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DC"/>
    <w:rsid w:val="002C0D09"/>
    <w:rsid w:val="002C0DD0"/>
    <w:rsid w:val="002C0E0A"/>
    <w:rsid w:val="002C0E55"/>
    <w:rsid w:val="002C1027"/>
    <w:rsid w:val="002C1321"/>
    <w:rsid w:val="002C1C99"/>
    <w:rsid w:val="002C1DF1"/>
    <w:rsid w:val="002C203A"/>
    <w:rsid w:val="002C23E6"/>
    <w:rsid w:val="002C242A"/>
    <w:rsid w:val="002C27C7"/>
    <w:rsid w:val="002C2B89"/>
    <w:rsid w:val="002C2C0E"/>
    <w:rsid w:val="002C2E8A"/>
    <w:rsid w:val="002C2FCD"/>
    <w:rsid w:val="002C302C"/>
    <w:rsid w:val="002C31CF"/>
    <w:rsid w:val="002C33B6"/>
    <w:rsid w:val="002C36D3"/>
    <w:rsid w:val="002C3AE4"/>
    <w:rsid w:val="002C3C99"/>
    <w:rsid w:val="002C3E89"/>
    <w:rsid w:val="002C421B"/>
    <w:rsid w:val="002C4462"/>
    <w:rsid w:val="002C4580"/>
    <w:rsid w:val="002C4BB4"/>
    <w:rsid w:val="002C4FFD"/>
    <w:rsid w:val="002C5533"/>
    <w:rsid w:val="002C5620"/>
    <w:rsid w:val="002C5A6B"/>
    <w:rsid w:val="002C5B5C"/>
    <w:rsid w:val="002C5B7C"/>
    <w:rsid w:val="002C6165"/>
    <w:rsid w:val="002C61E0"/>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EE"/>
    <w:rsid w:val="002D662E"/>
    <w:rsid w:val="002D66C2"/>
    <w:rsid w:val="002D6776"/>
    <w:rsid w:val="002D68C3"/>
    <w:rsid w:val="002D6C69"/>
    <w:rsid w:val="002D7004"/>
    <w:rsid w:val="002D72FE"/>
    <w:rsid w:val="002D75B9"/>
    <w:rsid w:val="002D7665"/>
    <w:rsid w:val="002D772F"/>
    <w:rsid w:val="002D7C7C"/>
    <w:rsid w:val="002E018E"/>
    <w:rsid w:val="002E04F0"/>
    <w:rsid w:val="002E0E4F"/>
    <w:rsid w:val="002E0E94"/>
    <w:rsid w:val="002E1574"/>
    <w:rsid w:val="002E16BC"/>
    <w:rsid w:val="002E1703"/>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CA"/>
    <w:rsid w:val="002E4A07"/>
    <w:rsid w:val="002E4AD2"/>
    <w:rsid w:val="002E5058"/>
    <w:rsid w:val="002E50AB"/>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684"/>
    <w:rsid w:val="002F07AE"/>
    <w:rsid w:val="002F0ADB"/>
    <w:rsid w:val="002F0E96"/>
    <w:rsid w:val="002F1014"/>
    <w:rsid w:val="002F161B"/>
    <w:rsid w:val="002F17A3"/>
    <w:rsid w:val="002F211C"/>
    <w:rsid w:val="002F2508"/>
    <w:rsid w:val="002F27F9"/>
    <w:rsid w:val="002F28C9"/>
    <w:rsid w:val="002F29D2"/>
    <w:rsid w:val="002F29EE"/>
    <w:rsid w:val="002F2A4A"/>
    <w:rsid w:val="002F2AE0"/>
    <w:rsid w:val="002F2B5C"/>
    <w:rsid w:val="002F300D"/>
    <w:rsid w:val="002F3687"/>
    <w:rsid w:val="002F3C0E"/>
    <w:rsid w:val="002F3CC3"/>
    <w:rsid w:val="002F3EA3"/>
    <w:rsid w:val="002F3F16"/>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1012"/>
    <w:rsid w:val="00311336"/>
    <w:rsid w:val="00311387"/>
    <w:rsid w:val="0031141D"/>
    <w:rsid w:val="00311642"/>
    <w:rsid w:val="00311761"/>
    <w:rsid w:val="00311941"/>
    <w:rsid w:val="00311A9D"/>
    <w:rsid w:val="003121B8"/>
    <w:rsid w:val="0031226C"/>
    <w:rsid w:val="00312301"/>
    <w:rsid w:val="003125FC"/>
    <w:rsid w:val="00312A7B"/>
    <w:rsid w:val="00313033"/>
    <w:rsid w:val="003136FF"/>
    <w:rsid w:val="003137A0"/>
    <w:rsid w:val="003137ED"/>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3049"/>
    <w:rsid w:val="00334021"/>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70D3"/>
    <w:rsid w:val="0033711F"/>
    <w:rsid w:val="00337543"/>
    <w:rsid w:val="003376CF"/>
    <w:rsid w:val="0033770A"/>
    <w:rsid w:val="00337880"/>
    <w:rsid w:val="00337BEC"/>
    <w:rsid w:val="00337C71"/>
    <w:rsid w:val="00340401"/>
    <w:rsid w:val="00340450"/>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ABD"/>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5EE9"/>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35"/>
    <w:rsid w:val="0036056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F7A"/>
    <w:rsid w:val="003643AE"/>
    <w:rsid w:val="00364A63"/>
    <w:rsid w:val="00364B44"/>
    <w:rsid w:val="00364F11"/>
    <w:rsid w:val="00365019"/>
    <w:rsid w:val="00365149"/>
    <w:rsid w:val="00365351"/>
    <w:rsid w:val="0036561B"/>
    <w:rsid w:val="00365F7D"/>
    <w:rsid w:val="0036616D"/>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2029"/>
    <w:rsid w:val="003721DD"/>
    <w:rsid w:val="0037222A"/>
    <w:rsid w:val="00372389"/>
    <w:rsid w:val="003723DC"/>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AE6"/>
    <w:rsid w:val="00375AEC"/>
    <w:rsid w:val="00375FFC"/>
    <w:rsid w:val="003760A2"/>
    <w:rsid w:val="00376478"/>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332"/>
    <w:rsid w:val="00392392"/>
    <w:rsid w:val="00392544"/>
    <w:rsid w:val="003926BE"/>
    <w:rsid w:val="0039295A"/>
    <w:rsid w:val="00392CE8"/>
    <w:rsid w:val="00392DB8"/>
    <w:rsid w:val="00393058"/>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B8"/>
    <w:rsid w:val="0039795D"/>
    <w:rsid w:val="00397B96"/>
    <w:rsid w:val="00397BD0"/>
    <w:rsid w:val="00397C89"/>
    <w:rsid w:val="00397F16"/>
    <w:rsid w:val="003A0091"/>
    <w:rsid w:val="003A0311"/>
    <w:rsid w:val="003A0322"/>
    <w:rsid w:val="003A06CE"/>
    <w:rsid w:val="003A0736"/>
    <w:rsid w:val="003A07F5"/>
    <w:rsid w:val="003A080A"/>
    <w:rsid w:val="003A0D57"/>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C4E"/>
    <w:rsid w:val="003A3F87"/>
    <w:rsid w:val="003A40D8"/>
    <w:rsid w:val="003A42BB"/>
    <w:rsid w:val="003A45FB"/>
    <w:rsid w:val="003A48FC"/>
    <w:rsid w:val="003A49F0"/>
    <w:rsid w:val="003A4C4A"/>
    <w:rsid w:val="003A4E82"/>
    <w:rsid w:val="003A52B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363"/>
    <w:rsid w:val="003B0599"/>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2144"/>
    <w:rsid w:val="003B21B1"/>
    <w:rsid w:val="003B2672"/>
    <w:rsid w:val="003B2AB9"/>
    <w:rsid w:val="003B2B79"/>
    <w:rsid w:val="003B2C63"/>
    <w:rsid w:val="003B2DAD"/>
    <w:rsid w:val="003B2DB4"/>
    <w:rsid w:val="003B3326"/>
    <w:rsid w:val="003B3435"/>
    <w:rsid w:val="003B3C3B"/>
    <w:rsid w:val="003B4482"/>
    <w:rsid w:val="003B4532"/>
    <w:rsid w:val="003B4D86"/>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C6"/>
    <w:rsid w:val="003C5180"/>
    <w:rsid w:val="003C524A"/>
    <w:rsid w:val="003C5280"/>
    <w:rsid w:val="003C5581"/>
    <w:rsid w:val="003C58E9"/>
    <w:rsid w:val="003C638D"/>
    <w:rsid w:val="003C6448"/>
    <w:rsid w:val="003C6580"/>
    <w:rsid w:val="003C695D"/>
    <w:rsid w:val="003C6B92"/>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910"/>
    <w:rsid w:val="003D193F"/>
    <w:rsid w:val="003D1AB6"/>
    <w:rsid w:val="003D1F90"/>
    <w:rsid w:val="003D2050"/>
    <w:rsid w:val="003D2091"/>
    <w:rsid w:val="003D22F4"/>
    <w:rsid w:val="003D2339"/>
    <w:rsid w:val="003D2561"/>
    <w:rsid w:val="003D26AA"/>
    <w:rsid w:val="003D29B6"/>
    <w:rsid w:val="003D2A2B"/>
    <w:rsid w:val="003D2EC6"/>
    <w:rsid w:val="003D30F8"/>
    <w:rsid w:val="003D35E6"/>
    <w:rsid w:val="003D39A6"/>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E4"/>
    <w:rsid w:val="003E1304"/>
    <w:rsid w:val="003E13F6"/>
    <w:rsid w:val="003E15AA"/>
    <w:rsid w:val="003E1748"/>
    <w:rsid w:val="003E1A12"/>
    <w:rsid w:val="003E1CF4"/>
    <w:rsid w:val="003E1FAC"/>
    <w:rsid w:val="003E20C9"/>
    <w:rsid w:val="003E2228"/>
    <w:rsid w:val="003E240A"/>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592"/>
    <w:rsid w:val="003E699A"/>
    <w:rsid w:val="003E703E"/>
    <w:rsid w:val="003E7371"/>
    <w:rsid w:val="003E73BC"/>
    <w:rsid w:val="003E7635"/>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865"/>
    <w:rsid w:val="003F3A77"/>
    <w:rsid w:val="003F3FEB"/>
    <w:rsid w:val="003F404C"/>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7C6"/>
    <w:rsid w:val="00401BBE"/>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108"/>
    <w:rsid w:val="00406109"/>
    <w:rsid w:val="004061E3"/>
    <w:rsid w:val="00406321"/>
    <w:rsid w:val="00406412"/>
    <w:rsid w:val="00406949"/>
    <w:rsid w:val="00406BAF"/>
    <w:rsid w:val="00406F4B"/>
    <w:rsid w:val="00406FBD"/>
    <w:rsid w:val="004072B3"/>
    <w:rsid w:val="004073B0"/>
    <w:rsid w:val="00407612"/>
    <w:rsid w:val="00407A66"/>
    <w:rsid w:val="00407B4C"/>
    <w:rsid w:val="00407C9E"/>
    <w:rsid w:val="00410071"/>
    <w:rsid w:val="004101A0"/>
    <w:rsid w:val="0041029D"/>
    <w:rsid w:val="00410747"/>
    <w:rsid w:val="00410828"/>
    <w:rsid w:val="00410A97"/>
    <w:rsid w:val="00410B9D"/>
    <w:rsid w:val="00410C41"/>
    <w:rsid w:val="00410CD7"/>
    <w:rsid w:val="00411230"/>
    <w:rsid w:val="00411233"/>
    <w:rsid w:val="00411735"/>
    <w:rsid w:val="004118C9"/>
    <w:rsid w:val="0041195D"/>
    <w:rsid w:val="00412243"/>
    <w:rsid w:val="00412588"/>
    <w:rsid w:val="00412697"/>
    <w:rsid w:val="00412A09"/>
    <w:rsid w:val="00412CFA"/>
    <w:rsid w:val="00412F8D"/>
    <w:rsid w:val="00413369"/>
    <w:rsid w:val="00413AA2"/>
    <w:rsid w:val="00413AE3"/>
    <w:rsid w:val="00414129"/>
    <w:rsid w:val="004142CD"/>
    <w:rsid w:val="004142F5"/>
    <w:rsid w:val="00414346"/>
    <w:rsid w:val="004143F6"/>
    <w:rsid w:val="004145AE"/>
    <w:rsid w:val="00414B98"/>
    <w:rsid w:val="00414F50"/>
    <w:rsid w:val="004152BA"/>
    <w:rsid w:val="0041577E"/>
    <w:rsid w:val="004157F6"/>
    <w:rsid w:val="004159D3"/>
    <w:rsid w:val="00415A14"/>
    <w:rsid w:val="00415FB4"/>
    <w:rsid w:val="0041616C"/>
    <w:rsid w:val="004163D3"/>
    <w:rsid w:val="004168D5"/>
    <w:rsid w:val="00416965"/>
    <w:rsid w:val="00416A66"/>
    <w:rsid w:val="00416B16"/>
    <w:rsid w:val="00416C3B"/>
    <w:rsid w:val="00416D41"/>
    <w:rsid w:val="00416DCB"/>
    <w:rsid w:val="004174DB"/>
    <w:rsid w:val="00417678"/>
    <w:rsid w:val="00417A45"/>
    <w:rsid w:val="00417D31"/>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6E3"/>
    <w:rsid w:val="004279ED"/>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6EF"/>
    <w:rsid w:val="004527C0"/>
    <w:rsid w:val="00453244"/>
    <w:rsid w:val="00453871"/>
    <w:rsid w:val="00453DEF"/>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87E"/>
    <w:rsid w:val="004578EF"/>
    <w:rsid w:val="00457C5E"/>
    <w:rsid w:val="00457F55"/>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2389"/>
    <w:rsid w:val="0048268E"/>
    <w:rsid w:val="004827D4"/>
    <w:rsid w:val="004828DE"/>
    <w:rsid w:val="00482943"/>
    <w:rsid w:val="00482ADC"/>
    <w:rsid w:val="00482B1F"/>
    <w:rsid w:val="00482BAD"/>
    <w:rsid w:val="0048321E"/>
    <w:rsid w:val="004834EE"/>
    <w:rsid w:val="00483536"/>
    <w:rsid w:val="0048357B"/>
    <w:rsid w:val="00483846"/>
    <w:rsid w:val="004838D0"/>
    <w:rsid w:val="00483D11"/>
    <w:rsid w:val="00483D20"/>
    <w:rsid w:val="00483D7B"/>
    <w:rsid w:val="0048406D"/>
    <w:rsid w:val="0048410E"/>
    <w:rsid w:val="00484425"/>
    <w:rsid w:val="00484494"/>
    <w:rsid w:val="00484503"/>
    <w:rsid w:val="004849BA"/>
    <w:rsid w:val="00484BBE"/>
    <w:rsid w:val="00484C46"/>
    <w:rsid w:val="00484C71"/>
    <w:rsid w:val="004855C3"/>
    <w:rsid w:val="004855C6"/>
    <w:rsid w:val="00485969"/>
    <w:rsid w:val="0048598C"/>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66"/>
    <w:rsid w:val="004918A0"/>
    <w:rsid w:val="00491B91"/>
    <w:rsid w:val="004924E5"/>
    <w:rsid w:val="00492619"/>
    <w:rsid w:val="00492750"/>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A01E1"/>
    <w:rsid w:val="004A03E6"/>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D49"/>
    <w:rsid w:val="004A6F26"/>
    <w:rsid w:val="004A705C"/>
    <w:rsid w:val="004A707C"/>
    <w:rsid w:val="004A717D"/>
    <w:rsid w:val="004A7222"/>
    <w:rsid w:val="004A7276"/>
    <w:rsid w:val="004A727C"/>
    <w:rsid w:val="004A7901"/>
    <w:rsid w:val="004A7D2A"/>
    <w:rsid w:val="004A7EE7"/>
    <w:rsid w:val="004A7FB0"/>
    <w:rsid w:val="004A7FF9"/>
    <w:rsid w:val="004B0043"/>
    <w:rsid w:val="004B0156"/>
    <w:rsid w:val="004B063D"/>
    <w:rsid w:val="004B0706"/>
    <w:rsid w:val="004B0787"/>
    <w:rsid w:val="004B1068"/>
    <w:rsid w:val="004B1274"/>
    <w:rsid w:val="004B1283"/>
    <w:rsid w:val="004B12EE"/>
    <w:rsid w:val="004B1313"/>
    <w:rsid w:val="004B14A7"/>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2F"/>
    <w:rsid w:val="004B6B17"/>
    <w:rsid w:val="004B6E96"/>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7FE"/>
    <w:rsid w:val="004C4BCE"/>
    <w:rsid w:val="004C4BF3"/>
    <w:rsid w:val="004C4F33"/>
    <w:rsid w:val="004C521E"/>
    <w:rsid w:val="004C550B"/>
    <w:rsid w:val="004C5564"/>
    <w:rsid w:val="004C5641"/>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9BA"/>
    <w:rsid w:val="004D0A0E"/>
    <w:rsid w:val="004D0A6B"/>
    <w:rsid w:val="004D0CD5"/>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B8"/>
    <w:rsid w:val="004D438D"/>
    <w:rsid w:val="004D4586"/>
    <w:rsid w:val="004D459A"/>
    <w:rsid w:val="004D473F"/>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48F"/>
    <w:rsid w:val="004D6659"/>
    <w:rsid w:val="004D666D"/>
    <w:rsid w:val="004D67F5"/>
    <w:rsid w:val="004D68C0"/>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892"/>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158"/>
    <w:rsid w:val="004E6184"/>
    <w:rsid w:val="004E6241"/>
    <w:rsid w:val="004E6364"/>
    <w:rsid w:val="004E63C9"/>
    <w:rsid w:val="004E6661"/>
    <w:rsid w:val="004E672D"/>
    <w:rsid w:val="004E6C79"/>
    <w:rsid w:val="004E6C9A"/>
    <w:rsid w:val="004E6CEA"/>
    <w:rsid w:val="004E7415"/>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A00"/>
    <w:rsid w:val="004F1C6A"/>
    <w:rsid w:val="004F1D32"/>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D5B"/>
    <w:rsid w:val="00502F59"/>
    <w:rsid w:val="00502FCA"/>
    <w:rsid w:val="00503266"/>
    <w:rsid w:val="00503347"/>
    <w:rsid w:val="005035E7"/>
    <w:rsid w:val="005038A7"/>
    <w:rsid w:val="0050397E"/>
    <w:rsid w:val="00503B21"/>
    <w:rsid w:val="00503BDF"/>
    <w:rsid w:val="00503C88"/>
    <w:rsid w:val="00503FAD"/>
    <w:rsid w:val="005041B1"/>
    <w:rsid w:val="0050434B"/>
    <w:rsid w:val="00504639"/>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C2E"/>
    <w:rsid w:val="005074C9"/>
    <w:rsid w:val="005074CE"/>
    <w:rsid w:val="0050768F"/>
    <w:rsid w:val="00507754"/>
    <w:rsid w:val="005079F7"/>
    <w:rsid w:val="00507B61"/>
    <w:rsid w:val="00507BF8"/>
    <w:rsid w:val="00507CAF"/>
    <w:rsid w:val="00507CF7"/>
    <w:rsid w:val="00507D6E"/>
    <w:rsid w:val="00507E37"/>
    <w:rsid w:val="00510374"/>
    <w:rsid w:val="00510444"/>
    <w:rsid w:val="00510B25"/>
    <w:rsid w:val="00510C0D"/>
    <w:rsid w:val="00510C30"/>
    <w:rsid w:val="00510F2E"/>
    <w:rsid w:val="00510F6D"/>
    <w:rsid w:val="005112F4"/>
    <w:rsid w:val="005113D2"/>
    <w:rsid w:val="00511E67"/>
    <w:rsid w:val="00512182"/>
    <w:rsid w:val="00512489"/>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4A"/>
    <w:rsid w:val="005255A1"/>
    <w:rsid w:val="0052569E"/>
    <w:rsid w:val="00525895"/>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160"/>
    <w:rsid w:val="005273B6"/>
    <w:rsid w:val="00527489"/>
    <w:rsid w:val="00527706"/>
    <w:rsid w:val="00527E84"/>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E2B"/>
    <w:rsid w:val="00541F16"/>
    <w:rsid w:val="00541FE5"/>
    <w:rsid w:val="005421F5"/>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B27"/>
    <w:rsid w:val="00545C3D"/>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924"/>
    <w:rsid w:val="00552B2B"/>
    <w:rsid w:val="00552DF7"/>
    <w:rsid w:val="00552FF4"/>
    <w:rsid w:val="00553289"/>
    <w:rsid w:val="0055345C"/>
    <w:rsid w:val="005538AD"/>
    <w:rsid w:val="0055390C"/>
    <w:rsid w:val="005539DD"/>
    <w:rsid w:val="00553C5D"/>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D3"/>
    <w:rsid w:val="00583B99"/>
    <w:rsid w:val="00583C6C"/>
    <w:rsid w:val="00583E78"/>
    <w:rsid w:val="00584003"/>
    <w:rsid w:val="00584138"/>
    <w:rsid w:val="0058433F"/>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59B"/>
    <w:rsid w:val="0058764D"/>
    <w:rsid w:val="00587814"/>
    <w:rsid w:val="00587970"/>
    <w:rsid w:val="00587F35"/>
    <w:rsid w:val="0059015F"/>
    <w:rsid w:val="00590203"/>
    <w:rsid w:val="005905E0"/>
    <w:rsid w:val="00590B59"/>
    <w:rsid w:val="00590BF6"/>
    <w:rsid w:val="005910DC"/>
    <w:rsid w:val="00591216"/>
    <w:rsid w:val="00591737"/>
    <w:rsid w:val="00591777"/>
    <w:rsid w:val="00591B9C"/>
    <w:rsid w:val="00591C7A"/>
    <w:rsid w:val="00591D43"/>
    <w:rsid w:val="00591D91"/>
    <w:rsid w:val="00591EC9"/>
    <w:rsid w:val="00592160"/>
    <w:rsid w:val="005923C9"/>
    <w:rsid w:val="00592569"/>
    <w:rsid w:val="00592597"/>
    <w:rsid w:val="0059284F"/>
    <w:rsid w:val="005928BF"/>
    <w:rsid w:val="00592FD0"/>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299"/>
    <w:rsid w:val="005B0529"/>
    <w:rsid w:val="005B056C"/>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6110"/>
    <w:rsid w:val="005C641A"/>
    <w:rsid w:val="005C69C5"/>
    <w:rsid w:val="005C6E93"/>
    <w:rsid w:val="005C6FD9"/>
    <w:rsid w:val="005C7087"/>
    <w:rsid w:val="005C7142"/>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5F1"/>
    <w:rsid w:val="005D19A0"/>
    <w:rsid w:val="005D1AE0"/>
    <w:rsid w:val="005D1BAF"/>
    <w:rsid w:val="005D1F89"/>
    <w:rsid w:val="005D20FC"/>
    <w:rsid w:val="005D214D"/>
    <w:rsid w:val="005D241F"/>
    <w:rsid w:val="005D24A2"/>
    <w:rsid w:val="005D26D0"/>
    <w:rsid w:val="005D26D7"/>
    <w:rsid w:val="005D2886"/>
    <w:rsid w:val="005D2A49"/>
    <w:rsid w:val="005D2B7E"/>
    <w:rsid w:val="005D2EE8"/>
    <w:rsid w:val="005D3100"/>
    <w:rsid w:val="005D31C7"/>
    <w:rsid w:val="005D31D3"/>
    <w:rsid w:val="005D33B6"/>
    <w:rsid w:val="005D35E3"/>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6AC"/>
    <w:rsid w:val="005D7741"/>
    <w:rsid w:val="005D7C8C"/>
    <w:rsid w:val="005D7E04"/>
    <w:rsid w:val="005E0079"/>
    <w:rsid w:val="005E0082"/>
    <w:rsid w:val="005E0198"/>
    <w:rsid w:val="005E0E13"/>
    <w:rsid w:val="005E0F0D"/>
    <w:rsid w:val="005E1173"/>
    <w:rsid w:val="005E11F2"/>
    <w:rsid w:val="005E1385"/>
    <w:rsid w:val="005E1393"/>
    <w:rsid w:val="005E165A"/>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41E2"/>
    <w:rsid w:val="005E444B"/>
    <w:rsid w:val="005E46BA"/>
    <w:rsid w:val="005E48F7"/>
    <w:rsid w:val="005E4B4D"/>
    <w:rsid w:val="005E4C86"/>
    <w:rsid w:val="005E4D08"/>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BC"/>
    <w:rsid w:val="005E7698"/>
    <w:rsid w:val="005E794F"/>
    <w:rsid w:val="005E79EC"/>
    <w:rsid w:val="005E7C1E"/>
    <w:rsid w:val="005E7F97"/>
    <w:rsid w:val="005F0123"/>
    <w:rsid w:val="005F013C"/>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B4"/>
    <w:rsid w:val="005F3970"/>
    <w:rsid w:val="005F3D60"/>
    <w:rsid w:val="005F3F7F"/>
    <w:rsid w:val="005F40E5"/>
    <w:rsid w:val="005F438B"/>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F9C"/>
    <w:rsid w:val="005F6FFC"/>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FF7"/>
    <w:rsid w:val="00604148"/>
    <w:rsid w:val="006043D7"/>
    <w:rsid w:val="00604528"/>
    <w:rsid w:val="00604555"/>
    <w:rsid w:val="00604594"/>
    <w:rsid w:val="00604708"/>
    <w:rsid w:val="00604AAE"/>
    <w:rsid w:val="00604CFF"/>
    <w:rsid w:val="00604D6A"/>
    <w:rsid w:val="0060520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AEC"/>
    <w:rsid w:val="00612C24"/>
    <w:rsid w:val="00612C73"/>
    <w:rsid w:val="00612D3C"/>
    <w:rsid w:val="00612FB6"/>
    <w:rsid w:val="00613036"/>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524B"/>
    <w:rsid w:val="00615624"/>
    <w:rsid w:val="0061565F"/>
    <w:rsid w:val="006156E9"/>
    <w:rsid w:val="0061585D"/>
    <w:rsid w:val="00615BDB"/>
    <w:rsid w:val="00615EFE"/>
    <w:rsid w:val="00616194"/>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619D"/>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B21"/>
    <w:rsid w:val="00634EC7"/>
    <w:rsid w:val="00635125"/>
    <w:rsid w:val="00635210"/>
    <w:rsid w:val="006356FE"/>
    <w:rsid w:val="006357C8"/>
    <w:rsid w:val="006358F0"/>
    <w:rsid w:val="00635E1A"/>
    <w:rsid w:val="00635EDC"/>
    <w:rsid w:val="00635F56"/>
    <w:rsid w:val="00636094"/>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1061"/>
    <w:rsid w:val="00641092"/>
    <w:rsid w:val="0064150F"/>
    <w:rsid w:val="00641648"/>
    <w:rsid w:val="006419ED"/>
    <w:rsid w:val="00641D47"/>
    <w:rsid w:val="00642412"/>
    <w:rsid w:val="006428B1"/>
    <w:rsid w:val="006429B1"/>
    <w:rsid w:val="00642C15"/>
    <w:rsid w:val="00642D10"/>
    <w:rsid w:val="00642D9C"/>
    <w:rsid w:val="006430AB"/>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A4"/>
    <w:rsid w:val="00652353"/>
    <w:rsid w:val="00652388"/>
    <w:rsid w:val="006523AF"/>
    <w:rsid w:val="006524CD"/>
    <w:rsid w:val="006526FC"/>
    <w:rsid w:val="0065276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31F"/>
    <w:rsid w:val="00663551"/>
    <w:rsid w:val="006635DC"/>
    <w:rsid w:val="00663908"/>
    <w:rsid w:val="00663AAF"/>
    <w:rsid w:val="00663F01"/>
    <w:rsid w:val="0066402E"/>
    <w:rsid w:val="00664032"/>
    <w:rsid w:val="006644FB"/>
    <w:rsid w:val="00664600"/>
    <w:rsid w:val="006646D1"/>
    <w:rsid w:val="006646F4"/>
    <w:rsid w:val="00664B8B"/>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F44"/>
    <w:rsid w:val="00673181"/>
    <w:rsid w:val="006731EB"/>
    <w:rsid w:val="006732A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986"/>
    <w:rsid w:val="00683993"/>
    <w:rsid w:val="00683A48"/>
    <w:rsid w:val="00683C0B"/>
    <w:rsid w:val="00683D7F"/>
    <w:rsid w:val="00684258"/>
    <w:rsid w:val="006849D0"/>
    <w:rsid w:val="00684A0B"/>
    <w:rsid w:val="00684E2E"/>
    <w:rsid w:val="006851F6"/>
    <w:rsid w:val="00685344"/>
    <w:rsid w:val="00685725"/>
    <w:rsid w:val="0068599C"/>
    <w:rsid w:val="00685A44"/>
    <w:rsid w:val="00685B02"/>
    <w:rsid w:val="00685BB7"/>
    <w:rsid w:val="00685D3B"/>
    <w:rsid w:val="00685FEA"/>
    <w:rsid w:val="0068608B"/>
    <w:rsid w:val="006860A4"/>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901CD"/>
    <w:rsid w:val="006905B3"/>
    <w:rsid w:val="00690744"/>
    <w:rsid w:val="00690D12"/>
    <w:rsid w:val="00690D66"/>
    <w:rsid w:val="00690F0E"/>
    <w:rsid w:val="00691169"/>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CA1"/>
    <w:rsid w:val="006943ED"/>
    <w:rsid w:val="0069447C"/>
    <w:rsid w:val="006947CF"/>
    <w:rsid w:val="006949AD"/>
    <w:rsid w:val="00694F91"/>
    <w:rsid w:val="00695184"/>
    <w:rsid w:val="006952BF"/>
    <w:rsid w:val="006958E7"/>
    <w:rsid w:val="00695C33"/>
    <w:rsid w:val="00695E95"/>
    <w:rsid w:val="00695F2E"/>
    <w:rsid w:val="00696244"/>
    <w:rsid w:val="00696651"/>
    <w:rsid w:val="00696787"/>
    <w:rsid w:val="006969B2"/>
    <w:rsid w:val="006969D6"/>
    <w:rsid w:val="00696A1A"/>
    <w:rsid w:val="00696CBA"/>
    <w:rsid w:val="00697055"/>
    <w:rsid w:val="0069755C"/>
    <w:rsid w:val="006979B9"/>
    <w:rsid w:val="006979DC"/>
    <w:rsid w:val="00697BEF"/>
    <w:rsid w:val="00697C2C"/>
    <w:rsid w:val="00697D5A"/>
    <w:rsid w:val="00697E3A"/>
    <w:rsid w:val="00697EBD"/>
    <w:rsid w:val="006A015F"/>
    <w:rsid w:val="006A05EF"/>
    <w:rsid w:val="006A0942"/>
    <w:rsid w:val="006A0993"/>
    <w:rsid w:val="006A0A03"/>
    <w:rsid w:val="006A0D27"/>
    <w:rsid w:val="006A108E"/>
    <w:rsid w:val="006A13D0"/>
    <w:rsid w:val="006A13EF"/>
    <w:rsid w:val="006A175C"/>
    <w:rsid w:val="006A18CF"/>
    <w:rsid w:val="006A18DD"/>
    <w:rsid w:val="006A19F6"/>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9F6"/>
    <w:rsid w:val="006B4D4E"/>
    <w:rsid w:val="006B4DDB"/>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2EE9"/>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29F"/>
    <w:rsid w:val="006E05E0"/>
    <w:rsid w:val="006E088D"/>
    <w:rsid w:val="006E09BF"/>
    <w:rsid w:val="006E0A6A"/>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22A"/>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229"/>
    <w:rsid w:val="0070023A"/>
    <w:rsid w:val="00700539"/>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DE2"/>
    <w:rsid w:val="00703208"/>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AF4"/>
    <w:rsid w:val="00705E96"/>
    <w:rsid w:val="00706019"/>
    <w:rsid w:val="0070622A"/>
    <w:rsid w:val="007062E8"/>
    <w:rsid w:val="0070652C"/>
    <w:rsid w:val="00706C3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4312"/>
    <w:rsid w:val="0071431A"/>
    <w:rsid w:val="00714722"/>
    <w:rsid w:val="0071475C"/>
    <w:rsid w:val="00714D6A"/>
    <w:rsid w:val="00714F35"/>
    <w:rsid w:val="0071522A"/>
    <w:rsid w:val="0071574D"/>
    <w:rsid w:val="0071594B"/>
    <w:rsid w:val="00715DFE"/>
    <w:rsid w:val="00715F49"/>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A74"/>
    <w:rsid w:val="00733A80"/>
    <w:rsid w:val="00733AA9"/>
    <w:rsid w:val="00733B3C"/>
    <w:rsid w:val="00733D4A"/>
    <w:rsid w:val="00733F4E"/>
    <w:rsid w:val="007341B9"/>
    <w:rsid w:val="007342D8"/>
    <w:rsid w:val="00734391"/>
    <w:rsid w:val="0073497A"/>
    <w:rsid w:val="00734E93"/>
    <w:rsid w:val="007356D0"/>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757"/>
    <w:rsid w:val="00743867"/>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D64"/>
    <w:rsid w:val="00754EE4"/>
    <w:rsid w:val="0075503D"/>
    <w:rsid w:val="0075522A"/>
    <w:rsid w:val="00755B06"/>
    <w:rsid w:val="00755BAC"/>
    <w:rsid w:val="00755D7F"/>
    <w:rsid w:val="00755E06"/>
    <w:rsid w:val="007564B4"/>
    <w:rsid w:val="00756510"/>
    <w:rsid w:val="007565E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AD"/>
    <w:rsid w:val="00772571"/>
    <w:rsid w:val="00772900"/>
    <w:rsid w:val="00772D15"/>
    <w:rsid w:val="00772DC3"/>
    <w:rsid w:val="0077321A"/>
    <w:rsid w:val="0077333B"/>
    <w:rsid w:val="007733C4"/>
    <w:rsid w:val="00773F28"/>
    <w:rsid w:val="007743A1"/>
    <w:rsid w:val="007744EF"/>
    <w:rsid w:val="007750DC"/>
    <w:rsid w:val="00775330"/>
    <w:rsid w:val="007758DC"/>
    <w:rsid w:val="00775BAA"/>
    <w:rsid w:val="00775E93"/>
    <w:rsid w:val="00775EFD"/>
    <w:rsid w:val="00775F11"/>
    <w:rsid w:val="00776126"/>
    <w:rsid w:val="007762CD"/>
    <w:rsid w:val="0077666F"/>
    <w:rsid w:val="00776832"/>
    <w:rsid w:val="007768F2"/>
    <w:rsid w:val="00776BA0"/>
    <w:rsid w:val="00776E9E"/>
    <w:rsid w:val="00776F1E"/>
    <w:rsid w:val="0077703B"/>
    <w:rsid w:val="00777053"/>
    <w:rsid w:val="0077753B"/>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D6"/>
    <w:rsid w:val="00790D2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F91"/>
    <w:rsid w:val="0079727F"/>
    <w:rsid w:val="00797889"/>
    <w:rsid w:val="00797D3D"/>
    <w:rsid w:val="00797DAA"/>
    <w:rsid w:val="00797E00"/>
    <w:rsid w:val="00797F7D"/>
    <w:rsid w:val="00797FCF"/>
    <w:rsid w:val="007A0321"/>
    <w:rsid w:val="007A0506"/>
    <w:rsid w:val="007A0616"/>
    <w:rsid w:val="007A0983"/>
    <w:rsid w:val="007A099A"/>
    <w:rsid w:val="007A0A6E"/>
    <w:rsid w:val="007A0B8C"/>
    <w:rsid w:val="007A0DAC"/>
    <w:rsid w:val="007A1189"/>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373"/>
    <w:rsid w:val="007A3395"/>
    <w:rsid w:val="007A3505"/>
    <w:rsid w:val="007A3774"/>
    <w:rsid w:val="007A3BF2"/>
    <w:rsid w:val="007A4264"/>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4C3"/>
    <w:rsid w:val="007A75A3"/>
    <w:rsid w:val="007A760C"/>
    <w:rsid w:val="007A7836"/>
    <w:rsid w:val="007B0253"/>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B7D02"/>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4059"/>
    <w:rsid w:val="007C406D"/>
    <w:rsid w:val="007C43B4"/>
    <w:rsid w:val="007C4828"/>
    <w:rsid w:val="007C482D"/>
    <w:rsid w:val="007C485B"/>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212C"/>
    <w:rsid w:val="007D214A"/>
    <w:rsid w:val="007D23F9"/>
    <w:rsid w:val="007D2B63"/>
    <w:rsid w:val="007D2CB5"/>
    <w:rsid w:val="007D2D40"/>
    <w:rsid w:val="007D357E"/>
    <w:rsid w:val="007D3889"/>
    <w:rsid w:val="007D39A2"/>
    <w:rsid w:val="007D39D7"/>
    <w:rsid w:val="007D3A6B"/>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F4"/>
    <w:rsid w:val="007D6A87"/>
    <w:rsid w:val="007D6C84"/>
    <w:rsid w:val="007D6CE5"/>
    <w:rsid w:val="007D6EF0"/>
    <w:rsid w:val="007D7042"/>
    <w:rsid w:val="007D7059"/>
    <w:rsid w:val="007D7649"/>
    <w:rsid w:val="007D76C7"/>
    <w:rsid w:val="007D77FF"/>
    <w:rsid w:val="007D78CE"/>
    <w:rsid w:val="007D794A"/>
    <w:rsid w:val="007D7E3F"/>
    <w:rsid w:val="007D7E94"/>
    <w:rsid w:val="007D7F51"/>
    <w:rsid w:val="007E00A4"/>
    <w:rsid w:val="007E015B"/>
    <w:rsid w:val="007E0162"/>
    <w:rsid w:val="007E02CC"/>
    <w:rsid w:val="007E05FA"/>
    <w:rsid w:val="007E07FD"/>
    <w:rsid w:val="007E08D9"/>
    <w:rsid w:val="007E0981"/>
    <w:rsid w:val="007E0986"/>
    <w:rsid w:val="007E0C8C"/>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E85"/>
    <w:rsid w:val="007E3288"/>
    <w:rsid w:val="007E3785"/>
    <w:rsid w:val="007E3E10"/>
    <w:rsid w:val="007E4305"/>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D44"/>
    <w:rsid w:val="007E6EF1"/>
    <w:rsid w:val="007E7111"/>
    <w:rsid w:val="007E714F"/>
    <w:rsid w:val="007E73E9"/>
    <w:rsid w:val="007E73ED"/>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BB"/>
    <w:rsid w:val="007F2E8D"/>
    <w:rsid w:val="007F2ED4"/>
    <w:rsid w:val="007F2F23"/>
    <w:rsid w:val="007F2F4D"/>
    <w:rsid w:val="007F3028"/>
    <w:rsid w:val="007F3080"/>
    <w:rsid w:val="007F3B42"/>
    <w:rsid w:val="007F3BF0"/>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DA9"/>
    <w:rsid w:val="007F6F09"/>
    <w:rsid w:val="007F70D6"/>
    <w:rsid w:val="007F70F6"/>
    <w:rsid w:val="007F7864"/>
    <w:rsid w:val="007F7937"/>
    <w:rsid w:val="007F795B"/>
    <w:rsid w:val="007F7B6D"/>
    <w:rsid w:val="007F7C2F"/>
    <w:rsid w:val="007F7E26"/>
    <w:rsid w:val="00800040"/>
    <w:rsid w:val="00800104"/>
    <w:rsid w:val="00800184"/>
    <w:rsid w:val="00800401"/>
    <w:rsid w:val="00800734"/>
    <w:rsid w:val="008007D3"/>
    <w:rsid w:val="00800993"/>
    <w:rsid w:val="00800994"/>
    <w:rsid w:val="00800BF3"/>
    <w:rsid w:val="00800C5A"/>
    <w:rsid w:val="00800D5F"/>
    <w:rsid w:val="00800D7A"/>
    <w:rsid w:val="00800FC9"/>
    <w:rsid w:val="008013B8"/>
    <w:rsid w:val="0080162A"/>
    <w:rsid w:val="0080179D"/>
    <w:rsid w:val="00801838"/>
    <w:rsid w:val="0080187F"/>
    <w:rsid w:val="00801A45"/>
    <w:rsid w:val="00801C93"/>
    <w:rsid w:val="00801FBC"/>
    <w:rsid w:val="0080226E"/>
    <w:rsid w:val="00802410"/>
    <w:rsid w:val="008027BE"/>
    <w:rsid w:val="008028FA"/>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D0"/>
    <w:rsid w:val="008257F4"/>
    <w:rsid w:val="00825DD4"/>
    <w:rsid w:val="008260EA"/>
    <w:rsid w:val="0082616E"/>
    <w:rsid w:val="00826204"/>
    <w:rsid w:val="008262C0"/>
    <w:rsid w:val="00826575"/>
    <w:rsid w:val="00826A15"/>
    <w:rsid w:val="00826D90"/>
    <w:rsid w:val="00826FFE"/>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7B4"/>
    <w:rsid w:val="00832B8B"/>
    <w:rsid w:val="00832C18"/>
    <w:rsid w:val="00832CAF"/>
    <w:rsid w:val="008330DB"/>
    <w:rsid w:val="00833E7C"/>
    <w:rsid w:val="00833EF5"/>
    <w:rsid w:val="008340F5"/>
    <w:rsid w:val="0083417A"/>
    <w:rsid w:val="0083427C"/>
    <w:rsid w:val="00834512"/>
    <w:rsid w:val="008345C2"/>
    <w:rsid w:val="00834746"/>
    <w:rsid w:val="00834780"/>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67"/>
    <w:rsid w:val="0084674D"/>
    <w:rsid w:val="00846AFB"/>
    <w:rsid w:val="00846B50"/>
    <w:rsid w:val="00846D1E"/>
    <w:rsid w:val="00846D8A"/>
    <w:rsid w:val="00846FF5"/>
    <w:rsid w:val="00847991"/>
    <w:rsid w:val="00847C4E"/>
    <w:rsid w:val="0085021D"/>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B93"/>
    <w:rsid w:val="00852D18"/>
    <w:rsid w:val="00852F3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9E4"/>
    <w:rsid w:val="00857BED"/>
    <w:rsid w:val="00857C34"/>
    <w:rsid w:val="00860033"/>
    <w:rsid w:val="00860315"/>
    <w:rsid w:val="0086037F"/>
    <w:rsid w:val="00860653"/>
    <w:rsid w:val="0086067F"/>
    <w:rsid w:val="00860CA1"/>
    <w:rsid w:val="00860DBF"/>
    <w:rsid w:val="008615D2"/>
    <w:rsid w:val="00861631"/>
    <w:rsid w:val="00861641"/>
    <w:rsid w:val="008616E0"/>
    <w:rsid w:val="00861921"/>
    <w:rsid w:val="00861B41"/>
    <w:rsid w:val="00861B5D"/>
    <w:rsid w:val="00861C0F"/>
    <w:rsid w:val="00861C2C"/>
    <w:rsid w:val="00861D04"/>
    <w:rsid w:val="00861D65"/>
    <w:rsid w:val="00861DA1"/>
    <w:rsid w:val="008620A8"/>
    <w:rsid w:val="008620AB"/>
    <w:rsid w:val="008620C2"/>
    <w:rsid w:val="00862173"/>
    <w:rsid w:val="00862290"/>
    <w:rsid w:val="00862373"/>
    <w:rsid w:val="008625BA"/>
    <w:rsid w:val="008626B0"/>
    <w:rsid w:val="0086295B"/>
    <w:rsid w:val="0086295F"/>
    <w:rsid w:val="00862988"/>
    <w:rsid w:val="00862CD6"/>
    <w:rsid w:val="00862E74"/>
    <w:rsid w:val="00863479"/>
    <w:rsid w:val="00863AA0"/>
    <w:rsid w:val="00863C9F"/>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453"/>
    <w:rsid w:val="00866781"/>
    <w:rsid w:val="0086775A"/>
    <w:rsid w:val="00867879"/>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D5F"/>
    <w:rsid w:val="00874E33"/>
    <w:rsid w:val="00874FAC"/>
    <w:rsid w:val="0087504C"/>
    <w:rsid w:val="008752AE"/>
    <w:rsid w:val="00875845"/>
    <w:rsid w:val="00875905"/>
    <w:rsid w:val="008759CC"/>
    <w:rsid w:val="00875A2C"/>
    <w:rsid w:val="00875E7F"/>
    <w:rsid w:val="00875F79"/>
    <w:rsid w:val="00875FBD"/>
    <w:rsid w:val="00876260"/>
    <w:rsid w:val="008762F7"/>
    <w:rsid w:val="008768AA"/>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B3"/>
    <w:rsid w:val="00887771"/>
    <w:rsid w:val="0089035C"/>
    <w:rsid w:val="008907B2"/>
    <w:rsid w:val="00890A69"/>
    <w:rsid w:val="00890B03"/>
    <w:rsid w:val="00890BCD"/>
    <w:rsid w:val="00890CA3"/>
    <w:rsid w:val="00890F04"/>
    <w:rsid w:val="00890F2B"/>
    <w:rsid w:val="0089112E"/>
    <w:rsid w:val="008911A2"/>
    <w:rsid w:val="008911F1"/>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40FF"/>
    <w:rsid w:val="00894304"/>
    <w:rsid w:val="0089459B"/>
    <w:rsid w:val="00894825"/>
    <w:rsid w:val="00894873"/>
    <w:rsid w:val="008950D2"/>
    <w:rsid w:val="00895125"/>
    <w:rsid w:val="00895243"/>
    <w:rsid w:val="00895484"/>
    <w:rsid w:val="0089563D"/>
    <w:rsid w:val="00895A0C"/>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0C2C"/>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A55"/>
    <w:rsid w:val="008B2D1D"/>
    <w:rsid w:val="008B2D93"/>
    <w:rsid w:val="008B2DB1"/>
    <w:rsid w:val="008B2DEB"/>
    <w:rsid w:val="008B35ED"/>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FCF"/>
    <w:rsid w:val="008B757A"/>
    <w:rsid w:val="008B766A"/>
    <w:rsid w:val="008B7A0E"/>
    <w:rsid w:val="008B7C3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E6C"/>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59"/>
    <w:rsid w:val="008D0586"/>
    <w:rsid w:val="008D05D2"/>
    <w:rsid w:val="008D0E89"/>
    <w:rsid w:val="008D1138"/>
    <w:rsid w:val="008D13DC"/>
    <w:rsid w:val="008D149D"/>
    <w:rsid w:val="008D1635"/>
    <w:rsid w:val="008D1BA2"/>
    <w:rsid w:val="008D1CB4"/>
    <w:rsid w:val="008D1E23"/>
    <w:rsid w:val="008D1E5B"/>
    <w:rsid w:val="008D203E"/>
    <w:rsid w:val="008D21AB"/>
    <w:rsid w:val="008D233B"/>
    <w:rsid w:val="008D2461"/>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51C3"/>
    <w:rsid w:val="008E5436"/>
    <w:rsid w:val="008E5564"/>
    <w:rsid w:val="008E5B5F"/>
    <w:rsid w:val="008E5D5A"/>
    <w:rsid w:val="008E5D7A"/>
    <w:rsid w:val="008E5E0A"/>
    <w:rsid w:val="008E627A"/>
    <w:rsid w:val="008E6333"/>
    <w:rsid w:val="008E63D4"/>
    <w:rsid w:val="008E6788"/>
    <w:rsid w:val="008E6B9F"/>
    <w:rsid w:val="008E757E"/>
    <w:rsid w:val="008E78BE"/>
    <w:rsid w:val="008E7DB3"/>
    <w:rsid w:val="008F01AB"/>
    <w:rsid w:val="008F0454"/>
    <w:rsid w:val="008F0460"/>
    <w:rsid w:val="008F0812"/>
    <w:rsid w:val="008F0B1F"/>
    <w:rsid w:val="008F0C10"/>
    <w:rsid w:val="008F0D27"/>
    <w:rsid w:val="008F1059"/>
    <w:rsid w:val="008F10CB"/>
    <w:rsid w:val="008F11F2"/>
    <w:rsid w:val="008F1264"/>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54C"/>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C01"/>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C25"/>
    <w:rsid w:val="00905E4A"/>
    <w:rsid w:val="00905F5C"/>
    <w:rsid w:val="00906000"/>
    <w:rsid w:val="00906027"/>
    <w:rsid w:val="00906100"/>
    <w:rsid w:val="009064CA"/>
    <w:rsid w:val="009067B8"/>
    <w:rsid w:val="00906C4B"/>
    <w:rsid w:val="00906EED"/>
    <w:rsid w:val="00907071"/>
    <w:rsid w:val="0090715C"/>
    <w:rsid w:val="00907409"/>
    <w:rsid w:val="00907549"/>
    <w:rsid w:val="00907AB4"/>
    <w:rsid w:val="00907D6E"/>
    <w:rsid w:val="00907DF0"/>
    <w:rsid w:val="00907EFD"/>
    <w:rsid w:val="00907FB3"/>
    <w:rsid w:val="0091001E"/>
    <w:rsid w:val="00910334"/>
    <w:rsid w:val="00910619"/>
    <w:rsid w:val="009108A7"/>
    <w:rsid w:val="00910A5C"/>
    <w:rsid w:val="00910ED6"/>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BE3"/>
    <w:rsid w:val="00917F9F"/>
    <w:rsid w:val="0092010D"/>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2945"/>
    <w:rsid w:val="00922D50"/>
    <w:rsid w:val="00923151"/>
    <w:rsid w:val="009232C8"/>
    <w:rsid w:val="00923391"/>
    <w:rsid w:val="009237D7"/>
    <w:rsid w:val="00923ABA"/>
    <w:rsid w:val="00924108"/>
    <w:rsid w:val="0092434B"/>
    <w:rsid w:val="009244F3"/>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35E"/>
    <w:rsid w:val="00931681"/>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951"/>
    <w:rsid w:val="00936A90"/>
    <w:rsid w:val="009370A6"/>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3256"/>
    <w:rsid w:val="00943336"/>
    <w:rsid w:val="0094335F"/>
    <w:rsid w:val="009433BF"/>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AB"/>
    <w:rsid w:val="009452E0"/>
    <w:rsid w:val="00945794"/>
    <w:rsid w:val="00945BE7"/>
    <w:rsid w:val="00945D64"/>
    <w:rsid w:val="00945E49"/>
    <w:rsid w:val="00945F8E"/>
    <w:rsid w:val="00945FD3"/>
    <w:rsid w:val="00946139"/>
    <w:rsid w:val="0094618D"/>
    <w:rsid w:val="009462D8"/>
    <w:rsid w:val="0094630C"/>
    <w:rsid w:val="00946388"/>
    <w:rsid w:val="009463B9"/>
    <w:rsid w:val="009465A7"/>
    <w:rsid w:val="0094666C"/>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63A"/>
    <w:rsid w:val="009616FA"/>
    <w:rsid w:val="00961A6C"/>
    <w:rsid w:val="00961E6D"/>
    <w:rsid w:val="00961F21"/>
    <w:rsid w:val="00961F89"/>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501F"/>
    <w:rsid w:val="0098511E"/>
    <w:rsid w:val="009852B3"/>
    <w:rsid w:val="009853DB"/>
    <w:rsid w:val="0098541D"/>
    <w:rsid w:val="00985809"/>
    <w:rsid w:val="00985CA4"/>
    <w:rsid w:val="00985F87"/>
    <w:rsid w:val="00986259"/>
    <w:rsid w:val="00986700"/>
    <w:rsid w:val="00986956"/>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DAA"/>
    <w:rsid w:val="00995360"/>
    <w:rsid w:val="00995379"/>
    <w:rsid w:val="009954AD"/>
    <w:rsid w:val="00995E7D"/>
    <w:rsid w:val="00995EC5"/>
    <w:rsid w:val="00996126"/>
    <w:rsid w:val="00996293"/>
    <w:rsid w:val="00996546"/>
    <w:rsid w:val="009965D4"/>
    <w:rsid w:val="009967C5"/>
    <w:rsid w:val="009969BB"/>
    <w:rsid w:val="00996A8B"/>
    <w:rsid w:val="00996B14"/>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7AC"/>
    <w:rsid w:val="009A3AB5"/>
    <w:rsid w:val="009A4087"/>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6A3"/>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5190"/>
    <w:rsid w:val="009C520B"/>
    <w:rsid w:val="009C5411"/>
    <w:rsid w:val="009C550D"/>
    <w:rsid w:val="009C5785"/>
    <w:rsid w:val="009C5796"/>
    <w:rsid w:val="009C5874"/>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D10"/>
    <w:rsid w:val="009D608A"/>
    <w:rsid w:val="009D610C"/>
    <w:rsid w:val="009D611D"/>
    <w:rsid w:val="009D62E7"/>
    <w:rsid w:val="009D69DA"/>
    <w:rsid w:val="009D6A30"/>
    <w:rsid w:val="009D6D32"/>
    <w:rsid w:val="009D7207"/>
    <w:rsid w:val="009D734F"/>
    <w:rsid w:val="009D75A4"/>
    <w:rsid w:val="009D76C8"/>
    <w:rsid w:val="009D7852"/>
    <w:rsid w:val="009D7932"/>
    <w:rsid w:val="009D7B4B"/>
    <w:rsid w:val="009D7DA0"/>
    <w:rsid w:val="009E07F9"/>
    <w:rsid w:val="009E0C95"/>
    <w:rsid w:val="009E0D2B"/>
    <w:rsid w:val="009E11A9"/>
    <w:rsid w:val="009E176B"/>
    <w:rsid w:val="009E1E13"/>
    <w:rsid w:val="009E1E54"/>
    <w:rsid w:val="009E1F70"/>
    <w:rsid w:val="009E1FFC"/>
    <w:rsid w:val="009E295C"/>
    <w:rsid w:val="009E2A61"/>
    <w:rsid w:val="009E2F97"/>
    <w:rsid w:val="009E3090"/>
    <w:rsid w:val="009E3235"/>
    <w:rsid w:val="009E3369"/>
    <w:rsid w:val="009E35F6"/>
    <w:rsid w:val="009E3790"/>
    <w:rsid w:val="009E38B9"/>
    <w:rsid w:val="009E3BEC"/>
    <w:rsid w:val="009E3C27"/>
    <w:rsid w:val="009E457F"/>
    <w:rsid w:val="009E4637"/>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8CC"/>
    <w:rsid w:val="009E6B29"/>
    <w:rsid w:val="009E6D17"/>
    <w:rsid w:val="009E6F6E"/>
    <w:rsid w:val="009E7002"/>
    <w:rsid w:val="009E7195"/>
    <w:rsid w:val="009E74AC"/>
    <w:rsid w:val="009E77AF"/>
    <w:rsid w:val="009E798E"/>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B33"/>
    <w:rsid w:val="009F26C6"/>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0D9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E2A"/>
    <w:rsid w:val="00A25EE4"/>
    <w:rsid w:val="00A260B1"/>
    <w:rsid w:val="00A2610A"/>
    <w:rsid w:val="00A261E4"/>
    <w:rsid w:val="00A2685E"/>
    <w:rsid w:val="00A2686C"/>
    <w:rsid w:val="00A26883"/>
    <w:rsid w:val="00A26D60"/>
    <w:rsid w:val="00A26EE0"/>
    <w:rsid w:val="00A271A7"/>
    <w:rsid w:val="00A2769C"/>
    <w:rsid w:val="00A27BFB"/>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2A4"/>
    <w:rsid w:val="00A362CB"/>
    <w:rsid w:val="00A36694"/>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61F"/>
    <w:rsid w:val="00A476BC"/>
    <w:rsid w:val="00A47749"/>
    <w:rsid w:val="00A47B4B"/>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50B0"/>
    <w:rsid w:val="00A5579B"/>
    <w:rsid w:val="00A55877"/>
    <w:rsid w:val="00A55BB7"/>
    <w:rsid w:val="00A55CCE"/>
    <w:rsid w:val="00A55D44"/>
    <w:rsid w:val="00A55E76"/>
    <w:rsid w:val="00A5637C"/>
    <w:rsid w:val="00A56735"/>
    <w:rsid w:val="00A56A21"/>
    <w:rsid w:val="00A56B8E"/>
    <w:rsid w:val="00A56BB0"/>
    <w:rsid w:val="00A56C2C"/>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D36"/>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FBF"/>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DF"/>
    <w:rsid w:val="00A7141F"/>
    <w:rsid w:val="00A7166D"/>
    <w:rsid w:val="00A71822"/>
    <w:rsid w:val="00A7186C"/>
    <w:rsid w:val="00A71C5E"/>
    <w:rsid w:val="00A71C84"/>
    <w:rsid w:val="00A71D6B"/>
    <w:rsid w:val="00A7222B"/>
    <w:rsid w:val="00A72415"/>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E52"/>
    <w:rsid w:val="00A8135C"/>
    <w:rsid w:val="00A81633"/>
    <w:rsid w:val="00A8221B"/>
    <w:rsid w:val="00A82645"/>
    <w:rsid w:val="00A82665"/>
    <w:rsid w:val="00A82979"/>
    <w:rsid w:val="00A82A27"/>
    <w:rsid w:val="00A82C3B"/>
    <w:rsid w:val="00A82D62"/>
    <w:rsid w:val="00A82E41"/>
    <w:rsid w:val="00A82EE1"/>
    <w:rsid w:val="00A83098"/>
    <w:rsid w:val="00A831F0"/>
    <w:rsid w:val="00A8338F"/>
    <w:rsid w:val="00A834EC"/>
    <w:rsid w:val="00A83597"/>
    <w:rsid w:val="00A835D2"/>
    <w:rsid w:val="00A83BF1"/>
    <w:rsid w:val="00A83C06"/>
    <w:rsid w:val="00A83D3C"/>
    <w:rsid w:val="00A83EB2"/>
    <w:rsid w:val="00A83F96"/>
    <w:rsid w:val="00A8409E"/>
    <w:rsid w:val="00A84298"/>
    <w:rsid w:val="00A8452F"/>
    <w:rsid w:val="00A84531"/>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D9"/>
    <w:rsid w:val="00A918F6"/>
    <w:rsid w:val="00A91BAB"/>
    <w:rsid w:val="00A91BAC"/>
    <w:rsid w:val="00A91BC7"/>
    <w:rsid w:val="00A91D3C"/>
    <w:rsid w:val="00A91F3E"/>
    <w:rsid w:val="00A924F7"/>
    <w:rsid w:val="00A92F15"/>
    <w:rsid w:val="00A930F9"/>
    <w:rsid w:val="00A934FE"/>
    <w:rsid w:val="00A93715"/>
    <w:rsid w:val="00A9399B"/>
    <w:rsid w:val="00A939D3"/>
    <w:rsid w:val="00A93B4D"/>
    <w:rsid w:val="00A93BDA"/>
    <w:rsid w:val="00A93E41"/>
    <w:rsid w:val="00A93E56"/>
    <w:rsid w:val="00A93FDF"/>
    <w:rsid w:val="00A94187"/>
    <w:rsid w:val="00A943D6"/>
    <w:rsid w:val="00A94521"/>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D12"/>
    <w:rsid w:val="00AA1EEC"/>
    <w:rsid w:val="00AA2061"/>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F9A"/>
    <w:rsid w:val="00AA73D6"/>
    <w:rsid w:val="00AA7744"/>
    <w:rsid w:val="00AA7ABD"/>
    <w:rsid w:val="00AA7C4F"/>
    <w:rsid w:val="00AB001C"/>
    <w:rsid w:val="00AB00CD"/>
    <w:rsid w:val="00AB02C8"/>
    <w:rsid w:val="00AB0476"/>
    <w:rsid w:val="00AB06B8"/>
    <w:rsid w:val="00AB086E"/>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8F"/>
    <w:rsid w:val="00AB78AC"/>
    <w:rsid w:val="00AB78B0"/>
    <w:rsid w:val="00AB7D33"/>
    <w:rsid w:val="00AB7E40"/>
    <w:rsid w:val="00AC0464"/>
    <w:rsid w:val="00AC0732"/>
    <w:rsid w:val="00AC07C7"/>
    <w:rsid w:val="00AC0C4D"/>
    <w:rsid w:val="00AC0CB3"/>
    <w:rsid w:val="00AC1191"/>
    <w:rsid w:val="00AC1281"/>
    <w:rsid w:val="00AC1426"/>
    <w:rsid w:val="00AC1A8C"/>
    <w:rsid w:val="00AC21CD"/>
    <w:rsid w:val="00AC21F8"/>
    <w:rsid w:val="00AC262F"/>
    <w:rsid w:val="00AC26FE"/>
    <w:rsid w:val="00AC2C69"/>
    <w:rsid w:val="00AC2CE6"/>
    <w:rsid w:val="00AC2D4E"/>
    <w:rsid w:val="00AC3084"/>
    <w:rsid w:val="00AC31BF"/>
    <w:rsid w:val="00AC3431"/>
    <w:rsid w:val="00AC3539"/>
    <w:rsid w:val="00AC38E9"/>
    <w:rsid w:val="00AC3C21"/>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B8E"/>
    <w:rsid w:val="00AC7C68"/>
    <w:rsid w:val="00AC7CD7"/>
    <w:rsid w:val="00AC7E94"/>
    <w:rsid w:val="00AC7F62"/>
    <w:rsid w:val="00AD00BC"/>
    <w:rsid w:val="00AD0280"/>
    <w:rsid w:val="00AD063D"/>
    <w:rsid w:val="00AD06CA"/>
    <w:rsid w:val="00AD0A67"/>
    <w:rsid w:val="00AD0A76"/>
    <w:rsid w:val="00AD0ED1"/>
    <w:rsid w:val="00AD0FF9"/>
    <w:rsid w:val="00AD12BD"/>
    <w:rsid w:val="00AD163D"/>
    <w:rsid w:val="00AD1B3F"/>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611"/>
    <w:rsid w:val="00AD3894"/>
    <w:rsid w:val="00AD3A3E"/>
    <w:rsid w:val="00AD3BEC"/>
    <w:rsid w:val="00AD3D63"/>
    <w:rsid w:val="00AD3F0A"/>
    <w:rsid w:val="00AD48F9"/>
    <w:rsid w:val="00AD4C9A"/>
    <w:rsid w:val="00AD4FAD"/>
    <w:rsid w:val="00AD514B"/>
    <w:rsid w:val="00AD523F"/>
    <w:rsid w:val="00AD60CA"/>
    <w:rsid w:val="00AD63BE"/>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4"/>
    <w:rsid w:val="00AE384E"/>
    <w:rsid w:val="00AE39A1"/>
    <w:rsid w:val="00AE3CE1"/>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170"/>
    <w:rsid w:val="00AF2248"/>
    <w:rsid w:val="00AF2269"/>
    <w:rsid w:val="00AF22BA"/>
    <w:rsid w:val="00AF2619"/>
    <w:rsid w:val="00AF28B0"/>
    <w:rsid w:val="00AF28E5"/>
    <w:rsid w:val="00AF2BB4"/>
    <w:rsid w:val="00AF2DED"/>
    <w:rsid w:val="00AF2E5F"/>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D1"/>
    <w:rsid w:val="00B10DDC"/>
    <w:rsid w:val="00B10E06"/>
    <w:rsid w:val="00B10FC2"/>
    <w:rsid w:val="00B11158"/>
    <w:rsid w:val="00B111BF"/>
    <w:rsid w:val="00B114C4"/>
    <w:rsid w:val="00B115A1"/>
    <w:rsid w:val="00B11875"/>
    <w:rsid w:val="00B11882"/>
    <w:rsid w:val="00B118D4"/>
    <w:rsid w:val="00B11E29"/>
    <w:rsid w:val="00B12417"/>
    <w:rsid w:val="00B12440"/>
    <w:rsid w:val="00B124BA"/>
    <w:rsid w:val="00B1256B"/>
    <w:rsid w:val="00B12941"/>
    <w:rsid w:val="00B12D9D"/>
    <w:rsid w:val="00B12E5E"/>
    <w:rsid w:val="00B12F78"/>
    <w:rsid w:val="00B137BE"/>
    <w:rsid w:val="00B137D3"/>
    <w:rsid w:val="00B1388A"/>
    <w:rsid w:val="00B13EAA"/>
    <w:rsid w:val="00B13F1F"/>
    <w:rsid w:val="00B13F2D"/>
    <w:rsid w:val="00B13F80"/>
    <w:rsid w:val="00B1400C"/>
    <w:rsid w:val="00B1415E"/>
    <w:rsid w:val="00B14366"/>
    <w:rsid w:val="00B147CC"/>
    <w:rsid w:val="00B1489F"/>
    <w:rsid w:val="00B14D07"/>
    <w:rsid w:val="00B150B5"/>
    <w:rsid w:val="00B15141"/>
    <w:rsid w:val="00B151C6"/>
    <w:rsid w:val="00B155A9"/>
    <w:rsid w:val="00B15A0F"/>
    <w:rsid w:val="00B15F83"/>
    <w:rsid w:val="00B16165"/>
    <w:rsid w:val="00B162CD"/>
    <w:rsid w:val="00B162DA"/>
    <w:rsid w:val="00B16359"/>
    <w:rsid w:val="00B167A6"/>
    <w:rsid w:val="00B16961"/>
    <w:rsid w:val="00B16B5F"/>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0FB9"/>
    <w:rsid w:val="00B4107F"/>
    <w:rsid w:val="00B411A3"/>
    <w:rsid w:val="00B412CB"/>
    <w:rsid w:val="00B41351"/>
    <w:rsid w:val="00B415EF"/>
    <w:rsid w:val="00B417B2"/>
    <w:rsid w:val="00B4190F"/>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993"/>
    <w:rsid w:val="00B51A40"/>
    <w:rsid w:val="00B51D13"/>
    <w:rsid w:val="00B52260"/>
    <w:rsid w:val="00B52559"/>
    <w:rsid w:val="00B52624"/>
    <w:rsid w:val="00B52646"/>
    <w:rsid w:val="00B529F2"/>
    <w:rsid w:val="00B52AAD"/>
    <w:rsid w:val="00B53606"/>
    <w:rsid w:val="00B53CDF"/>
    <w:rsid w:val="00B53E39"/>
    <w:rsid w:val="00B53EAD"/>
    <w:rsid w:val="00B53ED5"/>
    <w:rsid w:val="00B53EF5"/>
    <w:rsid w:val="00B53F8F"/>
    <w:rsid w:val="00B5428C"/>
    <w:rsid w:val="00B545B6"/>
    <w:rsid w:val="00B5475E"/>
    <w:rsid w:val="00B54989"/>
    <w:rsid w:val="00B54A84"/>
    <w:rsid w:val="00B54C3A"/>
    <w:rsid w:val="00B54D18"/>
    <w:rsid w:val="00B54FAD"/>
    <w:rsid w:val="00B55063"/>
    <w:rsid w:val="00B553CF"/>
    <w:rsid w:val="00B555B8"/>
    <w:rsid w:val="00B55606"/>
    <w:rsid w:val="00B556AA"/>
    <w:rsid w:val="00B556AC"/>
    <w:rsid w:val="00B558C7"/>
    <w:rsid w:val="00B55ACA"/>
    <w:rsid w:val="00B55C08"/>
    <w:rsid w:val="00B55C1A"/>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6181"/>
    <w:rsid w:val="00B66205"/>
    <w:rsid w:val="00B664EC"/>
    <w:rsid w:val="00B665AE"/>
    <w:rsid w:val="00B66801"/>
    <w:rsid w:val="00B676EC"/>
    <w:rsid w:val="00B6796C"/>
    <w:rsid w:val="00B67B2B"/>
    <w:rsid w:val="00B67D22"/>
    <w:rsid w:val="00B67F3C"/>
    <w:rsid w:val="00B7030B"/>
    <w:rsid w:val="00B70333"/>
    <w:rsid w:val="00B705EE"/>
    <w:rsid w:val="00B70889"/>
    <w:rsid w:val="00B70989"/>
    <w:rsid w:val="00B709B5"/>
    <w:rsid w:val="00B70A49"/>
    <w:rsid w:val="00B70C86"/>
    <w:rsid w:val="00B70D2B"/>
    <w:rsid w:val="00B70DC2"/>
    <w:rsid w:val="00B70EDB"/>
    <w:rsid w:val="00B711A3"/>
    <w:rsid w:val="00B71A5D"/>
    <w:rsid w:val="00B71AA3"/>
    <w:rsid w:val="00B71EBC"/>
    <w:rsid w:val="00B72184"/>
    <w:rsid w:val="00B7273B"/>
    <w:rsid w:val="00B727B8"/>
    <w:rsid w:val="00B7288E"/>
    <w:rsid w:val="00B728F8"/>
    <w:rsid w:val="00B72A92"/>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711"/>
    <w:rsid w:val="00B75964"/>
    <w:rsid w:val="00B75A3F"/>
    <w:rsid w:val="00B75BC4"/>
    <w:rsid w:val="00B75F2C"/>
    <w:rsid w:val="00B76285"/>
    <w:rsid w:val="00B762CD"/>
    <w:rsid w:val="00B763E4"/>
    <w:rsid w:val="00B765DC"/>
    <w:rsid w:val="00B76727"/>
    <w:rsid w:val="00B767B4"/>
    <w:rsid w:val="00B768FC"/>
    <w:rsid w:val="00B76DF0"/>
    <w:rsid w:val="00B76E0A"/>
    <w:rsid w:val="00B76FAC"/>
    <w:rsid w:val="00B77062"/>
    <w:rsid w:val="00B7709F"/>
    <w:rsid w:val="00B774CC"/>
    <w:rsid w:val="00B77502"/>
    <w:rsid w:val="00B776B3"/>
    <w:rsid w:val="00B777DA"/>
    <w:rsid w:val="00B77A5A"/>
    <w:rsid w:val="00B77D8A"/>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BFF"/>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AD9"/>
    <w:rsid w:val="00B93B55"/>
    <w:rsid w:val="00B93C36"/>
    <w:rsid w:val="00B93DE5"/>
    <w:rsid w:val="00B94054"/>
    <w:rsid w:val="00B94253"/>
    <w:rsid w:val="00B94319"/>
    <w:rsid w:val="00B9436E"/>
    <w:rsid w:val="00B94427"/>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ABF"/>
    <w:rsid w:val="00B96CBF"/>
    <w:rsid w:val="00B96CF0"/>
    <w:rsid w:val="00B96DA2"/>
    <w:rsid w:val="00B96FC5"/>
    <w:rsid w:val="00B97332"/>
    <w:rsid w:val="00B973C8"/>
    <w:rsid w:val="00B97684"/>
    <w:rsid w:val="00B9770B"/>
    <w:rsid w:val="00B977E6"/>
    <w:rsid w:val="00B978FA"/>
    <w:rsid w:val="00B97B85"/>
    <w:rsid w:val="00BA02B9"/>
    <w:rsid w:val="00BA067F"/>
    <w:rsid w:val="00BA0719"/>
    <w:rsid w:val="00BA13CC"/>
    <w:rsid w:val="00BA13E0"/>
    <w:rsid w:val="00BA17C4"/>
    <w:rsid w:val="00BA1C20"/>
    <w:rsid w:val="00BA1E52"/>
    <w:rsid w:val="00BA2707"/>
    <w:rsid w:val="00BA270E"/>
    <w:rsid w:val="00BA2729"/>
    <w:rsid w:val="00BA283C"/>
    <w:rsid w:val="00BA2AEB"/>
    <w:rsid w:val="00BA2DB3"/>
    <w:rsid w:val="00BA2DED"/>
    <w:rsid w:val="00BA3129"/>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11E4"/>
    <w:rsid w:val="00BB14B4"/>
    <w:rsid w:val="00BB1721"/>
    <w:rsid w:val="00BB1966"/>
    <w:rsid w:val="00BB1B24"/>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D40"/>
    <w:rsid w:val="00BB3E53"/>
    <w:rsid w:val="00BB3F4C"/>
    <w:rsid w:val="00BB3F8F"/>
    <w:rsid w:val="00BB4051"/>
    <w:rsid w:val="00BB424D"/>
    <w:rsid w:val="00BB449D"/>
    <w:rsid w:val="00BB45AF"/>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54F7"/>
    <w:rsid w:val="00BC56E8"/>
    <w:rsid w:val="00BC59BD"/>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AC"/>
    <w:rsid w:val="00BE5D24"/>
    <w:rsid w:val="00BE5FB5"/>
    <w:rsid w:val="00BE6468"/>
    <w:rsid w:val="00BE65B3"/>
    <w:rsid w:val="00BE65B5"/>
    <w:rsid w:val="00BE6682"/>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6A8"/>
    <w:rsid w:val="00BF5BB4"/>
    <w:rsid w:val="00BF5C2F"/>
    <w:rsid w:val="00BF5C4F"/>
    <w:rsid w:val="00BF60E3"/>
    <w:rsid w:val="00BF6C19"/>
    <w:rsid w:val="00BF6CF9"/>
    <w:rsid w:val="00BF6D85"/>
    <w:rsid w:val="00BF6F8F"/>
    <w:rsid w:val="00BF6FBF"/>
    <w:rsid w:val="00BF70A1"/>
    <w:rsid w:val="00BF70F8"/>
    <w:rsid w:val="00BF7219"/>
    <w:rsid w:val="00BF7CD8"/>
    <w:rsid w:val="00BF7D34"/>
    <w:rsid w:val="00BF7D39"/>
    <w:rsid w:val="00BF7D43"/>
    <w:rsid w:val="00C000AA"/>
    <w:rsid w:val="00C006F3"/>
    <w:rsid w:val="00C00AD3"/>
    <w:rsid w:val="00C00B9A"/>
    <w:rsid w:val="00C00D90"/>
    <w:rsid w:val="00C00F1A"/>
    <w:rsid w:val="00C010F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D1B"/>
    <w:rsid w:val="00C16E44"/>
    <w:rsid w:val="00C17099"/>
    <w:rsid w:val="00C1719D"/>
    <w:rsid w:val="00C1733B"/>
    <w:rsid w:val="00C1741D"/>
    <w:rsid w:val="00C174EC"/>
    <w:rsid w:val="00C17593"/>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4189"/>
    <w:rsid w:val="00C4464F"/>
    <w:rsid w:val="00C447FB"/>
    <w:rsid w:val="00C44867"/>
    <w:rsid w:val="00C448BB"/>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60F"/>
    <w:rsid w:val="00C51D11"/>
    <w:rsid w:val="00C51F11"/>
    <w:rsid w:val="00C5257E"/>
    <w:rsid w:val="00C526D1"/>
    <w:rsid w:val="00C52712"/>
    <w:rsid w:val="00C5285D"/>
    <w:rsid w:val="00C52BEC"/>
    <w:rsid w:val="00C52C1B"/>
    <w:rsid w:val="00C52DDA"/>
    <w:rsid w:val="00C52FA2"/>
    <w:rsid w:val="00C531B4"/>
    <w:rsid w:val="00C532F9"/>
    <w:rsid w:val="00C5365C"/>
    <w:rsid w:val="00C536C2"/>
    <w:rsid w:val="00C536EF"/>
    <w:rsid w:val="00C537B4"/>
    <w:rsid w:val="00C53D25"/>
    <w:rsid w:val="00C53E22"/>
    <w:rsid w:val="00C54002"/>
    <w:rsid w:val="00C542B3"/>
    <w:rsid w:val="00C545B1"/>
    <w:rsid w:val="00C5462F"/>
    <w:rsid w:val="00C548BE"/>
    <w:rsid w:val="00C549D3"/>
    <w:rsid w:val="00C54B97"/>
    <w:rsid w:val="00C54C62"/>
    <w:rsid w:val="00C54C97"/>
    <w:rsid w:val="00C5537B"/>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CC6"/>
    <w:rsid w:val="00C57D03"/>
    <w:rsid w:val="00C60193"/>
    <w:rsid w:val="00C601EB"/>
    <w:rsid w:val="00C60229"/>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F48"/>
    <w:rsid w:val="00C75004"/>
    <w:rsid w:val="00C7521B"/>
    <w:rsid w:val="00C75412"/>
    <w:rsid w:val="00C75488"/>
    <w:rsid w:val="00C755E8"/>
    <w:rsid w:val="00C75970"/>
    <w:rsid w:val="00C75AC4"/>
    <w:rsid w:val="00C75B22"/>
    <w:rsid w:val="00C75C9D"/>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70B0"/>
    <w:rsid w:val="00C877DD"/>
    <w:rsid w:val="00C8781D"/>
    <w:rsid w:val="00C87D39"/>
    <w:rsid w:val="00C87F10"/>
    <w:rsid w:val="00C9003D"/>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9AA"/>
    <w:rsid w:val="00CA0BA0"/>
    <w:rsid w:val="00CA0BAF"/>
    <w:rsid w:val="00CA0F2E"/>
    <w:rsid w:val="00CA0F3E"/>
    <w:rsid w:val="00CA114D"/>
    <w:rsid w:val="00CA1225"/>
    <w:rsid w:val="00CA1303"/>
    <w:rsid w:val="00CA1477"/>
    <w:rsid w:val="00CA15C0"/>
    <w:rsid w:val="00CA18D2"/>
    <w:rsid w:val="00CA1A2D"/>
    <w:rsid w:val="00CA1B31"/>
    <w:rsid w:val="00CA2281"/>
    <w:rsid w:val="00CA2848"/>
    <w:rsid w:val="00CA2919"/>
    <w:rsid w:val="00CA29CE"/>
    <w:rsid w:val="00CA2C56"/>
    <w:rsid w:val="00CA3030"/>
    <w:rsid w:val="00CA3254"/>
    <w:rsid w:val="00CA348D"/>
    <w:rsid w:val="00CA3597"/>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106"/>
    <w:rsid w:val="00CB7109"/>
    <w:rsid w:val="00CB73D3"/>
    <w:rsid w:val="00CB74EF"/>
    <w:rsid w:val="00CB75E4"/>
    <w:rsid w:val="00CB7648"/>
    <w:rsid w:val="00CB76F4"/>
    <w:rsid w:val="00CB781E"/>
    <w:rsid w:val="00CB78D7"/>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687"/>
    <w:rsid w:val="00CC172A"/>
    <w:rsid w:val="00CC17AF"/>
    <w:rsid w:val="00CC19C6"/>
    <w:rsid w:val="00CC1A18"/>
    <w:rsid w:val="00CC1B19"/>
    <w:rsid w:val="00CC1C42"/>
    <w:rsid w:val="00CC1E3E"/>
    <w:rsid w:val="00CC1E40"/>
    <w:rsid w:val="00CC2559"/>
    <w:rsid w:val="00CC25C1"/>
    <w:rsid w:val="00CC2633"/>
    <w:rsid w:val="00CC27F5"/>
    <w:rsid w:val="00CC281C"/>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D0C"/>
    <w:rsid w:val="00CD3E10"/>
    <w:rsid w:val="00CD3F09"/>
    <w:rsid w:val="00CD3F47"/>
    <w:rsid w:val="00CD3F6F"/>
    <w:rsid w:val="00CD3FAF"/>
    <w:rsid w:val="00CD403C"/>
    <w:rsid w:val="00CD417E"/>
    <w:rsid w:val="00CD4542"/>
    <w:rsid w:val="00CD477A"/>
    <w:rsid w:val="00CD4822"/>
    <w:rsid w:val="00CD492B"/>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B08"/>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E7"/>
    <w:rsid w:val="00CF448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D0011B"/>
    <w:rsid w:val="00D001A8"/>
    <w:rsid w:val="00D002B6"/>
    <w:rsid w:val="00D002EE"/>
    <w:rsid w:val="00D00359"/>
    <w:rsid w:val="00D00522"/>
    <w:rsid w:val="00D00701"/>
    <w:rsid w:val="00D00B22"/>
    <w:rsid w:val="00D010E6"/>
    <w:rsid w:val="00D0129D"/>
    <w:rsid w:val="00D016AE"/>
    <w:rsid w:val="00D017A8"/>
    <w:rsid w:val="00D017EE"/>
    <w:rsid w:val="00D0182B"/>
    <w:rsid w:val="00D0186E"/>
    <w:rsid w:val="00D01C73"/>
    <w:rsid w:val="00D01D3B"/>
    <w:rsid w:val="00D02156"/>
    <w:rsid w:val="00D02193"/>
    <w:rsid w:val="00D02369"/>
    <w:rsid w:val="00D02427"/>
    <w:rsid w:val="00D02556"/>
    <w:rsid w:val="00D025B2"/>
    <w:rsid w:val="00D027F5"/>
    <w:rsid w:val="00D02C36"/>
    <w:rsid w:val="00D02C7A"/>
    <w:rsid w:val="00D02CED"/>
    <w:rsid w:val="00D02E17"/>
    <w:rsid w:val="00D03303"/>
    <w:rsid w:val="00D03426"/>
    <w:rsid w:val="00D036B3"/>
    <w:rsid w:val="00D0417F"/>
    <w:rsid w:val="00D0434F"/>
    <w:rsid w:val="00D0438E"/>
    <w:rsid w:val="00D04898"/>
    <w:rsid w:val="00D04A64"/>
    <w:rsid w:val="00D04FC8"/>
    <w:rsid w:val="00D05393"/>
    <w:rsid w:val="00D053D2"/>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95E"/>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7C9"/>
    <w:rsid w:val="00D32B6E"/>
    <w:rsid w:val="00D33017"/>
    <w:rsid w:val="00D331F8"/>
    <w:rsid w:val="00D33313"/>
    <w:rsid w:val="00D33410"/>
    <w:rsid w:val="00D335CB"/>
    <w:rsid w:val="00D33AB3"/>
    <w:rsid w:val="00D33AFC"/>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5178"/>
    <w:rsid w:val="00D45331"/>
    <w:rsid w:val="00D45581"/>
    <w:rsid w:val="00D45777"/>
    <w:rsid w:val="00D45838"/>
    <w:rsid w:val="00D45994"/>
    <w:rsid w:val="00D45C69"/>
    <w:rsid w:val="00D45EE3"/>
    <w:rsid w:val="00D46035"/>
    <w:rsid w:val="00D46298"/>
    <w:rsid w:val="00D46316"/>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23A"/>
    <w:rsid w:val="00D7140D"/>
    <w:rsid w:val="00D71828"/>
    <w:rsid w:val="00D71A5F"/>
    <w:rsid w:val="00D723D7"/>
    <w:rsid w:val="00D724DF"/>
    <w:rsid w:val="00D72B1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36A"/>
    <w:rsid w:val="00D80534"/>
    <w:rsid w:val="00D80AB8"/>
    <w:rsid w:val="00D80C93"/>
    <w:rsid w:val="00D80CCB"/>
    <w:rsid w:val="00D80F08"/>
    <w:rsid w:val="00D80F3B"/>
    <w:rsid w:val="00D81307"/>
    <w:rsid w:val="00D814DD"/>
    <w:rsid w:val="00D817FD"/>
    <w:rsid w:val="00D8196D"/>
    <w:rsid w:val="00D81E9C"/>
    <w:rsid w:val="00D81F7B"/>
    <w:rsid w:val="00D820F3"/>
    <w:rsid w:val="00D822D5"/>
    <w:rsid w:val="00D824B5"/>
    <w:rsid w:val="00D826FC"/>
    <w:rsid w:val="00D8289C"/>
    <w:rsid w:val="00D829AC"/>
    <w:rsid w:val="00D82AE8"/>
    <w:rsid w:val="00D82D48"/>
    <w:rsid w:val="00D82F27"/>
    <w:rsid w:val="00D83401"/>
    <w:rsid w:val="00D83B4B"/>
    <w:rsid w:val="00D84268"/>
    <w:rsid w:val="00D846C5"/>
    <w:rsid w:val="00D84EC7"/>
    <w:rsid w:val="00D85245"/>
    <w:rsid w:val="00D852ED"/>
    <w:rsid w:val="00D856E4"/>
    <w:rsid w:val="00D85ADA"/>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92A"/>
    <w:rsid w:val="00DA4C85"/>
    <w:rsid w:val="00DA4C86"/>
    <w:rsid w:val="00DA4D00"/>
    <w:rsid w:val="00DA4D11"/>
    <w:rsid w:val="00DA5A53"/>
    <w:rsid w:val="00DA5CA9"/>
    <w:rsid w:val="00DA5DC3"/>
    <w:rsid w:val="00DA5E7E"/>
    <w:rsid w:val="00DA65B3"/>
    <w:rsid w:val="00DA6E39"/>
    <w:rsid w:val="00DA6E9E"/>
    <w:rsid w:val="00DA714A"/>
    <w:rsid w:val="00DA71AF"/>
    <w:rsid w:val="00DA727D"/>
    <w:rsid w:val="00DA72C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8A6"/>
    <w:rsid w:val="00DB2C5C"/>
    <w:rsid w:val="00DB2DF2"/>
    <w:rsid w:val="00DB2EB5"/>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FA9"/>
    <w:rsid w:val="00DB71FD"/>
    <w:rsid w:val="00DB7427"/>
    <w:rsid w:val="00DB749A"/>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633"/>
    <w:rsid w:val="00DD6969"/>
    <w:rsid w:val="00DD6C70"/>
    <w:rsid w:val="00DD6CED"/>
    <w:rsid w:val="00DD6D28"/>
    <w:rsid w:val="00DD6DA2"/>
    <w:rsid w:val="00DD6E64"/>
    <w:rsid w:val="00DD761C"/>
    <w:rsid w:val="00DD7954"/>
    <w:rsid w:val="00DD7C33"/>
    <w:rsid w:val="00DD7DF3"/>
    <w:rsid w:val="00DD7E4A"/>
    <w:rsid w:val="00DD7EF8"/>
    <w:rsid w:val="00DD7F98"/>
    <w:rsid w:val="00DE0171"/>
    <w:rsid w:val="00DE0333"/>
    <w:rsid w:val="00DE0558"/>
    <w:rsid w:val="00DE0AAA"/>
    <w:rsid w:val="00DE0C2B"/>
    <w:rsid w:val="00DE16BD"/>
    <w:rsid w:val="00DE16DD"/>
    <w:rsid w:val="00DE1838"/>
    <w:rsid w:val="00DE192C"/>
    <w:rsid w:val="00DE1BBD"/>
    <w:rsid w:val="00DE1CB8"/>
    <w:rsid w:val="00DE2148"/>
    <w:rsid w:val="00DE21CF"/>
    <w:rsid w:val="00DE279F"/>
    <w:rsid w:val="00DE29EE"/>
    <w:rsid w:val="00DE2D46"/>
    <w:rsid w:val="00DE2D4B"/>
    <w:rsid w:val="00DE2F22"/>
    <w:rsid w:val="00DE3083"/>
    <w:rsid w:val="00DE3138"/>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CF"/>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C11"/>
    <w:rsid w:val="00E00EFF"/>
    <w:rsid w:val="00E00FBC"/>
    <w:rsid w:val="00E012AE"/>
    <w:rsid w:val="00E019CB"/>
    <w:rsid w:val="00E019EA"/>
    <w:rsid w:val="00E01C92"/>
    <w:rsid w:val="00E0204F"/>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F50"/>
    <w:rsid w:val="00E11652"/>
    <w:rsid w:val="00E11A13"/>
    <w:rsid w:val="00E11C22"/>
    <w:rsid w:val="00E11CAF"/>
    <w:rsid w:val="00E11EB8"/>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82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862"/>
    <w:rsid w:val="00E20904"/>
    <w:rsid w:val="00E20AD1"/>
    <w:rsid w:val="00E20CA9"/>
    <w:rsid w:val="00E20E6F"/>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BAE"/>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2003"/>
    <w:rsid w:val="00E3202A"/>
    <w:rsid w:val="00E32122"/>
    <w:rsid w:val="00E322BF"/>
    <w:rsid w:val="00E32582"/>
    <w:rsid w:val="00E32679"/>
    <w:rsid w:val="00E327EE"/>
    <w:rsid w:val="00E32E0E"/>
    <w:rsid w:val="00E32E59"/>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F1"/>
    <w:rsid w:val="00E35E44"/>
    <w:rsid w:val="00E35F47"/>
    <w:rsid w:val="00E362BC"/>
    <w:rsid w:val="00E3648F"/>
    <w:rsid w:val="00E365D2"/>
    <w:rsid w:val="00E369B2"/>
    <w:rsid w:val="00E36A3E"/>
    <w:rsid w:val="00E36BB2"/>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56E"/>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643"/>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503E"/>
    <w:rsid w:val="00E55582"/>
    <w:rsid w:val="00E55ABF"/>
    <w:rsid w:val="00E55BED"/>
    <w:rsid w:val="00E55C2F"/>
    <w:rsid w:val="00E55D2C"/>
    <w:rsid w:val="00E56699"/>
    <w:rsid w:val="00E5711F"/>
    <w:rsid w:val="00E573BA"/>
    <w:rsid w:val="00E5765B"/>
    <w:rsid w:val="00E5783A"/>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412A"/>
    <w:rsid w:val="00E64286"/>
    <w:rsid w:val="00E642E8"/>
    <w:rsid w:val="00E6468D"/>
    <w:rsid w:val="00E64763"/>
    <w:rsid w:val="00E64A07"/>
    <w:rsid w:val="00E64D86"/>
    <w:rsid w:val="00E654C9"/>
    <w:rsid w:val="00E655D8"/>
    <w:rsid w:val="00E65698"/>
    <w:rsid w:val="00E65E6B"/>
    <w:rsid w:val="00E6622A"/>
    <w:rsid w:val="00E66244"/>
    <w:rsid w:val="00E6640D"/>
    <w:rsid w:val="00E6682F"/>
    <w:rsid w:val="00E6691F"/>
    <w:rsid w:val="00E669CC"/>
    <w:rsid w:val="00E66E2A"/>
    <w:rsid w:val="00E671E5"/>
    <w:rsid w:val="00E67387"/>
    <w:rsid w:val="00E673D8"/>
    <w:rsid w:val="00E6795B"/>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047"/>
    <w:rsid w:val="00E7524F"/>
    <w:rsid w:val="00E7525B"/>
    <w:rsid w:val="00E75346"/>
    <w:rsid w:val="00E7544D"/>
    <w:rsid w:val="00E754D4"/>
    <w:rsid w:val="00E75528"/>
    <w:rsid w:val="00E7556D"/>
    <w:rsid w:val="00E756E3"/>
    <w:rsid w:val="00E756FB"/>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958"/>
    <w:rsid w:val="00E7797B"/>
    <w:rsid w:val="00E77B45"/>
    <w:rsid w:val="00E77B63"/>
    <w:rsid w:val="00E77C66"/>
    <w:rsid w:val="00E77CFA"/>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A47"/>
    <w:rsid w:val="00E96C84"/>
    <w:rsid w:val="00E96E46"/>
    <w:rsid w:val="00E96FBC"/>
    <w:rsid w:val="00E9738B"/>
    <w:rsid w:val="00E97475"/>
    <w:rsid w:val="00E97507"/>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95B"/>
    <w:rsid w:val="00EA2D9B"/>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9CB"/>
    <w:rsid w:val="00EB6A8D"/>
    <w:rsid w:val="00EB6BCE"/>
    <w:rsid w:val="00EB6C27"/>
    <w:rsid w:val="00EB6C50"/>
    <w:rsid w:val="00EB6C53"/>
    <w:rsid w:val="00EB6ED2"/>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1FC"/>
    <w:rsid w:val="00EC7349"/>
    <w:rsid w:val="00EC757E"/>
    <w:rsid w:val="00ED00B4"/>
    <w:rsid w:val="00ED022F"/>
    <w:rsid w:val="00ED04CE"/>
    <w:rsid w:val="00ED0C00"/>
    <w:rsid w:val="00ED0DE8"/>
    <w:rsid w:val="00ED0EB9"/>
    <w:rsid w:val="00ED1206"/>
    <w:rsid w:val="00ED1447"/>
    <w:rsid w:val="00ED168B"/>
    <w:rsid w:val="00ED1908"/>
    <w:rsid w:val="00ED199D"/>
    <w:rsid w:val="00ED19B6"/>
    <w:rsid w:val="00ED1A39"/>
    <w:rsid w:val="00ED21B3"/>
    <w:rsid w:val="00ED22B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F25"/>
    <w:rsid w:val="00ED5059"/>
    <w:rsid w:val="00ED5122"/>
    <w:rsid w:val="00ED532C"/>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423"/>
    <w:rsid w:val="00ED7772"/>
    <w:rsid w:val="00ED779D"/>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5DE"/>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F27"/>
    <w:rsid w:val="00EE5112"/>
    <w:rsid w:val="00EE58ED"/>
    <w:rsid w:val="00EE62B4"/>
    <w:rsid w:val="00EE636D"/>
    <w:rsid w:val="00EE66B1"/>
    <w:rsid w:val="00EE671F"/>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B2B"/>
    <w:rsid w:val="00F11C21"/>
    <w:rsid w:val="00F11CF5"/>
    <w:rsid w:val="00F11F0D"/>
    <w:rsid w:val="00F11FE0"/>
    <w:rsid w:val="00F11FF7"/>
    <w:rsid w:val="00F124CB"/>
    <w:rsid w:val="00F128F4"/>
    <w:rsid w:val="00F12A77"/>
    <w:rsid w:val="00F12B3D"/>
    <w:rsid w:val="00F12D63"/>
    <w:rsid w:val="00F1301B"/>
    <w:rsid w:val="00F13179"/>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36F"/>
    <w:rsid w:val="00F32374"/>
    <w:rsid w:val="00F323F6"/>
    <w:rsid w:val="00F32F0E"/>
    <w:rsid w:val="00F32F3E"/>
    <w:rsid w:val="00F33036"/>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52C"/>
    <w:rsid w:val="00F51690"/>
    <w:rsid w:val="00F516F4"/>
    <w:rsid w:val="00F51713"/>
    <w:rsid w:val="00F51823"/>
    <w:rsid w:val="00F51A5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289"/>
    <w:rsid w:val="00F632CF"/>
    <w:rsid w:val="00F632F5"/>
    <w:rsid w:val="00F6348E"/>
    <w:rsid w:val="00F635E5"/>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9B4"/>
    <w:rsid w:val="00F729CA"/>
    <w:rsid w:val="00F72A56"/>
    <w:rsid w:val="00F72C94"/>
    <w:rsid w:val="00F72E17"/>
    <w:rsid w:val="00F732E4"/>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16"/>
    <w:rsid w:val="00F75644"/>
    <w:rsid w:val="00F7564B"/>
    <w:rsid w:val="00F75A0C"/>
    <w:rsid w:val="00F761E4"/>
    <w:rsid w:val="00F76337"/>
    <w:rsid w:val="00F763DF"/>
    <w:rsid w:val="00F76786"/>
    <w:rsid w:val="00F76841"/>
    <w:rsid w:val="00F76A60"/>
    <w:rsid w:val="00F76B03"/>
    <w:rsid w:val="00F76B74"/>
    <w:rsid w:val="00F76B87"/>
    <w:rsid w:val="00F76F54"/>
    <w:rsid w:val="00F77363"/>
    <w:rsid w:val="00F773E4"/>
    <w:rsid w:val="00F7742F"/>
    <w:rsid w:val="00F7743B"/>
    <w:rsid w:val="00F77613"/>
    <w:rsid w:val="00F7774F"/>
    <w:rsid w:val="00F77766"/>
    <w:rsid w:val="00F77863"/>
    <w:rsid w:val="00F7792A"/>
    <w:rsid w:val="00F77C47"/>
    <w:rsid w:val="00F77CFA"/>
    <w:rsid w:val="00F77E63"/>
    <w:rsid w:val="00F77F77"/>
    <w:rsid w:val="00F800C1"/>
    <w:rsid w:val="00F8014A"/>
    <w:rsid w:val="00F80347"/>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2488"/>
    <w:rsid w:val="00F826B3"/>
    <w:rsid w:val="00F82794"/>
    <w:rsid w:val="00F82847"/>
    <w:rsid w:val="00F82CD8"/>
    <w:rsid w:val="00F82E61"/>
    <w:rsid w:val="00F83079"/>
    <w:rsid w:val="00F83185"/>
    <w:rsid w:val="00F83301"/>
    <w:rsid w:val="00F8336F"/>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F"/>
    <w:rsid w:val="00F84B56"/>
    <w:rsid w:val="00F84B65"/>
    <w:rsid w:val="00F84BAB"/>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B20"/>
    <w:rsid w:val="00F86C43"/>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AB0"/>
    <w:rsid w:val="00FA2E85"/>
    <w:rsid w:val="00FA36E8"/>
    <w:rsid w:val="00FA375C"/>
    <w:rsid w:val="00FA3867"/>
    <w:rsid w:val="00FA3B53"/>
    <w:rsid w:val="00FA3C84"/>
    <w:rsid w:val="00FA40C9"/>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70DF"/>
    <w:rsid w:val="00FA7152"/>
    <w:rsid w:val="00FA71E0"/>
    <w:rsid w:val="00FA78BC"/>
    <w:rsid w:val="00FA7A05"/>
    <w:rsid w:val="00FA7A20"/>
    <w:rsid w:val="00FA7AA6"/>
    <w:rsid w:val="00FA7C04"/>
    <w:rsid w:val="00FA7C3D"/>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B0"/>
    <w:rsid w:val="00FC79FD"/>
    <w:rsid w:val="00FC7F93"/>
    <w:rsid w:val="00FD003E"/>
    <w:rsid w:val="00FD021C"/>
    <w:rsid w:val="00FD04C1"/>
    <w:rsid w:val="00FD0946"/>
    <w:rsid w:val="00FD0A0E"/>
    <w:rsid w:val="00FD0D7E"/>
    <w:rsid w:val="00FD10D2"/>
    <w:rsid w:val="00FD111E"/>
    <w:rsid w:val="00FD11BC"/>
    <w:rsid w:val="00FD14E4"/>
    <w:rsid w:val="00FD180C"/>
    <w:rsid w:val="00FD197D"/>
    <w:rsid w:val="00FD21DD"/>
    <w:rsid w:val="00FD2524"/>
    <w:rsid w:val="00FD2717"/>
    <w:rsid w:val="00FD2804"/>
    <w:rsid w:val="00FD282A"/>
    <w:rsid w:val="00FD2A71"/>
    <w:rsid w:val="00FD2B66"/>
    <w:rsid w:val="00FD2E73"/>
    <w:rsid w:val="00FD3149"/>
    <w:rsid w:val="00FD35F9"/>
    <w:rsid w:val="00FD3905"/>
    <w:rsid w:val="00FD3C15"/>
    <w:rsid w:val="00FD4212"/>
    <w:rsid w:val="00FD4620"/>
    <w:rsid w:val="00FD48FE"/>
    <w:rsid w:val="00FD49E0"/>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5172"/>
    <w:rsid w:val="00FE51F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CFC"/>
    <w:rsid w:val="00FF3F6E"/>
    <w:rsid w:val="00FF43AF"/>
    <w:rsid w:val="00FF48E0"/>
    <w:rsid w:val="00FF4D22"/>
    <w:rsid w:val="00FF4FCD"/>
    <w:rsid w:val="00FF5026"/>
    <w:rsid w:val="00FF50A4"/>
    <w:rsid w:val="00FF5173"/>
    <w:rsid w:val="00FF51D0"/>
    <w:rsid w:val="00FF52CC"/>
    <w:rsid w:val="00FF52E3"/>
    <w:rsid w:val="00FF5970"/>
    <w:rsid w:val="00FF5EEF"/>
    <w:rsid w:val="00FF5EFE"/>
    <w:rsid w:val="00FF5FB5"/>
    <w:rsid w:val="00FF6045"/>
    <w:rsid w:val="00FF6091"/>
    <w:rsid w:val="00FF609A"/>
    <w:rsid w:val="00FF65C8"/>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972F32"/>
  <w15:docId w15:val="{B7CB3F6A-5047-46C3-BACE-D2232903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E7861"/>
    <w:rPr>
      <w:rFonts w:ascii="宋体" w:eastAsia="宋体" w:hAnsi="宋体" w:cs="宋体"/>
      <w:sz w:val="24"/>
      <w:szCs w:val="24"/>
      <w:lang w:eastAsia="zh-CN"/>
    </w:rPr>
  </w:style>
  <w:style w:type="paragraph" w:styleId="1">
    <w:name w:val="heading 1"/>
    <w:aliases w:val="NMP Heading 1,H1,h11,h12,h13,h14,h15,h16,app heading 1,l1,Memo Heading 1,Heading 1_a,heading 1,h17,h111,h121,h131,h141,h151,h161,h18,h112,h122,h132,h142,h152,h162,h19,h113,h123,h133,h143,h153,h163,Alt+1,Alt+11,Alt+12,Alt+13,h1,제목 1(no line)"/>
    <w:next w:val="a"/>
    <w:link w:val="10"/>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2">
    <w:name w:val="heading 2"/>
    <w:aliases w:val="H2,h2,Head2A,2,UNDERRUBRIK 1-2,DO NOT USE_h2,h21,H2 Char,h2 Char,Header 2,Header2,22,heading2,2nd level,H21,H22,H23,H24,H25,R2,E2,†berschrift 2,õberschrift 2"/>
    <w:basedOn w:val="1"/>
    <w:next w:val="a"/>
    <w:link w:val="20"/>
    <w:qFormat/>
    <w:rsid w:val="00A63872"/>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A6387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1"/>
    <w:uiPriority w:val="9"/>
    <w:qFormat/>
    <w:rsid w:val="00A63872"/>
    <w:pPr>
      <w:numPr>
        <w:ilvl w:val="3"/>
      </w:numPr>
      <w:outlineLvl w:val="3"/>
    </w:pPr>
    <w:rPr>
      <w:sz w:val="24"/>
    </w:rPr>
  </w:style>
  <w:style w:type="paragraph" w:styleId="5">
    <w:name w:val="heading 5"/>
    <w:basedOn w:val="4"/>
    <w:next w:val="a"/>
    <w:link w:val="50"/>
    <w:uiPriority w:val="9"/>
    <w:qFormat/>
    <w:rsid w:val="00A63872"/>
    <w:pPr>
      <w:numPr>
        <w:ilvl w:val="4"/>
      </w:numPr>
      <w:outlineLvl w:val="4"/>
    </w:pPr>
    <w:rPr>
      <w:sz w:val="22"/>
    </w:rPr>
  </w:style>
  <w:style w:type="paragraph" w:styleId="6">
    <w:name w:val="heading 6"/>
    <w:basedOn w:val="H6"/>
    <w:next w:val="a"/>
    <w:qFormat/>
    <w:rsid w:val="00A63872"/>
    <w:pPr>
      <w:outlineLvl w:val="5"/>
    </w:pPr>
  </w:style>
  <w:style w:type="paragraph" w:styleId="7">
    <w:name w:val="heading 7"/>
    <w:basedOn w:val="H6"/>
    <w:next w:val="a"/>
    <w:qFormat/>
    <w:rsid w:val="00A63872"/>
    <w:pPr>
      <w:outlineLvl w:val="6"/>
    </w:pPr>
  </w:style>
  <w:style w:type="paragraph" w:styleId="8">
    <w:name w:val="heading 8"/>
    <w:basedOn w:val="1"/>
    <w:next w:val="a"/>
    <w:rsid w:val="00A63872"/>
    <w:pPr>
      <w:ind w:left="0" w:firstLine="0"/>
      <w:outlineLvl w:val="7"/>
    </w:pPr>
  </w:style>
  <w:style w:type="paragraph" w:styleId="9">
    <w:name w:val="heading 9"/>
    <w:basedOn w:val="8"/>
    <w:next w:val="a"/>
    <w:rsid w:val="00A6387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0"/>
    <w:semiHidden/>
    <w:rsid w:val="00A63872"/>
    <w:pPr>
      <w:spacing w:before="0"/>
      <w:ind w:left="851" w:hanging="851"/>
    </w:pPr>
    <w:rPr>
      <w:sz w:val="20"/>
    </w:rPr>
  </w:style>
  <w:style w:type="paragraph" w:styleId="21">
    <w:name w:val="index 2"/>
    <w:basedOn w:val="11"/>
    <w:semiHidden/>
    <w:rsid w:val="00A63872"/>
    <w:pPr>
      <w:ind w:left="400"/>
    </w:pPr>
  </w:style>
  <w:style w:type="paragraph" w:styleId="11">
    <w:name w:val="index 1"/>
    <w:basedOn w:val="a"/>
    <w:uiPriority w:val="99"/>
    <w:semiHidden/>
    <w:rsid w:val="00A63872"/>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
    <w:rsid w:val="00A63872"/>
    <w:pPr>
      <w:outlineLvl w:val="9"/>
    </w:pPr>
  </w:style>
  <w:style w:type="paragraph" w:styleId="22">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A63872"/>
    <w:pPr>
      <w:widowControl w:val="0"/>
      <w:overflowPunct w:val="0"/>
      <w:autoSpaceDE w:val="0"/>
      <w:autoSpaceDN w:val="0"/>
      <w:adjustRightInd w:val="0"/>
      <w:textAlignment w:val="baseline"/>
    </w:pPr>
    <w:rPr>
      <w:rFonts w:ascii="Arial" w:hAnsi="Arial"/>
      <w:b/>
      <w:noProof/>
      <w:sz w:val="18"/>
    </w:rPr>
  </w:style>
  <w:style w:type="character" w:styleId="a6">
    <w:name w:val="footnote reference"/>
    <w:semiHidden/>
    <w:rsid w:val="00A63872"/>
    <w:rPr>
      <w:b/>
      <w:position w:val="6"/>
      <w:sz w:val="16"/>
    </w:rPr>
  </w:style>
  <w:style w:type="paragraph" w:styleId="a7">
    <w:name w:val="footnote text"/>
    <w:basedOn w:val="a"/>
    <w:link w:val="a8"/>
    <w:semiHidden/>
    <w:rsid w:val="00A63872"/>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a"/>
    <w:link w:val="NOChar"/>
    <w:qFormat/>
    <w:rsid w:val="00A63872"/>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styleId="TOC9">
    <w:name w:val="toc 9"/>
    <w:basedOn w:val="TOC8"/>
    <w:semiHidden/>
    <w:rsid w:val="00A63872"/>
    <w:pPr>
      <w:ind w:left="1418" w:hanging="1418"/>
    </w:pPr>
  </w:style>
  <w:style w:type="paragraph" w:customStyle="1" w:styleId="EX">
    <w:name w:val="EX"/>
    <w:basedOn w:val="a"/>
    <w:rsid w:val="00A63872"/>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rsid w:val="00A63872"/>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
    <w:semiHidden/>
    <w:rsid w:val="00A63872"/>
    <w:pPr>
      <w:ind w:left="1985" w:hanging="1985"/>
    </w:pPr>
  </w:style>
  <w:style w:type="paragraph" w:styleId="TOC7">
    <w:name w:val="toc 7"/>
    <w:basedOn w:val="TOC6"/>
    <w:next w:val="a"/>
    <w:semiHidden/>
    <w:rsid w:val="00A63872"/>
    <w:pPr>
      <w:ind w:left="2268" w:hanging="2268"/>
    </w:pPr>
  </w:style>
  <w:style w:type="paragraph" w:styleId="23">
    <w:name w:val="List Bullet 2"/>
    <w:basedOn w:val="a9"/>
    <w:rsid w:val="00A63872"/>
    <w:pPr>
      <w:ind w:left="851"/>
    </w:pPr>
  </w:style>
  <w:style w:type="paragraph" w:styleId="31">
    <w:name w:val="List Bullet 3"/>
    <w:basedOn w:val="23"/>
    <w:rsid w:val="00A63872"/>
    <w:pPr>
      <w:ind w:left="1135"/>
    </w:pPr>
  </w:style>
  <w:style w:type="paragraph" w:styleId="a3">
    <w:name w:val="List Number"/>
    <w:basedOn w:val="aa"/>
    <w:rsid w:val="00A63872"/>
  </w:style>
  <w:style w:type="paragraph" w:customStyle="1" w:styleId="EQ">
    <w:name w:val="EQ"/>
    <w:basedOn w:val="a"/>
    <w:next w:val="a"/>
    <w:rsid w:val="00A63872"/>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noProof/>
      <w:sz w:val="20"/>
      <w:szCs w:val="20"/>
      <w:lang w:val="en-GB" w:eastAsia="en-US"/>
    </w:rPr>
  </w:style>
  <w:style w:type="paragraph" w:customStyle="1" w:styleId="TH">
    <w:name w:val="TH"/>
    <w:basedOn w:val="a"/>
    <w:link w:val="THChar"/>
    <w:qFormat/>
    <w:rsid w:val="00A63872"/>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a"/>
    <w:link w:val="TALCar"/>
    <w:qFormat/>
    <w:rsid w:val="00A63872"/>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a"/>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A63872"/>
    <w:pPr>
      <w:ind w:left="1135"/>
    </w:pPr>
  </w:style>
  <w:style w:type="paragraph" w:styleId="42">
    <w:name w:val="List 4"/>
    <w:basedOn w:val="32"/>
    <w:rsid w:val="00A63872"/>
    <w:pPr>
      <w:ind w:left="1418"/>
    </w:pPr>
  </w:style>
  <w:style w:type="paragraph" w:styleId="51">
    <w:name w:val="List 5"/>
    <w:basedOn w:val="42"/>
    <w:rsid w:val="00A63872"/>
    <w:pPr>
      <w:ind w:left="1702"/>
    </w:pPr>
  </w:style>
  <w:style w:type="paragraph" w:customStyle="1" w:styleId="EditorsNote">
    <w:name w:val="Editor's Note"/>
    <w:basedOn w:val="NO"/>
    <w:rsid w:val="00A63872"/>
    <w:rPr>
      <w:color w:val="FF0000"/>
    </w:rPr>
  </w:style>
  <w:style w:type="paragraph" w:styleId="aa">
    <w:name w:val="List"/>
    <w:basedOn w:val="a"/>
    <w:rsid w:val="00A63872"/>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a9">
    <w:name w:val="List Bullet"/>
    <w:basedOn w:val="aa"/>
    <w:rsid w:val="00A63872"/>
  </w:style>
  <w:style w:type="paragraph" w:styleId="43">
    <w:name w:val="List Bullet 4"/>
    <w:basedOn w:val="31"/>
    <w:rsid w:val="00A63872"/>
    <w:pPr>
      <w:ind w:left="1418"/>
    </w:pPr>
  </w:style>
  <w:style w:type="paragraph" w:styleId="52">
    <w:name w:val="List Bullet 5"/>
    <w:basedOn w:val="43"/>
    <w:rsid w:val="00A63872"/>
    <w:pPr>
      <w:ind w:left="1702"/>
    </w:pPr>
  </w:style>
  <w:style w:type="paragraph" w:customStyle="1" w:styleId="B1">
    <w:name w:val="B1"/>
    <w:basedOn w:val="aa"/>
    <w:link w:val="B1Char"/>
    <w:qFormat/>
    <w:rsid w:val="00A63872"/>
  </w:style>
  <w:style w:type="paragraph" w:customStyle="1" w:styleId="B2">
    <w:name w:val="B2"/>
    <w:basedOn w:val="24"/>
    <w:link w:val="B2Char"/>
    <w:qFormat/>
    <w:rsid w:val="00A63872"/>
  </w:style>
  <w:style w:type="paragraph" w:customStyle="1" w:styleId="B30">
    <w:name w:val="B3"/>
    <w:basedOn w:val="32"/>
    <w:qFormat/>
    <w:rsid w:val="00A63872"/>
  </w:style>
  <w:style w:type="paragraph" w:customStyle="1" w:styleId="B4">
    <w:name w:val="B4"/>
    <w:basedOn w:val="42"/>
    <w:rsid w:val="00A63872"/>
  </w:style>
  <w:style w:type="paragraph" w:customStyle="1" w:styleId="B5">
    <w:name w:val="B5"/>
    <w:basedOn w:val="51"/>
    <w:rsid w:val="00A63872"/>
  </w:style>
  <w:style w:type="paragraph" w:styleId="ab">
    <w:name w:val="footer"/>
    <w:basedOn w:val="a4"/>
    <w:link w:val="ac"/>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426CD"/>
    <w:rPr>
      <w:rFonts w:ascii="Arial" w:hAnsi="Arial"/>
      <w:vanish w:val="0"/>
      <w:color w:val="FF0000"/>
      <w:sz w:val="24"/>
    </w:rPr>
  </w:style>
  <w:style w:type="paragraph" w:styleId="33">
    <w:name w:val="Body Text 3"/>
    <w:basedOn w:val="a"/>
    <w:rsid w:val="00F426CD"/>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d">
    <w:name w:val="Document Map"/>
    <w:basedOn w:val="a"/>
    <w:semiHidden/>
    <w:rsid w:val="00F426CD"/>
    <w:pPr>
      <w:shd w:val="clear" w:color="auto" w:fill="000080"/>
    </w:pPr>
    <w:rPr>
      <w:rFonts w:ascii="Tahoma" w:hAnsi="Tahoma"/>
    </w:rPr>
  </w:style>
  <w:style w:type="paragraph" w:customStyle="1" w:styleId="Bulletedo1">
    <w:name w:val="Bulleted o 1"/>
    <w:basedOn w:val="a"/>
    <w:rsid w:val="00F426CD"/>
    <w:pPr>
      <w:numPr>
        <w:numId w:val="1"/>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rsid w:val="00F426CD"/>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rsid w:val="00F426CD"/>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rsid w:val="00F426CD"/>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rsid w:val="00F426CD"/>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rsid w:val="00F426CD"/>
    <w:pPr>
      <w:spacing w:after="0"/>
      <w:jc w:val="center"/>
    </w:pPr>
    <w:rPr>
      <w:sz w:val="20"/>
    </w:rPr>
  </w:style>
  <w:style w:type="paragraph" w:styleId="ae">
    <w:name w:val="caption"/>
    <w:aliases w:val="cap,3GPP Caption Table,Caption Char1 Char,cap Char Char1,Caption Char Char1 Char,cap Char2,Ca,cap Char,Caption Char,条目,cap Char2 Char Char Char,cap1,cap2,cap11,cap Char Char Char Char Char,cap Char Char Char Char Char Char,Légende-figure,Beschrifu"/>
    <w:basedOn w:val="a"/>
    <w:next w:val="a"/>
    <w:link w:val="af"/>
    <w:qFormat/>
    <w:rsid w:val="00F426CD"/>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customStyle="1" w:styleId="bodyCharCharChar">
    <w:name w:val="body Char Char Char"/>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styleId="af0">
    <w:name w:val="Body Text"/>
    <w:aliases w:val="bt"/>
    <w:basedOn w:val="a"/>
    <w:rsid w:val="00F426CD"/>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25">
    <w:name w:val="Body Text 2"/>
    <w:basedOn w:val="a"/>
    <w:rsid w:val="00F426CD"/>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character" w:customStyle="1" w:styleId="Heading1Char">
    <w:name w:val="Heading 1 Char"/>
    <w:rsid w:val="00F426CD"/>
    <w:rPr>
      <w:rFonts w:ascii="Arial" w:hAnsi="Arial"/>
      <w:sz w:val="36"/>
      <w:lang w:val="en-GB" w:eastAsia="en-US" w:bidi="ar-SA"/>
    </w:rPr>
  </w:style>
  <w:style w:type="paragraph" w:customStyle="1" w:styleId="body">
    <w:name w:val="body"/>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table" w:styleId="af1">
    <w:name w:val="Table Grid"/>
    <w:basedOn w:val="a1"/>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505E39"/>
  </w:style>
  <w:style w:type="character" w:styleId="af3">
    <w:name w:val="annotation reference"/>
    <w:qFormat/>
    <w:rsid w:val="00A10B48"/>
    <w:rPr>
      <w:sz w:val="16"/>
      <w:szCs w:val="16"/>
    </w:rPr>
  </w:style>
  <w:style w:type="paragraph" w:styleId="af4">
    <w:name w:val="annotation text"/>
    <w:basedOn w:val="a"/>
    <w:link w:val="af5"/>
    <w:uiPriority w:val="99"/>
    <w:qFormat/>
    <w:rsid w:val="00A10B48"/>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af6">
    <w:name w:val="annotation subject"/>
    <w:basedOn w:val="af4"/>
    <w:next w:val="af4"/>
    <w:link w:val="af7"/>
    <w:uiPriority w:val="99"/>
    <w:rsid w:val="00A10B48"/>
    <w:rPr>
      <w:b/>
      <w:bCs/>
    </w:rPr>
  </w:style>
  <w:style w:type="paragraph" w:styleId="af8">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86567"/>
    <w:rPr>
      <w:rFonts w:ascii="Arial" w:hAnsi="Arial"/>
      <w:sz w:val="36"/>
      <w:lang w:val="en-GB"/>
    </w:rPr>
  </w:style>
  <w:style w:type="character" w:customStyle="1" w:styleId="20">
    <w:name w:val="标题 2 字符"/>
    <w:aliases w:val="H2 字符,h2 字符,Head2A 字符,2 字符,UNDERRUBRIK 1-2 字符,DO NOT USE_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184F51"/>
    <w:rPr>
      <w:rFonts w:ascii="Arial" w:hAnsi="Arial"/>
      <w:sz w:val="28"/>
      <w:lang w:val="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184F51"/>
    <w:rPr>
      <w:rFonts w:ascii="Arial" w:hAnsi="Arial"/>
      <w:sz w:val="24"/>
      <w:lang w:val="en-GB"/>
    </w:rPr>
  </w:style>
  <w:style w:type="character" w:customStyle="1" w:styleId="50">
    <w:name w:val="标题 5 字符"/>
    <w:link w:val="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fa"/>
    <w:uiPriority w:val="34"/>
    <w:qFormat/>
    <w:rsid w:val="00F25EB4"/>
    <w:pPr>
      <w:ind w:left="720"/>
    </w:pPr>
    <w:rPr>
      <w:rFonts w:ascii="Calibri" w:eastAsia="Calibri" w:hAnsi="Calibri" w:cs="Times New Roman"/>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b">
    <w:name w:val="Subtitle"/>
    <w:basedOn w:val="a"/>
    <w:next w:val="a"/>
    <w:link w:val="afc"/>
    <w:qFormat/>
    <w:rsid w:val="005D609E"/>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character" w:customStyle="1" w:styleId="afc">
    <w:name w:val="副标题 字符"/>
    <w:link w:val="afb"/>
    <w:rsid w:val="005D609E"/>
    <w:rPr>
      <w:rFonts w:ascii="Cambria" w:eastAsia="Times New Roman" w:hAnsi="Cambria" w:cs="Times New Roman"/>
      <w:sz w:val="24"/>
      <w:szCs w:val="24"/>
      <w:lang w:val="en-GB"/>
    </w:rPr>
  </w:style>
  <w:style w:type="paragraph" w:styleId="afd">
    <w:name w:val="Revision"/>
    <w:hidden/>
    <w:uiPriority w:val="99"/>
    <w:semiHidden/>
    <w:rsid w:val="00F1403E"/>
    <w:rPr>
      <w:rFonts w:ascii="Times New Roman" w:hAnsi="Times New Roman"/>
      <w:lang w:val="en-GB"/>
    </w:rPr>
  </w:style>
  <w:style w:type="paragraph" w:styleId="afe">
    <w:name w:val="Normal (Web)"/>
    <w:basedOn w:val="a"/>
    <w:uiPriority w:val="99"/>
    <w:unhideWhenUsed/>
    <w:rsid w:val="00D80C93"/>
    <w:pPr>
      <w:spacing w:before="100" w:beforeAutospacing="1" w:after="100" w:afterAutospacing="1"/>
    </w:pPr>
    <w:rPr>
      <w:rFonts w:ascii="Times New Roman" w:eastAsiaTheme="minorEastAsia" w:hAnsi="Times New Roman" w:cs="Times New Roman"/>
      <w:lang w:eastAsia="en-US"/>
    </w:rPr>
  </w:style>
  <w:style w:type="character" w:customStyle="1" w:styleId="af5">
    <w:name w:val="批注文字 字符"/>
    <w:link w:val="af4"/>
    <w:uiPriority w:val="99"/>
    <w:qFormat/>
    <w:rsid w:val="00552FF4"/>
    <w:rPr>
      <w:rFonts w:ascii="Times New Roman" w:hAnsi="Times New Roman"/>
      <w:lang w:val="en-GB"/>
    </w:rPr>
  </w:style>
  <w:style w:type="character" w:styleId="aff">
    <w:name w:val="Placeholder Text"/>
    <w:uiPriority w:val="99"/>
    <w:semiHidden/>
    <w:rsid w:val="006601F9"/>
    <w:rPr>
      <w:color w:val="808080"/>
    </w:rPr>
  </w:style>
  <w:style w:type="character" w:styleId="aff0">
    <w:name w:val="Hyperlink"/>
    <w:uiPriority w:val="99"/>
    <w:rsid w:val="00EE0E09"/>
    <w:rPr>
      <w:color w:val="0000FF"/>
      <w:u w:val="single"/>
    </w:rPr>
  </w:style>
  <w:style w:type="character" w:styleId="aff1">
    <w:name w:val="FollowedHyperlink"/>
    <w:rsid w:val="00EE0E09"/>
    <w:rPr>
      <w:color w:val="800080"/>
      <w:u w:val="single"/>
    </w:rPr>
  </w:style>
  <w:style w:type="table" w:styleId="-6">
    <w:name w:val="Dark List Accent 6"/>
    <w:basedOn w:val="a1"/>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c">
    <w:name w:val="页脚 字符"/>
    <w:link w:val="ab"/>
    <w:uiPriority w:val="99"/>
    <w:rsid w:val="0002790C"/>
    <w:rPr>
      <w:rFonts w:ascii="Arial" w:hAnsi="Arial"/>
      <w:b/>
      <w:i/>
      <w:noProof/>
      <w:sz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af">
    <w:name w:val="题注 字符"/>
    <w:aliases w:val="cap 字符,3GPP Caption Table 字符,Caption Char1 Char 字符,cap Char Char1 字符,Caption Char Char1 Char 字符,cap Char2 字符,Ca 字符,cap Char 字符,Caption Char 字符,条目 字符,cap Char2 Char Char Char 字符,cap1 字符,cap2 字符,cap11 字符,cap Char Char Char Char Char 字符,Beschrifu 字符"/>
    <w:link w:val="ae"/>
    <w:qFormat/>
    <w:rsid w:val="00805A48"/>
    <w:rPr>
      <w:rFonts w:ascii="Times New Roman" w:hAnsi="Times New Roman"/>
      <w:b/>
      <w:bCs/>
      <w:lang w:val="en-GB"/>
    </w:rPr>
  </w:style>
  <w:style w:type="paragraph" w:customStyle="1" w:styleId="3GPPNormalText">
    <w:name w:val="3GPP Normal Text"/>
    <w:basedOn w:val="af0"/>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a"/>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a"/>
    <w:link w:val="TextChar"/>
    <w:qFormat/>
    <w:rsid w:val="00EB177A"/>
    <w:rPr>
      <w:rFonts w:ascii="Times" w:eastAsia="Batang" w:hAnsi="Times" w:cs="Times New Roman"/>
      <w:sz w:val="20"/>
      <w:lang w:val="en-GB" w:eastAsia="en-US"/>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40">
    <w:name w:val="List Number 4"/>
    <w:basedOn w:val="a"/>
    <w:qFormat/>
    <w:rsid w:val="00872368"/>
    <w:pPr>
      <w:numPr>
        <w:numId w:val="4"/>
      </w:numPr>
      <w:tabs>
        <w:tab w:val="num"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character" w:styleId="aff2">
    <w:name w:val="Emphasis"/>
    <w:uiPriority w:val="20"/>
    <w:qFormat/>
    <w:rsid w:val="00034E3E"/>
    <w:rPr>
      <w:i/>
      <w:iCs/>
    </w:rPr>
  </w:style>
  <w:style w:type="paragraph" w:customStyle="1" w:styleId="LGTdoc">
    <w:name w:val="LGTdoc_본문"/>
    <w:basedOn w:val="a"/>
    <w:rsid w:val="007B0623"/>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afa">
    <w:name w:val="列表段落 字符"/>
    <w:aliases w:val="- Bullets 字符,リスト段落 字符1,Lista1 字符,?? ?? 字符,????? 字符,???? 字符,列出段落1 字符,中等深浅网格 1 - 着色 21 字符,¥¡¡¡¡ì¬º¥¹¥È¶ÎÂä 字符,ÁÐ³ö¶ÎÂä 字符,列表段落1 字符,—ño’i—Ž 字符,¥ê¥¹¥È¶ÎÂä 字符,목록 단락 字符1,列出段落 字符1,1st level - Bullet List Paragraph 字符,Lettre d'introduction 字符,목록단락 字符"/>
    <w:link w:val="af9"/>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qFormat/>
    <w:rsid w:val="00B12E5E"/>
    <w:rPr>
      <w:rFonts w:ascii="Arial" w:hAnsi="Arial"/>
      <w:sz w:val="18"/>
      <w:lang w:eastAsia="en-US"/>
    </w:rPr>
  </w:style>
  <w:style w:type="paragraph" w:customStyle="1" w:styleId="Tabletext">
    <w:name w:val="Table_text"/>
    <w:basedOn w:val="a"/>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8">
    <w:name w:val="脚注文本 字符"/>
    <w:link w:val="a7"/>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a"/>
    <w:link w:val="3GPPTextChar"/>
    <w:qFormat/>
    <w:rsid w:val="0017661D"/>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2"/>
    <w:next w:val="3GPPText"/>
    <w:link w:val="3GPPH2Char"/>
    <w:qFormat/>
    <w:rsid w:val="0017661D"/>
    <w:pPr>
      <w:numPr>
        <w:ilvl w:val="0"/>
        <w:numId w:val="11"/>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a2"/>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a2"/>
    <w:uiPriority w:val="99"/>
    <w:rsid w:val="006D1543"/>
    <w:pPr>
      <w:numPr>
        <w:numId w:val="8"/>
      </w:numPr>
    </w:pPr>
  </w:style>
  <w:style w:type="paragraph" w:customStyle="1" w:styleId="3GPPAgreements">
    <w:name w:val="3GPP Agreements"/>
    <w:basedOn w:val="a"/>
    <w:link w:val="3GPPAgreementsChar"/>
    <w:qFormat/>
    <w:rsid w:val="001A6EED"/>
    <w:pPr>
      <w:numPr>
        <w:numId w:val="9"/>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aff3">
    <w:name w:val="table of figures"/>
    <w:basedOn w:val="a"/>
    <w:next w:val="a"/>
    <w:uiPriority w:val="99"/>
    <w:rsid w:val="00830431"/>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character" w:customStyle="1" w:styleId="3GPPAgreementsChar">
    <w:name w:val="3GPP Agreements Char"/>
    <w:link w:val="3GPPAgreements"/>
    <w:qFormat/>
    <w:rsid w:val="001A6EED"/>
    <w:rPr>
      <w:rFonts w:ascii="Times New Roman" w:hAnsi="Times New Roman"/>
      <w:sz w:val="22"/>
      <w:lang w:eastAsia="zh-CN"/>
    </w:rPr>
  </w:style>
  <w:style w:type="paragraph" w:styleId="34">
    <w:name w:val="index 3"/>
    <w:basedOn w:val="a"/>
    <w:next w:val="a"/>
    <w:autoRedefine/>
    <w:rsid w:val="00CA2848"/>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44">
    <w:name w:val="index 4"/>
    <w:basedOn w:val="a"/>
    <w:next w:val="a"/>
    <w:autoRedefine/>
    <w:rsid w:val="00CA2848"/>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3">
    <w:name w:val="index 5"/>
    <w:basedOn w:val="a"/>
    <w:next w:val="a"/>
    <w:autoRedefine/>
    <w:rsid w:val="00CA2848"/>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60">
    <w:name w:val="index 6"/>
    <w:basedOn w:val="a"/>
    <w:next w:val="a"/>
    <w:autoRedefine/>
    <w:rsid w:val="00CA2848"/>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70">
    <w:name w:val="index 7"/>
    <w:basedOn w:val="a"/>
    <w:next w:val="a"/>
    <w:autoRedefine/>
    <w:rsid w:val="00CA2848"/>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80">
    <w:name w:val="index 8"/>
    <w:basedOn w:val="a"/>
    <w:next w:val="a"/>
    <w:autoRedefine/>
    <w:rsid w:val="00CA2848"/>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rsid w:val="00CA2848"/>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f4">
    <w:name w:val="index heading"/>
    <w:basedOn w:val="a"/>
    <w:next w:val="11"/>
    <w:uiPriority w:val="99"/>
    <w:rsid w:val="00CA2848"/>
    <w:pPr>
      <w:overflowPunct w:val="0"/>
      <w:autoSpaceDE w:val="0"/>
      <w:autoSpaceDN w:val="0"/>
      <w:adjustRightInd w:val="0"/>
      <w:textAlignment w:val="baseline"/>
    </w:pPr>
    <w:rPr>
      <w:rFonts w:ascii="Calibri" w:eastAsiaTheme="minorEastAsia" w:hAnsi="Calibri" w:cs="Calibri"/>
      <w:sz w:val="20"/>
      <w:szCs w:val="20"/>
      <w:lang w:val="en-GB" w:eastAsia="en-US"/>
    </w:rPr>
  </w:style>
  <w:style w:type="character" w:customStyle="1" w:styleId="TOC20">
    <w:name w:val="TOC 2 字符"/>
    <w:link w:val="TOC2"/>
    <w:semiHidden/>
    <w:rsid w:val="00104381"/>
    <w:rPr>
      <w:rFonts w:ascii="Times New Roman" w:hAnsi="Times New Roman"/>
      <w:lang w:eastAsia="zh-CN"/>
    </w:rPr>
  </w:style>
  <w:style w:type="paragraph" w:customStyle="1" w:styleId="References">
    <w:name w:val="References"/>
    <w:basedOn w:val="a"/>
    <w:qFormat/>
    <w:rsid w:val="007B70E8"/>
    <w:pPr>
      <w:numPr>
        <w:ilvl w:val="2"/>
        <w:numId w:val="10"/>
      </w:numPr>
    </w:pPr>
    <w:rPr>
      <w:rFonts w:ascii="Times New Roman" w:eastAsia="Times New Roman" w:hAnsi="Times New Roman" w:cs="Times New Roman"/>
      <w:sz w:val="20"/>
      <w:lang w:eastAsia="en-US"/>
    </w:rPr>
  </w:style>
  <w:style w:type="paragraph" w:customStyle="1" w:styleId="12">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a0"/>
    <w:rsid w:val="00916E9C"/>
    <w:rPr>
      <w:rFonts w:ascii="SymbolMT" w:hAnsi="SymbolMT" w:hint="default"/>
      <w:b w:val="0"/>
      <w:bCs w:val="0"/>
      <w:i w:val="0"/>
      <w:iCs w:val="0"/>
      <w:color w:val="000000"/>
      <w:sz w:val="56"/>
      <w:szCs w:val="56"/>
    </w:rPr>
  </w:style>
  <w:style w:type="character" w:customStyle="1" w:styleId="B10">
    <w:name w:val="B1 (文字)"/>
    <w:qFormat/>
    <w:rsid w:val="006E1CD3"/>
    <w:rPr>
      <w:rFonts w:eastAsia="MS Mincho"/>
      <w:lang w:val="en-GB" w:eastAsia="en-US" w:bidi="ar-SA"/>
    </w:rPr>
  </w:style>
  <w:style w:type="character" w:customStyle="1" w:styleId="B2Char">
    <w:name w:val="B2 Char"/>
    <w:link w:val="B2"/>
    <w:qFormat/>
    <w:rsid w:val="006E1CD3"/>
    <w:rPr>
      <w:rFonts w:ascii="Times New Roman" w:hAnsi="Times New Roman"/>
      <w:lang w:val="en-GB"/>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507A9"/>
    <w:rPr>
      <w:rFonts w:ascii="Arial" w:hAnsi="Arial"/>
      <w:b/>
      <w:szCs w:val="26"/>
      <w:lang w:val="en-GB" w:eastAsia="x-none"/>
    </w:rPr>
  </w:style>
  <w:style w:type="character" w:customStyle="1" w:styleId="B1Zchn">
    <w:name w:val="B1 Zchn"/>
    <w:qFormat/>
    <w:rsid w:val="000D2533"/>
    <w:rPr>
      <w:lang w:eastAsia="en-US"/>
    </w:rPr>
  </w:style>
  <w:style w:type="paragraph" w:customStyle="1" w:styleId="enumlev2">
    <w:name w:val="enumlev2"/>
    <w:basedOn w:val="a"/>
    <w:rsid w:val="000D2533"/>
    <w:pPr>
      <w:numPr>
        <w:numId w:val="12"/>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rsid w:val="000D253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7">
    <w:name w:val="批注主题 字符"/>
    <w:link w:val="af6"/>
    <w:uiPriority w:val="99"/>
    <w:rsid w:val="00992249"/>
    <w:rPr>
      <w:rFonts w:ascii="Times New Roman" w:hAnsi="Times New Roman"/>
      <w:b/>
      <w:bCs/>
      <w:lang w:val="en-GB"/>
    </w:rPr>
  </w:style>
  <w:style w:type="character" w:customStyle="1" w:styleId="B1Char1">
    <w:name w:val="B1 Char1"/>
    <w:qFormat/>
    <w:locked/>
    <w:rsid w:val="00DA33CD"/>
  </w:style>
  <w:style w:type="character" w:customStyle="1" w:styleId="13">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목록 단락 字符,列出段落 字符,1st level - Bullet List Paragraph 字符1,Paragrafo elenco 字符1"/>
    <w:uiPriority w:val="34"/>
    <w:qFormat/>
    <w:rsid w:val="00880FCC"/>
    <w:rPr>
      <w:rFonts w:ascii="Times" w:hAnsi="Times"/>
      <w:szCs w:val="24"/>
      <w:lang w:val="en-GB"/>
    </w:rPr>
  </w:style>
  <w:style w:type="paragraph" w:customStyle="1" w:styleId="Default">
    <w:name w:val="Default"/>
    <w:rsid w:val="00E003DB"/>
    <w:pPr>
      <w:widowControl w:val="0"/>
      <w:autoSpaceDE w:val="0"/>
      <w:autoSpaceDN w:val="0"/>
      <w:adjustRightInd w:val="0"/>
    </w:pPr>
    <w:rPr>
      <w:rFonts w:ascii="Times New Roman" w:hAnsi="Times New Roman"/>
      <w:color w:val="000000"/>
      <w:sz w:val="24"/>
      <w:szCs w:val="24"/>
    </w:rPr>
  </w:style>
  <w:style w:type="paragraph" w:customStyle="1" w:styleId="xxmsolistparagraph">
    <w:name w:val="x_xmsolistparagraph"/>
    <w:basedOn w:val="a"/>
    <w:rsid w:val="002A0DF3"/>
    <w:pPr>
      <w:ind w:left="720"/>
    </w:pPr>
    <w:rPr>
      <w:rFonts w:ascii="Calibri" w:hAnsi="Calibri" w:cs="Calibri"/>
      <w:sz w:val="22"/>
      <w:szCs w:val="22"/>
    </w:rPr>
  </w:style>
  <w:style w:type="numbering" w:customStyle="1" w:styleId="StyleBulletedSymbolsymbolLeft025Hanging0251">
    <w:name w:val="Style Bulleted Symbol (symbol) Left:  0.25&quot; Hanging:  0.25&quot;1"/>
    <w:basedOn w:val="a2"/>
    <w:rsid w:val="00611C00"/>
    <w:pPr>
      <w:numPr>
        <w:numId w:val="13"/>
      </w:numPr>
    </w:pPr>
  </w:style>
  <w:style w:type="paragraph" w:customStyle="1" w:styleId="xmsonormal">
    <w:name w:val="xmsonormal"/>
    <w:basedOn w:val="a"/>
    <w:uiPriority w:val="99"/>
    <w:rsid w:val="005A0588"/>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rsid w:val="00B676EC"/>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sid w:val="00B676EC"/>
    <w:rPr>
      <w:rFonts w:ascii="Times New Roman" w:eastAsia="Times New Roman" w:hAnsi="Times New Roman"/>
      <w:b/>
      <w:bCs/>
      <w:lang w:val="en-GB" w:eastAsia="zh-CN"/>
    </w:rPr>
  </w:style>
  <w:style w:type="character" w:customStyle="1" w:styleId="normaltextrun">
    <w:name w:val="normaltextrun"/>
    <w:qFormat/>
    <w:rsid w:val="00B676EC"/>
  </w:style>
  <w:style w:type="character" w:customStyle="1" w:styleId="TANChar">
    <w:name w:val="TAN Char"/>
    <w:link w:val="TAN"/>
    <w:qFormat/>
    <w:locked/>
    <w:rsid w:val="00B676EC"/>
    <w:rPr>
      <w:rFonts w:ascii="Arial" w:hAnsi="Arial"/>
      <w:sz w:val="18"/>
      <w:lang w:val="en-GB"/>
    </w:rPr>
  </w:style>
  <w:style w:type="character" w:customStyle="1" w:styleId="spellingerror">
    <w:name w:val="spellingerror"/>
    <w:qFormat/>
    <w:rsid w:val="00B676EC"/>
  </w:style>
  <w:style w:type="paragraph" w:customStyle="1" w:styleId="0maintext">
    <w:name w:val="0maintext"/>
    <w:basedOn w:val="a"/>
    <w:uiPriority w:val="99"/>
    <w:qFormat/>
    <w:rsid w:val="00D871EF"/>
    <w:rPr>
      <w:rFonts w:ascii="Times New Roman" w:hAnsi="Times New Roman" w:cs="Times New Roman"/>
      <w:sz w:val="16"/>
    </w:rPr>
  </w:style>
  <w:style w:type="character" w:customStyle="1" w:styleId="TAHChar">
    <w:name w:val="TAH Char"/>
    <w:qFormat/>
    <w:rsid w:val="00AA408D"/>
    <w:rPr>
      <w:rFonts w:ascii="Arial" w:hAnsi="Arial"/>
      <w:b/>
      <w:sz w:val="18"/>
    </w:rPr>
  </w:style>
  <w:style w:type="character" w:styleId="aff5">
    <w:name w:val="Strong"/>
    <w:basedOn w:val="a0"/>
    <w:uiPriority w:val="22"/>
    <w:qFormat/>
    <w:rsid w:val="002554CB"/>
    <w:rPr>
      <w:b/>
      <w:bCs/>
    </w:rPr>
  </w:style>
  <w:style w:type="paragraph" w:customStyle="1" w:styleId="Title3">
    <w:name w:val="Title 3"/>
    <w:basedOn w:val="3"/>
    <w:qFormat/>
    <w:rsid w:val="00D137C0"/>
    <w:pPr>
      <w:keepNext w:val="0"/>
      <w:keepLines w:val="0"/>
      <w:widowControl w:val="0"/>
      <w:numPr>
        <w:ilvl w:val="0"/>
        <w:numId w:val="37"/>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rsid w:val="00D137C0"/>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rsid w:val="00D137C0"/>
    <w:rPr>
      <w:rFonts w:asciiTheme="minorHAnsi" w:eastAsia="微软雅黑" w:hAnsiTheme="minorHAnsi" w:cstheme="minorHAnsi"/>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1636042">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6241799">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4810147">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428114">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63132108">
      <w:bodyDiv w:val="1"/>
      <w:marLeft w:val="0"/>
      <w:marRight w:val="0"/>
      <w:marTop w:val="0"/>
      <w:marBottom w:val="0"/>
      <w:divBdr>
        <w:top w:val="none" w:sz="0" w:space="0" w:color="auto"/>
        <w:left w:val="none" w:sz="0" w:space="0" w:color="auto"/>
        <w:bottom w:val="none" w:sz="0" w:space="0" w:color="auto"/>
        <w:right w:val="none" w:sz="0" w:space="0" w:color="auto"/>
      </w:divBdr>
    </w:div>
    <w:div w:id="17819905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6709485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46805240">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0095215">
      <w:bodyDiv w:val="1"/>
      <w:marLeft w:val="0"/>
      <w:marRight w:val="0"/>
      <w:marTop w:val="0"/>
      <w:marBottom w:val="0"/>
      <w:divBdr>
        <w:top w:val="none" w:sz="0" w:space="0" w:color="auto"/>
        <w:left w:val="none" w:sz="0" w:space="0" w:color="auto"/>
        <w:bottom w:val="none" w:sz="0" w:space="0" w:color="auto"/>
        <w:right w:val="none" w:sz="0" w:space="0" w:color="auto"/>
      </w:divBdr>
      <w:divsChild>
        <w:div w:id="1629167705">
          <w:marLeft w:val="360"/>
          <w:marRight w:val="0"/>
          <w:marTop w:val="86"/>
          <w:marBottom w:val="0"/>
          <w:divBdr>
            <w:top w:val="none" w:sz="0" w:space="0" w:color="auto"/>
            <w:left w:val="none" w:sz="0" w:space="0" w:color="auto"/>
            <w:bottom w:val="none" w:sz="0" w:space="0" w:color="auto"/>
            <w:right w:val="none" w:sz="0" w:space="0" w:color="auto"/>
          </w:divBdr>
        </w:div>
        <w:div w:id="1887833659">
          <w:marLeft w:val="360"/>
          <w:marRight w:val="0"/>
          <w:marTop w:val="86"/>
          <w:marBottom w:val="0"/>
          <w:divBdr>
            <w:top w:val="none" w:sz="0" w:space="0" w:color="auto"/>
            <w:left w:val="none" w:sz="0" w:space="0" w:color="auto"/>
            <w:bottom w:val="none" w:sz="0" w:space="0" w:color="auto"/>
            <w:right w:val="none" w:sz="0" w:space="0" w:color="auto"/>
          </w:divBdr>
        </w:div>
        <w:div w:id="2030637726">
          <w:marLeft w:val="360"/>
          <w:marRight w:val="0"/>
          <w:marTop w:val="86"/>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0458436">
      <w:bodyDiv w:val="1"/>
      <w:marLeft w:val="0"/>
      <w:marRight w:val="0"/>
      <w:marTop w:val="0"/>
      <w:marBottom w:val="0"/>
      <w:divBdr>
        <w:top w:val="none" w:sz="0" w:space="0" w:color="auto"/>
        <w:left w:val="none" w:sz="0" w:space="0" w:color="auto"/>
        <w:bottom w:val="none" w:sz="0" w:space="0" w:color="auto"/>
        <w:right w:val="none" w:sz="0" w:space="0" w:color="auto"/>
      </w:divBdr>
      <w:divsChild>
        <w:div w:id="1146631136">
          <w:marLeft w:val="806"/>
          <w:marRight w:val="0"/>
          <w:marTop w:val="0"/>
          <w:marBottom w:val="0"/>
          <w:divBdr>
            <w:top w:val="none" w:sz="0" w:space="0" w:color="auto"/>
            <w:left w:val="none" w:sz="0" w:space="0" w:color="auto"/>
            <w:bottom w:val="none" w:sz="0" w:space="0" w:color="auto"/>
            <w:right w:val="none" w:sz="0" w:space="0" w:color="auto"/>
          </w:divBdr>
        </w:div>
        <w:div w:id="1493065982">
          <w:marLeft w:val="806"/>
          <w:marRight w:val="0"/>
          <w:marTop w:val="0"/>
          <w:marBottom w:val="0"/>
          <w:divBdr>
            <w:top w:val="none" w:sz="0" w:space="0" w:color="auto"/>
            <w:left w:val="none" w:sz="0" w:space="0" w:color="auto"/>
            <w:bottom w:val="none" w:sz="0" w:space="0" w:color="auto"/>
            <w:right w:val="none" w:sz="0" w:space="0" w:color="auto"/>
          </w:divBdr>
        </w:div>
        <w:div w:id="562254231">
          <w:marLeft w:val="806"/>
          <w:marRight w:val="0"/>
          <w:marTop w:val="0"/>
          <w:marBottom w:val="0"/>
          <w:divBdr>
            <w:top w:val="none" w:sz="0" w:space="0" w:color="auto"/>
            <w:left w:val="none" w:sz="0" w:space="0" w:color="auto"/>
            <w:bottom w:val="none" w:sz="0" w:space="0" w:color="auto"/>
            <w:right w:val="none" w:sz="0" w:space="0" w:color="auto"/>
          </w:divBdr>
        </w:div>
      </w:divsChild>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15283485">
      <w:bodyDiv w:val="1"/>
      <w:marLeft w:val="0"/>
      <w:marRight w:val="0"/>
      <w:marTop w:val="0"/>
      <w:marBottom w:val="0"/>
      <w:divBdr>
        <w:top w:val="none" w:sz="0" w:space="0" w:color="auto"/>
        <w:left w:val="none" w:sz="0" w:space="0" w:color="auto"/>
        <w:bottom w:val="none" w:sz="0" w:space="0" w:color="auto"/>
        <w:right w:val="none" w:sz="0" w:space="0" w:color="auto"/>
      </w:divBdr>
    </w:div>
    <w:div w:id="932930225">
      <w:bodyDiv w:val="1"/>
      <w:marLeft w:val="0"/>
      <w:marRight w:val="0"/>
      <w:marTop w:val="0"/>
      <w:marBottom w:val="0"/>
      <w:divBdr>
        <w:top w:val="none" w:sz="0" w:space="0" w:color="auto"/>
        <w:left w:val="none" w:sz="0" w:space="0" w:color="auto"/>
        <w:bottom w:val="none" w:sz="0" w:space="0" w:color="auto"/>
        <w:right w:val="none" w:sz="0" w:space="0" w:color="auto"/>
      </w:divBdr>
    </w:div>
    <w:div w:id="941691075">
      <w:bodyDiv w:val="1"/>
      <w:marLeft w:val="0"/>
      <w:marRight w:val="0"/>
      <w:marTop w:val="0"/>
      <w:marBottom w:val="0"/>
      <w:divBdr>
        <w:top w:val="none" w:sz="0" w:space="0" w:color="auto"/>
        <w:left w:val="none" w:sz="0" w:space="0" w:color="auto"/>
        <w:bottom w:val="none" w:sz="0" w:space="0" w:color="auto"/>
        <w:right w:val="none" w:sz="0" w:space="0" w:color="auto"/>
      </w:divBdr>
    </w:div>
    <w:div w:id="94615520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58251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5972833">
      <w:bodyDiv w:val="1"/>
      <w:marLeft w:val="0"/>
      <w:marRight w:val="0"/>
      <w:marTop w:val="0"/>
      <w:marBottom w:val="0"/>
      <w:divBdr>
        <w:top w:val="none" w:sz="0" w:space="0" w:color="auto"/>
        <w:left w:val="none" w:sz="0" w:space="0" w:color="auto"/>
        <w:bottom w:val="none" w:sz="0" w:space="0" w:color="auto"/>
        <w:right w:val="none" w:sz="0" w:space="0" w:color="auto"/>
      </w:divBdr>
    </w:div>
    <w:div w:id="10853474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16742029">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449049">
      <w:bodyDiv w:val="1"/>
      <w:marLeft w:val="0"/>
      <w:marRight w:val="0"/>
      <w:marTop w:val="0"/>
      <w:marBottom w:val="0"/>
      <w:divBdr>
        <w:top w:val="none" w:sz="0" w:space="0" w:color="auto"/>
        <w:left w:val="none" w:sz="0" w:space="0" w:color="auto"/>
        <w:bottom w:val="none" w:sz="0" w:space="0" w:color="auto"/>
        <w:right w:val="none" w:sz="0" w:space="0" w:color="auto"/>
      </w:divBdr>
      <w:divsChild>
        <w:div w:id="345524895">
          <w:marLeft w:val="0"/>
          <w:marRight w:val="0"/>
          <w:marTop w:val="0"/>
          <w:marBottom w:val="0"/>
          <w:divBdr>
            <w:top w:val="none" w:sz="0" w:space="0" w:color="auto"/>
            <w:left w:val="none" w:sz="0" w:space="0" w:color="auto"/>
            <w:bottom w:val="none" w:sz="0" w:space="0" w:color="auto"/>
            <w:right w:val="none" w:sz="0" w:space="0" w:color="auto"/>
          </w:divBdr>
        </w:div>
      </w:divsChild>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64281566">
      <w:bodyDiv w:val="1"/>
      <w:marLeft w:val="0"/>
      <w:marRight w:val="0"/>
      <w:marTop w:val="0"/>
      <w:marBottom w:val="0"/>
      <w:divBdr>
        <w:top w:val="none" w:sz="0" w:space="0" w:color="auto"/>
        <w:left w:val="none" w:sz="0" w:space="0" w:color="auto"/>
        <w:bottom w:val="none" w:sz="0" w:space="0" w:color="auto"/>
        <w:right w:val="none" w:sz="0" w:space="0" w:color="auto"/>
      </w:divBdr>
      <w:divsChild>
        <w:div w:id="57441400">
          <w:marLeft w:val="446"/>
          <w:marRight w:val="0"/>
          <w:marTop w:val="120"/>
          <w:marBottom w:val="0"/>
          <w:divBdr>
            <w:top w:val="none" w:sz="0" w:space="0" w:color="auto"/>
            <w:left w:val="none" w:sz="0" w:space="0" w:color="auto"/>
            <w:bottom w:val="none" w:sz="0" w:space="0" w:color="auto"/>
            <w:right w:val="none" w:sz="0" w:space="0" w:color="auto"/>
          </w:divBdr>
        </w:div>
        <w:div w:id="1002971744">
          <w:marLeft w:val="446"/>
          <w:marRight w:val="0"/>
          <w:marTop w:val="120"/>
          <w:marBottom w:val="0"/>
          <w:divBdr>
            <w:top w:val="none" w:sz="0" w:space="0" w:color="auto"/>
            <w:left w:val="none" w:sz="0" w:space="0" w:color="auto"/>
            <w:bottom w:val="none" w:sz="0" w:space="0" w:color="auto"/>
            <w:right w:val="none" w:sz="0" w:space="0" w:color="auto"/>
          </w:divBdr>
        </w:div>
      </w:divsChild>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08921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08310316">
      <w:bodyDiv w:val="1"/>
      <w:marLeft w:val="0"/>
      <w:marRight w:val="0"/>
      <w:marTop w:val="0"/>
      <w:marBottom w:val="0"/>
      <w:divBdr>
        <w:top w:val="none" w:sz="0" w:space="0" w:color="auto"/>
        <w:left w:val="none" w:sz="0" w:space="0" w:color="auto"/>
        <w:bottom w:val="none" w:sz="0" w:space="0" w:color="auto"/>
        <w:right w:val="none" w:sz="0" w:space="0" w:color="auto"/>
      </w:divBdr>
    </w:div>
    <w:div w:id="1418600653">
      <w:bodyDiv w:val="1"/>
      <w:marLeft w:val="0"/>
      <w:marRight w:val="0"/>
      <w:marTop w:val="0"/>
      <w:marBottom w:val="0"/>
      <w:divBdr>
        <w:top w:val="none" w:sz="0" w:space="0" w:color="auto"/>
        <w:left w:val="none" w:sz="0" w:space="0" w:color="auto"/>
        <w:bottom w:val="none" w:sz="0" w:space="0" w:color="auto"/>
        <w:right w:val="none" w:sz="0" w:space="0" w:color="auto"/>
      </w:divBdr>
    </w:div>
    <w:div w:id="142576523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29611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503529">
      <w:bodyDiv w:val="1"/>
      <w:marLeft w:val="0"/>
      <w:marRight w:val="0"/>
      <w:marTop w:val="0"/>
      <w:marBottom w:val="0"/>
      <w:divBdr>
        <w:top w:val="none" w:sz="0" w:space="0" w:color="auto"/>
        <w:left w:val="none" w:sz="0" w:space="0" w:color="auto"/>
        <w:bottom w:val="none" w:sz="0" w:space="0" w:color="auto"/>
        <w:right w:val="none" w:sz="0" w:space="0" w:color="auto"/>
      </w:divBdr>
    </w:div>
    <w:div w:id="1538933503">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067537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2410016">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9879504">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9121172">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4458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67655737">
      <w:bodyDiv w:val="1"/>
      <w:marLeft w:val="0"/>
      <w:marRight w:val="0"/>
      <w:marTop w:val="0"/>
      <w:marBottom w:val="0"/>
      <w:divBdr>
        <w:top w:val="none" w:sz="0" w:space="0" w:color="auto"/>
        <w:left w:val="none" w:sz="0" w:space="0" w:color="auto"/>
        <w:bottom w:val="none" w:sz="0" w:space="0" w:color="auto"/>
        <w:right w:val="none" w:sz="0" w:space="0" w:color="auto"/>
      </w:divBdr>
    </w:div>
    <w:div w:id="1969317445">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342289">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32162367">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Props1.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13</Pages>
  <Words>3915</Words>
  <Characters>22322</Characters>
  <Application>Microsoft Office Word</Application>
  <DocSecurity>0</DocSecurity>
  <Lines>186</Lines>
  <Paragraphs>52</Paragraphs>
  <ScaleCrop>false</ScaleCrop>
  <Company>CMCC</Company>
  <LinksUpToDate>false</LinksUpToDate>
  <CharactersWithSpaces>26185</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Jingwen Zhang</cp:lastModifiedBy>
  <cp:revision>3</cp:revision>
  <cp:lastPrinted>2016-05-08T07:33:00Z</cp:lastPrinted>
  <dcterms:created xsi:type="dcterms:W3CDTF">2024-08-09T08:48:00Z</dcterms:created>
  <dcterms:modified xsi:type="dcterms:W3CDTF">2024-08-09T08:48:00Z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