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60AD98F3"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11</w:t>
      </w:r>
      <w:r w:rsidR="00C976AC">
        <w:rPr>
          <w:rFonts w:ascii="Arial" w:hAnsi="Arial" w:cs="Arial"/>
          <w:b/>
          <w:kern w:val="2"/>
          <w:lang w:eastAsia="zh-CN"/>
        </w:rPr>
        <w:t>7</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5D10BA" w:rsidRPr="005D10BA">
        <w:rPr>
          <w:rFonts w:ascii="Arial" w:hAnsi="Arial" w:cs="Arial"/>
          <w:b/>
          <w:kern w:val="2"/>
          <w:lang w:eastAsia="zh-CN"/>
        </w:rPr>
        <w:t>2</w:t>
      </w:r>
      <w:r w:rsidR="00C04237">
        <w:rPr>
          <w:rFonts w:ascii="Arial" w:hAnsi="Arial" w:cs="Arial"/>
          <w:b/>
          <w:kern w:val="2"/>
          <w:lang w:eastAsia="zh-CN"/>
        </w:rPr>
        <w:t>4</w:t>
      </w:r>
      <w:r w:rsidR="00C2562A">
        <w:rPr>
          <w:rFonts w:ascii="Arial" w:hAnsi="Arial" w:cs="Arial"/>
          <w:b/>
          <w:kern w:val="2"/>
          <w:lang w:eastAsia="zh-CN"/>
        </w:rPr>
        <w:t>05122</w:t>
      </w:r>
    </w:p>
    <w:p w14:paraId="58DA19CF" w14:textId="77777777" w:rsidR="008A45A8" w:rsidRDefault="008A45A8" w:rsidP="008A45A8">
      <w:pPr>
        <w:spacing w:after="60"/>
        <w:ind w:left="1555" w:hanging="1555"/>
        <w:jc w:val="left"/>
        <w:rPr>
          <w:rFonts w:ascii="Arial" w:hAnsi="Arial" w:cs="Arial"/>
          <w:b/>
          <w:kern w:val="2"/>
          <w:lang w:eastAsia="zh-CN"/>
        </w:rPr>
      </w:pPr>
      <w:r w:rsidRPr="0002063F">
        <w:rPr>
          <w:rFonts w:ascii="Arial" w:hAnsi="Arial" w:cs="Arial"/>
          <w:b/>
          <w:kern w:val="2"/>
          <w:lang w:eastAsia="zh-CN"/>
        </w:rPr>
        <w:t>Fukuoka City, Fukuoka, Japan, May 20</w:t>
      </w:r>
      <w:r w:rsidRPr="006F1E1F">
        <w:rPr>
          <w:rFonts w:ascii="Arial" w:hAnsi="Arial" w:cs="Arial" w:hint="eastAsia"/>
          <w:b/>
          <w:kern w:val="2"/>
          <w:vertAlign w:val="superscript"/>
          <w:lang w:eastAsia="zh-CN"/>
        </w:rPr>
        <w:t>th</w:t>
      </w:r>
      <w:r w:rsidRPr="0002063F">
        <w:rPr>
          <w:rFonts w:ascii="Arial" w:hAnsi="Arial" w:cs="Arial"/>
          <w:b/>
          <w:kern w:val="2"/>
          <w:lang w:eastAsia="zh-CN"/>
        </w:rPr>
        <w:t xml:space="preserve"> – 24</w:t>
      </w:r>
      <w:r w:rsidRPr="006F1E1F">
        <w:rPr>
          <w:rFonts w:ascii="Arial" w:hAnsi="Arial" w:cs="Arial" w:hint="eastAsia"/>
          <w:b/>
          <w:kern w:val="2"/>
          <w:vertAlign w:val="superscript"/>
          <w:lang w:eastAsia="zh-CN"/>
        </w:rPr>
        <w:t>t</w:t>
      </w:r>
      <w:r w:rsidRPr="006F1E1F">
        <w:rPr>
          <w:rFonts w:ascii="Arial" w:hAnsi="Arial" w:cs="Arial"/>
          <w:b/>
          <w:kern w:val="2"/>
          <w:vertAlign w:val="superscript"/>
          <w:lang w:eastAsia="zh-CN"/>
        </w:rPr>
        <w:t>h</w:t>
      </w:r>
      <w:r w:rsidRPr="0002063F">
        <w:rPr>
          <w:rFonts w:ascii="Arial" w:hAnsi="Arial" w:cs="Arial"/>
          <w:b/>
          <w:kern w:val="2"/>
          <w:lang w:eastAsia="zh-CN"/>
        </w:rPr>
        <w:t>, 2024</w:t>
      </w:r>
    </w:p>
    <w:p w14:paraId="7DF64EB6" w14:textId="77777777" w:rsidR="008F7C44" w:rsidRPr="008A45A8"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D395AC" w14:textId="77777777" w:rsidR="00123ACB"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123ACB">
        <w:rPr>
          <w:rFonts w:ascii="Arial" w:hAnsi="Arial" w:cs="Arial"/>
          <w:b/>
          <w:lang w:eastAsia="zh-CN"/>
        </w:rPr>
        <w:t xml:space="preserve">Discussions on enhancements for UE-initiated/event-driven beam </w:t>
      </w:r>
    </w:p>
    <w:p w14:paraId="592199C5" w14:textId="5FC9BFE5" w:rsidR="00804DA1" w:rsidRDefault="00123ACB" w:rsidP="00123ACB">
      <w:pPr>
        <w:spacing w:after="60"/>
        <w:ind w:firstLineChars="800" w:firstLine="1767"/>
        <w:jc w:val="left"/>
        <w:rPr>
          <w:rFonts w:ascii="Arial" w:hAnsi="Arial" w:cs="Arial"/>
          <w:b/>
          <w:lang w:eastAsia="zh-CN"/>
        </w:rPr>
      </w:pPr>
      <w:r>
        <w:rPr>
          <w:rFonts w:ascii="Arial" w:hAnsi="Arial" w:cs="Arial"/>
          <w:b/>
          <w:lang w:eastAsia="zh-CN"/>
        </w:rPr>
        <w:t>management</w:t>
      </w:r>
    </w:p>
    <w:p w14:paraId="3067F051" w14:textId="73192FC5"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123ACB">
        <w:rPr>
          <w:rFonts w:ascii="Arial" w:hAnsi="Arial" w:cs="Arial"/>
          <w:b/>
          <w:lang w:eastAsia="zh-CN"/>
        </w:rPr>
        <w:t>9</w:t>
      </w:r>
      <w:r w:rsidRPr="00E200FB">
        <w:rPr>
          <w:rFonts w:ascii="Arial" w:hAnsi="Arial" w:cs="Arial"/>
          <w:b/>
          <w:lang w:eastAsia="zh-CN"/>
        </w:rPr>
        <w:t>.</w:t>
      </w:r>
      <w:r w:rsidR="00123ACB">
        <w:rPr>
          <w:rFonts w:ascii="Arial" w:hAnsi="Arial" w:cs="Arial"/>
          <w:b/>
          <w:lang w:eastAsia="zh-CN"/>
        </w:rPr>
        <w:t>2</w:t>
      </w:r>
      <w:r>
        <w:rPr>
          <w:rFonts w:ascii="Arial" w:hAnsi="Arial" w:cs="Arial"/>
          <w:b/>
          <w:lang w:eastAsia="zh-CN"/>
        </w:rPr>
        <w:t>.</w:t>
      </w:r>
      <w:r w:rsidR="00123ACB">
        <w:rPr>
          <w:rFonts w:ascii="Arial" w:hAnsi="Arial" w:cs="Arial"/>
          <w:b/>
          <w:lang w:eastAsia="zh-CN"/>
        </w:rPr>
        <w:t>1</w:t>
      </w:r>
    </w:p>
    <w:p w14:paraId="0197657D" w14:textId="0BBA3545"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79098591"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137E9">
        <w:rPr>
          <w:sz w:val="20"/>
          <w:szCs w:val="20"/>
          <w:lang w:eastAsia="zh-CN"/>
        </w:rPr>
        <w:t>6</w:t>
      </w:r>
      <w:r w:rsidR="00070D05">
        <w:rPr>
          <w:sz w:val="20"/>
          <w:szCs w:val="20"/>
          <w:lang w:eastAsia="zh-CN"/>
        </w:rPr>
        <w:t>-bis</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3B4F11" w:rsidRPr="0087031E">
        <w:rPr>
          <w:sz w:val="20"/>
          <w:szCs w:val="20"/>
          <w:lang w:eastAsia="zh-CN"/>
        </w:rPr>
        <w:t>the</w:t>
      </w:r>
      <w:r w:rsidR="003B4F11">
        <w:rPr>
          <w:sz w:val="20"/>
          <w:szCs w:val="20"/>
          <w:lang w:eastAsia="zh-CN"/>
        </w:rPr>
        <w:t xml:space="preserve"> Rel-19</w:t>
      </w:r>
      <w:r w:rsidR="003B4F11" w:rsidRPr="0087031E">
        <w:rPr>
          <w:sz w:val="20"/>
          <w:szCs w:val="20"/>
          <w:lang w:eastAsia="zh-CN"/>
        </w:rPr>
        <w:t xml:space="preserve"> </w:t>
      </w:r>
      <w:r w:rsidR="003B4F11">
        <w:rPr>
          <w:sz w:val="20"/>
          <w:szCs w:val="20"/>
          <w:lang w:eastAsia="zh-CN"/>
        </w:rPr>
        <w:t>NR MIMO phase 5</w:t>
      </w:r>
      <w:r w:rsidR="003B4F11" w:rsidRPr="0087031E">
        <w:rPr>
          <w:sz w:val="20"/>
          <w:szCs w:val="20"/>
          <w:lang w:eastAsia="zh-CN"/>
        </w:rPr>
        <w:t xml:space="preserve"> [1] was discussed.</w:t>
      </w:r>
      <w:r w:rsidRPr="0087031E">
        <w:rPr>
          <w:sz w:val="20"/>
          <w:szCs w:val="20"/>
          <w:lang w:eastAsia="zh-CN"/>
        </w:rPr>
        <w:t xml:space="preserve"> The following was agreed [2] on the topic of </w:t>
      </w:r>
      <w:r w:rsidR="00434007" w:rsidRPr="00434007">
        <w:rPr>
          <w:sz w:val="20"/>
          <w:szCs w:val="20"/>
          <w:lang w:eastAsia="zh-CN"/>
        </w:rPr>
        <w:t>enhancements for UE-initiated/event-driven beam management</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F94EC5" w14:paraId="338C7546" w14:textId="77777777" w:rsidTr="00D438BD">
        <w:trPr>
          <w:trHeight w:val="530"/>
        </w:trPr>
        <w:tc>
          <w:tcPr>
            <w:tcW w:w="9307" w:type="dxa"/>
          </w:tcPr>
          <w:p w14:paraId="3568AEF3" w14:textId="77777777" w:rsidR="006C3733" w:rsidRPr="00F94EC5" w:rsidRDefault="006C3733" w:rsidP="006C3733">
            <w:pPr>
              <w:spacing w:after="0"/>
              <w:rPr>
                <w:b/>
                <w:bCs/>
                <w:sz w:val="20"/>
                <w:szCs w:val="20"/>
                <w:highlight w:val="green"/>
                <w:lang w:eastAsia="zh-CN"/>
              </w:rPr>
            </w:pPr>
            <w:r w:rsidRPr="00F94EC5">
              <w:rPr>
                <w:b/>
                <w:bCs/>
                <w:sz w:val="20"/>
                <w:szCs w:val="20"/>
                <w:highlight w:val="green"/>
                <w:lang w:eastAsia="zh-CN"/>
              </w:rPr>
              <w:t>Agreement</w:t>
            </w:r>
          </w:p>
          <w:p w14:paraId="0C0C67FD" w14:textId="77777777" w:rsidR="006C3733" w:rsidRPr="00F94EC5" w:rsidRDefault="006C3733" w:rsidP="006C3733">
            <w:pPr>
              <w:spacing w:after="0"/>
              <w:rPr>
                <w:rFonts w:eastAsia="Times New Roman"/>
                <w:color w:val="000000"/>
                <w:sz w:val="20"/>
                <w:szCs w:val="20"/>
                <w:lang w:eastAsia="zh-CN"/>
              </w:rPr>
            </w:pPr>
            <w:r w:rsidRPr="00F94EC5">
              <w:rPr>
                <w:rFonts w:eastAsia="Times New Roman"/>
                <w:color w:val="000000"/>
                <w:sz w:val="20"/>
                <w:szCs w:val="20"/>
                <w:lang w:eastAsia="zh-CN"/>
              </w:rPr>
              <w:t xml:space="preserve">On beam report transmission procedure for </w:t>
            </w:r>
            <w:r w:rsidRPr="00F94EC5">
              <w:rPr>
                <w:sz w:val="20"/>
                <w:szCs w:val="20"/>
              </w:rPr>
              <w:t>UE-initiated/event-driven beam report</w:t>
            </w:r>
            <w:r w:rsidRPr="00F94EC5">
              <w:rPr>
                <w:rFonts w:eastAsia="Times New Roman"/>
                <w:color w:val="000000"/>
                <w:sz w:val="20"/>
                <w:szCs w:val="20"/>
                <w:lang w:eastAsia="zh-CN"/>
              </w:rPr>
              <w:t>ing, following modes are supported</w:t>
            </w:r>
            <w:r w:rsidRPr="00F94EC5">
              <w:rPr>
                <w:rFonts w:eastAsia="Times New Roman"/>
                <w:color w:val="FF0000"/>
                <w:sz w:val="20"/>
                <w:szCs w:val="20"/>
                <w:lang w:eastAsia="zh-CN"/>
              </w:rPr>
              <w:t>:</w:t>
            </w:r>
          </w:p>
          <w:p w14:paraId="52FE01DE" w14:textId="77777777" w:rsidR="006C3733" w:rsidRPr="00F94EC5" w:rsidRDefault="006C3733" w:rsidP="006C3733">
            <w:pPr>
              <w:numPr>
                <w:ilvl w:val="0"/>
                <w:numId w:val="47"/>
              </w:numPr>
              <w:autoSpaceDE/>
              <w:autoSpaceDN/>
              <w:adjustRightInd/>
              <w:spacing w:after="0"/>
              <w:jc w:val="left"/>
              <w:rPr>
                <w:sz w:val="20"/>
                <w:szCs w:val="20"/>
              </w:rPr>
            </w:pPr>
            <w:bookmarkStart w:id="4" w:name="OLE_LINK25"/>
            <w:r w:rsidRPr="00F94EC5">
              <w:rPr>
                <w:sz w:val="20"/>
                <w:szCs w:val="20"/>
              </w:rPr>
              <w:t>Mode A (dynamically scheduling UCI by gNB):</w:t>
            </w:r>
          </w:p>
          <w:p w14:paraId="759A7AE3" w14:textId="77777777" w:rsidR="006C3733" w:rsidRPr="00F94EC5" w:rsidRDefault="006C3733" w:rsidP="006C3733">
            <w:pPr>
              <w:numPr>
                <w:ilvl w:val="1"/>
                <w:numId w:val="47"/>
              </w:numPr>
              <w:autoSpaceDE/>
              <w:autoSpaceDN/>
              <w:adjustRightInd/>
              <w:spacing w:after="0"/>
              <w:jc w:val="left"/>
              <w:rPr>
                <w:rFonts w:eastAsia="MS Mincho"/>
                <w:sz w:val="20"/>
                <w:szCs w:val="20"/>
                <w:lang w:eastAsia="ja-JP"/>
              </w:rPr>
            </w:pPr>
            <w:r w:rsidRPr="00F94EC5">
              <w:rPr>
                <w:sz w:val="20"/>
                <w:szCs w:val="20"/>
              </w:rPr>
              <w:t xml:space="preserve">Step 1: UE transmits a first PUCCH (one-bit/multi-bit) to request a resource for a </w:t>
            </w:r>
            <w:r w:rsidRPr="00F94EC5">
              <w:rPr>
                <w:color w:val="000000"/>
                <w:sz w:val="20"/>
                <w:szCs w:val="20"/>
                <w:lang w:eastAsia="zh-CN"/>
              </w:rPr>
              <w:t xml:space="preserve">second UL channel to carry beam </w:t>
            </w:r>
            <w:r w:rsidRPr="00F94EC5">
              <w:rPr>
                <w:sz w:val="20"/>
                <w:szCs w:val="20"/>
                <w:lang w:eastAsia="zh-CN"/>
              </w:rPr>
              <w:t>report</w:t>
            </w:r>
          </w:p>
          <w:p w14:paraId="42693D1E" w14:textId="77777777" w:rsidR="006C3733" w:rsidRPr="00F94EC5" w:rsidRDefault="006C3733" w:rsidP="006C3733">
            <w:pPr>
              <w:numPr>
                <w:ilvl w:val="2"/>
                <w:numId w:val="47"/>
              </w:numPr>
              <w:autoSpaceDE/>
              <w:autoSpaceDN/>
              <w:adjustRightInd/>
              <w:spacing w:after="0"/>
              <w:rPr>
                <w:rFonts w:eastAsia="MS Mincho"/>
                <w:sz w:val="20"/>
                <w:szCs w:val="20"/>
                <w:lang w:eastAsia="ja-JP"/>
              </w:rPr>
            </w:pPr>
            <w:r w:rsidRPr="00F94EC5">
              <w:rPr>
                <w:rFonts w:eastAsia="MS Mincho"/>
                <w:sz w:val="20"/>
                <w:szCs w:val="20"/>
                <w:lang w:eastAsia="ja-JP"/>
              </w:rPr>
              <w:t>FFS: Request format, e.g., SR or a new UCI type</w:t>
            </w:r>
            <w:r w:rsidRPr="00F94EC5">
              <w:rPr>
                <w:sz w:val="20"/>
                <w:szCs w:val="20"/>
              </w:rPr>
              <w:t>.</w:t>
            </w:r>
          </w:p>
          <w:p w14:paraId="5A5A7C0B" w14:textId="77777777" w:rsidR="006C3733" w:rsidRPr="00F94EC5" w:rsidRDefault="006C3733" w:rsidP="006C3733">
            <w:pPr>
              <w:numPr>
                <w:ilvl w:val="1"/>
                <w:numId w:val="47"/>
              </w:numPr>
              <w:autoSpaceDE/>
              <w:autoSpaceDN/>
              <w:adjustRightInd/>
              <w:spacing w:after="0"/>
              <w:jc w:val="left"/>
              <w:rPr>
                <w:rFonts w:eastAsia="MS Mincho"/>
                <w:sz w:val="20"/>
                <w:szCs w:val="20"/>
                <w:lang w:eastAsia="ja-JP"/>
              </w:rPr>
            </w:pPr>
            <w:r w:rsidRPr="00F94EC5">
              <w:rPr>
                <w:color w:val="000000"/>
                <w:sz w:val="20"/>
                <w:szCs w:val="20"/>
              </w:rPr>
              <w:t xml:space="preserve">Step 2: UE detects the DCI format to indicate </w:t>
            </w:r>
            <w:r w:rsidRPr="00F94EC5">
              <w:rPr>
                <w:sz w:val="20"/>
                <w:szCs w:val="20"/>
              </w:rPr>
              <w:t xml:space="preserve">a resource for a </w:t>
            </w:r>
            <w:r w:rsidRPr="00F94EC5">
              <w:rPr>
                <w:color w:val="000000"/>
                <w:sz w:val="20"/>
                <w:szCs w:val="20"/>
                <w:lang w:eastAsia="zh-CN"/>
              </w:rPr>
              <w:t>second UL channel to carry beam report</w:t>
            </w:r>
            <w:r w:rsidRPr="00F94EC5">
              <w:rPr>
                <w:color w:val="000000"/>
                <w:sz w:val="20"/>
                <w:szCs w:val="20"/>
              </w:rPr>
              <w:t xml:space="preserve">. </w:t>
            </w:r>
          </w:p>
          <w:p w14:paraId="5C558B29" w14:textId="77777777" w:rsidR="006C3733" w:rsidRPr="00F94EC5" w:rsidRDefault="006C3733" w:rsidP="006C3733">
            <w:pPr>
              <w:numPr>
                <w:ilvl w:val="1"/>
                <w:numId w:val="47"/>
              </w:numPr>
              <w:autoSpaceDE/>
              <w:autoSpaceDN/>
              <w:adjustRightInd/>
              <w:spacing w:after="0"/>
              <w:jc w:val="left"/>
              <w:rPr>
                <w:sz w:val="20"/>
                <w:szCs w:val="20"/>
              </w:rPr>
            </w:pPr>
            <w:r w:rsidRPr="00F94EC5">
              <w:rPr>
                <w:color w:val="000000"/>
                <w:sz w:val="20"/>
                <w:szCs w:val="20"/>
              </w:rPr>
              <w:t xml:space="preserve">Step 3: Beam report is transmitted </w:t>
            </w:r>
            <w:r w:rsidRPr="00F94EC5">
              <w:rPr>
                <w:sz w:val="20"/>
                <w:szCs w:val="20"/>
              </w:rPr>
              <w:t>in second UL channel.</w:t>
            </w:r>
          </w:p>
          <w:p w14:paraId="58C88394" w14:textId="77777777" w:rsidR="006C3733" w:rsidRPr="00F94EC5" w:rsidRDefault="006C3733" w:rsidP="006C3733">
            <w:pPr>
              <w:numPr>
                <w:ilvl w:val="2"/>
                <w:numId w:val="47"/>
              </w:numPr>
              <w:autoSpaceDE/>
              <w:autoSpaceDN/>
              <w:adjustRightInd/>
              <w:spacing w:after="0"/>
              <w:jc w:val="left"/>
              <w:rPr>
                <w:sz w:val="20"/>
                <w:szCs w:val="20"/>
              </w:rPr>
            </w:pPr>
            <w:r w:rsidRPr="00F94EC5">
              <w:rPr>
                <w:sz w:val="20"/>
                <w:szCs w:val="20"/>
              </w:rPr>
              <w:t>FFS: Details on the second UL channel, e.g., whether the second UL channel is PUCCH, PUSCH or both</w:t>
            </w:r>
          </w:p>
          <w:p w14:paraId="1F6C9CE2" w14:textId="77777777" w:rsidR="006C3733" w:rsidRPr="00F94EC5" w:rsidRDefault="006C3733" w:rsidP="006C3733">
            <w:pPr>
              <w:numPr>
                <w:ilvl w:val="1"/>
                <w:numId w:val="47"/>
              </w:numPr>
              <w:shd w:val="clear" w:color="auto" w:fill="FFFFFF"/>
              <w:autoSpaceDE/>
              <w:autoSpaceDN/>
              <w:adjustRightInd/>
              <w:spacing w:after="0"/>
              <w:jc w:val="left"/>
              <w:rPr>
                <w:rFonts w:eastAsia="Times New Roman"/>
                <w:sz w:val="20"/>
                <w:szCs w:val="20"/>
                <w:lang w:eastAsia="zh-CN"/>
              </w:rPr>
            </w:pPr>
            <w:r w:rsidRPr="00F94EC5">
              <w:rPr>
                <w:sz w:val="20"/>
                <w:szCs w:val="20"/>
              </w:rPr>
              <w:t xml:space="preserve">This mode is basic UE capability </w:t>
            </w:r>
            <w:r w:rsidRPr="00F94EC5">
              <w:rPr>
                <w:rFonts w:eastAsia="Times New Roman"/>
                <w:sz w:val="20"/>
                <w:szCs w:val="20"/>
                <w:lang w:eastAsia="zh-CN"/>
              </w:rPr>
              <w:t xml:space="preserve">(i.e. all UE supporting </w:t>
            </w:r>
            <w:r w:rsidRPr="00F94EC5">
              <w:rPr>
                <w:sz w:val="20"/>
                <w:szCs w:val="20"/>
              </w:rPr>
              <w:t xml:space="preserve">UE-initiated/event-driven beam reporting </w:t>
            </w:r>
            <w:r w:rsidRPr="00F94EC5">
              <w:rPr>
                <w:sz w:val="20"/>
                <w:szCs w:val="20"/>
                <w:lang w:eastAsia="zh-CN"/>
              </w:rPr>
              <w:t>sho</w:t>
            </w:r>
            <w:r w:rsidRPr="00F94EC5">
              <w:rPr>
                <w:sz w:val="20"/>
                <w:szCs w:val="20"/>
              </w:rPr>
              <w:t>uld support this feature</w:t>
            </w:r>
            <w:r w:rsidRPr="00F94EC5">
              <w:rPr>
                <w:rFonts w:eastAsia="Times New Roman"/>
                <w:sz w:val="20"/>
                <w:szCs w:val="20"/>
                <w:lang w:eastAsia="zh-CN"/>
              </w:rPr>
              <w:t>).</w:t>
            </w:r>
          </w:p>
          <w:p w14:paraId="24CB54F5" w14:textId="77777777" w:rsidR="006C3733" w:rsidRPr="00F94EC5" w:rsidRDefault="006C3733" w:rsidP="006C3733">
            <w:pPr>
              <w:numPr>
                <w:ilvl w:val="1"/>
                <w:numId w:val="47"/>
              </w:numPr>
              <w:shd w:val="clear" w:color="auto" w:fill="FFFFFF"/>
              <w:autoSpaceDE/>
              <w:autoSpaceDN/>
              <w:adjustRightInd/>
              <w:spacing w:after="0"/>
              <w:jc w:val="left"/>
              <w:rPr>
                <w:rFonts w:eastAsia="Times New Roman"/>
                <w:sz w:val="20"/>
                <w:szCs w:val="20"/>
                <w:lang w:eastAsia="zh-CN"/>
              </w:rPr>
            </w:pPr>
            <w:r w:rsidRPr="00F94EC5">
              <w:rPr>
                <w:rFonts w:eastAsia="Times New Roman"/>
                <w:sz w:val="20"/>
                <w:szCs w:val="20"/>
                <w:lang w:eastAsia="zh-CN"/>
              </w:rPr>
              <w:t>No new DCI format is introduced.</w:t>
            </w:r>
          </w:p>
          <w:p w14:paraId="27870017" w14:textId="77777777" w:rsidR="006C3733" w:rsidRPr="00F94EC5" w:rsidRDefault="006C3733" w:rsidP="006C3733">
            <w:pPr>
              <w:numPr>
                <w:ilvl w:val="0"/>
                <w:numId w:val="47"/>
              </w:numPr>
              <w:autoSpaceDE/>
              <w:autoSpaceDN/>
              <w:adjustRightInd/>
              <w:spacing w:after="0"/>
              <w:rPr>
                <w:sz w:val="20"/>
                <w:szCs w:val="20"/>
              </w:rPr>
            </w:pPr>
            <w:r w:rsidRPr="00F94EC5">
              <w:rPr>
                <w:sz w:val="20"/>
                <w:szCs w:val="20"/>
              </w:rPr>
              <w:t>Mode B (UCI in pre-configured resource(s) for second UL channel):</w:t>
            </w:r>
          </w:p>
          <w:p w14:paraId="011B37F8" w14:textId="77777777" w:rsidR="006C3733" w:rsidRPr="00F94EC5" w:rsidRDefault="006C3733" w:rsidP="006C3733">
            <w:pPr>
              <w:numPr>
                <w:ilvl w:val="1"/>
                <w:numId w:val="47"/>
              </w:numPr>
              <w:autoSpaceDE/>
              <w:autoSpaceDN/>
              <w:adjustRightInd/>
              <w:spacing w:after="0"/>
              <w:rPr>
                <w:rFonts w:eastAsia="MS Mincho"/>
                <w:sz w:val="20"/>
                <w:szCs w:val="20"/>
                <w:lang w:eastAsia="ja-JP"/>
              </w:rPr>
            </w:pPr>
            <w:r w:rsidRPr="00F94EC5">
              <w:rPr>
                <w:sz w:val="20"/>
                <w:szCs w:val="20"/>
              </w:rPr>
              <w:t xml:space="preserve">Step 1: UE transmits a first PUCCH (one-bit/multi-bit) </w:t>
            </w:r>
            <w:r w:rsidRPr="00F94EC5">
              <w:rPr>
                <w:sz w:val="20"/>
                <w:szCs w:val="20"/>
                <w:lang w:eastAsia="zh-CN"/>
              </w:rPr>
              <w:t>notifying a second UL channel to carry beam report</w:t>
            </w:r>
          </w:p>
          <w:p w14:paraId="0C3ECEC2" w14:textId="77777777" w:rsidR="006C3733" w:rsidRPr="00F94EC5" w:rsidRDefault="006C3733" w:rsidP="006C3733">
            <w:pPr>
              <w:numPr>
                <w:ilvl w:val="2"/>
                <w:numId w:val="47"/>
              </w:numPr>
              <w:autoSpaceDE/>
              <w:autoSpaceDN/>
              <w:adjustRightInd/>
              <w:spacing w:after="0"/>
              <w:rPr>
                <w:rFonts w:eastAsia="MS Mincho"/>
                <w:sz w:val="20"/>
                <w:szCs w:val="20"/>
                <w:lang w:eastAsia="ja-JP"/>
              </w:rPr>
            </w:pPr>
            <w:r w:rsidRPr="00F94EC5">
              <w:rPr>
                <w:rFonts w:eastAsia="MS Mincho"/>
                <w:sz w:val="20"/>
                <w:szCs w:val="20"/>
                <w:lang w:eastAsia="ja-JP"/>
              </w:rPr>
              <w:t>FFS: Notification format, e.g., SR or a new UCI type</w:t>
            </w:r>
            <w:r w:rsidRPr="00F94EC5">
              <w:rPr>
                <w:sz w:val="20"/>
                <w:szCs w:val="20"/>
              </w:rPr>
              <w:t>.</w:t>
            </w:r>
          </w:p>
          <w:p w14:paraId="608E9BA7" w14:textId="77777777" w:rsidR="006C3733" w:rsidRPr="00F94EC5" w:rsidRDefault="006C3733" w:rsidP="006C3733">
            <w:pPr>
              <w:numPr>
                <w:ilvl w:val="1"/>
                <w:numId w:val="47"/>
              </w:numPr>
              <w:autoSpaceDE/>
              <w:autoSpaceDN/>
              <w:adjustRightInd/>
              <w:spacing w:after="0"/>
              <w:rPr>
                <w:sz w:val="20"/>
                <w:szCs w:val="20"/>
              </w:rPr>
            </w:pPr>
            <w:r w:rsidRPr="00F94EC5">
              <w:rPr>
                <w:sz w:val="20"/>
                <w:szCs w:val="20"/>
              </w:rPr>
              <w:t xml:space="preserve">Step 2: UE transmits the beam report in the second UL channel. </w:t>
            </w:r>
          </w:p>
          <w:p w14:paraId="59F63D54" w14:textId="77777777" w:rsidR="006C3733" w:rsidRPr="00F94EC5" w:rsidRDefault="006C3733" w:rsidP="006C3733">
            <w:pPr>
              <w:numPr>
                <w:ilvl w:val="2"/>
                <w:numId w:val="47"/>
              </w:numPr>
              <w:autoSpaceDE/>
              <w:autoSpaceDN/>
              <w:adjustRightInd/>
              <w:spacing w:after="0"/>
              <w:jc w:val="left"/>
              <w:rPr>
                <w:sz w:val="20"/>
                <w:szCs w:val="20"/>
              </w:rPr>
            </w:pPr>
            <w:r w:rsidRPr="00F94EC5">
              <w:rPr>
                <w:sz w:val="20"/>
                <w:szCs w:val="20"/>
              </w:rPr>
              <w:t>FFS: Details on the second UL channel, e.g., whether the second UL channel is PUCCH, PUSCH or both</w:t>
            </w:r>
          </w:p>
          <w:p w14:paraId="569BB800" w14:textId="77777777" w:rsidR="006C3733" w:rsidRPr="00F94EC5" w:rsidRDefault="006C3733" w:rsidP="006C3733">
            <w:pPr>
              <w:numPr>
                <w:ilvl w:val="1"/>
                <w:numId w:val="47"/>
              </w:numPr>
              <w:autoSpaceDE/>
              <w:autoSpaceDN/>
              <w:adjustRightInd/>
              <w:spacing w:after="0"/>
              <w:rPr>
                <w:sz w:val="20"/>
                <w:szCs w:val="20"/>
              </w:rPr>
            </w:pPr>
            <w:r w:rsidRPr="00F94EC5">
              <w:rPr>
                <w:sz w:val="20"/>
                <w:szCs w:val="20"/>
              </w:rPr>
              <w:t xml:space="preserve">The notification in Step1 is in a separate reporting instance from the beam report in Step 2. </w:t>
            </w:r>
          </w:p>
          <w:bookmarkEnd w:id="4"/>
          <w:p w14:paraId="2EEEB4D6" w14:textId="77777777" w:rsidR="006C3733" w:rsidRPr="00F94EC5" w:rsidRDefault="006C3733" w:rsidP="006C3733">
            <w:pPr>
              <w:spacing w:after="0"/>
              <w:rPr>
                <w:sz w:val="20"/>
                <w:szCs w:val="20"/>
              </w:rPr>
            </w:pPr>
            <w:r w:rsidRPr="00F94EC5">
              <w:rPr>
                <w:sz w:val="20"/>
                <w:szCs w:val="20"/>
              </w:rPr>
              <w:t>FFS: Whether UE receives acknowledge information with response to each step for all modes</w:t>
            </w:r>
          </w:p>
          <w:p w14:paraId="169C519B" w14:textId="77777777" w:rsidR="006C3733" w:rsidRPr="00F94EC5" w:rsidRDefault="006C3733" w:rsidP="006C3733">
            <w:pPr>
              <w:shd w:val="clear" w:color="auto" w:fill="FFFFFF"/>
              <w:spacing w:after="0"/>
              <w:rPr>
                <w:rFonts w:eastAsia="Times New Roman"/>
                <w:sz w:val="20"/>
                <w:szCs w:val="20"/>
                <w:lang w:eastAsia="zh-CN"/>
              </w:rPr>
            </w:pPr>
            <w:r w:rsidRPr="00F94EC5">
              <w:rPr>
                <w:sz w:val="20"/>
                <w:szCs w:val="20"/>
              </w:rPr>
              <w:t xml:space="preserve">For above procedures, </w:t>
            </w:r>
            <w:r w:rsidRPr="00F94EC5">
              <w:rPr>
                <w:rFonts w:eastAsia="Times New Roman"/>
                <w:sz w:val="20"/>
                <w:szCs w:val="20"/>
                <w:lang w:eastAsia="zh-CN"/>
              </w:rPr>
              <w:t>cross</w:t>
            </w:r>
            <w:r w:rsidRPr="00F94EC5">
              <w:rPr>
                <w:sz w:val="20"/>
                <w:szCs w:val="20"/>
                <w:lang w:eastAsia="zh-CN"/>
              </w:rPr>
              <w:t>-CC beam reporting is supported for both modes.</w:t>
            </w:r>
          </w:p>
          <w:p w14:paraId="05F37550" w14:textId="77777777" w:rsidR="006C3733" w:rsidRPr="00F94EC5" w:rsidRDefault="006C3733" w:rsidP="006C3733">
            <w:pPr>
              <w:numPr>
                <w:ilvl w:val="0"/>
                <w:numId w:val="47"/>
              </w:numPr>
              <w:shd w:val="clear" w:color="auto" w:fill="FFFFFF"/>
              <w:autoSpaceDE/>
              <w:autoSpaceDN/>
              <w:adjustRightInd/>
              <w:spacing w:after="0"/>
              <w:jc w:val="left"/>
              <w:rPr>
                <w:rFonts w:eastAsia="Times New Roman"/>
                <w:sz w:val="20"/>
                <w:szCs w:val="20"/>
                <w:lang w:eastAsia="zh-CN"/>
              </w:rPr>
            </w:pPr>
            <w:r w:rsidRPr="00F94EC5">
              <w:rPr>
                <w:rFonts w:eastAsia="Times New Roman"/>
                <w:sz w:val="20"/>
                <w:szCs w:val="20"/>
                <w:lang w:eastAsia="zh-CN"/>
              </w:rPr>
              <w:t>FFS: Details.</w:t>
            </w:r>
          </w:p>
          <w:p w14:paraId="620CF14E" w14:textId="77777777" w:rsidR="006C3733" w:rsidRPr="00F94EC5" w:rsidRDefault="006C3733" w:rsidP="006C3733">
            <w:pPr>
              <w:spacing w:after="0"/>
              <w:rPr>
                <w:sz w:val="20"/>
                <w:szCs w:val="20"/>
              </w:rPr>
            </w:pPr>
          </w:p>
          <w:p w14:paraId="25921C6C" w14:textId="77777777" w:rsidR="006C3733" w:rsidRPr="00F94EC5" w:rsidRDefault="006C3733" w:rsidP="006C3733">
            <w:pPr>
              <w:overflowPunct w:val="0"/>
              <w:spacing w:after="0"/>
              <w:textAlignment w:val="baseline"/>
              <w:rPr>
                <w:sz w:val="20"/>
                <w:szCs w:val="20"/>
                <w:highlight w:val="green"/>
                <w:lang w:eastAsia="zh-CN"/>
              </w:rPr>
            </w:pPr>
            <w:r w:rsidRPr="00F94EC5">
              <w:rPr>
                <w:b/>
                <w:bCs/>
                <w:sz w:val="20"/>
                <w:szCs w:val="20"/>
                <w:highlight w:val="green"/>
                <w:lang w:eastAsia="zh-CN"/>
              </w:rPr>
              <w:t>Agreement</w:t>
            </w:r>
          </w:p>
          <w:p w14:paraId="715921F7" w14:textId="77777777" w:rsidR="006C3733" w:rsidRPr="00F94EC5" w:rsidRDefault="006C3733" w:rsidP="006C3733">
            <w:pPr>
              <w:overflowPunct w:val="0"/>
              <w:spacing w:after="0"/>
              <w:textAlignment w:val="baseline"/>
              <w:rPr>
                <w:sz w:val="20"/>
                <w:szCs w:val="20"/>
              </w:rPr>
            </w:pPr>
            <w:r w:rsidRPr="00F94EC5">
              <w:rPr>
                <w:sz w:val="20"/>
                <w:szCs w:val="20"/>
                <w:lang w:eastAsia="zh-CN"/>
              </w:rPr>
              <w:t>On UE-initiated/event-driven beam reporting, regarding trigger-event detection for beam reporting, at least support</w:t>
            </w:r>
            <w:r w:rsidRPr="00F94EC5">
              <w:rPr>
                <w:sz w:val="20"/>
                <w:szCs w:val="20"/>
              </w:rPr>
              <w:t xml:space="preserve"> Event-2: Quality of at least one new beam, such as L1-RSRP, becomes a threshold value better than the current beam.</w:t>
            </w:r>
          </w:p>
          <w:p w14:paraId="0378EC8E"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 xml:space="preserve">At least L1-RSRP is supported as quality metrics used for Event-2 </w:t>
            </w:r>
          </w:p>
          <w:p w14:paraId="5117C5BF" w14:textId="77777777" w:rsidR="006C3733" w:rsidRPr="00F94EC5" w:rsidRDefault="006C3733" w:rsidP="006C3733">
            <w:pPr>
              <w:numPr>
                <w:ilvl w:val="1"/>
                <w:numId w:val="48"/>
              </w:numPr>
              <w:autoSpaceDE/>
              <w:autoSpaceDN/>
              <w:adjustRightInd/>
              <w:spacing w:after="0"/>
              <w:rPr>
                <w:sz w:val="20"/>
                <w:szCs w:val="20"/>
                <w:lang w:eastAsia="zh-CN"/>
              </w:rPr>
            </w:pPr>
            <w:r w:rsidRPr="00F94EC5">
              <w:rPr>
                <w:sz w:val="20"/>
                <w:szCs w:val="20"/>
                <w:lang w:eastAsia="zh-CN"/>
              </w:rPr>
              <w:t>FFS: How the L1-RSRP is used to determine the triggering event (e.g. timer, counter, filter coefficient)</w:t>
            </w:r>
          </w:p>
          <w:p w14:paraId="180A1924" w14:textId="77777777" w:rsidR="006C3733" w:rsidRPr="00F94EC5" w:rsidRDefault="006C3733" w:rsidP="006C3733">
            <w:pPr>
              <w:numPr>
                <w:ilvl w:val="1"/>
                <w:numId w:val="48"/>
              </w:numPr>
              <w:autoSpaceDE/>
              <w:autoSpaceDN/>
              <w:adjustRightInd/>
              <w:spacing w:after="0"/>
              <w:rPr>
                <w:sz w:val="20"/>
                <w:szCs w:val="20"/>
                <w:lang w:eastAsia="zh-CN"/>
              </w:rPr>
            </w:pPr>
            <w:r w:rsidRPr="00F94EC5">
              <w:rPr>
                <w:sz w:val="20"/>
                <w:szCs w:val="20"/>
                <w:lang w:eastAsia="zh-CN"/>
              </w:rPr>
              <w:t xml:space="preserve">FFS: Whether the network controls how the L1-RSRP is used to determine the triggering event </w:t>
            </w:r>
          </w:p>
          <w:p w14:paraId="56732B01"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Regarding RS measurement for the new beam for Event-2, down-select one or more of the following:</w:t>
            </w:r>
          </w:p>
          <w:p w14:paraId="1B45B6A8" w14:textId="77777777" w:rsidR="006C3733" w:rsidRPr="00F94EC5" w:rsidRDefault="006C3733" w:rsidP="006C3733">
            <w:pPr>
              <w:numPr>
                <w:ilvl w:val="1"/>
                <w:numId w:val="48"/>
              </w:numPr>
              <w:autoSpaceDE/>
              <w:autoSpaceDN/>
              <w:adjustRightInd/>
              <w:spacing w:after="0"/>
              <w:rPr>
                <w:sz w:val="20"/>
                <w:szCs w:val="20"/>
                <w:lang w:eastAsia="zh-CN"/>
              </w:rPr>
            </w:pPr>
            <w:r w:rsidRPr="00F94EC5">
              <w:rPr>
                <w:sz w:val="20"/>
                <w:szCs w:val="20"/>
                <w:lang w:eastAsia="zh-CN"/>
              </w:rPr>
              <w:t xml:space="preserve">Option-3a (explicit manner): The RS(s) for new beam(s) are explicitly configured by RRC (e.g., reusing legacy configuration of RS measurement or in </w:t>
            </w:r>
            <w:r w:rsidRPr="00F94EC5">
              <w:rPr>
                <w:i/>
                <w:sz w:val="20"/>
                <w:szCs w:val="20"/>
                <w:lang w:eastAsia="zh-CN"/>
              </w:rPr>
              <w:t>TCI-State</w:t>
            </w:r>
            <w:r w:rsidRPr="00F94EC5">
              <w:rPr>
                <w:sz w:val="20"/>
                <w:szCs w:val="20"/>
                <w:lang w:eastAsia="zh-CN"/>
              </w:rPr>
              <w:t>) or MAC-CE</w:t>
            </w:r>
          </w:p>
          <w:p w14:paraId="5C7D1715" w14:textId="77777777" w:rsidR="006C3733" w:rsidRPr="00F94EC5" w:rsidRDefault="006C3733" w:rsidP="006C3733">
            <w:pPr>
              <w:numPr>
                <w:ilvl w:val="1"/>
                <w:numId w:val="48"/>
              </w:numPr>
              <w:autoSpaceDE/>
              <w:autoSpaceDN/>
              <w:adjustRightInd/>
              <w:spacing w:after="0"/>
              <w:rPr>
                <w:sz w:val="20"/>
                <w:szCs w:val="20"/>
                <w:lang w:eastAsia="zh-CN"/>
              </w:rPr>
            </w:pPr>
            <w:r w:rsidRPr="00F94EC5">
              <w:rPr>
                <w:sz w:val="20"/>
                <w:szCs w:val="20"/>
                <w:lang w:eastAsia="zh-CN"/>
              </w:rPr>
              <w:t>Option-3b (implicit manner): The RS(s) for new beam(s) are implicitly derived from QCL RS(s) of activated TCI state(s).</w:t>
            </w:r>
          </w:p>
          <w:p w14:paraId="45EB687B" w14:textId="77777777" w:rsidR="006C3733" w:rsidRPr="00F94EC5" w:rsidRDefault="006C3733" w:rsidP="006C3733">
            <w:pPr>
              <w:numPr>
                <w:ilvl w:val="1"/>
                <w:numId w:val="48"/>
              </w:numPr>
              <w:autoSpaceDE/>
              <w:autoSpaceDN/>
              <w:adjustRightInd/>
              <w:spacing w:after="0"/>
              <w:rPr>
                <w:sz w:val="20"/>
                <w:szCs w:val="20"/>
                <w:lang w:eastAsia="zh-CN"/>
              </w:rPr>
            </w:pPr>
            <w:r w:rsidRPr="00F94EC5">
              <w:rPr>
                <w:sz w:val="20"/>
                <w:szCs w:val="20"/>
                <w:lang w:eastAsia="zh-CN"/>
              </w:rPr>
              <w:t>Option-3c (implicit</w:t>
            </w:r>
            <w:r w:rsidRPr="00F94EC5">
              <w:rPr>
                <w:color w:val="FF0000"/>
                <w:sz w:val="20"/>
                <w:szCs w:val="20"/>
                <w:lang w:eastAsia="zh-CN"/>
              </w:rPr>
              <w:t xml:space="preserve"> </w:t>
            </w:r>
            <w:r w:rsidRPr="00F94EC5">
              <w:rPr>
                <w:sz w:val="20"/>
                <w:szCs w:val="20"/>
                <w:lang w:eastAsia="zh-CN"/>
              </w:rPr>
              <w:t>manner): The RS(s) for new beam(s) are implicitly derived from QCL RS(s) of configured TCI state(s).</w:t>
            </w:r>
          </w:p>
          <w:p w14:paraId="73140714"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 xml:space="preserve">Note-1: ‘New/current beam’ is for discussion purpose. </w:t>
            </w:r>
          </w:p>
          <w:p w14:paraId="626086A5"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lastRenderedPageBreak/>
              <w:t>Note-2: Other trigger events/quality metrics (e.g., L1-SINR) are not precluded.</w:t>
            </w:r>
          </w:p>
          <w:p w14:paraId="2C1A55DD"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Note-3: For above implicit manner(s), if there are two QCL RSs in a TCI state, the measurement RS is derived from RS w.r.t. QCL-TypeD, if applicable.</w:t>
            </w:r>
          </w:p>
          <w:p w14:paraId="095CC4AC" w14:textId="77777777" w:rsidR="006C3733" w:rsidRPr="00F94EC5" w:rsidRDefault="006C3733" w:rsidP="006C3733">
            <w:pPr>
              <w:spacing w:after="0"/>
              <w:rPr>
                <w:sz w:val="20"/>
                <w:szCs w:val="20"/>
              </w:rPr>
            </w:pPr>
          </w:p>
          <w:p w14:paraId="46F1B59A" w14:textId="77777777" w:rsidR="006C3733" w:rsidRPr="00F94EC5" w:rsidRDefault="006C3733" w:rsidP="006C3733">
            <w:pPr>
              <w:overflowPunct w:val="0"/>
              <w:spacing w:after="0"/>
              <w:textAlignment w:val="baseline"/>
              <w:rPr>
                <w:color w:val="000000"/>
                <w:sz w:val="20"/>
                <w:szCs w:val="20"/>
                <w:highlight w:val="green"/>
                <w:lang w:eastAsia="zh-CN"/>
              </w:rPr>
            </w:pPr>
            <w:r w:rsidRPr="00F94EC5">
              <w:rPr>
                <w:b/>
                <w:bCs/>
                <w:color w:val="000000"/>
                <w:sz w:val="20"/>
                <w:szCs w:val="20"/>
                <w:highlight w:val="green"/>
                <w:lang w:eastAsia="zh-CN"/>
              </w:rPr>
              <w:t>Agreement</w:t>
            </w:r>
          </w:p>
          <w:p w14:paraId="41D0BAD9" w14:textId="77777777" w:rsidR="006C3733" w:rsidRPr="00F94EC5" w:rsidRDefault="006C3733" w:rsidP="006C3733">
            <w:pPr>
              <w:overflowPunct w:val="0"/>
              <w:spacing w:after="0"/>
              <w:textAlignment w:val="baseline"/>
              <w:rPr>
                <w:color w:val="000000"/>
                <w:sz w:val="20"/>
                <w:szCs w:val="20"/>
              </w:rPr>
            </w:pPr>
            <w:r w:rsidRPr="00F94EC5">
              <w:rPr>
                <w:color w:val="000000"/>
                <w:sz w:val="20"/>
                <w:szCs w:val="20"/>
                <w:lang w:eastAsia="zh-CN"/>
              </w:rPr>
              <w:t xml:space="preserve">On UE-initiated/event-driven beam reporting, regarding Event-2, the threshold value is RRC configured </w:t>
            </w:r>
            <w:r w:rsidRPr="00F94EC5">
              <w:rPr>
                <w:color w:val="000000"/>
                <w:sz w:val="20"/>
                <w:szCs w:val="20"/>
              </w:rPr>
              <w:t xml:space="preserve"> </w:t>
            </w:r>
          </w:p>
          <w:p w14:paraId="36771E52" w14:textId="77777777" w:rsidR="006C3733" w:rsidRPr="00F94EC5" w:rsidRDefault="006C3733" w:rsidP="006C3733">
            <w:pPr>
              <w:spacing w:after="0"/>
              <w:contextualSpacing/>
              <w:rPr>
                <w:color w:val="000000"/>
                <w:sz w:val="20"/>
                <w:szCs w:val="20"/>
                <w:lang w:eastAsia="zh-CN"/>
              </w:rPr>
            </w:pPr>
          </w:p>
          <w:p w14:paraId="12D311F3" w14:textId="77777777" w:rsidR="006C3733" w:rsidRPr="00F94EC5" w:rsidRDefault="006C3733" w:rsidP="006C3733">
            <w:pPr>
              <w:overflowPunct w:val="0"/>
              <w:spacing w:after="0"/>
              <w:textAlignment w:val="baseline"/>
              <w:rPr>
                <w:color w:val="000000"/>
                <w:sz w:val="20"/>
                <w:szCs w:val="20"/>
                <w:highlight w:val="green"/>
                <w:lang w:eastAsia="zh-CN"/>
              </w:rPr>
            </w:pPr>
            <w:r w:rsidRPr="00F94EC5">
              <w:rPr>
                <w:b/>
                <w:bCs/>
                <w:color w:val="000000"/>
                <w:sz w:val="20"/>
                <w:szCs w:val="20"/>
                <w:highlight w:val="green"/>
                <w:lang w:eastAsia="zh-CN"/>
              </w:rPr>
              <w:t>Agreement</w:t>
            </w:r>
          </w:p>
          <w:p w14:paraId="466448CE" w14:textId="77777777" w:rsidR="006C3733" w:rsidRPr="00F94EC5" w:rsidRDefault="006C3733" w:rsidP="006C3733">
            <w:pPr>
              <w:spacing w:after="0"/>
              <w:rPr>
                <w:color w:val="000000"/>
                <w:sz w:val="20"/>
                <w:szCs w:val="20"/>
                <w:lang w:eastAsia="zh-CN"/>
              </w:rPr>
            </w:pPr>
            <w:r w:rsidRPr="00F94EC5">
              <w:rPr>
                <w:sz w:val="20"/>
                <w:szCs w:val="20"/>
                <w:lang w:eastAsia="zh-CN"/>
              </w:rPr>
              <w:t xml:space="preserve">On UE-initiated/event-driven beam reporting, regarding </w:t>
            </w:r>
            <w:r w:rsidRPr="00F94EC5">
              <w:rPr>
                <w:sz w:val="20"/>
                <w:szCs w:val="20"/>
              </w:rPr>
              <w:t>Event-2</w:t>
            </w:r>
            <w:r w:rsidRPr="00F94EC5">
              <w:rPr>
                <w:sz w:val="20"/>
                <w:szCs w:val="20"/>
                <w:lang w:eastAsia="zh-CN"/>
              </w:rPr>
              <w:t xml:space="preserve">, ‘current beam’ is </w:t>
            </w:r>
            <w:r w:rsidRPr="00F94EC5">
              <w:rPr>
                <w:color w:val="000000"/>
                <w:sz w:val="20"/>
                <w:szCs w:val="20"/>
                <w:lang w:eastAsia="zh-CN"/>
              </w:rPr>
              <w:t>a beam corresponding to the indicated TCI state.</w:t>
            </w:r>
          </w:p>
          <w:p w14:paraId="1049E327"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Regarding RS measurement for the current beam for Event-2, Option-2a is supported:</w:t>
            </w:r>
          </w:p>
          <w:p w14:paraId="7D9BFA40" w14:textId="77777777" w:rsidR="006C3733" w:rsidRPr="00F94EC5" w:rsidRDefault="006C3733" w:rsidP="006C3733">
            <w:pPr>
              <w:numPr>
                <w:ilvl w:val="1"/>
                <w:numId w:val="48"/>
              </w:numPr>
              <w:autoSpaceDE/>
              <w:autoSpaceDN/>
              <w:adjustRightInd/>
              <w:spacing w:after="0"/>
              <w:ind w:left="990" w:hanging="270"/>
              <w:rPr>
                <w:sz w:val="20"/>
                <w:szCs w:val="20"/>
                <w:lang w:eastAsia="zh-CN"/>
              </w:rPr>
            </w:pPr>
            <w:r w:rsidRPr="00F94EC5">
              <w:rPr>
                <w:sz w:val="20"/>
                <w:szCs w:val="20"/>
                <w:lang w:eastAsia="zh-CN"/>
              </w:rPr>
              <w:t>Option-2a (implicit manner): The RS for current beam is implicitly derived from a QCL RS of indicated TCI state.</w:t>
            </w:r>
          </w:p>
          <w:p w14:paraId="63DC5419" w14:textId="77777777" w:rsidR="006C3733" w:rsidRPr="00F94EC5" w:rsidRDefault="006C3733" w:rsidP="006C3733">
            <w:pPr>
              <w:numPr>
                <w:ilvl w:val="2"/>
                <w:numId w:val="49"/>
              </w:numPr>
              <w:tabs>
                <w:tab w:val="left" w:pos="1530"/>
              </w:tabs>
              <w:autoSpaceDE/>
              <w:autoSpaceDN/>
              <w:adjustRightInd/>
              <w:spacing w:after="0"/>
              <w:ind w:left="1530" w:hanging="270"/>
              <w:rPr>
                <w:sz w:val="20"/>
                <w:szCs w:val="20"/>
                <w:lang w:eastAsia="zh-CN"/>
              </w:rPr>
            </w:pPr>
            <w:r w:rsidRPr="00F94EC5">
              <w:rPr>
                <w:color w:val="FF0000"/>
                <w:sz w:val="20"/>
                <w:szCs w:val="20"/>
                <w:lang w:eastAsia="zh-CN"/>
              </w:rPr>
              <w:t>FFS: The RS for current beam can be either the QCL RS in the indicated TCI state or the SSB which is QCLed with the QCL RS in the indicated TCI state.</w:t>
            </w:r>
          </w:p>
          <w:p w14:paraId="16931DD3" w14:textId="77777777" w:rsidR="006C3733" w:rsidRPr="00F94EC5" w:rsidRDefault="006C3733" w:rsidP="006C3733">
            <w:pPr>
              <w:numPr>
                <w:ilvl w:val="1"/>
                <w:numId w:val="48"/>
              </w:numPr>
              <w:autoSpaceDE/>
              <w:autoSpaceDN/>
              <w:adjustRightInd/>
              <w:spacing w:after="0"/>
              <w:ind w:left="990" w:hanging="270"/>
              <w:rPr>
                <w:sz w:val="20"/>
                <w:szCs w:val="20"/>
                <w:lang w:eastAsia="zh-CN"/>
              </w:rPr>
            </w:pPr>
            <w:r w:rsidRPr="00F94EC5">
              <w:rPr>
                <w:sz w:val="20"/>
                <w:szCs w:val="20"/>
                <w:lang w:eastAsia="zh-CN"/>
              </w:rPr>
              <w:t>FFS: Option-2c (explicit manner): The RS for current beam is explicitly configured by RRC or MAC-CE.</w:t>
            </w:r>
          </w:p>
          <w:p w14:paraId="24EBD9DB" w14:textId="77777777" w:rsidR="006C3733" w:rsidRPr="00F94EC5" w:rsidRDefault="006C3733" w:rsidP="006C3733">
            <w:pPr>
              <w:numPr>
                <w:ilvl w:val="2"/>
                <w:numId w:val="49"/>
              </w:numPr>
              <w:tabs>
                <w:tab w:val="left" w:pos="1530"/>
              </w:tabs>
              <w:autoSpaceDE/>
              <w:autoSpaceDN/>
              <w:adjustRightInd/>
              <w:spacing w:after="0"/>
              <w:ind w:left="1530" w:hanging="270"/>
              <w:rPr>
                <w:sz w:val="20"/>
                <w:szCs w:val="20"/>
                <w:lang w:eastAsia="zh-CN"/>
              </w:rPr>
            </w:pPr>
            <w:r w:rsidRPr="00F94EC5">
              <w:rPr>
                <w:sz w:val="20"/>
                <w:szCs w:val="20"/>
                <w:lang w:eastAsia="zh-CN"/>
              </w:rPr>
              <w:t>Note: SSB or CSI-RS can be configured</w:t>
            </w:r>
          </w:p>
          <w:p w14:paraId="071174DD" w14:textId="77777777" w:rsidR="006C3733" w:rsidRPr="00F94EC5" w:rsidRDefault="006C3733" w:rsidP="006C3733">
            <w:pPr>
              <w:spacing w:after="0"/>
              <w:contextualSpacing/>
              <w:rPr>
                <w:color w:val="000000"/>
                <w:sz w:val="20"/>
                <w:szCs w:val="20"/>
                <w:lang w:eastAsia="zh-CN"/>
              </w:rPr>
            </w:pPr>
          </w:p>
          <w:p w14:paraId="43BCEEA5" w14:textId="77777777" w:rsidR="006C3733" w:rsidRPr="00F94EC5" w:rsidRDefault="006C3733" w:rsidP="006C3733">
            <w:pPr>
              <w:overflowPunct w:val="0"/>
              <w:spacing w:after="0"/>
              <w:textAlignment w:val="baseline"/>
              <w:rPr>
                <w:color w:val="000000"/>
                <w:sz w:val="20"/>
                <w:szCs w:val="20"/>
                <w:highlight w:val="green"/>
                <w:lang w:eastAsia="zh-CN"/>
              </w:rPr>
            </w:pPr>
            <w:r w:rsidRPr="00F94EC5">
              <w:rPr>
                <w:b/>
                <w:bCs/>
                <w:color w:val="000000"/>
                <w:sz w:val="20"/>
                <w:szCs w:val="20"/>
                <w:highlight w:val="green"/>
                <w:lang w:eastAsia="zh-CN"/>
              </w:rPr>
              <w:t>Agreement</w:t>
            </w:r>
          </w:p>
          <w:p w14:paraId="421BF7CC" w14:textId="77777777" w:rsidR="006C3733" w:rsidRPr="00F94EC5" w:rsidRDefault="006C3733" w:rsidP="006C3733">
            <w:pPr>
              <w:spacing w:after="0"/>
              <w:rPr>
                <w:color w:val="000000"/>
                <w:sz w:val="20"/>
                <w:szCs w:val="20"/>
                <w:lang w:eastAsia="zh-CN"/>
              </w:rPr>
            </w:pPr>
            <w:r w:rsidRPr="00F94EC5">
              <w:rPr>
                <w:sz w:val="20"/>
                <w:szCs w:val="20"/>
                <w:lang w:eastAsia="zh-CN"/>
              </w:rPr>
              <w:t>On UE-initiated/event-driven beam reporting, f</w:t>
            </w:r>
            <w:r w:rsidRPr="00F94EC5">
              <w:rPr>
                <w:color w:val="000000"/>
                <w:sz w:val="20"/>
                <w:szCs w:val="20"/>
                <w:lang w:eastAsia="zh-CN"/>
              </w:rPr>
              <w:t xml:space="preserve">urther study the following trigger events: </w:t>
            </w:r>
          </w:p>
          <w:p w14:paraId="45FE2E5E"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Event-1: Quality of the current beam is worse than a certain threshold.</w:t>
            </w:r>
          </w:p>
          <w:p w14:paraId="43459D25"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 xml:space="preserve">Event-3: Quality of a new beam is better than a certain threshold. </w:t>
            </w:r>
          </w:p>
          <w:p w14:paraId="60AA7BD7"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 xml:space="preserve">Event-4: Quality of </w:t>
            </w:r>
            <w:r w:rsidRPr="00F94EC5">
              <w:rPr>
                <w:sz w:val="20"/>
                <w:szCs w:val="20"/>
              </w:rPr>
              <w:t>the current beam is worse than a threshold 1, and quality of at least one new beam is better than a threshold 2.</w:t>
            </w:r>
          </w:p>
          <w:p w14:paraId="075DDA6D"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Event-5: Absolute value of the difference between the quality of the current beam and the quality of at least one new beam is lower than a threshold.</w:t>
            </w:r>
          </w:p>
          <w:p w14:paraId="3691299E"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Event-6: When the current beam is not in the best K&gt;1 beams (out of configured beams for measurement and reporting).</w:t>
            </w:r>
          </w:p>
          <w:p w14:paraId="79F657B4"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rFonts w:eastAsia="PMingLiU"/>
                <w:sz w:val="20"/>
                <w:szCs w:val="20"/>
                <w:lang w:eastAsia="zh-TW"/>
              </w:rPr>
              <w:t>Event-7a</w:t>
            </w:r>
            <w:r w:rsidRPr="00F94EC5">
              <w:rPr>
                <w:sz w:val="20"/>
                <w:szCs w:val="20"/>
                <w:lang w:eastAsia="zh-TW"/>
              </w:rPr>
              <w:t xml:space="preserve">: </w:t>
            </w:r>
            <w:r w:rsidRPr="00F94EC5">
              <w:rPr>
                <w:sz w:val="20"/>
                <w:szCs w:val="20"/>
              </w:rPr>
              <w:t>Quality of at least one new beam, such as L1-RSRP, becomes a threshold value better than the RS</w:t>
            </w:r>
            <w:r w:rsidRPr="00F94EC5">
              <w:rPr>
                <w:rFonts w:eastAsia="PMingLiU"/>
                <w:sz w:val="20"/>
                <w:szCs w:val="20"/>
                <w:lang w:eastAsia="zh-TW"/>
              </w:rPr>
              <w:t xml:space="preserve"> de</w:t>
            </w:r>
            <w:r w:rsidRPr="00F94EC5">
              <w:rPr>
                <w:sz w:val="20"/>
                <w:szCs w:val="20"/>
              </w:rPr>
              <w:t xml:space="preserve">rived from the activated TCI state with the </w:t>
            </w:r>
            <w:r w:rsidRPr="00F94EC5">
              <w:rPr>
                <w:b/>
                <w:sz w:val="20"/>
                <w:szCs w:val="20"/>
              </w:rPr>
              <w:t>worst</w:t>
            </w:r>
            <w:r w:rsidRPr="00F94EC5">
              <w:rPr>
                <w:sz w:val="20"/>
                <w:szCs w:val="20"/>
              </w:rPr>
              <w:t xml:space="preserve"> quality.</w:t>
            </w:r>
          </w:p>
          <w:p w14:paraId="7A8F9544"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rFonts w:eastAsia="PMingLiU"/>
                <w:sz w:val="20"/>
                <w:szCs w:val="20"/>
                <w:lang w:eastAsia="zh-TW"/>
              </w:rPr>
              <w:t>Event-7b</w:t>
            </w:r>
            <w:r w:rsidRPr="00F94EC5">
              <w:rPr>
                <w:sz w:val="20"/>
                <w:szCs w:val="20"/>
                <w:lang w:eastAsia="zh-TW"/>
              </w:rPr>
              <w:t xml:space="preserve">: </w:t>
            </w:r>
            <w:r w:rsidRPr="00F94EC5">
              <w:rPr>
                <w:sz w:val="20"/>
                <w:szCs w:val="20"/>
              </w:rPr>
              <w:t>Quality of at least one new beam, such as L1-RSRP, becomes a threshold value better than the RS</w:t>
            </w:r>
            <w:r w:rsidRPr="00F94EC5">
              <w:rPr>
                <w:rFonts w:eastAsia="PMingLiU"/>
                <w:sz w:val="20"/>
                <w:szCs w:val="20"/>
                <w:lang w:eastAsia="zh-TW"/>
              </w:rPr>
              <w:t xml:space="preserve"> de</w:t>
            </w:r>
            <w:r w:rsidRPr="00F94EC5">
              <w:rPr>
                <w:sz w:val="20"/>
                <w:szCs w:val="20"/>
              </w:rPr>
              <w:t xml:space="preserve">rived from the activated TCI state with the </w:t>
            </w:r>
            <w:r w:rsidRPr="00F94EC5">
              <w:rPr>
                <w:b/>
                <w:sz w:val="20"/>
                <w:szCs w:val="20"/>
                <w:lang w:eastAsia="zh-CN"/>
              </w:rPr>
              <w:t>best</w:t>
            </w:r>
            <w:r w:rsidRPr="00F94EC5">
              <w:rPr>
                <w:sz w:val="20"/>
                <w:szCs w:val="20"/>
              </w:rPr>
              <w:t xml:space="preserve"> quality.</w:t>
            </w:r>
          </w:p>
          <w:p w14:paraId="715E3BB9"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Event-8: Quality of M&gt;1 new beams, such as L1-RSRP, become a threshold value better than the current beam.</w:t>
            </w:r>
          </w:p>
          <w:p w14:paraId="4726294F"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 xml:space="preserve">Event-9: </w:t>
            </w:r>
            <w:r w:rsidRPr="00F94EC5">
              <w:rPr>
                <w:sz w:val="20"/>
                <w:szCs w:val="20"/>
              </w:rPr>
              <w:t>Quality of at least one new beam, such as L1-RSRP, becomes a threshold value better than the configured reference RS (can be SSB or CSI-RS).</w:t>
            </w:r>
          </w:p>
          <w:p w14:paraId="1E0B9457" w14:textId="77777777" w:rsidR="006C3733" w:rsidRPr="00F94EC5" w:rsidRDefault="006C3733" w:rsidP="006C3733">
            <w:pPr>
              <w:spacing w:after="0"/>
              <w:rPr>
                <w:sz w:val="20"/>
                <w:szCs w:val="20"/>
              </w:rPr>
            </w:pPr>
          </w:p>
          <w:p w14:paraId="3D46A2E0" w14:textId="77777777" w:rsidR="006C3733" w:rsidRPr="00F94EC5" w:rsidRDefault="006C3733" w:rsidP="006C3733">
            <w:pPr>
              <w:overflowPunct w:val="0"/>
              <w:spacing w:after="0"/>
              <w:textAlignment w:val="baseline"/>
              <w:rPr>
                <w:color w:val="000000"/>
                <w:sz w:val="20"/>
                <w:szCs w:val="20"/>
                <w:highlight w:val="green"/>
                <w:lang w:eastAsia="zh-CN"/>
              </w:rPr>
            </w:pPr>
            <w:r w:rsidRPr="00F94EC5">
              <w:rPr>
                <w:b/>
                <w:bCs/>
                <w:color w:val="000000"/>
                <w:sz w:val="20"/>
                <w:szCs w:val="20"/>
                <w:highlight w:val="green"/>
                <w:lang w:eastAsia="zh-CN"/>
              </w:rPr>
              <w:t>Agreement</w:t>
            </w:r>
          </w:p>
          <w:p w14:paraId="59E339F9" w14:textId="77777777" w:rsidR="006C3733" w:rsidRPr="00F94EC5" w:rsidRDefault="006C3733" w:rsidP="006C3733">
            <w:pPr>
              <w:spacing w:after="0"/>
              <w:rPr>
                <w:sz w:val="20"/>
                <w:szCs w:val="20"/>
                <w:lang w:eastAsia="zh-CN"/>
              </w:rPr>
            </w:pPr>
            <w:r w:rsidRPr="00F94EC5">
              <w:rPr>
                <w:sz w:val="20"/>
                <w:szCs w:val="20"/>
                <w:lang w:eastAsia="zh-CN"/>
              </w:rPr>
              <w:t>On UE-initiated/event-driven beam reporting</w:t>
            </w:r>
            <w:r w:rsidRPr="00F94EC5">
              <w:rPr>
                <w:sz w:val="20"/>
                <w:szCs w:val="20"/>
              </w:rPr>
              <w:t xml:space="preserve">, </w:t>
            </w:r>
            <w:r w:rsidRPr="00F94EC5">
              <w:rPr>
                <w:sz w:val="20"/>
                <w:szCs w:val="20"/>
                <w:lang w:eastAsia="zh-CN"/>
              </w:rPr>
              <w:t>regarding UL signaling content(s) of L1-RSRP report depending on Event-2, in a report instance, the following options are provided for down-selection (other options are not precluded) in RAN1#117</w:t>
            </w:r>
          </w:p>
          <w:p w14:paraId="7D33F40C" w14:textId="7C304151" w:rsidR="006C3733" w:rsidRPr="00F94EC5" w:rsidRDefault="006C3733" w:rsidP="006C3733">
            <w:pPr>
              <w:numPr>
                <w:ilvl w:val="0"/>
                <w:numId w:val="48"/>
              </w:numPr>
              <w:autoSpaceDE/>
              <w:autoSpaceDN/>
              <w:adjustRightInd/>
              <w:spacing w:after="0"/>
              <w:ind w:left="466" w:hanging="284"/>
              <w:rPr>
                <w:sz w:val="20"/>
                <w:szCs w:val="20"/>
              </w:rPr>
            </w:pPr>
            <w:r w:rsidRPr="00F94EC5">
              <w:rPr>
                <w:sz w:val="20"/>
                <w:szCs w:val="20"/>
              </w:rPr>
              <w:t xml:space="preserve">Option-1 (variable size): </w:t>
            </w:r>
            <w:r w:rsidRPr="00F94EC5">
              <w:rPr>
                <w:sz w:val="20"/>
                <w:szCs w:val="20"/>
                <w:lang w:eastAsia="zh-CN"/>
              </w:rPr>
              <w:t xml:space="preserve">N beam(s) are reported in the report instance, where N </w:t>
            </w:r>
            <m:oMath>
              <m:r>
                <w:rPr>
                  <w:rFonts w:ascii="Cambria Math" w:hAnsi="Cambria Math"/>
                  <w:sz w:val="20"/>
                  <w:szCs w:val="20"/>
                  <w:lang w:eastAsia="zh-CN"/>
                </w:rPr>
                <m:t>∈</m:t>
              </m:r>
            </m:oMath>
            <w:r w:rsidRPr="00F94EC5">
              <w:rPr>
                <w:sz w:val="20"/>
                <w:szCs w:val="20"/>
                <w:lang w:eastAsia="zh-CN"/>
              </w:rPr>
              <w:t xml:space="preserve"> {1, 2, ..., N</w:t>
            </w:r>
            <w:r w:rsidRPr="00F94EC5">
              <w:rPr>
                <w:sz w:val="20"/>
                <w:szCs w:val="20"/>
                <w:vertAlign w:val="subscript"/>
                <w:lang w:eastAsia="zh-CN"/>
              </w:rPr>
              <w:t>max</w:t>
            </w:r>
            <w:r w:rsidRPr="00F94EC5">
              <w:rPr>
                <w:sz w:val="20"/>
                <w:szCs w:val="20"/>
                <w:lang w:eastAsia="zh-CN"/>
              </w:rPr>
              <w:t>}</w:t>
            </w:r>
          </w:p>
          <w:p w14:paraId="4D267475" w14:textId="77777777" w:rsidR="006C3733" w:rsidRPr="00F94EC5" w:rsidRDefault="006C3733" w:rsidP="006C3733">
            <w:pPr>
              <w:pStyle w:val="af4"/>
              <w:numPr>
                <w:ilvl w:val="1"/>
                <w:numId w:val="48"/>
              </w:numPr>
              <w:snapToGrid w:val="0"/>
              <w:spacing w:after="0" w:line="240" w:lineRule="auto"/>
              <w:contextualSpacing w:val="0"/>
              <w:jc w:val="both"/>
              <w:rPr>
                <w:rFonts w:ascii="Times New Roman" w:hAnsi="Times New Roman"/>
                <w:sz w:val="20"/>
                <w:szCs w:val="20"/>
              </w:rPr>
            </w:pPr>
            <w:r w:rsidRPr="00F94EC5">
              <w:rPr>
                <w:rFonts w:ascii="Times New Roman" w:hAnsi="Times New Roman"/>
                <w:sz w:val="20"/>
                <w:szCs w:val="20"/>
              </w:rPr>
              <w:t>The N beam(s) should satisfy the condition of Event-2</w:t>
            </w:r>
          </w:p>
          <w:p w14:paraId="574E8F55" w14:textId="77777777" w:rsidR="006C3733" w:rsidRPr="00F94EC5" w:rsidRDefault="006C3733" w:rsidP="006C3733">
            <w:pPr>
              <w:pStyle w:val="af4"/>
              <w:numPr>
                <w:ilvl w:val="1"/>
                <w:numId w:val="48"/>
              </w:numPr>
              <w:snapToGrid w:val="0"/>
              <w:spacing w:after="0" w:line="240" w:lineRule="auto"/>
              <w:contextualSpacing w:val="0"/>
              <w:jc w:val="both"/>
              <w:rPr>
                <w:rFonts w:ascii="Times New Roman" w:hAnsi="Times New Roman"/>
                <w:sz w:val="20"/>
                <w:szCs w:val="20"/>
              </w:rPr>
            </w:pPr>
            <w:r w:rsidRPr="00F94EC5">
              <w:rPr>
                <w:rFonts w:ascii="Times New Roman" w:hAnsi="Times New Roman"/>
                <w:sz w:val="20"/>
                <w:szCs w:val="20"/>
                <w:lang w:eastAsia="zh-CN"/>
              </w:rPr>
              <w:t>N</w:t>
            </w:r>
            <w:r w:rsidRPr="00F94EC5">
              <w:rPr>
                <w:rFonts w:ascii="Times New Roman" w:hAnsi="Times New Roman"/>
                <w:sz w:val="20"/>
                <w:szCs w:val="20"/>
                <w:vertAlign w:val="subscript"/>
                <w:lang w:eastAsia="zh-CN"/>
              </w:rPr>
              <w:t>max</w:t>
            </w:r>
            <w:r w:rsidRPr="00F94EC5">
              <w:rPr>
                <w:rFonts w:ascii="Times New Roman" w:hAnsi="Times New Roman"/>
                <w:sz w:val="20"/>
                <w:szCs w:val="20"/>
              </w:rPr>
              <w:t xml:space="preserve"> is configured by gNB </w:t>
            </w:r>
          </w:p>
          <w:p w14:paraId="7BDDA01E" w14:textId="77777777" w:rsidR="006C3733" w:rsidRPr="00F94EC5" w:rsidRDefault="006C3733" w:rsidP="006C3733">
            <w:pPr>
              <w:pStyle w:val="af4"/>
              <w:numPr>
                <w:ilvl w:val="1"/>
                <w:numId w:val="48"/>
              </w:numPr>
              <w:snapToGrid w:val="0"/>
              <w:spacing w:after="0" w:line="240" w:lineRule="auto"/>
              <w:contextualSpacing w:val="0"/>
              <w:jc w:val="both"/>
              <w:rPr>
                <w:rFonts w:ascii="Times New Roman" w:hAnsi="Times New Roman"/>
                <w:sz w:val="20"/>
                <w:szCs w:val="20"/>
              </w:rPr>
            </w:pPr>
            <w:r w:rsidRPr="00F94EC5">
              <w:rPr>
                <w:rFonts w:ascii="Times New Roman" w:hAnsi="Times New Roman"/>
                <w:sz w:val="20"/>
                <w:szCs w:val="20"/>
                <w:lang w:eastAsia="zh-CN"/>
              </w:rPr>
              <w:t>FFS: Whether the indication of payload size should be provided additionally.</w:t>
            </w:r>
          </w:p>
          <w:p w14:paraId="0054A2DA" w14:textId="0744E373" w:rsidR="006C3733" w:rsidRPr="00F94EC5" w:rsidRDefault="006C3733" w:rsidP="006C3733">
            <w:pPr>
              <w:numPr>
                <w:ilvl w:val="0"/>
                <w:numId w:val="48"/>
              </w:numPr>
              <w:autoSpaceDE/>
              <w:autoSpaceDN/>
              <w:adjustRightInd/>
              <w:spacing w:after="0"/>
              <w:ind w:left="466" w:hanging="284"/>
              <w:rPr>
                <w:sz w:val="20"/>
                <w:szCs w:val="20"/>
              </w:rPr>
            </w:pPr>
            <w:r w:rsidRPr="00F94EC5">
              <w:rPr>
                <w:sz w:val="20"/>
                <w:szCs w:val="20"/>
              </w:rPr>
              <w:t>Option-1</w:t>
            </w:r>
            <w:r w:rsidRPr="00F94EC5">
              <w:rPr>
                <w:sz w:val="20"/>
                <w:szCs w:val="20"/>
                <w:lang w:eastAsia="zh-CN"/>
              </w:rPr>
              <w:t>a</w:t>
            </w:r>
            <w:r w:rsidRPr="00F94EC5">
              <w:rPr>
                <w:sz w:val="20"/>
                <w:szCs w:val="20"/>
              </w:rPr>
              <w:t xml:space="preserve"> (variable size): </w:t>
            </w:r>
            <w:r w:rsidRPr="00F94EC5">
              <w:rPr>
                <w:sz w:val="20"/>
                <w:szCs w:val="20"/>
                <w:lang w:eastAsia="zh-CN"/>
              </w:rPr>
              <w:t xml:space="preserve">N beam(s) are reported in the report instance, where N </w:t>
            </w:r>
            <m:oMath>
              <m:r>
                <w:rPr>
                  <w:rFonts w:ascii="Cambria Math" w:hAnsi="Cambria Math"/>
                  <w:sz w:val="20"/>
                  <w:szCs w:val="20"/>
                  <w:lang w:eastAsia="zh-CN"/>
                </w:rPr>
                <m:t>∈</m:t>
              </m:r>
            </m:oMath>
            <w:r w:rsidRPr="00F94EC5">
              <w:rPr>
                <w:sz w:val="20"/>
                <w:szCs w:val="20"/>
                <w:lang w:eastAsia="zh-CN"/>
              </w:rPr>
              <w:t xml:space="preserve"> {1, 2, ..., N</w:t>
            </w:r>
            <w:r w:rsidRPr="00F94EC5">
              <w:rPr>
                <w:sz w:val="20"/>
                <w:szCs w:val="20"/>
                <w:vertAlign w:val="subscript"/>
                <w:lang w:eastAsia="zh-CN"/>
              </w:rPr>
              <w:t>max</w:t>
            </w:r>
            <w:r w:rsidRPr="00F94EC5">
              <w:rPr>
                <w:sz w:val="20"/>
                <w:szCs w:val="20"/>
                <w:lang w:eastAsia="zh-CN"/>
              </w:rPr>
              <w:t>}</w:t>
            </w:r>
          </w:p>
          <w:p w14:paraId="49F833BA" w14:textId="77777777" w:rsidR="006C3733" w:rsidRPr="00F94EC5" w:rsidRDefault="006C3733" w:rsidP="006C3733">
            <w:pPr>
              <w:numPr>
                <w:ilvl w:val="1"/>
                <w:numId w:val="48"/>
              </w:numPr>
              <w:autoSpaceDE/>
              <w:autoSpaceDN/>
              <w:adjustRightInd/>
              <w:spacing w:after="0"/>
              <w:rPr>
                <w:sz w:val="20"/>
                <w:szCs w:val="20"/>
                <w:lang w:eastAsia="zh-CN"/>
              </w:rPr>
            </w:pPr>
            <w:r w:rsidRPr="00F94EC5">
              <w:rPr>
                <w:sz w:val="20"/>
                <w:szCs w:val="20"/>
                <w:lang w:eastAsia="zh-CN"/>
              </w:rPr>
              <w:t xml:space="preserve">At least one of N reported beam(s) should </w:t>
            </w:r>
            <w:r w:rsidRPr="00F94EC5">
              <w:rPr>
                <w:sz w:val="20"/>
                <w:szCs w:val="20"/>
              </w:rPr>
              <w:t>satisfy the condition of Event-2</w:t>
            </w:r>
          </w:p>
          <w:p w14:paraId="51E538B1" w14:textId="77777777" w:rsidR="006C3733" w:rsidRPr="00F94EC5" w:rsidRDefault="006C3733" w:rsidP="006C3733">
            <w:pPr>
              <w:pStyle w:val="af4"/>
              <w:numPr>
                <w:ilvl w:val="1"/>
                <w:numId w:val="48"/>
              </w:numPr>
              <w:snapToGrid w:val="0"/>
              <w:spacing w:after="0" w:line="240" w:lineRule="auto"/>
              <w:contextualSpacing w:val="0"/>
              <w:jc w:val="both"/>
              <w:rPr>
                <w:rFonts w:ascii="Times New Roman" w:hAnsi="Times New Roman"/>
                <w:sz w:val="20"/>
                <w:szCs w:val="20"/>
              </w:rPr>
            </w:pPr>
            <w:r w:rsidRPr="00F94EC5">
              <w:rPr>
                <w:rFonts w:ascii="Times New Roman" w:hAnsi="Times New Roman"/>
                <w:sz w:val="20"/>
                <w:szCs w:val="20"/>
                <w:lang w:eastAsia="zh-CN"/>
              </w:rPr>
              <w:t>N</w:t>
            </w:r>
            <w:r w:rsidRPr="00F94EC5">
              <w:rPr>
                <w:rFonts w:ascii="Times New Roman" w:hAnsi="Times New Roman"/>
                <w:sz w:val="20"/>
                <w:szCs w:val="20"/>
                <w:vertAlign w:val="subscript"/>
                <w:lang w:eastAsia="zh-CN"/>
              </w:rPr>
              <w:t>max</w:t>
            </w:r>
            <w:r w:rsidRPr="00F94EC5">
              <w:rPr>
                <w:rFonts w:ascii="Times New Roman" w:hAnsi="Times New Roman"/>
                <w:sz w:val="20"/>
                <w:szCs w:val="20"/>
              </w:rPr>
              <w:t xml:space="preserve"> is configured by gNB </w:t>
            </w:r>
          </w:p>
          <w:p w14:paraId="61BCC985" w14:textId="77777777" w:rsidR="006C3733" w:rsidRPr="00F94EC5" w:rsidRDefault="006C3733" w:rsidP="006C3733">
            <w:pPr>
              <w:pStyle w:val="af4"/>
              <w:numPr>
                <w:ilvl w:val="1"/>
                <w:numId w:val="48"/>
              </w:numPr>
              <w:snapToGrid w:val="0"/>
              <w:spacing w:after="0" w:line="240" w:lineRule="auto"/>
              <w:contextualSpacing w:val="0"/>
              <w:jc w:val="both"/>
              <w:rPr>
                <w:rFonts w:ascii="Times New Roman" w:hAnsi="Times New Roman"/>
                <w:sz w:val="20"/>
                <w:szCs w:val="20"/>
              </w:rPr>
            </w:pPr>
            <w:r w:rsidRPr="00F94EC5">
              <w:rPr>
                <w:rFonts w:ascii="Times New Roman" w:hAnsi="Times New Roman"/>
                <w:sz w:val="20"/>
                <w:szCs w:val="20"/>
                <w:lang w:eastAsia="zh-CN"/>
              </w:rPr>
              <w:t>FFS: Whether the indication of payload size should be provided additionally.</w:t>
            </w:r>
          </w:p>
          <w:p w14:paraId="228BF0C0" w14:textId="77777777" w:rsidR="006C3733" w:rsidRPr="00F94EC5" w:rsidRDefault="006C3733" w:rsidP="006C3733">
            <w:pPr>
              <w:pStyle w:val="af4"/>
              <w:numPr>
                <w:ilvl w:val="1"/>
                <w:numId w:val="48"/>
              </w:numPr>
              <w:snapToGrid w:val="0"/>
              <w:spacing w:after="0" w:line="240" w:lineRule="auto"/>
              <w:contextualSpacing w:val="0"/>
              <w:jc w:val="both"/>
              <w:rPr>
                <w:rFonts w:ascii="Times New Roman" w:hAnsi="Times New Roman"/>
                <w:sz w:val="20"/>
                <w:szCs w:val="20"/>
              </w:rPr>
            </w:pPr>
            <w:r w:rsidRPr="00F94EC5">
              <w:rPr>
                <w:rFonts w:ascii="Times New Roman" w:hAnsi="Times New Roman"/>
                <w:sz w:val="20"/>
                <w:szCs w:val="20"/>
                <w:lang w:eastAsia="zh-CN"/>
              </w:rPr>
              <w:t>FFS: Details on how value of N is determined by the UE</w:t>
            </w:r>
          </w:p>
          <w:p w14:paraId="6D9FABC5" w14:textId="52E43E36" w:rsidR="006C3733" w:rsidRPr="00F94EC5" w:rsidRDefault="006C3733" w:rsidP="006C3733">
            <w:pPr>
              <w:numPr>
                <w:ilvl w:val="0"/>
                <w:numId w:val="48"/>
              </w:numPr>
              <w:autoSpaceDE/>
              <w:autoSpaceDN/>
              <w:adjustRightInd/>
              <w:spacing w:after="0"/>
              <w:ind w:left="466" w:hanging="284"/>
              <w:rPr>
                <w:sz w:val="20"/>
                <w:szCs w:val="20"/>
              </w:rPr>
            </w:pPr>
            <w:r w:rsidRPr="00F94EC5">
              <w:rPr>
                <w:sz w:val="20"/>
                <w:szCs w:val="20"/>
              </w:rPr>
              <w:t xml:space="preserve">Option-1b: </w:t>
            </w:r>
            <w:r w:rsidRPr="00F94EC5">
              <w:rPr>
                <w:sz w:val="20"/>
                <w:szCs w:val="20"/>
                <w:lang w:eastAsia="zh-CN"/>
              </w:rPr>
              <w:t xml:space="preserve">N beam(s) are reported in the report instance, where N </w:t>
            </w:r>
            <m:oMath>
              <m:r>
                <w:rPr>
                  <w:rFonts w:ascii="Cambria Math" w:hAnsi="Cambria Math"/>
                  <w:sz w:val="20"/>
                  <w:szCs w:val="20"/>
                  <w:lang w:eastAsia="zh-CN"/>
                </w:rPr>
                <m:t>∈</m:t>
              </m:r>
            </m:oMath>
            <w:r w:rsidRPr="00F94EC5">
              <w:rPr>
                <w:sz w:val="20"/>
                <w:szCs w:val="20"/>
                <w:lang w:eastAsia="zh-CN"/>
              </w:rPr>
              <w:t xml:space="preserve"> {1, 2, ..., N</w:t>
            </w:r>
            <w:r w:rsidRPr="00F94EC5">
              <w:rPr>
                <w:sz w:val="20"/>
                <w:szCs w:val="20"/>
                <w:vertAlign w:val="subscript"/>
                <w:lang w:eastAsia="zh-CN"/>
              </w:rPr>
              <w:t>max</w:t>
            </w:r>
            <w:r w:rsidRPr="00F94EC5">
              <w:rPr>
                <w:sz w:val="20"/>
                <w:szCs w:val="20"/>
                <w:lang w:eastAsia="zh-CN"/>
              </w:rPr>
              <w:t>}</w:t>
            </w:r>
          </w:p>
          <w:p w14:paraId="218DA359" w14:textId="77777777" w:rsidR="006C3733" w:rsidRPr="00F94EC5" w:rsidRDefault="006C3733" w:rsidP="006C3733">
            <w:pPr>
              <w:numPr>
                <w:ilvl w:val="1"/>
                <w:numId w:val="48"/>
              </w:numPr>
              <w:autoSpaceDE/>
              <w:autoSpaceDN/>
              <w:adjustRightInd/>
              <w:spacing w:after="0"/>
              <w:rPr>
                <w:sz w:val="20"/>
                <w:szCs w:val="20"/>
              </w:rPr>
            </w:pPr>
            <w:r w:rsidRPr="00F94EC5">
              <w:rPr>
                <w:sz w:val="20"/>
                <w:szCs w:val="20"/>
              </w:rPr>
              <w:t>The N beam(s) should satisfy the condition of Event-2</w:t>
            </w:r>
          </w:p>
          <w:p w14:paraId="51C04DB2" w14:textId="77777777" w:rsidR="006C3733" w:rsidRPr="00F94EC5" w:rsidRDefault="006C3733" w:rsidP="006C3733">
            <w:pPr>
              <w:numPr>
                <w:ilvl w:val="1"/>
                <w:numId w:val="48"/>
              </w:numPr>
              <w:autoSpaceDE/>
              <w:autoSpaceDN/>
              <w:adjustRightInd/>
              <w:spacing w:after="0"/>
              <w:rPr>
                <w:sz w:val="20"/>
                <w:szCs w:val="20"/>
              </w:rPr>
            </w:pPr>
            <w:r w:rsidRPr="00F94EC5">
              <w:rPr>
                <w:sz w:val="20"/>
                <w:szCs w:val="20"/>
                <w:lang w:eastAsia="zh-CN"/>
              </w:rPr>
              <w:t>N</w:t>
            </w:r>
            <w:r w:rsidRPr="00F94EC5">
              <w:rPr>
                <w:sz w:val="20"/>
                <w:szCs w:val="20"/>
                <w:vertAlign w:val="subscript"/>
                <w:lang w:eastAsia="zh-CN"/>
              </w:rPr>
              <w:t>max</w:t>
            </w:r>
            <w:r w:rsidRPr="00F94EC5">
              <w:rPr>
                <w:sz w:val="20"/>
                <w:szCs w:val="20"/>
              </w:rPr>
              <w:t xml:space="preserve"> is configured by gNB </w:t>
            </w:r>
          </w:p>
          <w:p w14:paraId="597180A0" w14:textId="77777777" w:rsidR="006C3733" w:rsidRPr="00F94EC5" w:rsidRDefault="006C3733" w:rsidP="006C3733">
            <w:pPr>
              <w:numPr>
                <w:ilvl w:val="1"/>
                <w:numId w:val="48"/>
              </w:numPr>
              <w:autoSpaceDE/>
              <w:autoSpaceDN/>
              <w:adjustRightInd/>
              <w:spacing w:after="0"/>
              <w:rPr>
                <w:sz w:val="20"/>
                <w:szCs w:val="20"/>
              </w:rPr>
            </w:pPr>
            <w:r w:rsidRPr="00F94EC5">
              <w:rPr>
                <w:sz w:val="20"/>
                <w:szCs w:val="20"/>
              </w:rPr>
              <w:t>Payload size does not vary as a function of N</w:t>
            </w:r>
          </w:p>
          <w:p w14:paraId="72606798" w14:textId="77777777" w:rsidR="006C3733" w:rsidRPr="00F94EC5" w:rsidRDefault="006C3733" w:rsidP="006C3733">
            <w:pPr>
              <w:numPr>
                <w:ilvl w:val="1"/>
                <w:numId w:val="48"/>
              </w:numPr>
              <w:autoSpaceDE/>
              <w:autoSpaceDN/>
              <w:adjustRightInd/>
              <w:spacing w:after="0"/>
              <w:rPr>
                <w:sz w:val="20"/>
                <w:szCs w:val="20"/>
              </w:rPr>
            </w:pPr>
            <w:r w:rsidRPr="00F94EC5">
              <w:rPr>
                <w:sz w:val="20"/>
                <w:szCs w:val="20"/>
                <w:lang w:eastAsia="zh-CN"/>
              </w:rPr>
              <w:t>FFS: Zero-padding can be provided if N is less than N</w:t>
            </w:r>
            <w:r w:rsidRPr="00F94EC5">
              <w:rPr>
                <w:sz w:val="20"/>
                <w:szCs w:val="20"/>
                <w:vertAlign w:val="subscript"/>
                <w:lang w:eastAsia="zh-CN"/>
              </w:rPr>
              <w:t>max</w:t>
            </w:r>
            <w:r w:rsidRPr="00F94EC5">
              <w:rPr>
                <w:sz w:val="20"/>
                <w:szCs w:val="20"/>
                <w:lang w:eastAsia="zh-CN"/>
              </w:rPr>
              <w:t>.</w:t>
            </w:r>
          </w:p>
          <w:p w14:paraId="77731A84" w14:textId="77777777" w:rsidR="006C3733" w:rsidRPr="00F94EC5" w:rsidRDefault="006C3733" w:rsidP="006C3733">
            <w:pPr>
              <w:numPr>
                <w:ilvl w:val="0"/>
                <w:numId w:val="48"/>
              </w:numPr>
              <w:autoSpaceDE/>
              <w:autoSpaceDN/>
              <w:adjustRightInd/>
              <w:spacing w:after="0"/>
              <w:ind w:left="466" w:hanging="284"/>
              <w:rPr>
                <w:sz w:val="20"/>
                <w:szCs w:val="20"/>
              </w:rPr>
            </w:pPr>
            <w:r w:rsidRPr="00F94EC5">
              <w:rPr>
                <w:sz w:val="20"/>
                <w:szCs w:val="20"/>
                <w:lang w:eastAsia="zh-CN"/>
              </w:rPr>
              <w:t>Opt</w:t>
            </w:r>
            <w:r w:rsidRPr="00F94EC5">
              <w:rPr>
                <w:sz w:val="20"/>
                <w:szCs w:val="20"/>
              </w:rPr>
              <w:t xml:space="preserve">ion-2: Only N=1 </w:t>
            </w:r>
            <w:r w:rsidRPr="00F94EC5">
              <w:rPr>
                <w:sz w:val="20"/>
                <w:szCs w:val="20"/>
                <w:lang w:eastAsia="zh-CN"/>
              </w:rPr>
              <w:t xml:space="preserve">beam is reported in the report instance </w:t>
            </w:r>
          </w:p>
          <w:p w14:paraId="15CD342A" w14:textId="77777777" w:rsidR="006C3733" w:rsidRPr="00F94EC5" w:rsidRDefault="006C3733" w:rsidP="006C3733">
            <w:pPr>
              <w:numPr>
                <w:ilvl w:val="1"/>
                <w:numId w:val="48"/>
              </w:numPr>
              <w:autoSpaceDE/>
              <w:autoSpaceDN/>
              <w:adjustRightInd/>
              <w:spacing w:after="0"/>
              <w:rPr>
                <w:sz w:val="20"/>
                <w:szCs w:val="20"/>
              </w:rPr>
            </w:pPr>
            <w:r w:rsidRPr="00F94EC5">
              <w:rPr>
                <w:sz w:val="20"/>
                <w:szCs w:val="20"/>
                <w:lang w:eastAsia="zh-CN"/>
              </w:rPr>
              <w:t xml:space="preserve">The reported beam </w:t>
            </w:r>
            <w:r w:rsidRPr="00F94EC5">
              <w:rPr>
                <w:sz w:val="20"/>
                <w:szCs w:val="20"/>
              </w:rPr>
              <w:t>should satisfy the condition of Event-2</w:t>
            </w:r>
          </w:p>
          <w:p w14:paraId="7C56EC9F"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rPr>
              <w:t xml:space="preserve">Option-3: </w:t>
            </w:r>
            <w:r w:rsidRPr="00F94EC5">
              <w:rPr>
                <w:sz w:val="20"/>
                <w:szCs w:val="20"/>
                <w:lang w:eastAsia="zh-CN"/>
              </w:rPr>
              <w:t xml:space="preserve">N ≥ 1 beam(s) are reported in the report instance,  </w:t>
            </w:r>
          </w:p>
          <w:p w14:paraId="2DC086E6" w14:textId="77777777" w:rsidR="006C3733" w:rsidRPr="00F94EC5" w:rsidRDefault="006C3733" w:rsidP="006C3733">
            <w:pPr>
              <w:numPr>
                <w:ilvl w:val="1"/>
                <w:numId w:val="48"/>
              </w:numPr>
              <w:autoSpaceDE/>
              <w:autoSpaceDN/>
              <w:adjustRightInd/>
              <w:spacing w:after="0"/>
              <w:rPr>
                <w:sz w:val="20"/>
                <w:szCs w:val="20"/>
                <w:lang w:eastAsia="zh-CN"/>
              </w:rPr>
            </w:pPr>
            <w:r w:rsidRPr="00F94EC5">
              <w:rPr>
                <w:sz w:val="20"/>
                <w:szCs w:val="20"/>
                <w:lang w:eastAsia="zh-CN"/>
              </w:rPr>
              <w:lastRenderedPageBreak/>
              <w:t>At least one of N reported beam(s) should satisfy the condition of Event-2</w:t>
            </w:r>
          </w:p>
          <w:p w14:paraId="4E03F833" w14:textId="77777777" w:rsidR="006C3733" w:rsidRPr="00F94EC5" w:rsidRDefault="006C3733" w:rsidP="006C3733">
            <w:pPr>
              <w:numPr>
                <w:ilvl w:val="1"/>
                <w:numId w:val="48"/>
              </w:numPr>
              <w:autoSpaceDE/>
              <w:autoSpaceDN/>
              <w:adjustRightInd/>
              <w:spacing w:after="0"/>
              <w:rPr>
                <w:sz w:val="20"/>
                <w:szCs w:val="20"/>
                <w:lang w:eastAsia="zh-CN"/>
              </w:rPr>
            </w:pPr>
            <w:r w:rsidRPr="00F94EC5">
              <w:rPr>
                <w:sz w:val="20"/>
                <w:szCs w:val="20"/>
                <w:lang w:eastAsia="zh-CN"/>
              </w:rPr>
              <w:t xml:space="preserve">N is configured by gNB </w:t>
            </w:r>
          </w:p>
          <w:p w14:paraId="0955A3C8"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Other options are not precluded.</w:t>
            </w:r>
          </w:p>
          <w:p w14:paraId="3578EEAC"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FFS: Whether the measurement results for current beam is always reported or can be enabled by RRC.</w:t>
            </w:r>
          </w:p>
          <w:p w14:paraId="7B690D1B"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 xml:space="preserve">FFS: When current beam is reported, whether the current beam is counted in the N reported beams.  </w:t>
            </w:r>
          </w:p>
          <w:p w14:paraId="0828AFBC" w14:textId="77777777" w:rsidR="006C3733" w:rsidRPr="00F94EC5" w:rsidRDefault="006C3733" w:rsidP="006C3733">
            <w:pPr>
              <w:numPr>
                <w:ilvl w:val="0"/>
                <w:numId w:val="48"/>
              </w:numPr>
              <w:autoSpaceDE/>
              <w:autoSpaceDN/>
              <w:adjustRightInd/>
              <w:spacing w:after="0"/>
              <w:ind w:left="466" w:hanging="284"/>
              <w:rPr>
                <w:sz w:val="20"/>
                <w:szCs w:val="20"/>
                <w:lang w:eastAsia="zh-CN"/>
              </w:rPr>
            </w:pPr>
            <w:r w:rsidRPr="00F94EC5">
              <w:rPr>
                <w:sz w:val="20"/>
                <w:szCs w:val="20"/>
                <w:lang w:eastAsia="zh-CN"/>
              </w:rPr>
              <w:t>The selected option shall satisfy Event-2.</w:t>
            </w:r>
          </w:p>
          <w:p w14:paraId="1B8E0CC4" w14:textId="6F535AE4" w:rsidR="00E676CD" w:rsidRPr="00F94EC5" w:rsidRDefault="00E676CD" w:rsidP="006C3733">
            <w:pPr>
              <w:suppressAutoHyphens/>
              <w:autoSpaceDE/>
              <w:autoSpaceDN/>
              <w:adjustRightInd/>
              <w:snapToGrid/>
              <w:spacing w:after="0" w:line="256" w:lineRule="auto"/>
              <w:contextualSpacing/>
              <w:jc w:val="left"/>
              <w:rPr>
                <w:rFonts w:eastAsia="Batang"/>
                <w:iCs/>
                <w:sz w:val="20"/>
                <w:szCs w:val="20"/>
              </w:rPr>
            </w:pPr>
          </w:p>
        </w:tc>
      </w:tr>
    </w:tbl>
    <w:p w14:paraId="64990435" w14:textId="3B42A6EF" w:rsidR="002F75E1" w:rsidRDefault="002B0019" w:rsidP="002B0019">
      <w:pPr>
        <w:spacing w:before="120"/>
        <w:rPr>
          <w:sz w:val="20"/>
          <w:szCs w:val="20"/>
        </w:rPr>
      </w:pPr>
      <w:r w:rsidRPr="00044DC7">
        <w:rPr>
          <w:sz w:val="20"/>
          <w:szCs w:val="20"/>
        </w:rPr>
        <w:lastRenderedPageBreak/>
        <w:t xml:space="preserve">In this contribution, we present our views on </w:t>
      </w:r>
      <w:r w:rsidR="005345E4" w:rsidRPr="00434007">
        <w:rPr>
          <w:sz w:val="20"/>
          <w:szCs w:val="20"/>
          <w:lang w:eastAsia="zh-CN"/>
        </w:rPr>
        <w:t>enhancements for UE-initiated/event-driven beam management</w:t>
      </w:r>
      <w:r w:rsidR="005345E4" w:rsidRPr="00044DC7">
        <w:rPr>
          <w:sz w:val="20"/>
          <w:szCs w:val="20"/>
        </w:rPr>
        <w:t xml:space="preserve"> </w:t>
      </w:r>
      <w:r w:rsidRPr="00044DC7">
        <w:rPr>
          <w:sz w:val="20"/>
          <w:szCs w:val="20"/>
        </w:rPr>
        <w:t>and proposals for moving forward.</w:t>
      </w:r>
    </w:p>
    <w:p w14:paraId="12764826" w14:textId="76FF7CFD" w:rsidR="00C24E9B" w:rsidRDefault="0049233E" w:rsidP="00C24E9B">
      <w:pPr>
        <w:pStyle w:val="1"/>
        <w:rPr>
          <w:rFonts w:ascii="Times New Roman" w:hAnsi="Times New Roman"/>
        </w:rPr>
      </w:pPr>
      <w:r>
        <w:rPr>
          <w:rFonts w:ascii="Times New Roman" w:hAnsi="Times New Roman"/>
        </w:rPr>
        <w:t>Trigger-event detection</w:t>
      </w:r>
    </w:p>
    <w:p w14:paraId="7AA7F5A1" w14:textId="56F467F8" w:rsidR="00DB61B2" w:rsidRDefault="00A55B8D" w:rsidP="00DB61B2">
      <w:pPr>
        <w:rPr>
          <w:sz w:val="20"/>
          <w:szCs w:val="20"/>
        </w:rPr>
      </w:pPr>
      <w:r w:rsidRPr="00095EED">
        <w:rPr>
          <w:sz w:val="20"/>
          <w:szCs w:val="20"/>
        </w:rPr>
        <w:t xml:space="preserve">In the last RAN1#116-bis meeting, it </w:t>
      </w:r>
      <w:r w:rsidR="001A2968">
        <w:rPr>
          <w:sz w:val="20"/>
          <w:szCs w:val="20"/>
        </w:rPr>
        <w:t>was</w:t>
      </w:r>
      <w:r w:rsidRPr="00095EED">
        <w:rPr>
          <w:sz w:val="20"/>
          <w:szCs w:val="20"/>
        </w:rPr>
        <w:t xml:space="preserve"> agreed that on UE-initiated/event-driven beam reporting, regarding trigger-event detection for beam reporting, at least support Event-2: Quality of at least one new beam, such as L1-RSRP, becomes a threshold value better than the current beam.</w:t>
      </w:r>
    </w:p>
    <w:p w14:paraId="0B310372" w14:textId="38FC52A2" w:rsidR="005B629E" w:rsidRDefault="00A55B8D" w:rsidP="00DB61B2">
      <w:pPr>
        <w:rPr>
          <w:sz w:val="20"/>
          <w:szCs w:val="20"/>
        </w:rPr>
      </w:pPr>
      <w:r>
        <w:rPr>
          <w:rFonts w:hint="eastAsia"/>
          <w:sz w:val="20"/>
          <w:szCs w:val="20"/>
        </w:rPr>
        <w:t>A</w:t>
      </w:r>
      <w:r>
        <w:rPr>
          <w:sz w:val="20"/>
          <w:szCs w:val="20"/>
        </w:rPr>
        <w:t xml:space="preserve">s to </w:t>
      </w:r>
      <w:r w:rsidRPr="00A55B8D">
        <w:rPr>
          <w:sz w:val="20"/>
          <w:szCs w:val="20"/>
        </w:rPr>
        <w:t>how the L1-RSRP is used to determine the triggering event</w:t>
      </w:r>
      <w:r>
        <w:rPr>
          <w:sz w:val="20"/>
          <w:szCs w:val="20"/>
        </w:rPr>
        <w:t>,</w:t>
      </w:r>
      <w:r w:rsidR="001D3C30">
        <w:rPr>
          <w:sz w:val="20"/>
          <w:szCs w:val="20"/>
        </w:rPr>
        <w:t xml:space="preserve"> </w:t>
      </w:r>
      <w:r w:rsidR="00A24FC0">
        <w:rPr>
          <w:sz w:val="20"/>
          <w:szCs w:val="20"/>
        </w:rPr>
        <w:t xml:space="preserve">first of all, filtering should be adopted to preprocess L1-RSRP to obtain a more stable and reliable RSRP result for further processing. </w:t>
      </w:r>
      <w:r w:rsidR="00843025">
        <w:rPr>
          <w:sz w:val="20"/>
          <w:szCs w:val="20"/>
        </w:rPr>
        <w:t xml:space="preserve">The filtering is suggested to be up to UE implementation. </w:t>
      </w:r>
    </w:p>
    <w:p w14:paraId="7EFFD12B" w14:textId="20267F26" w:rsidR="005B629E" w:rsidRDefault="005B629E" w:rsidP="00DB61B2">
      <w:pPr>
        <w:rPr>
          <w:sz w:val="20"/>
          <w:szCs w:val="20"/>
        </w:rPr>
      </w:pPr>
      <w:r w:rsidRPr="008A3926">
        <w:rPr>
          <w:b/>
          <w:bCs/>
          <w:sz w:val="20"/>
          <w:szCs w:val="20"/>
          <w:lang w:eastAsia="x-none"/>
        </w:rPr>
        <w:t xml:space="preserve">Proposal 1: </w:t>
      </w:r>
      <w:r>
        <w:rPr>
          <w:sz w:val="20"/>
          <w:szCs w:val="20"/>
        </w:rPr>
        <w:t xml:space="preserve">Filtering should be used to determine the L1-RSRP based triggering event. However, filtering is up to UE implementation and has no spec impact. </w:t>
      </w:r>
    </w:p>
    <w:p w14:paraId="43B69BDF" w14:textId="397C9E3F" w:rsidR="00A55B8D" w:rsidRDefault="00842604" w:rsidP="00DB61B2">
      <w:pPr>
        <w:rPr>
          <w:sz w:val="20"/>
          <w:szCs w:val="20"/>
        </w:rPr>
      </w:pPr>
      <w:r>
        <w:rPr>
          <w:sz w:val="20"/>
          <w:szCs w:val="20"/>
        </w:rPr>
        <w:t xml:space="preserve">On the other </w:t>
      </w:r>
      <w:r w:rsidR="00421A96">
        <w:rPr>
          <w:sz w:val="20"/>
          <w:szCs w:val="20"/>
        </w:rPr>
        <w:t>hand, a</w:t>
      </w:r>
      <w:r w:rsidR="00A24FC0">
        <w:rPr>
          <w:sz w:val="20"/>
          <w:szCs w:val="20"/>
        </w:rPr>
        <w:t xml:space="preserve"> timer/counter used</w:t>
      </w:r>
      <w:r>
        <w:rPr>
          <w:sz w:val="20"/>
          <w:szCs w:val="20"/>
        </w:rPr>
        <w:t xml:space="preserve"> </w:t>
      </w:r>
      <w:r w:rsidR="006472A9">
        <w:rPr>
          <w:sz w:val="20"/>
          <w:szCs w:val="20"/>
        </w:rPr>
        <w:t xml:space="preserve">in </w:t>
      </w:r>
      <w:r>
        <w:rPr>
          <w:sz w:val="20"/>
          <w:szCs w:val="20"/>
        </w:rPr>
        <w:t>BFD procedure in TS 38.321</w:t>
      </w:r>
      <w:r w:rsidR="006472A9">
        <w:rPr>
          <w:sz w:val="20"/>
          <w:szCs w:val="20"/>
        </w:rPr>
        <w:t xml:space="preserve"> is not suggested since </w:t>
      </w:r>
      <w:r w:rsidR="00466A57">
        <w:rPr>
          <w:sz w:val="20"/>
          <w:szCs w:val="20"/>
        </w:rPr>
        <w:t xml:space="preserve">this will </w:t>
      </w:r>
      <w:r w:rsidR="00064C09">
        <w:rPr>
          <w:sz w:val="20"/>
          <w:szCs w:val="20"/>
        </w:rPr>
        <w:t>potentially</w:t>
      </w:r>
      <w:r w:rsidR="00466A57">
        <w:rPr>
          <w:sz w:val="20"/>
          <w:szCs w:val="20"/>
        </w:rPr>
        <w:t xml:space="preserve"> bring increased latency in </w:t>
      </w:r>
      <w:r w:rsidR="00466A57" w:rsidRPr="00095EED">
        <w:rPr>
          <w:sz w:val="20"/>
          <w:szCs w:val="20"/>
        </w:rPr>
        <w:t>UE-initiated/event-driven beam reporting</w:t>
      </w:r>
      <w:r w:rsidR="00D96CCA">
        <w:rPr>
          <w:sz w:val="20"/>
          <w:szCs w:val="20"/>
        </w:rPr>
        <w:t xml:space="preserve">. </w:t>
      </w:r>
      <w:r w:rsidR="0079454E">
        <w:rPr>
          <w:sz w:val="20"/>
          <w:szCs w:val="20"/>
        </w:rPr>
        <w:t>Note that a timer/counter used in BFD procedure is to avoid frequent reporting whereas beam</w:t>
      </w:r>
      <w:r w:rsidR="00807D6A">
        <w:rPr>
          <w:sz w:val="20"/>
          <w:szCs w:val="20"/>
        </w:rPr>
        <w:t>(s)</w:t>
      </w:r>
      <w:r w:rsidR="0079454E">
        <w:rPr>
          <w:sz w:val="20"/>
          <w:szCs w:val="20"/>
        </w:rPr>
        <w:t xml:space="preserve"> should be reported once an agreed trigger event is satisfied in </w:t>
      </w:r>
      <w:r w:rsidR="0079454E" w:rsidRPr="00095EED">
        <w:rPr>
          <w:sz w:val="20"/>
          <w:szCs w:val="20"/>
        </w:rPr>
        <w:t>UE-initiated/event-driven beam reporting</w:t>
      </w:r>
      <w:r w:rsidR="003855F4">
        <w:rPr>
          <w:sz w:val="20"/>
          <w:szCs w:val="20"/>
        </w:rPr>
        <w:t xml:space="preserve"> for </w:t>
      </w:r>
      <w:r w:rsidR="003855F4" w:rsidRPr="00F84821">
        <w:rPr>
          <w:sz w:val="20"/>
          <w:szCs w:val="20"/>
        </w:rPr>
        <w:t>more timely beam reports</w:t>
      </w:r>
      <w:r w:rsidR="001840AC">
        <w:rPr>
          <w:sz w:val="20"/>
          <w:szCs w:val="20"/>
        </w:rPr>
        <w:t>,</w:t>
      </w:r>
      <w:r w:rsidR="00094B38">
        <w:rPr>
          <w:sz w:val="20"/>
          <w:szCs w:val="20"/>
        </w:rPr>
        <w:t xml:space="preserve"> no matter it is frequency or not</w:t>
      </w:r>
      <w:r w:rsidR="0079454E">
        <w:rPr>
          <w:sz w:val="20"/>
          <w:szCs w:val="20"/>
        </w:rPr>
        <w:t xml:space="preserve">. </w:t>
      </w:r>
      <w:r w:rsidR="005B629E">
        <w:rPr>
          <w:sz w:val="20"/>
          <w:szCs w:val="20"/>
        </w:rPr>
        <w:t xml:space="preserve">Furthermore, </w:t>
      </w:r>
      <w:r w:rsidR="00737695" w:rsidRPr="00095EED">
        <w:rPr>
          <w:sz w:val="20"/>
          <w:szCs w:val="20"/>
        </w:rPr>
        <w:t>UE-initiated/event-driven beam reporting</w:t>
      </w:r>
      <w:r w:rsidR="00173214">
        <w:rPr>
          <w:sz w:val="20"/>
          <w:szCs w:val="20"/>
        </w:rPr>
        <w:t xml:space="preserve"> is different from BFD</w:t>
      </w:r>
      <w:r w:rsidR="00173214">
        <w:rPr>
          <w:rFonts w:hint="eastAsia"/>
          <w:sz w:val="20"/>
          <w:szCs w:val="20"/>
        </w:rPr>
        <w:t>/</w:t>
      </w:r>
      <w:r w:rsidR="00173214">
        <w:rPr>
          <w:sz w:val="20"/>
          <w:szCs w:val="20"/>
        </w:rPr>
        <w:t>BFR</w:t>
      </w:r>
      <w:r w:rsidR="008B37B9">
        <w:rPr>
          <w:sz w:val="20"/>
          <w:szCs w:val="20"/>
        </w:rPr>
        <w:t xml:space="preserve"> in that</w:t>
      </w:r>
      <w:r w:rsidR="005A1C57">
        <w:rPr>
          <w:sz w:val="20"/>
          <w:szCs w:val="20"/>
        </w:rPr>
        <w:t xml:space="preserve"> </w:t>
      </w:r>
      <w:r w:rsidR="008B37B9">
        <w:rPr>
          <w:sz w:val="20"/>
          <w:szCs w:val="20"/>
        </w:rPr>
        <w:t xml:space="preserve">the former one is more proactive whereas the latter one is more reactive. </w:t>
      </w:r>
    </w:p>
    <w:p w14:paraId="0E4677CF" w14:textId="46818888" w:rsidR="008B2F5E" w:rsidRDefault="008B2F5E" w:rsidP="00DB61B2">
      <w:pPr>
        <w:rPr>
          <w:sz w:val="20"/>
          <w:szCs w:val="20"/>
        </w:rPr>
      </w:pPr>
      <w:r w:rsidRPr="008A3926">
        <w:rPr>
          <w:b/>
          <w:bCs/>
          <w:sz w:val="20"/>
          <w:szCs w:val="20"/>
          <w:lang w:eastAsia="x-none"/>
        </w:rPr>
        <w:t xml:space="preserve">Proposal </w:t>
      </w:r>
      <w:r w:rsidR="00296E2A">
        <w:rPr>
          <w:b/>
          <w:bCs/>
          <w:sz w:val="20"/>
          <w:szCs w:val="20"/>
          <w:lang w:eastAsia="x-none"/>
        </w:rPr>
        <w:t>2</w:t>
      </w:r>
      <w:r w:rsidRPr="008A3926">
        <w:rPr>
          <w:b/>
          <w:bCs/>
          <w:sz w:val="20"/>
          <w:szCs w:val="20"/>
          <w:lang w:eastAsia="x-none"/>
        </w:rPr>
        <w:t xml:space="preserve">: </w:t>
      </w:r>
      <w:r w:rsidR="00421A96">
        <w:rPr>
          <w:sz w:val="20"/>
          <w:szCs w:val="20"/>
        </w:rPr>
        <w:t>A timer/counter</w:t>
      </w:r>
      <w:r>
        <w:rPr>
          <w:sz w:val="20"/>
          <w:szCs w:val="20"/>
        </w:rPr>
        <w:t xml:space="preserve"> </w:t>
      </w:r>
      <w:r w:rsidR="00421A96">
        <w:rPr>
          <w:sz w:val="20"/>
          <w:szCs w:val="20"/>
        </w:rPr>
        <w:t xml:space="preserve">is not suggested to </w:t>
      </w:r>
      <w:r>
        <w:rPr>
          <w:sz w:val="20"/>
          <w:szCs w:val="20"/>
        </w:rPr>
        <w:t>be used to determine the L1-RSRP based triggering event.</w:t>
      </w:r>
    </w:p>
    <w:p w14:paraId="55754EF5" w14:textId="52443C8B" w:rsidR="00A55B8D" w:rsidRDefault="00A55B8D" w:rsidP="00DB61B2">
      <w:pPr>
        <w:rPr>
          <w:sz w:val="20"/>
          <w:szCs w:val="20"/>
        </w:rPr>
      </w:pPr>
      <w:r>
        <w:rPr>
          <w:sz w:val="20"/>
          <w:szCs w:val="20"/>
        </w:rPr>
        <w:t xml:space="preserve">On the other hand, as to </w:t>
      </w:r>
      <w:r w:rsidRPr="00A55B8D">
        <w:rPr>
          <w:sz w:val="20"/>
          <w:szCs w:val="20"/>
        </w:rPr>
        <w:t>whether the network controls how the L1-RSRP is used to determine the triggering event</w:t>
      </w:r>
      <w:r>
        <w:rPr>
          <w:sz w:val="20"/>
          <w:szCs w:val="20"/>
        </w:rPr>
        <w:t>,</w:t>
      </w:r>
      <w:r w:rsidR="001D5C83">
        <w:rPr>
          <w:sz w:val="20"/>
          <w:szCs w:val="20"/>
        </w:rPr>
        <w:t xml:space="preserve"> we think this </w:t>
      </w:r>
      <w:r w:rsidR="00293061">
        <w:rPr>
          <w:sz w:val="20"/>
          <w:szCs w:val="20"/>
        </w:rPr>
        <w:t xml:space="preserve">is </w:t>
      </w:r>
      <w:r w:rsidR="001D5C83">
        <w:rPr>
          <w:sz w:val="20"/>
          <w:szCs w:val="20"/>
        </w:rPr>
        <w:t xml:space="preserve">against </w:t>
      </w:r>
      <w:r w:rsidR="00FC6D1A">
        <w:rPr>
          <w:sz w:val="20"/>
          <w:szCs w:val="20"/>
        </w:rPr>
        <w:t xml:space="preserve">the intention of </w:t>
      </w:r>
      <w:r w:rsidR="001D5C83" w:rsidRPr="00095EED">
        <w:rPr>
          <w:sz w:val="20"/>
          <w:szCs w:val="20"/>
        </w:rPr>
        <w:t>UE-initiated/event-driven beam reporting</w:t>
      </w:r>
      <w:r w:rsidR="00293061">
        <w:rPr>
          <w:sz w:val="20"/>
          <w:szCs w:val="20"/>
        </w:rPr>
        <w:t xml:space="preserve"> and not supported in [1]</w:t>
      </w:r>
      <w:r w:rsidR="00D2743B">
        <w:rPr>
          <w:sz w:val="20"/>
          <w:szCs w:val="20"/>
        </w:rPr>
        <w:t xml:space="preserve">. Therefore, </w:t>
      </w:r>
      <w:r w:rsidR="00973D18">
        <w:rPr>
          <w:sz w:val="20"/>
          <w:szCs w:val="20"/>
        </w:rPr>
        <w:t xml:space="preserve">it is not suggested that </w:t>
      </w:r>
      <w:r w:rsidR="00973D18" w:rsidRPr="00A55B8D">
        <w:rPr>
          <w:sz w:val="20"/>
          <w:szCs w:val="20"/>
        </w:rPr>
        <w:t>the network controls how the L1-RSRP is used to determine the triggering event</w:t>
      </w:r>
      <w:r w:rsidR="00912550">
        <w:rPr>
          <w:sz w:val="20"/>
          <w:szCs w:val="20"/>
        </w:rPr>
        <w:t>.</w:t>
      </w:r>
    </w:p>
    <w:p w14:paraId="7F23EFBA" w14:textId="02BDF94D" w:rsidR="00912550" w:rsidRDefault="00912550" w:rsidP="00DB61B2">
      <w:pPr>
        <w:rPr>
          <w:sz w:val="20"/>
          <w:szCs w:val="20"/>
        </w:rPr>
      </w:pPr>
      <w:r w:rsidRPr="008A3926">
        <w:rPr>
          <w:b/>
          <w:bCs/>
          <w:sz w:val="20"/>
          <w:szCs w:val="20"/>
          <w:lang w:eastAsia="x-none"/>
        </w:rPr>
        <w:t xml:space="preserve">Proposal </w:t>
      </w:r>
      <w:r w:rsidR="00205CE9">
        <w:rPr>
          <w:b/>
          <w:bCs/>
          <w:sz w:val="20"/>
          <w:szCs w:val="20"/>
          <w:lang w:eastAsia="x-none"/>
        </w:rPr>
        <w:t>3</w:t>
      </w:r>
      <w:r w:rsidRPr="008A3926">
        <w:rPr>
          <w:b/>
          <w:bCs/>
          <w:sz w:val="20"/>
          <w:szCs w:val="20"/>
          <w:lang w:eastAsia="x-none"/>
        </w:rPr>
        <w:t xml:space="preserve">: </w:t>
      </w:r>
      <w:r w:rsidR="00205CE9">
        <w:rPr>
          <w:sz w:val="20"/>
          <w:szCs w:val="20"/>
        </w:rPr>
        <w:t xml:space="preserve">It is not suggested that </w:t>
      </w:r>
      <w:r w:rsidR="00205CE9" w:rsidRPr="00A55B8D">
        <w:rPr>
          <w:sz w:val="20"/>
          <w:szCs w:val="20"/>
        </w:rPr>
        <w:t>the network controls how the L1-RSRP is used to determine the triggering event</w:t>
      </w:r>
      <w:r w:rsidR="00205CE9">
        <w:rPr>
          <w:sz w:val="20"/>
          <w:szCs w:val="20"/>
        </w:rPr>
        <w:t>.</w:t>
      </w:r>
    </w:p>
    <w:p w14:paraId="14DB4094" w14:textId="588BC91B" w:rsidR="00A55B8D" w:rsidRDefault="00ED4CA9" w:rsidP="00DB61B2">
      <w:pPr>
        <w:rPr>
          <w:sz w:val="20"/>
          <w:szCs w:val="20"/>
        </w:rPr>
      </w:pPr>
      <w:r>
        <w:rPr>
          <w:sz w:val="20"/>
          <w:szCs w:val="20"/>
        </w:rPr>
        <w:t xml:space="preserve">Unlike </w:t>
      </w:r>
      <w:r w:rsidRPr="00ED4CA9">
        <w:rPr>
          <w:sz w:val="20"/>
          <w:szCs w:val="20"/>
        </w:rPr>
        <w:t>RS measurement for the current beam for Event-2</w:t>
      </w:r>
      <w:r>
        <w:rPr>
          <w:sz w:val="20"/>
          <w:szCs w:val="20"/>
        </w:rPr>
        <w:t xml:space="preserve"> where </w:t>
      </w:r>
      <w:r w:rsidR="00B7765B">
        <w:rPr>
          <w:sz w:val="20"/>
          <w:szCs w:val="20"/>
        </w:rPr>
        <w:t xml:space="preserve">it has been agreed that </w:t>
      </w:r>
      <w:r w:rsidRPr="00ED4CA9">
        <w:rPr>
          <w:sz w:val="20"/>
          <w:szCs w:val="20"/>
        </w:rPr>
        <w:t>the RS for current beam is implicitly derived from a QCL RS of indicated TCI state</w:t>
      </w:r>
      <w:r>
        <w:rPr>
          <w:sz w:val="20"/>
          <w:szCs w:val="20"/>
        </w:rPr>
        <w:t>, r</w:t>
      </w:r>
      <w:r w:rsidR="00A55B8D" w:rsidRPr="00A55B8D">
        <w:rPr>
          <w:sz w:val="20"/>
          <w:szCs w:val="20"/>
        </w:rPr>
        <w:t>egarding RS measurement for the new beam for Event-2</w:t>
      </w:r>
      <w:r w:rsidR="00A55B8D">
        <w:rPr>
          <w:sz w:val="20"/>
          <w:szCs w:val="20"/>
        </w:rPr>
        <w:t xml:space="preserve">, </w:t>
      </w:r>
      <w:r w:rsidR="00C92DE2">
        <w:rPr>
          <w:sz w:val="20"/>
          <w:szCs w:val="20"/>
        </w:rPr>
        <w:t>explicit</w:t>
      </w:r>
      <w:r w:rsidR="00A55B8D">
        <w:rPr>
          <w:sz w:val="20"/>
          <w:szCs w:val="20"/>
        </w:rPr>
        <w:t xml:space="preserve"> indication is preferred </w:t>
      </w:r>
      <w:r w:rsidR="00C92DE2">
        <w:rPr>
          <w:sz w:val="20"/>
          <w:szCs w:val="20"/>
        </w:rPr>
        <w:t>since</w:t>
      </w:r>
      <w:r w:rsidR="00C8613F">
        <w:rPr>
          <w:sz w:val="20"/>
          <w:szCs w:val="20"/>
        </w:rPr>
        <w:t xml:space="preserve"> </w:t>
      </w:r>
      <w:r w:rsidR="00EB2646">
        <w:rPr>
          <w:sz w:val="20"/>
          <w:szCs w:val="20"/>
        </w:rPr>
        <w:t xml:space="preserve">this </w:t>
      </w:r>
      <w:r w:rsidR="000F615C">
        <w:rPr>
          <w:sz w:val="20"/>
          <w:szCs w:val="20"/>
        </w:rPr>
        <w:t>allows UE to measure all possible</w:t>
      </w:r>
      <w:r w:rsidR="002F2BEB">
        <w:rPr>
          <w:sz w:val="20"/>
          <w:szCs w:val="20"/>
        </w:rPr>
        <w:t xml:space="preserve"> different</w:t>
      </w:r>
      <w:r w:rsidR="000F615C">
        <w:rPr>
          <w:sz w:val="20"/>
          <w:szCs w:val="20"/>
        </w:rPr>
        <w:t xml:space="preserve"> RS(s) for </w:t>
      </w:r>
      <w:r w:rsidR="00AC5CDC">
        <w:rPr>
          <w:sz w:val="20"/>
          <w:szCs w:val="20"/>
        </w:rPr>
        <w:t xml:space="preserve">possible </w:t>
      </w:r>
      <w:r w:rsidR="000F615C">
        <w:rPr>
          <w:sz w:val="20"/>
          <w:szCs w:val="20"/>
        </w:rPr>
        <w:t>new beam</w:t>
      </w:r>
      <w:r w:rsidR="00AC5CDC">
        <w:rPr>
          <w:sz w:val="20"/>
          <w:szCs w:val="20"/>
        </w:rPr>
        <w:t>(s)</w:t>
      </w:r>
      <w:r w:rsidR="000F615C">
        <w:rPr>
          <w:sz w:val="20"/>
          <w:szCs w:val="20"/>
        </w:rPr>
        <w:t xml:space="preserve"> other than only </w:t>
      </w:r>
      <w:r w:rsidR="00B81EC2">
        <w:rPr>
          <w:sz w:val="20"/>
          <w:szCs w:val="20"/>
        </w:rPr>
        <w:t xml:space="preserve">measuring </w:t>
      </w:r>
      <w:r w:rsidR="000F615C">
        <w:rPr>
          <w:sz w:val="20"/>
          <w:szCs w:val="20"/>
        </w:rPr>
        <w:t>the RS(s) that are derived from QCL RS(s) of activated/configured TCI state(s)</w:t>
      </w:r>
      <w:r w:rsidR="005728A2">
        <w:rPr>
          <w:sz w:val="20"/>
          <w:szCs w:val="20"/>
        </w:rPr>
        <w:t xml:space="preserve">. </w:t>
      </w:r>
      <w:r w:rsidR="008D3691">
        <w:rPr>
          <w:sz w:val="20"/>
          <w:szCs w:val="20"/>
        </w:rPr>
        <w:t xml:space="preserve">Furthermore, </w:t>
      </w:r>
      <w:r w:rsidR="005728A2">
        <w:rPr>
          <w:sz w:val="20"/>
          <w:szCs w:val="20"/>
        </w:rPr>
        <w:t xml:space="preserve">Option 3a was also what majority companies supported in the last RAN1#116-bis meeting. </w:t>
      </w:r>
    </w:p>
    <w:p w14:paraId="27961BE8" w14:textId="2DAFFD72" w:rsidR="004047F3" w:rsidRPr="00A55B8D" w:rsidRDefault="004047F3" w:rsidP="000F615C">
      <w:pPr>
        <w:spacing w:after="40"/>
        <w:rPr>
          <w:sz w:val="20"/>
          <w:szCs w:val="20"/>
        </w:rPr>
      </w:pPr>
      <w:r w:rsidRPr="008A3926">
        <w:rPr>
          <w:b/>
          <w:bCs/>
          <w:sz w:val="20"/>
          <w:szCs w:val="20"/>
          <w:lang w:eastAsia="x-none"/>
        </w:rPr>
        <w:t xml:space="preserve">Proposal </w:t>
      </w:r>
      <w:r w:rsidR="004A4C5B">
        <w:rPr>
          <w:b/>
          <w:bCs/>
          <w:sz w:val="20"/>
          <w:szCs w:val="20"/>
          <w:lang w:eastAsia="x-none"/>
        </w:rPr>
        <w:t>4</w:t>
      </w:r>
      <w:r w:rsidRPr="008A3926">
        <w:rPr>
          <w:b/>
          <w:bCs/>
          <w:sz w:val="20"/>
          <w:szCs w:val="20"/>
          <w:lang w:eastAsia="x-none"/>
        </w:rPr>
        <w:t xml:space="preserve">: </w:t>
      </w:r>
      <w:r w:rsidRPr="00A55B8D">
        <w:rPr>
          <w:sz w:val="20"/>
          <w:szCs w:val="20"/>
        </w:rPr>
        <w:t>Regarding RS measurement for the new beam for Event-2</w:t>
      </w:r>
      <w:r>
        <w:rPr>
          <w:sz w:val="20"/>
          <w:szCs w:val="20"/>
        </w:rPr>
        <w:t>, support Option-3</w:t>
      </w:r>
      <w:r w:rsidR="005728A2">
        <w:rPr>
          <w:sz w:val="20"/>
          <w:szCs w:val="20"/>
        </w:rPr>
        <w:t>a</w:t>
      </w:r>
      <w:r>
        <w:rPr>
          <w:sz w:val="20"/>
          <w:szCs w:val="20"/>
        </w:rPr>
        <w:t>:</w:t>
      </w:r>
    </w:p>
    <w:p w14:paraId="63A522CF" w14:textId="668B31B3" w:rsidR="00C24E9B" w:rsidRPr="00812870" w:rsidRDefault="004047F3" w:rsidP="001D0289">
      <w:pPr>
        <w:widowControl w:val="0"/>
        <w:numPr>
          <w:ilvl w:val="1"/>
          <w:numId w:val="48"/>
        </w:numPr>
        <w:autoSpaceDE/>
        <w:autoSpaceDN/>
        <w:adjustRightInd/>
        <w:spacing w:after="0"/>
        <w:rPr>
          <w:sz w:val="20"/>
          <w:szCs w:val="20"/>
          <w:lang w:eastAsia="zh-CN"/>
        </w:rPr>
      </w:pPr>
      <w:r w:rsidRPr="001D0289">
        <w:rPr>
          <w:sz w:val="20"/>
          <w:szCs w:val="20"/>
          <w:lang w:eastAsia="zh-CN"/>
        </w:rPr>
        <w:t>Option-3</w:t>
      </w:r>
      <w:r w:rsidR="005728A2" w:rsidRPr="00812870">
        <w:rPr>
          <w:sz w:val="20"/>
          <w:szCs w:val="20"/>
          <w:lang w:eastAsia="zh-CN"/>
        </w:rPr>
        <w:t xml:space="preserve">a (explicit manner): The RS(s) for new beam(s) are explicitly configured by RRC (e.g., reusing legacy configuration of RS measurement or in </w:t>
      </w:r>
      <w:r w:rsidR="005728A2" w:rsidRPr="00812870">
        <w:rPr>
          <w:i/>
          <w:sz w:val="20"/>
          <w:szCs w:val="20"/>
          <w:lang w:eastAsia="zh-CN"/>
        </w:rPr>
        <w:t>TCI-State</w:t>
      </w:r>
      <w:r w:rsidR="005728A2" w:rsidRPr="00812870">
        <w:rPr>
          <w:sz w:val="20"/>
          <w:szCs w:val="20"/>
          <w:lang w:eastAsia="zh-CN"/>
        </w:rPr>
        <w:t>) or MAC-CE</w:t>
      </w:r>
      <w:r w:rsidRPr="00812870">
        <w:rPr>
          <w:sz w:val="20"/>
          <w:szCs w:val="20"/>
          <w:lang w:eastAsia="zh-CN"/>
        </w:rPr>
        <w:t>.</w:t>
      </w:r>
    </w:p>
    <w:p w14:paraId="3487A891" w14:textId="09593DBB" w:rsidR="00372596" w:rsidRPr="009D575C" w:rsidRDefault="008A07F1" w:rsidP="00372596">
      <w:pPr>
        <w:pStyle w:val="1"/>
        <w:rPr>
          <w:rFonts w:ascii="Times New Roman" w:hAnsi="Times New Roman"/>
        </w:rPr>
      </w:pPr>
      <w:r w:rsidRPr="008A07F1">
        <w:rPr>
          <w:rFonts w:ascii="Times New Roman" w:hAnsi="Times New Roman"/>
        </w:rPr>
        <w:t xml:space="preserve">UL signaling </w:t>
      </w:r>
      <w:r w:rsidR="00DA307A">
        <w:rPr>
          <w:rFonts w:ascii="Times New Roman" w:hAnsi="Times New Roman"/>
        </w:rPr>
        <w:t>content(s)</w:t>
      </w:r>
    </w:p>
    <w:p w14:paraId="2592F75C" w14:textId="7293E36A" w:rsidR="007E19F8" w:rsidRPr="00095EED" w:rsidRDefault="000F3485" w:rsidP="00986CE8">
      <w:pPr>
        <w:tabs>
          <w:tab w:val="left" w:pos="720"/>
        </w:tabs>
        <w:rPr>
          <w:sz w:val="20"/>
          <w:szCs w:val="20"/>
        </w:rPr>
      </w:pPr>
      <w:r w:rsidRPr="00095EED">
        <w:rPr>
          <w:sz w:val="20"/>
          <w:szCs w:val="20"/>
        </w:rPr>
        <w:t xml:space="preserve">On UE-initiated/event-driven beam reporting, regarding UL signaling content(s) of L1-RSRP report depending on Event-2, </w:t>
      </w:r>
      <w:r w:rsidR="00A771B3" w:rsidRPr="00095EED">
        <w:rPr>
          <w:sz w:val="20"/>
          <w:szCs w:val="20"/>
        </w:rPr>
        <w:t xml:space="preserve">variable size N beam(s) is suggested in different report instances to </w:t>
      </w:r>
      <w:r w:rsidR="00C54249">
        <w:rPr>
          <w:sz w:val="20"/>
          <w:szCs w:val="20"/>
        </w:rPr>
        <w:t>provide more flexibility for NW scheduling</w:t>
      </w:r>
      <w:r w:rsidR="000F2BE4">
        <w:rPr>
          <w:sz w:val="20"/>
          <w:szCs w:val="20"/>
        </w:rPr>
        <w:t xml:space="preserve"> and beam selection</w:t>
      </w:r>
      <w:r w:rsidR="0056580D">
        <w:rPr>
          <w:sz w:val="20"/>
          <w:szCs w:val="20"/>
        </w:rPr>
        <w:t>/update</w:t>
      </w:r>
      <w:r w:rsidR="005D0ACD" w:rsidRPr="00095EED">
        <w:rPr>
          <w:sz w:val="20"/>
          <w:szCs w:val="20"/>
        </w:rPr>
        <w:t xml:space="preserve">. Therefore, Option-1b, Option-2 and Option-3 should be deprioritized and </w:t>
      </w:r>
      <w:r w:rsidR="003A4BEF" w:rsidRPr="00095EED">
        <w:rPr>
          <w:sz w:val="20"/>
          <w:szCs w:val="20"/>
        </w:rPr>
        <w:t xml:space="preserve">only </w:t>
      </w:r>
      <w:r w:rsidR="005D0ACD" w:rsidRPr="00095EED">
        <w:rPr>
          <w:sz w:val="20"/>
          <w:szCs w:val="20"/>
        </w:rPr>
        <w:t xml:space="preserve">Option-1 and Option-1a should be </w:t>
      </w:r>
      <w:r w:rsidR="003A4BEF" w:rsidRPr="00095EED">
        <w:rPr>
          <w:sz w:val="20"/>
          <w:szCs w:val="20"/>
        </w:rPr>
        <w:t xml:space="preserve">further studied. </w:t>
      </w:r>
    </w:p>
    <w:p w14:paraId="34480B1D" w14:textId="78941965" w:rsidR="00B96E53" w:rsidRDefault="007E19F8" w:rsidP="00986CE8">
      <w:pPr>
        <w:tabs>
          <w:tab w:val="left" w:pos="720"/>
        </w:tabs>
        <w:rPr>
          <w:rFonts w:cs="Times"/>
          <w:sz w:val="20"/>
          <w:szCs w:val="20"/>
        </w:rPr>
      </w:pPr>
      <w:r w:rsidRPr="00095EED">
        <w:rPr>
          <w:sz w:val="20"/>
          <w:szCs w:val="20"/>
        </w:rPr>
        <w:t xml:space="preserve">In the last RAN1#116-bis meeting, it </w:t>
      </w:r>
      <w:r w:rsidR="000349BF">
        <w:rPr>
          <w:sz w:val="20"/>
          <w:szCs w:val="20"/>
        </w:rPr>
        <w:t>was</w:t>
      </w:r>
      <w:r w:rsidRPr="00095EED">
        <w:rPr>
          <w:sz w:val="20"/>
          <w:szCs w:val="20"/>
        </w:rPr>
        <w:t xml:space="preserve"> agreed that on UE-initiated/event-driven beam reporting, regarding trigger-event detection for beam reporting, at least support Event-2: Quality of at least one new beam, such as L1-RSRP, becomes a threshold value better than the current beam. </w:t>
      </w:r>
      <w:r w:rsidR="003A4BEF" w:rsidRPr="00095EED">
        <w:rPr>
          <w:sz w:val="20"/>
          <w:szCs w:val="20"/>
        </w:rPr>
        <w:t xml:space="preserve">Regarding whether </w:t>
      </w:r>
      <w:r w:rsidR="00016C05" w:rsidRPr="00095EED">
        <w:rPr>
          <w:sz w:val="20"/>
          <w:szCs w:val="20"/>
        </w:rPr>
        <w:t>Option-1 (</w:t>
      </w:r>
      <w:r w:rsidR="003A4BEF" w:rsidRPr="00095EED">
        <w:rPr>
          <w:sz w:val="20"/>
          <w:szCs w:val="20"/>
        </w:rPr>
        <w:t>the N beam(s) should satisfy the condition of Event-2</w:t>
      </w:r>
      <w:r w:rsidR="00016C05" w:rsidRPr="00095EED">
        <w:rPr>
          <w:sz w:val="20"/>
          <w:szCs w:val="20"/>
        </w:rPr>
        <w:t>)</w:t>
      </w:r>
      <w:r w:rsidR="003A4BEF" w:rsidRPr="00095EED">
        <w:rPr>
          <w:sz w:val="20"/>
          <w:szCs w:val="20"/>
        </w:rPr>
        <w:t xml:space="preserve"> or </w:t>
      </w:r>
      <w:r w:rsidR="00016C05" w:rsidRPr="00095EED">
        <w:rPr>
          <w:sz w:val="20"/>
          <w:szCs w:val="20"/>
        </w:rPr>
        <w:t>Option-1a (</w:t>
      </w:r>
      <w:r w:rsidR="003A4BEF" w:rsidRPr="00095EED">
        <w:rPr>
          <w:sz w:val="20"/>
          <w:szCs w:val="20"/>
        </w:rPr>
        <w:t>at least one of N reported beam(s) should satisfy the condition of Event-2</w:t>
      </w:r>
      <w:r w:rsidR="00016C05" w:rsidRPr="00095EED">
        <w:rPr>
          <w:sz w:val="20"/>
          <w:szCs w:val="20"/>
        </w:rPr>
        <w:t>)</w:t>
      </w:r>
      <w:r w:rsidR="00421D9B" w:rsidRPr="00095EED">
        <w:rPr>
          <w:sz w:val="20"/>
          <w:szCs w:val="20"/>
        </w:rPr>
        <w:t xml:space="preserve">, </w:t>
      </w:r>
      <w:r w:rsidR="00DA6D61" w:rsidRPr="00095EED">
        <w:rPr>
          <w:sz w:val="20"/>
          <w:szCs w:val="20"/>
        </w:rPr>
        <w:t xml:space="preserve">we think that all N beam(s) should </w:t>
      </w:r>
      <w:r w:rsidR="00DA6D61" w:rsidRPr="00095EED">
        <w:rPr>
          <w:rFonts w:cs="Times"/>
          <w:sz w:val="20"/>
          <w:szCs w:val="20"/>
        </w:rPr>
        <w:t xml:space="preserve">satisfy the condition of Event-2 for </w:t>
      </w:r>
      <w:r w:rsidR="00095EED" w:rsidRPr="00095EED">
        <w:rPr>
          <w:rFonts w:cs="Times"/>
          <w:sz w:val="20"/>
          <w:szCs w:val="20"/>
        </w:rPr>
        <w:t xml:space="preserve">the </w:t>
      </w:r>
      <w:r w:rsidR="00DA6D61" w:rsidRPr="00095EED">
        <w:rPr>
          <w:sz w:val="20"/>
          <w:szCs w:val="20"/>
          <w:lang w:eastAsia="zh-CN"/>
        </w:rPr>
        <w:t xml:space="preserve">N beam(s) to be reported in the report instance, and the beam(s) that do not satisfy </w:t>
      </w:r>
      <w:r w:rsidR="00DA6D61" w:rsidRPr="00095EED">
        <w:rPr>
          <w:rFonts w:cs="Times"/>
          <w:sz w:val="20"/>
          <w:szCs w:val="20"/>
        </w:rPr>
        <w:t xml:space="preserve">the condition of Event-2 should not be reported. </w:t>
      </w:r>
    </w:p>
    <w:p w14:paraId="1302FFA6" w14:textId="6C07E92C" w:rsidR="00095EED" w:rsidRPr="00095EED" w:rsidRDefault="00095EED" w:rsidP="00986CE8">
      <w:pPr>
        <w:tabs>
          <w:tab w:val="left" w:pos="720"/>
        </w:tabs>
        <w:rPr>
          <w:sz w:val="20"/>
          <w:szCs w:val="20"/>
          <w:lang w:eastAsia="zh-CN"/>
        </w:rPr>
      </w:pPr>
      <w:r w:rsidRPr="00792FD5">
        <w:rPr>
          <w:rFonts w:hint="eastAsia"/>
          <w:sz w:val="20"/>
          <w:szCs w:val="20"/>
          <w:lang w:eastAsia="zh-CN"/>
        </w:rPr>
        <w:t>A</w:t>
      </w:r>
      <w:r w:rsidRPr="00792FD5">
        <w:rPr>
          <w:sz w:val="20"/>
          <w:szCs w:val="20"/>
          <w:lang w:eastAsia="zh-CN"/>
        </w:rPr>
        <w:t xml:space="preserve">s to </w:t>
      </w:r>
      <w:r w:rsidR="00792FD5">
        <w:rPr>
          <w:sz w:val="20"/>
          <w:szCs w:val="20"/>
          <w:lang w:eastAsia="zh-CN"/>
        </w:rPr>
        <w:t xml:space="preserve">the </w:t>
      </w:r>
      <w:r w:rsidRPr="008A3926">
        <w:rPr>
          <w:sz w:val="20"/>
          <w:szCs w:val="20"/>
          <w:lang w:eastAsia="zh-CN"/>
        </w:rPr>
        <w:t>payload size</w:t>
      </w:r>
      <w:r w:rsidR="007D4E1E">
        <w:rPr>
          <w:sz w:val="20"/>
          <w:szCs w:val="20"/>
          <w:lang w:eastAsia="zh-CN"/>
        </w:rPr>
        <w:t xml:space="preserve">, </w:t>
      </w:r>
      <w:r w:rsidR="00792FD5">
        <w:rPr>
          <w:sz w:val="20"/>
          <w:szCs w:val="20"/>
          <w:lang w:eastAsia="zh-CN"/>
        </w:rPr>
        <w:t xml:space="preserve">since variable size </w:t>
      </w:r>
      <w:r w:rsidR="00792FD5" w:rsidRPr="00095EED">
        <w:rPr>
          <w:sz w:val="20"/>
          <w:szCs w:val="20"/>
          <w:lang w:eastAsia="zh-CN"/>
        </w:rPr>
        <w:t>N beam(s)</w:t>
      </w:r>
      <w:r w:rsidR="00792FD5">
        <w:rPr>
          <w:sz w:val="20"/>
          <w:szCs w:val="20"/>
          <w:lang w:eastAsia="zh-CN"/>
        </w:rPr>
        <w:t xml:space="preserve"> </w:t>
      </w:r>
      <w:r w:rsidR="00DC1B14">
        <w:rPr>
          <w:sz w:val="20"/>
          <w:szCs w:val="20"/>
          <w:lang w:eastAsia="zh-CN"/>
        </w:rPr>
        <w:t>maybe</w:t>
      </w:r>
      <w:r w:rsidR="00792FD5">
        <w:rPr>
          <w:sz w:val="20"/>
          <w:szCs w:val="20"/>
          <w:lang w:eastAsia="zh-CN"/>
        </w:rPr>
        <w:t xml:space="preserve"> reported in </w:t>
      </w:r>
      <w:r w:rsidR="00792FD5" w:rsidRPr="00095EED">
        <w:rPr>
          <w:sz w:val="20"/>
          <w:szCs w:val="20"/>
          <w:lang w:eastAsia="zh-CN"/>
        </w:rPr>
        <w:t>different report instances</w:t>
      </w:r>
      <w:r w:rsidR="00792FD5">
        <w:rPr>
          <w:sz w:val="20"/>
          <w:szCs w:val="20"/>
          <w:lang w:eastAsia="zh-CN"/>
        </w:rPr>
        <w:t>, which means p</w:t>
      </w:r>
      <w:r w:rsidR="00792FD5" w:rsidRPr="00792FD5">
        <w:rPr>
          <w:sz w:val="20"/>
          <w:szCs w:val="20"/>
          <w:lang w:eastAsia="zh-CN"/>
        </w:rPr>
        <w:t>ayload size var</w:t>
      </w:r>
      <w:r w:rsidR="00792FD5">
        <w:rPr>
          <w:sz w:val="20"/>
          <w:szCs w:val="20"/>
          <w:lang w:eastAsia="zh-CN"/>
        </w:rPr>
        <w:t>ies</w:t>
      </w:r>
      <w:r w:rsidR="00792FD5" w:rsidRPr="00792FD5">
        <w:rPr>
          <w:sz w:val="20"/>
          <w:szCs w:val="20"/>
          <w:lang w:eastAsia="zh-CN"/>
        </w:rPr>
        <w:t xml:space="preserve"> as a function of N</w:t>
      </w:r>
      <w:r w:rsidR="00792FD5">
        <w:rPr>
          <w:sz w:val="20"/>
          <w:szCs w:val="20"/>
          <w:lang w:eastAsia="zh-CN"/>
        </w:rPr>
        <w:t xml:space="preserve">, additional </w:t>
      </w:r>
      <w:r w:rsidR="00465A71">
        <w:rPr>
          <w:sz w:val="20"/>
          <w:szCs w:val="20"/>
          <w:lang w:eastAsia="zh-CN"/>
        </w:rPr>
        <w:t xml:space="preserve">indication of </w:t>
      </w:r>
      <w:r w:rsidR="00465A71" w:rsidRPr="00465A71">
        <w:rPr>
          <w:sz w:val="20"/>
          <w:szCs w:val="20"/>
          <w:lang w:eastAsia="zh-CN"/>
        </w:rPr>
        <w:t>payload size should be provided</w:t>
      </w:r>
      <w:r w:rsidR="00465A71">
        <w:rPr>
          <w:sz w:val="20"/>
          <w:szCs w:val="20"/>
          <w:lang w:eastAsia="zh-CN"/>
        </w:rPr>
        <w:t xml:space="preserve"> if </w:t>
      </w:r>
      <w:r w:rsidR="00465A71" w:rsidRPr="00095EED">
        <w:rPr>
          <w:sz w:val="20"/>
          <w:szCs w:val="20"/>
        </w:rPr>
        <w:t>Option-1</w:t>
      </w:r>
      <w:r w:rsidR="00BE3DFA">
        <w:rPr>
          <w:sz w:val="20"/>
          <w:szCs w:val="20"/>
        </w:rPr>
        <w:t xml:space="preserve"> </w:t>
      </w:r>
      <w:r w:rsidR="00465A71">
        <w:rPr>
          <w:sz w:val="20"/>
          <w:szCs w:val="20"/>
        </w:rPr>
        <w:t xml:space="preserve">is </w:t>
      </w:r>
      <w:r w:rsidR="004B38F1">
        <w:rPr>
          <w:sz w:val="20"/>
          <w:szCs w:val="20"/>
        </w:rPr>
        <w:t xml:space="preserve">finally selected and details </w:t>
      </w:r>
      <w:r w:rsidR="00ED2189">
        <w:rPr>
          <w:sz w:val="20"/>
          <w:szCs w:val="20"/>
        </w:rPr>
        <w:t xml:space="preserve">of the indication </w:t>
      </w:r>
      <w:r w:rsidR="004B38F1">
        <w:rPr>
          <w:sz w:val="20"/>
          <w:szCs w:val="20"/>
        </w:rPr>
        <w:t>need further discussions.</w:t>
      </w:r>
      <w:r w:rsidR="0026484A">
        <w:rPr>
          <w:sz w:val="20"/>
          <w:szCs w:val="20"/>
        </w:rPr>
        <w:t xml:space="preserve"> </w:t>
      </w:r>
    </w:p>
    <w:p w14:paraId="27A9E48E" w14:textId="48D7E672" w:rsidR="00264104" w:rsidRPr="00095EED" w:rsidRDefault="00264104" w:rsidP="00264104">
      <w:pPr>
        <w:rPr>
          <w:sz w:val="20"/>
          <w:szCs w:val="20"/>
        </w:rPr>
      </w:pPr>
      <w:r w:rsidRPr="00095EED">
        <w:rPr>
          <w:sz w:val="20"/>
          <w:szCs w:val="20"/>
        </w:rPr>
        <w:lastRenderedPageBreak/>
        <w:t>Based on the above analysis</w:t>
      </w:r>
      <w:r w:rsidR="007F5B51" w:rsidRPr="00095EED">
        <w:rPr>
          <w:sz w:val="20"/>
          <w:szCs w:val="20"/>
        </w:rPr>
        <w:t xml:space="preserve">, </w:t>
      </w:r>
      <w:r w:rsidRPr="00095EED">
        <w:rPr>
          <w:sz w:val="20"/>
          <w:szCs w:val="20"/>
        </w:rPr>
        <w:t>we propose the following:</w:t>
      </w:r>
    </w:p>
    <w:p w14:paraId="3B570369" w14:textId="245B82DC" w:rsidR="007A0712" w:rsidRPr="00A96526" w:rsidRDefault="00264104" w:rsidP="0066058B">
      <w:pPr>
        <w:spacing w:after="40"/>
        <w:rPr>
          <w:b/>
          <w:bCs/>
          <w:sz w:val="20"/>
          <w:szCs w:val="20"/>
          <w:lang w:eastAsia="x-none"/>
        </w:rPr>
      </w:pPr>
      <w:r w:rsidRPr="00A96526">
        <w:rPr>
          <w:b/>
          <w:bCs/>
          <w:sz w:val="20"/>
          <w:szCs w:val="20"/>
          <w:lang w:eastAsia="x-none"/>
        </w:rPr>
        <w:t xml:space="preserve">Proposal </w:t>
      </w:r>
      <w:r w:rsidR="00A25879" w:rsidRPr="00A96526">
        <w:rPr>
          <w:b/>
          <w:bCs/>
          <w:sz w:val="20"/>
          <w:szCs w:val="20"/>
          <w:lang w:eastAsia="x-none"/>
        </w:rPr>
        <w:t>5</w:t>
      </w:r>
      <w:r w:rsidRPr="00A96526">
        <w:rPr>
          <w:b/>
          <w:bCs/>
          <w:sz w:val="20"/>
          <w:szCs w:val="20"/>
          <w:lang w:eastAsia="x-none"/>
        </w:rPr>
        <w:t xml:space="preserve">: </w:t>
      </w:r>
      <w:r w:rsidR="00164F58" w:rsidRPr="00A96526">
        <w:rPr>
          <w:sz w:val="20"/>
          <w:szCs w:val="20"/>
        </w:rPr>
        <w:t>On UE-initiated/event-driven beam reporting, regarding UL signaling content(s) of L1-RSRP report depending on Event-2, in a report instance, support Option-1:</w:t>
      </w:r>
    </w:p>
    <w:p w14:paraId="035B821F" w14:textId="52725A08" w:rsidR="00164F58" w:rsidRPr="00A96526" w:rsidRDefault="00164F58" w:rsidP="00164F58">
      <w:pPr>
        <w:numPr>
          <w:ilvl w:val="0"/>
          <w:numId w:val="48"/>
        </w:numPr>
        <w:autoSpaceDE/>
        <w:autoSpaceDN/>
        <w:adjustRightInd/>
        <w:spacing w:after="0"/>
        <w:ind w:left="466" w:hanging="284"/>
        <w:rPr>
          <w:sz w:val="20"/>
          <w:szCs w:val="20"/>
        </w:rPr>
      </w:pPr>
      <w:r w:rsidRPr="00A96526">
        <w:rPr>
          <w:sz w:val="20"/>
          <w:szCs w:val="20"/>
        </w:rPr>
        <w:t xml:space="preserve">Option-1 (variable size): </w:t>
      </w:r>
      <w:r w:rsidRPr="00A96526">
        <w:rPr>
          <w:sz w:val="20"/>
          <w:szCs w:val="20"/>
          <w:lang w:eastAsia="zh-CN"/>
        </w:rPr>
        <w:t xml:space="preserve">N beam(s) are reported in the report instance, where N </w:t>
      </w:r>
      <m:oMath>
        <m:r>
          <w:rPr>
            <w:rFonts w:ascii="Cambria Math" w:hAnsi="Cambria Math"/>
            <w:sz w:val="20"/>
            <w:szCs w:val="20"/>
            <w:lang w:eastAsia="zh-CN"/>
          </w:rPr>
          <m:t>∈</m:t>
        </m:r>
      </m:oMath>
      <w:r w:rsidRPr="00A96526">
        <w:rPr>
          <w:sz w:val="20"/>
          <w:szCs w:val="20"/>
          <w:lang w:eastAsia="zh-CN"/>
        </w:rPr>
        <w:t xml:space="preserve"> {1, 2, ..., N</w:t>
      </w:r>
      <w:r w:rsidRPr="00A96526">
        <w:rPr>
          <w:sz w:val="20"/>
          <w:szCs w:val="20"/>
          <w:vertAlign w:val="subscript"/>
          <w:lang w:eastAsia="zh-CN"/>
        </w:rPr>
        <w:t>max</w:t>
      </w:r>
      <w:r w:rsidRPr="00A96526">
        <w:rPr>
          <w:sz w:val="20"/>
          <w:szCs w:val="20"/>
          <w:lang w:eastAsia="zh-CN"/>
        </w:rPr>
        <w:t>}</w:t>
      </w:r>
    </w:p>
    <w:p w14:paraId="689B8699" w14:textId="77777777" w:rsidR="00164F58" w:rsidRPr="00A96526" w:rsidRDefault="00164F58" w:rsidP="00164F58">
      <w:pPr>
        <w:pStyle w:val="af4"/>
        <w:numPr>
          <w:ilvl w:val="1"/>
          <w:numId w:val="48"/>
        </w:numPr>
        <w:snapToGrid w:val="0"/>
        <w:spacing w:after="0" w:line="240" w:lineRule="auto"/>
        <w:contextualSpacing w:val="0"/>
        <w:jc w:val="both"/>
        <w:rPr>
          <w:rFonts w:ascii="Times New Roman" w:hAnsi="Times New Roman"/>
          <w:sz w:val="20"/>
          <w:szCs w:val="20"/>
        </w:rPr>
      </w:pPr>
      <w:r w:rsidRPr="00A96526">
        <w:rPr>
          <w:rFonts w:ascii="Times New Roman" w:hAnsi="Times New Roman"/>
          <w:sz w:val="20"/>
          <w:szCs w:val="20"/>
        </w:rPr>
        <w:t>The N beam(s) should satisfy the condition of Event-2</w:t>
      </w:r>
    </w:p>
    <w:p w14:paraId="31878349" w14:textId="77777777" w:rsidR="00164F58" w:rsidRPr="00A96526" w:rsidRDefault="00164F58" w:rsidP="00164F58">
      <w:pPr>
        <w:pStyle w:val="af4"/>
        <w:numPr>
          <w:ilvl w:val="1"/>
          <w:numId w:val="48"/>
        </w:numPr>
        <w:snapToGrid w:val="0"/>
        <w:spacing w:after="0" w:line="240" w:lineRule="auto"/>
        <w:contextualSpacing w:val="0"/>
        <w:jc w:val="both"/>
        <w:rPr>
          <w:rFonts w:ascii="Times New Roman" w:hAnsi="Times New Roman"/>
          <w:sz w:val="20"/>
          <w:szCs w:val="20"/>
        </w:rPr>
      </w:pPr>
      <w:r w:rsidRPr="00A96526">
        <w:rPr>
          <w:rFonts w:ascii="Times New Roman" w:hAnsi="Times New Roman"/>
          <w:sz w:val="20"/>
          <w:szCs w:val="20"/>
          <w:lang w:eastAsia="zh-CN"/>
        </w:rPr>
        <w:t>N</w:t>
      </w:r>
      <w:r w:rsidRPr="00A96526">
        <w:rPr>
          <w:rFonts w:ascii="Times New Roman" w:hAnsi="Times New Roman"/>
          <w:sz w:val="20"/>
          <w:szCs w:val="20"/>
          <w:vertAlign w:val="subscript"/>
          <w:lang w:eastAsia="zh-CN"/>
        </w:rPr>
        <w:t>max</w:t>
      </w:r>
      <w:r w:rsidRPr="00A96526">
        <w:rPr>
          <w:rFonts w:ascii="Times New Roman" w:hAnsi="Times New Roman"/>
          <w:sz w:val="20"/>
          <w:szCs w:val="20"/>
        </w:rPr>
        <w:t xml:space="preserve"> is configured by gNB </w:t>
      </w:r>
    </w:p>
    <w:p w14:paraId="3D4D3454" w14:textId="26EF8BFA" w:rsidR="00164F58" w:rsidRPr="00A96526" w:rsidRDefault="0000001D" w:rsidP="00B12349">
      <w:pPr>
        <w:pStyle w:val="af4"/>
        <w:numPr>
          <w:ilvl w:val="1"/>
          <w:numId w:val="48"/>
        </w:numPr>
        <w:snapToGrid w:val="0"/>
        <w:spacing w:after="0" w:line="240" w:lineRule="auto"/>
        <w:contextualSpacing w:val="0"/>
        <w:jc w:val="both"/>
        <w:rPr>
          <w:rFonts w:ascii="Times New Roman" w:eastAsia="宋体" w:hAnsi="Times New Roman"/>
          <w:sz w:val="20"/>
          <w:szCs w:val="20"/>
          <w:lang w:val="en-US"/>
        </w:rPr>
      </w:pPr>
      <w:r w:rsidRPr="00A96526">
        <w:rPr>
          <w:rFonts w:ascii="Times New Roman" w:eastAsia="宋体" w:hAnsi="Times New Roman"/>
          <w:sz w:val="20"/>
          <w:szCs w:val="20"/>
          <w:lang w:val="en-US"/>
        </w:rPr>
        <w:t>Additional indication of payload size should be provided if Option-1</w:t>
      </w:r>
      <w:r w:rsidR="00BD7F37" w:rsidRPr="00A96526">
        <w:rPr>
          <w:rFonts w:ascii="Times New Roman" w:eastAsia="宋体" w:hAnsi="Times New Roman"/>
          <w:sz w:val="20"/>
          <w:szCs w:val="20"/>
          <w:lang w:val="en-US"/>
        </w:rPr>
        <w:t xml:space="preserve"> </w:t>
      </w:r>
      <w:r w:rsidRPr="00A96526">
        <w:rPr>
          <w:rFonts w:ascii="Times New Roman" w:eastAsia="宋体" w:hAnsi="Times New Roman"/>
          <w:sz w:val="20"/>
          <w:szCs w:val="20"/>
          <w:lang w:val="en-US"/>
        </w:rPr>
        <w:t>is finally selected and details of the indication need further discussions</w:t>
      </w:r>
    </w:p>
    <w:p w14:paraId="78C1C8E0" w14:textId="50530610" w:rsidR="00547E72" w:rsidRPr="009D575C" w:rsidRDefault="00547E72" w:rsidP="00547E72">
      <w:pPr>
        <w:pStyle w:val="1"/>
        <w:rPr>
          <w:rFonts w:ascii="Times New Roman" w:hAnsi="Times New Roman"/>
        </w:rPr>
      </w:pPr>
      <w:r w:rsidRPr="008A07F1">
        <w:rPr>
          <w:rFonts w:ascii="Times New Roman" w:hAnsi="Times New Roman"/>
        </w:rPr>
        <w:t xml:space="preserve">UL signaling </w:t>
      </w:r>
      <w:r>
        <w:rPr>
          <w:rFonts w:ascii="Times New Roman" w:hAnsi="Times New Roman"/>
        </w:rPr>
        <w:t>medium/container</w:t>
      </w:r>
    </w:p>
    <w:p w14:paraId="406137B0" w14:textId="511C98E3" w:rsidR="00547E72" w:rsidRDefault="00013CD1" w:rsidP="009F4C5F">
      <w:pPr>
        <w:spacing w:after="0"/>
        <w:rPr>
          <w:rFonts w:eastAsia="Times New Roman"/>
          <w:color w:val="000000"/>
          <w:sz w:val="20"/>
          <w:szCs w:val="20"/>
          <w:lang w:eastAsia="zh-CN"/>
        </w:rPr>
      </w:pPr>
      <w:r w:rsidRPr="001D2C1A">
        <w:rPr>
          <w:rFonts w:eastAsia="Times New Roman"/>
          <w:color w:val="000000"/>
          <w:sz w:val="20"/>
          <w:szCs w:val="20"/>
          <w:lang w:eastAsia="zh-CN"/>
        </w:rPr>
        <w:t xml:space="preserve">On beam report transmission procedure for </w:t>
      </w:r>
      <w:r w:rsidRPr="00013CD1">
        <w:rPr>
          <w:rFonts w:eastAsia="Times New Roman"/>
          <w:color w:val="000000"/>
          <w:sz w:val="20"/>
          <w:szCs w:val="20"/>
          <w:lang w:eastAsia="zh-CN"/>
        </w:rPr>
        <w:t>UE-initiated/event-driven beam report</w:t>
      </w:r>
      <w:r w:rsidRPr="001D2C1A">
        <w:rPr>
          <w:rFonts w:eastAsia="Times New Roman"/>
          <w:color w:val="000000"/>
          <w:sz w:val="20"/>
          <w:szCs w:val="20"/>
          <w:lang w:eastAsia="zh-CN"/>
        </w:rPr>
        <w:t>ing</w:t>
      </w:r>
      <w:r>
        <w:rPr>
          <w:rFonts w:eastAsia="Times New Roman"/>
          <w:color w:val="000000"/>
          <w:sz w:val="20"/>
          <w:szCs w:val="20"/>
          <w:lang w:eastAsia="zh-CN"/>
        </w:rPr>
        <w:t xml:space="preserve">, it </w:t>
      </w:r>
      <w:r w:rsidR="0046442B">
        <w:rPr>
          <w:rFonts w:eastAsia="Times New Roman"/>
          <w:color w:val="000000"/>
          <w:sz w:val="20"/>
          <w:szCs w:val="20"/>
          <w:lang w:eastAsia="zh-CN"/>
        </w:rPr>
        <w:t>was</w:t>
      </w:r>
      <w:r>
        <w:rPr>
          <w:rFonts w:eastAsia="Times New Roman"/>
          <w:color w:val="000000"/>
          <w:sz w:val="20"/>
          <w:szCs w:val="20"/>
          <w:lang w:eastAsia="zh-CN"/>
        </w:rPr>
        <w:t xml:space="preserve"> agreed in the last RAN1#116-bis meeting to support Mode A (dynamically scheduling UCI by gNB) and Mode B (UCI in pre-configured resource</w:t>
      </w:r>
      <w:r w:rsidRPr="00013CD1">
        <w:rPr>
          <w:rFonts w:eastAsia="Times New Roman"/>
          <w:color w:val="000000"/>
          <w:sz w:val="20"/>
          <w:szCs w:val="20"/>
          <w:lang w:eastAsia="zh-CN"/>
        </w:rPr>
        <w:t xml:space="preserve">(s) </w:t>
      </w:r>
      <w:r>
        <w:rPr>
          <w:rFonts w:eastAsia="Times New Roman"/>
          <w:color w:val="000000"/>
          <w:sz w:val="20"/>
          <w:szCs w:val="20"/>
          <w:lang w:eastAsia="zh-CN"/>
        </w:rPr>
        <w:t>for second UL channel).</w:t>
      </w:r>
      <w:r w:rsidR="00535BE6">
        <w:rPr>
          <w:rFonts w:eastAsia="Times New Roman"/>
          <w:color w:val="000000"/>
          <w:sz w:val="20"/>
          <w:szCs w:val="20"/>
          <w:lang w:eastAsia="zh-CN"/>
        </w:rPr>
        <w:t xml:space="preserve"> </w:t>
      </w:r>
      <w:r w:rsidR="00AB7C23">
        <w:rPr>
          <w:rFonts w:eastAsia="Times New Roman"/>
          <w:color w:val="000000"/>
          <w:sz w:val="20"/>
          <w:szCs w:val="20"/>
          <w:lang w:eastAsia="zh-CN"/>
        </w:rPr>
        <w:t xml:space="preserve">Although UCI-based reporting has been agreed to </w:t>
      </w:r>
      <w:r w:rsidR="003414C0">
        <w:rPr>
          <w:rFonts w:eastAsia="Times New Roman"/>
          <w:color w:val="000000"/>
          <w:sz w:val="20"/>
          <w:szCs w:val="20"/>
          <w:lang w:eastAsia="zh-CN"/>
        </w:rPr>
        <w:t xml:space="preserve">be supported to </w:t>
      </w:r>
      <w:r w:rsidR="00AB7C23">
        <w:rPr>
          <w:rFonts w:eastAsia="Times New Roman"/>
          <w:color w:val="000000"/>
          <w:sz w:val="20"/>
          <w:szCs w:val="20"/>
          <w:lang w:eastAsia="zh-CN"/>
        </w:rPr>
        <w:t>reduce more latency than MAC CE based repo</w:t>
      </w:r>
      <w:r w:rsidR="00490879">
        <w:rPr>
          <w:rFonts w:eastAsia="Times New Roman"/>
          <w:color w:val="000000"/>
          <w:sz w:val="20"/>
          <w:szCs w:val="20"/>
          <w:lang w:eastAsia="zh-CN"/>
        </w:rPr>
        <w:t>r</w:t>
      </w:r>
      <w:r w:rsidR="00AB7C23">
        <w:rPr>
          <w:rFonts w:eastAsia="Times New Roman"/>
          <w:color w:val="000000"/>
          <w:sz w:val="20"/>
          <w:szCs w:val="20"/>
          <w:lang w:eastAsia="zh-CN"/>
        </w:rPr>
        <w:t>ting</w:t>
      </w:r>
      <w:r w:rsidR="00535BE6">
        <w:rPr>
          <w:rFonts w:eastAsia="Times New Roman"/>
          <w:color w:val="000000"/>
          <w:sz w:val="20"/>
          <w:szCs w:val="20"/>
          <w:lang w:eastAsia="zh-CN"/>
        </w:rPr>
        <w:t xml:space="preserve">, many details regarding Mode A and Mode B are </w:t>
      </w:r>
      <w:r w:rsidR="00FA17CC">
        <w:rPr>
          <w:rFonts w:eastAsia="Times New Roman"/>
          <w:color w:val="000000"/>
          <w:sz w:val="20"/>
          <w:szCs w:val="20"/>
          <w:lang w:eastAsia="zh-CN"/>
        </w:rPr>
        <w:t xml:space="preserve">still </w:t>
      </w:r>
      <w:r w:rsidR="00535BE6">
        <w:rPr>
          <w:rFonts w:eastAsia="Times New Roman"/>
          <w:color w:val="000000"/>
          <w:sz w:val="20"/>
          <w:szCs w:val="20"/>
          <w:lang w:eastAsia="zh-CN"/>
        </w:rPr>
        <w:t xml:space="preserve">FFS. </w:t>
      </w:r>
    </w:p>
    <w:p w14:paraId="7F864DC1" w14:textId="3FC947C8" w:rsidR="00D715AB" w:rsidRPr="00F85F92" w:rsidRDefault="007D7AEE" w:rsidP="009F4C5F">
      <w:pPr>
        <w:spacing w:before="120" w:after="0"/>
        <w:rPr>
          <w:rFonts w:eastAsiaTheme="minorEastAsia"/>
          <w:color w:val="000000"/>
          <w:sz w:val="20"/>
          <w:szCs w:val="20"/>
          <w:lang w:eastAsia="zh-CN"/>
        </w:rPr>
      </w:pPr>
      <w:r>
        <w:rPr>
          <w:rFonts w:eastAsiaTheme="minorEastAsia" w:hint="eastAsia"/>
          <w:color w:val="000000"/>
          <w:sz w:val="20"/>
          <w:szCs w:val="20"/>
          <w:lang w:eastAsia="zh-CN"/>
        </w:rPr>
        <w:t>F</w:t>
      </w:r>
      <w:r>
        <w:rPr>
          <w:rFonts w:eastAsiaTheme="minorEastAsia"/>
          <w:color w:val="000000"/>
          <w:sz w:val="20"/>
          <w:szCs w:val="20"/>
          <w:lang w:eastAsia="zh-CN"/>
        </w:rPr>
        <w:t>or Mode A</w:t>
      </w:r>
      <w:r w:rsidR="00AF197C">
        <w:rPr>
          <w:rFonts w:eastAsiaTheme="minorEastAsia"/>
          <w:color w:val="000000"/>
          <w:sz w:val="20"/>
          <w:szCs w:val="20"/>
          <w:lang w:eastAsia="zh-CN"/>
        </w:rPr>
        <w:t xml:space="preserve"> </w:t>
      </w:r>
      <w:r w:rsidR="00AF197C" w:rsidRPr="00CE64D7">
        <w:rPr>
          <w:rFonts w:eastAsiaTheme="minorEastAsia"/>
          <w:color w:val="000000"/>
          <w:sz w:val="20"/>
          <w:szCs w:val="20"/>
          <w:lang w:eastAsia="zh-CN"/>
        </w:rPr>
        <w:t>(dynamically scheduling UCI by gNB)</w:t>
      </w:r>
      <w:r w:rsidR="005226F5">
        <w:rPr>
          <w:rFonts w:eastAsiaTheme="minorEastAsia"/>
          <w:color w:val="000000"/>
          <w:sz w:val="20"/>
          <w:szCs w:val="20"/>
          <w:lang w:eastAsia="zh-CN"/>
        </w:rPr>
        <w:t xml:space="preserve"> which has been agreed to be</w:t>
      </w:r>
      <w:r w:rsidR="00AF197C">
        <w:rPr>
          <w:rFonts w:eastAsiaTheme="minorEastAsia"/>
          <w:color w:val="000000"/>
          <w:sz w:val="20"/>
          <w:szCs w:val="20"/>
          <w:lang w:eastAsia="zh-CN"/>
        </w:rPr>
        <w:t xml:space="preserve"> a basic UE capability</w:t>
      </w:r>
      <w:r w:rsidR="00560B99">
        <w:rPr>
          <w:rFonts w:eastAsiaTheme="minorEastAsia"/>
          <w:color w:val="000000"/>
          <w:sz w:val="20"/>
          <w:szCs w:val="20"/>
          <w:lang w:eastAsia="zh-CN"/>
        </w:rPr>
        <w:t>,</w:t>
      </w:r>
      <w:r w:rsidR="00AF197C">
        <w:rPr>
          <w:rFonts w:eastAsiaTheme="minorEastAsia"/>
          <w:color w:val="000000"/>
          <w:sz w:val="20"/>
          <w:szCs w:val="20"/>
          <w:lang w:eastAsia="zh-CN"/>
        </w:rPr>
        <w:t xml:space="preserve"> </w:t>
      </w:r>
    </w:p>
    <w:p w14:paraId="0F61F756" w14:textId="6BBDCD99" w:rsidR="005226F5" w:rsidRPr="005226F5" w:rsidRDefault="005226F5" w:rsidP="009F4C5F">
      <w:pPr>
        <w:pStyle w:val="af4"/>
        <w:numPr>
          <w:ilvl w:val="0"/>
          <w:numId w:val="50"/>
        </w:numPr>
        <w:spacing w:before="40" w:after="0"/>
        <w:ind w:left="867" w:hanging="442"/>
        <w:jc w:val="both"/>
        <w:rPr>
          <w:rFonts w:ascii="Times New Roman" w:eastAsia="Times New Roman" w:hAnsi="Times New Roman"/>
          <w:color w:val="000000"/>
          <w:sz w:val="20"/>
          <w:szCs w:val="20"/>
          <w:lang w:val="en-US" w:eastAsia="zh-CN"/>
        </w:rPr>
      </w:pPr>
      <w:r w:rsidRPr="005226F5">
        <w:rPr>
          <w:rFonts w:ascii="Times New Roman" w:eastAsia="Times New Roman" w:hAnsi="Times New Roman" w:hint="eastAsia"/>
          <w:color w:val="000000"/>
          <w:sz w:val="20"/>
          <w:szCs w:val="20"/>
          <w:lang w:val="en-US" w:eastAsia="zh-CN"/>
        </w:rPr>
        <w:t>F</w:t>
      </w:r>
      <w:r w:rsidRPr="005226F5">
        <w:rPr>
          <w:rFonts w:ascii="Times New Roman" w:eastAsia="Times New Roman" w:hAnsi="Times New Roman"/>
          <w:color w:val="000000"/>
          <w:sz w:val="20"/>
          <w:szCs w:val="20"/>
          <w:lang w:val="en-US" w:eastAsia="zh-CN"/>
        </w:rPr>
        <w:t>or Step 3 (beam report is transmitted in second UL channel)</w:t>
      </w:r>
      <w:r w:rsidR="00AF197C" w:rsidRPr="00AF197C">
        <w:rPr>
          <w:rFonts w:ascii="Times New Roman" w:eastAsia="Times New Roman" w:hAnsi="Times New Roman"/>
          <w:color w:val="000000"/>
          <w:sz w:val="20"/>
          <w:szCs w:val="20"/>
          <w:lang w:val="en-US" w:eastAsia="zh-CN"/>
        </w:rPr>
        <w:t xml:space="preserve">, for the </w:t>
      </w:r>
      <w:r w:rsidR="00AF197C">
        <w:rPr>
          <w:rFonts w:ascii="Times New Roman" w:eastAsia="Times New Roman" w:hAnsi="Times New Roman"/>
          <w:color w:val="000000"/>
          <w:sz w:val="20"/>
          <w:szCs w:val="20"/>
          <w:lang w:val="en-US" w:eastAsia="zh-CN"/>
        </w:rPr>
        <w:t xml:space="preserve">details on the second channel, </w:t>
      </w:r>
      <w:r w:rsidR="00560252">
        <w:rPr>
          <w:rFonts w:ascii="Times New Roman" w:eastAsia="Times New Roman" w:hAnsi="Times New Roman"/>
          <w:color w:val="000000"/>
          <w:sz w:val="20"/>
          <w:szCs w:val="20"/>
          <w:lang w:val="en-US" w:eastAsia="zh-CN"/>
        </w:rPr>
        <w:t xml:space="preserve">it </w:t>
      </w:r>
      <w:r w:rsidR="00D610C6">
        <w:rPr>
          <w:rFonts w:ascii="Times New Roman" w:eastAsia="Times New Roman" w:hAnsi="Times New Roman"/>
          <w:color w:val="000000"/>
          <w:sz w:val="20"/>
          <w:szCs w:val="20"/>
          <w:lang w:val="en-US" w:eastAsia="zh-CN"/>
        </w:rPr>
        <w:t xml:space="preserve">is suggested to </w:t>
      </w:r>
      <w:r w:rsidR="00DF6D6A">
        <w:rPr>
          <w:rFonts w:ascii="Times New Roman" w:eastAsia="Times New Roman" w:hAnsi="Times New Roman"/>
          <w:color w:val="000000"/>
          <w:sz w:val="20"/>
          <w:szCs w:val="20"/>
          <w:lang w:val="en-US" w:eastAsia="zh-CN"/>
        </w:rPr>
        <w:t>use</w:t>
      </w:r>
      <w:r w:rsidR="00D610C6">
        <w:rPr>
          <w:rFonts w:ascii="Times New Roman" w:eastAsia="Times New Roman" w:hAnsi="Times New Roman"/>
          <w:color w:val="000000"/>
          <w:sz w:val="20"/>
          <w:szCs w:val="20"/>
          <w:lang w:val="en-US" w:eastAsia="zh-CN"/>
        </w:rPr>
        <w:t xml:space="preserve"> </w:t>
      </w:r>
      <w:r w:rsidR="00560252">
        <w:rPr>
          <w:rFonts w:ascii="Times New Roman" w:eastAsia="Times New Roman" w:hAnsi="Times New Roman"/>
          <w:color w:val="000000"/>
          <w:sz w:val="20"/>
          <w:szCs w:val="20"/>
          <w:lang w:val="en-US" w:eastAsia="zh-CN"/>
        </w:rPr>
        <w:t xml:space="preserve">PUSCH to be able to </w:t>
      </w:r>
      <w:r w:rsidR="006D360A">
        <w:rPr>
          <w:rFonts w:ascii="Times New Roman" w:eastAsia="Times New Roman" w:hAnsi="Times New Roman"/>
          <w:color w:val="000000"/>
          <w:sz w:val="20"/>
          <w:szCs w:val="20"/>
          <w:lang w:val="en-US" w:eastAsia="zh-CN"/>
        </w:rPr>
        <w:t xml:space="preserve">provide </w:t>
      </w:r>
      <w:r w:rsidR="006D360A" w:rsidRPr="003525F0">
        <w:rPr>
          <w:rFonts w:ascii="Times New Roman" w:eastAsia="Times New Roman" w:hAnsi="Times New Roman"/>
          <w:color w:val="000000"/>
          <w:sz w:val="20"/>
          <w:szCs w:val="20"/>
          <w:lang w:val="en-US" w:eastAsia="zh-CN"/>
        </w:rPr>
        <w:t>larger</w:t>
      </w:r>
      <w:r w:rsidR="006D360A">
        <w:rPr>
          <w:rFonts w:ascii="Times New Roman" w:eastAsia="Times New Roman" w:hAnsi="Times New Roman"/>
          <w:color w:val="000000"/>
          <w:sz w:val="20"/>
          <w:szCs w:val="20"/>
          <w:lang w:val="en-US" w:eastAsia="zh-CN"/>
        </w:rPr>
        <w:t xml:space="preserve"> multiplexing capability and</w:t>
      </w:r>
      <w:r w:rsidR="006D360A" w:rsidRPr="003525F0">
        <w:rPr>
          <w:rFonts w:ascii="Times New Roman" w:eastAsia="Times New Roman" w:hAnsi="Times New Roman"/>
          <w:color w:val="000000"/>
          <w:sz w:val="20"/>
          <w:szCs w:val="20"/>
          <w:lang w:val="en-US" w:eastAsia="zh-CN"/>
        </w:rPr>
        <w:t xml:space="preserve"> more</w:t>
      </w:r>
      <w:r w:rsidR="006D360A">
        <w:rPr>
          <w:rFonts w:ascii="Times New Roman" w:eastAsia="Times New Roman" w:hAnsi="Times New Roman"/>
          <w:color w:val="000000"/>
          <w:sz w:val="20"/>
          <w:szCs w:val="20"/>
          <w:lang w:val="en-US" w:eastAsia="zh-CN"/>
        </w:rPr>
        <w:t xml:space="preserve"> timely beam report</w:t>
      </w:r>
      <w:r w:rsidR="00560252">
        <w:rPr>
          <w:rFonts w:ascii="Times New Roman" w:eastAsia="Times New Roman" w:hAnsi="Times New Roman"/>
          <w:color w:val="000000"/>
          <w:sz w:val="20"/>
          <w:szCs w:val="20"/>
          <w:lang w:val="en-US" w:eastAsia="zh-CN"/>
        </w:rPr>
        <w:t xml:space="preserve">. </w:t>
      </w:r>
    </w:p>
    <w:p w14:paraId="05AFA632" w14:textId="27D3999A" w:rsidR="00DF6D6A" w:rsidRDefault="00DF6D6A" w:rsidP="002F3C7D">
      <w:pPr>
        <w:spacing w:before="120" w:after="0"/>
        <w:rPr>
          <w:rFonts w:eastAsia="Times New Roman"/>
          <w:color w:val="000000"/>
          <w:sz w:val="20"/>
          <w:szCs w:val="20"/>
          <w:lang w:eastAsia="zh-CN"/>
        </w:rPr>
      </w:pPr>
      <w:r w:rsidRPr="008A3926">
        <w:rPr>
          <w:b/>
          <w:bCs/>
          <w:sz w:val="20"/>
          <w:szCs w:val="20"/>
          <w:lang w:eastAsia="x-none"/>
        </w:rPr>
        <w:t xml:space="preserve">Proposal </w:t>
      </w:r>
      <w:r>
        <w:rPr>
          <w:b/>
          <w:bCs/>
          <w:sz w:val="20"/>
          <w:szCs w:val="20"/>
          <w:lang w:eastAsia="x-none"/>
        </w:rPr>
        <w:t>6</w:t>
      </w:r>
      <w:r w:rsidRPr="008A3926">
        <w:rPr>
          <w:b/>
          <w:bCs/>
          <w:sz w:val="20"/>
          <w:szCs w:val="20"/>
          <w:lang w:eastAsia="x-none"/>
        </w:rPr>
        <w:t xml:space="preserve">: </w:t>
      </w:r>
      <w:r>
        <w:rPr>
          <w:rFonts w:eastAsiaTheme="minorEastAsia" w:hint="eastAsia"/>
          <w:color w:val="000000"/>
          <w:sz w:val="20"/>
          <w:szCs w:val="20"/>
          <w:lang w:eastAsia="zh-CN"/>
        </w:rPr>
        <w:t>F</w:t>
      </w:r>
      <w:r>
        <w:rPr>
          <w:rFonts w:eastAsiaTheme="minorEastAsia"/>
          <w:color w:val="000000"/>
          <w:sz w:val="20"/>
          <w:szCs w:val="20"/>
          <w:lang w:eastAsia="zh-CN"/>
        </w:rPr>
        <w:t xml:space="preserve">or Mode A </w:t>
      </w:r>
      <w:r w:rsidRPr="00CE64D7">
        <w:rPr>
          <w:rFonts w:eastAsiaTheme="minorEastAsia"/>
          <w:color w:val="000000"/>
          <w:sz w:val="20"/>
          <w:szCs w:val="20"/>
          <w:lang w:eastAsia="zh-CN"/>
        </w:rPr>
        <w:t>(dynamically scheduling UCI by gNB)</w:t>
      </w:r>
      <w:r>
        <w:rPr>
          <w:rFonts w:eastAsiaTheme="minorEastAsia"/>
          <w:color w:val="000000"/>
          <w:sz w:val="20"/>
          <w:szCs w:val="20"/>
          <w:lang w:eastAsia="zh-CN"/>
        </w:rPr>
        <w:t xml:space="preserve">, </w:t>
      </w:r>
      <w:r>
        <w:rPr>
          <w:rFonts w:eastAsia="Times New Roman"/>
          <w:color w:val="000000"/>
          <w:sz w:val="20"/>
          <w:szCs w:val="20"/>
          <w:lang w:eastAsia="zh-CN"/>
        </w:rPr>
        <w:t xml:space="preserve">it is suggested to use PUSCH for the second channel to be able to </w:t>
      </w:r>
      <w:r w:rsidR="00C35B90">
        <w:rPr>
          <w:rFonts w:eastAsia="Times New Roman"/>
          <w:color w:val="000000"/>
          <w:sz w:val="20"/>
          <w:szCs w:val="20"/>
          <w:lang w:eastAsia="zh-CN"/>
        </w:rPr>
        <w:t>provide larger multiplexing capability and more timely beam report</w:t>
      </w:r>
      <w:r>
        <w:rPr>
          <w:rFonts w:eastAsia="Times New Roman"/>
          <w:color w:val="000000"/>
          <w:sz w:val="20"/>
          <w:szCs w:val="20"/>
          <w:lang w:eastAsia="zh-CN"/>
        </w:rPr>
        <w:t>.</w:t>
      </w:r>
    </w:p>
    <w:p w14:paraId="0F4B5892" w14:textId="6F0DF652" w:rsidR="005226F5" w:rsidRDefault="00CE64D7" w:rsidP="002F3C7D">
      <w:pPr>
        <w:spacing w:before="120" w:after="0"/>
        <w:rPr>
          <w:rFonts w:eastAsia="Times New Roman"/>
          <w:color w:val="000000"/>
          <w:sz w:val="20"/>
          <w:szCs w:val="20"/>
          <w:lang w:eastAsia="zh-CN"/>
        </w:rPr>
      </w:pPr>
      <w:r>
        <w:rPr>
          <w:rFonts w:eastAsia="Times New Roman"/>
          <w:color w:val="000000"/>
          <w:sz w:val="20"/>
          <w:szCs w:val="20"/>
          <w:lang w:eastAsia="zh-CN"/>
        </w:rPr>
        <w:t>For Mode B (UCI in pre-configured resource(s) for second UL channe</w:t>
      </w:r>
      <w:r w:rsidR="002628EC">
        <w:rPr>
          <w:rFonts w:eastAsia="Times New Roman"/>
          <w:color w:val="000000"/>
          <w:sz w:val="20"/>
          <w:szCs w:val="20"/>
          <w:lang w:eastAsia="zh-CN"/>
        </w:rPr>
        <w:t>l</w:t>
      </w:r>
      <w:r>
        <w:rPr>
          <w:rFonts w:eastAsia="Times New Roman"/>
          <w:color w:val="000000"/>
          <w:sz w:val="20"/>
          <w:szCs w:val="20"/>
          <w:lang w:eastAsia="zh-CN"/>
        </w:rPr>
        <w:t>)</w:t>
      </w:r>
      <w:r w:rsidR="00560B99">
        <w:rPr>
          <w:rFonts w:eastAsia="Times New Roman"/>
          <w:color w:val="000000"/>
          <w:sz w:val="20"/>
          <w:szCs w:val="20"/>
          <w:lang w:eastAsia="zh-CN"/>
        </w:rPr>
        <w:t>,</w:t>
      </w:r>
    </w:p>
    <w:p w14:paraId="3E797F53" w14:textId="6B8947C9" w:rsidR="00CE64D7" w:rsidRDefault="00CE64D7" w:rsidP="0064590E">
      <w:pPr>
        <w:pStyle w:val="af4"/>
        <w:numPr>
          <w:ilvl w:val="0"/>
          <w:numId w:val="50"/>
        </w:numPr>
        <w:spacing w:before="40" w:after="0"/>
        <w:ind w:left="867" w:hanging="442"/>
        <w:jc w:val="both"/>
        <w:rPr>
          <w:rFonts w:ascii="Times New Roman" w:eastAsia="Times New Roman" w:hAnsi="Times New Roman"/>
          <w:color w:val="000000"/>
          <w:sz w:val="20"/>
          <w:szCs w:val="20"/>
          <w:lang w:val="en-US" w:eastAsia="zh-CN"/>
        </w:rPr>
      </w:pPr>
      <w:r w:rsidRPr="00C24E97">
        <w:rPr>
          <w:rFonts w:ascii="Times New Roman" w:eastAsia="Times New Roman" w:hAnsi="Times New Roman" w:hint="eastAsia"/>
          <w:color w:val="000000"/>
          <w:sz w:val="20"/>
          <w:szCs w:val="20"/>
          <w:lang w:val="en-US" w:eastAsia="zh-CN"/>
        </w:rPr>
        <w:t>T</w:t>
      </w:r>
      <w:r w:rsidRPr="00C24E97">
        <w:rPr>
          <w:rFonts w:ascii="Times New Roman" w:eastAsia="Times New Roman" w:hAnsi="Times New Roman"/>
          <w:color w:val="000000"/>
          <w:sz w:val="20"/>
          <w:szCs w:val="20"/>
          <w:lang w:val="en-US" w:eastAsia="zh-CN"/>
        </w:rPr>
        <w:t>he notification format for Step 1 (UE transmits a first PUCCH (one-bit/multi-bit) notifying a second UL channel to carry beam report)</w:t>
      </w:r>
      <w:r w:rsidR="00C24E97">
        <w:rPr>
          <w:rFonts w:ascii="Times New Roman" w:eastAsia="Times New Roman" w:hAnsi="Times New Roman"/>
          <w:color w:val="000000"/>
          <w:sz w:val="20"/>
          <w:szCs w:val="20"/>
          <w:lang w:val="en-US" w:eastAsia="zh-CN"/>
        </w:rPr>
        <w:t xml:space="preserve"> </w:t>
      </w:r>
      <w:r w:rsidR="006B022E">
        <w:rPr>
          <w:rFonts w:ascii="Times New Roman" w:eastAsia="Times New Roman" w:hAnsi="Times New Roman"/>
          <w:color w:val="000000"/>
          <w:sz w:val="20"/>
          <w:szCs w:val="20"/>
          <w:lang w:val="en-US" w:eastAsia="zh-CN"/>
        </w:rPr>
        <w:t xml:space="preserve">should </w:t>
      </w:r>
      <w:r w:rsidR="00D51244">
        <w:rPr>
          <w:rFonts w:ascii="Times New Roman" w:eastAsia="Times New Roman" w:hAnsi="Times New Roman"/>
          <w:color w:val="000000"/>
          <w:sz w:val="20"/>
          <w:szCs w:val="20"/>
          <w:lang w:val="en-US" w:eastAsia="zh-CN"/>
        </w:rPr>
        <w:t>be based on current SR format</w:t>
      </w:r>
      <w:r w:rsidR="00496087">
        <w:rPr>
          <w:rFonts w:ascii="Times New Roman" w:eastAsia="Times New Roman" w:hAnsi="Times New Roman"/>
          <w:color w:val="000000"/>
          <w:sz w:val="20"/>
          <w:szCs w:val="20"/>
          <w:lang w:val="en-US" w:eastAsia="zh-CN"/>
        </w:rPr>
        <w:t xml:space="preserve"> (e.g., PUCCH format 0)</w:t>
      </w:r>
      <w:r w:rsidR="00D51244">
        <w:rPr>
          <w:rFonts w:ascii="Times New Roman" w:eastAsia="Times New Roman" w:hAnsi="Times New Roman"/>
          <w:color w:val="000000"/>
          <w:sz w:val="20"/>
          <w:szCs w:val="20"/>
          <w:lang w:val="en-US" w:eastAsia="zh-CN"/>
        </w:rPr>
        <w:t xml:space="preserve">, but with some necessary updates considering that there may be more information (e.g., </w:t>
      </w:r>
      <w:r w:rsidR="0083774B">
        <w:rPr>
          <w:rFonts w:ascii="Times New Roman" w:eastAsia="Times New Roman" w:hAnsi="Times New Roman"/>
          <w:color w:val="000000"/>
          <w:sz w:val="20"/>
          <w:szCs w:val="20"/>
          <w:lang w:val="en-US" w:eastAsia="zh-CN"/>
        </w:rPr>
        <w:t xml:space="preserve">additional content like </w:t>
      </w:r>
      <w:r w:rsidR="00D51244">
        <w:rPr>
          <w:rFonts w:ascii="Times New Roman" w:eastAsia="Times New Roman" w:hAnsi="Times New Roman"/>
          <w:color w:val="000000"/>
          <w:sz w:val="20"/>
          <w:szCs w:val="20"/>
          <w:lang w:val="en-US" w:eastAsia="zh-CN"/>
        </w:rPr>
        <w:t xml:space="preserve">event ID) included in the notification other than just indicating whether there is scheduling or not in current SR mechanism. </w:t>
      </w:r>
      <w:r w:rsidR="00DD26BB">
        <w:rPr>
          <w:rFonts w:ascii="Times New Roman" w:eastAsia="Times New Roman" w:hAnsi="Times New Roman"/>
          <w:color w:val="000000"/>
          <w:sz w:val="20"/>
          <w:szCs w:val="20"/>
          <w:lang w:val="en-US" w:eastAsia="zh-CN"/>
        </w:rPr>
        <w:t>Furthermore, additional multiplexing capability on PUSCH may need to be introduced for the notification in Step 1 to provide fast feedback</w:t>
      </w:r>
      <w:r w:rsidR="00F06879">
        <w:rPr>
          <w:rFonts w:ascii="Times New Roman" w:eastAsia="Times New Roman" w:hAnsi="Times New Roman"/>
          <w:color w:val="000000"/>
          <w:sz w:val="20"/>
          <w:szCs w:val="20"/>
          <w:lang w:val="en-US" w:eastAsia="zh-CN"/>
        </w:rPr>
        <w:t xml:space="preserve"> with low latency</w:t>
      </w:r>
      <w:r w:rsidR="00DD26BB">
        <w:rPr>
          <w:rFonts w:ascii="Times New Roman" w:eastAsia="Times New Roman" w:hAnsi="Times New Roman"/>
          <w:color w:val="000000"/>
          <w:sz w:val="20"/>
          <w:szCs w:val="20"/>
          <w:lang w:val="en-US" w:eastAsia="zh-CN"/>
        </w:rPr>
        <w:t xml:space="preserve">. </w:t>
      </w:r>
    </w:p>
    <w:p w14:paraId="3FEFC6A3" w14:textId="12F196E8" w:rsidR="006B022E" w:rsidRDefault="006B022E" w:rsidP="0064590E">
      <w:pPr>
        <w:pStyle w:val="af4"/>
        <w:numPr>
          <w:ilvl w:val="0"/>
          <w:numId w:val="50"/>
        </w:numPr>
        <w:spacing w:before="40" w:after="0"/>
        <w:ind w:left="867" w:hanging="442"/>
        <w:jc w:val="both"/>
        <w:rPr>
          <w:rFonts w:ascii="Times New Roman" w:eastAsia="Times New Roman" w:hAnsi="Times New Roman"/>
          <w:color w:val="000000"/>
          <w:sz w:val="20"/>
          <w:szCs w:val="20"/>
          <w:lang w:val="en-US" w:eastAsia="zh-CN"/>
        </w:rPr>
      </w:pPr>
      <w:r w:rsidRPr="00597EFF">
        <w:rPr>
          <w:rFonts w:ascii="Times New Roman" w:eastAsia="Times New Roman" w:hAnsi="Times New Roman" w:hint="eastAsia"/>
          <w:color w:val="000000"/>
          <w:sz w:val="20"/>
          <w:szCs w:val="20"/>
          <w:lang w:val="en-US" w:eastAsia="zh-CN"/>
        </w:rPr>
        <w:t>F</w:t>
      </w:r>
      <w:r w:rsidRPr="00597EFF">
        <w:rPr>
          <w:rFonts w:ascii="Times New Roman" w:eastAsia="Times New Roman" w:hAnsi="Times New Roman"/>
          <w:color w:val="000000"/>
          <w:sz w:val="20"/>
          <w:szCs w:val="20"/>
          <w:lang w:val="en-US" w:eastAsia="zh-CN"/>
        </w:rPr>
        <w:t>or Step 2 (</w:t>
      </w:r>
      <w:r w:rsidRPr="00597EFF">
        <w:rPr>
          <w:rFonts w:ascii="Times New Roman" w:eastAsia="Times New Roman" w:hAnsi="Times New Roman" w:hint="eastAsia"/>
          <w:color w:val="000000"/>
          <w:sz w:val="20"/>
          <w:szCs w:val="20"/>
          <w:lang w:val="en-US" w:eastAsia="zh-CN"/>
        </w:rPr>
        <w:t>U</w:t>
      </w:r>
      <w:r w:rsidRPr="00597EFF">
        <w:rPr>
          <w:rFonts w:ascii="Times New Roman" w:eastAsia="Times New Roman" w:hAnsi="Times New Roman"/>
          <w:color w:val="000000"/>
          <w:sz w:val="20"/>
          <w:szCs w:val="20"/>
          <w:lang w:val="en-US" w:eastAsia="zh-CN"/>
        </w:rPr>
        <w:t>E transmit the beam report in the second UL channel), for the detail</w:t>
      </w:r>
      <w:r w:rsidR="00597EFF">
        <w:rPr>
          <w:rFonts w:ascii="Times New Roman" w:eastAsia="Times New Roman" w:hAnsi="Times New Roman"/>
          <w:color w:val="000000"/>
          <w:sz w:val="20"/>
          <w:szCs w:val="20"/>
          <w:lang w:val="en-US" w:eastAsia="zh-CN"/>
        </w:rPr>
        <w:t>s</w:t>
      </w:r>
      <w:r w:rsidRPr="00597EFF">
        <w:rPr>
          <w:rFonts w:ascii="Times New Roman" w:eastAsia="Times New Roman" w:hAnsi="Times New Roman"/>
          <w:color w:val="000000"/>
          <w:sz w:val="20"/>
          <w:szCs w:val="20"/>
          <w:lang w:val="en-US" w:eastAsia="zh-CN"/>
        </w:rPr>
        <w:t xml:space="preserve"> on the second UL channel, </w:t>
      </w:r>
      <w:r w:rsidR="00DD2B52">
        <w:rPr>
          <w:rFonts w:ascii="Times New Roman" w:eastAsia="Times New Roman" w:hAnsi="Times New Roman"/>
          <w:color w:val="000000"/>
          <w:sz w:val="20"/>
          <w:szCs w:val="20"/>
          <w:lang w:val="en-US" w:eastAsia="zh-CN"/>
        </w:rPr>
        <w:t xml:space="preserve">it should be configured as shared among UEs </w:t>
      </w:r>
      <w:r w:rsidR="00842165">
        <w:rPr>
          <w:rFonts w:ascii="Times New Roman" w:eastAsia="Times New Roman" w:hAnsi="Times New Roman"/>
          <w:color w:val="000000"/>
          <w:sz w:val="20"/>
          <w:szCs w:val="20"/>
          <w:lang w:val="en-US" w:eastAsia="zh-CN"/>
        </w:rPr>
        <w:t>to avoid wasting of UL resource(s)</w:t>
      </w:r>
      <w:r w:rsidR="00DD2B52">
        <w:rPr>
          <w:rFonts w:ascii="Times New Roman" w:eastAsia="Times New Roman" w:hAnsi="Times New Roman"/>
          <w:color w:val="000000"/>
          <w:sz w:val="20"/>
          <w:szCs w:val="20"/>
          <w:lang w:val="en-US" w:eastAsia="zh-CN"/>
        </w:rPr>
        <w:t xml:space="preserve">. </w:t>
      </w:r>
      <w:r w:rsidR="006845E7">
        <w:rPr>
          <w:rFonts w:ascii="Times New Roman" w:eastAsia="Times New Roman" w:hAnsi="Times New Roman"/>
          <w:color w:val="000000"/>
          <w:sz w:val="20"/>
          <w:szCs w:val="20"/>
          <w:lang w:val="en-US" w:eastAsia="zh-CN"/>
        </w:rPr>
        <w:t xml:space="preserve">That means, </w:t>
      </w:r>
      <w:r w:rsidR="004D7E75">
        <w:rPr>
          <w:rFonts w:ascii="Times New Roman" w:eastAsia="Times New Roman" w:hAnsi="Times New Roman"/>
          <w:color w:val="000000"/>
          <w:sz w:val="20"/>
          <w:szCs w:val="20"/>
          <w:lang w:val="en-US" w:eastAsia="zh-CN"/>
        </w:rPr>
        <w:t>if there is no beam report in the pre-configured second UL channel, it can be used for other UL transmissions, e.g., UL data or reference signal transmission</w:t>
      </w:r>
      <w:r w:rsidR="00645331">
        <w:rPr>
          <w:rFonts w:ascii="Times New Roman" w:eastAsia="Times New Roman" w:hAnsi="Times New Roman"/>
          <w:color w:val="000000"/>
          <w:sz w:val="20"/>
          <w:szCs w:val="20"/>
          <w:lang w:val="en-US" w:eastAsia="zh-CN"/>
        </w:rPr>
        <w:t xml:space="preserve">. </w:t>
      </w:r>
      <w:r w:rsidR="00D610C6">
        <w:rPr>
          <w:rFonts w:ascii="Times New Roman" w:eastAsia="Times New Roman" w:hAnsi="Times New Roman"/>
          <w:color w:val="000000"/>
          <w:sz w:val="20"/>
          <w:szCs w:val="20"/>
          <w:lang w:val="en-US" w:eastAsia="zh-CN"/>
        </w:rPr>
        <w:t xml:space="preserve">Moreover, the second channel is </w:t>
      </w:r>
      <w:r w:rsidR="006B7E3D">
        <w:rPr>
          <w:rFonts w:ascii="Times New Roman" w:eastAsia="Times New Roman" w:hAnsi="Times New Roman"/>
          <w:color w:val="000000"/>
          <w:sz w:val="20"/>
          <w:szCs w:val="20"/>
          <w:lang w:val="en-US" w:eastAsia="zh-CN"/>
        </w:rPr>
        <w:t xml:space="preserve">also </w:t>
      </w:r>
      <w:r w:rsidR="00D610C6">
        <w:rPr>
          <w:rFonts w:ascii="Times New Roman" w:eastAsia="Times New Roman" w:hAnsi="Times New Roman"/>
          <w:color w:val="000000"/>
          <w:sz w:val="20"/>
          <w:szCs w:val="20"/>
          <w:lang w:val="en-US" w:eastAsia="zh-CN"/>
        </w:rPr>
        <w:t xml:space="preserve">suggested to </w:t>
      </w:r>
      <w:r w:rsidR="00DF6D6A">
        <w:rPr>
          <w:rFonts w:ascii="Times New Roman" w:eastAsia="Times New Roman" w:hAnsi="Times New Roman"/>
          <w:color w:val="000000"/>
          <w:sz w:val="20"/>
          <w:szCs w:val="20"/>
          <w:lang w:val="en-US" w:eastAsia="zh-CN"/>
        </w:rPr>
        <w:t>use</w:t>
      </w:r>
      <w:r w:rsidR="00D610C6">
        <w:rPr>
          <w:rFonts w:ascii="Times New Roman" w:eastAsia="Times New Roman" w:hAnsi="Times New Roman"/>
          <w:color w:val="000000"/>
          <w:sz w:val="20"/>
          <w:szCs w:val="20"/>
          <w:lang w:val="en-US" w:eastAsia="zh-CN"/>
        </w:rPr>
        <w:t xml:space="preserve"> PUSCH to be able to </w:t>
      </w:r>
      <w:r w:rsidR="00F34986">
        <w:rPr>
          <w:rFonts w:ascii="Times New Roman" w:eastAsia="Times New Roman" w:hAnsi="Times New Roman"/>
          <w:color w:val="000000"/>
          <w:sz w:val="20"/>
          <w:szCs w:val="20"/>
          <w:lang w:val="en-US" w:eastAsia="zh-CN"/>
        </w:rPr>
        <w:t xml:space="preserve">provide </w:t>
      </w:r>
      <w:r w:rsidR="00F34986" w:rsidRPr="006D360A">
        <w:rPr>
          <w:rFonts w:ascii="Times New Roman" w:eastAsia="Times New Roman" w:hAnsi="Times New Roman"/>
          <w:color w:val="000000"/>
          <w:sz w:val="20"/>
          <w:szCs w:val="20"/>
          <w:lang w:val="en-US" w:eastAsia="zh-CN"/>
        </w:rPr>
        <w:t>larger</w:t>
      </w:r>
      <w:r w:rsidR="00F34986">
        <w:rPr>
          <w:rFonts w:ascii="Times New Roman" w:eastAsia="Times New Roman" w:hAnsi="Times New Roman"/>
          <w:color w:val="000000"/>
          <w:sz w:val="20"/>
          <w:szCs w:val="20"/>
          <w:lang w:val="en-US" w:eastAsia="zh-CN"/>
        </w:rPr>
        <w:t xml:space="preserve"> multiplexing capability and</w:t>
      </w:r>
      <w:r w:rsidR="00F34986" w:rsidRPr="006D360A">
        <w:rPr>
          <w:rFonts w:ascii="Times New Roman" w:eastAsia="Times New Roman" w:hAnsi="Times New Roman"/>
          <w:color w:val="000000"/>
          <w:sz w:val="20"/>
          <w:szCs w:val="20"/>
          <w:lang w:val="en-US" w:eastAsia="zh-CN"/>
        </w:rPr>
        <w:t xml:space="preserve"> more</w:t>
      </w:r>
      <w:r w:rsidR="00F34986">
        <w:rPr>
          <w:rFonts w:ascii="Times New Roman" w:eastAsia="Times New Roman" w:hAnsi="Times New Roman"/>
          <w:color w:val="000000"/>
          <w:sz w:val="20"/>
          <w:szCs w:val="20"/>
          <w:lang w:val="en-US" w:eastAsia="zh-CN"/>
        </w:rPr>
        <w:t xml:space="preserve"> timely beam report</w:t>
      </w:r>
      <w:r w:rsidR="00D610C6">
        <w:rPr>
          <w:rFonts w:ascii="Times New Roman" w:eastAsia="Times New Roman" w:hAnsi="Times New Roman"/>
          <w:color w:val="000000"/>
          <w:sz w:val="20"/>
          <w:szCs w:val="20"/>
          <w:lang w:val="en-US" w:eastAsia="zh-CN"/>
        </w:rPr>
        <w:t xml:space="preserve">, similar to the second channel in Mode A. </w:t>
      </w:r>
    </w:p>
    <w:p w14:paraId="0D9CC012" w14:textId="1DE66143" w:rsidR="00DD2B52" w:rsidRDefault="00DD2B52" w:rsidP="00DD2B52">
      <w:pPr>
        <w:spacing w:before="40" w:after="0"/>
        <w:rPr>
          <w:rFonts w:eastAsiaTheme="minorEastAsia"/>
          <w:color w:val="000000"/>
          <w:sz w:val="20"/>
          <w:szCs w:val="20"/>
          <w:lang w:eastAsia="zh-CN"/>
        </w:rPr>
      </w:pPr>
      <w:r>
        <w:rPr>
          <w:rFonts w:eastAsiaTheme="minorEastAsia" w:hint="eastAsia"/>
          <w:color w:val="000000"/>
          <w:sz w:val="20"/>
          <w:szCs w:val="20"/>
          <w:lang w:eastAsia="zh-CN"/>
        </w:rPr>
        <w:t>T</w:t>
      </w:r>
      <w:r>
        <w:rPr>
          <w:rFonts w:eastAsiaTheme="minorEastAsia"/>
          <w:color w:val="000000"/>
          <w:sz w:val="20"/>
          <w:szCs w:val="20"/>
          <w:lang w:eastAsia="zh-CN"/>
        </w:rPr>
        <w:t xml:space="preserve">o resolve the possible collision among multiple UEs, it is suggested that UE should receive acknowledge information with </w:t>
      </w:r>
      <w:r w:rsidR="006845E7">
        <w:rPr>
          <w:rFonts w:eastAsiaTheme="minorEastAsia"/>
          <w:color w:val="000000"/>
          <w:sz w:val="20"/>
          <w:szCs w:val="20"/>
          <w:lang w:eastAsia="zh-CN"/>
        </w:rPr>
        <w:t xml:space="preserve">response for contention resolution. </w:t>
      </w:r>
    </w:p>
    <w:p w14:paraId="00CF39C8" w14:textId="654ACEC6" w:rsidR="0064590E" w:rsidRDefault="0064590E" w:rsidP="00F115A4">
      <w:pPr>
        <w:spacing w:before="120" w:after="0"/>
        <w:rPr>
          <w:b/>
          <w:bCs/>
          <w:sz w:val="20"/>
          <w:szCs w:val="20"/>
          <w:lang w:eastAsia="x-none"/>
        </w:rPr>
      </w:pPr>
      <w:r w:rsidRPr="008A3926">
        <w:rPr>
          <w:b/>
          <w:bCs/>
          <w:sz w:val="20"/>
          <w:szCs w:val="20"/>
          <w:lang w:eastAsia="x-none"/>
        </w:rPr>
        <w:t xml:space="preserve">Proposal </w:t>
      </w:r>
      <w:r>
        <w:rPr>
          <w:b/>
          <w:bCs/>
          <w:sz w:val="20"/>
          <w:szCs w:val="20"/>
          <w:lang w:eastAsia="x-none"/>
        </w:rPr>
        <w:t>7</w:t>
      </w:r>
      <w:r w:rsidRPr="008A3926">
        <w:rPr>
          <w:b/>
          <w:bCs/>
          <w:sz w:val="20"/>
          <w:szCs w:val="20"/>
          <w:lang w:eastAsia="x-none"/>
        </w:rPr>
        <w:t xml:space="preserve">: </w:t>
      </w:r>
      <w:r>
        <w:rPr>
          <w:rFonts w:eastAsiaTheme="minorEastAsia" w:hint="eastAsia"/>
          <w:color w:val="000000"/>
          <w:sz w:val="20"/>
          <w:szCs w:val="20"/>
          <w:lang w:eastAsia="zh-CN"/>
        </w:rPr>
        <w:t>F</w:t>
      </w:r>
      <w:r>
        <w:rPr>
          <w:rFonts w:eastAsiaTheme="minorEastAsia"/>
          <w:color w:val="000000"/>
          <w:sz w:val="20"/>
          <w:szCs w:val="20"/>
          <w:lang w:eastAsia="zh-CN"/>
        </w:rPr>
        <w:t xml:space="preserve">or Mode B </w:t>
      </w:r>
      <w:r w:rsidRPr="00CE64D7">
        <w:rPr>
          <w:rFonts w:eastAsiaTheme="minorEastAsia"/>
          <w:color w:val="000000"/>
          <w:sz w:val="20"/>
          <w:szCs w:val="20"/>
          <w:lang w:eastAsia="zh-CN"/>
        </w:rPr>
        <w:t>(</w:t>
      </w:r>
      <w:r>
        <w:rPr>
          <w:rFonts w:eastAsia="Times New Roman"/>
          <w:color w:val="000000"/>
          <w:sz w:val="20"/>
          <w:szCs w:val="20"/>
          <w:lang w:eastAsia="zh-CN"/>
        </w:rPr>
        <w:t>UCI in pre-configured resource(s) for second UL channel</w:t>
      </w:r>
      <w:r w:rsidRPr="00CE64D7">
        <w:rPr>
          <w:rFonts w:eastAsiaTheme="minorEastAsia"/>
          <w:color w:val="000000"/>
          <w:sz w:val="20"/>
          <w:szCs w:val="20"/>
          <w:lang w:eastAsia="zh-CN"/>
        </w:rPr>
        <w:t>)</w:t>
      </w:r>
      <w:r>
        <w:rPr>
          <w:rFonts w:eastAsiaTheme="minorEastAsia"/>
          <w:color w:val="000000"/>
          <w:sz w:val="20"/>
          <w:szCs w:val="20"/>
          <w:lang w:eastAsia="zh-CN"/>
        </w:rPr>
        <w:t xml:space="preserve">, </w:t>
      </w:r>
      <w:r>
        <w:rPr>
          <w:rFonts w:eastAsiaTheme="minorEastAsia" w:hint="eastAsia"/>
          <w:color w:val="000000"/>
          <w:sz w:val="20"/>
          <w:szCs w:val="20"/>
          <w:lang w:eastAsia="zh-CN"/>
        </w:rPr>
        <w:t>t</w:t>
      </w:r>
      <w:r>
        <w:rPr>
          <w:rFonts w:eastAsiaTheme="minorEastAsia"/>
          <w:color w:val="000000"/>
          <w:sz w:val="20"/>
          <w:szCs w:val="20"/>
          <w:lang w:eastAsia="zh-CN"/>
        </w:rPr>
        <w:t xml:space="preserve">he notification format </w:t>
      </w:r>
      <w:r>
        <w:rPr>
          <w:rFonts w:eastAsia="Times New Roman"/>
          <w:color w:val="000000"/>
          <w:sz w:val="20"/>
          <w:szCs w:val="20"/>
          <w:lang w:eastAsia="zh-CN"/>
        </w:rPr>
        <w:t xml:space="preserve">should be based on current SR format, but with some necessary updates considering that there may be more information included in the notification and </w:t>
      </w:r>
      <w:r w:rsidR="00BA41EE">
        <w:rPr>
          <w:rFonts w:eastAsia="Times New Roman"/>
          <w:color w:val="000000"/>
          <w:sz w:val="20"/>
          <w:szCs w:val="20"/>
          <w:lang w:eastAsia="zh-CN"/>
        </w:rPr>
        <w:t xml:space="preserve">may also need </w:t>
      </w:r>
      <w:r>
        <w:rPr>
          <w:rFonts w:eastAsia="Times New Roman"/>
          <w:color w:val="000000"/>
          <w:sz w:val="20"/>
          <w:szCs w:val="20"/>
          <w:lang w:eastAsia="zh-CN"/>
        </w:rPr>
        <w:t>larger multiplexing capability.</w:t>
      </w:r>
    </w:p>
    <w:p w14:paraId="72A310BC" w14:textId="181A27CA" w:rsidR="00F115A4" w:rsidRPr="0064590E" w:rsidRDefault="00F115A4" w:rsidP="0064590E">
      <w:pPr>
        <w:spacing w:before="120" w:after="0"/>
        <w:rPr>
          <w:rFonts w:eastAsiaTheme="minorEastAsia"/>
          <w:color w:val="000000"/>
          <w:sz w:val="20"/>
          <w:szCs w:val="20"/>
          <w:lang w:eastAsia="zh-CN"/>
        </w:rPr>
      </w:pPr>
      <w:r w:rsidRPr="008A3926">
        <w:rPr>
          <w:b/>
          <w:bCs/>
          <w:sz w:val="20"/>
          <w:szCs w:val="20"/>
          <w:lang w:eastAsia="x-none"/>
        </w:rPr>
        <w:t xml:space="preserve">Proposal </w:t>
      </w:r>
      <w:r w:rsidR="0064590E">
        <w:rPr>
          <w:rFonts w:hint="eastAsia"/>
          <w:b/>
          <w:bCs/>
          <w:sz w:val="20"/>
          <w:szCs w:val="20"/>
          <w:lang w:eastAsia="zh-CN"/>
        </w:rPr>
        <w:t>8</w:t>
      </w:r>
      <w:r w:rsidRPr="008A3926">
        <w:rPr>
          <w:b/>
          <w:bCs/>
          <w:sz w:val="20"/>
          <w:szCs w:val="20"/>
          <w:lang w:eastAsia="x-none"/>
        </w:rPr>
        <w:t xml:space="preserve">: </w:t>
      </w:r>
      <w:r>
        <w:rPr>
          <w:rFonts w:eastAsiaTheme="minorEastAsia" w:hint="eastAsia"/>
          <w:color w:val="000000"/>
          <w:sz w:val="20"/>
          <w:szCs w:val="20"/>
          <w:lang w:eastAsia="zh-CN"/>
        </w:rPr>
        <w:t>F</w:t>
      </w:r>
      <w:r>
        <w:rPr>
          <w:rFonts w:eastAsiaTheme="minorEastAsia"/>
          <w:color w:val="000000"/>
          <w:sz w:val="20"/>
          <w:szCs w:val="20"/>
          <w:lang w:eastAsia="zh-CN"/>
        </w:rPr>
        <w:t xml:space="preserve">or Mode B </w:t>
      </w:r>
      <w:r w:rsidRPr="00CE64D7">
        <w:rPr>
          <w:rFonts w:eastAsiaTheme="minorEastAsia"/>
          <w:color w:val="000000"/>
          <w:sz w:val="20"/>
          <w:szCs w:val="20"/>
          <w:lang w:eastAsia="zh-CN"/>
        </w:rPr>
        <w:t>(</w:t>
      </w:r>
      <w:r>
        <w:rPr>
          <w:rFonts w:eastAsia="Times New Roman"/>
          <w:color w:val="000000"/>
          <w:sz w:val="20"/>
          <w:szCs w:val="20"/>
          <w:lang w:eastAsia="zh-CN"/>
        </w:rPr>
        <w:t>UCI in pre-configured resource(s) for second UL channel</w:t>
      </w:r>
      <w:r w:rsidRPr="00CE64D7">
        <w:rPr>
          <w:rFonts w:eastAsiaTheme="minorEastAsia"/>
          <w:color w:val="000000"/>
          <w:sz w:val="20"/>
          <w:szCs w:val="20"/>
          <w:lang w:eastAsia="zh-CN"/>
        </w:rPr>
        <w:t>)</w:t>
      </w:r>
      <w:r>
        <w:rPr>
          <w:rFonts w:eastAsiaTheme="minorEastAsia"/>
          <w:color w:val="000000"/>
          <w:sz w:val="20"/>
          <w:szCs w:val="20"/>
          <w:lang w:eastAsia="zh-CN"/>
        </w:rPr>
        <w:t xml:space="preserve">, </w:t>
      </w:r>
      <w:r>
        <w:rPr>
          <w:rFonts w:eastAsia="Times New Roman"/>
          <w:color w:val="000000"/>
          <w:sz w:val="20"/>
          <w:szCs w:val="20"/>
          <w:lang w:eastAsia="zh-CN"/>
        </w:rPr>
        <w:t xml:space="preserve">it is suggested to use PUSCH for the second channel to be able to </w:t>
      </w:r>
      <w:r w:rsidR="00EF2B40">
        <w:rPr>
          <w:rFonts w:eastAsia="Times New Roman"/>
          <w:color w:val="000000"/>
          <w:sz w:val="20"/>
          <w:szCs w:val="20"/>
          <w:lang w:eastAsia="zh-CN"/>
        </w:rPr>
        <w:t xml:space="preserve">provide </w:t>
      </w:r>
      <w:r w:rsidR="00F34986">
        <w:rPr>
          <w:rFonts w:eastAsia="Times New Roman"/>
          <w:color w:val="000000"/>
          <w:sz w:val="20"/>
          <w:szCs w:val="20"/>
          <w:lang w:eastAsia="zh-CN"/>
        </w:rPr>
        <w:t>larger</w:t>
      </w:r>
      <w:r w:rsidR="00EF2B40">
        <w:rPr>
          <w:rFonts w:eastAsia="Times New Roman"/>
          <w:color w:val="000000"/>
          <w:sz w:val="20"/>
          <w:szCs w:val="20"/>
          <w:lang w:eastAsia="zh-CN"/>
        </w:rPr>
        <w:t xml:space="preserve"> multiplexing capability and</w:t>
      </w:r>
      <w:r w:rsidR="00F34986">
        <w:rPr>
          <w:rFonts w:eastAsia="Times New Roman"/>
          <w:color w:val="000000"/>
          <w:sz w:val="20"/>
          <w:szCs w:val="20"/>
          <w:lang w:eastAsia="zh-CN"/>
        </w:rPr>
        <w:t xml:space="preserve"> more</w:t>
      </w:r>
      <w:r w:rsidR="00EF2B40">
        <w:rPr>
          <w:rFonts w:eastAsia="Times New Roman"/>
          <w:color w:val="000000"/>
          <w:sz w:val="20"/>
          <w:szCs w:val="20"/>
          <w:lang w:eastAsia="zh-CN"/>
        </w:rPr>
        <w:t xml:space="preserve"> timely beam report</w:t>
      </w:r>
      <w:r>
        <w:rPr>
          <w:rFonts w:eastAsia="Times New Roman"/>
          <w:color w:val="000000"/>
          <w:sz w:val="20"/>
          <w:szCs w:val="20"/>
          <w:lang w:eastAsia="zh-CN"/>
        </w:rPr>
        <w:t>.</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37101CF2" w:rsidR="0021120F" w:rsidRPr="00842721" w:rsidRDefault="00B94B12" w:rsidP="00E200FB">
      <w:pPr>
        <w:rPr>
          <w:sz w:val="20"/>
          <w:szCs w:val="20"/>
          <w:lang w:eastAsia="zh-CN"/>
        </w:rPr>
      </w:pPr>
      <w:r w:rsidRPr="00842721">
        <w:rPr>
          <w:sz w:val="20"/>
          <w:szCs w:val="20"/>
        </w:rPr>
        <w:t xml:space="preserve">In this contribution, we </w:t>
      </w:r>
      <w:r w:rsidR="00966DE7">
        <w:rPr>
          <w:sz w:val="20"/>
          <w:szCs w:val="20"/>
        </w:rPr>
        <w:t xml:space="preserve">have </w:t>
      </w:r>
      <w:r w:rsidRPr="00842721">
        <w:rPr>
          <w:sz w:val="20"/>
          <w:szCs w:val="20"/>
        </w:rPr>
        <w:t>present</w:t>
      </w:r>
      <w:r w:rsidR="00966DE7">
        <w:rPr>
          <w:sz w:val="20"/>
          <w:szCs w:val="20"/>
        </w:rPr>
        <w:t>ed</w:t>
      </w:r>
      <w:r w:rsidRPr="00842721">
        <w:rPr>
          <w:sz w:val="20"/>
          <w:szCs w:val="20"/>
        </w:rPr>
        <w:t xml:space="preserve"> our views on </w:t>
      </w:r>
      <w:r w:rsidR="00627EEF" w:rsidRPr="00434007">
        <w:rPr>
          <w:sz w:val="20"/>
          <w:szCs w:val="20"/>
          <w:lang w:eastAsia="zh-CN"/>
        </w:rPr>
        <w:t>enhancements for UE-initiated/event-driven beam management</w:t>
      </w:r>
      <w:r w:rsidRPr="00842721">
        <w:rPr>
          <w:sz w:val="20"/>
          <w:szCs w:val="20"/>
        </w:rPr>
        <w:t>.</w:t>
      </w:r>
      <w:r w:rsidR="00545D82">
        <w:rPr>
          <w:sz w:val="20"/>
          <w:szCs w:val="20"/>
        </w:rPr>
        <w:t xml:space="preserve"> </w:t>
      </w:r>
      <w:r w:rsidR="002D7E51" w:rsidRPr="00842721">
        <w:rPr>
          <w:sz w:val="20"/>
          <w:szCs w:val="20"/>
        </w:rPr>
        <w:t>Based on the discussions in the previous section</w:t>
      </w:r>
      <w:r w:rsidR="00547E72">
        <w:rPr>
          <w:sz w:val="20"/>
          <w:szCs w:val="20"/>
        </w:rPr>
        <w:t>s</w:t>
      </w:r>
      <w:r w:rsidR="002D7E51" w:rsidRPr="00842721">
        <w:rPr>
          <w:sz w:val="20"/>
          <w:szCs w:val="20"/>
        </w:rPr>
        <w:t xml:space="preserve"> we </w:t>
      </w:r>
      <w:r w:rsidR="00966DE7">
        <w:rPr>
          <w:sz w:val="20"/>
          <w:szCs w:val="20"/>
        </w:rPr>
        <w:t xml:space="preserve">have </w:t>
      </w:r>
      <w:r w:rsidR="002D7E51" w:rsidRPr="00842721">
        <w:rPr>
          <w:sz w:val="20"/>
          <w:szCs w:val="20"/>
        </w:rPr>
        <w:t>propose</w:t>
      </w:r>
      <w:r w:rsidR="00966DE7">
        <w:rPr>
          <w:sz w:val="20"/>
          <w:szCs w:val="20"/>
        </w:rPr>
        <w:t>d</w:t>
      </w:r>
      <w:r w:rsidR="002D7E51" w:rsidRPr="00842721">
        <w:rPr>
          <w:sz w:val="20"/>
          <w:szCs w:val="20"/>
        </w:rPr>
        <w:t xml:space="preserve"> the following:</w:t>
      </w:r>
      <w:r w:rsidR="001466E4" w:rsidRPr="00842721">
        <w:rPr>
          <w:sz w:val="20"/>
          <w:szCs w:val="20"/>
          <w:lang w:eastAsia="zh-CN"/>
        </w:rPr>
        <w:t xml:space="preserve"> </w:t>
      </w:r>
    </w:p>
    <w:p w14:paraId="65F2E3CC" w14:textId="725CA781" w:rsidR="00AC6336" w:rsidRDefault="00B25B39" w:rsidP="009901F8">
      <w:pPr>
        <w:rPr>
          <w:sz w:val="20"/>
          <w:szCs w:val="20"/>
        </w:rPr>
      </w:pPr>
      <w:bookmarkStart w:id="5" w:name="_Ref124589665"/>
      <w:bookmarkStart w:id="6" w:name="_Ref71620620"/>
      <w:bookmarkStart w:id="7" w:name="_Ref124671424"/>
      <w:r w:rsidRPr="008A3926">
        <w:rPr>
          <w:b/>
          <w:bCs/>
          <w:sz w:val="20"/>
          <w:szCs w:val="20"/>
          <w:lang w:eastAsia="x-none"/>
        </w:rPr>
        <w:t xml:space="preserve">Proposal 1: </w:t>
      </w:r>
      <w:r>
        <w:rPr>
          <w:sz w:val="20"/>
          <w:szCs w:val="20"/>
        </w:rPr>
        <w:t>Filtering should be used to determine the L1-RSRP based triggering event. However, filtering is up to UE implementation and has no spec impact.</w:t>
      </w:r>
    </w:p>
    <w:p w14:paraId="350EB0FC" w14:textId="0B28E68B" w:rsidR="00B25B39" w:rsidRDefault="0046286E" w:rsidP="009901F8">
      <w:pPr>
        <w:rPr>
          <w:sz w:val="20"/>
          <w:szCs w:val="20"/>
        </w:rPr>
      </w:pPr>
      <w:r w:rsidRPr="008A3926">
        <w:rPr>
          <w:b/>
          <w:bCs/>
          <w:sz w:val="20"/>
          <w:szCs w:val="20"/>
          <w:lang w:eastAsia="x-none"/>
        </w:rPr>
        <w:t xml:space="preserve">Proposal </w:t>
      </w:r>
      <w:r>
        <w:rPr>
          <w:b/>
          <w:bCs/>
          <w:sz w:val="20"/>
          <w:szCs w:val="20"/>
          <w:lang w:eastAsia="x-none"/>
        </w:rPr>
        <w:t>2</w:t>
      </w:r>
      <w:r w:rsidRPr="008A3926">
        <w:rPr>
          <w:b/>
          <w:bCs/>
          <w:sz w:val="20"/>
          <w:szCs w:val="20"/>
          <w:lang w:eastAsia="x-none"/>
        </w:rPr>
        <w:t xml:space="preserve">: </w:t>
      </w:r>
      <w:r>
        <w:rPr>
          <w:sz w:val="20"/>
          <w:szCs w:val="20"/>
        </w:rPr>
        <w:t>A timer/counter is not suggested to be used to determine the L1-RSRP based triggering event.</w:t>
      </w:r>
    </w:p>
    <w:p w14:paraId="0FA345C3" w14:textId="6271F68D" w:rsidR="0046286E" w:rsidRDefault="00782363" w:rsidP="009901F8">
      <w:pPr>
        <w:rPr>
          <w:sz w:val="20"/>
          <w:szCs w:val="20"/>
        </w:rPr>
      </w:pPr>
      <w:r w:rsidRPr="008A3926">
        <w:rPr>
          <w:b/>
          <w:bCs/>
          <w:sz w:val="20"/>
          <w:szCs w:val="20"/>
          <w:lang w:eastAsia="x-none"/>
        </w:rPr>
        <w:t xml:space="preserve">Proposal </w:t>
      </w:r>
      <w:r>
        <w:rPr>
          <w:b/>
          <w:bCs/>
          <w:sz w:val="20"/>
          <w:szCs w:val="20"/>
          <w:lang w:eastAsia="x-none"/>
        </w:rPr>
        <w:t>3</w:t>
      </w:r>
      <w:r w:rsidRPr="008A3926">
        <w:rPr>
          <w:b/>
          <w:bCs/>
          <w:sz w:val="20"/>
          <w:szCs w:val="20"/>
          <w:lang w:eastAsia="x-none"/>
        </w:rPr>
        <w:t xml:space="preserve">: </w:t>
      </w:r>
      <w:r>
        <w:rPr>
          <w:sz w:val="20"/>
          <w:szCs w:val="20"/>
        </w:rPr>
        <w:t xml:space="preserve">It is not suggested that </w:t>
      </w:r>
      <w:r w:rsidRPr="00A55B8D">
        <w:rPr>
          <w:sz w:val="20"/>
          <w:szCs w:val="20"/>
        </w:rPr>
        <w:t>the network controls how the L1-RSRP is used to determine the triggering event</w:t>
      </w:r>
      <w:r>
        <w:rPr>
          <w:sz w:val="20"/>
          <w:szCs w:val="20"/>
        </w:rPr>
        <w:t>.</w:t>
      </w:r>
    </w:p>
    <w:p w14:paraId="3E8B5ACB" w14:textId="77777777" w:rsidR="00D56985" w:rsidRPr="00A55B8D" w:rsidRDefault="00D56985" w:rsidP="00D56985">
      <w:pPr>
        <w:spacing w:after="40"/>
        <w:rPr>
          <w:sz w:val="20"/>
          <w:szCs w:val="20"/>
        </w:rPr>
      </w:pPr>
      <w:r w:rsidRPr="008A3926">
        <w:rPr>
          <w:b/>
          <w:bCs/>
          <w:sz w:val="20"/>
          <w:szCs w:val="20"/>
          <w:lang w:eastAsia="x-none"/>
        </w:rPr>
        <w:t xml:space="preserve">Proposal </w:t>
      </w:r>
      <w:r>
        <w:rPr>
          <w:b/>
          <w:bCs/>
          <w:sz w:val="20"/>
          <w:szCs w:val="20"/>
          <w:lang w:eastAsia="x-none"/>
        </w:rPr>
        <w:t>4</w:t>
      </w:r>
      <w:r w:rsidRPr="008A3926">
        <w:rPr>
          <w:b/>
          <w:bCs/>
          <w:sz w:val="20"/>
          <w:szCs w:val="20"/>
          <w:lang w:eastAsia="x-none"/>
        </w:rPr>
        <w:t xml:space="preserve">: </w:t>
      </w:r>
      <w:r w:rsidRPr="00A55B8D">
        <w:rPr>
          <w:sz w:val="20"/>
          <w:szCs w:val="20"/>
        </w:rPr>
        <w:t>Regarding RS measurement for the new beam for Event-2</w:t>
      </w:r>
      <w:r>
        <w:rPr>
          <w:sz w:val="20"/>
          <w:szCs w:val="20"/>
        </w:rPr>
        <w:t>, support Option-3a:</w:t>
      </w:r>
    </w:p>
    <w:p w14:paraId="0326FAA9" w14:textId="77777777" w:rsidR="00D56985" w:rsidRPr="00812870" w:rsidRDefault="00D56985" w:rsidP="004B59D8">
      <w:pPr>
        <w:widowControl w:val="0"/>
        <w:numPr>
          <w:ilvl w:val="1"/>
          <w:numId w:val="48"/>
        </w:numPr>
        <w:autoSpaceDE/>
        <w:autoSpaceDN/>
        <w:adjustRightInd/>
        <w:spacing w:after="40"/>
        <w:ind w:hanging="482"/>
        <w:rPr>
          <w:sz w:val="20"/>
          <w:szCs w:val="20"/>
          <w:lang w:eastAsia="zh-CN"/>
        </w:rPr>
      </w:pPr>
      <w:r w:rsidRPr="001D0289">
        <w:rPr>
          <w:sz w:val="20"/>
          <w:szCs w:val="20"/>
          <w:lang w:eastAsia="zh-CN"/>
        </w:rPr>
        <w:t>Option-3</w:t>
      </w:r>
      <w:r w:rsidRPr="00812870">
        <w:rPr>
          <w:sz w:val="20"/>
          <w:szCs w:val="20"/>
          <w:lang w:eastAsia="zh-CN"/>
        </w:rPr>
        <w:t xml:space="preserve">a (explicit manner): The RS(s) for new beam(s) are explicitly configured by RRC (e.g., reusing legacy configuration of RS measurement or in </w:t>
      </w:r>
      <w:r w:rsidRPr="00812870">
        <w:rPr>
          <w:i/>
          <w:sz w:val="20"/>
          <w:szCs w:val="20"/>
          <w:lang w:eastAsia="zh-CN"/>
        </w:rPr>
        <w:t>TCI-State</w:t>
      </w:r>
      <w:r w:rsidRPr="00812870">
        <w:rPr>
          <w:sz w:val="20"/>
          <w:szCs w:val="20"/>
          <w:lang w:eastAsia="zh-CN"/>
        </w:rPr>
        <w:t>) or MAC-CE.</w:t>
      </w:r>
    </w:p>
    <w:p w14:paraId="2290DDF8" w14:textId="77777777" w:rsidR="00D56985" w:rsidRPr="00A96526" w:rsidRDefault="00D56985" w:rsidP="00D56985">
      <w:pPr>
        <w:spacing w:after="40"/>
        <w:rPr>
          <w:b/>
          <w:bCs/>
          <w:sz w:val="20"/>
          <w:szCs w:val="20"/>
          <w:lang w:eastAsia="x-none"/>
        </w:rPr>
      </w:pPr>
      <w:r w:rsidRPr="00A96526">
        <w:rPr>
          <w:b/>
          <w:bCs/>
          <w:sz w:val="20"/>
          <w:szCs w:val="20"/>
          <w:lang w:eastAsia="x-none"/>
        </w:rPr>
        <w:lastRenderedPageBreak/>
        <w:t xml:space="preserve">Proposal 5: </w:t>
      </w:r>
      <w:r w:rsidRPr="00A96526">
        <w:rPr>
          <w:sz w:val="20"/>
          <w:szCs w:val="20"/>
        </w:rPr>
        <w:t>On UE-initiated/event-driven beam reporting, regarding UL signaling content(s) of L1-RSRP report depending on Event-2, in a report instance, support Option-1:</w:t>
      </w:r>
    </w:p>
    <w:p w14:paraId="2AA03D0D" w14:textId="77777777" w:rsidR="00D56985" w:rsidRPr="00A96526" w:rsidRDefault="00D56985" w:rsidP="00D56985">
      <w:pPr>
        <w:numPr>
          <w:ilvl w:val="0"/>
          <w:numId w:val="48"/>
        </w:numPr>
        <w:autoSpaceDE/>
        <w:autoSpaceDN/>
        <w:adjustRightInd/>
        <w:spacing w:after="0"/>
        <w:ind w:left="466" w:hanging="284"/>
        <w:rPr>
          <w:sz w:val="20"/>
          <w:szCs w:val="20"/>
        </w:rPr>
      </w:pPr>
      <w:r w:rsidRPr="00A96526">
        <w:rPr>
          <w:sz w:val="20"/>
          <w:szCs w:val="20"/>
        </w:rPr>
        <w:t xml:space="preserve">Option-1 (variable size): </w:t>
      </w:r>
      <w:r w:rsidRPr="00A96526">
        <w:rPr>
          <w:sz w:val="20"/>
          <w:szCs w:val="20"/>
          <w:lang w:eastAsia="zh-CN"/>
        </w:rPr>
        <w:t xml:space="preserve">N beam(s) are reported in the report instance, where N </w:t>
      </w:r>
      <m:oMath>
        <m:r>
          <w:rPr>
            <w:rFonts w:ascii="Cambria Math" w:hAnsi="Cambria Math"/>
            <w:sz w:val="20"/>
            <w:szCs w:val="20"/>
            <w:lang w:eastAsia="zh-CN"/>
          </w:rPr>
          <m:t>∈</m:t>
        </m:r>
      </m:oMath>
      <w:r w:rsidRPr="00A96526">
        <w:rPr>
          <w:sz w:val="20"/>
          <w:szCs w:val="20"/>
          <w:lang w:eastAsia="zh-CN"/>
        </w:rPr>
        <w:t xml:space="preserve"> {1, 2, ..., N</w:t>
      </w:r>
      <w:r w:rsidRPr="00A96526">
        <w:rPr>
          <w:sz w:val="20"/>
          <w:szCs w:val="20"/>
          <w:vertAlign w:val="subscript"/>
          <w:lang w:eastAsia="zh-CN"/>
        </w:rPr>
        <w:t>max</w:t>
      </w:r>
      <w:r w:rsidRPr="00A96526">
        <w:rPr>
          <w:sz w:val="20"/>
          <w:szCs w:val="20"/>
          <w:lang w:eastAsia="zh-CN"/>
        </w:rPr>
        <w:t>}</w:t>
      </w:r>
    </w:p>
    <w:p w14:paraId="6052D9E9" w14:textId="77777777" w:rsidR="00D56985" w:rsidRPr="00A96526" w:rsidRDefault="00D56985" w:rsidP="00D56985">
      <w:pPr>
        <w:pStyle w:val="af4"/>
        <w:numPr>
          <w:ilvl w:val="1"/>
          <w:numId w:val="48"/>
        </w:numPr>
        <w:snapToGrid w:val="0"/>
        <w:spacing w:after="0" w:line="240" w:lineRule="auto"/>
        <w:contextualSpacing w:val="0"/>
        <w:jc w:val="both"/>
        <w:rPr>
          <w:rFonts w:ascii="Times New Roman" w:hAnsi="Times New Roman"/>
          <w:sz w:val="20"/>
          <w:szCs w:val="20"/>
        </w:rPr>
      </w:pPr>
      <w:r w:rsidRPr="00A96526">
        <w:rPr>
          <w:rFonts w:ascii="Times New Roman" w:hAnsi="Times New Roman"/>
          <w:sz w:val="20"/>
          <w:szCs w:val="20"/>
        </w:rPr>
        <w:t>The N beam(s) should satisfy the condition of Event-2</w:t>
      </w:r>
    </w:p>
    <w:p w14:paraId="657EB6B4" w14:textId="77777777" w:rsidR="00D56985" w:rsidRPr="00A96526" w:rsidRDefault="00D56985" w:rsidP="00D56985">
      <w:pPr>
        <w:pStyle w:val="af4"/>
        <w:numPr>
          <w:ilvl w:val="1"/>
          <w:numId w:val="48"/>
        </w:numPr>
        <w:snapToGrid w:val="0"/>
        <w:spacing w:after="0" w:line="240" w:lineRule="auto"/>
        <w:contextualSpacing w:val="0"/>
        <w:jc w:val="both"/>
        <w:rPr>
          <w:rFonts w:ascii="Times New Roman" w:hAnsi="Times New Roman"/>
          <w:sz w:val="20"/>
          <w:szCs w:val="20"/>
        </w:rPr>
      </w:pPr>
      <w:r w:rsidRPr="00A96526">
        <w:rPr>
          <w:rFonts w:ascii="Times New Roman" w:hAnsi="Times New Roman"/>
          <w:sz w:val="20"/>
          <w:szCs w:val="20"/>
          <w:lang w:eastAsia="zh-CN"/>
        </w:rPr>
        <w:t>N</w:t>
      </w:r>
      <w:r w:rsidRPr="00A96526">
        <w:rPr>
          <w:rFonts w:ascii="Times New Roman" w:hAnsi="Times New Roman"/>
          <w:sz w:val="20"/>
          <w:szCs w:val="20"/>
          <w:vertAlign w:val="subscript"/>
          <w:lang w:eastAsia="zh-CN"/>
        </w:rPr>
        <w:t>max</w:t>
      </w:r>
      <w:r w:rsidRPr="00A96526">
        <w:rPr>
          <w:rFonts w:ascii="Times New Roman" w:hAnsi="Times New Roman"/>
          <w:sz w:val="20"/>
          <w:szCs w:val="20"/>
        </w:rPr>
        <w:t xml:space="preserve"> is configured by gNB </w:t>
      </w:r>
    </w:p>
    <w:p w14:paraId="3AA76E7E" w14:textId="4031D8DC" w:rsidR="00782363" w:rsidRPr="00D56985" w:rsidRDefault="00D56985" w:rsidP="00D56985">
      <w:pPr>
        <w:pStyle w:val="af4"/>
        <w:numPr>
          <w:ilvl w:val="1"/>
          <w:numId w:val="48"/>
        </w:numPr>
        <w:snapToGrid w:val="0"/>
        <w:spacing w:after="0" w:line="240" w:lineRule="auto"/>
        <w:contextualSpacing w:val="0"/>
        <w:jc w:val="both"/>
        <w:rPr>
          <w:rFonts w:ascii="Times New Roman" w:eastAsia="宋体" w:hAnsi="Times New Roman"/>
          <w:sz w:val="20"/>
          <w:szCs w:val="20"/>
          <w:lang w:val="en-US"/>
        </w:rPr>
      </w:pPr>
      <w:r w:rsidRPr="00A96526">
        <w:rPr>
          <w:rFonts w:ascii="Times New Roman" w:eastAsia="宋体" w:hAnsi="Times New Roman"/>
          <w:sz w:val="20"/>
          <w:szCs w:val="20"/>
          <w:lang w:val="en-US"/>
        </w:rPr>
        <w:t>Additional indication of payload size should be provided if Option-1 is finally selected and details of the indication need further discussions</w:t>
      </w:r>
    </w:p>
    <w:p w14:paraId="5E3C5936" w14:textId="77777777" w:rsidR="00D56985" w:rsidRDefault="00D56985" w:rsidP="00D56985">
      <w:pPr>
        <w:spacing w:before="120" w:after="0"/>
        <w:rPr>
          <w:rFonts w:eastAsia="Times New Roman"/>
          <w:color w:val="000000"/>
          <w:sz w:val="20"/>
          <w:szCs w:val="20"/>
          <w:lang w:eastAsia="zh-CN"/>
        </w:rPr>
      </w:pPr>
      <w:r w:rsidRPr="008A3926">
        <w:rPr>
          <w:b/>
          <w:bCs/>
          <w:sz w:val="20"/>
          <w:szCs w:val="20"/>
          <w:lang w:eastAsia="x-none"/>
        </w:rPr>
        <w:t xml:space="preserve">Proposal </w:t>
      </w:r>
      <w:r>
        <w:rPr>
          <w:b/>
          <w:bCs/>
          <w:sz w:val="20"/>
          <w:szCs w:val="20"/>
          <w:lang w:eastAsia="x-none"/>
        </w:rPr>
        <w:t>6</w:t>
      </w:r>
      <w:r w:rsidRPr="008A3926">
        <w:rPr>
          <w:b/>
          <w:bCs/>
          <w:sz w:val="20"/>
          <w:szCs w:val="20"/>
          <w:lang w:eastAsia="x-none"/>
        </w:rPr>
        <w:t xml:space="preserve">: </w:t>
      </w:r>
      <w:r>
        <w:rPr>
          <w:rFonts w:eastAsiaTheme="minorEastAsia" w:hint="eastAsia"/>
          <w:color w:val="000000"/>
          <w:sz w:val="20"/>
          <w:szCs w:val="20"/>
          <w:lang w:eastAsia="zh-CN"/>
        </w:rPr>
        <w:t>F</w:t>
      </w:r>
      <w:r>
        <w:rPr>
          <w:rFonts w:eastAsiaTheme="minorEastAsia"/>
          <w:color w:val="000000"/>
          <w:sz w:val="20"/>
          <w:szCs w:val="20"/>
          <w:lang w:eastAsia="zh-CN"/>
        </w:rPr>
        <w:t xml:space="preserve">or Mode A </w:t>
      </w:r>
      <w:r w:rsidRPr="00CE64D7">
        <w:rPr>
          <w:rFonts w:eastAsiaTheme="minorEastAsia"/>
          <w:color w:val="000000"/>
          <w:sz w:val="20"/>
          <w:szCs w:val="20"/>
          <w:lang w:eastAsia="zh-CN"/>
        </w:rPr>
        <w:t>(dynamically scheduling UCI by gNB)</w:t>
      </w:r>
      <w:r>
        <w:rPr>
          <w:rFonts w:eastAsiaTheme="minorEastAsia"/>
          <w:color w:val="000000"/>
          <w:sz w:val="20"/>
          <w:szCs w:val="20"/>
          <w:lang w:eastAsia="zh-CN"/>
        </w:rPr>
        <w:t xml:space="preserve">, </w:t>
      </w:r>
      <w:r>
        <w:rPr>
          <w:rFonts w:eastAsia="Times New Roman"/>
          <w:color w:val="000000"/>
          <w:sz w:val="20"/>
          <w:szCs w:val="20"/>
          <w:lang w:eastAsia="zh-CN"/>
        </w:rPr>
        <w:t>it is suggested to use PUSCH for the second channel to be able to provide larger multiplexing capability and more timely beam report.</w:t>
      </w:r>
    </w:p>
    <w:p w14:paraId="74B7670F" w14:textId="77777777" w:rsidR="00D56985" w:rsidRDefault="00D56985" w:rsidP="009901F8">
      <w:pPr>
        <w:spacing w:before="120" w:after="0"/>
        <w:rPr>
          <w:b/>
          <w:bCs/>
          <w:sz w:val="20"/>
          <w:szCs w:val="20"/>
          <w:lang w:eastAsia="x-none"/>
        </w:rPr>
      </w:pPr>
      <w:r w:rsidRPr="008A3926">
        <w:rPr>
          <w:b/>
          <w:bCs/>
          <w:sz w:val="20"/>
          <w:szCs w:val="20"/>
          <w:lang w:eastAsia="x-none"/>
        </w:rPr>
        <w:t xml:space="preserve">Proposal </w:t>
      </w:r>
      <w:r>
        <w:rPr>
          <w:b/>
          <w:bCs/>
          <w:sz w:val="20"/>
          <w:szCs w:val="20"/>
          <w:lang w:eastAsia="x-none"/>
        </w:rPr>
        <w:t>7</w:t>
      </w:r>
      <w:r w:rsidRPr="008A3926">
        <w:rPr>
          <w:b/>
          <w:bCs/>
          <w:sz w:val="20"/>
          <w:szCs w:val="20"/>
          <w:lang w:eastAsia="x-none"/>
        </w:rPr>
        <w:t xml:space="preserve">: </w:t>
      </w:r>
      <w:r>
        <w:rPr>
          <w:rFonts w:eastAsiaTheme="minorEastAsia" w:hint="eastAsia"/>
          <w:color w:val="000000"/>
          <w:sz w:val="20"/>
          <w:szCs w:val="20"/>
          <w:lang w:eastAsia="zh-CN"/>
        </w:rPr>
        <w:t>F</w:t>
      </w:r>
      <w:r>
        <w:rPr>
          <w:rFonts w:eastAsiaTheme="minorEastAsia"/>
          <w:color w:val="000000"/>
          <w:sz w:val="20"/>
          <w:szCs w:val="20"/>
          <w:lang w:eastAsia="zh-CN"/>
        </w:rPr>
        <w:t xml:space="preserve">or Mode B </w:t>
      </w:r>
      <w:r w:rsidRPr="00CE64D7">
        <w:rPr>
          <w:rFonts w:eastAsiaTheme="minorEastAsia"/>
          <w:color w:val="000000"/>
          <w:sz w:val="20"/>
          <w:szCs w:val="20"/>
          <w:lang w:eastAsia="zh-CN"/>
        </w:rPr>
        <w:t>(</w:t>
      </w:r>
      <w:r>
        <w:rPr>
          <w:rFonts w:eastAsia="Times New Roman"/>
          <w:color w:val="000000"/>
          <w:sz w:val="20"/>
          <w:szCs w:val="20"/>
          <w:lang w:eastAsia="zh-CN"/>
        </w:rPr>
        <w:t>UCI in pre-configured resource(s) for second UL channel</w:t>
      </w:r>
      <w:r w:rsidRPr="00CE64D7">
        <w:rPr>
          <w:rFonts w:eastAsiaTheme="minorEastAsia"/>
          <w:color w:val="000000"/>
          <w:sz w:val="20"/>
          <w:szCs w:val="20"/>
          <w:lang w:eastAsia="zh-CN"/>
        </w:rPr>
        <w:t>)</w:t>
      </w:r>
      <w:r>
        <w:rPr>
          <w:rFonts w:eastAsiaTheme="minorEastAsia"/>
          <w:color w:val="000000"/>
          <w:sz w:val="20"/>
          <w:szCs w:val="20"/>
          <w:lang w:eastAsia="zh-CN"/>
        </w:rPr>
        <w:t xml:space="preserve">, </w:t>
      </w:r>
      <w:r>
        <w:rPr>
          <w:rFonts w:eastAsiaTheme="minorEastAsia" w:hint="eastAsia"/>
          <w:color w:val="000000"/>
          <w:sz w:val="20"/>
          <w:szCs w:val="20"/>
          <w:lang w:eastAsia="zh-CN"/>
        </w:rPr>
        <w:t>t</w:t>
      </w:r>
      <w:r>
        <w:rPr>
          <w:rFonts w:eastAsiaTheme="minorEastAsia"/>
          <w:color w:val="000000"/>
          <w:sz w:val="20"/>
          <w:szCs w:val="20"/>
          <w:lang w:eastAsia="zh-CN"/>
        </w:rPr>
        <w:t xml:space="preserve">he notification format </w:t>
      </w:r>
      <w:r>
        <w:rPr>
          <w:rFonts w:eastAsia="Times New Roman"/>
          <w:color w:val="000000"/>
          <w:sz w:val="20"/>
          <w:szCs w:val="20"/>
          <w:lang w:eastAsia="zh-CN"/>
        </w:rPr>
        <w:t>should be based on current SR format, but with some necessary updates considering that there may be more information included in the notification and may also need larger multiplexing capability.</w:t>
      </w:r>
    </w:p>
    <w:p w14:paraId="7FB502E0" w14:textId="32ADEC9E" w:rsidR="00D56985" w:rsidRPr="005B440F" w:rsidRDefault="00D56985" w:rsidP="009901F8">
      <w:pPr>
        <w:spacing w:before="120" w:after="0"/>
        <w:rPr>
          <w:rFonts w:eastAsiaTheme="minorEastAsia"/>
          <w:color w:val="000000"/>
          <w:sz w:val="20"/>
          <w:szCs w:val="20"/>
          <w:lang w:eastAsia="zh-CN"/>
        </w:rPr>
      </w:pPr>
      <w:r w:rsidRPr="008A3926">
        <w:rPr>
          <w:b/>
          <w:bCs/>
          <w:sz w:val="20"/>
          <w:szCs w:val="20"/>
          <w:lang w:eastAsia="x-none"/>
        </w:rPr>
        <w:t xml:space="preserve">Proposal </w:t>
      </w:r>
      <w:r>
        <w:rPr>
          <w:rFonts w:hint="eastAsia"/>
          <w:b/>
          <w:bCs/>
          <w:sz w:val="20"/>
          <w:szCs w:val="20"/>
          <w:lang w:eastAsia="zh-CN"/>
        </w:rPr>
        <w:t>8</w:t>
      </w:r>
      <w:r w:rsidRPr="008A3926">
        <w:rPr>
          <w:b/>
          <w:bCs/>
          <w:sz w:val="20"/>
          <w:szCs w:val="20"/>
          <w:lang w:eastAsia="x-none"/>
        </w:rPr>
        <w:t xml:space="preserve">: </w:t>
      </w:r>
      <w:r>
        <w:rPr>
          <w:rFonts w:eastAsiaTheme="minorEastAsia" w:hint="eastAsia"/>
          <w:color w:val="000000"/>
          <w:sz w:val="20"/>
          <w:szCs w:val="20"/>
          <w:lang w:eastAsia="zh-CN"/>
        </w:rPr>
        <w:t>F</w:t>
      </w:r>
      <w:r>
        <w:rPr>
          <w:rFonts w:eastAsiaTheme="minorEastAsia"/>
          <w:color w:val="000000"/>
          <w:sz w:val="20"/>
          <w:szCs w:val="20"/>
          <w:lang w:eastAsia="zh-CN"/>
        </w:rPr>
        <w:t xml:space="preserve">or Mode B </w:t>
      </w:r>
      <w:r w:rsidRPr="00CE64D7">
        <w:rPr>
          <w:rFonts w:eastAsiaTheme="minorEastAsia"/>
          <w:color w:val="000000"/>
          <w:sz w:val="20"/>
          <w:szCs w:val="20"/>
          <w:lang w:eastAsia="zh-CN"/>
        </w:rPr>
        <w:t>(</w:t>
      </w:r>
      <w:r>
        <w:rPr>
          <w:rFonts w:eastAsia="Times New Roman"/>
          <w:color w:val="000000"/>
          <w:sz w:val="20"/>
          <w:szCs w:val="20"/>
          <w:lang w:eastAsia="zh-CN"/>
        </w:rPr>
        <w:t>UCI in pre-configured resource(s) for second UL channel</w:t>
      </w:r>
      <w:r w:rsidRPr="00CE64D7">
        <w:rPr>
          <w:rFonts w:eastAsiaTheme="minorEastAsia"/>
          <w:color w:val="000000"/>
          <w:sz w:val="20"/>
          <w:szCs w:val="20"/>
          <w:lang w:eastAsia="zh-CN"/>
        </w:rPr>
        <w:t>)</w:t>
      </w:r>
      <w:r>
        <w:rPr>
          <w:rFonts w:eastAsiaTheme="minorEastAsia"/>
          <w:color w:val="000000"/>
          <w:sz w:val="20"/>
          <w:szCs w:val="20"/>
          <w:lang w:eastAsia="zh-CN"/>
        </w:rPr>
        <w:t xml:space="preserve">, </w:t>
      </w:r>
      <w:r>
        <w:rPr>
          <w:rFonts w:eastAsia="Times New Roman"/>
          <w:color w:val="000000"/>
          <w:sz w:val="20"/>
          <w:szCs w:val="20"/>
          <w:lang w:eastAsia="zh-CN"/>
        </w:rPr>
        <w:t>it is suggested to use PUSCH for the second channel to be able to provide larger multiplexing capability and more timely beam report.</w:t>
      </w:r>
    </w:p>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t>References</w:t>
      </w:r>
    </w:p>
    <w:p w14:paraId="5E4A69DA" w14:textId="46040C06" w:rsidR="003E034F" w:rsidRPr="00514E31" w:rsidRDefault="00EA5961" w:rsidP="00C703B5">
      <w:pPr>
        <w:pStyle w:val="References"/>
        <w:rPr>
          <w:szCs w:val="20"/>
        </w:rPr>
      </w:pPr>
      <w:bookmarkStart w:id="8" w:name="_Ref45631853"/>
      <w:bookmarkStart w:id="9" w:name="_Ref6583376"/>
      <w:bookmarkStart w:id="10" w:name="_Ref167612875"/>
      <w:bookmarkStart w:id="11" w:name="_Ref167612671"/>
      <w:bookmarkEnd w:id="2"/>
      <w:bookmarkEnd w:id="5"/>
      <w:bookmarkEnd w:id="6"/>
      <w:bookmarkEnd w:id="7"/>
      <w:r w:rsidRPr="00514E31">
        <w:rPr>
          <w:szCs w:val="20"/>
        </w:rPr>
        <w:t>RP-2</w:t>
      </w:r>
      <w:r>
        <w:rPr>
          <w:szCs w:val="20"/>
        </w:rPr>
        <w:t>34007</w:t>
      </w:r>
      <w:r w:rsidRPr="00514E31">
        <w:rPr>
          <w:szCs w:val="20"/>
        </w:rPr>
        <w:t>, “</w:t>
      </w:r>
      <w:r>
        <w:rPr>
          <w:szCs w:val="20"/>
        </w:rPr>
        <w:t xml:space="preserve">New </w:t>
      </w:r>
      <w:r w:rsidRPr="00514E31">
        <w:rPr>
          <w:szCs w:val="20"/>
        </w:rPr>
        <w:t xml:space="preserve">WID: </w:t>
      </w:r>
      <w:r>
        <w:rPr>
          <w:szCs w:val="20"/>
        </w:rPr>
        <w:t>NR MIMO Phase 5</w:t>
      </w:r>
      <w:r w:rsidRPr="00514E31">
        <w:rPr>
          <w:szCs w:val="20"/>
        </w:rPr>
        <w:t>”, Samsung, RAN#</w:t>
      </w:r>
      <w:r>
        <w:rPr>
          <w:szCs w:val="20"/>
        </w:rPr>
        <w:t>102</w:t>
      </w:r>
      <w:r w:rsidRPr="00514E31">
        <w:rPr>
          <w:szCs w:val="20"/>
        </w:rPr>
        <w:t>.</w:t>
      </w:r>
      <w:bookmarkEnd w:id="8"/>
      <w:bookmarkEnd w:id="9"/>
      <w:bookmarkEnd w:id="10"/>
      <w:bookmarkEnd w:id="11"/>
    </w:p>
    <w:p w14:paraId="33DC71EC" w14:textId="6D059AE4" w:rsidR="00B9733A" w:rsidRPr="00514E31" w:rsidRDefault="007101F5" w:rsidP="002462CC">
      <w:pPr>
        <w:pStyle w:val="References"/>
        <w:rPr>
          <w:szCs w:val="20"/>
        </w:rPr>
      </w:pPr>
      <w:r w:rsidRPr="00514E31">
        <w:rPr>
          <w:szCs w:val="20"/>
        </w:rPr>
        <w:t>3GPP RAN1, RAN1#1</w:t>
      </w:r>
      <w:r w:rsidR="009E05D8" w:rsidRPr="00514E31">
        <w:rPr>
          <w:szCs w:val="20"/>
        </w:rPr>
        <w:t>1</w:t>
      </w:r>
      <w:r w:rsidR="00ED7E65">
        <w:rPr>
          <w:szCs w:val="20"/>
        </w:rPr>
        <w:t>6-</w:t>
      </w:r>
      <w:r w:rsidR="00946EFB">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BFCF2" w14:textId="77777777" w:rsidR="006F4CB1" w:rsidRDefault="006F4CB1">
      <w:r>
        <w:separator/>
      </w:r>
    </w:p>
  </w:endnote>
  <w:endnote w:type="continuationSeparator" w:id="0">
    <w:p w14:paraId="572EEFFA" w14:textId="77777777" w:rsidR="006F4CB1" w:rsidRDefault="006F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CEF31" w14:textId="77777777" w:rsidR="006F4CB1" w:rsidRDefault="006F4CB1">
      <w:r>
        <w:separator/>
      </w:r>
    </w:p>
  </w:footnote>
  <w:footnote w:type="continuationSeparator" w:id="0">
    <w:p w14:paraId="4A214C86" w14:textId="77777777" w:rsidR="006F4CB1" w:rsidRDefault="006F4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B44D8"/>
    <w:multiLevelType w:val="hybridMultilevel"/>
    <w:tmpl w:val="66D80A9E"/>
    <w:lvl w:ilvl="0" w:tplc="A8FA1F1A">
      <w:start w:val="1"/>
      <w:numFmt w:val="bullet"/>
      <w:lvlText w:val=""/>
      <w:lvlJc w:val="left"/>
      <w:pPr>
        <w:ind w:left="865" w:hanging="440"/>
      </w:pPr>
      <w:rPr>
        <w:rFonts w:ascii="Wingdings" w:hAnsi="Wingdings" w:hint="default"/>
        <w:sz w:val="13"/>
        <w:szCs w:val="13"/>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3"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0B62A2"/>
    <w:multiLevelType w:val="hybridMultilevel"/>
    <w:tmpl w:val="469E93EE"/>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5"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7"/>
  </w:num>
  <w:num w:numId="2" w16cid:durableId="1161578491">
    <w:abstractNumId w:val="15"/>
  </w:num>
  <w:num w:numId="3" w16cid:durableId="1729063007">
    <w:abstractNumId w:val="36"/>
  </w:num>
  <w:num w:numId="4" w16cid:durableId="576552151">
    <w:abstractNumId w:val="41"/>
  </w:num>
  <w:num w:numId="5" w16cid:durableId="2014643735">
    <w:abstractNumId w:val="21"/>
  </w:num>
  <w:num w:numId="6" w16cid:durableId="193469541">
    <w:abstractNumId w:val="23"/>
  </w:num>
  <w:num w:numId="7" w16cid:durableId="1990091687">
    <w:abstractNumId w:val="0"/>
  </w:num>
  <w:num w:numId="8" w16cid:durableId="1962104087">
    <w:abstractNumId w:val="33"/>
  </w:num>
  <w:num w:numId="9" w16cid:durableId="476151025">
    <w:abstractNumId w:val="29"/>
  </w:num>
  <w:num w:numId="10" w16cid:durableId="1790659344">
    <w:abstractNumId w:val="5"/>
  </w:num>
  <w:num w:numId="11" w16cid:durableId="544607125">
    <w:abstractNumId w:val="26"/>
  </w:num>
  <w:num w:numId="12" w16cid:durableId="231501147">
    <w:abstractNumId w:val="7"/>
  </w:num>
  <w:num w:numId="13" w16cid:durableId="493568430">
    <w:abstractNumId w:val="3"/>
  </w:num>
  <w:num w:numId="14" w16cid:durableId="1899432727">
    <w:abstractNumId w:val="48"/>
  </w:num>
  <w:num w:numId="15" w16cid:durableId="723018905">
    <w:abstractNumId w:val="32"/>
  </w:num>
  <w:num w:numId="16" w16cid:durableId="462970823">
    <w:abstractNumId w:val="14"/>
  </w:num>
  <w:num w:numId="17" w16cid:durableId="742261033">
    <w:abstractNumId w:val="4"/>
  </w:num>
  <w:num w:numId="18" w16cid:durableId="1102603565">
    <w:abstractNumId w:val="47"/>
  </w:num>
  <w:num w:numId="19" w16cid:durableId="921258838">
    <w:abstractNumId w:val="1"/>
  </w:num>
  <w:num w:numId="20" w16cid:durableId="1663896125">
    <w:abstractNumId w:val="8"/>
  </w:num>
  <w:num w:numId="21" w16cid:durableId="83847615">
    <w:abstractNumId w:val="19"/>
  </w:num>
  <w:num w:numId="22" w16cid:durableId="433404669">
    <w:abstractNumId w:val="39"/>
  </w:num>
  <w:num w:numId="23" w16cid:durableId="1295137961">
    <w:abstractNumId w:val="40"/>
  </w:num>
  <w:num w:numId="24" w16cid:durableId="1533422413">
    <w:abstractNumId w:val="9"/>
  </w:num>
  <w:num w:numId="25" w16cid:durableId="1921863808">
    <w:abstractNumId w:val="37"/>
  </w:num>
  <w:num w:numId="26" w16cid:durableId="1284775059">
    <w:abstractNumId w:val="31"/>
  </w:num>
  <w:num w:numId="27" w16cid:durableId="1840657080">
    <w:abstractNumId w:val="16"/>
  </w:num>
  <w:num w:numId="28" w16cid:durableId="1384014935">
    <w:abstractNumId w:val="10"/>
  </w:num>
  <w:num w:numId="29" w16cid:durableId="576289536">
    <w:abstractNumId w:val="18"/>
  </w:num>
  <w:num w:numId="30" w16cid:durableId="1164316706">
    <w:abstractNumId w:val="22"/>
  </w:num>
  <w:num w:numId="31" w16cid:durableId="159540951">
    <w:abstractNumId w:val="2"/>
  </w:num>
  <w:num w:numId="32" w16cid:durableId="519856575">
    <w:abstractNumId w:val="35"/>
  </w:num>
  <w:num w:numId="33" w16cid:durableId="1058743659">
    <w:abstractNumId w:val="37"/>
  </w:num>
  <w:num w:numId="34" w16cid:durableId="2118061421">
    <w:abstractNumId w:val="43"/>
  </w:num>
  <w:num w:numId="35" w16cid:durableId="980888898">
    <w:abstractNumId w:val="25"/>
  </w:num>
  <w:num w:numId="36" w16cid:durableId="1745682949">
    <w:abstractNumId w:val="11"/>
  </w:num>
  <w:num w:numId="37" w16cid:durableId="1461531663">
    <w:abstractNumId w:val="34"/>
  </w:num>
  <w:num w:numId="38" w16cid:durableId="30540544">
    <w:abstractNumId w:val="38"/>
  </w:num>
  <w:num w:numId="39" w16cid:durableId="80874494">
    <w:abstractNumId w:val="20"/>
  </w:num>
  <w:num w:numId="40" w16cid:durableId="2109736212">
    <w:abstractNumId w:val="49"/>
  </w:num>
  <w:num w:numId="41" w16cid:durableId="1596547510">
    <w:abstractNumId w:val="24"/>
  </w:num>
  <w:num w:numId="42" w16cid:durableId="154685090">
    <w:abstractNumId w:val="30"/>
  </w:num>
  <w:num w:numId="43" w16cid:durableId="1592542">
    <w:abstractNumId w:val="46"/>
  </w:num>
  <w:num w:numId="44" w16cid:durableId="16011547">
    <w:abstractNumId w:val="6"/>
  </w:num>
  <w:num w:numId="45" w16cid:durableId="1215044140">
    <w:abstractNumId w:val="44"/>
  </w:num>
  <w:num w:numId="46" w16cid:durableId="859511181">
    <w:abstractNumId w:val="45"/>
  </w:num>
  <w:num w:numId="47" w16cid:durableId="1129779737">
    <w:abstractNumId w:val="42"/>
  </w:num>
  <w:num w:numId="48" w16cid:durableId="1988585117">
    <w:abstractNumId w:val="27"/>
  </w:num>
  <w:num w:numId="49" w16cid:durableId="1532574134">
    <w:abstractNumId w:val="13"/>
  </w:num>
  <w:num w:numId="50" w16cid:durableId="1119379973">
    <w:abstractNumId w:val="12"/>
  </w:num>
  <w:num w:numId="51" w16cid:durableId="130290730">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D"/>
    <w:rsid w:val="00000AD9"/>
    <w:rsid w:val="00000B70"/>
    <w:rsid w:val="00000D04"/>
    <w:rsid w:val="00000DB2"/>
    <w:rsid w:val="00001718"/>
    <w:rsid w:val="000020F6"/>
    <w:rsid w:val="00002893"/>
    <w:rsid w:val="0000335A"/>
    <w:rsid w:val="000033A3"/>
    <w:rsid w:val="00003605"/>
    <w:rsid w:val="00003ACC"/>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EEA"/>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CD1"/>
    <w:rsid w:val="00013D8A"/>
    <w:rsid w:val="00014758"/>
    <w:rsid w:val="000155C9"/>
    <w:rsid w:val="00015A05"/>
    <w:rsid w:val="00015EFB"/>
    <w:rsid w:val="000165E2"/>
    <w:rsid w:val="00016B0E"/>
    <w:rsid w:val="00016C05"/>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9BF"/>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A3B"/>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C09"/>
    <w:rsid w:val="00064FCB"/>
    <w:rsid w:val="00065225"/>
    <w:rsid w:val="00065D38"/>
    <w:rsid w:val="00066244"/>
    <w:rsid w:val="0006694E"/>
    <w:rsid w:val="00067709"/>
    <w:rsid w:val="00067872"/>
    <w:rsid w:val="00067DD1"/>
    <w:rsid w:val="00070447"/>
    <w:rsid w:val="000706E7"/>
    <w:rsid w:val="00070D05"/>
    <w:rsid w:val="00070D82"/>
    <w:rsid w:val="00070EF8"/>
    <w:rsid w:val="00070F3B"/>
    <w:rsid w:val="00070FC0"/>
    <w:rsid w:val="00071192"/>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B38"/>
    <w:rsid w:val="00094DE6"/>
    <w:rsid w:val="000952EF"/>
    <w:rsid w:val="00095799"/>
    <w:rsid w:val="00095EED"/>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14"/>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5F8"/>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BE4"/>
    <w:rsid w:val="000F2D25"/>
    <w:rsid w:val="000F2EEE"/>
    <w:rsid w:val="000F3485"/>
    <w:rsid w:val="000F3697"/>
    <w:rsid w:val="000F375B"/>
    <w:rsid w:val="000F407D"/>
    <w:rsid w:val="000F4EF3"/>
    <w:rsid w:val="000F5BC8"/>
    <w:rsid w:val="000F615C"/>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D6E"/>
    <w:rsid w:val="00125EC5"/>
    <w:rsid w:val="00125FD7"/>
    <w:rsid w:val="0012604D"/>
    <w:rsid w:val="001260FE"/>
    <w:rsid w:val="001263AA"/>
    <w:rsid w:val="00126C89"/>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2B42"/>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4F58"/>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214"/>
    <w:rsid w:val="00173608"/>
    <w:rsid w:val="00173695"/>
    <w:rsid w:val="00173FD2"/>
    <w:rsid w:val="001745EC"/>
    <w:rsid w:val="001747B7"/>
    <w:rsid w:val="00174B63"/>
    <w:rsid w:val="00175C30"/>
    <w:rsid w:val="001762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0AC"/>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968"/>
    <w:rsid w:val="001A2C89"/>
    <w:rsid w:val="001A3965"/>
    <w:rsid w:val="001A440E"/>
    <w:rsid w:val="001A4965"/>
    <w:rsid w:val="001A4F82"/>
    <w:rsid w:val="001A57EE"/>
    <w:rsid w:val="001A5A73"/>
    <w:rsid w:val="001A5C71"/>
    <w:rsid w:val="001A5D0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0289"/>
    <w:rsid w:val="001D1E82"/>
    <w:rsid w:val="001D2360"/>
    <w:rsid w:val="001D2372"/>
    <w:rsid w:val="001D2C1A"/>
    <w:rsid w:val="001D2CE6"/>
    <w:rsid w:val="001D3050"/>
    <w:rsid w:val="001D3109"/>
    <w:rsid w:val="001D332E"/>
    <w:rsid w:val="001D3A6F"/>
    <w:rsid w:val="001D3C30"/>
    <w:rsid w:val="001D3C7C"/>
    <w:rsid w:val="001D4F6D"/>
    <w:rsid w:val="001D5033"/>
    <w:rsid w:val="001D53A1"/>
    <w:rsid w:val="001D546B"/>
    <w:rsid w:val="001D5710"/>
    <w:rsid w:val="001D59B5"/>
    <w:rsid w:val="001D5C83"/>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5CE9"/>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2000"/>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18D"/>
    <w:rsid w:val="00261ACA"/>
    <w:rsid w:val="00261C98"/>
    <w:rsid w:val="00261D86"/>
    <w:rsid w:val="0026248E"/>
    <w:rsid w:val="002626AE"/>
    <w:rsid w:val="002628EC"/>
    <w:rsid w:val="00262914"/>
    <w:rsid w:val="002632BF"/>
    <w:rsid w:val="00263D53"/>
    <w:rsid w:val="00263F38"/>
    <w:rsid w:val="00264104"/>
    <w:rsid w:val="0026450B"/>
    <w:rsid w:val="002647BF"/>
    <w:rsid w:val="002647D5"/>
    <w:rsid w:val="0026484A"/>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061"/>
    <w:rsid w:val="00293AA9"/>
    <w:rsid w:val="00293B23"/>
    <w:rsid w:val="00293E10"/>
    <w:rsid w:val="00293E57"/>
    <w:rsid w:val="002942BF"/>
    <w:rsid w:val="0029463F"/>
    <w:rsid w:val="002947D1"/>
    <w:rsid w:val="002948DF"/>
    <w:rsid w:val="00294D90"/>
    <w:rsid w:val="0029546B"/>
    <w:rsid w:val="00295605"/>
    <w:rsid w:val="00295AEB"/>
    <w:rsid w:val="002960A0"/>
    <w:rsid w:val="0029628D"/>
    <w:rsid w:val="00296E2A"/>
    <w:rsid w:val="00297188"/>
    <w:rsid w:val="00297A1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1"/>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444"/>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2BEB"/>
    <w:rsid w:val="002F3294"/>
    <w:rsid w:val="002F3C7D"/>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6CA"/>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4C0"/>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5F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5F4"/>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BEF"/>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4F11"/>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B4F"/>
    <w:rsid w:val="003F6CD2"/>
    <w:rsid w:val="003F788D"/>
    <w:rsid w:val="003F7936"/>
    <w:rsid w:val="004001F9"/>
    <w:rsid w:val="004008FE"/>
    <w:rsid w:val="0040126E"/>
    <w:rsid w:val="004020D4"/>
    <w:rsid w:val="004021B6"/>
    <w:rsid w:val="0040274F"/>
    <w:rsid w:val="00402FCE"/>
    <w:rsid w:val="0040310E"/>
    <w:rsid w:val="0040353F"/>
    <w:rsid w:val="004039EC"/>
    <w:rsid w:val="00403F9A"/>
    <w:rsid w:val="004047C4"/>
    <w:rsid w:val="004047F3"/>
    <w:rsid w:val="0040523D"/>
    <w:rsid w:val="00405408"/>
    <w:rsid w:val="00405654"/>
    <w:rsid w:val="0040570B"/>
    <w:rsid w:val="00405AB5"/>
    <w:rsid w:val="00405EDB"/>
    <w:rsid w:val="00405FB1"/>
    <w:rsid w:val="00406460"/>
    <w:rsid w:val="0041046B"/>
    <w:rsid w:val="004116A1"/>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A96"/>
    <w:rsid w:val="00421D9B"/>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007"/>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2F99"/>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286E"/>
    <w:rsid w:val="00463690"/>
    <w:rsid w:val="00464261"/>
    <w:rsid w:val="0046442B"/>
    <w:rsid w:val="004646B4"/>
    <w:rsid w:val="00464A88"/>
    <w:rsid w:val="00464B01"/>
    <w:rsid w:val="004651A0"/>
    <w:rsid w:val="0046544C"/>
    <w:rsid w:val="00465742"/>
    <w:rsid w:val="00465A71"/>
    <w:rsid w:val="00466532"/>
    <w:rsid w:val="00466A57"/>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8AF"/>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0879"/>
    <w:rsid w:val="0049162F"/>
    <w:rsid w:val="00492330"/>
    <w:rsid w:val="0049233E"/>
    <w:rsid w:val="00492D44"/>
    <w:rsid w:val="00493895"/>
    <w:rsid w:val="00493C77"/>
    <w:rsid w:val="00494242"/>
    <w:rsid w:val="00494E8E"/>
    <w:rsid w:val="00494F26"/>
    <w:rsid w:val="004955BC"/>
    <w:rsid w:val="00495676"/>
    <w:rsid w:val="00495D63"/>
    <w:rsid w:val="00496087"/>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4C5B"/>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38F1"/>
    <w:rsid w:val="004B44D6"/>
    <w:rsid w:val="004B49E6"/>
    <w:rsid w:val="004B4D69"/>
    <w:rsid w:val="004B4DE4"/>
    <w:rsid w:val="004B59D8"/>
    <w:rsid w:val="004B62B5"/>
    <w:rsid w:val="004B6A5A"/>
    <w:rsid w:val="004B6AA0"/>
    <w:rsid w:val="004B6C16"/>
    <w:rsid w:val="004B7475"/>
    <w:rsid w:val="004B79B5"/>
    <w:rsid w:val="004B7BF3"/>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75"/>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6F5"/>
    <w:rsid w:val="0052283C"/>
    <w:rsid w:val="00522E3C"/>
    <w:rsid w:val="00522F66"/>
    <w:rsid w:val="0052361E"/>
    <w:rsid w:val="00523BD3"/>
    <w:rsid w:val="00524204"/>
    <w:rsid w:val="00524489"/>
    <w:rsid w:val="00524545"/>
    <w:rsid w:val="005245D9"/>
    <w:rsid w:val="005248A1"/>
    <w:rsid w:val="00524937"/>
    <w:rsid w:val="00524ABF"/>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5E4"/>
    <w:rsid w:val="0053481E"/>
    <w:rsid w:val="00535079"/>
    <w:rsid w:val="00535B79"/>
    <w:rsid w:val="00535BE6"/>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47E72"/>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252"/>
    <w:rsid w:val="005605C0"/>
    <w:rsid w:val="00560B99"/>
    <w:rsid w:val="00560D23"/>
    <w:rsid w:val="005615D8"/>
    <w:rsid w:val="00561B5E"/>
    <w:rsid w:val="00561DEE"/>
    <w:rsid w:val="00562152"/>
    <w:rsid w:val="00562351"/>
    <w:rsid w:val="005626D6"/>
    <w:rsid w:val="0056294D"/>
    <w:rsid w:val="005634A7"/>
    <w:rsid w:val="0056363E"/>
    <w:rsid w:val="005636BF"/>
    <w:rsid w:val="005638D4"/>
    <w:rsid w:val="00564253"/>
    <w:rsid w:val="005643CA"/>
    <w:rsid w:val="00564608"/>
    <w:rsid w:val="00564718"/>
    <w:rsid w:val="0056569F"/>
    <w:rsid w:val="005656ED"/>
    <w:rsid w:val="0056580D"/>
    <w:rsid w:val="00565C9E"/>
    <w:rsid w:val="00566544"/>
    <w:rsid w:val="00566608"/>
    <w:rsid w:val="00566C83"/>
    <w:rsid w:val="0056761B"/>
    <w:rsid w:val="005700FE"/>
    <w:rsid w:val="00570C38"/>
    <w:rsid w:val="00570E24"/>
    <w:rsid w:val="00570FF8"/>
    <w:rsid w:val="00572760"/>
    <w:rsid w:val="00572854"/>
    <w:rsid w:val="005728A2"/>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77BE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97EFF"/>
    <w:rsid w:val="005A00AE"/>
    <w:rsid w:val="005A04BA"/>
    <w:rsid w:val="005A054D"/>
    <w:rsid w:val="005A0A46"/>
    <w:rsid w:val="005A10B9"/>
    <w:rsid w:val="005A11EA"/>
    <w:rsid w:val="005A15DA"/>
    <w:rsid w:val="005A1650"/>
    <w:rsid w:val="005A1BF0"/>
    <w:rsid w:val="005A1C57"/>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40F"/>
    <w:rsid w:val="005B4D87"/>
    <w:rsid w:val="005B519B"/>
    <w:rsid w:val="005B5292"/>
    <w:rsid w:val="005B6111"/>
    <w:rsid w:val="005B629E"/>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ACD"/>
    <w:rsid w:val="005D0E4F"/>
    <w:rsid w:val="005D10BA"/>
    <w:rsid w:val="005D1E32"/>
    <w:rsid w:val="005D1E47"/>
    <w:rsid w:val="005D206B"/>
    <w:rsid w:val="005D22B7"/>
    <w:rsid w:val="005D2874"/>
    <w:rsid w:val="005D2BDB"/>
    <w:rsid w:val="005D2BDE"/>
    <w:rsid w:val="005D3191"/>
    <w:rsid w:val="005D3723"/>
    <w:rsid w:val="005D3D76"/>
    <w:rsid w:val="005D3E99"/>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99B"/>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C5A"/>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27EEF"/>
    <w:rsid w:val="006300E9"/>
    <w:rsid w:val="006304BC"/>
    <w:rsid w:val="00630DCE"/>
    <w:rsid w:val="0063120A"/>
    <w:rsid w:val="0063150B"/>
    <w:rsid w:val="00631585"/>
    <w:rsid w:val="00631E78"/>
    <w:rsid w:val="00632303"/>
    <w:rsid w:val="006327F6"/>
    <w:rsid w:val="00634ACF"/>
    <w:rsid w:val="00635035"/>
    <w:rsid w:val="0063580D"/>
    <w:rsid w:val="00635CAE"/>
    <w:rsid w:val="00635D0E"/>
    <w:rsid w:val="00636139"/>
    <w:rsid w:val="00636A58"/>
    <w:rsid w:val="006371E5"/>
    <w:rsid w:val="00637240"/>
    <w:rsid w:val="00637FA9"/>
    <w:rsid w:val="006403A8"/>
    <w:rsid w:val="00641620"/>
    <w:rsid w:val="00642B81"/>
    <w:rsid w:val="00642FC6"/>
    <w:rsid w:val="00643607"/>
    <w:rsid w:val="00643660"/>
    <w:rsid w:val="00643ADE"/>
    <w:rsid w:val="00643B0A"/>
    <w:rsid w:val="006442BB"/>
    <w:rsid w:val="006447DC"/>
    <w:rsid w:val="00644C95"/>
    <w:rsid w:val="00645331"/>
    <w:rsid w:val="00645361"/>
    <w:rsid w:val="00645817"/>
    <w:rsid w:val="0064590E"/>
    <w:rsid w:val="0064654B"/>
    <w:rsid w:val="00646711"/>
    <w:rsid w:val="006472A9"/>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58B"/>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A6E"/>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45E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2E"/>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B7E3D"/>
    <w:rsid w:val="006C0105"/>
    <w:rsid w:val="006C0E82"/>
    <w:rsid w:val="006C1019"/>
    <w:rsid w:val="006C1240"/>
    <w:rsid w:val="006C1427"/>
    <w:rsid w:val="006C1A63"/>
    <w:rsid w:val="006C2006"/>
    <w:rsid w:val="006C2551"/>
    <w:rsid w:val="006C275F"/>
    <w:rsid w:val="006C2BB5"/>
    <w:rsid w:val="006C2BEE"/>
    <w:rsid w:val="006C2C71"/>
    <w:rsid w:val="006C31D4"/>
    <w:rsid w:val="006C3733"/>
    <w:rsid w:val="006C37DE"/>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60A"/>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37"/>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4CB1"/>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695"/>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63"/>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2FD5"/>
    <w:rsid w:val="00793379"/>
    <w:rsid w:val="00793B87"/>
    <w:rsid w:val="0079454E"/>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3C0D"/>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BFA"/>
    <w:rsid w:val="007D1C9B"/>
    <w:rsid w:val="007D229A"/>
    <w:rsid w:val="007D2F44"/>
    <w:rsid w:val="007D2F4D"/>
    <w:rsid w:val="007D3C97"/>
    <w:rsid w:val="007D4178"/>
    <w:rsid w:val="007D428B"/>
    <w:rsid w:val="007D44E5"/>
    <w:rsid w:val="007D4549"/>
    <w:rsid w:val="007D4728"/>
    <w:rsid w:val="007D4D33"/>
    <w:rsid w:val="007D4E1E"/>
    <w:rsid w:val="007D5403"/>
    <w:rsid w:val="007D5D55"/>
    <w:rsid w:val="007D604B"/>
    <w:rsid w:val="007D7175"/>
    <w:rsid w:val="007D74EC"/>
    <w:rsid w:val="007D7786"/>
    <w:rsid w:val="007D7ADE"/>
    <w:rsid w:val="007D7AEE"/>
    <w:rsid w:val="007E02A5"/>
    <w:rsid w:val="007E099F"/>
    <w:rsid w:val="007E1369"/>
    <w:rsid w:val="007E19F8"/>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07D6A"/>
    <w:rsid w:val="008101FD"/>
    <w:rsid w:val="0081044B"/>
    <w:rsid w:val="00810D8D"/>
    <w:rsid w:val="00810FB1"/>
    <w:rsid w:val="00811835"/>
    <w:rsid w:val="00812870"/>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864"/>
    <w:rsid w:val="0083689A"/>
    <w:rsid w:val="00836C42"/>
    <w:rsid w:val="008376F6"/>
    <w:rsid w:val="0083774B"/>
    <w:rsid w:val="00837D5B"/>
    <w:rsid w:val="00840607"/>
    <w:rsid w:val="00840A16"/>
    <w:rsid w:val="00841529"/>
    <w:rsid w:val="00841CD2"/>
    <w:rsid w:val="00841F26"/>
    <w:rsid w:val="00842165"/>
    <w:rsid w:val="008424BA"/>
    <w:rsid w:val="00842604"/>
    <w:rsid w:val="00842721"/>
    <w:rsid w:val="00842899"/>
    <w:rsid w:val="00842B77"/>
    <w:rsid w:val="00842B92"/>
    <w:rsid w:val="00843025"/>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7CC"/>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7F1"/>
    <w:rsid w:val="008A0831"/>
    <w:rsid w:val="008A0AB2"/>
    <w:rsid w:val="008A0CFC"/>
    <w:rsid w:val="008A12FE"/>
    <w:rsid w:val="008A1B11"/>
    <w:rsid w:val="008A2282"/>
    <w:rsid w:val="008A28B6"/>
    <w:rsid w:val="008A2BB1"/>
    <w:rsid w:val="008A3466"/>
    <w:rsid w:val="008A389F"/>
    <w:rsid w:val="008A3926"/>
    <w:rsid w:val="008A3989"/>
    <w:rsid w:val="008A3D02"/>
    <w:rsid w:val="008A45A8"/>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2F5E"/>
    <w:rsid w:val="008B32E4"/>
    <w:rsid w:val="008B37B9"/>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209"/>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691"/>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5F87"/>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7C"/>
    <w:rsid w:val="009102FA"/>
    <w:rsid w:val="00910606"/>
    <w:rsid w:val="00910677"/>
    <w:rsid w:val="0091088D"/>
    <w:rsid w:val="00910FC9"/>
    <w:rsid w:val="0091168A"/>
    <w:rsid w:val="009118C3"/>
    <w:rsid w:val="00911B66"/>
    <w:rsid w:val="0091209E"/>
    <w:rsid w:val="009122A6"/>
    <w:rsid w:val="00912550"/>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AB6"/>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6DE7"/>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18"/>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1F8"/>
    <w:rsid w:val="00990ADB"/>
    <w:rsid w:val="00990BD5"/>
    <w:rsid w:val="00991285"/>
    <w:rsid w:val="00991395"/>
    <w:rsid w:val="009914E2"/>
    <w:rsid w:val="00991960"/>
    <w:rsid w:val="0099196F"/>
    <w:rsid w:val="00991C36"/>
    <w:rsid w:val="00992B98"/>
    <w:rsid w:val="009931D7"/>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D3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604"/>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C5F"/>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4FC0"/>
    <w:rsid w:val="00A25294"/>
    <w:rsid w:val="00A252B4"/>
    <w:rsid w:val="00A254EE"/>
    <w:rsid w:val="00A25879"/>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B8D"/>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771B3"/>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526"/>
    <w:rsid w:val="00A96C01"/>
    <w:rsid w:val="00A96C23"/>
    <w:rsid w:val="00A9761E"/>
    <w:rsid w:val="00AA00B8"/>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C23"/>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5CDC"/>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197C"/>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349"/>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39"/>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0E0"/>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71"/>
    <w:rsid w:val="00B774B7"/>
    <w:rsid w:val="00B7765B"/>
    <w:rsid w:val="00B779C0"/>
    <w:rsid w:val="00B77DDA"/>
    <w:rsid w:val="00B80910"/>
    <w:rsid w:val="00B80B71"/>
    <w:rsid w:val="00B8132D"/>
    <w:rsid w:val="00B818F4"/>
    <w:rsid w:val="00B81BC9"/>
    <w:rsid w:val="00B81EC2"/>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41EE"/>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37"/>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3DFA"/>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4E97"/>
    <w:rsid w:val="00C24E9B"/>
    <w:rsid w:val="00C2507E"/>
    <w:rsid w:val="00C254E9"/>
    <w:rsid w:val="00C255A5"/>
    <w:rsid w:val="00C2562A"/>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22D"/>
    <w:rsid w:val="00C344A0"/>
    <w:rsid w:val="00C34B64"/>
    <w:rsid w:val="00C34C36"/>
    <w:rsid w:val="00C352B3"/>
    <w:rsid w:val="00C356B8"/>
    <w:rsid w:val="00C35B90"/>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49"/>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13F"/>
    <w:rsid w:val="00C8646D"/>
    <w:rsid w:val="00C864DD"/>
    <w:rsid w:val="00C873A8"/>
    <w:rsid w:val="00C876BC"/>
    <w:rsid w:val="00C90D3D"/>
    <w:rsid w:val="00C91D64"/>
    <w:rsid w:val="00C91DE3"/>
    <w:rsid w:val="00C92491"/>
    <w:rsid w:val="00C92BBD"/>
    <w:rsid w:val="00C92C7F"/>
    <w:rsid w:val="00C92CAC"/>
    <w:rsid w:val="00C92DE2"/>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6AC"/>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4D7"/>
    <w:rsid w:val="00CE661A"/>
    <w:rsid w:val="00CE6872"/>
    <w:rsid w:val="00CE78AE"/>
    <w:rsid w:val="00CE7E62"/>
    <w:rsid w:val="00CF0941"/>
    <w:rsid w:val="00CF195E"/>
    <w:rsid w:val="00CF19DA"/>
    <w:rsid w:val="00CF1C7F"/>
    <w:rsid w:val="00CF1C84"/>
    <w:rsid w:val="00CF1CC0"/>
    <w:rsid w:val="00CF21B2"/>
    <w:rsid w:val="00CF24F8"/>
    <w:rsid w:val="00CF2653"/>
    <w:rsid w:val="00CF2E6A"/>
    <w:rsid w:val="00CF3830"/>
    <w:rsid w:val="00CF3A34"/>
    <w:rsid w:val="00CF3CD3"/>
    <w:rsid w:val="00CF4247"/>
    <w:rsid w:val="00CF5080"/>
    <w:rsid w:val="00CF5239"/>
    <w:rsid w:val="00CF5263"/>
    <w:rsid w:val="00CF5418"/>
    <w:rsid w:val="00CF5E61"/>
    <w:rsid w:val="00CF60B5"/>
    <w:rsid w:val="00CF65B2"/>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4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44C"/>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113"/>
    <w:rsid w:val="00D47DD0"/>
    <w:rsid w:val="00D50183"/>
    <w:rsid w:val="00D51244"/>
    <w:rsid w:val="00D5131B"/>
    <w:rsid w:val="00D51D12"/>
    <w:rsid w:val="00D51EC1"/>
    <w:rsid w:val="00D52F94"/>
    <w:rsid w:val="00D53263"/>
    <w:rsid w:val="00D5326F"/>
    <w:rsid w:val="00D5362B"/>
    <w:rsid w:val="00D53FF3"/>
    <w:rsid w:val="00D5484C"/>
    <w:rsid w:val="00D55072"/>
    <w:rsid w:val="00D551B5"/>
    <w:rsid w:val="00D55299"/>
    <w:rsid w:val="00D552C2"/>
    <w:rsid w:val="00D5573D"/>
    <w:rsid w:val="00D5583F"/>
    <w:rsid w:val="00D55F2A"/>
    <w:rsid w:val="00D55F97"/>
    <w:rsid w:val="00D56260"/>
    <w:rsid w:val="00D56956"/>
    <w:rsid w:val="00D56985"/>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0C6"/>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458"/>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141"/>
    <w:rsid w:val="00D715AB"/>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111"/>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4A8"/>
    <w:rsid w:val="00D86FFE"/>
    <w:rsid w:val="00D87175"/>
    <w:rsid w:val="00D87ABF"/>
    <w:rsid w:val="00D87C75"/>
    <w:rsid w:val="00D909E8"/>
    <w:rsid w:val="00D90CD3"/>
    <w:rsid w:val="00D90E2C"/>
    <w:rsid w:val="00D91713"/>
    <w:rsid w:val="00D919E6"/>
    <w:rsid w:val="00D91BE1"/>
    <w:rsid w:val="00D920F0"/>
    <w:rsid w:val="00D92B24"/>
    <w:rsid w:val="00D92C29"/>
    <w:rsid w:val="00D936E2"/>
    <w:rsid w:val="00D93DBC"/>
    <w:rsid w:val="00D9503C"/>
    <w:rsid w:val="00D95104"/>
    <w:rsid w:val="00D95274"/>
    <w:rsid w:val="00D95513"/>
    <w:rsid w:val="00D95600"/>
    <w:rsid w:val="00D95900"/>
    <w:rsid w:val="00D95FE4"/>
    <w:rsid w:val="00D965CE"/>
    <w:rsid w:val="00D9683C"/>
    <w:rsid w:val="00D96CCA"/>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07A"/>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61"/>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1B2"/>
    <w:rsid w:val="00DB6CD9"/>
    <w:rsid w:val="00DB6ED8"/>
    <w:rsid w:val="00DB70D1"/>
    <w:rsid w:val="00DB737B"/>
    <w:rsid w:val="00DC08AF"/>
    <w:rsid w:val="00DC0FCE"/>
    <w:rsid w:val="00DC1301"/>
    <w:rsid w:val="00DC1327"/>
    <w:rsid w:val="00DC1350"/>
    <w:rsid w:val="00DC1AF6"/>
    <w:rsid w:val="00DC1B14"/>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6BB"/>
    <w:rsid w:val="00DD2920"/>
    <w:rsid w:val="00DD29E5"/>
    <w:rsid w:val="00DD2B52"/>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D6A"/>
    <w:rsid w:val="00DF6F17"/>
    <w:rsid w:val="00DF6F28"/>
    <w:rsid w:val="00DF750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25D"/>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961"/>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646"/>
    <w:rsid w:val="00EB28C3"/>
    <w:rsid w:val="00EB2D2E"/>
    <w:rsid w:val="00EB2F4C"/>
    <w:rsid w:val="00EB3230"/>
    <w:rsid w:val="00EB364C"/>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189"/>
    <w:rsid w:val="00ED23FB"/>
    <w:rsid w:val="00ED2A4E"/>
    <w:rsid w:val="00ED2AE0"/>
    <w:rsid w:val="00ED2E52"/>
    <w:rsid w:val="00ED3024"/>
    <w:rsid w:val="00ED31DB"/>
    <w:rsid w:val="00ED3414"/>
    <w:rsid w:val="00ED3C23"/>
    <w:rsid w:val="00ED4776"/>
    <w:rsid w:val="00ED49B0"/>
    <w:rsid w:val="00ED4B19"/>
    <w:rsid w:val="00ED4C5B"/>
    <w:rsid w:val="00ED4CA9"/>
    <w:rsid w:val="00ED5AAF"/>
    <w:rsid w:val="00ED5FE4"/>
    <w:rsid w:val="00ED6FAD"/>
    <w:rsid w:val="00ED71C5"/>
    <w:rsid w:val="00ED7CE4"/>
    <w:rsid w:val="00ED7E65"/>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2B40"/>
    <w:rsid w:val="00EF3238"/>
    <w:rsid w:val="00EF3448"/>
    <w:rsid w:val="00EF422E"/>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6879"/>
    <w:rsid w:val="00F07027"/>
    <w:rsid w:val="00F07DE6"/>
    <w:rsid w:val="00F07E9E"/>
    <w:rsid w:val="00F10081"/>
    <w:rsid w:val="00F1056C"/>
    <w:rsid w:val="00F107F1"/>
    <w:rsid w:val="00F10C67"/>
    <w:rsid w:val="00F10FC1"/>
    <w:rsid w:val="00F112FD"/>
    <w:rsid w:val="00F115A4"/>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C11"/>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986"/>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0C35"/>
    <w:rsid w:val="00F412E0"/>
    <w:rsid w:val="00F4147B"/>
    <w:rsid w:val="00F419C5"/>
    <w:rsid w:val="00F41F05"/>
    <w:rsid w:val="00F42F40"/>
    <w:rsid w:val="00F43076"/>
    <w:rsid w:val="00F433BD"/>
    <w:rsid w:val="00F43922"/>
    <w:rsid w:val="00F43A2E"/>
    <w:rsid w:val="00F444ED"/>
    <w:rsid w:val="00F44BEC"/>
    <w:rsid w:val="00F44EC5"/>
    <w:rsid w:val="00F4565C"/>
    <w:rsid w:val="00F4662C"/>
    <w:rsid w:val="00F470D6"/>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B8C"/>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821"/>
    <w:rsid w:val="00F84997"/>
    <w:rsid w:val="00F85536"/>
    <w:rsid w:val="00F85928"/>
    <w:rsid w:val="00F85F92"/>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4EC5"/>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7CC"/>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6D1A"/>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6985"/>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C24E9B"/>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6473</TotalTime>
  <Pages>5</Pages>
  <Words>2478</Words>
  <Characters>14130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2466</cp:revision>
  <cp:lastPrinted>2007-06-18T22:08:00Z</cp:lastPrinted>
  <dcterms:created xsi:type="dcterms:W3CDTF">2021-07-27T21:02:00Z</dcterms:created>
  <dcterms:modified xsi:type="dcterms:W3CDTF">2024-05-10T14:52:00Z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