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2B718EA1" w:rsidR="00807B0C" w:rsidRDefault="00D56100">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1B4A85">
        <w:rPr>
          <w:rFonts w:ascii="Arial" w:eastAsia="ＭＳ 明朝" w:hAnsi="Arial" w:cs="Arial" w:hint="eastAsia"/>
          <w:b/>
          <w:sz w:val="28"/>
          <w:szCs w:val="28"/>
          <w:lang w:val="en-US"/>
        </w:rPr>
        <w:t>7</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3B7BC5">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1B4A85">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w:t>
      </w:r>
      <w:r w:rsidR="000D0C13">
        <w:rPr>
          <w:rFonts w:ascii="Arial" w:eastAsia="ＭＳ 明朝" w:hAnsi="Arial" w:cs="Arial"/>
          <w:b/>
          <w:sz w:val="28"/>
          <w:szCs w:val="28"/>
          <w:lang w:val="en-US"/>
        </w:rPr>
        <w:t>40</w:t>
      </w:r>
      <w:r w:rsidR="001D582B" w:rsidRPr="001D582B">
        <w:rPr>
          <w:rFonts w:ascii="Arial" w:eastAsia="ＭＳ 明朝" w:hAnsi="Arial" w:cs="Arial"/>
          <w:b/>
          <w:sz w:val="28"/>
          <w:szCs w:val="28"/>
          <w:lang w:val="en-US"/>
        </w:rPr>
        <w:t>5068</w:t>
      </w:r>
    </w:p>
    <w:p w14:paraId="53044396" w14:textId="2B2EACE2" w:rsidR="00807B0C" w:rsidRDefault="001B4A85">
      <w:pPr>
        <w:pStyle w:val="af6"/>
        <w:tabs>
          <w:tab w:val="right" w:pos="10206"/>
        </w:tabs>
        <w:spacing w:after="0" w:afterAutospacing="0"/>
        <w:rPr>
          <w:rFonts w:cs="Arial"/>
          <w:sz w:val="28"/>
          <w:szCs w:val="28"/>
          <w:lang w:val="en-US"/>
        </w:rPr>
      </w:pPr>
      <w:r>
        <w:rPr>
          <w:rFonts w:cs="Arial"/>
          <w:sz w:val="28"/>
          <w:szCs w:val="28"/>
          <w:lang w:val="en-US"/>
        </w:rPr>
        <w:t>Fukuoka City</w:t>
      </w:r>
      <w:r w:rsidR="000D0C13">
        <w:rPr>
          <w:rFonts w:cs="Arial"/>
          <w:sz w:val="28"/>
          <w:szCs w:val="28"/>
          <w:lang w:val="en-US"/>
        </w:rPr>
        <w:t xml:space="preserve">, </w:t>
      </w:r>
      <w:r>
        <w:rPr>
          <w:rFonts w:cs="Arial"/>
          <w:sz w:val="28"/>
          <w:szCs w:val="28"/>
          <w:lang w:val="en-US"/>
        </w:rPr>
        <w:t>Fukuoka,</w:t>
      </w:r>
      <w:r w:rsidR="009B552A">
        <w:rPr>
          <w:rFonts w:cs="Arial"/>
          <w:sz w:val="28"/>
          <w:szCs w:val="28"/>
          <w:lang w:val="en-US"/>
        </w:rPr>
        <w:t xml:space="preserve"> </w:t>
      </w:r>
      <w:r>
        <w:rPr>
          <w:rFonts w:cs="Arial"/>
          <w:sz w:val="28"/>
          <w:szCs w:val="28"/>
          <w:lang w:val="en-US"/>
        </w:rPr>
        <w:t>Japan</w:t>
      </w:r>
      <w:r w:rsidR="000D0C13">
        <w:rPr>
          <w:rFonts w:cs="Arial"/>
          <w:sz w:val="28"/>
          <w:szCs w:val="28"/>
          <w:lang w:val="en-US"/>
        </w:rPr>
        <w:t>,</w:t>
      </w:r>
      <w:r w:rsidR="000D0C13">
        <w:rPr>
          <w:rFonts w:cs="Arial" w:hint="eastAsia"/>
          <w:sz w:val="28"/>
          <w:szCs w:val="28"/>
          <w:lang w:val="en-US"/>
        </w:rPr>
        <w:t xml:space="preserve"> </w:t>
      </w:r>
      <w:r>
        <w:rPr>
          <w:rFonts w:cs="Arial"/>
          <w:sz w:val="28"/>
          <w:szCs w:val="28"/>
          <w:lang w:val="en-US"/>
        </w:rPr>
        <w:t>May</w:t>
      </w:r>
      <w:r w:rsidR="000D0C13">
        <w:rPr>
          <w:rFonts w:cs="Arial"/>
          <w:sz w:val="28"/>
          <w:szCs w:val="28"/>
          <w:lang w:val="en-US"/>
        </w:rPr>
        <w:t xml:space="preserve"> </w:t>
      </w:r>
      <w:r>
        <w:rPr>
          <w:rFonts w:cs="Arial"/>
          <w:sz w:val="28"/>
          <w:szCs w:val="28"/>
          <w:lang w:val="en-US"/>
        </w:rPr>
        <w:t>20</w:t>
      </w:r>
      <w:r w:rsidR="000D0C13">
        <w:rPr>
          <w:rFonts w:cs="Arial"/>
          <w:sz w:val="28"/>
          <w:szCs w:val="28"/>
          <w:vertAlign w:val="superscript"/>
          <w:lang w:val="en-US"/>
        </w:rPr>
        <w:t>th</w:t>
      </w:r>
      <w:r w:rsidR="000D0C13">
        <w:rPr>
          <w:rFonts w:cs="Arial"/>
          <w:sz w:val="28"/>
          <w:szCs w:val="28"/>
          <w:lang w:val="en-US"/>
        </w:rPr>
        <w:t xml:space="preserve"> –</w:t>
      </w:r>
      <w:r w:rsidR="000D0C13">
        <w:rPr>
          <w:rFonts w:cs="Arial" w:hint="eastAsia"/>
          <w:sz w:val="28"/>
          <w:szCs w:val="28"/>
          <w:lang w:val="en-US"/>
        </w:rPr>
        <w:t xml:space="preserve"> </w:t>
      </w:r>
      <w:r>
        <w:rPr>
          <w:rFonts w:cs="Arial"/>
          <w:sz w:val="28"/>
          <w:szCs w:val="28"/>
          <w:lang w:val="en-US"/>
        </w:rPr>
        <w:t>24</w:t>
      </w:r>
      <w:r w:rsidR="009B552A" w:rsidRPr="009B552A">
        <w:rPr>
          <w:rFonts w:cs="Arial"/>
          <w:sz w:val="28"/>
          <w:szCs w:val="28"/>
          <w:vertAlign w:val="superscript"/>
          <w:lang w:val="en-US"/>
        </w:rPr>
        <w:t>th</w:t>
      </w:r>
      <w:r w:rsidR="000D0C13">
        <w:rPr>
          <w:rFonts w:cs="Arial"/>
          <w:sz w:val="28"/>
          <w:szCs w:val="28"/>
          <w:lang w:val="en-US"/>
        </w:rPr>
        <w:t>, 2024</w:t>
      </w:r>
    </w:p>
    <w:p w14:paraId="65A1C627" w14:textId="77777777" w:rsidR="00807B0C"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4340D502"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 specification support for beam management</w:t>
      </w:r>
    </w:p>
    <w:p w14:paraId="6FF724D9" w14:textId="047B603E"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D56100">
      <w:pPr>
        <w:pStyle w:val="10"/>
        <w:spacing w:after="180"/>
        <w:rPr>
          <w:color w:val="000000" w:themeColor="text1"/>
          <w:lang w:val="en-US"/>
        </w:rPr>
      </w:pPr>
      <w:r>
        <w:rPr>
          <w:color w:val="000000" w:themeColor="text1"/>
          <w:lang w:val="en-US"/>
        </w:rPr>
        <w:t>Introduction</w:t>
      </w:r>
      <w:bookmarkEnd w:id="1"/>
    </w:p>
    <w:p w14:paraId="52026AC9" w14:textId="14EF2709" w:rsidR="00807B0C" w:rsidRPr="003015B5" w:rsidRDefault="00D56100">
      <w:pPr>
        <w:spacing w:before="240" w:after="240" w:afterAutospacing="0"/>
        <w:rPr>
          <w:rFonts w:eastAsia="SimSun"/>
          <w:color w:val="000000" w:themeColor="text1"/>
          <w:szCs w:val="24"/>
          <w:lang w:val="en-US"/>
        </w:rPr>
      </w:pPr>
      <w:r w:rsidRPr="003015B5">
        <w:rPr>
          <w:rFonts w:eastAsia="ＭＳ 明朝"/>
          <w:color w:val="000000" w:themeColor="text1"/>
        </w:rPr>
        <w:t>In RAN#</w:t>
      </w:r>
      <w:r w:rsidR="003015B5" w:rsidRPr="003015B5">
        <w:rPr>
          <w:rFonts w:eastAsia="ＭＳ 明朝"/>
          <w:color w:val="000000" w:themeColor="text1"/>
        </w:rPr>
        <w:t>102</w:t>
      </w:r>
      <w:r w:rsidRPr="003015B5">
        <w:rPr>
          <w:rFonts w:eastAsia="ＭＳ 明朝"/>
          <w:color w:val="000000" w:themeColor="text1"/>
        </w:rPr>
        <w:t xml:space="preserve"> meeting, </w:t>
      </w:r>
      <w:r w:rsidR="00CA1E8D">
        <w:rPr>
          <w:rFonts w:eastAsia="ＭＳ 明朝"/>
          <w:color w:val="000000" w:themeColor="text1"/>
        </w:rPr>
        <w:t xml:space="preserve">a new </w:t>
      </w:r>
      <w:r w:rsidRPr="003015B5">
        <w:rPr>
          <w:rFonts w:eastAsia="ＭＳ 明朝"/>
          <w:color w:val="000000" w:themeColor="text1"/>
        </w:rPr>
        <w:t>Rel-1</w:t>
      </w:r>
      <w:r w:rsidR="003015B5" w:rsidRPr="003015B5">
        <w:rPr>
          <w:rFonts w:eastAsia="ＭＳ 明朝"/>
          <w:color w:val="000000" w:themeColor="text1"/>
        </w:rPr>
        <w:t>9</w:t>
      </w:r>
      <w:r w:rsidRPr="003015B5">
        <w:rPr>
          <w:rFonts w:eastAsia="ＭＳ 明朝"/>
          <w:color w:val="000000" w:themeColor="text1"/>
        </w:rPr>
        <w:t xml:space="preserve"> work item on </w:t>
      </w:r>
      <w:r w:rsidR="003015B5" w:rsidRPr="003015B5">
        <w:rPr>
          <w:rFonts w:eastAsia="ＭＳ 明朝"/>
          <w:color w:val="000000" w:themeColor="text1"/>
        </w:rPr>
        <w:t xml:space="preserve">AI/ML for NR air interface </w:t>
      </w:r>
      <w:r w:rsidR="00F570E4">
        <w:rPr>
          <w:rFonts w:eastAsia="ＭＳ 明朝"/>
          <w:color w:val="000000" w:themeColor="text1"/>
        </w:rPr>
        <w:t xml:space="preserve">[1] </w:t>
      </w:r>
      <w:r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Pr="003015B5">
        <w:rPr>
          <w:rFonts w:eastAsia="ＭＳ 明朝"/>
          <w:color w:val="000000" w:themeColor="text1"/>
        </w:rPr>
        <w:t xml:space="preserve">support </w:t>
      </w:r>
      <w:r w:rsidR="003015B5" w:rsidRPr="003015B5">
        <w:rPr>
          <w:rFonts w:eastAsia="ＭＳ 明朝"/>
          <w:color w:val="000000" w:themeColor="text1"/>
        </w:rPr>
        <w:t>for</w:t>
      </w:r>
      <w:r w:rsidRPr="003015B5">
        <w:rPr>
          <w:rFonts w:eastAsia="ＭＳ 明朝"/>
          <w:color w:val="000000" w:themeColor="text1"/>
        </w:rPr>
        <w:t xml:space="preserve"> </w:t>
      </w:r>
      <w:r w:rsidR="003015B5" w:rsidRPr="003015B5">
        <w:rPr>
          <w:rFonts w:eastAsia="ＭＳ 明朝"/>
          <w:color w:val="000000" w:themeColor="text1"/>
        </w:rPr>
        <w:t>beam management</w:t>
      </w:r>
      <w:r w:rsidRPr="003015B5">
        <w:rPr>
          <w:rFonts w:eastAsia="ＭＳ 明朝"/>
          <w:color w:val="000000" w:themeColor="text1"/>
        </w:rPr>
        <w:t>.</w:t>
      </w:r>
      <w:r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EF4C1FF" w14:textId="77777777" w:rsidR="003015B5" w:rsidRPr="003015B5" w:rsidRDefault="003015B5" w:rsidP="003E74ED">
            <w:pPr>
              <w:numPr>
                <w:ilvl w:val="0"/>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Beam management - DL Tx beam prediction for both UE-sided model and NW-sided model, encompassing [RAN1/RAN2]:</w:t>
            </w:r>
          </w:p>
          <w:p w14:paraId="6EC34EBE"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Spatial-domain DL Tx beam prediction for Set A of beams based on measurement results of Set B of beams (“BM-Case1”)</w:t>
            </w:r>
          </w:p>
          <w:p w14:paraId="55B0B992"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Temporal DL Tx beam prediction for Set A of beams based on the historic measurement results of Set B of beams (“BM-Case2”)</w:t>
            </w:r>
          </w:p>
          <w:p w14:paraId="77CBFB44"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Specify necessary signalling/mechanism(s) to facilitate LCM operations specific to the Beam Management use cases, if any</w:t>
            </w:r>
          </w:p>
          <w:p w14:paraId="677348C0"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Enabling method(s) to ensure consistency between training and inference regarding NW-side additional conditions (if identified) for inference at UE </w:t>
            </w:r>
          </w:p>
          <w:p w14:paraId="7E0FDD63" w14:textId="588AF1D4" w:rsidR="003015B5" w:rsidRPr="003015B5" w:rsidRDefault="003015B5" w:rsidP="003015B5">
            <w:pPr>
              <w:overflowPunct w:val="0"/>
              <w:autoSpaceDE w:val="0"/>
              <w:autoSpaceDN w:val="0"/>
              <w:adjustRightInd w:val="0"/>
              <w:snapToGrid/>
              <w:spacing w:after="0" w:afterAutospacing="0"/>
              <w:ind w:left="360" w:firstLine="720"/>
              <w:jc w:val="left"/>
              <w:rPr>
                <w:rFonts w:eastAsia="Malgun Gothic"/>
                <w:bCs/>
                <w:sz w:val="20"/>
                <w:lang w:eastAsia="en-GB"/>
              </w:rPr>
            </w:pPr>
            <w:r w:rsidRPr="003015B5">
              <w:rPr>
                <w:rFonts w:eastAsia="Malgun Gothic"/>
                <w:bCs/>
                <w:sz w:val="20"/>
                <w:lang w:eastAsia="en-GB"/>
              </w:rPr>
              <w:t>NOTE: Strive for common framework design to support both BM-Case1 and BM-Case2</w:t>
            </w:r>
          </w:p>
        </w:tc>
      </w:tr>
    </w:tbl>
    <w:p w14:paraId="289B56C0" w14:textId="39D914BD" w:rsidR="007D7858" w:rsidRPr="00190B36"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beam management</w:t>
      </w:r>
      <w:r>
        <w:rPr>
          <w:rFonts w:eastAsia="ＭＳ 明朝"/>
          <w:color w:val="000000" w:themeColor="text1"/>
        </w:rPr>
        <w:t>.</w:t>
      </w:r>
    </w:p>
    <w:p w14:paraId="2425E0A4" w14:textId="7A580E02" w:rsidR="00042DAD" w:rsidRPr="00715522" w:rsidRDefault="00D56100" w:rsidP="00042DAD">
      <w:pPr>
        <w:pStyle w:val="10"/>
        <w:spacing w:after="180"/>
        <w:rPr>
          <w:color w:val="000000" w:themeColor="text1"/>
          <w:lang w:val="en-US"/>
        </w:rPr>
      </w:pPr>
      <w:bookmarkStart w:id="3" w:name="OLE_LINK1"/>
      <w:r>
        <w:rPr>
          <w:color w:val="000000" w:themeColor="text1"/>
          <w:lang w:val="en-US"/>
        </w:rPr>
        <w:t>Discussions</w:t>
      </w:r>
    </w:p>
    <w:p w14:paraId="37201647" w14:textId="22F28A52" w:rsidR="00C9226D" w:rsidRPr="00F173EF" w:rsidRDefault="00715522" w:rsidP="004C0671">
      <w:pPr>
        <w:pStyle w:val="20"/>
        <w:rPr>
          <w:rFonts w:eastAsia="SimSun"/>
          <w:bCs/>
          <w:lang w:eastAsia="zh-CN"/>
        </w:rPr>
      </w:pPr>
      <w:r>
        <w:rPr>
          <w:rFonts w:eastAsia="SimSun"/>
          <w:bCs/>
          <w:lang w:eastAsia="zh-CN"/>
        </w:rPr>
        <w:t xml:space="preserve">Data collection </w:t>
      </w:r>
    </w:p>
    <w:p w14:paraId="53B25835" w14:textId="6B2CDFA6" w:rsidR="007D2FE0" w:rsidRPr="00FA6DB0" w:rsidRDefault="002953B6" w:rsidP="00821A0D">
      <w:pPr>
        <w:pStyle w:val="30"/>
      </w:pPr>
      <w:r>
        <w:t>NW-sided model</w:t>
      </w:r>
    </w:p>
    <w:p w14:paraId="0F74EEF9" w14:textId="35994329" w:rsidR="00821A0D" w:rsidRPr="00BE53D7" w:rsidRDefault="00655478" w:rsidP="00821A0D">
      <w:pPr>
        <w:rPr>
          <w:rFonts w:eastAsiaTheme="minorEastAsia"/>
        </w:rPr>
      </w:pPr>
      <w:r>
        <w:rPr>
          <w:rFonts w:eastAsiaTheme="minorEastAsia"/>
        </w:rPr>
        <w:t>During study phase, the following was agreed for the contents of collected data for NW-side AI/ML model</w:t>
      </w:r>
      <w:r w:rsidR="00830ABC">
        <w:rPr>
          <w:rFonts w:eastAsiaTheme="minorEastAsia"/>
        </w:rPr>
        <w:t xml:space="preserve"> training</w:t>
      </w:r>
      <w:r>
        <w:rPr>
          <w:rFonts w:eastAsiaTheme="minorEastAsia"/>
        </w:rPr>
        <w:t>.</w:t>
      </w:r>
    </w:p>
    <w:tbl>
      <w:tblPr>
        <w:tblStyle w:val="afd"/>
        <w:tblW w:w="0" w:type="auto"/>
        <w:tblLook w:val="04A0" w:firstRow="1" w:lastRow="0" w:firstColumn="1" w:lastColumn="0" w:noHBand="0" w:noVBand="1"/>
      </w:tblPr>
      <w:tblGrid>
        <w:gridCol w:w="9954"/>
      </w:tblGrid>
      <w:tr w:rsidR="00E25AC3" w14:paraId="65C7CEB3" w14:textId="77777777" w:rsidTr="00E25AC3">
        <w:tc>
          <w:tcPr>
            <w:tcW w:w="9954" w:type="dxa"/>
          </w:tcPr>
          <w:p w14:paraId="4892462C" w14:textId="77777777" w:rsidR="00E25AC3" w:rsidRPr="00E25AC3" w:rsidRDefault="00E25AC3" w:rsidP="00E25AC3">
            <w:pPr>
              <w:snapToGrid/>
              <w:spacing w:after="0" w:afterAutospacing="0"/>
              <w:rPr>
                <w:rFonts w:ascii="Times" w:eastAsia="Batang" w:hAnsi="Times"/>
                <w:bCs/>
                <w:iCs/>
                <w:sz w:val="20"/>
                <w:highlight w:val="green"/>
                <w:lang w:eastAsia="zh-CN"/>
              </w:rPr>
            </w:pPr>
            <w:r w:rsidRPr="00E25AC3">
              <w:rPr>
                <w:rFonts w:ascii="Times" w:eastAsia="SimSun" w:hAnsi="Times"/>
                <w:bCs/>
                <w:iCs/>
                <w:kern w:val="2"/>
                <w:sz w:val="20"/>
                <w:highlight w:val="green"/>
                <w:lang w:eastAsia="zh-CN"/>
              </w:rPr>
              <w:t>Agreement</w:t>
            </w:r>
          </w:p>
          <w:p w14:paraId="2E9AE273" w14:textId="77777777" w:rsidR="00E25AC3" w:rsidRPr="00E25AC3" w:rsidRDefault="00E25AC3" w:rsidP="00E25AC3">
            <w:pPr>
              <w:snapToGrid/>
              <w:spacing w:after="0" w:afterAutospacing="0"/>
              <w:rPr>
                <w:rFonts w:ascii="Times" w:eastAsia="Batang" w:hAnsi="Times"/>
                <w:bCs/>
                <w:iCs/>
                <w:sz w:val="20"/>
                <w:lang w:eastAsia="zh-CN"/>
              </w:rPr>
            </w:pPr>
            <w:r w:rsidRPr="00E25AC3">
              <w:rPr>
                <w:rFonts w:ascii="Times" w:eastAsia="Batang" w:hAnsi="Times"/>
                <w:bCs/>
                <w:iCs/>
                <w:sz w:val="20"/>
                <w:lang w:eastAsia="zh-CN"/>
              </w:rPr>
              <w:t xml:space="preserve">Regarding data collection for NW-side AI/ML model, study the following options (including the combination of options) for the contents of collected data, </w:t>
            </w:r>
          </w:p>
          <w:p w14:paraId="06EE0ECD" w14:textId="77777777" w:rsidR="00E25AC3" w:rsidRPr="00E25AC3" w:rsidRDefault="00E25AC3" w:rsidP="003E74ED">
            <w:pPr>
              <w:numPr>
                <w:ilvl w:val="0"/>
                <w:numId w:val="20"/>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Opt.1: M1 L1-RSRPs (corresponding to M1 beams) with the indication of beams (beam pairs) based on the measurement corresponding to a beam set, where M1 can be larger than 4, if applicable</w:t>
            </w:r>
          </w:p>
          <w:p w14:paraId="75BA8AB6" w14:textId="77777777" w:rsidR="00E25AC3" w:rsidRPr="00E25AC3" w:rsidRDefault="00E25AC3" w:rsidP="003E74ED">
            <w:pPr>
              <w:numPr>
                <w:ilvl w:val="1"/>
                <w:numId w:val="20"/>
              </w:numPr>
              <w:snapToGrid/>
              <w:spacing w:after="0" w:afterAutospacing="0"/>
              <w:contextualSpacing/>
              <w:rPr>
                <w:rFonts w:ascii="Times" w:eastAsia="Batang" w:hAnsi="Times"/>
                <w:bCs/>
                <w:iCs/>
                <w:sz w:val="20"/>
                <w:lang w:eastAsia="zh-CN"/>
              </w:rPr>
            </w:pPr>
            <w:r w:rsidRPr="00E25AC3">
              <w:rPr>
                <w:rFonts w:ascii="Times" w:eastAsia="DengXian" w:hAnsi="Times" w:hint="eastAsia"/>
                <w:bCs/>
                <w:iCs/>
                <w:sz w:val="20"/>
                <w:lang w:eastAsia="zh-CN"/>
              </w:rPr>
              <w:lastRenderedPageBreak/>
              <w:t>F</w:t>
            </w:r>
            <w:r w:rsidRPr="00E25AC3">
              <w:rPr>
                <w:rFonts w:ascii="Times" w:eastAsia="DengXian" w:hAnsi="Times"/>
                <w:bCs/>
                <w:iCs/>
                <w:sz w:val="20"/>
                <w:lang w:eastAsia="zh-CN"/>
              </w:rPr>
              <w:t>FS: the range of M1</w:t>
            </w:r>
          </w:p>
          <w:p w14:paraId="106869D2" w14:textId="77777777" w:rsidR="00E25AC3" w:rsidRPr="00E25AC3" w:rsidRDefault="00E25AC3" w:rsidP="003E74ED">
            <w:pPr>
              <w:numPr>
                <w:ilvl w:val="0"/>
                <w:numId w:val="20"/>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Opt.2: M2 L1-RSRPs (corresponding to M2 beams) based on the measurement corresponding to a beam set, where M2 can be larger than 4, if applicable</w:t>
            </w:r>
          </w:p>
          <w:p w14:paraId="10B060F4" w14:textId="77777777" w:rsidR="00E25AC3" w:rsidRPr="00E25AC3" w:rsidRDefault="00E25AC3" w:rsidP="003E74ED">
            <w:pPr>
              <w:numPr>
                <w:ilvl w:val="1"/>
                <w:numId w:val="20"/>
              </w:numPr>
              <w:snapToGrid/>
              <w:spacing w:after="0" w:afterAutospacing="0"/>
              <w:contextualSpacing/>
              <w:rPr>
                <w:rFonts w:ascii="Times" w:eastAsia="Batang" w:hAnsi="Times"/>
                <w:bCs/>
                <w:iCs/>
                <w:sz w:val="20"/>
                <w:lang w:eastAsia="zh-CN"/>
              </w:rPr>
            </w:pPr>
            <w:r w:rsidRPr="00E25AC3">
              <w:rPr>
                <w:rFonts w:ascii="Times" w:eastAsia="DengXian" w:hAnsi="Times" w:hint="eastAsia"/>
                <w:bCs/>
                <w:iCs/>
                <w:sz w:val="20"/>
                <w:lang w:eastAsia="zh-CN"/>
              </w:rPr>
              <w:t>F</w:t>
            </w:r>
            <w:r w:rsidRPr="00E25AC3">
              <w:rPr>
                <w:rFonts w:ascii="Times" w:eastAsia="DengXian" w:hAnsi="Times"/>
                <w:bCs/>
                <w:iCs/>
                <w:sz w:val="20"/>
                <w:lang w:eastAsia="zh-CN"/>
              </w:rPr>
              <w:t>FS: the range of M2</w:t>
            </w:r>
          </w:p>
          <w:p w14:paraId="598424F0" w14:textId="77777777" w:rsidR="00E25AC3" w:rsidRPr="00E25AC3" w:rsidRDefault="00E25AC3" w:rsidP="003E74ED">
            <w:pPr>
              <w:numPr>
                <w:ilvl w:val="0"/>
                <w:numId w:val="20"/>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Opt.3: M3 beam (beam pair) indices based on the measurement corresponding to a beam set, where M3 can be larger than 4, if applicable</w:t>
            </w:r>
          </w:p>
          <w:p w14:paraId="3D8A0326" w14:textId="77777777" w:rsidR="00E25AC3" w:rsidRPr="00E25AC3" w:rsidRDefault="00E25AC3" w:rsidP="003E74ED">
            <w:pPr>
              <w:numPr>
                <w:ilvl w:val="1"/>
                <w:numId w:val="20"/>
              </w:numPr>
              <w:snapToGrid/>
              <w:spacing w:after="0" w:afterAutospacing="0"/>
              <w:contextualSpacing/>
              <w:rPr>
                <w:rFonts w:ascii="Times" w:eastAsia="Batang" w:hAnsi="Times"/>
                <w:bCs/>
                <w:iCs/>
                <w:sz w:val="20"/>
                <w:lang w:eastAsia="zh-CN"/>
              </w:rPr>
            </w:pPr>
            <w:r w:rsidRPr="00E25AC3">
              <w:rPr>
                <w:rFonts w:ascii="Times" w:eastAsia="DengXian" w:hAnsi="Times" w:hint="eastAsia"/>
                <w:bCs/>
                <w:iCs/>
                <w:sz w:val="20"/>
                <w:lang w:eastAsia="zh-CN"/>
              </w:rPr>
              <w:t>F</w:t>
            </w:r>
            <w:r w:rsidRPr="00E25AC3">
              <w:rPr>
                <w:rFonts w:ascii="Times" w:eastAsia="DengXian" w:hAnsi="Times"/>
                <w:bCs/>
                <w:iCs/>
                <w:sz w:val="20"/>
                <w:lang w:eastAsia="zh-CN"/>
              </w:rPr>
              <w:t>FS: the range of M3</w:t>
            </w:r>
          </w:p>
          <w:p w14:paraId="72A79B39" w14:textId="77777777" w:rsidR="00E25AC3" w:rsidRPr="00E25AC3" w:rsidRDefault="00E25AC3" w:rsidP="003E74ED">
            <w:pPr>
              <w:numPr>
                <w:ilvl w:val="0"/>
                <w:numId w:val="20"/>
              </w:numPr>
              <w:snapToGrid/>
              <w:spacing w:after="0" w:afterAutospacing="0"/>
              <w:rPr>
                <w:rFonts w:ascii="Times" w:eastAsia="Batang" w:hAnsi="Times"/>
                <w:bCs/>
                <w:iCs/>
                <w:sz w:val="20"/>
                <w:lang w:eastAsia="zh-CN"/>
              </w:rPr>
            </w:pPr>
            <w:r w:rsidRPr="00E25AC3">
              <w:rPr>
                <w:rFonts w:ascii="Times" w:eastAsia="Batang" w:hAnsi="Times"/>
                <w:bCs/>
                <w:iCs/>
                <w:sz w:val="20"/>
                <w:lang w:eastAsia="en-US"/>
              </w:rPr>
              <w:t>FFS: How to select the M1/M2/M3 beam(s) or beam pair(s)</w:t>
            </w:r>
          </w:p>
          <w:p w14:paraId="3B2A6DEC" w14:textId="46C2A8A8" w:rsidR="00E25AC3" w:rsidRPr="00E25AC3" w:rsidRDefault="00E25AC3" w:rsidP="003E74ED">
            <w:pPr>
              <w:numPr>
                <w:ilvl w:val="0"/>
                <w:numId w:val="20"/>
              </w:numPr>
              <w:snapToGrid/>
              <w:spacing w:after="0" w:afterAutospacing="0"/>
              <w:contextualSpacing/>
              <w:rPr>
                <w:rFonts w:ascii="Times" w:eastAsia="Batang" w:hAnsi="Times"/>
                <w:bCs/>
                <w:iCs/>
                <w:sz w:val="20"/>
                <w:lang w:eastAsia="zh-CN"/>
              </w:rPr>
            </w:pPr>
            <w:r w:rsidRPr="00E25AC3">
              <w:rPr>
                <w:rFonts w:ascii="Times" w:eastAsia="Batang" w:hAnsi="Times"/>
                <w:bCs/>
                <w:iCs/>
                <w:sz w:val="20"/>
                <w:lang w:eastAsia="zh-CN"/>
              </w:rPr>
              <w:t>Note: Overhead, UE complexity and power consumption should be considered for the above options</w:t>
            </w:r>
          </w:p>
        </w:tc>
      </w:tr>
    </w:tbl>
    <w:p w14:paraId="00EDAFE7" w14:textId="77929536" w:rsidR="00BE53D7" w:rsidRDefault="00BE53D7" w:rsidP="004C0671"/>
    <w:p w14:paraId="44F68D1D" w14:textId="3706CB23" w:rsidR="00D218E2" w:rsidRDefault="00BE53D7" w:rsidP="004C0671">
      <w:pPr>
        <w:rPr>
          <w:color w:val="000000" w:themeColor="text1"/>
        </w:rPr>
      </w:pPr>
      <w:r>
        <w:t>In legacy beam</w:t>
      </w:r>
      <w:r w:rsidR="005B043F">
        <w:t>-related CSI</w:t>
      </w:r>
      <w:r>
        <w:t xml:space="preserve"> reporting, </w:t>
      </w:r>
      <w:r>
        <w:rPr>
          <w:rFonts w:hint="eastAsia"/>
        </w:rPr>
        <w:t>L</w:t>
      </w:r>
      <w:r>
        <w:t xml:space="preserve">1-RSRP </w:t>
      </w:r>
      <w:r w:rsidR="005B043F">
        <w:t>and beam ID</w:t>
      </w:r>
      <w:r>
        <w:t xml:space="preserve"> </w:t>
      </w:r>
      <w:r w:rsidR="005B043F">
        <w:t>are</w:t>
      </w:r>
      <w:r>
        <w:t xml:space="preserve"> used. </w:t>
      </w:r>
      <w:r w:rsidR="005B043F">
        <w:t xml:space="preserve">For NW-side AI/ML model training, UE can </w:t>
      </w:r>
      <w:r w:rsidR="00FC2637">
        <w:t>follow</w:t>
      </w:r>
      <w:r w:rsidR="005B043F">
        <w:t xml:space="preserve"> the legacy beam-related CSI reporting to report L1-RSRP and</w:t>
      </w:r>
      <w:r w:rsidR="00364903">
        <w:t>/or</w:t>
      </w:r>
      <w:r w:rsidR="005B043F">
        <w:t xml:space="preserve"> beam ID as the input </w:t>
      </w:r>
      <w:r w:rsidR="002311F1">
        <w:t xml:space="preserve">and label </w:t>
      </w:r>
      <w:r w:rsidR="00FC2637">
        <w:t>for</w:t>
      </w:r>
      <w:r w:rsidR="005B043F">
        <w:t xml:space="preserve"> the NW</w:t>
      </w:r>
      <w:r w:rsidR="00FC2637">
        <w:t xml:space="preserve">-side model training. </w:t>
      </w:r>
      <w:r w:rsidR="000D68D7">
        <w:t xml:space="preserve">Different models (e.g., the regression AI/ML model and the classification mode) might require different label data. For regression AI/ML models, part or all the L1-RSRP of set A of beams would be used as the label in NW-side model training phase. </w:t>
      </w:r>
      <w:r w:rsidR="00D218E2">
        <w:t>On the other hand,</w:t>
      </w:r>
      <w:r w:rsidR="00D218E2" w:rsidRPr="00D218E2">
        <w:rPr>
          <w:color w:val="000000" w:themeColor="text1"/>
        </w:rPr>
        <w:t xml:space="preserve"> </w:t>
      </w:r>
      <w:r w:rsidR="00D218E2">
        <w:rPr>
          <w:color w:val="000000" w:themeColor="text1"/>
        </w:rPr>
        <w:t>f</w:t>
      </w:r>
      <w:r w:rsidR="00D218E2" w:rsidRPr="0063010B">
        <w:rPr>
          <w:color w:val="000000" w:themeColor="text1"/>
        </w:rPr>
        <w:t xml:space="preserve">or classification model, the top 1/K beam in set A </w:t>
      </w:r>
      <w:r w:rsidR="00D218E2">
        <w:rPr>
          <w:color w:val="000000" w:themeColor="text1"/>
        </w:rPr>
        <w:t>without associated L1-RSRP could be</w:t>
      </w:r>
      <w:r w:rsidR="00D218E2" w:rsidRPr="0063010B">
        <w:rPr>
          <w:color w:val="000000" w:themeColor="text1"/>
        </w:rPr>
        <w:t xml:space="preserve"> used as label in model training phase. </w:t>
      </w:r>
    </w:p>
    <w:p w14:paraId="088371FB" w14:textId="1AABD2B0" w:rsidR="000E60D2" w:rsidRDefault="002311F1" w:rsidP="004C0671">
      <w:r>
        <w:t xml:space="preserve">Therefore, </w:t>
      </w:r>
      <w:r w:rsidR="00FA6DB0">
        <w:t xml:space="preserve">three options, i.e., (1) top M beam index without L1-RSRP, (2) L1-RSRP and beam index of top M beams, (3) all L1-RSRP without beam index, </w:t>
      </w:r>
      <w:r>
        <w:t xml:space="preserve">can be considered for </w:t>
      </w:r>
      <w:r w:rsidR="00FA6DB0">
        <w:t>collecting</w:t>
      </w:r>
      <w:r>
        <w:t xml:space="preserve"> contents </w:t>
      </w:r>
      <w:r w:rsidR="00FA6DB0">
        <w:t>for training phase including model input data and label</w:t>
      </w:r>
      <w:r>
        <w:t xml:space="preserve"> data. </w:t>
      </w:r>
      <w:r w:rsidR="00FC2637">
        <w:t xml:space="preserve">NW can trigger UE to </w:t>
      </w:r>
      <w:r w:rsidR="00154D4E">
        <w:t xml:space="preserve">perform measurement based on the measurement resource set in the CSI report configuration and also trigger UE to </w:t>
      </w:r>
      <w:r w:rsidR="00FA6DB0">
        <w:t xml:space="preserve">report Top M beam indices only, </w:t>
      </w:r>
      <w:r w:rsidR="00FC2637">
        <w:t xml:space="preserve">L1-RSRPs </w:t>
      </w:r>
      <w:r w:rsidR="00FA6DB0">
        <w:t xml:space="preserve">and beam index </w:t>
      </w:r>
      <w:r w:rsidR="00FC2637">
        <w:t>of Top</w:t>
      </w:r>
      <w:r w:rsidR="00FA6DB0">
        <w:t xml:space="preserve"> M</w:t>
      </w:r>
      <w:r w:rsidR="00FC2637">
        <w:t xml:space="preserve"> beams</w:t>
      </w:r>
      <w:r>
        <w:t>,</w:t>
      </w:r>
      <w:r w:rsidR="00FC2637">
        <w:t xml:space="preserve"> </w:t>
      </w:r>
      <w:r w:rsidR="00FA6DB0">
        <w:t xml:space="preserve">or all L1-RSRPs without beam </w:t>
      </w:r>
      <w:r w:rsidR="00A666A9">
        <w:t>indexes</w:t>
      </w:r>
      <w:r w:rsidR="00FC2637">
        <w:t>.</w:t>
      </w:r>
      <w:r w:rsidR="00226BBE">
        <w:t xml:space="preserve"> </w:t>
      </w:r>
      <w:r w:rsidR="00226BBE">
        <w:rPr>
          <w:rFonts w:eastAsia="SimSun"/>
          <w:lang w:eastAsia="zh-CN"/>
        </w:rPr>
        <w:t xml:space="preserve">Indication of which option is </w:t>
      </w:r>
      <w:r w:rsidR="00154D4E">
        <w:rPr>
          <w:rFonts w:eastAsia="SimSun"/>
          <w:lang w:eastAsia="zh-CN"/>
        </w:rPr>
        <w:t>reported</w:t>
      </w:r>
      <w:r w:rsidR="00226BBE">
        <w:rPr>
          <w:rFonts w:eastAsia="SimSun"/>
          <w:lang w:eastAsia="zh-CN"/>
        </w:rPr>
        <w:t xml:space="preserve"> can be provided by NW to UE</w:t>
      </w:r>
      <w:r>
        <w:rPr>
          <w:rFonts w:eastAsia="SimSun"/>
          <w:lang w:eastAsia="zh-CN"/>
        </w:rPr>
        <w:t xml:space="preserve"> in the CSI report configuration</w:t>
      </w:r>
      <w:r w:rsidR="00226BBE">
        <w:rPr>
          <w:rFonts w:eastAsia="SimSun"/>
          <w:lang w:eastAsia="zh-CN"/>
        </w:rPr>
        <w:t>. For example, t</w:t>
      </w:r>
      <w:r w:rsidR="00226BBE">
        <w:t xml:space="preserve">he legacy CSI parameter </w:t>
      </w:r>
      <w:proofErr w:type="spellStart"/>
      <w:r w:rsidR="00226BBE" w:rsidRPr="00226BBE">
        <w:rPr>
          <w:i/>
          <w:iCs/>
        </w:rPr>
        <w:t>reportQuantity</w:t>
      </w:r>
      <w:proofErr w:type="spellEnd"/>
      <w:r w:rsidR="00FC2637">
        <w:t xml:space="preserve"> </w:t>
      </w:r>
      <w:r w:rsidR="00226BBE">
        <w:t xml:space="preserve">can be reused and extended to indicate which option is </w:t>
      </w:r>
      <w:r w:rsidR="00154D4E">
        <w:t>reported</w:t>
      </w:r>
      <w:r w:rsidR="00226BBE">
        <w:t>.</w:t>
      </w:r>
    </w:p>
    <w:p w14:paraId="307F7DD0" w14:textId="24C4CBDF" w:rsidR="00BE53D7" w:rsidRDefault="00AC7D67" w:rsidP="005B043F">
      <w:pPr>
        <w:spacing w:after="0" w:afterAutospacing="0"/>
        <w:rPr>
          <w:rFonts w:eastAsia="SimSun"/>
          <w:lang w:eastAsia="zh-CN"/>
        </w:rPr>
      </w:pPr>
      <w:r>
        <w:rPr>
          <w:b/>
          <w:color w:val="000000" w:themeColor="text1"/>
          <w:u w:val="single"/>
          <w:lang w:val="en-US"/>
        </w:rPr>
        <w:t xml:space="preserve">Proposal </w:t>
      </w:r>
      <w:r w:rsidR="000C020D">
        <w:rPr>
          <w:b/>
          <w:color w:val="000000" w:themeColor="text1"/>
          <w:u w:val="single"/>
          <w:lang w:val="en-US"/>
        </w:rPr>
        <w:t>1</w:t>
      </w:r>
      <w:r>
        <w:rPr>
          <w:b/>
          <w:color w:val="000000" w:themeColor="text1"/>
          <w:u w:val="single"/>
          <w:lang w:val="en-US"/>
        </w:rPr>
        <w:t>:</w:t>
      </w:r>
      <w:r>
        <w:rPr>
          <w:rFonts w:eastAsiaTheme="minorEastAsia"/>
        </w:rPr>
        <w:t xml:space="preserve"> </w:t>
      </w:r>
      <w:r w:rsidR="007D2FE0">
        <w:rPr>
          <w:rFonts w:eastAsia="SimSun"/>
          <w:lang w:eastAsia="zh-CN"/>
        </w:rPr>
        <w:t>F</w:t>
      </w:r>
      <w:r w:rsidR="00613482">
        <w:rPr>
          <w:rFonts w:eastAsia="SimSun"/>
          <w:lang w:eastAsia="zh-CN"/>
        </w:rPr>
        <w:t>or NW-side AI/ML model,</w:t>
      </w:r>
      <w:r w:rsidR="00BE53D7">
        <w:rPr>
          <w:rFonts w:eastAsia="SimSun"/>
          <w:lang w:eastAsia="zh-CN"/>
        </w:rPr>
        <w:t xml:space="preserve"> support </w:t>
      </w:r>
      <w:r w:rsidR="007D2FE0">
        <w:rPr>
          <w:rFonts w:eastAsia="SimSun"/>
          <w:lang w:eastAsia="zh-CN"/>
        </w:rPr>
        <w:t>the following</w:t>
      </w:r>
      <w:r w:rsidR="00BE53D7">
        <w:rPr>
          <w:rFonts w:eastAsia="SimSun"/>
          <w:lang w:eastAsia="zh-CN"/>
        </w:rPr>
        <w:t xml:space="preserve"> </w:t>
      </w:r>
      <w:r w:rsidR="005B043F">
        <w:rPr>
          <w:rFonts w:eastAsia="SimSun"/>
          <w:lang w:eastAsia="zh-CN"/>
        </w:rPr>
        <w:t>option</w:t>
      </w:r>
      <w:r w:rsidR="00364903">
        <w:rPr>
          <w:rFonts w:eastAsia="SimSun"/>
          <w:lang w:eastAsia="zh-CN"/>
        </w:rPr>
        <w:t>s</w:t>
      </w:r>
      <w:r w:rsidR="003A6A71">
        <w:rPr>
          <w:rFonts w:eastAsia="SimSun"/>
          <w:lang w:eastAsia="zh-CN"/>
        </w:rPr>
        <w:t xml:space="preserve"> </w:t>
      </w:r>
      <w:r w:rsidR="007D2FE0">
        <w:rPr>
          <w:rFonts w:eastAsia="SimSun"/>
          <w:lang w:eastAsia="zh-CN"/>
        </w:rPr>
        <w:t>as contents of training</w:t>
      </w:r>
      <w:r w:rsidR="00FA6DB0">
        <w:rPr>
          <w:rFonts w:eastAsia="SimSun"/>
          <w:lang w:eastAsia="zh-CN"/>
        </w:rPr>
        <w:t>:</w:t>
      </w:r>
      <w:r w:rsidR="00226BBE">
        <w:rPr>
          <w:rFonts w:eastAsia="SimSun"/>
          <w:lang w:eastAsia="zh-CN"/>
        </w:rPr>
        <w:t xml:space="preserve"> </w:t>
      </w:r>
    </w:p>
    <w:p w14:paraId="1AEE02D5" w14:textId="2BB9B281" w:rsidR="00D218E2" w:rsidRPr="00D218E2" w:rsidRDefault="005B043F" w:rsidP="003E74ED">
      <w:pPr>
        <w:pStyle w:val="aff9"/>
        <w:numPr>
          <w:ilvl w:val="0"/>
          <w:numId w:val="15"/>
        </w:numPr>
        <w:ind w:firstLineChars="0"/>
        <w:rPr>
          <w:rFonts w:eastAsia="SimSun"/>
          <w:lang w:eastAsia="zh-CN"/>
        </w:rPr>
      </w:pPr>
      <w:r>
        <w:rPr>
          <w:rFonts w:eastAsiaTheme="minorEastAsia"/>
        </w:rPr>
        <w:t xml:space="preserve">Opt.1: </w:t>
      </w:r>
      <w:r w:rsidR="00D218E2">
        <w:rPr>
          <w:rFonts w:eastAsiaTheme="minorEastAsia"/>
        </w:rPr>
        <w:t xml:space="preserve">Top </w:t>
      </w:r>
      <w:r w:rsidR="00D218E2" w:rsidRPr="000C020D">
        <w:rPr>
          <w:rFonts w:eastAsiaTheme="minorEastAsia"/>
        </w:rPr>
        <w:t>M</w:t>
      </w:r>
      <w:r w:rsidR="00D218E2">
        <w:rPr>
          <w:rFonts w:eastAsiaTheme="minorEastAsia"/>
        </w:rPr>
        <w:t xml:space="preserve"> beam i</w:t>
      </w:r>
      <w:r w:rsidR="00FA6DB0">
        <w:rPr>
          <w:rFonts w:eastAsiaTheme="minorEastAsia"/>
        </w:rPr>
        <w:t>ndex</w:t>
      </w:r>
      <w:r w:rsidR="00D218E2">
        <w:rPr>
          <w:rFonts w:eastAsiaTheme="minorEastAsia"/>
        </w:rPr>
        <w:t xml:space="preserve"> of </w:t>
      </w:r>
      <w:r w:rsidR="00FA6DB0">
        <w:rPr>
          <w:rFonts w:eastAsiaTheme="minorEastAsia"/>
        </w:rPr>
        <w:t>a</w:t>
      </w:r>
      <w:r w:rsidR="00D218E2" w:rsidRPr="00D218E2">
        <w:rPr>
          <w:rFonts w:eastAsiaTheme="minorEastAsia"/>
        </w:rPr>
        <w:t xml:space="preserve"> measurement resource set</w:t>
      </w:r>
    </w:p>
    <w:p w14:paraId="007F090A" w14:textId="141643BD" w:rsidR="00D218E2" w:rsidRPr="00D218E2" w:rsidRDefault="00D218E2" w:rsidP="003E74ED">
      <w:pPr>
        <w:pStyle w:val="aff9"/>
        <w:numPr>
          <w:ilvl w:val="0"/>
          <w:numId w:val="15"/>
        </w:numPr>
        <w:ind w:firstLineChars="0"/>
        <w:rPr>
          <w:rFonts w:eastAsia="SimSun"/>
          <w:lang w:eastAsia="zh-CN"/>
        </w:rPr>
      </w:pPr>
      <w:r>
        <w:rPr>
          <w:rFonts w:eastAsiaTheme="minorEastAsia" w:hint="eastAsia"/>
        </w:rPr>
        <w:t>O</w:t>
      </w:r>
      <w:r>
        <w:rPr>
          <w:rFonts w:eastAsiaTheme="minorEastAsia"/>
        </w:rPr>
        <w:t xml:space="preserve">pt.2: </w:t>
      </w:r>
      <w:r w:rsidR="00FA6DB0">
        <w:rPr>
          <w:rFonts w:eastAsiaTheme="minorEastAsia"/>
        </w:rPr>
        <w:t>L1-RSRPs and beam index of Top M beam of a measurement resource set</w:t>
      </w:r>
    </w:p>
    <w:p w14:paraId="18702602" w14:textId="6E3AD2F2" w:rsidR="00D218E2" w:rsidRPr="00D218E2" w:rsidRDefault="00D218E2" w:rsidP="003E74ED">
      <w:pPr>
        <w:pStyle w:val="aff9"/>
        <w:numPr>
          <w:ilvl w:val="0"/>
          <w:numId w:val="15"/>
        </w:numPr>
        <w:ind w:firstLineChars="0"/>
        <w:rPr>
          <w:rFonts w:eastAsia="SimSun"/>
          <w:lang w:eastAsia="zh-CN"/>
        </w:rPr>
      </w:pPr>
      <w:r>
        <w:rPr>
          <w:rFonts w:eastAsiaTheme="minorEastAsia" w:hint="eastAsia"/>
        </w:rPr>
        <w:t>O</w:t>
      </w:r>
      <w:r>
        <w:rPr>
          <w:rFonts w:eastAsiaTheme="minorEastAsia"/>
        </w:rPr>
        <w:t xml:space="preserve">pt.3: </w:t>
      </w:r>
      <w:r w:rsidR="00FA6DB0">
        <w:rPr>
          <w:rFonts w:eastAsiaTheme="minorEastAsia"/>
        </w:rPr>
        <w:t>all L1-RSRPs of a measurement resource set</w:t>
      </w:r>
    </w:p>
    <w:p w14:paraId="14BB2051" w14:textId="12AECA9C" w:rsidR="000D68D7" w:rsidRPr="00FA6DB0" w:rsidRDefault="007D2FE0" w:rsidP="003E74ED">
      <w:pPr>
        <w:pStyle w:val="aff9"/>
        <w:numPr>
          <w:ilvl w:val="0"/>
          <w:numId w:val="15"/>
        </w:numPr>
        <w:ind w:firstLineChars="0"/>
        <w:rPr>
          <w:rFonts w:eastAsia="SimSun"/>
          <w:lang w:eastAsia="zh-CN"/>
        </w:rPr>
      </w:pPr>
      <w:r>
        <w:rPr>
          <w:rFonts w:eastAsia="SimSun"/>
          <w:lang w:eastAsia="zh-CN"/>
        </w:rPr>
        <w:t>Indication of which option is used</w:t>
      </w:r>
      <w:r w:rsidR="00FA6DB0">
        <w:rPr>
          <w:rFonts w:eastAsia="SimSun"/>
          <w:lang w:eastAsia="zh-CN"/>
        </w:rPr>
        <w:t xml:space="preserve"> for reporting</w:t>
      </w:r>
      <w:r>
        <w:rPr>
          <w:rFonts w:eastAsia="SimSun"/>
          <w:lang w:eastAsia="zh-CN"/>
        </w:rPr>
        <w:t xml:space="preserve"> is provided to UE.</w:t>
      </w:r>
    </w:p>
    <w:p w14:paraId="24270F3B" w14:textId="4CBE5CAA" w:rsidR="00F173EF" w:rsidRPr="00CE3E25" w:rsidRDefault="00F173EF" w:rsidP="00F173EF">
      <w:pPr>
        <w:rPr>
          <w:rFonts w:eastAsiaTheme="minorEastAsia"/>
        </w:rPr>
      </w:pPr>
      <w:r>
        <w:rPr>
          <w:rFonts w:eastAsiaTheme="minorEastAsia" w:hint="eastAsia"/>
        </w:rPr>
        <w:t>I</w:t>
      </w:r>
      <w:r>
        <w:rPr>
          <w:rFonts w:eastAsiaTheme="minorEastAsia"/>
        </w:rPr>
        <w:t>n legacy CSI report framework, t</w:t>
      </w:r>
      <w:r w:rsidRPr="00CE3E25">
        <w:rPr>
          <w:rFonts w:eastAsiaTheme="minorEastAsia"/>
        </w:rPr>
        <w:t>he number of measured RS resources to be reported per report setting</w:t>
      </w:r>
      <w:r>
        <w:rPr>
          <w:rFonts w:eastAsiaTheme="minorEastAsia"/>
        </w:rPr>
        <w:t xml:space="preserve"> is indicated by NW </w:t>
      </w:r>
      <w:r w:rsidR="00AA64DD">
        <w:rPr>
          <w:rFonts w:eastAsia="PMingLiU" w:hint="eastAsia"/>
          <w:lang w:eastAsia="zh-TW"/>
        </w:rPr>
        <w:t xml:space="preserve">and is </w:t>
      </w:r>
      <w:r>
        <w:rPr>
          <w:rFonts w:eastAsiaTheme="minorEastAsia"/>
        </w:rPr>
        <w:t>up to 4. Regarding the number of beam measurement results, in last RAN1#116 meeting, it was agreed to support the report of more than 4 beam related information in a beam report for</w:t>
      </w:r>
      <w:r w:rsidRPr="00632E5F">
        <w:rPr>
          <w:rFonts w:eastAsiaTheme="minorEastAsia"/>
        </w:rPr>
        <w:t xml:space="preserve"> </w:t>
      </w:r>
      <w:r>
        <w:rPr>
          <w:rFonts w:eastAsiaTheme="minorEastAsia"/>
        </w:rPr>
        <w:t>NW-sided model for inference. The support of more than 4 beam related information in a beam report should also be applied to model training.</w:t>
      </w:r>
      <w:r>
        <w:rPr>
          <w:rFonts w:eastAsiaTheme="minorEastAsia" w:hint="eastAsia"/>
        </w:rPr>
        <w:t xml:space="preserve"> </w:t>
      </w:r>
      <w:r>
        <w:rPr>
          <w:rFonts w:eastAsiaTheme="minorEastAsia"/>
        </w:rPr>
        <w:t xml:space="preserve">Moreover, during the Rel-18 study phase, for options for the contents of collected data for NW-side AI/ML model training, it </w:t>
      </w:r>
      <w:r w:rsidR="009D7F16">
        <w:rPr>
          <w:rFonts w:eastAsia="PMingLiU" w:hint="eastAsia"/>
          <w:lang w:eastAsia="zh-TW"/>
        </w:rPr>
        <w:t>was</w:t>
      </w:r>
      <w:r>
        <w:rPr>
          <w:rFonts w:eastAsiaTheme="minorEastAsia"/>
        </w:rPr>
        <w:t xml:space="preserve"> agreed that values of M1, M2 and M3 in each option can be larger than 4. Therefore, to achieve a flexible report configuration for different LCM functions, the number of beam measurement results to be reported can be indicated by NW in its associated CSI reporting configuration.   </w:t>
      </w:r>
    </w:p>
    <w:p w14:paraId="0076FA83" w14:textId="6AE144F6" w:rsidR="0092562F" w:rsidRDefault="00F173EF" w:rsidP="00364903">
      <w:pPr>
        <w:rPr>
          <w:rFonts w:eastAsiaTheme="minorEastAsia"/>
        </w:rPr>
      </w:pPr>
      <w:r>
        <w:rPr>
          <w:b/>
          <w:color w:val="000000" w:themeColor="text1"/>
          <w:u w:val="single"/>
          <w:lang w:val="en-US"/>
        </w:rPr>
        <w:lastRenderedPageBreak/>
        <w:t xml:space="preserve">Proposal </w:t>
      </w:r>
      <w:r w:rsidR="000C020D">
        <w:rPr>
          <w:b/>
          <w:color w:val="000000" w:themeColor="text1"/>
          <w:u w:val="single"/>
          <w:lang w:val="en-US"/>
        </w:rPr>
        <w:t>2</w:t>
      </w:r>
      <w:r>
        <w:rPr>
          <w:b/>
          <w:color w:val="000000" w:themeColor="text1"/>
          <w:u w:val="single"/>
          <w:lang w:val="en-US"/>
        </w:rPr>
        <w:t>:</w:t>
      </w:r>
      <w:r>
        <w:rPr>
          <w:rFonts w:eastAsiaTheme="minorEastAsia"/>
        </w:rPr>
        <w:t xml:space="preserve"> For NW-sided model</w:t>
      </w:r>
      <w:r w:rsidR="0092562F">
        <w:rPr>
          <w:rFonts w:eastAsiaTheme="minorEastAsia"/>
        </w:rPr>
        <w:t>,</w:t>
      </w:r>
      <w:r>
        <w:rPr>
          <w:rFonts w:eastAsiaTheme="minorEastAsia"/>
        </w:rPr>
        <w:t xml:space="preserve"> </w:t>
      </w:r>
      <w:r w:rsidR="0092562F">
        <w:rPr>
          <w:rFonts w:eastAsiaTheme="minorEastAsia"/>
        </w:rPr>
        <w:t xml:space="preserve">for </w:t>
      </w:r>
      <w:r>
        <w:rPr>
          <w:rFonts w:eastAsiaTheme="minorEastAsia"/>
        </w:rPr>
        <w:t xml:space="preserve">training, </w:t>
      </w:r>
      <w:r w:rsidR="0092562F">
        <w:rPr>
          <w:rFonts w:eastAsiaTheme="minorEastAsia"/>
        </w:rPr>
        <w:t xml:space="preserve">in a beam report initiated by network, support the measurement result report of more than 4 beam related information in L1 signalling. </w:t>
      </w:r>
    </w:p>
    <w:p w14:paraId="3349FC6E" w14:textId="77777777" w:rsidR="0092562F" w:rsidRPr="0092562F" w:rsidRDefault="0092562F" w:rsidP="00364903">
      <w:pPr>
        <w:rPr>
          <w:rFonts w:eastAsiaTheme="minorEastAsia"/>
          <w:lang w:val="en-US"/>
        </w:rPr>
      </w:pPr>
    </w:p>
    <w:p w14:paraId="1C34C553" w14:textId="49A356CC" w:rsidR="002953B6" w:rsidRPr="002953B6" w:rsidRDefault="003F50B9" w:rsidP="002953B6">
      <w:pPr>
        <w:pStyle w:val="30"/>
      </w:pPr>
      <w:r>
        <w:t>UE</w:t>
      </w:r>
      <w:r w:rsidR="002953B6">
        <w:t>-sided model</w:t>
      </w:r>
    </w:p>
    <w:p w14:paraId="3C60223C" w14:textId="5622F918" w:rsidR="00FA6DB0" w:rsidRDefault="00FA6DB0" w:rsidP="00C9226D">
      <w:pPr>
        <w:rPr>
          <w:rFonts w:eastAsiaTheme="minorEastAsia"/>
        </w:rPr>
      </w:pPr>
      <w:r>
        <w:rPr>
          <w:rFonts w:eastAsiaTheme="minorEastAsia" w:hint="eastAsia"/>
        </w:rPr>
        <w:t>I</w:t>
      </w:r>
      <w:r>
        <w:rPr>
          <w:rFonts w:eastAsiaTheme="minorEastAsia"/>
        </w:rPr>
        <w:t xml:space="preserve">n last </w:t>
      </w:r>
      <w:r w:rsidR="003B2D8C">
        <w:rPr>
          <w:rFonts w:eastAsiaTheme="minorEastAsia"/>
        </w:rPr>
        <w:t xml:space="preserve">meeting, it was agreed to use legacy </w:t>
      </w:r>
      <w:r w:rsidR="003B2D8C" w:rsidRPr="003B2D8C">
        <w:rPr>
          <w:rFonts w:eastAsiaTheme="minorEastAsia"/>
          <w:i/>
          <w:iCs/>
        </w:rPr>
        <w:t>CSI-</w:t>
      </w:r>
      <w:proofErr w:type="spellStart"/>
      <w:r w:rsidR="003B2D8C" w:rsidRPr="003B2D8C">
        <w:rPr>
          <w:rFonts w:eastAsiaTheme="minorEastAsia"/>
          <w:i/>
          <w:iCs/>
        </w:rPr>
        <w:t>ReportConfig</w:t>
      </w:r>
      <w:proofErr w:type="spellEnd"/>
      <w:r w:rsidR="003B2D8C">
        <w:rPr>
          <w:rFonts w:eastAsiaTheme="minorEastAsia"/>
        </w:rPr>
        <w:t xml:space="preserve"> for the configuration of inference results reporting and details on how to configure set A and set B are left as FFS.</w:t>
      </w:r>
    </w:p>
    <w:tbl>
      <w:tblPr>
        <w:tblStyle w:val="afd"/>
        <w:tblW w:w="0" w:type="auto"/>
        <w:tblLook w:val="04A0" w:firstRow="1" w:lastRow="0" w:firstColumn="1" w:lastColumn="0" w:noHBand="0" w:noVBand="1"/>
      </w:tblPr>
      <w:tblGrid>
        <w:gridCol w:w="9954"/>
      </w:tblGrid>
      <w:tr w:rsidR="00FA6DB0" w14:paraId="1BC6C318" w14:textId="77777777" w:rsidTr="00FA6DB0">
        <w:tc>
          <w:tcPr>
            <w:tcW w:w="9954" w:type="dxa"/>
          </w:tcPr>
          <w:p w14:paraId="31FB4354" w14:textId="77777777" w:rsidR="00FA6DB0" w:rsidRPr="00FA6DB0" w:rsidRDefault="00FA6DB0" w:rsidP="00FA6DB0">
            <w:pPr>
              <w:snapToGrid/>
              <w:spacing w:after="180" w:afterAutospacing="0"/>
              <w:jc w:val="left"/>
              <w:rPr>
                <w:rFonts w:eastAsia="DengXian"/>
                <w:sz w:val="20"/>
                <w:highlight w:val="green"/>
                <w:lang w:eastAsia="zh-CN"/>
              </w:rPr>
            </w:pPr>
            <w:r w:rsidRPr="00FA6DB0">
              <w:rPr>
                <w:rFonts w:eastAsia="DengXian" w:hint="eastAsia"/>
                <w:sz w:val="20"/>
                <w:highlight w:val="green"/>
                <w:lang w:eastAsia="zh-CN"/>
              </w:rPr>
              <w:t>Agreement</w:t>
            </w:r>
          </w:p>
          <w:p w14:paraId="0F52C63C" w14:textId="77777777" w:rsidR="00FA6DB0" w:rsidRPr="00FA6DB0" w:rsidRDefault="00FA6DB0" w:rsidP="00FA6DB0">
            <w:pPr>
              <w:snapToGrid/>
              <w:spacing w:after="180" w:afterAutospacing="0"/>
              <w:jc w:val="left"/>
              <w:rPr>
                <w:rFonts w:eastAsia="Malgun Gothic"/>
                <w:sz w:val="20"/>
                <w:lang w:eastAsia="ko-KR"/>
              </w:rPr>
            </w:pPr>
            <w:r w:rsidRPr="00FA6DB0">
              <w:rPr>
                <w:rFonts w:eastAsia="Malgun Gothic"/>
                <w:sz w:val="20"/>
                <w:lang w:eastAsia="ko-KR"/>
              </w:rPr>
              <w:t>For UE-sided model at least for BM</w:t>
            </w:r>
            <w:r w:rsidRPr="00FA6DB0">
              <w:rPr>
                <w:rFonts w:eastAsia="DengXian" w:hint="eastAsia"/>
                <w:sz w:val="20"/>
                <w:lang w:eastAsia="zh-CN"/>
              </w:rPr>
              <w:t xml:space="preserve"> </w:t>
            </w:r>
            <w:r w:rsidRPr="00FA6DB0">
              <w:rPr>
                <w:rFonts w:eastAsia="Malgun Gothic"/>
                <w:sz w:val="20"/>
                <w:lang w:eastAsia="ko-KR"/>
              </w:rPr>
              <w:t xml:space="preserve">Case-1,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r w:rsidRPr="00FA6DB0">
              <w:rPr>
                <w:rFonts w:eastAsia="Malgun Gothic"/>
                <w:sz w:val="20"/>
                <w:lang w:eastAsia="ko-KR"/>
              </w:rPr>
              <w:t xml:space="preserve"> is used for the configuration of inference results reporting</w:t>
            </w:r>
          </w:p>
          <w:p w14:paraId="758BA1AB" w14:textId="77777777" w:rsidR="00FA6DB0" w:rsidRPr="00FA6DB0" w:rsidRDefault="00FA6DB0" w:rsidP="003E74ED">
            <w:pPr>
              <w:numPr>
                <w:ilvl w:val="0"/>
                <w:numId w:val="33"/>
              </w:numPr>
              <w:snapToGrid/>
              <w:spacing w:after="180" w:afterAutospacing="0"/>
              <w:jc w:val="left"/>
              <w:rPr>
                <w:rFonts w:eastAsia="Malgun Gothic"/>
                <w:sz w:val="20"/>
                <w:lang w:val="en-US" w:eastAsia="zh-CN"/>
              </w:rPr>
            </w:pPr>
            <w:r w:rsidRPr="00FA6DB0">
              <w:rPr>
                <w:rFonts w:eastAsia="Malgun Gothic"/>
                <w:sz w:val="20"/>
                <w:lang w:eastAsia="ko-KR"/>
              </w:rPr>
              <w:t xml:space="preserve">FFS on </w:t>
            </w:r>
            <w:bookmarkStart w:id="4" w:name="_Hlk166183128"/>
            <w:r w:rsidRPr="00FA6DB0">
              <w:rPr>
                <w:rFonts w:eastAsia="Malgun Gothic"/>
                <w:sz w:val="20"/>
                <w:lang w:eastAsia="ko-KR"/>
              </w:rPr>
              <w:t xml:space="preserve">the details in the </w:t>
            </w:r>
            <w:r w:rsidRPr="00FA6DB0">
              <w:rPr>
                <w:rFonts w:eastAsia="Malgun Gothic"/>
                <w:i/>
                <w:iCs/>
                <w:sz w:val="20"/>
                <w:lang w:eastAsia="ko-KR"/>
              </w:rPr>
              <w:t>CSI-</w:t>
            </w:r>
            <w:proofErr w:type="spellStart"/>
            <w:r w:rsidRPr="00FA6DB0">
              <w:rPr>
                <w:rFonts w:eastAsia="Malgun Gothic"/>
                <w:i/>
                <w:iCs/>
                <w:sz w:val="20"/>
                <w:lang w:eastAsia="ko-KR"/>
              </w:rPr>
              <w:t>ReportConfig</w:t>
            </w:r>
            <w:bookmarkEnd w:id="4"/>
            <w:proofErr w:type="spellEnd"/>
            <w:r w:rsidRPr="00FA6DB0">
              <w:rPr>
                <w:rFonts w:eastAsia="Malgun Gothic"/>
                <w:sz w:val="20"/>
                <w:lang w:eastAsia="ko-KR"/>
              </w:rPr>
              <w:t>, at least considering:</w:t>
            </w:r>
          </w:p>
          <w:p w14:paraId="08C60DF8" w14:textId="77777777" w:rsidR="00FA6DB0" w:rsidRPr="00FA6DB0" w:rsidRDefault="00FA6DB0" w:rsidP="003E74ED">
            <w:pPr>
              <w:widowControl w:val="0"/>
              <w:numPr>
                <w:ilvl w:val="1"/>
                <w:numId w:val="31"/>
              </w:numPr>
              <w:snapToGrid/>
              <w:spacing w:after="180" w:afterAutospacing="0"/>
              <w:jc w:val="left"/>
              <w:rPr>
                <w:rFonts w:eastAsia="Malgun Gothic"/>
                <w:sz w:val="20"/>
                <w:lang w:eastAsia="ko-KR"/>
              </w:rPr>
            </w:pPr>
            <w:r w:rsidRPr="00FA6DB0">
              <w:rPr>
                <w:rFonts w:eastAsia="Malgun Gothic"/>
                <w:sz w:val="20"/>
                <w:lang w:eastAsia="ko-KR"/>
              </w:rPr>
              <w:t xml:space="preserve">Alt 1: one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is configured for Set B</w:t>
            </w:r>
          </w:p>
          <w:p w14:paraId="3112857D" w14:textId="77777777" w:rsidR="00FA6DB0" w:rsidRPr="00FA6DB0" w:rsidRDefault="00FA6DB0" w:rsidP="003E74ED">
            <w:pPr>
              <w:widowControl w:val="0"/>
              <w:numPr>
                <w:ilvl w:val="2"/>
                <w:numId w:val="31"/>
              </w:numPr>
              <w:snapToGrid/>
              <w:spacing w:after="180" w:afterAutospacing="0"/>
              <w:jc w:val="left"/>
              <w:rPr>
                <w:rFonts w:eastAsia="Malgun Gothic"/>
                <w:sz w:val="20"/>
                <w:lang w:eastAsia="ko-KR"/>
              </w:rPr>
            </w:pPr>
            <w:r w:rsidRPr="00FA6DB0">
              <w:rPr>
                <w:rFonts w:eastAsia="DengXian" w:hint="eastAsia"/>
                <w:sz w:val="20"/>
                <w:lang w:eastAsia="zh-CN"/>
              </w:rPr>
              <w:t>FFS: how UE can determine the information about set A</w:t>
            </w:r>
          </w:p>
          <w:p w14:paraId="2E97CE33" w14:textId="77777777" w:rsidR="00FA6DB0" w:rsidRPr="00FA6DB0" w:rsidRDefault="00FA6DB0" w:rsidP="003E74ED">
            <w:pPr>
              <w:widowControl w:val="0"/>
              <w:numPr>
                <w:ilvl w:val="1"/>
                <w:numId w:val="31"/>
              </w:numPr>
              <w:snapToGrid/>
              <w:spacing w:after="180" w:afterAutospacing="0"/>
              <w:jc w:val="left"/>
              <w:rPr>
                <w:rFonts w:eastAsia="Malgun Gothic"/>
                <w:sz w:val="20"/>
                <w:lang w:eastAsia="ko-KR"/>
              </w:rPr>
            </w:pPr>
            <w:r w:rsidRPr="00FA6DB0">
              <w:rPr>
                <w:rFonts w:eastAsia="Malgun Gothic"/>
                <w:sz w:val="20"/>
                <w:lang w:eastAsia="ko-KR"/>
              </w:rPr>
              <w:t xml:space="preserve">Alt 2: one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is configured for both Set A and Set B</w:t>
            </w:r>
          </w:p>
          <w:p w14:paraId="10CE4070" w14:textId="77777777" w:rsidR="00FA6DB0" w:rsidRPr="00FA6DB0" w:rsidRDefault="00FA6DB0" w:rsidP="003E74ED">
            <w:pPr>
              <w:widowControl w:val="0"/>
              <w:numPr>
                <w:ilvl w:val="2"/>
                <w:numId w:val="31"/>
              </w:numPr>
              <w:snapToGrid/>
              <w:spacing w:after="180" w:afterAutospacing="0"/>
              <w:jc w:val="left"/>
              <w:rPr>
                <w:rFonts w:eastAsia="Malgun Gothic"/>
                <w:i/>
                <w:iCs/>
                <w:sz w:val="20"/>
                <w:lang w:eastAsia="ko-KR"/>
              </w:rPr>
            </w:pPr>
            <w:r w:rsidRPr="00FA6DB0">
              <w:rPr>
                <w:rFonts w:eastAsia="DengXian" w:hint="eastAsia"/>
                <w:sz w:val="20"/>
                <w:lang w:eastAsia="zh-CN"/>
              </w:rPr>
              <w:t xml:space="preserve">FFS: </w:t>
            </w:r>
            <w:r w:rsidRPr="00FA6DB0">
              <w:rPr>
                <w:rFonts w:eastAsia="DengXian"/>
                <w:sz w:val="20"/>
                <w:lang w:eastAsia="zh-CN"/>
              </w:rPr>
              <w:t>H</w:t>
            </w:r>
            <w:r w:rsidRPr="00FA6DB0">
              <w:rPr>
                <w:rFonts w:eastAsia="DengXian" w:hint="eastAsia"/>
                <w:sz w:val="20"/>
                <w:lang w:eastAsia="zh-CN"/>
              </w:rPr>
              <w:t xml:space="preserve">ow to configure resource set(s) for </w:t>
            </w:r>
            <w:r w:rsidRPr="00FA6DB0">
              <w:rPr>
                <w:rFonts w:eastAsia="Malgun Gothic"/>
                <w:sz w:val="20"/>
                <w:lang w:eastAsia="ko-KR"/>
              </w:rPr>
              <w:t>Set A</w:t>
            </w:r>
            <w:r w:rsidRPr="00FA6DB0">
              <w:rPr>
                <w:rFonts w:eastAsia="DengXian" w:hint="eastAsia"/>
                <w:sz w:val="20"/>
                <w:lang w:eastAsia="zh-CN"/>
              </w:rPr>
              <w:t xml:space="preserve"> and</w:t>
            </w:r>
            <w:r w:rsidRPr="00FA6DB0">
              <w:rPr>
                <w:rFonts w:eastAsia="Malgun Gothic"/>
                <w:sz w:val="20"/>
                <w:lang w:eastAsia="ko-KR"/>
              </w:rPr>
              <w:t xml:space="preserve"> Set B </w:t>
            </w:r>
            <w:r w:rsidRPr="00FA6DB0">
              <w:rPr>
                <w:rFonts w:eastAsia="DengXian" w:hint="eastAsia"/>
                <w:sz w:val="20"/>
                <w:lang w:eastAsia="zh-CN"/>
              </w:rPr>
              <w:t>in</w:t>
            </w:r>
            <w:r w:rsidRPr="00FA6DB0">
              <w:rPr>
                <w:rFonts w:eastAsia="Malgun Gothic"/>
                <w:sz w:val="20"/>
                <w:lang w:eastAsia="ko-KR"/>
              </w:rPr>
              <w:t xml:space="preserve"> </w:t>
            </w:r>
            <w:r w:rsidRPr="00FA6DB0">
              <w:rPr>
                <w:rFonts w:eastAsia="Malgun Gothic"/>
                <w:i/>
                <w:iCs/>
                <w:sz w:val="20"/>
                <w:lang w:eastAsia="ko-KR"/>
              </w:rPr>
              <w:t>CSI-</w:t>
            </w:r>
            <w:proofErr w:type="spellStart"/>
            <w:r w:rsidRPr="00FA6DB0">
              <w:rPr>
                <w:rFonts w:eastAsia="Malgun Gothic"/>
                <w:i/>
                <w:iCs/>
                <w:sz w:val="20"/>
                <w:lang w:eastAsia="ko-KR"/>
              </w:rPr>
              <w:t>ResourceConfig</w:t>
            </w:r>
            <w:proofErr w:type="spellEnd"/>
          </w:p>
          <w:p w14:paraId="538ACE38" w14:textId="77777777" w:rsidR="00FA6DB0" w:rsidRPr="00FA6DB0" w:rsidRDefault="00FA6DB0" w:rsidP="003E74ED">
            <w:pPr>
              <w:widowControl w:val="0"/>
              <w:numPr>
                <w:ilvl w:val="1"/>
                <w:numId w:val="31"/>
              </w:numPr>
              <w:snapToGrid/>
              <w:spacing w:after="180" w:afterAutospacing="0"/>
              <w:jc w:val="left"/>
              <w:rPr>
                <w:rFonts w:eastAsia="Malgun Gothic"/>
                <w:sz w:val="20"/>
                <w:lang w:eastAsia="ko-KR"/>
              </w:rPr>
            </w:pPr>
            <w:r w:rsidRPr="00FA6DB0">
              <w:rPr>
                <w:rFonts w:eastAsia="Malgun Gothic"/>
                <w:sz w:val="20"/>
                <w:lang w:eastAsia="ko-KR"/>
              </w:rPr>
              <w:t xml:space="preserve">Alt 3: two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s are configured for Set A and Set B separately</w:t>
            </w:r>
          </w:p>
          <w:p w14:paraId="0F1629C4" w14:textId="77777777" w:rsidR="00FA6DB0" w:rsidRPr="00FA6DB0" w:rsidRDefault="00FA6DB0" w:rsidP="003E74ED">
            <w:pPr>
              <w:widowControl w:val="0"/>
              <w:numPr>
                <w:ilvl w:val="1"/>
                <w:numId w:val="31"/>
              </w:numPr>
              <w:snapToGrid/>
              <w:spacing w:after="180" w:afterAutospacing="0"/>
              <w:jc w:val="left"/>
              <w:rPr>
                <w:rFonts w:eastAsia="Malgun Gothic"/>
                <w:sz w:val="20"/>
                <w:lang w:eastAsia="zh-CN"/>
              </w:rPr>
            </w:pPr>
            <w:r w:rsidRPr="00FA6DB0">
              <w:rPr>
                <w:rFonts w:eastAsia="Malgun Gothic"/>
                <w:sz w:val="20"/>
                <w:lang w:eastAsia="ko-KR"/>
              </w:rPr>
              <w:t xml:space="preserve">Alt </w:t>
            </w:r>
            <w:r w:rsidRPr="00FA6DB0">
              <w:rPr>
                <w:rFonts w:eastAsia="DengXian" w:hint="eastAsia"/>
                <w:sz w:val="20"/>
                <w:lang w:eastAsia="zh-CN"/>
              </w:rPr>
              <w:t>4</w:t>
            </w:r>
            <w:r w:rsidRPr="00FA6DB0">
              <w:rPr>
                <w:rFonts w:eastAsia="Malgun Gothic"/>
                <w:sz w:val="20"/>
                <w:lang w:eastAsia="ko-KR"/>
              </w:rPr>
              <w:t xml:space="preserve">: one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is configured for Set B, </w:t>
            </w:r>
            <w:r w:rsidRPr="00FA6DB0">
              <w:rPr>
                <w:rFonts w:eastAsia="DengXian" w:hint="eastAsia"/>
                <w:sz w:val="20"/>
                <w:lang w:eastAsia="zh-CN"/>
              </w:rPr>
              <w:t xml:space="preserve">Set A is configured using separate resource set(s) other than that represented by </w:t>
            </w:r>
            <w:r w:rsidRPr="00FA6DB0">
              <w:rPr>
                <w:rFonts w:eastAsia="Malgun Gothic"/>
                <w:i/>
                <w:iCs/>
                <w:sz w:val="20"/>
                <w:lang w:eastAsia="ko-KR"/>
              </w:rPr>
              <w:t>CSI-</w:t>
            </w:r>
            <w:proofErr w:type="spellStart"/>
            <w:r w:rsidRPr="00FA6DB0">
              <w:rPr>
                <w:rFonts w:eastAsia="Malgun Gothic"/>
                <w:i/>
                <w:iCs/>
                <w:sz w:val="20"/>
                <w:lang w:eastAsia="ko-KR"/>
              </w:rPr>
              <w:t>ResourceConfigId</w:t>
            </w:r>
            <w:proofErr w:type="spellEnd"/>
            <w:r w:rsidRPr="00FA6DB0">
              <w:rPr>
                <w:rFonts w:eastAsia="Malgun Gothic"/>
                <w:sz w:val="20"/>
                <w:lang w:eastAsia="ko-KR"/>
              </w:rPr>
              <w:t xml:space="preserve"> </w:t>
            </w:r>
          </w:p>
          <w:p w14:paraId="604CFB80" w14:textId="77777777" w:rsidR="00FA6DB0" w:rsidRPr="00FA6DB0" w:rsidRDefault="00FA6DB0" w:rsidP="003E74ED">
            <w:pPr>
              <w:widowControl w:val="0"/>
              <w:numPr>
                <w:ilvl w:val="2"/>
                <w:numId w:val="31"/>
              </w:numPr>
              <w:snapToGrid/>
              <w:spacing w:after="180" w:afterAutospacing="0"/>
              <w:jc w:val="left"/>
              <w:rPr>
                <w:rFonts w:eastAsia="Malgun Gothic"/>
                <w:sz w:val="20"/>
                <w:lang w:eastAsia="zh-CN"/>
              </w:rPr>
            </w:pPr>
            <w:r w:rsidRPr="00FA6DB0">
              <w:rPr>
                <w:rFonts w:eastAsia="DengXian" w:hint="eastAsia"/>
                <w:sz w:val="20"/>
                <w:lang w:eastAsia="zh-CN"/>
              </w:rPr>
              <w:t xml:space="preserve">FFS: how to configure/indicate separate resource set(s) for </w:t>
            </w:r>
            <w:r w:rsidRPr="00FA6DB0">
              <w:rPr>
                <w:rFonts w:eastAsia="Malgun Gothic"/>
                <w:sz w:val="20"/>
                <w:lang w:eastAsia="ko-KR"/>
              </w:rPr>
              <w:t>Set A</w:t>
            </w:r>
          </w:p>
          <w:p w14:paraId="0459394B" w14:textId="77777777" w:rsidR="00FA6DB0" w:rsidRPr="00FA6DB0" w:rsidRDefault="00FA6DB0" w:rsidP="003E74ED">
            <w:pPr>
              <w:widowControl w:val="0"/>
              <w:numPr>
                <w:ilvl w:val="1"/>
                <w:numId w:val="32"/>
              </w:numPr>
              <w:snapToGrid/>
              <w:spacing w:after="180" w:afterAutospacing="0"/>
              <w:jc w:val="left"/>
              <w:rPr>
                <w:rFonts w:eastAsia="Malgun Gothic"/>
                <w:sz w:val="20"/>
                <w:lang w:eastAsia="zh-CN"/>
              </w:rPr>
            </w:pPr>
            <w:r w:rsidRPr="00FA6DB0">
              <w:rPr>
                <w:rFonts w:eastAsia="Malgun Gothic"/>
                <w:sz w:val="20"/>
                <w:lang w:eastAsia="ko-KR"/>
              </w:rPr>
              <w:t xml:space="preserve">Note: separate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r w:rsidRPr="00FA6DB0">
              <w:rPr>
                <w:rFonts w:eastAsia="Malgun Gothic"/>
                <w:i/>
                <w:iCs/>
                <w:sz w:val="20"/>
                <w:lang w:eastAsia="ko-KR"/>
              </w:rPr>
              <w:t xml:space="preserve"> </w:t>
            </w:r>
            <w:r w:rsidRPr="00FA6DB0">
              <w:rPr>
                <w:rFonts w:eastAsia="Malgun Gothic"/>
                <w:sz w:val="20"/>
                <w:lang w:eastAsia="ko-KR"/>
              </w:rPr>
              <w:t>for Set A and Set B are not precluded.</w:t>
            </w:r>
          </w:p>
          <w:p w14:paraId="6DF792EA" w14:textId="77777777" w:rsidR="00FA6DB0" w:rsidRPr="00FA6DB0" w:rsidRDefault="00FA6DB0" w:rsidP="003E74ED">
            <w:pPr>
              <w:widowControl w:val="0"/>
              <w:numPr>
                <w:ilvl w:val="1"/>
                <w:numId w:val="32"/>
              </w:numPr>
              <w:snapToGrid/>
              <w:spacing w:after="180" w:afterAutospacing="0"/>
              <w:jc w:val="left"/>
              <w:rPr>
                <w:rFonts w:eastAsia="Malgun Gothic"/>
                <w:sz w:val="20"/>
                <w:lang w:eastAsia="zh-CN"/>
              </w:rPr>
            </w:pPr>
            <w:r w:rsidRPr="00FA6DB0">
              <w:rPr>
                <w:rFonts w:eastAsia="Malgun Gothic"/>
                <w:sz w:val="20"/>
                <w:lang w:eastAsia="ko-KR"/>
              </w:rPr>
              <w:t xml:space="preserve">Note: Not perform measurement for Set A and only perform measurement for Set B subject to the </w:t>
            </w:r>
            <w:r w:rsidRPr="00FA6DB0">
              <w:rPr>
                <w:rFonts w:eastAsia="Malgun Gothic"/>
                <w:i/>
                <w:iCs/>
                <w:sz w:val="20"/>
                <w:lang w:eastAsia="ko-KR"/>
              </w:rPr>
              <w:t>CSI-</w:t>
            </w:r>
            <w:proofErr w:type="spellStart"/>
            <w:r w:rsidRPr="00FA6DB0">
              <w:rPr>
                <w:rFonts w:eastAsia="Malgun Gothic"/>
                <w:i/>
                <w:iCs/>
                <w:sz w:val="20"/>
                <w:lang w:eastAsia="ko-KR"/>
              </w:rPr>
              <w:t>ReportConfig</w:t>
            </w:r>
            <w:proofErr w:type="spellEnd"/>
          </w:p>
          <w:p w14:paraId="4DCBFC57" w14:textId="77777777" w:rsidR="00FA6DB0" w:rsidRPr="00FA6DB0" w:rsidRDefault="00FA6DB0" w:rsidP="003E74ED">
            <w:pPr>
              <w:widowControl w:val="0"/>
              <w:numPr>
                <w:ilvl w:val="1"/>
                <w:numId w:val="31"/>
              </w:numPr>
              <w:snapToGrid/>
              <w:spacing w:after="180" w:afterAutospacing="0"/>
              <w:jc w:val="left"/>
              <w:rPr>
                <w:rFonts w:eastAsia="Malgun Gothic"/>
                <w:sz w:val="20"/>
                <w:lang w:eastAsia="ko-KR"/>
              </w:rPr>
            </w:pPr>
            <w:r w:rsidRPr="00FA6DB0">
              <w:rPr>
                <w:rFonts w:eastAsia="Malgun Gothic"/>
                <w:sz w:val="20"/>
                <w:lang w:eastAsia="ko-KR"/>
              </w:rPr>
              <w:t>FFS on the association between Set A and Set B with or without additional IE</w:t>
            </w:r>
          </w:p>
          <w:p w14:paraId="259C6DA6" w14:textId="77777777" w:rsidR="00FA6DB0" w:rsidRPr="00FA6DB0" w:rsidRDefault="00FA6DB0" w:rsidP="003E74ED">
            <w:pPr>
              <w:widowControl w:val="0"/>
              <w:numPr>
                <w:ilvl w:val="1"/>
                <w:numId w:val="31"/>
              </w:numPr>
              <w:snapToGrid/>
              <w:spacing w:after="180" w:afterAutospacing="0"/>
              <w:jc w:val="left"/>
              <w:rPr>
                <w:rFonts w:eastAsia="Malgun Gothic"/>
                <w:sz w:val="20"/>
                <w:lang w:eastAsia="zh-CN"/>
              </w:rPr>
            </w:pPr>
            <w:r w:rsidRPr="00FA6DB0">
              <w:rPr>
                <w:rFonts w:eastAsia="Malgun Gothic"/>
                <w:sz w:val="20"/>
                <w:lang w:eastAsia="ko-KR"/>
              </w:rPr>
              <w:t xml:space="preserve">Other necessary configuration are not precluded. </w:t>
            </w:r>
          </w:p>
          <w:p w14:paraId="7E18E2EE" w14:textId="77777777" w:rsidR="00FA6DB0" w:rsidRPr="00FA6DB0" w:rsidRDefault="00FA6DB0" w:rsidP="00C9226D">
            <w:pPr>
              <w:rPr>
                <w:rFonts w:eastAsiaTheme="minorEastAsia"/>
              </w:rPr>
            </w:pPr>
          </w:p>
        </w:tc>
      </w:tr>
    </w:tbl>
    <w:p w14:paraId="70565794" w14:textId="77777777" w:rsidR="00FA6DB0" w:rsidRDefault="00FA6DB0" w:rsidP="00C9226D">
      <w:pPr>
        <w:rPr>
          <w:rFonts w:eastAsiaTheme="minorEastAsia"/>
        </w:rPr>
      </w:pPr>
    </w:p>
    <w:p w14:paraId="34BD3C02" w14:textId="3DF5BE79" w:rsidR="005D596F" w:rsidRPr="00154D4E" w:rsidRDefault="00741528" w:rsidP="00C9226D">
      <w:pPr>
        <w:rPr>
          <w:rFonts w:eastAsiaTheme="minorEastAsia"/>
          <w:shd w:val="clear" w:color="auto" w:fill="FFFFFF" w:themeFill="background1"/>
        </w:rPr>
      </w:pPr>
      <w:r w:rsidRPr="00154D4E">
        <w:rPr>
          <w:rFonts w:eastAsiaTheme="minorEastAsia"/>
          <w:shd w:val="clear" w:color="auto" w:fill="FFFFFF" w:themeFill="background1"/>
        </w:rPr>
        <w:t xml:space="preserve">For functionality-based LCM, a functionality ID </w:t>
      </w:r>
      <w:r w:rsidR="00716960" w:rsidRPr="00154D4E">
        <w:rPr>
          <w:rFonts w:eastAsiaTheme="minorEastAsia"/>
          <w:shd w:val="clear" w:color="auto" w:fill="FFFFFF" w:themeFill="background1"/>
        </w:rPr>
        <w:t>can be assigned to a functionality-based LCM with</w:t>
      </w:r>
      <w:r w:rsidRPr="00154D4E">
        <w:rPr>
          <w:rFonts w:eastAsiaTheme="minorEastAsia"/>
          <w:shd w:val="clear" w:color="auto" w:fill="FFFFFF" w:themeFill="background1"/>
        </w:rPr>
        <w:t xml:space="preserve"> different purposes such as model training, inference, performance monitoring. </w:t>
      </w:r>
      <w:r w:rsidRPr="00154D4E">
        <w:rPr>
          <w:rFonts w:eastAsiaTheme="minorEastAsia" w:hint="eastAsia"/>
          <w:shd w:val="clear" w:color="auto" w:fill="FFFFFF" w:themeFill="background1"/>
        </w:rPr>
        <w:t>I</w:t>
      </w:r>
      <w:r w:rsidRPr="00154D4E">
        <w:rPr>
          <w:rFonts w:eastAsiaTheme="minorEastAsia"/>
          <w:shd w:val="clear" w:color="auto" w:fill="FFFFFF" w:themeFill="background1"/>
        </w:rPr>
        <w:t xml:space="preserve">n addition, </w:t>
      </w:r>
      <w:r w:rsidR="00F92E82" w:rsidRPr="00154D4E">
        <w:rPr>
          <w:rFonts w:eastAsiaTheme="minorEastAsia"/>
          <w:shd w:val="clear" w:color="auto" w:fill="FFFFFF" w:themeFill="background1"/>
        </w:rPr>
        <w:t xml:space="preserve">if each CSI report configuration is agreed to </w:t>
      </w:r>
      <w:r w:rsidR="00ED5EBC" w:rsidRPr="00154D4E">
        <w:rPr>
          <w:rFonts w:eastAsia="PMingLiU" w:hint="eastAsia"/>
          <w:shd w:val="clear" w:color="auto" w:fill="FFFFFF" w:themeFill="background1"/>
          <w:lang w:eastAsia="zh-TW"/>
        </w:rPr>
        <w:t xml:space="preserve">be </w:t>
      </w:r>
      <w:r w:rsidR="00F92E82" w:rsidRPr="00154D4E">
        <w:rPr>
          <w:rFonts w:eastAsiaTheme="minorEastAsia"/>
          <w:shd w:val="clear" w:color="auto" w:fill="FFFFFF" w:themeFill="background1"/>
        </w:rPr>
        <w:t xml:space="preserve">associated </w:t>
      </w:r>
      <w:r w:rsidR="00ED5EBC" w:rsidRPr="00154D4E">
        <w:rPr>
          <w:rFonts w:eastAsia="PMingLiU" w:hint="eastAsia"/>
          <w:shd w:val="clear" w:color="auto" w:fill="FFFFFF" w:themeFill="background1"/>
          <w:lang w:eastAsia="zh-TW"/>
        </w:rPr>
        <w:t>with</w:t>
      </w:r>
      <w:r w:rsidR="00F92E82" w:rsidRPr="00154D4E">
        <w:rPr>
          <w:rFonts w:eastAsiaTheme="minorEastAsia"/>
          <w:shd w:val="clear" w:color="auto" w:fill="FFFFFF" w:themeFill="background1"/>
        </w:rPr>
        <w:t xml:space="preserve"> </w:t>
      </w:r>
      <w:r w:rsidR="000E2942" w:rsidRPr="00154D4E">
        <w:rPr>
          <w:rFonts w:eastAsiaTheme="minorEastAsia"/>
          <w:shd w:val="clear" w:color="auto" w:fill="FFFFFF" w:themeFill="background1"/>
        </w:rPr>
        <w:t xml:space="preserve">a </w:t>
      </w:r>
      <w:r w:rsidR="00F92E82" w:rsidRPr="00154D4E">
        <w:rPr>
          <w:rFonts w:eastAsiaTheme="minorEastAsia"/>
          <w:shd w:val="clear" w:color="auto" w:fill="FFFFFF" w:themeFill="background1"/>
        </w:rPr>
        <w:t>specific purpose of LCM, it could simply take the current CSI framework to configure set A and set B. For model training</w:t>
      </w:r>
      <w:r w:rsidR="00226D3C" w:rsidRPr="00154D4E">
        <w:rPr>
          <w:rFonts w:eastAsiaTheme="minorEastAsia"/>
          <w:shd w:val="clear" w:color="auto" w:fill="FFFFFF" w:themeFill="background1"/>
        </w:rPr>
        <w:t xml:space="preserve"> phase</w:t>
      </w:r>
      <w:r w:rsidR="00F92E82" w:rsidRPr="00154D4E">
        <w:rPr>
          <w:rFonts w:eastAsiaTheme="minorEastAsia"/>
          <w:shd w:val="clear" w:color="auto" w:fill="FFFFFF" w:themeFill="background1"/>
        </w:rPr>
        <w:t xml:space="preserve">, </w:t>
      </w:r>
      <w:r w:rsidR="00226D3C" w:rsidRPr="00154D4E">
        <w:rPr>
          <w:rFonts w:eastAsiaTheme="minorEastAsia"/>
          <w:shd w:val="clear" w:color="auto" w:fill="FFFFFF" w:themeFill="background1"/>
        </w:rPr>
        <w:t xml:space="preserve">configurations for </w:t>
      </w:r>
      <w:r w:rsidR="00F92E82" w:rsidRPr="00154D4E">
        <w:rPr>
          <w:rFonts w:eastAsiaTheme="minorEastAsia"/>
          <w:shd w:val="clear" w:color="auto" w:fill="FFFFFF" w:themeFill="background1"/>
        </w:rPr>
        <w:t xml:space="preserve">both set B and set A are used for measurement. </w:t>
      </w:r>
      <w:r w:rsidR="005D596F" w:rsidRPr="00154D4E">
        <w:rPr>
          <w:rFonts w:eastAsiaTheme="minorEastAsia"/>
          <w:shd w:val="clear" w:color="auto" w:fill="FFFFFF" w:themeFill="background1"/>
        </w:rPr>
        <w:t xml:space="preserve">Different CSI report configurations can be configured to </w:t>
      </w:r>
      <w:r w:rsidR="00226D3C" w:rsidRPr="00154D4E">
        <w:rPr>
          <w:rFonts w:eastAsiaTheme="minorEastAsia"/>
          <w:shd w:val="clear" w:color="auto" w:fill="FFFFFF" w:themeFill="background1"/>
        </w:rPr>
        <w:lastRenderedPageBreak/>
        <w:t xml:space="preserve">facilitate the </w:t>
      </w:r>
      <w:r w:rsidR="005D596F" w:rsidRPr="00154D4E">
        <w:rPr>
          <w:rFonts w:eastAsiaTheme="minorEastAsia"/>
          <w:shd w:val="clear" w:color="auto" w:fill="FFFFFF" w:themeFill="background1"/>
        </w:rPr>
        <w:t>collect</w:t>
      </w:r>
      <w:r w:rsidR="00226D3C" w:rsidRPr="00154D4E">
        <w:rPr>
          <w:rFonts w:eastAsiaTheme="minorEastAsia"/>
          <w:shd w:val="clear" w:color="auto" w:fill="FFFFFF" w:themeFill="background1"/>
        </w:rPr>
        <w:t xml:space="preserve">ion of </w:t>
      </w:r>
      <w:r w:rsidR="005D596F" w:rsidRPr="00154D4E">
        <w:rPr>
          <w:rFonts w:eastAsiaTheme="minorEastAsia"/>
          <w:shd w:val="clear" w:color="auto" w:fill="FFFFFF" w:themeFill="background1"/>
        </w:rPr>
        <w:t xml:space="preserve">input data of model training </w:t>
      </w:r>
      <w:r w:rsidR="00226D3C" w:rsidRPr="00154D4E">
        <w:rPr>
          <w:rFonts w:eastAsiaTheme="minorEastAsia"/>
          <w:shd w:val="clear" w:color="auto" w:fill="FFFFFF" w:themeFill="background1"/>
        </w:rPr>
        <w:t xml:space="preserve">as well as the </w:t>
      </w:r>
      <w:r w:rsidR="005D596F" w:rsidRPr="00154D4E">
        <w:rPr>
          <w:rFonts w:eastAsiaTheme="minorEastAsia"/>
          <w:shd w:val="clear" w:color="auto" w:fill="FFFFFF" w:themeFill="background1"/>
        </w:rPr>
        <w:t>label data.</w:t>
      </w:r>
      <w:r w:rsidR="00C27A90">
        <w:rPr>
          <w:rFonts w:eastAsiaTheme="minorEastAsia"/>
          <w:shd w:val="clear" w:color="auto" w:fill="FFFFFF" w:themeFill="background1"/>
        </w:rPr>
        <w:t xml:space="preserve"> </w:t>
      </w:r>
      <w:r w:rsidR="00C27A90" w:rsidRPr="00154D4E">
        <w:rPr>
          <w:rFonts w:eastAsiaTheme="minorEastAsia"/>
          <w:shd w:val="clear" w:color="auto" w:fill="FFFFFF" w:themeFill="background1"/>
        </w:rPr>
        <w:t xml:space="preserve">For model </w:t>
      </w:r>
      <w:r w:rsidR="00C27A90">
        <w:rPr>
          <w:rFonts w:eastAsiaTheme="minorEastAsia"/>
          <w:shd w:val="clear" w:color="auto" w:fill="FFFFFF" w:themeFill="background1"/>
        </w:rPr>
        <w:t>inference</w:t>
      </w:r>
      <w:r w:rsidR="00C27A90" w:rsidRPr="00154D4E">
        <w:rPr>
          <w:rFonts w:eastAsiaTheme="minorEastAsia"/>
          <w:shd w:val="clear" w:color="auto" w:fill="FFFFFF" w:themeFill="background1"/>
        </w:rPr>
        <w:t xml:space="preserve"> phase, configurations for both set B and set A </w:t>
      </w:r>
      <w:r w:rsidR="00C27A90">
        <w:rPr>
          <w:rFonts w:eastAsiaTheme="minorEastAsia"/>
          <w:shd w:val="clear" w:color="auto" w:fill="FFFFFF" w:themeFill="background1"/>
        </w:rPr>
        <w:t>can be also configured where only set B are for</w:t>
      </w:r>
      <w:r w:rsidR="00C27A90" w:rsidRPr="00C27A90">
        <w:rPr>
          <w:rFonts w:eastAsiaTheme="minorEastAsia"/>
          <w:shd w:val="clear" w:color="auto" w:fill="FFFFFF" w:themeFill="background1"/>
        </w:rPr>
        <w:t xml:space="preserve"> </w:t>
      </w:r>
      <w:r w:rsidR="00C27A90">
        <w:rPr>
          <w:rFonts w:eastAsiaTheme="minorEastAsia"/>
          <w:shd w:val="clear" w:color="auto" w:fill="FFFFFF" w:themeFill="background1"/>
        </w:rPr>
        <w:t>actual</w:t>
      </w:r>
      <w:r w:rsidR="00C27A90" w:rsidRPr="00C27A90">
        <w:rPr>
          <w:rFonts w:eastAsiaTheme="minorEastAsia"/>
          <w:shd w:val="clear" w:color="auto" w:fill="FFFFFF" w:themeFill="background1"/>
        </w:rPr>
        <w:t xml:space="preserve"> measurement</w:t>
      </w:r>
      <w:r w:rsidR="00C27A90">
        <w:rPr>
          <w:rFonts w:eastAsiaTheme="minorEastAsia"/>
          <w:shd w:val="clear" w:color="auto" w:fill="FFFFFF" w:themeFill="background1"/>
        </w:rPr>
        <w:t xml:space="preserve">. </w:t>
      </w:r>
      <w:r w:rsidR="005D596F" w:rsidRPr="00154D4E">
        <w:rPr>
          <w:rFonts w:eastAsiaTheme="minorEastAsia"/>
          <w:shd w:val="clear" w:color="auto" w:fill="FFFFFF" w:themeFill="background1"/>
        </w:rPr>
        <w:t xml:space="preserve">The resource set for measurement </w:t>
      </w:r>
      <w:r w:rsidR="00226D3C" w:rsidRPr="00154D4E">
        <w:rPr>
          <w:rFonts w:eastAsiaTheme="minorEastAsia"/>
          <w:shd w:val="clear" w:color="auto" w:fill="FFFFFF" w:themeFill="background1"/>
        </w:rPr>
        <w:t xml:space="preserve">denoted by </w:t>
      </w:r>
      <w:r w:rsidR="005D596F" w:rsidRPr="00154D4E">
        <w:rPr>
          <w:rFonts w:eastAsiaTheme="minorEastAsia"/>
          <w:shd w:val="clear" w:color="auto" w:fill="FFFFFF" w:themeFill="background1"/>
        </w:rPr>
        <w:t xml:space="preserve">the IE </w:t>
      </w:r>
      <w:proofErr w:type="spellStart"/>
      <w:r w:rsidR="005D596F" w:rsidRPr="00154D4E">
        <w:rPr>
          <w:rFonts w:eastAsiaTheme="minorEastAsia"/>
          <w:i/>
          <w:iCs/>
          <w:shd w:val="clear" w:color="auto" w:fill="FFFFFF" w:themeFill="background1"/>
        </w:rPr>
        <w:t>resourcesForChannelMeasurement</w:t>
      </w:r>
      <w:proofErr w:type="spellEnd"/>
      <w:r w:rsidR="005D596F" w:rsidRPr="00154D4E">
        <w:rPr>
          <w:rFonts w:eastAsiaTheme="minorEastAsia"/>
          <w:shd w:val="clear" w:color="auto" w:fill="FFFFFF" w:themeFill="background1"/>
        </w:rPr>
        <w:t xml:space="preserve"> in </w:t>
      </w:r>
      <w:r w:rsidR="00226D3C" w:rsidRPr="00154D4E">
        <w:rPr>
          <w:rFonts w:eastAsiaTheme="minorEastAsia"/>
          <w:shd w:val="clear" w:color="auto" w:fill="FFFFFF" w:themeFill="background1"/>
        </w:rPr>
        <w:t xml:space="preserve">the current </w:t>
      </w:r>
      <w:r w:rsidR="005D596F" w:rsidRPr="00154D4E">
        <w:rPr>
          <w:rFonts w:eastAsiaTheme="minorEastAsia"/>
          <w:shd w:val="clear" w:color="auto" w:fill="FFFFFF" w:themeFill="background1"/>
        </w:rPr>
        <w:t xml:space="preserve">CSI reporting configuration can be used to configure Set A or Set B for measurement. </w:t>
      </w:r>
      <w:r w:rsidR="00226D3C" w:rsidRPr="00154D4E">
        <w:rPr>
          <w:rFonts w:eastAsiaTheme="minorEastAsia"/>
          <w:shd w:val="clear" w:color="auto" w:fill="FFFFFF" w:themeFill="background1"/>
        </w:rPr>
        <w:t>Essentially</w:t>
      </w:r>
      <w:r w:rsidR="005D596F" w:rsidRPr="00154D4E">
        <w:rPr>
          <w:rFonts w:eastAsiaTheme="minorEastAsia"/>
          <w:shd w:val="clear" w:color="auto" w:fill="FFFFFF" w:themeFill="background1"/>
        </w:rPr>
        <w:t>, the current CSI-RS resource configuration (e.g., CSI-</w:t>
      </w:r>
      <w:proofErr w:type="spellStart"/>
      <w:r w:rsidR="005D596F" w:rsidRPr="00154D4E">
        <w:rPr>
          <w:rFonts w:eastAsiaTheme="minorEastAsia"/>
          <w:shd w:val="clear" w:color="auto" w:fill="FFFFFF" w:themeFill="background1"/>
        </w:rPr>
        <w:t>ResourceConfig</w:t>
      </w:r>
      <w:proofErr w:type="spellEnd"/>
      <w:r w:rsidR="005D596F" w:rsidRPr="00154D4E">
        <w:rPr>
          <w:rFonts w:eastAsiaTheme="minorEastAsia"/>
          <w:shd w:val="clear" w:color="auto" w:fill="FFFFFF" w:themeFill="background1"/>
        </w:rPr>
        <w:t xml:space="preserve">), which defines a group of one or more CSI-RS resource sets and/or SSB resource set, </w:t>
      </w:r>
      <w:r w:rsidR="00226D3C" w:rsidRPr="00154D4E">
        <w:rPr>
          <w:rFonts w:eastAsiaTheme="minorEastAsia"/>
          <w:shd w:val="clear" w:color="auto" w:fill="FFFFFF" w:themeFill="background1"/>
        </w:rPr>
        <w:t xml:space="preserve">can serve as a suitable foundation for </w:t>
      </w:r>
      <w:r w:rsidR="005D596F" w:rsidRPr="00154D4E">
        <w:rPr>
          <w:rFonts w:eastAsiaTheme="minorEastAsia"/>
          <w:shd w:val="clear" w:color="auto" w:fill="FFFFFF" w:themeFill="background1"/>
        </w:rPr>
        <w:t>configur</w:t>
      </w:r>
      <w:r w:rsidR="00226D3C" w:rsidRPr="00154D4E">
        <w:rPr>
          <w:rFonts w:eastAsiaTheme="minorEastAsia"/>
          <w:shd w:val="clear" w:color="auto" w:fill="FFFFFF" w:themeFill="background1"/>
        </w:rPr>
        <w:t>ing</w:t>
      </w:r>
      <w:r w:rsidR="005D596F" w:rsidRPr="00154D4E">
        <w:rPr>
          <w:rFonts w:eastAsiaTheme="minorEastAsia"/>
          <w:shd w:val="clear" w:color="auto" w:fill="FFFFFF" w:themeFill="background1"/>
        </w:rPr>
        <w:t xml:space="preserve"> Set A or Set B. </w:t>
      </w:r>
      <w:r w:rsidR="00226D3C" w:rsidRPr="00154D4E">
        <w:rPr>
          <w:rFonts w:eastAsiaTheme="minorEastAsia"/>
          <w:shd w:val="clear" w:color="auto" w:fill="FFFFFF" w:themeFill="background1"/>
        </w:rPr>
        <w:t>Then there is necessity of identifying a resource set is set A or set B.</w:t>
      </w:r>
      <w:r w:rsidR="001E47A5" w:rsidRPr="00154D4E">
        <w:rPr>
          <w:rFonts w:eastAsia="PMingLiU" w:hint="eastAsia"/>
          <w:shd w:val="clear" w:color="auto" w:fill="FFFFFF" w:themeFill="background1"/>
          <w:lang w:eastAsia="zh-TW"/>
        </w:rPr>
        <w:t xml:space="preserve"> </w:t>
      </w:r>
      <w:r w:rsidR="00C27A90">
        <w:rPr>
          <w:rFonts w:eastAsia="PMingLiU"/>
          <w:shd w:val="clear" w:color="auto" w:fill="FFFFFF" w:themeFill="background1"/>
          <w:lang w:eastAsia="zh-TW"/>
        </w:rPr>
        <w:t>For Alt.1 in above agreement, i</w:t>
      </w:r>
      <w:r w:rsidR="001E47A5" w:rsidRPr="00154D4E">
        <w:rPr>
          <w:rFonts w:eastAsia="PMingLiU" w:hint="eastAsia"/>
          <w:shd w:val="clear" w:color="auto" w:fill="FFFFFF" w:themeFill="background1"/>
          <w:lang w:eastAsia="zh-TW"/>
        </w:rPr>
        <w:t xml:space="preserve">t is </w:t>
      </w:r>
      <w:r w:rsidR="00A24BF4" w:rsidRPr="00154D4E">
        <w:rPr>
          <w:rFonts w:eastAsia="PMingLiU" w:hint="eastAsia"/>
          <w:shd w:val="clear" w:color="auto" w:fill="FFFFFF" w:themeFill="background1"/>
          <w:lang w:eastAsia="zh-TW"/>
        </w:rPr>
        <w:t xml:space="preserve">not clear how to </w:t>
      </w:r>
      <w:r w:rsidR="000E479C" w:rsidRPr="00154D4E">
        <w:rPr>
          <w:rFonts w:eastAsia="PMingLiU" w:hint="eastAsia"/>
          <w:shd w:val="clear" w:color="auto" w:fill="FFFFFF" w:themeFill="background1"/>
          <w:lang w:eastAsia="zh-TW"/>
        </w:rPr>
        <w:t>determine</w:t>
      </w:r>
      <w:r w:rsidR="00A24BF4" w:rsidRPr="00154D4E">
        <w:rPr>
          <w:rFonts w:eastAsia="PMingLiU" w:hint="eastAsia"/>
          <w:shd w:val="clear" w:color="auto" w:fill="FFFFFF" w:themeFill="background1"/>
          <w:lang w:eastAsia="zh-TW"/>
        </w:rPr>
        <w:t xml:space="preserve"> resource </w:t>
      </w:r>
      <w:r w:rsidR="000E479C" w:rsidRPr="00154D4E">
        <w:rPr>
          <w:rFonts w:eastAsia="PMingLiU" w:hint="eastAsia"/>
          <w:shd w:val="clear" w:color="auto" w:fill="FFFFFF" w:themeFill="background1"/>
          <w:lang w:eastAsia="zh-TW"/>
        </w:rPr>
        <w:t xml:space="preserve">for </w:t>
      </w:r>
      <w:r w:rsidR="00A24BF4" w:rsidRPr="00154D4E">
        <w:rPr>
          <w:rFonts w:eastAsia="PMingLiU" w:hint="eastAsia"/>
          <w:shd w:val="clear" w:color="auto" w:fill="FFFFFF" w:themeFill="background1"/>
          <w:lang w:eastAsia="zh-TW"/>
        </w:rPr>
        <w:t xml:space="preserve">set A </w:t>
      </w:r>
      <w:r w:rsidR="00A24BF4" w:rsidRPr="00154D4E">
        <w:rPr>
          <w:rFonts w:eastAsia="PMingLiU"/>
          <w:shd w:val="clear" w:color="auto" w:fill="FFFFFF" w:themeFill="background1"/>
          <w:lang w:eastAsia="zh-TW"/>
        </w:rPr>
        <w:t>implicitly</w:t>
      </w:r>
      <w:r w:rsidR="00A24BF4" w:rsidRPr="00154D4E">
        <w:rPr>
          <w:rFonts w:eastAsia="PMingLiU" w:hint="eastAsia"/>
          <w:shd w:val="clear" w:color="auto" w:fill="FFFFFF" w:themeFill="background1"/>
          <w:lang w:eastAsia="zh-TW"/>
        </w:rPr>
        <w:t xml:space="preserve"> </w:t>
      </w:r>
      <w:r w:rsidR="000E479C" w:rsidRPr="00154D4E">
        <w:rPr>
          <w:rFonts w:eastAsia="PMingLiU" w:hint="eastAsia"/>
          <w:shd w:val="clear" w:color="auto" w:fill="FFFFFF" w:themeFill="background1"/>
          <w:lang w:eastAsia="zh-TW"/>
        </w:rPr>
        <w:t xml:space="preserve">when there is only </w:t>
      </w:r>
      <w:r w:rsidR="00E325D0" w:rsidRPr="00154D4E">
        <w:rPr>
          <w:rFonts w:eastAsia="PMingLiU" w:hint="eastAsia"/>
          <w:shd w:val="clear" w:color="auto" w:fill="FFFFFF" w:themeFill="background1"/>
          <w:lang w:eastAsia="zh-TW"/>
        </w:rPr>
        <w:t>Set B is configured.</w:t>
      </w:r>
      <w:r w:rsidR="00226D3C" w:rsidRPr="00154D4E">
        <w:rPr>
          <w:rFonts w:eastAsiaTheme="minorEastAsia" w:hint="eastAsia"/>
          <w:shd w:val="clear" w:color="auto" w:fill="FFFFFF" w:themeFill="background1"/>
        </w:rPr>
        <w:t xml:space="preserve"> </w:t>
      </w:r>
      <w:r w:rsidR="00342338" w:rsidRPr="00154D4E">
        <w:rPr>
          <w:rFonts w:eastAsia="PMingLiU" w:hint="eastAsia"/>
          <w:shd w:val="clear" w:color="auto" w:fill="FFFFFF" w:themeFill="background1"/>
          <w:lang w:eastAsia="zh-TW"/>
        </w:rPr>
        <w:t>Thus, b</w:t>
      </w:r>
      <w:r w:rsidR="00226D3C" w:rsidRPr="00154D4E">
        <w:rPr>
          <w:rFonts w:eastAsiaTheme="minorEastAsia"/>
          <w:shd w:val="clear" w:color="auto" w:fill="FFFFFF" w:themeFill="background1"/>
        </w:rPr>
        <w:t>y introducing a</w:t>
      </w:r>
      <w:r w:rsidR="005D596F" w:rsidRPr="00154D4E">
        <w:rPr>
          <w:rFonts w:eastAsiaTheme="minorEastAsia"/>
          <w:shd w:val="clear" w:color="auto" w:fill="FFFFFF" w:themeFill="background1"/>
        </w:rPr>
        <w:t xml:space="preserve">n indication </w:t>
      </w:r>
      <w:r w:rsidR="00226D3C" w:rsidRPr="00154D4E">
        <w:rPr>
          <w:rFonts w:eastAsiaTheme="minorEastAsia"/>
          <w:shd w:val="clear" w:color="auto" w:fill="FFFFFF" w:themeFill="background1"/>
        </w:rPr>
        <w:t>with</w:t>
      </w:r>
      <w:r w:rsidR="005D596F" w:rsidRPr="00154D4E">
        <w:rPr>
          <w:rFonts w:eastAsiaTheme="minorEastAsia"/>
          <w:shd w:val="clear" w:color="auto" w:fill="FFFFFF" w:themeFill="background1"/>
        </w:rPr>
        <w:t>in the CSI-RS resource configuration</w:t>
      </w:r>
      <w:r w:rsidR="00226D3C" w:rsidRPr="00154D4E">
        <w:rPr>
          <w:rFonts w:eastAsiaTheme="minorEastAsia"/>
          <w:shd w:val="clear" w:color="auto" w:fill="FFFFFF" w:themeFill="background1"/>
        </w:rPr>
        <w:t xml:space="preserve">, it becomes possible </w:t>
      </w:r>
      <w:r w:rsidRPr="00154D4E">
        <w:rPr>
          <w:rFonts w:eastAsiaTheme="minorEastAsia"/>
          <w:shd w:val="clear" w:color="auto" w:fill="FFFFFF" w:themeFill="background1"/>
        </w:rPr>
        <w:t xml:space="preserve">to </w:t>
      </w:r>
      <w:r w:rsidR="00A945DC" w:rsidRPr="00154D4E">
        <w:rPr>
          <w:rFonts w:eastAsia="PMingLiU" w:hint="eastAsia"/>
          <w:shd w:val="clear" w:color="auto" w:fill="FFFFFF" w:themeFill="background1"/>
          <w:lang w:eastAsia="zh-TW"/>
        </w:rPr>
        <w:t>explicitly</w:t>
      </w:r>
      <w:r w:rsidR="00226D3C" w:rsidRPr="00154D4E">
        <w:rPr>
          <w:rFonts w:eastAsiaTheme="minorEastAsia"/>
          <w:shd w:val="clear" w:color="auto" w:fill="FFFFFF" w:themeFill="background1"/>
        </w:rPr>
        <w:t xml:space="preserve"> </w:t>
      </w:r>
      <w:r w:rsidRPr="00154D4E">
        <w:rPr>
          <w:rFonts w:eastAsiaTheme="minorEastAsia"/>
          <w:shd w:val="clear" w:color="auto" w:fill="FFFFFF" w:themeFill="background1"/>
        </w:rPr>
        <w:t>i</w:t>
      </w:r>
      <w:r w:rsidR="00226D3C" w:rsidRPr="00154D4E">
        <w:rPr>
          <w:rFonts w:eastAsiaTheme="minorEastAsia"/>
          <w:shd w:val="clear" w:color="auto" w:fill="FFFFFF" w:themeFill="background1"/>
        </w:rPr>
        <w:t>dentify whether</w:t>
      </w:r>
      <w:r w:rsidRPr="00154D4E">
        <w:rPr>
          <w:rFonts w:eastAsiaTheme="minorEastAsia"/>
          <w:shd w:val="clear" w:color="auto" w:fill="FFFFFF" w:themeFill="background1"/>
        </w:rPr>
        <w:t xml:space="preserve"> </w:t>
      </w:r>
      <w:r w:rsidR="00226D3C" w:rsidRPr="00154D4E">
        <w:rPr>
          <w:rFonts w:eastAsiaTheme="minorEastAsia"/>
          <w:shd w:val="clear" w:color="auto" w:fill="FFFFFF" w:themeFill="background1"/>
        </w:rPr>
        <w:t>a</w:t>
      </w:r>
      <w:r w:rsidRPr="00154D4E">
        <w:rPr>
          <w:rFonts w:eastAsiaTheme="minorEastAsia"/>
          <w:shd w:val="clear" w:color="auto" w:fill="FFFFFF" w:themeFill="background1"/>
        </w:rPr>
        <w:t xml:space="preserve"> resource set </w:t>
      </w:r>
      <w:r w:rsidR="00226D3C" w:rsidRPr="00154D4E">
        <w:rPr>
          <w:rFonts w:eastAsiaTheme="minorEastAsia"/>
          <w:shd w:val="clear" w:color="auto" w:fill="FFFFFF" w:themeFill="background1"/>
        </w:rPr>
        <w:t>pertains to</w:t>
      </w:r>
      <w:r w:rsidRPr="00154D4E">
        <w:rPr>
          <w:rFonts w:eastAsiaTheme="minorEastAsia"/>
          <w:shd w:val="clear" w:color="auto" w:fill="FFFFFF" w:themeFill="background1"/>
        </w:rPr>
        <w:t xml:space="preserve"> set A or set B. Then for the functionality-based LCM, association between set A and set B could be established based on the indication and the functionality ID.</w:t>
      </w:r>
    </w:p>
    <w:p w14:paraId="643ADBCB" w14:textId="04A0BDE0" w:rsidR="000E2942" w:rsidRPr="000E2942" w:rsidRDefault="000E2942" w:rsidP="000E2942">
      <w:pPr>
        <w:spacing w:after="0" w:afterAutospacing="0"/>
        <w:rPr>
          <w:color w:val="000000" w:themeColor="text1"/>
          <w:szCs w:val="24"/>
        </w:rPr>
      </w:pPr>
      <w:r w:rsidRPr="000E2942">
        <w:rPr>
          <w:b/>
          <w:bCs/>
          <w:color w:val="000000" w:themeColor="text1"/>
          <w:szCs w:val="24"/>
          <w:u w:val="single"/>
        </w:rPr>
        <w:t xml:space="preserve">Proposal </w:t>
      </w:r>
      <w:r w:rsidR="000C020D">
        <w:rPr>
          <w:b/>
          <w:bCs/>
          <w:color w:val="000000" w:themeColor="text1"/>
          <w:szCs w:val="24"/>
          <w:u w:val="single"/>
        </w:rPr>
        <w:t>3</w:t>
      </w:r>
      <w:r w:rsidRPr="000E2942">
        <w:rPr>
          <w:b/>
          <w:bCs/>
          <w:color w:val="000000" w:themeColor="text1"/>
          <w:szCs w:val="24"/>
          <w:u w:val="single"/>
        </w:rPr>
        <w:t>:</w:t>
      </w:r>
      <w:r w:rsidRPr="000E2942">
        <w:rPr>
          <w:color w:val="000000" w:themeColor="text1"/>
          <w:szCs w:val="24"/>
        </w:rPr>
        <w:t xml:space="preserve"> </w:t>
      </w:r>
      <w:r>
        <w:rPr>
          <w:color w:val="000000" w:themeColor="text1"/>
          <w:szCs w:val="24"/>
        </w:rPr>
        <w:t xml:space="preserve">For UE-sided model, </w:t>
      </w:r>
      <w:r w:rsidR="005956CB">
        <w:rPr>
          <w:color w:val="000000" w:themeColor="text1"/>
          <w:szCs w:val="24"/>
        </w:rPr>
        <w:t xml:space="preserve">for </w:t>
      </w:r>
      <w:r w:rsidR="005956CB" w:rsidRPr="005956CB">
        <w:rPr>
          <w:color w:val="000000" w:themeColor="text1"/>
          <w:szCs w:val="24"/>
        </w:rPr>
        <w:t xml:space="preserve">the details in the </w:t>
      </w:r>
      <w:r w:rsidR="005956CB" w:rsidRPr="005956CB">
        <w:rPr>
          <w:i/>
          <w:iCs/>
          <w:color w:val="000000" w:themeColor="text1"/>
          <w:szCs w:val="24"/>
        </w:rPr>
        <w:t>CSI-</w:t>
      </w:r>
      <w:proofErr w:type="spellStart"/>
      <w:r w:rsidR="005956CB" w:rsidRPr="005956CB">
        <w:rPr>
          <w:i/>
          <w:iCs/>
          <w:color w:val="000000" w:themeColor="text1"/>
          <w:szCs w:val="24"/>
        </w:rPr>
        <w:t>ReportConfig</w:t>
      </w:r>
      <w:proofErr w:type="spellEnd"/>
      <w:r w:rsidR="005956CB">
        <w:rPr>
          <w:color w:val="000000" w:themeColor="text1"/>
          <w:szCs w:val="24"/>
        </w:rPr>
        <w:t xml:space="preserve">, </w:t>
      </w:r>
      <w:r w:rsidR="00F379AE">
        <w:rPr>
          <w:color w:val="000000" w:themeColor="text1"/>
          <w:szCs w:val="24"/>
        </w:rPr>
        <w:t>further consider the followings:</w:t>
      </w:r>
    </w:p>
    <w:p w14:paraId="21657DD1" w14:textId="13F3CAE1" w:rsidR="00F379AE" w:rsidRDefault="00F379AE" w:rsidP="003E74ED">
      <w:pPr>
        <w:pStyle w:val="aff9"/>
        <w:numPr>
          <w:ilvl w:val="0"/>
          <w:numId w:val="21"/>
        </w:numPr>
        <w:spacing w:after="0"/>
        <w:ind w:firstLineChars="0"/>
        <w:rPr>
          <w:color w:val="000000" w:themeColor="text1"/>
          <w:szCs w:val="24"/>
        </w:rPr>
      </w:pPr>
      <w:r>
        <w:rPr>
          <w:rFonts w:hint="eastAsia"/>
          <w:color w:val="000000" w:themeColor="text1"/>
          <w:szCs w:val="24"/>
        </w:rPr>
        <w:t>A</w:t>
      </w:r>
      <w:r>
        <w:rPr>
          <w:color w:val="000000" w:themeColor="text1"/>
          <w:szCs w:val="24"/>
        </w:rPr>
        <w:t xml:space="preserve">lt.2: one </w:t>
      </w:r>
      <w:r w:rsidRPr="00F379AE">
        <w:rPr>
          <w:i/>
          <w:iCs/>
          <w:color w:val="000000" w:themeColor="text1"/>
          <w:szCs w:val="24"/>
        </w:rPr>
        <w:t>CSI-</w:t>
      </w:r>
      <w:proofErr w:type="spellStart"/>
      <w:r w:rsidRPr="00F379AE">
        <w:rPr>
          <w:i/>
          <w:iCs/>
          <w:color w:val="000000" w:themeColor="text1"/>
          <w:szCs w:val="24"/>
        </w:rPr>
        <w:t>ResourceConfigId</w:t>
      </w:r>
      <w:proofErr w:type="spellEnd"/>
      <w:r>
        <w:rPr>
          <w:color w:val="000000" w:themeColor="text1"/>
          <w:szCs w:val="24"/>
        </w:rPr>
        <w:t xml:space="preserve"> is configured for both Set A and Set B</w:t>
      </w:r>
    </w:p>
    <w:p w14:paraId="0DFEB069" w14:textId="2B24B7C9" w:rsidR="003C09DE" w:rsidRPr="002F7574" w:rsidRDefault="00F379AE" w:rsidP="003E74ED">
      <w:pPr>
        <w:pStyle w:val="aff9"/>
        <w:numPr>
          <w:ilvl w:val="0"/>
          <w:numId w:val="21"/>
        </w:numPr>
        <w:spacing w:after="0"/>
        <w:ind w:firstLineChars="0"/>
        <w:rPr>
          <w:color w:val="000000" w:themeColor="text1"/>
          <w:szCs w:val="24"/>
        </w:rPr>
      </w:pPr>
      <w:r>
        <w:rPr>
          <w:color w:val="000000" w:themeColor="text1"/>
          <w:szCs w:val="24"/>
        </w:rPr>
        <w:t xml:space="preserve">Alt.3: two </w:t>
      </w:r>
      <w:r w:rsidRPr="00F379AE">
        <w:rPr>
          <w:i/>
          <w:iCs/>
          <w:color w:val="000000" w:themeColor="text1"/>
          <w:szCs w:val="24"/>
        </w:rPr>
        <w:t>CSI-</w:t>
      </w:r>
      <w:proofErr w:type="spellStart"/>
      <w:r w:rsidRPr="00F379AE">
        <w:rPr>
          <w:i/>
          <w:iCs/>
          <w:color w:val="000000" w:themeColor="text1"/>
          <w:szCs w:val="24"/>
        </w:rPr>
        <w:t>ResourceConfigIds</w:t>
      </w:r>
      <w:proofErr w:type="spellEnd"/>
      <w:r w:rsidRPr="00F379AE">
        <w:rPr>
          <w:i/>
          <w:iCs/>
          <w:color w:val="000000" w:themeColor="text1"/>
          <w:szCs w:val="24"/>
        </w:rPr>
        <w:t xml:space="preserve"> </w:t>
      </w:r>
      <w:r>
        <w:rPr>
          <w:color w:val="000000" w:themeColor="text1"/>
          <w:szCs w:val="24"/>
        </w:rPr>
        <w:t xml:space="preserve">are configured for </w:t>
      </w:r>
      <w:r w:rsidRPr="000E2942">
        <w:rPr>
          <w:color w:val="000000" w:themeColor="text1"/>
          <w:szCs w:val="24"/>
        </w:rPr>
        <w:t xml:space="preserve">Set A </w:t>
      </w:r>
      <w:r>
        <w:rPr>
          <w:color w:val="000000" w:themeColor="text1"/>
          <w:szCs w:val="24"/>
        </w:rPr>
        <w:t>and</w:t>
      </w:r>
      <w:r w:rsidRPr="000E2942">
        <w:rPr>
          <w:color w:val="000000" w:themeColor="text1"/>
          <w:szCs w:val="24"/>
        </w:rPr>
        <w:t xml:space="preserve"> Set B</w:t>
      </w:r>
      <w:r>
        <w:rPr>
          <w:color w:val="000000" w:themeColor="text1"/>
          <w:szCs w:val="24"/>
        </w:rPr>
        <w:t>, respectively</w:t>
      </w:r>
    </w:p>
    <w:p w14:paraId="7F7B6138" w14:textId="2B7822DC" w:rsidR="002F7574" w:rsidRDefault="002F7574" w:rsidP="002F7574">
      <w:pPr>
        <w:spacing w:after="0" w:afterAutospacing="0"/>
        <w:rPr>
          <w:color w:val="000000" w:themeColor="text1"/>
          <w:szCs w:val="24"/>
        </w:rPr>
      </w:pPr>
      <w:r>
        <w:rPr>
          <w:b/>
          <w:bCs/>
          <w:color w:val="000000" w:themeColor="text1"/>
          <w:szCs w:val="24"/>
          <w:u w:val="single"/>
        </w:rPr>
        <w:t>Pr</w:t>
      </w:r>
      <w:r w:rsidRPr="000E2942">
        <w:rPr>
          <w:b/>
          <w:bCs/>
          <w:color w:val="000000" w:themeColor="text1"/>
          <w:szCs w:val="24"/>
          <w:u w:val="single"/>
        </w:rPr>
        <w:t>o</w:t>
      </w:r>
      <w:r>
        <w:rPr>
          <w:b/>
          <w:bCs/>
          <w:color w:val="000000" w:themeColor="text1"/>
          <w:szCs w:val="24"/>
          <w:u w:val="single"/>
        </w:rPr>
        <w:t>po</w:t>
      </w:r>
      <w:r w:rsidRPr="000E2942">
        <w:rPr>
          <w:b/>
          <w:bCs/>
          <w:color w:val="000000" w:themeColor="text1"/>
          <w:szCs w:val="24"/>
          <w:u w:val="single"/>
        </w:rPr>
        <w:t xml:space="preserve">sal </w:t>
      </w:r>
      <w:r w:rsidR="000C020D">
        <w:rPr>
          <w:b/>
          <w:bCs/>
          <w:color w:val="000000" w:themeColor="text1"/>
          <w:szCs w:val="24"/>
          <w:u w:val="single"/>
        </w:rPr>
        <w:t>4</w:t>
      </w:r>
      <w:r w:rsidRPr="000E2942">
        <w:rPr>
          <w:b/>
          <w:bCs/>
          <w:color w:val="000000" w:themeColor="text1"/>
          <w:szCs w:val="24"/>
          <w:u w:val="single"/>
        </w:rPr>
        <w:t>:</w:t>
      </w:r>
      <w:r w:rsidRPr="000E2942">
        <w:rPr>
          <w:color w:val="000000" w:themeColor="text1"/>
          <w:szCs w:val="24"/>
        </w:rPr>
        <w:t xml:space="preserve"> </w:t>
      </w:r>
      <w:r>
        <w:rPr>
          <w:color w:val="000000" w:themeColor="text1"/>
          <w:szCs w:val="24"/>
        </w:rPr>
        <w:t xml:space="preserve">For UE-sided model, the association between </w:t>
      </w:r>
      <w:r w:rsidRPr="002F7574">
        <w:rPr>
          <w:color w:val="000000" w:themeColor="text1"/>
          <w:szCs w:val="24"/>
        </w:rPr>
        <w:t xml:space="preserve">Set A and Set B can be based on: In one </w:t>
      </w:r>
      <w:r w:rsidRPr="002F7574">
        <w:rPr>
          <w:i/>
          <w:iCs/>
          <w:color w:val="000000" w:themeColor="text1"/>
          <w:szCs w:val="24"/>
        </w:rPr>
        <w:t>CSI-</w:t>
      </w:r>
      <w:proofErr w:type="spellStart"/>
      <w:r w:rsidRPr="002F7574">
        <w:rPr>
          <w:i/>
          <w:iCs/>
          <w:color w:val="000000" w:themeColor="text1"/>
          <w:szCs w:val="24"/>
        </w:rPr>
        <w:t>ReportConfig</w:t>
      </w:r>
      <w:proofErr w:type="spellEnd"/>
      <w:r w:rsidRPr="002F7574">
        <w:rPr>
          <w:color w:val="000000" w:themeColor="text1"/>
          <w:szCs w:val="24"/>
        </w:rPr>
        <w:t>, resources for Set A and resources for Set B are configured as separate resource sets with additional signalling to indicate the association</w:t>
      </w:r>
      <w:r>
        <w:rPr>
          <w:color w:val="000000" w:themeColor="text1"/>
          <w:szCs w:val="24"/>
        </w:rPr>
        <w:t>.</w:t>
      </w:r>
    </w:p>
    <w:p w14:paraId="674945AC" w14:textId="77777777" w:rsidR="003B2D8C" w:rsidRDefault="003B2D8C" w:rsidP="00CC3D32"/>
    <w:p w14:paraId="26C3960F" w14:textId="6406787D" w:rsidR="005B4EE6" w:rsidRPr="005B4EE6" w:rsidRDefault="005B4EE6" w:rsidP="00CC3D32">
      <w:r w:rsidRPr="005B4EE6">
        <w:rPr>
          <w:rFonts w:hint="eastAsia"/>
        </w:rPr>
        <w:t>T</w:t>
      </w:r>
      <w:r w:rsidRPr="005B4EE6">
        <w:t>he</w:t>
      </w:r>
      <w:r>
        <w:t xml:space="preserve"> following related to how to trigger data collection was reached during study phase.</w:t>
      </w:r>
    </w:p>
    <w:tbl>
      <w:tblPr>
        <w:tblStyle w:val="afd"/>
        <w:tblW w:w="0" w:type="auto"/>
        <w:tblLook w:val="04A0" w:firstRow="1" w:lastRow="0" w:firstColumn="1" w:lastColumn="0" w:noHBand="0" w:noVBand="1"/>
      </w:tblPr>
      <w:tblGrid>
        <w:gridCol w:w="9954"/>
      </w:tblGrid>
      <w:tr w:rsidR="005B4EE6" w14:paraId="31D16536" w14:textId="77777777" w:rsidTr="005B4EE6">
        <w:tc>
          <w:tcPr>
            <w:tcW w:w="9954" w:type="dxa"/>
          </w:tcPr>
          <w:p w14:paraId="7B997492" w14:textId="77777777" w:rsidR="005B4EE6" w:rsidRPr="005B4EE6" w:rsidRDefault="005B4EE6" w:rsidP="005B4EE6">
            <w:pPr>
              <w:snapToGrid/>
              <w:spacing w:after="0" w:afterAutospacing="0"/>
              <w:rPr>
                <w:rFonts w:eastAsia="Batang"/>
                <w:bCs/>
                <w:iCs/>
                <w:sz w:val="20"/>
                <w:highlight w:val="green"/>
                <w:lang w:eastAsia="zh-CN"/>
              </w:rPr>
            </w:pPr>
            <w:r w:rsidRPr="005B4EE6">
              <w:rPr>
                <w:rFonts w:eastAsia="Batang"/>
                <w:bCs/>
                <w:iCs/>
                <w:sz w:val="20"/>
                <w:highlight w:val="green"/>
                <w:lang w:eastAsia="zh-CN"/>
              </w:rPr>
              <w:t>Agreement</w:t>
            </w:r>
          </w:p>
          <w:p w14:paraId="4919F582" w14:textId="77777777" w:rsidR="005B4EE6" w:rsidRPr="005B4EE6" w:rsidRDefault="005B4EE6" w:rsidP="005B4EE6">
            <w:pPr>
              <w:snapToGrid/>
              <w:spacing w:after="0" w:afterAutospacing="0"/>
              <w:rPr>
                <w:rFonts w:eastAsia="Batang"/>
                <w:bCs/>
                <w:iCs/>
                <w:sz w:val="20"/>
                <w:lang w:eastAsia="zh-CN"/>
              </w:rPr>
            </w:pPr>
            <w:r w:rsidRPr="005B4EE6">
              <w:rPr>
                <w:rFonts w:eastAsia="Batang"/>
                <w:bCs/>
                <w:iCs/>
                <w:sz w:val="20"/>
                <w:lang w:eastAsia="zh-CN"/>
              </w:rPr>
              <w:t>Regarding the data collection at UE side for UE-side AI/ML model, study the potential</w:t>
            </w:r>
            <w:r w:rsidRPr="005B4EE6">
              <w:rPr>
                <w:rFonts w:eastAsia="Batang"/>
                <w:bCs/>
                <w:iCs/>
                <w:color w:val="FF0000"/>
                <w:sz w:val="20"/>
                <w:lang w:eastAsia="zh-CN"/>
              </w:rPr>
              <w:t xml:space="preserve"> </w:t>
            </w:r>
            <w:r w:rsidRPr="005B4EE6">
              <w:rPr>
                <w:rFonts w:eastAsia="Batang"/>
                <w:bCs/>
                <w:iCs/>
                <w:sz w:val="20"/>
                <w:lang w:eastAsia="zh-CN"/>
              </w:rPr>
              <w:t xml:space="preserve">specification impact (if any) to initiate/trigger data collection from RAN1 point of view by considering the following options as a starting point </w:t>
            </w:r>
          </w:p>
          <w:p w14:paraId="03EC486F" w14:textId="77777777" w:rsidR="005B4EE6" w:rsidRPr="005B4EE6" w:rsidRDefault="005B4EE6" w:rsidP="003E74ED">
            <w:pPr>
              <w:numPr>
                <w:ilvl w:val="0"/>
                <w:numId w:val="22"/>
              </w:numPr>
              <w:overflowPunct w:val="0"/>
              <w:autoSpaceDE w:val="0"/>
              <w:autoSpaceDN w:val="0"/>
              <w:adjustRightInd w:val="0"/>
              <w:snapToGrid/>
              <w:spacing w:before="60" w:after="60" w:afterAutospacing="0"/>
              <w:contextualSpacing/>
              <w:textAlignment w:val="baseline"/>
              <w:rPr>
                <w:rFonts w:eastAsia="Batang"/>
                <w:bCs/>
                <w:iCs/>
                <w:sz w:val="20"/>
                <w:lang w:eastAsia="zh-CN"/>
              </w:rPr>
            </w:pPr>
            <w:r w:rsidRPr="005B4EE6">
              <w:rPr>
                <w:rFonts w:eastAsia="Batang"/>
                <w:bCs/>
                <w:iCs/>
                <w:sz w:val="20"/>
                <w:lang w:eastAsia="zh-CN"/>
              </w:rPr>
              <w:t xml:space="preserve">Option 1: data collection initiated/triggered by configuration from NW </w:t>
            </w:r>
          </w:p>
          <w:p w14:paraId="1AA37363" w14:textId="77777777" w:rsidR="005B4EE6" w:rsidRPr="005B4EE6" w:rsidRDefault="005B4EE6" w:rsidP="003E74ED">
            <w:pPr>
              <w:numPr>
                <w:ilvl w:val="0"/>
                <w:numId w:val="22"/>
              </w:numPr>
              <w:overflowPunct w:val="0"/>
              <w:autoSpaceDE w:val="0"/>
              <w:autoSpaceDN w:val="0"/>
              <w:adjustRightInd w:val="0"/>
              <w:snapToGrid/>
              <w:spacing w:before="60" w:after="60" w:afterAutospacing="0"/>
              <w:contextualSpacing/>
              <w:textAlignment w:val="baseline"/>
              <w:rPr>
                <w:rFonts w:eastAsia="Batang"/>
                <w:bCs/>
                <w:iCs/>
                <w:sz w:val="20"/>
                <w:lang w:eastAsia="zh-CN"/>
              </w:rPr>
            </w:pPr>
            <w:r w:rsidRPr="005B4EE6">
              <w:rPr>
                <w:rFonts w:eastAsia="Batang"/>
                <w:bCs/>
                <w:iCs/>
                <w:sz w:val="20"/>
                <w:lang w:eastAsia="zh-CN"/>
              </w:rPr>
              <w:t xml:space="preserve">Option 2: request from UE for data collection </w:t>
            </w:r>
          </w:p>
          <w:p w14:paraId="0B8E6520" w14:textId="77777777" w:rsidR="005B4EE6" w:rsidRPr="005B4EE6" w:rsidRDefault="005B4EE6" w:rsidP="003E74ED">
            <w:pPr>
              <w:numPr>
                <w:ilvl w:val="1"/>
                <w:numId w:val="22"/>
              </w:numPr>
              <w:overflowPunct w:val="0"/>
              <w:autoSpaceDE w:val="0"/>
              <w:autoSpaceDN w:val="0"/>
              <w:adjustRightInd w:val="0"/>
              <w:snapToGrid/>
              <w:spacing w:before="60" w:after="60" w:afterAutospacing="0"/>
              <w:contextualSpacing/>
              <w:textAlignment w:val="baseline"/>
              <w:rPr>
                <w:rFonts w:eastAsia="Batang"/>
                <w:bCs/>
                <w:iCs/>
                <w:sz w:val="20"/>
                <w:lang w:eastAsia="zh-CN"/>
              </w:rPr>
            </w:pPr>
            <w:r w:rsidRPr="005B4EE6">
              <w:rPr>
                <w:rFonts w:eastAsia="Batang"/>
                <w:bCs/>
                <w:iCs/>
                <w:sz w:val="20"/>
                <w:lang w:eastAsia="zh-CN"/>
              </w:rPr>
              <w:t>FFS: details</w:t>
            </w:r>
          </w:p>
          <w:p w14:paraId="680F6638" w14:textId="77777777" w:rsidR="005B4EE6" w:rsidRDefault="005B4EE6" w:rsidP="00CC3D32"/>
        </w:tc>
      </w:tr>
    </w:tbl>
    <w:p w14:paraId="532C1417" w14:textId="77777777" w:rsidR="005B4EE6" w:rsidRDefault="005B4EE6" w:rsidP="00CC3D32"/>
    <w:p w14:paraId="3E12F1CD" w14:textId="37F3EBFD" w:rsidR="00DA7CC1" w:rsidRDefault="00FE40B8" w:rsidP="00DA7CC1">
      <w:r>
        <w:t xml:space="preserve">For UE-side AI/ML model, the UE </w:t>
      </w:r>
      <w:r w:rsidR="003A6A71" w:rsidRPr="003A6A71">
        <w:t>report</w:t>
      </w:r>
      <w:r w:rsidR="00D35D89">
        <w:t>s</w:t>
      </w:r>
      <w:r w:rsidR="003A6A71" w:rsidRPr="003A6A71">
        <w:t xml:space="preserve"> its AI/ML </w:t>
      </w:r>
      <w:r w:rsidR="00D35D89">
        <w:t xml:space="preserve">capabilities, indicating which </w:t>
      </w:r>
      <w:r w:rsidR="003A6A71" w:rsidRPr="003A6A71">
        <w:t xml:space="preserve">functionalities </w:t>
      </w:r>
      <w:r w:rsidR="00D35D89">
        <w:t xml:space="preserve">they support for </w:t>
      </w:r>
      <w:r w:rsidR="003A6A71" w:rsidRPr="003A6A71">
        <w:t xml:space="preserve">the BM Case 1 and BM Case 2. </w:t>
      </w:r>
      <w:r>
        <w:t>The capability reporting</w:t>
      </w:r>
      <w:r w:rsidR="0058095C">
        <w:t xml:space="preserve"> </w:t>
      </w:r>
      <w:r w:rsidR="005B4EE6">
        <w:t xml:space="preserve">also </w:t>
      </w:r>
      <w:r w:rsidR="0058095C">
        <w:t xml:space="preserve">includes the </w:t>
      </w:r>
      <w:r w:rsidR="005B4EE6">
        <w:t xml:space="preserve">UE’s supportable reference signal configurations. </w:t>
      </w:r>
      <w:r w:rsidR="00D35D89">
        <w:t>The information helps the NW to tailor set A and set B configuration to match the UE’s capabilities.</w:t>
      </w:r>
      <w:r w:rsidR="00DA7CC1">
        <w:t xml:space="preserve"> </w:t>
      </w:r>
    </w:p>
    <w:p w14:paraId="61AF4C9C" w14:textId="754AD1BC" w:rsidR="00FE40B8" w:rsidRDefault="00DA7CC1" w:rsidP="00CC3D32">
      <w:r>
        <w:t xml:space="preserve">Since model training takes place on the UE side, the NW does not automatically know when the UE requires measurement results for training its model. The timing and need for data collection can vary based on the UE's implementation context. It is, therefore, more efficient for the UE to decide when data collection is necessary. When the UE determines that it needs to collect data for model training, it sends a request to the network. </w:t>
      </w:r>
      <w:r w:rsidR="00B7659E">
        <w:t>Upon receiving the request from the UE, the NW then responds by configuring and transmitting reference signals to allow the UE to perform measurements for data collection.</w:t>
      </w:r>
    </w:p>
    <w:p w14:paraId="15116379" w14:textId="2885CE15" w:rsidR="00D35D89" w:rsidRDefault="003A6A71" w:rsidP="00D35D89">
      <w:pPr>
        <w:spacing w:after="0" w:afterAutospacing="0"/>
        <w:rPr>
          <w:rFonts w:eastAsiaTheme="minorEastAsia"/>
        </w:rPr>
      </w:pPr>
      <w:r>
        <w:rPr>
          <w:b/>
          <w:color w:val="000000" w:themeColor="text1"/>
          <w:u w:val="single"/>
          <w:lang w:val="en-US"/>
        </w:rPr>
        <w:lastRenderedPageBreak/>
        <w:t xml:space="preserve">Proposal </w:t>
      </w:r>
      <w:r w:rsidR="000C020D">
        <w:rPr>
          <w:b/>
          <w:color w:val="000000" w:themeColor="text1"/>
          <w:u w:val="single"/>
          <w:lang w:val="en-US"/>
        </w:rPr>
        <w:t>5</w:t>
      </w:r>
      <w:r>
        <w:rPr>
          <w:b/>
          <w:color w:val="000000" w:themeColor="text1"/>
          <w:u w:val="single"/>
          <w:lang w:val="en-US"/>
        </w:rPr>
        <w:t>:</w:t>
      </w:r>
      <w:r>
        <w:rPr>
          <w:rFonts w:eastAsiaTheme="minorEastAsia"/>
        </w:rPr>
        <w:t xml:space="preserve"> For triggering data collection</w:t>
      </w:r>
      <w:r w:rsidR="00F570E4">
        <w:rPr>
          <w:rFonts w:eastAsiaTheme="minorEastAsia"/>
        </w:rPr>
        <w:t xml:space="preserve"> at UE-side AI/ML model,</w:t>
      </w:r>
      <w:r>
        <w:rPr>
          <w:rFonts w:eastAsiaTheme="minorEastAsia"/>
        </w:rPr>
        <w:t xml:space="preserve"> </w:t>
      </w:r>
      <w:r w:rsidR="00F570E4">
        <w:rPr>
          <w:rFonts w:eastAsiaTheme="minorEastAsia"/>
        </w:rPr>
        <w:t xml:space="preserve">support </w:t>
      </w:r>
      <w:r w:rsidR="00D35D89">
        <w:rPr>
          <w:rFonts w:eastAsiaTheme="minorEastAsia"/>
        </w:rPr>
        <w:t xml:space="preserve">that UE sends a </w:t>
      </w:r>
      <w:r w:rsidR="00AC3496">
        <w:rPr>
          <w:rFonts w:eastAsiaTheme="minorEastAsia"/>
        </w:rPr>
        <w:t>request f</w:t>
      </w:r>
      <w:r w:rsidR="00D35D89">
        <w:rPr>
          <w:rFonts w:eastAsiaTheme="minorEastAsia"/>
        </w:rPr>
        <w:t>or data collection.</w:t>
      </w:r>
    </w:p>
    <w:p w14:paraId="1CAF615A" w14:textId="57806E99" w:rsidR="005355D6" w:rsidRDefault="00D35D89" w:rsidP="003E74ED">
      <w:pPr>
        <w:pStyle w:val="aff9"/>
        <w:numPr>
          <w:ilvl w:val="0"/>
          <w:numId w:val="23"/>
        </w:numPr>
        <w:ind w:firstLineChars="0"/>
      </w:pPr>
      <w:r w:rsidRPr="00D35D89">
        <w:rPr>
          <w:rFonts w:eastAsiaTheme="minorEastAsia"/>
        </w:rPr>
        <w:t>FFS: contents and container of the request.</w:t>
      </w:r>
      <w:r w:rsidR="00AC3496" w:rsidRPr="00D35D89">
        <w:rPr>
          <w:rFonts w:eastAsiaTheme="minorEastAsia"/>
        </w:rPr>
        <w:t xml:space="preserve"> </w:t>
      </w:r>
    </w:p>
    <w:p w14:paraId="350F6A28" w14:textId="092D1537" w:rsidR="00807B0C" w:rsidRPr="005F1CDA" w:rsidRDefault="0068783E" w:rsidP="005F1CDA">
      <w:pPr>
        <w:pStyle w:val="20"/>
        <w:rPr>
          <w:rFonts w:eastAsia="SimSun"/>
          <w:bCs/>
          <w:lang w:eastAsia="zh-CN"/>
        </w:rPr>
      </w:pPr>
      <w:r>
        <w:rPr>
          <w:rFonts w:eastAsia="SimSun"/>
          <w:bCs/>
          <w:lang w:eastAsia="zh-CN"/>
        </w:rPr>
        <w:t>Model inference</w:t>
      </w:r>
    </w:p>
    <w:p w14:paraId="5F896947" w14:textId="56317070" w:rsidR="00362DE7" w:rsidRDefault="00362DE7" w:rsidP="00362DE7">
      <w:pPr>
        <w:pStyle w:val="30"/>
      </w:pPr>
      <w:r>
        <w:rPr>
          <w:rFonts w:hint="eastAsia"/>
        </w:rPr>
        <w:t>N</w:t>
      </w:r>
      <w:r>
        <w:t>W-sided model</w:t>
      </w:r>
    </w:p>
    <w:p w14:paraId="56C24CD3" w14:textId="66F3C949" w:rsidR="005F1CDA" w:rsidRPr="005F1CDA" w:rsidRDefault="005F1CDA" w:rsidP="005F1CDA">
      <w:r>
        <w:rPr>
          <w:rFonts w:hint="eastAsia"/>
        </w:rPr>
        <w:t>I</w:t>
      </w:r>
      <w:r>
        <w:t>n last RAN1 meeting, the following regarding NW-sided model for inference had been agreed.</w:t>
      </w:r>
    </w:p>
    <w:tbl>
      <w:tblPr>
        <w:tblStyle w:val="afd"/>
        <w:tblW w:w="0" w:type="auto"/>
        <w:tblLook w:val="04A0" w:firstRow="1" w:lastRow="0" w:firstColumn="1" w:lastColumn="0" w:noHBand="0" w:noVBand="1"/>
      </w:tblPr>
      <w:tblGrid>
        <w:gridCol w:w="9954"/>
      </w:tblGrid>
      <w:tr w:rsidR="00293937" w14:paraId="08FF106A" w14:textId="77777777" w:rsidTr="00293937">
        <w:tc>
          <w:tcPr>
            <w:tcW w:w="9954" w:type="dxa"/>
          </w:tcPr>
          <w:p w14:paraId="47747DA7" w14:textId="77777777" w:rsidR="00293937" w:rsidRPr="005F1CDA" w:rsidRDefault="00293937" w:rsidP="00293937">
            <w:pPr>
              <w:jc w:val="left"/>
              <w:rPr>
                <w:rFonts w:eastAsia="DengXian"/>
                <w:sz w:val="20"/>
                <w:highlight w:val="green"/>
                <w:lang w:eastAsia="zh-CN"/>
              </w:rPr>
            </w:pPr>
            <w:r w:rsidRPr="005F1CDA">
              <w:rPr>
                <w:rFonts w:eastAsia="DengXian"/>
                <w:sz w:val="20"/>
                <w:highlight w:val="green"/>
                <w:lang w:eastAsia="zh-CN"/>
              </w:rPr>
              <w:t>Agreement</w:t>
            </w:r>
          </w:p>
          <w:p w14:paraId="5B055AAA" w14:textId="77777777" w:rsidR="00293937" w:rsidRPr="005F1CDA" w:rsidRDefault="00293937" w:rsidP="00293937">
            <w:pPr>
              <w:jc w:val="left"/>
              <w:rPr>
                <w:rFonts w:eastAsia="DengXian"/>
                <w:sz w:val="20"/>
                <w:lang w:eastAsia="zh-CN"/>
              </w:rPr>
            </w:pPr>
            <w:r w:rsidRPr="005F1CDA">
              <w:rPr>
                <w:rFonts w:eastAsia="DengXian"/>
                <w:sz w:val="20"/>
                <w:lang w:eastAsia="zh-CN"/>
              </w:rPr>
              <w:t xml:space="preserve">For NW-sided model, for inference, in a beam report initiated by network, based on one measurement resource set, support the report of more than 4 beam related information in L1 </w:t>
            </w:r>
            <w:proofErr w:type="spellStart"/>
            <w:r w:rsidRPr="005F1CDA">
              <w:rPr>
                <w:rFonts w:eastAsia="DengXian"/>
                <w:sz w:val="20"/>
                <w:lang w:eastAsia="zh-CN"/>
              </w:rPr>
              <w:t>signaling</w:t>
            </w:r>
            <w:proofErr w:type="spellEnd"/>
          </w:p>
          <w:p w14:paraId="77741448" w14:textId="77777777" w:rsidR="00293937" w:rsidRPr="005F1CDA" w:rsidRDefault="00293937" w:rsidP="003E74ED">
            <w:pPr>
              <w:numPr>
                <w:ilvl w:val="0"/>
                <w:numId w:val="25"/>
              </w:numPr>
              <w:snapToGrid/>
              <w:spacing w:after="0" w:afterAutospacing="0"/>
              <w:jc w:val="left"/>
              <w:rPr>
                <w:rFonts w:eastAsia="DengXian"/>
                <w:sz w:val="20"/>
                <w:lang w:eastAsia="zh-CN"/>
              </w:rPr>
            </w:pPr>
            <w:r w:rsidRPr="005F1CDA">
              <w:rPr>
                <w:rFonts w:eastAsia="DengXian"/>
                <w:sz w:val="20"/>
                <w:lang w:eastAsia="zh-CN"/>
              </w:rPr>
              <w:t xml:space="preserve">Note: Purpose, such as above “For NW-sided model, for inference”, will not be specified in RAN 1 </w:t>
            </w:r>
            <w:proofErr w:type="gramStart"/>
            <w:r w:rsidRPr="005F1CDA">
              <w:rPr>
                <w:rFonts w:eastAsia="DengXian"/>
                <w:sz w:val="20"/>
                <w:lang w:eastAsia="zh-CN"/>
              </w:rPr>
              <w:t>specifications</w:t>
            </w:r>
            <w:proofErr w:type="gramEnd"/>
          </w:p>
          <w:p w14:paraId="3B3AF6E8" w14:textId="77777777" w:rsidR="00293937" w:rsidRPr="005F1CDA" w:rsidRDefault="00293937" w:rsidP="003E74ED">
            <w:pPr>
              <w:numPr>
                <w:ilvl w:val="0"/>
                <w:numId w:val="26"/>
              </w:numPr>
              <w:snapToGrid/>
              <w:spacing w:after="0" w:afterAutospacing="0"/>
              <w:ind w:left="714" w:hanging="357"/>
              <w:jc w:val="left"/>
              <w:rPr>
                <w:rFonts w:eastAsia="DengXian"/>
                <w:sz w:val="20"/>
                <w:lang w:eastAsia="zh-CN"/>
              </w:rPr>
            </w:pPr>
            <w:r w:rsidRPr="005F1CDA">
              <w:rPr>
                <w:rFonts w:eastAsia="DengXian"/>
                <w:sz w:val="20"/>
                <w:lang w:eastAsia="zh-CN"/>
              </w:rPr>
              <w:t xml:space="preserve">FFS on the report content for beam related information </w:t>
            </w:r>
          </w:p>
          <w:p w14:paraId="601EF9B9" w14:textId="77777777" w:rsidR="00293937" w:rsidRPr="005F1CDA" w:rsidRDefault="00293937" w:rsidP="003E74ED">
            <w:pPr>
              <w:numPr>
                <w:ilvl w:val="0"/>
                <w:numId w:val="25"/>
              </w:numPr>
              <w:snapToGrid/>
              <w:spacing w:after="0" w:afterAutospacing="0"/>
              <w:ind w:left="714" w:hanging="357"/>
              <w:jc w:val="left"/>
              <w:rPr>
                <w:rFonts w:eastAsia="DengXian"/>
                <w:sz w:val="20"/>
                <w:lang w:eastAsia="zh-CN"/>
              </w:rPr>
            </w:pPr>
            <w:r w:rsidRPr="005F1CDA">
              <w:rPr>
                <w:rFonts w:eastAsia="DengXian"/>
                <w:sz w:val="20"/>
                <w:lang w:eastAsia="zh-CN"/>
              </w:rPr>
              <w:t xml:space="preserve">FFS on max number of reported beam related information in one report </w:t>
            </w:r>
          </w:p>
          <w:p w14:paraId="0D0FB8CA" w14:textId="77777777" w:rsidR="00293937" w:rsidRDefault="00293937">
            <w:pPr>
              <w:rPr>
                <w:rFonts w:eastAsia="SimSun"/>
                <w:lang w:eastAsia="zh-CN"/>
              </w:rPr>
            </w:pPr>
          </w:p>
          <w:p w14:paraId="40BF49C8" w14:textId="77777777" w:rsidR="00293937" w:rsidRPr="005F1CDA" w:rsidRDefault="00293937" w:rsidP="00293937">
            <w:pPr>
              <w:jc w:val="left"/>
              <w:rPr>
                <w:rFonts w:eastAsia="DengXian"/>
                <w:sz w:val="20"/>
                <w:highlight w:val="green"/>
                <w:lang w:eastAsia="zh-CN"/>
              </w:rPr>
            </w:pPr>
            <w:r w:rsidRPr="005F1CDA">
              <w:rPr>
                <w:rFonts w:eastAsia="DengXian"/>
                <w:sz w:val="20"/>
                <w:highlight w:val="green"/>
                <w:lang w:eastAsia="zh-CN"/>
              </w:rPr>
              <w:t>Agreement</w:t>
            </w:r>
          </w:p>
          <w:p w14:paraId="057E6523" w14:textId="77777777" w:rsidR="00293937" w:rsidRPr="005F1CDA" w:rsidRDefault="00293937" w:rsidP="003E74ED">
            <w:pPr>
              <w:numPr>
                <w:ilvl w:val="0"/>
                <w:numId w:val="27"/>
              </w:numPr>
              <w:snapToGrid/>
              <w:spacing w:after="0" w:afterAutospacing="0"/>
              <w:jc w:val="left"/>
              <w:rPr>
                <w:rFonts w:eastAsia="DengXian"/>
                <w:sz w:val="20"/>
                <w:lang w:eastAsia="en-US"/>
              </w:rPr>
            </w:pPr>
            <w:r w:rsidRPr="005F1CDA">
              <w:rPr>
                <w:rFonts w:eastAsia="DengXian"/>
                <w:sz w:val="20"/>
                <w:lang w:eastAsia="en-US"/>
              </w:rPr>
              <w:t xml:space="preserve">For NW-sided model and for UE-sided model, </w:t>
            </w:r>
            <w:r w:rsidRPr="005F1CDA">
              <w:rPr>
                <w:rFonts w:eastAsia="DengXian"/>
                <w:sz w:val="20"/>
                <w:lang w:eastAsia="zh-CN"/>
              </w:rPr>
              <w:t xml:space="preserve">beam indication </w:t>
            </w:r>
            <w:r w:rsidRPr="005F1CDA">
              <w:rPr>
                <w:rFonts w:eastAsia="DengXian"/>
                <w:sz w:val="20"/>
                <w:lang w:eastAsia="en-US"/>
              </w:rPr>
              <w:t>is based on unified TCI state framework</w:t>
            </w:r>
          </w:p>
          <w:p w14:paraId="7A361CE2" w14:textId="6FADE56E" w:rsidR="00293937" w:rsidRPr="005F1CDA" w:rsidRDefault="00293937" w:rsidP="003E74ED">
            <w:pPr>
              <w:numPr>
                <w:ilvl w:val="0"/>
                <w:numId w:val="28"/>
              </w:numPr>
              <w:snapToGrid/>
              <w:spacing w:after="180" w:afterAutospacing="0"/>
              <w:ind w:left="1160"/>
              <w:jc w:val="left"/>
              <w:rPr>
                <w:rFonts w:eastAsia="DengXian"/>
                <w:sz w:val="20"/>
                <w:lang w:eastAsia="x-none"/>
              </w:rPr>
            </w:pPr>
            <w:r w:rsidRPr="005F1CDA">
              <w:rPr>
                <w:rFonts w:eastAsia="DengXian"/>
                <w:sz w:val="20"/>
                <w:lang w:eastAsia="x-none"/>
              </w:rPr>
              <w:t>FFS on whether/how potential enhancement is needed</w:t>
            </w:r>
          </w:p>
        </w:tc>
      </w:tr>
    </w:tbl>
    <w:p w14:paraId="22B50D6F" w14:textId="77777777" w:rsidR="0068783E" w:rsidRDefault="0068783E">
      <w:pPr>
        <w:rPr>
          <w:rFonts w:eastAsia="SimSun"/>
          <w:lang w:eastAsia="zh-CN"/>
        </w:rPr>
      </w:pPr>
    </w:p>
    <w:p w14:paraId="7D05AC14" w14:textId="0A8134E2" w:rsidR="00274517" w:rsidRDefault="0063010B" w:rsidP="005F1CDA">
      <w:pPr>
        <w:spacing w:after="0"/>
        <w:rPr>
          <w:color w:val="000000" w:themeColor="text1"/>
          <w:szCs w:val="24"/>
        </w:rPr>
      </w:pPr>
      <w:r w:rsidRPr="00D01FBA">
        <w:rPr>
          <w:rFonts w:hint="eastAsia"/>
          <w:color w:val="000000" w:themeColor="text1"/>
          <w:szCs w:val="24"/>
        </w:rPr>
        <w:t>F</w:t>
      </w:r>
      <w:r w:rsidRPr="00D01FBA">
        <w:rPr>
          <w:color w:val="000000" w:themeColor="text1"/>
          <w:szCs w:val="24"/>
        </w:rPr>
        <w:t xml:space="preserve">or NW-sided model, for case 2, there was a discussion around whether to report measurement of multiple past time instances in one CSI report. In our perspective, </w:t>
      </w:r>
      <w:r w:rsidR="00274517">
        <w:rPr>
          <w:color w:val="000000" w:themeColor="text1"/>
          <w:szCs w:val="24"/>
        </w:rPr>
        <w:t xml:space="preserve">for NW-sided model, the current CSI reporting framework, where one measurement report is associated with one time instance, is straightforward. Network can use the CSI report to timely </w:t>
      </w:r>
      <w:r w:rsidR="00FA6550">
        <w:rPr>
          <w:color w:val="000000" w:themeColor="text1"/>
          <w:szCs w:val="24"/>
        </w:rPr>
        <w:t xml:space="preserve">perform link adaptation. In addition, </w:t>
      </w:r>
      <w:r w:rsidR="00274517">
        <w:rPr>
          <w:color w:val="000000" w:themeColor="text1"/>
          <w:szCs w:val="24"/>
        </w:rPr>
        <w:t xml:space="preserve">Network is inherently capable of storing measurements from successive CSI reports. Therefore, </w:t>
      </w:r>
      <w:r w:rsidR="00FA6550">
        <w:rPr>
          <w:color w:val="000000" w:themeColor="text1"/>
          <w:szCs w:val="24"/>
        </w:rPr>
        <w:t xml:space="preserve">for model inference purpose, </w:t>
      </w:r>
      <w:r w:rsidR="00274517">
        <w:rPr>
          <w:color w:val="000000" w:themeColor="text1"/>
          <w:szCs w:val="24"/>
        </w:rPr>
        <w:t xml:space="preserve">network can compile historical measurements over multiple time instances without needing each report to contain multiple past time instance measurements. </w:t>
      </w:r>
      <w:r w:rsidR="00FA6550">
        <w:rPr>
          <w:color w:val="000000" w:themeColor="text1"/>
          <w:szCs w:val="24"/>
        </w:rPr>
        <w:t>Therefore, introduction of new CSI report behaviour which includes measurement of multiple past time instances may not offer sufficient benefits to justify the implementation.</w:t>
      </w:r>
    </w:p>
    <w:p w14:paraId="612EB90E" w14:textId="45989BB3" w:rsidR="00B74476" w:rsidRPr="00311A5B" w:rsidRDefault="00B74476" w:rsidP="00311A5B">
      <w:pPr>
        <w:spacing w:after="0" w:afterAutospacing="0"/>
        <w:rPr>
          <w:color w:val="000000" w:themeColor="text1"/>
          <w:szCs w:val="24"/>
        </w:rPr>
      </w:pPr>
      <w:r w:rsidRPr="00491D3C">
        <w:rPr>
          <w:b/>
          <w:bCs/>
          <w:color w:val="000000" w:themeColor="text1"/>
          <w:szCs w:val="24"/>
          <w:u w:val="single"/>
        </w:rPr>
        <w:t xml:space="preserve">Proposal </w:t>
      </w:r>
      <w:r w:rsidR="000C020D">
        <w:rPr>
          <w:b/>
          <w:bCs/>
          <w:color w:val="000000" w:themeColor="text1"/>
          <w:szCs w:val="24"/>
          <w:u w:val="single"/>
        </w:rPr>
        <w:t>6</w:t>
      </w:r>
      <w:r w:rsidRPr="00491D3C">
        <w:rPr>
          <w:b/>
          <w:bCs/>
          <w:color w:val="000000" w:themeColor="text1"/>
          <w:szCs w:val="24"/>
          <w:u w:val="single"/>
        </w:rPr>
        <w:t>:</w:t>
      </w:r>
      <w:r w:rsidRPr="00491D3C">
        <w:rPr>
          <w:color w:val="000000" w:themeColor="text1"/>
          <w:szCs w:val="24"/>
        </w:rPr>
        <w:t xml:space="preserve"> For </w:t>
      </w:r>
      <w:r>
        <w:rPr>
          <w:color w:val="000000" w:themeColor="text1"/>
          <w:szCs w:val="24"/>
        </w:rPr>
        <w:t>NW</w:t>
      </w:r>
      <w:r w:rsidRPr="00491D3C">
        <w:rPr>
          <w:color w:val="000000" w:themeColor="text1"/>
          <w:szCs w:val="24"/>
        </w:rPr>
        <w:t>-sided model, for BM-Case 2, support</w:t>
      </w:r>
      <w:r w:rsidR="00D01FBA">
        <w:rPr>
          <w:color w:val="000000" w:themeColor="text1"/>
          <w:szCs w:val="24"/>
        </w:rPr>
        <w:t xml:space="preserve"> of</w:t>
      </w:r>
      <w:r w:rsidRPr="00491D3C">
        <w:rPr>
          <w:color w:val="000000" w:themeColor="text1"/>
          <w:szCs w:val="24"/>
        </w:rPr>
        <w:t xml:space="preserve"> </w:t>
      </w:r>
      <w:r w:rsidR="009054CD" w:rsidRPr="009054CD">
        <w:rPr>
          <w:color w:val="000000" w:themeColor="text1"/>
          <w:szCs w:val="24"/>
        </w:rPr>
        <w:t>measurement</w:t>
      </w:r>
      <w:r w:rsidR="008C455A">
        <w:rPr>
          <w:rFonts w:eastAsia="PMingLiU" w:hint="eastAsia"/>
          <w:color w:val="000000" w:themeColor="text1"/>
          <w:szCs w:val="24"/>
          <w:lang w:eastAsia="zh-TW"/>
        </w:rPr>
        <w:t xml:space="preserve"> results</w:t>
      </w:r>
      <w:r w:rsidRPr="009054CD">
        <w:rPr>
          <w:color w:val="000000" w:themeColor="text1"/>
          <w:szCs w:val="24"/>
        </w:rPr>
        <w:t xml:space="preserve"> of multiple </w:t>
      </w:r>
      <w:r w:rsidR="009054CD" w:rsidRPr="009054CD">
        <w:rPr>
          <w:color w:val="000000" w:themeColor="text1"/>
          <w:szCs w:val="24"/>
        </w:rPr>
        <w:t>past</w:t>
      </w:r>
      <w:r w:rsidRPr="009054CD">
        <w:rPr>
          <w:color w:val="000000" w:themeColor="text1"/>
          <w:szCs w:val="24"/>
        </w:rPr>
        <w:t xml:space="preserve"> time instances in one </w:t>
      </w:r>
      <w:r w:rsidR="00D01FBA">
        <w:rPr>
          <w:color w:val="000000" w:themeColor="text1"/>
          <w:szCs w:val="24"/>
        </w:rPr>
        <w:t xml:space="preserve">CSI </w:t>
      </w:r>
      <w:r w:rsidRPr="009054CD">
        <w:rPr>
          <w:color w:val="000000" w:themeColor="text1"/>
          <w:szCs w:val="24"/>
        </w:rPr>
        <w:t>report</w:t>
      </w:r>
      <w:r w:rsidR="00D01FBA">
        <w:rPr>
          <w:color w:val="000000" w:themeColor="text1"/>
          <w:szCs w:val="24"/>
        </w:rPr>
        <w:t xml:space="preserve"> is not necessary</w:t>
      </w:r>
      <w:r w:rsidRPr="009054CD">
        <w:rPr>
          <w:color w:val="000000" w:themeColor="text1"/>
          <w:szCs w:val="24"/>
        </w:rPr>
        <w:t>.</w:t>
      </w:r>
    </w:p>
    <w:p w14:paraId="65CEDB7B" w14:textId="2BFA4F73" w:rsidR="0068783E" w:rsidRDefault="002953B6" w:rsidP="0068783E">
      <w:pPr>
        <w:pStyle w:val="30"/>
      </w:pPr>
      <w:r>
        <w:t>UE</w:t>
      </w:r>
      <w:r w:rsidR="0068783E">
        <w:t>-sided model</w:t>
      </w:r>
    </w:p>
    <w:p w14:paraId="025B1231" w14:textId="3EDC4D7E" w:rsidR="00293937" w:rsidRPr="00293937" w:rsidRDefault="003D4886" w:rsidP="005F1CDA">
      <w:r>
        <w:rPr>
          <w:rFonts w:hint="eastAsia"/>
        </w:rPr>
        <w:t>T</w:t>
      </w:r>
      <w:r>
        <w:t>he following regarding UE-sided model for inference had been agreed as below.</w:t>
      </w:r>
    </w:p>
    <w:tbl>
      <w:tblPr>
        <w:tblStyle w:val="afd"/>
        <w:tblW w:w="0" w:type="auto"/>
        <w:tblLook w:val="04A0" w:firstRow="1" w:lastRow="0" w:firstColumn="1" w:lastColumn="0" w:noHBand="0" w:noVBand="1"/>
      </w:tblPr>
      <w:tblGrid>
        <w:gridCol w:w="9954"/>
      </w:tblGrid>
      <w:tr w:rsidR="00293937" w14:paraId="4DC9B655" w14:textId="77777777" w:rsidTr="00293937">
        <w:tc>
          <w:tcPr>
            <w:tcW w:w="9954" w:type="dxa"/>
          </w:tcPr>
          <w:p w14:paraId="023EB59B" w14:textId="77777777" w:rsidR="00293937" w:rsidRPr="005F1CDA" w:rsidRDefault="00293937" w:rsidP="00293937">
            <w:pPr>
              <w:jc w:val="left"/>
              <w:rPr>
                <w:rFonts w:eastAsia="DengXian"/>
                <w:sz w:val="20"/>
                <w:highlight w:val="green"/>
                <w:lang w:eastAsia="zh-CN"/>
              </w:rPr>
            </w:pPr>
            <w:r w:rsidRPr="005F1CDA">
              <w:rPr>
                <w:rFonts w:eastAsia="DengXian"/>
                <w:sz w:val="20"/>
                <w:highlight w:val="green"/>
                <w:lang w:eastAsia="zh-CN"/>
              </w:rPr>
              <w:t>Agreement</w:t>
            </w:r>
          </w:p>
          <w:p w14:paraId="3AC9B1DB" w14:textId="77777777" w:rsidR="00293937" w:rsidRPr="005F1CDA" w:rsidRDefault="00293937" w:rsidP="00293937">
            <w:pPr>
              <w:jc w:val="left"/>
              <w:rPr>
                <w:rFonts w:eastAsia="DengXian"/>
                <w:sz w:val="20"/>
                <w:lang w:eastAsia="zh-CN"/>
              </w:rPr>
            </w:pPr>
            <w:r w:rsidRPr="005F1CDA">
              <w:rPr>
                <w:rFonts w:eastAsia="DengXian"/>
                <w:sz w:val="20"/>
                <w:lang w:eastAsia="zh-CN"/>
              </w:rPr>
              <w:lastRenderedPageBreak/>
              <w:t xml:space="preserve">For UE-sided model, at least for BM-Case1, for content in the report of inference results, support </w:t>
            </w:r>
          </w:p>
          <w:p w14:paraId="66B90164" w14:textId="77777777" w:rsidR="00293937" w:rsidRPr="005F1CDA" w:rsidRDefault="00293937" w:rsidP="003E74ED">
            <w:pPr>
              <w:numPr>
                <w:ilvl w:val="0"/>
                <w:numId w:val="29"/>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1: Beam </w:t>
            </w:r>
            <w:r w:rsidRPr="005F1CDA">
              <w:rPr>
                <w:rFonts w:eastAsia="DengXian"/>
                <w:sz w:val="20"/>
                <w:lang w:eastAsia="zh-CN"/>
              </w:rPr>
              <w:t xml:space="preserve">information on </w:t>
            </w:r>
            <w:r w:rsidRPr="005F1CDA">
              <w:rPr>
                <w:rFonts w:eastAsia="DengXian"/>
                <w:sz w:val="20"/>
                <w:lang w:eastAsia="x-none"/>
              </w:rPr>
              <w:t>predicted Top K beam(s) among a set of beams</w:t>
            </w:r>
          </w:p>
          <w:p w14:paraId="62773A35" w14:textId="77777777" w:rsidR="00293937" w:rsidRPr="005F1CDA" w:rsidRDefault="00293937" w:rsidP="003E74ED">
            <w:pPr>
              <w:numPr>
                <w:ilvl w:val="0"/>
                <w:numId w:val="29"/>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2: Beam </w:t>
            </w:r>
            <w:r w:rsidRPr="005F1CDA">
              <w:rPr>
                <w:rFonts w:eastAsia="DengXian"/>
                <w:sz w:val="20"/>
                <w:lang w:eastAsia="zh-CN"/>
              </w:rPr>
              <w:t xml:space="preserve">information on </w:t>
            </w:r>
            <w:r w:rsidRPr="005F1CDA">
              <w:rPr>
                <w:rFonts w:eastAsia="DengXian"/>
                <w:sz w:val="20"/>
                <w:lang w:eastAsia="x-none"/>
              </w:rPr>
              <w:t>predicted Top K beam(s) among a set of beams and RSRP of predicted Top K beam(s) among a set of beams</w:t>
            </w:r>
          </w:p>
          <w:p w14:paraId="1300FE24" w14:textId="77777777" w:rsidR="00293937" w:rsidRPr="005F1CDA" w:rsidRDefault="00293937" w:rsidP="003E74ED">
            <w:pPr>
              <w:numPr>
                <w:ilvl w:val="0"/>
                <w:numId w:val="29"/>
              </w:numPr>
              <w:snapToGrid/>
              <w:spacing w:after="180" w:afterAutospacing="0"/>
              <w:jc w:val="left"/>
              <w:rPr>
                <w:rFonts w:eastAsia="DengXian"/>
                <w:sz w:val="20"/>
                <w:lang w:eastAsia="zh-CN"/>
              </w:rPr>
            </w:pPr>
            <w:r w:rsidRPr="005F1CDA">
              <w:rPr>
                <w:rFonts w:eastAsia="DengXian"/>
                <w:sz w:val="20"/>
                <w:lang w:eastAsia="zh-CN"/>
              </w:rPr>
              <w:t>At least K=1 and more, FFS on max value</w:t>
            </w:r>
          </w:p>
          <w:p w14:paraId="28225A5C" w14:textId="77777777" w:rsidR="00293937" w:rsidRPr="005F1CDA" w:rsidRDefault="00293937" w:rsidP="003E74ED">
            <w:pPr>
              <w:numPr>
                <w:ilvl w:val="0"/>
                <w:numId w:val="29"/>
              </w:numPr>
              <w:snapToGrid/>
              <w:spacing w:after="180" w:afterAutospacing="0"/>
              <w:jc w:val="left"/>
              <w:rPr>
                <w:rFonts w:eastAsia="DengXian"/>
                <w:sz w:val="20"/>
                <w:lang w:eastAsia="zh-CN"/>
              </w:rPr>
            </w:pPr>
            <w:r w:rsidRPr="005F1CDA">
              <w:rPr>
                <w:rFonts w:eastAsia="DengXian"/>
                <w:sz w:val="20"/>
                <w:lang w:eastAsia="zh-CN"/>
              </w:rPr>
              <w:t xml:space="preserve">FFS on beam information </w:t>
            </w:r>
          </w:p>
          <w:p w14:paraId="48F14680" w14:textId="77777777" w:rsidR="00293937" w:rsidRPr="005F1CDA" w:rsidRDefault="00293937" w:rsidP="003E74ED">
            <w:pPr>
              <w:numPr>
                <w:ilvl w:val="0"/>
                <w:numId w:val="29"/>
              </w:numPr>
              <w:snapToGrid/>
              <w:spacing w:after="180" w:afterAutospacing="0"/>
              <w:jc w:val="left"/>
              <w:rPr>
                <w:rFonts w:eastAsia="DengXian"/>
                <w:sz w:val="20"/>
                <w:lang w:eastAsia="zh-CN"/>
              </w:rPr>
            </w:pPr>
            <w:r w:rsidRPr="005F1CDA">
              <w:rPr>
                <w:rFonts w:eastAsia="DengXian"/>
                <w:sz w:val="20"/>
                <w:lang w:eastAsia="zh-CN"/>
              </w:rPr>
              <w:t>FFS on the definition of predicted Top K beam(s)</w:t>
            </w:r>
          </w:p>
          <w:p w14:paraId="6B2A767D" w14:textId="77777777" w:rsidR="00293937" w:rsidRPr="005F1CDA" w:rsidRDefault="00293937" w:rsidP="003E74ED">
            <w:pPr>
              <w:numPr>
                <w:ilvl w:val="0"/>
                <w:numId w:val="29"/>
              </w:numPr>
              <w:snapToGrid/>
              <w:spacing w:after="180" w:afterAutospacing="0"/>
              <w:jc w:val="left"/>
              <w:rPr>
                <w:rFonts w:eastAsia="DengXian"/>
                <w:sz w:val="20"/>
                <w:lang w:eastAsia="zh-CN"/>
              </w:rPr>
            </w:pPr>
            <w:r w:rsidRPr="005F1CDA">
              <w:rPr>
                <w:rFonts w:eastAsia="DengXian"/>
                <w:sz w:val="20"/>
                <w:lang w:eastAsia="zh-CN"/>
              </w:rPr>
              <w:t>FFS on definition of reported RSRP when applicable</w:t>
            </w:r>
          </w:p>
          <w:p w14:paraId="57107904" w14:textId="77777777" w:rsidR="00293937" w:rsidRPr="005F1CDA" w:rsidRDefault="00293937" w:rsidP="003E74ED">
            <w:pPr>
              <w:numPr>
                <w:ilvl w:val="0"/>
                <w:numId w:val="29"/>
              </w:numPr>
              <w:snapToGrid/>
              <w:spacing w:after="180" w:afterAutospacing="0"/>
              <w:jc w:val="left"/>
              <w:rPr>
                <w:rFonts w:eastAsia="DengXian"/>
                <w:sz w:val="20"/>
                <w:lang w:eastAsia="zh-CN"/>
              </w:rPr>
            </w:pPr>
            <w:r w:rsidRPr="005F1CDA">
              <w:rPr>
                <w:rFonts w:eastAsia="DengXian"/>
                <w:sz w:val="20"/>
                <w:lang w:eastAsia="x-none"/>
              </w:rPr>
              <w:t xml:space="preserve">FFS on other information in the report with </w:t>
            </w:r>
            <w:r w:rsidRPr="005F1CDA">
              <w:rPr>
                <w:rFonts w:eastAsia="DengXian"/>
                <w:sz w:val="20"/>
                <w:lang w:eastAsia="zh-CN"/>
              </w:rPr>
              <w:t xml:space="preserve">potential down selection among the following options </w:t>
            </w:r>
          </w:p>
          <w:p w14:paraId="2DFF85F7" w14:textId="77777777" w:rsidR="00293937" w:rsidRPr="005F1CDA" w:rsidRDefault="00293937" w:rsidP="003E74ED">
            <w:pPr>
              <w:numPr>
                <w:ilvl w:val="0"/>
                <w:numId w:val="25"/>
              </w:numPr>
              <w:snapToGrid/>
              <w:spacing w:after="180" w:afterAutospacing="0"/>
              <w:ind w:left="1080"/>
              <w:jc w:val="left"/>
              <w:rPr>
                <w:rFonts w:eastAsia="DengXian"/>
                <w:sz w:val="20"/>
                <w:lang w:eastAsia="zh-CN"/>
              </w:rPr>
            </w:pPr>
            <w:proofErr w:type="spellStart"/>
            <w:r w:rsidRPr="005F1CDA">
              <w:rPr>
                <w:rFonts w:eastAsia="DengXian"/>
                <w:sz w:val="20"/>
                <w:lang w:eastAsia="zh-CN"/>
              </w:rPr>
              <w:t>Opt</w:t>
            </w:r>
            <w:proofErr w:type="spellEnd"/>
            <w:r w:rsidRPr="005F1CDA">
              <w:rPr>
                <w:rFonts w:eastAsia="DengXian"/>
                <w:sz w:val="20"/>
                <w:lang w:eastAsia="zh-CN"/>
              </w:rPr>
              <w:t xml:space="preserve"> 3: </w:t>
            </w:r>
            <w:r w:rsidRPr="005F1CDA">
              <w:rPr>
                <w:rFonts w:eastAsia="DengXian"/>
                <w:sz w:val="20"/>
                <w:lang w:eastAsia="x-none"/>
              </w:rPr>
              <w:t>Beam information on predicted Top K beam(s) among a set of beams and probability</w:t>
            </w:r>
            <w:r w:rsidRPr="005F1CDA">
              <w:rPr>
                <w:rFonts w:eastAsia="DengXian"/>
                <w:color w:val="FF0000"/>
                <w:sz w:val="20"/>
                <w:lang w:eastAsia="x-none"/>
              </w:rPr>
              <w:t xml:space="preserve"> </w:t>
            </w:r>
            <w:r w:rsidRPr="005F1CDA">
              <w:rPr>
                <w:rFonts w:eastAsia="DengXian"/>
                <w:sz w:val="20"/>
                <w:lang w:eastAsia="x-none"/>
              </w:rPr>
              <w:t>information of predicted Top K beam(s) among a set of beams</w:t>
            </w:r>
          </w:p>
          <w:p w14:paraId="3EC323B5" w14:textId="77777777" w:rsidR="00293937" w:rsidRPr="005F1CDA" w:rsidRDefault="00293937" w:rsidP="003E74ED">
            <w:pPr>
              <w:numPr>
                <w:ilvl w:val="1"/>
                <w:numId w:val="25"/>
              </w:numPr>
              <w:snapToGrid/>
              <w:spacing w:after="180" w:afterAutospacing="0"/>
              <w:ind w:left="1800"/>
              <w:jc w:val="left"/>
              <w:rPr>
                <w:rFonts w:eastAsia="DengXian"/>
                <w:sz w:val="20"/>
                <w:lang w:eastAsia="zh-CN"/>
              </w:rPr>
            </w:pPr>
            <w:r w:rsidRPr="005F1CDA">
              <w:rPr>
                <w:rFonts w:eastAsia="DengXian"/>
                <w:sz w:val="20"/>
                <w:lang w:eastAsia="zh-CN"/>
              </w:rPr>
              <w:t xml:space="preserve">FFS on the quantization method of </w:t>
            </w:r>
            <w:r w:rsidRPr="005F1CDA">
              <w:rPr>
                <w:rFonts w:eastAsia="DengXian"/>
                <w:sz w:val="20"/>
                <w:lang w:eastAsia="x-none"/>
              </w:rPr>
              <w:t>probability</w:t>
            </w:r>
            <w:r w:rsidRPr="005F1CDA">
              <w:rPr>
                <w:rFonts w:eastAsia="DengXian"/>
                <w:color w:val="FF0000"/>
                <w:sz w:val="20"/>
                <w:lang w:eastAsia="x-none"/>
              </w:rPr>
              <w:t xml:space="preserve"> </w:t>
            </w:r>
            <w:r w:rsidRPr="005F1CDA">
              <w:rPr>
                <w:rFonts w:eastAsia="DengXian"/>
                <w:sz w:val="20"/>
                <w:lang w:eastAsia="x-none"/>
              </w:rPr>
              <w:t>information</w:t>
            </w:r>
          </w:p>
          <w:p w14:paraId="5F3D9B76" w14:textId="77777777" w:rsidR="00293937" w:rsidRPr="005F1CDA" w:rsidRDefault="00293937" w:rsidP="003E74ED">
            <w:pPr>
              <w:numPr>
                <w:ilvl w:val="1"/>
                <w:numId w:val="25"/>
              </w:numPr>
              <w:snapToGrid/>
              <w:spacing w:after="180" w:afterAutospacing="0"/>
              <w:ind w:left="1800"/>
              <w:jc w:val="left"/>
              <w:rPr>
                <w:rFonts w:eastAsia="DengXian"/>
                <w:sz w:val="20"/>
                <w:lang w:eastAsia="zh-CN"/>
              </w:rPr>
            </w:pPr>
            <w:r w:rsidRPr="005F1CDA">
              <w:rPr>
                <w:rFonts w:eastAsia="DengXian"/>
                <w:sz w:val="20"/>
                <w:lang w:eastAsia="x-none"/>
              </w:rPr>
              <w:t>Probability information is the probability of the beam to be the Top 1 or Top K beam</w:t>
            </w:r>
          </w:p>
          <w:p w14:paraId="5981ED5C" w14:textId="77777777" w:rsidR="00293937" w:rsidRPr="005F1CDA" w:rsidRDefault="00293937" w:rsidP="003E74ED">
            <w:pPr>
              <w:numPr>
                <w:ilvl w:val="0"/>
                <w:numId w:val="25"/>
              </w:numPr>
              <w:snapToGrid/>
              <w:spacing w:after="180" w:afterAutospacing="0"/>
              <w:ind w:left="108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4: Beam information on predicted Top K beam(s) among a set of beams, RSRP of predicted Top K beam(s) among a set of beams, and confidence information of the RSRP</w:t>
            </w:r>
          </w:p>
          <w:p w14:paraId="687BC70C" w14:textId="77777777" w:rsidR="00293937" w:rsidRPr="005F1CDA" w:rsidRDefault="00293937" w:rsidP="003E74ED">
            <w:pPr>
              <w:numPr>
                <w:ilvl w:val="1"/>
                <w:numId w:val="25"/>
              </w:numPr>
              <w:snapToGrid/>
              <w:spacing w:after="180" w:afterAutospacing="0"/>
              <w:ind w:left="1800"/>
              <w:jc w:val="left"/>
              <w:rPr>
                <w:rFonts w:eastAsia="DengXian"/>
                <w:sz w:val="20"/>
                <w:lang w:eastAsia="zh-CN"/>
              </w:rPr>
            </w:pPr>
            <w:r w:rsidRPr="005F1CDA">
              <w:rPr>
                <w:rFonts w:eastAsia="DengXian"/>
                <w:sz w:val="20"/>
                <w:lang w:eastAsia="zh-CN"/>
              </w:rPr>
              <w:t xml:space="preserve">FFS on definition of reported RSRP </w:t>
            </w:r>
          </w:p>
          <w:p w14:paraId="6F901563" w14:textId="77777777" w:rsidR="00293937" w:rsidRPr="005F1CDA" w:rsidRDefault="00293937" w:rsidP="003E74ED">
            <w:pPr>
              <w:numPr>
                <w:ilvl w:val="1"/>
                <w:numId w:val="25"/>
              </w:numPr>
              <w:snapToGrid/>
              <w:spacing w:after="180" w:afterAutospacing="0"/>
              <w:ind w:left="1800"/>
              <w:jc w:val="left"/>
              <w:rPr>
                <w:rFonts w:eastAsia="DengXian"/>
                <w:sz w:val="20"/>
                <w:lang w:eastAsia="zh-CN"/>
              </w:rPr>
            </w:pPr>
            <w:r w:rsidRPr="005F1CDA">
              <w:rPr>
                <w:rFonts w:eastAsia="DengXian"/>
                <w:sz w:val="20"/>
                <w:lang w:eastAsia="zh-CN"/>
              </w:rPr>
              <w:t xml:space="preserve">FFS on the definition and quantization method of </w:t>
            </w:r>
            <w:r w:rsidRPr="005F1CDA">
              <w:rPr>
                <w:rFonts w:eastAsia="DengXian"/>
                <w:sz w:val="20"/>
                <w:lang w:eastAsia="x-none"/>
              </w:rPr>
              <w:t>confidence information</w:t>
            </w:r>
          </w:p>
          <w:p w14:paraId="059164BD" w14:textId="77777777" w:rsidR="00293937" w:rsidRPr="005F1CDA" w:rsidRDefault="00293937" w:rsidP="003E74ED">
            <w:pPr>
              <w:numPr>
                <w:ilvl w:val="0"/>
                <w:numId w:val="25"/>
              </w:numPr>
              <w:snapToGrid/>
              <w:spacing w:after="180" w:afterAutospacing="0"/>
              <w:ind w:left="1080"/>
              <w:jc w:val="left"/>
              <w:rPr>
                <w:rFonts w:eastAsia="DengXian"/>
                <w:sz w:val="20"/>
                <w:lang w:eastAsia="zh-CN"/>
              </w:rPr>
            </w:pPr>
            <w:r w:rsidRPr="005F1CDA">
              <w:rPr>
                <w:rFonts w:eastAsia="DengXian"/>
                <w:sz w:val="20"/>
                <w:lang w:eastAsia="zh-CN"/>
              </w:rPr>
              <w:t>Other options are not precluded.</w:t>
            </w:r>
          </w:p>
          <w:p w14:paraId="0E15B426" w14:textId="7C5F8C67" w:rsidR="00293937" w:rsidRPr="003D4886" w:rsidRDefault="00293937" w:rsidP="003D4886">
            <w:pPr>
              <w:jc w:val="left"/>
              <w:rPr>
                <w:rFonts w:eastAsia="DengXian"/>
                <w:sz w:val="20"/>
                <w:lang w:eastAsia="zh-CN"/>
              </w:rPr>
            </w:pPr>
            <w:r w:rsidRPr="005F1CDA">
              <w:rPr>
                <w:rFonts w:eastAsia="DengXian"/>
                <w:sz w:val="20"/>
                <w:lang w:eastAsia="zh-CN"/>
              </w:rPr>
              <w:t>where the set of beams is Set A, i.e., the beams for UE prediction.</w:t>
            </w:r>
          </w:p>
          <w:p w14:paraId="0AC5D591" w14:textId="77777777" w:rsidR="00293937" w:rsidRPr="005F1CDA" w:rsidRDefault="00293937" w:rsidP="00293937">
            <w:pPr>
              <w:snapToGrid/>
              <w:spacing w:after="0" w:afterAutospacing="0"/>
              <w:jc w:val="left"/>
              <w:rPr>
                <w:rFonts w:eastAsia="DengXian"/>
                <w:sz w:val="20"/>
                <w:lang w:eastAsia="zh-CN"/>
              </w:rPr>
            </w:pPr>
            <w:r w:rsidRPr="005F1CDA">
              <w:rPr>
                <w:rFonts w:eastAsia="DengXian"/>
                <w:sz w:val="20"/>
                <w:lang w:eastAsia="zh-CN"/>
              </w:rPr>
              <w:t>Conclusion</w:t>
            </w:r>
          </w:p>
          <w:p w14:paraId="629ECFD3" w14:textId="77777777" w:rsidR="00293937" w:rsidRPr="005F1CDA" w:rsidRDefault="00293937" w:rsidP="00293937">
            <w:pPr>
              <w:snapToGrid/>
              <w:spacing w:after="0" w:afterAutospacing="0" w:line="276" w:lineRule="auto"/>
              <w:rPr>
                <w:rFonts w:eastAsia="DengXian"/>
                <w:sz w:val="20"/>
                <w:lang w:val="en-US" w:eastAsia="en-US"/>
              </w:rPr>
            </w:pPr>
            <w:r w:rsidRPr="005F1CDA">
              <w:rPr>
                <w:rFonts w:eastAsia="DengXian"/>
                <w:sz w:val="20"/>
                <w:lang w:val="en-US" w:eastAsia="en-US"/>
              </w:rPr>
              <w:t xml:space="preserve">For UE sided model at least for inference, for measurement, the configuration of Set B, </w:t>
            </w:r>
          </w:p>
          <w:p w14:paraId="33E40612" w14:textId="0197BBAE" w:rsidR="00293937" w:rsidRPr="00293937" w:rsidRDefault="00293937" w:rsidP="003E74ED">
            <w:pPr>
              <w:pStyle w:val="aff9"/>
              <w:numPr>
                <w:ilvl w:val="0"/>
                <w:numId w:val="30"/>
              </w:numPr>
              <w:ind w:firstLineChars="0"/>
              <w:rPr>
                <w:rFonts w:eastAsia="SimSun"/>
                <w:lang w:eastAsia="zh-CN"/>
              </w:rPr>
            </w:pPr>
            <w:r w:rsidRPr="005F1CDA">
              <w:rPr>
                <w:rFonts w:eastAsia="DengXian"/>
                <w:sz w:val="20"/>
                <w:lang w:val="en-US" w:eastAsia="en-US"/>
              </w:rPr>
              <w:t>take the current CSI framework as the starting point</w:t>
            </w:r>
          </w:p>
        </w:tc>
      </w:tr>
    </w:tbl>
    <w:p w14:paraId="6F92CCCE" w14:textId="77777777" w:rsidR="0068783E" w:rsidRDefault="0068783E">
      <w:pPr>
        <w:rPr>
          <w:rFonts w:eastAsia="SimSun"/>
          <w:lang w:eastAsia="zh-CN"/>
        </w:rPr>
      </w:pPr>
    </w:p>
    <w:p w14:paraId="7CE43DD3" w14:textId="228341DA" w:rsidR="005C7856" w:rsidRDefault="000E3287" w:rsidP="003D4886">
      <w:pPr>
        <w:rPr>
          <w:rFonts w:eastAsiaTheme="minorEastAsia"/>
        </w:rPr>
      </w:pPr>
      <w:r>
        <w:rPr>
          <w:rFonts w:eastAsiaTheme="minorEastAsia" w:hint="eastAsia"/>
        </w:rPr>
        <w:t>B</w:t>
      </w:r>
      <w:r>
        <w:rPr>
          <w:rFonts w:eastAsiaTheme="minorEastAsia"/>
        </w:rPr>
        <w:t xml:space="preserve">M-Case </w:t>
      </w:r>
      <w:r w:rsidR="003D4886">
        <w:rPr>
          <w:rFonts w:eastAsiaTheme="minorEastAsia"/>
        </w:rPr>
        <w:t>2, which predicts beam for future time instances, is able to provide seamless connectivity such that traffic service</w:t>
      </w:r>
      <w:r w:rsidR="008B0C5A">
        <w:rPr>
          <w:rFonts w:eastAsiaTheme="minorEastAsia"/>
        </w:rPr>
        <w:t xml:space="preserve"> could be</w:t>
      </w:r>
      <w:r w:rsidR="003D4886">
        <w:rPr>
          <w:rFonts w:eastAsiaTheme="minorEastAsia"/>
        </w:rPr>
        <w:t xml:space="preserve"> kept uninterrupted, particularly in high mobility scenarios. </w:t>
      </w:r>
      <w:r w:rsidR="008B0C5A">
        <w:rPr>
          <w:rFonts w:eastAsiaTheme="minorEastAsia" w:hint="eastAsia"/>
        </w:rPr>
        <w:t>F</w:t>
      </w:r>
      <w:r w:rsidR="003D4886">
        <w:rPr>
          <w:rFonts w:eastAsiaTheme="minorEastAsia"/>
        </w:rPr>
        <w:t>or UEs in high mobility scenarios,</w:t>
      </w:r>
      <w:r w:rsidR="008B0C5A">
        <w:rPr>
          <w:rFonts w:eastAsiaTheme="minorEastAsia"/>
        </w:rPr>
        <w:t xml:space="preserve"> </w:t>
      </w:r>
      <w:r w:rsidR="005C7856">
        <w:rPr>
          <w:rFonts w:eastAsiaTheme="minorEastAsia"/>
        </w:rPr>
        <w:t>the optimal DL beam can change rapidly. Then r</w:t>
      </w:r>
      <w:r w:rsidR="008B0C5A">
        <w:rPr>
          <w:rFonts w:eastAsiaTheme="minorEastAsia"/>
        </w:rPr>
        <w:t xml:space="preserve">eporting </w:t>
      </w:r>
      <w:r w:rsidR="00AA37DA">
        <w:rPr>
          <w:rFonts w:eastAsiaTheme="minorEastAsia"/>
        </w:rPr>
        <w:t>a single</w:t>
      </w:r>
      <w:r w:rsidR="008B0C5A">
        <w:rPr>
          <w:rFonts w:eastAsiaTheme="minorEastAsia"/>
        </w:rPr>
        <w:t xml:space="preserve"> predicted beam in one report </w:t>
      </w:r>
      <w:r w:rsidR="00AA37DA">
        <w:rPr>
          <w:rFonts w:eastAsiaTheme="minorEastAsia"/>
        </w:rPr>
        <w:t>might not</w:t>
      </w:r>
      <w:r w:rsidR="008B0C5A">
        <w:rPr>
          <w:rFonts w:eastAsiaTheme="minorEastAsia"/>
        </w:rPr>
        <w:t xml:space="preserve"> sufficient, which leads to service performance degradation. Therefore, to </w:t>
      </w:r>
      <w:r w:rsidR="005C7856">
        <w:rPr>
          <w:rFonts w:eastAsiaTheme="minorEastAsia"/>
        </w:rPr>
        <w:t xml:space="preserve">reduce beam alignment times and </w:t>
      </w:r>
      <w:r w:rsidR="008B0C5A">
        <w:rPr>
          <w:rFonts w:eastAsiaTheme="minorEastAsia"/>
        </w:rPr>
        <w:t xml:space="preserve">maintain the high-quality connection especially for the UEs in high mobility </w:t>
      </w:r>
      <w:r w:rsidR="008B0C5A">
        <w:rPr>
          <w:rFonts w:eastAsiaTheme="minorEastAsia"/>
        </w:rPr>
        <w:lastRenderedPageBreak/>
        <w:t xml:space="preserve">scenarios, it is </w:t>
      </w:r>
      <w:r w:rsidR="00AA37DA">
        <w:rPr>
          <w:rFonts w:eastAsiaTheme="minorEastAsia"/>
        </w:rPr>
        <w:t xml:space="preserve">beneficial for UE to report </w:t>
      </w:r>
      <w:r w:rsidR="008B0C5A" w:rsidRPr="008B0C5A">
        <w:rPr>
          <w:rFonts w:eastAsiaTheme="minorEastAsia"/>
        </w:rPr>
        <w:t xml:space="preserve">predicted Top </w:t>
      </w:r>
      <w:r w:rsidR="00A33786">
        <w:rPr>
          <w:rFonts w:eastAsiaTheme="minorEastAsia"/>
        </w:rPr>
        <w:t>1(</w:t>
      </w:r>
      <w:r w:rsidR="008B0C5A" w:rsidRPr="008B0C5A">
        <w:rPr>
          <w:rFonts w:eastAsiaTheme="minorEastAsia"/>
        </w:rPr>
        <w:t>K</w:t>
      </w:r>
      <w:r w:rsidR="00A33786">
        <w:rPr>
          <w:rFonts w:eastAsiaTheme="minorEastAsia"/>
        </w:rPr>
        <w:t>)</w:t>
      </w:r>
      <w:r w:rsidR="008B0C5A" w:rsidRPr="008B0C5A">
        <w:rPr>
          <w:rFonts w:eastAsiaTheme="minorEastAsia"/>
        </w:rPr>
        <w:t xml:space="preserve"> beam(s) information of multiple future time instances in one report</w:t>
      </w:r>
      <w:r w:rsidR="00AA37DA">
        <w:rPr>
          <w:rFonts w:eastAsiaTheme="minorEastAsia"/>
        </w:rPr>
        <w:t>.</w:t>
      </w:r>
      <w:r w:rsidR="008B0C5A">
        <w:rPr>
          <w:rFonts w:eastAsiaTheme="minorEastAsia"/>
        </w:rPr>
        <w:t xml:space="preserve"> </w:t>
      </w:r>
    </w:p>
    <w:p w14:paraId="7C4E2C21" w14:textId="32C251C9" w:rsidR="008B0C5A" w:rsidRDefault="003D4886" w:rsidP="003D4886">
      <w:pPr>
        <w:rPr>
          <w:rFonts w:eastAsia="PMingLiU"/>
          <w:lang w:eastAsia="zh-TW"/>
        </w:rPr>
      </w:pPr>
      <w:r>
        <w:rPr>
          <w:rFonts w:eastAsiaTheme="minorEastAsia"/>
        </w:rPr>
        <w:t>Besides</w:t>
      </w:r>
      <w:r w:rsidR="008B0C5A">
        <w:rPr>
          <w:rFonts w:eastAsiaTheme="minorEastAsia"/>
        </w:rPr>
        <w:t xml:space="preserve"> reporting predicted beam information of multiple future time instance</w:t>
      </w:r>
      <w:r>
        <w:rPr>
          <w:rFonts w:eastAsiaTheme="minorEastAsia"/>
        </w:rPr>
        <w:t xml:space="preserve">, </w:t>
      </w:r>
      <w:r w:rsidR="008B0C5A">
        <w:rPr>
          <w:rFonts w:eastAsiaTheme="minorEastAsia"/>
        </w:rPr>
        <w:t xml:space="preserve">it is also necessary to </w:t>
      </w:r>
      <w:r>
        <w:rPr>
          <w:rFonts w:eastAsiaTheme="minorEastAsia"/>
        </w:rPr>
        <w:t>i</w:t>
      </w:r>
      <w:r w:rsidRPr="000E3287">
        <w:rPr>
          <w:rFonts w:eastAsiaTheme="minorEastAsia"/>
        </w:rPr>
        <w:t>nclud</w:t>
      </w:r>
      <w:r w:rsidR="008B0C5A">
        <w:rPr>
          <w:rFonts w:eastAsiaTheme="minorEastAsia"/>
        </w:rPr>
        <w:t>e</w:t>
      </w:r>
      <w:r w:rsidRPr="000E3287">
        <w:rPr>
          <w:rFonts w:eastAsiaTheme="minorEastAsia"/>
        </w:rPr>
        <w:t xml:space="preserve"> time interval information </w:t>
      </w:r>
      <w:r w:rsidR="008B0C5A">
        <w:rPr>
          <w:rFonts w:eastAsiaTheme="minorEastAsia"/>
        </w:rPr>
        <w:t>between future time instance in the report.</w:t>
      </w:r>
      <w:r w:rsidR="00CB0F4E">
        <w:rPr>
          <w:rFonts w:eastAsia="PMingLiU" w:hint="eastAsia"/>
          <w:lang w:eastAsia="zh-TW"/>
        </w:rPr>
        <w:t xml:space="preserve"> When the time interval information is </w:t>
      </w:r>
      <w:r w:rsidR="00A8284B">
        <w:rPr>
          <w:rFonts w:eastAsia="PMingLiU" w:hint="eastAsia"/>
          <w:lang w:eastAsia="zh-TW"/>
        </w:rPr>
        <w:t>given explicitly by a time stamp configuration</w:t>
      </w:r>
      <w:r w:rsidR="00CF46A4">
        <w:rPr>
          <w:rFonts w:eastAsia="PMingLiU" w:hint="eastAsia"/>
          <w:lang w:eastAsia="zh-TW"/>
        </w:rPr>
        <w:t xml:space="preserve"> or a</w:t>
      </w:r>
      <w:r w:rsidR="00C27A90">
        <w:rPr>
          <w:rFonts w:eastAsia="PMingLiU"/>
          <w:lang w:eastAsia="zh-TW"/>
        </w:rPr>
        <w:t>n</w:t>
      </w:r>
      <w:r w:rsidR="00CF46A4">
        <w:rPr>
          <w:rFonts w:eastAsia="PMingLiU" w:hint="eastAsia"/>
          <w:lang w:eastAsia="zh-TW"/>
        </w:rPr>
        <w:t xml:space="preserve"> indicated time window</w:t>
      </w:r>
      <w:r w:rsidR="00A8284B">
        <w:rPr>
          <w:rFonts w:eastAsia="PMingLiU" w:hint="eastAsia"/>
          <w:lang w:eastAsia="zh-TW"/>
        </w:rPr>
        <w:t xml:space="preserve">, the </w:t>
      </w:r>
      <w:r w:rsidR="00996986">
        <w:rPr>
          <w:rFonts w:eastAsia="PMingLiU" w:hint="eastAsia"/>
          <w:lang w:eastAsia="zh-TW"/>
        </w:rPr>
        <w:t xml:space="preserve">number of </w:t>
      </w:r>
      <w:r w:rsidR="003E41FF">
        <w:rPr>
          <w:rFonts w:eastAsia="PMingLiU" w:hint="eastAsia"/>
          <w:lang w:eastAsia="zh-TW"/>
        </w:rPr>
        <w:t xml:space="preserve">generated predicted beam </w:t>
      </w:r>
      <w:r w:rsidR="007F2D64">
        <w:rPr>
          <w:rFonts w:eastAsia="PMingLiU" w:hint="eastAsia"/>
          <w:lang w:eastAsia="zh-TW"/>
        </w:rPr>
        <w:t>of future time instance</w:t>
      </w:r>
      <w:r w:rsidR="00996986">
        <w:rPr>
          <w:rFonts w:eastAsia="PMingLiU" w:hint="eastAsia"/>
          <w:lang w:eastAsia="zh-TW"/>
        </w:rPr>
        <w:t xml:space="preserve"> in one report </w:t>
      </w:r>
      <w:r w:rsidR="009E09E7">
        <w:rPr>
          <w:rFonts w:eastAsia="PMingLiU" w:hint="eastAsia"/>
          <w:lang w:eastAsia="zh-TW"/>
        </w:rPr>
        <w:t>is well defined</w:t>
      </w:r>
      <w:r w:rsidR="003C4F24">
        <w:rPr>
          <w:rFonts w:eastAsia="PMingLiU" w:hint="eastAsia"/>
          <w:lang w:eastAsia="zh-TW"/>
        </w:rPr>
        <w:t xml:space="preserve"> without </w:t>
      </w:r>
      <w:r w:rsidR="007F2462">
        <w:rPr>
          <w:rFonts w:eastAsia="PMingLiU" w:hint="eastAsia"/>
          <w:lang w:eastAsia="zh-TW"/>
        </w:rPr>
        <w:t>large overhead</w:t>
      </w:r>
      <w:r w:rsidR="00241474">
        <w:rPr>
          <w:rFonts w:eastAsia="PMingLiU" w:hint="eastAsia"/>
          <w:lang w:eastAsia="zh-TW"/>
        </w:rPr>
        <w:t xml:space="preserve">. Moreover, gNB and UE can </w:t>
      </w:r>
      <w:r w:rsidR="0033177F">
        <w:rPr>
          <w:rFonts w:eastAsia="PMingLiU" w:hint="eastAsia"/>
          <w:lang w:eastAsia="zh-TW"/>
        </w:rPr>
        <w:t>remain the same understanding</w:t>
      </w:r>
      <w:r w:rsidR="00F25E9C">
        <w:rPr>
          <w:rFonts w:eastAsia="PMingLiU" w:hint="eastAsia"/>
          <w:lang w:eastAsia="zh-TW"/>
        </w:rPr>
        <w:t xml:space="preserve"> on the report content.</w:t>
      </w:r>
      <w:r w:rsidR="008B0C5A">
        <w:rPr>
          <w:rFonts w:eastAsiaTheme="minorEastAsia"/>
        </w:rPr>
        <w:t xml:space="preserve"> The report of time interval information could </w:t>
      </w:r>
      <w:r w:rsidRPr="000E3287">
        <w:rPr>
          <w:rFonts w:eastAsiaTheme="minorEastAsia"/>
        </w:rPr>
        <w:t xml:space="preserve">allow the network to </w:t>
      </w:r>
      <w:r w:rsidR="008B0C5A">
        <w:rPr>
          <w:rFonts w:eastAsiaTheme="minorEastAsia"/>
        </w:rPr>
        <w:t xml:space="preserve">apply a proper DL beam to </w:t>
      </w:r>
      <w:r w:rsidRPr="000E3287">
        <w:rPr>
          <w:rFonts w:eastAsiaTheme="minorEastAsia"/>
        </w:rPr>
        <w:t xml:space="preserve">adapt to the </w:t>
      </w:r>
      <w:r>
        <w:rPr>
          <w:rFonts w:eastAsiaTheme="minorEastAsia"/>
        </w:rPr>
        <w:t>UE</w:t>
      </w:r>
      <w:r w:rsidRPr="000E3287">
        <w:rPr>
          <w:rFonts w:eastAsiaTheme="minorEastAsia"/>
        </w:rPr>
        <w:t>'s mobility pattern</w:t>
      </w:r>
      <w:r w:rsidR="008B0C5A">
        <w:rPr>
          <w:rFonts w:eastAsiaTheme="minorEastAsia"/>
        </w:rPr>
        <w:t>.</w:t>
      </w:r>
      <w:r w:rsidRPr="000E3287">
        <w:rPr>
          <w:rFonts w:eastAsiaTheme="minorEastAsia"/>
        </w:rPr>
        <w:t xml:space="preserve"> </w:t>
      </w:r>
      <w:r w:rsidR="00E14933">
        <w:rPr>
          <w:rFonts w:eastAsia="PMingLiU" w:hint="eastAsia"/>
          <w:lang w:eastAsia="zh-TW"/>
        </w:rPr>
        <w:t xml:space="preserve">Thus, </w:t>
      </w:r>
      <w:r w:rsidR="00956997">
        <w:rPr>
          <w:rFonts w:eastAsia="PMingLiU" w:hint="eastAsia"/>
          <w:lang w:eastAsia="zh-TW"/>
        </w:rPr>
        <w:t xml:space="preserve">the time interval information for </w:t>
      </w:r>
      <w:r w:rsidR="00A55288">
        <w:rPr>
          <w:rFonts w:eastAsia="PMingLiU" w:hint="eastAsia"/>
          <w:lang w:eastAsia="zh-TW"/>
        </w:rPr>
        <w:t xml:space="preserve">the </w:t>
      </w:r>
      <w:r w:rsidR="00A1468A">
        <w:rPr>
          <w:rFonts w:eastAsia="PMingLiU" w:hint="eastAsia"/>
          <w:lang w:eastAsia="zh-TW"/>
        </w:rPr>
        <w:t>inferred</w:t>
      </w:r>
      <w:r w:rsidR="00A55288">
        <w:rPr>
          <w:rFonts w:eastAsia="PMingLiU" w:hint="eastAsia"/>
          <w:lang w:eastAsia="zh-TW"/>
        </w:rPr>
        <w:t xml:space="preserve"> results of future time instances </w:t>
      </w:r>
      <w:r w:rsidR="00956997">
        <w:rPr>
          <w:rFonts w:eastAsia="PMingLiU" w:hint="eastAsia"/>
          <w:lang w:eastAsia="zh-TW"/>
        </w:rPr>
        <w:t>should be provided</w:t>
      </w:r>
      <w:r w:rsidR="00A55288">
        <w:rPr>
          <w:rFonts w:eastAsia="PMingLiU" w:hint="eastAsia"/>
          <w:lang w:eastAsia="zh-TW"/>
        </w:rPr>
        <w:t xml:space="preserve"> to the UE.</w:t>
      </w:r>
    </w:p>
    <w:p w14:paraId="553E883A" w14:textId="27B8F535" w:rsidR="002F7574" w:rsidRPr="000C020D" w:rsidRDefault="00491D3C" w:rsidP="000C020D">
      <w:pPr>
        <w:spacing w:after="240" w:afterAutospacing="0"/>
        <w:rPr>
          <w:rFonts w:eastAsia="PMingLiU" w:hint="eastAsia"/>
          <w:color w:val="000000" w:themeColor="text1"/>
          <w:szCs w:val="24"/>
          <w:lang w:eastAsia="zh-TW"/>
        </w:rPr>
      </w:pPr>
      <w:r w:rsidRPr="00C27A90">
        <w:rPr>
          <w:b/>
          <w:bCs/>
          <w:color w:val="000000" w:themeColor="text1"/>
          <w:szCs w:val="24"/>
          <w:u w:val="single"/>
        </w:rPr>
        <w:t xml:space="preserve">Proposal </w:t>
      </w:r>
      <w:r w:rsidR="000C020D">
        <w:rPr>
          <w:b/>
          <w:bCs/>
          <w:color w:val="000000" w:themeColor="text1"/>
          <w:szCs w:val="24"/>
          <w:u w:val="single"/>
        </w:rPr>
        <w:t>7</w:t>
      </w:r>
      <w:r w:rsidRPr="00C27A90">
        <w:rPr>
          <w:b/>
          <w:bCs/>
          <w:color w:val="000000" w:themeColor="text1"/>
          <w:szCs w:val="24"/>
          <w:u w:val="single"/>
        </w:rPr>
        <w:t>:</w:t>
      </w:r>
      <w:r w:rsidRPr="00C27A90">
        <w:rPr>
          <w:color w:val="000000" w:themeColor="text1"/>
          <w:szCs w:val="24"/>
        </w:rPr>
        <w:t xml:space="preserve"> For UE-sided model, for BM-Case 2, for content in the report of inference results, support </w:t>
      </w:r>
      <w:r w:rsidR="008C455A" w:rsidRPr="00C27A90">
        <w:rPr>
          <w:rFonts w:eastAsia="PMingLiU" w:hint="eastAsia"/>
          <w:color w:val="000000" w:themeColor="text1"/>
          <w:szCs w:val="24"/>
          <w:lang w:eastAsia="zh-TW"/>
        </w:rPr>
        <w:t>providing</w:t>
      </w:r>
      <w:r w:rsidR="000C020D">
        <w:rPr>
          <w:rFonts w:eastAsia="PMingLiU"/>
          <w:color w:val="000000" w:themeColor="text1"/>
          <w:szCs w:val="24"/>
          <w:lang w:eastAsia="zh-TW"/>
        </w:rPr>
        <w:t xml:space="preserve"> </w:t>
      </w:r>
      <w:r w:rsidR="000C020D">
        <w:rPr>
          <w:rFonts w:eastAsiaTheme="minorEastAsia"/>
          <w:bCs/>
          <w:iCs/>
        </w:rPr>
        <w:t>t</w:t>
      </w:r>
      <w:r w:rsidRPr="000C020D">
        <w:rPr>
          <w:rFonts w:eastAsiaTheme="minorEastAsia"/>
          <w:bCs/>
          <w:iCs/>
        </w:rPr>
        <w:t>ime interval information between multiple future time instances</w:t>
      </w:r>
      <w:r w:rsidRPr="000C020D">
        <w:rPr>
          <w:rFonts w:eastAsiaTheme="minorEastAsia" w:hint="eastAsia"/>
          <w:bCs/>
          <w:iCs/>
        </w:rPr>
        <w:t>.</w:t>
      </w:r>
      <w:r w:rsidRPr="000C020D">
        <w:rPr>
          <w:rFonts w:eastAsiaTheme="minorEastAsia"/>
          <w:bCs/>
          <w:iCs/>
        </w:rPr>
        <w:t xml:space="preserve"> </w:t>
      </w:r>
    </w:p>
    <w:p w14:paraId="4787F297" w14:textId="50B59DDD" w:rsidR="002F7574" w:rsidRDefault="002F7574" w:rsidP="002F7574">
      <w:pPr>
        <w:spacing w:after="0"/>
        <w:rPr>
          <w:color w:val="000000" w:themeColor="text1"/>
          <w:szCs w:val="24"/>
        </w:rPr>
      </w:pPr>
      <w:r w:rsidRPr="00491D3C">
        <w:rPr>
          <w:b/>
          <w:bCs/>
          <w:color w:val="000000" w:themeColor="text1"/>
          <w:szCs w:val="24"/>
          <w:u w:val="single"/>
        </w:rPr>
        <w:t xml:space="preserve">Proposal </w:t>
      </w:r>
      <w:r w:rsidR="000C020D">
        <w:rPr>
          <w:b/>
          <w:bCs/>
          <w:color w:val="000000" w:themeColor="text1"/>
          <w:szCs w:val="24"/>
          <w:u w:val="single"/>
        </w:rPr>
        <w:t>8</w:t>
      </w:r>
      <w:r w:rsidRPr="00491D3C">
        <w:rPr>
          <w:b/>
          <w:bCs/>
          <w:color w:val="000000" w:themeColor="text1"/>
          <w:szCs w:val="24"/>
          <w:u w:val="single"/>
        </w:rPr>
        <w:t>:</w:t>
      </w:r>
      <w:r w:rsidRPr="00491D3C">
        <w:rPr>
          <w:color w:val="000000" w:themeColor="text1"/>
          <w:szCs w:val="24"/>
        </w:rPr>
        <w:t xml:space="preserve"> </w:t>
      </w:r>
      <w:r w:rsidRPr="002F7574">
        <w:rPr>
          <w:color w:val="000000" w:themeColor="text1"/>
          <w:szCs w:val="24"/>
        </w:rPr>
        <w:t>For beam reporting information of BM Case 2 model, the range of past time instances or a time window should be defined</w:t>
      </w:r>
      <w:r>
        <w:rPr>
          <w:color w:val="000000" w:themeColor="text1"/>
          <w:szCs w:val="24"/>
        </w:rPr>
        <w:t>.</w:t>
      </w:r>
    </w:p>
    <w:p w14:paraId="3984DEB5" w14:textId="09427AFE" w:rsidR="00E76E5F" w:rsidRPr="002F7574" w:rsidRDefault="00E76E5F" w:rsidP="002F7574">
      <w:pPr>
        <w:spacing w:after="0"/>
        <w:rPr>
          <w:rFonts w:hint="eastAsia"/>
          <w:color w:val="000000" w:themeColor="text1"/>
          <w:szCs w:val="24"/>
        </w:rPr>
      </w:pPr>
      <w:r w:rsidRPr="00E76E5F">
        <w:rPr>
          <w:rFonts w:hint="eastAsia"/>
          <w:b/>
          <w:bCs/>
          <w:color w:val="000000" w:themeColor="text1"/>
          <w:szCs w:val="24"/>
          <w:u w:val="single"/>
        </w:rPr>
        <w:t>P</w:t>
      </w:r>
      <w:r w:rsidRPr="00E76E5F">
        <w:rPr>
          <w:b/>
          <w:bCs/>
          <w:color w:val="000000" w:themeColor="text1"/>
          <w:szCs w:val="24"/>
          <w:u w:val="single"/>
        </w:rPr>
        <w:t xml:space="preserve">roposal </w:t>
      </w:r>
      <w:r w:rsidR="000C020D">
        <w:rPr>
          <w:b/>
          <w:bCs/>
          <w:color w:val="000000" w:themeColor="text1"/>
          <w:szCs w:val="24"/>
          <w:u w:val="single"/>
        </w:rPr>
        <w:t>9</w:t>
      </w:r>
      <w:r>
        <w:rPr>
          <w:color w:val="000000" w:themeColor="text1"/>
          <w:szCs w:val="24"/>
        </w:rPr>
        <w:t xml:space="preserve">: </w:t>
      </w:r>
      <w:r w:rsidRPr="00E76E5F">
        <w:rPr>
          <w:color w:val="000000" w:themeColor="text1"/>
          <w:szCs w:val="24"/>
        </w:rPr>
        <w:t>For timing window in BM Case 2 model, take the time stamp configuration as the starting point to indicate the timing of inferred results in one report.</w:t>
      </w:r>
    </w:p>
    <w:p w14:paraId="3A3B1850" w14:textId="55246F04" w:rsidR="00CB0CD3" w:rsidRPr="00120B0D" w:rsidRDefault="00F009AE" w:rsidP="00E34030">
      <w:pPr>
        <w:pStyle w:val="30"/>
      </w:pPr>
      <w:r>
        <w:rPr>
          <w:rFonts w:hint="eastAsia"/>
        </w:rPr>
        <w:t>Beam</w:t>
      </w:r>
      <w:r>
        <w:t xml:space="preserve"> indication</w:t>
      </w:r>
    </w:p>
    <w:p w14:paraId="45F8BA3E" w14:textId="713E8B59" w:rsidR="005956CB" w:rsidRDefault="003B2D8C" w:rsidP="00120B0D">
      <w:pPr>
        <w:rPr>
          <w:rFonts w:eastAsiaTheme="minorEastAsia"/>
        </w:rPr>
      </w:pPr>
      <w:r>
        <w:rPr>
          <w:rFonts w:eastAsiaTheme="minorEastAsia" w:hint="eastAsia"/>
        </w:rPr>
        <w:t>I</w:t>
      </w:r>
      <w:r>
        <w:rPr>
          <w:rFonts w:eastAsiaTheme="minorEastAsia"/>
        </w:rPr>
        <w:t xml:space="preserve">n existing beam indication procedure, DCI could indicate a TCI state to its scheduling PDSCH. However, </w:t>
      </w:r>
      <w:r>
        <w:rPr>
          <w:color w:val="000000" w:themeColor="text1"/>
          <w:szCs w:val="24"/>
        </w:rPr>
        <w:t xml:space="preserve">for PDSCH repetition transmission, one DCI could indicate </w:t>
      </w:r>
      <w:r w:rsidR="005956CB">
        <w:rPr>
          <w:color w:val="000000" w:themeColor="text1"/>
          <w:szCs w:val="24"/>
        </w:rPr>
        <w:t xml:space="preserve">multiple PDSCHs and one PDSCH could have </w:t>
      </w:r>
      <w:r>
        <w:rPr>
          <w:color w:val="000000" w:themeColor="text1"/>
          <w:szCs w:val="24"/>
        </w:rPr>
        <w:t xml:space="preserve">up to </w:t>
      </w:r>
      <w:r w:rsidR="005956CB">
        <w:rPr>
          <w:color w:val="000000" w:themeColor="text1"/>
          <w:szCs w:val="24"/>
        </w:rPr>
        <w:t xml:space="preserve">16 repetitions. And </w:t>
      </w:r>
      <w:r>
        <w:rPr>
          <w:color w:val="000000" w:themeColor="text1"/>
          <w:szCs w:val="24"/>
        </w:rPr>
        <w:t xml:space="preserve">the indicated TCI state in DCI is applied to all the repetitions. It has to note that, </w:t>
      </w:r>
      <w:r>
        <w:rPr>
          <w:rFonts w:eastAsiaTheme="minorEastAsia"/>
        </w:rPr>
        <w:t>for UEs in high mobility scenarios, the optimal DL beam can change rapidly. The beam indicated by the DCI may not be optimal to later repetitions</w:t>
      </w:r>
      <w:r w:rsidR="005956CB">
        <w:rPr>
          <w:rFonts w:eastAsiaTheme="minorEastAsia"/>
        </w:rPr>
        <w:t xml:space="preserve"> or PDSCHs</w:t>
      </w:r>
      <w:r>
        <w:rPr>
          <w:rFonts w:eastAsiaTheme="minorEastAsia"/>
        </w:rPr>
        <w:t>.</w:t>
      </w:r>
      <w:r w:rsidR="005956CB">
        <w:rPr>
          <w:rFonts w:eastAsiaTheme="minorEastAsia" w:hint="eastAsia"/>
        </w:rPr>
        <w:t xml:space="preserve"> </w:t>
      </w:r>
      <w:r w:rsidR="005956CB">
        <w:rPr>
          <w:rFonts w:eastAsiaTheme="minorEastAsia"/>
        </w:rPr>
        <w:t xml:space="preserve">In the light of the fact that </w:t>
      </w:r>
      <w:r w:rsidR="00120B0D">
        <w:rPr>
          <w:rFonts w:eastAsiaTheme="minorEastAsia"/>
        </w:rPr>
        <w:t xml:space="preserve">PDSCH repetition </w:t>
      </w:r>
      <w:r w:rsidR="005956CB">
        <w:rPr>
          <w:rFonts w:eastAsiaTheme="minorEastAsia"/>
        </w:rPr>
        <w:t xml:space="preserve">scheme </w:t>
      </w:r>
      <w:r w:rsidR="00120B0D">
        <w:rPr>
          <w:rFonts w:eastAsiaTheme="minorEastAsia"/>
        </w:rPr>
        <w:t>is an important feature to ensure the transmission reliability</w:t>
      </w:r>
      <w:r w:rsidR="005956CB">
        <w:rPr>
          <w:rFonts w:eastAsiaTheme="minorEastAsia"/>
        </w:rPr>
        <w:t xml:space="preserve">, applying inappropriate beams to PDSCH repetition would impair the transmission reliability. </w:t>
      </w:r>
    </w:p>
    <w:p w14:paraId="49466448" w14:textId="057B7212" w:rsidR="00120B0D" w:rsidRPr="003F2E19" w:rsidRDefault="005956CB" w:rsidP="00E34030">
      <w:pPr>
        <w:rPr>
          <w:rFonts w:eastAsiaTheme="minorEastAsia"/>
        </w:rPr>
      </w:pPr>
      <w:r>
        <w:rPr>
          <w:color w:val="000000" w:themeColor="text1"/>
          <w:szCs w:val="24"/>
        </w:rPr>
        <w:t>For beam case 2</w:t>
      </w:r>
      <w:r w:rsidR="009112F9">
        <w:rPr>
          <w:color w:val="000000" w:themeColor="text1"/>
          <w:szCs w:val="24"/>
        </w:rPr>
        <w:t>, the beam</w:t>
      </w:r>
      <w:r w:rsidR="003F2E19">
        <w:rPr>
          <w:color w:val="000000" w:themeColor="text1"/>
          <w:szCs w:val="24"/>
        </w:rPr>
        <w:t>s</w:t>
      </w:r>
      <w:r w:rsidR="009112F9">
        <w:rPr>
          <w:color w:val="000000" w:themeColor="text1"/>
          <w:szCs w:val="24"/>
        </w:rPr>
        <w:t xml:space="preserve"> </w:t>
      </w:r>
      <w:r w:rsidR="003F2E19">
        <w:rPr>
          <w:color w:val="000000" w:themeColor="text1"/>
          <w:szCs w:val="24"/>
        </w:rPr>
        <w:t>of future time instances</w:t>
      </w:r>
      <w:r w:rsidR="009112F9">
        <w:rPr>
          <w:color w:val="000000" w:themeColor="text1"/>
          <w:szCs w:val="24"/>
        </w:rPr>
        <w:t xml:space="preserve"> can be predicted by using NW-side model and UE-side model for AI/ML, and </w:t>
      </w:r>
      <w:r w:rsidR="003F2E19">
        <w:rPr>
          <w:color w:val="000000" w:themeColor="text1"/>
          <w:szCs w:val="24"/>
        </w:rPr>
        <w:t xml:space="preserve">by supporting beam indication of multiple future time instances, </w:t>
      </w:r>
      <w:r w:rsidR="009112F9">
        <w:rPr>
          <w:color w:val="000000" w:themeColor="text1"/>
          <w:szCs w:val="24"/>
        </w:rPr>
        <w:t xml:space="preserve">more </w:t>
      </w:r>
      <w:r w:rsidR="00A340A7">
        <w:rPr>
          <w:color w:val="000000" w:themeColor="text1"/>
          <w:szCs w:val="24"/>
        </w:rPr>
        <w:t>appropriate</w:t>
      </w:r>
      <w:r w:rsidR="009112F9">
        <w:rPr>
          <w:color w:val="000000" w:themeColor="text1"/>
          <w:szCs w:val="24"/>
        </w:rPr>
        <w:t xml:space="preserve"> beam can be applied to each repetition</w:t>
      </w:r>
      <w:r w:rsidR="003F2E19">
        <w:rPr>
          <w:color w:val="000000" w:themeColor="text1"/>
          <w:szCs w:val="24"/>
        </w:rPr>
        <w:t xml:space="preserve">, which improve the transmission performance especially for the UEs in </w:t>
      </w:r>
      <w:r w:rsidR="003F2E19">
        <w:rPr>
          <w:rFonts w:eastAsiaTheme="minorEastAsia"/>
        </w:rPr>
        <w:t>high mobility scenarios</w:t>
      </w:r>
      <w:r w:rsidR="009112F9">
        <w:rPr>
          <w:color w:val="000000" w:themeColor="text1"/>
          <w:szCs w:val="24"/>
        </w:rPr>
        <w:t xml:space="preserve">. Therefore, </w:t>
      </w:r>
      <w:r w:rsidR="003F2E19">
        <w:rPr>
          <w:color w:val="000000" w:themeColor="text1"/>
          <w:szCs w:val="24"/>
        </w:rPr>
        <w:t xml:space="preserve">current </w:t>
      </w:r>
      <w:r w:rsidR="009112F9">
        <w:rPr>
          <w:color w:val="000000" w:themeColor="text1"/>
          <w:szCs w:val="24"/>
        </w:rPr>
        <w:t>TCI indication should be enhanced</w:t>
      </w:r>
      <w:r w:rsidR="003F2E19">
        <w:rPr>
          <w:color w:val="000000" w:themeColor="text1"/>
          <w:szCs w:val="24"/>
        </w:rPr>
        <w:t xml:space="preserve"> to support beam indication of multiple future time instances</w:t>
      </w:r>
      <w:r w:rsidR="009112F9">
        <w:rPr>
          <w:color w:val="000000" w:themeColor="text1"/>
          <w:szCs w:val="24"/>
        </w:rPr>
        <w:t xml:space="preserve">. </w:t>
      </w:r>
    </w:p>
    <w:p w14:paraId="44442E1B" w14:textId="7767129D" w:rsidR="0068783E" w:rsidRPr="00226D3C" w:rsidRDefault="00E34030">
      <w:pPr>
        <w:rPr>
          <w:color w:val="000000" w:themeColor="text1"/>
          <w:szCs w:val="24"/>
        </w:rPr>
      </w:pPr>
      <w:r w:rsidRPr="00E34030">
        <w:rPr>
          <w:b/>
          <w:bCs/>
          <w:color w:val="000000" w:themeColor="text1"/>
          <w:szCs w:val="24"/>
          <w:u w:val="single"/>
        </w:rPr>
        <w:t xml:space="preserve">Proposal </w:t>
      </w:r>
      <w:r w:rsidR="000C020D">
        <w:rPr>
          <w:b/>
          <w:bCs/>
          <w:color w:val="000000" w:themeColor="text1"/>
          <w:szCs w:val="24"/>
          <w:u w:val="single"/>
        </w:rPr>
        <w:t>10</w:t>
      </w:r>
      <w:r w:rsidRPr="00E34030">
        <w:rPr>
          <w:b/>
          <w:bCs/>
          <w:color w:val="000000" w:themeColor="text1"/>
          <w:szCs w:val="24"/>
          <w:u w:val="single"/>
        </w:rPr>
        <w:t>:</w:t>
      </w:r>
      <w:r w:rsidRPr="00E34030">
        <w:rPr>
          <w:color w:val="000000" w:themeColor="text1"/>
          <w:szCs w:val="24"/>
        </w:rPr>
        <w:t xml:space="preserve"> </w:t>
      </w:r>
      <w:r w:rsidR="000E3287">
        <w:rPr>
          <w:color w:val="000000" w:themeColor="text1"/>
          <w:szCs w:val="24"/>
        </w:rPr>
        <w:t xml:space="preserve">For NW-sided model and UE-sided model, </w:t>
      </w:r>
      <w:r w:rsidR="005C7856">
        <w:rPr>
          <w:color w:val="000000" w:themeColor="text1"/>
          <w:szCs w:val="24"/>
        </w:rPr>
        <w:t xml:space="preserve">enhance unified TCI state framework to </w:t>
      </w:r>
      <w:r w:rsidR="000E3287">
        <w:rPr>
          <w:color w:val="000000" w:themeColor="text1"/>
          <w:szCs w:val="24"/>
        </w:rPr>
        <w:t>s</w:t>
      </w:r>
      <w:r w:rsidR="008178E8">
        <w:rPr>
          <w:color w:val="000000" w:themeColor="text1"/>
          <w:szCs w:val="24"/>
        </w:rPr>
        <w:t xml:space="preserve">upport </w:t>
      </w:r>
      <w:r w:rsidR="000E3287">
        <w:rPr>
          <w:color w:val="000000" w:themeColor="text1"/>
          <w:szCs w:val="24"/>
        </w:rPr>
        <w:t>b</w:t>
      </w:r>
      <w:r>
        <w:rPr>
          <w:color w:val="000000" w:themeColor="text1"/>
          <w:szCs w:val="24"/>
        </w:rPr>
        <w:t xml:space="preserve">eam indication of multiple future </w:t>
      </w:r>
      <w:r w:rsidR="008178E8">
        <w:rPr>
          <w:color w:val="000000" w:themeColor="text1"/>
          <w:szCs w:val="24"/>
        </w:rPr>
        <w:t>time instance</w:t>
      </w:r>
      <w:r w:rsidR="000E3287">
        <w:rPr>
          <w:color w:val="000000" w:themeColor="text1"/>
          <w:szCs w:val="24"/>
        </w:rPr>
        <w:t>s.</w:t>
      </w:r>
      <w:r w:rsidR="008178E8">
        <w:rPr>
          <w:color w:val="000000" w:themeColor="text1"/>
          <w:szCs w:val="24"/>
        </w:rPr>
        <w:t xml:space="preserve"> </w:t>
      </w:r>
    </w:p>
    <w:p w14:paraId="193547F7" w14:textId="02EEA9D7" w:rsidR="00E55307" w:rsidRPr="00B0510D" w:rsidRDefault="00E66B8F" w:rsidP="00B647DF">
      <w:pPr>
        <w:pStyle w:val="20"/>
        <w:rPr>
          <w:rFonts w:eastAsia="SimSun"/>
          <w:bCs/>
          <w:lang w:eastAsia="zh-CN"/>
        </w:rPr>
      </w:pPr>
      <w:r>
        <w:rPr>
          <w:rFonts w:eastAsia="SimSun"/>
          <w:bCs/>
          <w:lang w:eastAsia="zh-CN"/>
        </w:rPr>
        <w:t>Performance monitoring</w:t>
      </w:r>
    </w:p>
    <w:p w14:paraId="2AE68A9E" w14:textId="24278D99" w:rsidR="00326392" w:rsidRPr="00326392" w:rsidRDefault="00326392" w:rsidP="00B647DF">
      <w:pPr>
        <w:pStyle w:val="30"/>
      </w:pPr>
      <w:r>
        <w:t>Performance metric(s) and benchmark</w:t>
      </w:r>
    </w:p>
    <w:p w14:paraId="0B261344" w14:textId="13A137CE" w:rsidR="00863C65" w:rsidRDefault="009C4C4C" w:rsidP="00B647DF">
      <w:pPr>
        <w:rPr>
          <w:rFonts w:eastAsiaTheme="minorEastAsia"/>
          <w:b/>
          <w:bCs/>
          <w:u w:val="single"/>
        </w:rPr>
      </w:pPr>
      <w:r w:rsidRPr="009C4C4C">
        <w:rPr>
          <w:rFonts w:eastAsiaTheme="minorEastAsia" w:hint="eastAsia"/>
          <w:b/>
          <w:bCs/>
          <w:u w:val="single"/>
        </w:rPr>
        <w:t>P</w:t>
      </w:r>
      <w:r w:rsidRPr="009C4C4C">
        <w:rPr>
          <w:rFonts w:eastAsiaTheme="minorEastAsia"/>
          <w:b/>
          <w:bCs/>
          <w:u w:val="single"/>
        </w:rPr>
        <w:t>erformance metric</w:t>
      </w:r>
    </w:p>
    <w:p w14:paraId="35AEED13" w14:textId="0C4EB041" w:rsidR="00CC0A97" w:rsidRPr="00CC0A97" w:rsidRDefault="00CC0A97" w:rsidP="00B647DF">
      <w:pPr>
        <w:rPr>
          <w:rFonts w:eastAsiaTheme="minorEastAsia" w:hint="eastAsia"/>
        </w:rPr>
      </w:pPr>
      <w:r w:rsidRPr="00384844">
        <w:rPr>
          <w:rFonts w:eastAsiaTheme="minorEastAsia" w:hint="eastAsia"/>
        </w:rPr>
        <w:t>D</w:t>
      </w:r>
      <w:r w:rsidRPr="00384844">
        <w:rPr>
          <w:rFonts w:eastAsiaTheme="minorEastAsia"/>
        </w:rPr>
        <w:t xml:space="preserve">uring </w:t>
      </w:r>
      <w:r>
        <w:rPr>
          <w:rFonts w:eastAsiaTheme="minorEastAsia"/>
        </w:rPr>
        <w:t xml:space="preserve">Rel-18 AI/ML study phase, regarding the performance metric, it was agreed to study the following 4 alternatives. </w:t>
      </w:r>
    </w:p>
    <w:tbl>
      <w:tblPr>
        <w:tblStyle w:val="afd"/>
        <w:tblW w:w="0" w:type="auto"/>
        <w:tblLook w:val="04A0" w:firstRow="1" w:lastRow="0" w:firstColumn="1" w:lastColumn="0" w:noHBand="0" w:noVBand="1"/>
      </w:tblPr>
      <w:tblGrid>
        <w:gridCol w:w="9954"/>
      </w:tblGrid>
      <w:tr w:rsidR="009C4C4C" w14:paraId="150EF231" w14:textId="77777777" w:rsidTr="009C4C4C">
        <w:tc>
          <w:tcPr>
            <w:tcW w:w="9954" w:type="dxa"/>
          </w:tcPr>
          <w:p w14:paraId="4A30E1BF" w14:textId="77777777" w:rsidR="009C4C4C" w:rsidRPr="009C4C4C" w:rsidRDefault="009C4C4C" w:rsidP="009C4C4C">
            <w:pPr>
              <w:rPr>
                <w:sz w:val="20"/>
              </w:rPr>
            </w:pPr>
            <w:r w:rsidRPr="009C4C4C">
              <w:rPr>
                <w:sz w:val="20"/>
                <w:highlight w:val="green"/>
                <w:u w:val="single"/>
              </w:rPr>
              <w:lastRenderedPageBreak/>
              <w:t>Agreement</w:t>
            </w:r>
            <w:r w:rsidRPr="009C4C4C">
              <w:rPr>
                <w:sz w:val="20"/>
              </w:rPr>
              <w:t xml:space="preserve"> </w:t>
            </w:r>
          </w:p>
          <w:p w14:paraId="505135A0" w14:textId="77777777" w:rsidR="009C4C4C" w:rsidRPr="009C4C4C" w:rsidRDefault="009C4C4C" w:rsidP="009C4C4C">
            <w:pPr>
              <w:rPr>
                <w:sz w:val="20"/>
              </w:rPr>
            </w:pPr>
            <w:r w:rsidRPr="009C4C4C">
              <w:rPr>
                <w:sz w:val="20"/>
              </w:rPr>
              <w:t>Regarding the performance metric(s) of AI/ML model monitoring for BM-Case1 and BM-Case2, study the following alternatives (including feasibility/necessity) with potential down-selection:</w:t>
            </w:r>
          </w:p>
          <w:p w14:paraId="568321C7" w14:textId="77777777" w:rsidR="009C4C4C" w:rsidRPr="009C4C4C" w:rsidRDefault="009C4C4C" w:rsidP="003E74ED">
            <w:pPr>
              <w:numPr>
                <w:ilvl w:val="0"/>
                <w:numId w:val="17"/>
              </w:numPr>
              <w:rPr>
                <w:sz w:val="20"/>
              </w:rPr>
            </w:pPr>
            <w:r w:rsidRPr="009C4C4C">
              <w:rPr>
                <w:sz w:val="20"/>
              </w:rPr>
              <w:t>Alt.1: Beam prediction accuracy related KPIs, e.g., Top-K/1 beam prediction accuracy</w:t>
            </w:r>
          </w:p>
          <w:p w14:paraId="7FB3A349" w14:textId="77777777" w:rsidR="009C4C4C" w:rsidRPr="009C4C4C" w:rsidRDefault="009C4C4C" w:rsidP="003E74ED">
            <w:pPr>
              <w:numPr>
                <w:ilvl w:val="0"/>
                <w:numId w:val="17"/>
              </w:numPr>
              <w:rPr>
                <w:sz w:val="20"/>
              </w:rPr>
            </w:pPr>
            <w:r w:rsidRPr="009C4C4C">
              <w:rPr>
                <w:sz w:val="20"/>
              </w:rPr>
              <w:t>Alt.2: Link quality related KPIs, e.g., throughput, L1-RSRP, L1-SINR, hypothetical BLER</w:t>
            </w:r>
          </w:p>
          <w:p w14:paraId="298C191D" w14:textId="77777777" w:rsidR="009C4C4C" w:rsidRPr="009C4C4C" w:rsidRDefault="009C4C4C" w:rsidP="003E74ED">
            <w:pPr>
              <w:numPr>
                <w:ilvl w:val="0"/>
                <w:numId w:val="17"/>
              </w:numPr>
              <w:rPr>
                <w:sz w:val="20"/>
              </w:rPr>
            </w:pPr>
            <w:r w:rsidRPr="009C4C4C">
              <w:rPr>
                <w:sz w:val="20"/>
              </w:rPr>
              <w:t xml:space="preserve">Alt.3: Performance metric based on input/output data distribution of AI/ML </w:t>
            </w:r>
          </w:p>
          <w:p w14:paraId="7EAC2F18" w14:textId="77777777" w:rsidR="009C4C4C" w:rsidRPr="009C4C4C" w:rsidRDefault="009C4C4C" w:rsidP="003E74ED">
            <w:pPr>
              <w:numPr>
                <w:ilvl w:val="0"/>
                <w:numId w:val="17"/>
              </w:numPr>
              <w:rPr>
                <w:sz w:val="20"/>
              </w:rPr>
            </w:pPr>
            <w:r w:rsidRPr="009C4C4C">
              <w:rPr>
                <w:sz w:val="20"/>
              </w:rPr>
              <w:t xml:space="preserve">Alt.4: The L1-RSRP difference evaluated by comparing measured RSRP and predicted RSRP </w:t>
            </w:r>
          </w:p>
          <w:p w14:paraId="1BA3101A" w14:textId="77777777" w:rsidR="009C4C4C" w:rsidRDefault="009C4C4C" w:rsidP="003E74ED">
            <w:pPr>
              <w:numPr>
                <w:ilvl w:val="0"/>
                <w:numId w:val="17"/>
              </w:numPr>
              <w:rPr>
                <w:sz w:val="20"/>
              </w:rPr>
            </w:pPr>
            <w:r w:rsidRPr="009C4C4C">
              <w:rPr>
                <w:sz w:val="20"/>
              </w:rPr>
              <w:t>Other alternatives are not precluded</w:t>
            </w:r>
          </w:p>
          <w:p w14:paraId="512BB6C1" w14:textId="377B98D6" w:rsidR="009C4C4C" w:rsidRPr="009C4C4C" w:rsidRDefault="009C4C4C" w:rsidP="003E74ED">
            <w:pPr>
              <w:numPr>
                <w:ilvl w:val="0"/>
                <w:numId w:val="17"/>
              </w:numPr>
              <w:rPr>
                <w:sz w:val="20"/>
              </w:rPr>
            </w:pPr>
            <w:r w:rsidRPr="009C4C4C">
              <w:rPr>
                <w:sz w:val="20"/>
              </w:rPr>
              <w:t>Note: At least the performance and spec impact should be considered</w:t>
            </w:r>
          </w:p>
        </w:tc>
      </w:tr>
    </w:tbl>
    <w:p w14:paraId="75C7BB73" w14:textId="77777777" w:rsidR="009C4C4C" w:rsidRDefault="009C4C4C" w:rsidP="00B647DF">
      <w:pPr>
        <w:rPr>
          <w:rFonts w:eastAsiaTheme="minorEastAsia"/>
        </w:rPr>
      </w:pPr>
    </w:p>
    <w:p w14:paraId="643201B2" w14:textId="77777777" w:rsidR="00CC0A97" w:rsidRDefault="00CC0A97" w:rsidP="00CC0A97">
      <w:pPr>
        <w:rPr>
          <w:rFonts w:eastAsiaTheme="minorEastAsia"/>
        </w:rPr>
      </w:pPr>
      <w:r>
        <w:rPr>
          <w:rFonts w:eastAsiaTheme="minorEastAsia"/>
        </w:rPr>
        <w:t xml:space="preserve">For </w:t>
      </w:r>
      <w:r>
        <w:rPr>
          <w:rFonts w:eastAsiaTheme="minorEastAsia" w:hint="eastAsia"/>
        </w:rPr>
        <w:t>A</w:t>
      </w:r>
      <w:r>
        <w:rPr>
          <w:rFonts w:eastAsiaTheme="minorEastAsia"/>
        </w:rPr>
        <w:t>lt.1, beam prediction accuracy could be easily derived by comparing the measurement results and predicted results. The beam prediction accuracy can directly reflect the prediction accuracy of the AI/ML model, which is a straightforward assessment of the model performance.</w:t>
      </w:r>
    </w:p>
    <w:p w14:paraId="6D7800F3" w14:textId="77777777" w:rsidR="00CC0A97" w:rsidRDefault="00CC0A97" w:rsidP="00CC0A97">
      <w:pPr>
        <w:rPr>
          <w:rFonts w:eastAsiaTheme="minorEastAsia"/>
        </w:rPr>
      </w:pPr>
      <w:r>
        <w:rPr>
          <w:rFonts w:eastAsiaTheme="minorEastAsia"/>
        </w:rPr>
        <w:t xml:space="preserve">For Alt.2, link quality related KPIs seems not reflect the prediction accuracy of the AI/ML model directly and how to use link quality KPIs for calculating performance metric is unclear. </w:t>
      </w:r>
    </w:p>
    <w:p w14:paraId="2FC94AB6" w14:textId="77777777" w:rsidR="00CC0A97" w:rsidRDefault="00CC0A97" w:rsidP="00CC0A97">
      <w:pPr>
        <w:rPr>
          <w:rFonts w:eastAsiaTheme="minorEastAsia"/>
        </w:rPr>
      </w:pPr>
      <w:r>
        <w:rPr>
          <w:rFonts w:eastAsiaTheme="minorEastAsia" w:hint="eastAsia"/>
        </w:rPr>
        <w:t>F</w:t>
      </w:r>
      <w:r>
        <w:rPr>
          <w:rFonts w:eastAsiaTheme="minorEastAsia"/>
        </w:rPr>
        <w:t>or Alt.3, p</w:t>
      </w:r>
      <w:r w:rsidRPr="00384844">
        <w:rPr>
          <w:rFonts w:eastAsiaTheme="minorEastAsia"/>
        </w:rPr>
        <w:t>erformance metric based on input/output data distribution of AI/ML</w:t>
      </w:r>
      <w:r>
        <w:rPr>
          <w:rFonts w:eastAsiaTheme="minorEastAsia"/>
        </w:rPr>
        <w:t xml:space="preserve"> does not also directly reflect the prediction performance of AI mode. Furthermore, the change of the static of the input and output data seems difficult to standardize. Calculating performance metrics based on the </w:t>
      </w:r>
      <w:r w:rsidRPr="000F6DAC">
        <w:rPr>
          <w:rFonts w:eastAsiaTheme="minorEastAsia"/>
        </w:rPr>
        <w:t>input/output data distribution of AI/ML</w:t>
      </w:r>
      <w:r>
        <w:rPr>
          <w:rFonts w:eastAsiaTheme="minorEastAsia"/>
        </w:rPr>
        <w:t xml:space="preserve"> would vary on different vendors. And for NW-side performance monitoring in Type 1 performance monitoring, it could be different to standardize the reporting contents, for example, how to quantize the change of the static of the input and output data.</w:t>
      </w:r>
    </w:p>
    <w:p w14:paraId="5843F943" w14:textId="77777777" w:rsidR="00CC0A97" w:rsidRDefault="00CC0A97" w:rsidP="00CC0A97">
      <w:pPr>
        <w:rPr>
          <w:rFonts w:eastAsiaTheme="minorEastAsia"/>
        </w:rPr>
      </w:pPr>
      <w:r>
        <w:rPr>
          <w:rFonts w:eastAsiaTheme="minorEastAsia"/>
        </w:rPr>
        <w:t xml:space="preserve">For Alt.4, </w:t>
      </w:r>
      <w:r w:rsidRPr="0067049E">
        <w:rPr>
          <w:rFonts w:eastAsiaTheme="minorEastAsia"/>
        </w:rPr>
        <w:t>L1-RSRP difference evaluated by comparing measured RSRP and predicted RSRP</w:t>
      </w:r>
      <w:r>
        <w:rPr>
          <w:rFonts w:eastAsiaTheme="minorEastAsia"/>
        </w:rPr>
        <w:t xml:space="preserve"> just reflect the inference accuracy of the predicted L1-RSRP and the amount of L1-RSRP difference does not have a direct relation with inference accuracy of predicted beam. Furthermore, it would be an issue on how to standardize a specific RSRP threshold to evaluate the model performance based on the L1-RSRP difference.</w:t>
      </w:r>
    </w:p>
    <w:p w14:paraId="45703E91" w14:textId="5EC22349" w:rsidR="006C1C46" w:rsidRPr="006C1C46" w:rsidRDefault="00CC0A97" w:rsidP="00CC0A97">
      <w:pPr>
        <w:rPr>
          <w:rFonts w:eastAsiaTheme="minorEastAsia"/>
        </w:rPr>
      </w:pPr>
      <w:r>
        <w:rPr>
          <w:b/>
          <w:color w:val="000000" w:themeColor="text1"/>
          <w:u w:val="single"/>
          <w:lang w:val="en-US"/>
        </w:rPr>
        <w:t xml:space="preserve">Proposal </w:t>
      </w:r>
      <w:r w:rsidR="000C020D">
        <w:rPr>
          <w:b/>
          <w:color w:val="000000" w:themeColor="text1"/>
          <w:u w:val="single"/>
          <w:lang w:val="en-US"/>
        </w:rPr>
        <w:t>11</w:t>
      </w:r>
      <w:r>
        <w:rPr>
          <w:b/>
          <w:color w:val="000000" w:themeColor="text1"/>
          <w:u w:val="single"/>
          <w:lang w:val="en-US"/>
        </w:rPr>
        <w:t>:</w:t>
      </w:r>
      <w:r>
        <w:rPr>
          <w:rFonts w:eastAsiaTheme="minorEastAsia"/>
        </w:rPr>
        <w:t xml:space="preserve"> Regarding the performance metrics of model monitoring, support Beam prediction accuracy related KPIs, e.g., Top-K/1 beam prediction accuracy.</w:t>
      </w:r>
    </w:p>
    <w:p w14:paraId="6BD68D9E" w14:textId="77777777" w:rsidR="006C1C46" w:rsidRPr="006C1C46" w:rsidRDefault="006C1C46" w:rsidP="00B647DF">
      <w:pPr>
        <w:rPr>
          <w:rFonts w:eastAsiaTheme="minorEastAsia"/>
        </w:rPr>
      </w:pPr>
    </w:p>
    <w:p w14:paraId="02F9AAF0" w14:textId="77777777" w:rsidR="00C83E47" w:rsidRPr="00B0510D" w:rsidRDefault="00C83E47" w:rsidP="00C83E47">
      <w:pPr>
        <w:rPr>
          <w:rFonts w:eastAsiaTheme="minorEastAsia"/>
          <w:b/>
          <w:bCs/>
          <w:u w:val="single"/>
        </w:rPr>
      </w:pPr>
      <w:r w:rsidRPr="00B0510D">
        <w:rPr>
          <w:rFonts w:eastAsiaTheme="minorEastAsia" w:hint="eastAsia"/>
          <w:b/>
          <w:bCs/>
          <w:u w:val="single"/>
        </w:rPr>
        <w:t>B</w:t>
      </w:r>
      <w:r w:rsidRPr="00B0510D">
        <w:rPr>
          <w:rFonts w:eastAsiaTheme="minorEastAsia"/>
          <w:b/>
          <w:bCs/>
          <w:u w:val="single"/>
        </w:rPr>
        <w:t>enchmark</w:t>
      </w:r>
    </w:p>
    <w:tbl>
      <w:tblPr>
        <w:tblStyle w:val="afd"/>
        <w:tblW w:w="0" w:type="auto"/>
        <w:tblLook w:val="04A0" w:firstRow="1" w:lastRow="0" w:firstColumn="1" w:lastColumn="0" w:noHBand="0" w:noVBand="1"/>
      </w:tblPr>
      <w:tblGrid>
        <w:gridCol w:w="9954"/>
      </w:tblGrid>
      <w:tr w:rsidR="00C83E47" w14:paraId="180F51A3" w14:textId="77777777" w:rsidTr="00B23928">
        <w:tc>
          <w:tcPr>
            <w:tcW w:w="9954" w:type="dxa"/>
          </w:tcPr>
          <w:p w14:paraId="3F1F5848" w14:textId="77777777" w:rsidR="00C83E47" w:rsidRPr="00863C65" w:rsidRDefault="00C83E47" w:rsidP="00B23928">
            <w:pPr>
              <w:overflowPunct w:val="0"/>
              <w:autoSpaceDE w:val="0"/>
              <w:autoSpaceDN w:val="0"/>
              <w:adjustRightInd w:val="0"/>
              <w:textAlignment w:val="baseline"/>
              <w:rPr>
                <w:sz w:val="20"/>
                <w:lang w:eastAsia="en-US"/>
              </w:rPr>
            </w:pPr>
            <w:r w:rsidRPr="00863C65">
              <w:rPr>
                <w:sz w:val="20"/>
                <w:highlight w:val="green"/>
                <w:u w:val="single"/>
                <w:lang w:eastAsia="en-US"/>
              </w:rPr>
              <w:t>Agreement</w:t>
            </w:r>
          </w:p>
          <w:p w14:paraId="308AAA9C" w14:textId="77777777" w:rsidR="00C83E47" w:rsidRPr="00863C65" w:rsidRDefault="00C83E47" w:rsidP="00B23928">
            <w:pPr>
              <w:overflowPunct w:val="0"/>
              <w:autoSpaceDE w:val="0"/>
              <w:autoSpaceDN w:val="0"/>
              <w:adjustRightInd w:val="0"/>
              <w:textAlignment w:val="baseline"/>
              <w:rPr>
                <w:sz w:val="20"/>
                <w:lang w:eastAsia="en-US"/>
              </w:rPr>
            </w:pPr>
            <w:r w:rsidRPr="00863C65">
              <w:rPr>
                <w:sz w:val="20"/>
                <w:lang w:eastAsia="en-US"/>
              </w:rPr>
              <w:t>For AI/ML model performance monitoring for BM-Case1 and BM-Case2, study potential specification impact of at least the following alternatives as the benchmark/reference (if applicable) for performance comparison:</w:t>
            </w:r>
          </w:p>
          <w:p w14:paraId="52BFF518" w14:textId="77777777" w:rsidR="00C83E47" w:rsidRPr="00863C65" w:rsidRDefault="00C83E47" w:rsidP="003E74ED">
            <w:pPr>
              <w:numPr>
                <w:ilvl w:val="0"/>
                <w:numId w:val="16"/>
              </w:numPr>
              <w:overflowPunct w:val="0"/>
              <w:autoSpaceDE w:val="0"/>
              <w:autoSpaceDN w:val="0"/>
              <w:adjustRightInd w:val="0"/>
              <w:textAlignment w:val="baseline"/>
              <w:rPr>
                <w:sz w:val="20"/>
                <w:lang w:eastAsia="en-US"/>
              </w:rPr>
            </w:pPr>
            <w:r w:rsidRPr="00863C65">
              <w:rPr>
                <w:sz w:val="20"/>
                <w:lang w:eastAsia="en-US"/>
              </w:rPr>
              <w:t xml:space="preserve">Alt.1: The best beam(s) obtained by measuring beams of a set indicated by gNB (e.g., Beams from Set A) </w:t>
            </w:r>
          </w:p>
          <w:p w14:paraId="292A6C11" w14:textId="77777777" w:rsidR="00C83E47" w:rsidRPr="00863C65" w:rsidRDefault="00C83E47" w:rsidP="003E74ED">
            <w:pPr>
              <w:numPr>
                <w:ilvl w:val="1"/>
                <w:numId w:val="16"/>
              </w:numPr>
              <w:overflowPunct w:val="0"/>
              <w:autoSpaceDE w:val="0"/>
              <w:autoSpaceDN w:val="0"/>
              <w:adjustRightInd w:val="0"/>
              <w:textAlignment w:val="baseline"/>
              <w:rPr>
                <w:sz w:val="20"/>
                <w:lang w:eastAsia="en-US"/>
              </w:rPr>
            </w:pPr>
            <w:r w:rsidRPr="00863C65">
              <w:rPr>
                <w:sz w:val="20"/>
                <w:lang w:eastAsia="en-US"/>
              </w:rPr>
              <w:t>FFS: gNB configures one or multiple sets for one or multiple benchmarks/references</w:t>
            </w:r>
          </w:p>
          <w:p w14:paraId="5B80938D" w14:textId="77777777" w:rsidR="00C83E47" w:rsidRPr="00863C65" w:rsidRDefault="00C83E47" w:rsidP="003E74ED">
            <w:pPr>
              <w:numPr>
                <w:ilvl w:val="1"/>
                <w:numId w:val="16"/>
              </w:numPr>
              <w:overflowPunct w:val="0"/>
              <w:autoSpaceDE w:val="0"/>
              <w:autoSpaceDN w:val="0"/>
              <w:adjustRightInd w:val="0"/>
              <w:textAlignment w:val="baseline"/>
              <w:rPr>
                <w:sz w:val="20"/>
                <w:lang w:eastAsia="en-US"/>
              </w:rPr>
            </w:pPr>
            <w:r w:rsidRPr="00863C65">
              <w:rPr>
                <w:sz w:val="20"/>
                <w:lang w:eastAsia="en-US"/>
              </w:rPr>
              <w:t>FFS: the definition of “best beam(s)”</w:t>
            </w:r>
          </w:p>
          <w:p w14:paraId="6EA97E15" w14:textId="77777777" w:rsidR="00C83E47" w:rsidRPr="00863C65" w:rsidRDefault="00C83E47" w:rsidP="003E74ED">
            <w:pPr>
              <w:numPr>
                <w:ilvl w:val="0"/>
                <w:numId w:val="16"/>
              </w:numPr>
              <w:overflowPunct w:val="0"/>
              <w:autoSpaceDE w:val="0"/>
              <w:autoSpaceDN w:val="0"/>
              <w:adjustRightInd w:val="0"/>
              <w:textAlignment w:val="baseline"/>
              <w:rPr>
                <w:sz w:val="20"/>
                <w:lang w:eastAsia="en-US"/>
              </w:rPr>
            </w:pPr>
            <w:r w:rsidRPr="00863C65">
              <w:rPr>
                <w:sz w:val="20"/>
                <w:lang w:eastAsia="en-US"/>
              </w:rPr>
              <w:lastRenderedPageBreak/>
              <w:t>Alt.4: Measurements of the predicted best beam(s) corresponding to obtained by model output (e.g., Comparison between actual L1-RSRP and predicted RSRP of predicted Top-1/K Beams)</w:t>
            </w:r>
          </w:p>
          <w:p w14:paraId="7756E11D" w14:textId="77777777" w:rsidR="00C83E47" w:rsidRPr="00863C65" w:rsidRDefault="00C83E47" w:rsidP="003E74ED">
            <w:pPr>
              <w:numPr>
                <w:ilvl w:val="0"/>
                <w:numId w:val="16"/>
              </w:numPr>
              <w:overflowPunct w:val="0"/>
              <w:autoSpaceDE w:val="0"/>
              <w:autoSpaceDN w:val="0"/>
              <w:adjustRightInd w:val="0"/>
              <w:textAlignment w:val="baseline"/>
              <w:rPr>
                <w:sz w:val="20"/>
                <w:lang w:val="de-DE" w:eastAsia="en-US"/>
              </w:rPr>
            </w:pPr>
            <w:r w:rsidRPr="00863C65">
              <w:rPr>
                <w:sz w:val="20"/>
                <w:lang w:eastAsia="en-US"/>
              </w:rPr>
              <w:t xml:space="preserve">FFS: </w:t>
            </w:r>
          </w:p>
          <w:p w14:paraId="5B070E8B" w14:textId="77777777" w:rsidR="00C83E47" w:rsidRDefault="00C83E47" w:rsidP="003E74ED">
            <w:pPr>
              <w:numPr>
                <w:ilvl w:val="1"/>
                <w:numId w:val="16"/>
              </w:numPr>
              <w:overflowPunct w:val="0"/>
              <w:autoSpaceDE w:val="0"/>
              <w:autoSpaceDN w:val="0"/>
              <w:adjustRightInd w:val="0"/>
              <w:textAlignment w:val="baseline"/>
              <w:rPr>
                <w:sz w:val="20"/>
                <w:lang w:eastAsia="en-US"/>
              </w:rPr>
            </w:pPr>
            <w:r w:rsidRPr="00863C65">
              <w:rPr>
                <w:sz w:val="20"/>
                <w:lang w:eastAsia="en-US"/>
              </w:rPr>
              <w:t xml:space="preserve">Alt.3: The beam corresponding to some or all the indicated/activated TCI state(s)   </w:t>
            </w:r>
          </w:p>
          <w:p w14:paraId="38C5D1D3" w14:textId="77777777" w:rsidR="00C83E47" w:rsidRPr="0095138B" w:rsidRDefault="00C83E47" w:rsidP="003E74ED">
            <w:pPr>
              <w:numPr>
                <w:ilvl w:val="0"/>
                <w:numId w:val="16"/>
              </w:numPr>
              <w:overflowPunct w:val="0"/>
              <w:autoSpaceDE w:val="0"/>
              <w:autoSpaceDN w:val="0"/>
              <w:adjustRightInd w:val="0"/>
              <w:textAlignment w:val="baseline"/>
              <w:rPr>
                <w:sz w:val="20"/>
                <w:lang w:eastAsia="en-US"/>
              </w:rPr>
            </w:pPr>
            <w:r w:rsidRPr="0095138B">
              <w:rPr>
                <w:sz w:val="20"/>
                <w:lang w:eastAsia="en-US"/>
              </w:rPr>
              <w:t>Other alternative is not precluded.</w:t>
            </w:r>
          </w:p>
        </w:tc>
      </w:tr>
    </w:tbl>
    <w:p w14:paraId="7A9FA153" w14:textId="77777777" w:rsidR="00C83E47" w:rsidRDefault="00C83E47" w:rsidP="00C83E47">
      <w:pPr>
        <w:rPr>
          <w:rFonts w:eastAsiaTheme="minorEastAsia"/>
        </w:rPr>
      </w:pPr>
    </w:p>
    <w:p w14:paraId="60B78956" w14:textId="77777777" w:rsidR="00CC0A97" w:rsidRDefault="00CC0A97" w:rsidP="00CC0A97">
      <w:pPr>
        <w:rPr>
          <w:rFonts w:eastAsiaTheme="minorEastAsia"/>
        </w:rPr>
      </w:pPr>
      <w:r>
        <w:rPr>
          <w:rFonts w:eastAsiaTheme="minorEastAsia"/>
        </w:rPr>
        <w:t xml:space="preserve">Alt.1 means </w:t>
      </w:r>
      <w:proofErr w:type="spellStart"/>
      <w:r>
        <w:rPr>
          <w:rFonts w:eastAsiaTheme="minorEastAsia"/>
        </w:rPr>
        <w:t>gNB</w:t>
      </w:r>
      <w:proofErr w:type="spellEnd"/>
      <w:r>
        <w:rPr>
          <w:rFonts w:eastAsiaTheme="minorEastAsia"/>
        </w:rPr>
        <w:t xml:space="preserve"> would transmit all beams configured in the Set A, which provide a thorough measurement with ensuring a potential optimal beam not be overlooked. For NW-side model, the measurement results are needed to report to NW. Consequently, transmitting the entire beams in the set A and </w:t>
      </w:r>
      <w:r w:rsidRPr="00AA79AF">
        <w:rPr>
          <w:rFonts w:eastAsiaTheme="minorEastAsia"/>
        </w:rPr>
        <w:t xml:space="preserve">reporting the corresponding measurement results to </w:t>
      </w:r>
      <w:r>
        <w:rPr>
          <w:rFonts w:eastAsiaTheme="minorEastAsia"/>
        </w:rPr>
        <w:t>large</w:t>
      </w:r>
      <w:r w:rsidRPr="00AA79AF">
        <w:rPr>
          <w:rFonts w:eastAsiaTheme="minorEastAsia"/>
        </w:rPr>
        <w:t xml:space="preserve"> overhead in terms of resource utilization and </w:t>
      </w:r>
      <w:r>
        <w:rPr>
          <w:rFonts w:eastAsiaTheme="minorEastAsia"/>
        </w:rPr>
        <w:t xml:space="preserve">measurement results reporting. </w:t>
      </w:r>
    </w:p>
    <w:p w14:paraId="7C1C9C87" w14:textId="77777777" w:rsidR="00CC0A97" w:rsidRDefault="00CC0A97" w:rsidP="00CC0A97">
      <w:pPr>
        <w:rPr>
          <w:rFonts w:eastAsiaTheme="minorEastAsia"/>
        </w:rPr>
      </w:pPr>
      <w:r>
        <w:rPr>
          <w:rFonts w:eastAsiaTheme="minorEastAsia"/>
        </w:rPr>
        <w:t>On the other hand, Alt.4 focuses on the predicted best beams, which is a subset of the beams in the set A. Although the overhead</w:t>
      </w:r>
      <w:r w:rsidRPr="00AA79AF">
        <w:rPr>
          <w:rFonts w:eastAsiaTheme="minorEastAsia"/>
        </w:rPr>
        <w:t xml:space="preserve"> associated with reference resource transmission and measurement result reporting</w:t>
      </w:r>
      <w:r>
        <w:rPr>
          <w:rFonts w:eastAsiaTheme="minorEastAsia"/>
        </w:rPr>
        <w:t xml:space="preserve"> could be reduced, there is the risk of inaccuracy when the predictions are inaccurate such that the measurement based on the predicted best beams may not accurately reflect the performance evaluation. </w:t>
      </w:r>
    </w:p>
    <w:p w14:paraId="70ADE3A5" w14:textId="0EADFFC1" w:rsidR="00CC0A97" w:rsidRDefault="00CC0A97" w:rsidP="00CC0A97">
      <w:pPr>
        <w:spacing w:after="0" w:afterAutospacing="0"/>
        <w:rPr>
          <w:rFonts w:eastAsiaTheme="minorEastAsia"/>
        </w:rPr>
      </w:pPr>
      <w:r>
        <w:rPr>
          <w:b/>
          <w:color w:val="000000" w:themeColor="text1"/>
          <w:u w:val="single"/>
          <w:lang w:val="en-US"/>
        </w:rPr>
        <w:t xml:space="preserve">Proposal </w:t>
      </w:r>
      <w:r w:rsidR="000C020D">
        <w:rPr>
          <w:b/>
          <w:color w:val="000000" w:themeColor="text1"/>
          <w:u w:val="single"/>
          <w:lang w:val="en-US"/>
        </w:rPr>
        <w:t>12</w:t>
      </w:r>
      <w:r>
        <w:rPr>
          <w:b/>
          <w:color w:val="000000" w:themeColor="text1"/>
          <w:u w:val="single"/>
          <w:lang w:val="en-US"/>
        </w:rPr>
        <w:t>:</w:t>
      </w:r>
      <w:r>
        <w:rPr>
          <w:rFonts w:eastAsiaTheme="minorEastAsia"/>
        </w:rPr>
        <w:t xml:space="preserve"> </w:t>
      </w:r>
      <w:r w:rsidRPr="00B00CFB">
        <w:rPr>
          <w:rFonts w:eastAsiaTheme="minorEastAsia"/>
        </w:rPr>
        <w:t>For AI/ML model performance monitoring for BM-Case1 and BM-Case2,</w:t>
      </w:r>
      <w:r>
        <w:rPr>
          <w:rFonts w:eastAsiaTheme="minorEastAsia"/>
        </w:rPr>
        <w:t xml:space="preserve"> support the following Alt.1 </w:t>
      </w:r>
      <w:r w:rsidRPr="00B00CFB">
        <w:rPr>
          <w:rFonts w:eastAsiaTheme="minorEastAsia"/>
        </w:rPr>
        <w:t>as the benchmark/reference</w:t>
      </w:r>
      <w:r>
        <w:rPr>
          <w:rFonts w:eastAsiaTheme="minorEastAsia"/>
        </w:rPr>
        <w:t xml:space="preserve"> </w:t>
      </w:r>
      <w:r w:rsidRPr="00B00CFB">
        <w:rPr>
          <w:rFonts w:eastAsiaTheme="minorEastAsia"/>
        </w:rPr>
        <w:t>for performance comparison:</w:t>
      </w:r>
    </w:p>
    <w:p w14:paraId="5A0333D7" w14:textId="77777777" w:rsidR="00CC0A97" w:rsidRDefault="00CC0A97" w:rsidP="00CC0A97">
      <w:pPr>
        <w:pStyle w:val="aff9"/>
        <w:numPr>
          <w:ilvl w:val="0"/>
          <w:numId w:val="24"/>
        </w:numPr>
        <w:ind w:firstLineChars="0"/>
        <w:rPr>
          <w:rFonts w:eastAsiaTheme="minorEastAsia"/>
        </w:rPr>
      </w:pPr>
      <w:r w:rsidRPr="00B00CFB">
        <w:rPr>
          <w:rFonts w:eastAsiaTheme="minorEastAsia"/>
        </w:rPr>
        <w:t xml:space="preserve">Alt.1: The best beam(s) obtained by measuring beams of a set indicated by </w:t>
      </w:r>
      <w:proofErr w:type="spellStart"/>
      <w:r w:rsidRPr="00B00CFB">
        <w:rPr>
          <w:rFonts w:eastAsiaTheme="minorEastAsia"/>
        </w:rPr>
        <w:t>gNB</w:t>
      </w:r>
      <w:proofErr w:type="spellEnd"/>
      <w:r w:rsidRPr="00B00CFB">
        <w:rPr>
          <w:rFonts w:eastAsiaTheme="minorEastAsia"/>
        </w:rPr>
        <w:t xml:space="preserve"> (e.g., Beams from Set A)</w:t>
      </w:r>
      <w:r>
        <w:rPr>
          <w:rFonts w:eastAsiaTheme="minorEastAsia"/>
        </w:rPr>
        <w:t>.</w:t>
      </w:r>
    </w:p>
    <w:p w14:paraId="115A3B27" w14:textId="44C5B503" w:rsidR="00326392" w:rsidRPr="00326392" w:rsidRDefault="00326392" w:rsidP="00326392">
      <w:pPr>
        <w:pStyle w:val="30"/>
      </w:pPr>
      <w:r>
        <w:t>Performance monitoring procedure</w:t>
      </w:r>
    </w:p>
    <w:p w14:paraId="59A0BF63" w14:textId="77777777" w:rsidR="00CC0A97" w:rsidRPr="00D12715" w:rsidRDefault="00CC0A97" w:rsidP="00CC0A97">
      <w:pPr>
        <w:rPr>
          <w:rFonts w:hint="eastAsia"/>
        </w:rPr>
      </w:pPr>
      <w:r>
        <w:t xml:space="preserve">Two types of performance monitoring were captured in the TR 38.843 for UE-side AI/ML model. </w:t>
      </w:r>
    </w:p>
    <w:tbl>
      <w:tblPr>
        <w:tblStyle w:val="afd"/>
        <w:tblW w:w="0" w:type="auto"/>
        <w:tblLook w:val="04A0" w:firstRow="1" w:lastRow="0" w:firstColumn="1" w:lastColumn="0" w:noHBand="0" w:noVBand="1"/>
      </w:tblPr>
      <w:tblGrid>
        <w:gridCol w:w="9954"/>
      </w:tblGrid>
      <w:tr w:rsidR="00CC0A97" w14:paraId="44962F15" w14:textId="77777777" w:rsidTr="00B52CFC">
        <w:tc>
          <w:tcPr>
            <w:tcW w:w="9954" w:type="dxa"/>
          </w:tcPr>
          <w:p w14:paraId="06DB211E" w14:textId="77777777" w:rsidR="00CC0A97" w:rsidRPr="00D12715" w:rsidRDefault="00CC0A97" w:rsidP="00B52CFC">
            <w:pPr>
              <w:snapToGrid/>
              <w:spacing w:after="180" w:afterAutospacing="0"/>
              <w:jc w:val="left"/>
              <w:rPr>
                <w:rFonts w:eastAsia="ＭＳ 明朝"/>
                <w:bCs/>
                <w:sz w:val="20"/>
                <w:lang w:eastAsia="zh-CN"/>
              </w:rPr>
            </w:pPr>
            <w:r w:rsidRPr="00D12715">
              <w:rPr>
                <w:rFonts w:eastAsia="ＭＳ 明朝"/>
                <w:bCs/>
                <w:sz w:val="20"/>
                <w:lang w:eastAsia="zh-CN"/>
              </w:rPr>
              <w:t>For BM-Case1 and BM-Case2 with a UE-side AI/ML model:</w:t>
            </w:r>
          </w:p>
          <w:p w14:paraId="1F9241CF" w14:textId="77777777" w:rsidR="00CC0A97" w:rsidRPr="00D12715" w:rsidRDefault="00CC0A97" w:rsidP="00B52CFC">
            <w:pPr>
              <w:snapToGrid/>
              <w:spacing w:after="180" w:afterAutospacing="0"/>
              <w:ind w:left="568" w:hanging="284"/>
              <w:jc w:val="left"/>
              <w:rPr>
                <w:rFonts w:eastAsia="游明朝"/>
                <w:bCs/>
                <w:sz w:val="20"/>
                <w:lang w:eastAsia="en-US"/>
              </w:rPr>
            </w:pPr>
            <w:r w:rsidRPr="00D12715">
              <w:rPr>
                <w:rFonts w:eastAsia="ＭＳ 明朝"/>
                <w:sz w:val="20"/>
                <w:lang w:eastAsia="en-US"/>
              </w:rPr>
              <w:t>-</w:t>
            </w:r>
            <w:r w:rsidRPr="00D12715">
              <w:rPr>
                <w:rFonts w:eastAsia="ＭＳ 明朝"/>
                <w:sz w:val="20"/>
                <w:lang w:eastAsia="en-US"/>
              </w:rPr>
              <w:tab/>
              <w:t>Type 1 performance monitoring</w:t>
            </w:r>
            <w:r w:rsidRPr="00D12715">
              <w:rPr>
                <w:rFonts w:eastAsia="ＭＳ 明朝"/>
                <w:bCs/>
                <w:sz w:val="20"/>
                <w:lang w:eastAsia="zh-CN"/>
              </w:rPr>
              <w:t xml:space="preserve">: </w:t>
            </w:r>
          </w:p>
          <w:p w14:paraId="48F367BC" w14:textId="77777777" w:rsidR="00CC0A97" w:rsidRPr="00D12715" w:rsidRDefault="00CC0A97" w:rsidP="00B52CFC">
            <w:pPr>
              <w:snapToGrid/>
              <w:spacing w:after="180" w:afterAutospacing="0"/>
              <w:ind w:left="851" w:hanging="284"/>
              <w:jc w:val="left"/>
              <w:rPr>
                <w:rFonts w:eastAsia="ＭＳ 明朝"/>
                <w:sz w:val="20"/>
                <w:lang w:eastAsia="en-US"/>
              </w:rPr>
            </w:pPr>
            <w:r w:rsidRPr="00D12715">
              <w:rPr>
                <w:rFonts w:eastAsia="ＭＳ 明朝"/>
                <w:sz w:val="20"/>
                <w:lang w:eastAsia="en-US"/>
              </w:rPr>
              <w:t>-</w:t>
            </w:r>
            <w:r w:rsidRPr="00D12715">
              <w:rPr>
                <w:rFonts w:eastAsia="ＭＳ 明朝"/>
                <w:sz w:val="20"/>
                <w:lang w:eastAsia="en-US"/>
              </w:rPr>
              <w:tab/>
              <w:t xml:space="preserve">Configuration/Signalling from </w:t>
            </w:r>
            <w:proofErr w:type="spellStart"/>
            <w:r w:rsidRPr="00D12715">
              <w:rPr>
                <w:rFonts w:eastAsia="ＭＳ 明朝"/>
                <w:sz w:val="20"/>
                <w:lang w:eastAsia="en-US"/>
              </w:rPr>
              <w:t>gNB</w:t>
            </w:r>
            <w:proofErr w:type="spellEnd"/>
            <w:r w:rsidRPr="00D12715">
              <w:rPr>
                <w:rFonts w:eastAsia="ＭＳ 明朝"/>
                <w:sz w:val="20"/>
                <w:lang w:eastAsia="en-US"/>
              </w:rPr>
              <w:t xml:space="preserve"> to UE for measurement and/or reporting</w:t>
            </w:r>
          </w:p>
          <w:p w14:paraId="3CDF605A" w14:textId="77777777" w:rsidR="00CC0A97" w:rsidRPr="00D12715" w:rsidRDefault="00CC0A97" w:rsidP="00B52CFC">
            <w:pPr>
              <w:snapToGrid/>
              <w:spacing w:after="180" w:afterAutospacing="0"/>
              <w:ind w:left="851" w:hanging="284"/>
              <w:jc w:val="left"/>
              <w:rPr>
                <w:rFonts w:eastAsia="ＭＳ 明朝"/>
                <w:sz w:val="20"/>
                <w:lang w:eastAsia="en-US"/>
              </w:rPr>
            </w:pPr>
            <w:r w:rsidRPr="00D12715">
              <w:rPr>
                <w:rFonts w:eastAsia="ＭＳ 明朝"/>
                <w:sz w:val="20"/>
                <w:lang w:eastAsia="en-US"/>
              </w:rPr>
              <w:t>-</w:t>
            </w:r>
            <w:r w:rsidRPr="00D12715">
              <w:rPr>
                <w:rFonts w:eastAsia="ＭＳ 明朝"/>
                <w:sz w:val="20"/>
                <w:lang w:eastAsia="en-US"/>
              </w:rPr>
              <w:tab/>
              <w:t xml:space="preserve">UE may have different operations </w:t>
            </w:r>
          </w:p>
          <w:p w14:paraId="60803A5B" w14:textId="77777777" w:rsidR="00CC0A97" w:rsidRPr="00D12715" w:rsidRDefault="00CC0A97" w:rsidP="00B52CFC">
            <w:pPr>
              <w:snapToGrid/>
              <w:spacing w:after="180" w:afterAutospacing="0"/>
              <w:ind w:left="1135" w:hanging="284"/>
              <w:jc w:val="left"/>
              <w:rPr>
                <w:rFonts w:eastAsia="ＭＳ 明朝"/>
                <w:sz w:val="20"/>
                <w:lang w:eastAsia="en-US"/>
              </w:rPr>
            </w:pPr>
            <w:r w:rsidRPr="00D12715">
              <w:rPr>
                <w:rFonts w:eastAsia="ＭＳ 明朝"/>
                <w:sz w:val="20"/>
                <w:lang w:eastAsia="en-US"/>
              </w:rPr>
              <w:t>-</w:t>
            </w:r>
            <w:r w:rsidRPr="00D12715">
              <w:rPr>
                <w:rFonts w:eastAsia="ＭＳ 明朝"/>
                <w:sz w:val="20"/>
                <w:lang w:eastAsia="en-US"/>
              </w:rPr>
              <w:tab/>
              <w:t xml:space="preserve">Option 1 (NW-side performance monitoring): UE sends reporting to NW (e.g., for the calculation of performance metric at NW) </w:t>
            </w:r>
          </w:p>
          <w:p w14:paraId="324B90D9" w14:textId="77777777" w:rsidR="00CC0A97" w:rsidRPr="00D12715" w:rsidRDefault="00CC0A97" w:rsidP="00B52CFC">
            <w:pPr>
              <w:snapToGrid/>
              <w:spacing w:after="180" w:afterAutospacing="0"/>
              <w:ind w:left="1135" w:hanging="284"/>
              <w:jc w:val="left"/>
              <w:rPr>
                <w:rFonts w:eastAsia="ＭＳ 明朝"/>
                <w:sz w:val="20"/>
                <w:lang w:eastAsia="en-US"/>
              </w:rPr>
            </w:pPr>
            <w:r w:rsidRPr="00D12715">
              <w:rPr>
                <w:rFonts w:eastAsia="ＭＳ 明朝"/>
                <w:sz w:val="20"/>
                <w:lang w:eastAsia="en-US"/>
              </w:rPr>
              <w:t>-</w:t>
            </w:r>
            <w:r w:rsidRPr="00D12715">
              <w:rPr>
                <w:rFonts w:eastAsia="ＭＳ 明朝"/>
                <w:sz w:val="20"/>
                <w:lang w:eastAsia="en-US"/>
              </w:rPr>
              <w:tab/>
              <w:t xml:space="preserve">Option 2 (UE-assisted performance monitoring): UE calculates performance metric(s), either reports it to NW or reports an event to NW based on the performance metric(s) </w:t>
            </w:r>
          </w:p>
          <w:p w14:paraId="18009BDE" w14:textId="77777777" w:rsidR="00CC0A97" w:rsidRPr="00D12715" w:rsidRDefault="00CC0A97" w:rsidP="00B52CFC">
            <w:pPr>
              <w:snapToGrid/>
              <w:spacing w:after="180" w:afterAutospacing="0"/>
              <w:ind w:left="851" w:hanging="284"/>
              <w:jc w:val="left"/>
              <w:rPr>
                <w:rFonts w:eastAsia="ＭＳ 明朝"/>
                <w:sz w:val="20"/>
                <w:lang w:eastAsia="en-US"/>
              </w:rPr>
            </w:pPr>
            <w:r w:rsidRPr="00D12715">
              <w:rPr>
                <w:rFonts w:eastAsia="ＭＳ 明朝"/>
                <w:color w:val="000000"/>
                <w:sz w:val="20"/>
                <w:lang w:eastAsia="en-US"/>
              </w:rPr>
              <w:t>-</w:t>
            </w:r>
            <w:r w:rsidRPr="00D12715">
              <w:rPr>
                <w:rFonts w:eastAsia="ＭＳ 明朝"/>
                <w:color w:val="000000"/>
                <w:sz w:val="20"/>
                <w:lang w:eastAsia="en-US"/>
              </w:rPr>
              <w:tab/>
              <w:t xml:space="preserve">Indication from NW for UE to do LCM operations </w:t>
            </w:r>
          </w:p>
          <w:p w14:paraId="6A684E9D" w14:textId="77777777" w:rsidR="00CC0A97" w:rsidRPr="00D12715" w:rsidRDefault="00CC0A97" w:rsidP="00B52CFC">
            <w:pPr>
              <w:snapToGrid/>
              <w:spacing w:after="180" w:afterAutospacing="0"/>
              <w:ind w:left="851" w:hanging="284"/>
              <w:jc w:val="left"/>
              <w:rPr>
                <w:rFonts w:eastAsia="ＭＳ 明朝"/>
                <w:sz w:val="20"/>
                <w:lang w:eastAsia="en-US"/>
              </w:rPr>
            </w:pPr>
            <w:r w:rsidRPr="00D12715">
              <w:rPr>
                <w:rFonts w:eastAsia="ＭＳ 明朝"/>
                <w:sz w:val="20"/>
                <w:lang w:eastAsia="en-US"/>
              </w:rPr>
              <w:t>-</w:t>
            </w:r>
            <w:r w:rsidRPr="00D12715">
              <w:rPr>
                <w:rFonts w:eastAsia="ＭＳ 明朝"/>
                <w:sz w:val="20"/>
                <w:lang w:eastAsia="en-US"/>
              </w:rPr>
              <w:tab/>
              <w:t>Note: At least the performance and reporting overhead of model monitoring mechanism should be considered</w:t>
            </w:r>
          </w:p>
          <w:p w14:paraId="3E9CDB5D" w14:textId="77777777" w:rsidR="00CC0A97" w:rsidRPr="00D12715" w:rsidRDefault="00CC0A97" w:rsidP="00B52CFC">
            <w:pPr>
              <w:snapToGrid/>
              <w:spacing w:after="180" w:afterAutospacing="0"/>
              <w:ind w:left="568" w:hanging="284"/>
              <w:jc w:val="left"/>
              <w:rPr>
                <w:rFonts w:eastAsia="游明朝"/>
                <w:bCs/>
                <w:sz w:val="20"/>
                <w:lang w:eastAsia="en-US"/>
              </w:rPr>
            </w:pPr>
            <w:r w:rsidRPr="00D12715">
              <w:rPr>
                <w:rFonts w:eastAsia="ＭＳ 明朝"/>
                <w:color w:val="000000"/>
                <w:sz w:val="20"/>
                <w:lang w:eastAsia="en-US"/>
              </w:rPr>
              <w:lastRenderedPageBreak/>
              <w:t>-</w:t>
            </w:r>
            <w:r w:rsidRPr="00D12715">
              <w:rPr>
                <w:rFonts w:eastAsia="ＭＳ 明朝"/>
                <w:color w:val="000000"/>
                <w:sz w:val="20"/>
                <w:lang w:eastAsia="en-US"/>
              </w:rPr>
              <w:tab/>
              <w:t>Type 2 performance monitoring</w:t>
            </w:r>
            <w:r w:rsidRPr="00D12715">
              <w:rPr>
                <w:rFonts w:eastAsia="ＭＳ 明朝"/>
                <w:bCs/>
                <w:color w:val="000000"/>
                <w:sz w:val="20"/>
                <w:lang w:eastAsia="zh-CN"/>
              </w:rPr>
              <w:t xml:space="preserve">: </w:t>
            </w:r>
          </w:p>
          <w:p w14:paraId="22986211" w14:textId="77777777" w:rsidR="00CC0A97" w:rsidRPr="00D12715" w:rsidRDefault="00CC0A97" w:rsidP="00B52CFC">
            <w:pPr>
              <w:snapToGrid/>
              <w:spacing w:after="180" w:afterAutospacing="0"/>
              <w:ind w:left="851" w:hanging="284"/>
              <w:jc w:val="left"/>
              <w:rPr>
                <w:rFonts w:eastAsia="游明朝"/>
                <w:sz w:val="20"/>
                <w:lang w:eastAsia="en-US"/>
              </w:rPr>
            </w:pPr>
            <w:r w:rsidRPr="00D12715">
              <w:rPr>
                <w:rFonts w:eastAsia="ＭＳ 明朝"/>
                <w:sz w:val="20"/>
                <w:lang w:eastAsia="zh-CN"/>
              </w:rPr>
              <w:t>-</w:t>
            </w:r>
            <w:r w:rsidRPr="00D12715">
              <w:rPr>
                <w:rFonts w:eastAsia="ＭＳ 明朝"/>
                <w:sz w:val="20"/>
                <w:lang w:eastAsia="zh-CN"/>
              </w:rPr>
              <w:tab/>
              <w:t xml:space="preserve">Indication/request/report from UE to </w:t>
            </w:r>
            <w:proofErr w:type="spellStart"/>
            <w:r w:rsidRPr="00D12715">
              <w:rPr>
                <w:rFonts w:eastAsia="ＭＳ 明朝"/>
                <w:sz w:val="20"/>
                <w:lang w:eastAsia="zh-CN"/>
              </w:rPr>
              <w:t>gNB</w:t>
            </w:r>
            <w:proofErr w:type="spellEnd"/>
            <w:r w:rsidRPr="00D12715">
              <w:rPr>
                <w:rFonts w:eastAsia="ＭＳ 明朝"/>
                <w:sz w:val="20"/>
                <w:lang w:eastAsia="zh-CN"/>
              </w:rPr>
              <w:t xml:space="preserve"> for performance monitoring </w:t>
            </w:r>
          </w:p>
          <w:p w14:paraId="4AF6F380" w14:textId="77777777" w:rsidR="00CC0A97" w:rsidRPr="00D12715" w:rsidRDefault="00CC0A97" w:rsidP="00B52CFC">
            <w:pPr>
              <w:snapToGrid/>
              <w:spacing w:after="180" w:afterAutospacing="0"/>
              <w:ind w:left="1135" w:hanging="284"/>
              <w:jc w:val="left"/>
              <w:rPr>
                <w:rFonts w:eastAsia="ＭＳ 明朝"/>
                <w:sz w:val="20"/>
                <w:lang w:eastAsia="en-US"/>
              </w:rPr>
            </w:pPr>
            <w:r w:rsidRPr="00D12715">
              <w:rPr>
                <w:rFonts w:eastAsia="ＭＳ 明朝"/>
                <w:sz w:val="20"/>
                <w:lang w:eastAsia="en-US"/>
              </w:rPr>
              <w:t>-</w:t>
            </w:r>
            <w:r w:rsidRPr="00D12715">
              <w:rPr>
                <w:rFonts w:eastAsia="ＭＳ 明朝"/>
                <w:sz w:val="20"/>
                <w:lang w:eastAsia="en-US"/>
              </w:rPr>
              <w:tab/>
              <w:t>Note: The indication</w:t>
            </w:r>
            <w:r w:rsidRPr="00D12715">
              <w:rPr>
                <w:rFonts w:eastAsia="ＭＳ 明朝"/>
                <w:sz w:val="20"/>
                <w:lang w:eastAsia="zh-CN"/>
              </w:rPr>
              <w:t>/request/report</w:t>
            </w:r>
            <w:r w:rsidRPr="00D12715">
              <w:rPr>
                <w:rFonts w:eastAsia="ＭＳ 明朝"/>
                <w:sz w:val="20"/>
                <w:lang w:eastAsia="en-US"/>
              </w:rPr>
              <w:t xml:space="preserve"> may be not needed in some case(s)</w:t>
            </w:r>
          </w:p>
          <w:p w14:paraId="7EE860B8" w14:textId="77777777" w:rsidR="00CC0A97" w:rsidRPr="00D12715" w:rsidRDefault="00CC0A97" w:rsidP="00B52CFC">
            <w:pPr>
              <w:snapToGrid/>
              <w:spacing w:after="180" w:afterAutospacing="0"/>
              <w:ind w:left="851" w:hanging="284"/>
              <w:jc w:val="left"/>
              <w:rPr>
                <w:rFonts w:eastAsia="ＭＳ 明朝"/>
                <w:sz w:val="20"/>
                <w:lang w:eastAsia="en-US"/>
              </w:rPr>
            </w:pPr>
            <w:r w:rsidRPr="00D12715">
              <w:rPr>
                <w:rFonts w:eastAsia="ＭＳ 明朝"/>
                <w:sz w:val="20"/>
                <w:lang w:eastAsia="en-US"/>
              </w:rPr>
              <w:t>-</w:t>
            </w:r>
            <w:r w:rsidRPr="00D12715">
              <w:rPr>
                <w:rFonts w:eastAsia="ＭＳ 明朝"/>
                <w:sz w:val="20"/>
                <w:lang w:eastAsia="en-US"/>
              </w:rPr>
              <w:tab/>
              <w:t xml:space="preserve">Configuration/Signalling from </w:t>
            </w:r>
            <w:proofErr w:type="spellStart"/>
            <w:r w:rsidRPr="00D12715">
              <w:rPr>
                <w:rFonts w:eastAsia="ＭＳ 明朝"/>
                <w:sz w:val="20"/>
                <w:lang w:eastAsia="en-US"/>
              </w:rPr>
              <w:t>gNB</w:t>
            </w:r>
            <w:proofErr w:type="spellEnd"/>
            <w:r w:rsidRPr="00D12715">
              <w:rPr>
                <w:rFonts w:eastAsia="ＭＳ 明朝"/>
                <w:sz w:val="20"/>
                <w:lang w:eastAsia="en-US"/>
              </w:rPr>
              <w:t xml:space="preserve"> to UE for performance monitoring measurement and/or reporting</w:t>
            </w:r>
          </w:p>
          <w:p w14:paraId="33D37046" w14:textId="77777777" w:rsidR="00CC0A97" w:rsidRPr="00D12715" w:rsidRDefault="00CC0A97" w:rsidP="00B52CFC">
            <w:pPr>
              <w:snapToGrid/>
              <w:spacing w:after="180" w:afterAutospacing="0"/>
              <w:ind w:left="851" w:hanging="284"/>
              <w:jc w:val="left"/>
              <w:rPr>
                <w:rFonts w:eastAsia="ＭＳ 明朝"/>
                <w:sz w:val="20"/>
                <w:lang w:eastAsia="en-US"/>
              </w:rPr>
            </w:pPr>
            <w:r w:rsidRPr="00D12715">
              <w:rPr>
                <w:rFonts w:eastAsia="ＭＳ 明朝"/>
                <w:sz w:val="20"/>
                <w:lang w:eastAsia="en-US"/>
              </w:rPr>
              <w:t>-</w:t>
            </w:r>
            <w:r w:rsidRPr="00D12715">
              <w:rPr>
                <w:rFonts w:eastAsia="ＭＳ 明朝"/>
                <w:sz w:val="20"/>
                <w:lang w:eastAsia="en-US"/>
              </w:rPr>
              <w:tab/>
              <w:t>If it is for UE side model monitoring, UE makes decision(s) of model selection/activation/ deactivation/switching/fallback operation</w:t>
            </w:r>
          </w:p>
          <w:p w14:paraId="518709F7" w14:textId="77777777" w:rsidR="00CC0A97" w:rsidRPr="009E179C" w:rsidRDefault="00CC0A97" w:rsidP="00B52CFC">
            <w:pPr>
              <w:snapToGrid/>
              <w:spacing w:after="180" w:afterAutospacing="0"/>
              <w:ind w:left="568" w:hanging="284"/>
              <w:jc w:val="left"/>
              <w:rPr>
                <w:rFonts w:eastAsia="ＭＳ 明朝"/>
                <w:sz w:val="20"/>
                <w:lang w:eastAsia="en-US"/>
              </w:rPr>
            </w:pPr>
            <w:r w:rsidRPr="00D12715">
              <w:rPr>
                <w:rFonts w:eastAsia="ＭＳ 明朝"/>
                <w:sz w:val="20"/>
                <w:lang w:eastAsia="en-US"/>
              </w:rPr>
              <w:t>-</w:t>
            </w:r>
            <w:r w:rsidRPr="00D12715">
              <w:rPr>
                <w:rFonts w:eastAsia="ＭＳ 明朝"/>
                <w:sz w:val="20"/>
                <w:lang w:eastAsia="en-US"/>
              </w:rPr>
              <w:tab/>
              <w:t>Mechanism that facilitates the UE to detect whether the functionality/model is suitable or no longer suitable</w:t>
            </w:r>
          </w:p>
        </w:tc>
      </w:tr>
    </w:tbl>
    <w:p w14:paraId="5099171D" w14:textId="77777777" w:rsidR="00CC0A97" w:rsidRDefault="00CC0A97" w:rsidP="00CC0A97">
      <w:pPr>
        <w:rPr>
          <w:rFonts w:eastAsiaTheme="minorEastAsia"/>
        </w:rPr>
      </w:pPr>
    </w:p>
    <w:p w14:paraId="5C28600B" w14:textId="72FC3705" w:rsidR="00340477" w:rsidRDefault="00CC0A97" w:rsidP="00CC0A97">
      <w:pPr>
        <w:rPr>
          <w:rFonts w:eastAsiaTheme="minorEastAsia" w:hint="eastAsia"/>
        </w:rPr>
      </w:pPr>
      <w:r>
        <w:rPr>
          <w:rFonts w:eastAsiaTheme="minorEastAsia" w:hint="eastAsia"/>
        </w:rPr>
        <w:t>F</w:t>
      </w:r>
      <w:r>
        <w:rPr>
          <w:rFonts w:eastAsiaTheme="minorEastAsia"/>
        </w:rPr>
        <w:t xml:space="preserve">or Type 1 performance monitoring, there are two options, i.e., option 1 NW-side performance monitoring and option 2 UE-assisted performance monitoring. For option 1, the UE sends the measurement reports (measured Top 1/K beams) and inference reports (inferred Top 1/K beams) for calculation of performance metric at Network. Option 1 does not </w:t>
      </w:r>
      <w:r w:rsidR="00340477">
        <w:rPr>
          <w:rFonts w:eastAsiaTheme="minorEastAsia"/>
        </w:rPr>
        <w:t>necessitate additional new types of reporting</w:t>
      </w:r>
      <w:r>
        <w:rPr>
          <w:rFonts w:eastAsiaTheme="minorEastAsia"/>
        </w:rPr>
        <w:t xml:space="preserve">. For Option 2, the UE </w:t>
      </w:r>
      <w:r w:rsidR="00340477">
        <w:rPr>
          <w:rFonts w:eastAsiaTheme="minorEastAsia"/>
        </w:rPr>
        <w:t xml:space="preserve">itself </w:t>
      </w:r>
      <w:r>
        <w:rPr>
          <w:rFonts w:eastAsiaTheme="minorEastAsia"/>
        </w:rPr>
        <w:t>calculate</w:t>
      </w:r>
      <w:r w:rsidR="00340477">
        <w:rPr>
          <w:rFonts w:eastAsiaTheme="minorEastAsia"/>
        </w:rPr>
        <w:t>s</w:t>
      </w:r>
      <w:r>
        <w:rPr>
          <w:rFonts w:eastAsiaTheme="minorEastAsia"/>
        </w:rPr>
        <w:t xml:space="preserve"> the performance metrics by comparing the measured Top 1/K beams </w:t>
      </w:r>
      <w:r w:rsidR="00340477">
        <w:rPr>
          <w:rFonts w:eastAsiaTheme="minorEastAsia"/>
        </w:rPr>
        <w:t>with</w:t>
      </w:r>
      <w:r>
        <w:rPr>
          <w:rFonts w:eastAsiaTheme="minorEastAsia"/>
        </w:rPr>
        <w:t xml:space="preserve"> the inferred Top 1/K beams and report the performance metrics to NW. </w:t>
      </w:r>
      <w:r w:rsidR="00340477">
        <w:rPr>
          <w:rFonts w:eastAsiaTheme="minorEastAsia"/>
        </w:rPr>
        <w:t>The option 2 involves standardizing t</w:t>
      </w:r>
      <w:r>
        <w:rPr>
          <w:rFonts w:eastAsiaTheme="minorEastAsia"/>
        </w:rPr>
        <w:t>he performance metrics</w:t>
      </w:r>
      <w:r w:rsidR="00340477">
        <w:rPr>
          <w:rFonts w:eastAsiaTheme="minorEastAsia"/>
        </w:rPr>
        <w:t>,</w:t>
      </w:r>
      <w:r>
        <w:rPr>
          <w:rFonts w:eastAsiaTheme="minorEastAsia"/>
        </w:rPr>
        <w:t xml:space="preserve"> </w:t>
      </w:r>
      <w:r w:rsidR="00340477">
        <w:rPr>
          <w:rFonts w:eastAsiaTheme="minorEastAsia"/>
        </w:rPr>
        <w:t xml:space="preserve">such as defining them in terms of </w:t>
      </w:r>
      <w:r>
        <w:rPr>
          <w:rFonts w:eastAsiaTheme="minorEastAsia"/>
        </w:rPr>
        <w:t>probability value</w:t>
      </w:r>
      <w:r w:rsidR="00340477">
        <w:rPr>
          <w:rFonts w:eastAsiaTheme="minorEastAsia"/>
        </w:rPr>
        <w:t>s</w:t>
      </w:r>
      <w:r w:rsidR="00F47C1C">
        <w:rPr>
          <w:rFonts w:eastAsiaTheme="minorEastAsia"/>
        </w:rPr>
        <w:t xml:space="preserve">. The reporting of performance metrics </w:t>
      </w:r>
      <w:r>
        <w:rPr>
          <w:rFonts w:eastAsiaTheme="minorEastAsia"/>
        </w:rPr>
        <w:t xml:space="preserve">would </w:t>
      </w:r>
      <w:r w:rsidR="00340477">
        <w:rPr>
          <w:rFonts w:eastAsiaTheme="minorEastAsia"/>
        </w:rPr>
        <w:t>minimize the use of</w:t>
      </w:r>
      <w:r w:rsidR="00F47C1C">
        <w:rPr>
          <w:rFonts w:eastAsiaTheme="minorEastAsia"/>
        </w:rPr>
        <w:t xml:space="preserve"> </w:t>
      </w:r>
      <w:r>
        <w:rPr>
          <w:rFonts w:eastAsiaTheme="minorEastAsia"/>
        </w:rPr>
        <w:t xml:space="preserve">L1 resource compared to the option 1. </w:t>
      </w:r>
    </w:p>
    <w:p w14:paraId="3A17F4B2" w14:textId="5344FFEE" w:rsidR="00340477" w:rsidRDefault="00CC0A97" w:rsidP="00CC0A97">
      <w:pPr>
        <w:rPr>
          <w:rFonts w:eastAsiaTheme="minorEastAsia"/>
        </w:rPr>
      </w:pPr>
      <w:r>
        <w:rPr>
          <w:rFonts w:eastAsiaTheme="minorEastAsia"/>
        </w:rPr>
        <w:t xml:space="preserve">For Type 2 performance monitoring, </w:t>
      </w:r>
      <w:r w:rsidR="00F47C1C">
        <w:rPr>
          <w:rFonts w:eastAsiaTheme="minorEastAsia"/>
        </w:rPr>
        <w:t xml:space="preserve">the </w:t>
      </w:r>
      <w:r>
        <w:rPr>
          <w:rFonts w:eastAsiaTheme="minorEastAsia"/>
        </w:rPr>
        <w:t>UE</w:t>
      </w:r>
      <w:r w:rsidR="00F47C1C">
        <w:rPr>
          <w:rFonts w:eastAsiaTheme="minorEastAsia"/>
        </w:rPr>
        <w:t xml:space="preserve"> </w:t>
      </w:r>
      <w:r w:rsidR="00AA5C3D">
        <w:rPr>
          <w:rFonts w:eastAsiaTheme="minorEastAsia"/>
        </w:rPr>
        <w:t xml:space="preserve">can </w:t>
      </w:r>
      <w:r w:rsidR="00F47C1C">
        <w:rPr>
          <w:rFonts w:eastAsiaTheme="minorEastAsia"/>
        </w:rPr>
        <w:t xml:space="preserve">make decision to request for performance monitoring and makes decision of model LCM operations. Compared to </w:t>
      </w:r>
      <w:r w:rsidR="00AA5C3D">
        <w:rPr>
          <w:rFonts w:eastAsiaTheme="minorEastAsia"/>
        </w:rPr>
        <w:t xml:space="preserve">network, UE is more aware of whether the AI/ML model is suitable or not. Furthermore, by Type </w:t>
      </w:r>
      <w:r w:rsidR="00340477">
        <w:rPr>
          <w:rFonts w:eastAsiaTheme="minorEastAsia"/>
        </w:rPr>
        <w:t xml:space="preserve">2 </w:t>
      </w:r>
      <w:r w:rsidR="00AA5C3D">
        <w:rPr>
          <w:rFonts w:eastAsiaTheme="minorEastAsia"/>
        </w:rPr>
        <w:t xml:space="preserve">performance monitoring, reporting of measurement results and predicted results to </w:t>
      </w:r>
      <w:proofErr w:type="spellStart"/>
      <w:r w:rsidR="00AA5C3D">
        <w:rPr>
          <w:rFonts w:eastAsiaTheme="minorEastAsia"/>
        </w:rPr>
        <w:t>gNB</w:t>
      </w:r>
      <w:proofErr w:type="spellEnd"/>
      <w:r w:rsidR="00AA5C3D">
        <w:rPr>
          <w:rFonts w:eastAsiaTheme="minorEastAsia"/>
        </w:rPr>
        <w:t xml:space="preserve"> is not needed. </w:t>
      </w:r>
      <w:r w:rsidR="001D582B">
        <w:rPr>
          <w:rFonts w:eastAsiaTheme="minorEastAsia"/>
        </w:rPr>
        <w:t>T</w:t>
      </w:r>
      <w:r w:rsidR="00340477">
        <w:rPr>
          <w:rFonts w:eastAsiaTheme="minorEastAsia"/>
        </w:rPr>
        <w:t xml:space="preserve">he Type 2 performance </w:t>
      </w:r>
      <w:r w:rsidR="00340477" w:rsidRPr="00340477">
        <w:rPr>
          <w:rFonts w:eastAsiaTheme="minorEastAsia"/>
        </w:rPr>
        <w:t xml:space="preserve">involves standardizing the </w:t>
      </w:r>
      <w:r w:rsidR="001D582B">
        <w:rPr>
          <w:rFonts w:eastAsiaTheme="minorEastAsia"/>
        </w:rPr>
        <w:t>reporting of decisions.</w:t>
      </w:r>
    </w:p>
    <w:p w14:paraId="69AED3B1" w14:textId="071DF568" w:rsidR="00CC0A97" w:rsidRDefault="001D582B" w:rsidP="00CC0A97">
      <w:pPr>
        <w:rPr>
          <w:rFonts w:eastAsiaTheme="minorEastAsia" w:hint="eastAsia"/>
        </w:rPr>
      </w:pPr>
      <w:r>
        <w:rPr>
          <w:rFonts w:eastAsiaTheme="minorEastAsia"/>
        </w:rPr>
        <w:t>In our perspective, both Type 1 performance monitoring and Type 2 performance monitoring have their respective merits and can be supportable.</w:t>
      </w:r>
    </w:p>
    <w:p w14:paraId="797772FA" w14:textId="27B3EB61" w:rsidR="00A42A7A" w:rsidRPr="001D582B" w:rsidRDefault="00CC0A97" w:rsidP="00326392">
      <w:pPr>
        <w:rPr>
          <w:rFonts w:eastAsiaTheme="minorEastAsia" w:hint="eastAsia"/>
        </w:rPr>
      </w:pPr>
      <w:r>
        <w:rPr>
          <w:b/>
          <w:color w:val="000000" w:themeColor="text1"/>
          <w:u w:val="single"/>
          <w:lang w:val="en-US"/>
        </w:rPr>
        <w:t xml:space="preserve">Proposal </w:t>
      </w:r>
      <w:r w:rsidR="000C020D">
        <w:rPr>
          <w:b/>
          <w:color w:val="000000" w:themeColor="text1"/>
          <w:u w:val="single"/>
          <w:lang w:val="en-US"/>
        </w:rPr>
        <w:t>13</w:t>
      </w:r>
      <w:r>
        <w:rPr>
          <w:b/>
          <w:color w:val="000000" w:themeColor="text1"/>
          <w:u w:val="single"/>
          <w:lang w:val="en-US"/>
        </w:rPr>
        <w:t>:</w:t>
      </w:r>
      <w:r>
        <w:rPr>
          <w:rFonts w:eastAsiaTheme="minorEastAsia"/>
        </w:rPr>
        <w:t xml:space="preserve"> </w:t>
      </w:r>
      <w:r w:rsidRPr="00B00CFB">
        <w:rPr>
          <w:rFonts w:eastAsiaTheme="minorEastAsia"/>
        </w:rPr>
        <w:t xml:space="preserve">For </w:t>
      </w:r>
      <w:r>
        <w:rPr>
          <w:rFonts w:eastAsiaTheme="minorEastAsia"/>
        </w:rPr>
        <w:t>UE-side AI/ML model, both Type 1 performance monitoring with option 1 and option 2 and Type 2 performance monitoring are supported.</w:t>
      </w:r>
    </w:p>
    <w:p w14:paraId="20F2C0E3" w14:textId="19AD4142" w:rsidR="005F1CDA" w:rsidRDefault="005F1CDA" w:rsidP="005F1CDA">
      <w:pPr>
        <w:pStyle w:val="20"/>
        <w:rPr>
          <w:rFonts w:eastAsia="SimSun"/>
          <w:bCs/>
          <w:lang w:eastAsia="zh-CN"/>
        </w:rPr>
      </w:pPr>
      <w:r>
        <w:rPr>
          <w:rFonts w:eastAsia="SimSun"/>
          <w:bCs/>
          <w:lang w:eastAsia="zh-CN"/>
        </w:rPr>
        <w:t>Construction of Set A and Set B</w:t>
      </w:r>
    </w:p>
    <w:p w14:paraId="1BDE7DA3" w14:textId="77777777" w:rsidR="005F1CDA" w:rsidRDefault="005F1CDA" w:rsidP="005F1CDA">
      <w:pPr>
        <w:spacing w:after="0"/>
        <w:rPr>
          <w:color w:val="000000" w:themeColor="text1"/>
          <w:szCs w:val="24"/>
          <w:lang w:val="en-US"/>
        </w:rPr>
      </w:pPr>
      <w:r>
        <w:rPr>
          <w:color w:val="000000" w:themeColor="text1"/>
          <w:szCs w:val="24"/>
          <w:lang w:val="en-US"/>
        </w:rPr>
        <w:t xml:space="preserve">The </w:t>
      </w:r>
      <w:r w:rsidRPr="00444B98">
        <w:rPr>
          <w:color w:val="000000" w:themeColor="text1"/>
          <w:szCs w:val="24"/>
          <w:lang w:val="en-US"/>
        </w:rPr>
        <w:t>following</w:t>
      </w:r>
      <w:r>
        <w:rPr>
          <w:color w:val="000000" w:themeColor="text1"/>
          <w:szCs w:val="24"/>
          <w:lang w:val="en-US"/>
        </w:rPr>
        <w:t xml:space="preserve"> agreements were reached during the study phase to study construction related to Set A and Set B.</w:t>
      </w:r>
      <w:r w:rsidRPr="00444B98">
        <w:rPr>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5F1CDA" w14:paraId="3CD37474" w14:textId="77777777" w:rsidTr="00AD1695">
        <w:tc>
          <w:tcPr>
            <w:tcW w:w="9954" w:type="dxa"/>
          </w:tcPr>
          <w:p w14:paraId="4186A065" w14:textId="77777777" w:rsidR="005F1CDA" w:rsidRPr="00885B18" w:rsidRDefault="005F1CDA" w:rsidP="00AD1695">
            <w:pPr>
              <w:rPr>
                <w:rFonts w:eastAsia="SimSun"/>
                <w:bCs/>
                <w:iCs/>
                <w:kern w:val="2"/>
                <w:sz w:val="20"/>
                <w:szCs w:val="22"/>
                <w:highlight w:val="green"/>
                <w:lang w:val="en-US" w:eastAsia="zh-CN"/>
              </w:rPr>
            </w:pPr>
            <w:r w:rsidRPr="00885B18">
              <w:rPr>
                <w:rFonts w:eastAsia="SimSun"/>
                <w:bCs/>
                <w:iCs/>
                <w:kern w:val="2"/>
                <w:szCs w:val="22"/>
                <w:highlight w:val="green"/>
                <w:lang w:eastAsia="zh-CN"/>
              </w:rPr>
              <w:t xml:space="preserve">Agreement </w:t>
            </w:r>
          </w:p>
          <w:p w14:paraId="64C415C9" w14:textId="77777777" w:rsidR="005F1CDA" w:rsidRPr="00885B18" w:rsidRDefault="005F1CDA" w:rsidP="00AD1695">
            <w:pPr>
              <w:rPr>
                <w:rFonts w:eastAsia="Times New Roman"/>
                <w:bCs/>
                <w:iCs/>
                <w:szCs w:val="24"/>
                <w:lang w:eastAsia="x-none"/>
              </w:rPr>
            </w:pPr>
            <w:r w:rsidRPr="00885B18">
              <w:rPr>
                <w:bCs/>
                <w:iCs/>
              </w:rPr>
              <w:t>For the sub use case BM-Case1, support the following altern</w:t>
            </w:r>
            <w:r w:rsidRPr="00885B18">
              <w:rPr>
                <w:bCs/>
                <w:iCs/>
                <w:lang w:eastAsia="x-none"/>
              </w:rPr>
              <w:t>atives for further study:</w:t>
            </w:r>
          </w:p>
          <w:p w14:paraId="5184AAB7" w14:textId="77777777" w:rsidR="005F1CDA" w:rsidRPr="00885B18" w:rsidRDefault="005F1CDA" w:rsidP="003E74ED">
            <w:pPr>
              <w:numPr>
                <w:ilvl w:val="0"/>
                <w:numId w:val="19"/>
              </w:numPr>
              <w:overflowPunct w:val="0"/>
              <w:autoSpaceDE w:val="0"/>
              <w:autoSpaceDN w:val="0"/>
              <w:adjustRightInd w:val="0"/>
              <w:textAlignment w:val="baseline"/>
              <w:rPr>
                <w:bCs/>
                <w:iCs/>
                <w:lang w:eastAsia="x-none"/>
              </w:rPr>
            </w:pPr>
            <w:r w:rsidRPr="00885B18">
              <w:rPr>
                <w:bCs/>
                <w:iCs/>
                <w:lang w:eastAsia="x-none"/>
              </w:rPr>
              <w:t>Alt.1: Set A and Set B are different (Set B is NOT a subset of Set A)</w:t>
            </w:r>
          </w:p>
          <w:p w14:paraId="6996217E" w14:textId="77777777" w:rsidR="005F1CDA" w:rsidRPr="00885B18" w:rsidRDefault="005F1CDA" w:rsidP="003E74ED">
            <w:pPr>
              <w:numPr>
                <w:ilvl w:val="0"/>
                <w:numId w:val="19"/>
              </w:numPr>
              <w:overflowPunct w:val="0"/>
              <w:autoSpaceDE w:val="0"/>
              <w:autoSpaceDN w:val="0"/>
              <w:adjustRightInd w:val="0"/>
              <w:textAlignment w:val="baseline"/>
              <w:rPr>
                <w:rFonts w:eastAsia="SimSun"/>
                <w:bCs/>
                <w:iCs/>
              </w:rPr>
            </w:pPr>
            <w:r w:rsidRPr="00885B18">
              <w:rPr>
                <w:rFonts w:eastAsia="SimSun"/>
                <w:bCs/>
                <w:iCs/>
              </w:rPr>
              <w:t>Alt.2: Set B is a subset of Set A</w:t>
            </w:r>
          </w:p>
          <w:p w14:paraId="3F8FD802" w14:textId="77777777" w:rsidR="005F1CDA" w:rsidRPr="00885B18" w:rsidRDefault="005F1CDA" w:rsidP="003E74ED">
            <w:pPr>
              <w:numPr>
                <w:ilvl w:val="0"/>
                <w:numId w:val="19"/>
              </w:numPr>
              <w:overflowPunct w:val="0"/>
              <w:autoSpaceDE w:val="0"/>
              <w:autoSpaceDN w:val="0"/>
              <w:adjustRightInd w:val="0"/>
              <w:textAlignment w:val="baseline"/>
              <w:rPr>
                <w:rFonts w:eastAsia="SimSun"/>
                <w:bCs/>
                <w:iCs/>
              </w:rPr>
            </w:pPr>
            <w:r w:rsidRPr="00885B18">
              <w:rPr>
                <w:rFonts w:eastAsia="SimSun"/>
                <w:bCs/>
                <w:iCs/>
              </w:rPr>
              <w:lastRenderedPageBreak/>
              <w:t>Note1: Set A is for DL beam prediction and Set B is for DL beam measurement.</w:t>
            </w:r>
          </w:p>
          <w:p w14:paraId="0C5E9A86" w14:textId="77777777" w:rsidR="005F1CDA" w:rsidRPr="00533C30" w:rsidRDefault="005F1CDA" w:rsidP="003E74ED">
            <w:pPr>
              <w:numPr>
                <w:ilvl w:val="0"/>
                <w:numId w:val="19"/>
              </w:numPr>
              <w:overflowPunct w:val="0"/>
              <w:autoSpaceDE w:val="0"/>
              <w:autoSpaceDN w:val="0"/>
              <w:adjustRightInd w:val="0"/>
              <w:textAlignment w:val="baseline"/>
              <w:rPr>
                <w:rFonts w:eastAsia="Times New Roman"/>
                <w:bCs/>
                <w:iCs/>
                <w:szCs w:val="24"/>
                <w:lang w:eastAsia="en-US"/>
              </w:rPr>
            </w:pPr>
            <w:r w:rsidRPr="00885B18">
              <w:rPr>
                <w:rFonts w:eastAsia="SimSun"/>
                <w:bCs/>
                <w:iCs/>
              </w:rPr>
              <w:t>Note2: The beam patterns of Set A and Set B can be clarified by the companies.</w:t>
            </w:r>
          </w:p>
          <w:p w14:paraId="245AB955" w14:textId="77777777" w:rsidR="005F1CDA" w:rsidRPr="00885B18" w:rsidRDefault="005F1CDA" w:rsidP="00AD1695">
            <w:pPr>
              <w:rPr>
                <w:rFonts w:eastAsia="SimSun"/>
                <w:bCs/>
                <w:iCs/>
                <w:kern w:val="2"/>
                <w:sz w:val="20"/>
                <w:szCs w:val="22"/>
                <w:highlight w:val="green"/>
                <w:lang w:val="en-US" w:eastAsia="zh-CN"/>
              </w:rPr>
            </w:pPr>
            <w:r w:rsidRPr="00885B18">
              <w:rPr>
                <w:rFonts w:eastAsia="SimSun"/>
                <w:bCs/>
                <w:iCs/>
                <w:kern w:val="2"/>
                <w:szCs w:val="22"/>
                <w:highlight w:val="green"/>
                <w:lang w:eastAsia="zh-CN"/>
              </w:rPr>
              <w:t>Agreement</w:t>
            </w:r>
          </w:p>
          <w:p w14:paraId="4784C3A0" w14:textId="77777777" w:rsidR="005F1CDA" w:rsidRPr="00885B18" w:rsidRDefault="005F1CDA" w:rsidP="00AD1695">
            <w:pPr>
              <w:rPr>
                <w:rFonts w:eastAsia="Times New Roman"/>
                <w:bCs/>
                <w:iCs/>
                <w:szCs w:val="24"/>
                <w:lang w:eastAsia="en-US"/>
              </w:rPr>
            </w:pPr>
            <w:r w:rsidRPr="00885B18">
              <w:rPr>
                <w:bCs/>
                <w:iCs/>
              </w:rPr>
              <w:t>For the sub use case BM-Case2, further study the following alternatives:</w:t>
            </w:r>
          </w:p>
          <w:p w14:paraId="4B51B17B" w14:textId="77777777" w:rsidR="005F1CDA" w:rsidRPr="00885B18" w:rsidRDefault="005F1CDA" w:rsidP="003E74ED">
            <w:pPr>
              <w:numPr>
                <w:ilvl w:val="0"/>
                <w:numId w:val="18"/>
              </w:numPr>
              <w:overflowPunct w:val="0"/>
              <w:autoSpaceDE w:val="0"/>
              <w:autoSpaceDN w:val="0"/>
              <w:adjustRightInd w:val="0"/>
              <w:textAlignment w:val="baseline"/>
              <w:rPr>
                <w:rFonts w:eastAsia="SimSun"/>
                <w:bCs/>
                <w:iCs/>
              </w:rPr>
            </w:pPr>
            <w:r w:rsidRPr="00885B18">
              <w:rPr>
                <w:rFonts w:eastAsia="SimSun"/>
                <w:bCs/>
                <w:iCs/>
              </w:rPr>
              <w:t>Alt.1: Set A and Set B are differe</w:t>
            </w:r>
            <w:r w:rsidRPr="00885B18">
              <w:rPr>
                <w:bCs/>
                <w:iCs/>
                <w:lang w:eastAsia="x-none"/>
              </w:rPr>
              <w:t>nt (Set B is NOT a subset of Set A)</w:t>
            </w:r>
          </w:p>
          <w:p w14:paraId="1812AC27" w14:textId="77777777" w:rsidR="005F1CDA" w:rsidRPr="00885B18" w:rsidRDefault="005F1CDA" w:rsidP="003E74ED">
            <w:pPr>
              <w:numPr>
                <w:ilvl w:val="0"/>
                <w:numId w:val="18"/>
              </w:numPr>
              <w:overflowPunct w:val="0"/>
              <w:autoSpaceDE w:val="0"/>
              <w:autoSpaceDN w:val="0"/>
              <w:adjustRightInd w:val="0"/>
              <w:textAlignment w:val="baseline"/>
              <w:rPr>
                <w:rFonts w:eastAsia="SimSun"/>
                <w:bCs/>
                <w:iCs/>
              </w:rPr>
            </w:pPr>
            <w:r w:rsidRPr="00885B18">
              <w:rPr>
                <w:rFonts w:eastAsia="SimSun"/>
                <w:bCs/>
                <w:iCs/>
              </w:rPr>
              <w:t>Alt.2: Set B is a subset of Set A (Set A and Set B are not the same)</w:t>
            </w:r>
          </w:p>
          <w:p w14:paraId="1F63204C" w14:textId="77777777" w:rsidR="005F1CDA" w:rsidRPr="00885B18" w:rsidRDefault="005F1CDA" w:rsidP="003E74ED">
            <w:pPr>
              <w:numPr>
                <w:ilvl w:val="0"/>
                <w:numId w:val="18"/>
              </w:numPr>
              <w:overflowPunct w:val="0"/>
              <w:autoSpaceDE w:val="0"/>
              <w:autoSpaceDN w:val="0"/>
              <w:adjustRightInd w:val="0"/>
              <w:textAlignment w:val="baseline"/>
              <w:rPr>
                <w:rFonts w:eastAsia="SimSun"/>
                <w:bCs/>
                <w:iCs/>
              </w:rPr>
            </w:pPr>
            <w:r w:rsidRPr="00885B18">
              <w:rPr>
                <w:rFonts w:eastAsia="SimSun"/>
                <w:bCs/>
                <w:iCs/>
              </w:rPr>
              <w:t>Alt.3: Set A and Set B are the same</w:t>
            </w:r>
          </w:p>
          <w:p w14:paraId="38DACC11" w14:textId="77777777" w:rsidR="005F1CDA" w:rsidRPr="005C4CA0" w:rsidRDefault="005F1CDA" w:rsidP="003E74ED">
            <w:pPr>
              <w:numPr>
                <w:ilvl w:val="0"/>
                <w:numId w:val="18"/>
              </w:numPr>
              <w:overflowPunct w:val="0"/>
              <w:autoSpaceDE w:val="0"/>
              <w:autoSpaceDN w:val="0"/>
              <w:adjustRightInd w:val="0"/>
              <w:textAlignment w:val="baseline"/>
              <w:rPr>
                <w:rFonts w:eastAsia="SimSun"/>
                <w:bCs/>
                <w:iCs/>
              </w:rPr>
            </w:pPr>
            <w:r w:rsidRPr="00885B18">
              <w:rPr>
                <w:rFonts w:eastAsia="SimSun"/>
                <w:bCs/>
                <w:iCs/>
              </w:rPr>
              <w:t>N</w:t>
            </w:r>
            <w:r w:rsidRPr="00885B18">
              <w:rPr>
                <w:bCs/>
                <w:iCs/>
                <w:lang w:eastAsia="x-none"/>
              </w:rPr>
              <w:t>ote1: The beam pattern of S</w:t>
            </w:r>
            <w:r w:rsidRPr="00885B18">
              <w:rPr>
                <w:rFonts w:eastAsia="SimSun"/>
                <w:bCs/>
                <w:iCs/>
              </w:rPr>
              <w:t>et A and Set B can be clarified by the companies.</w:t>
            </w:r>
          </w:p>
        </w:tc>
      </w:tr>
    </w:tbl>
    <w:p w14:paraId="17275C89" w14:textId="77777777" w:rsidR="005F1CDA" w:rsidRDefault="005F1CDA" w:rsidP="005F1CDA">
      <w:pPr>
        <w:spacing w:after="0"/>
        <w:rPr>
          <w:color w:val="000000" w:themeColor="text1"/>
          <w:szCs w:val="24"/>
        </w:rPr>
      </w:pPr>
    </w:p>
    <w:p w14:paraId="5C15B7CE" w14:textId="77777777" w:rsidR="005F1CDA" w:rsidRDefault="005F1CDA" w:rsidP="005F1CDA">
      <w:pPr>
        <w:spacing w:after="0"/>
        <w:rPr>
          <w:rFonts w:eastAsia="PMingLiU"/>
          <w:lang w:eastAsia="zh-TW"/>
        </w:rPr>
      </w:pPr>
      <w:r>
        <w:rPr>
          <w:color w:val="000000" w:themeColor="text1"/>
          <w:szCs w:val="24"/>
        </w:rPr>
        <w:t xml:space="preserve">In general, the set A represents a larger number of narrow beams to eventually provide a more precise beam pointing towards UE. For the alternative that the Set B and Set A are different, the Set B here comprises a smaller number of wide beams to cover sufficient angular space with fewer measurement. For the alternative that the Set B is a subset of the Set A, the set B comprises a smaller number of the narrow beams from set A for the measurement reduction. For the alternative that the Set B and Set A are the same, NW configures numerous resources to sweep all the narrow beam in the Set A for UE’s measurement. </w:t>
      </w:r>
      <w:r w:rsidRPr="00444B98">
        <w:rPr>
          <w:rFonts w:hint="eastAsia"/>
          <w:color w:val="000000" w:themeColor="text1"/>
          <w:szCs w:val="24"/>
        </w:rPr>
        <w:t>F</w:t>
      </w:r>
      <w:r>
        <w:rPr>
          <w:color w:val="000000" w:themeColor="text1"/>
          <w:szCs w:val="24"/>
        </w:rPr>
        <w:t xml:space="preserve">or the BM case 1, as summarized in the TR 38.843 [2], when the Set B is a subset of Set A or when the Set B is different from the Set A, AI/ML can provide good performance for DL Tx beam prediction with less measurement and reduced RS overhead. Therefore, both can be supported for the BM case 1. Likewise, for </w:t>
      </w:r>
      <w:r w:rsidRPr="0030642F">
        <w:rPr>
          <w:color w:val="000000" w:themeColor="text1"/>
          <w:szCs w:val="24"/>
        </w:rPr>
        <w:t xml:space="preserve">BM Case 2, when Set B is a subset of Set A, TR38.843 </w:t>
      </w:r>
      <w:r>
        <w:rPr>
          <w:color w:val="000000" w:themeColor="text1"/>
          <w:szCs w:val="24"/>
        </w:rPr>
        <w:t xml:space="preserve">also </w:t>
      </w:r>
      <w:r w:rsidRPr="0030642F">
        <w:rPr>
          <w:color w:val="000000" w:themeColor="text1"/>
          <w:szCs w:val="24"/>
        </w:rPr>
        <w:t xml:space="preserve">summarizes that AI/ML can achieve good prediction accuracy with reduced RS overhead in spatial domain. </w:t>
      </w:r>
      <w:r>
        <w:rPr>
          <w:color w:val="000000" w:themeColor="text1"/>
          <w:szCs w:val="24"/>
        </w:rPr>
        <w:t xml:space="preserve">When </w:t>
      </w:r>
      <w:r w:rsidRPr="00715522">
        <w:rPr>
          <w:rFonts w:eastAsia="SimSun"/>
          <w:lang w:eastAsia="zh-CN"/>
        </w:rPr>
        <w:t>Set A and Set B are the same</w:t>
      </w:r>
      <w:r>
        <w:rPr>
          <w:rFonts w:eastAsia="SimSun"/>
          <w:lang w:eastAsia="zh-CN"/>
        </w:rPr>
        <w:t>, the exhausting beam measurements on set B can also lead to accurate beam prediction outcome. Both can be therefore also supported for the BM case 2.</w:t>
      </w:r>
    </w:p>
    <w:p w14:paraId="366BADF7" w14:textId="6A0CDCD5" w:rsidR="003C0E61" w:rsidRPr="001D582B" w:rsidRDefault="003C0E61" w:rsidP="001D582B">
      <w:pPr>
        <w:rPr>
          <w:rFonts w:eastAsia="PMingLiU" w:hint="eastAsia"/>
          <w:szCs w:val="24"/>
          <w:lang w:eastAsia="zh-TW"/>
        </w:rPr>
      </w:pPr>
      <w:r w:rsidRPr="001B2A99">
        <w:rPr>
          <w:rFonts w:eastAsia="PMingLiU"/>
          <w:szCs w:val="24"/>
          <w:lang w:eastAsia="zh-TW"/>
        </w:rPr>
        <w:t xml:space="preserve">On the other hand, </w:t>
      </w:r>
      <w:r>
        <w:rPr>
          <w:rFonts w:eastAsia="PMingLiU" w:hint="eastAsia"/>
          <w:szCs w:val="24"/>
          <w:lang w:eastAsia="zh-TW"/>
        </w:rPr>
        <w:t xml:space="preserve">for BM Case 2, </w:t>
      </w:r>
      <w:r w:rsidRPr="001B2A99">
        <w:rPr>
          <w:szCs w:val="24"/>
          <w:lang w:eastAsia="zh-TW"/>
        </w:rPr>
        <w:t xml:space="preserve">when Set A and Set B are the same, it means that </w:t>
      </w:r>
      <w:r>
        <w:rPr>
          <w:rFonts w:eastAsia="PMingLiU" w:hint="eastAsia"/>
          <w:szCs w:val="24"/>
          <w:lang w:eastAsia="zh-TW"/>
        </w:rPr>
        <w:t xml:space="preserve">the </w:t>
      </w:r>
      <w:r w:rsidRPr="001B2A99">
        <w:rPr>
          <w:szCs w:val="24"/>
          <w:lang w:eastAsia="zh-TW"/>
        </w:rPr>
        <w:t xml:space="preserve">number of Set A of beams and the number of Set B of beams or the beam information for Set A and the beam information for Set B are the same, so the configuration for Set A and Set B should </w:t>
      </w:r>
      <w:r>
        <w:rPr>
          <w:rFonts w:eastAsia="PMingLiU" w:hint="eastAsia"/>
          <w:szCs w:val="24"/>
          <w:lang w:eastAsia="zh-TW"/>
        </w:rPr>
        <w:t xml:space="preserve">also </w:t>
      </w:r>
      <w:r w:rsidRPr="001B2A99">
        <w:rPr>
          <w:szCs w:val="24"/>
          <w:lang w:eastAsia="zh-TW"/>
        </w:rPr>
        <w:t>be the same. In other words, Set A and Set B should share the same beam ID pool and beam related configuration</w:t>
      </w:r>
      <w:r>
        <w:rPr>
          <w:rFonts w:eastAsia="PMingLiU" w:hint="eastAsia"/>
          <w:szCs w:val="24"/>
          <w:lang w:eastAsia="zh-TW"/>
        </w:rPr>
        <w:t xml:space="preserve"> to make sure the beam information for Set A and Set B is the same</w:t>
      </w:r>
      <w:r w:rsidRPr="001B2A99">
        <w:rPr>
          <w:szCs w:val="24"/>
          <w:lang w:eastAsia="zh-TW"/>
        </w:rPr>
        <w:t>.</w:t>
      </w:r>
    </w:p>
    <w:p w14:paraId="483930FA" w14:textId="13F04C8B" w:rsidR="005F1CDA" w:rsidRPr="0030642F" w:rsidRDefault="005F1CDA" w:rsidP="005F1CDA">
      <w:pPr>
        <w:overflowPunct w:val="0"/>
        <w:autoSpaceDE w:val="0"/>
        <w:autoSpaceDN w:val="0"/>
        <w:adjustRightInd w:val="0"/>
        <w:snapToGrid/>
        <w:spacing w:before="240" w:after="180" w:afterAutospacing="0"/>
        <w:rPr>
          <w:rFonts w:eastAsia="SimSun"/>
          <w:lang w:eastAsia="zh-CN"/>
        </w:rPr>
      </w:pPr>
      <w:r w:rsidRPr="0030642F">
        <w:rPr>
          <w:b/>
          <w:color w:val="000000" w:themeColor="text1"/>
          <w:u w:val="single"/>
          <w:lang w:val="en-US"/>
        </w:rPr>
        <w:t xml:space="preserve">Proposal </w:t>
      </w:r>
      <w:r w:rsidR="000C020D">
        <w:rPr>
          <w:b/>
          <w:color w:val="000000" w:themeColor="text1"/>
          <w:u w:val="single"/>
          <w:lang w:val="en-US"/>
        </w:rPr>
        <w:t>14</w:t>
      </w:r>
      <w:r w:rsidRPr="0030642F">
        <w:rPr>
          <w:b/>
          <w:color w:val="000000" w:themeColor="text1"/>
          <w:u w:val="single"/>
          <w:lang w:val="en-US"/>
        </w:rPr>
        <w:t>:</w:t>
      </w:r>
      <w:r w:rsidRPr="0030642F">
        <w:rPr>
          <w:rFonts w:eastAsiaTheme="minorEastAsia"/>
        </w:rPr>
        <w:t xml:space="preserve"> For BM Case 1, s</w:t>
      </w:r>
      <w:r w:rsidRPr="0030642F">
        <w:rPr>
          <w:rFonts w:eastAsia="SimSun"/>
          <w:lang w:eastAsia="zh-CN"/>
        </w:rPr>
        <w:t>upport both Alt.1:Set A and Set B are different and Alt.2: Set B is a subset of Set A.</w:t>
      </w:r>
    </w:p>
    <w:p w14:paraId="3FE8FC71" w14:textId="7D75A3E3" w:rsidR="001D582B" w:rsidRDefault="001D582B" w:rsidP="001D582B">
      <w:pPr>
        <w:spacing w:after="0" w:afterAutospacing="0"/>
        <w:rPr>
          <w:rFonts w:eastAsiaTheme="minorEastAsia"/>
        </w:rPr>
      </w:pPr>
      <w:r>
        <w:rPr>
          <w:b/>
          <w:color w:val="000000" w:themeColor="text1"/>
          <w:u w:val="single"/>
          <w:lang w:val="en-US"/>
        </w:rPr>
        <w:t xml:space="preserve">Proposal </w:t>
      </w:r>
      <w:r w:rsidR="000C020D">
        <w:rPr>
          <w:b/>
          <w:color w:val="000000" w:themeColor="text1"/>
          <w:u w:val="single"/>
          <w:lang w:val="en-US"/>
        </w:rPr>
        <w:t>15</w:t>
      </w:r>
      <w:r>
        <w:rPr>
          <w:b/>
          <w:color w:val="000000" w:themeColor="text1"/>
          <w:u w:val="single"/>
          <w:lang w:val="en-US"/>
        </w:rPr>
        <w:t>:</w:t>
      </w:r>
      <w:r>
        <w:rPr>
          <w:rFonts w:eastAsiaTheme="minorEastAsia"/>
        </w:rPr>
        <w:t xml:space="preserve"> </w:t>
      </w:r>
      <w:r w:rsidRPr="0030642F">
        <w:rPr>
          <w:rFonts w:eastAsiaTheme="minorEastAsia"/>
        </w:rPr>
        <w:t>For BM Case 2, s</w:t>
      </w:r>
      <w:r w:rsidRPr="0030642F">
        <w:rPr>
          <w:rFonts w:eastAsia="SimSun"/>
          <w:lang w:eastAsia="zh-CN"/>
        </w:rPr>
        <w:t xml:space="preserve">upport Alt.2: Set B is a subset of Set A </w:t>
      </w:r>
      <w:r w:rsidRPr="00715522">
        <w:rPr>
          <w:rFonts w:eastAsia="SimSun"/>
          <w:lang w:eastAsia="zh-CN"/>
        </w:rPr>
        <w:t>and Alt.3: Set A and Set B are the same</w:t>
      </w:r>
      <w:r>
        <w:rPr>
          <w:rFonts w:eastAsiaTheme="minorEastAsia"/>
        </w:rPr>
        <w:t>.</w:t>
      </w:r>
    </w:p>
    <w:p w14:paraId="68604B25" w14:textId="215F386F" w:rsidR="003C0E61" w:rsidRPr="000C020D" w:rsidRDefault="001D582B" w:rsidP="001D582B">
      <w:pPr>
        <w:pStyle w:val="aff9"/>
        <w:numPr>
          <w:ilvl w:val="0"/>
          <w:numId w:val="24"/>
        </w:numPr>
        <w:ind w:firstLineChars="0"/>
        <w:rPr>
          <w:rFonts w:eastAsiaTheme="minorEastAsia" w:hint="eastAsia"/>
        </w:rPr>
      </w:pPr>
      <w:r w:rsidRPr="00E76E5F">
        <w:rPr>
          <w:color w:val="000000" w:themeColor="text1"/>
          <w:szCs w:val="24"/>
        </w:rPr>
        <w:t>when Set A and Set B are the same, beam ID pool and beam related configuration for Set A and Set B should be the same</w:t>
      </w:r>
      <w:r>
        <w:rPr>
          <w:rFonts w:eastAsiaTheme="minorEastAsia"/>
        </w:rPr>
        <w:t>.</w:t>
      </w:r>
    </w:p>
    <w:p w14:paraId="7C993231" w14:textId="77777777" w:rsidR="00807B0C" w:rsidRDefault="00D56100">
      <w:pPr>
        <w:pStyle w:val="10"/>
        <w:spacing w:after="180"/>
        <w:rPr>
          <w:color w:val="000000" w:themeColor="text1"/>
          <w:lang w:val="en-US"/>
        </w:rPr>
      </w:pPr>
      <w:r>
        <w:rPr>
          <w:color w:val="000000" w:themeColor="text1"/>
          <w:lang w:val="en-US"/>
        </w:rPr>
        <w:t>Conclusion</w:t>
      </w:r>
    </w:p>
    <w:p w14:paraId="783322CB" w14:textId="70432BFD" w:rsidR="006461AC" w:rsidRDefault="00D561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specification s</w:t>
      </w:r>
      <w:r w:rsidR="00C83E47" w:rsidRPr="006403E2">
        <w:rPr>
          <w:rFonts w:eastAsia="ＭＳ 明朝"/>
          <w:color w:val="000000" w:themeColor="text1"/>
        </w:rPr>
        <w:t>upport for beam management</w:t>
      </w:r>
      <w:r w:rsidRPr="006403E2">
        <w:rPr>
          <w:rFonts w:eastAsia="ＭＳ 明朝"/>
          <w:color w:val="000000" w:themeColor="text1"/>
        </w:rPr>
        <w:t xml:space="preserve"> </w:t>
      </w:r>
      <w:r w:rsidRPr="006403E2">
        <w:rPr>
          <w:rFonts w:eastAsiaTheme="minorEastAsia"/>
          <w:color w:val="000000" w:themeColor="text1"/>
        </w:rPr>
        <w:t>and have the following proposals.</w:t>
      </w:r>
    </w:p>
    <w:p w14:paraId="3702E60E" w14:textId="77777777" w:rsidR="000C020D" w:rsidRDefault="000C020D" w:rsidP="000C020D">
      <w:pPr>
        <w:spacing w:after="0" w:afterAutospacing="0"/>
        <w:rPr>
          <w:rFonts w:eastAsia="SimSun"/>
          <w:lang w:eastAsia="zh-CN"/>
        </w:rPr>
      </w:pPr>
      <w:r>
        <w:rPr>
          <w:b/>
          <w:color w:val="000000" w:themeColor="text1"/>
          <w:u w:val="single"/>
          <w:lang w:val="en-US"/>
        </w:rPr>
        <w:lastRenderedPageBreak/>
        <w:t>Proposal 1:</w:t>
      </w:r>
      <w:r>
        <w:rPr>
          <w:rFonts w:eastAsiaTheme="minorEastAsia"/>
        </w:rPr>
        <w:t xml:space="preserve"> </w:t>
      </w:r>
      <w:r>
        <w:rPr>
          <w:rFonts w:eastAsia="SimSun"/>
          <w:lang w:eastAsia="zh-CN"/>
        </w:rPr>
        <w:t xml:space="preserve">For NW-side AI/ML model, support the following options as contents of training: </w:t>
      </w:r>
    </w:p>
    <w:p w14:paraId="05407EAE" w14:textId="77777777" w:rsidR="000C020D" w:rsidRPr="00D218E2" w:rsidRDefault="000C020D" w:rsidP="000C020D">
      <w:pPr>
        <w:pStyle w:val="aff9"/>
        <w:numPr>
          <w:ilvl w:val="0"/>
          <w:numId w:val="15"/>
        </w:numPr>
        <w:ind w:firstLineChars="0"/>
        <w:rPr>
          <w:rFonts w:eastAsia="SimSun"/>
          <w:lang w:eastAsia="zh-CN"/>
        </w:rPr>
      </w:pPr>
      <w:r>
        <w:rPr>
          <w:rFonts w:eastAsiaTheme="minorEastAsia"/>
        </w:rPr>
        <w:t xml:space="preserve">Opt.1: Top </w:t>
      </w:r>
      <w:r w:rsidRPr="000C020D">
        <w:rPr>
          <w:rFonts w:eastAsiaTheme="minorEastAsia"/>
        </w:rPr>
        <w:t>M</w:t>
      </w:r>
      <w:r>
        <w:rPr>
          <w:rFonts w:eastAsiaTheme="minorEastAsia"/>
        </w:rPr>
        <w:t xml:space="preserve"> beam index of a</w:t>
      </w:r>
      <w:r w:rsidRPr="00D218E2">
        <w:rPr>
          <w:rFonts w:eastAsiaTheme="minorEastAsia"/>
        </w:rPr>
        <w:t xml:space="preserve"> measurement resource set</w:t>
      </w:r>
    </w:p>
    <w:p w14:paraId="164899A7" w14:textId="77777777" w:rsidR="000C020D" w:rsidRPr="00D218E2" w:rsidRDefault="000C020D" w:rsidP="000C020D">
      <w:pPr>
        <w:pStyle w:val="aff9"/>
        <w:numPr>
          <w:ilvl w:val="0"/>
          <w:numId w:val="15"/>
        </w:numPr>
        <w:ind w:firstLineChars="0"/>
        <w:rPr>
          <w:rFonts w:eastAsia="SimSun"/>
          <w:lang w:eastAsia="zh-CN"/>
        </w:rPr>
      </w:pPr>
      <w:r>
        <w:rPr>
          <w:rFonts w:eastAsiaTheme="minorEastAsia" w:hint="eastAsia"/>
        </w:rPr>
        <w:t>O</w:t>
      </w:r>
      <w:r>
        <w:rPr>
          <w:rFonts w:eastAsiaTheme="minorEastAsia"/>
        </w:rPr>
        <w:t>pt.2: L1-RSRPs and beam index of Top M beam of a measurement resource set</w:t>
      </w:r>
    </w:p>
    <w:p w14:paraId="7A3B573C" w14:textId="77777777" w:rsidR="000C020D" w:rsidRPr="00D218E2" w:rsidRDefault="000C020D" w:rsidP="000C020D">
      <w:pPr>
        <w:pStyle w:val="aff9"/>
        <w:numPr>
          <w:ilvl w:val="0"/>
          <w:numId w:val="15"/>
        </w:numPr>
        <w:ind w:firstLineChars="0"/>
        <w:rPr>
          <w:rFonts w:eastAsia="SimSun"/>
          <w:lang w:eastAsia="zh-CN"/>
        </w:rPr>
      </w:pPr>
      <w:r>
        <w:rPr>
          <w:rFonts w:eastAsiaTheme="minorEastAsia" w:hint="eastAsia"/>
        </w:rPr>
        <w:t>O</w:t>
      </w:r>
      <w:r>
        <w:rPr>
          <w:rFonts w:eastAsiaTheme="minorEastAsia"/>
        </w:rPr>
        <w:t>pt.3: all L1-RSRPs of a measurement resource set</w:t>
      </w:r>
    </w:p>
    <w:p w14:paraId="59B1CBA7" w14:textId="55ADD7F3" w:rsidR="000C020D" w:rsidRPr="000C020D" w:rsidRDefault="000C020D" w:rsidP="006461AC">
      <w:pPr>
        <w:pStyle w:val="aff9"/>
        <w:numPr>
          <w:ilvl w:val="0"/>
          <w:numId w:val="15"/>
        </w:numPr>
        <w:ind w:firstLineChars="0"/>
        <w:rPr>
          <w:rFonts w:eastAsia="SimSun" w:hint="eastAsia"/>
          <w:lang w:eastAsia="zh-CN"/>
        </w:rPr>
      </w:pPr>
      <w:r>
        <w:rPr>
          <w:rFonts w:eastAsia="SimSun"/>
          <w:lang w:eastAsia="zh-CN"/>
        </w:rPr>
        <w:t>Indication of which option is used for reporting is provided to UE.</w:t>
      </w:r>
    </w:p>
    <w:p w14:paraId="3E549079" w14:textId="6F8D3AE3" w:rsidR="000C020D" w:rsidRPr="000C020D" w:rsidRDefault="000C020D" w:rsidP="006461AC">
      <w:pPr>
        <w:rPr>
          <w:rFonts w:eastAsiaTheme="minorEastAsia" w:hint="eastAsia"/>
        </w:rPr>
      </w:pPr>
      <w:r>
        <w:rPr>
          <w:b/>
          <w:color w:val="000000" w:themeColor="text1"/>
          <w:u w:val="single"/>
          <w:lang w:val="en-US"/>
        </w:rPr>
        <w:t>Proposal 2:</w:t>
      </w:r>
      <w:r>
        <w:rPr>
          <w:rFonts w:eastAsiaTheme="minorEastAsia"/>
        </w:rPr>
        <w:t xml:space="preserve"> For NW-sided model, for training, in a beam report initiated by network, support the measurement result report of more than 4 beam related information in L1 signalling. </w:t>
      </w:r>
    </w:p>
    <w:p w14:paraId="10FD790F" w14:textId="77777777" w:rsidR="000C020D" w:rsidRPr="000E2942" w:rsidRDefault="000C020D" w:rsidP="000C020D">
      <w:pPr>
        <w:spacing w:after="0" w:afterAutospacing="0"/>
        <w:rPr>
          <w:color w:val="000000" w:themeColor="text1"/>
          <w:szCs w:val="24"/>
        </w:rPr>
      </w:pPr>
      <w:r w:rsidRPr="000E2942">
        <w:rPr>
          <w:b/>
          <w:bCs/>
          <w:color w:val="000000" w:themeColor="text1"/>
          <w:szCs w:val="24"/>
          <w:u w:val="single"/>
        </w:rPr>
        <w:t xml:space="preserve">Proposal </w:t>
      </w:r>
      <w:r>
        <w:rPr>
          <w:b/>
          <w:bCs/>
          <w:color w:val="000000" w:themeColor="text1"/>
          <w:szCs w:val="24"/>
          <w:u w:val="single"/>
        </w:rPr>
        <w:t>3</w:t>
      </w:r>
      <w:r w:rsidRPr="000E2942">
        <w:rPr>
          <w:b/>
          <w:bCs/>
          <w:color w:val="000000" w:themeColor="text1"/>
          <w:szCs w:val="24"/>
          <w:u w:val="single"/>
        </w:rPr>
        <w:t>:</w:t>
      </w:r>
      <w:r w:rsidRPr="000E2942">
        <w:rPr>
          <w:color w:val="000000" w:themeColor="text1"/>
          <w:szCs w:val="24"/>
        </w:rPr>
        <w:t xml:space="preserve"> </w:t>
      </w:r>
      <w:r>
        <w:rPr>
          <w:color w:val="000000" w:themeColor="text1"/>
          <w:szCs w:val="24"/>
        </w:rPr>
        <w:t xml:space="preserve">For UE-sided model, for </w:t>
      </w:r>
      <w:r w:rsidRPr="005956CB">
        <w:rPr>
          <w:color w:val="000000" w:themeColor="text1"/>
          <w:szCs w:val="24"/>
        </w:rPr>
        <w:t xml:space="preserve">the details in the </w:t>
      </w:r>
      <w:r w:rsidRPr="005956CB">
        <w:rPr>
          <w:i/>
          <w:iCs/>
          <w:color w:val="000000" w:themeColor="text1"/>
          <w:szCs w:val="24"/>
        </w:rPr>
        <w:t>CSI-</w:t>
      </w:r>
      <w:proofErr w:type="spellStart"/>
      <w:r w:rsidRPr="005956CB">
        <w:rPr>
          <w:i/>
          <w:iCs/>
          <w:color w:val="000000" w:themeColor="text1"/>
          <w:szCs w:val="24"/>
        </w:rPr>
        <w:t>ReportConfig</w:t>
      </w:r>
      <w:proofErr w:type="spellEnd"/>
      <w:r>
        <w:rPr>
          <w:color w:val="000000" w:themeColor="text1"/>
          <w:szCs w:val="24"/>
        </w:rPr>
        <w:t>, further consider the followings:</w:t>
      </w:r>
    </w:p>
    <w:p w14:paraId="6719F5B6" w14:textId="77777777" w:rsidR="000C020D" w:rsidRDefault="000C020D" w:rsidP="000C020D">
      <w:pPr>
        <w:pStyle w:val="aff9"/>
        <w:numPr>
          <w:ilvl w:val="0"/>
          <w:numId w:val="21"/>
        </w:numPr>
        <w:spacing w:after="0"/>
        <w:ind w:firstLineChars="0"/>
        <w:rPr>
          <w:color w:val="000000" w:themeColor="text1"/>
          <w:szCs w:val="24"/>
        </w:rPr>
      </w:pPr>
      <w:r>
        <w:rPr>
          <w:rFonts w:hint="eastAsia"/>
          <w:color w:val="000000" w:themeColor="text1"/>
          <w:szCs w:val="24"/>
        </w:rPr>
        <w:t>A</w:t>
      </w:r>
      <w:r>
        <w:rPr>
          <w:color w:val="000000" w:themeColor="text1"/>
          <w:szCs w:val="24"/>
        </w:rPr>
        <w:t xml:space="preserve">lt.2: one </w:t>
      </w:r>
      <w:r w:rsidRPr="00F379AE">
        <w:rPr>
          <w:i/>
          <w:iCs/>
          <w:color w:val="000000" w:themeColor="text1"/>
          <w:szCs w:val="24"/>
        </w:rPr>
        <w:t>CSI-</w:t>
      </w:r>
      <w:proofErr w:type="spellStart"/>
      <w:r w:rsidRPr="00F379AE">
        <w:rPr>
          <w:i/>
          <w:iCs/>
          <w:color w:val="000000" w:themeColor="text1"/>
          <w:szCs w:val="24"/>
        </w:rPr>
        <w:t>ResourceConfigId</w:t>
      </w:r>
      <w:proofErr w:type="spellEnd"/>
      <w:r>
        <w:rPr>
          <w:color w:val="000000" w:themeColor="text1"/>
          <w:szCs w:val="24"/>
        </w:rPr>
        <w:t xml:space="preserve"> is configured for both Set A and Set B</w:t>
      </w:r>
    </w:p>
    <w:p w14:paraId="69F428F9" w14:textId="77777777" w:rsidR="000C020D" w:rsidRPr="002F7574" w:rsidRDefault="000C020D" w:rsidP="000C020D">
      <w:pPr>
        <w:pStyle w:val="aff9"/>
        <w:numPr>
          <w:ilvl w:val="0"/>
          <w:numId w:val="21"/>
        </w:numPr>
        <w:spacing w:after="0"/>
        <w:ind w:firstLineChars="0"/>
        <w:rPr>
          <w:color w:val="000000" w:themeColor="text1"/>
          <w:szCs w:val="24"/>
        </w:rPr>
      </w:pPr>
      <w:r>
        <w:rPr>
          <w:color w:val="000000" w:themeColor="text1"/>
          <w:szCs w:val="24"/>
        </w:rPr>
        <w:t xml:space="preserve">Alt.3: two </w:t>
      </w:r>
      <w:r w:rsidRPr="00F379AE">
        <w:rPr>
          <w:i/>
          <w:iCs/>
          <w:color w:val="000000" w:themeColor="text1"/>
          <w:szCs w:val="24"/>
        </w:rPr>
        <w:t>CSI-</w:t>
      </w:r>
      <w:proofErr w:type="spellStart"/>
      <w:r w:rsidRPr="00F379AE">
        <w:rPr>
          <w:i/>
          <w:iCs/>
          <w:color w:val="000000" w:themeColor="text1"/>
          <w:szCs w:val="24"/>
        </w:rPr>
        <w:t>ResourceConfigIds</w:t>
      </w:r>
      <w:proofErr w:type="spellEnd"/>
      <w:r w:rsidRPr="00F379AE">
        <w:rPr>
          <w:i/>
          <w:iCs/>
          <w:color w:val="000000" w:themeColor="text1"/>
          <w:szCs w:val="24"/>
        </w:rPr>
        <w:t xml:space="preserve"> </w:t>
      </w:r>
      <w:r>
        <w:rPr>
          <w:color w:val="000000" w:themeColor="text1"/>
          <w:szCs w:val="24"/>
        </w:rPr>
        <w:t xml:space="preserve">are configured for </w:t>
      </w:r>
      <w:r w:rsidRPr="000E2942">
        <w:rPr>
          <w:color w:val="000000" w:themeColor="text1"/>
          <w:szCs w:val="24"/>
        </w:rPr>
        <w:t xml:space="preserve">Set A </w:t>
      </w:r>
      <w:r>
        <w:rPr>
          <w:color w:val="000000" w:themeColor="text1"/>
          <w:szCs w:val="24"/>
        </w:rPr>
        <w:t>and</w:t>
      </w:r>
      <w:r w:rsidRPr="000E2942">
        <w:rPr>
          <w:color w:val="000000" w:themeColor="text1"/>
          <w:szCs w:val="24"/>
        </w:rPr>
        <w:t xml:space="preserve"> Set B</w:t>
      </w:r>
      <w:r>
        <w:rPr>
          <w:color w:val="000000" w:themeColor="text1"/>
          <w:szCs w:val="24"/>
        </w:rPr>
        <w:t>, respectively</w:t>
      </w:r>
    </w:p>
    <w:p w14:paraId="5CBA0A69" w14:textId="5B6342DF" w:rsidR="000C020D" w:rsidRPr="000C020D" w:rsidRDefault="000C020D" w:rsidP="000C020D">
      <w:pPr>
        <w:spacing w:after="240" w:afterAutospacing="0"/>
        <w:rPr>
          <w:rFonts w:hint="eastAsia"/>
          <w:color w:val="000000" w:themeColor="text1"/>
          <w:szCs w:val="24"/>
        </w:rPr>
      </w:pPr>
      <w:r>
        <w:rPr>
          <w:b/>
          <w:bCs/>
          <w:color w:val="000000" w:themeColor="text1"/>
          <w:szCs w:val="24"/>
          <w:u w:val="single"/>
        </w:rPr>
        <w:t>Pr</w:t>
      </w:r>
      <w:r w:rsidRPr="000E2942">
        <w:rPr>
          <w:b/>
          <w:bCs/>
          <w:color w:val="000000" w:themeColor="text1"/>
          <w:szCs w:val="24"/>
          <w:u w:val="single"/>
        </w:rPr>
        <w:t>o</w:t>
      </w:r>
      <w:r>
        <w:rPr>
          <w:b/>
          <w:bCs/>
          <w:color w:val="000000" w:themeColor="text1"/>
          <w:szCs w:val="24"/>
          <w:u w:val="single"/>
        </w:rPr>
        <w:t>po</w:t>
      </w:r>
      <w:r w:rsidRPr="000E2942">
        <w:rPr>
          <w:b/>
          <w:bCs/>
          <w:color w:val="000000" w:themeColor="text1"/>
          <w:szCs w:val="24"/>
          <w:u w:val="single"/>
        </w:rPr>
        <w:t xml:space="preserve">sal </w:t>
      </w:r>
      <w:r>
        <w:rPr>
          <w:b/>
          <w:bCs/>
          <w:color w:val="000000" w:themeColor="text1"/>
          <w:szCs w:val="24"/>
          <w:u w:val="single"/>
        </w:rPr>
        <w:t>4</w:t>
      </w:r>
      <w:r w:rsidRPr="000E2942">
        <w:rPr>
          <w:b/>
          <w:bCs/>
          <w:color w:val="000000" w:themeColor="text1"/>
          <w:szCs w:val="24"/>
          <w:u w:val="single"/>
        </w:rPr>
        <w:t>:</w:t>
      </w:r>
      <w:r w:rsidRPr="000E2942">
        <w:rPr>
          <w:color w:val="000000" w:themeColor="text1"/>
          <w:szCs w:val="24"/>
        </w:rPr>
        <w:t xml:space="preserve"> </w:t>
      </w:r>
      <w:r>
        <w:rPr>
          <w:color w:val="000000" w:themeColor="text1"/>
          <w:szCs w:val="24"/>
        </w:rPr>
        <w:t xml:space="preserve">For UE-sided model, the association between </w:t>
      </w:r>
      <w:r w:rsidRPr="002F7574">
        <w:rPr>
          <w:color w:val="000000" w:themeColor="text1"/>
          <w:szCs w:val="24"/>
        </w:rPr>
        <w:t xml:space="preserve">Set A and Set B can be based on: In one </w:t>
      </w:r>
      <w:r w:rsidRPr="002F7574">
        <w:rPr>
          <w:i/>
          <w:iCs/>
          <w:color w:val="000000" w:themeColor="text1"/>
          <w:szCs w:val="24"/>
        </w:rPr>
        <w:t>CSI-</w:t>
      </w:r>
      <w:proofErr w:type="spellStart"/>
      <w:r w:rsidRPr="002F7574">
        <w:rPr>
          <w:i/>
          <w:iCs/>
          <w:color w:val="000000" w:themeColor="text1"/>
          <w:szCs w:val="24"/>
        </w:rPr>
        <w:t>ReportConfig</w:t>
      </w:r>
      <w:proofErr w:type="spellEnd"/>
      <w:r w:rsidRPr="002F7574">
        <w:rPr>
          <w:color w:val="000000" w:themeColor="text1"/>
          <w:szCs w:val="24"/>
        </w:rPr>
        <w:t>, resources for Set A and resources for Set B are configured as separate resource sets with additional signalling to indicate the association</w:t>
      </w:r>
      <w:r>
        <w:rPr>
          <w:color w:val="000000" w:themeColor="text1"/>
          <w:szCs w:val="24"/>
        </w:rPr>
        <w:t>.</w:t>
      </w:r>
    </w:p>
    <w:p w14:paraId="2C66A0B3" w14:textId="77777777" w:rsidR="000C020D" w:rsidRDefault="000C020D" w:rsidP="000C020D">
      <w:pPr>
        <w:spacing w:after="0" w:afterAutospacing="0"/>
        <w:rPr>
          <w:rFonts w:eastAsiaTheme="minorEastAsia"/>
        </w:rPr>
      </w:pPr>
      <w:r>
        <w:rPr>
          <w:b/>
          <w:color w:val="000000" w:themeColor="text1"/>
          <w:u w:val="single"/>
          <w:lang w:val="en-US"/>
        </w:rPr>
        <w:t>Proposal 5:</w:t>
      </w:r>
      <w:r>
        <w:rPr>
          <w:rFonts w:eastAsiaTheme="minorEastAsia"/>
        </w:rPr>
        <w:t xml:space="preserve"> For triggering data collection at UE-side AI/ML model, support that UE sends a request for data collection.</w:t>
      </w:r>
    </w:p>
    <w:p w14:paraId="52069A9F" w14:textId="6BC494CC" w:rsidR="000C020D" w:rsidRPr="000C020D" w:rsidRDefault="000C020D" w:rsidP="006461AC">
      <w:pPr>
        <w:pStyle w:val="aff9"/>
        <w:numPr>
          <w:ilvl w:val="0"/>
          <w:numId w:val="23"/>
        </w:numPr>
        <w:ind w:firstLineChars="0"/>
        <w:rPr>
          <w:rFonts w:hint="eastAsia"/>
        </w:rPr>
      </w:pPr>
      <w:r w:rsidRPr="00D35D89">
        <w:rPr>
          <w:rFonts w:eastAsiaTheme="minorEastAsia"/>
        </w:rPr>
        <w:t xml:space="preserve">FFS: contents and container of the request. </w:t>
      </w:r>
    </w:p>
    <w:p w14:paraId="282CE8DB" w14:textId="3ED9D71A" w:rsidR="000C020D" w:rsidRPr="000C020D" w:rsidRDefault="000C020D" w:rsidP="000C020D">
      <w:pPr>
        <w:spacing w:after="240" w:afterAutospacing="0"/>
        <w:rPr>
          <w:rFonts w:hint="eastAsia"/>
          <w:color w:val="000000" w:themeColor="text1"/>
          <w:szCs w:val="24"/>
        </w:rPr>
      </w:pPr>
      <w:r w:rsidRPr="00491D3C">
        <w:rPr>
          <w:b/>
          <w:bCs/>
          <w:color w:val="000000" w:themeColor="text1"/>
          <w:szCs w:val="24"/>
          <w:u w:val="single"/>
        </w:rPr>
        <w:t xml:space="preserve">Proposal </w:t>
      </w:r>
      <w:r>
        <w:rPr>
          <w:b/>
          <w:bCs/>
          <w:color w:val="000000" w:themeColor="text1"/>
          <w:szCs w:val="24"/>
          <w:u w:val="single"/>
        </w:rPr>
        <w:t>6</w:t>
      </w:r>
      <w:r w:rsidRPr="00491D3C">
        <w:rPr>
          <w:b/>
          <w:bCs/>
          <w:color w:val="000000" w:themeColor="text1"/>
          <w:szCs w:val="24"/>
          <w:u w:val="single"/>
        </w:rPr>
        <w:t>:</w:t>
      </w:r>
      <w:r w:rsidRPr="00491D3C">
        <w:rPr>
          <w:color w:val="000000" w:themeColor="text1"/>
          <w:szCs w:val="24"/>
        </w:rPr>
        <w:t xml:space="preserve"> For </w:t>
      </w:r>
      <w:r>
        <w:rPr>
          <w:color w:val="000000" w:themeColor="text1"/>
          <w:szCs w:val="24"/>
        </w:rPr>
        <w:t>NW</w:t>
      </w:r>
      <w:r w:rsidRPr="00491D3C">
        <w:rPr>
          <w:color w:val="000000" w:themeColor="text1"/>
          <w:szCs w:val="24"/>
        </w:rPr>
        <w:t>-sided model, for BM-Case 2, support</w:t>
      </w:r>
      <w:r>
        <w:rPr>
          <w:color w:val="000000" w:themeColor="text1"/>
          <w:szCs w:val="24"/>
        </w:rPr>
        <w:t xml:space="preserve"> of</w:t>
      </w:r>
      <w:r w:rsidRPr="00491D3C">
        <w:rPr>
          <w:color w:val="000000" w:themeColor="text1"/>
          <w:szCs w:val="24"/>
        </w:rPr>
        <w:t xml:space="preserve"> </w:t>
      </w:r>
      <w:r w:rsidRPr="009054CD">
        <w:rPr>
          <w:color w:val="000000" w:themeColor="text1"/>
          <w:szCs w:val="24"/>
        </w:rPr>
        <w:t>measurement</w:t>
      </w:r>
      <w:r>
        <w:rPr>
          <w:rFonts w:eastAsia="PMingLiU" w:hint="eastAsia"/>
          <w:color w:val="000000" w:themeColor="text1"/>
          <w:szCs w:val="24"/>
          <w:lang w:eastAsia="zh-TW"/>
        </w:rPr>
        <w:t xml:space="preserve"> results</w:t>
      </w:r>
      <w:r w:rsidRPr="009054CD">
        <w:rPr>
          <w:color w:val="000000" w:themeColor="text1"/>
          <w:szCs w:val="24"/>
        </w:rPr>
        <w:t xml:space="preserve"> of multiple past time instances in one </w:t>
      </w:r>
      <w:r>
        <w:rPr>
          <w:color w:val="000000" w:themeColor="text1"/>
          <w:szCs w:val="24"/>
        </w:rPr>
        <w:t xml:space="preserve">CSI </w:t>
      </w:r>
      <w:r w:rsidRPr="009054CD">
        <w:rPr>
          <w:color w:val="000000" w:themeColor="text1"/>
          <w:szCs w:val="24"/>
        </w:rPr>
        <w:t>report</w:t>
      </w:r>
      <w:r>
        <w:rPr>
          <w:color w:val="000000" w:themeColor="text1"/>
          <w:szCs w:val="24"/>
        </w:rPr>
        <w:t xml:space="preserve"> is not necessary</w:t>
      </w:r>
      <w:r w:rsidRPr="009054CD">
        <w:rPr>
          <w:color w:val="000000" w:themeColor="text1"/>
          <w:szCs w:val="24"/>
        </w:rPr>
        <w:t>.</w:t>
      </w:r>
    </w:p>
    <w:p w14:paraId="4DC6FF78" w14:textId="77777777" w:rsidR="000C020D" w:rsidRPr="000C020D" w:rsidRDefault="000C020D" w:rsidP="000C020D">
      <w:pPr>
        <w:spacing w:after="240" w:afterAutospacing="0"/>
        <w:rPr>
          <w:rFonts w:eastAsia="PMingLiU" w:hint="eastAsia"/>
          <w:color w:val="000000" w:themeColor="text1"/>
          <w:szCs w:val="24"/>
          <w:lang w:eastAsia="zh-TW"/>
        </w:rPr>
      </w:pPr>
      <w:r w:rsidRPr="00C27A90">
        <w:rPr>
          <w:b/>
          <w:bCs/>
          <w:color w:val="000000" w:themeColor="text1"/>
          <w:szCs w:val="24"/>
          <w:u w:val="single"/>
        </w:rPr>
        <w:t xml:space="preserve">Proposal </w:t>
      </w:r>
      <w:r>
        <w:rPr>
          <w:b/>
          <w:bCs/>
          <w:color w:val="000000" w:themeColor="text1"/>
          <w:szCs w:val="24"/>
          <w:u w:val="single"/>
        </w:rPr>
        <w:t>7</w:t>
      </w:r>
      <w:r w:rsidRPr="00C27A90">
        <w:rPr>
          <w:b/>
          <w:bCs/>
          <w:color w:val="000000" w:themeColor="text1"/>
          <w:szCs w:val="24"/>
          <w:u w:val="single"/>
        </w:rPr>
        <w:t>:</w:t>
      </w:r>
      <w:r w:rsidRPr="00C27A90">
        <w:rPr>
          <w:color w:val="000000" w:themeColor="text1"/>
          <w:szCs w:val="24"/>
        </w:rPr>
        <w:t xml:space="preserve"> For UE-sided model, for BM-Case 2, for content in the report of inference results, support </w:t>
      </w:r>
      <w:r w:rsidRPr="00C27A90">
        <w:rPr>
          <w:rFonts w:eastAsia="PMingLiU" w:hint="eastAsia"/>
          <w:color w:val="000000" w:themeColor="text1"/>
          <w:szCs w:val="24"/>
          <w:lang w:eastAsia="zh-TW"/>
        </w:rPr>
        <w:t>providing</w:t>
      </w:r>
      <w:r>
        <w:rPr>
          <w:rFonts w:eastAsia="PMingLiU"/>
          <w:color w:val="000000" w:themeColor="text1"/>
          <w:szCs w:val="24"/>
          <w:lang w:eastAsia="zh-TW"/>
        </w:rPr>
        <w:t xml:space="preserve"> </w:t>
      </w:r>
      <w:r>
        <w:rPr>
          <w:rFonts w:eastAsiaTheme="minorEastAsia"/>
          <w:bCs/>
          <w:iCs/>
        </w:rPr>
        <w:t>t</w:t>
      </w:r>
      <w:r w:rsidRPr="000C020D">
        <w:rPr>
          <w:rFonts w:eastAsiaTheme="minorEastAsia"/>
          <w:bCs/>
          <w:iCs/>
        </w:rPr>
        <w:t>ime interval information between multiple future time instances</w:t>
      </w:r>
      <w:r w:rsidRPr="000C020D">
        <w:rPr>
          <w:rFonts w:eastAsiaTheme="minorEastAsia" w:hint="eastAsia"/>
          <w:bCs/>
          <w:iCs/>
        </w:rPr>
        <w:t>.</w:t>
      </w:r>
      <w:r w:rsidRPr="000C020D">
        <w:rPr>
          <w:rFonts w:eastAsiaTheme="minorEastAsia"/>
          <w:bCs/>
          <w:iCs/>
        </w:rPr>
        <w:t xml:space="preserve"> </w:t>
      </w:r>
    </w:p>
    <w:p w14:paraId="66438E4F" w14:textId="77777777" w:rsidR="000C020D" w:rsidRDefault="000C020D" w:rsidP="000C020D">
      <w:pPr>
        <w:spacing w:after="0"/>
        <w:rPr>
          <w:color w:val="000000" w:themeColor="text1"/>
          <w:szCs w:val="24"/>
        </w:rPr>
      </w:pPr>
      <w:r w:rsidRPr="00491D3C">
        <w:rPr>
          <w:b/>
          <w:bCs/>
          <w:color w:val="000000" w:themeColor="text1"/>
          <w:szCs w:val="24"/>
          <w:u w:val="single"/>
        </w:rPr>
        <w:t xml:space="preserve">Proposal </w:t>
      </w:r>
      <w:r>
        <w:rPr>
          <w:b/>
          <w:bCs/>
          <w:color w:val="000000" w:themeColor="text1"/>
          <w:szCs w:val="24"/>
          <w:u w:val="single"/>
        </w:rPr>
        <w:t>8</w:t>
      </w:r>
      <w:r w:rsidRPr="00491D3C">
        <w:rPr>
          <w:b/>
          <w:bCs/>
          <w:color w:val="000000" w:themeColor="text1"/>
          <w:szCs w:val="24"/>
          <w:u w:val="single"/>
        </w:rPr>
        <w:t>:</w:t>
      </w:r>
      <w:r w:rsidRPr="00491D3C">
        <w:rPr>
          <w:color w:val="000000" w:themeColor="text1"/>
          <w:szCs w:val="24"/>
        </w:rPr>
        <w:t xml:space="preserve"> </w:t>
      </w:r>
      <w:r w:rsidRPr="002F7574">
        <w:rPr>
          <w:color w:val="000000" w:themeColor="text1"/>
          <w:szCs w:val="24"/>
        </w:rPr>
        <w:t>For beam reporting information of BM Case 2 model, the range of past time instances or a time window should be defined</w:t>
      </w:r>
      <w:r>
        <w:rPr>
          <w:color w:val="000000" w:themeColor="text1"/>
          <w:szCs w:val="24"/>
        </w:rPr>
        <w:t>.</w:t>
      </w:r>
    </w:p>
    <w:p w14:paraId="48B7663C" w14:textId="77777777" w:rsidR="000C020D" w:rsidRDefault="000C020D" w:rsidP="000C020D">
      <w:pPr>
        <w:spacing w:after="0"/>
        <w:rPr>
          <w:color w:val="000000" w:themeColor="text1"/>
          <w:szCs w:val="24"/>
        </w:rPr>
      </w:pPr>
      <w:r w:rsidRPr="00E76E5F">
        <w:rPr>
          <w:rFonts w:hint="eastAsia"/>
          <w:b/>
          <w:bCs/>
          <w:color w:val="000000" w:themeColor="text1"/>
          <w:szCs w:val="24"/>
          <w:u w:val="single"/>
        </w:rPr>
        <w:t>P</w:t>
      </w:r>
      <w:r w:rsidRPr="00E76E5F">
        <w:rPr>
          <w:b/>
          <w:bCs/>
          <w:color w:val="000000" w:themeColor="text1"/>
          <w:szCs w:val="24"/>
          <w:u w:val="single"/>
        </w:rPr>
        <w:t xml:space="preserve">roposal </w:t>
      </w:r>
      <w:r>
        <w:rPr>
          <w:b/>
          <w:bCs/>
          <w:color w:val="000000" w:themeColor="text1"/>
          <w:szCs w:val="24"/>
          <w:u w:val="single"/>
        </w:rPr>
        <w:t>9</w:t>
      </w:r>
      <w:r>
        <w:rPr>
          <w:color w:val="000000" w:themeColor="text1"/>
          <w:szCs w:val="24"/>
        </w:rPr>
        <w:t xml:space="preserve">: </w:t>
      </w:r>
      <w:r w:rsidRPr="00E76E5F">
        <w:rPr>
          <w:color w:val="000000" w:themeColor="text1"/>
          <w:szCs w:val="24"/>
        </w:rPr>
        <w:t>For timing window in BM Case 2 model, take the time stamp configuration as the starting point to indicate the timing of inferred results in one report.</w:t>
      </w:r>
    </w:p>
    <w:p w14:paraId="26A5450D" w14:textId="77777777" w:rsidR="000C020D" w:rsidRPr="00226D3C" w:rsidRDefault="000C020D" w:rsidP="000C020D">
      <w:pPr>
        <w:rPr>
          <w:color w:val="000000" w:themeColor="text1"/>
          <w:szCs w:val="24"/>
        </w:rPr>
      </w:pPr>
      <w:r w:rsidRPr="00E34030">
        <w:rPr>
          <w:b/>
          <w:bCs/>
          <w:color w:val="000000" w:themeColor="text1"/>
          <w:szCs w:val="24"/>
          <w:u w:val="single"/>
        </w:rPr>
        <w:t xml:space="preserve">Proposal </w:t>
      </w:r>
      <w:r>
        <w:rPr>
          <w:b/>
          <w:bCs/>
          <w:color w:val="000000" w:themeColor="text1"/>
          <w:szCs w:val="24"/>
          <w:u w:val="single"/>
        </w:rPr>
        <w:t>10</w:t>
      </w:r>
      <w:r w:rsidRPr="00E34030">
        <w:rPr>
          <w:b/>
          <w:bCs/>
          <w:color w:val="000000" w:themeColor="text1"/>
          <w:szCs w:val="24"/>
          <w:u w:val="single"/>
        </w:rPr>
        <w:t>:</w:t>
      </w:r>
      <w:r w:rsidRPr="00E34030">
        <w:rPr>
          <w:color w:val="000000" w:themeColor="text1"/>
          <w:szCs w:val="24"/>
        </w:rPr>
        <w:t xml:space="preserve"> </w:t>
      </w:r>
      <w:r>
        <w:rPr>
          <w:color w:val="000000" w:themeColor="text1"/>
          <w:szCs w:val="24"/>
        </w:rPr>
        <w:t xml:space="preserve">For NW-sided model and UE-sided model, enhance unified TCI state framework to support beam indication of multiple future time instances. </w:t>
      </w:r>
    </w:p>
    <w:p w14:paraId="53F96155" w14:textId="77777777" w:rsidR="000C020D" w:rsidRPr="006C1C46" w:rsidRDefault="000C020D" w:rsidP="000C020D">
      <w:pPr>
        <w:rPr>
          <w:rFonts w:eastAsiaTheme="minorEastAsia"/>
        </w:rPr>
      </w:pPr>
      <w:r>
        <w:rPr>
          <w:b/>
          <w:color w:val="000000" w:themeColor="text1"/>
          <w:u w:val="single"/>
          <w:lang w:val="en-US"/>
        </w:rPr>
        <w:t>Proposal 11:</w:t>
      </w:r>
      <w:r>
        <w:rPr>
          <w:rFonts w:eastAsiaTheme="minorEastAsia"/>
        </w:rPr>
        <w:t xml:space="preserve"> Regarding the performance metrics of model monitoring, support Beam prediction accuracy related KPIs, e.g., Top-K/1 beam prediction accuracy.</w:t>
      </w:r>
    </w:p>
    <w:p w14:paraId="7FBD106A" w14:textId="77777777" w:rsidR="000C020D" w:rsidRDefault="000C020D" w:rsidP="000C020D">
      <w:pPr>
        <w:spacing w:after="0" w:afterAutospacing="0"/>
        <w:rPr>
          <w:rFonts w:eastAsiaTheme="minorEastAsia"/>
        </w:rPr>
      </w:pPr>
      <w:r>
        <w:rPr>
          <w:b/>
          <w:color w:val="000000" w:themeColor="text1"/>
          <w:u w:val="single"/>
          <w:lang w:val="en-US"/>
        </w:rPr>
        <w:t>Proposal 12:</w:t>
      </w:r>
      <w:r>
        <w:rPr>
          <w:rFonts w:eastAsiaTheme="minorEastAsia"/>
        </w:rPr>
        <w:t xml:space="preserve"> </w:t>
      </w:r>
      <w:r w:rsidRPr="00B00CFB">
        <w:rPr>
          <w:rFonts w:eastAsiaTheme="minorEastAsia"/>
        </w:rPr>
        <w:t>For AI/ML model performance monitoring for BM-Case1 and BM-Case2,</w:t>
      </w:r>
      <w:r>
        <w:rPr>
          <w:rFonts w:eastAsiaTheme="minorEastAsia"/>
        </w:rPr>
        <w:t xml:space="preserve"> support the following Alt.1 </w:t>
      </w:r>
      <w:r w:rsidRPr="00B00CFB">
        <w:rPr>
          <w:rFonts w:eastAsiaTheme="minorEastAsia"/>
        </w:rPr>
        <w:t>as the benchmark/reference</w:t>
      </w:r>
      <w:r>
        <w:rPr>
          <w:rFonts w:eastAsiaTheme="minorEastAsia"/>
        </w:rPr>
        <w:t xml:space="preserve"> </w:t>
      </w:r>
      <w:r w:rsidRPr="00B00CFB">
        <w:rPr>
          <w:rFonts w:eastAsiaTheme="minorEastAsia"/>
        </w:rPr>
        <w:t>for performance comparison:</w:t>
      </w:r>
    </w:p>
    <w:p w14:paraId="0C9F61BB" w14:textId="3EFAD8CC" w:rsidR="000C020D" w:rsidRPr="000C020D" w:rsidRDefault="000C020D" w:rsidP="006461AC">
      <w:pPr>
        <w:pStyle w:val="aff9"/>
        <w:numPr>
          <w:ilvl w:val="0"/>
          <w:numId w:val="24"/>
        </w:numPr>
        <w:ind w:firstLineChars="0"/>
        <w:rPr>
          <w:rFonts w:eastAsiaTheme="minorEastAsia" w:hint="eastAsia"/>
        </w:rPr>
      </w:pPr>
      <w:r w:rsidRPr="00B00CFB">
        <w:rPr>
          <w:rFonts w:eastAsiaTheme="minorEastAsia"/>
        </w:rPr>
        <w:t xml:space="preserve">Alt.1: The best beam(s) obtained by measuring beams of a set indicated by </w:t>
      </w:r>
      <w:proofErr w:type="spellStart"/>
      <w:r w:rsidRPr="00B00CFB">
        <w:rPr>
          <w:rFonts w:eastAsiaTheme="minorEastAsia"/>
        </w:rPr>
        <w:t>gNB</w:t>
      </w:r>
      <w:proofErr w:type="spellEnd"/>
      <w:r w:rsidRPr="00B00CFB">
        <w:rPr>
          <w:rFonts w:eastAsiaTheme="minorEastAsia"/>
        </w:rPr>
        <w:t xml:space="preserve"> (e.g., Beams from Set A)</w:t>
      </w:r>
      <w:r>
        <w:rPr>
          <w:rFonts w:eastAsiaTheme="minorEastAsia"/>
        </w:rPr>
        <w:t>.</w:t>
      </w:r>
    </w:p>
    <w:p w14:paraId="0A0F4983" w14:textId="77777777" w:rsidR="000C020D" w:rsidRPr="001D582B" w:rsidRDefault="000C020D" w:rsidP="000C020D">
      <w:pPr>
        <w:rPr>
          <w:rFonts w:eastAsiaTheme="minorEastAsia" w:hint="eastAsia"/>
        </w:rPr>
      </w:pPr>
      <w:r>
        <w:rPr>
          <w:b/>
          <w:color w:val="000000" w:themeColor="text1"/>
          <w:u w:val="single"/>
          <w:lang w:val="en-US"/>
        </w:rPr>
        <w:t>Proposal 13:</w:t>
      </w:r>
      <w:r>
        <w:rPr>
          <w:rFonts w:eastAsiaTheme="minorEastAsia"/>
        </w:rPr>
        <w:t xml:space="preserve"> </w:t>
      </w:r>
      <w:r w:rsidRPr="00B00CFB">
        <w:rPr>
          <w:rFonts w:eastAsiaTheme="minorEastAsia"/>
        </w:rPr>
        <w:t xml:space="preserve">For </w:t>
      </w:r>
      <w:r>
        <w:rPr>
          <w:rFonts w:eastAsiaTheme="minorEastAsia"/>
        </w:rPr>
        <w:t>UE-side AI/ML model, both Type 1 performance monitoring with option 1 and option 2 and Type 2 performance monitoring are supported.</w:t>
      </w:r>
    </w:p>
    <w:p w14:paraId="0553F805" w14:textId="77777777" w:rsidR="000C020D" w:rsidRPr="0030642F" w:rsidRDefault="000C020D" w:rsidP="000C020D">
      <w:pPr>
        <w:overflowPunct w:val="0"/>
        <w:autoSpaceDE w:val="0"/>
        <w:autoSpaceDN w:val="0"/>
        <w:adjustRightInd w:val="0"/>
        <w:snapToGrid/>
        <w:spacing w:before="240" w:after="180" w:afterAutospacing="0"/>
        <w:rPr>
          <w:rFonts w:eastAsia="SimSun"/>
          <w:lang w:eastAsia="zh-CN"/>
        </w:rPr>
      </w:pPr>
      <w:r w:rsidRPr="0030642F">
        <w:rPr>
          <w:b/>
          <w:color w:val="000000" w:themeColor="text1"/>
          <w:u w:val="single"/>
          <w:lang w:val="en-US"/>
        </w:rPr>
        <w:lastRenderedPageBreak/>
        <w:t xml:space="preserve">Proposal </w:t>
      </w:r>
      <w:r>
        <w:rPr>
          <w:b/>
          <w:color w:val="000000" w:themeColor="text1"/>
          <w:u w:val="single"/>
          <w:lang w:val="en-US"/>
        </w:rPr>
        <w:t>14</w:t>
      </w:r>
      <w:r w:rsidRPr="0030642F">
        <w:rPr>
          <w:b/>
          <w:color w:val="000000" w:themeColor="text1"/>
          <w:u w:val="single"/>
          <w:lang w:val="en-US"/>
        </w:rPr>
        <w:t>:</w:t>
      </w:r>
      <w:r w:rsidRPr="0030642F">
        <w:rPr>
          <w:rFonts w:eastAsiaTheme="minorEastAsia"/>
        </w:rPr>
        <w:t xml:space="preserve"> For BM Case 1, s</w:t>
      </w:r>
      <w:r w:rsidRPr="0030642F">
        <w:rPr>
          <w:rFonts w:eastAsia="SimSun"/>
          <w:lang w:eastAsia="zh-CN"/>
        </w:rPr>
        <w:t>upport both Alt.1:Set A and Set B are different and Alt.2: Set B is a subset of Set A.</w:t>
      </w:r>
    </w:p>
    <w:p w14:paraId="015E83BB" w14:textId="77777777" w:rsidR="000C020D" w:rsidRDefault="000C020D" w:rsidP="000C020D">
      <w:pPr>
        <w:spacing w:after="0" w:afterAutospacing="0"/>
        <w:rPr>
          <w:rFonts w:eastAsiaTheme="minorEastAsia"/>
        </w:rPr>
      </w:pPr>
      <w:r>
        <w:rPr>
          <w:b/>
          <w:color w:val="000000" w:themeColor="text1"/>
          <w:u w:val="single"/>
          <w:lang w:val="en-US"/>
        </w:rPr>
        <w:t>Proposal 15:</w:t>
      </w:r>
      <w:r>
        <w:rPr>
          <w:rFonts w:eastAsiaTheme="minorEastAsia"/>
        </w:rPr>
        <w:t xml:space="preserve"> </w:t>
      </w:r>
      <w:r w:rsidRPr="0030642F">
        <w:rPr>
          <w:rFonts w:eastAsiaTheme="minorEastAsia"/>
        </w:rPr>
        <w:t>For BM Case 2, s</w:t>
      </w:r>
      <w:r w:rsidRPr="0030642F">
        <w:rPr>
          <w:rFonts w:eastAsia="SimSun"/>
          <w:lang w:eastAsia="zh-CN"/>
        </w:rPr>
        <w:t xml:space="preserve">upport Alt.2: Set B is a subset of Set A </w:t>
      </w:r>
      <w:r w:rsidRPr="00715522">
        <w:rPr>
          <w:rFonts w:eastAsia="SimSun"/>
          <w:lang w:eastAsia="zh-CN"/>
        </w:rPr>
        <w:t>and Alt.3: Set A and Set B are the same</w:t>
      </w:r>
      <w:r>
        <w:rPr>
          <w:rFonts w:eastAsiaTheme="minorEastAsia"/>
        </w:rPr>
        <w:t>.</w:t>
      </w:r>
    </w:p>
    <w:p w14:paraId="7192EA55" w14:textId="714C7484" w:rsidR="00E76E5F" w:rsidRPr="000C020D" w:rsidRDefault="000C020D" w:rsidP="000C020D">
      <w:pPr>
        <w:pStyle w:val="aff9"/>
        <w:numPr>
          <w:ilvl w:val="0"/>
          <w:numId w:val="24"/>
        </w:numPr>
        <w:ind w:firstLineChars="0"/>
        <w:rPr>
          <w:rFonts w:eastAsiaTheme="minorEastAsia"/>
        </w:rPr>
      </w:pPr>
      <w:r w:rsidRPr="00E76E5F">
        <w:rPr>
          <w:color w:val="000000" w:themeColor="text1"/>
          <w:szCs w:val="24"/>
        </w:rPr>
        <w:t>when Set A and Set B are the same, beam ID pool and beam related configuration for Set A and Set B should be the same</w:t>
      </w:r>
      <w:r>
        <w:rPr>
          <w:rFonts w:eastAsiaTheme="minorEastAsia"/>
        </w:rPr>
        <w:t>.</w:t>
      </w:r>
    </w:p>
    <w:p w14:paraId="357AF217" w14:textId="328ADFD3" w:rsidR="00807B0C" w:rsidRDefault="00D56100">
      <w:pPr>
        <w:pStyle w:val="10"/>
        <w:spacing w:after="180"/>
        <w:rPr>
          <w:color w:val="000000" w:themeColor="text1"/>
          <w:lang w:val="en-US"/>
        </w:rPr>
      </w:pPr>
      <w:r>
        <w:rPr>
          <w:color w:val="000000" w:themeColor="text1"/>
          <w:lang w:val="en-US"/>
        </w:rPr>
        <w:t>References</w:t>
      </w:r>
    </w:p>
    <w:bookmarkEnd w:id="3"/>
    <w:p w14:paraId="27E7D6F7" w14:textId="489F27FC" w:rsidR="00807B0C" w:rsidRPr="00C418FD" w:rsidRDefault="00D56100" w:rsidP="00C418FD">
      <w:pPr>
        <w:pStyle w:val="textintend2"/>
        <w:rPr>
          <w:color w:val="000000" w:themeColor="text1"/>
          <w:szCs w:val="24"/>
        </w:rPr>
      </w:pPr>
      <w:r>
        <w:rPr>
          <w:color w:val="000000" w:themeColor="text1"/>
          <w:szCs w:val="24"/>
          <w:lang w:eastAsia="ja-JP"/>
        </w:rPr>
        <w:t>RP-2</w:t>
      </w:r>
      <w:r w:rsidR="003015B5">
        <w:rPr>
          <w:color w:val="000000" w:themeColor="text1"/>
          <w:szCs w:val="24"/>
          <w:lang w:eastAsia="ja-JP"/>
        </w:rPr>
        <w:t>34039</w:t>
      </w:r>
      <w:r>
        <w:rPr>
          <w:color w:val="000000" w:themeColor="text1"/>
          <w:szCs w:val="24"/>
          <w:lang w:eastAsia="ja-JP"/>
        </w:rPr>
        <w:t xml:space="preserve"> “</w:t>
      </w:r>
      <w:r w:rsidR="006435CD">
        <w:rPr>
          <w:color w:val="000000" w:themeColor="text1"/>
          <w:szCs w:val="24"/>
          <w:lang w:eastAsia="ja-JP"/>
        </w:rPr>
        <w:t>New WID on Artificial Intelligence (AI)/Machine Learning (ML) for NR Air Interface</w:t>
      </w:r>
      <w:r>
        <w:rPr>
          <w:color w:val="000000" w:themeColor="text1"/>
          <w:szCs w:val="24"/>
          <w:lang w:eastAsia="ja-JP"/>
        </w:rPr>
        <w:t>”, RAN#</w:t>
      </w:r>
      <w:r w:rsidR="006435CD">
        <w:rPr>
          <w:color w:val="000000" w:themeColor="text1"/>
          <w:szCs w:val="24"/>
          <w:lang w:eastAsia="ja-JP"/>
        </w:rPr>
        <w:t>102</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96AD8" w14:textId="77777777" w:rsidR="00432CBB" w:rsidRDefault="00432CBB">
      <w:pPr>
        <w:spacing w:after="0"/>
      </w:pPr>
      <w:r>
        <w:separator/>
      </w:r>
    </w:p>
  </w:endnote>
  <w:endnote w:type="continuationSeparator" w:id="0">
    <w:p w14:paraId="67395019" w14:textId="77777777" w:rsidR="00432CBB" w:rsidRDefault="00432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807B0C" w:rsidRDefault="00D56100">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807B0C" w:rsidRDefault="00807B0C">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9329F" w14:textId="77777777" w:rsidR="00432CBB" w:rsidRDefault="00432CBB">
      <w:pPr>
        <w:spacing w:after="0"/>
      </w:pPr>
      <w:r>
        <w:separator/>
      </w:r>
    </w:p>
  </w:footnote>
  <w:footnote w:type="continuationSeparator" w:id="0">
    <w:p w14:paraId="62FBCDC0" w14:textId="77777777" w:rsidR="00432CBB" w:rsidRDefault="00432C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3AA46647"/>
    <w:multiLevelType w:val="hybridMultilevel"/>
    <w:tmpl w:val="704803DC"/>
    <w:lvl w:ilvl="0" w:tplc="5760566E">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3CB5364E"/>
    <w:multiLevelType w:val="hybridMultilevel"/>
    <w:tmpl w:val="24366F5C"/>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1" w15:restartNumberingAfterBreak="0">
    <w:nsid w:val="3D261FAD"/>
    <w:multiLevelType w:val="hybridMultilevel"/>
    <w:tmpl w:val="E5F8D86A"/>
    <w:lvl w:ilvl="0" w:tplc="07F24AC6">
      <w:start w:val="1"/>
      <w:numFmt w:val="bullet"/>
      <w:lvlText w:val=""/>
      <w:lvlJc w:val="left"/>
      <w:pPr>
        <w:ind w:left="1280" w:hanging="440"/>
      </w:pPr>
      <w:rPr>
        <w:rFonts w:ascii="Symbol" w:hAnsi="Symbo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2"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5"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9"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967485">
    <w:abstractNumId w:val="28"/>
  </w:num>
  <w:num w:numId="2" w16cid:durableId="842740591">
    <w:abstractNumId w:val="4"/>
  </w:num>
  <w:num w:numId="3" w16cid:durableId="188953479">
    <w:abstractNumId w:val="29"/>
  </w:num>
  <w:num w:numId="4" w16cid:durableId="133186783">
    <w:abstractNumId w:val="2"/>
  </w:num>
  <w:num w:numId="5" w16cid:durableId="1683778292">
    <w:abstractNumId w:val="14"/>
  </w:num>
  <w:num w:numId="6" w16cid:durableId="1112475424">
    <w:abstractNumId w:val="16"/>
  </w:num>
  <w:num w:numId="7" w16cid:durableId="1423376803">
    <w:abstractNumId w:val="17"/>
  </w:num>
  <w:num w:numId="8" w16cid:durableId="2096201081">
    <w:abstractNumId w:val="31"/>
  </w:num>
  <w:num w:numId="9" w16cid:durableId="610743134">
    <w:abstractNumId w:val="7"/>
  </w:num>
  <w:num w:numId="10" w16cid:durableId="2108958892">
    <w:abstractNumId w:val="12"/>
  </w:num>
  <w:num w:numId="11" w16cid:durableId="1160736627">
    <w:abstractNumId w:val="21"/>
  </w:num>
  <w:num w:numId="12" w16cid:durableId="1112477602">
    <w:abstractNumId w:val="26"/>
  </w:num>
  <w:num w:numId="13" w16cid:durableId="729309540">
    <w:abstractNumId w:val="13"/>
  </w:num>
  <w:num w:numId="14" w16cid:durableId="1013261986">
    <w:abstractNumId w:val="20"/>
  </w:num>
  <w:num w:numId="15" w16cid:durableId="1447893186">
    <w:abstractNumId w:val="20"/>
  </w:num>
  <w:num w:numId="16" w16cid:durableId="2025787338">
    <w:abstractNumId w:val="30"/>
  </w:num>
  <w:num w:numId="17" w16cid:durableId="1460538864">
    <w:abstractNumId w:val="15"/>
  </w:num>
  <w:num w:numId="18" w16cid:durableId="168957355">
    <w:abstractNumId w:val="0"/>
  </w:num>
  <w:num w:numId="19" w16cid:durableId="1506238537">
    <w:abstractNumId w:val="32"/>
  </w:num>
  <w:num w:numId="20" w16cid:durableId="1843230658">
    <w:abstractNumId w:val="24"/>
  </w:num>
  <w:num w:numId="21" w16cid:durableId="277027075">
    <w:abstractNumId w:val="9"/>
  </w:num>
  <w:num w:numId="22" w16cid:durableId="2092726658">
    <w:abstractNumId w:val="22"/>
  </w:num>
  <w:num w:numId="23" w16cid:durableId="426998983">
    <w:abstractNumId w:val="10"/>
  </w:num>
  <w:num w:numId="24" w16cid:durableId="2021662822">
    <w:abstractNumId w:val="5"/>
  </w:num>
  <w:num w:numId="25" w16cid:durableId="1643650987">
    <w:abstractNumId w:val="27"/>
  </w:num>
  <w:num w:numId="26" w16cid:durableId="376852349">
    <w:abstractNumId w:val="23"/>
  </w:num>
  <w:num w:numId="27" w16cid:durableId="1489203932">
    <w:abstractNumId w:val="19"/>
  </w:num>
  <w:num w:numId="28" w16cid:durableId="819999830">
    <w:abstractNumId w:val="3"/>
  </w:num>
  <w:num w:numId="29" w16cid:durableId="165363104">
    <w:abstractNumId w:val="18"/>
  </w:num>
  <w:num w:numId="30" w16cid:durableId="2070496375">
    <w:abstractNumId w:val="11"/>
  </w:num>
  <w:num w:numId="31" w16cid:durableId="1091242717">
    <w:abstractNumId w:val="1"/>
  </w:num>
  <w:num w:numId="32" w16cid:durableId="1849709846">
    <w:abstractNumId w:val="6"/>
  </w:num>
  <w:num w:numId="33" w16cid:durableId="1661424349">
    <w:abstractNumId w:val="25"/>
  </w:num>
  <w:num w:numId="34" w16cid:durableId="1353336367">
    <w:abstractNumId w:val="8"/>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CDB"/>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4E2"/>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DB2"/>
    <w:rsid w:val="00152F56"/>
    <w:rsid w:val="00152FC4"/>
    <w:rsid w:val="00153119"/>
    <w:rsid w:val="001532DF"/>
    <w:rsid w:val="00153506"/>
    <w:rsid w:val="001535DB"/>
    <w:rsid w:val="001538CC"/>
    <w:rsid w:val="00153B6F"/>
    <w:rsid w:val="00153C64"/>
    <w:rsid w:val="00154367"/>
    <w:rsid w:val="00154D4E"/>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4CE"/>
    <w:rsid w:val="0016460B"/>
    <w:rsid w:val="001646C4"/>
    <w:rsid w:val="00164717"/>
    <w:rsid w:val="00165199"/>
    <w:rsid w:val="001654BE"/>
    <w:rsid w:val="0016556E"/>
    <w:rsid w:val="001656CF"/>
    <w:rsid w:val="00165980"/>
    <w:rsid w:val="00165E20"/>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A8F"/>
    <w:rsid w:val="00197D17"/>
    <w:rsid w:val="001A0033"/>
    <w:rsid w:val="001A04CD"/>
    <w:rsid w:val="001A0965"/>
    <w:rsid w:val="001A1055"/>
    <w:rsid w:val="001A15EF"/>
    <w:rsid w:val="001A161D"/>
    <w:rsid w:val="001A22D8"/>
    <w:rsid w:val="001A2307"/>
    <w:rsid w:val="001A2A69"/>
    <w:rsid w:val="001A2B05"/>
    <w:rsid w:val="001A2CA9"/>
    <w:rsid w:val="001A3663"/>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654"/>
    <w:rsid w:val="001B4A85"/>
    <w:rsid w:val="001B4CA2"/>
    <w:rsid w:val="001B4ED3"/>
    <w:rsid w:val="001B5047"/>
    <w:rsid w:val="001B550B"/>
    <w:rsid w:val="001B580E"/>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FFC"/>
    <w:rsid w:val="001E31E4"/>
    <w:rsid w:val="001E33C1"/>
    <w:rsid w:val="001E477A"/>
    <w:rsid w:val="001E47A5"/>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FAE"/>
    <w:rsid w:val="00222134"/>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D3C"/>
    <w:rsid w:val="00226FF6"/>
    <w:rsid w:val="00227045"/>
    <w:rsid w:val="0022724A"/>
    <w:rsid w:val="00227C4F"/>
    <w:rsid w:val="00227C8D"/>
    <w:rsid w:val="00230265"/>
    <w:rsid w:val="002311AF"/>
    <w:rsid w:val="002311BB"/>
    <w:rsid w:val="002311F1"/>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474"/>
    <w:rsid w:val="002415F1"/>
    <w:rsid w:val="00241BE2"/>
    <w:rsid w:val="00241D39"/>
    <w:rsid w:val="00241DF0"/>
    <w:rsid w:val="0024289C"/>
    <w:rsid w:val="00242BB1"/>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63"/>
    <w:rsid w:val="0027686B"/>
    <w:rsid w:val="002775F0"/>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937"/>
    <w:rsid w:val="00293C91"/>
    <w:rsid w:val="0029440D"/>
    <w:rsid w:val="002949ED"/>
    <w:rsid w:val="002949F3"/>
    <w:rsid w:val="00294B23"/>
    <w:rsid w:val="00295288"/>
    <w:rsid w:val="002953B6"/>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402"/>
    <w:rsid w:val="002F5FB2"/>
    <w:rsid w:val="002F63E8"/>
    <w:rsid w:val="002F653E"/>
    <w:rsid w:val="002F656C"/>
    <w:rsid w:val="002F6753"/>
    <w:rsid w:val="002F7574"/>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348"/>
    <w:rsid w:val="0033670F"/>
    <w:rsid w:val="00336710"/>
    <w:rsid w:val="00336920"/>
    <w:rsid w:val="00336B3A"/>
    <w:rsid w:val="00336E9C"/>
    <w:rsid w:val="00337153"/>
    <w:rsid w:val="00337859"/>
    <w:rsid w:val="00337A13"/>
    <w:rsid w:val="00340184"/>
    <w:rsid w:val="003403BC"/>
    <w:rsid w:val="00340477"/>
    <w:rsid w:val="00340ACE"/>
    <w:rsid w:val="00340AF7"/>
    <w:rsid w:val="00340C94"/>
    <w:rsid w:val="00340D63"/>
    <w:rsid w:val="003411E5"/>
    <w:rsid w:val="003412DE"/>
    <w:rsid w:val="00341388"/>
    <w:rsid w:val="003413DD"/>
    <w:rsid w:val="00341993"/>
    <w:rsid w:val="003419A5"/>
    <w:rsid w:val="003420D7"/>
    <w:rsid w:val="00342338"/>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D8C"/>
    <w:rsid w:val="003B2F60"/>
    <w:rsid w:val="003B335B"/>
    <w:rsid w:val="003B33BB"/>
    <w:rsid w:val="003B45F5"/>
    <w:rsid w:val="003B4E69"/>
    <w:rsid w:val="003B5E72"/>
    <w:rsid w:val="003B612B"/>
    <w:rsid w:val="003B634A"/>
    <w:rsid w:val="003B6442"/>
    <w:rsid w:val="003B68F1"/>
    <w:rsid w:val="003B69FE"/>
    <w:rsid w:val="003B76E4"/>
    <w:rsid w:val="003B781E"/>
    <w:rsid w:val="003B7BC5"/>
    <w:rsid w:val="003C046D"/>
    <w:rsid w:val="003C05F6"/>
    <w:rsid w:val="003C09DE"/>
    <w:rsid w:val="003C0C8C"/>
    <w:rsid w:val="003C0E61"/>
    <w:rsid w:val="003C122B"/>
    <w:rsid w:val="003C2110"/>
    <w:rsid w:val="003C268F"/>
    <w:rsid w:val="003C292E"/>
    <w:rsid w:val="003C2B0F"/>
    <w:rsid w:val="003C2D39"/>
    <w:rsid w:val="003C30C2"/>
    <w:rsid w:val="003C32C5"/>
    <w:rsid w:val="003C4131"/>
    <w:rsid w:val="003C43C7"/>
    <w:rsid w:val="003C46E5"/>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886"/>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2BF"/>
    <w:rsid w:val="004308AE"/>
    <w:rsid w:val="00430932"/>
    <w:rsid w:val="00430DFD"/>
    <w:rsid w:val="00431536"/>
    <w:rsid w:val="00431DCE"/>
    <w:rsid w:val="00431FEA"/>
    <w:rsid w:val="00432426"/>
    <w:rsid w:val="004328C1"/>
    <w:rsid w:val="00432B4B"/>
    <w:rsid w:val="00432CB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8C5"/>
    <w:rsid w:val="00486916"/>
    <w:rsid w:val="00486A1E"/>
    <w:rsid w:val="00487039"/>
    <w:rsid w:val="004870BE"/>
    <w:rsid w:val="004872D6"/>
    <w:rsid w:val="00487FA8"/>
    <w:rsid w:val="00490051"/>
    <w:rsid w:val="00490683"/>
    <w:rsid w:val="00490C19"/>
    <w:rsid w:val="00490D1F"/>
    <w:rsid w:val="00491D3C"/>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5F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50F1"/>
    <w:rsid w:val="005053FF"/>
    <w:rsid w:val="00506031"/>
    <w:rsid w:val="0050697A"/>
    <w:rsid w:val="00506BE2"/>
    <w:rsid w:val="00506F79"/>
    <w:rsid w:val="0050741B"/>
    <w:rsid w:val="00507974"/>
    <w:rsid w:val="005079E3"/>
    <w:rsid w:val="00510296"/>
    <w:rsid w:val="00510397"/>
    <w:rsid w:val="00510550"/>
    <w:rsid w:val="005106A3"/>
    <w:rsid w:val="005109E5"/>
    <w:rsid w:val="0051154F"/>
    <w:rsid w:val="00511589"/>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3E1"/>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30C"/>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96F"/>
    <w:rsid w:val="005D5E4E"/>
    <w:rsid w:val="005D6A99"/>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CDA"/>
    <w:rsid w:val="005F1D45"/>
    <w:rsid w:val="005F1F06"/>
    <w:rsid w:val="005F20EA"/>
    <w:rsid w:val="005F2651"/>
    <w:rsid w:val="005F279B"/>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39A"/>
    <w:rsid w:val="006004EE"/>
    <w:rsid w:val="0060083B"/>
    <w:rsid w:val="00600D47"/>
    <w:rsid w:val="0060163B"/>
    <w:rsid w:val="0060213A"/>
    <w:rsid w:val="0060240B"/>
    <w:rsid w:val="00602426"/>
    <w:rsid w:val="00602956"/>
    <w:rsid w:val="00602B0C"/>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3E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83E"/>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1F0"/>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23D"/>
    <w:rsid w:val="006C1C46"/>
    <w:rsid w:val="006C1CAB"/>
    <w:rsid w:val="006C1FC2"/>
    <w:rsid w:val="006C2285"/>
    <w:rsid w:val="006C2891"/>
    <w:rsid w:val="006C2992"/>
    <w:rsid w:val="006C2D7B"/>
    <w:rsid w:val="006C2D93"/>
    <w:rsid w:val="006C2F29"/>
    <w:rsid w:val="006C308B"/>
    <w:rsid w:val="006C30F2"/>
    <w:rsid w:val="006C33C9"/>
    <w:rsid w:val="006C3470"/>
    <w:rsid w:val="006C3494"/>
    <w:rsid w:val="006C3A52"/>
    <w:rsid w:val="006C3B41"/>
    <w:rsid w:val="006C3F03"/>
    <w:rsid w:val="006C431F"/>
    <w:rsid w:val="006C465F"/>
    <w:rsid w:val="006C4919"/>
    <w:rsid w:val="006C4990"/>
    <w:rsid w:val="006C4B8C"/>
    <w:rsid w:val="006C5632"/>
    <w:rsid w:val="006C568F"/>
    <w:rsid w:val="006C5A19"/>
    <w:rsid w:val="006C5BA8"/>
    <w:rsid w:val="006C5C0A"/>
    <w:rsid w:val="006C694D"/>
    <w:rsid w:val="006C6AC7"/>
    <w:rsid w:val="006C6B55"/>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2E5"/>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28"/>
    <w:rsid w:val="0074159A"/>
    <w:rsid w:val="00741CAC"/>
    <w:rsid w:val="00741F15"/>
    <w:rsid w:val="00741F65"/>
    <w:rsid w:val="00741FC8"/>
    <w:rsid w:val="007423D8"/>
    <w:rsid w:val="00742492"/>
    <w:rsid w:val="007425C9"/>
    <w:rsid w:val="00742975"/>
    <w:rsid w:val="007429B8"/>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AD7"/>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18"/>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71"/>
    <w:rsid w:val="007C40DC"/>
    <w:rsid w:val="007C47EF"/>
    <w:rsid w:val="007C48B5"/>
    <w:rsid w:val="007C4B72"/>
    <w:rsid w:val="007C4DA4"/>
    <w:rsid w:val="007C4E9C"/>
    <w:rsid w:val="007C562E"/>
    <w:rsid w:val="007C57C7"/>
    <w:rsid w:val="007C5904"/>
    <w:rsid w:val="007C5967"/>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2FE0"/>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462"/>
    <w:rsid w:val="007F27E4"/>
    <w:rsid w:val="007F2D6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8E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C5A"/>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55A"/>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4CD"/>
    <w:rsid w:val="00905552"/>
    <w:rsid w:val="00905737"/>
    <w:rsid w:val="009057C5"/>
    <w:rsid w:val="00905A8D"/>
    <w:rsid w:val="00906524"/>
    <w:rsid w:val="009069F3"/>
    <w:rsid w:val="00906C65"/>
    <w:rsid w:val="00907BAD"/>
    <w:rsid w:val="00907D3D"/>
    <w:rsid w:val="009102E6"/>
    <w:rsid w:val="00911031"/>
    <w:rsid w:val="009112F9"/>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62F"/>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997"/>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986"/>
    <w:rsid w:val="0099748E"/>
    <w:rsid w:val="00997807"/>
    <w:rsid w:val="00997C59"/>
    <w:rsid w:val="009A0A14"/>
    <w:rsid w:val="009A0A81"/>
    <w:rsid w:val="009A0F91"/>
    <w:rsid w:val="009A1D5F"/>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A0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D7F16"/>
    <w:rsid w:val="009E0325"/>
    <w:rsid w:val="009E057D"/>
    <w:rsid w:val="009E05AE"/>
    <w:rsid w:val="009E07D6"/>
    <w:rsid w:val="009E087D"/>
    <w:rsid w:val="009E09E7"/>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5FD4"/>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68A"/>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BF4"/>
    <w:rsid w:val="00A24E7F"/>
    <w:rsid w:val="00A24FBC"/>
    <w:rsid w:val="00A25924"/>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86"/>
    <w:rsid w:val="00A337B4"/>
    <w:rsid w:val="00A33B69"/>
    <w:rsid w:val="00A33E77"/>
    <w:rsid w:val="00A340A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BA8"/>
    <w:rsid w:val="00A41BCF"/>
    <w:rsid w:val="00A4213F"/>
    <w:rsid w:val="00A421A1"/>
    <w:rsid w:val="00A42933"/>
    <w:rsid w:val="00A429B6"/>
    <w:rsid w:val="00A42A7A"/>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288"/>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6A9"/>
    <w:rsid w:val="00A66768"/>
    <w:rsid w:val="00A678C6"/>
    <w:rsid w:val="00A67A44"/>
    <w:rsid w:val="00A67ED4"/>
    <w:rsid w:val="00A70275"/>
    <w:rsid w:val="00A70935"/>
    <w:rsid w:val="00A71B7A"/>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B"/>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5D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02B"/>
    <w:rsid w:val="00AA32A8"/>
    <w:rsid w:val="00AA37DA"/>
    <w:rsid w:val="00AA39E5"/>
    <w:rsid w:val="00AA43B5"/>
    <w:rsid w:val="00AA47C4"/>
    <w:rsid w:val="00AA4867"/>
    <w:rsid w:val="00AA4A80"/>
    <w:rsid w:val="00AA51AC"/>
    <w:rsid w:val="00AA5C3D"/>
    <w:rsid w:val="00AA5EE4"/>
    <w:rsid w:val="00AA64DD"/>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797"/>
    <w:rsid w:val="00B04C84"/>
    <w:rsid w:val="00B0510D"/>
    <w:rsid w:val="00B052C4"/>
    <w:rsid w:val="00B05536"/>
    <w:rsid w:val="00B06185"/>
    <w:rsid w:val="00B0631D"/>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76"/>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BD9"/>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45D8"/>
    <w:rsid w:val="00BD508A"/>
    <w:rsid w:val="00BD51CE"/>
    <w:rsid w:val="00BD5293"/>
    <w:rsid w:val="00BD5389"/>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0CD3"/>
    <w:rsid w:val="00CB0F4E"/>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7C"/>
    <w:rsid w:val="00CB6FA4"/>
    <w:rsid w:val="00CB7D1A"/>
    <w:rsid w:val="00CC01BE"/>
    <w:rsid w:val="00CC0738"/>
    <w:rsid w:val="00CC07E4"/>
    <w:rsid w:val="00CC0A60"/>
    <w:rsid w:val="00CC0A97"/>
    <w:rsid w:val="00CC0EC9"/>
    <w:rsid w:val="00CC1901"/>
    <w:rsid w:val="00CC19ED"/>
    <w:rsid w:val="00CC1F71"/>
    <w:rsid w:val="00CC2558"/>
    <w:rsid w:val="00CC2C3C"/>
    <w:rsid w:val="00CC32B9"/>
    <w:rsid w:val="00CC343D"/>
    <w:rsid w:val="00CC3D32"/>
    <w:rsid w:val="00CC3E3B"/>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1FB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E2"/>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4"/>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933"/>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5D0"/>
    <w:rsid w:val="00E32B85"/>
    <w:rsid w:val="00E32EF0"/>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6E5F"/>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AD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585"/>
    <w:rsid w:val="00ED4C7E"/>
    <w:rsid w:val="00ED4E21"/>
    <w:rsid w:val="00ED4FB3"/>
    <w:rsid w:val="00ED5D16"/>
    <w:rsid w:val="00ED5DA8"/>
    <w:rsid w:val="00ED5EBC"/>
    <w:rsid w:val="00ED694C"/>
    <w:rsid w:val="00ED6966"/>
    <w:rsid w:val="00ED6F83"/>
    <w:rsid w:val="00ED769A"/>
    <w:rsid w:val="00ED7A9B"/>
    <w:rsid w:val="00ED7DB7"/>
    <w:rsid w:val="00EE00A0"/>
    <w:rsid w:val="00EE0511"/>
    <w:rsid w:val="00EE0BA4"/>
    <w:rsid w:val="00EE0BF6"/>
    <w:rsid w:val="00EE0BFB"/>
    <w:rsid w:val="00EE0FDD"/>
    <w:rsid w:val="00EE195A"/>
    <w:rsid w:val="00EE1B45"/>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E"/>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5E9C"/>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7358"/>
    <w:rsid w:val="00F376A6"/>
    <w:rsid w:val="00F379AE"/>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CFD"/>
    <w:rsid w:val="00F9501E"/>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50"/>
    <w:rsid w:val="00FA65D3"/>
    <w:rsid w:val="00FA6A7F"/>
    <w:rsid w:val="00FA6D72"/>
    <w:rsid w:val="00FA6DB0"/>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C7854"/>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9333FF3D-9F3D-44BD-B70B-F76C8107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목록 ,목록,列表段"/>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8">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68783E"/>
    <w:rPr>
      <w:rFonts w:ascii="Times New Roman" w:eastAsia="ＭＳ ゴシック" w:hAnsi="Times New Roman"/>
      <w:sz w:val="24"/>
      <w:lang w:val="en-GB"/>
    </w:rPr>
  </w:style>
  <w:style w:type="paragraph" w:customStyle="1" w:styleId="pf0">
    <w:name w:val="pf0"/>
    <w:basedOn w:val="a"/>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0"/>
    <w:rsid w:val="00F379AE"/>
    <w:rPr>
      <w:rFonts w:ascii="Meiryo UI" w:eastAsia="Meiryo UI" w:hAnsi="Meiryo UI" w:hint="eastAsia"/>
      <w:sz w:val="18"/>
      <w:szCs w:val="18"/>
      <w:shd w:val="clear" w:color="auto" w:fill="008400"/>
    </w:rPr>
  </w:style>
  <w:style w:type="paragraph" w:customStyle="1" w:styleId="Proposal">
    <w:name w:val="Proposal"/>
    <w:basedOn w:val="a"/>
    <w:qFormat/>
    <w:rsid w:val="00E76E5F"/>
    <w:pPr>
      <w:numPr>
        <w:numId w:val="34"/>
      </w:numPr>
      <w:tabs>
        <w:tab w:val="left" w:pos="1701"/>
      </w:tabs>
      <w:overflowPunct w:val="0"/>
      <w:autoSpaceDE w:val="0"/>
      <w:autoSpaceDN w:val="0"/>
      <w:adjustRightInd w:val="0"/>
      <w:snapToGrid/>
      <w:spacing w:after="120" w:afterAutospacing="0"/>
      <w:textAlignment w:val="baseline"/>
    </w:pPr>
    <w:rPr>
      <w:rFonts w:asciiTheme="minorHAnsi" w:eastAsia="Times New Roman" w:hAnsiTheme="minorHAnsi"/>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4410</Words>
  <Characters>25141</Characters>
  <Application>Microsoft Office Word</Application>
  <DocSecurity>0</DocSecurity>
  <Lines>209</Lines>
  <Paragraphs>58</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2023-07-10T10:38:00Z</cp:lastPrinted>
  <dcterms:created xsi:type="dcterms:W3CDTF">2024-05-10T09:38:00Z</dcterms:created>
  <dcterms:modified xsi:type="dcterms:W3CDTF">2024-05-10T10:10:00Z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