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E3A2" w14:textId="50F4EAB0" w:rsidR="001C5AF3" w:rsidRPr="00A4481B" w:rsidRDefault="001C5AF3" w:rsidP="0091231A">
      <w:pPr>
        <w:tabs>
          <w:tab w:val="center" w:pos="4536"/>
          <w:tab w:val="right" w:pos="8280"/>
          <w:tab w:val="right" w:pos="9639"/>
        </w:tabs>
        <w:ind w:right="2"/>
        <w:rPr>
          <w:rFonts w:ascii="Arial" w:eastAsia="ＭＳ 明朝" w:hAnsi="Arial"/>
          <w:b/>
          <w:noProof/>
          <w:lang w:val="en-US"/>
        </w:rPr>
      </w:pPr>
      <w:bookmarkStart w:id="0" w:name="OLE_LINK3"/>
      <w:r w:rsidRPr="00A4481B">
        <w:rPr>
          <w:rFonts w:ascii="Arial" w:eastAsia="ＭＳ 明朝" w:hAnsi="Arial"/>
          <w:b/>
          <w:noProof/>
          <w:lang w:val="en-US"/>
        </w:rPr>
        <w:t>3GPP TSG RAN WG1 #11</w:t>
      </w:r>
      <w:r w:rsidR="00D77523" w:rsidRPr="00A4481B">
        <w:rPr>
          <w:rFonts w:ascii="Arial" w:eastAsia="ＭＳ 明朝" w:hAnsi="Arial"/>
          <w:b/>
          <w:noProof/>
          <w:lang w:val="en-US"/>
        </w:rPr>
        <w:t>7</w:t>
      </w:r>
      <w:r w:rsidRPr="00A4481B">
        <w:rPr>
          <w:rFonts w:ascii="Arial" w:eastAsia="ＭＳ 明朝" w:hAnsi="Arial"/>
          <w:b/>
          <w:noProof/>
          <w:lang w:val="en-US"/>
        </w:rPr>
        <w:tab/>
      </w:r>
      <w:r w:rsidRPr="00A4481B">
        <w:rPr>
          <w:rFonts w:ascii="Arial" w:eastAsia="ＭＳ 明朝" w:hAnsi="Arial"/>
          <w:b/>
          <w:noProof/>
          <w:lang w:val="en-US"/>
        </w:rPr>
        <w:tab/>
      </w:r>
      <w:r w:rsidRPr="00A4481B">
        <w:rPr>
          <w:rFonts w:ascii="Arial" w:eastAsia="ＭＳ 明朝" w:hAnsi="Arial"/>
          <w:b/>
          <w:noProof/>
          <w:lang w:val="en-US"/>
        </w:rPr>
        <w:tab/>
      </w:r>
      <w:r w:rsidR="00AF2B98" w:rsidRPr="00AF2B98">
        <w:rPr>
          <w:rFonts w:ascii="Arial" w:eastAsia="ＭＳ 明朝" w:hAnsi="Arial"/>
          <w:b/>
          <w:noProof/>
          <w:lang w:val="en-US"/>
        </w:rPr>
        <w:t>R1-2405050</w:t>
      </w:r>
    </w:p>
    <w:p w14:paraId="0EAB3B19" w14:textId="77777777" w:rsidR="009864A5" w:rsidRPr="008D6B7E" w:rsidRDefault="009864A5" w:rsidP="009864A5">
      <w:pPr>
        <w:tabs>
          <w:tab w:val="center" w:pos="4536"/>
          <w:tab w:val="right" w:pos="9072"/>
        </w:tabs>
        <w:rPr>
          <w:rFonts w:ascii="Arial" w:eastAsia="ＭＳ 明朝" w:hAnsi="Arial"/>
          <w:b/>
          <w:noProof/>
          <w:lang w:val="en-US"/>
        </w:rPr>
      </w:pPr>
      <w:r w:rsidRPr="00AF2B98">
        <w:rPr>
          <w:rFonts w:ascii="Arial" w:eastAsia="ＭＳ 明朝" w:hAnsi="Arial"/>
          <w:b/>
          <w:noProof/>
          <w:lang w:val="en-US"/>
        </w:rPr>
        <w:t>Fukuoka City, Fukuoka, Japan, May 20</w:t>
      </w:r>
      <w:r w:rsidRPr="00AF2B98">
        <w:rPr>
          <w:rFonts w:ascii="Arial" w:eastAsia="ＭＳ 明朝" w:hAnsi="Arial"/>
          <w:b/>
          <w:noProof/>
          <w:vertAlign w:val="superscript"/>
          <w:lang w:val="en-US"/>
        </w:rPr>
        <w:t>th</w:t>
      </w:r>
      <w:r w:rsidRPr="00AF2B98">
        <w:rPr>
          <w:rFonts w:ascii="Arial" w:eastAsia="ＭＳ 明朝" w:hAnsi="Arial"/>
          <w:b/>
          <w:noProof/>
          <w:lang w:val="en-US"/>
        </w:rPr>
        <w:t xml:space="preserve"> – 24</w:t>
      </w:r>
      <w:r w:rsidRPr="00AF2B98">
        <w:rPr>
          <w:rFonts w:ascii="Arial" w:eastAsia="ＭＳ 明朝" w:hAnsi="Arial"/>
          <w:b/>
          <w:noProof/>
          <w:vertAlign w:val="superscript"/>
          <w:lang w:val="en-US"/>
        </w:rPr>
        <w:t>th</w:t>
      </w:r>
      <w:r w:rsidRPr="00AF2B98">
        <w:rPr>
          <w:rFonts w:ascii="Arial" w:eastAsia="ＭＳ 明朝" w:hAnsi="Arial"/>
          <w:b/>
          <w:noProof/>
          <w:lang w:val="en-US"/>
        </w:rPr>
        <w:t>, 2024</w:t>
      </w:r>
    </w:p>
    <w:p w14:paraId="4D94A7E3" w14:textId="77777777" w:rsidR="0068648F" w:rsidRPr="00A4481B"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1"/>
        <w:numPr>
          <w:ilvl w:val="0"/>
          <w:numId w:val="6"/>
        </w:numPr>
        <w:spacing w:after="120"/>
        <w:rPr>
          <w:b/>
          <w:lang w:val="en-US"/>
        </w:rPr>
      </w:pPr>
      <w:r w:rsidRPr="007B3BA0">
        <w:rPr>
          <w:rFonts w:hint="eastAsia"/>
          <w:b/>
          <w:lang w:val="en-US"/>
        </w:rPr>
        <w:t>Introduction</w:t>
      </w:r>
    </w:p>
    <w:p w14:paraId="5BB1897E" w14:textId="046D2C62" w:rsidR="00FE09A2" w:rsidRPr="00550B26" w:rsidRDefault="00A74D1B" w:rsidP="0091231A">
      <w:pPr>
        <w:rPr>
          <w:rFonts w:eastAsia="SimSun"/>
          <w:sz w:val="22"/>
          <w:szCs w:val="22"/>
          <w:lang w:eastAsia="zh-CN"/>
        </w:rPr>
      </w:pPr>
      <w:r w:rsidRPr="00A06910">
        <w:rPr>
          <w:sz w:val="22"/>
          <w:szCs w:val="22"/>
        </w:rPr>
        <w:t xml:space="preserve">At </w:t>
      </w:r>
      <w:r w:rsidR="00A40474" w:rsidRPr="00A06910">
        <w:rPr>
          <w:sz w:val="22"/>
          <w:szCs w:val="22"/>
        </w:rPr>
        <w:t xml:space="preserve">the </w:t>
      </w:r>
      <w:r w:rsidRPr="00A06910">
        <w:rPr>
          <w:sz w:val="22"/>
          <w:szCs w:val="22"/>
        </w:rPr>
        <w:t>RAN#</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tbl>
      <w:tblPr>
        <w:tblStyle w:val="afd"/>
        <w:tblW w:w="0" w:type="auto"/>
        <w:tblLook w:val="04A0" w:firstRow="1" w:lastRow="0" w:firstColumn="1" w:lastColumn="0" w:noHBand="0" w:noVBand="1"/>
      </w:tblPr>
      <w:tblGrid>
        <w:gridCol w:w="9962"/>
      </w:tblGrid>
      <w:tr w:rsidR="00F47E90" w:rsidRPr="00091584" w14:paraId="356914F3" w14:textId="77777777" w:rsidTr="00C762D7">
        <w:tc>
          <w:tcPr>
            <w:tcW w:w="9962" w:type="dxa"/>
          </w:tcPr>
          <w:p w14:paraId="2FC30ECF" w14:textId="77777777" w:rsidR="00F47E90" w:rsidRDefault="00091584" w:rsidP="0091231A">
            <w:pPr>
              <w:spacing w:after="0"/>
              <w:rPr>
                <w:bCs/>
                <w:sz w:val="21"/>
                <w:szCs w:val="16"/>
              </w:rPr>
            </w:pPr>
            <w:bookmarkStart w:id="7" w:name="_Hlk162725176"/>
            <w:r w:rsidRPr="00091584">
              <w:rPr>
                <w:bCs/>
                <w:sz w:val="21"/>
                <w:szCs w:val="16"/>
              </w:rPr>
              <w:t>The</w:t>
            </w:r>
            <w:r w:rsidRPr="00091584">
              <w:rPr>
                <w:rFonts w:hint="eastAsia"/>
                <w:bCs/>
                <w:sz w:val="21"/>
                <w:szCs w:val="16"/>
              </w:rPr>
              <w:t xml:space="preserve"> </w:t>
            </w:r>
            <w:r w:rsidRPr="00091584">
              <w:rPr>
                <w:bCs/>
                <w:sz w:val="21"/>
                <w:szCs w:val="16"/>
              </w:rPr>
              <w:t>objectives of the work item are the following:</w:t>
            </w:r>
          </w:p>
          <w:p w14:paraId="7FC500A2" w14:textId="5A751B76" w:rsidR="008E0889" w:rsidRPr="00091584" w:rsidRDefault="00C31B6A" w:rsidP="0091231A">
            <w:pPr>
              <w:spacing w:after="0"/>
              <w:rPr>
                <w:sz w:val="21"/>
                <w:szCs w:val="16"/>
                <w:lang w:eastAsia="zh-CN"/>
              </w:rPr>
            </w:pPr>
            <w:r>
              <w:rPr>
                <w:sz w:val="21"/>
                <w:szCs w:val="16"/>
                <w:lang w:eastAsia="zh-CN"/>
              </w:rPr>
              <w:t xml:space="preserve">3. </w:t>
            </w:r>
            <w:r w:rsidR="008E0889" w:rsidRPr="00091584">
              <w:rPr>
                <w:sz w:val="21"/>
                <w:szCs w:val="16"/>
                <w:lang w:eastAsia="zh-CN"/>
              </w:rPr>
              <w:t>Specify a</w:t>
            </w:r>
            <w:r w:rsidR="008E0889" w:rsidRPr="00091584">
              <w:rPr>
                <w:sz w:val="21"/>
                <w:szCs w:val="16"/>
              </w:rPr>
              <w:t xml:space="preserve">daptation of common signal/channel transmissions. </w:t>
            </w:r>
            <w:r w:rsidR="008E0889" w:rsidRPr="00091584">
              <w:rPr>
                <w:sz w:val="21"/>
                <w:szCs w:val="16"/>
                <w:lang w:eastAsia="zh-CN"/>
              </w:rPr>
              <w:t>[RAN1/2/3/4]</w:t>
            </w:r>
          </w:p>
          <w:p w14:paraId="43B64C99" w14:textId="77777777" w:rsidR="008E0889" w:rsidRPr="00091584" w:rsidRDefault="008E0889" w:rsidP="0091231A">
            <w:pPr>
              <w:numPr>
                <w:ilvl w:val="1"/>
                <w:numId w:val="11"/>
              </w:numPr>
              <w:spacing w:after="0"/>
              <w:ind w:left="1049" w:hanging="329"/>
              <w:rPr>
                <w:bCs/>
                <w:sz w:val="21"/>
                <w:szCs w:val="16"/>
                <w:lang w:val="en-US" w:eastAsia="zh-CN"/>
              </w:rPr>
            </w:pPr>
            <w:r w:rsidRPr="00091584">
              <w:rPr>
                <w:bCs/>
                <w:sz w:val="21"/>
                <w:szCs w:val="16"/>
                <w:lang w:val="en-US" w:eastAsia="zh-CN"/>
              </w:rPr>
              <w:t xml:space="preserve">Adaptation of SSB in time domain, </w:t>
            </w:r>
            <w:proofErr w:type="gramStart"/>
            <w:r w:rsidRPr="00091584">
              <w:rPr>
                <w:bCs/>
                <w:sz w:val="21"/>
                <w:szCs w:val="16"/>
                <w:lang w:val="en-US" w:eastAsia="zh-CN"/>
              </w:rPr>
              <w:t>e.g.</w:t>
            </w:r>
            <w:proofErr w:type="gramEnd"/>
            <w:r w:rsidRPr="00091584">
              <w:rPr>
                <w:bCs/>
                <w:sz w:val="21"/>
                <w:szCs w:val="16"/>
                <w:lang w:val="en-US" w:eastAsia="zh-CN"/>
              </w:rPr>
              <w:t xml:space="preserve"> adapting periodicity </w:t>
            </w:r>
          </w:p>
          <w:p w14:paraId="43A56C43" w14:textId="77777777" w:rsidR="008E0889" w:rsidRPr="00091584" w:rsidRDefault="008E0889" w:rsidP="0091231A">
            <w:pPr>
              <w:numPr>
                <w:ilvl w:val="1"/>
                <w:numId w:val="11"/>
              </w:numPr>
              <w:spacing w:after="0"/>
              <w:ind w:left="1049" w:hanging="329"/>
              <w:rPr>
                <w:sz w:val="21"/>
                <w:szCs w:val="16"/>
                <w:lang w:eastAsia="zh-CN"/>
              </w:rPr>
            </w:pPr>
            <w:r w:rsidRPr="00091584">
              <w:rPr>
                <w:sz w:val="21"/>
                <w:szCs w:val="16"/>
              </w:rPr>
              <w:t>Adaptation of PRACH in time domain</w:t>
            </w:r>
          </w:p>
          <w:p w14:paraId="3C3728A5" w14:textId="77777777" w:rsidR="008E0889" w:rsidRPr="00091584" w:rsidRDefault="008E0889" w:rsidP="0091231A">
            <w:pPr>
              <w:numPr>
                <w:ilvl w:val="1"/>
                <w:numId w:val="11"/>
              </w:numPr>
              <w:spacing w:after="0"/>
              <w:ind w:left="1049" w:hanging="329"/>
              <w:rPr>
                <w:sz w:val="21"/>
                <w:szCs w:val="16"/>
                <w:lang w:eastAsia="zh-CN"/>
              </w:rPr>
            </w:pPr>
            <w:r w:rsidRPr="00091584">
              <w:rPr>
                <w:sz w:val="21"/>
                <w:szCs w:val="16"/>
              </w:rPr>
              <w:t xml:space="preserve">Study adaptation of PRACH in spatial domain, </w:t>
            </w:r>
            <w:proofErr w:type="gramStart"/>
            <w:r w:rsidRPr="00091584">
              <w:rPr>
                <w:sz w:val="21"/>
                <w:szCs w:val="16"/>
              </w:rPr>
              <w:t>e.g.</w:t>
            </w:r>
            <w:proofErr w:type="gramEnd"/>
            <w:r w:rsidRPr="00091584">
              <w:rPr>
                <w:sz w:val="21"/>
                <w:szCs w:val="16"/>
              </w:rPr>
              <w:t xml:space="preserve"> non-uniform PRACH resources per SSB, and specify if found beneficial</w:t>
            </w:r>
          </w:p>
          <w:p w14:paraId="2B1F27C5" w14:textId="77777777" w:rsidR="008E0889" w:rsidRPr="00091584" w:rsidRDefault="008E0889" w:rsidP="0091231A">
            <w:pPr>
              <w:numPr>
                <w:ilvl w:val="2"/>
                <w:numId w:val="11"/>
              </w:numPr>
              <w:spacing w:after="0"/>
              <w:rPr>
                <w:sz w:val="21"/>
                <w:szCs w:val="16"/>
                <w:lang w:eastAsia="zh-CN"/>
              </w:rPr>
            </w:pPr>
            <w:r w:rsidRPr="00091584">
              <w:rPr>
                <w:sz w:val="21"/>
                <w:szCs w:val="16"/>
              </w:rPr>
              <w:t xml:space="preserve">This study is to be done in 2Q’2024 </w:t>
            </w:r>
            <w:proofErr w:type="gramStart"/>
            <w:r w:rsidRPr="00091584">
              <w:rPr>
                <w:sz w:val="21"/>
                <w:szCs w:val="16"/>
              </w:rPr>
              <w:t>only</w:t>
            </w:r>
            <w:proofErr w:type="gramEnd"/>
          </w:p>
          <w:p w14:paraId="654584A2" w14:textId="77777777" w:rsidR="008E0889" w:rsidRPr="00091584" w:rsidRDefault="008E0889" w:rsidP="0091231A">
            <w:pPr>
              <w:numPr>
                <w:ilvl w:val="1"/>
                <w:numId w:val="11"/>
              </w:numPr>
              <w:spacing w:after="0"/>
              <w:ind w:left="1049" w:hanging="329"/>
              <w:rPr>
                <w:sz w:val="21"/>
                <w:szCs w:val="16"/>
                <w:lang w:eastAsia="zh-CN"/>
              </w:rPr>
            </w:pPr>
            <w:r w:rsidRPr="00091584">
              <w:rPr>
                <w:sz w:val="21"/>
                <w:szCs w:val="16"/>
                <w:lang w:eastAsia="zh-CN"/>
              </w:rPr>
              <w:t>Adaptation of paging occasions including confining the paging occasions in the time domain</w:t>
            </w:r>
          </w:p>
          <w:p w14:paraId="36FE3369" w14:textId="77777777" w:rsidR="008E0889" w:rsidRPr="00091584" w:rsidRDefault="008E0889" w:rsidP="0091231A">
            <w:pPr>
              <w:numPr>
                <w:ilvl w:val="2"/>
                <w:numId w:val="11"/>
              </w:numPr>
              <w:spacing w:after="0"/>
              <w:rPr>
                <w:sz w:val="21"/>
                <w:szCs w:val="16"/>
                <w:lang w:eastAsia="zh-CN"/>
              </w:rPr>
            </w:pPr>
            <w:r w:rsidRPr="00091584">
              <w:rPr>
                <w:sz w:val="21"/>
                <w:szCs w:val="16"/>
                <w:lang w:eastAsia="zh-CN"/>
              </w:rPr>
              <w:t>Note: there shall be no paging latency increase</w:t>
            </w:r>
          </w:p>
          <w:p w14:paraId="73704738" w14:textId="78B0379C" w:rsidR="004640E3" w:rsidRPr="00B56F81" w:rsidRDefault="008E0889" w:rsidP="0091231A">
            <w:pPr>
              <w:numPr>
                <w:ilvl w:val="1"/>
                <w:numId w:val="11"/>
              </w:numPr>
              <w:spacing w:after="0"/>
              <w:ind w:left="1049" w:hanging="329"/>
              <w:rPr>
                <w:sz w:val="21"/>
                <w:szCs w:val="16"/>
                <w:lang w:eastAsia="zh-CN"/>
              </w:rPr>
            </w:pPr>
            <w:r w:rsidRPr="00091584">
              <w:rPr>
                <w:sz w:val="21"/>
                <w:szCs w:val="16"/>
                <w:lang w:eastAsia="zh-CN"/>
              </w:rPr>
              <w:t xml:space="preserve">Note: there shall be no negative impact to legacy UEs, unless significant benefits are shown </w:t>
            </w:r>
          </w:p>
        </w:tc>
      </w:tr>
      <w:bookmarkEnd w:id="7"/>
    </w:tbl>
    <w:p w14:paraId="1B556D72" w14:textId="77777777" w:rsidR="00F47E90" w:rsidRDefault="00F47E90" w:rsidP="0091231A">
      <w:pPr>
        <w:rPr>
          <w:rFonts w:eastAsia="SimSun"/>
          <w:sz w:val="22"/>
          <w:szCs w:val="22"/>
          <w:lang w:eastAsia="zh-CN"/>
        </w:rPr>
      </w:pPr>
    </w:p>
    <w:p w14:paraId="06ED9733" w14:textId="0D0C97FC" w:rsidR="00B847F6" w:rsidRDefault="00BD1594" w:rsidP="0091231A">
      <w:pPr>
        <w:pStyle w:val="1"/>
        <w:numPr>
          <w:ilvl w:val="0"/>
          <w:numId w:val="6"/>
        </w:numPr>
        <w:spacing w:after="120"/>
        <w:rPr>
          <w:rFonts w:eastAsia="DengXian"/>
          <w:b/>
          <w:lang w:val="en-US" w:eastAsia="zh-CN"/>
        </w:rPr>
      </w:pPr>
      <w:r>
        <w:rPr>
          <w:rFonts w:eastAsia="DengXian"/>
          <w:b/>
          <w:lang w:val="en-US" w:eastAsia="zh-CN"/>
        </w:rPr>
        <w:t>Discussion</w:t>
      </w:r>
    </w:p>
    <w:p w14:paraId="04BEFF5B" w14:textId="7509BF05" w:rsidR="00FA060D" w:rsidRDefault="0054167F" w:rsidP="0091231A">
      <w:pPr>
        <w:ind w:firstLineChars="50" w:firstLine="110"/>
        <w:rPr>
          <w:rFonts w:eastAsiaTheme="minorEastAsia"/>
          <w:sz w:val="22"/>
          <w:szCs w:val="22"/>
          <w:lang w:val="en-US"/>
        </w:rPr>
      </w:pPr>
      <w:r w:rsidRPr="0054167F">
        <w:rPr>
          <w:rFonts w:eastAsia="SimSun"/>
          <w:sz w:val="22"/>
          <w:szCs w:val="22"/>
          <w:lang w:val="en-US" w:eastAsia="zh-CN"/>
        </w:rPr>
        <w:t>For NES purpose,</w:t>
      </w:r>
      <w:r w:rsidR="00A13088">
        <w:rPr>
          <w:rFonts w:eastAsia="SimSun"/>
          <w:sz w:val="22"/>
          <w:szCs w:val="22"/>
          <w:lang w:val="en-US" w:eastAsia="zh-CN"/>
        </w:rPr>
        <w:t xml:space="preserve"> we discuss </w:t>
      </w:r>
      <w:r w:rsidR="00F26A4C">
        <w:rPr>
          <w:rFonts w:eastAsia="SimSun"/>
          <w:sz w:val="22"/>
          <w:szCs w:val="22"/>
          <w:lang w:val="en-US" w:eastAsia="zh-CN"/>
        </w:rPr>
        <w:t xml:space="preserve">the </w:t>
      </w:r>
      <w:r w:rsidR="007D773E">
        <w:rPr>
          <w:rFonts w:eastAsia="SimSun"/>
          <w:sz w:val="22"/>
          <w:szCs w:val="22"/>
          <w:lang w:val="en-US" w:eastAsia="zh-CN"/>
        </w:rPr>
        <w:t xml:space="preserve">candidates </w:t>
      </w:r>
      <w:r w:rsidR="00151667">
        <w:rPr>
          <w:rFonts w:eastAsia="SimSun"/>
          <w:sz w:val="22"/>
          <w:szCs w:val="22"/>
          <w:lang w:val="en-US" w:eastAsia="zh-CN"/>
        </w:rPr>
        <w:t xml:space="preserve">for </w:t>
      </w:r>
      <w:r w:rsidR="009E74D2" w:rsidRPr="0054167F">
        <w:rPr>
          <w:rFonts w:eastAsia="SimSun"/>
          <w:sz w:val="22"/>
          <w:szCs w:val="22"/>
          <w:lang w:val="en-US" w:eastAsia="zh-CN"/>
        </w:rPr>
        <w:t>adaptations</w:t>
      </w:r>
      <w:r w:rsidRPr="0054167F">
        <w:rPr>
          <w:rFonts w:eastAsia="SimSun"/>
          <w:sz w:val="22"/>
          <w:szCs w:val="22"/>
          <w:lang w:val="en-US" w:eastAsia="zh-CN"/>
        </w:rPr>
        <w:t xml:space="preserve"> and </w:t>
      </w:r>
      <w:r w:rsidR="00681F72">
        <w:rPr>
          <w:rFonts w:eastAsia="SimSun"/>
          <w:sz w:val="22"/>
          <w:szCs w:val="22"/>
          <w:lang w:val="en-US" w:eastAsia="zh-CN"/>
        </w:rPr>
        <w:t>applicable scenario</w:t>
      </w:r>
      <w:r w:rsidR="00182EE7">
        <w:rPr>
          <w:rFonts w:eastAsia="SimSun"/>
          <w:sz w:val="22"/>
          <w:szCs w:val="22"/>
          <w:lang w:val="en-US" w:eastAsia="zh-CN"/>
        </w:rPr>
        <w:t>s</w:t>
      </w:r>
      <w:r w:rsidR="00681F72">
        <w:rPr>
          <w:rFonts w:eastAsia="SimSun"/>
          <w:sz w:val="22"/>
          <w:szCs w:val="22"/>
          <w:lang w:val="en-US" w:eastAsia="zh-CN"/>
        </w:rPr>
        <w:t xml:space="preserve"> </w:t>
      </w:r>
      <w:r w:rsidRPr="0054167F">
        <w:rPr>
          <w:rFonts w:eastAsia="SimSun"/>
          <w:sz w:val="22"/>
          <w:szCs w:val="22"/>
          <w:lang w:val="en-US" w:eastAsia="zh-CN"/>
        </w:rPr>
        <w:t xml:space="preserve">for each </w:t>
      </w:r>
      <w:r w:rsidR="00030CA0">
        <w:rPr>
          <w:rFonts w:eastAsia="SimSun"/>
          <w:sz w:val="22"/>
          <w:szCs w:val="22"/>
          <w:lang w:val="en-US" w:eastAsia="zh-CN"/>
        </w:rPr>
        <w:t xml:space="preserve">common </w:t>
      </w:r>
      <w:r w:rsidR="00A13088">
        <w:rPr>
          <w:rFonts w:eastAsia="SimSun"/>
          <w:sz w:val="22"/>
          <w:szCs w:val="22"/>
          <w:lang w:val="en-US" w:eastAsia="zh-CN"/>
        </w:rPr>
        <w:t>signal/channel</w:t>
      </w:r>
      <w:r w:rsidR="006E1E7F">
        <w:rPr>
          <w:rFonts w:eastAsia="SimSun"/>
          <w:sz w:val="22"/>
          <w:szCs w:val="22"/>
          <w:lang w:val="en-US" w:eastAsia="zh-CN"/>
        </w:rPr>
        <w:t xml:space="preserve">. </w:t>
      </w:r>
      <w:r w:rsidR="0077582B">
        <w:rPr>
          <w:rFonts w:eastAsia="SimSun"/>
          <w:sz w:val="22"/>
          <w:szCs w:val="22"/>
          <w:lang w:val="en-US" w:eastAsia="zh-CN"/>
        </w:rPr>
        <w:t>F</w:t>
      </w:r>
      <w:r w:rsidR="00246937">
        <w:rPr>
          <w:rFonts w:eastAsia="SimSun"/>
          <w:sz w:val="22"/>
          <w:szCs w:val="22"/>
          <w:lang w:val="en-US" w:eastAsia="zh-CN"/>
        </w:rPr>
        <w:t>irst,</w:t>
      </w:r>
      <w:r w:rsidR="00FA060D">
        <w:rPr>
          <w:rFonts w:eastAsia="SimSun"/>
          <w:sz w:val="22"/>
          <w:szCs w:val="22"/>
          <w:lang w:val="en-US" w:eastAsia="zh-CN"/>
        </w:rPr>
        <w:t xml:space="preserve"> we</w:t>
      </w:r>
      <w:r w:rsidR="00246937">
        <w:rPr>
          <w:rFonts w:eastAsia="SimSun"/>
          <w:sz w:val="22"/>
          <w:szCs w:val="22"/>
          <w:lang w:val="en-US" w:eastAsia="zh-CN"/>
        </w:rPr>
        <w:t xml:space="preserve">’d like to </w:t>
      </w:r>
      <w:r w:rsidR="00FA060D">
        <w:rPr>
          <w:rFonts w:eastAsia="SimSun"/>
          <w:sz w:val="22"/>
          <w:szCs w:val="22"/>
          <w:lang w:val="en-US" w:eastAsia="zh-CN"/>
        </w:rPr>
        <w:t xml:space="preserve">clarify how to </w:t>
      </w:r>
      <w:r w:rsidR="007D773E">
        <w:rPr>
          <w:rFonts w:eastAsia="SimSun"/>
          <w:sz w:val="22"/>
          <w:szCs w:val="22"/>
          <w:lang w:val="en-US" w:eastAsia="zh-CN"/>
        </w:rPr>
        <w:t xml:space="preserve">obtain </w:t>
      </w:r>
      <w:r w:rsidR="00FA060D">
        <w:rPr>
          <w:rFonts w:eastAsia="SimSun"/>
          <w:sz w:val="22"/>
          <w:szCs w:val="22"/>
          <w:lang w:val="en-US" w:eastAsia="zh-CN"/>
        </w:rPr>
        <w:t xml:space="preserve">NES gain by adaptation over the legacy operation. One approach is to introduce </w:t>
      </w:r>
      <w:r w:rsidR="00FA060D">
        <w:rPr>
          <w:rFonts w:eastAsiaTheme="minorEastAsia"/>
          <w:sz w:val="22"/>
          <w:szCs w:val="22"/>
          <w:lang w:val="en-US"/>
        </w:rPr>
        <w:t>new properties/parameters to reduce occasion/duration</w:t>
      </w:r>
      <w:r w:rsidR="002335C0">
        <w:rPr>
          <w:rFonts w:eastAsiaTheme="minorEastAsia"/>
          <w:sz w:val="22"/>
          <w:szCs w:val="22"/>
          <w:lang w:val="en-US"/>
        </w:rPr>
        <w:t xml:space="preserve"> in time domain</w:t>
      </w:r>
      <w:r w:rsidR="00FA060D">
        <w:rPr>
          <w:rFonts w:eastAsiaTheme="minorEastAsia"/>
          <w:sz w:val="22"/>
          <w:szCs w:val="22"/>
          <w:lang w:val="en-US"/>
        </w:rPr>
        <w:t xml:space="preserve"> </w:t>
      </w:r>
      <w:r w:rsidR="002335C0">
        <w:rPr>
          <w:rFonts w:eastAsiaTheme="minorEastAsia"/>
          <w:sz w:val="22"/>
          <w:szCs w:val="22"/>
          <w:lang w:val="en-US"/>
        </w:rPr>
        <w:t xml:space="preserve">at </w:t>
      </w:r>
      <w:proofErr w:type="spellStart"/>
      <w:r w:rsidR="002335C0">
        <w:rPr>
          <w:rFonts w:eastAsiaTheme="minorEastAsia"/>
          <w:sz w:val="22"/>
          <w:szCs w:val="22"/>
          <w:lang w:val="en-US"/>
        </w:rPr>
        <w:t>g</w:t>
      </w:r>
      <w:r w:rsidR="00FA060D">
        <w:rPr>
          <w:rFonts w:eastAsiaTheme="minorEastAsia"/>
          <w:sz w:val="22"/>
          <w:szCs w:val="22"/>
          <w:lang w:val="en-US"/>
        </w:rPr>
        <w:t>NB</w:t>
      </w:r>
      <w:proofErr w:type="spellEnd"/>
      <w:r w:rsidR="00FA060D">
        <w:rPr>
          <w:rFonts w:eastAsiaTheme="minorEastAsia"/>
          <w:sz w:val="22"/>
          <w:szCs w:val="22"/>
          <w:lang w:val="en-US"/>
        </w:rPr>
        <w:t>.</w:t>
      </w:r>
      <w:r w:rsidR="001F7604">
        <w:rPr>
          <w:rFonts w:eastAsiaTheme="minorEastAsia"/>
          <w:sz w:val="22"/>
          <w:szCs w:val="22"/>
          <w:lang w:val="en-US"/>
        </w:rPr>
        <w:t xml:space="preserve"> The other approach is </w:t>
      </w:r>
      <w:r w:rsidR="004C1BDB">
        <w:rPr>
          <w:rFonts w:eastAsiaTheme="minorEastAsia"/>
          <w:sz w:val="22"/>
          <w:szCs w:val="22"/>
          <w:lang w:val="en-US"/>
        </w:rPr>
        <w:t xml:space="preserve">to </w:t>
      </w:r>
      <w:r w:rsidR="001F7604">
        <w:rPr>
          <w:rFonts w:eastAsiaTheme="minorEastAsia"/>
          <w:sz w:val="22"/>
          <w:szCs w:val="22"/>
          <w:lang w:val="en-US"/>
        </w:rPr>
        <w:t xml:space="preserve">introduce more efficient/dynamic </w:t>
      </w:r>
      <w:r w:rsidR="00092C56">
        <w:rPr>
          <w:rFonts w:eastAsiaTheme="minorEastAsia"/>
          <w:sz w:val="22"/>
          <w:szCs w:val="22"/>
          <w:lang w:val="en-US"/>
        </w:rPr>
        <w:t xml:space="preserve">mechanism to </w:t>
      </w:r>
      <w:r w:rsidR="001F7604">
        <w:rPr>
          <w:rFonts w:eastAsiaTheme="minorEastAsia"/>
          <w:sz w:val="22"/>
          <w:szCs w:val="22"/>
          <w:lang w:val="en-US"/>
        </w:rPr>
        <w:t>change</w:t>
      </w:r>
      <w:r w:rsidR="00092C56">
        <w:rPr>
          <w:rFonts w:eastAsiaTheme="minorEastAsia"/>
          <w:sz w:val="22"/>
          <w:szCs w:val="22"/>
          <w:lang w:val="en-US"/>
        </w:rPr>
        <w:t xml:space="preserve"> proper</w:t>
      </w:r>
      <w:r w:rsidR="00E705FD">
        <w:rPr>
          <w:rFonts w:eastAsiaTheme="minorEastAsia"/>
          <w:sz w:val="22"/>
          <w:szCs w:val="22"/>
          <w:lang w:val="en-US"/>
        </w:rPr>
        <w:t>ty</w:t>
      </w:r>
      <w:r w:rsidR="00092C56">
        <w:rPr>
          <w:rFonts w:eastAsiaTheme="minorEastAsia"/>
          <w:sz w:val="22"/>
          <w:szCs w:val="22"/>
          <w:lang w:val="en-US"/>
        </w:rPr>
        <w:t xml:space="preserve"> </w:t>
      </w:r>
      <w:r w:rsidR="003E7DA1">
        <w:rPr>
          <w:rFonts w:eastAsiaTheme="minorEastAsia"/>
          <w:sz w:val="22"/>
          <w:szCs w:val="22"/>
          <w:lang w:val="en-US"/>
        </w:rPr>
        <w:t xml:space="preserve">of </w:t>
      </w:r>
      <w:r w:rsidR="000B223F">
        <w:rPr>
          <w:rFonts w:eastAsiaTheme="minorEastAsia"/>
          <w:sz w:val="22"/>
          <w:szCs w:val="22"/>
          <w:lang w:val="en-US"/>
        </w:rPr>
        <w:t xml:space="preserve">common </w:t>
      </w:r>
      <w:r w:rsidR="003E7DA1">
        <w:rPr>
          <w:rFonts w:eastAsiaTheme="minorEastAsia"/>
          <w:sz w:val="22"/>
          <w:szCs w:val="22"/>
          <w:lang w:val="en-US"/>
        </w:rPr>
        <w:t xml:space="preserve">signal/channel following </w:t>
      </w:r>
      <w:r w:rsidR="000B223F">
        <w:rPr>
          <w:rFonts w:eastAsiaTheme="minorEastAsia"/>
          <w:sz w:val="22"/>
          <w:szCs w:val="22"/>
          <w:lang w:val="en-US"/>
        </w:rPr>
        <w:t xml:space="preserve">a </w:t>
      </w:r>
      <w:r w:rsidR="003E7DA1">
        <w:rPr>
          <w:rFonts w:eastAsiaTheme="minorEastAsia"/>
          <w:sz w:val="22"/>
          <w:szCs w:val="22"/>
          <w:lang w:val="en-US"/>
        </w:rPr>
        <w:t xml:space="preserve">change </w:t>
      </w:r>
      <w:r w:rsidR="00A75A74">
        <w:rPr>
          <w:rFonts w:eastAsiaTheme="minorEastAsia"/>
          <w:sz w:val="22"/>
          <w:szCs w:val="22"/>
          <w:lang w:val="en-US"/>
        </w:rPr>
        <w:t xml:space="preserve">in </w:t>
      </w:r>
      <w:r w:rsidR="003F5614">
        <w:rPr>
          <w:rFonts w:eastAsiaTheme="minorEastAsia"/>
          <w:sz w:val="22"/>
          <w:szCs w:val="22"/>
          <w:lang w:val="en-US"/>
        </w:rPr>
        <w:t xml:space="preserve">condition/situation. (e.g., </w:t>
      </w:r>
      <w:r w:rsidR="00362EF3">
        <w:rPr>
          <w:rFonts w:eastAsiaTheme="minorEastAsia"/>
          <w:sz w:val="22"/>
          <w:szCs w:val="22"/>
          <w:lang w:val="en-US"/>
        </w:rPr>
        <w:t xml:space="preserve">when </w:t>
      </w:r>
      <w:r w:rsidR="00127D04">
        <w:rPr>
          <w:rFonts w:eastAsiaTheme="minorEastAsia"/>
          <w:sz w:val="22"/>
          <w:szCs w:val="22"/>
          <w:lang w:val="en-US"/>
        </w:rPr>
        <w:t>c</w:t>
      </w:r>
      <w:r w:rsidR="004160F7">
        <w:rPr>
          <w:rFonts w:eastAsiaTheme="minorEastAsia"/>
          <w:sz w:val="22"/>
          <w:szCs w:val="22"/>
          <w:lang w:val="en-US"/>
        </w:rPr>
        <w:t xml:space="preserve">onfigured </w:t>
      </w:r>
      <w:r w:rsidR="003F5614">
        <w:rPr>
          <w:rFonts w:eastAsiaTheme="minorEastAsia"/>
          <w:sz w:val="22"/>
          <w:szCs w:val="22"/>
          <w:lang w:val="en-US"/>
        </w:rPr>
        <w:t>PRACH capacity is</w:t>
      </w:r>
      <w:r w:rsidR="004160F7">
        <w:rPr>
          <w:rFonts w:eastAsiaTheme="minorEastAsia"/>
          <w:sz w:val="22"/>
          <w:szCs w:val="22"/>
          <w:lang w:val="en-US"/>
        </w:rPr>
        <w:t xml:space="preserve"> lack</w:t>
      </w:r>
      <w:r w:rsidR="003A445F">
        <w:rPr>
          <w:rFonts w:eastAsiaTheme="minorEastAsia"/>
          <w:sz w:val="22"/>
          <w:szCs w:val="22"/>
          <w:lang w:val="en-US"/>
        </w:rPr>
        <w:t>ing</w:t>
      </w:r>
      <w:r w:rsidR="007B4357">
        <w:rPr>
          <w:rFonts w:eastAsiaTheme="minorEastAsia"/>
          <w:sz w:val="22"/>
          <w:szCs w:val="22"/>
          <w:lang w:val="en-US"/>
        </w:rPr>
        <w:t xml:space="preserve">, </w:t>
      </w:r>
      <w:r w:rsidR="004160F7">
        <w:rPr>
          <w:rFonts w:eastAsiaTheme="minorEastAsia"/>
          <w:sz w:val="22"/>
          <w:szCs w:val="22"/>
          <w:lang w:val="en-US"/>
        </w:rPr>
        <w:t>at that time</w:t>
      </w:r>
      <w:r w:rsidR="00B00847">
        <w:rPr>
          <w:rFonts w:eastAsiaTheme="minorEastAsia"/>
          <w:sz w:val="22"/>
          <w:szCs w:val="22"/>
          <w:lang w:val="en-US"/>
        </w:rPr>
        <w:t xml:space="preserve"> </w:t>
      </w:r>
      <w:r w:rsidR="007B4357">
        <w:rPr>
          <w:rFonts w:eastAsiaTheme="minorEastAsia"/>
          <w:sz w:val="22"/>
          <w:szCs w:val="22"/>
          <w:lang w:val="en-US"/>
        </w:rPr>
        <w:t xml:space="preserve">NW decides to provide additional PRACH resources more dynamically </w:t>
      </w:r>
      <w:r w:rsidR="00693D84">
        <w:rPr>
          <w:rFonts w:eastAsiaTheme="minorEastAsia"/>
          <w:sz w:val="22"/>
          <w:szCs w:val="22"/>
          <w:lang w:val="en-US"/>
        </w:rPr>
        <w:t>f</w:t>
      </w:r>
      <w:r w:rsidR="007B4357">
        <w:rPr>
          <w:rFonts w:eastAsiaTheme="minorEastAsia"/>
          <w:sz w:val="22"/>
          <w:szCs w:val="22"/>
          <w:lang w:val="en-US"/>
        </w:rPr>
        <w:t>ollowing the situation</w:t>
      </w:r>
      <w:r w:rsidR="003F5614">
        <w:rPr>
          <w:rFonts w:eastAsiaTheme="minorEastAsia"/>
          <w:sz w:val="22"/>
          <w:szCs w:val="22"/>
          <w:lang w:val="en-US"/>
        </w:rPr>
        <w:t>)</w:t>
      </w:r>
      <w:r w:rsidR="007B4357">
        <w:rPr>
          <w:rFonts w:eastAsiaTheme="minorEastAsia"/>
          <w:sz w:val="22"/>
          <w:szCs w:val="22"/>
          <w:lang w:val="en-US"/>
        </w:rPr>
        <w:t xml:space="preserve">. Any </w:t>
      </w:r>
      <w:r w:rsidR="00B26B77">
        <w:rPr>
          <w:rFonts w:eastAsiaTheme="minorEastAsia"/>
          <w:sz w:val="22"/>
          <w:szCs w:val="22"/>
          <w:lang w:val="en-US"/>
        </w:rPr>
        <w:t xml:space="preserve">techniques </w:t>
      </w:r>
      <w:r w:rsidR="007B4357">
        <w:rPr>
          <w:rFonts w:eastAsiaTheme="minorEastAsia"/>
          <w:sz w:val="22"/>
          <w:szCs w:val="22"/>
          <w:lang w:val="en-US"/>
        </w:rPr>
        <w:t>in this objective should</w:t>
      </w:r>
      <w:r w:rsidR="00B26B77">
        <w:rPr>
          <w:rFonts w:eastAsiaTheme="minorEastAsia" w:hint="eastAsia"/>
          <w:sz w:val="22"/>
          <w:szCs w:val="22"/>
          <w:lang w:val="en-US"/>
        </w:rPr>
        <w:t xml:space="preserve"> </w:t>
      </w:r>
      <w:r w:rsidR="00B26B77">
        <w:rPr>
          <w:rFonts w:eastAsiaTheme="minorEastAsia"/>
          <w:sz w:val="22"/>
          <w:szCs w:val="22"/>
          <w:lang w:val="en-US"/>
        </w:rPr>
        <w:t>be</w:t>
      </w:r>
      <w:r w:rsidR="007B4357">
        <w:rPr>
          <w:rFonts w:eastAsiaTheme="minorEastAsia"/>
          <w:sz w:val="22"/>
          <w:szCs w:val="22"/>
          <w:lang w:val="en-US"/>
        </w:rPr>
        <w:t xml:space="preserve"> </w:t>
      </w:r>
      <w:r w:rsidR="002C0878">
        <w:rPr>
          <w:rFonts w:eastAsiaTheme="minorEastAsia"/>
          <w:sz w:val="22"/>
          <w:szCs w:val="22"/>
          <w:lang w:val="en-US"/>
        </w:rPr>
        <w:t xml:space="preserve">evaluated </w:t>
      </w:r>
      <w:r w:rsidR="00AF0F6E">
        <w:rPr>
          <w:rFonts w:eastAsiaTheme="minorEastAsia"/>
          <w:sz w:val="22"/>
          <w:szCs w:val="22"/>
          <w:lang w:val="en-US"/>
        </w:rPr>
        <w:t>from</w:t>
      </w:r>
      <w:r w:rsidR="002C0878">
        <w:rPr>
          <w:rFonts w:eastAsiaTheme="minorEastAsia"/>
          <w:sz w:val="22"/>
          <w:szCs w:val="22"/>
          <w:lang w:val="en-US"/>
        </w:rPr>
        <w:t xml:space="preserve"> </w:t>
      </w:r>
      <w:r w:rsidR="007B4357">
        <w:rPr>
          <w:rFonts w:eastAsiaTheme="minorEastAsia"/>
          <w:sz w:val="22"/>
          <w:szCs w:val="22"/>
          <w:lang w:val="en-US"/>
        </w:rPr>
        <w:t>the</w:t>
      </w:r>
      <w:r w:rsidR="00B00847">
        <w:rPr>
          <w:rFonts w:eastAsiaTheme="minorEastAsia"/>
          <w:sz w:val="22"/>
          <w:szCs w:val="22"/>
          <w:lang w:val="en-US"/>
        </w:rPr>
        <w:t>se</w:t>
      </w:r>
      <w:r w:rsidR="007B4357">
        <w:rPr>
          <w:rFonts w:eastAsiaTheme="minorEastAsia"/>
          <w:sz w:val="22"/>
          <w:szCs w:val="22"/>
          <w:lang w:val="en-US"/>
        </w:rPr>
        <w:t xml:space="preserve"> </w:t>
      </w:r>
      <w:r w:rsidR="004A4385">
        <w:rPr>
          <w:rFonts w:eastAsiaTheme="minorEastAsia"/>
          <w:sz w:val="22"/>
          <w:szCs w:val="22"/>
          <w:lang w:val="en-US"/>
        </w:rPr>
        <w:t>perspectives</w:t>
      </w:r>
      <w:r w:rsidR="002C0878">
        <w:rPr>
          <w:rFonts w:eastAsiaTheme="minorEastAsia"/>
          <w:sz w:val="22"/>
          <w:szCs w:val="22"/>
          <w:lang w:val="en-US"/>
        </w:rPr>
        <w:t xml:space="preserve"> for</w:t>
      </w:r>
      <w:r w:rsidR="003A2DB4">
        <w:rPr>
          <w:rFonts w:eastAsiaTheme="minorEastAsia"/>
          <w:sz w:val="22"/>
          <w:szCs w:val="22"/>
          <w:lang w:val="en-US"/>
        </w:rPr>
        <w:t xml:space="preserve"> NES operation.</w:t>
      </w:r>
    </w:p>
    <w:p w14:paraId="28EC251A" w14:textId="77777777" w:rsidR="001F7604" w:rsidRDefault="001F7604" w:rsidP="0091231A">
      <w:pPr>
        <w:rPr>
          <w:rFonts w:eastAsiaTheme="minorEastAsia"/>
          <w:sz w:val="22"/>
          <w:szCs w:val="22"/>
          <w:lang w:val="en-US"/>
        </w:rPr>
      </w:pPr>
    </w:p>
    <w:p w14:paraId="2886FD6A" w14:textId="4BAAAB82" w:rsidR="00560EF2" w:rsidRPr="00D821D6" w:rsidRDefault="00560EF2" w:rsidP="00A4481B">
      <w:pPr>
        <w:rPr>
          <w:sz w:val="22"/>
          <w:szCs w:val="22"/>
          <w:lang w:val="en-US"/>
        </w:rPr>
      </w:pPr>
      <w:r>
        <w:rPr>
          <w:rFonts w:eastAsiaTheme="minorEastAsia"/>
          <w:b/>
          <w:sz w:val="22"/>
          <w:szCs w:val="22"/>
          <w:u w:val="single"/>
        </w:rPr>
        <w:t xml:space="preserve">Observation </w:t>
      </w:r>
      <w:r w:rsidR="006E717F">
        <w:rPr>
          <w:rFonts w:eastAsiaTheme="minorEastAsia"/>
          <w:b/>
          <w:sz w:val="22"/>
          <w:szCs w:val="22"/>
          <w:u w:val="single"/>
        </w:rPr>
        <w:t>1</w:t>
      </w:r>
      <w:r w:rsidRPr="007F5048">
        <w:rPr>
          <w:rFonts w:eastAsiaTheme="minorEastAsia"/>
          <w:b/>
          <w:sz w:val="22"/>
          <w:szCs w:val="22"/>
          <w:u w:val="single"/>
        </w:rPr>
        <w:t>:</w:t>
      </w:r>
    </w:p>
    <w:p w14:paraId="2CD7CD81" w14:textId="587D1B79" w:rsidR="00560EF2" w:rsidRDefault="00176F1B" w:rsidP="00A4481B">
      <w:pPr>
        <w:pStyle w:val="aff"/>
        <w:numPr>
          <w:ilvl w:val="0"/>
          <w:numId w:val="9"/>
        </w:numPr>
        <w:ind w:leftChars="0"/>
        <w:rPr>
          <w:sz w:val="22"/>
          <w:szCs w:val="22"/>
          <w:lang w:val="en-US"/>
        </w:rPr>
      </w:pPr>
      <w:r>
        <w:rPr>
          <w:sz w:val="22"/>
          <w:szCs w:val="22"/>
          <w:lang w:val="en-US"/>
        </w:rPr>
        <w:t>For a</w:t>
      </w:r>
      <w:r w:rsidR="00560EF2">
        <w:rPr>
          <w:sz w:val="22"/>
          <w:szCs w:val="22"/>
          <w:lang w:val="en-US"/>
        </w:rPr>
        <w:t xml:space="preserve">daptation of common signal/channel </w:t>
      </w:r>
      <w:r w:rsidR="00FE7DFB">
        <w:rPr>
          <w:sz w:val="22"/>
          <w:szCs w:val="22"/>
          <w:lang w:val="en-US"/>
        </w:rPr>
        <w:t xml:space="preserve">in </w:t>
      </w:r>
      <w:r w:rsidR="00560EF2">
        <w:rPr>
          <w:sz w:val="22"/>
          <w:szCs w:val="22"/>
          <w:lang w:val="en-US"/>
        </w:rPr>
        <w:t xml:space="preserve">NES </w:t>
      </w:r>
      <w:r w:rsidR="00FE7DFB">
        <w:rPr>
          <w:sz w:val="22"/>
          <w:szCs w:val="22"/>
          <w:lang w:val="en-US"/>
        </w:rPr>
        <w:t>operation</w:t>
      </w:r>
      <w:r w:rsidR="00560EF2">
        <w:rPr>
          <w:sz w:val="22"/>
          <w:szCs w:val="22"/>
          <w:lang w:val="en-US"/>
        </w:rPr>
        <w:t>, the following</w:t>
      </w:r>
      <w:r w:rsidR="00062C50">
        <w:rPr>
          <w:sz w:val="22"/>
          <w:szCs w:val="22"/>
          <w:lang w:val="en-US"/>
        </w:rPr>
        <w:t xml:space="preserve"> two</w:t>
      </w:r>
      <w:r w:rsidR="00560EF2">
        <w:rPr>
          <w:sz w:val="22"/>
          <w:szCs w:val="22"/>
          <w:lang w:val="en-US"/>
        </w:rPr>
        <w:t xml:space="preserve"> approaches </w:t>
      </w:r>
      <w:r w:rsidR="001126B2">
        <w:rPr>
          <w:sz w:val="22"/>
          <w:szCs w:val="22"/>
          <w:lang w:val="en-US"/>
        </w:rPr>
        <w:t xml:space="preserve">should be </w:t>
      </w:r>
      <w:r w:rsidR="00192397">
        <w:rPr>
          <w:sz w:val="22"/>
          <w:szCs w:val="22"/>
          <w:lang w:val="en-US"/>
        </w:rPr>
        <w:t>considered.</w:t>
      </w:r>
    </w:p>
    <w:p w14:paraId="1172A181" w14:textId="14FA705A" w:rsidR="007F177A" w:rsidRPr="007F177A" w:rsidRDefault="00014140" w:rsidP="00A4481B">
      <w:pPr>
        <w:pStyle w:val="aff"/>
        <w:numPr>
          <w:ilvl w:val="1"/>
          <w:numId w:val="9"/>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sidR="008938C5">
        <w:rPr>
          <w:sz w:val="22"/>
          <w:szCs w:val="22"/>
          <w:lang w:val="en-US"/>
        </w:rPr>
        <w:t>gNB</w:t>
      </w:r>
      <w:proofErr w:type="spellEnd"/>
      <w:r w:rsidR="008938C5">
        <w:rPr>
          <w:sz w:val="22"/>
          <w:szCs w:val="22"/>
          <w:lang w:val="en-US"/>
        </w:rPr>
        <w:t xml:space="preserve"> </w:t>
      </w:r>
      <w:r w:rsidR="00176F1B" w:rsidRPr="007F177A">
        <w:rPr>
          <w:sz w:val="22"/>
          <w:szCs w:val="22"/>
          <w:lang w:val="en-US"/>
        </w:rPr>
        <w:t xml:space="preserve">TX/RX </w:t>
      </w:r>
      <w:r w:rsidRPr="007F177A">
        <w:rPr>
          <w:sz w:val="22"/>
          <w:szCs w:val="22"/>
          <w:lang w:val="en-US"/>
        </w:rPr>
        <w:t>occasion/duration in time domain.</w:t>
      </w:r>
    </w:p>
    <w:p w14:paraId="4AD6B968" w14:textId="19EE837A" w:rsidR="00D213A6" w:rsidRPr="007F177A" w:rsidRDefault="00014140" w:rsidP="00A4481B">
      <w:pPr>
        <w:pStyle w:val="aff"/>
        <w:numPr>
          <w:ilvl w:val="1"/>
          <w:numId w:val="9"/>
        </w:numPr>
        <w:ind w:leftChars="0"/>
        <w:rPr>
          <w:rFonts w:eastAsiaTheme="minorEastAsia"/>
          <w:sz w:val="22"/>
          <w:szCs w:val="22"/>
          <w:lang w:val="en-US"/>
        </w:rPr>
      </w:pPr>
      <w:r w:rsidRPr="007F177A">
        <w:rPr>
          <w:sz w:val="22"/>
          <w:szCs w:val="22"/>
          <w:lang w:val="en-US"/>
        </w:rPr>
        <w:t>Introduce more efficient/dynamic mechanism to change propert</w:t>
      </w:r>
      <w:r w:rsidR="00221139">
        <w:rPr>
          <w:sz w:val="22"/>
          <w:szCs w:val="22"/>
          <w:lang w:val="en-US"/>
        </w:rPr>
        <w:t xml:space="preserve">ies </w:t>
      </w:r>
      <w:r w:rsidRPr="007F177A">
        <w:rPr>
          <w:sz w:val="22"/>
          <w:szCs w:val="22"/>
          <w:lang w:val="en-US"/>
        </w:rPr>
        <w:t>of common signals/channels.</w:t>
      </w:r>
    </w:p>
    <w:p w14:paraId="28DB9703" w14:textId="4D59B662" w:rsidR="007F177A" w:rsidRDefault="007E25DF" w:rsidP="00A4481B">
      <w:pPr>
        <w:pStyle w:val="aff"/>
        <w:numPr>
          <w:ilvl w:val="2"/>
          <w:numId w:val="9"/>
        </w:numPr>
        <w:ind w:leftChars="0"/>
        <w:rPr>
          <w:rFonts w:eastAsiaTheme="minorEastAsia"/>
          <w:sz w:val="22"/>
          <w:szCs w:val="22"/>
          <w:lang w:val="en-US"/>
        </w:rPr>
      </w:pPr>
      <w:r>
        <w:rPr>
          <w:rFonts w:eastAsiaTheme="minorEastAsia"/>
          <w:sz w:val="22"/>
          <w:szCs w:val="22"/>
          <w:lang w:val="en-US"/>
        </w:rPr>
        <w:t>C</w:t>
      </w:r>
      <w:r w:rsidR="007F177A" w:rsidRPr="007F177A">
        <w:rPr>
          <w:rFonts w:eastAsiaTheme="minorEastAsia"/>
          <w:sz w:val="22"/>
          <w:szCs w:val="22"/>
          <w:lang w:val="en-US"/>
        </w:rPr>
        <w:t xml:space="preserve">arefully </w:t>
      </w:r>
      <w:r>
        <w:rPr>
          <w:rFonts w:eastAsiaTheme="minorEastAsia"/>
          <w:sz w:val="22"/>
          <w:szCs w:val="22"/>
          <w:lang w:val="en-US"/>
        </w:rPr>
        <w:t xml:space="preserve">consider </w:t>
      </w:r>
      <w:r w:rsidR="007F177A" w:rsidRPr="007F177A">
        <w:rPr>
          <w:rFonts w:eastAsiaTheme="minorEastAsia"/>
          <w:sz w:val="22"/>
          <w:szCs w:val="22"/>
          <w:lang w:val="en-US"/>
        </w:rPr>
        <w:t xml:space="preserve">how/when </w:t>
      </w:r>
      <w:proofErr w:type="spellStart"/>
      <w:r w:rsidR="007F177A" w:rsidRPr="007F177A">
        <w:rPr>
          <w:rFonts w:eastAsiaTheme="minorEastAsia"/>
          <w:sz w:val="22"/>
          <w:szCs w:val="22"/>
          <w:lang w:val="en-US"/>
        </w:rPr>
        <w:t>gNB</w:t>
      </w:r>
      <w:proofErr w:type="spellEnd"/>
      <w:r w:rsidR="007F177A" w:rsidRPr="007F177A">
        <w:rPr>
          <w:rFonts w:eastAsiaTheme="minorEastAsia"/>
          <w:sz w:val="22"/>
          <w:szCs w:val="22"/>
          <w:lang w:val="en-US"/>
        </w:rPr>
        <w:t xml:space="preserve"> can decide whether/</w:t>
      </w:r>
      <w:r w:rsidR="006A489E">
        <w:rPr>
          <w:rFonts w:eastAsiaTheme="minorEastAsia"/>
          <w:sz w:val="22"/>
          <w:szCs w:val="22"/>
          <w:lang w:val="en-US"/>
        </w:rPr>
        <w:t xml:space="preserve">for </w:t>
      </w:r>
      <w:r w:rsidR="00B30D1E">
        <w:rPr>
          <w:rFonts w:eastAsiaTheme="minorEastAsia"/>
          <w:sz w:val="22"/>
          <w:szCs w:val="22"/>
          <w:lang w:val="en-US"/>
        </w:rPr>
        <w:t xml:space="preserve">which </w:t>
      </w:r>
      <w:r w:rsidR="007F177A" w:rsidRPr="007F177A">
        <w:rPr>
          <w:rFonts w:eastAsiaTheme="minorEastAsia"/>
          <w:sz w:val="22"/>
          <w:szCs w:val="22"/>
          <w:lang w:val="en-US"/>
        </w:rPr>
        <w:t>propert</w:t>
      </w:r>
      <w:r w:rsidR="00B30D1E">
        <w:rPr>
          <w:rFonts w:eastAsiaTheme="minorEastAsia"/>
          <w:sz w:val="22"/>
          <w:szCs w:val="22"/>
          <w:lang w:val="en-US"/>
        </w:rPr>
        <w:t>y</w:t>
      </w:r>
      <w:r w:rsidR="007F177A" w:rsidRPr="007F177A">
        <w:rPr>
          <w:rFonts w:eastAsiaTheme="minorEastAsia"/>
          <w:sz w:val="22"/>
          <w:szCs w:val="22"/>
          <w:lang w:val="en-US"/>
        </w:rPr>
        <w:t xml:space="preserve"> to apply dynamic adaptation.</w:t>
      </w:r>
    </w:p>
    <w:p w14:paraId="0FD303B0" w14:textId="77777777" w:rsidR="00D51BC6" w:rsidRPr="00D51BC6" w:rsidRDefault="00D51BC6" w:rsidP="00D51BC6">
      <w:pPr>
        <w:spacing w:afterLines="50" w:after="120"/>
        <w:rPr>
          <w:rFonts w:eastAsiaTheme="minorEastAsia"/>
          <w:sz w:val="22"/>
          <w:szCs w:val="22"/>
          <w:lang w:val="en-US"/>
        </w:rPr>
      </w:pPr>
    </w:p>
    <w:p w14:paraId="4EDCB97E" w14:textId="430D6960" w:rsidR="00D51BC6" w:rsidRDefault="00D51BC6" w:rsidP="00D51BC6">
      <w:pPr>
        <w:pStyle w:val="2"/>
        <w:rPr>
          <w:rFonts w:eastAsia="DengXian"/>
          <w:b/>
          <w:szCs w:val="18"/>
          <w:lang w:val="en-US" w:eastAsia="zh-CN"/>
        </w:rPr>
      </w:pPr>
      <w:r>
        <w:rPr>
          <w:rFonts w:eastAsia="DengXian"/>
          <w:b/>
          <w:szCs w:val="18"/>
          <w:lang w:val="en-US" w:eastAsia="zh-CN"/>
        </w:rPr>
        <w:t>2.1 SSB in time domain</w:t>
      </w:r>
    </w:p>
    <w:p w14:paraId="26099EFF" w14:textId="77777777" w:rsidR="00D51BC6" w:rsidRPr="0016434F" w:rsidRDefault="00D51BC6" w:rsidP="00D51BC6">
      <w:pPr>
        <w:rPr>
          <w:rFonts w:eastAsiaTheme="minorEastAsia"/>
          <w:sz w:val="22"/>
          <w:szCs w:val="22"/>
          <w:u w:val="single"/>
          <w:lang w:val="en-US"/>
        </w:rPr>
      </w:pPr>
      <w:r>
        <w:rPr>
          <w:rFonts w:eastAsiaTheme="minorEastAsia" w:hint="eastAsia"/>
          <w:sz w:val="22"/>
          <w:szCs w:val="22"/>
          <w:u w:val="single"/>
          <w:lang w:val="en-US"/>
        </w:rPr>
        <w:t>L</w:t>
      </w:r>
      <w:r>
        <w:rPr>
          <w:rFonts w:eastAsiaTheme="minorEastAsia"/>
          <w:sz w:val="22"/>
          <w:szCs w:val="22"/>
          <w:u w:val="single"/>
          <w:lang w:val="en-US"/>
        </w:rPr>
        <w:t xml:space="preserve">egacy configuration/behavior </w:t>
      </w:r>
    </w:p>
    <w:p w14:paraId="5A2562B2" w14:textId="77777777" w:rsidR="00D51BC6" w:rsidRPr="0054167F" w:rsidRDefault="00D51BC6" w:rsidP="00D51BC6">
      <w:pPr>
        <w:ind w:firstLineChars="50" w:firstLine="110"/>
        <w:rPr>
          <w:rFonts w:eastAsiaTheme="minorEastAsia"/>
          <w:sz w:val="22"/>
          <w:szCs w:val="22"/>
          <w:lang w:val="en-US"/>
        </w:rPr>
      </w:pPr>
      <w:r w:rsidRPr="0054167F">
        <w:rPr>
          <w:rFonts w:eastAsiaTheme="minorEastAsia"/>
          <w:sz w:val="22"/>
          <w:szCs w:val="22"/>
          <w:lang w:val="en-US"/>
        </w:rPr>
        <w:t xml:space="preserve">For initial cell selection, </w:t>
      </w:r>
      <w:r>
        <w:rPr>
          <w:rFonts w:eastAsiaTheme="minorEastAsia"/>
          <w:sz w:val="22"/>
          <w:szCs w:val="22"/>
          <w:lang w:val="en-US"/>
        </w:rPr>
        <w:t xml:space="preserve">a </w:t>
      </w:r>
      <w:r w:rsidRPr="0054167F">
        <w:rPr>
          <w:rFonts w:eastAsiaTheme="minorEastAsia"/>
          <w:sz w:val="22"/>
          <w:szCs w:val="22"/>
          <w:lang w:val="en-US"/>
        </w:rPr>
        <w:t>UE assumes SSB periodicity of 20ms</w:t>
      </w:r>
      <w:r>
        <w:rPr>
          <w:rFonts w:eastAsiaTheme="minorEastAsia"/>
          <w:sz w:val="22"/>
          <w:szCs w:val="22"/>
          <w:lang w:val="en-US"/>
        </w:rPr>
        <w:t xml:space="preserve">, and </w:t>
      </w:r>
      <w:r w:rsidRPr="0054167F">
        <w:rPr>
          <w:rFonts w:eastAsiaTheme="minorEastAsia"/>
          <w:sz w:val="22"/>
          <w:szCs w:val="22"/>
          <w:lang w:val="en-US"/>
        </w:rPr>
        <w:t>after cell selection</w:t>
      </w:r>
      <w:r>
        <w:rPr>
          <w:rFonts w:eastAsiaTheme="minorEastAsia"/>
          <w:sz w:val="22"/>
          <w:szCs w:val="22"/>
          <w:lang w:val="en-US"/>
        </w:rPr>
        <w:t xml:space="preserve">, the </w:t>
      </w:r>
      <w:r w:rsidRPr="0054167F">
        <w:rPr>
          <w:rFonts w:eastAsiaTheme="minorEastAsia"/>
          <w:sz w:val="22"/>
          <w:szCs w:val="22"/>
          <w:lang w:val="en-US"/>
        </w:rPr>
        <w:t xml:space="preserve">UE acquires the SSB configuration </w:t>
      </w:r>
      <w:r>
        <w:rPr>
          <w:rFonts w:eastAsiaTheme="minorEastAsia"/>
          <w:sz w:val="22"/>
          <w:szCs w:val="22"/>
          <w:lang w:val="en-US"/>
        </w:rPr>
        <w:t xml:space="preserve">of the serving cell from </w:t>
      </w:r>
      <w:r w:rsidRPr="0054167F">
        <w:rPr>
          <w:rFonts w:eastAsiaTheme="minorEastAsia"/>
          <w:sz w:val="22"/>
          <w:szCs w:val="22"/>
          <w:lang w:val="en-US"/>
        </w:rPr>
        <w:t>SIB1</w:t>
      </w:r>
      <w:r>
        <w:rPr>
          <w:rFonts w:eastAsiaTheme="minorEastAsia"/>
          <w:sz w:val="22"/>
          <w:szCs w:val="22"/>
          <w:lang w:val="en-US"/>
        </w:rPr>
        <w:t xml:space="preserve"> mainly for rate matching purpose. For</w:t>
      </w:r>
      <w:r w:rsidRPr="0054167F">
        <w:rPr>
          <w:rFonts w:eastAsiaTheme="minorEastAsia"/>
          <w:sz w:val="22"/>
          <w:szCs w:val="22"/>
          <w:lang w:val="en-US"/>
        </w:rPr>
        <w:t xml:space="preserve"> neighbor</w:t>
      </w:r>
      <w:r>
        <w:rPr>
          <w:rFonts w:eastAsiaTheme="minorEastAsia"/>
          <w:sz w:val="22"/>
          <w:szCs w:val="22"/>
          <w:lang w:val="en-US"/>
        </w:rPr>
        <w:t>ing</w:t>
      </w:r>
      <w:r w:rsidRPr="0054167F">
        <w:rPr>
          <w:rFonts w:eastAsiaTheme="minorEastAsia"/>
          <w:sz w:val="22"/>
          <w:szCs w:val="22"/>
          <w:lang w:val="en-US"/>
        </w:rPr>
        <w:t xml:space="preserve"> cell</w:t>
      </w:r>
      <w:r>
        <w:rPr>
          <w:rFonts w:eastAsiaTheme="minorEastAsia"/>
          <w:sz w:val="22"/>
          <w:szCs w:val="22"/>
          <w:lang w:val="en-US"/>
        </w:rPr>
        <w:t xml:space="preserve"> measurement purpose</w:t>
      </w:r>
      <w:r w:rsidRPr="0054167F">
        <w:rPr>
          <w:rFonts w:eastAsiaTheme="minorEastAsia"/>
          <w:sz w:val="22"/>
          <w:szCs w:val="22"/>
          <w:lang w:val="en-US"/>
        </w:rPr>
        <w:t xml:space="preserve">, </w:t>
      </w:r>
      <w:r>
        <w:rPr>
          <w:rFonts w:eastAsiaTheme="minorEastAsia"/>
          <w:sz w:val="22"/>
          <w:szCs w:val="22"/>
          <w:lang w:val="en-US"/>
        </w:rPr>
        <w:t xml:space="preserve">the </w:t>
      </w:r>
      <w:r w:rsidRPr="0054167F">
        <w:rPr>
          <w:rFonts w:eastAsiaTheme="minorEastAsia"/>
          <w:sz w:val="22"/>
          <w:szCs w:val="22"/>
          <w:lang w:val="en-US"/>
        </w:rPr>
        <w:t xml:space="preserve">UE </w:t>
      </w:r>
      <w:r>
        <w:rPr>
          <w:rFonts w:eastAsiaTheme="minorEastAsia"/>
          <w:sz w:val="22"/>
          <w:szCs w:val="22"/>
          <w:lang w:val="en-US"/>
        </w:rPr>
        <w:t xml:space="preserve">would </w:t>
      </w:r>
      <w:r w:rsidRPr="0054167F">
        <w:rPr>
          <w:rFonts w:eastAsiaTheme="minorEastAsia"/>
          <w:sz w:val="22"/>
          <w:szCs w:val="22"/>
          <w:lang w:val="en-US"/>
        </w:rPr>
        <w:t xml:space="preserve">acquire </w:t>
      </w:r>
      <w:r>
        <w:rPr>
          <w:rFonts w:eastAsiaTheme="minorEastAsia"/>
          <w:sz w:val="22"/>
          <w:szCs w:val="22"/>
          <w:lang w:val="en-US"/>
        </w:rPr>
        <w:t xml:space="preserve">neighboring cell’s </w:t>
      </w:r>
      <w:r w:rsidRPr="0054167F">
        <w:rPr>
          <w:rFonts w:eastAsiaTheme="minorEastAsia"/>
          <w:sz w:val="22"/>
          <w:szCs w:val="22"/>
          <w:lang w:val="en-US"/>
        </w:rPr>
        <w:t>SSB</w:t>
      </w:r>
      <w:r>
        <w:rPr>
          <w:rFonts w:eastAsiaTheme="minorEastAsia"/>
          <w:sz w:val="22"/>
          <w:szCs w:val="22"/>
          <w:lang w:val="en-US"/>
        </w:rPr>
        <w:t xml:space="preserve"> configurations. After RRC connected, the UE can acquire these parameters from RRC dedicated signaling (</w:t>
      </w:r>
      <w:proofErr w:type="spellStart"/>
      <w:r w:rsidRPr="0054167F">
        <w:rPr>
          <w:rFonts w:eastAsiaTheme="minorEastAsia"/>
          <w:sz w:val="22"/>
          <w:szCs w:val="22"/>
          <w:lang w:val="en-US"/>
        </w:rPr>
        <w:t>RRCReconfiguration</w:t>
      </w:r>
      <w:proofErr w:type="spellEnd"/>
      <w:r>
        <w:rPr>
          <w:rFonts w:eastAsiaTheme="minorEastAsia"/>
          <w:sz w:val="22"/>
          <w:szCs w:val="22"/>
          <w:lang w:val="en-US"/>
        </w:rPr>
        <w:t>)</w:t>
      </w:r>
      <w:r w:rsidRPr="0054167F">
        <w:rPr>
          <w:rFonts w:eastAsiaTheme="minorEastAsia"/>
          <w:sz w:val="22"/>
          <w:szCs w:val="22"/>
          <w:lang w:val="en-US"/>
        </w:rPr>
        <w:t>.</w:t>
      </w:r>
    </w:p>
    <w:p w14:paraId="67481A22" w14:textId="77777777" w:rsidR="00D51BC6" w:rsidRPr="0012758D" w:rsidRDefault="00D51BC6" w:rsidP="00D51BC6">
      <w:pPr>
        <w:rPr>
          <w:rFonts w:eastAsia="SimSun"/>
          <w:sz w:val="22"/>
          <w:szCs w:val="22"/>
          <w:u w:val="single"/>
          <w:lang w:val="en-US" w:eastAsia="zh-CN"/>
        </w:rPr>
      </w:pPr>
    </w:p>
    <w:p w14:paraId="36FD7B62" w14:textId="25C6C755" w:rsidR="00D51BC6" w:rsidRDefault="00D51BC6" w:rsidP="00D51BC6">
      <w:pPr>
        <w:ind w:firstLineChars="50" w:firstLine="110"/>
        <w:rPr>
          <w:rFonts w:eastAsiaTheme="minorEastAsia"/>
          <w:sz w:val="22"/>
          <w:szCs w:val="22"/>
          <w:lang w:val="en-US"/>
        </w:rPr>
      </w:pPr>
      <w:r w:rsidRPr="00817658">
        <w:rPr>
          <w:rFonts w:eastAsiaTheme="minorEastAsia"/>
          <w:sz w:val="22"/>
          <w:szCs w:val="22"/>
          <w:lang w:val="en-US"/>
        </w:rPr>
        <w:t>These parameters included in SIB1/</w:t>
      </w:r>
      <w:proofErr w:type="spellStart"/>
      <w:r w:rsidRPr="00817658">
        <w:rPr>
          <w:rFonts w:eastAsiaTheme="minorEastAsia"/>
          <w:sz w:val="22"/>
          <w:szCs w:val="22"/>
          <w:lang w:val="en-US"/>
        </w:rPr>
        <w:t>RRCReconfiguration</w:t>
      </w:r>
      <w:proofErr w:type="spellEnd"/>
      <w:r w:rsidRPr="00817658">
        <w:rPr>
          <w:rFonts w:eastAsiaTheme="minorEastAsia"/>
          <w:sz w:val="22"/>
          <w:szCs w:val="22"/>
          <w:lang w:val="en-US"/>
        </w:rPr>
        <w:t xml:space="preserve"> can be updated (i.e., adapted) even </w:t>
      </w:r>
      <w:r>
        <w:rPr>
          <w:rFonts w:eastAsiaTheme="minorEastAsia"/>
          <w:sz w:val="22"/>
          <w:szCs w:val="22"/>
          <w:lang w:val="en-US"/>
        </w:rPr>
        <w:t xml:space="preserve">by using </w:t>
      </w:r>
      <w:r w:rsidRPr="00817658">
        <w:rPr>
          <w:rFonts w:eastAsiaTheme="minorEastAsia"/>
          <w:sz w:val="22"/>
          <w:szCs w:val="22"/>
          <w:lang w:val="en-US"/>
        </w:rPr>
        <w:t xml:space="preserve">the current specification. For idle mode UEs deriving SSB/PRACH related parameters from SIB1, the SIB1 update is indicated by DCI format 1_0 as </w:t>
      </w:r>
      <w:r>
        <w:rPr>
          <w:rFonts w:eastAsiaTheme="minorEastAsia"/>
          <w:sz w:val="22"/>
          <w:szCs w:val="22"/>
          <w:lang w:val="en-US"/>
        </w:rPr>
        <w:t xml:space="preserve">a </w:t>
      </w:r>
      <w:r w:rsidRPr="00817658">
        <w:rPr>
          <w:rFonts w:eastAsiaTheme="minorEastAsia"/>
          <w:sz w:val="22"/>
          <w:szCs w:val="22"/>
          <w:lang w:val="en-US"/>
        </w:rPr>
        <w:t>“Short message”. It can be sent every default paging cycle*</w:t>
      </w:r>
      <w:r w:rsidRPr="00817658">
        <w:rPr>
          <w:sz w:val="22"/>
          <w:szCs w:val="22"/>
          <w:lang w:val="en-US"/>
        </w:rPr>
        <w:t>{2, 4, 8, 16}</w:t>
      </w:r>
      <w:r w:rsidRPr="00817658">
        <w:rPr>
          <w:rFonts w:eastAsiaTheme="minorEastAsia"/>
          <w:sz w:val="22"/>
          <w:szCs w:val="22"/>
          <w:lang w:val="en-US"/>
        </w:rPr>
        <w:t xml:space="preserve"> for </w:t>
      </w:r>
      <w:r w:rsidRPr="00817658">
        <w:rPr>
          <w:rFonts w:eastAsiaTheme="minorEastAsia"/>
          <w:sz w:val="22"/>
          <w:szCs w:val="22"/>
          <w:lang w:val="en-US"/>
        </w:rPr>
        <w:lastRenderedPageBreak/>
        <w:t xml:space="preserve">multiple UEs as </w:t>
      </w:r>
      <w:r>
        <w:rPr>
          <w:rFonts w:eastAsiaTheme="minorEastAsia"/>
          <w:sz w:val="22"/>
          <w:szCs w:val="22"/>
          <w:lang w:val="en-US"/>
        </w:rPr>
        <w:t xml:space="preserve">a </w:t>
      </w:r>
      <w:r w:rsidRPr="00817658">
        <w:rPr>
          <w:rFonts w:eastAsiaTheme="minorEastAsia"/>
          <w:sz w:val="22"/>
          <w:szCs w:val="22"/>
          <w:lang w:val="en-US"/>
        </w:rPr>
        <w:t xml:space="preserve">group common signaling. </w:t>
      </w:r>
      <w:r>
        <w:rPr>
          <w:rFonts w:eastAsiaTheme="minorEastAsia"/>
          <w:sz w:val="22"/>
          <w:szCs w:val="22"/>
          <w:lang w:val="en-US"/>
        </w:rPr>
        <w:t>That implies that adaptation of SSB and PRACH configurations in SIB1 for multiple idle UEs can be done by the current specification with</w:t>
      </w:r>
      <w:r w:rsidRPr="00817658">
        <w:rPr>
          <w:rFonts w:eastAsiaTheme="minorEastAsia"/>
          <w:sz w:val="22"/>
          <w:szCs w:val="22"/>
          <w:lang w:val="en-US"/>
        </w:rPr>
        <w:t xml:space="preserve"> relatively </w:t>
      </w:r>
      <w:r>
        <w:rPr>
          <w:rFonts w:eastAsiaTheme="minorEastAsia"/>
          <w:sz w:val="22"/>
          <w:szCs w:val="22"/>
          <w:lang w:val="en-US"/>
        </w:rPr>
        <w:t>long</w:t>
      </w:r>
      <w:r w:rsidRPr="00817658">
        <w:rPr>
          <w:rFonts w:eastAsiaTheme="minorEastAsia"/>
          <w:sz w:val="22"/>
          <w:szCs w:val="22"/>
          <w:lang w:val="en-US"/>
        </w:rPr>
        <w:t xml:space="preserve">-term adaptation </w:t>
      </w:r>
      <w:r>
        <w:rPr>
          <w:rFonts w:eastAsiaTheme="minorEastAsia"/>
          <w:sz w:val="22"/>
          <w:szCs w:val="22"/>
          <w:lang w:val="en-US"/>
        </w:rPr>
        <w:t xml:space="preserve">and </w:t>
      </w:r>
      <w:r w:rsidRPr="00817658">
        <w:rPr>
          <w:rFonts w:eastAsiaTheme="minorEastAsia"/>
          <w:sz w:val="22"/>
          <w:szCs w:val="22"/>
          <w:lang w:val="en-US"/>
        </w:rPr>
        <w:t xml:space="preserve">less signaling overhead. From </w:t>
      </w:r>
      <w:r>
        <w:rPr>
          <w:rFonts w:eastAsiaTheme="minorEastAsia"/>
          <w:sz w:val="22"/>
          <w:szCs w:val="22"/>
          <w:lang w:val="en-US"/>
        </w:rPr>
        <w:t xml:space="preserve">NES perspective thanks to </w:t>
      </w:r>
      <w:r>
        <w:rPr>
          <w:rFonts w:eastAsiaTheme="minorEastAsia" w:hint="eastAsia"/>
          <w:sz w:val="22"/>
          <w:szCs w:val="22"/>
          <w:lang w:val="en-US"/>
        </w:rPr>
        <w:t>l</w:t>
      </w:r>
      <w:r>
        <w:rPr>
          <w:rFonts w:eastAsiaTheme="minorEastAsia"/>
          <w:sz w:val="22"/>
          <w:szCs w:val="22"/>
          <w:lang w:val="en-US"/>
        </w:rPr>
        <w:t xml:space="preserve">ess </w:t>
      </w:r>
      <w:r w:rsidRPr="00817658">
        <w:rPr>
          <w:rFonts w:eastAsiaTheme="minorEastAsia"/>
          <w:sz w:val="22"/>
          <w:szCs w:val="22"/>
          <w:lang w:val="en-US"/>
        </w:rPr>
        <w:t>signaling overhead</w:t>
      </w:r>
      <w:r>
        <w:rPr>
          <w:rFonts w:eastAsiaTheme="minorEastAsia"/>
          <w:sz w:val="22"/>
          <w:szCs w:val="22"/>
          <w:lang w:val="en-US"/>
        </w:rPr>
        <w:t xml:space="preserve"> of the legacy “short message”</w:t>
      </w:r>
      <w:r w:rsidRPr="00817658">
        <w:rPr>
          <w:rFonts w:eastAsiaTheme="minorEastAsia"/>
          <w:sz w:val="22"/>
          <w:szCs w:val="22"/>
          <w:lang w:val="en-US"/>
        </w:rPr>
        <w:t xml:space="preserve">, we believe </w:t>
      </w:r>
      <w:r>
        <w:rPr>
          <w:rFonts w:eastAsiaTheme="minorEastAsia" w:hint="eastAsia"/>
          <w:sz w:val="22"/>
          <w:szCs w:val="22"/>
          <w:lang w:val="en-US"/>
        </w:rPr>
        <w:t>RAN1</w:t>
      </w:r>
      <w:r>
        <w:rPr>
          <w:rFonts w:eastAsiaTheme="minorEastAsia"/>
          <w:sz w:val="22"/>
          <w:szCs w:val="22"/>
          <w:lang w:val="en-US"/>
        </w:rPr>
        <w:t xml:space="preserve"> should carefully evaluate a necessity of a new indication mechanism to </w:t>
      </w:r>
      <w:r w:rsidRPr="00817658">
        <w:rPr>
          <w:rFonts w:eastAsiaTheme="minorEastAsia"/>
          <w:sz w:val="22"/>
          <w:szCs w:val="22"/>
          <w:lang w:val="en-US"/>
        </w:rPr>
        <w:t>update (adapt) SSB/</w:t>
      </w:r>
      <w:r>
        <w:rPr>
          <w:rFonts w:eastAsiaTheme="minorEastAsia"/>
          <w:sz w:val="22"/>
          <w:szCs w:val="22"/>
          <w:lang w:val="en-US"/>
        </w:rPr>
        <w:t>PRACH configurations for idle UEs.</w:t>
      </w:r>
    </w:p>
    <w:p w14:paraId="7477E206" w14:textId="77777777" w:rsidR="00496792" w:rsidRDefault="00496792" w:rsidP="00D51BC6">
      <w:pPr>
        <w:ind w:firstLineChars="50" w:firstLine="110"/>
        <w:rPr>
          <w:rFonts w:eastAsiaTheme="minorEastAsia"/>
          <w:sz w:val="22"/>
          <w:szCs w:val="22"/>
          <w:lang w:val="en-US"/>
        </w:rPr>
      </w:pPr>
    </w:p>
    <w:p w14:paraId="0C804947" w14:textId="77777777" w:rsidR="00496792" w:rsidRDefault="00496792" w:rsidP="00496792">
      <w:pPr>
        <w:pStyle w:val="3"/>
        <w:rPr>
          <w:rFonts w:eastAsiaTheme="minorEastAsia"/>
          <w:sz w:val="22"/>
          <w:szCs w:val="22"/>
          <w:lang w:val="en-US"/>
        </w:rPr>
      </w:pPr>
      <w:r w:rsidRPr="00D51BC6">
        <w:rPr>
          <w:rFonts w:eastAsia="DengXian"/>
          <w:b/>
          <w:szCs w:val="18"/>
          <w:lang w:val="en-US" w:eastAsia="zh-CN"/>
        </w:rPr>
        <w:t>2.1.1</w:t>
      </w:r>
      <w:r w:rsidRPr="00D51BC6">
        <w:rPr>
          <w:rFonts w:eastAsia="DengXian"/>
          <w:b/>
          <w:szCs w:val="18"/>
          <w:lang w:val="en-US" w:eastAsia="zh-CN"/>
        </w:rPr>
        <w:tab/>
      </w:r>
      <w:r w:rsidRPr="00ED79E2">
        <w:rPr>
          <w:rFonts w:eastAsia="DengXian"/>
          <w:b/>
          <w:iCs/>
          <w:szCs w:val="18"/>
          <w:lang w:val="en-US" w:eastAsia="zh-CN"/>
        </w:rPr>
        <w:t>Applica</w:t>
      </w:r>
      <w:r w:rsidRPr="00ED79E2">
        <w:rPr>
          <w:rFonts w:eastAsiaTheme="minorEastAsia" w:hint="eastAsia"/>
          <w:b/>
          <w:iCs/>
          <w:szCs w:val="18"/>
          <w:lang w:val="en-US"/>
        </w:rPr>
        <w:t>b</w:t>
      </w:r>
      <w:r w:rsidRPr="00ED79E2">
        <w:rPr>
          <w:rFonts w:eastAsiaTheme="minorEastAsia"/>
          <w:b/>
          <w:iCs/>
          <w:szCs w:val="18"/>
          <w:lang w:val="en-US"/>
        </w:rPr>
        <w:t xml:space="preserve">le </w:t>
      </w:r>
      <w:r w:rsidRPr="00ED79E2">
        <w:rPr>
          <w:rFonts w:eastAsia="DengXian"/>
          <w:b/>
          <w:iCs/>
          <w:szCs w:val="18"/>
          <w:lang w:val="en-US" w:eastAsia="zh-CN"/>
        </w:rPr>
        <w:t>scenario</w:t>
      </w:r>
    </w:p>
    <w:tbl>
      <w:tblPr>
        <w:tblStyle w:val="afd"/>
        <w:tblW w:w="0" w:type="auto"/>
        <w:tblLook w:val="04A0" w:firstRow="1" w:lastRow="0" w:firstColumn="1" w:lastColumn="0" w:noHBand="0" w:noVBand="1"/>
      </w:tblPr>
      <w:tblGrid>
        <w:gridCol w:w="9962"/>
      </w:tblGrid>
      <w:tr w:rsidR="00496792" w:rsidRPr="00181F0E" w14:paraId="02ACC651" w14:textId="77777777" w:rsidTr="0048125C">
        <w:tc>
          <w:tcPr>
            <w:tcW w:w="9962" w:type="dxa"/>
          </w:tcPr>
          <w:p w14:paraId="3087E7F5" w14:textId="77777777" w:rsidR="00496792" w:rsidRPr="00331B77" w:rsidRDefault="00496792" w:rsidP="00A4481B">
            <w:pPr>
              <w:spacing w:after="0"/>
              <w:rPr>
                <w:sz w:val="21"/>
                <w:szCs w:val="21"/>
                <w:lang w:val="en-US" w:eastAsia="zh-CN"/>
              </w:rPr>
            </w:pPr>
            <w:r w:rsidRPr="00331B77">
              <w:rPr>
                <w:b/>
                <w:bCs/>
                <w:sz w:val="21"/>
                <w:szCs w:val="21"/>
                <w:highlight w:val="green"/>
                <w:lang w:eastAsia="zh-CN"/>
              </w:rPr>
              <w:t>Agreement</w:t>
            </w:r>
          </w:p>
          <w:p w14:paraId="68DA8090" w14:textId="77777777" w:rsidR="00496792" w:rsidRPr="00331B77" w:rsidRDefault="00496792" w:rsidP="00AF2B98">
            <w:pPr>
              <w:spacing w:after="0"/>
              <w:rPr>
                <w:sz w:val="21"/>
                <w:szCs w:val="21"/>
                <w:lang w:val="en-US" w:eastAsia="zh-CN"/>
              </w:rPr>
            </w:pPr>
            <w:r w:rsidRPr="00331B77">
              <w:rPr>
                <w:sz w:val="21"/>
                <w:szCs w:val="21"/>
                <w:lang w:eastAsia="zh-CN"/>
              </w:rPr>
              <w:t xml:space="preserve">Adaptation mechanism(s) of SSB in time-domain is supported at least for one of the following </w:t>
            </w:r>
            <w:proofErr w:type="gramStart"/>
            <w:r w:rsidRPr="00331B77">
              <w:rPr>
                <w:sz w:val="21"/>
                <w:szCs w:val="21"/>
                <w:lang w:eastAsia="zh-CN"/>
              </w:rPr>
              <w:t>scenario</w:t>
            </w:r>
            <w:proofErr w:type="gramEnd"/>
            <w:r w:rsidRPr="00331B77">
              <w:rPr>
                <w:sz w:val="21"/>
                <w:szCs w:val="21"/>
                <w:lang w:eastAsia="zh-CN"/>
              </w:rPr>
              <w:t xml:space="preserve">(s): </w:t>
            </w:r>
          </w:p>
          <w:p w14:paraId="2182F6FF" w14:textId="77777777" w:rsidR="00331B77" w:rsidRPr="00331B77" w:rsidRDefault="00331B77" w:rsidP="00AF2B98">
            <w:pPr>
              <w:numPr>
                <w:ilvl w:val="0"/>
                <w:numId w:val="26"/>
              </w:numPr>
              <w:spacing w:after="0"/>
              <w:rPr>
                <w:sz w:val="21"/>
                <w:szCs w:val="21"/>
                <w:lang w:val="en-US" w:eastAsia="zh-CN"/>
              </w:rPr>
            </w:pPr>
            <w:r w:rsidRPr="00331B77">
              <w:rPr>
                <w:sz w:val="21"/>
                <w:szCs w:val="21"/>
                <w:lang w:eastAsia="zh-CN"/>
              </w:rPr>
              <w:t xml:space="preserve">For cell with both legacy UEs and Rel-19 NES-capable UEs </w:t>
            </w:r>
          </w:p>
          <w:p w14:paraId="384A5095" w14:textId="77777777" w:rsidR="00331B77" w:rsidRPr="00331B77" w:rsidRDefault="00331B77" w:rsidP="00AF2B98">
            <w:pPr>
              <w:numPr>
                <w:ilvl w:val="1"/>
                <w:numId w:val="26"/>
              </w:numPr>
              <w:spacing w:after="0"/>
              <w:rPr>
                <w:sz w:val="21"/>
                <w:szCs w:val="21"/>
                <w:lang w:val="en-US" w:eastAsia="zh-CN"/>
              </w:rPr>
            </w:pPr>
            <w:r w:rsidRPr="00331B77">
              <w:rPr>
                <w:sz w:val="21"/>
                <w:szCs w:val="21"/>
                <w:lang w:eastAsia="zh-CN"/>
              </w:rPr>
              <w:t xml:space="preserve">Rel-19 NES-capable UE’s </w:t>
            </w:r>
            <w:proofErr w:type="spellStart"/>
            <w:r w:rsidRPr="00331B77">
              <w:rPr>
                <w:sz w:val="21"/>
                <w:szCs w:val="21"/>
                <w:lang w:eastAsia="zh-CN"/>
              </w:rPr>
              <w:t>PCell</w:t>
            </w:r>
            <w:proofErr w:type="spellEnd"/>
            <w:r w:rsidRPr="00331B77">
              <w:rPr>
                <w:sz w:val="21"/>
                <w:szCs w:val="21"/>
                <w:lang w:eastAsia="zh-CN"/>
              </w:rPr>
              <w:t xml:space="preserve"> (Connected mode) </w:t>
            </w:r>
          </w:p>
          <w:p w14:paraId="16022399" w14:textId="77777777" w:rsidR="00331B77" w:rsidRPr="00331B77" w:rsidRDefault="00331B77" w:rsidP="00AF2B98">
            <w:pPr>
              <w:numPr>
                <w:ilvl w:val="2"/>
                <w:numId w:val="26"/>
              </w:numPr>
              <w:spacing w:after="0"/>
              <w:rPr>
                <w:sz w:val="21"/>
                <w:szCs w:val="21"/>
                <w:lang w:val="en-US" w:eastAsia="zh-CN"/>
              </w:rPr>
            </w:pPr>
            <w:r w:rsidRPr="00331B77">
              <w:rPr>
                <w:sz w:val="21"/>
                <w:szCs w:val="21"/>
                <w:lang w:eastAsia="zh-CN"/>
              </w:rPr>
              <w:t>Study from the following options:</w:t>
            </w:r>
          </w:p>
          <w:p w14:paraId="6B1C5249"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A1: adaptation for CD-SSB</w:t>
            </w:r>
          </w:p>
          <w:p w14:paraId="388DB314"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A2: adaptation for SSB that is not CD-SSB</w:t>
            </w:r>
          </w:p>
          <w:p w14:paraId="2F1BEA25"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A3: adaptation for SSB not on sync raster</w:t>
            </w:r>
          </w:p>
          <w:p w14:paraId="5CF26C26" w14:textId="77777777" w:rsidR="00331B77" w:rsidRPr="00331B77" w:rsidRDefault="00331B77" w:rsidP="00AF2B98">
            <w:pPr>
              <w:numPr>
                <w:ilvl w:val="1"/>
                <w:numId w:val="26"/>
              </w:numPr>
              <w:spacing w:after="0"/>
              <w:rPr>
                <w:sz w:val="21"/>
                <w:szCs w:val="21"/>
                <w:lang w:val="en-US" w:eastAsia="zh-CN"/>
              </w:rPr>
            </w:pPr>
            <w:r w:rsidRPr="00331B77">
              <w:rPr>
                <w:sz w:val="21"/>
                <w:szCs w:val="21"/>
                <w:lang w:eastAsia="zh-CN"/>
              </w:rPr>
              <w:t xml:space="preserve">Rel-19 NES-capable UE’s </w:t>
            </w:r>
            <w:proofErr w:type="spellStart"/>
            <w:r w:rsidRPr="00331B77">
              <w:rPr>
                <w:sz w:val="21"/>
                <w:szCs w:val="21"/>
                <w:lang w:eastAsia="zh-CN"/>
              </w:rPr>
              <w:t>SCell</w:t>
            </w:r>
            <w:proofErr w:type="spellEnd"/>
            <w:r w:rsidRPr="00331B77">
              <w:rPr>
                <w:sz w:val="21"/>
                <w:szCs w:val="21"/>
                <w:lang w:eastAsia="zh-CN"/>
              </w:rPr>
              <w:t xml:space="preserve"> </w:t>
            </w:r>
          </w:p>
          <w:p w14:paraId="5B2BDE6C" w14:textId="77777777" w:rsidR="00331B77" w:rsidRPr="00331B77" w:rsidRDefault="00331B77" w:rsidP="00AF2B98">
            <w:pPr>
              <w:numPr>
                <w:ilvl w:val="2"/>
                <w:numId w:val="26"/>
              </w:numPr>
              <w:spacing w:after="0"/>
              <w:rPr>
                <w:sz w:val="21"/>
                <w:szCs w:val="21"/>
                <w:lang w:val="en-US" w:eastAsia="zh-CN"/>
              </w:rPr>
            </w:pPr>
            <w:r w:rsidRPr="00331B77">
              <w:rPr>
                <w:sz w:val="21"/>
                <w:szCs w:val="21"/>
                <w:lang w:eastAsia="zh-CN"/>
              </w:rPr>
              <w:t>Study from the following options:</w:t>
            </w:r>
          </w:p>
          <w:p w14:paraId="3D00AF4C"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B1: adaptation for CD-SSB</w:t>
            </w:r>
          </w:p>
          <w:p w14:paraId="5E51DD2F"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B2: adaptation for SSB that is not CD-SSB</w:t>
            </w:r>
          </w:p>
          <w:p w14:paraId="059F4778"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B3: adaptation for SSB not on sync raster</w:t>
            </w:r>
          </w:p>
          <w:p w14:paraId="4A856F94" w14:textId="77777777" w:rsidR="00331B77" w:rsidRPr="00331B77" w:rsidRDefault="00331B77" w:rsidP="00AF2B98">
            <w:pPr>
              <w:numPr>
                <w:ilvl w:val="1"/>
                <w:numId w:val="26"/>
              </w:numPr>
              <w:spacing w:after="0"/>
              <w:rPr>
                <w:sz w:val="21"/>
                <w:szCs w:val="21"/>
                <w:lang w:val="en-US" w:eastAsia="zh-CN"/>
              </w:rPr>
            </w:pPr>
            <w:r w:rsidRPr="00331B77">
              <w:rPr>
                <w:sz w:val="21"/>
                <w:szCs w:val="21"/>
                <w:lang w:eastAsia="zh-CN"/>
              </w:rPr>
              <w:t>FFS: Rel-19 NES-capable UE in idle/inactive mode</w:t>
            </w:r>
          </w:p>
          <w:p w14:paraId="61155127" w14:textId="77777777" w:rsidR="00496792" w:rsidRPr="00181F0E" w:rsidRDefault="00331B77" w:rsidP="00AF2B98">
            <w:pPr>
              <w:numPr>
                <w:ilvl w:val="0"/>
                <w:numId w:val="26"/>
              </w:numPr>
              <w:spacing w:after="0"/>
              <w:rPr>
                <w:sz w:val="21"/>
                <w:szCs w:val="21"/>
                <w:lang w:val="en-US" w:eastAsia="zh-CN"/>
              </w:rPr>
            </w:pPr>
            <w:r w:rsidRPr="00331B77">
              <w:rPr>
                <w:sz w:val="21"/>
                <w:szCs w:val="21"/>
                <w:lang w:eastAsia="zh-CN"/>
              </w:rPr>
              <w:t>Note: Impact to idle/inactive UEs shall be minimized</w:t>
            </w:r>
          </w:p>
          <w:p w14:paraId="12CA5747" w14:textId="77777777" w:rsidR="00181F0E" w:rsidRPr="00181F0E" w:rsidRDefault="00181F0E" w:rsidP="00AF2B98">
            <w:pPr>
              <w:spacing w:after="0"/>
              <w:rPr>
                <w:sz w:val="21"/>
                <w:szCs w:val="21"/>
                <w:lang w:val="en-US" w:eastAsia="zh-CN"/>
              </w:rPr>
            </w:pPr>
          </w:p>
          <w:p w14:paraId="73EB76E6" w14:textId="77777777" w:rsidR="00181F0E" w:rsidRPr="00181F0E" w:rsidRDefault="00181F0E" w:rsidP="00A4481B">
            <w:pPr>
              <w:pStyle w:val="2"/>
              <w:spacing w:after="0" w:line="240" w:lineRule="auto"/>
              <w:ind w:left="576" w:hanging="576"/>
              <w:rPr>
                <w:rFonts w:ascii="Times New Roman" w:hAnsi="Times New Roman"/>
                <w:b/>
                <w:bCs/>
                <w:sz w:val="21"/>
                <w:szCs w:val="21"/>
              </w:rPr>
            </w:pPr>
            <w:r w:rsidRPr="00181F0E">
              <w:rPr>
                <w:rFonts w:ascii="Times New Roman" w:hAnsi="Times New Roman"/>
                <w:b/>
                <w:bCs/>
                <w:sz w:val="21"/>
                <w:szCs w:val="21"/>
                <w:highlight w:val="yellow"/>
              </w:rPr>
              <w:t>Proposal 2.1.2-updated2</w:t>
            </w:r>
          </w:p>
          <w:p w14:paraId="2B3D4713" w14:textId="77777777" w:rsidR="00181F0E" w:rsidRPr="00181F0E" w:rsidRDefault="00181F0E" w:rsidP="00AF2B98">
            <w:pPr>
              <w:pStyle w:val="a5"/>
              <w:spacing w:after="0"/>
              <w:rPr>
                <w:sz w:val="21"/>
                <w:szCs w:val="21"/>
              </w:rPr>
            </w:pPr>
            <w:r w:rsidRPr="00181F0E">
              <w:rPr>
                <w:sz w:val="21"/>
                <w:szCs w:val="21"/>
              </w:rPr>
              <w:t xml:space="preserve">Adaptation mechanism(s) of SSB in time-domain is supported at least for following scenario(s): </w:t>
            </w:r>
          </w:p>
          <w:p w14:paraId="063D25E9" w14:textId="77777777" w:rsidR="00181F0E" w:rsidRPr="00181F0E" w:rsidRDefault="00181F0E" w:rsidP="00A4481B">
            <w:pPr>
              <w:pStyle w:val="a5"/>
              <w:numPr>
                <w:ilvl w:val="0"/>
                <w:numId w:val="28"/>
              </w:numPr>
              <w:overflowPunct/>
              <w:autoSpaceDE/>
              <w:autoSpaceDN/>
              <w:adjustRightInd/>
              <w:spacing w:after="0"/>
              <w:ind w:left="720"/>
              <w:textAlignment w:val="auto"/>
              <w:rPr>
                <w:rFonts w:eastAsia="Batang"/>
                <w:sz w:val="21"/>
                <w:szCs w:val="21"/>
                <w:highlight w:val="yellow"/>
                <w:lang w:eastAsia="x-none"/>
              </w:rPr>
            </w:pPr>
            <w:r w:rsidRPr="00181F0E">
              <w:rPr>
                <w:rFonts w:eastAsia="Batang"/>
                <w:sz w:val="21"/>
                <w:szCs w:val="21"/>
                <w:highlight w:val="yellow"/>
                <w:lang w:eastAsia="x-none"/>
              </w:rPr>
              <w:t xml:space="preserve">[ For cell with only Rel-19 NES-capable UEs </w:t>
            </w:r>
          </w:p>
          <w:p w14:paraId="72E41C74" w14:textId="77777777" w:rsidR="00181F0E" w:rsidRPr="00181F0E" w:rsidRDefault="00181F0E" w:rsidP="00A4481B">
            <w:pPr>
              <w:pStyle w:val="a5"/>
              <w:numPr>
                <w:ilvl w:val="1"/>
                <w:numId w:val="28"/>
              </w:numPr>
              <w:overflowPunct/>
              <w:autoSpaceDE/>
              <w:autoSpaceDN/>
              <w:adjustRightInd/>
              <w:spacing w:after="0"/>
              <w:ind w:left="1440"/>
              <w:textAlignment w:val="auto"/>
              <w:rPr>
                <w:sz w:val="21"/>
                <w:szCs w:val="21"/>
                <w:highlight w:val="yellow"/>
              </w:rPr>
            </w:pPr>
            <w:r w:rsidRPr="00181F0E">
              <w:rPr>
                <w:sz w:val="21"/>
                <w:szCs w:val="21"/>
                <w:highlight w:val="yellow"/>
              </w:rPr>
              <w:t>[Rel-19 NES-capable UE in idle/inactive mode]</w:t>
            </w:r>
          </w:p>
          <w:p w14:paraId="342492EA" w14:textId="77777777" w:rsidR="00181F0E" w:rsidRPr="00181F0E" w:rsidRDefault="00181F0E" w:rsidP="00A4481B">
            <w:pPr>
              <w:pStyle w:val="a5"/>
              <w:numPr>
                <w:ilvl w:val="1"/>
                <w:numId w:val="28"/>
              </w:numPr>
              <w:overflowPunct/>
              <w:autoSpaceDE/>
              <w:autoSpaceDN/>
              <w:adjustRightInd/>
              <w:spacing w:after="0"/>
              <w:ind w:left="1440"/>
              <w:textAlignment w:val="auto"/>
              <w:rPr>
                <w:sz w:val="21"/>
                <w:szCs w:val="21"/>
                <w:highlight w:val="yellow"/>
              </w:rPr>
            </w:pPr>
            <w:r w:rsidRPr="00181F0E">
              <w:rPr>
                <w:sz w:val="21"/>
                <w:szCs w:val="21"/>
                <w:highlight w:val="yellow"/>
              </w:rPr>
              <w:t xml:space="preserve">Rel-19 NES-capable UE’s </w:t>
            </w:r>
            <w:proofErr w:type="spellStart"/>
            <w:r w:rsidRPr="00181F0E">
              <w:rPr>
                <w:sz w:val="21"/>
                <w:szCs w:val="21"/>
                <w:highlight w:val="yellow"/>
              </w:rPr>
              <w:t>PCell</w:t>
            </w:r>
            <w:proofErr w:type="spellEnd"/>
            <w:r w:rsidRPr="00181F0E">
              <w:rPr>
                <w:sz w:val="21"/>
                <w:szCs w:val="21"/>
                <w:highlight w:val="yellow"/>
              </w:rPr>
              <w:t xml:space="preserve"> (Connected mode) </w:t>
            </w:r>
          </w:p>
          <w:p w14:paraId="7A24EFC0" w14:textId="77777777" w:rsidR="00181F0E" w:rsidRPr="00181F0E" w:rsidRDefault="00181F0E" w:rsidP="00A4481B">
            <w:pPr>
              <w:pStyle w:val="a5"/>
              <w:numPr>
                <w:ilvl w:val="2"/>
                <w:numId w:val="28"/>
              </w:numPr>
              <w:overflowPunct/>
              <w:autoSpaceDE/>
              <w:autoSpaceDN/>
              <w:adjustRightInd/>
              <w:spacing w:after="0"/>
              <w:ind w:left="2160"/>
              <w:textAlignment w:val="auto"/>
              <w:rPr>
                <w:sz w:val="21"/>
                <w:szCs w:val="21"/>
                <w:highlight w:val="yellow"/>
              </w:rPr>
            </w:pPr>
            <w:r w:rsidRPr="00181F0E">
              <w:rPr>
                <w:sz w:val="21"/>
                <w:szCs w:val="21"/>
                <w:highlight w:val="yellow"/>
              </w:rPr>
              <w:t>Select from the following options:</w:t>
            </w:r>
          </w:p>
          <w:p w14:paraId="760E834C" w14:textId="77777777" w:rsidR="00181F0E" w:rsidRPr="00181F0E" w:rsidRDefault="00181F0E" w:rsidP="00A4481B">
            <w:pPr>
              <w:pStyle w:val="a5"/>
              <w:numPr>
                <w:ilvl w:val="3"/>
                <w:numId w:val="28"/>
              </w:numPr>
              <w:overflowPunct/>
              <w:autoSpaceDE/>
              <w:autoSpaceDN/>
              <w:adjustRightInd/>
              <w:spacing w:after="0"/>
              <w:ind w:left="2880"/>
              <w:textAlignment w:val="auto"/>
              <w:rPr>
                <w:sz w:val="21"/>
                <w:szCs w:val="21"/>
                <w:highlight w:val="yellow"/>
              </w:rPr>
            </w:pPr>
            <w:r w:rsidRPr="00181F0E">
              <w:rPr>
                <w:sz w:val="21"/>
                <w:szCs w:val="21"/>
                <w:highlight w:val="yellow"/>
              </w:rPr>
              <w:t>Option A1: adaptation for NCD-SSB</w:t>
            </w:r>
          </w:p>
          <w:p w14:paraId="25CFDFD7" w14:textId="77777777" w:rsidR="00181F0E" w:rsidRPr="00181F0E" w:rsidRDefault="00181F0E" w:rsidP="00A4481B">
            <w:pPr>
              <w:pStyle w:val="a5"/>
              <w:numPr>
                <w:ilvl w:val="3"/>
                <w:numId w:val="28"/>
              </w:numPr>
              <w:overflowPunct/>
              <w:autoSpaceDE/>
              <w:autoSpaceDN/>
              <w:adjustRightInd/>
              <w:spacing w:after="0"/>
              <w:ind w:left="2880"/>
              <w:textAlignment w:val="auto"/>
              <w:rPr>
                <w:sz w:val="21"/>
                <w:szCs w:val="21"/>
                <w:highlight w:val="yellow"/>
              </w:rPr>
            </w:pPr>
            <w:r w:rsidRPr="00181F0E">
              <w:rPr>
                <w:sz w:val="21"/>
                <w:szCs w:val="21"/>
                <w:highlight w:val="yellow"/>
              </w:rPr>
              <w:t xml:space="preserve">Option A2: adaptation for SSB that is not CD-SSB </w:t>
            </w:r>
          </w:p>
          <w:p w14:paraId="32CAFDDE" w14:textId="77777777" w:rsidR="00181F0E" w:rsidRPr="00181F0E" w:rsidRDefault="00181F0E" w:rsidP="00A4481B">
            <w:pPr>
              <w:pStyle w:val="a5"/>
              <w:numPr>
                <w:ilvl w:val="3"/>
                <w:numId w:val="28"/>
              </w:numPr>
              <w:overflowPunct/>
              <w:autoSpaceDE/>
              <w:autoSpaceDN/>
              <w:adjustRightInd/>
              <w:spacing w:after="0"/>
              <w:ind w:left="2880"/>
              <w:textAlignment w:val="auto"/>
              <w:rPr>
                <w:sz w:val="21"/>
                <w:szCs w:val="21"/>
                <w:highlight w:val="yellow"/>
              </w:rPr>
            </w:pPr>
            <w:bookmarkStart w:id="8" w:name="_Hlk164274082"/>
            <w:r w:rsidRPr="00181F0E">
              <w:rPr>
                <w:sz w:val="21"/>
                <w:szCs w:val="21"/>
                <w:highlight w:val="yellow"/>
              </w:rPr>
              <w:t>Option A4: adaptation for CD-SSB</w:t>
            </w:r>
          </w:p>
          <w:bookmarkEnd w:id="8"/>
          <w:p w14:paraId="307A016B" w14:textId="77777777" w:rsidR="00181F0E" w:rsidRPr="00181F0E" w:rsidRDefault="00181F0E" w:rsidP="00A4481B">
            <w:pPr>
              <w:pStyle w:val="a5"/>
              <w:numPr>
                <w:ilvl w:val="1"/>
                <w:numId w:val="28"/>
              </w:numPr>
              <w:overflowPunct/>
              <w:autoSpaceDE/>
              <w:autoSpaceDN/>
              <w:adjustRightInd/>
              <w:spacing w:after="0"/>
              <w:ind w:left="1440"/>
              <w:textAlignment w:val="auto"/>
              <w:rPr>
                <w:sz w:val="21"/>
                <w:szCs w:val="21"/>
                <w:highlight w:val="yellow"/>
              </w:rPr>
            </w:pPr>
            <w:r w:rsidRPr="00181F0E">
              <w:rPr>
                <w:sz w:val="21"/>
                <w:szCs w:val="21"/>
                <w:highlight w:val="yellow"/>
              </w:rPr>
              <w:t xml:space="preserve">Rel-19 NES-capable UE’s </w:t>
            </w:r>
            <w:proofErr w:type="spellStart"/>
            <w:r w:rsidRPr="00181F0E">
              <w:rPr>
                <w:sz w:val="21"/>
                <w:szCs w:val="21"/>
                <w:highlight w:val="yellow"/>
              </w:rPr>
              <w:t>SCell</w:t>
            </w:r>
            <w:proofErr w:type="spellEnd"/>
            <w:r w:rsidRPr="00181F0E">
              <w:rPr>
                <w:sz w:val="21"/>
                <w:szCs w:val="21"/>
                <w:highlight w:val="yellow"/>
              </w:rPr>
              <w:t xml:space="preserve"> </w:t>
            </w:r>
          </w:p>
          <w:p w14:paraId="5395428E" w14:textId="77777777" w:rsidR="00181F0E" w:rsidRPr="00181F0E" w:rsidRDefault="00181F0E" w:rsidP="00A4481B">
            <w:pPr>
              <w:pStyle w:val="a5"/>
              <w:numPr>
                <w:ilvl w:val="2"/>
                <w:numId w:val="28"/>
              </w:numPr>
              <w:overflowPunct/>
              <w:autoSpaceDE/>
              <w:autoSpaceDN/>
              <w:adjustRightInd/>
              <w:spacing w:after="0"/>
              <w:ind w:left="2160"/>
              <w:textAlignment w:val="auto"/>
              <w:rPr>
                <w:sz w:val="21"/>
                <w:szCs w:val="21"/>
                <w:highlight w:val="yellow"/>
              </w:rPr>
            </w:pPr>
            <w:r w:rsidRPr="00181F0E">
              <w:rPr>
                <w:sz w:val="21"/>
                <w:szCs w:val="21"/>
                <w:highlight w:val="yellow"/>
              </w:rPr>
              <w:t>Select from the following options:</w:t>
            </w:r>
          </w:p>
          <w:p w14:paraId="202735E0" w14:textId="77777777" w:rsidR="00181F0E" w:rsidRPr="00181F0E" w:rsidRDefault="00181F0E" w:rsidP="00A4481B">
            <w:pPr>
              <w:pStyle w:val="a5"/>
              <w:numPr>
                <w:ilvl w:val="3"/>
                <w:numId w:val="28"/>
              </w:numPr>
              <w:overflowPunct/>
              <w:autoSpaceDE/>
              <w:autoSpaceDN/>
              <w:adjustRightInd/>
              <w:spacing w:after="0"/>
              <w:ind w:left="2880"/>
              <w:textAlignment w:val="auto"/>
              <w:rPr>
                <w:sz w:val="21"/>
                <w:szCs w:val="21"/>
                <w:highlight w:val="yellow"/>
              </w:rPr>
            </w:pPr>
            <w:r w:rsidRPr="00181F0E">
              <w:rPr>
                <w:sz w:val="21"/>
                <w:szCs w:val="21"/>
                <w:highlight w:val="yellow"/>
              </w:rPr>
              <w:t>Option B1: adaptation for SSB that is not CD-SSB</w:t>
            </w:r>
          </w:p>
          <w:p w14:paraId="1B4AA89F" w14:textId="77777777" w:rsidR="00181F0E" w:rsidRPr="00181F0E" w:rsidRDefault="00181F0E" w:rsidP="00A4481B">
            <w:pPr>
              <w:pStyle w:val="a5"/>
              <w:numPr>
                <w:ilvl w:val="3"/>
                <w:numId w:val="28"/>
              </w:numPr>
              <w:overflowPunct/>
              <w:autoSpaceDE/>
              <w:autoSpaceDN/>
              <w:adjustRightInd/>
              <w:spacing w:after="0"/>
              <w:ind w:left="2880"/>
              <w:textAlignment w:val="auto"/>
              <w:rPr>
                <w:sz w:val="21"/>
                <w:szCs w:val="21"/>
                <w:highlight w:val="yellow"/>
              </w:rPr>
            </w:pPr>
            <w:r w:rsidRPr="00181F0E">
              <w:rPr>
                <w:sz w:val="21"/>
                <w:szCs w:val="21"/>
                <w:highlight w:val="yellow"/>
              </w:rPr>
              <w:t>Option B3: adaptation for CD-SSB</w:t>
            </w:r>
          </w:p>
          <w:p w14:paraId="7C166850" w14:textId="7E226C57" w:rsidR="00181F0E" w:rsidRPr="00181F0E" w:rsidRDefault="00181F0E" w:rsidP="00A4481B">
            <w:pPr>
              <w:pStyle w:val="a5"/>
              <w:overflowPunct/>
              <w:autoSpaceDE/>
              <w:autoSpaceDN/>
              <w:adjustRightInd/>
              <w:spacing w:after="0"/>
              <w:ind w:left="720"/>
              <w:textAlignment w:val="auto"/>
              <w:rPr>
                <w:sz w:val="21"/>
                <w:szCs w:val="21"/>
                <w:lang w:val="en-US" w:eastAsia="zh-CN"/>
              </w:rPr>
            </w:pPr>
            <w:r w:rsidRPr="00181F0E">
              <w:rPr>
                <w:rFonts w:eastAsia="Batang"/>
                <w:sz w:val="21"/>
                <w:szCs w:val="21"/>
                <w:highlight w:val="yellow"/>
                <w:lang w:eastAsia="x-none"/>
              </w:rPr>
              <w:t>]</w:t>
            </w:r>
          </w:p>
        </w:tc>
      </w:tr>
    </w:tbl>
    <w:p w14:paraId="2F41FBF1" w14:textId="1AB8EC2F" w:rsidR="00433E8F" w:rsidRDefault="00496792" w:rsidP="00496792">
      <w:pPr>
        <w:ind w:firstLineChars="50" w:firstLine="110"/>
        <w:rPr>
          <w:rFonts w:eastAsiaTheme="minorEastAsia"/>
          <w:sz w:val="22"/>
          <w:szCs w:val="22"/>
          <w:lang w:val="en-US"/>
        </w:rPr>
      </w:pPr>
      <w:r>
        <w:rPr>
          <w:rFonts w:eastAsiaTheme="minorEastAsia"/>
          <w:sz w:val="22"/>
          <w:szCs w:val="22"/>
          <w:lang w:val="en-US"/>
        </w:rPr>
        <w:t>Applicable scenarios of SSB adaptation in time domain were discussed, and the above agreement and FL’s proposal w</w:t>
      </w:r>
      <w:r w:rsidR="001D3478">
        <w:rPr>
          <w:rFonts w:eastAsiaTheme="minorEastAsia"/>
          <w:sz w:val="22"/>
          <w:szCs w:val="22"/>
          <w:lang w:val="en-US"/>
        </w:rPr>
        <w:t>ere</w:t>
      </w:r>
      <w:r>
        <w:rPr>
          <w:rFonts w:eastAsiaTheme="minorEastAsia"/>
          <w:sz w:val="22"/>
          <w:szCs w:val="22"/>
          <w:lang w:val="en-US"/>
        </w:rPr>
        <w:t xml:space="preserve"> made [2]. Although </w:t>
      </w:r>
      <w:r w:rsidR="00F5574E">
        <w:rPr>
          <w:rFonts w:eastAsiaTheme="minorEastAsia"/>
          <w:sz w:val="22"/>
          <w:szCs w:val="22"/>
          <w:lang w:val="en-US"/>
        </w:rPr>
        <w:t xml:space="preserve">only an adaptation </w:t>
      </w:r>
      <w:r w:rsidR="004364F7">
        <w:rPr>
          <w:rFonts w:eastAsiaTheme="minorEastAsia"/>
          <w:sz w:val="22"/>
          <w:szCs w:val="22"/>
          <w:lang w:val="en-US"/>
        </w:rPr>
        <w:t xml:space="preserve">mechanism for a cell with both legacy and Rel-19 NES-capable UEs was agreed, </w:t>
      </w:r>
      <w:r w:rsidR="007E1D96">
        <w:rPr>
          <w:rFonts w:eastAsiaTheme="minorEastAsia"/>
          <w:sz w:val="22"/>
          <w:szCs w:val="22"/>
          <w:lang w:val="en-US"/>
        </w:rPr>
        <w:t xml:space="preserve">we do not </w:t>
      </w:r>
      <w:r w:rsidR="00F73AEC">
        <w:rPr>
          <w:rFonts w:eastAsiaTheme="minorEastAsia"/>
          <w:sz w:val="22"/>
          <w:szCs w:val="22"/>
          <w:lang w:val="en-US"/>
        </w:rPr>
        <w:t>think the study should be limited to the cell with both legacy and Rel-19 NES-capable UEs</w:t>
      </w:r>
      <w:r w:rsidR="00CC0EF2">
        <w:rPr>
          <w:rFonts w:eastAsiaTheme="minorEastAsia"/>
          <w:sz w:val="22"/>
          <w:szCs w:val="22"/>
          <w:lang w:val="en-US"/>
        </w:rPr>
        <w:t>.</w:t>
      </w:r>
    </w:p>
    <w:p w14:paraId="3940D1A4" w14:textId="3C4B182A" w:rsidR="00496792" w:rsidRDefault="00E066B0" w:rsidP="00496792">
      <w:pPr>
        <w:ind w:firstLineChars="50" w:firstLine="110"/>
        <w:rPr>
          <w:rFonts w:eastAsiaTheme="minorEastAsia"/>
          <w:sz w:val="22"/>
          <w:szCs w:val="22"/>
          <w:lang w:val="en-US"/>
        </w:rPr>
      </w:pPr>
      <w:r>
        <w:rPr>
          <w:rFonts w:eastAsiaTheme="minorEastAsia"/>
          <w:sz w:val="22"/>
          <w:szCs w:val="22"/>
          <w:lang w:val="en-US"/>
        </w:rPr>
        <w:t xml:space="preserve"> </w:t>
      </w:r>
      <w:r w:rsidR="00F94B97">
        <w:rPr>
          <w:rFonts w:eastAsiaTheme="minorEastAsia"/>
          <w:sz w:val="22"/>
          <w:szCs w:val="22"/>
          <w:lang w:val="en-US"/>
        </w:rPr>
        <w:t xml:space="preserve">Rel-18 cell DTX/DRX mechanism </w:t>
      </w:r>
      <w:r w:rsidR="009A6242">
        <w:rPr>
          <w:rFonts w:eastAsiaTheme="minorEastAsia"/>
          <w:sz w:val="22"/>
          <w:szCs w:val="22"/>
          <w:lang w:val="en-US"/>
        </w:rPr>
        <w:t>w</w:t>
      </w:r>
      <w:r w:rsidR="009A1D08">
        <w:rPr>
          <w:rFonts w:eastAsiaTheme="minorEastAsia"/>
          <w:sz w:val="22"/>
          <w:szCs w:val="22"/>
          <w:lang w:val="en-US"/>
        </w:rPr>
        <w:t>as</w:t>
      </w:r>
      <w:r w:rsidR="009A6242">
        <w:rPr>
          <w:rFonts w:eastAsiaTheme="minorEastAsia"/>
          <w:sz w:val="22"/>
          <w:szCs w:val="22"/>
          <w:lang w:val="en-US"/>
        </w:rPr>
        <w:t xml:space="preserve"> supported for </w:t>
      </w:r>
      <w:r w:rsidR="004D6EA5">
        <w:rPr>
          <w:rFonts w:eastAsiaTheme="minorEastAsia"/>
          <w:sz w:val="22"/>
          <w:szCs w:val="22"/>
          <w:lang w:val="en-US"/>
        </w:rPr>
        <w:t xml:space="preserve">a cell with </w:t>
      </w:r>
      <w:r w:rsidR="009A6242">
        <w:rPr>
          <w:rFonts w:eastAsiaTheme="minorEastAsia"/>
          <w:sz w:val="22"/>
          <w:szCs w:val="22"/>
          <w:lang w:val="en-US"/>
        </w:rPr>
        <w:t>Rel-18 NES-capable UEs</w:t>
      </w:r>
      <w:r w:rsidR="00395959">
        <w:rPr>
          <w:rFonts w:eastAsiaTheme="minorEastAsia"/>
          <w:sz w:val="22"/>
          <w:szCs w:val="22"/>
          <w:lang w:val="en-US"/>
        </w:rPr>
        <w:t xml:space="preserve"> </w:t>
      </w:r>
      <w:r w:rsidR="004D6EA5">
        <w:rPr>
          <w:rFonts w:eastAsiaTheme="minorEastAsia"/>
          <w:sz w:val="22"/>
          <w:szCs w:val="22"/>
          <w:lang w:val="en-US"/>
        </w:rPr>
        <w:t xml:space="preserve">only, </w:t>
      </w:r>
      <w:r w:rsidR="00395959">
        <w:rPr>
          <w:rFonts w:eastAsiaTheme="minorEastAsia"/>
          <w:sz w:val="22"/>
          <w:szCs w:val="22"/>
          <w:lang w:val="en-US"/>
        </w:rPr>
        <w:t xml:space="preserve">and </w:t>
      </w:r>
      <w:r w:rsidR="00AB1888">
        <w:rPr>
          <w:rFonts w:eastAsiaTheme="minorEastAsia"/>
          <w:sz w:val="22"/>
          <w:szCs w:val="22"/>
          <w:lang w:val="en-US"/>
        </w:rPr>
        <w:t xml:space="preserve">it is assumed that </w:t>
      </w:r>
      <w:r w:rsidR="009A6242">
        <w:rPr>
          <w:rFonts w:eastAsiaTheme="minorEastAsia"/>
          <w:sz w:val="22"/>
          <w:szCs w:val="22"/>
          <w:lang w:val="en-US"/>
        </w:rPr>
        <w:t xml:space="preserve">other UEs were </w:t>
      </w:r>
      <w:r w:rsidR="007216E6">
        <w:rPr>
          <w:rFonts w:eastAsiaTheme="minorEastAsia"/>
          <w:sz w:val="22"/>
          <w:szCs w:val="22"/>
          <w:lang w:val="en-US"/>
        </w:rPr>
        <w:t>forbidden</w:t>
      </w:r>
      <w:r w:rsidR="009A6242">
        <w:rPr>
          <w:rFonts w:eastAsiaTheme="minorEastAsia"/>
          <w:sz w:val="22"/>
          <w:szCs w:val="22"/>
          <w:lang w:val="en-US"/>
        </w:rPr>
        <w:t xml:space="preserve"> to access the cell</w:t>
      </w:r>
      <w:r w:rsidR="00656A7F">
        <w:rPr>
          <w:rFonts w:eastAsiaTheme="minorEastAsia"/>
          <w:sz w:val="22"/>
          <w:szCs w:val="22"/>
          <w:lang w:val="en-US"/>
        </w:rPr>
        <w:t>.</w:t>
      </w:r>
      <w:r w:rsidR="000B4184">
        <w:rPr>
          <w:rFonts w:eastAsiaTheme="minorEastAsia"/>
          <w:sz w:val="22"/>
          <w:szCs w:val="22"/>
          <w:lang w:val="en-US"/>
        </w:rPr>
        <w:t xml:space="preserve"> </w:t>
      </w:r>
      <w:r w:rsidR="00A377F2">
        <w:rPr>
          <w:rFonts w:eastAsiaTheme="minorEastAsia"/>
          <w:sz w:val="22"/>
          <w:szCs w:val="22"/>
          <w:lang w:val="en-US"/>
        </w:rPr>
        <w:t xml:space="preserve">Clearly, </w:t>
      </w:r>
      <w:r w:rsidR="00025F10">
        <w:rPr>
          <w:rFonts w:eastAsiaTheme="minorEastAsia"/>
          <w:sz w:val="22"/>
          <w:szCs w:val="22"/>
          <w:lang w:val="en-US"/>
        </w:rPr>
        <w:t xml:space="preserve">it </w:t>
      </w:r>
      <w:r w:rsidR="004A3383">
        <w:rPr>
          <w:rFonts w:eastAsiaTheme="minorEastAsia"/>
          <w:sz w:val="22"/>
          <w:szCs w:val="22"/>
          <w:lang w:val="en-US"/>
        </w:rPr>
        <w:t xml:space="preserve">would </w:t>
      </w:r>
      <w:r w:rsidR="00EC0423">
        <w:rPr>
          <w:rFonts w:eastAsiaTheme="minorEastAsia"/>
          <w:sz w:val="22"/>
          <w:szCs w:val="22"/>
          <w:lang w:val="en-US"/>
        </w:rPr>
        <w:t xml:space="preserve">be more difficult and would </w:t>
      </w:r>
      <w:r w:rsidR="004A3383">
        <w:rPr>
          <w:rFonts w:eastAsiaTheme="minorEastAsia"/>
          <w:sz w:val="22"/>
          <w:szCs w:val="22"/>
          <w:lang w:val="en-US"/>
        </w:rPr>
        <w:t>require</w:t>
      </w:r>
      <w:r w:rsidR="00025F10">
        <w:rPr>
          <w:rFonts w:eastAsiaTheme="minorEastAsia"/>
          <w:sz w:val="22"/>
          <w:szCs w:val="22"/>
          <w:lang w:val="en-US"/>
        </w:rPr>
        <w:t xml:space="preserve"> larger impact to adapt common </w:t>
      </w:r>
      <w:r w:rsidR="00325FA0">
        <w:rPr>
          <w:rFonts w:eastAsiaTheme="minorEastAsia"/>
          <w:sz w:val="22"/>
          <w:szCs w:val="22"/>
          <w:lang w:val="en-US"/>
        </w:rPr>
        <w:t xml:space="preserve">signal/channel </w:t>
      </w:r>
      <w:r w:rsidR="00253833">
        <w:rPr>
          <w:rFonts w:eastAsiaTheme="minorEastAsia"/>
          <w:sz w:val="22"/>
          <w:szCs w:val="22"/>
          <w:lang w:val="en-US"/>
        </w:rPr>
        <w:t xml:space="preserve">of a cell with </w:t>
      </w:r>
      <w:r w:rsidR="00284D12">
        <w:rPr>
          <w:rFonts w:eastAsiaTheme="minorEastAsia"/>
          <w:sz w:val="22"/>
          <w:szCs w:val="22"/>
          <w:lang w:val="en-US"/>
        </w:rPr>
        <w:t xml:space="preserve">both </w:t>
      </w:r>
      <w:r w:rsidR="007B0459">
        <w:rPr>
          <w:rFonts w:eastAsiaTheme="minorEastAsia"/>
          <w:sz w:val="22"/>
          <w:szCs w:val="22"/>
          <w:lang w:val="en-US"/>
        </w:rPr>
        <w:t xml:space="preserve">legacy and Rel-19 NES-capable UEs </w:t>
      </w:r>
      <w:r w:rsidR="002D473B">
        <w:rPr>
          <w:rFonts w:eastAsiaTheme="minorEastAsia"/>
          <w:sz w:val="22"/>
          <w:szCs w:val="22"/>
          <w:lang w:val="en-US"/>
        </w:rPr>
        <w:t xml:space="preserve">compared with </w:t>
      </w:r>
      <w:r w:rsidR="00FF5A22">
        <w:rPr>
          <w:rFonts w:eastAsiaTheme="minorEastAsia"/>
          <w:sz w:val="22"/>
          <w:szCs w:val="22"/>
          <w:lang w:val="en-US"/>
        </w:rPr>
        <w:t xml:space="preserve">adaptation of signal/channel </w:t>
      </w:r>
      <w:r w:rsidR="00F15611">
        <w:rPr>
          <w:rFonts w:eastAsiaTheme="minorEastAsia"/>
          <w:sz w:val="22"/>
          <w:szCs w:val="22"/>
          <w:lang w:val="en-US"/>
        </w:rPr>
        <w:t xml:space="preserve">of a cell with </w:t>
      </w:r>
      <w:r w:rsidR="0007067A">
        <w:rPr>
          <w:rFonts w:eastAsiaTheme="minorEastAsia"/>
          <w:sz w:val="22"/>
          <w:szCs w:val="22"/>
          <w:lang w:val="en-US"/>
        </w:rPr>
        <w:t>Rel-19 NES-capable UEs only</w:t>
      </w:r>
      <w:r w:rsidR="00061E84">
        <w:rPr>
          <w:rFonts w:eastAsiaTheme="minorEastAsia"/>
          <w:sz w:val="22"/>
          <w:szCs w:val="22"/>
          <w:lang w:val="en-US"/>
        </w:rPr>
        <w:t xml:space="preserve"> or at least connected mode UEs only</w:t>
      </w:r>
      <w:r w:rsidR="00325FA0">
        <w:rPr>
          <w:rFonts w:eastAsiaTheme="minorEastAsia"/>
          <w:sz w:val="22"/>
          <w:szCs w:val="22"/>
          <w:lang w:val="en-US"/>
        </w:rPr>
        <w:t xml:space="preserve">. </w:t>
      </w:r>
      <w:r w:rsidR="00655140">
        <w:rPr>
          <w:rFonts w:eastAsiaTheme="minorEastAsia"/>
          <w:sz w:val="22"/>
          <w:szCs w:val="22"/>
          <w:lang w:val="en-US"/>
        </w:rPr>
        <w:t>Therefore</w:t>
      </w:r>
      <w:r w:rsidR="007B126C">
        <w:rPr>
          <w:rFonts w:eastAsiaTheme="minorEastAsia"/>
          <w:sz w:val="22"/>
          <w:szCs w:val="22"/>
          <w:lang w:val="en-US"/>
        </w:rPr>
        <w:t xml:space="preserve">, </w:t>
      </w:r>
      <w:r w:rsidR="00655140">
        <w:rPr>
          <w:rFonts w:eastAsiaTheme="minorEastAsia"/>
          <w:sz w:val="22"/>
          <w:szCs w:val="22"/>
          <w:lang w:val="en-US"/>
        </w:rPr>
        <w:t>as a</w:t>
      </w:r>
      <w:r w:rsidR="007B126C">
        <w:rPr>
          <w:rFonts w:eastAsiaTheme="minorEastAsia"/>
          <w:sz w:val="22"/>
          <w:szCs w:val="22"/>
          <w:lang w:val="en-US"/>
        </w:rPr>
        <w:t xml:space="preserve"> first step </w:t>
      </w:r>
      <w:r w:rsidR="001E3670">
        <w:rPr>
          <w:rFonts w:eastAsiaTheme="minorEastAsia"/>
          <w:sz w:val="22"/>
          <w:szCs w:val="22"/>
          <w:lang w:val="en-US"/>
        </w:rPr>
        <w:t xml:space="preserve">for adapting </w:t>
      </w:r>
      <w:proofErr w:type="gramStart"/>
      <w:r w:rsidR="001E3670">
        <w:rPr>
          <w:rFonts w:eastAsiaTheme="minorEastAsia"/>
          <w:sz w:val="22"/>
          <w:szCs w:val="22"/>
          <w:lang w:val="en-US"/>
        </w:rPr>
        <w:t>SSB</w:t>
      </w:r>
      <w:r w:rsidR="00655140">
        <w:rPr>
          <w:rFonts w:eastAsiaTheme="minorEastAsia"/>
          <w:sz w:val="22"/>
          <w:szCs w:val="22"/>
          <w:lang w:val="en-US"/>
        </w:rPr>
        <w:t xml:space="preserve">, </w:t>
      </w:r>
      <w:r w:rsidR="001E3670">
        <w:rPr>
          <w:rFonts w:eastAsiaTheme="minorEastAsia"/>
          <w:sz w:val="22"/>
          <w:szCs w:val="22"/>
          <w:lang w:val="en-US"/>
        </w:rPr>
        <w:t xml:space="preserve"> </w:t>
      </w:r>
      <w:r w:rsidR="000A7ECF">
        <w:rPr>
          <w:rFonts w:eastAsiaTheme="minorEastAsia"/>
          <w:sz w:val="22"/>
          <w:szCs w:val="22"/>
          <w:lang w:val="en-US"/>
        </w:rPr>
        <w:t>a</w:t>
      </w:r>
      <w:proofErr w:type="gramEnd"/>
      <w:r w:rsidR="000A7ECF">
        <w:rPr>
          <w:rFonts w:eastAsiaTheme="minorEastAsia"/>
          <w:sz w:val="22"/>
          <w:szCs w:val="22"/>
          <w:lang w:val="en-US"/>
        </w:rPr>
        <w:t xml:space="preserve"> cell with only Rel-19 NES-capable UEs</w:t>
      </w:r>
      <w:r w:rsidR="006F5661">
        <w:rPr>
          <w:rFonts w:eastAsiaTheme="minorEastAsia"/>
          <w:sz w:val="22"/>
          <w:szCs w:val="22"/>
          <w:lang w:val="en-US"/>
        </w:rPr>
        <w:t xml:space="preserve"> should be considered as target scenario</w:t>
      </w:r>
      <w:r w:rsidR="000A7ECF">
        <w:rPr>
          <w:rFonts w:eastAsiaTheme="minorEastAsia"/>
          <w:sz w:val="22"/>
          <w:szCs w:val="22"/>
          <w:lang w:val="en-US"/>
        </w:rPr>
        <w:t>.</w:t>
      </w:r>
    </w:p>
    <w:p w14:paraId="60CA46E1" w14:textId="77777777" w:rsidR="00496792" w:rsidRPr="002F07CF" w:rsidRDefault="00496792" w:rsidP="00496792">
      <w:pPr>
        <w:rPr>
          <w:rFonts w:eastAsia="SimSun"/>
          <w:sz w:val="22"/>
          <w:szCs w:val="22"/>
          <w:lang w:val="en-US" w:eastAsia="zh-CN"/>
        </w:rPr>
      </w:pPr>
    </w:p>
    <w:p w14:paraId="4B0E0173" w14:textId="77777777" w:rsidR="00496792" w:rsidRPr="001406B9" w:rsidRDefault="00496792" w:rsidP="00496792">
      <w:pPr>
        <w:spacing w:afterLines="50" w:after="120"/>
        <w:rPr>
          <w:sz w:val="22"/>
          <w:szCs w:val="22"/>
          <w:lang w:val="en-US"/>
        </w:rPr>
      </w:pPr>
      <w:r w:rsidRPr="00A4481B">
        <w:rPr>
          <w:rFonts w:eastAsiaTheme="minorEastAsia"/>
          <w:b/>
          <w:sz w:val="22"/>
          <w:szCs w:val="22"/>
          <w:u w:val="single"/>
        </w:rPr>
        <w:t>Proposal 1:</w:t>
      </w:r>
    </w:p>
    <w:p w14:paraId="185B8399" w14:textId="6E47CB0E" w:rsidR="00F5574E" w:rsidRPr="00F94B97" w:rsidRDefault="00A20D0E" w:rsidP="00F5574E">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A</w:t>
      </w:r>
      <w:r w:rsidR="00B43C1B">
        <w:rPr>
          <w:rFonts w:eastAsia="SimSun"/>
          <w:sz w:val="22"/>
          <w:szCs w:val="22"/>
          <w:lang w:val="en-US" w:eastAsia="zh-CN"/>
        </w:rPr>
        <w:t xml:space="preserve"> </w:t>
      </w:r>
      <w:r w:rsidR="00F656A2" w:rsidRPr="00F656A2">
        <w:rPr>
          <w:rFonts w:eastAsia="SimSun"/>
          <w:sz w:val="22"/>
          <w:szCs w:val="22"/>
          <w:lang w:val="en-US" w:eastAsia="zh-CN"/>
        </w:rPr>
        <w:t>cell with only Rel-19 NES-capable UEs</w:t>
      </w:r>
      <w:r w:rsidR="00F94B97">
        <w:rPr>
          <w:rFonts w:eastAsia="SimSun"/>
          <w:sz w:val="22"/>
          <w:szCs w:val="22"/>
          <w:lang w:val="en-US" w:eastAsia="zh-CN"/>
        </w:rPr>
        <w:t xml:space="preserve"> </w:t>
      </w:r>
      <w:r>
        <w:rPr>
          <w:rFonts w:eastAsia="SimSun"/>
          <w:sz w:val="22"/>
          <w:szCs w:val="22"/>
          <w:lang w:val="en-US" w:eastAsia="zh-CN"/>
        </w:rPr>
        <w:t xml:space="preserve">should be considered as target scenario </w:t>
      </w:r>
      <w:r w:rsidR="00F94B97">
        <w:rPr>
          <w:rFonts w:eastAsia="SimSun"/>
          <w:sz w:val="22"/>
          <w:szCs w:val="22"/>
          <w:lang w:val="en-US" w:eastAsia="zh-CN"/>
        </w:rPr>
        <w:t>for adaptation of SSB in time domain</w:t>
      </w:r>
      <w:r w:rsidR="009B2D9A">
        <w:rPr>
          <w:rFonts w:eastAsia="SimSun"/>
          <w:sz w:val="22"/>
          <w:szCs w:val="22"/>
          <w:lang w:val="en-US" w:eastAsia="zh-CN"/>
        </w:rPr>
        <w:t xml:space="preserve"> for achieving enough NES gain.</w:t>
      </w:r>
    </w:p>
    <w:p w14:paraId="01E6E27C" w14:textId="77777777" w:rsidR="00946898" w:rsidRDefault="00946898" w:rsidP="00225D61">
      <w:pPr>
        <w:ind w:firstLineChars="50" w:firstLine="110"/>
        <w:rPr>
          <w:rFonts w:eastAsiaTheme="minorEastAsia"/>
          <w:sz w:val="22"/>
          <w:szCs w:val="22"/>
          <w:lang w:val="en-US"/>
        </w:rPr>
      </w:pPr>
    </w:p>
    <w:p w14:paraId="271FD038" w14:textId="51642DD3" w:rsidR="00D30616" w:rsidRDefault="00D6019B" w:rsidP="00225D61">
      <w:pPr>
        <w:ind w:firstLineChars="50" w:firstLine="110"/>
        <w:rPr>
          <w:rFonts w:eastAsiaTheme="minorEastAsia"/>
          <w:sz w:val="22"/>
          <w:szCs w:val="22"/>
          <w:lang w:val="en-US"/>
        </w:rPr>
      </w:pPr>
      <w:r>
        <w:rPr>
          <w:rFonts w:eastAsiaTheme="minorEastAsia"/>
          <w:sz w:val="22"/>
          <w:szCs w:val="22"/>
          <w:lang w:val="en-US"/>
        </w:rPr>
        <w:lastRenderedPageBreak/>
        <w:t xml:space="preserve">Applicable cell for </w:t>
      </w:r>
      <w:r w:rsidR="00EC4072">
        <w:rPr>
          <w:rFonts w:eastAsiaTheme="minorEastAsia"/>
          <w:sz w:val="22"/>
          <w:szCs w:val="22"/>
          <w:lang w:val="en-US"/>
        </w:rPr>
        <w:t xml:space="preserve">SSB </w:t>
      </w:r>
      <w:r>
        <w:rPr>
          <w:rFonts w:eastAsiaTheme="minorEastAsia"/>
          <w:sz w:val="22"/>
          <w:szCs w:val="22"/>
          <w:lang w:val="en-US"/>
        </w:rPr>
        <w:t xml:space="preserve">adaptation </w:t>
      </w:r>
      <w:r w:rsidR="00EC4072">
        <w:rPr>
          <w:rFonts w:eastAsiaTheme="minorEastAsia"/>
          <w:sz w:val="22"/>
          <w:szCs w:val="22"/>
          <w:lang w:val="en-US"/>
        </w:rPr>
        <w:t>was also discussed</w:t>
      </w:r>
      <w:r w:rsidR="00452683">
        <w:rPr>
          <w:rFonts w:eastAsiaTheme="minorEastAsia"/>
          <w:sz w:val="22"/>
          <w:szCs w:val="22"/>
          <w:lang w:val="en-US"/>
        </w:rPr>
        <w:t>,</w:t>
      </w:r>
      <w:r w:rsidR="00EC4072">
        <w:rPr>
          <w:rFonts w:eastAsiaTheme="minorEastAsia"/>
          <w:sz w:val="22"/>
          <w:szCs w:val="22"/>
          <w:lang w:val="en-US"/>
        </w:rPr>
        <w:t xml:space="preserve"> and three types of cell</w:t>
      </w:r>
      <w:r w:rsidR="00452683">
        <w:rPr>
          <w:rFonts w:eastAsiaTheme="minorEastAsia"/>
          <w:sz w:val="22"/>
          <w:szCs w:val="22"/>
          <w:lang w:val="en-US"/>
        </w:rPr>
        <w:t>s</w:t>
      </w:r>
      <w:r w:rsidR="00EC4072">
        <w:rPr>
          <w:rFonts w:eastAsiaTheme="minorEastAsia"/>
          <w:sz w:val="22"/>
          <w:szCs w:val="22"/>
          <w:lang w:val="en-US"/>
        </w:rPr>
        <w:t xml:space="preserve"> were agreed to further study.</w:t>
      </w:r>
      <w:r>
        <w:rPr>
          <w:rFonts w:eastAsiaTheme="minorEastAsia"/>
          <w:sz w:val="22"/>
          <w:szCs w:val="22"/>
          <w:lang w:val="en-US"/>
        </w:rPr>
        <w:t xml:space="preserve"> </w:t>
      </w:r>
      <w:r w:rsidR="00A62017">
        <w:rPr>
          <w:rFonts w:eastAsiaTheme="minorEastAsia"/>
          <w:sz w:val="22"/>
          <w:szCs w:val="22"/>
          <w:lang w:val="en-US"/>
        </w:rPr>
        <w:t>W</w:t>
      </w:r>
      <w:r w:rsidR="00083F7C">
        <w:rPr>
          <w:rFonts w:eastAsiaTheme="minorEastAsia"/>
          <w:sz w:val="22"/>
          <w:szCs w:val="22"/>
          <w:lang w:val="en-US"/>
        </w:rPr>
        <w:t xml:space="preserve">e would </w:t>
      </w:r>
      <w:r w:rsidR="00A62017">
        <w:rPr>
          <w:rFonts w:eastAsiaTheme="minorEastAsia"/>
          <w:sz w:val="22"/>
          <w:szCs w:val="22"/>
          <w:lang w:val="en-US"/>
        </w:rPr>
        <w:t xml:space="preserve">like to emphasize </w:t>
      </w:r>
      <w:r w:rsidR="00123F7D">
        <w:rPr>
          <w:rFonts w:eastAsiaTheme="minorEastAsia"/>
          <w:sz w:val="22"/>
          <w:szCs w:val="22"/>
          <w:lang w:val="en-US"/>
        </w:rPr>
        <w:t>that it is important</w:t>
      </w:r>
      <w:r w:rsidR="0099619E">
        <w:rPr>
          <w:rFonts w:eastAsiaTheme="minorEastAsia"/>
          <w:sz w:val="22"/>
          <w:szCs w:val="22"/>
          <w:lang w:val="en-US"/>
        </w:rPr>
        <w:t xml:space="preserve"> to </w:t>
      </w:r>
      <w:r w:rsidR="009D45AD">
        <w:rPr>
          <w:rFonts w:eastAsiaTheme="minorEastAsia"/>
          <w:sz w:val="22"/>
          <w:szCs w:val="22"/>
          <w:lang w:val="en-US"/>
        </w:rPr>
        <w:t xml:space="preserve">include </w:t>
      </w:r>
      <w:r w:rsidR="00244477">
        <w:rPr>
          <w:rFonts w:eastAsiaTheme="minorEastAsia"/>
          <w:sz w:val="22"/>
          <w:szCs w:val="22"/>
          <w:lang w:val="en-US"/>
        </w:rPr>
        <w:t xml:space="preserve">a cell with </w:t>
      </w:r>
      <w:r w:rsidR="00402E91">
        <w:rPr>
          <w:rFonts w:eastAsiaTheme="minorEastAsia"/>
          <w:sz w:val="22"/>
          <w:szCs w:val="22"/>
          <w:lang w:val="en-US"/>
        </w:rPr>
        <w:t>CD-SSB</w:t>
      </w:r>
      <w:r w:rsidR="005E367E">
        <w:rPr>
          <w:rFonts w:eastAsiaTheme="minorEastAsia"/>
          <w:sz w:val="22"/>
          <w:szCs w:val="22"/>
          <w:lang w:val="en-US"/>
        </w:rPr>
        <w:t xml:space="preserve"> </w:t>
      </w:r>
      <w:r w:rsidR="00224AFD">
        <w:rPr>
          <w:rFonts w:eastAsiaTheme="minorEastAsia"/>
          <w:sz w:val="22"/>
          <w:szCs w:val="22"/>
          <w:lang w:val="en-US"/>
        </w:rPr>
        <w:t xml:space="preserve">as </w:t>
      </w:r>
      <w:r w:rsidR="008E6907">
        <w:rPr>
          <w:rFonts w:eastAsiaTheme="minorEastAsia"/>
          <w:sz w:val="22"/>
          <w:szCs w:val="22"/>
          <w:lang w:val="en-US"/>
        </w:rPr>
        <w:t xml:space="preserve">applicable </w:t>
      </w:r>
      <w:r w:rsidR="00973974">
        <w:rPr>
          <w:rFonts w:eastAsiaTheme="minorEastAsia"/>
          <w:sz w:val="22"/>
          <w:szCs w:val="22"/>
          <w:lang w:val="en-US"/>
        </w:rPr>
        <w:t xml:space="preserve">cell for </w:t>
      </w:r>
      <w:r w:rsidR="00334F2E">
        <w:rPr>
          <w:rFonts w:eastAsiaTheme="minorEastAsia"/>
          <w:sz w:val="22"/>
          <w:szCs w:val="22"/>
          <w:lang w:val="en-US"/>
        </w:rPr>
        <w:t>SSB adaptation</w:t>
      </w:r>
      <w:r w:rsidR="009D45AD">
        <w:rPr>
          <w:rFonts w:eastAsiaTheme="minorEastAsia"/>
          <w:sz w:val="22"/>
          <w:szCs w:val="22"/>
          <w:lang w:val="en-US"/>
        </w:rPr>
        <w:t xml:space="preserve">. </w:t>
      </w:r>
      <w:r w:rsidR="00225D61">
        <w:rPr>
          <w:rFonts w:eastAsiaTheme="minorEastAsia"/>
          <w:sz w:val="22"/>
          <w:szCs w:val="22"/>
          <w:lang w:val="en-US"/>
        </w:rPr>
        <w:t>NCD</w:t>
      </w:r>
      <w:r w:rsidR="00A17205">
        <w:rPr>
          <w:rFonts w:eastAsiaTheme="minorEastAsia"/>
          <w:sz w:val="22"/>
          <w:szCs w:val="22"/>
          <w:lang w:val="en-US"/>
        </w:rPr>
        <w:t xml:space="preserve">-SSB </w:t>
      </w:r>
      <w:r w:rsidR="00556678">
        <w:rPr>
          <w:rFonts w:eastAsiaTheme="minorEastAsia"/>
          <w:sz w:val="22"/>
          <w:szCs w:val="22"/>
          <w:lang w:val="en-US"/>
        </w:rPr>
        <w:t xml:space="preserve">is an additional transmission on top of CD-SSB </w:t>
      </w:r>
      <w:r w:rsidR="004901AC">
        <w:rPr>
          <w:rFonts w:eastAsiaTheme="minorEastAsia"/>
          <w:sz w:val="22"/>
          <w:szCs w:val="22"/>
          <w:lang w:val="en-US"/>
        </w:rPr>
        <w:t xml:space="preserve">in a cell used as </w:t>
      </w:r>
      <w:proofErr w:type="spellStart"/>
      <w:r w:rsidR="004901AC">
        <w:rPr>
          <w:rFonts w:eastAsiaTheme="minorEastAsia"/>
          <w:sz w:val="22"/>
          <w:szCs w:val="22"/>
          <w:lang w:val="en-US"/>
        </w:rPr>
        <w:t>PCell</w:t>
      </w:r>
      <w:proofErr w:type="spellEnd"/>
      <w:r w:rsidR="00B1454F">
        <w:rPr>
          <w:rFonts w:eastAsiaTheme="minorEastAsia"/>
          <w:sz w:val="22"/>
          <w:szCs w:val="22"/>
          <w:lang w:val="en-US"/>
        </w:rPr>
        <w:t>,</w:t>
      </w:r>
      <w:r w:rsidR="004901AC">
        <w:rPr>
          <w:rFonts w:eastAsiaTheme="minorEastAsia"/>
          <w:sz w:val="22"/>
          <w:szCs w:val="22"/>
          <w:lang w:val="en-US"/>
        </w:rPr>
        <w:t xml:space="preserve"> </w:t>
      </w:r>
      <w:r w:rsidR="00556678">
        <w:rPr>
          <w:rFonts w:eastAsiaTheme="minorEastAsia"/>
          <w:sz w:val="22"/>
          <w:szCs w:val="22"/>
          <w:lang w:val="en-US"/>
        </w:rPr>
        <w:t xml:space="preserve">and </w:t>
      </w:r>
      <w:r w:rsidR="00B1454F">
        <w:rPr>
          <w:rFonts w:eastAsiaTheme="minorEastAsia"/>
          <w:sz w:val="22"/>
          <w:szCs w:val="22"/>
          <w:lang w:val="en-US"/>
        </w:rPr>
        <w:t xml:space="preserve">NCD-SSB </w:t>
      </w:r>
      <w:r w:rsidR="00DB458F">
        <w:rPr>
          <w:rFonts w:eastAsiaTheme="minorEastAsia"/>
          <w:sz w:val="22"/>
          <w:szCs w:val="22"/>
          <w:lang w:val="en-US"/>
        </w:rPr>
        <w:t xml:space="preserve">can </w:t>
      </w:r>
      <w:r w:rsidR="00A06522">
        <w:rPr>
          <w:rFonts w:eastAsiaTheme="minorEastAsia"/>
          <w:sz w:val="22"/>
          <w:szCs w:val="22"/>
          <w:lang w:val="en-US"/>
        </w:rPr>
        <w:t xml:space="preserve">only </w:t>
      </w:r>
      <w:r w:rsidR="00DB458F">
        <w:rPr>
          <w:rFonts w:eastAsiaTheme="minorEastAsia"/>
          <w:sz w:val="22"/>
          <w:szCs w:val="22"/>
          <w:lang w:val="en-US"/>
        </w:rPr>
        <w:t xml:space="preserve">be used </w:t>
      </w:r>
      <w:r w:rsidR="00F13CFE">
        <w:rPr>
          <w:rFonts w:eastAsiaTheme="minorEastAsia"/>
          <w:sz w:val="22"/>
          <w:szCs w:val="22"/>
          <w:lang w:val="en-US"/>
        </w:rPr>
        <w:t>for specific UEs</w:t>
      </w:r>
      <w:r w:rsidR="00A06522">
        <w:rPr>
          <w:rFonts w:eastAsiaTheme="minorEastAsia"/>
          <w:sz w:val="22"/>
          <w:szCs w:val="22"/>
          <w:lang w:val="en-US"/>
        </w:rPr>
        <w:t xml:space="preserve"> or </w:t>
      </w:r>
      <w:r w:rsidR="00F13CFE">
        <w:rPr>
          <w:rFonts w:eastAsiaTheme="minorEastAsia"/>
          <w:sz w:val="22"/>
          <w:szCs w:val="22"/>
          <w:lang w:val="en-US"/>
        </w:rPr>
        <w:t xml:space="preserve">purpose, e.g., </w:t>
      </w:r>
      <w:proofErr w:type="spellStart"/>
      <w:r w:rsidR="00F13CFE">
        <w:rPr>
          <w:rFonts w:eastAsiaTheme="minorEastAsia"/>
          <w:sz w:val="22"/>
          <w:szCs w:val="22"/>
          <w:lang w:val="en-US"/>
        </w:rPr>
        <w:t>RedCap</w:t>
      </w:r>
      <w:proofErr w:type="spellEnd"/>
      <w:r w:rsidR="00F13CFE">
        <w:rPr>
          <w:rFonts w:eastAsiaTheme="minorEastAsia"/>
          <w:sz w:val="22"/>
          <w:szCs w:val="22"/>
          <w:lang w:val="en-US"/>
        </w:rPr>
        <w:t xml:space="preserve"> UEs</w:t>
      </w:r>
      <w:r w:rsidR="004A04BF">
        <w:rPr>
          <w:rFonts w:eastAsiaTheme="minorEastAsia"/>
          <w:sz w:val="22"/>
          <w:szCs w:val="22"/>
          <w:lang w:val="en-US"/>
        </w:rPr>
        <w:t xml:space="preserve"> or </w:t>
      </w:r>
      <w:r w:rsidR="00D30616">
        <w:rPr>
          <w:rFonts w:eastAsiaTheme="minorEastAsia"/>
          <w:sz w:val="22"/>
          <w:szCs w:val="22"/>
          <w:lang w:val="en-US"/>
        </w:rPr>
        <w:t xml:space="preserve">dedicated </w:t>
      </w:r>
      <w:r w:rsidR="004A04BF">
        <w:rPr>
          <w:rFonts w:eastAsiaTheme="minorEastAsia"/>
          <w:sz w:val="22"/>
          <w:szCs w:val="22"/>
          <w:lang w:val="en-US"/>
        </w:rPr>
        <w:t xml:space="preserve">BWP </w:t>
      </w:r>
      <w:r w:rsidR="00D30616">
        <w:rPr>
          <w:rFonts w:eastAsiaTheme="minorEastAsia"/>
          <w:sz w:val="22"/>
          <w:szCs w:val="22"/>
          <w:lang w:val="en-US"/>
        </w:rPr>
        <w:t xml:space="preserve">operation. In </w:t>
      </w:r>
      <w:r w:rsidR="001E046F">
        <w:rPr>
          <w:rFonts w:eastAsiaTheme="minorEastAsia"/>
          <w:sz w:val="22"/>
          <w:szCs w:val="22"/>
          <w:lang w:val="en-US"/>
        </w:rPr>
        <w:t xml:space="preserve">a </w:t>
      </w:r>
      <w:r w:rsidR="00D30616">
        <w:rPr>
          <w:rFonts w:eastAsiaTheme="minorEastAsia"/>
          <w:sz w:val="22"/>
          <w:szCs w:val="22"/>
          <w:lang w:val="en-US"/>
        </w:rPr>
        <w:t xml:space="preserve">typical </w:t>
      </w:r>
      <w:proofErr w:type="spellStart"/>
      <w:r w:rsidR="001E046F">
        <w:rPr>
          <w:rFonts w:eastAsiaTheme="minorEastAsia"/>
          <w:sz w:val="22"/>
          <w:szCs w:val="22"/>
          <w:lang w:val="en-US"/>
        </w:rPr>
        <w:t>PCell</w:t>
      </w:r>
      <w:proofErr w:type="spellEnd"/>
      <w:r w:rsidR="001E046F">
        <w:rPr>
          <w:rFonts w:eastAsiaTheme="minorEastAsia"/>
          <w:sz w:val="22"/>
          <w:szCs w:val="22"/>
          <w:lang w:val="en-US"/>
        </w:rPr>
        <w:t xml:space="preserve"> operation</w:t>
      </w:r>
      <w:r w:rsidR="00D30616">
        <w:rPr>
          <w:rFonts w:eastAsiaTheme="minorEastAsia"/>
          <w:sz w:val="22"/>
          <w:szCs w:val="22"/>
          <w:lang w:val="en-US"/>
        </w:rPr>
        <w:t xml:space="preserve">, </w:t>
      </w:r>
      <w:r w:rsidR="00A62017">
        <w:rPr>
          <w:rFonts w:eastAsiaTheme="minorEastAsia"/>
          <w:sz w:val="22"/>
          <w:szCs w:val="22"/>
          <w:lang w:val="en-US"/>
        </w:rPr>
        <w:t>there</w:t>
      </w:r>
      <w:r w:rsidR="001E046F">
        <w:rPr>
          <w:rFonts w:eastAsiaTheme="minorEastAsia"/>
          <w:sz w:val="22"/>
          <w:szCs w:val="22"/>
          <w:lang w:val="en-US"/>
        </w:rPr>
        <w:t xml:space="preserve"> is only a CD-SSB</w:t>
      </w:r>
      <w:r w:rsidR="0021546A">
        <w:rPr>
          <w:rFonts w:eastAsiaTheme="minorEastAsia"/>
          <w:sz w:val="22"/>
          <w:szCs w:val="22"/>
          <w:lang w:val="en-US"/>
        </w:rPr>
        <w:t xml:space="preserve"> </w:t>
      </w:r>
      <w:r w:rsidR="008C0E4D">
        <w:rPr>
          <w:rFonts w:eastAsiaTheme="minorEastAsia"/>
          <w:sz w:val="22"/>
          <w:szCs w:val="22"/>
          <w:lang w:val="en-US"/>
        </w:rPr>
        <w:t xml:space="preserve">and </w:t>
      </w:r>
      <w:r w:rsidR="00F33EB9">
        <w:rPr>
          <w:rFonts w:eastAsiaTheme="minorEastAsia"/>
          <w:sz w:val="22"/>
          <w:szCs w:val="22"/>
          <w:lang w:val="en-US"/>
        </w:rPr>
        <w:t>no NCD-SSB</w:t>
      </w:r>
      <w:r w:rsidR="005E3392">
        <w:rPr>
          <w:rFonts w:eastAsiaTheme="minorEastAsia"/>
          <w:sz w:val="22"/>
          <w:szCs w:val="22"/>
          <w:lang w:val="en-US"/>
        </w:rPr>
        <w:t xml:space="preserve">. If </w:t>
      </w:r>
      <w:r w:rsidR="0097773E">
        <w:rPr>
          <w:rFonts w:eastAsiaTheme="minorEastAsia"/>
          <w:sz w:val="22"/>
          <w:szCs w:val="22"/>
          <w:lang w:val="en-US"/>
        </w:rPr>
        <w:t xml:space="preserve">the applicable cell for SSB adaptation </w:t>
      </w:r>
      <w:r w:rsidR="00190124">
        <w:rPr>
          <w:rFonts w:eastAsiaTheme="minorEastAsia"/>
          <w:sz w:val="22"/>
          <w:szCs w:val="22"/>
          <w:lang w:val="en-US"/>
        </w:rPr>
        <w:t>is limited to a cell with NCD-SSB</w:t>
      </w:r>
      <w:r w:rsidR="001600EB">
        <w:rPr>
          <w:rFonts w:eastAsiaTheme="minorEastAsia"/>
          <w:sz w:val="22"/>
          <w:szCs w:val="22"/>
          <w:lang w:val="en-US"/>
        </w:rPr>
        <w:t>,</w:t>
      </w:r>
      <w:r w:rsidR="0021546A">
        <w:rPr>
          <w:rFonts w:eastAsiaTheme="minorEastAsia"/>
          <w:sz w:val="22"/>
          <w:szCs w:val="22"/>
          <w:lang w:val="en-US"/>
        </w:rPr>
        <w:t xml:space="preserve"> we cannot find much benefit of </w:t>
      </w:r>
      <w:r w:rsidR="0021546A" w:rsidRPr="00EA6CC4">
        <w:rPr>
          <w:rFonts w:eastAsiaTheme="minorEastAsia"/>
          <w:sz w:val="22"/>
          <w:szCs w:val="22"/>
          <w:lang w:val="en-US"/>
        </w:rPr>
        <w:t xml:space="preserve">adaptation of SSB </w:t>
      </w:r>
      <w:r w:rsidR="0021546A">
        <w:rPr>
          <w:rFonts w:eastAsiaTheme="minorEastAsia"/>
          <w:sz w:val="22"/>
          <w:szCs w:val="22"/>
          <w:lang w:val="en-US"/>
        </w:rPr>
        <w:t xml:space="preserve">for </w:t>
      </w:r>
      <w:r w:rsidR="0021546A" w:rsidRPr="00EA6CC4">
        <w:rPr>
          <w:rFonts w:eastAsiaTheme="minorEastAsia"/>
          <w:sz w:val="22"/>
          <w:szCs w:val="22"/>
          <w:lang w:val="en-US"/>
        </w:rPr>
        <w:t>NES operation</w:t>
      </w:r>
      <w:r w:rsidR="009561BA">
        <w:rPr>
          <w:rFonts w:eastAsiaTheme="minorEastAsia"/>
          <w:sz w:val="22"/>
          <w:szCs w:val="22"/>
          <w:lang w:val="en-US"/>
        </w:rPr>
        <w:t>.</w:t>
      </w:r>
      <w:r w:rsidR="00F96A3A">
        <w:rPr>
          <w:rFonts w:eastAsiaTheme="minorEastAsia"/>
          <w:sz w:val="22"/>
          <w:szCs w:val="22"/>
          <w:lang w:val="en-US"/>
        </w:rPr>
        <w:t xml:space="preserve"> </w:t>
      </w:r>
      <w:r w:rsidR="00611DEE">
        <w:rPr>
          <w:rFonts w:eastAsiaTheme="minorEastAsia"/>
          <w:sz w:val="22"/>
          <w:szCs w:val="22"/>
          <w:lang w:val="en-US"/>
        </w:rPr>
        <w:t>Although i</w:t>
      </w:r>
      <w:r w:rsidR="00F96A3A">
        <w:rPr>
          <w:rFonts w:eastAsiaTheme="minorEastAsia"/>
          <w:sz w:val="22"/>
          <w:szCs w:val="22"/>
          <w:lang w:val="en-US"/>
        </w:rPr>
        <w:t>t is fine to consider</w:t>
      </w:r>
      <w:r w:rsidR="000F1266">
        <w:rPr>
          <w:rFonts w:eastAsiaTheme="minorEastAsia"/>
          <w:sz w:val="22"/>
          <w:szCs w:val="22"/>
          <w:lang w:val="en-US"/>
        </w:rPr>
        <w:t>/support</w:t>
      </w:r>
      <w:r w:rsidR="00F96A3A">
        <w:rPr>
          <w:rFonts w:eastAsiaTheme="minorEastAsia"/>
          <w:sz w:val="22"/>
          <w:szCs w:val="22"/>
          <w:lang w:val="en-US"/>
        </w:rPr>
        <w:t xml:space="preserve"> </w:t>
      </w:r>
      <w:r w:rsidR="00F50223">
        <w:rPr>
          <w:rFonts w:eastAsiaTheme="minorEastAsia"/>
          <w:sz w:val="22"/>
          <w:szCs w:val="22"/>
          <w:lang w:val="en-US"/>
        </w:rPr>
        <w:t xml:space="preserve">adaptation of </w:t>
      </w:r>
      <w:r w:rsidR="00F96A3A">
        <w:rPr>
          <w:rFonts w:eastAsiaTheme="minorEastAsia"/>
          <w:sz w:val="22"/>
          <w:szCs w:val="22"/>
          <w:lang w:val="en-US"/>
        </w:rPr>
        <w:t xml:space="preserve">NCD-SSB </w:t>
      </w:r>
      <w:r w:rsidR="005C464C">
        <w:rPr>
          <w:rFonts w:eastAsiaTheme="minorEastAsia"/>
          <w:sz w:val="22"/>
          <w:szCs w:val="22"/>
          <w:lang w:val="en-US"/>
        </w:rPr>
        <w:t>for</w:t>
      </w:r>
      <w:r w:rsidR="0046343E">
        <w:rPr>
          <w:rFonts w:eastAsiaTheme="minorEastAsia"/>
          <w:sz w:val="22"/>
          <w:szCs w:val="22"/>
          <w:lang w:val="en-US"/>
        </w:rPr>
        <w:t xml:space="preserve"> expanding </w:t>
      </w:r>
      <w:r w:rsidR="003A09CC">
        <w:rPr>
          <w:rFonts w:eastAsiaTheme="minorEastAsia"/>
          <w:sz w:val="22"/>
          <w:szCs w:val="22"/>
          <w:lang w:val="en-US"/>
        </w:rPr>
        <w:t>NES</w:t>
      </w:r>
      <w:r w:rsidR="0046343E">
        <w:rPr>
          <w:rFonts w:eastAsiaTheme="minorEastAsia"/>
          <w:sz w:val="22"/>
          <w:szCs w:val="22"/>
          <w:lang w:val="en-US"/>
        </w:rPr>
        <w:t xml:space="preserve"> operation </w:t>
      </w:r>
      <w:r w:rsidR="000F1266">
        <w:rPr>
          <w:rFonts w:eastAsiaTheme="minorEastAsia"/>
          <w:sz w:val="22"/>
          <w:szCs w:val="22"/>
          <w:lang w:val="en-US"/>
        </w:rPr>
        <w:t>to t</w:t>
      </w:r>
      <w:r w:rsidR="005440A2">
        <w:rPr>
          <w:rFonts w:eastAsiaTheme="minorEastAsia"/>
          <w:sz w:val="22"/>
          <w:szCs w:val="22"/>
          <w:lang w:val="en-US"/>
        </w:rPr>
        <w:t>he cell with NCD-SSB</w:t>
      </w:r>
      <w:r w:rsidR="00611DEE">
        <w:rPr>
          <w:rFonts w:eastAsiaTheme="minorEastAsia"/>
          <w:sz w:val="22"/>
          <w:szCs w:val="22"/>
          <w:lang w:val="en-US"/>
        </w:rPr>
        <w:t xml:space="preserve">, </w:t>
      </w:r>
      <w:r w:rsidR="00733BE4">
        <w:rPr>
          <w:rFonts w:eastAsiaTheme="minorEastAsia"/>
          <w:sz w:val="22"/>
          <w:szCs w:val="22"/>
          <w:lang w:val="en-US"/>
        </w:rPr>
        <w:t xml:space="preserve">RAN1 should </w:t>
      </w:r>
      <w:r w:rsidR="00B7147E">
        <w:rPr>
          <w:rFonts w:eastAsiaTheme="minorEastAsia"/>
          <w:sz w:val="22"/>
          <w:szCs w:val="22"/>
          <w:lang w:val="en-US"/>
        </w:rPr>
        <w:t xml:space="preserve">target </w:t>
      </w:r>
      <w:r w:rsidR="007F7E83">
        <w:rPr>
          <w:rFonts w:eastAsiaTheme="minorEastAsia"/>
          <w:sz w:val="22"/>
          <w:szCs w:val="22"/>
          <w:lang w:val="en-US"/>
        </w:rPr>
        <w:t>typical scenario</w:t>
      </w:r>
      <w:r w:rsidR="00C548C8">
        <w:rPr>
          <w:rFonts w:eastAsiaTheme="minorEastAsia"/>
          <w:sz w:val="22"/>
          <w:szCs w:val="22"/>
          <w:lang w:val="en-US"/>
        </w:rPr>
        <w:t xml:space="preserve"> where</w:t>
      </w:r>
      <w:r w:rsidR="003A09CC">
        <w:rPr>
          <w:rFonts w:eastAsiaTheme="minorEastAsia"/>
          <w:sz w:val="22"/>
          <w:szCs w:val="22"/>
          <w:lang w:val="en-US"/>
        </w:rPr>
        <w:t xml:space="preserve"> CD-SSB </w:t>
      </w:r>
      <w:r w:rsidR="00B03976">
        <w:rPr>
          <w:rFonts w:eastAsiaTheme="minorEastAsia"/>
          <w:sz w:val="22"/>
          <w:szCs w:val="22"/>
          <w:lang w:val="en-US"/>
        </w:rPr>
        <w:t>is</w:t>
      </w:r>
      <w:r w:rsidR="00623ECE">
        <w:rPr>
          <w:rFonts w:eastAsiaTheme="minorEastAsia"/>
          <w:sz w:val="22"/>
          <w:szCs w:val="22"/>
          <w:lang w:val="en-US"/>
        </w:rPr>
        <w:t xml:space="preserve"> always transmitted with a short period</w:t>
      </w:r>
      <w:r w:rsidR="000270CA">
        <w:rPr>
          <w:rFonts w:eastAsiaTheme="minorEastAsia"/>
          <w:sz w:val="22"/>
          <w:szCs w:val="22"/>
          <w:lang w:val="en-US"/>
        </w:rPr>
        <w:t>icity</w:t>
      </w:r>
      <w:r w:rsidR="000712AE">
        <w:rPr>
          <w:rFonts w:eastAsiaTheme="minorEastAsia"/>
          <w:sz w:val="22"/>
          <w:szCs w:val="22"/>
          <w:lang w:val="en-US"/>
        </w:rPr>
        <w:t xml:space="preserve"> so</w:t>
      </w:r>
      <w:r w:rsidR="00AF7BAF">
        <w:rPr>
          <w:rFonts w:eastAsiaTheme="minorEastAsia"/>
          <w:sz w:val="22"/>
          <w:szCs w:val="22"/>
          <w:lang w:val="en-US"/>
        </w:rPr>
        <w:t xml:space="preserve"> that the CD-SSB could be </w:t>
      </w:r>
      <w:r w:rsidR="00920E7C">
        <w:rPr>
          <w:rFonts w:eastAsiaTheme="minorEastAsia"/>
          <w:sz w:val="22"/>
          <w:szCs w:val="22"/>
          <w:lang w:val="en-US"/>
        </w:rPr>
        <w:t>the bottleneck for NES operation</w:t>
      </w:r>
      <w:r w:rsidR="00623ECE">
        <w:rPr>
          <w:rFonts w:eastAsiaTheme="minorEastAsia"/>
          <w:sz w:val="22"/>
          <w:szCs w:val="22"/>
          <w:lang w:val="en-US"/>
        </w:rPr>
        <w:t>.</w:t>
      </w:r>
    </w:p>
    <w:p w14:paraId="19739E4A" w14:textId="77777777" w:rsidR="00396FBB" w:rsidRPr="00920E7C" w:rsidRDefault="00396FBB" w:rsidP="00396FBB">
      <w:pPr>
        <w:rPr>
          <w:rFonts w:eastAsia="SimSun"/>
          <w:sz w:val="22"/>
          <w:szCs w:val="22"/>
          <w:lang w:val="en-US" w:eastAsia="zh-CN"/>
        </w:rPr>
      </w:pPr>
    </w:p>
    <w:p w14:paraId="51C8F176" w14:textId="64BE9BD4" w:rsidR="005F2AA7" w:rsidRPr="001406B9" w:rsidRDefault="005F2AA7" w:rsidP="005F2AA7">
      <w:pPr>
        <w:spacing w:afterLines="50" w:after="120"/>
        <w:rPr>
          <w:sz w:val="22"/>
          <w:szCs w:val="22"/>
          <w:lang w:val="en-US"/>
        </w:rPr>
      </w:pPr>
      <w:r w:rsidRPr="00A4481B">
        <w:rPr>
          <w:rFonts w:eastAsiaTheme="minorEastAsia"/>
          <w:b/>
          <w:sz w:val="22"/>
          <w:szCs w:val="22"/>
          <w:u w:val="single"/>
        </w:rPr>
        <w:t xml:space="preserve">Proposal </w:t>
      </w:r>
      <w:r w:rsidR="000A1A30" w:rsidRPr="00A4481B">
        <w:rPr>
          <w:rFonts w:eastAsiaTheme="minorEastAsia"/>
          <w:b/>
          <w:sz w:val="22"/>
          <w:szCs w:val="22"/>
          <w:u w:val="single"/>
        </w:rPr>
        <w:t>2</w:t>
      </w:r>
      <w:r w:rsidRPr="00A4481B">
        <w:rPr>
          <w:rFonts w:eastAsiaTheme="minorEastAsia"/>
          <w:b/>
          <w:sz w:val="22"/>
          <w:szCs w:val="22"/>
          <w:u w:val="single"/>
        </w:rPr>
        <w:t>:</w:t>
      </w:r>
    </w:p>
    <w:p w14:paraId="02D770CC" w14:textId="16D481CA" w:rsidR="005F2AA7" w:rsidRDefault="005F2AA7" w:rsidP="005F2AA7">
      <w:pPr>
        <w:rPr>
          <w:rFonts w:eastAsia="SimSun"/>
          <w:sz w:val="22"/>
          <w:szCs w:val="22"/>
          <w:lang w:val="en-US" w:eastAsia="zh-CN"/>
        </w:rPr>
      </w:pPr>
      <w:r>
        <w:rPr>
          <w:rFonts w:eastAsia="SimSun"/>
          <w:sz w:val="22"/>
          <w:szCs w:val="22"/>
          <w:lang w:val="en-US" w:eastAsia="zh-CN"/>
        </w:rPr>
        <w:t xml:space="preserve">Support </w:t>
      </w:r>
      <w:r w:rsidR="002712A1">
        <w:rPr>
          <w:rFonts w:eastAsia="SimSun"/>
          <w:sz w:val="22"/>
          <w:szCs w:val="22"/>
          <w:lang w:val="en-US" w:eastAsia="zh-CN"/>
        </w:rPr>
        <w:t xml:space="preserve">at least </w:t>
      </w:r>
      <w:r w:rsidRPr="005F2AA7">
        <w:rPr>
          <w:rFonts w:eastAsia="SimSun"/>
          <w:sz w:val="22"/>
          <w:szCs w:val="22"/>
          <w:lang w:val="en-US" w:eastAsia="zh-CN"/>
        </w:rPr>
        <w:t xml:space="preserve">following </w:t>
      </w:r>
      <w:r w:rsidR="00EE28C3">
        <w:rPr>
          <w:rFonts w:eastAsia="SimSun"/>
          <w:sz w:val="22"/>
          <w:szCs w:val="22"/>
          <w:lang w:val="en-US" w:eastAsia="zh-CN"/>
        </w:rPr>
        <w:t xml:space="preserve">options for </w:t>
      </w:r>
      <w:r w:rsidR="00EE28C3" w:rsidRPr="006C510E">
        <w:rPr>
          <w:rFonts w:eastAsia="SimSun"/>
          <w:sz w:val="22"/>
          <w:szCs w:val="22"/>
          <w:lang w:val="en-US" w:eastAsia="zh-CN"/>
        </w:rPr>
        <w:t xml:space="preserve">adaptation of SSB in time </w:t>
      </w:r>
      <w:proofErr w:type="gramStart"/>
      <w:r w:rsidR="00EE28C3" w:rsidRPr="006C510E">
        <w:rPr>
          <w:rFonts w:eastAsia="SimSun"/>
          <w:sz w:val="22"/>
          <w:szCs w:val="22"/>
          <w:lang w:val="en-US" w:eastAsia="zh-CN"/>
        </w:rPr>
        <w:t>domain</w:t>
      </w:r>
      <w:proofErr w:type="gramEnd"/>
    </w:p>
    <w:p w14:paraId="46FD288D" w14:textId="4EDFE492" w:rsidR="005F2AA7" w:rsidRPr="00DC5216" w:rsidRDefault="00331B77" w:rsidP="005F2AA7">
      <w:pPr>
        <w:pStyle w:val="aff"/>
        <w:numPr>
          <w:ilvl w:val="0"/>
          <w:numId w:val="31"/>
        </w:numPr>
        <w:spacing w:afterLines="50" w:after="120"/>
        <w:ind w:leftChars="0"/>
        <w:rPr>
          <w:sz w:val="21"/>
          <w:szCs w:val="21"/>
          <w:lang w:val="en-US" w:eastAsia="zh-CN"/>
        </w:rPr>
      </w:pPr>
      <w:r w:rsidRPr="00331B77">
        <w:rPr>
          <w:sz w:val="21"/>
          <w:szCs w:val="21"/>
          <w:lang w:eastAsia="zh-CN"/>
        </w:rPr>
        <w:t>Option A1: adaptation for CD-SSB</w:t>
      </w:r>
      <w:r w:rsidR="005F2AA7" w:rsidRPr="00331B77">
        <w:rPr>
          <w:sz w:val="21"/>
          <w:szCs w:val="21"/>
          <w:lang w:eastAsia="zh-CN"/>
        </w:rPr>
        <w:t xml:space="preserve"> </w:t>
      </w:r>
      <w:r w:rsidR="009C6F43">
        <w:rPr>
          <w:sz w:val="21"/>
          <w:szCs w:val="21"/>
          <w:lang w:eastAsia="zh-CN"/>
        </w:rPr>
        <w:t xml:space="preserve">which is </w:t>
      </w:r>
      <w:r w:rsidRPr="00331B77">
        <w:rPr>
          <w:sz w:val="21"/>
          <w:szCs w:val="21"/>
          <w:lang w:eastAsia="zh-CN"/>
        </w:rPr>
        <w:t xml:space="preserve">Rel-19 NES-capable UE’s </w:t>
      </w:r>
      <w:proofErr w:type="spellStart"/>
      <w:r w:rsidRPr="00331B77">
        <w:rPr>
          <w:sz w:val="21"/>
          <w:szCs w:val="21"/>
          <w:lang w:eastAsia="zh-CN"/>
        </w:rPr>
        <w:t>PCell</w:t>
      </w:r>
      <w:proofErr w:type="spellEnd"/>
      <w:r w:rsidRPr="00331B77">
        <w:rPr>
          <w:sz w:val="21"/>
          <w:szCs w:val="21"/>
          <w:lang w:eastAsia="zh-CN"/>
        </w:rPr>
        <w:t xml:space="preserve"> (Connected mode)</w:t>
      </w:r>
      <w:r w:rsidR="005F2AA7" w:rsidRPr="00DC5216">
        <w:rPr>
          <w:sz w:val="21"/>
          <w:szCs w:val="21"/>
          <w:lang w:eastAsia="zh-CN"/>
        </w:rPr>
        <w:t xml:space="preserve">, </w:t>
      </w:r>
    </w:p>
    <w:p w14:paraId="79097A97" w14:textId="4218F85B" w:rsidR="005F2AA7" w:rsidRPr="00A93B73" w:rsidRDefault="00331B77" w:rsidP="005F2AA7">
      <w:pPr>
        <w:numPr>
          <w:ilvl w:val="0"/>
          <w:numId w:val="31"/>
        </w:numPr>
        <w:overflowPunct w:val="0"/>
        <w:autoSpaceDE w:val="0"/>
        <w:autoSpaceDN w:val="0"/>
        <w:adjustRightInd w:val="0"/>
        <w:textAlignment w:val="baseline"/>
        <w:rPr>
          <w:sz w:val="21"/>
          <w:szCs w:val="21"/>
          <w:lang w:val="en-US" w:eastAsia="zh-CN"/>
        </w:rPr>
      </w:pPr>
      <w:r w:rsidRPr="00331B77">
        <w:rPr>
          <w:sz w:val="21"/>
          <w:szCs w:val="21"/>
          <w:lang w:eastAsia="zh-CN"/>
        </w:rPr>
        <w:t>Option B1: adaptation for CD-SSB</w:t>
      </w:r>
      <w:r w:rsidR="009C6F43">
        <w:rPr>
          <w:sz w:val="21"/>
          <w:szCs w:val="21"/>
          <w:lang w:eastAsia="zh-CN"/>
        </w:rPr>
        <w:t xml:space="preserve"> which is </w:t>
      </w:r>
      <w:r w:rsidRPr="00331B77">
        <w:rPr>
          <w:sz w:val="21"/>
          <w:szCs w:val="21"/>
          <w:lang w:eastAsia="zh-CN"/>
        </w:rPr>
        <w:t xml:space="preserve">Rel-19 NES-capable UE’s </w:t>
      </w:r>
      <w:proofErr w:type="spellStart"/>
      <w:r w:rsidRPr="00331B77">
        <w:rPr>
          <w:sz w:val="21"/>
          <w:szCs w:val="21"/>
          <w:lang w:eastAsia="zh-CN"/>
        </w:rPr>
        <w:t>SCell</w:t>
      </w:r>
      <w:proofErr w:type="spellEnd"/>
      <w:r w:rsidR="009C6F43">
        <w:rPr>
          <w:sz w:val="21"/>
          <w:szCs w:val="21"/>
          <w:lang w:eastAsia="zh-CN"/>
        </w:rPr>
        <w:t>.</w:t>
      </w:r>
    </w:p>
    <w:p w14:paraId="7DE41F6A" w14:textId="77777777" w:rsidR="00A93B73" w:rsidRDefault="00A93B73" w:rsidP="00A93B73">
      <w:pPr>
        <w:rPr>
          <w:rFonts w:eastAsia="SimSun"/>
          <w:sz w:val="21"/>
          <w:szCs w:val="21"/>
          <w:lang w:val="en-US" w:eastAsia="zh-CN"/>
        </w:rPr>
      </w:pPr>
    </w:p>
    <w:p w14:paraId="353305C8" w14:textId="06368695" w:rsidR="00E44C27" w:rsidRDefault="00DE56A9" w:rsidP="004537DE">
      <w:pPr>
        <w:rPr>
          <w:sz w:val="21"/>
          <w:szCs w:val="21"/>
          <w:lang w:eastAsia="zh-CN"/>
        </w:rPr>
      </w:pPr>
      <w:r>
        <w:rPr>
          <w:rFonts w:eastAsiaTheme="minorEastAsia"/>
          <w:sz w:val="21"/>
          <w:szCs w:val="21"/>
          <w:lang w:val="en-US"/>
        </w:rPr>
        <w:t>In above agreement,</w:t>
      </w:r>
      <w:r w:rsidR="000A1A30">
        <w:rPr>
          <w:rFonts w:eastAsiaTheme="minorEastAsia"/>
          <w:sz w:val="21"/>
          <w:szCs w:val="21"/>
          <w:lang w:val="en-US"/>
        </w:rPr>
        <w:t xml:space="preserve"> </w:t>
      </w:r>
      <w:r w:rsidR="00331B77" w:rsidRPr="00331B77">
        <w:rPr>
          <w:sz w:val="21"/>
          <w:szCs w:val="21"/>
          <w:lang w:eastAsia="zh-CN"/>
        </w:rPr>
        <w:t>Rel-19 NES-capable UE in idle/inactive mode</w:t>
      </w:r>
      <w:r w:rsidR="000A1A30">
        <w:rPr>
          <w:sz w:val="21"/>
          <w:szCs w:val="21"/>
          <w:lang w:eastAsia="zh-CN"/>
        </w:rPr>
        <w:t xml:space="preserve"> was captured as FFS </w:t>
      </w:r>
      <w:r>
        <w:rPr>
          <w:sz w:val="21"/>
          <w:szCs w:val="21"/>
          <w:lang w:eastAsia="zh-CN"/>
        </w:rPr>
        <w:t>point</w:t>
      </w:r>
      <w:r w:rsidR="000A1A30">
        <w:rPr>
          <w:sz w:val="21"/>
          <w:szCs w:val="21"/>
          <w:lang w:eastAsia="zh-CN"/>
        </w:rPr>
        <w:t>.</w:t>
      </w:r>
      <w:r w:rsidR="004537DE">
        <w:rPr>
          <w:sz w:val="21"/>
          <w:szCs w:val="21"/>
          <w:lang w:eastAsia="zh-CN"/>
        </w:rPr>
        <w:t xml:space="preserve"> </w:t>
      </w:r>
    </w:p>
    <w:p w14:paraId="6319EB2F" w14:textId="043D0D47" w:rsidR="003068C4" w:rsidRDefault="00946B79" w:rsidP="00E44C27">
      <w:pPr>
        <w:ind w:firstLineChars="50" w:firstLine="105"/>
        <w:rPr>
          <w:rFonts w:eastAsia="SimSun"/>
          <w:sz w:val="22"/>
          <w:szCs w:val="22"/>
          <w:lang w:val="en-US" w:eastAsia="zh-CN"/>
        </w:rPr>
      </w:pPr>
      <w:r>
        <w:rPr>
          <w:sz w:val="21"/>
          <w:szCs w:val="21"/>
          <w:lang w:eastAsia="zh-CN"/>
        </w:rPr>
        <w:t xml:space="preserve">As mentioned in the legacy behaviour </w:t>
      </w:r>
      <w:r w:rsidR="004537DE">
        <w:rPr>
          <w:rFonts w:eastAsia="SimSun"/>
          <w:sz w:val="22"/>
          <w:szCs w:val="22"/>
          <w:lang w:val="en-US" w:eastAsia="zh-CN"/>
        </w:rPr>
        <w:t xml:space="preserve">a legacy UE assumes SSB periodicity is equal to or less than 20ms in initial cell selection, so if </w:t>
      </w:r>
      <w:r w:rsidR="009671CA">
        <w:rPr>
          <w:rFonts w:eastAsia="SimSun"/>
          <w:sz w:val="22"/>
          <w:szCs w:val="22"/>
          <w:lang w:val="en-US" w:eastAsia="zh-CN"/>
        </w:rPr>
        <w:t>CD-</w:t>
      </w:r>
      <w:r w:rsidR="004537DE">
        <w:rPr>
          <w:rFonts w:eastAsia="SimSun"/>
          <w:sz w:val="22"/>
          <w:szCs w:val="22"/>
          <w:lang w:val="en-US" w:eastAsia="zh-CN"/>
        </w:rPr>
        <w:t xml:space="preserve">SSB properties in time domain are changed, especially periodicity is </w:t>
      </w:r>
      <w:r w:rsidR="004537DE">
        <w:rPr>
          <w:rFonts w:eastAsiaTheme="minorEastAsia" w:hint="eastAsia"/>
          <w:sz w:val="22"/>
          <w:szCs w:val="22"/>
          <w:lang w:val="en-US"/>
        </w:rPr>
        <w:t>t</w:t>
      </w:r>
      <w:r w:rsidR="004537DE">
        <w:rPr>
          <w:rFonts w:eastAsiaTheme="minorEastAsia"/>
          <w:sz w:val="22"/>
          <w:szCs w:val="22"/>
          <w:lang w:val="en-US"/>
        </w:rPr>
        <w:t>o be longer than 20ms</w:t>
      </w:r>
      <w:r w:rsidR="004537DE">
        <w:rPr>
          <w:rFonts w:eastAsia="SimSun"/>
          <w:sz w:val="22"/>
          <w:szCs w:val="22"/>
          <w:lang w:val="en-US" w:eastAsia="zh-CN"/>
        </w:rPr>
        <w:t xml:space="preserve">, the legacy UE may miss some </w:t>
      </w:r>
      <w:r w:rsidR="00080B64">
        <w:rPr>
          <w:rFonts w:eastAsia="SimSun"/>
          <w:sz w:val="22"/>
          <w:szCs w:val="22"/>
          <w:lang w:val="en-US" w:eastAsia="zh-CN"/>
        </w:rPr>
        <w:t>CD-</w:t>
      </w:r>
      <w:r w:rsidR="004537DE">
        <w:rPr>
          <w:rFonts w:eastAsia="SimSun"/>
          <w:sz w:val="22"/>
          <w:szCs w:val="22"/>
          <w:lang w:val="en-US" w:eastAsia="zh-CN"/>
        </w:rPr>
        <w:t>SS</w:t>
      </w:r>
      <w:r w:rsidR="00633948">
        <w:rPr>
          <w:rFonts w:eastAsia="SimSun"/>
          <w:sz w:val="22"/>
          <w:szCs w:val="22"/>
          <w:lang w:val="en-US" w:eastAsia="zh-CN"/>
        </w:rPr>
        <w:t>B</w:t>
      </w:r>
      <w:r w:rsidR="004537DE">
        <w:rPr>
          <w:rFonts w:eastAsia="SimSun"/>
          <w:sz w:val="22"/>
          <w:szCs w:val="22"/>
          <w:lang w:val="en-US" w:eastAsia="zh-CN"/>
        </w:rPr>
        <w:t>.</w:t>
      </w:r>
    </w:p>
    <w:p w14:paraId="553AF602" w14:textId="64FD43AB" w:rsidR="004537DE" w:rsidRDefault="00633948" w:rsidP="003068C4">
      <w:pPr>
        <w:ind w:firstLineChars="50" w:firstLine="105"/>
        <w:rPr>
          <w:rFonts w:eastAsia="SimSun"/>
          <w:sz w:val="22"/>
          <w:szCs w:val="22"/>
          <w:lang w:val="en-US" w:eastAsia="zh-CN"/>
        </w:rPr>
      </w:pPr>
      <w:r>
        <w:rPr>
          <w:sz w:val="21"/>
          <w:szCs w:val="21"/>
        </w:rPr>
        <w:t xml:space="preserve">In our understanding, </w:t>
      </w:r>
      <w:r w:rsidRPr="0012758D">
        <w:rPr>
          <w:rFonts w:eastAsia="SimSun"/>
          <w:sz w:val="22"/>
          <w:szCs w:val="22"/>
          <w:lang w:val="en-US" w:eastAsia="zh-CN"/>
        </w:rPr>
        <w:t>it is not forbidden in the current spec</w:t>
      </w:r>
      <w:r>
        <w:rPr>
          <w:rFonts w:eastAsia="SimSun"/>
          <w:sz w:val="22"/>
          <w:szCs w:val="22"/>
          <w:lang w:val="en-US" w:eastAsia="zh-CN"/>
        </w:rPr>
        <w:t>ification</w:t>
      </w:r>
      <w:r w:rsidRPr="0012758D">
        <w:rPr>
          <w:rFonts w:eastAsia="SimSun"/>
          <w:sz w:val="22"/>
          <w:szCs w:val="22"/>
          <w:lang w:val="en-US" w:eastAsia="zh-CN"/>
        </w:rPr>
        <w:t xml:space="preserve"> </w:t>
      </w:r>
      <w:r>
        <w:rPr>
          <w:rFonts w:eastAsia="SimSun"/>
          <w:sz w:val="22"/>
          <w:szCs w:val="22"/>
          <w:lang w:val="en-US" w:eastAsia="zh-CN"/>
        </w:rPr>
        <w:t>f</w:t>
      </w:r>
      <w:r w:rsidRPr="0012758D">
        <w:rPr>
          <w:rFonts w:eastAsia="SimSun"/>
          <w:sz w:val="22"/>
          <w:szCs w:val="22"/>
          <w:lang w:val="en-US" w:eastAsia="zh-CN"/>
        </w:rPr>
        <w:t xml:space="preserve">or </w:t>
      </w:r>
      <w:proofErr w:type="spellStart"/>
      <w:r w:rsidRPr="0012758D">
        <w:rPr>
          <w:rFonts w:eastAsia="SimSun"/>
          <w:sz w:val="22"/>
          <w:szCs w:val="22"/>
          <w:lang w:val="en-US" w:eastAsia="zh-CN"/>
        </w:rPr>
        <w:t>gNB</w:t>
      </w:r>
      <w:proofErr w:type="spellEnd"/>
      <w:r w:rsidRPr="0012758D">
        <w:rPr>
          <w:rFonts w:eastAsia="SimSun"/>
          <w:sz w:val="22"/>
          <w:szCs w:val="22"/>
          <w:lang w:val="en-US" w:eastAsia="zh-CN"/>
        </w:rPr>
        <w:t xml:space="preserve"> to operate a SSB with periodicity </w:t>
      </w:r>
      <w:r>
        <w:rPr>
          <w:rFonts w:eastAsia="SimSun"/>
          <w:sz w:val="22"/>
          <w:szCs w:val="22"/>
          <w:lang w:val="en-US" w:eastAsia="zh-CN"/>
        </w:rPr>
        <w:t>longer than</w:t>
      </w:r>
      <w:r w:rsidRPr="0012758D">
        <w:rPr>
          <w:rFonts w:eastAsia="SimSun"/>
          <w:sz w:val="22"/>
          <w:szCs w:val="22"/>
          <w:lang w:val="en-US" w:eastAsia="zh-CN"/>
        </w:rPr>
        <w:t xml:space="preserve"> 20ms on </w:t>
      </w:r>
      <w:proofErr w:type="spellStart"/>
      <w:r w:rsidRPr="0012758D">
        <w:rPr>
          <w:rFonts w:eastAsia="SimSun"/>
          <w:sz w:val="22"/>
          <w:szCs w:val="22"/>
          <w:lang w:val="en-US" w:eastAsia="zh-CN"/>
        </w:rPr>
        <w:t>PCell</w:t>
      </w:r>
      <w:proofErr w:type="spellEnd"/>
      <w:r w:rsidRPr="0012758D">
        <w:rPr>
          <w:rFonts w:eastAsia="SimSun"/>
          <w:sz w:val="22"/>
          <w:szCs w:val="22"/>
          <w:lang w:val="en-US" w:eastAsia="zh-CN"/>
        </w:rPr>
        <w:t>.</w:t>
      </w:r>
      <w:r>
        <w:rPr>
          <w:rFonts w:eastAsia="SimSun"/>
          <w:sz w:val="22"/>
          <w:szCs w:val="22"/>
          <w:lang w:val="en-US" w:eastAsia="zh-CN"/>
        </w:rPr>
        <w:t xml:space="preserve"> T</w:t>
      </w:r>
      <w:r w:rsidR="004537DE" w:rsidRPr="0012758D">
        <w:rPr>
          <w:rFonts w:eastAsia="SimSun"/>
          <w:sz w:val="22"/>
          <w:szCs w:val="22"/>
          <w:lang w:val="en-US" w:eastAsia="zh-CN"/>
        </w:rPr>
        <w:t xml:space="preserve">he </w:t>
      </w:r>
      <w:r w:rsidR="004D41CE">
        <w:rPr>
          <w:rFonts w:eastAsia="SimSun"/>
          <w:sz w:val="22"/>
          <w:szCs w:val="22"/>
          <w:lang w:val="en-US" w:eastAsia="zh-CN"/>
        </w:rPr>
        <w:t xml:space="preserve">current </w:t>
      </w:r>
      <w:r w:rsidR="004537DE" w:rsidRPr="0012758D">
        <w:rPr>
          <w:rFonts w:eastAsia="SimSun"/>
          <w:sz w:val="22"/>
          <w:szCs w:val="22"/>
          <w:lang w:val="en-US" w:eastAsia="zh-CN"/>
        </w:rPr>
        <w:t>spec</w:t>
      </w:r>
      <w:r w:rsidR="004537DE">
        <w:rPr>
          <w:rFonts w:eastAsia="SimSun"/>
          <w:sz w:val="22"/>
          <w:szCs w:val="22"/>
          <w:lang w:val="en-US" w:eastAsia="zh-CN"/>
        </w:rPr>
        <w:t>ification</w:t>
      </w:r>
      <w:r w:rsidR="004537DE" w:rsidRPr="0012758D">
        <w:rPr>
          <w:rFonts w:eastAsia="SimSun"/>
          <w:sz w:val="22"/>
          <w:szCs w:val="22"/>
          <w:lang w:val="en-US" w:eastAsia="zh-CN"/>
        </w:rPr>
        <w:t xml:space="preserve"> just defines the UE behavior to assume </w:t>
      </w:r>
      <w:r w:rsidR="004537DE">
        <w:rPr>
          <w:rFonts w:eastAsia="SimSun"/>
          <w:sz w:val="22"/>
          <w:szCs w:val="22"/>
          <w:lang w:val="en-US" w:eastAsia="zh-CN"/>
        </w:rPr>
        <w:t xml:space="preserve">a </w:t>
      </w:r>
      <w:r w:rsidR="004537DE" w:rsidRPr="0012758D">
        <w:rPr>
          <w:rFonts w:eastAsia="SimSun"/>
          <w:sz w:val="22"/>
          <w:szCs w:val="22"/>
          <w:lang w:val="en-US" w:eastAsia="zh-CN"/>
        </w:rPr>
        <w:t xml:space="preserve">SSB </w:t>
      </w:r>
      <w:r w:rsidR="004537DE">
        <w:rPr>
          <w:rFonts w:eastAsia="SimSun"/>
          <w:sz w:val="22"/>
          <w:szCs w:val="22"/>
          <w:lang w:val="en-US" w:eastAsia="zh-CN"/>
        </w:rPr>
        <w:t xml:space="preserve">with </w:t>
      </w:r>
      <w:r w:rsidR="004537DE" w:rsidRPr="0012758D">
        <w:rPr>
          <w:rFonts w:eastAsia="SimSun"/>
          <w:sz w:val="22"/>
          <w:szCs w:val="22"/>
          <w:lang w:val="en-US" w:eastAsia="zh-CN"/>
        </w:rPr>
        <w:t xml:space="preserve">periodicity </w:t>
      </w:r>
      <w:r w:rsidR="004537DE">
        <w:rPr>
          <w:rFonts w:eastAsia="SimSun"/>
          <w:sz w:val="22"/>
          <w:szCs w:val="22"/>
          <w:lang w:val="en-US" w:eastAsia="zh-CN"/>
        </w:rPr>
        <w:t xml:space="preserve">equal to </w:t>
      </w:r>
      <w:r w:rsidR="004537DE" w:rsidRPr="0012758D">
        <w:rPr>
          <w:rFonts w:eastAsia="SimSun"/>
          <w:sz w:val="22"/>
          <w:szCs w:val="22"/>
          <w:lang w:val="en-US" w:eastAsia="zh-CN"/>
        </w:rPr>
        <w:t xml:space="preserve">20ms in </w:t>
      </w:r>
      <w:r w:rsidR="004537DE">
        <w:rPr>
          <w:rFonts w:eastAsia="SimSun"/>
          <w:sz w:val="22"/>
          <w:szCs w:val="22"/>
          <w:lang w:val="en-US" w:eastAsia="zh-CN"/>
        </w:rPr>
        <w:t>initial cell selection</w:t>
      </w:r>
      <w:r w:rsidR="004537DE" w:rsidRPr="0012758D">
        <w:rPr>
          <w:rFonts w:eastAsia="SimSun"/>
          <w:sz w:val="22"/>
          <w:szCs w:val="22"/>
          <w:lang w:val="en-US" w:eastAsia="zh-CN"/>
        </w:rPr>
        <w:t xml:space="preserve">. </w:t>
      </w:r>
      <w:r w:rsidR="004537DE">
        <w:rPr>
          <w:rFonts w:eastAsia="SimSun"/>
          <w:sz w:val="22"/>
          <w:szCs w:val="22"/>
          <w:lang w:val="en-US" w:eastAsia="zh-CN"/>
        </w:rPr>
        <w:t>In addition, SIB1 indicates SSB configurations including periodicity, and the candidate value for the SSB periodicity in SIB1 is not limited to 20ms or shorter.</w:t>
      </w:r>
    </w:p>
    <w:p w14:paraId="4A74CB5A" w14:textId="22682873" w:rsidR="007F75BD" w:rsidRDefault="00522258" w:rsidP="007F75BD">
      <w:pPr>
        <w:ind w:firstLineChars="50" w:firstLine="110"/>
        <w:rPr>
          <w:rFonts w:eastAsia="SimSun"/>
          <w:sz w:val="22"/>
          <w:szCs w:val="22"/>
          <w:lang w:val="en-US" w:eastAsia="zh-CN"/>
        </w:rPr>
      </w:pPr>
      <w:r>
        <w:rPr>
          <w:rFonts w:eastAsia="SimSun"/>
          <w:sz w:val="22"/>
          <w:szCs w:val="22"/>
          <w:lang w:val="en-US" w:eastAsia="zh-CN"/>
        </w:rPr>
        <w:t>Thus, t</w:t>
      </w:r>
      <w:r w:rsidR="004537DE" w:rsidRPr="0012758D">
        <w:rPr>
          <w:rFonts w:eastAsia="SimSun"/>
          <w:sz w:val="22"/>
          <w:szCs w:val="22"/>
          <w:lang w:val="en-US" w:eastAsia="zh-CN"/>
        </w:rPr>
        <w:t xml:space="preserve">he above </w:t>
      </w:r>
      <w:r w:rsidR="004537DE">
        <w:rPr>
          <w:rFonts w:eastAsia="SimSun"/>
          <w:sz w:val="22"/>
          <w:szCs w:val="22"/>
          <w:lang w:val="en-US" w:eastAsia="zh-CN"/>
        </w:rPr>
        <w:t xml:space="preserve">situation </w:t>
      </w:r>
      <w:r w:rsidR="004537DE" w:rsidRPr="0012758D">
        <w:rPr>
          <w:rFonts w:eastAsia="SimSun"/>
          <w:sz w:val="22"/>
          <w:szCs w:val="22"/>
          <w:lang w:val="en-US" w:eastAsia="zh-CN"/>
        </w:rPr>
        <w:t xml:space="preserve">can be deployed when NW can afford </w:t>
      </w:r>
      <w:r w:rsidR="004537DE">
        <w:rPr>
          <w:rFonts w:eastAsia="SimSun"/>
          <w:sz w:val="22"/>
          <w:szCs w:val="22"/>
          <w:lang w:val="en-US" w:eastAsia="zh-CN"/>
        </w:rPr>
        <w:t xml:space="preserve">a possibility </w:t>
      </w:r>
      <w:r w:rsidR="004537DE" w:rsidRPr="0012758D">
        <w:rPr>
          <w:rFonts w:eastAsia="SimSun"/>
          <w:sz w:val="22"/>
          <w:szCs w:val="22"/>
          <w:lang w:val="en-US" w:eastAsia="zh-CN"/>
        </w:rPr>
        <w:t xml:space="preserve">that </w:t>
      </w:r>
      <w:r w:rsidR="004537DE">
        <w:rPr>
          <w:rFonts w:eastAsia="SimSun"/>
          <w:sz w:val="22"/>
          <w:szCs w:val="22"/>
          <w:lang w:val="en-US" w:eastAsia="zh-CN"/>
        </w:rPr>
        <w:t>some</w:t>
      </w:r>
      <w:r w:rsidR="004537DE" w:rsidRPr="0012758D">
        <w:rPr>
          <w:rFonts w:eastAsia="SimSun"/>
          <w:sz w:val="22"/>
          <w:szCs w:val="22"/>
          <w:lang w:val="en-US" w:eastAsia="zh-CN"/>
        </w:rPr>
        <w:t xml:space="preserve"> UE</w:t>
      </w:r>
      <w:r w:rsidR="004537DE">
        <w:rPr>
          <w:rFonts w:eastAsia="SimSun"/>
          <w:sz w:val="22"/>
          <w:szCs w:val="22"/>
          <w:lang w:val="en-US" w:eastAsia="zh-CN"/>
        </w:rPr>
        <w:t>s</w:t>
      </w:r>
      <w:r w:rsidR="004537DE" w:rsidRPr="0012758D">
        <w:rPr>
          <w:rFonts w:eastAsia="SimSun"/>
          <w:sz w:val="22"/>
          <w:szCs w:val="22"/>
          <w:lang w:val="en-US" w:eastAsia="zh-CN"/>
        </w:rPr>
        <w:t xml:space="preserve"> may overlook some SSB </w:t>
      </w:r>
      <w:r w:rsidR="004537DE">
        <w:rPr>
          <w:rFonts w:eastAsia="SimSun"/>
          <w:sz w:val="22"/>
          <w:szCs w:val="22"/>
          <w:lang w:val="en-US" w:eastAsia="zh-CN"/>
        </w:rPr>
        <w:t>on a</w:t>
      </w:r>
      <w:r w:rsidR="004537DE" w:rsidRPr="0012758D">
        <w:rPr>
          <w:rFonts w:eastAsia="SimSun"/>
          <w:sz w:val="22"/>
          <w:szCs w:val="22"/>
          <w:lang w:val="en-US" w:eastAsia="zh-CN"/>
        </w:rPr>
        <w:t xml:space="preserve"> frequency</w:t>
      </w:r>
      <w:r w:rsidR="004537DE">
        <w:rPr>
          <w:rFonts w:eastAsia="SimSun"/>
          <w:sz w:val="22"/>
          <w:szCs w:val="22"/>
          <w:lang w:val="en-US" w:eastAsia="zh-CN"/>
        </w:rPr>
        <w:t xml:space="preserve"> </w:t>
      </w:r>
      <w:r w:rsidR="004537DE" w:rsidRPr="0012758D">
        <w:rPr>
          <w:rFonts w:eastAsia="SimSun"/>
          <w:sz w:val="22"/>
          <w:szCs w:val="22"/>
          <w:lang w:val="en-US" w:eastAsia="zh-CN"/>
        </w:rPr>
        <w:t>(and as a result, the UE cannot camp on the cell or takes more time to camp on the cell).</w:t>
      </w:r>
      <w:r w:rsidR="004537DE">
        <w:rPr>
          <w:rFonts w:eastAsia="SimSun"/>
          <w:sz w:val="22"/>
          <w:szCs w:val="22"/>
          <w:lang w:val="en-US" w:eastAsia="zh-CN"/>
        </w:rPr>
        <w:t xml:space="preserve"> We’d like to emphasize that the possibility happens only in initial cell selection i.e., </w:t>
      </w:r>
      <w:r w:rsidR="004C05D0">
        <w:rPr>
          <w:rFonts w:eastAsia="SimSun"/>
          <w:sz w:val="22"/>
          <w:szCs w:val="22"/>
          <w:lang w:val="en-US" w:eastAsia="zh-CN"/>
        </w:rPr>
        <w:t xml:space="preserve">when </w:t>
      </w:r>
      <w:r w:rsidR="004537DE">
        <w:rPr>
          <w:rFonts w:eastAsia="SimSun"/>
          <w:sz w:val="22"/>
          <w:szCs w:val="22"/>
          <w:lang w:val="en-US" w:eastAsia="zh-CN"/>
        </w:rPr>
        <w:t>a UE has no information about the SSB.</w:t>
      </w:r>
      <w:r w:rsidR="003068C4">
        <w:rPr>
          <w:rFonts w:eastAsia="SimSun"/>
          <w:sz w:val="22"/>
          <w:szCs w:val="22"/>
          <w:lang w:val="en-US" w:eastAsia="zh-CN"/>
        </w:rPr>
        <w:t xml:space="preserve"> </w:t>
      </w:r>
      <w:r w:rsidR="004537DE">
        <w:rPr>
          <w:rFonts w:eastAsia="SimSun"/>
          <w:sz w:val="22"/>
          <w:szCs w:val="22"/>
          <w:lang w:val="en-US" w:eastAsia="zh-CN"/>
        </w:rPr>
        <w:t xml:space="preserve"> In addition, we</w:t>
      </w:r>
      <w:r w:rsidR="004537DE" w:rsidRPr="5CF9F42F">
        <w:rPr>
          <w:rFonts w:eastAsia="SimSun"/>
          <w:sz w:val="22"/>
          <w:szCs w:val="22"/>
          <w:lang w:val="en-US" w:eastAsia="zh-CN"/>
        </w:rPr>
        <w:t xml:space="preserve"> </w:t>
      </w:r>
      <w:proofErr w:type="gramStart"/>
      <w:r w:rsidR="5CACDDE4" w:rsidRPr="5CF9F42F">
        <w:rPr>
          <w:rFonts w:eastAsia="SimSun"/>
          <w:sz w:val="22"/>
          <w:szCs w:val="22"/>
          <w:lang w:val="en-US" w:eastAsia="zh-CN"/>
        </w:rPr>
        <w:t>think</w:t>
      </w:r>
      <w:r w:rsidR="004537DE">
        <w:rPr>
          <w:rFonts w:eastAsia="SimSun"/>
          <w:sz w:val="22"/>
          <w:szCs w:val="22"/>
          <w:lang w:val="en-US" w:eastAsia="zh-CN"/>
        </w:rPr>
        <w:t xml:space="preserve">  that</w:t>
      </w:r>
      <w:proofErr w:type="gramEnd"/>
      <w:r w:rsidR="004537DE">
        <w:rPr>
          <w:rFonts w:eastAsia="SimSun"/>
          <w:sz w:val="22"/>
          <w:szCs w:val="22"/>
          <w:lang w:val="en-US" w:eastAsia="zh-CN"/>
        </w:rPr>
        <w:t xml:space="preserve"> there is a situation where a </w:t>
      </w:r>
      <w:r w:rsidR="004537DE" w:rsidRPr="0012758D">
        <w:rPr>
          <w:rFonts w:eastAsia="SimSun"/>
          <w:sz w:val="22"/>
          <w:szCs w:val="22"/>
          <w:lang w:val="en-US" w:eastAsia="zh-CN"/>
        </w:rPr>
        <w:t>UE may sometimes overlook some SSB in practical field</w:t>
      </w:r>
      <w:r w:rsidR="004537DE">
        <w:rPr>
          <w:rFonts w:eastAsia="SimSun"/>
          <w:sz w:val="22"/>
          <w:szCs w:val="22"/>
          <w:lang w:val="en-US" w:eastAsia="zh-CN"/>
        </w:rPr>
        <w:t xml:space="preserve"> due to miss-detection of PSS/SSS</w:t>
      </w:r>
      <w:r w:rsidR="004537DE" w:rsidRPr="0012758D">
        <w:rPr>
          <w:rFonts w:eastAsia="SimSun"/>
          <w:sz w:val="22"/>
          <w:szCs w:val="22"/>
          <w:lang w:val="en-US" w:eastAsia="zh-CN"/>
        </w:rPr>
        <w:t xml:space="preserve">. </w:t>
      </w:r>
      <w:r w:rsidR="004537DE">
        <w:rPr>
          <w:rFonts w:eastAsia="SimSun"/>
          <w:sz w:val="22"/>
          <w:szCs w:val="22"/>
          <w:lang w:val="en-US" w:eastAsia="zh-CN"/>
        </w:rPr>
        <w:t>The possibility c</w:t>
      </w:r>
      <w:r w:rsidR="004537DE" w:rsidRPr="0012758D">
        <w:rPr>
          <w:rFonts w:eastAsia="SimSun"/>
          <w:sz w:val="22"/>
          <w:szCs w:val="22"/>
          <w:lang w:val="en-US" w:eastAsia="zh-CN"/>
        </w:rPr>
        <w:t xml:space="preserve">an be addressed by </w:t>
      </w:r>
      <w:r w:rsidR="00DA09F9">
        <w:rPr>
          <w:rFonts w:eastAsia="SimSun"/>
          <w:sz w:val="22"/>
          <w:szCs w:val="22"/>
          <w:lang w:val="en-US" w:eastAsia="zh-CN"/>
        </w:rPr>
        <w:t xml:space="preserve">NW implementation, e.g., </w:t>
      </w:r>
      <w:r w:rsidR="004537DE">
        <w:rPr>
          <w:rFonts w:eastAsia="SimSun"/>
          <w:sz w:val="22"/>
          <w:szCs w:val="22"/>
          <w:lang w:val="en-US" w:eastAsia="zh-CN"/>
        </w:rPr>
        <w:t>an</w:t>
      </w:r>
      <w:r w:rsidR="004537DE" w:rsidRPr="0012758D">
        <w:rPr>
          <w:rFonts w:eastAsia="SimSun"/>
          <w:sz w:val="22"/>
          <w:szCs w:val="22"/>
          <w:lang w:val="en-US" w:eastAsia="zh-CN"/>
        </w:rPr>
        <w:t xml:space="preserve"> overlapping </w:t>
      </w:r>
      <w:r w:rsidR="005B38ED">
        <w:rPr>
          <w:rFonts w:eastAsia="SimSun"/>
          <w:sz w:val="22"/>
          <w:szCs w:val="22"/>
          <w:lang w:val="en-US" w:eastAsia="zh-CN"/>
        </w:rPr>
        <w:t xml:space="preserve">deployment of </w:t>
      </w:r>
      <w:proofErr w:type="gramStart"/>
      <w:r w:rsidR="004537DE" w:rsidRPr="0012758D">
        <w:rPr>
          <w:rFonts w:eastAsia="SimSun"/>
          <w:sz w:val="22"/>
          <w:szCs w:val="22"/>
          <w:lang w:val="en-US" w:eastAsia="zh-CN"/>
        </w:rPr>
        <w:t>multiple</w:t>
      </w:r>
      <w:r w:rsidR="004537DE">
        <w:rPr>
          <w:rFonts w:eastAsia="SimSun"/>
          <w:sz w:val="22"/>
          <w:szCs w:val="22"/>
          <w:lang w:val="en-US" w:eastAsia="zh-CN"/>
        </w:rPr>
        <w:t>-</w:t>
      </w:r>
      <w:r w:rsidR="004537DE" w:rsidRPr="0012758D">
        <w:rPr>
          <w:rFonts w:eastAsia="SimSun"/>
          <w:sz w:val="22"/>
          <w:szCs w:val="22"/>
          <w:lang w:val="en-US" w:eastAsia="zh-CN"/>
        </w:rPr>
        <w:t>cells</w:t>
      </w:r>
      <w:proofErr w:type="gramEnd"/>
      <w:r w:rsidR="004537DE">
        <w:rPr>
          <w:rFonts w:eastAsia="SimSun"/>
          <w:sz w:val="22"/>
          <w:szCs w:val="22"/>
          <w:lang w:val="en-US" w:eastAsia="zh-CN"/>
        </w:rPr>
        <w:t>.</w:t>
      </w:r>
    </w:p>
    <w:p w14:paraId="266B2860" w14:textId="77777777" w:rsidR="00FD26F1" w:rsidRDefault="00FD26F1" w:rsidP="007F75BD">
      <w:pPr>
        <w:ind w:firstLineChars="50" w:firstLine="110"/>
        <w:rPr>
          <w:rFonts w:eastAsia="SimSun"/>
          <w:sz w:val="22"/>
          <w:szCs w:val="22"/>
          <w:lang w:val="en-US" w:eastAsia="zh-CN"/>
        </w:rPr>
      </w:pPr>
    </w:p>
    <w:p w14:paraId="47C64C6F" w14:textId="4D0C3B14" w:rsidR="00FD26F1" w:rsidRPr="00FD26F1" w:rsidRDefault="00FD26F1" w:rsidP="00FD26F1">
      <w:pPr>
        <w:spacing w:afterLines="50" w:after="120"/>
        <w:rPr>
          <w:sz w:val="22"/>
          <w:szCs w:val="22"/>
          <w:lang w:val="en-US"/>
        </w:rPr>
      </w:pPr>
      <w:r w:rsidRPr="00A4481B">
        <w:rPr>
          <w:rFonts w:eastAsiaTheme="minorEastAsia"/>
          <w:b/>
          <w:sz w:val="22"/>
          <w:szCs w:val="22"/>
          <w:u w:val="single"/>
        </w:rPr>
        <w:t xml:space="preserve">Observation </w:t>
      </w:r>
      <w:r w:rsidR="002828DA" w:rsidRPr="00A4481B">
        <w:rPr>
          <w:rFonts w:eastAsiaTheme="minorEastAsia"/>
          <w:b/>
          <w:sz w:val="22"/>
          <w:szCs w:val="22"/>
          <w:u w:val="single"/>
        </w:rPr>
        <w:t>2</w:t>
      </w:r>
      <w:r w:rsidRPr="00A4481B">
        <w:rPr>
          <w:rFonts w:eastAsiaTheme="minorEastAsia"/>
          <w:b/>
          <w:sz w:val="22"/>
          <w:szCs w:val="22"/>
          <w:u w:val="single"/>
        </w:rPr>
        <w:t>:</w:t>
      </w:r>
    </w:p>
    <w:p w14:paraId="57AF1CFB" w14:textId="526D38C9" w:rsidR="00FD26F1" w:rsidRPr="00BF2217" w:rsidRDefault="00FD26F1" w:rsidP="00BF2217">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It is possible operation that</w:t>
      </w:r>
      <w:r w:rsidR="00B75F10">
        <w:rPr>
          <w:rFonts w:eastAsia="SimSun"/>
          <w:sz w:val="22"/>
          <w:szCs w:val="22"/>
          <w:lang w:val="en-US" w:eastAsia="zh-CN"/>
        </w:rPr>
        <w:t xml:space="preserve"> CD-</w:t>
      </w:r>
      <w:r>
        <w:rPr>
          <w:rFonts w:eastAsia="SimSun"/>
          <w:sz w:val="22"/>
          <w:szCs w:val="22"/>
          <w:lang w:val="en-US" w:eastAsia="zh-CN"/>
        </w:rPr>
        <w:t>SSB is transmitted with a periodicity longer than 20ms (and equal to or shorter than 160ms) according to SSB configuration in SIB1 even in the current specification.</w:t>
      </w:r>
    </w:p>
    <w:p w14:paraId="7CC9D88E" w14:textId="77777777" w:rsidR="00BF2217" w:rsidRDefault="00BF2217" w:rsidP="007F75BD">
      <w:pPr>
        <w:ind w:firstLineChars="50" w:firstLine="110"/>
        <w:rPr>
          <w:rFonts w:eastAsiaTheme="minorEastAsia"/>
          <w:sz w:val="22"/>
          <w:szCs w:val="22"/>
          <w:lang w:val="en-US"/>
        </w:rPr>
      </w:pPr>
    </w:p>
    <w:p w14:paraId="3AF7333E" w14:textId="27CB49C5" w:rsidR="00BD7446" w:rsidRDefault="00FD26F1" w:rsidP="007F75BD">
      <w:pPr>
        <w:ind w:firstLineChars="50" w:firstLine="110"/>
        <w:rPr>
          <w:rFonts w:eastAsia="SimSun"/>
          <w:sz w:val="22"/>
          <w:szCs w:val="22"/>
          <w:lang w:val="en-US" w:eastAsia="zh-CN"/>
        </w:rPr>
      </w:pPr>
      <w:r>
        <w:rPr>
          <w:rFonts w:eastAsiaTheme="minorEastAsia"/>
          <w:sz w:val="22"/>
          <w:szCs w:val="22"/>
          <w:lang w:val="en-US"/>
        </w:rPr>
        <w:t>E</w:t>
      </w:r>
      <w:r w:rsidR="003C5CE7">
        <w:rPr>
          <w:rFonts w:eastAsiaTheme="minorEastAsia"/>
          <w:sz w:val="22"/>
          <w:szCs w:val="22"/>
          <w:lang w:val="en-US"/>
        </w:rPr>
        <w:t xml:space="preserve">ven though </w:t>
      </w:r>
      <w:r w:rsidR="00B75F10">
        <w:rPr>
          <w:rFonts w:eastAsiaTheme="minorEastAsia"/>
          <w:sz w:val="22"/>
          <w:szCs w:val="22"/>
          <w:lang w:val="en-US"/>
        </w:rPr>
        <w:t xml:space="preserve">the above operation is </w:t>
      </w:r>
      <w:r w:rsidR="003C5CE7">
        <w:rPr>
          <w:rFonts w:eastAsiaTheme="minorEastAsia"/>
          <w:sz w:val="22"/>
          <w:szCs w:val="22"/>
          <w:lang w:val="en-US"/>
        </w:rPr>
        <w:t>possible</w:t>
      </w:r>
      <w:r w:rsidR="00B75F10">
        <w:rPr>
          <w:rFonts w:eastAsiaTheme="minorEastAsia"/>
          <w:sz w:val="22"/>
          <w:szCs w:val="22"/>
          <w:lang w:val="en-US"/>
        </w:rPr>
        <w:t xml:space="preserve"> </w:t>
      </w:r>
      <w:r w:rsidR="003C5CE7">
        <w:rPr>
          <w:rFonts w:eastAsiaTheme="minorEastAsia"/>
          <w:sz w:val="22"/>
          <w:szCs w:val="22"/>
          <w:lang w:val="en-US"/>
        </w:rPr>
        <w:t>in the current spec.,</w:t>
      </w:r>
      <w:r w:rsidR="001153EA">
        <w:rPr>
          <w:rFonts w:eastAsiaTheme="minorEastAsia"/>
          <w:sz w:val="22"/>
          <w:szCs w:val="22"/>
          <w:lang w:val="en-US"/>
        </w:rPr>
        <w:t xml:space="preserve"> there is still a risk that </w:t>
      </w:r>
      <w:r w:rsidR="008B36E1">
        <w:rPr>
          <w:rFonts w:eastAsiaTheme="minorEastAsia"/>
          <w:sz w:val="22"/>
          <w:szCs w:val="22"/>
          <w:lang w:val="en-US"/>
        </w:rPr>
        <w:t>a UE may miss CD-SSB with longer periodicity than 20ms</w:t>
      </w:r>
      <w:r w:rsidR="0042743A">
        <w:rPr>
          <w:rFonts w:eastAsiaTheme="minorEastAsia"/>
          <w:sz w:val="22"/>
          <w:szCs w:val="22"/>
          <w:lang w:val="en-US"/>
        </w:rPr>
        <w:t xml:space="preserve"> and take much time to find a suitable cell </w:t>
      </w:r>
      <w:r w:rsidR="001153EA">
        <w:rPr>
          <w:rFonts w:eastAsiaTheme="minorEastAsia"/>
          <w:sz w:val="22"/>
          <w:szCs w:val="22"/>
          <w:lang w:val="en-US"/>
        </w:rPr>
        <w:t xml:space="preserve">without </w:t>
      </w:r>
      <w:r w:rsidR="008B36E1">
        <w:rPr>
          <w:rFonts w:eastAsiaTheme="minorEastAsia"/>
          <w:sz w:val="22"/>
          <w:szCs w:val="22"/>
          <w:lang w:val="en-US"/>
        </w:rPr>
        <w:t xml:space="preserve">care of </w:t>
      </w:r>
      <w:r w:rsidR="001153EA">
        <w:rPr>
          <w:rFonts w:eastAsiaTheme="minorEastAsia"/>
          <w:sz w:val="22"/>
          <w:szCs w:val="22"/>
          <w:lang w:val="en-US"/>
        </w:rPr>
        <w:t>NW implementation</w:t>
      </w:r>
      <w:r w:rsidR="0042743A">
        <w:rPr>
          <w:rFonts w:eastAsiaTheme="minorEastAsia"/>
          <w:sz w:val="22"/>
          <w:szCs w:val="22"/>
          <w:lang w:val="en-US"/>
        </w:rPr>
        <w:t xml:space="preserve">. In order to </w:t>
      </w:r>
      <w:r w:rsidR="005903DC">
        <w:rPr>
          <w:rFonts w:eastAsiaTheme="minorEastAsia"/>
          <w:sz w:val="22"/>
          <w:szCs w:val="22"/>
          <w:lang w:val="en-US"/>
        </w:rPr>
        <w:t xml:space="preserve">address </w:t>
      </w:r>
      <w:r w:rsidR="00C9265D">
        <w:rPr>
          <w:rFonts w:eastAsiaTheme="minorEastAsia"/>
          <w:sz w:val="22"/>
          <w:szCs w:val="22"/>
          <w:lang w:val="en-US"/>
        </w:rPr>
        <w:t>the</w:t>
      </w:r>
      <w:r w:rsidR="00431189">
        <w:rPr>
          <w:rFonts w:eastAsiaTheme="minorEastAsia"/>
          <w:sz w:val="22"/>
          <w:szCs w:val="22"/>
          <w:lang w:val="en-US"/>
        </w:rPr>
        <w:t xml:space="preserve"> </w:t>
      </w:r>
      <w:r w:rsidR="00C9265D">
        <w:rPr>
          <w:rFonts w:eastAsiaTheme="minorEastAsia"/>
          <w:sz w:val="22"/>
          <w:szCs w:val="22"/>
          <w:lang w:val="en-US"/>
        </w:rPr>
        <w:t xml:space="preserve">undesirable situation </w:t>
      </w:r>
      <w:r w:rsidR="00902C00">
        <w:rPr>
          <w:rFonts w:eastAsiaTheme="minorEastAsia"/>
          <w:sz w:val="22"/>
          <w:szCs w:val="22"/>
          <w:lang w:val="en-US"/>
        </w:rPr>
        <w:t xml:space="preserve">with giving </w:t>
      </w:r>
      <w:r w:rsidR="00E40C70">
        <w:rPr>
          <w:rFonts w:eastAsiaTheme="minorEastAsia"/>
          <w:sz w:val="22"/>
          <w:szCs w:val="22"/>
          <w:lang w:val="en-US"/>
        </w:rPr>
        <w:t xml:space="preserve">NW </w:t>
      </w:r>
      <w:r w:rsidR="00EF38DF">
        <w:rPr>
          <w:rFonts w:eastAsiaTheme="minorEastAsia"/>
          <w:sz w:val="22"/>
          <w:szCs w:val="22"/>
          <w:lang w:val="en-US"/>
        </w:rPr>
        <w:t>opportunity to get</w:t>
      </w:r>
      <w:r w:rsidR="00431189">
        <w:rPr>
          <w:rFonts w:eastAsiaTheme="minorEastAsia"/>
          <w:sz w:val="22"/>
          <w:szCs w:val="22"/>
          <w:lang w:val="en-US"/>
        </w:rPr>
        <w:t xml:space="preserve"> into sleep </w:t>
      </w:r>
      <w:r w:rsidR="006F0FBA">
        <w:rPr>
          <w:rFonts w:eastAsiaTheme="minorEastAsia"/>
          <w:sz w:val="22"/>
          <w:szCs w:val="22"/>
          <w:lang w:val="en-US"/>
        </w:rPr>
        <w:t>mode during enough duration</w:t>
      </w:r>
      <w:r w:rsidR="00EF38DF">
        <w:rPr>
          <w:rFonts w:eastAsiaTheme="minorEastAsia"/>
          <w:sz w:val="22"/>
          <w:szCs w:val="22"/>
          <w:lang w:val="en-US"/>
        </w:rPr>
        <w:t xml:space="preserve">, it should be considered to enhance Rel-19 UE behavior in initial cell selection, </w:t>
      </w:r>
      <w:proofErr w:type="gramStart"/>
      <w:r w:rsidR="00EF38DF">
        <w:rPr>
          <w:rFonts w:eastAsiaTheme="minorEastAsia"/>
          <w:sz w:val="22"/>
          <w:szCs w:val="22"/>
          <w:lang w:val="en-US"/>
        </w:rPr>
        <w:t>e.g.</w:t>
      </w:r>
      <w:proofErr w:type="gramEnd"/>
      <w:r w:rsidR="00EF38DF">
        <w:rPr>
          <w:rFonts w:eastAsiaTheme="minorEastAsia"/>
          <w:sz w:val="22"/>
          <w:szCs w:val="22"/>
          <w:lang w:val="en-US"/>
        </w:rPr>
        <w:t xml:space="preserve"> </w:t>
      </w:r>
      <w:r w:rsidR="00EF38DF" w:rsidRPr="00F5021C">
        <w:rPr>
          <w:rFonts w:eastAsia="SimSun"/>
          <w:sz w:val="22"/>
          <w:szCs w:val="22"/>
          <w:lang w:val="en-US" w:eastAsia="zh-CN"/>
        </w:rPr>
        <w:t xml:space="preserve">Rel-19 NES capable UE may assume </w:t>
      </w:r>
      <w:r w:rsidR="00D03577">
        <w:rPr>
          <w:rFonts w:eastAsia="SimSun"/>
          <w:sz w:val="22"/>
          <w:szCs w:val="22"/>
          <w:lang w:val="en-US" w:eastAsia="zh-CN"/>
        </w:rPr>
        <w:t xml:space="preserve">that </w:t>
      </w:r>
      <w:r w:rsidR="00EF38DF" w:rsidRPr="00F5021C">
        <w:rPr>
          <w:rFonts w:eastAsia="SimSun"/>
          <w:sz w:val="22"/>
          <w:szCs w:val="22"/>
          <w:lang w:val="en-US" w:eastAsia="zh-CN"/>
        </w:rPr>
        <w:t xml:space="preserve">SSB periodicity </w:t>
      </w:r>
      <w:r w:rsidR="00D03577">
        <w:rPr>
          <w:rFonts w:eastAsia="SimSun"/>
          <w:sz w:val="22"/>
          <w:szCs w:val="22"/>
          <w:lang w:val="en-US" w:eastAsia="zh-CN"/>
        </w:rPr>
        <w:t xml:space="preserve">is </w:t>
      </w:r>
      <w:r w:rsidR="00EF38DF" w:rsidRPr="00F5021C">
        <w:rPr>
          <w:rFonts w:eastAsia="SimSun"/>
          <w:sz w:val="22"/>
          <w:szCs w:val="22"/>
          <w:lang w:val="en-US" w:eastAsia="zh-CN"/>
        </w:rPr>
        <w:t>40ms</w:t>
      </w:r>
      <w:r w:rsidR="00D03577">
        <w:rPr>
          <w:rFonts w:eastAsia="SimSun"/>
          <w:sz w:val="22"/>
          <w:szCs w:val="22"/>
          <w:lang w:val="en-US" w:eastAsia="zh-CN"/>
        </w:rPr>
        <w:t xml:space="preserve"> in initial cell selection</w:t>
      </w:r>
      <w:r w:rsidR="00EF38DF" w:rsidRPr="00F5021C">
        <w:rPr>
          <w:rFonts w:eastAsia="SimSun"/>
          <w:sz w:val="22"/>
          <w:szCs w:val="22"/>
          <w:lang w:val="en-US" w:eastAsia="zh-CN"/>
        </w:rPr>
        <w:t>.</w:t>
      </w:r>
      <w:r w:rsidR="00021EB7">
        <w:rPr>
          <w:rFonts w:eastAsia="SimSun"/>
          <w:sz w:val="22"/>
          <w:szCs w:val="22"/>
          <w:lang w:val="en-US" w:eastAsia="zh-CN"/>
        </w:rPr>
        <w:t xml:space="preserve"> </w:t>
      </w:r>
      <w:r w:rsidR="00990113">
        <w:rPr>
          <w:rFonts w:eastAsia="SimSun"/>
          <w:sz w:val="22"/>
          <w:szCs w:val="22"/>
          <w:lang w:val="en-US" w:eastAsia="zh-CN"/>
        </w:rPr>
        <w:t>For r</w:t>
      </w:r>
      <w:r w:rsidR="00EC3D29">
        <w:rPr>
          <w:rFonts w:eastAsia="SimSun"/>
          <w:sz w:val="22"/>
          <w:szCs w:val="22"/>
          <w:lang w:val="en-US" w:eastAsia="zh-CN"/>
        </w:rPr>
        <w:t xml:space="preserve">elaxing UE burden and </w:t>
      </w:r>
      <w:r w:rsidR="00AD36EA">
        <w:rPr>
          <w:rFonts w:eastAsia="SimSun"/>
          <w:sz w:val="22"/>
          <w:szCs w:val="22"/>
          <w:lang w:val="en-US" w:eastAsia="zh-CN"/>
        </w:rPr>
        <w:t xml:space="preserve">mitigating time of </w:t>
      </w:r>
      <w:r w:rsidR="00003F8E">
        <w:rPr>
          <w:rFonts w:eastAsia="SimSun"/>
          <w:sz w:val="22"/>
          <w:szCs w:val="22"/>
          <w:lang w:val="en-US" w:eastAsia="zh-CN"/>
        </w:rPr>
        <w:t xml:space="preserve">initial </w:t>
      </w:r>
      <w:r w:rsidR="00AD36EA">
        <w:rPr>
          <w:rFonts w:eastAsia="SimSun"/>
          <w:sz w:val="22"/>
          <w:szCs w:val="22"/>
          <w:lang w:val="en-US" w:eastAsia="zh-CN"/>
        </w:rPr>
        <w:t>cell selection</w:t>
      </w:r>
      <w:r w:rsidR="00990113">
        <w:rPr>
          <w:rFonts w:eastAsia="SimSun"/>
          <w:sz w:val="22"/>
          <w:szCs w:val="22"/>
          <w:lang w:val="en-US" w:eastAsia="zh-CN"/>
        </w:rPr>
        <w:t xml:space="preserve">, </w:t>
      </w:r>
      <w:r w:rsidR="004E7D7C">
        <w:rPr>
          <w:rFonts w:eastAsia="SimSun"/>
          <w:sz w:val="22"/>
          <w:szCs w:val="22"/>
          <w:lang w:val="en-US" w:eastAsia="zh-CN"/>
        </w:rPr>
        <w:t xml:space="preserve">it is </w:t>
      </w:r>
      <w:r w:rsidR="00501F83">
        <w:rPr>
          <w:rFonts w:eastAsia="SimSun"/>
          <w:sz w:val="22"/>
          <w:szCs w:val="22"/>
          <w:lang w:val="en-US" w:eastAsia="zh-CN"/>
        </w:rPr>
        <w:t xml:space="preserve">possible to </w:t>
      </w:r>
      <w:r w:rsidR="004E7D7C">
        <w:rPr>
          <w:rFonts w:eastAsia="SimSun"/>
          <w:sz w:val="22"/>
          <w:szCs w:val="22"/>
          <w:lang w:val="en-US" w:eastAsia="zh-CN"/>
        </w:rPr>
        <w:t>consider limit</w:t>
      </w:r>
      <w:r w:rsidR="00501F83">
        <w:rPr>
          <w:rFonts w:eastAsia="SimSun"/>
          <w:sz w:val="22"/>
          <w:szCs w:val="22"/>
          <w:lang w:val="en-US" w:eastAsia="zh-CN"/>
        </w:rPr>
        <w:t>ing</w:t>
      </w:r>
      <w:r w:rsidR="004E7D7C">
        <w:rPr>
          <w:rFonts w:eastAsia="SimSun"/>
          <w:sz w:val="22"/>
          <w:szCs w:val="22"/>
          <w:lang w:val="en-US" w:eastAsia="zh-CN"/>
        </w:rPr>
        <w:t xml:space="preserve"> </w:t>
      </w:r>
      <w:r w:rsidR="00990113">
        <w:rPr>
          <w:rFonts w:eastAsia="SimSun"/>
          <w:sz w:val="22"/>
          <w:szCs w:val="22"/>
          <w:lang w:val="en-US" w:eastAsia="zh-CN"/>
        </w:rPr>
        <w:t xml:space="preserve">SSB frequency position </w:t>
      </w:r>
      <w:r w:rsidR="00B031DC">
        <w:rPr>
          <w:rFonts w:eastAsia="SimSun"/>
          <w:sz w:val="22"/>
          <w:szCs w:val="22"/>
          <w:lang w:val="en-US" w:eastAsia="zh-CN"/>
        </w:rPr>
        <w:t xml:space="preserve">where </w:t>
      </w:r>
      <w:r w:rsidR="00BD7446">
        <w:rPr>
          <w:rFonts w:eastAsia="SimSun"/>
          <w:sz w:val="22"/>
          <w:szCs w:val="22"/>
          <w:lang w:val="en-US" w:eastAsia="zh-CN"/>
        </w:rPr>
        <w:t xml:space="preserve">a UE assume longer periodicity </w:t>
      </w:r>
      <w:r w:rsidR="00436EE9">
        <w:rPr>
          <w:rFonts w:eastAsia="SimSun"/>
          <w:sz w:val="22"/>
          <w:szCs w:val="22"/>
          <w:lang w:val="en-US" w:eastAsia="zh-CN"/>
        </w:rPr>
        <w:t>than 20ms in initial cell selection.</w:t>
      </w:r>
    </w:p>
    <w:p w14:paraId="648261C3" w14:textId="77777777" w:rsidR="000A1A30" w:rsidRPr="00D03577" w:rsidRDefault="000A1A30" w:rsidP="00A93B73">
      <w:pPr>
        <w:rPr>
          <w:rFonts w:eastAsia="SimSun"/>
          <w:sz w:val="21"/>
          <w:szCs w:val="21"/>
          <w:lang w:val="en-US" w:eastAsia="zh-CN"/>
        </w:rPr>
      </w:pPr>
    </w:p>
    <w:p w14:paraId="3D543431" w14:textId="77777777" w:rsidR="00A93B73" w:rsidRPr="006203AD" w:rsidRDefault="00A93B73" w:rsidP="00A93B73">
      <w:pPr>
        <w:rPr>
          <w:sz w:val="22"/>
          <w:szCs w:val="22"/>
          <w:lang w:val="en-US"/>
        </w:rPr>
      </w:pPr>
      <w:r w:rsidRPr="00A4481B">
        <w:rPr>
          <w:rFonts w:eastAsiaTheme="minorEastAsia"/>
          <w:b/>
          <w:sz w:val="22"/>
          <w:szCs w:val="22"/>
          <w:u w:val="single"/>
        </w:rPr>
        <w:t>Proposal 3:</w:t>
      </w:r>
    </w:p>
    <w:p w14:paraId="6262FD96" w14:textId="1AF16D91" w:rsidR="00A93B73" w:rsidRPr="006C510E" w:rsidRDefault="00A93B73" w:rsidP="0048125C">
      <w:pPr>
        <w:pStyle w:val="aff"/>
        <w:numPr>
          <w:ilvl w:val="0"/>
          <w:numId w:val="9"/>
        </w:numPr>
        <w:ind w:leftChars="0"/>
        <w:rPr>
          <w:rFonts w:eastAsia="SimSun"/>
          <w:sz w:val="22"/>
          <w:szCs w:val="22"/>
          <w:u w:val="single"/>
          <w:lang w:val="en-US" w:eastAsia="zh-CN"/>
        </w:rPr>
      </w:pPr>
      <w:r w:rsidRPr="006C510E">
        <w:rPr>
          <w:rFonts w:eastAsia="SimSun"/>
          <w:sz w:val="22"/>
          <w:szCs w:val="22"/>
          <w:lang w:val="en-US" w:eastAsia="zh-CN"/>
        </w:rPr>
        <w:t>For adaptation of cell defining SSB in time domain</w:t>
      </w:r>
      <w:r w:rsidR="006C510E" w:rsidRPr="006C510E">
        <w:rPr>
          <w:rFonts w:eastAsia="SimSun"/>
          <w:sz w:val="22"/>
          <w:szCs w:val="22"/>
          <w:lang w:val="en-US" w:eastAsia="zh-CN"/>
        </w:rPr>
        <w:t xml:space="preserve"> relevant to </w:t>
      </w:r>
      <w:r w:rsidR="00331B77" w:rsidRPr="00331B77">
        <w:rPr>
          <w:sz w:val="21"/>
          <w:szCs w:val="21"/>
          <w:lang w:eastAsia="zh-CN"/>
        </w:rPr>
        <w:t>Rel-19 NES-capable UE in idle/inactive mode</w:t>
      </w:r>
      <w:r w:rsidR="006C510E" w:rsidRPr="006C510E">
        <w:rPr>
          <w:sz w:val="21"/>
          <w:szCs w:val="21"/>
          <w:lang w:eastAsia="zh-CN"/>
        </w:rPr>
        <w:t xml:space="preserve">, </w:t>
      </w:r>
      <w:r w:rsidRPr="006C510E">
        <w:rPr>
          <w:rFonts w:eastAsia="SimSun"/>
          <w:sz w:val="22"/>
          <w:szCs w:val="22"/>
          <w:lang w:val="en-US" w:eastAsia="zh-CN"/>
        </w:rPr>
        <w:t>the following approach should be considered</w:t>
      </w:r>
      <w:r w:rsidR="008A0DC3">
        <w:rPr>
          <w:rFonts w:eastAsia="SimSun"/>
          <w:sz w:val="22"/>
          <w:szCs w:val="22"/>
          <w:lang w:val="en-US" w:eastAsia="zh-CN"/>
        </w:rPr>
        <w:t>.</w:t>
      </w:r>
    </w:p>
    <w:p w14:paraId="0AA74FC4" w14:textId="77777777" w:rsidR="00A93B73" w:rsidRPr="00F5021C" w:rsidRDefault="00A93B73" w:rsidP="00A93B73">
      <w:pPr>
        <w:pStyle w:val="aff"/>
        <w:numPr>
          <w:ilvl w:val="1"/>
          <w:numId w:val="9"/>
        </w:numPr>
        <w:ind w:leftChars="0"/>
        <w:rPr>
          <w:rFonts w:eastAsia="SimSun"/>
          <w:sz w:val="22"/>
          <w:szCs w:val="22"/>
          <w:lang w:val="en-US" w:eastAsia="zh-CN"/>
        </w:rPr>
      </w:pPr>
      <w:r w:rsidRPr="00F5021C">
        <w:rPr>
          <w:rFonts w:eastAsia="SimSun"/>
          <w:sz w:val="22"/>
          <w:szCs w:val="22"/>
          <w:lang w:val="en-US" w:eastAsia="zh-CN"/>
        </w:rPr>
        <w:t>Enhancement of the UE behavior in initial cell selection for Rel-19 NES cell</w:t>
      </w:r>
    </w:p>
    <w:p w14:paraId="4FABD7BC" w14:textId="7C2CE379" w:rsidR="00A93B73" w:rsidRPr="00F5021C" w:rsidRDefault="00A93B73" w:rsidP="00A93B73">
      <w:pPr>
        <w:pStyle w:val="aff"/>
        <w:numPr>
          <w:ilvl w:val="2"/>
          <w:numId w:val="9"/>
        </w:numPr>
        <w:ind w:leftChars="0"/>
        <w:rPr>
          <w:rFonts w:eastAsia="SimSun"/>
          <w:sz w:val="22"/>
          <w:szCs w:val="22"/>
          <w:lang w:val="en-US" w:eastAsia="zh-CN"/>
        </w:rPr>
      </w:pPr>
      <w:r w:rsidRPr="00F5021C">
        <w:rPr>
          <w:rFonts w:eastAsia="SimSun"/>
          <w:sz w:val="22"/>
          <w:szCs w:val="22"/>
          <w:lang w:val="en-US" w:eastAsia="zh-CN"/>
        </w:rPr>
        <w:t xml:space="preserve">E.g., Rel-19 NES capable UE may assume SSB periodicity </w:t>
      </w:r>
      <w:r w:rsidR="00751D3D">
        <w:rPr>
          <w:rFonts w:eastAsia="SimSun"/>
          <w:sz w:val="22"/>
          <w:szCs w:val="22"/>
          <w:lang w:val="en-US" w:eastAsia="zh-CN"/>
        </w:rPr>
        <w:t>of</w:t>
      </w:r>
      <w:r w:rsidRPr="00F5021C">
        <w:rPr>
          <w:rFonts w:eastAsia="SimSun"/>
          <w:sz w:val="22"/>
          <w:szCs w:val="22"/>
          <w:lang w:val="en-US" w:eastAsia="zh-CN"/>
        </w:rPr>
        <w:t xml:space="preserve"> 40ms.</w:t>
      </w:r>
    </w:p>
    <w:p w14:paraId="0EA5DF9D" w14:textId="2E94966B" w:rsidR="00496792" w:rsidRDefault="00A93B73" w:rsidP="00182BC3">
      <w:pPr>
        <w:pStyle w:val="aff"/>
        <w:numPr>
          <w:ilvl w:val="1"/>
          <w:numId w:val="9"/>
        </w:numPr>
        <w:ind w:leftChars="0"/>
        <w:rPr>
          <w:rFonts w:eastAsiaTheme="minorEastAsia"/>
          <w:sz w:val="22"/>
          <w:szCs w:val="22"/>
          <w:lang w:val="en-US"/>
        </w:rPr>
      </w:pPr>
      <w:r w:rsidRPr="00021EB7">
        <w:rPr>
          <w:rFonts w:eastAsiaTheme="minorEastAsia" w:hint="eastAsia"/>
          <w:sz w:val="22"/>
          <w:szCs w:val="22"/>
          <w:lang w:val="en-US"/>
        </w:rPr>
        <w:t>F</w:t>
      </w:r>
      <w:r w:rsidRPr="00021EB7">
        <w:rPr>
          <w:rFonts w:eastAsiaTheme="minorEastAsia"/>
          <w:sz w:val="22"/>
          <w:szCs w:val="22"/>
          <w:lang w:val="en-US"/>
        </w:rPr>
        <w:t>FS: Some restrictions on Rel-19 NES cell with SSB adaptation</w:t>
      </w:r>
      <w:r w:rsidR="00021EB7" w:rsidRPr="00021EB7">
        <w:rPr>
          <w:rFonts w:eastAsiaTheme="minorEastAsia"/>
          <w:sz w:val="22"/>
          <w:szCs w:val="22"/>
          <w:lang w:val="en-US"/>
        </w:rPr>
        <w:t xml:space="preserve">, e.g., limited </w:t>
      </w:r>
      <w:r w:rsidR="007752EE">
        <w:rPr>
          <w:rFonts w:eastAsiaTheme="minorEastAsia"/>
          <w:sz w:val="22"/>
          <w:szCs w:val="22"/>
          <w:lang w:val="en-US"/>
        </w:rPr>
        <w:t>frequency location of the above SSB.</w:t>
      </w:r>
    </w:p>
    <w:p w14:paraId="5D670F8A" w14:textId="77777777" w:rsidR="00021EB7" w:rsidRPr="00021EB7" w:rsidRDefault="00021EB7" w:rsidP="00021EB7">
      <w:pPr>
        <w:rPr>
          <w:rFonts w:eastAsiaTheme="minorEastAsia"/>
          <w:sz w:val="22"/>
          <w:szCs w:val="22"/>
          <w:lang w:val="en-US"/>
        </w:rPr>
      </w:pPr>
    </w:p>
    <w:p w14:paraId="06B653B2" w14:textId="7CED7283" w:rsidR="00F87B0D" w:rsidRPr="00D51BC6" w:rsidRDefault="004813E0" w:rsidP="00D51BC6">
      <w:pPr>
        <w:pStyle w:val="3"/>
        <w:rPr>
          <w:rFonts w:eastAsia="DengXian"/>
          <w:b/>
          <w:szCs w:val="18"/>
          <w:lang w:val="en-US" w:eastAsia="zh-CN"/>
        </w:rPr>
      </w:pPr>
      <w:r w:rsidRPr="00D51BC6">
        <w:rPr>
          <w:rFonts w:eastAsia="DengXian"/>
          <w:b/>
          <w:szCs w:val="18"/>
          <w:lang w:val="en-US" w:eastAsia="zh-CN"/>
        </w:rPr>
        <w:lastRenderedPageBreak/>
        <w:t>2.1.</w:t>
      </w:r>
      <w:r w:rsidR="00496792">
        <w:rPr>
          <w:rFonts w:eastAsia="DengXian"/>
          <w:b/>
          <w:szCs w:val="18"/>
          <w:lang w:val="en-US" w:eastAsia="zh-CN"/>
        </w:rPr>
        <w:t>2</w:t>
      </w:r>
      <w:r w:rsidRPr="00D51BC6">
        <w:rPr>
          <w:rFonts w:eastAsia="DengXian"/>
          <w:b/>
          <w:szCs w:val="18"/>
          <w:lang w:val="en-US" w:eastAsia="zh-CN"/>
        </w:rPr>
        <w:tab/>
      </w:r>
      <w:r w:rsidR="00D51BC6" w:rsidRPr="00D51BC6">
        <w:rPr>
          <w:rFonts w:eastAsia="DengXian"/>
          <w:b/>
          <w:szCs w:val="18"/>
          <w:lang w:val="en-US" w:eastAsia="zh-CN"/>
        </w:rPr>
        <w:t>Adaptation candidates and mechanism</w:t>
      </w:r>
    </w:p>
    <w:tbl>
      <w:tblPr>
        <w:tblStyle w:val="afd"/>
        <w:tblW w:w="0" w:type="auto"/>
        <w:tblLook w:val="04A0" w:firstRow="1" w:lastRow="0" w:firstColumn="1" w:lastColumn="0" w:noHBand="0" w:noVBand="1"/>
      </w:tblPr>
      <w:tblGrid>
        <w:gridCol w:w="9962"/>
      </w:tblGrid>
      <w:tr w:rsidR="00F87B0D" w:rsidRPr="00F61E4E" w14:paraId="6040AD26" w14:textId="77777777" w:rsidTr="0048125C">
        <w:tc>
          <w:tcPr>
            <w:tcW w:w="9962" w:type="dxa"/>
          </w:tcPr>
          <w:p w14:paraId="1BB58B90" w14:textId="5B8C047E" w:rsidR="00F87B0D" w:rsidRPr="00F61E4E" w:rsidRDefault="00F87B0D" w:rsidP="0048125C">
            <w:pPr>
              <w:spacing w:after="0"/>
              <w:rPr>
                <w:sz w:val="21"/>
                <w:szCs w:val="21"/>
                <w:lang w:val="en-US" w:eastAsia="zh-CN"/>
              </w:rPr>
            </w:pPr>
            <w:r w:rsidRPr="00F61E4E">
              <w:rPr>
                <w:b/>
                <w:bCs/>
                <w:sz w:val="21"/>
                <w:szCs w:val="21"/>
                <w:highlight w:val="green"/>
                <w:lang w:eastAsia="zh-CN"/>
              </w:rPr>
              <w:t>Agreement</w:t>
            </w:r>
            <w:r w:rsidR="005B13C7" w:rsidRPr="00F61E4E">
              <w:rPr>
                <w:b/>
                <w:bCs/>
                <w:sz w:val="21"/>
                <w:szCs w:val="21"/>
                <w:highlight w:val="green"/>
                <w:lang w:eastAsia="zh-CN"/>
              </w:rPr>
              <w:t>@116</w:t>
            </w:r>
          </w:p>
          <w:p w14:paraId="1EB7DA1F" w14:textId="77777777" w:rsidR="00F87B0D" w:rsidRPr="00F61E4E" w:rsidRDefault="00F87B0D" w:rsidP="0048125C">
            <w:pPr>
              <w:spacing w:after="0"/>
              <w:rPr>
                <w:sz w:val="21"/>
                <w:szCs w:val="21"/>
                <w:lang w:val="en-US" w:eastAsia="zh-CN"/>
              </w:rPr>
            </w:pPr>
            <w:r w:rsidRPr="00F61E4E">
              <w:rPr>
                <w:sz w:val="21"/>
                <w:szCs w:val="21"/>
                <w:lang w:val="en-US" w:eastAsia="zh-CN"/>
              </w:rPr>
              <w:t xml:space="preserve">For adaptation of SSB in time-domain, consider the following adaptation mechanisms for further </w:t>
            </w:r>
            <w:proofErr w:type="gramStart"/>
            <w:r w:rsidRPr="00F61E4E">
              <w:rPr>
                <w:sz w:val="21"/>
                <w:szCs w:val="21"/>
                <w:lang w:val="en-US" w:eastAsia="zh-CN"/>
              </w:rPr>
              <w:t>study</w:t>
            </w:r>
            <w:proofErr w:type="gramEnd"/>
            <w:r w:rsidRPr="00F61E4E">
              <w:rPr>
                <w:sz w:val="21"/>
                <w:szCs w:val="21"/>
                <w:lang w:val="en-US" w:eastAsia="zh-CN"/>
              </w:rPr>
              <w:t xml:space="preserve"> </w:t>
            </w:r>
          </w:p>
          <w:p w14:paraId="0E37A3B1"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 xml:space="preserve">Adaptation of SSB burst </w:t>
            </w:r>
            <w:proofErr w:type="gramStart"/>
            <w:r w:rsidRPr="00F61E4E">
              <w:rPr>
                <w:sz w:val="21"/>
                <w:szCs w:val="21"/>
                <w:lang w:val="en-US" w:eastAsia="zh-CN"/>
              </w:rPr>
              <w:t>periodicity</w:t>
            </w:r>
            <w:proofErr w:type="gramEnd"/>
          </w:p>
          <w:p w14:paraId="078F7B45"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 xml:space="preserve">Adaptation based on two SSB configurations where up to two configurations can be </w:t>
            </w:r>
            <w:proofErr w:type="gramStart"/>
            <w:r w:rsidRPr="00F61E4E">
              <w:rPr>
                <w:sz w:val="21"/>
                <w:szCs w:val="21"/>
                <w:lang w:val="en-US" w:eastAsia="zh-CN"/>
              </w:rPr>
              <w:t>active</w:t>
            </w:r>
            <w:proofErr w:type="gramEnd"/>
          </w:p>
          <w:p w14:paraId="2678C1DC"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 xml:space="preserve">Adaptation based on skipping/transmitting some SSB bursts non-uniformly with single SSB </w:t>
            </w:r>
            <w:proofErr w:type="gramStart"/>
            <w:r w:rsidRPr="00F61E4E">
              <w:rPr>
                <w:sz w:val="21"/>
                <w:szCs w:val="21"/>
                <w:lang w:val="en-US" w:eastAsia="zh-CN"/>
              </w:rPr>
              <w:t>configuration</w:t>
            </w:r>
            <w:proofErr w:type="gramEnd"/>
          </w:p>
          <w:p w14:paraId="01B1ECD1"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Adapting the transmitted number of SSBs within a SSB burst</w:t>
            </w:r>
          </w:p>
          <w:p w14:paraId="21D6C3E0"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Cell DTX for SSB adaptation</w:t>
            </w:r>
          </w:p>
          <w:p w14:paraId="472539D3"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Whether to support new SSB burst periodicity value(s)</w:t>
            </w:r>
          </w:p>
          <w:p w14:paraId="7A282F23"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Whether to support new SSB burst(s) (</w:t>
            </w:r>
            <w:proofErr w:type="gramStart"/>
            <w:r w:rsidRPr="00F61E4E">
              <w:rPr>
                <w:sz w:val="21"/>
                <w:szCs w:val="21"/>
                <w:lang w:val="en-US" w:eastAsia="zh-CN"/>
              </w:rPr>
              <w:t>i.e.</w:t>
            </w:r>
            <w:proofErr w:type="gramEnd"/>
            <w:r w:rsidRPr="00F61E4E">
              <w:rPr>
                <w:sz w:val="21"/>
                <w:szCs w:val="21"/>
                <w:lang w:val="en-US" w:eastAsia="zh-CN"/>
              </w:rPr>
              <w:t xml:space="preserve"> how SSB transmission is made within a burst)</w:t>
            </w:r>
          </w:p>
          <w:p w14:paraId="72A54999" w14:textId="77777777" w:rsidR="00F87B0D" w:rsidRPr="00F61E4E" w:rsidRDefault="00F87B0D" w:rsidP="0048125C">
            <w:pPr>
              <w:numPr>
                <w:ilvl w:val="1"/>
                <w:numId w:val="13"/>
              </w:numPr>
              <w:spacing w:after="0"/>
              <w:rPr>
                <w:sz w:val="21"/>
                <w:szCs w:val="21"/>
                <w:lang w:val="en-US" w:eastAsia="zh-CN"/>
              </w:rPr>
            </w:pPr>
            <w:r w:rsidRPr="00F61E4E">
              <w:rPr>
                <w:sz w:val="21"/>
                <w:szCs w:val="21"/>
                <w:lang w:val="en-US" w:eastAsia="zh-CN"/>
              </w:rPr>
              <w:t xml:space="preserve">New compact SSB burst(s) </w:t>
            </w:r>
          </w:p>
          <w:p w14:paraId="4A056466" w14:textId="77777777" w:rsidR="00F87B0D" w:rsidRPr="00F61E4E" w:rsidRDefault="00F87B0D" w:rsidP="0048125C">
            <w:pPr>
              <w:numPr>
                <w:ilvl w:val="1"/>
                <w:numId w:val="13"/>
              </w:numPr>
              <w:spacing w:after="0"/>
              <w:rPr>
                <w:sz w:val="21"/>
                <w:szCs w:val="21"/>
                <w:lang w:val="en-US" w:eastAsia="zh-CN"/>
              </w:rPr>
            </w:pPr>
            <w:r w:rsidRPr="00F61E4E">
              <w:rPr>
                <w:sz w:val="21"/>
                <w:szCs w:val="21"/>
                <w:lang w:val="en-US" w:eastAsia="zh-CN"/>
              </w:rPr>
              <w:t>Adapting the position of SSBs within a SSB burst</w:t>
            </w:r>
          </w:p>
          <w:p w14:paraId="4BE97399" w14:textId="77777777" w:rsidR="00F87B0D" w:rsidRPr="00F61E4E" w:rsidRDefault="00F87B0D" w:rsidP="0048125C">
            <w:pPr>
              <w:numPr>
                <w:ilvl w:val="0"/>
                <w:numId w:val="13"/>
              </w:numPr>
              <w:spacing w:after="0"/>
              <w:rPr>
                <w:sz w:val="21"/>
                <w:szCs w:val="21"/>
                <w:lang w:val="en-US" w:eastAsia="zh-CN"/>
              </w:rPr>
            </w:pPr>
            <w:r w:rsidRPr="00F61E4E">
              <w:rPr>
                <w:sz w:val="21"/>
                <w:szCs w:val="21"/>
                <w:lang w:val="en-US" w:eastAsia="zh-CN"/>
              </w:rPr>
              <w:t xml:space="preserve">Other mechanisms/combinations are not </w:t>
            </w:r>
            <w:proofErr w:type="gramStart"/>
            <w:r w:rsidRPr="00F61E4E">
              <w:rPr>
                <w:sz w:val="21"/>
                <w:szCs w:val="21"/>
                <w:lang w:val="en-US" w:eastAsia="zh-CN"/>
              </w:rPr>
              <w:t>precluded</w:t>
            </w:r>
            <w:proofErr w:type="gramEnd"/>
          </w:p>
          <w:p w14:paraId="5604868D" w14:textId="77777777" w:rsidR="00F87B0D" w:rsidRPr="00F61E4E" w:rsidRDefault="00F87B0D" w:rsidP="0048125C">
            <w:pPr>
              <w:spacing w:after="0"/>
              <w:rPr>
                <w:rFonts w:eastAsia="SimSun"/>
                <w:sz w:val="21"/>
                <w:szCs w:val="21"/>
                <w:lang w:val="en-US" w:eastAsia="zh-CN"/>
              </w:rPr>
            </w:pPr>
          </w:p>
          <w:p w14:paraId="1D07F7B3" w14:textId="77777777" w:rsidR="00F61E4E" w:rsidRPr="00A4481B" w:rsidRDefault="00F61E4E" w:rsidP="00A4481B">
            <w:pPr>
              <w:pStyle w:val="2"/>
              <w:spacing w:after="0" w:line="240" w:lineRule="auto"/>
              <w:ind w:left="576" w:hanging="576"/>
              <w:rPr>
                <w:rFonts w:ascii="Times New Roman" w:hAnsi="Times New Roman"/>
                <w:b/>
                <w:bCs/>
                <w:sz w:val="21"/>
                <w:szCs w:val="21"/>
              </w:rPr>
            </w:pPr>
            <w:r w:rsidRPr="00A4481B">
              <w:rPr>
                <w:rFonts w:ascii="Times New Roman" w:hAnsi="Times New Roman"/>
                <w:b/>
                <w:bCs/>
                <w:sz w:val="21"/>
                <w:szCs w:val="21"/>
              </w:rPr>
              <w:t>Proposal 2.1.1-updated2</w:t>
            </w:r>
          </w:p>
          <w:p w14:paraId="4A03B488" w14:textId="4AF4EB69" w:rsidR="00F61E4E" w:rsidRPr="00592E5D" w:rsidRDefault="00F61E4E" w:rsidP="00A4481B">
            <w:pPr>
              <w:pStyle w:val="2"/>
              <w:spacing w:after="0" w:line="240" w:lineRule="auto"/>
              <w:ind w:left="576" w:hanging="576"/>
              <w:rPr>
                <w:rFonts w:ascii="Times New Roman" w:eastAsia="Batang" w:hAnsi="Times New Roman"/>
                <w:b/>
                <w:bCs/>
                <w:sz w:val="21"/>
                <w:szCs w:val="21"/>
                <w:highlight w:val="yellow"/>
                <w:lang w:eastAsia="x-none"/>
              </w:rPr>
            </w:pPr>
            <w:r w:rsidRPr="00592E5D">
              <w:rPr>
                <w:rFonts w:ascii="Times New Roman" w:eastAsia="Batang" w:hAnsi="Times New Roman"/>
                <w:b/>
                <w:bCs/>
                <w:sz w:val="21"/>
                <w:szCs w:val="21"/>
                <w:highlight w:val="yellow"/>
                <w:lang w:eastAsia="x-none"/>
              </w:rPr>
              <w:t>Possible Agreement</w:t>
            </w:r>
            <w:r w:rsidR="00592E5D" w:rsidRPr="00592E5D">
              <w:rPr>
                <w:rFonts w:ascii="Times New Roman" w:eastAsia="Batang" w:hAnsi="Times New Roman"/>
                <w:b/>
                <w:bCs/>
                <w:sz w:val="21"/>
                <w:szCs w:val="21"/>
                <w:highlight w:val="yellow"/>
                <w:lang w:eastAsia="x-none"/>
              </w:rPr>
              <w:t>@116bis</w:t>
            </w:r>
          </w:p>
          <w:p w14:paraId="0B31A7CA" w14:textId="77777777" w:rsidR="00F61E4E" w:rsidRPr="00F61E4E" w:rsidRDefault="00F61E4E" w:rsidP="0048125C">
            <w:pPr>
              <w:overflowPunct/>
              <w:autoSpaceDE/>
              <w:autoSpaceDN/>
              <w:adjustRightInd/>
              <w:spacing w:after="0"/>
              <w:textAlignment w:val="auto"/>
              <w:rPr>
                <w:rFonts w:eastAsia="Batang"/>
                <w:sz w:val="21"/>
                <w:szCs w:val="21"/>
                <w:lang w:eastAsia="x-none"/>
              </w:rPr>
            </w:pPr>
            <w:r w:rsidRPr="00F61E4E">
              <w:rPr>
                <w:rFonts w:eastAsia="Batang"/>
                <w:sz w:val="21"/>
                <w:szCs w:val="21"/>
                <w:lang w:eastAsia="x-none"/>
              </w:rPr>
              <w:t xml:space="preserve">For adaptation of SSB in time-domain, at least the following adaptation mechanism is </w:t>
            </w:r>
            <w:proofErr w:type="gramStart"/>
            <w:r w:rsidRPr="00F61E4E">
              <w:rPr>
                <w:rFonts w:eastAsia="Batang"/>
                <w:sz w:val="21"/>
                <w:szCs w:val="21"/>
                <w:lang w:eastAsia="x-none"/>
              </w:rPr>
              <w:t>supported</w:t>
            </w:r>
            <w:proofErr w:type="gramEnd"/>
            <w:r w:rsidRPr="00F61E4E">
              <w:rPr>
                <w:rFonts w:eastAsia="Batang"/>
                <w:sz w:val="21"/>
                <w:szCs w:val="21"/>
                <w:lang w:eastAsia="x-none"/>
              </w:rPr>
              <w:t xml:space="preserve"> </w:t>
            </w:r>
          </w:p>
          <w:p w14:paraId="0AFEB6D2" w14:textId="77777777" w:rsidR="00F61E4E" w:rsidRPr="00F61E4E" w:rsidRDefault="00F61E4E" w:rsidP="0048125C">
            <w:pPr>
              <w:numPr>
                <w:ilvl w:val="0"/>
                <w:numId w:val="27"/>
              </w:numPr>
              <w:suppressAutoHyphens/>
              <w:overflowPunct/>
              <w:autoSpaceDE/>
              <w:autoSpaceDN/>
              <w:adjustRightInd/>
              <w:spacing w:after="0"/>
              <w:textAlignment w:val="auto"/>
              <w:rPr>
                <w:rFonts w:eastAsia="Batang"/>
                <w:sz w:val="21"/>
                <w:szCs w:val="21"/>
                <w:lang w:eastAsia="x-none"/>
              </w:rPr>
            </w:pPr>
            <w:r w:rsidRPr="00F61E4E">
              <w:rPr>
                <w:rFonts w:eastAsia="Batang"/>
                <w:sz w:val="21"/>
                <w:szCs w:val="21"/>
                <w:lang w:eastAsia="x-none"/>
              </w:rPr>
              <w:t>Adaptation of SSB burst periodicity using one or more SSB burst periodicity value(s)</w:t>
            </w:r>
          </w:p>
          <w:p w14:paraId="68B83FDF" w14:textId="77777777" w:rsidR="00F61E4E" w:rsidRPr="00F61E4E" w:rsidRDefault="00F61E4E" w:rsidP="0048125C">
            <w:pPr>
              <w:numPr>
                <w:ilvl w:val="0"/>
                <w:numId w:val="27"/>
              </w:numPr>
              <w:suppressAutoHyphens/>
              <w:overflowPunct/>
              <w:autoSpaceDE/>
              <w:autoSpaceDN/>
              <w:adjustRightInd/>
              <w:spacing w:after="0"/>
              <w:textAlignment w:val="auto"/>
              <w:rPr>
                <w:rFonts w:eastAsia="Batang"/>
                <w:sz w:val="21"/>
                <w:szCs w:val="21"/>
                <w:lang w:eastAsia="x-none"/>
              </w:rPr>
            </w:pPr>
            <w:r w:rsidRPr="00F61E4E">
              <w:rPr>
                <w:rFonts w:eastAsia="Batang"/>
                <w:sz w:val="21"/>
                <w:szCs w:val="21"/>
                <w:lang w:eastAsia="x-none"/>
              </w:rPr>
              <w:t xml:space="preserve">FFS: details including applicable scenarios </w:t>
            </w:r>
          </w:p>
          <w:p w14:paraId="7F7746F1" w14:textId="77777777" w:rsidR="00F61E4E" w:rsidRPr="00F61E4E" w:rsidRDefault="00F61E4E" w:rsidP="0048125C">
            <w:pPr>
              <w:numPr>
                <w:ilvl w:val="0"/>
                <w:numId w:val="27"/>
              </w:numPr>
              <w:suppressAutoHyphens/>
              <w:overflowPunct/>
              <w:autoSpaceDE/>
              <w:autoSpaceDN/>
              <w:adjustRightInd/>
              <w:spacing w:after="0"/>
              <w:textAlignment w:val="auto"/>
              <w:rPr>
                <w:rFonts w:eastAsia="Batang"/>
                <w:sz w:val="21"/>
                <w:szCs w:val="21"/>
                <w:lang w:eastAsia="x-none"/>
              </w:rPr>
            </w:pPr>
            <w:r w:rsidRPr="00F61E4E">
              <w:rPr>
                <w:rFonts w:eastAsia="Batang"/>
                <w:sz w:val="21"/>
                <w:szCs w:val="21"/>
                <w:lang w:eastAsia="x-none"/>
              </w:rPr>
              <w:t xml:space="preserve">FFS: other adaptation mechanisms, </w:t>
            </w:r>
          </w:p>
          <w:p w14:paraId="06AAC47D" w14:textId="7E4CB3FC" w:rsidR="00F87B0D" w:rsidRPr="00F61E4E" w:rsidRDefault="00F61E4E" w:rsidP="0048125C">
            <w:pPr>
              <w:suppressAutoHyphens/>
              <w:overflowPunct/>
              <w:autoSpaceDE/>
              <w:autoSpaceDN/>
              <w:adjustRightInd/>
              <w:spacing w:after="0"/>
              <w:textAlignment w:val="auto"/>
              <w:rPr>
                <w:sz w:val="21"/>
                <w:szCs w:val="21"/>
                <w:lang w:eastAsia="zh-CN"/>
              </w:rPr>
            </w:pPr>
            <w:r w:rsidRPr="00F61E4E">
              <w:rPr>
                <w:rFonts w:eastAsia="Batang"/>
                <w:sz w:val="21"/>
                <w:szCs w:val="21"/>
                <w:lang w:eastAsia="x-none"/>
              </w:rPr>
              <w:t xml:space="preserve">Above does not preclude the specification support of </w:t>
            </w:r>
            <w:r w:rsidRPr="00F61E4E">
              <w:rPr>
                <w:rFonts w:eastAsia="Batang"/>
                <w:sz w:val="21"/>
                <w:szCs w:val="21"/>
                <w:lang w:eastAsia="en-US"/>
              </w:rPr>
              <w:t xml:space="preserve">adaptation of SSB in time-domain as part of enhancement on Cell DTX. </w:t>
            </w:r>
            <w:r w:rsidRPr="00F61E4E">
              <w:rPr>
                <w:rFonts w:eastAsia="Batang"/>
                <w:color w:val="FF0000"/>
                <w:sz w:val="21"/>
                <w:szCs w:val="21"/>
                <w:lang w:eastAsia="x-none"/>
              </w:rPr>
              <w:t>Above feature is supported at least for RRC connected UEs.</w:t>
            </w:r>
          </w:p>
        </w:tc>
      </w:tr>
    </w:tbl>
    <w:p w14:paraId="3421DBB7" w14:textId="793923CE" w:rsidR="00190580" w:rsidRDefault="00B115CC" w:rsidP="00BE5BE1">
      <w:pPr>
        <w:ind w:firstLineChars="50" w:firstLine="110"/>
        <w:rPr>
          <w:rFonts w:eastAsiaTheme="minorEastAsia"/>
          <w:sz w:val="22"/>
          <w:szCs w:val="22"/>
          <w:lang w:val="en-US"/>
        </w:rPr>
      </w:pPr>
      <w:r>
        <w:rPr>
          <w:rFonts w:eastAsiaTheme="minorEastAsia"/>
          <w:sz w:val="22"/>
          <w:szCs w:val="22"/>
          <w:lang w:val="en-US"/>
        </w:rPr>
        <w:t xml:space="preserve">Various kinds of SSB adaptation were listed up </w:t>
      </w:r>
      <w:r w:rsidR="00043080">
        <w:rPr>
          <w:rFonts w:eastAsiaTheme="minorEastAsia"/>
          <w:sz w:val="22"/>
          <w:szCs w:val="22"/>
          <w:lang w:val="en-US"/>
        </w:rPr>
        <w:t xml:space="preserve">at </w:t>
      </w:r>
      <w:r>
        <w:rPr>
          <w:rFonts w:eastAsiaTheme="minorEastAsia"/>
          <w:sz w:val="22"/>
          <w:szCs w:val="22"/>
          <w:lang w:val="en-US"/>
        </w:rPr>
        <w:t xml:space="preserve">the </w:t>
      </w:r>
      <w:r w:rsidR="00757FBC">
        <w:rPr>
          <w:rFonts w:eastAsiaTheme="minorEastAsia"/>
          <w:sz w:val="22"/>
          <w:szCs w:val="22"/>
          <w:lang w:val="en-US"/>
        </w:rPr>
        <w:t xml:space="preserve">RAN1#116 </w:t>
      </w:r>
      <w:r>
        <w:rPr>
          <w:rFonts w:eastAsiaTheme="minorEastAsia"/>
          <w:sz w:val="22"/>
          <w:szCs w:val="22"/>
          <w:lang w:val="en-US"/>
        </w:rPr>
        <w:t>meeting</w:t>
      </w:r>
      <w:r w:rsidR="00757FBC">
        <w:rPr>
          <w:rFonts w:eastAsiaTheme="minorEastAsia"/>
          <w:sz w:val="22"/>
          <w:szCs w:val="22"/>
          <w:lang w:val="en-US"/>
        </w:rPr>
        <w:t xml:space="preserve"> and</w:t>
      </w:r>
      <w:r w:rsidR="0025371A">
        <w:rPr>
          <w:rFonts w:eastAsiaTheme="minorEastAsia"/>
          <w:sz w:val="22"/>
          <w:szCs w:val="22"/>
          <w:lang w:val="en-US"/>
        </w:rPr>
        <w:t xml:space="preserve"> majority companies supported </w:t>
      </w:r>
      <w:r w:rsidR="008964F3">
        <w:rPr>
          <w:rFonts w:eastAsiaTheme="minorEastAsia"/>
          <w:sz w:val="22"/>
          <w:szCs w:val="22"/>
          <w:lang w:val="en-US"/>
        </w:rPr>
        <w:t xml:space="preserve">periodicity adaptation as </w:t>
      </w:r>
      <w:r w:rsidR="00D8250A">
        <w:rPr>
          <w:rFonts w:eastAsiaTheme="minorEastAsia"/>
          <w:sz w:val="22"/>
          <w:szCs w:val="22"/>
          <w:lang w:val="en-US"/>
        </w:rPr>
        <w:t xml:space="preserve">shown in </w:t>
      </w:r>
      <w:r w:rsidR="008964F3">
        <w:rPr>
          <w:rFonts w:eastAsiaTheme="minorEastAsia"/>
          <w:sz w:val="22"/>
          <w:szCs w:val="22"/>
          <w:lang w:val="en-US"/>
        </w:rPr>
        <w:t xml:space="preserve">the possible agreement </w:t>
      </w:r>
      <w:r w:rsidR="00B52FB9">
        <w:rPr>
          <w:rFonts w:eastAsiaTheme="minorEastAsia"/>
          <w:sz w:val="22"/>
          <w:szCs w:val="22"/>
          <w:lang w:val="en-US"/>
        </w:rPr>
        <w:t xml:space="preserve">at </w:t>
      </w:r>
      <w:r w:rsidR="008964F3">
        <w:rPr>
          <w:rFonts w:eastAsiaTheme="minorEastAsia"/>
          <w:sz w:val="22"/>
          <w:szCs w:val="22"/>
          <w:lang w:val="en-US"/>
        </w:rPr>
        <w:t>the RAN1#116bis meeting</w:t>
      </w:r>
      <w:r>
        <w:rPr>
          <w:rFonts w:eastAsiaTheme="minorEastAsia"/>
          <w:sz w:val="22"/>
          <w:szCs w:val="22"/>
          <w:lang w:val="en-US"/>
        </w:rPr>
        <w:t xml:space="preserve">. </w:t>
      </w:r>
    </w:p>
    <w:p w14:paraId="46090A4A" w14:textId="53652309" w:rsidR="006B139A" w:rsidRDefault="00BE5BE1" w:rsidP="00BE5BE1">
      <w:pPr>
        <w:ind w:firstLineChars="50" w:firstLine="110"/>
        <w:rPr>
          <w:rFonts w:eastAsiaTheme="minorEastAsia"/>
          <w:sz w:val="22"/>
          <w:szCs w:val="22"/>
          <w:lang w:val="en-US"/>
        </w:rPr>
      </w:pPr>
      <w:r>
        <w:rPr>
          <w:rFonts w:eastAsiaTheme="minorEastAsia"/>
          <w:sz w:val="22"/>
          <w:szCs w:val="22"/>
          <w:lang w:val="en-US"/>
        </w:rPr>
        <w:t xml:space="preserve">The </w:t>
      </w:r>
      <w:r w:rsidR="007A5F5F">
        <w:rPr>
          <w:rFonts w:eastAsiaTheme="minorEastAsia"/>
          <w:sz w:val="22"/>
          <w:szCs w:val="22"/>
          <w:lang w:val="en-US"/>
        </w:rPr>
        <w:t xml:space="preserve">appropriate </w:t>
      </w:r>
      <w:r>
        <w:rPr>
          <w:rFonts w:eastAsiaTheme="minorEastAsia"/>
          <w:sz w:val="22"/>
          <w:szCs w:val="22"/>
          <w:lang w:val="en-US"/>
        </w:rPr>
        <w:t>adapta</w:t>
      </w:r>
      <w:r w:rsidR="007A5F5F">
        <w:rPr>
          <w:rFonts w:eastAsiaTheme="minorEastAsia"/>
          <w:sz w:val="22"/>
          <w:szCs w:val="22"/>
          <w:lang w:val="en-US"/>
        </w:rPr>
        <w:t xml:space="preserve">tion candidates would depend on whether the </w:t>
      </w:r>
      <w:r w:rsidR="006562EA">
        <w:rPr>
          <w:rFonts w:eastAsiaTheme="minorEastAsia"/>
          <w:sz w:val="22"/>
          <w:szCs w:val="22"/>
          <w:lang w:val="en-US"/>
        </w:rPr>
        <w:t xml:space="preserve">applicable </w:t>
      </w:r>
      <w:r w:rsidR="007A5F5F">
        <w:rPr>
          <w:rFonts w:eastAsiaTheme="minorEastAsia"/>
          <w:sz w:val="22"/>
          <w:szCs w:val="22"/>
          <w:lang w:val="en-US"/>
        </w:rPr>
        <w:t xml:space="preserve">cell can be </w:t>
      </w:r>
      <w:proofErr w:type="spellStart"/>
      <w:r w:rsidR="007A5F5F">
        <w:rPr>
          <w:rFonts w:eastAsiaTheme="minorEastAsia"/>
          <w:sz w:val="22"/>
          <w:szCs w:val="22"/>
          <w:lang w:val="en-US"/>
        </w:rPr>
        <w:t>PCell</w:t>
      </w:r>
      <w:proofErr w:type="spellEnd"/>
      <w:r w:rsidR="007A5F5F">
        <w:rPr>
          <w:rFonts w:eastAsiaTheme="minorEastAsia"/>
          <w:sz w:val="22"/>
          <w:szCs w:val="22"/>
          <w:lang w:val="en-US"/>
        </w:rPr>
        <w:t xml:space="preserve"> or </w:t>
      </w:r>
      <w:proofErr w:type="spellStart"/>
      <w:r w:rsidR="007A5F5F">
        <w:rPr>
          <w:rFonts w:eastAsiaTheme="minorEastAsia"/>
          <w:sz w:val="22"/>
          <w:szCs w:val="22"/>
          <w:lang w:val="en-US"/>
        </w:rPr>
        <w:t>SCell</w:t>
      </w:r>
      <w:proofErr w:type="spellEnd"/>
      <w:r w:rsidR="007A5F5F">
        <w:rPr>
          <w:rFonts w:eastAsiaTheme="minorEastAsia"/>
          <w:sz w:val="22"/>
          <w:szCs w:val="22"/>
          <w:lang w:val="en-US"/>
        </w:rPr>
        <w:t xml:space="preserve"> only</w:t>
      </w:r>
      <w:r w:rsidR="00D4091B">
        <w:rPr>
          <w:rFonts w:eastAsiaTheme="minorEastAsia"/>
          <w:sz w:val="22"/>
          <w:szCs w:val="22"/>
          <w:lang w:val="en-US"/>
        </w:rPr>
        <w:t>.</w:t>
      </w:r>
      <w:r w:rsidR="00851E28">
        <w:rPr>
          <w:rFonts w:eastAsiaTheme="minorEastAsia"/>
          <w:sz w:val="22"/>
          <w:szCs w:val="22"/>
          <w:lang w:val="en-US"/>
        </w:rPr>
        <w:t xml:space="preserve"> </w:t>
      </w:r>
      <w:r w:rsidR="00F13CBC">
        <w:rPr>
          <w:rFonts w:eastAsiaTheme="minorEastAsia"/>
          <w:sz w:val="22"/>
          <w:szCs w:val="22"/>
          <w:lang w:val="en-US"/>
        </w:rPr>
        <w:t>Therefore,</w:t>
      </w:r>
      <w:r w:rsidR="00851E28">
        <w:rPr>
          <w:rFonts w:eastAsiaTheme="minorEastAsia"/>
          <w:sz w:val="22"/>
          <w:szCs w:val="22"/>
          <w:lang w:val="en-US"/>
        </w:rPr>
        <w:t xml:space="preserve"> we discuss </w:t>
      </w:r>
      <w:r w:rsidR="00645960">
        <w:rPr>
          <w:rFonts w:eastAsiaTheme="minorEastAsia"/>
          <w:sz w:val="22"/>
          <w:szCs w:val="22"/>
          <w:lang w:val="en-US"/>
        </w:rPr>
        <w:t>preferable adaptation mechanisms</w:t>
      </w:r>
      <w:r w:rsidR="00851E28">
        <w:rPr>
          <w:rFonts w:eastAsiaTheme="minorEastAsia"/>
          <w:sz w:val="22"/>
          <w:szCs w:val="22"/>
          <w:lang w:val="en-US"/>
        </w:rPr>
        <w:t xml:space="preserve"> separately</w:t>
      </w:r>
      <w:r w:rsidR="00645960">
        <w:rPr>
          <w:rFonts w:eastAsiaTheme="minorEastAsia"/>
          <w:sz w:val="22"/>
          <w:szCs w:val="22"/>
          <w:lang w:val="en-US"/>
        </w:rPr>
        <w:t xml:space="preserve"> for </w:t>
      </w:r>
      <w:r w:rsidR="008828DD">
        <w:rPr>
          <w:rFonts w:eastAsiaTheme="minorEastAsia"/>
          <w:sz w:val="22"/>
          <w:szCs w:val="22"/>
          <w:lang w:val="en-US"/>
        </w:rPr>
        <w:t>each applicable cell</w:t>
      </w:r>
      <w:r w:rsidR="00D64B48">
        <w:rPr>
          <w:rFonts w:eastAsiaTheme="minorEastAsia"/>
          <w:sz w:val="22"/>
          <w:szCs w:val="22"/>
          <w:lang w:val="en-US"/>
        </w:rPr>
        <w:t>.</w:t>
      </w:r>
    </w:p>
    <w:p w14:paraId="3FF686D3" w14:textId="77777777" w:rsidR="00BE5BE1" w:rsidRDefault="00BE5BE1" w:rsidP="00F87B0D">
      <w:pPr>
        <w:rPr>
          <w:rFonts w:eastAsiaTheme="minorEastAsia"/>
          <w:sz w:val="22"/>
          <w:szCs w:val="22"/>
          <w:lang w:val="en-US"/>
        </w:rPr>
      </w:pPr>
    </w:p>
    <w:p w14:paraId="24519D10" w14:textId="6150C2F4" w:rsidR="00190580" w:rsidRPr="00E42F04" w:rsidRDefault="00DE4D81" w:rsidP="00F87B0D">
      <w:pPr>
        <w:rPr>
          <w:rFonts w:eastAsiaTheme="minorEastAsia"/>
          <w:sz w:val="22"/>
          <w:szCs w:val="22"/>
          <w:u w:val="single"/>
          <w:lang w:val="en-US"/>
        </w:rPr>
      </w:pPr>
      <w:r w:rsidRPr="00DE4D81">
        <w:rPr>
          <w:rFonts w:eastAsiaTheme="minorEastAsia"/>
          <w:sz w:val="22"/>
          <w:szCs w:val="22"/>
          <w:u w:val="single"/>
          <w:lang w:val="en-US"/>
        </w:rPr>
        <w:t xml:space="preserve">Adaptation candidates </w:t>
      </w:r>
      <w:r w:rsidR="00251C20">
        <w:rPr>
          <w:rFonts w:eastAsiaTheme="minorEastAsia"/>
          <w:sz w:val="22"/>
          <w:szCs w:val="22"/>
          <w:u w:val="single"/>
          <w:lang w:val="en-US"/>
        </w:rPr>
        <w:t xml:space="preserve">and mechanism </w:t>
      </w:r>
      <w:r w:rsidR="004C5F88">
        <w:rPr>
          <w:rFonts w:eastAsiaTheme="minorEastAsia"/>
          <w:sz w:val="22"/>
          <w:szCs w:val="22"/>
          <w:u w:val="single"/>
          <w:lang w:val="en-US"/>
        </w:rPr>
        <w:t>of</w:t>
      </w:r>
      <w:r w:rsidR="00E42F04" w:rsidRPr="00E42F04">
        <w:rPr>
          <w:rFonts w:eastAsiaTheme="minorEastAsia"/>
          <w:sz w:val="22"/>
          <w:szCs w:val="22"/>
          <w:u w:val="single"/>
          <w:lang w:val="en-US"/>
        </w:rPr>
        <w:t xml:space="preserve"> SSB on </w:t>
      </w:r>
      <w:proofErr w:type="spellStart"/>
      <w:r w:rsidR="00E42F04" w:rsidRPr="00E42F04">
        <w:rPr>
          <w:rFonts w:eastAsiaTheme="minorEastAsia"/>
          <w:sz w:val="22"/>
          <w:szCs w:val="22"/>
          <w:u w:val="single"/>
          <w:lang w:val="en-US"/>
        </w:rPr>
        <w:t>PCell</w:t>
      </w:r>
      <w:proofErr w:type="spellEnd"/>
      <w:r w:rsidR="00190580" w:rsidRPr="00E42F04">
        <w:rPr>
          <w:rFonts w:eastAsiaTheme="minorEastAsia"/>
          <w:sz w:val="22"/>
          <w:szCs w:val="22"/>
          <w:u w:val="single"/>
          <w:lang w:val="en-US"/>
        </w:rPr>
        <w:t xml:space="preserve"> </w:t>
      </w:r>
    </w:p>
    <w:p w14:paraId="44A5AD98" w14:textId="04EAF3B3" w:rsidR="00F87B0D" w:rsidRDefault="00E02C0F" w:rsidP="41E4DA86">
      <w:pPr>
        <w:ind w:firstLineChars="50" w:firstLine="110"/>
        <w:rPr>
          <w:rFonts w:eastAsiaTheme="minorEastAsia"/>
          <w:sz w:val="22"/>
          <w:szCs w:val="22"/>
          <w:lang w:val="en-US"/>
        </w:rPr>
      </w:pPr>
      <w:r w:rsidRPr="41E4DA86">
        <w:rPr>
          <w:rFonts w:eastAsiaTheme="minorEastAsia"/>
          <w:sz w:val="22"/>
          <w:szCs w:val="22"/>
          <w:lang w:val="en-US"/>
        </w:rPr>
        <w:t>W</w:t>
      </w:r>
      <w:r w:rsidR="00F87B0D" w:rsidRPr="41E4DA86">
        <w:rPr>
          <w:rFonts w:eastAsiaTheme="minorEastAsia"/>
          <w:sz w:val="22"/>
          <w:szCs w:val="22"/>
          <w:lang w:val="en-US"/>
        </w:rPr>
        <w:t xml:space="preserve">e </w:t>
      </w:r>
      <w:r w:rsidRPr="41E4DA86">
        <w:rPr>
          <w:rFonts w:eastAsiaTheme="minorEastAsia"/>
          <w:sz w:val="22"/>
          <w:szCs w:val="22"/>
          <w:lang w:val="en-US"/>
        </w:rPr>
        <w:t xml:space="preserve">support </w:t>
      </w:r>
      <w:r w:rsidR="003B2573" w:rsidRPr="41E4DA86">
        <w:rPr>
          <w:rFonts w:eastAsiaTheme="minorEastAsia"/>
          <w:sz w:val="22"/>
          <w:szCs w:val="22"/>
          <w:lang w:val="en-US"/>
        </w:rPr>
        <w:t>adaptation of SSB burst periodicity</w:t>
      </w:r>
      <w:r w:rsidR="00F87B0D" w:rsidRPr="41E4DA86">
        <w:rPr>
          <w:rFonts w:eastAsiaTheme="minorEastAsia"/>
          <w:sz w:val="22"/>
          <w:szCs w:val="22"/>
          <w:lang w:val="en-US"/>
        </w:rPr>
        <w:t>. This is because SSB burst level adaptation would achieve longer sleep duration (higher NES gain) such as about an integer multiple of SSB periodicity than SSB beam level adaptation which could achieve sleep duration of few m</w:t>
      </w:r>
      <w:r w:rsidR="00287CCC" w:rsidRPr="41E4DA86">
        <w:rPr>
          <w:rFonts w:eastAsiaTheme="minorEastAsia"/>
          <w:sz w:val="22"/>
          <w:szCs w:val="22"/>
          <w:lang w:val="en-US"/>
        </w:rPr>
        <w:t>ill seconds</w:t>
      </w:r>
      <w:r w:rsidR="00F87B0D" w:rsidRPr="41E4DA86">
        <w:rPr>
          <w:rFonts w:eastAsiaTheme="minorEastAsia"/>
          <w:sz w:val="22"/>
          <w:szCs w:val="22"/>
          <w:lang w:val="en-US"/>
        </w:rPr>
        <w:t xml:space="preserve"> within SSB periodicity. </w:t>
      </w:r>
    </w:p>
    <w:p w14:paraId="06C514EF" w14:textId="77777777" w:rsidR="002E3C17" w:rsidRDefault="002E3C17" w:rsidP="00F87B0D">
      <w:pPr>
        <w:ind w:firstLineChars="50" w:firstLine="110"/>
        <w:rPr>
          <w:rFonts w:eastAsiaTheme="minorEastAsia"/>
          <w:sz w:val="22"/>
          <w:szCs w:val="22"/>
          <w:lang w:val="en-US"/>
        </w:rPr>
      </w:pPr>
    </w:p>
    <w:p w14:paraId="6286C272" w14:textId="77777777" w:rsidR="002E3C17" w:rsidRDefault="002E3C17" w:rsidP="002E3C17">
      <w:pPr>
        <w:ind w:firstLineChars="50" w:firstLine="110"/>
        <w:rPr>
          <w:sz w:val="21"/>
          <w:szCs w:val="16"/>
          <w:lang w:val="en-US" w:eastAsia="zh-CN"/>
        </w:rPr>
      </w:pPr>
      <w:r>
        <w:rPr>
          <w:rFonts w:eastAsiaTheme="minorEastAsia"/>
          <w:sz w:val="22"/>
          <w:szCs w:val="22"/>
          <w:lang w:val="en-US"/>
        </w:rPr>
        <w:t xml:space="preserve">For SSB burst level adaptation, this operation can be performed when </w:t>
      </w:r>
      <w:r w:rsidRPr="007349F9">
        <w:rPr>
          <w:rFonts w:eastAsiaTheme="minorEastAsia"/>
          <w:sz w:val="22"/>
          <w:szCs w:val="22"/>
          <w:lang w:val="en-US"/>
        </w:rPr>
        <w:t xml:space="preserve">it can be acceptable by NW that </w:t>
      </w:r>
      <w:r>
        <w:rPr>
          <w:rFonts w:eastAsiaTheme="minorEastAsia"/>
          <w:sz w:val="22"/>
          <w:szCs w:val="22"/>
          <w:lang w:val="en-US"/>
        </w:rPr>
        <w:t xml:space="preserve">a </w:t>
      </w:r>
      <w:r w:rsidRPr="007349F9">
        <w:rPr>
          <w:rFonts w:eastAsiaTheme="minorEastAsia"/>
          <w:sz w:val="22"/>
          <w:szCs w:val="22"/>
          <w:lang w:val="en-US"/>
        </w:rPr>
        <w:t xml:space="preserve">UE in initial cell selection takes more time to access the cell or </w:t>
      </w:r>
      <w:r>
        <w:rPr>
          <w:rFonts w:eastAsiaTheme="minorEastAsia"/>
          <w:sz w:val="22"/>
          <w:szCs w:val="22"/>
          <w:lang w:val="en-US"/>
        </w:rPr>
        <w:t xml:space="preserve">a </w:t>
      </w:r>
      <w:r w:rsidRPr="007349F9">
        <w:rPr>
          <w:rFonts w:eastAsiaTheme="minorEastAsia"/>
          <w:sz w:val="22"/>
          <w:szCs w:val="22"/>
          <w:lang w:val="en-US"/>
        </w:rPr>
        <w:t>UE in the serving cell takes more time to perform RRM/RLM</w:t>
      </w:r>
      <w:r>
        <w:rPr>
          <w:rFonts w:eastAsiaTheme="minorEastAsia"/>
          <w:sz w:val="22"/>
          <w:szCs w:val="22"/>
          <w:lang w:val="en-US"/>
        </w:rPr>
        <w:t xml:space="preserve">. In this sense, the motivation is unclear for </w:t>
      </w:r>
      <w:proofErr w:type="spellStart"/>
      <w:r>
        <w:rPr>
          <w:rFonts w:eastAsiaTheme="minorEastAsia"/>
          <w:sz w:val="22"/>
          <w:szCs w:val="22"/>
          <w:lang w:val="en-US"/>
        </w:rPr>
        <w:t>gNB</w:t>
      </w:r>
      <w:proofErr w:type="spellEnd"/>
      <w:r>
        <w:rPr>
          <w:rFonts w:eastAsiaTheme="minorEastAsia"/>
          <w:sz w:val="22"/>
          <w:szCs w:val="22"/>
          <w:lang w:val="en-US"/>
        </w:rPr>
        <w:t xml:space="preserve"> to decide to apply adaptation techniques to transmit </w:t>
      </w:r>
      <w:r w:rsidRPr="00BF4354">
        <w:rPr>
          <w:sz w:val="21"/>
          <w:szCs w:val="16"/>
          <w:lang w:val="en-US" w:eastAsia="zh-CN"/>
        </w:rPr>
        <w:t>SSB bursts non-uniformly</w:t>
      </w:r>
      <w:r>
        <w:rPr>
          <w:sz w:val="21"/>
          <w:szCs w:val="16"/>
          <w:lang w:val="en-US" w:eastAsia="zh-CN"/>
        </w:rPr>
        <w:t>, such as skipping some SSB burst or applying cell DTX on uniform periodic SSB transmission. Thus, we think just adaptation of periodicity based on the legacy parameters is sufficient for NES operation.</w:t>
      </w:r>
    </w:p>
    <w:p w14:paraId="5F6B3E78" w14:textId="77777777" w:rsidR="00BB6C9C" w:rsidRDefault="00BB6C9C" w:rsidP="00BB6C9C">
      <w:pPr>
        <w:rPr>
          <w:rFonts w:eastAsiaTheme="minorEastAsia"/>
          <w:sz w:val="22"/>
          <w:szCs w:val="22"/>
          <w:lang w:val="en-US"/>
        </w:rPr>
      </w:pPr>
    </w:p>
    <w:p w14:paraId="4934E8D3" w14:textId="76C99E18" w:rsidR="00BB6C9C" w:rsidRPr="0048125C" w:rsidRDefault="00BB6C9C" w:rsidP="41E4DA86">
      <w:pPr>
        <w:rPr>
          <w:rFonts w:eastAsiaTheme="minorEastAsia"/>
          <w:sz w:val="22"/>
          <w:szCs w:val="22"/>
          <w:lang w:val="en-US"/>
        </w:rPr>
      </w:pPr>
      <w:r w:rsidRPr="41E4DA86">
        <w:rPr>
          <w:rFonts w:eastAsiaTheme="minorEastAsia"/>
          <w:sz w:val="22"/>
          <w:szCs w:val="22"/>
          <w:lang w:val="en-US"/>
        </w:rPr>
        <w:t xml:space="preserve">We do not support SSB beam level adaptation on </w:t>
      </w:r>
      <w:proofErr w:type="spellStart"/>
      <w:r w:rsidRPr="41E4DA86">
        <w:rPr>
          <w:rFonts w:eastAsiaTheme="minorEastAsia"/>
          <w:sz w:val="22"/>
          <w:szCs w:val="22"/>
          <w:lang w:val="en-US"/>
        </w:rPr>
        <w:t>PCell</w:t>
      </w:r>
      <w:proofErr w:type="spellEnd"/>
      <w:r w:rsidR="0071382C" w:rsidRPr="41E4DA86">
        <w:rPr>
          <w:rFonts w:eastAsiaTheme="minorEastAsia"/>
          <w:sz w:val="22"/>
          <w:szCs w:val="22"/>
          <w:lang w:val="en-US"/>
        </w:rPr>
        <w:t>. This is because a</w:t>
      </w:r>
      <w:r w:rsidRPr="41E4DA86">
        <w:rPr>
          <w:rFonts w:eastAsia="SimSun"/>
          <w:sz w:val="22"/>
          <w:szCs w:val="22"/>
          <w:lang w:val="en-US" w:eastAsia="zh-CN"/>
        </w:rPr>
        <w:t xml:space="preserve"> change of the number of SSB indices to be transmitted can be considered to the change of the area covered by the cell (/SSB(s)). Since each SSB is used for a different beam or repetition with a same beam, the change of the number of SSB indices would </w:t>
      </w:r>
      <w:r w:rsidRPr="0048125C">
        <w:rPr>
          <w:rFonts w:eastAsia="SimSun"/>
          <w:sz w:val="22"/>
          <w:szCs w:val="22"/>
          <w:lang w:val="en-US" w:eastAsia="zh-CN"/>
        </w:rPr>
        <w:t xml:space="preserve">change the cell area. </w:t>
      </w:r>
    </w:p>
    <w:p w14:paraId="6F19A11D" w14:textId="77777777" w:rsidR="00BB6C9C" w:rsidRPr="00A4481B" w:rsidRDefault="00BB6C9C" w:rsidP="00467C54">
      <w:pPr>
        <w:spacing w:afterLines="50" w:after="120"/>
        <w:rPr>
          <w:rFonts w:eastAsiaTheme="minorEastAsia"/>
          <w:b/>
          <w:sz w:val="22"/>
          <w:szCs w:val="22"/>
          <w:u w:val="single"/>
        </w:rPr>
      </w:pPr>
    </w:p>
    <w:p w14:paraId="70A7756D" w14:textId="4D3BD615" w:rsidR="00467C54" w:rsidRPr="0048125C" w:rsidRDefault="00467C54" w:rsidP="00467C54">
      <w:pPr>
        <w:spacing w:afterLines="50" w:after="120"/>
        <w:rPr>
          <w:rFonts w:eastAsiaTheme="minorEastAsia"/>
          <w:b/>
          <w:sz w:val="22"/>
          <w:szCs w:val="22"/>
          <w:u w:val="single"/>
        </w:rPr>
      </w:pPr>
      <w:r w:rsidRPr="00A4481B">
        <w:rPr>
          <w:rFonts w:eastAsiaTheme="minorEastAsia"/>
          <w:b/>
          <w:sz w:val="22"/>
          <w:szCs w:val="22"/>
          <w:u w:val="single"/>
        </w:rPr>
        <w:t xml:space="preserve">Observation </w:t>
      </w:r>
      <w:r w:rsidR="002828DA" w:rsidRPr="00A4481B">
        <w:rPr>
          <w:rFonts w:eastAsiaTheme="minorEastAsia"/>
          <w:b/>
          <w:sz w:val="22"/>
          <w:szCs w:val="22"/>
          <w:u w:val="single"/>
        </w:rPr>
        <w:t>3</w:t>
      </w:r>
      <w:r w:rsidRPr="00A4481B">
        <w:rPr>
          <w:rFonts w:eastAsiaTheme="minorEastAsia"/>
          <w:b/>
          <w:sz w:val="22"/>
          <w:szCs w:val="22"/>
          <w:u w:val="single"/>
        </w:rPr>
        <w:t>:</w:t>
      </w:r>
    </w:p>
    <w:p w14:paraId="6350DC0B" w14:textId="1FBC68D9" w:rsidR="00467C54" w:rsidRPr="0048125C" w:rsidRDefault="00467C54" w:rsidP="00467C54">
      <w:pPr>
        <w:pStyle w:val="aff"/>
        <w:numPr>
          <w:ilvl w:val="0"/>
          <w:numId w:val="9"/>
        </w:numPr>
        <w:spacing w:afterLines="50" w:after="120"/>
        <w:ind w:leftChars="0"/>
        <w:rPr>
          <w:rFonts w:eastAsia="SimSun"/>
          <w:sz w:val="22"/>
          <w:szCs w:val="22"/>
          <w:lang w:eastAsia="zh-CN"/>
        </w:rPr>
      </w:pPr>
      <w:r w:rsidRPr="0048125C">
        <w:rPr>
          <w:rFonts w:eastAsia="SimSun"/>
          <w:sz w:val="22"/>
          <w:szCs w:val="22"/>
          <w:lang w:eastAsia="zh-CN"/>
        </w:rPr>
        <w:t xml:space="preserve">For SSB adaptation, adapting periodicity allows </w:t>
      </w:r>
      <w:proofErr w:type="spellStart"/>
      <w:r w:rsidRPr="0048125C">
        <w:rPr>
          <w:rFonts w:eastAsia="SimSun"/>
          <w:sz w:val="22"/>
          <w:szCs w:val="22"/>
          <w:lang w:eastAsia="zh-CN"/>
        </w:rPr>
        <w:t>gNB</w:t>
      </w:r>
      <w:proofErr w:type="spellEnd"/>
      <w:r w:rsidRPr="0048125C">
        <w:rPr>
          <w:rFonts w:eastAsia="SimSun"/>
          <w:sz w:val="22"/>
          <w:szCs w:val="22"/>
          <w:lang w:eastAsia="zh-CN"/>
        </w:rPr>
        <w:t xml:space="preserve"> to enter longer sleep than adapting TX pattern within a period (i.e., SSB position/number)</w:t>
      </w:r>
      <w:r w:rsidRPr="0048125C">
        <w:rPr>
          <w:rFonts w:asciiTheme="minorEastAsia" w:eastAsiaTheme="minorEastAsia" w:hAnsiTheme="minorEastAsia" w:hint="eastAsia"/>
          <w:sz w:val="22"/>
          <w:szCs w:val="22"/>
        </w:rPr>
        <w:t xml:space="preserve"> </w:t>
      </w:r>
      <w:r w:rsidRPr="0048125C">
        <w:rPr>
          <w:rFonts w:eastAsia="SimSun"/>
          <w:sz w:val="22"/>
          <w:szCs w:val="22"/>
          <w:lang w:eastAsia="zh-CN"/>
        </w:rPr>
        <w:t>in general.</w:t>
      </w:r>
    </w:p>
    <w:p w14:paraId="30167F2B" w14:textId="56A1F4ED" w:rsidR="00467C54" w:rsidRPr="001406B9" w:rsidRDefault="00467C54" w:rsidP="00467C54">
      <w:pPr>
        <w:spacing w:afterLines="50" w:after="120"/>
        <w:rPr>
          <w:sz w:val="22"/>
          <w:szCs w:val="22"/>
          <w:lang w:val="en-US"/>
        </w:rPr>
      </w:pPr>
      <w:r w:rsidRPr="00A4481B">
        <w:rPr>
          <w:rFonts w:eastAsiaTheme="minorEastAsia"/>
          <w:b/>
          <w:sz w:val="22"/>
          <w:szCs w:val="22"/>
          <w:u w:val="single"/>
        </w:rPr>
        <w:t xml:space="preserve">Proposal </w:t>
      </w:r>
      <w:r w:rsidR="002828DA" w:rsidRPr="00A4481B">
        <w:rPr>
          <w:rFonts w:eastAsiaTheme="minorEastAsia"/>
          <w:b/>
          <w:sz w:val="22"/>
          <w:szCs w:val="22"/>
          <w:u w:val="single"/>
        </w:rPr>
        <w:t>4</w:t>
      </w:r>
      <w:r w:rsidRPr="00A4481B">
        <w:rPr>
          <w:rFonts w:eastAsiaTheme="minorEastAsia"/>
          <w:b/>
          <w:sz w:val="22"/>
          <w:szCs w:val="22"/>
          <w:u w:val="single"/>
        </w:rPr>
        <w:t>:</w:t>
      </w:r>
    </w:p>
    <w:p w14:paraId="10960863" w14:textId="792EB078" w:rsidR="008D41B7" w:rsidRDefault="00467C54" w:rsidP="00467C54">
      <w:pPr>
        <w:pStyle w:val="aff"/>
        <w:numPr>
          <w:ilvl w:val="0"/>
          <w:numId w:val="9"/>
        </w:numPr>
        <w:spacing w:afterLines="50" w:after="120"/>
        <w:ind w:leftChars="0"/>
        <w:rPr>
          <w:rFonts w:eastAsia="SimSun"/>
          <w:sz w:val="22"/>
          <w:szCs w:val="22"/>
          <w:lang w:val="en-US" w:eastAsia="zh-CN"/>
        </w:rPr>
      </w:pPr>
      <w:r w:rsidRPr="00A03E4C">
        <w:rPr>
          <w:rFonts w:eastAsia="SimSun"/>
          <w:sz w:val="22"/>
          <w:szCs w:val="22"/>
          <w:lang w:val="en-US" w:eastAsia="zh-CN"/>
        </w:rPr>
        <w:t>For SSB adaptation in time domain</w:t>
      </w:r>
      <w:r>
        <w:rPr>
          <w:rFonts w:eastAsia="SimSun"/>
          <w:sz w:val="22"/>
          <w:szCs w:val="22"/>
          <w:lang w:val="en-US" w:eastAsia="zh-CN"/>
        </w:rPr>
        <w:t xml:space="preserve"> on </w:t>
      </w:r>
      <w:proofErr w:type="spellStart"/>
      <w:r>
        <w:rPr>
          <w:rFonts w:eastAsia="SimSun"/>
          <w:sz w:val="22"/>
          <w:szCs w:val="22"/>
          <w:lang w:val="en-US" w:eastAsia="zh-CN"/>
        </w:rPr>
        <w:t>PCell</w:t>
      </w:r>
      <w:proofErr w:type="spellEnd"/>
      <w:r w:rsidR="006970A0">
        <w:rPr>
          <w:rFonts w:eastAsia="SimSun"/>
          <w:sz w:val="22"/>
          <w:szCs w:val="22"/>
          <w:lang w:val="en-US" w:eastAsia="zh-CN"/>
        </w:rPr>
        <w:t>,</w:t>
      </w:r>
    </w:p>
    <w:p w14:paraId="6A19610C" w14:textId="7A73A2A9" w:rsidR="00467C54" w:rsidRDefault="008D41B7" w:rsidP="008D41B7">
      <w:pPr>
        <w:pStyle w:val="aff"/>
        <w:numPr>
          <w:ilvl w:val="1"/>
          <w:numId w:val="9"/>
        </w:numPr>
        <w:spacing w:afterLines="50" w:after="120"/>
        <w:ind w:leftChars="0"/>
        <w:rPr>
          <w:rFonts w:eastAsia="SimSun"/>
          <w:sz w:val="22"/>
          <w:szCs w:val="22"/>
          <w:lang w:val="en-US" w:eastAsia="zh-CN"/>
        </w:rPr>
      </w:pPr>
      <w:r>
        <w:rPr>
          <w:rFonts w:eastAsia="SimSun"/>
          <w:sz w:val="22"/>
          <w:szCs w:val="22"/>
          <w:lang w:val="en-US" w:eastAsia="zh-CN"/>
        </w:rPr>
        <w:t>P</w:t>
      </w:r>
      <w:r w:rsidR="00467C54">
        <w:rPr>
          <w:rFonts w:eastAsia="SimSun"/>
          <w:sz w:val="22"/>
          <w:szCs w:val="22"/>
          <w:lang w:val="en-US" w:eastAsia="zh-CN"/>
        </w:rPr>
        <w:t xml:space="preserve">refer to </w:t>
      </w:r>
      <w:r w:rsidR="00467C54" w:rsidRPr="00A03E4C">
        <w:rPr>
          <w:rFonts w:eastAsia="SimSun"/>
          <w:sz w:val="22"/>
          <w:szCs w:val="22"/>
          <w:lang w:val="en-US" w:eastAsia="zh-CN"/>
        </w:rPr>
        <w:t>support adap</w:t>
      </w:r>
      <w:r w:rsidR="00467C54" w:rsidRPr="00E06F87">
        <w:rPr>
          <w:rFonts w:eastAsia="SimSun"/>
          <w:sz w:val="22"/>
          <w:szCs w:val="22"/>
          <w:lang w:val="en-US" w:eastAsia="zh-CN"/>
        </w:rPr>
        <w:t>tation of periodicit</w:t>
      </w:r>
      <w:r w:rsidR="00467C54">
        <w:rPr>
          <w:rFonts w:eastAsia="SimSun"/>
          <w:sz w:val="22"/>
          <w:szCs w:val="22"/>
          <w:lang w:val="en-US" w:eastAsia="zh-CN"/>
        </w:rPr>
        <w:t>ies</w:t>
      </w:r>
      <w:r>
        <w:rPr>
          <w:rFonts w:eastAsia="SimSun"/>
          <w:sz w:val="22"/>
          <w:szCs w:val="22"/>
          <w:lang w:val="en-US" w:eastAsia="zh-CN"/>
        </w:rPr>
        <w:t xml:space="preserve"> based on the legacy parameters.</w:t>
      </w:r>
    </w:p>
    <w:p w14:paraId="45495FF3" w14:textId="1EF193F4" w:rsidR="0071382C" w:rsidRPr="0071382C" w:rsidRDefault="0071382C" w:rsidP="0071382C">
      <w:pPr>
        <w:pStyle w:val="aff"/>
        <w:numPr>
          <w:ilvl w:val="1"/>
          <w:numId w:val="9"/>
        </w:numPr>
        <w:spacing w:afterLines="50" w:after="120"/>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ot support beam level adaptation.</w:t>
      </w:r>
    </w:p>
    <w:p w14:paraId="29424CC8" w14:textId="3786B137" w:rsidR="008D41B7" w:rsidRDefault="008D41B7" w:rsidP="008D41B7">
      <w:pPr>
        <w:pStyle w:val="aff"/>
        <w:numPr>
          <w:ilvl w:val="1"/>
          <w:numId w:val="9"/>
        </w:numPr>
        <w:spacing w:afterLines="50" w:after="120"/>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 xml:space="preserve">ot support non-uniform </w:t>
      </w:r>
      <w:r w:rsidR="00BF4A2D">
        <w:rPr>
          <w:rFonts w:eastAsiaTheme="minorEastAsia"/>
          <w:sz w:val="22"/>
          <w:szCs w:val="22"/>
          <w:lang w:val="en-US"/>
        </w:rPr>
        <w:t xml:space="preserve">adaptation, e.g., </w:t>
      </w:r>
      <w:r w:rsidR="0010354E" w:rsidRPr="0010354E">
        <w:rPr>
          <w:rFonts w:eastAsiaTheme="minorEastAsia"/>
          <w:sz w:val="22"/>
          <w:szCs w:val="22"/>
          <w:lang w:val="en-US"/>
        </w:rPr>
        <w:t xml:space="preserve">enhancement </w:t>
      </w:r>
      <w:r w:rsidR="0010354E">
        <w:rPr>
          <w:rFonts w:eastAsiaTheme="minorEastAsia"/>
          <w:sz w:val="22"/>
          <w:szCs w:val="22"/>
          <w:lang w:val="en-US"/>
        </w:rPr>
        <w:t xml:space="preserve">of </w:t>
      </w:r>
      <w:r w:rsidR="00BF4A2D">
        <w:rPr>
          <w:rFonts w:eastAsiaTheme="minorEastAsia"/>
          <w:sz w:val="22"/>
          <w:szCs w:val="22"/>
          <w:lang w:val="en-US"/>
        </w:rPr>
        <w:t>cell DTX.</w:t>
      </w:r>
    </w:p>
    <w:p w14:paraId="0E46DA73" w14:textId="77777777" w:rsidR="001E0334" w:rsidRDefault="001E0334" w:rsidP="00F87B0D">
      <w:pPr>
        <w:rPr>
          <w:rFonts w:eastAsiaTheme="minorEastAsia"/>
          <w:sz w:val="22"/>
          <w:szCs w:val="22"/>
          <w:lang w:val="en-US"/>
        </w:rPr>
      </w:pPr>
    </w:p>
    <w:p w14:paraId="21F7E423" w14:textId="68B7E09B" w:rsidR="00AB7757" w:rsidRDefault="00D849CE" w:rsidP="00CA2D0C">
      <w:pPr>
        <w:ind w:firstLineChars="50" w:firstLine="110"/>
        <w:rPr>
          <w:rFonts w:eastAsiaTheme="minorEastAsia"/>
          <w:sz w:val="22"/>
          <w:szCs w:val="22"/>
          <w:lang w:val="en-US"/>
        </w:rPr>
      </w:pPr>
      <w:r>
        <w:rPr>
          <w:rFonts w:eastAsiaTheme="minorEastAsia"/>
          <w:sz w:val="22"/>
          <w:szCs w:val="22"/>
          <w:lang w:val="en-US"/>
        </w:rPr>
        <w:t xml:space="preserve">On adaptation mechanism, the important thing is in what condition/when adaptation can be applied. </w:t>
      </w:r>
      <w:r w:rsidR="00AB7757">
        <w:rPr>
          <w:rFonts w:eastAsiaTheme="minorEastAsia"/>
          <w:sz w:val="22"/>
          <w:szCs w:val="22"/>
          <w:lang w:val="en-US"/>
        </w:rPr>
        <w:t xml:space="preserve">For SSB burst level adaptation on </w:t>
      </w:r>
      <w:proofErr w:type="spellStart"/>
      <w:r w:rsidR="00AB7757">
        <w:rPr>
          <w:rFonts w:eastAsiaTheme="minorEastAsia"/>
          <w:sz w:val="22"/>
          <w:szCs w:val="22"/>
          <w:lang w:val="en-US"/>
        </w:rPr>
        <w:t>PCell</w:t>
      </w:r>
      <w:proofErr w:type="spellEnd"/>
      <w:r w:rsidR="00AB7757">
        <w:rPr>
          <w:rFonts w:eastAsiaTheme="minorEastAsia"/>
          <w:sz w:val="22"/>
          <w:szCs w:val="22"/>
          <w:lang w:val="en-US"/>
        </w:rPr>
        <w:t>, a</w:t>
      </w:r>
      <w:r w:rsidR="00751CC0">
        <w:rPr>
          <w:rFonts w:eastAsiaTheme="minorEastAsia"/>
          <w:sz w:val="22"/>
          <w:szCs w:val="22"/>
          <w:lang w:val="en-US"/>
        </w:rPr>
        <w:t xml:space="preserve">s discussed above, one criterion would be </w:t>
      </w:r>
      <w:r w:rsidR="00751CC0">
        <w:rPr>
          <w:rFonts w:eastAsiaTheme="minorEastAsia" w:hint="eastAsia"/>
          <w:sz w:val="22"/>
          <w:szCs w:val="22"/>
          <w:lang w:val="en-US"/>
        </w:rPr>
        <w:t>w</w:t>
      </w:r>
      <w:r w:rsidR="00751CC0">
        <w:rPr>
          <w:rFonts w:eastAsiaTheme="minorEastAsia"/>
          <w:sz w:val="22"/>
          <w:szCs w:val="22"/>
          <w:lang w:val="en-US"/>
        </w:rPr>
        <w:t xml:space="preserve">hen NW can accept that a UE’s access delay may </w:t>
      </w:r>
      <w:r w:rsidR="00751CC0">
        <w:rPr>
          <w:rFonts w:eastAsiaTheme="minorEastAsia" w:hint="eastAsia"/>
          <w:sz w:val="22"/>
          <w:szCs w:val="22"/>
          <w:lang w:val="en-US"/>
        </w:rPr>
        <w:t>b</w:t>
      </w:r>
      <w:r w:rsidR="00751CC0">
        <w:rPr>
          <w:rFonts w:eastAsiaTheme="minorEastAsia"/>
          <w:sz w:val="22"/>
          <w:szCs w:val="22"/>
          <w:lang w:val="en-US"/>
        </w:rPr>
        <w:t>e longer on a NES cell.</w:t>
      </w:r>
    </w:p>
    <w:p w14:paraId="60E64606" w14:textId="6B6BC165" w:rsidR="00D849CE" w:rsidRPr="0048125C" w:rsidRDefault="00D849CE" w:rsidP="00CA2D0C">
      <w:pPr>
        <w:ind w:firstLineChars="50" w:firstLine="110"/>
        <w:rPr>
          <w:rFonts w:eastAsiaTheme="minorEastAsia"/>
          <w:sz w:val="22"/>
          <w:szCs w:val="22"/>
          <w:lang w:val="en-US"/>
        </w:rPr>
      </w:pPr>
      <w:r>
        <w:rPr>
          <w:rFonts w:eastAsiaTheme="minorEastAsia"/>
          <w:sz w:val="22"/>
          <w:szCs w:val="22"/>
          <w:lang w:val="en-US"/>
        </w:rPr>
        <w:t xml:space="preserve">In other words, NW can </w:t>
      </w:r>
      <w:r>
        <w:rPr>
          <w:rFonts w:eastAsiaTheme="minorEastAsia" w:hint="eastAsia"/>
          <w:sz w:val="22"/>
          <w:szCs w:val="22"/>
          <w:lang w:val="en-US"/>
        </w:rPr>
        <w:t>a</w:t>
      </w:r>
      <w:r>
        <w:rPr>
          <w:rFonts w:eastAsiaTheme="minorEastAsia"/>
          <w:sz w:val="22"/>
          <w:szCs w:val="22"/>
          <w:lang w:val="en-US"/>
        </w:rPr>
        <w:t xml:space="preserve">dapt SSB </w:t>
      </w:r>
      <w:r w:rsidR="0030227F">
        <w:rPr>
          <w:rFonts w:eastAsiaTheme="minorEastAsia"/>
          <w:sz w:val="22"/>
          <w:szCs w:val="22"/>
          <w:lang w:val="en-US"/>
        </w:rPr>
        <w:t>periodicity</w:t>
      </w:r>
      <w:r>
        <w:rPr>
          <w:rFonts w:eastAsiaTheme="minorEastAsia"/>
          <w:sz w:val="22"/>
          <w:szCs w:val="22"/>
          <w:lang w:val="en-US"/>
        </w:rPr>
        <w:t xml:space="preserve"> property (</w:t>
      </w:r>
      <w:r w:rsidR="00B12EB8">
        <w:rPr>
          <w:rFonts w:eastAsiaTheme="minorEastAsia"/>
          <w:sz w:val="22"/>
          <w:szCs w:val="22"/>
          <w:lang w:val="en-US"/>
        </w:rPr>
        <w:t xml:space="preserve">e.g., </w:t>
      </w:r>
      <w:r>
        <w:rPr>
          <w:rFonts w:eastAsiaTheme="minorEastAsia"/>
          <w:sz w:val="22"/>
          <w:szCs w:val="22"/>
          <w:lang w:val="en-US"/>
        </w:rPr>
        <w:t xml:space="preserve">to </w:t>
      </w:r>
      <w:r w:rsidR="00657065">
        <w:rPr>
          <w:rFonts w:eastAsiaTheme="minorEastAsia"/>
          <w:sz w:val="22"/>
          <w:szCs w:val="22"/>
          <w:lang w:val="en-US"/>
        </w:rPr>
        <w:t>sparse</w:t>
      </w:r>
      <w:r>
        <w:rPr>
          <w:rFonts w:eastAsiaTheme="minorEastAsia"/>
          <w:sz w:val="22"/>
          <w:szCs w:val="22"/>
          <w:lang w:val="en-US"/>
        </w:rPr>
        <w:t xml:space="preserve"> SSB</w:t>
      </w:r>
      <w:r w:rsidR="00657065">
        <w:rPr>
          <w:rFonts w:eastAsiaTheme="minorEastAsia"/>
          <w:sz w:val="22"/>
          <w:szCs w:val="22"/>
          <w:lang w:val="en-US"/>
        </w:rPr>
        <w:t xml:space="preserve"> transmission</w:t>
      </w:r>
      <w:r>
        <w:rPr>
          <w:rFonts w:eastAsiaTheme="minorEastAsia"/>
          <w:sz w:val="22"/>
          <w:szCs w:val="22"/>
          <w:lang w:val="en-US"/>
        </w:rPr>
        <w:t xml:space="preserve">) to obtain NES gain when there are only some </w:t>
      </w:r>
      <w:proofErr w:type="gramStart"/>
      <w:r>
        <w:rPr>
          <w:rFonts w:eastAsiaTheme="minorEastAsia"/>
          <w:sz w:val="22"/>
          <w:szCs w:val="22"/>
          <w:lang w:val="en-US"/>
        </w:rPr>
        <w:t>particular types</w:t>
      </w:r>
      <w:proofErr w:type="gramEnd"/>
      <w:r>
        <w:rPr>
          <w:rFonts w:eastAsiaTheme="minorEastAsia"/>
          <w:sz w:val="22"/>
          <w:szCs w:val="22"/>
          <w:lang w:val="en-US"/>
        </w:rPr>
        <w:t xml:space="preserve"> of UEs, e.g., only low mobility UEs and non-low latency service UEs in an area covered by the cell with SSB adaptation. This operation would be done based on NW’s </w:t>
      </w:r>
      <w:r w:rsidR="00347427">
        <w:rPr>
          <w:rFonts w:eastAsiaTheme="minorEastAsia"/>
          <w:sz w:val="22"/>
          <w:szCs w:val="22"/>
          <w:lang w:val="en-US"/>
        </w:rPr>
        <w:t xml:space="preserve">information and </w:t>
      </w:r>
      <w:r>
        <w:rPr>
          <w:rFonts w:eastAsiaTheme="minorEastAsia"/>
          <w:sz w:val="22"/>
          <w:szCs w:val="22"/>
          <w:lang w:val="en-US"/>
        </w:rPr>
        <w:t>prediction based on a historical tendency. W</w:t>
      </w:r>
      <w:r w:rsidRPr="0048125C">
        <w:rPr>
          <w:rFonts w:eastAsiaTheme="minorEastAsia"/>
          <w:sz w:val="22"/>
          <w:szCs w:val="22"/>
          <w:lang w:val="en-US"/>
        </w:rPr>
        <w:t xml:space="preserve">e think the change of tendency (i.e., what types of UE are in the cell) could be handled by semi-static manner (i.e., not necessary to be handled by dynamic manner). </w:t>
      </w:r>
    </w:p>
    <w:p w14:paraId="7D192E77" w14:textId="77777777" w:rsidR="00D849CE" w:rsidRPr="0048125C" w:rsidRDefault="00D849CE" w:rsidP="00D849CE">
      <w:pPr>
        <w:rPr>
          <w:rFonts w:eastAsiaTheme="minorEastAsia"/>
          <w:b/>
          <w:sz w:val="22"/>
          <w:szCs w:val="22"/>
          <w:u w:val="single"/>
        </w:rPr>
      </w:pPr>
    </w:p>
    <w:p w14:paraId="3187EAEA" w14:textId="53A0F89B" w:rsidR="00D849CE" w:rsidRPr="0048125C" w:rsidRDefault="00D849CE" w:rsidP="00D849CE">
      <w:pPr>
        <w:spacing w:afterLines="50" w:after="120"/>
        <w:rPr>
          <w:sz w:val="22"/>
          <w:szCs w:val="22"/>
          <w:lang w:val="en-US"/>
        </w:rPr>
      </w:pPr>
      <w:r w:rsidRPr="00A4481B">
        <w:rPr>
          <w:rFonts w:eastAsiaTheme="minorEastAsia"/>
          <w:b/>
          <w:sz w:val="22"/>
          <w:szCs w:val="22"/>
          <w:u w:val="single"/>
        </w:rPr>
        <w:t xml:space="preserve">Proposal </w:t>
      </w:r>
      <w:r w:rsidR="00062517" w:rsidRPr="00A4481B">
        <w:rPr>
          <w:rFonts w:eastAsiaTheme="minorEastAsia"/>
          <w:b/>
          <w:sz w:val="22"/>
          <w:szCs w:val="22"/>
          <w:u w:val="single"/>
        </w:rPr>
        <w:t>5</w:t>
      </w:r>
      <w:r w:rsidRPr="00A4481B">
        <w:rPr>
          <w:rFonts w:eastAsiaTheme="minorEastAsia"/>
          <w:b/>
          <w:sz w:val="22"/>
          <w:szCs w:val="22"/>
          <w:u w:val="single"/>
        </w:rPr>
        <w:t>:</w:t>
      </w:r>
    </w:p>
    <w:p w14:paraId="464BEFFE" w14:textId="220F471D" w:rsidR="00D849CE" w:rsidRPr="00D11A05" w:rsidRDefault="00D849CE" w:rsidP="00D849CE">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Discuss and evaluat</w:t>
      </w:r>
      <w:r w:rsidRPr="00D11A05">
        <w:rPr>
          <w:rFonts w:eastAsia="SimSun"/>
          <w:sz w:val="22"/>
          <w:szCs w:val="22"/>
          <w:lang w:val="en-US" w:eastAsia="zh-CN"/>
        </w:rPr>
        <w:t xml:space="preserve">e </w:t>
      </w:r>
      <w:r>
        <w:rPr>
          <w:rFonts w:eastAsia="SimSun"/>
          <w:sz w:val="22"/>
          <w:szCs w:val="22"/>
          <w:lang w:val="en-US" w:eastAsia="zh-CN"/>
        </w:rPr>
        <w:t>c</w:t>
      </w:r>
      <w:r w:rsidRPr="00D11A05">
        <w:rPr>
          <w:rFonts w:eastAsia="SimSun"/>
          <w:sz w:val="22"/>
          <w:szCs w:val="22"/>
          <w:lang w:val="en-US" w:eastAsia="zh-CN"/>
        </w:rPr>
        <w:t xml:space="preserve">arefully </w:t>
      </w:r>
      <w:r>
        <w:rPr>
          <w:rFonts w:eastAsia="SimSun"/>
          <w:sz w:val="22"/>
          <w:szCs w:val="22"/>
          <w:lang w:val="en-US" w:eastAsia="zh-CN"/>
        </w:rPr>
        <w:t xml:space="preserve">in </w:t>
      </w:r>
      <w:r w:rsidRPr="00D11A05">
        <w:rPr>
          <w:rFonts w:eastAsia="SimSun"/>
          <w:sz w:val="22"/>
          <w:szCs w:val="22"/>
          <w:lang w:val="en-US" w:eastAsia="zh-CN"/>
        </w:rPr>
        <w:t xml:space="preserve">what condition/when </w:t>
      </w:r>
      <w:proofErr w:type="spellStart"/>
      <w:r w:rsidRPr="00D11A05">
        <w:rPr>
          <w:rFonts w:eastAsia="SimSun"/>
          <w:sz w:val="22"/>
          <w:szCs w:val="22"/>
          <w:lang w:val="en-US" w:eastAsia="zh-CN"/>
        </w:rPr>
        <w:t>gNB</w:t>
      </w:r>
      <w:proofErr w:type="spellEnd"/>
      <w:r w:rsidRPr="00D11A05">
        <w:rPr>
          <w:rFonts w:eastAsia="SimSun"/>
          <w:sz w:val="22"/>
          <w:szCs w:val="22"/>
          <w:lang w:val="en-US" w:eastAsia="zh-CN"/>
        </w:rPr>
        <w:t xml:space="preserve"> can decide to apply adaptation</w:t>
      </w:r>
      <w:r w:rsidR="00424E89">
        <w:rPr>
          <w:rFonts w:eastAsia="SimSun"/>
          <w:sz w:val="22"/>
          <w:szCs w:val="22"/>
          <w:lang w:val="en-US" w:eastAsia="zh-CN"/>
        </w:rPr>
        <w:t xml:space="preserve"> </w:t>
      </w:r>
      <w:r w:rsidR="000A7200">
        <w:rPr>
          <w:rFonts w:eastAsia="SimSun"/>
          <w:sz w:val="22"/>
          <w:szCs w:val="22"/>
          <w:lang w:val="en-US" w:eastAsia="zh-CN"/>
        </w:rPr>
        <w:t>of SSB burst periodicity</w:t>
      </w:r>
      <w:r>
        <w:rPr>
          <w:rFonts w:eastAsia="SimSun"/>
          <w:sz w:val="22"/>
          <w:szCs w:val="22"/>
          <w:lang w:val="en-US" w:eastAsia="zh-CN"/>
        </w:rPr>
        <w:t xml:space="preserve">, and necessity of dynamic signaling for SSB adaptation on </w:t>
      </w:r>
      <w:proofErr w:type="spellStart"/>
      <w:r>
        <w:rPr>
          <w:rFonts w:eastAsia="SimSun"/>
          <w:sz w:val="22"/>
          <w:szCs w:val="22"/>
          <w:lang w:val="en-US" w:eastAsia="zh-CN"/>
        </w:rPr>
        <w:t>PCell</w:t>
      </w:r>
      <w:proofErr w:type="spellEnd"/>
      <w:r>
        <w:rPr>
          <w:rFonts w:eastAsia="SimSun"/>
          <w:sz w:val="22"/>
          <w:szCs w:val="22"/>
          <w:lang w:val="en-US" w:eastAsia="zh-CN"/>
        </w:rPr>
        <w:t>.</w:t>
      </w:r>
    </w:p>
    <w:p w14:paraId="6A42CD12" w14:textId="77777777" w:rsidR="00D849CE" w:rsidRDefault="00D849CE" w:rsidP="00D849CE">
      <w:pPr>
        <w:rPr>
          <w:rFonts w:eastAsia="SimSun"/>
          <w:sz w:val="22"/>
          <w:szCs w:val="22"/>
          <w:lang w:val="en-US" w:eastAsia="zh-CN"/>
        </w:rPr>
      </w:pPr>
    </w:p>
    <w:p w14:paraId="1FC217AA" w14:textId="77777777" w:rsidR="00D849CE" w:rsidRDefault="00D849CE" w:rsidP="00D849CE">
      <w:pPr>
        <w:rPr>
          <w:rFonts w:eastAsia="SimSun"/>
          <w:sz w:val="22"/>
          <w:szCs w:val="22"/>
          <w:lang w:val="en-US" w:eastAsia="zh-CN"/>
        </w:rPr>
      </w:pPr>
      <w:r>
        <w:rPr>
          <w:rFonts w:eastAsia="SimSun"/>
          <w:noProof/>
          <w:sz w:val="22"/>
          <w:szCs w:val="22"/>
          <w:lang w:val="en-US" w:eastAsia="zh-CN"/>
        </w:rPr>
        <w:drawing>
          <wp:inline distT="0" distB="0" distL="0" distR="0" wp14:anchorId="069F505C" wp14:editId="28DA900C">
            <wp:extent cx="6366394" cy="1500810"/>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20511" cy="1513568"/>
                    </a:xfrm>
                    <a:prstGeom prst="rect">
                      <a:avLst/>
                    </a:prstGeom>
                    <a:noFill/>
                    <a:ln>
                      <a:noFill/>
                    </a:ln>
                  </pic:spPr>
                </pic:pic>
              </a:graphicData>
            </a:graphic>
          </wp:inline>
        </w:drawing>
      </w:r>
    </w:p>
    <w:p w14:paraId="74128C5A" w14:textId="1FE73DA6" w:rsidR="00D849CE" w:rsidRPr="008D084F" w:rsidRDefault="00D849CE" w:rsidP="00D849CE">
      <w:pPr>
        <w:jc w:val="center"/>
        <w:rPr>
          <w:sz w:val="22"/>
          <w:szCs w:val="22"/>
          <w:lang w:val="en-US"/>
        </w:rPr>
      </w:pPr>
      <w:r>
        <w:rPr>
          <w:rFonts w:hint="eastAsia"/>
          <w:sz w:val="22"/>
          <w:szCs w:val="22"/>
          <w:lang w:val="en-US"/>
        </w:rPr>
        <w:t>F</w:t>
      </w:r>
      <w:r>
        <w:rPr>
          <w:sz w:val="22"/>
          <w:szCs w:val="22"/>
          <w:lang w:val="en-US"/>
        </w:rPr>
        <w:t>ig.</w:t>
      </w:r>
      <w:r w:rsidR="00AF2B98">
        <w:rPr>
          <w:sz w:val="22"/>
          <w:szCs w:val="22"/>
          <w:lang w:val="en-US"/>
        </w:rPr>
        <w:t>1</w:t>
      </w:r>
      <w:r>
        <w:rPr>
          <w:sz w:val="22"/>
          <w:szCs w:val="22"/>
          <w:lang w:val="en-US"/>
        </w:rPr>
        <w:t xml:space="preserve"> Applicable scenario of SSB (burst level) adaptation on </w:t>
      </w:r>
      <w:proofErr w:type="spellStart"/>
      <w:proofErr w:type="gramStart"/>
      <w:r>
        <w:rPr>
          <w:sz w:val="22"/>
          <w:szCs w:val="22"/>
          <w:lang w:val="en-US"/>
        </w:rPr>
        <w:t>P</w:t>
      </w:r>
      <w:r w:rsidR="008F315B">
        <w:rPr>
          <w:sz w:val="22"/>
          <w:szCs w:val="22"/>
          <w:lang w:val="en-US"/>
        </w:rPr>
        <w:t>c</w:t>
      </w:r>
      <w:r>
        <w:rPr>
          <w:sz w:val="22"/>
          <w:szCs w:val="22"/>
          <w:lang w:val="en-US"/>
        </w:rPr>
        <w:t>ell</w:t>
      </w:r>
      <w:proofErr w:type="spellEnd"/>
      <w:proofErr w:type="gramEnd"/>
    </w:p>
    <w:p w14:paraId="48B2A5D5" w14:textId="77777777" w:rsidR="00470535" w:rsidRPr="00142AD2" w:rsidRDefault="00470535" w:rsidP="00470535">
      <w:pPr>
        <w:spacing w:afterLines="50" w:after="120"/>
        <w:rPr>
          <w:rFonts w:eastAsiaTheme="minorEastAsia"/>
          <w:b/>
          <w:sz w:val="22"/>
          <w:szCs w:val="22"/>
          <w:u w:val="single"/>
          <w:lang w:val="en-US"/>
        </w:rPr>
      </w:pPr>
    </w:p>
    <w:p w14:paraId="53BACE31" w14:textId="5986CC26" w:rsidR="005929B4" w:rsidRPr="0048125C" w:rsidRDefault="00BC2606" w:rsidP="005929B4">
      <w:pPr>
        <w:spacing w:afterLines="50" w:after="120"/>
        <w:rPr>
          <w:sz w:val="22"/>
          <w:szCs w:val="22"/>
          <w:lang w:val="en-US"/>
        </w:rPr>
      </w:pPr>
      <w:r w:rsidRPr="00A4481B">
        <w:rPr>
          <w:rFonts w:eastAsiaTheme="minorEastAsia"/>
          <w:b/>
          <w:sz w:val="22"/>
          <w:szCs w:val="22"/>
          <w:u w:val="single"/>
        </w:rPr>
        <w:t xml:space="preserve">Observation </w:t>
      </w:r>
      <w:r w:rsidR="00062517" w:rsidRPr="00A4481B">
        <w:rPr>
          <w:rFonts w:eastAsiaTheme="minorEastAsia"/>
          <w:b/>
          <w:sz w:val="22"/>
          <w:szCs w:val="22"/>
          <w:u w:val="single"/>
        </w:rPr>
        <w:t>4</w:t>
      </w:r>
      <w:r w:rsidRPr="00A4481B">
        <w:rPr>
          <w:rFonts w:eastAsiaTheme="minorEastAsia"/>
          <w:b/>
          <w:sz w:val="22"/>
          <w:szCs w:val="22"/>
          <w:u w:val="single"/>
        </w:rPr>
        <w:t>:</w:t>
      </w:r>
    </w:p>
    <w:p w14:paraId="11D3081A" w14:textId="2F9EE62D" w:rsidR="00D51BC6" w:rsidRPr="0048125C" w:rsidRDefault="004235FB" w:rsidP="00496792">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 xml:space="preserve">It </w:t>
      </w:r>
      <w:r w:rsidR="006E7C92" w:rsidRPr="0048125C">
        <w:rPr>
          <w:rFonts w:eastAsia="SimSun"/>
          <w:sz w:val="22"/>
          <w:szCs w:val="22"/>
          <w:lang w:val="en-US" w:eastAsia="zh-CN"/>
        </w:rPr>
        <w:t xml:space="preserve">would be </w:t>
      </w:r>
      <w:r w:rsidR="00E94BA3" w:rsidRPr="0048125C">
        <w:rPr>
          <w:rFonts w:eastAsia="SimSun"/>
          <w:sz w:val="22"/>
          <w:szCs w:val="22"/>
          <w:lang w:val="en-US" w:eastAsia="zh-CN"/>
        </w:rPr>
        <w:t xml:space="preserve">no or </w:t>
      </w:r>
      <w:r w:rsidR="00BC2606" w:rsidRPr="0048125C">
        <w:rPr>
          <w:rFonts w:eastAsia="SimSun"/>
          <w:sz w:val="22"/>
          <w:szCs w:val="22"/>
          <w:lang w:val="en-US" w:eastAsia="zh-CN"/>
        </w:rPr>
        <w:t>less</w:t>
      </w:r>
      <w:r w:rsidR="00E94BA3" w:rsidRPr="0048125C">
        <w:rPr>
          <w:rFonts w:eastAsia="SimSun"/>
          <w:sz w:val="22"/>
          <w:szCs w:val="22"/>
          <w:lang w:val="en-US" w:eastAsia="zh-CN"/>
        </w:rPr>
        <w:t xml:space="preserve"> benefit to introduce </w:t>
      </w:r>
      <w:r w:rsidR="005929B4" w:rsidRPr="0048125C">
        <w:rPr>
          <w:rFonts w:eastAsia="SimSun"/>
          <w:sz w:val="22"/>
          <w:szCs w:val="22"/>
          <w:lang w:val="en-US" w:eastAsia="zh-CN"/>
        </w:rPr>
        <w:t xml:space="preserve">dynamic </w:t>
      </w:r>
      <w:r w:rsidR="00E94BA3" w:rsidRPr="0048125C">
        <w:rPr>
          <w:rFonts w:eastAsia="SimSun"/>
          <w:sz w:val="22"/>
          <w:szCs w:val="22"/>
          <w:lang w:val="en-US" w:eastAsia="zh-CN"/>
        </w:rPr>
        <w:t xml:space="preserve">indication </w:t>
      </w:r>
      <w:r w:rsidR="005929B4" w:rsidRPr="0048125C">
        <w:rPr>
          <w:rFonts w:eastAsia="SimSun"/>
          <w:sz w:val="22"/>
          <w:szCs w:val="22"/>
          <w:lang w:val="en-US" w:eastAsia="zh-CN"/>
        </w:rPr>
        <w:t xml:space="preserve">for adaptation </w:t>
      </w:r>
      <w:r w:rsidR="005813D6" w:rsidRPr="0048125C">
        <w:rPr>
          <w:rFonts w:eastAsia="SimSun"/>
          <w:sz w:val="22"/>
          <w:szCs w:val="22"/>
          <w:lang w:val="en-US" w:eastAsia="zh-CN"/>
        </w:rPr>
        <w:t xml:space="preserve">of SSB burst periodicity </w:t>
      </w:r>
      <w:r w:rsidR="005929B4" w:rsidRPr="0048125C">
        <w:rPr>
          <w:rFonts w:eastAsia="SimSun"/>
          <w:sz w:val="22"/>
          <w:szCs w:val="22"/>
          <w:lang w:val="en-US" w:eastAsia="zh-CN"/>
        </w:rPr>
        <w:t xml:space="preserve">on </w:t>
      </w:r>
      <w:proofErr w:type="spellStart"/>
      <w:r w:rsidR="005929B4" w:rsidRPr="0048125C">
        <w:rPr>
          <w:rFonts w:eastAsia="SimSun"/>
          <w:sz w:val="22"/>
          <w:szCs w:val="22"/>
          <w:lang w:val="en-US" w:eastAsia="zh-CN"/>
        </w:rPr>
        <w:t>P</w:t>
      </w:r>
      <w:r w:rsidR="008F315B" w:rsidRPr="0048125C">
        <w:rPr>
          <w:rFonts w:eastAsia="SimSun"/>
          <w:sz w:val="22"/>
          <w:szCs w:val="22"/>
          <w:lang w:val="en-US" w:eastAsia="zh-CN"/>
        </w:rPr>
        <w:t>c</w:t>
      </w:r>
      <w:r w:rsidR="005929B4" w:rsidRPr="0048125C">
        <w:rPr>
          <w:rFonts w:eastAsia="SimSun"/>
          <w:sz w:val="22"/>
          <w:szCs w:val="22"/>
          <w:lang w:val="en-US" w:eastAsia="zh-CN"/>
        </w:rPr>
        <w:t>ell</w:t>
      </w:r>
      <w:proofErr w:type="spellEnd"/>
      <w:r w:rsidR="005929B4" w:rsidRPr="0048125C">
        <w:rPr>
          <w:rFonts w:eastAsia="SimSun"/>
          <w:sz w:val="22"/>
          <w:szCs w:val="22"/>
          <w:lang w:val="en-US" w:eastAsia="zh-CN"/>
        </w:rPr>
        <w:t>.</w:t>
      </w:r>
    </w:p>
    <w:p w14:paraId="151EBC14" w14:textId="77777777" w:rsidR="00D51BC6" w:rsidRDefault="00D51BC6" w:rsidP="00D51BC6">
      <w:pPr>
        <w:spacing w:afterLines="50" w:after="120"/>
        <w:rPr>
          <w:rFonts w:eastAsiaTheme="minorEastAsia"/>
          <w:sz w:val="22"/>
          <w:szCs w:val="22"/>
          <w:lang w:val="en-US"/>
        </w:rPr>
      </w:pPr>
    </w:p>
    <w:p w14:paraId="0807CF83" w14:textId="23E8F86D" w:rsidR="004C5F88" w:rsidRPr="00E42F04" w:rsidRDefault="004C5F88" w:rsidP="004C5F88">
      <w:pPr>
        <w:rPr>
          <w:rFonts w:eastAsiaTheme="minorEastAsia"/>
          <w:sz w:val="22"/>
          <w:szCs w:val="22"/>
          <w:u w:val="single"/>
          <w:lang w:val="en-US"/>
        </w:rPr>
      </w:pPr>
      <w:r w:rsidRPr="00DE4D81">
        <w:rPr>
          <w:rFonts w:eastAsiaTheme="minorEastAsia"/>
          <w:sz w:val="22"/>
          <w:szCs w:val="22"/>
          <w:u w:val="single"/>
          <w:lang w:val="en-US"/>
        </w:rPr>
        <w:t xml:space="preserve">Adaptation candidates </w:t>
      </w:r>
      <w:r>
        <w:rPr>
          <w:rFonts w:eastAsiaTheme="minorEastAsia"/>
          <w:sz w:val="22"/>
          <w:szCs w:val="22"/>
          <w:u w:val="single"/>
          <w:lang w:val="en-US"/>
        </w:rPr>
        <w:t>and mechanism of</w:t>
      </w:r>
      <w:r w:rsidRPr="00E42F04">
        <w:rPr>
          <w:rFonts w:eastAsiaTheme="minorEastAsia"/>
          <w:sz w:val="22"/>
          <w:szCs w:val="22"/>
          <w:u w:val="single"/>
          <w:lang w:val="en-US"/>
        </w:rPr>
        <w:t xml:space="preserve"> SSB </w:t>
      </w:r>
      <w:r>
        <w:rPr>
          <w:rFonts w:eastAsiaTheme="minorEastAsia"/>
          <w:sz w:val="22"/>
          <w:szCs w:val="22"/>
          <w:u w:val="single"/>
          <w:lang w:val="en-US"/>
        </w:rPr>
        <w:t xml:space="preserve">only </w:t>
      </w:r>
      <w:r w:rsidRPr="00E42F04">
        <w:rPr>
          <w:rFonts w:eastAsiaTheme="minorEastAsia"/>
          <w:sz w:val="22"/>
          <w:szCs w:val="22"/>
          <w:u w:val="single"/>
          <w:lang w:val="en-US"/>
        </w:rPr>
        <w:t xml:space="preserve">on </w:t>
      </w:r>
      <w:proofErr w:type="spellStart"/>
      <w:r>
        <w:rPr>
          <w:rFonts w:eastAsiaTheme="minorEastAsia"/>
          <w:sz w:val="22"/>
          <w:szCs w:val="22"/>
          <w:u w:val="single"/>
          <w:lang w:val="en-US"/>
        </w:rPr>
        <w:t>S</w:t>
      </w:r>
      <w:r w:rsidR="008F315B" w:rsidRPr="00E42F04">
        <w:rPr>
          <w:rFonts w:eastAsiaTheme="minorEastAsia"/>
          <w:sz w:val="22"/>
          <w:szCs w:val="22"/>
          <w:u w:val="single"/>
          <w:lang w:val="en-US"/>
        </w:rPr>
        <w:t>c</w:t>
      </w:r>
      <w:r w:rsidRPr="00E42F04">
        <w:rPr>
          <w:rFonts w:eastAsiaTheme="minorEastAsia"/>
          <w:sz w:val="22"/>
          <w:szCs w:val="22"/>
          <w:u w:val="single"/>
          <w:lang w:val="en-US"/>
        </w:rPr>
        <w:t>ell</w:t>
      </w:r>
      <w:proofErr w:type="spellEnd"/>
      <w:r w:rsidRPr="00E42F04">
        <w:rPr>
          <w:rFonts w:eastAsiaTheme="minorEastAsia"/>
          <w:sz w:val="22"/>
          <w:szCs w:val="22"/>
          <w:u w:val="single"/>
          <w:lang w:val="en-US"/>
        </w:rPr>
        <w:t xml:space="preserve"> </w:t>
      </w:r>
    </w:p>
    <w:p w14:paraId="44978EE7" w14:textId="518BEECE" w:rsidR="004C5F88" w:rsidRPr="0048125C" w:rsidRDefault="004C5F88" w:rsidP="004C5F88">
      <w:pPr>
        <w:ind w:firstLineChars="50" w:firstLine="110"/>
        <w:rPr>
          <w:rFonts w:eastAsiaTheme="minorEastAsia"/>
          <w:sz w:val="22"/>
          <w:szCs w:val="22"/>
          <w:lang w:val="en-US"/>
        </w:rPr>
      </w:pPr>
      <w:r>
        <w:rPr>
          <w:rFonts w:eastAsiaTheme="minorEastAsia"/>
          <w:sz w:val="22"/>
          <w:szCs w:val="22"/>
          <w:lang w:val="en-US"/>
        </w:rPr>
        <w:t xml:space="preserve">If a cell is only used as </w:t>
      </w:r>
      <w:proofErr w:type="spellStart"/>
      <w:r>
        <w:rPr>
          <w:rFonts w:eastAsiaTheme="minorEastAsia"/>
          <w:sz w:val="22"/>
          <w:szCs w:val="22"/>
          <w:lang w:val="en-US"/>
        </w:rPr>
        <w:t>S</w:t>
      </w:r>
      <w:r w:rsidR="008F315B">
        <w:rPr>
          <w:rFonts w:eastAsiaTheme="minorEastAsia"/>
          <w:sz w:val="22"/>
          <w:szCs w:val="22"/>
          <w:lang w:val="en-US"/>
        </w:rPr>
        <w:t>c</w:t>
      </w:r>
      <w:r>
        <w:rPr>
          <w:rFonts w:eastAsiaTheme="minorEastAsia"/>
          <w:sz w:val="22"/>
          <w:szCs w:val="22"/>
          <w:lang w:val="en-US"/>
        </w:rPr>
        <w:t>ell</w:t>
      </w:r>
      <w:proofErr w:type="spellEnd"/>
      <w:r>
        <w:rPr>
          <w:rFonts w:eastAsiaTheme="minorEastAsia"/>
          <w:sz w:val="22"/>
          <w:szCs w:val="22"/>
          <w:lang w:val="en-US"/>
        </w:rPr>
        <w:t xml:space="preserve"> and cannot be used as </w:t>
      </w:r>
      <w:proofErr w:type="spellStart"/>
      <w:r>
        <w:rPr>
          <w:rFonts w:eastAsiaTheme="minorEastAsia"/>
          <w:sz w:val="22"/>
          <w:szCs w:val="22"/>
          <w:lang w:val="en-US"/>
        </w:rPr>
        <w:t>P</w:t>
      </w:r>
      <w:r w:rsidR="008F315B">
        <w:rPr>
          <w:rFonts w:eastAsiaTheme="minorEastAsia"/>
          <w:sz w:val="22"/>
          <w:szCs w:val="22"/>
          <w:lang w:val="en-US"/>
        </w:rPr>
        <w:t>c</w:t>
      </w:r>
      <w:r>
        <w:rPr>
          <w:rFonts w:eastAsiaTheme="minorEastAsia"/>
          <w:sz w:val="22"/>
          <w:szCs w:val="22"/>
          <w:lang w:val="en-US"/>
        </w:rPr>
        <w:t>ell</w:t>
      </w:r>
      <w:proofErr w:type="spellEnd"/>
      <w:r w:rsidR="008F315B">
        <w:rPr>
          <w:rFonts w:eastAsiaTheme="minorEastAsia"/>
          <w:sz w:val="22"/>
          <w:szCs w:val="22"/>
          <w:lang w:val="en-US"/>
        </w:rPr>
        <w:t xml:space="preserve"> for any UE</w:t>
      </w:r>
      <w:r>
        <w:rPr>
          <w:rFonts w:eastAsiaTheme="minorEastAsia"/>
          <w:sz w:val="22"/>
          <w:szCs w:val="22"/>
          <w:lang w:val="en-US"/>
        </w:rPr>
        <w:t>, we think it is beneficial to consider enhancement of cell DTX for SSB adaptation on the cell. If only connected mode UEs ha</w:t>
      </w:r>
      <w:r w:rsidR="00BF4E41">
        <w:rPr>
          <w:rFonts w:eastAsiaTheme="minorEastAsia"/>
          <w:sz w:val="22"/>
          <w:szCs w:val="22"/>
          <w:lang w:val="en-US"/>
        </w:rPr>
        <w:t>ve</w:t>
      </w:r>
      <w:r>
        <w:rPr>
          <w:rFonts w:eastAsiaTheme="minorEastAsia"/>
          <w:sz w:val="22"/>
          <w:szCs w:val="22"/>
          <w:lang w:val="en-US"/>
        </w:rPr>
        <w:t xml:space="preserve"> already accessed </w:t>
      </w:r>
      <w:r w:rsidR="00BF4E41">
        <w:rPr>
          <w:rFonts w:eastAsiaTheme="minorEastAsia"/>
          <w:sz w:val="22"/>
          <w:szCs w:val="22"/>
          <w:lang w:val="en-US"/>
        </w:rPr>
        <w:t>and</w:t>
      </w:r>
      <w:r>
        <w:rPr>
          <w:rFonts w:eastAsiaTheme="minorEastAsia"/>
          <w:sz w:val="22"/>
          <w:szCs w:val="22"/>
          <w:lang w:val="en-US"/>
        </w:rPr>
        <w:t xml:space="preserve"> can access the NES cell, </w:t>
      </w:r>
      <w:proofErr w:type="spellStart"/>
      <w:r>
        <w:rPr>
          <w:rFonts w:eastAsiaTheme="minorEastAsia"/>
          <w:sz w:val="22"/>
          <w:szCs w:val="22"/>
          <w:lang w:val="en-US"/>
        </w:rPr>
        <w:t>gNB</w:t>
      </w:r>
      <w:proofErr w:type="spellEnd"/>
      <w:r>
        <w:rPr>
          <w:rFonts w:eastAsiaTheme="minorEastAsia"/>
          <w:sz w:val="22"/>
          <w:szCs w:val="22"/>
          <w:lang w:val="en-US"/>
        </w:rPr>
        <w:t xml:space="preserve"> can completely control </w:t>
      </w:r>
      <w:r w:rsidR="00B76F51">
        <w:rPr>
          <w:rFonts w:eastAsiaTheme="minorEastAsia"/>
          <w:sz w:val="22"/>
          <w:szCs w:val="22"/>
          <w:lang w:val="en-US"/>
        </w:rPr>
        <w:t xml:space="preserve">the impact by </w:t>
      </w:r>
      <w:r w:rsidR="008B09BF">
        <w:rPr>
          <w:rFonts w:eastAsiaTheme="minorEastAsia"/>
          <w:sz w:val="22"/>
          <w:szCs w:val="22"/>
          <w:lang w:val="en-US"/>
        </w:rPr>
        <w:t xml:space="preserve">adaptation of SSB </w:t>
      </w:r>
      <w:r w:rsidR="005914DE">
        <w:rPr>
          <w:rFonts w:eastAsiaTheme="minorEastAsia"/>
          <w:sz w:val="22"/>
          <w:szCs w:val="22"/>
          <w:lang w:val="en-US"/>
        </w:rPr>
        <w:t>on t</w:t>
      </w:r>
      <w:r>
        <w:rPr>
          <w:rFonts w:eastAsiaTheme="minorEastAsia"/>
          <w:sz w:val="22"/>
          <w:szCs w:val="22"/>
          <w:lang w:val="en-US"/>
        </w:rPr>
        <w:t xml:space="preserve">hese UEs’ behavior related to adaptive SSB (e.g., SMTC configuration relevant to adaptive SSB), and </w:t>
      </w:r>
      <w:r w:rsidR="00CD4964">
        <w:rPr>
          <w:rFonts w:eastAsiaTheme="minorEastAsia"/>
          <w:sz w:val="22"/>
          <w:szCs w:val="22"/>
          <w:lang w:val="en-US"/>
        </w:rPr>
        <w:t xml:space="preserve">so </w:t>
      </w:r>
      <w:r>
        <w:rPr>
          <w:rFonts w:eastAsiaTheme="minorEastAsia" w:hint="eastAsia"/>
          <w:sz w:val="22"/>
          <w:szCs w:val="22"/>
          <w:lang w:val="en-US"/>
        </w:rPr>
        <w:t>i</w:t>
      </w:r>
      <w:r>
        <w:rPr>
          <w:rFonts w:eastAsiaTheme="minorEastAsia"/>
          <w:sz w:val="22"/>
          <w:szCs w:val="22"/>
          <w:lang w:val="en-US"/>
        </w:rPr>
        <w:t xml:space="preserve">t is not necessary for </w:t>
      </w:r>
      <w:proofErr w:type="spellStart"/>
      <w:r>
        <w:rPr>
          <w:rFonts w:eastAsiaTheme="minorEastAsia"/>
          <w:sz w:val="22"/>
          <w:szCs w:val="22"/>
          <w:lang w:val="en-US"/>
        </w:rPr>
        <w:t>gNB</w:t>
      </w:r>
      <w:proofErr w:type="spellEnd"/>
      <w:r>
        <w:rPr>
          <w:rFonts w:eastAsiaTheme="minorEastAsia"/>
          <w:sz w:val="22"/>
          <w:szCs w:val="22"/>
          <w:lang w:val="en-US"/>
        </w:rPr>
        <w:t xml:space="preserve"> to always transmit SSB uniformly. </w:t>
      </w:r>
      <w:r w:rsidR="00163BDD">
        <w:rPr>
          <w:rFonts w:eastAsiaTheme="minorEastAsia"/>
          <w:sz w:val="22"/>
          <w:szCs w:val="22"/>
          <w:lang w:val="en-US"/>
        </w:rPr>
        <w:t xml:space="preserve">In other words, </w:t>
      </w:r>
      <w:proofErr w:type="spellStart"/>
      <w:r w:rsidR="007A3963">
        <w:rPr>
          <w:rFonts w:eastAsiaTheme="minorEastAsia"/>
          <w:sz w:val="22"/>
          <w:szCs w:val="22"/>
          <w:lang w:val="en-US"/>
        </w:rPr>
        <w:t>gNB</w:t>
      </w:r>
      <w:proofErr w:type="spellEnd"/>
      <w:r w:rsidR="007A3963">
        <w:rPr>
          <w:rFonts w:eastAsiaTheme="minorEastAsia"/>
          <w:sz w:val="22"/>
          <w:szCs w:val="22"/>
          <w:lang w:val="en-US"/>
        </w:rPr>
        <w:t xml:space="preserve"> can </w:t>
      </w:r>
      <w:r w:rsidR="005175F7">
        <w:rPr>
          <w:rFonts w:eastAsiaTheme="minorEastAsia"/>
          <w:sz w:val="22"/>
          <w:szCs w:val="22"/>
          <w:lang w:val="en-US"/>
        </w:rPr>
        <w:t>notify</w:t>
      </w:r>
      <w:r w:rsidR="007A3963">
        <w:rPr>
          <w:rFonts w:eastAsiaTheme="minorEastAsia"/>
          <w:sz w:val="22"/>
          <w:szCs w:val="22"/>
          <w:lang w:val="en-US"/>
        </w:rPr>
        <w:t xml:space="preserve"> all UEs that may </w:t>
      </w:r>
      <w:r w:rsidR="00CD4964">
        <w:rPr>
          <w:rFonts w:eastAsiaTheme="minorEastAsia"/>
          <w:sz w:val="22"/>
          <w:szCs w:val="22"/>
          <w:lang w:val="en-US"/>
        </w:rPr>
        <w:t xml:space="preserve">use </w:t>
      </w:r>
      <w:r w:rsidR="007A3963">
        <w:rPr>
          <w:rFonts w:eastAsiaTheme="minorEastAsia"/>
          <w:sz w:val="22"/>
          <w:szCs w:val="22"/>
          <w:lang w:val="en-US"/>
        </w:rPr>
        <w:t xml:space="preserve">the </w:t>
      </w:r>
      <w:r w:rsidR="00037D1C">
        <w:rPr>
          <w:rFonts w:eastAsiaTheme="minorEastAsia"/>
          <w:sz w:val="22"/>
          <w:szCs w:val="22"/>
          <w:lang w:val="en-US"/>
        </w:rPr>
        <w:t xml:space="preserve">NES </w:t>
      </w:r>
      <w:proofErr w:type="spellStart"/>
      <w:r w:rsidR="00037D1C">
        <w:rPr>
          <w:rFonts w:eastAsiaTheme="minorEastAsia"/>
          <w:sz w:val="22"/>
          <w:szCs w:val="22"/>
          <w:lang w:val="en-US"/>
        </w:rPr>
        <w:t>SCell</w:t>
      </w:r>
      <w:proofErr w:type="spellEnd"/>
      <w:r w:rsidR="00037D1C">
        <w:rPr>
          <w:rFonts w:eastAsiaTheme="minorEastAsia"/>
          <w:sz w:val="22"/>
          <w:szCs w:val="22"/>
          <w:lang w:val="en-US"/>
        </w:rPr>
        <w:t xml:space="preserve"> with SSB adaptation </w:t>
      </w:r>
      <w:r w:rsidR="005175F7">
        <w:rPr>
          <w:rFonts w:eastAsiaTheme="minorEastAsia"/>
          <w:sz w:val="22"/>
          <w:szCs w:val="22"/>
          <w:lang w:val="en-US"/>
        </w:rPr>
        <w:t xml:space="preserve">of </w:t>
      </w:r>
      <w:r w:rsidR="00582E0A">
        <w:rPr>
          <w:rFonts w:eastAsiaTheme="minorEastAsia"/>
          <w:sz w:val="22"/>
          <w:szCs w:val="22"/>
          <w:lang w:val="en-US"/>
        </w:rPr>
        <w:t xml:space="preserve">all necessary information </w:t>
      </w:r>
      <w:r w:rsidR="009D2BC4">
        <w:rPr>
          <w:rFonts w:eastAsiaTheme="minorEastAsia"/>
          <w:sz w:val="22"/>
          <w:szCs w:val="22"/>
          <w:lang w:val="en-US"/>
        </w:rPr>
        <w:t>of</w:t>
      </w:r>
      <w:r w:rsidR="00582E0A">
        <w:rPr>
          <w:rFonts w:eastAsiaTheme="minorEastAsia"/>
          <w:sz w:val="22"/>
          <w:szCs w:val="22"/>
          <w:lang w:val="en-US"/>
        </w:rPr>
        <w:t xml:space="preserve"> adaptive SSB, </w:t>
      </w:r>
      <w:r w:rsidR="00BF3CDD">
        <w:rPr>
          <w:rFonts w:eastAsiaTheme="minorEastAsia"/>
          <w:sz w:val="22"/>
          <w:szCs w:val="22"/>
          <w:lang w:val="en-US"/>
        </w:rPr>
        <w:t xml:space="preserve">so </w:t>
      </w:r>
      <w:r w:rsidR="00A2761E">
        <w:rPr>
          <w:rFonts w:eastAsiaTheme="minorEastAsia"/>
          <w:sz w:val="22"/>
          <w:szCs w:val="22"/>
          <w:lang w:val="en-US"/>
        </w:rPr>
        <w:t xml:space="preserve">these UEs can properly </w:t>
      </w:r>
      <w:r w:rsidR="00E00ED0">
        <w:rPr>
          <w:rFonts w:eastAsiaTheme="minorEastAsia"/>
          <w:sz w:val="22"/>
          <w:szCs w:val="22"/>
          <w:lang w:val="en-US"/>
        </w:rPr>
        <w:t xml:space="preserve">perform necessary behavior using </w:t>
      </w:r>
      <w:r w:rsidR="00A2761E">
        <w:rPr>
          <w:rFonts w:eastAsiaTheme="minorEastAsia"/>
          <w:sz w:val="22"/>
          <w:szCs w:val="22"/>
          <w:lang w:val="en-US"/>
        </w:rPr>
        <w:t xml:space="preserve">the </w:t>
      </w:r>
      <w:r w:rsidR="00E00ED0">
        <w:rPr>
          <w:rFonts w:eastAsiaTheme="minorEastAsia"/>
          <w:sz w:val="22"/>
          <w:szCs w:val="22"/>
          <w:lang w:val="en-US"/>
        </w:rPr>
        <w:t>ad</w:t>
      </w:r>
      <w:r w:rsidR="00E00ED0" w:rsidRPr="0048125C">
        <w:rPr>
          <w:rFonts w:eastAsiaTheme="minorEastAsia"/>
          <w:sz w:val="22"/>
          <w:szCs w:val="22"/>
          <w:lang w:val="en-US"/>
        </w:rPr>
        <w:t xml:space="preserve">aptive </w:t>
      </w:r>
      <w:r w:rsidR="00A2761E" w:rsidRPr="0048125C">
        <w:rPr>
          <w:rFonts w:eastAsiaTheme="minorEastAsia"/>
          <w:sz w:val="22"/>
          <w:szCs w:val="22"/>
          <w:lang w:val="en-US"/>
        </w:rPr>
        <w:t>SSB.</w:t>
      </w:r>
      <w:r w:rsidR="006472B8" w:rsidRPr="0048125C">
        <w:rPr>
          <w:rFonts w:eastAsiaTheme="minorEastAsia"/>
          <w:sz w:val="22"/>
          <w:szCs w:val="22"/>
          <w:lang w:val="en-US"/>
        </w:rPr>
        <w:t xml:space="preserve"> In this sense, </w:t>
      </w:r>
      <w:r w:rsidR="00BF3CDD" w:rsidRPr="0048125C">
        <w:rPr>
          <w:rFonts w:eastAsiaTheme="minorEastAsia"/>
          <w:sz w:val="22"/>
          <w:szCs w:val="22"/>
          <w:lang w:val="en-US"/>
        </w:rPr>
        <w:t xml:space="preserve">given the point that </w:t>
      </w:r>
      <w:r w:rsidR="006472B8" w:rsidRPr="0048125C">
        <w:rPr>
          <w:rFonts w:eastAsiaTheme="minorEastAsia"/>
          <w:sz w:val="22"/>
          <w:szCs w:val="22"/>
          <w:lang w:val="en-US"/>
        </w:rPr>
        <w:t>e</w:t>
      </w:r>
      <w:r w:rsidRPr="0048125C">
        <w:rPr>
          <w:rFonts w:eastAsiaTheme="minorEastAsia"/>
          <w:sz w:val="22"/>
          <w:szCs w:val="22"/>
          <w:lang w:val="en-US"/>
        </w:rPr>
        <w:t>nhancement of cell DTX mechanism for SSB adaptation would offer flexible SSB TX on/off pattern which may achieve both SSB burst and SSB beam level muting pattern</w:t>
      </w:r>
      <w:r w:rsidR="007F072F" w:rsidRPr="0048125C">
        <w:rPr>
          <w:rFonts w:eastAsiaTheme="minorEastAsia"/>
          <w:sz w:val="22"/>
          <w:szCs w:val="22"/>
          <w:lang w:val="en-US"/>
        </w:rPr>
        <w:t xml:space="preserve">, we </w:t>
      </w:r>
      <w:r w:rsidR="00BA26D6" w:rsidRPr="0048125C">
        <w:rPr>
          <w:rFonts w:eastAsiaTheme="minorEastAsia"/>
          <w:sz w:val="22"/>
          <w:szCs w:val="22"/>
          <w:lang w:val="en-US"/>
        </w:rPr>
        <w:t>prefer to study the enhancement.</w:t>
      </w:r>
    </w:p>
    <w:p w14:paraId="0551FAE1" w14:textId="77777777" w:rsidR="004C5F88" w:rsidRPr="00A4481B" w:rsidRDefault="004C5F88" w:rsidP="004C5F88">
      <w:pPr>
        <w:ind w:firstLineChars="50" w:firstLine="110"/>
        <w:rPr>
          <w:rFonts w:eastAsiaTheme="minorEastAsia"/>
          <w:b/>
          <w:sz w:val="22"/>
          <w:szCs w:val="22"/>
          <w:u w:val="single"/>
        </w:rPr>
      </w:pPr>
    </w:p>
    <w:p w14:paraId="35123DBD" w14:textId="69751F5A" w:rsidR="004C5F88" w:rsidRPr="0048125C" w:rsidRDefault="004C5F88" w:rsidP="004C5F88">
      <w:pPr>
        <w:spacing w:afterLines="50" w:after="120"/>
        <w:rPr>
          <w:sz w:val="22"/>
          <w:szCs w:val="22"/>
          <w:lang w:val="en-US"/>
        </w:rPr>
      </w:pPr>
      <w:r w:rsidRPr="00A4481B">
        <w:rPr>
          <w:rFonts w:eastAsiaTheme="minorEastAsia"/>
          <w:b/>
          <w:sz w:val="22"/>
          <w:szCs w:val="22"/>
          <w:u w:val="single"/>
        </w:rPr>
        <w:t xml:space="preserve">Proposal </w:t>
      </w:r>
      <w:r w:rsidR="005237EC" w:rsidRPr="00A4481B">
        <w:rPr>
          <w:rFonts w:eastAsiaTheme="minorEastAsia"/>
          <w:b/>
          <w:sz w:val="22"/>
          <w:szCs w:val="22"/>
          <w:u w:val="single"/>
        </w:rPr>
        <w:t>6</w:t>
      </w:r>
      <w:r w:rsidRPr="00A4481B">
        <w:rPr>
          <w:rFonts w:eastAsiaTheme="minorEastAsia"/>
          <w:b/>
          <w:sz w:val="22"/>
          <w:szCs w:val="22"/>
          <w:u w:val="single"/>
        </w:rPr>
        <w:t>:</w:t>
      </w:r>
    </w:p>
    <w:p w14:paraId="17D757C0" w14:textId="77777777" w:rsidR="004C5F88" w:rsidRPr="00470A83" w:rsidRDefault="004C5F88" w:rsidP="004C5F88">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For adaptation in time</w:t>
      </w:r>
      <w:r w:rsidRPr="00470A83">
        <w:rPr>
          <w:rFonts w:eastAsia="SimSun"/>
          <w:sz w:val="22"/>
          <w:szCs w:val="22"/>
          <w:lang w:val="en-US" w:eastAsia="zh-CN"/>
        </w:rPr>
        <w:t xml:space="preserve"> domain of SSB which is used only as </w:t>
      </w:r>
      <w:proofErr w:type="spellStart"/>
      <w:r w:rsidRPr="00470A83">
        <w:rPr>
          <w:rFonts w:eastAsia="SimSun"/>
          <w:sz w:val="22"/>
          <w:szCs w:val="22"/>
          <w:lang w:val="en-US" w:eastAsia="zh-CN"/>
        </w:rPr>
        <w:t>SCell</w:t>
      </w:r>
      <w:proofErr w:type="spellEnd"/>
      <w:r w:rsidRPr="00470A83">
        <w:rPr>
          <w:rFonts w:eastAsia="SimSun"/>
          <w:sz w:val="22"/>
          <w:szCs w:val="22"/>
          <w:lang w:val="en-US" w:eastAsia="zh-CN"/>
        </w:rPr>
        <w:t>,</w:t>
      </w:r>
      <w:r>
        <w:rPr>
          <w:rFonts w:eastAsia="SimSun"/>
          <w:sz w:val="22"/>
          <w:szCs w:val="22"/>
          <w:lang w:val="en-US" w:eastAsia="zh-CN"/>
        </w:rPr>
        <w:t xml:space="preserve"> c</w:t>
      </w:r>
      <w:r w:rsidRPr="00470A83">
        <w:rPr>
          <w:rFonts w:eastAsia="SimSun"/>
          <w:sz w:val="22"/>
          <w:szCs w:val="22"/>
          <w:lang w:val="en-US" w:eastAsia="zh-CN"/>
        </w:rPr>
        <w:t xml:space="preserve">onsider </w:t>
      </w:r>
      <w:r w:rsidRPr="00470A83">
        <w:rPr>
          <w:rFonts w:eastAsiaTheme="minorEastAsia"/>
          <w:sz w:val="22"/>
          <w:szCs w:val="22"/>
          <w:lang w:val="en-US"/>
        </w:rPr>
        <w:t>enhancement of cell DTX</w:t>
      </w:r>
      <w:r w:rsidRPr="00470A83">
        <w:rPr>
          <w:rFonts w:eastAsia="SimSun"/>
          <w:sz w:val="22"/>
          <w:szCs w:val="22"/>
          <w:lang w:val="en-US" w:eastAsia="zh-CN"/>
        </w:rPr>
        <w:t>.</w:t>
      </w:r>
    </w:p>
    <w:p w14:paraId="29F07010" w14:textId="77777777" w:rsidR="004C5F88" w:rsidRPr="00D51BC6" w:rsidRDefault="004C5F88" w:rsidP="00D51BC6">
      <w:pPr>
        <w:spacing w:afterLines="50" w:after="120"/>
        <w:rPr>
          <w:rFonts w:eastAsiaTheme="minorEastAsia"/>
          <w:sz w:val="22"/>
          <w:szCs w:val="22"/>
          <w:lang w:val="en-US"/>
        </w:rPr>
      </w:pPr>
    </w:p>
    <w:p w14:paraId="2DDC2291" w14:textId="71EE88A1" w:rsidR="00571411" w:rsidRPr="00D51BC6" w:rsidRDefault="00D51BC6" w:rsidP="00D51BC6">
      <w:pPr>
        <w:pStyle w:val="2"/>
        <w:rPr>
          <w:rFonts w:eastAsia="DengXian"/>
          <w:b/>
          <w:szCs w:val="18"/>
          <w:lang w:val="en-US" w:eastAsia="zh-CN"/>
        </w:rPr>
      </w:pPr>
      <w:r>
        <w:rPr>
          <w:rFonts w:eastAsia="DengXian"/>
          <w:b/>
          <w:szCs w:val="18"/>
          <w:lang w:val="en-US" w:eastAsia="zh-CN"/>
        </w:rPr>
        <w:t>2.2</w:t>
      </w:r>
      <w:r w:rsidR="00615820">
        <w:rPr>
          <w:rFonts w:eastAsia="DengXian"/>
          <w:b/>
          <w:szCs w:val="18"/>
          <w:lang w:val="en-US" w:eastAsia="zh-CN"/>
        </w:rPr>
        <w:t xml:space="preserve"> </w:t>
      </w:r>
      <w:r>
        <w:rPr>
          <w:rFonts w:eastAsia="DengXian"/>
          <w:b/>
          <w:szCs w:val="18"/>
          <w:lang w:val="en-US" w:eastAsia="zh-CN"/>
        </w:rPr>
        <w:t>PRACH in time domain</w:t>
      </w:r>
    </w:p>
    <w:tbl>
      <w:tblPr>
        <w:tblStyle w:val="afd"/>
        <w:tblW w:w="0" w:type="auto"/>
        <w:tblLook w:val="04A0" w:firstRow="1" w:lastRow="0" w:firstColumn="1" w:lastColumn="0" w:noHBand="0" w:noVBand="1"/>
      </w:tblPr>
      <w:tblGrid>
        <w:gridCol w:w="9962"/>
      </w:tblGrid>
      <w:tr w:rsidR="00571411" w:rsidRPr="009D18AF" w14:paraId="0C406074" w14:textId="77777777" w:rsidTr="0048125C">
        <w:tc>
          <w:tcPr>
            <w:tcW w:w="9962" w:type="dxa"/>
          </w:tcPr>
          <w:p w14:paraId="7EF48DFD" w14:textId="77777777" w:rsidR="00571411" w:rsidRPr="009D18AF" w:rsidRDefault="00571411" w:rsidP="0048125C">
            <w:pPr>
              <w:spacing w:after="0"/>
              <w:rPr>
                <w:b/>
                <w:bCs/>
                <w:sz w:val="21"/>
                <w:szCs w:val="21"/>
                <w:highlight w:val="green"/>
                <w:lang w:eastAsia="x-none"/>
              </w:rPr>
            </w:pPr>
            <w:r w:rsidRPr="009D18AF">
              <w:rPr>
                <w:b/>
                <w:bCs/>
                <w:sz w:val="21"/>
                <w:szCs w:val="21"/>
                <w:highlight w:val="green"/>
                <w:lang w:eastAsia="x-none"/>
              </w:rPr>
              <w:t>Agreement</w:t>
            </w:r>
          </w:p>
          <w:p w14:paraId="06F81EEC" w14:textId="77777777" w:rsidR="00571411" w:rsidRPr="009D18AF" w:rsidRDefault="00571411" w:rsidP="0048125C">
            <w:pPr>
              <w:pStyle w:val="a5"/>
              <w:spacing w:after="0"/>
              <w:rPr>
                <w:sz w:val="21"/>
                <w:szCs w:val="21"/>
              </w:rPr>
            </w:pPr>
            <w:r w:rsidRPr="009D18AF">
              <w:rPr>
                <w:sz w:val="21"/>
                <w:szCs w:val="21"/>
              </w:rPr>
              <w:t xml:space="preserve">For adaptation of PRACH in time-domain, support at least the following: </w:t>
            </w:r>
          </w:p>
          <w:p w14:paraId="77C6E885" w14:textId="77777777" w:rsidR="00571411" w:rsidRPr="009D18AF" w:rsidRDefault="00571411" w:rsidP="00571411">
            <w:pPr>
              <w:pStyle w:val="a5"/>
              <w:numPr>
                <w:ilvl w:val="0"/>
                <w:numId w:val="29"/>
              </w:numPr>
              <w:spacing w:after="0"/>
              <w:rPr>
                <w:sz w:val="21"/>
                <w:szCs w:val="21"/>
              </w:rPr>
            </w:pPr>
            <w:r w:rsidRPr="009D18AF">
              <w:rPr>
                <w:sz w:val="21"/>
                <w:szCs w:val="21"/>
              </w:rPr>
              <w:t>Adaptation based on additional PRACH resources for NES-capable UEs in addition to PRACH resources for legacy UEs (if any)</w:t>
            </w:r>
          </w:p>
          <w:p w14:paraId="24D33DA4" w14:textId="77777777" w:rsidR="00571411" w:rsidRPr="009D18AF" w:rsidRDefault="00571411" w:rsidP="00571411">
            <w:pPr>
              <w:pStyle w:val="a5"/>
              <w:numPr>
                <w:ilvl w:val="1"/>
                <w:numId w:val="28"/>
              </w:numPr>
              <w:spacing w:after="0"/>
              <w:rPr>
                <w:sz w:val="21"/>
                <w:szCs w:val="21"/>
              </w:rPr>
            </w:pPr>
            <w:r w:rsidRPr="009D18AF">
              <w:rPr>
                <w:sz w:val="21"/>
                <w:szCs w:val="21"/>
              </w:rPr>
              <w:lastRenderedPageBreak/>
              <w:t>Note: NES-capable UEs can use both additional PRACH resources and PRACH resources for legacy UEs</w:t>
            </w:r>
          </w:p>
          <w:p w14:paraId="56F071DA" w14:textId="77777777" w:rsidR="00571411" w:rsidRPr="009D18AF" w:rsidRDefault="00571411" w:rsidP="00571411">
            <w:pPr>
              <w:pStyle w:val="a5"/>
              <w:numPr>
                <w:ilvl w:val="1"/>
                <w:numId w:val="28"/>
              </w:numPr>
              <w:spacing w:after="0"/>
              <w:rPr>
                <w:sz w:val="21"/>
                <w:szCs w:val="21"/>
              </w:rPr>
            </w:pPr>
            <w:r w:rsidRPr="009D18AF">
              <w:rPr>
                <w:sz w:val="21"/>
                <w:szCs w:val="21"/>
              </w:rPr>
              <w:t xml:space="preserve">Configuration of additional PRACH resources is provided by semi-static </w:t>
            </w:r>
            <w:proofErr w:type="gramStart"/>
            <w:r w:rsidRPr="009D18AF">
              <w:rPr>
                <w:sz w:val="21"/>
                <w:szCs w:val="21"/>
              </w:rPr>
              <w:t>signalling</w:t>
            </w:r>
            <w:proofErr w:type="gramEnd"/>
          </w:p>
          <w:p w14:paraId="614C97A7" w14:textId="77777777" w:rsidR="00571411" w:rsidRPr="009D18AF" w:rsidRDefault="00571411" w:rsidP="00571411">
            <w:pPr>
              <w:pStyle w:val="a5"/>
              <w:numPr>
                <w:ilvl w:val="2"/>
                <w:numId w:val="28"/>
              </w:numPr>
              <w:spacing w:after="0"/>
              <w:rPr>
                <w:sz w:val="21"/>
                <w:szCs w:val="21"/>
              </w:rPr>
            </w:pPr>
            <w:r w:rsidRPr="009D18AF">
              <w:rPr>
                <w:sz w:val="21"/>
                <w:szCs w:val="21"/>
              </w:rPr>
              <w:t>FFS: details including whether there is overlap of additional PRACH resources and PRACH resources for legacy UEs</w:t>
            </w:r>
          </w:p>
          <w:p w14:paraId="5262CB3E" w14:textId="77777777" w:rsidR="00571411" w:rsidRPr="009D18AF" w:rsidRDefault="00571411" w:rsidP="00571411">
            <w:pPr>
              <w:pStyle w:val="a5"/>
              <w:numPr>
                <w:ilvl w:val="1"/>
                <w:numId w:val="28"/>
              </w:numPr>
              <w:spacing w:after="0"/>
              <w:rPr>
                <w:sz w:val="21"/>
                <w:szCs w:val="21"/>
              </w:rPr>
            </w:pPr>
            <w:r w:rsidRPr="009D18AF">
              <w:rPr>
                <w:sz w:val="21"/>
                <w:szCs w:val="21"/>
              </w:rPr>
              <w:t>FFS: adaptation mechanism for additional PRACH resources</w:t>
            </w:r>
          </w:p>
          <w:p w14:paraId="331BE0BE" w14:textId="77777777" w:rsidR="00571411" w:rsidRPr="009D18AF" w:rsidRDefault="00571411" w:rsidP="00571411">
            <w:pPr>
              <w:pStyle w:val="a5"/>
              <w:numPr>
                <w:ilvl w:val="1"/>
                <w:numId w:val="28"/>
              </w:numPr>
              <w:spacing w:after="0"/>
              <w:rPr>
                <w:sz w:val="21"/>
                <w:szCs w:val="21"/>
              </w:rPr>
            </w:pPr>
            <w:r w:rsidRPr="009D18AF">
              <w:rPr>
                <w:sz w:val="21"/>
                <w:szCs w:val="21"/>
              </w:rPr>
              <w:t>Note: No change to the existing PRACH configuration tables in 38.211</w:t>
            </w:r>
          </w:p>
          <w:p w14:paraId="4F899CFC" w14:textId="77777777" w:rsidR="00571411" w:rsidRPr="009D18AF" w:rsidRDefault="00571411" w:rsidP="0048125C">
            <w:pPr>
              <w:spacing w:after="0"/>
              <w:rPr>
                <w:sz w:val="21"/>
                <w:szCs w:val="21"/>
                <w:lang w:eastAsia="x-none"/>
              </w:rPr>
            </w:pPr>
          </w:p>
          <w:p w14:paraId="6D583FB8" w14:textId="77777777" w:rsidR="00571411" w:rsidRPr="009D18AF" w:rsidRDefault="00571411" w:rsidP="0048125C">
            <w:pPr>
              <w:spacing w:after="0"/>
              <w:rPr>
                <w:b/>
                <w:bCs/>
                <w:sz w:val="21"/>
                <w:szCs w:val="21"/>
                <w:highlight w:val="green"/>
                <w:lang w:eastAsia="x-none"/>
              </w:rPr>
            </w:pPr>
            <w:r w:rsidRPr="009D18AF">
              <w:rPr>
                <w:b/>
                <w:bCs/>
                <w:sz w:val="21"/>
                <w:szCs w:val="21"/>
                <w:highlight w:val="green"/>
                <w:lang w:eastAsia="x-none"/>
              </w:rPr>
              <w:t>Agreement</w:t>
            </w:r>
          </w:p>
          <w:p w14:paraId="6D915D51" w14:textId="77777777" w:rsidR="00571411" w:rsidRPr="009D18AF" w:rsidRDefault="00571411" w:rsidP="0048125C">
            <w:pPr>
              <w:pStyle w:val="a5"/>
              <w:spacing w:after="0"/>
              <w:rPr>
                <w:sz w:val="21"/>
                <w:szCs w:val="21"/>
              </w:rPr>
            </w:pPr>
            <w:r w:rsidRPr="009D18AF">
              <w:rPr>
                <w:sz w:val="21"/>
                <w:szCs w:val="21"/>
              </w:rPr>
              <w:t xml:space="preserve">For adaptation of PRACH in time-domain, support the following: </w:t>
            </w:r>
          </w:p>
          <w:p w14:paraId="7CB5E6C8" w14:textId="77777777" w:rsidR="00571411" w:rsidRPr="009D18AF" w:rsidRDefault="00571411" w:rsidP="00571411">
            <w:pPr>
              <w:pStyle w:val="a5"/>
              <w:numPr>
                <w:ilvl w:val="0"/>
                <w:numId w:val="29"/>
              </w:numPr>
              <w:spacing w:after="0"/>
              <w:rPr>
                <w:sz w:val="21"/>
                <w:szCs w:val="21"/>
              </w:rPr>
            </w:pPr>
            <w:r w:rsidRPr="009D18AF">
              <w:rPr>
                <w:sz w:val="21"/>
                <w:szCs w:val="21"/>
              </w:rPr>
              <w:t>SSB-RO mapping for the additional PRACH resources is separate from the SSB-RO mapping of the PRACH resources for legacy UEs (if any)</w:t>
            </w:r>
          </w:p>
          <w:p w14:paraId="69637852" w14:textId="77777777" w:rsidR="00571411" w:rsidRPr="009D18AF" w:rsidRDefault="00571411" w:rsidP="00571411">
            <w:pPr>
              <w:pStyle w:val="a5"/>
              <w:numPr>
                <w:ilvl w:val="1"/>
                <w:numId w:val="28"/>
              </w:numPr>
              <w:spacing w:after="0"/>
              <w:rPr>
                <w:sz w:val="21"/>
                <w:szCs w:val="21"/>
              </w:rPr>
            </w:pPr>
            <w:r w:rsidRPr="009D18AF">
              <w:rPr>
                <w:sz w:val="21"/>
                <w:szCs w:val="21"/>
              </w:rPr>
              <w:t>FFS: whether/how to handle SSB-RO mapping if the additional PRACH resources overlap in both time and frequency with the PRACH resources for legacy UEs</w:t>
            </w:r>
          </w:p>
          <w:p w14:paraId="280BD0C2" w14:textId="77777777" w:rsidR="00571411" w:rsidRPr="009D18AF" w:rsidRDefault="00571411" w:rsidP="00571411">
            <w:pPr>
              <w:pStyle w:val="a5"/>
              <w:numPr>
                <w:ilvl w:val="1"/>
                <w:numId w:val="28"/>
              </w:numPr>
              <w:spacing w:after="0"/>
              <w:rPr>
                <w:sz w:val="21"/>
                <w:szCs w:val="21"/>
              </w:rPr>
            </w:pPr>
            <w:r w:rsidRPr="009D18AF">
              <w:rPr>
                <w:sz w:val="21"/>
                <w:szCs w:val="21"/>
              </w:rPr>
              <w:t>Note: SSB-RO mapping of the PRACH resources for legacy UEs is not impacted if Rel-19 UE uses these PRACH resources</w:t>
            </w:r>
          </w:p>
          <w:p w14:paraId="68547CB0" w14:textId="77777777" w:rsidR="00571411" w:rsidRPr="009D18AF" w:rsidRDefault="00571411" w:rsidP="00571411">
            <w:pPr>
              <w:pStyle w:val="a5"/>
              <w:numPr>
                <w:ilvl w:val="1"/>
                <w:numId w:val="28"/>
              </w:numPr>
              <w:spacing w:after="0"/>
              <w:rPr>
                <w:rFonts w:eastAsia="SimSun"/>
                <w:sz w:val="21"/>
                <w:szCs w:val="21"/>
                <w:lang w:eastAsia="zh-CN"/>
              </w:rPr>
            </w:pPr>
            <w:r w:rsidRPr="009D18AF">
              <w:rPr>
                <w:sz w:val="21"/>
                <w:szCs w:val="21"/>
              </w:rPr>
              <w:t>FFS: SSB-RO mapping for the additional PRACH resources</w:t>
            </w:r>
          </w:p>
        </w:tc>
      </w:tr>
    </w:tbl>
    <w:p w14:paraId="49E15272" w14:textId="552F3FD3" w:rsidR="009D6FE0" w:rsidRDefault="00C818B2" w:rsidP="00950050">
      <w:pPr>
        <w:spacing w:afterLines="50" w:after="120"/>
        <w:ind w:firstLineChars="50" w:firstLine="110"/>
        <w:rPr>
          <w:rFonts w:eastAsiaTheme="minorEastAsia"/>
          <w:sz w:val="22"/>
          <w:szCs w:val="22"/>
          <w:lang w:val="en-US"/>
        </w:rPr>
      </w:pPr>
      <w:r>
        <w:rPr>
          <w:rFonts w:eastAsiaTheme="minorEastAsia"/>
          <w:sz w:val="22"/>
          <w:szCs w:val="22"/>
          <w:lang w:val="en-US"/>
        </w:rPr>
        <w:lastRenderedPageBreak/>
        <w:t xml:space="preserve">On adaptation of PRACH in time domain, </w:t>
      </w:r>
      <w:r w:rsidR="007924BD">
        <w:rPr>
          <w:rFonts w:eastAsiaTheme="minorEastAsia"/>
          <w:sz w:val="22"/>
          <w:szCs w:val="22"/>
          <w:lang w:val="en-US"/>
        </w:rPr>
        <w:t>it was discussed and agreed that</w:t>
      </w:r>
      <w:r>
        <w:rPr>
          <w:rFonts w:eastAsiaTheme="minorEastAsia"/>
          <w:sz w:val="22"/>
          <w:szCs w:val="22"/>
          <w:lang w:val="en-US"/>
        </w:rPr>
        <w:t xml:space="preserve"> </w:t>
      </w:r>
      <w:r w:rsidR="00BB5419">
        <w:rPr>
          <w:rFonts w:eastAsiaTheme="minorEastAsia"/>
          <w:sz w:val="22"/>
          <w:szCs w:val="22"/>
          <w:lang w:val="en-US"/>
        </w:rPr>
        <w:t xml:space="preserve">at least </w:t>
      </w:r>
      <w:r w:rsidR="007924BD">
        <w:rPr>
          <w:rFonts w:eastAsiaTheme="minorEastAsia"/>
          <w:sz w:val="22"/>
          <w:szCs w:val="22"/>
          <w:lang w:val="en-US"/>
        </w:rPr>
        <w:t xml:space="preserve">PRACH </w:t>
      </w:r>
      <w:r>
        <w:rPr>
          <w:rFonts w:eastAsiaTheme="minorEastAsia"/>
          <w:sz w:val="22"/>
          <w:szCs w:val="22"/>
          <w:lang w:val="en-US"/>
        </w:rPr>
        <w:t xml:space="preserve">adaptation </w:t>
      </w:r>
      <w:r w:rsidR="007924BD">
        <w:rPr>
          <w:rFonts w:eastAsiaTheme="minorEastAsia"/>
          <w:sz w:val="22"/>
          <w:szCs w:val="22"/>
          <w:lang w:val="en-US"/>
        </w:rPr>
        <w:t xml:space="preserve">should be </w:t>
      </w:r>
      <w:r w:rsidR="00E001AE">
        <w:rPr>
          <w:rFonts w:eastAsiaTheme="minorEastAsia"/>
          <w:sz w:val="22"/>
          <w:szCs w:val="22"/>
          <w:lang w:val="en-US"/>
        </w:rPr>
        <w:t>performed based on additional PRACH resources</w:t>
      </w:r>
      <w:r w:rsidR="007F0772">
        <w:rPr>
          <w:rFonts w:eastAsiaTheme="minorEastAsia"/>
          <w:sz w:val="22"/>
          <w:szCs w:val="22"/>
          <w:lang w:val="en-US"/>
        </w:rPr>
        <w:t>,</w:t>
      </w:r>
      <w:r w:rsidR="001C4334">
        <w:rPr>
          <w:rFonts w:eastAsiaTheme="minorEastAsia"/>
          <w:sz w:val="22"/>
          <w:szCs w:val="22"/>
          <w:lang w:val="en-US"/>
        </w:rPr>
        <w:t xml:space="preserve"> and how a UE </w:t>
      </w:r>
      <w:r w:rsidR="006E4EC9">
        <w:rPr>
          <w:rFonts w:eastAsiaTheme="minorEastAsia"/>
          <w:sz w:val="22"/>
          <w:szCs w:val="22"/>
          <w:lang w:val="en-US"/>
        </w:rPr>
        <w:t xml:space="preserve">should </w:t>
      </w:r>
      <w:r w:rsidR="001C4334">
        <w:rPr>
          <w:rFonts w:eastAsiaTheme="minorEastAsia"/>
          <w:sz w:val="22"/>
          <w:szCs w:val="22"/>
          <w:lang w:val="en-US"/>
        </w:rPr>
        <w:t xml:space="preserve">map </w:t>
      </w:r>
      <w:r w:rsidR="00B85899">
        <w:rPr>
          <w:rFonts w:eastAsiaTheme="minorEastAsia"/>
          <w:sz w:val="22"/>
          <w:szCs w:val="22"/>
          <w:lang w:val="en-US"/>
        </w:rPr>
        <w:t xml:space="preserve">SSB to additional PRACH resources and </w:t>
      </w:r>
      <w:r w:rsidR="00574853">
        <w:rPr>
          <w:rFonts w:eastAsiaTheme="minorEastAsia"/>
          <w:sz w:val="22"/>
          <w:szCs w:val="22"/>
          <w:lang w:val="en-US"/>
        </w:rPr>
        <w:t xml:space="preserve">how to </w:t>
      </w:r>
      <w:r w:rsidR="006738E8">
        <w:rPr>
          <w:rFonts w:eastAsiaTheme="minorEastAsia"/>
          <w:sz w:val="22"/>
          <w:szCs w:val="22"/>
          <w:lang w:val="en-US"/>
        </w:rPr>
        <w:t xml:space="preserve">handle overlapped </w:t>
      </w:r>
      <w:r w:rsidR="00950050">
        <w:rPr>
          <w:rFonts w:eastAsiaTheme="minorEastAsia"/>
          <w:sz w:val="22"/>
          <w:szCs w:val="22"/>
          <w:lang w:val="en-US"/>
        </w:rPr>
        <w:t xml:space="preserve">additional PRACH </w:t>
      </w:r>
      <w:r w:rsidR="006738E8">
        <w:rPr>
          <w:rFonts w:eastAsiaTheme="minorEastAsia"/>
          <w:sz w:val="22"/>
          <w:szCs w:val="22"/>
          <w:lang w:val="en-US"/>
        </w:rPr>
        <w:t xml:space="preserve">resources </w:t>
      </w:r>
      <w:r w:rsidR="00574853">
        <w:rPr>
          <w:rFonts w:eastAsiaTheme="minorEastAsia"/>
          <w:sz w:val="22"/>
          <w:szCs w:val="22"/>
          <w:lang w:val="en-US"/>
        </w:rPr>
        <w:t xml:space="preserve">with </w:t>
      </w:r>
      <w:r w:rsidR="006738E8">
        <w:rPr>
          <w:rFonts w:eastAsiaTheme="minorEastAsia"/>
          <w:sz w:val="22"/>
          <w:szCs w:val="22"/>
          <w:lang w:val="en-US"/>
        </w:rPr>
        <w:t>legacy PRACH resources</w:t>
      </w:r>
      <w:r w:rsidR="00501AD7">
        <w:rPr>
          <w:rFonts w:eastAsiaTheme="minorEastAsia"/>
          <w:sz w:val="22"/>
          <w:szCs w:val="22"/>
          <w:lang w:val="en-US"/>
        </w:rPr>
        <w:t xml:space="preserve"> were FFS</w:t>
      </w:r>
      <w:r w:rsidR="006738E8">
        <w:rPr>
          <w:rFonts w:eastAsiaTheme="minorEastAsia"/>
          <w:sz w:val="22"/>
          <w:szCs w:val="22"/>
          <w:lang w:val="en-US"/>
        </w:rPr>
        <w:t>.</w:t>
      </w:r>
    </w:p>
    <w:p w14:paraId="051145A1" w14:textId="063247F7" w:rsidR="0070051F" w:rsidRDefault="00013E82" w:rsidP="0091231A">
      <w:pPr>
        <w:spacing w:afterLines="50" w:after="120"/>
        <w:ind w:firstLineChars="50" w:firstLine="110"/>
        <w:rPr>
          <w:rFonts w:eastAsiaTheme="minorEastAsia"/>
          <w:sz w:val="22"/>
          <w:szCs w:val="22"/>
          <w:lang w:val="en-US"/>
        </w:rPr>
      </w:pPr>
      <w:r>
        <w:rPr>
          <w:rFonts w:eastAsiaTheme="minorEastAsia"/>
          <w:sz w:val="22"/>
          <w:szCs w:val="22"/>
          <w:lang w:val="en-US"/>
        </w:rPr>
        <w:t xml:space="preserve">For overlapping </w:t>
      </w:r>
      <w:r w:rsidR="000040C3">
        <w:rPr>
          <w:rFonts w:eastAsiaTheme="minorEastAsia"/>
          <w:sz w:val="22"/>
          <w:szCs w:val="22"/>
          <w:lang w:val="en-US"/>
        </w:rPr>
        <w:t xml:space="preserve">between additional PRACH resources and legacy PRACH resources, </w:t>
      </w:r>
      <w:r w:rsidR="00F21408">
        <w:rPr>
          <w:rFonts w:eastAsiaTheme="minorEastAsia"/>
          <w:sz w:val="22"/>
          <w:szCs w:val="22"/>
          <w:lang w:val="en-US"/>
        </w:rPr>
        <w:t xml:space="preserve">we support </w:t>
      </w:r>
      <w:r w:rsidR="004107FE">
        <w:rPr>
          <w:rFonts w:eastAsiaTheme="minorEastAsia"/>
          <w:sz w:val="22"/>
          <w:szCs w:val="22"/>
          <w:lang w:val="en-US"/>
        </w:rPr>
        <w:t xml:space="preserve">a mechanism of </w:t>
      </w:r>
      <w:r w:rsidR="00057F1C">
        <w:rPr>
          <w:rFonts w:eastAsiaTheme="minorEastAsia"/>
          <w:sz w:val="22"/>
          <w:szCs w:val="22"/>
          <w:lang w:val="en-US"/>
        </w:rPr>
        <w:t xml:space="preserve">UE handling </w:t>
      </w:r>
      <w:r w:rsidR="00B2184F">
        <w:rPr>
          <w:rFonts w:eastAsiaTheme="minorEastAsia"/>
          <w:sz w:val="22"/>
          <w:szCs w:val="22"/>
          <w:lang w:val="en-US"/>
        </w:rPr>
        <w:t>the overlap</w:t>
      </w:r>
      <w:r w:rsidR="00E70D8A">
        <w:rPr>
          <w:rFonts w:eastAsiaTheme="minorEastAsia"/>
          <w:sz w:val="22"/>
          <w:szCs w:val="22"/>
          <w:lang w:val="en-US"/>
        </w:rPr>
        <w:t xml:space="preserve"> such as based on validation rule</w:t>
      </w:r>
      <w:r w:rsidR="00B2184F">
        <w:rPr>
          <w:rFonts w:eastAsiaTheme="minorEastAsia"/>
          <w:sz w:val="22"/>
          <w:szCs w:val="22"/>
          <w:lang w:val="en-US"/>
        </w:rPr>
        <w:t xml:space="preserve">. </w:t>
      </w:r>
      <w:r w:rsidR="000432C1">
        <w:rPr>
          <w:rFonts w:eastAsiaTheme="minorEastAsia"/>
          <w:sz w:val="22"/>
          <w:szCs w:val="22"/>
          <w:lang w:val="en-US"/>
        </w:rPr>
        <w:t>It is</w:t>
      </w:r>
      <w:r w:rsidR="00CD1287">
        <w:rPr>
          <w:rFonts w:eastAsiaTheme="minorEastAsia"/>
          <w:sz w:val="22"/>
          <w:szCs w:val="22"/>
          <w:lang w:val="en-US"/>
        </w:rPr>
        <w:t xml:space="preserve"> not</w:t>
      </w:r>
      <w:r w:rsidR="000432C1">
        <w:rPr>
          <w:rFonts w:eastAsiaTheme="minorEastAsia"/>
          <w:sz w:val="22"/>
          <w:szCs w:val="22"/>
          <w:lang w:val="en-US"/>
        </w:rPr>
        <w:t xml:space="preserve"> desirable </w:t>
      </w:r>
      <w:r w:rsidR="00C13CCC">
        <w:rPr>
          <w:rFonts w:eastAsiaTheme="minorEastAsia"/>
          <w:sz w:val="22"/>
          <w:szCs w:val="22"/>
          <w:lang w:val="en-US"/>
        </w:rPr>
        <w:t>from</w:t>
      </w:r>
      <w:r w:rsidR="00CD1287">
        <w:rPr>
          <w:rFonts w:eastAsiaTheme="minorEastAsia"/>
          <w:sz w:val="22"/>
          <w:szCs w:val="22"/>
          <w:lang w:val="en-US"/>
        </w:rPr>
        <w:t xml:space="preserve"> NW</w:t>
      </w:r>
      <w:r w:rsidR="00C13CCC">
        <w:rPr>
          <w:rFonts w:eastAsiaTheme="minorEastAsia"/>
          <w:sz w:val="22"/>
          <w:szCs w:val="22"/>
          <w:lang w:val="en-US"/>
        </w:rPr>
        <w:t xml:space="preserve"> operator’s perspective </w:t>
      </w:r>
      <w:r w:rsidR="000432C1">
        <w:rPr>
          <w:rFonts w:eastAsiaTheme="minorEastAsia"/>
          <w:sz w:val="22"/>
          <w:szCs w:val="22"/>
          <w:lang w:val="en-US"/>
        </w:rPr>
        <w:t xml:space="preserve">that </w:t>
      </w:r>
      <w:proofErr w:type="spellStart"/>
      <w:r w:rsidR="000432C1">
        <w:rPr>
          <w:rFonts w:eastAsiaTheme="minorEastAsia"/>
          <w:sz w:val="22"/>
          <w:szCs w:val="22"/>
          <w:lang w:val="en-US"/>
        </w:rPr>
        <w:t>gNB</w:t>
      </w:r>
      <w:proofErr w:type="spellEnd"/>
      <w:r w:rsidR="000432C1">
        <w:rPr>
          <w:rFonts w:eastAsiaTheme="minorEastAsia"/>
          <w:sz w:val="22"/>
          <w:szCs w:val="22"/>
          <w:lang w:val="en-US"/>
        </w:rPr>
        <w:t xml:space="preserve"> always </w:t>
      </w:r>
      <w:proofErr w:type="gramStart"/>
      <w:r w:rsidR="00C13CCC">
        <w:rPr>
          <w:rFonts w:eastAsiaTheme="minorEastAsia"/>
          <w:sz w:val="22"/>
          <w:szCs w:val="22"/>
          <w:lang w:val="en-US"/>
        </w:rPr>
        <w:t>has to</w:t>
      </w:r>
      <w:proofErr w:type="gramEnd"/>
      <w:r w:rsidR="00C13CCC">
        <w:rPr>
          <w:rFonts w:eastAsiaTheme="minorEastAsia"/>
          <w:sz w:val="22"/>
          <w:szCs w:val="22"/>
          <w:lang w:val="en-US"/>
        </w:rPr>
        <w:t xml:space="preserve"> </w:t>
      </w:r>
      <w:r w:rsidR="00667EB2">
        <w:rPr>
          <w:rFonts w:eastAsiaTheme="minorEastAsia"/>
          <w:sz w:val="22"/>
          <w:szCs w:val="22"/>
          <w:lang w:val="en-US"/>
        </w:rPr>
        <w:t xml:space="preserve">take care about any </w:t>
      </w:r>
      <w:r w:rsidR="00C13CCC">
        <w:rPr>
          <w:rFonts w:eastAsiaTheme="minorEastAsia"/>
          <w:sz w:val="22"/>
          <w:szCs w:val="22"/>
          <w:lang w:val="en-US"/>
        </w:rPr>
        <w:t>overlapping between legacy PRACH resources and additional PRACH resources</w:t>
      </w:r>
      <w:r w:rsidR="009A7539">
        <w:rPr>
          <w:rFonts w:eastAsiaTheme="minorEastAsia"/>
          <w:sz w:val="22"/>
          <w:szCs w:val="22"/>
          <w:lang w:val="en-US"/>
        </w:rPr>
        <w:t xml:space="preserve"> i.e., as configuration restriction</w:t>
      </w:r>
      <w:r w:rsidR="00C13CCC">
        <w:rPr>
          <w:rFonts w:eastAsiaTheme="minorEastAsia"/>
          <w:sz w:val="22"/>
          <w:szCs w:val="22"/>
          <w:lang w:val="en-US"/>
        </w:rPr>
        <w:t xml:space="preserve">. </w:t>
      </w:r>
      <w:r w:rsidR="0070051F">
        <w:rPr>
          <w:rFonts w:eastAsiaTheme="minorEastAsia"/>
          <w:sz w:val="22"/>
          <w:szCs w:val="22"/>
          <w:lang w:val="en-US"/>
        </w:rPr>
        <w:t xml:space="preserve">Even for the legacy PRACH resources, </w:t>
      </w:r>
      <w:r w:rsidR="00814C65">
        <w:rPr>
          <w:rFonts w:eastAsiaTheme="minorEastAsia"/>
          <w:sz w:val="22"/>
          <w:szCs w:val="22"/>
          <w:lang w:val="en-US"/>
        </w:rPr>
        <w:t>not a</w:t>
      </w:r>
      <w:r w:rsidR="0070051F">
        <w:rPr>
          <w:rFonts w:eastAsiaTheme="minorEastAsia"/>
          <w:sz w:val="22"/>
          <w:szCs w:val="22"/>
          <w:lang w:val="en-US"/>
        </w:rPr>
        <w:t xml:space="preserve">ll configured resources will be used </w:t>
      </w:r>
      <w:r w:rsidR="007B644B">
        <w:rPr>
          <w:rFonts w:eastAsiaTheme="minorEastAsia"/>
          <w:sz w:val="22"/>
          <w:szCs w:val="22"/>
          <w:lang w:val="en-US"/>
        </w:rPr>
        <w:t xml:space="preserve">or will be regarded as valid resources. </w:t>
      </w:r>
      <w:r w:rsidR="00F14654">
        <w:rPr>
          <w:rFonts w:eastAsiaTheme="minorEastAsia"/>
          <w:sz w:val="22"/>
          <w:szCs w:val="22"/>
          <w:lang w:val="en-US"/>
        </w:rPr>
        <w:t xml:space="preserve">For example, after SSB-RO mapping, </w:t>
      </w:r>
      <w:r w:rsidR="00FF7992">
        <w:rPr>
          <w:rFonts w:eastAsiaTheme="minorEastAsia"/>
          <w:sz w:val="22"/>
          <w:szCs w:val="22"/>
          <w:lang w:val="en-US"/>
        </w:rPr>
        <w:t>there can be remaining</w:t>
      </w:r>
      <w:r w:rsidR="00F14654">
        <w:rPr>
          <w:rFonts w:eastAsiaTheme="minorEastAsia"/>
          <w:sz w:val="22"/>
          <w:szCs w:val="22"/>
          <w:lang w:val="en-US"/>
        </w:rPr>
        <w:t xml:space="preserve"> PRACH resources that</w:t>
      </w:r>
      <w:r w:rsidR="00FF7992">
        <w:rPr>
          <w:rFonts w:eastAsiaTheme="minorEastAsia"/>
          <w:sz w:val="22"/>
          <w:szCs w:val="22"/>
          <w:lang w:val="en-US"/>
        </w:rPr>
        <w:t xml:space="preserve"> </w:t>
      </w:r>
      <w:r w:rsidR="007D1BCB">
        <w:rPr>
          <w:rFonts w:eastAsiaTheme="minorEastAsia"/>
          <w:sz w:val="22"/>
          <w:szCs w:val="22"/>
          <w:lang w:val="en-US"/>
        </w:rPr>
        <w:t xml:space="preserve">are not mapped to any SSB(s), or in TDD operation, some PRACH resources cannot be </w:t>
      </w:r>
      <w:r w:rsidR="0002332F">
        <w:rPr>
          <w:rFonts w:eastAsiaTheme="minorEastAsia"/>
          <w:sz w:val="22"/>
          <w:szCs w:val="22"/>
          <w:lang w:val="en-US"/>
        </w:rPr>
        <w:t xml:space="preserve">regarded as </w:t>
      </w:r>
      <w:r w:rsidR="007D1BCB">
        <w:rPr>
          <w:rFonts w:eastAsiaTheme="minorEastAsia"/>
          <w:sz w:val="22"/>
          <w:szCs w:val="22"/>
          <w:lang w:val="en-US"/>
        </w:rPr>
        <w:t xml:space="preserve">valid </w:t>
      </w:r>
      <w:r w:rsidR="00B34AAA">
        <w:rPr>
          <w:rFonts w:eastAsiaTheme="minorEastAsia"/>
          <w:sz w:val="22"/>
          <w:szCs w:val="22"/>
          <w:lang w:val="en-US"/>
        </w:rPr>
        <w:t xml:space="preserve">due to </w:t>
      </w:r>
      <w:r w:rsidR="000D2E2D">
        <w:rPr>
          <w:rFonts w:eastAsiaTheme="minorEastAsia"/>
          <w:sz w:val="22"/>
          <w:szCs w:val="22"/>
          <w:lang w:val="en-US"/>
        </w:rPr>
        <w:t>a lack of enough gap duration between SSB and PRACH resources.</w:t>
      </w:r>
    </w:p>
    <w:p w14:paraId="722323C8" w14:textId="65DFC75D" w:rsidR="000E4C7B" w:rsidRDefault="000E4C7B" w:rsidP="0091231A">
      <w:pPr>
        <w:spacing w:afterLines="50" w:after="120"/>
        <w:ind w:firstLineChars="50" w:firstLine="110"/>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addition, legacy PRACH resources should </w:t>
      </w:r>
      <w:r w:rsidR="005E14F0">
        <w:rPr>
          <w:rFonts w:eastAsiaTheme="minorEastAsia"/>
          <w:sz w:val="22"/>
          <w:szCs w:val="22"/>
          <w:lang w:val="en-US"/>
        </w:rPr>
        <w:t xml:space="preserve">not </w:t>
      </w:r>
      <w:r>
        <w:rPr>
          <w:rFonts w:eastAsiaTheme="minorEastAsia"/>
          <w:sz w:val="22"/>
          <w:szCs w:val="22"/>
          <w:lang w:val="en-US"/>
        </w:rPr>
        <w:t xml:space="preserve">be impacted by additional resources, </w:t>
      </w:r>
      <w:r w:rsidR="005E14F0">
        <w:rPr>
          <w:rFonts w:eastAsiaTheme="minorEastAsia"/>
          <w:sz w:val="22"/>
          <w:szCs w:val="22"/>
          <w:lang w:val="en-US"/>
        </w:rPr>
        <w:t xml:space="preserve">and hence </w:t>
      </w:r>
      <w:r w:rsidR="00286AEA">
        <w:rPr>
          <w:rFonts w:eastAsiaTheme="minorEastAsia"/>
          <w:sz w:val="22"/>
          <w:szCs w:val="22"/>
          <w:lang w:val="en-US"/>
        </w:rPr>
        <w:t xml:space="preserve">it is a natural way </w:t>
      </w:r>
      <w:r w:rsidR="00263776">
        <w:rPr>
          <w:rFonts w:eastAsiaTheme="minorEastAsia"/>
          <w:sz w:val="22"/>
          <w:szCs w:val="22"/>
          <w:lang w:val="en-US"/>
        </w:rPr>
        <w:t xml:space="preserve">for Rel-19 UE </w:t>
      </w:r>
      <w:r w:rsidR="0002332F">
        <w:rPr>
          <w:rFonts w:eastAsiaTheme="minorEastAsia"/>
          <w:sz w:val="22"/>
          <w:szCs w:val="22"/>
          <w:lang w:val="en-US"/>
        </w:rPr>
        <w:t xml:space="preserve">to </w:t>
      </w:r>
      <w:r w:rsidR="00263776">
        <w:rPr>
          <w:rFonts w:eastAsiaTheme="minorEastAsia"/>
          <w:sz w:val="22"/>
          <w:szCs w:val="22"/>
          <w:lang w:val="en-US"/>
        </w:rPr>
        <w:t xml:space="preserve">regard additional PRACH resources overlapping with legacy PRACH resources </w:t>
      </w:r>
      <w:r w:rsidR="00347AD0">
        <w:rPr>
          <w:rFonts w:eastAsiaTheme="minorEastAsia"/>
          <w:sz w:val="22"/>
          <w:szCs w:val="22"/>
          <w:lang w:val="en-US"/>
        </w:rPr>
        <w:t>as invalid.</w:t>
      </w:r>
    </w:p>
    <w:p w14:paraId="2C0E7BEE" w14:textId="77777777" w:rsidR="000040C3" w:rsidRDefault="000040C3" w:rsidP="0091231A">
      <w:pPr>
        <w:spacing w:afterLines="50" w:after="120"/>
        <w:ind w:firstLineChars="50" w:firstLine="110"/>
        <w:rPr>
          <w:rFonts w:eastAsiaTheme="minorEastAsia"/>
          <w:sz w:val="22"/>
          <w:szCs w:val="22"/>
          <w:lang w:val="en-US"/>
        </w:rPr>
      </w:pPr>
    </w:p>
    <w:p w14:paraId="174AFB84" w14:textId="6A787090" w:rsidR="009D6FE0" w:rsidRPr="001406B9" w:rsidRDefault="009D6FE0" w:rsidP="009D6FE0">
      <w:pPr>
        <w:spacing w:afterLines="50" w:after="120"/>
        <w:rPr>
          <w:sz w:val="22"/>
          <w:szCs w:val="22"/>
          <w:lang w:val="en-US"/>
        </w:rPr>
      </w:pPr>
      <w:r w:rsidRPr="00A4481B">
        <w:rPr>
          <w:rFonts w:eastAsiaTheme="minorEastAsia"/>
          <w:b/>
          <w:sz w:val="22"/>
          <w:szCs w:val="22"/>
          <w:u w:val="single"/>
        </w:rPr>
        <w:t xml:space="preserve">Proposal </w:t>
      </w:r>
      <w:r w:rsidR="00D61F1A" w:rsidRPr="00A4481B">
        <w:rPr>
          <w:rFonts w:eastAsiaTheme="minorEastAsia"/>
          <w:b/>
          <w:sz w:val="22"/>
          <w:szCs w:val="22"/>
          <w:u w:val="single"/>
        </w:rPr>
        <w:t>7</w:t>
      </w:r>
      <w:r w:rsidRPr="00A4481B">
        <w:rPr>
          <w:rFonts w:eastAsiaTheme="minorEastAsia"/>
          <w:b/>
          <w:sz w:val="22"/>
          <w:szCs w:val="22"/>
          <w:u w:val="single"/>
        </w:rPr>
        <w:t>:</w:t>
      </w:r>
    </w:p>
    <w:p w14:paraId="1FC14696" w14:textId="2836405B" w:rsidR="001D51ED" w:rsidRPr="00963BBF" w:rsidRDefault="001D51ED" w:rsidP="0048125C">
      <w:pPr>
        <w:pStyle w:val="aff"/>
        <w:numPr>
          <w:ilvl w:val="0"/>
          <w:numId w:val="9"/>
        </w:numPr>
        <w:ind w:leftChars="0"/>
        <w:rPr>
          <w:rFonts w:eastAsiaTheme="minorEastAsia"/>
          <w:sz w:val="22"/>
          <w:szCs w:val="22"/>
          <w:lang w:val="en-US"/>
        </w:rPr>
      </w:pPr>
      <w:r w:rsidRPr="001D51ED">
        <w:rPr>
          <w:rFonts w:eastAsiaTheme="minorEastAsia"/>
          <w:sz w:val="22"/>
          <w:szCs w:val="22"/>
          <w:lang w:val="en-US"/>
        </w:rPr>
        <w:t>The overlapped RO</w:t>
      </w:r>
      <w:r w:rsidRPr="00963BBF">
        <w:rPr>
          <w:rFonts w:eastAsiaTheme="minorEastAsia"/>
          <w:sz w:val="22"/>
          <w:szCs w:val="22"/>
          <w:lang w:val="en-US"/>
        </w:rPr>
        <w:t>(s)</w:t>
      </w:r>
      <w:r w:rsidRPr="001D51ED">
        <w:rPr>
          <w:rFonts w:eastAsiaTheme="minorEastAsia"/>
          <w:sz w:val="22"/>
          <w:szCs w:val="22"/>
          <w:lang w:val="en-US"/>
        </w:rPr>
        <w:t xml:space="preserve"> of additional PRACH resources </w:t>
      </w:r>
      <w:r w:rsidR="00963BBF" w:rsidRPr="00963BBF">
        <w:rPr>
          <w:rFonts w:eastAsiaTheme="minorEastAsia"/>
          <w:sz w:val="22"/>
          <w:szCs w:val="22"/>
          <w:lang w:val="en-US"/>
        </w:rPr>
        <w:t xml:space="preserve">with legacy PRACH resources in both time and frequency domain </w:t>
      </w:r>
      <w:r w:rsidRPr="001D51ED">
        <w:rPr>
          <w:rFonts w:eastAsiaTheme="minorEastAsia"/>
          <w:sz w:val="22"/>
          <w:szCs w:val="22"/>
          <w:lang w:val="en-US"/>
        </w:rPr>
        <w:t xml:space="preserve">can be regarded as invalid RO which is not used for SSB-RO mapping for the additional PRACH resource. </w:t>
      </w:r>
    </w:p>
    <w:p w14:paraId="09DDA68C" w14:textId="77777777" w:rsidR="009D6FE0" w:rsidRDefault="009D6FE0" w:rsidP="0091231A">
      <w:pPr>
        <w:spacing w:afterLines="50" w:after="120"/>
        <w:ind w:firstLineChars="50" w:firstLine="110"/>
        <w:rPr>
          <w:rFonts w:eastAsiaTheme="minorEastAsia"/>
          <w:sz w:val="22"/>
          <w:szCs w:val="22"/>
          <w:lang w:val="en-US"/>
        </w:rPr>
      </w:pPr>
    </w:p>
    <w:p w14:paraId="0773210F" w14:textId="10205B7F" w:rsidR="00F65197" w:rsidRDefault="00F65197" w:rsidP="0091231A">
      <w:pPr>
        <w:spacing w:afterLines="50" w:after="120"/>
        <w:ind w:firstLineChars="50" w:firstLine="110"/>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n </w:t>
      </w:r>
      <w:r w:rsidR="00503CF7">
        <w:rPr>
          <w:rFonts w:eastAsiaTheme="minorEastAsia"/>
          <w:sz w:val="22"/>
          <w:szCs w:val="22"/>
          <w:lang w:val="en-US"/>
        </w:rPr>
        <w:t>indication</w:t>
      </w:r>
      <w:r>
        <w:rPr>
          <w:rFonts w:eastAsiaTheme="minorEastAsia"/>
          <w:sz w:val="22"/>
          <w:szCs w:val="22"/>
          <w:lang w:val="en-US"/>
        </w:rPr>
        <w:t xml:space="preserve"> mechanism of </w:t>
      </w:r>
      <w:r w:rsidR="007F1499">
        <w:rPr>
          <w:rFonts w:eastAsiaTheme="minorEastAsia"/>
          <w:sz w:val="22"/>
          <w:szCs w:val="22"/>
          <w:lang w:val="en-US"/>
        </w:rPr>
        <w:t xml:space="preserve">adapted </w:t>
      </w:r>
      <w:r>
        <w:rPr>
          <w:rFonts w:eastAsiaTheme="minorEastAsia"/>
          <w:sz w:val="22"/>
          <w:szCs w:val="22"/>
          <w:lang w:val="en-US"/>
        </w:rPr>
        <w:t xml:space="preserve">PRACH resources, we support </w:t>
      </w:r>
      <w:r w:rsidR="00404E66">
        <w:rPr>
          <w:rFonts w:eastAsiaTheme="minorEastAsia"/>
          <w:sz w:val="22"/>
          <w:szCs w:val="22"/>
          <w:lang w:val="en-US"/>
        </w:rPr>
        <w:t xml:space="preserve">more dynamic </w:t>
      </w:r>
      <w:r w:rsidR="00503CF7">
        <w:rPr>
          <w:rFonts w:eastAsiaTheme="minorEastAsia"/>
          <w:sz w:val="22"/>
          <w:szCs w:val="22"/>
          <w:lang w:val="en-US"/>
        </w:rPr>
        <w:t>te</w:t>
      </w:r>
      <w:r w:rsidR="005926F3">
        <w:rPr>
          <w:rFonts w:eastAsiaTheme="minorEastAsia"/>
          <w:sz w:val="22"/>
          <w:szCs w:val="22"/>
          <w:lang w:val="en-US"/>
        </w:rPr>
        <w:t>chnique t</w:t>
      </w:r>
      <w:r w:rsidR="00A375AD">
        <w:rPr>
          <w:rFonts w:eastAsiaTheme="minorEastAsia"/>
          <w:sz w:val="22"/>
          <w:szCs w:val="22"/>
          <w:lang w:val="en-US"/>
        </w:rPr>
        <w:t xml:space="preserve">han </w:t>
      </w:r>
      <w:r w:rsidR="005926F3">
        <w:rPr>
          <w:rFonts w:eastAsiaTheme="minorEastAsia"/>
          <w:sz w:val="22"/>
          <w:szCs w:val="22"/>
          <w:lang w:val="en-US"/>
        </w:rPr>
        <w:t>that achieved in the legacy specification. This is because i</w:t>
      </w:r>
      <w:r w:rsidR="00C43929">
        <w:rPr>
          <w:rFonts w:eastAsiaTheme="minorEastAsia"/>
          <w:sz w:val="22"/>
          <w:szCs w:val="22"/>
          <w:lang w:val="en-US"/>
        </w:rPr>
        <w:t>n our view, the motivation of additional PRACH resources</w:t>
      </w:r>
      <w:r w:rsidR="00862F17">
        <w:rPr>
          <w:rFonts w:eastAsiaTheme="minorEastAsia"/>
          <w:sz w:val="22"/>
          <w:szCs w:val="22"/>
          <w:lang w:val="en-US"/>
        </w:rPr>
        <w:t xml:space="preserve"> is</w:t>
      </w:r>
      <w:r w:rsidR="00301E84">
        <w:rPr>
          <w:rFonts w:eastAsiaTheme="minorEastAsia"/>
          <w:sz w:val="22"/>
          <w:szCs w:val="22"/>
          <w:lang w:val="en-US"/>
        </w:rPr>
        <w:t xml:space="preserve"> mainly</w:t>
      </w:r>
      <w:r w:rsidR="00D40F30">
        <w:rPr>
          <w:rFonts w:eastAsiaTheme="minorEastAsia"/>
          <w:sz w:val="22"/>
          <w:szCs w:val="22"/>
          <w:lang w:val="en-US"/>
        </w:rPr>
        <w:t xml:space="preserve"> to be</w:t>
      </w:r>
      <w:r w:rsidR="00301E84">
        <w:rPr>
          <w:rFonts w:eastAsiaTheme="minorEastAsia"/>
          <w:sz w:val="22"/>
          <w:szCs w:val="22"/>
          <w:lang w:val="en-US"/>
        </w:rPr>
        <w:t xml:space="preserve"> used for urgent traffic (PRACH) burst.</w:t>
      </w:r>
      <w:r w:rsidR="00862F17">
        <w:rPr>
          <w:rFonts w:eastAsiaTheme="minorEastAsia"/>
          <w:sz w:val="22"/>
          <w:szCs w:val="22"/>
          <w:lang w:val="en-US"/>
        </w:rPr>
        <w:t xml:space="preserve"> </w:t>
      </w:r>
      <w:r w:rsidR="00C43929">
        <w:rPr>
          <w:rFonts w:eastAsiaTheme="minorEastAsia"/>
          <w:sz w:val="22"/>
          <w:szCs w:val="22"/>
          <w:lang w:val="en-US"/>
        </w:rPr>
        <w:t xml:space="preserve"> </w:t>
      </w:r>
    </w:p>
    <w:p w14:paraId="769A1B2D" w14:textId="044B0720" w:rsidR="00D61C53" w:rsidRDefault="000959BB" w:rsidP="0091231A">
      <w:pPr>
        <w:spacing w:afterLines="50" w:after="120"/>
        <w:ind w:firstLineChars="50" w:firstLine="110"/>
        <w:rPr>
          <w:rFonts w:eastAsiaTheme="minorEastAsia"/>
          <w:sz w:val="22"/>
          <w:szCs w:val="22"/>
          <w:lang w:val="en-US"/>
        </w:rPr>
      </w:pPr>
      <w:r>
        <w:rPr>
          <w:rFonts w:eastAsiaTheme="minorEastAsia"/>
          <w:sz w:val="22"/>
          <w:szCs w:val="22"/>
          <w:lang w:val="en-US"/>
        </w:rPr>
        <w:t>W</w:t>
      </w:r>
      <w:r w:rsidR="0095009B" w:rsidRPr="0095009B">
        <w:rPr>
          <w:rFonts w:eastAsiaTheme="minorEastAsia"/>
          <w:sz w:val="22"/>
          <w:szCs w:val="22"/>
          <w:lang w:val="en-US"/>
        </w:rPr>
        <w:t xml:space="preserve">hen few UEs are expected to be in </w:t>
      </w:r>
      <w:r w:rsidR="009B271F">
        <w:rPr>
          <w:rFonts w:eastAsiaTheme="minorEastAsia"/>
          <w:sz w:val="22"/>
          <w:szCs w:val="22"/>
          <w:lang w:val="en-US"/>
        </w:rPr>
        <w:t>an</w:t>
      </w:r>
      <w:r w:rsidR="0095009B" w:rsidRPr="0095009B">
        <w:rPr>
          <w:rFonts w:eastAsiaTheme="minorEastAsia"/>
          <w:sz w:val="22"/>
          <w:szCs w:val="22"/>
          <w:lang w:val="en-US"/>
        </w:rPr>
        <w:t xml:space="preserve"> area, the number of RO(s) within a period can be</w:t>
      </w:r>
      <w:r w:rsidR="00C61CEE">
        <w:rPr>
          <w:rFonts w:eastAsiaTheme="minorEastAsia"/>
          <w:sz w:val="22"/>
          <w:szCs w:val="22"/>
          <w:lang w:val="en-US"/>
        </w:rPr>
        <w:t xml:space="preserve"> small </w:t>
      </w:r>
      <w:r w:rsidR="001E3448">
        <w:rPr>
          <w:rFonts w:eastAsiaTheme="minorEastAsia"/>
          <w:sz w:val="22"/>
          <w:szCs w:val="22"/>
          <w:lang w:val="en-US"/>
        </w:rPr>
        <w:t xml:space="preserve">and/or PRACH </w:t>
      </w:r>
      <w:r w:rsidR="007B0B13">
        <w:rPr>
          <w:rFonts w:eastAsiaTheme="minorEastAsia"/>
          <w:sz w:val="22"/>
          <w:szCs w:val="22"/>
          <w:lang w:val="en-US"/>
        </w:rPr>
        <w:t>periodicity</w:t>
      </w:r>
      <w:r w:rsidR="001E3448">
        <w:rPr>
          <w:rFonts w:eastAsiaTheme="minorEastAsia"/>
          <w:sz w:val="22"/>
          <w:szCs w:val="22"/>
          <w:lang w:val="en-US"/>
        </w:rPr>
        <w:t xml:space="preserve"> can be long</w:t>
      </w:r>
      <w:r w:rsidR="007B0B13">
        <w:rPr>
          <w:rFonts w:eastAsiaTheme="minorEastAsia"/>
          <w:sz w:val="22"/>
          <w:szCs w:val="22"/>
          <w:lang w:val="en-US"/>
        </w:rPr>
        <w:t xml:space="preserve"> </w:t>
      </w:r>
      <w:r w:rsidR="0095009B" w:rsidRPr="0095009B">
        <w:rPr>
          <w:rFonts w:eastAsiaTheme="minorEastAsia"/>
          <w:sz w:val="22"/>
          <w:szCs w:val="22"/>
          <w:lang w:val="en-US"/>
        </w:rPr>
        <w:t xml:space="preserve">because PRACH capacity </w:t>
      </w:r>
      <w:r w:rsidR="00F11B85">
        <w:rPr>
          <w:rFonts w:eastAsiaTheme="minorEastAsia"/>
          <w:sz w:val="22"/>
          <w:szCs w:val="22"/>
          <w:lang w:val="en-US"/>
        </w:rPr>
        <w:t>may not be</w:t>
      </w:r>
      <w:r w:rsidR="0095009B" w:rsidRPr="0095009B">
        <w:rPr>
          <w:rFonts w:eastAsiaTheme="minorEastAsia"/>
          <w:sz w:val="22"/>
          <w:szCs w:val="22"/>
          <w:lang w:val="en-US"/>
        </w:rPr>
        <w:t xml:space="preserve"> fully used</w:t>
      </w:r>
      <w:r w:rsidR="00F11B85">
        <w:rPr>
          <w:rFonts w:eastAsiaTheme="minorEastAsia"/>
          <w:sz w:val="22"/>
          <w:szCs w:val="22"/>
          <w:lang w:val="en-US"/>
        </w:rPr>
        <w:t xml:space="preserve"> thanks to small number of UEs in the area</w:t>
      </w:r>
      <w:r w:rsidR="008E474B">
        <w:rPr>
          <w:rFonts w:eastAsiaTheme="minorEastAsia"/>
          <w:sz w:val="22"/>
          <w:szCs w:val="22"/>
          <w:lang w:val="en-US"/>
        </w:rPr>
        <w:t xml:space="preserve">. </w:t>
      </w:r>
      <w:r w:rsidR="00E501F8">
        <w:rPr>
          <w:rFonts w:eastAsiaTheme="minorEastAsia"/>
          <w:sz w:val="22"/>
          <w:szCs w:val="22"/>
          <w:lang w:val="en-US"/>
        </w:rPr>
        <w:t>In th</w:t>
      </w:r>
      <w:r w:rsidR="00C22ACE">
        <w:rPr>
          <w:rFonts w:eastAsiaTheme="minorEastAsia" w:hint="eastAsia"/>
          <w:sz w:val="22"/>
          <w:szCs w:val="22"/>
          <w:lang w:val="en-US"/>
        </w:rPr>
        <w:t>i</w:t>
      </w:r>
      <w:r w:rsidR="00C22ACE">
        <w:rPr>
          <w:rFonts w:eastAsiaTheme="minorEastAsia"/>
          <w:sz w:val="22"/>
          <w:szCs w:val="22"/>
          <w:lang w:val="en-US"/>
        </w:rPr>
        <w:t>s</w:t>
      </w:r>
      <w:r w:rsidR="00E501F8">
        <w:rPr>
          <w:rFonts w:eastAsiaTheme="minorEastAsia"/>
          <w:sz w:val="22"/>
          <w:szCs w:val="22"/>
          <w:lang w:val="en-US"/>
        </w:rPr>
        <w:t xml:space="preserve"> operation, </w:t>
      </w:r>
      <w:r w:rsidR="00F47A1A">
        <w:rPr>
          <w:rFonts w:eastAsiaTheme="minorEastAsia"/>
          <w:sz w:val="22"/>
          <w:szCs w:val="22"/>
          <w:lang w:val="en-US"/>
        </w:rPr>
        <w:t xml:space="preserve">if </w:t>
      </w:r>
      <w:r w:rsidR="002B23BC">
        <w:rPr>
          <w:rFonts w:eastAsiaTheme="minorEastAsia"/>
          <w:sz w:val="22"/>
          <w:szCs w:val="22"/>
          <w:lang w:val="en-US"/>
        </w:rPr>
        <w:t>traffic burst</w:t>
      </w:r>
      <w:r w:rsidR="00F47A1A">
        <w:rPr>
          <w:rFonts w:eastAsiaTheme="minorEastAsia"/>
          <w:sz w:val="22"/>
          <w:szCs w:val="22"/>
          <w:lang w:val="en-US"/>
        </w:rPr>
        <w:t>s</w:t>
      </w:r>
      <w:r w:rsidR="00845EAC">
        <w:rPr>
          <w:rFonts w:eastAsiaTheme="minorEastAsia"/>
          <w:sz w:val="22"/>
          <w:szCs w:val="22"/>
          <w:lang w:val="en-US"/>
        </w:rPr>
        <w:t xml:space="preserve"> causing PRACH </w:t>
      </w:r>
      <w:r w:rsidR="00C96B4E">
        <w:rPr>
          <w:rFonts w:eastAsiaTheme="minorEastAsia"/>
          <w:sz w:val="22"/>
          <w:szCs w:val="22"/>
          <w:lang w:val="en-US"/>
        </w:rPr>
        <w:t xml:space="preserve">transmission </w:t>
      </w:r>
      <w:r w:rsidR="00845EAC">
        <w:rPr>
          <w:rFonts w:eastAsiaTheme="minorEastAsia"/>
          <w:sz w:val="22"/>
          <w:szCs w:val="22"/>
          <w:lang w:val="en-US"/>
        </w:rPr>
        <w:t>bursts</w:t>
      </w:r>
      <w:r w:rsidR="00F47A1A">
        <w:rPr>
          <w:rFonts w:eastAsiaTheme="minorEastAsia"/>
          <w:sz w:val="22"/>
          <w:szCs w:val="22"/>
          <w:lang w:val="en-US"/>
        </w:rPr>
        <w:t xml:space="preserve"> in a moment happen, </w:t>
      </w:r>
      <w:r w:rsidR="00936DE5">
        <w:rPr>
          <w:rFonts w:eastAsiaTheme="minorEastAsia"/>
          <w:sz w:val="22"/>
          <w:szCs w:val="22"/>
          <w:lang w:val="en-US"/>
        </w:rPr>
        <w:t xml:space="preserve">lack of </w:t>
      </w:r>
      <w:r w:rsidR="00B243BC">
        <w:rPr>
          <w:rFonts w:eastAsiaTheme="minorEastAsia"/>
          <w:sz w:val="22"/>
          <w:szCs w:val="22"/>
          <w:lang w:val="en-US"/>
        </w:rPr>
        <w:t>PRACH capaci</w:t>
      </w:r>
      <w:r w:rsidR="00936DE5">
        <w:rPr>
          <w:rFonts w:eastAsiaTheme="minorEastAsia"/>
          <w:sz w:val="22"/>
          <w:szCs w:val="22"/>
          <w:lang w:val="en-US"/>
        </w:rPr>
        <w:t xml:space="preserve">ty happens. </w:t>
      </w:r>
      <w:proofErr w:type="gramStart"/>
      <w:r w:rsidR="00ED0468">
        <w:rPr>
          <w:rFonts w:eastAsiaTheme="minorEastAsia"/>
          <w:sz w:val="22"/>
          <w:szCs w:val="22"/>
          <w:lang w:val="en-US"/>
        </w:rPr>
        <w:t>In order to</w:t>
      </w:r>
      <w:proofErr w:type="gramEnd"/>
      <w:r w:rsidR="00ED0468">
        <w:rPr>
          <w:rFonts w:eastAsiaTheme="minorEastAsia"/>
          <w:sz w:val="22"/>
          <w:szCs w:val="22"/>
          <w:lang w:val="en-US"/>
        </w:rPr>
        <w:t xml:space="preserve"> address the PRACH capacity issue that happens </w:t>
      </w:r>
      <w:r w:rsidR="00ED0468" w:rsidRPr="001F4F93">
        <w:rPr>
          <w:rFonts w:eastAsiaTheme="minorEastAsia"/>
          <w:sz w:val="22"/>
          <w:szCs w:val="22"/>
          <w:lang w:val="en-US"/>
        </w:rPr>
        <w:t>instantaneousl</w:t>
      </w:r>
      <w:r w:rsidR="00ED0468">
        <w:rPr>
          <w:rFonts w:eastAsiaTheme="minorEastAsia"/>
          <w:sz w:val="22"/>
          <w:szCs w:val="22"/>
          <w:lang w:val="en-US"/>
        </w:rPr>
        <w:t>y</w:t>
      </w:r>
      <w:r w:rsidR="004139A1">
        <w:rPr>
          <w:rFonts w:eastAsiaTheme="minorEastAsia"/>
          <w:sz w:val="22"/>
          <w:szCs w:val="22"/>
          <w:lang w:val="en-US"/>
        </w:rPr>
        <w:t xml:space="preserve"> even w</w:t>
      </w:r>
      <w:r w:rsidR="00782B29">
        <w:rPr>
          <w:rFonts w:eastAsiaTheme="minorEastAsia"/>
          <w:sz w:val="22"/>
          <w:szCs w:val="22"/>
          <w:lang w:val="en-US"/>
        </w:rPr>
        <w:t>ith</w:t>
      </w:r>
      <w:r w:rsidR="00682942">
        <w:rPr>
          <w:rFonts w:eastAsiaTheme="minorEastAsia"/>
          <w:sz w:val="22"/>
          <w:szCs w:val="22"/>
          <w:lang w:val="en-US"/>
        </w:rPr>
        <w:t xml:space="preserve"> NES operation that </w:t>
      </w:r>
      <w:proofErr w:type="spellStart"/>
      <w:r w:rsidR="00682942">
        <w:rPr>
          <w:rFonts w:eastAsiaTheme="minorEastAsia"/>
          <w:sz w:val="22"/>
          <w:szCs w:val="22"/>
          <w:lang w:val="en-US"/>
        </w:rPr>
        <w:t>gNB</w:t>
      </w:r>
      <w:proofErr w:type="spellEnd"/>
      <w:r w:rsidR="00682942">
        <w:rPr>
          <w:rFonts w:eastAsiaTheme="minorEastAsia"/>
          <w:sz w:val="22"/>
          <w:szCs w:val="22"/>
          <w:lang w:val="en-US"/>
        </w:rPr>
        <w:t xml:space="preserve"> usually monitors </w:t>
      </w:r>
      <w:r w:rsidR="00782B29">
        <w:rPr>
          <w:rFonts w:eastAsiaTheme="minorEastAsia"/>
          <w:sz w:val="22"/>
          <w:szCs w:val="22"/>
          <w:lang w:val="en-US"/>
        </w:rPr>
        <w:t xml:space="preserve">PRACH resources with </w:t>
      </w:r>
      <w:r w:rsidR="00682942">
        <w:rPr>
          <w:rFonts w:eastAsiaTheme="minorEastAsia"/>
          <w:sz w:val="22"/>
          <w:szCs w:val="22"/>
          <w:lang w:val="en-US"/>
        </w:rPr>
        <w:t xml:space="preserve">smaller </w:t>
      </w:r>
      <w:r w:rsidR="00782B29">
        <w:rPr>
          <w:rFonts w:eastAsiaTheme="minorEastAsia"/>
          <w:sz w:val="22"/>
          <w:szCs w:val="22"/>
          <w:lang w:val="en-US"/>
        </w:rPr>
        <w:t xml:space="preserve">ROs </w:t>
      </w:r>
      <w:r w:rsidR="00682942">
        <w:rPr>
          <w:rFonts w:eastAsiaTheme="minorEastAsia"/>
          <w:sz w:val="22"/>
          <w:szCs w:val="22"/>
          <w:lang w:val="en-US"/>
        </w:rPr>
        <w:t xml:space="preserve">or longer </w:t>
      </w:r>
      <w:r w:rsidR="00782B29">
        <w:rPr>
          <w:rFonts w:eastAsiaTheme="minorEastAsia"/>
          <w:sz w:val="22"/>
          <w:szCs w:val="22"/>
          <w:lang w:val="en-US"/>
        </w:rPr>
        <w:t>periodicity</w:t>
      </w:r>
      <w:r w:rsidR="001F4F93">
        <w:rPr>
          <w:rFonts w:eastAsiaTheme="minorEastAsia"/>
          <w:sz w:val="22"/>
          <w:szCs w:val="22"/>
          <w:lang w:val="en-US"/>
        </w:rPr>
        <w:t xml:space="preserve">, dynamic </w:t>
      </w:r>
      <w:r w:rsidR="008E50D6">
        <w:rPr>
          <w:rFonts w:eastAsiaTheme="minorEastAsia"/>
          <w:sz w:val="22"/>
          <w:szCs w:val="22"/>
          <w:lang w:val="en-US"/>
        </w:rPr>
        <w:t xml:space="preserve">adaptation to add </w:t>
      </w:r>
      <w:r w:rsidR="001F4F93">
        <w:rPr>
          <w:rFonts w:eastAsiaTheme="minorEastAsia"/>
          <w:sz w:val="22"/>
          <w:szCs w:val="22"/>
          <w:lang w:val="en-US"/>
        </w:rPr>
        <w:t xml:space="preserve">additional PRACH </w:t>
      </w:r>
      <w:r w:rsidR="00FF3851">
        <w:rPr>
          <w:rFonts w:eastAsiaTheme="minorEastAsia"/>
          <w:sz w:val="22"/>
          <w:szCs w:val="22"/>
          <w:lang w:val="en-US"/>
        </w:rPr>
        <w:t xml:space="preserve">resources </w:t>
      </w:r>
      <w:r w:rsidR="001F4F93">
        <w:rPr>
          <w:rFonts w:eastAsiaTheme="minorEastAsia"/>
          <w:sz w:val="22"/>
          <w:szCs w:val="22"/>
          <w:lang w:val="en-US"/>
        </w:rPr>
        <w:t>can be indicated to new UE</w:t>
      </w:r>
      <w:r w:rsidR="00465118">
        <w:rPr>
          <w:rFonts w:eastAsiaTheme="minorEastAsia"/>
          <w:sz w:val="22"/>
          <w:szCs w:val="22"/>
          <w:lang w:val="en-US"/>
        </w:rPr>
        <w:t>s</w:t>
      </w:r>
      <w:r w:rsidR="001F4F93">
        <w:rPr>
          <w:rFonts w:eastAsiaTheme="minorEastAsia"/>
          <w:sz w:val="22"/>
          <w:szCs w:val="22"/>
          <w:lang w:val="en-US"/>
        </w:rPr>
        <w:t xml:space="preserve"> </w:t>
      </w:r>
      <w:r w:rsidR="00512AB2">
        <w:rPr>
          <w:rFonts w:eastAsiaTheme="minorEastAsia"/>
          <w:sz w:val="22"/>
          <w:szCs w:val="22"/>
          <w:lang w:val="en-US"/>
        </w:rPr>
        <w:t xml:space="preserve">which </w:t>
      </w:r>
      <w:r w:rsidR="00465118">
        <w:rPr>
          <w:rFonts w:eastAsiaTheme="minorEastAsia"/>
          <w:sz w:val="22"/>
          <w:szCs w:val="22"/>
          <w:lang w:val="en-US"/>
        </w:rPr>
        <w:t xml:space="preserve">try </w:t>
      </w:r>
      <w:r w:rsidR="00512AB2">
        <w:rPr>
          <w:rFonts w:eastAsiaTheme="minorEastAsia"/>
          <w:sz w:val="22"/>
          <w:szCs w:val="22"/>
          <w:lang w:val="en-US"/>
        </w:rPr>
        <w:t>to access</w:t>
      </w:r>
      <w:r w:rsidR="00465118">
        <w:rPr>
          <w:rFonts w:eastAsiaTheme="minorEastAsia"/>
          <w:sz w:val="22"/>
          <w:szCs w:val="22"/>
          <w:lang w:val="en-US"/>
        </w:rPr>
        <w:t xml:space="preserve"> a NES cell</w:t>
      </w:r>
      <w:r w:rsidR="00512AB2">
        <w:rPr>
          <w:rFonts w:eastAsiaTheme="minorEastAsia"/>
          <w:sz w:val="22"/>
          <w:szCs w:val="22"/>
          <w:lang w:val="en-US"/>
        </w:rPr>
        <w:t>.</w:t>
      </w:r>
      <w:r w:rsidR="001D54A0">
        <w:rPr>
          <w:rFonts w:eastAsiaTheme="minorEastAsia"/>
          <w:sz w:val="22"/>
          <w:szCs w:val="22"/>
          <w:lang w:val="en-US"/>
        </w:rPr>
        <w:t xml:space="preserve"> </w:t>
      </w:r>
      <w:r w:rsidR="003A68D7">
        <w:rPr>
          <w:rFonts w:eastAsiaTheme="minorEastAsia"/>
          <w:sz w:val="22"/>
          <w:szCs w:val="22"/>
          <w:lang w:val="en-US"/>
        </w:rPr>
        <w:t xml:space="preserve">In </w:t>
      </w:r>
      <w:r w:rsidR="001D54A0">
        <w:rPr>
          <w:rFonts w:eastAsiaTheme="minorEastAsia"/>
          <w:sz w:val="22"/>
          <w:szCs w:val="22"/>
          <w:lang w:val="en-US"/>
        </w:rPr>
        <w:t xml:space="preserve">this adaptation, </w:t>
      </w:r>
      <w:r w:rsidR="00123D7D" w:rsidRPr="0055140A">
        <w:rPr>
          <w:rFonts w:eastAsiaTheme="minorEastAsia"/>
          <w:sz w:val="22"/>
          <w:szCs w:val="22"/>
          <w:lang w:val="en-US"/>
        </w:rPr>
        <w:t xml:space="preserve">Legacy and Rel-19 NES UE </w:t>
      </w:r>
      <w:r w:rsidR="00AF14B8">
        <w:rPr>
          <w:rFonts w:eastAsiaTheme="minorEastAsia"/>
          <w:sz w:val="22"/>
          <w:szCs w:val="22"/>
          <w:lang w:val="en-US"/>
        </w:rPr>
        <w:t xml:space="preserve">may </w:t>
      </w:r>
      <w:r w:rsidR="00141717">
        <w:rPr>
          <w:rFonts w:eastAsiaTheme="minorEastAsia"/>
          <w:sz w:val="22"/>
          <w:szCs w:val="22"/>
          <w:lang w:val="en-US"/>
        </w:rPr>
        <w:t xml:space="preserve">be able to </w:t>
      </w:r>
      <w:r w:rsidR="00AF14B8">
        <w:rPr>
          <w:rFonts w:eastAsiaTheme="minorEastAsia"/>
          <w:sz w:val="22"/>
          <w:szCs w:val="22"/>
          <w:lang w:val="en-US"/>
        </w:rPr>
        <w:t>use</w:t>
      </w:r>
      <w:r w:rsidR="00123D7D" w:rsidRPr="0055140A">
        <w:rPr>
          <w:rFonts w:eastAsiaTheme="minorEastAsia"/>
          <w:sz w:val="22"/>
          <w:szCs w:val="22"/>
          <w:lang w:val="en-US"/>
        </w:rPr>
        <w:t xml:space="preserve"> </w:t>
      </w:r>
      <w:r w:rsidR="00AF14B8">
        <w:rPr>
          <w:rFonts w:eastAsiaTheme="minorEastAsia"/>
          <w:sz w:val="22"/>
          <w:szCs w:val="22"/>
          <w:lang w:val="en-US"/>
        </w:rPr>
        <w:t>the</w:t>
      </w:r>
      <w:r w:rsidR="00123D7D" w:rsidRPr="0055140A">
        <w:rPr>
          <w:rFonts w:eastAsiaTheme="minorEastAsia"/>
          <w:sz w:val="22"/>
          <w:szCs w:val="22"/>
          <w:lang w:val="en-US"/>
        </w:rPr>
        <w:t xml:space="preserve"> </w:t>
      </w:r>
      <w:r w:rsidR="000441FE">
        <w:rPr>
          <w:rFonts w:eastAsiaTheme="minorEastAsia"/>
          <w:sz w:val="22"/>
          <w:szCs w:val="22"/>
          <w:lang w:val="en-US"/>
        </w:rPr>
        <w:t xml:space="preserve">same </w:t>
      </w:r>
      <w:r w:rsidR="00446BD6">
        <w:rPr>
          <w:rFonts w:eastAsiaTheme="minorEastAsia"/>
          <w:sz w:val="22"/>
          <w:szCs w:val="22"/>
          <w:lang w:val="en-US"/>
        </w:rPr>
        <w:t xml:space="preserve">NES </w:t>
      </w:r>
      <w:r w:rsidR="00123D7D" w:rsidRPr="0055140A">
        <w:rPr>
          <w:rFonts w:eastAsiaTheme="minorEastAsia"/>
          <w:sz w:val="22"/>
          <w:szCs w:val="22"/>
          <w:lang w:val="en-US"/>
        </w:rPr>
        <w:t xml:space="preserve">cell with </w:t>
      </w:r>
      <w:r w:rsidR="00123D7D">
        <w:rPr>
          <w:rFonts w:eastAsiaTheme="minorEastAsia"/>
          <w:sz w:val="22"/>
          <w:szCs w:val="22"/>
          <w:lang w:val="en-US"/>
        </w:rPr>
        <w:t>PRACH</w:t>
      </w:r>
      <w:r w:rsidR="00123D7D" w:rsidRPr="0055140A">
        <w:rPr>
          <w:rFonts w:eastAsiaTheme="minorEastAsia"/>
          <w:sz w:val="22"/>
          <w:szCs w:val="22"/>
          <w:lang w:val="en-US"/>
        </w:rPr>
        <w:t xml:space="preserve"> adaptation</w:t>
      </w:r>
      <w:r w:rsidR="00BC6133">
        <w:rPr>
          <w:rFonts w:eastAsiaTheme="minorEastAsia"/>
          <w:sz w:val="22"/>
          <w:szCs w:val="22"/>
          <w:lang w:val="en-US"/>
        </w:rPr>
        <w:t>,</w:t>
      </w:r>
      <w:r w:rsidR="00123D7D" w:rsidRPr="0055140A">
        <w:rPr>
          <w:rFonts w:eastAsiaTheme="minorEastAsia"/>
          <w:sz w:val="22"/>
          <w:szCs w:val="22"/>
          <w:lang w:val="en-US"/>
        </w:rPr>
        <w:t xml:space="preserve"> </w:t>
      </w:r>
      <w:r w:rsidR="00BC6133">
        <w:rPr>
          <w:rFonts w:eastAsiaTheme="minorEastAsia"/>
          <w:sz w:val="22"/>
          <w:szCs w:val="22"/>
          <w:lang w:val="en-US"/>
        </w:rPr>
        <w:t>e.g.,</w:t>
      </w:r>
      <w:r w:rsidR="00533882">
        <w:rPr>
          <w:rFonts w:eastAsiaTheme="minorEastAsia"/>
          <w:sz w:val="22"/>
          <w:szCs w:val="22"/>
          <w:lang w:val="en-US"/>
        </w:rPr>
        <w:t xml:space="preserve"> </w:t>
      </w:r>
      <w:r w:rsidR="00B61CB8">
        <w:rPr>
          <w:rFonts w:eastAsiaTheme="minorEastAsia"/>
          <w:sz w:val="22"/>
          <w:szCs w:val="22"/>
          <w:lang w:val="en-US"/>
        </w:rPr>
        <w:t>legacy UE always use</w:t>
      </w:r>
      <w:r w:rsidR="00AF14B8">
        <w:rPr>
          <w:rFonts w:eastAsiaTheme="minorEastAsia"/>
          <w:sz w:val="22"/>
          <w:szCs w:val="22"/>
          <w:lang w:val="en-US"/>
        </w:rPr>
        <w:t>s</w:t>
      </w:r>
      <w:r w:rsidR="00B61CB8">
        <w:rPr>
          <w:rFonts w:eastAsiaTheme="minorEastAsia"/>
          <w:sz w:val="22"/>
          <w:szCs w:val="22"/>
          <w:lang w:val="en-US"/>
        </w:rPr>
        <w:t xml:space="preserve"> legacy PRACH resources and </w:t>
      </w:r>
      <w:r w:rsidR="00AF14B8">
        <w:rPr>
          <w:rFonts w:eastAsiaTheme="minorEastAsia"/>
          <w:sz w:val="22"/>
          <w:szCs w:val="22"/>
          <w:lang w:val="en-US"/>
        </w:rPr>
        <w:t>Rel-19 NES UE use</w:t>
      </w:r>
      <w:r w:rsidR="00B02EF5">
        <w:rPr>
          <w:rFonts w:eastAsiaTheme="minorEastAsia"/>
          <w:sz w:val="22"/>
          <w:szCs w:val="22"/>
          <w:lang w:val="en-US"/>
        </w:rPr>
        <w:t>s</w:t>
      </w:r>
      <w:r w:rsidR="00AF14B8">
        <w:rPr>
          <w:rFonts w:eastAsiaTheme="minorEastAsia"/>
          <w:sz w:val="22"/>
          <w:szCs w:val="22"/>
          <w:lang w:val="en-US"/>
        </w:rPr>
        <w:t xml:space="preserve"> both legacy and additional PRACH resources.</w:t>
      </w:r>
    </w:p>
    <w:p w14:paraId="192673BF" w14:textId="10B066E2" w:rsidR="002C05A6" w:rsidRDefault="00713413" w:rsidP="002C05A6">
      <w:pPr>
        <w:spacing w:afterLines="50" w:after="120"/>
        <w:ind w:firstLineChars="50" w:firstLine="110"/>
        <w:rPr>
          <w:sz w:val="22"/>
          <w:szCs w:val="22"/>
          <w:lang w:val="en-US"/>
        </w:rPr>
      </w:pPr>
      <w:r>
        <w:rPr>
          <w:rFonts w:eastAsiaTheme="minorEastAsia"/>
          <w:sz w:val="22"/>
          <w:szCs w:val="22"/>
          <w:lang w:val="en-US"/>
        </w:rPr>
        <w:t>As agreed, c</w:t>
      </w:r>
      <w:r w:rsidRPr="00713413">
        <w:rPr>
          <w:rFonts w:eastAsiaTheme="minorEastAsia"/>
          <w:sz w:val="22"/>
          <w:szCs w:val="22"/>
          <w:lang w:val="en-US"/>
        </w:rPr>
        <w:t xml:space="preserve">onfiguration of additional PRACH resources is provided by semi-static </w:t>
      </w:r>
      <w:proofErr w:type="spellStart"/>
      <w:r w:rsidRPr="00713413">
        <w:rPr>
          <w:rFonts w:eastAsiaTheme="minorEastAsia"/>
          <w:sz w:val="22"/>
          <w:szCs w:val="22"/>
          <w:lang w:val="en-US"/>
        </w:rPr>
        <w:t>signalling</w:t>
      </w:r>
      <w:proofErr w:type="spellEnd"/>
      <w:r w:rsidR="002561D9">
        <w:rPr>
          <w:rFonts w:eastAsiaTheme="minorEastAsia"/>
          <w:sz w:val="22"/>
          <w:szCs w:val="22"/>
          <w:lang w:val="en-US"/>
        </w:rPr>
        <w:t xml:space="preserve">, </w:t>
      </w:r>
      <w:r w:rsidR="00E402E2">
        <w:rPr>
          <w:rFonts w:eastAsiaTheme="minorEastAsia"/>
          <w:sz w:val="22"/>
          <w:szCs w:val="22"/>
          <w:lang w:val="en-US"/>
        </w:rPr>
        <w:t>and</w:t>
      </w:r>
      <w:r w:rsidR="002561D9">
        <w:rPr>
          <w:rFonts w:eastAsiaTheme="minorEastAsia"/>
          <w:sz w:val="22"/>
          <w:szCs w:val="22"/>
          <w:lang w:val="en-US"/>
        </w:rPr>
        <w:t xml:space="preserve"> </w:t>
      </w:r>
      <w:r w:rsidR="00092B51">
        <w:rPr>
          <w:rFonts w:eastAsiaTheme="minorEastAsia"/>
          <w:sz w:val="22"/>
          <w:szCs w:val="22"/>
          <w:lang w:val="en-US"/>
        </w:rPr>
        <w:t xml:space="preserve">we think that </w:t>
      </w:r>
      <w:r w:rsidR="003973FC">
        <w:rPr>
          <w:rFonts w:eastAsiaTheme="minorEastAsia"/>
          <w:sz w:val="22"/>
          <w:szCs w:val="22"/>
          <w:lang w:val="en-US"/>
        </w:rPr>
        <w:t xml:space="preserve">a UE would obtain </w:t>
      </w:r>
      <w:r w:rsidR="002561D9">
        <w:rPr>
          <w:rFonts w:eastAsiaTheme="minorEastAsia"/>
          <w:sz w:val="22"/>
          <w:szCs w:val="22"/>
          <w:lang w:val="en-US"/>
        </w:rPr>
        <w:t xml:space="preserve">these configurations via SIB1 or other SIB </w:t>
      </w:r>
      <w:r w:rsidR="007E34CE">
        <w:rPr>
          <w:rFonts w:eastAsiaTheme="minorEastAsia"/>
          <w:sz w:val="22"/>
          <w:szCs w:val="22"/>
          <w:lang w:val="en-US"/>
        </w:rPr>
        <w:t>messages.</w:t>
      </w:r>
      <w:r w:rsidR="003973FC">
        <w:rPr>
          <w:rFonts w:eastAsiaTheme="minorEastAsia"/>
          <w:sz w:val="22"/>
          <w:szCs w:val="22"/>
          <w:lang w:val="en-US"/>
        </w:rPr>
        <w:t xml:space="preserve"> </w:t>
      </w:r>
      <w:r w:rsidR="00EF548E">
        <w:rPr>
          <w:rFonts w:eastAsiaTheme="minorEastAsia"/>
          <w:sz w:val="22"/>
          <w:szCs w:val="22"/>
          <w:lang w:val="en-US"/>
        </w:rPr>
        <w:t>Although e</w:t>
      </w:r>
      <w:r w:rsidR="003973FC">
        <w:rPr>
          <w:rFonts w:eastAsiaTheme="minorEastAsia"/>
          <w:sz w:val="22"/>
          <w:szCs w:val="22"/>
          <w:lang w:val="en-US"/>
        </w:rPr>
        <w:t xml:space="preserve">ven in the current spec., </w:t>
      </w:r>
      <w:r w:rsidR="00EF548E">
        <w:rPr>
          <w:rFonts w:eastAsiaTheme="minorEastAsia"/>
          <w:sz w:val="22"/>
          <w:szCs w:val="22"/>
          <w:lang w:val="en-US"/>
        </w:rPr>
        <w:t xml:space="preserve">PRACH resources are sent via </w:t>
      </w:r>
      <w:r w:rsidR="003973FC">
        <w:rPr>
          <w:rFonts w:eastAsiaTheme="minorEastAsia"/>
          <w:sz w:val="22"/>
          <w:szCs w:val="22"/>
          <w:lang w:val="en-US"/>
        </w:rPr>
        <w:t>SIB1</w:t>
      </w:r>
      <w:r w:rsidR="00EF548E">
        <w:rPr>
          <w:rFonts w:eastAsiaTheme="minorEastAsia"/>
          <w:sz w:val="22"/>
          <w:szCs w:val="22"/>
          <w:lang w:val="en-US"/>
        </w:rPr>
        <w:t xml:space="preserve"> </w:t>
      </w:r>
      <w:r w:rsidR="003973FC">
        <w:rPr>
          <w:rFonts w:eastAsiaTheme="minorEastAsia"/>
          <w:sz w:val="22"/>
          <w:szCs w:val="22"/>
          <w:lang w:val="en-US"/>
        </w:rPr>
        <w:t xml:space="preserve">and </w:t>
      </w:r>
      <w:r w:rsidR="00EF548E">
        <w:rPr>
          <w:rFonts w:eastAsiaTheme="minorEastAsia"/>
          <w:sz w:val="22"/>
          <w:szCs w:val="22"/>
          <w:lang w:val="en-US"/>
        </w:rPr>
        <w:t xml:space="preserve">they can be adapted via </w:t>
      </w:r>
      <w:r w:rsidR="0051715D">
        <w:rPr>
          <w:rFonts w:eastAsiaTheme="minorEastAsia"/>
          <w:sz w:val="22"/>
          <w:szCs w:val="22"/>
          <w:lang w:val="en-US"/>
        </w:rPr>
        <w:t xml:space="preserve">indication of </w:t>
      </w:r>
      <w:r w:rsidR="003973FC">
        <w:rPr>
          <w:rFonts w:eastAsiaTheme="minorEastAsia"/>
          <w:sz w:val="22"/>
          <w:szCs w:val="22"/>
          <w:lang w:val="en-US"/>
        </w:rPr>
        <w:t xml:space="preserve">short message </w:t>
      </w:r>
      <w:r w:rsidR="00EF548E">
        <w:rPr>
          <w:rFonts w:eastAsiaTheme="minorEastAsia"/>
          <w:sz w:val="22"/>
          <w:szCs w:val="22"/>
          <w:lang w:val="en-US"/>
        </w:rPr>
        <w:t xml:space="preserve">and SIB1 update, </w:t>
      </w:r>
      <w:r w:rsidR="00D22D76">
        <w:rPr>
          <w:rFonts w:eastAsiaTheme="minorEastAsia"/>
          <w:sz w:val="22"/>
          <w:szCs w:val="22"/>
          <w:lang w:val="en-US"/>
        </w:rPr>
        <w:t>in our understanding</w:t>
      </w:r>
      <w:r w:rsidR="00973BD0">
        <w:rPr>
          <w:rFonts w:eastAsiaTheme="minorEastAsia"/>
          <w:sz w:val="22"/>
          <w:szCs w:val="22"/>
          <w:lang w:val="en-US"/>
        </w:rPr>
        <w:t>,</w:t>
      </w:r>
      <w:r w:rsidR="00D22D76">
        <w:rPr>
          <w:rFonts w:eastAsiaTheme="minorEastAsia"/>
          <w:sz w:val="22"/>
          <w:szCs w:val="22"/>
          <w:lang w:val="en-US"/>
        </w:rPr>
        <w:t xml:space="preserve"> </w:t>
      </w:r>
      <w:proofErr w:type="spellStart"/>
      <w:r w:rsidR="005C28B2">
        <w:rPr>
          <w:rFonts w:eastAsiaTheme="minorEastAsia"/>
          <w:sz w:val="22"/>
          <w:szCs w:val="22"/>
          <w:lang w:val="en-US"/>
        </w:rPr>
        <w:t>gNB</w:t>
      </w:r>
      <w:proofErr w:type="spellEnd"/>
      <w:r w:rsidR="005C28B2">
        <w:rPr>
          <w:rFonts w:eastAsiaTheme="minorEastAsia"/>
          <w:sz w:val="22"/>
          <w:szCs w:val="22"/>
          <w:lang w:val="en-US"/>
        </w:rPr>
        <w:t xml:space="preserve"> and </w:t>
      </w:r>
      <w:r w:rsidR="00D22D76">
        <w:rPr>
          <w:rFonts w:eastAsiaTheme="minorEastAsia"/>
          <w:sz w:val="22"/>
          <w:szCs w:val="22"/>
          <w:lang w:val="en-US"/>
        </w:rPr>
        <w:t xml:space="preserve">UE would </w:t>
      </w:r>
      <w:r w:rsidR="009A08F4">
        <w:rPr>
          <w:rFonts w:eastAsiaTheme="minorEastAsia"/>
          <w:sz w:val="22"/>
          <w:szCs w:val="22"/>
          <w:lang w:val="en-US"/>
        </w:rPr>
        <w:t xml:space="preserve">need </w:t>
      </w:r>
      <w:r w:rsidR="003A3355">
        <w:rPr>
          <w:rFonts w:eastAsiaTheme="minorEastAsia"/>
          <w:sz w:val="22"/>
          <w:szCs w:val="22"/>
          <w:lang w:val="en-US"/>
        </w:rPr>
        <w:t xml:space="preserve">to take </w:t>
      </w:r>
      <w:r w:rsidR="00D22D76">
        <w:rPr>
          <w:rFonts w:eastAsiaTheme="minorEastAsia"/>
          <w:sz w:val="22"/>
          <w:szCs w:val="22"/>
          <w:lang w:val="en-US"/>
        </w:rPr>
        <w:t>some time</w:t>
      </w:r>
      <w:r w:rsidR="005C28B2">
        <w:rPr>
          <w:rFonts w:eastAsiaTheme="minorEastAsia"/>
          <w:sz w:val="22"/>
          <w:szCs w:val="22"/>
          <w:lang w:val="en-US"/>
        </w:rPr>
        <w:t xml:space="preserve"> to enable updated configuration. This is because </w:t>
      </w:r>
      <w:r w:rsidR="00B27620">
        <w:rPr>
          <w:rFonts w:eastAsiaTheme="minorEastAsia"/>
          <w:sz w:val="22"/>
          <w:szCs w:val="22"/>
          <w:lang w:val="en-US"/>
        </w:rPr>
        <w:lastRenderedPageBreak/>
        <w:t xml:space="preserve">short message </w:t>
      </w:r>
      <w:r w:rsidR="00657C5D" w:rsidRPr="00817658">
        <w:rPr>
          <w:rFonts w:eastAsiaTheme="minorEastAsia"/>
          <w:sz w:val="22"/>
          <w:szCs w:val="22"/>
          <w:lang w:val="en-US"/>
        </w:rPr>
        <w:t>can be sent every default paging cycle*</w:t>
      </w:r>
      <w:r w:rsidR="00657C5D" w:rsidRPr="00817658">
        <w:rPr>
          <w:sz w:val="22"/>
          <w:szCs w:val="22"/>
          <w:lang w:val="en-US"/>
        </w:rPr>
        <w:t>{2, 4, 8, 16}</w:t>
      </w:r>
      <w:r w:rsidR="004356B7">
        <w:rPr>
          <w:sz w:val="22"/>
          <w:szCs w:val="22"/>
          <w:lang w:val="en-US"/>
        </w:rPr>
        <w:t>,</w:t>
      </w:r>
      <w:r w:rsidR="00B27620">
        <w:rPr>
          <w:sz w:val="22"/>
          <w:szCs w:val="22"/>
          <w:lang w:val="en-US"/>
        </w:rPr>
        <w:t xml:space="preserve"> </w:t>
      </w:r>
      <w:r w:rsidR="00B86B0E">
        <w:rPr>
          <w:sz w:val="22"/>
          <w:szCs w:val="22"/>
          <w:lang w:val="en-US"/>
        </w:rPr>
        <w:t>that is</w:t>
      </w:r>
      <w:r w:rsidR="004356B7">
        <w:rPr>
          <w:sz w:val="22"/>
          <w:szCs w:val="22"/>
          <w:lang w:val="en-US"/>
        </w:rPr>
        <w:t>,</w:t>
      </w:r>
      <w:r w:rsidR="00B86B0E">
        <w:rPr>
          <w:sz w:val="22"/>
          <w:szCs w:val="22"/>
          <w:lang w:val="en-US"/>
        </w:rPr>
        <w:t xml:space="preserve"> several seconds and also </w:t>
      </w:r>
      <w:r w:rsidR="004E0785">
        <w:rPr>
          <w:sz w:val="22"/>
          <w:szCs w:val="22"/>
          <w:lang w:val="en-US"/>
        </w:rPr>
        <w:t xml:space="preserve">after reception of short message, a </w:t>
      </w:r>
      <w:r w:rsidR="00B86B0E">
        <w:rPr>
          <w:sz w:val="22"/>
          <w:szCs w:val="22"/>
          <w:lang w:val="en-US"/>
        </w:rPr>
        <w:t xml:space="preserve">UE would need </w:t>
      </w:r>
      <w:r w:rsidR="004E0785">
        <w:rPr>
          <w:sz w:val="22"/>
          <w:szCs w:val="22"/>
          <w:lang w:val="en-US"/>
        </w:rPr>
        <w:t xml:space="preserve">some processing and decoding time to </w:t>
      </w:r>
      <w:r w:rsidR="002C05A6">
        <w:rPr>
          <w:sz w:val="22"/>
          <w:szCs w:val="22"/>
          <w:lang w:val="en-US"/>
        </w:rPr>
        <w:t>validate RRC message, which means the indication of (additional) PRACH resources based on current mechanism could not</w:t>
      </w:r>
      <w:r w:rsidR="002C05A6">
        <w:rPr>
          <w:rFonts w:hint="eastAsia"/>
          <w:sz w:val="22"/>
          <w:szCs w:val="22"/>
          <w:lang w:val="en-US"/>
        </w:rPr>
        <w:t xml:space="preserve"> </w:t>
      </w:r>
      <w:r w:rsidR="002C05A6">
        <w:rPr>
          <w:sz w:val="22"/>
          <w:szCs w:val="22"/>
          <w:lang w:val="en-US"/>
        </w:rPr>
        <w:t>meet the urge</w:t>
      </w:r>
      <w:r w:rsidR="00E8244B">
        <w:rPr>
          <w:sz w:val="22"/>
          <w:szCs w:val="22"/>
          <w:lang w:val="en-US"/>
        </w:rPr>
        <w:t>n</w:t>
      </w:r>
      <w:r w:rsidR="002C05A6">
        <w:rPr>
          <w:sz w:val="22"/>
          <w:szCs w:val="22"/>
          <w:lang w:val="en-US"/>
        </w:rPr>
        <w:t xml:space="preserve">t </w:t>
      </w:r>
      <w:r w:rsidR="00E8244B">
        <w:rPr>
          <w:sz w:val="22"/>
          <w:szCs w:val="22"/>
          <w:lang w:val="en-US"/>
        </w:rPr>
        <w:t>need of PRACH resources</w:t>
      </w:r>
      <w:r w:rsidR="00935506">
        <w:rPr>
          <w:sz w:val="22"/>
          <w:szCs w:val="22"/>
          <w:lang w:val="en-US"/>
        </w:rPr>
        <w:t xml:space="preserve"> mentioned above</w:t>
      </w:r>
      <w:r w:rsidR="00E8244B">
        <w:rPr>
          <w:sz w:val="22"/>
          <w:szCs w:val="22"/>
          <w:lang w:val="en-US"/>
        </w:rPr>
        <w:t xml:space="preserve">. </w:t>
      </w:r>
      <w:r w:rsidR="002C05A6">
        <w:rPr>
          <w:sz w:val="22"/>
          <w:szCs w:val="22"/>
          <w:lang w:val="en-US"/>
        </w:rPr>
        <w:t xml:space="preserve">Therefore, some enhancement for enabling additional PRACH </w:t>
      </w:r>
      <w:r w:rsidR="00900B85">
        <w:rPr>
          <w:sz w:val="22"/>
          <w:szCs w:val="22"/>
          <w:lang w:val="en-US"/>
        </w:rPr>
        <w:t>resources should be studied which might be performed without SIB1 update.</w:t>
      </w:r>
    </w:p>
    <w:p w14:paraId="316985C9" w14:textId="77777777" w:rsidR="00B27620" w:rsidRPr="00B27620" w:rsidRDefault="00B27620" w:rsidP="0091231A">
      <w:pPr>
        <w:spacing w:afterLines="50" w:after="120"/>
        <w:ind w:firstLineChars="50" w:firstLine="110"/>
        <w:rPr>
          <w:rFonts w:eastAsiaTheme="minorEastAsia"/>
          <w:sz w:val="22"/>
          <w:szCs w:val="22"/>
          <w:lang w:val="en-US"/>
        </w:rPr>
      </w:pPr>
    </w:p>
    <w:p w14:paraId="186A3C90" w14:textId="0E9E6065" w:rsidR="00551B1A" w:rsidRPr="001406B9" w:rsidRDefault="00551B1A" w:rsidP="0091231A">
      <w:pPr>
        <w:spacing w:afterLines="50" w:after="120"/>
        <w:rPr>
          <w:sz w:val="22"/>
          <w:szCs w:val="22"/>
          <w:lang w:val="en-US"/>
        </w:rPr>
      </w:pPr>
      <w:r w:rsidRPr="00A4481B">
        <w:rPr>
          <w:rFonts w:eastAsiaTheme="minorEastAsia"/>
          <w:b/>
          <w:sz w:val="22"/>
          <w:szCs w:val="22"/>
          <w:u w:val="single"/>
        </w:rPr>
        <w:t xml:space="preserve">Proposal </w:t>
      </w:r>
      <w:r w:rsidR="00D61F1A" w:rsidRPr="00A4481B">
        <w:rPr>
          <w:rFonts w:eastAsiaTheme="minorEastAsia"/>
          <w:b/>
          <w:sz w:val="22"/>
          <w:szCs w:val="22"/>
          <w:u w:val="single"/>
        </w:rPr>
        <w:t>8</w:t>
      </w:r>
      <w:r w:rsidRPr="00A4481B">
        <w:rPr>
          <w:rFonts w:eastAsiaTheme="minorEastAsia"/>
          <w:b/>
          <w:sz w:val="22"/>
          <w:szCs w:val="22"/>
          <w:u w:val="single"/>
        </w:rPr>
        <w:t>:</w:t>
      </w:r>
    </w:p>
    <w:p w14:paraId="1B4BACD4" w14:textId="29CE6DA0" w:rsidR="00551B1A" w:rsidRDefault="00551B1A" w:rsidP="0091231A">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 xml:space="preserve">PRACH adaptation in time domain, </w:t>
      </w:r>
      <w:r w:rsidR="00596755">
        <w:rPr>
          <w:rFonts w:eastAsiaTheme="minorEastAsia"/>
          <w:sz w:val="22"/>
          <w:szCs w:val="22"/>
          <w:lang w:val="en-US"/>
        </w:rPr>
        <w:t xml:space="preserve">study </w:t>
      </w:r>
      <w:r w:rsidR="00986ECA">
        <w:rPr>
          <w:rFonts w:eastAsiaTheme="minorEastAsia"/>
          <w:sz w:val="22"/>
          <w:szCs w:val="22"/>
          <w:lang w:val="en-US"/>
        </w:rPr>
        <w:t xml:space="preserve">additional </w:t>
      </w:r>
      <w:r w:rsidR="007E34CE">
        <w:rPr>
          <w:rFonts w:eastAsiaTheme="minorEastAsia"/>
          <w:sz w:val="22"/>
          <w:szCs w:val="22"/>
          <w:lang w:val="en-US"/>
        </w:rPr>
        <w:t>P</w:t>
      </w:r>
      <w:r w:rsidR="00986ECA">
        <w:rPr>
          <w:rFonts w:eastAsiaTheme="minorEastAsia"/>
          <w:sz w:val="22"/>
          <w:szCs w:val="22"/>
          <w:lang w:val="en-US"/>
        </w:rPr>
        <w:t xml:space="preserve">RACH </w:t>
      </w:r>
      <w:r w:rsidR="00596755">
        <w:rPr>
          <w:rFonts w:eastAsiaTheme="minorEastAsia"/>
          <w:sz w:val="22"/>
          <w:szCs w:val="22"/>
          <w:lang w:val="en-US"/>
        </w:rPr>
        <w:t xml:space="preserve">resources </w:t>
      </w:r>
      <w:r w:rsidR="00986ECA">
        <w:rPr>
          <w:rFonts w:eastAsiaTheme="minorEastAsia"/>
          <w:sz w:val="22"/>
          <w:szCs w:val="22"/>
          <w:lang w:val="en-US"/>
        </w:rPr>
        <w:t>indicated by dynamic signaling</w:t>
      </w:r>
      <w:r w:rsidR="00596755">
        <w:rPr>
          <w:rFonts w:eastAsiaTheme="minorEastAsia"/>
          <w:sz w:val="22"/>
          <w:szCs w:val="22"/>
          <w:lang w:val="en-US"/>
        </w:rPr>
        <w:t xml:space="preserve"> without SIB1 update</w:t>
      </w:r>
      <w:r>
        <w:rPr>
          <w:rFonts w:eastAsiaTheme="minorEastAsia"/>
          <w:sz w:val="22"/>
          <w:szCs w:val="22"/>
          <w:lang w:val="en-US"/>
        </w:rPr>
        <w:t>.</w:t>
      </w:r>
    </w:p>
    <w:p w14:paraId="43EE51A5" w14:textId="44C72372" w:rsidR="00571411" w:rsidRDefault="00571411" w:rsidP="000E051C">
      <w:pPr>
        <w:pStyle w:val="aff"/>
        <w:numPr>
          <w:ilvl w:val="1"/>
          <w:numId w:val="9"/>
        </w:numPr>
        <w:ind w:leftChars="0"/>
        <w:rPr>
          <w:rFonts w:eastAsiaTheme="minorEastAsia"/>
          <w:sz w:val="22"/>
          <w:szCs w:val="22"/>
          <w:lang w:val="en-US"/>
        </w:rPr>
      </w:pPr>
      <w:r>
        <w:rPr>
          <w:rFonts w:eastAsiaTheme="minorEastAsia"/>
          <w:sz w:val="22"/>
          <w:szCs w:val="22"/>
          <w:lang w:val="en-US"/>
        </w:rPr>
        <w:t>Additional PRACH resources should be configured in SIB1.</w:t>
      </w:r>
    </w:p>
    <w:p w14:paraId="19A8AB52" w14:textId="229CAE23" w:rsidR="000E051C" w:rsidRDefault="000E051C" w:rsidP="000E051C">
      <w:pPr>
        <w:pStyle w:val="aff"/>
        <w:numPr>
          <w:ilvl w:val="1"/>
          <w:numId w:val="9"/>
        </w:numPr>
        <w:ind w:leftChars="0"/>
        <w:rPr>
          <w:rFonts w:eastAsiaTheme="minorEastAsia"/>
          <w:sz w:val="22"/>
          <w:szCs w:val="22"/>
          <w:lang w:val="en-US"/>
        </w:rPr>
      </w:pPr>
      <w:r>
        <w:rPr>
          <w:rFonts w:eastAsiaTheme="minorEastAsia"/>
          <w:sz w:val="22"/>
          <w:szCs w:val="22"/>
          <w:lang w:val="en-US"/>
        </w:rPr>
        <w:t xml:space="preserve">Enhancement of short message </w:t>
      </w:r>
      <w:r w:rsidR="00571411">
        <w:rPr>
          <w:rFonts w:eastAsiaTheme="minorEastAsia"/>
          <w:sz w:val="22"/>
          <w:szCs w:val="22"/>
          <w:lang w:val="en-US"/>
        </w:rPr>
        <w:t>should be</w:t>
      </w:r>
      <w:r>
        <w:rPr>
          <w:rFonts w:eastAsiaTheme="minorEastAsia"/>
          <w:sz w:val="22"/>
          <w:szCs w:val="22"/>
          <w:lang w:val="en-US"/>
        </w:rPr>
        <w:t xml:space="preserve"> a starting point to indicate</w:t>
      </w:r>
      <w:r w:rsidR="00571411">
        <w:rPr>
          <w:rFonts w:eastAsiaTheme="minorEastAsia"/>
          <w:sz w:val="22"/>
          <w:szCs w:val="22"/>
          <w:lang w:val="en-US"/>
        </w:rPr>
        <w:t xml:space="preserve"> (validate) additional PRACH resources.</w:t>
      </w:r>
    </w:p>
    <w:p w14:paraId="295ED386" w14:textId="77777777" w:rsidR="00D51BC6" w:rsidRPr="00D51BC6" w:rsidRDefault="00D51BC6" w:rsidP="00D51BC6">
      <w:pPr>
        <w:spacing w:afterLines="50" w:after="120"/>
        <w:rPr>
          <w:rFonts w:eastAsiaTheme="minorEastAsia"/>
          <w:sz w:val="22"/>
          <w:szCs w:val="22"/>
          <w:lang w:val="en-US"/>
        </w:rPr>
      </w:pPr>
    </w:p>
    <w:p w14:paraId="35E57ED2" w14:textId="7E1262B4" w:rsidR="00D51BC6" w:rsidRPr="00D51BC6" w:rsidRDefault="00D51BC6" w:rsidP="00D51BC6">
      <w:pPr>
        <w:pStyle w:val="2"/>
        <w:rPr>
          <w:rFonts w:eastAsia="DengXian"/>
          <w:b/>
          <w:szCs w:val="18"/>
          <w:lang w:val="en-US" w:eastAsia="zh-CN"/>
        </w:rPr>
      </w:pPr>
      <w:r>
        <w:rPr>
          <w:rFonts w:eastAsia="DengXian"/>
          <w:b/>
          <w:szCs w:val="18"/>
          <w:lang w:val="en-US" w:eastAsia="zh-CN"/>
        </w:rPr>
        <w:t>2.3</w:t>
      </w:r>
      <w:r w:rsidR="00615820">
        <w:rPr>
          <w:rFonts w:eastAsia="DengXian"/>
          <w:b/>
          <w:szCs w:val="18"/>
          <w:lang w:val="en-US" w:eastAsia="zh-CN"/>
        </w:rPr>
        <w:t xml:space="preserve"> </w:t>
      </w:r>
      <w:r>
        <w:rPr>
          <w:rFonts w:eastAsia="DengXian"/>
          <w:b/>
          <w:szCs w:val="18"/>
          <w:lang w:val="en-US" w:eastAsia="zh-CN"/>
        </w:rPr>
        <w:t>PRACH in spatial domain</w:t>
      </w:r>
    </w:p>
    <w:p w14:paraId="6F749EB2" w14:textId="7A327C26" w:rsidR="0012758D" w:rsidRPr="0012758D" w:rsidRDefault="00B875B5" w:rsidP="0091231A">
      <w:pPr>
        <w:ind w:firstLineChars="50" w:firstLine="110"/>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 xml:space="preserve">s </w:t>
      </w:r>
      <w:r w:rsidR="006134C8">
        <w:rPr>
          <w:rFonts w:eastAsiaTheme="minorEastAsia" w:hint="eastAsia"/>
          <w:sz w:val="22"/>
          <w:szCs w:val="22"/>
          <w:lang w:val="en-US"/>
        </w:rPr>
        <w:t>s</w:t>
      </w:r>
      <w:r w:rsidR="006134C8">
        <w:rPr>
          <w:rFonts w:eastAsiaTheme="minorEastAsia"/>
          <w:sz w:val="22"/>
          <w:szCs w:val="22"/>
          <w:lang w:val="en-US"/>
        </w:rPr>
        <w:t xml:space="preserve">tated </w:t>
      </w:r>
      <w:r>
        <w:rPr>
          <w:rFonts w:eastAsiaTheme="minorEastAsia"/>
          <w:sz w:val="22"/>
          <w:szCs w:val="22"/>
          <w:lang w:val="en-US"/>
        </w:rPr>
        <w:t>in WID,</w:t>
      </w:r>
      <w:r w:rsidR="00C802AF">
        <w:rPr>
          <w:rFonts w:eastAsiaTheme="minorEastAsia" w:hint="eastAsia"/>
          <w:sz w:val="22"/>
          <w:szCs w:val="22"/>
          <w:lang w:val="en-US"/>
        </w:rPr>
        <w:t xml:space="preserve"> </w:t>
      </w:r>
      <w:r w:rsidR="00C802AF">
        <w:rPr>
          <w:rFonts w:eastAsiaTheme="minorEastAsia"/>
          <w:sz w:val="22"/>
          <w:szCs w:val="22"/>
          <w:lang w:val="en-US"/>
        </w:rPr>
        <w:t>RAN1 should s</w:t>
      </w:r>
      <w:r w:rsidR="00C802AF" w:rsidRPr="00C802AF">
        <w:rPr>
          <w:rFonts w:eastAsiaTheme="minorEastAsia"/>
          <w:sz w:val="22"/>
          <w:szCs w:val="22"/>
          <w:lang w:val="en-US"/>
        </w:rPr>
        <w:t xml:space="preserve">tudy adaptation of PRACH in spatial domain, </w:t>
      </w:r>
      <w:proofErr w:type="gramStart"/>
      <w:r w:rsidR="00C802AF" w:rsidRPr="00C802AF">
        <w:rPr>
          <w:rFonts w:eastAsiaTheme="minorEastAsia"/>
          <w:sz w:val="22"/>
          <w:szCs w:val="22"/>
          <w:lang w:val="en-US"/>
        </w:rPr>
        <w:t>e.g.</w:t>
      </w:r>
      <w:proofErr w:type="gramEnd"/>
      <w:r w:rsidR="00C802AF" w:rsidRPr="00C802AF">
        <w:rPr>
          <w:rFonts w:eastAsiaTheme="minorEastAsia"/>
          <w:sz w:val="22"/>
          <w:szCs w:val="22"/>
          <w:lang w:val="en-US"/>
        </w:rPr>
        <w:t xml:space="preserve"> non-uniform PRACH resources per SSB, and specify if found beneficial</w:t>
      </w:r>
      <w:r w:rsidR="00C802AF">
        <w:rPr>
          <w:rFonts w:eastAsiaTheme="minorEastAsia"/>
          <w:sz w:val="22"/>
          <w:szCs w:val="22"/>
          <w:lang w:val="en-US"/>
        </w:rPr>
        <w:t xml:space="preserve">. </w:t>
      </w:r>
      <w:r w:rsidR="0012758D" w:rsidRPr="0012758D">
        <w:rPr>
          <w:rFonts w:eastAsia="SimSun"/>
          <w:sz w:val="22"/>
          <w:szCs w:val="22"/>
          <w:lang w:val="en-US" w:eastAsia="zh-CN"/>
        </w:rPr>
        <w:t xml:space="preserve">For </w:t>
      </w:r>
      <w:r w:rsidR="00C802AF">
        <w:rPr>
          <w:rFonts w:eastAsia="SimSun"/>
          <w:sz w:val="22"/>
          <w:szCs w:val="22"/>
          <w:lang w:val="en-US" w:eastAsia="zh-CN"/>
        </w:rPr>
        <w:t xml:space="preserve">the current </w:t>
      </w:r>
      <w:r w:rsidR="0012758D" w:rsidRPr="0012758D">
        <w:rPr>
          <w:rFonts w:eastAsia="SimSun"/>
          <w:sz w:val="22"/>
          <w:szCs w:val="22"/>
          <w:lang w:val="en-US" w:eastAsia="zh-CN"/>
        </w:rPr>
        <w:t>uniform PRACH resource per SSB, it has the following problem</w:t>
      </w:r>
      <w:r w:rsidR="002317E2">
        <w:rPr>
          <w:rFonts w:eastAsia="SimSun"/>
          <w:sz w:val="22"/>
          <w:szCs w:val="22"/>
          <w:lang w:val="en-US" w:eastAsia="zh-CN"/>
        </w:rPr>
        <w:t>s</w:t>
      </w:r>
      <w:r w:rsidR="00C802AF">
        <w:rPr>
          <w:rFonts w:eastAsia="SimSun"/>
          <w:sz w:val="22"/>
          <w:szCs w:val="22"/>
          <w:lang w:val="en-US" w:eastAsia="zh-CN"/>
        </w:rPr>
        <w:t>:</w:t>
      </w:r>
    </w:p>
    <w:p w14:paraId="57CBF25C" w14:textId="0F4C8D6B" w:rsidR="00C802AF" w:rsidRDefault="0012758D" w:rsidP="0091231A">
      <w:pPr>
        <w:pStyle w:val="aff"/>
        <w:numPr>
          <w:ilvl w:val="0"/>
          <w:numId w:val="23"/>
        </w:numPr>
        <w:ind w:leftChars="0"/>
        <w:rPr>
          <w:rFonts w:eastAsia="SimSun"/>
          <w:sz w:val="22"/>
          <w:szCs w:val="22"/>
          <w:lang w:val="en-US" w:eastAsia="zh-CN"/>
        </w:rPr>
      </w:pPr>
      <w:r w:rsidRPr="00C802AF">
        <w:rPr>
          <w:rFonts w:eastAsia="SimSun"/>
          <w:sz w:val="22"/>
          <w:szCs w:val="22"/>
          <w:lang w:val="en-US" w:eastAsia="zh-CN"/>
        </w:rPr>
        <w:t xml:space="preserve">In actual deployment, the SSB coverage and the number of UEs within a SSB coverage </w:t>
      </w:r>
      <w:r w:rsidR="002317E2">
        <w:rPr>
          <w:rFonts w:eastAsia="SimSun"/>
          <w:sz w:val="22"/>
          <w:szCs w:val="22"/>
          <w:lang w:val="en-US" w:eastAsia="zh-CN"/>
        </w:rPr>
        <w:t>would be</w:t>
      </w:r>
      <w:r w:rsidRPr="00C802AF">
        <w:rPr>
          <w:rFonts w:eastAsia="SimSun"/>
          <w:sz w:val="22"/>
          <w:szCs w:val="22"/>
          <w:lang w:val="en-US" w:eastAsia="zh-CN"/>
        </w:rPr>
        <w:t xml:space="preserve"> different.</w:t>
      </w:r>
    </w:p>
    <w:p w14:paraId="3765A752" w14:textId="538891F3" w:rsidR="00AB6F42" w:rsidRPr="00AB6F42" w:rsidRDefault="0012758D" w:rsidP="0091231A">
      <w:pPr>
        <w:pStyle w:val="aff"/>
        <w:numPr>
          <w:ilvl w:val="0"/>
          <w:numId w:val="23"/>
        </w:numPr>
        <w:ind w:leftChars="0"/>
        <w:rPr>
          <w:rFonts w:eastAsia="SimSun"/>
          <w:sz w:val="22"/>
          <w:szCs w:val="22"/>
          <w:lang w:val="en-US" w:eastAsia="zh-CN"/>
        </w:rPr>
      </w:pPr>
      <w:r w:rsidRPr="00C802AF">
        <w:rPr>
          <w:rFonts w:eastAsia="SimSun"/>
          <w:sz w:val="22"/>
          <w:szCs w:val="22"/>
          <w:lang w:val="en-US" w:eastAsia="zh-CN"/>
        </w:rPr>
        <w:t xml:space="preserve">With uniform configuration, the number of PRACH resource per SSB should be configured to ensure UE access </w:t>
      </w:r>
      <w:r w:rsidR="00EA0ADE">
        <w:rPr>
          <w:rFonts w:eastAsia="SimSun"/>
          <w:sz w:val="22"/>
          <w:szCs w:val="22"/>
          <w:lang w:val="en-US" w:eastAsia="zh-CN"/>
        </w:rPr>
        <w:t>in</w:t>
      </w:r>
      <w:r w:rsidR="00EA0ADE" w:rsidRPr="00C802AF">
        <w:rPr>
          <w:rFonts w:eastAsia="SimSun"/>
          <w:sz w:val="22"/>
          <w:szCs w:val="22"/>
          <w:lang w:val="en-US" w:eastAsia="zh-CN"/>
        </w:rPr>
        <w:t xml:space="preserve"> </w:t>
      </w:r>
      <w:r w:rsidRPr="00C802AF">
        <w:rPr>
          <w:rFonts w:eastAsia="SimSun"/>
          <w:sz w:val="22"/>
          <w:szCs w:val="22"/>
          <w:lang w:val="en-US" w:eastAsia="zh-CN"/>
        </w:rPr>
        <w:t>the most crowd</w:t>
      </w:r>
      <w:r w:rsidR="009A3981">
        <w:rPr>
          <w:rFonts w:eastAsia="SimSun"/>
          <w:sz w:val="22"/>
          <w:szCs w:val="22"/>
          <w:lang w:val="en-US" w:eastAsia="zh-CN"/>
        </w:rPr>
        <w:t>ed</w:t>
      </w:r>
      <w:r w:rsidRPr="00C802AF">
        <w:rPr>
          <w:rFonts w:eastAsia="SimSun"/>
          <w:sz w:val="22"/>
          <w:szCs w:val="22"/>
          <w:lang w:val="en-US" w:eastAsia="zh-CN"/>
        </w:rPr>
        <w:t xml:space="preserve"> SSB</w:t>
      </w:r>
      <w:r w:rsidR="0023517F">
        <w:rPr>
          <w:rFonts w:eastAsia="SimSun"/>
          <w:sz w:val="22"/>
          <w:szCs w:val="22"/>
          <w:lang w:val="en-US" w:eastAsia="zh-CN"/>
        </w:rPr>
        <w:t xml:space="preserve"> coverage</w:t>
      </w:r>
      <w:r w:rsidR="00AB6F42">
        <w:rPr>
          <w:rFonts w:eastAsia="SimSun"/>
          <w:sz w:val="22"/>
          <w:szCs w:val="22"/>
          <w:lang w:val="en-US" w:eastAsia="zh-CN"/>
        </w:rPr>
        <w:t>.</w:t>
      </w:r>
    </w:p>
    <w:p w14:paraId="04DDDA5E" w14:textId="5D74BDAB" w:rsidR="003D2AC2" w:rsidRDefault="003E2227" w:rsidP="0091231A">
      <w:pPr>
        <w:rPr>
          <w:rFonts w:eastAsia="SimSun"/>
          <w:sz w:val="22"/>
          <w:szCs w:val="22"/>
          <w:lang w:val="en-US" w:eastAsia="zh-CN"/>
        </w:rPr>
      </w:pPr>
      <w:r>
        <w:rPr>
          <w:rFonts w:eastAsia="SimSun"/>
          <w:sz w:val="22"/>
          <w:szCs w:val="22"/>
          <w:lang w:val="en-US" w:eastAsia="zh-CN"/>
        </w:rPr>
        <w:t xml:space="preserve">By using </w:t>
      </w:r>
      <w:r w:rsidR="0012758D" w:rsidRPr="0012758D">
        <w:rPr>
          <w:rFonts w:eastAsia="SimSun"/>
          <w:sz w:val="22"/>
          <w:szCs w:val="22"/>
          <w:lang w:val="en-US" w:eastAsia="zh-CN"/>
        </w:rPr>
        <w:t>non-uniform PRACH resources per SSB,</w:t>
      </w:r>
      <w:r>
        <w:rPr>
          <w:rFonts w:eastAsia="SimSun"/>
          <w:sz w:val="22"/>
          <w:szCs w:val="22"/>
          <w:lang w:val="en-US" w:eastAsia="zh-CN"/>
        </w:rPr>
        <w:t xml:space="preserve"> d</w:t>
      </w:r>
      <w:r w:rsidR="0012758D" w:rsidRPr="00C802AF">
        <w:rPr>
          <w:rFonts w:eastAsia="SimSun"/>
          <w:sz w:val="22"/>
          <w:szCs w:val="22"/>
          <w:lang w:val="en-US" w:eastAsia="zh-CN"/>
        </w:rPr>
        <w:t xml:space="preserve">ifferent SSB </w:t>
      </w:r>
      <w:r w:rsidR="00431C91">
        <w:rPr>
          <w:rFonts w:eastAsia="SimSun"/>
          <w:sz w:val="22"/>
          <w:szCs w:val="22"/>
          <w:lang w:val="en-US" w:eastAsia="zh-CN"/>
        </w:rPr>
        <w:t xml:space="preserve">can </w:t>
      </w:r>
      <w:r w:rsidR="0012758D" w:rsidRPr="00C802AF">
        <w:rPr>
          <w:rFonts w:eastAsia="SimSun"/>
          <w:sz w:val="22"/>
          <w:szCs w:val="22"/>
          <w:lang w:val="en-US" w:eastAsia="zh-CN"/>
        </w:rPr>
        <w:t>ha</w:t>
      </w:r>
      <w:r w:rsidR="00431C91">
        <w:rPr>
          <w:rFonts w:eastAsia="SimSun"/>
          <w:sz w:val="22"/>
          <w:szCs w:val="22"/>
          <w:lang w:val="en-US" w:eastAsia="zh-CN"/>
        </w:rPr>
        <w:t>ve</w:t>
      </w:r>
      <w:r w:rsidR="0012758D" w:rsidRPr="00C802AF">
        <w:rPr>
          <w:rFonts w:eastAsia="SimSun"/>
          <w:sz w:val="22"/>
          <w:szCs w:val="22"/>
          <w:lang w:val="en-US" w:eastAsia="zh-CN"/>
        </w:rPr>
        <w:t xml:space="preserve"> different </w:t>
      </w:r>
      <w:r w:rsidR="007C0D4C">
        <w:rPr>
          <w:rFonts w:eastAsia="SimSun"/>
          <w:sz w:val="22"/>
          <w:szCs w:val="22"/>
          <w:lang w:val="en-US" w:eastAsia="zh-CN"/>
        </w:rPr>
        <w:t>PRACH capacity</w:t>
      </w:r>
      <w:r>
        <w:rPr>
          <w:rFonts w:eastAsia="SimSun"/>
          <w:sz w:val="22"/>
          <w:szCs w:val="22"/>
          <w:lang w:val="en-US" w:eastAsia="zh-CN"/>
        </w:rPr>
        <w:t>,</w:t>
      </w:r>
      <w:r w:rsidR="0012758D" w:rsidRPr="00C802AF">
        <w:rPr>
          <w:rFonts w:eastAsia="SimSun"/>
          <w:sz w:val="22"/>
          <w:szCs w:val="22"/>
          <w:lang w:val="en-US" w:eastAsia="zh-CN"/>
        </w:rPr>
        <w:t xml:space="preserve"> </w:t>
      </w:r>
      <w:r>
        <w:rPr>
          <w:rFonts w:eastAsia="SimSun"/>
          <w:sz w:val="22"/>
          <w:szCs w:val="22"/>
          <w:lang w:val="en-US" w:eastAsia="zh-CN"/>
        </w:rPr>
        <w:t xml:space="preserve">which can </w:t>
      </w:r>
      <w:r w:rsidR="0012758D" w:rsidRPr="00C802AF">
        <w:rPr>
          <w:rFonts w:eastAsia="SimSun"/>
          <w:sz w:val="22"/>
          <w:szCs w:val="22"/>
          <w:lang w:val="en-US" w:eastAsia="zh-CN"/>
        </w:rPr>
        <w:t>achieve largest flexibility</w:t>
      </w:r>
      <w:r>
        <w:rPr>
          <w:rFonts w:eastAsia="SimSun"/>
          <w:sz w:val="22"/>
          <w:szCs w:val="22"/>
          <w:lang w:val="en-US" w:eastAsia="zh-CN"/>
        </w:rPr>
        <w:t xml:space="preserve"> to address the above problems.</w:t>
      </w:r>
      <w:r w:rsidR="003D2AC2">
        <w:rPr>
          <w:rFonts w:eastAsia="SimSun"/>
          <w:sz w:val="22"/>
          <w:szCs w:val="22"/>
          <w:lang w:val="en-US" w:eastAsia="zh-CN"/>
        </w:rPr>
        <w:t xml:space="preserve"> Non-uniform PRACH </w:t>
      </w:r>
      <w:r w:rsidR="00E64A03">
        <w:rPr>
          <w:rFonts w:eastAsia="SimSun"/>
          <w:sz w:val="22"/>
          <w:szCs w:val="22"/>
          <w:lang w:val="en-US" w:eastAsia="zh-CN"/>
        </w:rPr>
        <w:t xml:space="preserve">resources </w:t>
      </w:r>
      <w:r w:rsidR="003D2AC2">
        <w:rPr>
          <w:rFonts w:eastAsia="SimSun"/>
          <w:sz w:val="22"/>
          <w:szCs w:val="22"/>
          <w:lang w:val="en-US" w:eastAsia="zh-CN"/>
        </w:rPr>
        <w:t xml:space="preserve">can be </w:t>
      </w:r>
      <w:r w:rsidR="00886489">
        <w:rPr>
          <w:rFonts w:eastAsia="SimSun"/>
          <w:sz w:val="22"/>
          <w:szCs w:val="22"/>
          <w:lang w:val="en-US" w:eastAsia="zh-CN"/>
        </w:rPr>
        <w:t xml:space="preserve">achieved by using </w:t>
      </w:r>
      <w:r w:rsidR="00961B2C">
        <w:rPr>
          <w:rFonts w:eastAsia="SimSun"/>
          <w:sz w:val="22"/>
          <w:szCs w:val="22"/>
          <w:lang w:val="en-US" w:eastAsia="zh-CN"/>
        </w:rPr>
        <w:t>a common framework for additional PRACH resources in time domain where additional PRACH resources are associated with subset of actual transmitted SSBs.</w:t>
      </w:r>
    </w:p>
    <w:p w14:paraId="514062BE" w14:textId="77777777" w:rsidR="002F15E7" w:rsidRPr="00B003D8" w:rsidRDefault="002F15E7" w:rsidP="0091231A">
      <w:pPr>
        <w:rPr>
          <w:rFonts w:eastAsiaTheme="minorEastAsia"/>
          <w:b/>
          <w:sz w:val="22"/>
          <w:szCs w:val="22"/>
          <w:u w:val="single"/>
          <w:lang w:val="en-US"/>
        </w:rPr>
      </w:pPr>
    </w:p>
    <w:p w14:paraId="4BBE3281" w14:textId="68AA2807" w:rsidR="00C802AF" w:rsidRPr="00A4481B" w:rsidRDefault="00C802AF" w:rsidP="0091231A">
      <w:pPr>
        <w:spacing w:afterLines="50" w:after="120"/>
        <w:rPr>
          <w:rFonts w:eastAsiaTheme="minorEastAsia"/>
          <w:b/>
          <w:sz w:val="22"/>
          <w:szCs w:val="22"/>
          <w:u w:val="single"/>
        </w:rPr>
      </w:pPr>
      <w:r w:rsidRPr="00A4481B">
        <w:rPr>
          <w:rFonts w:eastAsiaTheme="minorEastAsia"/>
          <w:b/>
          <w:sz w:val="22"/>
          <w:szCs w:val="22"/>
          <w:u w:val="single"/>
        </w:rPr>
        <w:t xml:space="preserve">Proposal </w:t>
      </w:r>
      <w:r w:rsidR="00D61F1A" w:rsidRPr="00A4481B">
        <w:rPr>
          <w:rFonts w:eastAsiaTheme="minorEastAsia"/>
          <w:b/>
          <w:sz w:val="22"/>
          <w:szCs w:val="22"/>
          <w:u w:val="single"/>
        </w:rPr>
        <w:t>9</w:t>
      </w:r>
      <w:r w:rsidRPr="00A4481B">
        <w:rPr>
          <w:rFonts w:eastAsiaTheme="minorEastAsia"/>
          <w:b/>
          <w:sz w:val="22"/>
          <w:szCs w:val="22"/>
          <w:u w:val="single"/>
        </w:rPr>
        <w:t>:</w:t>
      </w:r>
    </w:p>
    <w:p w14:paraId="7B25433D" w14:textId="374313E2" w:rsidR="00FF780B" w:rsidRPr="00FF780B" w:rsidRDefault="00FF780B" w:rsidP="00FF780B">
      <w:pPr>
        <w:pStyle w:val="aff"/>
        <w:numPr>
          <w:ilvl w:val="0"/>
          <w:numId w:val="9"/>
        </w:numPr>
        <w:spacing w:afterLines="50" w:after="120"/>
        <w:ind w:leftChars="0"/>
        <w:rPr>
          <w:rFonts w:eastAsia="SimSun"/>
          <w:sz w:val="22"/>
          <w:szCs w:val="22"/>
          <w:lang w:val="en-US" w:eastAsia="zh-CN"/>
        </w:rPr>
      </w:pPr>
      <w:r w:rsidRPr="00FF780B">
        <w:rPr>
          <w:rFonts w:eastAsia="SimSun"/>
          <w:sz w:val="22"/>
          <w:szCs w:val="22"/>
          <w:lang w:val="en-US" w:eastAsia="zh-CN"/>
        </w:rPr>
        <w:t xml:space="preserve">Support non-uniform PRACH by indicating SSB subset for SSB-RO association in additional PRACH </w:t>
      </w:r>
      <w:proofErr w:type="gramStart"/>
      <w:r w:rsidR="00083F7C">
        <w:rPr>
          <w:rFonts w:eastAsia="SimSun"/>
          <w:sz w:val="22"/>
          <w:szCs w:val="22"/>
          <w:lang w:val="en-US" w:eastAsia="zh-CN"/>
        </w:rPr>
        <w:t>resource</w:t>
      </w:r>
      <w:proofErr w:type="gramEnd"/>
    </w:p>
    <w:p w14:paraId="5F9176CA" w14:textId="77777777" w:rsidR="00FF780B" w:rsidRPr="00FF780B" w:rsidRDefault="00FF780B" w:rsidP="000B2FF9">
      <w:pPr>
        <w:pStyle w:val="aff"/>
        <w:numPr>
          <w:ilvl w:val="1"/>
          <w:numId w:val="9"/>
        </w:numPr>
        <w:spacing w:afterLines="50" w:after="120"/>
        <w:ind w:leftChars="0"/>
        <w:rPr>
          <w:rFonts w:eastAsia="SimSun"/>
          <w:sz w:val="22"/>
          <w:szCs w:val="22"/>
          <w:lang w:val="en-US" w:eastAsia="zh-CN"/>
        </w:rPr>
      </w:pPr>
      <w:r w:rsidRPr="00FF780B">
        <w:rPr>
          <w:rFonts w:eastAsia="SimSun"/>
          <w:sz w:val="22"/>
          <w:szCs w:val="22"/>
          <w:lang w:val="en-US" w:eastAsia="zh-CN"/>
        </w:rPr>
        <w:t xml:space="preserve">PRACH resource for legacy UEs is associated with actual transmitted SSB. </w:t>
      </w:r>
    </w:p>
    <w:p w14:paraId="6A87187E" w14:textId="77777777" w:rsidR="00FF780B" w:rsidRPr="00FF780B" w:rsidRDefault="00FF780B" w:rsidP="000B2FF9">
      <w:pPr>
        <w:pStyle w:val="aff"/>
        <w:numPr>
          <w:ilvl w:val="1"/>
          <w:numId w:val="9"/>
        </w:numPr>
        <w:spacing w:afterLines="50" w:after="120"/>
        <w:ind w:leftChars="0"/>
        <w:rPr>
          <w:rFonts w:eastAsia="SimSun"/>
          <w:sz w:val="22"/>
          <w:szCs w:val="22"/>
          <w:lang w:val="en-US" w:eastAsia="zh-CN"/>
        </w:rPr>
      </w:pPr>
      <w:r w:rsidRPr="00FF780B">
        <w:rPr>
          <w:rFonts w:eastAsia="SimSun"/>
          <w:sz w:val="22"/>
          <w:szCs w:val="22"/>
          <w:lang w:val="en-US" w:eastAsia="zh-CN"/>
        </w:rPr>
        <w:t xml:space="preserve">Additional PRACH resources for NES UEs can be associated with a subset of actual transmitted SSB. </w:t>
      </w:r>
    </w:p>
    <w:p w14:paraId="3AB42700" w14:textId="77777777" w:rsidR="00965E26" w:rsidRPr="005752D1" w:rsidRDefault="00965E26" w:rsidP="0091231A">
      <w:pPr>
        <w:rPr>
          <w:rFonts w:eastAsia="SimSun"/>
          <w:sz w:val="22"/>
          <w:szCs w:val="22"/>
          <w:lang w:val="en-US" w:eastAsia="zh-CN"/>
        </w:rPr>
      </w:pPr>
    </w:p>
    <w:p w14:paraId="50094B52" w14:textId="77777777" w:rsidR="00CC3557" w:rsidRPr="00787821" w:rsidRDefault="00CC3557" w:rsidP="0091231A">
      <w:pPr>
        <w:pStyle w:val="1"/>
        <w:numPr>
          <w:ilvl w:val="0"/>
          <w:numId w:val="6"/>
        </w:numPr>
        <w:spacing w:after="120"/>
        <w:rPr>
          <w:rFonts w:eastAsia="DengXian"/>
          <w:b/>
          <w:lang w:val="en-US" w:eastAsia="zh-CN"/>
        </w:rPr>
      </w:pPr>
      <w:r w:rsidRPr="00787821">
        <w:rPr>
          <w:rFonts w:eastAsia="DengXian"/>
          <w:b/>
          <w:lang w:val="en-US" w:eastAsia="zh-CN"/>
        </w:rPr>
        <w:t>Conclusion</w:t>
      </w:r>
    </w:p>
    <w:p w14:paraId="7EEABB4B" w14:textId="5362A9BC" w:rsidR="00A53DA3" w:rsidRDefault="00CC3557" w:rsidP="00A4481B">
      <w:pPr>
        <w:rPr>
          <w:rFonts w:eastAsia="SimSun"/>
          <w:sz w:val="22"/>
          <w:szCs w:val="22"/>
          <w:lang w:val="en-US" w:eastAsia="zh-CN"/>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6CEFC1BF" w14:textId="77777777" w:rsidR="0048125C" w:rsidRDefault="0048125C" w:rsidP="00E8004F">
      <w:pPr>
        <w:spacing w:afterLines="50" w:after="120"/>
        <w:rPr>
          <w:sz w:val="22"/>
          <w:szCs w:val="22"/>
          <w:highlight w:val="yellow"/>
          <w:lang w:val="en-US"/>
        </w:rPr>
      </w:pPr>
    </w:p>
    <w:p w14:paraId="28602DA7" w14:textId="77777777" w:rsidR="000C5588" w:rsidRPr="00D821D6" w:rsidRDefault="000C5588" w:rsidP="000C5588">
      <w:pPr>
        <w:rPr>
          <w:sz w:val="22"/>
          <w:szCs w:val="22"/>
          <w:lang w:val="en-US"/>
        </w:rPr>
      </w:pPr>
      <w:r>
        <w:rPr>
          <w:rFonts w:eastAsiaTheme="minorEastAsia"/>
          <w:b/>
          <w:sz w:val="22"/>
          <w:szCs w:val="22"/>
          <w:u w:val="single"/>
        </w:rPr>
        <w:t>Observation 1</w:t>
      </w:r>
      <w:r w:rsidRPr="007F5048">
        <w:rPr>
          <w:rFonts w:eastAsiaTheme="minorEastAsia"/>
          <w:b/>
          <w:sz w:val="22"/>
          <w:szCs w:val="22"/>
          <w:u w:val="single"/>
        </w:rPr>
        <w:t>:</w:t>
      </w:r>
    </w:p>
    <w:p w14:paraId="0CC42FD8" w14:textId="77777777" w:rsidR="000C5588" w:rsidRDefault="000C5588" w:rsidP="000C5588">
      <w:pPr>
        <w:pStyle w:val="aff"/>
        <w:numPr>
          <w:ilvl w:val="0"/>
          <w:numId w:val="9"/>
        </w:numPr>
        <w:ind w:leftChars="0"/>
        <w:rPr>
          <w:sz w:val="22"/>
          <w:szCs w:val="22"/>
          <w:lang w:val="en-US"/>
        </w:rPr>
      </w:pPr>
      <w:r>
        <w:rPr>
          <w:sz w:val="22"/>
          <w:szCs w:val="22"/>
          <w:lang w:val="en-US"/>
        </w:rPr>
        <w:t>For adaptation of common signal/channel in NES operation, the following two approaches should be considered.</w:t>
      </w:r>
    </w:p>
    <w:p w14:paraId="5D6C3294" w14:textId="77777777" w:rsidR="000C5588" w:rsidRPr="007F177A" w:rsidRDefault="000C5588" w:rsidP="000C5588">
      <w:pPr>
        <w:pStyle w:val="aff"/>
        <w:numPr>
          <w:ilvl w:val="1"/>
          <w:numId w:val="9"/>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1ADD520D" w14:textId="77777777" w:rsidR="000C5588" w:rsidRPr="007F177A" w:rsidRDefault="000C5588" w:rsidP="000C5588">
      <w:pPr>
        <w:pStyle w:val="aff"/>
        <w:numPr>
          <w:ilvl w:val="1"/>
          <w:numId w:val="9"/>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37A180FC" w14:textId="77777777" w:rsidR="000C5588" w:rsidRDefault="000C5588" w:rsidP="000C5588">
      <w:pPr>
        <w:pStyle w:val="aff"/>
        <w:numPr>
          <w:ilvl w:val="2"/>
          <w:numId w:val="9"/>
        </w:numPr>
        <w:ind w:leftChars="0"/>
        <w:rPr>
          <w:rFonts w:eastAsiaTheme="minorEastAsia"/>
          <w:sz w:val="22"/>
          <w:szCs w:val="22"/>
          <w:lang w:val="en-US"/>
        </w:rPr>
      </w:pPr>
      <w:r>
        <w:rPr>
          <w:rFonts w:eastAsiaTheme="minorEastAsia"/>
          <w:sz w:val="22"/>
          <w:szCs w:val="22"/>
          <w:lang w:val="en-US"/>
        </w:rPr>
        <w:t>C</w:t>
      </w:r>
      <w:r w:rsidRPr="007F177A">
        <w:rPr>
          <w:rFonts w:eastAsiaTheme="minorEastAsia"/>
          <w:sz w:val="22"/>
          <w:szCs w:val="22"/>
          <w:lang w:val="en-US"/>
        </w:rPr>
        <w:t xml:space="preserve">arefully </w:t>
      </w:r>
      <w:r>
        <w:rPr>
          <w:rFonts w:eastAsiaTheme="minorEastAsia"/>
          <w:sz w:val="22"/>
          <w:szCs w:val="22"/>
          <w:lang w:val="en-US"/>
        </w:rPr>
        <w:t xml:space="preserve">consider </w:t>
      </w:r>
      <w:r w:rsidRPr="007F177A">
        <w:rPr>
          <w:rFonts w:eastAsiaTheme="minorEastAsia"/>
          <w:sz w:val="22"/>
          <w:szCs w:val="22"/>
          <w:lang w:val="en-US"/>
        </w:rPr>
        <w:t xml:space="preserve">how/when </w:t>
      </w:r>
      <w:proofErr w:type="spellStart"/>
      <w:r w:rsidRPr="007F177A">
        <w:rPr>
          <w:rFonts w:eastAsiaTheme="minorEastAsia"/>
          <w:sz w:val="22"/>
          <w:szCs w:val="22"/>
          <w:lang w:val="en-US"/>
        </w:rPr>
        <w:t>gNB</w:t>
      </w:r>
      <w:proofErr w:type="spellEnd"/>
      <w:r w:rsidRPr="007F177A">
        <w:rPr>
          <w:rFonts w:eastAsiaTheme="minorEastAsia"/>
          <w:sz w:val="22"/>
          <w:szCs w:val="22"/>
          <w:lang w:val="en-US"/>
        </w:rPr>
        <w:t xml:space="preserve"> can decide whether/</w:t>
      </w:r>
      <w:r>
        <w:rPr>
          <w:rFonts w:eastAsiaTheme="minorEastAsia"/>
          <w:sz w:val="22"/>
          <w:szCs w:val="22"/>
          <w:lang w:val="en-US"/>
        </w:rPr>
        <w:t xml:space="preserve">for which </w:t>
      </w:r>
      <w:r w:rsidRPr="007F177A">
        <w:rPr>
          <w:rFonts w:eastAsiaTheme="minorEastAsia"/>
          <w:sz w:val="22"/>
          <w:szCs w:val="22"/>
          <w:lang w:val="en-US"/>
        </w:rPr>
        <w:t>propert</w:t>
      </w:r>
      <w:r>
        <w:rPr>
          <w:rFonts w:eastAsiaTheme="minorEastAsia"/>
          <w:sz w:val="22"/>
          <w:szCs w:val="22"/>
          <w:lang w:val="en-US"/>
        </w:rPr>
        <w:t>y</w:t>
      </w:r>
      <w:r w:rsidRPr="007F177A">
        <w:rPr>
          <w:rFonts w:eastAsiaTheme="minorEastAsia"/>
          <w:sz w:val="22"/>
          <w:szCs w:val="22"/>
          <w:lang w:val="en-US"/>
        </w:rPr>
        <w:t xml:space="preserve"> to apply dynamic adaptation.</w:t>
      </w:r>
    </w:p>
    <w:p w14:paraId="72F45850" w14:textId="77777777" w:rsidR="000C5588" w:rsidRPr="001406B9" w:rsidRDefault="000C5588" w:rsidP="000C5588">
      <w:pPr>
        <w:spacing w:afterLines="50" w:after="120"/>
        <w:rPr>
          <w:sz w:val="22"/>
          <w:szCs w:val="22"/>
          <w:lang w:val="en-US"/>
        </w:rPr>
      </w:pPr>
      <w:r w:rsidRPr="00A4481B">
        <w:rPr>
          <w:rFonts w:eastAsiaTheme="minorEastAsia"/>
          <w:b/>
          <w:sz w:val="22"/>
          <w:szCs w:val="22"/>
          <w:u w:val="single"/>
        </w:rPr>
        <w:t>Proposal 1:</w:t>
      </w:r>
    </w:p>
    <w:p w14:paraId="22ECDCEA" w14:textId="77777777" w:rsidR="000C5588" w:rsidRPr="00F94B97" w:rsidRDefault="000C5588" w:rsidP="000C5588">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 xml:space="preserve">A </w:t>
      </w:r>
      <w:r w:rsidRPr="00F656A2">
        <w:rPr>
          <w:rFonts w:eastAsia="SimSun"/>
          <w:sz w:val="22"/>
          <w:szCs w:val="22"/>
          <w:lang w:val="en-US" w:eastAsia="zh-CN"/>
        </w:rPr>
        <w:t>cell with only Rel-19 NES-capable UEs</w:t>
      </w:r>
      <w:r>
        <w:rPr>
          <w:rFonts w:eastAsia="SimSun"/>
          <w:sz w:val="22"/>
          <w:szCs w:val="22"/>
          <w:lang w:val="en-US" w:eastAsia="zh-CN"/>
        </w:rPr>
        <w:t xml:space="preserve"> should be considered as target scenario for adaptation of SSB in time domain for achieving enough NES gain.</w:t>
      </w:r>
    </w:p>
    <w:p w14:paraId="4D8A25BC" w14:textId="3FFD348F" w:rsidR="000C5588" w:rsidRPr="001406B9" w:rsidRDefault="000C5588" w:rsidP="000C5588">
      <w:pPr>
        <w:spacing w:afterLines="50" w:after="120"/>
        <w:rPr>
          <w:sz w:val="22"/>
          <w:szCs w:val="22"/>
          <w:lang w:val="en-US"/>
        </w:rPr>
      </w:pPr>
      <w:r w:rsidRPr="00A4481B">
        <w:rPr>
          <w:rFonts w:eastAsiaTheme="minorEastAsia"/>
          <w:b/>
          <w:sz w:val="22"/>
          <w:szCs w:val="22"/>
          <w:u w:val="single"/>
        </w:rPr>
        <w:t>Proposal 2:</w:t>
      </w:r>
    </w:p>
    <w:p w14:paraId="47D67E7B" w14:textId="77777777" w:rsidR="000C5588" w:rsidRDefault="000C5588" w:rsidP="000C5588">
      <w:pPr>
        <w:rPr>
          <w:rFonts w:eastAsia="SimSun"/>
          <w:sz w:val="22"/>
          <w:szCs w:val="22"/>
          <w:lang w:val="en-US" w:eastAsia="zh-CN"/>
        </w:rPr>
      </w:pPr>
      <w:r>
        <w:rPr>
          <w:rFonts w:eastAsia="SimSun"/>
          <w:sz w:val="22"/>
          <w:szCs w:val="22"/>
          <w:lang w:val="en-US" w:eastAsia="zh-CN"/>
        </w:rPr>
        <w:lastRenderedPageBreak/>
        <w:t xml:space="preserve">Support at least </w:t>
      </w:r>
      <w:r w:rsidRPr="005F2AA7">
        <w:rPr>
          <w:rFonts w:eastAsia="SimSun"/>
          <w:sz w:val="22"/>
          <w:szCs w:val="22"/>
          <w:lang w:val="en-US" w:eastAsia="zh-CN"/>
        </w:rPr>
        <w:t xml:space="preserve">following </w:t>
      </w:r>
      <w:r>
        <w:rPr>
          <w:rFonts w:eastAsia="SimSun"/>
          <w:sz w:val="22"/>
          <w:szCs w:val="22"/>
          <w:lang w:val="en-US" w:eastAsia="zh-CN"/>
        </w:rPr>
        <w:t xml:space="preserve">options for </w:t>
      </w:r>
      <w:r w:rsidRPr="006C510E">
        <w:rPr>
          <w:rFonts w:eastAsia="SimSun"/>
          <w:sz w:val="22"/>
          <w:szCs w:val="22"/>
          <w:lang w:val="en-US" w:eastAsia="zh-CN"/>
        </w:rPr>
        <w:t xml:space="preserve">adaptation of SSB in time </w:t>
      </w:r>
      <w:proofErr w:type="gramStart"/>
      <w:r w:rsidRPr="006C510E">
        <w:rPr>
          <w:rFonts w:eastAsia="SimSun"/>
          <w:sz w:val="22"/>
          <w:szCs w:val="22"/>
          <w:lang w:val="en-US" w:eastAsia="zh-CN"/>
        </w:rPr>
        <w:t>domain</w:t>
      </w:r>
      <w:proofErr w:type="gramEnd"/>
    </w:p>
    <w:p w14:paraId="0ABEFEB7" w14:textId="77777777" w:rsidR="000C5588" w:rsidRPr="00DC5216" w:rsidRDefault="000C5588" w:rsidP="000C5588">
      <w:pPr>
        <w:pStyle w:val="aff"/>
        <w:numPr>
          <w:ilvl w:val="0"/>
          <w:numId w:val="31"/>
        </w:numPr>
        <w:spacing w:afterLines="50" w:after="120"/>
        <w:ind w:leftChars="0"/>
        <w:rPr>
          <w:sz w:val="21"/>
          <w:szCs w:val="21"/>
          <w:lang w:val="en-US" w:eastAsia="zh-CN"/>
        </w:rPr>
      </w:pPr>
      <w:r w:rsidRPr="00331B77">
        <w:rPr>
          <w:sz w:val="21"/>
          <w:szCs w:val="21"/>
          <w:lang w:eastAsia="zh-CN"/>
        </w:rPr>
        <w:t xml:space="preserve">Option A1: adaptation for CD-SSB </w:t>
      </w:r>
      <w:r>
        <w:rPr>
          <w:sz w:val="21"/>
          <w:szCs w:val="21"/>
          <w:lang w:eastAsia="zh-CN"/>
        </w:rPr>
        <w:t xml:space="preserve">which is </w:t>
      </w:r>
      <w:r w:rsidRPr="00331B77">
        <w:rPr>
          <w:sz w:val="21"/>
          <w:szCs w:val="21"/>
          <w:lang w:eastAsia="zh-CN"/>
        </w:rPr>
        <w:t xml:space="preserve">Rel-19 NES-capable UE’s </w:t>
      </w:r>
      <w:proofErr w:type="spellStart"/>
      <w:r w:rsidRPr="00331B77">
        <w:rPr>
          <w:sz w:val="21"/>
          <w:szCs w:val="21"/>
          <w:lang w:eastAsia="zh-CN"/>
        </w:rPr>
        <w:t>PCell</w:t>
      </w:r>
      <w:proofErr w:type="spellEnd"/>
      <w:r w:rsidRPr="00331B77">
        <w:rPr>
          <w:sz w:val="21"/>
          <w:szCs w:val="21"/>
          <w:lang w:eastAsia="zh-CN"/>
        </w:rPr>
        <w:t xml:space="preserve"> (Connected mode)</w:t>
      </w:r>
      <w:r w:rsidRPr="00DC5216">
        <w:rPr>
          <w:sz w:val="21"/>
          <w:szCs w:val="21"/>
          <w:lang w:eastAsia="zh-CN"/>
        </w:rPr>
        <w:t xml:space="preserve">, </w:t>
      </w:r>
    </w:p>
    <w:p w14:paraId="5C3E77A3" w14:textId="77777777" w:rsidR="000C5588" w:rsidRPr="00A93B73" w:rsidRDefault="000C5588" w:rsidP="000C5588">
      <w:pPr>
        <w:numPr>
          <w:ilvl w:val="0"/>
          <w:numId w:val="31"/>
        </w:numPr>
        <w:overflowPunct w:val="0"/>
        <w:autoSpaceDE w:val="0"/>
        <w:autoSpaceDN w:val="0"/>
        <w:adjustRightInd w:val="0"/>
        <w:textAlignment w:val="baseline"/>
        <w:rPr>
          <w:sz w:val="21"/>
          <w:szCs w:val="21"/>
          <w:lang w:val="en-US" w:eastAsia="zh-CN"/>
        </w:rPr>
      </w:pPr>
      <w:r w:rsidRPr="00331B77">
        <w:rPr>
          <w:sz w:val="21"/>
          <w:szCs w:val="21"/>
          <w:lang w:eastAsia="zh-CN"/>
        </w:rPr>
        <w:t>Option B1: adaptation for CD-SSB</w:t>
      </w:r>
      <w:r>
        <w:rPr>
          <w:sz w:val="21"/>
          <w:szCs w:val="21"/>
          <w:lang w:eastAsia="zh-CN"/>
        </w:rPr>
        <w:t xml:space="preserve"> which is </w:t>
      </w:r>
      <w:r w:rsidRPr="00331B77">
        <w:rPr>
          <w:sz w:val="21"/>
          <w:szCs w:val="21"/>
          <w:lang w:eastAsia="zh-CN"/>
        </w:rPr>
        <w:t xml:space="preserve">Rel-19 NES-capable UE’s </w:t>
      </w:r>
      <w:proofErr w:type="spellStart"/>
      <w:r w:rsidRPr="00331B77">
        <w:rPr>
          <w:sz w:val="21"/>
          <w:szCs w:val="21"/>
          <w:lang w:eastAsia="zh-CN"/>
        </w:rPr>
        <w:t>SCell</w:t>
      </w:r>
      <w:proofErr w:type="spellEnd"/>
      <w:r>
        <w:rPr>
          <w:sz w:val="21"/>
          <w:szCs w:val="21"/>
          <w:lang w:eastAsia="zh-CN"/>
        </w:rPr>
        <w:t>.</w:t>
      </w:r>
    </w:p>
    <w:p w14:paraId="319367DC" w14:textId="77777777" w:rsidR="000C5588" w:rsidRPr="00FD26F1" w:rsidRDefault="000C5588" w:rsidP="000C5588">
      <w:pPr>
        <w:spacing w:afterLines="50" w:after="120"/>
        <w:rPr>
          <w:sz w:val="22"/>
          <w:szCs w:val="22"/>
          <w:lang w:val="en-US"/>
        </w:rPr>
      </w:pPr>
      <w:r w:rsidRPr="00A4481B">
        <w:rPr>
          <w:rFonts w:eastAsiaTheme="minorEastAsia"/>
          <w:b/>
          <w:sz w:val="22"/>
          <w:szCs w:val="22"/>
          <w:u w:val="single"/>
        </w:rPr>
        <w:t>Observation 2:</w:t>
      </w:r>
    </w:p>
    <w:p w14:paraId="7F043D95" w14:textId="77777777" w:rsidR="000C5588" w:rsidRPr="00BF2217" w:rsidRDefault="000C5588" w:rsidP="000C5588">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It is possible operation that CD-SSB is transmitted with a periodicity longer than 20ms (and equal to or shorter than 160ms) according to SSB configuration in SIB1 even in the current specification.</w:t>
      </w:r>
    </w:p>
    <w:p w14:paraId="08E609C1" w14:textId="35322F7D" w:rsidR="000C5588" w:rsidRPr="006203AD" w:rsidRDefault="000C5588" w:rsidP="000C5588">
      <w:pPr>
        <w:rPr>
          <w:sz w:val="22"/>
          <w:szCs w:val="22"/>
          <w:lang w:val="en-US"/>
        </w:rPr>
      </w:pPr>
      <w:r w:rsidRPr="00A4481B">
        <w:rPr>
          <w:rFonts w:eastAsiaTheme="minorEastAsia"/>
          <w:b/>
          <w:sz w:val="22"/>
          <w:szCs w:val="22"/>
          <w:u w:val="single"/>
        </w:rPr>
        <w:t>Proposal 3:</w:t>
      </w:r>
    </w:p>
    <w:p w14:paraId="7C10E689" w14:textId="77777777" w:rsidR="000C5588" w:rsidRPr="006C510E" w:rsidRDefault="000C5588" w:rsidP="000C5588">
      <w:pPr>
        <w:pStyle w:val="aff"/>
        <w:numPr>
          <w:ilvl w:val="0"/>
          <w:numId w:val="9"/>
        </w:numPr>
        <w:ind w:leftChars="0"/>
        <w:rPr>
          <w:rFonts w:eastAsia="SimSun"/>
          <w:sz w:val="22"/>
          <w:szCs w:val="22"/>
          <w:u w:val="single"/>
          <w:lang w:val="en-US" w:eastAsia="zh-CN"/>
        </w:rPr>
      </w:pPr>
      <w:r w:rsidRPr="006C510E">
        <w:rPr>
          <w:rFonts w:eastAsia="SimSun"/>
          <w:sz w:val="22"/>
          <w:szCs w:val="22"/>
          <w:lang w:val="en-US" w:eastAsia="zh-CN"/>
        </w:rPr>
        <w:t xml:space="preserve">For adaptation of cell defining SSB in time domain relevant to </w:t>
      </w:r>
      <w:r w:rsidRPr="00331B77">
        <w:rPr>
          <w:sz w:val="21"/>
          <w:szCs w:val="21"/>
          <w:lang w:eastAsia="zh-CN"/>
        </w:rPr>
        <w:t>Rel-19 NES-capable UE in idle/inactive mode</w:t>
      </w:r>
      <w:r w:rsidRPr="006C510E">
        <w:rPr>
          <w:sz w:val="21"/>
          <w:szCs w:val="21"/>
          <w:lang w:eastAsia="zh-CN"/>
        </w:rPr>
        <w:t xml:space="preserve">, </w:t>
      </w:r>
      <w:r w:rsidRPr="006C510E">
        <w:rPr>
          <w:rFonts w:eastAsia="SimSun"/>
          <w:sz w:val="22"/>
          <w:szCs w:val="22"/>
          <w:lang w:val="en-US" w:eastAsia="zh-CN"/>
        </w:rPr>
        <w:t>the following approach should be considered</w:t>
      </w:r>
      <w:r>
        <w:rPr>
          <w:rFonts w:eastAsia="SimSun"/>
          <w:sz w:val="22"/>
          <w:szCs w:val="22"/>
          <w:lang w:val="en-US" w:eastAsia="zh-CN"/>
        </w:rPr>
        <w:t>.</w:t>
      </w:r>
    </w:p>
    <w:p w14:paraId="2F69032B" w14:textId="77777777" w:rsidR="000C5588" w:rsidRPr="00F5021C" w:rsidRDefault="000C5588" w:rsidP="000C5588">
      <w:pPr>
        <w:pStyle w:val="aff"/>
        <w:numPr>
          <w:ilvl w:val="1"/>
          <w:numId w:val="9"/>
        </w:numPr>
        <w:ind w:leftChars="0"/>
        <w:rPr>
          <w:rFonts w:eastAsia="SimSun"/>
          <w:sz w:val="22"/>
          <w:szCs w:val="22"/>
          <w:lang w:val="en-US" w:eastAsia="zh-CN"/>
        </w:rPr>
      </w:pPr>
      <w:r w:rsidRPr="00F5021C">
        <w:rPr>
          <w:rFonts w:eastAsia="SimSun"/>
          <w:sz w:val="22"/>
          <w:szCs w:val="22"/>
          <w:lang w:val="en-US" w:eastAsia="zh-CN"/>
        </w:rPr>
        <w:t>Enhancement of the UE behavior in initial cell selection for Rel-19 NES cell</w:t>
      </w:r>
    </w:p>
    <w:p w14:paraId="6AAB4396" w14:textId="77777777" w:rsidR="000C5588" w:rsidRPr="00F5021C" w:rsidRDefault="000C5588" w:rsidP="000C5588">
      <w:pPr>
        <w:pStyle w:val="aff"/>
        <w:numPr>
          <w:ilvl w:val="2"/>
          <w:numId w:val="9"/>
        </w:numPr>
        <w:ind w:leftChars="0"/>
        <w:rPr>
          <w:rFonts w:eastAsia="SimSun"/>
          <w:sz w:val="22"/>
          <w:szCs w:val="22"/>
          <w:lang w:val="en-US" w:eastAsia="zh-CN"/>
        </w:rPr>
      </w:pPr>
      <w:r w:rsidRPr="00F5021C">
        <w:rPr>
          <w:rFonts w:eastAsia="SimSun"/>
          <w:sz w:val="22"/>
          <w:szCs w:val="22"/>
          <w:lang w:val="en-US" w:eastAsia="zh-CN"/>
        </w:rPr>
        <w:t xml:space="preserve">E.g., Rel-19 NES capable UE may assume SSB periodicity </w:t>
      </w:r>
      <w:r>
        <w:rPr>
          <w:rFonts w:eastAsia="SimSun"/>
          <w:sz w:val="22"/>
          <w:szCs w:val="22"/>
          <w:lang w:val="en-US" w:eastAsia="zh-CN"/>
        </w:rPr>
        <w:t>of</w:t>
      </w:r>
      <w:r w:rsidRPr="00F5021C">
        <w:rPr>
          <w:rFonts w:eastAsia="SimSun"/>
          <w:sz w:val="22"/>
          <w:szCs w:val="22"/>
          <w:lang w:val="en-US" w:eastAsia="zh-CN"/>
        </w:rPr>
        <w:t xml:space="preserve"> 40ms.</w:t>
      </w:r>
    </w:p>
    <w:p w14:paraId="474CCFD2" w14:textId="77777777" w:rsidR="000C5588" w:rsidRDefault="000C5588" w:rsidP="000C5588">
      <w:pPr>
        <w:pStyle w:val="aff"/>
        <w:numPr>
          <w:ilvl w:val="1"/>
          <w:numId w:val="9"/>
        </w:numPr>
        <w:ind w:leftChars="0"/>
        <w:rPr>
          <w:rFonts w:eastAsiaTheme="minorEastAsia"/>
          <w:sz w:val="22"/>
          <w:szCs w:val="22"/>
          <w:lang w:val="en-US"/>
        </w:rPr>
      </w:pPr>
      <w:r w:rsidRPr="00021EB7">
        <w:rPr>
          <w:rFonts w:eastAsiaTheme="minorEastAsia" w:hint="eastAsia"/>
          <w:sz w:val="22"/>
          <w:szCs w:val="22"/>
          <w:lang w:val="en-US"/>
        </w:rPr>
        <w:t>F</w:t>
      </w:r>
      <w:r w:rsidRPr="00021EB7">
        <w:rPr>
          <w:rFonts w:eastAsiaTheme="minorEastAsia"/>
          <w:sz w:val="22"/>
          <w:szCs w:val="22"/>
          <w:lang w:val="en-US"/>
        </w:rPr>
        <w:t xml:space="preserve">FS: Some restrictions on Rel-19 NES cell with SSB adaptation, e.g., limited </w:t>
      </w:r>
      <w:r>
        <w:rPr>
          <w:rFonts w:eastAsiaTheme="minorEastAsia"/>
          <w:sz w:val="22"/>
          <w:szCs w:val="22"/>
          <w:lang w:val="en-US"/>
        </w:rPr>
        <w:t>frequency location of the above SSB.</w:t>
      </w:r>
    </w:p>
    <w:p w14:paraId="4800C424" w14:textId="497DE191" w:rsidR="000C5588" w:rsidRPr="0048125C" w:rsidRDefault="000C5588" w:rsidP="000C5588">
      <w:pPr>
        <w:spacing w:afterLines="50" w:after="120"/>
        <w:rPr>
          <w:rFonts w:eastAsiaTheme="minorEastAsia"/>
          <w:b/>
          <w:sz w:val="22"/>
          <w:szCs w:val="22"/>
          <w:u w:val="single"/>
        </w:rPr>
      </w:pPr>
      <w:r w:rsidRPr="00A4481B">
        <w:rPr>
          <w:rFonts w:eastAsiaTheme="minorEastAsia"/>
          <w:b/>
          <w:sz w:val="22"/>
          <w:szCs w:val="22"/>
          <w:u w:val="single"/>
        </w:rPr>
        <w:t>Observation 3:</w:t>
      </w:r>
    </w:p>
    <w:p w14:paraId="60716F9E" w14:textId="77777777" w:rsidR="000C5588" w:rsidRPr="0048125C" w:rsidRDefault="000C5588" w:rsidP="000C5588">
      <w:pPr>
        <w:pStyle w:val="aff"/>
        <w:numPr>
          <w:ilvl w:val="0"/>
          <w:numId w:val="9"/>
        </w:numPr>
        <w:spacing w:afterLines="50" w:after="120"/>
        <w:ind w:leftChars="0"/>
        <w:rPr>
          <w:rFonts w:eastAsia="SimSun"/>
          <w:sz w:val="22"/>
          <w:szCs w:val="22"/>
          <w:lang w:eastAsia="zh-CN"/>
        </w:rPr>
      </w:pPr>
      <w:r w:rsidRPr="0048125C">
        <w:rPr>
          <w:rFonts w:eastAsia="SimSun"/>
          <w:sz w:val="22"/>
          <w:szCs w:val="22"/>
          <w:lang w:eastAsia="zh-CN"/>
        </w:rPr>
        <w:t xml:space="preserve">For SSB adaptation, adapting periodicity allows </w:t>
      </w:r>
      <w:proofErr w:type="spellStart"/>
      <w:r w:rsidRPr="0048125C">
        <w:rPr>
          <w:rFonts w:eastAsia="SimSun"/>
          <w:sz w:val="22"/>
          <w:szCs w:val="22"/>
          <w:lang w:eastAsia="zh-CN"/>
        </w:rPr>
        <w:t>gNB</w:t>
      </w:r>
      <w:proofErr w:type="spellEnd"/>
      <w:r w:rsidRPr="0048125C">
        <w:rPr>
          <w:rFonts w:eastAsia="SimSun"/>
          <w:sz w:val="22"/>
          <w:szCs w:val="22"/>
          <w:lang w:eastAsia="zh-CN"/>
        </w:rPr>
        <w:t xml:space="preserve"> to enter longer sleep than adapting TX pattern within a period (i.e., SSB position/number)</w:t>
      </w:r>
      <w:r w:rsidRPr="0048125C">
        <w:rPr>
          <w:rFonts w:asciiTheme="minorEastAsia" w:eastAsiaTheme="minorEastAsia" w:hAnsiTheme="minorEastAsia" w:hint="eastAsia"/>
          <w:sz w:val="22"/>
          <w:szCs w:val="22"/>
        </w:rPr>
        <w:t xml:space="preserve"> </w:t>
      </w:r>
      <w:r w:rsidRPr="0048125C">
        <w:rPr>
          <w:rFonts w:eastAsia="SimSun"/>
          <w:sz w:val="22"/>
          <w:szCs w:val="22"/>
          <w:lang w:eastAsia="zh-CN"/>
        </w:rPr>
        <w:t>in general.</w:t>
      </w:r>
    </w:p>
    <w:p w14:paraId="7AD3F8BB" w14:textId="5FAEB570" w:rsidR="000C5588" w:rsidRPr="001406B9" w:rsidRDefault="000C5588" w:rsidP="000C5588">
      <w:pPr>
        <w:spacing w:afterLines="50" w:after="120"/>
        <w:rPr>
          <w:sz w:val="22"/>
          <w:szCs w:val="22"/>
          <w:lang w:val="en-US"/>
        </w:rPr>
      </w:pPr>
      <w:r w:rsidRPr="00A4481B">
        <w:rPr>
          <w:rFonts w:eastAsiaTheme="minorEastAsia"/>
          <w:b/>
          <w:sz w:val="22"/>
          <w:szCs w:val="22"/>
          <w:u w:val="single"/>
        </w:rPr>
        <w:t>Proposal 4:</w:t>
      </w:r>
    </w:p>
    <w:p w14:paraId="30FA1333" w14:textId="77777777" w:rsidR="000C5588" w:rsidRDefault="000C5588" w:rsidP="000C5588">
      <w:pPr>
        <w:pStyle w:val="aff"/>
        <w:numPr>
          <w:ilvl w:val="0"/>
          <w:numId w:val="9"/>
        </w:numPr>
        <w:spacing w:afterLines="50" w:after="120"/>
        <w:ind w:leftChars="0"/>
        <w:rPr>
          <w:rFonts w:eastAsia="SimSun"/>
          <w:sz w:val="22"/>
          <w:szCs w:val="22"/>
          <w:lang w:val="en-US" w:eastAsia="zh-CN"/>
        </w:rPr>
      </w:pPr>
      <w:r w:rsidRPr="00A03E4C">
        <w:rPr>
          <w:rFonts w:eastAsia="SimSun"/>
          <w:sz w:val="22"/>
          <w:szCs w:val="22"/>
          <w:lang w:val="en-US" w:eastAsia="zh-CN"/>
        </w:rPr>
        <w:t>For SSB adaptation in time domain</w:t>
      </w:r>
      <w:r>
        <w:rPr>
          <w:rFonts w:eastAsia="SimSun"/>
          <w:sz w:val="22"/>
          <w:szCs w:val="22"/>
          <w:lang w:val="en-US" w:eastAsia="zh-CN"/>
        </w:rPr>
        <w:t xml:space="preserve"> on </w:t>
      </w:r>
      <w:proofErr w:type="spellStart"/>
      <w:r>
        <w:rPr>
          <w:rFonts w:eastAsia="SimSun"/>
          <w:sz w:val="22"/>
          <w:szCs w:val="22"/>
          <w:lang w:val="en-US" w:eastAsia="zh-CN"/>
        </w:rPr>
        <w:t>PCell</w:t>
      </w:r>
      <w:proofErr w:type="spellEnd"/>
      <w:r>
        <w:rPr>
          <w:rFonts w:eastAsia="SimSun"/>
          <w:sz w:val="22"/>
          <w:szCs w:val="22"/>
          <w:lang w:val="en-US" w:eastAsia="zh-CN"/>
        </w:rPr>
        <w:t>,</w:t>
      </w:r>
    </w:p>
    <w:p w14:paraId="04BF4959" w14:textId="77777777" w:rsidR="000C5588" w:rsidRDefault="000C5588" w:rsidP="000C5588">
      <w:pPr>
        <w:pStyle w:val="aff"/>
        <w:numPr>
          <w:ilvl w:val="1"/>
          <w:numId w:val="9"/>
        </w:numPr>
        <w:spacing w:afterLines="50" w:after="120"/>
        <w:ind w:leftChars="0"/>
        <w:rPr>
          <w:rFonts w:eastAsia="SimSun"/>
          <w:sz w:val="22"/>
          <w:szCs w:val="22"/>
          <w:lang w:val="en-US" w:eastAsia="zh-CN"/>
        </w:rPr>
      </w:pPr>
      <w:r>
        <w:rPr>
          <w:rFonts w:eastAsia="SimSun"/>
          <w:sz w:val="22"/>
          <w:szCs w:val="22"/>
          <w:lang w:val="en-US" w:eastAsia="zh-CN"/>
        </w:rPr>
        <w:t xml:space="preserve">Prefer to </w:t>
      </w:r>
      <w:r w:rsidRPr="00A03E4C">
        <w:rPr>
          <w:rFonts w:eastAsia="SimSun"/>
          <w:sz w:val="22"/>
          <w:szCs w:val="22"/>
          <w:lang w:val="en-US" w:eastAsia="zh-CN"/>
        </w:rPr>
        <w:t>support adap</w:t>
      </w:r>
      <w:r w:rsidRPr="00E06F87">
        <w:rPr>
          <w:rFonts w:eastAsia="SimSun"/>
          <w:sz w:val="22"/>
          <w:szCs w:val="22"/>
          <w:lang w:val="en-US" w:eastAsia="zh-CN"/>
        </w:rPr>
        <w:t>tation of periodicit</w:t>
      </w:r>
      <w:r>
        <w:rPr>
          <w:rFonts w:eastAsia="SimSun"/>
          <w:sz w:val="22"/>
          <w:szCs w:val="22"/>
          <w:lang w:val="en-US" w:eastAsia="zh-CN"/>
        </w:rPr>
        <w:t>ies based on the legacy parameters.</w:t>
      </w:r>
    </w:p>
    <w:p w14:paraId="396D8930" w14:textId="77777777" w:rsidR="000C5588" w:rsidRPr="0071382C" w:rsidRDefault="000C5588" w:rsidP="000C5588">
      <w:pPr>
        <w:pStyle w:val="aff"/>
        <w:numPr>
          <w:ilvl w:val="1"/>
          <w:numId w:val="9"/>
        </w:numPr>
        <w:spacing w:afterLines="50" w:after="120"/>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ot support beam level adaptation.</w:t>
      </w:r>
    </w:p>
    <w:p w14:paraId="3A34D692" w14:textId="77777777" w:rsidR="000C5588" w:rsidRDefault="000C5588" w:rsidP="000C5588">
      <w:pPr>
        <w:pStyle w:val="aff"/>
        <w:numPr>
          <w:ilvl w:val="1"/>
          <w:numId w:val="9"/>
        </w:numPr>
        <w:spacing w:afterLines="50" w:after="120"/>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 xml:space="preserve">ot support non-uniform adaptation, e.g., </w:t>
      </w:r>
      <w:r w:rsidRPr="0010354E">
        <w:rPr>
          <w:rFonts w:eastAsiaTheme="minorEastAsia"/>
          <w:sz w:val="22"/>
          <w:szCs w:val="22"/>
          <w:lang w:val="en-US"/>
        </w:rPr>
        <w:t xml:space="preserve">enhancement </w:t>
      </w:r>
      <w:r>
        <w:rPr>
          <w:rFonts w:eastAsiaTheme="minorEastAsia"/>
          <w:sz w:val="22"/>
          <w:szCs w:val="22"/>
          <w:lang w:val="en-US"/>
        </w:rPr>
        <w:t>of cell DTX.</w:t>
      </w:r>
    </w:p>
    <w:p w14:paraId="52DF132C" w14:textId="57A15D80" w:rsidR="000C5588" w:rsidRPr="0048125C" w:rsidRDefault="000C5588" w:rsidP="000C5588">
      <w:pPr>
        <w:spacing w:afterLines="50" w:after="120"/>
        <w:rPr>
          <w:sz w:val="22"/>
          <w:szCs w:val="22"/>
          <w:lang w:val="en-US"/>
        </w:rPr>
      </w:pPr>
      <w:r w:rsidRPr="00A4481B">
        <w:rPr>
          <w:rFonts w:eastAsiaTheme="minorEastAsia"/>
          <w:b/>
          <w:sz w:val="22"/>
          <w:szCs w:val="22"/>
          <w:u w:val="single"/>
        </w:rPr>
        <w:t>Proposal 5:</w:t>
      </w:r>
    </w:p>
    <w:p w14:paraId="52EF67BC" w14:textId="77777777" w:rsidR="000C5588" w:rsidRPr="00D11A05" w:rsidRDefault="000C5588" w:rsidP="000C5588">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Discuss and evaluat</w:t>
      </w:r>
      <w:r w:rsidRPr="00D11A05">
        <w:rPr>
          <w:rFonts w:eastAsia="SimSun"/>
          <w:sz w:val="22"/>
          <w:szCs w:val="22"/>
          <w:lang w:val="en-US" w:eastAsia="zh-CN"/>
        </w:rPr>
        <w:t xml:space="preserve">e </w:t>
      </w:r>
      <w:r>
        <w:rPr>
          <w:rFonts w:eastAsia="SimSun"/>
          <w:sz w:val="22"/>
          <w:szCs w:val="22"/>
          <w:lang w:val="en-US" w:eastAsia="zh-CN"/>
        </w:rPr>
        <w:t>c</w:t>
      </w:r>
      <w:r w:rsidRPr="00D11A05">
        <w:rPr>
          <w:rFonts w:eastAsia="SimSun"/>
          <w:sz w:val="22"/>
          <w:szCs w:val="22"/>
          <w:lang w:val="en-US" w:eastAsia="zh-CN"/>
        </w:rPr>
        <w:t xml:space="preserve">arefully </w:t>
      </w:r>
      <w:r>
        <w:rPr>
          <w:rFonts w:eastAsia="SimSun"/>
          <w:sz w:val="22"/>
          <w:szCs w:val="22"/>
          <w:lang w:val="en-US" w:eastAsia="zh-CN"/>
        </w:rPr>
        <w:t xml:space="preserve">in </w:t>
      </w:r>
      <w:r w:rsidRPr="00D11A05">
        <w:rPr>
          <w:rFonts w:eastAsia="SimSun"/>
          <w:sz w:val="22"/>
          <w:szCs w:val="22"/>
          <w:lang w:val="en-US" w:eastAsia="zh-CN"/>
        </w:rPr>
        <w:t xml:space="preserve">what condition/when </w:t>
      </w:r>
      <w:proofErr w:type="spellStart"/>
      <w:r w:rsidRPr="00D11A05">
        <w:rPr>
          <w:rFonts w:eastAsia="SimSun"/>
          <w:sz w:val="22"/>
          <w:szCs w:val="22"/>
          <w:lang w:val="en-US" w:eastAsia="zh-CN"/>
        </w:rPr>
        <w:t>gNB</w:t>
      </w:r>
      <w:proofErr w:type="spellEnd"/>
      <w:r w:rsidRPr="00D11A05">
        <w:rPr>
          <w:rFonts w:eastAsia="SimSun"/>
          <w:sz w:val="22"/>
          <w:szCs w:val="22"/>
          <w:lang w:val="en-US" w:eastAsia="zh-CN"/>
        </w:rPr>
        <w:t xml:space="preserve"> can decide to apply adaptation</w:t>
      </w:r>
      <w:r>
        <w:rPr>
          <w:rFonts w:eastAsia="SimSun"/>
          <w:sz w:val="22"/>
          <w:szCs w:val="22"/>
          <w:lang w:val="en-US" w:eastAsia="zh-CN"/>
        </w:rPr>
        <w:t xml:space="preserve"> of SSB burst periodicity, and necessity of dynamic signaling for SSB adaptation on </w:t>
      </w:r>
      <w:proofErr w:type="spellStart"/>
      <w:r>
        <w:rPr>
          <w:rFonts w:eastAsia="SimSun"/>
          <w:sz w:val="22"/>
          <w:szCs w:val="22"/>
          <w:lang w:val="en-US" w:eastAsia="zh-CN"/>
        </w:rPr>
        <w:t>PCell</w:t>
      </w:r>
      <w:proofErr w:type="spellEnd"/>
      <w:r>
        <w:rPr>
          <w:rFonts w:eastAsia="SimSun"/>
          <w:sz w:val="22"/>
          <w:szCs w:val="22"/>
          <w:lang w:val="en-US" w:eastAsia="zh-CN"/>
        </w:rPr>
        <w:t>.</w:t>
      </w:r>
    </w:p>
    <w:p w14:paraId="4B95BC37" w14:textId="048123E8" w:rsidR="000C5588" w:rsidRPr="0048125C" w:rsidRDefault="000C5588" w:rsidP="000C5588">
      <w:pPr>
        <w:spacing w:afterLines="50" w:after="120"/>
        <w:rPr>
          <w:sz w:val="22"/>
          <w:szCs w:val="22"/>
          <w:lang w:val="en-US"/>
        </w:rPr>
      </w:pPr>
      <w:r w:rsidRPr="00A4481B">
        <w:rPr>
          <w:rFonts w:eastAsiaTheme="minorEastAsia"/>
          <w:b/>
          <w:sz w:val="22"/>
          <w:szCs w:val="22"/>
          <w:u w:val="single"/>
        </w:rPr>
        <w:t>Observation 4:</w:t>
      </w:r>
    </w:p>
    <w:p w14:paraId="4A62767A" w14:textId="77777777" w:rsidR="000C5588" w:rsidRPr="0048125C" w:rsidRDefault="000C5588" w:rsidP="000C5588">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 xml:space="preserve">It would be no or less benefit to introduce dynamic indication for adaptation of SSB burst periodicity on </w:t>
      </w:r>
      <w:proofErr w:type="spellStart"/>
      <w:r w:rsidRPr="0048125C">
        <w:rPr>
          <w:rFonts w:eastAsia="SimSun"/>
          <w:sz w:val="22"/>
          <w:szCs w:val="22"/>
          <w:lang w:val="en-US" w:eastAsia="zh-CN"/>
        </w:rPr>
        <w:t>Pcell</w:t>
      </w:r>
      <w:proofErr w:type="spellEnd"/>
      <w:r w:rsidRPr="0048125C">
        <w:rPr>
          <w:rFonts w:eastAsia="SimSun"/>
          <w:sz w:val="22"/>
          <w:szCs w:val="22"/>
          <w:lang w:val="en-US" w:eastAsia="zh-CN"/>
        </w:rPr>
        <w:t>.</w:t>
      </w:r>
    </w:p>
    <w:p w14:paraId="6E37EC64" w14:textId="01C9B71F" w:rsidR="000C5588" w:rsidRPr="0048125C" w:rsidRDefault="000C5588" w:rsidP="000C5588">
      <w:pPr>
        <w:spacing w:afterLines="50" w:after="120"/>
        <w:rPr>
          <w:sz w:val="22"/>
          <w:szCs w:val="22"/>
          <w:lang w:val="en-US"/>
        </w:rPr>
      </w:pPr>
      <w:r w:rsidRPr="00A4481B">
        <w:rPr>
          <w:rFonts w:eastAsiaTheme="minorEastAsia"/>
          <w:b/>
          <w:sz w:val="22"/>
          <w:szCs w:val="22"/>
          <w:u w:val="single"/>
        </w:rPr>
        <w:t>Proposal 6:</w:t>
      </w:r>
    </w:p>
    <w:p w14:paraId="7274A6EB" w14:textId="77777777" w:rsidR="000C5588" w:rsidRPr="00470A83" w:rsidRDefault="000C5588" w:rsidP="000C5588">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For adaptation in time</w:t>
      </w:r>
      <w:r w:rsidRPr="00470A83">
        <w:rPr>
          <w:rFonts w:eastAsia="SimSun"/>
          <w:sz w:val="22"/>
          <w:szCs w:val="22"/>
          <w:lang w:val="en-US" w:eastAsia="zh-CN"/>
        </w:rPr>
        <w:t xml:space="preserve"> domain of SSB which is used only as </w:t>
      </w:r>
      <w:proofErr w:type="spellStart"/>
      <w:r w:rsidRPr="00470A83">
        <w:rPr>
          <w:rFonts w:eastAsia="SimSun"/>
          <w:sz w:val="22"/>
          <w:szCs w:val="22"/>
          <w:lang w:val="en-US" w:eastAsia="zh-CN"/>
        </w:rPr>
        <w:t>SCell</w:t>
      </w:r>
      <w:proofErr w:type="spellEnd"/>
      <w:r w:rsidRPr="00470A83">
        <w:rPr>
          <w:rFonts w:eastAsia="SimSun"/>
          <w:sz w:val="22"/>
          <w:szCs w:val="22"/>
          <w:lang w:val="en-US" w:eastAsia="zh-CN"/>
        </w:rPr>
        <w:t>,</w:t>
      </w:r>
      <w:r>
        <w:rPr>
          <w:rFonts w:eastAsia="SimSun"/>
          <w:sz w:val="22"/>
          <w:szCs w:val="22"/>
          <w:lang w:val="en-US" w:eastAsia="zh-CN"/>
        </w:rPr>
        <w:t xml:space="preserve"> c</w:t>
      </w:r>
      <w:r w:rsidRPr="00470A83">
        <w:rPr>
          <w:rFonts w:eastAsia="SimSun"/>
          <w:sz w:val="22"/>
          <w:szCs w:val="22"/>
          <w:lang w:val="en-US" w:eastAsia="zh-CN"/>
        </w:rPr>
        <w:t xml:space="preserve">onsider </w:t>
      </w:r>
      <w:r w:rsidRPr="00470A83">
        <w:rPr>
          <w:rFonts w:eastAsiaTheme="minorEastAsia"/>
          <w:sz w:val="22"/>
          <w:szCs w:val="22"/>
          <w:lang w:val="en-US"/>
        </w:rPr>
        <w:t>enhancement of cell DTX</w:t>
      </w:r>
      <w:r w:rsidRPr="00470A83">
        <w:rPr>
          <w:rFonts w:eastAsia="SimSun"/>
          <w:sz w:val="22"/>
          <w:szCs w:val="22"/>
          <w:lang w:val="en-US" w:eastAsia="zh-CN"/>
        </w:rPr>
        <w:t>.</w:t>
      </w:r>
    </w:p>
    <w:p w14:paraId="4654D7E4" w14:textId="7F3E040F" w:rsidR="000C5588" w:rsidRPr="001406B9" w:rsidRDefault="000C5588" w:rsidP="000C5588">
      <w:pPr>
        <w:spacing w:afterLines="50" w:after="120"/>
        <w:rPr>
          <w:sz w:val="22"/>
          <w:szCs w:val="22"/>
          <w:lang w:val="en-US"/>
        </w:rPr>
      </w:pPr>
      <w:r w:rsidRPr="00A4481B">
        <w:rPr>
          <w:rFonts w:eastAsiaTheme="minorEastAsia"/>
          <w:b/>
          <w:sz w:val="22"/>
          <w:szCs w:val="22"/>
          <w:u w:val="single"/>
        </w:rPr>
        <w:t>Proposal 7:</w:t>
      </w:r>
    </w:p>
    <w:p w14:paraId="3FEB1BD9" w14:textId="77777777" w:rsidR="000C5588" w:rsidRPr="00963BBF" w:rsidRDefault="000C5588" w:rsidP="000C5588">
      <w:pPr>
        <w:pStyle w:val="aff"/>
        <w:numPr>
          <w:ilvl w:val="0"/>
          <w:numId w:val="9"/>
        </w:numPr>
        <w:ind w:leftChars="0"/>
        <w:rPr>
          <w:rFonts w:eastAsiaTheme="minorEastAsia"/>
          <w:sz w:val="22"/>
          <w:szCs w:val="22"/>
          <w:lang w:val="en-US"/>
        </w:rPr>
      </w:pPr>
      <w:r w:rsidRPr="001D51ED">
        <w:rPr>
          <w:rFonts w:eastAsiaTheme="minorEastAsia"/>
          <w:sz w:val="22"/>
          <w:szCs w:val="22"/>
          <w:lang w:val="en-US"/>
        </w:rPr>
        <w:t>The overlapped RO</w:t>
      </w:r>
      <w:r w:rsidRPr="00963BBF">
        <w:rPr>
          <w:rFonts w:eastAsiaTheme="minorEastAsia"/>
          <w:sz w:val="22"/>
          <w:szCs w:val="22"/>
          <w:lang w:val="en-US"/>
        </w:rPr>
        <w:t>(s)</w:t>
      </w:r>
      <w:r w:rsidRPr="001D51ED">
        <w:rPr>
          <w:rFonts w:eastAsiaTheme="minorEastAsia"/>
          <w:sz w:val="22"/>
          <w:szCs w:val="22"/>
          <w:lang w:val="en-US"/>
        </w:rPr>
        <w:t xml:space="preserve"> of additional PRACH resources </w:t>
      </w:r>
      <w:r w:rsidRPr="00963BBF">
        <w:rPr>
          <w:rFonts w:eastAsiaTheme="minorEastAsia"/>
          <w:sz w:val="22"/>
          <w:szCs w:val="22"/>
          <w:lang w:val="en-US"/>
        </w:rPr>
        <w:t xml:space="preserve">with legacy PRACH resources in both time and frequency domain </w:t>
      </w:r>
      <w:r w:rsidRPr="001D51ED">
        <w:rPr>
          <w:rFonts w:eastAsiaTheme="minorEastAsia"/>
          <w:sz w:val="22"/>
          <w:szCs w:val="22"/>
          <w:lang w:val="en-US"/>
        </w:rPr>
        <w:t xml:space="preserve">can be regarded as invalid RO which is not used for SSB-RO mapping for the additional PRACH resource. </w:t>
      </w:r>
    </w:p>
    <w:p w14:paraId="573A9516" w14:textId="77777777" w:rsidR="000C5588" w:rsidRPr="001406B9" w:rsidRDefault="000C5588" w:rsidP="000C5588">
      <w:pPr>
        <w:spacing w:afterLines="50" w:after="120"/>
        <w:rPr>
          <w:sz w:val="22"/>
          <w:szCs w:val="22"/>
          <w:lang w:val="en-US"/>
        </w:rPr>
      </w:pPr>
      <w:r w:rsidRPr="00A4481B">
        <w:rPr>
          <w:rFonts w:eastAsiaTheme="minorEastAsia"/>
          <w:b/>
          <w:sz w:val="22"/>
          <w:szCs w:val="22"/>
          <w:u w:val="single"/>
        </w:rPr>
        <w:t>Proposal 8:</w:t>
      </w:r>
    </w:p>
    <w:p w14:paraId="7D765EE1" w14:textId="77777777" w:rsidR="000C5588" w:rsidRDefault="000C5588" w:rsidP="000C5588">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PRACH adaptation in time domain, study additional PRACH resources indicated by dynamic signaling without SIB1 update.</w:t>
      </w:r>
    </w:p>
    <w:p w14:paraId="4122E18A" w14:textId="77777777" w:rsidR="000C5588" w:rsidRDefault="000C5588" w:rsidP="000C5588">
      <w:pPr>
        <w:pStyle w:val="aff"/>
        <w:numPr>
          <w:ilvl w:val="1"/>
          <w:numId w:val="9"/>
        </w:numPr>
        <w:ind w:leftChars="0"/>
        <w:rPr>
          <w:rFonts w:eastAsiaTheme="minorEastAsia"/>
          <w:sz w:val="22"/>
          <w:szCs w:val="22"/>
          <w:lang w:val="en-US"/>
        </w:rPr>
      </w:pPr>
      <w:r>
        <w:rPr>
          <w:rFonts w:eastAsiaTheme="minorEastAsia"/>
          <w:sz w:val="22"/>
          <w:szCs w:val="22"/>
          <w:lang w:val="en-US"/>
        </w:rPr>
        <w:t>Additional PRACH resources should be configured in SIB1.</w:t>
      </w:r>
    </w:p>
    <w:p w14:paraId="72333216" w14:textId="77777777" w:rsidR="000C5588" w:rsidRDefault="000C5588" w:rsidP="000C5588">
      <w:pPr>
        <w:pStyle w:val="aff"/>
        <w:numPr>
          <w:ilvl w:val="1"/>
          <w:numId w:val="9"/>
        </w:numPr>
        <w:ind w:leftChars="0"/>
        <w:rPr>
          <w:rFonts w:eastAsiaTheme="minorEastAsia"/>
          <w:sz w:val="22"/>
          <w:szCs w:val="22"/>
          <w:lang w:val="en-US"/>
        </w:rPr>
      </w:pPr>
      <w:r>
        <w:rPr>
          <w:rFonts w:eastAsiaTheme="minorEastAsia"/>
          <w:sz w:val="22"/>
          <w:szCs w:val="22"/>
          <w:lang w:val="en-US"/>
        </w:rPr>
        <w:t>Enhancement of short message should be a starting point to indicate (validate) additional PRACH resources.</w:t>
      </w:r>
    </w:p>
    <w:p w14:paraId="2E769A95" w14:textId="515FAAD3" w:rsidR="000C5588" w:rsidRPr="00A4481B" w:rsidRDefault="000C5588" w:rsidP="000C5588">
      <w:pPr>
        <w:spacing w:afterLines="50" w:after="120"/>
        <w:rPr>
          <w:rFonts w:eastAsiaTheme="minorEastAsia"/>
          <w:b/>
          <w:sz w:val="22"/>
          <w:szCs w:val="22"/>
          <w:u w:val="single"/>
        </w:rPr>
      </w:pPr>
      <w:r w:rsidRPr="00A4481B">
        <w:rPr>
          <w:rFonts w:eastAsiaTheme="minorEastAsia"/>
          <w:b/>
          <w:sz w:val="22"/>
          <w:szCs w:val="22"/>
          <w:u w:val="single"/>
        </w:rPr>
        <w:t>Proposal 9:</w:t>
      </w:r>
    </w:p>
    <w:p w14:paraId="17151A34" w14:textId="77777777" w:rsidR="000C5588" w:rsidRPr="00FF780B" w:rsidRDefault="000C5588" w:rsidP="000C5588">
      <w:pPr>
        <w:pStyle w:val="aff"/>
        <w:numPr>
          <w:ilvl w:val="0"/>
          <w:numId w:val="9"/>
        </w:numPr>
        <w:spacing w:afterLines="50" w:after="120"/>
        <w:ind w:leftChars="0"/>
        <w:rPr>
          <w:rFonts w:eastAsia="SimSun"/>
          <w:sz w:val="22"/>
          <w:szCs w:val="22"/>
          <w:lang w:val="en-US" w:eastAsia="zh-CN"/>
        </w:rPr>
      </w:pPr>
      <w:r w:rsidRPr="00FF780B">
        <w:rPr>
          <w:rFonts w:eastAsia="SimSun"/>
          <w:sz w:val="22"/>
          <w:szCs w:val="22"/>
          <w:lang w:val="en-US" w:eastAsia="zh-CN"/>
        </w:rPr>
        <w:t xml:space="preserve">Support non-uniform PRACH by indicating SSB subset for SSB-RO association in additional PRACH </w:t>
      </w:r>
      <w:proofErr w:type="gramStart"/>
      <w:r>
        <w:rPr>
          <w:rFonts w:eastAsia="SimSun"/>
          <w:sz w:val="22"/>
          <w:szCs w:val="22"/>
          <w:lang w:val="en-US" w:eastAsia="zh-CN"/>
        </w:rPr>
        <w:t>resource</w:t>
      </w:r>
      <w:proofErr w:type="gramEnd"/>
    </w:p>
    <w:p w14:paraId="1F9AE8BA" w14:textId="77777777" w:rsidR="000C5588" w:rsidRPr="00FF780B" w:rsidRDefault="000C5588" w:rsidP="000C5588">
      <w:pPr>
        <w:pStyle w:val="aff"/>
        <w:numPr>
          <w:ilvl w:val="1"/>
          <w:numId w:val="9"/>
        </w:numPr>
        <w:spacing w:afterLines="50" w:after="120"/>
        <w:ind w:leftChars="0"/>
        <w:rPr>
          <w:rFonts w:eastAsia="SimSun"/>
          <w:sz w:val="22"/>
          <w:szCs w:val="22"/>
          <w:lang w:val="en-US" w:eastAsia="zh-CN"/>
        </w:rPr>
      </w:pPr>
      <w:r w:rsidRPr="00FF780B">
        <w:rPr>
          <w:rFonts w:eastAsia="SimSun"/>
          <w:sz w:val="22"/>
          <w:szCs w:val="22"/>
          <w:lang w:val="en-US" w:eastAsia="zh-CN"/>
        </w:rPr>
        <w:t xml:space="preserve">PRACH resource for legacy UEs is associated with actual transmitted SSB. </w:t>
      </w:r>
    </w:p>
    <w:p w14:paraId="14DEE504" w14:textId="77777777" w:rsidR="000C5588" w:rsidRPr="00FF780B" w:rsidRDefault="000C5588" w:rsidP="000C5588">
      <w:pPr>
        <w:pStyle w:val="aff"/>
        <w:numPr>
          <w:ilvl w:val="1"/>
          <w:numId w:val="9"/>
        </w:numPr>
        <w:spacing w:afterLines="50" w:after="120"/>
        <w:ind w:leftChars="0"/>
        <w:rPr>
          <w:rFonts w:eastAsia="SimSun"/>
          <w:sz w:val="22"/>
          <w:szCs w:val="22"/>
          <w:lang w:val="en-US" w:eastAsia="zh-CN"/>
        </w:rPr>
      </w:pPr>
      <w:r w:rsidRPr="00FF780B">
        <w:rPr>
          <w:rFonts w:eastAsia="SimSun"/>
          <w:sz w:val="22"/>
          <w:szCs w:val="22"/>
          <w:lang w:val="en-US" w:eastAsia="zh-CN"/>
        </w:rPr>
        <w:t xml:space="preserve">Additional PRACH resources for NES UEs can be associated with a subset of actual transmitted SSB. </w:t>
      </w:r>
    </w:p>
    <w:p w14:paraId="45D599B5" w14:textId="77777777" w:rsidR="000C5588" w:rsidRPr="000C5588" w:rsidRDefault="000C5588" w:rsidP="0091231A">
      <w:pPr>
        <w:spacing w:afterLines="50" w:after="120"/>
        <w:rPr>
          <w:rFonts w:eastAsia="SimSun"/>
          <w:sz w:val="22"/>
          <w:szCs w:val="22"/>
          <w:lang w:val="en-US" w:eastAsia="zh-CN"/>
        </w:rPr>
      </w:pPr>
    </w:p>
    <w:p w14:paraId="5134DDD9" w14:textId="77777777" w:rsidR="00E23DF0" w:rsidRPr="007B3BA0" w:rsidRDefault="00E23DF0" w:rsidP="0091231A">
      <w:pPr>
        <w:pStyle w:val="1"/>
        <w:spacing w:after="120"/>
        <w:rPr>
          <w:b/>
          <w:lang w:val="en-US"/>
        </w:rPr>
      </w:pPr>
      <w:r w:rsidRPr="007B3BA0">
        <w:rPr>
          <w:b/>
          <w:lang w:val="en-US"/>
        </w:rPr>
        <w:t>References</w:t>
      </w:r>
    </w:p>
    <w:p w14:paraId="7F8E05FD" w14:textId="68BD94F2" w:rsidR="00FF2C30" w:rsidRDefault="00EE1659" w:rsidP="0091231A">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67341368" w:rsidR="00221B8B" w:rsidRPr="00043A14" w:rsidRDefault="00221B8B" w:rsidP="00221B8B">
      <w:pPr>
        <w:pStyle w:val="aff"/>
        <w:numPr>
          <w:ilvl w:val="0"/>
          <w:numId w:val="4"/>
        </w:numPr>
        <w:ind w:leftChars="0"/>
        <w:rPr>
          <w:rFonts w:eastAsia="ＭＳ 明朝"/>
          <w:sz w:val="22"/>
          <w:szCs w:val="22"/>
        </w:rPr>
      </w:pPr>
      <w:r w:rsidRPr="00762E02">
        <w:rPr>
          <w:rFonts w:eastAsia="ＭＳ 明朝"/>
          <w:sz w:val="22"/>
          <w:szCs w:val="22"/>
        </w:rPr>
        <w:t>3GPP, RAN1#11</w:t>
      </w:r>
      <w:r>
        <w:rPr>
          <w:rFonts w:eastAsia="SimSun" w:hint="eastAsia"/>
          <w:sz w:val="22"/>
          <w:szCs w:val="22"/>
          <w:lang w:eastAsia="zh-CN"/>
        </w:rPr>
        <w:t>6</w:t>
      </w:r>
      <w:r w:rsidR="00C8519A">
        <w:rPr>
          <w:rFonts w:eastAsia="SimSun"/>
          <w:sz w:val="22"/>
          <w:szCs w:val="22"/>
          <w:lang w:eastAsia="zh-CN"/>
        </w:rPr>
        <w:t>bis</w:t>
      </w:r>
      <w:r w:rsidRPr="00762E02">
        <w:rPr>
          <w:rFonts w:eastAsia="ＭＳ 明朝"/>
          <w:sz w:val="22"/>
          <w:szCs w:val="22"/>
        </w:rPr>
        <w:t xml:space="preserve"> meeting, Chairman’s notes</w:t>
      </w:r>
    </w:p>
    <w:sectPr w:rsidR="00221B8B" w:rsidRPr="00043A14">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2B89E" w14:textId="77777777" w:rsidR="00D23204" w:rsidRDefault="00D23204">
      <w:r>
        <w:separator/>
      </w:r>
    </w:p>
  </w:endnote>
  <w:endnote w:type="continuationSeparator" w:id="0">
    <w:p w14:paraId="410CAB99" w14:textId="77777777" w:rsidR="00D23204" w:rsidRDefault="00D23204">
      <w:r>
        <w:continuationSeparator/>
      </w:r>
    </w:p>
  </w:endnote>
  <w:endnote w:type="continuationNotice" w:id="1">
    <w:p w14:paraId="4AD17825" w14:textId="77777777" w:rsidR="00D23204" w:rsidRDefault="00D23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ACDA" w14:textId="77777777" w:rsidR="00D23204" w:rsidRDefault="00D23204">
      <w:r>
        <w:separator/>
      </w:r>
    </w:p>
  </w:footnote>
  <w:footnote w:type="continuationSeparator" w:id="0">
    <w:p w14:paraId="756DD06B" w14:textId="77777777" w:rsidR="00D23204" w:rsidRDefault="00D23204">
      <w:r>
        <w:continuationSeparator/>
      </w:r>
    </w:p>
  </w:footnote>
  <w:footnote w:type="continuationNotice" w:id="1">
    <w:p w14:paraId="377E3950" w14:textId="77777777" w:rsidR="00D23204" w:rsidRDefault="00D232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357AFB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762"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671B61"/>
    <w:multiLevelType w:val="hybridMultilevel"/>
    <w:tmpl w:val="C82CB406"/>
    <w:lvl w:ilvl="0" w:tplc="04090001">
      <w:start w:val="1"/>
      <w:numFmt w:val="bullet"/>
      <w:lvlText w:val=""/>
      <w:lvlJc w:val="left"/>
      <w:pPr>
        <w:ind w:left="420" w:hanging="36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B">
      <w:start w:val="1"/>
      <w:numFmt w:val="bullet"/>
      <w:lvlText w:val=""/>
      <w:lvlJc w:val="left"/>
      <w:pPr>
        <w:ind w:left="880" w:hanging="440"/>
      </w:pPr>
      <w:rPr>
        <w:rFonts w:ascii="Wingdings" w:hAnsi="Wingdings" w:hint="default"/>
      </w:rPr>
    </w:lvl>
    <w:lvl w:ilvl="3" w:tplc="0409000F">
      <w:start w:val="1"/>
      <w:numFmt w:val="decimal"/>
      <w:lvlText w:val="%4."/>
      <w:lvlJc w:val="left"/>
      <w:pPr>
        <w:ind w:left="1820" w:hanging="440"/>
      </w:pPr>
    </w:lvl>
    <w:lvl w:ilvl="4" w:tplc="04090017" w:tentative="1">
      <w:start w:val="1"/>
      <w:numFmt w:val="aiueoFullWidth"/>
      <w:lvlText w:val="(%5)"/>
      <w:lvlJc w:val="left"/>
      <w:pPr>
        <w:ind w:left="2260" w:hanging="440"/>
      </w:pPr>
    </w:lvl>
    <w:lvl w:ilvl="5" w:tplc="04090011" w:tentative="1">
      <w:start w:val="1"/>
      <w:numFmt w:val="decimalEnclosedCircle"/>
      <w:lvlText w:val="%6"/>
      <w:lvlJc w:val="left"/>
      <w:pPr>
        <w:ind w:left="2700" w:hanging="440"/>
      </w:pPr>
    </w:lvl>
    <w:lvl w:ilvl="6" w:tplc="0409000F" w:tentative="1">
      <w:start w:val="1"/>
      <w:numFmt w:val="decimal"/>
      <w:lvlText w:val="%7."/>
      <w:lvlJc w:val="left"/>
      <w:pPr>
        <w:ind w:left="3140" w:hanging="440"/>
      </w:pPr>
    </w:lvl>
    <w:lvl w:ilvl="7" w:tplc="04090017" w:tentative="1">
      <w:start w:val="1"/>
      <w:numFmt w:val="aiueoFullWidth"/>
      <w:lvlText w:val="(%8)"/>
      <w:lvlJc w:val="left"/>
      <w:pPr>
        <w:ind w:left="3580" w:hanging="440"/>
      </w:pPr>
    </w:lvl>
    <w:lvl w:ilvl="8" w:tplc="04090011" w:tentative="1">
      <w:start w:val="1"/>
      <w:numFmt w:val="decimalEnclosedCircle"/>
      <w:lvlText w:val="%9"/>
      <w:lvlJc w:val="left"/>
      <w:pPr>
        <w:ind w:left="4020" w:hanging="440"/>
      </w:pPr>
    </w:lvl>
  </w:abstractNum>
  <w:abstractNum w:abstractNumId="6" w15:restartNumberingAfterBreak="0">
    <w:nsid w:val="18D60F0A"/>
    <w:multiLevelType w:val="hybridMultilevel"/>
    <w:tmpl w:val="AE7417D6"/>
    <w:lvl w:ilvl="0" w:tplc="4E30F20E">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8C42A0"/>
    <w:multiLevelType w:val="hybridMultilevel"/>
    <w:tmpl w:val="77BC0CC8"/>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B7D25"/>
    <w:multiLevelType w:val="hybridMultilevel"/>
    <w:tmpl w:val="6A50F076"/>
    <w:lvl w:ilvl="0" w:tplc="72B2A8D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6A1B9E"/>
    <w:multiLevelType w:val="hybridMultilevel"/>
    <w:tmpl w:val="42F4F80E"/>
    <w:lvl w:ilvl="0" w:tplc="D960D73E">
      <w:start w:val="1"/>
      <w:numFmt w:val="bullet"/>
      <w:lvlText w:val="•"/>
      <w:lvlJc w:val="left"/>
      <w:pPr>
        <w:tabs>
          <w:tab w:val="num" w:pos="720"/>
        </w:tabs>
        <w:ind w:left="720" w:hanging="360"/>
      </w:pPr>
      <w:rPr>
        <w:rFonts w:ascii="Arial" w:hAnsi="Arial" w:hint="default"/>
      </w:rPr>
    </w:lvl>
    <w:lvl w:ilvl="1" w:tplc="162E55D2" w:tentative="1">
      <w:start w:val="1"/>
      <w:numFmt w:val="bullet"/>
      <w:lvlText w:val="•"/>
      <w:lvlJc w:val="left"/>
      <w:pPr>
        <w:tabs>
          <w:tab w:val="num" w:pos="1440"/>
        </w:tabs>
        <w:ind w:left="1440" w:hanging="360"/>
      </w:pPr>
      <w:rPr>
        <w:rFonts w:ascii="Arial" w:hAnsi="Arial" w:hint="default"/>
      </w:rPr>
    </w:lvl>
    <w:lvl w:ilvl="2" w:tplc="E01AEE98" w:tentative="1">
      <w:start w:val="1"/>
      <w:numFmt w:val="bullet"/>
      <w:lvlText w:val="•"/>
      <w:lvlJc w:val="left"/>
      <w:pPr>
        <w:tabs>
          <w:tab w:val="num" w:pos="2160"/>
        </w:tabs>
        <w:ind w:left="2160" w:hanging="360"/>
      </w:pPr>
      <w:rPr>
        <w:rFonts w:ascii="Arial" w:hAnsi="Arial" w:hint="default"/>
      </w:rPr>
    </w:lvl>
    <w:lvl w:ilvl="3" w:tplc="DE1EA428" w:tentative="1">
      <w:start w:val="1"/>
      <w:numFmt w:val="bullet"/>
      <w:lvlText w:val="•"/>
      <w:lvlJc w:val="left"/>
      <w:pPr>
        <w:tabs>
          <w:tab w:val="num" w:pos="2880"/>
        </w:tabs>
        <w:ind w:left="2880" w:hanging="360"/>
      </w:pPr>
      <w:rPr>
        <w:rFonts w:ascii="Arial" w:hAnsi="Arial" w:hint="default"/>
      </w:rPr>
    </w:lvl>
    <w:lvl w:ilvl="4" w:tplc="0AB89D4A" w:tentative="1">
      <w:start w:val="1"/>
      <w:numFmt w:val="bullet"/>
      <w:lvlText w:val="•"/>
      <w:lvlJc w:val="left"/>
      <w:pPr>
        <w:tabs>
          <w:tab w:val="num" w:pos="3600"/>
        </w:tabs>
        <w:ind w:left="3600" w:hanging="360"/>
      </w:pPr>
      <w:rPr>
        <w:rFonts w:ascii="Arial" w:hAnsi="Arial" w:hint="default"/>
      </w:rPr>
    </w:lvl>
    <w:lvl w:ilvl="5" w:tplc="CBCE48D0" w:tentative="1">
      <w:start w:val="1"/>
      <w:numFmt w:val="bullet"/>
      <w:lvlText w:val="•"/>
      <w:lvlJc w:val="left"/>
      <w:pPr>
        <w:tabs>
          <w:tab w:val="num" w:pos="4320"/>
        </w:tabs>
        <w:ind w:left="4320" w:hanging="360"/>
      </w:pPr>
      <w:rPr>
        <w:rFonts w:ascii="Arial" w:hAnsi="Arial" w:hint="default"/>
      </w:rPr>
    </w:lvl>
    <w:lvl w:ilvl="6" w:tplc="E96C65EA" w:tentative="1">
      <w:start w:val="1"/>
      <w:numFmt w:val="bullet"/>
      <w:lvlText w:val="•"/>
      <w:lvlJc w:val="left"/>
      <w:pPr>
        <w:tabs>
          <w:tab w:val="num" w:pos="5040"/>
        </w:tabs>
        <w:ind w:left="5040" w:hanging="360"/>
      </w:pPr>
      <w:rPr>
        <w:rFonts w:ascii="Arial" w:hAnsi="Arial" w:hint="default"/>
      </w:rPr>
    </w:lvl>
    <w:lvl w:ilvl="7" w:tplc="33CEC46E" w:tentative="1">
      <w:start w:val="1"/>
      <w:numFmt w:val="bullet"/>
      <w:lvlText w:val="•"/>
      <w:lvlJc w:val="left"/>
      <w:pPr>
        <w:tabs>
          <w:tab w:val="num" w:pos="5760"/>
        </w:tabs>
        <w:ind w:left="5760" w:hanging="360"/>
      </w:pPr>
      <w:rPr>
        <w:rFonts w:ascii="Arial" w:hAnsi="Arial" w:hint="default"/>
      </w:rPr>
    </w:lvl>
    <w:lvl w:ilvl="8" w:tplc="28F0D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9D0B00"/>
    <w:multiLevelType w:val="hybridMultilevel"/>
    <w:tmpl w:val="4FB07C3A"/>
    <w:lvl w:ilvl="0" w:tplc="5A7E1BC0">
      <w:start w:val="1"/>
      <w:numFmt w:val="bullet"/>
      <w:lvlText w:val="•"/>
      <w:lvlJc w:val="left"/>
      <w:pPr>
        <w:tabs>
          <w:tab w:val="num" w:pos="720"/>
        </w:tabs>
        <w:ind w:left="720" w:hanging="360"/>
      </w:pPr>
      <w:rPr>
        <w:rFonts w:ascii="Arial" w:hAnsi="Arial" w:hint="default"/>
      </w:rPr>
    </w:lvl>
    <w:lvl w:ilvl="1" w:tplc="F97CAA3A" w:tentative="1">
      <w:start w:val="1"/>
      <w:numFmt w:val="bullet"/>
      <w:lvlText w:val="•"/>
      <w:lvlJc w:val="left"/>
      <w:pPr>
        <w:tabs>
          <w:tab w:val="num" w:pos="1440"/>
        </w:tabs>
        <w:ind w:left="1440" w:hanging="360"/>
      </w:pPr>
      <w:rPr>
        <w:rFonts w:ascii="Arial" w:hAnsi="Arial" w:hint="default"/>
      </w:rPr>
    </w:lvl>
    <w:lvl w:ilvl="2" w:tplc="26A4A908" w:tentative="1">
      <w:start w:val="1"/>
      <w:numFmt w:val="bullet"/>
      <w:lvlText w:val="•"/>
      <w:lvlJc w:val="left"/>
      <w:pPr>
        <w:tabs>
          <w:tab w:val="num" w:pos="2160"/>
        </w:tabs>
        <w:ind w:left="2160" w:hanging="360"/>
      </w:pPr>
      <w:rPr>
        <w:rFonts w:ascii="Arial" w:hAnsi="Arial" w:hint="default"/>
      </w:rPr>
    </w:lvl>
    <w:lvl w:ilvl="3" w:tplc="2CF41C38" w:tentative="1">
      <w:start w:val="1"/>
      <w:numFmt w:val="bullet"/>
      <w:lvlText w:val="•"/>
      <w:lvlJc w:val="left"/>
      <w:pPr>
        <w:tabs>
          <w:tab w:val="num" w:pos="2880"/>
        </w:tabs>
        <w:ind w:left="2880" w:hanging="360"/>
      </w:pPr>
      <w:rPr>
        <w:rFonts w:ascii="Arial" w:hAnsi="Arial" w:hint="default"/>
      </w:rPr>
    </w:lvl>
    <w:lvl w:ilvl="4" w:tplc="060AF598" w:tentative="1">
      <w:start w:val="1"/>
      <w:numFmt w:val="bullet"/>
      <w:lvlText w:val="•"/>
      <w:lvlJc w:val="left"/>
      <w:pPr>
        <w:tabs>
          <w:tab w:val="num" w:pos="3600"/>
        </w:tabs>
        <w:ind w:left="3600" w:hanging="360"/>
      </w:pPr>
      <w:rPr>
        <w:rFonts w:ascii="Arial" w:hAnsi="Arial" w:hint="default"/>
      </w:rPr>
    </w:lvl>
    <w:lvl w:ilvl="5" w:tplc="79C4CA66" w:tentative="1">
      <w:start w:val="1"/>
      <w:numFmt w:val="bullet"/>
      <w:lvlText w:val="•"/>
      <w:lvlJc w:val="left"/>
      <w:pPr>
        <w:tabs>
          <w:tab w:val="num" w:pos="4320"/>
        </w:tabs>
        <w:ind w:left="4320" w:hanging="360"/>
      </w:pPr>
      <w:rPr>
        <w:rFonts w:ascii="Arial" w:hAnsi="Arial" w:hint="default"/>
      </w:rPr>
    </w:lvl>
    <w:lvl w:ilvl="6" w:tplc="58BEE8E0" w:tentative="1">
      <w:start w:val="1"/>
      <w:numFmt w:val="bullet"/>
      <w:lvlText w:val="•"/>
      <w:lvlJc w:val="left"/>
      <w:pPr>
        <w:tabs>
          <w:tab w:val="num" w:pos="5040"/>
        </w:tabs>
        <w:ind w:left="5040" w:hanging="360"/>
      </w:pPr>
      <w:rPr>
        <w:rFonts w:ascii="Arial" w:hAnsi="Arial" w:hint="default"/>
      </w:rPr>
    </w:lvl>
    <w:lvl w:ilvl="7" w:tplc="583C6566" w:tentative="1">
      <w:start w:val="1"/>
      <w:numFmt w:val="bullet"/>
      <w:lvlText w:val="•"/>
      <w:lvlJc w:val="left"/>
      <w:pPr>
        <w:tabs>
          <w:tab w:val="num" w:pos="5760"/>
        </w:tabs>
        <w:ind w:left="5760" w:hanging="360"/>
      </w:pPr>
      <w:rPr>
        <w:rFonts w:ascii="Arial" w:hAnsi="Arial" w:hint="default"/>
      </w:rPr>
    </w:lvl>
    <w:lvl w:ilvl="8" w:tplc="568236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0A6EFF"/>
    <w:multiLevelType w:val="hybridMultilevel"/>
    <w:tmpl w:val="0C0A49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5D6FF7"/>
    <w:multiLevelType w:val="hybridMultilevel"/>
    <w:tmpl w:val="41B66180"/>
    <w:lvl w:ilvl="0" w:tplc="D2EAE518">
      <w:start w:val="1"/>
      <w:numFmt w:val="bullet"/>
      <w:lvlText w:val="•"/>
      <w:lvlJc w:val="left"/>
      <w:pPr>
        <w:tabs>
          <w:tab w:val="num" w:pos="720"/>
        </w:tabs>
        <w:ind w:left="720" w:hanging="360"/>
      </w:pPr>
      <w:rPr>
        <w:rFonts w:ascii="ＭＳ Ｐゴシック" w:hAnsi="ＭＳ Ｐゴシック" w:hint="default"/>
      </w:rPr>
    </w:lvl>
    <w:lvl w:ilvl="1" w:tplc="689EFC7C" w:tentative="1">
      <w:start w:val="1"/>
      <w:numFmt w:val="bullet"/>
      <w:lvlText w:val="•"/>
      <w:lvlJc w:val="left"/>
      <w:pPr>
        <w:tabs>
          <w:tab w:val="num" w:pos="1440"/>
        </w:tabs>
        <w:ind w:left="1440" w:hanging="360"/>
      </w:pPr>
      <w:rPr>
        <w:rFonts w:ascii="ＭＳ Ｐゴシック" w:hAnsi="ＭＳ Ｐゴシック" w:hint="default"/>
      </w:rPr>
    </w:lvl>
    <w:lvl w:ilvl="2" w:tplc="B082E910">
      <w:start w:val="1"/>
      <w:numFmt w:val="bullet"/>
      <w:lvlText w:val="•"/>
      <w:lvlJc w:val="left"/>
      <w:pPr>
        <w:tabs>
          <w:tab w:val="num" w:pos="2160"/>
        </w:tabs>
        <w:ind w:left="2160" w:hanging="360"/>
      </w:pPr>
      <w:rPr>
        <w:rFonts w:ascii="ＭＳ Ｐゴシック" w:hAnsi="ＭＳ Ｐゴシック" w:hint="default"/>
      </w:rPr>
    </w:lvl>
    <w:lvl w:ilvl="3" w:tplc="C29432CA" w:tentative="1">
      <w:start w:val="1"/>
      <w:numFmt w:val="bullet"/>
      <w:lvlText w:val="•"/>
      <w:lvlJc w:val="left"/>
      <w:pPr>
        <w:tabs>
          <w:tab w:val="num" w:pos="2880"/>
        </w:tabs>
        <w:ind w:left="2880" w:hanging="360"/>
      </w:pPr>
      <w:rPr>
        <w:rFonts w:ascii="ＭＳ Ｐゴシック" w:hAnsi="ＭＳ Ｐゴシック" w:hint="default"/>
      </w:rPr>
    </w:lvl>
    <w:lvl w:ilvl="4" w:tplc="CA98BC0E" w:tentative="1">
      <w:start w:val="1"/>
      <w:numFmt w:val="bullet"/>
      <w:lvlText w:val="•"/>
      <w:lvlJc w:val="left"/>
      <w:pPr>
        <w:tabs>
          <w:tab w:val="num" w:pos="3600"/>
        </w:tabs>
        <w:ind w:left="3600" w:hanging="360"/>
      </w:pPr>
      <w:rPr>
        <w:rFonts w:ascii="ＭＳ Ｐゴシック" w:hAnsi="ＭＳ Ｐゴシック" w:hint="default"/>
      </w:rPr>
    </w:lvl>
    <w:lvl w:ilvl="5" w:tplc="1B9A5ED4" w:tentative="1">
      <w:start w:val="1"/>
      <w:numFmt w:val="bullet"/>
      <w:lvlText w:val="•"/>
      <w:lvlJc w:val="left"/>
      <w:pPr>
        <w:tabs>
          <w:tab w:val="num" w:pos="4320"/>
        </w:tabs>
        <w:ind w:left="4320" w:hanging="360"/>
      </w:pPr>
      <w:rPr>
        <w:rFonts w:ascii="ＭＳ Ｐゴシック" w:hAnsi="ＭＳ Ｐゴシック" w:hint="default"/>
      </w:rPr>
    </w:lvl>
    <w:lvl w:ilvl="6" w:tplc="7FB4BD7E" w:tentative="1">
      <w:start w:val="1"/>
      <w:numFmt w:val="bullet"/>
      <w:lvlText w:val="•"/>
      <w:lvlJc w:val="left"/>
      <w:pPr>
        <w:tabs>
          <w:tab w:val="num" w:pos="5040"/>
        </w:tabs>
        <w:ind w:left="5040" w:hanging="360"/>
      </w:pPr>
      <w:rPr>
        <w:rFonts w:ascii="ＭＳ Ｐゴシック" w:hAnsi="ＭＳ Ｐゴシック" w:hint="default"/>
      </w:rPr>
    </w:lvl>
    <w:lvl w:ilvl="7" w:tplc="43B607FC" w:tentative="1">
      <w:start w:val="1"/>
      <w:numFmt w:val="bullet"/>
      <w:lvlText w:val="•"/>
      <w:lvlJc w:val="left"/>
      <w:pPr>
        <w:tabs>
          <w:tab w:val="num" w:pos="5760"/>
        </w:tabs>
        <w:ind w:left="5760" w:hanging="360"/>
      </w:pPr>
      <w:rPr>
        <w:rFonts w:ascii="ＭＳ Ｐゴシック" w:hAnsi="ＭＳ Ｐゴシック" w:hint="default"/>
      </w:rPr>
    </w:lvl>
    <w:lvl w:ilvl="8" w:tplc="890AD25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0" w15:restartNumberingAfterBreak="0">
    <w:nsid w:val="5F917E4E"/>
    <w:multiLevelType w:val="hybridMultilevel"/>
    <w:tmpl w:val="92401C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36D2123"/>
    <w:multiLevelType w:val="hybridMultilevel"/>
    <w:tmpl w:val="0CB00528"/>
    <w:lvl w:ilvl="0" w:tplc="26FE2F5E">
      <w:start w:val="1"/>
      <w:numFmt w:val="bullet"/>
      <w:lvlText w:val="•"/>
      <w:lvlJc w:val="left"/>
      <w:pPr>
        <w:tabs>
          <w:tab w:val="num" w:pos="720"/>
        </w:tabs>
        <w:ind w:left="720" w:hanging="360"/>
      </w:pPr>
      <w:rPr>
        <w:rFonts w:ascii="Arial" w:hAnsi="Arial" w:hint="default"/>
      </w:rPr>
    </w:lvl>
    <w:lvl w:ilvl="1" w:tplc="8FA073D2">
      <w:numFmt w:val="bullet"/>
      <w:lvlText w:val="•"/>
      <w:lvlJc w:val="left"/>
      <w:pPr>
        <w:tabs>
          <w:tab w:val="num" w:pos="1440"/>
        </w:tabs>
        <w:ind w:left="1440" w:hanging="360"/>
      </w:pPr>
      <w:rPr>
        <w:rFonts w:ascii="Arial" w:hAnsi="Arial" w:hint="default"/>
      </w:rPr>
    </w:lvl>
    <w:lvl w:ilvl="2" w:tplc="E39C7876" w:tentative="1">
      <w:start w:val="1"/>
      <w:numFmt w:val="bullet"/>
      <w:lvlText w:val="•"/>
      <w:lvlJc w:val="left"/>
      <w:pPr>
        <w:tabs>
          <w:tab w:val="num" w:pos="2160"/>
        </w:tabs>
        <w:ind w:left="2160" w:hanging="360"/>
      </w:pPr>
      <w:rPr>
        <w:rFonts w:ascii="Arial" w:hAnsi="Arial" w:hint="default"/>
      </w:rPr>
    </w:lvl>
    <w:lvl w:ilvl="3" w:tplc="AC9AFD9A" w:tentative="1">
      <w:start w:val="1"/>
      <w:numFmt w:val="bullet"/>
      <w:lvlText w:val="•"/>
      <w:lvlJc w:val="left"/>
      <w:pPr>
        <w:tabs>
          <w:tab w:val="num" w:pos="2880"/>
        </w:tabs>
        <w:ind w:left="2880" w:hanging="360"/>
      </w:pPr>
      <w:rPr>
        <w:rFonts w:ascii="Arial" w:hAnsi="Arial" w:hint="default"/>
      </w:rPr>
    </w:lvl>
    <w:lvl w:ilvl="4" w:tplc="A3CAE444" w:tentative="1">
      <w:start w:val="1"/>
      <w:numFmt w:val="bullet"/>
      <w:lvlText w:val="•"/>
      <w:lvlJc w:val="left"/>
      <w:pPr>
        <w:tabs>
          <w:tab w:val="num" w:pos="3600"/>
        </w:tabs>
        <w:ind w:left="3600" w:hanging="360"/>
      </w:pPr>
      <w:rPr>
        <w:rFonts w:ascii="Arial" w:hAnsi="Arial" w:hint="default"/>
      </w:rPr>
    </w:lvl>
    <w:lvl w:ilvl="5" w:tplc="803854AE" w:tentative="1">
      <w:start w:val="1"/>
      <w:numFmt w:val="bullet"/>
      <w:lvlText w:val="•"/>
      <w:lvlJc w:val="left"/>
      <w:pPr>
        <w:tabs>
          <w:tab w:val="num" w:pos="4320"/>
        </w:tabs>
        <w:ind w:left="4320" w:hanging="360"/>
      </w:pPr>
      <w:rPr>
        <w:rFonts w:ascii="Arial" w:hAnsi="Arial" w:hint="default"/>
      </w:rPr>
    </w:lvl>
    <w:lvl w:ilvl="6" w:tplc="2A1833D8" w:tentative="1">
      <w:start w:val="1"/>
      <w:numFmt w:val="bullet"/>
      <w:lvlText w:val="•"/>
      <w:lvlJc w:val="left"/>
      <w:pPr>
        <w:tabs>
          <w:tab w:val="num" w:pos="5040"/>
        </w:tabs>
        <w:ind w:left="5040" w:hanging="360"/>
      </w:pPr>
      <w:rPr>
        <w:rFonts w:ascii="Arial" w:hAnsi="Arial" w:hint="default"/>
      </w:rPr>
    </w:lvl>
    <w:lvl w:ilvl="7" w:tplc="6A8E2222" w:tentative="1">
      <w:start w:val="1"/>
      <w:numFmt w:val="bullet"/>
      <w:lvlText w:val="•"/>
      <w:lvlJc w:val="left"/>
      <w:pPr>
        <w:tabs>
          <w:tab w:val="num" w:pos="5760"/>
        </w:tabs>
        <w:ind w:left="5760" w:hanging="360"/>
      </w:pPr>
      <w:rPr>
        <w:rFonts w:ascii="Arial" w:hAnsi="Arial" w:hint="default"/>
      </w:rPr>
    </w:lvl>
    <w:lvl w:ilvl="8" w:tplc="ED846E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E812AA3"/>
    <w:multiLevelType w:val="hybridMultilevel"/>
    <w:tmpl w:val="EB04BD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F2A5AA2"/>
    <w:multiLevelType w:val="hybridMultilevel"/>
    <w:tmpl w:val="A19A3C9C"/>
    <w:lvl w:ilvl="0" w:tplc="98906254">
      <w:start w:val="1"/>
      <w:numFmt w:val="bullet"/>
      <w:lvlText w:val=""/>
      <w:lvlJc w:val="left"/>
      <w:pPr>
        <w:tabs>
          <w:tab w:val="num" w:pos="720"/>
        </w:tabs>
        <w:ind w:left="720" w:hanging="360"/>
      </w:pPr>
      <w:rPr>
        <w:rFonts w:ascii="Symbol" w:hAnsi="Symbol" w:hint="default"/>
      </w:rPr>
    </w:lvl>
    <w:lvl w:ilvl="1" w:tplc="9E6C001E">
      <w:numFmt w:val="bullet"/>
      <w:lvlText w:val="o"/>
      <w:lvlJc w:val="left"/>
      <w:pPr>
        <w:tabs>
          <w:tab w:val="num" w:pos="1440"/>
        </w:tabs>
        <w:ind w:left="1440" w:hanging="360"/>
      </w:pPr>
      <w:rPr>
        <w:rFonts w:ascii="Courier New" w:hAnsi="Courier New" w:hint="default"/>
      </w:rPr>
    </w:lvl>
    <w:lvl w:ilvl="2" w:tplc="BFCEF812">
      <w:numFmt w:val="bullet"/>
      <w:lvlText w:val=""/>
      <w:lvlJc w:val="left"/>
      <w:pPr>
        <w:tabs>
          <w:tab w:val="num" w:pos="2160"/>
        </w:tabs>
        <w:ind w:left="2160" w:hanging="360"/>
      </w:pPr>
      <w:rPr>
        <w:rFonts w:ascii="Wingdings" w:hAnsi="Wingdings" w:hint="default"/>
      </w:rPr>
    </w:lvl>
    <w:lvl w:ilvl="3" w:tplc="949CB402">
      <w:numFmt w:val="bullet"/>
      <w:lvlText w:val=""/>
      <w:lvlJc w:val="left"/>
      <w:pPr>
        <w:tabs>
          <w:tab w:val="num" w:pos="2880"/>
        </w:tabs>
        <w:ind w:left="2880" w:hanging="360"/>
      </w:pPr>
      <w:rPr>
        <w:rFonts w:ascii="Symbol" w:hAnsi="Symbol" w:hint="default"/>
      </w:rPr>
    </w:lvl>
    <w:lvl w:ilvl="4" w:tplc="5A3E54FE" w:tentative="1">
      <w:start w:val="1"/>
      <w:numFmt w:val="bullet"/>
      <w:lvlText w:val=""/>
      <w:lvlJc w:val="left"/>
      <w:pPr>
        <w:tabs>
          <w:tab w:val="num" w:pos="3600"/>
        </w:tabs>
        <w:ind w:left="3600" w:hanging="360"/>
      </w:pPr>
      <w:rPr>
        <w:rFonts w:ascii="Symbol" w:hAnsi="Symbol" w:hint="default"/>
      </w:rPr>
    </w:lvl>
    <w:lvl w:ilvl="5" w:tplc="1DAEFF38" w:tentative="1">
      <w:start w:val="1"/>
      <w:numFmt w:val="bullet"/>
      <w:lvlText w:val=""/>
      <w:lvlJc w:val="left"/>
      <w:pPr>
        <w:tabs>
          <w:tab w:val="num" w:pos="4320"/>
        </w:tabs>
        <w:ind w:left="4320" w:hanging="360"/>
      </w:pPr>
      <w:rPr>
        <w:rFonts w:ascii="Symbol" w:hAnsi="Symbol" w:hint="default"/>
      </w:rPr>
    </w:lvl>
    <w:lvl w:ilvl="6" w:tplc="ABE04E9E" w:tentative="1">
      <w:start w:val="1"/>
      <w:numFmt w:val="bullet"/>
      <w:lvlText w:val=""/>
      <w:lvlJc w:val="left"/>
      <w:pPr>
        <w:tabs>
          <w:tab w:val="num" w:pos="5040"/>
        </w:tabs>
        <w:ind w:left="5040" w:hanging="360"/>
      </w:pPr>
      <w:rPr>
        <w:rFonts w:ascii="Symbol" w:hAnsi="Symbol" w:hint="default"/>
      </w:rPr>
    </w:lvl>
    <w:lvl w:ilvl="7" w:tplc="95A8D28A" w:tentative="1">
      <w:start w:val="1"/>
      <w:numFmt w:val="bullet"/>
      <w:lvlText w:val=""/>
      <w:lvlJc w:val="left"/>
      <w:pPr>
        <w:tabs>
          <w:tab w:val="num" w:pos="5760"/>
        </w:tabs>
        <w:ind w:left="5760" w:hanging="360"/>
      </w:pPr>
      <w:rPr>
        <w:rFonts w:ascii="Symbol" w:hAnsi="Symbol" w:hint="default"/>
      </w:rPr>
    </w:lvl>
    <w:lvl w:ilvl="8" w:tplc="AB86D96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BD3963"/>
    <w:multiLevelType w:val="hybridMultilevel"/>
    <w:tmpl w:val="B3D6C916"/>
    <w:lvl w:ilvl="0" w:tplc="EBD4AC6E">
      <w:start w:val="1"/>
      <w:numFmt w:val="bullet"/>
      <w:lvlText w:val="•"/>
      <w:lvlJc w:val="left"/>
      <w:pPr>
        <w:tabs>
          <w:tab w:val="num" w:pos="720"/>
        </w:tabs>
        <w:ind w:left="720" w:hanging="360"/>
      </w:pPr>
      <w:rPr>
        <w:rFonts w:ascii="Arial" w:hAnsi="Arial" w:hint="default"/>
      </w:rPr>
    </w:lvl>
    <w:lvl w:ilvl="1" w:tplc="90105AEE">
      <w:numFmt w:val="bullet"/>
      <w:lvlText w:val="•"/>
      <w:lvlJc w:val="left"/>
      <w:pPr>
        <w:tabs>
          <w:tab w:val="num" w:pos="1440"/>
        </w:tabs>
        <w:ind w:left="1440" w:hanging="360"/>
      </w:pPr>
      <w:rPr>
        <w:rFonts w:ascii="Arial" w:hAnsi="Arial" w:hint="default"/>
      </w:rPr>
    </w:lvl>
    <w:lvl w:ilvl="2" w:tplc="F0EE94A0" w:tentative="1">
      <w:start w:val="1"/>
      <w:numFmt w:val="bullet"/>
      <w:lvlText w:val="•"/>
      <w:lvlJc w:val="left"/>
      <w:pPr>
        <w:tabs>
          <w:tab w:val="num" w:pos="2160"/>
        </w:tabs>
        <w:ind w:left="2160" w:hanging="360"/>
      </w:pPr>
      <w:rPr>
        <w:rFonts w:ascii="Arial" w:hAnsi="Arial" w:hint="default"/>
      </w:rPr>
    </w:lvl>
    <w:lvl w:ilvl="3" w:tplc="48321F52" w:tentative="1">
      <w:start w:val="1"/>
      <w:numFmt w:val="bullet"/>
      <w:lvlText w:val="•"/>
      <w:lvlJc w:val="left"/>
      <w:pPr>
        <w:tabs>
          <w:tab w:val="num" w:pos="2880"/>
        </w:tabs>
        <w:ind w:left="2880" w:hanging="360"/>
      </w:pPr>
      <w:rPr>
        <w:rFonts w:ascii="Arial" w:hAnsi="Arial" w:hint="default"/>
      </w:rPr>
    </w:lvl>
    <w:lvl w:ilvl="4" w:tplc="F16EB010" w:tentative="1">
      <w:start w:val="1"/>
      <w:numFmt w:val="bullet"/>
      <w:lvlText w:val="•"/>
      <w:lvlJc w:val="left"/>
      <w:pPr>
        <w:tabs>
          <w:tab w:val="num" w:pos="3600"/>
        </w:tabs>
        <w:ind w:left="3600" w:hanging="360"/>
      </w:pPr>
      <w:rPr>
        <w:rFonts w:ascii="Arial" w:hAnsi="Arial" w:hint="default"/>
      </w:rPr>
    </w:lvl>
    <w:lvl w:ilvl="5" w:tplc="041ADB54" w:tentative="1">
      <w:start w:val="1"/>
      <w:numFmt w:val="bullet"/>
      <w:lvlText w:val="•"/>
      <w:lvlJc w:val="left"/>
      <w:pPr>
        <w:tabs>
          <w:tab w:val="num" w:pos="4320"/>
        </w:tabs>
        <w:ind w:left="4320" w:hanging="360"/>
      </w:pPr>
      <w:rPr>
        <w:rFonts w:ascii="Arial" w:hAnsi="Arial" w:hint="default"/>
      </w:rPr>
    </w:lvl>
    <w:lvl w:ilvl="6" w:tplc="B7606228" w:tentative="1">
      <w:start w:val="1"/>
      <w:numFmt w:val="bullet"/>
      <w:lvlText w:val="•"/>
      <w:lvlJc w:val="left"/>
      <w:pPr>
        <w:tabs>
          <w:tab w:val="num" w:pos="5040"/>
        </w:tabs>
        <w:ind w:left="5040" w:hanging="360"/>
      </w:pPr>
      <w:rPr>
        <w:rFonts w:ascii="Arial" w:hAnsi="Arial" w:hint="default"/>
      </w:rPr>
    </w:lvl>
    <w:lvl w:ilvl="7" w:tplc="1210774A" w:tentative="1">
      <w:start w:val="1"/>
      <w:numFmt w:val="bullet"/>
      <w:lvlText w:val="•"/>
      <w:lvlJc w:val="left"/>
      <w:pPr>
        <w:tabs>
          <w:tab w:val="num" w:pos="5760"/>
        </w:tabs>
        <w:ind w:left="5760" w:hanging="360"/>
      </w:pPr>
      <w:rPr>
        <w:rFonts w:ascii="Arial" w:hAnsi="Arial" w:hint="default"/>
      </w:rPr>
    </w:lvl>
    <w:lvl w:ilvl="8" w:tplc="EEE8C3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7B7CA7"/>
    <w:multiLevelType w:val="hybridMultilevel"/>
    <w:tmpl w:val="B14664F8"/>
    <w:lvl w:ilvl="0" w:tplc="E1B20E80">
      <w:start w:val="1"/>
      <w:numFmt w:val="bullet"/>
      <w:lvlText w:val="•"/>
      <w:lvlJc w:val="left"/>
      <w:pPr>
        <w:tabs>
          <w:tab w:val="num" w:pos="720"/>
        </w:tabs>
        <w:ind w:left="720" w:hanging="360"/>
      </w:pPr>
      <w:rPr>
        <w:rFonts w:ascii="Arial" w:hAnsi="Arial" w:hint="default"/>
      </w:rPr>
    </w:lvl>
    <w:lvl w:ilvl="1" w:tplc="B7FA72B4">
      <w:numFmt w:val="bullet"/>
      <w:lvlText w:val="•"/>
      <w:lvlJc w:val="left"/>
      <w:pPr>
        <w:tabs>
          <w:tab w:val="num" w:pos="1440"/>
        </w:tabs>
        <w:ind w:left="1440" w:hanging="360"/>
      </w:pPr>
      <w:rPr>
        <w:rFonts w:ascii="Arial" w:hAnsi="Arial" w:hint="default"/>
      </w:rPr>
    </w:lvl>
    <w:lvl w:ilvl="2" w:tplc="E7125B14" w:tentative="1">
      <w:start w:val="1"/>
      <w:numFmt w:val="bullet"/>
      <w:lvlText w:val="•"/>
      <w:lvlJc w:val="left"/>
      <w:pPr>
        <w:tabs>
          <w:tab w:val="num" w:pos="2160"/>
        </w:tabs>
        <w:ind w:left="2160" w:hanging="360"/>
      </w:pPr>
      <w:rPr>
        <w:rFonts w:ascii="Arial" w:hAnsi="Arial" w:hint="default"/>
      </w:rPr>
    </w:lvl>
    <w:lvl w:ilvl="3" w:tplc="78BA1D4E" w:tentative="1">
      <w:start w:val="1"/>
      <w:numFmt w:val="bullet"/>
      <w:lvlText w:val="•"/>
      <w:lvlJc w:val="left"/>
      <w:pPr>
        <w:tabs>
          <w:tab w:val="num" w:pos="2880"/>
        </w:tabs>
        <w:ind w:left="2880" w:hanging="360"/>
      </w:pPr>
      <w:rPr>
        <w:rFonts w:ascii="Arial" w:hAnsi="Arial" w:hint="default"/>
      </w:rPr>
    </w:lvl>
    <w:lvl w:ilvl="4" w:tplc="94561008" w:tentative="1">
      <w:start w:val="1"/>
      <w:numFmt w:val="bullet"/>
      <w:lvlText w:val="•"/>
      <w:lvlJc w:val="left"/>
      <w:pPr>
        <w:tabs>
          <w:tab w:val="num" w:pos="3600"/>
        </w:tabs>
        <w:ind w:left="3600" w:hanging="360"/>
      </w:pPr>
      <w:rPr>
        <w:rFonts w:ascii="Arial" w:hAnsi="Arial" w:hint="default"/>
      </w:rPr>
    </w:lvl>
    <w:lvl w:ilvl="5" w:tplc="539AC7E2" w:tentative="1">
      <w:start w:val="1"/>
      <w:numFmt w:val="bullet"/>
      <w:lvlText w:val="•"/>
      <w:lvlJc w:val="left"/>
      <w:pPr>
        <w:tabs>
          <w:tab w:val="num" w:pos="4320"/>
        </w:tabs>
        <w:ind w:left="4320" w:hanging="360"/>
      </w:pPr>
      <w:rPr>
        <w:rFonts w:ascii="Arial" w:hAnsi="Arial" w:hint="default"/>
      </w:rPr>
    </w:lvl>
    <w:lvl w:ilvl="6" w:tplc="A20C198A" w:tentative="1">
      <w:start w:val="1"/>
      <w:numFmt w:val="bullet"/>
      <w:lvlText w:val="•"/>
      <w:lvlJc w:val="left"/>
      <w:pPr>
        <w:tabs>
          <w:tab w:val="num" w:pos="5040"/>
        </w:tabs>
        <w:ind w:left="5040" w:hanging="360"/>
      </w:pPr>
      <w:rPr>
        <w:rFonts w:ascii="Arial" w:hAnsi="Arial" w:hint="default"/>
      </w:rPr>
    </w:lvl>
    <w:lvl w:ilvl="7" w:tplc="3C32D87E" w:tentative="1">
      <w:start w:val="1"/>
      <w:numFmt w:val="bullet"/>
      <w:lvlText w:val="•"/>
      <w:lvlJc w:val="left"/>
      <w:pPr>
        <w:tabs>
          <w:tab w:val="num" w:pos="5760"/>
        </w:tabs>
        <w:ind w:left="5760" w:hanging="360"/>
      </w:pPr>
      <w:rPr>
        <w:rFonts w:ascii="Arial" w:hAnsi="Arial" w:hint="default"/>
      </w:rPr>
    </w:lvl>
    <w:lvl w:ilvl="8" w:tplc="E5F6C1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496327"/>
    <w:multiLevelType w:val="hybridMultilevel"/>
    <w:tmpl w:val="180CE5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46B78"/>
    <w:multiLevelType w:val="hybridMultilevel"/>
    <w:tmpl w:val="543012A6"/>
    <w:lvl w:ilvl="0" w:tplc="DD5481C4">
      <w:start w:val="1"/>
      <w:numFmt w:val="bullet"/>
      <w:lvlText w:val="•"/>
      <w:lvlJc w:val="left"/>
      <w:pPr>
        <w:tabs>
          <w:tab w:val="num" w:pos="720"/>
        </w:tabs>
        <w:ind w:left="720" w:hanging="360"/>
      </w:pPr>
      <w:rPr>
        <w:rFonts w:ascii="Arial" w:hAnsi="Arial" w:hint="default"/>
      </w:rPr>
    </w:lvl>
    <w:lvl w:ilvl="1" w:tplc="BE845FC4" w:tentative="1">
      <w:start w:val="1"/>
      <w:numFmt w:val="bullet"/>
      <w:lvlText w:val="•"/>
      <w:lvlJc w:val="left"/>
      <w:pPr>
        <w:tabs>
          <w:tab w:val="num" w:pos="1440"/>
        </w:tabs>
        <w:ind w:left="1440" w:hanging="360"/>
      </w:pPr>
      <w:rPr>
        <w:rFonts w:ascii="Arial" w:hAnsi="Arial" w:hint="default"/>
      </w:rPr>
    </w:lvl>
    <w:lvl w:ilvl="2" w:tplc="758AD30A" w:tentative="1">
      <w:start w:val="1"/>
      <w:numFmt w:val="bullet"/>
      <w:lvlText w:val="•"/>
      <w:lvlJc w:val="left"/>
      <w:pPr>
        <w:tabs>
          <w:tab w:val="num" w:pos="2160"/>
        </w:tabs>
        <w:ind w:left="2160" w:hanging="360"/>
      </w:pPr>
      <w:rPr>
        <w:rFonts w:ascii="Arial" w:hAnsi="Arial" w:hint="default"/>
      </w:rPr>
    </w:lvl>
    <w:lvl w:ilvl="3" w:tplc="D898C8BC" w:tentative="1">
      <w:start w:val="1"/>
      <w:numFmt w:val="bullet"/>
      <w:lvlText w:val="•"/>
      <w:lvlJc w:val="left"/>
      <w:pPr>
        <w:tabs>
          <w:tab w:val="num" w:pos="2880"/>
        </w:tabs>
        <w:ind w:left="2880" w:hanging="360"/>
      </w:pPr>
      <w:rPr>
        <w:rFonts w:ascii="Arial" w:hAnsi="Arial" w:hint="default"/>
      </w:rPr>
    </w:lvl>
    <w:lvl w:ilvl="4" w:tplc="5B740442" w:tentative="1">
      <w:start w:val="1"/>
      <w:numFmt w:val="bullet"/>
      <w:lvlText w:val="•"/>
      <w:lvlJc w:val="left"/>
      <w:pPr>
        <w:tabs>
          <w:tab w:val="num" w:pos="3600"/>
        </w:tabs>
        <w:ind w:left="3600" w:hanging="360"/>
      </w:pPr>
      <w:rPr>
        <w:rFonts w:ascii="Arial" w:hAnsi="Arial" w:hint="default"/>
      </w:rPr>
    </w:lvl>
    <w:lvl w:ilvl="5" w:tplc="A68CCAB0" w:tentative="1">
      <w:start w:val="1"/>
      <w:numFmt w:val="bullet"/>
      <w:lvlText w:val="•"/>
      <w:lvlJc w:val="left"/>
      <w:pPr>
        <w:tabs>
          <w:tab w:val="num" w:pos="4320"/>
        </w:tabs>
        <w:ind w:left="4320" w:hanging="360"/>
      </w:pPr>
      <w:rPr>
        <w:rFonts w:ascii="Arial" w:hAnsi="Arial" w:hint="default"/>
      </w:rPr>
    </w:lvl>
    <w:lvl w:ilvl="6" w:tplc="38A2FF4C" w:tentative="1">
      <w:start w:val="1"/>
      <w:numFmt w:val="bullet"/>
      <w:lvlText w:val="•"/>
      <w:lvlJc w:val="left"/>
      <w:pPr>
        <w:tabs>
          <w:tab w:val="num" w:pos="5040"/>
        </w:tabs>
        <w:ind w:left="5040" w:hanging="360"/>
      </w:pPr>
      <w:rPr>
        <w:rFonts w:ascii="Arial" w:hAnsi="Arial" w:hint="default"/>
      </w:rPr>
    </w:lvl>
    <w:lvl w:ilvl="7" w:tplc="9D10E256" w:tentative="1">
      <w:start w:val="1"/>
      <w:numFmt w:val="bullet"/>
      <w:lvlText w:val="•"/>
      <w:lvlJc w:val="left"/>
      <w:pPr>
        <w:tabs>
          <w:tab w:val="num" w:pos="5760"/>
        </w:tabs>
        <w:ind w:left="5760" w:hanging="360"/>
      </w:pPr>
      <w:rPr>
        <w:rFonts w:ascii="Arial" w:hAnsi="Arial" w:hint="default"/>
      </w:rPr>
    </w:lvl>
    <w:lvl w:ilvl="8" w:tplc="9F3096D4" w:tentative="1">
      <w:start w:val="1"/>
      <w:numFmt w:val="bullet"/>
      <w:lvlText w:val="•"/>
      <w:lvlJc w:val="left"/>
      <w:pPr>
        <w:tabs>
          <w:tab w:val="num" w:pos="6480"/>
        </w:tabs>
        <w:ind w:left="6480" w:hanging="360"/>
      </w:pPr>
      <w:rPr>
        <w:rFonts w:ascii="Arial" w:hAnsi="Arial" w:hint="default"/>
      </w:rPr>
    </w:lvl>
  </w:abstractNum>
  <w:num w:numId="1" w16cid:durableId="187257442">
    <w:abstractNumId w:val="0"/>
  </w:num>
  <w:num w:numId="2" w16cid:durableId="1886864725">
    <w:abstractNumId w:val="22"/>
  </w:num>
  <w:num w:numId="3" w16cid:durableId="168713440">
    <w:abstractNumId w:val="13"/>
  </w:num>
  <w:num w:numId="4" w16cid:durableId="296450079">
    <w:abstractNumId w:val="9"/>
  </w:num>
  <w:num w:numId="5" w16cid:durableId="1874270697">
    <w:abstractNumId w:val="29"/>
  </w:num>
  <w:num w:numId="6" w16cid:durableId="666442764">
    <w:abstractNumId w:val="18"/>
  </w:num>
  <w:num w:numId="7" w16cid:durableId="1266424677">
    <w:abstractNumId w:val="10"/>
  </w:num>
  <w:num w:numId="8" w16cid:durableId="268782519">
    <w:abstractNumId w:val="2"/>
  </w:num>
  <w:num w:numId="9" w16cid:durableId="2047098098">
    <w:abstractNumId w:val="12"/>
  </w:num>
  <w:num w:numId="10" w16cid:durableId="1163350768">
    <w:abstractNumId w:val="7"/>
  </w:num>
  <w:num w:numId="11" w16cid:durableId="152263208">
    <w:abstractNumId w:val="27"/>
  </w:num>
  <w:num w:numId="12" w16cid:durableId="1086658683">
    <w:abstractNumId w:val="17"/>
  </w:num>
  <w:num w:numId="13" w16cid:durableId="242688007">
    <w:abstractNumId w:val="21"/>
  </w:num>
  <w:num w:numId="14" w16cid:durableId="1962808268">
    <w:abstractNumId w:val="14"/>
  </w:num>
  <w:num w:numId="15" w16cid:durableId="910699938">
    <w:abstractNumId w:val="15"/>
  </w:num>
  <w:num w:numId="16" w16cid:durableId="214661421">
    <w:abstractNumId w:val="25"/>
  </w:num>
  <w:num w:numId="17" w16cid:durableId="2102558394">
    <w:abstractNumId w:val="26"/>
  </w:num>
  <w:num w:numId="18" w16cid:durableId="2973695">
    <w:abstractNumId w:val="30"/>
  </w:num>
  <w:num w:numId="19" w16cid:durableId="1809274769">
    <w:abstractNumId w:val="6"/>
  </w:num>
  <w:num w:numId="20" w16cid:durableId="100495146">
    <w:abstractNumId w:val="28"/>
  </w:num>
  <w:num w:numId="21" w16cid:durableId="1709257410">
    <w:abstractNumId w:val="5"/>
  </w:num>
  <w:num w:numId="22" w16cid:durableId="254362939">
    <w:abstractNumId w:val="8"/>
  </w:num>
  <w:num w:numId="23" w16cid:durableId="1757820262">
    <w:abstractNumId w:val="16"/>
  </w:num>
  <w:num w:numId="24" w16cid:durableId="1849249679">
    <w:abstractNumId w:val="23"/>
  </w:num>
  <w:num w:numId="25" w16cid:durableId="1316841771">
    <w:abstractNumId w:val="20"/>
  </w:num>
  <w:num w:numId="26" w16cid:durableId="1472475374">
    <w:abstractNumId w:val="24"/>
  </w:num>
  <w:num w:numId="27" w16cid:durableId="184563024">
    <w:abstractNumId w:val="3"/>
  </w:num>
  <w:num w:numId="28" w16cid:durableId="1484273601">
    <w:abstractNumId w:val="4"/>
  </w:num>
  <w:num w:numId="29" w16cid:durableId="1740009130">
    <w:abstractNumId w:val="11"/>
  </w:num>
  <w:num w:numId="30" w16cid:durableId="40326244">
    <w:abstractNumId w:val="19"/>
  </w:num>
  <w:num w:numId="31" w16cid:durableId="1154448251">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1F3A"/>
    <w:rsid w:val="00002003"/>
    <w:rsid w:val="0000200F"/>
    <w:rsid w:val="0000228E"/>
    <w:rsid w:val="00002536"/>
    <w:rsid w:val="0000255B"/>
    <w:rsid w:val="0000269E"/>
    <w:rsid w:val="000029F9"/>
    <w:rsid w:val="00002AFC"/>
    <w:rsid w:val="00003973"/>
    <w:rsid w:val="00003A56"/>
    <w:rsid w:val="00003BE4"/>
    <w:rsid w:val="00003C04"/>
    <w:rsid w:val="00003CDE"/>
    <w:rsid w:val="00003D20"/>
    <w:rsid w:val="00003F7F"/>
    <w:rsid w:val="00003F8E"/>
    <w:rsid w:val="0000408B"/>
    <w:rsid w:val="000040C3"/>
    <w:rsid w:val="000041B5"/>
    <w:rsid w:val="000044B4"/>
    <w:rsid w:val="000045D3"/>
    <w:rsid w:val="00004995"/>
    <w:rsid w:val="00004C0D"/>
    <w:rsid w:val="00004C7C"/>
    <w:rsid w:val="00004DDA"/>
    <w:rsid w:val="0000522B"/>
    <w:rsid w:val="0000530F"/>
    <w:rsid w:val="00005401"/>
    <w:rsid w:val="0000546F"/>
    <w:rsid w:val="00005B74"/>
    <w:rsid w:val="00005C60"/>
    <w:rsid w:val="00005E3D"/>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621"/>
    <w:rsid w:val="00010B6C"/>
    <w:rsid w:val="00011941"/>
    <w:rsid w:val="00011BEA"/>
    <w:rsid w:val="00011E5B"/>
    <w:rsid w:val="000120DA"/>
    <w:rsid w:val="000121DD"/>
    <w:rsid w:val="0001241A"/>
    <w:rsid w:val="0001243E"/>
    <w:rsid w:val="0001251B"/>
    <w:rsid w:val="00012537"/>
    <w:rsid w:val="00012966"/>
    <w:rsid w:val="0001297C"/>
    <w:rsid w:val="00012C0A"/>
    <w:rsid w:val="00012DFF"/>
    <w:rsid w:val="00012E98"/>
    <w:rsid w:val="00013204"/>
    <w:rsid w:val="0001320C"/>
    <w:rsid w:val="00013611"/>
    <w:rsid w:val="000139A9"/>
    <w:rsid w:val="00013B31"/>
    <w:rsid w:val="00013BE3"/>
    <w:rsid w:val="00013E82"/>
    <w:rsid w:val="00014140"/>
    <w:rsid w:val="000141A7"/>
    <w:rsid w:val="000142A2"/>
    <w:rsid w:val="00014623"/>
    <w:rsid w:val="00014688"/>
    <w:rsid w:val="00014803"/>
    <w:rsid w:val="00015001"/>
    <w:rsid w:val="000153FF"/>
    <w:rsid w:val="00015509"/>
    <w:rsid w:val="00015511"/>
    <w:rsid w:val="00015753"/>
    <w:rsid w:val="00015A94"/>
    <w:rsid w:val="00016090"/>
    <w:rsid w:val="0001618B"/>
    <w:rsid w:val="00016305"/>
    <w:rsid w:val="00016341"/>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AC"/>
    <w:rsid w:val="000216F1"/>
    <w:rsid w:val="000219CD"/>
    <w:rsid w:val="00021AF7"/>
    <w:rsid w:val="00021EB7"/>
    <w:rsid w:val="00021F88"/>
    <w:rsid w:val="00022ADD"/>
    <w:rsid w:val="00022E12"/>
    <w:rsid w:val="0002332F"/>
    <w:rsid w:val="000233B7"/>
    <w:rsid w:val="00023880"/>
    <w:rsid w:val="00023C75"/>
    <w:rsid w:val="00024132"/>
    <w:rsid w:val="00024367"/>
    <w:rsid w:val="000243FB"/>
    <w:rsid w:val="00024474"/>
    <w:rsid w:val="0002447B"/>
    <w:rsid w:val="000249D7"/>
    <w:rsid w:val="00024E18"/>
    <w:rsid w:val="000251D1"/>
    <w:rsid w:val="00025658"/>
    <w:rsid w:val="00025696"/>
    <w:rsid w:val="00025B78"/>
    <w:rsid w:val="00025D34"/>
    <w:rsid w:val="00025D3B"/>
    <w:rsid w:val="00025D4B"/>
    <w:rsid w:val="00025F10"/>
    <w:rsid w:val="00025F9F"/>
    <w:rsid w:val="00026680"/>
    <w:rsid w:val="00026C58"/>
    <w:rsid w:val="00026EEF"/>
    <w:rsid w:val="00027061"/>
    <w:rsid w:val="000270CA"/>
    <w:rsid w:val="0002724D"/>
    <w:rsid w:val="000274E4"/>
    <w:rsid w:val="00027509"/>
    <w:rsid w:val="00027777"/>
    <w:rsid w:val="00027824"/>
    <w:rsid w:val="0002786C"/>
    <w:rsid w:val="00027A3C"/>
    <w:rsid w:val="00027F93"/>
    <w:rsid w:val="0003016F"/>
    <w:rsid w:val="0003024D"/>
    <w:rsid w:val="0003080D"/>
    <w:rsid w:val="000309CC"/>
    <w:rsid w:val="00030CA0"/>
    <w:rsid w:val="00030E3E"/>
    <w:rsid w:val="000312E2"/>
    <w:rsid w:val="000313F7"/>
    <w:rsid w:val="00031738"/>
    <w:rsid w:val="000319C0"/>
    <w:rsid w:val="00031A54"/>
    <w:rsid w:val="00031B5C"/>
    <w:rsid w:val="00031B8A"/>
    <w:rsid w:val="00031DC7"/>
    <w:rsid w:val="00031EDA"/>
    <w:rsid w:val="000322B6"/>
    <w:rsid w:val="00032415"/>
    <w:rsid w:val="00032526"/>
    <w:rsid w:val="000325D4"/>
    <w:rsid w:val="00032A0C"/>
    <w:rsid w:val="00032E59"/>
    <w:rsid w:val="0003348F"/>
    <w:rsid w:val="00033641"/>
    <w:rsid w:val="000339FC"/>
    <w:rsid w:val="00033AEC"/>
    <w:rsid w:val="00033E6D"/>
    <w:rsid w:val="00033F1B"/>
    <w:rsid w:val="000342CD"/>
    <w:rsid w:val="000342F9"/>
    <w:rsid w:val="0003452B"/>
    <w:rsid w:val="0003455B"/>
    <w:rsid w:val="00034594"/>
    <w:rsid w:val="00034A93"/>
    <w:rsid w:val="00034DAA"/>
    <w:rsid w:val="00034E72"/>
    <w:rsid w:val="00035038"/>
    <w:rsid w:val="0003518B"/>
    <w:rsid w:val="00035205"/>
    <w:rsid w:val="0003561A"/>
    <w:rsid w:val="00035722"/>
    <w:rsid w:val="00035725"/>
    <w:rsid w:val="00035844"/>
    <w:rsid w:val="000358BD"/>
    <w:rsid w:val="0003602B"/>
    <w:rsid w:val="000364EA"/>
    <w:rsid w:val="00036917"/>
    <w:rsid w:val="000369AF"/>
    <w:rsid w:val="00036DA7"/>
    <w:rsid w:val="00036F2E"/>
    <w:rsid w:val="00036FA9"/>
    <w:rsid w:val="000373FB"/>
    <w:rsid w:val="0003786D"/>
    <w:rsid w:val="0003793A"/>
    <w:rsid w:val="00037A12"/>
    <w:rsid w:val="00037AAB"/>
    <w:rsid w:val="00037BEB"/>
    <w:rsid w:val="00037CA9"/>
    <w:rsid w:val="00037CE3"/>
    <w:rsid w:val="00037D1C"/>
    <w:rsid w:val="00037D20"/>
    <w:rsid w:val="00037E51"/>
    <w:rsid w:val="000403DE"/>
    <w:rsid w:val="000403E5"/>
    <w:rsid w:val="0004042E"/>
    <w:rsid w:val="000404A6"/>
    <w:rsid w:val="00040F87"/>
    <w:rsid w:val="000414D2"/>
    <w:rsid w:val="00041699"/>
    <w:rsid w:val="00041715"/>
    <w:rsid w:val="00041B9A"/>
    <w:rsid w:val="00041C5B"/>
    <w:rsid w:val="0004228D"/>
    <w:rsid w:val="000429E4"/>
    <w:rsid w:val="00042D8D"/>
    <w:rsid w:val="00042D90"/>
    <w:rsid w:val="00043080"/>
    <w:rsid w:val="00043237"/>
    <w:rsid w:val="000432C1"/>
    <w:rsid w:val="00043365"/>
    <w:rsid w:val="00043A14"/>
    <w:rsid w:val="00043CE6"/>
    <w:rsid w:val="00043E91"/>
    <w:rsid w:val="000441FE"/>
    <w:rsid w:val="0004443D"/>
    <w:rsid w:val="000445C0"/>
    <w:rsid w:val="0004496E"/>
    <w:rsid w:val="000449B4"/>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DF7"/>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3C"/>
    <w:rsid w:val="00052D5A"/>
    <w:rsid w:val="00052F1A"/>
    <w:rsid w:val="00053095"/>
    <w:rsid w:val="0005360B"/>
    <w:rsid w:val="00053725"/>
    <w:rsid w:val="000537E0"/>
    <w:rsid w:val="0005380A"/>
    <w:rsid w:val="00053AB7"/>
    <w:rsid w:val="00053B11"/>
    <w:rsid w:val="00053CA0"/>
    <w:rsid w:val="00054622"/>
    <w:rsid w:val="000548F1"/>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1C"/>
    <w:rsid w:val="00057F42"/>
    <w:rsid w:val="0006001B"/>
    <w:rsid w:val="0006006F"/>
    <w:rsid w:val="000603C9"/>
    <w:rsid w:val="00060523"/>
    <w:rsid w:val="00060915"/>
    <w:rsid w:val="0006091A"/>
    <w:rsid w:val="00060B2E"/>
    <w:rsid w:val="00060B82"/>
    <w:rsid w:val="00060D05"/>
    <w:rsid w:val="00060F19"/>
    <w:rsid w:val="0006106B"/>
    <w:rsid w:val="00061140"/>
    <w:rsid w:val="000616EA"/>
    <w:rsid w:val="000617AF"/>
    <w:rsid w:val="00061A23"/>
    <w:rsid w:val="00061E84"/>
    <w:rsid w:val="00061F2C"/>
    <w:rsid w:val="00061F78"/>
    <w:rsid w:val="00062229"/>
    <w:rsid w:val="00062297"/>
    <w:rsid w:val="00062517"/>
    <w:rsid w:val="00062C50"/>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7A"/>
    <w:rsid w:val="000706B3"/>
    <w:rsid w:val="00070793"/>
    <w:rsid w:val="00070A8F"/>
    <w:rsid w:val="00070BD1"/>
    <w:rsid w:val="00070EF8"/>
    <w:rsid w:val="000711E9"/>
    <w:rsid w:val="000712AE"/>
    <w:rsid w:val="00071382"/>
    <w:rsid w:val="00071987"/>
    <w:rsid w:val="00071BDB"/>
    <w:rsid w:val="00071BE3"/>
    <w:rsid w:val="00071D02"/>
    <w:rsid w:val="00071D9C"/>
    <w:rsid w:val="0007212C"/>
    <w:rsid w:val="0007213C"/>
    <w:rsid w:val="00072457"/>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42"/>
    <w:rsid w:val="00077DAA"/>
    <w:rsid w:val="00077FFC"/>
    <w:rsid w:val="00080840"/>
    <w:rsid w:val="000808D4"/>
    <w:rsid w:val="00080955"/>
    <w:rsid w:val="00080976"/>
    <w:rsid w:val="00080A74"/>
    <w:rsid w:val="00080B64"/>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CAC"/>
    <w:rsid w:val="00082E51"/>
    <w:rsid w:val="00083382"/>
    <w:rsid w:val="000834F3"/>
    <w:rsid w:val="00083549"/>
    <w:rsid w:val="000837EE"/>
    <w:rsid w:val="0008390F"/>
    <w:rsid w:val="00083986"/>
    <w:rsid w:val="00083A11"/>
    <w:rsid w:val="00083A43"/>
    <w:rsid w:val="00083DE3"/>
    <w:rsid w:val="00083F7C"/>
    <w:rsid w:val="000840C3"/>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584"/>
    <w:rsid w:val="00091586"/>
    <w:rsid w:val="00091715"/>
    <w:rsid w:val="0009182E"/>
    <w:rsid w:val="0009193A"/>
    <w:rsid w:val="00091952"/>
    <w:rsid w:val="00091A61"/>
    <w:rsid w:val="00091CB8"/>
    <w:rsid w:val="000921FC"/>
    <w:rsid w:val="00092268"/>
    <w:rsid w:val="000922AB"/>
    <w:rsid w:val="00092647"/>
    <w:rsid w:val="00092920"/>
    <w:rsid w:val="00092A88"/>
    <w:rsid w:val="00092B51"/>
    <w:rsid w:val="00092BE4"/>
    <w:rsid w:val="00092C56"/>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9BB"/>
    <w:rsid w:val="00095A32"/>
    <w:rsid w:val="00095A69"/>
    <w:rsid w:val="00095AF4"/>
    <w:rsid w:val="00095B63"/>
    <w:rsid w:val="00095BCF"/>
    <w:rsid w:val="00095DBC"/>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721"/>
    <w:rsid w:val="00097E0F"/>
    <w:rsid w:val="000A0165"/>
    <w:rsid w:val="000A0315"/>
    <w:rsid w:val="000A033B"/>
    <w:rsid w:val="000A0465"/>
    <w:rsid w:val="000A0493"/>
    <w:rsid w:val="000A053B"/>
    <w:rsid w:val="000A07F6"/>
    <w:rsid w:val="000A0907"/>
    <w:rsid w:val="000A0A9C"/>
    <w:rsid w:val="000A0C1E"/>
    <w:rsid w:val="000A0C59"/>
    <w:rsid w:val="000A0D90"/>
    <w:rsid w:val="000A0F1E"/>
    <w:rsid w:val="000A101B"/>
    <w:rsid w:val="000A104D"/>
    <w:rsid w:val="000A15CA"/>
    <w:rsid w:val="000A1841"/>
    <w:rsid w:val="000A184D"/>
    <w:rsid w:val="000A1A30"/>
    <w:rsid w:val="000A1D04"/>
    <w:rsid w:val="000A1EC8"/>
    <w:rsid w:val="000A1F07"/>
    <w:rsid w:val="000A1FAE"/>
    <w:rsid w:val="000A22AF"/>
    <w:rsid w:val="000A2306"/>
    <w:rsid w:val="000A24A6"/>
    <w:rsid w:val="000A2589"/>
    <w:rsid w:val="000A2919"/>
    <w:rsid w:val="000A2C89"/>
    <w:rsid w:val="000A2E47"/>
    <w:rsid w:val="000A356A"/>
    <w:rsid w:val="000A35A9"/>
    <w:rsid w:val="000A35EA"/>
    <w:rsid w:val="000A3672"/>
    <w:rsid w:val="000A3E50"/>
    <w:rsid w:val="000A4F30"/>
    <w:rsid w:val="000A51B5"/>
    <w:rsid w:val="000A557D"/>
    <w:rsid w:val="000A5826"/>
    <w:rsid w:val="000A5863"/>
    <w:rsid w:val="000A5948"/>
    <w:rsid w:val="000A5B26"/>
    <w:rsid w:val="000A5BA3"/>
    <w:rsid w:val="000A62D0"/>
    <w:rsid w:val="000A638D"/>
    <w:rsid w:val="000A6DE8"/>
    <w:rsid w:val="000A7054"/>
    <w:rsid w:val="000A7200"/>
    <w:rsid w:val="000A73B9"/>
    <w:rsid w:val="000A74DA"/>
    <w:rsid w:val="000A7564"/>
    <w:rsid w:val="000A76FF"/>
    <w:rsid w:val="000A77AA"/>
    <w:rsid w:val="000A7920"/>
    <w:rsid w:val="000A7B5C"/>
    <w:rsid w:val="000A7CC2"/>
    <w:rsid w:val="000A7CF2"/>
    <w:rsid w:val="000A7ECF"/>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2FF9"/>
    <w:rsid w:val="000B3096"/>
    <w:rsid w:val="000B31EE"/>
    <w:rsid w:val="000B34B1"/>
    <w:rsid w:val="000B3542"/>
    <w:rsid w:val="000B4059"/>
    <w:rsid w:val="000B4184"/>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4E3"/>
    <w:rsid w:val="000B750E"/>
    <w:rsid w:val="000B756C"/>
    <w:rsid w:val="000B7660"/>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BBB"/>
    <w:rsid w:val="000C2E07"/>
    <w:rsid w:val="000C3236"/>
    <w:rsid w:val="000C3265"/>
    <w:rsid w:val="000C37E1"/>
    <w:rsid w:val="000C37F8"/>
    <w:rsid w:val="000C389A"/>
    <w:rsid w:val="000C3DF3"/>
    <w:rsid w:val="000C4118"/>
    <w:rsid w:val="000C418C"/>
    <w:rsid w:val="000C43A5"/>
    <w:rsid w:val="000C4489"/>
    <w:rsid w:val="000C4535"/>
    <w:rsid w:val="000C49BD"/>
    <w:rsid w:val="000C4A2F"/>
    <w:rsid w:val="000C4DA8"/>
    <w:rsid w:val="000C51B1"/>
    <w:rsid w:val="000C51F8"/>
    <w:rsid w:val="000C5284"/>
    <w:rsid w:val="000C52F3"/>
    <w:rsid w:val="000C54DC"/>
    <w:rsid w:val="000C5588"/>
    <w:rsid w:val="000C55FD"/>
    <w:rsid w:val="000C5850"/>
    <w:rsid w:val="000C58B9"/>
    <w:rsid w:val="000C5ACF"/>
    <w:rsid w:val="000C5F42"/>
    <w:rsid w:val="000C625B"/>
    <w:rsid w:val="000C664F"/>
    <w:rsid w:val="000C6981"/>
    <w:rsid w:val="000C735F"/>
    <w:rsid w:val="000C7446"/>
    <w:rsid w:val="000C7600"/>
    <w:rsid w:val="000C76AD"/>
    <w:rsid w:val="000C7705"/>
    <w:rsid w:val="000D00B7"/>
    <w:rsid w:val="000D0184"/>
    <w:rsid w:val="000D01A9"/>
    <w:rsid w:val="000D0461"/>
    <w:rsid w:val="000D0465"/>
    <w:rsid w:val="000D0F6A"/>
    <w:rsid w:val="000D11BF"/>
    <w:rsid w:val="000D135A"/>
    <w:rsid w:val="000D143B"/>
    <w:rsid w:val="000D1543"/>
    <w:rsid w:val="000D15AB"/>
    <w:rsid w:val="000D1A8F"/>
    <w:rsid w:val="000D1C4A"/>
    <w:rsid w:val="000D1DAB"/>
    <w:rsid w:val="000D1EDE"/>
    <w:rsid w:val="000D21B9"/>
    <w:rsid w:val="000D243E"/>
    <w:rsid w:val="000D2449"/>
    <w:rsid w:val="000D26B1"/>
    <w:rsid w:val="000D2BBB"/>
    <w:rsid w:val="000D2E2D"/>
    <w:rsid w:val="000D2EA7"/>
    <w:rsid w:val="000D3567"/>
    <w:rsid w:val="000D37AD"/>
    <w:rsid w:val="000D39A3"/>
    <w:rsid w:val="000D3C4A"/>
    <w:rsid w:val="000D3C58"/>
    <w:rsid w:val="000D415F"/>
    <w:rsid w:val="000D4560"/>
    <w:rsid w:val="000D4832"/>
    <w:rsid w:val="000D49EE"/>
    <w:rsid w:val="000D4A5E"/>
    <w:rsid w:val="000D4A77"/>
    <w:rsid w:val="000D4E5A"/>
    <w:rsid w:val="000D4F4F"/>
    <w:rsid w:val="000D54AA"/>
    <w:rsid w:val="000D571C"/>
    <w:rsid w:val="000D5734"/>
    <w:rsid w:val="000D577F"/>
    <w:rsid w:val="000D5A23"/>
    <w:rsid w:val="000D5AE4"/>
    <w:rsid w:val="000D5DC4"/>
    <w:rsid w:val="000D6004"/>
    <w:rsid w:val="000D62E8"/>
    <w:rsid w:val="000D6509"/>
    <w:rsid w:val="000D6548"/>
    <w:rsid w:val="000D6B81"/>
    <w:rsid w:val="000D6CD7"/>
    <w:rsid w:val="000D6FD8"/>
    <w:rsid w:val="000D745F"/>
    <w:rsid w:val="000D74C0"/>
    <w:rsid w:val="000D7993"/>
    <w:rsid w:val="000D7AA0"/>
    <w:rsid w:val="000D7D6C"/>
    <w:rsid w:val="000D7E41"/>
    <w:rsid w:val="000D7EAE"/>
    <w:rsid w:val="000E009E"/>
    <w:rsid w:val="000E0145"/>
    <w:rsid w:val="000E051C"/>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422"/>
    <w:rsid w:val="000E3A75"/>
    <w:rsid w:val="000E3C68"/>
    <w:rsid w:val="000E3D18"/>
    <w:rsid w:val="000E3EFB"/>
    <w:rsid w:val="000E3F97"/>
    <w:rsid w:val="000E416E"/>
    <w:rsid w:val="000E44C6"/>
    <w:rsid w:val="000E4567"/>
    <w:rsid w:val="000E483A"/>
    <w:rsid w:val="000E4C7B"/>
    <w:rsid w:val="000E4CA8"/>
    <w:rsid w:val="000E502E"/>
    <w:rsid w:val="000E50BF"/>
    <w:rsid w:val="000E50FE"/>
    <w:rsid w:val="000E5298"/>
    <w:rsid w:val="000E56FF"/>
    <w:rsid w:val="000E5796"/>
    <w:rsid w:val="000E58B4"/>
    <w:rsid w:val="000E598D"/>
    <w:rsid w:val="000E5AA1"/>
    <w:rsid w:val="000E6119"/>
    <w:rsid w:val="000E620A"/>
    <w:rsid w:val="000E6432"/>
    <w:rsid w:val="000E6571"/>
    <w:rsid w:val="000E6653"/>
    <w:rsid w:val="000E690D"/>
    <w:rsid w:val="000E78AB"/>
    <w:rsid w:val="000E7975"/>
    <w:rsid w:val="000F0059"/>
    <w:rsid w:val="000F0148"/>
    <w:rsid w:val="000F01EC"/>
    <w:rsid w:val="000F04D8"/>
    <w:rsid w:val="000F0687"/>
    <w:rsid w:val="000F095C"/>
    <w:rsid w:val="000F0B03"/>
    <w:rsid w:val="000F0F36"/>
    <w:rsid w:val="000F1266"/>
    <w:rsid w:val="000F1367"/>
    <w:rsid w:val="000F14DB"/>
    <w:rsid w:val="000F1628"/>
    <w:rsid w:val="000F1962"/>
    <w:rsid w:val="000F1C51"/>
    <w:rsid w:val="000F1EBD"/>
    <w:rsid w:val="000F1FA9"/>
    <w:rsid w:val="000F1FD3"/>
    <w:rsid w:val="000F233C"/>
    <w:rsid w:val="000F247E"/>
    <w:rsid w:val="000F256C"/>
    <w:rsid w:val="000F27F8"/>
    <w:rsid w:val="000F2C7F"/>
    <w:rsid w:val="000F2C9D"/>
    <w:rsid w:val="000F2E02"/>
    <w:rsid w:val="000F2E42"/>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1B0"/>
    <w:rsid w:val="000F5A25"/>
    <w:rsid w:val="000F61A9"/>
    <w:rsid w:val="000F63BD"/>
    <w:rsid w:val="000F649A"/>
    <w:rsid w:val="000F64C4"/>
    <w:rsid w:val="000F6598"/>
    <w:rsid w:val="000F6A09"/>
    <w:rsid w:val="000F706B"/>
    <w:rsid w:val="000F76BC"/>
    <w:rsid w:val="000F7912"/>
    <w:rsid w:val="000F7DCE"/>
    <w:rsid w:val="00100102"/>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7"/>
    <w:rsid w:val="0010204C"/>
    <w:rsid w:val="001024DA"/>
    <w:rsid w:val="00102A44"/>
    <w:rsid w:val="00102AFD"/>
    <w:rsid w:val="00102EFF"/>
    <w:rsid w:val="00103103"/>
    <w:rsid w:val="001033ED"/>
    <w:rsid w:val="00103437"/>
    <w:rsid w:val="0010354E"/>
    <w:rsid w:val="001038FC"/>
    <w:rsid w:val="0010395C"/>
    <w:rsid w:val="00103BE0"/>
    <w:rsid w:val="00103D0C"/>
    <w:rsid w:val="00103D3A"/>
    <w:rsid w:val="00104275"/>
    <w:rsid w:val="00104416"/>
    <w:rsid w:val="00104435"/>
    <w:rsid w:val="00104555"/>
    <w:rsid w:val="001048FC"/>
    <w:rsid w:val="00104AC5"/>
    <w:rsid w:val="00104AC6"/>
    <w:rsid w:val="001050BD"/>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420"/>
    <w:rsid w:val="00111506"/>
    <w:rsid w:val="001117C5"/>
    <w:rsid w:val="00111916"/>
    <w:rsid w:val="00111A25"/>
    <w:rsid w:val="00111B38"/>
    <w:rsid w:val="00111B99"/>
    <w:rsid w:val="00111DB2"/>
    <w:rsid w:val="00111EF2"/>
    <w:rsid w:val="001120E4"/>
    <w:rsid w:val="00112138"/>
    <w:rsid w:val="0011220C"/>
    <w:rsid w:val="001122B9"/>
    <w:rsid w:val="00112476"/>
    <w:rsid w:val="001125A4"/>
    <w:rsid w:val="001126B2"/>
    <w:rsid w:val="00112926"/>
    <w:rsid w:val="00112BD9"/>
    <w:rsid w:val="00113664"/>
    <w:rsid w:val="00113B73"/>
    <w:rsid w:val="00113C86"/>
    <w:rsid w:val="00113CA5"/>
    <w:rsid w:val="00113CC8"/>
    <w:rsid w:val="00113D0A"/>
    <w:rsid w:val="00114820"/>
    <w:rsid w:val="0011487C"/>
    <w:rsid w:val="00114F13"/>
    <w:rsid w:val="001152D7"/>
    <w:rsid w:val="001153EA"/>
    <w:rsid w:val="001153FA"/>
    <w:rsid w:val="00115471"/>
    <w:rsid w:val="00115854"/>
    <w:rsid w:val="00115D74"/>
    <w:rsid w:val="00115EAD"/>
    <w:rsid w:val="001160A6"/>
    <w:rsid w:val="0011618B"/>
    <w:rsid w:val="0011674F"/>
    <w:rsid w:val="001167BC"/>
    <w:rsid w:val="00116848"/>
    <w:rsid w:val="00116FA1"/>
    <w:rsid w:val="001176AD"/>
    <w:rsid w:val="00117705"/>
    <w:rsid w:val="00117C5D"/>
    <w:rsid w:val="00117FE0"/>
    <w:rsid w:val="001201AD"/>
    <w:rsid w:val="00120630"/>
    <w:rsid w:val="001206DB"/>
    <w:rsid w:val="001208A7"/>
    <w:rsid w:val="00120A55"/>
    <w:rsid w:val="00120A5F"/>
    <w:rsid w:val="00121252"/>
    <w:rsid w:val="00121ABE"/>
    <w:rsid w:val="00121D92"/>
    <w:rsid w:val="00121E2B"/>
    <w:rsid w:val="00122527"/>
    <w:rsid w:val="00122626"/>
    <w:rsid w:val="00122B79"/>
    <w:rsid w:val="00123120"/>
    <w:rsid w:val="00123696"/>
    <w:rsid w:val="00123871"/>
    <w:rsid w:val="00123A36"/>
    <w:rsid w:val="00123AFF"/>
    <w:rsid w:val="00123D7D"/>
    <w:rsid w:val="00123F7D"/>
    <w:rsid w:val="0012405B"/>
    <w:rsid w:val="001242F4"/>
    <w:rsid w:val="0012467C"/>
    <w:rsid w:val="001246B6"/>
    <w:rsid w:val="00124B11"/>
    <w:rsid w:val="00124B18"/>
    <w:rsid w:val="00124F04"/>
    <w:rsid w:val="001251F2"/>
    <w:rsid w:val="001254F0"/>
    <w:rsid w:val="00125670"/>
    <w:rsid w:val="001257F8"/>
    <w:rsid w:val="0012597B"/>
    <w:rsid w:val="00126021"/>
    <w:rsid w:val="00126085"/>
    <w:rsid w:val="001261AD"/>
    <w:rsid w:val="0012641E"/>
    <w:rsid w:val="001264B5"/>
    <w:rsid w:val="001266F4"/>
    <w:rsid w:val="00126811"/>
    <w:rsid w:val="001269A6"/>
    <w:rsid w:val="00126B9F"/>
    <w:rsid w:val="00126CA3"/>
    <w:rsid w:val="001273BB"/>
    <w:rsid w:val="0012757C"/>
    <w:rsid w:val="0012758D"/>
    <w:rsid w:val="00127795"/>
    <w:rsid w:val="001277D7"/>
    <w:rsid w:val="00127C8F"/>
    <w:rsid w:val="00127D04"/>
    <w:rsid w:val="00127E53"/>
    <w:rsid w:val="00127FE2"/>
    <w:rsid w:val="001300D8"/>
    <w:rsid w:val="001302E3"/>
    <w:rsid w:val="00130593"/>
    <w:rsid w:val="00130934"/>
    <w:rsid w:val="00130B4D"/>
    <w:rsid w:val="00130F5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4C08"/>
    <w:rsid w:val="00134E7A"/>
    <w:rsid w:val="001353C2"/>
    <w:rsid w:val="00135767"/>
    <w:rsid w:val="00135802"/>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6B9"/>
    <w:rsid w:val="00140B2B"/>
    <w:rsid w:val="00140CF9"/>
    <w:rsid w:val="00141234"/>
    <w:rsid w:val="001412CD"/>
    <w:rsid w:val="001412F3"/>
    <w:rsid w:val="0014168E"/>
    <w:rsid w:val="0014168F"/>
    <w:rsid w:val="001416B6"/>
    <w:rsid w:val="00141717"/>
    <w:rsid w:val="00141980"/>
    <w:rsid w:val="001419E7"/>
    <w:rsid w:val="00141CC8"/>
    <w:rsid w:val="00141FB9"/>
    <w:rsid w:val="00142016"/>
    <w:rsid w:val="00142540"/>
    <w:rsid w:val="00142757"/>
    <w:rsid w:val="0014288A"/>
    <w:rsid w:val="00142A40"/>
    <w:rsid w:val="00142AD2"/>
    <w:rsid w:val="00142D40"/>
    <w:rsid w:val="00142D5B"/>
    <w:rsid w:val="00142E78"/>
    <w:rsid w:val="00142F39"/>
    <w:rsid w:val="00143023"/>
    <w:rsid w:val="001433A1"/>
    <w:rsid w:val="00143669"/>
    <w:rsid w:val="0014396D"/>
    <w:rsid w:val="00143DBE"/>
    <w:rsid w:val="00144294"/>
    <w:rsid w:val="001447B0"/>
    <w:rsid w:val="0014491B"/>
    <w:rsid w:val="001449EE"/>
    <w:rsid w:val="00144C85"/>
    <w:rsid w:val="00144D68"/>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69"/>
    <w:rsid w:val="00151023"/>
    <w:rsid w:val="001511E4"/>
    <w:rsid w:val="00151667"/>
    <w:rsid w:val="00151A8D"/>
    <w:rsid w:val="00151B40"/>
    <w:rsid w:val="00151BE5"/>
    <w:rsid w:val="00151FC5"/>
    <w:rsid w:val="00152004"/>
    <w:rsid w:val="0015215C"/>
    <w:rsid w:val="0015268A"/>
    <w:rsid w:val="00152705"/>
    <w:rsid w:val="00152B89"/>
    <w:rsid w:val="00152C8F"/>
    <w:rsid w:val="00152E24"/>
    <w:rsid w:val="00153067"/>
    <w:rsid w:val="001532DD"/>
    <w:rsid w:val="00153490"/>
    <w:rsid w:val="0015349C"/>
    <w:rsid w:val="0015365F"/>
    <w:rsid w:val="00153DAA"/>
    <w:rsid w:val="00154194"/>
    <w:rsid w:val="001542DB"/>
    <w:rsid w:val="0015439F"/>
    <w:rsid w:val="001544D4"/>
    <w:rsid w:val="001545B1"/>
    <w:rsid w:val="001549D4"/>
    <w:rsid w:val="00154AD1"/>
    <w:rsid w:val="00154BDC"/>
    <w:rsid w:val="00154C6A"/>
    <w:rsid w:val="00154DBC"/>
    <w:rsid w:val="00154DC3"/>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0EB"/>
    <w:rsid w:val="0016011B"/>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BDD"/>
    <w:rsid w:val="00163E28"/>
    <w:rsid w:val="00163EBB"/>
    <w:rsid w:val="00163F77"/>
    <w:rsid w:val="00163F8B"/>
    <w:rsid w:val="00164234"/>
    <w:rsid w:val="0016434F"/>
    <w:rsid w:val="0016438F"/>
    <w:rsid w:val="00164694"/>
    <w:rsid w:val="00164F69"/>
    <w:rsid w:val="00164F75"/>
    <w:rsid w:val="00165322"/>
    <w:rsid w:val="0016574B"/>
    <w:rsid w:val="001659D6"/>
    <w:rsid w:val="00165B39"/>
    <w:rsid w:val="00165DE5"/>
    <w:rsid w:val="00165DE9"/>
    <w:rsid w:val="00166136"/>
    <w:rsid w:val="00166205"/>
    <w:rsid w:val="00166303"/>
    <w:rsid w:val="001663E3"/>
    <w:rsid w:val="00166480"/>
    <w:rsid w:val="001664E7"/>
    <w:rsid w:val="00166A44"/>
    <w:rsid w:val="00166AFB"/>
    <w:rsid w:val="00166B1C"/>
    <w:rsid w:val="00166EAE"/>
    <w:rsid w:val="00167253"/>
    <w:rsid w:val="001672AF"/>
    <w:rsid w:val="0016730E"/>
    <w:rsid w:val="00167622"/>
    <w:rsid w:val="00167655"/>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B5B"/>
    <w:rsid w:val="00172BBC"/>
    <w:rsid w:val="00172C21"/>
    <w:rsid w:val="00172CA9"/>
    <w:rsid w:val="00172DB4"/>
    <w:rsid w:val="00172F43"/>
    <w:rsid w:val="001731B5"/>
    <w:rsid w:val="001736A5"/>
    <w:rsid w:val="00173AA0"/>
    <w:rsid w:val="00173CFF"/>
    <w:rsid w:val="00173ECD"/>
    <w:rsid w:val="00173F53"/>
    <w:rsid w:val="00174461"/>
    <w:rsid w:val="00174548"/>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6AD"/>
    <w:rsid w:val="001776AF"/>
    <w:rsid w:val="00177784"/>
    <w:rsid w:val="001777E1"/>
    <w:rsid w:val="00177A60"/>
    <w:rsid w:val="00177D1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0E"/>
    <w:rsid w:val="00181F80"/>
    <w:rsid w:val="00182096"/>
    <w:rsid w:val="0018216A"/>
    <w:rsid w:val="001823CF"/>
    <w:rsid w:val="0018281E"/>
    <w:rsid w:val="0018284C"/>
    <w:rsid w:val="001829B9"/>
    <w:rsid w:val="001829F1"/>
    <w:rsid w:val="00182B6D"/>
    <w:rsid w:val="00182BC3"/>
    <w:rsid w:val="00182EE7"/>
    <w:rsid w:val="00182EF0"/>
    <w:rsid w:val="00183516"/>
    <w:rsid w:val="00183771"/>
    <w:rsid w:val="001837DF"/>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09"/>
    <w:rsid w:val="001875AD"/>
    <w:rsid w:val="001875EA"/>
    <w:rsid w:val="00187C19"/>
    <w:rsid w:val="00187C2A"/>
    <w:rsid w:val="00187EBF"/>
    <w:rsid w:val="00187ED4"/>
    <w:rsid w:val="00187EE3"/>
    <w:rsid w:val="00190124"/>
    <w:rsid w:val="001904A4"/>
    <w:rsid w:val="00190580"/>
    <w:rsid w:val="00190C8B"/>
    <w:rsid w:val="00190D83"/>
    <w:rsid w:val="00190F7C"/>
    <w:rsid w:val="00190F80"/>
    <w:rsid w:val="00191031"/>
    <w:rsid w:val="001912DD"/>
    <w:rsid w:val="001914D1"/>
    <w:rsid w:val="00191569"/>
    <w:rsid w:val="00191698"/>
    <w:rsid w:val="00191CCE"/>
    <w:rsid w:val="00191E78"/>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D98"/>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BC6"/>
    <w:rsid w:val="001A6C54"/>
    <w:rsid w:val="001A74FB"/>
    <w:rsid w:val="001A75AB"/>
    <w:rsid w:val="001A7AA8"/>
    <w:rsid w:val="001A7B56"/>
    <w:rsid w:val="001A7F5D"/>
    <w:rsid w:val="001B0139"/>
    <w:rsid w:val="001B014D"/>
    <w:rsid w:val="001B02AB"/>
    <w:rsid w:val="001B06C8"/>
    <w:rsid w:val="001B0C96"/>
    <w:rsid w:val="001B0E99"/>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2D8D"/>
    <w:rsid w:val="001B30CC"/>
    <w:rsid w:val="001B3262"/>
    <w:rsid w:val="001B34B6"/>
    <w:rsid w:val="001B362E"/>
    <w:rsid w:val="001B366E"/>
    <w:rsid w:val="001B38B3"/>
    <w:rsid w:val="001B3C04"/>
    <w:rsid w:val="001B3E1F"/>
    <w:rsid w:val="001B4036"/>
    <w:rsid w:val="001B4373"/>
    <w:rsid w:val="001B446A"/>
    <w:rsid w:val="001B4A2F"/>
    <w:rsid w:val="001B4B43"/>
    <w:rsid w:val="001B4DAE"/>
    <w:rsid w:val="001B512E"/>
    <w:rsid w:val="001B5188"/>
    <w:rsid w:val="001B57EF"/>
    <w:rsid w:val="001B5974"/>
    <w:rsid w:val="001B5A8F"/>
    <w:rsid w:val="001B5B73"/>
    <w:rsid w:val="001B6499"/>
    <w:rsid w:val="001B65E6"/>
    <w:rsid w:val="001B6625"/>
    <w:rsid w:val="001B6F97"/>
    <w:rsid w:val="001B6FAA"/>
    <w:rsid w:val="001B703A"/>
    <w:rsid w:val="001B70CE"/>
    <w:rsid w:val="001B7187"/>
    <w:rsid w:val="001B71B9"/>
    <w:rsid w:val="001B730A"/>
    <w:rsid w:val="001B7508"/>
    <w:rsid w:val="001B771F"/>
    <w:rsid w:val="001B775C"/>
    <w:rsid w:val="001B7768"/>
    <w:rsid w:val="001B7806"/>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DB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334"/>
    <w:rsid w:val="001C4835"/>
    <w:rsid w:val="001C48FB"/>
    <w:rsid w:val="001C49E4"/>
    <w:rsid w:val="001C4A0B"/>
    <w:rsid w:val="001C4ED8"/>
    <w:rsid w:val="001C524F"/>
    <w:rsid w:val="001C5504"/>
    <w:rsid w:val="001C558B"/>
    <w:rsid w:val="001C5930"/>
    <w:rsid w:val="001C5AF3"/>
    <w:rsid w:val="001C5B2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4C9"/>
    <w:rsid w:val="001C7809"/>
    <w:rsid w:val="001C7D65"/>
    <w:rsid w:val="001D02E1"/>
    <w:rsid w:val="001D044F"/>
    <w:rsid w:val="001D04CB"/>
    <w:rsid w:val="001D07FA"/>
    <w:rsid w:val="001D0CEA"/>
    <w:rsid w:val="001D135C"/>
    <w:rsid w:val="001D17A0"/>
    <w:rsid w:val="001D1A10"/>
    <w:rsid w:val="001D1B2D"/>
    <w:rsid w:val="001D1B4D"/>
    <w:rsid w:val="001D1B8B"/>
    <w:rsid w:val="001D1BB4"/>
    <w:rsid w:val="001D1C92"/>
    <w:rsid w:val="001D1D55"/>
    <w:rsid w:val="001D260E"/>
    <w:rsid w:val="001D27C2"/>
    <w:rsid w:val="001D28C6"/>
    <w:rsid w:val="001D28D4"/>
    <w:rsid w:val="001D2919"/>
    <w:rsid w:val="001D2A61"/>
    <w:rsid w:val="001D2B86"/>
    <w:rsid w:val="001D3163"/>
    <w:rsid w:val="001D33EB"/>
    <w:rsid w:val="001D3478"/>
    <w:rsid w:val="001D360B"/>
    <w:rsid w:val="001D371A"/>
    <w:rsid w:val="001D377F"/>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1ED"/>
    <w:rsid w:val="001D5267"/>
    <w:rsid w:val="001D54A0"/>
    <w:rsid w:val="001D5655"/>
    <w:rsid w:val="001D59AA"/>
    <w:rsid w:val="001D5A30"/>
    <w:rsid w:val="001D5B2A"/>
    <w:rsid w:val="001D5E24"/>
    <w:rsid w:val="001D5EB7"/>
    <w:rsid w:val="001D5F76"/>
    <w:rsid w:val="001D64AD"/>
    <w:rsid w:val="001D68B0"/>
    <w:rsid w:val="001D68F7"/>
    <w:rsid w:val="001D6C5A"/>
    <w:rsid w:val="001D6E4F"/>
    <w:rsid w:val="001D6E91"/>
    <w:rsid w:val="001D6F0E"/>
    <w:rsid w:val="001D6FCC"/>
    <w:rsid w:val="001D6FD0"/>
    <w:rsid w:val="001D71E5"/>
    <w:rsid w:val="001D78D8"/>
    <w:rsid w:val="001D7A2F"/>
    <w:rsid w:val="001D7A80"/>
    <w:rsid w:val="001D7B0C"/>
    <w:rsid w:val="001D7C92"/>
    <w:rsid w:val="001E0168"/>
    <w:rsid w:val="001E0334"/>
    <w:rsid w:val="001E046F"/>
    <w:rsid w:val="001E07DC"/>
    <w:rsid w:val="001E082B"/>
    <w:rsid w:val="001E098A"/>
    <w:rsid w:val="001E0E1E"/>
    <w:rsid w:val="001E1372"/>
    <w:rsid w:val="001E1A59"/>
    <w:rsid w:val="001E1ACD"/>
    <w:rsid w:val="001E1CCF"/>
    <w:rsid w:val="001E1F36"/>
    <w:rsid w:val="001E202F"/>
    <w:rsid w:val="001E2AD4"/>
    <w:rsid w:val="001E2C3E"/>
    <w:rsid w:val="001E2F26"/>
    <w:rsid w:val="001E3054"/>
    <w:rsid w:val="001E319D"/>
    <w:rsid w:val="001E3260"/>
    <w:rsid w:val="001E3448"/>
    <w:rsid w:val="001E3670"/>
    <w:rsid w:val="001E3D5A"/>
    <w:rsid w:val="001E3ECD"/>
    <w:rsid w:val="001E421A"/>
    <w:rsid w:val="001E4282"/>
    <w:rsid w:val="001E42AC"/>
    <w:rsid w:val="001E42D7"/>
    <w:rsid w:val="001E4340"/>
    <w:rsid w:val="001E46AC"/>
    <w:rsid w:val="001E4B78"/>
    <w:rsid w:val="001E4D53"/>
    <w:rsid w:val="001E4F6D"/>
    <w:rsid w:val="001E50E2"/>
    <w:rsid w:val="001E5822"/>
    <w:rsid w:val="001E598E"/>
    <w:rsid w:val="001E5B82"/>
    <w:rsid w:val="001E5CCE"/>
    <w:rsid w:val="001E620C"/>
    <w:rsid w:val="001E6B63"/>
    <w:rsid w:val="001E6BB3"/>
    <w:rsid w:val="001E6FC3"/>
    <w:rsid w:val="001E703B"/>
    <w:rsid w:val="001E71B9"/>
    <w:rsid w:val="001E71FD"/>
    <w:rsid w:val="001E763D"/>
    <w:rsid w:val="001E7814"/>
    <w:rsid w:val="001E78AD"/>
    <w:rsid w:val="001E7D41"/>
    <w:rsid w:val="001E7DE7"/>
    <w:rsid w:val="001E7ECC"/>
    <w:rsid w:val="001E7F94"/>
    <w:rsid w:val="001F030E"/>
    <w:rsid w:val="001F03C9"/>
    <w:rsid w:val="001F0515"/>
    <w:rsid w:val="001F0615"/>
    <w:rsid w:val="001F085F"/>
    <w:rsid w:val="001F089D"/>
    <w:rsid w:val="001F0B5E"/>
    <w:rsid w:val="001F104F"/>
    <w:rsid w:val="001F1154"/>
    <w:rsid w:val="001F1353"/>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93"/>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7EA"/>
    <w:rsid w:val="00202BAD"/>
    <w:rsid w:val="0020327C"/>
    <w:rsid w:val="002032E7"/>
    <w:rsid w:val="0020348B"/>
    <w:rsid w:val="0020377B"/>
    <w:rsid w:val="002038D1"/>
    <w:rsid w:val="00203A0C"/>
    <w:rsid w:val="00203ACF"/>
    <w:rsid w:val="00203AFB"/>
    <w:rsid w:val="00203C2A"/>
    <w:rsid w:val="00203F84"/>
    <w:rsid w:val="00204064"/>
    <w:rsid w:val="002041A0"/>
    <w:rsid w:val="002041ED"/>
    <w:rsid w:val="002042EE"/>
    <w:rsid w:val="002043A5"/>
    <w:rsid w:val="002049D5"/>
    <w:rsid w:val="00204B06"/>
    <w:rsid w:val="00204D02"/>
    <w:rsid w:val="00204DB2"/>
    <w:rsid w:val="00205223"/>
    <w:rsid w:val="0020538A"/>
    <w:rsid w:val="00205AC1"/>
    <w:rsid w:val="00205BAC"/>
    <w:rsid w:val="00205C47"/>
    <w:rsid w:val="00205DBE"/>
    <w:rsid w:val="00205F99"/>
    <w:rsid w:val="0020609E"/>
    <w:rsid w:val="00206217"/>
    <w:rsid w:val="0020637C"/>
    <w:rsid w:val="00206406"/>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2F5C"/>
    <w:rsid w:val="00213E22"/>
    <w:rsid w:val="00214005"/>
    <w:rsid w:val="0021460B"/>
    <w:rsid w:val="00214A8F"/>
    <w:rsid w:val="00214B9C"/>
    <w:rsid w:val="0021506F"/>
    <w:rsid w:val="00215106"/>
    <w:rsid w:val="0021546A"/>
    <w:rsid w:val="002154CD"/>
    <w:rsid w:val="002155C0"/>
    <w:rsid w:val="002155FA"/>
    <w:rsid w:val="00215643"/>
    <w:rsid w:val="0021564B"/>
    <w:rsid w:val="0021592A"/>
    <w:rsid w:val="00215945"/>
    <w:rsid w:val="00215A03"/>
    <w:rsid w:val="00216615"/>
    <w:rsid w:val="002167FA"/>
    <w:rsid w:val="0021680A"/>
    <w:rsid w:val="0021681A"/>
    <w:rsid w:val="00216A57"/>
    <w:rsid w:val="00216BF3"/>
    <w:rsid w:val="00216E6E"/>
    <w:rsid w:val="002170E2"/>
    <w:rsid w:val="00217288"/>
    <w:rsid w:val="002177DF"/>
    <w:rsid w:val="002179D5"/>
    <w:rsid w:val="00217B9A"/>
    <w:rsid w:val="00217C6D"/>
    <w:rsid w:val="00217D09"/>
    <w:rsid w:val="00217E0D"/>
    <w:rsid w:val="00220533"/>
    <w:rsid w:val="00220828"/>
    <w:rsid w:val="00221139"/>
    <w:rsid w:val="00221A81"/>
    <w:rsid w:val="00221B8B"/>
    <w:rsid w:val="00221C10"/>
    <w:rsid w:val="0022207C"/>
    <w:rsid w:val="0022259A"/>
    <w:rsid w:val="00222A2D"/>
    <w:rsid w:val="00222B70"/>
    <w:rsid w:val="00222E2F"/>
    <w:rsid w:val="002231BC"/>
    <w:rsid w:val="00223894"/>
    <w:rsid w:val="00223A02"/>
    <w:rsid w:val="00223A0C"/>
    <w:rsid w:val="00224402"/>
    <w:rsid w:val="00224566"/>
    <w:rsid w:val="00224907"/>
    <w:rsid w:val="0022496E"/>
    <w:rsid w:val="00224AFD"/>
    <w:rsid w:val="00224CCC"/>
    <w:rsid w:val="0022528D"/>
    <w:rsid w:val="002252F2"/>
    <w:rsid w:val="00225B2E"/>
    <w:rsid w:val="00225D61"/>
    <w:rsid w:val="0022678C"/>
    <w:rsid w:val="0022679C"/>
    <w:rsid w:val="00226B0D"/>
    <w:rsid w:val="00226BB1"/>
    <w:rsid w:val="00226BF4"/>
    <w:rsid w:val="00226FF2"/>
    <w:rsid w:val="002273D4"/>
    <w:rsid w:val="00227736"/>
    <w:rsid w:val="002279F2"/>
    <w:rsid w:val="00227BB4"/>
    <w:rsid w:val="00227C51"/>
    <w:rsid w:val="00227FDC"/>
    <w:rsid w:val="0023003F"/>
    <w:rsid w:val="00230192"/>
    <w:rsid w:val="00230696"/>
    <w:rsid w:val="00230D88"/>
    <w:rsid w:val="00230F56"/>
    <w:rsid w:val="00230FD0"/>
    <w:rsid w:val="00231259"/>
    <w:rsid w:val="00231363"/>
    <w:rsid w:val="002317E2"/>
    <w:rsid w:val="002318EF"/>
    <w:rsid w:val="00231BE1"/>
    <w:rsid w:val="00231CBD"/>
    <w:rsid w:val="00231D85"/>
    <w:rsid w:val="00231D95"/>
    <w:rsid w:val="00231E77"/>
    <w:rsid w:val="00231ECB"/>
    <w:rsid w:val="00232477"/>
    <w:rsid w:val="00232FB9"/>
    <w:rsid w:val="00232FD4"/>
    <w:rsid w:val="002332E2"/>
    <w:rsid w:val="002332EC"/>
    <w:rsid w:val="00233533"/>
    <w:rsid w:val="0023354D"/>
    <w:rsid w:val="00233553"/>
    <w:rsid w:val="002335C0"/>
    <w:rsid w:val="00233E8A"/>
    <w:rsid w:val="0023430D"/>
    <w:rsid w:val="002343D8"/>
    <w:rsid w:val="00234A40"/>
    <w:rsid w:val="00234A97"/>
    <w:rsid w:val="00234C3E"/>
    <w:rsid w:val="00234D14"/>
    <w:rsid w:val="00234D18"/>
    <w:rsid w:val="0023517F"/>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99"/>
    <w:rsid w:val="002379AF"/>
    <w:rsid w:val="00237DAA"/>
    <w:rsid w:val="00240318"/>
    <w:rsid w:val="00240345"/>
    <w:rsid w:val="002403FA"/>
    <w:rsid w:val="00240AB3"/>
    <w:rsid w:val="00240BBB"/>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477"/>
    <w:rsid w:val="00244A1A"/>
    <w:rsid w:val="00244A46"/>
    <w:rsid w:val="002455B8"/>
    <w:rsid w:val="00245BDF"/>
    <w:rsid w:val="00245C48"/>
    <w:rsid w:val="00245DF1"/>
    <w:rsid w:val="00245FDE"/>
    <w:rsid w:val="00246630"/>
    <w:rsid w:val="0024663E"/>
    <w:rsid w:val="00246673"/>
    <w:rsid w:val="00246757"/>
    <w:rsid w:val="00246937"/>
    <w:rsid w:val="00246BC3"/>
    <w:rsid w:val="00246CBE"/>
    <w:rsid w:val="00246D3C"/>
    <w:rsid w:val="00246E7C"/>
    <w:rsid w:val="0024704C"/>
    <w:rsid w:val="002470F4"/>
    <w:rsid w:val="00247478"/>
    <w:rsid w:val="00247712"/>
    <w:rsid w:val="00247870"/>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C20"/>
    <w:rsid w:val="00251FEE"/>
    <w:rsid w:val="002520AF"/>
    <w:rsid w:val="002524D9"/>
    <w:rsid w:val="002524E9"/>
    <w:rsid w:val="00252625"/>
    <w:rsid w:val="002528CA"/>
    <w:rsid w:val="00252AFB"/>
    <w:rsid w:val="00252CB0"/>
    <w:rsid w:val="00253019"/>
    <w:rsid w:val="0025307B"/>
    <w:rsid w:val="002532D7"/>
    <w:rsid w:val="00253601"/>
    <w:rsid w:val="002536B4"/>
    <w:rsid w:val="0025371A"/>
    <w:rsid w:val="00253833"/>
    <w:rsid w:val="00253AD2"/>
    <w:rsid w:val="00253C43"/>
    <w:rsid w:val="00253DD7"/>
    <w:rsid w:val="0025405A"/>
    <w:rsid w:val="0025480C"/>
    <w:rsid w:val="00254973"/>
    <w:rsid w:val="00254ABE"/>
    <w:rsid w:val="00254AEB"/>
    <w:rsid w:val="00254B50"/>
    <w:rsid w:val="00254B57"/>
    <w:rsid w:val="00254B9D"/>
    <w:rsid w:val="00254D16"/>
    <w:rsid w:val="00254F50"/>
    <w:rsid w:val="002554AD"/>
    <w:rsid w:val="002554D0"/>
    <w:rsid w:val="00255674"/>
    <w:rsid w:val="00255795"/>
    <w:rsid w:val="0025590A"/>
    <w:rsid w:val="00255A0A"/>
    <w:rsid w:val="00255BFC"/>
    <w:rsid w:val="00256175"/>
    <w:rsid w:val="002561D9"/>
    <w:rsid w:val="002564BA"/>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73F"/>
    <w:rsid w:val="00261AAE"/>
    <w:rsid w:val="00261AED"/>
    <w:rsid w:val="00261EDD"/>
    <w:rsid w:val="00261EF5"/>
    <w:rsid w:val="00262223"/>
    <w:rsid w:val="0026224F"/>
    <w:rsid w:val="0026226F"/>
    <w:rsid w:val="00262442"/>
    <w:rsid w:val="0026270B"/>
    <w:rsid w:val="00262B2C"/>
    <w:rsid w:val="00262C02"/>
    <w:rsid w:val="00263027"/>
    <w:rsid w:val="002630BC"/>
    <w:rsid w:val="002632C3"/>
    <w:rsid w:val="00263555"/>
    <w:rsid w:val="0026372F"/>
    <w:rsid w:val="00263776"/>
    <w:rsid w:val="00263D64"/>
    <w:rsid w:val="00263F5B"/>
    <w:rsid w:val="002640D0"/>
    <w:rsid w:val="002642B1"/>
    <w:rsid w:val="002644F5"/>
    <w:rsid w:val="0026473B"/>
    <w:rsid w:val="002647B0"/>
    <w:rsid w:val="0026490D"/>
    <w:rsid w:val="0026498A"/>
    <w:rsid w:val="00264B0C"/>
    <w:rsid w:val="00264C47"/>
    <w:rsid w:val="00264CC2"/>
    <w:rsid w:val="00264F4A"/>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A5C"/>
    <w:rsid w:val="00267D63"/>
    <w:rsid w:val="00267F74"/>
    <w:rsid w:val="0027008D"/>
    <w:rsid w:val="0027082D"/>
    <w:rsid w:val="00270C17"/>
    <w:rsid w:val="00270DCD"/>
    <w:rsid w:val="00270F7B"/>
    <w:rsid w:val="00270FC5"/>
    <w:rsid w:val="0027102D"/>
    <w:rsid w:val="00271113"/>
    <w:rsid w:val="0027117B"/>
    <w:rsid w:val="002712A1"/>
    <w:rsid w:val="00271751"/>
    <w:rsid w:val="002717D9"/>
    <w:rsid w:val="002718B4"/>
    <w:rsid w:val="00271B16"/>
    <w:rsid w:val="00271C24"/>
    <w:rsid w:val="002723F9"/>
    <w:rsid w:val="002727C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5FB1"/>
    <w:rsid w:val="00276028"/>
    <w:rsid w:val="002766F3"/>
    <w:rsid w:val="002769B4"/>
    <w:rsid w:val="002769DB"/>
    <w:rsid w:val="00276A9D"/>
    <w:rsid w:val="00276E74"/>
    <w:rsid w:val="0027728B"/>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8DA"/>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4D12"/>
    <w:rsid w:val="00285135"/>
    <w:rsid w:val="00285500"/>
    <w:rsid w:val="00285564"/>
    <w:rsid w:val="00285A72"/>
    <w:rsid w:val="00285C5B"/>
    <w:rsid w:val="00285C5E"/>
    <w:rsid w:val="00286450"/>
    <w:rsid w:val="0028682C"/>
    <w:rsid w:val="00286A2C"/>
    <w:rsid w:val="00286AB3"/>
    <w:rsid w:val="00286AEA"/>
    <w:rsid w:val="0028701A"/>
    <w:rsid w:val="00287736"/>
    <w:rsid w:val="00287BEA"/>
    <w:rsid w:val="00287CA4"/>
    <w:rsid w:val="00287CCC"/>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25A0"/>
    <w:rsid w:val="002929D4"/>
    <w:rsid w:val="002930D5"/>
    <w:rsid w:val="0029318A"/>
    <w:rsid w:val="002937E0"/>
    <w:rsid w:val="00293863"/>
    <w:rsid w:val="002939C5"/>
    <w:rsid w:val="00293DCC"/>
    <w:rsid w:val="00293F93"/>
    <w:rsid w:val="00294080"/>
    <w:rsid w:val="002940A5"/>
    <w:rsid w:val="0029413D"/>
    <w:rsid w:val="00294506"/>
    <w:rsid w:val="00294758"/>
    <w:rsid w:val="00294B85"/>
    <w:rsid w:val="00294BC6"/>
    <w:rsid w:val="00294E9A"/>
    <w:rsid w:val="0029524E"/>
    <w:rsid w:val="00295402"/>
    <w:rsid w:val="002955C6"/>
    <w:rsid w:val="002957B9"/>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937"/>
    <w:rsid w:val="002A5B3B"/>
    <w:rsid w:val="002A5B74"/>
    <w:rsid w:val="002A5BC9"/>
    <w:rsid w:val="002A5CA0"/>
    <w:rsid w:val="002A5F51"/>
    <w:rsid w:val="002A5F88"/>
    <w:rsid w:val="002A6035"/>
    <w:rsid w:val="002A6291"/>
    <w:rsid w:val="002A62E3"/>
    <w:rsid w:val="002A6336"/>
    <w:rsid w:val="002A63B1"/>
    <w:rsid w:val="002A6656"/>
    <w:rsid w:val="002A6715"/>
    <w:rsid w:val="002A6B63"/>
    <w:rsid w:val="002A703C"/>
    <w:rsid w:val="002A793F"/>
    <w:rsid w:val="002A7FA3"/>
    <w:rsid w:val="002B0207"/>
    <w:rsid w:val="002B0222"/>
    <w:rsid w:val="002B096F"/>
    <w:rsid w:val="002B0A4A"/>
    <w:rsid w:val="002B0A76"/>
    <w:rsid w:val="002B0F4C"/>
    <w:rsid w:val="002B1254"/>
    <w:rsid w:val="002B1321"/>
    <w:rsid w:val="002B1756"/>
    <w:rsid w:val="002B18EA"/>
    <w:rsid w:val="002B1DCF"/>
    <w:rsid w:val="002B2035"/>
    <w:rsid w:val="002B2210"/>
    <w:rsid w:val="002B2385"/>
    <w:rsid w:val="002B23BC"/>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699"/>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AA9"/>
    <w:rsid w:val="002B6B5F"/>
    <w:rsid w:val="002B6D4C"/>
    <w:rsid w:val="002B6F00"/>
    <w:rsid w:val="002B7268"/>
    <w:rsid w:val="002B76D9"/>
    <w:rsid w:val="002B798A"/>
    <w:rsid w:val="002B7E18"/>
    <w:rsid w:val="002B7F7A"/>
    <w:rsid w:val="002C03AA"/>
    <w:rsid w:val="002C05A6"/>
    <w:rsid w:val="002C0878"/>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800"/>
    <w:rsid w:val="002D02B2"/>
    <w:rsid w:val="002D05B0"/>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73B"/>
    <w:rsid w:val="002D4A96"/>
    <w:rsid w:val="002D4D11"/>
    <w:rsid w:val="002D4F96"/>
    <w:rsid w:val="002D52AB"/>
    <w:rsid w:val="002D5999"/>
    <w:rsid w:val="002D5A14"/>
    <w:rsid w:val="002D5ADB"/>
    <w:rsid w:val="002D61F0"/>
    <w:rsid w:val="002D66E8"/>
    <w:rsid w:val="002D6725"/>
    <w:rsid w:val="002D67F9"/>
    <w:rsid w:val="002D6A2F"/>
    <w:rsid w:val="002D6D72"/>
    <w:rsid w:val="002D7290"/>
    <w:rsid w:val="002D7306"/>
    <w:rsid w:val="002D730D"/>
    <w:rsid w:val="002D734A"/>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AF8"/>
    <w:rsid w:val="002E3C17"/>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E24"/>
    <w:rsid w:val="002E5EC3"/>
    <w:rsid w:val="002E5F67"/>
    <w:rsid w:val="002E63C8"/>
    <w:rsid w:val="002E648C"/>
    <w:rsid w:val="002E66A6"/>
    <w:rsid w:val="002E6741"/>
    <w:rsid w:val="002E6A65"/>
    <w:rsid w:val="002E6B75"/>
    <w:rsid w:val="002E6E1D"/>
    <w:rsid w:val="002E6F91"/>
    <w:rsid w:val="002E762B"/>
    <w:rsid w:val="002E77CC"/>
    <w:rsid w:val="002E79A7"/>
    <w:rsid w:val="002E7A2A"/>
    <w:rsid w:val="002E7E9F"/>
    <w:rsid w:val="002F0253"/>
    <w:rsid w:val="002F07CF"/>
    <w:rsid w:val="002F0BA5"/>
    <w:rsid w:val="002F1069"/>
    <w:rsid w:val="002F113A"/>
    <w:rsid w:val="002F15B9"/>
    <w:rsid w:val="002F15E7"/>
    <w:rsid w:val="002F1630"/>
    <w:rsid w:val="002F1796"/>
    <w:rsid w:val="002F181F"/>
    <w:rsid w:val="002F1DEE"/>
    <w:rsid w:val="002F1FB1"/>
    <w:rsid w:val="002F27ED"/>
    <w:rsid w:val="002F2882"/>
    <w:rsid w:val="002F29D3"/>
    <w:rsid w:val="002F2E22"/>
    <w:rsid w:val="002F2E38"/>
    <w:rsid w:val="002F2FF3"/>
    <w:rsid w:val="002F330D"/>
    <w:rsid w:val="002F33D1"/>
    <w:rsid w:val="002F36CA"/>
    <w:rsid w:val="002F39DC"/>
    <w:rsid w:val="002F3DD6"/>
    <w:rsid w:val="002F4541"/>
    <w:rsid w:val="002F4A7D"/>
    <w:rsid w:val="002F4AB3"/>
    <w:rsid w:val="002F4F09"/>
    <w:rsid w:val="002F4F4E"/>
    <w:rsid w:val="002F4F8C"/>
    <w:rsid w:val="002F51D2"/>
    <w:rsid w:val="002F57F3"/>
    <w:rsid w:val="002F587B"/>
    <w:rsid w:val="002F591D"/>
    <w:rsid w:val="002F6001"/>
    <w:rsid w:val="002F6234"/>
    <w:rsid w:val="002F63DA"/>
    <w:rsid w:val="002F65D7"/>
    <w:rsid w:val="002F6717"/>
    <w:rsid w:val="002F6B38"/>
    <w:rsid w:val="002F6B8B"/>
    <w:rsid w:val="002F6FDD"/>
    <w:rsid w:val="002F7259"/>
    <w:rsid w:val="002F779A"/>
    <w:rsid w:val="002F7890"/>
    <w:rsid w:val="002F7955"/>
    <w:rsid w:val="002F7C4A"/>
    <w:rsid w:val="003004D5"/>
    <w:rsid w:val="003006AD"/>
    <w:rsid w:val="00300A77"/>
    <w:rsid w:val="00300CF6"/>
    <w:rsid w:val="00300D1B"/>
    <w:rsid w:val="00300E0F"/>
    <w:rsid w:val="0030114F"/>
    <w:rsid w:val="00301155"/>
    <w:rsid w:val="00301199"/>
    <w:rsid w:val="0030141A"/>
    <w:rsid w:val="00301727"/>
    <w:rsid w:val="00301A35"/>
    <w:rsid w:val="00301A6B"/>
    <w:rsid w:val="00301E84"/>
    <w:rsid w:val="003020D5"/>
    <w:rsid w:val="00302104"/>
    <w:rsid w:val="0030227F"/>
    <w:rsid w:val="003023A6"/>
    <w:rsid w:val="00302595"/>
    <w:rsid w:val="003029D7"/>
    <w:rsid w:val="003029F9"/>
    <w:rsid w:val="00302B0E"/>
    <w:rsid w:val="00302BA1"/>
    <w:rsid w:val="00302DEF"/>
    <w:rsid w:val="00303010"/>
    <w:rsid w:val="00303070"/>
    <w:rsid w:val="00303211"/>
    <w:rsid w:val="00303298"/>
    <w:rsid w:val="003032AD"/>
    <w:rsid w:val="00303316"/>
    <w:rsid w:val="0030361D"/>
    <w:rsid w:val="00303765"/>
    <w:rsid w:val="003039C4"/>
    <w:rsid w:val="003039E2"/>
    <w:rsid w:val="00303AFA"/>
    <w:rsid w:val="00303E27"/>
    <w:rsid w:val="00303E7C"/>
    <w:rsid w:val="00304199"/>
    <w:rsid w:val="003046B9"/>
    <w:rsid w:val="00304ADB"/>
    <w:rsid w:val="00304B92"/>
    <w:rsid w:val="00304E15"/>
    <w:rsid w:val="00305303"/>
    <w:rsid w:val="0030578F"/>
    <w:rsid w:val="003058CC"/>
    <w:rsid w:val="00305AD0"/>
    <w:rsid w:val="00305C70"/>
    <w:rsid w:val="00305DF2"/>
    <w:rsid w:val="003068C4"/>
    <w:rsid w:val="00306EFA"/>
    <w:rsid w:val="003072BE"/>
    <w:rsid w:val="003073D5"/>
    <w:rsid w:val="0030751C"/>
    <w:rsid w:val="003075B3"/>
    <w:rsid w:val="003075D0"/>
    <w:rsid w:val="00307A64"/>
    <w:rsid w:val="00307BCE"/>
    <w:rsid w:val="003106E4"/>
    <w:rsid w:val="00310797"/>
    <w:rsid w:val="00310C89"/>
    <w:rsid w:val="00310CB5"/>
    <w:rsid w:val="003111A3"/>
    <w:rsid w:val="00311610"/>
    <w:rsid w:val="00311635"/>
    <w:rsid w:val="00311649"/>
    <w:rsid w:val="0031179F"/>
    <w:rsid w:val="00311FDA"/>
    <w:rsid w:val="00312028"/>
    <w:rsid w:val="003122BF"/>
    <w:rsid w:val="003122E5"/>
    <w:rsid w:val="0031289A"/>
    <w:rsid w:val="00312A35"/>
    <w:rsid w:val="00312A3C"/>
    <w:rsid w:val="00312AF0"/>
    <w:rsid w:val="00312C11"/>
    <w:rsid w:val="003134A5"/>
    <w:rsid w:val="00313784"/>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2B6"/>
    <w:rsid w:val="00316448"/>
    <w:rsid w:val="00316768"/>
    <w:rsid w:val="00316917"/>
    <w:rsid w:val="00316A7D"/>
    <w:rsid w:val="00316ABF"/>
    <w:rsid w:val="00316B1F"/>
    <w:rsid w:val="00316B41"/>
    <w:rsid w:val="00316F41"/>
    <w:rsid w:val="00317174"/>
    <w:rsid w:val="003174D8"/>
    <w:rsid w:val="0031753C"/>
    <w:rsid w:val="0031753D"/>
    <w:rsid w:val="00317865"/>
    <w:rsid w:val="003178CA"/>
    <w:rsid w:val="0031792D"/>
    <w:rsid w:val="00317A16"/>
    <w:rsid w:val="00317A1C"/>
    <w:rsid w:val="00317A49"/>
    <w:rsid w:val="00317D70"/>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3E0"/>
    <w:rsid w:val="00325742"/>
    <w:rsid w:val="00325762"/>
    <w:rsid w:val="00325781"/>
    <w:rsid w:val="00325BD1"/>
    <w:rsid w:val="00325BF4"/>
    <w:rsid w:val="00325FA0"/>
    <w:rsid w:val="00326195"/>
    <w:rsid w:val="00326307"/>
    <w:rsid w:val="0032646A"/>
    <w:rsid w:val="00326A65"/>
    <w:rsid w:val="00326D46"/>
    <w:rsid w:val="00326FAF"/>
    <w:rsid w:val="00326FF5"/>
    <w:rsid w:val="0032744B"/>
    <w:rsid w:val="00327554"/>
    <w:rsid w:val="0032796E"/>
    <w:rsid w:val="0032799F"/>
    <w:rsid w:val="00327BFA"/>
    <w:rsid w:val="00327D7E"/>
    <w:rsid w:val="00327E3F"/>
    <w:rsid w:val="003302D9"/>
    <w:rsid w:val="00330417"/>
    <w:rsid w:val="00330484"/>
    <w:rsid w:val="00330705"/>
    <w:rsid w:val="00330749"/>
    <w:rsid w:val="003308E6"/>
    <w:rsid w:val="00330F77"/>
    <w:rsid w:val="003311FE"/>
    <w:rsid w:val="00331302"/>
    <w:rsid w:val="0033191F"/>
    <w:rsid w:val="00331B6A"/>
    <w:rsid w:val="00331B77"/>
    <w:rsid w:val="00331C24"/>
    <w:rsid w:val="00331DB7"/>
    <w:rsid w:val="00331EFF"/>
    <w:rsid w:val="003321B2"/>
    <w:rsid w:val="003323C2"/>
    <w:rsid w:val="003325C4"/>
    <w:rsid w:val="00332667"/>
    <w:rsid w:val="0033290C"/>
    <w:rsid w:val="00332B61"/>
    <w:rsid w:val="00332BCF"/>
    <w:rsid w:val="00332E05"/>
    <w:rsid w:val="00332E4D"/>
    <w:rsid w:val="00333064"/>
    <w:rsid w:val="00333219"/>
    <w:rsid w:val="00333250"/>
    <w:rsid w:val="003333DA"/>
    <w:rsid w:val="003334E1"/>
    <w:rsid w:val="00333547"/>
    <w:rsid w:val="00333CC4"/>
    <w:rsid w:val="00333FDD"/>
    <w:rsid w:val="00333FDF"/>
    <w:rsid w:val="003341DD"/>
    <w:rsid w:val="003343F5"/>
    <w:rsid w:val="003345ED"/>
    <w:rsid w:val="003347FB"/>
    <w:rsid w:val="003349EA"/>
    <w:rsid w:val="00334F2E"/>
    <w:rsid w:val="00335098"/>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4DA7"/>
    <w:rsid w:val="003455EE"/>
    <w:rsid w:val="00345B92"/>
    <w:rsid w:val="00345D0E"/>
    <w:rsid w:val="0034614A"/>
    <w:rsid w:val="0034668A"/>
    <w:rsid w:val="003468D0"/>
    <w:rsid w:val="00346A98"/>
    <w:rsid w:val="00346BDE"/>
    <w:rsid w:val="00346D9F"/>
    <w:rsid w:val="00346F18"/>
    <w:rsid w:val="00346FF3"/>
    <w:rsid w:val="003473B1"/>
    <w:rsid w:val="00347427"/>
    <w:rsid w:val="0034746F"/>
    <w:rsid w:val="00347853"/>
    <w:rsid w:val="00347A17"/>
    <w:rsid w:val="00347AD0"/>
    <w:rsid w:val="00347B13"/>
    <w:rsid w:val="00347C19"/>
    <w:rsid w:val="00347CF1"/>
    <w:rsid w:val="00350480"/>
    <w:rsid w:val="00350487"/>
    <w:rsid w:val="003505EE"/>
    <w:rsid w:val="00350666"/>
    <w:rsid w:val="00350941"/>
    <w:rsid w:val="003509D9"/>
    <w:rsid w:val="00350C5D"/>
    <w:rsid w:val="00350C64"/>
    <w:rsid w:val="00350CE0"/>
    <w:rsid w:val="00350D3A"/>
    <w:rsid w:val="00350E3B"/>
    <w:rsid w:val="00350E5E"/>
    <w:rsid w:val="00350ED0"/>
    <w:rsid w:val="00351282"/>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AEB"/>
    <w:rsid w:val="00355D7C"/>
    <w:rsid w:val="0035636D"/>
    <w:rsid w:val="003567D6"/>
    <w:rsid w:val="00356823"/>
    <w:rsid w:val="003569FA"/>
    <w:rsid w:val="00356DA4"/>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62"/>
    <w:rsid w:val="0036189E"/>
    <w:rsid w:val="00361ADA"/>
    <w:rsid w:val="00361AFF"/>
    <w:rsid w:val="00361B1E"/>
    <w:rsid w:val="00361B26"/>
    <w:rsid w:val="00361CB0"/>
    <w:rsid w:val="00361E5F"/>
    <w:rsid w:val="00361E76"/>
    <w:rsid w:val="003624C4"/>
    <w:rsid w:val="00362555"/>
    <w:rsid w:val="00362A68"/>
    <w:rsid w:val="00362EF3"/>
    <w:rsid w:val="003633C9"/>
    <w:rsid w:val="00363503"/>
    <w:rsid w:val="00363783"/>
    <w:rsid w:val="0036440B"/>
    <w:rsid w:val="00364414"/>
    <w:rsid w:val="003644D5"/>
    <w:rsid w:val="003645E2"/>
    <w:rsid w:val="003645F4"/>
    <w:rsid w:val="0036482F"/>
    <w:rsid w:val="00364890"/>
    <w:rsid w:val="0036506C"/>
    <w:rsid w:val="00365397"/>
    <w:rsid w:val="003654B4"/>
    <w:rsid w:val="00365829"/>
    <w:rsid w:val="003658FE"/>
    <w:rsid w:val="00365CAB"/>
    <w:rsid w:val="00365EB3"/>
    <w:rsid w:val="003666A0"/>
    <w:rsid w:val="003667C4"/>
    <w:rsid w:val="00367495"/>
    <w:rsid w:val="0036752F"/>
    <w:rsid w:val="003677DA"/>
    <w:rsid w:val="00367A35"/>
    <w:rsid w:val="00367B17"/>
    <w:rsid w:val="00367F2E"/>
    <w:rsid w:val="00367F97"/>
    <w:rsid w:val="0037006B"/>
    <w:rsid w:val="0037012B"/>
    <w:rsid w:val="0037081F"/>
    <w:rsid w:val="003708F8"/>
    <w:rsid w:val="00370901"/>
    <w:rsid w:val="00370A7B"/>
    <w:rsid w:val="00370BC7"/>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B94"/>
    <w:rsid w:val="00373138"/>
    <w:rsid w:val="00373170"/>
    <w:rsid w:val="0037323F"/>
    <w:rsid w:val="0037382E"/>
    <w:rsid w:val="00373A0F"/>
    <w:rsid w:val="00373B32"/>
    <w:rsid w:val="00373BB4"/>
    <w:rsid w:val="003744A8"/>
    <w:rsid w:val="0037486D"/>
    <w:rsid w:val="00374A8B"/>
    <w:rsid w:val="00374F49"/>
    <w:rsid w:val="00375148"/>
    <w:rsid w:val="003755A6"/>
    <w:rsid w:val="00375707"/>
    <w:rsid w:val="00375709"/>
    <w:rsid w:val="00375872"/>
    <w:rsid w:val="00375BFF"/>
    <w:rsid w:val="00375C89"/>
    <w:rsid w:val="00376029"/>
    <w:rsid w:val="003760DD"/>
    <w:rsid w:val="00376123"/>
    <w:rsid w:val="0037676D"/>
    <w:rsid w:val="003769C5"/>
    <w:rsid w:val="00376A26"/>
    <w:rsid w:val="00376EB0"/>
    <w:rsid w:val="00376FA8"/>
    <w:rsid w:val="0037713F"/>
    <w:rsid w:val="0037742E"/>
    <w:rsid w:val="00377569"/>
    <w:rsid w:val="00377BC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2089"/>
    <w:rsid w:val="00382996"/>
    <w:rsid w:val="003832DF"/>
    <w:rsid w:val="00383E36"/>
    <w:rsid w:val="0038455F"/>
    <w:rsid w:val="0038465F"/>
    <w:rsid w:val="003846AA"/>
    <w:rsid w:val="00384ABA"/>
    <w:rsid w:val="003855C4"/>
    <w:rsid w:val="00385C0E"/>
    <w:rsid w:val="00385C2F"/>
    <w:rsid w:val="00385F23"/>
    <w:rsid w:val="00385FAB"/>
    <w:rsid w:val="00386025"/>
    <w:rsid w:val="00386062"/>
    <w:rsid w:val="003860AA"/>
    <w:rsid w:val="003860C8"/>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C12"/>
    <w:rsid w:val="00393D2B"/>
    <w:rsid w:val="00393DFD"/>
    <w:rsid w:val="00393E42"/>
    <w:rsid w:val="00394069"/>
    <w:rsid w:val="003943F9"/>
    <w:rsid w:val="0039478C"/>
    <w:rsid w:val="003948B8"/>
    <w:rsid w:val="00394B4F"/>
    <w:rsid w:val="00394DE8"/>
    <w:rsid w:val="003951C5"/>
    <w:rsid w:val="0039530E"/>
    <w:rsid w:val="0039566C"/>
    <w:rsid w:val="00395942"/>
    <w:rsid w:val="00395959"/>
    <w:rsid w:val="00395AF5"/>
    <w:rsid w:val="00395CB6"/>
    <w:rsid w:val="00395CFE"/>
    <w:rsid w:val="00395D0B"/>
    <w:rsid w:val="00395D67"/>
    <w:rsid w:val="003960D5"/>
    <w:rsid w:val="003960DB"/>
    <w:rsid w:val="003964EC"/>
    <w:rsid w:val="0039654E"/>
    <w:rsid w:val="003968C9"/>
    <w:rsid w:val="00396A6B"/>
    <w:rsid w:val="00396AAD"/>
    <w:rsid w:val="00396CBD"/>
    <w:rsid w:val="00396FBB"/>
    <w:rsid w:val="00397182"/>
    <w:rsid w:val="003973FC"/>
    <w:rsid w:val="00397758"/>
    <w:rsid w:val="00397C67"/>
    <w:rsid w:val="00397E27"/>
    <w:rsid w:val="003A00C7"/>
    <w:rsid w:val="003A051E"/>
    <w:rsid w:val="003A087B"/>
    <w:rsid w:val="003A099B"/>
    <w:rsid w:val="003A09AA"/>
    <w:rsid w:val="003A09CC"/>
    <w:rsid w:val="003A0BD6"/>
    <w:rsid w:val="003A0BD9"/>
    <w:rsid w:val="003A0DD8"/>
    <w:rsid w:val="003A0F1E"/>
    <w:rsid w:val="003A0FFB"/>
    <w:rsid w:val="003A10AB"/>
    <w:rsid w:val="003A11DB"/>
    <w:rsid w:val="003A1348"/>
    <w:rsid w:val="003A22C4"/>
    <w:rsid w:val="003A239A"/>
    <w:rsid w:val="003A2461"/>
    <w:rsid w:val="003A2800"/>
    <w:rsid w:val="003A2867"/>
    <w:rsid w:val="003A286B"/>
    <w:rsid w:val="003A28D8"/>
    <w:rsid w:val="003A2AA3"/>
    <w:rsid w:val="003A2D8F"/>
    <w:rsid w:val="003A2DB4"/>
    <w:rsid w:val="003A2EFB"/>
    <w:rsid w:val="003A3355"/>
    <w:rsid w:val="003A37E1"/>
    <w:rsid w:val="003A3812"/>
    <w:rsid w:val="003A3938"/>
    <w:rsid w:val="003A3DE2"/>
    <w:rsid w:val="003A3E5B"/>
    <w:rsid w:val="003A4246"/>
    <w:rsid w:val="003A42C9"/>
    <w:rsid w:val="003A4455"/>
    <w:rsid w:val="003A445F"/>
    <w:rsid w:val="003A4469"/>
    <w:rsid w:val="003A4670"/>
    <w:rsid w:val="003A4A4E"/>
    <w:rsid w:val="003A4D3C"/>
    <w:rsid w:val="003A5F8F"/>
    <w:rsid w:val="003A5FEA"/>
    <w:rsid w:val="003A6131"/>
    <w:rsid w:val="003A6211"/>
    <w:rsid w:val="003A6356"/>
    <w:rsid w:val="003A65B0"/>
    <w:rsid w:val="003A674A"/>
    <w:rsid w:val="003A677F"/>
    <w:rsid w:val="003A68D7"/>
    <w:rsid w:val="003A6997"/>
    <w:rsid w:val="003A6BAB"/>
    <w:rsid w:val="003A6FDE"/>
    <w:rsid w:val="003A7117"/>
    <w:rsid w:val="003A753E"/>
    <w:rsid w:val="003A7948"/>
    <w:rsid w:val="003A7B53"/>
    <w:rsid w:val="003A7FC8"/>
    <w:rsid w:val="003B002F"/>
    <w:rsid w:val="003B024F"/>
    <w:rsid w:val="003B02E7"/>
    <w:rsid w:val="003B0B44"/>
    <w:rsid w:val="003B12DF"/>
    <w:rsid w:val="003B131E"/>
    <w:rsid w:val="003B1373"/>
    <w:rsid w:val="003B13AB"/>
    <w:rsid w:val="003B16AD"/>
    <w:rsid w:val="003B199A"/>
    <w:rsid w:val="003B1C92"/>
    <w:rsid w:val="003B1DF1"/>
    <w:rsid w:val="003B215F"/>
    <w:rsid w:val="003B23BC"/>
    <w:rsid w:val="003B2573"/>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5D94"/>
    <w:rsid w:val="003B5EC0"/>
    <w:rsid w:val="003B606B"/>
    <w:rsid w:val="003B60BB"/>
    <w:rsid w:val="003B63AD"/>
    <w:rsid w:val="003B6413"/>
    <w:rsid w:val="003B64D9"/>
    <w:rsid w:val="003B6599"/>
    <w:rsid w:val="003B6DC9"/>
    <w:rsid w:val="003B6FC8"/>
    <w:rsid w:val="003B729E"/>
    <w:rsid w:val="003B7431"/>
    <w:rsid w:val="003B7B03"/>
    <w:rsid w:val="003C000B"/>
    <w:rsid w:val="003C00A1"/>
    <w:rsid w:val="003C096E"/>
    <w:rsid w:val="003C0C82"/>
    <w:rsid w:val="003C0DBD"/>
    <w:rsid w:val="003C0FCF"/>
    <w:rsid w:val="003C1058"/>
    <w:rsid w:val="003C13F1"/>
    <w:rsid w:val="003C1433"/>
    <w:rsid w:val="003C145A"/>
    <w:rsid w:val="003C145F"/>
    <w:rsid w:val="003C179E"/>
    <w:rsid w:val="003C19CE"/>
    <w:rsid w:val="003C1C86"/>
    <w:rsid w:val="003C208F"/>
    <w:rsid w:val="003C21DA"/>
    <w:rsid w:val="003C22A3"/>
    <w:rsid w:val="003C239B"/>
    <w:rsid w:val="003C2693"/>
    <w:rsid w:val="003C2C0A"/>
    <w:rsid w:val="003C301F"/>
    <w:rsid w:val="003C314B"/>
    <w:rsid w:val="003C35C1"/>
    <w:rsid w:val="003C36A9"/>
    <w:rsid w:val="003C3888"/>
    <w:rsid w:val="003C3975"/>
    <w:rsid w:val="003C3A50"/>
    <w:rsid w:val="003C3D3C"/>
    <w:rsid w:val="003C3F78"/>
    <w:rsid w:val="003C42F9"/>
    <w:rsid w:val="003C43A9"/>
    <w:rsid w:val="003C46E2"/>
    <w:rsid w:val="003C4A75"/>
    <w:rsid w:val="003C4F71"/>
    <w:rsid w:val="003C4FCB"/>
    <w:rsid w:val="003C520B"/>
    <w:rsid w:val="003C5339"/>
    <w:rsid w:val="003C5BBD"/>
    <w:rsid w:val="003C5C8A"/>
    <w:rsid w:val="003C5CE7"/>
    <w:rsid w:val="003C5F69"/>
    <w:rsid w:val="003C6380"/>
    <w:rsid w:val="003C66D0"/>
    <w:rsid w:val="003C6833"/>
    <w:rsid w:val="003C69AF"/>
    <w:rsid w:val="003C6CA3"/>
    <w:rsid w:val="003C6EBE"/>
    <w:rsid w:val="003C72A6"/>
    <w:rsid w:val="003C73C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B92"/>
    <w:rsid w:val="003D1BFA"/>
    <w:rsid w:val="003D1C44"/>
    <w:rsid w:val="003D1C8F"/>
    <w:rsid w:val="003D2077"/>
    <w:rsid w:val="003D2275"/>
    <w:rsid w:val="003D2333"/>
    <w:rsid w:val="003D293C"/>
    <w:rsid w:val="003D2AC2"/>
    <w:rsid w:val="003D2BF2"/>
    <w:rsid w:val="003D2E3C"/>
    <w:rsid w:val="003D2F06"/>
    <w:rsid w:val="003D2FC4"/>
    <w:rsid w:val="003D300F"/>
    <w:rsid w:val="003D31C8"/>
    <w:rsid w:val="003D350C"/>
    <w:rsid w:val="003D352C"/>
    <w:rsid w:val="003D3782"/>
    <w:rsid w:val="003D3A2C"/>
    <w:rsid w:val="003D3A43"/>
    <w:rsid w:val="003D3AE8"/>
    <w:rsid w:val="003D3B3E"/>
    <w:rsid w:val="003D3DD3"/>
    <w:rsid w:val="003D3EF0"/>
    <w:rsid w:val="003D4265"/>
    <w:rsid w:val="003D4351"/>
    <w:rsid w:val="003D43CF"/>
    <w:rsid w:val="003D4486"/>
    <w:rsid w:val="003D4548"/>
    <w:rsid w:val="003D46C3"/>
    <w:rsid w:val="003D4862"/>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9D7"/>
    <w:rsid w:val="003D6AF4"/>
    <w:rsid w:val="003D6C68"/>
    <w:rsid w:val="003D6CE7"/>
    <w:rsid w:val="003D6D9B"/>
    <w:rsid w:val="003D7134"/>
    <w:rsid w:val="003D715F"/>
    <w:rsid w:val="003D72C8"/>
    <w:rsid w:val="003D7A7A"/>
    <w:rsid w:val="003D7BBE"/>
    <w:rsid w:val="003D7E76"/>
    <w:rsid w:val="003E038E"/>
    <w:rsid w:val="003E03AC"/>
    <w:rsid w:val="003E07EC"/>
    <w:rsid w:val="003E0AC3"/>
    <w:rsid w:val="003E0C6D"/>
    <w:rsid w:val="003E10AF"/>
    <w:rsid w:val="003E1279"/>
    <w:rsid w:val="003E13DF"/>
    <w:rsid w:val="003E1688"/>
    <w:rsid w:val="003E172C"/>
    <w:rsid w:val="003E17F1"/>
    <w:rsid w:val="003E184D"/>
    <w:rsid w:val="003E1887"/>
    <w:rsid w:val="003E19A4"/>
    <w:rsid w:val="003E19C9"/>
    <w:rsid w:val="003E1CBF"/>
    <w:rsid w:val="003E2227"/>
    <w:rsid w:val="003E227B"/>
    <w:rsid w:val="003E2920"/>
    <w:rsid w:val="003E2EDA"/>
    <w:rsid w:val="003E3206"/>
    <w:rsid w:val="003E33FB"/>
    <w:rsid w:val="003E354D"/>
    <w:rsid w:val="003E35B0"/>
    <w:rsid w:val="003E37F5"/>
    <w:rsid w:val="003E39FC"/>
    <w:rsid w:val="003E3A8F"/>
    <w:rsid w:val="003E3D8F"/>
    <w:rsid w:val="003E3F3C"/>
    <w:rsid w:val="003E4083"/>
    <w:rsid w:val="003E44AF"/>
    <w:rsid w:val="003E456B"/>
    <w:rsid w:val="003E45E0"/>
    <w:rsid w:val="003E4B40"/>
    <w:rsid w:val="003E4C21"/>
    <w:rsid w:val="003E4CF7"/>
    <w:rsid w:val="003E50AC"/>
    <w:rsid w:val="003E558F"/>
    <w:rsid w:val="003E5827"/>
    <w:rsid w:val="003E58D8"/>
    <w:rsid w:val="003E5A2C"/>
    <w:rsid w:val="003E5A9F"/>
    <w:rsid w:val="003E5CEB"/>
    <w:rsid w:val="003E63C8"/>
    <w:rsid w:val="003E6494"/>
    <w:rsid w:val="003E671B"/>
    <w:rsid w:val="003E6878"/>
    <w:rsid w:val="003E736B"/>
    <w:rsid w:val="003E739C"/>
    <w:rsid w:val="003E746D"/>
    <w:rsid w:val="003E782F"/>
    <w:rsid w:val="003E7DA1"/>
    <w:rsid w:val="003E7DDE"/>
    <w:rsid w:val="003E7E08"/>
    <w:rsid w:val="003F01AE"/>
    <w:rsid w:val="003F01FB"/>
    <w:rsid w:val="003F0885"/>
    <w:rsid w:val="003F08ED"/>
    <w:rsid w:val="003F098B"/>
    <w:rsid w:val="003F0A58"/>
    <w:rsid w:val="003F0E1A"/>
    <w:rsid w:val="003F0E72"/>
    <w:rsid w:val="003F0F4D"/>
    <w:rsid w:val="003F139F"/>
    <w:rsid w:val="003F1432"/>
    <w:rsid w:val="003F17F0"/>
    <w:rsid w:val="003F18BB"/>
    <w:rsid w:val="003F1DB8"/>
    <w:rsid w:val="003F1E22"/>
    <w:rsid w:val="003F1E84"/>
    <w:rsid w:val="003F265C"/>
    <w:rsid w:val="003F2A47"/>
    <w:rsid w:val="003F2DB8"/>
    <w:rsid w:val="003F2E8F"/>
    <w:rsid w:val="003F2E99"/>
    <w:rsid w:val="003F3021"/>
    <w:rsid w:val="003F3762"/>
    <w:rsid w:val="003F376E"/>
    <w:rsid w:val="003F3A8E"/>
    <w:rsid w:val="003F3DF9"/>
    <w:rsid w:val="003F42D6"/>
    <w:rsid w:val="003F4CA0"/>
    <w:rsid w:val="003F4D05"/>
    <w:rsid w:val="003F4D1B"/>
    <w:rsid w:val="003F4D3E"/>
    <w:rsid w:val="003F5482"/>
    <w:rsid w:val="003F5614"/>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73"/>
    <w:rsid w:val="003F7F88"/>
    <w:rsid w:val="004002C0"/>
    <w:rsid w:val="00400B38"/>
    <w:rsid w:val="00400EC3"/>
    <w:rsid w:val="00401701"/>
    <w:rsid w:val="0040179F"/>
    <w:rsid w:val="004017EE"/>
    <w:rsid w:val="0040183C"/>
    <w:rsid w:val="0040187A"/>
    <w:rsid w:val="004019AA"/>
    <w:rsid w:val="004019C8"/>
    <w:rsid w:val="00401A30"/>
    <w:rsid w:val="00401EE9"/>
    <w:rsid w:val="004020C5"/>
    <w:rsid w:val="0040244D"/>
    <w:rsid w:val="004028A9"/>
    <w:rsid w:val="00402A6F"/>
    <w:rsid w:val="00402BB1"/>
    <w:rsid w:val="00402E0C"/>
    <w:rsid w:val="00402E91"/>
    <w:rsid w:val="004030CE"/>
    <w:rsid w:val="004031FD"/>
    <w:rsid w:val="004034AA"/>
    <w:rsid w:val="0040362E"/>
    <w:rsid w:val="00403910"/>
    <w:rsid w:val="00403926"/>
    <w:rsid w:val="0040398A"/>
    <w:rsid w:val="00403A38"/>
    <w:rsid w:val="00403A96"/>
    <w:rsid w:val="00403AFD"/>
    <w:rsid w:val="00403EA7"/>
    <w:rsid w:val="00404111"/>
    <w:rsid w:val="00404548"/>
    <w:rsid w:val="00404722"/>
    <w:rsid w:val="004047FF"/>
    <w:rsid w:val="00404C2C"/>
    <w:rsid w:val="00404E66"/>
    <w:rsid w:val="00404E8F"/>
    <w:rsid w:val="004053E7"/>
    <w:rsid w:val="00405464"/>
    <w:rsid w:val="0040549D"/>
    <w:rsid w:val="0040565E"/>
    <w:rsid w:val="0040578C"/>
    <w:rsid w:val="004059B7"/>
    <w:rsid w:val="00405C7F"/>
    <w:rsid w:val="00406179"/>
    <w:rsid w:val="004062E1"/>
    <w:rsid w:val="00406943"/>
    <w:rsid w:val="00406CBF"/>
    <w:rsid w:val="00407198"/>
    <w:rsid w:val="00407364"/>
    <w:rsid w:val="004074BC"/>
    <w:rsid w:val="00407FDF"/>
    <w:rsid w:val="004100A9"/>
    <w:rsid w:val="00410481"/>
    <w:rsid w:val="00410511"/>
    <w:rsid w:val="0041059D"/>
    <w:rsid w:val="004107FE"/>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9A1"/>
    <w:rsid w:val="00413A00"/>
    <w:rsid w:val="00413CDA"/>
    <w:rsid w:val="00413D43"/>
    <w:rsid w:val="00414112"/>
    <w:rsid w:val="004141A4"/>
    <w:rsid w:val="00414361"/>
    <w:rsid w:val="00414421"/>
    <w:rsid w:val="004147DB"/>
    <w:rsid w:val="00414CD5"/>
    <w:rsid w:val="00414E84"/>
    <w:rsid w:val="0041553F"/>
    <w:rsid w:val="00415545"/>
    <w:rsid w:val="004158F8"/>
    <w:rsid w:val="00415FCB"/>
    <w:rsid w:val="004160F7"/>
    <w:rsid w:val="0041630A"/>
    <w:rsid w:val="0041686E"/>
    <w:rsid w:val="00416908"/>
    <w:rsid w:val="0041733C"/>
    <w:rsid w:val="004173AB"/>
    <w:rsid w:val="004173DE"/>
    <w:rsid w:val="004175A4"/>
    <w:rsid w:val="00417620"/>
    <w:rsid w:val="004176CE"/>
    <w:rsid w:val="004177A2"/>
    <w:rsid w:val="00417996"/>
    <w:rsid w:val="00417BF7"/>
    <w:rsid w:val="00417D78"/>
    <w:rsid w:val="004200A4"/>
    <w:rsid w:val="0042022F"/>
    <w:rsid w:val="0042037A"/>
    <w:rsid w:val="00420A02"/>
    <w:rsid w:val="00420A8B"/>
    <w:rsid w:val="00420BA7"/>
    <w:rsid w:val="00420C76"/>
    <w:rsid w:val="004213BA"/>
    <w:rsid w:val="00421524"/>
    <w:rsid w:val="004216BB"/>
    <w:rsid w:val="004216D1"/>
    <w:rsid w:val="0042197B"/>
    <w:rsid w:val="00421A60"/>
    <w:rsid w:val="00421A98"/>
    <w:rsid w:val="004220E4"/>
    <w:rsid w:val="004221DA"/>
    <w:rsid w:val="004222B7"/>
    <w:rsid w:val="004223B6"/>
    <w:rsid w:val="00422655"/>
    <w:rsid w:val="004226F8"/>
    <w:rsid w:val="00422743"/>
    <w:rsid w:val="00422E43"/>
    <w:rsid w:val="00422F00"/>
    <w:rsid w:val="0042318D"/>
    <w:rsid w:val="004233B6"/>
    <w:rsid w:val="004235FB"/>
    <w:rsid w:val="00423704"/>
    <w:rsid w:val="00423878"/>
    <w:rsid w:val="00423896"/>
    <w:rsid w:val="00423C95"/>
    <w:rsid w:val="00423E62"/>
    <w:rsid w:val="00423F86"/>
    <w:rsid w:val="00424029"/>
    <w:rsid w:val="00424057"/>
    <w:rsid w:val="00424281"/>
    <w:rsid w:val="0042430B"/>
    <w:rsid w:val="004243F4"/>
    <w:rsid w:val="0042449F"/>
    <w:rsid w:val="00424607"/>
    <w:rsid w:val="00424640"/>
    <w:rsid w:val="00424842"/>
    <w:rsid w:val="004248D1"/>
    <w:rsid w:val="004249EC"/>
    <w:rsid w:val="00424BB9"/>
    <w:rsid w:val="00424D77"/>
    <w:rsid w:val="00424E89"/>
    <w:rsid w:val="00425000"/>
    <w:rsid w:val="00425044"/>
    <w:rsid w:val="0042531E"/>
    <w:rsid w:val="004254C1"/>
    <w:rsid w:val="00425783"/>
    <w:rsid w:val="00425892"/>
    <w:rsid w:val="00425925"/>
    <w:rsid w:val="00425B69"/>
    <w:rsid w:val="00425E04"/>
    <w:rsid w:val="00426011"/>
    <w:rsid w:val="0042602F"/>
    <w:rsid w:val="00426119"/>
    <w:rsid w:val="00426552"/>
    <w:rsid w:val="0042669E"/>
    <w:rsid w:val="004267A7"/>
    <w:rsid w:val="0042710E"/>
    <w:rsid w:val="0042743A"/>
    <w:rsid w:val="00427656"/>
    <w:rsid w:val="00427729"/>
    <w:rsid w:val="0042799D"/>
    <w:rsid w:val="00427A7A"/>
    <w:rsid w:val="00427D73"/>
    <w:rsid w:val="00427E4E"/>
    <w:rsid w:val="0043054C"/>
    <w:rsid w:val="0043089C"/>
    <w:rsid w:val="00430D21"/>
    <w:rsid w:val="0043111E"/>
    <w:rsid w:val="00431129"/>
    <w:rsid w:val="00431189"/>
    <w:rsid w:val="004312E5"/>
    <w:rsid w:val="0043153F"/>
    <w:rsid w:val="00431689"/>
    <w:rsid w:val="004316B7"/>
    <w:rsid w:val="00431798"/>
    <w:rsid w:val="004318F7"/>
    <w:rsid w:val="00431C91"/>
    <w:rsid w:val="00431DDF"/>
    <w:rsid w:val="00431FC5"/>
    <w:rsid w:val="00432319"/>
    <w:rsid w:val="00432353"/>
    <w:rsid w:val="00432455"/>
    <w:rsid w:val="00432533"/>
    <w:rsid w:val="004326BF"/>
    <w:rsid w:val="0043284D"/>
    <w:rsid w:val="0043288A"/>
    <w:rsid w:val="00432971"/>
    <w:rsid w:val="00432E0A"/>
    <w:rsid w:val="0043330D"/>
    <w:rsid w:val="0043364E"/>
    <w:rsid w:val="0043375B"/>
    <w:rsid w:val="00433A22"/>
    <w:rsid w:val="00433E8F"/>
    <w:rsid w:val="004340CC"/>
    <w:rsid w:val="004340F5"/>
    <w:rsid w:val="004343FF"/>
    <w:rsid w:val="0043441C"/>
    <w:rsid w:val="004345CF"/>
    <w:rsid w:val="00434782"/>
    <w:rsid w:val="004347E4"/>
    <w:rsid w:val="00435062"/>
    <w:rsid w:val="00435262"/>
    <w:rsid w:val="004355AD"/>
    <w:rsid w:val="004356B7"/>
    <w:rsid w:val="0043570C"/>
    <w:rsid w:val="0043587F"/>
    <w:rsid w:val="00435E4A"/>
    <w:rsid w:val="0043609F"/>
    <w:rsid w:val="0043612E"/>
    <w:rsid w:val="004363D6"/>
    <w:rsid w:val="004364F2"/>
    <w:rsid w:val="004364F7"/>
    <w:rsid w:val="00436572"/>
    <w:rsid w:val="004365AB"/>
    <w:rsid w:val="004369C9"/>
    <w:rsid w:val="004369DA"/>
    <w:rsid w:val="004369DD"/>
    <w:rsid w:val="00436BD5"/>
    <w:rsid w:val="00436EE9"/>
    <w:rsid w:val="00437122"/>
    <w:rsid w:val="0043729D"/>
    <w:rsid w:val="00437396"/>
    <w:rsid w:val="0043754F"/>
    <w:rsid w:val="0043785F"/>
    <w:rsid w:val="00437CF8"/>
    <w:rsid w:val="00440324"/>
    <w:rsid w:val="00440361"/>
    <w:rsid w:val="004404A6"/>
    <w:rsid w:val="004405CB"/>
    <w:rsid w:val="004405D4"/>
    <w:rsid w:val="00440778"/>
    <w:rsid w:val="00440E94"/>
    <w:rsid w:val="00440FCD"/>
    <w:rsid w:val="004411D9"/>
    <w:rsid w:val="00441223"/>
    <w:rsid w:val="00441324"/>
    <w:rsid w:val="004414B8"/>
    <w:rsid w:val="004416F6"/>
    <w:rsid w:val="004417DC"/>
    <w:rsid w:val="00441857"/>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BD6"/>
    <w:rsid w:val="00446FA5"/>
    <w:rsid w:val="004470C3"/>
    <w:rsid w:val="004474E5"/>
    <w:rsid w:val="0044750F"/>
    <w:rsid w:val="00447E57"/>
    <w:rsid w:val="00450239"/>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2683"/>
    <w:rsid w:val="00452F7A"/>
    <w:rsid w:val="004530E5"/>
    <w:rsid w:val="00453182"/>
    <w:rsid w:val="0045324C"/>
    <w:rsid w:val="00453306"/>
    <w:rsid w:val="0045362C"/>
    <w:rsid w:val="004537DE"/>
    <w:rsid w:val="004537F5"/>
    <w:rsid w:val="00453BA2"/>
    <w:rsid w:val="00453C0B"/>
    <w:rsid w:val="00453E6E"/>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6A7"/>
    <w:rsid w:val="00462BDA"/>
    <w:rsid w:val="004631DD"/>
    <w:rsid w:val="0046343E"/>
    <w:rsid w:val="00463717"/>
    <w:rsid w:val="00463740"/>
    <w:rsid w:val="00463946"/>
    <w:rsid w:val="004640E3"/>
    <w:rsid w:val="00464281"/>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E5F"/>
    <w:rsid w:val="00465F0A"/>
    <w:rsid w:val="00466786"/>
    <w:rsid w:val="00466FA9"/>
    <w:rsid w:val="00467039"/>
    <w:rsid w:val="00467A8B"/>
    <w:rsid w:val="00467AB5"/>
    <w:rsid w:val="00467AFF"/>
    <w:rsid w:val="00467C54"/>
    <w:rsid w:val="00467D69"/>
    <w:rsid w:val="00467FBD"/>
    <w:rsid w:val="00470235"/>
    <w:rsid w:val="00470535"/>
    <w:rsid w:val="0047094C"/>
    <w:rsid w:val="00470957"/>
    <w:rsid w:val="00470A83"/>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96"/>
    <w:rsid w:val="00473CBF"/>
    <w:rsid w:val="00474694"/>
    <w:rsid w:val="00474979"/>
    <w:rsid w:val="00474C9A"/>
    <w:rsid w:val="00475023"/>
    <w:rsid w:val="0047510A"/>
    <w:rsid w:val="0047546B"/>
    <w:rsid w:val="0047588E"/>
    <w:rsid w:val="004760BF"/>
    <w:rsid w:val="0047666F"/>
    <w:rsid w:val="00476D56"/>
    <w:rsid w:val="00476F3E"/>
    <w:rsid w:val="004776C5"/>
    <w:rsid w:val="00477FDC"/>
    <w:rsid w:val="00480000"/>
    <w:rsid w:val="00480726"/>
    <w:rsid w:val="00480795"/>
    <w:rsid w:val="00480953"/>
    <w:rsid w:val="00480A00"/>
    <w:rsid w:val="00481171"/>
    <w:rsid w:val="0048125C"/>
    <w:rsid w:val="004813E0"/>
    <w:rsid w:val="0048149F"/>
    <w:rsid w:val="004814A6"/>
    <w:rsid w:val="00481562"/>
    <w:rsid w:val="00481915"/>
    <w:rsid w:val="00481D24"/>
    <w:rsid w:val="00481EFE"/>
    <w:rsid w:val="00481FE9"/>
    <w:rsid w:val="00482041"/>
    <w:rsid w:val="00482146"/>
    <w:rsid w:val="00482414"/>
    <w:rsid w:val="004826C7"/>
    <w:rsid w:val="0048285E"/>
    <w:rsid w:val="00482A0A"/>
    <w:rsid w:val="00482BA8"/>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7F"/>
    <w:rsid w:val="0048528B"/>
    <w:rsid w:val="0048553F"/>
    <w:rsid w:val="00485566"/>
    <w:rsid w:val="00485A25"/>
    <w:rsid w:val="00485AA9"/>
    <w:rsid w:val="00485B60"/>
    <w:rsid w:val="00485B9E"/>
    <w:rsid w:val="00486042"/>
    <w:rsid w:val="004860E7"/>
    <w:rsid w:val="004862E6"/>
    <w:rsid w:val="004862EE"/>
    <w:rsid w:val="00486311"/>
    <w:rsid w:val="004864EA"/>
    <w:rsid w:val="00486858"/>
    <w:rsid w:val="00486A98"/>
    <w:rsid w:val="00486AAC"/>
    <w:rsid w:val="00486BBB"/>
    <w:rsid w:val="00486F48"/>
    <w:rsid w:val="00486FCA"/>
    <w:rsid w:val="004874DD"/>
    <w:rsid w:val="00487507"/>
    <w:rsid w:val="00487605"/>
    <w:rsid w:val="00487CFB"/>
    <w:rsid w:val="00487F4B"/>
    <w:rsid w:val="00490150"/>
    <w:rsid w:val="004901AC"/>
    <w:rsid w:val="004902B6"/>
    <w:rsid w:val="00490353"/>
    <w:rsid w:val="00490747"/>
    <w:rsid w:val="00490AA3"/>
    <w:rsid w:val="00490FEE"/>
    <w:rsid w:val="00491266"/>
    <w:rsid w:val="00491799"/>
    <w:rsid w:val="00491836"/>
    <w:rsid w:val="004919E9"/>
    <w:rsid w:val="00491B93"/>
    <w:rsid w:val="00491BC9"/>
    <w:rsid w:val="004923C4"/>
    <w:rsid w:val="004923ED"/>
    <w:rsid w:val="004929EC"/>
    <w:rsid w:val="00492F27"/>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92"/>
    <w:rsid w:val="004967BA"/>
    <w:rsid w:val="00496B54"/>
    <w:rsid w:val="00496C12"/>
    <w:rsid w:val="00496D1E"/>
    <w:rsid w:val="00496E79"/>
    <w:rsid w:val="00496F34"/>
    <w:rsid w:val="00497152"/>
    <w:rsid w:val="004974D9"/>
    <w:rsid w:val="004975D6"/>
    <w:rsid w:val="00497D86"/>
    <w:rsid w:val="00497EDD"/>
    <w:rsid w:val="004A00C9"/>
    <w:rsid w:val="004A04BF"/>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E9"/>
    <w:rsid w:val="004A245B"/>
    <w:rsid w:val="004A2530"/>
    <w:rsid w:val="004A2778"/>
    <w:rsid w:val="004A2AC1"/>
    <w:rsid w:val="004A2BB2"/>
    <w:rsid w:val="004A2C21"/>
    <w:rsid w:val="004A2C32"/>
    <w:rsid w:val="004A2F75"/>
    <w:rsid w:val="004A30F0"/>
    <w:rsid w:val="004A311F"/>
    <w:rsid w:val="004A3383"/>
    <w:rsid w:val="004A35F1"/>
    <w:rsid w:val="004A396A"/>
    <w:rsid w:val="004A3BD4"/>
    <w:rsid w:val="004A3D77"/>
    <w:rsid w:val="004A40BF"/>
    <w:rsid w:val="004A4385"/>
    <w:rsid w:val="004A44D2"/>
    <w:rsid w:val="004A4904"/>
    <w:rsid w:val="004A492E"/>
    <w:rsid w:val="004A496B"/>
    <w:rsid w:val="004A4A26"/>
    <w:rsid w:val="004A4BD0"/>
    <w:rsid w:val="004A4BF6"/>
    <w:rsid w:val="004A4D29"/>
    <w:rsid w:val="004A4F86"/>
    <w:rsid w:val="004A5073"/>
    <w:rsid w:val="004A52F3"/>
    <w:rsid w:val="004A554B"/>
    <w:rsid w:val="004A5CE0"/>
    <w:rsid w:val="004A5ED2"/>
    <w:rsid w:val="004A5F24"/>
    <w:rsid w:val="004A627A"/>
    <w:rsid w:val="004A6315"/>
    <w:rsid w:val="004A63D3"/>
    <w:rsid w:val="004A6999"/>
    <w:rsid w:val="004A6C02"/>
    <w:rsid w:val="004A6C3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9D"/>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5D0"/>
    <w:rsid w:val="004C0C24"/>
    <w:rsid w:val="004C0E17"/>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677"/>
    <w:rsid w:val="004C386B"/>
    <w:rsid w:val="004C3D75"/>
    <w:rsid w:val="004C3D98"/>
    <w:rsid w:val="004C4065"/>
    <w:rsid w:val="004C414A"/>
    <w:rsid w:val="004C4247"/>
    <w:rsid w:val="004C4363"/>
    <w:rsid w:val="004C460F"/>
    <w:rsid w:val="004C4BDE"/>
    <w:rsid w:val="004C4E63"/>
    <w:rsid w:val="004C4FDC"/>
    <w:rsid w:val="004C5287"/>
    <w:rsid w:val="004C5DE4"/>
    <w:rsid w:val="004C5F38"/>
    <w:rsid w:val="004C5F88"/>
    <w:rsid w:val="004C620E"/>
    <w:rsid w:val="004C666C"/>
    <w:rsid w:val="004C6A1D"/>
    <w:rsid w:val="004C6D03"/>
    <w:rsid w:val="004C6DAC"/>
    <w:rsid w:val="004C6F46"/>
    <w:rsid w:val="004C7321"/>
    <w:rsid w:val="004C74E8"/>
    <w:rsid w:val="004C7740"/>
    <w:rsid w:val="004C7870"/>
    <w:rsid w:val="004C79AF"/>
    <w:rsid w:val="004C7AC7"/>
    <w:rsid w:val="004C7C66"/>
    <w:rsid w:val="004C7D9C"/>
    <w:rsid w:val="004C7DF0"/>
    <w:rsid w:val="004C7E20"/>
    <w:rsid w:val="004C7F1E"/>
    <w:rsid w:val="004C7FD6"/>
    <w:rsid w:val="004D0C43"/>
    <w:rsid w:val="004D0E3F"/>
    <w:rsid w:val="004D112C"/>
    <w:rsid w:val="004D11D8"/>
    <w:rsid w:val="004D170F"/>
    <w:rsid w:val="004D1903"/>
    <w:rsid w:val="004D1E7F"/>
    <w:rsid w:val="004D211C"/>
    <w:rsid w:val="004D228D"/>
    <w:rsid w:val="004D23CE"/>
    <w:rsid w:val="004D24DE"/>
    <w:rsid w:val="004D2597"/>
    <w:rsid w:val="004D279C"/>
    <w:rsid w:val="004D2A1E"/>
    <w:rsid w:val="004D2AA6"/>
    <w:rsid w:val="004D2C41"/>
    <w:rsid w:val="004D306C"/>
    <w:rsid w:val="004D30DA"/>
    <w:rsid w:val="004D33F6"/>
    <w:rsid w:val="004D367A"/>
    <w:rsid w:val="004D3760"/>
    <w:rsid w:val="004D3E8E"/>
    <w:rsid w:val="004D417E"/>
    <w:rsid w:val="004D41CE"/>
    <w:rsid w:val="004D4359"/>
    <w:rsid w:val="004D4488"/>
    <w:rsid w:val="004D46F3"/>
    <w:rsid w:val="004D4BD9"/>
    <w:rsid w:val="004D4EB2"/>
    <w:rsid w:val="004D5131"/>
    <w:rsid w:val="004D527C"/>
    <w:rsid w:val="004D54D2"/>
    <w:rsid w:val="004D5509"/>
    <w:rsid w:val="004D58CF"/>
    <w:rsid w:val="004D59D4"/>
    <w:rsid w:val="004D5B95"/>
    <w:rsid w:val="004D5BB7"/>
    <w:rsid w:val="004D5F07"/>
    <w:rsid w:val="004D6194"/>
    <w:rsid w:val="004D6354"/>
    <w:rsid w:val="004D64DD"/>
    <w:rsid w:val="004D655C"/>
    <w:rsid w:val="004D6594"/>
    <w:rsid w:val="004D6882"/>
    <w:rsid w:val="004D697B"/>
    <w:rsid w:val="004D6E4F"/>
    <w:rsid w:val="004D6EA5"/>
    <w:rsid w:val="004D7A19"/>
    <w:rsid w:val="004D7B40"/>
    <w:rsid w:val="004D7C36"/>
    <w:rsid w:val="004E0150"/>
    <w:rsid w:val="004E0414"/>
    <w:rsid w:val="004E05E0"/>
    <w:rsid w:val="004E0785"/>
    <w:rsid w:val="004E0806"/>
    <w:rsid w:val="004E0888"/>
    <w:rsid w:val="004E0A0A"/>
    <w:rsid w:val="004E0C81"/>
    <w:rsid w:val="004E1093"/>
    <w:rsid w:val="004E1558"/>
    <w:rsid w:val="004E15F8"/>
    <w:rsid w:val="004E1838"/>
    <w:rsid w:val="004E1A3E"/>
    <w:rsid w:val="004E215B"/>
    <w:rsid w:val="004E2381"/>
    <w:rsid w:val="004E2582"/>
    <w:rsid w:val="004E2624"/>
    <w:rsid w:val="004E28FC"/>
    <w:rsid w:val="004E29B6"/>
    <w:rsid w:val="004E2C9F"/>
    <w:rsid w:val="004E2E84"/>
    <w:rsid w:val="004E304F"/>
    <w:rsid w:val="004E3274"/>
    <w:rsid w:val="004E33DC"/>
    <w:rsid w:val="004E3645"/>
    <w:rsid w:val="004E3A6E"/>
    <w:rsid w:val="004E3CF6"/>
    <w:rsid w:val="004E3D88"/>
    <w:rsid w:val="004E3E77"/>
    <w:rsid w:val="004E3EB9"/>
    <w:rsid w:val="004E3EBA"/>
    <w:rsid w:val="004E4441"/>
    <w:rsid w:val="004E47EB"/>
    <w:rsid w:val="004E4ADE"/>
    <w:rsid w:val="004E551B"/>
    <w:rsid w:val="004E57C2"/>
    <w:rsid w:val="004E59F8"/>
    <w:rsid w:val="004E5B0C"/>
    <w:rsid w:val="004E5D9D"/>
    <w:rsid w:val="004E5F17"/>
    <w:rsid w:val="004E5FB6"/>
    <w:rsid w:val="004E60BF"/>
    <w:rsid w:val="004E62B7"/>
    <w:rsid w:val="004E63DF"/>
    <w:rsid w:val="004E68EC"/>
    <w:rsid w:val="004E6A7C"/>
    <w:rsid w:val="004E6C45"/>
    <w:rsid w:val="004E724C"/>
    <w:rsid w:val="004E729F"/>
    <w:rsid w:val="004E74CE"/>
    <w:rsid w:val="004E761B"/>
    <w:rsid w:val="004E7A96"/>
    <w:rsid w:val="004E7AFD"/>
    <w:rsid w:val="004E7D7C"/>
    <w:rsid w:val="004E7DA8"/>
    <w:rsid w:val="004E7E4A"/>
    <w:rsid w:val="004F00A6"/>
    <w:rsid w:val="004F034E"/>
    <w:rsid w:val="004F0424"/>
    <w:rsid w:val="004F04B2"/>
    <w:rsid w:val="004F07D2"/>
    <w:rsid w:val="004F12C0"/>
    <w:rsid w:val="004F1327"/>
    <w:rsid w:val="004F1523"/>
    <w:rsid w:val="004F1A80"/>
    <w:rsid w:val="004F1C1A"/>
    <w:rsid w:val="004F1DF0"/>
    <w:rsid w:val="004F1EA5"/>
    <w:rsid w:val="004F1EB5"/>
    <w:rsid w:val="004F1FA7"/>
    <w:rsid w:val="004F24D1"/>
    <w:rsid w:val="004F24EA"/>
    <w:rsid w:val="004F2526"/>
    <w:rsid w:val="004F26D5"/>
    <w:rsid w:val="004F2744"/>
    <w:rsid w:val="004F28E8"/>
    <w:rsid w:val="004F2A53"/>
    <w:rsid w:val="004F2C45"/>
    <w:rsid w:val="004F2CB5"/>
    <w:rsid w:val="004F2F40"/>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395"/>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D7"/>
    <w:rsid w:val="00501AF5"/>
    <w:rsid w:val="00501F83"/>
    <w:rsid w:val="005028CB"/>
    <w:rsid w:val="00502A8D"/>
    <w:rsid w:val="00502C82"/>
    <w:rsid w:val="00502CB0"/>
    <w:rsid w:val="00502E1D"/>
    <w:rsid w:val="00502F85"/>
    <w:rsid w:val="0050306B"/>
    <w:rsid w:val="0050323F"/>
    <w:rsid w:val="00503593"/>
    <w:rsid w:val="00503775"/>
    <w:rsid w:val="00503849"/>
    <w:rsid w:val="00503CF7"/>
    <w:rsid w:val="00503E22"/>
    <w:rsid w:val="005040AE"/>
    <w:rsid w:val="00504151"/>
    <w:rsid w:val="00504258"/>
    <w:rsid w:val="00504B4E"/>
    <w:rsid w:val="00504E35"/>
    <w:rsid w:val="00504F14"/>
    <w:rsid w:val="005054C5"/>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CFE"/>
    <w:rsid w:val="00507D65"/>
    <w:rsid w:val="00507DDA"/>
    <w:rsid w:val="00507F2F"/>
    <w:rsid w:val="00510018"/>
    <w:rsid w:val="00510073"/>
    <w:rsid w:val="005100E7"/>
    <w:rsid w:val="0051023D"/>
    <w:rsid w:val="00510E7B"/>
    <w:rsid w:val="00511411"/>
    <w:rsid w:val="005116D2"/>
    <w:rsid w:val="0051181D"/>
    <w:rsid w:val="00511B5E"/>
    <w:rsid w:val="00511CEE"/>
    <w:rsid w:val="00511EC1"/>
    <w:rsid w:val="0051209D"/>
    <w:rsid w:val="00512685"/>
    <w:rsid w:val="005127E4"/>
    <w:rsid w:val="005127F2"/>
    <w:rsid w:val="0051285D"/>
    <w:rsid w:val="00512969"/>
    <w:rsid w:val="00512A99"/>
    <w:rsid w:val="00512AB2"/>
    <w:rsid w:val="005134C1"/>
    <w:rsid w:val="00513832"/>
    <w:rsid w:val="005139F5"/>
    <w:rsid w:val="00513A4E"/>
    <w:rsid w:val="00513BC6"/>
    <w:rsid w:val="00513FF6"/>
    <w:rsid w:val="005141D2"/>
    <w:rsid w:val="0051421E"/>
    <w:rsid w:val="00514302"/>
    <w:rsid w:val="00514529"/>
    <w:rsid w:val="00514885"/>
    <w:rsid w:val="00514AA9"/>
    <w:rsid w:val="00514B8A"/>
    <w:rsid w:val="00514C2A"/>
    <w:rsid w:val="00514C68"/>
    <w:rsid w:val="00514E95"/>
    <w:rsid w:val="00514EC2"/>
    <w:rsid w:val="005157CC"/>
    <w:rsid w:val="005157F9"/>
    <w:rsid w:val="00516077"/>
    <w:rsid w:val="0051621A"/>
    <w:rsid w:val="0051628D"/>
    <w:rsid w:val="0051661A"/>
    <w:rsid w:val="0051676B"/>
    <w:rsid w:val="005167EB"/>
    <w:rsid w:val="00516C85"/>
    <w:rsid w:val="00516D44"/>
    <w:rsid w:val="0051715D"/>
    <w:rsid w:val="00517278"/>
    <w:rsid w:val="00517418"/>
    <w:rsid w:val="005175F7"/>
    <w:rsid w:val="00517900"/>
    <w:rsid w:val="005179E8"/>
    <w:rsid w:val="00517A52"/>
    <w:rsid w:val="00517D7B"/>
    <w:rsid w:val="005204AD"/>
    <w:rsid w:val="005204E6"/>
    <w:rsid w:val="00520695"/>
    <w:rsid w:val="00520736"/>
    <w:rsid w:val="005207B3"/>
    <w:rsid w:val="00520AB7"/>
    <w:rsid w:val="00520AF9"/>
    <w:rsid w:val="005210BB"/>
    <w:rsid w:val="00521278"/>
    <w:rsid w:val="00521673"/>
    <w:rsid w:val="005220FE"/>
    <w:rsid w:val="005221B9"/>
    <w:rsid w:val="0052221E"/>
    <w:rsid w:val="00522258"/>
    <w:rsid w:val="00522951"/>
    <w:rsid w:val="005237CD"/>
    <w:rsid w:val="005237EC"/>
    <w:rsid w:val="0052387E"/>
    <w:rsid w:val="00523BBA"/>
    <w:rsid w:val="00523E60"/>
    <w:rsid w:val="005240A3"/>
    <w:rsid w:val="005240BC"/>
    <w:rsid w:val="0052485C"/>
    <w:rsid w:val="0052492B"/>
    <w:rsid w:val="00524CC4"/>
    <w:rsid w:val="00524D60"/>
    <w:rsid w:val="00524F06"/>
    <w:rsid w:val="005250D1"/>
    <w:rsid w:val="00525164"/>
    <w:rsid w:val="005253B3"/>
    <w:rsid w:val="00525D66"/>
    <w:rsid w:val="00525F21"/>
    <w:rsid w:val="00525FC2"/>
    <w:rsid w:val="005262DE"/>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876"/>
    <w:rsid w:val="00532DA8"/>
    <w:rsid w:val="00533043"/>
    <w:rsid w:val="00533157"/>
    <w:rsid w:val="00533587"/>
    <w:rsid w:val="00533882"/>
    <w:rsid w:val="005338E5"/>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936"/>
    <w:rsid w:val="00536DEF"/>
    <w:rsid w:val="0053726F"/>
    <w:rsid w:val="005375C9"/>
    <w:rsid w:val="00537971"/>
    <w:rsid w:val="005379AD"/>
    <w:rsid w:val="005379DF"/>
    <w:rsid w:val="00537A09"/>
    <w:rsid w:val="00537C33"/>
    <w:rsid w:val="00537CD2"/>
    <w:rsid w:val="00537FC7"/>
    <w:rsid w:val="0054013B"/>
    <w:rsid w:val="00540415"/>
    <w:rsid w:val="00540495"/>
    <w:rsid w:val="005404D9"/>
    <w:rsid w:val="005408E2"/>
    <w:rsid w:val="005409E6"/>
    <w:rsid w:val="00540CCF"/>
    <w:rsid w:val="00540E5F"/>
    <w:rsid w:val="0054134C"/>
    <w:rsid w:val="005413DD"/>
    <w:rsid w:val="00541618"/>
    <w:rsid w:val="0054167F"/>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0A2"/>
    <w:rsid w:val="005442DD"/>
    <w:rsid w:val="005445AE"/>
    <w:rsid w:val="00544610"/>
    <w:rsid w:val="005447CD"/>
    <w:rsid w:val="00544C2F"/>
    <w:rsid w:val="005450D6"/>
    <w:rsid w:val="005450FD"/>
    <w:rsid w:val="005451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86D"/>
    <w:rsid w:val="00547902"/>
    <w:rsid w:val="00547BD0"/>
    <w:rsid w:val="00547E27"/>
    <w:rsid w:val="00547ECE"/>
    <w:rsid w:val="005500BC"/>
    <w:rsid w:val="0055032A"/>
    <w:rsid w:val="005504D9"/>
    <w:rsid w:val="005504FA"/>
    <w:rsid w:val="00550501"/>
    <w:rsid w:val="005505DE"/>
    <w:rsid w:val="00550781"/>
    <w:rsid w:val="00550B26"/>
    <w:rsid w:val="00551383"/>
    <w:rsid w:val="0055140A"/>
    <w:rsid w:val="00551555"/>
    <w:rsid w:val="00551852"/>
    <w:rsid w:val="00551872"/>
    <w:rsid w:val="00551B1A"/>
    <w:rsid w:val="00551BE8"/>
    <w:rsid w:val="00551D4B"/>
    <w:rsid w:val="00551E11"/>
    <w:rsid w:val="00551FEF"/>
    <w:rsid w:val="0055225F"/>
    <w:rsid w:val="0055234F"/>
    <w:rsid w:val="005523E8"/>
    <w:rsid w:val="005527D1"/>
    <w:rsid w:val="00552BD8"/>
    <w:rsid w:val="00552D9F"/>
    <w:rsid w:val="00552E7E"/>
    <w:rsid w:val="00552ED9"/>
    <w:rsid w:val="00552F27"/>
    <w:rsid w:val="00552F56"/>
    <w:rsid w:val="005531D1"/>
    <w:rsid w:val="005533FB"/>
    <w:rsid w:val="00553496"/>
    <w:rsid w:val="00553582"/>
    <w:rsid w:val="00553634"/>
    <w:rsid w:val="005536F6"/>
    <w:rsid w:val="00553A29"/>
    <w:rsid w:val="00553D48"/>
    <w:rsid w:val="005541B3"/>
    <w:rsid w:val="00554242"/>
    <w:rsid w:val="0055426A"/>
    <w:rsid w:val="0055427B"/>
    <w:rsid w:val="00554298"/>
    <w:rsid w:val="0055465D"/>
    <w:rsid w:val="005548D9"/>
    <w:rsid w:val="00554945"/>
    <w:rsid w:val="00555035"/>
    <w:rsid w:val="00555237"/>
    <w:rsid w:val="005552F2"/>
    <w:rsid w:val="00555A6A"/>
    <w:rsid w:val="00555A8C"/>
    <w:rsid w:val="00555B33"/>
    <w:rsid w:val="00555D8F"/>
    <w:rsid w:val="00555D94"/>
    <w:rsid w:val="00555FBD"/>
    <w:rsid w:val="0055643E"/>
    <w:rsid w:val="00556678"/>
    <w:rsid w:val="005568EB"/>
    <w:rsid w:val="0055698E"/>
    <w:rsid w:val="00556B05"/>
    <w:rsid w:val="00556BE6"/>
    <w:rsid w:val="00556C46"/>
    <w:rsid w:val="00556D9A"/>
    <w:rsid w:val="00556DB8"/>
    <w:rsid w:val="005572C4"/>
    <w:rsid w:val="00557343"/>
    <w:rsid w:val="00557C40"/>
    <w:rsid w:val="00557E47"/>
    <w:rsid w:val="005601E9"/>
    <w:rsid w:val="005603C3"/>
    <w:rsid w:val="005606C2"/>
    <w:rsid w:val="00560BC4"/>
    <w:rsid w:val="00560EF2"/>
    <w:rsid w:val="00561094"/>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367"/>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1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666"/>
    <w:rsid w:val="005736B8"/>
    <w:rsid w:val="005736F6"/>
    <w:rsid w:val="00573935"/>
    <w:rsid w:val="00573DA3"/>
    <w:rsid w:val="00573F85"/>
    <w:rsid w:val="00574087"/>
    <w:rsid w:val="00574306"/>
    <w:rsid w:val="005744FE"/>
    <w:rsid w:val="005745A5"/>
    <w:rsid w:val="00574679"/>
    <w:rsid w:val="00574725"/>
    <w:rsid w:val="00574853"/>
    <w:rsid w:val="005748C5"/>
    <w:rsid w:val="00574B0F"/>
    <w:rsid w:val="00575248"/>
    <w:rsid w:val="005752D1"/>
    <w:rsid w:val="005753D5"/>
    <w:rsid w:val="005755D5"/>
    <w:rsid w:val="00575F40"/>
    <w:rsid w:val="00576015"/>
    <w:rsid w:val="00576258"/>
    <w:rsid w:val="00576278"/>
    <w:rsid w:val="0057651B"/>
    <w:rsid w:val="00576844"/>
    <w:rsid w:val="00576A3C"/>
    <w:rsid w:val="00576AB1"/>
    <w:rsid w:val="00576B84"/>
    <w:rsid w:val="00576C0F"/>
    <w:rsid w:val="00576DAD"/>
    <w:rsid w:val="00576E4B"/>
    <w:rsid w:val="00576E5B"/>
    <w:rsid w:val="00576F3B"/>
    <w:rsid w:val="0057733F"/>
    <w:rsid w:val="00577381"/>
    <w:rsid w:val="0057761D"/>
    <w:rsid w:val="0057791D"/>
    <w:rsid w:val="00577A9C"/>
    <w:rsid w:val="00577B87"/>
    <w:rsid w:val="00577F17"/>
    <w:rsid w:val="00580674"/>
    <w:rsid w:val="00580948"/>
    <w:rsid w:val="00580B9C"/>
    <w:rsid w:val="00580E22"/>
    <w:rsid w:val="005813D6"/>
    <w:rsid w:val="00581440"/>
    <w:rsid w:val="005816EB"/>
    <w:rsid w:val="005819D6"/>
    <w:rsid w:val="00581C17"/>
    <w:rsid w:val="00581D34"/>
    <w:rsid w:val="00581FA5"/>
    <w:rsid w:val="005821B6"/>
    <w:rsid w:val="00582394"/>
    <w:rsid w:val="0058274A"/>
    <w:rsid w:val="005828D0"/>
    <w:rsid w:val="00582E0A"/>
    <w:rsid w:val="00582ED1"/>
    <w:rsid w:val="005831D1"/>
    <w:rsid w:val="005831F3"/>
    <w:rsid w:val="00583201"/>
    <w:rsid w:val="00583211"/>
    <w:rsid w:val="0058363F"/>
    <w:rsid w:val="005837FC"/>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BCB"/>
    <w:rsid w:val="00585C57"/>
    <w:rsid w:val="00585E75"/>
    <w:rsid w:val="00585EC7"/>
    <w:rsid w:val="00586109"/>
    <w:rsid w:val="0058620C"/>
    <w:rsid w:val="005866AC"/>
    <w:rsid w:val="005869AC"/>
    <w:rsid w:val="00586B17"/>
    <w:rsid w:val="00586B37"/>
    <w:rsid w:val="00586B4A"/>
    <w:rsid w:val="00586C37"/>
    <w:rsid w:val="00586DB6"/>
    <w:rsid w:val="00586ECE"/>
    <w:rsid w:val="00586FF1"/>
    <w:rsid w:val="00587134"/>
    <w:rsid w:val="00587876"/>
    <w:rsid w:val="00587A73"/>
    <w:rsid w:val="00587AE4"/>
    <w:rsid w:val="00587F3E"/>
    <w:rsid w:val="005900AA"/>
    <w:rsid w:val="00590136"/>
    <w:rsid w:val="005903DC"/>
    <w:rsid w:val="005904F1"/>
    <w:rsid w:val="00590634"/>
    <w:rsid w:val="00590939"/>
    <w:rsid w:val="00590D84"/>
    <w:rsid w:val="00590E08"/>
    <w:rsid w:val="00590E98"/>
    <w:rsid w:val="005910DD"/>
    <w:rsid w:val="00591153"/>
    <w:rsid w:val="0059119C"/>
    <w:rsid w:val="0059119E"/>
    <w:rsid w:val="005914DE"/>
    <w:rsid w:val="005916C3"/>
    <w:rsid w:val="00591790"/>
    <w:rsid w:val="00591D30"/>
    <w:rsid w:val="005923DA"/>
    <w:rsid w:val="005926F3"/>
    <w:rsid w:val="0059272C"/>
    <w:rsid w:val="005929B4"/>
    <w:rsid w:val="005929C5"/>
    <w:rsid w:val="00592ABA"/>
    <w:rsid w:val="00592C48"/>
    <w:rsid w:val="00592CE3"/>
    <w:rsid w:val="00592D72"/>
    <w:rsid w:val="00592E5D"/>
    <w:rsid w:val="0059312A"/>
    <w:rsid w:val="005931AC"/>
    <w:rsid w:val="005934E0"/>
    <w:rsid w:val="00593595"/>
    <w:rsid w:val="005937DA"/>
    <w:rsid w:val="00593D5F"/>
    <w:rsid w:val="00593E6C"/>
    <w:rsid w:val="00593EC4"/>
    <w:rsid w:val="00594683"/>
    <w:rsid w:val="00594A8C"/>
    <w:rsid w:val="00594AEE"/>
    <w:rsid w:val="00594B13"/>
    <w:rsid w:val="00594BF5"/>
    <w:rsid w:val="00594E86"/>
    <w:rsid w:val="00594FBA"/>
    <w:rsid w:val="005953E2"/>
    <w:rsid w:val="0059541C"/>
    <w:rsid w:val="0059571F"/>
    <w:rsid w:val="00595AC8"/>
    <w:rsid w:val="00595C9B"/>
    <w:rsid w:val="00595EA4"/>
    <w:rsid w:val="00596038"/>
    <w:rsid w:val="00596755"/>
    <w:rsid w:val="00596D90"/>
    <w:rsid w:val="00596EF7"/>
    <w:rsid w:val="00596F6B"/>
    <w:rsid w:val="00596FB3"/>
    <w:rsid w:val="00597256"/>
    <w:rsid w:val="005976ED"/>
    <w:rsid w:val="00597772"/>
    <w:rsid w:val="005979E9"/>
    <w:rsid w:val="00597A36"/>
    <w:rsid w:val="00597B7E"/>
    <w:rsid w:val="00597D83"/>
    <w:rsid w:val="00597E89"/>
    <w:rsid w:val="005A044F"/>
    <w:rsid w:val="005A04D5"/>
    <w:rsid w:val="005A05C1"/>
    <w:rsid w:val="005A0A90"/>
    <w:rsid w:val="005A0BD8"/>
    <w:rsid w:val="005A0C92"/>
    <w:rsid w:val="005A1413"/>
    <w:rsid w:val="005A1601"/>
    <w:rsid w:val="005A1604"/>
    <w:rsid w:val="005A1AB5"/>
    <w:rsid w:val="005A1B04"/>
    <w:rsid w:val="005A1CFF"/>
    <w:rsid w:val="005A1ECE"/>
    <w:rsid w:val="005A1ECF"/>
    <w:rsid w:val="005A2099"/>
    <w:rsid w:val="005A2748"/>
    <w:rsid w:val="005A2830"/>
    <w:rsid w:val="005A28A7"/>
    <w:rsid w:val="005A2A2E"/>
    <w:rsid w:val="005A33C2"/>
    <w:rsid w:val="005A369B"/>
    <w:rsid w:val="005A3757"/>
    <w:rsid w:val="005A3938"/>
    <w:rsid w:val="005A3A27"/>
    <w:rsid w:val="005A3A4B"/>
    <w:rsid w:val="005A3D7A"/>
    <w:rsid w:val="005A3E9E"/>
    <w:rsid w:val="005A3F39"/>
    <w:rsid w:val="005A4339"/>
    <w:rsid w:val="005A4B91"/>
    <w:rsid w:val="005A4D9C"/>
    <w:rsid w:val="005A52CD"/>
    <w:rsid w:val="005A533E"/>
    <w:rsid w:val="005A542D"/>
    <w:rsid w:val="005A5671"/>
    <w:rsid w:val="005A58E7"/>
    <w:rsid w:val="005A5A76"/>
    <w:rsid w:val="005A5B5E"/>
    <w:rsid w:val="005A5D06"/>
    <w:rsid w:val="005A5E03"/>
    <w:rsid w:val="005A6566"/>
    <w:rsid w:val="005A65D6"/>
    <w:rsid w:val="005A69AB"/>
    <w:rsid w:val="005A6D85"/>
    <w:rsid w:val="005A70CA"/>
    <w:rsid w:val="005A79AE"/>
    <w:rsid w:val="005A7B9E"/>
    <w:rsid w:val="005A7E2D"/>
    <w:rsid w:val="005A7E35"/>
    <w:rsid w:val="005A7E6B"/>
    <w:rsid w:val="005B0012"/>
    <w:rsid w:val="005B023E"/>
    <w:rsid w:val="005B02E2"/>
    <w:rsid w:val="005B038C"/>
    <w:rsid w:val="005B09A7"/>
    <w:rsid w:val="005B0F14"/>
    <w:rsid w:val="005B1108"/>
    <w:rsid w:val="005B1396"/>
    <w:rsid w:val="005B13C7"/>
    <w:rsid w:val="005B145F"/>
    <w:rsid w:val="005B147C"/>
    <w:rsid w:val="005B2100"/>
    <w:rsid w:val="005B2115"/>
    <w:rsid w:val="005B2474"/>
    <w:rsid w:val="005B24D1"/>
    <w:rsid w:val="005B2A01"/>
    <w:rsid w:val="005B2D1B"/>
    <w:rsid w:val="005B2DD8"/>
    <w:rsid w:val="005B33C2"/>
    <w:rsid w:val="005B36B5"/>
    <w:rsid w:val="005B3734"/>
    <w:rsid w:val="005B38ED"/>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25"/>
    <w:rsid w:val="005C07ED"/>
    <w:rsid w:val="005C094D"/>
    <w:rsid w:val="005C0E50"/>
    <w:rsid w:val="005C1120"/>
    <w:rsid w:val="005C192A"/>
    <w:rsid w:val="005C1C98"/>
    <w:rsid w:val="005C1D11"/>
    <w:rsid w:val="005C1F51"/>
    <w:rsid w:val="005C20FF"/>
    <w:rsid w:val="005C2193"/>
    <w:rsid w:val="005C255F"/>
    <w:rsid w:val="005C2708"/>
    <w:rsid w:val="005C28B2"/>
    <w:rsid w:val="005C29BD"/>
    <w:rsid w:val="005C2ABD"/>
    <w:rsid w:val="005C305B"/>
    <w:rsid w:val="005C35F5"/>
    <w:rsid w:val="005C38A7"/>
    <w:rsid w:val="005C38BB"/>
    <w:rsid w:val="005C38C3"/>
    <w:rsid w:val="005C3AC3"/>
    <w:rsid w:val="005C3CAF"/>
    <w:rsid w:val="005C3F7F"/>
    <w:rsid w:val="005C40FE"/>
    <w:rsid w:val="005C440F"/>
    <w:rsid w:val="005C4413"/>
    <w:rsid w:val="005C464C"/>
    <w:rsid w:val="005C4776"/>
    <w:rsid w:val="005C47C9"/>
    <w:rsid w:val="005C4B96"/>
    <w:rsid w:val="005C4F45"/>
    <w:rsid w:val="005C509C"/>
    <w:rsid w:val="005C50D3"/>
    <w:rsid w:val="005C50E3"/>
    <w:rsid w:val="005C51A8"/>
    <w:rsid w:val="005C5355"/>
    <w:rsid w:val="005C544E"/>
    <w:rsid w:val="005C5BD3"/>
    <w:rsid w:val="005C5FF5"/>
    <w:rsid w:val="005C61E1"/>
    <w:rsid w:val="005C65B5"/>
    <w:rsid w:val="005C6883"/>
    <w:rsid w:val="005C6950"/>
    <w:rsid w:val="005C6AD0"/>
    <w:rsid w:val="005C6C29"/>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171"/>
    <w:rsid w:val="005D2283"/>
    <w:rsid w:val="005D270E"/>
    <w:rsid w:val="005D271D"/>
    <w:rsid w:val="005D27A7"/>
    <w:rsid w:val="005D27C8"/>
    <w:rsid w:val="005D2AD6"/>
    <w:rsid w:val="005D2FE5"/>
    <w:rsid w:val="005D3100"/>
    <w:rsid w:val="005D318D"/>
    <w:rsid w:val="005D34AB"/>
    <w:rsid w:val="005D352F"/>
    <w:rsid w:val="005D356B"/>
    <w:rsid w:val="005D358B"/>
    <w:rsid w:val="005D37EC"/>
    <w:rsid w:val="005D3AF3"/>
    <w:rsid w:val="005D3BD6"/>
    <w:rsid w:val="005D3ED8"/>
    <w:rsid w:val="005D4D50"/>
    <w:rsid w:val="005D4D5A"/>
    <w:rsid w:val="005D4F69"/>
    <w:rsid w:val="005D53C7"/>
    <w:rsid w:val="005D5525"/>
    <w:rsid w:val="005D5892"/>
    <w:rsid w:val="005D59DA"/>
    <w:rsid w:val="005D5A31"/>
    <w:rsid w:val="005D5C74"/>
    <w:rsid w:val="005D5FF5"/>
    <w:rsid w:val="005D66BB"/>
    <w:rsid w:val="005D68A1"/>
    <w:rsid w:val="005D6997"/>
    <w:rsid w:val="005D699C"/>
    <w:rsid w:val="005D6A0A"/>
    <w:rsid w:val="005D6A37"/>
    <w:rsid w:val="005D6B61"/>
    <w:rsid w:val="005D7585"/>
    <w:rsid w:val="005D79AA"/>
    <w:rsid w:val="005D7DBF"/>
    <w:rsid w:val="005D7F1F"/>
    <w:rsid w:val="005E09B0"/>
    <w:rsid w:val="005E0B50"/>
    <w:rsid w:val="005E0F80"/>
    <w:rsid w:val="005E111A"/>
    <w:rsid w:val="005E14F0"/>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392"/>
    <w:rsid w:val="005E35CB"/>
    <w:rsid w:val="005E367E"/>
    <w:rsid w:val="005E36D0"/>
    <w:rsid w:val="005E3763"/>
    <w:rsid w:val="005E3CAA"/>
    <w:rsid w:val="005E4024"/>
    <w:rsid w:val="005E4185"/>
    <w:rsid w:val="005E4192"/>
    <w:rsid w:val="005E4255"/>
    <w:rsid w:val="005E42A2"/>
    <w:rsid w:val="005E4589"/>
    <w:rsid w:val="005E4A90"/>
    <w:rsid w:val="005E4C23"/>
    <w:rsid w:val="005E4D97"/>
    <w:rsid w:val="005E4E3F"/>
    <w:rsid w:val="005E4EF2"/>
    <w:rsid w:val="005E4FD3"/>
    <w:rsid w:val="005E5038"/>
    <w:rsid w:val="005E572F"/>
    <w:rsid w:val="005E5ACE"/>
    <w:rsid w:val="005E5C36"/>
    <w:rsid w:val="005E5CB1"/>
    <w:rsid w:val="005E5EBB"/>
    <w:rsid w:val="005E5EEB"/>
    <w:rsid w:val="005E6050"/>
    <w:rsid w:val="005E67F6"/>
    <w:rsid w:val="005E6947"/>
    <w:rsid w:val="005E6B4F"/>
    <w:rsid w:val="005E6FB9"/>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AA7"/>
    <w:rsid w:val="005F2B51"/>
    <w:rsid w:val="005F2E08"/>
    <w:rsid w:val="005F3443"/>
    <w:rsid w:val="005F35F9"/>
    <w:rsid w:val="005F36DC"/>
    <w:rsid w:val="005F3806"/>
    <w:rsid w:val="005F392C"/>
    <w:rsid w:val="005F3A61"/>
    <w:rsid w:val="005F3BB8"/>
    <w:rsid w:val="005F3D64"/>
    <w:rsid w:val="005F3D68"/>
    <w:rsid w:val="005F3FF2"/>
    <w:rsid w:val="005F4000"/>
    <w:rsid w:val="005F4071"/>
    <w:rsid w:val="005F4085"/>
    <w:rsid w:val="005F411E"/>
    <w:rsid w:val="005F451D"/>
    <w:rsid w:val="005F459C"/>
    <w:rsid w:val="005F463E"/>
    <w:rsid w:val="005F46D9"/>
    <w:rsid w:val="005F4864"/>
    <w:rsid w:val="005F4879"/>
    <w:rsid w:val="005F4C39"/>
    <w:rsid w:val="005F4D25"/>
    <w:rsid w:val="005F4F33"/>
    <w:rsid w:val="005F4F35"/>
    <w:rsid w:val="005F5032"/>
    <w:rsid w:val="005F50F6"/>
    <w:rsid w:val="005F5109"/>
    <w:rsid w:val="005F523B"/>
    <w:rsid w:val="005F57A9"/>
    <w:rsid w:val="005F5A3D"/>
    <w:rsid w:val="005F5A9C"/>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34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4E"/>
    <w:rsid w:val="00605760"/>
    <w:rsid w:val="006059C9"/>
    <w:rsid w:val="00605DEE"/>
    <w:rsid w:val="00605E9F"/>
    <w:rsid w:val="00605F52"/>
    <w:rsid w:val="00606002"/>
    <w:rsid w:val="0060625C"/>
    <w:rsid w:val="006062F6"/>
    <w:rsid w:val="00606513"/>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DEE"/>
    <w:rsid w:val="00611FBF"/>
    <w:rsid w:val="00612172"/>
    <w:rsid w:val="00612191"/>
    <w:rsid w:val="0061226D"/>
    <w:rsid w:val="006122D2"/>
    <w:rsid w:val="006125C4"/>
    <w:rsid w:val="00612B58"/>
    <w:rsid w:val="00612D40"/>
    <w:rsid w:val="00612D80"/>
    <w:rsid w:val="00612F6E"/>
    <w:rsid w:val="0061340B"/>
    <w:rsid w:val="006134C8"/>
    <w:rsid w:val="0061359A"/>
    <w:rsid w:val="0061372F"/>
    <w:rsid w:val="006138C4"/>
    <w:rsid w:val="006139A4"/>
    <w:rsid w:val="00613A75"/>
    <w:rsid w:val="00613A94"/>
    <w:rsid w:val="006141A7"/>
    <w:rsid w:val="00614759"/>
    <w:rsid w:val="00614770"/>
    <w:rsid w:val="00614808"/>
    <w:rsid w:val="0061498C"/>
    <w:rsid w:val="00614B91"/>
    <w:rsid w:val="00614EEA"/>
    <w:rsid w:val="006150B2"/>
    <w:rsid w:val="00615149"/>
    <w:rsid w:val="006152EE"/>
    <w:rsid w:val="00615820"/>
    <w:rsid w:val="006159BB"/>
    <w:rsid w:val="00615CAF"/>
    <w:rsid w:val="00615D9A"/>
    <w:rsid w:val="006164DC"/>
    <w:rsid w:val="006168FF"/>
    <w:rsid w:val="00616972"/>
    <w:rsid w:val="006169D5"/>
    <w:rsid w:val="00616B11"/>
    <w:rsid w:val="00616D5E"/>
    <w:rsid w:val="006172F0"/>
    <w:rsid w:val="00617487"/>
    <w:rsid w:val="00617961"/>
    <w:rsid w:val="00617BE9"/>
    <w:rsid w:val="006200CB"/>
    <w:rsid w:val="00620103"/>
    <w:rsid w:val="006201AF"/>
    <w:rsid w:val="006203AD"/>
    <w:rsid w:val="0062055B"/>
    <w:rsid w:val="0062071D"/>
    <w:rsid w:val="0062080A"/>
    <w:rsid w:val="00620F59"/>
    <w:rsid w:val="00620FAC"/>
    <w:rsid w:val="006214C6"/>
    <w:rsid w:val="00621705"/>
    <w:rsid w:val="00621803"/>
    <w:rsid w:val="0062189F"/>
    <w:rsid w:val="00621ACF"/>
    <w:rsid w:val="00621B6F"/>
    <w:rsid w:val="00621C6F"/>
    <w:rsid w:val="00621DFC"/>
    <w:rsid w:val="00622244"/>
    <w:rsid w:val="006223A6"/>
    <w:rsid w:val="0062274C"/>
    <w:rsid w:val="00622823"/>
    <w:rsid w:val="00622F9A"/>
    <w:rsid w:val="0062302D"/>
    <w:rsid w:val="006230FA"/>
    <w:rsid w:val="006237D8"/>
    <w:rsid w:val="0062388D"/>
    <w:rsid w:val="006239CB"/>
    <w:rsid w:val="00623BA4"/>
    <w:rsid w:val="00623CE8"/>
    <w:rsid w:val="00623E8F"/>
    <w:rsid w:val="00623ECE"/>
    <w:rsid w:val="00624129"/>
    <w:rsid w:val="00624132"/>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973"/>
    <w:rsid w:val="00625A4A"/>
    <w:rsid w:val="00625AE4"/>
    <w:rsid w:val="00625BC9"/>
    <w:rsid w:val="00625C41"/>
    <w:rsid w:val="00625FE7"/>
    <w:rsid w:val="00626377"/>
    <w:rsid w:val="00626532"/>
    <w:rsid w:val="00626B8F"/>
    <w:rsid w:val="00626F65"/>
    <w:rsid w:val="00626F91"/>
    <w:rsid w:val="00626FB1"/>
    <w:rsid w:val="0062711E"/>
    <w:rsid w:val="006272EA"/>
    <w:rsid w:val="006273EC"/>
    <w:rsid w:val="006278A8"/>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0A4"/>
    <w:rsid w:val="0063329E"/>
    <w:rsid w:val="006335EB"/>
    <w:rsid w:val="006337E4"/>
    <w:rsid w:val="00633948"/>
    <w:rsid w:val="00633AC7"/>
    <w:rsid w:val="00633B3A"/>
    <w:rsid w:val="00633D18"/>
    <w:rsid w:val="00633DD1"/>
    <w:rsid w:val="00633E7D"/>
    <w:rsid w:val="00633F3E"/>
    <w:rsid w:val="00633F6F"/>
    <w:rsid w:val="00634037"/>
    <w:rsid w:val="006340ED"/>
    <w:rsid w:val="006341DA"/>
    <w:rsid w:val="00634207"/>
    <w:rsid w:val="00634755"/>
    <w:rsid w:val="0063497C"/>
    <w:rsid w:val="00634B70"/>
    <w:rsid w:val="00634D3D"/>
    <w:rsid w:val="00634E50"/>
    <w:rsid w:val="00634F15"/>
    <w:rsid w:val="00634F20"/>
    <w:rsid w:val="00634F32"/>
    <w:rsid w:val="00635FA8"/>
    <w:rsid w:val="00636464"/>
    <w:rsid w:val="006364C7"/>
    <w:rsid w:val="00636780"/>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71E"/>
    <w:rsid w:val="00641865"/>
    <w:rsid w:val="0064195D"/>
    <w:rsid w:val="00641A1E"/>
    <w:rsid w:val="00641D0C"/>
    <w:rsid w:val="00641F2E"/>
    <w:rsid w:val="0064233B"/>
    <w:rsid w:val="006425FC"/>
    <w:rsid w:val="0064276D"/>
    <w:rsid w:val="006428AF"/>
    <w:rsid w:val="0064297A"/>
    <w:rsid w:val="00642996"/>
    <w:rsid w:val="006429CC"/>
    <w:rsid w:val="00642A8B"/>
    <w:rsid w:val="00642AEA"/>
    <w:rsid w:val="00642BB4"/>
    <w:rsid w:val="00642E4B"/>
    <w:rsid w:val="006431DF"/>
    <w:rsid w:val="006435DD"/>
    <w:rsid w:val="006439BD"/>
    <w:rsid w:val="00643A89"/>
    <w:rsid w:val="006440E1"/>
    <w:rsid w:val="006444C3"/>
    <w:rsid w:val="00644602"/>
    <w:rsid w:val="006446FC"/>
    <w:rsid w:val="00644FFB"/>
    <w:rsid w:val="00645305"/>
    <w:rsid w:val="00645609"/>
    <w:rsid w:val="00645896"/>
    <w:rsid w:val="00645960"/>
    <w:rsid w:val="00645E72"/>
    <w:rsid w:val="0064662C"/>
    <w:rsid w:val="00646647"/>
    <w:rsid w:val="00646AC7"/>
    <w:rsid w:val="00646AFE"/>
    <w:rsid w:val="00646BD2"/>
    <w:rsid w:val="00646DD9"/>
    <w:rsid w:val="00646E8E"/>
    <w:rsid w:val="00646F0A"/>
    <w:rsid w:val="006471AA"/>
    <w:rsid w:val="006472B8"/>
    <w:rsid w:val="0064733D"/>
    <w:rsid w:val="0064751C"/>
    <w:rsid w:val="00647B56"/>
    <w:rsid w:val="00647B80"/>
    <w:rsid w:val="00647D2F"/>
    <w:rsid w:val="00647D5E"/>
    <w:rsid w:val="00647F84"/>
    <w:rsid w:val="00650221"/>
    <w:rsid w:val="006502F0"/>
    <w:rsid w:val="00650473"/>
    <w:rsid w:val="00650B6D"/>
    <w:rsid w:val="00650BCC"/>
    <w:rsid w:val="00650CB8"/>
    <w:rsid w:val="00650F05"/>
    <w:rsid w:val="006515C8"/>
    <w:rsid w:val="006515F7"/>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40"/>
    <w:rsid w:val="006551BD"/>
    <w:rsid w:val="0065529F"/>
    <w:rsid w:val="00655621"/>
    <w:rsid w:val="00655645"/>
    <w:rsid w:val="00655A53"/>
    <w:rsid w:val="00655E57"/>
    <w:rsid w:val="00655F97"/>
    <w:rsid w:val="00656031"/>
    <w:rsid w:val="006560AB"/>
    <w:rsid w:val="00656176"/>
    <w:rsid w:val="006562A8"/>
    <w:rsid w:val="006562CB"/>
    <w:rsid w:val="006562EA"/>
    <w:rsid w:val="0065655D"/>
    <w:rsid w:val="00656A7F"/>
    <w:rsid w:val="00656B2B"/>
    <w:rsid w:val="00656F95"/>
    <w:rsid w:val="00657019"/>
    <w:rsid w:val="00657065"/>
    <w:rsid w:val="006574DD"/>
    <w:rsid w:val="00657591"/>
    <w:rsid w:val="0065769A"/>
    <w:rsid w:val="006576DC"/>
    <w:rsid w:val="0065774A"/>
    <w:rsid w:val="00657A52"/>
    <w:rsid w:val="00657C5D"/>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D93"/>
    <w:rsid w:val="00664F6B"/>
    <w:rsid w:val="0066513D"/>
    <w:rsid w:val="006656CE"/>
    <w:rsid w:val="00665967"/>
    <w:rsid w:val="00665ABF"/>
    <w:rsid w:val="00665B5B"/>
    <w:rsid w:val="00666CD4"/>
    <w:rsid w:val="00666DF1"/>
    <w:rsid w:val="00666FE1"/>
    <w:rsid w:val="006671D3"/>
    <w:rsid w:val="00667289"/>
    <w:rsid w:val="00667379"/>
    <w:rsid w:val="00667433"/>
    <w:rsid w:val="00667A41"/>
    <w:rsid w:val="00667A64"/>
    <w:rsid w:val="00667B99"/>
    <w:rsid w:val="00667E0A"/>
    <w:rsid w:val="00667EB2"/>
    <w:rsid w:val="00667FF1"/>
    <w:rsid w:val="00670306"/>
    <w:rsid w:val="0067062C"/>
    <w:rsid w:val="006706EA"/>
    <w:rsid w:val="006707E1"/>
    <w:rsid w:val="0067087D"/>
    <w:rsid w:val="00670892"/>
    <w:rsid w:val="00670D1E"/>
    <w:rsid w:val="00670F82"/>
    <w:rsid w:val="00671105"/>
    <w:rsid w:val="00671168"/>
    <w:rsid w:val="006711CB"/>
    <w:rsid w:val="006712B2"/>
    <w:rsid w:val="00671755"/>
    <w:rsid w:val="006717FD"/>
    <w:rsid w:val="006719D5"/>
    <w:rsid w:val="00671BD4"/>
    <w:rsid w:val="00671F10"/>
    <w:rsid w:val="00671F24"/>
    <w:rsid w:val="006720A0"/>
    <w:rsid w:val="0067259C"/>
    <w:rsid w:val="0067262E"/>
    <w:rsid w:val="00672B43"/>
    <w:rsid w:val="00672D73"/>
    <w:rsid w:val="00673178"/>
    <w:rsid w:val="006733AE"/>
    <w:rsid w:val="0067342E"/>
    <w:rsid w:val="006734D3"/>
    <w:rsid w:val="00673554"/>
    <w:rsid w:val="006738E8"/>
    <w:rsid w:val="00673CF5"/>
    <w:rsid w:val="006740A5"/>
    <w:rsid w:val="006749D1"/>
    <w:rsid w:val="00674F3B"/>
    <w:rsid w:val="00675064"/>
    <w:rsid w:val="00675087"/>
    <w:rsid w:val="0067525E"/>
    <w:rsid w:val="006753C3"/>
    <w:rsid w:val="006754F5"/>
    <w:rsid w:val="00676034"/>
    <w:rsid w:val="00676554"/>
    <w:rsid w:val="00676BD1"/>
    <w:rsid w:val="00676D00"/>
    <w:rsid w:val="00676FCB"/>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606"/>
    <w:rsid w:val="00681660"/>
    <w:rsid w:val="00681781"/>
    <w:rsid w:val="006817C5"/>
    <w:rsid w:val="00681E12"/>
    <w:rsid w:val="00681E96"/>
    <w:rsid w:val="00681F72"/>
    <w:rsid w:val="00682023"/>
    <w:rsid w:val="00682107"/>
    <w:rsid w:val="006823AF"/>
    <w:rsid w:val="0068247A"/>
    <w:rsid w:val="0068267F"/>
    <w:rsid w:val="00682808"/>
    <w:rsid w:val="00682942"/>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854"/>
    <w:rsid w:val="00684C03"/>
    <w:rsid w:val="00684CE2"/>
    <w:rsid w:val="00685245"/>
    <w:rsid w:val="006852E0"/>
    <w:rsid w:val="00685534"/>
    <w:rsid w:val="00685560"/>
    <w:rsid w:val="00685D24"/>
    <w:rsid w:val="00685F40"/>
    <w:rsid w:val="00686185"/>
    <w:rsid w:val="0068628E"/>
    <w:rsid w:val="0068648F"/>
    <w:rsid w:val="006864BD"/>
    <w:rsid w:val="006865F2"/>
    <w:rsid w:val="006868F7"/>
    <w:rsid w:val="00686999"/>
    <w:rsid w:val="006870AD"/>
    <w:rsid w:val="006873EE"/>
    <w:rsid w:val="006874C0"/>
    <w:rsid w:val="0068787E"/>
    <w:rsid w:val="0068793F"/>
    <w:rsid w:val="00687958"/>
    <w:rsid w:val="0068796D"/>
    <w:rsid w:val="00687A85"/>
    <w:rsid w:val="00687D19"/>
    <w:rsid w:val="00687FD6"/>
    <w:rsid w:val="006900C5"/>
    <w:rsid w:val="00690180"/>
    <w:rsid w:val="00690577"/>
    <w:rsid w:val="00690E27"/>
    <w:rsid w:val="00690F58"/>
    <w:rsid w:val="00691894"/>
    <w:rsid w:val="00691A15"/>
    <w:rsid w:val="006920B1"/>
    <w:rsid w:val="00692224"/>
    <w:rsid w:val="0069267F"/>
    <w:rsid w:val="006927D8"/>
    <w:rsid w:val="00692D6C"/>
    <w:rsid w:val="00692D81"/>
    <w:rsid w:val="00692E2F"/>
    <w:rsid w:val="00692FEE"/>
    <w:rsid w:val="00693031"/>
    <w:rsid w:val="00693102"/>
    <w:rsid w:val="00693666"/>
    <w:rsid w:val="006936EB"/>
    <w:rsid w:val="00693704"/>
    <w:rsid w:val="006937A3"/>
    <w:rsid w:val="00693805"/>
    <w:rsid w:val="00693864"/>
    <w:rsid w:val="00693BA8"/>
    <w:rsid w:val="00693D09"/>
    <w:rsid w:val="00693D84"/>
    <w:rsid w:val="00693E38"/>
    <w:rsid w:val="00693E54"/>
    <w:rsid w:val="0069426C"/>
    <w:rsid w:val="0069439D"/>
    <w:rsid w:val="006943C0"/>
    <w:rsid w:val="00694693"/>
    <w:rsid w:val="00694BCF"/>
    <w:rsid w:val="00694E16"/>
    <w:rsid w:val="00694E62"/>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0A0"/>
    <w:rsid w:val="00697127"/>
    <w:rsid w:val="006974D8"/>
    <w:rsid w:val="0069751C"/>
    <w:rsid w:val="00697D26"/>
    <w:rsid w:val="00697D49"/>
    <w:rsid w:val="00697FD6"/>
    <w:rsid w:val="006A0015"/>
    <w:rsid w:val="006A01BC"/>
    <w:rsid w:val="006A05DD"/>
    <w:rsid w:val="006A067A"/>
    <w:rsid w:val="006A0723"/>
    <w:rsid w:val="006A0740"/>
    <w:rsid w:val="006A0A52"/>
    <w:rsid w:val="006A0BD5"/>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679"/>
    <w:rsid w:val="006A480F"/>
    <w:rsid w:val="006A489E"/>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83"/>
    <w:rsid w:val="006A6C18"/>
    <w:rsid w:val="006A6E37"/>
    <w:rsid w:val="006A7463"/>
    <w:rsid w:val="006A7508"/>
    <w:rsid w:val="006A7703"/>
    <w:rsid w:val="006A7804"/>
    <w:rsid w:val="006A7828"/>
    <w:rsid w:val="006A7D20"/>
    <w:rsid w:val="006A7D5A"/>
    <w:rsid w:val="006A7D83"/>
    <w:rsid w:val="006A7DCD"/>
    <w:rsid w:val="006B03E5"/>
    <w:rsid w:val="006B04A0"/>
    <w:rsid w:val="006B05F7"/>
    <w:rsid w:val="006B0634"/>
    <w:rsid w:val="006B08E9"/>
    <w:rsid w:val="006B09DD"/>
    <w:rsid w:val="006B0BF4"/>
    <w:rsid w:val="006B0D1A"/>
    <w:rsid w:val="006B0EDA"/>
    <w:rsid w:val="006B1185"/>
    <w:rsid w:val="006B124B"/>
    <w:rsid w:val="006B139A"/>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B6C"/>
    <w:rsid w:val="006B3C9C"/>
    <w:rsid w:val="006B3DA8"/>
    <w:rsid w:val="006B3EFF"/>
    <w:rsid w:val="006B3F31"/>
    <w:rsid w:val="006B4086"/>
    <w:rsid w:val="006B4128"/>
    <w:rsid w:val="006B414A"/>
    <w:rsid w:val="006B48FA"/>
    <w:rsid w:val="006B4B28"/>
    <w:rsid w:val="006B555E"/>
    <w:rsid w:val="006B5818"/>
    <w:rsid w:val="006B588E"/>
    <w:rsid w:val="006B5AAD"/>
    <w:rsid w:val="006B5B12"/>
    <w:rsid w:val="006B5FCF"/>
    <w:rsid w:val="006B5FF5"/>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419"/>
    <w:rsid w:val="006C15B5"/>
    <w:rsid w:val="006C1A33"/>
    <w:rsid w:val="006C1B5E"/>
    <w:rsid w:val="006C1D78"/>
    <w:rsid w:val="006C2059"/>
    <w:rsid w:val="006C215D"/>
    <w:rsid w:val="006C2420"/>
    <w:rsid w:val="006C26D8"/>
    <w:rsid w:val="006C2F6F"/>
    <w:rsid w:val="006C317E"/>
    <w:rsid w:val="006C372D"/>
    <w:rsid w:val="006C3777"/>
    <w:rsid w:val="006C3B9E"/>
    <w:rsid w:val="006C3C9D"/>
    <w:rsid w:val="006C3CEB"/>
    <w:rsid w:val="006C3EF9"/>
    <w:rsid w:val="006C421A"/>
    <w:rsid w:val="006C42A7"/>
    <w:rsid w:val="006C4458"/>
    <w:rsid w:val="006C4580"/>
    <w:rsid w:val="006C4BC8"/>
    <w:rsid w:val="006C4CEB"/>
    <w:rsid w:val="006C4E7E"/>
    <w:rsid w:val="006C4E85"/>
    <w:rsid w:val="006C510E"/>
    <w:rsid w:val="006C54B6"/>
    <w:rsid w:val="006C574F"/>
    <w:rsid w:val="006C57B9"/>
    <w:rsid w:val="006C581D"/>
    <w:rsid w:val="006C5C57"/>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3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AC1"/>
    <w:rsid w:val="006D4CA5"/>
    <w:rsid w:val="006D4D6B"/>
    <w:rsid w:val="006D5547"/>
    <w:rsid w:val="006D5D32"/>
    <w:rsid w:val="006D5E62"/>
    <w:rsid w:val="006D605B"/>
    <w:rsid w:val="006D61C5"/>
    <w:rsid w:val="006D62C5"/>
    <w:rsid w:val="006D639C"/>
    <w:rsid w:val="006D6863"/>
    <w:rsid w:val="006D6A67"/>
    <w:rsid w:val="006D6C4C"/>
    <w:rsid w:val="006D70A5"/>
    <w:rsid w:val="006D7655"/>
    <w:rsid w:val="006D7786"/>
    <w:rsid w:val="006D7969"/>
    <w:rsid w:val="006D7C0B"/>
    <w:rsid w:val="006E0108"/>
    <w:rsid w:val="006E023F"/>
    <w:rsid w:val="006E033D"/>
    <w:rsid w:val="006E035B"/>
    <w:rsid w:val="006E037A"/>
    <w:rsid w:val="006E092E"/>
    <w:rsid w:val="006E0BF0"/>
    <w:rsid w:val="006E1226"/>
    <w:rsid w:val="006E1261"/>
    <w:rsid w:val="006E1450"/>
    <w:rsid w:val="006E1675"/>
    <w:rsid w:val="006E1683"/>
    <w:rsid w:val="006E1C24"/>
    <w:rsid w:val="006E1D1B"/>
    <w:rsid w:val="006E1E59"/>
    <w:rsid w:val="006E1E7D"/>
    <w:rsid w:val="006E1E7F"/>
    <w:rsid w:val="006E1F69"/>
    <w:rsid w:val="006E20C1"/>
    <w:rsid w:val="006E21D0"/>
    <w:rsid w:val="006E21FF"/>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EC9"/>
    <w:rsid w:val="006E4F12"/>
    <w:rsid w:val="006E5487"/>
    <w:rsid w:val="006E551F"/>
    <w:rsid w:val="006E562A"/>
    <w:rsid w:val="006E59D7"/>
    <w:rsid w:val="006E5F91"/>
    <w:rsid w:val="006E6188"/>
    <w:rsid w:val="006E61ED"/>
    <w:rsid w:val="006E62AC"/>
    <w:rsid w:val="006E640F"/>
    <w:rsid w:val="006E6587"/>
    <w:rsid w:val="006E704E"/>
    <w:rsid w:val="006E7050"/>
    <w:rsid w:val="006E717F"/>
    <w:rsid w:val="006E7458"/>
    <w:rsid w:val="006E75B7"/>
    <w:rsid w:val="006E77AB"/>
    <w:rsid w:val="006E7C92"/>
    <w:rsid w:val="006F024D"/>
    <w:rsid w:val="006F02FB"/>
    <w:rsid w:val="006F0411"/>
    <w:rsid w:val="006F0BAF"/>
    <w:rsid w:val="006F0FBA"/>
    <w:rsid w:val="006F11CB"/>
    <w:rsid w:val="006F1A6F"/>
    <w:rsid w:val="006F1D99"/>
    <w:rsid w:val="006F1D9A"/>
    <w:rsid w:val="006F208E"/>
    <w:rsid w:val="006F21B2"/>
    <w:rsid w:val="006F226F"/>
    <w:rsid w:val="006F229E"/>
    <w:rsid w:val="006F23FC"/>
    <w:rsid w:val="006F2472"/>
    <w:rsid w:val="006F29E5"/>
    <w:rsid w:val="006F2EA1"/>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DD6"/>
    <w:rsid w:val="006F50A1"/>
    <w:rsid w:val="006F5661"/>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51F"/>
    <w:rsid w:val="00700A95"/>
    <w:rsid w:val="00700AD5"/>
    <w:rsid w:val="00700B12"/>
    <w:rsid w:val="00700C0D"/>
    <w:rsid w:val="00700CBF"/>
    <w:rsid w:val="007010E8"/>
    <w:rsid w:val="00701BA9"/>
    <w:rsid w:val="00701EBC"/>
    <w:rsid w:val="00702877"/>
    <w:rsid w:val="00702ACD"/>
    <w:rsid w:val="00703368"/>
    <w:rsid w:val="00703932"/>
    <w:rsid w:val="00703AEE"/>
    <w:rsid w:val="00704263"/>
    <w:rsid w:val="00704626"/>
    <w:rsid w:val="00704992"/>
    <w:rsid w:val="00704A70"/>
    <w:rsid w:val="00704D4A"/>
    <w:rsid w:val="00704E9A"/>
    <w:rsid w:val="00705813"/>
    <w:rsid w:val="00705A46"/>
    <w:rsid w:val="00705A50"/>
    <w:rsid w:val="00705BA8"/>
    <w:rsid w:val="00705C9C"/>
    <w:rsid w:val="00705CB5"/>
    <w:rsid w:val="007062B7"/>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4DC"/>
    <w:rsid w:val="00712A89"/>
    <w:rsid w:val="00712F81"/>
    <w:rsid w:val="00713074"/>
    <w:rsid w:val="00713413"/>
    <w:rsid w:val="007136EF"/>
    <w:rsid w:val="00713767"/>
    <w:rsid w:val="0071382C"/>
    <w:rsid w:val="00713CA4"/>
    <w:rsid w:val="00713CE3"/>
    <w:rsid w:val="00713D53"/>
    <w:rsid w:val="00713DA7"/>
    <w:rsid w:val="00713E3C"/>
    <w:rsid w:val="00713EBC"/>
    <w:rsid w:val="00713ECC"/>
    <w:rsid w:val="0071419F"/>
    <w:rsid w:val="00714C4C"/>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6E6"/>
    <w:rsid w:val="00721BE3"/>
    <w:rsid w:val="00721BE5"/>
    <w:rsid w:val="00721CFC"/>
    <w:rsid w:val="00721D77"/>
    <w:rsid w:val="00722218"/>
    <w:rsid w:val="007224D6"/>
    <w:rsid w:val="0072275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1"/>
    <w:rsid w:val="007263D7"/>
    <w:rsid w:val="00726475"/>
    <w:rsid w:val="007266E5"/>
    <w:rsid w:val="00726ADD"/>
    <w:rsid w:val="00726CC4"/>
    <w:rsid w:val="00726FDF"/>
    <w:rsid w:val="00727101"/>
    <w:rsid w:val="00727444"/>
    <w:rsid w:val="007276D5"/>
    <w:rsid w:val="0072788A"/>
    <w:rsid w:val="0072791E"/>
    <w:rsid w:val="00727B67"/>
    <w:rsid w:val="0073013F"/>
    <w:rsid w:val="0073025B"/>
    <w:rsid w:val="007307E6"/>
    <w:rsid w:val="00730821"/>
    <w:rsid w:val="0073083B"/>
    <w:rsid w:val="00730892"/>
    <w:rsid w:val="00730AC0"/>
    <w:rsid w:val="00730D00"/>
    <w:rsid w:val="00730DC1"/>
    <w:rsid w:val="0073110E"/>
    <w:rsid w:val="007312C7"/>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2BB"/>
    <w:rsid w:val="007334A3"/>
    <w:rsid w:val="007334C5"/>
    <w:rsid w:val="00733BE4"/>
    <w:rsid w:val="007349F9"/>
    <w:rsid w:val="00734A5A"/>
    <w:rsid w:val="00734B26"/>
    <w:rsid w:val="00734D12"/>
    <w:rsid w:val="007352C7"/>
    <w:rsid w:val="007353C9"/>
    <w:rsid w:val="00735A37"/>
    <w:rsid w:val="00735AF7"/>
    <w:rsid w:val="00735E69"/>
    <w:rsid w:val="007362F6"/>
    <w:rsid w:val="00736540"/>
    <w:rsid w:val="00736871"/>
    <w:rsid w:val="007368C8"/>
    <w:rsid w:val="00736B55"/>
    <w:rsid w:val="00736CC6"/>
    <w:rsid w:val="00736F31"/>
    <w:rsid w:val="00736F51"/>
    <w:rsid w:val="0073708D"/>
    <w:rsid w:val="007371AA"/>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A5E"/>
    <w:rsid w:val="00742C97"/>
    <w:rsid w:val="00742CC8"/>
    <w:rsid w:val="00742DD0"/>
    <w:rsid w:val="0074319A"/>
    <w:rsid w:val="00743209"/>
    <w:rsid w:val="007433F3"/>
    <w:rsid w:val="007434F7"/>
    <w:rsid w:val="0074365E"/>
    <w:rsid w:val="00743A35"/>
    <w:rsid w:val="00743FEB"/>
    <w:rsid w:val="007440E8"/>
    <w:rsid w:val="0074458C"/>
    <w:rsid w:val="0074471E"/>
    <w:rsid w:val="0074473B"/>
    <w:rsid w:val="00744A3F"/>
    <w:rsid w:val="00744BA2"/>
    <w:rsid w:val="00744E56"/>
    <w:rsid w:val="007452EF"/>
    <w:rsid w:val="0074548A"/>
    <w:rsid w:val="007455DC"/>
    <w:rsid w:val="00745622"/>
    <w:rsid w:val="0074578C"/>
    <w:rsid w:val="007457A4"/>
    <w:rsid w:val="0074590F"/>
    <w:rsid w:val="00745EFF"/>
    <w:rsid w:val="007466F1"/>
    <w:rsid w:val="007469C7"/>
    <w:rsid w:val="00746A2C"/>
    <w:rsid w:val="00746A93"/>
    <w:rsid w:val="00746A9C"/>
    <w:rsid w:val="00746CA4"/>
    <w:rsid w:val="00746EE5"/>
    <w:rsid w:val="00746F62"/>
    <w:rsid w:val="00746F69"/>
    <w:rsid w:val="0074737A"/>
    <w:rsid w:val="007473CF"/>
    <w:rsid w:val="0074743B"/>
    <w:rsid w:val="00747527"/>
    <w:rsid w:val="00747DC3"/>
    <w:rsid w:val="00750667"/>
    <w:rsid w:val="007506DB"/>
    <w:rsid w:val="00750AA0"/>
    <w:rsid w:val="00750AC5"/>
    <w:rsid w:val="00750E7B"/>
    <w:rsid w:val="00751061"/>
    <w:rsid w:val="007513F2"/>
    <w:rsid w:val="007516CC"/>
    <w:rsid w:val="00751A22"/>
    <w:rsid w:val="00751ACF"/>
    <w:rsid w:val="00751CC0"/>
    <w:rsid w:val="00751D3D"/>
    <w:rsid w:val="00751DC4"/>
    <w:rsid w:val="007521D1"/>
    <w:rsid w:val="0075239A"/>
    <w:rsid w:val="00752553"/>
    <w:rsid w:val="007529C9"/>
    <w:rsid w:val="00752A22"/>
    <w:rsid w:val="007530EB"/>
    <w:rsid w:val="00753312"/>
    <w:rsid w:val="00753562"/>
    <w:rsid w:val="00753D58"/>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57FBC"/>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C38"/>
    <w:rsid w:val="00765098"/>
    <w:rsid w:val="00765637"/>
    <w:rsid w:val="00765768"/>
    <w:rsid w:val="007658B7"/>
    <w:rsid w:val="00765A76"/>
    <w:rsid w:val="00765BF8"/>
    <w:rsid w:val="00765CFA"/>
    <w:rsid w:val="007665D3"/>
    <w:rsid w:val="00766662"/>
    <w:rsid w:val="007667C0"/>
    <w:rsid w:val="0076698B"/>
    <w:rsid w:val="0076699B"/>
    <w:rsid w:val="00766E9A"/>
    <w:rsid w:val="00766FDF"/>
    <w:rsid w:val="007672A2"/>
    <w:rsid w:val="007679E9"/>
    <w:rsid w:val="00767A23"/>
    <w:rsid w:val="00767ABA"/>
    <w:rsid w:val="00767C59"/>
    <w:rsid w:val="00767D13"/>
    <w:rsid w:val="0077007E"/>
    <w:rsid w:val="007700FC"/>
    <w:rsid w:val="00770125"/>
    <w:rsid w:val="007704D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643"/>
    <w:rsid w:val="0077377F"/>
    <w:rsid w:val="00774365"/>
    <w:rsid w:val="00774458"/>
    <w:rsid w:val="007748CB"/>
    <w:rsid w:val="00774AB4"/>
    <w:rsid w:val="00774BC1"/>
    <w:rsid w:val="00774DF4"/>
    <w:rsid w:val="00774EDA"/>
    <w:rsid w:val="00774F4C"/>
    <w:rsid w:val="007752EE"/>
    <w:rsid w:val="00775328"/>
    <w:rsid w:val="007755C6"/>
    <w:rsid w:val="0077582B"/>
    <w:rsid w:val="00775838"/>
    <w:rsid w:val="00775ACA"/>
    <w:rsid w:val="007762AC"/>
    <w:rsid w:val="007767C0"/>
    <w:rsid w:val="007769CC"/>
    <w:rsid w:val="00776A58"/>
    <w:rsid w:val="00776E9C"/>
    <w:rsid w:val="0077708A"/>
    <w:rsid w:val="007774CF"/>
    <w:rsid w:val="00777594"/>
    <w:rsid w:val="007776B9"/>
    <w:rsid w:val="007776D6"/>
    <w:rsid w:val="00777A0F"/>
    <w:rsid w:val="00777A79"/>
    <w:rsid w:val="00777FAD"/>
    <w:rsid w:val="00780445"/>
    <w:rsid w:val="007804E7"/>
    <w:rsid w:val="007804F3"/>
    <w:rsid w:val="0078070E"/>
    <w:rsid w:val="00780B79"/>
    <w:rsid w:val="00780BD5"/>
    <w:rsid w:val="0078104A"/>
    <w:rsid w:val="00781116"/>
    <w:rsid w:val="00781631"/>
    <w:rsid w:val="007816E7"/>
    <w:rsid w:val="00781988"/>
    <w:rsid w:val="00781ADE"/>
    <w:rsid w:val="0078200F"/>
    <w:rsid w:val="00782083"/>
    <w:rsid w:val="0078225A"/>
    <w:rsid w:val="0078255E"/>
    <w:rsid w:val="00782878"/>
    <w:rsid w:val="00782B29"/>
    <w:rsid w:val="00782D0D"/>
    <w:rsid w:val="00782D8D"/>
    <w:rsid w:val="00783631"/>
    <w:rsid w:val="00783846"/>
    <w:rsid w:val="00783E7C"/>
    <w:rsid w:val="007841CA"/>
    <w:rsid w:val="00784276"/>
    <w:rsid w:val="007842B0"/>
    <w:rsid w:val="00784318"/>
    <w:rsid w:val="007847D8"/>
    <w:rsid w:val="00784896"/>
    <w:rsid w:val="007848A0"/>
    <w:rsid w:val="007848A5"/>
    <w:rsid w:val="00784BEF"/>
    <w:rsid w:val="0078514E"/>
    <w:rsid w:val="00785358"/>
    <w:rsid w:val="0078548B"/>
    <w:rsid w:val="007855E6"/>
    <w:rsid w:val="00785703"/>
    <w:rsid w:val="00785A88"/>
    <w:rsid w:val="0078628F"/>
    <w:rsid w:val="007863B1"/>
    <w:rsid w:val="0078663A"/>
    <w:rsid w:val="00786A4D"/>
    <w:rsid w:val="00786CB3"/>
    <w:rsid w:val="00786D76"/>
    <w:rsid w:val="00786FD3"/>
    <w:rsid w:val="007872A7"/>
    <w:rsid w:val="00787821"/>
    <w:rsid w:val="00787C52"/>
    <w:rsid w:val="00787F43"/>
    <w:rsid w:val="007900D8"/>
    <w:rsid w:val="007900EF"/>
    <w:rsid w:val="007903FF"/>
    <w:rsid w:val="0079040E"/>
    <w:rsid w:val="0079044A"/>
    <w:rsid w:val="00790AA5"/>
    <w:rsid w:val="0079107B"/>
    <w:rsid w:val="007910D4"/>
    <w:rsid w:val="00791181"/>
    <w:rsid w:val="00791450"/>
    <w:rsid w:val="00791555"/>
    <w:rsid w:val="00791B2B"/>
    <w:rsid w:val="00791D6B"/>
    <w:rsid w:val="00791DEF"/>
    <w:rsid w:val="00792233"/>
    <w:rsid w:val="007924BD"/>
    <w:rsid w:val="007925EB"/>
    <w:rsid w:val="007929E5"/>
    <w:rsid w:val="00792C4E"/>
    <w:rsid w:val="00792F13"/>
    <w:rsid w:val="00793202"/>
    <w:rsid w:val="00793453"/>
    <w:rsid w:val="007935E7"/>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6E4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963"/>
    <w:rsid w:val="007A3CDD"/>
    <w:rsid w:val="007A411E"/>
    <w:rsid w:val="007A49EC"/>
    <w:rsid w:val="007A4A8E"/>
    <w:rsid w:val="007A4D69"/>
    <w:rsid w:val="007A4FDF"/>
    <w:rsid w:val="007A51B4"/>
    <w:rsid w:val="007A51DF"/>
    <w:rsid w:val="007A5363"/>
    <w:rsid w:val="007A55CA"/>
    <w:rsid w:val="007A5B9C"/>
    <w:rsid w:val="007A5BD1"/>
    <w:rsid w:val="007A5C7E"/>
    <w:rsid w:val="007A5D77"/>
    <w:rsid w:val="007A5F5F"/>
    <w:rsid w:val="007A5FDE"/>
    <w:rsid w:val="007A609B"/>
    <w:rsid w:val="007A6177"/>
    <w:rsid w:val="007A6505"/>
    <w:rsid w:val="007A6D63"/>
    <w:rsid w:val="007A6E4F"/>
    <w:rsid w:val="007A6E59"/>
    <w:rsid w:val="007A7271"/>
    <w:rsid w:val="007A72B2"/>
    <w:rsid w:val="007A7590"/>
    <w:rsid w:val="007A7BE8"/>
    <w:rsid w:val="007A7CFD"/>
    <w:rsid w:val="007A7E09"/>
    <w:rsid w:val="007A7E61"/>
    <w:rsid w:val="007A7E75"/>
    <w:rsid w:val="007A7EF5"/>
    <w:rsid w:val="007A7F3D"/>
    <w:rsid w:val="007B026D"/>
    <w:rsid w:val="007B02EC"/>
    <w:rsid w:val="007B0459"/>
    <w:rsid w:val="007B046B"/>
    <w:rsid w:val="007B04ED"/>
    <w:rsid w:val="007B094D"/>
    <w:rsid w:val="007B0A63"/>
    <w:rsid w:val="007B0B13"/>
    <w:rsid w:val="007B126C"/>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357"/>
    <w:rsid w:val="007B45B1"/>
    <w:rsid w:val="007B4B2C"/>
    <w:rsid w:val="007B4C2C"/>
    <w:rsid w:val="007B4F25"/>
    <w:rsid w:val="007B4F65"/>
    <w:rsid w:val="007B4F7F"/>
    <w:rsid w:val="007B5073"/>
    <w:rsid w:val="007B5213"/>
    <w:rsid w:val="007B533C"/>
    <w:rsid w:val="007B53C1"/>
    <w:rsid w:val="007B5403"/>
    <w:rsid w:val="007B5437"/>
    <w:rsid w:val="007B5880"/>
    <w:rsid w:val="007B595A"/>
    <w:rsid w:val="007B5C08"/>
    <w:rsid w:val="007B5E4C"/>
    <w:rsid w:val="007B5F13"/>
    <w:rsid w:val="007B6077"/>
    <w:rsid w:val="007B639C"/>
    <w:rsid w:val="007B644B"/>
    <w:rsid w:val="007B6557"/>
    <w:rsid w:val="007B6B9A"/>
    <w:rsid w:val="007B6DA6"/>
    <w:rsid w:val="007B7102"/>
    <w:rsid w:val="007C019D"/>
    <w:rsid w:val="007C045C"/>
    <w:rsid w:val="007C0619"/>
    <w:rsid w:val="007C0700"/>
    <w:rsid w:val="007C086D"/>
    <w:rsid w:val="007C0976"/>
    <w:rsid w:val="007C0C5A"/>
    <w:rsid w:val="007C0D4C"/>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902"/>
    <w:rsid w:val="007C3B90"/>
    <w:rsid w:val="007C3F4C"/>
    <w:rsid w:val="007C4053"/>
    <w:rsid w:val="007C4131"/>
    <w:rsid w:val="007C4449"/>
    <w:rsid w:val="007C4538"/>
    <w:rsid w:val="007C457C"/>
    <w:rsid w:val="007C4D1C"/>
    <w:rsid w:val="007C4DDB"/>
    <w:rsid w:val="007C4F32"/>
    <w:rsid w:val="007C5076"/>
    <w:rsid w:val="007C513F"/>
    <w:rsid w:val="007C51EF"/>
    <w:rsid w:val="007C52CE"/>
    <w:rsid w:val="007C532C"/>
    <w:rsid w:val="007C53D6"/>
    <w:rsid w:val="007C5419"/>
    <w:rsid w:val="007C5658"/>
    <w:rsid w:val="007C57C7"/>
    <w:rsid w:val="007C58D8"/>
    <w:rsid w:val="007C5B79"/>
    <w:rsid w:val="007C5EB6"/>
    <w:rsid w:val="007C5FAF"/>
    <w:rsid w:val="007C633A"/>
    <w:rsid w:val="007C63E7"/>
    <w:rsid w:val="007C65D4"/>
    <w:rsid w:val="007C660A"/>
    <w:rsid w:val="007C6968"/>
    <w:rsid w:val="007C69C7"/>
    <w:rsid w:val="007C6A40"/>
    <w:rsid w:val="007C6D89"/>
    <w:rsid w:val="007C6DA8"/>
    <w:rsid w:val="007C6F56"/>
    <w:rsid w:val="007C7011"/>
    <w:rsid w:val="007C7043"/>
    <w:rsid w:val="007C71B2"/>
    <w:rsid w:val="007C7803"/>
    <w:rsid w:val="007C78EF"/>
    <w:rsid w:val="007C79BC"/>
    <w:rsid w:val="007C7F2A"/>
    <w:rsid w:val="007C7F82"/>
    <w:rsid w:val="007D0E61"/>
    <w:rsid w:val="007D0F7C"/>
    <w:rsid w:val="007D0FF3"/>
    <w:rsid w:val="007D1685"/>
    <w:rsid w:val="007D1938"/>
    <w:rsid w:val="007D1BCB"/>
    <w:rsid w:val="007D1C3C"/>
    <w:rsid w:val="007D201A"/>
    <w:rsid w:val="007D2282"/>
    <w:rsid w:val="007D23DF"/>
    <w:rsid w:val="007D27EC"/>
    <w:rsid w:val="007D2EA2"/>
    <w:rsid w:val="007D30A3"/>
    <w:rsid w:val="007D3592"/>
    <w:rsid w:val="007D3897"/>
    <w:rsid w:val="007D3AA8"/>
    <w:rsid w:val="007D3D27"/>
    <w:rsid w:val="007D3DFC"/>
    <w:rsid w:val="007D42DC"/>
    <w:rsid w:val="007D42EF"/>
    <w:rsid w:val="007D448C"/>
    <w:rsid w:val="007D44F6"/>
    <w:rsid w:val="007D4669"/>
    <w:rsid w:val="007D5201"/>
    <w:rsid w:val="007D5353"/>
    <w:rsid w:val="007D53D4"/>
    <w:rsid w:val="007D5B27"/>
    <w:rsid w:val="007D5D0B"/>
    <w:rsid w:val="007D5E4D"/>
    <w:rsid w:val="007D5F94"/>
    <w:rsid w:val="007D651D"/>
    <w:rsid w:val="007D6609"/>
    <w:rsid w:val="007D667A"/>
    <w:rsid w:val="007D6692"/>
    <w:rsid w:val="007D69B1"/>
    <w:rsid w:val="007D6C80"/>
    <w:rsid w:val="007D6D51"/>
    <w:rsid w:val="007D7200"/>
    <w:rsid w:val="007D7373"/>
    <w:rsid w:val="007D73A7"/>
    <w:rsid w:val="007D73EC"/>
    <w:rsid w:val="007D74A9"/>
    <w:rsid w:val="007D7689"/>
    <w:rsid w:val="007D773E"/>
    <w:rsid w:val="007D77FD"/>
    <w:rsid w:val="007D7A1E"/>
    <w:rsid w:val="007D7AF1"/>
    <w:rsid w:val="007D7BFA"/>
    <w:rsid w:val="007D7DB9"/>
    <w:rsid w:val="007D7E03"/>
    <w:rsid w:val="007E00A9"/>
    <w:rsid w:val="007E0189"/>
    <w:rsid w:val="007E03FF"/>
    <w:rsid w:val="007E04DD"/>
    <w:rsid w:val="007E0999"/>
    <w:rsid w:val="007E0A59"/>
    <w:rsid w:val="007E0EF6"/>
    <w:rsid w:val="007E0FD7"/>
    <w:rsid w:val="007E1868"/>
    <w:rsid w:val="007E1935"/>
    <w:rsid w:val="007E1B0B"/>
    <w:rsid w:val="007E1D96"/>
    <w:rsid w:val="007E2012"/>
    <w:rsid w:val="007E21A0"/>
    <w:rsid w:val="007E24DF"/>
    <w:rsid w:val="007E25DF"/>
    <w:rsid w:val="007E27C2"/>
    <w:rsid w:val="007E27CC"/>
    <w:rsid w:val="007E29D6"/>
    <w:rsid w:val="007E2B23"/>
    <w:rsid w:val="007E2CE1"/>
    <w:rsid w:val="007E2D69"/>
    <w:rsid w:val="007E2F31"/>
    <w:rsid w:val="007E2FE5"/>
    <w:rsid w:val="007E34CE"/>
    <w:rsid w:val="007E3740"/>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71"/>
    <w:rsid w:val="007E52CD"/>
    <w:rsid w:val="007E539B"/>
    <w:rsid w:val="007E554D"/>
    <w:rsid w:val="007E55D5"/>
    <w:rsid w:val="007E5661"/>
    <w:rsid w:val="007E575F"/>
    <w:rsid w:val="007E57C2"/>
    <w:rsid w:val="007E59E1"/>
    <w:rsid w:val="007E5A0E"/>
    <w:rsid w:val="007E5DE1"/>
    <w:rsid w:val="007E5F30"/>
    <w:rsid w:val="007E60A6"/>
    <w:rsid w:val="007E60B8"/>
    <w:rsid w:val="007E6205"/>
    <w:rsid w:val="007E6457"/>
    <w:rsid w:val="007E6540"/>
    <w:rsid w:val="007E69FE"/>
    <w:rsid w:val="007E6C15"/>
    <w:rsid w:val="007E70FA"/>
    <w:rsid w:val="007E73FC"/>
    <w:rsid w:val="007E755B"/>
    <w:rsid w:val="007E7583"/>
    <w:rsid w:val="007E7873"/>
    <w:rsid w:val="007E7B56"/>
    <w:rsid w:val="007E7C52"/>
    <w:rsid w:val="007F0305"/>
    <w:rsid w:val="007F04E4"/>
    <w:rsid w:val="007F056B"/>
    <w:rsid w:val="007F072F"/>
    <w:rsid w:val="007F0772"/>
    <w:rsid w:val="007F09C9"/>
    <w:rsid w:val="007F0A20"/>
    <w:rsid w:val="007F0A99"/>
    <w:rsid w:val="007F0AD8"/>
    <w:rsid w:val="007F0B38"/>
    <w:rsid w:val="007F105C"/>
    <w:rsid w:val="007F1150"/>
    <w:rsid w:val="007F1499"/>
    <w:rsid w:val="007F15C8"/>
    <w:rsid w:val="007F177A"/>
    <w:rsid w:val="007F1909"/>
    <w:rsid w:val="007F1A7F"/>
    <w:rsid w:val="007F1CBA"/>
    <w:rsid w:val="007F1E83"/>
    <w:rsid w:val="007F2149"/>
    <w:rsid w:val="007F246D"/>
    <w:rsid w:val="007F2971"/>
    <w:rsid w:val="007F2A38"/>
    <w:rsid w:val="007F2CA8"/>
    <w:rsid w:val="007F3014"/>
    <w:rsid w:val="007F33D4"/>
    <w:rsid w:val="007F33F1"/>
    <w:rsid w:val="007F3427"/>
    <w:rsid w:val="007F34FC"/>
    <w:rsid w:val="007F3535"/>
    <w:rsid w:val="007F36A1"/>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5"/>
    <w:rsid w:val="007F5DC6"/>
    <w:rsid w:val="007F5EAE"/>
    <w:rsid w:val="007F6763"/>
    <w:rsid w:val="007F6818"/>
    <w:rsid w:val="007F695B"/>
    <w:rsid w:val="007F747F"/>
    <w:rsid w:val="007F75BA"/>
    <w:rsid w:val="007F75BD"/>
    <w:rsid w:val="007F7CAD"/>
    <w:rsid w:val="007F7E83"/>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C2C"/>
    <w:rsid w:val="00807DEB"/>
    <w:rsid w:val="00810309"/>
    <w:rsid w:val="008103DD"/>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65"/>
    <w:rsid w:val="00814C70"/>
    <w:rsid w:val="00814FA2"/>
    <w:rsid w:val="008151FF"/>
    <w:rsid w:val="0081522D"/>
    <w:rsid w:val="00815238"/>
    <w:rsid w:val="008152DB"/>
    <w:rsid w:val="008152F4"/>
    <w:rsid w:val="00815517"/>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58"/>
    <w:rsid w:val="008176D2"/>
    <w:rsid w:val="00817910"/>
    <w:rsid w:val="008179B6"/>
    <w:rsid w:val="00817E34"/>
    <w:rsid w:val="00817EB9"/>
    <w:rsid w:val="00817FCE"/>
    <w:rsid w:val="00820315"/>
    <w:rsid w:val="00820B6D"/>
    <w:rsid w:val="00820C08"/>
    <w:rsid w:val="00820D12"/>
    <w:rsid w:val="00820E5B"/>
    <w:rsid w:val="00820F7C"/>
    <w:rsid w:val="00820FD7"/>
    <w:rsid w:val="0082100A"/>
    <w:rsid w:val="00821049"/>
    <w:rsid w:val="008210B7"/>
    <w:rsid w:val="008212E4"/>
    <w:rsid w:val="00821602"/>
    <w:rsid w:val="0082225B"/>
    <w:rsid w:val="008223E4"/>
    <w:rsid w:val="008227E2"/>
    <w:rsid w:val="00822EE9"/>
    <w:rsid w:val="0082303F"/>
    <w:rsid w:val="008235AD"/>
    <w:rsid w:val="00823965"/>
    <w:rsid w:val="00823BA3"/>
    <w:rsid w:val="00823FBC"/>
    <w:rsid w:val="00824306"/>
    <w:rsid w:val="008243CE"/>
    <w:rsid w:val="00824547"/>
    <w:rsid w:val="00824EB2"/>
    <w:rsid w:val="00824F86"/>
    <w:rsid w:val="0082548D"/>
    <w:rsid w:val="00825C8F"/>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28E8"/>
    <w:rsid w:val="00832A27"/>
    <w:rsid w:val="00833B5D"/>
    <w:rsid w:val="00833DB9"/>
    <w:rsid w:val="00833EAF"/>
    <w:rsid w:val="008340C9"/>
    <w:rsid w:val="008340F5"/>
    <w:rsid w:val="00834434"/>
    <w:rsid w:val="00834483"/>
    <w:rsid w:val="00834C69"/>
    <w:rsid w:val="00834C7C"/>
    <w:rsid w:val="00834F47"/>
    <w:rsid w:val="00835184"/>
    <w:rsid w:val="008351F7"/>
    <w:rsid w:val="00835607"/>
    <w:rsid w:val="00835663"/>
    <w:rsid w:val="008358C2"/>
    <w:rsid w:val="008359B6"/>
    <w:rsid w:val="00835BEE"/>
    <w:rsid w:val="00835C78"/>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C6F"/>
    <w:rsid w:val="00840D2E"/>
    <w:rsid w:val="00840E65"/>
    <w:rsid w:val="00841011"/>
    <w:rsid w:val="0084128E"/>
    <w:rsid w:val="00841462"/>
    <w:rsid w:val="00841737"/>
    <w:rsid w:val="008417B8"/>
    <w:rsid w:val="0084198E"/>
    <w:rsid w:val="00841AFD"/>
    <w:rsid w:val="00841B9D"/>
    <w:rsid w:val="008429C7"/>
    <w:rsid w:val="00842DB3"/>
    <w:rsid w:val="00843058"/>
    <w:rsid w:val="008433BB"/>
    <w:rsid w:val="0084340E"/>
    <w:rsid w:val="00843888"/>
    <w:rsid w:val="00843938"/>
    <w:rsid w:val="00843959"/>
    <w:rsid w:val="00843970"/>
    <w:rsid w:val="0084420C"/>
    <w:rsid w:val="0084466C"/>
    <w:rsid w:val="008451C6"/>
    <w:rsid w:val="00845502"/>
    <w:rsid w:val="0084555B"/>
    <w:rsid w:val="008455D7"/>
    <w:rsid w:val="0084562C"/>
    <w:rsid w:val="00845B30"/>
    <w:rsid w:val="00845D6E"/>
    <w:rsid w:val="00845EAC"/>
    <w:rsid w:val="00845F12"/>
    <w:rsid w:val="0084607E"/>
    <w:rsid w:val="00846242"/>
    <w:rsid w:val="00846430"/>
    <w:rsid w:val="00846585"/>
    <w:rsid w:val="00846A6B"/>
    <w:rsid w:val="00846B59"/>
    <w:rsid w:val="00846CFE"/>
    <w:rsid w:val="00846DD0"/>
    <w:rsid w:val="00846E2D"/>
    <w:rsid w:val="008470F2"/>
    <w:rsid w:val="0084751E"/>
    <w:rsid w:val="00847883"/>
    <w:rsid w:val="00847DC6"/>
    <w:rsid w:val="00847F36"/>
    <w:rsid w:val="008503FB"/>
    <w:rsid w:val="00850518"/>
    <w:rsid w:val="008505F1"/>
    <w:rsid w:val="00850757"/>
    <w:rsid w:val="008508FE"/>
    <w:rsid w:val="00850DA7"/>
    <w:rsid w:val="00850E40"/>
    <w:rsid w:val="00851246"/>
    <w:rsid w:val="008512EC"/>
    <w:rsid w:val="00851413"/>
    <w:rsid w:val="0085145F"/>
    <w:rsid w:val="00851817"/>
    <w:rsid w:val="008519F1"/>
    <w:rsid w:val="00851A29"/>
    <w:rsid w:val="00851D0E"/>
    <w:rsid w:val="00851DB5"/>
    <w:rsid w:val="00851E28"/>
    <w:rsid w:val="00851EA1"/>
    <w:rsid w:val="00852395"/>
    <w:rsid w:val="008525B3"/>
    <w:rsid w:val="0085275A"/>
    <w:rsid w:val="0085275D"/>
    <w:rsid w:val="0085278B"/>
    <w:rsid w:val="00852950"/>
    <w:rsid w:val="00852A96"/>
    <w:rsid w:val="00852C14"/>
    <w:rsid w:val="00852D51"/>
    <w:rsid w:val="00852DD0"/>
    <w:rsid w:val="00852F12"/>
    <w:rsid w:val="00853049"/>
    <w:rsid w:val="00853173"/>
    <w:rsid w:val="00853320"/>
    <w:rsid w:val="008533E6"/>
    <w:rsid w:val="00853536"/>
    <w:rsid w:val="00853620"/>
    <w:rsid w:val="008536B3"/>
    <w:rsid w:val="00853ACA"/>
    <w:rsid w:val="00853DE4"/>
    <w:rsid w:val="008540A3"/>
    <w:rsid w:val="008540C9"/>
    <w:rsid w:val="0085429C"/>
    <w:rsid w:val="008545DC"/>
    <w:rsid w:val="0085460A"/>
    <w:rsid w:val="00854683"/>
    <w:rsid w:val="00854873"/>
    <w:rsid w:val="00854CE2"/>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0F77"/>
    <w:rsid w:val="00861050"/>
    <w:rsid w:val="008610C1"/>
    <w:rsid w:val="00861273"/>
    <w:rsid w:val="00861A2F"/>
    <w:rsid w:val="00861C42"/>
    <w:rsid w:val="00861D89"/>
    <w:rsid w:val="00861E2D"/>
    <w:rsid w:val="0086236F"/>
    <w:rsid w:val="00862390"/>
    <w:rsid w:val="008623C6"/>
    <w:rsid w:val="00862664"/>
    <w:rsid w:val="00862B9A"/>
    <w:rsid w:val="00862C27"/>
    <w:rsid w:val="00862D31"/>
    <w:rsid w:val="00862DA8"/>
    <w:rsid w:val="00862E40"/>
    <w:rsid w:val="00862F17"/>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8A5"/>
    <w:rsid w:val="00865C05"/>
    <w:rsid w:val="00865DA2"/>
    <w:rsid w:val="0086665A"/>
    <w:rsid w:val="0086693C"/>
    <w:rsid w:val="00866D5F"/>
    <w:rsid w:val="00866E26"/>
    <w:rsid w:val="008670C1"/>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997"/>
    <w:rsid w:val="00874A6C"/>
    <w:rsid w:val="00874AD9"/>
    <w:rsid w:val="00874DCF"/>
    <w:rsid w:val="00874FD8"/>
    <w:rsid w:val="00875408"/>
    <w:rsid w:val="008755B4"/>
    <w:rsid w:val="00875798"/>
    <w:rsid w:val="008759B8"/>
    <w:rsid w:val="00875B3B"/>
    <w:rsid w:val="00875ED7"/>
    <w:rsid w:val="00875FC2"/>
    <w:rsid w:val="008760CD"/>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77F63"/>
    <w:rsid w:val="008800D4"/>
    <w:rsid w:val="00880ECF"/>
    <w:rsid w:val="00881292"/>
    <w:rsid w:val="0088129D"/>
    <w:rsid w:val="00881371"/>
    <w:rsid w:val="008814FB"/>
    <w:rsid w:val="008816C1"/>
    <w:rsid w:val="00881793"/>
    <w:rsid w:val="00881F15"/>
    <w:rsid w:val="00881F1A"/>
    <w:rsid w:val="008822D4"/>
    <w:rsid w:val="0088249A"/>
    <w:rsid w:val="00882578"/>
    <w:rsid w:val="008828DD"/>
    <w:rsid w:val="008828EC"/>
    <w:rsid w:val="00882C58"/>
    <w:rsid w:val="00882CB4"/>
    <w:rsid w:val="008832F4"/>
    <w:rsid w:val="008833DA"/>
    <w:rsid w:val="00883447"/>
    <w:rsid w:val="00883643"/>
    <w:rsid w:val="00883A43"/>
    <w:rsid w:val="00883CE3"/>
    <w:rsid w:val="00884117"/>
    <w:rsid w:val="008844B2"/>
    <w:rsid w:val="00884596"/>
    <w:rsid w:val="00884762"/>
    <w:rsid w:val="0088479B"/>
    <w:rsid w:val="008849BE"/>
    <w:rsid w:val="00884A6F"/>
    <w:rsid w:val="00884A90"/>
    <w:rsid w:val="00884C5A"/>
    <w:rsid w:val="00884D1F"/>
    <w:rsid w:val="00884ED0"/>
    <w:rsid w:val="00884EDB"/>
    <w:rsid w:val="0088507A"/>
    <w:rsid w:val="0088547B"/>
    <w:rsid w:val="008856FE"/>
    <w:rsid w:val="008857A8"/>
    <w:rsid w:val="00885ADC"/>
    <w:rsid w:val="00885F24"/>
    <w:rsid w:val="00886157"/>
    <w:rsid w:val="00886489"/>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8C5"/>
    <w:rsid w:val="00893C94"/>
    <w:rsid w:val="0089464B"/>
    <w:rsid w:val="00894C01"/>
    <w:rsid w:val="008955E3"/>
    <w:rsid w:val="008958CB"/>
    <w:rsid w:val="008959B4"/>
    <w:rsid w:val="00895A9B"/>
    <w:rsid w:val="00895BF0"/>
    <w:rsid w:val="00895DB4"/>
    <w:rsid w:val="00895EE9"/>
    <w:rsid w:val="008962DC"/>
    <w:rsid w:val="0089639B"/>
    <w:rsid w:val="00896452"/>
    <w:rsid w:val="008964F3"/>
    <w:rsid w:val="0089663F"/>
    <w:rsid w:val="00896701"/>
    <w:rsid w:val="00896A12"/>
    <w:rsid w:val="00896F59"/>
    <w:rsid w:val="00896F72"/>
    <w:rsid w:val="00897024"/>
    <w:rsid w:val="00897105"/>
    <w:rsid w:val="00897505"/>
    <w:rsid w:val="008978B9"/>
    <w:rsid w:val="00897CB8"/>
    <w:rsid w:val="00897D00"/>
    <w:rsid w:val="00897D88"/>
    <w:rsid w:val="008A046C"/>
    <w:rsid w:val="008A05B6"/>
    <w:rsid w:val="008A06A7"/>
    <w:rsid w:val="008A0DC3"/>
    <w:rsid w:val="008A1431"/>
    <w:rsid w:val="008A1597"/>
    <w:rsid w:val="008A1692"/>
    <w:rsid w:val="008A1B96"/>
    <w:rsid w:val="008A1C4F"/>
    <w:rsid w:val="008A1D54"/>
    <w:rsid w:val="008A1E99"/>
    <w:rsid w:val="008A22C4"/>
    <w:rsid w:val="008A2363"/>
    <w:rsid w:val="008A24AA"/>
    <w:rsid w:val="008A26EA"/>
    <w:rsid w:val="008A2910"/>
    <w:rsid w:val="008A3125"/>
    <w:rsid w:val="008A31D2"/>
    <w:rsid w:val="008A373B"/>
    <w:rsid w:val="008A38F4"/>
    <w:rsid w:val="008A39D3"/>
    <w:rsid w:val="008A3A03"/>
    <w:rsid w:val="008A3B91"/>
    <w:rsid w:val="008A3E01"/>
    <w:rsid w:val="008A3FEB"/>
    <w:rsid w:val="008A4278"/>
    <w:rsid w:val="008A4689"/>
    <w:rsid w:val="008A4710"/>
    <w:rsid w:val="008A4B78"/>
    <w:rsid w:val="008A4E03"/>
    <w:rsid w:val="008A562C"/>
    <w:rsid w:val="008A571C"/>
    <w:rsid w:val="008A5843"/>
    <w:rsid w:val="008A5D10"/>
    <w:rsid w:val="008A6001"/>
    <w:rsid w:val="008A61CC"/>
    <w:rsid w:val="008A6353"/>
    <w:rsid w:val="008A6684"/>
    <w:rsid w:val="008A6717"/>
    <w:rsid w:val="008A68A8"/>
    <w:rsid w:val="008A6B87"/>
    <w:rsid w:val="008A6B8C"/>
    <w:rsid w:val="008A7059"/>
    <w:rsid w:val="008A71CE"/>
    <w:rsid w:val="008A71EB"/>
    <w:rsid w:val="008A7713"/>
    <w:rsid w:val="008A7A3A"/>
    <w:rsid w:val="008A7D1B"/>
    <w:rsid w:val="008A7F10"/>
    <w:rsid w:val="008A7FC6"/>
    <w:rsid w:val="008B09BF"/>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6E1"/>
    <w:rsid w:val="008B3765"/>
    <w:rsid w:val="008B3B8E"/>
    <w:rsid w:val="008B3C1C"/>
    <w:rsid w:val="008B4227"/>
    <w:rsid w:val="008B4C55"/>
    <w:rsid w:val="008B4D3E"/>
    <w:rsid w:val="008B4D4D"/>
    <w:rsid w:val="008B4D69"/>
    <w:rsid w:val="008B4D9D"/>
    <w:rsid w:val="008B4DE7"/>
    <w:rsid w:val="008B502E"/>
    <w:rsid w:val="008B552B"/>
    <w:rsid w:val="008B5701"/>
    <w:rsid w:val="008B59CB"/>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4D"/>
    <w:rsid w:val="008C0ECB"/>
    <w:rsid w:val="008C1104"/>
    <w:rsid w:val="008C1321"/>
    <w:rsid w:val="008C14B7"/>
    <w:rsid w:val="008C1860"/>
    <w:rsid w:val="008C1862"/>
    <w:rsid w:val="008C1A01"/>
    <w:rsid w:val="008C1CF9"/>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139"/>
    <w:rsid w:val="008C4151"/>
    <w:rsid w:val="008C43D0"/>
    <w:rsid w:val="008C466C"/>
    <w:rsid w:val="008C47C1"/>
    <w:rsid w:val="008C4928"/>
    <w:rsid w:val="008C4A3D"/>
    <w:rsid w:val="008C4D55"/>
    <w:rsid w:val="008C4F6B"/>
    <w:rsid w:val="008C4FAE"/>
    <w:rsid w:val="008C508A"/>
    <w:rsid w:val="008C564A"/>
    <w:rsid w:val="008C581E"/>
    <w:rsid w:val="008C5C0F"/>
    <w:rsid w:val="008C5EEA"/>
    <w:rsid w:val="008C61B2"/>
    <w:rsid w:val="008C62EE"/>
    <w:rsid w:val="008C648F"/>
    <w:rsid w:val="008C6562"/>
    <w:rsid w:val="008C69F0"/>
    <w:rsid w:val="008C6B2B"/>
    <w:rsid w:val="008C6B89"/>
    <w:rsid w:val="008C6BBC"/>
    <w:rsid w:val="008C6F95"/>
    <w:rsid w:val="008C73F9"/>
    <w:rsid w:val="008C75B9"/>
    <w:rsid w:val="008C7991"/>
    <w:rsid w:val="008C7A27"/>
    <w:rsid w:val="008C7B0F"/>
    <w:rsid w:val="008C7BCF"/>
    <w:rsid w:val="008C7BD2"/>
    <w:rsid w:val="008C7BD5"/>
    <w:rsid w:val="008C7F40"/>
    <w:rsid w:val="008C7F76"/>
    <w:rsid w:val="008D00D2"/>
    <w:rsid w:val="008D014E"/>
    <w:rsid w:val="008D0198"/>
    <w:rsid w:val="008D035E"/>
    <w:rsid w:val="008D0521"/>
    <w:rsid w:val="008D0729"/>
    <w:rsid w:val="008D084F"/>
    <w:rsid w:val="008D0B2C"/>
    <w:rsid w:val="008D0E87"/>
    <w:rsid w:val="008D0EE5"/>
    <w:rsid w:val="008D111D"/>
    <w:rsid w:val="008D14F8"/>
    <w:rsid w:val="008D162C"/>
    <w:rsid w:val="008D1986"/>
    <w:rsid w:val="008D1A4E"/>
    <w:rsid w:val="008D1BFB"/>
    <w:rsid w:val="008D1EFC"/>
    <w:rsid w:val="008D1F09"/>
    <w:rsid w:val="008D2080"/>
    <w:rsid w:val="008D24A5"/>
    <w:rsid w:val="008D2665"/>
    <w:rsid w:val="008D28D8"/>
    <w:rsid w:val="008D29EF"/>
    <w:rsid w:val="008D31AA"/>
    <w:rsid w:val="008D3419"/>
    <w:rsid w:val="008D355C"/>
    <w:rsid w:val="008D360C"/>
    <w:rsid w:val="008D400B"/>
    <w:rsid w:val="008D41B7"/>
    <w:rsid w:val="008D433B"/>
    <w:rsid w:val="008D486F"/>
    <w:rsid w:val="008D4AAF"/>
    <w:rsid w:val="008D4AD9"/>
    <w:rsid w:val="008D4B36"/>
    <w:rsid w:val="008D4D56"/>
    <w:rsid w:val="008D4F89"/>
    <w:rsid w:val="008D512B"/>
    <w:rsid w:val="008D5204"/>
    <w:rsid w:val="008D5259"/>
    <w:rsid w:val="008D5845"/>
    <w:rsid w:val="008D58CA"/>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BC2"/>
    <w:rsid w:val="008D7EC4"/>
    <w:rsid w:val="008D7F25"/>
    <w:rsid w:val="008D7F7C"/>
    <w:rsid w:val="008E019D"/>
    <w:rsid w:val="008E01DB"/>
    <w:rsid w:val="008E03BF"/>
    <w:rsid w:val="008E0612"/>
    <w:rsid w:val="008E06BF"/>
    <w:rsid w:val="008E0889"/>
    <w:rsid w:val="008E0917"/>
    <w:rsid w:val="008E0B81"/>
    <w:rsid w:val="008E0CC8"/>
    <w:rsid w:val="008E0DB1"/>
    <w:rsid w:val="008E0DE1"/>
    <w:rsid w:val="008E101E"/>
    <w:rsid w:val="008E10FE"/>
    <w:rsid w:val="008E12C0"/>
    <w:rsid w:val="008E1552"/>
    <w:rsid w:val="008E17F4"/>
    <w:rsid w:val="008E1B00"/>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74B"/>
    <w:rsid w:val="008E482A"/>
    <w:rsid w:val="008E4BDE"/>
    <w:rsid w:val="008E4DA5"/>
    <w:rsid w:val="008E4E11"/>
    <w:rsid w:val="008E4E99"/>
    <w:rsid w:val="008E4EC3"/>
    <w:rsid w:val="008E508E"/>
    <w:rsid w:val="008E50D6"/>
    <w:rsid w:val="008E5378"/>
    <w:rsid w:val="008E537F"/>
    <w:rsid w:val="008E5515"/>
    <w:rsid w:val="008E5680"/>
    <w:rsid w:val="008E5B13"/>
    <w:rsid w:val="008E5D2F"/>
    <w:rsid w:val="008E5D37"/>
    <w:rsid w:val="008E5FCF"/>
    <w:rsid w:val="008E600C"/>
    <w:rsid w:val="008E64BB"/>
    <w:rsid w:val="008E654A"/>
    <w:rsid w:val="008E6907"/>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BFF"/>
    <w:rsid w:val="008F2C7C"/>
    <w:rsid w:val="008F2D07"/>
    <w:rsid w:val="008F2DB0"/>
    <w:rsid w:val="008F3009"/>
    <w:rsid w:val="008F315B"/>
    <w:rsid w:val="008F3184"/>
    <w:rsid w:val="008F34F1"/>
    <w:rsid w:val="008F3661"/>
    <w:rsid w:val="008F3D9E"/>
    <w:rsid w:val="008F4364"/>
    <w:rsid w:val="008F4505"/>
    <w:rsid w:val="008F4615"/>
    <w:rsid w:val="008F4637"/>
    <w:rsid w:val="008F4A2D"/>
    <w:rsid w:val="008F5335"/>
    <w:rsid w:val="008F54D0"/>
    <w:rsid w:val="008F5D60"/>
    <w:rsid w:val="008F64FF"/>
    <w:rsid w:val="008F6592"/>
    <w:rsid w:val="008F6957"/>
    <w:rsid w:val="008F6974"/>
    <w:rsid w:val="008F69DD"/>
    <w:rsid w:val="008F7041"/>
    <w:rsid w:val="008F704E"/>
    <w:rsid w:val="008F722F"/>
    <w:rsid w:val="008F7380"/>
    <w:rsid w:val="008F750C"/>
    <w:rsid w:val="008F764B"/>
    <w:rsid w:val="0090023E"/>
    <w:rsid w:val="00900472"/>
    <w:rsid w:val="00900510"/>
    <w:rsid w:val="00900887"/>
    <w:rsid w:val="009008D0"/>
    <w:rsid w:val="009009DE"/>
    <w:rsid w:val="00900B85"/>
    <w:rsid w:val="00900C98"/>
    <w:rsid w:val="00900D3D"/>
    <w:rsid w:val="00900DAE"/>
    <w:rsid w:val="00900EE2"/>
    <w:rsid w:val="00901632"/>
    <w:rsid w:val="00901C14"/>
    <w:rsid w:val="00901C75"/>
    <w:rsid w:val="00901D52"/>
    <w:rsid w:val="00901E1D"/>
    <w:rsid w:val="009021CC"/>
    <w:rsid w:val="0090254C"/>
    <w:rsid w:val="00902C00"/>
    <w:rsid w:val="00902C1C"/>
    <w:rsid w:val="00902C5C"/>
    <w:rsid w:val="00902E40"/>
    <w:rsid w:val="0090302A"/>
    <w:rsid w:val="00903320"/>
    <w:rsid w:val="0090338D"/>
    <w:rsid w:val="00903405"/>
    <w:rsid w:val="009034FE"/>
    <w:rsid w:val="009039C7"/>
    <w:rsid w:val="00903B39"/>
    <w:rsid w:val="009041B6"/>
    <w:rsid w:val="0090421C"/>
    <w:rsid w:val="0090435E"/>
    <w:rsid w:val="0090470D"/>
    <w:rsid w:val="0090562E"/>
    <w:rsid w:val="009056FB"/>
    <w:rsid w:val="009058D2"/>
    <w:rsid w:val="00905FDA"/>
    <w:rsid w:val="00906180"/>
    <w:rsid w:val="00906411"/>
    <w:rsid w:val="00906578"/>
    <w:rsid w:val="00906821"/>
    <w:rsid w:val="00906ADF"/>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485"/>
    <w:rsid w:val="00911712"/>
    <w:rsid w:val="00911AE5"/>
    <w:rsid w:val="00911B7A"/>
    <w:rsid w:val="00911D5E"/>
    <w:rsid w:val="0091230A"/>
    <w:rsid w:val="0091231A"/>
    <w:rsid w:val="009123ED"/>
    <w:rsid w:val="00912498"/>
    <w:rsid w:val="00912604"/>
    <w:rsid w:val="00912A91"/>
    <w:rsid w:val="00912E8D"/>
    <w:rsid w:val="0091306D"/>
    <w:rsid w:val="00913097"/>
    <w:rsid w:val="009135C6"/>
    <w:rsid w:val="00913622"/>
    <w:rsid w:val="00913759"/>
    <w:rsid w:val="00913B4C"/>
    <w:rsid w:val="00913D29"/>
    <w:rsid w:val="00913D5D"/>
    <w:rsid w:val="00914199"/>
    <w:rsid w:val="009142BA"/>
    <w:rsid w:val="0091438E"/>
    <w:rsid w:val="0091452D"/>
    <w:rsid w:val="0091464F"/>
    <w:rsid w:val="009146A8"/>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202B7"/>
    <w:rsid w:val="0092031D"/>
    <w:rsid w:val="00920527"/>
    <w:rsid w:val="009205B2"/>
    <w:rsid w:val="0092064F"/>
    <w:rsid w:val="00920E65"/>
    <w:rsid w:val="00920E7C"/>
    <w:rsid w:val="00920E7D"/>
    <w:rsid w:val="00920FDC"/>
    <w:rsid w:val="0092126F"/>
    <w:rsid w:val="009214FF"/>
    <w:rsid w:val="00921879"/>
    <w:rsid w:val="00921B8C"/>
    <w:rsid w:val="00921D3C"/>
    <w:rsid w:val="00921E67"/>
    <w:rsid w:val="009220B7"/>
    <w:rsid w:val="0092226C"/>
    <w:rsid w:val="00922373"/>
    <w:rsid w:val="00922378"/>
    <w:rsid w:val="009225BA"/>
    <w:rsid w:val="0092261D"/>
    <w:rsid w:val="009226A4"/>
    <w:rsid w:val="0092273E"/>
    <w:rsid w:val="009229B1"/>
    <w:rsid w:val="00922A12"/>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499"/>
    <w:rsid w:val="0092574F"/>
    <w:rsid w:val="00925AF1"/>
    <w:rsid w:val="00925B96"/>
    <w:rsid w:val="00925CC4"/>
    <w:rsid w:val="00925D5D"/>
    <w:rsid w:val="00926073"/>
    <w:rsid w:val="00926191"/>
    <w:rsid w:val="009261A5"/>
    <w:rsid w:val="0092662C"/>
    <w:rsid w:val="009267CF"/>
    <w:rsid w:val="00926806"/>
    <w:rsid w:val="009268FB"/>
    <w:rsid w:val="009269EC"/>
    <w:rsid w:val="00926A9B"/>
    <w:rsid w:val="00926B59"/>
    <w:rsid w:val="009270AF"/>
    <w:rsid w:val="009273EC"/>
    <w:rsid w:val="009274CF"/>
    <w:rsid w:val="00927659"/>
    <w:rsid w:val="00927877"/>
    <w:rsid w:val="00927BBF"/>
    <w:rsid w:val="00927CB3"/>
    <w:rsid w:val="00927D48"/>
    <w:rsid w:val="00927F75"/>
    <w:rsid w:val="00930044"/>
    <w:rsid w:val="0093017B"/>
    <w:rsid w:val="009302A0"/>
    <w:rsid w:val="0093057F"/>
    <w:rsid w:val="0093083B"/>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49"/>
    <w:rsid w:val="00933CF6"/>
    <w:rsid w:val="00933D21"/>
    <w:rsid w:val="00933F34"/>
    <w:rsid w:val="00934072"/>
    <w:rsid w:val="009341A5"/>
    <w:rsid w:val="009341B2"/>
    <w:rsid w:val="00934277"/>
    <w:rsid w:val="00934345"/>
    <w:rsid w:val="0093459C"/>
    <w:rsid w:val="009348C1"/>
    <w:rsid w:val="00934AA0"/>
    <w:rsid w:val="00934EBE"/>
    <w:rsid w:val="0093525C"/>
    <w:rsid w:val="00935506"/>
    <w:rsid w:val="00935689"/>
    <w:rsid w:val="0093576E"/>
    <w:rsid w:val="00935A55"/>
    <w:rsid w:val="00935CAC"/>
    <w:rsid w:val="00935CC9"/>
    <w:rsid w:val="00936069"/>
    <w:rsid w:val="009361CA"/>
    <w:rsid w:val="00936236"/>
    <w:rsid w:val="00936400"/>
    <w:rsid w:val="0093682F"/>
    <w:rsid w:val="00936A04"/>
    <w:rsid w:val="00936D01"/>
    <w:rsid w:val="00936DE5"/>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1FD2"/>
    <w:rsid w:val="009422DA"/>
    <w:rsid w:val="00942462"/>
    <w:rsid w:val="009426EB"/>
    <w:rsid w:val="0094280D"/>
    <w:rsid w:val="009429F9"/>
    <w:rsid w:val="00942AAD"/>
    <w:rsid w:val="00942B8B"/>
    <w:rsid w:val="00943076"/>
    <w:rsid w:val="00943209"/>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9F"/>
    <w:rsid w:val="009465F2"/>
    <w:rsid w:val="00946898"/>
    <w:rsid w:val="00946B07"/>
    <w:rsid w:val="00946B79"/>
    <w:rsid w:val="00947083"/>
    <w:rsid w:val="0094749B"/>
    <w:rsid w:val="009474DA"/>
    <w:rsid w:val="0094754E"/>
    <w:rsid w:val="00947679"/>
    <w:rsid w:val="009478FE"/>
    <w:rsid w:val="00947CF4"/>
    <w:rsid w:val="00947FCF"/>
    <w:rsid w:val="00950050"/>
    <w:rsid w:val="0095009B"/>
    <w:rsid w:val="009500A2"/>
    <w:rsid w:val="0095086A"/>
    <w:rsid w:val="0095087C"/>
    <w:rsid w:val="009510F4"/>
    <w:rsid w:val="0095115B"/>
    <w:rsid w:val="0095166F"/>
    <w:rsid w:val="00951DC7"/>
    <w:rsid w:val="00951EB6"/>
    <w:rsid w:val="00951ECB"/>
    <w:rsid w:val="00951EE4"/>
    <w:rsid w:val="0095209F"/>
    <w:rsid w:val="00952138"/>
    <w:rsid w:val="009523DF"/>
    <w:rsid w:val="00952442"/>
    <w:rsid w:val="009524E6"/>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00"/>
    <w:rsid w:val="009560A8"/>
    <w:rsid w:val="009560DC"/>
    <w:rsid w:val="00956166"/>
    <w:rsid w:val="009561BA"/>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0F20"/>
    <w:rsid w:val="009613D2"/>
    <w:rsid w:val="009614BD"/>
    <w:rsid w:val="009616D9"/>
    <w:rsid w:val="0096174C"/>
    <w:rsid w:val="009617BF"/>
    <w:rsid w:val="00961887"/>
    <w:rsid w:val="00961AEA"/>
    <w:rsid w:val="00961B2C"/>
    <w:rsid w:val="00961C21"/>
    <w:rsid w:val="00961E4F"/>
    <w:rsid w:val="0096208B"/>
    <w:rsid w:val="00962568"/>
    <w:rsid w:val="0096264D"/>
    <w:rsid w:val="00962683"/>
    <w:rsid w:val="00962A8A"/>
    <w:rsid w:val="0096310D"/>
    <w:rsid w:val="00963113"/>
    <w:rsid w:val="0096347D"/>
    <w:rsid w:val="009636E4"/>
    <w:rsid w:val="009638A2"/>
    <w:rsid w:val="00963916"/>
    <w:rsid w:val="0096394E"/>
    <w:rsid w:val="00963A2A"/>
    <w:rsid w:val="00963B67"/>
    <w:rsid w:val="00963BBF"/>
    <w:rsid w:val="00963D5F"/>
    <w:rsid w:val="00964037"/>
    <w:rsid w:val="00964388"/>
    <w:rsid w:val="00964693"/>
    <w:rsid w:val="009646C5"/>
    <w:rsid w:val="00964886"/>
    <w:rsid w:val="00964A54"/>
    <w:rsid w:val="00964B22"/>
    <w:rsid w:val="00965164"/>
    <w:rsid w:val="009652BD"/>
    <w:rsid w:val="009653C5"/>
    <w:rsid w:val="00965568"/>
    <w:rsid w:val="00965839"/>
    <w:rsid w:val="00965930"/>
    <w:rsid w:val="00965A4E"/>
    <w:rsid w:val="00965A79"/>
    <w:rsid w:val="00965D5A"/>
    <w:rsid w:val="00965E26"/>
    <w:rsid w:val="00965FED"/>
    <w:rsid w:val="00965FFC"/>
    <w:rsid w:val="009660D4"/>
    <w:rsid w:val="009662CF"/>
    <w:rsid w:val="009666B3"/>
    <w:rsid w:val="00966B1C"/>
    <w:rsid w:val="00966DF5"/>
    <w:rsid w:val="00966E25"/>
    <w:rsid w:val="00966F29"/>
    <w:rsid w:val="009670D5"/>
    <w:rsid w:val="0096714C"/>
    <w:rsid w:val="009671CA"/>
    <w:rsid w:val="009671DE"/>
    <w:rsid w:val="00967339"/>
    <w:rsid w:val="009673CD"/>
    <w:rsid w:val="009676F3"/>
    <w:rsid w:val="00967B3E"/>
    <w:rsid w:val="00967C5E"/>
    <w:rsid w:val="00967CAE"/>
    <w:rsid w:val="009704A6"/>
    <w:rsid w:val="00970701"/>
    <w:rsid w:val="00970A4F"/>
    <w:rsid w:val="00970B8B"/>
    <w:rsid w:val="00970C01"/>
    <w:rsid w:val="00970F6E"/>
    <w:rsid w:val="0097165A"/>
    <w:rsid w:val="009717AA"/>
    <w:rsid w:val="0097194C"/>
    <w:rsid w:val="00971BAE"/>
    <w:rsid w:val="00971D1B"/>
    <w:rsid w:val="00971D61"/>
    <w:rsid w:val="00971EAE"/>
    <w:rsid w:val="00971EB7"/>
    <w:rsid w:val="00971EEC"/>
    <w:rsid w:val="009724C5"/>
    <w:rsid w:val="00972A19"/>
    <w:rsid w:val="00972A42"/>
    <w:rsid w:val="00972C4A"/>
    <w:rsid w:val="009732AD"/>
    <w:rsid w:val="00973388"/>
    <w:rsid w:val="0097374F"/>
    <w:rsid w:val="00973974"/>
    <w:rsid w:val="00973BD0"/>
    <w:rsid w:val="00973D0A"/>
    <w:rsid w:val="00973E18"/>
    <w:rsid w:val="00974479"/>
    <w:rsid w:val="00974B19"/>
    <w:rsid w:val="00974BC8"/>
    <w:rsid w:val="00974E72"/>
    <w:rsid w:val="00975218"/>
    <w:rsid w:val="00975256"/>
    <w:rsid w:val="0097558D"/>
    <w:rsid w:val="009755BE"/>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73E"/>
    <w:rsid w:val="0097799F"/>
    <w:rsid w:val="00977D9D"/>
    <w:rsid w:val="009804BE"/>
    <w:rsid w:val="00980834"/>
    <w:rsid w:val="009809E7"/>
    <w:rsid w:val="00980B7F"/>
    <w:rsid w:val="009814E3"/>
    <w:rsid w:val="009816C8"/>
    <w:rsid w:val="009816D9"/>
    <w:rsid w:val="009818FC"/>
    <w:rsid w:val="00981BEC"/>
    <w:rsid w:val="00981DFA"/>
    <w:rsid w:val="00982396"/>
    <w:rsid w:val="009827D3"/>
    <w:rsid w:val="00982B3F"/>
    <w:rsid w:val="00982C58"/>
    <w:rsid w:val="00983879"/>
    <w:rsid w:val="00983961"/>
    <w:rsid w:val="00983C93"/>
    <w:rsid w:val="00983F36"/>
    <w:rsid w:val="00984052"/>
    <w:rsid w:val="00984201"/>
    <w:rsid w:val="009846AF"/>
    <w:rsid w:val="00984787"/>
    <w:rsid w:val="0098487E"/>
    <w:rsid w:val="00984A89"/>
    <w:rsid w:val="00984AED"/>
    <w:rsid w:val="00984C69"/>
    <w:rsid w:val="00984CA7"/>
    <w:rsid w:val="00984E6C"/>
    <w:rsid w:val="00984EDF"/>
    <w:rsid w:val="00984F12"/>
    <w:rsid w:val="00984F91"/>
    <w:rsid w:val="0098512C"/>
    <w:rsid w:val="00985174"/>
    <w:rsid w:val="0098544E"/>
    <w:rsid w:val="0098571A"/>
    <w:rsid w:val="00985C29"/>
    <w:rsid w:val="00985E97"/>
    <w:rsid w:val="009862C9"/>
    <w:rsid w:val="009863DE"/>
    <w:rsid w:val="009864A5"/>
    <w:rsid w:val="00986551"/>
    <w:rsid w:val="00986553"/>
    <w:rsid w:val="0098658A"/>
    <w:rsid w:val="00986B52"/>
    <w:rsid w:val="00986EB9"/>
    <w:rsid w:val="00986ECA"/>
    <w:rsid w:val="00986F77"/>
    <w:rsid w:val="00987120"/>
    <w:rsid w:val="00987189"/>
    <w:rsid w:val="009871C2"/>
    <w:rsid w:val="009873A3"/>
    <w:rsid w:val="0098742B"/>
    <w:rsid w:val="009874E9"/>
    <w:rsid w:val="00987923"/>
    <w:rsid w:val="00987B15"/>
    <w:rsid w:val="00987C4D"/>
    <w:rsid w:val="00990113"/>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261B"/>
    <w:rsid w:val="009927F0"/>
    <w:rsid w:val="00992D91"/>
    <w:rsid w:val="00992F02"/>
    <w:rsid w:val="0099305D"/>
    <w:rsid w:val="0099326C"/>
    <w:rsid w:val="00993463"/>
    <w:rsid w:val="0099373B"/>
    <w:rsid w:val="00993908"/>
    <w:rsid w:val="0099394B"/>
    <w:rsid w:val="00993971"/>
    <w:rsid w:val="00993A72"/>
    <w:rsid w:val="00993BA4"/>
    <w:rsid w:val="00994254"/>
    <w:rsid w:val="0099431B"/>
    <w:rsid w:val="0099480F"/>
    <w:rsid w:val="00994852"/>
    <w:rsid w:val="0099495F"/>
    <w:rsid w:val="00994A2E"/>
    <w:rsid w:val="00994D63"/>
    <w:rsid w:val="00995012"/>
    <w:rsid w:val="0099517D"/>
    <w:rsid w:val="009954B8"/>
    <w:rsid w:val="00995584"/>
    <w:rsid w:val="009957B7"/>
    <w:rsid w:val="009959E6"/>
    <w:rsid w:val="00995A11"/>
    <w:rsid w:val="00995A48"/>
    <w:rsid w:val="00995AB2"/>
    <w:rsid w:val="00995E19"/>
    <w:rsid w:val="00995F06"/>
    <w:rsid w:val="0099617F"/>
    <w:rsid w:val="0099619E"/>
    <w:rsid w:val="00996265"/>
    <w:rsid w:val="0099644D"/>
    <w:rsid w:val="0099664D"/>
    <w:rsid w:val="009967D4"/>
    <w:rsid w:val="0099682A"/>
    <w:rsid w:val="0099699A"/>
    <w:rsid w:val="0099727A"/>
    <w:rsid w:val="00997405"/>
    <w:rsid w:val="009974CA"/>
    <w:rsid w:val="00997746"/>
    <w:rsid w:val="00997FB8"/>
    <w:rsid w:val="009A02CB"/>
    <w:rsid w:val="009A07CA"/>
    <w:rsid w:val="009A08F4"/>
    <w:rsid w:val="009A0AC6"/>
    <w:rsid w:val="009A0DA2"/>
    <w:rsid w:val="009A0E8D"/>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D08"/>
    <w:rsid w:val="009A2201"/>
    <w:rsid w:val="009A222E"/>
    <w:rsid w:val="009A244B"/>
    <w:rsid w:val="009A24C3"/>
    <w:rsid w:val="009A285B"/>
    <w:rsid w:val="009A2EC6"/>
    <w:rsid w:val="009A2FDA"/>
    <w:rsid w:val="009A2FE1"/>
    <w:rsid w:val="009A3310"/>
    <w:rsid w:val="009A341F"/>
    <w:rsid w:val="009A37B0"/>
    <w:rsid w:val="009A3981"/>
    <w:rsid w:val="009A3B6D"/>
    <w:rsid w:val="009A3BD6"/>
    <w:rsid w:val="009A3C47"/>
    <w:rsid w:val="009A3D84"/>
    <w:rsid w:val="009A4024"/>
    <w:rsid w:val="009A416D"/>
    <w:rsid w:val="009A4263"/>
    <w:rsid w:val="009A455A"/>
    <w:rsid w:val="009A4B50"/>
    <w:rsid w:val="009A4F42"/>
    <w:rsid w:val="009A57C5"/>
    <w:rsid w:val="009A5AE0"/>
    <w:rsid w:val="009A5BF0"/>
    <w:rsid w:val="009A5EC0"/>
    <w:rsid w:val="009A6242"/>
    <w:rsid w:val="009A62ED"/>
    <w:rsid w:val="009A635C"/>
    <w:rsid w:val="009A6653"/>
    <w:rsid w:val="009A6A7A"/>
    <w:rsid w:val="009A7539"/>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D9"/>
    <w:rsid w:val="009B21FC"/>
    <w:rsid w:val="009B24ED"/>
    <w:rsid w:val="009B253C"/>
    <w:rsid w:val="009B271F"/>
    <w:rsid w:val="009B2A6A"/>
    <w:rsid w:val="009B2C69"/>
    <w:rsid w:val="009B2D9A"/>
    <w:rsid w:val="009B31FD"/>
    <w:rsid w:val="009B327B"/>
    <w:rsid w:val="009B32EE"/>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926"/>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565"/>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458"/>
    <w:rsid w:val="009C2775"/>
    <w:rsid w:val="009C2AE3"/>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5FC7"/>
    <w:rsid w:val="009C60AA"/>
    <w:rsid w:val="009C6483"/>
    <w:rsid w:val="009C65AA"/>
    <w:rsid w:val="009C676A"/>
    <w:rsid w:val="009C6797"/>
    <w:rsid w:val="009C67BD"/>
    <w:rsid w:val="009C6D57"/>
    <w:rsid w:val="009C6DAA"/>
    <w:rsid w:val="009C6F43"/>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8AF"/>
    <w:rsid w:val="009D1AB3"/>
    <w:rsid w:val="009D2340"/>
    <w:rsid w:val="009D2989"/>
    <w:rsid w:val="009D299F"/>
    <w:rsid w:val="009D2BC4"/>
    <w:rsid w:val="009D2C28"/>
    <w:rsid w:val="009D2C3A"/>
    <w:rsid w:val="009D2D11"/>
    <w:rsid w:val="009D31CC"/>
    <w:rsid w:val="009D3F3E"/>
    <w:rsid w:val="009D3FC1"/>
    <w:rsid w:val="009D409F"/>
    <w:rsid w:val="009D40FB"/>
    <w:rsid w:val="009D43C3"/>
    <w:rsid w:val="009D45AD"/>
    <w:rsid w:val="009D4652"/>
    <w:rsid w:val="009D490B"/>
    <w:rsid w:val="009D4978"/>
    <w:rsid w:val="009D4B40"/>
    <w:rsid w:val="009D504E"/>
    <w:rsid w:val="009D5318"/>
    <w:rsid w:val="009D5380"/>
    <w:rsid w:val="009D5576"/>
    <w:rsid w:val="009D5F81"/>
    <w:rsid w:val="009D651C"/>
    <w:rsid w:val="009D68B3"/>
    <w:rsid w:val="009D6914"/>
    <w:rsid w:val="009D6E94"/>
    <w:rsid w:val="009D6FE0"/>
    <w:rsid w:val="009D75F6"/>
    <w:rsid w:val="009D79F1"/>
    <w:rsid w:val="009D7B9B"/>
    <w:rsid w:val="009E003C"/>
    <w:rsid w:val="009E0072"/>
    <w:rsid w:val="009E015A"/>
    <w:rsid w:val="009E0232"/>
    <w:rsid w:val="009E04DB"/>
    <w:rsid w:val="009E09C9"/>
    <w:rsid w:val="009E0E4D"/>
    <w:rsid w:val="009E12BE"/>
    <w:rsid w:val="009E14A2"/>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50"/>
    <w:rsid w:val="009E4EDB"/>
    <w:rsid w:val="009E5431"/>
    <w:rsid w:val="009E57A7"/>
    <w:rsid w:val="009E58A0"/>
    <w:rsid w:val="009E5A2F"/>
    <w:rsid w:val="009E5A86"/>
    <w:rsid w:val="009E5AA2"/>
    <w:rsid w:val="009E62EF"/>
    <w:rsid w:val="009E63D5"/>
    <w:rsid w:val="009E6449"/>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38B"/>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0BC"/>
    <w:rsid w:val="009F4417"/>
    <w:rsid w:val="009F44C9"/>
    <w:rsid w:val="009F4CFE"/>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ED"/>
    <w:rsid w:val="009F77F0"/>
    <w:rsid w:val="009F7D5A"/>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1EE"/>
    <w:rsid w:val="00A0257B"/>
    <w:rsid w:val="00A026CC"/>
    <w:rsid w:val="00A0278B"/>
    <w:rsid w:val="00A0289C"/>
    <w:rsid w:val="00A02C60"/>
    <w:rsid w:val="00A0300D"/>
    <w:rsid w:val="00A03352"/>
    <w:rsid w:val="00A03693"/>
    <w:rsid w:val="00A038B5"/>
    <w:rsid w:val="00A03E4C"/>
    <w:rsid w:val="00A0414F"/>
    <w:rsid w:val="00A042E1"/>
    <w:rsid w:val="00A048C3"/>
    <w:rsid w:val="00A04926"/>
    <w:rsid w:val="00A05087"/>
    <w:rsid w:val="00A0550C"/>
    <w:rsid w:val="00A05578"/>
    <w:rsid w:val="00A0580C"/>
    <w:rsid w:val="00A0595D"/>
    <w:rsid w:val="00A05B57"/>
    <w:rsid w:val="00A06522"/>
    <w:rsid w:val="00A065B4"/>
    <w:rsid w:val="00A06710"/>
    <w:rsid w:val="00A068E2"/>
    <w:rsid w:val="00A06910"/>
    <w:rsid w:val="00A06AC6"/>
    <w:rsid w:val="00A06D7E"/>
    <w:rsid w:val="00A06DD8"/>
    <w:rsid w:val="00A06E60"/>
    <w:rsid w:val="00A06FE9"/>
    <w:rsid w:val="00A073FE"/>
    <w:rsid w:val="00A07515"/>
    <w:rsid w:val="00A07816"/>
    <w:rsid w:val="00A0794E"/>
    <w:rsid w:val="00A07CE3"/>
    <w:rsid w:val="00A10318"/>
    <w:rsid w:val="00A1035F"/>
    <w:rsid w:val="00A104FF"/>
    <w:rsid w:val="00A10A86"/>
    <w:rsid w:val="00A10E09"/>
    <w:rsid w:val="00A1129C"/>
    <w:rsid w:val="00A113BD"/>
    <w:rsid w:val="00A116D6"/>
    <w:rsid w:val="00A117F0"/>
    <w:rsid w:val="00A11B19"/>
    <w:rsid w:val="00A11BC0"/>
    <w:rsid w:val="00A11C07"/>
    <w:rsid w:val="00A11C15"/>
    <w:rsid w:val="00A11DAD"/>
    <w:rsid w:val="00A11F8F"/>
    <w:rsid w:val="00A1231C"/>
    <w:rsid w:val="00A1241B"/>
    <w:rsid w:val="00A1265D"/>
    <w:rsid w:val="00A12686"/>
    <w:rsid w:val="00A126F1"/>
    <w:rsid w:val="00A127AF"/>
    <w:rsid w:val="00A128E7"/>
    <w:rsid w:val="00A12D86"/>
    <w:rsid w:val="00A12D95"/>
    <w:rsid w:val="00A1305F"/>
    <w:rsid w:val="00A13088"/>
    <w:rsid w:val="00A136D7"/>
    <w:rsid w:val="00A137D0"/>
    <w:rsid w:val="00A13924"/>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CB4"/>
    <w:rsid w:val="00A16EBA"/>
    <w:rsid w:val="00A17205"/>
    <w:rsid w:val="00A17736"/>
    <w:rsid w:val="00A178B3"/>
    <w:rsid w:val="00A203F9"/>
    <w:rsid w:val="00A2054D"/>
    <w:rsid w:val="00A205BB"/>
    <w:rsid w:val="00A20616"/>
    <w:rsid w:val="00A2066F"/>
    <w:rsid w:val="00A208F0"/>
    <w:rsid w:val="00A20C4A"/>
    <w:rsid w:val="00A20D0E"/>
    <w:rsid w:val="00A20D38"/>
    <w:rsid w:val="00A211EA"/>
    <w:rsid w:val="00A21836"/>
    <w:rsid w:val="00A2184D"/>
    <w:rsid w:val="00A2194D"/>
    <w:rsid w:val="00A22253"/>
    <w:rsid w:val="00A2229A"/>
    <w:rsid w:val="00A222AF"/>
    <w:rsid w:val="00A22D92"/>
    <w:rsid w:val="00A23059"/>
    <w:rsid w:val="00A231E5"/>
    <w:rsid w:val="00A231F8"/>
    <w:rsid w:val="00A234B5"/>
    <w:rsid w:val="00A237AD"/>
    <w:rsid w:val="00A23BBB"/>
    <w:rsid w:val="00A23FC9"/>
    <w:rsid w:val="00A240A5"/>
    <w:rsid w:val="00A24462"/>
    <w:rsid w:val="00A24649"/>
    <w:rsid w:val="00A249EA"/>
    <w:rsid w:val="00A24A8B"/>
    <w:rsid w:val="00A24AAC"/>
    <w:rsid w:val="00A24ACD"/>
    <w:rsid w:val="00A24C20"/>
    <w:rsid w:val="00A24C79"/>
    <w:rsid w:val="00A24D1E"/>
    <w:rsid w:val="00A24DDF"/>
    <w:rsid w:val="00A24F0E"/>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6"/>
    <w:rsid w:val="00A26E88"/>
    <w:rsid w:val="00A27416"/>
    <w:rsid w:val="00A27447"/>
    <w:rsid w:val="00A2761E"/>
    <w:rsid w:val="00A276B7"/>
    <w:rsid w:val="00A276E4"/>
    <w:rsid w:val="00A27763"/>
    <w:rsid w:val="00A279ED"/>
    <w:rsid w:val="00A27D1C"/>
    <w:rsid w:val="00A27EA5"/>
    <w:rsid w:val="00A30013"/>
    <w:rsid w:val="00A302BB"/>
    <w:rsid w:val="00A308A5"/>
    <w:rsid w:val="00A30A78"/>
    <w:rsid w:val="00A30B36"/>
    <w:rsid w:val="00A3122E"/>
    <w:rsid w:val="00A31269"/>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A5E"/>
    <w:rsid w:val="00A33CB2"/>
    <w:rsid w:val="00A33F3F"/>
    <w:rsid w:val="00A33F54"/>
    <w:rsid w:val="00A3409B"/>
    <w:rsid w:val="00A342C5"/>
    <w:rsid w:val="00A343BB"/>
    <w:rsid w:val="00A34432"/>
    <w:rsid w:val="00A346CC"/>
    <w:rsid w:val="00A349A1"/>
    <w:rsid w:val="00A34B21"/>
    <w:rsid w:val="00A350B1"/>
    <w:rsid w:val="00A35281"/>
    <w:rsid w:val="00A35606"/>
    <w:rsid w:val="00A3563E"/>
    <w:rsid w:val="00A35647"/>
    <w:rsid w:val="00A35BB8"/>
    <w:rsid w:val="00A35BD7"/>
    <w:rsid w:val="00A35EBF"/>
    <w:rsid w:val="00A3625B"/>
    <w:rsid w:val="00A3627E"/>
    <w:rsid w:val="00A362F4"/>
    <w:rsid w:val="00A366B4"/>
    <w:rsid w:val="00A366E9"/>
    <w:rsid w:val="00A367A8"/>
    <w:rsid w:val="00A36820"/>
    <w:rsid w:val="00A36CD5"/>
    <w:rsid w:val="00A371AA"/>
    <w:rsid w:val="00A37569"/>
    <w:rsid w:val="00A375AD"/>
    <w:rsid w:val="00A37634"/>
    <w:rsid w:val="00A377F2"/>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762"/>
    <w:rsid w:val="00A44808"/>
    <w:rsid w:val="00A4481B"/>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18"/>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3DA3"/>
    <w:rsid w:val="00A54103"/>
    <w:rsid w:val="00A541ED"/>
    <w:rsid w:val="00A54652"/>
    <w:rsid w:val="00A5475A"/>
    <w:rsid w:val="00A54CDE"/>
    <w:rsid w:val="00A54F6B"/>
    <w:rsid w:val="00A54F6F"/>
    <w:rsid w:val="00A54FBA"/>
    <w:rsid w:val="00A5508C"/>
    <w:rsid w:val="00A550CE"/>
    <w:rsid w:val="00A55119"/>
    <w:rsid w:val="00A555FA"/>
    <w:rsid w:val="00A55836"/>
    <w:rsid w:val="00A55CC2"/>
    <w:rsid w:val="00A56027"/>
    <w:rsid w:val="00A560AF"/>
    <w:rsid w:val="00A561AB"/>
    <w:rsid w:val="00A56487"/>
    <w:rsid w:val="00A5658F"/>
    <w:rsid w:val="00A565A7"/>
    <w:rsid w:val="00A56674"/>
    <w:rsid w:val="00A566B2"/>
    <w:rsid w:val="00A56BE5"/>
    <w:rsid w:val="00A57069"/>
    <w:rsid w:val="00A57F4D"/>
    <w:rsid w:val="00A6003E"/>
    <w:rsid w:val="00A6018E"/>
    <w:rsid w:val="00A6019D"/>
    <w:rsid w:val="00A6045E"/>
    <w:rsid w:val="00A607C2"/>
    <w:rsid w:val="00A60C94"/>
    <w:rsid w:val="00A618F7"/>
    <w:rsid w:val="00A62017"/>
    <w:rsid w:val="00A62255"/>
    <w:rsid w:val="00A62892"/>
    <w:rsid w:val="00A62AA0"/>
    <w:rsid w:val="00A62CD7"/>
    <w:rsid w:val="00A62EB4"/>
    <w:rsid w:val="00A62EF9"/>
    <w:rsid w:val="00A6304A"/>
    <w:rsid w:val="00A63054"/>
    <w:rsid w:val="00A63149"/>
    <w:rsid w:val="00A63ABF"/>
    <w:rsid w:val="00A63C59"/>
    <w:rsid w:val="00A63CA0"/>
    <w:rsid w:val="00A63E55"/>
    <w:rsid w:val="00A63EA9"/>
    <w:rsid w:val="00A63F37"/>
    <w:rsid w:val="00A6443A"/>
    <w:rsid w:val="00A649D9"/>
    <w:rsid w:val="00A64B7B"/>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7005A"/>
    <w:rsid w:val="00A70206"/>
    <w:rsid w:val="00A70233"/>
    <w:rsid w:val="00A70303"/>
    <w:rsid w:val="00A70D6B"/>
    <w:rsid w:val="00A70E4B"/>
    <w:rsid w:val="00A70FB9"/>
    <w:rsid w:val="00A710E2"/>
    <w:rsid w:val="00A710F0"/>
    <w:rsid w:val="00A713E1"/>
    <w:rsid w:val="00A715B2"/>
    <w:rsid w:val="00A71653"/>
    <w:rsid w:val="00A7189E"/>
    <w:rsid w:val="00A71AFB"/>
    <w:rsid w:val="00A71E14"/>
    <w:rsid w:val="00A71E2C"/>
    <w:rsid w:val="00A72098"/>
    <w:rsid w:val="00A7241F"/>
    <w:rsid w:val="00A7249B"/>
    <w:rsid w:val="00A72891"/>
    <w:rsid w:val="00A728C3"/>
    <w:rsid w:val="00A7293B"/>
    <w:rsid w:val="00A72940"/>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A74"/>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16B"/>
    <w:rsid w:val="00A813CD"/>
    <w:rsid w:val="00A8167F"/>
    <w:rsid w:val="00A81865"/>
    <w:rsid w:val="00A81897"/>
    <w:rsid w:val="00A818D0"/>
    <w:rsid w:val="00A81B95"/>
    <w:rsid w:val="00A820C5"/>
    <w:rsid w:val="00A821EE"/>
    <w:rsid w:val="00A82465"/>
    <w:rsid w:val="00A82B23"/>
    <w:rsid w:val="00A82CFB"/>
    <w:rsid w:val="00A82F56"/>
    <w:rsid w:val="00A831C6"/>
    <w:rsid w:val="00A831F3"/>
    <w:rsid w:val="00A833D8"/>
    <w:rsid w:val="00A833DF"/>
    <w:rsid w:val="00A83790"/>
    <w:rsid w:val="00A83E41"/>
    <w:rsid w:val="00A83E4A"/>
    <w:rsid w:val="00A84A29"/>
    <w:rsid w:val="00A84BED"/>
    <w:rsid w:val="00A84F57"/>
    <w:rsid w:val="00A85094"/>
    <w:rsid w:val="00A850BC"/>
    <w:rsid w:val="00A85131"/>
    <w:rsid w:val="00A856D5"/>
    <w:rsid w:val="00A8589A"/>
    <w:rsid w:val="00A85B77"/>
    <w:rsid w:val="00A85C61"/>
    <w:rsid w:val="00A86056"/>
    <w:rsid w:val="00A8649E"/>
    <w:rsid w:val="00A864FD"/>
    <w:rsid w:val="00A8651E"/>
    <w:rsid w:val="00A86AA2"/>
    <w:rsid w:val="00A86AF1"/>
    <w:rsid w:val="00A870AA"/>
    <w:rsid w:val="00A870D8"/>
    <w:rsid w:val="00A871D7"/>
    <w:rsid w:val="00A8723B"/>
    <w:rsid w:val="00A87307"/>
    <w:rsid w:val="00A87AD3"/>
    <w:rsid w:val="00A87C4C"/>
    <w:rsid w:val="00A87C84"/>
    <w:rsid w:val="00A87D09"/>
    <w:rsid w:val="00A87D1E"/>
    <w:rsid w:val="00A87EA7"/>
    <w:rsid w:val="00A90432"/>
    <w:rsid w:val="00A90444"/>
    <w:rsid w:val="00A906EA"/>
    <w:rsid w:val="00A90BA5"/>
    <w:rsid w:val="00A90CF8"/>
    <w:rsid w:val="00A90F70"/>
    <w:rsid w:val="00A910D5"/>
    <w:rsid w:val="00A914B7"/>
    <w:rsid w:val="00A91575"/>
    <w:rsid w:val="00A917C3"/>
    <w:rsid w:val="00A91A6E"/>
    <w:rsid w:val="00A91C20"/>
    <w:rsid w:val="00A91E4E"/>
    <w:rsid w:val="00A92090"/>
    <w:rsid w:val="00A937DB"/>
    <w:rsid w:val="00A938CF"/>
    <w:rsid w:val="00A93B73"/>
    <w:rsid w:val="00A93D50"/>
    <w:rsid w:val="00A93EBD"/>
    <w:rsid w:val="00A9402B"/>
    <w:rsid w:val="00A940F4"/>
    <w:rsid w:val="00A943B1"/>
    <w:rsid w:val="00A94529"/>
    <w:rsid w:val="00A94649"/>
    <w:rsid w:val="00A947A5"/>
    <w:rsid w:val="00A94916"/>
    <w:rsid w:val="00A949C3"/>
    <w:rsid w:val="00A94A3C"/>
    <w:rsid w:val="00A94EC8"/>
    <w:rsid w:val="00A951CD"/>
    <w:rsid w:val="00A95201"/>
    <w:rsid w:val="00A9522B"/>
    <w:rsid w:val="00A95461"/>
    <w:rsid w:val="00A95487"/>
    <w:rsid w:val="00A954D3"/>
    <w:rsid w:val="00A95527"/>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02"/>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B0B65"/>
    <w:rsid w:val="00AB0BC6"/>
    <w:rsid w:val="00AB0C9F"/>
    <w:rsid w:val="00AB0E94"/>
    <w:rsid w:val="00AB11FC"/>
    <w:rsid w:val="00AB1888"/>
    <w:rsid w:val="00AB18B2"/>
    <w:rsid w:val="00AB1A44"/>
    <w:rsid w:val="00AB1BAC"/>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2E9"/>
    <w:rsid w:val="00AB6361"/>
    <w:rsid w:val="00AB6366"/>
    <w:rsid w:val="00AB63E9"/>
    <w:rsid w:val="00AB649F"/>
    <w:rsid w:val="00AB6B48"/>
    <w:rsid w:val="00AB6BF1"/>
    <w:rsid w:val="00AB6C80"/>
    <w:rsid w:val="00AB6F42"/>
    <w:rsid w:val="00AB6F76"/>
    <w:rsid w:val="00AB7042"/>
    <w:rsid w:val="00AB7697"/>
    <w:rsid w:val="00AB7757"/>
    <w:rsid w:val="00AB77A7"/>
    <w:rsid w:val="00AB78E4"/>
    <w:rsid w:val="00AB7A8E"/>
    <w:rsid w:val="00AB7A90"/>
    <w:rsid w:val="00AB7AF7"/>
    <w:rsid w:val="00AC04A9"/>
    <w:rsid w:val="00AC0B92"/>
    <w:rsid w:val="00AC0CE2"/>
    <w:rsid w:val="00AC10FA"/>
    <w:rsid w:val="00AC1406"/>
    <w:rsid w:val="00AC16D5"/>
    <w:rsid w:val="00AC1A55"/>
    <w:rsid w:val="00AC1B58"/>
    <w:rsid w:val="00AC1E62"/>
    <w:rsid w:val="00AC1E78"/>
    <w:rsid w:val="00AC1ED2"/>
    <w:rsid w:val="00AC1FFE"/>
    <w:rsid w:val="00AC22CA"/>
    <w:rsid w:val="00AC2423"/>
    <w:rsid w:val="00AC266E"/>
    <w:rsid w:val="00AC2834"/>
    <w:rsid w:val="00AC2DF2"/>
    <w:rsid w:val="00AC2DFE"/>
    <w:rsid w:val="00AC2E69"/>
    <w:rsid w:val="00AC30EE"/>
    <w:rsid w:val="00AC36A8"/>
    <w:rsid w:val="00AC36F1"/>
    <w:rsid w:val="00AC3894"/>
    <w:rsid w:val="00AC3EFF"/>
    <w:rsid w:val="00AC438F"/>
    <w:rsid w:val="00AC51A5"/>
    <w:rsid w:val="00AC525C"/>
    <w:rsid w:val="00AC5276"/>
    <w:rsid w:val="00AC52A2"/>
    <w:rsid w:val="00AC52AD"/>
    <w:rsid w:val="00AC563B"/>
    <w:rsid w:val="00AC57BC"/>
    <w:rsid w:val="00AC58E4"/>
    <w:rsid w:val="00AC60FC"/>
    <w:rsid w:val="00AC6375"/>
    <w:rsid w:val="00AC693D"/>
    <w:rsid w:val="00AC6A5A"/>
    <w:rsid w:val="00AC6BB1"/>
    <w:rsid w:val="00AC6CE7"/>
    <w:rsid w:val="00AC6EA0"/>
    <w:rsid w:val="00AC7721"/>
    <w:rsid w:val="00AC7962"/>
    <w:rsid w:val="00AC7BC0"/>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A64"/>
    <w:rsid w:val="00AD1DF9"/>
    <w:rsid w:val="00AD2100"/>
    <w:rsid w:val="00AD2280"/>
    <w:rsid w:val="00AD256B"/>
    <w:rsid w:val="00AD265A"/>
    <w:rsid w:val="00AD26FD"/>
    <w:rsid w:val="00AD2977"/>
    <w:rsid w:val="00AD2CF6"/>
    <w:rsid w:val="00AD2FAD"/>
    <w:rsid w:val="00AD3083"/>
    <w:rsid w:val="00AD30D3"/>
    <w:rsid w:val="00AD3641"/>
    <w:rsid w:val="00AD36EA"/>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4FE"/>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765"/>
    <w:rsid w:val="00AE7959"/>
    <w:rsid w:val="00AE79C1"/>
    <w:rsid w:val="00AE7A62"/>
    <w:rsid w:val="00AE7EE8"/>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B98"/>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38C"/>
    <w:rsid w:val="00AF546E"/>
    <w:rsid w:val="00AF5549"/>
    <w:rsid w:val="00AF5941"/>
    <w:rsid w:val="00AF5A5C"/>
    <w:rsid w:val="00AF5E6B"/>
    <w:rsid w:val="00AF681B"/>
    <w:rsid w:val="00AF6FCD"/>
    <w:rsid w:val="00AF7251"/>
    <w:rsid w:val="00AF73DC"/>
    <w:rsid w:val="00AF795C"/>
    <w:rsid w:val="00AF7A42"/>
    <w:rsid w:val="00AF7BAF"/>
    <w:rsid w:val="00AF7C6C"/>
    <w:rsid w:val="00AF7F81"/>
    <w:rsid w:val="00AF7FD4"/>
    <w:rsid w:val="00B0004F"/>
    <w:rsid w:val="00B003D8"/>
    <w:rsid w:val="00B00847"/>
    <w:rsid w:val="00B01057"/>
    <w:rsid w:val="00B013E1"/>
    <w:rsid w:val="00B017FB"/>
    <w:rsid w:val="00B01854"/>
    <w:rsid w:val="00B01DCB"/>
    <w:rsid w:val="00B01EBC"/>
    <w:rsid w:val="00B023A9"/>
    <w:rsid w:val="00B0270D"/>
    <w:rsid w:val="00B0274B"/>
    <w:rsid w:val="00B02B28"/>
    <w:rsid w:val="00B02CF5"/>
    <w:rsid w:val="00B02DA1"/>
    <w:rsid w:val="00B02EF5"/>
    <w:rsid w:val="00B030E7"/>
    <w:rsid w:val="00B031DC"/>
    <w:rsid w:val="00B0391D"/>
    <w:rsid w:val="00B03976"/>
    <w:rsid w:val="00B0404F"/>
    <w:rsid w:val="00B0414C"/>
    <w:rsid w:val="00B04175"/>
    <w:rsid w:val="00B04279"/>
    <w:rsid w:val="00B04507"/>
    <w:rsid w:val="00B04777"/>
    <w:rsid w:val="00B047F0"/>
    <w:rsid w:val="00B04B1A"/>
    <w:rsid w:val="00B04C1E"/>
    <w:rsid w:val="00B04E55"/>
    <w:rsid w:val="00B050C4"/>
    <w:rsid w:val="00B051D9"/>
    <w:rsid w:val="00B054F6"/>
    <w:rsid w:val="00B05874"/>
    <w:rsid w:val="00B05A03"/>
    <w:rsid w:val="00B05A46"/>
    <w:rsid w:val="00B060F4"/>
    <w:rsid w:val="00B06477"/>
    <w:rsid w:val="00B065BA"/>
    <w:rsid w:val="00B068BB"/>
    <w:rsid w:val="00B06AC6"/>
    <w:rsid w:val="00B06C94"/>
    <w:rsid w:val="00B06D6D"/>
    <w:rsid w:val="00B075F6"/>
    <w:rsid w:val="00B07639"/>
    <w:rsid w:val="00B07709"/>
    <w:rsid w:val="00B07B10"/>
    <w:rsid w:val="00B07B2B"/>
    <w:rsid w:val="00B07D28"/>
    <w:rsid w:val="00B07DBC"/>
    <w:rsid w:val="00B1032A"/>
    <w:rsid w:val="00B10496"/>
    <w:rsid w:val="00B108D1"/>
    <w:rsid w:val="00B10A16"/>
    <w:rsid w:val="00B10A1C"/>
    <w:rsid w:val="00B10F35"/>
    <w:rsid w:val="00B10F51"/>
    <w:rsid w:val="00B111C1"/>
    <w:rsid w:val="00B111D5"/>
    <w:rsid w:val="00B11238"/>
    <w:rsid w:val="00B113B5"/>
    <w:rsid w:val="00B115CC"/>
    <w:rsid w:val="00B1189A"/>
    <w:rsid w:val="00B11A63"/>
    <w:rsid w:val="00B11B29"/>
    <w:rsid w:val="00B11B6C"/>
    <w:rsid w:val="00B11F09"/>
    <w:rsid w:val="00B121E1"/>
    <w:rsid w:val="00B12393"/>
    <w:rsid w:val="00B1239F"/>
    <w:rsid w:val="00B123F8"/>
    <w:rsid w:val="00B124A9"/>
    <w:rsid w:val="00B1255B"/>
    <w:rsid w:val="00B1267F"/>
    <w:rsid w:val="00B1290C"/>
    <w:rsid w:val="00B12E99"/>
    <w:rsid w:val="00B12EB8"/>
    <w:rsid w:val="00B135D4"/>
    <w:rsid w:val="00B13624"/>
    <w:rsid w:val="00B138F3"/>
    <w:rsid w:val="00B13A2B"/>
    <w:rsid w:val="00B13C5B"/>
    <w:rsid w:val="00B13CDD"/>
    <w:rsid w:val="00B13D8F"/>
    <w:rsid w:val="00B13F22"/>
    <w:rsid w:val="00B13FF5"/>
    <w:rsid w:val="00B14064"/>
    <w:rsid w:val="00B1454F"/>
    <w:rsid w:val="00B1461C"/>
    <w:rsid w:val="00B14797"/>
    <w:rsid w:val="00B14C55"/>
    <w:rsid w:val="00B14C58"/>
    <w:rsid w:val="00B14D8A"/>
    <w:rsid w:val="00B14E48"/>
    <w:rsid w:val="00B14EF0"/>
    <w:rsid w:val="00B1516D"/>
    <w:rsid w:val="00B1589B"/>
    <w:rsid w:val="00B15A67"/>
    <w:rsid w:val="00B15AA1"/>
    <w:rsid w:val="00B15D4D"/>
    <w:rsid w:val="00B16046"/>
    <w:rsid w:val="00B16084"/>
    <w:rsid w:val="00B166A8"/>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4F"/>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3FA6"/>
    <w:rsid w:val="00B243BC"/>
    <w:rsid w:val="00B246AD"/>
    <w:rsid w:val="00B24735"/>
    <w:rsid w:val="00B24BE6"/>
    <w:rsid w:val="00B24DC1"/>
    <w:rsid w:val="00B25226"/>
    <w:rsid w:val="00B2569C"/>
    <w:rsid w:val="00B258F9"/>
    <w:rsid w:val="00B2599C"/>
    <w:rsid w:val="00B25D9E"/>
    <w:rsid w:val="00B261FE"/>
    <w:rsid w:val="00B262B9"/>
    <w:rsid w:val="00B26B77"/>
    <w:rsid w:val="00B2729A"/>
    <w:rsid w:val="00B27620"/>
    <w:rsid w:val="00B276AD"/>
    <w:rsid w:val="00B276C8"/>
    <w:rsid w:val="00B2771B"/>
    <w:rsid w:val="00B277F6"/>
    <w:rsid w:val="00B27873"/>
    <w:rsid w:val="00B27E35"/>
    <w:rsid w:val="00B30020"/>
    <w:rsid w:val="00B30197"/>
    <w:rsid w:val="00B30252"/>
    <w:rsid w:val="00B305B7"/>
    <w:rsid w:val="00B30913"/>
    <w:rsid w:val="00B30B26"/>
    <w:rsid w:val="00B30D1E"/>
    <w:rsid w:val="00B31067"/>
    <w:rsid w:val="00B31224"/>
    <w:rsid w:val="00B31620"/>
    <w:rsid w:val="00B31816"/>
    <w:rsid w:val="00B31951"/>
    <w:rsid w:val="00B31FA6"/>
    <w:rsid w:val="00B3203A"/>
    <w:rsid w:val="00B32087"/>
    <w:rsid w:val="00B320F3"/>
    <w:rsid w:val="00B3224A"/>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0D"/>
    <w:rsid w:val="00B33BB6"/>
    <w:rsid w:val="00B33BCB"/>
    <w:rsid w:val="00B33C13"/>
    <w:rsid w:val="00B33F01"/>
    <w:rsid w:val="00B3404C"/>
    <w:rsid w:val="00B3464D"/>
    <w:rsid w:val="00B3483A"/>
    <w:rsid w:val="00B34AAA"/>
    <w:rsid w:val="00B34B4C"/>
    <w:rsid w:val="00B34BB6"/>
    <w:rsid w:val="00B34C10"/>
    <w:rsid w:val="00B35A35"/>
    <w:rsid w:val="00B35C69"/>
    <w:rsid w:val="00B362BB"/>
    <w:rsid w:val="00B36586"/>
    <w:rsid w:val="00B36817"/>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C1B"/>
    <w:rsid w:val="00B43DC1"/>
    <w:rsid w:val="00B43DFD"/>
    <w:rsid w:val="00B441A6"/>
    <w:rsid w:val="00B44449"/>
    <w:rsid w:val="00B446C7"/>
    <w:rsid w:val="00B4488A"/>
    <w:rsid w:val="00B44BC2"/>
    <w:rsid w:val="00B44D32"/>
    <w:rsid w:val="00B45026"/>
    <w:rsid w:val="00B451F2"/>
    <w:rsid w:val="00B4538D"/>
    <w:rsid w:val="00B453E8"/>
    <w:rsid w:val="00B459F8"/>
    <w:rsid w:val="00B45ABF"/>
    <w:rsid w:val="00B45BED"/>
    <w:rsid w:val="00B45C54"/>
    <w:rsid w:val="00B45D25"/>
    <w:rsid w:val="00B45E03"/>
    <w:rsid w:val="00B45FDB"/>
    <w:rsid w:val="00B45FF8"/>
    <w:rsid w:val="00B46488"/>
    <w:rsid w:val="00B4666F"/>
    <w:rsid w:val="00B4684B"/>
    <w:rsid w:val="00B468D1"/>
    <w:rsid w:val="00B46C93"/>
    <w:rsid w:val="00B475DF"/>
    <w:rsid w:val="00B47719"/>
    <w:rsid w:val="00B47D06"/>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2F2C"/>
    <w:rsid w:val="00B52FB9"/>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95"/>
    <w:rsid w:val="00B54CC3"/>
    <w:rsid w:val="00B54E01"/>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60085"/>
    <w:rsid w:val="00B60424"/>
    <w:rsid w:val="00B60550"/>
    <w:rsid w:val="00B606FA"/>
    <w:rsid w:val="00B6084E"/>
    <w:rsid w:val="00B60894"/>
    <w:rsid w:val="00B6095F"/>
    <w:rsid w:val="00B60C3A"/>
    <w:rsid w:val="00B60D18"/>
    <w:rsid w:val="00B614BC"/>
    <w:rsid w:val="00B619F7"/>
    <w:rsid w:val="00B61CB8"/>
    <w:rsid w:val="00B61DD7"/>
    <w:rsid w:val="00B61DDC"/>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6DE8"/>
    <w:rsid w:val="00B677AD"/>
    <w:rsid w:val="00B679CF"/>
    <w:rsid w:val="00B67A1B"/>
    <w:rsid w:val="00B67F4A"/>
    <w:rsid w:val="00B7023A"/>
    <w:rsid w:val="00B705D6"/>
    <w:rsid w:val="00B7089F"/>
    <w:rsid w:val="00B708E3"/>
    <w:rsid w:val="00B70E53"/>
    <w:rsid w:val="00B71007"/>
    <w:rsid w:val="00B7147E"/>
    <w:rsid w:val="00B71D69"/>
    <w:rsid w:val="00B71DC2"/>
    <w:rsid w:val="00B71E8C"/>
    <w:rsid w:val="00B71FAC"/>
    <w:rsid w:val="00B72008"/>
    <w:rsid w:val="00B720BD"/>
    <w:rsid w:val="00B7223E"/>
    <w:rsid w:val="00B72388"/>
    <w:rsid w:val="00B72423"/>
    <w:rsid w:val="00B72602"/>
    <w:rsid w:val="00B727CB"/>
    <w:rsid w:val="00B72A8C"/>
    <w:rsid w:val="00B72D20"/>
    <w:rsid w:val="00B72F5E"/>
    <w:rsid w:val="00B735B5"/>
    <w:rsid w:val="00B737CC"/>
    <w:rsid w:val="00B73CBB"/>
    <w:rsid w:val="00B73EA1"/>
    <w:rsid w:val="00B73F7A"/>
    <w:rsid w:val="00B741DC"/>
    <w:rsid w:val="00B742BD"/>
    <w:rsid w:val="00B74407"/>
    <w:rsid w:val="00B749E1"/>
    <w:rsid w:val="00B755A6"/>
    <w:rsid w:val="00B75DED"/>
    <w:rsid w:val="00B75F10"/>
    <w:rsid w:val="00B760B1"/>
    <w:rsid w:val="00B7646A"/>
    <w:rsid w:val="00B76617"/>
    <w:rsid w:val="00B7672A"/>
    <w:rsid w:val="00B76CDE"/>
    <w:rsid w:val="00B76DD1"/>
    <w:rsid w:val="00B76E3B"/>
    <w:rsid w:val="00B76F51"/>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899"/>
    <w:rsid w:val="00B85E39"/>
    <w:rsid w:val="00B8600A"/>
    <w:rsid w:val="00B861A3"/>
    <w:rsid w:val="00B8622C"/>
    <w:rsid w:val="00B86295"/>
    <w:rsid w:val="00B865FD"/>
    <w:rsid w:val="00B86886"/>
    <w:rsid w:val="00B86978"/>
    <w:rsid w:val="00B86ABC"/>
    <w:rsid w:val="00B86B0E"/>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375"/>
    <w:rsid w:val="00B9056B"/>
    <w:rsid w:val="00B905E8"/>
    <w:rsid w:val="00B909C8"/>
    <w:rsid w:val="00B909E2"/>
    <w:rsid w:val="00B90A24"/>
    <w:rsid w:val="00B90D77"/>
    <w:rsid w:val="00B91102"/>
    <w:rsid w:val="00B91374"/>
    <w:rsid w:val="00B91375"/>
    <w:rsid w:val="00B91594"/>
    <w:rsid w:val="00B91D40"/>
    <w:rsid w:val="00B91E66"/>
    <w:rsid w:val="00B92207"/>
    <w:rsid w:val="00B9228A"/>
    <w:rsid w:val="00B927A3"/>
    <w:rsid w:val="00B927E9"/>
    <w:rsid w:val="00B92B97"/>
    <w:rsid w:val="00B930E5"/>
    <w:rsid w:val="00B9320C"/>
    <w:rsid w:val="00B93661"/>
    <w:rsid w:val="00B93A54"/>
    <w:rsid w:val="00B93BFE"/>
    <w:rsid w:val="00B940CA"/>
    <w:rsid w:val="00B941C1"/>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BE8"/>
    <w:rsid w:val="00B95CE6"/>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E8"/>
    <w:rsid w:val="00BA10FA"/>
    <w:rsid w:val="00BA123E"/>
    <w:rsid w:val="00BA1513"/>
    <w:rsid w:val="00BA1568"/>
    <w:rsid w:val="00BA1828"/>
    <w:rsid w:val="00BA1985"/>
    <w:rsid w:val="00BA1ACB"/>
    <w:rsid w:val="00BA1DE2"/>
    <w:rsid w:val="00BA1F2E"/>
    <w:rsid w:val="00BA1F77"/>
    <w:rsid w:val="00BA23DE"/>
    <w:rsid w:val="00BA24BA"/>
    <w:rsid w:val="00BA2534"/>
    <w:rsid w:val="00BA26D6"/>
    <w:rsid w:val="00BA294A"/>
    <w:rsid w:val="00BA2D96"/>
    <w:rsid w:val="00BA2F32"/>
    <w:rsid w:val="00BA2FC5"/>
    <w:rsid w:val="00BA316D"/>
    <w:rsid w:val="00BA3897"/>
    <w:rsid w:val="00BA3E04"/>
    <w:rsid w:val="00BA405E"/>
    <w:rsid w:val="00BA41E0"/>
    <w:rsid w:val="00BA4258"/>
    <w:rsid w:val="00BA436D"/>
    <w:rsid w:val="00BA4886"/>
    <w:rsid w:val="00BA4B5B"/>
    <w:rsid w:val="00BA4D72"/>
    <w:rsid w:val="00BA5005"/>
    <w:rsid w:val="00BA56FA"/>
    <w:rsid w:val="00BA5738"/>
    <w:rsid w:val="00BA5BFF"/>
    <w:rsid w:val="00BA6629"/>
    <w:rsid w:val="00BA66E2"/>
    <w:rsid w:val="00BA67C2"/>
    <w:rsid w:val="00BA6C38"/>
    <w:rsid w:val="00BA7181"/>
    <w:rsid w:val="00BA730C"/>
    <w:rsid w:val="00BA7831"/>
    <w:rsid w:val="00BA78D7"/>
    <w:rsid w:val="00BA7994"/>
    <w:rsid w:val="00BA79F2"/>
    <w:rsid w:val="00BA7C75"/>
    <w:rsid w:val="00BA7E16"/>
    <w:rsid w:val="00BA7E7D"/>
    <w:rsid w:val="00BA7EB4"/>
    <w:rsid w:val="00BB0325"/>
    <w:rsid w:val="00BB09E7"/>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419"/>
    <w:rsid w:val="00BB5696"/>
    <w:rsid w:val="00BB5A22"/>
    <w:rsid w:val="00BB5B4D"/>
    <w:rsid w:val="00BB5C99"/>
    <w:rsid w:val="00BB63B8"/>
    <w:rsid w:val="00BB648A"/>
    <w:rsid w:val="00BB65F0"/>
    <w:rsid w:val="00BB661F"/>
    <w:rsid w:val="00BB6658"/>
    <w:rsid w:val="00BB6C9C"/>
    <w:rsid w:val="00BB6CE7"/>
    <w:rsid w:val="00BB7126"/>
    <w:rsid w:val="00BB7388"/>
    <w:rsid w:val="00BB74BA"/>
    <w:rsid w:val="00BB750C"/>
    <w:rsid w:val="00BB7720"/>
    <w:rsid w:val="00BB7733"/>
    <w:rsid w:val="00BB7833"/>
    <w:rsid w:val="00BB7919"/>
    <w:rsid w:val="00BB7A4A"/>
    <w:rsid w:val="00BB7AE3"/>
    <w:rsid w:val="00BB7AE6"/>
    <w:rsid w:val="00BC0079"/>
    <w:rsid w:val="00BC008F"/>
    <w:rsid w:val="00BC0172"/>
    <w:rsid w:val="00BC083C"/>
    <w:rsid w:val="00BC0A37"/>
    <w:rsid w:val="00BC15B7"/>
    <w:rsid w:val="00BC16C6"/>
    <w:rsid w:val="00BC1967"/>
    <w:rsid w:val="00BC1B4D"/>
    <w:rsid w:val="00BC2162"/>
    <w:rsid w:val="00BC2606"/>
    <w:rsid w:val="00BC292B"/>
    <w:rsid w:val="00BC2968"/>
    <w:rsid w:val="00BC2A77"/>
    <w:rsid w:val="00BC2A82"/>
    <w:rsid w:val="00BC30B7"/>
    <w:rsid w:val="00BC3587"/>
    <w:rsid w:val="00BC36CD"/>
    <w:rsid w:val="00BC370F"/>
    <w:rsid w:val="00BC41A0"/>
    <w:rsid w:val="00BC4424"/>
    <w:rsid w:val="00BC45AD"/>
    <w:rsid w:val="00BC4EFA"/>
    <w:rsid w:val="00BC6026"/>
    <w:rsid w:val="00BC60F5"/>
    <w:rsid w:val="00BC6129"/>
    <w:rsid w:val="00BC6133"/>
    <w:rsid w:val="00BC657B"/>
    <w:rsid w:val="00BC67B6"/>
    <w:rsid w:val="00BC7175"/>
    <w:rsid w:val="00BC72F0"/>
    <w:rsid w:val="00BC77CB"/>
    <w:rsid w:val="00BC787F"/>
    <w:rsid w:val="00BC78BE"/>
    <w:rsid w:val="00BC7B23"/>
    <w:rsid w:val="00BC7D42"/>
    <w:rsid w:val="00BC7F14"/>
    <w:rsid w:val="00BC7F50"/>
    <w:rsid w:val="00BD00C2"/>
    <w:rsid w:val="00BD0200"/>
    <w:rsid w:val="00BD068A"/>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C3E"/>
    <w:rsid w:val="00BD6D92"/>
    <w:rsid w:val="00BD71D2"/>
    <w:rsid w:val="00BD727E"/>
    <w:rsid w:val="00BD72B9"/>
    <w:rsid w:val="00BD7446"/>
    <w:rsid w:val="00BD7466"/>
    <w:rsid w:val="00BD779E"/>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BE1"/>
    <w:rsid w:val="00BE5C85"/>
    <w:rsid w:val="00BE5D11"/>
    <w:rsid w:val="00BE5ECB"/>
    <w:rsid w:val="00BE5F77"/>
    <w:rsid w:val="00BE6383"/>
    <w:rsid w:val="00BE6590"/>
    <w:rsid w:val="00BE66D0"/>
    <w:rsid w:val="00BE6B96"/>
    <w:rsid w:val="00BE6CBF"/>
    <w:rsid w:val="00BE701B"/>
    <w:rsid w:val="00BE704D"/>
    <w:rsid w:val="00BE7073"/>
    <w:rsid w:val="00BE70CE"/>
    <w:rsid w:val="00BE7242"/>
    <w:rsid w:val="00BE734C"/>
    <w:rsid w:val="00BE75FB"/>
    <w:rsid w:val="00BE7797"/>
    <w:rsid w:val="00BE77C6"/>
    <w:rsid w:val="00BE7D7E"/>
    <w:rsid w:val="00BF035D"/>
    <w:rsid w:val="00BF03A3"/>
    <w:rsid w:val="00BF03E0"/>
    <w:rsid w:val="00BF06D7"/>
    <w:rsid w:val="00BF0C9C"/>
    <w:rsid w:val="00BF10B0"/>
    <w:rsid w:val="00BF132E"/>
    <w:rsid w:val="00BF133F"/>
    <w:rsid w:val="00BF1743"/>
    <w:rsid w:val="00BF19D4"/>
    <w:rsid w:val="00BF1C25"/>
    <w:rsid w:val="00BF1DFE"/>
    <w:rsid w:val="00BF2217"/>
    <w:rsid w:val="00BF2258"/>
    <w:rsid w:val="00BF29B9"/>
    <w:rsid w:val="00BF2B7C"/>
    <w:rsid w:val="00BF2E16"/>
    <w:rsid w:val="00BF31A4"/>
    <w:rsid w:val="00BF3303"/>
    <w:rsid w:val="00BF3386"/>
    <w:rsid w:val="00BF338E"/>
    <w:rsid w:val="00BF3C08"/>
    <w:rsid w:val="00BF3C58"/>
    <w:rsid w:val="00BF3CDD"/>
    <w:rsid w:val="00BF3EB4"/>
    <w:rsid w:val="00BF41D0"/>
    <w:rsid w:val="00BF4354"/>
    <w:rsid w:val="00BF474F"/>
    <w:rsid w:val="00BF485A"/>
    <w:rsid w:val="00BF4923"/>
    <w:rsid w:val="00BF4A2D"/>
    <w:rsid w:val="00BF4AC4"/>
    <w:rsid w:val="00BF4CF0"/>
    <w:rsid w:val="00BF4D05"/>
    <w:rsid w:val="00BF4E41"/>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615"/>
    <w:rsid w:val="00BF7879"/>
    <w:rsid w:val="00BF7909"/>
    <w:rsid w:val="00BF7B80"/>
    <w:rsid w:val="00BF7C37"/>
    <w:rsid w:val="00BF7EB6"/>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62FF"/>
    <w:rsid w:val="00C063D9"/>
    <w:rsid w:val="00C066E3"/>
    <w:rsid w:val="00C069C6"/>
    <w:rsid w:val="00C06BA7"/>
    <w:rsid w:val="00C07243"/>
    <w:rsid w:val="00C07258"/>
    <w:rsid w:val="00C075F4"/>
    <w:rsid w:val="00C07760"/>
    <w:rsid w:val="00C07952"/>
    <w:rsid w:val="00C0796B"/>
    <w:rsid w:val="00C07B9E"/>
    <w:rsid w:val="00C07C3B"/>
    <w:rsid w:val="00C07DC8"/>
    <w:rsid w:val="00C07EF5"/>
    <w:rsid w:val="00C07FBB"/>
    <w:rsid w:val="00C1005A"/>
    <w:rsid w:val="00C10240"/>
    <w:rsid w:val="00C10507"/>
    <w:rsid w:val="00C1058D"/>
    <w:rsid w:val="00C1071D"/>
    <w:rsid w:val="00C10749"/>
    <w:rsid w:val="00C108C7"/>
    <w:rsid w:val="00C108F0"/>
    <w:rsid w:val="00C10CFD"/>
    <w:rsid w:val="00C10D42"/>
    <w:rsid w:val="00C10DD3"/>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D8E"/>
    <w:rsid w:val="00C12EEC"/>
    <w:rsid w:val="00C13131"/>
    <w:rsid w:val="00C135D4"/>
    <w:rsid w:val="00C13643"/>
    <w:rsid w:val="00C13660"/>
    <w:rsid w:val="00C13680"/>
    <w:rsid w:val="00C137E4"/>
    <w:rsid w:val="00C13938"/>
    <w:rsid w:val="00C1395C"/>
    <w:rsid w:val="00C13A0A"/>
    <w:rsid w:val="00C13CCC"/>
    <w:rsid w:val="00C13CD0"/>
    <w:rsid w:val="00C13E3E"/>
    <w:rsid w:val="00C144F9"/>
    <w:rsid w:val="00C1454F"/>
    <w:rsid w:val="00C14881"/>
    <w:rsid w:val="00C14CC7"/>
    <w:rsid w:val="00C15081"/>
    <w:rsid w:val="00C154BB"/>
    <w:rsid w:val="00C15750"/>
    <w:rsid w:val="00C15762"/>
    <w:rsid w:val="00C157BC"/>
    <w:rsid w:val="00C15B81"/>
    <w:rsid w:val="00C15CBF"/>
    <w:rsid w:val="00C15F6E"/>
    <w:rsid w:val="00C15FDF"/>
    <w:rsid w:val="00C16381"/>
    <w:rsid w:val="00C16570"/>
    <w:rsid w:val="00C16623"/>
    <w:rsid w:val="00C1686F"/>
    <w:rsid w:val="00C16CB9"/>
    <w:rsid w:val="00C16F54"/>
    <w:rsid w:val="00C1722D"/>
    <w:rsid w:val="00C175D6"/>
    <w:rsid w:val="00C17754"/>
    <w:rsid w:val="00C17C99"/>
    <w:rsid w:val="00C17CD5"/>
    <w:rsid w:val="00C17D65"/>
    <w:rsid w:val="00C20205"/>
    <w:rsid w:val="00C20568"/>
    <w:rsid w:val="00C206AD"/>
    <w:rsid w:val="00C207C5"/>
    <w:rsid w:val="00C209BF"/>
    <w:rsid w:val="00C20A15"/>
    <w:rsid w:val="00C20FE7"/>
    <w:rsid w:val="00C210AA"/>
    <w:rsid w:val="00C21273"/>
    <w:rsid w:val="00C215D5"/>
    <w:rsid w:val="00C21D40"/>
    <w:rsid w:val="00C22392"/>
    <w:rsid w:val="00C22459"/>
    <w:rsid w:val="00C22ACE"/>
    <w:rsid w:val="00C22B29"/>
    <w:rsid w:val="00C22B79"/>
    <w:rsid w:val="00C22BF2"/>
    <w:rsid w:val="00C22BF7"/>
    <w:rsid w:val="00C230A2"/>
    <w:rsid w:val="00C231A2"/>
    <w:rsid w:val="00C232A2"/>
    <w:rsid w:val="00C23768"/>
    <w:rsid w:val="00C23A0B"/>
    <w:rsid w:val="00C23D15"/>
    <w:rsid w:val="00C23D43"/>
    <w:rsid w:val="00C23EBF"/>
    <w:rsid w:val="00C24209"/>
    <w:rsid w:val="00C2423E"/>
    <w:rsid w:val="00C242BC"/>
    <w:rsid w:val="00C242D2"/>
    <w:rsid w:val="00C2446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322"/>
    <w:rsid w:val="00C3060C"/>
    <w:rsid w:val="00C308E4"/>
    <w:rsid w:val="00C30C06"/>
    <w:rsid w:val="00C30E3F"/>
    <w:rsid w:val="00C3163D"/>
    <w:rsid w:val="00C31AEC"/>
    <w:rsid w:val="00C31B6A"/>
    <w:rsid w:val="00C31FB1"/>
    <w:rsid w:val="00C3211D"/>
    <w:rsid w:val="00C32800"/>
    <w:rsid w:val="00C32B17"/>
    <w:rsid w:val="00C32DFF"/>
    <w:rsid w:val="00C331F6"/>
    <w:rsid w:val="00C33384"/>
    <w:rsid w:val="00C3344E"/>
    <w:rsid w:val="00C33573"/>
    <w:rsid w:val="00C33812"/>
    <w:rsid w:val="00C33B2A"/>
    <w:rsid w:val="00C33DF8"/>
    <w:rsid w:val="00C3400D"/>
    <w:rsid w:val="00C342A5"/>
    <w:rsid w:val="00C34658"/>
    <w:rsid w:val="00C348ED"/>
    <w:rsid w:val="00C349C5"/>
    <w:rsid w:val="00C34CE7"/>
    <w:rsid w:val="00C34EC9"/>
    <w:rsid w:val="00C357B8"/>
    <w:rsid w:val="00C357D0"/>
    <w:rsid w:val="00C35F3A"/>
    <w:rsid w:val="00C360F2"/>
    <w:rsid w:val="00C3643C"/>
    <w:rsid w:val="00C3648C"/>
    <w:rsid w:val="00C365F9"/>
    <w:rsid w:val="00C367E7"/>
    <w:rsid w:val="00C368B8"/>
    <w:rsid w:val="00C368D2"/>
    <w:rsid w:val="00C36C13"/>
    <w:rsid w:val="00C3705B"/>
    <w:rsid w:val="00C37191"/>
    <w:rsid w:val="00C3730C"/>
    <w:rsid w:val="00C37379"/>
    <w:rsid w:val="00C3764E"/>
    <w:rsid w:val="00C3789A"/>
    <w:rsid w:val="00C37B4E"/>
    <w:rsid w:val="00C37C3D"/>
    <w:rsid w:val="00C37EA0"/>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929"/>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16E"/>
    <w:rsid w:val="00C5045A"/>
    <w:rsid w:val="00C50528"/>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D31"/>
    <w:rsid w:val="00C53E05"/>
    <w:rsid w:val="00C54388"/>
    <w:rsid w:val="00C548C8"/>
    <w:rsid w:val="00C54D47"/>
    <w:rsid w:val="00C54E30"/>
    <w:rsid w:val="00C54F5F"/>
    <w:rsid w:val="00C55275"/>
    <w:rsid w:val="00C553A0"/>
    <w:rsid w:val="00C55685"/>
    <w:rsid w:val="00C5568E"/>
    <w:rsid w:val="00C556A8"/>
    <w:rsid w:val="00C557EA"/>
    <w:rsid w:val="00C55A1E"/>
    <w:rsid w:val="00C55AA8"/>
    <w:rsid w:val="00C55AB9"/>
    <w:rsid w:val="00C55DBA"/>
    <w:rsid w:val="00C562CB"/>
    <w:rsid w:val="00C56881"/>
    <w:rsid w:val="00C56895"/>
    <w:rsid w:val="00C56AC8"/>
    <w:rsid w:val="00C56EF1"/>
    <w:rsid w:val="00C57635"/>
    <w:rsid w:val="00C578B3"/>
    <w:rsid w:val="00C57ABF"/>
    <w:rsid w:val="00C57C8C"/>
    <w:rsid w:val="00C57D28"/>
    <w:rsid w:val="00C57D81"/>
    <w:rsid w:val="00C57F30"/>
    <w:rsid w:val="00C57FFD"/>
    <w:rsid w:val="00C601CB"/>
    <w:rsid w:val="00C6094D"/>
    <w:rsid w:val="00C60A1E"/>
    <w:rsid w:val="00C60DBC"/>
    <w:rsid w:val="00C60ED5"/>
    <w:rsid w:val="00C60FD7"/>
    <w:rsid w:val="00C610DC"/>
    <w:rsid w:val="00C6146B"/>
    <w:rsid w:val="00C61559"/>
    <w:rsid w:val="00C61C1D"/>
    <w:rsid w:val="00C61CEE"/>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183"/>
    <w:rsid w:val="00C652C2"/>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2AF"/>
    <w:rsid w:val="00C804BD"/>
    <w:rsid w:val="00C808D3"/>
    <w:rsid w:val="00C80C24"/>
    <w:rsid w:val="00C80E40"/>
    <w:rsid w:val="00C81179"/>
    <w:rsid w:val="00C81315"/>
    <w:rsid w:val="00C8147F"/>
    <w:rsid w:val="00C814C3"/>
    <w:rsid w:val="00C814D8"/>
    <w:rsid w:val="00C818B2"/>
    <w:rsid w:val="00C81B05"/>
    <w:rsid w:val="00C81B2E"/>
    <w:rsid w:val="00C81EF5"/>
    <w:rsid w:val="00C82030"/>
    <w:rsid w:val="00C82055"/>
    <w:rsid w:val="00C8280E"/>
    <w:rsid w:val="00C828E1"/>
    <w:rsid w:val="00C82B95"/>
    <w:rsid w:val="00C82D07"/>
    <w:rsid w:val="00C834D3"/>
    <w:rsid w:val="00C83571"/>
    <w:rsid w:val="00C83A81"/>
    <w:rsid w:val="00C83DD5"/>
    <w:rsid w:val="00C840AE"/>
    <w:rsid w:val="00C840E2"/>
    <w:rsid w:val="00C841F3"/>
    <w:rsid w:val="00C8435A"/>
    <w:rsid w:val="00C84682"/>
    <w:rsid w:val="00C846DB"/>
    <w:rsid w:val="00C849DD"/>
    <w:rsid w:val="00C84AA1"/>
    <w:rsid w:val="00C84F68"/>
    <w:rsid w:val="00C85189"/>
    <w:rsid w:val="00C8519A"/>
    <w:rsid w:val="00C85829"/>
    <w:rsid w:val="00C85967"/>
    <w:rsid w:val="00C85B6A"/>
    <w:rsid w:val="00C85E57"/>
    <w:rsid w:val="00C860F2"/>
    <w:rsid w:val="00C861C6"/>
    <w:rsid w:val="00C862C8"/>
    <w:rsid w:val="00C862EA"/>
    <w:rsid w:val="00C863C1"/>
    <w:rsid w:val="00C86658"/>
    <w:rsid w:val="00C86A6C"/>
    <w:rsid w:val="00C86DEB"/>
    <w:rsid w:val="00C86F13"/>
    <w:rsid w:val="00C87289"/>
    <w:rsid w:val="00C872B4"/>
    <w:rsid w:val="00C87404"/>
    <w:rsid w:val="00C874A6"/>
    <w:rsid w:val="00C875B2"/>
    <w:rsid w:val="00C877BD"/>
    <w:rsid w:val="00C87AAE"/>
    <w:rsid w:val="00C87ADB"/>
    <w:rsid w:val="00C90247"/>
    <w:rsid w:val="00C9072F"/>
    <w:rsid w:val="00C90B09"/>
    <w:rsid w:val="00C90D90"/>
    <w:rsid w:val="00C90E60"/>
    <w:rsid w:val="00C90F6A"/>
    <w:rsid w:val="00C91058"/>
    <w:rsid w:val="00C91253"/>
    <w:rsid w:val="00C91958"/>
    <w:rsid w:val="00C920BA"/>
    <w:rsid w:val="00C923D6"/>
    <w:rsid w:val="00C9265D"/>
    <w:rsid w:val="00C92D88"/>
    <w:rsid w:val="00C92DB8"/>
    <w:rsid w:val="00C92EE9"/>
    <w:rsid w:val="00C931CD"/>
    <w:rsid w:val="00C932D2"/>
    <w:rsid w:val="00C93611"/>
    <w:rsid w:val="00C936A0"/>
    <w:rsid w:val="00C9370A"/>
    <w:rsid w:val="00C93889"/>
    <w:rsid w:val="00C93C8E"/>
    <w:rsid w:val="00C943EE"/>
    <w:rsid w:val="00C94812"/>
    <w:rsid w:val="00C948C4"/>
    <w:rsid w:val="00C94AFD"/>
    <w:rsid w:val="00C94D2C"/>
    <w:rsid w:val="00C95254"/>
    <w:rsid w:val="00C95903"/>
    <w:rsid w:val="00C95C61"/>
    <w:rsid w:val="00C95D32"/>
    <w:rsid w:val="00C95DDB"/>
    <w:rsid w:val="00C95FC5"/>
    <w:rsid w:val="00C96B4E"/>
    <w:rsid w:val="00C973B5"/>
    <w:rsid w:val="00C9761A"/>
    <w:rsid w:val="00C9778C"/>
    <w:rsid w:val="00C977CC"/>
    <w:rsid w:val="00C97989"/>
    <w:rsid w:val="00C97EC5"/>
    <w:rsid w:val="00C97EF8"/>
    <w:rsid w:val="00CA012A"/>
    <w:rsid w:val="00CA06EC"/>
    <w:rsid w:val="00CA0A67"/>
    <w:rsid w:val="00CA0A6E"/>
    <w:rsid w:val="00CA12B1"/>
    <w:rsid w:val="00CA12C1"/>
    <w:rsid w:val="00CA14FD"/>
    <w:rsid w:val="00CA1569"/>
    <w:rsid w:val="00CA19DB"/>
    <w:rsid w:val="00CA1B7E"/>
    <w:rsid w:val="00CA1BCC"/>
    <w:rsid w:val="00CA1E52"/>
    <w:rsid w:val="00CA26A7"/>
    <w:rsid w:val="00CA2C96"/>
    <w:rsid w:val="00CA2D0C"/>
    <w:rsid w:val="00CA308E"/>
    <w:rsid w:val="00CA30D9"/>
    <w:rsid w:val="00CA3368"/>
    <w:rsid w:val="00CA336B"/>
    <w:rsid w:val="00CA34F9"/>
    <w:rsid w:val="00CA39BB"/>
    <w:rsid w:val="00CA3E63"/>
    <w:rsid w:val="00CA4371"/>
    <w:rsid w:val="00CA4721"/>
    <w:rsid w:val="00CA4990"/>
    <w:rsid w:val="00CA4A51"/>
    <w:rsid w:val="00CA4BB6"/>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528"/>
    <w:rsid w:val="00CB0544"/>
    <w:rsid w:val="00CB09E2"/>
    <w:rsid w:val="00CB0D3B"/>
    <w:rsid w:val="00CB1070"/>
    <w:rsid w:val="00CB12D2"/>
    <w:rsid w:val="00CB12F0"/>
    <w:rsid w:val="00CB19F8"/>
    <w:rsid w:val="00CB1EF0"/>
    <w:rsid w:val="00CB22AD"/>
    <w:rsid w:val="00CB2A24"/>
    <w:rsid w:val="00CB2ADD"/>
    <w:rsid w:val="00CB2C1D"/>
    <w:rsid w:val="00CB2D42"/>
    <w:rsid w:val="00CB2D76"/>
    <w:rsid w:val="00CB2EDB"/>
    <w:rsid w:val="00CB2FC0"/>
    <w:rsid w:val="00CB313D"/>
    <w:rsid w:val="00CB316A"/>
    <w:rsid w:val="00CB3336"/>
    <w:rsid w:val="00CB3515"/>
    <w:rsid w:val="00CB3578"/>
    <w:rsid w:val="00CB35BF"/>
    <w:rsid w:val="00CB3785"/>
    <w:rsid w:val="00CB37D7"/>
    <w:rsid w:val="00CB3F5C"/>
    <w:rsid w:val="00CB3FD1"/>
    <w:rsid w:val="00CB4205"/>
    <w:rsid w:val="00CB48B9"/>
    <w:rsid w:val="00CB4C77"/>
    <w:rsid w:val="00CB4D5C"/>
    <w:rsid w:val="00CB4D9C"/>
    <w:rsid w:val="00CB4FE4"/>
    <w:rsid w:val="00CB5420"/>
    <w:rsid w:val="00CB5425"/>
    <w:rsid w:val="00CB5710"/>
    <w:rsid w:val="00CB5783"/>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71"/>
    <w:rsid w:val="00CC02E1"/>
    <w:rsid w:val="00CC04AE"/>
    <w:rsid w:val="00CC04C6"/>
    <w:rsid w:val="00CC051C"/>
    <w:rsid w:val="00CC0AD7"/>
    <w:rsid w:val="00CC0B1A"/>
    <w:rsid w:val="00CC0EF2"/>
    <w:rsid w:val="00CC1048"/>
    <w:rsid w:val="00CC126E"/>
    <w:rsid w:val="00CC14D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9E6"/>
    <w:rsid w:val="00CC3A89"/>
    <w:rsid w:val="00CC3B4F"/>
    <w:rsid w:val="00CC3CD7"/>
    <w:rsid w:val="00CC465D"/>
    <w:rsid w:val="00CC4686"/>
    <w:rsid w:val="00CC4BD5"/>
    <w:rsid w:val="00CC4C49"/>
    <w:rsid w:val="00CC4D47"/>
    <w:rsid w:val="00CC4D54"/>
    <w:rsid w:val="00CC4FD0"/>
    <w:rsid w:val="00CC5010"/>
    <w:rsid w:val="00CC5082"/>
    <w:rsid w:val="00CC5199"/>
    <w:rsid w:val="00CC52ED"/>
    <w:rsid w:val="00CC5787"/>
    <w:rsid w:val="00CC5D41"/>
    <w:rsid w:val="00CC5E8F"/>
    <w:rsid w:val="00CC5F7F"/>
    <w:rsid w:val="00CC612A"/>
    <w:rsid w:val="00CC639B"/>
    <w:rsid w:val="00CC6441"/>
    <w:rsid w:val="00CC692E"/>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287"/>
    <w:rsid w:val="00CD187E"/>
    <w:rsid w:val="00CD1B1F"/>
    <w:rsid w:val="00CD1B69"/>
    <w:rsid w:val="00CD1D47"/>
    <w:rsid w:val="00CD1DB0"/>
    <w:rsid w:val="00CD25AF"/>
    <w:rsid w:val="00CD288B"/>
    <w:rsid w:val="00CD289E"/>
    <w:rsid w:val="00CD2999"/>
    <w:rsid w:val="00CD2C17"/>
    <w:rsid w:val="00CD2D59"/>
    <w:rsid w:val="00CD2DF4"/>
    <w:rsid w:val="00CD3100"/>
    <w:rsid w:val="00CD3B50"/>
    <w:rsid w:val="00CD3BD2"/>
    <w:rsid w:val="00CD4026"/>
    <w:rsid w:val="00CD435E"/>
    <w:rsid w:val="00CD4582"/>
    <w:rsid w:val="00CD4964"/>
    <w:rsid w:val="00CD4970"/>
    <w:rsid w:val="00CD4A55"/>
    <w:rsid w:val="00CD4A68"/>
    <w:rsid w:val="00CD4FD4"/>
    <w:rsid w:val="00CD5261"/>
    <w:rsid w:val="00CD529B"/>
    <w:rsid w:val="00CD55D0"/>
    <w:rsid w:val="00CD5670"/>
    <w:rsid w:val="00CD5803"/>
    <w:rsid w:val="00CD591A"/>
    <w:rsid w:val="00CD5983"/>
    <w:rsid w:val="00CD59FE"/>
    <w:rsid w:val="00CD5F00"/>
    <w:rsid w:val="00CD6085"/>
    <w:rsid w:val="00CD60A9"/>
    <w:rsid w:val="00CD651A"/>
    <w:rsid w:val="00CD66CB"/>
    <w:rsid w:val="00CD679D"/>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1F4B"/>
    <w:rsid w:val="00CE2298"/>
    <w:rsid w:val="00CE2952"/>
    <w:rsid w:val="00CE2AF9"/>
    <w:rsid w:val="00CE2B25"/>
    <w:rsid w:val="00CE2DA5"/>
    <w:rsid w:val="00CE2EC7"/>
    <w:rsid w:val="00CE3526"/>
    <w:rsid w:val="00CE38BD"/>
    <w:rsid w:val="00CE3A49"/>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E13"/>
    <w:rsid w:val="00CE5F38"/>
    <w:rsid w:val="00CE5FE1"/>
    <w:rsid w:val="00CE60CF"/>
    <w:rsid w:val="00CE624D"/>
    <w:rsid w:val="00CE62BA"/>
    <w:rsid w:val="00CE65E3"/>
    <w:rsid w:val="00CE6B6F"/>
    <w:rsid w:val="00CE6D5C"/>
    <w:rsid w:val="00CE6D60"/>
    <w:rsid w:val="00CE70D3"/>
    <w:rsid w:val="00CE73FA"/>
    <w:rsid w:val="00CE7866"/>
    <w:rsid w:val="00CE7EB0"/>
    <w:rsid w:val="00CE7EFD"/>
    <w:rsid w:val="00CF02EC"/>
    <w:rsid w:val="00CF07AB"/>
    <w:rsid w:val="00CF07FC"/>
    <w:rsid w:val="00CF089F"/>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CB0"/>
    <w:rsid w:val="00CF3EDA"/>
    <w:rsid w:val="00CF4345"/>
    <w:rsid w:val="00CF45B5"/>
    <w:rsid w:val="00CF48F6"/>
    <w:rsid w:val="00CF5195"/>
    <w:rsid w:val="00CF51C1"/>
    <w:rsid w:val="00CF51F1"/>
    <w:rsid w:val="00CF54DA"/>
    <w:rsid w:val="00CF5988"/>
    <w:rsid w:val="00CF5BC5"/>
    <w:rsid w:val="00CF5F21"/>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480"/>
    <w:rsid w:val="00CF7524"/>
    <w:rsid w:val="00CF7970"/>
    <w:rsid w:val="00CF79C9"/>
    <w:rsid w:val="00CF7D1F"/>
    <w:rsid w:val="00D004FB"/>
    <w:rsid w:val="00D007CE"/>
    <w:rsid w:val="00D00956"/>
    <w:rsid w:val="00D00AA7"/>
    <w:rsid w:val="00D00F15"/>
    <w:rsid w:val="00D010B0"/>
    <w:rsid w:val="00D01411"/>
    <w:rsid w:val="00D01A20"/>
    <w:rsid w:val="00D01AC7"/>
    <w:rsid w:val="00D01C9F"/>
    <w:rsid w:val="00D01EF0"/>
    <w:rsid w:val="00D01F0A"/>
    <w:rsid w:val="00D01FD9"/>
    <w:rsid w:val="00D020FF"/>
    <w:rsid w:val="00D02352"/>
    <w:rsid w:val="00D025CD"/>
    <w:rsid w:val="00D02688"/>
    <w:rsid w:val="00D02A3D"/>
    <w:rsid w:val="00D02B75"/>
    <w:rsid w:val="00D02C90"/>
    <w:rsid w:val="00D03544"/>
    <w:rsid w:val="00D03577"/>
    <w:rsid w:val="00D0393E"/>
    <w:rsid w:val="00D03CB6"/>
    <w:rsid w:val="00D03DA9"/>
    <w:rsid w:val="00D03F32"/>
    <w:rsid w:val="00D040A0"/>
    <w:rsid w:val="00D041A0"/>
    <w:rsid w:val="00D043BE"/>
    <w:rsid w:val="00D04488"/>
    <w:rsid w:val="00D044BF"/>
    <w:rsid w:val="00D04515"/>
    <w:rsid w:val="00D0454B"/>
    <w:rsid w:val="00D0470B"/>
    <w:rsid w:val="00D04A78"/>
    <w:rsid w:val="00D04B4E"/>
    <w:rsid w:val="00D04BFA"/>
    <w:rsid w:val="00D04CF6"/>
    <w:rsid w:val="00D04E15"/>
    <w:rsid w:val="00D0511B"/>
    <w:rsid w:val="00D0527B"/>
    <w:rsid w:val="00D0531F"/>
    <w:rsid w:val="00D05340"/>
    <w:rsid w:val="00D05348"/>
    <w:rsid w:val="00D0570A"/>
    <w:rsid w:val="00D058F0"/>
    <w:rsid w:val="00D05E68"/>
    <w:rsid w:val="00D05F99"/>
    <w:rsid w:val="00D06055"/>
    <w:rsid w:val="00D06084"/>
    <w:rsid w:val="00D064DA"/>
    <w:rsid w:val="00D06506"/>
    <w:rsid w:val="00D06826"/>
    <w:rsid w:val="00D06EBE"/>
    <w:rsid w:val="00D06EEE"/>
    <w:rsid w:val="00D070E5"/>
    <w:rsid w:val="00D07353"/>
    <w:rsid w:val="00D078C3"/>
    <w:rsid w:val="00D07AAA"/>
    <w:rsid w:val="00D07DCF"/>
    <w:rsid w:val="00D07FB0"/>
    <w:rsid w:val="00D10206"/>
    <w:rsid w:val="00D1055D"/>
    <w:rsid w:val="00D10583"/>
    <w:rsid w:val="00D108AC"/>
    <w:rsid w:val="00D108B2"/>
    <w:rsid w:val="00D1099F"/>
    <w:rsid w:val="00D10B2A"/>
    <w:rsid w:val="00D10B3C"/>
    <w:rsid w:val="00D110A9"/>
    <w:rsid w:val="00D11104"/>
    <w:rsid w:val="00D1163E"/>
    <w:rsid w:val="00D11843"/>
    <w:rsid w:val="00D11A05"/>
    <w:rsid w:val="00D11C8F"/>
    <w:rsid w:val="00D120BA"/>
    <w:rsid w:val="00D12565"/>
    <w:rsid w:val="00D12702"/>
    <w:rsid w:val="00D127C7"/>
    <w:rsid w:val="00D129DB"/>
    <w:rsid w:val="00D13462"/>
    <w:rsid w:val="00D134B1"/>
    <w:rsid w:val="00D138D3"/>
    <w:rsid w:val="00D13DB5"/>
    <w:rsid w:val="00D13DFA"/>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34"/>
    <w:rsid w:val="00D178F4"/>
    <w:rsid w:val="00D17CB3"/>
    <w:rsid w:val="00D17D34"/>
    <w:rsid w:val="00D17D43"/>
    <w:rsid w:val="00D17E14"/>
    <w:rsid w:val="00D17EB3"/>
    <w:rsid w:val="00D17FB5"/>
    <w:rsid w:val="00D17FEA"/>
    <w:rsid w:val="00D204BF"/>
    <w:rsid w:val="00D2066D"/>
    <w:rsid w:val="00D20B72"/>
    <w:rsid w:val="00D20C9F"/>
    <w:rsid w:val="00D20DE5"/>
    <w:rsid w:val="00D20E87"/>
    <w:rsid w:val="00D21028"/>
    <w:rsid w:val="00D21177"/>
    <w:rsid w:val="00D211F1"/>
    <w:rsid w:val="00D2120C"/>
    <w:rsid w:val="00D21272"/>
    <w:rsid w:val="00D212E6"/>
    <w:rsid w:val="00D212F5"/>
    <w:rsid w:val="00D213A6"/>
    <w:rsid w:val="00D21D3C"/>
    <w:rsid w:val="00D21D60"/>
    <w:rsid w:val="00D21DB4"/>
    <w:rsid w:val="00D21F90"/>
    <w:rsid w:val="00D2216F"/>
    <w:rsid w:val="00D2217A"/>
    <w:rsid w:val="00D224A1"/>
    <w:rsid w:val="00D22791"/>
    <w:rsid w:val="00D22AA1"/>
    <w:rsid w:val="00D22D76"/>
    <w:rsid w:val="00D22EEC"/>
    <w:rsid w:val="00D22F34"/>
    <w:rsid w:val="00D23204"/>
    <w:rsid w:val="00D23406"/>
    <w:rsid w:val="00D237D0"/>
    <w:rsid w:val="00D23AB4"/>
    <w:rsid w:val="00D23B4A"/>
    <w:rsid w:val="00D23C58"/>
    <w:rsid w:val="00D23CE5"/>
    <w:rsid w:val="00D23D07"/>
    <w:rsid w:val="00D241A7"/>
    <w:rsid w:val="00D242BD"/>
    <w:rsid w:val="00D24368"/>
    <w:rsid w:val="00D248E8"/>
    <w:rsid w:val="00D24AB5"/>
    <w:rsid w:val="00D24F65"/>
    <w:rsid w:val="00D25328"/>
    <w:rsid w:val="00D25569"/>
    <w:rsid w:val="00D255BD"/>
    <w:rsid w:val="00D2563C"/>
    <w:rsid w:val="00D258E4"/>
    <w:rsid w:val="00D25BC0"/>
    <w:rsid w:val="00D25CA3"/>
    <w:rsid w:val="00D25E9A"/>
    <w:rsid w:val="00D2602A"/>
    <w:rsid w:val="00D26543"/>
    <w:rsid w:val="00D266F9"/>
    <w:rsid w:val="00D26B6F"/>
    <w:rsid w:val="00D27251"/>
    <w:rsid w:val="00D27429"/>
    <w:rsid w:val="00D279A1"/>
    <w:rsid w:val="00D279EE"/>
    <w:rsid w:val="00D27B96"/>
    <w:rsid w:val="00D27CC7"/>
    <w:rsid w:val="00D27ECA"/>
    <w:rsid w:val="00D27F28"/>
    <w:rsid w:val="00D27F84"/>
    <w:rsid w:val="00D27FF3"/>
    <w:rsid w:val="00D3017D"/>
    <w:rsid w:val="00D3029E"/>
    <w:rsid w:val="00D30399"/>
    <w:rsid w:val="00D3056D"/>
    <w:rsid w:val="00D30616"/>
    <w:rsid w:val="00D3094F"/>
    <w:rsid w:val="00D30D98"/>
    <w:rsid w:val="00D3180F"/>
    <w:rsid w:val="00D31884"/>
    <w:rsid w:val="00D31923"/>
    <w:rsid w:val="00D31E74"/>
    <w:rsid w:val="00D31EB2"/>
    <w:rsid w:val="00D31F57"/>
    <w:rsid w:val="00D320CF"/>
    <w:rsid w:val="00D32407"/>
    <w:rsid w:val="00D328D2"/>
    <w:rsid w:val="00D3291D"/>
    <w:rsid w:val="00D32C7F"/>
    <w:rsid w:val="00D32D18"/>
    <w:rsid w:val="00D32D5A"/>
    <w:rsid w:val="00D33442"/>
    <w:rsid w:val="00D338F5"/>
    <w:rsid w:val="00D33B18"/>
    <w:rsid w:val="00D33C37"/>
    <w:rsid w:val="00D33EB7"/>
    <w:rsid w:val="00D3402E"/>
    <w:rsid w:val="00D340C9"/>
    <w:rsid w:val="00D3418C"/>
    <w:rsid w:val="00D34AD3"/>
    <w:rsid w:val="00D34AEA"/>
    <w:rsid w:val="00D351DA"/>
    <w:rsid w:val="00D3521C"/>
    <w:rsid w:val="00D352E6"/>
    <w:rsid w:val="00D3553B"/>
    <w:rsid w:val="00D35738"/>
    <w:rsid w:val="00D3584E"/>
    <w:rsid w:val="00D359E2"/>
    <w:rsid w:val="00D364F7"/>
    <w:rsid w:val="00D36800"/>
    <w:rsid w:val="00D36D52"/>
    <w:rsid w:val="00D36D9C"/>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1B"/>
    <w:rsid w:val="00D4096C"/>
    <w:rsid w:val="00D40ABD"/>
    <w:rsid w:val="00D40F30"/>
    <w:rsid w:val="00D4121A"/>
    <w:rsid w:val="00D4160F"/>
    <w:rsid w:val="00D417E0"/>
    <w:rsid w:val="00D42319"/>
    <w:rsid w:val="00D4233F"/>
    <w:rsid w:val="00D424AB"/>
    <w:rsid w:val="00D42EF1"/>
    <w:rsid w:val="00D430FB"/>
    <w:rsid w:val="00D43347"/>
    <w:rsid w:val="00D433F2"/>
    <w:rsid w:val="00D436E4"/>
    <w:rsid w:val="00D43933"/>
    <w:rsid w:val="00D43AEA"/>
    <w:rsid w:val="00D43B2A"/>
    <w:rsid w:val="00D442EC"/>
    <w:rsid w:val="00D44318"/>
    <w:rsid w:val="00D44367"/>
    <w:rsid w:val="00D443DF"/>
    <w:rsid w:val="00D44806"/>
    <w:rsid w:val="00D44B75"/>
    <w:rsid w:val="00D44CB2"/>
    <w:rsid w:val="00D45359"/>
    <w:rsid w:val="00D45502"/>
    <w:rsid w:val="00D456FD"/>
    <w:rsid w:val="00D45D02"/>
    <w:rsid w:val="00D45DEA"/>
    <w:rsid w:val="00D45F8E"/>
    <w:rsid w:val="00D46157"/>
    <w:rsid w:val="00D46275"/>
    <w:rsid w:val="00D462C7"/>
    <w:rsid w:val="00D46379"/>
    <w:rsid w:val="00D464A2"/>
    <w:rsid w:val="00D46558"/>
    <w:rsid w:val="00D465F8"/>
    <w:rsid w:val="00D46692"/>
    <w:rsid w:val="00D468C9"/>
    <w:rsid w:val="00D46931"/>
    <w:rsid w:val="00D46E9E"/>
    <w:rsid w:val="00D4727D"/>
    <w:rsid w:val="00D477CD"/>
    <w:rsid w:val="00D4785A"/>
    <w:rsid w:val="00D47870"/>
    <w:rsid w:val="00D47C87"/>
    <w:rsid w:val="00D47F48"/>
    <w:rsid w:val="00D5014F"/>
    <w:rsid w:val="00D50639"/>
    <w:rsid w:val="00D50836"/>
    <w:rsid w:val="00D5097E"/>
    <w:rsid w:val="00D50A12"/>
    <w:rsid w:val="00D50B3E"/>
    <w:rsid w:val="00D50DF9"/>
    <w:rsid w:val="00D50EB6"/>
    <w:rsid w:val="00D5166A"/>
    <w:rsid w:val="00D517BD"/>
    <w:rsid w:val="00D51938"/>
    <w:rsid w:val="00D5193F"/>
    <w:rsid w:val="00D51BC6"/>
    <w:rsid w:val="00D51D5C"/>
    <w:rsid w:val="00D51DBB"/>
    <w:rsid w:val="00D52761"/>
    <w:rsid w:val="00D527B7"/>
    <w:rsid w:val="00D52885"/>
    <w:rsid w:val="00D52921"/>
    <w:rsid w:val="00D5298D"/>
    <w:rsid w:val="00D52B44"/>
    <w:rsid w:val="00D52C35"/>
    <w:rsid w:val="00D52C4E"/>
    <w:rsid w:val="00D52D6E"/>
    <w:rsid w:val="00D531DA"/>
    <w:rsid w:val="00D53602"/>
    <w:rsid w:val="00D53611"/>
    <w:rsid w:val="00D5378A"/>
    <w:rsid w:val="00D53BC4"/>
    <w:rsid w:val="00D5413D"/>
    <w:rsid w:val="00D5460E"/>
    <w:rsid w:val="00D5475C"/>
    <w:rsid w:val="00D54BB2"/>
    <w:rsid w:val="00D54F57"/>
    <w:rsid w:val="00D550AA"/>
    <w:rsid w:val="00D550AD"/>
    <w:rsid w:val="00D553AA"/>
    <w:rsid w:val="00D55DE5"/>
    <w:rsid w:val="00D55EE4"/>
    <w:rsid w:val="00D56077"/>
    <w:rsid w:val="00D560D0"/>
    <w:rsid w:val="00D561F0"/>
    <w:rsid w:val="00D56456"/>
    <w:rsid w:val="00D565C2"/>
    <w:rsid w:val="00D56C30"/>
    <w:rsid w:val="00D56E4E"/>
    <w:rsid w:val="00D56F0A"/>
    <w:rsid w:val="00D56FC2"/>
    <w:rsid w:val="00D5709E"/>
    <w:rsid w:val="00D57220"/>
    <w:rsid w:val="00D573DB"/>
    <w:rsid w:val="00D57778"/>
    <w:rsid w:val="00D578B3"/>
    <w:rsid w:val="00D57B90"/>
    <w:rsid w:val="00D57DC7"/>
    <w:rsid w:val="00D6019B"/>
    <w:rsid w:val="00D6021B"/>
    <w:rsid w:val="00D60263"/>
    <w:rsid w:val="00D6037D"/>
    <w:rsid w:val="00D603B8"/>
    <w:rsid w:val="00D605BB"/>
    <w:rsid w:val="00D60CA9"/>
    <w:rsid w:val="00D60FAC"/>
    <w:rsid w:val="00D6120F"/>
    <w:rsid w:val="00D6121E"/>
    <w:rsid w:val="00D613BE"/>
    <w:rsid w:val="00D615AE"/>
    <w:rsid w:val="00D616B0"/>
    <w:rsid w:val="00D61926"/>
    <w:rsid w:val="00D61C53"/>
    <w:rsid w:val="00D61ED7"/>
    <w:rsid w:val="00D61F1A"/>
    <w:rsid w:val="00D61F82"/>
    <w:rsid w:val="00D622E9"/>
    <w:rsid w:val="00D622F0"/>
    <w:rsid w:val="00D6280E"/>
    <w:rsid w:val="00D62DDC"/>
    <w:rsid w:val="00D62DFB"/>
    <w:rsid w:val="00D62E23"/>
    <w:rsid w:val="00D62E66"/>
    <w:rsid w:val="00D630D6"/>
    <w:rsid w:val="00D631AF"/>
    <w:rsid w:val="00D63595"/>
    <w:rsid w:val="00D63706"/>
    <w:rsid w:val="00D637C7"/>
    <w:rsid w:val="00D63B04"/>
    <w:rsid w:val="00D63EFC"/>
    <w:rsid w:val="00D63F00"/>
    <w:rsid w:val="00D640C6"/>
    <w:rsid w:val="00D64199"/>
    <w:rsid w:val="00D64321"/>
    <w:rsid w:val="00D643E5"/>
    <w:rsid w:val="00D644FD"/>
    <w:rsid w:val="00D64837"/>
    <w:rsid w:val="00D649EA"/>
    <w:rsid w:val="00D64A7D"/>
    <w:rsid w:val="00D64B48"/>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C4A"/>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0A"/>
    <w:rsid w:val="00D72522"/>
    <w:rsid w:val="00D726CF"/>
    <w:rsid w:val="00D726E9"/>
    <w:rsid w:val="00D7290B"/>
    <w:rsid w:val="00D72D0E"/>
    <w:rsid w:val="00D72EA2"/>
    <w:rsid w:val="00D72ED2"/>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3"/>
    <w:rsid w:val="00D7752F"/>
    <w:rsid w:val="00D77AD2"/>
    <w:rsid w:val="00D77E13"/>
    <w:rsid w:val="00D77E4A"/>
    <w:rsid w:val="00D77EF7"/>
    <w:rsid w:val="00D77FEE"/>
    <w:rsid w:val="00D802AE"/>
    <w:rsid w:val="00D807D9"/>
    <w:rsid w:val="00D8094E"/>
    <w:rsid w:val="00D80E31"/>
    <w:rsid w:val="00D80F4A"/>
    <w:rsid w:val="00D8113E"/>
    <w:rsid w:val="00D8115F"/>
    <w:rsid w:val="00D81365"/>
    <w:rsid w:val="00D816B9"/>
    <w:rsid w:val="00D820CB"/>
    <w:rsid w:val="00D821D6"/>
    <w:rsid w:val="00D82469"/>
    <w:rsid w:val="00D8250A"/>
    <w:rsid w:val="00D8265F"/>
    <w:rsid w:val="00D826EC"/>
    <w:rsid w:val="00D827FD"/>
    <w:rsid w:val="00D828AE"/>
    <w:rsid w:val="00D82A73"/>
    <w:rsid w:val="00D82B04"/>
    <w:rsid w:val="00D82B48"/>
    <w:rsid w:val="00D82CEE"/>
    <w:rsid w:val="00D82F0D"/>
    <w:rsid w:val="00D82FD1"/>
    <w:rsid w:val="00D83214"/>
    <w:rsid w:val="00D832E4"/>
    <w:rsid w:val="00D83380"/>
    <w:rsid w:val="00D834E7"/>
    <w:rsid w:val="00D83507"/>
    <w:rsid w:val="00D83BF5"/>
    <w:rsid w:val="00D83E87"/>
    <w:rsid w:val="00D83EF4"/>
    <w:rsid w:val="00D83FBD"/>
    <w:rsid w:val="00D84563"/>
    <w:rsid w:val="00D849CE"/>
    <w:rsid w:val="00D849D9"/>
    <w:rsid w:val="00D84A15"/>
    <w:rsid w:val="00D84B94"/>
    <w:rsid w:val="00D851FC"/>
    <w:rsid w:val="00D85677"/>
    <w:rsid w:val="00D856D1"/>
    <w:rsid w:val="00D85727"/>
    <w:rsid w:val="00D85CA1"/>
    <w:rsid w:val="00D860E1"/>
    <w:rsid w:val="00D86220"/>
    <w:rsid w:val="00D86390"/>
    <w:rsid w:val="00D863CB"/>
    <w:rsid w:val="00D8676E"/>
    <w:rsid w:val="00D86911"/>
    <w:rsid w:val="00D86924"/>
    <w:rsid w:val="00D86BAC"/>
    <w:rsid w:val="00D86C19"/>
    <w:rsid w:val="00D86D10"/>
    <w:rsid w:val="00D87183"/>
    <w:rsid w:val="00D87724"/>
    <w:rsid w:val="00D87ADD"/>
    <w:rsid w:val="00D87C93"/>
    <w:rsid w:val="00D901C6"/>
    <w:rsid w:val="00D90352"/>
    <w:rsid w:val="00D9093F"/>
    <w:rsid w:val="00D90BD5"/>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2F0"/>
    <w:rsid w:val="00D94352"/>
    <w:rsid w:val="00D9437F"/>
    <w:rsid w:val="00D943AA"/>
    <w:rsid w:val="00D9440F"/>
    <w:rsid w:val="00D949B3"/>
    <w:rsid w:val="00D94A46"/>
    <w:rsid w:val="00D94BB2"/>
    <w:rsid w:val="00D94D1D"/>
    <w:rsid w:val="00D94FB8"/>
    <w:rsid w:val="00D9500C"/>
    <w:rsid w:val="00D950AB"/>
    <w:rsid w:val="00D95679"/>
    <w:rsid w:val="00D95823"/>
    <w:rsid w:val="00D958A7"/>
    <w:rsid w:val="00D9593F"/>
    <w:rsid w:val="00D95B88"/>
    <w:rsid w:val="00D95D29"/>
    <w:rsid w:val="00D95F13"/>
    <w:rsid w:val="00D96111"/>
    <w:rsid w:val="00D963B3"/>
    <w:rsid w:val="00D963B6"/>
    <w:rsid w:val="00D96646"/>
    <w:rsid w:val="00D9671D"/>
    <w:rsid w:val="00D96801"/>
    <w:rsid w:val="00D96C22"/>
    <w:rsid w:val="00D96C25"/>
    <w:rsid w:val="00D96CC8"/>
    <w:rsid w:val="00D96DF9"/>
    <w:rsid w:val="00D96E69"/>
    <w:rsid w:val="00D97312"/>
    <w:rsid w:val="00D97528"/>
    <w:rsid w:val="00D976D6"/>
    <w:rsid w:val="00D977AF"/>
    <w:rsid w:val="00D97BDD"/>
    <w:rsid w:val="00D97C25"/>
    <w:rsid w:val="00D97D88"/>
    <w:rsid w:val="00DA0115"/>
    <w:rsid w:val="00DA068E"/>
    <w:rsid w:val="00DA0984"/>
    <w:rsid w:val="00DA09F9"/>
    <w:rsid w:val="00DA0EB9"/>
    <w:rsid w:val="00DA0F5A"/>
    <w:rsid w:val="00DA11B8"/>
    <w:rsid w:val="00DA122D"/>
    <w:rsid w:val="00DA131C"/>
    <w:rsid w:val="00DA1377"/>
    <w:rsid w:val="00DA1B66"/>
    <w:rsid w:val="00DA21C4"/>
    <w:rsid w:val="00DA2354"/>
    <w:rsid w:val="00DA29A8"/>
    <w:rsid w:val="00DA2F52"/>
    <w:rsid w:val="00DA2FE5"/>
    <w:rsid w:val="00DA3417"/>
    <w:rsid w:val="00DA341B"/>
    <w:rsid w:val="00DA3647"/>
    <w:rsid w:val="00DA376E"/>
    <w:rsid w:val="00DA39D5"/>
    <w:rsid w:val="00DA3B01"/>
    <w:rsid w:val="00DA3FAD"/>
    <w:rsid w:val="00DA4029"/>
    <w:rsid w:val="00DA41BD"/>
    <w:rsid w:val="00DA4557"/>
    <w:rsid w:val="00DA455B"/>
    <w:rsid w:val="00DA4922"/>
    <w:rsid w:val="00DA4ADA"/>
    <w:rsid w:val="00DA4C24"/>
    <w:rsid w:val="00DA4F55"/>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D52"/>
    <w:rsid w:val="00DA7F75"/>
    <w:rsid w:val="00DB038E"/>
    <w:rsid w:val="00DB045D"/>
    <w:rsid w:val="00DB071F"/>
    <w:rsid w:val="00DB0CB5"/>
    <w:rsid w:val="00DB101D"/>
    <w:rsid w:val="00DB1079"/>
    <w:rsid w:val="00DB10AC"/>
    <w:rsid w:val="00DB149A"/>
    <w:rsid w:val="00DB1AA5"/>
    <w:rsid w:val="00DB1F65"/>
    <w:rsid w:val="00DB29DA"/>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58F"/>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401"/>
    <w:rsid w:val="00DB663D"/>
    <w:rsid w:val="00DB67D6"/>
    <w:rsid w:val="00DB6859"/>
    <w:rsid w:val="00DB6D3B"/>
    <w:rsid w:val="00DB6D87"/>
    <w:rsid w:val="00DB6E52"/>
    <w:rsid w:val="00DB7240"/>
    <w:rsid w:val="00DB74BD"/>
    <w:rsid w:val="00DB77D6"/>
    <w:rsid w:val="00DB782C"/>
    <w:rsid w:val="00DB7949"/>
    <w:rsid w:val="00DC0653"/>
    <w:rsid w:val="00DC0657"/>
    <w:rsid w:val="00DC0898"/>
    <w:rsid w:val="00DC0BE2"/>
    <w:rsid w:val="00DC0FBA"/>
    <w:rsid w:val="00DC10E6"/>
    <w:rsid w:val="00DC14F8"/>
    <w:rsid w:val="00DC1A90"/>
    <w:rsid w:val="00DC1F58"/>
    <w:rsid w:val="00DC1FA3"/>
    <w:rsid w:val="00DC2180"/>
    <w:rsid w:val="00DC2462"/>
    <w:rsid w:val="00DC29DA"/>
    <w:rsid w:val="00DC2B07"/>
    <w:rsid w:val="00DC2BAE"/>
    <w:rsid w:val="00DC2DA9"/>
    <w:rsid w:val="00DC307D"/>
    <w:rsid w:val="00DC31EC"/>
    <w:rsid w:val="00DC320F"/>
    <w:rsid w:val="00DC3252"/>
    <w:rsid w:val="00DC330B"/>
    <w:rsid w:val="00DC3325"/>
    <w:rsid w:val="00DC335C"/>
    <w:rsid w:val="00DC35B8"/>
    <w:rsid w:val="00DC3800"/>
    <w:rsid w:val="00DC39E1"/>
    <w:rsid w:val="00DC39FB"/>
    <w:rsid w:val="00DC3A14"/>
    <w:rsid w:val="00DC3AEE"/>
    <w:rsid w:val="00DC3E98"/>
    <w:rsid w:val="00DC3FD1"/>
    <w:rsid w:val="00DC40F9"/>
    <w:rsid w:val="00DC4B0F"/>
    <w:rsid w:val="00DC5174"/>
    <w:rsid w:val="00DC5216"/>
    <w:rsid w:val="00DC5453"/>
    <w:rsid w:val="00DC54F2"/>
    <w:rsid w:val="00DC56BC"/>
    <w:rsid w:val="00DC5912"/>
    <w:rsid w:val="00DC59FF"/>
    <w:rsid w:val="00DC5A0D"/>
    <w:rsid w:val="00DC6460"/>
    <w:rsid w:val="00DC6771"/>
    <w:rsid w:val="00DC6A3E"/>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6C"/>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AB4"/>
    <w:rsid w:val="00DD5C21"/>
    <w:rsid w:val="00DD5D84"/>
    <w:rsid w:val="00DD5E1B"/>
    <w:rsid w:val="00DD61DD"/>
    <w:rsid w:val="00DD624B"/>
    <w:rsid w:val="00DD6474"/>
    <w:rsid w:val="00DD6514"/>
    <w:rsid w:val="00DD65ED"/>
    <w:rsid w:val="00DD67D5"/>
    <w:rsid w:val="00DD6AF8"/>
    <w:rsid w:val="00DD6DAF"/>
    <w:rsid w:val="00DD70A6"/>
    <w:rsid w:val="00DD7407"/>
    <w:rsid w:val="00DD76A8"/>
    <w:rsid w:val="00DD7909"/>
    <w:rsid w:val="00DD79C8"/>
    <w:rsid w:val="00DD7AB9"/>
    <w:rsid w:val="00DD7D86"/>
    <w:rsid w:val="00DE00E3"/>
    <w:rsid w:val="00DE0874"/>
    <w:rsid w:val="00DE08E8"/>
    <w:rsid w:val="00DE0A20"/>
    <w:rsid w:val="00DE11BC"/>
    <w:rsid w:val="00DE19A1"/>
    <w:rsid w:val="00DE19DB"/>
    <w:rsid w:val="00DE19DC"/>
    <w:rsid w:val="00DE1A02"/>
    <w:rsid w:val="00DE1A16"/>
    <w:rsid w:val="00DE2529"/>
    <w:rsid w:val="00DE2BDC"/>
    <w:rsid w:val="00DE2D53"/>
    <w:rsid w:val="00DE30AA"/>
    <w:rsid w:val="00DE347E"/>
    <w:rsid w:val="00DE34A4"/>
    <w:rsid w:val="00DE3C1B"/>
    <w:rsid w:val="00DE3D82"/>
    <w:rsid w:val="00DE3E8C"/>
    <w:rsid w:val="00DE3EE0"/>
    <w:rsid w:val="00DE416D"/>
    <w:rsid w:val="00DE42BE"/>
    <w:rsid w:val="00DE4323"/>
    <w:rsid w:val="00DE432B"/>
    <w:rsid w:val="00DE4D81"/>
    <w:rsid w:val="00DE52B3"/>
    <w:rsid w:val="00DE5545"/>
    <w:rsid w:val="00DE5606"/>
    <w:rsid w:val="00DE56A9"/>
    <w:rsid w:val="00DE5A29"/>
    <w:rsid w:val="00DE5C63"/>
    <w:rsid w:val="00DE5EA9"/>
    <w:rsid w:val="00DE5FEE"/>
    <w:rsid w:val="00DE6139"/>
    <w:rsid w:val="00DE6345"/>
    <w:rsid w:val="00DE6A2D"/>
    <w:rsid w:val="00DE6CD9"/>
    <w:rsid w:val="00DE6D52"/>
    <w:rsid w:val="00DE6E28"/>
    <w:rsid w:val="00DE708A"/>
    <w:rsid w:val="00DE715E"/>
    <w:rsid w:val="00DE760F"/>
    <w:rsid w:val="00DE7B57"/>
    <w:rsid w:val="00DE7CEE"/>
    <w:rsid w:val="00DE7D68"/>
    <w:rsid w:val="00DF05EE"/>
    <w:rsid w:val="00DF08A8"/>
    <w:rsid w:val="00DF09A2"/>
    <w:rsid w:val="00DF0DAD"/>
    <w:rsid w:val="00DF0ED6"/>
    <w:rsid w:val="00DF1189"/>
    <w:rsid w:val="00DF125B"/>
    <w:rsid w:val="00DF1DA2"/>
    <w:rsid w:val="00DF2331"/>
    <w:rsid w:val="00DF26C2"/>
    <w:rsid w:val="00DF2B58"/>
    <w:rsid w:val="00DF2FD9"/>
    <w:rsid w:val="00DF31F3"/>
    <w:rsid w:val="00DF3246"/>
    <w:rsid w:val="00DF3523"/>
    <w:rsid w:val="00DF3688"/>
    <w:rsid w:val="00DF3D0E"/>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61"/>
    <w:rsid w:val="00DF7E9F"/>
    <w:rsid w:val="00DF7F55"/>
    <w:rsid w:val="00DF7F7C"/>
    <w:rsid w:val="00DF7FD3"/>
    <w:rsid w:val="00E0016C"/>
    <w:rsid w:val="00E001AE"/>
    <w:rsid w:val="00E00280"/>
    <w:rsid w:val="00E00308"/>
    <w:rsid w:val="00E00B6A"/>
    <w:rsid w:val="00E00C3A"/>
    <w:rsid w:val="00E00DB2"/>
    <w:rsid w:val="00E00DE7"/>
    <w:rsid w:val="00E00ED0"/>
    <w:rsid w:val="00E01121"/>
    <w:rsid w:val="00E012DB"/>
    <w:rsid w:val="00E0136F"/>
    <w:rsid w:val="00E01538"/>
    <w:rsid w:val="00E01688"/>
    <w:rsid w:val="00E01A0A"/>
    <w:rsid w:val="00E022D1"/>
    <w:rsid w:val="00E02356"/>
    <w:rsid w:val="00E02465"/>
    <w:rsid w:val="00E0271A"/>
    <w:rsid w:val="00E02749"/>
    <w:rsid w:val="00E0296E"/>
    <w:rsid w:val="00E02AE8"/>
    <w:rsid w:val="00E02B23"/>
    <w:rsid w:val="00E02B56"/>
    <w:rsid w:val="00E02C0F"/>
    <w:rsid w:val="00E02CE9"/>
    <w:rsid w:val="00E02E8E"/>
    <w:rsid w:val="00E02FBB"/>
    <w:rsid w:val="00E03300"/>
    <w:rsid w:val="00E036EB"/>
    <w:rsid w:val="00E0385A"/>
    <w:rsid w:val="00E0390A"/>
    <w:rsid w:val="00E03C44"/>
    <w:rsid w:val="00E03D6B"/>
    <w:rsid w:val="00E03DC8"/>
    <w:rsid w:val="00E03E97"/>
    <w:rsid w:val="00E03EEE"/>
    <w:rsid w:val="00E04507"/>
    <w:rsid w:val="00E047B7"/>
    <w:rsid w:val="00E04827"/>
    <w:rsid w:val="00E04AA0"/>
    <w:rsid w:val="00E04B7F"/>
    <w:rsid w:val="00E04EC4"/>
    <w:rsid w:val="00E04F3B"/>
    <w:rsid w:val="00E0504D"/>
    <w:rsid w:val="00E05141"/>
    <w:rsid w:val="00E052A4"/>
    <w:rsid w:val="00E0579D"/>
    <w:rsid w:val="00E05989"/>
    <w:rsid w:val="00E05D22"/>
    <w:rsid w:val="00E05E65"/>
    <w:rsid w:val="00E05E88"/>
    <w:rsid w:val="00E061D0"/>
    <w:rsid w:val="00E066B0"/>
    <w:rsid w:val="00E0678C"/>
    <w:rsid w:val="00E06CA6"/>
    <w:rsid w:val="00E06F87"/>
    <w:rsid w:val="00E0764F"/>
    <w:rsid w:val="00E07869"/>
    <w:rsid w:val="00E07AD3"/>
    <w:rsid w:val="00E07D02"/>
    <w:rsid w:val="00E07ED1"/>
    <w:rsid w:val="00E07F6A"/>
    <w:rsid w:val="00E07FC9"/>
    <w:rsid w:val="00E1061E"/>
    <w:rsid w:val="00E1062A"/>
    <w:rsid w:val="00E1070B"/>
    <w:rsid w:val="00E111C5"/>
    <w:rsid w:val="00E114FA"/>
    <w:rsid w:val="00E11B15"/>
    <w:rsid w:val="00E11E5F"/>
    <w:rsid w:val="00E11ED9"/>
    <w:rsid w:val="00E12050"/>
    <w:rsid w:val="00E12295"/>
    <w:rsid w:val="00E125FF"/>
    <w:rsid w:val="00E12745"/>
    <w:rsid w:val="00E1287F"/>
    <w:rsid w:val="00E129B7"/>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1EC"/>
    <w:rsid w:val="00E152CE"/>
    <w:rsid w:val="00E1559C"/>
    <w:rsid w:val="00E1598A"/>
    <w:rsid w:val="00E15C1C"/>
    <w:rsid w:val="00E15DAC"/>
    <w:rsid w:val="00E15E92"/>
    <w:rsid w:val="00E15F0E"/>
    <w:rsid w:val="00E161B2"/>
    <w:rsid w:val="00E16259"/>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2"/>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776"/>
    <w:rsid w:val="00E24998"/>
    <w:rsid w:val="00E249BB"/>
    <w:rsid w:val="00E249E9"/>
    <w:rsid w:val="00E251B4"/>
    <w:rsid w:val="00E25924"/>
    <w:rsid w:val="00E259C4"/>
    <w:rsid w:val="00E26014"/>
    <w:rsid w:val="00E26138"/>
    <w:rsid w:val="00E262BC"/>
    <w:rsid w:val="00E2636D"/>
    <w:rsid w:val="00E26379"/>
    <w:rsid w:val="00E265EB"/>
    <w:rsid w:val="00E2691A"/>
    <w:rsid w:val="00E269B4"/>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19C"/>
    <w:rsid w:val="00E37263"/>
    <w:rsid w:val="00E37567"/>
    <w:rsid w:val="00E379E7"/>
    <w:rsid w:val="00E37AE1"/>
    <w:rsid w:val="00E37AFF"/>
    <w:rsid w:val="00E37C96"/>
    <w:rsid w:val="00E37E42"/>
    <w:rsid w:val="00E37E96"/>
    <w:rsid w:val="00E37FAA"/>
    <w:rsid w:val="00E40292"/>
    <w:rsid w:val="00E402E2"/>
    <w:rsid w:val="00E40334"/>
    <w:rsid w:val="00E404F7"/>
    <w:rsid w:val="00E40A7B"/>
    <w:rsid w:val="00E40AE5"/>
    <w:rsid w:val="00E40C70"/>
    <w:rsid w:val="00E40CEC"/>
    <w:rsid w:val="00E40DB8"/>
    <w:rsid w:val="00E40DD5"/>
    <w:rsid w:val="00E40E38"/>
    <w:rsid w:val="00E4159E"/>
    <w:rsid w:val="00E416FF"/>
    <w:rsid w:val="00E41783"/>
    <w:rsid w:val="00E41EB0"/>
    <w:rsid w:val="00E4243C"/>
    <w:rsid w:val="00E42A43"/>
    <w:rsid w:val="00E42B5B"/>
    <w:rsid w:val="00E42F04"/>
    <w:rsid w:val="00E430DA"/>
    <w:rsid w:val="00E43771"/>
    <w:rsid w:val="00E4398A"/>
    <w:rsid w:val="00E439BD"/>
    <w:rsid w:val="00E43DB0"/>
    <w:rsid w:val="00E4413C"/>
    <w:rsid w:val="00E44357"/>
    <w:rsid w:val="00E44392"/>
    <w:rsid w:val="00E444A4"/>
    <w:rsid w:val="00E44668"/>
    <w:rsid w:val="00E44BDB"/>
    <w:rsid w:val="00E44C27"/>
    <w:rsid w:val="00E4538F"/>
    <w:rsid w:val="00E45392"/>
    <w:rsid w:val="00E454D0"/>
    <w:rsid w:val="00E45B78"/>
    <w:rsid w:val="00E45F01"/>
    <w:rsid w:val="00E460A9"/>
    <w:rsid w:val="00E46380"/>
    <w:rsid w:val="00E4645C"/>
    <w:rsid w:val="00E46548"/>
    <w:rsid w:val="00E46579"/>
    <w:rsid w:val="00E46653"/>
    <w:rsid w:val="00E468B6"/>
    <w:rsid w:val="00E46999"/>
    <w:rsid w:val="00E46A4F"/>
    <w:rsid w:val="00E46FB0"/>
    <w:rsid w:val="00E47312"/>
    <w:rsid w:val="00E4737F"/>
    <w:rsid w:val="00E47632"/>
    <w:rsid w:val="00E478C6"/>
    <w:rsid w:val="00E47ED9"/>
    <w:rsid w:val="00E501F8"/>
    <w:rsid w:val="00E502A7"/>
    <w:rsid w:val="00E502E2"/>
    <w:rsid w:val="00E505B3"/>
    <w:rsid w:val="00E505F4"/>
    <w:rsid w:val="00E506D1"/>
    <w:rsid w:val="00E509B7"/>
    <w:rsid w:val="00E50B4A"/>
    <w:rsid w:val="00E50F46"/>
    <w:rsid w:val="00E51019"/>
    <w:rsid w:val="00E5127A"/>
    <w:rsid w:val="00E514DC"/>
    <w:rsid w:val="00E51945"/>
    <w:rsid w:val="00E51954"/>
    <w:rsid w:val="00E51A48"/>
    <w:rsid w:val="00E51EEB"/>
    <w:rsid w:val="00E51F12"/>
    <w:rsid w:val="00E52533"/>
    <w:rsid w:val="00E52B73"/>
    <w:rsid w:val="00E52C8E"/>
    <w:rsid w:val="00E52FA5"/>
    <w:rsid w:val="00E530C3"/>
    <w:rsid w:val="00E53394"/>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A82"/>
    <w:rsid w:val="00E56CC7"/>
    <w:rsid w:val="00E56F01"/>
    <w:rsid w:val="00E57130"/>
    <w:rsid w:val="00E5776B"/>
    <w:rsid w:val="00E57EE5"/>
    <w:rsid w:val="00E603F7"/>
    <w:rsid w:val="00E605BF"/>
    <w:rsid w:val="00E60889"/>
    <w:rsid w:val="00E6097B"/>
    <w:rsid w:val="00E609E0"/>
    <w:rsid w:val="00E60C1A"/>
    <w:rsid w:val="00E60C25"/>
    <w:rsid w:val="00E6136F"/>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03"/>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3F7"/>
    <w:rsid w:val="00E66577"/>
    <w:rsid w:val="00E66A2E"/>
    <w:rsid w:val="00E66F15"/>
    <w:rsid w:val="00E6729D"/>
    <w:rsid w:val="00E67485"/>
    <w:rsid w:val="00E67970"/>
    <w:rsid w:val="00E67AB7"/>
    <w:rsid w:val="00E67E12"/>
    <w:rsid w:val="00E67E7C"/>
    <w:rsid w:val="00E67ECD"/>
    <w:rsid w:val="00E70027"/>
    <w:rsid w:val="00E700FC"/>
    <w:rsid w:val="00E702DA"/>
    <w:rsid w:val="00E705FD"/>
    <w:rsid w:val="00E706B3"/>
    <w:rsid w:val="00E706F7"/>
    <w:rsid w:val="00E70BCC"/>
    <w:rsid w:val="00E70D8A"/>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CF"/>
    <w:rsid w:val="00E72E63"/>
    <w:rsid w:val="00E7337C"/>
    <w:rsid w:val="00E733A5"/>
    <w:rsid w:val="00E73642"/>
    <w:rsid w:val="00E7385D"/>
    <w:rsid w:val="00E739E3"/>
    <w:rsid w:val="00E73C6D"/>
    <w:rsid w:val="00E740F7"/>
    <w:rsid w:val="00E741E3"/>
    <w:rsid w:val="00E742A5"/>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0C5"/>
    <w:rsid w:val="00E77279"/>
    <w:rsid w:val="00E773A8"/>
    <w:rsid w:val="00E77955"/>
    <w:rsid w:val="00E77C16"/>
    <w:rsid w:val="00E77CA8"/>
    <w:rsid w:val="00E77DA8"/>
    <w:rsid w:val="00E77EA9"/>
    <w:rsid w:val="00E8004F"/>
    <w:rsid w:val="00E801EC"/>
    <w:rsid w:val="00E8031C"/>
    <w:rsid w:val="00E80358"/>
    <w:rsid w:val="00E8048D"/>
    <w:rsid w:val="00E8057E"/>
    <w:rsid w:val="00E80B5D"/>
    <w:rsid w:val="00E80C29"/>
    <w:rsid w:val="00E80E24"/>
    <w:rsid w:val="00E80E67"/>
    <w:rsid w:val="00E80E86"/>
    <w:rsid w:val="00E80F90"/>
    <w:rsid w:val="00E8133F"/>
    <w:rsid w:val="00E81404"/>
    <w:rsid w:val="00E820F6"/>
    <w:rsid w:val="00E82355"/>
    <w:rsid w:val="00E8244B"/>
    <w:rsid w:val="00E827C1"/>
    <w:rsid w:val="00E828F7"/>
    <w:rsid w:val="00E82913"/>
    <w:rsid w:val="00E82A9B"/>
    <w:rsid w:val="00E82D2F"/>
    <w:rsid w:val="00E82FE4"/>
    <w:rsid w:val="00E8325B"/>
    <w:rsid w:val="00E83545"/>
    <w:rsid w:val="00E83573"/>
    <w:rsid w:val="00E838DE"/>
    <w:rsid w:val="00E83AE7"/>
    <w:rsid w:val="00E8408C"/>
    <w:rsid w:val="00E841B4"/>
    <w:rsid w:val="00E8489F"/>
    <w:rsid w:val="00E84A70"/>
    <w:rsid w:val="00E84DDF"/>
    <w:rsid w:val="00E84E8C"/>
    <w:rsid w:val="00E84F13"/>
    <w:rsid w:val="00E8502D"/>
    <w:rsid w:val="00E85324"/>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903D2"/>
    <w:rsid w:val="00E905F0"/>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A4"/>
    <w:rsid w:val="00E93012"/>
    <w:rsid w:val="00E930A6"/>
    <w:rsid w:val="00E934FE"/>
    <w:rsid w:val="00E93579"/>
    <w:rsid w:val="00E93675"/>
    <w:rsid w:val="00E936DE"/>
    <w:rsid w:val="00E93848"/>
    <w:rsid w:val="00E938B1"/>
    <w:rsid w:val="00E940FC"/>
    <w:rsid w:val="00E943C1"/>
    <w:rsid w:val="00E94BA3"/>
    <w:rsid w:val="00E94C74"/>
    <w:rsid w:val="00E94EBC"/>
    <w:rsid w:val="00E956EA"/>
    <w:rsid w:val="00E957E1"/>
    <w:rsid w:val="00E95A0E"/>
    <w:rsid w:val="00E95D12"/>
    <w:rsid w:val="00E95DFB"/>
    <w:rsid w:val="00E95EA8"/>
    <w:rsid w:val="00E963C2"/>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0ADE"/>
    <w:rsid w:val="00EA1093"/>
    <w:rsid w:val="00EA1661"/>
    <w:rsid w:val="00EA1931"/>
    <w:rsid w:val="00EA1A5A"/>
    <w:rsid w:val="00EA211C"/>
    <w:rsid w:val="00EA22A9"/>
    <w:rsid w:val="00EA2FDD"/>
    <w:rsid w:val="00EA32DA"/>
    <w:rsid w:val="00EA3443"/>
    <w:rsid w:val="00EA3454"/>
    <w:rsid w:val="00EA3A7C"/>
    <w:rsid w:val="00EA3D31"/>
    <w:rsid w:val="00EA3D4A"/>
    <w:rsid w:val="00EA3E61"/>
    <w:rsid w:val="00EA3FCE"/>
    <w:rsid w:val="00EA41C8"/>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6CC4"/>
    <w:rsid w:val="00EA7121"/>
    <w:rsid w:val="00EA721D"/>
    <w:rsid w:val="00EA7248"/>
    <w:rsid w:val="00EA7401"/>
    <w:rsid w:val="00EA7461"/>
    <w:rsid w:val="00EA758A"/>
    <w:rsid w:val="00EA7655"/>
    <w:rsid w:val="00EA7753"/>
    <w:rsid w:val="00EA783C"/>
    <w:rsid w:val="00EA7DC7"/>
    <w:rsid w:val="00EA7FEC"/>
    <w:rsid w:val="00EB0088"/>
    <w:rsid w:val="00EB0818"/>
    <w:rsid w:val="00EB0DE7"/>
    <w:rsid w:val="00EB1282"/>
    <w:rsid w:val="00EB1333"/>
    <w:rsid w:val="00EB13D4"/>
    <w:rsid w:val="00EB14FD"/>
    <w:rsid w:val="00EB169F"/>
    <w:rsid w:val="00EB16EC"/>
    <w:rsid w:val="00EB17CA"/>
    <w:rsid w:val="00EB1A4E"/>
    <w:rsid w:val="00EB1B25"/>
    <w:rsid w:val="00EB1B54"/>
    <w:rsid w:val="00EB1BD5"/>
    <w:rsid w:val="00EB1C0F"/>
    <w:rsid w:val="00EB1C5F"/>
    <w:rsid w:val="00EB1C6E"/>
    <w:rsid w:val="00EB1D05"/>
    <w:rsid w:val="00EB205C"/>
    <w:rsid w:val="00EB2064"/>
    <w:rsid w:val="00EB21A3"/>
    <w:rsid w:val="00EB236A"/>
    <w:rsid w:val="00EB24C8"/>
    <w:rsid w:val="00EB25E0"/>
    <w:rsid w:val="00EB3012"/>
    <w:rsid w:val="00EB31C2"/>
    <w:rsid w:val="00EB3243"/>
    <w:rsid w:val="00EB36E9"/>
    <w:rsid w:val="00EB3836"/>
    <w:rsid w:val="00EB3A7C"/>
    <w:rsid w:val="00EB3F3D"/>
    <w:rsid w:val="00EB3FCA"/>
    <w:rsid w:val="00EB40A6"/>
    <w:rsid w:val="00EB4343"/>
    <w:rsid w:val="00EB4586"/>
    <w:rsid w:val="00EB4BD3"/>
    <w:rsid w:val="00EB4F0C"/>
    <w:rsid w:val="00EB51CA"/>
    <w:rsid w:val="00EB51D4"/>
    <w:rsid w:val="00EB51DA"/>
    <w:rsid w:val="00EB55B3"/>
    <w:rsid w:val="00EB568D"/>
    <w:rsid w:val="00EB5CB2"/>
    <w:rsid w:val="00EB5CB9"/>
    <w:rsid w:val="00EB6215"/>
    <w:rsid w:val="00EB6245"/>
    <w:rsid w:val="00EB62E4"/>
    <w:rsid w:val="00EB630F"/>
    <w:rsid w:val="00EB64DE"/>
    <w:rsid w:val="00EB6923"/>
    <w:rsid w:val="00EB6E42"/>
    <w:rsid w:val="00EB7021"/>
    <w:rsid w:val="00EB7165"/>
    <w:rsid w:val="00EB72AD"/>
    <w:rsid w:val="00EB7300"/>
    <w:rsid w:val="00EB7484"/>
    <w:rsid w:val="00EB7576"/>
    <w:rsid w:val="00EB75DB"/>
    <w:rsid w:val="00EB782F"/>
    <w:rsid w:val="00EB792F"/>
    <w:rsid w:val="00EB7F22"/>
    <w:rsid w:val="00EC0004"/>
    <w:rsid w:val="00EC0150"/>
    <w:rsid w:val="00EC0423"/>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339C"/>
    <w:rsid w:val="00EC3413"/>
    <w:rsid w:val="00EC3517"/>
    <w:rsid w:val="00EC37DF"/>
    <w:rsid w:val="00EC3AA3"/>
    <w:rsid w:val="00EC3AC3"/>
    <w:rsid w:val="00EC3B3B"/>
    <w:rsid w:val="00EC3D29"/>
    <w:rsid w:val="00EC4072"/>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68"/>
    <w:rsid w:val="00ED04D1"/>
    <w:rsid w:val="00ED06EE"/>
    <w:rsid w:val="00ED0839"/>
    <w:rsid w:val="00ED0A5B"/>
    <w:rsid w:val="00ED0ED7"/>
    <w:rsid w:val="00ED0F48"/>
    <w:rsid w:val="00ED0F67"/>
    <w:rsid w:val="00ED12AE"/>
    <w:rsid w:val="00ED17B6"/>
    <w:rsid w:val="00ED1A2F"/>
    <w:rsid w:val="00ED1AF9"/>
    <w:rsid w:val="00ED1B9A"/>
    <w:rsid w:val="00ED1CFC"/>
    <w:rsid w:val="00ED2A6C"/>
    <w:rsid w:val="00ED2ABE"/>
    <w:rsid w:val="00ED322A"/>
    <w:rsid w:val="00ED3714"/>
    <w:rsid w:val="00ED39DA"/>
    <w:rsid w:val="00ED4151"/>
    <w:rsid w:val="00ED43B8"/>
    <w:rsid w:val="00ED45E5"/>
    <w:rsid w:val="00ED4782"/>
    <w:rsid w:val="00ED4AED"/>
    <w:rsid w:val="00ED54A7"/>
    <w:rsid w:val="00ED5C21"/>
    <w:rsid w:val="00ED5EB7"/>
    <w:rsid w:val="00ED622C"/>
    <w:rsid w:val="00ED62DA"/>
    <w:rsid w:val="00ED62FC"/>
    <w:rsid w:val="00ED68D2"/>
    <w:rsid w:val="00ED6E45"/>
    <w:rsid w:val="00ED70B1"/>
    <w:rsid w:val="00ED7378"/>
    <w:rsid w:val="00ED742D"/>
    <w:rsid w:val="00ED769E"/>
    <w:rsid w:val="00ED79E2"/>
    <w:rsid w:val="00ED7E0C"/>
    <w:rsid w:val="00EE02FE"/>
    <w:rsid w:val="00EE0447"/>
    <w:rsid w:val="00EE083D"/>
    <w:rsid w:val="00EE0A49"/>
    <w:rsid w:val="00EE0EF5"/>
    <w:rsid w:val="00EE0F4E"/>
    <w:rsid w:val="00EE107C"/>
    <w:rsid w:val="00EE153B"/>
    <w:rsid w:val="00EE1659"/>
    <w:rsid w:val="00EE182A"/>
    <w:rsid w:val="00EE20FE"/>
    <w:rsid w:val="00EE2285"/>
    <w:rsid w:val="00EE22ED"/>
    <w:rsid w:val="00EE242C"/>
    <w:rsid w:val="00EE244A"/>
    <w:rsid w:val="00EE2512"/>
    <w:rsid w:val="00EE288A"/>
    <w:rsid w:val="00EE28C3"/>
    <w:rsid w:val="00EE28D1"/>
    <w:rsid w:val="00EE2D58"/>
    <w:rsid w:val="00EE2DD4"/>
    <w:rsid w:val="00EE2F9D"/>
    <w:rsid w:val="00EE3318"/>
    <w:rsid w:val="00EE333D"/>
    <w:rsid w:val="00EE387E"/>
    <w:rsid w:val="00EE3B4C"/>
    <w:rsid w:val="00EE3B88"/>
    <w:rsid w:val="00EE3DF8"/>
    <w:rsid w:val="00EE3E89"/>
    <w:rsid w:val="00EE3F92"/>
    <w:rsid w:val="00EE44D1"/>
    <w:rsid w:val="00EE4680"/>
    <w:rsid w:val="00EE48F7"/>
    <w:rsid w:val="00EE4922"/>
    <w:rsid w:val="00EE50D8"/>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4B"/>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8DF"/>
    <w:rsid w:val="00EF39A6"/>
    <w:rsid w:val="00EF3A66"/>
    <w:rsid w:val="00EF3F8D"/>
    <w:rsid w:val="00EF4125"/>
    <w:rsid w:val="00EF4620"/>
    <w:rsid w:val="00EF4694"/>
    <w:rsid w:val="00EF4B23"/>
    <w:rsid w:val="00EF4BFB"/>
    <w:rsid w:val="00EF4C8F"/>
    <w:rsid w:val="00EF4CDE"/>
    <w:rsid w:val="00EF4D4F"/>
    <w:rsid w:val="00EF4E14"/>
    <w:rsid w:val="00EF5135"/>
    <w:rsid w:val="00EF52C3"/>
    <w:rsid w:val="00EF53AD"/>
    <w:rsid w:val="00EF548E"/>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0C76"/>
    <w:rsid w:val="00F00DF1"/>
    <w:rsid w:val="00F01219"/>
    <w:rsid w:val="00F014B2"/>
    <w:rsid w:val="00F01578"/>
    <w:rsid w:val="00F01879"/>
    <w:rsid w:val="00F01B3A"/>
    <w:rsid w:val="00F01B60"/>
    <w:rsid w:val="00F01B9D"/>
    <w:rsid w:val="00F01C5C"/>
    <w:rsid w:val="00F02758"/>
    <w:rsid w:val="00F028AB"/>
    <w:rsid w:val="00F02ABD"/>
    <w:rsid w:val="00F02FC1"/>
    <w:rsid w:val="00F03043"/>
    <w:rsid w:val="00F03094"/>
    <w:rsid w:val="00F0377B"/>
    <w:rsid w:val="00F037E9"/>
    <w:rsid w:val="00F0390B"/>
    <w:rsid w:val="00F039DD"/>
    <w:rsid w:val="00F039F4"/>
    <w:rsid w:val="00F03CEE"/>
    <w:rsid w:val="00F03D5C"/>
    <w:rsid w:val="00F040FC"/>
    <w:rsid w:val="00F04249"/>
    <w:rsid w:val="00F044EC"/>
    <w:rsid w:val="00F04832"/>
    <w:rsid w:val="00F04846"/>
    <w:rsid w:val="00F04A47"/>
    <w:rsid w:val="00F04FFD"/>
    <w:rsid w:val="00F0519C"/>
    <w:rsid w:val="00F0527D"/>
    <w:rsid w:val="00F05869"/>
    <w:rsid w:val="00F05DA4"/>
    <w:rsid w:val="00F05E66"/>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F9B"/>
    <w:rsid w:val="00F1001D"/>
    <w:rsid w:val="00F1008D"/>
    <w:rsid w:val="00F102D0"/>
    <w:rsid w:val="00F1030E"/>
    <w:rsid w:val="00F1084C"/>
    <w:rsid w:val="00F1095B"/>
    <w:rsid w:val="00F109E4"/>
    <w:rsid w:val="00F10BEA"/>
    <w:rsid w:val="00F10C9D"/>
    <w:rsid w:val="00F10D3A"/>
    <w:rsid w:val="00F10E37"/>
    <w:rsid w:val="00F11387"/>
    <w:rsid w:val="00F114CA"/>
    <w:rsid w:val="00F11628"/>
    <w:rsid w:val="00F117FC"/>
    <w:rsid w:val="00F118AC"/>
    <w:rsid w:val="00F11AA7"/>
    <w:rsid w:val="00F11B85"/>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94"/>
    <w:rsid w:val="00F13AE0"/>
    <w:rsid w:val="00F13CBC"/>
    <w:rsid w:val="00F13CBD"/>
    <w:rsid w:val="00F13CFE"/>
    <w:rsid w:val="00F13D5D"/>
    <w:rsid w:val="00F13ED6"/>
    <w:rsid w:val="00F1439C"/>
    <w:rsid w:val="00F14654"/>
    <w:rsid w:val="00F14815"/>
    <w:rsid w:val="00F14C53"/>
    <w:rsid w:val="00F14D9A"/>
    <w:rsid w:val="00F14DF0"/>
    <w:rsid w:val="00F15611"/>
    <w:rsid w:val="00F157E7"/>
    <w:rsid w:val="00F15B1B"/>
    <w:rsid w:val="00F15B22"/>
    <w:rsid w:val="00F15D38"/>
    <w:rsid w:val="00F15DA8"/>
    <w:rsid w:val="00F1606B"/>
    <w:rsid w:val="00F161ED"/>
    <w:rsid w:val="00F16966"/>
    <w:rsid w:val="00F16CF6"/>
    <w:rsid w:val="00F16F0B"/>
    <w:rsid w:val="00F170CA"/>
    <w:rsid w:val="00F17250"/>
    <w:rsid w:val="00F179D0"/>
    <w:rsid w:val="00F17CCF"/>
    <w:rsid w:val="00F2011E"/>
    <w:rsid w:val="00F201C0"/>
    <w:rsid w:val="00F20707"/>
    <w:rsid w:val="00F20831"/>
    <w:rsid w:val="00F20D92"/>
    <w:rsid w:val="00F20F7B"/>
    <w:rsid w:val="00F21251"/>
    <w:rsid w:val="00F213EE"/>
    <w:rsid w:val="00F21408"/>
    <w:rsid w:val="00F21435"/>
    <w:rsid w:val="00F21608"/>
    <w:rsid w:val="00F218CD"/>
    <w:rsid w:val="00F21CA2"/>
    <w:rsid w:val="00F21DA8"/>
    <w:rsid w:val="00F22082"/>
    <w:rsid w:val="00F22120"/>
    <w:rsid w:val="00F22128"/>
    <w:rsid w:val="00F2221C"/>
    <w:rsid w:val="00F223BB"/>
    <w:rsid w:val="00F22827"/>
    <w:rsid w:val="00F22B93"/>
    <w:rsid w:val="00F22CD2"/>
    <w:rsid w:val="00F22EE9"/>
    <w:rsid w:val="00F22EF0"/>
    <w:rsid w:val="00F232E1"/>
    <w:rsid w:val="00F234E1"/>
    <w:rsid w:val="00F2388B"/>
    <w:rsid w:val="00F23BBC"/>
    <w:rsid w:val="00F23C03"/>
    <w:rsid w:val="00F23C60"/>
    <w:rsid w:val="00F245BF"/>
    <w:rsid w:val="00F248B1"/>
    <w:rsid w:val="00F25122"/>
    <w:rsid w:val="00F254AE"/>
    <w:rsid w:val="00F25C89"/>
    <w:rsid w:val="00F25E2C"/>
    <w:rsid w:val="00F25F23"/>
    <w:rsid w:val="00F26878"/>
    <w:rsid w:val="00F26A4C"/>
    <w:rsid w:val="00F26A74"/>
    <w:rsid w:val="00F26CDD"/>
    <w:rsid w:val="00F274AE"/>
    <w:rsid w:val="00F277EA"/>
    <w:rsid w:val="00F278AD"/>
    <w:rsid w:val="00F27A86"/>
    <w:rsid w:val="00F27B19"/>
    <w:rsid w:val="00F27C2A"/>
    <w:rsid w:val="00F27D03"/>
    <w:rsid w:val="00F27EDF"/>
    <w:rsid w:val="00F30338"/>
    <w:rsid w:val="00F30A80"/>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535"/>
    <w:rsid w:val="00F336B5"/>
    <w:rsid w:val="00F3391C"/>
    <w:rsid w:val="00F33A35"/>
    <w:rsid w:val="00F33AFF"/>
    <w:rsid w:val="00F33B44"/>
    <w:rsid w:val="00F33C4F"/>
    <w:rsid w:val="00F33E72"/>
    <w:rsid w:val="00F33EB9"/>
    <w:rsid w:val="00F34291"/>
    <w:rsid w:val="00F34551"/>
    <w:rsid w:val="00F345F9"/>
    <w:rsid w:val="00F34771"/>
    <w:rsid w:val="00F34A2C"/>
    <w:rsid w:val="00F34C1E"/>
    <w:rsid w:val="00F34E35"/>
    <w:rsid w:val="00F34FC2"/>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DA"/>
    <w:rsid w:val="00F37343"/>
    <w:rsid w:val="00F3751A"/>
    <w:rsid w:val="00F37D41"/>
    <w:rsid w:val="00F37F06"/>
    <w:rsid w:val="00F37F87"/>
    <w:rsid w:val="00F40206"/>
    <w:rsid w:val="00F4083A"/>
    <w:rsid w:val="00F40958"/>
    <w:rsid w:val="00F40C96"/>
    <w:rsid w:val="00F40D4F"/>
    <w:rsid w:val="00F40D6D"/>
    <w:rsid w:val="00F40DAA"/>
    <w:rsid w:val="00F41259"/>
    <w:rsid w:val="00F415BA"/>
    <w:rsid w:val="00F41744"/>
    <w:rsid w:val="00F41E57"/>
    <w:rsid w:val="00F42495"/>
    <w:rsid w:val="00F42502"/>
    <w:rsid w:val="00F42AE2"/>
    <w:rsid w:val="00F42C77"/>
    <w:rsid w:val="00F42E03"/>
    <w:rsid w:val="00F42E12"/>
    <w:rsid w:val="00F42F27"/>
    <w:rsid w:val="00F42F55"/>
    <w:rsid w:val="00F430A5"/>
    <w:rsid w:val="00F43192"/>
    <w:rsid w:val="00F431B4"/>
    <w:rsid w:val="00F436A8"/>
    <w:rsid w:val="00F437CB"/>
    <w:rsid w:val="00F4397D"/>
    <w:rsid w:val="00F43A64"/>
    <w:rsid w:val="00F43F86"/>
    <w:rsid w:val="00F443E9"/>
    <w:rsid w:val="00F44400"/>
    <w:rsid w:val="00F4478B"/>
    <w:rsid w:val="00F449AD"/>
    <w:rsid w:val="00F44AB6"/>
    <w:rsid w:val="00F44D0E"/>
    <w:rsid w:val="00F44E56"/>
    <w:rsid w:val="00F44FD8"/>
    <w:rsid w:val="00F450EF"/>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690"/>
    <w:rsid w:val="00F4788F"/>
    <w:rsid w:val="00F47A1A"/>
    <w:rsid w:val="00F47A62"/>
    <w:rsid w:val="00F47D54"/>
    <w:rsid w:val="00F47E90"/>
    <w:rsid w:val="00F47F84"/>
    <w:rsid w:val="00F501B8"/>
    <w:rsid w:val="00F50209"/>
    <w:rsid w:val="00F5021C"/>
    <w:rsid w:val="00F50223"/>
    <w:rsid w:val="00F50367"/>
    <w:rsid w:val="00F50816"/>
    <w:rsid w:val="00F5085C"/>
    <w:rsid w:val="00F50C20"/>
    <w:rsid w:val="00F50DB7"/>
    <w:rsid w:val="00F51363"/>
    <w:rsid w:val="00F513E5"/>
    <w:rsid w:val="00F51744"/>
    <w:rsid w:val="00F51895"/>
    <w:rsid w:val="00F519DF"/>
    <w:rsid w:val="00F51B63"/>
    <w:rsid w:val="00F51D8D"/>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74E"/>
    <w:rsid w:val="00F55B7C"/>
    <w:rsid w:val="00F55CA2"/>
    <w:rsid w:val="00F56082"/>
    <w:rsid w:val="00F5646F"/>
    <w:rsid w:val="00F567EE"/>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384"/>
    <w:rsid w:val="00F61497"/>
    <w:rsid w:val="00F61629"/>
    <w:rsid w:val="00F61641"/>
    <w:rsid w:val="00F6193D"/>
    <w:rsid w:val="00F61A95"/>
    <w:rsid w:val="00F61E4E"/>
    <w:rsid w:val="00F61EC0"/>
    <w:rsid w:val="00F6228B"/>
    <w:rsid w:val="00F62496"/>
    <w:rsid w:val="00F62500"/>
    <w:rsid w:val="00F62558"/>
    <w:rsid w:val="00F6263C"/>
    <w:rsid w:val="00F62AAA"/>
    <w:rsid w:val="00F62D4B"/>
    <w:rsid w:val="00F62D55"/>
    <w:rsid w:val="00F631C0"/>
    <w:rsid w:val="00F634C2"/>
    <w:rsid w:val="00F6354C"/>
    <w:rsid w:val="00F635E0"/>
    <w:rsid w:val="00F636CB"/>
    <w:rsid w:val="00F63996"/>
    <w:rsid w:val="00F64209"/>
    <w:rsid w:val="00F64E42"/>
    <w:rsid w:val="00F650D0"/>
    <w:rsid w:val="00F65197"/>
    <w:rsid w:val="00F654A8"/>
    <w:rsid w:val="00F656A2"/>
    <w:rsid w:val="00F65A7B"/>
    <w:rsid w:val="00F65C72"/>
    <w:rsid w:val="00F65E68"/>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3D9"/>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AEC"/>
    <w:rsid w:val="00F73BB2"/>
    <w:rsid w:val="00F74156"/>
    <w:rsid w:val="00F74B51"/>
    <w:rsid w:val="00F74BA7"/>
    <w:rsid w:val="00F74CE2"/>
    <w:rsid w:val="00F74CE9"/>
    <w:rsid w:val="00F75043"/>
    <w:rsid w:val="00F7552A"/>
    <w:rsid w:val="00F75565"/>
    <w:rsid w:val="00F75767"/>
    <w:rsid w:val="00F757C9"/>
    <w:rsid w:val="00F75A05"/>
    <w:rsid w:val="00F75A6E"/>
    <w:rsid w:val="00F75BAB"/>
    <w:rsid w:val="00F75C37"/>
    <w:rsid w:val="00F75CFE"/>
    <w:rsid w:val="00F75EA7"/>
    <w:rsid w:val="00F75ED5"/>
    <w:rsid w:val="00F75F79"/>
    <w:rsid w:val="00F75FB2"/>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19D2"/>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512"/>
    <w:rsid w:val="00F84A00"/>
    <w:rsid w:val="00F84B7A"/>
    <w:rsid w:val="00F85203"/>
    <w:rsid w:val="00F85488"/>
    <w:rsid w:val="00F856B4"/>
    <w:rsid w:val="00F85788"/>
    <w:rsid w:val="00F85A2B"/>
    <w:rsid w:val="00F85A53"/>
    <w:rsid w:val="00F85C47"/>
    <w:rsid w:val="00F8605B"/>
    <w:rsid w:val="00F86173"/>
    <w:rsid w:val="00F86305"/>
    <w:rsid w:val="00F8656C"/>
    <w:rsid w:val="00F86C34"/>
    <w:rsid w:val="00F86D97"/>
    <w:rsid w:val="00F86E47"/>
    <w:rsid w:val="00F8718A"/>
    <w:rsid w:val="00F87459"/>
    <w:rsid w:val="00F8757D"/>
    <w:rsid w:val="00F87819"/>
    <w:rsid w:val="00F87B0D"/>
    <w:rsid w:val="00F87BE6"/>
    <w:rsid w:val="00F87E5C"/>
    <w:rsid w:val="00F90167"/>
    <w:rsid w:val="00F90A13"/>
    <w:rsid w:val="00F90D6A"/>
    <w:rsid w:val="00F91702"/>
    <w:rsid w:val="00F919CE"/>
    <w:rsid w:val="00F9219A"/>
    <w:rsid w:val="00F92663"/>
    <w:rsid w:val="00F92727"/>
    <w:rsid w:val="00F92B3B"/>
    <w:rsid w:val="00F92E78"/>
    <w:rsid w:val="00F92E81"/>
    <w:rsid w:val="00F931BE"/>
    <w:rsid w:val="00F93427"/>
    <w:rsid w:val="00F93511"/>
    <w:rsid w:val="00F9389C"/>
    <w:rsid w:val="00F93909"/>
    <w:rsid w:val="00F93AF3"/>
    <w:rsid w:val="00F941E9"/>
    <w:rsid w:val="00F94457"/>
    <w:rsid w:val="00F948F4"/>
    <w:rsid w:val="00F9499C"/>
    <w:rsid w:val="00F94B97"/>
    <w:rsid w:val="00F94D5D"/>
    <w:rsid w:val="00F95083"/>
    <w:rsid w:val="00F95387"/>
    <w:rsid w:val="00F959E5"/>
    <w:rsid w:val="00F95DC0"/>
    <w:rsid w:val="00F95E6D"/>
    <w:rsid w:val="00F962D9"/>
    <w:rsid w:val="00F96832"/>
    <w:rsid w:val="00F96A3A"/>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60D"/>
    <w:rsid w:val="00FA0972"/>
    <w:rsid w:val="00FA1766"/>
    <w:rsid w:val="00FA1A05"/>
    <w:rsid w:val="00FA1C41"/>
    <w:rsid w:val="00FA26D2"/>
    <w:rsid w:val="00FA2833"/>
    <w:rsid w:val="00FA29F6"/>
    <w:rsid w:val="00FA2AC4"/>
    <w:rsid w:val="00FA2B64"/>
    <w:rsid w:val="00FA2F92"/>
    <w:rsid w:val="00FA2FE7"/>
    <w:rsid w:val="00FA3059"/>
    <w:rsid w:val="00FA3081"/>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8F8"/>
    <w:rsid w:val="00FA7A81"/>
    <w:rsid w:val="00FA7C72"/>
    <w:rsid w:val="00FB0059"/>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67A"/>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3E7"/>
    <w:rsid w:val="00FB651D"/>
    <w:rsid w:val="00FB66FA"/>
    <w:rsid w:val="00FB6878"/>
    <w:rsid w:val="00FB698D"/>
    <w:rsid w:val="00FB6D69"/>
    <w:rsid w:val="00FB706D"/>
    <w:rsid w:val="00FB71FF"/>
    <w:rsid w:val="00FB748F"/>
    <w:rsid w:val="00FB7497"/>
    <w:rsid w:val="00FB74C9"/>
    <w:rsid w:val="00FB751A"/>
    <w:rsid w:val="00FB7919"/>
    <w:rsid w:val="00FB793C"/>
    <w:rsid w:val="00FB796E"/>
    <w:rsid w:val="00FB7B95"/>
    <w:rsid w:val="00FB7FC8"/>
    <w:rsid w:val="00FC00F6"/>
    <w:rsid w:val="00FC01A4"/>
    <w:rsid w:val="00FC0BD1"/>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66E"/>
    <w:rsid w:val="00FC26A8"/>
    <w:rsid w:val="00FC26D3"/>
    <w:rsid w:val="00FC2876"/>
    <w:rsid w:val="00FC2C22"/>
    <w:rsid w:val="00FC2D23"/>
    <w:rsid w:val="00FC2D29"/>
    <w:rsid w:val="00FC36BD"/>
    <w:rsid w:val="00FC3D75"/>
    <w:rsid w:val="00FC3F67"/>
    <w:rsid w:val="00FC418A"/>
    <w:rsid w:val="00FC44DF"/>
    <w:rsid w:val="00FC4971"/>
    <w:rsid w:val="00FC4AF3"/>
    <w:rsid w:val="00FC4C3C"/>
    <w:rsid w:val="00FC4E3A"/>
    <w:rsid w:val="00FC50CE"/>
    <w:rsid w:val="00FC51D7"/>
    <w:rsid w:val="00FC5262"/>
    <w:rsid w:val="00FC52B1"/>
    <w:rsid w:val="00FC534D"/>
    <w:rsid w:val="00FC5749"/>
    <w:rsid w:val="00FC57F4"/>
    <w:rsid w:val="00FC59D3"/>
    <w:rsid w:val="00FC5A93"/>
    <w:rsid w:val="00FC5AF5"/>
    <w:rsid w:val="00FC5FEA"/>
    <w:rsid w:val="00FC601B"/>
    <w:rsid w:val="00FC6616"/>
    <w:rsid w:val="00FC6BA8"/>
    <w:rsid w:val="00FC6D0F"/>
    <w:rsid w:val="00FC73ED"/>
    <w:rsid w:val="00FC7465"/>
    <w:rsid w:val="00FC77F2"/>
    <w:rsid w:val="00FC7B86"/>
    <w:rsid w:val="00FC7BA7"/>
    <w:rsid w:val="00FC7C36"/>
    <w:rsid w:val="00FD0308"/>
    <w:rsid w:val="00FD0AF8"/>
    <w:rsid w:val="00FD0BD6"/>
    <w:rsid w:val="00FD0C81"/>
    <w:rsid w:val="00FD0E99"/>
    <w:rsid w:val="00FD0EBA"/>
    <w:rsid w:val="00FD108D"/>
    <w:rsid w:val="00FD11A1"/>
    <w:rsid w:val="00FD1379"/>
    <w:rsid w:val="00FD16D2"/>
    <w:rsid w:val="00FD1995"/>
    <w:rsid w:val="00FD1BF8"/>
    <w:rsid w:val="00FD23C3"/>
    <w:rsid w:val="00FD2491"/>
    <w:rsid w:val="00FD2578"/>
    <w:rsid w:val="00FD26F1"/>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BD7"/>
    <w:rsid w:val="00FD6C99"/>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115"/>
    <w:rsid w:val="00FE255B"/>
    <w:rsid w:val="00FE262C"/>
    <w:rsid w:val="00FE2932"/>
    <w:rsid w:val="00FE2EF6"/>
    <w:rsid w:val="00FE3055"/>
    <w:rsid w:val="00FE3282"/>
    <w:rsid w:val="00FE32E6"/>
    <w:rsid w:val="00FE34AE"/>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DBB"/>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E8A"/>
    <w:rsid w:val="00FF0ECD"/>
    <w:rsid w:val="00FF100B"/>
    <w:rsid w:val="00FF113E"/>
    <w:rsid w:val="00FF12BF"/>
    <w:rsid w:val="00FF13BD"/>
    <w:rsid w:val="00FF1582"/>
    <w:rsid w:val="00FF1852"/>
    <w:rsid w:val="00FF19C2"/>
    <w:rsid w:val="00FF1F50"/>
    <w:rsid w:val="00FF2128"/>
    <w:rsid w:val="00FF2190"/>
    <w:rsid w:val="00FF2438"/>
    <w:rsid w:val="00FF273C"/>
    <w:rsid w:val="00FF29A8"/>
    <w:rsid w:val="00FF29B3"/>
    <w:rsid w:val="00FF2C30"/>
    <w:rsid w:val="00FF2D6F"/>
    <w:rsid w:val="00FF3171"/>
    <w:rsid w:val="00FF32C0"/>
    <w:rsid w:val="00FF37A5"/>
    <w:rsid w:val="00FF3851"/>
    <w:rsid w:val="00FF385E"/>
    <w:rsid w:val="00FF3910"/>
    <w:rsid w:val="00FF3BEC"/>
    <w:rsid w:val="00FF3CF7"/>
    <w:rsid w:val="00FF3D63"/>
    <w:rsid w:val="00FF3E2A"/>
    <w:rsid w:val="00FF4164"/>
    <w:rsid w:val="00FF4517"/>
    <w:rsid w:val="00FF4A35"/>
    <w:rsid w:val="00FF4C23"/>
    <w:rsid w:val="00FF4FFD"/>
    <w:rsid w:val="00FF513E"/>
    <w:rsid w:val="00FF540B"/>
    <w:rsid w:val="00FF5A22"/>
    <w:rsid w:val="00FF6253"/>
    <w:rsid w:val="00FF63A5"/>
    <w:rsid w:val="00FF63F2"/>
    <w:rsid w:val="00FF6418"/>
    <w:rsid w:val="00FF64D2"/>
    <w:rsid w:val="00FF6ADF"/>
    <w:rsid w:val="00FF6AEB"/>
    <w:rsid w:val="00FF6B5B"/>
    <w:rsid w:val="00FF6C28"/>
    <w:rsid w:val="00FF6D9B"/>
    <w:rsid w:val="00FF70EA"/>
    <w:rsid w:val="00FF780B"/>
    <w:rsid w:val="00FF7992"/>
    <w:rsid w:val="00FF7A52"/>
    <w:rsid w:val="00FF7B17"/>
    <w:rsid w:val="00FF7D3B"/>
    <w:rsid w:val="00FF7EBA"/>
    <w:rsid w:val="00FF7F31"/>
    <w:rsid w:val="00FF7FBD"/>
    <w:rsid w:val="30664ACD"/>
    <w:rsid w:val="41E4DA86"/>
    <w:rsid w:val="52569822"/>
    <w:rsid w:val="5CACDDE4"/>
    <w:rsid w:val="5CF9F4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218D9DA-83E6-4704-877A-36DD671B5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558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table" w:styleId="5-1">
    <w:name w:val="Grid Table 5 Dark Accent 1"/>
    <w:basedOn w:val="a3"/>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F87B0D"/>
    <w:rPr>
      <w:rFonts w:ascii="Arial" w:eastAsia="ＭＳ ゴシック" w:hAnsi="Arial"/>
      <w:i/>
      <w:sz w:val="24"/>
      <w:lang w:val="en-GB"/>
    </w:rPr>
  </w:style>
  <w:style w:type="character" w:customStyle="1" w:styleId="30">
    <w:name w:val="見出し 3 (文字)"/>
    <w:aliases w:val="Underrubrik2 (文字),H3 (文字),no break (文字),Memo Heading 3 (文字)"/>
    <w:basedOn w:val="a2"/>
    <w:link w:val="3"/>
    <w:rsid w:val="00D51BC6"/>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8935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9434547">
      <w:bodyDiv w:val="1"/>
      <w:marLeft w:val="0"/>
      <w:marRight w:val="0"/>
      <w:marTop w:val="0"/>
      <w:marBottom w:val="0"/>
      <w:divBdr>
        <w:top w:val="none" w:sz="0" w:space="0" w:color="auto"/>
        <w:left w:val="none" w:sz="0" w:space="0" w:color="auto"/>
        <w:bottom w:val="none" w:sz="0" w:space="0" w:color="auto"/>
        <w:right w:val="none" w:sz="0" w:space="0" w:color="auto"/>
      </w:divBdr>
      <w:divsChild>
        <w:div w:id="867717910">
          <w:marLeft w:val="1843"/>
          <w:marRight w:val="0"/>
          <w:marTop w:val="48"/>
          <w:marBottom w:val="0"/>
          <w:divBdr>
            <w:top w:val="none" w:sz="0" w:space="0" w:color="auto"/>
            <w:left w:val="none" w:sz="0" w:space="0" w:color="auto"/>
            <w:bottom w:val="none" w:sz="0" w:space="0" w:color="auto"/>
            <w:right w:val="none" w:sz="0" w:space="0" w:color="auto"/>
          </w:divBdr>
        </w:div>
        <w:div w:id="978606582">
          <w:marLeft w:val="1541"/>
          <w:marRight w:val="0"/>
          <w:marTop w:val="50"/>
          <w:marBottom w:val="0"/>
          <w:divBdr>
            <w:top w:val="none" w:sz="0" w:space="0" w:color="auto"/>
            <w:left w:val="none" w:sz="0" w:space="0" w:color="auto"/>
            <w:bottom w:val="none" w:sz="0" w:space="0" w:color="auto"/>
            <w:right w:val="none" w:sz="0" w:space="0" w:color="auto"/>
          </w:divBdr>
        </w:div>
        <w:div w:id="117711366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0378721">
      <w:bodyDiv w:val="1"/>
      <w:marLeft w:val="0"/>
      <w:marRight w:val="0"/>
      <w:marTop w:val="0"/>
      <w:marBottom w:val="0"/>
      <w:divBdr>
        <w:top w:val="none" w:sz="0" w:space="0" w:color="auto"/>
        <w:left w:val="none" w:sz="0" w:space="0" w:color="auto"/>
        <w:bottom w:val="none" w:sz="0" w:space="0" w:color="auto"/>
        <w:right w:val="none" w:sz="0" w:space="0" w:color="auto"/>
      </w:divBdr>
      <w:divsChild>
        <w:div w:id="166529550">
          <w:marLeft w:val="979"/>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67772">
      <w:bodyDiv w:val="1"/>
      <w:marLeft w:val="0"/>
      <w:marRight w:val="0"/>
      <w:marTop w:val="0"/>
      <w:marBottom w:val="0"/>
      <w:divBdr>
        <w:top w:val="none" w:sz="0" w:space="0" w:color="auto"/>
        <w:left w:val="none" w:sz="0" w:space="0" w:color="auto"/>
        <w:bottom w:val="none" w:sz="0" w:space="0" w:color="auto"/>
        <w:right w:val="none" w:sz="0" w:space="0" w:color="auto"/>
      </w:divBdr>
      <w:divsChild>
        <w:div w:id="1878002030">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810728">
      <w:bodyDiv w:val="1"/>
      <w:marLeft w:val="0"/>
      <w:marRight w:val="0"/>
      <w:marTop w:val="0"/>
      <w:marBottom w:val="0"/>
      <w:divBdr>
        <w:top w:val="none" w:sz="0" w:space="0" w:color="auto"/>
        <w:left w:val="none" w:sz="0" w:space="0" w:color="auto"/>
        <w:bottom w:val="none" w:sz="0" w:space="0" w:color="auto"/>
        <w:right w:val="none" w:sz="0" w:space="0" w:color="auto"/>
      </w:divBdr>
      <w:divsChild>
        <w:div w:id="1456171725">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3953155">
      <w:bodyDiv w:val="1"/>
      <w:marLeft w:val="0"/>
      <w:marRight w:val="0"/>
      <w:marTop w:val="0"/>
      <w:marBottom w:val="0"/>
      <w:divBdr>
        <w:top w:val="none" w:sz="0" w:space="0" w:color="auto"/>
        <w:left w:val="none" w:sz="0" w:space="0" w:color="auto"/>
        <w:bottom w:val="none" w:sz="0" w:space="0" w:color="auto"/>
        <w:right w:val="none" w:sz="0" w:space="0" w:color="auto"/>
      </w:divBdr>
      <w:divsChild>
        <w:div w:id="105849817">
          <w:marLeft w:val="547"/>
          <w:marRight w:val="0"/>
          <w:marTop w:val="0"/>
          <w:marBottom w:val="0"/>
          <w:divBdr>
            <w:top w:val="none" w:sz="0" w:space="0" w:color="auto"/>
            <w:left w:val="none" w:sz="0" w:space="0" w:color="auto"/>
            <w:bottom w:val="none" w:sz="0" w:space="0" w:color="auto"/>
            <w:right w:val="none" w:sz="0" w:space="0" w:color="auto"/>
          </w:divBdr>
        </w:div>
        <w:div w:id="349569840">
          <w:marLeft w:val="2520"/>
          <w:marRight w:val="0"/>
          <w:marTop w:val="0"/>
          <w:marBottom w:val="0"/>
          <w:divBdr>
            <w:top w:val="none" w:sz="0" w:space="0" w:color="auto"/>
            <w:left w:val="none" w:sz="0" w:space="0" w:color="auto"/>
            <w:bottom w:val="none" w:sz="0" w:space="0" w:color="auto"/>
            <w:right w:val="none" w:sz="0" w:space="0" w:color="auto"/>
          </w:divBdr>
        </w:div>
        <w:div w:id="370694589">
          <w:marLeft w:val="1166"/>
          <w:marRight w:val="0"/>
          <w:marTop w:val="0"/>
          <w:marBottom w:val="0"/>
          <w:divBdr>
            <w:top w:val="none" w:sz="0" w:space="0" w:color="auto"/>
            <w:left w:val="none" w:sz="0" w:space="0" w:color="auto"/>
            <w:bottom w:val="none" w:sz="0" w:space="0" w:color="auto"/>
            <w:right w:val="none" w:sz="0" w:space="0" w:color="auto"/>
          </w:divBdr>
        </w:div>
        <w:div w:id="381296659">
          <w:marLeft w:val="2520"/>
          <w:marRight w:val="0"/>
          <w:marTop w:val="0"/>
          <w:marBottom w:val="0"/>
          <w:divBdr>
            <w:top w:val="none" w:sz="0" w:space="0" w:color="auto"/>
            <w:left w:val="none" w:sz="0" w:space="0" w:color="auto"/>
            <w:bottom w:val="none" w:sz="0" w:space="0" w:color="auto"/>
            <w:right w:val="none" w:sz="0" w:space="0" w:color="auto"/>
          </w:divBdr>
        </w:div>
        <w:div w:id="421342753">
          <w:marLeft w:val="2520"/>
          <w:marRight w:val="0"/>
          <w:marTop w:val="0"/>
          <w:marBottom w:val="0"/>
          <w:divBdr>
            <w:top w:val="none" w:sz="0" w:space="0" w:color="auto"/>
            <w:left w:val="none" w:sz="0" w:space="0" w:color="auto"/>
            <w:bottom w:val="none" w:sz="0" w:space="0" w:color="auto"/>
            <w:right w:val="none" w:sz="0" w:space="0" w:color="auto"/>
          </w:divBdr>
        </w:div>
        <w:div w:id="522209044">
          <w:marLeft w:val="1800"/>
          <w:marRight w:val="0"/>
          <w:marTop w:val="0"/>
          <w:marBottom w:val="0"/>
          <w:divBdr>
            <w:top w:val="none" w:sz="0" w:space="0" w:color="auto"/>
            <w:left w:val="none" w:sz="0" w:space="0" w:color="auto"/>
            <w:bottom w:val="none" w:sz="0" w:space="0" w:color="auto"/>
            <w:right w:val="none" w:sz="0" w:space="0" w:color="auto"/>
          </w:divBdr>
        </w:div>
        <w:div w:id="743912247">
          <w:marLeft w:val="547"/>
          <w:marRight w:val="0"/>
          <w:marTop w:val="0"/>
          <w:marBottom w:val="0"/>
          <w:divBdr>
            <w:top w:val="none" w:sz="0" w:space="0" w:color="auto"/>
            <w:left w:val="none" w:sz="0" w:space="0" w:color="auto"/>
            <w:bottom w:val="none" w:sz="0" w:space="0" w:color="auto"/>
            <w:right w:val="none" w:sz="0" w:space="0" w:color="auto"/>
          </w:divBdr>
        </w:div>
        <w:div w:id="792476452">
          <w:marLeft w:val="2520"/>
          <w:marRight w:val="0"/>
          <w:marTop w:val="0"/>
          <w:marBottom w:val="0"/>
          <w:divBdr>
            <w:top w:val="none" w:sz="0" w:space="0" w:color="auto"/>
            <w:left w:val="none" w:sz="0" w:space="0" w:color="auto"/>
            <w:bottom w:val="none" w:sz="0" w:space="0" w:color="auto"/>
            <w:right w:val="none" w:sz="0" w:space="0" w:color="auto"/>
          </w:divBdr>
        </w:div>
        <w:div w:id="1370952029">
          <w:marLeft w:val="2520"/>
          <w:marRight w:val="0"/>
          <w:marTop w:val="0"/>
          <w:marBottom w:val="0"/>
          <w:divBdr>
            <w:top w:val="none" w:sz="0" w:space="0" w:color="auto"/>
            <w:left w:val="none" w:sz="0" w:space="0" w:color="auto"/>
            <w:bottom w:val="none" w:sz="0" w:space="0" w:color="auto"/>
            <w:right w:val="none" w:sz="0" w:space="0" w:color="auto"/>
          </w:divBdr>
        </w:div>
        <w:div w:id="1460339259">
          <w:marLeft w:val="1800"/>
          <w:marRight w:val="0"/>
          <w:marTop w:val="0"/>
          <w:marBottom w:val="0"/>
          <w:divBdr>
            <w:top w:val="none" w:sz="0" w:space="0" w:color="auto"/>
            <w:left w:val="none" w:sz="0" w:space="0" w:color="auto"/>
            <w:bottom w:val="none" w:sz="0" w:space="0" w:color="auto"/>
            <w:right w:val="none" w:sz="0" w:space="0" w:color="auto"/>
          </w:divBdr>
        </w:div>
        <w:div w:id="1994941163">
          <w:marLeft w:val="1166"/>
          <w:marRight w:val="0"/>
          <w:marTop w:val="0"/>
          <w:marBottom w:val="0"/>
          <w:divBdr>
            <w:top w:val="none" w:sz="0" w:space="0" w:color="auto"/>
            <w:left w:val="none" w:sz="0" w:space="0" w:color="auto"/>
            <w:bottom w:val="none" w:sz="0" w:space="0" w:color="auto"/>
            <w:right w:val="none" w:sz="0" w:space="0" w:color="auto"/>
          </w:divBdr>
        </w:div>
        <w:div w:id="2011592438">
          <w:marLeft w:val="1166"/>
          <w:marRight w:val="0"/>
          <w:marTop w:val="0"/>
          <w:marBottom w:val="0"/>
          <w:divBdr>
            <w:top w:val="none" w:sz="0" w:space="0" w:color="auto"/>
            <w:left w:val="none" w:sz="0" w:space="0" w:color="auto"/>
            <w:bottom w:val="none" w:sz="0" w:space="0" w:color="auto"/>
            <w:right w:val="none" w:sz="0" w:space="0" w:color="auto"/>
          </w:divBdr>
        </w:div>
        <w:div w:id="2066368811">
          <w:marLeft w:val="252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9684695">
      <w:bodyDiv w:val="1"/>
      <w:marLeft w:val="0"/>
      <w:marRight w:val="0"/>
      <w:marTop w:val="0"/>
      <w:marBottom w:val="0"/>
      <w:divBdr>
        <w:top w:val="none" w:sz="0" w:space="0" w:color="auto"/>
        <w:left w:val="none" w:sz="0" w:space="0" w:color="auto"/>
        <w:bottom w:val="none" w:sz="0" w:space="0" w:color="auto"/>
        <w:right w:val="none" w:sz="0" w:space="0" w:color="auto"/>
      </w:divBdr>
      <w:divsChild>
        <w:div w:id="960376718">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38900182">
      <w:bodyDiv w:val="1"/>
      <w:marLeft w:val="0"/>
      <w:marRight w:val="0"/>
      <w:marTop w:val="0"/>
      <w:marBottom w:val="0"/>
      <w:divBdr>
        <w:top w:val="none" w:sz="0" w:space="0" w:color="auto"/>
        <w:left w:val="none" w:sz="0" w:space="0" w:color="auto"/>
        <w:bottom w:val="none" w:sz="0" w:space="0" w:color="auto"/>
        <w:right w:val="none" w:sz="0" w:space="0" w:color="auto"/>
      </w:divBdr>
      <w:divsChild>
        <w:div w:id="250050850">
          <w:marLeft w:val="2520"/>
          <w:marRight w:val="0"/>
          <w:marTop w:val="0"/>
          <w:marBottom w:val="0"/>
          <w:divBdr>
            <w:top w:val="none" w:sz="0" w:space="0" w:color="auto"/>
            <w:left w:val="none" w:sz="0" w:space="0" w:color="auto"/>
            <w:bottom w:val="none" w:sz="0" w:space="0" w:color="auto"/>
            <w:right w:val="none" w:sz="0" w:space="0" w:color="auto"/>
          </w:divBdr>
        </w:div>
        <w:div w:id="293415045">
          <w:marLeft w:val="1166"/>
          <w:marRight w:val="0"/>
          <w:marTop w:val="0"/>
          <w:marBottom w:val="0"/>
          <w:divBdr>
            <w:top w:val="none" w:sz="0" w:space="0" w:color="auto"/>
            <w:left w:val="none" w:sz="0" w:space="0" w:color="auto"/>
            <w:bottom w:val="none" w:sz="0" w:space="0" w:color="auto"/>
            <w:right w:val="none" w:sz="0" w:space="0" w:color="auto"/>
          </w:divBdr>
        </w:div>
        <w:div w:id="383144718">
          <w:marLeft w:val="1166"/>
          <w:marRight w:val="0"/>
          <w:marTop w:val="0"/>
          <w:marBottom w:val="0"/>
          <w:divBdr>
            <w:top w:val="none" w:sz="0" w:space="0" w:color="auto"/>
            <w:left w:val="none" w:sz="0" w:space="0" w:color="auto"/>
            <w:bottom w:val="none" w:sz="0" w:space="0" w:color="auto"/>
            <w:right w:val="none" w:sz="0" w:space="0" w:color="auto"/>
          </w:divBdr>
        </w:div>
        <w:div w:id="426123961">
          <w:marLeft w:val="1800"/>
          <w:marRight w:val="0"/>
          <w:marTop w:val="0"/>
          <w:marBottom w:val="0"/>
          <w:divBdr>
            <w:top w:val="none" w:sz="0" w:space="0" w:color="auto"/>
            <w:left w:val="none" w:sz="0" w:space="0" w:color="auto"/>
            <w:bottom w:val="none" w:sz="0" w:space="0" w:color="auto"/>
            <w:right w:val="none" w:sz="0" w:space="0" w:color="auto"/>
          </w:divBdr>
        </w:div>
        <w:div w:id="572740539">
          <w:marLeft w:val="1800"/>
          <w:marRight w:val="0"/>
          <w:marTop w:val="0"/>
          <w:marBottom w:val="0"/>
          <w:divBdr>
            <w:top w:val="none" w:sz="0" w:space="0" w:color="auto"/>
            <w:left w:val="none" w:sz="0" w:space="0" w:color="auto"/>
            <w:bottom w:val="none" w:sz="0" w:space="0" w:color="auto"/>
            <w:right w:val="none" w:sz="0" w:space="0" w:color="auto"/>
          </w:divBdr>
        </w:div>
        <w:div w:id="804813068">
          <w:marLeft w:val="547"/>
          <w:marRight w:val="0"/>
          <w:marTop w:val="0"/>
          <w:marBottom w:val="0"/>
          <w:divBdr>
            <w:top w:val="none" w:sz="0" w:space="0" w:color="auto"/>
            <w:left w:val="none" w:sz="0" w:space="0" w:color="auto"/>
            <w:bottom w:val="none" w:sz="0" w:space="0" w:color="auto"/>
            <w:right w:val="none" w:sz="0" w:space="0" w:color="auto"/>
          </w:divBdr>
        </w:div>
        <w:div w:id="969093253">
          <w:marLeft w:val="2520"/>
          <w:marRight w:val="0"/>
          <w:marTop w:val="0"/>
          <w:marBottom w:val="0"/>
          <w:divBdr>
            <w:top w:val="none" w:sz="0" w:space="0" w:color="auto"/>
            <w:left w:val="none" w:sz="0" w:space="0" w:color="auto"/>
            <w:bottom w:val="none" w:sz="0" w:space="0" w:color="auto"/>
            <w:right w:val="none" w:sz="0" w:space="0" w:color="auto"/>
          </w:divBdr>
        </w:div>
        <w:div w:id="1061752546">
          <w:marLeft w:val="547"/>
          <w:marRight w:val="0"/>
          <w:marTop w:val="0"/>
          <w:marBottom w:val="0"/>
          <w:divBdr>
            <w:top w:val="none" w:sz="0" w:space="0" w:color="auto"/>
            <w:left w:val="none" w:sz="0" w:space="0" w:color="auto"/>
            <w:bottom w:val="none" w:sz="0" w:space="0" w:color="auto"/>
            <w:right w:val="none" w:sz="0" w:space="0" w:color="auto"/>
          </w:divBdr>
        </w:div>
        <w:div w:id="1083337985">
          <w:marLeft w:val="1166"/>
          <w:marRight w:val="0"/>
          <w:marTop w:val="0"/>
          <w:marBottom w:val="0"/>
          <w:divBdr>
            <w:top w:val="none" w:sz="0" w:space="0" w:color="auto"/>
            <w:left w:val="none" w:sz="0" w:space="0" w:color="auto"/>
            <w:bottom w:val="none" w:sz="0" w:space="0" w:color="auto"/>
            <w:right w:val="none" w:sz="0" w:space="0" w:color="auto"/>
          </w:divBdr>
        </w:div>
        <w:div w:id="1270089627">
          <w:marLeft w:val="2520"/>
          <w:marRight w:val="0"/>
          <w:marTop w:val="0"/>
          <w:marBottom w:val="0"/>
          <w:divBdr>
            <w:top w:val="none" w:sz="0" w:space="0" w:color="auto"/>
            <w:left w:val="none" w:sz="0" w:space="0" w:color="auto"/>
            <w:bottom w:val="none" w:sz="0" w:space="0" w:color="auto"/>
            <w:right w:val="none" w:sz="0" w:space="0" w:color="auto"/>
          </w:divBdr>
        </w:div>
        <w:div w:id="1576669640">
          <w:marLeft w:val="2520"/>
          <w:marRight w:val="0"/>
          <w:marTop w:val="0"/>
          <w:marBottom w:val="0"/>
          <w:divBdr>
            <w:top w:val="none" w:sz="0" w:space="0" w:color="auto"/>
            <w:left w:val="none" w:sz="0" w:space="0" w:color="auto"/>
            <w:bottom w:val="none" w:sz="0" w:space="0" w:color="auto"/>
            <w:right w:val="none" w:sz="0" w:space="0" w:color="auto"/>
          </w:divBdr>
        </w:div>
        <w:div w:id="1914852630">
          <w:marLeft w:val="2520"/>
          <w:marRight w:val="0"/>
          <w:marTop w:val="0"/>
          <w:marBottom w:val="0"/>
          <w:divBdr>
            <w:top w:val="none" w:sz="0" w:space="0" w:color="auto"/>
            <w:left w:val="none" w:sz="0" w:space="0" w:color="auto"/>
            <w:bottom w:val="none" w:sz="0" w:space="0" w:color="auto"/>
            <w:right w:val="none" w:sz="0" w:space="0" w:color="auto"/>
          </w:divBdr>
        </w:div>
        <w:div w:id="2139644596">
          <w:marLeft w:val="2520"/>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DC71D-A399-4A89-90B9-F1DC8F3AEF73}">
  <ds:schemaRefs>
    <ds:schemaRef ds:uri="http://schemas.microsoft.com/office/2006/metadata/properties"/>
    <ds:schemaRef ds:uri="http://schemas.microsoft.com/office/infopath/2007/PartnerControls"/>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acd154b3-7606-44e7-99cd-55da7c898a00"/>
    <ds:schemaRef ds:uri="11c27790-e69e-4dc9-b240-2619c6daab48"/>
    <ds:schemaRef ds:uri="http://purl.org/dc/terms/"/>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B4E34EA9-1A99-4C67-B957-838AF12E3350}">
  <ds:schemaRefs>
    <ds:schemaRef ds:uri="http://schemas.microsoft.com/sharepoint/v3/contenttype/forms"/>
  </ds:schemaRefs>
</ds:datastoreItem>
</file>

<file path=customXml/itemProps4.xml><?xml version="1.0" encoding="utf-8"?>
<ds:datastoreItem xmlns:ds="http://schemas.openxmlformats.org/officeDocument/2006/customXml" ds:itemID="{1CFC8239-4195-4458-B6E2-0D1ED51A0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3726</Words>
  <Characters>21242</Characters>
  <Application>Microsoft Office Word</Application>
  <DocSecurity>0</DocSecurity>
  <Lines>177</Lines>
  <Paragraphs>49</Paragraphs>
  <ScaleCrop>false</ScaleCrop>
  <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6</cp:revision>
  <dcterms:created xsi:type="dcterms:W3CDTF">2024-05-10T09:01:00Z</dcterms:created>
  <dcterms:modified xsi:type="dcterms:W3CDTF">2024-05-10T09:25:00Z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