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4242BE" w14:textId="18E371D5" w:rsidR="008C54BA" w:rsidRPr="00FB274B" w:rsidRDefault="008C54BA" w:rsidP="00FB274B">
      <w:pPr>
        <w:widowControl/>
        <w:tabs>
          <w:tab w:val="left" w:pos="1985"/>
        </w:tabs>
        <w:ind w:left="1707" w:hangingChars="850" w:hanging="1707"/>
        <w:jc w:val="left"/>
        <w:rPr>
          <w:b/>
          <w:lang w:val="en-GB" w:eastAsia="en-US"/>
        </w:rPr>
      </w:pPr>
      <w:bookmarkStart w:id="0" w:name="_Hlk145670493"/>
      <w:bookmarkStart w:id="1" w:name="OLE_LINK4"/>
      <w:bookmarkStart w:id="2" w:name="OLE_LINK3"/>
      <w:r w:rsidRPr="00FB274B">
        <w:rPr>
          <w:b/>
          <w:lang w:val="en-GB" w:eastAsia="en-US"/>
        </w:rPr>
        <w:t>3GPP TSG RAN WG1 #117</w:t>
      </w:r>
      <w:r w:rsidRPr="00FB274B">
        <w:rPr>
          <w:b/>
          <w:lang w:val="en-GB" w:eastAsia="en-US"/>
        </w:rPr>
        <w:tab/>
      </w:r>
      <w:r w:rsidRPr="00FB274B">
        <w:rPr>
          <w:b/>
          <w:lang w:val="en-GB" w:eastAsia="en-US"/>
        </w:rPr>
        <w:tab/>
      </w:r>
      <w:r w:rsidRPr="00FB274B">
        <w:rPr>
          <w:b/>
          <w:lang w:val="en-GB" w:eastAsia="en-US"/>
        </w:rPr>
        <w:tab/>
      </w:r>
      <w:r w:rsidR="005976F1">
        <w:rPr>
          <w:rFonts w:hint="eastAsia"/>
          <w:b/>
          <w:lang w:val="en-GB"/>
        </w:rPr>
        <w:t xml:space="preserve">             </w:t>
      </w:r>
      <w:r w:rsidR="005976F1">
        <w:rPr>
          <w:b/>
          <w:lang w:val="en-GB"/>
        </w:rPr>
        <w:tab/>
      </w:r>
      <w:r w:rsidR="005976F1">
        <w:rPr>
          <w:b/>
          <w:lang w:val="en-GB"/>
        </w:rPr>
        <w:tab/>
      </w:r>
      <w:r w:rsidR="005976F1">
        <w:rPr>
          <w:b/>
          <w:lang w:val="en-GB"/>
        </w:rPr>
        <w:tab/>
      </w:r>
      <w:r w:rsidR="005976F1">
        <w:rPr>
          <w:b/>
          <w:lang w:val="en-GB"/>
        </w:rPr>
        <w:tab/>
      </w:r>
      <w:r w:rsidR="005976F1">
        <w:rPr>
          <w:rFonts w:hint="eastAsia"/>
          <w:b/>
          <w:lang w:val="en-GB"/>
        </w:rPr>
        <w:t xml:space="preserve">                                            </w:t>
      </w:r>
      <w:r w:rsidR="006D7FEB" w:rsidRPr="00CD67FC">
        <w:rPr>
          <w:b/>
          <w:lang w:val="en-GB" w:eastAsia="en-US"/>
        </w:rPr>
        <w:t>R1-2404443</w:t>
      </w:r>
    </w:p>
    <w:p w14:paraId="150779AC" w14:textId="77777777" w:rsidR="008C54BA" w:rsidRPr="00FB274B" w:rsidRDefault="008C54BA" w:rsidP="00FB274B">
      <w:pPr>
        <w:widowControl/>
        <w:tabs>
          <w:tab w:val="left" w:pos="1985"/>
        </w:tabs>
        <w:ind w:left="1707" w:hangingChars="850" w:hanging="1707"/>
        <w:jc w:val="left"/>
        <w:rPr>
          <w:b/>
          <w:lang w:val="en-GB" w:eastAsia="en-US"/>
        </w:rPr>
      </w:pPr>
      <w:r w:rsidRPr="00FB274B">
        <w:rPr>
          <w:b/>
          <w:lang w:val="en-GB" w:eastAsia="en-US"/>
        </w:rPr>
        <w:t>Fukuoka City, Fukuoka, Japan, May 20</w:t>
      </w:r>
      <w:r w:rsidRPr="00FB274B">
        <w:rPr>
          <w:rFonts w:hint="eastAsia"/>
          <w:b/>
          <w:lang w:val="en-GB" w:eastAsia="en-US"/>
        </w:rPr>
        <w:t>th</w:t>
      </w:r>
      <w:r w:rsidRPr="00FB274B">
        <w:rPr>
          <w:b/>
          <w:lang w:val="en-GB" w:eastAsia="en-US"/>
        </w:rPr>
        <w:t xml:space="preserve"> – 24</w:t>
      </w:r>
      <w:r w:rsidRPr="00FB274B">
        <w:rPr>
          <w:rFonts w:hint="eastAsia"/>
          <w:b/>
          <w:lang w:val="en-GB" w:eastAsia="en-US"/>
        </w:rPr>
        <w:t>t</w:t>
      </w:r>
      <w:r w:rsidRPr="00FB274B">
        <w:rPr>
          <w:b/>
          <w:lang w:val="en-GB" w:eastAsia="en-US"/>
        </w:rPr>
        <w:t>h, 2024</w:t>
      </w:r>
    </w:p>
    <w:bookmarkEnd w:id="0"/>
    <w:p w14:paraId="689329CE" w14:textId="77777777" w:rsidR="005B6749" w:rsidRDefault="00000000">
      <w:pPr>
        <w:widowControl/>
        <w:tabs>
          <w:tab w:val="left" w:pos="1985"/>
        </w:tabs>
        <w:ind w:left="1707" w:hangingChars="850" w:hanging="1707"/>
        <w:jc w:val="left"/>
        <w:rPr>
          <w:b/>
          <w:lang w:val="en-GB" w:eastAsia="en-US"/>
        </w:rPr>
      </w:pPr>
      <w:r>
        <w:rPr>
          <w:b/>
          <w:lang w:val="en-GB" w:eastAsia="en-US"/>
        </w:rPr>
        <w:t xml:space="preserve">Source: </w:t>
      </w:r>
      <w:r>
        <w:rPr>
          <w:b/>
          <w:lang w:val="en-GB" w:eastAsia="en-US"/>
        </w:rPr>
        <w:tab/>
        <w:t>CMCC</w:t>
      </w:r>
    </w:p>
    <w:p w14:paraId="70B7A384" w14:textId="0F70DE0A" w:rsidR="005B6749" w:rsidRDefault="00000000">
      <w:pPr>
        <w:widowControl/>
        <w:tabs>
          <w:tab w:val="left" w:pos="1985"/>
        </w:tabs>
        <w:ind w:left="1707" w:hangingChars="850" w:hanging="1707"/>
        <w:jc w:val="left"/>
        <w:rPr>
          <w:b/>
          <w:lang w:val="en-GB" w:eastAsia="en-US"/>
        </w:rPr>
      </w:pPr>
      <w:r>
        <w:rPr>
          <w:b/>
          <w:lang w:val="en-GB" w:eastAsia="en-US"/>
        </w:rPr>
        <w:t>Title:</w:t>
      </w:r>
      <w:bookmarkStart w:id="3" w:name="Title"/>
      <w:bookmarkEnd w:id="3"/>
      <w:r>
        <w:rPr>
          <w:b/>
          <w:lang w:val="en-GB" w:eastAsia="en-US"/>
        </w:rPr>
        <w:tab/>
      </w:r>
      <w:r w:rsidR="00E87F46" w:rsidRPr="00E87F46">
        <w:rPr>
          <w:b/>
          <w:lang w:val="en-GB" w:eastAsia="en-US"/>
        </w:rPr>
        <w:t>Discussion on reference point for SSB-</w:t>
      </w:r>
      <w:proofErr w:type="spellStart"/>
      <w:r w:rsidR="00E87F46" w:rsidRPr="00E87F46">
        <w:rPr>
          <w:b/>
          <w:lang w:val="en-GB" w:eastAsia="en-US"/>
        </w:rPr>
        <w:t>TimeOffset</w:t>
      </w:r>
      <w:proofErr w:type="spellEnd"/>
    </w:p>
    <w:p w14:paraId="5008FD6E" w14:textId="01C63AEF" w:rsidR="005B6749" w:rsidRDefault="00000000">
      <w:pPr>
        <w:widowControl/>
        <w:tabs>
          <w:tab w:val="left" w:pos="1985"/>
        </w:tabs>
        <w:ind w:left="1707" w:hangingChars="850" w:hanging="1707"/>
        <w:jc w:val="left"/>
        <w:rPr>
          <w:b/>
          <w:lang w:val="en-GB"/>
        </w:rPr>
      </w:pPr>
      <w:r>
        <w:rPr>
          <w:b/>
          <w:lang w:val="en-GB" w:eastAsia="en-US"/>
        </w:rPr>
        <w:t>Agenda item:</w:t>
      </w:r>
      <w:r>
        <w:rPr>
          <w:b/>
          <w:lang w:val="en-GB" w:eastAsia="en-US"/>
        </w:rPr>
        <w:tab/>
      </w:r>
      <w:r w:rsidR="00E87F46">
        <w:rPr>
          <w:rFonts w:hint="eastAsia"/>
          <w:b/>
          <w:lang w:val="en-GB"/>
        </w:rPr>
        <w:t>5</w:t>
      </w:r>
    </w:p>
    <w:p w14:paraId="03EF562E" w14:textId="77777777" w:rsidR="005B6749" w:rsidRDefault="00000000">
      <w:pPr>
        <w:widowControl/>
        <w:tabs>
          <w:tab w:val="left" w:pos="1985"/>
        </w:tabs>
        <w:ind w:left="1707" w:hangingChars="850" w:hanging="1707"/>
        <w:jc w:val="left"/>
        <w:rPr>
          <w:b/>
          <w:lang w:val="en-GB" w:eastAsia="en-US"/>
        </w:rPr>
      </w:pPr>
      <w:r>
        <w:rPr>
          <w:b/>
          <w:lang w:val="en-GB" w:eastAsia="en-US"/>
        </w:rPr>
        <w:t>Document for:</w:t>
      </w:r>
      <w:r>
        <w:rPr>
          <w:b/>
          <w:lang w:val="en-GB" w:eastAsia="en-US"/>
        </w:rPr>
        <w:tab/>
        <w:t>Discussion &amp; Decision</w:t>
      </w:r>
    </w:p>
    <w:p w14:paraId="0FC9E7CC" w14:textId="77777777" w:rsidR="005B6749" w:rsidRDefault="00000000">
      <w:pPr>
        <w:pStyle w:val="1"/>
        <w:pBdr>
          <w:top w:val="single" w:sz="12" w:space="6" w:color="auto"/>
          <w:left w:val="none" w:sz="0" w:space="4" w:color="auto"/>
          <w:bottom w:val="none" w:sz="0" w:space="1" w:color="auto"/>
          <w:right w:val="none" w:sz="0" w:space="4" w:color="auto"/>
        </w:pBdr>
        <w:spacing w:beforeLines="0" w:before="120" w:afterLines="0" w:after="120"/>
        <w:ind w:left="363" w:hanging="363"/>
        <w:rPr>
          <w:rFonts w:ascii="Times New Roman" w:hAnsi="Times New Roman"/>
          <w:sz w:val="28"/>
          <w:szCs w:val="28"/>
          <w:lang w:eastAsia="zh-CN"/>
        </w:rPr>
      </w:pPr>
      <w:bookmarkStart w:id="4" w:name="_Toc120549591"/>
      <w:bookmarkStart w:id="5" w:name="_Hlk521259925"/>
      <w:bookmarkEnd w:id="1"/>
      <w:bookmarkEnd w:id="2"/>
      <w:r>
        <w:rPr>
          <w:rFonts w:ascii="Times New Roman" w:hAnsi="Times New Roman"/>
          <w:sz w:val="28"/>
          <w:szCs w:val="28"/>
          <w:lang w:eastAsia="zh-CN"/>
        </w:rPr>
        <w:t>Introduction</w:t>
      </w:r>
      <w:bookmarkEnd w:id="4"/>
    </w:p>
    <w:p w14:paraId="73BEFCEA" w14:textId="3CF94C71" w:rsidR="00A24FD2" w:rsidRDefault="005A60F4" w:rsidP="00B43135">
      <w:pPr>
        <w:spacing w:before="120" w:after="180"/>
      </w:pPr>
      <w:r>
        <w:rPr>
          <w:rFonts w:hint="eastAsia"/>
        </w:rPr>
        <w:t xml:space="preserve">RAN2 has send an </w:t>
      </w:r>
      <w:proofErr w:type="gramStart"/>
      <w:r>
        <w:rPr>
          <w:rFonts w:hint="eastAsia"/>
        </w:rPr>
        <w:t>LS</w:t>
      </w:r>
      <w:r w:rsidR="004F2ADD">
        <w:rPr>
          <w:rFonts w:hint="eastAsia"/>
        </w:rPr>
        <w:t>[</w:t>
      </w:r>
      <w:proofErr w:type="gramEnd"/>
      <w:r w:rsidR="004F2ADD">
        <w:rPr>
          <w:rFonts w:hint="eastAsia"/>
        </w:rPr>
        <w:t>1]</w:t>
      </w:r>
      <w:r>
        <w:rPr>
          <w:rFonts w:hint="eastAsia"/>
        </w:rPr>
        <w:t xml:space="preserve"> to RAN1 and RAN4 checking whether </w:t>
      </w:r>
      <w:r w:rsidR="006E6B3A">
        <w:rPr>
          <w:rFonts w:hint="eastAsia"/>
        </w:rPr>
        <w:t xml:space="preserve">it is acceptable to </w:t>
      </w:r>
      <w:r w:rsidR="006E6B3A" w:rsidRPr="006E6B3A">
        <w:t xml:space="preserve">adopt the gNB as the reference point of </w:t>
      </w:r>
      <w:proofErr w:type="spellStart"/>
      <w:r w:rsidR="006E6B3A" w:rsidRPr="006E6B3A">
        <w:t>ssb-TimeOffset</w:t>
      </w:r>
      <w:proofErr w:type="spellEnd"/>
      <w:r w:rsidR="00205747">
        <w:rPr>
          <w:rFonts w:hint="eastAsia"/>
        </w:rPr>
        <w:t xml:space="preserve">. </w:t>
      </w:r>
      <w:r w:rsidR="00A24FD2">
        <w:t>C</w:t>
      </w:r>
      <w:r w:rsidR="00A24FD2">
        <w:rPr>
          <w:rFonts w:hint="eastAsia"/>
        </w:rPr>
        <w:t>urrently</w:t>
      </w:r>
      <w:r w:rsidR="00205747">
        <w:rPr>
          <w:rFonts w:hint="eastAsia"/>
        </w:rPr>
        <w:t xml:space="preserve"> in the TS38.331, the </w:t>
      </w:r>
      <w:proofErr w:type="spellStart"/>
      <w:r w:rsidR="00205747" w:rsidRPr="00AE7F88">
        <w:t>ssb-TimeOffset</w:t>
      </w:r>
      <w:proofErr w:type="spellEnd"/>
      <w:r w:rsidR="00205747">
        <w:rPr>
          <w:rFonts w:hint="eastAsia"/>
        </w:rPr>
        <w:t xml:space="preserve"> </w:t>
      </w:r>
      <w:r w:rsidR="00A24FD2">
        <w:rPr>
          <w:rFonts w:hint="eastAsia"/>
        </w:rPr>
        <w:t xml:space="preserve">is defined considering the uplink time synchronization </w:t>
      </w:r>
      <w:r w:rsidR="00A24FD2">
        <w:t>reference</w:t>
      </w:r>
      <w:r w:rsidR="00A24FD2">
        <w:rPr>
          <w:rFonts w:hint="eastAsia"/>
        </w:rPr>
        <w:t xml:space="preserve"> point.</w:t>
      </w:r>
    </w:p>
    <w:tbl>
      <w:tblPr>
        <w:tblStyle w:val="aff1"/>
        <w:tblW w:w="0" w:type="auto"/>
        <w:tblLook w:val="04A0" w:firstRow="1" w:lastRow="0" w:firstColumn="1" w:lastColumn="0" w:noHBand="0" w:noVBand="1"/>
      </w:tblPr>
      <w:tblGrid>
        <w:gridCol w:w="9962"/>
      </w:tblGrid>
      <w:tr w:rsidR="00A24FD2" w14:paraId="5259D0EB" w14:textId="77777777" w:rsidTr="00A24FD2">
        <w:tc>
          <w:tcPr>
            <w:tcW w:w="9962" w:type="dxa"/>
          </w:tcPr>
          <w:p w14:paraId="3CED27E7" w14:textId="298460A2" w:rsidR="00A24FD2" w:rsidRDefault="00A24FD2" w:rsidP="00901DD4">
            <w:pPr>
              <w:adjustRightInd w:val="0"/>
              <w:snapToGrid w:val="0"/>
              <w:rPr>
                <w:rFonts w:ascii="Arial" w:eastAsiaTheme="minorEastAsia" w:hAnsi="Arial" w:cs="Arial"/>
                <w:color w:val="000000"/>
                <w:lang w:eastAsia="zh-CN"/>
              </w:rPr>
            </w:pPr>
            <w:r>
              <w:rPr>
                <w:rFonts w:ascii="Arial" w:hAnsi="Arial" w:cs="Arial"/>
                <w:color w:val="000000"/>
                <w:lang w:eastAsia="ko-KR"/>
              </w:rPr>
              <w:t xml:space="preserve">For satellite switch with resync procedure, the configuration of </w:t>
            </w:r>
            <w:proofErr w:type="spellStart"/>
            <w:r w:rsidRPr="00AF029D">
              <w:rPr>
                <w:rFonts w:ascii="Arial" w:hAnsi="Arial" w:cs="Arial"/>
                <w:color w:val="000000"/>
                <w:lang w:eastAsia="ko-KR"/>
              </w:rPr>
              <w:t>ssb-TimeOffset</w:t>
            </w:r>
            <w:proofErr w:type="spellEnd"/>
            <w:r>
              <w:rPr>
                <w:rFonts w:ascii="Arial" w:hAnsi="Arial" w:cs="Arial"/>
                <w:color w:val="000000"/>
                <w:lang w:eastAsia="ko-KR"/>
              </w:rPr>
              <w:t xml:space="preserve"> is introduced in SIB19 to</w:t>
            </w:r>
            <w:r w:rsidRPr="00AF029D">
              <w:rPr>
                <w:lang w:eastAsia="ja-JP"/>
              </w:rPr>
              <w:t xml:space="preserve"> </w:t>
            </w:r>
            <w:r>
              <w:rPr>
                <w:rFonts w:ascii="Arial" w:hAnsi="Arial" w:cs="Arial"/>
                <w:color w:val="000000"/>
                <w:lang w:eastAsia="ko-KR"/>
              </w:rPr>
              <w:t>i</w:t>
            </w:r>
            <w:r w:rsidRPr="00AF029D">
              <w:rPr>
                <w:rFonts w:ascii="Arial" w:hAnsi="Arial" w:cs="Arial"/>
                <w:color w:val="000000"/>
                <w:lang w:eastAsia="ko-KR"/>
              </w:rPr>
              <w:t>ndicate</w:t>
            </w:r>
            <w:r>
              <w:rPr>
                <w:rFonts w:ascii="Arial" w:hAnsi="Arial" w:cs="Arial"/>
                <w:color w:val="000000"/>
                <w:lang w:eastAsia="ko-KR"/>
              </w:rPr>
              <w:t xml:space="preserve"> </w:t>
            </w:r>
            <w:r w:rsidRPr="00AF029D">
              <w:rPr>
                <w:rFonts w:ascii="Arial" w:hAnsi="Arial" w:cs="Arial"/>
                <w:color w:val="000000"/>
                <w:lang w:eastAsia="ko-KR"/>
              </w:rPr>
              <w:t>the time offset between the SSB from source and target satellite</w:t>
            </w:r>
            <w:r w:rsidRPr="00C86084">
              <w:t xml:space="preserve"> </w:t>
            </w:r>
            <w:r w:rsidRPr="00C86084">
              <w:rPr>
                <w:rFonts w:ascii="Arial" w:hAnsi="Arial" w:cs="Arial"/>
                <w:color w:val="000000"/>
                <w:lang w:eastAsia="ko-KR"/>
              </w:rPr>
              <w:t>at the uplink time synchronization reference point</w:t>
            </w:r>
            <w:r w:rsidRPr="00AF029D">
              <w:rPr>
                <w:rFonts w:ascii="Arial" w:hAnsi="Arial" w:cs="Arial"/>
                <w:color w:val="000000"/>
                <w:lang w:eastAsia="ko-KR"/>
              </w:rPr>
              <w:t>.</w:t>
            </w:r>
          </w:p>
          <w:p w14:paraId="6E7854DE" w14:textId="77777777" w:rsidR="004C3FA0" w:rsidRPr="004C3FA0" w:rsidRDefault="004C3FA0" w:rsidP="00901DD4">
            <w:pPr>
              <w:adjustRightInd w:val="0"/>
              <w:snapToGrid w:val="0"/>
              <w:rPr>
                <w:rFonts w:ascii="Arial" w:eastAsiaTheme="minorEastAsia" w:hAnsi="Arial" w:cs="Arial"/>
                <w:color w:val="000000"/>
                <w:lang w:eastAsia="zh-CN"/>
              </w:rPr>
            </w:pPr>
          </w:p>
          <w:p w14:paraId="71208DDA" w14:textId="77777777" w:rsidR="00A24FD2" w:rsidRPr="006D7B6B" w:rsidRDefault="00A24FD2" w:rsidP="00901DD4">
            <w:pPr>
              <w:adjustRightInd w:val="0"/>
              <w:snapToGrid w:val="0"/>
              <w:rPr>
                <w:rFonts w:ascii="Arial" w:hAnsi="Arial" w:cs="Arial"/>
                <w:color w:val="000000"/>
                <w:lang w:eastAsia="ko-KR"/>
              </w:rPr>
            </w:pPr>
            <w:r>
              <w:rPr>
                <w:rFonts w:ascii="Arial" w:hAnsi="Arial" w:cs="Arial"/>
                <w:color w:val="000000"/>
                <w:lang w:eastAsia="ko-KR"/>
              </w:rPr>
              <w:t>In RAN2#125bis meeting</w:t>
            </w:r>
            <w:r w:rsidRPr="00CF7E02">
              <w:rPr>
                <w:rFonts w:ascii="Arial" w:hAnsi="Arial" w:cs="Arial"/>
                <w:color w:val="000000"/>
                <w:lang w:eastAsia="ko-KR"/>
              </w:rPr>
              <w:t xml:space="preserve">, RAN2 is considering adopting the gNB as the reference point of </w:t>
            </w:r>
            <w:proofErr w:type="spellStart"/>
            <w:r w:rsidRPr="00CF7E02">
              <w:rPr>
                <w:rFonts w:ascii="Arial" w:hAnsi="Arial" w:cs="Arial"/>
                <w:color w:val="000000"/>
                <w:lang w:eastAsia="ko-KR"/>
              </w:rPr>
              <w:t>ssb-TimeOffse</w:t>
            </w:r>
            <w:r>
              <w:rPr>
                <w:rFonts w:ascii="Arial" w:hAnsi="Arial" w:cs="Arial"/>
                <w:color w:val="000000"/>
                <w:lang w:eastAsia="ko-KR"/>
              </w:rPr>
              <w:t>t</w:t>
            </w:r>
            <w:proofErr w:type="spellEnd"/>
            <w:r>
              <w:rPr>
                <w:rFonts w:ascii="Arial" w:hAnsi="Arial" w:cs="Arial"/>
                <w:color w:val="000000"/>
                <w:lang w:eastAsia="ko-KR"/>
              </w:rPr>
              <w:t xml:space="preserve">. RAN2 </w:t>
            </w:r>
            <w:r w:rsidRPr="00CF7E02">
              <w:rPr>
                <w:rFonts w:ascii="Arial" w:hAnsi="Arial" w:cs="Arial"/>
                <w:color w:val="000000"/>
                <w:lang w:eastAsia="ko-KR"/>
              </w:rPr>
              <w:t xml:space="preserve">would like to check with RAN4 </w:t>
            </w:r>
            <w:r>
              <w:rPr>
                <w:rFonts w:ascii="Arial" w:hAnsi="Arial" w:cs="Arial"/>
                <w:color w:val="000000"/>
                <w:lang w:eastAsia="ko-KR"/>
              </w:rPr>
              <w:t xml:space="preserve">and RAN1 </w:t>
            </w:r>
            <w:r w:rsidRPr="00CF7E02">
              <w:rPr>
                <w:rFonts w:ascii="Arial" w:hAnsi="Arial" w:cs="Arial"/>
                <w:color w:val="000000"/>
                <w:lang w:eastAsia="ko-KR"/>
              </w:rPr>
              <w:t>whether this would be a</w:t>
            </w:r>
            <w:r>
              <w:rPr>
                <w:rFonts w:ascii="Arial" w:hAnsi="Arial" w:cs="Arial"/>
                <w:color w:val="000000"/>
                <w:lang w:eastAsia="ko-KR"/>
              </w:rPr>
              <w:t>cceptable</w:t>
            </w:r>
            <w:r w:rsidRPr="00CF7E02">
              <w:rPr>
                <w:rFonts w:ascii="Arial" w:hAnsi="Arial" w:cs="Arial"/>
                <w:color w:val="000000"/>
                <w:lang w:eastAsia="ko-KR"/>
              </w:rPr>
              <w:t>.</w:t>
            </w:r>
          </w:p>
          <w:p w14:paraId="20827D2F" w14:textId="77777777" w:rsidR="00A24FD2" w:rsidRPr="00A24FD2" w:rsidRDefault="00A24FD2" w:rsidP="00901DD4">
            <w:pPr>
              <w:adjustRightInd w:val="0"/>
              <w:snapToGrid w:val="0"/>
              <w:rPr>
                <w:rFonts w:eastAsiaTheme="minorEastAsia"/>
                <w:lang w:eastAsia="zh-CN"/>
              </w:rPr>
            </w:pPr>
          </w:p>
          <w:p w14:paraId="0144869F" w14:textId="6A976146" w:rsidR="00A24FD2" w:rsidRDefault="004C3FA0" w:rsidP="00901DD4">
            <w:pPr>
              <w:adjustRightInd w:val="0"/>
              <w:snapToGrid w:val="0"/>
              <w:rPr>
                <w:rFonts w:ascii="Arial" w:eastAsiaTheme="minorEastAsia" w:hAnsi="Arial" w:cs="Arial"/>
                <w:b/>
                <w:bCs w:val="0"/>
                <w:color w:val="000000"/>
                <w:lang w:eastAsia="zh-CN"/>
              </w:rPr>
            </w:pPr>
            <w:r w:rsidRPr="005D5A2F">
              <w:rPr>
                <w:rFonts w:ascii="Arial" w:hAnsi="Arial" w:cs="Arial"/>
                <w:b/>
                <w:bCs w:val="0"/>
                <w:color w:val="000000"/>
                <w:lang w:eastAsia="ko-KR"/>
              </w:rPr>
              <w:t>Actions</w:t>
            </w:r>
            <w:r w:rsidR="005D5A2F">
              <w:rPr>
                <w:rFonts w:ascii="Arial" w:eastAsiaTheme="minorEastAsia" w:hAnsi="Arial" w:cs="Arial" w:hint="eastAsia"/>
                <w:b/>
                <w:bCs w:val="0"/>
                <w:color w:val="000000"/>
                <w:lang w:eastAsia="zh-CN"/>
              </w:rPr>
              <w:t>:</w:t>
            </w:r>
          </w:p>
          <w:p w14:paraId="3DA31957" w14:textId="77777777" w:rsidR="005D5A2F" w:rsidRDefault="005D5A2F" w:rsidP="00901DD4">
            <w:pPr>
              <w:adjustRightInd w:val="0"/>
              <w:snapToGrid w:val="0"/>
              <w:rPr>
                <w:rFonts w:ascii="Arial" w:eastAsiaTheme="minorEastAsia" w:hAnsi="Arial" w:cs="Arial"/>
                <w:b/>
                <w:bCs w:val="0"/>
                <w:color w:val="000000"/>
                <w:lang w:eastAsia="zh-CN"/>
              </w:rPr>
            </w:pPr>
          </w:p>
          <w:p w14:paraId="5F14098D" w14:textId="77777777" w:rsidR="00C73AAB" w:rsidRDefault="00C73AAB" w:rsidP="00901DD4">
            <w:pPr>
              <w:adjustRightInd w:val="0"/>
              <w:snapToGrid w:val="0"/>
              <w:ind w:left="1985" w:hanging="1985"/>
              <w:rPr>
                <w:rFonts w:ascii="Arial" w:hAnsi="Arial" w:cs="Arial"/>
                <w:b/>
              </w:rPr>
            </w:pPr>
            <w:r>
              <w:rPr>
                <w:rFonts w:ascii="Arial" w:hAnsi="Arial" w:cs="Arial"/>
                <w:b/>
              </w:rPr>
              <w:t>To RAN4, RAN1:</w:t>
            </w:r>
          </w:p>
          <w:p w14:paraId="15A6C7EC" w14:textId="77777777" w:rsidR="00A24FD2" w:rsidRDefault="00C73AAB" w:rsidP="00901DD4">
            <w:pPr>
              <w:adjustRightInd w:val="0"/>
              <w:snapToGrid w:val="0"/>
              <w:ind w:left="993" w:hanging="993"/>
              <w:rPr>
                <w:rFonts w:ascii="Arial" w:eastAsiaTheme="minorEastAsia" w:hAnsi="Arial" w:cs="Arial"/>
                <w:lang w:eastAsia="zh-CN"/>
              </w:rPr>
            </w:pPr>
            <w:r>
              <w:rPr>
                <w:rFonts w:ascii="Arial" w:hAnsi="Arial" w:cs="Arial"/>
                <w:b/>
              </w:rPr>
              <w:t xml:space="preserve">ACTION: </w:t>
            </w:r>
            <w:r w:rsidRPr="000F6242">
              <w:rPr>
                <w:rFonts w:ascii="Arial" w:hAnsi="Arial" w:cs="Arial"/>
                <w:b/>
                <w:color w:val="0070C0"/>
              </w:rPr>
              <w:tab/>
            </w:r>
            <w:r w:rsidRPr="006A0E34">
              <w:rPr>
                <w:rFonts w:ascii="Arial" w:hAnsi="Arial" w:cs="Arial"/>
              </w:rPr>
              <w:t xml:space="preserve">RAN2 respectfully asks </w:t>
            </w:r>
            <w:r>
              <w:rPr>
                <w:rFonts w:ascii="Arial" w:hAnsi="Arial" w:cs="Arial"/>
              </w:rPr>
              <w:t xml:space="preserve">RAN4 and RAN1 </w:t>
            </w:r>
            <w:r w:rsidRPr="006A0E34">
              <w:rPr>
                <w:rFonts w:ascii="Arial" w:hAnsi="Arial" w:cs="Arial"/>
              </w:rPr>
              <w:t>to take the above into consideration and come back if any issues are determined</w:t>
            </w:r>
            <w:r>
              <w:rPr>
                <w:rFonts w:ascii="Arial" w:hAnsi="Arial" w:cs="Arial"/>
              </w:rPr>
              <w:t>.</w:t>
            </w:r>
          </w:p>
          <w:p w14:paraId="4F8C3F00" w14:textId="2ED015C3" w:rsidR="006762E8" w:rsidRPr="006762E8" w:rsidRDefault="006762E8" w:rsidP="00901DD4">
            <w:pPr>
              <w:adjustRightInd w:val="0"/>
              <w:snapToGrid w:val="0"/>
              <w:ind w:left="993" w:hanging="993"/>
              <w:rPr>
                <w:rFonts w:ascii="Arial" w:eastAsiaTheme="minorEastAsia" w:hAnsi="Arial" w:cs="Arial"/>
                <w:lang w:eastAsia="zh-CN"/>
              </w:rPr>
            </w:pPr>
          </w:p>
        </w:tc>
      </w:tr>
    </w:tbl>
    <w:p w14:paraId="383A2442" w14:textId="77777777" w:rsidR="00A24FD2" w:rsidRDefault="00A24FD2" w:rsidP="004C3FA0">
      <w:pPr>
        <w:adjustRightInd w:val="0"/>
        <w:snapToGrid w:val="0"/>
      </w:pPr>
    </w:p>
    <w:p w14:paraId="64109DD5" w14:textId="030D9305" w:rsidR="005E7957" w:rsidRDefault="005E7957" w:rsidP="004C3FA0">
      <w:pPr>
        <w:adjustRightInd w:val="0"/>
        <w:snapToGrid w:val="0"/>
      </w:pPr>
      <w:r>
        <w:t>I</w:t>
      </w:r>
      <w:r>
        <w:rPr>
          <w:rFonts w:hint="eastAsia"/>
        </w:rPr>
        <w:t xml:space="preserve">n this contribution, we provide our views on </w:t>
      </w:r>
      <w:r w:rsidR="00D77B2D">
        <w:rPr>
          <w:rFonts w:hint="eastAsia"/>
        </w:rPr>
        <w:t xml:space="preserve">the update of the </w:t>
      </w:r>
      <w:proofErr w:type="spellStart"/>
      <w:r w:rsidR="00D77B2D" w:rsidRPr="00AE7F88">
        <w:t>ssb-TimeOffset</w:t>
      </w:r>
      <w:proofErr w:type="spellEnd"/>
      <w:r w:rsidR="00190FE0">
        <w:rPr>
          <w:rFonts w:hint="eastAsia"/>
        </w:rPr>
        <w:t xml:space="preserve"> reference point</w:t>
      </w:r>
      <w:r>
        <w:rPr>
          <w:rFonts w:hint="eastAsia"/>
        </w:rPr>
        <w:t>.</w:t>
      </w:r>
    </w:p>
    <w:p w14:paraId="0323046D" w14:textId="77777777" w:rsidR="005E7957" w:rsidRDefault="005E7957" w:rsidP="004C3FA0">
      <w:pPr>
        <w:adjustRightInd w:val="0"/>
        <w:snapToGrid w:val="0"/>
      </w:pPr>
    </w:p>
    <w:p w14:paraId="3829FFAF" w14:textId="77777777" w:rsidR="005E7957" w:rsidRDefault="005E7957" w:rsidP="005E7957">
      <w:pPr>
        <w:pStyle w:val="1"/>
        <w:pBdr>
          <w:top w:val="single" w:sz="12" w:space="6" w:color="auto"/>
          <w:left w:val="none" w:sz="0" w:space="4" w:color="auto"/>
          <w:bottom w:val="none" w:sz="0" w:space="1" w:color="auto"/>
          <w:right w:val="none" w:sz="0" w:space="4" w:color="auto"/>
        </w:pBdr>
        <w:spacing w:before="120" w:after="120"/>
        <w:ind w:left="363" w:hanging="363"/>
        <w:rPr>
          <w:rFonts w:ascii="Times New Roman" w:eastAsiaTheme="minorEastAsia" w:hAnsi="Times New Roman"/>
          <w:sz w:val="28"/>
          <w:szCs w:val="28"/>
          <w:lang w:eastAsia="zh-CN"/>
        </w:rPr>
      </w:pPr>
      <w:r>
        <w:rPr>
          <w:rFonts w:ascii="Times New Roman" w:hAnsi="Times New Roman"/>
          <w:sz w:val="28"/>
          <w:szCs w:val="28"/>
          <w:lang w:eastAsia="zh-CN"/>
        </w:rPr>
        <w:t>Discussion</w:t>
      </w:r>
    </w:p>
    <w:p w14:paraId="0FA37C3F" w14:textId="1FB19D2F" w:rsidR="005E7957" w:rsidRPr="005C488C" w:rsidRDefault="005C488C" w:rsidP="004C3FA0">
      <w:pPr>
        <w:adjustRightInd w:val="0"/>
        <w:snapToGrid w:val="0"/>
      </w:pPr>
      <w:r>
        <w:t>F</w:t>
      </w:r>
      <w:r>
        <w:rPr>
          <w:rFonts w:hint="eastAsia"/>
        </w:rPr>
        <w:t xml:space="preserve">rom our understanding, the </w:t>
      </w:r>
      <w:r>
        <w:t>definition</w:t>
      </w:r>
      <w:r>
        <w:rPr>
          <w:rFonts w:hint="eastAsia"/>
        </w:rPr>
        <w:t xml:space="preserve"> of uplink time </w:t>
      </w:r>
      <w:r>
        <w:t>synchronization</w:t>
      </w:r>
      <w:r>
        <w:rPr>
          <w:rFonts w:hint="eastAsia"/>
        </w:rPr>
        <w:t xml:space="preserve"> is from RAN1. </w:t>
      </w:r>
      <w:r>
        <w:t>I</w:t>
      </w:r>
      <w:r>
        <w:rPr>
          <w:rFonts w:hint="eastAsia"/>
        </w:rPr>
        <w:t xml:space="preserve">n RAN1#102e </w:t>
      </w:r>
      <w:r>
        <w:t>meeting</w:t>
      </w:r>
      <w:r>
        <w:rPr>
          <w:rFonts w:hint="eastAsia"/>
        </w:rPr>
        <w:t xml:space="preserve">, it was discussed how to define </w:t>
      </w:r>
      <w:r>
        <w:t>the</w:t>
      </w:r>
      <w:r>
        <w:rPr>
          <w:rFonts w:hint="eastAsia"/>
        </w:rPr>
        <w:t xml:space="preserve"> reference point for TA. </w:t>
      </w:r>
      <w:r>
        <w:t>T</w:t>
      </w:r>
      <w:r>
        <w:rPr>
          <w:rFonts w:hint="eastAsia"/>
        </w:rPr>
        <w:t xml:space="preserve">hree options were </w:t>
      </w:r>
      <w:r>
        <w:t>discussed</w:t>
      </w:r>
      <w:r>
        <w:rPr>
          <w:rFonts w:hint="eastAsia"/>
        </w:rPr>
        <w:t xml:space="preserve"> [</w:t>
      </w:r>
      <w:r w:rsidR="00736EEF">
        <w:rPr>
          <w:rFonts w:hint="eastAsia"/>
        </w:rPr>
        <w:t>2</w:t>
      </w:r>
      <w:r>
        <w:rPr>
          <w:rFonts w:hint="eastAsia"/>
        </w:rPr>
        <w:t xml:space="preserve">]. Option 1 is to define the reference point at the gNB. </w:t>
      </w:r>
      <w:r>
        <w:t>O</w:t>
      </w:r>
      <w:r>
        <w:rPr>
          <w:rFonts w:hint="eastAsia"/>
        </w:rPr>
        <w:t xml:space="preserve">ption 2 is to set the </w:t>
      </w:r>
      <w:r>
        <w:t>reference</w:t>
      </w:r>
      <w:r>
        <w:rPr>
          <w:rFonts w:hint="eastAsia"/>
        </w:rPr>
        <w:t xml:space="preserve"> point at the satellite. </w:t>
      </w:r>
      <w:r>
        <w:t>A</w:t>
      </w:r>
      <w:r>
        <w:rPr>
          <w:rFonts w:hint="eastAsia"/>
        </w:rPr>
        <w:t xml:space="preserve">nd the option 3 is to leave the reference point to the </w:t>
      </w:r>
      <w:r>
        <w:t>implementation</w:t>
      </w:r>
      <w:r>
        <w:rPr>
          <w:rFonts w:hint="eastAsia"/>
        </w:rPr>
        <w:t xml:space="preserve">. </w:t>
      </w:r>
      <w:r>
        <w:t>C</w:t>
      </w:r>
      <w:r>
        <w:rPr>
          <w:rFonts w:hint="eastAsia"/>
        </w:rPr>
        <w:t xml:space="preserve">onsidering the </w:t>
      </w:r>
      <w:r>
        <w:t>flexibility</w:t>
      </w:r>
      <w:r>
        <w:rPr>
          <w:rFonts w:hint="eastAsia"/>
        </w:rPr>
        <w:t xml:space="preserve"> of the </w:t>
      </w:r>
      <w:r>
        <w:t>implementation</w:t>
      </w:r>
      <w:r>
        <w:rPr>
          <w:rFonts w:hint="eastAsia"/>
        </w:rPr>
        <w:t xml:space="preserve"> and compatibility to more use cases, the option 3 was supported by the </w:t>
      </w:r>
      <w:r>
        <w:t>majority</w:t>
      </w:r>
      <w:r>
        <w:rPr>
          <w:rFonts w:hint="eastAsia"/>
        </w:rPr>
        <w:t xml:space="preserve"> companies. </w:t>
      </w:r>
    </w:p>
    <w:p w14:paraId="71FC7A9A" w14:textId="77777777" w:rsidR="005C5B3E" w:rsidRDefault="005C5B3E" w:rsidP="004C3FA0">
      <w:pPr>
        <w:adjustRightInd w:val="0"/>
        <w:snapToGrid w:val="0"/>
      </w:pPr>
    </w:p>
    <w:tbl>
      <w:tblPr>
        <w:tblStyle w:val="aff1"/>
        <w:tblW w:w="0" w:type="auto"/>
        <w:tblLook w:val="04A0" w:firstRow="1" w:lastRow="0" w:firstColumn="1" w:lastColumn="0" w:noHBand="0" w:noVBand="1"/>
      </w:tblPr>
      <w:tblGrid>
        <w:gridCol w:w="9962"/>
      </w:tblGrid>
      <w:tr w:rsidR="00926FF4" w14:paraId="310B5355" w14:textId="77777777" w:rsidTr="00926FF4">
        <w:tc>
          <w:tcPr>
            <w:tcW w:w="9962" w:type="dxa"/>
          </w:tcPr>
          <w:p w14:paraId="5929CD90" w14:textId="77777777" w:rsidR="00926FF4" w:rsidRDefault="00926FF4" w:rsidP="007A1180">
            <w:pPr>
              <w:adjustRightInd w:val="0"/>
              <w:snapToGrid w:val="0"/>
              <w:rPr>
                <w:rFonts w:eastAsiaTheme="minorEastAsia"/>
                <w:lang w:eastAsia="zh-CN"/>
              </w:rPr>
            </w:pPr>
          </w:p>
          <w:p w14:paraId="69F4EBDF" w14:textId="77777777" w:rsidR="00926FF4" w:rsidRPr="000D377A" w:rsidRDefault="00926FF4" w:rsidP="007A1180">
            <w:pPr>
              <w:adjustRightInd w:val="0"/>
              <w:snapToGrid w:val="0"/>
              <w:rPr>
                <w:rFonts w:asciiTheme="minorHAnsi" w:hAnsiTheme="minorHAnsi" w:cstheme="minorHAnsi"/>
                <w:b/>
              </w:rPr>
            </w:pPr>
            <w:r w:rsidRPr="000D377A">
              <w:rPr>
                <w:rFonts w:asciiTheme="minorHAnsi" w:hAnsiTheme="minorHAnsi" w:cstheme="minorHAnsi"/>
                <w:b/>
              </w:rPr>
              <w:t>RP OPTION 3</w:t>
            </w:r>
          </w:p>
          <w:p w14:paraId="7409AE1D" w14:textId="77777777" w:rsidR="00926FF4" w:rsidRPr="000D377A" w:rsidRDefault="00926FF4" w:rsidP="007A1180">
            <w:pPr>
              <w:adjustRightInd w:val="0"/>
              <w:snapToGrid w:val="0"/>
              <w:rPr>
                <w:rFonts w:asciiTheme="minorHAnsi" w:hAnsiTheme="minorHAnsi" w:cstheme="minorHAnsi"/>
              </w:rPr>
            </w:pPr>
            <w:r w:rsidRPr="000D377A">
              <w:rPr>
                <w:rFonts w:asciiTheme="minorHAnsi" w:hAnsiTheme="minorHAnsi" w:cstheme="minorHAnsi"/>
              </w:rPr>
              <w:t xml:space="preserve">The RP localization is not specified and left to the implementation. The initial TA acquisition (before PRACH transmission) is computed as the sum of two distinct </w:t>
            </w:r>
            <w:proofErr w:type="gramStart"/>
            <w:r w:rsidRPr="000D377A">
              <w:rPr>
                <w:rFonts w:asciiTheme="minorHAnsi" w:hAnsiTheme="minorHAnsi" w:cstheme="minorHAnsi"/>
              </w:rPr>
              <w:t>contributions :</w:t>
            </w:r>
            <w:proofErr w:type="gramEnd"/>
          </w:p>
          <w:p w14:paraId="32698227" w14:textId="77777777" w:rsidR="00926FF4" w:rsidRPr="000D377A" w:rsidRDefault="00926FF4" w:rsidP="007A1180">
            <w:pPr>
              <w:pStyle w:val="aff9"/>
              <w:numPr>
                <w:ilvl w:val="0"/>
                <w:numId w:val="52"/>
              </w:numPr>
              <w:adjustRightInd w:val="0"/>
              <w:snapToGrid w:val="0"/>
              <w:spacing w:beforeLines="0" w:afterLines="0"/>
              <w:ind w:firstLineChars="0" w:firstLine="440"/>
              <w:contextualSpacing/>
              <w:rPr>
                <w:rFonts w:asciiTheme="minorHAnsi" w:hAnsiTheme="minorHAnsi" w:cstheme="minorHAnsi"/>
              </w:rPr>
            </w:pPr>
            <w:r w:rsidRPr="000D377A">
              <w:rPr>
                <w:rFonts w:asciiTheme="minorHAnsi" w:hAnsiTheme="minorHAnsi" w:cstheme="minorHAnsi"/>
              </w:rPr>
              <w:t>The UE specific TA which is autonomously acquired by the UE based on its GNSS capabilities and additional network indications (e.g. satellite ephemeris or time stamp). It corresponds to the service link RTD.</w:t>
            </w:r>
          </w:p>
          <w:p w14:paraId="14B2D023" w14:textId="77777777" w:rsidR="00926FF4" w:rsidRPr="000D377A" w:rsidRDefault="00926FF4" w:rsidP="007A1180">
            <w:pPr>
              <w:pStyle w:val="aff9"/>
              <w:numPr>
                <w:ilvl w:val="0"/>
                <w:numId w:val="52"/>
              </w:numPr>
              <w:adjustRightInd w:val="0"/>
              <w:snapToGrid w:val="0"/>
              <w:spacing w:beforeLines="0" w:afterLines="0"/>
              <w:ind w:firstLineChars="0" w:firstLine="440"/>
              <w:contextualSpacing/>
              <w:rPr>
                <w:rFonts w:asciiTheme="minorHAnsi" w:hAnsiTheme="minorHAnsi" w:cstheme="minorHAnsi"/>
              </w:rPr>
            </w:pPr>
            <w:r w:rsidRPr="000D377A">
              <w:rPr>
                <w:rFonts w:asciiTheme="minorHAnsi" w:hAnsiTheme="minorHAnsi" w:cstheme="minorHAnsi"/>
              </w:rPr>
              <w:t xml:space="preserve">The Common TA which is indicated by the network. It corresponds to the RTD experienced between the RP and the satellite. The common TA can be either positive or negative. </w:t>
            </w:r>
            <w:proofErr w:type="gramStart"/>
            <w:r w:rsidRPr="000D377A">
              <w:rPr>
                <w:rFonts w:asciiTheme="minorHAnsi" w:hAnsiTheme="minorHAnsi" w:cstheme="minorHAnsi"/>
              </w:rPr>
              <w:t>As a consequence</w:t>
            </w:r>
            <w:proofErr w:type="gramEnd"/>
            <w:r w:rsidRPr="000D377A">
              <w:rPr>
                <w:rFonts w:asciiTheme="minorHAnsi" w:hAnsiTheme="minorHAnsi" w:cstheme="minorHAnsi"/>
              </w:rPr>
              <w:t>, the RP can be located either on the feeder link or the service link.</w:t>
            </w:r>
          </w:p>
          <w:p w14:paraId="2AE78A82" w14:textId="77777777" w:rsidR="00926FF4" w:rsidRPr="000D377A" w:rsidRDefault="00926FF4" w:rsidP="007A1180">
            <w:pPr>
              <w:adjustRightInd w:val="0"/>
              <w:snapToGrid w:val="0"/>
              <w:rPr>
                <w:rFonts w:asciiTheme="minorHAnsi" w:hAnsiTheme="minorHAnsi" w:cstheme="minorHAnsi"/>
              </w:rPr>
            </w:pPr>
          </w:p>
          <w:p w14:paraId="0FB9751F" w14:textId="77777777" w:rsidR="00926FF4" w:rsidRPr="000D377A" w:rsidRDefault="00926FF4" w:rsidP="007A1180">
            <w:pPr>
              <w:keepNext/>
              <w:adjustRightInd w:val="0"/>
              <w:snapToGrid w:val="0"/>
              <w:jc w:val="center"/>
              <w:rPr>
                <w:rFonts w:asciiTheme="minorHAnsi" w:hAnsiTheme="minorHAnsi" w:cstheme="minorHAnsi"/>
              </w:rPr>
            </w:pPr>
            <w:r w:rsidRPr="000D377A">
              <w:rPr>
                <w:rFonts w:asciiTheme="minorHAnsi" w:hAnsiTheme="minorHAnsi" w:cstheme="minorHAnsi"/>
                <w:noProof/>
                <w:lang w:val="fr-FR" w:eastAsia="fr-FR"/>
              </w:rPr>
              <w:lastRenderedPageBreak/>
              <w:drawing>
                <wp:inline distT="0" distB="0" distL="0" distR="0" wp14:anchorId="12E2D511" wp14:editId="3CEDC698">
                  <wp:extent cx="5133600" cy="27792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33600" cy="2779200"/>
                          </a:xfrm>
                          <a:prstGeom prst="rect">
                            <a:avLst/>
                          </a:prstGeom>
                          <a:noFill/>
                        </pic:spPr>
                      </pic:pic>
                    </a:graphicData>
                  </a:graphic>
                </wp:inline>
              </w:drawing>
            </w:r>
          </w:p>
          <w:p w14:paraId="58CEDC35" w14:textId="77777777" w:rsidR="00926FF4" w:rsidRPr="000D377A" w:rsidRDefault="00926FF4" w:rsidP="007A1180">
            <w:pPr>
              <w:pStyle w:val="a7"/>
              <w:adjustRightInd w:val="0"/>
              <w:snapToGrid w:val="0"/>
              <w:spacing w:beforeLines="0" w:afterLines="0"/>
              <w:jc w:val="center"/>
              <w:rPr>
                <w:rFonts w:asciiTheme="minorHAnsi" w:hAnsiTheme="minorHAnsi" w:cstheme="minorHAnsi"/>
                <w:noProof/>
                <w:lang w:eastAsia="fr-FR"/>
              </w:rPr>
            </w:pPr>
            <w:r w:rsidRPr="000D377A">
              <w:rPr>
                <w:rFonts w:asciiTheme="minorHAnsi" w:hAnsiTheme="minorHAnsi" w:cstheme="minorHAnsi"/>
              </w:rPr>
              <w:t xml:space="preserve">Figure </w:t>
            </w:r>
            <w:r w:rsidRPr="000D377A">
              <w:rPr>
                <w:rFonts w:asciiTheme="minorHAnsi" w:hAnsiTheme="minorHAnsi" w:cstheme="minorHAnsi"/>
                <w:noProof/>
              </w:rPr>
              <w:fldChar w:fldCharType="begin"/>
            </w:r>
            <w:r w:rsidRPr="000D377A">
              <w:rPr>
                <w:rFonts w:asciiTheme="minorHAnsi" w:hAnsiTheme="minorHAnsi" w:cstheme="minorHAnsi"/>
                <w:noProof/>
              </w:rPr>
              <w:instrText xml:space="preserve"> SEQ Figure \* ARABIC </w:instrText>
            </w:r>
            <w:r w:rsidRPr="000D377A">
              <w:rPr>
                <w:rFonts w:asciiTheme="minorHAnsi" w:hAnsiTheme="minorHAnsi" w:cstheme="minorHAnsi"/>
                <w:noProof/>
              </w:rPr>
              <w:fldChar w:fldCharType="separate"/>
            </w:r>
            <w:r w:rsidRPr="000D377A">
              <w:rPr>
                <w:rFonts w:asciiTheme="minorHAnsi" w:hAnsiTheme="minorHAnsi" w:cstheme="minorHAnsi"/>
                <w:noProof/>
              </w:rPr>
              <w:t>3</w:t>
            </w:r>
            <w:r w:rsidRPr="000D377A">
              <w:rPr>
                <w:rFonts w:asciiTheme="minorHAnsi" w:hAnsiTheme="minorHAnsi" w:cstheme="minorHAnsi"/>
                <w:noProof/>
              </w:rPr>
              <w:fldChar w:fldCharType="end"/>
            </w:r>
            <w:r w:rsidRPr="000D377A">
              <w:rPr>
                <w:rFonts w:asciiTheme="minorHAnsi" w:hAnsiTheme="minorHAnsi" w:cstheme="minorHAnsi"/>
              </w:rPr>
              <w:t xml:space="preserve"> RP OPTION 3</w:t>
            </w:r>
          </w:p>
          <w:p w14:paraId="6B2CCEED" w14:textId="77777777" w:rsidR="00926FF4" w:rsidRPr="00926FF4" w:rsidRDefault="00926FF4" w:rsidP="004C3FA0">
            <w:pPr>
              <w:adjustRightInd w:val="0"/>
              <w:snapToGrid w:val="0"/>
              <w:rPr>
                <w:rFonts w:eastAsiaTheme="minorEastAsia"/>
                <w:lang w:eastAsia="zh-CN"/>
              </w:rPr>
            </w:pPr>
          </w:p>
        </w:tc>
      </w:tr>
    </w:tbl>
    <w:p w14:paraId="6385C25C" w14:textId="60535610" w:rsidR="005C5B3E" w:rsidRDefault="005C5B3E" w:rsidP="004C3FA0">
      <w:pPr>
        <w:adjustRightInd w:val="0"/>
        <w:snapToGrid w:val="0"/>
      </w:pPr>
    </w:p>
    <w:p w14:paraId="72032DA3" w14:textId="7F814FDC" w:rsidR="00035884" w:rsidRDefault="00BB41AC" w:rsidP="004C3FA0">
      <w:pPr>
        <w:adjustRightInd w:val="0"/>
        <w:snapToGrid w:val="0"/>
      </w:pPr>
      <w:r>
        <w:t>F</w:t>
      </w:r>
      <w:r>
        <w:rPr>
          <w:rFonts w:hint="eastAsia"/>
        </w:rPr>
        <w:t xml:space="preserve">ollowing </w:t>
      </w:r>
      <w:r>
        <w:t>current</w:t>
      </w:r>
      <w:r>
        <w:rPr>
          <w:rFonts w:hint="eastAsia"/>
        </w:rPr>
        <w:t xml:space="preserve"> specification, the </w:t>
      </w:r>
      <w:proofErr w:type="spellStart"/>
      <w:r w:rsidR="00002F83" w:rsidRPr="00AE7F88">
        <w:t>ssb-TimeOffset</w:t>
      </w:r>
      <w:proofErr w:type="spellEnd"/>
      <w:r w:rsidR="00002F83">
        <w:rPr>
          <w:rFonts w:hint="eastAsia"/>
        </w:rPr>
        <w:t xml:space="preserve"> is defined based on the </w:t>
      </w:r>
      <w:r w:rsidR="00002F83" w:rsidRPr="001927D0">
        <w:t>uplink time synchronization reference point</w:t>
      </w:r>
      <w:r w:rsidR="00035884">
        <w:rPr>
          <w:rFonts w:hint="eastAsia"/>
        </w:rPr>
        <w:t xml:space="preserve">. </w:t>
      </w:r>
      <w:r w:rsidR="00035884">
        <w:t>I</w:t>
      </w:r>
      <w:r w:rsidR="00035884">
        <w:rPr>
          <w:rFonts w:hint="eastAsia"/>
        </w:rPr>
        <w:t xml:space="preserve">n the satellite re-sync scenarios, the UE can </w:t>
      </w:r>
      <w:r w:rsidR="00035884">
        <w:t>calculate</w:t>
      </w:r>
      <w:r w:rsidR="00035884">
        <w:rPr>
          <w:rFonts w:hint="eastAsia"/>
        </w:rPr>
        <w:t xml:space="preserve"> the propagation delay to the reference point reusing current mechanism of TA </w:t>
      </w:r>
      <w:r w:rsidR="00035884">
        <w:t>acquisition</w:t>
      </w:r>
      <w:r w:rsidR="00035884">
        <w:rPr>
          <w:rFonts w:hint="eastAsia"/>
        </w:rPr>
        <w:t xml:space="preserve">. </w:t>
      </w:r>
      <w:r w:rsidR="00035884">
        <w:t>W</w:t>
      </w:r>
      <w:r w:rsidR="00035884">
        <w:rPr>
          <w:rFonts w:hint="eastAsia"/>
        </w:rPr>
        <w:t xml:space="preserve">ith the information of the propagation delay to the two satellites and </w:t>
      </w:r>
      <w:proofErr w:type="spellStart"/>
      <w:r w:rsidR="00035884">
        <w:rPr>
          <w:rFonts w:hint="eastAsia"/>
        </w:rPr>
        <w:t>ssb-TimeOffset</w:t>
      </w:r>
      <w:proofErr w:type="spellEnd"/>
      <w:r w:rsidR="00035884">
        <w:rPr>
          <w:rFonts w:hint="eastAsia"/>
        </w:rPr>
        <w:t xml:space="preserve">, the UE can calculate the time domain </w:t>
      </w:r>
      <w:r w:rsidR="00035884">
        <w:t>position</w:t>
      </w:r>
      <w:r w:rsidR="00035884">
        <w:rPr>
          <w:rFonts w:hint="eastAsia"/>
        </w:rPr>
        <w:t xml:space="preserve"> of the SSBs from the 2</w:t>
      </w:r>
      <w:r w:rsidR="00035884" w:rsidRPr="00035884">
        <w:rPr>
          <w:rFonts w:hint="eastAsia"/>
          <w:vertAlign w:val="superscript"/>
        </w:rPr>
        <w:t>nd</w:t>
      </w:r>
      <w:r w:rsidR="00035884">
        <w:rPr>
          <w:rFonts w:hint="eastAsia"/>
        </w:rPr>
        <w:t xml:space="preserve"> satellites. </w:t>
      </w:r>
      <w:r w:rsidR="00035884">
        <w:t>F</w:t>
      </w:r>
      <w:r w:rsidR="00035884">
        <w:rPr>
          <w:rFonts w:hint="eastAsia"/>
        </w:rPr>
        <w:t xml:space="preserve">rom gNB side, it </w:t>
      </w:r>
      <w:proofErr w:type="gramStart"/>
      <w:r w:rsidR="00035884">
        <w:rPr>
          <w:rFonts w:hint="eastAsia"/>
        </w:rPr>
        <w:t>has to</w:t>
      </w:r>
      <w:proofErr w:type="gramEnd"/>
      <w:r w:rsidR="00035884">
        <w:rPr>
          <w:rFonts w:hint="eastAsia"/>
        </w:rPr>
        <w:t xml:space="preserve"> calculate the propagation delay from the gNB to two satellites then to the UE. gNB should ensure </w:t>
      </w:r>
      <w:r w:rsidR="00035884">
        <w:t>that</w:t>
      </w:r>
      <w:r w:rsidR="00035884">
        <w:rPr>
          <w:rFonts w:hint="eastAsia"/>
        </w:rPr>
        <w:t xml:space="preserve"> </w:t>
      </w:r>
      <w:r w:rsidR="00035884">
        <w:t>consideri</w:t>
      </w:r>
      <w:r w:rsidR="00035884">
        <w:rPr>
          <w:rFonts w:hint="eastAsia"/>
        </w:rPr>
        <w:t xml:space="preserve">ng </w:t>
      </w:r>
      <w:r w:rsidR="00035884">
        <w:t>different</w:t>
      </w:r>
      <w:r w:rsidR="00035884">
        <w:rPr>
          <w:rFonts w:hint="eastAsia"/>
        </w:rPr>
        <w:t xml:space="preserve"> propagation delay of SSBs from two satellites, a proper SSB time offset can be configured to the UE and ensure the SSBs from two satellites will not overlap at the UE side avoiding the collision issues between SSBs. </w:t>
      </w:r>
    </w:p>
    <w:p w14:paraId="6B25CAD0" w14:textId="77777777" w:rsidR="008E602B" w:rsidRDefault="008E602B" w:rsidP="004C3FA0">
      <w:pPr>
        <w:adjustRightInd w:val="0"/>
        <w:snapToGrid w:val="0"/>
      </w:pPr>
    </w:p>
    <w:p w14:paraId="4143998B" w14:textId="41EC0F9A" w:rsidR="008E602B" w:rsidRPr="001345FB" w:rsidRDefault="008E602B" w:rsidP="004C3FA0">
      <w:pPr>
        <w:adjustRightInd w:val="0"/>
        <w:snapToGrid w:val="0"/>
        <w:rPr>
          <w:b/>
          <w:bCs w:val="0"/>
        </w:rPr>
      </w:pPr>
      <w:r w:rsidRPr="001345FB">
        <w:rPr>
          <w:rFonts w:hint="eastAsia"/>
          <w:b/>
          <w:bCs w:val="0"/>
        </w:rPr>
        <w:t>Observation 1:</w:t>
      </w:r>
    </w:p>
    <w:p w14:paraId="06F90EE2" w14:textId="1803E02D" w:rsidR="008E602B" w:rsidRPr="001345FB" w:rsidRDefault="008E602B" w:rsidP="004C3FA0">
      <w:pPr>
        <w:adjustRightInd w:val="0"/>
        <w:snapToGrid w:val="0"/>
        <w:rPr>
          <w:b/>
          <w:bCs w:val="0"/>
        </w:rPr>
      </w:pPr>
      <w:r w:rsidRPr="001345FB">
        <w:rPr>
          <w:b/>
          <w:bCs w:val="0"/>
        </w:rPr>
        <w:t>I</w:t>
      </w:r>
      <w:r w:rsidRPr="001345FB">
        <w:rPr>
          <w:rFonts w:hint="eastAsia"/>
          <w:b/>
          <w:bCs w:val="0"/>
        </w:rPr>
        <w:t xml:space="preserve">f the </w:t>
      </w:r>
      <w:r w:rsidRPr="001345FB">
        <w:rPr>
          <w:b/>
          <w:bCs w:val="0"/>
        </w:rPr>
        <w:t>reference</w:t>
      </w:r>
      <w:r w:rsidRPr="001345FB">
        <w:rPr>
          <w:rFonts w:hint="eastAsia"/>
          <w:b/>
          <w:bCs w:val="0"/>
        </w:rPr>
        <w:t xml:space="preserve"> point of</w:t>
      </w:r>
      <w:r w:rsidRPr="00805B60">
        <w:rPr>
          <w:rFonts w:hint="eastAsia"/>
          <w:b/>
          <w:bCs w:val="0"/>
        </w:rPr>
        <w:t xml:space="preserve"> </w:t>
      </w:r>
      <w:proofErr w:type="spellStart"/>
      <w:r w:rsidR="00ED551A" w:rsidRPr="00805B60">
        <w:rPr>
          <w:b/>
          <w:bCs w:val="0"/>
        </w:rPr>
        <w:t>ssb-TimeOffset</w:t>
      </w:r>
      <w:proofErr w:type="spellEnd"/>
      <w:r w:rsidRPr="001345FB">
        <w:rPr>
          <w:rFonts w:hint="eastAsia"/>
          <w:b/>
          <w:bCs w:val="0"/>
        </w:rPr>
        <w:t xml:space="preserve"> is configured at the UL synchronization reference point as in current spec, UE only need to calculate the propagation delay </w:t>
      </w:r>
      <w:r w:rsidRPr="001345FB">
        <w:rPr>
          <w:b/>
          <w:bCs w:val="0"/>
        </w:rPr>
        <w:t>differen</w:t>
      </w:r>
      <w:r w:rsidRPr="001345FB">
        <w:rPr>
          <w:rFonts w:hint="eastAsia"/>
          <w:b/>
          <w:bCs w:val="0"/>
        </w:rPr>
        <w:t xml:space="preserve">ce </w:t>
      </w:r>
      <w:r w:rsidRPr="001345FB">
        <w:rPr>
          <w:b/>
          <w:bCs w:val="0"/>
        </w:rPr>
        <w:t>between</w:t>
      </w:r>
      <w:r w:rsidRPr="001345FB">
        <w:rPr>
          <w:rFonts w:hint="eastAsia"/>
          <w:b/>
          <w:bCs w:val="0"/>
        </w:rPr>
        <w:t xml:space="preserve"> two satellites reusing the mechanism of TA esti</w:t>
      </w:r>
      <w:r w:rsidR="00672F6A" w:rsidRPr="001345FB">
        <w:rPr>
          <w:rFonts w:hint="eastAsia"/>
          <w:b/>
          <w:bCs w:val="0"/>
        </w:rPr>
        <w:t xml:space="preserve">mation as defined in the specification. </w:t>
      </w:r>
    </w:p>
    <w:p w14:paraId="4702A21F" w14:textId="77777777" w:rsidR="00144342" w:rsidRDefault="00144342" w:rsidP="004C3FA0">
      <w:pPr>
        <w:adjustRightInd w:val="0"/>
        <w:snapToGrid w:val="0"/>
      </w:pPr>
    </w:p>
    <w:p w14:paraId="1CDB9039" w14:textId="77777777" w:rsidR="008E602B" w:rsidRDefault="00144342" w:rsidP="004C3FA0">
      <w:pPr>
        <w:adjustRightInd w:val="0"/>
        <w:snapToGrid w:val="0"/>
      </w:pPr>
      <w:r>
        <w:t>O</w:t>
      </w:r>
      <w:r>
        <w:rPr>
          <w:rFonts w:hint="eastAsia"/>
        </w:rPr>
        <w:t xml:space="preserve">n the other side, if the reference point is changed to gNB, the UE </w:t>
      </w:r>
      <w:proofErr w:type="gramStart"/>
      <w:r>
        <w:rPr>
          <w:rFonts w:hint="eastAsia"/>
        </w:rPr>
        <w:t>has to</w:t>
      </w:r>
      <w:proofErr w:type="gramEnd"/>
      <w:r>
        <w:rPr>
          <w:rFonts w:hint="eastAsia"/>
        </w:rPr>
        <w:t xml:space="preserve"> calculate the propagation delay considering </w:t>
      </w:r>
      <w:r>
        <w:t>the</w:t>
      </w:r>
      <w:r>
        <w:rPr>
          <w:rFonts w:hint="eastAsia"/>
        </w:rPr>
        <w:t xml:space="preserve"> propagation delay between gNB and the uplink synchronization </w:t>
      </w:r>
      <w:r>
        <w:t>reference</w:t>
      </w:r>
      <w:r>
        <w:rPr>
          <w:rFonts w:hint="eastAsia"/>
        </w:rPr>
        <w:t xml:space="preserve"> point, which is estimated through the parameter of </w:t>
      </w:r>
      <w:proofErr w:type="spellStart"/>
      <w:r>
        <w:rPr>
          <w:rFonts w:hint="eastAsia"/>
        </w:rPr>
        <w:t>Kmac</w:t>
      </w:r>
      <w:proofErr w:type="spellEnd"/>
      <w:r>
        <w:rPr>
          <w:rFonts w:hint="eastAsia"/>
        </w:rPr>
        <w:t xml:space="preserve">. </w:t>
      </w:r>
      <w:r>
        <w:t>T</w:t>
      </w:r>
      <w:r>
        <w:rPr>
          <w:rFonts w:hint="eastAsia"/>
        </w:rPr>
        <w:t xml:space="preserve">he parameter of </w:t>
      </w:r>
      <w:proofErr w:type="spellStart"/>
      <w:r>
        <w:rPr>
          <w:rFonts w:hint="eastAsia"/>
        </w:rPr>
        <w:t>Kmac</w:t>
      </w:r>
      <w:proofErr w:type="spellEnd"/>
      <w:r>
        <w:rPr>
          <w:rFonts w:hint="eastAsia"/>
        </w:rPr>
        <w:t xml:space="preserve"> is </w:t>
      </w:r>
      <w:r w:rsidR="008E05E0">
        <w:t>originally</w:t>
      </w:r>
      <w:r w:rsidR="008E05E0">
        <w:rPr>
          <w:rFonts w:hint="eastAsia"/>
        </w:rPr>
        <w:t xml:space="preserve"> </w:t>
      </w:r>
      <w:r w:rsidR="008E05E0">
        <w:t>design</w:t>
      </w:r>
      <w:r w:rsidR="00CA183C">
        <w:rPr>
          <w:rFonts w:hint="eastAsia"/>
        </w:rPr>
        <w:t>ed</w:t>
      </w:r>
      <w:r>
        <w:rPr>
          <w:rFonts w:hint="eastAsia"/>
        </w:rPr>
        <w:t xml:space="preserve"> to align the </w:t>
      </w:r>
      <w:r>
        <w:t>understanding</w:t>
      </w:r>
      <w:r>
        <w:rPr>
          <w:rFonts w:hint="eastAsia"/>
        </w:rPr>
        <w:t xml:space="preserve"> between gNB and UE for the timing of MAC CE activation</w:t>
      </w:r>
      <w:r w:rsidR="00327BAE">
        <w:rPr>
          <w:rFonts w:hint="eastAsia"/>
        </w:rPr>
        <w:t xml:space="preserve">. </w:t>
      </w:r>
      <w:r w:rsidR="008E05E0">
        <w:t>I</w:t>
      </w:r>
      <w:r w:rsidR="008E05E0">
        <w:rPr>
          <w:rFonts w:hint="eastAsia"/>
        </w:rPr>
        <w:t xml:space="preserve">t could be larger than the actual propagation delay between the gNB and the uplink synchronization </w:t>
      </w:r>
      <w:r w:rsidR="008E05E0">
        <w:t>reference</w:t>
      </w:r>
      <w:r w:rsidR="008E05E0">
        <w:rPr>
          <w:rFonts w:hint="eastAsia"/>
        </w:rPr>
        <w:t xml:space="preserve"> point.</w:t>
      </w:r>
      <w:r w:rsidR="00CA183C">
        <w:rPr>
          <w:rFonts w:hint="eastAsia"/>
        </w:rPr>
        <w:t xml:space="preserve"> </w:t>
      </w:r>
      <w:r w:rsidR="00CA183C">
        <w:t>F</w:t>
      </w:r>
      <w:r w:rsidR="00CA183C">
        <w:rPr>
          <w:rFonts w:hint="eastAsia"/>
        </w:rPr>
        <w:t xml:space="preserve">rom the UE side, it </w:t>
      </w:r>
      <w:proofErr w:type="gramStart"/>
      <w:r w:rsidR="00CA183C">
        <w:rPr>
          <w:rFonts w:hint="eastAsia"/>
        </w:rPr>
        <w:t>has to</w:t>
      </w:r>
      <w:proofErr w:type="gramEnd"/>
      <w:r w:rsidR="00CA183C">
        <w:rPr>
          <w:rFonts w:hint="eastAsia"/>
        </w:rPr>
        <w:t xml:space="preserve"> calculate the propagation delay based on the TA </w:t>
      </w:r>
      <w:r w:rsidR="00CA183C">
        <w:t>estimation</w:t>
      </w:r>
      <w:r w:rsidR="00CA183C">
        <w:rPr>
          <w:rFonts w:hint="eastAsia"/>
        </w:rPr>
        <w:t xml:space="preserve"> </w:t>
      </w:r>
      <w:r w:rsidR="006F61AA">
        <w:rPr>
          <w:rFonts w:hint="eastAsia"/>
        </w:rPr>
        <w:t>as discussed above</w:t>
      </w:r>
      <w:r w:rsidR="00CA183C">
        <w:rPr>
          <w:rFonts w:hint="eastAsia"/>
        </w:rPr>
        <w:t xml:space="preserve">, and in addition with the </w:t>
      </w:r>
      <w:proofErr w:type="spellStart"/>
      <w:r w:rsidR="00CA183C">
        <w:rPr>
          <w:rFonts w:hint="eastAsia"/>
        </w:rPr>
        <w:t>Kmac</w:t>
      </w:r>
      <w:proofErr w:type="spellEnd"/>
      <w:r w:rsidR="00CA183C">
        <w:rPr>
          <w:rFonts w:hint="eastAsia"/>
        </w:rPr>
        <w:t xml:space="preserve"> value</w:t>
      </w:r>
      <w:r w:rsidR="006F61AA">
        <w:rPr>
          <w:rFonts w:hint="eastAsia"/>
        </w:rPr>
        <w:t>s</w:t>
      </w:r>
      <w:r w:rsidR="00CA183C">
        <w:rPr>
          <w:rFonts w:hint="eastAsia"/>
        </w:rPr>
        <w:t xml:space="preserve"> which is considered </w:t>
      </w:r>
      <w:r w:rsidR="00CA183C">
        <w:t>representing</w:t>
      </w:r>
      <w:r w:rsidR="00CA183C">
        <w:rPr>
          <w:rFonts w:hint="eastAsia"/>
        </w:rPr>
        <w:t xml:space="preserve"> the propagation delay between gNB and the UL sync reference point.</w:t>
      </w:r>
      <w:r w:rsidR="006F61AA">
        <w:rPr>
          <w:rFonts w:hint="eastAsia"/>
        </w:rPr>
        <w:t xml:space="preserve"> </w:t>
      </w:r>
      <w:r w:rsidR="006F61AA">
        <w:t>W</w:t>
      </w:r>
      <w:r w:rsidR="006F61AA">
        <w:rPr>
          <w:rFonts w:hint="eastAsia"/>
        </w:rPr>
        <w:t xml:space="preserve">ith the two </w:t>
      </w:r>
      <w:proofErr w:type="spellStart"/>
      <w:r w:rsidR="006F61AA">
        <w:rPr>
          <w:rFonts w:hint="eastAsia"/>
        </w:rPr>
        <w:t>Kmac</w:t>
      </w:r>
      <w:proofErr w:type="spellEnd"/>
      <w:r w:rsidR="006F61AA">
        <w:rPr>
          <w:rFonts w:hint="eastAsia"/>
        </w:rPr>
        <w:t xml:space="preserve"> values of two satellites, the UE can still calculate the </w:t>
      </w:r>
      <w:r w:rsidR="006F61AA">
        <w:t>propagation</w:t>
      </w:r>
      <w:r w:rsidR="006F61AA">
        <w:rPr>
          <w:rFonts w:hint="eastAsia"/>
        </w:rPr>
        <w:t xml:space="preserve"> delay difference and derive the SSB </w:t>
      </w:r>
      <w:r w:rsidR="006F61AA">
        <w:t>location</w:t>
      </w:r>
      <w:r w:rsidR="006F61AA">
        <w:rPr>
          <w:rFonts w:hint="eastAsia"/>
        </w:rPr>
        <w:t xml:space="preserve"> based on the SSB time offset. </w:t>
      </w:r>
      <w:r w:rsidR="006F61AA">
        <w:t>T</w:t>
      </w:r>
      <w:r w:rsidR="006F61AA">
        <w:rPr>
          <w:rFonts w:hint="eastAsia"/>
        </w:rPr>
        <w:t xml:space="preserve">hough there is no strong restriction to the </w:t>
      </w:r>
      <w:proofErr w:type="spellStart"/>
      <w:r w:rsidR="006F61AA">
        <w:rPr>
          <w:rFonts w:hint="eastAsia"/>
        </w:rPr>
        <w:t>Kmac</w:t>
      </w:r>
      <w:proofErr w:type="spellEnd"/>
      <w:r w:rsidR="006F61AA">
        <w:rPr>
          <w:rFonts w:hint="eastAsia"/>
        </w:rPr>
        <w:t xml:space="preserve"> value from the perspective of </w:t>
      </w:r>
      <w:proofErr w:type="spellStart"/>
      <w:r w:rsidR="006F61AA">
        <w:rPr>
          <w:rFonts w:hint="eastAsia"/>
        </w:rPr>
        <w:t>gNB</w:t>
      </w:r>
      <w:proofErr w:type="spellEnd"/>
      <w:r w:rsidR="006F61AA">
        <w:rPr>
          <w:rFonts w:hint="eastAsia"/>
        </w:rPr>
        <w:t xml:space="preserve">, the </w:t>
      </w:r>
      <w:proofErr w:type="spellStart"/>
      <w:r w:rsidR="006F61AA">
        <w:rPr>
          <w:rFonts w:hint="eastAsia"/>
        </w:rPr>
        <w:t>Kmac</w:t>
      </w:r>
      <w:proofErr w:type="spellEnd"/>
      <w:r w:rsidR="006F61AA">
        <w:rPr>
          <w:rFonts w:hint="eastAsia"/>
        </w:rPr>
        <w:t xml:space="preserve"> value should at least be larger than the propagation delay between UL sync </w:t>
      </w:r>
      <w:r w:rsidR="006F61AA">
        <w:t>reference</w:t>
      </w:r>
      <w:r w:rsidR="006F61AA">
        <w:rPr>
          <w:rFonts w:hint="eastAsia"/>
        </w:rPr>
        <w:t xml:space="preserve"> point and the gNB. </w:t>
      </w:r>
      <w:r w:rsidR="006F61AA">
        <w:t>B</w:t>
      </w:r>
      <w:r w:rsidR="006F61AA">
        <w:rPr>
          <w:rFonts w:hint="eastAsia"/>
        </w:rPr>
        <w:t xml:space="preserve">ut if the </w:t>
      </w:r>
      <w:proofErr w:type="spellStart"/>
      <w:r w:rsidR="006F61AA">
        <w:rPr>
          <w:rFonts w:hint="eastAsia"/>
        </w:rPr>
        <w:t>Kmac</w:t>
      </w:r>
      <w:proofErr w:type="spellEnd"/>
      <w:r w:rsidR="006F61AA">
        <w:rPr>
          <w:rFonts w:hint="eastAsia"/>
        </w:rPr>
        <w:t xml:space="preserve"> values are needed for UE to estimate the </w:t>
      </w:r>
      <w:r w:rsidR="006F61AA">
        <w:t>position</w:t>
      </w:r>
      <w:r w:rsidR="006F61AA">
        <w:rPr>
          <w:rFonts w:hint="eastAsia"/>
        </w:rPr>
        <w:t xml:space="preserve"> of the SSBs from the 2</w:t>
      </w:r>
      <w:r w:rsidR="006F61AA" w:rsidRPr="006F61AA">
        <w:rPr>
          <w:rFonts w:hint="eastAsia"/>
          <w:vertAlign w:val="superscript"/>
        </w:rPr>
        <w:t>nd</w:t>
      </w:r>
      <w:r w:rsidR="006F61AA">
        <w:rPr>
          <w:rFonts w:hint="eastAsia"/>
        </w:rPr>
        <w:t xml:space="preserve"> satellite, gNB needs to ensure the difference </w:t>
      </w:r>
      <w:r w:rsidR="006F61AA">
        <w:t>between</w:t>
      </w:r>
      <w:r w:rsidR="006F61AA">
        <w:rPr>
          <w:rFonts w:hint="eastAsia"/>
        </w:rPr>
        <w:t xml:space="preserve"> two </w:t>
      </w:r>
      <w:proofErr w:type="spellStart"/>
      <w:r w:rsidR="006F61AA">
        <w:rPr>
          <w:rFonts w:hint="eastAsia"/>
        </w:rPr>
        <w:t>Kmac</w:t>
      </w:r>
      <w:proofErr w:type="spellEnd"/>
      <w:r w:rsidR="006F61AA">
        <w:rPr>
          <w:rFonts w:hint="eastAsia"/>
        </w:rPr>
        <w:t xml:space="preserve"> values associated with the two satellites is </w:t>
      </w:r>
      <w:r w:rsidR="006F61AA">
        <w:t>aligned</w:t>
      </w:r>
      <w:r w:rsidR="006F61AA">
        <w:rPr>
          <w:rFonts w:hint="eastAsia"/>
        </w:rPr>
        <w:t xml:space="preserve"> with propagation delay </w:t>
      </w:r>
      <w:r w:rsidR="006F61AA">
        <w:t>difference</w:t>
      </w:r>
      <w:r w:rsidR="006F61AA">
        <w:rPr>
          <w:rFonts w:hint="eastAsia"/>
        </w:rPr>
        <w:t xml:space="preserve"> of two UL sync </w:t>
      </w:r>
      <w:r w:rsidR="006F61AA">
        <w:t>reference</w:t>
      </w:r>
      <w:r w:rsidR="006F61AA">
        <w:rPr>
          <w:rFonts w:hint="eastAsia"/>
        </w:rPr>
        <w:t xml:space="preserve"> points to the gNB. </w:t>
      </w:r>
      <w:r w:rsidR="006F61AA">
        <w:t>C</w:t>
      </w:r>
      <w:r w:rsidR="006F61AA">
        <w:rPr>
          <w:rFonts w:hint="eastAsia"/>
        </w:rPr>
        <w:t xml:space="preserve">oncisely, gNB </w:t>
      </w:r>
      <w:r w:rsidR="006F61AA">
        <w:t>should</w:t>
      </w:r>
      <w:r w:rsidR="006F61AA">
        <w:rPr>
          <w:rFonts w:hint="eastAsia"/>
        </w:rPr>
        <w:t xml:space="preserve"> ensure the calculation at UE side for the SSB location is correct. </w:t>
      </w:r>
      <w:r w:rsidR="00317B40">
        <w:t>T</w:t>
      </w:r>
      <w:r w:rsidR="00317B40">
        <w:rPr>
          <w:rFonts w:hint="eastAsia"/>
        </w:rPr>
        <w:t xml:space="preserve">hen </w:t>
      </w:r>
      <w:r w:rsidR="00317B40">
        <w:t>with</w:t>
      </w:r>
      <w:r w:rsidR="00317B40">
        <w:rPr>
          <w:rFonts w:hint="eastAsia"/>
        </w:rPr>
        <w:t xml:space="preserve"> update of </w:t>
      </w:r>
      <w:r w:rsidR="00317B40">
        <w:t>reference</w:t>
      </w:r>
      <w:r w:rsidR="00317B40">
        <w:rPr>
          <w:rFonts w:hint="eastAsia"/>
        </w:rPr>
        <w:t xml:space="preserve"> point from UL synchronization to gNB will </w:t>
      </w:r>
      <w:r w:rsidR="00317B40">
        <w:t>induce</w:t>
      </w:r>
      <w:r w:rsidR="00317B40">
        <w:rPr>
          <w:rFonts w:hint="eastAsia"/>
        </w:rPr>
        <w:t xml:space="preserve"> </w:t>
      </w:r>
      <w:r w:rsidR="00317B40">
        <w:t>additional</w:t>
      </w:r>
      <w:r w:rsidR="00317B40">
        <w:rPr>
          <w:rFonts w:hint="eastAsia"/>
        </w:rPr>
        <w:t xml:space="preserve"> limitation to the </w:t>
      </w:r>
      <w:proofErr w:type="spellStart"/>
      <w:r w:rsidR="00317B40">
        <w:rPr>
          <w:rFonts w:hint="eastAsia"/>
        </w:rPr>
        <w:t>Kmac</w:t>
      </w:r>
      <w:proofErr w:type="spellEnd"/>
      <w:r w:rsidR="00317B40">
        <w:rPr>
          <w:rFonts w:hint="eastAsia"/>
        </w:rPr>
        <w:t xml:space="preserve"> values. </w:t>
      </w:r>
    </w:p>
    <w:p w14:paraId="50C57B8F" w14:textId="77777777" w:rsidR="005820F5" w:rsidRDefault="005820F5" w:rsidP="004C3FA0">
      <w:pPr>
        <w:adjustRightInd w:val="0"/>
        <w:snapToGrid w:val="0"/>
      </w:pPr>
    </w:p>
    <w:p w14:paraId="0CA8CB28" w14:textId="58CD5106" w:rsidR="005820F5" w:rsidRPr="00D44B00" w:rsidRDefault="005820F5" w:rsidP="004C3FA0">
      <w:pPr>
        <w:adjustRightInd w:val="0"/>
        <w:snapToGrid w:val="0"/>
        <w:rPr>
          <w:b/>
          <w:bCs w:val="0"/>
        </w:rPr>
      </w:pPr>
      <w:r w:rsidRPr="00D44B00">
        <w:rPr>
          <w:rFonts w:hint="eastAsia"/>
          <w:b/>
          <w:bCs w:val="0"/>
        </w:rPr>
        <w:t>Observation 2:</w:t>
      </w:r>
    </w:p>
    <w:p w14:paraId="38EF4F12" w14:textId="67BBE5E7" w:rsidR="005820F5" w:rsidRPr="00D44B00" w:rsidRDefault="005820F5" w:rsidP="004C3FA0">
      <w:pPr>
        <w:adjustRightInd w:val="0"/>
        <w:snapToGrid w:val="0"/>
        <w:rPr>
          <w:b/>
          <w:bCs w:val="0"/>
        </w:rPr>
      </w:pPr>
      <w:r w:rsidRPr="00D44B00">
        <w:rPr>
          <w:b/>
          <w:bCs w:val="0"/>
        </w:rPr>
        <w:t>I</w:t>
      </w:r>
      <w:r w:rsidRPr="00D44B00">
        <w:rPr>
          <w:rFonts w:hint="eastAsia"/>
          <w:b/>
          <w:bCs w:val="0"/>
        </w:rPr>
        <w:t xml:space="preserve">f the reference point of </w:t>
      </w:r>
      <w:proofErr w:type="spellStart"/>
      <w:r w:rsidR="00805B60" w:rsidRPr="00805B60">
        <w:rPr>
          <w:b/>
          <w:bCs w:val="0"/>
        </w:rPr>
        <w:t>ssb-TimeOffset</w:t>
      </w:r>
      <w:proofErr w:type="spellEnd"/>
      <w:r w:rsidRPr="00D44B00">
        <w:rPr>
          <w:rFonts w:hint="eastAsia"/>
          <w:b/>
          <w:bCs w:val="0"/>
        </w:rPr>
        <w:t xml:space="preserve"> is changed to gNB, UE should further consider the propagation delay between UL sync </w:t>
      </w:r>
      <w:r w:rsidRPr="00D44B00">
        <w:rPr>
          <w:b/>
          <w:bCs w:val="0"/>
        </w:rPr>
        <w:t>reference</w:t>
      </w:r>
      <w:r w:rsidRPr="00D44B00">
        <w:rPr>
          <w:rFonts w:hint="eastAsia"/>
          <w:b/>
          <w:bCs w:val="0"/>
        </w:rPr>
        <w:t xml:space="preserve"> point and gNB, e.g. by reusing the value of </w:t>
      </w:r>
      <w:proofErr w:type="spellStart"/>
      <w:r w:rsidRPr="00D44B00">
        <w:rPr>
          <w:rFonts w:hint="eastAsia"/>
          <w:b/>
          <w:bCs w:val="0"/>
        </w:rPr>
        <w:t>Kmac</w:t>
      </w:r>
      <w:proofErr w:type="spellEnd"/>
      <w:r w:rsidR="000076C9" w:rsidRPr="00D44B00">
        <w:rPr>
          <w:rFonts w:hint="eastAsia"/>
          <w:b/>
          <w:bCs w:val="0"/>
        </w:rPr>
        <w:t xml:space="preserve">. </w:t>
      </w:r>
      <w:r w:rsidR="000076C9" w:rsidRPr="00D44B00">
        <w:rPr>
          <w:b/>
          <w:bCs w:val="0"/>
        </w:rPr>
        <w:t>A</w:t>
      </w:r>
      <w:r w:rsidR="000076C9" w:rsidRPr="00D44B00">
        <w:rPr>
          <w:rFonts w:hint="eastAsia"/>
          <w:b/>
          <w:bCs w:val="0"/>
        </w:rPr>
        <w:t xml:space="preserve">nd gNB should ensure the difference of </w:t>
      </w:r>
      <w:proofErr w:type="spellStart"/>
      <w:r w:rsidR="000076C9" w:rsidRPr="00D44B00">
        <w:rPr>
          <w:rFonts w:hint="eastAsia"/>
          <w:b/>
          <w:bCs w:val="0"/>
        </w:rPr>
        <w:t>Kmac</w:t>
      </w:r>
      <w:proofErr w:type="spellEnd"/>
      <w:r w:rsidR="000076C9" w:rsidRPr="00D44B00">
        <w:rPr>
          <w:rFonts w:hint="eastAsia"/>
          <w:b/>
          <w:bCs w:val="0"/>
        </w:rPr>
        <w:t xml:space="preserve"> values of two satellites is </w:t>
      </w:r>
      <w:r w:rsidR="000076C9" w:rsidRPr="00D44B00">
        <w:rPr>
          <w:b/>
          <w:bCs w:val="0"/>
        </w:rPr>
        <w:t>aligned</w:t>
      </w:r>
      <w:r w:rsidR="000076C9" w:rsidRPr="00D44B00">
        <w:rPr>
          <w:rFonts w:hint="eastAsia"/>
          <w:b/>
          <w:bCs w:val="0"/>
        </w:rPr>
        <w:t xml:space="preserve"> with propagation </w:t>
      </w:r>
      <w:r w:rsidR="000076C9" w:rsidRPr="00D44B00">
        <w:rPr>
          <w:b/>
          <w:bCs w:val="0"/>
        </w:rPr>
        <w:t>delay</w:t>
      </w:r>
      <w:r w:rsidR="000076C9" w:rsidRPr="00D44B00">
        <w:rPr>
          <w:rFonts w:hint="eastAsia"/>
          <w:b/>
          <w:bCs w:val="0"/>
        </w:rPr>
        <w:t xml:space="preserve"> difference for UE calculate the SSB position of 2nd satellite</w:t>
      </w:r>
      <w:r w:rsidR="00216D10" w:rsidRPr="00D44B00">
        <w:rPr>
          <w:rFonts w:hint="eastAsia"/>
          <w:b/>
          <w:bCs w:val="0"/>
        </w:rPr>
        <w:t xml:space="preserve">, which may put some restriction for </w:t>
      </w:r>
      <w:proofErr w:type="spellStart"/>
      <w:r w:rsidR="00216D10" w:rsidRPr="00D44B00">
        <w:rPr>
          <w:rFonts w:hint="eastAsia"/>
          <w:b/>
          <w:bCs w:val="0"/>
        </w:rPr>
        <w:t>gNB</w:t>
      </w:r>
      <w:r w:rsidR="00216D10" w:rsidRPr="00D44B00">
        <w:rPr>
          <w:b/>
          <w:bCs w:val="0"/>
        </w:rPr>
        <w:t>’</w:t>
      </w:r>
      <w:r w:rsidR="00216D10" w:rsidRPr="00D44B00">
        <w:rPr>
          <w:rFonts w:hint="eastAsia"/>
          <w:b/>
          <w:bCs w:val="0"/>
        </w:rPr>
        <w:t>s</w:t>
      </w:r>
      <w:proofErr w:type="spellEnd"/>
      <w:r w:rsidR="00216D10" w:rsidRPr="00D44B00">
        <w:rPr>
          <w:rFonts w:hint="eastAsia"/>
          <w:b/>
          <w:bCs w:val="0"/>
        </w:rPr>
        <w:t xml:space="preserve"> scheduling. </w:t>
      </w:r>
    </w:p>
    <w:p w14:paraId="4F25BF88" w14:textId="77777777" w:rsidR="008E602B" w:rsidRDefault="008E602B" w:rsidP="004C3FA0">
      <w:pPr>
        <w:adjustRightInd w:val="0"/>
        <w:snapToGrid w:val="0"/>
      </w:pPr>
    </w:p>
    <w:p w14:paraId="5CF93574" w14:textId="7CD9BB0F" w:rsidR="00CA183C" w:rsidRPr="00BC4D3B" w:rsidRDefault="008E602B" w:rsidP="004C3FA0">
      <w:pPr>
        <w:adjustRightInd w:val="0"/>
        <w:snapToGrid w:val="0"/>
      </w:pPr>
      <w:r>
        <w:t>T</w:t>
      </w:r>
      <w:r>
        <w:rPr>
          <w:rFonts w:hint="eastAsia"/>
        </w:rPr>
        <w:t xml:space="preserve">hough the impact </w:t>
      </w:r>
      <w:r>
        <w:t>to the</w:t>
      </w:r>
      <w:r>
        <w:rPr>
          <w:rFonts w:hint="eastAsia"/>
        </w:rPr>
        <w:t xml:space="preserve"> gNB is moderate, it is not clear why there is a need to </w:t>
      </w:r>
      <w:r w:rsidR="001E62F8">
        <w:rPr>
          <w:rFonts w:hint="eastAsia"/>
        </w:rPr>
        <w:t xml:space="preserve">update this </w:t>
      </w:r>
      <w:r w:rsidR="001E62F8">
        <w:t>definition</w:t>
      </w:r>
      <w:r w:rsidR="002F1F39">
        <w:rPr>
          <w:rFonts w:hint="eastAsia"/>
        </w:rPr>
        <w:t xml:space="preserve"> or the reference point </w:t>
      </w:r>
      <w:r w:rsidR="002F1F39">
        <w:rPr>
          <w:rFonts w:hint="eastAsia"/>
        </w:rPr>
        <w:lastRenderedPageBreak/>
        <w:t xml:space="preserve">of the SSB time offset. </w:t>
      </w:r>
      <w:r w:rsidR="00C71DF5">
        <w:t>A</w:t>
      </w:r>
      <w:r w:rsidR="00C71DF5">
        <w:rPr>
          <w:rFonts w:hint="eastAsia"/>
        </w:rPr>
        <w:t>nd if the definition is updated, from RAN1</w:t>
      </w:r>
      <w:r w:rsidR="00C71DF5">
        <w:t>’</w:t>
      </w:r>
      <w:r w:rsidR="00C71DF5">
        <w:rPr>
          <w:rFonts w:hint="eastAsia"/>
        </w:rPr>
        <w:t xml:space="preserve">s perspective, it seems </w:t>
      </w:r>
      <w:r w:rsidR="00C71DF5">
        <w:t>introduc</w:t>
      </w:r>
      <w:r w:rsidR="00006431">
        <w:rPr>
          <w:rFonts w:hint="eastAsia"/>
        </w:rPr>
        <w:t>ing</w:t>
      </w:r>
      <w:r w:rsidR="00C71DF5">
        <w:rPr>
          <w:rFonts w:hint="eastAsia"/>
        </w:rPr>
        <w:t xml:space="preserve"> a new </w:t>
      </w:r>
      <w:r w:rsidR="009A2983">
        <w:rPr>
          <w:rFonts w:hint="eastAsia"/>
        </w:rPr>
        <w:t xml:space="preserve">timing </w:t>
      </w:r>
      <w:r w:rsidR="00C71DF5">
        <w:rPr>
          <w:rFonts w:hint="eastAsia"/>
        </w:rPr>
        <w:t xml:space="preserve">reference point </w:t>
      </w:r>
      <w:r w:rsidR="009A2983">
        <w:rPr>
          <w:rFonts w:hint="eastAsia"/>
        </w:rPr>
        <w:t>other than</w:t>
      </w:r>
      <w:r w:rsidR="00C71DF5">
        <w:rPr>
          <w:rFonts w:hint="eastAsia"/>
        </w:rPr>
        <w:t xml:space="preserve"> the UL synchronization </w:t>
      </w:r>
      <w:r w:rsidR="00C71DF5">
        <w:t>reference</w:t>
      </w:r>
      <w:r w:rsidR="00C71DF5">
        <w:rPr>
          <w:rFonts w:hint="eastAsia"/>
        </w:rPr>
        <w:t xml:space="preserve"> point</w:t>
      </w:r>
      <w:r w:rsidR="00006431">
        <w:rPr>
          <w:rFonts w:hint="eastAsia"/>
        </w:rPr>
        <w:t xml:space="preserve">, which might repeat the discussion in the </w:t>
      </w:r>
      <w:r w:rsidR="00006431">
        <w:t>beginning</w:t>
      </w:r>
      <w:r w:rsidR="00006431">
        <w:rPr>
          <w:rFonts w:hint="eastAsia"/>
        </w:rPr>
        <w:t xml:space="preserve"> of Rel-17</w:t>
      </w:r>
      <w:r w:rsidR="00C71DF5">
        <w:rPr>
          <w:rFonts w:hint="eastAsia"/>
        </w:rPr>
        <w:t>.</w:t>
      </w:r>
      <w:r w:rsidR="00006431">
        <w:rPr>
          <w:rFonts w:hint="eastAsia"/>
        </w:rPr>
        <w:t xml:space="preserve"> </w:t>
      </w:r>
      <w:r w:rsidR="00006431">
        <w:t>I</w:t>
      </w:r>
      <w:r w:rsidR="00006431">
        <w:rPr>
          <w:rFonts w:hint="eastAsia"/>
        </w:rPr>
        <w:t xml:space="preserve">n general, a unified design is </w:t>
      </w:r>
      <w:r w:rsidR="00006431">
        <w:t>preferred</w:t>
      </w:r>
      <w:r w:rsidR="00006431">
        <w:rPr>
          <w:rFonts w:hint="eastAsia"/>
        </w:rPr>
        <w:t xml:space="preserve"> for the timing </w:t>
      </w:r>
      <w:r w:rsidR="00006431">
        <w:t>reference</w:t>
      </w:r>
      <w:r w:rsidR="00006431">
        <w:rPr>
          <w:rFonts w:hint="eastAsia"/>
        </w:rPr>
        <w:t xml:space="preserve"> point which facilitate the implementation of both gNB and UE. I</w:t>
      </w:r>
      <w:r w:rsidR="002F1F39">
        <w:rPr>
          <w:rFonts w:hint="eastAsia"/>
        </w:rPr>
        <w:t xml:space="preserve">f the definition is updated, whether there is a need to </w:t>
      </w:r>
      <w:r w:rsidR="002F1F39">
        <w:t>clarify</w:t>
      </w:r>
      <w:r w:rsidR="002F1F39">
        <w:rPr>
          <w:rFonts w:hint="eastAsia"/>
        </w:rPr>
        <w:t xml:space="preserve"> in the </w:t>
      </w:r>
      <w:r w:rsidR="002F1F39">
        <w:t>specification</w:t>
      </w:r>
      <w:r w:rsidR="002F1F39">
        <w:rPr>
          <w:rFonts w:hint="eastAsia"/>
        </w:rPr>
        <w:t xml:space="preserve"> for UE to calculate propagation delay from gNB to the UE with the addition of </w:t>
      </w:r>
      <w:proofErr w:type="spellStart"/>
      <w:r w:rsidR="002F1F39">
        <w:rPr>
          <w:rFonts w:hint="eastAsia"/>
        </w:rPr>
        <w:t>Kmac</w:t>
      </w:r>
      <w:proofErr w:type="spellEnd"/>
      <w:r w:rsidR="002F1F39">
        <w:rPr>
          <w:rFonts w:hint="eastAsia"/>
        </w:rPr>
        <w:t xml:space="preserve"> </w:t>
      </w:r>
      <w:r w:rsidR="00006431">
        <w:t>values</w:t>
      </w:r>
      <w:r w:rsidR="00006431">
        <w:rPr>
          <w:rFonts w:hint="eastAsia"/>
        </w:rPr>
        <w:t xml:space="preserve"> should be discussed</w:t>
      </w:r>
      <w:r w:rsidR="00BC4D3B">
        <w:rPr>
          <w:rFonts w:hint="eastAsia"/>
        </w:rPr>
        <w:t xml:space="preserve"> and </w:t>
      </w:r>
      <w:r w:rsidR="00BC4D3B">
        <w:t>whether</w:t>
      </w:r>
      <w:r w:rsidR="00BC4D3B">
        <w:rPr>
          <w:rFonts w:hint="eastAsia"/>
        </w:rPr>
        <w:t xml:space="preserve"> there are other </w:t>
      </w:r>
      <w:r w:rsidR="00BC4D3B">
        <w:t>specification</w:t>
      </w:r>
      <w:r w:rsidR="00BC4D3B">
        <w:rPr>
          <w:rFonts w:hint="eastAsia"/>
        </w:rPr>
        <w:t xml:space="preserve"> impacts.</w:t>
      </w:r>
    </w:p>
    <w:p w14:paraId="655C8AA3" w14:textId="77777777" w:rsidR="00C71DF5" w:rsidRDefault="00C71DF5" w:rsidP="004C3FA0">
      <w:pPr>
        <w:adjustRightInd w:val="0"/>
        <w:snapToGrid w:val="0"/>
      </w:pPr>
    </w:p>
    <w:p w14:paraId="5E7186F6" w14:textId="1550B3F5" w:rsidR="00C71DF5" w:rsidRPr="00422FED" w:rsidRDefault="00C71DF5" w:rsidP="004C3FA0">
      <w:pPr>
        <w:adjustRightInd w:val="0"/>
        <w:snapToGrid w:val="0"/>
        <w:rPr>
          <w:b/>
          <w:bCs w:val="0"/>
        </w:rPr>
      </w:pPr>
      <w:r w:rsidRPr="00422FED">
        <w:rPr>
          <w:rFonts w:hint="eastAsia"/>
          <w:b/>
          <w:bCs w:val="0"/>
        </w:rPr>
        <w:t>Observation 3:</w:t>
      </w:r>
    </w:p>
    <w:p w14:paraId="320CCDEE" w14:textId="2E6FBAAB" w:rsidR="00C71DF5" w:rsidRPr="00422FED" w:rsidRDefault="002509C4" w:rsidP="004C3FA0">
      <w:pPr>
        <w:adjustRightInd w:val="0"/>
        <w:snapToGrid w:val="0"/>
        <w:rPr>
          <w:b/>
          <w:bCs w:val="0"/>
        </w:rPr>
      </w:pPr>
      <w:r w:rsidRPr="00422FED">
        <w:rPr>
          <w:b/>
          <w:bCs w:val="0"/>
        </w:rPr>
        <w:t>T</w:t>
      </w:r>
      <w:r w:rsidRPr="00422FED">
        <w:rPr>
          <w:rFonts w:hint="eastAsia"/>
          <w:b/>
          <w:bCs w:val="0"/>
        </w:rPr>
        <w:t xml:space="preserve">he update of the reference point for </w:t>
      </w:r>
      <w:proofErr w:type="spellStart"/>
      <w:r w:rsidR="00805B60" w:rsidRPr="00805B60">
        <w:rPr>
          <w:b/>
          <w:bCs w:val="0"/>
        </w:rPr>
        <w:t>ssb-TimeOffset</w:t>
      </w:r>
      <w:proofErr w:type="spellEnd"/>
      <w:r w:rsidRPr="00422FED">
        <w:rPr>
          <w:rFonts w:hint="eastAsia"/>
          <w:b/>
          <w:bCs w:val="0"/>
        </w:rPr>
        <w:t xml:space="preserve"> seems overlapped with previous discussion in Rel-17 on the timing reference point. </w:t>
      </w:r>
    </w:p>
    <w:p w14:paraId="75481FA3" w14:textId="77777777" w:rsidR="00E375E6" w:rsidRPr="00422FED" w:rsidRDefault="00E375E6" w:rsidP="004C3FA0">
      <w:pPr>
        <w:adjustRightInd w:val="0"/>
        <w:snapToGrid w:val="0"/>
        <w:rPr>
          <w:b/>
          <w:bCs w:val="0"/>
        </w:rPr>
      </w:pPr>
    </w:p>
    <w:p w14:paraId="319A8D9C" w14:textId="77777777" w:rsidR="00E578CE" w:rsidRPr="00422FED" w:rsidRDefault="00E578CE" w:rsidP="00E375E6">
      <w:pPr>
        <w:adjustRightInd w:val="0"/>
        <w:snapToGrid w:val="0"/>
        <w:rPr>
          <w:b/>
          <w:bCs w:val="0"/>
        </w:rPr>
      </w:pPr>
      <w:r w:rsidRPr="00422FED">
        <w:rPr>
          <w:b/>
          <w:bCs w:val="0"/>
        </w:rPr>
        <w:t>Proposal</w:t>
      </w:r>
      <w:r w:rsidRPr="00422FED">
        <w:rPr>
          <w:rFonts w:hint="eastAsia"/>
          <w:b/>
          <w:bCs w:val="0"/>
        </w:rPr>
        <w:t xml:space="preserve"> 1:</w:t>
      </w:r>
    </w:p>
    <w:p w14:paraId="7F1A12EA" w14:textId="7769D197" w:rsidR="003A6696" w:rsidRPr="00422FED" w:rsidRDefault="003A6696" w:rsidP="00E375E6">
      <w:pPr>
        <w:adjustRightInd w:val="0"/>
        <w:snapToGrid w:val="0"/>
        <w:rPr>
          <w:b/>
          <w:bCs w:val="0"/>
        </w:rPr>
      </w:pPr>
      <w:r w:rsidRPr="00422FED">
        <w:rPr>
          <w:b/>
          <w:bCs w:val="0"/>
        </w:rPr>
        <w:t>T</w:t>
      </w:r>
      <w:r w:rsidRPr="00422FED">
        <w:rPr>
          <w:rFonts w:hint="eastAsia"/>
          <w:b/>
          <w:bCs w:val="0"/>
        </w:rPr>
        <w:t>he potential benefits should be clarified for the updates of the reference point from UL synchronization reference point to gNB</w:t>
      </w:r>
      <w:r w:rsidR="009D6939" w:rsidRPr="00422FED">
        <w:rPr>
          <w:rFonts w:hint="eastAsia"/>
          <w:b/>
          <w:bCs w:val="0"/>
        </w:rPr>
        <w:t>.</w:t>
      </w:r>
    </w:p>
    <w:p w14:paraId="26D505B4" w14:textId="77777777" w:rsidR="00367687" w:rsidRPr="00422FED" w:rsidRDefault="00367687" w:rsidP="004C3FA0">
      <w:pPr>
        <w:adjustRightInd w:val="0"/>
        <w:snapToGrid w:val="0"/>
        <w:rPr>
          <w:b/>
          <w:bCs w:val="0"/>
        </w:rPr>
      </w:pPr>
    </w:p>
    <w:bookmarkEnd w:id="5"/>
    <w:p w14:paraId="1B6081BA" w14:textId="77777777" w:rsidR="00CD096D" w:rsidRPr="00422FED" w:rsidRDefault="00CD096D" w:rsidP="00CD096D">
      <w:pPr>
        <w:adjustRightInd w:val="0"/>
        <w:snapToGrid w:val="0"/>
        <w:rPr>
          <w:b/>
          <w:bCs w:val="0"/>
        </w:rPr>
      </w:pPr>
      <w:r w:rsidRPr="00422FED">
        <w:rPr>
          <w:b/>
          <w:bCs w:val="0"/>
        </w:rPr>
        <w:t>P</w:t>
      </w:r>
      <w:r w:rsidRPr="00422FED">
        <w:rPr>
          <w:rFonts w:hint="eastAsia"/>
          <w:b/>
          <w:bCs w:val="0"/>
        </w:rPr>
        <w:t>roposal 2:</w:t>
      </w:r>
    </w:p>
    <w:p w14:paraId="605D82C7" w14:textId="77777777" w:rsidR="00CD096D" w:rsidRDefault="00CD096D" w:rsidP="00CD096D">
      <w:pPr>
        <w:adjustRightInd w:val="0"/>
        <w:snapToGrid w:val="0"/>
        <w:rPr>
          <w:b/>
          <w:bCs w:val="0"/>
        </w:rPr>
      </w:pPr>
      <w:r w:rsidRPr="00422FED">
        <w:rPr>
          <w:b/>
          <w:bCs w:val="0"/>
        </w:rPr>
        <w:t>I</w:t>
      </w:r>
      <w:r w:rsidRPr="00422FED">
        <w:rPr>
          <w:rFonts w:hint="eastAsia"/>
          <w:b/>
          <w:bCs w:val="0"/>
        </w:rPr>
        <w:t xml:space="preserve">t should be further discussed whether there is a need to </w:t>
      </w:r>
      <w:r w:rsidRPr="00422FED">
        <w:rPr>
          <w:b/>
          <w:bCs w:val="0"/>
        </w:rPr>
        <w:t>clarify</w:t>
      </w:r>
      <w:r w:rsidRPr="00422FED">
        <w:rPr>
          <w:rFonts w:hint="eastAsia"/>
          <w:b/>
          <w:bCs w:val="0"/>
        </w:rPr>
        <w:t xml:space="preserve"> in the </w:t>
      </w:r>
      <w:r w:rsidRPr="00422FED">
        <w:rPr>
          <w:b/>
          <w:bCs w:val="0"/>
        </w:rPr>
        <w:t>specification</w:t>
      </w:r>
      <w:r w:rsidRPr="00422FED">
        <w:rPr>
          <w:rFonts w:hint="eastAsia"/>
          <w:b/>
          <w:bCs w:val="0"/>
        </w:rPr>
        <w:t xml:space="preserve"> for UE to calculate propagation delay from </w:t>
      </w:r>
      <w:proofErr w:type="spellStart"/>
      <w:r w:rsidRPr="00422FED">
        <w:rPr>
          <w:rFonts w:hint="eastAsia"/>
          <w:b/>
          <w:bCs w:val="0"/>
        </w:rPr>
        <w:t>gNB</w:t>
      </w:r>
      <w:proofErr w:type="spellEnd"/>
      <w:r w:rsidRPr="00422FED">
        <w:rPr>
          <w:rFonts w:hint="eastAsia"/>
          <w:b/>
          <w:bCs w:val="0"/>
        </w:rPr>
        <w:t xml:space="preserve"> to the UE with the addition of </w:t>
      </w:r>
      <w:proofErr w:type="spellStart"/>
      <w:r w:rsidRPr="00422FED">
        <w:rPr>
          <w:rFonts w:hint="eastAsia"/>
          <w:b/>
          <w:bCs w:val="0"/>
        </w:rPr>
        <w:t>Kmac</w:t>
      </w:r>
      <w:proofErr w:type="spellEnd"/>
      <w:r w:rsidRPr="00422FED">
        <w:rPr>
          <w:rFonts w:hint="eastAsia"/>
          <w:b/>
          <w:bCs w:val="0"/>
        </w:rPr>
        <w:t xml:space="preserve"> </w:t>
      </w:r>
      <w:r w:rsidRPr="00422FED">
        <w:rPr>
          <w:b/>
          <w:bCs w:val="0"/>
        </w:rPr>
        <w:t>values</w:t>
      </w:r>
      <w:r>
        <w:rPr>
          <w:rFonts w:hint="eastAsia"/>
          <w:b/>
          <w:bCs w:val="0"/>
        </w:rPr>
        <w:t xml:space="preserve"> when the </w:t>
      </w:r>
      <w:proofErr w:type="spellStart"/>
      <w:r>
        <w:rPr>
          <w:rFonts w:hint="eastAsia"/>
          <w:b/>
          <w:bCs w:val="0"/>
        </w:rPr>
        <w:t>gNB</w:t>
      </w:r>
      <w:proofErr w:type="spellEnd"/>
      <w:r>
        <w:rPr>
          <w:rFonts w:hint="eastAsia"/>
          <w:b/>
          <w:bCs w:val="0"/>
        </w:rPr>
        <w:t xml:space="preserve"> is adopted as the reference point of </w:t>
      </w:r>
      <w:proofErr w:type="spellStart"/>
      <w:r w:rsidRPr="00805B60">
        <w:rPr>
          <w:b/>
          <w:bCs w:val="0"/>
        </w:rPr>
        <w:t>ssb-TimeOffset</w:t>
      </w:r>
      <w:proofErr w:type="spellEnd"/>
      <w:r>
        <w:rPr>
          <w:rFonts w:hint="eastAsia"/>
          <w:b/>
          <w:bCs w:val="0"/>
        </w:rPr>
        <w:t xml:space="preserve"> </w:t>
      </w:r>
      <w:r w:rsidRPr="00422FED">
        <w:rPr>
          <w:rFonts w:hint="eastAsia"/>
          <w:b/>
          <w:bCs w:val="0"/>
        </w:rPr>
        <w:t xml:space="preserve">and </w:t>
      </w:r>
      <w:r w:rsidRPr="00422FED">
        <w:rPr>
          <w:b/>
          <w:bCs w:val="0"/>
        </w:rPr>
        <w:t>potential</w:t>
      </w:r>
      <w:r w:rsidRPr="00422FED">
        <w:rPr>
          <w:rFonts w:hint="eastAsia"/>
          <w:b/>
          <w:bCs w:val="0"/>
        </w:rPr>
        <w:t xml:space="preserve"> other specification impacts.</w:t>
      </w:r>
    </w:p>
    <w:p w14:paraId="5E9FAD5F" w14:textId="77777777" w:rsidR="005B6749" w:rsidRPr="00CD096D" w:rsidRDefault="005B6749">
      <w:pPr>
        <w:adjustRightInd w:val="0"/>
        <w:snapToGrid w:val="0"/>
        <w:rPr>
          <w:bCs w:val="0"/>
          <w:iCs w:val="0"/>
        </w:rPr>
      </w:pPr>
    </w:p>
    <w:p w14:paraId="2ECAEDC7" w14:textId="77777777" w:rsidR="005B6749" w:rsidRDefault="00000000">
      <w:pPr>
        <w:pStyle w:val="1"/>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rPr>
      </w:pPr>
      <w:r>
        <w:rPr>
          <w:rFonts w:ascii="Times New Roman" w:hAnsi="Times New Roman"/>
          <w:sz w:val="28"/>
          <w:szCs w:val="28"/>
        </w:rPr>
        <w:t>Conclusions</w:t>
      </w:r>
    </w:p>
    <w:p w14:paraId="0CD09F02" w14:textId="1F25555B" w:rsidR="00F07609" w:rsidRDefault="00F07609" w:rsidP="00F07609">
      <w:pPr>
        <w:adjustRightInd w:val="0"/>
        <w:snapToGrid w:val="0"/>
      </w:pPr>
      <w:r>
        <w:t>I</w:t>
      </w:r>
      <w:r>
        <w:rPr>
          <w:rFonts w:hint="eastAsia"/>
        </w:rPr>
        <w:t xml:space="preserve">n this contribution, we provide our views on the update of the </w:t>
      </w:r>
      <w:proofErr w:type="spellStart"/>
      <w:r w:rsidRPr="00AE7F88">
        <w:t>ssb-TimeOffset</w:t>
      </w:r>
      <w:proofErr w:type="spellEnd"/>
      <w:r>
        <w:rPr>
          <w:rFonts w:hint="eastAsia"/>
        </w:rPr>
        <w:t xml:space="preserve"> reference point.</w:t>
      </w:r>
      <w:r w:rsidR="008C1442">
        <w:rPr>
          <w:rFonts w:hint="eastAsia"/>
        </w:rPr>
        <w:t xml:space="preserve"> </w:t>
      </w:r>
      <w:r w:rsidR="008C1442">
        <w:t>The</w:t>
      </w:r>
      <w:r w:rsidR="008C1442">
        <w:rPr>
          <w:rFonts w:hint="eastAsia"/>
        </w:rPr>
        <w:t xml:space="preserve"> observations and proposals are listed below. </w:t>
      </w:r>
    </w:p>
    <w:p w14:paraId="44D97100" w14:textId="77777777" w:rsidR="00D94025" w:rsidRDefault="00D94025" w:rsidP="00F07609">
      <w:pPr>
        <w:adjustRightInd w:val="0"/>
        <w:snapToGrid w:val="0"/>
      </w:pPr>
    </w:p>
    <w:p w14:paraId="152010D8" w14:textId="77777777" w:rsidR="005F6C02" w:rsidRPr="001345FB" w:rsidRDefault="005F6C02" w:rsidP="005F6C02">
      <w:pPr>
        <w:adjustRightInd w:val="0"/>
        <w:snapToGrid w:val="0"/>
        <w:rPr>
          <w:b/>
          <w:bCs w:val="0"/>
        </w:rPr>
      </w:pPr>
      <w:r w:rsidRPr="001345FB">
        <w:rPr>
          <w:rFonts w:hint="eastAsia"/>
          <w:b/>
          <w:bCs w:val="0"/>
        </w:rPr>
        <w:t>Observation 1:</w:t>
      </w:r>
    </w:p>
    <w:p w14:paraId="0A32E6AB" w14:textId="77777777" w:rsidR="005F6C02" w:rsidRPr="001345FB" w:rsidRDefault="005F6C02" w:rsidP="005F6C02">
      <w:pPr>
        <w:adjustRightInd w:val="0"/>
        <w:snapToGrid w:val="0"/>
        <w:rPr>
          <w:b/>
          <w:bCs w:val="0"/>
        </w:rPr>
      </w:pPr>
      <w:r w:rsidRPr="001345FB">
        <w:rPr>
          <w:b/>
          <w:bCs w:val="0"/>
        </w:rPr>
        <w:t>I</w:t>
      </w:r>
      <w:r w:rsidRPr="001345FB">
        <w:rPr>
          <w:rFonts w:hint="eastAsia"/>
          <w:b/>
          <w:bCs w:val="0"/>
        </w:rPr>
        <w:t xml:space="preserve">f the </w:t>
      </w:r>
      <w:r w:rsidRPr="001345FB">
        <w:rPr>
          <w:b/>
          <w:bCs w:val="0"/>
        </w:rPr>
        <w:t>reference</w:t>
      </w:r>
      <w:r w:rsidRPr="001345FB">
        <w:rPr>
          <w:rFonts w:hint="eastAsia"/>
          <w:b/>
          <w:bCs w:val="0"/>
        </w:rPr>
        <w:t xml:space="preserve"> point of</w:t>
      </w:r>
      <w:r w:rsidRPr="00805B60">
        <w:rPr>
          <w:rFonts w:hint="eastAsia"/>
          <w:b/>
          <w:bCs w:val="0"/>
        </w:rPr>
        <w:t xml:space="preserve"> </w:t>
      </w:r>
      <w:proofErr w:type="spellStart"/>
      <w:r w:rsidRPr="00805B60">
        <w:rPr>
          <w:b/>
          <w:bCs w:val="0"/>
        </w:rPr>
        <w:t>ssb-TimeOffset</w:t>
      </w:r>
      <w:proofErr w:type="spellEnd"/>
      <w:r w:rsidRPr="001345FB">
        <w:rPr>
          <w:rFonts w:hint="eastAsia"/>
          <w:b/>
          <w:bCs w:val="0"/>
        </w:rPr>
        <w:t xml:space="preserve"> is configured at the UL synchronization reference point as in current spec, UE only need to calculate the propagation delay </w:t>
      </w:r>
      <w:r w:rsidRPr="001345FB">
        <w:rPr>
          <w:b/>
          <w:bCs w:val="0"/>
        </w:rPr>
        <w:t>differen</w:t>
      </w:r>
      <w:r w:rsidRPr="001345FB">
        <w:rPr>
          <w:rFonts w:hint="eastAsia"/>
          <w:b/>
          <w:bCs w:val="0"/>
        </w:rPr>
        <w:t xml:space="preserve">ce </w:t>
      </w:r>
      <w:r w:rsidRPr="001345FB">
        <w:rPr>
          <w:b/>
          <w:bCs w:val="0"/>
        </w:rPr>
        <w:t>between</w:t>
      </w:r>
      <w:r w:rsidRPr="001345FB">
        <w:rPr>
          <w:rFonts w:hint="eastAsia"/>
          <w:b/>
          <w:bCs w:val="0"/>
        </w:rPr>
        <w:t xml:space="preserve"> two satellites reusing the mechanism of TA estimation as defined in the specification. </w:t>
      </w:r>
    </w:p>
    <w:p w14:paraId="459B84D1" w14:textId="77777777" w:rsidR="00756BB6" w:rsidRDefault="00756BB6" w:rsidP="00F07609">
      <w:pPr>
        <w:adjustRightInd w:val="0"/>
        <w:snapToGrid w:val="0"/>
      </w:pPr>
    </w:p>
    <w:p w14:paraId="0B0870F6" w14:textId="77777777" w:rsidR="005F6C02" w:rsidRPr="00D44B00" w:rsidRDefault="005F6C02" w:rsidP="005F6C02">
      <w:pPr>
        <w:adjustRightInd w:val="0"/>
        <w:snapToGrid w:val="0"/>
        <w:rPr>
          <w:b/>
          <w:bCs w:val="0"/>
        </w:rPr>
      </w:pPr>
      <w:r w:rsidRPr="00D44B00">
        <w:rPr>
          <w:rFonts w:hint="eastAsia"/>
          <w:b/>
          <w:bCs w:val="0"/>
        </w:rPr>
        <w:t>Observation 2:</w:t>
      </w:r>
    </w:p>
    <w:p w14:paraId="5DE234EE" w14:textId="77777777" w:rsidR="005F6C02" w:rsidRPr="00D44B00" w:rsidRDefault="005F6C02" w:rsidP="005F6C02">
      <w:pPr>
        <w:adjustRightInd w:val="0"/>
        <w:snapToGrid w:val="0"/>
        <w:rPr>
          <w:b/>
          <w:bCs w:val="0"/>
        </w:rPr>
      </w:pPr>
      <w:r w:rsidRPr="00D44B00">
        <w:rPr>
          <w:b/>
          <w:bCs w:val="0"/>
        </w:rPr>
        <w:t>I</w:t>
      </w:r>
      <w:r w:rsidRPr="00D44B00">
        <w:rPr>
          <w:rFonts w:hint="eastAsia"/>
          <w:b/>
          <w:bCs w:val="0"/>
        </w:rPr>
        <w:t xml:space="preserve">f the reference point of </w:t>
      </w:r>
      <w:proofErr w:type="spellStart"/>
      <w:r w:rsidRPr="00805B60">
        <w:rPr>
          <w:b/>
          <w:bCs w:val="0"/>
        </w:rPr>
        <w:t>ssb-TimeOffset</w:t>
      </w:r>
      <w:proofErr w:type="spellEnd"/>
      <w:r w:rsidRPr="00D44B00">
        <w:rPr>
          <w:rFonts w:hint="eastAsia"/>
          <w:b/>
          <w:bCs w:val="0"/>
        </w:rPr>
        <w:t xml:space="preserve"> is changed to gNB, UE should further consider the propagation delay between UL sync </w:t>
      </w:r>
      <w:r w:rsidRPr="00D44B00">
        <w:rPr>
          <w:b/>
          <w:bCs w:val="0"/>
        </w:rPr>
        <w:t>reference</w:t>
      </w:r>
      <w:r w:rsidRPr="00D44B00">
        <w:rPr>
          <w:rFonts w:hint="eastAsia"/>
          <w:b/>
          <w:bCs w:val="0"/>
        </w:rPr>
        <w:t xml:space="preserve"> point and gNB, e.g. by reusing the value of </w:t>
      </w:r>
      <w:proofErr w:type="spellStart"/>
      <w:r w:rsidRPr="00D44B00">
        <w:rPr>
          <w:rFonts w:hint="eastAsia"/>
          <w:b/>
          <w:bCs w:val="0"/>
        </w:rPr>
        <w:t>Kmac</w:t>
      </w:r>
      <w:proofErr w:type="spellEnd"/>
      <w:r w:rsidRPr="00D44B00">
        <w:rPr>
          <w:rFonts w:hint="eastAsia"/>
          <w:b/>
          <w:bCs w:val="0"/>
        </w:rPr>
        <w:t xml:space="preserve">. </w:t>
      </w:r>
      <w:r w:rsidRPr="00D44B00">
        <w:rPr>
          <w:b/>
          <w:bCs w:val="0"/>
        </w:rPr>
        <w:t>A</w:t>
      </w:r>
      <w:r w:rsidRPr="00D44B00">
        <w:rPr>
          <w:rFonts w:hint="eastAsia"/>
          <w:b/>
          <w:bCs w:val="0"/>
        </w:rPr>
        <w:t xml:space="preserve">nd gNB should ensure the difference of </w:t>
      </w:r>
      <w:proofErr w:type="spellStart"/>
      <w:r w:rsidRPr="00D44B00">
        <w:rPr>
          <w:rFonts w:hint="eastAsia"/>
          <w:b/>
          <w:bCs w:val="0"/>
        </w:rPr>
        <w:t>Kmac</w:t>
      </w:r>
      <w:proofErr w:type="spellEnd"/>
      <w:r w:rsidRPr="00D44B00">
        <w:rPr>
          <w:rFonts w:hint="eastAsia"/>
          <w:b/>
          <w:bCs w:val="0"/>
        </w:rPr>
        <w:t xml:space="preserve"> values of two satellites is </w:t>
      </w:r>
      <w:r w:rsidRPr="00D44B00">
        <w:rPr>
          <w:b/>
          <w:bCs w:val="0"/>
        </w:rPr>
        <w:t>aligned</w:t>
      </w:r>
      <w:r w:rsidRPr="00D44B00">
        <w:rPr>
          <w:rFonts w:hint="eastAsia"/>
          <w:b/>
          <w:bCs w:val="0"/>
        </w:rPr>
        <w:t xml:space="preserve"> with propagation </w:t>
      </w:r>
      <w:r w:rsidRPr="00D44B00">
        <w:rPr>
          <w:b/>
          <w:bCs w:val="0"/>
        </w:rPr>
        <w:t>delay</w:t>
      </w:r>
      <w:r w:rsidRPr="00D44B00">
        <w:rPr>
          <w:rFonts w:hint="eastAsia"/>
          <w:b/>
          <w:bCs w:val="0"/>
        </w:rPr>
        <w:t xml:space="preserve"> difference for UE calculate the SSB position of 2nd satellite, which may put some restriction for </w:t>
      </w:r>
      <w:proofErr w:type="spellStart"/>
      <w:r w:rsidRPr="00D44B00">
        <w:rPr>
          <w:rFonts w:hint="eastAsia"/>
          <w:b/>
          <w:bCs w:val="0"/>
        </w:rPr>
        <w:t>gNB</w:t>
      </w:r>
      <w:r w:rsidRPr="00D44B00">
        <w:rPr>
          <w:b/>
          <w:bCs w:val="0"/>
        </w:rPr>
        <w:t>’</w:t>
      </w:r>
      <w:r w:rsidRPr="00D44B00">
        <w:rPr>
          <w:rFonts w:hint="eastAsia"/>
          <w:b/>
          <w:bCs w:val="0"/>
        </w:rPr>
        <w:t>s</w:t>
      </w:r>
      <w:proofErr w:type="spellEnd"/>
      <w:r w:rsidRPr="00D44B00">
        <w:rPr>
          <w:rFonts w:hint="eastAsia"/>
          <w:b/>
          <w:bCs w:val="0"/>
        </w:rPr>
        <w:t xml:space="preserve"> scheduling. </w:t>
      </w:r>
    </w:p>
    <w:p w14:paraId="3B4A5BFF" w14:textId="77777777" w:rsidR="00D94025" w:rsidRPr="00756BB6" w:rsidRDefault="00D94025" w:rsidP="00F07609">
      <w:pPr>
        <w:adjustRightInd w:val="0"/>
        <w:snapToGrid w:val="0"/>
      </w:pPr>
    </w:p>
    <w:p w14:paraId="36389802" w14:textId="77777777" w:rsidR="005F6C02" w:rsidRPr="00422FED" w:rsidRDefault="005F6C02" w:rsidP="005F6C02">
      <w:pPr>
        <w:adjustRightInd w:val="0"/>
        <w:snapToGrid w:val="0"/>
        <w:rPr>
          <w:b/>
          <w:bCs w:val="0"/>
        </w:rPr>
      </w:pPr>
      <w:r w:rsidRPr="00422FED">
        <w:rPr>
          <w:rFonts w:hint="eastAsia"/>
          <w:b/>
          <w:bCs w:val="0"/>
        </w:rPr>
        <w:t>Observation 3:</w:t>
      </w:r>
    </w:p>
    <w:p w14:paraId="342C5A5F" w14:textId="77777777" w:rsidR="005F6C02" w:rsidRPr="00422FED" w:rsidRDefault="005F6C02" w:rsidP="005F6C02">
      <w:pPr>
        <w:adjustRightInd w:val="0"/>
        <w:snapToGrid w:val="0"/>
        <w:rPr>
          <w:b/>
          <w:bCs w:val="0"/>
        </w:rPr>
      </w:pPr>
      <w:r w:rsidRPr="00422FED">
        <w:rPr>
          <w:b/>
          <w:bCs w:val="0"/>
        </w:rPr>
        <w:t>T</w:t>
      </w:r>
      <w:r w:rsidRPr="00422FED">
        <w:rPr>
          <w:rFonts w:hint="eastAsia"/>
          <w:b/>
          <w:bCs w:val="0"/>
        </w:rPr>
        <w:t xml:space="preserve">he update of the reference point for </w:t>
      </w:r>
      <w:proofErr w:type="spellStart"/>
      <w:r w:rsidRPr="00805B60">
        <w:rPr>
          <w:b/>
          <w:bCs w:val="0"/>
        </w:rPr>
        <w:t>ssb-TimeOffset</w:t>
      </w:r>
      <w:proofErr w:type="spellEnd"/>
      <w:r w:rsidRPr="00422FED">
        <w:rPr>
          <w:rFonts w:hint="eastAsia"/>
          <w:b/>
          <w:bCs w:val="0"/>
        </w:rPr>
        <w:t xml:space="preserve"> seems overlapped with previous discussion in Rel-17 on the timing reference point. </w:t>
      </w:r>
    </w:p>
    <w:p w14:paraId="10D39B48" w14:textId="77777777" w:rsidR="00DA7299" w:rsidRPr="00422FED" w:rsidRDefault="00DA7299" w:rsidP="00DA7299">
      <w:pPr>
        <w:adjustRightInd w:val="0"/>
        <w:snapToGrid w:val="0"/>
        <w:rPr>
          <w:b/>
          <w:bCs w:val="0"/>
        </w:rPr>
      </w:pPr>
    </w:p>
    <w:p w14:paraId="20F8DACC" w14:textId="77777777" w:rsidR="00DA7299" w:rsidRPr="00422FED" w:rsidRDefault="00DA7299" w:rsidP="00DA7299">
      <w:pPr>
        <w:adjustRightInd w:val="0"/>
        <w:snapToGrid w:val="0"/>
        <w:rPr>
          <w:b/>
          <w:bCs w:val="0"/>
        </w:rPr>
      </w:pPr>
      <w:r w:rsidRPr="00422FED">
        <w:rPr>
          <w:b/>
          <w:bCs w:val="0"/>
        </w:rPr>
        <w:t>Proposal</w:t>
      </w:r>
      <w:r w:rsidRPr="00422FED">
        <w:rPr>
          <w:rFonts w:hint="eastAsia"/>
          <w:b/>
          <w:bCs w:val="0"/>
        </w:rPr>
        <w:t xml:space="preserve"> 1:</w:t>
      </w:r>
    </w:p>
    <w:p w14:paraId="05EE7C16" w14:textId="77777777" w:rsidR="00DA7299" w:rsidRPr="00422FED" w:rsidRDefault="00DA7299" w:rsidP="00DA7299">
      <w:pPr>
        <w:adjustRightInd w:val="0"/>
        <w:snapToGrid w:val="0"/>
        <w:rPr>
          <w:b/>
          <w:bCs w:val="0"/>
        </w:rPr>
      </w:pPr>
      <w:r w:rsidRPr="00422FED">
        <w:rPr>
          <w:b/>
          <w:bCs w:val="0"/>
        </w:rPr>
        <w:t>T</w:t>
      </w:r>
      <w:r w:rsidRPr="00422FED">
        <w:rPr>
          <w:rFonts w:hint="eastAsia"/>
          <w:b/>
          <w:bCs w:val="0"/>
        </w:rPr>
        <w:t>he potential benefits should be clarified for the updates of the reference point from UL synchronization reference point to gNB.</w:t>
      </w:r>
    </w:p>
    <w:p w14:paraId="291AFF68" w14:textId="77777777" w:rsidR="00DA7299" w:rsidRPr="00422FED" w:rsidRDefault="00DA7299" w:rsidP="00DA7299">
      <w:pPr>
        <w:adjustRightInd w:val="0"/>
        <w:snapToGrid w:val="0"/>
        <w:rPr>
          <w:b/>
          <w:bCs w:val="0"/>
        </w:rPr>
      </w:pPr>
    </w:p>
    <w:p w14:paraId="587E70DD" w14:textId="77777777" w:rsidR="00234FB9" w:rsidRPr="00422FED" w:rsidRDefault="00234FB9" w:rsidP="00234FB9">
      <w:pPr>
        <w:adjustRightInd w:val="0"/>
        <w:snapToGrid w:val="0"/>
        <w:rPr>
          <w:b/>
          <w:bCs w:val="0"/>
        </w:rPr>
      </w:pPr>
      <w:r w:rsidRPr="00422FED">
        <w:rPr>
          <w:b/>
          <w:bCs w:val="0"/>
        </w:rPr>
        <w:t>P</w:t>
      </w:r>
      <w:r w:rsidRPr="00422FED">
        <w:rPr>
          <w:rFonts w:hint="eastAsia"/>
          <w:b/>
          <w:bCs w:val="0"/>
        </w:rPr>
        <w:t>roposal 2:</w:t>
      </w:r>
    </w:p>
    <w:p w14:paraId="05BCAFB2" w14:textId="77777777" w:rsidR="00234FB9" w:rsidRDefault="00234FB9" w:rsidP="00234FB9">
      <w:pPr>
        <w:adjustRightInd w:val="0"/>
        <w:snapToGrid w:val="0"/>
        <w:rPr>
          <w:b/>
          <w:bCs w:val="0"/>
        </w:rPr>
      </w:pPr>
      <w:r w:rsidRPr="00422FED">
        <w:rPr>
          <w:b/>
          <w:bCs w:val="0"/>
        </w:rPr>
        <w:t>I</w:t>
      </w:r>
      <w:r w:rsidRPr="00422FED">
        <w:rPr>
          <w:rFonts w:hint="eastAsia"/>
          <w:b/>
          <w:bCs w:val="0"/>
        </w:rPr>
        <w:t xml:space="preserve">t should be further discussed whether there is a need to </w:t>
      </w:r>
      <w:r w:rsidRPr="00422FED">
        <w:rPr>
          <w:b/>
          <w:bCs w:val="0"/>
        </w:rPr>
        <w:t>clarify</w:t>
      </w:r>
      <w:r w:rsidRPr="00422FED">
        <w:rPr>
          <w:rFonts w:hint="eastAsia"/>
          <w:b/>
          <w:bCs w:val="0"/>
        </w:rPr>
        <w:t xml:space="preserve"> in the </w:t>
      </w:r>
      <w:r w:rsidRPr="00422FED">
        <w:rPr>
          <w:b/>
          <w:bCs w:val="0"/>
        </w:rPr>
        <w:t>specification</w:t>
      </w:r>
      <w:r w:rsidRPr="00422FED">
        <w:rPr>
          <w:rFonts w:hint="eastAsia"/>
          <w:b/>
          <w:bCs w:val="0"/>
        </w:rPr>
        <w:t xml:space="preserve"> for UE to calculate propagation delay from </w:t>
      </w:r>
      <w:proofErr w:type="spellStart"/>
      <w:r w:rsidRPr="00422FED">
        <w:rPr>
          <w:rFonts w:hint="eastAsia"/>
          <w:b/>
          <w:bCs w:val="0"/>
        </w:rPr>
        <w:t>gNB</w:t>
      </w:r>
      <w:proofErr w:type="spellEnd"/>
      <w:r w:rsidRPr="00422FED">
        <w:rPr>
          <w:rFonts w:hint="eastAsia"/>
          <w:b/>
          <w:bCs w:val="0"/>
        </w:rPr>
        <w:t xml:space="preserve"> to the UE with the addition of </w:t>
      </w:r>
      <w:proofErr w:type="spellStart"/>
      <w:r w:rsidRPr="00422FED">
        <w:rPr>
          <w:rFonts w:hint="eastAsia"/>
          <w:b/>
          <w:bCs w:val="0"/>
        </w:rPr>
        <w:t>Kmac</w:t>
      </w:r>
      <w:proofErr w:type="spellEnd"/>
      <w:r w:rsidRPr="00422FED">
        <w:rPr>
          <w:rFonts w:hint="eastAsia"/>
          <w:b/>
          <w:bCs w:val="0"/>
        </w:rPr>
        <w:t xml:space="preserve"> </w:t>
      </w:r>
      <w:r w:rsidRPr="00422FED">
        <w:rPr>
          <w:b/>
          <w:bCs w:val="0"/>
        </w:rPr>
        <w:t>values</w:t>
      </w:r>
      <w:r>
        <w:rPr>
          <w:rFonts w:hint="eastAsia"/>
          <w:b/>
          <w:bCs w:val="0"/>
        </w:rPr>
        <w:t xml:space="preserve"> when the </w:t>
      </w:r>
      <w:proofErr w:type="spellStart"/>
      <w:r>
        <w:rPr>
          <w:rFonts w:hint="eastAsia"/>
          <w:b/>
          <w:bCs w:val="0"/>
        </w:rPr>
        <w:t>gNB</w:t>
      </w:r>
      <w:proofErr w:type="spellEnd"/>
      <w:r>
        <w:rPr>
          <w:rFonts w:hint="eastAsia"/>
          <w:b/>
          <w:bCs w:val="0"/>
        </w:rPr>
        <w:t xml:space="preserve"> is adopted as the reference point of </w:t>
      </w:r>
      <w:proofErr w:type="spellStart"/>
      <w:r w:rsidRPr="00805B60">
        <w:rPr>
          <w:b/>
          <w:bCs w:val="0"/>
        </w:rPr>
        <w:t>ssb-TimeOffset</w:t>
      </w:r>
      <w:proofErr w:type="spellEnd"/>
      <w:r>
        <w:rPr>
          <w:rFonts w:hint="eastAsia"/>
          <w:b/>
          <w:bCs w:val="0"/>
        </w:rPr>
        <w:t xml:space="preserve"> </w:t>
      </w:r>
      <w:r w:rsidRPr="00422FED">
        <w:rPr>
          <w:rFonts w:hint="eastAsia"/>
          <w:b/>
          <w:bCs w:val="0"/>
        </w:rPr>
        <w:t xml:space="preserve">and </w:t>
      </w:r>
      <w:r w:rsidRPr="00422FED">
        <w:rPr>
          <w:b/>
          <w:bCs w:val="0"/>
        </w:rPr>
        <w:t>potential</w:t>
      </w:r>
      <w:r w:rsidRPr="00422FED">
        <w:rPr>
          <w:rFonts w:hint="eastAsia"/>
          <w:b/>
          <w:bCs w:val="0"/>
        </w:rPr>
        <w:t xml:space="preserve"> other specification impacts.</w:t>
      </w:r>
    </w:p>
    <w:p w14:paraId="082A7184" w14:textId="77777777" w:rsidR="003B33F3" w:rsidRPr="00234FB9" w:rsidRDefault="003B33F3" w:rsidP="00637FEE">
      <w:pPr>
        <w:adjustRightInd w:val="0"/>
        <w:snapToGrid w:val="0"/>
      </w:pPr>
    </w:p>
    <w:p w14:paraId="2BCB6C39" w14:textId="77777777" w:rsidR="005B6749" w:rsidRDefault="00000000">
      <w:pPr>
        <w:pStyle w:val="1"/>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rPr>
      </w:pPr>
      <w:r>
        <w:rPr>
          <w:rFonts w:ascii="Times New Roman" w:hAnsi="Times New Roman"/>
          <w:sz w:val="28"/>
          <w:szCs w:val="28"/>
        </w:rPr>
        <w:t>References</w:t>
      </w:r>
    </w:p>
    <w:p w14:paraId="536FA70D" w14:textId="679E5AE5" w:rsidR="00BE0A94" w:rsidRPr="00BE0A94" w:rsidRDefault="00BE0A94" w:rsidP="003F2CB3">
      <w:pPr>
        <w:pStyle w:val="aff9"/>
        <w:numPr>
          <w:ilvl w:val="0"/>
          <w:numId w:val="13"/>
        </w:numPr>
        <w:adjustRightInd w:val="0"/>
        <w:snapToGrid w:val="0"/>
        <w:spacing w:beforeLines="0" w:afterLines="0"/>
        <w:ind w:firstLineChars="0"/>
        <w:rPr>
          <w:lang w:val="x-none"/>
        </w:rPr>
      </w:pPr>
      <w:bookmarkStart w:id="6" w:name="_Ref165901300"/>
      <w:bookmarkStart w:id="7" w:name="_Ref117840526"/>
      <w:bookmarkStart w:id="8" w:name="_Ref23496549"/>
      <w:bookmarkStart w:id="9" w:name="_Ref78875676"/>
      <w:bookmarkStart w:id="10" w:name="_Ref71203205"/>
      <w:bookmarkStart w:id="11" w:name="_Ref505867252"/>
      <w:bookmarkStart w:id="12" w:name="_Ref505807368"/>
      <w:bookmarkStart w:id="13" w:name="_Ref83712416"/>
      <w:bookmarkStart w:id="14" w:name="_Ref521313643"/>
      <w:bookmarkStart w:id="15" w:name="_Ref30757894"/>
      <w:bookmarkStart w:id="16" w:name="_Ref86784880"/>
      <w:bookmarkStart w:id="17" w:name="_Ref533782101"/>
      <w:bookmarkStart w:id="18" w:name="_Ref521162878"/>
      <w:bookmarkStart w:id="19" w:name="_Ref60817485"/>
      <w:bookmarkStart w:id="20" w:name="_Ref53491160"/>
      <w:bookmarkStart w:id="21" w:name="_Ref53511278"/>
      <w:r w:rsidRPr="00BE0A94">
        <w:rPr>
          <w:lang w:val="x-none"/>
        </w:rPr>
        <w:t>R1-2403837</w:t>
      </w:r>
      <w:r w:rsidR="00317073">
        <w:rPr>
          <w:rFonts w:eastAsiaTheme="minorEastAsia" w:hint="eastAsia"/>
          <w:lang w:val="x-none"/>
        </w:rPr>
        <w:t xml:space="preserve">, </w:t>
      </w:r>
      <w:r w:rsidR="00923E24" w:rsidRPr="00923E24">
        <w:rPr>
          <w:rFonts w:eastAsiaTheme="minorEastAsia"/>
          <w:lang w:val="x-none"/>
        </w:rPr>
        <w:t>LS on reference point for SSB-</w:t>
      </w:r>
      <w:proofErr w:type="spellStart"/>
      <w:r w:rsidR="00923E24" w:rsidRPr="00923E24">
        <w:rPr>
          <w:rFonts w:eastAsiaTheme="minorEastAsia"/>
          <w:lang w:val="x-none"/>
        </w:rPr>
        <w:t>TimeOffset</w:t>
      </w:r>
      <w:proofErr w:type="spellEnd"/>
      <w:r w:rsidR="00115A19">
        <w:rPr>
          <w:rFonts w:eastAsiaTheme="minorEastAsia" w:hint="eastAsia"/>
          <w:lang w:val="x-none"/>
        </w:rPr>
        <w:t xml:space="preserve">, </w:t>
      </w:r>
      <w:r w:rsidR="00115A19" w:rsidRPr="00115A19">
        <w:rPr>
          <w:rFonts w:eastAsiaTheme="minorEastAsia"/>
          <w:lang w:val="x-none"/>
        </w:rPr>
        <w:t>3GPP TSG RAN WG1 #117</w:t>
      </w:r>
    </w:p>
    <w:p w14:paraId="5EF7D144" w14:textId="632C225A" w:rsidR="005D33F4" w:rsidRPr="005B0E4A" w:rsidRDefault="001B5731" w:rsidP="005B0E4A">
      <w:pPr>
        <w:pStyle w:val="aff9"/>
        <w:numPr>
          <w:ilvl w:val="0"/>
          <w:numId w:val="13"/>
        </w:numPr>
        <w:adjustRightInd w:val="0"/>
        <w:snapToGrid w:val="0"/>
        <w:spacing w:beforeLines="0" w:afterLines="0"/>
        <w:ind w:firstLineChars="0"/>
        <w:rPr>
          <w:lang w:val="x-none"/>
        </w:rPr>
      </w:pPr>
      <w:r w:rsidRPr="00FB1A5E">
        <w:rPr>
          <w:rFonts w:hint="eastAsia"/>
          <w:lang w:val="x-none"/>
        </w:rPr>
        <w:t xml:space="preserve">R1-2007057, </w:t>
      </w:r>
      <w:r w:rsidRPr="00FB1A5E">
        <w:rPr>
          <w:lang w:val="x-none"/>
        </w:rPr>
        <w:t>Feature lead Summary on enhancements on UL time and frequency synchronization for NR NTN</w:t>
      </w:r>
      <w:r w:rsidR="002845FA" w:rsidRPr="00FB1A5E">
        <w:rPr>
          <w:rFonts w:hint="eastAsia"/>
          <w:lang w:val="x-none"/>
        </w:rPr>
        <w:t xml:space="preserve">, </w:t>
      </w:r>
      <w:r w:rsidR="002845FA" w:rsidRPr="00FB1A5E">
        <w:rPr>
          <w:lang w:val="x-none"/>
        </w:rPr>
        <w:t>3GPP TSG-RAN WG1 Meeting #102-e</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sectPr w:rsidR="005D33F4" w:rsidRPr="005B0E4A">
      <w:footerReference w:type="default" r:id="rId10"/>
      <w:pgSz w:w="12240" w:h="15840"/>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666A4F" w14:textId="77777777" w:rsidR="00C40A23" w:rsidRDefault="00C40A23">
      <w:r>
        <w:separator/>
      </w:r>
    </w:p>
  </w:endnote>
  <w:endnote w:type="continuationSeparator" w:id="0">
    <w:p w14:paraId="7FF02949" w14:textId="77777777" w:rsidR="00C40A23" w:rsidRDefault="00C40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336CDD" w14:textId="77777777" w:rsidR="005B6749" w:rsidRDefault="00000000">
    <w:pPr>
      <w:pStyle w:val="af5"/>
    </w:pPr>
    <w:r>
      <w:rPr>
        <w:rStyle w:val="aff2"/>
        <w:rFonts w:hint="eastAsia"/>
      </w:rPr>
      <w:t xml:space="preserve">- </w:t>
    </w:r>
    <w:r>
      <w:rPr>
        <w:rStyle w:val="aff2"/>
      </w:rPr>
      <w:fldChar w:fldCharType="begin"/>
    </w:r>
    <w:r>
      <w:rPr>
        <w:rStyle w:val="aff2"/>
      </w:rPr>
      <w:instrText xml:space="preserve"> PAGE </w:instrText>
    </w:r>
    <w:r>
      <w:rPr>
        <w:rStyle w:val="aff2"/>
      </w:rPr>
      <w:fldChar w:fldCharType="separate"/>
    </w:r>
    <w:r>
      <w:rPr>
        <w:rStyle w:val="aff2"/>
      </w:rPr>
      <w:t>9</w:t>
    </w:r>
    <w:r>
      <w:rPr>
        <w:rStyle w:val="aff2"/>
      </w:rPr>
      <w:fldChar w:fldCharType="end"/>
    </w:r>
    <w:r>
      <w:rPr>
        <w:rStyle w:val="aff2"/>
        <w:rFonts w:hint="eastAsia"/>
      </w:rPr>
      <w:t>/</w:t>
    </w:r>
    <w:r>
      <w:rPr>
        <w:rStyle w:val="aff2"/>
      </w:rPr>
      <w:fldChar w:fldCharType="begin"/>
    </w:r>
    <w:r>
      <w:rPr>
        <w:rStyle w:val="aff2"/>
      </w:rPr>
      <w:instrText xml:space="preserve"> NUMPAGES </w:instrText>
    </w:r>
    <w:r>
      <w:rPr>
        <w:rStyle w:val="aff2"/>
      </w:rPr>
      <w:fldChar w:fldCharType="separate"/>
    </w:r>
    <w:r>
      <w:rPr>
        <w:rStyle w:val="aff2"/>
      </w:rPr>
      <w:t>11</w:t>
    </w:r>
    <w:r>
      <w:rPr>
        <w:rStyle w:val="aff2"/>
      </w:rPr>
      <w:fldChar w:fldCharType="end"/>
    </w:r>
    <w:r>
      <w:rPr>
        <w:rStyle w:val="aff2"/>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66DCAC" w14:textId="77777777" w:rsidR="00C40A23" w:rsidRDefault="00C40A23">
      <w:r>
        <w:separator/>
      </w:r>
    </w:p>
  </w:footnote>
  <w:footnote w:type="continuationSeparator" w:id="0">
    <w:p w14:paraId="4ACB4C70" w14:textId="77777777" w:rsidR="00C40A23" w:rsidRDefault="00C40A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DDDBE47"/>
    <w:multiLevelType w:val="singleLevel"/>
    <w:tmpl w:val="8DDDBE47"/>
    <w:lvl w:ilvl="0">
      <w:start w:val="1"/>
      <w:numFmt w:val="decimal"/>
      <w:suff w:val="space"/>
      <w:lvlText w:val="%1."/>
      <w:lvlJc w:val="left"/>
    </w:lvl>
  </w:abstractNum>
  <w:abstractNum w:abstractNumId="1" w15:restartNumberingAfterBreak="0">
    <w:nsid w:val="C2171D98"/>
    <w:multiLevelType w:val="multilevel"/>
    <w:tmpl w:val="3B98950E"/>
    <w:lvl w:ilvl="0">
      <w:start w:val="1"/>
      <w:numFmt w:val="decimal"/>
      <w:lvlText w:val="%1"/>
      <w:lvlJc w:val="left"/>
      <w:pPr>
        <w:ind w:left="432" w:hanging="432"/>
      </w:pPr>
    </w:lvl>
    <w:lvl w:ilvl="1">
      <w:start w:val="2"/>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3"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4" w15:restartNumberingAfterBreak="0">
    <w:nsid w:val="0B503410"/>
    <w:multiLevelType w:val="multilevel"/>
    <w:tmpl w:val="0B50341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10DD1D2B"/>
    <w:multiLevelType w:val="hybridMultilevel"/>
    <w:tmpl w:val="F3DAB352"/>
    <w:lvl w:ilvl="0" w:tplc="0DACDA80">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4074C1"/>
    <w:multiLevelType w:val="multilevel"/>
    <w:tmpl w:val="184074C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19062659"/>
    <w:multiLevelType w:val="hybridMultilevel"/>
    <w:tmpl w:val="27C62DB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D51522"/>
    <w:multiLevelType w:val="hybridMultilevel"/>
    <w:tmpl w:val="C616CD5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2" w15:restartNumberingAfterBreak="0">
    <w:nsid w:val="1F6A6F0E"/>
    <w:multiLevelType w:val="multilevel"/>
    <w:tmpl w:val="1F6A6F0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0B41F2E"/>
    <w:multiLevelType w:val="multilevel"/>
    <w:tmpl w:val="30B41F2E"/>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3C9F533F"/>
    <w:multiLevelType w:val="multilevel"/>
    <w:tmpl w:val="3C9F533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3D6C0EE5"/>
    <w:multiLevelType w:val="hybridMultilevel"/>
    <w:tmpl w:val="3E722F6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15:restartNumberingAfterBreak="0">
    <w:nsid w:val="4E5D1BA0"/>
    <w:multiLevelType w:val="multilevel"/>
    <w:tmpl w:val="4E5D1BA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600646"/>
    <w:multiLevelType w:val="multilevel"/>
    <w:tmpl w:val="526006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5282E03"/>
    <w:multiLevelType w:val="hybridMultilevel"/>
    <w:tmpl w:val="0E0434A0"/>
    <w:lvl w:ilvl="0" w:tplc="34AE6E0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F8B1899"/>
    <w:multiLevelType w:val="hybridMultilevel"/>
    <w:tmpl w:val="EE90B9B0"/>
    <w:lvl w:ilvl="0" w:tplc="2B26BAD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0A6086F"/>
    <w:multiLevelType w:val="hybridMultilevel"/>
    <w:tmpl w:val="5B4A82B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29" w15:restartNumberingAfterBreak="0">
    <w:nsid w:val="689A3162"/>
    <w:multiLevelType w:val="multilevel"/>
    <w:tmpl w:val="689A3162"/>
    <w:lvl w:ilvl="0">
      <w:start w:val="1"/>
      <w:numFmt w:val="bullet"/>
      <w:lvlText w:val=""/>
      <w:lvlJc w:val="left"/>
      <w:pPr>
        <w:ind w:left="760" w:hanging="360"/>
      </w:pPr>
      <w:rPr>
        <w:rFonts w:ascii="Wingdings" w:hAnsi="Wingdings"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numFmt w:val="bullet"/>
      <w:lvlText w:val="-"/>
      <w:lvlJc w:val="left"/>
      <w:pPr>
        <w:ind w:left="2000" w:hanging="400"/>
      </w:pPr>
      <w:rPr>
        <w:rFonts w:ascii="Times" w:eastAsia="Batang" w:hAnsi="Times" w:cs="Time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69523617"/>
    <w:multiLevelType w:val="hybridMultilevel"/>
    <w:tmpl w:val="B49A2530"/>
    <w:lvl w:ilvl="0" w:tplc="040C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15:restartNumberingAfterBreak="0">
    <w:nsid w:val="6F16644F"/>
    <w:multiLevelType w:val="hybridMultilevel"/>
    <w:tmpl w:val="79BED7C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2783B88"/>
    <w:multiLevelType w:val="multilevel"/>
    <w:tmpl w:val="72783B88"/>
    <w:lvl w:ilvl="0">
      <w:numFmt w:val="bullet"/>
      <w:lvlText w:val="-"/>
      <w:lvlJc w:val="left"/>
      <w:pPr>
        <w:ind w:left="760" w:hanging="360"/>
      </w:pPr>
      <w:rPr>
        <w:rFonts w:ascii="Times" w:eastAsia="Batang" w:hAnsi="Times" w:cs="Times"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numFmt w:val="bullet"/>
      <w:lvlText w:val="-"/>
      <w:lvlJc w:val="left"/>
      <w:pPr>
        <w:ind w:left="2000" w:hanging="400"/>
      </w:pPr>
      <w:rPr>
        <w:rFonts w:ascii="Times" w:eastAsia="Batang" w:hAnsi="Times" w:cs="Time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4" w15:restartNumberingAfterBreak="0">
    <w:nsid w:val="77195659"/>
    <w:multiLevelType w:val="hybridMultilevel"/>
    <w:tmpl w:val="D64A82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98250BD"/>
    <w:multiLevelType w:val="multilevel"/>
    <w:tmpl w:val="798250B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7B343A87"/>
    <w:multiLevelType w:val="multilevel"/>
    <w:tmpl w:val="7B343A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DC84638"/>
    <w:multiLevelType w:val="hybridMultilevel"/>
    <w:tmpl w:val="2BE8F2D8"/>
    <w:lvl w:ilvl="0" w:tplc="719CF7A6">
      <w:numFmt w:val="bullet"/>
      <w:lvlText w:val="-"/>
      <w:lvlJc w:val="left"/>
      <w:pPr>
        <w:ind w:left="570" w:hanging="570"/>
      </w:pPr>
      <w:rPr>
        <w:rFonts w:ascii="Calibri" w:eastAsiaTheme="minorHAnsi"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16cid:durableId="271593327">
    <w:abstractNumId w:val="1"/>
  </w:num>
  <w:num w:numId="2" w16cid:durableId="920993810">
    <w:abstractNumId w:val="25"/>
  </w:num>
  <w:num w:numId="3" w16cid:durableId="1903370640">
    <w:abstractNumId w:val="2"/>
  </w:num>
  <w:num w:numId="4" w16cid:durableId="1839081303">
    <w:abstractNumId w:val="16"/>
  </w:num>
  <w:num w:numId="5" w16cid:durableId="2035105912">
    <w:abstractNumId w:val="28"/>
  </w:num>
  <w:num w:numId="6" w16cid:durableId="734859321">
    <w:abstractNumId w:val="39"/>
  </w:num>
  <w:num w:numId="7" w16cid:durableId="1264530877">
    <w:abstractNumId w:val="17"/>
    <w:lvlOverride w:ilvl="0">
      <w:startOverride w:val="1"/>
    </w:lvlOverride>
  </w:num>
  <w:num w:numId="8" w16cid:durableId="1421759800">
    <w:abstractNumId w:val="13"/>
  </w:num>
  <w:num w:numId="9" w16cid:durableId="8069687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85319254">
    <w:abstractNumId w:val="20"/>
  </w:num>
  <w:num w:numId="11" w16cid:durableId="1940871604">
    <w:abstractNumId w:val="0"/>
  </w:num>
  <w:num w:numId="12" w16cid:durableId="810711832">
    <w:abstractNumId w:val="21"/>
  </w:num>
  <w:num w:numId="13" w16cid:durableId="4012203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8624567">
    <w:abstractNumId w:val="5"/>
  </w:num>
  <w:num w:numId="15" w16cid:durableId="169418893">
    <w:abstractNumId w:val="36"/>
  </w:num>
  <w:num w:numId="16" w16cid:durableId="465662895">
    <w:abstractNumId w:val="14"/>
  </w:num>
  <w:num w:numId="17" w16cid:durableId="1137532525">
    <w:abstractNumId w:val="10"/>
  </w:num>
  <w:num w:numId="18" w16cid:durableId="712536957">
    <w:abstractNumId w:val="27"/>
  </w:num>
  <w:num w:numId="19" w16cid:durableId="1226375855">
    <w:abstractNumId w:val="38"/>
  </w:num>
  <w:num w:numId="20" w16cid:durableId="1210995817">
    <w:abstractNumId w:val="9"/>
  </w:num>
  <w:num w:numId="21" w16cid:durableId="1609896617">
    <w:abstractNumId w:val="7"/>
  </w:num>
  <w:num w:numId="22" w16cid:durableId="1448162393">
    <w:abstractNumId w:val="8"/>
  </w:num>
  <w:num w:numId="23" w16cid:durableId="160003940">
    <w:abstractNumId w:val="23"/>
  </w:num>
  <w:num w:numId="24" w16cid:durableId="907107505">
    <w:abstractNumId w:val="37"/>
  </w:num>
  <w:num w:numId="25" w16cid:durableId="1926961185">
    <w:abstractNumId w:val="31"/>
  </w:num>
  <w:num w:numId="26" w16cid:durableId="791241480">
    <w:abstractNumId w:val="15"/>
  </w:num>
  <w:num w:numId="27" w16cid:durableId="767234718">
    <w:abstractNumId w:val="12"/>
  </w:num>
  <w:num w:numId="28" w16cid:durableId="118109304">
    <w:abstractNumId w:val="4"/>
  </w:num>
  <w:num w:numId="29" w16cid:durableId="640963401">
    <w:abstractNumId w:val="18"/>
  </w:num>
  <w:num w:numId="30" w16cid:durableId="1821462978">
    <w:abstractNumId w:val="6"/>
  </w:num>
  <w:num w:numId="31" w16cid:durableId="655450535">
    <w:abstractNumId w:val="32"/>
  </w:num>
  <w:num w:numId="32" w16cid:durableId="131404961">
    <w:abstractNumId w:val="29"/>
  </w:num>
  <w:num w:numId="33" w16cid:durableId="192495618">
    <w:abstractNumId w:val="19"/>
  </w:num>
  <w:num w:numId="34" w16cid:durableId="1939294802">
    <w:abstractNumId w:val="35"/>
  </w:num>
  <w:num w:numId="35" w16cid:durableId="1777360407">
    <w:abstractNumId w:val="3"/>
  </w:num>
  <w:num w:numId="36" w16cid:durableId="2043743762">
    <w:abstractNumId w:val="34"/>
  </w:num>
  <w:num w:numId="37" w16cid:durableId="1447431635">
    <w:abstractNumId w:val="30"/>
  </w:num>
  <w:num w:numId="38" w16cid:durableId="1925606294">
    <w:abstractNumId w:val="20"/>
  </w:num>
  <w:num w:numId="39" w16cid:durableId="859123847">
    <w:abstractNumId w:val="20"/>
  </w:num>
  <w:num w:numId="40" w16cid:durableId="1383404450">
    <w:abstractNumId w:val="20"/>
  </w:num>
  <w:num w:numId="41" w16cid:durableId="75982124">
    <w:abstractNumId w:val="20"/>
  </w:num>
  <w:num w:numId="42" w16cid:durableId="494998642">
    <w:abstractNumId w:val="24"/>
  </w:num>
  <w:num w:numId="43" w16cid:durableId="1079329966">
    <w:abstractNumId w:val="26"/>
  </w:num>
  <w:num w:numId="44" w16cid:durableId="986013283">
    <w:abstractNumId w:val="20"/>
  </w:num>
  <w:num w:numId="45" w16cid:durableId="518004360">
    <w:abstractNumId w:val="33"/>
  </w:num>
  <w:num w:numId="46" w16cid:durableId="1369179083">
    <w:abstractNumId w:val="20"/>
  </w:num>
  <w:num w:numId="47" w16cid:durableId="1844082466">
    <w:abstractNumId w:val="20"/>
  </w:num>
  <w:num w:numId="48" w16cid:durableId="95255240">
    <w:abstractNumId w:val="20"/>
  </w:num>
  <w:num w:numId="49" w16cid:durableId="973365692">
    <w:abstractNumId w:val="20"/>
  </w:num>
  <w:num w:numId="50" w16cid:durableId="225337822">
    <w:abstractNumId w:val="20"/>
  </w:num>
  <w:num w:numId="51" w16cid:durableId="809203657">
    <w:abstractNumId w:val="20"/>
  </w:num>
  <w:num w:numId="52" w16cid:durableId="1447771831">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grammar="clean"/>
  <w:defaultTabStop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3D0"/>
    <w:rsid w:val="00000804"/>
    <w:rsid w:val="00000A5C"/>
    <w:rsid w:val="000010A7"/>
    <w:rsid w:val="0000134D"/>
    <w:rsid w:val="0000231E"/>
    <w:rsid w:val="00002BE1"/>
    <w:rsid w:val="00002EFA"/>
    <w:rsid w:val="00002F83"/>
    <w:rsid w:val="000034AA"/>
    <w:rsid w:val="000034BD"/>
    <w:rsid w:val="00003D61"/>
    <w:rsid w:val="000042ED"/>
    <w:rsid w:val="00004932"/>
    <w:rsid w:val="00004CAF"/>
    <w:rsid w:val="00004E61"/>
    <w:rsid w:val="000050CA"/>
    <w:rsid w:val="00005446"/>
    <w:rsid w:val="00006431"/>
    <w:rsid w:val="000069FF"/>
    <w:rsid w:val="00006B61"/>
    <w:rsid w:val="00006D73"/>
    <w:rsid w:val="00006E84"/>
    <w:rsid w:val="00006FF6"/>
    <w:rsid w:val="000076C9"/>
    <w:rsid w:val="00007822"/>
    <w:rsid w:val="000079D5"/>
    <w:rsid w:val="0001003F"/>
    <w:rsid w:val="00010053"/>
    <w:rsid w:val="000106DB"/>
    <w:rsid w:val="000109B8"/>
    <w:rsid w:val="00010BB5"/>
    <w:rsid w:val="00010E4C"/>
    <w:rsid w:val="00010EF1"/>
    <w:rsid w:val="00010F24"/>
    <w:rsid w:val="00011291"/>
    <w:rsid w:val="0001154B"/>
    <w:rsid w:val="00011DB4"/>
    <w:rsid w:val="00012594"/>
    <w:rsid w:val="000135BC"/>
    <w:rsid w:val="0001361C"/>
    <w:rsid w:val="0001362F"/>
    <w:rsid w:val="00013BB4"/>
    <w:rsid w:val="0001423D"/>
    <w:rsid w:val="00014A9D"/>
    <w:rsid w:val="00014B87"/>
    <w:rsid w:val="00014CDB"/>
    <w:rsid w:val="00014F01"/>
    <w:rsid w:val="00014FB6"/>
    <w:rsid w:val="00015586"/>
    <w:rsid w:val="000159C0"/>
    <w:rsid w:val="00015E8B"/>
    <w:rsid w:val="0001607E"/>
    <w:rsid w:val="00016E8F"/>
    <w:rsid w:val="00017527"/>
    <w:rsid w:val="00017B4D"/>
    <w:rsid w:val="00017E60"/>
    <w:rsid w:val="00017EE7"/>
    <w:rsid w:val="000208DF"/>
    <w:rsid w:val="00020BA0"/>
    <w:rsid w:val="00020ED5"/>
    <w:rsid w:val="00021E78"/>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137"/>
    <w:rsid w:val="00024C65"/>
    <w:rsid w:val="000253A6"/>
    <w:rsid w:val="00025721"/>
    <w:rsid w:val="00025876"/>
    <w:rsid w:val="00025C6D"/>
    <w:rsid w:val="0002605F"/>
    <w:rsid w:val="000262D8"/>
    <w:rsid w:val="000264FB"/>
    <w:rsid w:val="00026AFA"/>
    <w:rsid w:val="00026E44"/>
    <w:rsid w:val="000276BF"/>
    <w:rsid w:val="00027A3D"/>
    <w:rsid w:val="00030807"/>
    <w:rsid w:val="00030A8D"/>
    <w:rsid w:val="00030C95"/>
    <w:rsid w:val="0003108C"/>
    <w:rsid w:val="0003128F"/>
    <w:rsid w:val="000316B0"/>
    <w:rsid w:val="000317B2"/>
    <w:rsid w:val="000318B5"/>
    <w:rsid w:val="00031B0E"/>
    <w:rsid w:val="00031FC4"/>
    <w:rsid w:val="0003278C"/>
    <w:rsid w:val="00032AE1"/>
    <w:rsid w:val="00032C4E"/>
    <w:rsid w:val="00032C91"/>
    <w:rsid w:val="00033767"/>
    <w:rsid w:val="00033BEF"/>
    <w:rsid w:val="00034179"/>
    <w:rsid w:val="00034BE6"/>
    <w:rsid w:val="00035782"/>
    <w:rsid w:val="00035884"/>
    <w:rsid w:val="00035A84"/>
    <w:rsid w:val="00036044"/>
    <w:rsid w:val="00036118"/>
    <w:rsid w:val="00036E10"/>
    <w:rsid w:val="00036EF7"/>
    <w:rsid w:val="00037572"/>
    <w:rsid w:val="000376ED"/>
    <w:rsid w:val="00037954"/>
    <w:rsid w:val="000379F0"/>
    <w:rsid w:val="00037B23"/>
    <w:rsid w:val="00037B78"/>
    <w:rsid w:val="00037E60"/>
    <w:rsid w:val="00040117"/>
    <w:rsid w:val="00040981"/>
    <w:rsid w:val="00040D37"/>
    <w:rsid w:val="0004156F"/>
    <w:rsid w:val="0004224A"/>
    <w:rsid w:val="00042A4D"/>
    <w:rsid w:val="00042E2C"/>
    <w:rsid w:val="000437CA"/>
    <w:rsid w:val="000439A8"/>
    <w:rsid w:val="00043B43"/>
    <w:rsid w:val="00044304"/>
    <w:rsid w:val="0004446D"/>
    <w:rsid w:val="000446FC"/>
    <w:rsid w:val="00044CB5"/>
    <w:rsid w:val="000450D7"/>
    <w:rsid w:val="0004536B"/>
    <w:rsid w:val="00045835"/>
    <w:rsid w:val="00045C93"/>
    <w:rsid w:val="00046127"/>
    <w:rsid w:val="0004655C"/>
    <w:rsid w:val="00047536"/>
    <w:rsid w:val="000475BF"/>
    <w:rsid w:val="000500CF"/>
    <w:rsid w:val="0005016F"/>
    <w:rsid w:val="000507B2"/>
    <w:rsid w:val="000509EE"/>
    <w:rsid w:val="00050AC7"/>
    <w:rsid w:val="000510BF"/>
    <w:rsid w:val="000510E7"/>
    <w:rsid w:val="000517BD"/>
    <w:rsid w:val="0005200A"/>
    <w:rsid w:val="00052322"/>
    <w:rsid w:val="000523B6"/>
    <w:rsid w:val="000527E7"/>
    <w:rsid w:val="00052DEC"/>
    <w:rsid w:val="00052E2F"/>
    <w:rsid w:val="00052ECA"/>
    <w:rsid w:val="000535B2"/>
    <w:rsid w:val="00053B6F"/>
    <w:rsid w:val="00053C3F"/>
    <w:rsid w:val="000545BB"/>
    <w:rsid w:val="000546D0"/>
    <w:rsid w:val="00054A81"/>
    <w:rsid w:val="00054F34"/>
    <w:rsid w:val="00055761"/>
    <w:rsid w:val="000558BB"/>
    <w:rsid w:val="00055B81"/>
    <w:rsid w:val="00056077"/>
    <w:rsid w:val="00056878"/>
    <w:rsid w:val="0005690F"/>
    <w:rsid w:val="00056A36"/>
    <w:rsid w:val="00056F09"/>
    <w:rsid w:val="000572BC"/>
    <w:rsid w:val="00057396"/>
    <w:rsid w:val="00057606"/>
    <w:rsid w:val="000577A9"/>
    <w:rsid w:val="000577C6"/>
    <w:rsid w:val="0005784D"/>
    <w:rsid w:val="000602D0"/>
    <w:rsid w:val="000602EC"/>
    <w:rsid w:val="000605FA"/>
    <w:rsid w:val="00060756"/>
    <w:rsid w:val="000607DF"/>
    <w:rsid w:val="00060C3A"/>
    <w:rsid w:val="00061A4F"/>
    <w:rsid w:val="000620FF"/>
    <w:rsid w:val="000621AE"/>
    <w:rsid w:val="00062315"/>
    <w:rsid w:val="00062C0B"/>
    <w:rsid w:val="00063402"/>
    <w:rsid w:val="00063581"/>
    <w:rsid w:val="000635A7"/>
    <w:rsid w:val="00063E3A"/>
    <w:rsid w:val="00063F5E"/>
    <w:rsid w:val="000647F4"/>
    <w:rsid w:val="00064B32"/>
    <w:rsid w:val="00064F8E"/>
    <w:rsid w:val="000654F3"/>
    <w:rsid w:val="00065652"/>
    <w:rsid w:val="00065989"/>
    <w:rsid w:val="0006617A"/>
    <w:rsid w:val="000664FB"/>
    <w:rsid w:val="000667CE"/>
    <w:rsid w:val="00067232"/>
    <w:rsid w:val="00067556"/>
    <w:rsid w:val="00067976"/>
    <w:rsid w:val="00067983"/>
    <w:rsid w:val="00067B80"/>
    <w:rsid w:val="00067C75"/>
    <w:rsid w:val="00067F4C"/>
    <w:rsid w:val="0007046C"/>
    <w:rsid w:val="00070CAF"/>
    <w:rsid w:val="0007144B"/>
    <w:rsid w:val="00071DE6"/>
    <w:rsid w:val="00072047"/>
    <w:rsid w:val="0007281F"/>
    <w:rsid w:val="00072E51"/>
    <w:rsid w:val="00073219"/>
    <w:rsid w:val="0007346E"/>
    <w:rsid w:val="00073494"/>
    <w:rsid w:val="00073886"/>
    <w:rsid w:val="00073A97"/>
    <w:rsid w:val="00073B10"/>
    <w:rsid w:val="00073B16"/>
    <w:rsid w:val="00073F1B"/>
    <w:rsid w:val="00074266"/>
    <w:rsid w:val="000745A7"/>
    <w:rsid w:val="00074636"/>
    <w:rsid w:val="00074BEA"/>
    <w:rsid w:val="00074EC9"/>
    <w:rsid w:val="00074F02"/>
    <w:rsid w:val="000752DD"/>
    <w:rsid w:val="00075371"/>
    <w:rsid w:val="00075496"/>
    <w:rsid w:val="000756F1"/>
    <w:rsid w:val="00075707"/>
    <w:rsid w:val="0007571C"/>
    <w:rsid w:val="000758F4"/>
    <w:rsid w:val="00075A77"/>
    <w:rsid w:val="00075C34"/>
    <w:rsid w:val="00075CFE"/>
    <w:rsid w:val="0007640C"/>
    <w:rsid w:val="00076480"/>
    <w:rsid w:val="000767FE"/>
    <w:rsid w:val="0007691C"/>
    <w:rsid w:val="00077B13"/>
    <w:rsid w:val="00077C7A"/>
    <w:rsid w:val="00077D0A"/>
    <w:rsid w:val="00077DE2"/>
    <w:rsid w:val="00080156"/>
    <w:rsid w:val="0008057D"/>
    <w:rsid w:val="000805F8"/>
    <w:rsid w:val="0008072F"/>
    <w:rsid w:val="000807DD"/>
    <w:rsid w:val="0008105C"/>
    <w:rsid w:val="00081146"/>
    <w:rsid w:val="000812C5"/>
    <w:rsid w:val="00081C32"/>
    <w:rsid w:val="000820C2"/>
    <w:rsid w:val="000825A9"/>
    <w:rsid w:val="0008276E"/>
    <w:rsid w:val="00082BDA"/>
    <w:rsid w:val="00082F53"/>
    <w:rsid w:val="00083BF3"/>
    <w:rsid w:val="0008407D"/>
    <w:rsid w:val="0008429A"/>
    <w:rsid w:val="00084592"/>
    <w:rsid w:val="000848F1"/>
    <w:rsid w:val="00084B03"/>
    <w:rsid w:val="00084C61"/>
    <w:rsid w:val="00084E71"/>
    <w:rsid w:val="00084F0F"/>
    <w:rsid w:val="00085310"/>
    <w:rsid w:val="00085991"/>
    <w:rsid w:val="00086212"/>
    <w:rsid w:val="00086248"/>
    <w:rsid w:val="000868D6"/>
    <w:rsid w:val="00086AC8"/>
    <w:rsid w:val="00086CE7"/>
    <w:rsid w:val="00086F99"/>
    <w:rsid w:val="00087360"/>
    <w:rsid w:val="00087553"/>
    <w:rsid w:val="00087AF6"/>
    <w:rsid w:val="00087C9E"/>
    <w:rsid w:val="000909AF"/>
    <w:rsid w:val="00090ACD"/>
    <w:rsid w:val="00090BD2"/>
    <w:rsid w:val="00091338"/>
    <w:rsid w:val="000918A2"/>
    <w:rsid w:val="0009222B"/>
    <w:rsid w:val="00092FA4"/>
    <w:rsid w:val="00092FD5"/>
    <w:rsid w:val="00093291"/>
    <w:rsid w:val="00093353"/>
    <w:rsid w:val="00093729"/>
    <w:rsid w:val="00093AF8"/>
    <w:rsid w:val="000943DD"/>
    <w:rsid w:val="000948C2"/>
    <w:rsid w:val="00094A89"/>
    <w:rsid w:val="00094DEF"/>
    <w:rsid w:val="00095970"/>
    <w:rsid w:val="00095B66"/>
    <w:rsid w:val="00096B13"/>
    <w:rsid w:val="00096BD2"/>
    <w:rsid w:val="00097AB6"/>
    <w:rsid w:val="00097C00"/>
    <w:rsid w:val="000A0C40"/>
    <w:rsid w:val="000A0C57"/>
    <w:rsid w:val="000A0EBA"/>
    <w:rsid w:val="000A0F06"/>
    <w:rsid w:val="000A1054"/>
    <w:rsid w:val="000A129E"/>
    <w:rsid w:val="000A133F"/>
    <w:rsid w:val="000A13B6"/>
    <w:rsid w:val="000A1BFF"/>
    <w:rsid w:val="000A1ECC"/>
    <w:rsid w:val="000A1F3B"/>
    <w:rsid w:val="000A2C2E"/>
    <w:rsid w:val="000A3815"/>
    <w:rsid w:val="000A3B0F"/>
    <w:rsid w:val="000A3F8C"/>
    <w:rsid w:val="000A43FE"/>
    <w:rsid w:val="000A4736"/>
    <w:rsid w:val="000A49F0"/>
    <w:rsid w:val="000A4BC0"/>
    <w:rsid w:val="000A50A6"/>
    <w:rsid w:val="000A53DB"/>
    <w:rsid w:val="000A571C"/>
    <w:rsid w:val="000A580D"/>
    <w:rsid w:val="000A584F"/>
    <w:rsid w:val="000A60BB"/>
    <w:rsid w:val="000A612F"/>
    <w:rsid w:val="000A6793"/>
    <w:rsid w:val="000A72E7"/>
    <w:rsid w:val="000A7600"/>
    <w:rsid w:val="000A7BFD"/>
    <w:rsid w:val="000A7CE9"/>
    <w:rsid w:val="000B0890"/>
    <w:rsid w:val="000B09A2"/>
    <w:rsid w:val="000B0E3A"/>
    <w:rsid w:val="000B15F3"/>
    <w:rsid w:val="000B171B"/>
    <w:rsid w:val="000B18CF"/>
    <w:rsid w:val="000B1F6E"/>
    <w:rsid w:val="000B2090"/>
    <w:rsid w:val="000B27E0"/>
    <w:rsid w:val="000B29EC"/>
    <w:rsid w:val="000B2B63"/>
    <w:rsid w:val="000B2C19"/>
    <w:rsid w:val="000B2D04"/>
    <w:rsid w:val="000B3023"/>
    <w:rsid w:val="000B312F"/>
    <w:rsid w:val="000B3324"/>
    <w:rsid w:val="000B336C"/>
    <w:rsid w:val="000B3813"/>
    <w:rsid w:val="000B3913"/>
    <w:rsid w:val="000B3B52"/>
    <w:rsid w:val="000B3BFB"/>
    <w:rsid w:val="000B4044"/>
    <w:rsid w:val="000B4924"/>
    <w:rsid w:val="000B4B23"/>
    <w:rsid w:val="000B5483"/>
    <w:rsid w:val="000B5725"/>
    <w:rsid w:val="000B5932"/>
    <w:rsid w:val="000B5B10"/>
    <w:rsid w:val="000B6E10"/>
    <w:rsid w:val="000B78CE"/>
    <w:rsid w:val="000B7D86"/>
    <w:rsid w:val="000C0579"/>
    <w:rsid w:val="000C08BB"/>
    <w:rsid w:val="000C0A9C"/>
    <w:rsid w:val="000C0C3D"/>
    <w:rsid w:val="000C0CBE"/>
    <w:rsid w:val="000C145F"/>
    <w:rsid w:val="000C1CAF"/>
    <w:rsid w:val="000C2177"/>
    <w:rsid w:val="000C237F"/>
    <w:rsid w:val="000C23FB"/>
    <w:rsid w:val="000C246D"/>
    <w:rsid w:val="000C2492"/>
    <w:rsid w:val="000C34BC"/>
    <w:rsid w:val="000C3BDA"/>
    <w:rsid w:val="000C3C17"/>
    <w:rsid w:val="000C3E6A"/>
    <w:rsid w:val="000C423D"/>
    <w:rsid w:val="000C427D"/>
    <w:rsid w:val="000C436D"/>
    <w:rsid w:val="000C46DF"/>
    <w:rsid w:val="000C4726"/>
    <w:rsid w:val="000C48AD"/>
    <w:rsid w:val="000C49DF"/>
    <w:rsid w:val="000C527E"/>
    <w:rsid w:val="000C53E8"/>
    <w:rsid w:val="000C55CC"/>
    <w:rsid w:val="000C568C"/>
    <w:rsid w:val="000C6507"/>
    <w:rsid w:val="000C676B"/>
    <w:rsid w:val="000C67B5"/>
    <w:rsid w:val="000C6AB8"/>
    <w:rsid w:val="000C7758"/>
    <w:rsid w:val="000C7933"/>
    <w:rsid w:val="000C7BB7"/>
    <w:rsid w:val="000D0952"/>
    <w:rsid w:val="000D09E5"/>
    <w:rsid w:val="000D0A25"/>
    <w:rsid w:val="000D10B4"/>
    <w:rsid w:val="000D1113"/>
    <w:rsid w:val="000D16AA"/>
    <w:rsid w:val="000D2551"/>
    <w:rsid w:val="000D37FC"/>
    <w:rsid w:val="000D41F4"/>
    <w:rsid w:val="000D4302"/>
    <w:rsid w:val="000D44D3"/>
    <w:rsid w:val="000D464D"/>
    <w:rsid w:val="000D4843"/>
    <w:rsid w:val="000D49FF"/>
    <w:rsid w:val="000D4F49"/>
    <w:rsid w:val="000D56AE"/>
    <w:rsid w:val="000D6492"/>
    <w:rsid w:val="000D6F7C"/>
    <w:rsid w:val="000D7513"/>
    <w:rsid w:val="000D766E"/>
    <w:rsid w:val="000E03DD"/>
    <w:rsid w:val="000E0956"/>
    <w:rsid w:val="000E0C6D"/>
    <w:rsid w:val="000E1060"/>
    <w:rsid w:val="000E14DA"/>
    <w:rsid w:val="000E1856"/>
    <w:rsid w:val="000E2581"/>
    <w:rsid w:val="000E2F39"/>
    <w:rsid w:val="000E33E4"/>
    <w:rsid w:val="000E3614"/>
    <w:rsid w:val="000E3715"/>
    <w:rsid w:val="000E3A51"/>
    <w:rsid w:val="000E40CF"/>
    <w:rsid w:val="000E42B6"/>
    <w:rsid w:val="000E4C31"/>
    <w:rsid w:val="000E4CC2"/>
    <w:rsid w:val="000E4D79"/>
    <w:rsid w:val="000E5953"/>
    <w:rsid w:val="000E59FA"/>
    <w:rsid w:val="000E5D17"/>
    <w:rsid w:val="000E5D98"/>
    <w:rsid w:val="000E5EC5"/>
    <w:rsid w:val="000E6B33"/>
    <w:rsid w:val="000E6E4C"/>
    <w:rsid w:val="000E6E51"/>
    <w:rsid w:val="000E7178"/>
    <w:rsid w:val="000E7725"/>
    <w:rsid w:val="000F01A8"/>
    <w:rsid w:val="000F03A7"/>
    <w:rsid w:val="000F05AD"/>
    <w:rsid w:val="000F10E5"/>
    <w:rsid w:val="000F174F"/>
    <w:rsid w:val="000F19D9"/>
    <w:rsid w:val="000F2457"/>
    <w:rsid w:val="000F2F3F"/>
    <w:rsid w:val="000F300C"/>
    <w:rsid w:val="000F3025"/>
    <w:rsid w:val="000F3555"/>
    <w:rsid w:val="000F35A6"/>
    <w:rsid w:val="000F3650"/>
    <w:rsid w:val="000F38FB"/>
    <w:rsid w:val="000F3AD8"/>
    <w:rsid w:val="000F3C49"/>
    <w:rsid w:val="000F43E6"/>
    <w:rsid w:val="000F446A"/>
    <w:rsid w:val="000F4818"/>
    <w:rsid w:val="000F497E"/>
    <w:rsid w:val="000F4EB9"/>
    <w:rsid w:val="000F5397"/>
    <w:rsid w:val="000F5907"/>
    <w:rsid w:val="000F5BD6"/>
    <w:rsid w:val="000F5C84"/>
    <w:rsid w:val="000F6356"/>
    <w:rsid w:val="000F69FE"/>
    <w:rsid w:val="000F6F9C"/>
    <w:rsid w:val="000F738E"/>
    <w:rsid w:val="000F7790"/>
    <w:rsid w:val="000F783F"/>
    <w:rsid w:val="000F7E8F"/>
    <w:rsid w:val="000F7FC9"/>
    <w:rsid w:val="0010067A"/>
    <w:rsid w:val="0010120A"/>
    <w:rsid w:val="00101632"/>
    <w:rsid w:val="001019CB"/>
    <w:rsid w:val="00102BB4"/>
    <w:rsid w:val="00102F45"/>
    <w:rsid w:val="0010334A"/>
    <w:rsid w:val="00103401"/>
    <w:rsid w:val="00103820"/>
    <w:rsid w:val="00103B75"/>
    <w:rsid w:val="00103C5D"/>
    <w:rsid w:val="001040A5"/>
    <w:rsid w:val="00104227"/>
    <w:rsid w:val="0010422F"/>
    <w:rsid w:val="00104727"/>
    <w:rsid w:val="0010522A"/>
    <w:rsid w:val="00105238"/>
    <w:rsid w:val="0010538A"/>
    <w:rsid w:val="0010590A"/>
    <w:rsid w:val="00105C38"/>
    <w:rsid w:val="00105CF8"/>
    <w:rsid w:val="00105D25"/>
    <w:rsid w:val="00106247"/>
    <w:rsid w:val="0010636D"/>
    <w:rsid w:val="001075BF"/>
    <w:rsid w:val="00107E0B"/>
    <w:rsid w:val="00107EB2"/>
    <w:rsid w:val="001104E4"/>
    <w:rsid w:val="00110D51"/>
    <w:rsid w:val="001110C4"/>
    <w:rsid w:val="00111510"/>
    <w:rsid w:val="00112B40"/>
    <w:rsid w:val="00112D06"/>
    <w:rsid w:val="0011406B"/>
    <w:rsid w:val="001142DB"/>
    <w:rsid w:val="00114BC8"/>
    <w:rsid w:val="00114D30"/>
    <w:rsid w:val="00114E39"/>
    <w:rsid w:val="00115045"/>
    <w:rsid w:val="00115876"/>
    <w:rsid w:val="00115A19"/>
    <w:rsid w:val="00115A78"/>
    <w:rsid w:val="00115B5C"/>
    <w:rsid w:val="00115C4D"/>
    <w:rsid w:val="00115D6C"/>
    <w:rsid w:val="00116096"/>
    <w:rsid w:val="00116422"/>
    <w:rsid w:val="001165F6"/>
    <w:rsid w:val="00116723"/>
    <w:rsid w:val="00116BF7"/>
    <w:rsid w:val="00116C69"/>
    <w:rsid w:val="00116D53"/>
    <w:rsid w:val="00116FF3"/>
    <w:rsid w:val="00117917"/>
    <w:rsid w:val="00117B57"/>
    <w:rsid w:val="001211DE"/>
    <w:rsid w:val="00121219"/>
    <w:rsid w:val="00121340"/>
    <w:rsid w:val="0012147A"/>
    <w:rsid w:val="001214E7"/>
    <w:rsid w:val="0012175D"/>
    <w:rsid w:val="00121B3B"/>
    <w:rsid w:val="00121C4F"/>
    <w:rsid w:val="00121DE4"/>
    <w:rsid w:val="00121FBB"/>
    <w:rsid w:val="0012207E"/>
    <w:rsid w:val="0012210B"/>
    <w:rsid w:val="0012211A"/>
    <w:rsid w:val="00122255"/>
    <w:rsid w:val="00122318"/>
    <w:rsid w:val="00122426"/>
    <w:rsid w:val="00122535"/>
    <w:rsid w:val="0012286E"/>
    <w:rsid w:val="00122967"/>
    <w:rsid w:val="00122A9D"/>
    <w:rsid w:val="001233C6"/>
    <w:rsid w:val="00123680"/>
    <w:rsid w:val="00123968"/>
    <w:rsid w:val="00123A18"/>
    <w:rsid w:val="0012400A"/>
    <w:rsid w:val="001240B1"/>
    <w:rsid w:val="00124501"/>
    <w:rsid w:val="00124818"/>
    <w:rsid w:val="00125136"/>
    <w:rsid w:val="00125191"/>
    <w:rsid w:val="001260D8"/>
    <w:rsid w:val="0012659E"/>
    <w:rsid w:val="001270E5"/>
    <w:rsid w:val="001272D0"/>
    <w:rsid w:val="001273C6"/>
    <w:rsid w:val="0013043C"/>
    <w:rsid w:val="00130C4F"/>
    <w:rsid w:val="00130FF0"/>
    <w:rsid w:val="0013157B"/>
    <w:rsid w:val="001315F9"/>
    <w:rsid w:val="00131AF7"/>
    <w:rsid w:val="00131FE9"/>
    <w:rsid w:val="00132A25"/>
    <w:rsid w:val="00132A52"/>
    <w:rsid w:val="00132C03"/>
    <w:rsid w:val="00132F67"/>
    <w:rsid w:val="001332BD"/>
    <w:rsid w:val="00133541"/>
    <w:rsid w:val="001337DF"/>
    <w:rsid w:val="00133899"/>
    <w:rsid w:val="00133E23"/>
    <w:rsid w:val="001340EA"/>
    <w:rsid w:val="0013412F"/>
    <w:rsid w:val="00134468"/>
    <w:rsid w:val="001345FB"/>
    <w:rsid w:val="00134E9F"/>
    <w:rsid w:val="00134FB6"/>
    <w:rsid w:val="001352A2"/>
    <w:rsid w:val="001356A0"/>
    <w:rsid w:val="00136062"/>
    <w:rsid w:val="0013623F"/>
    <w:rsid w:val="001367C1"/>
    <w:rsid w:val="00137262"/>
    <w:rsid w:val="001375F0"/>
    <w:rsid w:val="0013771D"/>
    <w:rsid w:val="00137855"/>
    <w:rsid w:val="00137C7A"/>
    <w:rsid w:val="00137DB6"/>
    <w:rsid w:val="00137F50"/>
    <w:rsid w:val="001404B8"/>
    <w:rsid w:val="00140BBE"/>
    <w:rsid w:val="00140D12"/>
    <w:rsid w:val="00140F35"/>
    <w:rsid w:val="00141E77"/>
    <w:rsid w:val="00142C04"/>
    <w:rsid w:val="00142C6A"/>
    <w:rsid w:val="00142DB0"/>
    <w:rsid w:val="0014307C"/>
    <w:rsid w:val="00143086"/>
    <w:rsid w:val="00143403"/>
    <w:rsid w:val="001435E2"/>
    <w:rsid w:val="00143618"/>
    <w:rsid w:val="00143EA7"/>
    <w:rsid w:val="00143EA8"/>
    <w:rsid w:val="00144342"/>
    <w:rsid w:val="0014504D"/>
    <w:rsid w:val="00145451"/>
    <w:rsid w:val="001454BD"/>
    <w:rsid w:val="00145554"/>
    <w:rsid w:val="00145A78"/>
    <w:rsid w:val="00145BB9"/>
    <w:rsid w:val="00146393"/>
    <w:rsid w:val="00146A67"/>
    <w:rsid w:val="00146A88"/>
    <w:rsid w:val="00146BE8"/>
    <w:rsid w:val="00146E29"/>
    <w:rsid w:val="00147736"/>
    <w:rsid w:val="00147859"/>
    <w:rsid w:val="001504B9"/>
    <w:rsid w:val="0015087A"/>
    <w:rsid w:val="00150EB8"/>
    <w:rsid w:val="001511C3"/>
    <w:rsid w:val="00151371"/>
    <w:rsid w:val="00151730"/>
    <w:rsid w:val="00152334"/>
    <w:rsid w:val="0015267B"/>
    <w:rsid w:val="00152B86"/>
    <w:rsid w:val="00152F19"/>
    <w:rsid w:val="001533EC"/>
    <w:rsid w:val="00153B8D"/>
    <w:rsid w:val="00153CEB"/>
    <w:rsid w:val="00153F67"/>
    <w:rsid w:val="0015416F"/>
    <w:rsid w:val="00154199"/>
    <w:rsid w:val="00154359"/>
    <w:rsid w:val="001551D4"/>
    <w:rsid w:val="00155214"/>
    <w:rsid w:val="0015597D"/>
    <w:rsid w:val="00155A66"/>
    <w:rsid w:val="00155B85"/>
    <w:rsid w:val="00155B90"/>
    <w:rsid w:val="00155C10"/>
    <w:rsid w:val="00155EE6"/>
    <w:rsid w:val="00155F0B"/>
    <w:rsid w:val="00155F86"/>
    <w:rsid w:val="001566A0"/>
    <w:rsid w:val="00157440"/>
    <w:rsid w:val="001578A7"/>
    <w:rsid w:val="001579BC"/>
    <w:rsid w:val="00157BEF"/>
    <w:rsid w:val="00157FD9"/>
    <w:rsid w:val="00160481"/>
    <w:rsid w:val="001620EC"/>
    <w:rsid w:val="0016260A"/>
    <w:rsid w:val="0016293E"/>
    <w:rsid w:val="00162C81"/>
    <w:rsid w:val="00163058"/>
    <w:rsid w:val="00163078"/>
    <w:rsid w:val="001630EF"/>
    <w:rsid w:val="0016352E"/>
    <w:rsid w:val="00163BE3"/>
    <w:rsid w:val="00163C69"/>
    <w:rsid w:val="001649FA"/>
    <w:rsid w:val="00164A6F"/>
    <w:rsid w:val="00165963"/>
    <w:rsid w:val="00165BE7"/>
    <w:rsid w:val="00165CC4"/>
    <w:rsid w:val="00165D1C"/>
    <w:rsid w:val="001661A1"/>
    <w:rsid w:val="00166350"/>
    <w:rsid w:val="001664E1"/>
    <w:rsid w:val="0016667A"/>
    <w:rsid w:val="00166B75"/>
    <w:rsid w:val="00166EA5"/>
    <w:rsid w:val="00166F5C"/>
    <w:rsid w:val="001673FA"/>
    <w:rsid w:val="00167436"/>
    <w:rsid w:val="00167C1F"/>
    <w:rsid w:val="00167C93"/>
    <w:rsid w:val="00170128"/>
    <w:rsid w:val="001704CF"/>
    <w:rsid w:val="00170609"/>
    <w:rsid w:val="00170F7D"/>
    <w:rsid w:val="0017114E"/>
    <w:rsid w:val="00171208"/>
    <w:rsid w:val="00171C7F"/>
    <w:rsid w:val="00171CF5"/>
    <w:rsid w:val="001721BB"/>
    <w:rsid w:val="00172617"/>
    <w:rsid w:val="001726F7"/>
    <w:rsid w:val="00172984"/>
    <w:rsid w:val="00172B86"/>
    <w:rsid w:val="00172F8A"/>
    <w:rsid w:val="0017321B"/>
    <w:rsid w:val="00173344"/>
    <w:rsid w:val="00173A6B"/>
    <w:rsid w:val="00173B16"/>
    <w:rsid w:val="00173E93"/>
    <w:rsid w:val="00173F13"/>
    <w:rsid w:val="001744FF"/>
    <w:rsid w:val="00174890"/>
    <w:rsid w:val="00174A5C"/>
    <w:rsid w:val="00174B46"/>
    <w:rsid w:val="00174D11"/>
    <w:rsid w:val="00175344"/>
    <w:rsid w:val="001758A5"/>
    <w:rsid w:val="00175AE9"/>
    <w:rsid w:val="00175B13"/>
    <w:rsid w:val="00175B4F"/>
    <w:rsid w:val="0017600E"/>
    <w:rsid w:val="00176455"/>
    <w:rsid w:val="00176A9B"/>
    <w:rsid w:val="00176C6F"/>
    <w:rsid w:val="001771DB"/>
    <w:rsid w:val="0017736A"/>
    <w:rsid w:val="001774E3"/>
    <w:rsid w:val="00177D56"/>
    <w:rsid w:val="00177F2B"/>
    <w:rsid w:val="00177F91"/>
    <w:rsid w:val="0018086A"/>
    <w:rsid w:val="00180B1E"/>
    <w:rsid w:val="00180B53"/>
    <w:rsid w:val="00180B68"/>
    <w:rsid w:val="001812B1"/>
    <w:rsid w:val="001815D7"/>
    <w:rsid w:val="001816D8"/>
    <w:rsid w:val="001819AF"/>
    <w:rsid w:val="001822A1"/>
    <w:rsid w:val="0018241F"/>
    <w:rsid w:val="00182593"/>
    <w:rsid w:val="00182BF2"/>
    <w:rsid w:val="00182E5A"/>
    <w:rsid w:val="00182FF3"/>
    <w:rsid w:val="00183080"/>
    <w:rsid w:val="00183151"/>
    <w:rsid w:val="00183517"/>
    <w:rsid w:val="00183575"/>
    <w:rsid w:val="001836BB"/>
    <w:rsid w:val="001837DF"/>
    <w:rsid w:val="0018382B"/>
    <w:rsid w:val="00183EF6"/>
    <w:rsid w:val="001842E9"/>
    <w:rsid w:val="00184990"/>
    <w:rsid w:val="00184A62"/>
    <w:rsid w:val="00184C9B"/>
    <w:rsid w:val="00185167"/>
    <w:rsid w:val="001854A9"/>
    <w:rsid w:val="00185B10"/>
    <w:rsid w:val="0018659E"/>
    <w:rsid w:val="00186651"/>
    <w:rsid w:val="00186874"/>
    <w:rsid w:val="00186C91"/>
    <w:rsid w:val="001875B3"/>
    <w:rsid w:val="001876A0"/>
    <w:rsid w:val="00187808"/>
    <w:rsid w:val="0018793C"/>
    <w:rsid w:val="00187966"/>
    <w:rsid w:val="00190939"/>
    <w:rsid w:val="00190C96"/>
    <w:rsid w:val="00190FE0"/>
    <w:rsid w:val="001911E1"/>
    <w:rsid w:val="001911FE"/>
    <w:rsid w:val="00191418"/>
    <w:rsid w:val="001914A5"/>
    <w:rsid w:val="001914EF"/>
    <w:rsid w:val="0019171D"/>
    <w:rsid w:val="001919C5"/>
    <w:rsid w:val="00191E95"/>
    <w:rsid w:val="00192157"/>
    <w:rsid w:val="001924F4"/>
    <w:rsid w:val="001925AF"/>
    <w:rsid w:val="001927D0"/>
    <w:rsid w:val="00192AFF"/>
    <w:rsid w:val="00192C0A"/>
    <w:rsid w:val="00192C0F"/>
    <w:rsid w:val="00193224"/>
    <w:rsid w:val="0019327E"/>
    <w:rsid w:val="001932BB"/>
    <w:rsid w:val="00193332"/>
    <w:rsid w:val="00193831"/>
    <w:rsid w:val="001944B1"/>
    <w:rsid w:val="00194961"/>
    <w:rsid w:val="00194EF0"/>
    <w:rsid w:val="00195748"/>
    <w:rsid w:val="00195F2B"/>
    <w:rsid w:val="00196505"/>
    <w:rsid w:val="0019657A"/>
    <w:rsid w:val="00196765"/>
    <w:rsid w:val="001968F8"/>
    <w:rsid w:val="0019696E"/>
    <w:rsid w:val="00196F0A"/>
    <w:rsid w:val="00197438"/>
    <w:rsid w:val="00197580"/>
    <w:rsid w:val="00197A15"/>
    <w:rsid w:val="001A045A"/>
    <w:rsid w:val="001A1132"/>
    <w:rsid w:val="001A1B2F"/>
    <w:rsid w:val="001A1EF5"/>
    <w:rsid w:val="001A2940"/>
    <w:rsid w:val="001A2B09"/>
    <w:rsid w:val="001A2B1E"/>
    <w:rsid w:val="001A2BF6"/>
    <w:rsid w:val="001A3352"/>
    <w:rsid w:val="001A341D"/>
    <w:rsid w:val="001A36F3"/>
    <w:rsid w:val="001A36FC"/>
    <w:rsid w:val="001A39FB"/>
    <w:rsid w:val="001A41EE"/>
    <w:rsid w:val="001A4274"/>
    <w:rsid w:val="001A46F2"/>
    <w:rsid w:val="001A4B43"/>
    <w:rsid w:val="001A4BB1"/>
    <w:rsid w:val="001A5015"/>
    <w:rsid w:val="001A59E6"/>
    <w:rsid w:val="001A6200"/>
    <w:rsid w:val="001A66CB"/>
    <w:rsid w:val="001A6B0F"/>
    <w:rsid w:val="001A6C94"/>
    <w:rsid w:val="001A7059"/>
    <w:rsid w:val="001A7073"/>
    <w:rsid w:val="001A70E5"/>
    <w:rsid w:val="001A78C3"/>
    <w:rsid w:val="001A7AAA"/>
    <w:rsid w:val="001A7D4A"/>
    <w:rsid w:val="001A7F4D"/>
    <w:rsid w:val="001A7F76"/>
    <w:rsid w:val="001B01A5"/>
    <w:rsid w:val="001B04EB"/>
    <w:rsid w:val="001B0A86"/>
    <w:rsid w:val="001B0D77"/>
    <w:rsid w:val="001B11E1"/>
    <w:rsid w:val="001B12E4"/>
    <w:rsid w:val="001B15AA"/>
    <w:rsid w:val="001B16B9"/>
    <w:rsid w:val="001B1A72"/>
    <w:rsid w:val="001B1E01"/>
    <w:rsid w:val="001B28C0"/>
    <w:rsid w:val="001B2AF8"/>
    <w:rsid w:val="001B2FEE"/>
    <w:rsid w:val="001B376D"/>
    <w:rsid w:val="001B3924"/>
    <w:rsid w:val="001B3A23"/>
    <w:rsid w:val="001B3C1C"/>
    <w:rsid w:val="001B4361"/>
    <w:rsid w:val="001B4453"/>
    <w:rsid w:val="001B49D2"/>
    <w:rsid w:val="001B5280"/>
    <w:rsid w:val="001B54A7"/>
    <w:rsid w:val="001B5700"/>
    <w:rsid w:val="001B5731"/>
    <w:rsid w:val="001B57AE"/>
    <w:rsid w:val="001B6504"/>
    <w:rsid w:val="001B7173"/>
    <w:rsid w:val="001B7178"/>
    <w:rsid w:val="001B7572"/>
    <w:rsid w:val="001C010A"/>
    <w:rsid w:val="001C04F2"/>
    <w:rsid w:val="001C07BC"/>
    <w:rsid w:val="001C0BF9"/>
    <w:rsid w:val="001C0D9F"/>
    <w:rsid w:val="001C144E"/>
    <w:rsid w:val="001C1B73"/>
    <w:rsid w:val="001C204C"/>
    <w:rsid w:val="001C21B0"/>
    <w:rsid w:val="001C245E"/>
    <w:rsid w:val="001C29F8"/>
    <w:rsid w:val="001C2D82"/>
    <w:rsid w:val="001C3CDE"/>
    <w:rsid w:val="001C3FD6"/>
    <w:rsid w:val="001C41A2"/>
    <w:rsid w:val="001C457F"/>
    <w:rsid w:val="001C4B3C"/>
    <w:rsid w:val="001C5172"/>
    <w:rsid w:val="001C51E5"/>
    <w:rsid w:val="001C556A"/>
    <w:rsid w:val="001C5792"/>
    <w:rsid w:val="001C588B"/>
    <w:rsid w:val="001C5A47"/>
    <w:rsid w:val="001C5AF1"/>
    <w:rsid w:val="001C5BF9"/>
    <w:rsid w:val="001C6E57"/>
    <w:rsid w:val="001C6EAD"/>
    <w:rsid w:val="001C71F4"/>
    <w:rsid w:val="001C7321"/>
    <w:rsid w:val="001C7AF0"/>
    <w:rsid w:val="001C7B8C"/>
    <w:rsid w:val="001C7D5D"/>
    <w:rsid w:val="001D04B0"/>
    <w:rsid w:val="001D12D8"/>
    <w:rsid w:val="001D1AB6"/>
    <w:rsid w:val="001D1AFE"/>
    <w:rsid w:val="001D1B82"/>
    <w:rsid w:val="001D1FE5"/>
    <w:rsid w:val="001D2297"/>
    <w:rsid w:val="001D2695"/>
    <w:rsid w:val="001D26B2"/>
    <w:rsid w:val="001D2AA2"/>
    <w:rsid w:val="001D3067"/>
    <w:rsid w:val="001D3216"/>
    <w:rsid w:val="001D33A5"/>
    <w:rsid w:val="001D3412"/>
    <w:rsid w:val="001D3AF1"/>
    <w:rsid w:val="001D4543"/>
    <w:rsid w:val="001D4616"/>
    <w:rsid w:val="001D5144"/>
    <w:rsid w:val="001D5387"/>
    <w:rsid w:val="001D54A8"/>
    <w:rsid w:val="001D56C7"/>
    <w:rsid w:val="001D57B2"/>
    <w:rsid w:val="001D57D0"/>
    <w:rsid w:val="001D5D06"/>
    <w:rsid w:val="001D638E"/>
    <w:rsid w:val="001D63C7"/>
    <w:rsid w:val="001D654E"/>
    <w:rsid w:val="001D6595"/>
    <w:rsid w:val="001D6AC5"/>
    <w:rsid w:val="001D7373"/>
    <w:rsid w:val="001D76C7"/>
    <w:rsid w:val="001D7921"/>
    <w:rsid w:val="001D7AAF"/>
    <w:rsid w:val="001D7F7B"/>
    <w:rsid w:val="001E128B"/>
    <w:rsid w:val="001E17C0"/>
    <w:rsid w:val="001E204C"/>
    <w:rsid w:val="001E2392"/>
    <w:rsid w:val="001E25C9"/>
    <w:rsid w:val="001E2B5E"/>
    <w:rsid w:val="001E2EBA"/>
    <w:rsid w:val="001E2F20"/>
    <w:rsid w:val="001E36B1"/>
    <w:rsid w:val="001E3833"/>
    <w:rsid w:val="001E3E5E"/>
    <w:rsid w:val="001E4024"/>
    <w:rsid w:val="001E4406"/>
    <w:rsid w:val="001E4438"/>
    <w:rsid w:val="001E4808"/>
    <w:rsid w:val="001E4838"/>
    <w:rsid w:val="001E492A"/>
    <w:rsid w:val="001E51EF"/>
    <w:rsid w:val="001E533B"/>
    <w:rsid w:val="001E53B7"/>
    <w:rsid w:val="001E5852"/>
    <w:rsid w:val="001E5E4B"/>
    <w:rsid w:val="001E5E72"/>
    <w:rsid w:val="001E5F0F"/>
    <w:rsid w:val="001E605E"/>
    <w:rsid w:val="001E62F8"/>
    <w:rsid w:val="001E7D42"/>
    <w:rsid w:val="001E7DFF"/>
    <w:rsid w:val="001E7E0B"/>
    <w:rsid w:val="001E7E87"/>
    <w:rsid w:val="001F004F"/>
    <w:rsid w:val="001F011A"/>
    <w:rsid w:val="001F04BD"/>
    <w:rsid w:val="001F1051"/>
    <w:rsid w:val="001F17A8"/>
    <w:rsid w:val="001F1892"/>
    <w:rsid w:val="001F2194"/>
    <w:rsid w:val="001F2833"/>
    <w:rsid w:val="001F33AA"/>
    <w:rsid w:val="001F3963"/>
    <w:rsid w:val="001F3FAE"/>
    <w:rsid w:val="001F40A0"/>
    <w:rsid w:val="001F4232"/>
    <w:rsid w:val="001F45FC"/>
    <w:rsid w:val="001F4833"/>
    <w:rsid w:val="001F4B28"/>
    <w:rsid w:val="001F4FB1"/>
    <w:rsid w:val="001F55E5"/>
    <w:rsid w:val="001F59AF"/>
    <w:rsid w:val="001F59ED"/>
    <w:rsid w:val="001F5FE9"/>
    <w:rsid w:val="001F6307"/>
    <w:rsid w:val="001F68FF"/>
    <w:rsid w:val="001F6979"/>
    <w:rsid w:val="001F77D8"/>
    <w:rsid w:val="001F7E20"/>
    <w:rsid w:val="002001BB"/>
    <w:rsid w:val="002001CB"/>
    <w:rsid w:val="002008CD"/>
    <w:rsid w:val="00200CFE"/>
    <w:rsid w:val="00200D6C"/>
    <w:rsid w:val="00201182"/>
    <w:rsid w:val="00201301"/>
    <w:rsid w:val="0020192F"/>
    <w:rsid w:val="00201BAB"/>
    <w:rsid w:val="00202265"/>
    <w:rsid w:val="0020289C"/>
    <w:rsid w:val="002028F2"/>
    <w:rsid w:val="00202EA6"/>
    <w:rsid w:val="002030D2"/>
    <w:rsid w:val="00203415"/>
    <w:rsid w:val="002034CC"/>
    <w:rsid w:val="002038DE"/>
    <w:rsid w:val="00203913"/>
    <w:rsid w:val="00203950"/>
    <w:rsid w:val="00203A74"/>
    <w:rsid w:val="00203CE1"/>
    <w:rsid w:val="0020405A"/>
    <w:rsid w:val="002048B6"/>
    <w:rsid w:val="00204C35"/>
    <w:rsid w:val="00204E86"/>
    <w:rsid w:val="00204F23"/>
    <w:rsid w:val="0020500D"/>
    <w:rsid w:val="002050F6"/>
    <w:rsid w:val="00205747"/>
    <w:rsid w:val="002057B4"/>
    <w:rsid w:val="00205C3D"/>
    <w:rsid w:val="0020644C"/>
    <w:rsid w:val="00206EC2"/>
    <w:rsid w:val="00207381"/>
    <w:rsid w:val="00207AB1"/>
    <w:rsid w:val="0021000F"/>
    <w:rsid w:val="0021008D"/>
    <w:rsid w:val="00210557"/>
    <w:rsid w:val="00210763"/>
    <w:rsid w:val="00210A45"/>
    <w:rsid w:val="00210B52"/>
    <w:rsid w:val="00210FF3"/>
    <w:rsid w:val="00211102"/>
    <w:rsid w:val="00211224"/>
    <w:rsid w:val="00211333"/>
    <w:rsid w:val="00211455"/>
    <w:rsid w:val="00211A21"/>
    <w:rsid w:val="00211B51"/>
    <w:rsid w:val="00212379"/>
    <w:rsid w:val="002129EF"/>
    <w:rsid w:val="00212DE4"/>
    <w:rsid w:val="00212E71"/>
    <w:rsid w:val="002132F1"/>
    <w:rsid w:val="002134F8"/>
    <w:rsid w:val="002139D1"/>
    <w:rsid w:val="00213C9E"/>
    <w:rsid w:val="00214206"/>
    <w:rsid w:val="002142FA"/>
    <w:rsid w:val="00214A8E"/>
    <w:rsid w:val="00216575"/>
    <w:rsid w:val="00216984"/>
    <w:rsid w:val="00216D10"/>
    <w:rsid w:val="002176A5"/>
    <w:rsid w:val="002177DC"/>
    <w:rsid w:val="00217FDD"/>
    <w:rsid w:val="002202F4"/>
    <w:rsid w:val="0022067A"/>
    <w:rsid w:val="00220C08"/>
    <w:rsid w:val="002212B7"/>
    <w:rsid w:val="002213FC"/>
    <w:rsid w:val="00221802"/>
    <w:rsid w:val="00221F50"/>
    <w:rsid w:val="00221F6A"/>
    <w:rsid w:val="002226B5"/>
    <w:rsid w:val="00222C67"/>
    <w:rsid w:val="00222F8F"/>
    <w:rsid w:val="002234FA"/>
    <w:rsid w:val="00223EB0"/>
    <w:rsid w:val="002241AE"/>
    <w:rsid w:val="00224311"/>
    <w:rsid w:val="002246B9"/>
    <w:rsid w:val="002248ED"/>
    <w:rsid w:val="00224AD6"/>
    <w:rsid w:val="00224BB5"/>
    <w:rsid w:val="00224BD0"/>
    <w:rsid w:val="00224CBF"/>
    <w:rsid w:val="00224E9D"/>
    <w:rsid w:val="002251DF"/>
    <w:rsid w:val="00225B48"/>
    <w:rsid w:val="00226369"/>
    <w:rsid w:val="002263CD"/>
    <w:rsid w:val="00226439"/>
    <w:rsid w:val="00226794"/>
    <w:rsid w:val="002304D1"/>
    <w:rsid w:val="00230856"/>
    <w:rsid w:val="00230949"/>
    <w:rsid w:val="00230B27"/>
    <w:rsid w:val="00230C2C"/>
    <w:rsid w:val="00230F8A"/>
    <w:rsid w:val="00231048"/>
    <w:rsid w:val="002315AE"/>
    <w:rsid w:val="00231BBB"/>
    <w:rsid w:val="002323DF"/>
    <w:rsid w:val="002327D7"/>
    <w:rsid w:val="002338D5"/>
    <w:rsid w:val="00233C58"/>
    <w:rsid w:val="00234570"/>
    <w:rsid w:val="00234C32"/>
    <w:rsid w:val="00234FB9"/>
    <w:rsid w:val="00235025"/>
    <w:rsid w:val="00235388"/>
    <w:rsid w:val="002355A3"/>
    <w:rsid w:val="002362EF"/>
    <w:rsid w:val="00236862"/>
    <w:rsid w:val="00236E50"/>
    <w:rsid w:val="002377E3"/>
    <w:rsid w:val="00237849"/>
    <w:rsid w:val="00237D02"/>
    <w:rsid w:val="00240A67"/>
    <w:rsid w:val="00240CAC"/>
    <w:rsid w:val="00240D14"/>
    <w:rsid w:val="002414A3"/>
    <w:rsid w:val="00241C20"/>
    <w:rsid w:val="00241C91"/>
    <w:rsid w:val="002424EF"/>
    <w:rsid w:val="00242A2B"/>
    <w:rsid w:val="00242E46"/>
    <w:rsid w:val="0024344B"/>
    <w:rsid w:val="00243621"/>
    <w:rsid w:val="00243707"/>
    <w:rsid w:val="00243CAA"/>
    <w:rsid w:val="00243D40"/>
    <w:rsid w:val="00244166"/>
    <w:rsid w:val="00244F4B"/>
    <w:rsid w:val="00245098"/>
    <w:rsid w:val="00245124"/>
    <w:rsid w:val="002451DF"/>
    <w:rsid w:val="0024521A"/>
    <w:rsid w:val="00245B0D"/>
    <w:rsid w:val="00245D8C"/>
    <w:rsid w:val="0024691B"/>
    <w:rsid w:val="00246FA7"/>
    <w:rsid w:val="00247037"/>
    <w:rsid w:val="0024735D"/>
    <w:rsid w:val="00247826"/>
    <w:rsid w:val="002479F7"/>
    <w:rsid w:val="00247E76"/>
    <w:rsid w:val="002500F1"/>
    <w:rsid w:val="0025050A"/>
    <w:rsid w:val="002509A5"/>
    <w:rsid w:val="002509C4"/>
    <w:rsid w:val="00250A54"/>
    <w:rsid w:val="00250BCA"/>
    <w:rsid w:val="00250E6F"/>
    <w:rsid w:val="0025161A"/>
    <w:rsid w:val="002521CB"/>
    <w:rsid w:val="002527A7"/>
    <w:rsid w:val="00252D84"/>
    <w:rsid w:val="00252DD0"/>
    <w:rsid w:val="00253064"/>
    <w:rsid w:val="00253542"/>
    <w:rsid w:val="00253A4E"/>
    <w:rsid w:val="00253D20"/>
    <w:rsid w:val="0025435E"/>
    <w:rsid w:val="0025484B"/>
    <w:rsid w:val="00254A91"/>
    <w:rsid w:val="00254F55"/>
    <w:rsid w:val="00255337"/>
    <w:rsid w:val="00255550"/>
    <w:rsid w:val="00255651"/>
    <w:rsid w:val="002559B2"/>
    <w:rsid w:val="0025619C"/>
    <w:rsid w:val="002568BD"/>
    <w:rsid w:val="002569EB"/>
    <w:rsid w:val="002570AC"/>
    <w:rsid w:val="00257952"/>
    <w:rsid w:val="00257F56"/>
    <w:rsid w:val="002603C4"/>
    <w:rsid w:val="002608E6"/>
    <w:rsid w:val="00260CE5"/>
    <w:rsid w:val="00260D93"/>
    <w:rsid w:val="002615E4"/>
    <w:rsid w:val="0026211C"/>
    <w:rsid w:val="002624F0"/>
    <w:rsid w:val="00262760"/>
    <w:rsid w:val="00262BA2"/>
    <w:rsid w:val="002630B2"/>
    <w:rsid w:val="00263309"/>
    <w:rsid w:val="002633B8"/>
    <w:rsid w:val="002634AD"/>
    <w:rsid w:val="00263823"/>
    <w:rsid w:val="0026391A"/>
    <w:rsid w:val="00263B2A"/>
    <w:rsid w:val="00263CB6"/>
    <w:rsid w:val="00263E28"/>
    <w:rsid w:val="00264636"/>
    <w:rsid w:val="002648D8"/>
    <w:rsid w:val="00264B87"/>
    <w:rsid w:val="00264DF0"/>
    <w:rsid w:val="002652DB"/>
    <w:rsid w:val="00265EFC"/>
    <w:rsid w:val="0026604D"/>
    <w:rsid w:val="002661EC"/>
    <w:rsid w:val="00266427"/>
    <w:rsid w:val="0026694F"/>
    <w:rsid w:val="00266982"/>
    <w:rsid w:val="0026784C"/>
    <w:rsid w:val="002678ED"/>
    <w:rsid w:val="00267A89"/>
    <w:rsid w:val="00270092"/>
    <w:rsid w:val="00270B57"/>
    <w:rsid w:val="00270BF2"/>
    <w:rsid w:val="00270CAD"/>
    <w:rsid w:val="00270CC9"/>
    <w:rsid w:val="00270D00"/>
    <w:rsid w:val="00271E7C"/>
    <w:rsid w:val="002726DA"/>
    <w:rsid w:val="002728DF"/>
    <w:rsid w:val="0027295F"/>
    <w:rsid w:val="00272E7C"/>
    <w:rsid w:val="00273165"/>
    <w:rsid w:val="0027325B"/>
    <w:rsid w:val="00273312"/>
    <w:rsid w:val="00273C06"/>
    <w:rsid w:val="00273D4B"/>
    <w:rsid w:val="00273EA7"/>
    <w:rsid w:val="00273F20"/>
    <w:rsid w:val="00274383"/>
    <w:rsid w:val="002746CD"/>
    <w:rsid w:val="002747B1"/>
    <w:rsid w:val="00275362"/>
    <w:rsid w:val="00275E83"/>
    <w:rsid w:val="002768B9"/>
    <w:rsid w:val="002769C3"/>
    <w:rsid w:val="0027725D"/>
    <w:rsid w:val="00277529"/>
    <w:rsid w:val="002778E5"/>
    <w:rsid w:val="00277D2E"/>
    <w:rsid w:val="00280051"/>
    <w:rsid w:val="00280704"/>
    <w:rsid w:val="00280F28"/>
    <w:rsid w:val="0028110C"/>
    <w:rsid w:val="002813A6"/>
    <w:rsid w:val="00281A3E"/>
    <w:rsid w:val="00281CFE"/>
    <w:rsid w:val="002820B0"/>
    <w:rsid w:val="00282FB9"/>
    <w:rsid w:val="002837B0"/>
    <w:rsid w:val="002839CA"/>
    <w:rsid w:val="00283D72"/>
    <w:rsid w:val="00283DF4"/>
    <w:rsid w:val="002842D1"/>
    <w:rsid w:val="00284417"/>
    <w:rsid w:val="002845FA"/>
    <w:rsid w:val="00284E4B"/>
    <w:rsid w:val="00284F0B"/>
    <w:rsid w:val="002852D6"/>
    <w:rsid w:val="002853D5"/>
    <w:rsid w:val="002857B9"/>
    <w:rsid w:val="00285AB8"/>
    <w:rsid w:val="002860B2"/>
    <w:rsid w:val="0028611A"/>
    <w:rsid w:val="00286483"/>
    <w:rsid w:val="0028676E"/>
    <w:rsid w:val="00286C80"/>
    <w:rsid w:val="0028733D"/>
    <w:rsid w:val="00287475"/>
    <w:rsid w:val="0028765C"/>
    <w:rsid w:val="00287AF3"/>
    <w:rsid w:val="00287D42"/>
    <w:rsid w:val="002901DE"/>
    <w:rsid w:val="0029027D"/>
    <w:rsid w:val="00290305"/>
    <w:rsid w:val="0029054F"/>
    <w:rsid w:val="00290831"/>
    <w:rsid w:val="00290CF9"/>
    <w:rsid w:val="00290F1C"/>
    <w:rsid w:val="002911AF"/>
    <w:rsid w:val="00291398"/>
    <w:rsid w:val="002913AD"/>
    <w:rsid w:val="00291604"/>
    <w:rsid w:val="0029198E"/>
    <w:rsid w:val="00291A5B"/>
    <w:rsid w:val="00291E36"/>
    <w:rsid w:val="002921ED"/>
    <w:rsid w:val="0029248E"/>
    <w:rsid w:val="00292C4D"/>
    <w:rsid w:val="00292ECD"/>
    <w:rsid w:val="00293049"/>
    <w:rsid w:val="002931F3"/>
    <w:rsid w:val="00293204"/>
    <w:rsid w:val="002936FF"/>
    <w:rsid w:val="002941FA"/>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E61"/>
    <w:rsid w:val="00297661"/>
    <w:rsid w:val="002A0374"/>
    <w:rsid w:val="002A047A"/>
    <w:rsid w:val="002A09BD"/>
    <w:rsid w:val="002A0D1F"/>
    <w:rsid w:val="002A104A"/>
    <w:rsid w:val="002A13A4"/>
    <w:rsid w:val="002A1510"/>
    <w:rsid w:val="002A1C21"/>
    <w:rsid w:val="002A20F7"/>
    <w:rsid w:val="002A25BC"/>
    <w:rsid w:val="002A264B"/>
    <w:rsid w:val="002A29BD"/>
    <w:rsid w:val="002A3118"/>
    <w:rsid w:val="002A311B"/>
    <w:rsid w:val="002A3957"/>
    <w:rsid w:val="002A3B5B"/>
    <w:rsid w:val="002A3EF2"/>
    <w:rsid w:val="002A3F7A"/>
    <w:rsid w:val="002A3F9B"/>
    <w:rsid w:val="002A4177"/>
    <w:rsid w:val="002A43A6"/>
    <w:rsid w:val="002A4D16"/>
    <w:rsid w:val="002A4E36"/>
    <w:rsid w:val="002A51C9"/>
    <w:rsid w:val="002A57E0"/>
    <w:rsid w:val="002A5892"/>
    <w:rsid w:val="002A5B11"/>
    <w:rsid w:val="002A5B31"/>
    <w:rsid w:val="002A751A"/>
    <w:rsid w:val="002A7ECD"/>
    <w:rsid w:val="002A7EF7"/>
    <w:rsid w:val="002B0265"/>
    <w:rsid w:val="002B0706"/>
    <w:rsid w:val="002B0818"/>
    <w:rsid w:val="002B0B93"/>
    <w:rsid w:val="002B0CD9"/>
    <w:rsid w:val="002B0DE3"/>
    <w:rsid w:val="002B1064"/>
    <w:rsid w:val="002B134B"/>
    <w:rsid w:val="002B17A7"/>
    <w:rsid w:val="002B1930"/>
    <w:rsid w:val="002B198D"/>
    <w:rsid w:val="002B22EB"/>
    <w:rsid w:val="002B2496"/>
    <w:rsid w:val="002B2608"/>
    <w:rsid w:val="002B294C"/>
    <w:rsid w:val="002B2C38"/>
    <w:rsid w:val="002B36F1"/>
    <w:rsid w:val="002B39C0"/>
    <w:rsid w:val="002B3D83"/>
    <w:rsid w:val="002B4E99"/>
    <w:rsid w:val="002B4F3D"/>
    <w:rsid w:val="002B5AED"/>
    <w:rsid w:val="002B5D69"/>
    <w:rsid w:val="002B603A"/>
    <w:rsid w:val="002B6097"/>
    <w:rsid w:val="002B696D"/>
    <w:rsid w:val="002B6F4A"/>
    <w:rsid w:val="002B6FD1"/>
    <w:rsid w:val="002B7234"/>
    <w:rsid w:val="002B7246"/>
    <w:rsid w:val="002B7308"/>
    <w:rsid w:val="002B74A6"/>
    <w:rsid w:val="002B75EE"/>
    <w:rsid w:val="002B76D5"/>
    <w:rsid w:val="002B771E"/>
    <w:rsid w:val="002B7E16"/>
    <w:rsid w:val="002B7F2D"/>
    <w:rsid w:val="002C0405"/>
    <w:rsid w:val="002C0BDB"/>
    <w:rsid w:val="002C0C52"/>
    <w:rsid w:val="002C1146"/>
    <w:rsid w:val="002C1937"/>
    <w:rsid w:val="002C20EE"/>
    <w:rsid w:val="002C23CB"/>
    <w:rsid w:val="002C23F0"/>
    <w:rsid w:val="002C2861"/>
    <w:rsid w:val="002C29B3"/>
    <w:rsid w:val="002C2A39"/>
    <w:rsid w:val="002C2C36"/>
    <w:rsid w:val="002C3370"/>
    <w:rsid w:val="002C34B7"/>
    <w:rsid w:val="002C3602"/>
    <w:rsid w:val="002C3683"/>
    <w:rsid w:val="002C381C"/>
    <w:rsid w:val="002C39F9"/>
    <w:rsid w:val="002C4989"/>
    <w:rsid w:val="002C56E0"/>
    <w:rsid w:val="002C5A60"/>
    <w:rsid w:val="002C6262"/>
    <w:rsid w:val="002D0BFF"/>
    <w:rsid w:val="002D0CB6"/>
    <w:rsid w:val="002D1152"/>
    <w:rsid w:val="002D1FAC"/>
    <w:rsid w:val="002D2716"/>
    <w:rsid w:val="002D2E6A"/>
    <w:rsid w:val="002D2F68"/>
    <w:rsid w:val="002D2FCF"/>
    <w:rsid w:val="002D3361"/>
    <w:rsid w:val="002D3421"/>
    <w:rsid w:val="002D3599"/>
    <w:rsid w:val="002D35A5"/>
    <w:rsid w:val="002D389D"/>
    <w:rsid w:val="002D3970"/>
    <w:rsid w:val="002D480E"/>
    <w:rsid w:val="002D4D9A"/>
    <w:rsid w:val="002D56DA"/>
    <w:rsid w:val="002D5B9F"/>
    <w:rsid w:val="002D5DDE"/>
    <w:rsid w:val="002D71C2"/>
    <w:rsid w:val="002D737A"/>
    <w:rsid w:val="002D73A1"/>
    <w:rsid w:val="002D757F"/>
    <w:rsid w:val="002E02FD"/>
    <w:rsid w:val="002E0380"/>
    <w:rsid w:val="002E086A"/>
    <w:rsid w:val="002E17E4"/>
    <w:rsid w:val="002E1A98"/>
    <w:rsid w:val="002E1CAA"/>
    <w:rsid w:val="002E1E88"/>
    <w:rsid w:val="002E1F02"/>
    <w:rsid w:val="002E2055"/>
    <w:rsid w:val="002E20E0"/>
    <w:rsid w:val="002E2213"/>
    <w:rsid w:val="002E254A"/>
    <w:rsid w:val="002E2643"/>
    <w:rsid w:val="002E26B8"/>
    <w:rsid w:val="002E27D3"/>
    <w:rsid w:val="002E2B4F"/>
    <w:rsid w:val="002E3506"/>
    <w:rsid w:val="002E369C"/>
    <w:rsid w:val="002E3B97"/>
    <w:rsid w:val="002E3F17"/>
    <w:rsid w:val="002E4046"/>
    <w:rsid w:val="002E5292"/>
    <w:rsid w:val="002E5495"/>
    <w:rsid w:val="002E5763"/>
    <w:rsid w:val="002E5810"/>
    <w:rsid w:val="002E6216"/>
    <w:rsid w:val="002E6337"/>
    <w:rsid w:val="002E634D"/>
    <w:rsid w:val="002E64AE"/>
    <w:rsid w:val="002E6583"/>
    <w:rsid w:val="002E67DC"/>
    <w:rsid w:val="002E696D"/>
    <w:rsid w:val="002E6DFE"/>
    <w:rsid w:val="002E7157"/>
    <w:rsid w:val="002E78B0"/>
    <w:rsid w:val="002E78B4"/>
    <w:rsid w:val="002F006C"/>
    <w:rsid w:val="002F076E"/>
    <w:rsid w:val="002F0C4D"/>
    <w:rsid w:val="002F1134"/>
    <w:rsid w:val="002F128B"/>
    <w:rsid w:val="002F135A"/>
    <w:rsid w:val="002F15CE"/>
    <w:rsid w:val="002F1F39"/>
    <w:rsid w:val="002F205B"/>
    <w:rsid w:val="002F242C"/>
    <w:rsid w:val="002F248B"/>
    <w:rsid w:val="002F2610"/>
    <w:rsid w:val="002F2D58"/>
    <w:rsid w:val="002F3304"/>
    <w:rsid w:val="002F3793"/>
    <w:rsid w:val="002F3794"/>
    <w:rsid w:val="002F3A9D"/>
    <w:rsid w:val="002F3BF6"/>
    <w:rsid w:val="002F3FDF"/>
    <w:rsid w:val="002F449D"/>
    <w:rsid w:val="002F51CA"/>
    <w:rsid w:val="002F5845"/>
    <w:rsid w:val="002F5E58"/>
    <w:rsid w:val="002F617B"/>
    <w:rsid w:val="002F6555"/>
    <w:rsid w:val="002F67B4"/>
    <w:rsid w:val="002F6F3C"/>
    <w:rsid w:val="003003AF"/>
    <w:rsid w:val="00300763"/>
    <w:rsid w:val="003007E2"/>
    <w:rsid w:val="00301262"/>
    <w:rsid w:val="00301355"/>
    <w:rsid w:val="003013D2"/>
    <w:rsid w:val="00301414"/>
    <w:rsid w:val="003016F5"/>
    <w:rsid w:val="00301AD8"/>
    <w:rsid w:val="00301EBD"/>
    <w:rsid w:val="0030208C"/>
    <w:rsid w:val="003023B8"/>
    <w:rsid w:val="00302608"/>
    <w:rsid w:val="00302D8F"/>
    <w:rsid w:val="00302DA7"/>
    <w:rsid w:val="00302DE8"/>
    <w:rsid w:val="00302E3C"/>
    <w:rsid w:val="00303325"/>
    <w:rsid w:val="003035D3"/>
    <w:rsid w:val="003037E3"/>
    <w:rsid w:val="00303820"/>
    <w:rsid w:val="00303C53"/>
    <w:rsid w:val="00304222"/>
    <w:rsid w:val="00304837"/>
    <w:rsid w:val="00304A7D"/>
    <w:rsid w:val="00304E3F"/>
    <w:rsid w:val="00305116"/>
    <w:rsid w:val="0030544C"/>
    <w:rsid w:val="00305454"/>
    <w:rsid w:val="0030560C"/>
    <w:rsid w:val="003059AA"/>
    <w:rsid w:val="00306372"/>
    <w:rsid w:val="003064CB"/>
    <w:rsid w:val="0030673E"/>
    <w:rsid w:val="00307001"/>
    <w:rsid w:val="00307589"/>
    <w:rsid w:val="0030784A"/>
    <w:rsid w:val="00307A44"/>
    <w:rsid w:val="00307AAF"/>
    <w:rsid w:val="00307C00"/>
    <w:rsid w:val="003109F3"/>
    <w:rsid w:val="00310A8A"/>
    <w:rsid w:val="00310F96"/>
    <w:rsid w:val="00311558"/>
    <w:rsid w:val="00311651"/>
    <w:rsid w:val="00311DC9"/>
    <w:rsid w:val="00312A1E"/>
    <w:rsid w:val="00312ABE"/>
    <w:rsid w:val="00313102"/>
    <w:rsid w:val="00313487"/>
    <w:rsid w:val="00313734"/>
    <w:rsid w:val="00313F41"/>
    <w:rsid w:val="0031402B"/>
    <w:rsid w:val="0031406F"/>
    <w:rsid w:val="00314463"/>
    <w:rsid w:val="00314578"/>
    <w:rsid w:val="00314C95"/>
    <w:rsid w:val="00316D58"/>
    <w:rsid w:val="00316EDA"/>
    <w:rsid w:val="00317073"/>
    <w:rsid w:val="003170A3"/>
    <w:rsid w:val="00317194"/>
    <w:rsid w:val="00317365"/>
    <w:rsid w:val="003179F2"/>
    <w:rsid w:val="00317AAA"/>
    <w:rsid w:val="00317B40"/>
    <w:rsid w:val="0032022D"/>
    <w:rsid w:val="003203F6"/>
    <w:rsid w:val="003207D5"/>
    <w:rsid w:val="003211CF"/>
    <w:rsid w:val="003214A2"/>
    <w:rsid w:val="00321537"/>
    <w:rsid w:val="00321934"/>
    <w:rsid w:val="00321F6A"/>
    <w:rsid w:val="00322212"/>
    <w:rsid w:val="00323039"/>
    <w:rsid w:val="0032317A"/>
    <w:rsid w:val="003234A9"/>
    <w:rsid w:val="00323501"/>
    <w:rsid w:val="00323F71"/>
    <w:rsid w:val="00324227"/>
    <w:rsid w:val="00324486"/>
    <w:rsid w:val="00324945"/>
    <w:rsid w:val="00324FE0"/>
    <w:rsid w:val="00325087"/>
    <w:rsid w:val="00325143"/>
    <w:rsid w:val="00325510"/>
    <w:rsid w:val="003256A4"/>
    <w:rsid w:val="00325791"/>
    <w:rsid w:val="00325B82"/>
    <w:rsid w:val="00325CFC"/>
    <w:rsid w:val="00325F5E"/>
    <w:rsid w:val="00325F7B"/>
    <w:rsid w:val="00326163"/>
    <w:rsid w:val="00326209"/>
    <w:rsid w:val="0032662E"/>
    <w:rsid w:val="003269FE"/>
    <w:rsid w:val="00326A24"/>
    <w:rsid w:val="00326BAD"/>
    <w:rsid w:val="00327361"/>
    <w:rsid w:val="00327641"/>
    <w:rsid w:val="00327816"/>
    <w:rsid w:val="0032783C"/>
    <w:rsid w:val="00327BAE"/>
    <w:rsid w:val="00330133"/>
    <w:rsid w:val="00330213"/>
    <w:rsid w:val="00330B5A"/>
    <w:rsid w:val="00330CEC"/>
    <w:rsid w:val="00330D6B"/>
    <w:rsid w:val="00330F7F"/>
    <w:rsid w:val="0033178A"/>
    <w:rsid w:val="003317DC"/>
    <w:rsid w:val="00331B61"/>
    <w:rsid w:val="00331BE5"/>
    <w:rsid w:val="00332A92"/>
    <w:rsid w:val="00332BE8"/>
    <w:rsid w:val="003332EC"/>
    <w:rsid w:val="00333711"/>
    <w:rsid w:val="00333842"/>
    <w:rsid w:val="00333872"/>
    <w:rsid w:val="0033389E"/>
    <w:rsid w:val="003344E4"/>
    <w:rsid w:val="003345B4"/>
    <w:rsid w:val="00334879"/>
    <w:rsid w:val="003351D3"/>
    <w:rsid w:val="00335A7B"/>
    <w:rsid w:val="00335B47"/>
    <w:rsid w:val="0033618A"/>
    <w:rsid w:val="003364AC"/>
    <w:rsid w:val="00336DA4"/>
    <w:rsid w:val="003378B4"/>
    <w:rsid w:val="00337B27"/>
    <w:rsid w:val="00337D55"/>
    <w:rsid w:val="003401EB"/>
    <w:rsid w:val="003405B6"/>
    <w:rsid w:val="00340A4F"/>
    <w:rsid w:val="0034163F"/>
    <w:rsid w:val="00341C4C"/>
    <w:rsid w:val="0034226D"/>
    <w:rsid w:val="003428A2"/>
    <w:rsid w:val="00342C1F"/>
    <w:rsid w:val="00342C24"/>
    <w:rsid w:val="003432A6"/>
    <w:rsid w:val="00343E8A"/>
    <w:rsid w:val="00344F37"/>
    <w:rsid w:val="003450C5"/>
    <w:rsid w:val="00345648"/>
    <w:rsid w:val="003457FF"/>
    <w:rsid w:val="00345D7E"/>
    <w:rsid w:val="00346C42"/>
    <w:rsid w:val="00346DF5"/>
    <w:rsid w:val="003470CE"/>
    <w:rsid w:val="00347569"/>
    <w:rsid w:val="00347BD4"/>
    <w:rsid w:val="0035028E"/>
    <w:rsid w:val="003503BA"/>
    <w:rsid w:val="00350F69"/>
    <w:rsid w:val="00351000"/>
    <w:rsid w:val="0035105A"/>
    <w:rsid w:val="0035177D"/>
    <w:rsid w:val="003519C5"/>
    <w:rsid w:val="003519DD"/>
    <w:rsid w:val="003519E6"/>
    <w:rsid w:val="00351A5F"/>
    <w:rsid w:val="00351D12"/>
    <w:rsid w:val="00352231"/>
    <w:rsid w:val="0035238B"/>
    <w:rsid w:val="003523B7"/>
    <w:rsid w:val="003529F1"/>
    <w:rsid w:val="00353029"/>
    <w:rsid w:val="0035318E"/>
    <w:rsid w:val="00353244"/>
    <w:rsid w:val="0035325B"/>
    <w:rsid w:val="003532C6"/>
    <w:rsid w:val="003534F3"/>
    <w:rsid w:val="00353641"/>
    <w:rsid w:val="0035389D"/>
    <w:rsid w:val="003539DC"/>
    <w:rsid w:val="00353D56"/>
    <w:rsid w:val="003542DB"/>
    <w:rsid w:val="00354537"/>
    <w:rsid w:val="0035453B"/>
    <w:rsid w:val="003545AC"/>
    <w:rsid w:val="00354F6C"/>
    <w:rsid w:val="0035504D"/>
    <w:rsid w:val="0035572F"/>
    <w:rsid w:val="00355BBA"/>
    <w:rsid w:val="00356018"/>
    <w:rsid w:val="00356214"/>
    <w:rsid w:val="00356795"/>
    <w:rsid w:val="0035697F"/>
    <w:rsid w:val="003569B6"/>
    <w:rsid w:val="00357471"/>
    <w:rsid w:val="0036019D"/>
    <w:rsid w:val="00360441"/>
    <w:rsid w:val="00360486"/>
    <w:rsid w:val="00360AD8"/>
    <w:rsid w:val="00360E11"/>
    <w:rsid w:val="0036123C"/>
    <w:rsid w:val="0036159E"/>
    <w:rsid w:val="003625B5"/>
    <w:rsid w:val="003628C3"/>
    <w:rsid w:val="00362FFC"/>
    <w:rsid w:val="003638F7"/>
    <w:rsid w:val="003641B9"/>
    <w:rsid w:val="003645ED"/>
    <w:rsid w:val="003646ED"/>
    <w:rsid w:val="0036479A"/>
    <w:rsid w:val="00364CBA"/>
    <w:rsid w:val="0036501C"/>
    <w:rsid w:val="00365032"/>
    <w:rsid w:val="00365110"/>
    <w:rsid w:val="003654C4"/>
    <w:rsid w:val="00365A9D"/>
    <w:rsid w:val="003660A4"/>
    <w:rsid w:val="003669EA"/>
    <w:rsid w:val="00366BEA"/>
    <w:rsid w:val="00367582"/>
    <w:rsid w:val="00367687"/>
    <w:rsid w:val="00367804"/>
    <w:rsid w:val="003678DF"/>
    <w:rsid w:val="0036790A"/>
    <w:rsid w:val="0037011B"/>
    <w:rsid w:val="0037043F"/>
    <w:rsid w:val="00370A62"/>
    <w:rsid w:val="00370BC1"/>
    <w:rsid w:val="003714D3"/>
    <w:rsid w:val="00372AA8"/>
    <w:rsid w:val="00372DF4"/>
    <w:rsid w:val="0037375E"/>
    <w:rsid w:val="00373CA3"/>
    <w:rsid w:val="00373D3B"/>
    <w:rsid w:val="00374054"/>
    <w:rsid w:val="0037414A"/>
    <w:rsid w:val="00374244"/>
    <w:rsid w:val="00374506"/>
    <w:rsid w:val="00374518"/>
    <w:rsid w:val="00374A0F"/>
    <w:rsid w:val="00374ACE"/>
    <w:rsid w:val="00374F71"/>
    <w:rsid w:val="003751C5"/>
    <w:rsid w:val="00375270"/>
    <w:rsid w:val="00375559"/>
    <w:rsid w:val="00375698"/>
    <w:rsid w:val="00375DBC"/>
    <w:rsid w:val="00375FA8"/>
    <w:rsid w:val="003764BC"/>
    <w:rsid w:val="00377750"/>
    <w:rsid w:val="00377821"/>
    <w:rsid w:val="003800D2"/>
    <w:rsid w:val="003802DA"/>
    <w:rsid w:val="00380660"/>
    <w:rsid w:val="0038088A"/>
    <w:rsid w:val="00380934"/>
    <w:rsid w:val="00380A13"/>
    <w:rsid w:val="003810BD"/>
    <w:rsid w:val="00381416"/>
    <w:rsid w:val="00381588"/>
    <w:rsid w:val="00381A6E"/>
    <w:rsid w:val="00381CDF"/>
    <w:rsid w:val="00381EA5"/>
    <w:rsid w:val="00382066"/>
    <w:rsid w:val="0038246F"/>
    <w:rsid w:val="00382866"/>
    <w:rsid w:val="00382869"/>
    <w:rsid w:val="00382C3C"/>
    <w:rsid w:val="00382FD0"/>
    <w:rsid w:val="0038308C"/>
    <w:rsid w:val="003838B9"/>
    <w:rsid w:val="00383E87"/>
    <w:rsid w:val="003842A0"/>
    <w:rsid w:val="0038472A"/>
    <w:rsid w:val="00384FA2"/>
    <w:rsid w:val="00384FC0"/>
    <w:rsid w:val="0038548F"/>
    <w:rsid w:val="0038556B"/>
    <w:rsid w:val="0038579B"/>
    <w:rsid w:val="003857B1"/>
    <w:rsid w:val="00385A2A"/>
    <w:rsid w:val="00386412"/>
    <w:rsid w:val="003864D9"/>
    <w:rsid w:val="0038659D"/>
    <w:rsid w:val="00386BB5"/>
    <w:rsid w:val="00386C21"/>
    <w:rsid w:val="00386C76"/>
    <w:rsid w:val="003876BB"/>
    <w:rsid w:val="003877C0"/>
    <w:rsid w:val="00387F41"/>
    <w:rsid w:val="00387FCF"/>
    <w:rsid w:val="0039017E"/>
    <w:rsid w:val="00390358"/>
    <w:rsid w:val="003905C2"/>
    <w:rsid w:val="003905CF"/>
    <w:rsid w:val="003907DD"/>
    <w:rsid w:val="00391202"/>
    <w:rsid w:val="00391295"/>
    <w:rsid w:val="00391304"/>
    <w:rsid w:val="0039140F"/>
    <w:rsid w:val="003914EC"/>
    <w:rsid w:val="003917C3"/>
    <w:rsid w:val="003917E8"/>
    <w:rsid w:val="00391D53"/>
    <w:rsid w:val="003923A8"/>
    <w:rsid w:val="003926B6"/>
    <w:rsid w:val="003929DB"/>
    <w:rsid w:val="00392EC4"/>
    <w:rsid w:val="00393259"/>
    <w:rsid w:val="00394148"/>
    <w:rsid w:val="00394800"/>
    <w:rsid w:val="003948D2"/>
    <w:rsid w:val="00394DBD"/>
    <w:rsid w:val="00394ECF"/>
    <w:rsid w:val="003952D4"/>
    <w:rsid w:val="00395AA4"/>
    <w:rsid w:val="00395E4E"/>
    <w:rsid w:val="00395FF5"/>
    <w:rsid w:val="003961AE"/>
    <w:rsid w:val="00396245"/>
    <w:rsid w:val="003962E1"/>
    <w:rsid w:val="00396508"/>
    <w:rsid w:val="003965D6"/>
    <w:rsid w:val="00396A9B"/>
    <w:rsid w:val="00396EEA"/>
    <w:rsid w:val="003979E4"/>
    <w:rsid w:val="00397B85"/>
    <w:rsid w:val="00397C09"/>
    <w:rsid w:val="003A0152"/>
    <w:rsid w:val="003A0C29"/>
    <w:rsid w:val="003A12DD"/>
    <w:rsid w:val="003A1B87"/>
    <w:rsid w:val="003A249D"/>
    <w:rsid w:val="003A297D"/>
    <w:rsid w:val="003A2B30"/>
    <w:rsid w:val="003A31AF"/>
    <w:rsid w:val="003A3B05"/>
    <w:rsid w:val="003A3E3F"/>
    <w:rsid w:val="003A486E"/>
    <w:rsid w:val="003A5E64"/>
    <w:rsid w:val="003A6696"/>
    <w:rsid w:val="003A69BE"/>
    <w:rsid w:val="003A70CD"/>
    <w:rsid w:val="003A773D"/>
    <w:rsid w:val="003B0244"/>
    <w:rsid w:val="003B0852"/>
    <w:rsid w:val="003B0B6A"/>
    <w:rsid w:val="003B1007"/>
    <w:rsid w:val="003B1160"/>
    <w:rsid w:val="003B15F5"/>
    <w:rsid w:val="003B172E"/>
    <w:rsid w:val="003B1D6D"/>
    <w:rsid w:val="003B1EC3"/>
    <w:rsid w:val="003B26D6"/>
    <w:rsid w:val="003B2AD7"/>
    <w:rsid w:val="003B2E12"/>
    <w:rsid w:val="003B33F3"/>
    <w:rsid w:val="003B3934"/>
    <w:rsid w:val="003B3FF4"/>
    <w:rsid w:val="003B454C"/>
    <w:rsid w:val="003B4865"/>
    <w:rsid w:val="003B494E"/>
    <w:rsid w:val="003B4DEA"/>
    <w:rsid w:val="003B52B2"/>
    <w:rsid w:val="003B558F"/>
    <w:rsid w:val="003B5666"/>
    <w:rsid w:val="003B58BE"/>
    <w:rsid w:val="003B5A59"/>
    <w:rsid w:val="003B5CC9"/>
    <w:rsid w:val="003B5E67"/>
    <w:rsid w:val="003B605A"/>
    <w:rsid w:val="003B60C3"/>
    <w:rsid w:val="003B6256"/>
    <w:rsid w:val="003B6365"/>
    <w:rsid w:val="003B6F21"/>
    <w:rsid w:val="003B73AC"/>
    <w:rsid w:val="003B74DC"/>
    <w:rsid w:val="003B7502"/>
    <w:rsid w:val="003B7CE9"/>
    <w:rsid w:val="003B7D08"/>
    <w:rsid w:val="003B7D3F"/>
    <w:rsid w:val="003B7D40"/>
    <w:rsid w:val="003C0150"/>
    <w:rsid w:val="003C0559"/>
    <w:rsid w:val="003C07C1"/>
    <w:rsid w:val="003C0CB6"/>
    <w:rsid w:val="003C12D6"/>
    <w:rsid w:val="003C17EA"/>
    <w:rsid w:val="003C1982"/>
    <w:rsid w:val="003C1CEC"/>
    <w:rsid w:val="003C216A"/>
    <w:rsid w:val="003C24EF"/>
    <w:rsid w:val="003C27FE"/>
    <w:rsid w:val="003C2ABA"/>
    <w:rsid w:val="003C314B"/>
    <w:rsid w:val="003C3262"/>
    <w:rsid w:val="003C3654"/>
    <w:rsid w:val="003C3822"/>
    <w:rsid w:val="003C3968"/>
    <w:rsid w:val="003C3CB9"/>
    <w:rsid w:val="003C400D"/>
    <w:rsid w:val="003C437C"/>
    <w:rsid w:val="003C45F7"/>
    <w:rsid w:val="003C4B7A"/>
    <w:rsid w:val="003C4DDE"/>
    <w:rsid w:val="003C4EAF"/>
    <w:rsid w:val="003C54B3"/>
    <w:rsid w:val="003C5630"/>
    <w:rsid w:val="003C57F7"/>
    <w:rsid w:val="003C625F"/>
    <w:rsid w:val="003C64C1"/>
    <w:rsid w:val="003C6876"/>
    <w:rsid w:val="003C6A1B"/>
    <w:rsid w:val="003C6CB1"/>
    <w:rsid w:val="003C6F27"/>
    <w:rsid w:val="003C7D1D"/>
    <w:rsid w:val="003C7FFA"/>
    <w:rsid w:val="003D0573"/>
    <w:rsid w:val="003D0627"/>
    <w:rsid w:val="003D0749"/>
    <w:rsid w:val="003D0BF3"/>
    <w:rsid w:val="003D1417"/>
    <w:rsid w:val="003D1898"/>
    <w:rsid w:val="003D1F29"/>
    <w:rsid w:val="003D2537"/>
    <w:rsid w:val="003D2EAD"/>
    <w:rsid w:val="003D3476"/>
    <w:rsid w:val="003D3826"/>
    <w:rsid w:val="003D46FF"/>
    <w:rsid w:val="003D4875"/>
    <w:rsid w:val="003D4884"/>
    <w:rsid w:val="003D4A3B"/>
    <w:rsid w:val="003D4C77"/>
    <w:rsid w:val="003D4E86"/>
    <w:rsid w:val="003D5618"/>
    <w:rsid w:val="003D5ABB"/>
    <w:rsid w:val="003D5CB6"/>
    <w:rsid w:val="003D6404"/>
    <w:rsid w:val="003D6442"/>
    <w:rsid w:val="003D6521"/>
    <w:rsid w:val="003D6C59"/>
    <w:rsid w:val="003D6CEE"/>
    <w:rsid w:val="003D7034"/>
    <w:rsid w:val="003D7B76"/>
    <w:rsid w:val="003D7F57"/>
    <w:rsid w:val="003E0687"/>
    <w:rsid w:val="003E0848"/>
    <w:rsid w:val="003E1230"/>
    <w:rsid w:val="003E1BAD"/>
    <w:rsid w:val="003E1C82"/>
    <w:rsid w:val="003E1E28"/>
    <w:rsid w:val="003E2283"/>
    <w:rsid w:val="003E22F7"/>
    <w:rsid w:val="003E2407"/>
    <w:rsid w:val="003E241C"/>
    <w:rsid w:val="003E2552"/>
    <w:rsid w:val="003E2D29"/>
    <w:rsid w:val="003E2F29"/>
    <w:rsid w:val="003E34E7"/>
    <w:rsid w:val="003E397F"/>
    <w:rsid w:val="003E3D52"/>
    <w:rsid w:val="003E3EC5"/>
    <w:rsid w:val="003E4082"/>
    <w:rsid w:val="003E456A"/>
    <w:rsid w:val="003E469A"/>
    <w:rsid w:val="003E48C7"/>
    <w:rsid w:val="003E4A2C"/>
    <w:rsid w:val="003E4F1D"/>
    <w:rsid w:val="003E530A"/>
    <w:rsid w:val="003E568D"/>
    <w:rsid w:val="003E56A3"/>
    <w:rsid w:val="003E5C15"/>
    <w:rsid w:val="003E5C8B"/>
    <w:rsid w:val="003E6082"/>
    <w:rsid w:val="003E6283"/>
    <w:rsid w:val="003E67F2"/>
    <w:rsid w:val="003E6EFF"/>
    <w:rsid w:val="003E72A1"/>
    <w:rsid w:val="003E7E6F"/>
    <w:rsid w:val="003F087E"/>
    <w:rsid w:val="003F153E"/>
    <w:rsid w:val="003F1815"/>
    <w:rsid w:val="003F18E1"/>
    <w:rsid w:val="003F229A"/>
    <w:rsid w:val="003F2463"/>
    <w:rsid w:val="003F278A"/>
    <w:rsid w:val="003F296D"/>
    <w:rsid w:val="003F2B08"/>
    <w:rsid w:val="003F2CB3"/>
    <w:rsid w:val="003F2F24"/>
    <w:rsid w:val="003F2FA3"/>
    <w:rsid w:val="003F30A3"/>
    <w:rsid w:val="003F33B8"/>
    <w:rsid w:val="003F3401"/>
    <w:rsid w:val="003F3CD7"/>
    <w:rsid w:val="003F4744"/>
    <w:rsid w:val="003F48A6"/>
    <w:rsid w:val="003F525F"/>
    <w:rsid w:val="003F5371"/>
    <w:rsid w:val="003F5786"/>
    <w:rsid w:val="003F57DD"/>
    <w:rsid w:val="003F5C3E"/>
    <w:rsid w:val="003F5EB1"/>
    <w:rsid w:val="003F5EB6"/>
    <w:rsid w:val="003F6814"/>
    <w:rsid w:val="003F6CAE"/>
    <w:rsid w:val="003F6DC5"/>
    <w:rsid w:val="003F70C8"/>
    <w:rsid w:val="003F7304"/>
    <w:rsid w:val="003F7331"/>
    <w:rsid w:val="003F73EA"/>
    <w:rsid w:val="003F7428"/>
    <w:rsid w:val="003F79A8"/>
    <w:rsid w:val="003F7B60"/>
    <w:rsid w:val="00400D30"/>
    <w:rsid w:val="00400F0D"/>
    <w:rsid w:val="00400F72"/>
    <w:rsid w:val="0040160D"/>
    <w:rsid w:val="0040183D"/>
    <w:rsid w:val="004018DB"/>
    <w:rsid w:val="00401DAD"/>
    <w:rsid w:val="00402068"/>
    <w:rsid w:val="00402236"/>
    <w:rsid w:val="00402336"/>
    <w:rsid w:val="004023A4"/>
    <w:rsid w:val="00402825"/>
    <w:rsid w:val="00402B11"/>
    <w:rsid w:val="00402EC3"/>
    <w:rsid w:val="0040319A"/>
    <w:rsid w:val="004036F6"/>
    <w:rsid w:val="00403BE9"/>
    <w:rsid w:val="00403C2E"/>
    <w:rsid w:val="00403D83"/>
    <w:rsid w:val="00403E76"/>
    <w:rsid w:val="004042C1"/>
    <w:rsid w:val="00404392"/>
    <w:rsid w:val="0040458B"/>
    <w:rsid w:val="004048B0"/>
    <w:rsid w:val="00404B13"/>
    <w:rsid w:val="00404DAD"/>
    <w:rsid w:val="00404E22"/>
    <w:rsid w:val="00404F93"/>
    <w:rsid w:val="004053D1"/>
    <w:rsid w:val="004058A9"/>
    <w:rsid w:val="00405987"/>
    <w:rsid w:val="00405DB1"/>
    <w:rsid w:val="00405EAC"/>
    <w:rsid w:val="0040654D"/>
    <w:rsid w:val="0040677A"/>
    <w:rsid w:val="00406D13"/>
    <w:rsid w:val="0040742A"/>
    <w:rsid w:val="00407B78"/>
    <w:rsid w:val="00407D53"/>
    <w:rsid w:val="00410144"/>
    <w:rsid w:val="0041060C"/>
    <w:rsid w:val="00410735"/>
    <w:rsid w:val="00410919"/>
    <w:rsid w:val="0041100D"/>
    <w:rsid w:val="00411034"/>
    <w:rsid w:val="00411279"/>
    <w:rsid w:val="0041161B"/>
    <w:rsid w:val="00412073"/>
    <w:rsid w:val="0041268C"/>
    <w:rsid w:val="00412CB4"/>
    <w:rsid w:val="004135C6"/>
    <w:rsid w:val="00413913"/>
    <w:rsid w:val="00414092"/>
    <w:rsid w:val="00414286"/>
    <w:rsid w:val="00414C17"/>
    <w:rsid w:val="00414F1D"/>
    <w:rsid w:val="00415181"/>
    <w:rsid w:val="00415DA8"/>
    <w:rsid w:val="00415F4B"/>
    <w:rsid w:val="00415FB5"/>
    <w:rsid w:val="0041626A"/>
    <w:rsid w:val="004165AA"/>
    <w:rsid w:val="0041687B"/>
    <w:rsid w:val="004169CB"/>
    <w:rsid w:val="00417496"/>
    <w:rsid w:val="00417983"/>
    <w:rsid w:val="0042018E"/>
    <w:rsid w:val="004209E5"/>
    <w:rsid w:val="0042168E"/>
    <w:rsid w:val="004223A0"/>
    <w:rsid w:val="00422C8D"/>
    <w:rsid w:val="00422FED"/>
    <w:rsid w:val="0042344A"/>
    <w:rsid w:val="00423C7F"/>
    <w:rsid w:val="004244C6"/>
    <w:rsid w:val="0042456B"/>
    <w:rsid w:val="00424DC6"/>
    <w:rsid w:val="00424E0E"/>
    <w:rsid w:val="0042538C"/>
    <w:rsid w:val="00425726"/>
    <w:rsid w:val="00425877"/>
    <w:rsid w:val="00425FDD"/>
    <w:rsid w:val="004265B2"/>
    <w:rsid w:val="00427379"/>
    <w:rsid w:val="004278F4"/>
    <w:rsid w:val="004305C6"/>
    <w:rsid w:val="00431339"/>
    <w:rsid w:val="004315AF"/>
    <w:rsid w:val="004316B5"/>
    <w:rsid w:val="0043226D"/>
    <w:rsid w:val="00432417"/>
    <w:rsid w:val="00432783"/>
    <w:rsid w:val="0043279E"/>
    <w:rsid w:val="0043336B"/>
    <w:rsid w:val="004333CC"/>
    <w:rsid w:val="004334D6"/>
    <w:rsid w:val="00434D74"/>
    <w:rsid w:val="004352CC"/>
    <w:rsid w:val="00435339"/>
    <w:rsid w:val="0043576E"/>
    <w:rsid w:val="00435C77"/>
    <w:rsid w:val="00435D37"/>
    <w:rsid w:val="00436005"/>
    <w:rsid w:val="0043642C"/>
    <w:rsid w:val="004364A7"/>
    <w:rsid w:val="0043655B"/>
    <w:rsid w:val="00436756"/>
    <w:rsid w:val="00436A19"/>
    <w:rsid w:val="00436F71"/>
    <w:rsid w:val="004372C7"/>
    <w:rsid w:val="004377EA"/>
    <w:rsid w:val="004379A3"/>
    <w:rsid w:val="00437A81"/>
    <w:rsid w:val="00440593"/>
    <w:rsid w:val="00440A0A"/>
    <w:rsid w:val="00440A2C"/>
    <w:rsid w:val="00441686"/>
    <w:rsid w:val="0044174C"/>
    <w:rsid w:val="0044192F"/>
    <w:rsid w:val="00441CD4"/>
    <w:rsid w:val="00441F8F"/>
    <w:rsid w:val="004423C0"/>
    <w:rsid w:val="004426F2"/>
    <w:rsid w:val="00443C5B"/>
    <w:rsid w:val="0044410C"/>
    <w:rsid w:val="004451B3"/>
    <w:rsid w:val="004455F0"/>
    <w:rsid w:val="00445721"/>
    <w:rsid w:val="0044632B"/>
    <w:rsid w:val="0044667F"/>
    <w:rsid w:val="004470A2"/>
    <w:rsid w:val="00450631"/>
    <w:rsid w:val="004506BC"/>
    <w:rsid w:val="00450DCE"/>
    <w:rsid w:val="00450FC2"/>
    <w:rsid w:val="00451154"/>
    <w:rsid w:val="00451357"/>
    <w:rsid w:val="004513C9"/>
    <w:rsid w:val="0045148F"/>
    <w:rsid w:val="004528E7"/>
    <w:rsid w:val="004529CD"/>
    <w:rsid w:val="00452AB0"/>
    <w:rsid w:val="00452C1E"/>
    <w:rsid w:val="00452DED"/>
    <w:rsid w:val="0045340D"/>
    <w:rsid w:val="0045380E"/>
    <w:rsid w:val="004539CF"/>
    <w:rsid w:val="00453CDA"/>
    <w:rsid w:val="00453D77"/>
    <w:rsid w:val="004541BA"/>
    <w:rsid w:val="00454600"/>
    <w:rsid w:val="00454B51"/>
    <w:rsid w:val="00455084"/>
    <w:rsid w:val="00455185"/>
    <w:rsid w:val="0045519D"/>
    <w:rsid w:val="0045547D"/>
    <w:rsid w:val="00455A6C"/>
    <w:rsid w:val="0045626A"/>
    <w:rsid w:val="004566A6"/>
    <w:rsid w:val="00456E8C"/>
    <w:rsid w:val="00456FCF"/>
    <w:rsid w:val="0045781A"/>
    <w:rsid w:val="004578DD"/>
    <w:rsid w:val="00457944"/>
    <w:rsid w:val="00457AFE"/>
    <w:rsid w:val="00457DEA"/>
    <w:rsid w:val="00460720"/>
    <w:rsid w:val="00460E0B"/>
    <w:rsid w:val="00461E0E"/>
    <w:rsid w:val="00462094"/>
    <w:rsid w:val="0046234B"/>
    <w:rsid w:val="00462933"/>
    <w:rsid w:val="0046339C"/>
    <w:rsid w:val="0046362C"/>
    <w:rsid w:val="00463D91"/>
    <w:rsid w:val="00464392"/>
    <w:rsid w:val="00464F58"/>
    <w:rsid w:val="004652B0"/>
    <w:rsid w:val="004656A4"/>
    <w:rsid w:val="00466973"/>
    <w:rsid w:val="00466BF2"/>
    <w:rsid w:val="00467152"/>
    <w:rsid w:val="0046742C"/>
    <w:rsid w:val="004676A2"/>
    <w:rsid w:val="00467C79"/>
    <w:rsid w:val="00470212"/>
    <w:rsid w:val="004704E2"/>
    <w:rsid w:val="00470732"/>
    <w:rsid w:val="00470D81"/>
    <w:rsid w:val="00471F1D"/>
    <w:rsid w:val="004727E3"/>
    <w:rsid w:val="00472977"/>
    <w:rsid w:val="00472D39"/>
    <w:rsid w:val="00472F30"/>
    <w:rsid w:val="0047316E"/>
    <w:rsid w:val="00473416"/>
    <w:rsid w:val="0047364E"/>
    <w:rsid w:val="00473B03"/>
    <w:rsid w:val="00473B6E"/>
    <w:rsid w:val="00473E02"/>
    <w:rsid w:val="0047483B"/>
    <w:rsid w:val="00474D1B"/>
    <w:rsid w:val="00474D80"/>
    <w:rsid w:val="004750A8"/>
    <w:rsid w:val="004754E0"/>
    <w:rsid w:val="0047562C"/>
    <w:rsid w:val="004757B8"/>
    <w:rsid w:val="00475D44"/>
    <w:rsid w:val="00476044"/>
    <w:rsid w:val="00476580"/>
    <w:rsid w:val="00476A4F"/>
    <w:rsid w:val="00476ED8"/>
    <w:rsid w:val="004772E9"/>
    <w:rsid w:val="00477558"/>
    <w:rsid w:val="00477634"/>
    <w:rsid w:val="0047779E"/>
    <w:rsid w:val="00477CD0"/>
    <w:rsid w:val="00480385"/>
    <w:rsid w:val="004805D6"/>
    <w:rsid w:val="00480C2A"/>
    <w:rsid w:val="0048148C"/>
    <w:rsid w:val="004816E0"/>
    <w:rsid w:val="00481EDC"/>
    <w:rsid w:val="004825AC"/>
    <w:rsid w:val="004829A5"/>
    <w:rsid w:val="00482F06"/>
    <w:rsid w:val="00483319"/>
    <w:rsid w:val="0048343E"/>
    <w:rsid w:val="004837EC"/>
    <w:rsid w:val="00483B9B"/>
    <w:rsid w:val="0048419D"/>
    <w:rsid w:val="004841E6"/>
    <w:rsid w:val="0048445E"/>
    <w:rsid w:val="004845FD"/>
    <w:rsid w:val="00484D83"/>
    <w:rsid w:val="00485101"/>
    <w:rsid w:val="0048531E"/>
    <w:rsid w:val="00485493"/>
    <w:rsid w:val="004856E9"/>
    <w:rsid w:val="00486405"/>
    <w:rsid w:val="00486C3C"/>
    <w:rsid w:val="00486E67"/>
    <w:rsid w:val="0048767D"/>
    <w:rsid w:val="00490107"/>
    <w:rsid w:val="0049030E"/>
    <w:rsid w:val="0049086A"/>
    <w:rsid w:val="004908AA"/>
    <w:rsid w:val="004912A8"/>
    <w:rsid w:val="00491C67"/>
    <w:rsid w:val="00492A2C"/>
    <w:rsid w:val="00492E16"/>
    <w:rsid w:val="00492F4B"/>
    <w:rsid w:val="00493187"/>
    <w:rsid w:val="004931FB"/>
    <w:rsid w:val="004934AF"/>
    <w:rsid w:val="00493829"/>
    <w:rsid w:val="00493837"/>
    <w:rsid w:val="00493EF1"/>
    <w:rsid w:val="0049441E"/>
    <w:rsid w:val="00495331"/>
    <w:rsid w:val="0049537B"/>
    <w:rsid w:val="00495CAE"/>
    <w:rsid w:val="00495E28"/>
    <w:rsid w:val="00496194"/>
    <w:rsid w:val="00496A74"/>
    <w:rsid w:val="00496D56"/>
    <w:rsid w:val="0049735A"/>
    <w:rsid w:val="00497F38"/>
    <w:rsid w:val="00497FC1"/>
    <w:rsid w:val="004A0230"/>
    <w:rsid w:val="004A02E0"/>
    <w:rsid w:val="004A0683"/>
    <w:rsid w:val="004A07E9"/>
    <w:rsid w:val="004A0932"/>
    <w:rsid w:val="004A0ABE"/>
    <w:rsid w:val="004A0B5F"/>
    <w:rsid w:val="004A0CC1"/>
    <w:rsid w:val="004A0D37"/>
    <w:rsid w:val="004A127B"/>
    <w:rsid w:val="004A1AC2"/>
    <w:rsid w:val="004A1BD5"/>
    <w:rsid w:val="004A1D05"/>
    <w:rsid w:val="004A1F08"/>
    <w:rsid w:val="004A2014"/>
    <w:rsid w:val="004A2149"/>
    <w:rsid w:val="004A2518"/>
    <w:rsid w:val="004A2C27"/>
    <w:rsid w:val="004A2C69"/>
    <w:rsid w:val="004A2CDF"/>
    <w:rsid w:val="004A2D2F"/>
    <w:rsid w:val="004A2D56"/>
    <w:rsid w:val="004A3112"/>
    <w:rsid w:val="004A31A8"/>
    <w:rsid w:val="004A353C"/>
    <w:rsid w:val="004A3AB3"/>
    <w:rsid w:val="004A3AF5"/>
    <w:rsid w:val="004A4584"/>
    <w:rsid w:val="004A4865"/>
    <w:rsid w:val="004A4AB5"/>
    <w:rsid w:val="004A5C44"/>
    <w:rsid w:val="004A5DB2"/>
    <w:rsid w:val="004A62A8"/>
    <w:rsid w:val="004A655D"/>
    <w:rsid w:val="004A7052"/>
    <w:rsid w:val="004A7BE6"/>
    <w:rsid w:val="004A7E2E"/>
    <w:rsid w:val="004B02D9"/>
    <w:rsid w:val="004B05B2"/>
    <w:rsid w:val="004B0A7C"/>
    <w:rsid w:val="004B13FE"/>
    <w:rsid w:val="004B161B"/>
    <w:rsid w:val="004B1DFD"/>
    <w:rsid w:val="004B24A5"/>
    <w:rsid w:val="004B2EC2"/>
    <w:rsid w:val="004B2F32"/>
    <w:rsid w:val="004B2FB7"/>
    <w:rsid w:val="004B37E0"/>
    <w:rsid w:val="004B3945"/>
    <w:rsid w:val="004B3AD0"/>
    <w:rsid w:val="004B42DC"/>
    <w:rsid w:val="004B4517"/>
    <w:rsid w:val="004B472A"/>
    <w:rsid w:val="004B47D1"/>
    <w:rsid w:val="004B48A7"/>
    <w:rsid w:val="004B499B"/>
    <w:rsid w:val="004B4A05"/>
    <w:rsid w:val="004B4D03"/>
    <w:rsid w:val="004B59DF"/>
    <w:rsid w:val="004B5E3E"/>
    <w:rsid w:val="004B5F4D"/>
    <w:rsid w:val="004B637F"/>
    <w:rsid w:val="004B6A00"/>
    <w:rsid w:val="004B72D3"/>
    <w:rsid w:val="004B7740"/>
    <w:rsid w:val="004B7D54"/>
    <w:rsid w:val="004B7E83"/>
    <w:rsid w:val="004B7F71"/>
    <w:rsid w:val="004C0069"/>
    <w:rsid w:val="004C0A65"/>
    <w:rsid w:val="004C0C0B"/>
    <w:rsid w:val="004C0CE3"/>
    <w:rsid w:val="004C1112"/>
    <w:rsid w:val="004C1454"/>
    <w:rsid w:val="004C1869"/>
    <w:rsid w:val="004C1B69"/>
    <w:rsid w:val="004C1BBE"/>
    <w:rsid w:val="004C1FBB"/>
    <w:rsid w:val="004C26BE"/>
    <w:rsid w:val="004C2890"/>
    <w:rsid w:val="004C3062"/>
    <w:rsid w:val="004C30E4"/>
    <w:rsid w:val="004C31FD"/>
    <w:rsid w:val="004C322C"/>
    <w:rsid w:val="004C3A0C"/>
    <w:rsid w:val="004C3DC1"/>
    <w:rsid w:val="004C3FA0"/>
    <w:rsid w:val="004C3FE2"/>
    <w:rsid w:val="004C43CB"/>
    <w:rsid w:val="004C4453"/>
    <w:rsid w:val="004C44D0"/>
    <w:rsid w:val="004C48FB"/>
    <w:rsid w:val="004C4BB9"/>
    <w:rsid w:val="004C4BE6"/>
    <w:rsid w:val="004C4CC0"/>
    <w:rsid w:val="004C4F86"/>
    <w:rsid w:val="004C5ED0"/>
    <w:rsid w:val="004C607B"/>
    <w:rsid w:val="004C6823"/>
    <w:rsid w:val="004C6D95"/>
    <w:rsid w:val="004C7610"/>
    <w:rsid w:val="004C76AD"/>
    <w:rsid w:val="004C779A"/>
    <w:rsid w:val="004D0956"/>
    <w:rsid w:val="004D0A80"/>
    <w:rsid w:val="004D0F3F"/>
    <w:rsid w:val="004D11EC"/>
    <w:rsid w:val="004D127A"/>
    <w:rsid w:val="004D1913"/>
    <w:rsid w:val="004D1A56"/>
    <w:rsid w:val="004D20AB"/>
    <w:rsid w:val="004D21D6"/>
    <w:rsid w:val="004D236E"/>
    <w:rsid w:val="004D23DD"/>
    <w:rsid w:val="004D26F9"/>
    <w:rsid w:val="004D29A1"/>
    <w:rsid w:val="004D2F6B"/>
    <w:rsid w:val="004D303D"/>
    <w:rsid w:val="004D3276"/>
    <w:rsid w:val="004D375A"/>
    <w:rsid w:val="004D3C7E"/>
    <w:rsid w:val="004D3F99"/>
    <w:rsid w:val="004D41A4"/>
    <w:rsid w:val="004D4754"/>
    <w:rsid w:val="004D47A8"/>
    <w:rsid w:val="004D4843"/>
    <w:rsid w:val="004D48F6"/>
    <w:rsid w:val="004D5156"/>
    <w:rsid w:val="004D5397"/>
    <w:rsid w:val="004D568A"/>
    <w:rsid w:val="004D5E39"/>
    <w:rsid w:val="004D66A8"/>
    <w:rsid w:val="004D6AAA"/>
    <w:rsid w:val="004D6D77"/>
    <w:rsid w:val="004D7449"/>
    <w:rsid w:val="004D78F5"/>
    <w:rsid w:val="004D7D6D"/>
    <w:rsid w:val="004E0339"/>
    <w:rsid w:val="004E0441"/>
    <w:rsid w:val="004E0544"/>
    <w:rsid w:val="004E0776"/>
    <w:rsid w:val="004E08B5"/>
    <w:rsid w:val="004E1106"/>
    <w:rsid w:val="004E1BD6"/>
    <w:rsid w:val="004E2119"/>
    <w:rsid w:val="004E264E"/>
    <w:rsid w:val="004E265E"/>
    <w:rsid w:val="004E2B0E"/>
    <w:rsid w:val="004E2B3F"/>
    <w:rsid w:val="004E2BA9"/>
    <w:rsid w:val="004E2E33"/>
    <w:rsid w:val="004E2F7A"/>
    <w:rsid w:val="004E39CD"/>
    <w:rsid w:val="004E3C90"/>
    <w:rsid w:val="004E408E"/>
    <w:rsid w:val="004E41E5"/>
    <w:rsid w:val="004E49D5"/>
    <w:rsid w:val="004E4E0E"/>
    <w:rsid w:val="004E4E82"/>
    <w:rsid w:val="004E5144"/>
    <w:rsid w:val="004E5303"/>
    <w:rsid w:val="004E54D7"/>
    <w:rsid w:val="004E5835"/>
    <w:rsid w:val="004E647A"/>
    <w:rsid w:val="004E6A85"/>
    <w:rsid w:val="004E6D35"/>
    <w:rsid w:val="004E70F3"/>
    <w:rsid w:val="004F0035"/>
    <w:rsid w:val="004F06E8"/>
    <w:rsid w:val="004F0968"/>
    <w:rsid w:val="004F0E85"/>
    <w:rsid w:val="004F0E92"/>
    <w:rsid w:val="004F122D"/>
    <w:rsid w:val="004F1400"/>
    <w:rsid w:val="004F14AC"/>
    <w:rsid w:val="004F1824"/>
    <w:rsid w:val="004F18BC"/>
    <w:rsid w:val="004F1A41"/>
    <w:rsid w:val="004F1DD2"/>
    <w:rsid w:val="004F2ADD"/>
    <w:rsid w:val="004F2E2B"/>
    <w:rsid w:val="004F2F7E"/>
    <w:rsid w:val="004F3081"/>
    <w:rsid w:val="004F3BC7"/>
    <w:rsid w:val="004F41B5"/>
    <w:rsid w:val="004F44D7"/>
    <w:rsid w:val="004F4527"/>
    <w:rsid w:val="004F456A"/>
    <w:rsid w:val="004F4809"/>
    <w:rsid w:val="004F57C3"/>
    <w:rsid w:val="004F593E"/>
    <w:rsid w:val="004F602B"/>
    <w:rsid w:val="004F6051"/>
    <w:rsid w:val="004F60BE"/>
    <w:rsid w:val="004F6196"/>
    <w:rsid w:val="004F6A38"/>
    <w:rsid w:val="004F6B1F"/>
    <w:rsid w:val="004F6DDE"/>
    <w:rsid w:val="004F6E80"/>
    <w:rsid w:val="004F6FF8"/>
    <w:rsid w:val="004F70C6"/>
    <w:rsid w:val="004F70E0"/>
    <w:rsid w:val="0050023F"/>
    <w:rsid w:val="0050037E"/>
    <w:rsid w:val="0050066E"/>
    <w:rsid w:val="005009D1"/>
    <w:rsid w:val="00500BBE"/>
    <w:rsid w:val="0050131D"/>
    <w:rsid w:val="0050146D"/>
    <w:rsid w:val="005016E2"/>
    <w:rsid w:val="0050257E"/>
    <w:rsid w:val="00502D54"/>
    <w:rsid w:val="00502F86"/>
    <w:rsid w:val="0050339E"/>
    <w:rsid w:val="0050352D"/>
    <w:rsid w:val="00503C07"/>
    <w:rsid w:val="00503CE8"/>
    <w:rsid w:val="00503D6E"/>
    <w:rsid w:val="00503E82"/>
    <w:rsid w:val="00503F0B"/>
    <w:rsid w:val="0050408D"/>
    <w:rsid w:val="005041ED"/>
    <w:rsid w:val="005047FB"/>
    <w:rsid w:val="00504A96"/>
    <w:rsid w:val="005056E1"/>
    <w:rsid w:val="00505777"/>
    <w:rsid w:val="005057C1"/>
    <w:rsid w:val="0050661C"/>
    <w:rsid w:val="00506919"/>
    <w:rsid w:val="00506BD8"/>
    <w:rsid w:val="00506C38"/>
    <w:rsid w:val="00507385"/>
    <w:rsid w:val="005075CC"/>
    <w:rsid w:val="00507A93"/>
    <w:rsid w:val="00507D11"/>
    <w:rsid w:val="005104FC"/>
    <w:rsid w:val="00510D1C"/>
    <w:rsid w:val="00510EA7"/>
    <w:rsid w:val="00511289"/>
    <w:rsid w:val="00511904"/>
    <w:rsid w:val="005120A3"/>
    <w:rsid w:val="0051283F"/>
    <w:rsid w:val="005136E1"/>
    <w:rsid w:val="00513806"/>
    <w:rsid w:val="00513B1F"/>
    <w:rsid w:val="00513D7C"/>
    <w:rsid w:val="00514DD8"/>
    <w:rsid w:val="0051549F"/>
    <w:rsid w:val="00515730"/>
    <w:rsid w:val="00515BAC"/>
    <w:rsid w:val="00515E1F"/>
    <w:rsid w:val="00516113"/>
    <w:rsid w:val="00516381"/>
    <w:rsid w:val="00516515"/>
    <w:rsid w:val="005170AD"/>
    <w:rsid w:val="005172CA"/>
    <w:rsid w:val="00517304"/>
    <w:rsid w:val="005173A4"/>
    <w:rsid w:val="00517638"/>
    <w:rsid w:val="00517C9A"/>
    <w:rsid w:val="00520066"/>
    <w:rsid w:val="00520227"/>
    <w:rsid w:val="00520C69"/>
    <w:rsid w:val="00521DFB"/>
    <w:rsid w:val="005226B5"/>
    <w:rsid w:val="0052285C"/>
    <w:rsid w:val="00522D4D"/>
    <w:rsid w:val="00522DFB"/>
    <w:rsid w:val="005232E7"/>
    <w:rsid w:val="00523381"/>
    <w:rsid w:val="005234B6"/>
    <w:rsid w:val="0052353F"/>
    <w:rsid w:val="005236B8"/>
    <w:rsid w:val="005238A9"/>
    <w:rsid w:val="0052434F"/>
    <w:rsid w:val="0052448B"/>
    <w:rsid w:val="005244DA"/>
    <w:rsid w:val="00524AC1"/>
    <w:rsid w:val="00524E26"/>
    <w:rsid w:val="005250D2"/>
    <w:rsid w:val="005250D9"/>
    <w:rsid w:val="005252F7"/>
    <w:rsid w:val="00525BFB"/>
    <w:rsid w:val="00525C9D"/>
    <w:rsid w:val="00525EC5"/>
    <w:rsid w:val="005260CE"/>
    <w:rsid w:val="005264BA"/>
    <w:rsid w:val="005264BD"/>
    <w:rsid w:val="0052699D"/>
    <w:rsid w:val="00526DA4"/>
    <w:rsid w:val="00527628"/>
    <w:rsid w:val="00527FA6"/>
    <w:rsid w:val="00527FBB"/>
    <w:rsid w:val="00530189"/>
    <w:rsid w:val="00530F2A"/>
    <w:rsid w:val="00531254"/>
    <w:rsid w:val="0053137F"/>
    <w:rsid w:val="005318E6"/>
    <w:rsid w:val="00531B68"/>
    <w:rsid w:val="00531D94"/>
    <w:rsid w:val="00531E9B"/>
    <w:rsid w:val="005323A0"/>
    <w:rsid w:val="00532434"/>
    <w:rsid w:val="005324D4"/>
    <w:rsid w:val="00532B4A"/>
    <w:rsid w:val="00532EC2"/>
    <w:rsid w:val="00532FC3"/>
    <w:rsid w:val="0053300E"/>
    <w:rsid w:val="0053339D"/>
    <w:rsid w:val="005336AC"/>
    <w:rsid w:val="00533F51"/>
    <w:rsid w:val="0053408B"/>
    <w:rsid w:val="005341E4"/>
    <w:rsid w:val="00534418"/>
    <w:rsid w:val="00534BFD"/>
    <w:rsid w:val="00535401"/>
    <w:rsid w:val="0053541C"/>
    <w:rsid w:val="005355B3"/>
    <w:rsid w:val="005356F6"/>
    <w:rsid w:val="00535847"/>
    <w:rsid w:val="0053604A"/>
    <w:rsid w:val="00536B5E"/>
    <w:rsid w:val="00536BD0"/>
    <w:rsid w:val="00536D5E"/>
    <w:rsid w:val="00536E2D"/>
    <w:rsid w:val="005379B9"/>
    <w:rsid w:val="00537C15"/>
    <w:rsid w:val="00537EA6"/>
    <w:rsid w:val="0054002D"/>
    <w:rsid w:val="005401E5"/>
    <w:rsid w:val="0054077A"/>
    <w:rsid w:val="00540A3D"/>
    <w:rsid w:val="00540DED"/>
    <w:rsid w:val="00541108"/>
    <w:rsid w:val="005414ED"/>
    <w:rsid w:val="00541C37"/>
    <w:rsid w:val="00542262"/>
    <w:rsid w:val="00542541"/>
    <w:rsid w:val="005434B8"/>
    <w:rsid w:val="00544097"/>
    <w:rsid w:val="00544208"/>
    <w:rsid w:val="005442D7"/>
    <w:rsid w:val="005447E7"/>
    <w:rsid w:val="005448DB"/>
    <w:rsid w:val="00544910"/>
    <w:rsid w:val="00544C3F"/>
    <w:rsid w:val="00544E74"/>
    <w:rsid w:val="00545FC1"/>
    <w:rsid w:val="005460CE"/>
    <w:rsid w:val="00546393"/>
    <w:rsid w:val="0054645A"/>
    <w:rsid w:val="0054667A"/>
    <w:rsid w:val="005466C3"/>
    <w:rsid w:val="00546B0C"/>
    <w:rsid w:val="00546D70"/>
    <w:rsid w:val="00546EF6"/>
    <w:rsid w:val="005479E5"/>
    <w:rsid w:val="00547F2D"/>
    <w:rsid w:val="005501FB"/>
    <w:rsid w:val="00550649"/>
    <w:rsid w:val="005507ED"/>
    <w:rsid w:val="005508BB"/>
    <w:rsid w:val="00551001"/>
    <w:rsid w:val="005518AB"/>
    <w:rsid w:val="00551EE7"/>
    <w:rsid w:val="00552074"/>
    <w:rsid w:val="00552205"/>
    <w:rsid w:val="00552293"/>
    <w:rsid w:val="0055254B"/>
    <w:rsid w:val="00552815"/>
    <w:rsid w:val="005528FE"/>
    <w:rsid w:val="0055290F"/>
    <w:rsid w:val="0055291F"/>
    <w:rsid w:val="00552A1A"/>
    <w:rsid w:val="00552B0E"/>
    <w:rsid w:val="00552DD6"/>
    <w:rsid w:val="00552ECD"/>
    <w:rsid w:val="005535DF"/>
    <w:rsid w:val="0055361B"/>
    <w:rsid w:val="00553903"/>
    <w:rsid w:val="00553B56"/>
    <w:rsid w:val="00553CA4"/>
    <w:rsid w:val="0055461D"/>
    <w:rsid w:val="0055476E"/>
    <w:rsid w:val="0055487A"/>
    <w:rsid w:val="005551DC"/>
    <w:rsid w:val="00555207"/>
    <w:rsid w:val="005552ED"/>
    <w:rsid w:val="005559DA"/>
    <w:rsid w:val="00555CE4"/>
    <w:rsid w:val="00555DBB"/>
    <w:rsid w:val="00555DE8"/>
    <w:rsid w:val="00555DE9"/>
    <w:rsid w:val="00555DF3"/>
    <w:rsid w:val="00556009"/>
    <w:rsid w:val="0055608B"/>
    <w:rsid w:val="005567ED"/>
    <w:rsid w:val="0055687D"/>
    <w:rsid w:val="0055708F"/>
    <w:rsid w:val="00557479"/>
    <w:rsid w:val="00557790"/>
    <w:rsid w:val="00557E2F"/>
    <w:rsid w:val="00557F76"/>
    <w:rsid w:val="005602C6"/>
    <w:rsid w:val="005607DA"/>
    <w:rsid w:val="00560CE7"/>
    <w:rsid w:val="00560F3B"/>
    <w:rsid w:val="00560F88"/>
    <w:rsid w:val="005611FB"/>
    <w:rsid w:val="005614A4"/>
    <w:rsid w:val="00561A32"/>
    <w:rsid w:val="00561A57"/>
    <w:rsid w:val="00561C1D"/>
    <w:rsid w:val="00561EE4"/>
    <w:rsid w:val="0056266F"/>
    <w:rsid w:val="005629AC"/>
    <w:rsid w:val="00563428"/>
    <w:rsid w:val="005634CA"/>
    <w:rsid w:val="005639C9"/>
    <w:rsid w:val="00563C0D"/>
    <w:rsid w:val="00564420"/>
    <w:rsid w:val="005645A7"/>
    <w:rsid w:val="00564732"/>
    <w:rsid w:val="00564813"/>
    <w:rsid w:val="005648F3"/>
    <w:rsid w:val="00565A01"/>
    <w:rsid w:val="00565A5E"/>
    <w:rsid w:val="00565C1D"/>
    <w:rsid w:val="0056608A"/>
    <w:rsid w:val="0056640A"/>
    <w:rsid w:val="0056641F"/>
    <w:rsid w:val="00566624"/>
    <w:rsid w:val="00566707"/>
    <w:rsid w:val="0056675D"/>
    <w:rsid w:val="00566876"/>
    <w:rsid w:val="00566944"/>
    <w:rsid w:val="00567240"/>
    <w:rsid w:val="00567608"/>
    <w:rsid w:val="0056783B"/>
    <w:rsid w:val="005678C2"/>
    <w:rsid w:val="00567933"/>
    <w:rsid w:val="005704BF"/>
    <w:rsid w:val="00570B7F"/>
    <w:rsid w:val="00570EFC"/>
    <w:rsid w:val="00571258"/>
    <w:rsid w:val="00571559"/>
    <w:rsid w:val="005716AB"/>
    <w:rsid w:val="005716ED"/>
    <w:rsid w:val="00571914"/>
    <w:rsid w:val="00571981"/>
    <w:rsid w:val="00571AA9"/>
    <w:rsid w:val="00571B70"/>
    <w:rsid w:val="00572229"/>
    <w:rsid w:val="005722C9"/>
    <w:rsid w:val="00572750"/>
    <w:rsid w:val="00572C65"/>
    <w:rsid w:val="0057330F"/>
    <w:rsid w:val="00573E53"/>
    <w:rsid w:val="00574420"/>
    <w:rsid w:val="00574951"/>
    <w:rsid w:val="00574A3E"/>
    <w:rsid w:val="00574A78"/>
    <w:rsid w:val="005755C8"/>
    <w:rsid w:val="005756AB"/>
    <w:rsid w:val="005756DB"/>
    <w:rsid w:val="0057591A"/>
    <w:rsid w:val="00575955"/>
    <w:rsid w:val="00575A67"/>
    <w:rsid w:val="00575F09"/>
    <w:rsid w:val="00576848"/>
    <w:rsid w:val="00576D9E"/>
    <w:rsid w:val="00577570"/>
    <w:rsid w:val="00577639"/>
    <w:rsid w:val="00577BFD"/>
    <w:rsid w:val="00580080"/>
    <w:rsid w:val="00580163"/>
    <w:rsid w:val="005801E6"/>
    <w:rsid w:val="0058091F"/>
    <w:rsid w:val="00580F64"/>
    <w:rsid w:val="00581002"/>
    <w:rsid w:val="00581C19"/>
    <w:rsid w:val="005820F5"/>
    <w:rsid w:val="00582234"/>
    <w:rsid w:val="0058295D"/>
    <w:rsid w:val="00583038"/>
    <w:rsid w:val="0058363C"/>
    <w:rsid w:val="00583B02"/>
    <w:rsid w:val="00583DA9"/>
    <w:rsid w:val="0058401B"/>
    <w:rsid w:val="00584128"/>
    <w:rsid w:val="005841A0"/>
    <w:rsid w:val="005841AD"/>
    <w:rsid w:val="0058436C"/>
    <w:rsid w:val="0058453A"/>
    <w:rsid w:val="00584C76"/>
    <w:rsid w:val="0058532B"/>
    <w:rsid w:val="00585522"/>
    <w:rsid w:val="005856AA"/>
    <w:rsid w:val="005858C4"/>
    <w:rsid w:val="005860B8"/>
    <w:rsid w:val="0058657A"/>
    <w:rsid w:val="00586909"/>
    <w:rsid w:val="005869E7"/>
    <w:rsid w:val="00586D66"/>
    <w:rsid w:val="00586E91"/>
    <w:rsid w:val="00586FD0"/>
    <w:rsid w:val="00587406"/>
    <w:rsid w:val="00587531"/>
    <w:rsid w:val="005879BB"/>
    <w:rsid w:val="00587D10"/>
    <w:rsid w:val="00587DF1"/>
    <w:rsid w:val="00587ECD"/>
    <w:rsid w:val="0059002D"/>
    <w:rsid w:val="00590361"/>
    <w:rsid w:val="005904AF"/>
    <w:rsid w:val="00590738"/>
    <w:rsid w:val="005908E1"/>
    <w:rsid w:val="00590AAA"/>
    <w:rsid w:val="00590B5F"/>
    <w:rsid w:val="00590EE7"/>
    <w:rsid w:val="00591EE7"/>
    <w:rsid w:val="00591F7C"/>
    <w:rsid w:val="00591FF9"/>
    <w:rsid w:val="0059207E"/>
    <w:rsid w:val="0059216C"/>
    <w:rsid w:val="005926FE"/>
    <w:rsid w:val="0059287C"/>
    <w:rsid w:val="00592AB7"/>
    <w:rsid w:val="00592CBC"/>
    <w:rsid w:val="00592D86"/>
    <w:rsid w:val="005932F2"/>
    <w:rsid w:val="00593A22"/>
    <w:rsid w:val="00593B23"/>
    <w:rsid w:val="00593CE6"/>
    <w:rsid w:val="00593F6F"/>
    <w:rsid w:val="0059507F"/>
    <w:rsid w:val="0059524F"/>
    <w:rsid w:val="00595597"/>
    <w:rsid w:val="005955E8"/>
    <w:rsid w:val="0059584D"/>
    <w:rsid w:val="005958EF"/>
    <w:rsid w:val="00595915"/>
    <w:rsid w:val="00595CA7"/>
    <w:rsid w:val="00596778"/>
    <w:rsid w:val="00596973"/>
    <w:rsid w:val="005969E0"/>
    <w:rsid w:val="005969E1"/>
    <w:rsid w:val="00596BE7"/>
    <w:rsid w:val="00596CCB"/>
    <w:rsid w:val="00597466"/>
    <w:rsid w:val="0059747D"/>
    <w:rsid w:val="0059753A"/>
    <w:rsid w:val="005976F1"/>
    <w:rsid w:val="005A0764"/>
    <w:rsid w:val="005A07BF"/>
    <w:rsid w:val="005A0E4D"/>
    <w:rsid w:val="005A0FE3"/>
    <w:rsid w:val="005A1468"/>
    <w:rsid w:val="005A16D8"/>
    <w:rsid w:val="005A24EF"/>
    <w:rsid w:val="005A3414"/>
    <w:rsid w:val="005A38F9"/>
    <w:rsid w:val="005A3D4D"/>
    <w:rsid w:val="005A5332"/>
    <w:rsid w:val="005A58F3"/>
    <w:rsid w:val="005A6023"/>
    <w:rsid w:val="005A60F4"/>
    <w:rsid w:val="005A6628"/>
    <w:rsid w:val="005A6D8A"/>
    <w:rsid w:val="005A70CA"/>
    <w:rsid w:val="005A752F"/>
    <w:rsid w:val="005A7547"/>
    <w:rsid w:val="005A7C2E"/>
    <w:rsid w:val="005B0460"/>
    <w:rsid w:val="005B0A40"/>
    <w:rsid w:val="005B0A4B"/>
    <w:rsid w:val="005B0BC6"/>
    <w:rsid w:val="005B0CF7"/>
    <w:rsid w:val="005B0CFC"/>
    <w:rsid w:val="005B0E4A"/>
    <w:rsid w:val="005B11D5"/>
    <w:rsid w:val="005B13EA"/>
    <w:rsid w:val="005B22FD"/>
    <w:rsid w:val="005B236F"/>
    <w:rsid w:val="005B240D"/>
    <w:rsid w:val="005B2C18"/>
    <w:rsid w:val="005B2F07"/>
    <w:rsid w:val="005B360D"/>
    <w:rsid w:val="005B37BD"/>
    <w:rsid w:val="005B39E2"/>
    <w:rsid w:val="005B3D62"/>
    <w:rsid w:val="005B429B"/>
    <w:rsid w:val="005B482E"/>
    <w:rsid w:val="005B4C37"/>
    <w:rsid w:val="005B4E4C"/>
    <w:rsid w:val="005B4EC7"/>
    <w:rsid w:val="005B4FE5"/>
    <w:rsid w:val="005B54D4"/>
    <w:rsid w:val="005B5958"/>
    <w:rsid w:val="005B5B2B"/>
    <w:rsid w:val="005B5E88"/>
    <w:rsid w:val="005B5EE3"/>
    <w:rsid w:val="005B66FE"/>
    <w:rsid w:val="005B6749"/>
    <w:rsid w:val="005B6FB9"/>
    <w:rsid w:val="005B71D3"/>
    <w:rsid w:val="005B74C7"/>
    <w:rsid w:val="005B7A62"/>
    <w:rsid w:val="005B7CAF"/>
    <w:rsid w:val="005B7D2D"/>
    <w:rsid w:val="005C06E7"/>
    <w:rsid w:val="005C07F6"/>
    <w:rsid w:val="005C0878"/>
    <w:rsid w:val="005C0F3A"/>
    <w:rsid w:val="005C1296"/>
    <w:rsid w:val="005C12C7"/>
    <w:rsid w:val="005C1C59"/>
    <w:rsid w:val="005C1D74"/>
    <w:rsid w:val="005C2466"/>
    <w:rsid w:val="005C27ED"/>
    <w:rsid w:val="005C2E47"/>
    <w:rsid w:val="005C3362"/>
    <w:rsid w:val="005C363E"/>
    <w:rsid w:val="005C37D0"/>
    <w:rsid w:val="005C3E22"/>
    <w:rsid w:val="005C4344"/>
    <w:rsid w:val="005C44AF"/>
    <w:rsid w:val="005C46A8"/>
    <w:rsid w:val="005C488C"/>
    <w:rsid w:val="005C4E72"/>
    <w:rsid w:val="005C5B3E"/>
    <w:rsid w:val="005C6049"/>
    <w:rsid w:val="005C61BA"/>
    <w:rsid w:val="005C635E"/>
    <w:rsid w:val="005C63C2"/>
    <w:rsid w:val="005C6B50"/>
    <w:rsid w:val="005C6E5A"/>
    <w:rsid w:val="005C6F8F"/>
    <w:rsid w:val="005C7054"/>
    <w:rsid w:val="005C75DF"/>
    <w:rsid w:val="005C7865"/>
    <w:rsid w:val="005C7AF6"/>
    <w:rsid w:val="005D003C"/>
    <w:rsid w:val="005D077C"/>
    <w:rsid w:val="005D099A"/>
    <w:rsid w:val="005D10A2"/>
    <w:rsid w:val="005D13DB"/>
    <w:rsid w:val="005D14C2"/>
    <w:rsid w:val="005D1791"/>
    <w:rsid w:val="005D22B1"/>
    <w:rsid w:val="005D263B"/>
    <w:rsid w:val="005D2721"/>
    <w:rsid w:val="005D277A"/>
    <w:rsid w:val="005D2850"/>
    <w:rsid w:val="005D2867"/>
    <w:rsid w:val="005D293A"/>
    <w:rsid w:val="005D2A26"/>
    <w:rsid w:val="005D2E08"/>
    <w:rsid w:val="005D2E38"/>
    <w:rsid w:val="005D33F4"/>
    <w:rsid w:val="005D3629"/>
    <w:rsid w:val="005D4049"/>
    <w:rsid w:val="005D4322"/>
    <w:rsid w:val="005D4B49"/>
    <w:rsid w:val="005D4C2D"/>
    <w:rsid w:val="005D4D2D"/>
    <w:rsid w:val="005D4E09"/>
    <w:rsid w:val="005D5120"/>
    <w:rsid w:val="005D56B5"/>
    <w:rsid w:val="005D58DF"/>
    <w:rsid w:val="005D5A2F"/>
    <w:rsid w:val="005D5AD4"/>
    <w:rsid w:val="005D5F73"/>
    <w:rsid w:val="005D6210"/>
    <w:rsid w:val="005D6DA0"/>
    <w:rsid w:val="005D7046"/>
    <w:rsid w:val="005D714D"/>
    <w:rsid w:val="005D74D6"/>
    <w:rsid w:val="005D787E"/>
    <w:rsid w:val="005E0435"/>
    <w:rsid w:val="005E0963"/>
    <w:rsid w:val="005E09DB"/>
    <w:rsid w:val="005E0CBC"/>
    <w:rsid w:val="005E1111"/>
    <w:rsid w:val="005E12A8"/>
    <w:rsid w:val="005E1504"/>
    <w:rsid w:val="005E1854"/>
    <w:rsid w:val="005E26FF"/>
    <w:rsid w:val="005E2717"/>
    <w:rsid w:val="005E330F"/>
    <w:rsid w:val="005E3CC8"/>
    <w:rsid w:val="005E3CE0"/>
    <w:rsid w:val="005E3D72"/>
    <w:rsid w:val="005E3E9B"/>
    <w:rsid w:val="005E41FA"/>
    <w:rsid w:val="005E4983"/>
    <w:rsid w:val="005E4AE9"/>
    <w:rsid w:val="005E4C70"/>
    <w:rsid w:val="005E50C5"/>
    <w:rsid w:val="005E55EA"/>
    <w:rsid w:val="005E5888"/>
    <w:rsid w:val="005E5941"/>
    <w:rsid w:val="005E5C81"/>
    <w:rsid w:val="005E5CBB"/>
    <w:rsid w:val="005E5E0F"/>
    <w:rsid w:val="005E6123"/>
    <w:rsid w:val="005E6E54"/>
    <w:rsid w:val="005E7806"/>
    <w:rsid w:val="005E7957"/>
    <w:rsid w:val="005E7F89"/>
    <w:rsid w:val="005F0176"/>
    <w:rsid w:val="005F025A"/>
    <w:rsid w:val="005F0BEB"/>
    <w:rsid w:val="005F0F38"/>
    <w:rsid w:val="005F13EE"/>
    <w:rsid w:val="005F1594"/>
    <w:rsid w:val="005F15F8"/>
    <w:rsid w:val="005F1A20"/>
    <w:rsid w:val="005F274F"/>
    <w:rsid w:val="005F31DF"/>
    <w:rsid w:val="005F3476"/>
    <w:rsid w:val="005F3B97"/>
    <w:rsid w:val="005F3E54"/>
    <w:rsid w:val="005F44E2"/>
    <w:rsid w:val="005F453D"/>
    <w:rsid w:val="005F4817"/>
    <w:rsid w:val="005F4DE9"/>
    <w:rsid w:val="005F56EC"/>
    <w:rsid w:val="005F6215"/>
    <w:rsid w:val="005F6B16"/>
    <w:rsid w:val="005F6BD5"/>
    <w:rsid w:val="005F6BDD"/>
    <w:rsid w:val="005F6C02"/>
    <w:rsid w:val="005F6E03"/>
    <w:rsid w:val="005F6E26"/>
    <w:rsid w:val="005F7864"/>
    <w:rsid w:val="005F7957"/>
    <w:rsid w:val="005F7969"/>
    <w:rsid w:val="005F7A7C"/>
    <w:rsid w:val="00600A49"/>
    <w:rsid w:val="00600B84"/>
    <w:rsid w:val="00600C95"/>
    <w:rsid w:val="00600FFE"/>
    <w:rsid w:val="0060123B"/>
    <w:rsid w:val="006014D6"/>
    <w:rsid w:val="00601BD0"/>
    <w:rsid w:val="00601C2B"/>
    <w:rsid w:val="00601D6C"/>
    <w:rsid w:val="00602523"/>
    <w:rsid w:val="0060254B"/>
    <w:rsid w:val="00602604"/>
    <w:rsid w:val="00602904"/>
    <w:rsid w:val="00602E17"/>
    <w:rsid w:val="00602E41"/>
    <w:rsid w:val="00603468"/>
    <w:rsid w:val="0060350E"/>
    <w:rsid w:val="00603C55"/>
    <w:rsid w:val="00603E9B"/>
    <w:rsid w:val="006042EB"/>
    <w:rsid w:val="0060430F"/>
    <w:rsid w:val="0060444B"/>
    <w:rsid w:val="00604FF5"/>
    <w:rsid w:val="006052CE"/>
    <w:rsid w:val="00605B3C"/>
    <w:rsid w:val="00605C3D"/>
    <w:rsid w:val="006066D0"/>
    <w:rsid w:val="006067BB"/>
    <w:rsid w:val="00606CAE"/>
    <w:rsid w:val="00607E3E"/>
    <w:rsid w:val="00610115"/>
    <w:rsid w:val="006102A8"/>
    <w:rsid w:val="00611696"/>
    <w:rsid w:val="00611814"/>
    <w:rsid w:val="00611A94"/>
    <w:rsid w:val="00611B1C"/>
    <w:rsid w:val="00611E1D"/>
    <w:rsid w:val="00612042"/>
    <w:rsid w:val="006120E2"/>
    <w:rsid w:val="00612A0F"/>
    <w:rsid w:val="00612BA1"/>
    <w:rsid w:val="006132E2"/>
    <w:rsid w:val="0061338F"/>
    <w:rsid w:val="0061390A"/>
    <w:rsid w:val="00613BA3"/>
    <w:rsid w:val="00613F47"/>
    <w:rsid w:val="00614072"/>
    <w:rsid w:val="00614422"/>
    <w:rsid w:val="006144D9"/>
    <w:rsid w:val="006144E8"/>
    <w:rsid w:val="006147A9"/>
    <w:rsid w:val="00614B38"/>
    <w:rsid w:val="00614DDD"/>
    <w:rsid w:val="00614FF3"/>
    <w:rsid w:val="006150B2"/>
    <w:rsid w:val="00615957"/>
    <w:rsid w:val="006159DA"/>
    <w:rsid w:val="00615A06"/>
    <w:rsid w:val="0061614E"/>
    <w:rsid w:val="0061632F"/>
    <w:rsid w:val="006163C5"/>
    <w:rsid w:val="00616438"/>
    <w:rsid w:val="00616876"/>
    <w:rsid w:val="00616974"/>
    <w:rsid w:val="00616C14"/>
    <w:rsid w:val="00616EC2"/>
    <w:rsid w:val="00617363"/>
    <w:rsid w:val="0061748D"/>
    <w:rsid w:val="006177B6"/>
    <w:rsid w:val="006177CB"/>
    <w:rsid w:val="00617E25"/>
    <w:rsid w:val="00617F87"/>
    <w:rsid w:val="00617FC2"/>
    <w:rsid w:val="006200A6"/>
    <w:rsid w:val="00620A1E"/>
    <w:rsid w:val="00620F4F"/>
    <w:rsid w:val="006212CC"/>
    <w:rsid w:val="0062175E"/>
    <w:rsid w:val="0062186F"/>
    <w:rsid w:val="00621DD2"/>
    <w:rsid w:val="00622395"/>
    <w:rsid w:val="0062239B"/>
    <w:rsid w:val="00622794"/>
    <w:rsid w:val="00622A1E"/>
    <w:rsid w:val="006230A4"/>
    <w:rsid w:val="00623BE4"/>
    <w:rsid w:val="00623BE9"/>
    <w:rsid w:val="00624593"/>
    <w:rsid w:val="00624BF3"/>
    <w:rsid w:val="00624D2A"/>
    <w:rsid w:val="00624F44"/>
    <w:rsid w:val="006250F3"/>
    <w:rsid w:val="00625303"/>
    <w:rsid w:val="00625733"/>
    <w:rsid w:val="00625808"/>
    <w:rsid w:val="006268E7"/>
    <w:rsid w:val="006269CD"/>
    <w:rsid w:val="00626ED4"/>
    <w:rsid w:val="00626F77"/>
    <w:rsid w:val="00627684"/>
    <w:rsid w:val="00627953"/>
    <w:rsid w:val="00630196"/>
    <w:rsid w:val="0063049C"/>
    <w:rsid w:val="0063082C"/>
    <w:rsid w:val="0063087E"/>
    <w:rsid w:val="00630D19"/>
    <w:rsid w:val="00630F12"/>
    <w:rsid w:val="006311BD"/>
    <w:rsid w:val="006316E1"/>
    <w:rsid w:val="006319A9"/>
    <w:rsid w:val="00631DEC"/>
    <w:rsid w:val="00631DEF"/>
    <w:rsid w:val="0063228D"/>
    <w:rsid w:val="00632796"/>
    <w:rsid w:val="00632834"/>
    <w:rsid w:val="00632AF3"/>
    <w:rsid w:val="00632C58"/>
    <w:rsid w:val="00632DC5"/>
    <w:rsid w:val="00633250"/>
    <w:rsid w:val="00633D16"/>
    <w:rsid w:val="00633D1A"/>
    <w:rsid w:val="00633E18"/>
    <w:rsid w:val="006343BB"/>
    <w:rsid w:val="0063479C"/>
    <w:rsid w:val="00634863"/>
    <w:rsid w:val="00634933"/>
    <w:rsid w:val="00634AEC"/>
    <w:rsid w:val="0063573C"/>
    <w:rsid w:val="006357C2"/>
    <w:rsid w:val="00635DF0"/>
    <w:rsid w:val="00636085"/>
    <w:rsid w:val="0063620E"/>
    <w:rsid w:val="006367B3"/>
    <w:rsid w:val="00636EFC"/>
    <w:rsid w:val="00637006"/>
    <w:rsid w:val="006372EB"/>
    <w:rsid w:val="0063740E"/>
    <w:rsid w:val="00637540"/>
    <w:rsid w:val="0063754A"/>
    <w:rsid w:val="0063755A"/>
    <w:rsid w:val="00637A27"/>
    <w:rsid w:val="00637BF8"/>
    <w:rsid w:val="00637CAE"/>
    <w:rsid w:val="00637D94"/>
    <w:rsid w:val="00637FEE"/>
    <w:rsid w:val="00640EF2"/>
    <w:rsid w:val="00640F13"/>
    <w:rsid w:val="00641EDF"/>
    <w:rsid w:val="006425D9"/>
    <w:rsid w:val="00642607"/>
    <w:rsid w:val="006426A1"/>
    <w:rsid w:val="00642883"/>
    <w:rsid w:val="00642884"/>
    <w:rsid w:val="00642AE4"/>
    <w:rsid w:val="00642CEB"/>
    <w:rsid w:val="006433F0"/>
    <w:rsid w:val="00644006"/>
    <w:rsid w:val="00644D36"/>
    <w:rsid w:val="00645205"/>
    <w:rsid w:val="00645377"/>
    <w:rsid w:val="00645D48"/>
    <w:rsid w:val="00645DE9"/>
    <w:rsid w:val="00645F5D"/>
    <w:rsid w:val="006464B8"/>
    <w:rsid w:val="00646C54"/>
    <w:rsid w:val="00646D8A"/>
    <w:rsid w:val="00646F1A"/>
    <w:rsid w:val="0064704E"/>
    <w:rsid w:val="00647520"/>
    <w:rsid w:val="00647577"/>
    <w:rsid w:val="00647704"/>
    <w:rsid w:val="00647E13"/>
    <w:rsid w:val="00650216"/>
    <w:rsid w:val="00650260"/>
    <w:rsid w:val="00651271"/>
    <w:rsid w:val="0065150D"/>
    <w:rsid w:val="006516BA"/>
    <w:rsid w:val="0065170D"/>
    <w:rsid w:val="006517DC"/>
    <w:rsid w:val="00651929"/>
    <w:rsid w:val="00651AF4"/>
    <w:rsid w:val="00651CD9"/>
    <w:rsid w:val="00651CFE"/>
    <w:rsid w:val="006526A7"/>
    <w:rsid w:val="006528C9"/>
    <w:rsid w:val="00653086"/>
    <w:rsid w:val="006530F6"/>
    <w:rsid w:val="00653ADF"/>
    <w:rsid w:val="00654188"/>
    <w:rsid w:val="006542D2"/>
    <w:rsid w:val="0065432F"/>
    <w:rsid w:val="00654BA9"/>
    <w:rsid w:val="00654C2F"/>
    <w:rsid w:val="00654C89"/>
    <w:rsid w:val="00654CCE"/>
    <w:rsid w:val="00654D58"/>
    <w:rsid w:val="006550BC"/>
    <w:rsid w:val="00655E92"/>
    <w:rsid w:val="006562EF"/>
    <w:rsid w:val="00656C6F"/>
    <w:rsid w:val="00656F77"/>
    <w:rsid w:val="00657466"/>
    <w:rsid w:val="006579ED"/>
    <w:rsid w:val="00657A56"/>
    <w:rsid w:val="00657A64"/>
    <w:rsid w:val="00660512"/>
    <w:rsid w:val="006605CC"/>
    <w:rsid w:val="00660955"/>
    <w:rsid w:val="00661899"/>
    <w:rsid w:val="00662024"/>
    <w:rsid w:val="00662038"/>
    <w:rsid w:val="006620B6"/>
    <w:rsid w:val="00662720"/>
    <w:rsid w:val="00662C75"/>
    <w:rsid w:val="006636D3"/>
    <w:rsid w:val="006636E8"/>
    <w:rsid w:val="006636FC"/>
    <w:rsid w:val="00663FA7"/>
    <w:rsid w:val="0066425F"/>
    <w:rsid w:val="00664926"/>
    <w:rsid w:val="00664A9F"/>
    <w:rsid w:val="00664D1F"/>
    <w:rsid w:val="006652A6"/>
    <w:rsid w:val="00665435"/>
    <w:rsid w:val="00665555"/>
    <w:rsid w:val="006656D9"/>
    <w:rsid w:val="006658F9"/>
    <w:rsid w:val="00665A8E"/>
    <w:rsid w:val="00666157"/>
    <w:rsid w:val="00666724"/>
    <w:rsid w:val="00666978"/>
    <w:rsid w:val="00666CAC"/>
    <w:rsid w:val="00666D2F"/>
    <w:rsid w:val="00666D5E"/>
    <w:rsid w:val="00666E69"/>
    <w:rsid w:val="00666E91"/>
    <w:rsid w:val="006671C6"/>
    <w:rsid w:val="00667316"/>
    <w:rsid w:val="0066783C"/>
    <w:rsid w:val="006679D5"/>
    <w:rsid w:val="00667C77"/>
    <w:rsid w:val="00667C7D"/>
    <w:rsid w:val="00667CA5"/>
    <w:rsid w:val="006700AA"/>
    <w:rsid w:val="0067035C"/>
    <w:rsid w:val="006703A7"/>
    <w:rsid w:val="006709AB"/>
    <w:rsid w:val="00670D02"/>
    <w:rsid w:val="00670D76"/>
    <w:rsid w:val="0067119A"/>
    <w:rsid w:val="006714BE"/>
    <w:rsid w:val="006717C1"/>
    <w:rsid w:val="00671B29"/>
    <w:rsid w:val="00671F8B"/>
    <w:rsid w:val="006721D3"/>
    <w:rsid w:val="0067238C"/>
    <w:rsid w:val="006727DF"/>
    <w:rsid w:val="00672F6A"/>
    <w:rsid w:val="00672FB8"/>
    <w:rsid w:val="0067304C"/>
    <w:rsid w:val="00673EC1"/>
    <w:rsid w:val="00674267"/>
    <w:rsid w:val="006742C3"/>
    <w:rsid w:val="0067466E"/>
    <w:rsid w:val="006754EA"/>
    <w:rsid w:val="0067552D"/>
    <w:rsid w:val="006757A3"/>
    <w:rsid w:val="00675A95"/>
    <w:rsid w:val="00676032"/>
    <w:rsid w:val="00676045"/>
    <w:rsid w:val="006762E8"/>
    <w:rsid w:val="0067667E"/>
    <w:rsid w:val="0067674D"/>
    <w:rsid w:val="00676C1C"/>
    <w:rsid w:val="006775F3"/>
    <w:rsid w:val="00677DD8"/>
    <w:rsid w:val="00680255"/>
    <w:rsid w:val="00680260"/>
    <w:rsid w:val="00681232"/>
    <w:rsid w:val="006813F6"/>
    <w:rsid w:val="0068148C"/>
    <w:rsid w:val="00681602"/>
    <w:rsid w:val="00681853"/>
    <w:rsid w:val="00681E3F"/>
    <w:rsid w:val="0068238E"/>
    <w:rsid w:val="0068245F"/>
    <w:rsid w:val="006827A6"/>
    <w:rsid w:val="00682A9B"/>
    <w:rsid w:val="00682F1F"/>
    <w:rsid w:val="00683415"/>
    <w:rsid w:val="00683BD7"/>
    <w:rsid w:val="00683DA6"/>
    <w:rsid w:val="006848C7"/>
    <w:rsid w:val="00685FEE"/>
    <w:rsid w:val="0068699C"/>
    <w:rsid w:val="00686D3B"/>
    <w:rsid w:val="006875B9"/>
    <w:rsid w:val="00690265"/>
    <w:rsid w:val="00690AD9"/>
    <w:rsid w:val="00690E6D"/>
    <w:rsid w:val="006913BF"/>
    <w:rsid w:val="00691454"/>
    <w:rsid w:val="0069179C"/>
    <w:rsid w:val="00692284"/>
    <w:rsid w:val="006922BB"/>
    <w:rsid w:val="0069272D"/>
    <w:rsid w:val="00692B57"/>
    <w:rsid w:val="00692B8C"/>
    <w:rsid w:val="00693082"/>
    <w:rsid w:val="006935ED"/>
    <w:rsid w:val="00693676"/>
    <w:rsid w:val="00693CC2"/>
    <w:rsid w:val="0069429F"/>
    <w:rsid w:val="00694305"/>
    <w:rsid w:val="00695693"/>
    <w:rsid w:val="00695A31"/>
    <w:rsid w:val="00695B07"/>
    <w:rsid w:val="00695BC3"/>
    <w:rsid w:val="00695CF2"/>
    <w:rsid w:val="00695EE6"/>
    <w:rsid w:val="00697082"/>
    <w:rsid w:val="00697122"/>
    <w:rsid w:val="00697621"/>
    <w:rsid w:val="006978E4"/>
    <w:rsid w:val="00697F5A"/>
    <w:rsid w:val="006A034C"/>
    <w:rsid w:val="006A05DB"/>
    <w:rsid w:val="006A0D33"/>
    <w:rsid w:val="006A0E66"/>
    <w:rsid w:val="006A1143"/>
    <w:rsid w:val="006A1387"/>
    <w:rsid w:val="006A14F8"/>
    <w:rsid w:val="006A1D38"/>
    <w:rsid w:val="006A1FA2"/>
    <w:rsid w:val="006A2171"/>
    <w:rsid w:val="006A4635"/>
    <w:rsid w:val="006A47C0"/>
    <w:rsid w:val="006A4EFF"/>
    <w:rsid w:val="006A553A"/>
    <w:rsid w:val="006A55C5"/>
    <w:rsid w:val="006A5799"/>
    <w:rsid w:val="006A592C"/>
    <w:rsid w:val="006A5D40"/>
    <w:rsid w:val="006A6262"/>
    <w:rsid w:val="006A6362"/>
    <w:rsid w:val="006A67AB"/>
    <w:rsid w:val="006A7BD7"/>
    <w:rsid w:val="006A7D3E"/>
    <w:rsid w:val="006B01C8"/>
    <w:rsid w:val="006B06AE"/>
    <w:rsid w:val="006B0F20"/>
    <w:rsid w:val="006B141C"/>
    <w:rsid w:val="006B1880"/>
    <w:rsid w:val="006B1B45"/>
    <w:rsid w:val="006B20A8"/>
    <w:rsid w:val="006B2A64"/>
    <w:rsid w:val="006B2DA9"/>
    <w:rsid w:val="006B3241"/>
    <w:rsid w:val="006B379A"/>
    <w:rsid w:val="006B3B67"/>
    <w:rsid w:val="006B46ED"/>
    <w:rsid w:val="006B4DBB"/>
    <w:rsid w:val="006B4FC3"/>
    <w:rsid w:val="006B58C9"/>
    <w:rsid w:val="006B5F99"/>
    <w:rsid w:val="006B60FA"/>
    <w:rsid w:val="006B61B1"/>
    <w:rsid w:val="006B6B63"/>
    <w:rsid w:val="006B6D6E"/>
    <w:rsid w:val="006B70EF"/>
    <w:rsid w:val="006B7DDB"/>
    <w:rsid w:val="006B7E2B"/>
    <w:rsid w:val="006C0253"/>
    <w:rsid w:val="006C02A7"/>
    <w:rsid w:val="006C0AEB"/>
    <w:rsid w:val="006C0EFC"/>
    <w:rsid w:val="006C1494"/>
    <w:rsid w:val="006C2187"/>
    <w:rsid w:val="006C22A0"/>
    <w:rsid w:val="006C247B"/>
    <w:rsid w:val="006C2485"/>
    <w:rsid w:val="006C266A"/>
    <w:rsid w:val="006C2A73"/>
    <w:rsid w:val="006C2C1D"/>
    <w:rsid w:val="006C2CD6"/>
    <w:rsid w:val="006C3191"/>
    <w:rsid w:val="006C363A"/>
    <w:rsid w:val="006C46B1"/>
    <w:rsid w:val="006C4DDE"/>
    <w:rsid w:val="006C5313"/>
    <w:rsid w:val="006C68A2"/>
    <w:rsid w:val="006C6BFF"/>
    <w:rsid w:val="006C7415"/>
    <w:rsid w:val="006C79C6"/>
    <w:rsid w:val="006C7F9D"/>
    <w:rsid w:val="006D080F"/>
    <w:rsid w:val="006D0B71"/>
    <w:rsid w:val="006D0CB4"/>
    <w:rsid w:val="006D0D0B"/>
    <w:rsid w:val="006D0D79"/>
    <w:rsid w:val="006D1D2E"/>
    <w:rsid w:val="006D2A31"/>
    <w:rsid w:val="006D2D21"/>
    <w:rsid w:val="006D3F24"/>
    <w:rsid w:val="006D4BF0"/>
    <w:rsid w:val="006D4F9A"/>
    <w:rsid w:val="006D52AC"/>
    <w:rsid w:val="006D5326"/>
    <w:rsid w:val="006D54DD"/>
    <w:rsid w:val="006D5538"/>
    <w:rsid w:val="006D699E"/>
    <w:rsid w:val="006D70DB"/>
    <w:rsid w:val="006D753F"/>
    <w:rsid w:val="006D782F"/>
    <w:rsid w:val="006D7C0E"/>
    <w:rsid w:val="006D7FEB"/>
    <w:rsid w:val="006E0094"/>
    <w:rsid w:val="006E08C0"/>
    <w:rsid w:val="006E1462"/>
    <w:rsid w:val="006E1636"/>
    <w:rsid w:val="006E177C"/>
    <w:rsid w:val="006E1BB5"/>
    <w:rsid w:val="006E1E96"/>
    <w:rsid w:val="006E20C6"/>
    <w:rsid w:val="006E20FD"/>
    <w:rsid w:val="006E243F"/>
    <w:rsid w:val="006E253D"/>
    <w:rsid w:val="006E257F"/>
    <w:rsid w:val="006E2B02"/>
    <w:rsid w:val="006E2C31"/>
    <w:rsid w:val="006E32AE"/>
    <w:rsid w:val="006E3563"/>
    <w:rsid w:val="006E4065"/>
    <w:rsid w:val="006E407C"/>
    <w:rsid w:val="006E44D6"/>
    <w:rsid w:val="006E4567"/>
    <w:rsid w:val="006E52D4"/>
    <w:rsid w:val="006E53F2"/>
    <w:rsid w:val="006E5EC1"/>
    <w:rsid w:val="006E6B3A"/>
    <w:rsid w:val="006E6C74"/>
    <w:rsid w:val="006E6D39"/>
    <w:rsid w:val="006E6F07"/>
    <w:rsid w:val="006E7038"/>
    <w:rsid w:val="006E716B"/>
    <w:rsid w:val="006E7705"/>
    <w:rsid w:val="006E77A6"/>
    <w:rsid w:val="006E7CEA"/>
    <w:rsid w:val="006E7E12"/>
    <w:rsid w:val="006F00EB"/>
    <w:rsid w:val="006F0795"/>
    <w:rsid w:val="006F083D"/>
    <w:rsid w:val="006F0DDF"/>
    <w:rsid w:val="006F13B4"/>
    <w:rsid w:val="006F1416"/>
    <w:rsid w:val="006F1B87"/>
    <w:rsid w:val="006F2597"/>
    <w:rsid w:val="006F2FD0"/>
    <w:rsid w:val="006F2FD2"/>
    <w:rsid w:val="006F3029"/>
    <w:rsid w:val="006F35A9"/>
    <w:rsid w:val="006F39C8"/>
    <w:rsid w:val="006F3B3F"/>
    <w:rsid w:val="006F3E44"/>
    <w:rsid w:val="006F40DB"/>
    <w:rsid w:val="006F4F9F"/>
    <w:rsid w:val="006F4FA0"/>
    <w:rsid w:val="006F50A7"/>
    <w:rsid w:val="006F51E1"/>
    <w:rsid w:val="006F5601"/>
    <w:rsid w:val="006F58AF"/>
    <w:rsid w:val="006F61AA"/>
    <w:rsid w:val="006F6AFC"/>
    <w:rsid w:val="006F7168"/>
    <w:rsid w:val="006F73AB"/>
    <w:rsid w:val="006F78E3"/>
    <w:rsid w:val="006F794E"/>
    <w:rsid w:val="006F7A08"/>
    <w:rsid w:val="006F7CB5"/>
    <w:rsid w:val="006F7E9A"/>
    <w:rsid w:val="006F7EDB"/>
    <w:rsid w:val="0070005E"/>
    <w:rsid w:val="00700C30"/>
    <w:rsid w:val="00700E00"/>
    <w:rsid w:val="00701426"/>
    <w:rsid w:val="00701979"/>
    <w:rsid w:val="00701F51"/>
    <w:rsid w:val="007020FA"/>
    <w:rsid w:val="00702452"/>
    <w:rsid w:val="007028A9"/>
    <w:rsid w:val="0070297C"/>
    <w:rsid w:val="00702B58"/>
    <w:rsid w:val="00702DEC"/>
    <w:rsid w:val="00703157"/>
    <w:rsid w:val="0070324E"/>
    <w:rsid w:val="0070344F"/>
    <w:rsid w:val="0070361E"/>
    <w:rsid w:val="00703704"/>
    <w:rsid w:val="00703A74"/>
    <w:rsid w:val="00704016"/>
    <w:rsid w:val="00704537"/>
    <w:rsid w:val="00704712"/>
    <w:rsid w:val="00704716"/>
    <w:rsid w:val="007048AD"/>
    <w:rsid w:val="00704DB2"/>
    <w:rsid w:val="007051CC"/>
    <w:rsid w:val="00705AD1"/>
    <w:rsid w:val="00705BD7"/>
    <w:rsid w:val="00705C44"/>
    <w:rsid w:val="0070633F"/>
    <w:rsid w:val="007066D6"/>
    <w:rsid w:val="0070680F"/>
    <w:rsid w:val="007068FB"/>
    <w:rsid w:val="00706B27"/>
    <w:rsid w:val="00706FF6"/>
    <w:rsid w:val="007072BD"/>
    <w:rsid w:val="00707468"/>
    <w:rsid w:val="00707CED"/>
    <w:rsid w:val="00707CF5"/>
    <w:rsid w:val="00707D23"/>
    <w:rsid w:val="00710AC1"/>
    <w:rsid w:val="00710BFA"/>
    <w:rsid w:val="00711B72"/>
    <w:rsid w:val="00711F41"/>
    <w:rsid w:val="00712218"/>
    <w:rsid w:val="0071234C"/>
    <w:rsid w:val="0071288D"/>
    <w:rsid w:val="00712A39"/>
    <w:rsid w:val="00712B84"/>
    <w:rsid w:val="00712B9D"/>
    <w:rsid w:val="00712D29"/>
    <w:rsid w:val="00713100"/>
    <w:rsid w:val="0071316C"/>
    <w:rsid w:val="00713D5D"/>
    <w:rsid w:val="00713EE5"/>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70C9"/>
    <w:rsid w:val="0071746B"/>
    <w:rsid w:val="00717586"/>
    <w:rsid w:val="00717779"/>
    <w:rsid w:val="00720265"/>
    <w:rsid w:val="007204F5"/>
    <w:rsid w:val="0072101E"/>
    <w:rsid w:val="00721400"/>
    <w:rsid w:val="007214DB"/>
    <w:rsid w:val="00721827"/>
    <w:rsid w:val="00721898"/>
    <w:rsid w:val="00721A7B"/>
    <w:rsid w:val="00721DB1"/>
    <w:rsid w:val="0072239B"/>
    <w:rsid w:val="00722404"/>
    <w:rsid w:val="00722560"/>
    <w:rsid w:val="00722B92"/>
    <w:rsid w:val="00723E89"/>
    <w:rsid w:val="00724765"/>
    <w:rsid w:val="007248D0"/>
    <w:rsid w:val="00724B52"/>
    <w:rsid w:val="00724D59"/>
    <w:rsid w:val="007252C6"/>
    <w:rsid w:val="00725418"/>
    <w:rsid w:val="00725D01"/>
    <w:rsid w:val="00725FCE"/>
    <w:rsid w:val="007261DD"/>
    <w:rsid w:val="00727AE4"/>
    <w:rsid w:val="00727F28"/>
    <w:rsid w:val="0073089F"/>
    <w:rsid w:val="00730DE5"/>
    <w:rsid w:val="007310C3"/>
    <w:rsid w:val="00731331"/>
    <w:rsid w:val="007318A4"/>
    <w:rsid w:val="00731A05"/>
    <w:rsid w:val="00731B52"/>
    <w:rsid w:val="00731C08"/>
    <w:rsid w:val="00731F56"/>
    <w:rsid w:val="0073261E"/>
    <w:rsid w:val="00732788"/>
    <w:rsid w:val="00732B8B"/>
    <w:rsid w:val="00732CA2"/>
    <w:rsid w:val="00732CFA"/>
    <w:rsid w:val="00732D87"/>
    <w:rsid w:val="007330B3"/>
    <w:rsid w:val="007337E3"/>
    <w:rsid w:val="007340EE"/>
    <w:rsid w:val="007346EC"/>
    <w:rsid w:val="00735306"/>
    <w:rsid w:val="0073568C"/>
    <w:rsid w:val="00735A28"/>
    <w:rsid w:val="00735C00"/>
    <w:rsid w:val="00735E1A"/>
    <w:rsid w:val="0073603E"/>
    <w:rsid w:val="00736070"/>
    <w:rsid w:val="007362DC"/>
    <w:rsid w:val="007362DE"/>
    <w:rsid w:val="00736BC8"/>
    <w:rsid w:val="00736EEF"/>
    <w:rsid w:val="00737084"/>
    <w:rsid w:val="00737496"/>
    <w:rsid w:val="007379DA"/>
    <w:rsid w:val="00737BE7"/>
    <w:rsid w:val="00740229"/>
    <w:rsid w:val="007402AD"/>
    <w:rsid w:val="007402B4"/>
    <w:rsid w:val="00740524"/>
    <w:rsid w:val="00740570"/>
    <w:rsid w:val="00740908"/>
    <w:rsid w:val="00740F2D"/>
    <w:rsid w:val="0074135B"/>
    <w:rsid w:val="007413F9"/>
    <w:rsid w:val="007416E1"/>
    <w:rsid w:val="00741D8F"/>
    <w:rsid w:val="0074201B"/>
    <w:rsid w:val="0074216A"/>
    <w:rsid w:val="00742265"/>
    <w:rsid w:val="007426B0"/>
    <w:rsid w:val="00742BDA"/>
    <w:rsid w:val="007447AD"/>
    <w:rsid w:val="007448BE"/>
    <w:rsid w:val="00744A7B"/>
    <w:rsid w:val="007452AE"/>
    <w:rsid w:val="007457DB"/>
    <w:rsid w:val="0074594B"/>
    <w:rsid w:val="00745FAB"/>
    <w:rsid w:val="007467D9"/>
    <w:rsid w:val="00746B3A"/>
    <w:rsid w:val="00746CCA"/>
    <w:rsid w:val="00746D1E"/>
    <w:rsid w:val="00746F0F"/>
    <w:rsid w:val="00746F18"/>
    <w:rsid w:val="00747344"/>
    <w:rsid w:val="00747AE5"/>
    <w:rsid w:val="00747EB1"/>
    <w:rsid w:val="00747F24"/>
    <w:rsid w:val="0075024B"/>
    <w:rsid w:val="00750309"/>
    <w:rsid w:val="0075048A"/>
    <w:rsid w:val="00750521"/>
    <w:rsid w:val="007507AD"/>
    <w:rsid w:val="0075081A"/>
    <w:rsid w:val="00750B79"/>
    <w:rsid w:val="0075109E"/>
    <w:rsid w:val="00751672"/>
    <w:rsid w:val="00751693"/>
    <w:rsid w:val="00751710"/>
    <w:rsid w:val="00751761"/>
    <w:rsid w:val="00751D95"/>
    <w:rsid w:val="00751DA9"/>
    <w:rsid w:val="0075247A"/>
    <w:rsid w:val="0075267D"/>
    <w:rsid w:val="00752809"/>
    <w:rsid w:val="00752F1E"/>
    <w:rsid w:val="0075332B"/>
    <w:rsid w:val="007538BE"/>
    <w:rsid w:val="007544E4"/>
    <w:rsid w:val="007544EA"/>
    <w:rsid w:val="0075474D"/>
    <w:rsid w:val="00754A76"/>
    <w:rsid w:val="00754AB4"/>
    <w:rsid w:val="00754E4A"/>
    <w:rsid w:val="00755590"/>
    <w:rsid w:val="00755DD7"/>
    <w:rsid w:val="0075665B"/>
    <w:rsid w:val="00756986"/>
    <w:rsid w:val="00756BB6"/>
    <w:rsid w:val="007571E5"/>
    <w:rsid w:val="00757219"/>
    <w:rsid w:val="0075724E"/>
    <w:rsid w:val="00757354"/>
    <w:rsid w:val="00757576"/>
    <w:rsid w:val="0075783A"/>
    <w:rsid w:val="0075785C"/>
    <w:rsid w:val="007578E5"/>
    <w:rsid w:val="00760046"/>
    <w:rsid w:val="0076015C"/>
    <w:rsid w:val="0076024B"/>
    <w:rsid w:val="0076092C"/>
    <w:rsid w:val="00761091"/>
    <w:rsid w:val="007610E3"/>
    <w:rsid w:val="00761303"/>
    <w:rsid w:val="007615F8"/>
    <w:rsid w:val="00761713"/>
    <w:rsid w:val="0076224C"/>
    <w:rsid w:val="007622D7"/>
    <w:rsid w:val="00762ED1"/>
    <w:rsid w:val="00762F09"/>
    <w:rsid w:val="00762F20"/>
    <w:rsid w:val="007630F9"/>
    <w:rsid w:val="0076342D"/>
    <w:rsid w:val="0076381F"/>
    <w:rsid w:val="00763C93"/>
    <w:rsid w:val="00763ECF"/>
    <w:rsid w:val="0076434E"/>
    <w:rsid w:val="0076475F"/>
    <w:rsid w:val="00764BD0"/>
    <w:rsid w:val="007652C0"/>
    <w:rsid w:val="00765831"/>
    <w:rsid w:val="00765CDC"/>
    <w:rsid w:val="007663E6"/>
    <w:rsid w:val="007663EA"/>
    <w:rsid w:val="00766534"/>
    <w:rsid w:val="00766735"/>
    <w:rsid w:val="00766949"/>
    <w:rsid w:val="00767074"/>
    <w:rsid w:val="00767526"/>
    <w:rsid w:val="0076769D"/>
    <w:rsid w:val="00767974"/>
    <w:rsid w:val="00767A7D"/>
    <w:rsid w:val="0077091D"/>
    <w:rsid w:val="00770A1A"/>
    <w:rsid w:val="00770A2D"/>
    <w:rsid w:val="00770F4D"/>
    <w:rsid w:val="00771422"/>
    <w:rsid w:val="00771D57"/>
    <w:rsid w:val="00771E30"/>
    <w:rsid w:val="00772080"/>
    <w:rsid w:val="0077233C"/>
    <w:rsid w:val="007727C3"/>
    <w:rsid w:val="0077282A"/>
    <w:rsid w:val="007729E1"/>
    <w:rsid w:val="00772E02"/>
    <w:rsid w:val="00772F5E"/>
    <w:rsid w:val="007730BB"/>
    <w:rsid w:val="00773E65"/>
    <w:rsid w:val="00773EEC"/>
    <w:rsid w:val="0077454F"/>
    <w:rsid w:val="00774B37"/>
    <w:rsid w:val="00774DFB"/>
    <w:rsid w:val="00774E3B"/>
    <w:rsid w:val="00775815"/>
    <w:rsid w:val="00775B7B"/>
    <w:rsid w:val="0077619F"/>
    <w:rsid w:val="0077624B"/>
    <w:rsid w:val="0077670D"/>
    <w:rsid w:val="00776964"/>
    <w:rsid w:val="007778FA"/>
    <w:rsid w:val="00777A6D"/>
    <w:rsid w:val="00777AC5"/>
    <w:rsid w:val="00777B24"/>
    <w:rsid w:val="00777EB6"/>
    <w:rsid w:val="00777F4D"/>
    <w:rsid w:val="00780020"/>
    <w:rsid w:val="00780491"/>
    <w:rsid w:val="00780509"/>
    <w:rsid w:val="00780A1E"/>
    <w:rsid w:val="00781B56"/>
    <w:rsid w:val="0078217D"/>
    <w:rsid w:val="00782206"/>
    <w:rsid w:val="007822E4"/>
    <w:rsid w:val="007824B6"/>
    <w:rsid w:val="0078257A"/>
    <w:rsid w:val="00782645"/>
    <w:rsid w:val="00782C15"/>
    <w:rsid w:val="00782DF2"/>
    <w:rsid w:val="00782E70"/>
    <w:rsid w:val="00783865"/>
    <w:rsid w:val="0078406E"/>
    <w:rsid w:val="0078411F"/>
    <w:rsid w:val="007841D3"/>
    <w:rsid w:val="00784325"/>
    <w:rsid w:val="00784F7D"/>
    <w:rsid w:val="00784F96"/>
    <w:rsid w:val="007853F8"/>
    <w:rsid w:val="00785505"/>
    <w:rsid w:val="00785658"/>
    <w:rsid w:val="007857B0"/>
    <w:rsid w:val="00785840"/>
    <w:rsid w:val="00785CB9"/>
    <w:rsid w:val="00785FEA"/>
    <w:rsid w:val="0078653A"/>
    <w:rsid w:val="007868D5"/>
    <w:rsid w:val="00786C0E"/>
    <w:rsid w:val="00786C58"/>
    <w:rsid w:val="00786F7E"/>
    <w:rsid w:val="007877DF"/>
    <w:rsid w:val="007879C4"/>
    <w:rsid w:val="00787D69"/>
    <w:rsid w:val="0079030A"/>
    <w:rsid w:val="00790514"/>
    <w:rsid w:val="00790C85"/>
    <w:rsid w:val="007911AD"/>
    <w:rsid w:val="00791EF7"/>
    <w:rsid w:val="007925A2"/>
    <w:rsid w:val="00792770"/>
    <w:rsid w:val="0079299F"/>
    <w:rsid w:val="00792E01"/>
    <w:rsid w:val="00793002"/>
    <w:rsid w:val="00793304"/>
    <w:rsid w:val="00793357"/>
    <w:rsid w:val="00793703"/>
    <w:rsid w:val="00793718"/>
    <w:rsid w:val="0079377D"/>
    <w:rsid w:val="00793B37"/>
    <w:rsid w:val="00793BDD"/>
    <w:rsid w:val="00793D15"/>
    <w:rsid w:val="00793FCF"/>
    <w:rsid w:val="0079416B"/>
    <w:rsid w:val="0079420E"/>
    <w:rsid w:val="00794659"/>
    <w:rsid w:val="00795064"/>
    <w:rsid w:val="0079515A"/>
    <w:rsid w:val="007951C4"/>
    <w:rsid w:val="007951EF"/>
    <w:rsid w:val="00795383"/>
    <w:rsid w:val="007953F9"/>
    <w:rsid w:val="0079548A"/>
    <w:rsid w:val="007962B0"/>
    <w:rsid w:val="0079654D"/>
    <w:rsid w:val="0079666D"/>
    <w:rsid w:val="00797674"/>
    <w:rsid w:val="007A09B1"/>
    <w:rsid w:val="007A0CC2"/>
    <w:rsid w:val="007A1180"/>
    <w:rsid w:val="007A1252"/>
    <w:rsid w:val="007A244D"/>
    <w:rsid w:val="007A2553"/>
    <w:rsid w:val="007A27DE"/>
    <w:rsid w:val="007A289F"/>
    <w:rsid w:val="007A2A76"/>
    <w:rsid w:val="007A2D56"/>
    <w:rsid w:val="007A333E"/>
    <w:rsid w:val="007A3985"/>
    <w:rsid w:val="007A3FEB"/>
    <w:rsid w:val="007A53B5"/>
    <w:rsid w:val="007A5500"/>
    <w:rsid w:val="007A5640"/>
    <w:rsid w:val="007A571B"/>
    <w:rsid w:val="007A5743"/>
    <w:rsid w:val="007A5832"/>
    <w:rsid w:val="007A5BF2"/>
    <w:rsid w:val="007A6749"/>
    <w:rsid w:val="007A68F9"/>
    <w:rsid w:val="007A6BA2"/>
    <w:rsid w:val="007A6FDD"/>
    <w:rsid w:val="007A7DB1"/>
    <w:rsid w:val="007A7E89"/>
    <w:rsid w:val="007B0387"/>
    <w:rsid w:val="007B06BB"/>
    <w:rsid w:val="007B074F"/>
    <w:rsid w:val="007B075D"/>
    <w:rsid w:val="007B0A9A"/>
    <w:rsid w:val="007B0BF3"/>
    <w:rsid w:val="007B10F4"/>
    <w:rsid w:val="007B171E"/>
    <w:rsid w:val="007B1EA5"/>
    <w:rsid w:val="007B1F3A"/>
    <w:rsid w:val="007B24CB"/>
    <w:rsid w:val="007B2689"/>
    <w:rsid w:val="007B2D41"/>
    <w:rsid w:val="007B2E97"/>
    <w:rsid w:val="007B2FEF"/>
    <w:rsid w:val="007B3221"/>
    <w:rsid w:val="007B34E6"/>
    <w:rsid w:val="007B3A66"/>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11"/>
    <w:rsid w:val="007C0030"/>
    <w:rsid w:val="007C0084"/>
    <w:rsid w:val="007C0D31"/>
    <w:rsid w:val="007C0DDC"/>
    <w:rsid w:val="007C10C7"/>
    <w:rsid w:val="007C1994"/>
    <w:rsid w:val="007C1B1B"/>
    <w:rsid w:val="007C1D6F"/>
    <w:rsid w:val="007C1DBF"/>
    <w:rsid w:val="007C1FEC"/>
    <w:rsid w:val="007C20E6"/>
    <w:rsid w:val="007C21A4"/>
    <w:rsid w:val="007C21D9"/>
    <w:rsid w:val="007C22F1"/>
    <w:rsid w:val="007C2458"/>
    <w:rsid w:val="007C2B01"/>
    <w:rsid w:val="007C2CE4"/>
    <w:rsid w:val="007C343E"/>
    <w:rsid w:val="007C3A2E"/>
    <w:rsid w:val="007C3C5A"/>
    <w:rsid w:val="007C3C5E"/>
    <w:rsid w:val="007C40EE"/>
    <w:rsid w:val="007C46BD"/>
    <w:rsid w:val="007C4790"/>
    <w:rsid w:val="007C4EAB"/>
    <w:rsid w:val="007C4EE7"/>
    <w:rsid w:val="007C4F68"/>
    <w:rsid w:val="007C5600"/>
    <w:rsid w:val="007C57BB"/>
    <w:rsid w:val="007C5807"/>
    <w:rsid w:val="007C5940"/>
    <w:rsid w:val="007C61C3"/>
    <w:rsid w:val="007C62EA"/>
    <w:rsid w:val="007C63F9"/>
    <w:rsid w:val="007C6CC1"/>
    <w:rsid w:val="007C6D50"/>
    <w:rsid w:val="007C732D"/>
    <w:rsid w:val="007C76F5"/>
    <w:rsid w:val="007C7EF0"/>
    <w:rsid w:val="007D05DF"/>
    <w:rsid w:val="007D0748"/>
    <w:rsid w:val="007D0B2F"/>
    <w:rsid w:val="007D0BCA"/>
    <w:rsid w:val="007D0BEA"/>
    <w:rsid w:val="007D0DC4"/>
    <w:rsid w:val="007D158B"/>
    <w:rsid w:val="007D1844"/>
    <w:rsid w:val="007D18CB"/>
    <w:rsid w:val="007D21AE"/>
    <w:rsid w:val="007D2714"/>
    <w:rsid w:val="007D2889"/>
    <w:rsid w:val="007D2CB0"/>
    <w:rsid w:val="007D2FB8"/>
    <w:rsid w:val="007D32FE"/>
    <w:rsid w:val="007D3591"/>
    <w:rsid w:val="007D380A"/>
    <w:rsid w:val="007D3DCA"/>
    <w:rsid w:val="007D4666"/>
    <w:rsid w:val="007D467F"/>
    <w:rsid w:val="007D4B0F"/>
    <w:rsid w:val="007D4C12"/>
    <w:rsid w:val="007D50A2"/>
    <w:rsid w:val="007D5436"/>
    <w:rsid w:val="007D5B88"/>
    <w:rsid w:val="007D5E01"/>
    <w:rsid w:val="007D61D2"/>
    <w:rsid w:val="007D6336"/>
    <w:rsid w:val="007D63AE"/>
    <w:rsid w:val="007D63EE"/>
    <w:rsid w:val="007D67F3"/>
    <w:rsid w:val="007D6AC3"/>
    <w:rsid w:val="007D6AD3"/>
    <w:rsid w:val="007D6F22"/>
    <w:rsid w:val="007D70D5"/>
    <w:rsid w:val="007D7133"/>
    <w:rsid w:val="007D787F"/>
    <w:rsid w:val="007D79B5"/>
    <w:rsid w:val="007D7CA4"/>
    <w:rsid w:val="007E00FD"/>
    <w:rsid w:val="007E0639"/>
    <w:rsid w:val="007E0729"/>
    <w:rsid w:val="007E0ACF"/>
    <w:rsid w:val="007E1228"/>
    <w:rsid w:val="007E1A36"/>
    <w:rsid w:val="007E2131"/>
    <w:rsid w:val="007E3042"/>
    <w:rsid w:val="007E3C8C"/>
    <w:rsid w:val="007E417B"/>
    <w:rsid w:val="007E4752"/>
    <w:rsid w:val="007E491C"/>
    <w:rsid w:val="007E4A23"/>
    <w:rsid w:val="007E4BCB"/>
    <w:rsid w:val="007E4D03"/>
    <w:rsid w:val="007E4E34"/>
    <w:rsid w:val="007E510B"/>
    <w:rsid w:val="007E569A"/>
    <w:rsid w:val="007E5AF5"/>
    <w:rsid w:val="007E5B72"/>
    <w:rsid w:val="007E6318"/>
    <w:rsid w:val="007E6868"/>
    <w:rsid w:val="007E6BEA"/>
    <w:rsid w:val="007E74A1"/>
    <w:rsid w:val="007E76E8"/>
    <w:rsid w:val="007E7786"/>
    <w:rsid w:val="007E7D67"/>
    <w:rsid w:val="007E7FDF"/>
    <w:rsid w:val="007F0452"/>
    <w:rsid w:val="007F0466"/>
    <w:rsid w:val="007F0E7C"/>
    <w:rsid w:val="007F0F22"/>
    <w:rsid w:val="007F0F67"/>
    <w:rsid w:val="007F1015"/>
    <w:rsid w:val="007F10FA"/>
    <w:rsid w:val="007F1714"/>
    <w:rsid w:val="007F1A8C"/>
    <w:rsid w:val="007F1B08"/>
    <w:rsid w:val="007F28C8"/>
    <w:rsid w:val="007F29C5"/>
    <w:rsid w:val="007F2B33"/>
    <w:rsid w:val="007F2F34"/>
    <w:rsid w:val="007F3237"/>
    <w:rsid w:val="007F35BB"/>
    <w:rsid w:val="007F367F"/>
    <w:rsid w:val="007F3BD1"/>
    <w:rsid w:val="007F4053"/>
    <w:rsid w:val="007F41B3"/>
    <w:rsid w:val="007F43B5"/>
    <w:rsid w:val="007F4413"/>
    <w:rsid w:val="007F44B9"/>
    <w:rsid w:val="007F44C4"/>
    <w:rsid w:val="007F4AE5"/>
    <w:rsid w:val="007F4D8E"/>
    <w:rsid w:val="007F5CFC"/>
    <w:rsid w:val="007F60D8"/>
    <w:rsid w:val="007F6669"/>
    <w:rsid w:val="007F66C1"/>
    <w:rsid w:val="007F6A57"/>
    <w:rsid w:val="007F6A8E"/>
    <w:rsid w:val="007F6C24"/>
    <w:rsid w:val="007F796E"/>
    <w:rsid w:val="007F799C"/>
    <w:rsid w:val="00800333"/>
    <w:rsid w:val="00800407"/>
    <w:rsid w:val="0080060C"/>
    <w:rsid w:val="00800D9E"/>
    <w:rsid w:val="00800E12"/>
    <w:rsid w:val="0080130E"/>
    <w:rsid w:val="0080143D"/>
    <w:rsid w:val="008016A1"/>
    <w:rsid w:val="00801923"/>
    <w:rsid w:val="00802237"/>
    <w:rsid w:val="0080233D"/>
    <w:rsid w:val="0080253C"/>
    <w:rsid w:val="008030DC"/>
    <w:rsid w:val="00803118"/>
    <w:rsid w:val="00803273"/>
    <w:rsid w:val="00803D4F"/>
    <w:rsid w:val="00804B08"/>
    <w:rsid w:val="00804FD8"/>
    <w:rsid w:val="008054DA"/>
    <w:rsid w:val="00805A2E"/>
    <w:rsid w:val="00805B60"/>
    <w:rsid w:val="00806F9D"/>
    <w:rsid w:val="00806FB4"/>
    <w:rsid w:val="00807088"/>
    <w:rsid w:val="00810BE2"/>
    <w:rsid w:val="00810F3C"/>
    <w:rsid w:val="00811572"/>
    <w:rsid w:val="0081160C"/>
    <w:rsid w:val="0081250E"/>
    <w:rsid w:val="00812575"/>
    <w:rsid w:val="008129C5"/>
    <w:rsid w:val="00812DF3"/>
    <w:rsid w:val="0081320F"/>
    <w:rsid w:val="00813514"/>
    <w:rsid w:val="00813536"/>
    <w:rsid w:val="008138FC"/>
    <w:rsid w:val="00814282"/>
    <w:rsid w:val="008142E1"/>
    <w:rsid w:val="0081460B"/>
    <w:rsid w:val="008147D0"/>
    <w:rsid w:val="008149B7"/>
    <w:rsid w:val="00814B1D"/>
    <w:rsid w:val="00814D27"/>
    <w:rsid w:val="00814EAA"/>
    <w:rsid w:val="0081519E"/>
    <w:rsid w:val="008156D5"/>
    <w:rsid w:val="0081584D"/>
    <w:rsid w:val="00815872"/>
    <w:rsid w:val="0081590F"/>
    <w:rsid w:val="008163F0"/>
    <w:rsid w:val="00816501"/>
    <w:rsid w:val="0081661C"/>
    <w:rsid w:val="008166B4"/>
    <w:rsid w:val="0081678B"/>
    <w:rsid w:val="00816DB3"/>
    <w:rsid w:val="00817484"/>
    <w:rsid w:val="0081769F"/>
    <w:rsid w:val="008176E5"/>
    <w:rsid w:val="0081773D"/>
    <w:rsid w:val="00817B8E"/>
    <w:rsid w:val="00817D51"/>
    <w:rsid w:val="00817FEE"/>
    <w:rsid w:val="00820318"/>
    <w:rsid w:val="00820348"/>
    <w:rsid w:val="00820522"/>
    <w:rsid w:val="008214DD"/>
    <w:rsid w:val="00821D55"/>
    <w:rsid w:val="00821D8C"/>
    <w:rsid w:val="00822179"/>
    <w:rsid w:val="00822881"/>
    <w:rsid w:val="00822929"/>
    <w:rsid w:val="0082293F"/>
    <w:rsid w:val="00822BE4"/>
    <w:rsid w:val="00823577"/>
    <w:rsid w:val="0082395A"/>
    <w:rsid w:val="00823B65"/>
    <w:rsid w:val="00824495"/>
    <w:rsid w:val="008249F1"/>
    <w:rsid w:val="00824A4F"/>
    <w:rsid w:val="00824DD1"/>
    <w:rsid w:val="008251F5"/>
    <w:rsid w:val="00825285"/>
    <w:rsid w:val="008255C8"/>
    <w:rsid w:val="008258CE"/>
    <w:rsid w:val="00825C19"/>
    <w:rsid w:val="00825D48"/>
    <w:rsid w:val="008262D3"/>
    <w:rsid w:val="008265A7"/>
    <w:rsid w:val="0082687C"/>
    <w:rsid w:val="00826A5E"/>
    <w:rsid w:val="00826BDB"/>
    <w:rsid w:val="0082721D"/>
    <w:rsid w:val="00827596"/>
    <w:rsid w:val="00827998"/>
    <w:rsid w:val="008279C9"/>
    <w:rsid w:val="00827BB7"/>
    <w:rsid w:val="00827BBD"/>
    <w:rsid w:val="00827F2E"/>
    <w:rsid w:val="00830012"/>
    <w:rsid w:val="008305EA"/>
    <w:rsid w:val="00830871"/>
    <w:rsid w:val="00830C3D"/>
    <w:rsid w:val="00830D3E"/>
    <w:rsid w:val="00830DD6"/>
    <w:rsid w:val="00831165"/>
    <w:rsid w:val="00831976"/>
    <w:rsid w:val="00831994"/>
    <w:rsid w:val="00831BA6"/>
    <w:rsid w:val="00831E07"/>
    <w:rsid w:val="0083244D"/>
    <w:rsid w:val="00832ACD"/>
    <w:rsid w:val="00832BD8"/>
    <w:rsid w:val="00832D77"/>
    <w:rsid w:val="00832DF5"/>
    <w:rsid w:val="00833016"/>
    <w:rsid w:val="00833793"/>
    <w:rsid w:val="00833B75"/>
    <w:rsid w:val="00833C32"/>
    <w:rsid w:val="0083462E"/>
    <w:rsid w:val="00834A64"/>
    <w:rsid w:val="00834B68"/>
    <w:rsid w:val="00834F00"/>
    <w:rsid w:val="0083502D"/>
    <w:rsid w:val="008356B4"/>
    <w:rsid w:val="00835734"/>
    <w:rsid w:val="008359CD"/>
    <w:rsid w:val="00835F30"/>
    <w:rsid w:val="008361B3"/>
    <w:rsid w:val="00836454"/>
    <w:rsid w:val="00836E53"/>
    <w:rsid w:val="00837309"/>
    <w:rsid w:val="008376C3"/>
    <w:rsid w:val="008376CB"/>
    <w:rsid w:val="008378D8"/>
    <w:rsid w:val="00837F38"/>
    <w:rsid w:val="00837F67"/>
    <w:rsid w:val="00837FF2"/>
    <w:rsid w:val="008401D0"/>
    <w:rsid w:val="0084066C"/>
    <w:rsid w:val="00840D20"/>
    <w:rsid w:val="0084118A"/>
    <w:rsid w:val="00841D60"/>
    <w:rsid w:val="00841EA9"/>
    <w:rsid w:val="00842070"/>
    <w:rsid w:val="0084240B"/>
    <w:rsid w:val="008429A1"/>
    <w:rsid w:val="00842C8E"/>
    <w:rsid w:val="00842EBE"/>
    <w:rsid w:val="00843FA3"/>
    <w:rsid w:val="00844224"/>
    <w:rsid w:val="00844375"/>
    <w:rsid w:val="00844A3E"/>
    <w:rsid w:val="0084544B"/>
    <w:rsid w:val="00845A74"/>
    <w:rsid w:val="00846078"/>
    <w:rsid w:val="008463FB"/>
    <w:rsid w:val="008465AF"/>
    <w:rsid w:val="00846D9D"/>
    <w:rsid w:val="00847400"/>
    <w:rsid w:val="00847AF2"/>
    <w:rsid w:val="00847E67"/>
    <w:rsid w:val="0085086C"/>
    <w:rsid w:val="00850B8F"/>
    <w:rsid w:val="00850BA8"/>
    <w:rsid w:val="0085125E"/>
    <w:rsid w:val="00851A6B"/>
    <w:rsid w:val="00851B4B"/>
    <w:rsid w:val="00851C05"/>
    <w:rsid w:val="00851D1F"/>
    <w:rsid w:val="00851F58"/>
    <w:rsid w:val="0085229F"/>
    <w:rsid w:val="008522E9"/>
    <w:rsid w:val="0085231D"/>
    <w:rsid w:val="00852804"/>
    <w:rsid w:val="00852AF9"/>
    <w:rsid w:val="00852D50"/>
    <w:rsid w:val="00853043"/>
    <w:rsid w:val="0085316A"/>
    <w:rsid w:val="00853AB0"/>
    <w:rsid w:val="00853C37"/>
    <w:rsid w:val="0085452D"/>
    <w:rsid w:val="008547CB"/>
    <w:rsid w:val="008549C4"/>
    <w:rsid w:val="008557C7"/>
    <w:rsid w:val="00855934"/>
    <w:rsid w:val="00855BEF"/>
    <w:rsid w:val="00856097"/>
    <w:rsid w:val="0085618A"/>
    <w:rsid w:val="0085670C"/>
    <w:rsid w:val="008568CE"/>
    <w:rsid w:val="00856E00"/>
    <w:rsid w:val="00856FEB"/>
    <w:rsid w:val="0085740F"/>
    <w:rsid w:val="0085764B"/>
    <w:rsid w:val="00857AA1"/>
    <w:rsid w:val="00857AC7"/>
    <w:rsid w:val="00860141"/>
    <w:rsid w:val="0086047C"/>
    <w:rsid w:val="008606E2"/>
    <w:rsid w:val="008607A2"/>
    <w:rsid w:val="00860DEC"/>
    <w:rsid w:val="008613FA"/>
    <w:rsid w:val="00861454"/>
    <w:rsid w:val="00861E9D"/>
    <w:rsid w:val="00861EA6"/>
    <w:rsid w:val="00862D55"/>
    <w:rsid w:val="008637F5"/>
    <w:rsid w:val="00863A2D"/>
    <w:rsid w:val="00863A9D"/>
    <w:rsid w:val="00863FDC"/>
    <w:rsid w:val="008644CD"/>
    <w:rsid w:val="00865170"/>
    <w:rsid w:val="00865395"/>
    <w:rsid w:val="008654C3"/>
    <w:rsid w:val="00867485"/>
    <w:rsid w:val="0086752F"/>
    <w:rsid w:val="008679AF"/>
    <w:rsid w:val="00867DE3"/>
    <w:rsid w:val="00870121"/>
    <w:rsid w:val="0087022E"/>
    <w:rsid w:val="00871589"/>
    <w:rsid w:val="00871871"/>
    <w:rsid w:val="00871DA3"/>
    <w:rsid w:val="0087200B"/>
    <w:rsid w:val="00872351"/>
    <w:rsid w:val="008723E6"/>
    <w:rsid w:val="00872637"/>
    <w:rsid w:val="00873046"/>
    <w:rsid w:val="008736E4"/>
    <w:rsid w:val="0087379E"/>
    <w:rsid w:val="008743F0"/>
    <w:rsid w:val="0087470A"/>
    <w:rsid w:val="00874860"/>
    <w:rsid w:val="00874E71"/>
    <w:rsid w:val="00875516"/>
    <w:rsid w:val="008755CA"/>
    <w:rsid w:val="00876314"/>
    <w:rsid w:val="008763C0"/>
    <w:rsid w:val="008767EE"/>
    <w:rsid w:val="0087711A"/>
    <w:rsid w:val="00877187"/>
    <w:rsid w:val="008775EF"/>
    <w:rsid w:val="00877CDC"/>
    <w:rsid w:val="00880443"/>
    <w:rsid w:val="0088069F"/>
    <w:rsid w:val="00880A0E"/>
    <w:rsid w:val="0088138D"/>
    <w:rsid w:val="00881598"/>
    <w:rsid w:val="008815BB"/>
    <w:rsid w:val="008815F5"/>
    <w:rsid w:val="00881AE5"/>
    <w:rsid w:val="00881F3C"/>
    <w:rsid w:val="00882807"/>
    <w:rsid w:val="00882A25"/>
    <w:rsid w:val="00882C1E"/>
    <w:rsid w:val="00882DC0"/>
    <w:rsid w:val="008831C5"/>
    <w:rsid w:val="008835CE"/>
    <w:rsid w:val="008838FE"/>
    <w:rsid w:val="008844CF"/>
    <w:rsid w:val="00884539"/>
    <w:rsid w:val="008846C7"/>
    <w:rsid w:val="00884711"/>
    <w:rsid w:val="008852FA"/>
    <w:rsid w:val="00885571"/>
    <w:rsid w:val="00885653"/>
    <w:rsid w:val="00885E63"/>
    <w:rsid w:val="00886544"/>
    <w:rsid w:val="00886836"/>
    <w:rsid w:val="0088773F"/>
    <w:rsid w:val="00887F17"/>
    <w:rsid w:val="008905A6"/>
    <w:rsid w:val="00890B39"/>
    <w:rsid w:val="00890B76"/>
    <w:rsid w:val="00890BCD"/>
    <w:rsid w:val="00890C2B"/>
    <w:rsid w:val="00890CC4"/>
    <w:rsid w:val="008916C8"/>
    <w:rsid w:val="0089195A"/>
    <w:rsid w:val="00891AB9"/>
    <w:rsid w:val="00891D6A"/>
    <w:rsid w:val="00892056"/>
    <w:rsid w:val="00892171"/>
    <w:rsid w:val="00892339"/>
    <w:rsid w:val="00892412"/>
    <w:rsid w:val="00892DFD"/>
    <w:rsid w:val="00892F3E"/>
    <w:rsid w:val="00892F3F"/>
    <w:rsid w:val="0089332C"/>
    <w:rsid w:val="00893669"/>
    <w:rsid w:val="00893A75"/>
    <w:rsid w:val="00893ACF"/>
    <w:rsid w:val="0089449D"/>
    <w:rsid w:val="00894CE4"/>
    <w:rsid w:val="00894FDE"/>
    <w:rsid w:val="008955B0"/>
    <w:rsid w:val="00895D61"/>
    <w:rsid w:val="00895DC8"/>
    <w:rsid w:val="00896117"/>
    <w:rsid w:val="00896196"/>
    <w:rsid w:val="00896454"/>
    <w:rsid w:val="00896641"/>
    <w:rsid w:val="00896A70"/>
    <w:rsid w:val="008979BE"/>
    <w:rsid w:val="00897FDF"/>
    <w:rsid w:val="008A02BA"/>
    <w:rsid w:val="008A0C4F"/>
    <w:rsid w:val="008A222C"/>
    <w:rsid w:val="008A26E1"/>
    <w:rsid w:val="008A29E8"/>
    <w:rsid w:val="008A2ABC"/>
    <w:rsid w:val="008A2DE6"/>
    <w:rsid w:val="008A2F9B"/>
    <w:rsid w:val="008A30A8"/>
    <w:rsid w:val="008A33EE"/>
    <w:rsid w:val="008A3D58"/>
    <w:rsid w:val="008A3FC4"/>
    <w:rsid w:val="008A461C"/>
    <w:rsid w:val="008A4AA0"/>
    <w:rsid w:val="008A4CB1"/>
    <w:rsid w:val="008A5292"/>
    <w:rsid w:val="008A5368"/>
    <w:rsid w:val="008A5991"/>
    <w:rsid w:val="008A5A5C"/>
    <w:rsid w:val="008A5AAD"/>
    <w:rsid w:val="008A5CD0"/>
    <w:rsid w:val="008A5D75"/>
    <w:rsid w:val="008A6301"/>
    <w:rsid w:val="008A6311"/>
    <w:rsid w:val="008A66D8"/>
    <w:rsid w:val="008A6BA5"/>
    <w:rsid w:val="008A703C"/>
    <w:rsid w:val="008A70C7"/>
    <w:rsid w:val="008A73A4"/>
    <w:rsid w:val="008A7500"/>
    <w:rsid w:val="008A75A8"/>
    <w:rsid w:val="008A7924"/>
    <w:rsid w:val="008B090F"/>
    <w:rsid w:val="008B1010"/>
    <w:rsid w:val="008B13A1"/>
    <w:rsid w:val="008B146A"/>
    <w:rsid w:val="008B15E7"/>
    <w:rsid w:val="008B1645"/>
    <w:rsid w:val="008B1800"/>
    <w:rsid w:val="008B1CD1"/>
    <w:rsid w:val="008B1E30"/>
    <w:rsid w:val="008B1F24"/>
    <w:rsid w:val="008B20F3"/>
    <w:rsid w:val="008B2630"/>
    <w:rsid w:val="008B2A31"/>
    <w:rsid w:val="008B2C19"/>
    <w:rsid w:val="008B2E70"/>
    <w:rsid w:val="008B3243"/>
    <w:rsid w:val="008B32E3"/>
    <w:rsid w:val="008B382A"/>
    <w:rsid w:val="008B3E25"/>
    <w:rsid w:val="008B422D"/>
    <w:rsid w:val="008B4397"/>
    <w:rsid w:val="008B4495"/>
    <w:rsid w:val="008B465D"/>
    <w:rsid w:val="008B4AF5"/>
    <w:rsid w:val="008B4EB7"/>
    <w:rsid w:val="008B4F12"/>
    <w:rsid w:val="008B56F7"/>
    <w:rsid w:val="008B5E66"/>
    <w:rsid w:val="008B5F86"/>
    <w:rsid w:val="008B610A"/>
    <w:rsid w:val="008B6414"/>
    <w:rsid w:val="008B64DB"/>
    <w:rsid w:val="008B78E4"/>
    <w:rsid w:val="008B7C2F"/>
    <w:rsid w:val="008C01EC"/>
    <w:rsid w:val="008C02B3"/>
    <w:rsid w:val="008C02E5"/>
    <w:rsid w:val="008C081A"/>
    <w:rsid w:val="008C092A"/>
    <w:rsid w:val="008C1442"/>
    <w:rsid w:val="008C15F5"/>
    <w:rsid w:val="008C1C57"/>
    <w:rsid w:val="008C1C9D"/>
    <w:rsid w:val="008C1ED5"/>
    <w:rsid w:val="008C20BB"/>
    <w:rsid w:val="008C2820"/>
    <w:rsid w:val="008C29BB"/>
    <w:rsid w:val="008C32F2"/>
    <w:rsid w:val="008C337E"/>
    <w:rsid w:val="008C33F1"/>
    <w:rsid w:val="008C3713"/>
    <w:rsid w:val="008C3756"/>
    <w:rsid w:val="008C3C05"/>
    <w:rsid w:val="008C3EED"/>
    <w:rsid w:val="008C4167"/>
    <w:rsid w:val="008C4765"/>
    <w:rsid w:val="008C48CE"/>
    <w:rsid w:val="008C4A1C"/>
    <w:rsid w:val="008C4CBD"/>
    <w:rsid w:val="008C54BA"/>
    <w:rsid w:val="008C5920"/>
    <w:rsid w:val="008C5B8F"/>
    <w:rsid w:val="008C5D49"/>
    <w:rsid w:val="008C5F61"/>
    <w:rsid w:val="008C601F"/>
    <w:rsid w:val="008C6167"/>
    <w:rsid w:val="008C62A2"/>
    <w:rsid w:val="008C63FB"/>
    <w:rsid w:val="008C6AF2"/>
    <w:rsid w:val="008C6B38"/>
    <w:rsid w:val="008C7071"/>
    <w:rsid w:val="008C728A"/>
    <w:rsid w:val="008C74D3"/>
    <w:rsid w:val="008C763E"/>
    <w:rsid w:val="008C7AAF"/>
    <w:rsid w:val="008C7EA1"/>
    <w:rsid w:val="008C7F9F"/>
    <w:rsid w:val="008D001C"/>
    <w:rsid w:val="008D03CE"/>
    <w:rsid w:val="008D04EF"/>
    <w:rsid w:val="008D090C"/>
    <w:rsid w:val="008D0968"/>
    <w:rsid w:val="008D0D71"/>
    <w:rsid w:val="008D17F2"/>
    <w:rsid w:val="008D1887"/>
    <w:rsid w:val="008D1FF2"/>
    <w:rsid w:val="008D2489"/>
    <w:rsid w:val="008D2A4B"/>
    <w:rsid w:val="008D3500"/>
    <w:rsid w:val="008D36F3"/>
    <w:rsid w:val="008D3A9A"/>
    <w:rsid w:val="008D480D"/>
    <w:rsid w:val="008D4A38"/>
    <w:rsid w:val="008D5214"/>
    <w:rsid w:val="008D54A2"/>
    <w:rsid w:val="008D55B4"/>
    <w:rsid w:val="008D5771"/>
    <w:rsid w:val="008D57A8"/>
    <w:rsid w:val="008D57F9"/>
    <w:rsid w:val="008D5E74"/>
    <w:rsid w:val="008D61CB"/>
    <w:rsid w:val="008D6AD2"/>
    <w:rsid w:val="008D74BD"/>
    <w:rsid w:val="008D7724"/>
    <w:rsid w:val="008D7CEE"/>
    <w:rsid w:val="008E01A2"/>
    <w:rsid w:val="008E05E0"/>
    <w:rsid w:val="008E09DE"/>
    <w:rsid w:val="008E1922"/>
    <w:rsid w:val="008E194E"/>
    <w:rsid w:val="008E196D"/>
    <w:rsid w:val="008E1C3F"/>
    <w:rsid w:val="008E1C42"/>
    <w:rsid w:val="008E202E"/>
    <w:rsid w:val="008E2036"/>
    <w:rsid w:val="008E224D"/>
    <w:rsid w:val="008E28BE"/>
    <w:rsid w:val="008E2BD7"/>
    <w:rsid w:val="008E2F39"/>
    <w:rsid w:val="008E3693"/>
    <w:rsid w:val="008E3778"/>
    <w:rsid w:val="008E390C"/>
    <w:rsid w:val="008E39F9"/>
    <w:rsid w:val="008E3B21"/>
    <w:rsid w:val="008E3C3F"/>
    <w:rsid w:val="008E40A6"/>
    <w:rsid w:val="008E41C4"/>
    <w:rsid w:val="008E4A20"/>
    <w:rsid w:val="008E4B11"/>
    <w:rsid w:val="008E4DA7"/>
    <w:rsid w:val="008E5081"/>
    <w:rsid w:val="008E556F"/>
    <w:rsid w:val="008E566B"/>
    <w:rsid w:val="008E584E"/>
    <w:rsid w:val="008E5867"/>
    <w:rsid w:val="008E5B65"/>
    <w:rsid w:val="008E5FB0"/>
    <w:rsid w:val="008E602B"/>
    <w:rsid w:val="008E60C2"/>
    <w:rsid w:val="008E6224"/>
    <w:rsid w:val="008E67C0"/>
    <w:rsid w:val="008E69DD"/>
    <w:rsid w:val="008E6BD5"/>
    <w:rsid w:val="008E6CDB"/>
    <w:rsid w:val="008E6D5F"/>
    <w:rsid w:val="008E7196"/>
    <w:rsid w:val="008E7312"/>
    <w:rsid w:val="008E74E2"/>
    <w:rsid w:val="008E7BB1"/>
    <w:rsid w:val="008E7F23"/>
    <w:rsid w:val="008F0032"/>
    <w:rsid w:val="008F01B4"/>
    <w:rsid w:val="008F02A2"/>
    <w:rsid w:val="008F07E4"/>
    <w:rsid w:val="008F0897"/>
    <w:rsid w:val="008F0CE2"/>
    <w:rsid w:val="008F1CB8"/>
    <w:rsid w:val="008F294B"/>
    <w:rsid w:val="008F2A51"/>
    <w:rsid w:val="008F2BDC"/>
    <w:rsid w:val="008F499D"/>
    <w:rsid w:val="008F49DD"/>
    <w:rsid w:val="008F5017"/>
    <w:rsid w:val="008F51FC"/>
    <w:rsid w:val="008F54A1"/>
    <w:rsid w:val="008F572C"/>
    <w:rsid w:val="008F5B53"/>
    <w:rsid w:val="008F5C35"/>
    <w:rsid w:val="008F5D05"/>
    <w:rsid w:val="008F6319"/>
    <w:rsid w:val="008F6338"/>
    <w:rsid w:val="008F64C6"/>
    <w:rsid w:val="008F6872"/>
    <w:rsid w:val="008F6895"/>
    <w:rsid w:val="008F6C21"/>
    <w:rsid w:val="008F6D62"/>
    <w:rsid w:val="008F725D"/>
    <w:rsid w:val="008F766C"/>
    <w:rsid w:val="008F7681"/>
    <w:rsid w:val="008F786C"/>
    <w:rsid w:val="0090038A"/>
    <w:rsid w:val="00900430"/>
    <w:rsid w:val="009007EC"/>
    <w:rsid w:val="00900C8B"/>
    <w:rsid w:val="00900FE3"/>
    <w:rsid w:val="00901013"/>
    <w:rsid w:val="009014F8"/>
    <w:rsid w:val="009015D2"/>
    <w:rsid w:val="0090166D"/>
    <w:rsid w:val="00901914"/>
    <w:rsid w:val="00901B5B"/>
    <w:rsid w:val="00901C8E"/>
    <w:rsid w:val="00901DD4"/>
    <w:rsid w:val="00901EEC"/>
    <w:rsid w:val="009025C2"/>
    <w:rsid w:val="00902996"/>
    <w:rsid w:val="00902EA6"/>
    <w:rsid w:val="0090371D"/>
    <w:rsid w:val="0090377C"/>
    <w:rsid w:val="00903A29"/>
    <w:rsid w:val="00903C7B"/>
    <w:rsid w:val="00903CBC"/>
    <w:rsid w:val="009040E4"/>
    <w:rsid w:val="009043A6"/>
    <w:rsid w:val="0090451E"/>
    <w:rsid w:val="009049F4"/>
    <w:rsid w:val="00904DA9"/>
    <w:rsid w:val="009051D3"/>
    <w:rsid w:val="00905312"/>
    <w:rsid w:val="009056F0"/>
    <w:rsid w:val="00905B2C"/>
    <w:rsid w:val="00906063"/>
    <w:rsid w:val="00906223"/>
    <w:rsid w:val="00906429"/>
    <w:rsid w:val="00906449"/>
    <w:rsid w:val="009066B1"/>
    <w:rsid w:val="00906D2F"/>
    <w:rsid w:val="0090705A"/>
    <w:rsid w:val="0090710F"/>
    <w:rsid w:val="0090726B"/>
    <w:rsid w:val="0090768D"/>
    <w:rsid w:val="00907988"/>
    <w:rsid w:val="00907ACB"/>
    <w:rsid w:val="00907C70"/>
    <w:rsid w:val="00910C47"/>
    <w:rsid w:val="00911D6F"/>
    <w:rsid w:val="00912137"/>
    <w:rsid w:val="00912312"/>
    <w:rsid w:val="0091272A"/>
    <w:rsid w:val="009127B8"/>
    <w:rsid w:val="009129C5"/>
    <w:rsid w:val="00912AA7"/>
    <w:rsid w:val="00912D54"/>
    <w:rsid w:val="00912DDE"/>
    <w:rsid w:val="0091314A"/>
    <w:rsid w:val="009134AE"/>
    <w:rsid w:val="00913898"/>
    <w:rsid w:val="009150E6"/>
    <w:rsid w:val="009158B9"/>
    <w:rsid w:val="009159B1"/>
    <w:rsid w:val="00915B79"/>
    <w:rsid w:val="00915D2B"/>
    <w:rsid w:val="009168BB"/>
    <w:rsid w:val="0091696C"/>
    <w:rsid w:val="00916B59"/>
    <w:rsid w:val="00916D4C"/>
    <w:rsid w:val="00917EDA"/>
    <w:rsid w:val="00920143"/>
    <w:rsid w:val="00920447"/>
    <w:rsid w:val="00920572"/>
    <w:rsid w:val="00920636"/>
    <w:rsid w:val="00920CE7"/>
    <w:rsid w:val="00920F9E"/>
    <w:rsid w:val="00921455"/>
    <w:rsid w:val="009218F3"/>
    <w:rsid w:val="00921DB8"/>
    <w:rsid w:val="00922368"/>
    <w:rsid w:val="0092236D"/>
    <w:rsid w:val="009229AF"/>
    <w:rsid w:val="00922ACB"/>
    <w:rsid w:val="00922EF3"/>
    <w:rsid w:val="009235E5"/>
    <w:rsid w:val="00923A5B"/>
    <w:rsid w:val="00923E24"/>
    <w:rsid w:val="00923F41"/>
    <w:rsid w:val="0092403A"/>
    <w:rsid w:val="0092436D"/>
    <w:rsid w:val="00924858"/>
    <w:rsid w:val="00924DED"/>
    <w:rsid w:val="00924E33"/>
    <w:rsid w:val="00925072"/>
    <w:rsid w:val="009251E3"/>
    <w:rsid w:val="0092526D"/>
    <w:rsid w:val="00925A63"/>
    <w:rsid w:val="00925C5A"/>
    <w:rsid w:val="0092679A"/>
    <w:rsid w:val="009267A5"/>
    <w:rsid w:val="00926F39"/>
    <w:rsid w:val="00926FF4"/>
    <w:rsid w:val="009272A1"/>
    <w:rsid w:val="0092758F"/>
    <w:rsid w:val="00927A82"/>
    <w:rsid w:val="00927AA9"/>
    <w:rsid w:val="0093084F"/>
    <w:rsid w:val="00930CEC"/>
    <w:rsid w:val="00930D75"/>
    <w:rsid w:val="00930F26"/>
    <w:rsid w:val="00931403"/>
    <w:rsid w:val="0093148D"/>
    <w:rsid w:val="0093176E"/>
    <w:rsid w:val="00931886"/>
    <w:rsid w:val="009319A7"/>
    <w:rsid w:val="00931A56"/>
    <w:rsid w:val="00931E46"/>
    <w:rsid w:val="00931E4B"/>
    <w:rsid w:val="00932135"/>
    <w:rsid w:val="00932859"/>
    <w:rsid w:val="00932A3E"/>
    <w:rsid w:val="00932CF0"/>
    <w:rsid w:val="00932E0E"/>
    <w:rsid w:val="009332CC"/>
    <w:rsid w:val="0093348A"/>
    <w:rsid w:val="00933FC8"/>
    <w:rsid w:val="0093415B"/>
    <w:rsid w:val="009346E5"/>
    <w:rsid w:val="0093482F"/>
    <w:rsid w:val="00934916"/>
    <w:rsid w:val="009349EE"/>
    <w:rsid w:val="00934CD5"/>
    <w:rsid w:val="00934D0C"/>
    <w:rsid w:val="0093590A"/>
    <w:rsid w:val="00935957"/>
    <w:rsid w:val="0093623D"/>
    <w:rsid w:val="009367A6"/>
    <w:rsid w:val="00936F3D"/>
    <w:rsid w:val="009370FC"/>
    <w:rsid w:val="00937111"/>
    <w:rsid w:val="00937659"/>
    <w:rsid w:val="00940203"/>
    <w:rsid w:val="00940983"/>
    <w:rsid w:val="00941CF9"/>
    <w:rsid w:val="00942D3F"/>
    <w:rsid w:val="0094306C"/>
    <w:rsid w:val="00943153"/>
    <w:rsid w:val="00943716"/>
    <w:rsid w:val="00943897"/>
    <w:rsid w:val="00943BE6"/>
    <w:rsid w:val="00944178"/>
    <w:rsid w:val="0094423D"/>
    <w:rsid w:val="0094425D"/>
    <w:rsid w:val="009442A9"/>
    <w:rsid w:val="009443CF"/>
    <w:rsid w:val="0094494C"/>
    <w:rsid w:val="00944A3A"/>
    <w:rsid w:val="009459EB"/>
    <w:rsid w:val="0094632F"/>
    <w:rsid w:val="0094663E"/>
    <w:rsid w:val="00946C8F"/>
    <w:rsid w:val="00946EF0"/>
    <w:rsid w:val="00947697"/>
    <w:rsid w:val="009477D4"/>
    <w:rsid w:val="009477DE"/>
    <w:rsid w:val="00950734"/>
    <w:rsid w:val="00950901"/>
    <w:rsid w:val="00951718"/>
    <w:rsid w:val="009518E4"/>
    <w:rsid w:val="00951DA1"/>
    <w:rsid w:val="009521A2"/>
    <w:rsid w:val="00952372"/>
    <w:rsid w:val="0095298D"/>
    <w:rsid w:val="00952A72"/>
    <w:rsid w:val="00952D0F"/>
    <w:rsid w:val="00952F76"/>
    <w:rsid w:val="00953663"/>
    <w:rsid w:val="00954461"/>
    <w:rsid w:val="00954602"/>
    <w:rsid w:val="0095479A"/>
    <w:rsid w:val="009547EC"/>
    <w:rsid w:val="00954A07"/>
    <w:rsid w:val="0095510C"/>
    <w:rsid w:val="00955191"/>
    <w:rsid w:val="009551F2"/>
    <w:rsid w:val="009553D7"/>
    <w:rsid w:val="00955492"/>
    <w:rsid w:val="009557E6"/>
    <w:rsid w:val="009558B3"/>
    <w:rsid w:val="0095596F"/>
    <w:rsid w:val="00955A82"/>
    <w:rsid w:val="00955CD4"/>
    <w:rsid w:val="009560E9"/>
    <w:rsid w:val="0095642B"/>
    <w:rsid w:val="009569B0"/>
    <w:rsid w:val="00956F14"/>
    <w:rsid w:val="0095701F"/>
    <w:rsid w:val="009571C1"/>
    <w:rsid w:val="009571F1"/>
    <w:rsid w:val="009572D6"/>
    <w:rsid w:val="00957679"/>
    <w:rsid w:val="0095791E"/>
    <w:rsid w:val="00957B38"/>
    <w:rsid w:val="00957C48"/>
    <w:rsid w:val="009605EB"/>
    <w:rsid w:val="009613FC"/>
    <w:rsid w:val="00961578"/>
    <w:rsid w:val="0096182C"/>
    <w:rsid w:val="00961988"/>
    <w:rsid w:val="00961E8A"/>
    <w:rsid w:val="00961F0A"/>
    <w:rsid w:val="00962A19"/>
    <w:rsid w:val="009633A0"/>
    <w:rsid w:val="00963483"/>
    <w:rsid w:val="009634C5"/>
    <w:rsid w:val="009637F5"/>
    <w:rsid w:val="009638A8"/>
    <w:rsid w:val="00963992"/>
    <w:rsid w:val="00963B06"/>
    <w:rsid w:val="009640B1"/>
    <w:rsid w:val="0096484C"/>
    <w:rsid w:val="00964C8D"/>
    <w:rsid w:val="0096510D"/>
    <w:rsid w:val="009656E8"/>
    <w:rsid w:val="00965C54"/>
    <w:rsid w:val="00966539"/>
    <w:rsid w:val="00966848"/>
    <w:rsid w:val="00966B3C"/>
    <w:rsid w:val="00966D71"/>
    <w:rsid w:val="00967268"/>
    <w:rsid w:val="009678E3"/>
    <w:rsid w:val="00967CA3"/>
    <w:rsid w:val="00967E22"/>
    <w:rsid w:val="009702CE"/>
    <w:rsid w:val="0097063D"/>
    <w:rsid w:val="00970DB5"/>
    <w:rsid w:val="00970DE2"/>
    <w:rsid w:val="00971150"/>
    <w:rsid w:val="009714F9"/>
    <w:rsid w:val="00972080"/>
    <w:rsid w:val="009720C8"/>
    <w:rsid w:val="00972105"/>
    <w:rsid w:val="00972580"/>
    <w:rsid w:val="00972DFB"/>
    <w:rsid w:val="00972F85"/>
    <w:rsid w:val="009733CB"/>
    <w:rsid w:val="00973424"/>
    <w:rsid w:val="009734C6"/>
    <w:rsid w:val="009735B8"/>
    <w:rsid w:val="00973A96"/>
    <w:rsid w:val="009741D5"/>
    <w:rsid w:val="00974F8D"/>
    <w:rsid w:val="0097551E"/>
    <w:rsid w:val="00975894"/>
    <w:rsid w:val="0097592D"/>
    <w:rsid w:val="00975A86"/>
    <w:rsid w:val="0097649B"/>
    <w:rsid w:val="009766BC"/>
    <w:rsid w:val="00976C4D"/>
    <w:rsid w:val="00977411"/>
    <w:rsid w:val="00977699"/>
    <w:rsid w:val="00980108"/>
    <w:rsid w:val="00980330"/>
    <w:rsid w:val="00980543"/>
    <w:rsid w:val="009806D0"/>
    <w:rsid w:val="00980C9A"/>
    <w:rsid w:val="00980CFF"/>
    <w:rsid w:val="009811DD"/>
    <w:rsid w:val="0098147F"/>
    <w:rsid w:val="00981D40"/>
    <w:rsid w:val="009822FA"/>
    <w:rsid w:val="0098239B"/>
    <w:rsid w:val="0098264C"/>
    <w:rsid w:val="00982AA0"/>
    <w:rsid w:val="009832A0"/>
    <w:rsid w:val="00983763"/>
    <w:rsid w:val="00983858"/>
    <w:rsid w:val="0098387A"/>
    <w:rsid w:val="00983F34"/>
    <w:rsid w:val="009844F2"/>
    <w:rsid w:val="0098471D"/>
    <w:rsid w:val="00984E4D"/>
    <w:rsid w:val="00985355"/>
    <w:rsid w:val="00985482"/>
    <w:rsid w:val="00985BCF"/>
    <w:rsid w:val="009862B8"/>
    <w:rsid w:val="00986AED"/>
    <w:rsid w:val="00987851"/>
    <w:rsid w:val="00987918"/>
    <w:rsid w:val="00987DFD"/>
    <w:rsid w:val="0099028E"/>
    <w:rsid w:val="00990861"/>
    <w:rsid w:val="00991335"/>
    <w:rsid w:val="009918E2"/>
    <w:rsid w:val="00991A1D"/>
    <w:rsid w:val="009923EF"/>
    <w:rsid w:val="009925B6"/>
    <w:rsid w:val="00992828"/>
    <w:rsid w:val="00992B49"/>
    <w:rsid w:val="0099395F"/>
    <w:rsid w:val="009940BB"/>
    <w:rsid w:val="00994734"/>
    <w:rsid w:val="00994907"/>
    <w:rsid w:val="0099493B"/>
    <w:rsid w:val="00994A6A"/>
    <w:rsid w:val="00994A87"/>
    <w:rsid w:val="00994B6E"/>
    <w:rsid w:val="00995780"/>
    <w:rsid w:val="00995856"/>
    <w:rsid w:val="00995904"/>
    <w:rsid w:val="0099594D"/>
    <w:rsid w:val="00995D5A"/>
    <w:rsid w:val="009962EB"/>
    <w:rsid w:val="009962F7"/>
    <w:rsid w:val="0099675E"/>
    <w:rsid w:val="0099711D"/>
    <w:rsid w:val="00997679"/>
    <w:rsid w:val="0099778E"/>
    <w:rsid w:val="00997B28"/>
    <w:rsid w:val="009A03BB"/>
    <w:rsid w:val="009A0AFD"/>
    <w:rsid w:val="009A0E2A"/>
    <w:rsid w:val="009A1517"/>
    <w:rsid w:val="009A2659"/>
    <w:rsid w:val="009A2983"/>
    <w:rsid w:val="009A2CD1"/>
    <w:rsid w:val="009A2E91"/>
    <w:rsid w:val="009A322C"/>
    <w:rsid w:val="009A356B"/>
    <w:rsid w:val="009A37CD"/>
    <w:rsid w:val="009A3F7B"/>
    <w:rsid w:val="009A4595"/>
    <w:rsid w:val="009A45F1"/>
    <w:rsid w:val="009A4794"/>
    <w:rsid w:val="009A4A4F"/>
    <w:rsid w:val="009A5840"/>
    <w:rsid w:val="009A60CA"/>
    <w:rsid w:val="009A626A"/>
    <w:rsid w:val="009A6743"/>
    <w:rsid w:val="009A78CA"/>
    <w:rsid w:val="009B00F3"/>
    <w:rsid w:val="009B04CD"/>
    <w:rsid w:val="009B09B4"/>
    <w:rsid w:val="009B1F27"/>
    <w:rsid w:val="009B2382"/>
    <w:rsid w:val="009B23C5"/>
    <w:rsid w:val="009B26A1"/>
    <w:rsid w:val="009B2858"/>
    <w:rsid w:val="009B2A8A"/>
    <w:rsid w:val="009B320F"/>
    <w:rsid w:val="009B356F"/>
    <w:rsid w:val="009B3B71"/>
    <w:rsid w:val="009B3B79"/>
    <w:rsid w:val="009B3CD1"/>
    <w:rsid w:val="009B3F09"/>
    <w:rsid w:val="009B4111"/>
    <w:rsid w:val="009B4238"/>
    <w:rsid w:val="009B4C3D"/>
    <w:rsid w:val="009B4FD0"/>
    <w:rsid w:val="009B5374"/>
    <w:rsid w:val="009B57F4"/>
    <w:rsid w:val="009B5E51"/>
    <w:rsid w:val="009B6198"/>
    <w:rsid w:val="009B65A9"/>
    <w:rsid w:val="009B667E"/>
    <w:rsid w:val="009B6694"/>
    <w:rsid w:val="009B6BF5"/>
    <w:rsid w:val="009B6F6E"/>
    <w:rsid w:val="009B7C8F"/>
    <w:rsid w:val="009B7FBA"/>
    <w:rsid w:val="009C02CB"/>
    <w:rsid w:val="009C0554"/>
    <w:rsid w:val="009C0D06"/>
    <w:rsid w:val="009C10AF"/>
    <w:rsid w:val="009C1128"/>
    <w:rsid w:val="009C11E7"/>
    <w:rsid w:val="009C1933"/>
    <w:rsid w:val="009C2601"/>
    <w:rsid w:val="009C27C0"/>
    <w:rsid w:val="009C2877"/>
    <w:rsid w:val="009C2DF5"/>
    <w:rsid w:val="009C33CD"/>
    <w:rsid w:val="009C3854"/>
    <w:rsid w:val="009C3891"/>
    <w:rsid w:val="009C3A85"/>
    <w:rsid w:val="009C3F61"/>
    <w:rsid w:val="009C4474"/>
    <w:rsid w:val="009C5570"/>
    <w:rsid w:val="009C5D03"/>
    <w:rsid w:val="009C5D43"/>
    <w:rsid w:val="009C603C"/>
    <w:rsid w:val="009C60C7"/>
    <w:rsid w:val="009C644D"/>
    <w:rsid w:val="009C672F"/>
    <w:rsid w:val="009C6811"/>
    <w:rsid w:val="009C69FC"/>
    <w:rsid w:val="009C6EAC"/>
    <w:rsid w:val="009C6ECF"/>
    <w:rsid w:val="009C6FF7"/>
    <w:rsid w:val="009C73EF"/>
    <w:rsid w:val="009C7762"/>
    <w:rsid w:val="009C78A9"/>
    <w:rsid w:val="009D07CD"/>
    <w:rsid w:val="009D0968"/>
    <w:rsid w:val="009D0988"/>
    <w:rsid w:val="009D0F7B"/>
    <w:rsid w:val="009D1156"/>
    <w:rsid w:val="009D1431"/>
    <w:rsid w:val="009D1965"/>
    <w:rsid w:val="009D1F17"/>
    <w:rsid w:val="009D21B1"/>
    <w:rsid w:val="009D21EE"/>
    <w:rsid w:val="009D245D"/>
    <w:rsid w:val="009D2470"/>
    <w:rsid w:val="009D2B03"/>
    <w:rsid w:val="009D305C"/>
    <w:rsid w:val="009D33FA"/>
    <w:rsid w:val="009D374D"/>
    <w:rsid w:val="009D4710"/>
    <w:rsid w:val="009D4CD9"/>
    <w:rsid w:val="009D4ED7"/>
    <w:rsid w:val="009D536F"/>
    <w:rsid w:val="009D572F"/>
    <w:rsid w:val="009D5904"/>
    <w:rsid w:val="009D59C2"/>
    <w:rsid w:val="009D59ED"/>
    <w:rsid w:val="009D5B0C"/>
    <w:rsid w:val="009D5BDD"/>
    <w:rsid w:val="009D5FB9"/>
    <w:rsid w:val="009D659A"/>
    <w:rsid w:val="009D66A2"/>
    <w:rsid w:val="009D6939"/>
    <w:rsid w:val="009D6DA7"/>
    <w:rsid w:val="009D7274"/>
    <w:rsid w:val="009D73EB"/>
    <w:rsid w:val="009D7528"/>
    <w:rsid w:val="009D7653"/>
    <w:rsid w:val="009D7CE1"/>
    <w:rsid w:val="009D7FB1"/>
    <w:rsid w:val="009E0A84"/>
    <w:rsid w:val="009E0C2C"/>
    <w:rsid w:val="009E0D3E"/>
    <w:rsid w:val="009E110E"/>
    <w:rsid w:val="009E1242"/>
    <w:rsid w:val="009E1291"/>
    <w:rsid w:val="009E147C"/>
    <w:rsid w:val="009E1772"/>
    <w:rsid w:val="009E27F0"/>
    <w:rsid w:val="009E3969"/>
    <w:rsid w:val="009E3A1D"/>
    <w:rsid w:val="009E40DE"/>
    <w:rsid w:val="009E43D9"/>
    <w:rsid w:val="009E4A86"/>
    <w:rsid w:val="009E4E48"/>
    <w:rsid w:val="009E4F30"/>
    <w:rsid w:val="009E50E5"/>
    <w:rsid w:val="009E5379"/>
    <w:rsid w:val="009E5623"/>
    <w:rsid w:val="009E597F"/>
    <w:rsid w:val="009E6601"/>
    <w:rsid w:val="009E675E"/>
    <w:rsid w:val="009E7156"/>
    <w:rsid w:val="009E73D0"/>
    <w:rsid w:val="009E74C9"/>
    <w:rsid w:val="009E769A"/>
    <w:rsid w:val="009E7BB4"/>
    <w:rsid w:val="009E7DB0"/>
    <w:rsid w:val="009E7EE0"/>
    <w:rsid w:val="009E7FAD"/>
    <w:rsid w:val="009F0266"/>
    <w:rsid w:val="009F089E"/>
    <w:rsid w:val="009F09BF"/>
    <w:rsid w:val="009F0E23"/>
    <w:rsid w:val="009F12D6"/>
    <w:rsid w:val="009F14F9"/>
    <w:rsid w:val="009F1934"/>
    <w:rsid w:val="009F19E8"/>
    <w:rsid w:val="009F1A3B"/>
    <w:rsid w:val="009F1E2B"/>
    <w:rsid w:val="009F23CA"/>
    <w:rsid w:val="009F288C"/>
    <w:rsid w:val="009F28DF"/>
    <w:rsid w:val="009F2DE2"/>
    <w:rsid w:val="009F2E9B"/>
    <w:rsid w:val="009F3013"/>
    <w:rsid w:val="009F34B9"/>
    <w:rsid w:val="009F3538"/>
    <w:rsid w:val="009F3570"/>
    <w:rsid w:val="009F3912"/>
    <w:rsid w:val="009F3C3B"/>
    <w:rsid w:val="009F3D94"/>
    <w:rsid w:val="009F414B"/>
    <w:rsid w:val="009F4D0F"/>
    <w:rsid w:val="009F5118"/>
    <w:rsid w:val="009F5538"/>
    <w:rsid w:val="009F587D"/>
    <w:rsid w:val="009F5956"/>
    <w:rsid w:val="009F5C5D"/>
    <w:rsid w:val="009F5E98"/>
    <w:rsid w:val="009F6268"/>
    <w:rsid w:val="009F7FD7"/>
    <w:rsid w:val="00A003CF"/>
    <w:rsid w:val="00A00CE6"/>
    <w:rsid w:val="00A00F18"/>
    <w:rsid w:val="00A01295"/>
    <w:rsid w:val="00A01BC1"/>
    <w:rsid w:val="00A01F93"/>
    <w:rsid w:val="00A02180"/>
    <w:rsid w:val="00A022C5"/>
    <w:rsid w:val="00A035BD"/>
    <w:rsid w:val="00A03A6B"/>
    <w:rsid w:val="00A042B5"/>
    <w:rsid w:val="00A048B5"/>
    <w:rsid w:val="00A051DA"/>
    <w:rsid w:val="00A052DC"/>
    <w:rsid w:val="00A05AF7"/>
    <w:rsid w:val="00A05B58"/>
    <w:rsid w:val="00A06CA3"/>
    <w:rsid w:val="00A06EC3"/>
    <w:rsid w:val="00A071ED"/>
    <w:rsid w:val="00A07C0F"/>
    <w:rsid w:val="00A07FA9"/>
    <w:rsid w:val="00A10523"/>
    <w:rsid w:val="00A1064C"/>
    <w:rsid w:val="00A107E6"/>
    <w:rsid w:val="00A10B8B"/>
    <w:rsid w:val="00A110DD"/>
    <w:rsid w:val="00A1191B"/>
    <w:rsid w:val="00A11A6F"/>
    <w:rsid w:val="00A11D15"/>
    <w:rsid w:val="00A11EB7"/>
    <w:rsid w:val="00A12041"/>
    <w:rsid w:val="00A126C6"/>
    <w:rsid w:val="00A1327D"/>
    <w:rsid w:val="00A134C0"/>
    <w:rsid w:val="00A13CEE"/>
    <w:rsid w:val="00A1444C"/>
    <w:rsid w:val="00A14DEA"/>
    <w:rsid w:val="00A14FD7"/>
    <w:rsid w:val="00A15499"/>
    <w:rsid w:val="00A15E37"/>
    <w:rsid w:val="00A160F6"/>
    <w:rsid w:val="00A16E9F"/>
    <w:rsid w:val="00A16F2D"/>
    <w:rsid w:val="00A16F96"/>
    <w:rsid w:val="00A16FAE"/>
    <w:rsid w:val="00A175EE"/>
    <w:rsid w:val="00A17B67"/>
    <w:rsid w:val="00A2019D"/>
    <w:rsid w:val="00A20956"/>
    <w:rsid w:val="00A20B27"/>
    <w:rsid w:val="00A216D5"/>
    <w:rsid w:val="00A21951"/>
    <w:rsid w:val="00A21A9E"/>
    <w:rsid w:val="00A2201E"/>
    <w:rsid w:val="00A220A7"/>
    <w:rsid w:val="00A221BB"/>
    <w:rsid w:val="00A22412"/>
    <w:rsid w:val="00A2256C"/>
    <w:rsid w:val="00A227BA"/>
    <w:rsid w:val="00A22805"/>
    <w:rsid w:val="00A22BCE"/>
    <w:rsid w:val="00A22C3F"/>
    <w:rsid w:val="00A22D56"/>
    <w:rsid w:val="00A22E44"/>
    <w:rsid w:val="00A23085"/>
    <w:rsid w:val="00A23A3D"/>
    <w:rsid w:val="00A240B3"/>
    <w:rsid w:val="00A241DC"/>
    <w:rsid w:val="00A2468F"/>
    <w:rsid w:val="00A2499F"/>
    <w:rsid w:val="00A24CC4"/>
    <w:rsid w:val="00A24EE9"/>
    <w:rsid w:val="00A24FD2"/>
    <w:rsid w:val="00A250A0"/>
    <w:rsid w:val="00A2514B"/>
    <w:rsid w:val="00A25A22"/>
    <w:rsid w:val="00A25BCC"/>
    <w:rsid w:val="00A25BEC"/>
    <w:rsid w:val="00A25D35"/>
    <w:rsid w:val="00A26088"/>
    <w:rsid w:val="00A2641A"/>
    <w:rsid w:val="00A269E7"/>
    <w:rsid w:val="00A27306"/>
    <w:rsid w:val="00A27352"/>
    <w:rsid w:val="00A27592"/>
    <w:rsid w:val="00A27824"/>
    <w:rsid w:val="00A311E9"/>
    <w:rsid w:val="00A314A3"/>
    <w:rsid w:val="00A31B01"/>
    <w:rsid w:val="00A31FE4"/>
    <w:rsid w:val="00A321A0"/>
    <w:rsid w:val="00A3299B"/>
    <w:rsid w:val="00A32B7E"/>
    <w:rsid w:val="00A32C5A"/>
    <w:rsid w:val="00A32E55"/>
    <w:rsid w:val="00A330C8"/>
    <w:rsid w:val="00A33BC1"/>
    <w:rsid w:val="00A33BD8"/>
    <w:rsid w:val="00A34566"/>
    <w:rsid w:val="00A346AE"/>
    <w:rsid w:val="00A34919"/>
    <w:rsid w:val="00A3497D"/>
    <w:rsid w:val="00A34C16"/>
    <w:rsid w:val="00A34CE4"/>
    <w:rsid w:val="00A3528D"/>
    <w:rsid w:val="00A35339"/>
    <w:rsid w:val="00A35482"/>
    <w:rsid w:val="00A355E5"/>
    <w:rsid w:val="00A35635"/>
    <w:rsid w:val="00A368D3"/>
    <w:rsid w:val="00A36A1F"/>
    <w:rsid w:val="00A36ADB"/>
    <w:rsid w:val="00A36BD2"/>
    <w:rsid w:val="00A37060"/>
    <w:rsid w:val="00A375A8"/>
    <w:rsid w:val="00A37800"/>
    <w:rsid w:val="00A37AD7"/>
    <w:rsid w:val="00A37B31"/>
    <w:rsid w:val="00A37DE5"/>
    <w:rsid w:val="00A40AA0"/>
    <w:rsid w:val="00A40BCD"/>
    <w:rsid w:val="00A40E92"/>
    <w:rsid w:val="00A4117C"/>
    <w:rsid w:val="00A41446"/>
    <w:rsid w:val="00A41529"/>
    <w:rsid w:val="00A41712"/>
    <w:rsid w:val="00A419C6"/>
    <w:rsid w:val="00A41A04"/>
    <w:rsid w:val="00A421A9"/>
    <w:rsid w:val="00A425F1"/>
    <w:rsid w:val="00A42E06"/>
    <w:rsid w:val="00A430D5"/>
    <w:rsid w:val="00A43576"/>
    <w:rsid w:val="00A43C55"/>
    <w:rsid w:val="00A446E8"/>
    <w:rsid w:val="00A4482C"/>
    <w:rsid w:val="00A44A26"/>
    <w:rsid w:val="00A45494"/>
    <w:rsid w:val="00A454B6"/>
    <w:rsid w:val="00A45B72"/>
    <w:rsid w:val="00A45CC5"/>
    <w:rsid w:val="00A46AF5"/>
    <w:rsid w:val="00A46BD0"/>
    <w:rsid w:val="00A47D16"/>
    <w:rsid w:val="00A47D70"/>
    <w:rsid w:val="00A47F4A"/>
    <w:rsid w:val="00A503B4"/>
    <w:rsid w:val="00A50497"/>
    <w:rsid w:val="00A50629"/>
    <w:rsid w:val="00A50650"/>
    <w:rsid w:val="00A508BC"/>
    <w:rsid w:val="00A50979"/>
    <w:rsid w:val="00A50EB8"/>
    <w:rsid w:val="00A50EE2"/>
    <w:rsid w:val="00A519EF"/>
    <w:rsid w:val="00A51D29"/>
    <w:rsid w:val="00A51FDE"/>
    <w:rsid w:val="00A51FE2"/>
    <w:rsid w:val="00A52729"/>
    <w:rsid w:val="00A52C32"/>
    <w:rsid w:val="00A52F40"/>
    <w:rsid w:val="00A5307F"/>
    <w:rsid w:val="00A53249"/>
    <w:rsid w:val="00A5367F"/>
    <w:rsid w:val="00A5430D"/>
    <w:rsid w:val="00A54621"/>
    <w:rsid w:val="00A5511D"/>
    <w:rsid w:val="00A551C1"/>
    <w:rsid w:val="00A55BC9"/>
    <w:rsid w:val="00A55E48"/>
    <w:rsid w:val="00A5661F"/>
    <w:rsid w:val="00A56903"/>
    <w:rsid w:val="00A569A7"/>
    <w:rsid w:val="00A56E53"/>
    <w:rsid w:val="00A5717B"/>
    <w:rsid w:val="00A576A2"/>
    <w:rsid w:val="00A577D2"/>
    <w:rsid w:val="00A57AF4"/>
    <w:rsid w:val="00A57CC8"/>
    <w:rsid w:val="00A57D72"/>
    <w:rsid w:val="00A6005D"/>
    <w:rsid w:val="00A601AF"/>
    <w:rsid w:val="00A60EEF"/>
    <w:rsid w:val="00A6115E"/>
    <w:rsid w:val="00A61178"/>
    <w:rsid w:val="00A612FA"/>
    <w:rsid w:val="00A61DFE"/>
    <w:rsid w:val="00A61F05"/>
    <w:rsid w:val="00A61F8B"/>
    <w:rsid w:val="00A62220"/>
    <w:rsid w:val="00A624B0"/>
    <w:rsid w:val="00A62585"/>
    <w:rsid w:val="00A626AB"/>
    <w:rsid w:val="00A62835"/>
    <w:rsid w:val="00A628FF"/>
    <w:rsid w:val="00A629E6"/>
    <w:rsid w:val="00A6360D"/>
    <w:rsid w:val="00A64439"/>
    <w:rsid w:val="00A64AC1"/>
    <w:rsid w:val="00A64B87"/>
    <w:rsid w:val="00A64E74"/>
    <w:rsid w:val="00A6513D"/>
    <w:rsid w:val="00A65331"/>
    <w:rsid w:val="00A65DD5"/>
    <w:rsid w:val="00A660DF"/>
    <w:rsid w:val="00A66126"/>
    <w:rsid w:val="00A66296"/>
    <w:rsid w:val="00A6640D"/>
    <w:rsid w:val="00A669FE"/>
    <w:rsid w:val="00A66B89"/>
    <w:rsid w:val="00A66BFC"/>
    <w:rsid w:val="00A66E75"/>
    <w:rsid w:val="00A671B2"/>
    <w:rsid w:val="00A67857"/>
    <w:rsid w:val="00A67DC1"/>
    <w:rsid w:val="00A67F6D"/>
    <w:rsid w:val="00A7002A"/>
    <w:rsid w:val="00A70166"/>
    <w:rsid w:val="00A70354"/>
    <w:rsid w:val="00A7078C"/>
    <w:rsid w:val="00A70A3F"/>
    <w:rsid w:val="00A70E6B"/>
    <w:rsid w:val="00A71245"/>
    <w:rsid w:val="00A7134E"/>
    <w:rsid w:val="00A71500"/>
    <w:rsid w:val="00A71634"/>
    <w:rsid w:val="00A7176B"/>
    <w:rsid w:val="00A71936"/>
    <w:rsid w:val="00A71963"/>
    <w:rsid w:val="00A71FF4"/>
    <w:rsid w:val="00A72270"/>
    <w:rsid w:val="00A727BE"/>
    <w:rsid w:val="00A72B34"/>
    <w:rsid w:val="00A73239"/>
    <w:rsid w:val="00A73358"/>
    <w:rsid w:val="00A735F1"/>
    <w:rsid w:val="00A737D2"/>
    <w:rsid w:val="00A73ACD"/>
    <w:rsid w:val="00A73C93"/>
    <w:rsid w:val="00A7407B"/>
    <w:rsid w:val="00A740FB"/>
    <w:rsid w:val="00A752B0"/>
    <w:rsid w:val="00A754D1"/>
    <w:rsid w:val="00A75A8D"/>
    <w:rsid w:val="00A75BA0"/>
    <w:rsid w:val="00A762DC"/>
    <w:rsid w:val="00A765E4"/>
    <w:rsid w:val="00A76CE0"/>
    <w:rsid w:val="00A76DAE"/>
    <w:rsid w:val="00A77CD8"/>
    <w:rsid w:val="00A809A3"/>
    <w:rsid w:val="00A8119E"/>
    <w:rsid w:val="00A81486"/>
    <w:rsid w:val="00A815EB"/>
    <w:rsid w:val="00A81BA8"/>
    <w:rsid w:val="00A81E55"/>
    <w:rsid w:val="00A8292A"/>
    <w:rsid w:val="00A82A12"/>
    <w:rsid w:val="00A83125"/>
    <w:rsid w:val="00A83176"/>
    <w:rsid w:val="00A832CA"/>
    <w:rsid w:val="00A83DA7"/>
    <w:rsid w:val="00A84156"/>
    <w:rsid w:val="00A84377"/>
    <w:rsid w:val="00A850EC"/>
    <w:rsid w:val="00A85434"/>
    <w:rsid w:val="00A854E7"/>
    <w:rsid w:val="00A8632F"/>
    <w:rsid w:val="00A86478"/>
    <w:rsid w:val="00A866A4"/>
    <w:rsid w:val="00A86813"/>
    <w:rsid w:val="00A869AB"/>
    <w:rsid w:val="00A86B76"/>
    <w:rsid w:val="00A86DC0"/>
    <w:rsid w:val="00A87B10"/>
    <w:rsid w:val="00A87B88"/>
    <w:rsid w:val="00A87D0C"/>
    <w:rsid w:val="00A90256"/>
    <w:rsid w:val="00A90618"/>
    <w:rsid w:val="00A907A9"/>
    <w:rsid w:val="00A90A62"/>
    <w:rsid w:val="00A90A65"/>
    <w:rsid w:val="00A90B2D"/>
    <w:rsid w:val="00A90C89"/>
    <w:rsid w:val="00A91194"/>
    <w:rsid w:val="00A91360"/>
    <w:rsid w:val="00A91837"/>
    <w:rsid w:val="00A92292"/>
    <w:rsid w:val="00A928B4"/>
    <w:rsid w:val="00A9293E"/>
    <w:rsid w:val="00A92BB3"/>
    <w:rsid w:val="00A92D9A"/>
    <w:rsid w:val="00A92E2F"/>
    <w:rsid w:val="00A92FC6"/>
    <w:rsid w:val="00A92FC9"/>
    <w:rsid w:val="00A94178"/>
    <w:rsid w:val="00A941C8"/>
    <w:rsid w:val="00A94285"/>
    <w:rsid w:val="00A9433B"/>
    <w:rsid w:val="00A946BC"/>
    <w:rsid w:val="00A9486B"/>
    <w:rsid w:val="00A94BA0"/>
    <w:rsid w:val="00A94E91"/>
    <w:rsid w:val="00A94FD7"/>
    <w:rsid w:val="00A95C26"/>
    <w:rsid w:val="00A9687D"/>
    <w:rsid w:val="00A969E3"/>
    <w:rsid w:val="00A96E88"/>
    <w:rsid w:val="00A96EF6"/>
    <w:rsid w:val="00A9769C"/>
    <w:rsid w:val="00A97E38"/>
    <w:rsid w:val="00A97F12"/>
    <w:rsid w:val="00AA0012"/>
    <w:rsid w:val="00AA11F6"/>
    <w:rsid w:val="00AA17BC"/>
    <w:rsid w:val="00AA18D0"/>
    <w:rsid w:val="00AA1D13"/>
    <w:rsid w:val="00AA20D6"/>
    <w:rsid w:val="00AA254B"/>
    <w:rsid w:val="00AA2F6D"/>
    <w:rsid w:val="00AA3344"/>
    <w:rsid w:val="00AA34AF"/>
    <w:rsid w:val="00AA3631"/>
    <w:rsid w:val="00AA3C41"/>
    <w:rsid w:val="00AA3F2F"/>
    <w:rsid w:val="00AA3F87"/>
    <w:rsid w:val="00AA4347"/>
    <w:rsid w:val="00AA598D"/>
    <w:rsid w:val="00AA5B10"/>
    <w:rsid w:val="00AA610D"/>
    <w:rsid w:val="00AA68DA"/>
    <w:rsid w:val="00AA6A43"/>
    <w:rsid w:val="00AA6B5F"/>
    <w:rsid w:val="00AA6C0A"/>
    <w:rsid w:val="00AA7047"/>
    <w:rsid w:val="00AB0FBF"/>
    <w:rsid w:val="00AB1123"/>
    <w:rsid w:val="00AB1289"/>
    <w:rsid w:val="00AB161C"/>
    <w:rsid w:val="00AB1648"/>
    <w:rsid w:val="00AB1819"/>
    <w:rsid w:val="00AB184D"/>
    <w:rsid w:val="00AB19EE"/>
    <w:rsid w:val="00AB1C08"/>
    <w:rsid w:val="00AB1EBC"/>
    <w:rsid w:val="00AB1F0F"/>
    <w:rsid w:val="00AB2207"/>
    <w:rsid w:val="00AB2C08"/>
    <w:rsid w:val="00AB2EA8"/>
    <w:rsid w:val="00AB31CD"/>
    <w:rsid w:val="00AB327C"/>
    <w:rsid w:val="00AB328F"/>
    <w:rsid w:val="00AB3F2F"/>
    <w:rsid w:val="00AB45BA"/>
    <w:rsid w:val="00AB45EB"/>
    <w:rsid w:val="00AB4ADE"/>
    <w:rsid w:val="00AB4E07"/>
    <w:rsid w:val="00AB545E"/>
    <w:rsid w:val="00AB588B"/>
    <w:rsid w:val="00AB644C"/>
    <w:rsid w:val="00AB657E"/>
    <w:rsid w:val="00AB67F8"/>
    <w:rsid w:val="00AB6FED"/>
    <w:rsid w:val="00AB7618"/>
    <w:rsid w:val="00AB7E84"/>
    <w:rsid w:val="00AB7EDB"/>
    <w:rsid w:val="00AB7F8B"/>
    <w:rsid w:val="00AC0B0C"/>
    <w:rsid w:val="00AC1591"/>
    <w:rsid w:val="00AC1795"/>
    <w:rsid w:val="00AC184A"/>
    <w:rsid w:val="00AC1C94"/>
    <w:rsid w:val="00AC1D17"/>
    <w:rsid w:val="00AC2638"/>
    <w:rsid w:val="00AC289E"/>
    <w:rsid w:val="00AC2B98"/>
    <w:rsid w:val="00AC2F02"/>
    <w:rsid w:val="00AC2FC7"/>
    <w:rsid w:val="00AC309B"/>
    <w:rsid w:val="00AC30EA"/>
    <w:rsid w:val="00AC3377"/>
    <w:rsid w:val="00AC379C"/>
    <w:rsid w:val="00AC3A61"/>
    <w:rsid w:val="00AC3F33"/>
    <w:rsid w:val="00AC3FA6"/>
    <w:rsid w:val="00AC4726"/>
    <w:rsid w:val="00AC4DBA"/>
    <w:rsid w:val="00AC52A1"/>
    <w:rsid w:val="00AC5B94"/>
    <w:rsid w:val="00AC6043"/>
    <w:rsid w:val="00AC60B0"/>
    <w:rsid w:val="00AC6638"/>
    <w:rsid w:val="00AC6695"/>
    <w:rsid w:val="00AC6792"/>
    <w:rsid w:val="00AC6835"/>
    <w:rsid w:val="00AC6D65"/>
    <w:rsid w:val="00AC75DE"/>
    <w:rsid w:val="00AC7BFF"/>
    <w:rsid w:val="00AD00AD"/>
    <w:rsid w:val="00AD00DF"/>
    <w:rsid w:val="00AD07FA"/>
    <w:rsid w:val="00AD08E1"/>
    <w:rsid w:val="00AD0E0B"/>
    <w:rsid w:val="00AD16E6"/>
    <w:rsid w:val="00AD1736"/>
    <w:rsid w:val="00AD2242"/>
    <w:rsid w:val="00AD2575"/>
    <w:rsid w:val="00AD2673"/>
    <w:rsid w:val="00AD26E2"/>
    <w:rsid w:val="00AD2737"/>
    <w:rsid w:val="00AD27B5"/>
    <w:rsid w:val="00AD2A39"/>
    <w:rsid w:val="00AD37B2"/>
    <w:rsid w:val="00AD3E56"/>
    <w:rsid w:val="00AD3F50"/>
    <w:rsid w:val="00AD4125"/>
    <w:rsid w:val="00AD46D3"/>
    <w:rsid w:val="00AD4842"/>
    <w:rsid w:val="00AD6BE4"/>
    <w:rsid w:val="00AD6CE0"/>
    <w:rsid w:val="00AD7161"/>
    <w:rsid w:val="00AD7680"/>
    <w:rsid w:val="00AD7750"/>
    <w:rsid w:val="00AD77D4"/>
    <w:rsid w:val="00AD7F48"/>
    <w:rsid w:val="00AE0070"/>
    <w:rsid w:val="00AE054E"/>
    <w:rsid w:val="00AE08C4"/>
    <w:rsid w:val="00AE0BB6"/>
    <w:rsid w:val="00AE1158"/>
    <w:rsid w:val="00AE132D"/>
    <w:rsid w:val="00AE1442"/>
    <w:rsid w:val="00AE1CD4"/>
    <w:rsid w:val="00AE224E"/>
    <w:rsid w:val="00AE23FD"/>
    <w:rsid w:val="00AE26E2"/>
    <w:rsid w:val="00AE2719"/>
    <w:rsid w:val="00AE293E"/>
    <w:rsid w:val="00AE2AE8"/>
    <w:rsid w:val="00AE2BF9"/>
    <w:rsid w:val="00AE3211"/>
    <w:rsid w:val="00AE32D0"/>
    <w:rsid w:val="00AE3695"/>
    <w:rsid w:val="00AE3776"/>
    <w:rsid w:val="00AE38AC"/>
    <w:rsid w:val="00AE3C6B"/>
    <w:rsid w:val="00AE434A"/>
    <w:rsid w:val="00AE4415"/>
    <w:rsid w:val="00AE4528"/>
    <w:rsid w:val="00AE4B62"/>
    <w:rsid w:val="00AE4D33"/>
    <w:rsid w:val="00AE55C9"/>
    <w:rsid w:val="00AE5C4E"/>
    <w:rsid w:val="00AE5C62"/>
    <w:rsid w:val="00AE5D62"/>
    <w:rsid w:val="00AE6094"/>
    <w:rsid w:val="00AE61DF"/>
    <w:rsid w:val="00AE62AA"/>
    <w:rsid w:val="00AE653F"/>
    <w:rsid w:val="00AE6802"/>
    <w:rsid w:val="00AE694B"/>
    <w:rsid w:val="00AE6E37"/>
    <w:rsid w:val="00AE6ED3"/>
    <w:rsid w:val="00AE6FFB"/>
    <w:rsid w:val="00AE7293"/>
    <w:rsid w:val="00AE7600"/>
    <w:rsid w:val="00AE7AD3"/>
    <w:rsid w:val="00AE7F88"/>
    <w:rsid w:val="00AF007B"/>
    <w:rsid w:val="00AF0560"/>
    <w:rsid w:val="00AF0C32"/>
    <w:rsid w:val="00AF0DE1"/>
    <w:rsid w:val="00AF0E1C"/>
    <w:rsid w:val="00AF165A"/>
    <w:rsid w:val="00AF1A39"/>
    <w:rsid w:val="00AF249A"/>
    <w:rsid w:val="00AF2CD2"/>
    <w:rsid w:val="00AF32E0"/>
    <w:rsid w:val="00AF3C68"/>
    <w:rsid w:val="00AF4547"/>
    <w:rsid w:val="00AF5428"/>
    <w:rsid w:val="00AF55BE"/>
    <w:rsid w:val="00AF5791"/>
    <w:rsid w:val="00AF57DE"/>
    <w:rsid w:val="00AF6141"/>
    <w:rsid w:val="00AF640C"/>
    <w:rsid w:val="00AF79C1"/>
    <w:rsid w:val="00AF7AB8"/>
    <w:rsid w:val="00B00629"/>
    <w:rsid w:val="00B00869"/>
    <w:rsid w:val="00B00A78"/>
    <w:rsid w:val="00B01038"/>
    <w:rsid w:val="00B017F5"/>
    <w:rsid w:val="00B01CA4"/>
    <w:rsid w:val="00B01D14"/>
    <w:rsid w:val="00B01E8F"/>
    <w:rsid w:val="00B025B8"/>
    <w:rsid w:val="00B0283D"/>
    <w:rsid w:val="00B034ED"/>
    <w:rsid w:val="00B03641"/>
    <w:rsid w:val="00B03724"/>
    <w:rsid w:val="00B03BBA"/>
    <w:rsid w:val="00B03D41"/>
    <w:rsid w:val="00B0487C"/>
    <w:rsid w:val="00B04A53"/>
    <w:rsid w:val="00B04F1C"/>
    <w:rsid w:val="00B04F6B"/>
    <w:rsid w:val="00B062DC"/>
    <w:rsid w:val="00B06521"/>
    <w:rsid w:val="00B066DF"/>
    <w:rsid w:val="00B066EB"/>
    <w:rsid w:val="00B06C41"/>
    <w:rsid w:val="00B070AD"/>
    <w:rsid w:val="00B073DE"/>
    <w:rsid w:val="00B07652"/>
    <w:rsid w:val="00B07A00"/>
    <w:rsid w:val="00B07EDE"/>
    <w:rsid w:val="00B10660"/>
    <w:rsid w:val="00B1088C"/>
    <w:rsid w:val="00B11897"/>
    <w:rsid w:val="00B11B1B"/>
    <w:rsid w:val="00B11B8E"/>
    <w:rsid w:val="00B1208E"/>
    <w:rsid w:val="00B12732"/>
    <w:rsid w:val="00B127B9"/>
    <w:rsid w:val="00B128B9"/>
    <w:rsid w:val="00B129F4"/>
    <w:rsid w:val="00B12D8F"/>
    <w:rsid w:val="00B13EC8"/>
    <w:rsid w:val="00B14089"/>
    <w:rsid w:val="00B1408B"/>
    <w:rsid w:val="00B1432E"/>
    <w:rsid w:val="00B144FE"/>
    <w:rsid w:val="00B14670"/>
    <w:rsid w:val="00B14713"/>
    <w:rsid w:val="00B14C70"/>
    <w:rsid w:val="00B15220"/>
    <w:rsid w:val="00B152B0"/>
    <w:rsid w:val="00B154B3"/>
    <w:rsid w:val="00B15578"/>
    <w:rsid w:val="00B157CD"/>
    <w:rsid w:val="00B15A4F"/>
    <w:rsid w:val="00B15F13"/>
    <w:rsid w:val="00B1620A"/>
    <w:rsid w:val="00B1627C"/>
    <w:rsid w:val="00B169A1"/>
    <w:rsid w:val="00B17511"/>
    <w:rsid w:val="00B17B42"/>
    <w:rsid w:val="00B17E39"/>
    <w:rsid w:val="00B17E43"/>
    <w:rsid w:val="00B2027E"/>
    <w:rsid w:val="00B202DE"/>
    <w:rsid w:val="00B20332"/>
    <w:rsid w:val="00B205AE"/>
    <w:rsid w:val="00B20762"/>
    <w:rsid w:val="00B208D1"/>
    <w:rsid w:val="00B209C6"/>
    <w:rsid w:val="00B20B22"/>
    <w:rsid w:val="00B21027"/>
    <w:rsid w:val="00B21468"/>
    <w:rsid w:val="00B21D71"/>
    <w:rsid w:val="00B21EB3"/>
    <w:rsid w:val="00B2214D"/>
    <w:rsid w:val="00B228BB"/>
    <w:rsid w:val="00B229EA"/>
    <w:rsid w:val="00B2321D"/>
    <w:rsid w:val="00B2340D"/>
    <w:rsid w:val="00B236D2"/>
    <w:rsid w:val="00B23CDF"/>
    <w:rsid w:val="00B23E9D"/>
    <w:rsid w:val="00B2422D"/>
    <w:rsid w:val="00B245A0"/>
    <w:rsid w:val="00B2489F"/>
    <w:rsid w:val="00B248A6"/>
    <w:rsid w:val="00B24AE0"/>
    <w:rsid w:val="00B24B50"/>
    <w:rsid w:val="00B24FB9"/>
    <w:rsid w:val="00B24FF6"/>
    <w:rsid w:val="00B2506A"/>
    <w:rsid w:val="00B25197"/>
    <w:rsid w:val="00B253F1"/>
    <w:rsid w:val="00B25D00"/>
    <w:rsid w:val="00B2622B"/>
    <w:rsid w:val="00B26B11"/>
    <w:rsid w:val="00B26C0C"/>
    <w:rsid w:val="00B27068"/>
    <w:rsid w:val="00B271A4"/>
    <w:rsid w:val="00B272B6"/>
    <w:rsid w:val="00B272D6"/>
    <w:rsid w:val="00B2753C"/>
    <w:rsid w:val="00B2766D"/>
    <w:rsid w:val="00B27830"/>
    <w:rsid w:val="00B27F9F"/>
    <w:rsid w:val="00B3015D"/>
    <w:rsid w:val="00B304B4"/>
    <w:rsid w:val="00B3057D"/>
    <w:rsid w:val="00B305A2"/>
    <w:rsid w:val="00B30741"/>
    <w:rsid w:val="00B32D69"/>
    <w:rsid w:val="00B3304F"/>
    <w:rsid w:val="00B33A7D"/>
    <w:rsid w:val="00B33F2C"/>
    <w:rsid w:val="00B34FD4"/>
    <w:rsid w:val="00B3510A"/>
    <w:rsid w:val="00B35530"/>
    <w:rsid w:val="00B35E3C"/>
    <w:rsid w:val="00B36659"/>
    <w:rsid w:val="00B36866"/>
    <w:rsid w:val="00B368F6"/>
    <w:rsid w:val="00B36F11"/>
    <w:rsid w:val="00B370A9"/>
    <w:rsid w:val="00B375AD"/>
    <w:rsid w:val="00B37616"/>
    <w:rsid w:val="00B376CF"/>
    <w:rsid w:val="00B3790C"/>
    <w:rsid w:val="00B37ED4"/>
    <w:rsid w:val="00B40145"/>
    <w:rsid w:val="00B40250"/>
    <w:rsid w:val="00B40502"/>
    <w:rsid w:val="00B40573"/>
    <w:rsid w:val="00B40743"/>
    <w:rsid w:val="00B40FAB"/>
    <w:rsid w:val="00B41124"/>
    <w:rsid w:val="00B414AF"/>
    <w:rsid w:val="00B414C2"/>
    <w:rsid w:val="00B41687"/>
    <w:rsid w:val="00B417B9"/>
    <w:rsid w:val="00B4193F"/>
    <w:rsid w:val="00B42128"/>
    <w:rsid w:val="00B4217F"/>
    <w:rsid w:val="00B4222D"/>
    <w:rsid w:val="00B42235"/>
    <w:rsid w:val="00B43135"/>
    <w:rsid w:val="00B431A8"/>
    <w:rsid w:val="00B43603"/>
    <w:rsid w:val="00B43AAF"/>
    <w:rsid w:val="00B4411E"/>
    <w:rsid w:val="00B44313"/>
    <w:rsid w:val="00B443F8"/>
    <w:rsid w:val="00B4579C"/>
    <w:rsid w:val="00B46885"/>
    <w:rsid w:val="00B4691E"/>
    <w:rsid w:val="00B46EAB"/>
    <w:rsid w:val="00B47226"/>
    <w:rsid w:val="00B47716"/>
    <w:rsid w:val="00B479C7"/>
    <w:rsid w:val="00B47D29"/>
    <w:rsid w:val="00B47DF7"/>
    <w:rsid w:val="00B47ED7"/>
    <w:rsid w:val="00B509DF"/>
    <w:rsid w:val="00B509F0"/>
    <w:rsid w:val="00B50AD1"/>
    <w:rsid w:val="00B51CD9"/>
    <w:rsid w:val="00B51E1A"/>
    <w:rsid w:val="00B5223C"/>
    <w:rsid w:val="00B527CB"/>
    <w:rsid w:val="00B52ADE"/>
    <w:rsid w:val="00B5304A"/>
    <w:rsid w:val="00B530E3"/>
    <w:rsid w:val="00B53534"/>
    <w:rsid w:val="00B53895"/>
    <w:rsid w:val="00B538EF"/>
    <w:rsid w:val="00B53D74"/>
    <w:rsid w:val="00B53DD2"/>
    <w:rsid w:val="00B53F7A"/>
    <w:rsid w:val="00B5417F"/>
    <w:rsid w:val="00B543F3"/>
    <w:rsid w:val="00B54469"/>
    <w:rsid w:val="00B548D8"/>
    <w:rsid w:val="00B54F9C"/>
    <w:rsid w:val="00B551DD"/>
    <w:rsid w:val="00B55422"/>
    <w:rsid w:val="00B557EF"/>
    <w:rsid w:val="00B55855"/>
    <w:rsid w:val="00B55E1D"/>
    <w:rsid w:val="00B566FB"/>
    <w:rsid w:val="00B56991"/>
    <w:rsid w:val="00B56F0F"/>
    <w:rsid w:val="00B56FDA"/>
    <w:rsid w:val="00B5701B"/>
    <w:rsid w:val="00B575E5"/>
    <w:rsid w:val="00B57887"/>
    <w:rsid w:val="00B57E37"/>
    <w:rsid w:val="00B57F10"/>
    <w:rsid w:val="00B57F91"/>
    <w:rsid w:val="00B6012C"/>
    <w:rsid w:val="00B603C0"/>
    <w:rsid w:val="00B60854"/>
    <w:rsid w:val="00B60945"/>
    <w:rsid w:val="00B6117B"/>
    <w:rsid w:val="00B61483"/>
    <w:rsid w:val="00B61734"/>
    <w:rsid w:val="00B6176C"/>
    <w:rsid w:val="00B6191A"/>
    <w:rsid w:val="00B619F7"/>
    <w:rsid w:val="00B61D92"/>
    <w:rsid w:val="00B61F0F"/>
    <w:rsid w:val="00B625E3"/>
    <w:rsid w:val="00B629DC"/>
    <w:rsid w:val="00B635F9"/>
    <w:rsid w:val="00B638C5"/>
    <w:rsid w:val="00B63B7E"/>
    <w:rsid w:val="00B643F4"/>
    <w:rsid w:val="00B64753"/>
    <w:rsid w:val="00B647E6"/>
    <w:rsid w:val="00B64894"/>
    <w:rsid w:val="00B64B3D"/>
    <w:rsid w:val="00B64C78"/>
    <w:rsid w:val="00B64D64"/>
    <w:rsid w:val="00B64F57"/>
    <w:rsid w:val="00B65492"/>
    <w:rsid w:val="00B65BBC"/>
    <w:rsid w:val="00B65BE3"/>
    <w:rsid w:val="00B66370"/>
    <w:rsid w:val="00B6688F"/>
    <w:rsid w:val="00B66E0A"/>
    <w:rsid w:val="00B67002"/>
    <w:rsid w:val="00B6706F"/>
    <w:rsid w:val="00B67386"/>
    <w:rsid w:val="00B67AAD"/>
    <w:rsid w:val="00B70137"/>
    <w:rsid w:val="00B70807"/>
    <w:rsid w:val="00B70A77"/>
    <w:rsid w:val="00B70AE6"/>
    <w:rsid w:val="00B70AE9"/>
    <w:rsid w:val="00B717F0"/>
    <w:rsid w:val="00B718E0"/>
    <w:rsid w:val="00B71D69"/>
    <w:rsid w:val="00B71EAD"/>
    <w:rsid w:val="00B723E0"/>
    <w:rsid w:val="00B729A7"/>
    <w:rsid w:val="00B72A15"/>
    <w:rsid w:val="00B72F95"/>
    <w:rsid w:val="00B73117"/>
    <w:rsid w:val="00B736BA"/>
    <w:rsid w:val="00B7380F"/>
    <w:rsid w:val="00B73E88"/>
    <w:rsid w:val="00B747DD"/>
    <w:rsid w:val="00B74902"/>
    <w:rsid w:val="00B74BC7"/>
    <w:rsid w:val="00B74F6A"/>
    <w:rsid w:val="00B75530"/>
    <w:rsid w:val="00B7560B"/>
    <w:rsid w:val="00B75870"/>
    <w:rsid w:val="00B75925"/>
    <w:rsid w:val="00B75A04"/>
    <w:rsid w:val="00B75A2C"/>
    <w:rsid w:val="00B75E71"/>
    <w:rsid w:val="00B760BF"/>
    <w:rsid w:val="00B765D6"/>
    <w:rsid w:val="00B76650"/>
    <w:rsid w:val="00B766C9"/>
    <w:rsid w:val="00B76BE7"/>
    <w:rsid w:val="00B76CE5"/>
    <w:rsid w:val="00B7738D"/>
    <w:rsid w:val="00B7780B"/>
    <w:rsid w:val="00B77B88"/>
    <w:rsid w:val="00B77E2A"/>
    <w:rsid w:val="00B806F3"/>
    <w:rsid w:val="00B8092B"/>
    <w:rsid w:val="00B80AF5"/>
    <w:rsid w:val="00B823A4"/>
    <w:rsid w:val="00B82C2A"/>
    <w:rsid w:val="00B831AF"/>
    <w:rsid w:val="00B833A0"/>
    <w:rsid w:val="00B8365A"/>
    <w:rsid w:val="00B839E5"/>
    <w:rsid w:val="00B83F09"/>
    <w:rsid w:val="00B845D2"/>
    <w:rsid w:val="00B847E9"/>
    <w:rsid w:val="00B84A2E"/>
    <w:rsid w:val="00B851D3"/>
    <w:rsid w:val="00B85337"/>
    <w:rsid w:val="00B854A7"/>
    <w:rsid w:val="00B86154"/>
    <w:rsid w:val="00B86204"/>
    <w:rsid w:val="00B863F3"/>
    <w:rsid w:val="00B867E4"/>
    <w:rsid w:val="00B867F4"/>
    <w:rsid w:val="00B86F96"/>
    <w:rsid w:val="00B87C75"/>
    <w:rsid w:val="00B87EC9"/>
    <w:rsid w:val="00B900DE"/>
    <w:rsid w:val="00B9018F"/>
    <w:rsid w:val="00B90618"/>
    <w:rsid w:val="00B909DE"/>
    <w:rsid w:val="00B9147F"/>
    <w:rsid w:val="00B919E7"/>
    <w:rsid w:val="00B91B6C"/>
    <w:rsid w:val="00B91CA0"/>
    <w:rsid w:val="00B92729"/>
    <w:rsid w:val="00B927A5"/>
    <w:rsid w:val="00B927ED"/>
    <w:rsid w:val="00B928DC"/>
    <w:rsid w:val="00B9304B"/>
    <w:rsid w:val="00B9356A"/>
    <w:rsid w:val="00B949C5"/>
    <w:rsid w:val="00B94FCE"/>
    <w:rsid w:val="00B9525A"/>
    <w:rsid w:val="00B955FE"/>
    <w:rsid w:val="00B95D6E"/>
    <w:rsid w:val="00B961DD"/>
    <w:rsid w:val="00B96578"/>
    <w:rsid w:val="00B965E6"/>
    <w:rsid w:val="00B96712"/>
    <w:rsid w:val="00B9673A"/>
    <w:rsid w:val="00B96AFA"/>
    <w:rsid w:val="00B96CF6"/>
    <w:rsid w:val="00B97BD6"/>
    <w:rsid w:val="00BA0050"/>
    <w:rsid w:val="00BA040A"/>
    <w:rsid w:val="00BA07CB"/>
    <w:rsid w:val="00BA0C53"/>
    <w:rsid w:val="00BA1214"/>
    <w:rsid w:val="00BA12E3"/>
    <w:rsid w:val="00BA1BD8"/>
    <w:rsid w:val="00BA21F5"/>
    <w:rsid w:val="00BA2321"/>
    <w:rsid w:val="00BA2681"/>
    <w:rsid w:val="00BA26F7"/>
    <w:rsid w:val="00BA2A07"/>
    <w:rsid w:val="00BA2CC3"/>
    <w:rsid w:val="00BA322A"/>
    <w:rsid w:val="00BA3285"/>
    <w:rsid w:val="00BA337D"/>
    <w:rsid w:val="00BA35E5"/>
    <w:rsid w:val="00BA3600"/>
    <w:rsid w:val="00BA3735"/>
    <w:rsid w:val="00BA3E0D"/>
    <w:rsid w:val="00BA3EDB"/>
    <w:rsid w:val="00BA429C"/>
    <w:rsid w:val="00BA45E8"/>
    <w:rsid w:val="00BA470A"/>
    <w:rsid w:val="00BA4D04"/>
    <w:rsid w:val="00BA51F8"/>
    <w:rsid w:val="00BA548F"/>
    <w:rsid w:val="00BA5CC4"/>
    <w:rsid w:val="00BA5CF9"/>
    <w:rsid w:val="00BA6589"/>
    <w:rsid w:val="00BA67FD"/>
    <w:rsid w:val="00BA7259"/>
    <w:rsid w:val="00BB05F6"/>
    <w:rsid w:val="00BB06E3"/>
    <w:rsid w:val="00BB0F01"/>
    <w:rsid w:val="00BB11CA"/>
    <w:rsid w:val="00BB1432"/>
    <w:rsid w:val="00BB156D"/>
    <w:rsid w:val="00BB16D9"/>
    <w:rsid w:val="00BB17F8"/>
    <w:rsid w:val="00BB18AB"/>
    <w:rsid w:val="00BB2453"/>
    <w:rsid w:val="00BB33F0"/>
    <w:rsid w:val="00BB3629"/>
    <w:rsid w:val="00BB3F8E"/>
    <w:rsid w:val="00BB41AC"/>
    <w:rsid w:val="00BB421D"/>
    <w:rsid w:val="00BB46DE"/>
    <w:rsid w:val="00BB4824"/>
    <w:rsid w:val="00BB4941"/>
    <w:rsid w:val="00BB4C5D"/>
    <w:rsid w:val="00BB4DF6"/>
    <w:rsid w:val="00BB50EC"/>
    <w:rsid w:val="00BB5520"/>
    <w:rsid w:val="00BB5846"/>
    <w:rsid w:val="00BB5BDC"/>
    <w:rsid w:val="00BB5EFD"/>
    <w:rsid w:val="00BB6E82"/>
    <w:rsid w:val="00BB6E83"/>
    <w:rsid w:val="00BB701F"/>
    <w:rsid w:val="00BB7384"/>
    <w:rsid w:val="00BB740A"/>
    <w:rsid w:val="00BB7552"/>
    <w:rsid w:val="00BB79D7"/>
    <w:rsid w:val="00BB7E98"/>
    <w:rsid w:val="00BB7EDC"/>
    <w:rsid w:val="00BB7F18"/>
    <w:rsid w:val="00BB7F6E"/>
    <w:rsid w:val="00BC001F"/>
    <w:rsid w:val="00BC0069"/>
    <w:rsid w:val="00BC0A69"/>
    <w:rsid w:val="00BC0D3F"/>
    <w:rsid w:val="00BC0F84"/>
    <w:rsid w:val="00BC14C8"/>
    <w:rsid w:val="00BC1930"/>
    <w:rsid w:val="00BC313E"/>
    <w:rsid w:val="00BC3302"/>
    <w:rsid w:val="00BC378D"/>
    <w:rsid w:val="00BC37A1"/>
    <w:rsid w:val="00BC382A"/>
    <w:rsid w:val="00BC3911"/>
    <w:rsid w:val="00BC39FE"/>
    <w:rsid w:val="00BC3E43"/>
    <w:rsid w:val="00BC3E5A"/>
    <w:rsid w:val="00BC4018"/>
    <w:rsid w:val="00BC43BD"/>
    <w:rsid w:val="00BC4452"/>
    <w:rsid w:val="00BC470D"/>
    <w:rsid w:val="00BC4CBC"/>
    <w:rsid w:val="00BC4D3B"/>
    <w:rsid w:val="00BC5016"/>
    <w:rsid w:val="00BC51C6"/>
    <w:rsid w:val="00BC5207"/>
    <w:rsid w:val="00BC54E7"/>
    <w:rsid w:val="00BC54EC"/>
    <w:rsid w:val="00BC5709"/>
    <w:rsid w:val="00BC5D3D"/>
    <w:rsid w:val="00BC5DE7"/>
    <w:rsid w:val="00BC61C1"/>
    <w:rsid w:val="00BC631F"/>
    <w:rsid w:val="00BC679B"/>
    <w:rsid w:val="00BC683B"/>
    <w:rsid w:val="00BC69DC"/>
    <w:rsid w:val="00BC69F6"/>
    <w:rsid w:val="00BC703E"/>
    <w:rsid w:val="00BC7BE2"/>
    <w:rsid w:val="00BC7DDA"/>
    <w:rsid w:val="00BD0174"/>
    <w:rsid w:val="00BD08B3"/>
    <w:rsid w:val="00BD08D0"/>
    <w:rsid w:val="00BD09CF"/>
    <w:rsid w:val="00BD10A6"/>
    <w:rsid w:val="00BD11CA"/>
    <w:rsid w:val="00BD11FB"/>
    <w:rsid w:val="00BD171E"/>
    <w:rsid w:val="00BD1F5A"/>
    <w:rsid w:val="00BD2060"/>
    <w:rsid w:val="00BD2074"/>
    <w:rsid w:val="00BD31DA"/>
    <w:rsid w:val="00BD386D"/>
    <w:rsid w:val="00BD3B8C"/>
    <w:rsid w:val="00BD40E9"/>
    <w:rsid w:val="00BD433B"/>
    <w:rsid w:val="00BD4507"/>
    <w:rsid w:val="00BD451E"/>
    <w:rsid w:val="00BD47F5"/>
    <w:rsid w:val="00BD4CE5"/>
    <w:rsid w:val="00BD4DE4"/>
    <w:rsid w:val="00BD5123"/>
    <w:rsid w:val="00BD525E"/>
    <w:rsid w:val="00BD532C"/>
    <w:rsid w:val="00BD5F60"/>
    <w:rsid w:val="00BD60EF"/>
    <w:rsid w:val="00BD68A7"/>
    <w:rsid w:val="00BD6B70"/>
    <w:rsid w:val="00BD6B7F"/>
    <w:rsid w:val="00BD6B80"/>
    <w:rsid w:val="00BD7488"/>
    <w:rsid w:val="00BD7748"/>
    <w:rsid w:val="00BD7A9B"/>
    <w:rsid w:val="00BE05A9"/>
    <w:rsid w:val="00BE07F9"/>
    <w:rsid w:val="00BE0A94"/>
    <w:rsid w:val="00BE0CE9"/>
    <w:rsid w:val="00BE0D4D"/>
    <w:rsid w:val="00BE1185"/>
    <w:rsid w:val="00BE11BD"/>
    <w:rsid w:val="00BE1253"/>
    <w:rsid w:val="00BE1439"/>
    <w:rsid w:val="00BE183C"/>
    <w:rsid w:val="00BE193B"/>
    <w:rsid w:val="00BE19CF"/>
    <w:rsid w:val="00BE1B9E"/>
    <w:rsid w:val="00BE2011"/>
    <w:rsid w:val="00BE20D0"/>
    <w:rsid w:val="00BE2113"/>
    <w:rsid w:val="00BE2267"/>
    <w:rsid w:val="00BE23DB"/>
    <w:rsid w:val="00BE24D4"/>
    <w:rsid w:val="00BE2644"/>
    <w:rsid w:val="00BE2AF9"/>
    <w:rsid w:val="00BE31B0"/>
    <w:rsid w:val="00BE359D"/>
    <w:rsid w:val="00BE3878"/>
    <w:rsid w:val="00BE43B9"/>
    <w:rsid w:val="00BE4550"/>
    <w:rsid w:val="00BE552D"/>
    <w:rsid w:val="00BE59FC"/>
    <w:rsid w:val="00BE5F03"/>
    <w:rsid w:val="00BE62A6"/>
    <w:rsid w:val="00BE6587"/>
    <w:rsid w:val="00BE69FE"/>
    <w:rsid w:val="00BE6C3F"/>
    <w:rsid w:val="00BE6FB4"/>
    <w:rsid w:val="00BE7182"/>
    <w:rsid w:val="00BE71DC"/>
    <w:rsid w:val="00BE7576"/>
    <w:rsid w:val="00BE76DC"/>
    <w:rsid w:val="00BE7AF9"/>
    <w:rsid w:val="00BE7D7D"/>
    <w:rsid w:val="00BF03D1"/>
    <w:rsid w:val="00BF0BA0"/>
    <w:rsid w:val="00BF0F68"/>
    <w:rsid w:val="00BF1063"/>
    <w:rsid w:val="00BF1094"/>
    <w:rsid w:val="00BF14D6"/>
    <w:rsid w:val="00BF185C"/>
    <w:rsid w:val="00BF1BD5"/>
    <w:rsid w:val="00BF23DF"/>
    <w:rsid w:val="00BF2492"/>
    <w:rsid w:val="00BF2D0D"/>
    <w:rsid w:val="00BF2D60"/>
    <w:rsid w:val="00BF33C6"/>
    <w:rsid w:val="00BF3967"/>
    <w:rsid w:val="00BF3C08"/>
    <w:rsid w:val="00BF3D1B"/>
    <w:rsid w:val="00BF4370"/>
    <w:rsid w:val="00BF49AD"/>
    <w:rsid w:val="00BF4A08"/>
    <w:rsid w:val="00BF4CD1"/>
    <w:rsid w:val="00BF4DE5"/>
    <w:rsid w:val="00BF4E4E"/>
    <w:rsid w:val="00BF4EEB"/>
    <w:rsid w:val="00BF4F51"/>
    <w:rsid w:val="00BF5033"/>
    <w:rsid w:val="00BF5249"/>
    <w:rsid w:val="00BF5331"/>
    <w:rsid w:val="00BF5758"/>
    <w:rsid w:val="00BF57FC"/>
    <w:rsid w:val="00BF626C"/>
    <w:rsid w:val="00BF693E"/>
    <w:rsid w:val="00BF6B24"/>
    <w:rsid w:val="00BF6D55"/>
    <w:rsid w:val="00BF7282"/>
    <w:rsid w:val="00BF7367"/>
    <w:rsid w:val="00BF7606"/>
    <w:rsid w:val="00BF7841"/>
    <w:rsid w:val="00C00C40"/>
    <w:rsid w:val="00C01D29"/>
    <w:rsid w:val="00C01E80"/>
    <w:rsid w:val="00C0286E"/>
    <w:rsid w:val="00C02A5A"/>
    <w:rsid w:val="00C02D62"/>
    <w:rsid w:val="00C0369B"/>
    <w:rsid w:val="00C03F20"/>
    <w:rsid w:val="00C04C82"/>
    <w:rsid w:val="00C05356"/>
    <w:rsid w:val="00C05574"/>
    <w:rsid w:val="00C055D9"/>
    <w:rsid w:val="00C05631"/>
    <w:rsid w:val="00C05AC4"/>
    <w:rsid w:val="00C05CEC"/>
    <w:rsid w:val="00C05E18"/>
    <w:rsid w:val="00C062AA"/>
    <w:rsid w:val="00C0663C"/>
    <w:rsid w:val="00C0786C"/>
    <w:rsid w:val="00C07A30"/>
    <w:rsid w:val="00C07A92"/>
    <w:rsid w:val="00C101C5"/>
    <w:rsid w:val="00C102D8"/>
    <w:rsid w:val="00C1103A"/>
    <w:rsid w:val="00C112A0"/>
    <w:rsid w:val="00C11AE5"/>
    <w:rsid w:val="00C11C39"/>
    <w:rsid w:val="00C11ED3"/>
    <w:rsid w:val="00C11FBD"/>
    <w:rsid w:val="00C1234B"/>
    <w:rsid w:val="00C12514"/>
    <w:rsid w:val="00C126B3"/>
    <w:rsid w:val="00C1345D"/>
    <w:rsid w:val="00C1372E"/>
    <w:rsid w:val="00C138E4"/>
    <w:rsid w:val="00C13D83"/>
    <w:rsid w:val="00C140B5"/>
    <w:rsid w:val="00C14675"/>
    <w:rsid w:val="00C14719"/>
    <w:rsid w:val="00C14AC4"/>
    <w:rsid w:val="00C14B64"/>
    <w:rsid w:val="00C15043"/>
    <w:rsid w:val="00C15132"/>
    <w:rsid w:val="00C151B7"/>
    <w:rsid w:val="00C1560A"/>
    <w:rsid w:val="00C16008"/>
    <w:rsid w:val="00C166A6"/>
    <w:rsid w:val="00C16C6B"/>
    <w:rsid w:val="00C16F8E"/>
    <w:rsid w:val="00C1720E"/>
    <w:rsid w:val="00C17B16"/>
    <w:rsid w:val="00C17E0B"/>
    <w:rsid w:val="00C205B0"/>
    <w:rsid w:val="00C205B8"/>
    <w:rsid w:val="00C20D64"/>
    <w:rsid w:val="00C20EA0"/>
    <w:rsid w:val="00C21936"/>
    <w:rsid w:val="00C21AE2"/>
    <w:rsid w:val="00C21C17"/>
    <w:rsid w:val="00C21FED"/>
    <w:rsid w:val="00C22467"/>
    <w:rsid w:val="00C22C87"/>
    <w:rsid w:val="00C22EED"/>
    <w:rsid w:val="00C235DA"/>
    <w:rsid w:val="00C23C68"/>
    <w:rsid w:val="00C241BF"/>
    <w:rsid w:val="00C24B3B"/>
    <w:rsid w:val="00C24BBD"/>
    <w:rsid w:val="00C24FAD"/>
    <w:rsid w:val="00C25438"/>
    <w:rsid w:val="00C25766"/>
    <w:rsid w:val="00C25A3E"/>
    <w:rsid w:val="00C25AD2"/>
    <w:rsid w:val="00C25EA2"/>
    <w:rsid w:val="00C25FEC"/>
    <w:rsid w:val="00C2609B"/>
    <w:rsid w:val="00C26468"/>
    <w:rsid w:val="00C2649C"/>
    <w:rsid w:val="00C26652"/>
    <w:rsid w:val="00C26B89"/>
    <w:rsid w:val="00C26E0F"/>
    <w:rsid w:val="00C274F0"/>
    <w:rsid w:val="00C278C2"/>
    <w:rsid w:val="00C3002E"/>
    <w:rsid w:val="00C3037A"/>
    <w:rsid w:val="00C30641"/>
    <w:rsid w:val="00C30895"/>
    <w:rsid w:val="00C30C4F"/>
    <w:rsid w:val="00C30C88"/>
    <w:rsid w:val="00C30F38"/>
    <w:rsid w:val="00C31A6A"/>
    <w:rsid w:val="00C31BD5"/>
    <w:rsid w:val="00C31F02"/>
    <w:rsid w:val="00C3221C"/>
    <w:rsid w:val="00C32572"/>
    <w:rsid w:val="00C325AC"/>
    <w:rsid w:val="00C3265F"/>
    <w:rsid w:val="00C32C6F"/>
    <w:rsid w:val="00C32DCE"/>
    <w:rsid w:val="00C32F1C"/>
    <w:rsid w:val="00C330F7"/>
    <w:rsid w:val="00C333DB"/>
    <w:rsid w:val="00C33554"/>
    <w:rsid w:val="00C3358F"/>
    <w:rsid w:val="00C339D4"/>
    <w:rsid w:val="00C33A87"/>
    <w:rsid w:val="00C33EDA"/>
    <w:rsid w:val="00C348A6"/>
    <w:rsid w:val="00C34C43"/>
    <w:rsid w:val="00C354EE"/>
    <w:rsid w:val="00C356C6"/>
    <w:rsid w:val="00C3604D"/>
    <w:rsid w:val="00C364D6"/>
    <w:rsid w:val="00C36A13"/>
    <w:rsid w:val="00C36C1B"/>
    <w:rsid w:val="00C37921"/>
    <w:rsid w:val="00C37C24"/>
    <w:rsid w:val="00C40209"/>
    <w:rsid w:val="00C405DC"/>
    <w:rsid w:val="00C409C9"/>
    <w:rsid w:val="00C40A23"/>
    <w:rsid w:val="00C40C9D"/>
    <w:rsid w:val="00C417C3"/>
    <w:rsid w:val="00C41929"/>
    <w:rsid w:val="00C419F2"/>
    <w:rsid w:val="00C41AE1"/>
    <w:rsid w:val="00C41CC8"/>
    <w:rsid w:val="00C423D1"/>
    <w:rsid w:val="00C42A83"/>
    <w:rsid w:val="00C42D22"/>
    <w:rsid w:val="00C42F37"/>
    <w:rsid w:val="00C42F52"/>
    <w:rsid w:val="00C43323"/>
    <w:rsid w:val="00C43749"/>
    <w:rsid w:val="00C43D51"/>
    <w:rsid w:val="00C44011"/>
    <w:rsid w:val="00C440C7"/>
    <w:rsid w:val="00C44130"/>
    <w:rsid w:val="00C4418F"/>
    <w:rsid w:val="00C44222"/>
    <w:rsid w:val="00C45439"/>
    <w:rsid w:val="00C45BB0"/>
    <w:rsid w:val="00C45C78"/>
    <w:rsid w:val="00C46535"/>
    <w:rsid w:val="00C4671C"/>
    <w:rsid w:val="00C46DB4"/>
    <w:rsid w:val="00C46F1A"/>
    <w:rsid w:val="00C46FB4"/>
    <w:rsid w:val="00C46FFE"/>
    <w:rsid w:val="00C47037"/>
    <w:rsid w:val="00C476F3"/>
    <w:rsid w:val="00C479DA"/>
    <w:rsid w:val="00C47B59"/>
    <w:rsid w:val="00C502C7"/>
    <w:rsid w:val="00C502FF"/>
    <w:rsid w:val="00C50363"/>
    <w:rsid w:val="00C50438"/>
    <w:rsid w:val="00C505BE"/>
    <w:rsid w:val="00C50749"/>
    <w:rsid w:val="00C50E48"/>
    <w:rsid w:val="00C51264"/>
    <w:rsid w:val="00C513E1"/>
    <w:rsid w:val="00C5152B"/>
    <w:rsid w:val="00C51946"/>
    <w:rsid w:val="00C51959"/>
    <w:rsid w:val="00C51A51"/>
    <w:rsid w:val="00C51AFD"/>
    <w:rsid w:val="00C51BD4"/>
    <w:rsid w:val="00C524E1"/>
    <w:rsid w:val="00C5290D"/>
    <w:rsid w:val="00C52EDA"/>
    <w:rsid w:val="00C531DE"/>
    <w:rsid w:val="00C53300"/>
    <w:rsid w:val="00C53882"/>
    <w:rsid w:val="00C53DBA"/>
    <w:rsid w:val="00C53DE1"/>
    <w:rsid w:val="00C540D0"/>
    <w:rsid w:val="00C552FC"/>
    <w:rsid w:val="00C554DC"/>
    <w:rsid w:val="00C55578"/>
    <w:rsid w:val="00C5562E"/>
    <w:rsid w:val="00C55D57"/>
    <w:rsid w:val="00C56037"/>
    <w:rsid w:val="00C5662A"/>
    <w:rsid w:val="00C56A35"/>
    <w:rsid w:val="00C56DC2"/>
    <w:rsid w:val="00C570BB"/>
    <w:rsid w:val="00C57DBF"/>
    <w:rsid w:val="00C57F89"/>
    <w:rsid w:val="00C60282"/>
    <w:rsid w:val="00C60530"/>
    <w:rsid w:val="00C60578"/>
    <w:rsid w:val="00C60B52"/>
    <w:rsid w:val="00C6111F"/>
    <w:rsid w:val="00C61213"/>
    <w:rsid w:val="00C612F2"/>
    <w:rsid w:val="00C61418"/>
    <w:rsid w:val="00C61919"/>
    <w:rsid w:val="00C61992"/>
    <w:rsid w:val="00C61C4C"/>
    <w:rsid w:val="00C61C6B"/>
    <w:rsid w:val="00C623F1"/>
    <w:rsid w:val="00C624E0"/>
    <w:rsid w:val="00C62D41"/>
    <w:rsid w:val="00C62F34"/>
    <w:rsid w:val="00C633F2"/>
    <w:rsid w:val="00C6342E"/>
    <w:rsid w:val="00C63B04"/>
    <w:rsid w:val="00C63C1B"/>
    <w:rsid w:val="00C63C6E"/>
    <w:rsid w:val="00C64011"/>
    <w:rsid w:val="00C6425F"/>
    <w:rsid w:val="00C64A7D"/>
    <w:rsid w:val="00C64E05"/>
    <w:rsid w:val="00C65C03"/>
    <w:rsid w:val="00C66569"/>
    <w:rsid w:val="00C6657E"/>
    <w:rsid w:val="00C66815"/>
    <w:rsid w:val="00C66953"/>
    <w:rsid w:val="00C6732D"/>
    <w:rsid w:val="00C673FC"/>
    <w:rsid w:val="00C67B1A"/>
    <w:rsid w:val="00C67C56"/>
    <w:rsid w:val="00C700B1"/>
    <w:rsid w:val="00C70161"/>
    <w:rsid w:val="00C70B34"/>
    <w:rsid w:val="00C70EB4"/>
    <w:rsid w:val="00C70FFD"/>
    <w:rsid w:val="00C7106C"/>
    <w:rsid w:val="00C710F2"/>
    <w:rsid w:val="00C7154E"/>
    <w:rsid w:val="00C715CF"/>
    <w:rsid w:val="00C719F6"/>
    <w:rsid w:val="00C71ADF"/>
    <w:rsid w:val="00C71C39"/>
    <w:rsid w:val="00C71DF5"/>
    <w:rsid w:val="00C72221"/>
    <w:rsid w:val="00C72394"/>
    <w:rsid w:val="00C72AA4"/>
    <w:rsid w:val="00C72B34"/>
    <w:rsid w:val="00C72B8C"/>
    <w:rsid w:val="00C72BDD"/>
    <w:rsid w:val="00C73A93"/>
    <w:rsid w:val="00C73AAB"/>
    <w:rsid w:val="00C746C0"/>
    <w:rsid w:val="00C749BC"/>
    <w:rsid w:val="00C74D1B"/>
    <w:rsid w:val="00C756CA"/>
    <w:rsid w:val="00C759A3"/>
    <w:rsid w:val="00C75BD8"/>
    <w:rsid w:val="00C765F2"/>
    <w:rsid w:val="00C766EE"/>
    <w:rsid w:val="00C76A64"/>
    <w:rsid w:val="00C76A97"/>
    <w:rsid w:val="00C76D27"/>
    <w:rsid w:val="00C76D4B"/>
    <w:rsid w:val="00C7700D"/>
    <w:rsid w:val="00C771D2"/>
    <w:rsid w:val="00C775BD"/>
    <w:rsid w:val="00C778E1"/>
    <w:rsid w:val="00C77B8D"/>
    <w:rsid w:val="00C8008B"/>
    <w:rsid w:val="00C80170"/>
    <w:rsid w:val="00C803C5"/>
    <w:rsid w:val="00C80DF5"/>
    <w:rsid w:val="00C80F5D"/>
    <w:rsid w:val="00C810F4"/>
    <w:rsid w:val="00C81166"/>
    <w:rsid w:val="00C81B26"/>
    <w:rsid w:val="00C81F56"/>
    <w:rsid w:val="00C820B1"/>
    <w:rsid w:val="00C821B5"/>
    <w:rsid w:val="00C828D0"/>
    <w:rsid w:val="00C82D93"/>
    <w:rsid w:val="00C83222"/>
    <w:rsid w:val="00C835E6"/>
    <w:rsid w:val="00C836AC"/>
    <w:rsid w:val="00C83B78"/>
    <w:rsid w:val="00C83FCD"/>
    <w:rsid w:val="00C8406E"/>
    <w:rsid w:val="00C84106"/>
    <w:rsid w:val="00C843B0"/>
    <w:rsid w:val="00C845E5"/>
    <w:rsid w:val="00C8492D"/>
    <w:rsid w:val="00C84A24"/>
    <w:rsid w:val="00C84EEC"/>
    <w:rsid w:val="00C8528D"/>
    <w:rsid w:val="00C8537D"/>
    <w:rsid w:val="00C85E9F"/>
    <w:rsid w:val="00C8667D"/>
    <w:rsid w:val="00C86BBB"/>
    <w:rsid w:val="00C86BBF"/>
    <w:rsid w:val="00C86D46"/>
    <w:rsid w:val="00C87030"/>
    <w:rsid w:val="00C873B3"/>
    <w:rsid w:val="00C87DA8"/>
    <w:rsid w:val="00C9079D"/>
    <w:rsid w:val="00C90990"/>
    <w:rsid w:val="00C90B09"/>
    <w:rsid w:val="00C90E86"/>
    <w:rsid w:val="00C91914"/>
    <w:rsid w:val="00C919B4"/>
    <w:rsid w:val="00C91C98"/>
    <w:rsid w:val="00C91E2E"/>
    <w:rsid w:val="00C92215"/>
    <w:rsid w:val="00C9297D"/>
    <w:rsid w:val="00C92B4E"/>
    <w:rsid w:val="00C92DE7"/>
    <w:rsid w:val="00C932C9"/>
    <w:rsid w:val="00C933C5"/>
    <w:rsid w:val="00C937BB"/>
    <w:rsid w:val="00C9383E"/>
    <w:rsid w:val="00C93CE8"/>
    <w:rsid w:val="00C94AA8"/>
    <w:rsid w:val="00C9520E"/>
    <w:rsid w:val="00C952B5"/>
    <w:rsid w:val="00C9531F"/>
    <w:rsid w:val="00C955C6"/>
    <w:rsid w:val="00C95640"/>
    <w:rsid w:val="00C95FD8"/>
    <w:rsid w:val="00C973B4"/>
    <w:rsid w:val="00C974C3"/>
    <w:rsid w:val="00C97E2F"/>
    <w:rsid w:val="00CA0183"/>
    <w:rsid w:val="00CA020C"/>
    <w:rsid w:val="00CA0491"/>
    <w:rsid w:val="00CA0E31"/>
    <w:rsid w:val="00CA183C"/>
    <w:rsid w:val="00CA1847"/>
    <w:rsid w:val="00CA27AA"/>
    <w:rsid w:val="00CA2B7E"/>
    <w:rsid w:val="00CA2DC4"/>
    <w:rsid w:val="00CA31B2"/>
    <w:rsid w:val="00CA3393"/>
    <w:rsid w:val="00CA3875"/>
    <w:rsid w:val="00CA394D"/>
    <w:rsid w:val="00CA3CD7"/>
    <w:rsid w:val="00CA402B"/>
    <w:rsid w:val="00CA4623"/>
    <w:rsid w:val="00CA488A"/>
    <w:rsid w:val="00CA500B"/>
    <w:rsid w:val="00CA5456"/>
    <w:rsid w:val="00CA56CC"/>
    <w:rsid w:val="00CA5840"/>
    <w:rsid w:val="00CA5E19"/>
    <w:rsid w:val="00CA6188"/>
    <w:rsid w:val="00CA6318"/>
    <w:rsid w:val="00CA637F"/>
    <w:rsid w:val="00CA6ABB"/>
    <w:rsid w:val="00CA6C73"/>
    <w:rsid w:val="00CA6C8D"/>
    <w:rsid w:val="00CA733F"/>
    <w:rsid w:val="00CA7A83"/>
    <w:rsid w:val="00CB06F4"/>
    <w:rsid w:val="00CB0B87"/>
    <w:rsid w:val="00CB0E87"/>
    <w:rsid w:val="00CB152C"/>
    <w:rsid w:val="00CB2655"/>
    <w:rsid w:val="00CB295E"/>
    <w:rsid w:val="00CB309D"/>
    <w:rsid w:val="00CB3146"/>
    <w:rsid w:val="00CB31C7"/>
    <w:rsid w:val="00CB3755"/>
    <w:rsid w:val="00CB398E"/>
    <w:rsid w:val="00CB3F3F"/>
    <w:rsid w:val="00CB41D6"/>
    <w:rsid w:val="00CB4C8A"/>
    <w:rsid w:val="00CB54FC"/>
    <w:rsid w:val="00CB562A"/>
    <w:rsid w:val="00CB57D2"/>
    <w:rsid w:val="00CB59B3"/>
    <w:rsid w:val="00CB5CD5"/>
    <w:rsid w:val="00CB5D0F"/>
    <w:rsid w:val="00CB6224"/>
    <w:rsid w:val="00CB62C8"/>
    <w:rsid w:val="00CB63C6"/>
    <w:rsid w:val="00CB64B1"/>
    <w:rsid w:val="00CB6540"/>
    <w:rsid w:val="00CB66CE"/>
    <w:rsid w:val="00CB6748"/>
    <w:rsid w:val="00CB6BE1"/>
    <w:rsid w:val="00CB6EF4"/>
    <w:rsid w:val="00CB7660"/>
    <w:rsid w:val="00CB7C0F"/>
    <w:rsid w:val="00CB7CD5"/>
    <w:rsid w:val="00CC0473"/>
    <w:rsid w:val="00CC0B88"/>
    <w:rsid w:val="00CC1C39"/>
    <w:rsid w:val="00CC1C78"/>
    <w:rsid w:val="00CC20D3"/>
    <w:rsid w:val="00CC25CF"/>
    <w:rsid w:val="00CC29B9"/>
    <w:rsid w:val="00CC324D"/>
    <w:rsid w:val="00CC3840"/>
    <w:rsid w:val="00CC38BB"/>
    <w:rsid w:val="00CC3E79"/>
    <w:rsid w:val="00CC3F8D"/>
    <w:rsid w:val="00CC43EC"/>
    <w:rsid w:val="00CC48CE"/>
    <w:rsid w:val="00CC4EE8"/>
    <w:rsid w:val="00CC54BA"/>
    <w:rsid w:val="00CC5CDA"/>
    <w:rsid w:val="00CC6612"/>
    <w:rsid w:val="00CC6977"/>
    <w:rsid w:val="00CC7B2A"/>
    <w:rsid w:val="00CC7D16"/>
    <w:rsid w:val="00CC7E3E"/>
    <w:rsid w:val="00CD01DF"/>
    <w:rsid w:val="00CD053E"/>
    <w:rsid w:val="00CD0939"/>
    <w:rsid w:val="00CD096D"/>
    <w:rsid w:val="00CD0BCA"/>
    <w:rsid w:val="00CD0F18"/>
    <w:rsid w:val="00CD11B6"/>
    <w:rsid w:val="00CD16E5"/>
    <w:rsid w:val="00CD1960"/>
    <w:rsid w:val="00CD1BD9"/>
    <w:rsid w:val="00CD1C36"/>
    <w:rsid w:val="00CD1E9C"/>
    <w:rsid w:val="00CD1F34"/>
    <w:rsid w:val="00CD269B"/>
    <w:rsid w:val="00CD2867"/>
    <w:rsid w:val="00CD308D"/>
    <w:rsid w:val="00CD3DB3"/>
    <w:rsid w:val="00CD4065"/>
    <w:rsid w:val="00CD4211"/>
    <w:rsid w:val="00CD456B"/>
    <w:rsid w:val="00CD5712"/>
    <w:rsid w:val="00CD5E02"/>
    <w:rsid w:val="00CD5E32"/>
    <w:rsid w:val="00CD5F7B"/>
    <w:rsid w:val="00CD6120"/>
    <w:rsid w:val="00CD67FC"/>
    <w:rsid w:val="00CD6837"/>
    <w:rsid w:val="00CD68C2"/>
    <w:rsid w:val="00CD6BF0"/>
    <w:rsid w:val="00CD6C0C"/>
    <w:rsid w:val="00CD6F0F"/>
    <w:rsid w:val="00CD7072"/>
    <w:rsid w:val="00CD79CE"/>
    <w:rsid w:val="00CE03D5"/>
    <w:rsid w:val="00CE0555"/>
    <w:rsid w:val="00CE07B6"/>
    <w:rsid w:val="00CE08F8"/>
    <w:rsid w:val="00CE0F34"/>
    <w:rsid w:val="00CE101C"/>
    <w:rsid w:val="00CE113E"/>
    <w:rsid w:val="00CE1392"/>
    <w:rsid w:val="00CE1424"/>
    <w:rsid w:val="00CE1C32"/>
    <w:rsid w:val="00CE1EF4"/>
    <w:rsid w:val="00CE2112"/>
    <w:rsid w:val="00CE21D5"/>
    <w:rsid w:val="00CE22CC"/>
    <w:rsid w:val="00CE2461"/>
    <w:rsid w:val="00CE2FE2"/>
    <w:rsid w:val="00CE310E"/>
    <w:rsid w:val="00CE31D8"/>
    <w:rsid w:val="00CE3220"/>
    <w:rsid w:val="00CE34B7"/>
    <w:rsid w:val="00CE38A2"/>
    <w:rsid w:val="00CE39DC"/>
    <w:rsid w:val="00CE3D69"/>
    <w:rsid w:val="00CE43B1"/>
    <w:rsid w:val="00CE43D1"/>
    <w:rsid w:val="00CE462D"/>
    <w:rsid w:val="00CE4986"/>
    <w:rsid w:val="00CE4E45"/>
    <w:rsid w:val="00CE52D3"/>
    <w:rsid w:val="00CE532A"/>
    <w:rsid w:val="00CE5933"/>
    <w:rsid w:val="00CE5AC2"/>
    <w:rsid w:val="00CE5B07"/>
    <w:rsid w:val="00CE5E97"/>
    <w:rsid w:val="00CE6562"/>
    <w:rsid w:val="00CE6648"/>
    <w:rsid w:val="00CE6887"/>
    <w:rsid w:val="00CE6999"/>
    <w:rsid w:val="00CE6E60"/>
    <w:rsid w:val="00CE6E63"/>
    <w:rsid w:val="00CF0286"/>
    <w:rsid w:val="00CF031A"/>
    <w:rsid w:val="00CF0529"/>
    <w:rsid w:val="00CF0C86"/>
    <w:rsid w:val="00CF0E73"/>
    <w:rsid w:val="00CF1048"/>
    <w:rsid w:val="00CF15BD"/>
    <w:rsid w:val="00CF1B83"/>
    <w:rsid w:val="00CF1CD2"/>
    <w:rsid w:val="00CF2469"/>
    <w:rsid w:val="00CF25DC"/>
    <w:rsid w:val="00CF2799"/>
    <w:rsid w:val="00CF279A"/>
    <w:rsid w:val="00CF2B75"/>
    <w:rsid w:val="00CF3009"/>
    <w:rsid w:val="00CF3A08"/>
    <w:rsid w:val="00CF3F68"/>
    <w:rsid w:val="00CF409D"/>
    <w:rsid w:val="00CF4562"/>
    <w:rsid w:val="00CF52F3"/>
    <w:rsid w:val="00CF54DF"/>
    <w:rsid w:val="00CF581A"/>
    <w:rsid w:val="00CF5BA3"/>
    <w:rsid w:val="00CF60EE"/>
    <w:rsid w:val="00CF63B4"/>
    <w:rsid w:val="00CF65BD"/>
    <w:rsid w:val="00CF6B17"/>
    <w:rsid w:val="00CF7206"/>
    <w:rsid w:val="00CF791E"/>
    <w:rsid w:val="00CF7942"/>
    <w:rsid w:val="00CF79E3"/>
    <w:rsid w:val="00D001E0"/>
    <w:rsid w:val="00D00452"/>
    <w:rsid w:val="00D011EC"/>
    <w:rsid w:val="00D016F7"/>
    <w:rsid w:val="00D018A5"/>
    <w:rsid w:val="00D0225C"/>
    <w:rsid w:val="00D024BE"/>
    <w:rsid w:val="00D02726"/>
    <w:rsid w:val="00D02B37"/>
    <w:rsid w:val="00D03295"/>
    <w:rsid w:val="00D03959"/>
    <w:rsid w:val="00D03B6C"/>
    <w:rsid w:val="00D0403D"/>
    <w:rsid w:val="00D042E6"/>
    <w:rsid w:val="00D043B5"/>
    <w:rsid w:val="00D047FD"/>
    <w:rsid w:val="00D04AB7"/>
    <w:rsid w:val="00D04D8B"/>
    <w:rsid w:val="00D04E58"/>
    <w:rsid w:val="00D05117"/>
    <w:rsid w:val="00D05316"/>
    <w:rsid w:val="00D05748"/>
    <w:rsid w:val="00D06209"/>
    <w:rsid w:val="00D06BFD"/>
    <w:rsid w:val="00D06DFE"/>
    <w:rsid w:val="00D079C9"/>
    <w:rsid w:val="00D07C3D"/>
    <w:rsid w:val="00D07DC7"/>
    <w:rsid w:val="00D07DCA"/>
    <w:rsid w:val="00D07E3F"/>
    <w:rsid w:val="00D07F45"/>
    <w:rsid w:val="00D100B6"/>
    <w:rsid w:val="00D10643"/>
    <w:rsid w:val="00D10FA8"/>
    <w:rsid w:val="00D110B2"/>
    <w:rsid w:val="00D1134E"/>
    <w:rsid w:val="00D11377"/>
    <w:rsid w:val="00D11CC7"/>
    <w:rsid w:val="00D11F75"/>
    <w:rsid w:val="00D121F5"/>
    <w:rsid w:val="00D1252E"/>
    <w:rsid w:val="00D127DB"/>
    <w:rsid w:val="00D13367"/>
    <w:rsid w:val="00D133A3"/>
    <w:rsid w:val="00D134F5"/>
    <w:rsid w:val="00D13766"/>
    <w:rsid w:val="00D1409C"/>
    <w:rsid w:val="00D14168"/>
    <w:rsid w:val="00D147EF"/>
    <w:rsid w:val="00D14829"/>
    <w:rsid w:val="00D14BC3"/>
    <w:rsid w:val="00D14D1C"/>
    <w:rsid w:val="00D15122"/>
    <w:rsid w:val="00D15554"/>
    <w:rsid w:val="00D157B8"/>
    <w:rsid w:val="00D15F2B"/>
    <w:rsid w:val="00D161D4"/>
    <w:rsid w:val="00D16AED"/>
    <w:rsid w:val="00D16D24"/>
    <w:rsid w:val="00D16D7E"/>
    <w:rsid w:val="00D1713F"/>
    <w:rsid w:val="00D173F7"/>
    <w:rsid w:val="00D1774E"/>
    <w:rsid w:val="00D1776C"/>
    <w:rsid w:val="00D17774"/>
    <w:rsid w:val="00D178D5"/>
    <w:rsid w:val="00D17903"/>
    <w:rsid w:val="00D17AF8"/>
    <w:rsid w:val="00D17F90"/>
    <w:rsid w:val="00D20071"/>
    <w:rsid w:val="00D2073A"/>
    <w:rsid w:val="00D20770"/>
    <w:rsid w:val="00D2097A"/>
    <w:rsid w:val="00D20BAC"/>
    <w:rsid w:val="00D20D9F"/>
    <w:rsid w:val="00D210DF"/>
    <w:rsid w:val="00D2176E"/>
    <w:rsid w:val="00D21788"/>
    <w:rsid w:val="00D21DD7"/>
    <w:rsid w:val="00D22172"/>
    <w:rsid w:val="00D2228A"/>
    <w:rsid w:val="00D22864"/>
    <w:rsid w:val="00D22C6F"/>
    <w:rsid w:val="00D22C79"/>
    <w:rsid w:val="00D22F99"/>
    <w:rsid w:val="00D233A4"/>
    <w:rsid w:val="00D2376D"/>
    <w:rsid w:val="00D23CB8"/>
    <w:rsid w:val="00D23DCE"/>
    <w:rsid w:val="00D2450B"/>
    <w:rsid w:val="00D2456F"/>
    <w:rsid w:val="00D24972"/>
    <w:rsid w:val="00D2497B"/>
    <w:rsid w:val="00D24A8C"/>
    <w:rsid w:val="00D24D1E"/>
    <w:rsid w:val="00D25397"/>
    <w:rsid w:val="00D2556E"/>
    <w:rsid w:val="00D2583A"/>
    <w:rsid w:val="00D25880"/>
    <w:rsid w:val="00D2589E"/>
    <w:rsid w:val="00D25966"/>
    <w:rsid w:val="00D25E4E"/>
    <w:rsid w:val="00D261F9"/>
    <w:rsid w:val="00D2648D"/>
    <w:rsid w:val="00D267E1"/>
    <w:rsid w:val="00D26996"/>
    <w:rsid w:val="00D269C1"/>
    <w:rsid w:val="00D271E6"/>
    <w:rsid w:val="00D27460"/>
    <w:rsid w:val="00D275A5"/>
    <w:rsid w:val="00D30134"/>
    <w:rsid w:val="00D30651"/>
    <w:rsid w:val="00D309B1"/>
    <w:rsid w:val="00D30A06"/>
    <w:rsid w:val="00D310E4"/>
    <w:rsid w:val="00D312C0"/>
    <w:rsid w:val="00D315EF"/>
    <w:rsid w:val="00D31F51"/>
    <w:rsid w:val="00D3353A"/>
    <w:rsid w:val="00D33F46"/>
    <w:rsid w:val="00D34101"/>
    <w:rsid w:val="00D342D9"/>
    <w:rsid w:val="00D351FE"/>
    <w:rsid w:val="00D352F2"/>
    <w:rsid w:val="00D357ED"/>
    <w:rsid w:val="00D35A43"/>
    <w:rsid w:val="00D35EEB"/>
    <w:rsid w:val="00D360F1"/>
    <w:rsid w:val="00D361BB"/>
    <w:rsid w:val="00D366AA"/>
    <w:rsid w:val="00D36AA6"/>
    <w:rsid w:val="00D36FDC"/>
    <w:rsid w:val="00D37582"/>
    <w:rsid w:val="00D3793F"/>
    <w:rsid w:val="00D37C4F"/>
    <w:rsid w:val="00D4096D"/>
    <w:rsid w:val="00D40DFB"/>
    <w:rsid w:val="00D4105B"/>
    <w:rsid w:val="00D414E4"/>
    <w:rsid w:val="00D41641"/>
    <w:rsid w:val="00D41726"/>
    <w:rsid w:val="00D41860"/>
    <w:rsid w:val="00D41F7F"/>
    <w:rsid w:val="00D42017"/>
    <w:rsid w:val="00D42051"/>
    <w:rsid w:val="00D42179"/>
    <w:rsid w:val="00D4228C"/>
    <w:rsid w:val="00D42393"/>
    <w:rsid w:val="00D43448"/>
    <w:rsid w:val="00D439BD"/>
    <w:rsid w:val="00D43A17"/>
    <w:rsid w:val="00D43FBA"/>
    <w:rsid w:val="00D4440D"/>
    <w:rsid w:val="00D44B00"/>
    <w:rsid w:val="00D44B0C"/>
    <w:rsid w:val="00D44D68"/>
    <w:rsid w:val="00D44F3E"/>
    <w:rsid w:val="00D452F2"/>
    <w:rsid w:val="00D4548F"/>
    <w:rsid w:val="00D454B1"/>
    <w:rsid w:val="00D45543"/>
    <w:rsid w:val="00D455DE"/>
    <w:rsid w:val="00D4569F"/>
    <w:rsid w:val="00D457B9"/>
    <w:rsid w:val="00D45CE8"/>
    <w:rsid w:val="00D45FDA"/>
    <w:rsid w:val="00D4645E"/>
    <w:rsid w:val="00D467FF"/>
    <w:rsid w:val="00D46AF9"/>
    <w:rsid w:val="00D46EAB"/>
    <w:rsid w:val="00D4755E"/>
    <w:rsid w:val="00D4772F"/>
    <w:rsid w:val="00D479ED"/>
    <w:rsid w:val="00D501E8"/>
    <w:rsid w:val="00D50529"/>
    <w:rsid w:val="00D50721"/>
    <w:rsid w:val="00D50A1B"/>
    <w:rsid w:val="00D510B9"/>
    <w:rsid w:val="00D5126F"/>
    <w:rsid w:val="00D512F0"/>
    <w:rsid w:val="00D5132F"/>
    <w:rsid w:val="00D51410"/>
    <w:rsid w:val="00D51577"/>
    <w:rsid w:val="00D5168E"/>
    <w:rsid w:val="00D51B7C"/>
    <w:rsid w:val="00D51F66"/>
    <w:rsid w:val="00D51F8C"/>
    <w:rsid w:val="00D52195"/>
    <w:rsid w:val="00D5228A"/>
    <w:rsid w:val="00D523FD"/>
    <w:rsid w:val="00D5263D"/>
    <w:rsid w:val="00D52823"/>
    <w:rsid w:val="00D528EE"/>
    <w:rsid w:val="00D52A59"/>
    <w:rsid w:val="00D52B19"/>
    <w:rsid w:val="00D52FD5"/>
    <w:rsid w:val="00D53EC8"/>
    <w:rsid w:val="00D54087"/>
    <w:rsid w:val="00D542A7"/>
    <w:rsid w:val="00D54423"/>
    <w:rsid w:val="00D545A9"/>
    <w:rsid w:val="00D549BB"/>
    <w:rsid w:val="00D549E7"/>
    <w:rsid w:val="00D55BA8"/>
    <w:rsid w:val="00D55E71"/>
    <w:rsid w:val="00D5601C"/>
    <w:rsid w:val="00D561B7"/>
    <w:rsid w:val="00D56432"/>
    <w:rsid w:val="00D56900"/>
    <w:rsid w:val="00D569B8"/>
    <w:rsid w:val="00D569F3"/>
    <w:rsid w:val="00D56E07"/>
    <w:rsid w:val="00D57570"/>
    <w:rsid w:val="00D57ADE"/>
    <w:rsid w:val="00D57AEC"/>
    <w:rsid w:val="00D57B28"/>
    <w:rsid w:val="00D60408"/>
    <w:rsid w:val="00D60BB4"/>
    <w:rsid w:val="00D60E0B"/>
    <w:rsid w:val="00D61B0B"/>
    <w:rsid w:val="00D61B1D"/>
    <w:rsid w:val="00D61C7D"/>
    <w:rsid w:val="00D6241B"/>
    <w:rsid w:val="00D636DF"/>
    <w:rsid w:val="00D63720"/>
    <w:rsid w:val="00D63AFD"/>
    <w:rsid w:val="00D63BE3"/>
    <w:rsid w:val="00D64027"/>
    <w:rsid w:val="00D643A4"/>
    <w:rsid w:val="00D64867"/>
    <w:rsid w:val="00D64A9B"/>
    <w:rsid w:val="00D64EA0"/>
    <w:rsid w:val="00D65041"/>
    <w:rsid w:val="00D65F37"/>
    <w:rsid w:val="00D6600D"/>
    <w:rsid w:val="00D660F7"/>
    <w:rsid w:val="00D66927"/>
    <w:rsid w:val="00D66D6A"/>
    <w:rsid w:val="00D66D97"/>
    <w:rsid w:val="00D66EAB"/>
    <w:rsid w:val="00D67DFD"/>
    <w:rsid w:val="00D67F56"/>
    <w:rsid w:val="00D701C1"/>
    <w:rsid w:val="00D7074C"/>
    <w:rsid w:val="00D71A22"/>
    <w:rsid w:val="00D722A5"/>
    <w:rsid w:val="00D7235A"/>
    <w:rsid w:val="00D72405"/>
    <w:rsid w:val="00D72B55"/>
    <w:rsid w:val="00D72D3B"/>
    <w:rsid w:val="00D72DD1"/>
    <w:rsid w:val="00D72DE7"/>
    <w:rsid w:val="00D731D7"/>
    <w:rsid w:val="00D733E3"/>
    <w:rsid w:val="00D733E9"/>
    <w:rsid w:val="00D73867"/>
    <w:rsid w:val="00D74620"/>
    <w:rsid w:val="00D747CD"/>
    <w:rsid w:val="00D74ED4"/>
    <w:rsid w:val="00D754FC"/>
    <w:rsid w:val="00D7585C"/>
    <w:rsid w:val="00D75CC6"/>
    <w:rsid w:val="00D75CFB"/>
    <w:rsid w:val="00D75D62"/>
    <w:rsid w:val="00D7632A"/>
    <w:rsid w:val="00D7687F"/>
    <w:rsid w:val="00D769C1"/>
    <w:rsid w:val="00D76D52"/>
    <w:rsid w:val="00D76D96"/>
    <w:rsid w:val="00D778DA"/>
    <w:rsid w:val="00D77B10"/>
    <w:rsid w:val="00D77B2D"/>
    <w:rsid w:val="00D809BE"/>
    <w:rsid w:val="00D80A64"/>
    <w:rsid w:val="00D81078"/>
    <w:rsid w:val="00D81418"/>
    <w:rsid w:val="00D814D4"/>
    <w:rsid w:val="00D82219"/>
    <w:rsid w:val="00D825A7"/>
    <w:rsid w:val="00D82609"/>
    <w:rsid w:val="00D82732"/>
    <w:rsid w:val="00D82953"/>
    <w:rsid w:val="00D82B8D"/>
    <w:rsid w:val="00D8318D"/>
    <w:rsid w:val="00D837E1"/>
    <w:rsid w:val="00D83A1E"/>
    <w:rsid w:val="00D83A32"/>
    <w:rsid w:val="00D840A6"/>
    <w:rsid w:val="00D84812"/>
    <w:rsid w:val="00D84914"/>
    <w:rsid w:val="00D84CE6"/>
    <w:rsid w:val="00D84D2B"/>
    <w:rsid w:val="00D8533E"/>
    <w:rsid w:val="00D85502"/>
    <w:rsid w:val="00D85D33"/>
    <w:rsid w:val="00D8674C"/>
    <w:rsid w:val="00D86C3E"/>
    <w:rsid w:val="00D8751D"/>
    <w:rsid w:val="00D87527"/>
    <w:rsid w:val="00D908E5"/>
    <w:rsid w:val="00D9093F"/>
    <w:rsid w:val="00D911CA"/>
    <w:rsid w:val="00D91418"/>
    <w:rsid w:val="00D91670"/>
    <w:rsid w:val="00D91969"/>
    <w:rsid w:val="00D92210"/>
    <w:rsid w:val="00D927C5"/>
    <w:rsid w:val="00D9375F"/>
    <w:rsid w:val="00D94025"/>
    <w:rsid w:val="00D94F2D"/>
    <w:rsid w:val="00D9539F"/>
    <w:rsid w:val="00D95807"/>
    <w:rsid w:val="00D95857"/>
    <w:rsid w:val="00D95C68"/>
    <w:rsid w:val="00D969C6"/>
    <w:rsid w:val="00D96E4B"/>
    <w:rsid w:val="00D97649"/>
    <w:rsid w:val="00D97703"/>
    <w:rsid w:val="00D97EE7"/>
    <w:rsid w:val="00DA04DE"/>
    <w:rsid w:val="00DA05A1"/>
    <w:rsid w:val="00DA0949"/>
    <w:rsid w:val="00DA0988"/>
    <w:rsid w:val="00DA0F25"/>
    <w:rsid w:val="00DA0F79"/>
    <w:rsid w:val="00DA17A9"/>
    <w:rsid w:val="00DA1ED7"/>
    <w:rsid w:val="00DA2229"/>
    <w:rsid w:val="00DA22B9"/>
    <w:rsid w:val="00DA36C5"/>
    <w:rsid w:val="00DA3E86"/>
    <w:rsid w:val="00DA493E"/>
    <w:rsid w:val="00DA4CDD"/>
    <w:rsid w:val="00DA5A62"/>
    <w:rsid w:val="00DA651B"/>
    <w:rsid w:val="00DA65BC"/>
    <w:rsid w:val="00DA6C13"/>
    <w:rsid w:val="00DA6EB9"/>
    <w:rsid w:val="00DA7233"/>
    <w:rsid w:val="00DA7299"/>
    <w:rsid w:val="00DA77A1"/>
    <w:rsid w:val="00DA79C0"/>
    <w:rsid w:val="00DA7B8B"/>
    <w:rsid w:val="00DB038D"/>
    <w:rsid w:val="00DB04B4"/>
    <w:rsid w:val="00DB054D"/>
    <w:rsid w:val="00DB0621"/>
    <w:rsid w:val="00DB1A46"/>
    <w:rsid w:val="00DB1ADD"/>
    <w:rsid w:val="00DB1F0D"/>
    <w:rsid w:val="00DB2A77"/>
    <w:rsid w:val="00DB301E"/>
    <w:rsid w:val="00DB301F"/>
    <w:rsid w:val="00DB3158"/>
    <w:rsid w:val="00DB3C67"/>
    <w:rsid w:val="00DB3D0C"/>
    <w:rsid w:val="00DB40DC"/>
    <w:rsid w:val="00DB4893"/>
    <w:rsid w:val="00DB4D4B"/>
    <w:rsid w:val="00DB4DA5"/>
    <w:rsid w:val="00DB57E5"/>
    <w:rsid w:val="00DB5F6F"/>
    <w:rsid w:val="00DB672A"/>
    <w:rsid w:val="00DB6847"/>
    <w:rsid w:val="00DB6C34"/>
    <w:rsid w:val="00DB6EB3"/>
    <w:rsid w:val="00DB7250"/>
    <w:rsid w:val="00DB737B"/>
    <w:rsid w:val="00DB7D11"/>
    <w:rsid w:val="00DC017A"/>
    <w:rsid w:val="00DC034B"/>
    <w:rsid w:val="00DC0716"/>
    <w:rsid w:val="00DC07D5"/>
    <w:rsid w:val="00DC0C4D"/>
    <w:rsid w:val="00DC0E40"/>
    <w:rsid w:val="00DC11BF"/>
    <w:rsid w:val="00DC1882"/>
    <w:rsid w:val="00DC18CC"/>
    <w:rsid w:val="00DC1B37"/>
    <w:rsid w:val="00DC1B4A"/>
    <w:rsid w:val="00DC1C27"/>
    <w:rsid w:val="00DC1CAC"/>
    <w:rsid w:val="00DC257C"/>
    <w:rsid w:val="00DC2C82"/>
    <w:rsid w:val="00DC3202"/>
    <w:rsid w:val="00DC3455"/>
    <w:rsid w:val="00DC34B3"/>
    <w:rsid w:val="00DC358D"/>
    <w:rsid w:val="00DC37F1"/>
    <w:rsid w:val="00DC392F"/>
    <w:rsid w:val="00DC403F"/>
    <w:rsid w:val="00DC4430"/>
    <w:rsid w:val="00DC46B4"/>
    <w:rsid w:val="00DC47EA"/>
    <w:rsid w:val="00DC4915"/>
    <w:rsid w:val="00DC4962"/>
    <w:rsid w:val="00DC4A32"/>
    <w:rsid w:val="00DC4B28"/>
    <w:rsid w:val="00DC4D83"/>
    <w:rsid w:val="00DC4D92"/>
    <w:rsid w:val="00DC55BD"/>
    <w:rsid w:val="00DC56B6"/>
    <w:rsid w:val="00DC5980"/>
    <w:rsid w:val="00DC6693"/>
    <w:rsid w:val="00DC68DF"/>
    <w:rsid w:val="00DC6E5A"/>
    <w:rsid w:val="00DC6F22"/>
    <w:rsid w:val="00DC7F6A"/>
    <w:rsid w:val="00DD02B3"/>
    <w:rsid w:val="00DD0579"/>
    <w:rsid w:val="00DD0902"/>
    <w:rsid w:val="00DD0C12"/>
    <w:rsid w:val="00DD0DD0"/>
    <w:rsid w:val="00DD143B"/>
    <w:rsid w:val="00DD15BA"/>
    <w:rsid w:val="00DD1D81"/>
    <w:rsid w:val="00DD1DF7"/>
    <w:rsid w:val="00DD22DC"/>
    <w:rsid w:val="00DD24AF"/>
    <w:rsid w:val="00DD2538"/>
    <w:rsid w:val="00DD26D9"/>
    <w:rsid w:val="00DD2A24"/>
    <w:rsid w:val="00DD2C00"/>
    <w:rsid w:val="00DD30AB"/>
    <w:rsid w:val="00DD311A"/>
    <w:rsid w:val="00DD36BA"/>
    <w:rsid w:val="00DD3A81"/>
    <w:rsid w:val="00DD3E99"/>
    <w:rsid w:val="00DD3FC3"/>
    <w:rsid w:val="00DD4157"/>
    <w:rsid w:val="00DD4315"/>
    <w:rsid w:val="00DD4320"/>
    <w:rsid w:val="00DD469A"/>
    <w:rsid w:val="00DD4A01"/>
    <w:rsid w:val="00DD4ADB"/>
    <w:rsid w:val="00DD4B3C"/>
    <w:rsid w:val="00DD54FC"/>
    <w:rsid w:val="00DD634F"/>
    <w:rsid w:val="00DD6457"/>
    <w:rsid w:val="00DD6AB1"/>
    <w:rsid w:val="00DD6DAD"/>
    <w:rsid w:val="00DD76E6"/>
    <w:rsid w:val="00DD78E5"/>
    <w:rsid w:val="00DD7978"/>
    <w:rsid w:val="00DD7E1F"/>
    <w:rsid w:val="00DD7E21"/>
    <w:rsid w:val="00DD7FC3"/>
    <w:rsid w:val="00DE04D8"/>
    <w:rsid w:val="00DE0690"/>
    <w:rsid w:val="00DE08B9"/>
    <w:rsid w:val="00DE132E"/>
    <w:rsid w:val="00DE1496"/>
    <w:rsid w:val="00DE192D"/>
    <w:rsid w:val="00DE1D2F"/>
    <w:rsid w:val="00DE1F71"/>
    <w:rsid w:val="00DE1FD5"/>
    <w:rsid w:val="00DE202D"/>
    <w:rsid w:val="00DE2943"/>
    <w:rsid w:val="00DE316E"/>
    <w:rsid w:val="00DE364E"/>
    <w:rsid w:val="00DE3DCD"/>
    <w:rsid w:val="00DE3ED5"/>
    <w:rsid w:val="00DE4554"/>
    <w:rsid w:val="00DE4D18"/>
    <w:rsid w:val="00DE4D2F"/>
    <w:rsid w:val="00DE50B7"/>
    <w:rsid w:val="00DE5496"/>
    <w:rsid w:val="00DE5B52"/>
    <w:rsid w:val="00DE61CD"/>
    <w:rsid w:val="00DE6BED"/>
    <w:rsid w:val="00DE6BF1"/>
    <w:rsid w:val="00DE7037"/>
    <w:rsid w:val="00DE709D"/>
    <w:rsid w:val="00DE70CF"/>
    <w:rsid w:val="00DE7705"/>
    <w:rsid w:val="00DE78DE"/>
    <w:rsid w:val="00DE7C56"/>
    <w:rsid w:val="00DF0113"/>
    <w:rsid w:val="00DF08C0"/>
    <w:rsid w:val="00DF0DCB"/>
    <w:rsid w:val="00DF134F"/>
    <w:rsid w:val="00DF1492"/>
    <w:rsid w:val="00DF1666"/>
    <w:rsid w:val="00DF1CA1"/>
    <w:rsid w:val="00DF1CA8"/>
    <w:rsid w:val="00DF2291"/>
    <w:rsid w:val="00DF2A68"/>
    <w:rsid w:val="00DF2F1B"/>
    <w:rsid w:val="00DF2FA0"/>
    <w:rsid w:val="00DF3213"/>
    <w:rsid w:val="00DF330F"/>
    <w:rsid w:val="00DF390A"/>
    <w:rsid w:val="00DF3B24"/>
    <w:rsid w:val="00DF3E29"/>
    <w:rsid w:val="00DF4029"/>
    <w:rsid w:val="00DF4E6B"/>
    <w:rsid w:val="00DF5362"/>
    <w:rsid w:val="00DF56F4"/>
    <w:rsid w:val="00DF573E"/>
    <w:rsid w:val="00DF5BFA"/>
    <w:rsid w:val="00DF5CB4"/>
    <w:rsid w:val="00DF632E"/>
    <w:rsid w:val="00DF6567"/>
    <w:rsid w:val="00DF6995"/>
    <w:rsid w:val="00DF710B"/>
    <w:rsid w:val="00DF716B"/>
    <w:rsid w:val="00DF728E"/>
    <w:rsid w:val="00DF75E4"/>
    <w:rsid w:val="00E00288"/>
    <w:rsid w:val="00E005F1"/>
    <w:rsid w:val="00E00629"/>
    <w:rsid w:val="00E01212"/>
    <w:rsid w:val="00E01A8E"/>
    <w:rsid w:val="00E01A92"/>
    <w:rsid w:val="00E01BD4"/>
    <w:rsid w:val="00E01C23"/>
    <w:rsid w:val="00E01DDD"/>
    <w:rsid w:val="00E01F21"/>
    <w:rsid w:val="00E02220"/>
    <w:rsid w:val="00E0231A"/>
    <w:rsid w:val="00E0254B"/>
    <w:rsid w:val="00E029AB"/>
    <w:rsid w:val="00E02A39"/>
    <w:rsid w:val="00E02DA9"/>
    <w:rsid w:val="00E0356C"/>
    <w:rsid w:val="00E03E94"/>
    <w:rsid w:val="00E0416B"/>
    <w:rsid w:val="00E043F3"/>
    <w:rsid w:val="00E0467A"/>
    <w:rsid w:val="00E046F0"/>
    <w:rsid w:val="00E04847"/>
    <w:rsid w:val="00E04E05"/>
    <w:rsid w:val="00E055E3"/>
    <w:rsid w:val="00E05755"/>
    <w:rsid w:val="00E05BF3"/>
    <w:rsid w:val="00E05D18"/>
    <w:rsid w:val="00E05D86"/>
    <w:rsid w:val="00E05F28"/>
    <w:rsid w:val="00E05F81"/>
    <w:rsid w:val="00E0650D"/>
    <w:rsid w:val="00E06625"/>
    <w:rsid w:val="00E0668B"/>
    <w:rsid w:val="00E06729"/>
    <w:rsid w:val="00E06CAD"/>
    <w:rsid w:val="00E07253"/>
    <w:rsid w:val="00E074EB"/>
    <w:rsid w:val="00E0797F"/>
    <w:rsid w:val="00E07C2A"/>
    <w:rsid w:val="00E07F70"/>
    <w:rsid w:val="00E106F5"/>
    <w:rsid w:val="00E10B41"/>
    <w:rsid w:val="00E12111"/>
    <w:rsid w:val="00E12132"/>
    <w:rsid w:val="00E121D4"/>
    <w:rsid w:val="00E122CA"/>
    <w:rsid w:val="00E12824"/>
    <w:rsid w:val="00E128AB"/>
    <w:rsid w:val="00E12987"/>
    <w:rsid w:val="00E12CC5"/>
    <w:rsid w:val="00E12DC4"/>
    <w:rsid w:val="00E131A9"/>
    <w:rsid w:val="00E131E5"/>
    <w:rsid w:val="00E13F28"/>
    <w:rsid w:val="00E14BE9"/>
    <w:rsid w:val="00E14F73"/>
    <w:rsid w:val="00E1503A"/>
    <w:rsid w:val="00E1552B"/>
    <w:rsid w:val="00E15947"/>
    <w:rsid w:val="00E15B7E"/>
    <w:rsid w:val="00E15D11"/>
    <w:rsid w:val="00E162A5"/>
    <w:rsid w:val="00E16AD4"/>
    <w:rsid w:val="00E16F10"/>
    <w:rsid w:val="00E16F91"/>
    <w:rsid w:val="00E170F5"/>
    <w:rsid w:val="00E1762C"/>
    <w:rsid w:val="00E178F7"/>
    <w:rsid w:val="00E20179"/>
    <w:rsid w:val="00E2028F"/>
    <w:rsid w:val="00E20FF6"/>
    <w:rsid w:val="00E21A2C"/>
    <w:rsid w:val="00E22921"/>
    <w:rsid w:val="00E22CC4"/>
    <w:rsid w:val="00E2327C"/>
    <w:rsid w:val="00E236CF"/>
    <w:rsid w:val="00E2373A"/>
    <w:rsid w:val="00E237FB"/>
    <w:rsid w:val="00E23A45"/>
    <w:rsid w:val="00E23DB5"/>
    <w:rsid w:val="00E2468C"/>
    <w:rsid w:val="00E2498E"/>
    <w:rsid w:val="00E24BBA"/>
    <w:rsid w:val="00E24FF4"/>
    <w:rsid w:val="00E2524A"/>
    <w:rsid w:val="00E25405"/>
    <w:rsid w:val="00E25754"/>
    <w:rsid w:val="00E2632E"/>
    <w:rsid w:val="00E26427"/>
    <w:rsid w:val="00E2718A"/>
    <w:rsid w:val="00E27194"/>
    <w:rsid w:val="00E27737"/>
    <w:rsid w:val="00E277DC"/>
    <w:rsid w:val="00E3029C"/>
    <w:rsid w:val="00E30303"/>
    <w:rsid w:val="00E30310"/>
    <w:rsid w:val="00E30465"/>
    <w:rsid w:val="00E3070E"/>
    <w:rsid w:val="00E30A23"/>
    <w:rsid w:val="00E30CC7"/>
    <w:rsid w:val="00E30CE7"/>
    <w:rsid w:val="00E310B9"/>
    <w:rsid w:val="00E312DB"/>
    <w:rsid w:val="00E3166C"/>
    <w:rsid w:val="00E317B7"/>
    <w:rsid w:val="00E31DCC"/>
    <w:rsid w:val="00E32254"/>
    <w:rsid w:val="00E32682"/>
    <w:rsid w:val="00E3283A"/>
    <w:rsid w:val="00E32A6A"/>
    <w:rsid w:val="00E32CD8"/>
    <w:rsid w:val="00E32EC1"/>
    <w:rsid w:val="00E32F21"/>
    <w:rsid w:val="00E3317F"/>
    <w:rsid w:val="00E33C8F"/>
    <w:rsid w:val="00E341FF"/>
    <w:rsid w:val="00E34933"/>
    <w:rsid w:val="00E34B3D"/>
    <w:rsid w:val="00E34D57"/>
    <w:rsid w:val="00E35603"/>
    <w:rsid w:val="00E357E5"/>
    <w:rsid w:val="00E359D0"/>
    <w:rsid w:val="00E35CF0"/>
    <w:rsid w:val="00E36273"/>
    <w:rsid w:val="00E367B6"/>
    <w:rsid w:val="00E367E0"/>
    <w:rsid w:val="00E36956"/>
    <w:rsid w:val="00E36E30"/>
    <w:rsid w:val="00E37291"/>
    <w:rsid w:val="00E37453"/>
    <w:rsid w:val="00E375E6"/>
    <w:rsid w:val="00E3768B"/>
    <w:rsid w:val="00E37EFE"/>
    <w:rsid w:val="00E40542"/>
    <w:rsid w:val="00E4071C"/>
    <w:rsid w:val="00E408A6"/>
    <w:rsid w:val="00E40A03"/>
    <w:rsid w:val="00E40BF5"/>
    <w:rsid w:val="00E40F57"/>
    <w:rsid w:val="00E414A1"/>
    <w:rsid w:val="00E41679"/>
    <w:rsid w:val="00E418FC"/>
    <w:rsid w:val="00E41922"/>
    <w:rsid w:val="00E42940"/>
    <w:rsid w:val="00E42B1A"/>
    <w:rsid w:val="00E431A8"/>
    <w:rsid w:val="00E4330F"/>
    <w:rsid w:val="00E43585"/>
    <w:rsid w:val="00E437FE"/>
    <w:rsid w:val="00E44386"/>
    <w:rsid w:val="00E449E0"/>
    <w:rsid w:val="00E4545A"/>
    <w:rsid w:val="00E458CD"/>
    <w:rsid w:val="00E4594F"/>
    <w:rsid w:val="00E45C15"/>
    <w:rsid w:val="00E45D23"/>
    <w:rsid w:val="00E45E3E"/>
    <w:rsid w:val="00E45F11"/>
    <w:rsid w:val="00E46229"/>
    <w:rsid w:val="00E46290"/>
    <w:rsid w:val="00E462D7"/>
    <w:rsid w:val="00E468F2"/>
    <w:rsid w:val="00E46E69"/>
    <w:rsid w:val="00E47AA6"/>
    <w:rsid w:val="00E47D48"/>
    <w:rsid w:val="00E50637"/>
    <w:rsid w:val="00E5065F"/>
    <w:rsid w:val="00E50E75"/>
    <w:rsid w:val="00E51233"/>
    <w:rsid w:val="00E5151D"/>
    <w:rsid w:val="00E516B4"/>
    <w:rsid w:val="00E517D2"/>
    <w:rsid w:val="00E51935"/>
    <w:rsid w:val="00E51DD3"/>
    <w:rsid w:val="00E52129"/>
    <w:rsid w:val="00E53768"/>
    <w:rsid w:val="00E53EB0"/>
    <w:rsid w:val="00E53F34"/>
    <w:rsid w:val="00E54256"/>
    <w:rsid w:val="00E54529"/>
    <w:rsid w:val="00E5483C"/>
    <w:rsid w:val="00E54983"/>
    <w:rsid w:val="00E54A20"/>
    <w:rsid w:val="00E550EC"/>
    <w:rsid w:val="00E554E5"/>
    <w:rsid w:val="00E55734"/>
    <w:rsid w:val="00E5586A"/>
    <w:rsid w:val="00E55AE0"/>
    <w:rsid w:val="00E56A2D"/>
    <w:rsid w:val="00E56F2C"/>
    <w:rsid w:val="00E578CE"/>
    <w:rsid w:val="00E57A0F"/>
    <w:rsid w:val="00E57FD6"/>
    <w:rsid w:val="00E60369"/>
    <w:rsid w:val="00E6071E"/>
    <w:rsid w:val="00E6084A"/>
    <w:rsid w:val="00E60B11"/>
    <w:rsid w:val="00E60CFB"/>
    <w:rsid w:val="00E60D55"/>
    <w:rsid w:val="00E60D8F"/>
    <w:rsid w:val="00E61032"/>
    <w:rsid w:val="00E61278"/>
    <w:rsid w:val="00E615FF"/>
    <w:rsid w:val="00E61800"/>
    <w:rsid w:val="00E619A7"/>
    <w:rsid w:val="00E61A7F"/>
    <w:rsid w:val="00E61EDC"/>
    <w:rsid w:val="00E622D5"/>
    <w:rsid w:val="00E622E7"/>
    <w:rsid w:val="00E627F8"/>
    <w:rsid w:val="00E62C90"/>
    <w:rsid w:val="00E62E5E"/>
    <w:rsid w:val="00E62EF8"/>
    <w:rsid w:val="00E6337E"/>
    <w:rsid w:val="00E633F0"/>
    <w:rsid w:val="00E63E5B"/>
    <w:rsid w:val="00E6420C"/>
    <w:rsid w:val="00E64767"/>
    <w:rsid w:val="00E64915"/>
    <w:rsid w:val="00E64A6B"/>
    <w:rsid w:val="00E6500E"/>
    <w:rsid w:val="00E65562"/>
    <w:rsid w:val="00E65740"/>
    <w:rsid w:val="00E65899"/>
    <w:rsid w:val="00E65F96"/>
    <w:rsid w:val="00E662BB"/>
    <w:rsid w:val="00E662F4"/>
    <w:rsid w:val="00E6648C"/>
    <w:rsid w:val="00E6788F"/>
    <w:rsid w:val="00E70507"/>
    <w:rsid w:val="00E706EA"/>
    <w:rsid w:val="00E7070D"/>
    <w:rsid w:val="00E70856"/>
    <w:rsid w:val="00E70A1C"/>
    <w:rsid w:val="00E70D05"/>
    <w:rsid w:val="00E7109F"/>
    <w:rsid w:val="00E712F2"/>
    <w:rsid w:val="00E7136D"/>
    <w:rsid w:val="00E7179D"/>
    <w:rsid w:val="00E71A10"/>
    <w:rsid w:val="00E71AC6"/>
    <w:rsid w:val="00E71E24"/>
    <w:rsid w:val="00E72109"/>
    <w:rsid w:val="00E7213D"/>
    <w:rsid w:val="00E72694"/>
    <w:rsid w:val="00E729B5"/>
    <w:rsid w:val="00E72E49"/>
    <w:rsid w:val="00E72F97"/>
    <w:rsid w:val="00E73359"/>
    <w:rsid w:val="00E739FC"/>
    <w:rsid w:val="00E73A3C"/>
    <w:rsid w:val="00E74412"/>
    <w:rsid w:val="00E748ED"/>
    <w:rsid w:val="00E74DDB"/>
    <w:rsid w:val="00E75007"/>
    <w:rsid w:val="00E756D4"/>
    <w:rsid w:val="00E75726"/>
    <w:rsid w:val="00E75FD2"/>
    <w:rsid w:val="00E76133"/>
    <w:rsid w:val="00E76334"/>
    <w:rsid w:val="00E7667D"/>
    <w:rsid w:val="00E768DA"/>
    <w:rsid w:val="00E76AC4"/>
    <w:rsid w:val="00E76EC7"/>
    <w:rsid w:val="00E8013A"/>
    <w:rsid w:val="00E8076F"/>
    <w:rsid w:val="00E80816"/>
    <w:rsid w:val="00E80A24"/>
    <w:rsid w:val="00E80D50"/>
    <w:rsid w:val="00E8157F"/>
    <w:rsid w:val="00E81F7E"/>
    <w:rsid w:val="00E820C4"/>
    <w:rsid w:val="00E821F0"/>
    <w:rsid w:val="00E82307"/>
    <w:rsid w:val="00E82477"/>
    <w:rsid w:val="00E82CA2"/>
    <w:rsid w:val="00E82F2B"/>
    <w:rsid w:val="00E84520"/>
    <w:rsid w:val="00E84C51"/>
    <w:rsid w:val="00E84E1F"/>
    <w:rsid w:val="00E85359"/>
    <w:rsid w:val="00E85504"/>
    <w:rsid w:val="00E85C10"/>
    <w:rsid w:val="00E85FB4"/>
    <w:rsid w:val="00E86368"/>
    <w:rsid w:val="00E8699D"/>
    <w:rsid w:val="00E86ABC"/>
    <w:rsid w:val="00E86C47"/>
    <w:rsid w:val="00E86FCC"/>
    <w:rsid w:val="00E870A0"/>
    <w:rsid w:val="00E873AE"/>
    <w:rsid w:val="00E87A5B"/>
    <w:rsid w:val="00E87F46"/>
    <w:rsid w:val="00E90000"/>
    <w:rsid w:val="00E900D5"/>
    <w:rsid w:val="00E90217"/>
    <w:rsid w:val="00E91498"/>
    <w:rsid w:val="00E91788"/>
    <w:rsid w:val="00E9220F"/>
    <w:rsid w:val="00E92B51"/>
    <w:rsid w:val="00E92E5D"/>
    <w:rsid w:val="00E9338B"/>
    <w:rsid w:val="00E934F6"/>
    <w:rsid w:val="00E93622"/>
    <w:rsid w:val="00E943AC"/>
    <w:rsid w:val="00E9469D"/>
    <w:rsid w:val="00E94C98"/>
    <w:rsid w:val="00E94DBC"/>
    <w:rsid w:val="00E9548C"/>
    <w:rsid w:val="00E956D4"/>
    <w:rsid w:val="00E95964"/>
    <w:rsid w:val="00E959EC"/>
    <w:rsid w:val="00E95DA7"/>
    <w:rsid w:val="00E960A1"/>
    <w:rsid w:val="00E96E4F"/>
    <w:rsid w:val="00E9714D"/>
    <w:rsid w:val="00E97559"/>
    <w:rsid w:val="00EA0594"/>
    <w:rsid w:val="00EA0CFD"/>
    <w:rsid w:val="00EA16E5"/>
    <w:rsid w:val="00EA18EA"/>
    <w:rsid w:val="00EA1AA1"/>
    <w:rsid w:val="00EA1F0B"/>
    <w:rsid w:val="00EA21D4"/>
    <w:rsid w:val="00EA2752"/>
    <w:rsid w:val="00EA2DF5"/>
    <w:rsid w:val="00EA3D4A"/>
    <w:rsid w:val="00EA4247"/>
    <w:rsid w:val="00EA47EB"/>
    <w:rsid w:val="00EA4E4B"/>
    <w:rsid w:val="00EA54C7"/>
    <w:rsid w:val="00EA59AC"/>
    <w:rsid w:val="00EA6129"/>
    <w:rsid w:val="00EA62AF"/>
    <w:rsid w:val="00EA63DF"/>
    <w:rsid w:val="00EA6456"/>
    <w:rsid w:val="00EA710A"/>
    <w:rsid w:val="00EA7662"/>
    <w:rsid w:val="00EB0185"/>
    <w:rsid w:val="00EB05B0"/>
    <w:rsid w:val="00EB08B6"/>
    <w:rsid w:val="00EB0DC9"/>
    <w:rsid w:val="00EB116E"/>
    <w:rsid w:val="00EB1329"/>
    <w:rsid w:val="00EB1939"/>
    <w:rsid w:val="00EB20E9"/>
    <w:rsid w:val="00EB22F3"/>
    <w:rsid w:val="00EB250A"/>
    <w:rsid w:val="00EB2E22"/>
    <w:rsid w:val="00EB2E3C"/>
    <w:rsid w:val="00EB363C"/>
    <w:rsid w:val="00EB3D91"/>
    <w:rsid w:val="00EB3DD6"/>
    <w:rsid w:val="00EB45CE"/>
    <w:rsid w:val="00EB468D"/>
    <w:rsid w:val="00EB46B7"/>
    <w:rsid w:val="00EB4797"/>
    <w:rsid w:val="00EB4978"/>
    <w:rsid w:val="00EB4B99"/>
    <w:rsid w:val="00EB4BB5"/>
    <w:rsid w:val="00EB4C11"/>
    <w:rsid w:val="00EB5125"/>
    <w:rsid w:val="00EB5D20"/>
    <w:rsid w:val="00EB5E67"/>
    <w:rsid w:val="00EB5EDD"/>
    <w:rsid w:val="00EB5FEC"/>
    <w:rsid w:val="00EB5FEE"/>
    <w:rsid w:val="00EB6158"/>
    <w:rsid w:val="00EB68CF"/>
    <w:rsid w:val="00EB6C4F"/>
    <w:rsid w:val="00EB6C5C"/>
    <w:rsid w:val="00EB6D3D"/>
    <w:rsid w:val="00EB6DEB"/>
    <w:rsid w:val="00EB71A9"/>
    <w:rsid w:val="00EB7659"/>
    <w:rsid w:val="00EB7665"/>
    <w:rsid w:val="00EB76AC"/>
    <w:rsid w:val="00EB7CE0"/>
    <w:rsid w:val="00EB7FD1"/>
    <w:rsid w:val="00EC05BB"/>
    <w:rsid w:val="00EC0A64"/>
    <w:rsid w:val="00EC0B52"/>
    <w:rsid w:val="00EC1250"/>
    <w:rsid w:val="00EC2254"/>
    <w:rsid w:val="00EC22D0"/>
    <w:rsid w:val="00EC25EB"/>
    <w:rsid w:val="00EC2B32"/>
    <w:rsid w:val="00EC30AB"/>
    <w:rsid w:val="00EC327F"/>
    <w:rsid w:val="00EC32ED"/>
    <w:rsid w:val="00EC40EB"/>
    <w:rsid w:val="00EC42C7"/>
    <w:rsid w:val="00EC4458"/>
    <w:rsid w:val="00EC490F"/>
    <w:rsid w:val="00EC50B2"/>
    <w:rsid w:val="00EC50C9"/>
    <w:rsid w:val="00EC5208"/>
    <w:rsid w:val="00EC5749"/>
    <w:rsid w:val="00EC58C7"/>
    <w:rsid w:val="00EC5D91"/>
    <w:rsid w:val="00EC667C"/>
    <w:rsid w:val="00EC690A"/>
    <w:rsid w:val="00EC6A79"/>
    <w:rsid w:val="00EC7140"/>
    <w:rsid w:val="00EC7224"/>
    <w:rsid w:val="00EC7A11"/>
    <w:rsid w:val="00EC7B72"/>
    <w:rsid w:val="00EC7C15"/>
    <w:rsid w:val="00EC7CAA"/>
    <w:rsid w:val="00ED0111"/>
    <w:rsid w:val="00ED0A3B"/>
    <w:rsid w:val="00ED1233"/>
    <w:rsid w:val="00ED1994"/>
    <w:rsid w:val="00ED206B"/>
    <w:rsid w:val="00ED22FA"/>
    <w:rsid w:val="00ED2372"/>
    <w:rsid w:val="00ED254C"/>
    <w:rsid w:val="00ED275A"/>
    <w:rsid w:val="00ED2B7E"/>
    <w:rsid w:val="00ED2C02"/>
    <w:rsid w:val="00ED330C"/>
    <w:rsid w:val="00ED36DA"/>
    <w:rsid w:val="00ED378F"/>
    <w:rsid w:val="00ED39C2"/>
    <w:rsid w:val="00ED39FC"/>
    <w:rsid w:val="00ED3CB2"/>
    <w:rsid w:val="00ED4550"/>
    <w:rsid w:val="00ED45C2"/>
    <w:rsid w:val="00ED538A"/>
    <w:rsid w:val="00ED54C4"/>
    <w:rsid w:val="00ED551A"/>
    <w:rsid w:val="00ED5AE7"/>
    <w:rsid w:val="00ED5BD4"/>
    <w:rsid w:val="00ED5EB6"/>
    <w:rsid w:val="00ED6193"/>
    <w:rsid w:val="00ED6244"/>
    <w:rsid w:val="00ED67E8"/>
    <w:rsid w:val="00ED6AB2"/>
    <w:rsid w:val="00ED737B"/>
    <w:rsid w:val="00ED78FB"/>
    <w:rsid w:val="00ED7A0A"/>
    <w:rsid w:val="00ED7EAD"/>
    <w:rsid w:val="00ED7EDF"/>
    <w:rsid w:val="00EE0087"/>
    <w:rsid w:val="00EE0219"/>
    <w:rsid w:val="00EE04CA"/>
    <w:rsid w:val="00EE0AFB"/>
    <w:rsid w:val="00EE0D40"/>
    <w:rsid w:val="00EE0DE1"/>
    <w:rsid w:val="00EE1412"/>
    <w:rsid w:val="00EE1570"/>
    <w:rsid w:val="00EE1777"/>
    <w:rsid w:val="00EE1A26"/>
    <w:rsid w:val="00EE24E9"/>
    <w:rsid w:val="00EE2882"/>
    <w:rsid w:val="00EE2B73"/>
    <w:rsid w:val="00EE2F0C"/>
    <w:rsid w:val="00EE3143"/>
    <w:rsid w:val="00EE3184"/>
    <w:rsid w:val="00EE327D"/>
    <w:rsid w:val="00EE397A"/>
    <w:rsid w:val="00EE3D20"/>
    <w:rsid w:val="00EE3E34"/>
    <w:rsid w:val="00EE4131"/>
    <w:rsid w:val="00EE4354"/>
    <w:rsid w:val="00EE4BAA"/>
    <w:rsid w:val="00EE5566"/>
    <w:rsid w:val="00EE597D"/>
    <w:rsid w:val="00EE59C4"/>
    <w:rsid w:val="00EE5F45"/>
    <w:rsid w:val="00EE664B"/>
    <w:rsid w:val="00EE67D2"/>
    <w:rsid w:val="00EE68C2"/>
    <w:rsid w:val="00EE6D18"/>
    <w:rsid w:val="00EE716F"/>
    <w:rsid w:val="00EE737E"/>
    <w:rsid w:val="00EE766D"/>
    <w:rsid w:val="00EE7756"/>
    <w:rsid w:val="00EF001E"/>
    <w:rsid w:val="00EF0372"/>
    <w:rsid w:val="00EF0550"/>
    <w:rsid w:val="00EF05BD"/>
    <w:rsid w:val="00EF0FE3"/>
    <w:rsid w:val="00EF1058"/>
    <w:rsid w:val="00EF108B"/>
    <w:rsid w:val="00EF123C"/>
    <w:rsid w:val="00EF21C4"/>
    <w:rsid w:val="00EF248F"/>
    <w:rsid w:val="00EF2798"/>
    <w:rsid w:val="00EF293B"/>
    <w:rsid w:val="00EF2988"/>
    <w:rsid w:val="00EF2C64"/>
    <w:rsid w:val="00EF3476"/>
    <w:rsid w:val="00EF426C"/>
    <w:rsid w:val="00EF46AE"/>
    <w:rsid w:val="00EF4717"/>
    <w:rsid w:val="00EF49A1"/>
    <w:rsid w:val="00EF4C52"/>
    <w:rsid w:val="00EF4D8C"/>
    <w:rsid w:val="00EF54E9"/>
    <w:rsid w:val="00EF5982"/>
    <w:rsid w:val="00EF6334"/>
    <w:rsid w:val="00EF64AA"/>
    <w:rsid w:val="00EF665A"/>
    <w:rsid w:val="00EF6FFF"/>
    <w:rsid w:val="00F002EC"/>
    <w:rsid w:val="00F00442"/>
    <w:rsid w:val="00F00A33"/>
    <w:rsid w:val="00F00F98"/>
    <w:rsid w:val="00F01223"/>
    <w:rsid w:val="00F01312"/>
    <w:rsid w:val="00F01328"/>
    <w:rsid w:val="00F01C96"/>
    <w:rsid w:val="00F02074"/>
    <w:rsid w:val="00F020A2"/>
    <w:rsid w:val="00F0213B"/>
    <w:rsid w:val="00F023E5"/>
    <w:rsid w:val="00F02536"/>
    <w:rsid w:val="00F02BF4"/>
    <w:rsid w:val="00F02CD0"/>
    <w:rsid w:val="00F03653"/>
    <w:rsid w:val="00F038F1"/>
    <w:rsid w:val="00F03A89"/>
    <w:rsid w:val="00F0403A"/>
    <w:rsid w:val="00F048CC"/>
    <w:rsid w:val="00F04ECF"/>
    <w:rsid w:val="00F051DB"/>
    <w:rsid w:val="00F054C4"/>
    <w:rsid w:val="00F05B99"/>
    <w:rsid w:val="00F05BF5"/>
    <w:rsid w:val="00F065EB"/>
    <w:rsid w:val="00F06986"/>
    <w:rsid w:val="00F06CEE"/>
    <w:rsid w:val="00F07043"/>
    <w:rsid w:val="00F070E7"/>
    <w:rsid w:val="00F07410"/>
    <w:rsid w:val="00F07585"/>
    <w:rsid w:val="00F07609"/>
    <w:rsid w:val="00F10392"/>
    <w:rsid w:val="00F1066E"/>
    <w:rsid w:val="00F10A3C"/>
    <w:rsid w:val="00F10C3C"/>
    <w:rsid w:val="00F10EF7"/>
    <w:rsid w:val="00F11187"/>
    <w:rsid w:val="00F11415"/>
    <w:rsid w:val="00F115BC"/>
    <w:rsid w:val="00F118BF"/>
    <w:rsid w:val="00F11A29"/>
    <w:rsid w:val="00F12B62"/>
    <w:rsid w:val="00F12E83"/>
    <w:rsid w:val="00F13A60"/>
    <w:rsid w:val="00F13AAA"/>
    <w:rsid w:val="00F13AEA"/>
    <w:rsid w:val="00F13B75"/>
    <w:rsid w:val="00F14B6A"/>
    <w:rsid w:val="00F14FD0"/>
    <w:rsid w:val="00F15047"/>
    <w:rsid w:val="00F1601C"/>
    <w:rsid w:val="00F16046"/>
    <w:rsid w:val="00F1605B"/>
    <w:rsid w:val="00F16CBE"/>
    <w:rsid w:val="00F16CD1"/>
    <w:rsid w:val="00F175AA"/>
    <w:rsid w:val="00F17700"/>
    <w:rsid w:val="00F177F4"/>
    <w:rsid w:val="00F17891"/>
    <w:rsid w:val="00F17A50"/>
    <w:rsid w:val="00F201EE"/>
    <w:rsid w:val="00F20359"/>
    <w:rsid w:val="00F20386"/>
    <w:rsid w:val="00F2085B"/>
    <w:rsid w:val="00F208B8"/>
    <w:rsid w:val="00F20AF4"/>
    <w:rsid w:val="00F20D7E"/>
    <w:rsid w:val="00F20DB6"/>
    <w:rsid w:val="00F21154"/>
    <w:rsid w:val="00F21192"/>
    <w:rsid w:val="00F214BD"/>
    <w:rsid w:val="00F214FA"/>
    <w:rsid w:val="00F215DE"/>
    <w:rsid w:val="00F217F3"/>
    <w:rsid w:val="00F22181"/>
    <w:rsid w:val="00F22828"/>
    <w:rsid w:val="00F229AF"/>
    <w:rsid w:val="00F22EFB"/>
    <w:rsid w:val="00F24313"/>
    <w:rsid w:val="00F247D3"/>
    <w:rsid w:val="00F24829"/>
    <w:rsid w:val="00F253F1"/>
    <w:rsid w:val="00F25833"/>
    <w:rsid w:val="00F25A54"/>
    <w:rsid w:val="00F25C1D"/>
    <w:rsid w:val="00F25CC0"/>
    <w:rsid w:val="00F25FB8"/>
    <w:rsid w:val="00F26154"/>
    <w:rsid w:val="00F261E5"/>
    <w:rsid w:val="00F2631B"/>
    <w:rsid w:val="00F269EF"/>
    <w:rsid w:val="00F26B28"/>
    <w:rsid w:val="00F27B5F"/>
    <w:rsid w:val="00F27DD5"/>
    <w:rsid w:val="00F27FEB"/>
    <w:rsid w:val="00F30565"/>
    <w:rsid w:val="00F3080E"/>
    <w:rsid w:val="00F31538"/>
    <w:rsid w:val="00F315C3"/>
    <w:rsid w:val="00F315DF"/>
    <w:rsid w:val="00F31775"/>
    <w:rsid w:val="00F31A3E"/>
    <w:rsid w:val="00F31F8C"/>
    <w:rsid w:val="00F32A06"/>
    <w:rsid w:val="00F32D8A"/>
    <w:rsid w:val="00F32DF6"/>
    <w:rsid w:val="00F32E97"/>
    <w:rsid w:val="00F3328D"/>
    <w:rsid w:val="00F33D79"/>
    <w:rsid w:val="00F340F6"/>
    <w:rsid w:val="00F341AB"/>
    <w:rsid w:val="00F3434D"/>
    <w:rsid w:val="00F3455A"/>
    <w:rsid w:val="00F345C7"/>
    <w:rsid w:val="00F34759"/>
    <w:rsid w:val="00F34FFA"/>
    <w:rsid w:val="00F350EC"/>
    <w:rsid w:val="00F3536E"/>
    <w:rsid w:val="00F35488"/>
    <w:rsid w:val="00F35663"/>
    <w:rsid w:val="00F356B7"/>
    <w:rsid w:val="00F35CED"/>
    <w:rsid w:val="00F35D41"/>
    <w:rsid w:val="00F363F4"/>
    <w:rsid w:val="00F36512"/>
    <w:rsid w:val="00F368A7"/>
    <w:rsid w:val="00F368F9"/>
    <w:rsid w:val="00F36C30"/>
    <w:rsid w:val="00F36C96"/>
    <w:rsid w:val="00F36EF2"/>
    <w:rsid w:val="00F400DD"/>
    <w:rsid w:val="00F40224"/>
    <w:rsid w:val="00F4098E"/>
    <w:rsid w:val="00F40D40"/>
    <w:rsid w:val="00F40EE8"/>
    <w:rsid w:val="00F417F3"/>
    <w:rsid w:val="00F41AAC"/>
    <w:rsid w:val="00F41B2E"/>
    <w:rsid w:val="00F41CBC"/>
    <w:rsid w:val="00F42070"/>
    <w:rsid w:val="00F42C19"/>
    <w:rsid w:val="00F4303A"/>
    <w:rsid w:val="00F433CF"/>
    <w:rsid w:val="00F43AE5"/>
    <w:rsid w:val="00F43B81"/>
    <w:rsid w:val="00F43F0E"/>
    <w:rsid w:val="00F44012"/>
    <w:rsid w:val="00F440CF"/>
    <w:rsid w:val="00F4469B"/>
    <w:rsid w:val="00F447D9"/>
    <w:rsid w:val="00F44AEF"/>
    <w:rsid w:val="00F45D23"/>
    <w:rsid w:val="00F45DC7"/>
    <w:rsid w:val="00F45E80"/>
    <w:rsid w:val="00F45EF3"/>
    <w:rsid w:val="00F45F04"/>
    <w:rsid w:val="00F461A1"/>
    <w:rsid w:val="00F469EA"/>
    <w:rsid w:val="00F46C15"/>
    <w:rsid w:val="00F473FA"/>
    <w:rsid w:val="00F479AD"/>
    <w:rsid w:val="00F47E1A"/>
    <w:rsid w:val="00F47F3D"/>
    <w:rsid w:val="00F50188"/>
    <w:rsid w:val="00F50306"/>
    <w:rsid w:val="00F5087B"/>
    <w:rsid w:val="00F50D80"/>
    <w:rsid w:val="00F50E66"/>
    <w:rsid w:val="00F50EB1"/>
    <w:rsid w:val="00F51111"/>
    <w:rsid w:val="00F51138"/>
    <w:rsid w:val="00F51720"/>
    <w:rsid w:val="00F52144"/>
    <w:rsid w:val="00F522F6"/>
    <w:rsid w:val="00F52A36"/>
    <w:rsid w:val="00F52A47"/>
    <w:rsid w:val="00F52A58"/>
    <w:rsid w:val="00F52AED"/>
    <w:rsid w:val="00F5318C"/>
    <w:rsid w:val="00F53720"/>
    <w:rsid w:val="00F53809"/>
    <w:rsid w:val="00F53F5E"/>
    <w:rsid w:val="00F53FBE"/>
    <w:rsid w:val="00F54264"/>
    <w:rsid w:val="00F543E9"/>
    <w:rsid w:val="00F54678"/>
    <w:rsid w:val="00F5472D"/>
    <w:rsid w:val="00F54999"/>
    <w:rsid w:val="00F54AB2"/>
    <w:rsid w:val="00F54E78"/>
    <w:rsid w:val="00F54F28"/>
    <w:rsid w:val="00F555AC"/>
    <w:rsid w:val="00F5560F"/>
    <w:rsid w:val="00F55E8E"/>
    <w:rsid w:val="00F55FD4"/>
    <w:rsid w:val="00F5659A"/>
    <w:rsid w:val="00F56944"/>
    <w:rsid w:val="00F56BB9"/>
    <w:rsid w:val="00F57008"/>
    <w:rsid w:val="00F571A6"/>
    <w:rsid w:val="00F57240"/>
    <w:rsid w:val="00F572DD"/>
    <w:rsid w:val="00F600D8"/>
    <w:rsid w:val="00F600DC"/>
    <w:rsid w:val="00F60198"/>
    <w:rsid w:val="00F6019F"/>
    <w:rsid w:val="00F6059C"/>
    <w:rsid w:val="00F605A7"/>
    <w:rsid w:val="00F60EB0"/>
    <w:rsid w:val="00F619B1"/>
    <w:rsid w:val="00F61BF7"/>
    <w:rsid w:val="00F61D2A"/>
    <w:rsid w:val="00F61ED5"/>
    <w:rsid w:val="00F61F17"/>
    <w:rsid w:val="00F62997"/>
    <w:rsid w:val="00F63448"/>
    <w:rsid w:val="00F6355F"/>
    <w:rsid w:val="00F64D98"/>
    <w:rsid w:val="00F652D6"/>
    <w:rsid w:val="00F66855"/>
    <w:rsid w:val="00F66B17"/>
    <w:rsid w:val="00F66E22"/>
    <w:rsid w:val="00F67714"/>
    <w:rsid w:val="00F677ED"/>
    <w:rsid w:val="00F67958"/>
    <w:rsid w:val="00F67FB0"/>
    <w:rsid w:val="00F70252"/>
    <w:rsid w:val="00F70416"/>
    <w:rsid w:val="00F70419"/>
    <w:rsid w:val="00F715F7"/>
    <w:rsid w:val="00F71D3F"/>
    <w:rsid w:val="00F72189"/>
    <w:rsid w:val="00F7228C"/>
    <w:rsid w:val="00F7232A"/>
    <w:rsid w:val="00F723F0"/>
    <w:rsid w:val="00F727B0"/>
    <w:rsid w:val="00F72AF4"/>
    <w:rsid w:val="00F72BF2"/>
    <w:rsid w:val="00F72E1E"/>
    <w:rsid w:val="00F72F20"/>
    <w:rsid w:val="00F730F7"/>
    <w:rsid w:val="00F73937"/>
    <w:rsid w:val="00F73C18"/>
    <w:rsid w:val="00F746BA"/>
    <w:rsid w:val="00F74D04"/>
    <w:rsid w:val="00F75AB0"/>
    <w:rsid w:val="00F75AD6"/>
    <w:rsid w:val="00F75D65"/>
    <w:rsid w:val="00F76032"/>
    <w:rsid w:val="00F763D2"/>
    <w:rsid w:val="00F768B0"/>
    <w:rsid w:val="00F76A70"/>
    <w:rsid w:val="00F76A8E"/>
    <w:rsid w:val="00F76A96"/>
    <w:rsid w:val="00F772AC"/>
    <w:rsid w:val="00F77478"/>
    <w:rsid w:val="00F7773A"/>
    <w:rsid w:val="00F77E69"/>
    <w:rsid w:val="00F80366"/>
    <w:rsid w:val="00F803A2"/>
    <w:rsid w:val="00F803F0"/>
    <w:rsid w:val="00F80DB5"/>
    <w:rsid w:val="00F80DBD"/>
    <w:rsid w:val="00F80DDD"/>
    <w:rsid w:val="00F8104C"/>
    <w:rsid w:val="00F8104E"/>
    <w:rsid w:val="00F81700"/>
    <w:rsid w:val="00F8192D"/>
    <w:rsid w:val="00F81EE5"/>
    <w:rsid w:val="00F81F8A"/>
    <w:rsid w:val="00F8257C"/>
    <w:rsid w:val="00F828E7"/>
    <w:rsid w:val="00F8306E"/>
    <w:rsid w:val="00F832BB"/>
    <w:rsid w:val="00F832D9"/>
    <w:rsid w:val="00F8375B"/>
    <w:rsid w:val="00F83842"/>
    <w:rsid w:val="00F838F3"/>
    <w:rsid w:val="00F83FE7"/>
    <w:rsid w:val="00F848A1"/>
    <w:rsid w:val="00F85348"/>
    <w:rsid w:val="00F8536A"/>
    <w:rsid w:val="00F85A68"/>
    <w:rsid w:val="00F85BCC"/>
    <w:rsid w:val="00F86579"/>
    <w:rsid w:val="00F86B18"/>
    <w:rsid w:val="00F86D9D"/>
    <w:rsid w:val="00F86F76"/>
    <w:rsid w:val="00F86FED"/>
    <w:rsid w:val="00F87044"/>
    <w:rsid w:val="00F87238"/>
    <w:rsid w:val="00F878D8"/>
    <w:rsid w:val="00F87FA4"/>
    <w:rsid w:val="00F902D6"/>
    <w:rsid w:val="00F903AE"/>
    <w:rsid w:val="00F90754"/>
    <w:rsid w:val="00F909C5"/>
    <w:rsid w:val="00F90E71"/>
    <w:rsid w:val="00F91135"/>
    <w:rsid w:val="00F91211"/>
    <w:rsid w:val="00F915A5"/>
    <w:rsid w:val="00F91617"/>
    <w:rsid w:val="00F9184E"/>
    <w:rsid w:val="00F918B6"/>
    <w:rsid w:val="00F91A56"/>
    <w:rsid w:val="00F92407"/>
    <w:rsid w:val="00F92700"/>
    <w:rsid w:val="00F92768"/>
    <w:rsid w:val="00F9282A"/>
    <w:rsid w:val="00F92F7B"/>
    <w:rsid w:val="00F935CD"/>
    <w:rsid w:val="00F93841"/>
    <w:rsid w:val="00F93B2E"/>
    <w:rsid w:val="00F93B38"/>
    <w:rsid w:val="00F93D19"/>
    <w:rsid w:val="00F93EF3"/>
    <w:rsid w:val="00F9407E"/>
    <w:rsid w:val="00F940C5"/>
    <w:rsid w:val="00F94341"/>
    <w:rsid w:val="00F94541"/>
    <w:rsid w:val="00F94651"/>
    <w:rsid w:val="00F9488B"/>
    <w:rsid w:val="00F94DF8"/>
    <w:rsid w:val="00F95560"/>
    <w:rsid w:val="00F962F4"/>
    <w:rsid w:val="00F9642F"/>
    <w:rsid w:val="00F9682E"/>
    <w:rsid w:val="00F96A4D"/>
    <w:rsid w:val="00F96F12"/>
    <w:rsid w:val="00F97000"/>
    <w:rsid w:val="00FA0317"/>
    <w:rsid w:val="00FA07B0"/>
    <w:rsid w:val="00FA0FBC"/>
    <w:rsid w:val="00FA1CE3"/>
    <w:rsid w:val="00FA1DA4"/>
    <w:rsid w:val="00FA1FBC"/>
    <w:rsid w:val="00FA262A"/>
    <w:rsid w:val="00FA2B1F"/>
    <w:rsid w:val="00FA2B81"/>
    <w:rsid w:val="00FA2D89"/>
    <w:rsid w:val="00FA2EEF"/>
    <w:rsid w:val="00FA379F"/>
    <w:rsid w:val="00FA3813"/>
    <w:rsid w:val="00FA3934"/>
    <w:rsid w:val="00FA3CF3"/>
    <w:rsid w:val="00FA3DAA"/>
    <w:rsid w:val="00FA3DCD"/>
    <w:rsid w:val="00FA3EEC"/>
    <w:rsid w:val="00FA4148"/>
    <w:rsid w:val="00FA4511"/>
    <w:rsid w:val="00FA49D6"/>
    <w:rsid w:val="00FA4D8B"/>
    <w:rsid w:val="00FA4FC0"/>
    <w:rsid w:val="00FA5067"/>
    <w:rsid w:val="00FA5214"/>
    <w:rsid w:val="00FA53D5"/>
    <w:rsid w:val="00FA545A"/>
    <w:rsid w:val="00FA5A12"/>
    <w:rsid w:val="00FA5A4E"/>
    <w:rsid w:val="00FA5CF4"/>
    <w:rsid w:val="00FA6913"/>
    <w:rsid w:val="00FA6C39"/>
    <w:rsid w:val="00FA6CAE"/>
    <w:rsid w:val="00FA7271"/>
    <w:rsid w:val="00FA731E"/>
    <w:rsid w:val="00FA7421"/>
    <w:rsid w:val="00FA7486"/>
    <w:rsid w:val="00FA7B50"/>
    <w:rsid w:val="00FA7C13"/>
    <w:rsid w:val="00FB0347"/>
    <w:rsid w:val="00FB0349"/>
    <w:rsid w:val="00FB055F"/>
    <w:rsid w:val="00FB0651"/>
    <w:rsid w:val="00FB0783"/>
    <w:rsid w:val="00FB0E3A"/>
    <w:rsid w:val="00FB1005"/>
    <w:rsid w:val="00FB1459"/>
    <w:rsid w:val="00FB15AF"/>
    <w:rsid w:val="00FB16B7"/>
    <w:rsid w:val="00FB16D1"/>
    <w:rsid w:val="00FB1708"/>
    <w:rsid w:val="00FB1744"/>
    <w:rsid w:val="00FB183A"/>
    <w:rsid w:val="00FB1A3C"/>
    <w:rsid w:val="00FB1A5E"/>
    <w:rsid w:val="00FB1D0E"/>
    <w:rsid w:val="00FB1D50"/>
    <w:rsid w:val="00FB1E7B"/>
    <w:rsid w:val="00FB2547"/>
    <w:rsid w:val="00FB274B"/>
    <w:rsid w:val="00FB2B92"/>
    <w:rsid w:val="00FB2D2E"/>
    <w:rsid w:val="00FB2E07"/>
    <w:rsid w:val="00FB2FA4"/>
    <w:rsid w:val="00FB3211"/>
    <w:rsid w:val="00FB321B"/>
    <w:rsid w:val="00FB3A60"/>
    <w:rsid w:val="00FB3AEB"/>
    <w:rsid w:val="00FB44E5"/>
    <w:rsid w:val="00FB45B5"/>
    <w:rsid w:val="00FB496C"/>
    <w:rsid w:val="00FB50BC"/>
    <w:rsid w:val="00FB54E2"/>
    <w:rsid w:val="00FB56B3"/>
    <w:rsid w:val="00FB59C2"/>
    <w:rsid w:val="00FB59CE"/>
    <w:rsid w:val="00FB5AFB"/>
    <w:rsid w:val="00FB5BE3"/>
    <w:rsid w:val="00FB5C0B"/>
    <w:rsid w:val="00FB5C9F"/>
    <w:rsid w:val="00FB5D28"/>
    <w:rsid w:val="00FB5F9E"/>
    <w:rsid w:val="00FB6036"/>
    <w:rsid w:val="00FB603A"/>
    <w:rsid w:val="00FB61B5"/>
    <w:rsid w:val="00FB666B"/>
    <w:rsid w:val="00FB6766"/>
    <w:rsid w:val="00FB6D8C"/>
    <w:rsid w:val="00FB6DB7"/>
    <w:rsid w:val="00FB72DD"/>
    <w:rsid w:val="00FB7C73"/>
    <w:rsid w:val="00FC00AE"/>
    <w:rsid w:val="00FC0213"/>
    <w:rsid w:val="00FC06B0"/>
    <w:rsid w:val="00FC0A8F"/>
    <w:rsid w:val="00FC0E50"/>
    <w:rsid w:val="00FC0F56"/>
    <w:rsid w:val="00FC1148"/>
    <w:rsid w:val="00FC1177"/>
    <w:rsid w:val="00FC11AE"/>
    <w:rsid w:val="00FC17D4"/>
    <w:rsid w:val="00FC188F"/>
    <w:rsid w:val="00FC199C"/>
    <w:rsid w:val="00FC24AC"/>
    <w:rsid w:val="00FC29D5"/>
    <w:rsid w:val="00FC2DEF"/>
    <w:rsid w:val="00FC351E"/>
    <w:rsid w:val="00FC39D3"/>
    <w:rsid w:val="00FC3A5E"/>
    <w:rsid w:val="00FC3A87"/>
    <w:rsid w:val="00FC3BBF"/>
    <w:rsid w:val="00FC3E31"/>
    <w:rsid w:val="00FC4470"/>
    <w:rsid w:val="00FC4635"/>
    <w:rsid w:val="00FC47C5"/>
    <w:rsid w:val="00FC493B"/>
    <w:rsid w:val="00FC4BBC"/>
    <w:rsid w:val="00FC4D7E"/>
    <w:rsid w:val="00FC4D81"/>
    <w:rsid w:val="00FC4FF3"/>
    <w:rsid w:val="00FC52DB"/>
    <w:rsid w:val="00FC552D"/>
    <w:rsid w:val="00FC577D"/>
    <w:rsid w:val="00FC5A20"/>
    <w:rsid w:val="00FC5E2D"/>
    <w:rsid w:val="00FC6D94"/>
    <w:rsid w:val="00FC7659"/>
    <w:rsid w:val="00FC76A3"/>
    <w:rsid w:val="00FC77D4"/>
    <w:rsid w:val="00FC7881"/>
    <w:rsid w:val="00FC7C2B"/>
    <w:rsid w:val="00FC7D45"/>
    <w:rsid w:val="00FD02E0"/>
    <w:rsid w:val="00FD05A2"/>
    <w:rsid w:val="00FD09BE"/>
    <w:rsid w:val="00FD09C0"/>
    <w:rsid w:val="00FD0A64"/>
    <w:rsid w:val="00FD1B55"/>
    <w:rsid w:val="00FD1B79"/>
    <w:rsid w:val="00FD1DE3"/>
    <w:rsid w:val="00FD221E"/>
    <w:rsid w:val="00FD295E"/>
    <w:rsid w:val="00FD2A4E"/>
    <w:rsid w:val="00FD2D9F"/>
    <w:rsid w:val="00FD2FE1"/>
    <w:rsid w:val="00FD32FA"/>
    <w:rsid w:val="00FD3383"/>
    <w:rsid w:val="00FD3570"/>
    <w:rsid w:val="00FD3FE1"/>
    <w:rsid w:val="00FD41E1"/>
    <w:rsid w:val="00FD4416"/>
    <w:rsid w:val="00FD4FB3"/>
    <w:rsid w:val="00FD51C9"/>
    <w:rsid w:val="00FD51DC"/>
    <w:rsid w:val="00FD5811"/>
    <w:rsid w:val="00FD5E0E"/>
    <w:rsid w:val="00FD6037"/>
    <w:rsid w:val="00FD6044"/>
    <w:rsid w:val="00FD62D5"/>
    <w:rsid w:val="00FD6A39"/>
    <w:rsid w:val="00FD6A79"/>
    <w:rsid w:val="00FD7BF1"/>
    <w:rsid w:val="00FE0081"/>
    <w:rsid w:val="00FE0365"/>
    <w:rsid w:val="00FE1381"/>
    <w:rsid w:val="00FE1A85"/>
    <w:rsid w:val="00FE22CE"/>
    <w:rsid w:val="00FE24D2"/>
    <w:rsid w:val="00FE2705"/>
    <w:rsid w:val="00FE27AB"/>
    <w:rsid w:val="00FE34EC"/>
    <w:rsid w:val="00FE3B21"/>
    <w:rsid w:val="00FE3B9A"/>
    <w:rsid w:val="00FE3F1C"/>
    <w:rsid w:val="00FE4BBA"/>
    <w:rsid w:val="00FE4E42"/>
    <w:rsid w:val="00FE4E94"/>
    <w:rsid w:val="00FE555D"/>
    <w:rsid w:val="00FE578D"/>
    <w:rsid w:val="00FE6396"/>
    <w:rsid w:val="00FE641F"/>
    <w:rsid w:val="00FE66BD"/>
    <w:rsid w:val="00FE6825"/>
    <w:rsid w:val="00FE6B12"/>
    <w:rsid w:val="00FE703B"/>
    <w:rsid w:val="00FE71C8"/>
    <w:rsid w:val="00FE7215"/>
    <w:rsid w:val="00FE7994"/>
    <w:rsid w:val="00FE79A4"/>
    <w:rsid w:val="00FF0214"/>
    <w:rsid w:val="00FF080B"/>
    <w:rsid w:val="00FF0DEC"/>
    <w:rsid w:val="00FF0E1F"/>
    <w:rsid w:val="00FF0E79"/>
    <w:rsid w:val="00FF0ED4"/>
    <w:rsid w:val="00FF12F3"/>
    <w:rsid w:val="00FF1301"/>
    <w:rsid w:val="00FF133B"/>
    <w:rsid w:val="00FF1A8D"/>
    <w:rsid w:val="00FF1BDA"/>
    <w:rsid w:val="00FF2133"/>
    <w:rsid w:val="00FF3183"/>
    <w:rsid w:val="00FF31D5"/>
    <w:rsid w:val="00FF3211"/>
    <w:rsid w:val="00FF32C2"/>
    <w:rsid w:val="00FF3833"/>
    <w:rsid w:val="00FF3A00"/>
    <w:rsid w:val="00FF4025"/>
    <w:rsid w:val="00FF4421"/>
    <w:rsid w:val="00FF44CF"/>
    <w:rsid w:val="00FF6470"/>
    <w:rsid w:val="00FF6E35"/>
    <w:rsid w:val="00FF6F14"/>
    <w:rsid w:val="00FF716B"/>
    <w:rsid w:val="00FF7EEB"/>
    <w:rsid w:val="032A79A3"/>
    <w:rsid w:val="03CE1F7E"/>
    <w:rsid w:val="046A293D"/>
    <w:rsid w:val="04C77D18"/>
    <w:rsid w:val="04F34BAE"/>
    <w:rsid w:val="05035F9A"/>
    <w:rsid w:val="051F3E80"/>
    <w:rsid w:val="05244922"/>
    <w:rsid w:val="05705523"/>
    <w:rsid w:val="05A04166"/>
    <w:rsid w:val="05F12C35"/>
    <w:rsid w:val="06825770"/>
    <w:rsid w:val="07981EFC"/>
    <w:rsid w:val="07AA0A78"/>
    <w:rsid w:val="07AE362C"/>
    <w:rsid w:val="07BE0C42"/>
    <w:rsid w:val="07C8600C"/>
    <w:rsid w:val="07DC71F7"/>
    <w:rsid w:val="081541F3"/>
    <w:rsid w:val="087B16CC"/>
    <w:rsid w:val="089E3560"/>
    <w:rsid w:val="08A31148"/>
    <w:rsid w:val="090F0A27"/>
    <w:rsid w:val="09ED62C1"/>
    <w:rsid w:val="09F76D30"/>
    <w:rsid w:val="0AA56418"/>
    <w:rsid w:val="0AEF5078"/>
    <w:rsid w:val="0B6757B0"/>
    <w:rsid w:val="0D8F6CA2"/>
    <w:rsid w:val="0E0F7096"/>
    <w:rsid w:val="0ED33331"/>
    <w:rsid w:val="0F05109E"/>
    <w:rsid w:val="0F165F02"/>
    <w:rsid w:val="10043ED9"/>
    <w:rsid w:val="105B445C"/>
    <w:rsid w:val="106F24A6"/>
    <w:rsid w:val="109A1082"/>
    <w:rsid w:val="118C11E1"/>
    <w:rsid w:val="125E356D"/>
    <w:rsid w:val="12C7524D"/>
    <w:rsid w:val="12F9224E"/>
    <w:rsid w:val="133363E7"/>
    <w:rsid w:val="142347F2"/>
    <w:rsid w:val="144A420D"/>
    <w:rsid w:val="14E96B90"/>
    <w:rsid w:val="1555592D"/>
    <w:rsid w:val="15C0652C"/>
    <w:rsid w:val="163D03B6"/>
    <w:rsid w:val="17B66D12"/>
    <w:rsid w:val="18226369"/>
    <w:rsid w:val="18271971"/>
    <w:rsid w:val="18423C94"/>
    <w:rsid w:val="186B27FF"/>
    <w:rsid w:val="18B70AB7"/>
    <w:rsid w:val="19221AA0"/>
    <w:rsid w:val="19EE48E6"/>
    <w:rsid w:val="1A286E6B"/>
    <w:rsid w:val="1AA3618B"/>
    <w:rsid w:val="1AB14D75"/>
    <w:rsid w:val="1B1B638F"/>
    <w:rsid w:val="1B465BDF"/>
    <w:rsid w:val="1BDB13EF"/>
    <w:rsid w:val="1C007BFD"/>
    <w:rsid w:val="1C0E3D46"/>
    <w:rsid w:val="1C3943D8"/>
    <w:rsid w:val="1DA241C9"/>
    <w:rsid w:val="1E197BEF"/>
    <w:rsid w:val="1E2B7484"/>
    <w:rsid w:val="1E8A6E8B"/>
    <w:rsid w:val="1EDF7A19"/>
    <w:rsid w:val="1F102056"/>
    <w:rsid w:val="1FA55A99"/>
    <w:rsid w:val="1FF46EE1"/>
    <w:rsid w:val="2109097E"/>
    <w:rsid w:val="21220666"/>
    <w:rsid w:val="21A15951"/>
    <w:rsid w:val="22767996"/>
    <w:rsid w:val="23116DD5"/>
    <w:rsid w:val="239512F6"/>
    <w:rsid w:val="24444968"/>
    <w:rsid w:val="250F2E42"/>
    <w:rsid w:val="251A5ED6"/>
    <w:rsid w:val="25B20C39"/>
    <w:rsid w:val="25DF0B4A"/>
    <w:rsid w:val="26943921"/>
    <w:rsid w:val="26C53A18"/>
    <w:rsid w:val="272476A5"/>
    <w:rsid w:val="28051B99"/>
    <w:rsid w:val="28330FCA"/>
    <w:rsid w:val="28427A53"/>
    <w:rsid w:val="28770A9D"/>
    <w:rsid w:val="28A53D43"/>
    <w:rsid w:val="2A267740"/>
    <w:rsid w:val="2A2749D4"/>
    <w:rsid w:val="2A685279"/>
    <w:rsid w:val="2AFA5936"/>
    <w:rsid w:val="2B073A85"/>
    <w:rsid w:val="2B3B62FA"/>
    <w:rsid w:val="2B4D41AF"/>
    <w:rsid w:val="2B986437"/>
    <w:rsid w:val="2BB90514"/>
    <w:rsid w:val="2C952509"/>
    <w:rsid w:val="2CAD7E95"/>
    <w:rsid w:val="2CC97543"/>
    <w:rsid w:val="2D2A7528"/>
    <w:rsid w:val="2D501272"/>
    <w:rsid w:val="2EDE3313"/>
    <w:rsid w:val="2F1A7841"/>
    <w:rsid w:val="2F4B2316"/>
    <w:rsid w:val="300C5FF9"/>
    <w:rsid w:val="30262B0C"/>
    <w:rsid w:val="30380301"/>
    <w:rsid w:val="303E67F8"/>
    <w:rsid w:val="30A77565"/>
    <w:rsid w:val="31852BDF"/>
    <w:rsid w:val="31AA7E11"/>
    <w:rsid w:val="323B64BA"/>
    <w:rsid w:val="3266785D"/>
    <w:rsid w:val="32A926D7"/>
    <w:rsid w:val="353C0870"/>
    <w:rsid w:val="354143FE"/>
    <w:rsid w:val="35452ACC"/>
    <w:rsid w:val="36371182"/>
    <w:rsid w:val="363F2D3C"/>
    <w:rsid w:val="36A0107A"/>
    <w:rsid w:val="36D06894"/>
    <w:rsid w:val="375B5CC2"/>
    <w:rsid w:val="37777E94"/>
    <w:rsid w:val="380A77A6"/>
    <w:rsid w:val="38A014BA"/>
    <w:rsid w:val="38BC1007"/>
    <w:rsid w:val="396F1629"/>
    <w:rsid w:val="397B7C2B"/>
    <w:rsid w:val="397F4EFA"/>
    <w:rsid w:val="39A23A78"/>
    <w:rsid w:val="39D34B3B"/>
    <w:rsid w:val="3A9F0F13"/>
    <w:rsid w:val="3BA35F7F"/>
    <w:rsid w:val="3C2C78CF"/>
    <w:rsid w:val="3C4279EE"/>
    <w:rsid w:val="3DAC0DC1"/>
    <w:rsid w:val="3DB510F8"/>
    <w:rsid w:val="3E3C2BB1"/>
    <w:rsid w:val="3F353074"/>
    <w:rsid w:val="3F365DF6"/>
    <w:rsid w:val="3F530E1A"/>
    <w:rsid w:val="3F745DF6"/>
    <w:rsid w:val="41883202"/>
    <w:rsid w:val="41CA3534"/>
    <w:rsid w:val="41EA2F69"/>
    <w:rsid w:val="41F3126C"/>
    <w:rsid w:val="42665680"/>
    <w:rsid w:val="42D274BE"/>
    <w:rsid w:val="433A77EC"/>
    <w:rsid w:val="44512738"/>
    <w:rsid w:val="44831D55"/>
    <w:rsid w:val="44E93DFE"/>
    <w:rsid w:val="44F95BD7"/>
    <w:rsid w:val="45B52D8B"/>
    <w:rsid w:val="45E91030"/>
    <w:rsid w:val="45F15F56"/>
    <w:rsid w:val="461C3267"/>
    <w:rsid w:val="46DC4370"/>
    <w:rsid w:val="47940043"/>
    <w:rsid w:val="481F6C29"/>
    <w:rsid w:val="49EB6B13"/>
    <w:rsid w:val="4A0542D4"/>
    <w:rsid w:val="4AD06386"/>
    <w:rsid w:val="4AFD1EAC"/>
    <w:rsid w:val="4B4B5694"/>
    <w:rsid w:val="4B5371EF"/>
    <w:rsid w:val="4BE8777B"/>
    <w:rsid w:val="4C022F0E"/>
    <w:rsid w:val="4D262CD7"/>
    <w:rsid w:val="4D2A6888"/>
    <w:rsid w:val="4D504CFD"/>
    <w:rsid w:val="4DDC3DE0"/>
    <w:rsid w:val="4E40031C"/>
    <w:rsid w:val="4E4E624C"/>
    <w:rsid w:val="4F090424"/>
    <w:rsid w:val="4FF65DB9"/>
    <w:rsid w:val="51513D64"/>
    <w:rsid w:val="516D5099"/>
    <w:rsid w:val="536408B8"/>
    <w:rsid w:val="536F5B67"/>
    <w:rsid w:val="53D8539B"/>
    <w:rsid w:val="54D303BE"/>
    <w:rsid w:val="54E67B42"/>
    <w:rsid w:val="551D6EE5"/>
    <w:rsid w:val="558C3D21"/>
    <w:rsid w:val="55A0735A"/>
    <w:rsid w:val="56FD438B"/>
    <w:rsid w:val="574A65A9"/>
    <w:rsid w:val="57BD2577"/>
    <w:rsid w:val="58077648"/>
    <w:rsid w:val="58641E3E"/>
    <w:rsid w:val="597E4B44"/>
    <w:rsid w:val="59C04243"/>
    <w:rsid w:val="59D37472"/>
    <w:rsid w:val="59FB7AF8"/>
    <w:rsid w:val="5A1C3A33"/>
    <w:rsid w:val="5A3449EE"/>
    <w:rsid w:val="5AA364F8"/>
    <w:rsid w:val="5B3B6CA8"/>
    <w:rsid w:val="5B697B34"/>
    <w:rsid w:val="5BC86E13"/>
    <w:rsid w:val="5C040EB3"/>
    <w:rsid w:val="5C83578F"/>
    <w:rsid w:val="5CD33278"/>
    <w:rsid w:val="5CFF2209"/>
    <w:rsid w:val="5E171F06"/>
    <w:rsid w:val="5E856738"/>
    <w:rsid w:val="5EC559B7"/>
    <w:rsid w:val="5F7C2328"/>
    <w:rsid w:val="60AF647D"/>
    <w:rsid w:val="60FB7836"/>
    <w:rsid w:val="6162350D"/>
    <w:rsid w:val="62665E83"/>
    <w:rsid w:val="626B4A40"/>
    <w:rsid w:val="62CA7377"/>
    <w:rsid w:val="62CD6774"/>
    <w:rsid w:val="62FB1114"/>
    <w:rsid w:val="63000BBE"/>
    <w:rsid w:val="630376C1"/>
    <w:rsid w:val="64936083"/>
    <w:rsid w:val="64975F98"/>
    <w:rsid w:val="6573415E"/>
    <w:rsid w:val="65CD3E0E"/>
    <w:rsid w:val="65CE2BDF"/>
    <w:rsid w:val="668E41F5"/>
    <w:rsid w:val="66B77827"/>
    <w:rsid w:val="66D33762"/>
    <w:rsid w:val="66E573DB"/>
    <w:rsid w:val="673027E6"/>
    <w:rsid w:val="674352F2"/>
    <w:rsid w:val="67865374"/>
    <w:rsid w:val="67C6457B"/>
    <w:rsid w:val="68793E0C"/>
    <w:rsid w:val="690D44BB"/>
    <w:rsid w:val="69DE4266"/>
    <w:rsid w:val="6A6C3E93"/>
    <w:rsid w:val="6B4B6D19"/>
    <w:rsid w:val="6BDF3773"/>
    <w:rsid w:val="6BE63CCE"/>
    <w:rsid w:val="6C0B7A96"/>
    <w:rsid w:val="6C156F24"/>
    <w:rsid w:val="6C34204E"/>
    <w:rsid w:val="6C687EF1"/>
    <w:rsid w:val="6C716AE8"/>
    <w:rsid w:val="6C801C4F"/>
    <w:rsid w:val="6CCB3221"/>
    <w:rsid w:val="6D114672"/>
    <w:rsid w:val="6DC41FEE"/>
    <w:rsid w:val="6ECF7053"/>
    <w:rsid w:val="6EE37036"/>
    <w:rsid w:val="703B4B3B"/>
    <w:rsid w:val="70682386"/>
    <w:rsid w:val="70AC28A3"/>
    <w:rsid w:val="712F1BFF"/>
    <w:rsid w:val="714F03A7"/>
    <w:rsid w:val="71737E2E"/>
    <w:rsid w:val="71875455"/>
    <w:rsid w:val="72CC52B9"/>
    <w:rsid w:val="738D1385"/>
    <w:rsid w:val="738F1B31"/>
    <w:rsid w:val="74073B1D"/>
    <w:rsid w:val="746F025A"/>
    <w:rsid w:val="75F60EF5"/>
    <w:rsid w:val="765358F5"/>
    <w:rsid w:val="76AA3580"/>
    <w:rsid w:val="77180920"/>
    <w:rsid w:val="77322953"/>
    <w:rsid w:val="7787087B"/>
    <w:rsid w:val="77DE7C9E"/>
    <w:rsid w:val="78CB28DE"/>
    <w:rsid w:val="78E01D89"/>
    <w:rsid w:val="79A85048"/>
    <w:rsid w:val="7B252B0C"/>
    <w:rsid w:val="7BC344B7"/>
    <w:rsid w:val="7CB260C0"/>
    <w:rsid w:val="7D73690D"/>
    <w:rsid w:val="7E1F797A"/>
    <w:rsid w:val="7E431004"/>
    <w:rsid w:val="7E6F69C8"/>
    <w:rsid w:val="7E852B2A"/>
    <w:rsid w:val="7EBE2D98"/>
    <w:rsid w:val="7F095038"/>
    <w:rsid w:val="7F977361"/>
    <w:rsid w:val="7FDE4A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5634FB"/>
  <w15:docId w15:val="{00BA5847-839F-4AEC-ACCD-B070E5A2E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bCs/>
        <w:iCs/>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jc w:val="both"/>
    </w:pPr>
  </w:style>
  <w:style w:type="paragraph" w:styleId="1">
    <w:name w:val="heading 1"/>
    <w:basedOn w:val="a1"/>
    <w:next w:val="a1"/>
    <w:link w:val="10"/>
    <w:uiPriority w:val="9"/>
    <w:qFormat/>
    <w:pPr>
      <w:keepNext/>
      <w:widowControl/>
      <w:numPr>
        <w:numId w:val="10"/>
      </w:numPr>
      <w:tabs>
        <w:tab w:val="left" w:pos="0"/>
      </w:tabs>
      <w:spacing w:beforeLines="50" w:afterLines="50"/>
      <w:jc w:val="left"/>
      <w:outlineLvl w:val="0"/>
    </w:pPr>
    <w:rPr>
      <w:rFonts w:ascii="Arial" w:eastAsia="Arial" w:hAnsi="Arial"/>
      <w:b/>
      <w:bCs w:val="0"/>
      <w:kern w:val="28"/>
      <w:lang w:eastAsia="ja-JP"/>
    </w:rPr>
  </w:style>
  <w:style w:type="paragraph" w:styleId="2">
    <w:name w:val="heading 2"/>
    <w:basedOn w:val="a1"/>
    <w:next w:val="a1"/>
    <w:link w:val="20"/>
    <w:qFormat/>
    <w:pPr>
      <w:keepNext/>
      <w:widowControl/>
      <w:numPr>
        <w:ilvl w:val="1"/>
        <w:numId w:val="10"/>
      </w:numPr>
      <w:spacing w:beforeLines="50" w:afterLines="50"/>
      <w:jc w:val="left"/>
      <w:outlineLvl w:val="1"/>
    </w:pPr>
    <w:rPr>
      <w:rFonts w:eastAsia="Times New Roman"/>
      <w:sz w:val="21"/>
    </w:rPr>
  </w:style>
  <w:style w:type="paragraph" w:styleId="3">
    <w:name w:val="heading 3"/>
    <w:basedOn w:val="a1"/>
    <w:next w:val="a1"/>
    <w:link w:val="31"/>
    <w:qFormat/>
    <w:pPr>
      <w:keepNext/>
      <w:widowControl/>
      <w:numPr>
        <w:ilvl w:val="2"/>
        <w:numId w:val="10"/>
      </w:numPr>
      <w:spacing w:beforeLines="50" w:before="120" w:afterLines="50" w:after="120"/>
      <w:jc w:val="left"/>
      <w:outlineLvl w:val="2"/>
    </w:pPr>
    <w:rPr>
      <w:rFonts w:eastAsia="Times New Roman"/>
      <w:sz w:val="21"/>
      <w:szCs w:val="21"/>
    </w:rPr>
  </w:style>
  <w:style w:type="paragraph" w:styleId="4">
    <w:name w:val="heading 4"/>
    <w:basedOn w:val="a1"/>
    <w:next w:val="a1"/>
    <w:link w:val="40"/>
    <w:qFormat/>
    <w:pPr>
      <w:keepNext/>
      <w:widowControl/>
      <w:numPr>
        <w:ilvl w:val="3"/>
        <w:numId w:val="10"/>
      </w:numPr>
      <w:spacing w:beforeLines="50" w:afterLines="50"/>
      <w:jc w:val="right"/>
      <w:outlineLvl w:val="3"/>
    </w:pPr>
    <w:rPr>
      <w:rFonts w:ascii="Arial" w:eastAsia="Times New Roman" w:hAnsi="Arial"/>
      <w:i/>
    </w:rPr>
  </w:style>
  <w:style w:type="paragraph" w:styleId="5">
    <w:name w:val="heading 5"/>
    <w:basedOn w:val="a1"/>
    <w:next w:val="a1"/>
    <w:link w:val="50"/>
    <w:qFormat/>
    <w:pPr>
      <w:keepNext/>
      <w:widowControl/>
      <w:numPr>
        <w:ilvl w:val="4"/>
        <w:numId w:val="10"/>
      </w:numPr>
      <w:spacing w:beforeLines="50" w:afterLines="50" w:line="360" w:lineRule="auto"/>
      <w:jc w:val="left"/>
      <w:outlineLvl w:val="4"/>
    </w:pPr>
    <w:rPr>
      <w:rFonts w:eastAsia="Times New Roman"/>
      <w:sz w:val="26"/>
      <w:u w:val="single"/>
    </w:rPr>
  </w:style>
  <w:style w:type="paragraph" w:styleId="6">
    <w:name w:val="heading 6"/>
    <w:basedOn w:val="a1"/>
    <w:next w:val="a1"/>
    <w:link w:val="60"/>
    <w:qFormat/>
    <w:pPr>
      <w:widowControl/>
      <w:numPr>
        <w:ilvl w:val="5"/>
        <w:numId w:val="10"/>
      </w:numPr>
      <w:spacing w:beforeLines="50" w:afterLines="50"/>
      <w:jc w:val="left"/>
      <w:outlineLvl w:val="5"/>
    </w:pPr>
    <w:rPr>
      <w:rFonts w:eastAsia="Times New Roman"/>
      <w:i/>
      <w:sz w:val="22"/>
    </w:rPr>
  </w:style>
  <w:style w:type="paragraph" w:styleId="7">
    <w:name w:val="heading 7"/>
    <w:basedOn w:val="a1"/>
    <w:next w:val="a1"/>
    <w:link w:val="70"/>
    <w:qFormat/>
    <w:pPr>
      <w:widowControl/>
      <w:numPr>
        <w:ilvl w:val="6"/>
        <w:numId w:val="10"/>
      </w:numPr>
      <w:spacing w:beforeLines="50" w:afterLines="50"/>
      <w:jc w:val="left"/>
      <w:outlineLvl w:val="6"/>
    </w:pPr>
    <w:rPr>
      <w:rFonts w:ascii="Arial" w:eastAsia="Times New Roman" w:hAnsi="Arial"/>
    </w:rPr>
  </w:style>
  <w:style w:type="paragraph" w:styleId="8">
    <w:name w:val="heading 8"/>
    <w:basedOn w:val="a1"/>
    <w:next w:val="a1"/>
    <w:link w:val="80"/>
    <w:qFormat/>
    <w:pPr>
      <w:widowControl/>
      <w:numPr>
        <w:ilvl w:val="7"/>
        <w:numId w:val="10"/>
      </w:numPr>
      <w:spacing w:beforeLines="50" w:afterLines="50"/>
      <w:jc w:val="left"/>
      <w:outlineLvl w:val="7"/>
    </w:pPr>
    <w:rPr>
      <w:rFonts w:ascii="Arial" w:eastAsia="Times New Roman" w:hAnsi="Arial"/>
      <w:i/>
    </w:rPr>
  </w:style>
  <w:style w:type="paragraph" w:styleId="9">
    <w:name w:val="heading 9"/>
    <w:basedOn w:val="a1"/>
    <w:next w:val="a1"/>
    <w:link w:val="90"/>
    <w:qFormat/>
    <w:pPr>
      <w:widowControl/>
      <w:numPr>
        <w:ilvl w:val="8"/>
        <w:numId w:val="10"/>
      </w:numPr>
      <w:spacing w:beforeLines="50" w:afterLines="50"/>
      <w:jc w:val="left"/>
      <w:outlineLvl w:val="8"/>
    </w:pPr>
    <w:rPr>
      <w:rFonts w:ascii="Arial" w:eastAsia="Times New Roman"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a1"/>
    <w:qFormat/>
    <w:pPr>
      <w:widowControl/>
      <w:spacing w:beforeLines="50" w:afterLines="50"/>
      <w:ind w:leftChars="400" w:left="100" w:hangingChars="200" w:hanging="200"/>
      <w:jc w:val="left"/>
    </w:pPr>
    <w:rPr>
      <w:rFonts w:eastAsia="Times New Roman"/>
    </w:rPr>
  </w:style>
  <w:style w:type="paragraph" w:styleId="21">
    <w:name w:val="List Number 2"/>
    <w:basedOn w:val="a5"/>
    <w:qFormat/>
    <w:pPr>
      <w:ind w:left="851"/>
    </w:pPr>
  </w:style>
  <w:style w:type="paragraph" w:styleId="a5">
    <w:name w:val="List Number"/>
    <w:basedOn w:val="a6"/>
    <w:qFormat/>
    <w:pPr>
      <w:overflowPunct w:val="0"/>
      <w:autoSpaceDE w:val="0"/>
      <w:autoSpaceDN w:val="0"/>
      <w:adjustRightInd w:val="0"/>
      <w:spacing w:beforeLines="0" w:afterLines="0" w:after="180"/>
      <w:textAlignment w:val="baseline"/>
    </w:pPr>
    <w:rPr>
      <w:rFonts w:eastAsia="等线"/>
      <w:lang w:val="en-GB" w:eastAsia="en-US"/>
    </w:rPr>
  </w:style>
  <w:style w:type="paragraph" w:styleId="a6">
    <w:name w:val="List"/>
    <w:basedOn w:val="a1"/>
    <w:qFormat/>
    <w:pPr>
      <w:widowControl/>
      <w:spacing w:beforeLines="50" w:afterLines="50"/>
      <w:ind w:left="568" w:hanging="284"/>
      <w:jc w:val="left"/>
    </w:pPr>
    <w:rPr>
      <w:rFonts w:eastAsia="Times New Roman"/>
    </w:rPr>
  </w:style>
  <w:style w:type="paragraph" w:styleId="41">
    <w:name w:val="List Bullet 4"/>
    <w:basedOn w:val="30"/>
    <w:qFormat/>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30">
    <w:name w:val="List Bullet 3"/>
    <w:basedOn w:val="22"/>
    <w:qFormat/>
    <w:pPr>
      <w:numPr>
        <w:numId w:val="2"/>
      </w:numPr>
      <w:spacing w:beforeLines="0" w:afterLines="0" w:line="259" w:lineRule="auto"/>
    </w:pPr>
    <w:rPr>
      <w:rFonts w:cstheme="minorBidi"/>
      <w:szCs w:val="22"/>
      <w:lang w:eastAsia="en-US"/>
    </w:rPr>
  </w:style>
  <w:style w:type="paragraph" w:styleId="22">
    <w:name w:val="List Bullet 2"/>
    <w:basedOn w:val="a"/>
    <w:qFormat/>
    <w:pPr>
      <w:spacing w:after="60"/>
      <w:ind w:left="1080" w:hanging="357"/>
    </w:pPr>
    <w:rPr>
      <w:rFonts w:ascii="Arial" w:hAnsi="Arial"/>
    </w:rPr>
  </w:style>
  <w:style w:type="paragraph" w:styleId="a">
    <w:name w:val="List Bullet"/>
    <w:basedOn w:val="a1"/>
    <w:qFormat/>
    <w:pPr>
      <w:widowControl/>
      <w:numPr>
        <w:numId w:val="3"/>
      </w:numPr>
      <w:spacing w:beforeLines="50" w:afterLines="50"/>
      <w:jc w:val="left"/>
    </w:pPr>
    <w:rPr>
      <w:rFonts w:eastAsia="Times New Roman"/>
    </w:rPr>
  </w:style>
  <w:style w:type="paragraph" w:styleId="a7">
    <w:name w:val="caption"/>
    <w:aliases w:val="cap,cap1,cap2,cap11,Caption Char1 Char,cap Char Char1,Caption Char Char1 Char,3GPP Caption Table,cap Char2,Légende-figure,Légende-figure Char,Beschrifubg,Beschriftung Char,label,cap11 Char Char Char,captions,Beschriftung Char Char"/>
    <w:basedOn w:val="a1"/>
    <w:next w:val="a1"/>
    <w:link w:val="a8"/>
    <w:qFormat/>
    <w:pPr>
      <w:widowControl/>
      <w:spacing w:beforeLines="50" w:afterLines="50"/>
      <w:jc w:val="left"/>
    </w:pPr>
    <w:rPr>
      <w:rFonts w:eastAsia="Times New Roman"/>
      <w:b/>
    </w:rPr>
  </w:style>
  <w:style w:type="paragraph" w:styleId="a9">
    <w:name w:val="Document Map"/>
    <w:basedOn w:val="a1"/>
    <w:link w:val="aa"/>
    <w:semiHidden/>
    <w:qFormat/>
    <w:pPr>
      <w:widowControl/>
      <w:shd w:val="clear" w:color="auto" w:fill="000080"/>
      <w:spacing w:beforeLines="50" w:afterLines="50"/>
      <w:jc w:val="left"/>
    </w:pPr>
    <w:rPr>
      <w:rFonts w:ascii="Tahoma" w:eastAsia="Times New Roman" w:hAnsi="Tahoma"/>
    </w:rPr>
  </w:style>
  <w:style w:type="paragraph" w:styleId="ab">
    <w:name w:val="annotation text"/>
    <w:basedOn w:val="a1"/>
    <w:link w:val="ac"/>
    <w:uiPriority w:val="99"/>
    <w:semiHidden/>
    <w:qFormat/>
    <w:pPr>
      <w:widowControl/>
      <w:spacing w:beforeLines="50" w:afterLines="50"/>
      <w:jc w:val="left"/>
    </w:pPr>
    <w:rPr>
      <w:rFonts w:eastAsia="Times New Roman" w:cs="Arial"/>
      <w:sz w:val="21"/>
      <w:lang w:val="en-GB"/>
    </w:rPr>
  </w:style>
  <w:style w:type="paragraph" w:styleId="33">
    <w:name w:val="Body Text 3"/>
    <w:basedOn w:val="a1"/>
    <w:link w:val="34"/>
    <w:qFormat/>
    <w:pPr>
      <w:widowControl/>
      <w:spacing w:beforeLines="50" w:afterLines="50"/>
    </w:pPr>
    <w:rPr>
      <w:rFonts w:eastAsia="Times New Roman"/>
      <w:lang w:eastAsia="ja-JP"/>
    </w:rPr>
  </w:style>
  <w:style w:type="paragraph" w:styleId="ad">
    <w:name w:val="Body Text"/>
    <w:basedOn w:val="a1"/>
    <w:link w:val="ae"/>
    <w:qFormat/>
    <w:pPr>
      <w:widowControl/>
      <w:spacing w:beforeLines="50" w:afterLines="50"/>
      <w:jc w:val="left"/>
    </w:pPr>
    <w:rPr>
      <w:rFonts w:eastAsia="Times New Roman"/>
    </w:rPr>
  </w:style>
  <w:style w:type="paragraph" w:styleId="af">
    <w:name w:val="Body Text Indent"/>
    <w:basedOn w:val="a1"/>
    <w:link w:val="af0"/>
    <w:qFormat/>
    <w:pPr>
      <w:widowControl/>
      <w:spacing w:beforeLines="50" w:afterLines="50"/>
      <w:ind w:left="360"/>
      <w:jc w:val="left"/>
    </w:pPr>
    <w:rPr>
      <w:rFonts w:eastAsia="Times New Roman"/>
      <w:bCs w:val="0"/>
      <w:lang w:eastAsia="ja-JP"/>
    </w:rPr>
  </w:style>
  <w:style w:type="paragraph" w:styleId="23">
    <w:name w:val="List 2"/>
    <w:basedOn w:val="a6"/>
    <w:qFormat/>
    <w:pPr>
      <w:ind w:left="851"/>
    </w:pPr>
    <w:rPr>
      <w:lang w:eastAsia="ja-JP"/>
    </w:rPr>
  </w:style>
  <w:style w:type="paragraph" w:styleId="af1">
    <w:name w:val="Plain Text"/>
    <w:basedOn w:val="a1"/>
    <w:link w:val="af2"/>
    <w:qFormat/>
    <w:pPr>
      <w:widowControl/>
      <w:spacing w:beforeLines="50" w:afterLines="50"/>
      <w:jc w:val="left"/>
    </w:pPr>
    <w:rPr>
      <w:rFonts w:ascii="Courier New" w:eastAsia="Times New Roman" w:hAnsi="Courier New"/>
    </w:rPr>
  </w:style>
  <w:style w:type="paragraph" w:styleId="51">
    <w:name w:val="List Bullet 5"/>
    <w:basedOn w:val="41"/>
    <w:qFormat/>
    <w:pPr>
      <w:ind w:left="1702"/>
    </w:pPr>
  </w:style>
  <w:style w:type="paragraph" w:styleId="24">
    <w:name w:val="Body Text Indent 2"/>
    <w:basedOn w:val="a1"/>
    <w:link w:val="25"/>
    <w:qFormat/>
    <w:pPr>
      <w:autoSpaceDE w:val="0"/>
      <w:autoSpaceDN w:val="0"/>
      <w:adjustRightInd w:val="0"/>
      <w:spacing w:beforeLines="50" w:afterLines="50"/>
      <w:ind w:left="1656"/>
      <w:textAlignment w:val="baseline"/>
    </w:pPr>
    <w:rPr>
      <w:rFonts w:eastAsia="Times New Roman"/>
      <w:lang w:eastAsia="ja-JP"/>
    </w:rPr>
  </w:style>
  <w:style w:type="paragraph" w:styleId="af3">
    <w:name w:val="Balloon Text"/>
    <w:basedOn w:val="a1"/>
    <w:link w:val="af4"/>
    <w:qFormat/>
    <w:pPr>
      <w:widowControl/>
      <w:spacing w:beforeLines="50" w:afterLines="50"/>
      <w:jc w:val="left"/>
    </w:pPr>
    <w:rPr>
      <w:rFonts w:ascii="Arial" w:eastAsia="Times New Roman" w:hAnsi="Arial"/>
      <w:sz w:val="18"/>
      <w:szCs w:val="18"/>
    </w:rPr>
  </w:style>
  <w:style w:type="paragraph" w:styleId="af5">
    <w:name w:val="footer"/>
    <w:basedOn w:val="a1"/>
    <w:link w:val="af6"/>
    <w:unhideWhenUsed/>
    <w:qFormat/>
    <w:pPr>
      <w:tabs>
        <w:tab w:val="center" w:pos="4153"/>
        <w:tab w:val="right" w:pos="8306"/>
      </w:tabs>
      <w:snapToGrid w:val="0"/>
      <w:jc w:val="left"/>
    </w:pPr>
    <w:rPr>
      <w:sz w:val="18"/>
      <w:szCs w:val="18"/>
    </w:rPr>
  </w:style>
  <w:style w:type="paragraph" w:styleId="af7">
    <w:name w:val="header"/>
    <w:basedOn w:val="a1"/>
    <w:link w:val="af8"/>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1"/>
    <w:next w:val="a1"/>
    <w:semiHidden/>
    <w:qFormat/>
    <w:pPr>
      <w:widowControl/>
      <w:spacing w:beforeLines="50" w:afterLines="50"/>
      <w:jc w:val="left"/>
    </w:pPr>
    <w:rPr>
      <w:rFonts w:eastAsia="Times New Roman"/>
    </w:rPr>
  </w:style>
  <w:style w:type="paragraph" w:styleId="af9">
    <w:name w:val="footnote text"/>
    <w:basedOn w:val="a1"/>
    <w:link w:val="afa"/>
    <w:uiPriority w:val="99"/>
    <w:semiHidden/>
    <w:qFormat/>
    <w:pPr>
      <w:keepLines/>
      <w:widowControl/>
      <w:spacing w:beforeLines="50" w:afterLines="50"/>
      <w:ind w:left="454" w:hanging="454"/>
      <w:jc w:val="left"/>
    </w:pPr>
    <w:rPr>
      <w:rFonts w:eastAsia="Times New Roman"/>
      <w:sz w:val="16"/>
    </w:rPr>
  </w:style>
  <w:style w:type="paragraph" w:styleId="52">
    <w:name w:val="List 5"/>
    <w:basedOn w:val="42"/>
    <w:qFormat/>
    <w:pPr>
      <w:ind w:left="1702"/>
    </w:pPr>
  </w:style>
  <w:style w:type="paragraph" w:styleId="42">
    <w:name w:val="List 4"/>
    <w:basedOn w:val="32"/>
    <w:qFormat/>
    <w:pPr>
      <w:overflowPunct w:val="0"/>
      <w:autoSpaceDE w:val="0"/>
      <w:autoSpaceDN w:val="0"/>
      <w:adjustRightInd w:val="0"/>
      <w:spacing w:beforeLines="0" w:afterLines="0" w:after="180"/>
      <w:ind w:leftChars="0" w:left="1418" w:firstLineChars="0" w:hanging="284"/>
      <w:textAlignment w:val="baseline"/>
    </w:pPr>
    <w:rPr>
      <w:rFonts w:eastAsia="等线"/>
      <w:lang w:val="en-GB" w:eastAsia="en-US"/>
    </w:rPr>
  </w:style>
  <w:style w:type="paragraph" w:styleId="afb">
    <w:name w:val="table of figures"/>
    <w:basedOn w:val="TOC1"/>
    <w:next w:val="a1"/>
    <w:semiHidden/>
    <w:qFormat/>
    <w:pPr>
      <w:tabs>
        <w:tab w:val="right" w:leader="dot" w:pos="9360"/>
      </w:tabs>
    </w:pPr>
    <w:rPr>
      <w:caps/>
    </w:rPr>
  </w:style>
  <w:style w:type="paragraph" w:styleId="26">
    <w:name w:val="Body Text 2"/>
    <w:basedOn w:val="a1"/>
    <w:link w:val="27"/>
    <w:qFormat/>
    <w:pPr>
      <w:widowControl/>
      <w:spacing w:beforeLines="50" w:afterLines="50"/>
      <w:jc w:val="left"/>
    </w:pPr>
    <w:rPr>
      <w:rFonts w:ascii="Arial" w:eastAsia="Times New Roman" w:hAnsi="Arial"/>
    </w:rPr>
  </w:style>
  <w:style w:type="paragraph" w:styleId="afc">
    <w:name w:val="Normal (Web)"/>
    <w:basedOn w:val="a1"/>
    <w:uiPriority w:val="99"/>
    <w:unhideWhenUsed/>
    <w:qFormat/>
    <w:pPr>
      <w:widowControl/>
      <w:spacing w:beforeLines="50" w:beforeAutospacing="1" w:afterLines="50" w:afterAutospacing="1"/>
      <w:jc w:val="left"/>
    </w:pPr>
    <w:rPr>
      <w:rFonts w:ascii="宋体" w:eastAsia="Times New Roman" w:hAnsi="宋体" w:cs="宋体"/>
    </w:rPr>
  </w:style>
  <w:style w:type="paragraph" w:styleId="11">
    <w:name w:val="index 1"/>
    <w:basedOn w:val="a1"/>
    <w:next w:val="a1"/>
    <w:semiHidden/>
    <w:qFormat/>
    <w:pPr>
      <w:keepLines/>
      <w:widowControl/>
      <w:overflowPunct w:val="0"/>
      <w:autoSpaceDE w:val="0"/>
      <w:autoSpaceDN w:val="0"/>
      <w:adjustRightInd w:val="0"/>
      <w:jc w:val="left"/>
      <w:textAlignment w:val="baseline"/>
    </w:pPr>
    <w:rPr>
      <w:rFonts w:eastAsia="等线"/>
      <w:lang w:val="en-GB" w:eastAsia="en-US"/>
    </w:rPr>
  </w:style>
  <w:style w:type="paragraph" w:styleId="28">
    <w:name w:val="index 2"/>
    <w:basedOn w:val="11"/>
    <w:next w:val="a1"/>
    <w:semiHidden/>
    <w:qFormat/>
    <w:pPr>
      <w:ind w:left="284"/>
    </w:pPr>
  </w:style>
  <w:style w:type="paragraph" w:styleId="afd">
    <w:name w:val="Title"/>
    <w:basedOn w:val="a1"/>
    <w:link w:val="afe"/>
    <w:qFormat/>
    <w:pPr>
      <w:widowControl/>
      <w:spacing w:beforeLines="50" w:afterLines="50"/>
      <w:jc w:val="center"/>
    </w:pPr>
    <w:rPr>
      <w:rFonts w:ascii="Arial" w:eastAsia="Times New Roman" w:hAnsi="Arial"/>
      <w:b/>
    </w:rPr>
  </w:style>
  <w:style w:type="paragraph" w:styleId="aff">
    <w:name w:val="annotation subject"/>
    <w:basedOn w:val="ab"/>
    <w:next w:val="ab"/>
    <w:link w:val="aff0"/>
    <w:uiPriority w:val="99"/>
    <w:semiHidden/>
    <w:unhideWhenUsed/>
    <w:qFormat/>
    <w:rPr>
      <w:b/>
      <w:bCs w:val="0"/>
      <w:sz w:val="24"/>
      <w:szCs w:val="24"/>
    </w:rPr>
  </w:style>
  <w:style w:type="table" w:styleId="aff1">
    <w:name w:val="Table Grid"/>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ubtle 2"/>
    <w:basedOn w:val="a3"/>
    <w:uiPriority w:val="99"/>
    <w:qFormat/>
    <w:pPr>
      <w:spacing w:beforeLines="50" w:afterLines="50"/>
    </w:pPr>
    <w:rPr>
      <w:rFonts w:eastAsia="MS Mincho"/>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2">
    <w:name w:val="page number"/>
    <w:basedOn w:val="a2"/>
    <w:qFormat/>
    <w:rPr>
      <w:rFonts w:eastAsia="Arial Unicode MS" w:cs="Arial"/>
      <w:kern w:val="2"/>
      <w:sz w:val="21"/>
      <w:lang w:val="en-GB" w:eastAsia="zh-CN" w:bidi="ar-SA"/>
    </w:rPr>
  </w:style>
  <w:style w:type="character" w:styleId="aff3">
    <w:name w:val="FollowedHyperlink"/>
    <w:qFormat/>
    <w:rPr>
      <w:rFonts w:eastAsia="Arial Unicode MS" w:cs="Arial"/>
      <w:color w:val="800080"/>
      <w:kern w:val="2"/>
      <w:sz w:val="21"/>
      <w:u w:val="single"/>
      <w:lang w:val="en-GB" w:eastAsia="zh-CN" w:bidi="ar-SA"/>
    </w:rPr>
  </w:style>
  <w:style w:type="character" w:styleId="aff4">
    <w:name w:val="Hyperlink"/>
    <w:uiPriority w:val="99"/>
    <w:qFormat/>
    <w:rPr>
      <w:rFonts w:eastAsia="Arial Unicode MS" w:cs="Arial"/>
      <w:color w:val="0000FF"/>
      <w:kern w:val="2"/>
      <w:sz w:val="21"/>
      <w:u w:val="single"/>
      <w:lang w:val="en-GB" w:eastAsia="zh-CN" w:bidi="ar-SA"/>
    </w:rPr>
  </w:style>
  <w:style w:type="character" w:styleId="aff5">
    <w:name w:val="annotation reference"/>
    <w:qFormat/>
    <w:rPr>
      <w:rFonts w:eastAsia="Arial Unicode MS" w:cs="Arial"/>
      <w:kern w:val="2"/>
      <w:sz w:val="16"/>
      <w:szCs w:val="16"/>
      <w:lang w:val="en-GB" w:eastAsia="zh-CN" w:bidi="ar-SA"/>
    </w:rPr>
  </w:style>
  <w:style w:type="character" w:styleId="aff6">
    <w:name w:val="footnote reference"/>
    <w:uiPriority w:val="99"/>
    <w:semiHidden/>
    <w:qFormat/>
    <w:rPr>
      <w:rFonts w:eastAsia="Arial Unicode MS" w:cs="Arial"/>
      <w:b/>
      <w:kern w:val="2"/>
      <w:position w:val="6"/>
      <w:sz w:val="16"/>
      <w:lang w:val="en-GB" w:eastAsia="zh-CN" w:bidi="ar-SA"/>
    </w:rPr>
  </w:style>
  <w:style w:type="character" w:customStyle="1" w:styleId="af8">
    <w:name w:val="页眉 字符"/>
    <w:basedOn w:val="a2"/>
    <w:link w:val="af7"/>
    <w:qFormat/>
    <w:rPr>
      <w:sz w:val="18"/>
      <w:szCs w:val="18"/>
    </w:rPr>
  </w:style>
  <w:style w:type="character" w:customStyle="1" w:styleId="af6">
    <w:name w:val="页脚 字符"/>
    <w:basedOn w:val="a2"/>
    <w:link w:val="af5"/>
    <w:uiPriority w:val="99"/>
    <w:qFormat/>
    <w:rPr>
      <w:sz w:val="18"/>
      <w:szCs w:val="18"/>
    </w:rPr>
  </w:style>
  <w:style w:type="character" w:customStyle="1" w:styleId="10">
    <w:name w:val="标题 1 字符"/>
    <w:basedOn w:val="a2"/>
    <w:link w:val="1"/>
    <w:qFormat/>
    <w:rPr>
      <w:rFonts w:ascii="Arial" w:eastAsia="Arial" w:hAnsi="Arial" w:cs="Times New Roman"/>
      <w:b/>
      <w:bCs w:val="0"/>
      <w:kern w:val="28"/>
      <w:lang w:eastAsia="ja-JP"/>
    </w:rPr>
  </w:style>
  <w:style w:type="character" w:customStyle="1" w:styleId="20">
    <w:name w:val="标题 2 字符"/>
    <w:basedOn w:val="a2"/>
    <w:link w:val="2"/>
    <w:qFormat/>
    <w:rPr>
      <w:rFonts w:ascii="Times New Roman" w:eastAsia="Times New Roman" w:hAnsi="Times New Roman" w:cs="Times New Roman"/>
      <w:kern w:val="0"/>
      <w:sz w:val="21"/>
    </w:rPr>
  </w:style>
  <w:style w:type="character" w:customStyle="1" w:styleId="31">
    <w:name w:val="标题 3 字符"/>
    <w:basedOn w:val="a2"/>
    <w:link w:val="3"/>
    <w:qFormat/>
    <w:rPr>
      <w:rFonts w:ascii="Times New Roman" w:eastAsia="Times New Roman" w:hAnsi="Times New Roman" w:cs="Times New Roman"/>
      <w:kern w:val="0"/>
      <w:sz w:val="21"/>
      <w:szCs w:val="21"/>
    </w:rPr>
  </w:style>
  <w:style w:type="character" w:customStyle="1" w:styleId="40">
    <w:name w:val="标题 4 字符"/>
    <w:basedOn w:val="a2"/>
    <w:link w:val="4"/>
    <w:qFormat/>
    <w:rPr>
      <w:rFonts w:ascii="Arial" w:eastAsia="Times New Roman" w:hAnsi="Arial" w:cs="Times New Roman"/>
      <w:i/>
      <w:kern w:val="0"/>
    </w:rPr>
  </w:style>
  <w:style w:type="character" w:customStyle="1" w:styleId="50">
    <w:name w:val="标题 5 字符"/>
    <w:basedOn w:val="a2"/>
    <w:link w:val="5"/>
    <w:qFormat/>
    <w:rPr>
      <w:rFonts w:ascii="Times New Roman" w:eastAsia="Times New Roman" w:hAnsi="Times New Roman" w:cs="Times New Roman"/>
      <w:kern w:val="0"/>
      <w:sz w:val="26"/>
      <w:u w:val="single"/>
    </w:rPr>
  </w:style>
  <w:style w:type="character" w:customStyle="1" w:styleId="60">
    <w:name w:val="标题 6 字符"/>
    <w:basedOn w:val="a2"/>
    <w:link w:val="6"/>
    <w:qFormat/>
    <w:rPr>
      <w:rFonts w:ascii="Times New Roman" w:eastAsia="Times New Roman" w:hAnsi="Times New Roman" w:cs="Times New Roman"/>
      <w:i/>
      <w:kern w:val="0"/>
      <w:sz w:val="22"/>
    </w:rPr>
  </w:style>
  <w:style w:type="character" w:customStyle="1" w:styleId="70">
    <w:name w:val="标题 7 字符"/>
    <w:basedOn w:val="a2"/>
    <w:link w:val="7"/>
    <w:qFormat/>
    <w:rPr>
      <w:rFonts w:ascii="Arial" w:eastAsia="Times New Roman" w:hAnsi="Arial" w:cs="Times New Roman"/>
      <w:kern w:val="0"/>
    </w:rPr>
  </w:style>
  <w:style w:type="character" w:customStyle="1" w:styleId="80">
    <w:name w:val="标题 8 字符"/>
    <w:basedOn w:val="a2"/>
    <w:link w:val="8"/>
    <w:qFormat/>
    <w:rPr>
      <w:rFonts w:ascii="Arial" w:eastAsia="Times New Roman" w:hAnsi="Arial" w:cs="Times New Roman"/>
      <w:i/>
      <w:kern w:val="0"/>
    </w:rPr>
  </w:style>
  <w:style w:type="character" w:customStyle="1" w:styleId="90">
    <w:name w:val="标题 9 字符"/>
    <w:basedOn w:val="a2"/>
    <w:link w:val="9"/>
    <w:qFormat/>
    <w:rPr>
      <w:rFonts w:ascii="Arial" w:eastAsia="Times New Roman" w:hAnsi="Arial" w:cs="Times New Roman"/>
      <w:b/>
      <w:i/>
      <w:kern w:val="0"/>
      <w:sz w:val="18"/>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e">
    <w:name w:val="正文文本 字符"/>
    <w:basedOn w:val="a2"/>
    <w:link w:val="ad"/>
    <w:qFormat/>
    <w:rPr>
      <w:rFonts w:ascii="Times New Roman" w:eastAsia="Times New Roman" w:hAnsi="Times New Roman" w:cs="Times New Roman"/>
      <w:kern w:val="0"/>
    </w:rPr>
  </w:style>
  <w:style w:type="character" w:customStyle="1" w:styleId="27">
    <w:name w:val="正文文本 2 字符"/>
    <w:basedOn w:val="a2"/>
    <w:link w:val="26"/>
    <w:qFormat/>
    <w:rPr>
      <w:rFonts w:ascii="Arial" w:eastAsia="Times New Roman" w:hAnsi="Arial" w:cs="Times New Roman"/>
      <w:kern w:val="0"/>
    </w:rPr>
  </w:style>
  <w:style w:type="character" w:customStyle="1" w:styleId="aa">
    <w:name w:val="文档结构图 字符"/>
    <w:basedOn w:val="a2"/>
    <w:link w:val="a9"/>
    <w:semiHidden/>
    <w:qFormat/>
    <w:rPr>
      <w:rFonts w:ascii="Tahoma" w:eastAsia="Times New Roman" w:hAnsi="Tahoma" w:cs="Times New Roman"/>
      <w:kern w:val="0"/>
      <w:shd w:val="clear" w:color="auto" w:fill="000080"/>
    </w:rPr>
  </w:style>
  <w:style w:type="character" w:customStyle="1" w:styleId="af2">
    <w:name w:val="纯文本 字符"/>
    <w:basedOn w:val="a2"/>
    <w:link w:val="af1"/>
    <w:qFormat/>
    <w:rPr>
      <w:rFonts w:ascii="Courier New" w:eastAsia="Times New Roman" w:hAnsi="Courier New" w:cs="Times New Roman"/>
      <w:kern w:val="0"/>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eastAsia="en-US"/>
    </w:rPr>
  </w:style>
  <w:style w:type="character" w:customStyle="1" w:styleId="ZGSM">
    <w:name w:val="ZGSM"/>
    <w:qFormat/>
  </w:style>
  <w:style w:type="paragraph" w:customStyle="1" w:styleId="TF">
    <w:name w:val="TF"/>
    <w:basedOn w:val="TH"/>
    <w:qFormat/>
    <w:pPr>
      <w:keepNext w:val="0"/>
      <w:spacing w:after="240"/>
    </w:pPr>
  </w:style>
  <w:style w:type="paragraph" w:customStyle="1" w:styleId="TH">
    <w:name w:val="TH"/>
    <w:basedOn w:val="a1"/>
    <w:link w:val="THChar"/>
    <w:qFormat/>
    <w:pPr>
      <w:keepNext/>
      <w:keepLines/>
      <w:widowControl/>
      <w:spacing w:beforeLines="50" w:afterLines="50"/>
      <w:jc w:val="center"/>
    </w:pPr>
    <w:rPr>
      <w:rFonts w:ascii="Arial" w:eastAsia="Times New Roman" w:hAnsi="Arial"/>
      <w:b/>
    </w:rPr>
  </w:style>
  <w:style w:type="paragraph" w:customStyle="1" w:styleId="B1">
    <w:name w:val="B1"/>
    <w:basedOn w:val="a6"/>
    <w:link w:val="B1Char"/>
    <w:qFormat/>
  </w:style>
  <w:style w:type="paragraph" w:customStyle="1" w:styleId="EQ">
    <w:name w:val="EQ"/>
    <w:basedOn w:val="a1"/>
    <w:next w:val="a1"/>
    <w:qFormat/>
    <w:pPr>
      <w:keepLines/>
      <w:widowControl/>
      <w:tabs>
        <w:tab w:val="center" w:pos="4536"/>
        <w:tab w:val="right" w:pos="9072"/>
      </w:tabs>
      <w:spacing w:beforeLines="50" w:afterLines="50"/>
      <w:jc w:val="left"/>
    </w:pPr>
    <w:rPr>
      <w:rFonts w:eastAsia="Times New Roman"/>
    </w:rPr>
  </w:style>
  <w:style w:type="paragraph" w:customStyle="1" w:styleId="lptext">
    <w:name w:val="löptext"/>
    <w:basedOn w:val="a1"/>
    <w:qFormat/>
    <w:pPr>
      <w:widowControl/>
      <w:spacing w:beforeLines="50" w:afterLines="50"/>
      <w:ind w:left="860"/>
      <w:jc w:val="left"/>
    </w:pPr>
    <w:rPr>
      <w:rFonts w:ascii="Times" w:eastAsia="Times New Roman" w:hAnsi="Times"/>
    </w:rPr>
  </w:style>
  <w:style w:type="character" w:customStyle="1" w:styleId="afa">
    <w:name w:val="脚注文本 字符"/>
    <w:basedOn w:val="a2"/>
    <w:link w:val="af9"/>
    <w:uiPriority w:val="99"/>
    <w:semiHidden/>
    <w:qFormat/>
    <w:rPr>
      <w:rFonts w:ascii="Times New Roman" w:eastAsia="Times New Roman" w:hAnsi="Times New Roman" w:cs="Times New Roman"/>
      <w:kern w:val="0"/>
      <w:sz w:val="16"/>
    </w:rPr>
  </w:style>
  <w:style w:type="paragraph" w:customStyle="1" w:styleId="a0">
    <w:name w:val="佐藤２"/>
    <w:basedOn w:val="a1"/>
    <w:qFormat/>
    <w:pPr>
      <w:widowControl/>
      <w:numPr>
        <w:numId w:val="4"/>
      </w:numPr>
      <w:spacing w:beforeLines="50" w:afterLines="50"/>
      <w:jc w:val="left"/>
    </w:pPr>
    <w:rPr>
      <w:rFonts w:eastAsia="Times New Roman"/>
      <w:lang w:eastAsia="ja-JP"/>
    </w:rPr>
  </w:style>
  <w:style w:type="character" w:customStyle="1" w:styleId="25">
    <w:name w:val="正文文本缩进 2 字符"/>
    <w:basedOn w:val="a2"/>
    <w:link w:val="24"/>
    <w:qFormat/>
    <w:rPr>
      <w:rFonts w:ascii="Times New Roman" w:eastAsia="Times New Roman" w:hAnsi="Times New Roman" w:cs="Times New Roman"/>
      <w:lang w:eastAsia="ja-JP"/>
    </w:rPr>
  </w:style>
  <w:style w:type="paragraph" w:customStyle="1" w:styleId="ListBulletLast">
    <w:name w:val="List Bullet Last"/>
    <w:basedOn w:val="a"/>
    <w:next w:val="ad"/>
    <w:qFormat/>
    <w:pPr>
      <w:tabs>
        <w:tab w:val="clear" w:pos="360"/>
      </w:tabs>
      <w:spacing w:after="240"/>
      <w:ind w:left="714" w:hanging="357"/>
    </w:pPr>
    <w:rPr>
      <w:rFonts w:ascii="Arial" w:hAnsi="Arial"/>
    </w:rPr>
  </w:style>
  <w:style w:type="paragraph" w:customStyle="1" w:styleId="TitleText">
    <w:name w:val="Title Text"/>
    <w:basedOn w:val="a1"/>
    <w:next w:val="a1"/>
    <w:qFormat/>
    <w:pPr>
      <w:widowControl/>
      <w:spacing w:beforeLines="50" w:afterLines="50"/>
      <w:jc w:val="left"/>
    </w:pPr>
    <w:rPr>
      <w:rFonts w:ascii="Arial" w:eastAsia="Times New Roman" w:hAnsi="Arial"/>
      <w:b/>
      <w:sz w:val="22"/>
    </w:rPr>
  </w:style>
  <w:style w:type="character" w:customStyle="1" w:styleId="afe">
    <w:name w:val="标题 字符"/>
    <w:basedOn w:val="a2"/>
    <w:link w:val="afd"/>
    <w:qFormat/>
    <w:rPr>
      <w:rFonts w:ascii="Arial" w:eastAsia="Times New Roman" w:hAnsi="Arial" w:cs="Times New Roman"/>
      <w:b/>
      <w:kern w:val="0"/>
    </w:rPr>
  </w:style>
  <w:style w:type="character" w:customStyle="1" w:styleId="34">
    <w:name w:val="正文文本 3 字符"/>
    <w:basedOn w:val="a2"/>
    <w:link w:val="33"/>
    <w:qFormat/>
    <w:rPr>
      <w:rFonts w:ascii="Times New Roman" w:eastAsia="Times New Roman" w:hAnsi="Times New Roman" w:cs="Times New Roman"/>
      <w:kern w:val="0"/>
      <w:lang w:eastAsia="ja-JP"/>
    </w:rPr>
  </w:style>
  <w:style w:type="paragraph" w:customStyle="1" w:styleId="TableText">
    <w:name w:val="Table_Text"/>
    <w:basedOn w:val="a1"/>
    <w:qFormat/>
    <w:pPr>
      <w:keepNext/>
      <w:widowControl/>
      <w:tabs>
        <w:tab w:val="left" w:pos="794"/>
        <w:tab w:val="left" w:pos="1191"/>
        <w:tab w:val="left" w:pos="1588"/>
        <w:tab w:val="left" w:pos="1985"/>
      </w:tabs>
      <w:spacing w:beforeLines="50" w:afterLines="50" w:line="190" w:lineRule="exact"/>
    </w:pPr>
    <w:rPr>
      <w:rFonts w:eastAsia="Times New Roman"/>
      <w:sz w:val="18"/>
      <w:lang w:eastAsia="ja-JP"/>
    </w:rPr>
  </w:style>
  <w:style w:type="paragraph" w:customStyle="1" w:styleId="text">
    <w:name w:val="text"/>
    <w:basedOn w:val="a1"/>
    <w:qFormat/>
    <w:pPr>
      <w:widowControl/>
      <w:spacing w:beforeLines="50" w:afterLines="50"/>
    </w:pPr>
    <w:rPr>
      <w:rFonts w:eastAsia="Times New Roman"/>
      <w:lang w:eastAsia="ja-JP"/>
    </w:rPr>
  </w:style>
  <w:style w:type="paragraph" w:customStyle="1" w:styleId="textintend1">
    <w:name w:val="text intend 1"/>
    <w:basedOn w:val="text"/>
    <w:qFormat/>
    <w:pPr>
      <w:numPr>
        <w:numId w:val="5"/>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qFormat/>
    <w:pPr>
      <w:overflowPunct w:val="0"/>
      <w:autoSpaceDE w:val="0"/>
      <w:autoSpaceDN w:val="0"/>
      <w:adjustRightInd w:val="0"/>
      <w:textAlignment w:val="baseline"/>
    </w:pPr>
    <w:rPr>
      <w:lang w:eastAsia="en-US"/>
    </w:r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widowControl/>
      <w:spacing w:beforeLines="50" w:afterLines="50"/>
      <w:jc w:val="left"/>
    </w:pPr>
    <w:rPr>
      <w:rFonts w:eastAsia="Times New Roman"/>
      <w:b/>
    </w:rPr>
  </w:style>
  <w:style w:type="character" w:customStyle="1" w:styleId="af0">
    <w:name w:val="正文文本缩进 字符"/>
    <w:basedOn w:val="a2"/>
    <w:link w:val="af"/>
    <w:qFormat/>
    <w:rPr>
      <w:rFonts w:ascii="Times New Roman" w:eastAsia="Times New Roman" w:hAnsi="Times New Roman" w:cs="Times New Roman"/>
      <w:bCs w:val="0"/>
      <w:kern w:val="0"/>
      <w:lang w:eastAsia="ja-JP"/>
    </w:rPr>
  </w:style>
  <w:style w:type="paragraph" w:customStyle="1" w:styleId="12">
    <w:name w:val="吹き出し1"/>
    <w:basedOn w:val="a1"/>
    <w:semiHidden/>
    <w:qFormat/>
    <w:pPr>
      <w:widowControl/>
      <w:spacing w:beforeLines="50" w:afterLines="50"/>
      <w:jc w:val="left"/>
    </w:pPr>
    <w:rPr>
      <w:rFonts w:ascii="Arial" w:eastAsia="Times New Roman" w:hAnsi="Arial"/>
      <w:sz w:val="18"/>
      <w:szCs w:val="18"/>
    </w:rPr>
  </w:style>
  <w:style w:type="paragraph" w:customStyle="1" w:styleId="Reference">
    <w:name w:val="Reference"/>
    <w:basedOn w:val="a1"/>
    <w:qFormat/>
    <w:pPr>
      <w:spacing w:beforeLines="50" w:afterLines="50"/>
      <w:ind w:left="283" w:hanging="283"/>
    </w:pPr>
    <w:rPr>
      <w:rFonts w:ascii="Arial" w:eastAsia="MS Mincho" w:hAnsi="Arial"/>
      <w:sz w:val="21"/>
      <w:lang w:val="de-DE" w:eastAsia="ja-JP"/>
    </w:rPr>
  </w:style>
  <w:style w:type="character" w:customStyle="1" w:styleId="ac">
    <w:name w:val="批注文字 字符"/>
    <w:basedOn w:val="a2"/>
    <w:link w:val="ab"/>
    <w:uiPriority w:val="99"/>
    <w:semiHidden/>
    <w:qFormat/>
    <w:rPr>
      <w:rFonts w:ascii="Times New Roman" w:eastAsia="Times New Roman" w:hAnsi="Times New Roman" w:cs="Arial"/>
      <w:sz w:val="21"/>
      <w:szCs w:val="20"/>
      <w:lang w:val="en-GB"/>
    </w:rPr>
  </w:style>
  <w:style w:type="paragraph" w:customStyle="1" w:styleId="HTMLBody">
    <w:name w:val="HTML Body"/>
    <w:qFormat/>
    <w:pPr>
      <w:widowControl w:val="0"/>
      <w:autoSpaceDE w:val="0"/>
      <w:autoSpaceDN w:val="0"/>
      <w:adjustRightInd w:val="0"/>
    </w:pPr>
    <w:rPr>
      <w:rFonts w:ascii="MS PGothic" w:eastAsia="MS PGothic" w:hAnsi="Century"/>
      <w:lang w:eastAsia="en-US"/>
    </w:rPr>
  </w:style>
  <w:style w:type="character" w:customStyle="1" w:styleId="aff7">
    <w:name w:val="図表番号 (文字)"/>
    <w:qFormat/>
    <w:rPr>
      <w:rFonts w:eastAsia="MS Gothic" w:cs="Arial"/>
      <w:b/>
      <w:kern w:val="2"/>
      <w:sz w:val="24"/>
      <w:szCs w:val="24"/>
      <w:lang w:val="en-GB" w:eastAsia="en-US" w:bidi="ar-SA"/>
    </w:rPr>
  </w:style>
  <w:style w:type="paragraph" w:customStyle="1" w:styleId="Normal1CharChar">
    <w:name w:val="Normal1 Char Char"/>
    <w:semiHidden/>
    <w:qFormat/>
    <w:pPr>
      <w:keepNext/>
      <w:numPr>
        <w:numId w:val="6"/>
      </w:numPr>
      <w:kinsoku w:val="0"/>
      <w:overflowPunct w:val="0"/>
      <w:autoSpaceDE w:val="0"/>
      <w:autoSpaceDN w:val="0"/>
      <w:adjustRightInd w:val="0"/>
      <w:spacing w:before="60" w:after="60"/>
      <w:jc w:val="both"/>
    </w:pPr>
    <w:rPr>
      <w:rFonts w:eastAsia="Arial Unicode MS" w:cs="Arial"/>
      <w:kern w:val="2"/>
      <w:sz w:val="21"/>
      <w:lang w:eastAsia="en-US"/>
    </w:rPr>
  </w:style>
  <w:style w:type="paragraph" w:customStyle="1" w:styleId="13">
    <w:name w:val="コメント内容1"/>
    <w:basedOn w:val="ab"/>
    <w:next w:val="ab"/>
    <w:semiHidden/>
    <w:qFormat/>
    <w:rPr>
      <w:b/>
      <w:bCs w:val="0"/>
      <w:sz w:val="24"/>
      <w:szCs w:val="24"/>
    </w:rPr>
  </w:style>
  <w:style w:type="paragraph" w:customStyle="1" w:styleId="CharCharCharCarCarCharCharCarCar">
    <w:name w:val="Char Char Char Car Car Char Char 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en-US"/>
    </w:rPr>
  </w:style>
  <w:style w:type="paragraph" w:customStyle="1" w:styleId="2a">
    <w:name w:val="吹き出し2"/>
    <w:basedOn w:val="a1"/>
    <w:semiHidden/>
    <w:unhideWhenUsed/>
    <w:qFormat/>
    <w:pPr>
      <w:widowControl/>
      <w:spacing w:beforeLines="50" w:afterLines="50"/>
      <w:jc w:val="left"/>
    </w:pPr>
    <w:rPr>
      <w:rFonts w:eastAsia="Times New Roman"/>
      <w:sz w:val="18"/>
      <w:szCs w:val="18"/>
    </w:rPr>
  </w:style>
  <w:style w:type="paragraph" w:customStyle="1" w:styleId="LGTdoc">
    <w:name w:val="LGTdoc_본문"/>
    <w:basedOn w:val="a1"/>
    <w:qFormat/>
    <w:pPr>
      <w:autoSpaceDE w:val="0"/>
      <w:autoSpaceDN w:val="0"/>
      <w:adjustRightInd w:val="0"/>
      <w:snapToGrid w:val="0"/>
      <w:spacing w:beforeLines="50" w:afterLines="50" w:line="264" w:lineRule="auto"/>
    </w:pPr>
    <w:rPr>
      <w:rFonts w:eastAsia="Batang"/>
      <w:sz w:val="22"/>
      <w:lang w:eastAsia="ko-KR"/>
    </w:rPr>
  </w:style>
  <w:style w:type="paragraph" w:customStyle="1" w:styleId="14">
    <w:name w:val="列出段落1"/>
    <w:basedOn w:val="a1"/>
    <w:qFormat/>
    <w:pPr>
      <w:widowControl/>
      <w:spacing w:beforeLines="50" w:afterLines="50"/>
      <w:ind w:firstLineChars="200" w:firstLine="420"/>
      <w:jc w:val="left"/>
    </w:pPr>
    <w:rPr>
      <w:rFonts w:ascii="宋体" w:eastAsia="Times New Roman" w:hAnsi="宋体" w:cs="宋体"/>
    </w:rPr>
  </w:style>
  <w:style w:type="character" w:customStyle="1" w:styleId="aff8">
    <w:name w:val="(文字) (文字)"/>
    <w:semiHidden/>
    <w:qFormat/>
    <w:rPr>
      <w:rFonts w:eastAsia="MS Gothic" w:cs="Arial"/>
      <w:kern w:val="2"/>
      <w:sz w:val="18"/>
      <w:szCs w:val="18"/>
      <w:lang w:val="en-GB" w:eastAsia="en-US" w:bidi="ar-SA"/>
    </w:rPr>
  </w:style>
  <w:style w:type="paragraph" w:customStyle="1" w:styleId="2b">
    <w:name w:val="列出段落2"/>
    <w:basedOn w:val="a1"/>
    <w:qFormat/>
    <w:pPr>
      <w:widowControl/>
      <w:spacing w:beforeLines="50" w:afterLines="50"/>
      <w:ind w:firstLineChars="200" w:firstLine="420"/>
      <w:jc w:val="left"/>
    </w:pPr>
    <w:rPr>
      <w:rFonts w:ascii="宋体" w:eastAsia="Times New Roman" w:hAnsi="宋体" w:cs="宋体"/>
    </w:rPr>
  </w:style>
  <w:style w:type="paragraph" w:customStyle="1" w:styleId="DisplayEquationAurora">
    <w:name w:val="Display Equation (Aurora)"/>
    <w:basedOn w:val="a1"/>
    <w:qFormat/>
    <w:pPr>
      <w:tabs>
        <w:tab w:val="center" w:pos="4153"/>
        <w:tab w:val="right" w:pos="8306"/>
      </w:tabs>
      <w:spacing w:beforeLines="50" w:afterLines="50"/>
    </w:pPr>
    <w:rPr>
      <w:rFonts w:ascii="Calibri" w:eastAsia="Times New Roman" w:hAnsi="Calibri"/>
      <w:sz w:val="21"/>
      <w:szCs w:val="22"/>
    </w:rPr>
  </w:style>
  <w:style w:type="character" w:customStyle="1" w:styleId="DisplayEquationAuroraChar">
    <w:name w:val="Display Equation (Aurora) Char"/>
    <w:qFormat/>
    <w:rPr>
      <w:rFonts w:ascii="Calibri" w:eastAsia="宋体" w:hAnsi="Calibri" w:cs="Times New Roman"/>
      <w:kern w:val="2"/>
      <w:sz w:val="21"/>
      <w:szCs w:val="22"/>
      <w:lang w:val="en-GB" w:eastAsia="zh-CN" w:bidi="ar-SA"/>
    </w:rPr>
  </w:style>
  <w:style w:type="character" w:customStyle="1" w:styleId="SectionBreakAurora">
    <w:name w:val="Section Break (Aurora)"/>
    <w:qFormat/>
    <w:rPr>
      <w:rFonts w:eastAsia="Arial Unicode MS" w:cs="Arial"/>
      <w:vanish/>
      <w:color w:val="800080"/>
      <w:kern w:val="2"/>
      <w:sz w:val="21"/>
      <w:lang w:val="en-GB" w:eastAsia="zh-CN" w:bidi="ar-SA"/>
    </w:rPr>
  </w:style>
  <w:style w:type="character" w:customStyle="1" w:styleId="DONOTUSEh2">
    <w:name w:val="DO NOT USE_h2 (文字)"/>
    <w:qFormat/>
    <w:rPr>
      <w:rFonts w:ascii="Arial" w:eastAsia="MS Gothic" w:hAnsi="Arial" w:cs="Arial"/>
      <w:kern w:val="2"/>
      <w:sz w:val="24"/>
      <w:szCs w:val="24"/>
      <w:lang w:val="en-GB" w:eastAsia="en-US" w:bidi="ar-SA"/>
    </w:rPr>
  </w:style>
  <w:style w:type="character" w:customStyle="1" w:styleId="headerodd">
    <w:name w:val="header odd (文字)"/>
    <w:qFormat/>
    <w:locked/>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en-US"/>
    </w:rPr>
  </w:style>
  <w:style w:type="paragraph" w:customStyle="1" w:styleId="2c">
    <w:name w:val="コメント内容2"/>
    <w:basedOn w:val="ab"/>
    <w:next w:val="ab"/>
    <w:semiHidden/>
    <w:unhideWhenUsed/>
    <w:qFormat/>
    <w:rPr>
      <w:b/>
      <w:bCs w:val="0"/>
      <w:sz w:val="24"/>
      <w:szCs w:val="24"/>
    </w:rPr>
  </w:style>
  <w:style w:type="character" w:customStyle="1" w:styleId="15">
    <w:name w:val="(文字) (文字)1"/>
    <w:semiHidden/>
    <w:qFormat/>
    <w:rPr>
      <w:rFonts w:eastAsia="MS Gothic" w:cs="Arial"/>
      <w:kern w:val="2"/>
      <w:sz w:val="21"/>
      <w:lang w:val="en-GB" w:eastAsia="en-US" w:bidi="ar-SA"/>
    </w:rPr>
  </w:style>
  <w:style w:type="character" w:customStyle="1" w:styleId="Char">
    <w:name w:val="批注主题 Char"/>
    <w:basedOn w:val="15"/>
    <w:qFormat/>
    <w:rPr>
      <w:rFonts w:eastAsia="MS Gothic" w:cs="Arial"/>
      <w:kern w:val="2"/>
      <w:sz w:val="21"/>
      <w:lang w:val="en-GB" w:eastAsia="en-US" w:bidi="ar-SA"/>
    </w:rPr>
  </w:style>
  <w:style w:type="paragraph" w:styleId="aff9">
    <w:name w:val="List Paragraph"/>
    <w:aliases w:val="목록 단,?? ??,?????,????,목록 단락,Grille moyenne 1 - Accent 21,- Bullets,1st level - Bullet List Paragraph,Lettre d'introduction,Paragrafo elenco,Normal bullet 2,Bullet list,Numbered List,Lista1,Task Body,3 Txt tabla,列出段落,中等深浅网格 1 - 着色 21,¥¡¡¡¡ì¬º¥¹¥È¶ÎÂ"/>
    <w:basedOn w:val="a1"/>
    <w:link w:val="affa"/>
    <w:uiPriority w:val="34"/>
    <w:qFormat/>
    <w:pPr>
      <w:widowControl/>
      <w:spacing w:beforeLines="50" w:afterLines="50"/>
      <w:ind w:firstLineChars="200" w:firstLine="420"/>
      <w:jc w:val="left"/>
    </w:pPr>
    <w:rPr>
      <w:rFonts w:eastAsia="Times New Roman" w:cs="宋体"/>
    </w:rPr>
  </w:style>
  <w:style w:type="character" w:customStyle="1" w:styleId="af4">
    <w:name w:val="批注框文本 字符"/>
    <w:basedOn w:val="a2"/>
    <w:link w:val="af3"/>
    <w:qFormat/>
    <w:rPr>
      <w:rFonts w:ascii="Arial" w:eastAsia="Times New Roman" w:hAnsi="Arial" w:cs="Times New Roman"/>
      <w:kern w:val="0"/>
      <w:sz w:val="18"/>
      <w:szCs w:val="18"/>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spacing w:beforeLines="50" w:afterLines="50"/>
      <w:jc w:val="center"/>
    </w:pPr>
    <w:rPr>
      <w:rFonts w:ascii="Arial" w:eastAsia="Times New Roman" w:hAnsi="Arial"/>
      <w:sz w:val="18"/>
      <w:lang w:val="en-GB"/>
    </w:rPr>
  </w:style>
  <w:style w:type="character" w:customStyle="1" w:styleId="aff0">
    <w:name w:val="批注主题 字符"/>
    <w:basedOn w:val="ac"/>
    <w:link w:val="aff"/>
    <w:uiPriority w:val="99"/>
    <w:semiHidden/>
    <w:qFormat/>
    <w:rPr>
      <w:rFonts w:ascii="Times New Roman" w:eastAsia="Times New Roman" w:hAnsi="Times New Roman" w:cs="Arial"/>
      <w:b/>
      <w:bCs w:val="0"/>
      <w:sz w:val="21"/>
      <w:szCs w:val="20"/>
      <w:lang w:val="en-GB"/>
    </w:rPr>
  </w:style>
  <w:style w:type="paragraph" w:customStyle="1" w:styleId="16">
    <w:name w:val="修订1"/>
    <w:hidden/>
    <w:uiPriority w:val="99"/>
    <w:semiHidden/>
    <w:qFormat/>
    <w:rPr>
      <w:rFonts w:eastAsia="MS Gothic"/>
      <w:sz w:val="24"/>
      <w:szCs w:val="24"/>
      <w:lang w:eastAsia="en-US"/>
    </w:rPr>
  </w:style>
  <w:style w:type="paragraph" w:customStyle="1" w:styleId="TAL">
    <w:name w:val="TAL"/>
    <w:basedOn w:val="a1"/>
    <w:link w:val="TALCar"/>
    <w:qFormat/>
    <w:pPr>
      <w:keepNext/>
      <w:keepLines/>
      <w:widowControl/>
      <w:spacing w:beforeLines="50" w:afterLines="50"/>
      <w:jc w:val="left"/>
    </w:pPr>
    <w:rPr>
      <w:rFonts w:ascii="Arial" w:eastAsia="Times New Roman" w:hAnsi="Arial"/>
      <w:sz w:val="18"/>
      <w:lang w:val="en-GB"/>
    </w:rPr>
  </w:style>
  <w:style w:type="character" w:styleId="affb">
    <w:name w:val="Placeholder Text"/>
    <w:basedOn w:val="a2"/>
    <w:uiPriority w:val="99"/>
    <w:qFormat/>
    <w:rPr>
      <w:color w:val="808080"/>
    </w:rPr>
  </w:style>
  <w:style w:type="paragraph" w:customStyle="1" w:styleId="affc">
    <w:name w:val="스타일 양쪽"/>
    <w:basedOn w:val="a1"/>
    <w:qFormat/>
    <w:pPr>
      <w:widowControl/>
      <w:spacing w:beforeLines="50" w:afterLines="50" w:line="300" w:lineRule="auto"/>
      <w:ind w:firstLine="284"/>
    </w:pPr>
    <w:rPr>
      <w:rFonts w:eastAsia="Malgun Gothic" w:cs="Batang"/>
      <w:lang w:eastAsia="ko-KR"/>
    </w:rPr>
  </w:style>
  <w:style w:type="character" w:customStyle="1" w:styleId="TACChar">
    <w:name w:val="TAC Char"/>
    <w:link w:val="TAC"/>
    <w:qFormat/>
    <w:rPr>
      <w:rFonts w:ascii="Arial" w:eastAsia="Times New Roman" w:hAnsi="Arial" w:cs="Times New Roman"/>
      <w:kern w:val="0"/>
      <w:sz w:val="18"/>
      <w:szCs w:val="20"/>
      <w:lang w:val="en-GB"/>
    </w:rPr>
  </w:style>
  <w:style w:type="character" w:customStyle="1" w:styleId="THChar">
    <w:name w:val="TH Char"/>
    <w:link w:val="TH"/>
    <w:qFormat/>
    <w:rPr>
      <w:rFonts w:ascii="Arial" w:eastAsia="Times New Roman" w:hAnsi="Arial" w:cs="Times New Roman"/>
      <w:b/>
      <w:kern w:val="0"/>
    </w:rPr>
  </w:style>
  <w:style w:type="character" w:customStyle="1" w:styleId="affa">
    <w:name w:val="列表段落 字符"/>
    <w:aliases w:val="목록 단 字符,?? ?? 字符,????? 字符,???? 字符,목록 단락 字符,Grille moyenne 1 - Accent 21 字符,- Bullets 字符,1st level - Bullet List Paragraph 字符,Lettre d'introduction 字符,Paragrafo elenco 字符,Normal bullet 2 字符,Bullet list 字符,Numbered List 字符,Lista1 字符,Task Body 字符"/>
    <w:link w:val="aff9"/>
    <w:uiPriority w:val="34"/>
    <w:qFormat/>
    <w:locked/>
    <w:rPr>
      <w:rFonts w:ascii="Times New Roman" w:eastAsia="Times New Roman" w:hAnsi="Times New Roman" w:cs="宋体"/>
      <w:kern w:val="0"/>
    </w:rPr>
  </w:style>
  <w:style w:type="paragraph" w:customStyle="1" w:styleId="Body">
    <w:name w:val="Body"/>
    <w:basedOn w:val="a1"/>
    <w:uiPriority w:val="99"/>
    <w:qFormat/>
    <w:pPr>
      <w:widowControl/>
      <w:spacing w:beforeLines="50" w:afterLines="50" w:line="276" w:lineRule="auto"/>
      <w:ind w:left="450"/>
    </w:pPr>
    <w:rPr>
      <w:sz w:val="22"/>
      <w:szCs w:val="22"/>
    </w:rPr>
  </w:style>
  <w:style w:type="paragraph" w:customStyle="1" w:styleId="TdocHeader2">
    <w:name w:val="Tdoc_Header_2"/>
    <w:basedOn w:val="a1"/>
    <w:qFormat/>
    <w:pPr>
      <w:tabs>
        <w:tab w:val="left" w:pos="1701"/>
        <w:tab w:val="right" w:pos="9072"/>
        <w:tab w:val="right" w:pos="10206"/>
      </w:tabs>
      <w:spacing w:beforeLines="50" w:afterLines="50"/>
    </w:pPr>
    <w:rPr>
      <w:rFonts w:ascii="Arial" w:eastAsia="Batang" w:hAnsi="Arial"/>
      <w:b/>
      <w:sz w:val="18"/>
      <w:lang w:val="en-GB"/>
    </w:rPr>
  </w:style>
  <w:style w:type="character" w:customStyle="1" w:styleId="B1Char">
    <w:name w:val="B1 Char"/>
    <w:link w:val="B1"/>
    <w:qFormat/>
    <w:rPr>
      <w:rFonts w:ascii="Times New Roman" w:eastAsia="Times New Roman" w:hAnsi="Times New Roman" w:cs="Times New Roman"/>
      <w:kern w:val="0"/>
    </w:rPr>
  </w:style>
  <w:style w:type="character" w:customStyle="1" w:styleId="B2Char">
    <w:name w:val="B2 Char"/>
    <w:link w:val="B2"/>
    <w:qFormat/>
    <w:rPr>
      <w:rFonts w:ascii="Times New Roman" w:eastAsia="Times New Roman" w:hAnsi="Times New Roman" w:cs="Times New Roman"/>
      <w:kern w:val="0"/>
      <w:lang w:eastAsia="en-US"/>
    </w:rPr>
  </w:style>
  <w:style w:type="paragraph" w:customStyle="1" w:styleId="References">
    <w:name w:val="References"/>
    <w:basedOn w:val="a1"/>
    <w:uiPriority w:val="99"/>
    <w:qFormat/>
    <w:pPr>
      <w:widowControl/>
      <w:numPr>
        <w:numId w:val="7"/>
      </w:numPr>
      <w:autoSpaceDE w:val="0"/>
      <w:autoSpaceDN w:val="0"/>
      <w:snapToGrid w:val="0"/>
      <w:spacing w:beforeLines="50" w:afterLines="50"/>
    </w:pPr>
    <w:rPr>
      <w:rFonts w:eastAsia="Times New Roman"/>
      <w:szCs w:val="16"/>
    </w:rPr>
  </w:style>
  <w:style w:type="character" w:customStyle="1" w:styleId="enumlev1Char">
    <w:name w:val="enumlev1 Char"/>
    <w:link w:val="enumlev1"/>
    <w:qFormat/>
    <w:locked/>
    <w:rPr>
      <w:rFonts w:ascii="宋体" w:hAnsi="宋体"/>
      <w:lang w:val="en-GB"/>
    </w:rPr>
  </w:style>
  <w:style w:type="paragraph" w:customStyle="1" w:styleId="enumlev1">
    <w:name w:val="enumlev1"/>
    <w:basedOn w:val="a1"/>
    <w:link w:val="enumlev1Char"/>
    <w:qFormat/>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qFormat/>
    <w:locked/>
    <w:rPr>
      <w:lang w:val="en-GB"/>
    </w:rPr>
  </w:style>
  <w:style w:type="paragraph" w:customStyle="1" w:styleId="Tabletext0">
    <w:name w:val="Table_text"/>
    <w:basedOn w:val="a1"/>
    <w:link w:val="TabletextChar"/>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qFormat/>
    <w:locked/>
    <w:rPr>
      <w:rFonts w:ascii="Times New Roman Bold" w:hAnsi="Times New Roman Bold" w:cs="Times New Roman Bold"/>
      <w:b/>
      <w:lang w:val="en-GB"/>
    </w:rPr>
  </w:style>
  <w:style w:type="paragraph" w:customStyle="1" w:styleId="Tablehead">
    <w:name w:val="Table_head"/>
    <w:basedOn w:val="a1"/>
    <w:link w:val="Tablehead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qFormat/>
    <w:locked/>
    <w:rPr>
      <w:rFonts w:ascii="宋体" w:hAnsi="宋体"/>
      <w:caps/>
      <w:lang w:val="en-GB"/>
    </w:rPr>
  </w:style>
  <w:style w:type="paragraph" w:customStyle="1" w:styleId="TableNo">
    <w:name w:val="Table_No"/>
    <w:basedOn w:val="a1"/>
    <w:next w:val="a1"/>
    <w:link w:val="TableNo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qFormat/>
    <w:locked/>
    <w:rPr>
      <w:rFonts w:ascii="Times New Roman Bold" w:hAnsi="Times New Roman Bold" w:cs="Times New Roman Bold"/>
      <w:b/>
      <w:lang w:val="en-GB"/>
    </w:rPr>
  </w:style>
  <w:style w:type="paragraph" w:customStyle="1" w:styleId="Tabletitle">
    <w:name w:val="Table_title"/>
    <w:basedOn w:val="a1"/>
    <w:next w:val="Tabletext0"/>
    <w:link w:val="TabletitleChar"/>
    <w:qFormat/>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pPr>
      <w:widowControl/>
      <w:tabs>
        <w:tab w:val="center" w:pos="4608"/>
        <w:tab w:val="right" w:pos="9216"/>
      </w:tabs>
      <w:autoSpaceDE w:val="0"/>
      <w:autoSpaceDN w:val="0"/>
      <w:adjustRightInd w:val="0"/>
      <w:snapToGrid w:val="0"/>
      <w:spacing w:beforeLines="50" w:afterLines="50"/>
    </w:pPr>
    <w:rPr>
      <w:rFonts w:eastAsia="Times New Roman"/>
      <w:sz w:val="22"/>
      <w:szCs w:val="22"/>
      <w:lang w:eastAsia="ja-JP"/>
    </w:rPr>
  </w:style>
  <w:style w:type="paragraph" w:customStyle="1" w:styleId="17">
    <w:name w:val="목록 단락1"/>
    <w:basedOn w:val="a1"/>
    <w:uiPriority w:val="34"/>
    <w:qFormat/>
    <w:pPr>
      <w:widowControl/>
      <w:snapToGrid w:val="0"/>
      <w:spacing w:beforeLines="50" w:afterLines="50" w:afterAutospacing="1" w:line="259" w:lineRule="auto"/>
      <w:ind w:leftChars="400" w:left="840"/>
    </w:pPr>
    <w:rPr>
      <w:rFonts w:eastAsia="Times New Roman"/>
      <w:lang w:val="en-GB" w:eastAsia="ja-JP"/>
    </w:rPr>
  </w:style>
  <w:style w:type="paragraph" w:customStyle="1" w:styleId="ListParagraph1">
    <w:name w:val="List Paragraph1"/>
    <w:basedOn w:val="a1"/>
    <w:uiPriority w:val="34"/>
    <w:qFormat/>
    <w:pPr>
      <w:autoSpaceDE w:val="0"/>
      <w:autoSpaceDN w:val="0"/>
      <w:adjustRightInd w:val="0"/>
      <w:spacing w:beforeLines="50" w:afterLines="50" w:line="360" w:lineRule="auto"/>
      <w:ind w:firstLineChars="200" w:firstLine="420"/>
      <w:jc w:val="left"/>
    </w:pPr>
    <w:rPr>
      <w:rFonts w:eastAsia="Times New Roman"/>
      <w:snapToGrid w:val="0"/>
      <w:sz w:val="21"/>
      <w:szCs w:val="21"/>
    </w:rPr>
  </w:style>
  <w:style w:type="table" w:customStyle="1" w:styleId="110">
    <w:name w:val="网格表 1 浅色1"/>
    <w:basedOn w:val="a3"/>
    <w:uiPriority w:val="46"/>
    <w:qFormat/>
    <w:rPr>
      <w:rFonts w:eastAsia="MS Mincho"/>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Pr>
      <w:rFonts w:ascii="Courier New" w:hAnsi="Courier New" w:cs="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kern w:val="2"/>
      <w:sz w:val="16"/>
      <w:szCs w:val="24"/>
      <w:lang w:val="en-GB" w:eastAsia="sv-SE"/>
    </w:rPr>
  </w:style>
  <w:style w:type="character" w:customStyle="1" w:styleId="TALCar">
    <w:name w:val="TAL Car"/>
    <w:link w:val="TAL"/>
    <w:qFormat/>
    <w:locked/>
    <w:rPr>
      <w:rFonts w:ascii="Arial" w:eastAsia="Times New Roman" w:hAnsi="Arial" w:cs="Times New Roman"/>
      <w:kern w:val="0"/>
      <w:sz w:val="18"/>
      <w:szCs w:val="20"/>
      <w:lang w:val="en-GB"/>
    </w:rPr>
  </w:style>
  <w:style w:type="character" w:customStyle="1" w:styleId="TAHCar">
    <w:name w:val="TAH Car"/>
    <w:link w:val="TAH"/>
    <w:qFormat/>
    <w:locked/>
    <w:rPr>
      <w:rFonts w:ascii="Arial" w:eastAsia="Times New Roman" w:hAnsi="Arial" w:cs="Times New Roman"/>
      <w:b/>
      <w:kern w:val="0"/>
      <w:sz w:val="18"/>
      <w:szCs w:val="20"/>
      <w:lang w:val="en-GB"/>
    </w:rPr>
  </w:style>
  <w:style w:type="character" w:customStyle="1" w:styleId="B10">
    <w:name w:val="B1 (文字)"/>
    <w:qFormat/>
    <w:rPr>
      <w:rFonts w:eastAsia="MS Mincho"/>
      <w:lang w:val="en-GB" w:eastAsia="en-US" w:bidi="ar-SA"/>
    </w:rPr>
  </w:style>
  <w:style w:type="character" w:customStyle="1" w:styleId="B1Zchn">
    <w:name w:val="B1 Zchn"/>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lang w:val="en-GB" w:eastAsia="en-US"/>
    </w:rPr>
  </w:style>
  <w:style w:type="paragraph" w:customStyle="1" w:styleId="maintext">
    <w:name w:val="main text"/>
    <w:basedOn w:val="a1"/>
    <w:link w:val="maintextChar"/>
    <w:qFormat/>
    <w:pPr>
      <w:widowControl/>
      <w:spacing w:before="60" w:after="60" w:line="288" w:lineRule="auto"/>
      <w:ind w:firstLineChars="200" w:firstLine="200"/>
    </w:pPr>
    <w:rPr>
      <w:rFonts w:eastAsia="Malgun Gothic"/>
      <w:lang w:val="en-GB"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pPr>
      <w:widowControl/>
      <w:tabs>
        <w:tab w:val="left" w:pos="1701"/>
        <w:tab w:val="right" w:pos="9639"/>
      </w:tabs>
      <w:overflowPunct w:val="0"/>
      <w:autoSpaceDE w:val="0"/>
      <w:autoSpaceDN w:val="0"/>
      <w:adjustRightInd w:val="0"/>
      <w:spacing w:after="240" w:line="288" w:lineRule="auto"/>
      <w:jc w:val="left"/>
      <w:textAlignment w:val="baseline"/>
    </w:pPr>
    <w:rPr>
      <w:rFonts w:eastAsia="Times New Roman"/>
      <w:b/>
      <w:lang w:val="en-GB"/>
    </w:rPr>
  </w:style>
  <w:style w:type="character" w:customStyle="1" w:styleId="3GPPHeaderChar">
    <w:name w:val="3GPP_Header Char"/>
    <w:link w:val="3GPPHeader"/>
    <w:qFormat/>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pPr>
      <w:widowControl/>
      <w:overflowPunct w:val="0"/>
      <w:autoSpaceDE w:val="0"/>
      <w:autoSpaceDN w:val="0"/>
      <w:adjustRightInd w:val="0"/>
      <w:spacing w:before="60"/>
      <w:ind w:left="1259" w:hanging="1259"/>
      <w:jc w:val="left"/>
      <w:textAlignment w:val="baseline"/>
    </w:pPr>
    <w:rPr>
      <w:rFonts w:ascii="Arial" w:eastAsia="Times New Roman" w:hAnsi="Arial"/>
      <w:lang w:val="zh-CN"/>
    </w:rPr>
  </w:style>
  <w:style w:type="paragraph" w:customStyle="1" w:styleId="Doc-text2">
    <w:name w:val="Doc-text2"/>
    <w:basedOn w:val="a1"/>
    <w:link w:val="Doc-text2Char"/>
    <w:qFormat/>
    <w:pPr>
      <w:widowControl/>
      <w:tabs>
        <w:tab w:val="left" w:pos="1622"/>
      </w:tabs>
      <w:overflowPunct w:val="0"/>
      <w:autoSpaceDE w:val="0"/>
      <w:autoSpaceDN w:val="0"/>
      <w:adjustRightInd w:val="0"/>
      <w:ind w:left="1622" w:hanging="363"/>
      <w:jc w:val="left"/>
      <w:textAlignment w:val="baseline"/>
    </w:pPr>
    <w:rPr>
      <w:rFonts w:ascii="Arial" w:eastAsia="Times New Roman" w:hAnsi="Arial"/>
      <w:lang w:val="zh-CN"/>
    </w:rPr>
  </w:style>
  <w:style w:type="character" w:customStyle="1" w:styleId="Doc-text2Char">
    <w:name w:val="Doc-text2 Char"/>
    <w:link w:val="Doc-text2"/>
    <w:qFormat/>
    <w:rPr>
      <w:rFonts w:ascii="Arial" w:eastAsia="Times New Roman" w:hAnsi="Arial" w:cs="Times New Roman"/>
      <w:kern w:val="0"/>
      <w:sz w:val="20"/>
      <w:szCs w:val="20"/>
      <w:lang w:val="zh-CN" w:eastAsia="zh-CN"/>
    </w:rPr>
  </w:style>
  <w:style w:type="character" w:customStyle="1" w:styleId="Doc-titleChar">
    <w:name w:val="Doc-title Char"/>
    <w:link w:val="Doc-title"/>
    <w:qFormat/>
    <w:rPr>
      <w:rFonts w:ascii="Arial" w:eastAsia="Times New Roman" w:hAnsi="Arial" w:cs="Times New Roman"/>
      <w:kern w:val="0"/>
      <w:sz w:val="20"/>
      <w:szCs w:val="20"/>
      <w:lang w:val="zh-CN" w:eastAsia="zh-CN"/>
    </w:rPr>
  </w:style>
  <w:style w:type="table" w:customStyle="1" w:styleId="2-61">
    <w:name w:val="网格表 2 - 着色 61"/>
    <w:basedOn w:val="a3"/>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6-61">
    <w:name w:val="网格表 6 彩色 - 着色 61"/>
    <w:basedOn w:val="a3"/>
    <w:uiPriority w:val="51"/>
    <w:qFormat/>
    <w:rPr>
      <w:color w:val="538135" w:themeColor="accent6" w:themeShade="BF"/>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qFormat/>
    <w:pPr>
      <w:widowControl/>
      <w:overflowPunct w:val="0"/>
      <w:autoSpaceDE w:val="0"/>
      <w:autoSpaceDN w:val="0"/>
      <w:adjustRightInd w:val="0"/>
      <w:jc w:val="left"/>
      <w:textAlignment w:val="baseline"/>
    </w:pPr>
    <w:rPr>
      <w:rFonts w:eastAsia="等线"/>
      <w:lang w:val="en-GB" w:eastAsia="en-US"/>
    </w:rPr>
  </w:style>
  <w:style w:type="paragraph" w:customStyle="1" w:styleId="81">
    <w:name w:val="目录 81"/>
    <w:basedOn w:val="111"/>
    <w:semiHidden/>
    <w:qFormat/>
    <w:pPr>
      <w:spacing w:before="180"/>
      <w:ind w:left="2693" w:hanging="2693"/>
    </w:pPr>
    <w:rPr>
      <w:b/>
    </w:rPr>
  </w:style>
  <w:style w:type="paragraph" w:customStyle="1" w:styleId="111">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等线"/>
      <w:sz w:val="22"/>
      <w:lang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1"/>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lang w:eastAsia="en-US"/>
    </w:rPr>
  </w:style>
  <w:style w:type="paragraph" w:customStyle="1" w:styleId="TT">
    <w:name w:val="TT"/>
    <w:basedOn w:val="1"/>
    <w:next w:val="a1"/>
    <w:qFormat/>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kern w:val="0"/>
      <w:sz w:val="36"/>
      <w:lang w:val="en-GB" w:eastAsia="en-US"/>
    </w:rPr>
  </w:style>
  <w:style w:type="paragraph" w:customStyle="1" w:styleId="NO">
    <w:name w:val="NO"/>
    <w:basedOn w:val="a1"/>
    <w:link w:val="NOChar"/>
    <w:qFormat/>
    <w:pPr>
      <w:keepLines/>
      <w:widowControl/>
      <w:overflowPunct w:val="0"/>
      <w:autoSpaceDE w:val="0"/>
      <w:autoSpaceDN w:val="0"/>
      <w:adjustRightInd w:val="0"/>
      <w:spacing w:after="180"/>
      <w:ind w:left="1135" w:hanging="851"/>
      <w:jc w:val="left"/>
      <w:textAlignment w:val="baseline"/>
    </w:pPr>
    <w:rPr>
      <w:rFonts w:eastAsia="等线"/>
      <w:lang w:val="en-GB" w:eastAsia="en-US"/>
    </w:rPr>
  </w:style>
  <w:style w:type="paragraph" w:customStyle="1" w:styleId="91">
    <w:name w:val="目录 91"/>
    <w:basedOn w:val="81"/>
    <w:semiHidden/>
    <w:qFormat/>
    <w:pPr>
      <w:ind w:left="1418" w:hanging="1418"/>
    </w:pPr>
  </w:style>
  <w:style w:type="paragraph" w:customStyle="1" w:styleId="EX">
    <w:name w:val="EX"/>
    <w:basedOn w:val="a1"/>
    <w:qFormat/>
    <w:pPr>
      <w:keepLines/>
      <w:widowControl/>
      <w:overflowPunct w:val="0"/>
      <w:autoSpaceDE w:val="0"/>
      <w:autoSpaceDN w:val="0"/>
      <w:adjustRightInd w:val="0"/>
      <w:spacing w:after="180"/>
      <w:ind w:left="1702" w:hanging="1418"/>
      <w:jc w:val="left"/>
      <w:textAlignment w:val="baseline"/>
    </w:pPr>
    <w:rPr>
      <w:rFonts w:eastAsia="等线"/>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1"/>
    <w:semiHidden/>
    <w:qFormat/>
    <w:pPr>
      <w:ind w:left="1985" w:hanging="1985"/>
    </w:pPr>
  </w:style>
  <w:style w:type="paragraph" w:customStyle="1" w:styleId="71">
    <w:name w:val="目录 71"/>
    <w:basedOn w:val="61"/>
    <w:next w:val="a1"/>
    <w:semiHidden/>
    <w:qFormat/>
    <w:pPr>
      <w:ind w:left="2268" w:hanging="2268"/>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u w:val="none"/>
      <w:lang w:val="en-GB" w:eastAsia="en-US"/>
    </w:rPr>
  </w:style>
  <w:style w:type="paragraph" w:customStyle="1" w:styleId="TAN">
    <w:name w:val="TAN"/>
    <w:basedOn w:val="TAL"/>
    <w:qFormat/>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lang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lang w:eastAsia="en-US"/>
    </w:rPr>
  </w:style>
  <w:style w:type="paragraph" w:customStyle="1" w:styleId="EditorsNote">
    <w:name w:val="Editor's Note"/>
    <w:basedOn w:val="NO"/>
    <w:qFormat/>
    <w:rPr>
      <w:color w:val="FF0000"/>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bullet">
    <w:name w:val="bullet"/>
    <w:basedOn w:val="aff9"/>
    <w:link w:val="bulletChar"/>
    <w:qFormat/>
    <w:pPr>
      <w:widowControl w:val="0"/>
      <w:numPr>
        <w:numId w:val="8"/>
      </w:numPr>
      <w:spacing w:beforeLines="0" w:afterLines="0" w:after="60"/>
      <w:ind w:left="720" w:firstLineChars="0" w:firstLine="0"/>
      <w:contextualSpacing/>
      <w:jc w:val="both"/>
    </w:pPr>
    <w:rPr>
      <w:rFonts w:cs="Times New Roman"/>
      <w:kern w:val="2"/>
      <w:lang w:val="en-GB" w:eastAsia="en-US"/>
    </w:rPr>
  </w:style>
  <w:style w:type="character" w:customStyle="1" w:styleId="bulletChar">
    <w:name w:val="bullet Char"/>
    <w:link w:val="bullet"/>
    <w:qFormat/>
    <w:rPr>
      <w:rFonts w:ascii="Times New Roman" w:eastAsia="Times New Roman" w:hAnsi="Times New Roman" w:cs="Times New Roman"/>
      <w:sz w:val="20"/>
      <w:lang w:val="en-GB" w:eastAsia="en-US"/>
    </w:rPr>
  </w:style>
  <w:style w:type="paragraph" w:customStyle="1" w:styleId="Comments">
    <w:name w:val="Comments"/>
    <w:basedOn w:val="a1"/>
    <w:link w:val="CommentsChar"/>
    <w:qFormat/>
    <w:pPr>
      <w:widowControl/>
      <w:spacing w:before="40"/>
      <w:jc w:val="left"/>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kern w:val="0"/>
      <w:sz w:val="18"/>
      <w:lang w:val="en-GB" w:eastAsia="en-GB"/>
    </w:rPr>
  </w:style>
  <w:style w:type="paragraph" w:customStyle="1" w:styleId="00BodyText">
    <w:name w:val="00 BodyText"/>
    <w:basedOn w:val="a1"/>
    <w:qFormat/>
    <w:pPr>
      <w:widowControl/>
      <w:spacing w:after="220"/>
      <w:jc w:val="left"/>
    </w:pPr>
    <w:rPr>
      <w:rFonts w:ascii="Arial" w:hAnsi="Arial"/>
      <w:sz w:val="22"/>
      <w:lang w:eastAsia="en-US"/>
    </w:rPr>
  </w:style>
  <w:style w:type="character" w:customStyle="1" w:styleId="TALChar">
    <w:name w:val="TAL Char"/>
    <w:qFormat/>
    <w:locked/>
    <w:rPr>
      <w:rFonts w:ascii="Arial" w:hAnsi="Arial"/>
      <w:sz w:val="18"/>
      <w:lang w:val="en-GB" w:eastAsia="en-US"/>
    </w:rPr>
  </w:style>
  <w:style w:type="character" w:customStyle="1" w:styleId="a8">
    <w:name w:val="题注 字符"/>
    <w:aliases w:val="cap 字符,cap1 字符,cap2 字符,cap11 字符,Caption Char1 Char 字符,cap Char Char1 字符,Caption Char Char1 Char 字符,3GPP Caption Table 字符,cap Char2 字符,Légende-figure 字符,Légende-figure Char 字符,Beschrifubg 字符,Beschriftung Char 字符,label 字符,cap11 Char Char Char 字符"/>
    <w:link w:val="a7"/>
    <w:qFormat/>
    <w:locked/>
    <w:rPr>
      <w:rFonts w:ascii="Times New Roman" w:eastAsia="Times New Roman" w:hAnsi="Times New Roman" w:cs="Times New Roman"/>
      <w:b/>
      <w:kern w:val="0"/>
    </w:rPr>
  </w:style>
  <w:style w:type="paragraph" w:customStyle="1" w:styleId="Proposal">
    <w:name w:val="Proposal"/>
    <w:basedOn w:val="a1"/>
    <w:qFormat/>
    <w:pPr>
      <w:widowControl/>
      <w:tabs>
        <w:tab w:val="left" w:leader="underscore" w:pos="2725"/>
      </w:tabs>
      <w:overflowPunct w:val="0"/>
      <w:autoSpaceDE w:val="0"/>
      <w:autoSpaceDN w:val="0"/>
      <w:adjustRightInd w:val="0"/>
      <w:spacing w:after="120"/>
      <w:ind w:left="432" w:hanging="432"/>
    </w:pPr>
    <w:rPr>
      <w:rFonts w:ascii="Calibri" w:eastAsia="Times New Roman" w:hAnsi="Calibri"/>
      <w:b/>
      <w:bCs w:val="0"/>
      <w:sz w:val="22"/>
      <w:lang w:val="en-GB"/>
    </w:rPr>
  </w:style>
  <w:style w:type="paragraph" w:customStyle="1" w:styleId="Observation">
    <w:name w:val="Observation"/>
    <w:basedOn w:val="a1"/>
    <w:qFormat/>
    <w:pPr>
      <w:widowControl/>
      <w:numPr>
        <w:numId w:val="9"/>
      </w:numPr>
      <w:overflowPunct w:val="0"/>
      <w:autoSpaceDE w:val="0"/>
      <w:autoSpaceDN w:val="0"/>
      <w:adjustRightInd w:val="0"/>
      <w:spacing w:after="120"/>
      <w:ind w:left="1584" w:hanging="1584"/>
    </w:pPr>
    <w:rPr>
      <w:rFonts w:ascii="Calibri" w:eastAsia="等线" w:hAnsi="Calibri"/>
      <w:b/>
      <w:sz w:val="22"/>
      <w:lang w:val="en-GB"/>
    </w:rPr>
  </w:style>
  <w:style w:type="paragraph" w:customStyle="1" w:styleId="paragraph">
    <w:name w:val="paragraph"/>
    <w:basedOn w:val="a1"/>
    <w:qFormat/>
    <w:pPr>
      <w:widowControl/>
      <w:jc w:val="left"/>
    </w:pPr>
    <w:rPr>
      <w:rFonts w:eastAsia="Times New Roman"/>
      <w:lang w:val="en-GB"/>
    </w:rPr>
  </w:style>
  <w:style w:type="character" w:customStyle="1" w:styleId="normaltextrun1">
    <w:name w:val="normaltextrun1"/>
    <w:qFormat/>
  </w:style>
  <w:style w:type="character" w:customStyle="1" w:styleId="eop">
    <w:name w:val="eop"/>
    <w:qFormat/>
  </w:style>
  <w:style w:type="character" w:customStyle="1" w:styleId="IvDbodytextChar">
    <w:name w:val="IvD bodytext Char"/>
    <w:link w:val="IvDbodytext"/>
    <w:qFormat/>
    <w:locked/>
    <w:rPr>
      <w:rFonts w:ascii="Arial" w:hAnsi="Arial"/>
      <w:spacing w:val="2"/>
      <w:sz w:val="21"/>
      <w:szCs w:val="22"/>
      <w:lang w:eastAsia="en-US"/>
    </w:rPr>
  </w:style>
  <w:style w:type="paragraph" w:customStyle="1" w:styleId="IvDbodytext">
    <w:name w:val="IvD bodytext"/>
    <w:basedOn w:val="ad"/>
    <w:link w:val="IvDbodytextChar"/>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Pr>
      <w:rFonts w:ascii="Arial" w:hAnsi="Arial"/>
      <w:i/>
      <w:color w:val="7F7F7F"/>
      <w:spacing w:val="2"/>
      <w:sz w:val="18"/>
      <w:szCs w:val="18"/>
      <w:lang w:eastAsia="en-US"/>
    </w:rPr>
  </w:style>
  <w:style w:type="paragraph" w:customStyle="1" w:styleId="IvDInstructiontext">
    <w:name w:val="IvD Instructiontext"/>
    <w:basedOn w:val="ad"/>
    <w:link w:val="IvDInstructiontextChar"/>
    <w:uiPriority w:val="99"/>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d"/>
    <w:qFormat/>
    <w:locked/>
    <w:rPr>
      <w:sz w:val="21"/>
      <w:lang w:val="zh-CN" w:eastAsia="zh-CN"/>
    </w:rPr>
  </w:style>
  <w:style w:type="paragraph" w:customStyle="1" w:styleId="affd">
    <w:name w:val="缺省文本"/>
    <w:basedOn w:val="a1"/>
    <w:link w:val="Char0"/>
    <w:qFormat/>
    <w:pPr>
      <w:autoSpaceDE w:val="0"/>
      <w:autoSpaceDN w:val="0"/>
      <w:adjustRightInd w:val="0"/>
      <w:spacing w:line="360" w:lineRule="auto"/>
      <w:jc w:val="left"/>
    </w:pPr>
    <w:rPr>
      <w:sz w:val="21"/>
      <w:lang w:val="zh-CN"/>
    </w:rPr>
  </w:style>
  <w:style w:type="paragraph" w:customStyle="1" w:styleId="Default">
    <w:name w:val="Default"/>
    <w:qFormat/>
    <w:pPr>
      <w:autoSpaceDE w:val="0"/>
      <w:autoSpaceDN w:val="0"/>
      <w:adjustRightInd w:val="0"/>
    </w:pPr>
    <w:rPr>
      <w:color w:val="000000"/>
      <w:sz w:val="24"/>
      <w:szCs w:val="24"/>
    </w:rPr>
  </w:style>
  <w:style w:type="character" w:customStyle="1" w:styleId="NOChar">
    <w:name w:val="NO Char"/>
    <w:link w:val="NO"/>
    <w:qFormat/>
    <w:locked/>
    <w:rPr>
      <w:rFonts w:ascii="Times New Roman" w:eastAsia="等线" w:hAnsi="Times New Roman" w:cs="Times New Roman"/>
      <w:kern w:val="0"/>
      <w:sz w:val="20"/>
      <w:szCs w:val="20"/>
      <w:lang w:val="en-GB" w:eastAsia="en-US"/>
    </w:rPr>
  </w:style>
  <w:style w:type="character" w:customStyle="1" w:styleId="B1Char1">
    <w:name w:val="B1 Char1"/>
    <w:qFormat/>
    <w:rPr>
      <w:rFonts w:eastAsia="Times New Roman"/>
    </w:rPr>
  </w:style>
  <w:style w:type="character" w:customStyle="1" w:styleId="Char1">
    <w:name w:val="列出段落 Char"/>
    <w:uiPriority w:val="34"/>
    <w:qFormat/>
    <w:rPr>
      <w:rFonts w:eastAsia="宋体"/>
      <w:lang w:val="en-GB" w:eastAsia="en-US"/>
    </w:rPr>
  </w:style>
  <w:style w:type="table" w:customStyle="1" w:styleId="211">
    <w:name w:val="网格表 21"/>
    <w:basedOn w:val="a3"/>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a1"/>
    <w:qFormat/>
    <w:pPr>
      <w:spacing w:before="100" w:beforeAutospacing="1" w:after="100" w:afterAutospacing="1"/>
    </w:pPr>
    <w:rPr>
      <w:rFonts w:ascii="宋体" w:hAnsi="宋体" w:cs="宋体"/>
    </w:rPr>
  </w:style>
  <w:style w:type="paragraph" w:customStyle="1" w:styleId="xmsolistparagraph">
    <w:name w:val="x_msolistparagraph"/>
    <w:basedOn w:val="a1"/>
    <w:qFormat/>
    <w:pPr>
      <w:ind w:left="800"/>
    </w:pPr>
  </w:style>
  <w:style w:type="paragraph" w:customStyle="1" w:styleId="DraftProposal">
    <w:name w:val="Draft Proposal"/>
    <w:basedOn w:val="ad"/>
    <w:next w:val="a1"/>
    <w:uiPriority w:val="99"/>
    <w:qFormat/>
    <w:pPr>
      <w:tabs>
        <w:tab w:val="left" w:pos="1304"/>
        <w:tab w:val="left" w:pos="1701"/>
      </w:tabs>
      <w:spacing w:after="160" w:line="259" w:lineRule="auto"/>
      <w:ind w:left="1304" w:hanging="1304"/>
    </w:pPr>
    <w:rPr>
      <w:rFonts w:ascii="Arial" w:eastAsiaTheme="minorHAnsi" w:hAnsi="Arial" w:cstheme="minorBidi"/>
      <w:b/>
      <w:bCs w:val="0"/>
      <w:sz w:val="22"/>
      <w:szCs w:val="22"/>
      <w:lang w:eastAsia="en-US"/>
    </w:rPr>
  </w:style>
  <w:style w:type="paragraph" w:customStyle="1" w:styleId="2d">
    <w:name w:val="修订2"/>
    <w:hidden/>
    <w:uiPriority w:val="99"/>
    <w:semiHidden/>
    <w:qFormat/>
    <w:rPr>
      <w:kern w:val="2"/>
      <w:sz w:val="24"/>
      <w:szCs w:val="24"/>
    </w:rPr>
  </w:style>
  <w:style w:type="character" w:customStyle="1" w:styleId="18">
    <w:name w:val="未处理的提及1"/>
    <w:basedOn w:val="a2"/>
    <w:uiPriority w:val="99"/>
    <w:semiHidden/>
    <w:unhideWhenUsed/>
    <w:qFormat/>
    <w:rPr>
      <w:color w:val="605E5C"/>
      <w:shd w:val="clear" w:color="auto" w:fill="E1DFDD"/>
    </w:rPr>
  </w:style>
  <w:style w:type="paragraph" w:customStyle="1" w:styleId="35">
    <w:name w:val="修订3"/>
    <w:hidden/>
    <w:uiPriority w:val="99"/>
    <w:semiHidden/>
    <w:qFormat/>
    <w:rPr>
      <w:kern w:val="2"/>
      <w:sz w:val="24"/>
      <w:szCs w:val="24"/>
    </w:r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B06E3"/>
    <w:rPr>
      <w:rFonts w:eastAsia="宋体"/>
      <w:lang w:eastAsia="ja-JP"/>
    </w:rPr>
  </w:style>
  <w:style w:type="paragraph" w:styleId="affe">
    <w:name w:val="Revision"/>
    <w:hidden/>
    <w:uiPriority w:val="99"/>
    <w:unhideWhenUsed/>
    <w:rsid w:val="009918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398B1A1-ED14-4A3A-BB43-BF89B2C1119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1281</Words>
  <Characters>7306</Characters>
  <Application>Microsoft Office Word</Application>
  <DocSecurity>0</DocSecurity>
  <Lines>60</Lines>
  <Paragraphs>17</Paragraphs>
  <ScaleCrop>false</ScaleCrop>
  <Company>CMCC</Company>
  <LinksUpToDate>false</LinksUpToDate>
  <CharactersWithSpaces>8570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YI ZHENG</cp:lastModifiedBy>
  <cp:revision>2</cp:revision>
  <dcterms:created xsi:type="dcterms:W3CDTF">2024-05-10T07:17:00Z</dcterms:created>
  <dcterms:modified xsi:type="dcterms:W3CDTF">2024-05-10T07:17:00Z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17F7AD6BBCB64EB9ACD5360788C2542E</vt:lpwstr>
  </property>
</Properties>
</file>