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224784C" w14:textId="48B7DCF2" w:rsidR="001A14AC" w:rsidRDefault="001A14AC" w:rsidP="001A14AC">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bookmarkStart w:id="3" w:name="OLE_LINK160"/>
      <w:r>
        <w:rPr>
          <w:rFonts w:ascii="Arial" w:hAnsi="Arial" w:cs="Arial"/>
          <w:b/>
          <w:bCs/>
          <w:sz w:val="28"/>
        </w:rPr>
        <w:t>3GPP TSG RAN WG1 #117</w:t>
      </w:r>
      <w:r>
        <w:rPr>
          <w:rFonts w:ascii="Arial" w:hAnsi="Arial" w:cs="Arial"/>
          <w:b/>
          <w:bCs/>
          <w:sz w:val="28"/>
        </w:rPr>
        <w:tab/>
      </w:r>
      <w:r>
        <w:rPr>
          <w:rFonts w:ascii="Arial" w:hAnsi="Arial" w:cs="Arial"/>
          <w:b/>
          <w:bCs/>
          <w:sz w:val="28"/>
        </w:rPr>
        <w:tab/>
      </w:r>
      <w:r w:rsidR="00A2226F">
        <w:rPr>
          <w:rFonts w:ascii="Arial" w:hAnsi="Arial" w:cs="Arial"/>
          <w:b/>
          <w:bCs/>
          <w:sz w:val="28"/>
        </w:rPr>
        <w:tab/>
      </w:r>
      <w:bookmarkStart w:id="4" w:name="_GoBack"/>
      <w:bookmarkEnd w:id="4"/>
      <w:r w:rsidR="00A2226F" w:rsidRPr="00A2226F">
        <w:rPr>
          <w:rFonts w:ascii="Arial" w:hAnsi="Arial" w:cs="Arial"/>
          <w:b/>
          <w:bCs/>
          <w:sz w:val="28"/>
        </w:rPr>
        <w:t>R1-2404024</w:t>
      </w:r>
    </w:p>
    <w:p w14:paraId="3C27C005" w14:textId="77777777" w:rsidR="001A14AC" w:rsidRDefault="001A14AC" w:rsidP="001A14AC">
      <w:pPr>
        <w:tabs>
          <w:tab w:val="center" w:pos="4536"/>
          <w:tab w:val="right" w:pos="9072"/>
        </w:tabs>
        <w:rPr>
          <w:rFonts w:ascii="Arial" w:hAnsi="Arial" w:cs="Arial"/>
          <w:b/>
          <w:bCs/>
          <w:sz w:val="28"/>
          <w:lang w:eastAsia="ja-JP"/>
        </w:rPr>
      </w:pPr>
      <w:r>
        <w:rPr>
          <w:rFonts w:ascii="Arial"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hAnsi="Arial" w:cs="Arial"/>
          <w:b/>
          <w:bCs/>
          <w:sz w:val="28"/>
          <w:lang w:eastAsia="ja-JP"/>
        </w:rPr>
        <w:t>, 2024</w:t>
      </w:r>
      <w:bookmarkEnd w:id="0"/>
      <w:bookmarkEnd w:id="1"/>
    </w:p>
    <w:bookmarkEnd w:id="2"/>
    <w:p w14:paraId="2CF51AFF" w14:textId="0BEA3B0E"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5" w:name="Source"/>
      <w:bookmarkEnd w:id="5"/>
      <w:r w:rsidR="0039221E">
        <w:rPr>
          <w:b/>
          <w:noProof/>
          <w:sz w:val="22"/>
          <w:lang w:val="en-US"/>
        </w:rPr>
        <w:t>9</w:t>
      </w:r>
      <w:r w:rsidR="00D0634A">
        <w:rPr>
          <w:b/>
          <w:noProof/>
          <w:sz w:val="22"/>
          <w:lang w:val="en-US"/>
        </w:rPr>
        <w:t>.</w:t>
      </w:r>
      <w:r w:rsidR="001A14AC">
        <w:rPr>
          <w:b/>
          <w:noProof/>
          <w:sz w:val="22"/>
          <w:lang w:val="en-US"/>
        </w:rPr>
        <w:t>3</w:t>
      </w:r>
      <w:r w:rsidR="004D07ED" w:rsidRPr="000E2204">
        <w:rPr>
          <w:b/>
          <w:noProof/>
          <w:sz w:val="22"/>
          <w:lang w:val="en-US"/>
        </w:rPr>
        <w:t>.</w:t>
      </w:r>
      <w:r w:rsidR="00B34A4B" w:rsidRPr="000E2204">
        <w:rPr>
          <w:b/>
          <w:noProof/>
          <w:sz w:val="22"/>
          <w:lang w:val="en-US"/>
        </w:rPr>
        <w:t>2</w:t>
      </w:r>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2F79D7E0"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6" w:name="OLE_LINK46"/>
      <w:bookmarkStart w:id="7" w:name="OLE_LINK3"/>
      <w:r w:rsidR="001A14AC">
        <w:rPr>
          <w:rFonts w:eastAsia="Batang"/>
          <w:b/>
          <w:bCs/>
        </w:rPr>
        <w:t>Discussion on SBFD random access operation</w:t>
      </w:r>
      <w:r w:rsidR="00DA2526">
        <w:rPr>
          <w:b/>
          <w:noProof/>
          <w:sz w:val="22"/>
          <w:szCs w:val="22"/>
          <w:lang w:val="en-US"/>
        </w:rPr>
        <w:t xml:space="preserve"> </w:t>
      </w:r>
    </w:p>
    <w:bookmarkEnd w:id="6"/>
    <w:bookmarkEnd w:id="7"/>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8" w:name="DocumentFor"/>
      <w:bookmarkEnd w:id="8"/>
      <w:r w:rsidR="00A273A5" w:rsidRPr="000E2204">
        <w:rPr>
          <w:b/>
          <w:noProof/>
          <w:sz w:val="22"/>
          <w:lang w:val="en-US"/>
        </w:rPr>
        <w:t>Discussion and decision</w:t>
      </w:r>
    </w:p>
    <w:p w14:paraId="73542678" w14:textId="4134722E" w:rsidR="00A51114" w:rsidRDefault="00D673C2" w:rsidP="00315195">
      <w:pPr>
        <w:pStyle w:val="1"/>
        <w:rPr>
          <w:lang w:eastAsia="ja-JP"/>
        </w:rPr>
      </w:pPr>
      <w:r w:rsidRPr="003C1B37">
        <w:rPr>
          <w:lang w:eastAsia="ja-JP"/>
        </w:rPr>
        <w:t>Introduction</w:t>
      </w:r>
    </w:p>
    <w:p w14:paraId="61BE3B4D" w14:textId="0634C49D" w:rsidR="001A14AC" w:rsidRDefault="001A14AC" w:rsidP="001A14AC">
      <w:pPr>
        <w:jc w:val="both"/>
      </w:pPr>
      <w:r>
        <w:t>In RAN#102</w:t>
      </w:r>
      <w:r w:rsidRPr="0028551E">
        <w:t xml:space="preserve">, </w:t>
      </w:r>
      <w:r>
        <w:t>W</w:t>
      </w:r>
      <w:r w:rsidRPr="0028551E">
        <w:t xml:space="preserve">I on evolution of NR duplex operation was approved [1]. </w:t>
      </w:r>
    </w:p>
    <w:tbl>
      <w:tblPr>
        <w:tblStyle w:val="aff"/>
        <w:tblW w:w="0" w:type="auto"/>
        <w:tblLook w:val="04A0" w:firstRow="1" w:lastRow="0" w:firstColumn="1" w:lastColumn="0" w:noHBand="0" w:noVBand="1"/>
      </w:tblPr>
      <w:tblGrid>
        <w:gridCol w:w="9630"/>
      </w:tblGrid>
      <w:tr w:rsidR="001A14AC" w14:paraId="6FC0F546" w14:textId="77777777" w:rsidTr="00C304D4">
        <w:tc>
          <w:tcPr>
            <w:tcW w:w="9856" w:type="dxa"/>
          </w:tcPr>
          <w:p w14:paraId="59F5E8D7" w14:textId="77777777" w:rsidR="001A14AC" w:rsidRPr="00E14813" w:rsidRDefault="001A14AC" w:rsidP="0075255C">
            <w:pPr>
              <w:numPr>
                <w:ilvl w:val="0"/>
                <w:numId w:val="26"/>
              </w:numPr>
              <w:overflowPunct w:val="0"/>
              <w:autoSpaceDE w:val="0"/>
              <w:autoSpaceDN w:val="0"/>
              <w:adjustRightInd w:val="0"/>
              <w:jc w:val="both"/>
              <w:textAlignment w:val="baseline"/>
              <w:rPr>
                <w:i/>
              </w:rPr>
            </w:pPr>
            <w:r w:rsidRPr="00E14813">
              <w:rPr>
                <w:i/>
              </w:rPr>
              <w:t>Specify SBFD operation to support random access in SBFD symbols by UEs in RRC CONNECTED mode [RAN1, RAN2]</w:t>
            </w:r>
          </w:p>
          <w:p w14:paraId="49F26136" w14:textId="77777777" w:rsidR="001A14AC" w:rsidRPr="00E14813" w:rsidRDefault="001A14AC" w:rsidP="0075255C">
            <w:pPr>
              <w:numPr>
                <w:ilvl w:val="0"/>
                <w:numId w:val="26"/>
              </w:numPr>
              <w:spacing w:after="160" w:line="256" w:lineRule="auto"/>
              <w:ind w:right="-99"/>
              <w:jc w:val="both"/>
              <w:rPr>
                <w:rFonts w:eastAsia="Malgun Gothic"/>
                <w:i/>
                <w:lang w:eastAsia="ko-KR"/>
              </w:rPr>
            </w:pPr>
            <w:r w:rsidRPr="00E14813">
              <w:rPr>
                <w:i/>
              </w:rPr>
              <w:t>Study and specify, if justified, SBFD operation to UE in RRC_IDLE/INACTIVE mode for random access [RAN1, RAN2]</w:t>
            </w:r>
          </w:p>
          <w:p w14:paraId="72883E0A" w14:textId="77777777" w:rsidR="001A14AC" w:rsidRPr="00E14813" w:rsidRDefault="001A14AC" w:rsidP="0075255C">
            <w:pPr>
              <w:numPr>
                <w:ilvl w:val="1"/>
                <w:numId w:val="26"/>
              </w:numPr>
              <w:spacing w:after="160" w:line="256" w:lineRule="auto"/>
              <w:ind w:right="-99"/>
              <w:jc w:val="both"/>
              <w:rPr>
                <w:rFonts w:eastAsia="Malgun Gothic"/>
                <w:i/>
                <w:lang w:eastAsia="ko-KR"/>
              </w:rPr>
            </w:pPr>
            <w:r w:rsidRPr="00E14813">
              <w:rPr>
                <w:i/>
              </w:rPr>
              <w:t>RAN#104 to check whether to proceed normative work</w:t>
            </w:r>
          </w:p>
        </w:tc>
      </w:tr>
    </w:tbl>
    <w:p w14:paraId="588E7125" w14:textId="77777777" w:rsidR="001A14AC" w:rsidRPr="0028551E" w:rsidRDefault="001A14AC" w:rsidP="001A14AC">
      <w:pPr>
        <w:jc w:val="both"/>
        <w:rPr>
          <w:b/>
          <w:i/>
        </w:rPr>
      </w:pPr>
    </w:p>
    <w:p w14:paraId="304E414A" w14:textId="7117807A" w:rsidR="00927531" w:rsidRPr="001A14AC" w:rsidRDefault="001A14AC" w:rsidP="001A14AC">
      <w:pPr>
        <w:spacing w:beforeLines="50" w:before="120" w:afterLines="50" w:after="120"/>
        <w:jc w:val="both"/>
      </w:pPr>
      <w:r w:rsidRPr="0028551E">
        <w:t xml:space="preserve">In this contribution, we discuss some technical issues related to </w:t>
      </w:r>
      <w:r>
        <w:t xml:space="preserve">random access in </w:t>
      </w:r>
      <w:r w:rsidRPr="0028551E">
        <w:t>subband non-overlapping full duplex (SBFD).</w:t>
      </w:r>
    </w:p>
    <w:p w14:paraId="2FBA11FF" w14:textId="1288915C" w:rsidR="001A14AC" w:rsidRDefault="001A14AC" w:rsidP="00315195">
      <w:pPr>
        <w:pStyle w:val="1"/>
        <w:rPr>
          <w:rFonts w:eastAsia="宋体"/>
          <w:lang w:eastAsia="zh-CN"/>
        </w:rPr>
      </w:pPr>
      <w:bookmarkStart w:id="9" w:name="OLE_LINK33"/>
      <w:bookmarkStart w:id="10" w:name="OLE_LINK34"/>
      <w:r>
        <w:rPr>
          <w:rFonts w:eastAsia="宋体" w:hint="eastAsia"/>
          <w:lang w:eastAsia="zh-CN"/>
        </w:rPr>
        <w:t>D</w:t>
      </w:r>
      <w:r>
        <w:rPr>
          <w:rFonts w:eastAsia="宋体"/>
          <w:lang w:eastAsia="zh-CN"/>
        </w:rPr>
        <w:t>iscussion</w:t>
      </w:r>
    </w:p>
    <w:p w14:paraId="1C3D3045" w14:textId="0FB88D2C" w:rsidR="001A14AC" w:rsidRDefault="00FB3A46" w:rsidP="00FB3A46">
      <w:pPr>
        <w:pStyle w:val="2"/>
      </w:pPr>
      <w:r>
        <w:t>Random access in RRC_CONNECTED</w:t>
      </w:r>
    </w:p>
    <w:p w14:paraId="6E7BDE6E" w14:textId="57E4FAB4" w:rsidR="00FB3A46" w:rsidRDefault="00FB3A46" w:rsidP="00FB3A46">
      <w:pPr>
        <w:pStyle w:val="3"/>
      </w:pPr>
      <w:bookmarkStart w:id="11" w:name="OLE_LINK166"/>
      <w:bookmarkStart w:id="12" w:name="OLE_LINK167"/>
      <w:r>
        <w:rPr>
          <w:rFonts w:hint="eastAsia"/>
        </w:rPr>
        <w:t>R</w:t>
      </w:r>
      <w:r>
        <w:t>ACH configuration</w:t>
      </w:r>
      <w:bookmarkEnd w:id="11"/>
      <w:bookmarkEnd w:id="12"/>
    </w:p>
    <w:p w14:paraId="0672BB56" w14:textId="58E25D74" w:rsidR="00FB3A46" w:rsidRDefault="00FB3A46" w:rsidP="00FB3A46">
      <w:pPr>
        <w:rPr>
          <w:rFonts w:eastAsia="宋体"/>
          <w:lang w:eastAsia="zh-CN"/>
        </w:rPr>
      </w:pPr>
      <w:r>
        <w:rPr>
          <w:rFonts w:eastAsia="宋体"/>
          <w:lang w:eastAsia="zh-CN"/>
        </w:rPr>
        <w:t xml:space="preserve">There was a working assumption </w:t>
      </w:r>
      <w:r w:rsidR="003A3648">
        <w:rPr>
          <w:rFonts w:eastAsia="宋体"/>
          <w:lang w:eastAsia="zh-CN"/>
        </w:rPr>
        <w:t>of</w:t>
      </w:r>
      <w:r>
        <w:rPr>
          <w:rFonts w:eastAsia="宋体"/>
          <w:lang w:eastAsia="zh-CN"/>
        </w:rPr>
        <w:t xml:space="preserve"> </w:t>
      </w:r>
      <w:r w:rsidR="00A72E17">
        <w:rPr>
          <w:rFonts w:eastAsia="宋体"/>
          <w:lang w:eastAsia="zh-CN"/>
        </w:rPr>
        <w:t xml:space="preserve">both Option 1 and Option 2 </w:t>
      </w:r>
      <w:r w:rsidR="003A3648">
        <w:rPr>
          <w:rFonts w:eastAsia="宋体"/>
          <w:lang w:eastAsia="zh-CN"/>
        </w:rPr>
        <w:t>can be</w:t>
      </w:r>
      <w:r w:rsidR="00A72E17">
        <w:rPr>
          <w:rFonts w:eastAsia="宋体"/>
          <w:lang w:eastAsia="zh-CN"/>
        </w:rPr>
        <w:t xml:space="preserve"> supported. So we provide further considerations for these two options.</w:t>
      </w:r>
    </w:p>
    <w:tbl>
      <w:tblPr>
        <w:tblStyle w:val="aff"/>
        <w:tblW w:w="0" w:type="auto"/>
        <w:tblLook w:val="04A0" w:firstRow="1" w:lastRow="0" w:firstColumn="1" w:lastColumn="0" w:noHBand="0" w:noVBand="1"/>
      </w:tblPr>
      <w:tblGrid>
        <w:gridCol w:w="9630"/>
      </w:tblGrid>
      <w:tr w:rsidR="00A72E17" w14:paraId="6E6E6E7A" w14:textId="77777777" w:rsidTr="00A72E17">
        <w:tc>
          <w:tcPr>
            <w:tcW w:w="9630" w:type="dxa"/>
          </w:tcPr>
          <w:p w14:paraId="68BD1CEC" w14:textId="77777777" w:rsidR="00A72E17" w:rsidRPr="002B59FE" w:rsidRDefault="00A72E17" w:rsidP="00A72E17">
            <w:pPr>
              <w:rPr>
                <w:b/>
                <w:bCs/>
                <w:iCs/>
                <w:highlight w:val="darkYellow"/>
              </w:rPr>
            </w:pPr>
            <w:r w:rsidRPr="002B59FE">
              <w:rPr>
                <w:b/>
                <w:bCs/>
                <w:iCs/>
                <w:highlight w:val="darkYellow"/>
              </w:rPr>
              <w:t>Working Assumption</w:t>
            </w:r>
          </w:p>
          <w:p w14:paraId="3A0B6DD7" w14:textId="77777777" w:rsidR="00A72E17" w:rsidRPr="00FF6AF0" w:rsidRDefault="00A72E17" w:rsidP="00A72E17">
            <w:r w:rsidRPr="00FF6AF0">
              <w:t xml:space="preserve">For SBFD-aware UEs in RRC CONNECTED state, both RACH configuration Option 1 with Alt 1-1 (i.e., </w:t>
            </w:r>
            <w:bookmarkStart w:id="13" w:name="OLE_LINK25"/>
            <w:r w:rsidRPr="00FF6AF0">
              <w:t>use one single RACH configuration</w:t>
            </w:r>
            <w:bookmarkEnd w:id="13"/>
            <w:r w:rsidRPr="00FF6AF0">
              <w:t xml:space="preserve">, </w:t>
            </w:r>
            <w:bookmarkStart w:id="14" w:name="OLE_LINK26"/>
            <w:r w:rsidRPr="00FF6AF0">
              <w:t>and only based on the existing parameters of the single RACH configuration</w:t>
            </w:r>
            <w:bookmarkEnd w:id="14"/>
            <w:r w:rsidRPr="00FF6AF0">
              <w:t xml:space="preserve">) and RACH configuration Option 2 (i.e., Use two separate RACH configurations, including one </w:t>
            </w:r>
            <w:bookmarkStart w:id="15" w:name="OLE_LINK149"/>
            <w:r w:rsidRPr="00FF6AF0">
              <w:t xml:space="preserve">legacy RACH configuration </w:t>
            </w:r>
            <w:bookmarkEnd w:id="15"/>
            <w:r w:rsidRPr="00FF6AF0">
              <w:t>and one additional RACH configuration) are supported. Enabling both options at the same time for a UE is not supported.</w:t>
            </w:r>
          </w:p>
          <w:p w14:paraId="63819E5B" w14:textId="77777777" w:rsidR="00A72E17" w:rsidRPr="00FF6AF0" w:rsidRDefault="00A72E17" w:rsidP="0075255C">
            <w:pPr>
              <w:pStyle w:val="aff8"/>
              <w:numPr>
                <w:ilvl w:val="0"/>
                <w:numId w:val="27"/>
              </w:numPr>
              <w:spacing w:after="0"/>
              <w:ind w:leftChars="0"/>
              <w:rPr>
                <w:lang w:val="en-US"/>
              </w:rPr>
            </w:pPr>
            <w:r w:rsidRPr="00FF6AF0">
              <w:rPr>
                <w:lang w:val="en-US"/>
              </w:rPr>
              <w:t xml:space="preserve">For Option 1 with Alt 1-1, </w:t>
            </w:r>
            <w:bookmarkStart w:id="16" w:name="OLE_LINK20"/>
            <w:r w:rsidRPr="00FF6AF0">
              <w:rPr>
                <w:lang w:val="en-US"/>
              </w:rPr>
              <w:t xml:space="preserve">FFS whether/how to reinterpret </w:t>
            </w:r>
            <w:bookmarkStart w:id="17" w:name="OLE_LINK21"/>
            <w:r w:rsidRPr="00FF6AF0">
              <w:rPr>
                <w:i/>
                <w:iCs/>
                <w:lang w:val="en-US"/>
              </w:rPr>
              <w:t>msg1-FrequencyStart</w:t>
            </w:r>
            <w:r w:rsidRPr="00FF6AF0">
              <w:rPr>
                <w:lang w:val="en-US"/>
              </w:rPr>
              <w:t xml:space="preserve"> </w:t>
            </w:r>
            <w:bookmarkEnd w:id="17"/>
            <w:r w:rsidRPr="00FF6AF0">
              <w:rPr>
                <w:lang w:val="en-US"/>
              </w:rPr>
              <w:t xml:space="preserve">in </w:t>
            </w:r>
            <w:r w:rsidRPr="00FF6AF0">
              <w:rPr>
                <w:i/>
                <w:iCs/>
                <w:lang w:val="en-US"/>
              </w:rPr>
              <w:t>rach-ConfigCommon</w:t>
            </w:r>
            <w:bookmarkEnd w:id="16"/>
            <w:r w:rsidRPr="00FF6AF0">
              <w:rPr>
                <w:i/>
                <w:iCs/>
                <w:lang w:val="en-US"/>
              </w:rPr>
              <w:t>,</w:t>
            </w:r>
            <w:r w:rsidRPr="00FF6AF0">
              <w:rPr>
                <w:lang w:val="en-US"/>
              </w:rPr>
              <w:t xml:space="preserve"> RO validation rules and SSB-RO mapping rules, etc.</w:t>
            </w:r>
          </w:p>
          <w:p w14:paraId="7EA4ED4F" w14:textId="77777777" w:rsidR="00A72E17" w:rsidRPr="00723CA6" w:rsidRDefault="00A72E17" w:rsidP="0075255C">
            <w:pPr>
              <w:pStyle w:val="aff8"/>
              <w:numPr>
                <w:ilvl w:val="0"/>
                <w:numId w:val="27"/>
              </w:numPr>
              <w:spacing w:after="0"/>
              <w:ind w:leftChars="0"/>
              <w:rPr>
                <w:lang w:val="en-US"/>
              </w:rPr>
            </w:pPr>
            <w:r w:rsidRPr="00723CA6">
              <w:rPr>
                <w:lang w:val="en-US"/>
              </w:rPr>
              <w:t xml:space="preserve">For Option 2, FFS the RO validation rules, SSB-RO mapping rules, </w:t>
            </w:r>
            <w:bookmarkStart w:id="18" w:name="OLE_LINK172"/>
            <w:r w:rsidRPr="00723CA6">
              <w:rPr>
                <w:lang w:val="en-US"/>
              </w:rPr>
              <w:t>whether all the parameters currently in</w:t>
            </w:r>
            <w:r w:rsidRPr="00723CA6">
              <w:rPr>
                <w:i/>
                <w:iCs/>
                <w:lang w:val="en-US"/>
              </w:rPr>
              <w:t xml:space="preserve"> rach-ConfigCommon</w:t>
            </w:r>
            <w:r w:rsidRPr="00723CA6">
              <w:rPr>
                <w:lang w:val="en-US"/>
              </w:rPr>
              <w:t xml:space="preserve"> are necessary to be included in the additional RACH configuration</w:t>
            </w:r>
            <w:bookmarkEnd w:id="18"/>
            <w:r w:rsidRPr="00723CA6">
              <w:rPr>
                <w:lang w:val="en-US"/>
              </w:rPr>
              <w:t>, etc.</w:t>
            </w:r>
          </w:p>
          <w:p w14:paraId="70725D33" w14:textId="28A40057" w:rsidR="00A72E17" w:rsidRPr="00A72E17" w:rsidRDefault="00A72E17" w:rsidP="00A72E17">
            <w:pPr>
              <w:rPr>
                <w:rFonts w:eastAsia="宋体"/>
                <w:lang w:val="en-US" w:eastAsia="zh-CN"/>
              </w:rPr>
            </w:pPr>
            <w:r>
              <w:rPr>
                <w:iCs/>
                <w:lang w:val="en-US"/>
              </w:rPr>
              <w:t>UE is not required to support both options.</w:t>
            </w:r>
          </w:p>
        </w:tc>
      </w:tr>
    </w:tbl>
    <w:p w14:paraId="6785FF69" w14:textId="77777777" w:rsidR="00A72E17" w:rsidRPr="00FB3A46" w:rsidRDefault="00A72E17" w:rsidP="00FB3A46">
      <w:pPr>
        <w:rPr>
          <w:rFonts w:eastAsia="宋体"/>
          <w:lang w:eastAsia="zh-CN"/>
        </w:rPr>
      </w:pPr>
    </w:p>
    <w:p w14:paraId="360C9ADD" w14:textId="6E3BAD8F" w:rsidR="00FB3A46" w:rsidRPr="0097697D" w:rsidRDefault="00FB3A46" w:rsidP="00FB3A46">
      <w:pPr>
        <w:rPr>
          <w:rFonts w:eastAsia="宋体"/>
          <w:b/>
          <w:u w:val="single"/>
          <w:lang w:eastAsia="zh-CN"/>
        </w:rPr>
      </w:pPr>
      <w:r w:rsidRPr="0097697D">
        <w:rPr>
          <w:rFonts w:eastAsia="宋体"/>
          <w:b/>
          <w:u w:val="single"/>
          <w:lang w:eastAsia="zh-CN"/>
        </w:rPr>
        <w:t>Option 1</w:t>
      </w:r>
    </w:p>
    <w:p w14:paraId="68234754" w14:textId="77777777" w:rsidR="008A446D" w:rsidRDefault="003A6B8D" w:rsidP="00FB3A46">
      <w:pPr>
        <w:rPr>
          <w:iCs/>
          <w:lang w:val="en-US"/>
        </w:rPr>
      </w:pPr>
      <w:r>
        <w:rPr>
          <w:lang w:val="en-US"/>
        </w:rPr>
        <w:t xml:space="preserve">Regarding </w:t>
      </w:r>
      <w:r w:rsidRPr="00FF6AF0">
        <w:rPr>
          <w:lang w:val="en-US"/>
        </w:rPr>
        <w:t xml:space="preserve">whether/how to reinterpret </w:t>
      </w:r>
      <w:bookmarkStart w:id="19" w:name="OLE_LINK24"/>
      <w:r w:rsidRPr="00FF6AF0">
        <w:rPr>
          <w:i/>
          <w:iCs/>
          <w:lang w:val="en-US"/>
        </w:rPr>
        <w:t>msg1-FrequencyStart</w:t>
      </w:r>
      <w:r w:rsidRPr="00FF6AF0">
        <w:rPr>
          <w:lang w:val="en-US"/>
        </w:rPr>
        <w:t xml:space="preserve"> in </w:t>
      </w:r>
      <w:r w:rsidRPr="00FF6AF0">
        <w:rPr>
          <w:i/>
          <w:iCs/>
          <w:lang w:val="en-US"/>
        </w:rPr>
        <w:t>rach-ConfigCommon</w:t>
      </w:r>
      <w:bookmarkEnd w:id="19"/>
      <w:r>
        <w:rPr>
          <w:i/>
          <w:iCs/>
          <w:lang w:val="en-US"/>
        </w:rPr>
        <w:t xml:space="preserve">, </w:t>
      </w:r>
      <w:r w:rsidR="0026726E">
        <w:rPr>
          <w:iCs/>
          <w:lang w:val="en-US"/>
        </w:rPr>
        <w:t xml:space="preserve">we suggest not </w:t>
      </w:r>
      <w:r>
        <w:rPr>
          <w:iCs/>
          <w:lang w:val="en-US"/>
        </w:rPr>
        <w:t xml:space="preserve">support reinterpretation. </w:t>
      </w:r>
    </w:p>
    <w:p w14:paraId="027E2B6F" w14:textId="07CCDC22" w:rsidR="00812CBD" w:rsidRPr="006064D7" w:rsidRDefault="003A6B8D" w:rsidP="0075255C">
      <w:pPr>
        <w:pStyle w:val="aff8"/>
        <w:numPr>
          <w:ilvl w:val="0"/>
          <w:numId w:val="28"/>
        </w:numPr>
        <w:ind w:leftChars="0"/>
        <w:rPr>
          <w:iCs/>
          <w:lang w:val="en-US"/>
        </w:rPr>
      </w:pPr>
      <w:r w:rsidRPr="006064D7">
        <w:rPr>
          <w:iCs/>
          <w:lang w:val="en-US"/>
        </w:rPr>
        <w:lastRenderedPageBreak/>
        <w:t xml:space="preserve">Firstly, </w:t>
      </w:r>
      <w:r w:rsidR="008A446D" w:rsidRPr="006064D7">
        <w:rPr>
          <w:iCs/>
          <w:lang w:val="en-US"/>
        </w:rPr>
        <w:t xml:space="preserve">reinterpretation is </w:t>
      </w:r>
      <w:r w:rsidR="00B8230F" w:rsidRPr="006064D7">
        <w:rPr>
          <w:iCs/>
          <w:lang w:val="en-US"/>
        </w:rPr>
        <w:t xml:space="preserve">necessary only </w:t>
      </w:r>
      <w:r w:rsidR="008A446D" w:rsidRPr="006064D7">
        <w:rPr>
          <w:iCs/>
          <w:lang w:val="en-US"/>
        </w:rPr>
        <w:t xml:space="preserve">under some cases, it is not common for all configuration, e.g. </w:t>
      </w:r>
      <w:r w:rsidR="008A446D">
        <w:t xml:space="preserve">when </w:t>
      </w:r>
      <w:bookmarkStart w:id="20" w:name="OLE_LINK22"/>
      <w:bookmarkStart w:id="21" w:name="OLE_LINK23"/>
      <w:r w:rsidR="008A446D">
        <w:t xml:space="preserve">the RO configured by legacy </w:t>
      </w:r>
      <w:r w:rsidR="008A446D" w:rsidRPr="006064D7">
        <w:rPr>
          <w:i/>
          <w:iCs/>
          <w:lang w:val="en-US"/>
        </w:rPr>
        <w:t xml:space="preserve">msg1-FrequencyStart </w:t>
      </w:r>
      <w:r w:rsidR="008A446D" w:rsidRPr="006064D7">
        <w:rPr>
          <w:iCs/>
          <w:lang w:val="en-US"/>
        </w:rPr>
        <w:t>is outside of UL subband</w:t>
      </w:r>
      <w:bookmarkEnd w:id="20"/>
      <w:bookmarkEnd w:id="21"/>
      <w:r w:rsidR="008A446D" w:rsidRPr="006064D7">
        <w:rPr>
          <w:iCs/>
          <w:lang w:val="en-US"/>
        </w:rPr>
        <w:t>. T</w:t>
      </w:r>
      <w:r w:rsidR="0026726E" w:rsidRPr="006064D7">
        <w:rPr>
          <w:iCs/>
          <w:lang w:val="en-US"/>
        </w:rPr>
        <w:t>he intension of reinterpretation is to have ne</w:t>
      </w:r>
      <w:r w:rsidR="0026726E" w:rsidRPr="002B797B">
        <w:t xml:space="preserve">w RO </w:t>
      </w:r>
      <w:r w:rsidR="0026726E" w:rsidRPr="002B797B">
        <w:rPr>
          <w:rFonts w:hint="eastAsia"/>
        </w:rPr>
        <w:t>w</w:t>
      </w:r>
      <w:r w:rsidR="0026726E" w:rsidRPr="002B797B">
        <w:t xml:space="preserve">ithin </w:t>
      </w:r>
      <w:r w:rsidR="002B797B">
        <w:t>UL usable PRBs</w:t>
      </w:r>
      <w:r w:rsidR="002B797B" w:rsidRPr="006064D7">
        <w:rPr>
          <w:iCs/>
          <w:lang w:val="en-US"/>
        </w:rPr>
        <w:t xml:space="preserve">, otherwise, there is no reason to do reinterpretation at all. </w:t>
      </w:r>
    </w:p>
    <w:p w14:paraId="36CFE49E" w14:textId="07632BC8" w:rsidR="008A446D" w:rsidRPr="006064D7" w:rsidRDefault="008A446D" w:rsidP="0075255C">
      <w:pPr>
        <w:pStyle w:val="aff8"/>
        <w:numPr>
          <w:ilvl w:val="0"/>
          <w:numId w:val="28"/>
        </w:numPr>
        <w:ind w:leftChars="0"/>
        <w:rPr>
          <w:iCs/>
          <w:lang w:val="en-US"/>
        </w:rPr>
      </w:pPr>
      <w:r w:rsidRPr="006064D7">
        <w:rPr>
          <w:iCs/>
          <w:lang w:val="en-US"/>
        </w:rPr>
        <w:t xml:space="preserve">Second, </w:t>
      </w:r>
      <w:r w:rsidR="00460E8C" w:rsidRPr="006064D7">
        <w:rPr>
          <w:iCs/>
          <w:lang w:val="en-US"/>
        </w:rPr>
        <w:t xml:space="preserve">Option 2 has same ability as reinterpretation. If </w:t>
      </w:r>
      <w:r w:rsidR="00460E8C">
        <w:t xml:space="preserve">the RO configured by legacy </w:t>
      </w:r>
      <w:r w:rsidR="00460E8C" w:rsidRPr="006064D7">
        <w:rPr>
          <w:i/>
          <w:iCs/>
          <w:lang w:val="en-US"/>
        </w:rPr>
        <w:t xml:space="preserve">msg1-FrequencyStart </w:t>
      </w:r>
      <w:r w:rsidR="00460E8C" w:rsidRPr="006064D7">
        <w:rPr>
          <w:iCs/>
          <w:lang w:val="en-US"/>
        </w:rPr>
        <w:t xml:space="preserve">is outside of UL subband, Option 2 can be used. </w:t>
      </w:r>
      <w:r w:rsidR="00B8230F" w:rsidRPr="006064D7">
        <w:rPr>
          <w:iCs/>
          <w:lang w:val="en-US"/>
        </w:rPr>
        <w:t xml:space="preserve">Otherwise Option 1 and Option 2 can be used. It is not essential to support reinterpretation for Option 1. </w:t>
      </w:r>
    </w:p>
    <w:p w14:paraId="5A6552CB" w14:textId="25244170" w:rsidR="00420F3A" w:rsidRDefault="006064D7" w:rsidP="00FB3A46">
      <w:pPr>
        <w:rPr>
          <w:iCs/>
          <w:lang w:val="en-US"/>
        </w:rPr>
      </w:pPr>
      <w:r>
        <w:rPr>
          <w:iCs/>
          <w:lang w:val="en-US"/>
        </w:rPr>
        <w:t>Therefore</w:t>
      </w:r>
      <w:r w:rsidR="00420F3A">
        <w:rPr>
          <w:iCs/>
          <w:lang w:val="en-US"/>
        </w:rPr>
        <w:t xml:space="preserve">, </w:t>
      </w:r>
      <w:bookmarkStart w:id="22" w:name="OLE_LINK150"/>
      <w:r w:rsidR="00FD7768">
        <w:rPr>
          <w:iCs/>
          <w:lang w:val="en-US"/>
        </w:rPr>
        <w:t xml:space="preserve">Option 1 is </w:t>
      </w:r>
      <w:r w:rsidR="00420F3A">
        <w:rPr>
          <w:iCs/>
          <w:lang w:val="en-US"/>
        </w:rPr>
        <w:t xml:space="preserve">a pure </w:t>
      </w:r>
      <w:r w:rsidR="00FD7768">
        <w:t>one</w:t>
      </w:r>
      <w:r w:rsidR="00420F3A" w:rsidRPr="00FF6AF0">
        <w:t xml:space="preserve"> single RACH configuration</w:t>
      </w:r>
      <w:r w:rsidR="00FD7768">
        <w:t xml:space="preserve"> </w:t>
      </w:r>
      <w:r w:rsidR="00FD7768" w:rsidRPr="00FF6AF0">
        <w:t>and only based on the existing parameters of the single RACH configuration</w:t>
      </w:r>
      <w:r w:rsidR="00FD7768">
        <w:t>, without any interpretation</w:t>
      </w:r>
      <w:bookmarkEnd w:id="22"/>
      <w:r w:rsidR="00FD7768">
        <w:t xml:space="preserve">. There are some restrictions for the application cases of Option 1, i.e. there is ROs within UL usable PRBs.  </w:t>
      </w:r>
    </w:p>
    <w:p w14:paraId="2C657172" w14:textId="28AC8971" w:rsidR="00FB3A46" w:rsidRPr="0097697D" w:rsidRDefault="00FB3A46" w:rsidP="00FB3A46">
      <w:pPr>
        <w:rPr>
          <w:rFonts w:eastAsia="宋体"/>
          <w:b/>
          <w:u w:val="single"/>
          <w:lang w:eastAsia="zh-CN"/>
        </w:rPr>
      </w:pPr>
      <w:r w:rsidRPr="0097697D">
        <w:rPr>
          <w:rFonts w:eastAsia="宋体"/>
          <w:b/>
          <w:u w:val="single"/>
          <w:lang w:eastAsia="zh-CN"/>
        </w:rPr>
        <w:t>Option 2</w:t>
      </w:r>
    </w:p>
    <w:p w14:paraId="69241BF5" w14:textId="23AEC11D" w:rsidR="00C71620" w:rsidRDefault="006064D7" w:rsidP="00FB3A46">
      <w:pPr>
        <w:rPr>
          <w:lang w:val="en-US"/>
        </w:rPr>
      </w:pPr>
      <w:r>
        <w:rPr>
          <w:lang w:val="en-US"/>
        </w:rPr>
        <w:t xml:space="preserve">Regarding </w:t>
      </w:r>
      <w:r w:rsidR="0097697D" w:rsidRPr="00723CA6">
        <w:rPr>
          <w:lang w:val="en-US"/>
        </w:rPr>
        <w:t>whether all the parameters currently in</w:t>
      </w:r>
      <w:r w:rsidR="0097697D" w:rsidRPr="00723CA6">
        <w:rPr>
          <w:i/>
          <w:iCs/>
          <w:lang w:val="en-US"/>
        </w:rPr>
        <w:t xml:space="preserve"> </w:t>
      </w:r>
      <w:bookmarkStart w:id="23" w:name="OLE_LINK136"/>
      <w:bookmarkStart w:id="24" w:name="OLE_LINK137"/>
      <w:r w:rsidR="0097697D" w:rsidRPr="00723CA6">
        <w:rPr>
          <w:i/>
          <w:iCs/>
          <w:lang w:val="en-US"/>
        </w:rPr>
        <w:t>rach-ConfigCommon</w:t>
      </w:r>
      <w:bookmarkEnd w:id="23"/>
      <w:bookmarkEnd w:id="24"/>
      <w:r w:rsidR="0097697D" w:rsidRPr="00723CA6">
        <w:rPr>
          <w:lang w:val="en-US"/>
        </w:rPr>
        <w:t xml:space="preserve"> are necessary to be included in the </w:t>
      </w:r>
      <w:bookmarkStart w:id="25" w:name="OLE_LINK153"/>
      <w:r w:rsidR="0097697D" w:rsidRPr="00723CA6">
        <w:rPr>
          <w:lang w:val="en-US"/>
        </w:rPr>
        <w:t>additional RACH configuration</w:t>
      </w:r>
      <w:bookmarkEnd w:id="25"/>
      <w:r w:rsidR="00BE4B40">
        <w:rPr>
          <w:lang w:val="en-US"/>
        </w:rPr>
        <w:t xml:space="preserve">, </w:t>
      </w:r>
      <w:r w:rsidR="00C71620">
        <w:rPr>
          <w:lang w:val="en-US"/>
        </w:rPr>
        <w:t xml:space="preserve">the parameters can be divided into three types, </w:t>
      </w:r>
    </w:p>
    <w:p w14:paraId="7E218438" w14:textId="26B5F2B2" w:rsidR="0097697D" w:rsidRPr="004B2B1F" w:rsidRDefault="00C71620" w:rsidP="0075255C">
      <w:pPr>
        <w:pStyle w:val="aff8"/>
        <w:numPr>
          <w:ilvl w:val="0"/>
          <w:numId w:val="29"/>
        </w:numPr>
        <w:ind w:leftChars="0"/>
        <w:rPr>
          <w:lang w:val="en-US"/>
        </w:rPr>
      </w:pPr>
      <w:bookmarkStart w:id="26" w:name="OLE_LINK154"/>
      <w:r w:rsidRPr="004B2B1F">
        <w:rPr>
          <w:lang w:val="en-US"/>
        </w:rPr>
        <w:t>Type1: parameters should be included</w:t>
      </w:r>
      <w:r w:rsidR="001406DB">
        <w:rPr>
          <w:lang w:val="en-US"/>
        </w:rPr>
        <w:t xml:space="preserve">, such as </w:t>
      </w:r>
      <w:bookmarkStart w:id="27" w:name="OLE_LINK152"/>
      <w:r w:rsidR="001406DB" w:rsidRPr="003A29B1">
        <w:t>rach-ConfigGeneric</w:t>
      </w:r>
      <w:bookmarkEnd w:id="27"/>
      <w:r w:rsidR="00355B58">
        <w:t xml:space="preserve">, since msg1-FrequencyStart is needed at least for Option 2, to have a different frequency resource of RO within UL usable PRBs. </w:t>
      </w:r>
    </w:p>
    <w:p w14:paraId="22052C88" w14:textId="39DD63C9" w:rsidR="00C71620" w:rsidRPr="004B2B1F" w:rsidRDefault="00C71620" w:rsidP="0075255C">
      <w:pPr>
        <w:pStyle w:val="aff8"/>
        <w:numPr>
          <w:ilvl w:val="0"/>
          <w:numId w:val="29"/>
        </w:numPr>
        <w:ind w:leftChars="0"/>
        <w:rPr>
          <w:lang w:val="en-US"/>
        </w:rPr>
      </w:pPr>
      <w:r w:rsidRPr="004B2B1F">
        <w:rPr>
          <w:lang w:val="en-US"/>
        </w:rPr>
        <w:t xml:space="preserve">Type2: </w:t>
      </w:r>
      <w:bookmarkStart w:id="28" w:name="OLE_LINK133"/>
      <w:r w:rsidRPr="004B2B1F">
        <w:rPr>
          <w:lang w:val="en-US"/>
        </w:rPr>
        <w:t xml:space="preserve">parameters cannot be </w:t>
      </w:r>
      <w:bookmarkStart w:id="29" w:name="OLE_LINK134"/>
      <w:bookmarkEnd w:id="28"/>
      <w:r w:rsidRPr="004B2B1F">
        <w:rPr>
          <w:lang w:val="en-US"/>
        </w:rPr>
        <w:t>included</w:t>
      </w:r>
      <w:bookmarkEnd w:id="29"/>
      <w:r w:rsidR="001406DB">
        <w:rPr>
          <w:lang w:val="en-US"/>
        </w:rPr>
        <w:t xml:space="preserve">, and the same parameters in </w:t>
      </w:r>
      <w:r w:rsidR="001406DB" w:rsidRPr="00FF6AF0">
        <w:t xml:space="preserve">legacy RACH configuration </w:t>
      </w:r>
      <w:r w:rsidR="001406DB">
        <w:t xml:space="preserve">always applied, separate configuration cannot configured. </w:t>
      </w:r>
      <w:r w:rsidR="001406DB">
        <w:rPr>
          <w:lang w:val="en-US"/>
        </w:rPr>
        <w:t xml:space="preserve">Such as </w:t>
      </w:r>
      <w:r w:rsidR="001406DB" w:rsidRPr="003A29B1">
        <w:t>rsrp-ThresholdSSB</w:t>
      </w:r>
      <w:r w:rsidR="001406DB">
        <w:t>/</w:t>
      </w:r>
      <w:r w:rsidR="001406DB" w:rsidRPr="003A29B1">
        <w:t>rsrp-ThresholdSSB</w:t>
      </w:r>
      <w:r w:rsidR="001406DB">
        <w:t xml:space="preserve">-SUL, </w:t>
      </w:r>
      <w:r w:rsidR="001406DB" w:rsidRPr="003A29B1">
        <w:t>msg1-SubcarrierSpacing</w:t>
      </w:r>
      <w:r w:rsidR="001406DB">
        <w:t xml:space="preserve">, </w:t>
      </w:r>
      <w:r w:rsidR="001406DB" w:rsidRPr="003A29B1">
        <w:t>msg3-transformPrecoder</w:t>
      </w:r>
      <w:r w:rsidR="00CC0826">
        <w:t>.</w:t>
      </w:r>
    </w:p>
    <w:p w14:paraId="6C58BA65" w14:textId="0ADE4819" w:rsidR="00C71620" w:rsidRPr="004B2B1F" w:rsidRDefault="00C71620" w:rsidP="0075255C">
      <w:pPr>
        <w:pStyle w:val="aff8"/>
        <w:numPr>
          <w:ilvl w:val="0"/>
          <w:numId w:val="29"/>
        </w:numPr>
        <w:ind w:leftChars="0"/>
        <w:rPr>
          <w:lang w:val="en-US"/>
        </w:rPr>
      </w:pPr>
      <w:r w:rsidRPr="004B2B1F">
        <w:rPr>
          <w:lang w:val="en-US"/>
        </w:rPr>
        <w:t xml:space="preserve">Type3: parameters may or may not be included. If included, </w:t>
      </w:r>
      <w:r w:rsidR="004B2B1F" w:rsidRPr="004B2B1F">
        <w:rPr>
          <w:lang w:val="en-US"/>
        </w:rPr>
        <w:t>they are applied, if not, the same parameters are reused.</w:t>
      </w:r>
      <w:r w:rsidR="001406DB">
        <w:rPr>
          <w:lang w:val="en-US"/>
        </w:rPr>
        <w:t xml:space="preserve"> </w:t>
      </w:r>
    </w:p>
    <w:bookmarkEnd w:id="26"/>
    <w:p w14:paraId="47045B6A" w14:textId="3A8D4B86" w:rsidR="00BE4B40" w:rsidRDefault="00BE4B40" w:rsidP="00FB3A46">
      <w:pPr>
        <w:rPr>
          <w:lang w:val="en-US"/>
        </w:rPr>
      </w:pPr>
    </w:p>
    <w:p w14:paraId="599728A6" w14:textId="3FC49203" w:rsidR="003A29B1" w:rsidRPr="00CC0826" w:rsidRDefault="001406DB" w:rsidP="0075255C">
      <w:pPr>
        <w:pStyle w:val="aff8"/>
        <w:numPr>
          <w:ilvl w:val="0"/>
          <w:numId w:val="30"/>
        </w:numPr>
        <w:ind w:leftChars="0"/>
        <w:rPr>
          <w:b/>
          <w:i/>
          <w:lang w:val="en-US"/>
        </w:rPr>
      </w:pPr>
      <w:bookmarkStart w:id="30" w:name="OLE_LINK156"/>
      <w:r w:rsidRPr="00CC0826">
        <w:rPr>
          <w:b/>
          <w:i/>
          <w:iCs/>
          <w:lang w:val="en-US"/>
        </w:rPr>
        <w:t xml:space="preserve">Option 1 </w:t>
      </w:r>
      <w:r w:rsidR="00355B58" w:rsidRPr="00CC0826">
        <w:rPr>
          <w:b/>
          <w:i/>
          <w:iCs/>
          <w:lang w:val="en-US"/>
        </w:rPr>
        <w:t xml:space="preserve">(Alt 1-1) </w:t>
      </w:r>
      <w:r w:rsidRPr="00CC0826">
        <w:rPr>
          <w:b/>
          <w:i/>
          <w:iCs/>
          <w:lang w:val="en-US"/>
        </w:rPr>
        <w:t xml:space="preserve">is </w:t>
      </w:r>
      <w:r w:rsidRPr="00CC0826">
        <w:rPr>
          <w:b/>
          <w:i/>
        </w:rPr>
        <w:t>one single RACH configuration and only based on the existing parameters of the single RACH configuration, without any interpretations.</w:t>
      </w:r>
    </w:p>
    <w:p w14:paraId="1DBE7546" w14:textId="44142489" w:rsidR="001406DB" w:rsidRPr="00CC0826" w:rsidRDefault="00CC0826" w:rsidP="0075255C">
      <w:pPr>
        <w:pStyle w:val="aff8"/>
        <w:numPr>
          <w:ilvl w:val="0"/>
          <w:numId w:val="30"/>
        </w:numPr>
        <w:ind w:leftChars="0"/>
        <w:rPr>
          <w:b/>
          <w:i/>
          <w:lang w:val="en-US"/>
        </w:rPr>
      </w:pPr>
      <w:r w:rsidRPr="00CC0826">
        <w:rPr>
          <w:b/>
          <w:i/>
          <w:lang w:val="en-US"/>
        </w:rPr>
        <w:t>Parameters in additional RACH configuration</w:t>
      </w:r>
      <w:r w:rsidRPr="00CC0826">
        <w:rPr>
          <w:rFonts w:eastAsia="宋体" w:hint="eastAsia"/>
          <w:b/>
          <w:i/>
          <w:lang w:val="en-US" w:eastAsia="zh-CN"/>
        </w:rPr>
        <w:t xml:space="preserve"> </w:t>
      </w:r>
      <w:r w:rsidRPr="00CC0826">
        <w:rPr>
          <w:rFonts w:eastAsia="宋体"/>
          <w:b/>
          <w:i/>
          <w:lang w:val="en-US" w:eastAsia="zh-CN"/>
        </w:rPr>
        <w:t xml:space="preserve">in </w:t>
      </w:r>
      <w:r w:rsidR="00355B58" w:rsidRPr="00CC0826">
        <w:rPr>
          <w:rFonts w:eastAsia="宋体" w:hint="eastAsia"/>
          <w:b/>
          <w:i/>
          <w:lang w:val="en-US" w:eastAsia="zh-CN"/>
        </w:rPr>
        <w:t>O</w:t>
      </w:r>
      <w:r w:rsidR="00355B58" w:rsidRPr="00CC0826">
        <w:rPr>
          <w:rFonts w:eastAsia="宋体"/>
          <w:b/>
          <w:i/>
          <w:lang w:val="en-US" w:eastAsia="zh-CN"/>
        </w:rPr>
        <w:t>ption 2</w:t>
      </w:r>
      <w:r w:rsidRPr="00CC0826">
        <w:rPr>
          <w:rFonts w:eastAsia="宋体"/>
          <w:b/>
          <w:i/>
          <w:lang w:val="en-US" w:eastAsia="zh-CN"/>
        </w:rPr>
        <w:t xml:space="preserve"> have three types:</w:t>
      </w:r>
    </w:p>
    <w:p w14:paraId="4297F525" w14:textId="6C43594E" w:rsidR="00CC0826" w:rsidRPr="00CC0826" w:rsidRDefault="00CC0826" w:rsidP="0075255C">
      <w:pPr>
        <w:pStyle w:val="aff8"/>
        <w:numPr>
          <w:ilvl w:val="0"/>
          <w:numId w:val="31"/>
        </w:numPr>
        <w:ind w:leftChars="0"/>
        <w:rPr>
          <w:b/>
          <w:i/>
        </w:rPr>
      </w:pPr>
      <w:r w:rsidRPr="00CC0826">
        <w:rPr>
          <w:b/>
          <w:i/>
        </w:rPr>
        <w:t xml:space="preserve">Type1: parameters should be included, such as rach-ConfigGeneric </w:t>
      </w:r>
    </w:p>
    <w:p w14:paraId="5AA4653B" w14:textId="1BB9513E" w:rsidR="00CC0826" w:rsidRPr="00CC0826" w:rsidRDefault="00CC0826" w:rsidP="0075255C">
      <w:pPr>
        <w:pStyle w:val="aff8"/>
        <w:numPr>
          <w:ilvl w:val="0"/>
          <w:numId w:val="31"/>
        </w:numPr>
        <w:ind w:leftChars="0"/>
        <w:rPr>
          <w:b/>
          <w:i/>
        </w:rPr>
      </w:pPr>
      <w:r w:rsidRPr="00CC0826">
        <w:rPr>
          <w:b/>
          <w:i/>
        </w:rPr>
        <w:t>Type2: parameters cannot be included, and the same parameters in legacy RACH configuration always applied. E.g rsrp-ThresholdSSB/rsrp-ThresholdSSB-SUL, msg1-SubcarrierSpacing, msg3-transformPrecoder</w:t>
      </w:r>
    </w:p>
    <w:p w14:paraId="53CA7648" w14:textId="2688CB96" w:rsidR="00CC0826" w:rsidRPr="00CC0826" w:rsidRDefault="00CC0826" w:rsidP="0075255C">
      <w:pPr>
        <w:pStyle w:val="aff8"/>
        <w:numPr>
          <w:ilvl w:val="0"/>
          <w:numId w:val="31"/>
        </w:numPr>
        <w:ind w:leftChars="0"/>
        <w:rPr>
          <w:b/>
          <w:i/>
        </w:rPr>
      </w:pPr>
      <w:r w:rsidRPr="00CC0826">
        <w:rPr>
          <w:b/>
          <w:i/>
        </w:rPr>
        <w:t>Type3: parameters may or may not be included. If included, they are applied, if not, the same parameters are reused.</w:t>
      </w:r>
    </w:p>
    <w:bookmarkEnd w:id="30"/>
    <w:p w14:paraId="32C514DE" w14:textId="4322A6DB" w:rsidR="003A3648" w:rsidRDefault="003A3648" w:rsidP="003A3648">
      <w:pPr>
        <w:pStyle w:val="3"/>
        <w:rPr>
          <w:lang w:val="en-US"/>
        </w:rPr>
      </w:pPr>
      <w:r w:rsidRPr="00723CA6">
        <w:rPr>
          <w:lang w:val="en-US"/>
        </w:rPr>
        <w:t>RO validation rules</w:t>
      </w:r>
    </w:p>
    <w:p w14:paraId="5322DD86" w14:textId="022BCC1C" w:rsidR="0056167B" w:rsidRDefault="0056167B" w:rsidP="0056167B">
      <w:pPr>
        <w:rPr>
          <w:rFonts w:eastAsia="宋体"/>
          <w:lang w:eastAsia="zh-CN"/>
        </w:rPr>
      </w:pPr>
      <w:bookmarkStart w:id="31" w:name="OLE_LINK64"/>
      <w:r>
        <w:rPr>
          <w:rFonts w:eastAsia="宋体"/>
          <w:lang w:eastAsia="zh-CN"/>
        </w:rPr>
        <w:t xml:space="preserve">To simplify discussion, for SBFD aware UE there are </w:t>
      </w:r>
      <w:bookmarkStart w:id="32" w:name="OLE_LINK61"/>
      <w:r>
        <w:rPr>
          <w:rFonts w:eastAsia="宋体"/>
          <w:lang w:eastAsia="zh-CN"/>
        </w:rPr>
        <w:t>legacy (valid) ROs and additional (valid) RO.</w:t>
      </w:r>
      <w:bookmarkEnd w:id="32"/>
    </w:p>
    <w:p w14:paraId="23680863" w14:textId="5D5B8D7C" w:rsidR="0056167B" w:rsidRDefault="0056167B" w:rsidP="0056167B">
      <w:pPr>
        <w:rPr>
          <w:rFonts w:ascii="Times" w:eastAsia="Batang" w:hAnsi="Times"/>
          <w:i/>
          <w:iCs/>
        </w:rPr>
      </w:pPr>
      <w:bookmarkStart w:id="33" w:name="OLE_LINK62"/>
      <w:r>
        <w:rPr>
          <w:rFonts w:eastAsia="宋体"/>
          <w:lang w:eastAsia="zh-CN"/>
        </w:rPr>
        <w:t xml:space="preserve">For Option 1 Alt 1-1 RACH configuration, the legacy valid RO means the valid RO in </w:t>
      </w:r>
      <w:r w:rsidRPr="00322F22">
        <w:rPr>
          <w:rFonts w:ascii="Times" w:eastAsia="Batang" w:hAnsi="Times"/>
          <w:lang w:eastAsia="x-none"/>
        </w:rPr>
        <w:t xml:space="preserve">non-SBFD symbols and the </w:t>
      </w:r>
      <w:r>
        <w:rPr>
          <w:rFonts w:ascii="Times" w:eastAsia="Batang" w:hAnsi="Times"/>
          <w:lang w:eastAsia="x-none"/>
        </w:rPr>
        <w:t xml:space="preserve">valid </w:t>
      </w:r>
      <w:r w:rsidRPr="00322F22">
        <w:rPr>
          <w:rFonts w:ascii="Times" w:eastAsia="Batang" w:hAnsi="Times"/>
          <w:lang w:eastAsia="x-none"/>
        </w:rPr>
        <w:t xml:space="preserve">ROs in SBFD symbols configured as flexible by </w:t>
      </w:r>
      <w:r w:rsidRPr="00322F22">
        <w:rPr>
          <w:rFonts w:ascii="Times" w:eastAsia="Batang" w:hAnsi="Times"/>
          <w:i/>
          <w:iCs/>
          <w:lang w:eastAsia="x-none"/>
        </w:rPr>
        <w:t>tdd-UL-DL-ConfigurationCommon</w:t>
      </w:r>
      <w:r>
        <w:rPr>
          <w:rFonts w:ascii="Times" w:eastAsia="Batang" w:hAnsi="Times"/>
          <w:i/>
          <w:iCs/>
          <w:lang w:eastAsia="x-none"/>
        </w:rPr>
        <w:t xml:space="preserve">. </w:t>
      </w:r>
      <w:r w:rsidRPr="002C40F7">
        <w:rPr>
          <w:rFonts w:ascii="Times" w:eastAsia="Batang" w:hAnsi="Times"/>
          <w:iCs/>
          <w:lang w:eastAsia="x-none"/>
        </w:rPr>
        <w:t xml:space="preserve">Additional valid RO refers to the valid </w:t>
      </w:r>
      <w:r>
        <w:rPr>
          <w:lang w:eastAsia="zh-CN"/>
        </w:rPr>
        <w:t xml:space="preserve">ROs in </w:t>
      </w:r>
      <w:r w:rsidRPr="00322F22">
        <w:rPr>
          <w:rFonts w:ascii="Times" w:eastAsia="Batang" w:hAnsi="Times"/>
        </w:rPr>
        <w:t xml:space="preserve">SBFD symbols configured as downlink by </w:t>
      </w:r>
      <w:r>
        <w:rPr>
          <w:rFonts w:ascii="Times" w:eastAsia="Batang" w:hAnsi="Times"/>
          <w:i/>
          <w:iCs/>
        </w:rPr>
        <w:t>tdd-UL-DL-ConfigurationCommon.</w:t>
      </w:r>
    </w:p>
    <w:p w14:paraId="1C4FBE84" w14:textId="63A03EE7" w:rsidR="0056167B" w:rsidRPr="0056167B" w:rsidRDefault="0056167B" w:rsidP="0056167B">
      <w:r w:rsidRPr="0056167B">
        <w:t>For Option 2, the legacy valid RO is valid RO configured by legacy RACH configuration. Additional valid RO is valid RO configured by additional RACH configuration.</w:t>
      </w:r>
    </w:p>
    <w:bookmarkEnd w:id="31"/>
    <w:bookmarkEnd w:id="33"/>
    <w:p w14:paraId="159A04F4" w14:textId="28C30BF9" w:rsidR="0056167B" w:rsidRPr="00683447" w:rsidRDefault="00683447" w:rsidP="00683447">
      <w:pPr>
        <w:pStyle w:val="aff8"/>
        <w:numPr>
          <w:ilvl w:val="0"/>
          <w:numId w:val="30"/>
        </w:numPr>
        <w:ind w:leftChars="0"/>
        <w:rPr>
          <w:b/>
          <w:i/>
          <w:lang w:val="en-US"/>
        </w:rPr>
      </w:pPr>
      <w:r w:rsidRPr="00683447">
        <w:rPr>
          <w:b/>
          <w:i/>
          <w:lang w:val="en-US"/>
        </w:rPr>
        <w:t>To simplify the discussion, legacy (valid) ROs and additional (valid) RO can be defined as:</w:t>
      </w:r>
    </w:p>
    <w:p w14:paraId="0535E35D" w14:textId="77777777" w:rsidR="00683447" w:rsidRPr="00683447" w:rsidRDefault="00683447" w:rsidP="00683447">
      <w:pPr>
        <w:pStyle w:val="aff8"/>
        <w:numPr>
          <w:ilvl w:val="0"/>
          <w:numId w:val="44"/>
        </w:numPr>
        <w:ind w:leftChars="0"/>
        <w:rPr>
          <w:rFonts w:ascii="Times" w:eastAsia="Batang" w:hAnsi="Times"/>
          <w:b/>
          <w:i/>
          <w:iCs/>
        </w:rPr>
      </w:pPr>
      <w:r w:rsidRPr="00683447">
        <w:rPr>
          <w:rFonts w:eastAsia="宋体"/>
          <w:b/>
          <w:i/>
          <w:lang w:eastAsia="zh-CN"/>
        </w:rPr>
        <w:t xml:space="preserve">For Option 1 Alt 1-1 RACH configuration, the legacy valid RO means the valid RO in </w:t>
      </w:r>
      <w:r w:rsidRPr="00683447">
        <w:rPr>
          <w:rFonts w:ascii="Times" w:eastAsia="Batang" w:hAnsi="Times"/>
          <w:b/>
          <w:i/>
          <w:lang w:eastAsia="x-none"/>
        </w:rPr>
        <w:t xml:space="preserve">non-SBFD symbols and the valid ROs in SBFD symbols configured as flexible by </w:t>
      </w:r>
      <w:r w:rsidRPr="00683447">
        <w:rPr>
          <w:rFonts w:ascii="Times" w:eastAsia="Batang" w:hAnsi="Times"/>
          <w:b/>
          <w:i/>
          <w:iCs/>
          <w:lang w:eastAsia="x-none"/>
        </w:rPr>
        <w:t xml:space="preserve">tdd-UL-DL-ConfigurationCommon. Additional valid RO refers to the valid </w:t>
      </w:r>
      <w:r w:rsidRPr="00683447">
        <w:rPr>
          <w:b/>
          <w:i/>
          <w:lang w:eastAsia="zh-CN"/>
        </w:rPr>
        <w:t xml:space="preserve">ROs in </w:t>
      </w:r>
      <w:r w:rsidRPr="00683447">
        <w:rPr>
          <w:rFonts w:ascii="Times" w:eastAsia="Batang" w:hAnsi="Times"/>
          <w:b/>
          <w:i/>
        </w:rPr>
        <w:t xml:space="preserve">SBFD symbols configured as downlink by </w:t>
      </w:r>
      <w:r w:rsidRPr="00683447">
        <w:rPr>
          <w:rFonts w:ascii="Times" w:eastAsia="Batang" w:hAnsi="Times"/>
          <w:b/>
          <w:i/>
          <w:iCs/>
        </w:rPr>
        <w:t>tdd-UL-DL-ConfigurationCommon.</w:t>
      </w:r>
    </w:p>
    <w:p w14:paraId="7F601A2F" w14:textId="77777777" w:rsidR="00683447" w:rsidRPr="00683447" w:rsidRDefault="00683447" w:rsidP="00683447">
      <w:pPr>
        <w:pStyle w:val="aff8"/>
        <w:numPr>
          <w:ilvl w:val="0"/>
          <w:numId w:val="44"/>
        </w:numPr>
        <w:ind w:leftChars="0"/>
        <w:rPr>
          <w:b/>
          <w:i/>
        </w:rPr>
      </w:pPr>
      <w:r w:rsidRPr="00683447">
        <w:rPr>
          <w:b/>
          <w:i/>
        </w:rPr>
        <w:t>For Option 2, the legacy valid RO is valid RO configured by legacy RACH configuration. Additional valid RO is valid RO configured by additional RACH configuration.</w:t>
      </w:r>
    </w:p>
    <w:p w14:paraId="5DAF215A" w14:textId="77777777" w:rsidR="00683447" w:rsidRPr="00683447" w:rsidRDefault="00683447" w:rsidP="00683447"/>
    <w:p w14:paraId="2C759456" w14:textId="099381CF" w:rsidR="003A3648" w:rsidRPr="00322F22" w:rsidRDefault="00322F22" w:rsidP="00C304D4">
      <w:pPr>
        <w:pStyle w:val="4"/>
        <w:rPr>
          <w:lang w:val="en-US"/>
        </w:rPr>
      </w:pPr>
      <w:bookmarkStart w:id="34" w:name="OLE_LINK177"/>
      <w:r w:rsidRPr="00322F22">
        <w:rPr>
          <w:rFonts w:hint="eastAsia"/>
          <w:lang w:val="en-US"/>
        </w:rPr>
        <w:lastRenderedPageBreak/>
        <w:t>Op</w:t>
      </w:r>
      <w:r w:rsidRPr="00322F22">
        <w:rPr>
          <w:lang w:val="en-US"/>
        </w:rPr>
        <w:t>tion 1 Alt 1-1</w:t>
      </w:r>
    </w:p>
    <w:bookmarkEnd w:id="34"/>
    <w:p w14:paraId="7AE79D3D" w14:textId="4C9718D4" w:rsidR="00322F22" w:rsidRPr="00322F22" w:rsidRDefault="002A53DE" w:rsidP="003A3648">
      <w:pPr>
        <w:rPr>
          <w:rFonts w:eastAsia="宋体"/>
          <w:lang w:val="en-US" w:eastAsia="zh-CN"/>
        </w:rPr>
      </w:pPr>
      <w:r>
        <w:rPr>
          <w:rFonts w:eastAsia="宋体"/>
          <w:lang w:val="en-US" w:eastAsia="zh-CN"/>
        </w:rPr>
        <w:t>The following agreement of RO validation rules was agreed for Option 1.</w:t>
      </w:r>
    </w:p>
    <w:tbl>
      <w:tblPr>
        <w:tblStyle w:val="aff"/>
        <w:tblW w:w="0" w:type="auto"/>
        <w:tblLook w:val="04A0" w:firstRow="1" w:lastRow="0" w:firstColumn="1" w:lastColumn="0" w:noHBand="0" w:noVBand="1"/>
      </w:tblPr>
      <w:tblGrid>
        <w:gridCol w:w="9630"/>
      </w:tblGrid>
      <w:tr w:rsidR="00472DDB" w14:paraId="594AD874" w14:textId="77777777" w:rsidTr="00472DDB">
        <w:tc>
          <w:tcPr>
            <w:tcW w:w="9630" w:type="dxa"/>
          </w:tcPr>
          <w:p w14:paraId="7A335868" w14:textId="77777777" w:rsidR="00322F22" w:rsidRPr="00322F22" w:rsidRDefault="00322F22" w:rsidP="00322F22">
            <w:pPr>
              <w:spacing w:after="0"/>
              <w:rPr>
                <w:rFonts w:ascii="Times" w:eastAsia="Batang" w:hAnsi="Times"/>
                <w:b/>
                <w:bCs/>
                <w:iCs/>
                <w:highlight w:val="green"/>
              </w:rPr>
            </w:pPr>
            <w:r w:rsidRPr="00322F22">
              <w:rPr>
                <w:rFonts w:ascii="Times" w:eastAsia="Batang" w:hAnsi="Times"/>
                <w:b/>
                <w:bCs/>
                <w:iCs/>
                <w:highlight w:val="green"/>
              </w:rPr>
              <w:t>Agreement</w:t>
            </w:r>
          </w:p>
          <w:p w14:paraId="1ED3788E" w14:textId="77777777" w:rsidR="00322F22" w:rsidRPr="00322F22" w:rsidRDefault="00322F22" w:rsidP="00322F22">
            <w:pPr>
              <w:spacing w:after="0"/>
              <w:rPr>
                <w:rFonts w:ascii="Times" w:eastAsia="Batang" w:hAnsi="Times"/>
              </w:rPr>
            </w:pPr>
            <w:r w:rsidRPr="00322F22">
              <w:rPr>
                <w:rFonts w:ascii="Times" w:eastAsia="Batang" w:hAnsi="Times"/>
              </w:rPr>
              <w:t xml:space="preserve">For Option 1 (i.e., use one single RACH configuration with possible enhancement) to support random access operation for SBFD-aware UEs in RRC CONNECTED state, </w:t>
            </w:r>
          </w:p>
          <w:p w14:paraId="31C4B348" w14:textId="77777777" w:rsidR="00322F22" w:rsidRPr="00322F22" w:rsidRDefault="00322F22" w:rsidP="0075255C">
            <w:pPr>
              <w:numPr>
                <w:ilvl w:val="0"/>
                <w:numId w:val="27"/>
              </w:numPr>
              <w:spacing w:after="0"/>
              <w:rPr>
                <w:rFonts w:ascii="Times" w:eastAsia="Batang" w:hAnsi="Times"/>
                <w:lang w:eastAsia="x-none"/>
              </w:rPr>
            </w:pPr>
            <w:bookmarkStart w:id="35" w:name="OLE_LINK51"/>
            <w:r w:rsidRPr="00322F22">
              <w:rPr>
                <w:rFonts w:ascii="Times" w:eastAsia="Batang" w:hAnsi="Times"/>
                <w:lang w:eastAsia="x-none"/>
              </w:rPr>
              <w:t>no enhancements for the RO validation rule for the ROs in n</w:t>
            </w:r>
            <w:bookmarkStart w:id="36" w:name="OLE_LINK157"/>
            <w:r w:rsidRPr="00322F22">
              <w:rPr>
                <w:rFonts w:ascii="Times" w:eastAsia="Batang" w:hAnsi="Times"/>
                <w:lang w:eastAsia="x-none"/>
              </w:rPr>
              <w:t>on-SBFD symbols and the ROs in SBFD symbols configured as flexible</w:t>
            </w:r>
            <w:bookmarkEnd w:id="36"/>
            <w:r w:rsidRPr="00322F22">
              <w:rPr>
                <w:rFonts w:ascii="Times" w:eastAsia="Batang" w:hAnsi="Times"/>
                <w:lang w:eastAsia="x-none"/>
              </w:rPr>
              <w:t xml:space="preserve"> by </w:t>
            </w:r>
            <w:r w:rsidRPr="00322F22">
              <w:rPr>
                <w:rFonts w:ascii="Times" w:eastAsia="Batang" w:hAnsi="Times"/>
                <w:i/>
                <w:iCs/>
                <w:lang w:eastAsia="x-none"/>
              </w:rPr>
              <w:t>tdd-UL-DL-ConfigurationCommon</w:t>
            </w:r>
            <w:bookmarkEnd w:id="35"/>
            <w:r w:rsidRPr="00322F22">
              <w:rPr>
                <w:rFonts w:ascii="Times" w:eastAsia="Batang" w:hAnsi="Times"/>
                <w:i/>
                <w:iCs/>
                <w:lang w:eastAsia="x-none"/>
              </w:rPr>
              <w:t xml:space="preserve"> </w:t>
            </w:r>
            <w:r w:rsidRPr="00322F22">
              <w:rPr>
                <w:rFonts w:ascii="Times" w:eastAsia="Batang" w:hAnsi="Times"/>
                <w:lang w:eastAsia="x-none"/>
              </w:rPr>
              <w:t xml:space="preserve">(if any). </w:t>
            </w:r>
          </w:p>
          <w:p w14:paraId="621EA6DF" w14:textId="77777777" w:rsidR="00322F22" w:rsidRPr="00322F22" w:rsidRDefault="00322F22" w:rsidP="0075255C">
            <w:pPr>
              <w:numPr>
                <w:ilvl w:val="1"/>
                <w:numId w:val="27"/>
              </w:numPr>
              <w:spacing w:after="0"/>
              <w:rPr>
                <w:rFonts w:ascii="Times" w:eastAsia="Batang" w:hAnsi="Times"/>
                <w:lang w:eastAsia="x-none"/>
              </w:rPr>
            </w:pPr>
            <w:r w:rsidRPr="00322F22">
              <w:rPr>
                <w:rFonts w:ascii="Times" w:eastAsia="Batang" w:hAnsi="Times"/>
                <w:lang w:eastAsia="x-none"/>
              </w:rPr>
              <w:t>FFS: the ROs in non-SBFD symbols that are valid for non-SBFD aware UEs are also valid for SBFD aware UEs.</w:t>
            </w:r>
          </w:p>
          <w:p w14:paraId="4CF4B16C" w14:textId="77777777" w:rsidR="00322F22" w:rsidRPr="00322F22" w:rsidRDefault="00322F22" w:rsidP="0075255C">
            <w:pPr>
              <w:numPr>
                <w:ilvl w:val="1"/>
                <w:numId w:val="27"/>
              </w:numPr>
              <w:spacing w:after="0"/>
              <w:rPr>
                <w:rFonts w:ascii="Times" w:eastAsia="Batang" w:hAnsi="Times"/>
                <w:lang w:eastAsia="x-none"/>
              </w:rPr>
            </w:pPr>
            <w:r w:rsidRPr="00322F22">
              <w:rPr>
                <w:rFonts w:ascii="Times" w:eastAsia="Batang" w:hAnsi="Times"/>
                <w:lang w:eastAsia="x-none"/>
              </w:rPr>
              <w:t>FFS: It’s up to network configuration to ensure the ROs in SBFD symbols configured as</w:t>
            </w:r>
            <w:r w:rsidRPr="00322F22">
              <w:rPr>
                <w:rFonts w:ascii="Times" w:eastAsia="Batang" w:hAnsi="Times"/>
                <w:strike/>
                <w:lang w:eastAsia="x-none"/>
              </w:rPr>
              <w:t xml:space="preserve"> </w:t>
            </w:r>
            <w:r w:rsidRPr="00322F22">
              <w:rPr>
                <w:rFonts w:ascii="Times" w:eastAsia="Batang" w:hAnsi="Times"/>
                <w:lang w:eastAsia="x-none"/>
              </w:rPr>
              <w:t xml:space="preserve">flexible by </w:t>
            </w:r>
            <w:r w:rsidRPr="00322F22">
              <w:rPr>
                <w:rFonts w:ascii="Times" w:eastAsia="Batang" w:hAnsi="Times"/>
                <w:i/>
                <w:iCs/>
                <w:lang w:eastAsia="x-none"/>
              </w:rPr>
              <w:t>tdd-UL-DL-ConfigurationCommon,</w:t>
            </w:r>
            <w:r w:rsidRPr="00322F22">
              <w:rPr>
                <w:rFonts w:ascii="Times" w:eastAsia="Batang" w:hAnsi="Times"/>
                <w:lang w:eastAsia="x-none"/>
              </w:rPr>
              <w:t xml:space="preserve"> which are valid for non-SBFD aware UEs based on legacy RO validation rule, are also valid for SBFD aware UEs (i.e., the configured ROs in SBFD symbols, if configured as flexible by </w:t>
            </w:r>
            <w:r w:rsidRPr="00322F22">
              <w:rPr>
                <w:rFonts w:ascii="Times" w:eastAsia="Batang" w:hAnsi="Times"/>
                <w:i/>
                <w:iCs/>
                <w:lang w:eastAsia="x-none"/>
              </w:rPr>
              <w:t>tdd-UL-DL-ConfigurationCommon</w:t>
            </w:r>
            <w:r w:rsidRPr="00322F22">
              <w:rPr>
                <w:rFonts w:ascii="Times" w:eastAsia="Batang" w:hAnsi="Times"/>
                <w:lang w:eastAsia="x-none"/>
              </w:rPr>
              <w:t>, are within the UL usable PRBs)</w:t>
            </w:r>
          </w:p>
          <w:p w14:paraId="6247521A" w14:textId="77777777" w:rsidR="00322F22" w:rsidRPr="00322F22" w:rsidRDefault="00322F22" w:rsidP="0075255C">
            <w:pPr>
              <w:numPr>
                <w:ilvl w:val="0"/>
                <w:numId w:val="27"/>
              </w:numPr>
              <w:spacing w:after="0"/>
              <w:rPr>
                <w:rFonts w:ascii="Times" w:eastAsia="Batang" w:hAnsi="Times"/>
                <w:lang w:eastAsia="x-none"/>
              </w:rPr>
            </w:pPr>
            <w:bookmarkStart w:id="37" w:name="OLE_LINK27"/>
            <w:r w:rsidRPr="00322F22">
              <w:rPr>
                <w:rFonts w:ascii="Times" w:eastAsia="Batang" w:hAnsi="Times"/>
                <w:lang w:eastAsia="x-none"/>
              </w:rPr>
              <w:t xml:space="preserve">the </w:t>
            </w:r>
            <w:bookmarkStart w:id="38" w:name="OLE_LINK158"/>
            <w:r w:rsidRPr="00322F22">
              <w:rPr>
                <w:rFonts w:ascii="Times" w:eastAsia="Batang" w:hAnsi="Times"/>
                <w:lang w:eastAsia="x-none"/>
              </w:rPr>
              <w:t xml:space="preserve">RO in </w:t>
            </w:r>
            <w:bookmarkStart w:id="39" w:name="OLE_LINK55"/>
            <w:r w:rsidRPr="00322F22">
              <w:rPr>
                <w:rFonts w:ascii="Times" w:eastAsia="Batang" w:hAnsi="Times"/>
                <w:lang w:eastAsia="x-none"/>
              </w:rPr>
              <w:t>SBFD symbols configured as downlink</w:t>
            </w:r>
            <w:bookmarkEnd w:id="38"/>
            <w:r w:rsidRPr="00322F22">
              <w:rPr>
                <w:rFonts w:ascii="Times" w:eastAsia="Batang" w:hAnsi="Times"/>
                <w:lang w:eastAsia="x-none"/>
              </w:rPr>
              <w:t xml:space="preserve"> by </w:t>
            </w:r>
            <w:r w:rsidRPr="00322F22">
              <w:rPr>
                <w:rFonts w:ascii="Times" w:eastAsia="Batang" w:hAnsi="Times"/>
                <w:i/>
                <w:iCs/>
                <w:lang w:eastAsia="x-none"/>
              </w:rPr>
              <w:t>tdd-UL-DL-ConfigurationCommon</w:t>
            </w:r>
            <w:bookmarkEnd w:id="39"/>
            <w:r w:rsidRPr="00322F22">
              <w:rPr>
                <w:rFonts w:ascii="Times" w:eastAsia="Batang" w:hAnsi="Times"/>
                <w:lang w:eastAsia="x-none"/>
              </w:rPr>
              <w:t xml:space="preserve"> is valid</w:t>
            </w:r>
            <w:bookmarkEnd w:id="37"/>
            <w:r w:rsidRPr="00322F22">
              <w:rPr>
                <w:rFonts w:ascii="Times" w:eastAsia="Batang" w:hAnsi="Times"/>
                <w:lang w:eastAsia="x-none"/>
              </w:rPr>
              <w:t xml:space="preserve"> if at least:</w:t>
            </w:r>
          </w:p>
          <w:p w14:paraId="65258F6D" w14:textId="77777777" w:rsidR="00322F22" w:rsidRPr="00322F22" w:rsidRDefault="00322F22" w:rsidP="0075255C">
            <w:pPr>
              <w:numPr>
                <w:ilvl w:val="1"/>
                <w:numId w:val="27"/>
              </w:numPr>
              <w:spacing w:after="0"/>
              <w:rPr>
                <w:rFonts w:ascii="Times" w:eastAsia="Batang" w:hAnsi="Times"/>
                <w:lang w:eastAsia="x-none"/>
              </w:rPr>
            </w:pPr>
            <w:bookmarkStart w:id="40" w:name="OLE_LINK161"/>
            <w:bookmarkStart w:id="41" w:name="OLE_LINK168"/>
            <w:r w:rsidRPr="00322F22">
              <w:rPr>
                <w:rFonts w:ascii="Times" w:eastAsia="Batang" w:hAnsi="Times"/>
                <w:lang w:eastAsia="x-none"/>
              </w:rPr>
              <w:t>Time and frequency resource of the RO are fully within UL usable PRBs</w:t>
            </w:r>
            <w:bookmarkEnd w:id="40"/>
            <w:r w:rsidRPr="00322F22">
              <w:rPr>
                <w:rFonts w:ascii="Times" w:eastAsia="Batang" w:hAnsi="Times"/>
                <w:lang w:eastAsia="x-none"/>
              </w:rPr>
              <w:t>, and not overlapped with SSB</w:t>
            </w:r>
            <w:bookmarkEnd w:id="41"/>
          </w:p>
          <w:p w14:paraId="6CFC3C96" w14:textId="77777777" w:rsidR="00322F22" w:rsidRPr="00322F22" w:rsidRDefault="00322F22" w:rsidP="0075255C">
            <w:pPr>
              <w:numPr>
                <w:ilvl w:val="1"/>
                <w:numId w:val="27"/>
              </w:numPr>
              <w:spacing w:after="0"/>
              <w:rPr>
                <w:rFonts w:ascii="Times" w:eastAsia="Batang" w:hAnsi="Times"/>
                <w:lang w:eastAsia="x-none"/>
              </w:rPr>
            </w:pPr>
            <w:r w:rsidRPr="00322F22">
              <w:rPr>
                <w:rFonts w:ascii="Times" w:eastAsia="Batang" w:hAnsi="Times"/>
                <w:lang w:eastAsia="x-none"/>
              </w:rPr>
              <w:t>FFS: Other condition.</w:t>
            </w:r>
          </w:p>
          <w:p w14:paraId="2B5AE689" w14:textId="135D9E6D" w:rsidR="00472DDB" w:rsidRPr="00322F22" w:rsidRDefault="00322F22" w:rsidP="00322F22">
            <w:pPr>
              <w:spacing w:after="0"/>
              <w:rPr>
                <w:rFonts w:ascii="Times" w:eastAsia="Batang" w:hAnsi="Times"/>
                <w:iCs/>
              </w:rPr>
            </w:pPr>
            <w:r w:rsidRPr="00322F22">
              <w:rPr>
                <w:rFonts w:ascii="Times" w:eastAsia="Batang" w:hAnsi="Times"/>
              </w:rPr>
              <w:t xml:space="preserve">Note: For the case that all the SBFD symbols configured as downlink by </w:t>
            </w:r>
            <w:r w:rsidRPr="00322F22">
              <w:rPr>
                <w:rFonts w:ascii="Times" w:eastAsia="Batang" w:hAnsi="Times"/>
                <w:i/>
                <w:iCs/>
              </w:rPr>
              <w:t>tdd-UL-DL-ConfigurationCommon,</w:t>
            </w:r>
            <w:r w:rsidRPr="00322F22">
              <w:rPr>
                <w:rFonts w:ascii="Times" w:eastAsia="Batang" w:hAnsi="Times"/>
              </w:rPr>
              <w:t xml:space="preserve"> there is no restriction that all the configured ROs in SBFD symbols should be within the UL usable PRBs.</w:t>
            </w:r>
          </w:p>
        </w:tc>
      </w:tr>
    </w:tbl>
    <w:p w14:paraId="49188B99" w14:textId="1716F9C6" w:rsidR="00472DDB" w:rsidRDefault="00472DDB" w:rsidP="003A3648">
      <w:pPr>
        <w:rPr>
          <w:lang w:val="en-US" w:eastAsia="ja-JP"/>
        </w:rPr>
      </w:pPr>
    </w:p>
    <w:p w14:paraId="6778DCDF" w14:textId="62D31196" w:rsidR="002A53DE" w:rsidRDefault="002A53DE" w:rsidP="003A3648">
      <w:pPr>
        <w:rPr>
          <w:rFonts w:ascii="Times" w:eastAsia="Batang" w:hAnsi="Times"/>
          <w:lang w:eastAsia="x-none"/>
        </w:rPr>
      </w:pPr>
      <w:r>
        <w:rPr>
          <w:rFonts w:ascii="Times" w:eastAsia="Batang" w:hAnsi="Times"/>
          <w:lang w:eastAsia="x-none"/>
        </w:rPr>
        <w:t xml:space="preserve">Regarding </w:t>
      </w:r>
      <w:bookmarkStart w:id="42" w:name="OLE_LINK174"/>
      <w:r>
        <w:rPr>
          <w:rFonts w:ascii="Times" w:eastAsia="Batang" w:hAnsi="Times"/>
          <w:lang w:eastAsia="x-none"/>
        </w:rPr>
        <w:t>n</w:t>
      </w:r>
      <w:r w:rsidRPr="00322F22">
        <w:rPr>
          <w:rFonts w:ascii="Times" w:eastAsia="Batang" w:hAnsi="Times"/>
          <w:lang w:eastAsia="x-none"/>
        </w:rPr>
        <w:t>on-SBFD symbols and the SBFD symbols configured as flexible</w:t>
      </w:r>
      <w:bookmarkEnd w:id="42"/>
      <w:r w:rsidR="000C1DB2">
        <w:rPr>
          <w:rFonts w:ascii="Times" w:eastAsia="Batang" w:hAnsi="Times"/>
          <w:lang w:eastAsia="x-none"/>
        </w:rPr>
        <w:t xml:space="preserve">, the two FFSs can be confirmed. Since they are explainations of the first bullet, which are how to make sure no enhancements for RO validation rules in these symbols. </w:t>
      </w:r>
    </w:p>
    <w:p w14:paraId="6D4A030C" w14:textId="3B04B334" w:rsidR="00C07BF8" w:rsidRPr="00481452" w:rsidRDefault="00625EC0" w:rsidP="00481452">
      <w:bookmarkStart w:id="43" w:name="OLE_LINK176"/>
      <w:bookmarkStart w:id="44" w:name="OLE_LINK11"/>
      <w:r>
        <w:rPr>
          <w:rFonts w:ascii="Times" w:eastAsia="Batang" w:hAnsi="Times"/>
          <w:lang w:eastAsia="x-none"/>
        </w:rPr>
        <w:t xml:space="preserve">Regarding </w:t>
      </w:r>
      <w:r w:rsidRPr="00322F22">
        <w:rPr>
          <w:rFonts w:ascii="Times" w:eastAsia="Batang" w:hAnsi="Times"/>
          <w:lang w:eastAsia="x-none"/>
        </w:rPr>
        <w:t>SBFD symbols configured as downlink</w:t>
      </w:r>
      <w:r>
        <w:rPr>
          <w:rFonts w:ascii="Times" w:eastAsia="Batang" w:hAnsi="Times"/>
          <w:lang w:eastAsia="x-none"/>
        </w:rPr>
        <w:t xml:space="preserve">, besides </w:t>
      </w:r>
      <w:r w:rsidR="00110B79">
        <w:rPr>
          <w:rFonts w:ascii="Times" w:eastAsia="Batang" w:hAnsi="Times"/>
          <w:lang w:eastAsia="x-none"/>
        </w:rPr>
        <w:t>t</w:t>
      </w:r>
      <w:r w:rsidR="00110B79" w:rsidRPr="00322F22">
        <w:rPr>
          <w:rFonts w:ascii="Times" w:eastAsia="Batang" w:hAnsi="Times"/>
          <w:lang w:eastAsia="x-none"/>
        </w:rPr>
        <w:t>ime and frequency resource of the RO are fully within UL usable PRBs and not overlapped with SSB</w:t>
      </w:r>
      <w:r w:rsidR="00110B79">
        <w:rPr>
          <w:rFonts w:ascii="Times" w:eastAsia="Batang" w:hAnsi="Times"/>
          <w:lang w:eastAsia="x-none"/>
        </w:rPr>
        <w:t xml:space="preserve">, </w:t>
      </w:r>
      <w:bookmarkStart w:id="45" w:name="OLE_LINK98"/>
      <w:bookmarkStart w:id="46" w:name="OLE_LINK86"/>
      <w:bookmarkStart w:id="47" w:name="OLE_LINK85"/>
      <w:r w:rsidR="00481452">
        <w:rPr>
          <w:rFonts w:ascii="Times" w:eastAsia="Batang" w:hAnsi="Times"/>
          <w:lang w:eastAsia="x-none"/>
        </w:rPr>
        <w:t>i</w:t>
      </w:r>
      <w:r w:rsidR="00C07BF8" w:rsidRPr="00481452">
        <w:t xml:space="preserve">t starts at least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gap</m:t>
            </m:r>
          </m:sub>
        </m:sSub>
      </m:oMath>
      <w:r w:rsidR="00C07BF8" w:rsidRPr="00481452">
        <w:t xml:space="preserve"> symbols after a last downlink symbol </w:t>
      </w:r>
      <w:r w:rsidR="00481452" w:rsidRPr="00481452">
        <w:t xml:space="preserve">which is not configured </w:t>
      </w:r>
      <w:r w:rsidR="00481452">
        <w:t>as</w:t>
      </w:r>
      <w:r w:rsidR="00481452" w:rsidRPr="00481452">
        <w:t xml:space="preserve"> SBFD </w:t>
      </w:r>
      <w:bookmarkStart w:id="48" w:name="OLE_LINK175"/>
      <w:r w:rsidR="00481452" w:rsidRPr="00481452">
        <w:t>or SSB symbols</w:t>
      </w:r>
      <w:bookmarkEnd w:id="48"/>
      <w:r w:rsidR="00C07BF8" w:rsidRPr="00481452">
        <w:t>.</w:t>
      </w:r>
      <w:bookmarkEnd w:id="43"/>
    </w:p>
    <w:bookmarkEnd w:id="44"/>
    <w:p w14:paraId="4F10003C" w14:textId="64DDA41C" w:rsidR="00C07BF8" w:rsidRDefault="00481452" w:rsidP="00C07BF8">
      <w:pPr>
        <w:jc w:val="center"/>
        <w:rPr>
          <w:lang w:eastAsia="zh-CN"/>
        </w:rPr>
      </w:pPr>
      <w:r>
        <w:object w:dxaOrig="10350" w:dyaOrig="4336" w14:anchorId="3588B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45pt;height:216.4pt" o:ole="">
            <v:imagedata r:id="rId8" o:title=""/>
          </v:shape>
          <o:OLEObject Type="Embed" ProgID="Visio.Drawing.15" ShapeID="_x0000_i1025" DrawAspect="Content" ObjectID="_1776873589" r:id="rId9"/>
        </w:object>
      </w:r>
    </w:p>
    <w:bookmarkEnd w:id="45"/>
    <w:bookmarkEnd w:id="46"/>
    <w:bookmarkEnd w:id="47"/>
    <w:p w14:paraId="33E5E68C" w14:textId="77777777" w:rsidR="00C07BF8" w:rsidRDefault="00C07BF8" w:rsidP="00C07BF8">
      <w:pPr>
        <w:pStyle w:val="ae"/>
        <w:jc w:val="center"/>
      </w:pPr>
      <w:r>
        <w:t xml:space="preserve">Figure </w:t>
      </w:r>
      <w:r>
        <w:fldChar w:fldCharType="begin"/>
      </w:r>
      <w:r>
        <w:instrText xml:space="preserve"> SEQ Figure \* ARABIC </w:instrText>
      </w:r>
      <w:r>
        <w:fldChar w:fldCharType="separate"/>
      </w:r>
      <w:r>
        <w:rPr>
          <w:noProof/>
        </w:rPr>
        <w:t>5</w:t>
      </w:r>
      <w:r>
        <w:fldChar w:fldCharType="end"/>
      </w:r>
      <w:r>
        <w:t>: validation rules for RO</w:t>
      </w:r>
    </w:p>
    <w:p w14:paraId="15CA6027" w14:textId="77777777" w:rsidR="00C07BF8" w:rsidRDefault="00C07BF8" w:rsidP="00C07BF8"/>
    <w:p w14:paraId="7DE97625" w14:textId="5AF00811" w:rsidR="00472DDB" w:rsidRPr="00C304D4" w:rsidRDefault="000F0BA2" w:rsidP="0075255C">
      <w:pPr>
        <w:pStyle w:val="aff8"/>
        <w:numPr>
          <w:ilvl w:val="0"/>
          <w:numId w:val="30"/>
        </w:numPr>
        <w:ind w:leftChars="0"/>
        <w:rPr>
          <w:b/>
          <w:i/>
          <w:lang w:val="en-US"/>
        </w:rPr>
      </w:pPr>
      <w:r>
        <w:rPr>
          <w:b/>
          <w:i/>
          <w:lang w:val="en-US"/>
        </w:rPr>
        <w:t xml:space="preserve">For RACH configuration Option 1 Alt 1-1, </w:t>
      </w:r>
      <w:r w:rsidRPr="0007236D">
        <w:rPr>
          <w:b/>
          <w:i/>
          <w:lang w:val="en-US"/>
        </w:rPr>
        <w:t xml:space="preserve">the </w:t>
      </w:r>
      <w:r>
        <w:rPr>
          <w:b/>
          <w:i/>
          <w:lang w:val="en-US"/>
        </w:rPr>
        <w:t xml:space="preserve">additional </w:t>
      </w:r>
      <w:r w:rsidRPr="0007236D">
        <w:rPr>
          <w:b/>
          <w:i/>
          <w:lang w:val="en-US"/>
        </w:rPr>
        <w:t>ROs are valid if</w:t>
      </w:r>
      <w:r>
        <w:rPr>
          <w:b/>
          <w:i/>
          <w:lang w:val="en-US"/>
        </w:rPr>
        <w:t xml:space="preserve"> their</w:t>
      </w:r>
      <w:r w:rsidR="00481452" w:rsidRPr="00C304D4">
        <w:rPr>
          <w:b/>
          <w:i/>
          <w:lang w:val="en-US"/>
        </w:rPr>
        <w:t xml:space="preserve"> time and frequency resource of the RO are fully within UL usable PRBs and not overlapped with SSB</w:t>
      </w:r>
      <w:r>
        <w:rPr>
          <w:b/>
          <w:i/>
          <w:lang w:val="en-US"/>
        </w:rPr>
        <w:t xml:space="preserve"> in SBFD symbols configured as downlink, and </w:t>
      </w:r>
      <w:r w:rsidR="00481452" w:rsidRPr="00C304D4">
        <w:rPr>
          <w:b/>
          <w:i/>
          <w:lang w:val="en-US"/>
        </w:rPr>
        <w:t xml:space="preserve">start at least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00481452" w:rsidRPr="00C304D4">
        <w:rPr>
          <w:b/>
          <w:i/>
          <w:lang w:val="en-US"/>
        </w:rPr>
        <w:t xml:space="preserve"> symbols after a last downlink symbol which is not configured as SBFD or SSB symbols.</w:t>
      </w:r>
    </w:p>
    <w:p w14:paraId="612936C3" w14:textId="3F6F0F38" w:rsidR="00C304D4" w:rsidRPr="00322F22" w:rsidRDefault="00C304D4" w:rsidP="00C304D4">
      <w:pPr>
        <w:pStyle w:val="4"/>
        <w:rPr>
          <w:lang w:val="en-US"/>
        </w:rPr>
      </w:pPr>
      <w:r w:rsidRPr="00322F22">
        <w:rPr>
          <w:rFonts w:hint="eastAsia"/>
          <w:lang w:val="en-US"/>
        </w:rPr>
        <w:t>Op</w:t>
      </w:r>
      <w:r w:rsidRPr="00322F22">
        <w:rPr>
          <w:lang w:val="en-US"/>
        </w:rPr>
        <w:t xml:space="preserve">tion </w:t>
      </w:r>
      <w:r>
        <w:rPr>
          <w:lang w:val="en-US"/>
        </w:rPr>
        <w:t>2</w:t>
      </w:r>
    </w:p>
    <w:p w14:paraId="56115C79" w14:textId="0D8706B1" w:rsidR="00110B79" w:rsidRPr="0007236D" w:rsidRDefault="0007236D" w:rsidP="003A3648">
      <w:pPr>
        <w:rPr>
          <w:rFonts w:eastAsia="宋体"/>
          <w:lang w:val="en-US" w:eastAsia="zh-CN"/>
        </w:rPr>
      </w:pPr>
      <w:r>
        <w:rPr>
          <w:rFonts w:eastAsia="宋体"/>
          <w:lang w:val="en-US" w:eastAsia="zh-CN"/>
        </w:rPr>
        <w:t xml:space="preserve">The additional ROs in SBFD and non-SBFD symbols configured by additional RACH configuration are still open according to the following agreement and proposal. </w:t>
      </w:r>
    </w:p>
    <w:tbl>
      <w:tblPr>
        <w:tblStyle w:val="aff"/>
        <w:tblW w:w="0" w:type="auto"/>
        <w:tblLook w:val="04A0" w:firstRow="1" w:lastRow="0" w:firstColumn="1" w:lastColumn="0" w:noHBand="0" w:noVBand="1"/>
      </w:tblPr>
      <w:tblGrid>
        <w:gridCol w:w="9630"/>
      </w:tblGrid>
      <w:tr w:rsidR="00497DFC" w:rsidRPr="00497DFC" w14:paraId="2F97C13B" w14:textId="77777777" w:rsidTr="00497DFC">
        <w:tc>
          <w:tcPr>
            <w:tcW w:w="9630" w:type="dxa"/>
          </w:tcPr>
          <w:p w14:paraId="1C9C99DC" w14:textId="77777777" w:rsidR="003B27D3" w:rsidRPr="008A0CAB" w:rsidRDefault="003B27D3" w:rsidP="003B27D3">
            <w:pPr>
              <w:rPr>
                <w:b/>
                <w:bCs/>
                <w:iCs/>
                <w:highlight w:val="green"/>
              </w:rPr>
            </w:pPr>
            <w:r w:rsidRPr="008A0CAB">
              <w:rPr>
                <w:b/>
                <w:bCs/>
                <w:iCs/>
                <w:highlight w:val="green"/>
              </w:rPr>
              <w:lastRenderedPageBreak/>
              <w:t>Agreement</w:t>
            </w:r>
          </w:p>
          <w:p w14:paraId="3EC73B14" w14:textId="77777777" w:rsidR="003B27D3" w:rsidRPr="00B31136" w:rsidRDefault="003B27D3" w:rsidP="003B27D3">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7C3243E8" w14:textId="77777777" w:rsidR="003B27D3" w:rsidRPr="00B31136" w:rsidRDefault="003B27D3" w:rsidP="003B27D3">
            <w:pPr>
              <w:pStyle w:val="aff8"/>
              <w:numPr>
                <w:ilvl w:val="0"/>
                <w:numId w:val="27"/>
              </w:numPr>
              <w:spacing w:after="0"/>
              <w:ind w:leftChars="0"/>
            </w:pPr>
            <w:r w:rsidRPr="00B31136">
              <w:t xml:space="preserve">Alt 2-3: </w:t>
            </w:r>
          </w:p>
          <w:p w14:paraId="2F640CB9" w14:textId="77777777" w:rsidR="003B27D3" w:rsidRDefault="003B27D3" w:rsidP="003B27D3">
            <w:pPr>
              <w:pStyle w:val="aff8"/>
              <w:numPr>
                <w:ilvl w:val="1"/>
                <w:numId w:val="27"/>
              </w:numPr>
              <w:spacing w:after="0"/>
              <w:ind w:leftChars="0"/>
              <w:rPr>
                <w:lang w:val="en-US"/>
              </w:rPr>
            </w:pPr>
            <w:bookmarkStart w:id="49" w:name="OLE_LINK4"/>
            <w:bookmarkStart w:id="50" w:name="OLE_LINK16"/>
            <w:r w:rsidRPr="00B31136">
              <w:rPr>
                <w:lang w:val="en-US"/>
              </w:rPr>
              <w:t>The additional-ROs in non-SBFD symbols configured by additional RACH configuration are invalid for SBFD-aware UEs</w:t>
            </w:r>
            <w:bookmarkEnd w:id="49"/>
            <w:r w:rsidRPr="00B31136">
              <w:rPr>
                <w:lang w:val="en-US"/>
              </w:rPr>
              <w:t>.</w:t>
            </w:r>
          </w:p>
          <w:bookmarkEnd w:id="50"/>
          <w:p w14:paraId="2C48EF59" w14:textId="77777777" w:rsidR="003B27D3" w:rsidRPr="00B31136" w:rsidRDefault="003B27D3" w:rsidP="003B27D3">
            <w:pPr>
              <w:pStyle w:val="aff8"/>
              <w:numPr>
                <w:ilvl w:val="1"/>
                <w:numId w:val="27"/>
              </w:numPr>
              <w:spacing w:after="0"/>
              <w:ind w:leftChars="0"/>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0512F085" w14:textId="77777777" w:rsidR="003B27D3" w:rsidRPr="008A0CAB" w:rsidRDefault="003B27D3" w:rsidP="003B27D3">
            <w:pPr>
              <w:pStyle w:val="aff8"/>
              <w:numPr>
                <w:ilvl w:val="0"/>
                <w:numId w:val="27"/>
              </w:numPr>
              <w:spacing w:after="0"/>
              <w:ind w:leftChars="0"/>
            </w:pPr>
            <w:r w:rsidRPr="008A0CAB">
              <w:t xml:space="preserve">Alt 2-4: </w:t>
            </w:r>
          </w:p>
          <w:p w14:paraId="42A1C0DC" w14:textId="77777777" w:rsidR="003B27D3" w:rsidRPr="008A0CAB" w:rsidRDefault="003B27D3" w:rsidP="003B27D3">
            <w:pPr>
              <w:pStyle w:val="aff8"/>
              <w:numPr>
                <w:ilvl w:val="1"/>
                <w:numId w:val="27"/>
              </w:numPr>
              <w:spacing w:after="0"/>
              <w:ind w:leftChars="0"/>
              <w:rPr>
                <w:lang w:val="en-US"/>
              </w:rPr>
            </w:pPr>
            <w:r w:rsidRPr="008A0CAB">
              <w:rPr>
                <w:lang w:val="en-US"/>
              </w:rPr>
              <w:t>The additional-ROs in non-SBFD symbols configured by additional RACH configuration can be valid for SBFD-aware UEs.</w:t>
            </w:r>
          </w:p>
          <w:p w14:paraId="527087A5" w14:textId="77777777" w:rsidR="003B27D3" w:rsidRPr="00B31136" w:rsidRDefault="003B27D3" w:rsidP="003B27D3">
            <w:pPr>
              <w:pStyle w:val="aff8"/>
              <w:ind w:leftChars="0" w:left="0"/>
              <w:rPr>
                <w:lang w:val="en-US"/>
              </w:rPr>
            </w:pPr>
            <w:bookmarkStart w:id="51" w:name="OLE_LINK12"/>
            <w:r w:rsidRPr="00B31136">
              <w:rPr>
                <w:lang w:val="en-US"/>
              </w:rPr>
              <w:t>For the legacy-ROs configured by legacy RACH configuration</w:t>
            </w:r>
            <w:bookmarkEnd w:id="51"/>
            <w:r w:rsidRPr="00B31136">
              <w:rPr>
                <w:lang w:val="en-US"/>
              </w:rPr>
              <w:t>, the legacy RO validation rules and the legacy SSB-RO mapping rules are followed for SBFD aware UEs.</w:t>
            </w:r>
          </w:p>
          <w:p w14:paraId="142F1EBE" w14:textId="77777777" w:rsidR="003B27D3" w:rsidRPr="00612CF6" w:rsidRDefault="003B27D3" w:rsidP="00612CF6"/>
          <w:p w14:paraId="730D3780" w14:textId="4210A8F9" w:rsidR="00497DFC" w:rsidRPr="00EB5224" w:rsidRDefault="00497DFC" w:rsidP="00EB5224">
            <w:r w:rsidRPr="00497DFC">
              <w:rPr>
                <w:u w:color="4BACC6" w:themeColor="accent5"/>
              </w:rPr>
              <w:t>Updated proposal 1-2-7a (Open):</w:t>
            </w:r>
          </w:p>
          <w:p w14:paraId="36E9CD35" w14:textId="09197CE6" w:rsidR="00497DFC" w:rsidRPr="00497DFC" w:rsidRDefault="00497DFC" w:rsidP="00497DFC">
            <w:bookmarkStart w:id="52" w:name="OLE_LINK14"/>
            <w:r w:rsidRPr="00497DFC">
              <w:rPr>
                <w:bCs/>
              </w:rPr>
              <w:t>For RACH configuration Option 2 (i.e., Use two separate RACH configurations, including one legacy RACH configuration and one additional RACH configuration) to support random access operation for SBFD-aware UEs in RRC CONNECTED state,</w:t>
            </w:r>
          </w:p>
          <w:p w14:paraId="42724AFD" w14:textId="77777777" w:rsidR="00497DFC" w:rsidRPr="00497DFC" w:rsidRDefault="00497DFC" w:rsidP="0075255C">
            <w:pPr>
              <w:pStyle w:val="aff8"/>
              <w:widowControl w:val="0"/>
              <w:numPr>
                <w:ilvl w:val="0"/>
                <w:numId w:val="32"/>
              </w:numPr>
              <w:spacing w:after="0"/>
              <w:ind w:leftChars="0"/>
              <w:jc w:val="both"/>
              <w:rPr>
                <w:lang w:val="en-US"/>
              </w:rPr>
            </w:pPr>
            <w:bookmarkStart w:id="53" w:name="OLE_LINK13"/>
            <w:bookmarkEnd w:id="52"/>
            <w:r w:rsidRPr="00497DFC">
              <w:t xml:space="preserve">for </w:t>
            </w:r>
            <w:r w:rsidRPr="00497DFC">
              <w:rPr>
                <w:bCs/>
                <w:lang w:val="en-US"/>
              </w:rPr>
              <w:t>the additional-ROs in SBFD symbols configured by additional RACH configuration</w:t>
            </w:r>
            <w:r w:rsidRPr="00497DFC">
              <w:rPr>
                <w:lang w:val="en-US"/>
              </w:rPr>
              <w:t>, they are valid if at least:</w:t>
            </w:r>
          </w:p>
          <w:p w14:paraId="35B3927E" w14:textId="77777777" w:rsidR="00497DFC" w:rsidRPr="00497DFC" w:rsidRDefault="00497DFC" w:rsidP="0075255C">
            <w:pPr>
              <w:pStyle w:val="aff8"/>
              <w:widowControl w:val="0"/>
              <w:numPr>
                <w:ilvl w:val="1"/>
                <w:numId w:val="32"/>
              </w:numPr>
              <w:spacing w:after="0"/>
              <w:ind w:leftChars="0"/>
              <w:jc w:val="both"/>
              <w:rPr>
                <w:lang w:val="en-US"/>
              </w:rPr>
            </w:pPr>
            <w:r w:rsidRPr="00497DFC">
              <w:rPr>
                <w:lang w:val="en-US"/>
              </w:rPr>
              <w:t>time and frequency resource of the RO are fully within UL usable PRBs, and not overlapped with SSB</w:t>
            </w:r>
          </w:p>
          <w:bookmarkEnd w:id="53"/>
          <w:p w14:paraId="18F950A6" w14:textId="325D5035" w:rsidR="00497DFC" w:rsidRPr="00497DFC" w:rsidRDefault="00497DFC" w:rsidP="0075255C">
            <w:pPr>
              <w:pStyle w:val="aff8"/>
              <w:widowControl w:val="0"/>
              <w:numPr>
                <w:ilvl w:val="1"/>
                <w:numId w:val="32"/>
              </w:numPr>
              <w:spacing w:after="0"/>
              <w:ind w:leftChars="0"/>
              <w:jc w:val="both"/>
            </w:pPr>
            <w:r w:rsidRPr="00497DFC">
              <w:t>FFS: Other condition.</w:t>
            </w:r>
          </w:p>
        </w:tc>
      </w:tr>
    </w:tbl>
    <w:p w14:paraId="68493195" w14:textId="59F4FEB2" w:rsidR="003A3648" w:rsidRDefault="003A3648" w:rsidP="003A3648">
      <w:pPr>
        <w:rPr>
          <w:lang w:val="en-US" w:eastAsia="ja-JP"/>
        </w:rPr>
      </w:pPr>
    </w:p>
    <w:p w14:paraId="5C1E517E" w14:textId="3E968070" w:rsidR="003B27D3" w:rsidRDefault="003B27D3" w:rsidP="003B27D3">
      <w:pPr>
        <w:jc w:val="both"/>
      </w:pPr>
      <w:bookmarkStart w:id="54" w:name="OLE_LINK58"/>
      <w:r>
        <w:rPr>
          <w:lang w:val="en-US"/>
        </w:rPr>
        <w:t>According to Alt 2-3 and 2-4, t</w:t>
      </w:r>
      <w:r w:rsidRPr="00B31136">
        <w:rPr>
          <w:lang w:val="en-US"/>
        </w:rPr>
        <w:t>he additional-ROs in non-SBFD symbols configured by additional RACH configuration are invalid for SBFD-aware UEs</w:t>
      </w:r>
      <w:bookmarkEnd w:id="54"/>
      <w:r>
        <w:t xml:space="preserve">. RO within UL usable PRBs </w:t>
      </w:r>
      <w:r w:rsidRPr="00BF2B02">
        <w:t>in non-SBFD symbols</w:t>
      </w:r>
      <w:r>
        <w:t xml:space="preserve"> are invalid. Since the frequency resources can be used for other PUSCH/PUCCH/SRS</w:t>
      </w:r>
      <w:r w:rsidRPr="002B5F9A">
        <w:rPr>
          <w:rFonts w:hint="eastAsia"/>
        </w:rPr>
        <w:t>.</w:t>
      </w:r>
      <w:r w:rsidRPr="002B5F9A">
        <w:t xml:space="preserve"> </w:t>
      </w:r>
      <w:r>
        <w:t>The specific RACH configurations already can provide enough ROs for SBFD aware UE through proper configurations.</w:t>
      </w:r>
    </w:p>
    <w:p w14:paraId="5EA8B995" w14:textId="15A6ACF5" w:rsidR="003B27D3" w:rsidRDefault="003B27D3" w:rsidP="00082232">
      <w:pPr>
        <w:jc w:val="center"/>
      </w:pPr>
      <w:r>
        <w:object w:dxaOrig="10996" w:dyaOrig="4336" w14:anchorId="09E474A8">
          <v:shape id="_x0000_i1026" type="#_x0000_t75" style="width:225.9pt;height:89pt" o:ole="">
            <v:imagedata r:id="rId10" o:title=""/>
          </v:shape>
          <o:OLEObject Type="Embed" ProgID="Visio.Drawing.15" ShapeID="_x0000_i1026" DrawAspect="Content" ObjectID="_1776873590" r:id="rId11"/>
        </w:object>
      </w:r>
    </w:p>
    <w:p w14:paraId="050E1C3F" w14:textId="77777777" w:rsidR="003B27D3" w:rsidRPr="009D658E" w:rsidRDefault="003B27D3" w:rsidP="003B27D3">
      <w:pPr>
        <w:pStyle w:val="ae"/>
        <w:jc w:val="center"/>
        <w:rPr>
          <w:lang w:eastAsia="ja-JP"/>
        </w:rPr>
      </w:pPr>
      <w:r>
        <w:t xml:space="preserve">Figure </w:t>
      </w:r>
      <w:r>
        <w:fldChar w:fldCharType="begin"/>
      </w:r>
      <w:r>
        <w:instrText xml:space="preserve"> SEQ Figure \* ARABIC </w:instrText>
      </w:r>
      <w:r>
        <w:fldChar w:fldCharType="separate"/>
      </w:r>
      <w:r>
        <w:rPr>
          <w:noProof/>
        </w:rPr>
        <w:t>4</w:t>
      </w:r>
      <w:r>
        <w:fldChar w:fldCharType="end"/>
      </w:r>
      <w:r>
        <w:rPr>
          <w:rFonts w:asciiTheme="minorEastAsia" w:eastAsiaTheme="minorEastAsia" w:hAnsiTheme="minorEastAsia" w:hint="eastAsia"/>
          <w:lang w:eastAsia="zh-CN"/>
        </w:rPr>
        <w:t>：</w:t>
      </w:r>
      <w:bookmarkStart w:id="55" w:name="OLE_LINK53"/>
      <w:r w:rsidRPr="006E6DC5">
        <w:rPr>
          <w:i/>
        </w:rPr>
        <w:t>Option 2</w:t>
      </w:r>
      <w:bookmarkEnd w:id="55"/>
      <w:r>
        <w:rPr>
          <w:i/>
        </w:rPr>
        <w:t xml:space="preserve"> </w:t>
      </w:r>
      <w:r w:rsidRPr="006E6DC5">
        <w:rPr>
          <w:i/>
        </w:rPr>
        <w:t>Use two separate RACH configurations</w:t>
      </w:r>
    </w:p>
    <w:p w14:paraId="27078111" w14:textId="3A757E9B" w:rsidR="003A1FDD" w:rsidRPr="00481452" w:rsidRDefault="0007236D" w:rsidP="0007236D">
      <w:r>
        <w:rPr>
          <w:rFonts w:ascii="Times" w:eastAsia="Batang" w:hAnsi="Times"/>
          <w:lang w:eastAsia="x-none"/>
        </w:rPr>
        <w:t>Moreover</w:t>
      </w:r>
      <w:r w:rsidR="003A1FDD">
        <w:rPr>
          <w:rFonts w:ascii="Times" w:eastAsia="Batang" w:hAnsi="Times"/>
          <w:lang w:eastAsia="x-none"/>
        </w:rPr>
        <w:t xml:space="preserve">, </w:t>
      </w:r>
      <w:bookmarkStart w:id="56" w:name="OLE_LINK15"/>
      <w:r w:rsidRPr="0007236D">
        <w:rPr>
          <w:rFonts w:ascii="Times" w:eastAsia="Batang" w:hAnsi="Times"/>
          <w:lang w:eastAsia="x-none"/>
        </w:rPr>
        <w:t>for the additional-ROs configured by additional RACH configuration, they are valid if time and frequency resource of the RO are fully within UL usable PRBs</w:t>
      </w:r>
      <w:r>
        <w:rPr>
          <w:rFonts w:ascii="Times" w:eastAsia="Batang" w:hAnsi="Times"/>
          <w:lang w:eastAsia="x-none"/>
        </w:rPr>
        <w:t xml:space="preserve"> </w:t>
      </w:r>
      <w:r w:rsidRPr="0007236D">
        <w:rPr>
          <w:rFonts w:ascii="Times" w:eastAsia="Batang" w:hAnsi="Times"/>
          <w:lang w:eastAsia="x-none"/>
        </w:rPr>
        <w:t>in SBFD symbols, and not overlapped with SSB</w:t>
      </w:r>
      <w:r w:rsidR="003A1FDD">
        <w:rPr>
          <w:rFonts w:ascii="Times" w:eastAsia="Batang" w:hAnsi="Times"/>
          <w:lang w:eastAsia="x-none"/>
        </w:rPr>
        <w:t xml:space="preserve">, </w:t>
      </w:r>
      <w:r>
        <w:rPr>
          <w:rFonts w:ascii="Times" w:eastAsia="Batang" w:hAnsi="Times"/>
          <w:lang w:eastAsia="x-none"/>
        </w:rPr>
        <w:t>and they</w:t>
      </w:r>
      <w:r w:rsidR="003A1FDD" w:rsidRPr="00481452">
        <w:t xml:space="preserve"> start at least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gap</m:t>
            </m:r>
          </m:sub>
        </m:sSub>
      </m:oMath>
      <w:r w:rsidR="003A1FDD" w:rsidRPr="00481452">
        <w:t xml:space="preserve"> symbols after a last downlink symbol which is not configured </w:t>
      </w:r>
      <w:r w:rsidR="003A1FDD">
        <w:t>as</w:t>
      </w:r>
      <w:r w:rsidR="003A1FDD" w:rsidRPr="00481452">
        <w:t xml:space="preserve"> SBFD or SSB symbols</w:t>
      </w:r>
      <w:bookmarkEnd w:id="56"/>
      <w:r w:rsidR="003A1FDD" w:rsidRPr="00481452">
        <w:t>.</w:t>
      </w:r>
      <w:r>
        <w:t xml:space="preserve"> The definition of gap is same as legacy. </w:t>
      </w:r>
    </w:p>
    <w:p w14:paraId="79C5123C" w14:textId="090BE2F5" w:rsidR="0007236D" w:rsidRDefault="0007236D" w:rsidP="0007236D">
      <w:pPr>
        <w:pStyle w:val="aff8"/>
        <w:numPr>
          <w:ilvl w:val="0"/>
          <w:numId w:val="30"/>
        </w:numPr>
        <w:ind w:leftChars="0"/>
        <w:rPr>
          <w:b/>
          <w:i/>
          <w:lang w:val="en-US"/>
        </w:rPr>
      </w:pPr>
      <w:bookmarkStart w:id="57" w:name="OLE_LINK17"/>
      <w:r w:rsidRPr="0007236D">
        <w:rPr>
          <w:b/>
          <w:i/>
          <w:lang w:val="en-US"/>
        </w:rPr>
        <w:t>For RACH configuration Option 2</w:t>
      </w:r>
      <w:bookmarkEnd w:id="57"/>
      <w:r w:rsidRPr="0007236D">
        <w:rPr>
          <w:b/>
          <w:i/>
          <w:lang w:val="en-US"/>
        </w:rPr>
        <w:t xml:space="preserve">, </w:t>
      </w:r>
      <w:bookmarkStart w:id="58" w:name="OLE_LINK18"/>
      <w:bookmarkStart w:id="59" w:name="OLE_LINK19"/>
      <w:r w:rsidRPr="0007236D">
        <w:rPr>
          <w:b/>
          <w:i/>
          <w:lang w:val="en-US"/>
        </w:rPr>
        <w:t>the additional-ROs configured by additional RACH configuration are valid if</w:t>
      </w:r>
      <w:bookmarkEnd w:id="58"/>
      <w:bookmarkEnd w:id="59"/>
      <w:r w:rsidRPr="0007236D">
        <w:rPr>
          <w:b/>
          <w:i/>
          <w:lang w:val="en-US"/>
        </w:rPr>
        <w:t xml:space="preserve"> time and frequency resource of the RO are fully within UL usable PRBs in SBFD symbols, and not overlapped with SSB, and they start at least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07236D">
        <w:rPr>
          <w:b/>
          <w:i/>
          <w:lang w:val="en-US"/>
        </w:rPr>
        <w:t xml:space="preserve"> symbols after a last downlink symbol which is not configured as SBFD or SSB symbols</w:t>
      </w:r>
    </w:p>
    <w:p w14:paraId="280E9890" w14:textId="385E902B" w:rsidR="00082232" w:rsidRPr="005C41A0" w:rsidRDefault="00082232" w:rsidP="000D70B7">
      <w:pPr>
        <w:pStyle w:val="aff8"/>
        <w:numPr>
          <w:ilvl w:val="0"/>
          <w:numId w:val="29"/>
        </w:numPr>
        <w:ind w:leftChars="0"/>
        <w:rPr>
          <w:b/>
          <w:i/>
          <w:lang w:val="en-US"/>
        </w:rPr>
      </w:pPr>
      <w:r w:rsidRPr="005C41A0">
        <w:rPr>
          <w:b/>
          <w:i/>
          <w:lang w:val="en-US"/>
        </w:rPr>
        <w:t>Alt 2-3 is adopted</w:t>
      </w:r>
      <w:r w:rsidR="000D70B7" w:rsidRPr="005C41A0">
        <w:rPr>
          <w:b/>
          <w:i/>
          <w:lang w:val="en-US"/>
        </w:rPr>
        <w:t>.</w:t>
      </w:r>
      <w:r w:rsidRPr="005C41A0">
        <w:rPr>
          <w:b/>
          <w:i/>
          <w:lang w:val="en-US"/>
        </w:rPr>
        <w:t xml:space="preserve"> </w:t>
      </w:r>
      <w:r w:rsidR="000D70B7" w:rsidRPr="005C41A0">
        <w:rPr>
          <w:b/>
          <w:i/>
          <w:lang w:val="en-US"/>
        </w:rPr>
        <w:t>T</w:t>
      </w:r>
      <w:r w:rsidRPr="005C41A0">
        <w:rPr>
          <w:b/>
          <w:i/>
          <w:lang w:val="en-US"/>
        </w:rPr>
        <w:t>he additional-ROs in non-SBFD symbols configured by additional RACH configuration are invalid for SBFD-aware UEs.</w:t>
      </w:r>
    </w:p>
    <w:p w14:paraId="3A2E076B" w14:textId="77777777" w:rsidR="00162653" w:rsidRPr="00C32A99" w:rsidRDefault="00162653" w:rsidP="00162653">
      <w:pPr>
        <w:pStyle w:val="4"/>
      </w:pPr>
      <w:r w:rsidRPr="001D0E1F">
        <w:t>RO across SBFD and non-SBFD symbols</w:t>
      </w:r>
    </w:p>
    <w:p w14:paraId="12DF63F9" w14:textId="53B6D65F" w:rsidR="00162653" w:rsidRPr="007859BA" w:rsidRDefault="00162653" w:rsidP="00162653">
      <w:pPr>
        <w:jc w:val="both"/>
      </w:pPr>
      <w:r>
        <w:t>In WID, it requires the enhancements on p</w:t>
      </w:r>
      <w:r w:rsidRPr="00FE441C">
        <w:t>hysical channels/signals and procedure across SBFD symbols and non-SBFD symbols in different slots, where each transmission/reception within a slot has either all SBFD or all non-SBFD symbols</w:t>
      </w:r>
      <w:r>
        <w:t>. For valid RO in frequency domain and time domain, it can keep same requirement. So a</w:t>
      </w:r>
      <w:r w:rsidRPr="007859BA">
        <w:t xml:space="preserve"> valid transmission </w:t>
      </w:r>
      <w:bookmarkStart w:id="60" w:name="OLE_LINK88"/>
      <w:bookmarkStart w:id="61" w:name="OLE_LINK89"/>
      <w:r w:rsidRPr="007859BA">
        <w:t>within a slot should have either all SBFD or non SBFD symbols</w:t>
      </w:r>
      <w:bookmarkEnd w:id="60"/>
      <w:bookmarkEnd w:id="61"/>
      <w:r w:rsidRPr="007859BA">
        <w:t xml:space="preserve"> according to WID description.</w:t>
      </w:r>
    </w:p>
    <w:tbl>
      <w:tblPr>
        <w:tblStyle w:val="aff"/>
        <w:tblW w:w="0" w:type="auto"/>
        <w:tblLook w:val="04A0" w:firstRow="1" w:lastRow="0" w:firstColumn="1" w:lastColumn="0" w:noHBand="0" w:noVBand="1"/>
      </w:tblPr>
      <w:tblGrid>
        <w:gridCol w:w="9630"/>
      </w:tblGrid>
      <w:tr w:rsidR="00162653" w:rsidRPr="00040C75" w14:paraId="31F3BC51" w14:textId="77777777" w:rsidTr="002E2C07">
        <w:tc>
          <w:tcPr>
            <w:tcW w:w="9630" w:type="dxa"/>
          </w:tcPr>
          <w:p w14:paraId="1F0B019B" w14:textId="77777777" w:rsidR="00162653" w:rsidRPr="00040C75" w:rsidRDefault="00162653" w:rsidP="00162653">
            <w:pPr>
              <w:numPr>
                <w:ilvl w:val="0"/>
                <w:numId w:val="26"/>
              </w:numPr>
              <w:tabs>
                <w:tab w:val="left" w:pos="2160"/>
              </w:tabs>
              <w:spacing w:after="160" w:line="256" w:lineRule="auto"/>
              <w:ind w:right="-99"/>
              <w:jc w:val="both"/>
              <w:rPr>
                <w:rFonts w:eastAsia="Malgun Gothic"/>
                <w:i/>
                <w:lang w:eastAsia="ko-KR"/>
              </w:rPr>
            </w:pPr>
            <w:bookmarkStart w:id="62" w:name="OLE_LINK8"/>
            <w:r w:rsidRPr="00040C75">
              <w:rPr>
                <w:rFonts w:eastAsia="Malgun Gothic"/>
                <w:i/>
                <w:lang w:eastAsia="ko-KR"/>
              </w:rPr>
              <w:lastRenderedPageBreak/>
              <w:t>Enhancements on physical channels/signals and procedure across SBFD symbols and non-SBFD symbols in different slots, where each transmission/reception within a slot has either all SBFD or all non-SBFD symbols</w:t>
            </w:r>
            <w:bookmarkEnd w:id="62"/>
            <w:r w:rsidRPr="00040C75">
              <w:rPr>
                <w:rFonts w:eastAsia="Malgun Gothic"/>
                <w:i/>
                <w:lang w:eastAsia="ko-KR"/>
              </w:rPr>
              <w:t>, including</w:t>
            </w:r>
          </w:p>
          <w:p w14:paraId="044948FD" w14:textId="77777777" w:rsidR="00162653" w:rsidRPr="00040C75" w:rsidRDefault="00162653" w:rsidP="00162653">
            <w:pPr>
              <w:numPr>
                <w:ilvl w:val="1"/>
                <w:numId w:val="26"/>
              </w:numPr>
              <w:tabs>
                <w:tab w:val="left" w:pos="2880"/>
              </w:tabs>
              <w:spacing w:after="160" w:line="256" w:lineRule="auto"/>
              <w:ind w:right="-99"/>
              <w:jc w:val="both"/>
              <w:rPr>
                <w:rFonts w:eastAsia="Malgun Gothic"/>
                <w:i/>
                <w:lang w:eastAsia="ko-KR"/>
              </w:rPr>
            </w:pPr>
            <w:r w:rsidRPr="00040C75">
              <w:rPr>
                <w:rFonts w:eastAsia="Malgun Gothic"/>
                <w:i/>
                <w:lang w:eastAsia="ko-KR"/>
              </w:rPr>
              <w:t>resource allocation in frequency domain for transmission or reception in SBFD symbols and non-SBFD symbols with different available frequency resource in different slots</w:t>
            </w:r>
          </w:p>
          <w:p w14:paraId="0A81D5CC" w14:textId="77777777" w:rsidR="00162653" w:rsidRPr="00040C75" w:rsidRDefault="00162653" w:rsidP="00162653">
            <w:pPr>
              <w:numPr>
                <w:ilvl w:val="1"/>
                <w:numId w:val="26"/>
              </w:numPr>
              <w:tabs>
                <w:tab w:val="left" w:pos="2880"/>
              </w:tabs>
              <w:spacing w:after="160" w:line="256" w:lineRule="auto"/>
              <w:ind w:right="-99"/>
              <w:jc w:val="both"/>
              <w:rPr>
                <w:rFonts w:eastAsia="Malgun Gothic"/>
                <w:i/>
                <w:lang w:eastAsia="ko-KR"/>
              </w:rPr>
            </w:pPr>
            <w:r w:rsidRPr="00040C75">
              <w:rPr>
                <w:rFonts w:eastAsia="Malgun Gothic"/>
                <w:i/>
                <w:lang w:eastAsia="ko-KR"/>
              </w:rPr>
              <w:t>CSI report of which associated CSI-RS instances occur in both SBFD symbols and non-SBFD symbols in different slots</w:t>
            </w:r>
          </w:p>
        </w:tc>
      </w:tr>
    </w:tbl>
    <w:p w14:paraId="6E8C34A8" w14:textId="77777777" w:rsidR="00162653" w:rsidRDefault="00162653" w:rsidP="00162653">
      <w:pPr>
        <w:jc w:val="both"/>
        <w:rPr>
          <w:rFonts w:eastAsiaTheme="minorEastAsia"/>
          <w:lang w:eastAsia="zh-CN"/>
        </w:rPr>
      </w:pPr>
    </w:p>
    <w:p w14:paraId="13CD0AF1" w14:textId="77777777" w:rsidR="00162653" w:rsidRDefault="00162653" w:rsidP="00162653">
      <w:pPr>
        <w:jc w:val="both"/>
      </w:pPr>
      <w:bookmarkStart w:id="63" w:name="OLE_LINK126"/>
      <w:r>
        <w:t>A RO in a PRACH slot is valid or not if the RO across SBFD and non-SBFD symbols</w:t>
      </w:r>
      <w:bookmarkEnd w:id="63"/>
      <w:r>
        <w:t xml:space="preserve"> need to be decided according to the following agreement.</w:t>
      </w:r>
    </w:p>
    <w:tbl>
      <w:tblPr>
        <w:tblStyle w:val="aff"/>
        <w:tblW w:w="0" w:type="auto"/>
        <w:tblLook w:val="04A0" w:firstRow="1" w:lastRow="0" w:firstColumn="1" w:lastColumn="0" w:noHBand="0" w:noVBand="1"/>
      </w:tblPr>
      <w:tblGrid>
        <w:gridCol w:w="9630"/>
      </w:tblGrid>
      <w:tr w:rsidR="00162653" w:rsidRPr="005B00D5" w14:paraId="56041DF1" w14:textId="77777777" w:rsidTr="002E2C07">
        <w:tc>
          <w:tcPr>
            <w:tcW w:w="9630" w:type="dxa"/>
          </w:tcPr>
          <w:p w14:paraId="3C298768" w14:textId="77777777" w:rsidR="00162653" w:rsidRPr="005B00D5" w:rsidRDefault="00162653" w:rsidP="002E2C07">
            <w:pPr>
              <w:spacing w:after="0"/>
              <w:jc w:val="both"/>
              <w:rPr>
                <w:rFonts w:ascii="Times" w:eastAsia="Batang" w:hAnsi="Times"/>
                <w:b/>
                <w:bCs/>
                <w:i/>
                <w:szCs w:val="24"/>
                <w:highlight w:val="green"/>
              </w:rPr>
            </w:pPr>
            <w:r w:rsidRPr="005B00D5">
              <w:rPr>
                <w:rFonts w:ascii="Times" w:eastAsia="Batang" w:hAnsi="Times"/>
                <w:b/>
                <w:bCs/>
                <w:i/>
                <w:szCs w:val="24"/>
                <w:highlight w:val="green"/>
              </w:rPr>
              <w:t>Agreement</w:t>
            </w:r>
          </w:p>
          <w:p w14:paraId="203C820A" w14:textId="77777777" w:rsidR="00162653" w:rsidRPr="005B00D5" w:rsidRDefault="00162653" w:rsidP="002E2C07">
            <w:pPr>
              <w:spacing w:after="0"/>
              <w:jc w:val="both"/>
              <w:rPr>
                <w:rFonts w:ascii="Times" w:eastAsia="Batang" w:hAnsi="Times"/>
                <w:bCs/>
                <w:i/>
                <w:szCs w:val="24"/>
              </w:rPr>
            </w:pPr>
            <w:r w:rsidRPr="005B00D5">
              <w:rPr>
                <w:rFonts w:ascii="Times" w:eastAsia="Batang" w:hAnsi="Times"/>
                <w:bCs/>
                <w:i/>
                <w:szCs w:val="24"/>
              </w:rPr>
              <w:t>For SBFD-aware UEs in RRC CONNECTED state, further study the following two options:</w:t>
            </w:r>
          </w:p>
          <w:p w14:paraId="4C558AA1" w14:textId="77777777" w:rsidR="00162653" w:rsidRPr="005B00D5" w:rsidRDefault="00162653" w:rsidP="002E2C07">
            <w:pPr>
              <w:numPr>
                <w:ilvl w:val="0"/>
                <w:numId w:val="27"/>
              </w:numPr>
              <w:spacing w:after="0"/>
              <w:jc w:val="both"/>
              <w:rPr>
                <w:rFonts w:ascii="Times" w:eastAsia="Batang" w:hAnsi="Times"/>
                <w:i/>
                <w:szCs w:val="24"/>
                <w:lang w:eastAsia="x-none"/>
              </w:rPr>
            </w:pPr>
            <w:r w:rsidRPr="005B00D5">
              <w:rPr>
                <w:rFonts w:ascii="Times" w:eastAsia="Batang" w:hAnsi="Times"/>
                <w:i/>
                <w:szCs w:val="24"/>
                <w:lang w:eastAsia="x-none"/>
              </w:rPr>
              <w:t xml:space="preserve">Option 1: </w:t>
            </w:r>
            <w:bookmarkStart w:id="64" w:name="OLE_LINK118"/>
            <w:r w:rsidRPr="005B00D5">
              <w:rPr>
                <w:rFonts w:ascii="Times" w:eastAsia="Batang" w:hAnsi="Times"/>
                <w:i/>
                <w:szCs w:val="24"/>
                <w:lang w:eastAsia="x-none"/>
              </w:rPr>
              <w:t>a valid RO can only be on SBFD symbols or on non-SBFD symbols</w:t>
            </w:r>
            <w:bookmarkEnd w:id="64"/>
          </w:p>
          <w:p w14:paraId="08B429E5" w14:textId="77777777" w:rsidR="00162653" w:rsidRPr="005B00D5" w:rsidRDefault="00162653" w:rsidP="002E2C07">
            <w:pPr>
              <w:numPr>
                <w:ilvl w:val="1"/>
                <w:numId w:val="27"/>
              </w:numPr>
              <w:spacing w:after="0"/>
              <w:jc w:val="both"/>
              <w:rPr>
                <w:rFonts w:ascii="Times" w:eastAsia="Batang" w:hAnsi="Times"/>
                <w:i/>
                <w:szCs w:val="24"/>
                <w:lang w:eastAsia="x-none"/>
              </w:rPr>
            </w:pPr>
            <w:r w:rsidRPr="005B00D5">
              <w:rPr>
                <w:rFonts w:ascii="Times" w:eastAsia="Batang" w:hAnsi="Times"/>
                <w:i/>
                <w:szCs w:val="24"/>
                <w:lang w:eastAsia="x-none"/>
              </w:rPr>
              <w:t xml:space="preserve">a </w:t>
            </w:r>
            <w:r w:rsidRPr="005B00D5">
              <w:rPr>
                <w:rFonts w:ascii="Times" w:eastAsia="Batang" w:hAnsi="Times"/>
                <w:i/>
                <w:szCs w:val="24"/>
                <w:lang w:val="en-US" w:eastAsia="x-none"/>
              </w:rPr>
              <w:t>configured</w:t>
            </w:r>
            <w:r w:rsidRPr="005B00D5">
              <w:rPr>
                <w:rFonts w:ascii="Times" w:eastAsia="Batang" w:hAnsi="Times"/>
                <w:i/>
                <w:szCs w:val="24"/>
                <w:lang w:eastAsia="x-none"/>
              </w:rPr>
              <w:t xml:space="preserve"> RO across SBFD and non-SBFD symbols in the same slot or across slots</w:t>
            </w:r>
            <w:r w:rsidRPr="005B00D5">
              <w:rPr>
                <w:rFonts w:ascii="Times" w:eastAsia="Batang" w:hAnsi="Times"/>
                <w:i/>
                <w:szCs w:val="24"/>
                <w:lang w:val="en-US" w:eastAsia="x-none"/>
              </w:rPr>
              <w:t xml:space="preserve"> is invalid</w:t>
            </w:r>
          </w:p>
          <w:p w14:paraId="02B7DCC9" w14:textId="77777777" w:rsidR="00162653" w:rsidRPr="005B00D5" w:rsidRDefault="00162653" w:rsidP="002E2C07">
            <w:pPr>
              <w:numPr>
                <w:ilvl w:val="0"/>
                <w:numId w:val="27"/>
              </w:numPr>
              <w:spacing w:after="0"/>
              <w:jc w:val="both"/>
              <w:rPr>
                <w:rFonts w:ascii="Times" w:eastAsia="Batang" w:hAnsi="Times"/>
                <w:i/>
                <w:szCs w:val="24"/>
                <w:lang w:eastAsia="x-none"/>
              </w:rPr>
            </w:pPr>
            <w:r w:rsidRPr="005B00D5">
              <w:rPr>
                <w:rFonts w:ascii="Times" w:eastAsia="Batang" w:hAnsi="Times"/>
                <w:i/>
                <w:szCs w:val="24"/>
                <w:lang w:eastAsia="x-none"/>
              </w:rPr>
              <w:t>Option 2: a valid RO can be across SBFD and non-SBFD symbols in the same slot or across slots</w:t>
            </w:r>
          </w:p>
          <w:p w14:paraId="629DAD09" w14:textId="77777777" w:rsidR="00162653" w:rsidRPr="005B00D5" w:rsidRDefault="00162653" w:rsidP="002E2C07">
            <w:pPr>
              <w:spacing w:after="0"/>
              <w:jc w:val="both"/>
              <w:rPr>
                <w:i/>
              </w:rPr>
            </w:pPr>
            <w:r w:rsidRPr="005B00D5">
              <w:rPr>
                <w:rFonts w:ascii="Times" w:eastAsia="Batang" w:hAnsi="Times"/>
                <w:i/>
                <w:szCs w:val="24"/>
                <w:lang w:eastAsia="x-none"/>
              </w:rPr>
              <w:t>RAN1 to leverage the study in Rel-18 as baseline.</w:t>
            </w:r>
          </w:p>
        </w:tc>
      </w:tr>
    </w:tbl>
    <w:p w14:paraId="76FD9810" w14:textId="77777777" w:rsidR="00162653" w:rsidRDefault="00162653" w:rsidP="00162653">
      <w:pPr>
        <w:jc w:val="both"/>
      </w:pPr>
    </w:p>
    <w:p w14:paraId="79BFA521" w14:textId="77777777" w:rsidR="00162653" w:rsidRDefault="00162653" w:rsidP="00162653">
      <w:pPr>
        <w:jc w:val="both"/>
      </w:pPr>
      <w:r>
        <w:t xml:space="preserve">If a RO can across SBFD and non-SBFD, it faces some problems, including </w:t>
      </w:r>
      <w:r>
        <w:rPr>
          <w:rFonts w:hint="eastAsia"/>
        </w:rPr>
        <w:t>phase continuity</w:t>
      </w:r>
      <w:r>
        <w:t xml:space="preserve"> and </w:t>
      </w:r>
      <w:r w:rsidRPr="006B2A04">
        <w:rPr>
          <w:rFonts w:hint="eastAsia"/>
        </w:rPr>
        <w:t xml:space="preserve">different transmission/reception parameters </w:t>
      </w:r>
      <w:r>
        <w:t xml:space="preserve">may be </w:t>
      </w:r>
      <w:r w:rsidRPr="006B2A04">
        <w:rPr>
          <w:rFonts w:hint="eastAsia"/>
        </w:rPr>
        <w:t>applied in SBFD and non-SBFD symbols</w:t>
      </w:r>
      <w:r>
        <w:t>. So only Option 1 can work.</w:t>
      </w:r>
    </w:p>
    <w:p w14:paraId="482EE4FD" w14:textId="77777777" w:rsidR="00162653" w:rsidRDefault="00162653" w:rsidP="00162653">
      <w:pPr>
        <w:jc w:val="center"/>
      </w:pPr>
      <w:r w:rsidRPr="0028551E">
        <w:object w:dxaOrig="4281" w:dyaOrig="3101" w14:anchorId="17BC9F0A">
          <v:shape id="_x0000_i1027" type="#_x0000_t75" style="width:169.3pt;height:123.45pt" o:ole="">
            <v:imagedata r:id="rId12" o:title=""/>
          </v:shape>
          <o:OLEObject Type="Embed" ProgID="Visio.Drawing.15" ShapeID="_x0000_i1027" DrawAspect="Content" ObjectID="_1776873591" r:id="rId13"/>
        </w:object>
      </w:r>
    </w:p>
    <w:p w14:paraId="4A139D72" w14:textId="77777777" w:rsidR="00162653" w:rsidRDefault="00162653" w:rsidP="00162653">
      <w:pPr>
        <w:pStyle w:val="ae"/>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bookmarkStart w:id="65" w:name="OLE_LINK87"/>
      <w:r>
        <w:t>valid RO in time domain</w:t>
      </w:r>
      <w:r w:rsidRPr="0036567F">
        <w:t xml:space="preserve"> </w:t>
      </w:r>
      <w:bookmarkEnd w:id="65"/>
      <w:r>
        <w:t>across SBFD and non-SBFD symbols</w:t>
      </w:r>
    </w:p>
    <w:p w14:paraId="6D8BE897" w14:textId="77777777" w:rsidR="00162653" w:rsidRPr="00920A16" w:rsidRDefault="00162653" w:rsidP="00920A16">
      <w:pPr>
        <w:pStyle w:val="aff8"/>
        <w:numPr>
          <w:ilvl w:val="0"/>
          <w:numId w:val="30"/>
        </w:numPr>
        <w:ind w:leftChars="0"/>
        <w:rPr>
          <w:b/>
          <w:i/>
          <w:lang w:val="en-US"/>
        </w:rPr>
      </w:pPr>
      <w:bookmarkStart w:id="66" w:name="OLE_LINK128"/>
      <w:r w:rsidRPr="00920A16">
        <w:rPr>
          <w:b/>
          <w:i/>
          <w:lang w:val="en-US"/>
        </w:rPr>
        <w:t xml:space="preserve">A valid RO can only be on SBFD symbols or on non-SBFD symbols. For the case of the </w:t>
      </w:r>
      <w:bookmarkStart w:id="67" w:name="OLE_LINK108"/>
      <w:r w:rsidRPr="00920A16">
        <w:rPr>
          <w:b/>
          <w:i/>
          <w:lang w:val="en-US"/>
        </w:rPr>
        <w:t xml:space="preserve">RO across SBFD and non-SBFD symbols </w:t>
      </w:r>
      <w:bookmarkEnd w:id="67"/>
      <w:r w:rsidRPr="00920A16">
        <w:rPr>
          <w:b/>
          <w:i/>
          <w:lang w:val="en-US"/>
        </w:rPr>
        <w:t>in a PRACH slot, this RO is invalid.</w:t>
      </w:r>
    </w:p>
    <w:bookmarkEnd w:id="66"/>
    <w:p w14:paraId="1698E932" w14:textId="0336E5B4" w:rsidR="0062633A" w:rsidRDefault="0062633A" w:rsidP="0062633A">
      <w:pPr>
        <w:pStyle w:val="3"/>
        <w:rPr>
          <w:lang w:val="en-US"/>
        </w:rPr>
      </w:pPr>
      <w:r w:rsidRPr="00723CA6">
        <w:rPr>
          <w:lang w:val="en-US"/>
        </w:rPr>
        <w:t>SSB-RO mapping rules</w:t>
      </w:r>
    </w:p>
    <w:p w14:paraId="50E0FBE3" w14:textId="477DA6BD" w:rsidR="00E95BC6" w:rsidRPr="00E95BC6" w:rsidRDefault="00E95BC6" w:rsidP="003A3648">
      <w:pPr>
        <w:rPr>
          <w:rFonts w:eastAsia="宋体"/>
          <w:lang w:val="en-US" w:eastAsia="zh-CN"/>
        </w:rPr>
      </w:pPr>
      <w:r>
        <w:rPr>
          <w:rFonts w:eastAsia="宋体"/>
          <w:lang w:val="en-US" w:eastAsia="zh-CN"/>
        </w:rPr>
        <w:t xml:space="preserve">It was agreed separate SSB-RO mapping is used for legacy RO and additional ROs configured by Option 1 Alt 1-1. </w:t>
      </w:r>
    </w:p>
    <w:tbl>
      <w:tblPr>
        <w:tblStyle w:val="aff"/>
        <w:tblW w:w="0" w:type="auto"/>
        <w:tblLook w:val="04A0" w:firstRow="1" w:lastRow="0" w:firstColumn="1" w:lastColumn="0" w:noHBand="0" w:noVBand="1"/>
      </w:tblPr>
      <w:tblGrid>
        <w:gridCol w:w="9630"/>
      </w:tblGrid>
      <w:tr w:rsidR="00E95BC6" w14:paraId="40EA560C" w14:textId="77777777" w:rsidTr="00E95BC6">
        <w:tc>
          <w:tcPr>
            <w:tcW w:w="9630" w:type="dxa"/>
          </w:tcPr>
          <w:p w14:paraId="569F9A20" w14:textId="77777777" w:rsidR="00E95BC6" w:rsidRPr="00F316F7" w:rsidRDefault="00E95BC6" w:rsidP="00E95BC6">
            <w:pPr>
              <w:rPr>
                <w:b/>
                <w:bCs/>
                <w:iCs/>
                <w:highlight w:val="green"/>
                <w:lang w:val="en-US"/>
              </w:rPr>
            </w:pPr>
            <w:r>
              <w:rPr>
                <w:b/>
                <w:bCs/>
                <w:iCs/>
                <w:highlight w:val="green"/>
                <w:lang w:val="en-US"/>
              </w:rPr>
              <w:t>Agreement</w:t>
            </w:r>
          </w:p>
          <w:p w14:paraId="43E8B3A3" w14:textId="77777777" w:rsidR="00E95BC6" w:rsidRPr="00F316F7" w:rsidRDefault="00E95BC6" w:rsidP="00E95BC6">
            <w:r w:rsidRPr="00F316F7">
              <w:t xml:space="preserve">For SBFD-aware UEs in RRC CONNECTED state, and </w:t>
            </w:r>
            <w:bookmarkStart w:id="68" w:name="OLE_LINK37"/>
            <w:r w:rsidRPr="00F316F7">
              <w:t>for RACH configuration Option 1</w:t>
            </w:r>
            <w:bookmarkEnd w:id="68"/>
            <w:r w:rsidRPr="00F316F7">
              <w:t xml:space="preserve"> with Alt 1-1 (i.e., use one single RACH configuration, and only based on the existing parameters of the single RACH configuration),</w:t>
            </w:r>
          </w:p>
          <w:p w14:paraId="51405146" w14:textId="77777777" w:rsidR="00E95BC6" w:rsidRPr="00F316F7" w:rsidRDefault="00E95BC6" w:rsidP="00E95BC6">
            <w:pPr>
              <w:pStyle w:val="aff8"/>
              <w:numPr>
                <w:ilvl w:val="0"/>
                <w:numId w:val="27"/>
              </w:numPr>
              <w:spacing w:after="0"/>
              <w:ind w:leftChars="0"/>
              <w:rPr>
                <w:lang w:val="en-US"/>
              </w:rPr>
            </w:pPr>
            <w:r w:rsidRPr="00F316F7">
              <w:rPr>
                <w:lang w:val="en-US"/>
              </w:rPr>
              <w:t xml:space="preserve">For the legacy-ROs, including the ROs in </w:t>
            </w:r>
            <w:bookmarkStart w:id="69" w:name="OLE_LINK32"/>
            <w:r w:rsidRPr="00F316F7">
              <w:rPr>
                <w:color w:val="000000"/>
                <w:lang w:val="en-US"/>
              </w:rPr>
              <w:t xml:space="preserve">non-SBFD symbols and the ROs in </w:t>
            </w:r>
            <w:r w:rsidRPr="00F316F7">
              <w:rPr>
                <w:lang w:val="en-US"/>
              </w:rPr>
              <w:t>SBFD symbols configured as flexible</w:t>
            </w:r>
            <w:bookmarkEnd w:id="69"/>
            <w:r w:rsidRPr="00F316F7">
              <w:rPr>
                <w:lang w:val="en-US"/>
              </w:rPr>
              <w:t xml:space="preserve"> by </w:t>
            </w:r>
            <w:r w:rsidRPr="00F316F7">
              <w:rPr>
                <w:i/>
                <w:iCs/>
                <w:lang w:val="en-US"/>
              </w:rPr>
              <w:t xml:space="preserve">tdd-UL-DL-ConfigurationCommon </w:t>
            </w:r>
            <w:r w:rsidRPr="00F316F7">
              <w:rPr>
                <w:lang w:val="en-US"/>
              </w:rPr>
              <w:t xml:space="preserve">(if any), the legacy SSB-RO mapping </w:t>
            </w:r>
            <w:r w:rsidRPr="00F316F7">
              <w:rPr>
                <w:color w:val="FF0000"/>
                <w:lang w:val="en-US"/>
              </w:rPr>
              <w:t>is</w:t>
            </w:r>
            <w:r w:rsidRPr="00F316F7">
              <w:rPr>
                <w:lang w:val="en-US"/>
              </w:rPr>
              <w:t xml:space="preserve"> followed.</w:t>
            </w:r>
          </w:p>
          <w:p w14:paraId="4C0A4448" w14:textId="35D04489" w:rsidR="00E95BC6" w:rsidRPr="00E95BC6" w:rsidRDefault="00E95BC6" w:rsidP="003A3648">
            <w:pPr>
              <w:pStyle w:val="aff8"/>
              <w:numPr>
                <w:ilvl w:val="0"/>
                <w:numId w:val="27"/>
              </w:numPr>
              <w:spacing w:after="0"/>
              <w:ind w:leftChars="0"/>
              <w:rPr>
                <w:lang w:val="en-US"/>
              </w:rPr>
            </w:pPr>
            <w:bookmarkStart w:id="70" w:name="OLE_LINK35"/>
            <w:bookmarkStart w:id="71" w:name="OLE_LINK36"/>
            <w:r w:rsidRPr="00F316F7">
              <w:rPr>
                <w:lang w:val="en-US"/>
              </w:rPr>
              <w:t xml:space="preserve">For the </w:t>
            </w:r>
            <w:r w:rsidRPr="00F316F7">
              <w:rPr>
                <w:color w:val="000000"/>
                <w:lang w:val="en-US"/>
              </w:rPr>
              <w:t xml:space="preserve">ROs in </w:t>
            </w:r>
            <w:r w:rsidRPr="00F316F7">
              <w:rPr>
                <w:lang w:val="en-US"/>
              </w:rPr>
              <w:t xml:space="preserve">SBFD symbols configured as downlink by </w:t>
            </w:r>
            <w:r w:rsidRPr="00F316F7">
              <w:rPr>
                <w:i/>
                <w:iCs/>
                <w:lang w:val="en-US"/>
              </w:rPr>
              <w:t>tdd-UL-DL-ConfigurationCommon</w:t>
            </w:r>
            <w:r w:rsidRPr="00F316F7">
              <w:rPr>
                <w:lang w:val="en-US"/>
              </w:rPr>
              <w:t>, separate SSB-RO mapping will be used</w:t>
            </w:r>
            <w:bookmarkEnd w:id="70"/>
            <w:bookmarkEnd w:id="71"/>
          </w:p>
        </w:tc>
      </w:tr>
    </w:tbl>
    <w:p w14:paraId="52E40E85" w14:textId="120DDF82" w:rsidR="00E95BC6" w:rsidRDefault="00E95BC6" w:rsidP="003A3648">
      <w:pPr>
        <w:rPr>
          <w:rFonts w:eastAsia="宋体"/>
          <w:lang w:val="en-US" w:eastAsia="zh-CN"/>
        </w:rPr>
      </w:pPr>
    </w:p>
    <w:p w14:paraId="394433E0" w14:textId="542E798B" w:rsidR="00E95BC6" w:rsidRDefault="00A52B54" w:rsidP="003A3648">
      <w:pPr>
        <w:rPr>
          <w:lang w:val="en-US"/>
        </w:rPr>
      </w:pPr>
      <w:r>
        <w:rPr>
          <w:rFonts w:eastAsia="宋体"/>
          <w:lang w:val="en-US" w:eastAsia="zh-CN"/>
        </w:rPr>
        <w:t xml:space="preserve">Although there was no explicitly agreement for Option 2 to do separate SSB-RO mapping for ROs configured by legacy RACH configuration and additional RACH configuration, it was agreed </w:t>
      </w:r>
      <w:r w:rsidRPr="00B31136">
        <w:rPr>
          <w:lang w:val="en-US"/>
        </w:rPr>
        <w:t xml:space="preserve">the legacy RO validation rules and the legacy SSB-RO mapping rules </w:t>
      </w:r>
      <w:r>
        <w:rPr>
          <w:lang w:val="en-US"/>
        </w:rPr>
        <w:t xml:space="preserve">are followed for SBFD aware UEs with </w:t>
      </w:r>
      <w:r w:rsidRPr="00B31136">
        <w:rPr>
          <w:lang w:val="en-US"/>
        </w:rPr>
        <w:t>the legacy-ROs configured by legacy RACH con</w:t>
      </w:r>
      <w:r>
        <w:rPr>
          <w:lang w:val="en-US"/>
        </w:rPr>
        <w:t xml:space="preserve">figuration. So basically, it is clear that </w:t>
      </w:r>
      <w:r w:rsidRPr="00F316F7">
        <w:rPr>
          <w:lang w:val="en-US"/>
        </w:rPr>
        <w:t xml:space="preserve">the </w:t>
      </w:r>
      <w:r>
        <w:rPr>
          <w:lang w:val="en-US"/>
        </w:rPr>
        <w:t xml:space="preserve">additional </w:t>
      </w:r>
      <w:r w:rsidRPr="00F316F7">
        <w:rPr>
          <w:color w:val="000000"/>
          <w:lang w:val="en-US"/>
        </w:rPr>
        <w:t xml:space="preserve">ROs in </w:t>
      </w:r>
      <w:r w:rsidRPr="00F316F7">
        <w:rPr>
          <w:lang w:val="en-US"/>
        </w:rPr>
        <w:t xml:space="preserve">configured </w:t>
      </w:r>
      <w:r>
        <w:rPr>
          <w:lang w:val="en-US"/>
        </w:rPr>
        <w:t>by additional RACH configuration</w:t>
      </w:r>
      <w:r w:rsidRPr="00F316F7">
        <w:rPr>
          <w:lang w:val="en-US"/>
        </w:rPr>
        <w:t>, separate SSB-RO mapping will be used</w:t>
      </w:r>
      <w:r>
        <w:rPr>
          <w:lang w:val="en-US"/>
        </w:rPr>
        <w:t>.</w:t>
      </w:r>
    </w:p>
    <w:p w14:paraId="39E141D6" w14:textId="6FD34756" w:rsidR="00162653" w:rsidRPr="00162653" w:rsidRDefault="00162653" w:rsidP="00162653">
      <w:pPr>
        <w:pStyle w:val="aff8"/>
        <w:numPr>
          <w:ilvl w:val="0"/>
          <w:numId w:val="30"/>
        </w:numPr>
        <w:ind w:leftChars="0"/>
        <w:rPr>
          <w:b/>
          <w:i/>
          <w:lang w:val="en-US"/>
        </w:rPr>
      </w:pPr>
      <w:r w:rsidRPr="00162653">
        <w:rPr>
          <w:b/>
          <w:i/>
        </w:rPr>
        <w:lastRenderedPageBreak/>
        <w:t xml:space="preserve">for RACH configuration Option 2, </w:t>
      </w:r>
      <w:r w:rsidRPr="00162653">
        <w:rPr>
          <w:b/>
          <w:i/>
          <w:lang w:val="en-US"/>
        </w:rPr>
        <w:t xml:space="preserve">the additional </w:t>
      </w:r>
      <w:r w:rsidRPr="00162653">
        <w:rPr>
          <w:b/>
          <w:i/>
          <w:color w:val="000000"/>
          <w:lang w:val="en-US"/>
        </w:rPr>
        <w:t xml:space="preserve">ROs in </w:t>
      </w:r>
      <w:r w:rsidRPr="00162653">
        <w:rPr>
          <w:b/>
          <w:i/>
          <w:lang w:val="en-US"/>
        </w:rPr>
        <w:t>configured by additional RACH configuration, separate SSB-RO mapping will be used with legacy ROs configured by legacy RACH configuration .</w:t>
      </w:r>
    </w:p>
    <w:p w14:paraId="77BA69B8" w14:textId="07EF72C9" w:rsidR="00A240B2" w:rsidRDefault="00A240B2" w:rsidP="00A240B2">
      <w:pPr>
        <w:pStyle w:val="3"/>
      </w:pPr>
      <w:r w:rsidRPr="001D087F">
        <w:t xml:space="preserve">PRACH </w:t>
      </w:r>
      <w:r w:rsidR="00002E76">
        <w:t>repetition</w:t>
      </w:r>
    </w:p>
    <w:p w14:paraId="14A3F984" w14:textId="21410FEC" w:rsidR="00A240B2" w:rsidRDefault="00002E76" w:rsidP="00002E76">
      <w:pPr>
        <w:jc w:val="both"/>
      </w:pPr>
      <w:r>
        <w:t>PRACH repetition can be supported, both for legacy ROs and additional ROs.</w:t>
      </w:r>
      <w:r w:rsidR="007464DE">
        <w:t xml:space="preserve"> </w:t>
      </w:r>
      <w:r w:rsidR="002C40F7">
        <w:t>D</w:t>
      </w:r>
      <w:r w:rsidR="007464DE">
        <w:t xml:space="preserve">etails of </w:t>
      </w:r>
      <w:r>
        <w:t xml:space="preserve">PRACH repetitions with RACH </w:t>
      </w:r>
      <w:r w:rsidR="007464DE">
        <w:t>configuration Option 1 and 2 need more discussion</w:t>
      </w:r>
      <w:r>
        <w:t>.</w:t>
      </w:r>
    </w:p>
    <w:p w14:paraId="580C9C90" w14:textId="400D42C2" w:rsidR="00BF5DB4" w:rsidRDefault="00BF5DB4" w:rsidP="00002E76">
      <w:pPr>
        <w:jc w:val="both"/>
      </w:pPr>
      <w:bookmarkStart w:id="72" w:name="OLE_LINK63"/>
      <w:r>
        <w:rPr>
          <w:lang w:val="en-US"/>
        </w:rPr>
        <w:t>First of all, t</w:t>
      </w:r>
      <w:r w:rsidRPr="000D70B7">
        <w:rPr>
          <w:lang w:val="en-US"/>
        </w:rPr>
        <w:t xml:space="preserve">he legacy RO group determination can </w:t>
      </w:r>
      <w:r w:rsidR="00A205A1">
        <w:rPr>
          <w:lang w:val="en-US"/>
        </w:rPr>
        <w:t>be reused as much as possible</w:t>
      </w:r>
      <w:r w:rsidRPr="000D70B7">
        <w:rPr>
          <w:lang w:val="en-US"/>
        </w:rPr>
        <w:t>, including they are consecutive in time, use same frequency resources, and are associated with a same SS/PBCH block index</w:t>
      </w:r>
      <w:bookmarkEnd w:id="72"/>
      <w:r w:rsidRPr="000D70B7">
        <w:rPr>
          <w:lang w:val="en-US"/>
        </w:rPr>
        <w:t>.</w:t>
      </w:r>
    </w:p>
    <w:p w14:paraId="00D929EB" w14:textId="3523F211" w:rsidR="00BC22EB" w:rsidRDefault="00002E76" w:rsidP="00A240B2">
      <w:pPr>
        <w:rPr>
          <w:rFonts w:eastAsia="宋体"/>
          <w:lang w:eastAsia="zh-CN"/>
        </w:rPr>
      </w:pPr>
      <w:bookmarkStart w:id="73" w:name="OLE_LINK59"/>
      <w:r>
        <w:rPr>
          <w:rFonts w:eastAsia="宋体"/>
          <w:lang w:eastAsia="zh-CN"/>
        </w:rPr>
        <w:t>Regarding Option 1 Alt 1-1</w:t>
      </w:r>
      <w:bookmarkEnd w:id="73"/>
      <w:r w:rsidR="0056167B">
        <w:rPr>
          <w:rFonts w:eastAsia="宋体"/>
          <w:lang w:eastAsia="zh-CN"/>
        </w:rPr>
        <w:t xml:space="preserve"> RACH configuraiton</w:t>
      </w:r>
      <w:r>
        <w:rPr>
          <w:rFonts w:eastAsia="宋体"/>
          <w:lang w:eastAsia="zh-CN"/>
        </w:rPr>
        <w:t xml:space="preserve">, </w:t>
      </w:r>
      <w:bookmarkStart w:id="74" w:name="OLE_LINK60"/>
      <w:r w:rsidR="002C40F7">
        <w:rPr>
          <w:rFonts w:eastAsia="宋体"/>
          <w:lang w:eastAsia="zh-CN"/>
        </w:rPr>
        <w:t xml:space="preserve">all ROs in a RO group should be either legacy valid RO or additional valid RO, </w:t>
      </w:r>
      <w:r w:rsidR="000D70B7">
        <w:rPr>
          <w:rFonts w:eastAsia="宋体"/>
          <w:lang w:eastAsia="zh-CN"/>
        </w:rPr>
        <w:t xml:space="preserve">they </w:t>
      </w:r>
      <w:r w:rsidR="002C40F7">
        <w:rPr>
          <w:rFonts w:eastAsia="宋体"/>
          <w:lang w:eastAsia="zh-CN"/>
        </w:rPr>
        <w:t>cannot across legacy ROs and additional ROs.</w:t>
      </w:r>
      <w:bookmarkEnd w:id="74"/>
      <w:r w:rsidR="002C40F7">
        <w:rPr>
          <w:rFonts w:eastAsia="宋体"/>
          <w:lang w:eastAsia="zh-CN"/>
        </w:rPr>
        <w:t xml:space="preserve"> </w:t>
      </w:r>
    </w:p>
    <w:p w14:paraId="71A80315" w14:textId="10FF00F5" w:rsidR="00A240B2" w:rsidRPr="000D70B7" w:rsidRDefault="002C40F7" w:rsidP="000D70B7">
      <w:pPr>
        <w:pStyle w:val="aff8"/>
        <w:numPr>
          <w:ilvl w:val="0"/>
          <w:numId w:val="29"/>
        </w:numPr>
        <w:ind w:leftChars="0"/>
        <w:rPr>
          <w:lang w:val="en-US"/>
        </w:rPr>
      </w:pPr>
      <w:r w:rsidRPr="000D70B7">
        <w:rPr>
          <w:lang w:val="en-US"/>
        </w:rPr>
        <w:t>N</w:t>
      </w:r>
      <w:r w:rsidR="00BC22EB" w:rsidRPr="000D70B7">
        <w:rPr>
          <w:lang w:val="en-US"/>
        </w:rPr>
        <w:t xml:space="preserve">o </w:t>
      </w:r>
      <w:r w:rsidRPr="000D70B7">
        <w:rPr>
          <w:lang w:val="en-US"/>
        </w:rPr>
        <w:t>change</w:t>
      </w:r>
      <w:r w:rsidR="00BC22EB" w:rsidRPr="000D70B7">
        <w:rPr>
          <w:lang w:val="en-US"/>
        </w:rPr>
        <w:t xml:space="preserve"> for the </w:t>
      </w:r>
      <w:r w:rsidR="002671F3">
        <w:rPr>
          <w:lang w:val="en-US"/>
        </w:rPr>
        <w:t xml:space="preserve">determination of legacy RO groups. The </w:t>
      </w:r>
      <w:r w:rsidRPr="000D70B7">
        <w:rPr>
          <w:lang w:val="en-US"/>
        </w:rPr>
        <w:t>legacy</w:t>
      </w:r>
      <w:r w:rsidR="002671F3">
        <w:rPr>
          <w:lang w:val="en-US"/>
        </w:rPr>
        <w:t xml:space="preserve"> RO group is multiple </w:t>
      </w:r>
      <w:r w:rsidR="00BC22EB" w:rsidRPr="000D70B7">
        <w:rPr>
          <w:lang w:val="en-US"/>
        </w:rPr>
        <w:t>RO</w:t>
      </w:r>
      <w:r w:rsidRPr="000D70B7">
        <w:rPr>
          <w:lang w:val="en-US"/>
        </w:rPr>
        <w:t xml:space="preserve">s </w:t>
      </w:r>
      <w:r w:rsidR="002671F3">
        <w:rPr>
          <w:lang w:val="en-US"/>
        </w:rPr>
        <w:t xml:space="preserve">used for a multiple PRACH transmission </w:t>
      </w:r>
      <w:bookmarkStart w:id="75" w:name="OLE_LINK56"/>
      <w:r w:rsidR="00BC22EB" w:rsidRPr="000D70B7">
        <w:rPr>
          <w:lang w:val="en-US"/>
        </w:rPr>
        <w:t xml:space="preserve">in non-SBFD symbols and </w:t>
      </w:r>
      <w:bookmarkStart w:id="76" w:name="OLE_LINK54"/>
      <w:r w:rsidR="00BC22EB" w:rsidRPr="000D70B7">
        <w:rPr>
          <w:lang w:val="en-US"/>
        </w:rPr>
        <w:t>SBFD symbols configured as flexible by tdd-UL-DL-ConfigurationCommon</w:t>
      </w:r>
      <w:bookmarkEnd w:id="75"/>
      <w:bookmarkEnd w:id="76"/>
      <w:r w:rsidRPr="000D70B7">
        <w:rPr>
          <w:lang w:val="en-US"/>
        </w:rPr>
        <w:t>. The RO group are valid for non-SBFD aware UEs are also valid for SBFD aware UEs.</w:t>
      </w:r>
    </w:p>
    <w:p w14:paraId="17FF3A1E" w14:textId="74DACEB1" w:rsidR="002C40F7" w:rsidRPr="000D70B7" w:rsidRDefault="002C40F7" w:rsidP="000D70B7">
      <w:pPr>
        <w:pStyle w:val="aff8"/>
        <w:numPr>
          <w:ilvl w:val="0"/>
          <w:numId w:val="29"/>
        </w:numPr>
        <w:ind w:leftChars="0"/>
        <w:rPr>
          <w:lang w:val="en-US"/>
        </w:rPr>
      </w:pPr>
      <w:r w:rsidRPr="000D70B7">
        <w:rPr>
          <w:lang w:val="en-US"/>
        </w:rPr>
        <w:t xml:space="preserve">In addition, multiple PRACH transmission can be in the additional ROs in SBFD symbols configured as downlink by tdd-UL-DL-ConfigurationCommon. </w:t>
      </w:r>
      <w:r w:rsidR="00A205A1">
        <w:rPr>
          <w:lang w:val="en-US"/>
        </w:rPr>
        <w:t xml:space="preserve">Thus, there are additional RO groups. </w:t>
      </w:r>
    </w:p>
    <w:p w14:paraId="1258D328" w14:textId="2A7A0F02" w:rsidR="0056167B" w:rsidRDefault="0056167B" w:rsidP="002C40F7">
      <w:pPr>
        <w:rPr>
          <w:rFonts w:eastAsia="宋体"/>
          <w:lang w:eastAsia="zh-CN"/>
        </w:rPr>
      </w:pPr>
      <w:r>
        <w:rPr>
          <w:rFonts w:eastAsia="宋体"/>
          <w:lang w:eastAsia="zh-CN"/>
        </w:rPr>
        <w:t xml:space="preserve">Regarding Option 2 RACH configuration, all ROs in a RO group also should be either legacy valid RO or additional valid RO, and cannot across legacy ROs and additional ROs. Similarly, the legacy RO group is consisted of legacy valid ROs, and additional RO group is consisted of additional valid ROs. </w:t>
      </w:r>
    </w:p>
    <w:p w14:paraId="05855A41" w14:textId="4A082298" w:rsidR="00BF5DB4" w:rsidRDefault="00BF5DB4" w:rsidP="00BF5DB4">
      <w:pPr>
        <w:rPr>
          <w:rFonts w:eastAsia="宋体"/>
          <w:lang w:eastAsia="zh-CN"/>
        </w:rPr>
      </w:pPr>
      <w:r>
        <w:rPr>
          <w:rFonts w:eastAsia="宋体"/>
          <w:lang w:eastAsia="zh-CN"/>
        </w:rPr>
        <w:t>To simplify discussion, for SBFD aware UE there are legacy RO groups and additional RO groups.</w:t>
      </w:r>
    </w:p>
    <w:p w14:paraId="67E42CD4" w14:textId="0FB50981" w:rsidR="00BF5DB4" w:rsidRPr="00A205A1" w:rsidRDefault="00BF5DB4" w:rsidP="00A205A1">
      <w:pPr>
        <w:pStyle w:val="aff8"/>
        <w:numPr>
          <w:ilvl w:val="0"/>
          <w:numId w:val="46"/>
        </w:numPr>
        <w:ind w:leftChars="0"/>
        <w:rPr>
          <w:rFonts w:ascii="Times" w:eastAsia="Batang" w:hAnsi="Times"/>
          <w:i/>
          <w:iCs/>
        </w:rPr>
      </w:pPr>
      <w:r w:rsidRPr="00A205A1">
        <w:rPr>
          <w:rFonts w:eastAsia="宋体"/>
          <w:lang w:eastAsia="zh-CN"/>
        </w:rPr>
        <w:t xml:space="preserve">For Option 1 Alt 1-1 RACH configuration, the legacy RO group </w:t>
      </w:r>
      <w:r w:rsidR="00A205A1" w:rsidRPr="00A205A1">
        <w:rPr>
          <w:rFonts w:eastAsia="宋体"/>
          <w:lang w:eastAsia="zh-CN"/>
        </w:rPr>
        <w:t>consists of</w:t>
      </w:r>
      <w:r w:rsidRPr="00A205A1">
        <w:rPr>
          <w:rFonts w:eastAsia="宋体"/>
          <w:lang w:eastAsia="zh-CN"/>
        </w:rPr>
        <w:t xml:space="preserve"> the </w:t>
      </w:r>
      <w:r w:rsidR="00A205A1">
        <w:rPr>
          <w:rFonts w:eastAsia="宋体"/>
          <w:lang w:eastAsia="zh-CN"/>
        </w:rPr>
        <w:t xml:space="preserve">valid </w:t>
      </w:r>
      <w:r w:rsidRPr="00A205A1">
        <w:rPr>
          <w:rFonts w:eastAsia="宋体"/>
          <w:lang w:eastAsia="zh-CN"/>
        </w:rPr>
        <w:t xml:space="preserve">RO in </w:t>
      </w:r>
      <w:r w:rsidRPr="00A205A1">
        <w:rPr>
          <w:rFonts w:ascii="Times" w:eastAsia="Batang" w:hAnsi="Times"/>
          <w:lang w:eastAsia="x-none"/>
        </w:rPr>
        <w:t xml:space="preserve">non-SBFD symbols and the valid ROs in SBFD symbols configured as flexible by </w:t>
      </w:r>
      <w:r w:rsidRPr="00A205A1">
        <w:rPr>
          <w:rFonts w:ascii="Times" w:eastAsia="Batang" w:hAnsi="Times"/>
          <w:i/>
          <w:iCs/>
          <w:lang w:eastAsia="x-none"/>
        </w:rPr>
        <w:t xml:space="preserve">tdd-UL-DL-ConfigurationCommon. </w:t>
      </w:r>
      <w:r w:rsidRPr="00A205A1">
        <w:rPr>
          <w:rFonts w:ascii="Times" w:eastAsia="Batang" w:hAnsi="Times"/>
          <w:iCs/>
          <w:lang w:eastAsia="x-none"/>
        </w:rPr>
        <w:t>Additional RO</w:t>
      </w:r>
      <w:r w:rsidR="00A205A1" w:rsidRPr="00A205A1">
        <w:rPr>
          <w:rFonts w:ascii="Times" w:eastAsia="Batang" w:hAnsi="Times"/>
          <w:iCs/>
          <w:lang w:eastAsia="x-none"/>
        </w:rPr>
        <w:t xml:space="preserve"> group</w:t>
      </w:r>
      <w:r w:rsidRPr="00A205A1">
        <w:rPr>
          <w:rFonts w:ascii="Times" w:eastAsia="Batang" w:hAnsi="Times"/>
          <w:iCs/>
          <w:lang w:eastAsia="x-none"/>
        </w:rPr>
        <w:t xml:space="preserve"> </w:t>
      </w:r>
      <w:r w:rsidR="00A205A1" w:rsidRPr="00A205A1">
        <w:rPr>
          <w:rFonts w:ascii="Times" w:eastAsia="Batang" w:hAnsi="Times"/>
          <w:iCs/>
          <w:lang w:eastAsia="x-none"/>
        </w:rPr>
        <w:t xml:space="preserve">includes </w:t>
      </w:r>
      <w:r w:rsidRPr="00A205A1">
        <w:rPr>
          <w:rFonts w:ascii="Times" w:eastAsia="Batang" w:hAnsi="Times"/>
          <w:iCs/>
          <w:lang w:eastAsia="x-none"/>
        </w:rPr>
        <w:t xml:space="preserve">valid </w:t>
      </w:r>
      <w:r>
        <w:rPr>
          <w:lang w:eastAsia="zh-CN"/>
        </w:rPr>
        <w:t xml:space="preserve">ROs in </w:t>
      </w:r>
      <w:r w:rsidRPr="00A205A1">
        <w:rPr>
          <w:rFonts w:ascii="Times" w:eastAsia="Batang" w:hAnsi="Times"/>
        </w:rPr>
        <w:t xml:space="preserve">SBFD symbols configured as downlink by </w:t>
      </w:r>
      <w:r w:rsidRPr="00A205A1">
        <w:rPr>
          <w:rFonts w:ascii="Times" w:eastAsia="Batang" w:hAnsi="Times"/>
          <w:i/>
          <w:iCs/>
        </w:rPr>
        <w:t>tdd-UL-DL-ConfigurationCommon.</w:t>
      </w:r>
    </w:p>
    <w:p w14:paraId="3798AA37" w14:textId="32B35A9D" w:rsidR="00BF5DB4" w:rsidRPr="0056167B" w:rsidRDefault="00BF5DB4" w:rsidP="00A205A1">
      <w:pPr>
        <w:pStyle w:val="aff8"/>
        <w:numPr>
          <w:ilvl w:val="0"/>
          <w:numId w:val="46"/>
        </w:numPr>
        <w:ind w:leftChars="0"/>
      </w:pPr>
      <w:r w:rsidRPr="0056167B">
        <w:t>For Option 2, the legacy RO</w:t>
      </w:r>
      <w:r w:rsidR="00A205A1">
        <w:t xml:space="preserve"> group consists of</w:t>
      </w:r>
      <w:r w:rsidRPr="0056167B">
        <w:t xml:space="preserve"> valid RO configured by legacy RACH configuration. Additional RO </w:t>
      </w:r>
      <w:r w:rsidR="00A205A1">
        <w:t>group contains</w:t>
      </w:r>
      <w:r w:rsidRPr="0056167B">
        <w:t xml:space="preserve"> valid RO configured by additional RACH configuration.</w:t>
      </w:r>
    </w:p>
    <w:p w14:paraId="279E7899" w14:textId="77777777" w:rsidR="00BF5DB4" w:rsidRPr="00BF5DB4" w:rsidRDefault="00BF5DB4" w:rsidP="002C40F7">
      <w:pPr>
        <w:rPr>
          <w:rFonts w:eastAsia="宋体"/>
          <w:lang w:eastAsia="zh-CN"/>
        </w:rPr>
      </w:pPr>
    </w:p>
    <w:p w14:paraId="59C08817" w14:textId="27B37AFA" w:rsidR="00A240B2" w:rsidRPr="000D70B7" w:rsidRDefault="00A240B2" w:rsidP="000D70B7">
      <w:pPr>
        <w:pStyle w:val="aff8"/>
        <w:numPr>
          <w:ilvl w:val="0"/>
          <w:numId w:val="30"/>
        </w:numPr>
        <w:ind w:leftChars="0"/>
        <w:rPr>
          <w:b/>
          <w:i/>
          <w:iCs/>
          <w:lang w:val="en-US"/>
        </w:rPr>
      </w:pPr>
      <w:r w:rsidRPr="000D70B7">
        <w:rPr>
          <w:b/>
          <w:i/>
          <w:iCs/>
          <w:lang w:val="en-US"/>
        </w:rPr>
        <w:t>For SBFD aware UEs in RRC CONNECTED state,</w:t>
      </w:r>
      <w:r w:rsidRPr="000D70B7">
        <w:rPr>
          <w:rFonts w:hint="eastAsia"/>
          <w:b/>
          <w:i/>
          <w:iCs/>
          <w:lang w:val="en-US"/>
        </w:rPr>
        <w:t xml:space="preserve"> </w:t>
      </w:r>
      <w:r w:rsidRPr="000D70B7">
        <w:rPr>
          <w:b/>
          <w:i/>
          <w:iCs/>
          <w:lang w:val="en-US"/>
        </w:rPr>
        <w:t xml:space="preserve">PRACH repetition </w:t>
      </w:r>
      <w:r w:rsidR="000D70B7">
        <w:rPr>
          <w:b/>
          <w:i/>
          <w:iCs/>
          <w:lang w:val="en-US"/>
        </w:rPr>
        <w:t>is supported,</w:t>
      </w:r>
    </w:p>
    <w:p w14:paraId="71A3BF45" w14:textId="2C0F96D6" w:rsidR="00A240B2" w:rsidRDefault="000D70B7" w:rsidP="000D70B7">
      <w:pPr>
        <w:pStyle w:val="aff8"/>
        <w:numPr>
          <w:ilvl w:val="0"/>
          <w:numId w:val="45"/>
        </w:numPr>
        <w:ind w:leftChars="0"/>
        <w:rPr>
          <w:b/>
          <w:i/>
          <w:iCs/>
          <w:lang w:val="en-US"/>
        </w:rPr>
      </w:pPr>
      <w:r>
        <w:rPr>
          <w:b/>
          <w:i/>
          <w:iCs/>
          <w:lang w:val="en-US"/>
        </w:rPr>
        <w:t>F</w:t>
      </w:r>
      <w:r w:rsidRPr="000D70B7">
        <w:rPr>
          <w:b/>
          <w:i/>
          <w:iCs/>
          <w:lang w:val="en-US"/>
        </w:rPr>
        <w:t xml:space="preserve">or </w:t>
      </w:r>
      <w:r>
        <w:rPr>
          <w:b/>
          <w:i/>
          <w:iCs/>
          <w:lang w:val="en-US"/>
        </w:rPr>
        <w:t xml:space="preserve">both </w:t>
      </w:r>
      <w:r w:rsidRPr="000D70B7">
        <w:rPr>
          <w:b/>
          <w:i/>
          <w:iCs/>
          <w:lang w:val="en-US"/>
        </w:rPr>
        <w:t>Option 1 Alt 1-1 and Option 2 RACH configurations</w:t>
      </w:r>
      <w:r>
        <w:rPr>
          <w:b/>
          <w:i/>
          <w:iCs/>
          <w:lang w:val="en-US"/>
        </w:rPr>
        <w:t>, a</w:t>
      </w:r>
      <w:r w:rsidRPr="000D70B7">
        <w:rPr>
          <w:b/>
          <w:i/>
          <w:iCs/>
          <w:lang w:val="en-US"/>
        </w:rPr>
        <w:t>ll ROs in a RO group should be either legacy valid RO or additional valid RO, and they cannot across legacy ROs and additional ROs</w:t>
      </w:r>
      <w:r>
        <w:rPr>
          <w:b/>
          <w:i/>
          <w:iCs/>
          <w:lang w:val="en-US"/>
        </w:rPr>
        <w:t>.</w:t>
      </w:r>
    </w:p>
    <w:p w14:paraId="6D1A4D68" w14:textId="67086FCE" w:rsidR="000D70B7" w:rsidRDefault="000D70B7" w:rsidP="000D70B7">
      <w:pPr>
        <w:pStyle w:val="aff8"/>
        <w:numPr>
          <w:ilvl w:val="0"/>
          <w:numId w:val="45"/>
        </w:numPr>
        <w:ind w:leftChars="0"/>
        <w:rPr>
          <w:b/>
          <w:i/>
          <w:iCs/>
          <w:lang w:val="en-US"/>
        </w:rPr>
      </w:pPr>
      <w:r>
        <w:rPr>
          <w:b/>
          <w:i/>
          <w:iCs/>
          <w:lang w:val="en-US"/>
        </w:rPr>
        <w:t>And t</w:t>
      </w:r>
      <w:r w:rsidRPr="000D70B7">
        <w:rPr>
          <w:b/>
          <w:i/>
          <w:iCs/>
          <w:lang w:val="en-US"/>
        </w:rPr>
        <w:t xml:space="preserve">he legacy RO group determination can be applied, including </w:t>
      </w:r>
      <w:r>
        <w:rPr>
          <w:b/>
          <w:i/>
          <w:iCs/>
          <w:lang w:val="en-US"/>
        </w:rPr>
        <w:t>ROs in a RO group</w:t>
      </w:r>
      <w:r w:rsidRPr="000D70B7">
        <w:rPr>
          <w:b/>
          <w:i/>
          <w:iCs/>
          <w:lang w:val="en-US"/>
        </w:rPr>
        <w:t xml:space="preserve"> are consecutive in time, use same frequency resources, and are associated with a same SS/PBCH block index</w:t>
      </w:r>
    </w:p>
    <w:p w14:paraId="69E1C6E3" w14:textId="77777777" w:rsidR="00A205A1" w:rsidRPr="00A205A1" w:rsidRDefault="00A205A1" w:rsidP="00A205A1">
      <w:pPr>
        <w:pStyle w:val="aff8"/>
        <w:numPr>
          <w:ilvl w:val="0"/>
          <w:numId w:val="30"/>
        </w:numPr>
        <w:ind w:leftChars="0"/>
        <w:rPr>
          <w:b/>
          <w:i/>
          <w:iCs/>
          <w:lang w:val="en-US"/>
        </w:rPr>
      </w:pPr>
      <w:r w:rsidRPr="00A205A1">
        <w:rPr>
          <w:b/>
          <w:i/>
          <w:iCs/>
          <w:lang w:val="en-US"/>
        </w:rPr>
        <w:t>To simplify discussion, for SBFD aware UE there are legacy RO groups and additional RO groups.</w:t>
      </w:r>
    </w:p>
    <w:p w14:paraId="1597D393" w14:textId="2752819A" w:rsidR="00A205A1" w:rsidRPr="00A205A1" w:rsidRDefault="00A205A1" w:rsidP="00A205A1">
      <w:pPr>
        <w:pStyle w:val="aff8"/>
        <w:numPr>
          <w:ilvl w:val="0"/>
          <w:numId w:val="45"/>
        </w:numPr>
        <w:ind w:leftChars="0"/>
        <w:rPr>
          <w:rFonts w:ascii="Times" w:eastAsia="Batang" w:hAnsi="Times"/>
          <w:b/>
          <w:i/>
          <w:iCs/>
        </w:rPr>
      </w:pPr>
      <w:r w:rsidRPr="00A205A1">
        <w:rPr>
          <w:rFonts w:eastAsia="宋体"/>
          <w:b/>
          <w:i/>
          <w:lang w:eastAsia="zh-CN"/>
        </w:rPr>
        <w:t xml:space="preserve">For Option 1 Alt 1-1 RACH configuration, the legacy RO group consists of the legacy valid RO in </w:t>
      </w:r>
      <w:r w:rsidRPr="00A205A1">
        <w:rPr>
          <w:rFonts w:ascii="Times" w:eastAsia="Batang" w:hAnsi="Times"/>
          <w:b/>
          <w:i/>
          <w:lang w:eastAsia="x-none"/>
        </w:rPr>
        <w:t xml:space="preserve">non-SBFD symbols and SBFD symbols configured as flexible by </w:t>
      </w:r>
      <w:r w:rsidRPr="00A205A1">
        <w:rPr>
          <w:rFonts w:ascii="Times" w:eastAsia="Batang" w:hAnsi="Times"/>
          <w:b/>
          <w:i/>
          <w:iCs/>
          <w:lang w:eastAsia="x-none"/>
        </w:rPr>
        <w:t xml:space="preserve">tdd-UL-DL-ConfigurationCommon. Additional RO group includes valid </w:t>
      </w:r>
      <w:r w:rsidRPr="00A205A1">
        <w:rPr>
          <w:b/>
          <w:i/>
          <w:lang w:eastAsia="zh-CN"/>
        </w:rPr>
        <w:t xml:space="preserve">ROs in </w:t>
      </w:r>
      <w:r w:rsidRPr="00A205A1">
        <w:rPr>
          <w:rFonts w:ascii="Times" w:eastAsia="Batang" w:hAnsi="Times"/>
          <w:b/>
          <w:i/>
        </w:rPr>
        <w:t xml:space="preserve">SBFD symbols configured as downlink by </w:t>
      </w:r>
      <w:r w:rsidRPr="00A205A1">
        <w:rPr>
          <w:rFonts w:ascii="Times" w:eastAsia="Batang" w:hAnsi="Times"/>
          <w:b/>
          <w:i/>
          <w:iCs/>
        </w:rPr>
        <w:t>tdd-UL-DL-ConfigurationCommon.</w:t>
      </w:r>
    </w:p>
    <w:p w14:paraId="7C9C7176" w14:textId="77777777" w:rsidR="00A205A1" w:rsidRPr="00A205A1" w:rsidRDefault="00A205A1" w:rsidP="00A205A1">
      <w:pPr>
        <w:pStyle w:val="aff8"/>
        <w:numPr>
          <w:ilvl w:val="0"/>
          <w:numId w:val="45"/>
        </w:numPr>
        <w:ind w:leftChars="0"/>
        <w:rPr>
          <w:b/>
          <w:i/>
        </w:rPr>
      </w:pPr>
      <w:r w:rsidRPr="00A205A1">
        <w:rPr>
          <w:b/>
          <w:i/>
        </w:rPr>
        <w:t>For Option 2, the legacy RO group consists of valid RO configured by legacy RACH configuration. Additional RO group contains valid RO configured by additional RACH configuration.</w:t>
      </w:r>
    </w:p>
    <w:p w14:paraId="49B618CA" w14:textId="77777777" w:rsidR="00A205A1" w:rsidRPr="00A205A1" w:rsidRDefault="00A205A1" w:rsidP="00A205A1"/>
    <w:p w14:paraId="31EDB6C0" w14:textId="77777777" w:rsidR="00A240B2" w:rsidRDefault="00A240B2" w:rsidP="00002E76">
      <w:pPr>
        <w:pStyle w:val="3"/>
      </w:pPr>
      <w:r w:rsidRPr="001D087F">
        <w:t>PRACH power control</w:t>
      </w:r>
    </w:p>
    <w:p w14:paraId="1F8E4D31" w14:textId="7DC729D8" w:rsidR="00A240B2" w:rsidRPr="0012706B" w:rsidRDefault="00F028F2" w:rsidP="00F028F2">
      <w:pPr>
        <w:spacing w:before="120"/>
        <w:rPr>
          <w:lang w:eastAsia="x-none"/>
        </w:rPr>
      </w:pPr>
      <w:r>
        <w:t>In the previous meetings, it was proposed to have d</w:t>
      </w:r>
      <w:r w:rsidR="00A240B2">
        <w:t>ifferent PRACH power control parameters in SBFD symbols and non-SBFD symbols</w:t>
      </w:r>
      <w:r>
        <w:t xml:space="preserve">, in order </w:t>
      </w:r>
      <w:r w:rsidR="00A240B2">
        <w:t xml:space="preserve">to adapt the different gNB antenna architectures/interference situation or reduce the CLI impact caused by PRACH transmission. </w:t>
      </w:r>
      <w:r>
        <w:t xml:space="preserve">Option 2 RACH configuration can easily support separate PRACH power control through two RACH configurations, using separate P0, alpha and target power. However, Option 1 Alt 1-1 suffer some issues to support separate PRACH power control, including how to configure/determine the parameters of power control. So we suggest to support separate PRACH power control for Option 2. </w:t>
      </w:r>
    </w:p>
    <w:p w14:paraId="34F399B0" w14:textId="77777777" w:rsidR="00A240B2" w:rsidRPr="00F028F2" w:rsidRDefault="00A240B2" w:rsidP="00F028F2">
      <w:pPr>
        <w:pStyle w:val="aff8"/>
        <w:numPr>
          <w:ilvl w:val="0"/>
          <w:numId w:val="30"/>
        </w:numPr>
        <w:ind w:leftChars="0"/>
        <w:rPr>
          <w:b/>
          <w:i/>
          <w:iCs/>
          <w:lang w:val="en-US"/>
        </w:rPr>
      </w:pPr>
      <w:r w:rsidRPr="00F028F2">
        <w:rPr>
          <w:b/>
          <w:i/>
          <w:iCs/>
          <w:lang w:val="en-US"/>
        </w:rPr>
        <w:lastRenderedPageBreak/>
        <w:t>For RACH configuration Option 2, for PRACH transmission of SBFD aware UEs in RRC CONNECTED state, support separate PRACH power control parameters configuration in SBFD symbols and non-SBFD symbols.</w:t>
      </w:r>
    </w:p>
    <w:p w14:paraId="344F9D32" w14:textId="5D35B68F" w:rsidR="00A240B2" w:rsidRDefault="00A240B2" w:rsidP="00A240B2">
      <w:pPr>
        <w:pStyle w:val="3"/>
        <w:keepLines w:val="0"/>
        <w:tabs>
          <w:tab w:val="num" w:pos="720"/>
        </w:tabs>
        <w:adjustRightInd/>
        <w:spacing w:before="240" w:after="60"/>
      </w:pPr>
      <w:r w:rsidRPr="001D087F">
        <w:t>Msg2/Msg3/Msg4 PDCCH enhancement (4-step RA)</w:t>
      </w:r>
    </w:p>
    <w:p w14:paraId="5BB6B970" w14:textId="77777777" w:rsidR="00F028F2" w:rsidRDefault="00F028F2" w:rsidP="00F028F2">
      <w:pPr>
        <w:rPr>
          <w:lang w:eastAsia="ja-JP"/>
        </w:rPr>
      </w:pPr>
      <w:r>
        <w:rPr>
          <w:lang w:eastAsia="ja-JP"/>
        </w:rPr>
        <w:t xml:space="preserve">The agreement below provides some guidance for MSG2 and MSG 3. We agree there is no MSG 4 for UE in RRC_CONNECTED mode. </w:t>
      </w:r>
    </w:p>
    <w:tbl>
      <w:tblPr>
        <w:tblStyle w:val="aff"/>
        <w:tblW w:w="0" w:type="auto"/>
        <w:tblLook w:val="04A0" w:firstRow="1" w:lastRow="0" w:firstColumn="1" w:lastColumn="0" w:noHBand="0" w:noVBand="1"/>
      </w:tblPr>
      <w:tblGrid>
        <w:gridCol w:w="9630"/>
      </w:tblGrid>
      <w:tr w:rsidR="00F028F2" w:rsidRPr="00A07F9F" w14:paraId="41D0A7DF" w14:textId="77777777" w:rsidTr="002E2C07">
        <w:tc>
          <w:tcPr>
            <w:tcW w:w="9630" w:type="dxa"/>
          </w:tcPr>
          <w:p w14:paraId="0BF4E697" w14:textId="77777777" w:rsidR="00F028F2" w:rsidRPr="00A07F9F" w:rsidRDefault="00F028F2" w:rsidP="002E2C07">
            <w:pPr>
              <w:rPr>
                <w:bCs/>
                <w:i/>
                <w:highlight w:val="green"/>
              </w:rPr>
            </w:pPr>
            <w:r w:rsidRPr="00A07F9F">
              <w:rPr>
                <w:bCs/>
                <w:i/>
                <w:highlight w:val="green"/>
              </w:rPr>
              <w:t>Agreement</w:t>
            </w:r>
          </w:p>
          <w:p w14:paraId="4D3EEDB8" w14:textId="77777777" w:rsidR="00F028F2" w:rsidRPr="00A07F9F" w:rsidRDefault="00F028F2" w:rsidP="002E2C07">
            <w:pPr>
              <w:rPr>
                <w:i/>
              </w:rPr>
            </w:pPr>
            <w:r w:rsidRPr="00A07F9F">
              <w:rPr>
                <w:i/>
              </w:rPr>
              <w:t>For SBFD-aware UEs in RRC CONNECTED state,</w:t>
            </w:r>
            <w:r w:rsidRPr="00A07F9F">
              <w:rPr>
                <w:rFonts w:hint="eastAsia"/>
                <w:i/>
              </w:rPr>
              <w:t xml:space="preserve"> </w:t>
            </w:r>
            <w:r w:rsidRPr="00A07F9F">
              <w:rPr>
                <w:i/>
              </w:rPr>
              <w:t>at least further study whether/how to enable Msg2, Msg3 and Msg4 related transmission/reception in SBFD symbols taking into account the following aspects:</w:t>
            </w:r>
          </w:p>
          <w:p w14:paraId="023294E6" w14:textId="77777777" w:rsidR="00F028F2" w:rsidRPr="007859BA" w:rsidRDefault="00F028F2" w:rsidP="002E2C07">
            <w:pPr>
              <w:pStyle w:val="bullet2"/>
            </w:pPr>
            <w:r w:rsidRPr="007859BA">
              <w:t>Msg2[/Msg4 PDSCH] reception in DL subband(s)</w:t>
            </w:r>
          </w:p>
          <w:p w14:paraId="6986E1FE" w14:textId="77777777" w:rsidR="00F028F2" w:rsidRPr="007859BA" w:rsidRDefault="00F028F2" w:rsidP="002E2C07">
            <w:pPr>
              <w:pStyle w:val="bullet2"/>
            </w:pPr>
            <w:r w:rsidRPr="007859BA">
              <w:t>Msg3 PUSCH[/Msg4 HARQ-ACK PUCCH] frequency resource allocation and frequency hopping</w:t>
            </w:r>
          </w:p>
          <w:p w14:paraId="7698AE15" w14:textId="77777777" w:rsidR="00F028F2" w:rsidRPr="007859BA" w:rsidRDefault="00F028F2" w:rsidP="002E2C07">
            <w:pPr>
              <w:pStyle w:val="bullet2"/>
            </w:pPr>
            <w:r w:rsidRPr="007859BA">
              <w:rPr>
                <w:rFonts w:hint="eastAsia"/>
              </w:rPr>
              <w:t>M</w:t>
            </w:r>
            <w:r w:rsidRPr="007859BA">
              <w:t>sg3 repetition</w:t>
            </w:r>
          </w:p>
          <w:p w14:paraId="5A5B402E" w14:textId="77777777" w:rsidR="00F028F2" w:rsidRPr="007859BA" w:rsidRDefault="00F028F2" w:rsidP="002E2C07">
            <w:pPr>
              <w:pStyle w:val="bullet2"/>
            </w:pPr>
            <w:r w:rsidRPr="007859BA">
              <w:t>Msg3 PUSCH[/Msg4 HARQ-ACK PUCCH] power control</w:t>
            </w:r>
          </w:p>
          <w:p w14:paraId="79BA1BEB" w14:textId="77777777" w:rsidR="00F028F2" w:rsidRPr="007859BA" w:rsidRDefault="00F028F2" w:rsidP="002E2C07">
            <w:pPr>
              <w:pStyle w:val="bullet2"/>
            </w:pPr>
            <w:r w:rsidRPr="007859BA">
              <w:rPr>
                <w:rFonts w:hint="eastAsia"/>
              </w:rPr>
              <w:t>F</w:t>
            </w:r>
            <w:r w:rsidRPr="007859BA">
              <w:t>FS wh</w:t>
            </w:r>
            <w:r w:rsidRPr="007859BA">
              <w:rPr>
                <w:rFonts w:hint="eastAsia"/>
              </w:rPr>
              <w:t>e</w:t>
            </w:r>
            <w:r w:rsidRPr="007859BA">
              <w:t>ther/how gNB to identify whether a UE is SBFD aware UE or non-SBFD aware UE</w:t>
            </w:r>
          </w:p>
          <w:p w14:paraId="73CE0632" w14:textId="77777777" w:rsidR="00F028F2" w:rsidRPr="00A07F9F" w:rsidRDefault="00F028F2" w:rsidP="002E2C07">
            <w:pPr>
              <w:pStyle w:val="bullet2"/>
              <w:rPr>
                <w:i/>
              </w:rPr>
            </w:pPr>
            <w:r w:rsidRPr="00A07F9F">
              <w:rPr>
                <w:i/>
              </w:rPr>
              <w:t>Note: Strive to make progress in accordance to the discussion in AI 9.3.1.</w:t>
            </w:r>
          </w:p>
        </w:tc>
      </w:tr>
    </w:tbl>
    <w:p w14:paraId="7CC4EBA7" w14:textId="77777777" w:rsidR="00F028F2" w:rsidRPr="00113A1E" w:rsidRDefault="00F028F2" w:rsidP="00F028F2">
      <w:pPr>
        <w:rPr>
          <w:lang w:eastAsia="ja-JP"/>
        </w:rPr>
      </w:pPr>
    </w:p>
    <w:p w14:paraId="2991571C" w14:textId="77777777" w:rsidR="00F028F2" w:rsidRDefault="00F028F2" w:rsidP="00F028F2">
      <w:pPr>
        <w:pStyle w:val="4"/>
        <w:tabs>
          <w:tab w:val="clear" w:pos="851"/>
        </w:tabs>
        <w:jc w:val="both"/>
      </w:pPr>
      <w:r>
        <w:t xml:space="preserve">MSG 2 PDCCH monitoring </w:t>
      </w:r>
    </w:p>
    <w:p w14:paraId="47C7A74F" w14:textId="77777777" w:rsidR="00F028F2" w:rsidRDefault="00F028F2" w:rsidP="00F028F2">
      <w:pPr>
        <w:jc w:val="both"/>
        <w:rPr>
          <w:lang w:val="en-US"/>
        </w:rPr>
      </w:pPr>
      <w:r>
        <w:rPr>
          <w:lang w:eastAsia="ja-JP"/>
        </w:rPr>
        <w:t xml:space="preserve">A UE uses Type-1 CSS to detect a DCI </w:t>
      </w:r>
      <w:r>
        <w:t>format 1_0</w:t>
      </w:r>
      <w:r w:rsidRPr="00B916EC">
        <w:t xml:space="preserve"> with </w:t>
      </w:r>
      <w:r>
        <w:t xml:space="preserve">CRC scrambled by a </w:t>
      </w:r>
      <w:r w:rsidRPr="00B916EC">
        <w:t xml:space="preserve">corresponding </w:t>
      </w:r>
      <w:r>
        <w:t>RA-RNTI during RAR window.</w:t>
      </w:r>
      <w:r w:rsidRPr="004826A8">
        <w:rPr>
          <w:lang w:val="en-US"/>
        </w:rPr>
        <w:t xml:space="preserve"> </w:t>
      </w:r>
      <w:r>
        <w:rPr>
          <w:lang w:val="en-US"/>
        </w:rPr>
        <w:t xml:space="preserve">It was captured in [2], CORESET may or may not </w:t>
      </w:r>
      <w:bookmarkStart w:id="77" w:name="OLE_LINK93"/>
      <w:bookmarkStart w:id="78" w:name="OLE_LINK94"/>
      <w:r>
        <w:rPr>
          <w:lang w:val="en-US"/>
        </w:rPr>
        <w:t>overlap the boundary of a DL subband</w:t>
      </w:r>
      <w:bookmarkEnd w:id="77"/>
      <w:bookmarkEnd w:id="78"/>
      <w:r>
        <w:rPr>
          <w:lang w:val="en-US"/>
        </w:rPr>
        <w:t xml:space="preserve">. </w:t>
      </w:r>
      <w:bookmarkStart w:id="79" w:name="OLE_LINK95"/>
      <w:r>
        <w:rPr>
          <w:lang w:val="en-US"/>
        </w:rPr>
        <w:t>We suggest not to separately discuss this issue here, just following the conclusion in 9.3.1 is enough</w:t>
      </w:r>
      <w:bookmarkEnd w:id="79"/>
      <w:r>
        <w:rPr>
          <w:lang w:val="en-US"/>
        </w:rPr>
        <w:t xml:space="preserve">. </w:t>
      </w:r>
    </w:p>
    <w:p w14:paraId="516A6F3E" w14:textId="77777777" w:rsidR="00F028F2" w:rsidRPr="00F028F2" w:rsidRDefault="00F028F2" w:rsidP="00F028F2">
      <w:pPr>
        <w:pStyle w:val="aff8"/>
        <w:numPr>
          <w:ilvl w:val="0"/>
          <w:numId w:val="30"/>
        </w:numPr>
        <w:ind w:leftChars="0"/>
        <w:rPr>
          <w:b/>
          <w:i/>
          <w:iCs/>
          <w:lang w:val="en-US"/>
        </w:rPr>
      </w:pPr>
      <w:bookmarkStart w:id="80" w:name="OLE_LINK99"/>
      <w:r w:rsidRPr="00F028F2">
        <w:rPr>
          <w:b/>
          <w:i/>
          <w:iCs/>
          <w:lang w:val="en-US"/>
        </w:rPr>
        <w:t>For a CORESET associated with Type-1 CSS, whether or not it can overlap with the boundary of a DL subband in SBFD symbols follow the discussion in 9.3.1.</w:t>
      </w:r>
    </w:p>
    <w:bookmarkEnd w:id="80"/>
    <w:p w14:paraId="7B3A8CCA" w14:textId="77777777" w:rsidR="00F028F2" w:rsidRPr="008158F1" w:rsidRDefault="00F028F2" w:rsidP="00F028F2">
      <w:pPr>
        <w:pStyle w:val="4"/>
        <w:tabs>
          <w:tab w:val="clear" w:pos="851"/>
        </w:tabs>
      </w:pPr>
      <w:r>
        <w:t>MSG 2 reception</w:t>
      </w:r>
    </w:p>
    <w:p w14:paraId="10381779" w14:textId="77777777" w:rsidR="00F028F2" w:rsidRDefault="00F028F2" w:rsidP="00F028F2">
      <w:pPr>
        <w:jc w:val="both"/>
        <w:rPr>
          <w:lang w:val="en-US"/>
        </w:rPr>
      </w:pPr>
      <w:r>
        <w:rPr>
          <w:lang w:val="en-US"/>
        </w:rPr>
        <w:t xml:space="preserve">If CORESET associated with Type-1 CSS can be overlapped with boundary of DL subband, the MSG 2 PDSCH resource allocation also can be the discontinuous across DL subband, or it is out of DL subband, or partial PRG. Those issues were also discussed during the SI phrase, and will be specified in this release. On the other hand, </w:t>
      </w:r>
      <w:bookmarkStart w:id="81" w:name="OLE_LINK91"/>
      <w:r>
        <w:rPr>
          <w:lang w:val="en-US"/>
        </w:rPr>
        <w:t xml:space="preserve">if CORESET associated with Type-1 CSS cannot be overlapped with boundary of DL suband, there would be no issue for MSG 2 reception. </w:t>
      </w:r>
      <w:bookmarkEnd w:id="81"/>
      <w:r>
        <w:rPr>
          <w:lang w:val="en-US"/>
        </w:rPr>
        <w:t xml:space="preserve">MSG 2 reception depends on the location of CORESET associated with Type-1 CSS monitoring, we also prefer postpone the MSG 2 reception discussion, until there is a requirement to solve the above issues.   </w:t>
      </w:r>
    </w:p>
    <w:p w14:paraId="52E93A9F" w14:textId="77777777" w:rsidR="00F028F2" w:rsidRPr="007859BA" w:rsidRDefault="00F028F2" w:rsidP="00F028F2">
      <w:r w:rsidRPr="007859BA">
        <w:t xml:space="preserve">If </w:t>
      </w:r>
      <w:bookmarkStart w:id="82" w:name="OLE_LINK92"/>
      <w:r w:rsidRPr="007859BA">
        <w:t xml:space="preserve">CORESET associated with Type-1 CSS </w:t>
      </w:r>
      <w:bookmarkEnd w:id="82"/>
      <w:r w:rsidRPr="007859BA">
        <w:t>cannot be overlapped with boundary of DL subband, there would be no issue for MSG 2 reception.</w:t>
      </w:r>
    </w:p>
    <w:p w14:paraId="587AD268" w14:textId="77777777" w:rsidR="00F028F2" w:rsidRPr="00F028F2" w:rsidRDefault="00F028F2" w:rsidP="00F028F2">
      <w:pPr>
        <w:pStyle w:val="aff8"/>
        <w:numPr>
          <w:ilvl w:val="0"/>
          <w:numId w:val="30"/>
        </w:numPr>
        <w:ind w:leftChars="0"/>
        <w:rPr>
          <w:b/>
          <w:i/>
          <w:iCs/>
          <w:lang w:val="en-US"/>
        </w:rPr>
      </w:pPr>
      <w:r w:rsidRPr="00F028F2">
        <w:rPr>
          <w:b/>
          <w:i/>
          <w:iCs/>
          <w:lang w:val="en-US"/>
        </w:rPr>
        <w:t>MSG 2 reception can be postponed the discussion until there is clear conclusion that CORESET associated with Type-1 CSS can overlap with boundary of DL subband.</w:t>
      </w:r>
    </w:p>
    <w:p w14:paraId="7AE6C827" w14:textId="77777777" w:rsidR="00F028F2" w:rsidRDefault="00F028F2" w:rsidP="00F028F2">
      <w:pPr>
        <w:pStyle w:val="4"/>
        <w:tabs>
          <w:tab w:val="clear" w:pos="851"/>
        </w:tabs>
      </w:pPr>
      <w:r>
        <w:t>MSG 3 transmission</w:t>
      </w:r>
    </w:p>
    <w:p w14:paraId="796FDB47" w14:textId="4AD6D843" w:rsidR="003524BA" w:rsidRPr="007859BA" w:rsidRDefault="00F028F2" w:rsidP="003524BA">
      <w:r>
        <w:rPr>
          <w:lang w:eastAsia="ja-JP"/>
        </w:rPr>
        <w:t xml:space="preserve">According to the WID, it is clear that MSG 3 </w:t>
      </w:r>
      <w:r w:rsidRPr="003D6795">
        <w:rPr>
          <w:rFonts w:eastAsia="Malgun Gothic" w:cs="Times"/>
        </w:rPr>
        <w:t>within a slot has either all SBFD or all non-SBFD symbols</w:t>
      </w:r>
      <w:r>
        <w:rPr>
          <w:rFonts w:eastAsia="Malgun Gothic" w:cs="Times"/>
        </w:rPr>
        <w:t xml:space="preserve">. With the K2 information of TDRA in RAR grant, MSG 3 can be either in SBFD or non-SBFD resources. </w:t>
      </w:r>
      <w:r>
        <w:t xml:space="preserve">MSG 3 resource allocation size is restricted with initial UL BWP </w:t>
      </w:r>
      <w:r w:rsidR="00A66753">
        <w:t xml:space="preserve">or its number of PRBs </w:t>
      </w:r>
      <w:r>
        <w:t xml:space="preserve">as specified below if it is in non-SBFD symbols. </w:t>
      </w:r>
      <w:r>
        <w:rPr>
          <w:rFonts w:eastAsia="Malgun Gothic" w:cs="Times"/>
        </w:rPr>
        <w:t>When it is in SBFD symbols, it can only within UL subband, which is up to gNB scheduling.</w:t>
      </w:r>
      <w:r w:rsidR="003524BA" w:rsidRPr="003524BA">
        <w:t xml:space="preserve"> </w:t>
      </w:r>
      <w:r w:rsidR="003524BA" w:rsidRPr="007859BA">
        <w:t>MSG 3 can be within the UL</w:t>
      </w:r>
      <w:r w:rsidR="003524BA">
        <w:t xml:space="preserve"> usable PRBs</w:t>
      </w:r>
      <w:r w:rsidR="003524BA" w:rsidRPr="007859BA">
        <w:t xml:space="preserve"> in SBFD symbols. </w:t>
      </w:r>
    </w:p>
    <w:tbl>
      <w:tblPr>
        <w:tblStyle w:val="aff"/>
        <w:tblW w:w="0" w:type="auto"/>
        <w:tblLook w:val="04A0" w:firstRow="1" w:lastRow="0" w:firstColumn="1" w:lastColumn="0" w:noHBand="0" w:noVBand="1"/>
      </w:tblPr>
      <w:tblGrid>
        <w:gridCol w:w="9630"/>
      </w:tblGrid>
      <w:tr w:rsidR="00F028F2" w14:paraId="7F49BD59" w14:textId="77777777" w:rsidTr="002E2C07">
        <w:tc>
          <w:tcPr>
            <w:tcW w:w="9630" w:type="dxa"/>
          </w:tcPr>
          <w:p w14:paraId="5603EC80" w14:textId="77777777" w:rsidR="00F028F2" w:rsidRDefault="00F028F2" w:rsidP="002E2C07">
            <w:pPr>
              <w:rPr>
                <w:rFonts w:cs="Times"/>
              </w:rPr>
            </w:pPr>
            <w:r w:rsidRPr="00425B1F">
              <w:rPr>
                <w:kern w:val="2"/>
                <w:lang w:val="en-US"/>
              </w:rPr>
              <w:t xml:space="preserve">If </w:t>
            </w:r>
            <w:r w:rsidRPr="00425B1F">
              <w:rPr>
                <w:i/>
                <w:iCs/>
                <w:kern w:val="2"/>
                <w:lang w:val="en-US"/>
              </w:rPr>
              <w:t>useInterlacePUCCH-PUSCH</w:t>
            </w:r>
            <w:r w:rsidRPr="00425B1F">
              <w:rPr>
                <w:kern w:val="2"/>
                <w:lang w:val="en-US"/>
              </w:rPr>
              <w:t xml:space="preserve"> is </w:t>
            </w:r>
            <w:r>
              <w:rPr>
                <w:kern w:val="2"/>
                <w:lang w:val="en-US"/>
              </w:rPr>
              <w:t>not</w:t>
            </w:r>
            <w:r w:rsidRPr="00425B1F">
              <w:rPr>
                <w:kern w:val="2"/>
                <w:lang w:val="en-US"/>
              </w:rPr>
              <w:t xml:space="preserve"> provided </w:t>
            </w:r>
            <w:r>
              <w:rPr>
                <w:kern w:val="2"/>
                <w:lang w:val="en-US"/>
              </w:rPr>
              <w:t>by</w:t>
            </w:r>
            <w:r w:rsidRPr="00425B1F">
              <w:rPr>
                <w:kern w:val="2"/>
                <w:lang w:val="en-US"/>
              </w:rPr>
              <w:t xml:space="preserve"> </w:t>
            </w:r>
            <w:r w:rsidRPr="00425B1F">
              <w:rPr>
                <w:i/>
                <w:iCs/>
                <w:kern w:val="2"/>
                <w:lang w:val="en-US"/>
              </w:rPr>
              <w:t>BWP-UplinkCommon</w:t>
            </w:r>
            <w:r w:rsidRPr="00425B1F">
              <w:rPr>
                <w:kern w:val="2"/>
                <w:lang w:val="en-US"/>
              </w:rPr>
              <w:t xml:space="preserve"> </w:t>
            </w:r>
            <w:r>
              <w:rPr>
                <w:kern w:val="2"/>
                <w:lang w:val="en-US"/>
              </w:rPr>
              <w:t>and</w:t>
            </w:r>
            <w:r w:rsidRPr="00425B1F">
              <w:rPr>
                <w:kern w:val="2"/>
                <w:lang w:val="en-US"/>
              </w:rPr>
              <w:t xml:space="preserve"> </w:t>
            </w:r>
            <w:r w:rsidRPr="00425B1F">
              <w:rPr>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6F94DB0B" w14:textId="77777777" w:rsidR="00F028F2" w:rsidRPr="00830C02" w:rsidRDefault="00F028F2" w:rsidP="002E2C07">
            <w:pPr>
              <w:pStyle w:val="B1"/>
              <w:rPr>
                <w:kern w:val="2"/>
              </w:rPr>
            </w:pPr>
            <w:r w:rsidRPr="00503CEB">
              <w:t>-</w:t>
            </w:r>
            <w:r w:rsidRPr="00503CEB">
              <w:tab/>
            </w:r>
            <w:r w:rsidRPr="00503CEB">
              <w:rPr>
                <w:kern w:val="2"/>
              </w:rPr>
              <w:t>if</w:t>
            </w:r>
            <w:r>
              <w:rPr>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3CA41F18" w14:textId="77777777" w:rsidR="00F028F2" w:rsidRPr="00491BBD" w:rsidRDefault="00F028F2" w:rsidP="002E2C07">
            <w:pPr>
              <w:pStyle w:val="B1"/>
              <w:rPr>
                <w:kern w:val="2"/>
                <w:lang w:val="en-US"/>
              </w:rPr>
            </w:pPr>
            <w:r w:rsidRPr="00503CEB">
              <w:lastRenderedPageBreak/>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tc>
      </w:tr>
    </w:tbl>
    <w:p w14:paraId="4AF1F32C" w14:textId="77777777" w:rsidR="00F028F2" w:rsidRDefault="00F028F2" w:rsidP="00F028F2"/>
    <w:p w14:paraId="1858D43A" w14:textId="77777777" w:rsidR="00F028F2" w:rsidRPr="00FF79FB" w:rsidRDefault="00F028F2" w:rsidP="00F028F2">
      <w:pPr>
        <w:jc w:val="both"/>
      </w:pPr>
      <w:r>
        <w:t xml:space="preserve">Another issue is the frequency hopping of MSG 3. If it is in non-SBFD symbols, the frequency offset can still reuse the current spec. </w:t>
      </w:r>
      <w:bookmarkStart w:id="83" w:name="OLE_LINK96"/>
      <w:bookmarkStart w:id="84" w:name="OLE_LINK97"/>
      <w:r>
        <w:t>The number and the values of frequency offsets is based on the size of initial UL BWP siz</w:t>
      </w:r>
      <w:bookmarkEnd w:id="83"/>
      <w:bookmarkEnd w:id="84"/>
      <w:r>
        <w:t xml:space="preserve">e. On the other hand, if it is in SBFD symbols, the frequency offset should be further study, such as the number and the values of frequency offsets is based on the size of UL subband. </w:t>
      </w:r>
      <w:r>
        <w:rPr>
          <w:lang w:val="en-US"/>
        </w:rPr>
        <w:t>We suggest not to separately discuss this issue here, just following the conclusion of frequency hopping discussion in 9.3.1.</w:t>
      </w:r>
    </w:p>
    <w:bookmarkStart w:id="85" w:name="OLE_LINK1"/>
    <w:bookmarkStart w:id="86" w:name="OLE_LINK2"/>
    <w:p w14:paraId="22D2639A" w14:textId="77777777" w:rsidR="00F028F2" w:rsidRDefault="00F028F2" w:rsidP="00F028F2">
      <w:pPr>
        <w:jc w:val="center"/>
      </w:pPr>
      <w:r w:rsidRPr="000C40FD">
        <w:rPr>
          <w:lang w:val="en-US"/>
        </w:rPr>
        <w:object w:dxaOrig="4741" w:dyaOrig="2281" w14:anchorId="3DDCD3D0">
          <v:shape id="_x0000_i1028" type="#_x0000_t75" style="width:237.75pt;height:113.95pt" o:ole="">
            <v:imagedata r:id="rId14" o:title=""/>
          </v:shape>
          <o:OLEObject Type="Embed" ProgID="Visio.Drawing.15" ShapeID="_x0000_i1028" DrawAspect="Content" ObjectID="_1776873592" r:id="rId15"/>
        </w:object>
      </w:r>
      <w:bookmarkEnd w:id="85"/>
      <w:bookmarkEnd w:id="86"/>
    </w:p>
    <w:p w14:paraId="7C43DD10" w14:textId="77777777" w:rsidR="00F028F2" w:rsidRDefault="00F028F2" w:rsidP="00F028F2">
      <w:pPr>
        <w:pStyle w:val="ae"/>
        <w:jc w:val="center"/>
      </w:pPr>
      <w:r>
        <w:t xml:space="preserve">Figure </w:t>
      </w:r>
      <w:r>
        <w:fldChar w:fldCharType="begin"/>
      </w:r>
      <w:r>
        <w:instrText xml:space="preserve"> SEQ Figure \* ARABIC </w:instrText>
      </w:r>
      <w:r>
        <w:fldChar w:fldCharType="separate"/>
      </w:r>
      <w:r>
        <w:rPr>
          <w:noProof/>
        </w:rPr>
        <w:t>7</w:t>
      </w:r>
      <w:r>
        <w:fldChar w:fldCharType="end"/>
      </w:r>
      <w:r>
        <w:t>: Frequency hopping offsets in SBFD symbols</w:t>
      </w:r>
    </w:p>
    <w:p w14:paraId="5284B203" w14:textId="77777777" w:rsidR="00F028F2" w:rsidRPr="003524BA" w:rsidRDefault="00F028F2" w:rsidP="003524BA">
      <w:pPr>
        <w:pStyle w:val="aff8"/>
        <w:numPr>
          <w:ilvl w:val="0"/>
          <w:numId w:val="30"/>
        </w:numPr>
        <w:ind w:leftChars="0"/>
        <w:rPr>
          <w:b/>
          <w:i/>
          <w:iCs/>
          <w:lang w:val="en-US"/>
        </w:rPr>
      </w:pPr>
      <w:r w:rsidRPr="003524BA">
        <w:rPr>
          <w:b/>
          <w:i/>
          <w:iCs/>
          <w:lang w:val="en-US"/>
        </w:rPr>
        <w:t>For MSG 3 transmission, the frequency hopping in SBFD symbols follow the discussion in 9.3.1.</w:t>
      </w:r>
    </w:p>
    <w:p w14:paraId="144961C9" w14:textId="3B3FE40D" w:rsidR="00FB3A46" w:rsidRDefault="00FB3A46" w:rsidP="00FB3A46">
      <w:pPr>
        <w:pStyle w:val="2"/>
      </w:pPr>
      <w:r>
        <w:t>Random access in RRC_</w:t>
      </w:r>
      <w:r w:rsidR="0088292C" w:rsidRPr="0088292C">
        <w:t xml:space="preserve"> </w:t>
      </w:r>
      <w:r w:rsidR="0088292C" w:rsidRPr="001D087F">
        <w:t>IDLE/INACTIVE mode</w:t>
      </w:r>
    </w:p>
    <w:p w14:paraId="4D09EF02" w14:textId="77777777" w:rsidR="00020490" w:rsidRPr="00C67A51" w:rsidRDefault="00020490" w:rsidP="00020490">
      <w:pPr>
        <w:pStyle w:val="3"/>
      </w:pPr>
      <w:r w:rsidRPr="00C67A51">
        <w:t>General considerations</w:t>
      </w:r>
    </w:p>
    <w:p w14:paraId="0B3B8DA6" w14:textId="77777777" w:rsidR="00927027" w:rsidRDefault="00927027" w:rsidP="00927027">
      <w:pPr>
        <w:spacing w:afterLines="50" w:after="120"/>
        <w:jc w:val="both"/>
      </w:pPr>
      <w:r w:rsidRPr="00FA4117">
        <w:t>According to WID, random access in UL subband for UE in RRC_IDLE/INACTIVE will be studied at the beginning of Rel-19. Coverage of random access could be enhanced because more ROs are introduced by UL subband, but the benefit has not be proved by simulation results yet. Besides, the benefit on random access performance should not be assessed independently without the impact on other channels/signals. So, system-level(-like) simulations should be taken into account in the study phase to verify benefit of random access in UL subband for UE in RRC_IDLE/INACTIVE as well as impact to UL/DL transmission.</w:t>
      </w:r>
    </w:p>
    <w:tbl>
      <w:tblPr>
        <w:tblStyle w:val="aff"/>
        <w:tblW w:w="0" w:type="auto"/>
        <w:tblLook w:val="04A0" w:firstRow="1" w:lastRow="0" w:firstColumn="1" w:lastColumn="0" w:noHBand="0" w:noVBand="1"/>
      </w:tblPr>
      <w:tblGrid>
        <w:gridCol w:w="9630"/>
      </w:tblGrid>
      <w:tr w:rsidR="00927027" w14:paraId="1224061B" w14:textId="77777777" w:rsidTr="00054438">
        <w:tc>
          <w:tcPr>
            <w:tcW w:w="9630" w:type="dxa"/>
          </w:tcPr>
          <w:p w14:paraId="06B5BD93" w14:textId="77777777" w:rsidR="00927027" w:rsidRPr="007859BA" w:rsidRDefault="00927027" w:rsidP="00054438">
            <w:pPr>
              <w:jc w:val="both"/>
            </w:pPr>
            <w:r w:rsidRPr="007859BA">
              <w:t>Study and specify, if justified, SBFD operation to UE in RRC_IDLE/INACTIVE mode for random access [RAN1, RAN2]</w:t>
            </w:r>
          </w:p>
          <w:p w14:paraId="05366096" w14:textId="77777777" w:rsidR="00927027" w:rsidRDefault="00927027" w:rsidP="00054438">
            <w:pPr>
              <w:spacing w:afterLines="50" w:after="120"/>
              <w:jc w:val="both"/>
            </w:pPr>
            <w:r w:rsidRPr="00A30BC4">
              <w:t>RAN#104 to check whether to proceed normative work</w:t>
            </w:r>
          </w:p>
        </w:tc>
      </w:tr>
    </w:tbl>
    <w:p w14:paraId="0B0AE259" w14:textId="77777777" w:rsidR="00927027" w:rsidRPr="00FA4117" w:rsidRDefault="00927027" w:rsidP="00927027">
      <w:pPr>
        <w:spacing w:beforeLines="50" w:before="120" w:afterLines="50" w:after="120"/>
        <w:jc w:val="both"/>
      </w:pPr>
      <w:r w:rsidRPr="00FA4117">
        <w:t xml:space="preserve">SBFD random access operation in RRC_IDLE/INACTIVE mode has an impact on both DL and UL performance. For DL performance, the CLI caused by RRC_IDLE/INACTIVE UE to DL UE will be more severe considering gNB has no information about the location of RRC_IDLE UE shown in </w:t>
      </w:r>
      <w:r w:rsidRPr="00FA4117">
        <w:fldChar w:fldCharType="begin"/>
      </w:r>
      <w:r w:rsidRPr="00FA4117">
        <w:instrText xml:space="preserve"> REF _Ref157603390 \h  \* MERGEFORMAT </w:instrText>
      </w:r>
      <w:r w:rsidRPr="00FA4117">
        <w:fldChar w:fldCharType="separate"/>
      </w:r>
      <w:r w:rsidRPr="0017595C">
        <w:rPr>
          <w:rFonts w:hint="eastAsia"/>
        </w:rPr>
        <w:t>F</w:t>
      </w:r>
      <w:r>
        <w:t xml:space="preserve">igure </w:t>
      </w:r>
      <w:r>
        <w:rPr>
          <w:noProof/>
        </w:rPr>
        <w:t>8</w:t>
      </w:r>
      <w:r w:rsidRPr="00FA4117">
        <w:fldChar w:fldCharType="end"/>
      </w:r>
      <w:r w:rsidRPr="00FA4117">
        <w:t>. In other words, the number of extra UEs, PRACH preamble format in the simulation has a great impact on the simulation results and should be carefully studied. An important difference between random access in RRC_CONNECTED and RRC_IDLE/INACTIVE is that UE is UL asynchronous in RRC_IDLE /INACTIVE. It increases the difficulty to measure CLI accurately and make CLI uncontrollable. Furthermore, the power ramp up for Msg1 retransmission will make the CLI even worse. Those impact</w:t>
      </w:r>
      <w:r w:rsidRPr="00FA4117">
        <w:rPr>
          <w:rFonts w:eastAsiaTheme="minorEastAsia"/>
          <w:lang w:eastAsia="zh-CN"/>
        </w:rPr>
        <w:t>s</w:t>
      </w:r>
      <w:r w:rsidRPr="00FA4117">
        <w:t xml:space="preserve"> of CLI will degrade the DL performance. </w:t>
      </w:r>
    </w:p>
    <w:p w14:paraId="3B9A2E13" w14:textId="77777777" w:rsidR="00927027" w:rsidRPr="00FA4117" w:rsidRDefault="00927027" w:rsidP="00927027">
      <w:pPr>
        <w:jc w:val="both"/>
      </w:pPr>
      <w:r w:rsidRPr="00FA4117">
        <w:t>For the impact to UL transmission, first, new introduced ROs in UL subband will cause UL resource fragment. Second, UL resources in UL subband used for other UL transmission will be reduced because of the introducing of resource for periodic ROs. The UL performance gain proved in Rel-18 for SBFD operation may disappear.</w:t>
      </w:r>
    </w:p>
    <w:p w14:paraId="24E65C28" w14:textId="77777777" w:rsidR="00927027" w:rsidRDefault="00927027" w:rsidP="00927027">
      <w:pPr>
        <w:jc w:val="center"/>
        <w:rPr>
          <w:lang w:eastAsia="ja-JP"/>
        </w:rPr>
      </w:pPr>
      <w:r w:rsidRPr="00830666">
        <w:rPr>
          <w:noProof/>
          <w:sz w:val="22"/>
          <w:lang w:val="en-US" w:eastAsia="zh-CN"/>
        </w:rPr>
        <w:lastRenderedPageBreak/>
        <w:drawing>
          <wp:inline distT="0" distB="0" distL="0" distR="0" wp14:anchorId="23071540" wp14:editId="61C6EDD2">
            <wp:extent cx="3285972" cy="2097429"/>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3313089" cy="2114738"/>
                    </a:xfrm>
                    <a:prstGeom prst="rect">
                      <a:avLst/>
                    </a:prstGeom>
                  </pic:spPr>
                </pic:pic>
              </a:graphicData>
            </a:graphic>
          </wp:inline>
        </w:drawing>
      </w:r>
    </w:p>
    <w:p w14:paraId="346A286C" w14:textId="77777777" w:rsidR="00927027" w:rsidRPr="0017595C" w:rsidRDefault="00927027" w:rsidP="00927027">
      <w:pPr>
        <w:pStyle w:val="ae"/>
        <w:jc w:val="center"/>
      </w:pPr>
      <w:bookmarkStart w:id="87" w:name="_Ref157603390"/>
      <w:r w:rsidRPr="0017595C">
        <w:rPr>
          <w:rFonts w:hint="eastAsia"/>
        </w:rPr>
        <w:t>F</w:t>
      </w:r>
      <w:r>
        <w:t xml:space="preserve">igure </w:t>
      </w:r>
      <w:r>
        <w:fldChar w:fldCharType="begin"/>
      </w:r>
      <w:r>
        <w:instrText xml:space="preserve"> SEQ Figure \* ARABIC </w:instrText>
      </w:r>
      <w:r>
        <w:fldChar w:fldCharType="separate"/>
      </w:r>
      <w:r>
        <w:rPr>
          <w:noProof/>
        </w:rPr>
        <w:t>8</w:t>
      </w:r>
      <w:r>
        <w:fldChar w:fldCharType="end"/>
      </w:r>
      <w:bookmarkEnd w:id="87"/>
      <w:r>
        <w:rPr>
          <w:rFonts w:asciiTheme="minorEastAsia" w:eastAsiaTheme="minorEastAsia" w:hAnsiTheme="minorEastAsia"/>
          <w:lang w:eastAsia="zh-CN"/>
        </w:rPr>
        <w:t xml:space="preserve">: </w:t>
      </w:r>
      <w:r w:rsidRPr="0017595C">
        <w:t>Impact of RACH in UL subband to other channels/signals</w:t>
      </w:r>
    </w:p>
    <w:p w14:paraId="679D926C" w14:textId="77777777" w:rsidR="00927027" w:rsidRPr="00FA4117" w:rsidRDefault="00927027" w:rsidP="00927027">
      <w:pPr>
        <w:spacing w:beforeLines="50" w:before="120" w:afterLines="50" w:after="120"/>
        <w:jc w:val="both"/>
      </w:pPr>
      <w:r w:rsidRPr="00FA4117">
        <w:t>UE-</w:t>
      </w:r>
      <w:r>
        <w:t>to-</w:t>
      </w:r>
      <w:r w:rsidRPr="00FA4117">
        <w:t>UE CLI models in RRC_CONNECTED based on large/small scale fading were discussed since RAN1#112. UE-UE CLI models used in Rel-18 should be checked whether it is still valid for UL asynchronous signal from RRC_IDLE/INACTIVE UE. UEs are randomly dropped in the system-level simulation that makes the number of UEs in RRC_CONNECTED/INACTVIE model play an important role for CLI.</w:t>
      </w:r>
      <w:r>
        <w:t xml:space="preserve"> For simplicity, UE-to-UE CLI model will be used in the evaluation. </w:t>
      </w:r>
    </w:p>
    <w:p w14:paraId="2872245D" w14:textId="77777777" w:rsidR="00020490" w:rsidRPr="00C67A51" w:rsidRDefault="00020490" w:rsidP="00020490">
      <w:pPr>
        <w:pStyle w:val="3"/>
      </w:pPr>
      <w:r w:rsidRPr="00C67A51">
        <w:rPr>
          <w:rFonts w:hint="eastAsia"/>
        </w:rPr>
        <w:t>S</w:t>
      </w:r>
      <w:r w:rsidRPr="00C67A51">
        <w:t xml:space="preserve">imulation assumption </w:t>
      </w:r>
    </w:p>
    <w:p w14:paraId="3047AA94" w14:textId="77777777" w:rsidR="00927027" w:rsidRDefault="00927027" w:rsidP="00927027">
      <w:pPr>
        <w:spacing w:beforeLines="50" w:before="120" w:afterLines="50" w:after="120"/>
        <w:jc w:val="both"/>
      </w:pPr>
      <w:r w:rsidRPr="0028621B">
        <w:rPr>
          <w:rFonts w:hint="eastAsia"/>
        </w:rPr>
        <w:t>T</w:t>
      </w:r>
      <w:r w:rsidRPr="0028621B">
        <w:t xml:space="preserve">he simulation platform is updated </w:t>
      </w:r>
      <w:r>
        <w:t xml:space="preserve">based </w:t>
      </w:r>
      <w:r w:rsidRPr="0028621B">
        <w:t xml:space="preserve">on the SBFD platform in Rel-18. </w:t>
      </w:r>
      <w:r>
        <w:t xml:space="preserve">SBFD configuration {XXXXU} is selected with {DUD} pattern and </w:t>
      </w:r>
      <w:r w:rsidRPr="00ED12D1">
        <w:rPr>
          <w:lang w:eastAsia="zh-CN"/>
        </w:rPr>
        <w:t>&lt; N</w:t>
      </w:r>
      <w:r w:rsidRPr="00ED12D1">
        <w:rPr>
          <w:vertAlign w:val="subscript"/>
          <w:lang w:eastAsia="zh-CN"/>
        </w:rPr>
        <w:t>D</w:t>
      </w:r>
      <w:r w:rsidRPr="00ED12D1">
        <w:rPr>
          <w:lang w:eastAsia="zh-CN"/>
        </w:rPr>
        <w:t>, N</w:t>
      </w:r>
      <w:r w:rsidRPr="00ED12D1">
        <w:rPr>
          <w:vertAlign w:val="subscript"/>
          <w:lang w:eastAsia="zh-CN"/>
        </w:rPr>
        <w:t>U</w:t>
      </w:r>
      <w:r w:rsidRPr="00ED12D1">
        <w:rPr>
          <w:lang w:eastAsia="zh-CN"/>
        </w:rPr>
        <w:t>,</w:t>
      </w:r>
      <w:r w:rsidRPr="00ED12D1">
        <w:rPr>
          <w:vertAlign w:val="subscript"/>
          <w:lang w:eastAsia="zh-CN"/>
        </w:rPr>
        <w:t xml:space="preserve"> </w:t>
      </w:r>
      <w:r w:rsidRPr="00ED12D1">
        <w:rPr>
          <w:lang w:eastAsia="zh-CN"/>
        </w:rPr>
        <w:t>N</w:t>
      </w:r>
      <w:r w:rsidRPr="00ED12D1">
        <w:rPr>
          <w:vertAlign w:val="subscript"/>
          <w:lang w:eastAsia="zh-CN"/>
        </w:rPr>
        <w:t>G</w:t>
      </w:r>
      <w:r w:rsidRPr="00ED12D1">
        <w:rPr>
          <w:lang w:eastAsia="zh-CN"/>
        </w:rPr>
        <w:t xml:space="preserve"> &gt; = &lt;104, 55, 5&gt;</w:t>
      </w:r>
      <w:r>
        <w:t>. Three d</w:t>
      </w:r>
      <w:r w:rsidRPr="0028621B">
        <w:t>ifferent duration of RO</w:t>
      </w:r>
      <w:r>
        <w:t>s</w:t>
      </w:r>
      <w:r w:rsidRPr="0028621B">
        <w:t xml:space="preserve"> </w:t>
      </w:r>
      <w:r>
        <w:t xml:space="preserve">is adopted to see the impact to DL performance depicted as </w:t>
      </w:r>
      <w:r>
        <w:fldChar w:fldCharType="begin"/>
      </w:r>
      <w:r>
        <w:instrText xml:space="preserve"> REF _Ref163200796 \h  \* MERGEFORMAT </w:instrText>
      </w:r>
      <w:r>
        <w:fldChar w:fldCharType="separate"/>
      </w:r>
      <w:r w:rsidRPr="00EC43FF">
        <w:rPr>
          <w:rFonts w:hint="eastAsia"/>
        </w:rPr>
        <w:t>F</w:t>
      </w:r>
      <w:r w:rsidRPr="00EC43FF">
        <w:t>igure 9</w:t>
      </w:r>
      <w:r>
        <w:fldChar w:fldCharType="end"/>
      </w:r>
      <w:r>
        <w:t>. One RO in frequency domain occupies 12RBs which is put at the edage of UL subband and one or two ROs are used in this simulation. ROs are also put in the middle of UL subband for comparison. PRACH traffic is set to 40 times per second per UE. PRACH retransmission and power ramping are not modelled in this simulation which will caused more impact to DL performance.</w:t>
      </w:r>
    </w:p>
    <w:p w14:paraId="4867BB25" w14:textId="77777777" w:rsidR="00927027" w:rsidRDefault="00927027" w:rsidP="00927027">
      <w:pPr>
        <w:spacing w:beforeLines="50" w:before="120" w:afterLines="50" w:after="120"/>
        <w:jc w:val="both"/>
      </w:pPr>
      <w:r>
        <w:rPr>
          <w:noProof/>
          <w:lang w:val="en-US" w:eastAsia="zh-CN"/>
        </w:rPr>
        <w:drawing>
          <wp:inline distT="0" distB="0" distL="0" distR="0" wp14:anchorId="6AC0FC8E" wp14:editId="08A5CA93">
            <wp:extent cx="5623425" cy="2099211"/>
            <wp:effectExtent l="0" t="0" r="0" b="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42632" cy="2106381"/>
                    </a:xfrm>
                    <a:prstGeom prst="rect">
                      <a:avLst/>
                    </a:prstGeom>
                    <a:noFill/>
                  </pic:spPr>
                </pic:pic>
              </a:graphicData>
            </a:graphic>
          </wp:inline>
        </w:drawing>
      </w:r>
    </w:p>
    <w:p w14:paraId="4E8349F1" w14:textId="77777777" w:rsidR="00927027" w:rsidRPr="00EC43FF" w:rsidRDefault="00927027" w:rsidP="00927027">
      <w:pPr>
        <w:pStyle w:val="ae"/>
        <w:jc w:val="center"/>
      </w:pPr>
      <w:bookmarkStart w:id="88" w:name="_Ref163200796"/>
      <w:r w:rsidRPr="00EC43FF">
        <w:rPr>
          <w:rFonts w:hint="eastAsia"/>
        </w:rPr>
        <w:t>F</w:t>
      </w:r>
      <w:r w:rsidRPr="00EC43FF">
        <w:t xml:space="preserve">igure </w:t>
      </w:r>
      <w:r w:rsidRPr="00EC43FF">
        <w:fldChar w:fldCharType="begin"/>
      </w:r>
      <w:r w:rsidRPr="00EC43FF">
        <w:instrText xml:space="preserve"> SEQ Figure \* ARABIC </w:instrText>
      </w:r>
      <w:r w:rsidRPr="00EC43FF">
        <w:fldChar w:fldCharType="separate"/>
      </w:r>
      <w:r>
        <w:rPr>
          <w:noProof/>
        </w:rPr>
        <w:t>9</w:t>
      </w:r>
      <w:r w:rsidRPr="00EC43FF">
        <w:fldChar w:fldCharType="end"/>
      </w:r>
      <w:bookmarkEnd w:id="88"/>
      <w:r w:rsidRPr="00EC43FF">
        <w:t>: RO configurations for simulation (</w:t>
      </w:r>
      <w:r>
        <w:t>at the edage</w:t>
      </w:r>
      <w:r w:rsidRPr="00EC43FF">
        <w:t xml:space="preserve"> of UL subband)</w:t>
      </w:r>
    </w:p>
    <w:p w14:paraId="1DB871AD" w14:textId="77777777" w:rsidR="00927027" w:rsidRDefault="00927027" w:rsidP="00927027">
      <w:pPr>
        <w:spacing w:beforeLines="50" w:before="120" w:afterLines="50" w:after="120"/>
        <w:jc w:val="both"/>
      </w:pPr>
      <w:r>
        <w:rPr>
          <w:rFonts w:eastAsiaTheme="minorEastAsia" w:hint="eastAsia"/>
          <w:lang w:eastAsia="zh-CN"/>
        </w:rPr>
        <w:t>I</w:t>
      </w:r>
      <w:r>
        <w:rPr>
          <w:rFonts w:eastAsiaTheme="minorEastAsia"/>
          <w:lang w:eastAsia="zh-CN"/>
        </w:rPr>
        <w:t>n order to reuse the gNB and UE channel of Rel-18 which were already verified, UEs for PRACH transmission are randomly selected in the UL UEs shown as red points</w:t>
      </w:r>
      <w:r w:rsidRPr="005571CE">
        <w:t xml:space="preserve"> </w:t>
      </w:r>
      <w:r w:rsidRPr="00EC43FF">
        <w:rPr>
          <w:rFonts w:eastAsiaTheme="minorEastAsia"/>
          <w:lang w:eastAsia="zh-CN"/>
        </w:rPr>
        <w:t xml:space="preserve">in </w:t>
      </w:r>
      <w:r w:rsidRPr="00EC43FF">
        <w:rPr>
          <w:rFonts w:eastAsiaTheme="minorEastAsia"/>
          <w:lang w:eastAsia="zh-CN"/>
        </w:rPr>
        <w:fldChar w:fldCharType="begin"/>
      </w:r>
      <w:r w:rsidRPr="00EC43FF">
        <w:rPr>
          <w:rFonts w:eastAsiaTheme="minorEastAsia"/>
          <w:lang w:eastAsia="zh-CN"/>
        </w:rPr>
        <w:instrText xml:space="preserve"> REF _Ref163200870 \h </w:instrText>
      </w:r>
      <w:r>
        <w:rPr>
          <w:rFonts w:eastAsiaTheme="minorEastAsia"/>
          <w:lang w:eastAsia="zh-CN"/>
        </w:rPr>
        <w:instrText xml:space="preserve"> \* MERGEFORMAT </w:instrText>
      </w:r>
      <w:r w:rsidRPr="00EC43FF">
        <w:rPr>
          <w:rFonts w:eastAsiaTheme="minorEastAsia"/>
          <w:lang w:eastAsia="zh-CN"/>
        </w:rPr>
      </w:r>
      <w:r w:rsidRPr="00EC43FF">
        <w:rPr>
          <w:rFonts w:eastAsiaTheme="minorEastAsia"/>
          <w:lang w:eastAsia="zh-CN"/>
        </w:rPr>
        <w:fldChar w:fldCharType="separate"/>
      </w:r>
      <w:r w:rsidRPr="00EC43FF">
        <w:rPr>
          <w:rFonts w:eastAsiaTheme="minorEastAsia" w:hint="eastAsia"/>
          <w:lang w:eastAsia="zh-CN"/>
        </w:rPr>
        <w:t>F</w:t>
      </w:r>
      <w:r w:rsidRPr="00EC43FF">
        <w:rPr>
          <w:rFonts w:eastAsiaTheme="minorEastAsia"/>
          <w:lang w:eastAsia="zh-CN"/>
        </w:rPr>
        <w:t>igure 10</w:t>
      </w:r>
      <w:r w:rsidRPr="00EC43FF">
        <w:rPr>
          <w:rFonts w:eastAsiaTheme="minorEastAsia"/>
          <w:lang w:eastAsia="zh-CN"/>
        </w:rPr>
        <w:fldChar w:fldCharType="end"/>
      </w:r>
      <w:r w:rsidRPr="00EC43FF">
        <w:rPr>
          <w:rFonts w:eastAsiaTheme="minorEastAsia"/>
          <w:lang w:eastAsia="zh-CN"/>
        </w:rPr>
        <w:t>. F</w:t>
      </w:r>
      <w:r w:rsidRPr="0028621B">
        <w:t>or simplicity, UE-</w:t>
      </w:r>
      <w:r>
        <w:t>to-</w:t>
      </w:r>
      <w:r w:rsidRPr="0028621B">
        <w:t>UE CLI model is reused.</w:t>
      </w:r>
      <w:r>
        <w:t xml:space="preserve"> Simulation parameters are the same as that in </w:t>
      </w:r>
      <w:r w:rsidRPr="00EB2FAE">
        <w:t>SBFD#1_UMA_FR1_Sub#2</w:t>
      </w:r>
      <w:r>
        <w:t xml:space="preserve"> in TR38.858.</w:t>
      </w:r>
    </w:p>
    <w:p w14:paraId="47EDCC7E" w14:textId="77777777" w:rsidR="00927027" w:rsidRPr="0089152D" w:rsidRDefault="00927027" w:rsidP="00927027">
      <w:pPr>
        <w:spacing w:beforeLines="50" w:before="120" w:afterLines="50" w:after="120"/>
        <w:jc w:val="center"/>
      </w:pPr>
      <w:r>
        <w:rPr>
          <w:noProof/>
          <w:lang w:val="en-US" w:eastAsia="zh-CN"/>
        </w:rPr>
        <w:lastRenderedPageBreak/>
        <w:drawing>
          <wp:inline distT="0" distB="0" distL="0" distR="0" wp14:anchorId="5B592DF6" wp14:editId="074517ED">
            <wp:extent cx="3378691" cy="2532912"/>
            <wp:effectExtent l="0" t="0" r="0" b="127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4991" cy="2537635"/>
                    </a:xfrm>
                    <a:prstGeom prst="rect">
                      <a:avLst/>
                    </a:prstGeom>
                    <a:noFill/>
                  </pic:spPr>
                </pic:pic>
              </a:graphicData>
            </a:graphic>
          </wp:inline>
        </w:drawing>
      </w:r>
    </w:p>
    <w:p w14:paraId="08CAE507" w14:textId="77777777" w:rsidR="00927027" w:rsidRPr="00EC43FF" w:rsidRDefault="00927027" w:rsidP="00927027">
      <w:pPr>
        <w:pStyle w:val="ae"/>
        <w:jc w:val="center"/>
      </w:pPr>
      <w:bookmarkStart w:id="89" w:name="_Ref163200870"/>
      <w:r w:rsidRPr="00EC43FF">
        <w:rPr>
          <w:rFonts w:hint="eastAsia"/>
        </w:rPr>
        <w:t>F</w:t>
      </w:r>
      <w:r w:rsidRPr="00EC43FF">
        <w:t xml:space="preserve">igure </w:t>
      </w:r>
      <w:r w:rsidRPr="00EC43FF">
        <w:fldChar w:fldCharType="begin"/>
      </w:r>
      <w:r w:rsidRPr="00EC43FF">
        <w:instrText xml:space="preserve"> SEQ Figure \* ARABIC </w:instrText>
      </w:r>
      <w:r w:rsidRPr="00EC43FF">
        <w:fldChar w:fldCharType="separate"/>
      </w:r>
      <w:r>
        <w:rPr>
          <w:noProof/>
        </w:rPr>
        <w:t>10</w:t>
      </w:r>
      <w:r w:rsidRPr="00EC43FF">
        <w:fldChar w:fldCharType="end"/>
      </w:r>
      <w:bookmarkEnd w:id="89"/>
      <w:r w:rsidRPr="00EC43FF">
        <w:t>: PRACH UEs selection from UL UEs in Urban Macro</w:t>
      </w:r>
    </w:p>
    <w:p w14:paraId="4129819F" w14:textId="77777777" w:rsidR="00020490" w:rsidRPr="00764617" w:rsidRDefault="00020490" w:rsidP="00020490">
      <w:pPr>
        <w:pStyle w:val="3"/>
      </w:pPr>
      <w:r w:rsidRPr="00764617">
        <w:rPr>
          <w:rFonts w:hint="eastAsia"/>
        </w:rPr>
        <w:t>S</w:t>
      </w:r>
      <w:r w:rsidRPr="00764617">
        <w:t>imulation results</w:t>
      </w:r>
    </w:p>
    <w:p w14:paraId="58900C68" w14:textId="77777777" w:rsidR="00927027" w:rsidRDefault="00927027" w:rsidP="00927027">
      <w:pPr>
        <w:spacing w:beforeLines="50" w:before="120" w:afterLines="50" w:after="120"/>
        <w:jc w:val="both"/>
        <w:rPr>
          <w:rFonts w:eastAsiaTheme="minorEastAsia"/>
          <w:lang w:eastAsia="zh-CN"/>
        </w:rPr>
      </w:pPr>
      <w:r>
        <w:rPr>
          <w:rFonts w:eastAsiaTheme="minorEastAsia" w:hint="eastAsia"/>
          <w:lang w:eastAsia="zh-CN"/>
        </w:rPr>
        <w:t>T</w:t>
      </w:r>
      <w:r>
        <w:rPr>
          <w:rFonts w:eastAsiaTheme="minorEastAsia"/>
          <w:lang w:eastAsia="zh-CN"/>
        </w:rPr>
        <w:t xml:space="preserve">he results of DL average-UPT loss with ROs at the UL subband edge are shown in </w:t>
      </w:r>
      <w:r>
        <w:rPr>
          <w:rFonts w:eastAsiaTheme="minorEastAsia"/>
          <w:lang w:eastAsia="zh-CN"/>
        </w:rPr>
        <w:fldChar w:fldCharType="begin"/>
      </w:r>
      <w:r>
        <w:rPr>
          <w:rFonts w:eastAsiaTheme="minorEastAsia"/>
          <w:lang w:eastAsia="zh-CN"/>
        </w:rPr>
        <w:instrText xml:space="preserve"> REF _Ref163201051 \h  \* MERGEFORMAT </w:instrText>
      </w:r>
      <w:r>
        <w:rPr>
          <w:rFonts w:eastAsiaTheme="minorEastAsia"/>
          <w:lang w:eastAsia="zh-CN"/>
        </w:rPr>
      </w:r>
      <w:r>
        <w:rPr>
          <w:rFonts w:eastAsiaTheme="minorEastAsia"/>
          <w:lang w:eastAsia="zh-CN"/>
        </w:rPr>
        <w:fldChar w:fldCharType="separate"/>
      </w:r>
      <w:r w:rsidRPr="00983D83">
        <w:rPr>
          <w:rFonts w:eastAsiaTheme="minorEastAsia" w:hint="eastAsia"/>
          <w:lang w:eastAsia="zh-CN"/>
        </w:rPr>
        <w:t>F</w:t>
      </w:r>
      <w:r w:rsidRPr="00983D83">
        <w:rPr>
          <w:rFonts w:eastAsiaTheme="minorEastAsia"/>
          <w:lang w:eastAsia="zh-CN"/>
        </w:rPr>
        <w:t>igure 11</w:t>
      </w:r>
      <w:r>
        <w:rPr>
          <w:rFonts w:eastAsiaTheme="minorEastAsia"/>
          <w:lang w:eastAsia="zh-CN"/>
        </w:rPr>
        <w:fldChar w:fldCharType="end"/>
      </w:r>
      <w:r>
        <w:rPr>
          <w:rFonts w:eastAsiaTheme="minorEastAsia"/>
          <w:lang w:eastAsia="zh-CN"/>
        </w:rPr>
        <w:t xml:space="preserve"> for different RO configurations and the results without RO in subband is taken as baseline. It is obvious that the more RBs in frequency and the longer duration used for ROs, the DL degradation is seen because of more CLI is introduced. The CLI impact for low RU is less than that in high RU due to less UL resources are used</w:t>
      </w:r>
      <w:r w:rsidRPr="0089152D">
        <w:rPr>
          <w:rFonts w:eastAsiaTheme="minorEastAsia"/>
          <w:lang w:eastAsia="zh-CN"/>
        </w:rPr>
        <w:t>.</w:t>
      </w:r>
      <w:r w:rsidRPr="00A2615B">
        <w:rPr>
          <w:rFonts w:eastAsiaTheme="minorEastAsia"/>
          <w:lang w:eastAsia="zh-CN"/>
        </w:rPr>
        <w:t xml:space="preserve"> </w:t>
      </w:r>
      <w:r>
        <w:rPr>
          <w:rFonts w:eastAsiaTheme="minorEastAsia"/>
          <w:lang w:eastAsia="zh-CN"/>
        </w:rPr>
        <w:t xml:space="preserve">And the loss become </w:t>
      </w:r>
      <w:r w:rsidRPr="00086B02">
        <w:rPr>
          <w:rFonts w:eastAsiaTheme="minorEastAsia"/>
          <w:lang w:eastAsia="zh-CN"/>
        </w:rPr>
        <w:t>unneglectable</w:t>
      </w:r>
      <w:r>
        <w:rPr>
          <w:rFonts w:eastAsiaTheme="minorEastAsia"/>
          <w:lang w:eastAsia="zh-CN"/>
        </w:rPr>
        <w:t xml:space="preserve"> especially with more ROs in high load.</w:t>
      </w:r>
    </w:p>
    <w:p w14:paraId="2938CA0C" w14:textId="77777777" w:rsidR="00927027" w:rsidRDefault="00927027" w:rsidP="00927027">
      <w:pPr>
        <w:spacing w:beforeLines="50" w:before="120" w:afterLines="50" w:after="120"/>
        <w:jc w:val="center"/>
        <w:rPr>
          <w:rFonts w:eastAsiaTheme="minorEastAsia"/>
          <w:lang w:eastAsia="zh-CN"/>
        </w:rPr>
      </w:pPr>
      <w:r>
        <w:rPr>
          <w:noProof/>
          <w:lang w:val="en-US" w:eastAsia="zh-CN"/>
        </w:rPr>
        <w:drawing>
          <wp:inline distT="0" distB="0" distL="0" distR="0" wp14:anchorId="451B6819" wp14:editId="47755F59">
            <wp:extent cx="5122758" cy="3011479"/>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57758" cy="3032054"/>
                    </a:xfrm>
                    <a:prstGeom prst="rect">
                      <a:avLst/>
                    </a:prstGeom>
                  </pic:spPr>
                </pic:pic>
              </a:graphicData>
            </a:graphic>
          </wp:inline>
        </w:drawing>
      </w:r>
    </w:p>
    <w:p w14:paraId="02AC0727" w14:textId="77777777" w:rsidR="00927027" w:rsidRPr="00EC43FF" w:rsidRDefault="00927027" w:rsidP="00927027">
      <w:pPr>
        <w:pStyle w:val="ae"/>
        <w:jc w:val="center"/>
      </w:pPr>
      <w:bookmarkStart w:id="90" w:name="_Ref163201051"/>
      <w:r w:rsidRPr="00EC43FF">
        <w:rPr>
          <w:rFonts w:hint="eastAsia"/>
        </w:rPr>
        <w:t>F</w:t>
      </w:r>
      <w:r w:rsidRPr="00EC43FF">
        <w:t xml:space="preserve">igure </w:t>
      </w:r>
      <w:r w:rsidRPr="00EC43FF">
        <w:fldChar w:fldCharType="begin"/>
      </w:r>
      <w:r w:rsidRPr="00EC43FF">
        <w:instrText xml:space="preserve"> SEQ Figure \* ARABIC </w:instrText>
      </w:r>
      <w:r w:rsidRPr="00EC43FF">
        <w:fldChar w:fldCharType="separate"/>
      </w:r>
      <w:r>
        <w:rPr>
          <w:noProof/>
        </w:rPr>
        <w:t>11</w:t>
      </w:r>
      <w:r w:rsidRPr="00EC43FF">
        <w:fldChar w:fldCharType="end"/>
      </w:r>
      <w:bookmarkEnd w:id="90"/>
      <w:r w:rsidRPr="00EC43FF">
        <w:t>: DL-Average-UPT loss with RO at the edge of UL subband</w:t>
      </w:r>
    </w:p>
    <w:p w14:paraId="1C9B2003" w14:textId="77777777" w:rsidR="00927027" w:rsidRDefault="00927027" w:rsidP="00927027">
      <w:pPr>
        <w:spacing w:beforeLines="50" w:before="120" w:afterLines="50" w:after="120"/>
        <w:jc w:val="both"/>
        <w:rPr>
          <w:rFonts w:eastAsiaTheme="minorEastAsia"/>
          <w:b/>
          <w:i/>
          <w:lang w:eastAsia="zh-CN"/>
        </w:rPr>
      </w:pPr>
      <w:r w:rsidRPr="00E07B02">
        <w:rPr>
          <w:rFonts w:eastAsiaTheme="minorEastAsia"/>
          <w:b/>
          <w:i/>
          <w:lang w:eastAsia="zh-CN"/>
        </w:rPr>
        <w:t xml:space="preserve">Observation </w:t>
      </w:r>
      <w:r>
        <w:rPr>
          <w:rFonts w:eastAsiaTheme="minorEastAsia" w:hint="eastAsia"/>
          <w:b/>
          <w:i/>
          <w:lang w:eastAsia="zh-CN"/>
        </w:rPr>
        <w:t>1</w:t>
      </w:r>
      <w:r w:rsidRPr="00E07B02">
        <w:rPr>
          <w:rFonts w:eastAsiaTheme="minorEastAsia"/>
          <w:b/>
          <w:i/>
          <w:lang w:eastAsia="zh-CN"/>
        </w:rPr>
        <w:t>: In Urban Macro scenario for FR1,</w:t>
      </w:r>
      <w:r>
        <w:rPr>
          <w:rFonts w:eastAsiaTheme="minorEastAsia"/>
          <w:b/>
          <w:i/>
          <w:lang w:eastAsia="zh-CN"/>
        </w:rPr>
        <w:t xml:space="preserve"> </w:t>
      </w:r>
      <w:r w:rsidRPr="00E07B02">
        <w:rPr>
          <w:rFonts w:eastAsiaTheme="minorEastAsia"/>
          <w:b/>
          <w:i/>
          <w:lang w:eastAsia="zh-CN"/>
        </w:rPr>
        <w:t>the mean DL Average-UPT loss</w:t>
      </w:r>
      <w:r w:rsidRPr="009A58EE">
        <w:rPr>
          <w:rFonts w:eastAsiaTheme="minorEastAsia"/>
          <w:b/>
          <w:i/>
          <w:lang w:eastAsia="zh-CN"/>
        </w:rPr>
        <w:t xml:space="preserve"> </w:t>
      </w:r>
      <w:r w:rsidRPr="00E07B02">
        <w:rPr>
          <w:rFonts w:eastAsiaTheme="minorEastAsia"/>
          <w:b/>
          <w:i/>
          <w:lang w:eastAsia="zh-CN"/>
        </w:rPr>
        <w:t>caused by PRACH CLI can be more than 10%</w:t>
      </w:r>
      <w:r>
        <w:rPr>
          <w:rFonts w:eastAsiaTheme="minorEastAsia"/>
          <w:b/>
          <w:i/>
          <w:lang w:eastAsia="zh-CN"/>
        </w:rPr>
        <w:t xml:space="preserve"> when ROs are put at the edge of UL subband.</w:t>
      </w:r>
    </w:p>
    <w:p w14:paraId="0627D974" w14:textId="77777777" w:rsidR="00927027" w:rsidRPr="00A2615B" w:rsidRDefault="00927027" w:rsidP="00927027">
      <w:pPr>
        <w:spacing w:beforeLines="50" w:before="120" w:afterLines="50" w:after="120"/>
        <w:jc w:val="both"/>
        <w:rPr>
          <w:rFonts w:eastAsiaTheme="minorEastAsia"/>
          <w:lang w:eastAsia="zh-CN"/>
        </w:rPr>
      </w:pPr>
      <w:r>
        <w:rPr>
          <w:rFonts w:eastAsiaTheme="minorEastAsia" w:hint="eastAsia"/>
          <w:lang w:eastAsia="zh-CN"/>
        </w:rPr>
        <w:t>T</w:t>
      </w:r>
      <w:r>
        <w:rPr>
          <w:rFonts w:eastAsiaTheme="minorEastAsia"/>
          <w:lang w:eastAsia="zh-CN"/>
        </w:rPr>
        <w:t xml:space="preserve">he results of DL average-UPT loss when ROs are put in the middle of UL subband are shown in </w:t>
      </w:r>
      <w:r>
        <w:rPr>
          <w:rFonts w:eastAsiaTheme="minorEastAsia"/>
          <w:lang w:eastAsia="zh-CN"/>
        </w:rPr>
        <w:fldChar w:fldCharType="begin"/>
      </w:r>
      <w:r>
        <w:rPr>
          <w:rFonts w:eastAsiaTheme="minorEastAsia"/>
          <w:lang w:eastAsia="zh-CN"/>
        </w:rPr>
        <w:instrText xml:space="preserve"> REF _Ref163200947 \h  \* MERGEFORMAT </w:instrText>
      </w:r>
      <w:r>
        <w:rPr>
          <w:rFonts w:eastAsiaTheme="minorEastAsia"/>
          <w:lang w:eastAsia="zh-CN"/>
        </w:rPr>
      </w:r>
      <w:r>
        <w:rPr>
          <w:rFonts w:eastAsiaTheme="minorEastAsia"/>
          <w:lang w:eastAsia="zh-CN"/>
        </w:rPr>
        <w:fldChar w:fldCharType="separate"/>
      </w:r>
      <w:r w:rsidRPr="00A2615B">
        <w:rPr>
          <w:rFonts w:eastAsiaTheme="minorEastAsia"/>
          <w:lang w:eastAsia="zh-CN"/>
        </w:rPr>
        <w:t>Figure 12</w:t>
      </w:r>
      <w:r>
        <w:rPr>
          <w:rFonts w:eastAsiaTheme="minorEastAsia"/>
          <w:lang w:eastAsia="zh-CN"/>
        </w:rPr>
        <w:fldChar w:fldCharType="end"/>
      </w:r>
      <w:r>
        <w:rPr>
          <w:rFonts w:eastAsiaTheme="minorEastAsia"/>
          <w:lang w:eastAsia="zh-CN"/>
        </w:rPr>
        <w:t xml:space="preserve"> for different RO configurations and the results without RO in subband is taken as baseline. When ROs are in the middle of UL subband, less degradation is caused because of the increasing distance between RO and DL used resources. Proved by the simulation results, less DL performance degradation is found compared with ROs in the middle of UL subband. Considering put ROs in the middle of UL subband is an effective way to suppress UE-to-UE CLI in RRC_IDLE/INACTIVE mode regardless of whether UE information is known or not.</w:t>
      </w:r>
    </w:p>
    <w:p w14:paraId="41CDF0C3" w14:textId="77777777" w:rsidR="00927027" w:rsidRDefault="00927027" w:rsidP="00927027">
      <w:pPr>
        <w:spacing w:beforeLines="50" w:before="120" w:afterLines="50" w:after="120"/>
        <w:jc w:val="center"/>
        <w:rPr>
          <w:rFonts w:eastAsiaTheme="minorEastAsia"/>
          <w:lang w:eastAsia="zh-CN"/>
        </w:rPr>
      </w:pPr>
      <w:r>
        <w:rPr>
          <w:noProof/>
          <w:lang w:val="en-US" w:eastAsia="zh-CN"/>
        </w:rPr>
        <w:lastRenderedPageBreak/>
        <w:drawing>
          <wp:inline distT="0" distB="0" distL="0" distR="0" wp14:anchorId="7CD7B21E" wp14:editId="79D93277">
            <wp:extent cx="4948338" cy="291972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57060" cy="2924871"/>
                    </a:xfrm>
                    <a:prstGeom prst="rect">
                      <a:avLst/>
                    </a:prstGeom>
                  </pic:spPr>
                </pic:pic>
              </a:graphicData>
            </a:graphic>
          </wp:inline>
        </w:drawing>
      </w:r>
    </w:p>
    <w:p w14:paraId="149A3678" w14:textId="77777777" w:rsidR="00927027" w:rsidRPr="00EC43FF" w:rsidRDefault="00927027" w:rsidP="00927027">
      <w:pPr>
        <w:pStyle w:val="ae"/>
        <w:jc w:val="center"/>
      </w:pPr>
      <w:bookmarkStart w:id="91" w:name="_Ref163200947"/>
      <w:r w:rsidRPr="00EC43FF">
        <w:t xml:space="preserve">Figure </w:t>
      </w:r>
      <w:r w:rsidRPr="00EC43FF">
        <w:fldChar w:fldCharType="begin"/>
      </w:r>
      <w:r w:rsidRPr="00EC43FF">
        <w:instrText xml:space="preserve"> SEQ Figure \* ARABIC </w:instrText>
      </w:r>
      <w:r w:rsidRPr="00EC43FF">
        <w:fldChar w:fldCharType="separate"/>
      </w:r>
      <w:r>
        <w:rPr>
          <w:noProof/>
        </w:rPr>
        <w:t>12</w:t>
      </w:r>
      <w:r w:rsidRPr="00EC43FF">
        <w:fldChar w:fldCharType="end"/>
      </w:r>
      <w:bookmarkEnd w:id="91"/>
      <w:r w:rsidRPr="00EC43FF">
        <w:t>: DL-Average-UPT loss with RO in the middle of UL subband</w:t>
      </w:r>
    </w:p>
    <w:p w14:paraId="7B2853F6" w14:textId="77777777" w:rsidR="00927027" w:rsidRPr="001761E7" w:rsidRDefault="00927027" w:rsidP="00927027">
      <w:pPr>
        <w:spacing w:beforeLines="50" w:before="120" w:afterLines="50" w:after="120"/>
        <w:jc w:val="both"/>
        <w:rPr>
          <w:rFonts w:eastAsiaTheme="minorEastAsia"/>
          <w:b/>
          <w:i/>
          <w:lang w:eastAsia="zh-CN"/>
        </w:rPr>
      </w:pPr>
      <w:r w:rsidRPr="00E07B02">
        <w:rPr>
          <w:rFonts w:eastAsiaTheme="minorEastAsia"/>
          <w:b/>
          <w:i/>
          <w:lang w:eastAsia="zh-CN"/>
        </w:rPr>
        <w:t xml:space="preserve">Observation </w:t>
      </w:r>
      <w:r>
        <w:rPr>
          <w:rFonts w:eastAsiaTheme="minorEastAsia" w:hint="eastAsia"/>
          <w:b/>
          <w:i/>
          <w:lang w:eastAsia="zh-CN"/>
        </w:rPr>
        <w:t>2</w:t>
      </w:r>
      <w:r w:rsidRPr="00E07B02">
        <w:rPr>
          <w:rFonts w:eastAsiaTheme="minorEastAsia"/>
          <w:b/>
          <w:i/>
          <w:lang w:eastAsia="zh-CN"/>
        </w:rPr>
        <w:t>: In Urban Macro scenario for FR1, the mean DL Average-UPT loss</w:t>
      </w:r>
      <w:r>
        <w:rPr>
          <w:rFonts w:eastAsiaTheme="minorEastAsia"/>
          <w:b/>
          <w:i/>
          <w:lang w:eastAsia="zh-CN"/>
        </w:rPr>
        <w:t xml:space="preserve"> decreases when ROs are in the middle of UL subband</w:t>
      </w:r>
      <w:r w:rsidRPr="00E07B02">
        <w:rPr>
          <w:rFonts w:eastAsiaTheme="minorEastAsia"/>
          <w:b/>
          <w:i/>
          <w:lang w:eastAsia="zh-CN"/>
        </w:rPr>
        <w:t>.</w:t>
      </w:r>
    </w:p>
    <w:p w14:paraId="5529F150" w14:textId="77777777" w:rsidR="00927027" w:rsidRPr="00927027" w:rsidRDefault="00927027" w:rsidP="00927027">
      <w:pPr>
        <w:pStyle w:val="aff8"/>
        <w:numPr>
          <w:ilvl w:val="0"/>
          <w:numId w:val="30"/>
        </w:numPr>
        <w:ind w:leftChars="0"/>
        <w:rPr>
          <w:b/>
          <w:i/>
          <w:iCs/>
          <w:lang w:val="en-US"/>
        </w:rPr>
      </w:pPr>
      <w:r w:rsidRPr="00927027">
        <w:rPr>
          <w:b/>
          <w:i/>
          <w:iCs/>
          <w:lang w:val="en-US"/>
        </w:rPr>
        <w:t>Put ROs in the middle of UL subband is an effective way to suppress UE-to-UE CLI if random access in RRC_IDLE/INACTIVE mode is supported.</w:t>
      </w:r>
    </w:p>
    <w:p w14:paraId="0886DEFB" w14:textId="6FD09391" w:rsidR="00BD1E4F" w:rsidRPr="003C1B37" w:rsidRDefault="00BD1E4F" w:rsidP="00315195">
      <w:pPr>
        <w:pStyle w:val="1"/>
        <w:rPr>
          <w:lang w:eastAsia="ja-JP"/>
        </w:rPr>
      </w:pPr>
      <w:r w:rsidRPr="003C1B37">
        <w:rPr>
          <w:lang w:eastAsia="ja-JP"/>
        </w:rPr>
        <w:t>Conclusion</w:t>
      </w:r>
    </w:p>
    <w:p w14:paraId="392502A6" w14:textId="5D013C78" w:rsidR="00BD1E4F" w:rsidRDefault="00BD1E4F" w:rsidP="001F5900">
      <w:pPr>
        <w:jc w:val="both"/>
        <w:textAlignment w:val="center"/>
      </w:pPr>
      <w:bookmarkStart w:id="92" w:name="OLE_LINK151"/>
      <w:bookmarkStart w:id="93" w:name="OLE_LINK155"/>
      <w:r w:rsidRPr="003C1B37">
        <w:t>In this contribution, we made the following</w:t>
      </w:r>
      <w:r w:rsidR="005B3BFD">
        <w:t xml:space="preserve"> observations and</w:t>
      </w:r>
      <w:r w:rsidR="00E73E2F" w:rsidRPr="003C1B37">
        <w:t xml:space="preserve"> </w:t>
      </w:r>
      <w:r w:rsidRPr="003C1B37">
        <w:t>proposal.</w:t>
      </w:r>
    </w:p>
    <w:p w14:paraId="1B0149EC" w14:textId="77777777" w:rsidR="005C41A0" w:rsidRPr="00CC0826" w:rsidRDefault="005C41A0" w:rsidP="00B55EFF">
      <w:pPr>
        <w:pStyle w:val="aff8"/>
        <w:numPr>
          <w:ilvl w:val="0"/>
          <w:numId w:val="48"/>
        </w:numPr>
        <w:ind w:leftChars="0"/>
        <w:rPr>
          <w:b/>
          <w:i/>
          <w:lang w:val="en-US"/>
        </w:rPr>
      </w:pPr>
      <w:r w:rsidRPr="00CC0826">
        <w:rPr>
          <w:b/>
          <w:i/>
          <w:iCs/>
          <w:lang w:val="en-US"/>
        </w:rPr>
        <w:t xml:space="preserve">Option 1 (Alt 1-1) is </w:t>
      </w:r>
      <w:r w:rsidRPr="00CC0826">
        <w:rPr>
          <w:b/>
          <w:i/>
        </w:rPr>
        <w:t>one single RACH configuration and only based on the existing parameters of the single RACH configuration, without any interpretations.</w:t>
      </w:r>
    </w:p>
    <w:p w14:paraId="1B7DA3B3" w14:textId="77777777" w:rsidR="005C41A0" w:rsidRPr="00CC0826" w:rsidRDefault="005C41A0" w:rsidP="00B55EFF">
      <w:pPr>
        <w:pStyle w:val="aff8"/>
        <w:numPr>
          <w:ilvl w:val="0"/>
          <w:numId w:val="48"/>
        </w:numPr>
        <w:ind w:leftChars="0"/>
        <w:rPr>
          <w:b/>
          <w:i/>
          <w:lang w:val="en-US"/>
        </w:rPr>
      </w:pPr>
      <w:r w:rsidRPr="00CC0826">
        <w:rPr>
          <w:b/>
          <w:i/>
          <w:lang w:val="en-US"/>
        </w:rPr>
        <w:t>Parameters in additional RACH configuration</w:t>
      </w:r>
      <w:r w:rsidRPr="00CC0826">
        <w:rPr>
          <w:rFonts w:eastAsia="宋体" w:hint="eastAsia"/>
          <w:b/>
          <w:i/>
          <w:lang w:val="en-US" w:eastAsia="zh-CN"/>
        </w:rPr>
        <w:t xml:space="preserve"> </w:t>
      </w:r>
      <w:r w:rsidRPr="00CC0826">
        <w:rPr>
          <w:rFonts w:eastAsia="宋体"/>
          <w:b/>
          <w:i/>
          <w:lang w:val="en-US" w:eastAsia="zh-CN"/>
        </w:rPr>
        <w:t xml:space="preserve">in </w:t>
      </w:r>
      <w:r w:rsidRPr="00CC0826">
        <w:rPr>
          <w:rFonts w:eastAsia="宋体" w:hint="eastAsia"/>
          <w:b/>
          <w:i/>
          <w:lang w:val="en-US" w:eastAsia="zh-CN"/>
        </w:rPr>
        <w:t>O</w:t>
      </w:r>
      <w:r w:rsidRPr="00CC0826">
        <w:rPr>
          <w:rFonts w:eastAsia="宋体"/>
          <w:b/>
          <w:i/>
          <w:lang w:val="en-US" w:eastAsia="zh-CN"/>
        </w:rPr>
        <w:t>ption 2 have three types:</w:t>
      </w:r>
    </w:p>
    <w:p w14:paraId="3DFDD003" w14:textId="77777777" w:rsidR="005C41A0" w:rsidRPr="00CC0826" w:rsidRDefault="005C41A0" w:rsidP="005C41A0">
      <w:pPr>
        <w:pStyle w:val="aff8"/>
        <w:numPr>
          <w:ilvl w:val="0"/>
          <w:numId w:val="31"/>
        </w:numPr>
        <w:ind w:leftChars="0"/>
        <w:rPr>
          <w:b/>
          <w:i/>
        </w:rPr>
      </w:pPr>
      <w:r w:rsidRPr="00CC0826">
        <w:rPr>
          <w:b/>
          <w:i/>
        </w:rPr>
        <w:t xml:space="preserve">Type1: parameters should be included, such as rach-ConfigGeneric </w:t>
      </w:r>
    </w:p>
    <w:p w14:paraId="4D21CF97" w14:textId="77777777" w:rsidR="005C41A0" w:rsidRPr="00CC0826" w:rsidRDefault="005C41A0" w:rsidP="005C41A0">
      <w:pPr>
        <w:pStyle w:val="aff8"/>
        <w:numPr>
          <w:ilvl w:val="0"/>
          <w:numId w:val="31"/>
        </w:numPr>
        <w:ind w:leftChars="0"/>
        <w:rPr>
          <w:b/>
          <w:i/>
        </w:rPr>
      </w:pPr>
      <w:r w:rsidRPr="00CC0826">
        <w:rPr>
          <w:b/>
          <w:i/>
        </w:rPr>
        <w:t>Type2: parameters cannot be included, and the same parameters in legacy RACH configuration always applied. E.g rsrp-ThresholdSSB/rsrp-ThresholdSSB-SUL, msg1-SubcarrierSpacing, msg3-transformPrecoder</w:t>
      </w:r>
    </w:p>
    <w:p w14:paraId="2525BF28" w14:textId="77777777" w:rsidR="005C41A0" w:rsidRPr="00CC0826" w:rsidRDefault="005C41A0" w:rsidP="005C41A0">
      <w:pPr>
        <w:pStyle w:val="aff8"/>
        <w:numPr>
          <w:ilvl w:val="0"/>
          <w:numId w:val="31"/>
        </w:numPr>
        <w:ind w:leftChars="0"/>
        <w:rPr>
          <w:b/>
          <w:i/>
        </w:rPr>
      </w:pPr>
      <w:r w:rsidRPr="00CC0826">
        <w:rPr>
          <w:b/>
          <w:i/>
        </w:rPr>
        <w:t>Type3: parameters may or may not be included. If included, they are applied, if not, the same parameters are reused.</w:t>
      </w:r>
    </w:p>
    <w:p w14:paraId="34231934" w14:textId="77777777" w:rsidR="005C41A0" w:rsidRPr="00683447" w:rsidRDefault="005C41A0" w:rsidP="00B55EFF">
      <w:pPr>
        <w:pStyle w:val="aff8"/>
        <w:numPr>
          <w:ilvl w:val="0"/>
          <w:numId w:val="48"/>
        </w:numPr>
        <w:ind w:leftChars="0"/>
        <w:rPr>
          <w:b/>
          <w:i/>
          <w:lang w:val="en-US"/>
        </w:rPr>
      </w:pPr>
      <w:r w:rsidRPr="00683447">
        <w:rPr>
          <w:b/>
          <w:i/>
          <w:lang w:val="en-US"/>
        </w:rPr>
        <w:t>To simplify the discussion, legacy (valid) ROs and additional (valid) RO can be defined as:</w:t>
      </w:r>
    </w:p>
    <w:p w14:paraId="418AB828" w14:textId="77777777" w:rsidR="005C41A0" w:rsidRPr="00683447" w:rsidRDefault="005C41A0" w:rsidP="005C41A0">
      <w:pPr>
        <w:pStyle w:val="aff8"/>
        <w:numPr>
          <w:ilvl w:val="0"/>
          <w:numId w:val="44"/>
        </w:numPr>
        <w:ind w:leftChars="0"/>
        <w:rPr>
          <w:rFonts w:ascii="Times" w:eastAsia="Batang" w:hAnsi="Times"/>
          <w:b/>
          <w:i/>
          <w:iCs/>
        </w:rPr>
      </w:pPr>
      <w:r w:rsidRPr="00683447">
        <w:rPr>
          <w:rFonts w:eastAsia="宋体"/>
          <w:b/>
          <w:i/>
          <w:lang w:eastAsia="zh-CN"/>
        </w:rPr>
        <w:t xml:space="preserve">For Option 1 Alt 1-1 RACH configuration, the legacy valid RO means the valid RO in </w:t>
      </w:r>
      <w:r w:rsidRPr="00683447">
        <w:rPr>
          <w:rFonts w:ascii="Times" w:eastAsia="Batang" w:hAnsi="Times"/>
          <w:b/>
          <w:i/>
          <w:lang w:eastAsia="x-none"/>
        </w:rPr>
        <w:t xml:space="preserve">non-SBFD symbols and the valid ROs in SBFD symbols configured as flexible by </w:t>
      </w:r>
      <w:r w:rsidRPr="00683447">
        <w:rPr>
          <w:rFonts w:ascii="Times" w:eastAsia="Batang" w:hAnsi="Times"/>
          <w:b/>
          <w:i/>
          <w:iCs/>
          <w:lang w:eastAsia="x-none"/>
        </w:rPr>
        <w:t xml:space="preserve">tdd-UL-DL-ConfigurationCommon. Additional valid RO refers to the valid </w:t>
      </w:r>
      <w:r w:rsidRPr="00683447">
        <w:rPr>
          <w:b/>
          <w:i/>
          <w:lang w:eastAsia="zh-CN"/>
        </w:rPr>
        <w:t xml:space="preserve">ROs in </w:t>
      </w:r>
      <w:r w:rsidRPr="00683447">
        <w:rPr>
          <w:rFonts w:ascii="Times" w:eastAsia="Batang" w:hAnsi="Times"/>
          <w:b/>
          <w:i/>
        </w:rPr>
        <w:t xml:space="preserve">SBFD symbols configured as downlink by </w:t>
      </w:r>
      <w:r w:rsidRPr="00683447">
        <w:rPr>
          <w:rFonts w:ascii="Times" w:eastAsia="Batang" w:hAnsi="Times"/>
          <w:b/>
          <w:i/>
          <w:iCs/>
        </w:rPr>
        <w:t>tdd-UL-DL-ConfigurationCommon.</w:t>
      </w:r>
    </w:p>
    <w:p w14:paraId="01C7AF53" w14:textId="77777777" w:rsidR="005C41A0" w:rsidRPr="00683447" w:rsidRDefault="005C41A0" w:rsidP="005C41A0">
      <w:pPr>
        <w:pStyle w:val="aff8"/>
        <w:numPr>
          <w:ilvl w:val="0"/>
          <w:numId w:val="44"/>
        </w:numPr>
        <w:ind w:leftChars="0"/>
        <w:rPr>
          <w:b/>
          <w:i/>
        </w:rPr>
      </w:pPr>
      <w:r w:rsidRPr="00683447">
        <w:rPr>
          <w:b/>
          <w:i/>
        </w:rPr>
        <w:t>For Option 2, the legacy valid RO is valid RO configured by legacy RACH configuration. Additional valid RO is valid RO configured by additional RACH configuration.</w:t>
      </w:r>
    </w:p>
    <w:p w14:paraId="649DBFFE" w14:textId="77777777" w:rsidR="005C41A0" w:rsidRPr="00C304D4" w:rsidRDefault="005C41A0" w:rsidP="00B55EFF">
      <w:pPr>
        <w:pStyle w:val="aff8"/>
        <w:numPr>
          <w:ilvl w:val="0"/>
          <w:numId w:val="48"/>
        </w:numPr>
        <w:ind w:leftChars="0"/>
        <w:rPr>
          <w:b/>
          <w:i/>
          <w:lang w:val="en-US"/>
        </w:rPr>
      </w:pPr>
      <w:r>
        <w:rPr>
          <w:b/>
          <w:i/>
          <w:lang w:val="en-US"/>
        </w:rPr>
        <w:t xml:space="preserve">For RACH configuration Option 1 Alt 1-1, </w:t>
      </w:r>
      <w:r w:rsidRPr="0007236D">
        <w:rPr>
          <w:b/>
          <w:i/>
          <w:lang w:val="en-US"/>
        </w:rPr>
        <w:t xml:space="preserve">the </w:t>
      </w:r>
      <w:r>
        <w:rPr>
          <w:b/>
          <w:i/>
          <w:lang w:val="en-US"/>
        </w:rPr>
        <w:t xml:space="preserve">additional </w:t>
      </w:r>
      <w:r w:rsidRPr="0007236D">
        <w:rPr>
          <w:b/>
          <w:i/>
          <w:lang w:val="en-US"/>
        </w:rPr>
        <w:t>ROs are valid if</w:t>
      </w:r>
      <w:r>
        <w:rPr>
          <w:b/>
          <w:i/>
          <w:lang w:val="en-US"/>
        </w:rPr>
        <w:t xml:space="preserve"> their</w:t>
      </w:r>
      <w:r w:rsidRPr="00C304D4">
        <w:rPr>
          <w:b/>
          <w:i/>
          <w:lang w:val="en-US"/>
        </w:rPr>
        <w:t xml:space="preserve"> time and frequency resource of the RO are fully within UL usable PRBs and not overlapped with SSB</w:t>
      </w:r>
      <w:r>
        <w:rPr>
          <w:b/>
          <w:i/>
          <w:lang w:val="en-US"/>
        </w:rPr>
        <w:t xml:space="preserve"> in SBFD symbols configured as downlink, and </w:t>
      </w:r>
      <w:r w:rsidRPr="00C304D4">
        <w:rPr>
          <w:b/>
          <w:i/>
          <w:lang w:val="en-US"/>
        </w:rPr>
        <w:t xml:space="preserve">start at least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C304D4">
        <w:rPr>
          <w:b/>
          <w:i/>
          <w:lang w:val="en-US"/>
        </w:rPr>
        <w:t xml:space="preserve"> symbols after a last downlink symbol which is not configured as SBFD or SSB symbols.</w:t>
      </w:r>
    </w:p>
    <w:p w14:paraId="12DB6000" w14:textId="77777777" w:rsidR="005C41A0" w:rsidRDefault="005C41A0" w:rsidP="00B55EFF">
      <w:pPr>
        <w:pStyle w:val="aff8"/>
        <w:numPr>
          <w:ilvl w:val="0"/>
          <w:numId w:val="48"/>
        </w:numPr>
        <w:ind w:leftChars="0"/>
        <w:rPr>
          <w:b/>
          <w:i/>
          <w:lang w:val="en-US"/>
        </w:rPr>
      </w:pPr>
      <w:r w:rsidRPr="0007236D">
        <w:rPr>
          <w:b/>
          <w:i/>
          <w:lang w:val="en-US"/>
        </w:rPr>
        <w:t xml:space="preserve">For RACH configuration Option 2, the additional-ROs configured by additional RACH configuration are valid if time and frequency resource of the RO are fully within UL usable PRBs in SBFD symbols, and not overlapped with SSB, and they start at least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07236D">
        <w:rPr>
          <w:b/>
          <w:i/>
          <w:lang w:val="en-US"/>
        </w:rPr>
        <w:t xml:space="preserve"> symbols after a last downlink symbol which is not configured as SBFD or SSB symbols</w:t>
      </w:r>
    </w:p>
    <w:p w14:paraId="04FE99A0" w14:textId="77777777" w:rsidR="005C41A0" w:rsidRPr="005C41A0" w:rsidRDefault="005C41A0" w:rsidP="005C41A0">
      <w:pPr>
        <w:pStyle w:val="aff8"/>
        <w:numPr>
          <w:ilvl w:val="0"/>
          <w:numId w:val="29"/>
        </w:numPr>
        <w:ind w:leftChars="0"/>
        <w:rPr>
          <w:b/>
          <w:i/>
          <w:lang w:val="en-US"/>
        </w:rPr>
      </w:pPr>
      <w:r w:rsidRPr="005C41A0">
        <w:rPr>
          <w:b/>
          <w:i/>
          <w:lang w:val="en-US"/>
        </w:rPr>
        <w:lastRenderedPageBreak/>
        <w:t>Alt 2-3 is adopted.</w:t>
      </w:r>
      <w:bookmarkStart w:id="94" w:name="OLE_LINK159"/>
      <w:r w:rsidRPr="005C41A0">
        <w:rPr>
          <w:b/>
          <w:i/>
          <w:lang w:val="en-US"/>
        </w:rPr>
        <w:t xml:space="preserve"> The additional-ROs in non-SBFD symbols configured by additional RACH configuration are invalid for SBFD-aware UE</w:t>
      </w:r>
      <w:bookmarkEnd w:id="94"/>
      <w:r w:rsidRPr="005C41A0">
        <w:rPr>
          <w:b/>
          <w:i/>
          <w:lang w:val="en-US"/>
        </w:rPr>
        <w:t>s.</w:t>
      </w:r>
    </w:p>
    <w:p w14:paraId="36583663" w14:textId="77777777" w:rsidR="005C41A0" w:rsidRPr="00920A16" w:rsidRDefault="005C41A0" w:rsidP="00B55EFF">
      <w:pPr>
        <w:pStyle w:val="aff8"/>
        <w:numPr>
          <w:ilvl w:val="0"/>
          <w:numId w:val="48"/>
        </w:numPr>
        <w:ind w:leftChars="0"/>
        <w:rPr>
          <w:b/>
          <w:i/>
          <w:lang w:val="en-US"/>
        </w:rPr>
      </w:pPr>
      <w:r w:rsidRPr="00920A16">
        <w:rPr>
          <w:b/>
          <w:i/>
          <w:lang w:val="en-US"/>
        </w:rPr>
        <w:t>A valid RO can only be on SBFD symbols or on non-SBFD symbols. For the case of the RO across SBFD and non-SBFD symbols in a PRACH slot, this RO is invalid.</w:t>
      </w:r>
    </w:p>
    <w:p w14:paraId="712B54B2" w14:textId="77777777" w:rsidR="005C41A0" w:rsidRPr="00162653" w:rsidRDefault="005C41A0" w:rsidP="00B55EFF">
      <w:pPr>
        <w:pStyle w:val="aff8"/>
        <w:numPr>
          <w:ilvl w:val="0"/>
          <w:numId w:val="48"/>
        </w:numPr>
        <w:ind w:leftChars="0"/>
        <w:rPr>
          <w:b/>
          <w:i/>
          <w:lang w:val="en-US"/>
        </w:rPr>
      </w:pPr>
      <w:r w:rsidRPr="00162653">
        <w:rPr>
          <w:b/>
          <w:i/>
        </w:rPr>
        <w:t xml:space="preserve">for RACH configuration Option 2, </w:t>
      </w:r>
      <w:r w:rsidRPr="00162653">
        <w:rPr>
          <w:b/>
          <w:i/>
          <w:lang w:val="en-US"/>
        </w:rPr>
        <w:t xml:space="preserve">the additional </w:t>
      </w:r>
      <w:r w:rsidRPr="00162653">
        <w:rPr>
          <w:b/>
          <w:i/>
          <w:color w:val="000000"/>
          <w:lang w:val="en-US"/>
        </w:rPr>
        <w:t xml:space="preserve">ROs in </w:t>
      </w:r>
      <w:r w:rsidRPr="00162653">
        <w:rPr>
          <w:b/>
          <w:i/>
          <w:lang w:val="en-US"/>
        </w:rPr>
        <w:t>configured by additional RACH configuration, separate SSB-RO mapping will be used with legacy ROs configured by legacy RACH configuration .</w:t>
      </w:r>
    </w:p>
    <w:p w14:paraId="265D1D9D" w14:textId="77777777" w:rsidR="005C41A0" w:rsidRPr="000D70B7" w:rsidRDefault="005C41A0" w:rsidP="00B55EFF">
      <w:pPr>
        <w:pStyle w:val="aff8"/>
        <w:numPr>
          <w:ilvl w:val="0"/>
          <w:numId w:val="48"/>
        </w:numPr>
        <w:ind w:leftChars="0"/>
        <w:rPr>
          <w:b/>
          <w:i/>
          <w:iCs/>
          <w:lang w:val="en-US"/>
        </w:rPr>
      </w:pPr>
      <w:r w:rsidRPr="000D70B7">
        <w:rPr>
          <w:b/>
          <w:i/>
          <w:iCs/>
          <w:lang w:val="en-US"/>
        </w:rPr>
        <w:t>For SBFD aware UEs in RRC CONNECTED state,</w:t>
      </w:r>
      <w:r w:rsidRPr="000D70B7">
        <w:rPr>
          <w:rFonts w:hint="eastAsia"/>
          <w:b/>
          <w:i/>
          <w:iCs/>
          <w:lang w:val="en-US"/>
        </w:rPr>
        <w:t xml:space="preserve"> </w:t>
      </w:r>
      <w:r w:rsidRPr="000D70B7">
        <w:rPr>
          <w:b/>
          <w:i/>
          <w:iCs/>
          <w:lang w:val="en-US"/>
        </w:rPr>
        <w:t xml:space="preserve">PRACH repetition </w:t>
      </w:r>
      <w:r>
        <w:rPr>
          <w:b/>
          <w:i/>
          <w:iCs/>
          <w:lang w:val="en-US"/>
        </w:rPr>
        <w:t>is supported,</w:t>
      </w:r>
    </w:p>
    <w:p w14:paraId="5D45C7B5" w14:textId="77777777" w:rsidR="005C41A0" w:rsidRDefault="005C41A0" w:rsidP="005C41A0">
      <w:pPr>
        <w:pStyle w:val="aff8"/>
        <w:numPr>
          <w:ilvl w:val="0"/>
          <w:numId w:val="45"/>
        </w:numPr>
        <w:ind w:leftChars="0"/>
        <w:rPr>
          <w:b/>
          <w:i/>
          <w:iCs/>
          <w:lang w:val="en-US"/>
        </w:rPr>
      </w:pPr>
      <w:r>
        <w:rPr>
          <w:b/>
          <w:i/>
          <w:iCs/>
          <w:lang w:val="en-US"/>
        </w:rPr>
        <w:t>F</w:t>
      </w:r>
      <w:r w:rsidRPr="000D70B7">
        <w:rPr>
          <w:b/>
          <w:i/>
          <w:iCs/>
          <w:lang w:val="en-US"/>
        </w:rPr>
        <w:t xml:space="preserve">or </w:t>
      </w:r>
      <w:r>
        <w:rPr>
          <w:b/>
          <w:i/>
          <w:iCs/>
          <w:lang w:val="en-US"/>
        </w:rPr>
        <w:t xml:space="preserve">both </w:t>
      </w:r>
      <w:r w:rsidRPr="000D70B7">
        <w:rPr>
          <w:b/>
          <w:i/>
          <w:iCs/>
          <w:lang w:val="en-US"/>
        </w:rPr>
        <w:t>Option 1 Alt 1-1 and Option 2 RACH configurations</w:t>
      </w:r>
      <w:r>
        <w:rPr>
          <w:b/>
          <w:i/>
          <w:iCs/>
          <w:lang w:val="en-US"/>
        </w:rPr>
        <w:t>, a</w:t>
      </w:r>
      <w:r w:rsidRPr="000D70B7">
        <w:rPr>
          <w:b/>
          <w:i/>
          <w:iCs/>
          <w:lang w:val="en-US"/>
        </w:rPr>
        <w:t>ll ROs in a RO group should be either legacy valid RO or additional valid RO, and they cannot across legacy ROs and additional ROs</w:t>
      </w:r>
      <w:r>
        <w:rPr>
          <w:b/>
          <w:i/>
          <w:iCs/>
          <w:lang w:val="en-US"/>
        </w:rPr>
        <w:t>.</w:t>
      </w:r>
    </w:p>
    <w:p w14:paraId="590B4305" w14:textId="77777777" w:rsidR="005C41A0" w:rsidRDefault="005C41A0" w:rsidP="005C41A0">
      <w:pPr>
        <w:pStyle w:val="aff8"/>
        <w:numPr>
          <w:ilvl w:val="0"/>
          <w:numId w:val="45"/>
        </w:numPr>
        <w:ind w:leftChars="0"/>
        <w:rPr>
          <w:b/>
          <w:i/>
          <w:iCs/>
          <w:lang w:val="en-US"/>
        </w:rPr>
      </w:pPr>
      <w:r>
        <w:rPr>
          <w:b/>
          <w:i/>
          <w:iCs/>
          <w:lang w:val="en-US"/>
        </w:rPr>
        <w:t>And t</w:t>
      </w:r>
      <w:r w:rsidRPr="000D70B7">
        <w:rPr>
          <w:b/>
          <w:i/>
          <w:iCs/>
          <w:lang w:val="en-US"/>
        </w:rPr>
        <w:t xml:space="preserve">he legacy RO group determination can be applied, including </w:t>
      </w:r>
      <w:r>
        <w:rPr>
          <w:b/>
          <w:i/>
          <w:iCs/>
          <w:lang w:val="en-US"/>
        </w:rPr>
        <w:t>ROs in a RO group</w:t>
      </w:r>
      <w:r w:rsidRPr="000D70B7">
        <w:rPr>
          <w:b/>
          <w:i/>
          <w:iCs/>
          <w:lang w:val="en-US"/>
        </w:rPr>
        <w:t xml:space="preserve"> are consecutive in time, use same frequency resources, and are associated with a same SS/PBCH block index</w:t>
      </w:r>
    </w:p>
    <w:p w14:paraId="2016EF9C" w14:textId="77777777" w:rsidR="005C41A0" w:rsidRPr="00A205A1" w:rsidRDefault="005C41A0" w:rsidP="00B55EFF">
      <w:pPr>
        <w:pStyle w:val="aff8"/>
        <w:numPr>
          <w:ilvl w:val="0"/>
          <w:numId w:val="48"/>
        </w:numPr>
        <w:ind w:leftChars="0"/>
        <w:rPr>
          <w:b/>
          <w:i/>
          <w:iCs/>
          <w:lang w:val="en-US"/>
        </w:rPr>
      </w:pPr>
      <w:r w:rsidRPr="00A205A1">
        <w:rPr>
          <w:b/>
          <w:i/>
          <w:iCs/>
          <w:lang w:val="en-US"/>
        </w:rPr>
        <w:t>To simplify discussion, for SBFD aware UE there are legacy RO groups and additional RO groups.</w:t>
      </w:r>
    </w:p>
    <w:p w14:paraId="2AF2F084" w14:textId="77777777" w:rsidR="005C41A0" w:rsidRPr="00A205A1" w:rsidRDefault="005C41A0" w:rsidP="005C41A0">
      <w:pPr>
        <w:pStyle w:val="aff8"/>
        <w:numPr>
          <w:ilvl w:val="0"/>
          <w:numId w:val="45"/>
        </w:numPr>
        <w:ind w:leftChars="0"/>
        <w:rPr>
          <w:rFonts w:ascii="Times" w:eastAsia="Batang" w:hAnsi="Times"/>
          <w:b/>
          <w:i/>
          <w:iCs/>
        </w:rPr>
      </w:pPr>
      <w:r w:rsidRPr="00A205A1">
        <w:rPr>
          <w:rFonts w:eastAsia="宋体"/>
          <w:b/>
          <w:i/>
          <w:lang w:eastAsia="zh-CN"/>
        </w:rPr>
        <w:t xml:space="preserve">For Option 1 Alt 1-1 RACH configuration, the legacy RO group consists of the legacy valid RO in </w:t>
      </w:r>
      <w:r w:rsidRPr="00A205A1">
        <w:rPr>
          <w:rFonts w:ascii="Times" w:eastAsia="Batang" w:hAnsi="Times"/>
          <w:b/>
          <w:i/>
          <w:lang w:eastAsia="x-none"/>
        </w:rPr>
        <w:t xml:space="preserve">non-SBFD symbols and SBFD symbols configured as flexible by </w:t>
      </w:r>
      <w:r w:rsidRPr="00A205A1">
        <w:rPr>
          <w:rFonts w:ascii="Times" w:eastAsia="Batang" w:hAnsi="Times"/>
          <w:b/>
          <w:i/>
          <w:iCs/>
          <w:lang w:eastAsia="x-none"/>
        </w:rPr>
        <w:t xml:space="preserve">tdd-UL-DL-ConfigurationCommon. Additional RO group includes valid </w:t>
      </w:r>
      <w:r w:rsidRPr="00A205A1">
        <w:rPr>
          <w:b/>
          <w:i/>
          <w:lang w:eastAsia="zh-CN"/>
        </w:rPr>
        <w:t xml:space="preserve">ROs in </w:t>
      </w:r>
      <w:r w:rsidRPr="00A205A1">
        <w:rPr>
          <w:rFonts w:ascii="Times" w:eastAsia="Batang" w:hAnsi="Times"/>
          <w:b/>
          <w:i/>
        </w:rPr>
        <w:t xml:space="preserve">SBFD symbols configured as downlink by </w:t>
      </w:r>
      <w:r w:rsidRPr="00A205A1">
        <w:rPr>
          <w:rFonts w:ascii="Times" w:eastAsia="Batang" w:hAnsi="Times"/>
          <w:b/>
          <w:i/>
          <w:iCs/>
        </w:rPr>
        <w:t>tdd-UL-DL-ConfigurationCommon.</w:t>
      </w:r>
    </w:p>
    <w:p w14:paraId="4501BE50" w14:textId="77777777" w:rsidR="005C41A0" w:rsidRPr="00A205A1" w:rsidRDefault="005C41A0" w:rsidP="005C41A0">
      <w:pPr>
        <w:pStyle w:val="aff8"/>
        <w:numPr>
          <w:ilvl w:val="0"/>
          <w:numId w:val="45"/>
        </w:numPr>
        <w:ind w:leftChars="0"/>
        <w:rPr>
          <w:b/>
          <w:i/>
        </w:rPr>
      </w:pPr>
      <w:r w:rsidRPr="00A205A1">
        <w:rPr>
          <w:b/>
          <w:i/>
        </w:rPr>
        <w:t>For Option 2, the legacy RO group consists of valid RO configured by legacy RACH configuration. Additional RO group contains valid RO configured by additional RACH configuration.</w:t>
      </w:r>
    </w:p>
    <w:p w14:paraId="6EEECC0A" w14:textId="77777777" w:rsidR="005C41A0" w:rsidRPr="00F028F2" w:rsidRDefault="005C41A0" w:rsidP="00B55EFF">
      <w:pPr>
        <w:pStyle w:val="aff8"/>
        <w:numPr>
          <w:ilvl w:val="0"/>
          <w:numId w:val="48"/>
        </w:numPr>
        <w:ind w:leftChars="0"/>
        <w:rPr>
          <w:b/>
          <w:i/>
          <w:iCs/>
          <w:lang w:val="en-US"/>
        </w:rPr>
      </w:pPr>
      <w:r w:rsidRPr="00F028F2">
        <w:rPr>
          <w:b/>
          <w:i/>
          <w:iCs/>
          <w:lang w:val="en-US"/>
        </w:rPr>
        <w:t>For RACH configuration Option 2, for PRACH transmission of SBFD aware UEs in RRC CONNECTED state, support separate PRACH power control parameters configuration in SBFD symbols and non-SBFD symbols.</w:t>
      </w:r>
    </w:p>
    <w:p w14:paraId="5A1698B0" w14:textId="77777777" w:rsidR="005C41A0" w:rsidRPr="00F028F2" w:rsidRDefault="005C41A0" w:rsidP="00B55EFF">
      <w:pPr>
        <w:pStyle w:val="aff8"/>
        <w:numPr>
          <w:ilvl w:val="0"/>
          <w:numId w:val="48"/>
        </w:numPr>
        <w:ind w:leftChars="0"/>
        <w:rPr>
          <w:b/>
          <w:i/>
          <w:iCs/>
          <w:lang w:val="en-US"/>
        </w:rPr>
      </w:pPr>
      <w:r w:rsidRPr="00F028F2">
        <w:rPr>
          <w:b/>
          <w:i/>
          <w:iCs/>
          <w:lang w:val="en-US"/>
        </w:rPr>
        <w:t>For a CORESET associated with Type-1 CSS, whether or not it can overlap with the boundary of a DL subband in SBFD symbols follow the discussion in 9.3.1.</w:t>
      </w:r>
    </w:p>
    <w:p w14:paraId="2FEC77EC" w14:textId="77777777" w:rsidR="005C41A0" w:rsidRPr="00F028F2" w:rsidRDefault="005C41A0" w:rsidP="00B55EFF">
      <w:pPr>
        <w:pStyle w:val="aff8"/>
        <w:numPr>
          <w:ilvl w:val="0"/>
          <w:numId w:val="48"/>
        </w:numPr>
        <w:ind w:leftChars="0"/>
        <w:rPr>
          <w:b/>
          <w:i/>
          <w:iCs/>
          <w:lang w:val="en-US"/>
        </w:rPr>
      </w:pPr>
      <w:r w:rsidRPr="00F028F2">
        <w:rPr>
          <w:b/>
          <w:i/>
          <w:iCs/>
          <w:lang w:val="en-US"/>
        </w:rPr>
        <w:t>MSG 2 reception can be postponed the discussion until there is clear conclusion that CORESET associated with Type-1 CSS can overlap with boundary of DL subband.</w:t>
      </w:r>
    </w:p>
    <w:p w14:paraId="1DC1665D" w14:textId="77777777" w:rsidR="005C41A0" w:rsidRPr="003524BA" w:rsidRDefault="005C41A0" w:rsidP="00B55EFF">
      <w:pPr>
        <w:pStyle w:val="aff8"/>
        <w:numPr>
          <w:ilvl w:val="0"/>
          <w:numId w:val="48"/>
        </w:numPr>
        <w:ind w:leftChars="0"/>
        <w:rPr>
          <w:b/>
          <w:i/>
          <w:iCs/>
          <w:lang w:val="en-US"/>
        </w:rPr>
      </w:pPr>
      <w:r w:rsidRPr="003524BA">
        <w:rPr>
          <w:b/>
          <w:i/>
          <w:iCs/>
          <w:lang w:val="en-US"/>
        </w:rPr>
        <w:t>For MSG 3 transmission, the frequency hopping in SBFD symbols follow the discussion in 9.3.1.</w:t>
      </w:r>
    </w:p>
    <w:p w14:paraId="1F80B828" w14:textId="77777777" w:rsidR="005C41A0" w:rsidRPr="00927027" w:rsidRDefault="005C41A0" w:rsidP="00B55EFF">
      <w:pPr>
        <w:pStyle w:val="aff8"/>
        <w:numPr>
          <w:ilvl w:val="0"/>
          <w:numId w:val="48"/>
        </w:numPr>
        <w:ind w:leftChars="0"/>
        <w:rPr>
          <w:b/>
          <w:i/>
          <w:iCs/>
          <w:lang w:val="en-US"/>
        </w:rPr>
      </w:pPr>
      <w:r w:rsidRPr="00927027">
        <w:rPr>
          <w:b/>
          <w:i/>
          <w:iCs/>
          <w:lang w:val="en-US"/>
        </w:rPr>
        <w:t>Put ROs in the middle of UL subband is an effective way to suppress UE-to-UE CLI if random access in RRC_IDLE/INACTIVE mode is supported.</w:t>
      </w:r>
    </w:p>
    <w:p w14:paraId="1379AB1A" w14:textId="5FE6BD5A" w:rsidR="005C41A0" w:rsidRDefault="005C41A0" w:rsidP="001F5900">
      <w:pPr>
        <w:jc w:val="both"/>
        <w:textAlignment w:val="center"/>
      </w:pPr>
    </w:p>
    <w:p w14:paraId="507BE696" w14:textId="77777777" w:rsidR="00B55EFF" w:rsidRDefault="00B55EFF" w:rsidP="00B55EFF">
      <w:pPr>
        <w:spacing w:beforeLines="50" w:before="120" w:afterLines="50" w:after="120"/>
        <w:jc w:val="both"/>
        <w:rPr>
          <w:rFonts w:eastAsiaTheme="minorEastAsia"/>
          <w:b/>
          <w:i/>
          <w:lang w:eastAsia="zh-CN"/>
        </w:rPr>
      </w:pPr>
      <w:r w:rsidRPr="00E07B02">
        <w:rPr>
          <w:rFonts w:eastAsiaTheme="minorEastAsia"/>
          <w:b/>
          <w:i/>
          <w:lang w:eastAsia="zh-CN"/>
        </w:rPr>
        <w:t xml:space="preserve">Observation </w:t>
      </w:r>
      <w:r>
        <w:rPr>
          <w:rFonts w:eastAsiaTheme="minorEastAsia" w:hint="eastAsia"/>
          <w:b/>
          <w:i/>
          <w:lang w:eastAsia="zh-CN"/>
        </w:rPr>
        <w:t>1</w:t>
      </w:r>
      <w:r w:rsidRPr="00E07B02">
        <w:rPr>
          <w:rFonts w:eastAsiaTheme="minorEastAsia"/>
          <w:b/>
          <w:i/>
          <w:lang w:eastAsia="zh-CN"/>
        </w:rPr>
        <w:t>: In Urban Macro scenario for FR1,</w:t>
      </w:r>
      <w:r>
        <w:rPr>
          <w:rFonts w:eastAsiaTheme="minorEastAsia"/>
          <w:b/>
          <w:i/>
          <w:lang w:eastAsia="zh-CN"/>
        </w:rPr>
        <w:t xml:space="preserve"> </w:t>
      </w:r>
      <w:r w:rsidRPr="00E07B02">
        <w:rPr>
          <w:rFonts w:eastAsiaTheme="minorEastAsia"/>
          <w:b/>
          <w:i/>
          <w:lang w:eastAsia="zh-CN"/>
        </w:rPr>
        <w:t>the mean DL Average-UPT loss</w:t>
      </w:r>
      <w:r w:rsidRPr="009A58EE">
        <w:rPr>
          <w:rFonts w:eastAsiaTheme="minorEastAsia"/>
          <w:b/>
          <w:i/>
          <w:lang w:eastAsia="zh-CN"/>
        </w:rPr>
        <w:t xml:space="preserve"> </w:t>
      </w:r>
      <w:r w:rsidRPr="00E07B02">
        <w:rPr>
          <w:rFonts w:eastAsiaTheme="minorEastAsia"/>
          <w:b/>
          <w:i/>
          <w:lang w:eastAsia="zh-CN"/>
        </w:rPr>
        <w:t>caused by PRACH CLI can be more than 10%</w:t>
      </w:r>
      <w:r>
        <w:rPr>
          <w:rFonts w:eastAsiaTheme="minorEastAsia"/>
          <w:b/>
          <w:i/>
          <w:lang w:eastAsia="zh-CN"/>
        </w:rPr>
        <w:t xml:space="preserve"> when ROs are put at the edge of UL subband.</w:t>
      </w:r>
    </w:p>
    <w:p w14:paraId="3C49D871" w14:textId="77777777" w:rsidR="00B55EFF" w:rsidRPr="001761E7" w:rsidRDefault="00B55EFF" w:rsidP="00B55EFF">
      <w:pPr>
        <w:spacing w:beforeLines="50" w:before="120" w:afterLines="50" w:after="120"/>
        <w:jc w:val="both"/>
        <w:rPr>
          <w:rFonts w:eastAsiaTheme="minorEastAsia"/>
          <w:b/>
          <w:i/>
          <w:lang w:eastAsia="zh-CN"/>
        </w:rPr>
      </w:pPr>
      <w:r w:rsidRPr="00E07B02">
        <w:rPr>
          <w:rFonts w:eastAsiaTheme="minorEastAsia"/>
          <w:b/>
          <w:i/>
          <w:lang w:eastAsia="zh-CN"/>
        </w:rPr>
        <w:t xml:space="preserve">Observation </w:t>
      </w:r>
      <w:r>
        <w:rPr>
          <w:rFonts w:eastAsiaTheme="minorEastAsia" w:hint="eastAsia"/>
          <w:b/>
          <w:i/>
          <w:lang w:eastAsia="zh-CN"/>
        </w:rPr>
        <w:t>2</w:t>
      </w:r>
      <w:r w:rsidRPr="00E07B02">
        <w:rPr>
          <w:rFonts w:eastAsiaTheme="minorEastAsia"/>
          <w:b/>
          <w:i/>
          <w:lang w:eastAsia="zh-CN"/>
        </w:rPr>
        <w:t>: In Urban Macro scenario for FR1, the mean DL Average-UPT loss</w:t>
      </w:r>
      <w:r>
        <w:rPr>
          <w:rFonts w:eastAsiaTheme="minorEastAsia"/>
          <w:b/>
          <w:i/>
          <w:lang w:eastAsia="zh-CN"/>
        </w:rPr>
        <w:t xml:space="preserve"> decreases when ROs are in the middle of UL subband</w:t>
      </w:r>
      <w:r w:rsidRPr="00E07B02">
        <w:rPr>
          <w:rFonts w:eastAsiaTheme="minorEastAsia"/>
          <w:b/>
          <w:i/>
          <w:lang w:eastAsia="zh-CN"/>
        </w:rPr>
        <w:t>.</w:t>
      </w:r>
    </w:p>
    <w:bookmarkEnd w:id="9"/>
    <w:bookmarkEnd w:id="10"/>
    <w:bookmarkEnd w:id="92"/>
    <w:bookmarkEnd w:id="93"/>
    <w:p w14:paraId="06277EA8" w14:textId="2AB9EF15" w:rsidR="0045740A" w:rsidRDefault="00FC0E47" w:rsidP="00315195">
      <w:pPr>
        <w:pStyle w:val="1"/>
        <w:rPr>
          <w:lang w:eastAsia="ja-JP"/>
        </w:rPr>
      </w:pPr>
      <w:r w:rsidRPr="003C1B37">
        <w:rPr>
          <w:lang w:eastAsia="ja-JP"/>
        </w:rPr>
        <w:t>R</w:t>
      </w:r>
      <w:r w:rsidR="0045740A" w:rsidRPr="003C1B37">
        <w:rPr>
          <w:lang w:eastAsia="ja-JP"/>
        </w:rPr>
        <w:t>eference</w:t>
      </w:r>
      <w:r w:rsidR="007D3FF2" w:rsidRPr="003C1B37">
        <w:rPr>
          <w:lang w:eastAsia="ja-JP"/>
        </w:rPr>
        <w:t>s</w:t>
      </w:r>
    </w:p>
    <w:p w14:paraId="6ADD53B6" w14:textId="77777777" w:rsidR="00110B79" w:rsidRPr="003524BA" w:rsidRDefault="00110B79" w:rsidP="003524BA">
      <w:bookmarkStart w:id="95" w:name="OLE_LINK169"/>
      <w:r w:rsidRPr="003524BA">
        <w:t>R1-</w:t>
      </w:r>
      <w:bookmarkStart w:id="96" w:name="OLE_LINK170"/>
      <w:r w:rsidRPr="003524BA">
        <w:t>2403470</w:t>
      </w:r>
      <w:bookmarkEnd w:id="96"/>
      <w:r w:rsidRPr="003524BA">
        <w:tab/>
        <w:t>Summary#3 on SBFD random access operation</w:t>
      </w:r>
      <w:r w:rsidRPr="003524BA">
        <w:tab/>
        <w:t>Moderator (CMCC)</w:t>
      </w:r>
    </w:p>
    <w:bookmarkEnd w:id="3"/>
    <w:bookmarkEnd w:id="95"/>
    <w:p w14:paraId="640E7842" w14:textId="77777777" w:rsidR="00EB09CE" w:rsidRPr="00110B79" w:rsidRDefault="00EB09CE" w:rsidP="00EB09CE"/>
    <w:sectPr w:rsidR="00EB09CE" w:rsidRPr="00110B79"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0D849" w14:textId="77777777" w:rsidR="001D4B79" w:rsidRDefault="001D4B79">
      <w:r>
        <w:separator/>
      </w:r>
    </w:p>
  </w:endnote>
  <w:endnote w:type="continuationSeparator" w:id="0">
    <w:p w14:paraId="1C9CE7DD" w14:textId="77777777" w:rsidR="001D4B79" w:rsidRDefault="001D4B79">
      <w:r>
        <w:continuationSeparator/>
      </w:r>
    </w:p>
  </w:endnote>
  <w:endnote w:type="continuationNotice" w:id="1">
    <w:p w14:paraId="72CFE5A0" w14:textId="77777777" w:rsidR="001D4B79" w:rsidRDefault="001D4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auto"/>
    <w:pitch w:val="default"/>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08BD7" w14:textId="77777777" w:rsidR="001D4B79" w:rsidRDefault="001D4B79">
      <w:r>
        <w:separator/>
      </w:r>
    </w:p>
  </w:footnote>
  <w:footnote w:type="continuationSeparator" w:id="0">
    <w:p w14:paraId="085A5910" w14:textId="77777777" w:rsidR="001D4B79" w:rsidRDefault="001D4B79">
      <w:r>
        <w:continuationSeparator/>
      </w:r>
    </w:p>
  </w:footnote>
  <w:footnote w:type="continuationNotice" w:id="1">
    <w:p w14:paraId="55736FA0" w14:textId="77777777" w:rsidR="001D4B79" w:rsidRDefault="001D4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E83706"/>
    <w:multiLevelType w:val="hybridMultilevel"/>
    <w:tmpl w:val="48369E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228C1"/>
    <w:multiLevelType w:val="hybridMultilevel"/>
    <w:tmpl w:val="C4BE28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152B88"/>
    <w:multiLevelType w:val="hybridMultilevel"/>
    <w:tmpl w:val="6B587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A31993"/>
    <w:multiLevelType w:val="hybridMultilevel"/>
    <w:tmpl w:val="B0EE1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58136F"/>
    <w:multiLevelType w:val="hybridMultilevel"/>
    <w:tmpl w:val="A1000FE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F322EC"/>
    <w:multiLevelType w:val="multilevel"/>
    <w:tmpl w:val="1DF322E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CB5B28"/>
    <w:multiLevelType w:val="hybridMultilevel"/>
    <w:tmpl w:val="94E8FEC8"/>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D3B79"/>
    <w:multiLevelType w:val="hybridMultilevel"/>
    <w:tmpl w:val="06C63B0A"/>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C8698C"/>
    <w:multiLevelType w:val="hybridMultilevel"/>
    <w:tmpl w:val="D1C88C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B11E6A"/>
    <w:multiLevelType w:val="hybridMultilevel"/>
    <w:tmpl w:val="F1E46B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D07F41"/>
    <w:multiLevelType w:val="hybridMultilevel"/>
    <w:tmpl w:val="5ECE73A8"/>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0D440DB"/>
    <w:multiLevelType w:val="hybridMultilevel"/>
    <w:tmpl w:val="1D16194A"/>
    <w:lvl w:ilvl="0" w:tplc="79B0D39E">
      <w:start w:val="1"/>
      <w:numFmt w:val="decimal"/>
      <w:lvlText w:val="Proposal %1."/>
      <w:lvlJc w:val="left"/>
      <w:pPr>
        <w:ind w:left="1353"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5A0732"/>
    <w:multiLevelType w:val="hybridMultilevel"/>
    <w:tmpl w:val="8B32A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D2537D"/>
    <w:multiLevelType w:val="hybridMultilevel"/>
    <w:tmpl w:val="6F8CB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65006B5"/>
    <w:multiLevelType w:val="hybridMultilevel"/>
    <w:tmpl w:val="0CD0C91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1735F"/>
    <w:multiLevelType w:val="hybridMultilevel"/>
    <w:tmpl w:val="06C63B0A"/>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C8150F0"/>
    <w:multiLevelType w:val="hybridMultilevel"/>
    <w:tmpl w:val="776A9F1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4"/>
  </w:num>
  <w:num w:numId="2">
    <w:abstractNumId w:val="47"/>
  </w:num>
  <w:num w:numId="3">
    <w:abstractNumId w:val="24"/>
  </w:num>
  <w:num w:numId="4">
    <w:abstractNumId w:val="39"/>
  </w:num>
  <w:num w:numId="5">
    <w:abstractNumId w:val="30"/>
  </w:num>
  <w:num w:numId="6">
    <w:abstractNumId w:val="31"/>
  </w:num>
  <w:num w:numId="7">
    <w:abstractNumId w:val="28"/>
  </w:num>
  <w:num w:numId="8">
    <w:abstractNumId w:val="45"/>
  </w:num>
  <w:num w:numId="9">
    <w:abstractNumId w:val="19"/>
  </w:num>
  <w:num w:numId="10">
    <w:abstractNumId w:val="16"/>
  </w:num>
  <w:num w:numId="11">
    <w:abstractNumId w:val="43"/>
  </w:num>
  <w:num w:numId="12">
    <w:abstractNumId w:val="20"/>
  </w:num>
  <w:num w:numId="13">
    <w:abstractNumId w:val="0"/>
  </w:num>
  <w:num w:numId="14">
    <w:abstractNumId w:val="12"/>
  </w:num>
  <w:num w:numId="15">
    <w:abstractNumId w:val="36"/>
  </w:num>
  <w:num w:numId="16">
    <w:abstractNumId w:val="46"/>
  </w:num>
  <w:num w:numId="17">
    <w:abstractNumId w:val="7"/>
  </w:num>
  <w:num w:numId="18">
    <w:abstractNumId w:val="35"/>
  </w:num>
  <w:num w:numId="19">
    <w:abstractNumId w:val="10"/>
  </w:num>
  <w:num w:numId="20">
    <w:abstractNumId w:val="25"/>
  </w:num>
  <w:num w:numId="21">
    <w:abstractNumId w:val="41"/>
  </w:num>
  <w:num w:numId="22">
    <w:abstractNumId w:val="14"/>
  </w:num>
  <w:num w:numId="23">
    <w:abstractNumId w:val="32"/>
  </w:num>
  <w:num w:numId="24">
    <w:abstractNumId w:val="40"/>
  </w:num>
  <w:num w:numId="25">
    <w:abstractNumId w:val="8"/>
  </w:num>
  <w:num w:numId="26">
    <w:abstractNumId w:val="6"/>
  </w:num>
  <w:num w:numId="27">
    <w:abstractNumId w:val="17"/>
  </w:num>
  <w:num w:numId="28">
    <w:abstractNumId w:val="26"/>
  </w:num>
  <w:num w:numId="29">
    <w:abstractNumId w:val="4"/>
  </w:num>
  <w:num w:numId="30">
    <w:abstractNumId w:val="11"/>
  </w:num>
  <w:num w:numId="31">
    <w:abstractNumId w:val="15"/>
  </w:num>
  <w:num w:numId="32">
    <w:abstractNumId w:val="22"/>
  </w:num>
  <w:num w:numId="33">
    <w:abstractNumId w:val="43"/>
  </w:num>
  <w:num w:numId="34">
    <w:abstractNumId w:val="23"/>
  </w:num>
  <w:num w:numId="35">
    <w:abstractNumId w:val="21"/>
  </w:num>
  <w:num w:numId="36">
    <w:abstractNumId w:val="1"/>
  </w:num>
  <w:num w:numId="37">
    <w:abstractNumId w:val="2"/>
  </w:num>
  <w:num w:numId="38">
    <w:abstractNumId w:val="42"/>
  </w:num>
  <w:num w:numId="39">
    <w:abstractNumId w:val="29"/>
  </w:num>
  <w:num w:numId="40">
    <w:abstractNumId w:val="18"/>
  </w:num>
  <w:num w:numId="41">
    <w:abstractNumId w:val="38"/>
  </w:num>
  <w:num w:numId="42">
    <w:abstractNumId w:val="37"/>
  </w:num>
  <w:num w:numId="43">
    <w:abstractNumId w:val="5"/>
  </w:num>
  <w:num w:numId="44">
    <w:abstractNumId w:val="33"/>
  </w:num>
  <w:num w:numId="45">
    <w:abstractNumId w:val="27"/>
  </w:num>
  <w:num w:numId="46">
    <w:abstractNumId w:val="3"/>
  </w:num>
  <w:num w:numId="47">
    <w:abstractNumId w:val="13"/>
  </w:num>
  <w:num w:numId="48">
    <w:abstractNumId w:val="9"/>
  </w:num>
  <w:num w:numId="49">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6D"/>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232"/>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1DB2"/>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0B7"/>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653"/>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AC"/>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4B79"/>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0F7"/>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4BA"/>
    <w:rsid w:val="0035250D"/>
    <w:rsid w:val="00352CB4"/>
    <w:rsid w:val="00352F2F"/>
    <w:rsid w:val="003530F2"/>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7F2"/>
    <w:rsid w:val="003A65B8"/>
    <w:rsid w:val="003A67B7"/>
    <w:rsid w:val="003A6920"/>
    <w:rsid w:val="003A6B8D"/>
    <w:rsid w:val="003A6E12"/>
    <w:rsid w:val="003A76AF"/>
    <w:rsid w:val="003A76D1"/>
    <w:rsid w:val="003A7E6E"/>
    <w:rsid w:val="003B07D6"/>
    <w:rsid w:val="003B0BBC"/>
    <w:rsid w:val="003B16CD"/>
    <w:rsid w:val="003B1C3E"/>
    <w:rsid w:val="003B231D"/>
    <w:rsid w:val="003B2662"/>
    <w:rsid w:val="003B27D3"/>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E8C"/>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B1F"/>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D36"/>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4D7"/>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2CF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AD5"/>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4DE"/>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2CBD"/>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2A0"/>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46D"/>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D80"/>
    <w:rsid w:val="00902F0A"/>
    <w:rsid w:val="00902FB2"/>
    <w:rsid w:val="009030EC"/>
    <w:rsid w:val="0090332F"/>
    <w:rsid w:val="009035B9"/>
    <w:rsid w:val="00903758"/>
    <w:rsid w:val="009039A3"/>
    <w:rsid w:val="0090412B"/>
    <w:rsid w:val="00904369"/>
    <w:rsid w:val="00904AA2"/>
    <w:rsid w:val="0090508A"/>
    <w:rsid w:val="009052BB"/>
    <w:rsid w:val="00905383"/>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7027"/>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CC"/>
    <w:rsid w:val="00997DEF"/>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05A1"/>
    <w:rsid w:val="00A213E3"/>
    <w:rsid w:val="00A21404"/>
    <w:rsid w:val="00A2189D"/>
    <w:rsid w:val="00A21FE5"/>
    <w:rsid w:val="00A2226F"/>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446"/>
    <w:rsid w:val="00A4456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B54"/>
    <w:rsid w:val="00A52C32"/>
    <w:rsid w:val="00A52D31"/>
    <w:rsid w:val="00A52E73"/>
    <w:rsid w:val="00A52F0B"/>
    <w:rsid w:val="00A531F2"/>
    <w:rsid w:val="00A5339E"/>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75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E1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94B"/>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EFF"/>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30F"/>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902"/>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B5"/>
    <w:rsid w:val="00BB090F"/>
    <w:rsid w:val="00BB0979"/>
    <w:rsid w:val="00BB099D"/>
    <w:rsid w:val="00BB0A59"/>
    <w:rsid w:val="00BB0BB0"/>
    <w:rsid w:val="00BB0C9F"/>
    <w:rsid w:val="00BB0DDE"/>
    <w:rsid w:val="00BB0E18"/>
    <w:rsid w:val="00BB115A"/>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B08"/>
    <w:rsid w:val="00BD1E4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4D4"/>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C0826"/>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2B57"/>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FB7"/>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224"/>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346C"/>
    <w:rsid w:val="00FB3A46"/>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68"/>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7F1D3465-26AC-4026-AC2A-1D83FC77F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1F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667C8-423A-4618-BF58-F109E5723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12</Pages>
  <Words>4731</Words>
  <Characters>26971</Characters>
  <Application>Microsoft Office Word</Application>
  <DocSecurity>0</DocSecurity>
  <Lines>224</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33</cp:revision>
  <cp:lastPrinted>2010-04-02T09:58:00Z</cp:lastPrinted>
  <dcterms:created xsi:type="dcterms:W3CDTF">2024-03-30T02:52:00Z</dcterms:created>
  <dcterms:modified xsi:type="dcterms:W3CDTF">2024-05-10T10:26:00Z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