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EDD6C2" w14:textId="66A104D7" w:rsidR="00E731B4" w:rsidRDefault="00AB28B9" w:rsidP="00E731B4">
      <w:pPr>
        <w:tabs>
          <w:tab w:val="center" w:pos="4536"/>
          <w:tab w:val="right" w:pos="9315"/>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9"/>
      <w:r w:rsidR="00E731B4">
        <w:rPr>
          <w:rFonts w:ascii="Arial" w:hAnsi="Arial" w:cs="Arial"/>
          <w:b/>
          <w:bCs/>
          <w:sz w:val="28"/>
        </w:rPr>
        <w:t>3GPP TSG RAN WG1 #11</w:t>
      </w:r>
      <w:r w:rsidR="0019132A">
        <w:rPr>
          <w:rFonts w:ascii="Arial" w:hAnsi="Arial" w:cs="Arial" w:hint="eastAsia"/>
          <w:b/>
          <w:bCs/>
          <w:sz w:val="28"/>
          <w:lang w:eastAsia="zh-CN"/>
        </w:rPr>
        <w:t>7</w:t>
      </w:r>
      <w:r w:rsidR="00E731B4">
        <w:rPr>
          <w:rFonts w:ascii="Arial" w:hAnsi="Arial" w:cs="Arial"/>
          <w:b/>
          <w:bCs/>
          <w:sz w:val="28"/>
        </w:rPr>
        <w:tab/>
      </w:r>
      <w:r w:rsidR="00E731B4">
        <w:rPr>
          <w:rFonts w:ascii="Arial" w:hAnsi="Arial" w:cs="Arial"/>
          <w:b/>
          <w:bCs/>
          <w:sz w:val="28"/>
        </w:rPr>
        <w:tab/>
        <w:t xml:space="preserve"> </w:t>
      </w:r>
      <w:r w:rsidR="0019132A" w:rsidRPr="0019132A">
        <w:rPr>
          <w:rFonts w:ascii="Arial" w:hAnsi="Arial" w:cs="Arial"/>
          <w:b/>
          <w:bCs/>
          <w:sz w:val="28"/>
        </w:rPr>
        <w:t>R1-2404021</w:t>
      </w:r>
    </w:p>
    <w:bookmarkEnd w:id="0"/>
    <w:bookmarkEnd w:id="1"/>
    <w:p w14:paraId="4F8B563A" w14:textId="77777777" w:rsidR="0019132A" w:rsidRPr="009513AC" w:rsidRDefault="0019132A" w:rsidP="0019132A">
      <w:pPr>
        <w:tabs>
          <w:tab w:val="center" w:pos="4536"/>
          <w:tab w:val="right" w:pos="9072"/>
        </w:tabs>
        <w:spacing w:after="0"/>
        <w:rPr>
          <w:rFonts w:ascii="Arial" w:eastAsia="MS Mincho" w:hAnsi="Arial" w:cs="Arial"/>
          <w:b/>
          <w:bCs/>
          <w:sz w:val="28"/>
          <w:lang w:eastAsia="ja-JP"/>
        </w:rPr>
      </w:pPr>
      <w:r w:rsidRPr="00142E6D">
        <w:rPr>
          <w:rFonts w:ascii="Arial" w:eastAsia="MS Mincho" w:hAnsi="Arial" w:cs="Arial"/>
          <w:b/>
          <w:bCs/>
          <w:sz w:val="28"/>
          <w:lang w:eastAsia="ja-JP"/>
        </w:rPr>
        <w:t>Fukuoka City, Fukuoka, Japan, May 20th – 24th, 2024</w:t>
      </w:r>
    </w:p>
    <w:p w14:paraId="5AAF9951" w14:textId="6D380520" w:rsidR="003C346D" w:rsidRPr="00DC313B" w:rsidRDefault="00F44D32" w:rsidP="00E731B4">
      <w:pPr>
        <w:tabs>
          <w:tab w:val="center" w:pos="5954"/>
          <w:tab w:val="right" w:pos="7938"/>
          <w:tab w:val="right" w:pos="9639"/>
        </w:tabs>
        <w:ind w:right="2"/>
        <w:jc w:val="left"/>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130AD1">
        <w:rPr>
          <w:rFonts w:hint="eastAsia"/>
          <w:b/>
          <w:lang w:eastAsia="zh-CN"/>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42859174" w:rsidR="003C346D" w:rsidRPr="00447E0C" w:rsidRDefault="003C346D" w:rsidP="003C346D">
      <w:pPr>
        <w:spacing w:after="60"/>
        <w:ind w:left="1555" w:hanging="1555"/>
        <w:jc w:val="left"/>
        <w:rPr>
          <w:b/>
          <w:lang w:eastAsia="zh-CN"/>
        </w:rPr>
      </w:pPr>
      <w:r w:rsidRPr="00447E0C">
        <w:rPr>
          <w:b/>
        </w:rPr>
        <w:t>Title:</w:t>
      </w:r>
      <w:r w:rsidRPr="00447E0C">
        <w:rPr>
          <w:b/>
        </w:rPr>
        <w:tab/>
      </w:r>
      <w:r w:rsidR="00130AD1" w:rsidRPr="00130AD1">
        <w:rPr>
          <w:b/>
        </w:rPr>
        <w:t xml:space="preserve">Discussion on </w:t>
      </w:r>
      <w:bookmarkStart w:id="2" w:name="_Hlk156206639"/>
      <w:bookmarkStart w:id="3" w:name="_Hlk157421397"/>
      <w:r w:rsidR="00130AD1" w:rsidRPr="00130AD1">
        <w:rPr>
          <w:b/>
        </w:rPr>
        <w:t xml:space="preserve">3-antenna-port </w:t>
      </w:r>
      <w:bookmarkStart w:id="4" w:name="_Hlk162855799"/>
      <w:r w:rsidR="00130AD1" w:rsidRPr="00130AD1">
        <w:rPr>
          <w:b/>
        </w:rPr>
        <w:t>codebook-based transmissions</w:t>
      </w:r>
      <w:bookmarkEnd w:id="2"/>
      <w:bookmarkEnd w:id="4"/>
      <w:r w:rsidR="003B7B92" w:rsidRPr="003B7B92">
        <w:rPr>
          <w:rFonts w:hint="eastAsia"/>
        </w:rPr>
        <w:t xml:space="preserve"> </w:t>
      </w:r>
      <w:bookmarkEnd w:id="3"/>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A27C78D" w14:textId="61E410E9" w:rsidR="00E764E0" w:rsidRPr="00FC40E3" w:rsidRDefault="00547868" w:rsidP="00E764E0">
      <w:pPr>
        <w:rPr>
          <w:lang w:eastAsia="zh-CN"/>
        </w:rPr>
      </w:pPr>
      <w:bookmarkStart w:id="5" w:name="_Ref494215420"/>
      <w:r>
        <w:rPr>
          <w:lang w:eastAsia="zh-CN"/>
        </w:rPr>
        <w:t xml:space="preserve">In this contribution, we share our views on </w:t>
      </w:r>
      <w:r w:rsidR="00E764E0" w:rsidRPr="00815D1B">
        <w:rPr>
          <w:lang w:eastAsia="zh-CN"/>
        </w:rPr>
        <w:t xml:space="preserve">3Tx </w:t>
      </w:r>
      <w:r w:rsidRPr="00547868">
        <w:rPr>
          <w:lang w:eastAsia="zh-CN"/>
        </w:rPr>
        <w:t>codebook-based transmissions</w:t>
      </w:r>
      <w:r w:rsidR="00E764E0" w:rsidRPr="00815D1B">
        <w:rPr>
          <w:lang w:eastAsia="zh-CN"/>
        </w:rPr>
        <w:t xml:space="preserve"> transmission</w:t>
      </w:r>
      <w:r>
        <w:rPr>
          <w:lang w:eastAsia="zh-CN"/>
        </w:rPr>
        <w:t>.</w:t>
      </w:r>
    </w:p>
    <w:p w14:paraId="3C985B32" w14:textId="77777777" w:rsidR="009E0E68" w:rsidRPr="000E4A81" w:rsidRDefault="009E0E68" w:rsidP="00C90E88">
      <w:pPr>
        <w:rPr>
          <w:lang w:eastAsia="zh-CN"/>
        </w:rPr>
      </w:pPr>
    </w:p>
    <w:p w14:paraId="0956CE5F" w14:textId="13BBDFDB" w:rsidR="000E4A81" w:rsidRDefault="000E4A81" w:rsidP="00804F14">
      <w:pPr>
        <w:pStyle w:val="1"/>
        <w:rPr>
          <w:lang w:eastAsia="zh-CN"/>
        </w:rPr>
      </w:pPr>
      <w:r>
        <w:rPr>
          <w:lang w:eastAsia="zh-CN"/>
        </w:rPr>
        <w:t>Discussion</w:t>
      </w:r>
    </w:p>
    <w:tbl>
      <w:tblPr>
        <w:tblStyle w:val="ad"/>
        <w:tblW w:w="0" w:type="auto"/>
        <w:tblLook w:val="04A0" w:firstRow="1" w:lastRow="0" w:firstColumn="1" w:lastColumn="0" w:noHBand="0" w:noVBand="1"/>
      </w:tblPr>
      <w:tblGrid>
        <w:gridCol w:w="9307"/>
      </w:tblGrid>
      <w:tr w:rsidR="00EA17F6" w14:paraId="65E39FB8" w14:textId="77777777" w:rsidTr="00EA17F6">
        <w:tc>
          <w:tcPr>
            <w:tcW w:w="9307" w:type="dxa"/>
          </w:tcPr>
          <w:p w14:paraId="5E547F26" w14:textId="77777777" w:rsidR="00CB5901" w:rsidRPr="00400B68" w:rsidRDefault="00CB5901" w:rsidP="00CB5901">
            <w:pPr>
              <w:contextualSpacing/>
              <w:rPr>
                <w:b/>
                <w:bCs/>
                <w:iCs/>
                <w:highlight w:val="green"/>
                <w:lang w:eastAsia="zh-CN"/>
              </w:rPr>
            </w:pPr>
            <w:r>
              <w:rPr>
                <w:b/>
                <w:bCs/>
                <w:iCs/>
                <w:highlight w:val="green"/>
                <w:lang w:eastAsia="zh-CN"/>
              </w:rPr>
              <w:t>Agreement</w:t>
            </w:r>
          </w:p>
          <w:p w14:paraId="6A9EB9BB" w14:textId="77777777" w:rsidR="00CB5901" w:rsidRPr="00400B68" w:rsidRDefault="00CB5901" w:rsidP="00CB5901">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75D6F68C" w14:textId="2515C420" w:rsidR="00EA17F6" w:rsidRPr="00CB5901" w:rsidRDefault="00CB5901" w:rsidP="00CB5901">
            <w:pPr>
              <w:pStyle w:val="af2"/>
              <w:numPr>
                <w:ilvl w:val="0"/>
                <w:numId w:val="34"/>
              </w:numPr>
              <w:autoSpaceDE/>
              <w:autoSpaceDN/>
              <w:adjustRightInd/>
              <w:snapToGrid/>
              <w:spacing w:before="0" w:after="0"/>
              <w:ind w:firstLineChars="0"/>
              <w:contextualSpacing/>
              <w:jc w:val="left"/>
              <w:rPr>
                <w:iCs/>
              </w:rPr>
            </w:pPr>
            <w:r w:rsidRPr="00400B68">
              <w:rPr>
                <w:iCs/>
              </w:rPr>
              <w:t>Option 3: Always a same port is muted, e.g., the 4</w:t>
            </w:r>
            <w:r w:rsidRPr="00400B68">
              <w:rPr>
                <w:iCs/>
                <w:vertAlign w:val="superscript"/>
              </w:rPr>
              <w:t>th</w:t>
            </w:r>
            <w:r w:rsidRPr="00400B68">
              <w:rPr>
                <w:iCs/>
              </w:rPr>
              <w:t xml:space="preserve"> port</w:t>
            </w:r>
          </w:p>
          <w:p w14:paraId="4381DE68" w14:textId="77777777" w:rsidR="00CB5901" w:rsidRDefault="00CB5901" w:rsidP="00CB5901">
            <w:pPr>
              <w:contextualSpacing/>
              <w:rPr>
                <w:b/>
                <w:bCs/>
                <w:lang w:eastAsia="x-none"/>
              </w:rPr>
            </w:pPr>
          </w:p>
          <w:p w14:paraId="683E1565" w14:textId="77777777" w:rsidR="00CB5901" w:rsidRPr="00400B68" w:rsidRDefault="00CB5901" w:rsidP="00CB5901">
            <w:pPr>
              <w:contextualSpacing/>
              <w:rPr>
                <w:b/>
                <w:bCs/>
                <w:iCs/>
                <w:highlight w:val="green"/>
                <w:lang w:eastAsia="zh-CN"/>
              </w:rPr>
            </w:pPr>
            <w:r>
              <w:rPr>
                <w:b/>
                <w:bCs/>
                <w:iCs/>
                <w:highlight w:val="green"/>
                <w:lang w:eastAsia="zh-CN"/>
              </w:rPr>
              <w:t>Agreement</w:t>
            </w:r>
          </w:p>
          <w:p w14:paraId="30C7A6D3" w14:textId="77777777" w:rsidR="00CB5901" w:rsidRPr="00BF5BD7" w:rsidRDefault="00CB5901" w:rsidP="00CB5901">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3E10FD1B" w14:textId="77777777" w:rsidR="00CB5901" w:rsidRDefault="00CB5901" w:rsidP="00CB5901">
            <w:pPr>
              <w:numPr>
                <w:ilvl w:val="0"/>
                <w:numId w:val="34"/>
              </w:numPr>
              <w:autoSpaceDE/>
              <w:autoSpaceDN/>
              <w:adjustRightInd/>
              <w:snapToGrid/>
              <w:spacing w:before="0" w:after="0"/>
              <w:contextualSpacing/>
              <w:rPr>
                <w:rFonts w:eastAsia="Malgun Gothic"/>
                <w:iCs/>
              </w:rPr>
            </w:pPr>
            <w:r w:rsidRPr="00BF5BD7">
              <w:rPr>
                <w:rFonts w:eastAsia="Malgun Gothic"/>
                <w:iCs/>
              </w:rPr>
              <w:t>FFS: Whether specification needs to be updated to reflect the above</w:t>
            </w:r>
          </w:p>
          <w:p w14:paraId="619E284E" w14:textId="77777777" w:rsidR="009107C9" w:rsidRPr="00D4263C" w:rsidRDefault="009107C9" w:rsidP="009107C9">
            <w:pPr>
              <w:rPr>
                <w:szCs w:val="20"/>
                <w:highlight w:val="green"/>
              </w:rPr>
            </w:pPr>
            <w:r w:rsidRPr="00D4263C">
              <w:rPr>
                <w:b/>
                <w:szCs w:val="20"/>
                <w:highlight w:val="green"/>
              </w:rPr>
              <w:t>Agreement</w:t>
            </w:r>
          </w:p>
          <w:p w14:paraId="0B7D1C38" w14:textId="77777777" w:rsidR="009107C9" w:rsidRPr="00D4263C" w:rsidRDefault="009107C9" w:rsidP="009107C9">
            <w:pPr>
              <w:contextualSpacing/>
              <w:rPr>
                <w:rFonts w:cs="Times"/>
                <w:szCs w:val="20"/>
              </w:rPr>
            </w:pPr>
            <w:r w:rsidRPr="00D4263C">
              <w:rPr>
                <w:rFonts w:cs="Times"/>
                <w:szCs w:val="20"/>
              </w:rPr>
              <w:t>For codebook</w:t>
            </w:r>
            <w:r w:rsidRPr="009107C9">
              <w:rPr>
                <w:rFonts w:eastAsia="Malgun Gothic"/>
                <w:iCs/>
              </w:rPr>
              <w:t>-based uplink transmission by a 3TX UE, support full-power Mode 0, subject to UE capability.</w:t>
            </w:r>
          </w:p>
          <w:p w14:paraId="67348BCA" w14:textId="409F65CB" w:rsidR="009107C9" w:rsidRPr="00CB5901" w:rsidRDefault="009107C9" w:rsidP="009107C9">
            <w:pPr>
              <w:autoSpaceDE/>
              <w:autoSpaceDN/>
              <w:adjustRightInd/>
              <w:snapToGrid/>
              <w:spacing w:before="0" w:after="0"/>
              <w:contextualSpacing/>
              <w:rPr>
                <w:rFonts w:eastAsia="Malgun Gothic"/>
                <w:iCs/>
              </w:rPr>
            </w:pPr>
          </w:p>
        </w:tc>
      </w:tr>
    </w:tbl>
    <w:p w14:paraId="68A9F838" w14:textId="1D4C4B94" w:rsidR="00AB77C6" w:rsidRDefault="00AB77C6" w:rsidP="00CB5901">
      <w:pPr>
        <w:rPr>
          <w:lang w:eastAsia="zh-CN"/>
        </w:rPr>
      </w:pPr>
      <w:r>
        <w:rPr>
          <w:lang w:eastAsia="zh-CN"/>
        </w:rPr>
        <w:t>After introducing agreed muting methods of creating 3-</w:t>
      </w:r>
      <w:r>
        <w:rPr>
          <w:rFonts w:hint="eastAsia"/>
          <w:lang w:eastAsia="zh-CN"/>
        </w:rPr>
        <w:t>port</w:t>
      </w:r>
      <w:r>
        <w:rPr>
          <w:lang w:eastAsia="zh-CN"/>
        </w:rPr>
        <w:t xml:space="preserve"> SRS from legacy 4-port SRS, the following </w:t>
      </w:r>
      <w:r w:rsidRPr="009107C9">
        <w:rPr>
          <w:lang w:eastAsia="zh-CN"/>
        </w:rPr>
        <w:t>clarification is necessary.</w:t>
      </w:r>
    </w:p>
    <w:tbl>
      <w:tblPr>
        <w:tblStyle w:val="ad"/>
        <w:tblW w:w="0" w:type="auto"/>
        <w:tblLook w:val="04A0" w:firstRow="1" w:lastRow="0" w:firstColumn="1" w:lastColumn="0" w:noHBand="0" w:noVBand="1"/>
      </w:tblPr>
      <w:tblGrid>
        <w:gridCol w:w="9307"/>
      </w:tblGrid>
      <w:tr w:rsidR="00AB77C6" w14:paraId="1861B62C" w14:textId="77777777" w:rsidTr="00AB77C6">
        <w:tc>
          <w:tcPr>
            <w:tcW w:w="9307" w:type="dxa"/>
          </w:tcPr>
          <w:p w14:paraId="183FFFC3" w14:textId="77777777" w:rsidR="00AB77C6" w:rsidRPr="00DB6FEF" w:rsidRDefault="00AB77C6" w:rsidP="00AB77C6">
            <w:pPr>
              <w:jc w:val="center"/>
              <w:rPr>
                <w:rFonts w:ascii="Arial" w:eastAsia="宋体" w:hAnsi="Arial" w:cs="Arial"/>
                <w:b/>
                <w:bCs/>
                <w:color w:val="FF0000"/>
                <w:sz w:val="16"/>
                <w:szCs w:val="16"/>
              </w:rPr>
            </w:pPr>
            <w:r w:rsidRPr="00DB6FEF">
              <w:rPr>
                <w:rFonts w:ascii="Arial" w:eastAsia="宋体" w:hAnsi="Arial" w:cs="Arial"/>
                <w:b/>
                <w:bCs/>
                <w:color w:val="FF0000"/>
                <w:sz w:val="16"/>
                <w:szCs w:val="16"/>
              </w:rPr>
              <w:t>&lt;Unchanged part omitted&gt;</w:t>
            </w:r>
          </w:p>
          <w:p w14:paraId="26B6F329" w14:textId="77777777" w:rsidR="00AB77C6" w:rsidRPr="00B916EC" w:rsidRDefault="00AB77C6" w:rsidP="00AB77C6">
            <w:pPr>
              <w:pStyle w:val="2"/>
              <w:numPr>
                <w:ilvl w:val="0"/>
                <w:numId w:val="0"/>
              </w:numPr>
              <w:ind w:left="576" w:hanging="576"/>
              <w:outlineLvl w:val="1"/>
            </w:pPr>
            <w:bookmarkStart w:id="6" w:name="_Toc12021445"/>
            <w:bookmarkStart w:id="7" w:name="_Toc20311557"/>
            <w:bookmarkStart w:id="8" w:name="_Toc26719382"/>
            <w:bookmarkStart w:id="9" w:name="_Toc29894813"/>
            <w:bookmarkStart w:id="10" w:name="_Toc29899112"/>
            <w:bookmarkStart w:id="11" w:name="_Toc29899530"/>
            <w:bookmarkStart w:id="12" w:name="_Toc29917267"/>
            <w:bookmarkStart w:id="13" w:name="_Toc36498141"/>
            <w:bookmarkStart w:id="14" w:name="_Toc45699167"/>
            <w:bookmarkStart w:id="15" w:name="_Toc146789733"/>
            <w:r w:rsidRPr="00B916EC">
              <w:t>7.1</w:t>
            </w:r>
            <w:r w:rsidRPr="00B916EC">
              <w:tab/>
              <w:t>Physical uplink shared channel</w:t>
            </w:r>
            <w:bookmarkEnd w:id="6"/>
            <w:bookmarkEnd w:id="7"/>
            <w:bookmarkEnd w:id="8"/>
            <w:bookmarkEnd w:id="9"/>
            <w:bookmarkEnd w:id="10"/>
            <w:bookmarkEnd w:id="11"/>
            <w:bookmarkEnd w:id="12"/>
            <w:bookmarkEnd w:id="13"/>
            <w:bookmarkEnd w:id="14"/>
            <w:bookmarkEnd w:id="15"/>
          </w:p>
          <w:p w14:paraId="539B22AB" w14:textId="77777777" w:rsidR="00AB77C6" w:rsidRPr="0047180A" w:rsidRDefault="00AB77C6" w:rsidP="00AB77C6">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rPr>
                <w:lang w:eastAsia="zh-CN"/>
              </w:rPr>
              <w:t xml:space="preserve">a UE first </w:t>
            </w:r>
            <w:r w:rsidRPr="00C6383D">
              <w:t>calculates</w:t>
            </w:r>
            <w:r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eastAsia="zh-CN"/>
              </w:rPr>
              <w:t xml:space="preserve">or </w:t>
            </w:r>
            <w:r w:rsidRPr="002A3D62">
              <w:t xml:space="preserve">configured by </w:t>
            </w:r>
            <w:proofErr w:type="spellStart"/>
            <w:r w:rsidRPr="002A3D62">
              <w:rPr>
                <w:i/>
                <w:iCs/>
              </w:rPr>
              <w:t>ConfiguredGrantConfig</w:t>
            </w:r>
            <w:proofErr w:type="spellEnd"/>
            <w:r w:rsidRPr="002A3D62">
              <w:t xml:space="preserve"> or</w:t>
            </w:r>
            <w:r w:rsidRPr="002A3D62">
              <w:rPr>
                <w:i/>
                <w:iCs/>
              </w:rPr>
              <w:t xml:space="preserve"> </w:t>
            </w:r>
            <w:proofErr w:type="spellStart"/>
            <w:r w:rsidRPr="002A3D62">
              <w:rPr>
                <w:i/>
                <w:iCs/>
              </w:rPr>
              <w:t>semiPersistentOnPUSCH</w:t>
            </w:r>
            <w:proofErr w:type="spellEnd"/>
            <w:r>
              <w:t>, if</w:t>
            </w:r>
            <w:r w:rsidRPr="00C6383D">
              <w:rPr>
                <w:lang w:val="en-AU"/>
              </w:rPr>
              <w:t xml:space="preserve">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018DCB7F" w14:textId="77777777" w:rsidR="00AB77C6" w:rsidRPr="006438F3" w:rsidRDefault="00AB77C6" w:rsidP="00AB77C6">
            <w:pPr>
              <w:pStyle w:val="B1"/>
              <w:ind w:firstLine="440"/>
            </w:pPr>
            <w:r w:rsidRPr="006438F3">
              <w:rPr>
                <w:lang w:eastAsia="zh-CN"/>
              </w:rPr>
              <w:t>-</w:t>
            </w:r>
            <w:r w:rsidRPr="006438F3">
              <w:rPr>
                <w:lang w:eastAsia="zh-CN"/>
              </w:rPr>
              <w:tab/>
              <w:t xml:space="preserve">if </w:t>
            </w:r>
            <w:r w:rsidRPr="00A77CA3">
              <w:rPr>
                <w:i/>
                <w:iCs/>
              </w:rPr>
              <w:t>ul-</w:t>
            </w:r>
            <w:proofErr w:type="spellStart"/>
            <w:r w:rsidRPr="00A77CA3">
              <w:rPr>
                <w:i/>
                <w:iCs/>
              </w:rPr>
              <w:t>FullPowerTransmission</w:t>
            </w:r>
            <w:proofErr w:type="spellEnd"/>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37C484A7" w14:textId="77777777" w:rsidR="00AB77C6" w:rsidRPr="006438F3" w:rsidRDefault="00AB77C6" w:rsidP="00AB77C6">
            <w:pPr>
              <w:pStyle w:val="B2"/>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0921D962" w14:textId="77777777" w:rsidR="00AB77C6" w:rsidRPr="006438F3" w:rsidRDefault="00AB77C6" w:rsidP="00AB77C6">
            <w:pPr>
              <w:pStyle w:val="B2"/>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proofErr w:type="spellStart"/>
            <w:r w:rsidRPr="00A77CA3">
              <w:rPr>
                <w:i/>
                <w:iCs/>
              </w:rPr>
              <w:t>fullpowerMode</w:t>
            </w:r>
            <w:proofErr w:type="spellEnd"/>
            <w:r w:rsidRPr="00A77CA3">
              <w:rPr>
                <w:i/>
                <w:iCs/>
                <w:lang w:val="en-US"/>
              </w:rPr>
              <w:t>2</w:t>
            </w:r>
            <w:r w:rsidRPr="006438F3">
              <w:t xml:space="preserve">, </w:t>
            </w:r>
          </w:p>
          <w:p w14:paraId="729D33F4" w14:textId="77777777" w:rsidR="00AB77C6" w:rsidRPr="00B00012" w:rsidRDefault="00AB77C6" w:rsidP="00AB77C6">
            <w:pPr>
              <w:pStyle w:val="B2"/>
              <w:ind w:left="1136" w:hanging="285"/>
            </w:pPr>
            <w:r>
              <w:rPr>
                <w:lang w:val="en-US"/>
              </w:rPr>
              <w:lastRenderedPageBreak/>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[1</w:t>
            </w:r>
            <w:r>
              <w:rPr>
                <w:rFonts w:eastAsia="等线"/>
                <w:iCs/>
                <w:lang w:eastAsia="zh-CN"/>
              </w:rPr>
              <w:t>8</w:t>
            </w:r>
            <w:r w:rsidRPr="0047180A">
              <w:rPr>
                <w:rFonts w:eastAsia="等线"/>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13DF100E" w14:textId="77777777" w:rsidR="00AB77C6" w:rsidRPr="0047180A" w:rsidRDefault="00AB77C6" w:rsidP="00AB77C6">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47180A">
              <w:t xml:space="preserve">and </w:t>
            </w:r>
          </w:p>
          <w:p w14:paraId="6F7798AA" w14:textId="77777777" w:rsidR="00AB77C6" w:rsidRPr="006438F3" w:rsidRDefault="00AB77C6" w:rsidP="00AB77C6">
            <w:pPr>
              <w:pStyle w:val="B2"/>
            </w:pPr>
            <w:r w:rsidRPr="00673FAC">
              <w:t>-</w:t>
            </w:r>
            <w:r w:rsidRPr="00673FAC">
              <w:tab/>
              <w:t xml:space="preserve">if </w:t>
            </w:r>
            <w:r w:rsidRPr="00A77CA3">
              <w:rPr>
                <w:i/>
                <w:iCs/>
              </w:rPr>
              <w:t>ul-</w:t>
            </w:r>
            <w:proofErr w:type="spellStart"/>
            <w:r w:rsidRPr="00A77CA3">
              <w:rPr>
                <w:i/>
                <w:iCs/>
              </w:rPr>
              <w:t>FullPowerTransmission</w:t>
            </w:r>
            <w:proofErr w:type="spellEnd"/>
            <w:r w:rsidRPr="00673FAC">
              <w:t xml:space="preserve"> in </w:t>
            </w:r>
            <w:r w:rsidRPr="006438F3">
              <w:rPr>
                <w:i/>
                <w:iCs/>
              </w:rPr>
              <w:t>PUSCH-Config</w:t>
            </w:r>
            <w:r w:rsidRPr="006438F3">
              <w:t xml:space="preserve"> is </w:t>
            </w:r>
            <w:r w:rsidRPr="006438F3">
              <w:rPr>
                <w:lang w:eastAsia="ko-KR"/>
              </w:rPr>
              <w:t xml:space="preserve">set to </w:t>
            </w:r>
            <w:proofErr w:type="spellStart"/>
            <w:r w:rsidRPr="006438F3">
              <w:rPr>
                <w:i/>
                <w:iCs/>
                <w:lang w:eastAsia="ko-KR"/>
              </w:rPr>
              <w:t>fullpower</w:t>
            </w:r>
            <w:proofErr w:type="spellEnd"/>
            <w:r w:rsidRPr="006438F3">
              <w:t xml:space="preserve">, </w:t>
            </w:r>
            <m:oMath>
              <m:r>
                <w:rPr>
                  <w:rFonts w:ascii="Cambria Math"/>
                </w:rPr>
                <m:t>s</m:t>
              </m:r>
              <m:r>
                <m:rPr>
                  <m:sty m:val="p"/>
                </m:rPr>
                <w:rPr>
                  <w:rFonts w:ascii="Cambria Math"/>
                </w:rPr>
                <m:t>=1</m:t>
              </m:r>
            </m:oMath>
          </w:p>
          <w:p w14:paraId="5A2898B5" w14:textId="4AECB7F2" w:rsidR="00AB77C6" w:rsidRDefault="00AB77C6" w:rsidP="00AB77C6">
            <w:pPr>
              <w:pStyle w:val="B1"/>
              <w:ind w:firstLine="440"/>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w:t>
            </w:r>
            <w:proofErr w:type="spellStart"/>
            <w:r w:rsidRPr="00833A06">
              <w:rPr>
                <w:i/>
                <w:iCs/>
                <w:color w:val="000000"/>
              </w:rPr>
              <w:t>ResourceSet</w:t>
            </w:r>
            <w:proofErr w:type="spellEnd"/>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Pr>
                <w:rFonts w:hint="eastAsia"/>
                <w:lang w:eastAsia="zh-CN"/>
              </w:rPr>
              <w:t>,</w:t>
            </w:r>
            <w:r>
              <w:rPr>
                <w:lang w:eastAsia="zh-CN"/>
              </w:rPr>
              <w:t xml:space="preserve"> </w:t>
            </w:r>
            <w:r w:rsidRPr="00AB77C6">
              <w:rPr>
                <w:color w:val="FF0000"/>
                <w:lang w:eastAsia="zh-CN"/>
              </w:rPr>
              <w:t>wher</w:t>
            </w:r>
            <w:r w:rsidRPr="00AB77C6">
              <w:rPr>
                <w:color w:val="FF0000"/>
                <w:lang w:val="en-AU"/>
              </w:rPr>
              <w:t xml:space="preserve">e the maximum port number of 4-port SRS </w:t>
            </w:r>
            <w:r>
              <w:rPr>
                <w:color w:val="FF0000"/>
                <w:lang w:val="en-AU"/>
              </w:rPr>
              <w:t>with one muted port</w:t>
            </w:r>
            <w:r w:rsidRPr="00AB77C6">
              <w:rPr>
                <w:color w:val="FF0000"/>
                <w:lang w:val="en-AU"/>
              </w:rPr>
              <w:t xml:space="preserve"> is 3</w:t>
            </w:r>
            <w:r w:rsidRPr="00AB77C6">
              <w:rPr>
                <w:lang w:val="en-AU"/>
              </w:rPr>
              <w:t>.</w:t>
            </w:r>
          </w:p>
          <w:p w14:paraId="4BABC998" w14:textId="3A09F6E7" w:rsidR="00AB77C6" w:rsidRDefault="00AB77C6" w:rsidP="00AB77C6">
            <w:pPr>
              <w:jc w:val="center"/>
              <w:rPr>
                <w:lang w:eastAsia="zh-CN"/>
              </w:rPr>
            </w:pPr>
            <w:r w:rsidRPr="00DB6FEF">
              <w:rPr>
                <w:rFonts w:ascii="Arial" w:eastAsia="宋体" w:hAnsi="Arial" w:cs="Arial"/>
                <w:b/>
                <w:bCs/>
                <w:color w:val="FF0000"/>
                <w:sz w:val="16"/>
                <w:szCs w:val="16"/>
              </w:rPr>
              <w:t>&lt;Unchanged part omitted&gt;</w:t>
            </w:r>
          </w:p>
        </w:tc>
      </w:tr>
    </w:tbl>
    <w:p w14:paraId="3BD97952" w14:textId="14B876C3" w:rsidR="0094653B" w:rsidRDefault="00445CFB" w:rsidP="008A431C">
      <w:pPr>
        <w:rPr>
          <w:b/>
          <w:i/>
          <w:lang w:eastAsia="zh-CN"/>
        </w:rPr>
      </w:pPr>
      <w:r w:rsidRPr="00445CFB">
        <w:rPr>
          <w:b/>
          <w:i/>
          <w:lang w:eastAsia="zh-CN"/>
        </w:rPr>
        <w:lastRenderedPageBreak/>
        <w:t>Proposal</w:t>
      </w:r>
      <w:r>
        <w:rPr>
          <w:b/>
          <w:i/>
          <w:lang w:eastAsia="zh-CN"/>
        </w:rPr>
        <w:t xml:space="preserve"> </w:t>
      </w:r>
      <w:r w:rsidR="00484CCE">
        <w:rPr>
          <w:b/>
          <w:i/>
          <w:lang w:eastAsia="zh-CN"/>
        </w:rPr>
        <w:t>1</w:t>
      </w:r>
      <w:r w:rsidRPr="00445CFB">
        <w:rPr>
          <w:b/>
          <w:i/>
          <w:lang w:eastAsia="zh-CN"/>
        </w:rPr>
        <w:t>:</w:t>
      </w:r>
      <w:r w:rsidR="009107C9">
        <w:rPr>
          <w:b/>
          <w:i/>
          <w:lang w:eastAsia="zh-CN"/>
        </w:rPr>
        <w:t xml:space="preserve"> Clarification is necessary for the maximum port number of 4-port SRS using muting methods</w:t>
      </w:r>
      <w:r w:rsidR="0094653B">
        <w:rPr>
          <w:b/>
          <w:i/>
          <w:lang w:eastAsia="zh-CN"/>
        </w:rPr>
        <w:t>.</w:t>
      </w:r>
    </w:p>
    <w:p w14:paraId="03B0C214" w14:textId="6D0D5D2A" w:rsidR="009107C9" w:rsidRDefault="009107C9" w:rsidP="008A431C">
      <w:pPr>
        <w:rPr>
          <w:rFonts w:eastAsia="Malgun Gothic"/>
          <w:iCs/>
        </w:rPr>
      </w:pPr>
      <w:r w:rsidRPr="009107C9">
        <w:rPr>
          <w:lang w:eastAsia="zh-CN"/>
        </w:rPr>
        <w:t xml:space="preserve">As agreed in RAN1-116, </w:t>
      </w:r>
      <w:r w:rsidRPr="009107C9">
        <w:rPr>
          <w:rFonts w:eastAsia="Malgun Gothic"/>
          <w:iCs/>
        </w:rPr>
        <w:t>full-power Mode 0</w:t>
      </w:r>
      <w:r>
        <w:rPr>
          <w:rFonts w:eastAsia="Malgun Gothic"/>
          <w:iCs/>
        </w:rPr>
        <w:t xml:space="preserve"> is supported for 3Tx codebook-based uplink transmission.</w:t>
      </w:r>
    </w:p>
    <w:p w14:paraId="34BC18A8" w14:textId="46369715" w:rsidR="009107C9" w:rsidRDefault="009107C9" w:rsidP="008A431C">
      <w:pPr>
        <w:rPr>
          <w:lang w:eastAsia="zh-CN"/>
        </w:rPr>
      </w:pPr>
      <w:r>
        <w:rPr>
          <w:lang w:eastAsia="zh-CN"/>
        </w:rPr>
        <w:t>The following is legacy power scaling description for PUSCH:</w:t>
      </w:r>
    </w:p>
    <w:p w14:paraId="21CFE4D5" w14:textId="02D7EAE5" w:rsidR="009107C9" w:rsidRPr="00985C95" w:rsidRDefault="00985C95" w:rsidP="00A51577">
      <w:pPr>
        <w:pStyle w:val="af2"/>
        <w:numPr>
          <w:ilvl w:val="0"/>
          <w:numId w:val="33"/>
        </w:numPr>
        <w:ind w:firstLineChars="0"/>
        <w:rPr>
          <w:rFonts w:ascii="Cambria Math" w:hAnsi="Cambria Math" w:cs="Cambria Math"/>
          <w:sz w:val="20"/>
          <w:szCs w:val="20"/>
        </w:rPr>
      </w:pPr>
      <w:r w:rsidRPr="00985C95">
        <w:rPr>
          <w:i/>
          <w:iCs/>
          <w:lang w:eastAsia="zh-CN"/>
        </w:rPr>
        <w:t>if</w:t>
      </w:r>
      <w:r w:rsidRPr="00985C95">
        <w:t xml:space="preserve"> </w:t>
      </w:r>
      <w:r w:rsidRPr="00985C95">
        <w:rPr>
          <w:i/>
          <w:iCs/>
        </w:rPr>
        <w:t>ul-</w:t>
      </w:r>
      <w:proofErr w:type="spellStart"/>
      <w:r w:rsidRPr="00985C95">
        <w:rPr>
          <w:i/>
          <w:iCs/>
        </w:rPr>
        <w:t>FullPowerTransmission</w:t>
      </w:r>
      <w:proofErr w:type="spellEnd"/>
      <w:r w:rsidRPr="00985C95">
        <w:rPr>
          <w:i/>
          <w:iCs/>
        </w:rPr>
        <w:t xml:space="preserve"> </w:t>
      </w:r>
      <w:r w:rsidRPr="00985C95">
        <w:t xml:space="preserve">in </w:t>
      </w:r>
      <w:r w:rsidRPr="00985C95">
        <w:rPr>
          <w:i/>
          <w:iCs/>
        </w:rPr>
        <w:t xml:space="preserve">PUSCH-Config </w:t>
      </w:r>
      <w:r w:rsidRPr="00985C95">
        <w:t xml:space="preserve">is set to </w:t>
      </w:r>
      <w:proofErr w:type="spellStart"/>
      <w:r w:rsidRPr="00985C95">
        <w:rPr>
          <w:i/>
          <w:iCs/>
        </w:rPr>
        <w:t>fullpower</w:t>
      </w:r>
      <w:proofErr w:type="spellEnd"/>
      <w:r w:rsidRPr="00985C95">
        <w:t xml:space="preserve">, </w:t>
      </w:r>
      <w:r w:rsidRPr="00985C95">
        <w:rPr>
          <w:rFonts w:ascii="Cambria Math" w:hAnsi="Cambria Math" w:cs="Cambria Math"/>
        </w:rPr>
        <w:t>𝑠</w:t>
      </w:r>
      <w:r w:rsidRPr="00985C95">
        <w:t>=1</w:t>
      </w:r>
    </w:p>
    <w:p w14:paraId="6B778088" w14:textId="7D56FE61" w:rsidR="009107C9" w:rsidRPr="00985C95" w:rsidRDefault="009107C9" w:rsidP="008A431C">
      <w:pPr>
        <w:rPr>
          <w:rFonts w:eastAsia="Malgun Gothic"/>
          <w:iCs/>
        </w:rPr>
      </w:pPr>
      <w:r w:rsidRPr="00985C95">
        <w:rPr>
          <w:rFonts w:eastAsia="Malgun Gothic"/>
          <w:iCs/>
        </w:rPr>
        <w:t xml:space="preserve">It seems </w:t>
      </w:r>
      <w:r w:rsidR="00910E2D" w:rsidRPr="00985C95">
        <w:rPr>
          <w:rFonts w:eastAsia="Malgun Gothic"/>
          <w:iCs/>
        </w:rPr>
        <w:t>current specification description already cover</w:t>
      </w:r>
      <w:r w:rsidR="00D71714">
        <w:rPr>
          <w:rFonts w:eastAsia="Malgun Gothic"/>
          <w:iCs/>
        </w:rPr>
        <w:t>s</w:t>
      </w:r>
      <w:r w:rsidR="00910E2D" w:rsidRPr="00985C95">
        <w:rPr>
          <w:rFonts w:eastAsia="Malgun Gothic"/>
          <w:iCs/>
        </w:rPr>
        <w:t xml:space="preserve"> the 3Tx case, </w:t>
      </w:r>
      <w:r w:rsidR="00D71714">
        <w:rPr>
          <w:rFonts w:eastAsia="Malgun Gothic"/>
          <w:iCs/>
        </w:rPr>
        <w:t xml:space="preserve">and </w:t>
      </w:r>
      <w:r w:rsidR="00910E2D" w:rsidRPr="00985C95">
        <w:rPr>
          <w:rFonts w:eastAsia="Malgun Gothic"/>
          <w:iCs/>
        </w:rPr>
        <w:t>no update is needed.</w:t>
      </w:r>
    </w:p>
    <w:bookmarkEnd w:id="5"/>
    <w:p w14:paraId="2ABA6E4C" w14:textId="6197A65D" w:rsidR="00CB5901" w:rsidRDefault="00CB5901" w:rsidP="00CB5901">
      <w:pPr>
        <w:rPr>
          <w:b/>
          <w:i/>
          <w:lang w:eastAsia="zh-CN"/>
        </w:rPr>
      </w:pPr>
      <w:r w:rsidRPr="00445CFB">
        <w:rPr>
          <w:b/>
          <w:i/>
          <w:lang w:eastAsia="zh-CN"/>
        </w:rPr>
        <w:t>Proposal</w:t>
      </w:r>
      <w:r>
        <w:rPr>
          <w:b/>
          <w:i/>
          <w:lang w:eastAsia="zh-CN"/>
        </w:rPr>
        <w:t xml:space="preserve"> </w:t>
      </w:r>
      <w:r>
        <w:rPr>
          <w:rFonts w:hint="eastAsia"/>
          <w:b/>
          <w:i/>
          <w:lang w:eastAsia="zh-CN"/>
        </w:rPr>
        <w:t>2</w:t>
      </w:r>
      <w:r w:rsidRPr="00445CFB">
        <w:rPr>
          <w:b/>
          <w:i/>
          <w:lang w:eastAsia="zh-CN"/>
        </w:rPr>
        <w:t>:</w:t>
      </w:r>
      <w:r w:rsidR="00910E2D">
        <w:rPr>
          <w:b/>
          <w:i/>
          <w:lang w:eastAsia="zh-CN"/>
        </w:rPr>
        <w:t xml:space="preserve"> No update is needed for support of </w:t>
      </w:r>
      <w:r w:rsidR="00910E2D" w:rsidRPr="00910E2D">
        <w:rPr>
          <w:b/>
          <w:i/>
          <w:lang w:eastAsia="zh-CN"/>
        </w:rPr>
        <w:t xml:space="preserve">3Tx codebook-based uplink transmission under </w:t>
      </w:r>
      <w:r w:rsidR="00910E2D">
        <w:rPr>
          <w:b/>
          <w:i/>
          <w:lang w:eastAsia="zh-CN"/>
        </w:rPr>
        <w:t>full</w:t>
      </w:r>
      <w:r w:rsidR="00910E2D" w:rsidRPr="00910E2D">
        <w:rPr>
          <w:b/>
          <w:i/>
          <w:lang w:eastAsia="zh-CN"/>
        </w:rPr>
        <w:t>-power Mode 0</w:t>
      </w:r>
      <w:r>
        <w:rPr>
          <w:b/>
          <w:i/>
          <w:lang w:eastAsia="zh-CN"/>
        </w:rPr>
        <w:t>.</w:t>
      </w:r>
    </w:p>
    <w:p w14:paraId="6FC1989E" w14:textId="77777777" w:rsidR="006F4CAC" w:rsidRPr="009540B0" w:rsidRDefault="006F4CAC" w:rsidP="000C7D63">
      <w:pPr>
        <w:rPr>
          <w:b/>
          <w:i/>
          <w:lang w:eastAsia="zh-CN"/>
        </w:rPr>
      </w:pPr>
    </w:p>
    <w:p w14:paraId="28B1EF51" w14:textId="77777777" w:rsidR="00806A2C" w:rsidRDefault="00806A2C" w:rsidP="00806A2C">
      <w:pPr>
        <w:rPr>
          <w:lang w:eastAsia="zh-CN"/>
        </w:rPr>
      </w:pPr>
    </w:p>
    <w:p w14:paraId="4D36ADCC" w14:textId="77777777" w:rsidR="00806A2C" w:rsidRDefault="00806A2C" w:rsidP="00806A2C">
      <w:pPr>
        <w:pStyle w:val="1"/>
      </w:pPr>
      <w:r>
        <w:t>Conclusion</w:t>
      </w:r>
    </w:p>
    <w:p w14:paraId="39C4760A" w14:textId="41B1F6BA" w:rsidR="00806A2C" w:rsidRDefault="00806A2C" w:rsidP="00806A2C">
      <w:pPr>
        <w:rPr>
          <w:lang w:eastAsia="zh-CN"/>
        </w:rPr>
      </w:pPr>
      <w:r w:rsidRPr="00806A2C">
        <w:t>In this contribution, we provide our views on the</w:t>
      </w:r>
      <w:r>
        <w:t xml:space="preserve"> </w:t>
      </w:r>
      <w:r w:rsidRPr="00815D1B">
        <w:rPr>
          <w:lang w:eastAsia="zh-CN"/>
        </w:rPr>
        <w:t xml:space="preserve">3Tx </w:t>
      </w:r>
      <w:r w:rsidRPr="00547868">
        <w:rPr>
          <w:lang w:eastAsia="zh-CN"/>
        </w:rPr>
        <w:t>codebook-based transmissions</w:t>
      </w:r>
      <w:r w:rsidRPr="00815D1B">
        <w:rPr>
          <w:lang w:eastAsia="zh-CN"/>
        </w:rPr>
        <w:t xml:space="preserve"> transmission</w:t>
      </w:r>
      <w:r>
        <w:rPr>
          <w:lang w:eastAsia="zh-CN"/>
        </w:rPr>
        <w:t xml:space="preserve"> and have the following proposals:</w:t>
      </w:r>
    </w:p>
    <w:p w14:paraId="63E9BFF8" w14:textId="77777777" w:rsidR="00806A2C" w:rsidRDefault="00806A2C" w:rsidP="00806A2C">
      <w:pPr>
        <w:rPr>
          <w:b/>
          <w:i/>
          <w:lang w:eastAsia="zh-CN"/>
        </w:rPr>
      </w:pPr>
      <w:r w:rsidRPr="00445CFB">
        <w:rPr>
          <w:b/>
          <w:i/>
          <w:lang w:eastAsia="zh-CN"/>
        </w:rPr>
        <w:t>Proposal</w:t>
      </w:r>
      <w:r>
        <w:rPr>
          <w:b/>
          <w:i/>
          <w:lang w:eastAsia="zh-CN"/>
        </w:rPr>
        <w:t xml:space="preserve"> 1</w:t>
      </w:r>
      <w:r w:rsidRPr="00445CFB">
        <w:rPr>
          <w:b/>
          <w:i/>
          <w:lang w:eastAsia="zh-CN"/>
        </w:rPr>
        <w:t>:</w:t>
      </w:r>
      <w:r>
        <w:rPr>
          <w:b/>
          <w:i/>
          <w:lang w:eastAsia="zh-CN"/>
        </w:rPr>
        <w:t xml:space="preserve"> Clarification is necessary for the maximum port number of 4-port SRS using muting methods.</w:t>
      </w:r>
    </w:p>
    <w:p w14:paraId="6EC7CB73" w14:textId="77777777" w:rsidR="00806A2C" w:rsidRDefault="00806A2C" w:rsidP="00806A2C">
      <w:pPr>
        <w:rPr>
          <w:b/>
          <w:i/>
          <w:lang w:eastAsia="zh-CN"/>
        </w:rPr>
      </w:pPr>
      <w:r w:rsidRPr="00445CFB">
        <w:rPr>
          <w:b/>
          <w:i/>
          <w:lang w:eastAsia="zh-CN"/>
        </w:rPr>
        <w:t>Proposal</w:t>
      </w:r>
      <w:r>
        <w:rPr>
          <w:b/>
          <w:i/>
          <w:lang w:eastAsia="zh-CN"/>
        </w:rPr>
        <w:t xml:space="preserve"> </w:t>
      </w:r>
      <w:r>
        <w:rPr>
          <w:rFonts w:hint="eastAsia"/>
          <w:b/>
          <w:i/>
          <w:lang w:eastAsia="zh-CN"/>
        </w:rPr>
        <w:t>2</w:t>
      </w:r>
      <w:r w:rsidRPr="00445CFB">
        <w:rPr>
          <w:b/>
          <w:i/>
          <w:lang w:eastAsia="zh-CN"/>
        </w:rPr>
        <w:t>:</w:t>
      </w:r>
      <w:r>
        <w:rPr>
          <w:b/>
          <w:i/>
          <w:lang w:eastAsia="zh-CN"/>
        </w:rPr>
        <w:t xml:space="preserve"> No update is needed for support of </w:t>
      </w:r>
      <w:r w:rsidRPr="00910E2D">
        <w:rPr>
          <w:b/>
          <w:i/>
          <w:lang w:eastAsia="zh-CN"/>
        </w:rPr>
        <w:t xml:space="preserve">3Tx codebook-based uplink transmission under </w:t>
      </w:r>
      <w:r>
        <w:rPr>
          <w:b/>
          <w:i/>
          <w:lang w:eastAsia="zh-CN"/>
        </w:rPr>
        <w:t>full</w:t>
      </w:r>
      <w:r w:rsidRPr="00910E2D">
        <w:rPr>
          <w:b/>
          <w:i/>
          <w:lang w:eastAsia="zh-CN"/>
        </w:rPr>
        <w:t>-power Mode 0</w:t>
      </w:r>
      <w:r>
        <w:rPr>
          <w:b/>
          <w:i/>
          <w:lang w:eastAsia="zh-CN"/>
        </w:rPr>
        <w:t>.</w:t>
      </w:r>
    </w:p>
    <w:p w14:paraId="670B33DB" w14:textId="63B1DEFD" w:rsidR="000C7D63" w:rsidRDefault="000C7D63" w:rsidP="000C7D63">
      <w:pPr>
        <w:pStyle w:val="1"/>
      </w:pPr>
      <w:r>
        <w:t>References</w:t>
      </w:r>
    </w:p>
    <w:p w14:paraId="4A466ECD" w14:textId="77777777" w:rsidR="009743B2" w:rsidRPr="00FE73F4" w:rsidRDefault="009743B2" w:rsidP="009743B2">
      <w:pPr>
        <w:rPr>
          <w:lang w:eastAsia="zh-CN"/>
        </w:rPr>
      </w:pPr>
      <w:r w:rsidRPr="00FE73F4">
        <w:rPr>
          <w:rFonts w:hint="eastAsia"/>
          <w:lang w:eastAsia="zh-CN"/>
        </w:rPr>
        <w:t>[</w:t>
      </w:r>
      <w:r w:rsidRPr="00FE73F4">
        <w:rPr>
          <w:lang w:eastAsia="zh-CN"/>
        </w:rPr>
        <w:t>1] Draft_Minutes_report_RAN1#116b_v030</w:t>
      </w:r>
    </w:p>
    <w:p w14:paraId="19A62839" w14:textId="31C0BE04" w:rsidR="00986BAA" w:rsidRDefault="00986BAA" w:rsidP="009743B2"/>
    <w:p w14:paraId="2E5AF421" w14:textId="1661DD4D" w:rsidR="00EA1980" w:rsidRDefault="00EA1980" w:rsidP="000C7D63">
      <w:pPr>
        <w:rPr>
          <w:lang w:eastAsia="zh-CN"/>
        </w:rPr>
      </w:pPr>
    </w:p>
    <w:p w14:paraId="5525DA97" w14:textId="77777777" w:rsidR="00EA1980" w:rsidRDefault="00EA1980" w:rsidP="000C7D63">
      <w:pPr>
        <w:rPr>
          <w:lang w:eastAsia="zh-CN"/>
        </w:rPr>
      </w:pPr>
    </w:p>
    <w:p w14:paraId="550329E4" w14:textId="77777777" w:rsidR="00547868" w:rsidRDefault="00547868" w:rsidP="000C7D63">
      <w:pPr>
        <w:rPr>
          <w:lang w:eastAsia="zh-CN"/>
        </w:rPr>
      </w:pP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37DA" w14:textId="77777777" w:rsidR="00610DA5" w:rsidRDefault="00610DA5">
      <w:r>
        <w:separator/>
      </w:r>
    </w:p>
  </w:endnote>
  <w:endnote w:type="continuationSeparator" w:id="0">
    <w:p w14:paraId="29B18298" w14:textId="77777777" w:rsidR="00610DA5" w:rsidRDefault="0061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AFC7" w14:textId="77777777" w:rsidR="00610DA5" w:rsidRDefault="00610DA5">
      <w:r>
        <w:separator/>
      </w:r>
    </w:p>
  </w:footnote>
  <w:footnote w:type="continuationSeparator" w:id="0">
    <w:p w14:paraId="424656DA" w14:textId="77777777" w:rsidR="00610DA5" w:rsidRDefault="00610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055D0"/>
    <w:multiLevelType w:val="hybridMultilevel"/>
    <w:tmpl w:val="87F2E640"/>
    <w:lvl w:ilvl="0" w:tplc="7A544AA8">
      <w:start w:val="4"/>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0"/>
  </w:num>
  <w:num w:numId="4">
    <w:abstractNumId w:val="31"/>
  </w:num>
  <w:num w:numId="5">
    <w:abstractNumId w:val="25"/>
  </w:num>
  <w:num w:numId="6">
    <w:abstractNumId w:val="20"/>
  </w:num>
  <w:num w:numId="7">
    <w:abstractNumId w:val="32"/>
  </w:num>
  <w:num w:numId="8">
    <w:abstractNumId w:val="17"/>
  </w:num>
  <w:num w:numId="9">
    <w:abstractNumId w:val="6"/>
  </w:num>
  <w:num w:numId="10">
    <w:abstractNumId w:val="11"/>
  </w:num>
  <w:num w:numId="11">
    <w:abstractNumId w:val="10"/>
  </w:num>
  <w:num w:numId="12">
    <w:abstractNumId w:val="28"/>
  </w:num>
  <w:num w:numId="13">
    <w:abstractNumId w:val="12"/>
  </w:num>
  <w:num w:numId="14">
    <w:abstractNumId w:val="7"/>
  </w:num>
  <w:num w:numId="15">
    <w:abstractNumId w:val="15"/>
  </w:num>
  <w:num w:numId="16">
    <w:abstractNumId w:val="24"/>
  </w:num>
  <w:num w:numId="17">
    <w:abstractNumId w:val="5"/>
  </w:num>
  <w:num w:numId="18">
    <w:abstractNumId w:val="19"/>
  </w:num>
  <w:num w:numId="19">
    <w:abstractNumId w:val="1"/>
  </w:num>
  <w:num w:numId="20">
    <w:abstractNumId w:val="3"/>
  </w:num>
  <w:num w:numId="21">
    <w:abstractNumId w:val="2"/>
  </w:num>
  <w:num w:numId="22">
    <w:abstractNumId w:val="27"/>
  </w:num>
  <w:num w:numId="23">
    <w:abstractNumId w:val="8"/>
  </w:num>
  <w:num w:numId="24">
    <w:abstractNumId w:val="18"/>
  </w:num>
  <w:num w:numId="25">
    <w:abstractNumId w:val="9"/>
  </w:num>
  <w:num w:numId="26">
    <w:abstractNumId w:val="33"/>
  </w:num>
  <w:num w:numId="27">
    <w:abstractNumId w:val="25"/>
  </w:num>
  <w:num w:numId="28">
    <w:abstractNumId w:val="22"/>
  </w:num>
  <w:num w:numId="29">
    <w:abstractNumId w:val="13"/>
  </w:num>
  <w:num w:numId="30">
    <w:abstractNumId w:val="0"/>
  </w:num>
  <w:num w:numId="31">
    <w:abstractNumId w:val="29"/>
  </w:num>
  <w:num w:numId="32">
    <w:abstractNumId w:val="14"/>
  </w:num>
  <w:num w:numId="33">
    <w:abstractNumId w:val="26"/>
  </w:num>
  <w:num w:numId="34">
    <w:abstractNumId w:val="21"/>
  </w:num>
  <w:num w:numId="35">
    <w:abstractNumId w:val="23"/>
  </w:num>
  <w:num w:numId="3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69"/>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539"/>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023"/>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4D9"/>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62"/>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BE"/>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177"/>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D38"/>
    <w:rsid w:val="000D6E88"/>
    <w:rsid w:val="000D71E2"/>
    <w:rsid w:val="000D73A5"/>
    <w:rsid w:val="000D74D1"/>
    <w:rsid w:val="000D74D8"/>
    <w:rsid w:val="000D78DB"/>
    <w:rsid w:val="000D7CCD"/>
    <w:rsid w:val="000D7D6C"/>
    <w:rsid w:val="000D7F90"/>
    <w:rsid w:val="000E0469"/>
    <w:rsid w:val="000E07D6"/>
    <w:rsid w:val="000E08BD"/>
    <w:rsid w:val="000E0D8E"/>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AD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02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0BF8"/>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2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D1"/>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05"/>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28E"/>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50F"/>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B71"/>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5D7"/>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593"/>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41"/>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72B"/>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4CCE"/>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0B0"/>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DF"/>
    <w:rsid w:val="00504456"/>
    <w:rsid w:val="0050447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D9"/>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E2"/>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868"/>
    <w:rsid w:val="00547989"/>
    <w:rsid w:val="00547BA6"/>
    <w:rsid w:val="00547E3B"/>
    <w:rsid w:val="00550E0E"/>
    <w:rsid w:val="00551320"/>
    <w:rsid w:val="005513DF"/>
    <w:rsid w:val="00551402"/>
    <w:rsid w:val="005514BF"/>
    <w:rsid w:val="0055163C"/>
    <w:rsid w:val="005518A4"/>
    <w:rsid w:val="005518E0"/>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74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584"/>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D20"/>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DA5"/>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3E84"/>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919"/>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35D"/>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EB3"/>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B3B"/>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556"/>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2C"/>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87B"/>
    <w:rsid w:val="00814A06"/>
    <w:rsid w:val="00814ED9"/>
    <w:rsid w:val="0081505C"/>
    <w:rsid w:val="008157E8"/>
    <w:rsid w:val="0081581D"/>
    <w:rsid w:val="00815D1B"/>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882"/>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5"/>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935"/>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152"/>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1C"/>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7C9"/>
    <w:rsid w:val="0091088D"/>
    <w:rsid w:val="00910E2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53B"/>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3B2"/>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6C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C95"/>
    <w:rsid w:val="00985E22"/>
    <w:rsid w:val="00985F28"/>
    <w:rsid w:val="00985F70"/>
    <w:rsid w:val="0098608B"/>
    <w:rsid w:val="00986149"/>
    <w:rsid w:val="00986176"/>
    <w:rsid w:val="00986579"/>
    <w:rsid w:val="009868A1"/>
    <w:rsid w:val="0098693D"/>
    <w:rsid w:val="00986BAA"/>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9CA"/>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49A"/>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DAB"/>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7C6"/>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0D0"/>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D9B"/>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9A5"/>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5D9"/>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A79"/>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047"/>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C19"/>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9"/>
    <w:rsid w:val="00C277FD"/>
    <w:rsid w:val="00C27C65"/>
    <w:rsid w:val="00C30976"/>
    <w:rsid w:val="00C30EB8"/>
    <w:rsid w:val="00C30FF6"/>
    <w:rsid w:val="00C31934"/>
    <w:rsid w:val="00C319AD"/>
    <w:rsid w:val="00C31A1B"/>
    <w:rsid w:val="00C31F04"/>
    <w:rsid w:val="00C325F0"/>
    <w:rsid w:val="00C32B82"/>
    <w:rsid w:val="00C32CE6"/>
    <w:rsid w:val="00C32F97"/>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1C6F"/>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01"/>
    <w:rsid w:val="00CB591E"/>
    <w:rsid w:val="00CB59AE"/>
    <w:rsid w:val="00CB5AE7"/>
    <w:rsid w:val="00CB5B1E"/>
    <w:rsid w:val="00CB5B94"/>
    <w:rsid w:val="00CB5DF0"/>
    <w:rsid w:val="00CB5FFB"/>
    <w:rsid w:val="00CB606D"/>
    <w:rsid w:val="00CB6287"/>
    <w:rsid w:val="00CB62D0"/>
    <w:rsid w:val="00CB6589"/>
    <w:rsid w:val="00CB66BD"/>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A6"/>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714"/>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97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68A"/>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959"/>
    <w:rsid w:val="00DD2A00"/>
    <w:rsid w:val="00DD2A70"/>
    <w:rsid w:val="00DD2F15"/>
    <w:rsid w:val="00DD2F43"/>
    <w:rsid w:val="00DD382D"/>
    <w:rsid w:val="00DD384F"/>
    <w:rsid w:val="00DD39EA"/>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1C"/>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1B4"/>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4E0"/>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7F6"/>
    <w:rsid w:val="00EA1980"/>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7F8"/>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C6C"/>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3F8B"/>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E79"/>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6A2"/>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0E3"/>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0MaintextChar">
    <w:name w:val="0 Main text Char"/>
    <w:link w:val="0Maintext"/>
    <w:qFormat/>
    <w:locked/>
    <w:rsid w:val="00EA17F6"/>
    <w:rPr>
      <w:lang w:val="en-GB" w:eastAsia="en-US"/>
    </w:rPr>
  </w:style>
  <w:style w:type="paragraph" w:customStyle="1" w:styleId="0Maintext">
    <w:name w:val="0 Main text"/>
    <w:basedOn w:val="a"/>
    <w:link w:val="0MaintextChar"/>
    <w:qFormat/>
    <w:rsid w:val="00EA17F6"/>
    <w:pPr>
      <w:autoSpaceDE/>
      <w:autoSpaceDN/>
      <w:adjustRightInd/>
      <w:snapToGrid/>
      <w:spacing w:before="0" w:after="0"/>
    </w:pPr>
    <w:rPr>
      <w:sz w:val="20"/>
      <w:szCs w:val="20"/>
      <w:lang w:val="en-GB"/>
    </w:rPr>
  </w:style>
  <w:style w:type="paragraph" w:customStyle="1" w:styleId="bodytext">
    <w:name w:val="bodytext"/>
    <w:basedOn w:val="a"/>
    <w:uiPriority w:val="99"/>
    <w:qFormat/>
    <w:rsid w:val="00EA17F6"/>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Reference">
    <w:name w:val="Reference"/>
    <w:basedOn w:val="EX"/>
    <w:qFormat/>
    <w:rsid w:val="00AB77C6"/>
    <w:pPr>
      <w:numPr>
        <w:numId w:val="36"/>
      </w:numPr>
      <w:overflowPunct w:val="0"/>
      <w:autoSpaceDE w:val="0"/>
      <w:autoSpaceDN w:val="0"/>
      <w:adjustRightInd w:val="0"/>
      <w:snapToGrid/>
      <w:spacing w:before="0"/>
      <w:textAlignment w:val="baseline"/>
    </w:pPr>
    <w:rPr>
      <w:rFonts w:eastAsia="宋体"/>
      <w:lang w:val="en-GB" w:eastAsia="en-GB"/>
    </w:rPr>
  </w:style>
  <w:style w:type="paragraph" w:customStyle="1" w:styleId="textintend3">
    <w:name w:val="text intend 3"/>
    <w:basedOn w:val="text"/>
    <w:rsid w:val="00AB77C6"/>
    <w:pPr>
      <w:widowControl/>
      <w:numPr>
        <w:numId w:val="35"/>
      </w:numPr>
      <w:overflowPunct w:val="0"/>
      <w:autoSpaceDE w:val="0"/>
      <w:autoSpaceDN w:val="0"/>
      <w:adjustRightInd w:val="0"/>
      <w:spacing w:before="0"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86291808">
      <w:bodyDiv w:val="1"/>
      <w:marLeft w:val="0"/>
      <w:marRight w:val="0"/>
      <w:marTop w:val="0"/>
      <w:marBottom w:val="0"/>
      <w:divBdr>
        <w:top w:val="none" w:sz="0" w:space="0" w:color="auto"/>
        <w:left w:val="none" w:sz="0" w:space="0" w:color="auto"/>
        <w:bottom w:val="none" w:sz="0" w:space="0" w:color="auto"/>
        <w:right w:val="none" w:sz="0" w:space="0" w:color="auto"/>
      </w:divBdr>
      <w:divsChild>
        <w:div w:id="17874325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87914-231B-4FD2-990E-4FFFD628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11</cp:revision>
  <cp:lastPrinted>2015-03-27T14:25:00Z</cp:lastPrinted>
  <dcterms:created xsi:type="dcterms:W3CDTF">2024-04-01T02:06:00Z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