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39ABE" w14:textId="13BFBBE8" w:rsidR="00807B0C" w:rsidRDefault="00FB6343">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0D0C13">
        <w:rPr>
          <w:rFonts w:ascii="Arial" w:eastAsia="ＭＳ 明朝" w:hAnsi="Arial" w:cs="Arial"/>
          <w:b/>
          <w:sz w:val="28"/>
          <w:szCs w:val="28"/>
          <w:lang w:val="en-US"/>
        </w:rPr>
        <w:t>6</w:t>
      </w:r>
      <w:r w:rsidR="00F47DE4">
        <w:rPr>
          <w:rFonts w:ascii="Arial" w:eastAsia="ＭＳ 明朝" w:hAnsi="Arial" w:cs="Arial"/>
          <w:b/>
          <w:sz w:val="28"/>
          <w:szCs w:val="28"/>
          <w:lang w:val="en-US"/>
        </w:rPr>
        <w:t>-</w:t>
      </w:r>
      <w:r w:rsidR="00956722">
        <w:rPr>
          <w:rFonts w:ascii="Arial" w:eastAsia="ＭＳ 明朝" w:hAnsi="Arial" w:cs="Arial"/>
          <w:b/>
          <w:sz w:val="28"/>
          <w:szCs w:val="28"/>
          <w:lang w:val="en-US"/>
        </w:rPr>
        <w:t>bis</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w:t>
      </w:r>
      <w:r w:rsidR="00E52FB3" w:rsidRPr="00E52FB3">
        <w:rPr>
          <w:rFonts w:ascii="Arial" w:eastAsia="ＭＳ 明朝" w:hAnsi="Arial" w:cs="Arial"/>
          <w:b/>
          <w:sz w:val="28"/>
          <w:szCs w:val="28"/>
          <w:lang w:val="en-US"/>
        </w:rPr>
        <w:t>24</w:t>
      </w:r>
      <w:r w:rsidR="00705CB8">
        <w:rPr>
          <w:rFonts w:ascii="Arial" w:eastAsia="ＭＳ 明朝" w:hAnsi="Arial" w:cs="Arial"/>
          <w:b/>
          <w:sz w:val="28"/>
          <w:szCs w:val="28"/>
          <w:lang w:val="en-US"/>
        </w:rPr>
        <w:t>03300</w:t>
      </w:r>
    </w:p>
    <w:p w14:paraId="53044396" w14:textId="2D89962A" w:rsidR="00807B0C" w:rsidRDefault="00F47DE4">
      <w:pPr>
        <w:pStyle w:val="af6"/>
        <w:tabs>
          <w:tab w:val="right" w:pos="10206"/>
        </w:tabs>
        <w:spacing w:after="0" w:afterAutospacing="0"/>
        <w:rPr>
          <w:rFonts w:cs="Arial"/>
          <w:sz w:val="28"/>
          <w:szCs w:val="28"/>
          <w:lang w:val="en-US"/>
        </w:rPr>
      </w:pPr>
      <w:r>
        <w:rPr>
          <w:rFonts w:cs="Arial"/>
          <w:sz w:val="28"/>
          <w:szCs w:val="28"/>
          <w:lang w:val="en-US"/>
        </w:rPr>
        <w:t>Changsha, Hunan Province, China</w:t>
      </w:r>
      <w:r w:rsidR="000D0C13">
        <w:rPr>
          <w:rFonts w:cs="Arial"/>
          <w:sz w:val="28"/>
          <w:szCs w:val="28"/>
          <w:lang w:val="en-US"/>
        </w:rPr>
        <w:t>,</w:t>
      </w:r>
      <w:r w:rsidR="000D0C13">
        <w:rPr>
          <w:rFonts w:cs="Arial" w:hint="eastAsia"/>
          <w:sz w:val="28"/>
          <w:szCs w:val="28"/>
          <w:lang w:val="en-US"/>
        </w:rPr>
        <w:t xml:space="preserve"> </w:t>
      </w:r>
      <w:r w:rsidR="00285357">
        <w:rPr>
          <w:rFonts w:cs="Arial"/>
          <w:sz w:val="28"/>
          <w:szCs w:val="28"/>
          <w:lang w:val="en-US"/>
        </w:rPr>
        <w:t>April</w:t>
      </w:r>
      <w:r w:rsidR="000D0C13">
        <w:rPr>
          <w:rFonts w:cs="Arial"/>
          <w:sz w:val="28"/>
          <w:szCs w:val="28"/>
          <w:lang w:val="en-US"/>
        </w:rPr>
        <w:t xml:space="preserve"> </w:t>
      </w:r>
      <w:r w:rsidR="00285357">
        <w:rPr>
          <w:rFonts w:cs="Arial"/>
          <w:sz w:val="28"/>
          <w:szCs w:val="28"/>
          <w:lang w:val="en-US"/>
        </w:rPr>
        <w:t>15</w:t>
      </w:r>
      <w:r w:rsidR="000D0C13">
        <w:rPr>
          <w:rFonts w:cs="Arial"/>
          <w:sz w:val="28"/>
          <w:szCs w:val="28"/>
          <w:vertAlign w:val="superscript"/>
          <w:lang w:val="en-US"/>
        </w:rPr>
        <w:t>th</w:t>
      </w:r>
      <w:r w:rsidR="000D0C13">
        <w:rPr>
          <w:rFonts w:cs="Arial"/>
          <w:sz w:val="28"/>
          <w:szCs w:val="28"/>
          <w:lang w:val="en-US"/>
        </w:rPr>
        <w:t xml:space="preserve"> –</w:t>
      </w:r>
      <w:r w:rsidR="000D0C13">
        <w:rPr>
          <w:rFonts w:cs="Arial" w:hint="eastAsia"/>
          <w:sz w:val="28"/>
          <w:szCs w:val="28"/>
          <w:lang w:val="en-US"/>
        </w:rPr>
        <w:t xml:space="preserve"> </w:t>
      </w:r>
      <w:r w:rsidR="00285357">
        <w:rPr>
          <w:rFonts w:cs="Arial"/>
          <w:sz w:val="28"/>
          <w:szCs w:val="28"/>
          <w:lang w:val="en-US"/>
        </w:rPr>
        <w:t>April</w:t>
      </w:r>
      <w:r w:rsidR="000D0C13">
        <w:rPr>
          <w:rFonts w:cs="Arial"/>
          <w:sz w:val="28"/>
          <w:szCs w:val="28"/>
          <w:lang w:val="en-US"/>
        </w:rPr>
        <w:t xml:space="preserve"> </w:t>
      </w:r>
      <w:r w:rsidR="00285357">
        <w:rPr>
          <w:rFonts w:cs="Arial"/>
          <w:sz w:val="28"/>
          <w:szCs w:val="28"/>
          <w:lang w:val="en-US"/>
        </w:rPr>
        <w:t>19</w:t>
      </w:r>
      <w:r w:rsidR="00CA0B2A">
        <w:rPr>
          <w:rFonts w:cs="Arial"/>
          <w:sz w:val="28"/>
          <w:szCs w:val="28"/>
          <w:vertAlign w:val="superscript"/>
          <w:lang w:val="en-US"/>
        </w:rPr>
        <w:t>th</w:t>
      </w:r>
      <w:r w:rsidR="000D0C13">
        <w:rPr>
          <w:rFonts w:cs="Arial"/>
          <w:sz w:val="28"/>
          <w:szCs w:val="28"/>
          <w:lang w:val="en-US"/>
        </w:rPr>
        <w:t>, 2024</w:t>
      </w:r>
    </w:p>
    <w:p w14:paraId="65A1C627" w14:textId="77777777" w:rsidR="00807B0C" w:rsidRPr="00285357"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0BA71B3E"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19F6126E"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w:t>
      </w:r>
      <w:r w:rsidR="002B6BE6">
        <w:rPr>
          <w:rFonts w:ascii="Arial" w:hAnsi="Arial" w:cs="Arial"/>
          <w:b/>
          <w:color w:val="000000" w:themeColor="text1"/>
          <w:sz w:val="28"/>
          <w:szCs w:val="28"/>
          <w:lang w:val="en-US"/>
        </w:rPr>
        <w:t xml:space="preserve"> AI/ML based</w:t>
      </w:r>
      <w:r w:rsidR="00B37288">
        <w:rPr>
          <w:rFonts w:ascii="Arial" w:hAnsi="Arial" w:cs="Arial"/>
          <w:b/>
          <w:color w:val="000000" w:themeColor="text1"/>
          <w:sz w:val="28"/>
          <w:szCs w:val="28"/>
          <w:lang w:val="en-US"/>
        </w:rPr>
        <w:t xml:space="preserve"> </w:t>
      </w:r>
      <w:bookmarkStart w:id="2" w:name="_Hlk159103420"/>
      <w:r w:rsidR="00C9270D">
        <w:rPr>
          <w:rFonts w:ascii="Arial" w:hAnsi="Arial" w:cs="Arial"/>
          <w:b/>
          <w:color w:val="000000" w:themeColor="text1"/>
          <w:sz w:val="28"/>
          <w:szCs w:val="28"/>
          <w:lang w:val="en-US"/>
        </w:rPr>
        <w:t>positioning accuracy enhancement</w:t>
      </w:r>
      <w:bookmarkEnd w:id="2"/>
      <w:r w:rsidR="00C9270D">
        <w:rPr>
          <w:rFonts w:ascii="Arial" w:hAnsi="Arial" w:cs="Arial"/>
          <w:b/>
          <w:color w:val="000000" w:themeColor="text1"/>
          <w:sz w:val="28"/>
          <w:szCs w:val="28"/>
          <w:lang w:val="en-US"/>
        </w:rPr>
        <w:t>s</w:t>
      </w:r>
    </w:p>
    <w:p w14:paraId="6FF724D9" w14:textId="5188F803"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r w:rsidR="00B37288" w:rsidRPr="00E81D80">
        <w:rPr>
          <w:rFonts w:ascii="Arial" w:hAnsi="Arial" w:cs="Arial"/>
          <w:b/>
          <w:color w:val="000000" w:themeColor="text1"/>
          <w:sz w:val="28"/>
          <w:szCs w:val="28"/>
          <w:lang w:val="en-US"/>
        </w:rPr>
        <w:t>.</w:t>
      </w:r>
      <w:r w:rsidR="00C9270D" w:rsidRPr="00E81D80">
        <w:rPr>
          <w:rFonts w:ascii="Arial" w:hAnsi="Arial" w:cs="Arial"/>
          <w:b/>
          <w:color w:val="000000" w:themeColor="text1"/>
          <w:sz w:val="28"/>
          <w:szCs w:val="28"/>
          <w:lang w:val="en-US"/>
        </w:rPr>
        <w:t>2</w:t>
      </w:r>
    </w:p>
    <w:p w14:paraId="774D9031" w14:textId="77777777"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FB6343">
      <w:pPr>
        <w:pStyle w:val="10"/>
        <w:spacing w:after="180"/>
        <w:rPr>
          <w:color w:val="000000" w:themeColor="text1"/>
          <w:lang w:val="en-US"/>
        </w:rPr>
      </w:pPr>
      <w:r>
        <w:rPr>
          <w:color w:val="000000" w:themeColor="text1"/>
          <w:lang w:val="en-US"/>
        </w:rPr>
        <w:t>Introduction</w:t>
      </w:r>
      <w:bookmarkEnd w:id="1"/>
    </w:p>
    <w:p w14:paraId="52026AC9" w14:textId="31B4A1AA" w:rsidR="00807B0C" w:rsidRPr="003015B5" w:rsidRDefault="00FB6343">
      <w:pPr>
        <w:spacing w:before="240" w:after="240" w:afterAutospacing="0"/>
        <w:rPr>
          <w:rFonts w:eastAsia="SimSun"/>
          <w:color w:val="000000" w:themeColor="text1"/>
          <w:szCs w:val="24"/>
          <w:lang w:val="en-US"/>
        </w:rPr>
      </w:pPr>
      <w:r w:rsidRPr="003015B5">
        <w:rPr>
          <w:rFonts w:eastAsia="ＭＳ 明朝"/>
          <w:color w:val="000000" w:themeColor="text1"/>
        </w:rPr>
        <w:t>In RAN#</w:t>
      </w:r>
      <w:r w:rsidR="003015B5" w:rsidRPr="003015B5">
        <w:rPr>
          <w:rFonts w:eastAsia="ＭＳ 明朝"/>
          <w:color w:val="000000" w:themeColor="text1"/>
        </w:rPr>
        <w:t>1</w:t>
      </w:r>
      <w:r w:rsidR="00285357">
        <w:rPr>
          <w:rFonts w:eastAsia="ＭＳ 明朝"/>
          <w:color w:val="000000" w:themeColor="text1"/>
        </w:rPr>
        <w:t>16</w:t>
      </w:r>
      <w:r w:rsidRPr="003015B5">
        <w:rPr>
          <w:rFonts w:eastAsia="ＭＳ 明朝"/>
          <w:color w:val="000000" w:themeColor="text1"/>
        </w:rPr>
        <w:t xml:space="preserve"> meeting, </w:t>
      </w:r>
      <w:r w:rsidR="00285357">
        <w:rPr>
          <w:rFonts w:eastAsia="ＭＳ 明朝"/>
          <w:color w:val="000000" w:themeColor="text1"/>
        </w:rPr>
        <w:t xml:space="preserve">the following </w:t>
      </w:r>
      <w:r w:rsidR="00D114C4">
        <w:rPr>
          <w:rFonts w:eastAsia="ＭＳ 明朝"/>
          <w:color w:val="000000" w:themeColor="text1"/>
        </w:rPr>
        <w:t xml:space="preserve">agreements are </w:t>
      </w:r>
      <w:r w:rsidR="002E4FDD">
        <w:rPr>
          <w:rFonts w:eastAsia="ＭＳ 明朝"/>
          <w:color w:val="000000" w:themeColor="text1"/>
        </w:rPr>
        <w:t>made for Rel-19 AI/ML positioning</w:t>
      </w:r>
      <w:r w:rsidRPr="003015B5">
        <w:rPr>
          <w:rFonts w:eastAsia="ＭＳ 明朝"/>
          <w:color w:val="000000" w:themeColor="text1"/>
        </w:rPr>
        <w:t>.</w:t>
      </w:r>
      <w:r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35A9CE50" w14:textId="77777777" w:rsidR="00285357" w:rsidRPr="00285357" w:rsidRDefault="00285357" w:rsidP="00285357">
            <w:pPr>
              <w:snapToGrid/>
              <w:spacing w:after="0" w:afterAutospacing="0"/>
              <w:jc w:val="left"/>
              <w:rPr>
                <w:rFonts w:ascii="Times" w:eastAsia="DengXian" w:hAnsi="Times"/>
                <w:b/>
                <w:bCs/>
                <w:sz w:val="20"/>
                <w:szCs w:val="24"/>
                <w:highlight w:val="green"/>
                <w:lang w:eastAsia="zh-CN"/>
              </w:rPr>
            </w:pPr>
            <w:r w:rsidRPr="00285357">
              <w:rPr>
                <w:rFonts w:ascii="Times" w:eastAsia="DengXian" w:hAnsi="Times" w:hint="eastAsia"/>
                <w:b/>
                <w:bCs/>
                <w:sz w:val="20"/>
                <w:szCs w:val="24"/>
                <w:highlight w:val="green"/>
                <w:lang w:eastAsia="zh-CN"/>
              </w:rPr>
              <w:t>A</w:t>
            </w:r>
            <w:r w:rsidRPr="00285357">
              <w:rPr>
                <w:rFonts w:ascii="Times" w:eastAsia="DengXian" w:hAnsi="Times"/>
                <w:b/>
                <w:bCs/>
                <w:sz w:val="20"/>
                <w:szCs w:val="24"/>
                <w:highlight w:val="green"/>
                <w:lang w:eastAsia="zh-CN"/>
              </w:rPr>
              <w:t>greement</w:t>
            </w:r>
          </w:p>
          <w:p w14:paraId="4E5CB358" w14:textId="77777777" w:rsidR="00285357" w:rsidRPr="00285357" w:rsidRDefault="00285357" w:rsidP="00285357">
            <w:p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For Rel-19 AI/ML based positioning, the measurements for determining model input are based on the DL PRS and UL SRS defined in TS38.211.</w:t>
            </w:r>
          </w:p>
          <w:p w14:paraId="55592078" w14:textId="77777777" w:rsidR="00285357" w:rsidRPr="00285357" w:rsidRDefault="00285357" w:rsidP="00FB6343">
            <w:pPr>
              <w:widowControl w:val="0"/>
              <w:numPr>
                <w:ilvl w:val="0"/>
                <w:numId w:val="16"/>
              </w:numPr>
              <w:snapToGrid/>
              <w:spacing w:after="0" w:afterAutospacing="0"/>
              <w:jc w:val="left"/>
              <w:rPr>
                <w:rFonts w:ascii="Times" w:eastAsia="Batang" w:hAnsi="Times"/>
                <w:sz w:val="20"/>
                <w:szCs w:val="24"/>
                <w:lang w:eastAsia="x-none"/>
              </w:rPr>
            </w:pPr>
            <w:r w:rsidRPr="00285357">
              <w:rPr>
                <w:rFonts w:ascii="Times" w:eastAsia="Batang" w:hAnsi="Times"/>
                <w:sz w:val="20"/>
                <w:szCs w:val="24"/>
                <w:lang w:eastAsia="x-none"/>
              </w:rPr>
              <w:t>Note: The use of SRS for MIMO resource is transparent to UE.</w:t>
            </w:r>
          </w:p>
          <w:p w14:paraId="3719058D" w14:textId="77777777" w:rsidR="00285357" w:rsidRPr="00285357" w:rsidRDefault="00285357" w:rsidP="00285357">
            <w:pPr>
              <w:snapToGrid/>
              <w:spacing w:after="0" w:afterAutospacing="0"/>
              <w:jc w:val="left"/>
              <w:rPr>
                <w:rFonts w:ascii="Times" w:eastAsia="DengXian" w:hAnsi="Times"/>
                <w:b/>
                <w:bCs/>
                <w:sz w:val="20"/>
                <w:szCs w:val="24"/>
                <w:highlight w:val="green"/>
                <w:lang w:eastAsia="zh-CN"/>
              </w:rPr>
            </w:pPr>
            <w:r w:rsidRPr="00285357">
              <w:rPr>
                <w:rFonts w:ascii="Times" w:eastAsia="DengXian" w:hAnsi="Times" w:hint="eastAsia"/>
                <w:b/>
                <w:bCs/>
                <w:sz w:val="20"/>
                <w:szCs w:val="24"/>
                <w:highlight w:val="green"/>
                <w:lang w:eastAsia="zh-CN"/>
              </w:rPr>
              <w:t>A</w:t>
            </w:r>
            <w:r w:rsidRPr="00285357">
              <w:rPr>
                <w:rFonts w:ascii="Times" w:eastAsia="DengXian" w:hAnsi="Times"/>
                <w:b/>
                <w:bCs/>
                <w:sz w:val="20"/>
                <w:szCs w:val="24"/>
                <w:highlight w:val="green"/>
                <w:lang w:eastAsia="zh-CN"/>
              </w:rPr>
              <w:t>greement</w:t>
            </w:r>
          </w:p>
          <w:p w14:paraId="55F6C205" w14:textId="77777777" w:rsidR="00285357" w:rsidRPr="00285357" w:rsidRDefault="00285357" w:rsidP="00FB6343">
            <w:pPr>
              <w:numPr>
                <w:ilvl w:val="0"/>
                <w:numId w:val="18"/>
              </w:num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 xml:space="preserve">For AI/ML based positioning case 3b, at least the following types of time domain channel measurements are supported for reporting: </w:t>
            </w:r>
          </w:p>
          <w:p w14:paraId="767E24D0" w14:textId="77777777" w:rsidR="00285357" w:rsidRPr="00285357" w:rsidRDefault="00285357" w:rsidP="00FB6343">
            <w:pPr>
              <w:widowControl w:val="0"/>
              <w:numPr>
                <w:ilvl w:val="0"/>
                <w:numId w:val="17"/>
              </w:numPr>
              <w:snapToGrid/>
              <w:spacing w:after="0" w:afterAutospacing="0"/>
              <w:ind w:left="851"/>
              <w:jc w:val="left"/>
              <w:rPr>
                <w:rFonts w:ascii="Times" w:eastAsia="Batang" w:hAnsi="Times"/>
                <w:sz w:val="20"/>
                <w:szCs w:val="24"/>
                <w:lang w:val="en-US" w:eastAsia="x-none"/>
              </w:rPr>
            </w:pPr>
            <w:r w:rsidRPr="00285357">
              <w:rPr>
                <w:rFonts w:ascii="Times" w:eastAsia="Batang" w:hAnsi="Times"/>
                <w:sz w:val="20"/>
                <w:szCs w:val="24"/>
                <w:lang w:val="en-US" w:eastAsia="x-none"/>
              </w:rPr>
              <w:t>timing information;</w:t>
            </w:r>
          </w:p>
          <w:p w14:paraId="60572816" w14:textId="77777777" w:rsidR="00285357" w:rsidRPr="00285357" w:rsidRDefault="00285357" w:rsidP="00FB6343">
            <w:pPr>
              <w:widowControl w:val="0"/>
              <w:numPr>
                <w:ilvl w:val="0"/>
                <w:numId w:val="17"/>
              </w:numPr>
              <w:snapToGrid/>
              <w:spacing w:after="0" w:afterAutospacing="0"/>
              <w:ind w:left="851"/>
              <w:jc w:val="left"/>
              <w:rPr>
                <w:rFonts w:ascii="Times" w:eastAsia="Batang" w:hAnsi="Times"/>
                <w:sz w:val="20"/>
                <w:szCs w:val="24"/>
                <w:lang w:val="en-US" w:eastAsia="x-none"/>
              </w:rPr>
            </w:pPr>
            <w:r w:rsidRPr="00285357">
              <w:rPr>
                <w:rFonts w:ascii="Times" w:eastAsia="Batang" w:hAnsi="Times"/>
                <w:sz w:val="20"/>
                <w:szCs w:val="24"/>
                <w:lang w:val="en-US" w:eastAsia="x-none"/>
              </w:rPr>
              <w:t>paired timing information and power information.</w:t>
            </w:r>
          </w:p>
          <w:p w14:paraId="2CBD7C30" w14:textId="77777777" w:rsidR="00285357" w:rsidRPr="00285357" w:rsidRDefault="00285357" w:rsidP="00285357">
            <w:pPr>
              <w:snapToGrid/>
              <w:spacing w:after="0" w:afterAutospacing="0"/>
              <w:jc w:val="left"/>
              <w:rPr>
                <w:rFonts w:ascii="Times" w:eastAsia="DengXian" w:hAnsi="Times"/>
                <w:b/>
                <w:bCs/>
                <w:sz w:val="20"/>
                <w:szCs w:val="24"/>
                <w:highlight w:val="green"/>
                <w:lang w:eastAsia="zh-CN"/>
              </w:rPr>
            </w:pPr>
            <w:r w:rsidRPr="00285357">
              <w:rPr>
                <w:rFonts w:ascii="Times" w:eastAsia="DengXian" w:hAnsi="Times" w:hint="eastAsia"/>
                <w:b/>
                <w:bCs/>
                <w:sz w:val="20"/>
                <w:szCs w:val="24"/>
                <w:highlight w:val="green"/>
                <w:lang w:eastAsia="zh-CN"/>
              </w:rPr>
              <w:t>A</w:t>
            </w:r>
            <w:r w:rsidRPr="00285357">
              <w:rPr>
                <w:rFonts w:ascii="Times" w:eastAsia="DengXian" w:hAnsi="Times"/>
                <w:b/>
                <w:bCs/>
                <w:sz w:val="20"/>
                <w:szCs w:val="24"/>
                <w:highlight w:val="green"/>
                <w:lang w:eastAsia="zh-CN"/>
              </w:rPr>
              <w:t>greement</w:t>
            </w:r>
          </w:p>
          <w:p w14:paraId="7C52043E" w14:textId="77777777" w:rsidR="00285357" w:rsidRPr="00285357" w:rsidRDefault="00285357" w:rsidP="00FB6343">
            <w:pPr>
              <w:numPr>
                <w:ilvl w:val="0"/>
                <w:numId w:val="18"/>
              </w:num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 xml:space="preserve">For AI/ML based positioning case 2b, at least the following types of time domain channel measurements are supported for UE reporting to LMF: </w:t>
            </w:r>
          </w:p>
          <w:p w14:paraId="7179B150" w14:textId="77777777" w:rsidR="00285357" w:rsidRPr="00285357" w:rsidRDefault="00285357" w:rsidP="00FB6343">
            <w:pPr>
              <w:widowControl w:val="0"/>
              <w:numPr>
                <w:ilvl w:val="0"/>
                <w:numId w:val="24"/>
              </w:numPr>
              <w:snapToGrid/>
              <w:spacing w:after="0" w:afterAutospacing="0"/>
              <w:jc w:val="left"/>
              <w:rPr>
                <w:rFonts w:ascii="Times" w:eastAsia="Batang" w:hAnsi="Times"/>
                <w:sz w:val="20"/>
                <w:szCs w:val="24"/>
                <w:lang w:val="en-US" w:eastAsia="x-none"/>
              </w:rPr>
            </w:pPr>
            <w:r w:rsidRPr="00285357">
              <w:rPr>
                <w:rFonts w:ascii="Times" w:eastAsia="Batang" w:hAnsi="Times"/>
                <w:sz w:val="20"/>
                <w:szCs w:val="24"/>
                <w:lang w:val="en-US" w:eastAsia="x-none"/>
              </w:rPr>
              <w:t>timing information;</w:t>
            </w:r>
          </w:p>
          <w:p w14:paraId="64942E64" w14:textId="77777777" w:rsidR="00285357" w:rsidRPr="00285357" w:rsidRDefault="00285357" w:rsidP="00FB6343">
            <w:pPr>
              <w:widowControl w:val="0"/>
              <w:numPr>
                <w:ilvl w:val="0"/>
                <w:numId w:val="24"/>
              </w:numPr>
              <w:snapToGrid/>
              <w:spacing w:after="0" w:afterAutospacing="0"/>
              <w:jc w:val="left"/>
              <w:rPr>
                <w:rFonts w:ascii="Times" w:eastAsia="Batang" w:hAnsi="Times"/>
                <w:sz w:val="20"/>
                <w:szCs w:val="24"/>
                <w:lang w:val="en-US" w:eastAsia="x-none"/>
              </w:rPr>
            </w:pPr>
            <w:r w:rsidRPr="00285357">
              <w:rPr>
                <w:rFonts w:ascii="Times" w:eastAsia="Batang" w:hAnsi="Times"/>
                <w:sz w:val="20"/>
                <w:szCs w:val="24"/>
                <w:lang w:val="en-US" w:eastAsia="x-none"/>
              </w:rPr>
              <w:t>paired timing information and power information.</w:t>
            </w:r>
          </w:p>
          <w:p w14:paraId="478410CF" w14:textId="77777777" w:rsidR="00285357" w:rsidRPr="00285357" w:rsidRDefault="00285357" w:rsidP="00285357">
            <w:pPr>
              <w:snapToGrid/>
              <w:spacing w:after="0" w:afterAutospacing="0"/>
              <w:jc w:val="left"/>
              <w:rPr>
                <w:rFonts w:ascii="Times" w:eastAsia="DengXian" w:hAnsi="Times"/>
                <w:sz w:val="20"/>
                <w:szCs w:val="24"/>
                <w:highlight w:val="green"/>
                <w:lang w:eastAsia="zh-CN"/>
              </w:rPr>
            </w:pPr>
            <w:r w:rsidRPr="00285357">
              <w:rPr>
                <w:rFonts w:ascii="Times" w:eastAsia="DengXian" w:hAnsi="Times" w:hint="eastAsia"/>
                <w:sz w:val="20"/>
                <w:szCs w:val="24"/>
                <w:highlight w:val="green"/>
                <w:lang w:eastAsia="zh-CN"/>
              </w:rPr>
              <w:t>A</w:t>
            </w:r>
            <w:r w:rsidRPr="00285357">
              <w:rPr>
                <w:rFonts w:ascii="Times" w:eastAsia="DengXian" w:hAnsi="Times"/>
                <w:sz w:val="20"/>
                <w:szCs w:val="24"/>
                <w:highlight w:val="green"/>
                <w:lang w:eastAsia="zh-CN"/>
              </w:rPr>
              <w:t>greement</w:t>
            </w:r>
          </w:p>
          <w:p w14:paraId="3085AD64" w14:textId="77777777" w:rsidR="00285357" w:rsidRPr="00285357" w:rsidRDefault="00285357" w:rsidP="00285357">
            <w:p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In Rel-19 AI/ML based positioning, regarding the time domain channel measurements, RAN1 investigate the following alternatives:</w:t>
            </w:r>
          </w:p>
          <w:p w14:paraId="1359A727" w14:textId="77777777" w:rsidR="00285357" w:rsidRPr="00285357" w:rsidRDefault="00285357" w:rsidP="00FB6343">
            <w:pPr>
              <w:widowControl w:val="0"/>
              <w:numPr>
                <w:ilvl w:val="3"/>
                <w:numId w:val="19"/>
              </w:numPr>
              <w:snapToGrid/>
              <w:spacing w:after="0" w:afterAutospacing="0"/>
              <w:ind w:left="720"/>
              <w:jc w:val="left"/>
              <w:rPr>
                <w:rFonts w:ascii="Times" w:eastAsia="Batang" w:hAnsi="Times"/>
                <w:sz w:val="20"/>
                <w:szCs w:val="24"/>
                <w:lang w:eastAsia="x-none"/>
              </w:rPr>
            </w:pPr>
            <w:r w:rsidRPr="00285357">
              <w:rPr>
                <w:rFonts w:ascii="Times" w:eastAsia="Batang" w:hAnsi="Times"/>
                <w:sz w:val="20"/>
                <w:szCs w:val="24"/>
                <w:lang w:eastAsia="x-none"/>
              </w:rPr>
              <w:t xml:space="preserve">Alternative (a).  Sample-based measurements, where the timing information is an integer multiple of sampling periods. </w:t>
            </w:r>
          </w:p>
          <w:p w14:paraId="716E4421" w14:textId="77777777" w:rsidR="00285357" w:rsidRPr="00285357" w:rsidRDefault="00285357" w:rsidP="00FB6343">
            <w:pPr>
              <w:widowControl w:val="0"/>
              <w:numPr>
                <w:ilvl w:val="3"/>
                <w:numId w:val="19"/>
              </w:numPr>
              <w:snapToGrid/>
              <w:spacing w:after="0" w:afterAutospacing="0"/>
              <w:ind w:left="720"/>
              <w:jc w:val="left"/>
              <w:rPr>
                <w:rFonts w:ascii="Times" w:eastAsia="Batang" w:hAnsi="Times"/>
                <w:sz w:val="20"/>
                <w:szCs w:val="24"/>
                <w:lang w:eastAsia="x-none"/>
              </w:rPr>
            </w:pPr>
            <w:r w:rsidRPr="00285357">
              <w:rPr>
                <w:rFonts w:ascii="Times" w:eastAsia="Batang" w:hAnsi="Times"/>
                <w:sz w:val="20"/>
                <w:szCs w:val="24"/>
                <w:lang w:eastAsia="x-none"/>
              </w:rPr>
              <w:t>Alternative (b).  Path-based measurements, where the timing information is according to the detected path timing and may not be an integer multiple of sampling periods.</w:t>
            </w:r>
          </w:p>
          <w:p w14:paraId="2E389256" w14:textId="77777777" w:rsidR="00285357" w:rsidRPr="00285357" w:rsidRDefault="00285357" w:rsidP="00285357">
            <w:p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The issues to be studied include, but not limited to, the following:</w:t>
            </w:r>
          </w:p>
          <w:p w14:paraId="4B52B9E5" w14:textId="77777777" w:rsidR="00285357" w:rsidRPr="00285357" w:rsidRDefault="00285357" w:rsidP="00FB6343">
            <w:pPr>
              <w:widowControl w:val="0"/>
              <w:numPr>
                <w:ilvl w:val="3"/>
                <w:numId w:val="19"/>
              </w:numPr>
              <w:snapToGrid/>
              <w:spacing w:after="0" w:afterAutospacing="0"/>
              <w:ind w:left="720"/>
              <w:jc w:val="left"/>
              <w:rPr>
                <w:rFonts w:ascii="Times" w:eastAsia="Batang" w:hAnsi="Times"/>
                <w:sz w:val="20"/>
                <w:szCs w:val="24"/>
                <w:lang w:eastAsia="x-none"/>
              </w:rPr>
            </w:pPr>
            <w:proofErr w:type="spellStart"/>
            <w:r w:rsidRPr="00285357">
              <w:rPr>
                <w:rFonts w:ascii="Times" w:eastAsia="Batang" w:hAnsi="Times"/>
                <w:sz w:val="20"/>
                <w:szCs w:val="24"/>
                <w:lang w:eastAsia="x-none"/>
              </w:rPr>
              <w:t>Tradeoff</w:t>
            </w:r>
            <w:proofErr w:type="spellEnd"/>
            <w:r w:rsidRPr="00285357">
              <w:rPr>
                <w:rFonts w:ascii="Times" w:eastAsia="Batang" w:hAnsi="Times"/>
                <w:sz w:val="20"/>
                <w:szCs w:val="24"/>
                <w:lang w:eastAsia="x-none"/>
              </w:rPr>
              <w:t xml:space="preserve"> of positioning accuracy and </w:t>
            </w:r>
            <w:proofErr w:type="spellStart"/>
            <w:r w:rsidRPr="00285357">
              <w:rPr>
                <w:rFonts w:ascii="Times" w:eastAsia="Batang" w:hAnsi="Times"/>
                <w:sz w:val="20"/>
                <w:szCs w:val="24"/>
                <w:lang w:eastAsia="x-none"/>
              </w:rPr>
              <w:t>signaling</w:t>
            </w:r>
            <w:proofErr w:type="spellEnd"/>
            <w:r w:rsidRPr="00285357">
              <w:rPr>
                <w:rFonts w:ascii="Times" w:eastAsia="Batang" w:hAnsi="Times"/>
                <w:sz w:val="20"/>
                <w:szCs w:val="24"/>
                <w:lang w:eastAsia="x-none"/>
              </w:rPr>
              <w:t xml:space="preserve"> overhead</w:t>
            </w:r>
          </w:p>
          <w:p w14:paraId="3FB25910" w14:textId="77777777" w:rsidR="00285357" w:rsidRPr="00285357" w:rsidRDefault="00285357" w:rsidP="00FB6343">
            <w:pPr>
              <w:widowControl w:val="0"/>
              <w:numPr>
                <w:ilvl w:val="3"/>
                <w:numId w:val="19"/>
              </w:numPr>
              <w:snapToGrid/>
              <w:spacing w:after="0" w:afterAutospacing="0"/>
              <w:ind w:left="720"/>
              <w:jc w:val="left"/>
              <w:rPr>
                <w:rFonts w:ascii="Times" w:eastAsia="Batang" w:hAnsi="Times"/>
                <w:sz w:val="20"/>
                <w:szCs w:val="24"/>
                <w:lang w:eastAsia="x-none"/>
              </w:rPr>
            </w:pPr>
            <w:r w:rsidRPr="00285357">
              <w:rPr>
                <w:rFonts w:ascii="Times" w:eastAsia="Batang" w:hAnsi="Times"/>
                <w:sz w:val="20"/>
                <w:szCs w:val="24"/>
                <w:lang w:eastAsia="x-none"/>
              </w:rPr>
              <w:t xml:space="preserve">Impact and necessary details of gNB/UE implementation to obtain the channel measurement values. </w:t>
            </w:r>
          </w:p>
          <w:p w14:paraId="380F909B" w14:textId="77777777" w:rsidR="00285357" w:rsidRPr="00285357" w:rsidRDefault="00285357" w:rsidP="00FB6343">
            <w:pPr>
              <w:widowControl w:val="0"/>
              <w:numPr>
                <w:ilvl w:val="3"/>
                <w:numId w:val="19"/>
              </w:numPr>
              <w:snapToGrid/>
              <w:spacing w:after="0" w:afterAutospacing="0"/>
              <w:ind w:left="720"/>
              <w:jc w:val="left"/>
              <w:rPr>
                <w:rFonts w:ascii="Times" w:eastAsia="Batang" w:hAnsi="Times"/>
                <w:sz w:val="20"/>
                <w:szCs w:val="24"/>
                <w:lang w:eastAsia="x-none"/>
              </w:rPr>
            </w:pPr>
            <w:r w:rsidRPr="00285357">
              <w:rPr>
                <w:rFonts w:ascii="Times" w:eastAsia="Batang" w:hAnsi="Times"/>
                <w:sz w:val="20"/>
                <w:szCs w:val="24"/>
                <w:lang w:eastAsia="x-none"/>
              </w:rPr>
              <w:t>Whether the same Alternative(s) applies to all cases</w:t>
            </w:r>
            <w:r w:rsidRPr="00285357">
              <w:rPr>
                <w:rFonts w:ascii="Times" w:eastAsia="Batang" w:hAnsi="Times"/>
                <w:sz w:val="20"/>
                <w:szCs w:val="24"/>
                <w:lang w:val="en-US" w:eastAsia="x-none"/>
              </w:rPr>
              <w:t xml:space="preserve"> </w:t>
            </w:r>
            <w:r w:rsidRPr="00285357">
              <w:rPr>
                <w:rFonts w:ascii="Times" w:eastAsia="Batang" w:hAnsi="Times"/>
                <w:sz w:val="20"/>
                <w:szCs w:val="24"/>
                <w:lang w:eastAsia="x-none"/>
              </w:rPr>
              <w:t>or not</w:t>
            </w:r>
          </w:p>
          <w:p w14:paraId="482B6353" w14:textId="77777777" w:rsidR="00285357" w:rsidRPr="00285357" w:rsidRDefault="00285357" w:rsidP="00FB6343">
            <w:pPr>
              <w:widowControl w:val="0"/>
              <w:numPr>
                <w:ilvl w:val="3"/>
                <w:numId w:val="19"/>
              </w:numPr>
              <w:snapToGrid/>
              <w:spacing w:after="0" w:afterAutospacing="0"/>
              <w:ind w:left="720"/>
              <w:jc w:val="left"/>
              <w:rPr>
                <w:rFonts w:ascii="Times" w:eastAsia="Batang" w:hAnsi="Times"/>
                <w:sz w:val="20"/>
                <w:szCs w:val="24"/>
                <w:lang w:eastAsia="x-none"/>
              </w:rPr>
            </w:pPr>
            <w:r w:rsidRPr="00285357">
              <w:rPr>
                <w:rFonts w:ascii="Times" w:eastAsia="Batang" w:hAnsi="Times"/>
                <w:sz w:val="20"/>
                <w:szCs w:val="24"/>
                <w:lang w:eastAsia="x-none"/>
              </w:rPr>
              <w:lastRenderedPageBreak/>
              <w:t>Applicability and necessity of specifying the Alternative(s) to different cases</w:t>
            </w:r>
          </w:p>
          <w:p w14:paraId="438E38E6" w14:textId="77777777" w:rsidR="00285357" w:rsidRPr="00285357" w:rsidRDefault="00285357" w:rsidP="00FB6343">
            <w:pPr>
              <w:widowControl w:val="0"/>
              <w:numPr>
                <w:ilvl w:val="3"/>
                <w:numId w:val="19"/>
              </w:numPr>
              <w:snapToGrid/>
              <w:spacing w:after="0" w:afterAutospacing="0"/>
              <w:ind w:left="720"/>
              <w:jc w:val="left"/>
              <w:rPr>
                <w:rFonts w:ascii="Times" w:eastAsia="Batang" w:hAnsi="Times"/>
                <w:sz w:val="20"/>
                <w:szCs w:val="24"/>
                <w:lang w:eastAsia="x-none"/>
              </w:rPr>
            </w:pPr>
            <w:r w:rsidRPr="00285357">
              <w:rPr>
                <w:rFonts w:ascii="Times" w:eastAsia="Batang" w:hAnsi="Times"/>
                <w:sz w:val="20"/>
                <w:szCs w:val="24"/>
                <w:lang w:eastAsia="x-none"/>
              </w:rPr>
              <w:t xml:space="preserve">Note: different sub-cases may have different issues. </w:t>
            </w:r>
          </w:p>
          <w:p w14:paraId="4229AFEA" w14:textId="77777777" w:rsidR="00285357" w:rsidRPr="00285357" w:rsidRDefault="00285357" w:rsidP="00285357">
            <w:p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Note: In addition to timing information, the components for the channel measurement for model input may also include power and potentially phase. To provide the type of the channel measurement in their investigation.</w:t>
            </w:r>
          </w:p>
          <w:p w14:paraId="5FE31AA9" w14:textId="77777777" w:rsidR="00285357" w:rsidRPr="00285357" w:rsidRDefault="00285357" w:rsidP="00285357">
            <w:pPr>
              <w:snapToGrid/>
              <w:spacing w:after="0" w:afterAutospacing="0"/>
              <w:jc w:val="left"/>
              <w:rPr>
                <w:rFonts w:ascii="Times" w:eastAsia="DengXian" w:hAnsi="Times"/>
                <w:b/>
                <w:bCs/>
                <w:sz w:val="20"/>
                <w:szCs w:val="24"/>
                <w:highlight w:val="green"/>
                <w:lang w:eastAsia="zh-CN"/>
              </w:rPr>
            </w:pPr>
            <w:r w:rsidRPr="00285357">
              <w:rPr>
                <w:rFonts w:ascii="Times" w:eastAsia="DengXian" w:hAnsi="Times" w:hint="eastAsia"/>
                <w:b/>
                <w:bCs/>
                <w:sz w:val="20"/>
                <w:szCs w:val="24"/>
                <w:highlight w:val="green"/>
                <w:lang w:eastAsia="zh-CN"/>
              </w:rPr>
              <w:t>A</w:t>
            </w:r>
            <w:r w:rsidRPr="00285357">
              <w:rPr>
                <w:rFonts w:ascii="Times" w:eastAsia="DengXian" w:hAnsi="Times"/>
                <w:b/>
                <w:bCs/>
                <w:sz w:val="20"/>
                <w:szCs w:val="24"/>
                <w:highlight w:val="green"/>
                <w:lang w:eastAsia="zh-CN"/>
              </w:rPr>
              <w:t>greement</w:t>
            </w:r>
          </w:p>
          <w:p w14:paraId="2682B437" w14:textId="77777777" w:rsidR="00285357" w:rsidRPr="00285357" w:rsidRDefault="00285357" w:rsidP="00285357">
            <w:p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 xml:space="preserve">For AI/ML assisted positioning Case 3a, at least LOS/NLOS indicator and/or timing information are supported for reporting. </w:t>
            </w:r>
          </w:p>
          <w:p w14:paraId="7F486E41" w14:textId="77777777" w:rsidR="00285357" w:rsidRPr="00285357" w:rsidRDefault="00285357" w:rsidP="00FB6343">
            <w:pPr>
              <w:widowControl w:val="0"/>
              <w:numPr>
                <w:ilvl w:val="0"/>
                <w:numId w:val="20"/>
              </w:numPr>
              <w:snapToGrid/>
              <w:spacing w:after="0" w:afterAutospacing="0"/>
              <w:jc w:val="left"/>
              <w:rPr>
                <w:rFonts w:ascii="Times" w:eastAsia="Batang" w:hAnsi="Times"/>
                <w:sz w:val="20"/>
                <w:szCs w:val="24"/>
                <w:lang w:val="en-US" w:eastAsia="x-none"/>
              </w:rPr>
            </w:pPr>
            <w:r w:rsidRPr="00285357">
              <w:rPr>
                <w:rFonts w:ascii="Times" w:eastAsia="Batang" w:hAnsi="Times"/>
                <w:sz w:val="20"/>
                <w:szCs w:val="24"/>
                <w:lang w:val="en-US" w:eastAsia="x-none"/>
              </w:rPr>
              <w:t>If LOS/NLOS indicator is reported, the indicator can be reported as soft indicator or hard indicator as defined in 38.214.</w:t>
            </w:r>
          </w:p>
          <w:p w14:paraId="18BAB05F" w14:textId="77777777" w:rsidR="00285357" w:rsidRPr="00285357" w:rsidRDefault="00285357" w:rsidP="00FB6343">
            <w:pPr>
              <w:widowControl w:val="0"/>
              <w:numPr>
                <w:ilvl w:val="0"/>
                <w:numId w:val="20"/>
              </w:numPr>
              <w:snapToGrid/>
              <w:spacing w:after="0" w:afterAutospacing="0"/>
              <w:jc w:val="left"/>
              <w:rPr>
                <w:rFonts w:ascii="Times" w:eastAsia="Batang" w:hAnsi="Times"/>
                <w:sz w:val="20"/>
                <w:szCs w:val="24"/>
                <w:lang w:val="en-US" w:eastAsia="x-none"/>
              </w:rPr>
            </w:pPr>
            <w:r w:rsidRPr="00285357">
              <w:rPr>
                <w:rFonts w:ascii="Times" w:eastAsia="Batang" w:hAnsi="Times"/>
                <w:sz w:val="20"/>
                <w:szCs w:val="24"/>
                <w:lang w:val="en-US" w:eastAsia="x-none"/>
              </w:rPr>
              <w:t>If timing information is reported, the timing information at least can be reported via UL RTOA or gNB Rx-Tx time difference as defined in 38.215.</w:t>
            </w:r>
          </w:p>
          <w:p w14:paraId="4D0CF09F" w14:textId="77777777" w:rsidR="00285357" w:rsidRPr="00285357" w:rsidRDefault="00285357" w:rsidP="00FB6343">
            <w:pPr>
              <w:widowControl w:val="0"/>
              <w:numPr>
                <w:ilvl w:val="0"/>
                <w:numId w:val="20"/>
              </w:numPr>
              <w:snapToGrid/>
              <w:spacing w:after="0" w:afterAutospacing="0"/>
              <w:jc w:val="left"/>
              <w:rPr>
                <w:rFonts w:ascii="Times" w:eastAsia="Batang" w:hAnsi="Times"/>
                <w:sz w:val="20"/>
                <w:szCs w:val="24"/>
                <w:lang w:val="en-US" w:eastAsia="x-none"/>
              </w:rPr>
            </w:pPr>
            <w:r w:rsidRPr="00285357">
              <w:rPr>
                <w:rFonts w:ascii="Times" w:eastAsia="Batang" w:hAnsi="Times"/>
                <w:sz w:val="20"/>
                <w:szCs w:val="24"/>
                <w:lang w:val="en-US" w:eastAsia="x-none"/>
              </w:rPr>
              <w:t>Note: details of the report are pending further discussion.</w:t>
            </w:r>
          </w:p>
          <w:p w14:paraId="06210740" w14:textId="77777777" w:rsidR="00285357" w:rsidRPr="00285357" w:rsidRDefault="00285357" w:rsidP="00285357">
            <w:pPr>
              <w:snapToGrid/>
              <w:spacing w:after="0" w:afterAutospacing="0"/>
              <w:jc w:val="left"/>
              <w:rPr>
                <w:rFonts w:ascii="Times" w:eastAsia="DengXian" w:hAnsi="Times"/>
                <w:b/>
                <w:bCs/>
                <w:sz w:val="20"/>
                <w:szCs w:val="24"/>
                <w:highlight w:val="green"/>
                <w:lang w:eastAsia="zh-CN"/>
              </w:rPr>
            </w:pPr>
            <w:r w:rsidRPr="00285357">
              <w:rPr>
                <w:rFonts w:ascii="Times" w:eastAsia="DengXian" w:hAnsi="Times" w:hint="eastAsia"/>
                <w:b/>
                <w:bCs/>
                <w:sz w:val="20"/>
                <w:szCs w:val="24"/>
                <w:highlight w:val="green"/>
                <w:lang w:eastAsia="zh-CN"/>
              </w:rPr>
              <w:t>A</w:t>
            </w:r>
            <w:r w:rsidRPr="00285357">
              <w:rPr>
                <w:rFonts w:ascii="Times" w:eastAsia="DengXian" w:hAnsi="Times"/>
                <w:b/>
                <w:bCs/>
                <w:sz w:val="20"/>
                <w:szCs w:val="24"/>
                <w:highlight w:val="green"/>
                <w:lang w:eastAsia="zh-CN"/>
              </w:rPr>
              <w:t>greement</w:t>
            </w:r>
          </w:p>
          <w:p w14:paraId="3C1FD08E" w14:textId="77777777" w:rsidR="00285357" w:rsidRPr="00285357" w:rsidRDefault="00285357" w:rsidP="00285357">
            <w:p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 xml:space="preserve">For AI/ML assisted positioning Case 2a, at least LOS/NLOS indicator and/or timing information are supported for reporting. </w:t>
            </w:r>
          </w:p>
          <w:p w14:paraId="2B90BB2B" w14:textId="77777777" w:rsidR="00285357" w:rsidRPr="00285357" w:rsidRDefault="00285357" w:rsidP="00FB6343">
            <w:pPr>
              <w:widowControl w:val="0"/>
              <w:numPr>
                <w:ilvl w:val="0"/>
                <w:numId w:val="20"/>
              </w:numPr>
              <w:snapToGrid/>
              <w:spacing w:after="0" w:afterAutospacing="0"/>
              <w:jc w:val="left"/>
              <w:rPr>
                <w:rFonts w:ascii="Times" w:eastAsia="Batang" w:hAnsi="Times"/>
                <w:sz w:val="20"/>
                <w:szCs w:val="24"/>
                <w:lang w:val="en-US" w:eastAsia="x-none"/>
              </w:rPr>
            </w:pPr>
            <w:r w:rsidRPr="00285357">
              <w:rPr>
                <w:rFonts w:ascii="Times" w:eastAsia="Batang" w:hAnsi="Times"/>
                <w:sz w:val="20"/>
                <w:szCs w:val="24"/>
                <w:lang w:val="en-US" w:eastAsia="x-none"/>
              </w:rPr>
              <w:t>If LOS/NLOS indicator is reported, the indicator can be reported as soft indicator or hard indicator as defined in 38.214.</w:t>
            </w:r>
          </w:p>
          <w:p w14:paraId="6A692374" w14:textId="77777777" w:rsidR="00285357" w:rsidRPr="00285357" w:rsidRDefault="00285357" w:rsidP="00FB6343">
            <w:pPr>
              <w:widowControl w:val="0"/>
              <w:numPr>
                <w:ilvl w:val="0"/>
                <w:numId w:val="20"/>
              </w:numPr>
              <w:snapToGrid/>
              <w:spacing w:after="0" w:afterAutospacing="0"/>
              <w:jc w:val="left"/>
              <w:rPr>
                <w:rFonts w:ascii="Times" w:eastAsia="Batang" w:hAnsi="Times"/>
                <w:sz w:val="20"/>
                <w:szCs w:val="24"/>
                <w:lang w:val="en-US" w:eastAsia="x-none"/>
              </w:rPr>
            </w:pPr>
            <w:r w:rsidRPr="00285357">
              <w:rPr>
                <w:rFonts w:ascii="Times" w:eastAsia="Batang" w:hAnsi="Times"/>
                <w:sz w:val="20"/>
                <w:szCs w:val="24"/>
                <w:lang w:val="en-US" w:eastAsia="x-none"/>
              </w:rPr>
              <w:t>If timing information is reported, the timing information at least can be reported via DL RSTD or UE Rx-Tx time difference as defined in 38.215.</w:t>
            </w:r>
          </w:p>
          <w:p w14:paraId="5E821A3E" w14:textId="77777777" w:rsidR="00285357" w:rsidRPr="00285357" w:rsidRDefault="00285357" w:rsidP="00FB6343">
            <w:pPr>
              <w:widowControl w:val="0"/>
              <w:numPr>
                <w:ilvl w:val="0"/>
                <w:numId w:val="20"/>
              </w:numPr>
              <w:snapToGrid/>
              <w:spacing w:after="0" w:afterAutospacing="0"/>
              <w:jc w:val="left"/>
              <w:rPr>
                <w:rFonts w:ascii="Times" w:eastAsia="Batang" w:hAnsi="Times"/>
                <w:sz w:val="20"/>
                <w:szCs w:val="24"/>
                <w:lang w:val="en-US" w:eastAsia="x-none"/>
              </w:rPr>
            </w:pPr>
            <w:r w:rsidRPr="00285357">
              <w:rPr>
                <w:rFonts w:ascii="Times" w:eastAsia="Batang" w:hAnsi="Times"/>
                <w:sz w:val="20"/>
                <w:szCs w:val="24"/>
                <w:lang w:val="en-US" w:eastAsia="x-none"/>
              </w:rPr>
              <w:t>Note: details of the report are pending further discussion.</w:t>
            </w:r>
          </w:p>
          <w:p w14:paraId="62A561A7" w14:textId="77777777" w:rsidR="00285357" w:rsidRPr="00285357" w:rsidRDefault="00285357" w:rsidP="00285357">
            <w:pPr>
              <w:snapToGrid/>
              <w:spacing w:after="0" w:afterAutospacing="0"/>
              <w:jc w:val="left"/>
              <w:rPr>
                <w:rFonts w:ascii="Times" w:eastAsia="Batang" w:hAnsi="Times"/>
                <w:b/>
                <w:sz w:val="20"/>
                <w:szCs w:val="24"/>
                <w:highlight w:val="green"/>
                <w:lang w:eastAsia="en-US"/>
              </w:rPr>
            </w:pPr>
            <w:r w:rsidRPr="00285357">
              <w:rPr>
                <w:rFonts w:ascii="Times" w:eastAsia="Batang" w:hAnsi="Times"/>
                <w:b/>
                <w:sz w:val="20"/>
                <w:szCs w:val="24"/>
                <w:highlight w:val="green"/>
                <w:lang w:eastAsia="en-US"/>
              </w:rPr>
              <w:t>Agreement</w:t>
            </w:r>
          </w:p>
          <w:p w14:paraId="7DA03CC0" w14:textId="77777777" w:rsidR="00285357" w:rsidRPr="00285357" w:rsidRDefault="00285357" w:rsidP="00285357">
            <w:pPr>
              <w:snapToGrid/>
              <w:spacing w:after="0" w:afterAutospacing="0"/>
              <w:jc w:val="left"/>
              <w:rPr>
                <w:rFonts w:ascii="Times" w:eastAsia="Batang" w:hAnsi="Times"/>
                <w:sz w:val="20"/>
                <w:szCs w:val="18"/>
                <w:lang w:eastAsia="en-US"/>
              </w:rPr>
            </w:pPr>
            <w:r w:rsidRPr="00285357">
              <w:rPr>
                <w:rFonts w:ascii="Times" w:eastAsia="Batang" w:hAnsi="Times"/>
                <w:sz w:val="20"/>
                <w:szCs w:val="18"/>
                <w:lang w:eastAsia="en-US"/>
              </w:rPr>
              <w:t>For LMF-side model, RAN1 studies whether/what assistance information and/or measurement report may be sent from UE/PRU, and/or gNB to LMF to assist at least for the performance monitoring.</w:t>
            </w:r>
          </w:p>
          <w:p w14:paraId="07477FF9" w14:textId="77777777" w:rsidR="00285357" w:rsidRPr="00285357" w:rsidRDefault="00285357" w:rsidP="00FB6343">
            <w:pPr>
              <w:widowControl w:val="0"/>
              <w:numPr>
                <w:ilvl w:val="0"/>
                <w:numId w:val="21"/>
              </w:numPr>
              <w:snapToGrid/>
              <w:spacing w:after="0" w:afterAutospacing="0"/>
              <w:jc w:val="left"/>
              <w:rPr>
                <w:rFonts w:ascii="Times" w:eastAsia="Batang" w:hAnsi="Times"/>
                <w:sz w:val="20"/>
                <w:szCs w:val="24"/>
                <w:lang w:eastAsia="x-none"/>
              </w:rPr>
            </w:pPr>
            <w:r w:rsidRPr="00285357">
              <w:rPr>
                <w:rFonts w:ascii="Times" w:eastAsia="Batang" w:hAnsi="Times"/>
                <w:sz w:val="20"/>
                <w:szCs w:val="18"/>
                <w:lang w:eastAsia="x-none"/>
              </w:rPr>
              <w:t xml:space="preserve">RAN1 understands that it is out of RAN1 scope to define monitoring metric calculation and related model management decisions for LMF-side model. </w:t>
            </w:r>
          </w:p>
          <w:p w14:paraId="2AD2E391" w14:textId="77777777" w:rsidR="00285357" w:rsidRPr="00285357" w:rsidRDefault="00285357" w:rsidP="00285357">
            <w:pPr>
              <w:snapToGrid/>
              <w:spacing w:after="0" w:afterAutospacing="0"/>
              <w:jc w:val="left"/>
              <w:rPr>
                <w:rFonts w:ascii="Times" w:eastAsia="Batang" w:hAnsi="Times"/>
                <w:b/>
                <w:sz w:val="20"/>
                <w:szCs w:val="24"/>
                <w:highlight w:val="green"/>
                <w:lang w:eastAsia="en-US"/>
              </w:rPr>
            </w:pPr>
            <w:r w:rsidRPr="00285357">
              <w:rPr>
                <w:rFonts w:ascii="Times" w:eastAsia="Batang" w:hAnsi="Times"/>
                <w:b/>
                <w:sz w:val="20"/>
                <w:szCs w:val="24"/>
                <w:highlight w:val="green"/>
                <w:lang w:eastAsia="en-US"/>
              </w:rPr>
              <w:t>Agreement</w:t>
            </w:r>
          </w:p>
          <w:p w14:paraId="7770EE97" w14:textId="77777777" w:rsidR="00285357" w:rsidRPr="00285357" w:rsidRDefault="00285357" w:rsidP="00285357">
            <w:pPr>
              <w:snapToGrid/>
              <w:spacing w:after="0" w:afterAutospacing="0"/>
              <w:jc w:val="left"/>
              <w:rPr>
                <w:rFonts w:ascii="Times" w:eastAsia="Batang" w:hAnsi="Times" w:cs="DengXian"/>
                <w:sz w:val="20"/>
                <w:szCs w:val="24"/>
                <w:lang w:eastAsia="en-US"/>
              </w:rPr>
            </w:pPr>
            <w:r w:rsidRPr="00285357">
              <w:rPr>
                <w:rFonts w:ascii="Times" w:eastAsia="Batang" w:hAnsi="Times"/>
                <w:sz w:val="20"/>
                <w:szCs w:val="24"/>
                <w:lang w:eastAsia="en-US"/>
              </w:rPr>
              <w:t xml:space="preserve">For AI/ML based positioning Case 3b, for gNB channel measurements reported to LMF, </w:t>
            </w:r>
            <w:r w:rsidRPr="00285357">
              <w:rPr>
                <w:rFonts w:ascii="Times" w:eastAsia="Batang" w:hAnsi="Times" w:cs="DengXian"/>
                <w:sz w:val="20"/>
                <w:szCs w:val="24"/>
                <w:lang w:eastAsia="en-US"/>
              </w:rPr>
              <w:t xml:space="preserve">the timing information is represented relative to a reference time. </w:t>
            </w:r>
          </w:p>
          <w:p w14:paraId="427E0A8C" w14:textId="77777777" w:rsidR="00285357" w:rsidRPr="00285357" w:rsidRDefault="00285357" w:rsidP="00FB6343">
            <w:pPr>
              <w:widowControl w:val="0"/>
              <w:numPr>
                <w:ilvl w:val="0"/>
                <w:numId w:val="22"/>
              </w:numPr>
              <w:snapToGrid/>
              <w:spacing w:after="0" w:afterAutospacing="0"/>
              <w:jc w:val="left"/>
              <w:rPr>
                <w:rFonts w:ascii="Times" w:eastAsia="Batang" w:hAnsi="Times" w:cs="DengXian"/>
                <w:sz w:val="20"/>
                <w:szCs w:val="24"/>
                <w:lang w:val="en-US" w:eastAsia="x-none"/>
              </w:rPr>
            </w:pPr>
            <w:r w:rsidRPr="00285357">
              <w:rPr>
                <w:rFonts w:ascii="Times" w:eastAsia="Batang" w:hAnsi="Times" w:cs="DengXian"/>
                <w:sz w:val="20"/>
                <w:szCs w:val="24"/>
                <w:lang w:val="en-US" w:eastAsia="x-none"/>
              </w:rPr>
              <w:t>FFS: Whether any specification impact of the reference time used to represent the timing information. Details of the reference time</w:t>
            </w:r>
          </w:p>
          <w:p w14:paraId="786761B7" w14:textId="77777777" w:rsidR="00285357" w:rsidRPr="00285357" w:rsidRDefault="00285357" w:rsidP="00285357">
            <w:pPr>
              <w:snapToGrid/>
              <w:spacing w:after="0" w:afterAutospacing="0"/>
              <w:jc w:val="left"/>
              <w:rPr>
                <w:rFonts w:ascii="Times" w:eastAsia="DengXian" w:hAnsi="Times"/>
                <w:b/>
                <w:bCs/>
                <w:sz w:val="20"/>
                <w:szCs w:val="24"/>
                <w:highlight w:val="green"/>
                <w:lang w:eastAsia="zh-CN"/>
              </w:rPr>
            </w:pPr>
            <w:r w:rsidRPr="00285357">
              <w:rPr>
                <w:rFonts w:ascii="Times" w:eastAsia="DengXian" w:hAnsi="Times" w:hint="eastAsia"/>
                <w:b/>
                <w:bCs/>
                <w:sz w:val="20"/>
                <w:szCs w:val="24"/>
                <w:highlight w:val="green"/>
                <w:lang w:eastAsia="zh-CN"/>
              </w:rPr>
              <w:t>A</w:t>
            </w:r>
            <w:r w:rsidRPr="00285357">
              <w:rPr>
                <w:rFonts w:ascii="Times" w:eastAsia="DengXian" w:hAnsi="Times"/>
                <w:b/>
                <w:bCs/>
                <w:sz w:val="20"/>
                <w:szCs w:val="24"/>
                <w:highlight w:val="green"/>
                <w:lang w:eastAsia="zh-CN"/>
              </w:rPr>
              <w:t>greement</w:t>
            </w:r>
          </w:p>
          <w:p w14:paraId="311CA6E9" w14:textId="77777777" w:rsidR="00285357" w:rsidRPr="00285357" w:rsidRDefault="00285357" w:rsidP="00285357">
            <w:pPr>
              <w:snapToGrid/>
              <w:spacing w:after="0" w:afterAutospacing="0"/>
              <w:jc w:val="left"/>
              <w:rPr>
                <w:rFonts w:ascii="Times" w:eastAsia="Batang" w:hAnsi="Times"/>
                <w:sz w:val="20"/>
                <w:szCs w:val="24"/>
                <w:lang w:eastAsia="en-US"/>
              </w:rPr>
            </w:pPr>
            <w:r w:rsidRPr="00285357">
              <w:rPr>
                <w:rFonts w:ascii="Times" w:eastAsia="Batang" w:hAnsi="Times"/>
                <w:sz w:val="20"/>
                <w:szCs w:val="24"/>
                <w:lang w:eastAsia="en-US"/>
              </w:rPr>
              <w:t>For AI/ML based positioning for all use cases, RAN1 investigate the necessity and feasibility of using phase information (in addition to timing information and power information) for determining model input. The issues to study include:</w:t>
            </w:r>
          </w:p>
          <w:p w14:paraId="333C152F" w14:textId="77777777" w:rsidR="00285357" w:rsidRPr="00285357" w:rsidRDefault="00285357" w:rsidP="00FB6343">
            <w:pPr>
              <w:widowControl w:val="0"/>
              <w:numPr>
                <w:ilvl w:val="0"/>
                <w:numId w:val="23"/>
              </w:numPr>
              <w:snapToGrid/>
              <w:spacing w:after="0" w:afterAutospacing="0"/>
              <w:jc w:val="left"/>
              <w:rPr>
                <w:rFonts w:ascii="Times" w:eastAsia="Batang" w:hAnsi="Times" w:cs="DengXian"/>
                <w:sz w:val="20"/>
                <w:szCs w:val="24"/>
                <w:lang w:val="en-US" w:eastAsia="x-none"/>
              </w:rPr>
            </w:pPr>
            <w:r w:rsidRPr="00285357">
              <w:rPr>
                <w:rFonts w:ascii="Times" w:eastAsia="Batang" w:hAnsi="Times"/>
                <w:sz w:val="20"/>
                <w:szCs w:val="24"/>
                <w:lang w:val="en-US" w:eastAsia="x-none"/>
              </w:rPr>
              <w:t>Tradeoff of positioning accuracy and signaling overhead</w:t>
            </w:r>
          </w:p>
          <w:p w14:paraId="23056C11" w14:textId="77777777" w:rsidR="00285357" w:rsidRPr="00285357" w:rsidRDefault="00285357" w:rsidP="00FB6343">
            <w:pPr>
              <w:widowControl w:val="0"/>
              <w:numPr>
                <w:ilvl w:val="0"/>
                <w:numId w:val="23"/>
              </w:numPr>
              <w:snapToGrid/>
              <w:spacing w:after="0" w:afterAutospacing="0"/>
              <w:jc w:val="left"/>
              <w:rPr>
                <w:rFonts w:ascii="Times" w:eastAsia="Batang" w:hAnsi="Times" w:cs="DengXian"/>
                <w:sz w:val="20"/>
                <w:szCs w:val="24"/>
                <w:lang w:val="en-US" w:eastAsia="x-none"/>
              </w:rPr>
            </w:pPr>
            <w:r w:rsidRPr="00285357">
              <w:rPr>
                <w:rFonts w:ascii="Times" w:eastAsia="Batang" w:hAnsi="Times" w:cs="Calibri"/>
                <w:sz w:val="20"/>
                <w:szCs w:val="24"/>
                <w:lang w:val="en-US" w:eastAsia="x-none"/>
              </w:rPr>
              <w:t>The impact of transmitter and receiver implementation</w:t>
            </w:r>
          </w:p>
          <w:p w14:paraId="220F804D" w14:textId="0D96F0FC" w:rsidR="00285357" w:rsidRPr="00285357" w:rsidRDefault="003E70D9" w:rsidP="00FB6343">
            <w:pPr>
              <w:widowControl w:val="0"/>
              <w:numPr>
                <w:ilvl w:val="0"/>
                <w:numId w:val="23"/>
              </w:numPr>
              <w:snapToGrid/>
              <w:spacing w:after="0" w:afterAutospacing="0"/>
              <w:jc w:val="left"/>
              <w:rPr>
                <w:rFonts w:ascii="Times" w:eastAsia="Batang" w:hAnsi="Times" w:cs="DengXian"/>
                <w:sz w:val="20"/>
                <w:szCs w:val="24"/>
                <w:lang w:eastAsia="x-none"/>
              </w:rPr>
            </w:pPr>
            <w:r>
              <w:rPr>
                <w:rFonts w:ascii="Times" w:eastAsia="Batang" w:hAnsi="Times"/>
                <w:sz w:val="20"/>
                <w:szCs w:val="24"/>
                <w:lang w:eastAsia="x-none"/>
              </w:rPr>
              <w:t>Sp</w:t>
            </w:r>
            <w:r w:rsidR="00285357" w:rsidRPr="00285357">
              <w:rPr>
                <w:rFonts w:ascii="Times" w:eastAsia="Batang" w:hAnsi="Times"/>
                <w:sz w:val="20"/>
                <w:szCs w:val="24"/>
                <w:lang w:eastAsia="x-none"/>
              </w:rPr>
              <w:t>ecification impact</w:t>
            </w:r>
          </w:p>
          <w:p w14:paraId="47B9BF52" w14:textId="77777777" w:rsidR="00285357" w:rsidRPr="00285357" w:rsidRDefault="00285357" w:rsidP="00FB6343">
            <w:pPr>
              <w:widowControl w:val="0"/>
              <w:numPr>
                <w:ilvl w:val="0"/>
                <w:numId w:val="23"/>
              </w:numPr>
              <w:snapToGrid/>
              <w:spacing w:after="0" w:afterAutospacing="0"/>
              <w:jc w:val="left"/>
              <w:rPr>
                <w:rFonts w:ascii="Times" w:eastAsia="Batang" w:hAnsi="Times" w:cs="DengXian"/>
                <w:sz w:val="20"/>
                <w:szCs w:val="24"/>
                <w:lang w:eastAsia="x-none"/>
              </w:rPr>
            </w:pPr>
            <w:r w:rsidRPr="00285357">
              <w:rPr>
                <w:rFonts w:ascii="Times" w:eastAsia="SimSun" w:hAnsi="Times" w:hint="eastAsia"/>
                <w:sz w:val="20"/>
                <w:szCs w:val="24"/>
                <w:lang w:val="en-US" w:eastAsia="x-none"/>
              </w:rPr>
              <w:lastRenderedPageBreak/>
              <w:t>Other aspects are not precluded</w:t>
            </w:r>
          </w:p>
          <w:p w14:paraId="7E0FDD63" w14:textId="3BED9337" w:rsidR="003015B5" w:rsidRPr="00C9270D" w:rsidRDefault="00285357" w:rsidP="00FB6343">
            <w:pPr>
              <w:numPr>
                <w:ilvl w:val="1"/>
                <w:numId w:val="14"/>
              </w:numPr>
              <w:spacing w:after="0"/>
              <w:rPr>
                <w:bCs/>
              </w:rPr>
            </w:pPr>
            <w:r w:rsidRPr="00285357">
              <w:rPr>
                <w:rFonts w:ascii="Times" w:eastAsia="Batang" w:hAnsi="Times" w:cs="DengXian"/>
                <w:sz w:val="20"/>
                <w:szCs w:val="24"/>
                <w:lang w:eastAsia="en-US"/>
              </w:rPr>
              <w:t>Note: the phase information may be used in different ways, e.g., one phase value for the first path or first sample only; triplet of {timing information, power information, phase information} for CIR, etc.</w:t>
            </w:r>
          </w:p>
        </w:tc>
      </w:tr>
    </w:tbl>
    <w:p w14:paraId="289B56C0" w14:textId="1F7DE8A9" w:rsidR="007D7858" w:rsidRPr="00190B36" w:rsidRDefault="00FB6343">
      <w:pPr>
        <w:spacing w:before="100" w:beforeAutospacing="1"/>
        <w:rPr>
          <w:rFonts w:eastAsia="ＭＳ 明朝"/>
          <w:color w:val="000000" w:themeColor="text1"/>
        </w:rPr>
      </w:pPr>
      <w:r>
        <w:rPr>
          <w:rFonts w:eastAsia="ＭＳ 明朝"/>
          <w:color w:val="000000" w:themeColor="text1"/>
        </w:rPr>
        <w:lastRenderedPageBreak/>
        <w:t>In this contribution, we discuss</w:t>
      </w:r>
      <w:r w:rsidR="00190B36">
        <w:rPr>
          <w:rFonts w:eastAsia="ＭＳ 明朝"/>
          <w:color w:val="000000" w:themeColor="text1"/>
        </w:rPr>
        <w:t xml:space="preserve"> specification support for </w:t>
      </w:r>
      <w:r w:rsidR="00C9270D">
        <w:rPr>
          <w:rFonts w:eastAsia="ＭＳ 明朝"/>
          <w:color w:val="000000" w:themeColor="text1"/>
        </w:rPr>
        <w:t>positioning accuracy enhancements</w:t>
      </w:r>
      <w:r>
        <w:rPr>
          <w:rFonts w:eastAsia="ＭＳ 明朝"/>
          <w:color w:val="000000" w:themeColor="text1"/>
        </w:rPr>
        <w:t>.</w:t>
      </w:r>
    </w:p>
    <w:p w14:paraId="0DEBC52F" w14:textId="01E5EF9C" w:rsidR="009D3044" w:rsidRPr="00406DA4" w:rsidRDefault="00FB6343" w:rsidP="009D3044">
      <w:pPr>
        <w:pStyle w:val="10"/>
        <w:spacing w:after="180"/>
        <w:rPr>
          <w:color w:val="000000" w:themeColor="text1"/>
          <w:lang w:val="en-US"/>
        </w:rPr>
      </w:pPr>
      <w:bookmarkStart w:id="4" w:name="OLE_LINK1"/>
      <w:r>
        <w:rPr>
          <w:color w:val="000000" w:themeColor="text1"/>
          <w:lang w:val="en-US"/>
        </w:rPr>
        <w:t>Discussions</w:t>
      </w:r>
    </w:p>
    <w:p w14:paraId="795AB9F9" w14:textId="5ED8F1A9" w:rsidR="003675C7" w:rsidRPr="003675C7" w:rsidRDefault="003675C7" w:rsidP="002B6BE6">
      <w:pPr>
        <w:pStyle w:val="20"/>
        <w:rPr>
          <w:rFonts w:eastAsia="SimSun"/>
          <w:bCs/>
          <w:lang w:eastAsia="zh-CN"/>
        </w:rPr>
      </w:pPr>
      <w:r>
        <w:rPr>
          <w:rFonts w:eastAsiaTheme="minorEastAsia" w:hint="eastAsia"/>
          <w:bCs/>
        </w:rPr>
        <w:t>M</w:t>
      </w:r>
      <w:r>
        <w:rPr>
          <w:rFonts w:eastAsiaTheme="minorEastAsia"/>
          <w:bCs/>
        </w:rPr>
        <w:t>odel input</w:t>
      </w:r>
    </w:p>
    <w:p w14:paraId="0FEA8020" w14:textId="433C3F71" w:rsidR="00C365E3" w:rsidRPr="00C365E3" w:rsidRDefault="003675C7" w:rsidP="003675C7">
      <w:pPr>
        <w:pStyle w:val="30"/>
        <w:rPr>
          <w:rFonts w:eastAsia="SimSun"/>
          <w:lang w:eastAsia="zh-CN"/>
        </w:rPr>
      </w:pPr>
      <w:r>
        <w:rPr>
          <w:rFonts w:hint="eastAsia"/>
        </w:rPr>
        <w:t>P</w:t>
      </w:r>
      <w:r>
        <w:t>hase information for model input</w:t>
      </w:r>
    </w:p>
    <w:p w14:paraId="74037C1A" w14:textId="57D09272" w:rsidR="00DF001B" w:rsidRDefault="001509F1" w:rsidP="001509F1">
      <w:pPr>
        <w:rPr>
          <w:rFonts w:eastAsia="SimSun"/>
          <w:lang w:eastAsia="zh-CN"/>
        </w:rPr>
      </w:pPr>
      <w:r w:rsidRPr="001509F1">
        <w:rPr>
          <w:rFonts w:eastAsia="SimSun"/>
          <w:lang w:eastAsia="zh-CN"/>
        </w:rPr>
        <w:t>In the previous meeting, support for PDP (</w:t>
      </w:r>
      <w:r w:rsidR="00DF001B">
        <w:rPr>
          <w:rFonts w:eastAsia="SimSun"/>
          <w:lang w:eastAsia="zh-CN"/>
        </w:rPr>
        <w:t>containing</w:t>
      </w:r>
      <w:r w:rsidRPr="001509F1">
        <w:rPr>
          <w:rFonts w:eastAsia="SimSun"/>
          <w:lang w:eastAsia="zh-CN"/>
        </w:rPr>
        <w:t xml:space="preserve"> paired timing and power information) and DP (containing only timing information) was </w:t>
      </w:r>
      <w:r w:rsidR="00A61346">
        <w:rPr>
          <w:rFonts w:eastAsia="SimSun"/>
          <w:lang w:eastAsia="zh-CN"/>
        </w:rPr>
        <w:t>agreed</w:t>
      </w:r>
      <w:r w:rsidRPr="001509F1">
        <w:rPr>
          <w:rFonts w:eastAsia="SimSun"/>
          <w:lang w:eastAsia="zh-CN"/>
        </w:rPr>
        <w:t xml:space="preserve"> for reporting in cases 2b and 3b. However, the decision to support CIR</w:t>
      </w:r>
      <w:r w:rsidR="00F8530A">
        <w:rPr>
          <w:rFonts w:asciiTheme="minorEastAsia" w:eastAsiaTheme="minorEastAsia" w:hAnsiTheme="minorEastAsia"/>
        </w:rPr>
        <w:t xml:space="preserve"> </w:t>
      </w:r>
      <w:r w:rsidR="00F8530A" w:rsidRPr="001509F1">
        <w:rPr>
          <w:rFonts w:eastAsia="SimSun"/>
          <w:lang w:eastAsia="zh-CN"/>
        </w:rPr>
        <w:t>(</w:t>
      </w:r>
      <w:r w:rsidR="00F8530A">
        <w:rPr>
          <w:rFonts w:eastAsia="SimSun"/>
          <w:lang w:eastAsia="zh-CN"/>
        </w:rPr>
        <w:t>containing</w:t>
      </w:r>
      <w:r w:rsidR="00F8530A" w:rsidRPr="001509F1">
        <w:rPr>
          <w:rFonts w:eastAsia="SimSun"/>
          <w:lang w:eastAsia="zh-CN"/>
        </w:rPr>
        <w:t xml:space="preserve"> paired timing</w:t>
      </w:r>
      <w:r w:rsidR="00F8530A">
        <w:rPr>
          <w:rFonts w:eastAsia="SimSun"/>
          <w:lang w:eastAsia="zh-CN"/>
        </w:rPr>
        <w:t>,</w:t>
      </w:r>
      <w:r w:rsidR="00F8530A" w:rsidRPr="001509F1">
        <w:rPr>
          <w:rFonts w:eastAsia="SimSun"/>
          <w:lang w:eastAsia="zh-CN"/>
        </w:rPr>
        <w:t xml:space="preserve"> power information</w:t>
      </w:r>
      <w:r w:rsidR="00F8530A">
        <w:rPr>
          <w:rFonts w:eastAsia="SimSun"/>
          <w:lang w:eastAsia="zh-CN"/>
        </w:rPr>
        <w:t xml:space="preserve"> and phase information</w:t>
      </w:r>
      <w:r w:rsidR="00F8530A" w:rsidRPr="001509F1">
        <w:rPr>
          <w:rFonts w:eastAsia="SimSun"/>
          <w:lang w:eastAsia="zh-CN"/>
        </w:rPr>
        <w:t>)</w:t>
      </w:r>
      <w:r w:rsidRPr="001509F1">
        <w:rPr>
          <w:rFonts w:eastAsia="SimSun"/>
          <w:lang w:eastAsia="zh-CN"/>
        </w:rPr>
        <w:t xml:space="preserve"> remains an FFS issue. As outlined in TR 38.843</w:t>
      </w:r>
      <w:r w:rsidR="00AF276F">
        <w:rPr>
          <w:rFonts w:eastAsia="SimSun"/>
          <w:lang w:eastAsia="zh-CN"/>
        </w:rPr>
        <w:t>[2]</w:t>
      </w:r>
      <w:r w:rsidRPr="001509F1">
        <w:rPr>
          <w:rFonts w:eastAsia="SimSun"/>
          <w:lang w:eastAsia="zh-CN"/>
        </w:rPr>
        <w:t>, in direct AI/ML positioning, the evaluation results for CIR are not significantly superior to those for PDP, despite CIR being four times the size of PDP</w:t>
      </w:r>
      <w:r w:rsidR="00DF001B">
        <w:rPr>
          <w:rFonts w:eastAsia="SimSun"/>
          <w:lang w:eastAsia="zh-CN"/>
        </w:rPr>
        <w:t xml:space="preserve"> (in case of the number of ports is two)</w:t>
      </w:r>
      <w:r w:rsidRPr="001509F1">
        <w:rPr>
          <w:rFonts w:eastAsia="SimSun"/>
          <w:lang w:eastAsia="zh-CN"/>
        </w:rPr>
        <w:t>. Conversely, in AI/ML-assisted positioning, the evaluation results for CIR enhance positioning accuracy compared to PDP.</w:t>
      </w:r>
      <w:r w:rsidR="00DF001B">
        <w:rPr>
          <w:rFonts w:eastAsia="SimSun"/>
          <w:lang w:eastAsia="zh-CN"/>
        </w:rPr>
        <w:t xml:space="preserve"> </w:t>
      </w:r>
    </w:p>
    <w:p w14:paraId="03A0071F" w14:textId="6B73A5ED" w:rsidR="00E835CA" w:rsidRDefault="00E835CA" w:rsidP="001509F1">
      <w:pPr>
        <w:rPr>
          <w:rFonts w:eastAsiaTheme="minorEastAsia"/>
        </w:rPr>
      </w:pPr>
      <w:r w:rsidRPr="004F1E73">
        <w:rPr>
          <w:rFonts w:eastAsiaTheme="minorEastAsia"/>
          <w:b/>
          <w:u w:val="single"/>
        </w:rPr>
        <w:t>Observation</w:t>
      </w:r>
      <w:r w:rsidR="00AC041E">
        <w:rPr>
          <w:rFonts w:eastAsiaTheme="minorEastAsia"/>
          <w:b/>
          <w:u w:val="single"/>
        </w:rPr>
        <w:t xml:space="preserve"> 1</w:t>
      </w:r>
      <w:r w:rsidR="004F1E73">
        <w:rPr>
          <w:rFonts w:eastAsiaTheme="minorEastAsia" w:hint="eastAsia"/>
          <w:b/>
          <w:u w:val="single"/>
        </w:rPr>
        <w:t>:</w:t>
      </w:r>
      <w:r>
        <w:rPr>
          <w:rFonts w:eastAsiaTheme="minorEastAsia"/>
        </w:rPr>
        <w:t xml:space="preserve"> </w:t>
      </w:r>
      <w:r w:rsidR="00AF276F">
        <w:rPr>
          <w:rFonts w:eastAsia="SimSun"/>
          <w:lang w:eastAsia="zh-CN"/>
        </w:rPr>
        <w:t>As outlined in TR 38.843, i</w:t>
      </w:r>
      <w:r w:rsidR="00227FF9" w:rsidRPr="001509F1">
        <w:rPr>
          <w:rFonts w:eastAsia="SimSun"/>
          <w:lang w:eastAsia="zh-CN"/>
        </w:rPr>
        <w:t>n direct AI/ML positioning, the evaluation results for CIR are not significantly superior to those for PDP. Conversely, in AI/ML-assisted positioning, the evaluation results for CIR enhance positioning accuracy compared to PDP.</w:t>
      </w:r>
    </w:p>
    <w:p w14:paraId="04935109" w14:textId="5B1B9747" w:rsidR="008E5427" w:rsidRDefault="008E5427" w:rsidP="001509F1">
      <w:pPr>
        <w:rPr>
          <w:rFonts w:eastAsiaTheme="minorEastAsia"/>
        </w:rPr>
      </w:pPr>
      <w:r>
        <w:rPr>
          <w:rFonts w:eastAsiaTheme="minorEastAsia" w:hint="eastAsia"/>
        </w:rPr>
        <w:t>T</w:t>
      </w:r>
      <w:r>
        <w:rPr>
          <w:rFonts w:eastAsiaTheme="minorEastAsia"/>
        </w:rPr>
        <w:t>herefore, we propos</w:t>
      </w:r>
      <w:r w:rsidR="00AC041E">
        <w:rPr>
          <w:rFonts w:eastAsiaTheme="minorEastAsia"/>
        </w:rPr>
        <w:t>e</w:t>
      </w:r>
      <w:r>
        <w:rPr>
          <w:rFonts w:eastAsiaTheme="minorEastAsia"/>
        </w:rPr>
        <w:t xml:space="preserve"> that</w:t>
      </w:r>
      <w:r>
        <w:rPr>
          <w:rFonts w:eastAsiaTheme="minorEastAsia" w:hint="eastAsia"/>
        </w:rPr>
        <w:t>:</w:t>
      </w:r>
    </w:p>
    <w:p w14:paraId="0FACF65D" w14:textId="1523DA16" w:rsidR="008E5427" w:rsidRDefault="008E5427" w:rsidP="001509F1">
      <w:pPr>
        <w:rPr>
          <w:rFonts w:eastAsiaTheme="minorEastAsia"/>
        </w:rPr>
      </w:pPr>
      <w:r w:rsidRPr="008E5427">
        <w:rPr>
          <w:rFonts w:eastAsiaTheme="minorEastAsia" w:hint="eastAsia"/>
          <w:b/>
          <w:u w:val="single"/>
        </w:rPr>
        <w:t>P</w:t>
      </w:r>
      <w:r w:rsidRPr="008E5427">
        <w:rPr>
          <w:rFonts w:eastAsiaTheme="minorEastAsia"/>
          <w:b/>
          <w:u w:val="single"/>
        </w:rPr>
        <w:t>roposal</w:t>
      </w:r>
      <w:r w:rsidR="00AC041E">
        <w:rPr>
          <w:rFonts w:eastAsiaTheme="minorEastAsia"/>
          <w:b/>
          <w:u w:val="single"/>
        </w:rPr>
        <w:t xml:space="preserve"> 1</w:t>
      </w:r>
      <w:r w:rsidRPr="008E5427">
        <w:rPr>
          <w:rFonts w:eastAsiaTheme="minorEastAsia"/>
          <w:b/>
          <w:u w:val="single"/>
        </w:rPr>
        <w:t>:</w:t>
      </w:r>
      <w:r w:rsidRPr="008E5427">
        <w:rPr>
          <w:rFonts w:eastAsiaTheme="minorEastAsia"/>
        </w:rPr>
        <w:t xml:space="preserve"> </w:t>
      </w:r>
      <w:r>
        <w:rPr>
          <w:rFonts w:eastAsiaTheme="minorEastAsia"/>
        </w:rPr>
        <w:t>For AI/ML</w:t>
      </w:r>
      <w:r w:rsidR="001D3C6C">
        <w:rPr>
          <w:rFonts w:eastAsiaTheme="minorEastAsia"/>
        </w:rPr>
        <w:t>-assisted</w:t>
      </w:r>
      <w:r>
        <w:rPr>
          <w:rFonts w:eastAsiaTheme="minorEastAsia"/>
        </w:rPr>
        <w:t xml:space="preserve"> positioning</w:t>
      </w:r>
      <w:r w:rsidR="001D3C6C">
        <w:rPr>
          <w:rFonts w:eastAsiaTheme="minorEastAsia"/>
        </w:rPr>
        <w:t xml:space="preserve"> (case 2a and case 3a)</w:t>
      </w:r>
      <w:r>
        <w:rPr>
          <w:rFonts w:eastAsiaTheme="minorEastAsia"/>
        </w:rPr>
        <w:t>,</w:t>
      </w:r>
      <w:r w:rsidR="001D3C6C">
        <w:rPr>
          <w:rFonts w:eastAsiaTheme="minorEastAsia"/>
        </w:rPr>
        <w:t xml:space="preserve"> CIR</w:t>
      </w:r>
      <w:r>
        <w:rPr>
          <w:rFonts w:eastAsiaTheme="minorEastAsia"/>
        </w:rPr>
        <w:t xml:space="preserve"> is supported for </w:t>
      </w:r>
      <w:r w:rsidR="001D3C6C">
        <w:rPr>
          <w:rFonts w:eastAsiaTheme="minorEastAsia"/>
        </w:rPr>
        <w:t>model input</w:t>
      </w:r>
      <w:r>
        <w:rPr>
          <w:rFonts w:eastAsiaTheme="minorEastAsia"/>
        </w:rPr>
        <w:t>.</w:t>
      </w:r>
    </w:p>
    <w:p w14:paraId="3313136E" w14:textId="55BD9BF4" w:rsidR="004F1E73" w:rsidRDefault="003675C7" w:rsidP="003675C7">
      <w:pPr>
        <w:pStyle w:val="30"/>
      </w:pPr>
      <w:r>
        <w:rPr>
          <w:rFonts w:hint="eastAsia"/>
        </w:rPr>
        <w:t>S</w:t>
      </w:r>
      <w:r>
        <w:t>ample-based vs path-based measurement for model input</w:t>
      </w:r>
    </w:p>
    <w:p w14:paraId="34D2B0E7" w14:textId="74FBB7AC" w:rsidR="003E137F" w:rsidRDefault="003E137F" w:rsidP="006A3AB0">
      <w:pPr>
        <w:rPr>
          <w:rFonts w:eastAsiaTheme="minorEastAsia"/>
        </w:rPr>
      </w:pPr>
      <w:r>
        <w:rPr>
          <w:rFonts w:eastAsiaTheme="minorEastAsia"/>
        </w:rPr>
        <w:t xml:space="preserve">In the previous meeting, </w:t>
      </w:r>
      <w:r w:rsidR="004C74CD">
        <w:rPr>
          <w:rFonts w:eastAsiaTheme="minorEastAsia"/>
        </w:rPr>
        <w:t xml:space="preserve">it was agreed that RAN1 investigate sample-based and path-based measurement. </w:t>
      </w:r>
      <w:r w:rsidR="006A3AB0" w:rsidRPr="006A3AB0">
        <w:rPr>
          <w:rFonts w:eastAsiaTheme="minorEastAsia"/>
        </w:rPr>
        <w:t xml:space="preserve">In this contribution, we </w:t>
      </w:r>
      <w:r w:rsidR="001C5D70" w:rsidRPr="006A3AB0">
        <w:rPr>
          <w:rFonts w:eastAsiaTheme="minorEastAsia"/>
        </w:rPr>
        <w:t>analyse</w:t>
      </w:r>
      <w:r w:rsidR="006A3AB0" w:rsidRPr="006A3AB0">
        <w:rPr>
          <w:rFonts w:eastAsiaTheme="minorEastAsia"/>
        </w:rPr>
        <w:t xml:space="preserve"> the advantages and disadvantages of sample-based measurement and path-based measurement for model input. </w:t>
      </w:r>
    </w:p>
    <w:p w14:paraId="7F8CFFA9" w14:textId="23096B32" w:rsidR="001260DC" w:rsidRDefault="006A3AB0" w:rsidP="006A3AB0">
      <w:pPr>
        <w:rPr>
          <w:rFonts w:eastAsiaTheme="minorEastAsia"/>
        </w:rPr>
      </w:pPr>
      <w:r w:rsidRPr="006A3AB0">
        <w:rPr>
          <w:rFonts w:eastAsiaTheme="minorEastAsia"/>
        </w:rPr>
        <w:t xml:space="preserve">Firstly, we </w:t>
      </w:r>
      <w:r w:rsidR="004C74CD">
        <w:rPr>
          <w:rFonts w:eastAsiaTheme="minorEastAsia"/>
        </w:rPr>
        <w:t>should</w:t>
      </w:r>
      <w:r w:rsidRPr="006A3AB0">
        <w:rPr>
          <w:rFonts w:eastAsiaTheme="minorEastAsia"/>
        </w:rPr>
        <w:t xml:space="preserve"> </w:t>
      </w:r>
      <w:r w:rsidR="001C5D70">
        <w:rPr>
          <w:rFonts w:eastAsiaTheme="minorEastAsia"/>
        </w:rPr>
        <w:t>make</w:t>
      </w:r>
      <w:r w:rsidRPr="006A3AB0">
        <w:rPr>
          <w:rFonts w:eastAsiaTheme="minorEastAsia"/>
        </w:rPr>
        <w:t xml:space="preserve"> a clear definition of sample-based and path-based measurement. A</w:t>
      </w:r>
      <w:r w:rsidR="001C5D70">
        <w:rPr>
          <w:rFonts w:eastAsiaTheme="minorEastAsia"/>
        </w:rPr>
        <w:t>ccording to</w:t>
      </w:r>
      <w:r w:rsidRPr="006A3AB0">
        <w:rPr>
          <w:rFonts w:eastAsiaTheme="minorEastAsia"/>
        </w:rPr>
        <w:t xml:space="preserve"> the agreement reached in the last meeting, the timing information of sample-based measurement </w:t>
      </w:r>
      <w:r w:rsidR="001C5D70" w:rsidRPr="001C5D70">
        <w:rPr>
          <w:rFonts w:eastAsiaTheme="minorEastAsia"/>
        </w:rPr>
        <w:t>is an integer multiple of sampling periods (</w:t>
      </w:r>
      <w:r w:rsidR="00B97643">
        <w:rPr>
          <w:rFonts w:eastAsiaTheme="minorEastAsia" w:hint="eastAsia"/>
        </w:rPr>
        <w:t>i</w:t>
      </w:r>
      <w:r w:rsidR="00B97643">
        <w:rPr>
          <w:rFonts w:eastAsiaTheme="minorEastAsia"/>
        </w:rPr>
        <w:t xml:space="preserve">.e. </w:t>
      </w:r>
      <w:r w:rsidR="001C5D70" w:rsidRPr="001C5D70">
        <w:rPr>
          <w:rFonts w:eastAsiaTheme="minorEastAsia"/>
        </w:rPr>
        <w:t>on-grid)</w:t>
      </w:r>
      <w:r w:rsidRPr="006A3AB0">
        <w:rPr>
          <w:rFonts w:eastAsiaTheme="minorEastAsia"/>
        </w:rPr>
        <w:t xml:space="preserve">. </w:t>
      </w:r>
      <w:r w:rsidR="001C5D70">
        <w:rPr>
          <w:rFonts w:eastAsiaTheme="minorEastAsia"/>
        </w:rPr>
        <w:t>T</w:t>
      </w:r>
      <w:r w:rsidRPr="006A3AB0">
        <w:rPr>
          <w:rFonts w:eastAsiaTheme="minorEastAsia"/>
        </w:rPr>
        <w:t xml:space="preserve">he timing information of path-based measurement </w:t>
      </w:r>
      <w:r w:rsidR="001C5D70" w:rsidRPr="001C5D70">
        <w:rPr>
          <w:rFonts w:eastAsiaTheme="minorEastAsia"/>
        </w:rPr>
        <w:t>is according to the detected path timing and may not be an integer multiple of sampling periods (</w:t>
      </w:r>
      <w:r w:rsidR="00B97643">
        <w:rPr>
          <w:rFonts w:eastAsiaTheme="minorEastAsia"/>
        </w:rPr>
        <w:t xml:space="preserve">i.e. </w:t>
      </w:r>
      <w:r w:rsidR="001C5D70" w:rsidRPr="001C5D70">
        <w:rPr>
          <w:rFonts w:eastAsiaTheme="minorEastAsia"/>
        </w:rPr>
        <w:t>off-grid)</w:t>
      </w:r>
      <w:r w:rsidRPr="006A3AB0">
        <w:rPr>
          <w:rFonts w:eastAsiaTheme="minorEastAsia"/>
        </w:rPr>
        <w:t>.</w:t>
      </w:r>
      <w:r w:rsidR="001C5D70">
        <w:rPr>
          <w:rFonts w:eastAsiaTheme="minorEastAsia"/>
        </w:rPr>
        <w:t xml:space="preserve"> </w:t>
      </w:r>
      <w:r w:rsidRPr="006A3AB0">
        <w:rPr>
          <w:rFonts w:eastAsiaTheme="minorEastAsia"/>
        </w:rPr>
        <w:t>Based on our understanding of the definition</w:t>
      </w:r>
      <w:r w:rsidR="001C5D70">
        <w:rPr>
          <w:rFonts w:eastAsiaTheme="minorEastAsia"/>
        </w:rPr>
        <w:t xml:space="preserve"> of the agreement</w:t>
      </w:r>
      <w:r w:rsidRPr="006A3AB0">
        <w:rPr>
          <w:rFonts w:eastAsiaTheme="minorEastAsia"/>
        </w:rPr>
        <w:t xml:space="preserve">, </w:t>
      </w:r>
      <w:r w:rsidR="001260DC">
        <w:rPr>
          <w:rFonts w:eastAsiaTheme="minorEastAsia"/>
        </w:rPr>
        <w:t>f</w:t>
      </w:r>
      <w:r w:rsidR="0094097A">
        <w:rPr>
          <w:rFonts w:eastAsiaTheme="minorEastAsia"/>
        </w:rPr>
        <w:t>or example, trunca</w:t>
      </w:r>
      <w:r w:rsidR="001260DC">
        <w:rPr>
          <w:rFonts w:eastAsiaTheme="minorEastAsia"/>
        </w:rPr>
        <w:t>ted (</w:t>
      </w:r>
      <m:oMath>
        <m:sSubSup>
          <m:sSubSupPr>
            <m:ctrlPr>
              <w:rPr>
                <w:rFonts w:ascii="Cambria Math" w:eastAsiaTheme="minorEastAsia" w:hAnsi="Cambria Math"/>
                <w:i/>
              </w:rPr>
            </m:ctrlPr>
          </m:sSubSupPr>
          <m:e>
            <m:r>
              <m:rPr>
                <m:sty m:val="p"/>
              </m:rPr>
              <w:rPr>
                <w:rFonts w:ascii="Cambria Math" w:eastAsiaTheme="minorEastAsia" w:hAnsi="Cambria Math"/>
              </w:rPr>
              <m:t>N</m:t>
            </m:r>
            <m:ctrlPr>
              <w:rPr>
                <w:rFonts w:ascii="Cambria Math" w:eastAsiaTheme="minorEastAsia" w:hAnsi="Cambria Math"/>
              </w:rPr>
            </m:ctrlPr>
          </m:e>
          <m:sub>
            <m:r>
              <m:rPr>
                <m:sty m:val="p"/>
              </m:rPr>
              <w:rPr>
                <w:rFonts w:ascii="Cambria Math" w:eastAsiaTheme="minorEastAsia" w:hAnsi="Cambria Math"/>
              </w:rPr>
              <m:t>t</m:t>
            </m:r>
            <m:ctrlPr>
              <w:rPr>
                <w:rFonts w:ascii="Cambria Math" w:eastAsiaTheme="minorEastAsia" w:hAnsi="Cambria Math"/>
              </w:rPr>
            </m:ctrlPr>
          </m:sub>
          <m:sup>
            <m:r>
              <w:rPr>
                <w:rFonts w:ascii="Cambria Math" w:eastAsiaTheme="minorEastAsia" w:hAnsi="Cambria Math"/>
              </w:rPr>
              <m:t>'</m:t>
            </m:r>
          </m:sup>
        </m:sSubSup>
      </m:oMath>
      <w:r w:rsidR="001260DC">
        <w:rPr>
          <w:rFonts w:eastAsiaTheme="minorEastAsia"/>
        </w:rPr>
        <w:t xml:space="preserve">) </w:t>
      </w:r>
      <w:r w:rsidR="0094097A">
        <w:rPr>
          <w:rFonts w:eastAsiaTheme="minorEastAsia"/>
        </w:rPr>
        <w:t>measurement</w:t>
      </w:r>
      <w:r w:rsidR="001260DC">
        <w:rPr>
          <w:rFonts w:eastAsiaTheme="minorEastAsia"/>
        </w:rPr>
        <w:t>s within same periodicity measurements</w:t>
      </w:r>
      <w:r w:rsidR="0094097A">
        <w:rPr>
          <w:rFonts w:eastAsiaTheme="minorEastAsia"/>
        </w:rPr>
        <w:t xml:space="preserve"> </w:t>
      </w:r>
      <w:r w:rsidR="001260DC">
        <w:rPr>
          <w:rFonts w:eastAsiaTheme="minorEastAsia"/>
        </w:rPr>
        <w:t>are</w:t>
      </w:r>
      <w:r w:rsidR="0094097A">
        <w:rPr>
          <w:rFonts w:eastAsiaTheme="minorEastAsia"/>
        </w:rPr>
        <w:t xml:space="preserve"> also part of the sample-based measurement.</w:t>
      </w:r>
      <w:r w:rsidR="001260DC">
        <w:rPr>
          <w:rFonts w:eastAsiaTheme="minorEastAsia"/>
        </w:rPr>
        <w:t xml:space="preserve"> On the other hand, for example, the measurements derived by interpolation to detect the paths are part of path-based measurement. </w:t>
      </w:r>
    </w:p>
    <w:p w14:paraId="6EFE47CF" w14:textId="3E2F7DA9" w:rsidR="006A3AB0" w:rsidRDefault="006A3AB0" w:rsidP="006A3AB0">
      <w:pPr>
        <w:rPr>
          <w:rFonts w:eastAsiaTheme="minorEastAsia"/>
        </w:rPr>
      </w:pPr>
      <w:r w:rsidRPr="003E1B4B">
        <w:rPr>
          <w:rFonts w:eastAsiaTheme="minorEastAsia"/>
        </w:rPr>
        <w:t>For path-based measurement, reporting the channel characteristics may require less</w:t>
      </w:r>
      <w:r w:rsidR="00B97643">
        <w:rPr>
          <w:rFonts w:eastAsiaTheme="minorEastAsia"/>
        </w:rPr>
        <w:t xml:space="preserve"> </w:t>
      </w:r>
      <w:proofErr w:type="spellStart"/>
      <w:r w:rsidR="00B97643">
        <w:rPr>
          <w:rFonts w:eastAsiaTheme="minorEastAsia"/>
        </w:rPr>
        <w:t>signaling</w:t>
      </w:r>
      <w:proofErr w:type="spellEnd"/>
      <w:r w:rsidRPr="003E1B4B">
        <w:rPr>
          <w:rFonts w:eastAsiaTheme="minorEastAsia"/>
        </w:rPr>
        <w:t xml:space="preserve"> overhead compared to sample-based measurement, and existing measurements can be reused</w:t>
      </w:r>
      <w:r w:rsidR="00B97643">
        <w:rPr>
          <w:rFonts w:eastAsiaTheme="minorEastAsia"/>
        </w:rPr>
        <w:t xml:space="preserve"> without or with less </w:t>
      </w:r>
      <w:r w:rsidR="002C11F8">
        <w:rPr>
          <w:rFonts w:eastAsiaTheme="minorEastAsia"/>
        </w:rPr>
        <w:t>modification</w:t>
      </w:r>
      <w:r w:rsidRPr="003E1B4B">
        <w:rPr>
          <w:rFonts w:eastAsiaTheme="minorEastAsia"/>
        </w:rPr>
        <w:t xml:space="preserve">. </w:t>
      </w:r>
      <w:r w:rsidR="00B97643">
        <w:rPr>
          <w:rFonts w:eastAsiaTheme="minorEastAsia"/>
        </w:rPr>
        <w:t>However,</w:t>
      </w:r>
      <w:r w:rsidR="001260DC">
        <w:rPr>
          <w:rFonts w:eastAsiaTheme="minorEastAsia"/>
        </w:rPr>
        <w:t xml:space="preserve"> the path-based measurements may be processed with UE implementation which </w:t>
      </w:r>
      <w:r w:rsidR="001260DC">
        <w:rPr>
          <w:rFonts w:eastAsiaTheme="minorEastAsia"/>
        </w:rPr>
        <w:lastRenderedPageBreak/>
        <w:t>is not defined in the specification</w:t>
      </w:r>
      <w:r w:rsidR="00AF276F">
        <w:rPr>
          <w:rFonts w:eastAsiaTheme="minorEastAsia"/>
        </w:rPr>
        <w:t xml:space="preserve"> (e.g. interpolation)</w:t>
      </w:r>
      <w:r w:rsidR="001260DC">
        <w:rPr>
          <w:rFonts w:eastAsiaTheme="minorEastAsia"/>
        </w:rPr>
        <w:t>.</w:t>
      </w:r>
      <w:r w:rsidR="00AF276F">
        <w:rPr>
          <w:rFonts w:eastAsiaTheme="minorEastAsia"/>
        </w:rPr>
        <w:t xml:space="preserve"> Generally, </w:t>
      </w:r>
      <w:r w:rsidR="00AF276F" w:rsidRPr="00AF276F">
        <w:rPr>
          <w:rFonts w:eastAsiaTheme="minorEastAsia"/>
        </w:rPr>
        <w:t>the path to be the model input during training should be detected based on the same criteria.</w:t>
      </w:r>
      <w:r w:rsidR="00B97643">
        <w:rPr>
          <w:rFonts w:eastAsiaTheme="minorEastAsia"/>
        </w:rPr>
        <w:t xml:space="preserve"> </w:t>
      </w:r>
      <w:r w:rsidR="008C7E31" w:rsidRPr="003E1B4B">
        <w:rPr>
          <w:rFonts w:eastAsiaTheme="minorEastAsia"/>
        </w:rPr>
        <w:t xml:space="preserve">Otherwise, efficiency of </w:t>
      </w:r>
      <w:r w:rsidR="00B757D8">
        <w:rPr>
          <w:rFonts w:eastAsiaTheme="minorEastAsia"/>
        </w:rPr>
        <w:t>model training</w:t>
      </w:r>
      <w:r w:rsidRPr="003E1B4B">
        <w:rPr>
          <w:rFonts w:eastAsiaTheme="minorEastAsia"/>
        </w:rPr>
        <w:t xml:space="preserve"> may become less due to the need for additional </w:t>
      </w:r>
      <w:r w:rsidR="008C7E31" w:rsidRPr="003E1B4B">
        <w:rPr>
          <w:rFonts w:eastAsiaTheme="minorEastAsia"/>
        </w:rPr>
        <w:t>generalization.</w:t>
      </w:r>
      <w:r w:rsidRPr="003E1B4B">
        <w:rPr>
          <w:rFonts w:eastAsiaTheme="minorEastAsia"/>
        </w:rPr>
        <w:t xml:space="preserve"> </w:t>
      </w:r>
      <w:r w:rsidR="008B1C9B" w:rsidRPr="003E1B4B">
        <w:rPr>
          <w:rFonts w:eastAsiaTheme="minorEastAsia"/>
        </w:rPr>
        <w:t>Moreover</w:t>
      </w:r>
      <w:r w:rsidRPr="003E1B4B">
        <w:rPr>
          <w:rFonts w:eastAsiaTheme="minorEastAsia"/>
        </w:rPr>
        <w:t>, the evaluation of path-based measurement has not been conducted in the SI phase.</w:t>
      </w:r>
      <w:r w:rsidR="008C7E31" w:rsidRPr="003E1B4B">
        <w:rPr>
          <w:rFonts w:eastAsiaTheme="minorEastAsia"/>
        </w:rPr>
        <w:t xml:space="preserve"> Therefore, supporting path-based measurement may potentially have a lot of standardization effort.</w:t>
      </w:r>
    </w:p>
    <w:p w14:paraId="2BAAF892" w14:textId="7D96C6D5" w:rsidR="00AF276F" w:rsidRDefault="001C5D70" w:rsidP="006A3AB0">
      <w:pPr>
        <w:rPr>
          <w:rFonts w:eastAsiaTheme="minorEastAsia"/>
        </w:rPr>
      </w:pPr>
      <w:r w:rsidRPr="003E1B4B">
        <w:rPr>
          <w:rFonts w:eastAsiaTheme="minorEastAsia"/>
        </w:rPr>
        <w:t>For</w:t>
      </w:r>
      <w:r w:rsidR="006A3AB0" w:rsidRPr="003E1B4B">
        <w:rPr>
          <w:rFonts w:eastAsiaTheme="minorEastAsia"/>
        </w:rPr>
        <w:t xml:space="preserve"> sample-based measurement, although it incurs a larger </w:t>
      </w:r>
      <w:proofErr w:type="spellStart"/>
      <w:r w:rsidR="006A3AB0" w:rsidRPr="003E1B4B">
        <w:rPr>
          <w:rFonts w:eastAsiaTheme="minorEastAsia"/>
        </w:rPr>
        <w:t>signaling</w:t>
      </w:r>
      <w:proofErr w:type="spellEnd"/>
      <w:r w:rsidR="006A3AB0" w:rsidRPr="003E1B4B">
        <w:rPr>
          <w:rFonts w:eastAsiaTheme="minorEastAsia"/>
        </w:rPr>
        <w:t xml:space="preserve"> overhead compared to path-based measurement, it </w:t>
      </w:r>
      <w:r w:rsidR="005A6D73">
        <w:rPr>
          <w:rFonts w:eastAsiaTheme="minorEastAsia"/>
        </w:rPr>
        <w:t>is not a concern</w:t>
      </w:r>
      <w:r w:rsidR="006A3AB0" w:rsidRPr="003E1B4B">
        <w:rPr>
          <w:rFonts w:eastAsiaTheme="minorEastAsia"/>
        </w:rPr>
        <w:t xml:space="preserve"> for case 3b.</w:t>
      </w:r>
      <w:r w:rsidR="00AF276F">
        <w:rPr>
          <w:rFonts w:eastAsiaTheme="minorEastAsia"/>
        </w:rPr>
        <w:t xml:space="preserve"> Moreover, t</w:t>
      </w:r>
      <w:r w:rsidR="00AF276F" w:rsidRPr="00AF276F">
        <w:rPr>
          <w:rFonts w:eastAsiaTheme="minorEastAsia"/>
        </w:rPr>
        <w:t>he sample-based measurement is not intentionally processed with UE implementation which is not defined in the spec.</w:t>
      </w:r>
    </w:p>
    <w:p w14:paraId="1FE3E35C" w14:textId="2B9C5E16" w:rsidR="00FD5B5B" w:rsidRPr="003E1B4B" w:rsidRDefault="006A3AB0" w:rsidP="006A3AB0">
      <w:pPr>
        <w:rPr>
          <w:rFonts w:eastAsiaTheme="minorEastAsia"/>
          <w:lang w:val="en-US"/>
        </w:rPr>
      </w:pPr>
      <w:r w:rsidRPr="003E1B4B">
        <w:rPr>
          <w:rFonts w:eastAsiaTheme="minorEastAsia"/>
        </w:rPr>
        <w:t xml:space="preserve">Therefore, sample-based measurement should be supported </w:t>
      </w:r>
      <w:r w:rsidR="00AF276F">
        <w:rPr>
          <w:rFonts w:eastAsiaTheme="minorEastAsia"/>
        </w:rPr>
        <w:t xml:space="preserve">at least </w:t>
      </w:r>
      <w:r w:rsidRPr="003E1B4B">
        <w:rPr>
          <w:rFonts w:eastAsiaTheme="minorEastAsia"/>
        </w:rPr>
        <w:t>for case 3b.</w:t>
      </w:r>
    </w:p>
    <w:p w14:paraId="4C1874CE" w14:textId="45AABE7C" w:rsidR="0029501B" w:rsidRPr="003E1B4B" w:rsidRDefault="0029501B" w:rsidP="003675C7">
      <w:pPr>
        <w:rPr>
          <w:rFonts w:eastAsiaTheme="minorEastAsia"/>
          <w:b/>
          <w:u w:val="single"/>
        </w:rPr>
      </w:pPr>
      <w:r w:rsidRPr="003E1B4B">
        <w:rPr>
          <w:rFonts w:eastAsiaTheme="minorEastAsia"/>
          <w:b/>
          <w:u w:val="single"/>
        </w:rPr>
        <w:t>Observation</w:t>
      </w:r>
      <w:r w:rsidR="00AC041E" w:rsidRPr="003E1B4B">
        <w:rPr>
          <w:rFonts w:eastAsiaTheme="minorEastAsia"/>
          <w:b/>
          <w:u w:val="single"/>
        </w:rPr>
        <w:t xml:space="preserve"> 2</w:t>
      </w:r>
      <w:r w:rsidR="008E5427" w:rsidRPr="003E1B4B">
        <w:rPr>
          <w:rFonts w:eastAsiaTheme="minorEastAsia"/>
          <w:b/>
          <w:u w:val="single"/>
        </w:rPr>
        <w:t>:</w:t>
      </w:r>
      <w:r w:rsidR="008E5427" w:rsidRPr="003E1B4B">
        <w:rPr>
          <w:rFonts w:eastAsiaTheme="minorEastAsia"/>
        </w:rPr>
        <w:t xml:space="preserve"> </w:t>
      </w:r>
      <w:r w:rsidR="001C5D70" w:rsidRPr="003E1B4B">
        <w:rPr>
          <w:rFonts w:eastAsiaTheme="minorEastAsia"/>
        </w:rPr>
        <w:t xml:space="preserve">For path-based measurement, since </w:t>
      </w:r>
      <w:r w:rsidR="00DD3274" w:rsidRPr="003E1B4B">
        <w:rPr>
          <w:rFonts w:eastAsiaTheme="minorEastAsia"/>
        </w:rPr>
        <w:t xml:space="preserve">how to </w:t>
      </w:r>
      <w:r w:rsidR="001C5D70" w:rsidRPr="003E1B4B">
        <w:rPr>
          <w:rFonts w:eastAsiaTheme="minorEastAsia"/>
        </w:rPr>
        <w:t>de</w:t>
      </w:r>
      <w:r w:rsidR="00DD3274" w:rsidRPr="003E1B4B">
        <w:rPr>
          <w:rFonts w:eastAsiaTheme="minorEastAsia"/>
        </w:rPr>
        <w:t>tect</w:t>
      </w:r>
      <w:r w:rsidR="001C5D70" w:rsidRPr="003E1B4B">
        <w:rPr>
          <w:rFonts w:eastAsiaTheme="minorEastAsia"/>
        </w:rPr>
        <w:t xml:space="preserve"> path is up to UE implementation, </w:t>
      </w:r>
      <w:r w:rsidR="005A6D73">
        <w:rPr>
          <w:rFonts w:eastAsiaTheme="minorEastAsia"/>
        </w:rPr>
        <w:t>model training</w:t>
      </w:r>
      <w:r w:rsidR="00AF276F">
        <w:rPr>
          <w:rFonts w:eastAsiaTheme="minorEastAsia"/>
        </w:rPr>
        <w:t xml:space="preserve"> on LMF side</w:t>
      </w:r>
      <w:r w:rsidR="001C5D70" w:rsidRPr="003E1B4B">
        <w:rPr>
          <w:rFonts w:eastAsiaTheme="minorEastAsia"/>
        </w:rPr>
        <w:t xml:space="preserve"> may </w:t>
      </w:r>
      <w:r w:rsidR="008B1C9B" w:rsidRPr="003E1B4B">
        <w:rPr>
          <w:rFonts w:eastAsiaTheme="minorEastAsia"/>
        </w:rPr>
        <w:t>require</w:t>
      </w:r>
      <w:r w:rsidR="001C5D70" w:rsidRPr="003E1B4B">
        <w:rPr>
          <w:rFonts w:eastAsiaTheme="minorEastAsia"/>
        </w:rPr>
        <w:t xml:space="preserve"> additional generalization.</w:t>
      </w:r>
    </w:p>
    <w:p w14:paraId="04728B56" w14:textId="7E4C9C8D" w:rsidR="0029501B" w:rsidRPr="008E5427" w:rsidRDefault="0029501B" w:rsidP="003675C7">
      <w:pPr>
        <w:rPr>
          <w:rFonts w:eastAsiaTheme="minorEastAsia"/>
          <w:b/>
          <w:u w:val="single"/>
        </w:rPr>
      </w:pPr>
      <w:r w:rsidRPr="003E1B4B">
        <w:rPr>
          <w:rFonts w:eastAsiaTheme="minorEastAsia"/>
          <w:b/>
          <w:u w:val="single"/>
        </w:rPr>
        <w:t>Observation</w:t>
      </w:r>
      <w:r w:rsidR="00AC041E" w:rsidRPr="003E1B4B">
        <w:rPr>
          <w:rFonts w:eastAsiaTheme="minorEastAsia"/>
          <w:b/>
          <w:u w:val="single"/>
        </w:rPr>
        <w:t xml:space="preserve"> 3</w:t>
      </w:r>
      <w:r w:rsidR="008E5427" w:rsidRPr="003E1B4B">
        <w:rPr>
          <w:rFonts w:eastAsiaTheme="minorEastAsia"/>
          <w:b/>
          <w:u w:val="single"/>
        </w:rPr>
        <w:t>:</w:t>
      </w:r>
      <w:r w:rsidR="008E5427" w:rsidRPr="003E1B4B">
        <w:rPr>
          <w:rFonts w:eastAsiaTheme="minorEastAsia"/>
        </w:rPr>
        <w:t xml:space="preserve"> </w:t>
      </w:r>
      <w:r w:rsidR="00760FA3" w:rsidRPr="003E1B4B">
        <w:rPr>
          <w:rFonts w:eastAsiaTheme="minorEastAsia"/>
        </w:rPr>
        <w:t xml:space="preserve">For sample-based measurement, although it incurs a larger </w:t>
      </w:r>
      <w:proofErr w:type="spellStart"/>
      <w:r w:rsidR="00760FA3" w:rsidRPr="003E1B4B">
        <w:rPr>
          <w:rFonts w:eastAsiaTheme="minorEastAsia"/>
        </w:rPr>
        <w:t>signaling</w:t>
      </w:r>
      <w:proofErr w:type="spellEnd"/>
      <w:r w:rsidR="00760FA3" w:rsidRPr="003E1B4B">
        <w:rPr>
          <w:rFonts w:eastAsiaTheme="minorEastAsia"/>
        </w:rPr>
        <w:t xml:space="preserve"> overhead compared to path-based measurement, it </w:t>
      </w:r>
      <w:r w:rsidR="005A6D73">
        <w:rPr>
          <w:rFonts w:eastAsiaTheme="minorEastAsia"/>
        </w:rPr>
        <w:t>is not a concern</w:t>
      </w:r>
      <w:r w:rsidR="00760FA3" w:rsidRPr="003E1B4B">
        <w:rPr>
          <w:rFonts w:eastAsiaTheme="minorEastAsia"/>
        </w:rPr>
        <w:t xml:space="preserve"> for case 3b.</w:t>
      </w:r>
    </w:p>
    <w:p w14:paraId="6DBB522E" w14:textId="4D49CB4F" w:rsidR="0029501B" w:rsidRPr="008E5427" w:rsidRDefault="0029501B" w:rsidP="003675C7">
      <w:pPr>
        <w:rPr>
          <w:rFonts w:eastAsiaTheme="minorEastAsia"/>
          <w:b/>
          <w:u w:val="single"/>
        </w:rPr>
      </w:pPr>
      <w:r w:rsidRPr="008E5427">
        <w:rPr>
          <w:rFonts w:eastAsiaTheme="minorEastAsia" w:hint="eastAsia"/>
          <w:b/>
          <w:u w:val="single"/>
        </w:rPr>
        <w:t>P</w:t>
      </w:r>
      <w:r w:rsidRPr="008E5427">
        <w:rPr>
          <w:rFonts w:eastAsiaTheme="minorEastAsia"/>
          <w:b/>
          <w:u w:val="single"/>
        </w:rPr>
        <w:t>roposal</w:t>
      </w:r>
      <w:r w:rsidR="00AC041E">
        <w:rPr>
          <w:rFonts w:eastAsiaTheme="minorEastAsia"/>
          <w:b/>
          <w:u w:val="single"/>
        </w:rPr>
        <w:t xml:space="preserve"> 2</w:t>
      </w:r>
      <w:r w:rsidR="008E5427" w:rsidRPr="008E5427">
        <w:rPr>
          <w:rFonts w:eastAsiaTheme="minorEastAsia"/>
          <w:b/>
          <w:u w:val="single"/>
        </w:rPr>
        <w:t>:</w:t>
      </w:r>
      <w:r w:rsidR="008E5427" w:rsidRPr="008E5427">
        <w:rPr>
          <w:rFonts w:eastAsiaTheme="minorEastAsia"/>
        </w:rPr>
        <w:t xml:space="preserve"> </w:t>
      </w:r>
      <w:r w:rsidR="00AD30D2">
        <w:rPr>
          <w:rFonts w:eastAsiaTheme="minorEastAsia"/>
        </w:rPr>
        <w:t>For Rel-19 AI/ML-based positioning, s</w:t>
      </w:r>
      <w:r w:rsidR="00760FA3" w:rsidRPr="00760FA3">
        <w:rPr>
          <w:rFonts w:eastAsiaTheme="minorEastAsia"/>
        </w:rPr>
        <w:t xml:space="preserve">ample-based measurement </w:t>
      </w:r>
      <w:r w:rsidR="00AC041E">
        <w:rPr>
          <w:rFonts w:eastAsiaTheme="minorEastAsia"/>
        </w:rPr>
        <w:t>is</w:t>
      </w:r>
      <w:r w:rsidR="00760FA3" w:rsidRPr="00760FA3">
        <w:rPr>
          <w:rFonts w:eastAsiaTheme="minorEastAsia"/>
        </w:rPr>
        <w:t xml:space="preserve"> supported </w:t>
      </w:r>
      <w:r w:rsidR="00AF276F">
        <w:rPr>
          <w:rFonts w:eastAsiaTheme="minorEastAsia"/>
        </w:rPr>
        <w:t xml:space="preserve">at least </w:t>
      </w:r>
      <w:r w:rsidR="00760FA3" w:rsidRPr="00760FA3">
        <w:rPr>
          <w:rFonts w:eastAsiaTheme="minorEastAsia"/>
        </w:rPr>
        <w:t>for case 3b.</w:t>
      </w:r>
    </w:p>
    <w:p w14:paraId="2C57CF68" w14:textId="3ACD734D" w:rsidR="00203808" w:rsidRDefault="00A74E2C" w:rsidP="003675C7">
      <w:pPr>
        <w:rPr>
          <w:rFonts w:eastAsiaTheme="minorEastAsia"/>
        </w:rPr>
      </w:pPr>
      <w:r>
        <w:rPr>
          <w:rFonts w:eastAsiaTheme="minorEastAsia"/>
        </w:rPr>
        <w:t>Regarding</w:t>
      </w:r>
      <w:r w:rsidR="001E501A">
        <w:rPr>
          <w:rFonts w:eastAsiaTheme="minorEastAsia"/>
        </w:rPr>
        <w:t xml:space="preserve"> the sample-based measurement</w:t>
      </w:r>
      <w:r w:rsidR="00760FA3" w:rsidRPr="00760FA3">
        <w:rPr>
          <w:rFonts w:eastAsiaTheme="minorEastAsia"/>
        </w:rPr>
        <w:t>, multiple-tap measurement report</w:t>
      </w:r>
      <w:r w:rsidR="001A3593">
        <w:rPr>
          <w:rFonts w:eastAsiaTheme="minorEastAsia"/>
        </w:rPr>
        <w:t xml:space="preserve"> of the existing </w:t>
      </w:r>
      <w:r w:rsidR="00E31840">
        <w:rPr>
          <w:rFonts w:eastAsiaTheme="minorEastAsia"/>
        </w:rPr>
        <w:t>specification</w:t>
      </w:r>
      <w:r w:rsidR="00E31840" w:rsidRPr="00760FA3">
        <w:rPr>
          <w:rFonts w:eastAsiaTheme="minorEastAsia"/>
        </w:rPr>
        <w:t xml:space="preserve"> is</w:t>
      </w:r>
      <w:r w:rsidR="00760FA3" w:rsidRPr="00760FA3">
        <w:rPr>
          <w:rFonts w:eastAsiaTheme="minorEastAsia"/>
        </w:rPr>
        <w:t xml:space="preserve"> appropriate for path-based measurement reports but not for sample-based measurement</w:t>
      </w:r>
      <w:r w:rsidR="00760FA3">
        <w:rPr>
          <w:rFonts w:eastAsiaTheme="minorEastAsia"/>
        </w:rPr>
        <w:t xml:space="preserve"> because each</w:t>
      </w:r>
      <w:r w:rsidR="005A6D73">
        <w:rPr>
          <w:rFonts w:eastAsiaTheme="minorEastAsia"/>
        </w:rPr>
        <w:t xml:space="preserve"> time domain sample</w:t>
      </w:r>
      <w:r w:rsidR="001A3593">
        <w:rPr>
          <w:rFonts w:eastAsiaTheme="minorEastAsia"/>
        </w:rPr>
        <w:t xml:space="preserve"> of sample-based measurement</w:t>
      </w:r>
      <w:r w:rsidR="00760FA3">
        <w:rPr>
          <w:rFonts w:eastAsiaTheme="minorEastAsia"/>
        </w:rPr>
        <w:t xml:space="preserve"> have equally spaced timing</w:t>
      </w:r>
      <w:r w:rsidR="00760FA3" w:rsidRPr="00760FA3">
        <w:rPr>
          <w:rFonts w:eastAsiaTheme="minorEastAsia"/>
        </w:rPr>
        <w:t xml:space="preserve">. </w:t>
      </w:r>
      <w:r w:rsidR="00760FA3">
        <w:rPr>
          <w:rFonts w:eastAsiaTheme="minorEastAsia"/>
        </w:rPr>
        <w:t>Timing information of s</w:t>
      </w:r>
      <w:r w:rsidR="00760FA3" w:rsidRPr="00760FA3">
        <w:rPr>
          <w:rFonts w:eastAsiaTheme="minorEastAsia"/>
        </w:rPr>
        <w:t xml:space="preserve">ample-based measurement </w:t>
      </w:r>
      <w:r w:rsidR="00760FA3">
        <w:rPr>
          <w:rFonts w:eastAsiaTheme="minorEastAsia"/>
        </w:rPr>
        <w:t xml:space="preserve">should be indicated </w:t>
      </w:r>
      <w:r w:rsidR="00760FA3" w:rsidRPr="00760FA3">
        <w:rPr>
          <w:rFonts w:eastAsiaTheme="minorEastAsia"/>
        </w:rPr>
        <w:t>with a</w:t>
      </w:r>
      <w:r w:rsidR="003B0863">
        <w:rPr>
          <w:rFonts w:eastAsiaTheme="minorEastAsia"/>
        </w:rPr>
        <w:t xml:space="preserve"> suitable format such as</w:t>
      </w:r>
      <w:r w:rsidR="00760FA3" w:rsidRPr="00760FA3">
        <w:rPr>
          <w:rFonts w:eastAsiaTheme="minorEastAsia"/>
        </w:rPr>
        <w:t xml:space="preserve"> </w:t>
      </w:r>
      <w:r w:rsidR="005A6D73">
        <w:rPr>
          <w:rFonts w:eastAsiaTheme="minorEastAsia"/>
        </w:rPr>
        <w:t>a sampling</w:t>
      </w:r>
      <w:r w:rsidR="00760FA3" w:rsidRPr="00760FA3">
        <w:rPr>
          <w:rFonts w:eastAsiaTheme="minorEastAsia"/>
        </w:rPr>
        <w:t xml:space="preserve"> periodicity and</w:t>
      </w:r>
      <w:r w:rsidR="003B0863">
        <w:rPr>
          <w:rFonts w:eastAsiaTheme="minorEastAsia"/>
        </w:rPr>
        <w:t xml:space="preserve"> </w:t>
      </w:r>
      <w:r w:rsidR="00760FA3" w:rsidRPr="00760FA3">
        <w:rPr>
          <w:rFonts w:eastAsiaTheme="minorEastAsia"/>
        </w:rPr>
        <w:t>an associated bitmap</w:t>
      </w:r>
      <w:r w:rsidR="003B0863">
        <w:rPr>
          <w:rFonts w:eastAsiaTheme="minorEastAsia"/>
        </w:rPr>
        <w:t xml:space="preserve"> with respective power value</w:t>
      </w:r>
      <w:r w:rsidR="00760FA3" w:rsidRPr="00760FA3">
        <w:rPr>
          <w:rFonts w:eastAsiaTheme="minorEastAsia"/>
        </w:rPr>
        <w:t>. This approach is better suited for representing the timing information in sample-based measurements</w:t>
      </w:r>
      <w:r w:rsidR="001A3593">
        <w:rPr>
          <w:rFonts w:eastAsiaTheme="minorEastAsia"/>
        </w:rPr>
        <w:t xml:space="preserve"> although there is no </w:t>
      </w:r>
      <w:r>
        <w:rPr>
          <w:rFonts w:eastAsiaTheme="minorEastAsia"/>
        </w:rPr>
        <w:t>such measurement report format in existing specification</w:t>
      </w:r>
      <w:r w:rsidR="00760FA3" w:rsidRPr="00760FA3">
        <w:rPr>
          <w:rFonts w:eastAsiaTheme="minorEastAsia"/>
        </w:rPr>
        <w:t>.</w:t>
      </w:r>
      <w:r w:rsidR="00760FA3">
        <w:rPr>
          <w:rFonts w:eastAsiaTheme="minorEastAsia"/>
        </w:rPr>
        <w:t xml:space="preserve"> </w:t>
      </w:r>
      <w:r w:rsidR="00AC041E">
        <w:rPr>
          <w:rFonts w:eastAsiaTheme="minorEastAsia"/>
        </w:rPr>
        <w:t>Therefore, to support sample-based measurement, new IE should be introduced for</w:t>
      </w:r>
      <w:r>
        <w:rPr>
          <w:rFonts w:eastAsiaTheme="minorEastAsia"/>
        </w:rPr>
        <w:t xml:space="preserve"> at least</w:t>
      </w:r>
      <w:r w:rsidR="00AC041E">
        <w:rPr>
          <w:rFonts w:eastAsiaTheme="minorEastAsia"/>
        </w:rPr>
        <w:t xml:space="preserve"> case 3b for NRPPa.</w:t>
      </w:r>
    </w:p>
    <w:p w14:paraId="7F2C52D9" w14:textId="5862D811" w:rsidR="00AC041E" w:rsidRDefault="00AC041E" w:rsidP="003675C7">
      <w:pPr>
        <w:rPr>
          <w:rFonts w:eastAsiaTheme="minorEastAsia"/>
        </w:rPr>
      </w:pPr>
      <w:r w:rsidRPr="00AC041E">
        <w:rPr>
          <w:rFonts w:eastAsiaTheme="minorEastAsia" w:hint="eastAsia"/>
          <w:b/>
          <w:u w:val="single"/>
        </w:rPr>
        <w:t>P</w:t>
      </w:r>
      <w:r w:rsidRPr="00AC041E">
        <w:rPr>
          <w:rFonts w:eastAsiaTheme="minorEastAsia"/>
          <w:b/>
          <w:u w:val="single"/>
        </w:rPr>
        <w:t>roposal</w:t>
      </w:r>
      <w:r>
        <w:rPr>
          <w:rFonts w:eastAsiaTheme="minorEastAsia"/>
          <w:b/>
          <w:u w:val="single"/>
        </w:rPr>
        <w:t xml:space="preserve"> 3</w:t>
      </w:r>
      <w:r w:rsidRPr="00AC041E">
        <w:rPr>
          <w:rFonts w:eastAsiaTheme="minorEastAsia"/>
          <w:b/>
          <w:u w:val="single"/>
        </w:rPr>
        <w:t>:</w:t>
      </w:r>
      <w:r>
        <w:rPr>
          <w:rFonts w:eastAsiaTheme="minorEastAsia"/>
        </w:rPr>
        <w:t xml:space="preserve"> </w:t>
      </w:r>
      <w:r w:rsidR="003B0863">
        <w:rPr>
          <w:rFonts w:eastAsiaTheme="minorEastAsia"/>
        </w:rPr>
        <w:t>If</w:t>
      </w:r>
      <w:r w:rsidRPr="00AC041E">
        <w:rPr>
          <w:rFonts w:eastAsiaTheme="minorEastAsia"/>
        </w:rPr>
        <w:t xml:space="preserve"> sample-based measurement</w:t>
      </w:r>
      <w:r w:rsidR="003B0863">
        <w:rPr>
          <w:rFonts w:eastAsiaTheme="minorEastAsia"/>
        </w:rPr>
        <w:t xml:space="preserve"> is supported</w:t>
      </w:r>
      <w:r w:rsidRPr="00AC041E">
        <w:rPr>
          <w:rFonts w:eastAsiaTheme="minorEastAsia"/>
        </w:rPr>
        <w:t>, new IE</w:t>
      </w:r>
      <w:r>
        <w:rPr>
          <w:rFonts w:eastAsiaTheme="minorEastAsia"/>
        </w:rPr>
        <w:t xml:space="preserve"> </w:t>
      </w:r>
      <w:r w:rsidR="008A6978">
        <w:rPr>
          <w:rFonts w:eastAsiaTheme="minorEastAsia"/>
        </w:rPr>
        <w:t>is</w:t>
      </w:r>
      <w:r w:rsidRPr="00AC041E">
        <w:rPr>
          <w:rFonts w:eastAsiaTheme="minorEastAsia"/>
        </w:rPr>
        <w:t xml:space="preserve"> </w:t>
      </w:r>
      <w:r w:rsidR="00C114F1">
        <w:rPr>
          <w:rFonts w:eastAsiaTheme="minorEastAsia"/>
        </w:rPr>
        <w:t>supported</w:t>
      </w:r>
      <w:r w:rsidR="00C114F1" w:rsidRPr="00AC041E">
        <w:rPr>
          <w:rFonts w:eastAsiaTheme="minorEastAsia"/>
        </w:rPr>
        <w:t xml:space="preserve"> </w:t>
      </w:r>
      <w:r w:rsidRPr="00AC041E">
        <w:rPr>
          <w:rFonts w:eastAsiaTheme="minorEastAsia"/>
        </w:rPr>
        <w:t>for case 3b</w:t>
      </w:r>
      <w:r>
        <w:rPr>
          <w:rFonts w:eastAsiaTheme="minorEastAsia"/>
        </w:rPr>
        <w:t xml:space="preserve"> for NRPPa</w:t>
      </w:r>
      <w:r w:rsidR="003B0863">
        <w:rPr>
          <w:rFonts w:eastAsiaTheme="minorEastAsia"/>
        </w:rPr>
        <w:t xml:space="preserve"> such </w:t>
      </w:r>
      <w:r w:rsidR="005A6D73">
        <w:rPr>
          <w:rFonts w:eastAsiaTheme="minorEastAsia"/>
        </w:rPr>
        <w:t>as</w:t>
      </w:r>
      <w:r w:rsidR="003B0863">
        <w:rPr>
          <w:rFonts w:eastAsiaTheme="minorEastAsia"/>
        </w:rPr>
        <w:t xml:space="preserve"> </w:t>
      </w:r>
      <w:r w:rsidR="005A6D73">
        <w:rPr>
          <w:rFonts w:eastAsiaTheme="minorEastAsia"/>
        </w:rPr>
        <w:t>a sampling</w:t>
      </w:r>
      <w:r w:rsidR="003B0863">
        <w:rPr>
          <w:rFonts w:eastAsiaTheme="minorEastAsia"/>
        </w:rPr>
        <w:t xml:space="preserve"> periodicity and bitmap</w:t>
      </w:r>
      <w:r w:rsidRPr="00AC041E">
        <w:rPr>
          <w:rFonts w:eastAsiaTheme="minorEastAsia"/>
        </w:rPr>
        <w:t>.</w:t>
      </w:r>
    </w:p>
    <w:p w14:paraId="63B8CF36" w14:textId="429FEA26" w:rsidR="002E4FDD" w:rsidRDefault="002E4FDD" w:rsidP="002E4FDD">
      <w:pPr>
        <w:pStyle w:val="20"/>
        <w:rPr>
          <w:rFonts w:eastAsia="SimSun"/>
          <w:bCs/>
          <w:lang w:eastAsia="zh-CN"/>
        </w:rPr>
      </w:pPr>
      <w:r>
        <w:rPr>
          <w:rFonts w:eastAsia="SimSun"/>
          <w:bCs/>
          <w:lang w:eastAsia="zh-CN"/>
        </w:rPr>
        <w:t>Model output for AI/ML assisted positioning</w:t>
      </w:r>
    </w:p>
    <w:p w14:paraId="3B82F492" w14:textId="7A35F820" w:rsidR="008B1C9B" w:rsidRDefault="002E4FDD" w:rsidP="002E4FDD">
      <w:pPr>
        <w:rPr>
          <w:rFonts w:eastAsiaTheme="minorEastAsia"/>
        </w:rPr>
      </w:pPr>
      <w:r>
        <w:rPr>
          <w:rFonts w:eastAsiaTheme="minorEastAsia" w:hint="eastAsia"/>
        </w:rPr>
        <w:t>I</w:t>
      </w:r>
      <w:r>
        <w:rPr>
          <w:rFonts w:eastAsiaTheme="minorEastAsia"/>
        </w:rPr>
        <w:t xml:space="preserve">n the last meeting, </w:t>
      </w:r>
      <w:r w:rsidR="0043492E">
        <w:rPr>
          <w:rFonts w:eastAsiaTheme="minorEastAsia"/>
        </w:rPr>
        <w:t xml:space="preserve">for AI/ML positioning case 2a and case 3a, </w:t>
      </w:r>
      <w:r w:rsidR="0043492E" w:rsidRPr="0043492E">
        <w:rPr>
          <w:rFonts w:eastAsiaTheme="minorEastAsia"/>
        </w:rPr>
        <w:t>at least LOS/NLOS indicator and/or timing information</w:t>
      </w:r>
      <w:r w:rsidR="00076561">
        <w:rPr>
          <w:rFonts w:eastAsiaTheme="minorEastAsia"/>
        </w:rPr>
        <w:t xml:space="preserve"> (UL-RTOA and gNB Rx-Tx Time Difference for uplink,</w:t>
      </w:r>
      <w:r w:rsidR="00790A7B">
        <w:rPr>
          <w:rFonts w:eastAsiaTheme="minorEastAsia"/>
        </w:rPr>
        <w:t xml:space="preserve"> and</w:t>
      </w:r>
      <w:r w:rsidR="00076561">
        <w:rPr>
          <w:rFonts w:eastAsiaTheme="minorEastAsia"/>
        </w:rPr>
        <w:t xml:space="preserve"> DL-RSTD and UE Rx-Tx Time Difference for downlink)</w:t>
      </w:r>
      <w:r w:rsidR="0043492E" w:rsidRPr="0043492E">
        <w:rPr>
          <w:rFonts w:eastAsiaTheme="minorEastAsia"/>
        </w:rPr>
        <w:t xml:space="preserve"> are supported for reporting.</w:t>
      </w:r>
      <w:r w:rsidR="0043492E">
        <w:rPr>
          <w:rFonts w:eastAsiaTheme="minorEastAsia"/>
        </w:rPr>
        <w:t xml:space="preserve"> </w:t>
      </w:r>
    </w:p>
    <w:p w14:paraId="6B267E59" w14:textId="26663481" w:rsidR="0022723E" w:rsidRDefault="0022723E" w:rsidP="002E4FDD">
      <w:pPr>
        <w:rPr>
          <w:rFonts w:eastAsiaTheme="minorEastAsia"/>
        </w:rPr>
      </w:pPr>
      <w:r>
        <w:rPr>
          <w:rFonts w:eastAsiaTheme="minorEastAsia"/>
        </w:rPr>
        <w:t>In the legacy positioning, t</w:t>
      </w:r>
      <w:r w:rsidRPr="0022723E">
        <w:rPr>
          <w:rFonts w:eastAsiaTheme="minorEastAsia"/>
        </w:rPr>
        <w:t xml:space="preserve">he LOS/NLOS indicator is not reported alone; it is always </w:t>
      </w:r>
      <w:r>
        <w:rPr>
          <w:rFonts w:eastAsiaTheme="minorEastAsia"/>
        </w:rPr>
        <w:t>associated</w:t>
      </w:r>
      <w:r w:rsidRPr="0022723E">
        <w:rPr>
          <w:rFonts w:eastAsiaTheme="minorEastAsia"/>
        </w:rPr>
        <w:t xml:space="preserve"> with </w:t>
      </w:r>
      <w:r>
        <w:rPr>
          <w:rFonts w:eastAsiaTheme="minorEastAsia"/>
        </w:rPr>
        <w:t xml:space="preserve">the </w:t>
      </w:r>
      <w:r w:rsidRPr="0022723E">
        <w:rPr>
          <w:rFonts w:eastAsiaTheme="minorEastAsia"/>
        </w:rPr>
        <w:t>timing information</w:t>
      </w:r>
      <w:r>
        <w:rPr>
          <w:rFonts w:eastAsiaTheme="minorEastAsia"/>
        </w:rPr>
        <w:t xml:space="preserve"> as specified in TS 38.214</w:t>
      </w:r>
      <w:r w:rsidRPr="0022723E">
        <w:rPr>
          <w:rFonts w:eastAsiaTheme="minorEastAsia"/>
        </w:rPr>
        <w:t>.</w:t>
      </w:r>
    </w:p>
    <w:tbl>
      <w:tblPr>
        <w:tblStyle w:val="afd"/>
        <w:tblW w:w="0" w:type="auto"/>
        <w:tblLook w:val="04A0" w:firstRow="1" w:lastRow="0" w:firstColumn="1" w:lastColumn="0" w:noHBand="0" w:noVBand="1"/>
      </w:tblPr>
      <w:tblGrid>
        <w:gridCol w:w="9954"/>
      </w:tblGrid>
      <w:tr w:rsidR="0022723E" w14:paraId="55BF5B3D" w14:textId="77777777" w:rsidTr="0022723E">
        <w:tc>
          <w:tcPr>
            <w:tcW w:w="9954" w:type="dxa"/>
          </w:tcPr>
          <w:p w14:paraId="119BA1BF" w14:textId="74E3B203" w:rsidR="0022723E" w:rsidRDefault="0022723E" w:rsidP="0022723E">
            <w:pPr>
              <w:spacing w:after="0" w:afterAutospacing="0"/>
              <w:rPr>
                <w:rFonts w:eastAsiaTheme="minorEastAsia"/>
              </w:rPr>
            </w:pPr>
            <w:r>
              <w:rPr>
                <w:rFonts w:eastAsiaTheme="minorEastAsia"/>
              </w:rPr>
              <w:t xml:space="preserve">TS 38.214 </w:t>
            </w:r>
          </w:p>
          <w:p w14:paraId="1C22DC98" w14:textId="47909B1E" w:rsidR="0022723E" w:rsidRDefault="0022723E" w:rsidP="003E1B4B">
            <w:pPr>
              <w:spacing w:after="0" w:afterAutospacing="0"/>
              <w:rPr>
                <w:rFonts w:eastAsiaTheme="minorEastAsia"/>
              </w:rPr>
            </w:pPr>
            <w:r w:rsidRPr="0022723E">
              <w:rPr>
                <w:rFonts w:eastAsiaTheme="minorEastAsia"/>
              </w:rPr>
              <w:t>5.1.6.5 PRS reception procedure</w:t>
            </w:r>
          </w:p>
          <w:p w14:paraId="43EC5921" w14:textId="6F47899E" w:rsidR="0022723E" w:rsidRDefault="0022723E" w:rsidP="003E1B4B">
            <w:pPr>
              <w:spacing w:after="0" w:afterAutospacing="0"/>
              <w:rPr>
                <w:rFonts w:eastAsiaTheme="minorEastAsia"/>
              </w:rPr>
            </w:pPr>
            <w:r>
              <w:rPr>
                <w:rFonts w:eastAsiaTheme="minorEastAsia"/>
              </w:rPr>
              <w:t>…</w:t>
            </w:r>
          </w:p>
          <w:p w14:paraId="69113F89" w14:textId="15BA0372" w:rsidR="0022723E" w:rsidRDefault="0022723E" w:rsidP="003E1B4B">
            <w:pPr>
              <w:spacing w:after="0" w:afterAutospacing="0"/>
              <w:rPr>
                <w:rFonts w:eastAsiaTheme="minorEastAsia"/>
              </w:rPr>
            </w:pPr>
            <w:r w:rsidRPr="0022723E">
              <w:rPr>
                <w:rFonts w:eastAsiaTheme="minorEastAsia"/>
              </w:rPr>
              <w:t xml:space="preserve">The UE may be requested, subject to UE capability, to report </w:t>
            </w:r>
            <w:proofErr w:type="spellStart"/>
            <w:r w:rsidRPr="0022723E">
              <w:rPr>
                <w:rFonts w:eastAsiaTheme="minorEastAsia"/>
              </w:rPr>
              <w:t>LoS</w:t>
            </w:r>
            <w:proofErr w:type="spellEnd"/>
            <w:r w:rsidRPr="0022723E">
              <w:rPr>
                <w:rFonts w:eastAsiaTheme="minorEastAsia"/>
              </w:rPr>
              <w:t>/</w:t>
            </w:r>
            <w:proofErr w:type="spellStart"/>
            <w:r w:rsidRPr="0022723E">
              <w:rPr>
                <w:rFonts w:eastAsiaTheme="minorEastAsia"/>
              </w:rPr>
              <w:t>NLoS</w:t>
            </w:r>
            <w:proofErr w:type="spellEnd"/>
            <w:r w:rsidRPr="0022723E">
              <w:rPr>
                <w:rFonts w:eastAsiaTheme="minorEastAsia"/>
              </w:rPr>
              <w:t xml:space="preserve"> indicator(s) via higher layer parameter </w:t>
            </w:r>
            <w:r w:rsidRPr="003E1B4B">
              <w:rPr>
                <w:rFonts w:eastAsiaTheme="minorEastAsia"/>
                <w:i/>
              </w:rPr>
              <w:t>nr-los-</w:t>
            </w:r>
            <w:proofErr w:type="spellStart"/>
            <w:r w:rsidRPr="003E1B4B">
              <w:rPr>
                <w:rFonts w:eastAsiaTheme="minorEastAsia"/>
                <w:i/>
              </w:rPr>
              <w:t>nlos</w:t>
            </w:r>
            <w:proofErr w:type="spellEnd"/>
            <w:r w:rsidRPr="003E1B4B">
              <w:rPr>
                <w:rFonts w:eastAsiaTheme="minorEastAsia"/>
                <w:i/>
              </w:rPr>
              <w:t>-</w:t>
            </w:r>
            <w:proofErr w:type="spellStart"/>
            <w:r w:rsidRPr="003E1B4B">
              <w:rPr>
                <w:rFonts w:eastAsiaTheme="minorEastAsia"/>
                <w:i/>
              </w:rPr>
              <w:t>IndicatorRequest</w:t>
            </w:r>
            <w:proofErr w:type="spellEnd"/>
            <w:r w:rsidRPr="0022723E">
              <w:rPr>
                <w:rFonts w:eastAsiaTheme="minorEastAsia"/>
              </w:rPr>
              <w:t xml:space="preserve">. </w:t>
            </w:r>
            <w:r w:rsidRPr="003E1B4B">
              <w:rPr>
                <w:rFonts w:eastAsiaTheme="minorEastAsia"/>
                <w:highlight w:val="yellow"/>
              </w:rPr>
              <w:t xml:space="preserve">The UE can report </w:t>
            </w:r>
            <w:proofErr w:type="spellStart"/>
            <w:r w:rsidRPr="003E1B4B">
              <w:rPr>
                <w:rFonts w:eastAsiaTheme="minorEastAsia"/>
                <w:highlight w:val="yellow"/>
              </w:rPr>
              <w:t>LoS</w:t>
            </w:r>
            <w:proofErr w:type="spellEnd"/>
            <w:r w:rsidRPr="003E1B4B">
              <w:rPr>
                <w:rFonts w:eastAsiaTheme="minorEastAsia"/>
                <w:highlight w:val="yellow"/>
              </w:rPr>
              <w:t>/</w:t>
            </w:r>
            <w:proofErr w:type="spellStart"/>
            <w:r w:rsidRPr="003E1B4B">
              <w:rPr>
                <w:rFonts w:eastAsiaTheme="minorEastAsia"/>
                <w:highlight w:val="yellow"/>
              </w:rPr>
              <w:t>NLoS</w:t>
            </w:r>
            <w:proofErr w:type="spellEnd"/>
            <w:r w:rsidRPr="003E1B4B">
              <w:rPr>
                <w:rFonts w:eastAsiaTheme="minorEastAsia"/>
                <w:highlight w:val="yellow"/>
              </w:rPr>
              <w:t xml:space="preserve"> indicator(s) via higher layer </w:t>
            </w:r>
            <w:r w:rsidRPr="003E1B4B">
              <w:rPr>
                <w:rFonts w:eastAsiaTheme="minorEastAsia"/>
                <w:highlight w:val="yellow"/>
              </w:rPr>
              <w:lastRenderedPageBreak/>
              <w:t xml:space="preserve">parameter </w:t>
            </w:r>
            <w:r w:rsidRPr="003E1B4B">
              <w:rPr>
                <w:rFonts w:eastAsiaTheme="minorEastAsia"/>
                <w:i/>
                <w:highlight w:val="yellow"/>
              </w:rPr>
              <w:t>nr-los-</w:t>
            </w:r>
            <w:proofErr w:type="spellStart"/>
            <w:r w:rsidRPr="003E1B4B">
              <w:rPr>
                <w:rFonts w:eastAsiaTheme="minorEastAsia"/>
                <w:i/>
                <w:highlight w:val="yellow"/>
              </w:rPr>
              <w:t>nlos</w:t>
            </w:r>
            <w:proofErr w:type="spellEnd"/>
            <w:r w:rsidRPr="003E1B4B">
              <w:rPr>
                <w:rFonts w:eastAsiaTheme="minorEastAsia"/>
                <w:i/>
                <w:highlight w:val="yellow"/>
              </w:rPr>
              <w:t>-Indicator</w:t>
            </w:r>
            <w:r w:rsidRPr="003E1B4B">
              <w:rPr>
                <w:rFonts w:eastAsiaTheme="minorEastAsia"/>
                <w:highlight w:val="yellow"/>
              </w:rPr>
              <w:t xml:space="preserve"> associated with each DL RSTD, DL PRS-RSRP, DL PRS-RSRPP, and UE Rx-Tx time difference measurements</w:t>
            </w:r>
            <w:r w:rsidRPr="0022723E">
              <w:rPr>
                <w:rFonts w:eastAsiaTheme="minorEastAsia"/>
              </w:rPr>
              <w:t xml:space="preserve">. The UE can report </w:t>
            </w:r>
            <w:proofErr w:type="spellStart"/>
            <w:r w:rsidRPr="0022723E">
              <w:rPr>
                <w:rFonts w:eastAsiaTheme="minorEastAsia"/>
              </w:rPr>
              <w:t>LoS</w:t>
            </w:r>
            <w:proofErr w:type="spellEnd"/>
            <w:r w:rsidRPr="0022723E">
              <w:rPr>
                <w:rFonts w:eastAsiaTheme="minorEastAsia"/>
              </w:rPr>
              <w:t>/</w:t>
            </w:r>
            <w:proofErr w:type="spellStart"/>
            <w:r w:rsidRPr="0022723E">
              <w:rPr>
                <w:rFonts w:eastAsiaTheme="minorEastAsia"/>
              </w:rPr>
              <w:t>NLoS</w:t>
            </w:r>
            <w:proofErr w:type="spellEnd"/>
            <w:r w:rsidRPr="0022723E">
              <w:rPr>
                <w:rFonts w:eastAsiaTheme="minorEastAsia"/>
              </w:rPr>
              <w:t xml:space="preserve"> indicator(s) via higher layer parameter </w:t>
            </w:r>
            <w:r w:rsidRPr="003E1B4B">
              <w:rPr>
                <w:rFonts w:eastAsiaTheme="minorEastAsia"/>
                <w:i/>
              </w:rPr>
              <w:t>nr-los-</w:t>
            </w:r>
            <w:proofErr w:type="spellStart"/>
            <w:r w:rsidRPr="003E1B4B">
              <w:rPr>
                <w:rFonts w:eastAsiaTheme="minorEastAsia"/>
                <w:i/>
              </w:rPr>
              <w:t>nlos</w:t>
            </w:r>
            <w:proofErr w:type="spellEnd"/>
            <w:r w:rsidRPr="003E1B4B">
              <w:rPr>
                <w:rFonts w:eastAsiaTheme="minorEastAsia"/>
                <w:i/>
              </w:rPr>
              <w:t>-Indicator</w:t>
            </w:r>
            <w:r w:rsidRPr="0022723E">
              <w:rPr>
                <w:rFonts w:eastAsiaTheme="minorEastAsia"/>
              </w:rPr>
              <w:t xml:space="preserve"> associated with each dl-PRS-ID in a measurement report. For the </w:t>
            </w:r>
            <w:proofErr w:type="spellStart"/>
            <w:r w:rsidRPr="0022723E">
              <w:rPr>
                <w:rFonts w:eastAsiaTheme="minorEastAsia"/>
              </w:rPr>
              <w:t>LoS</w:t>
            </w:r>
            <w:proofErr w:type="spellEnd"/>
            <w:r w:rsidRPr="0022723E">
              <w:rPr>
                <w:rFonts w:eastAsiaTheme="minorEastAsia"/>
              </w:rPr>
              <w:t>/</w:t>
            </w:r>
            <w:proofErr w:type="spellStart"/>
            <w:r w:rsidRPr="0022723E">
              <w:rPr>
                <w:rFonts w:eastAsiaTheme="minorEastAsia"/>
              </w:rPr>
              <w:t>NLoS</w:t>
            </w:r>
            <w:proofErr w:type="spellEnd"/>
            <w:r w:rsidRPr="0022723E">
              <w:rPr>
                <w:rFonts w:eastAsiaTheme="minorEastAsia"/>
              </w:rPr>
              <w:t xml:space="preserve"> indicator(s) associated with DL RSTD, the UE may report one indicator associated with the dl-PRS-ID indicated by higher layer parameter </w:t>
            </w:r>
            <w:r w:rsidRPr="003E1B4B">
              <w:rPr>
                <w:rFonts w:eastAsiaTheme="minorEastAsia"/>
                <w:i/>
              </w:rPr>
              <w:t>dl-PRS-</w:t>
            </w:r>
            <w:proofErr w:type="spellStart"/>
            <w:r w:rsidRPr="003E1B4B">
              <w:rPr>
                <w:rFonts w:eastAsiaTheme="minorEastAsia"/>
                <w:i/>
              </w:rPr>
              <w:t>ReferenceInfo</w:t>
            </w:r>
            <w:proofErr w:type="spellEnd"/>
            <w:r w:rsidRPr="0022723E">
              <w:rPr>
                <w:rFonts w:eastAsiaTheme="minorEastAsia"/>
              </w:rPr>
              <w:t xml:space="preserve"> and one indicator associated with the dl-PRS-ID of the DL RSTD measurement. A UE may be provided with </w:t>
            </w:r>
            <w:proofErr w:type="spellStart"/>
            <w:r w:rsidRPr="0022723E">
              <w:rPr>
                <w:rFonts w:eastAsiaTheme="minorEastAsia"/>
              </w:rPr>
              <w:t>LoS</w:t>
            </w:r>
            <w:proofErr w:type="spellEnd"/>
            <w:r w:rsidRPr="0022723E">
              <w:rPr>
                <w:rFonts w:eastAsiaTheme="minorEastAsia"/>
              </w:rPr>
              <w:t>/</w:t>
            </w:r>
            <w:proofErr w:type="spellStart"/>
            <w:r w:rsidRPr="0022723E">
              <w:rPr>
                <w:rFonts w:eastAsiaTheme="minorEastAsia"/>
              </w:rPr>
              <w:t>NLoS</w:t>
            </w:r>
            <w:proofErr w:type="spellEnd"/>
            <w:r w:rsidRPr="0022723E">
              <w:rPr>
                <w:rFonts w:eastAsiaTheme="minorEastAsia"/>
              </w:rPr>
              <w:t xml:space="preserve"> indicator(s) via higher layer parameter </w:t>
            </w:r>
            <w:r w:rsidRPr="003E1B4B">
              <w:rPr>
                <w:rFonts w:eastAsiaTheme="minorEastAsia"/>
                <w:i/>
              </w:rPr>
              <w:t>nr-los-</w:t>
            </w:r>
            <w:proofErr w:type="spellStart"/>
            <w:r w:rsidRPr="003E1B4B">
              <w:rPr>
                <w:rFonts w:eastAsiaTheme="minorEastAsia"/>
                <w:i/>
              </w:rPr>
              <w:t>nlos</w:t>
            </w:r>
            <w:proofErr w:type="spellEnd"/>
            <w:r w:rsidRPr="003E1B4B">
              <w:rPr>
                <w:rFonts w:eastAsiaTheme="minorEastAsia"/>
                <w:i/>
              </w:rPr>
              <w:t>-Indicator</w:t>
            </w:r>
            <w:r w:rsidRPr="0022723E">
              <w:rPr>
                <w:rFonts w:eastAsiaTheme="minorEastAsia"/>
              </w:rPr>
              <w:t xml:space="preserve">, and it may be associated with each DL PRS resource of each configured dl-PRS-ID or may be associated with each configured dl-PRS-ID. The values of the higher layer parameter LOS-NLOS-Indicator may be soft values (0, 0.1, …, 0.9, 1) or hard values (0, 1) with the values corresponding to the likelihood of </w:t>
            </w:r>
            <w:proofErr w:type="spellStart"/>
            <w:r w:rsidRPr="0022723E">
              <w:rPr>
                <w:rFonts w:eastAsiaTheme="minorEastAsia"/>
              </w:rPr>
              <w:t>LoS</w:t>
            </w:r>
            <w:proofErr w:type="spellEnd"/>
            <w:r w:rsidRPr="0022723E">
              <w:rPr>
                <w:rFonts w:eastAsiaTheme="minorEastAsia"/>
              </w:rPr>
              <w:t xml:space="preserve">, with a value of 1 corresponding to </w:t>
            </w:r>
            <w:proofErr w:type="spellStart"/>
            <w:r w:rsidRPr="0022723E">
              <w:rPr>
                <w:rFonts w:eastAsiaTheme="minorEastAsia"/>
              </w:rPr>
              <w:t>LoS</w:t>
            </w:r>
            <w:proofErr w:type="spellEnd"/>
            <w:r w:rsidRPr="0022723E">
              <w:rPr>
                <w:rFonts w:eastAsiaTheme="minorEastAsia"/>
              </w:rPr>
              <w:t xml:space="preserve"> and a value of 0 corresponding to </w:t>
            </w:r>
            <w:proofErr w:type="spellStart"/>
            <w:r w:rsidRPr="0022723E">
              <w:rPr>
                <w:rFonts w:eastAsiaTheme="minorEastAsia"/>
              </w:rPr>
              <w:t>NLoS</w:t>
            </w:r>
            <w:proofErr w:type="spellEnd"/>
            <w:r w:rsidRPr="0022723E">
              <w:rPr>
                <w:rFonts w:eastAsiaTheme="minorEastAsia"/>
              </w:rPr>
              <w:t>.</w:t>
            </w:r>
          </w:p>
        </w:tc>
      </w:tr>
    </w:tbl>
    <w:p w14:paraId="065A12F7" w14:textId="77777777" w:rsidR="0022723E" w:rsidRDefault="0022723E" w:rsidP="002E4FDD">
      <w:pPr>
        <w:rPr>
          <w:rFonts w:eastAsiaTheme="minorEastAsia"/>
        </w:rPr>
      </w:pPr>
    </w:p>
    <w:p w14:paraId="6ACB8F91" w14:textId="11D4BAD0" w:rsidR="00CE43A5" w:rsidRDefault="0022723E" w:rsidP="002E4FDD">
      <w:pPr>
        <w:rPr>
          <w:rFonts w:eastAsiaTheme="minorEastAsia"/>
        </w:rPr>
      </w:pPr>
      <w:r>
        <w:rPr>
          <w:rFonts w:eastAsiaTheme="minorEastAsia"/>
        </w:rPr>
        <w:t>B</w:t>
      </w:r>
      <w:r w:rsidR="00D22865">
        <w:rPr>
          <w:rFonts w:eastAsiaTheme="minorEastAsia"/>
        </w:rPr>
        <w:t>oth LOS/NLOS indicator and timing information derived by AI/ML</w:t>
      </w:r>
      <w:r w:rsidR="00FC17E3">
        <w:rPr>
          <w:rFonts w:eastAsiaTheme="minorEastAsia"/>
        </w:rPr>
        <w:t xml:space="preserve"> should not be included</w:t>
      </w:r>
      <w:r w:rsidR="00D22865">
        <w:rPr>
          <w:rFonts w:eastAsiaTheme="minorEastAsia"/>
        </w:rPr>
        <w:t xml:space="preserve"> in one measurement report because these two measurements must be associated with each other.</w:t>
      </w:r>
      <w:r w:rsidR="00FC17E3">
        <w:rPr>
          <w:rFonts w:eastAsiaTheme="minorEastAsia"/>
        </w:rPr>
        <w:t xml:space="preserve"> For example, in case </w:t>
      </w:r>
      <w:r w:rsidR="005A6D73">
        <w:rPr>
          <w:rFonts w:eastAsiaTheme="minorEastAsia"/>
        </w:rPr>
        <w:t>that</w:t>
      </w:r>
      <w:r w:rsidR="00FC17E3">
        <w:rPr>
          <w:rFonts w:eastAsiaTheme="minorEastAsia"/>
        </w:rPr>
        <w:t xml:space="preserve"> LOS/NLOS indicator is derived by AI/ML,</w:t>
      </w:r>
      <w:r w:rsidR="004428A0">
        <w:rPr>
          <w:rFonts w:eastAsiaTheme="minorEastAsia"/>
        </w:rPr>
        <w:t xml:space="preserve"> the model outputs LOS/NLOS indicator which indicates more precise LOS or NLOS state of the path associated with non-AI/ML based timing information.</w:t>
      </w:r>
      <w:r w:rsidR="00D22865">
        <w:rPr>
          <w:rFonts w:eastAsiaTheme="minorEastAsia"/>
        </w:rPr>
        <w:t xml:space="preserve"> </w:t>
      </w:r>
      <w:r w:rsidR="001E5626">
        <w:rPr>
          <w:rFonts w:eastAsiaTheme="minorEastAsia"/>
        </w:rPr>
        <w:t xml:space="preserve">In this time, </w:t>
      </w:r>
      <w:r w:rsidR="00C114F1">
        <w:rPr>
          <w:rFonts w:eastAsiaTheme="minorEastAsia"/>
        </w:rPr>
        <w:t xml:space="preserve">if the timing information to be reported is also derived by AI/ML, the LOS/NLOS indicator reported by AI/ML may have no meaning. </w:t>
      </w:r>
      <w:r w:rsidR="00D22865">
        <w:rPr>
          <w:rFonts w:eastAsiaTheme="minorEastAsia"/>
        </w:rPr>
        <w:t xml:space="preserve">Therefore, </w:t>
      </w:r>
      <w:r w:rsidR="008A6978">
        <w:rPr>
          <w:rFonts w:eastAsiaTheme="minorEastAsia"/>
        </w:rPr>
        <w:t>RAN1</w:t>
      </w:r>
      <w:r w:rsidR="00D22865">
        <w:rPr>
          <w:rFonts w:eastAsiaTheme="minorEastAsia"/>
        </w:rPr>
        <w:t xml:space="preserve"> should consider following cases:</w:t>
      </w:r>
    </w:p>
    <w:p w14:paraId="0BB12B4D" w14:textId="3B370F76" w:rsidR="00541ED4" w:rsidRDefault="00D22865" w:rsidP="002E4FDD">
      <w:pPr>
        <w:rPr>
          <w:rFonts w:eastAsiaTheme="minorEastAsia"/>
        </w:rPr>
      </w:pPr>
      <w:r>
        <w:rPr>
          <w:rFonts w:eastAsiaTheme="minorEastAsia" w:hint="eastAsia"/>
        </w:rPr>
        <w:t>C</w:t>
      </w:r>
      <w:r>
        <w:rPr>
          <w:rFonts w:eastAsiaTheme="minorEastAsia"/>
        </w:rPr>
        <w:t xml:space="preserve">ase 1: </w:t>
      </w:r>
      <w:r w:rsidR="00541ED4">
        <w:rPr>
          <w:rFonts w:eastAsiaTheme="minorEastAsia"/>
        </w:rPr>
        <w:t xml:space="preserve">LOS/NLOS indicator derived by AI/ML and </w:t>
      </w:r>
      <w:r w:rsidR="004428A0">
        <w:rPr>
          <w:rFonts w:eastAsiaTheme="minorEastAsia"/>
        </w:rPr>
        <w:t xml:space="preserve">non-AI/ML based </w:t>
      </w:r>
      <w:r w:rsidR="00541ED4">
        <w:rPr>
          <w:rFonts w:eastAsiaTheme="minorEastAsia"/>
        </w:rPr>
        <w:t>timing information derived by t are reported</w:t>
      </w:r>
      <w:r w:rsidR="00541ED4">
        <w:rPr>
          <w:rFonts w:eastAsiaTheme="minorEastAsia"/>
        </w:rPr>
        <w:br/>
        <w:t>Case 2a: Only timing information derived by AI/ML is reported</w:t>
      </w:r>
      <w:r w:rsidR="00541ED4">
        <w:rPr>
          <w:rFonts w:eastAsiaTheme="minorEastAsia"/>
        </w:rPr>
        <w:br/>
        <w:t>Case 2b: Timing information derived by AI/ML and optionally associated LOS/NLOS indicator are reported</w:t>
      </w:r>
    </w:p>
    <w:p w14:paraId="5B4825B3" w14:textId="15EE5768" w:rsidR="008A6978" w:rsidRDefault="008A6978" w:rsidP="002E4FDD">
      <w:pPr>
        <w:rPr>
          <w:rFonts w:eastAsiaTheme="minorEastAsia"/>
        </w:rPr>
      </w:pPr>
      <w:r w:rsidRPr="003E1B4B">
        <w:rPr>
          <w:rFonts w:eastAsiaTheme="minorEastAsia"/>
          <w:b/>
          <w:u w:val="single"/>
        </w:rPr>
        <w:t>Observation</w:t>
      </w:r>
      <w:r>
        <w:rPr>
          <w:rFonts w:eastAsiaTheme="minorEastAsia"/>
          <w:b/>
          <w:u w:val="single"/>
        </w:rPr>
        <w:t xml:space="preserve"> 4</w:t>
      </w:r>
      <w:r w:rsidRPr="003E1B4B">
        <w:rPr>
          <w:rFonts w:eastAsiaTheme="minorEastAsia"/>
          <w:b/>
          <w:u w:val="single"/>
        </w:rPr>
        <w:t>:</w:t>
      </w:r>
      <w:r>
        <w:rPr>
          <w:rFonts w:eastAsiaTheme="minorEastAsia"/>
        </w:rPr>
        <w:t xml:space="preserve"> B</w:t>
      </w:r>
      <w:r w:rsidRPr="008A6978">
        <w:rPr>
          <w:rFonts w:eastAsiaTheme="minorEastAsia"/>
        </w:rPr>
        <w:t>oth LOS/NLOS indicator and timing information should not derived by AI/ML in one measurement report</w:t>
      </w:r>
      <w:r>
        <w:rPr>
          <w:rFonts w:eastAsiaTheme="minorEastAsia"/>
        </w:rPr>
        <w:t>.</w:t>
      </w:r>
    </w:p>
    <w:p w14:paraId="67E74AB1" w14:textId="290F8A84" w:rsidR="00541ED4" w:rsidRDefault="008A6978" w:rsidP="008A6978">
      <w:pPr>
        <w:rPr>
          <w:rFonts w:eastAsiaTheme="minorEastAsia"/>
        </w:rPr>
      </w:pPr>
      <w:r w:rsidRPr="003E1B4B">
        <w:rPr>
          <w:rFonts w:eastAsiaTheme="minorEastAsia"/>
          <w:b/>
          <w:u w:val="single"/>
        </w:rPr>
        <w:t>Proposal</w:t>
      </w:r>
      <w:r>
        <w:rPr>
          <w:rFonts w:eastAsiaTheme="minorEastAsia"/>
          <w:b/>
          <w:u w:val="single"/>
        </w:rPr>
        <w:t xml:space="preserve"> 4</w:t>
      </w:r>
      <w:r w:rsidRPr="003E1B4B">
        <w:rPr>
          <w:rFonts w:eastAsiaTheme="minorEastAsia"/>
          <w:b/>
          <w:u w:val="single"/>
        </w:rPr>
        <w:t>:</w:t>
      </w:r>
      <w:r>
        <w:rPr>
          <w:rFonts w:eastAsiaTheme="minorEastAsia"/>
        </w:rPr>
        <w:t xml:space="preserve"> </w:t>
      </w:r>
      <w:r w:rsidR="004428A0">
        <w:rPr>
          <w:rFonts w:eastAsiaTheme="minorEastAsia"/>
        </w:rPr>
        <w:t xml:space="preserve">For Rel-19 AI/ML based positioning, </w:t>
      </w:r>
      <w:r>
        <w:rPr>
          <w:rFonts w:eastAsiaTheme="minorEastAsia"/>
        </w:rPr>
        <w:t xml:space="preserve">RAN1 </w:t>
      </w:r>
      <w:r w:rsidR="00C114F1">
        <w:rPr>
          <w:rFonts w:eastAsiaTheme="minorEastAsia"/>
        </w:rPr>
        <w:t>support</w:t>
      </w:r>
      <w:r w:rsidR="005A6D73">
        <w:rPr>
          <w:rFonts w:eastAsiaTheme="minorEastAsia"/>
        </w:rPr>
        <w:t>s</w:t>
      </w:r>
      <w:r>
        <w:rPr>
          <w:rFonts w:eastAsiaTheme="minorEastAsia"/>
        </w:rPr>
        <w:t xml:space="preserve"> one or more</w:t>
      </w:r>
      <w:r w:rsidR="0049203E">
        <w:rPr>
          <w:rFonts w:eastAsiaTheme="minorEastAsia"/>
        </w:rPr>
        <w:t xml:space="preserve"> of</w:t>
      </w:r>
      <w:r>
        <w:rPr>
          <w:rFonts w:eastAsiaTheme="minorEastAsia"/>
        </w:rPr>
        <w:t xml:space="preserve"> following cases</w:t>
      </w:r>
      <w:r w:rsidR="00C114F1">
        <w:rPr>
          <w:rFonts w:eastAsiaTheme="minorEastAsia"/>
        </w:rPr>
        <w:t xml:space="preserve"> regarding LOS/NLOS indicator and timing information to be reported</w:t>
      </w:r>
      <w:r>
        <w:rPr>
          <w:rFonts w:eastAsiaTheme="minorEastAsia"/>
        </w:rPr>
        <w:t>:</w:t>
      </w:r>
      <w:r>
        <w:rPr>
          <w:rFonts w:eastAsiaTheme="minorEastAsia"/>
        </w:rPr>
        <w:br/>
      </w:r>
      <w:r w:rsidRPr="008A6978">
        <w:rPr>
          <w:rFonts w:eastAsiaTheme="minorEastAsia"/>
        </w:rPr>
        <w:t>Case 1: LOS/NLOS indicator derived by AI/ML and timing information derived by legacy measurement are reported</w:t>
      </w:r>
      <w:r>
        <w:rPr>
          <w:rFonts w:eastAsiaTheme="minorEastAsia"/>
        </w:rPr>
        <w:br/>
      </w:r>
      <w:r w:rsidRPr="008A6978">
        <w:rPr>
          <w:rFonts w:eastAsiaTheme="minorEastAsia"/>
        </w:rPr>
        <w:t>Case 2a: Only timing information derived by AI/ML is reported</w:t>
      </w:r>
      <w:r>
        <w:rPr>
          <w:rFonts w:eastAsiaTheme="minorEastAsia"/>
        </w:rPr>
        <w:br/>
      </w:r>
      <w:r w:rsidRPr="008A6978">
        <w:rPr>
          <w:rFonts w:eastAsiaTheme="minorEastAsia"/>
        </w:rPr>
        <w:t>Case 2b: Timing information derived by AI/ML and optionally associated LOS/NLOS indicator are reported</w:t>
      </w:r>
    </w:p>
    <w:p w14:paraId="7C993231" w14:textId="77777777" w:rsidR="00807B0C" w:rsidRDefault="00FB6343">
      <w:pPr>
        <w:pStyle w:val="10"/>
        <w:spacing w:after="180"/>
        <w:rPr>
          <w:color w:val="000000" w:themeColor="text1"/>
          <w:lang w:val="en-US"/>
        </w:rPr>
      </w:pPr>
      <w:r>
        <w:rPr>
          <w:color w:val="000000" w:themeColor="text1"/>
          <w:lang w:val="en-US"/>
        </w:rPr>
        <w:t>Conclusion</w:t>
      </w:r>
    </w:p>
    <w:p w14:paraId="783322CB" w14:textId="7F153743" w:rsidR="006461AC" w:rsidRDefault="00FB6343"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 xml:space="preserve">specification support for </w:t>
      </w:r>
      <w:r w:rsidR="00BD58DB" w:rsidRPr="00BD58DB">
        <w:rPr>
          <w:rFonts w:eastAsia="ＭＳ 明朝"/>
          <w:color w:val="000000" w:themeColor="text1"/>
        </w:rPr>
        <w:t>positioning accuracy enhancem</w:t>
      </w:r>
      <w:r w:rsidR="00BD58DB" w:rsidRPr="00F009A0">
        <w:rPr>
          <w:rFonts w:eastAsia="ＭＳ 明朝"/>
          <w:color w:val="000000" w:themeColor="text1"/>
        </w:rPr>
        <w:t>ent</w:t>
      </w:r>
      <w:r w:rsidRPr="00F009A0">
        <w:rPr>
          <w:rFonts w:eastAsia="ＭＳ 明朝"/>
          <w:color w:val="000000" w:themeColor="text1"/>
        </w:rPr>
        <w:t xml:space="preserve"> </w:t>
      </w:r>
      <w:r w:rsidRPr="00F009A0">
        <w:rPr>
          <w:rFonts w:eastAsiaTheme="minorEastAsia"/>
          <w:color w:val="000000" w:themeColor="text1"/>
        </w:rPr>
        <w:t xml:space="preserve">and have the following </w:t>
      </w:r>
      <w:r w:rsidR="00FB3492">
        <w:rPr>
          <w:rFonts w:eastAsiaTheme="minorEastAsia"/>
          <w:color w:val="000000" w:themeColor="text1"/>
        </w:rPr>
        <w:t xml:space="preserve">observations and </w:t>
      </w:r>
      <w:r w:rsidRPr="00F009A0">
        <w:rPr>
          <w:rFonts w:eastAsiaTheme="minorEastAsia"/>
          <w:color w:val="000000" w:themeColor="text1"/>
        </w:rPr>
        <w:t>proposals.</w:t>
      </w:r>
    </w:p>
    <w:p w14:paraId="4FE927AB" w14:textId="77777777" w:rsidR="00F96BAA" w:rsidRDefault="00F96BAA" w:rsidP="00F96BAA">
      <w:pPr>
        <w:rPr>
          <w:rFonts w:eastAsiaTheme="minorEastAsia"/>
        </w:rPr>
      </w:pPr>
      <w:r w:rsidRPr="004F1E73">
        <w:rPr>
          <w:rFonts w:eastAsiaTheme="minorEastAsia"/>
          <w:b/>
          <w:u w:val="single"/>
        </w:rPr>
        <w:t>Observation</w:t>
      </w:r>
      <w:r>
        <w:rPr>
          <w:rFonts w:eastAsiaTheme="minorEastAsia"/>
          <w:b/>
          <w:u w:val="single"/>
        </w:rPr>
        <w:t xml:space="preserve"> 1</w:t>
      </w:r>
      <w:r>
        <w:rPr>
          <w:rFonts w:eastAsiaTheme="minorEastAsia" w:hint="eastAsia"/>
          <w:b/>
          <w:u w:val="single"/>
        </w:rPr>
        <w:t>:</w:t>
      </w:r>
      <w:r>
        <w:rPr>
          <w:rFonts w:eastAsiaTheme="minorEastAsia"/>
        </w:rPr>
        <w:t xml:space="preserve"> </w:t>
      </w:r>
      <w:r>
        <w:rPr>
          <w:rFonts w:eastAsia="SimSun"/>
          <w:lang w:eastAsia="zh-CN"/>
        </w:rPr>
        <w:t>As outlined in TR 38.843, i</w:t>
      </w:r>
      <w:r w:rsidRPr="001509F1">
        <w:rPr>
          <w:rFonts w:eastAsia="SimSun"/>
          <w:lang w:eastAsia="zh-CN"/>
        </w:rPr>
        <w:t>n direct AI/ML positioning, the evaluation results for CIR are not significantly superior to those for PDP. Conversely, in AI/ML-assisted positioning, the evaluation results for CIR enhance positioning accuracy compared to PDP.</w:t>
      </w:r>
    </w:p>
    <w:p w14:paraId="2749DF8D" w14:textId="77777777" w:rsidR="00F96BAA" w:rsidRDefault="00F96BAA" w:rsidP="00F96BAA">
      <w:pPr>
        <w:rPr>
          <w:rFonts w:eastAsiaTheme="minorEastAsia"/>
        </w:rPr>
      </w:pPr>
      <w:r w:rsidRPr="008E5427">
        <w:rPr>
          <w:rFonts w:eastAsiaTheme="minorEastAsia" w:hint="eastAsia"/>
          <w:b/>
          <w:u w:val="single"/>
        </w:rPr>
        <w:lastRenderedPageBreak/>
        <w:t>P</w:t>
      </w:r>
      <w:r w:rsidRPr="008E5427">
        <w:rPr>
          <w:rFonts w:eastAsiaTheme="minorEastAsia"/>
          <w:b/>
          <w:u w:val="single"/>
        </w:rPr>
        <w:t>roposal</w:t>
      </w:r>
      <w:r>
        <w:rPr>
          <w:rFonts w:eastAsiaTheme="minorEastAsia"/>
          <w:b/>
          <w:u w:val="single"/>
        </w:rPr>
        <w:t xml:space="preserve"> 1</w:t>
      </w:r>
      <w:r w:rsidRPr="008E5427">
        <w:rPr>
          <w:rFonts w:eastAsiaTheme="minorEastAsia"/>
          <w:b/>
          <w:u w:val="single"/>
        </w:rPr>
        <w:t>:</w:t>
      </w:r>
      <w:r w:rsidRPr="008E5427">
        <w:rPr>
          <w:rFonts w:eastAsiaTheme="minorEastAsia"/>
        </w:rPr>
        <w:t xml:space="preserve"> </w:t>
      </w:r>
      <w:r>
        <w:rPr>
          <w:rFonts w:eastAsiaTheme="minorEastAsia"/>
        </w:rPr>
        <w:t>For AI/ML-assisted positioning (case 2a and case 3a), CIR is supported for model input.</w:t>
      </w:r>
    </w:p>
    <w:p w14:paraId="3FFD6339" w14:textId="77777777" w:rsidR="00F96BAA" w:rsidRPr="003E1B4B" w:rsidRDefault="00F96BAA" w:rsidP="00F96BAA">
      <w:pPr>
        <w:rPr>
          <w:rFonts w:eastAsiaTheme="minorEastAsia"/>
          <w:b/>
          <w:u w:val="single"/>
        </w:rPr>
      </w:pPr>
      <w:r w:rsidRPr="003E1B4B">
        <w:rPr>
          <w:rFonts w:eastAsiaTheme="minorEastAsia"/>
          <w:b/>
          <w:u w:val="single"/>
        </w:rPr>
        <w:t>Observation 2:</w:t>
      </w:r>
      <w:r w:rsidRPr="003E1B4B">
        <w:rPr>
          <w:rFonts w:eastAsiaTheme="minorEastAsia"/>
        </w:rPr>
        <w:t xml:space="preserve"> For path-based measurement, since how to detect path is up to UE implementation, </w:t>
      </w:r>
      <w:r>
        <w:rPr>
          <w:rFonts w:eastAsiaTheme="minorEastAsia"/>
        </w:rPr>
        <w:t>model training on LMF side</w:t>
      </w:r>
      <w:r w:rsidRPr="003E1B4B">
        <w:rPr>
          <w:rFonts w:eastAsiaTheme="minorEastAsia"/>
        </w:rPr>
        <w:t xml:space="preserve"> may require additional generalization.</w:t>
      </w:r>
    </w:p>
    <w:p w14:paraId="76D44883" w14:textId="77777777" w:rsidR="00F96BAA" w:rsidRPr="008E5427" w:rsidRDefault="00F96BAA" w:rsidP="00F96BAA">
      <w:pPr>
        <w:rPr>
          <w:rFonts w:eastAsiaTheme="minorEastAsia"/>
          <w:b/>
          <w:u w:val="single"/>
        </w:rPr>
      </w:pPr>
      <w:r w:rsidRPr="003E1B4B">
        <w:rPr>
          <w:rFonts w:eastAsiaTheme="minorEastAsia"/>
          <w:b/>
          <w:u w:val="single"/>
        </w:rPr>
        <w:t>Observation 3:</w:t>
      </w:r>
      <w:r w:rsidRPr="003E1B4B">
        <w:rPr>
          <w:rFonts w:eastAsiaTheme="minorEastAsia"/>
        </w:rPr>
        <w:t xml:space="preserve"> For sample-based measurement, although it incurs a larger </w:t>
      </w:r>
      <w:proofErr w:type="spellStart"/>
      <w:r w:rsidRPr="003E1B4B">
        <w:rPr>
          <w:rFonts w:eastAsiaTheme="minorEastAsia"/>
        </w:rPr>
        <w:t>signaling</w:t>
      </w:r>
      <w:proofErr w:type="spellEnd"/>
      <w:r w:rsidRPr="003E1B4B">
        <w:rPr>
          <w:rFonts w:eastAsiaTheme="minorEastAsia"/>
        </w:rPr>
        <w:t xml:space="preserve"> overhead compared to path-based measurement, it </w:t>
      </w:r>
      <w:r>
        <w:rPr>
          <w:rFonts w:eastAsiaTheme="minorEastAsia"/>
        </w:rPr>
        <w:t>is not a concern</w:t>
      </w:r>
      <w:r w:rsidRPr="003E1B4B">
        <w:rPr>
          <w:rFonts w:eastAsiaTheme="minorEastAsia"/>
        </w:rPr>
        <w:t xml:space="preserve"> for case 3b.</w:t>
      </w:r>
    </w:p>
    <w:p w14:paraId="48EEBC61" w14:textId="77777777" w:rsidR="00F96BAA" w:rsidRPr="008E5427" w:rsidRDefault="00F96BAA" w:rsidP="00F96BAA">
      <w:pPr>
        <w:rPr>
          <w:rFonts w:eastAsiaTheme="minorEastAsia"/>
          <w:b/>
          <w:u w:val="single"/>
        </w:rPr>
      </w:pPr>
      <w:r w:rsidRPr="008E5427">
        <w:rPr>
          <w:rFonts w:eastAsiaTheme="minorEastAsia" w:hint="eastAsia"/>
          <w:b/>
          <w:u w:val="single"/>
        </w:rPr>
        <w:t>P</w:t>
      </w:r>
      <w:r w:rsidRPr="008E5427">
        <w:rPr>
          <w:rFonts w:eastAsiaTheme="minorEastAsia"/>
          <w:b/>
          <w:u w:val="single"/>
        </w:rPr>
        <w:t>roposal</w:t>
      </w:r>
      <w:r>
        <w:rPr>
          <w:rFonts w:eastAsiaTheme="minorEastAsia"/>
          <w:b/>
          <w:u w:val="single"/>
        </w:rPr>
        <w:t xml:space="preserve"> 2</w:t>
      </w:r>
      <w:r w:rsidRPr="008E5427">
        <w:rPr>
          <w:rFonts w:eastAsiaTheme="minorEastAsia"/>
          <w:b/>
          <w:u w:val="single"/>
        </w:rPr>
        <w:t>:</w:t>
      </w:r>
      <w:r w:rsidRPr="008E5427">
        <w:rPr>
          <w:rFonts w:eastAsiaTheme="minorEastAsia"/>
        </w:rPr>
        <w:t xml:space="preserve"> </w:t>
      </w:r>
      <w:r>
        <w:rPr>
          <w:rFonts w:eastAsiaTheme="minorEastAsia"/>
        </w:rPr>
        <w:t>For Rel-19 AI/ML-based positioning, s</w:t>
      </w:r>
      <w:r w:rsidRPr="00760FA3">
        <w:rPr>
          <w:rFonts w:eastAsiaTheme="minorEastAsia"/>
        </w:rPr>
        <w:t xml:space="preserve">ample-based measurement </w:t>
      </w:r>
      <w:r>
        <w:rPr>
          <w:rFonts w:eastAsiaTheme="minorEastAsia"/>
        </w:rPr>
        <w:t>is</w:t>
      </w:r>
      <w:r w:rsidRPr="00760FA3">
        <w:rPr>
          <w:rFonts w:eastAsiaTheme="minorEastAsia"/>
        </w:rPr>
        <w:t xml:space="preserve"> supported </w:t>
      </w:r>
      <w:r>
        <w:rPr>
          <w:rFonts w:eastAsiaTheme="minorEastAsia"/>
        </w:rPr>
        <w:t xml:space="preserve">at least </w:t>
      </w:r>
      <w:r w:rsidRPr="00760FA3">
        <w:rPr>
          <w:rFonts w:eastAsiaTheme="minorEastAsia"/>
        </w:rPr>
        <w:t>for case 3b.</w:t>
      </w:r>
    </w:p>
    <w:p w14:paraId="4E84D1D5" w14:textId="77777777" w:rsidR="00F96BAA" w:rsidRDefault="00F96BAA" w:rsidP="00F96BAA">
      <w:pPr>
        <w:rPr>
          <w:rFonts w:eastAsiaTheme="minorEastAsia"/>
        </w:rPr>
      </w:pPr>
      <w:r w:rsidRPr="00AC041E">
        <w:rPr>
          <w:rFonts w:eastAsiaTheme="minorEastAsia" w:hint="eastAsia"/>
          <w:b/>
          <w:u w:val="single"/>
        </w:rPr>
        <w:t>P</w:t>
      </w:r>
      <w:r w:rsidRPr="00AC041E">
        <w:rPr>
          <w:rFonts w:eastAsiaTheme="minorEastAsia"/>
          <w:b/>
          <w:u w:val="single"/>
        </w:rPr>
        <w:t>roposal</w:t>
      </w:r>
      <w:r>
        <w:rPr>
          <w:rFonts w:eastAsiaTheme="minorEastAsia"/>
          <w:b/>
          <w:u w:val="single"/>
        </w:rPr>
        <w:t xml:space="preserve"> 3</w:t>
      </w:r>
      <w:r w:rsidRPr="00AC041E">
        <w:rPr>
          <w:rFonts w:eastAsiaTheme="minorEastAsia"/>
          <w:b/>
          <w:u w:val="single"/>
        </w:rPr>
        <w:t>:</w:t>
      </w:r>
      <w:r>
        <w:rPr>
          <w:rFonts w:eastAsiaTheme="minorEastAsia"/>
        </w:rPr>
        <w:t xml:space="preserve"> If</w:t>
      </w:r>
      <w:r w:rsidRPr="00AC041E">
        <w:rPr>
          <w:rFonts w:eastAsiaTheme="minorEastAsia"/>
        </w:rPr>
        <w:t xml:space="preserve"> sample-based measurement</w:t>
      </w:r>
      <w:r>
        <w:rPr>
          <w:rFonts w:eastAsiaTheme="minorEastAsia"/>
        </w:rPr>
        <w:t xml:space="preserve"> is supported</w:t>
      </w:r>
      <w:r w:rsidRPr="00AC041E">
        <w:rPr>
          <w:rFonts w:eastAsiaTheme="minorEastAsia"/>
        </w:rPr>
        <w:t>, new IE</w:t>
      </w:r>
      <w:r>
        <w:rPr>
          <w:rFonts w:eastAsiaTheme="minorEastAsia"/>
        </w:rPr>
        <w:t xml:space="preserve"> is</w:t>
      </w:r>
      <w:r w:rsidRPr="00AC041E">
        <w:rPr>
          <w:rFonts w:eastAsiaTheme="minorEastAsia"/>
        </w:rPr>
        <w:t xml:space="preserve"> </w:t>
      </w:r>
      <w:r>
        <w:rPr>
          <w:rFonts w:eastAsiaTheme="minorEastAsia"/>
        </w:rPr>
        <w:t>supported</w:t>
      </w:r>
      <w:r w:rsidRPr="00AC041E">
        <w:rPr>
          <w:rFonts w:eastAsiaTheme="minorEastAsia"/>
        </w:rPr>
        <w:t xml:space="preserve"> for case 3b</w:t>
      </w:r>
      <w:r>
        <w:rPr>
          <w:rFonts w:eastAsiaTheme="minorEastAsia"/>
        </w:rPr>
        <w:t xml:space="preserve"> for NRPPa such as a sampling periodicity and bitmap</w:t>
      </w:r>
      <w:r w:rsidRPr="00AC041E">
        <w:rPr>
          <w:rFonts w:eastAsiaTheme="minorEastAsia"/>
        </w:rPr>
        <w:t>.</w:t>
      </w:r>
    </w:p>
    <w:p w14:paraId="521711AF" w14:textId="77777777" w:rsidR="00F96BAA" w:rsidRDefault="00F96BAA" w:rsidP="00F96BAA">
      <w:pPr>
        <w:rPr>
          <w:rFonts w:eastAsiaTheme="minorEastAsia"/>
        </w:rPr>
      </w:pPr>
      <w:r w:rsidRPr="003E1B4B">
        <w:rPr>
          <w:rFonts w:eastAsiaTheme="minorEastAsia"/>
          <w:b/>
          <w:u w:val="single"/>
        </w:rPr>
        <w:t>Observation</w:t>
      </w:r>
      <w:r>
        <w:rPr>
          <w:rFonts w:eastAsiaTheme="minorEastAsia"/>
          <w:b/>
          <w:u w:val="single"/>
        </w:rPr>
        <w:t xml:space="preserve"> 4</w:t>
      </w:r>
      <w:r w:rsidRPr="003E1B4B">
        <w:rPr>
          <w:rFonts w:eastAsiaTheme="minorEastAsia"/>
          <w:b/>
          <w:u w:val="single"/>
        </w:rPr>
        <w:t>:</w:t>
      </w:r>
      <w:r>
        <w:rPr>
          <w:rFonts w:eastAsiaTheme="minorEastAsia"/>
        </w:rPr>
        <w:t xml:space="preserve"> B</w:t>
      </w:r>
      <w:r w:rsidRPr="008A6978">
        <w:rPr>
          <w:rFonts w:eastAsiaTheme="minorEastAsia"/>
        </w:rPr>
        <w:t>oth LOS/NLOS indicator and timing information should not derived by AI/ML in one measurement report</w:t>
      </w:r>
      <w:r>
        <w:rPr>
          <w:rFonts w:eastAsiaTheme="minorEastAsia"/>
        </w:rPr>
        <w:t>.</w:t>
      </w:r>
    </w:p>
    <w:p w14:paraId="5A0E516C" w14:textId="77777777" w:rsidR="00F96BAA" w:rsidRDefault="00F96BAA" w:rsidP="00F96BAA">
      <w:pPr>
        <w:rPr>
          <w:rFonts w:eastAsiaTheme="minorEastAsia"/>
        </w:rPr>
      </w:pPr>
      <w:r w:rsidRPr="003E1B4B">
        <w:rPr>
          <w:rFonts w:eastAsiaTheme="minorEastAsia"/>
          <w:b/>
          <w:u w:val="single"/>
        </w:rPr>
        <w:t>Proposal</w:t>
      </w:r>
      <w:r>
        <w:rPr>
          <w:rFonts w:eastAsiaTheme="minorEastAsia"/>
          <w:b/>
          <w:u w:val="single"/>
        </w:rPr>
        <w:t xml:space="preserve"> 4</w:t>
      </w:r>
      <w:r w:rsidRPr="003E1B4B">
        <w:rPr>
          <w:rFonts w:eastAsiaTheme="minorEastAsia"/>
          <w:b/>
          <w:u w:val="single"/>
        </w:rPr>
        <w:t>:</w:t>
      </w:r>
      <w:r>
        <w:rPr>
          <w:rFonts w:eastAsiaTheme="minorEastAsia"/>
        </w:rPr>
        <w:t xml:space="preserve"> For Rel-19 AI/ML based positioning, RAN1 supports one or more of following cases regarding LOS/NLOS indicator and timing information to be reported:</w:t>
      </w:r>
      <w:r>
        <w:rPr>
          <w:rFonts w:eastAsiaTheme="minorEastAsia"/>
        </w:rPr>
        <w:br/>
      </w:r>
      <w:r w:rsidRPr="008A6978">
        <w:rPr>
          <w:rFonts w:eastAsiaTheme="minorEastAsia"/>
        </w:rPr>
        <w:t>Case 1: LOS/NLOS indicator derived by AI/ML and timing information derived by legacy measurement are reported</w:t>
      </w:r>
      <w:r>
        <w:rPr>
          <w:rFonts w:eastAsiaTheme="minorEastAsia"/>
        </w:rPr>
        <w:br/>
      </w:r>
      <w:r w:rsidRPr="008A6978">
        <w:rPr>
          <w:rFonts w:eastAsiaTheme="minorEastAsia"/>
        </w:rPr>
        <w:t>Case 2a: Only timing information derived by AI/ML is reported</w:t>
      </w:r>
      <w:r>
        <w:rPr>
          <w:rFonts w:eastAsiaTheme="minorEastAsia"/>
        </w:rPr>
        <w:br/>
      </w:r>
      <w:r w:rsidRPr="008A6978">
        <w:rPr>
          <w:rFonts w:eastAsiaTheme="minorEastAsia"/>
        </w:rPr>
        <w:t>Case 2b: Timing information derived by AI/ML and optionally associated LOS/NLOS indicator are reported</w:t>
      </w:r>
    </w:p>
    <w:p w14:paraId="357AF217" w14:textId="4CE97471" w:rsidR="00807B0C" w:rsidRDefault="00FB6343">
      <w:pPr>
        <w:pStyle w:val="10"/>
        <w:spacing w:after="180"/>
        <w:rPr>
          <w:color w:val="000000" w:themeColor="text1"/>
          <w:lang w:val="en-US"/>
        </w:rPr>
      </w:pPr>
      <w:bookmarkStart w:id="5" w:name="_GoBack"/>
      <w:bookmarkEnd w:id="5"/>
      <w:r>
        <w:rPr>
          <w:color w:val="000000" w:themeColor="text1"/>
          <w:lang w:val="en-US"/>
        </w:rPr>
        <w:t>References</w:t>
      </w:r>
    </w:p>
    <w:bookmarkEnd w:id="4"/>
    <w:p w14:paraId="27E7D6F7" w14:textId="2AB25B55" w:rsidR="00807B0C" w:rsidRPr="003E1B4B" w:rsidRDefault="00292A37" w:rsidP="00292A37">
      <w:pPr>
        <w:pStyle w:val="textintend2"/>
        <w:tabs>
          <w:tab w:val="num" w:pos="420"/>
        </w:tabs>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t>6</w:t>
      </w:r>
      <w:r w:rsidRPr="00820F45">
        <w:rPr>
          <w:rFonts w:eastAsiaTheme="minorEastAsia" w:hint="eastAsia"/>
          <w:lang w:eastAsia="zh-CN"/>
        </w:rPr>
        <w:t xml:space="preserve">, </w:t>
      </w:r>
      <w:r>
        <w:rPr>
          <w:rFonts w:eastAsiaTheme="minorEastAsia"/>
          <w:lang w:eastAsia="zh-CN"/>
        </w:rPr>
        <w:t>Mar.</w:t>
      </w:r>
      <w:r w:rsidRPr="00820F45">
        <w:t xml:space="preserve"> 202</w:t>
      </w:r>
      <w:r>
        <w:t>4</w:t>
      </w:r>
      <w:r w:rsidRPr="00820F45">
        <w:rPr>
          <w:rFonts w:eastAsiaTheme="minorEastAsia" w:hint="eastAsia"/>
          <w:lang w:eastAsia="zh-CN"/>
        </w:rPr>
        <w:t>.</w:t>
      </w:r>
    </w:p>
    <w:p w14:paraId="176685F3" w14:textId="26F753BC" w:rsidR="00B82D01" w:rsidRPr="003E1B4B" w:rsidRDefault="00DF1773" w:rsidP="00FF27F6">
      <w:pPr>
        <w:pStyle w:val="textintend2"/>
        <w:rPr>
          <w:color w:val="000000" w:themeColor="text1"/>
          <w:szCs w:val="24"/>
        </w:rPr>
      </w:pPr>
      <w:r w:rsidRPr="003E1B4B">
        <w:rPr>
          <w:color w:val="000000" w:themeColor="text1"/>
          <w:szCs w:val="24"/>
        </w:rPr>
        <w:t>3</w:t>
      </w:r>
      <w:r>
        <w:rPr>
          <w:color w:val="000000" w:themeColor="text1"/>
          <w:szCs w:val="24"/>
        </w:rPr>
        <w:t>GPP TR 38.843 V18.0.0 (2023-12); TSG RAN</w:t>
      </w:r>
      <w:r w:rsidRPr="003E1B4B">
        <w:rPr>
          <w:color w:val="000000" w:themeColor="text1"/>
          <w:szCs w:val="24"/>
        </w:rPr>
        <w:t>; Study on Artificial Intelligence (AI)/Machine Learn</w:t>
      </w:r>
      <w:r w:rsidRPr="00DF1773">
        <w:rPr>
          <w:color w:val="000000" w:themeColor="text1"/>
          <w:szCs w:val="24"/>
        </w:rPr>
        <w:t xml:space="preserve">ing (ML) </w:t>
      </w:r>
      <w:r w:rsidRPr="003E1B4B">
        <w:rPr>
          <w:color w:val="000000" w:themeColor="text1"/>
          <w:szCs w:val="24"/>
        </w:rPr>
        <w:t>for NR air interface</w:t>
      </w:r>
      <w:r>
        <w:rPr>
          <w:color w:val="000000" w:themeColor="text1"/>
          <w:szCs w:val="24"/>
        </w:rPr>
        <w:t xml:space="preserve"> </w:t>
      </w:r>
      <w:r w:rsidRPr="003E1B4B">
        <w:rPr>
          <w:color w:val="000000" w:themeColor="text1"/>
          <w:szCs w:val="24"/>
        </w:rPr>
        <w:t>(Release 18)</w:t>
      </w:r>
    </w:p>
    <w:sectPr w:rsidR="00B82D01" w:rsidRPr="003E1B4B">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36E6D" w14:textId="77777777" w:rsidR="00970C4C" w:rsidRDefault="00970C4C">
      <w:pPr>
        <w:spacing w:after="0"/>
      </w:pPr>
      <w:r>
        <w:separator/>
      </w:r>
    </w:p>
  </w:endnote>
  <w:endnote w:type="continuationSeparator" w:id="0">
    <w:p w14:paraId="5F0CB87A" w14:textId="77777777" w:rsidR="00970C4C" w:rsidRDefault="00970C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807B0C" w:rsidRDefault="00FB6343">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807B0C" w:rsidRDefault="00807B0C">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49196" w14:textId="77777777" w:rsidR="00970C4C" w:rsidRDefault="00970C4C">
      <w:pPr>
        <w:spacing w:after="0"/>
      </w:pPr>
      <w:r>
        <w:separator/>
      </w:r>
    </w:p>
  </w:footnote>
  <w:footnote w:type="continuationSeparator" w:id="0">
    <w:p w14:paraId="6645EBA9" w14:textId="77777777" w:rsidR="00970C4C" w:rsidRDefault="00970C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3" w15:restartNumberingAfterBreak="0">
    <w:nsid w:val="4ADD5354"/>
    <w:multiLevelType w:val="hybridMultilevel"/>
    <w:tmpl w:val="1596730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21"/>
  </w:num>
  <w:num w:numId="4">
    <w:abstractNumId w:val="1"/>
  </w:num>
  <w:num w:numId="5">
    <w:abstractNumId w:val="11"/>
  </w:num>
  <w:num w:numId="6">
    <w:abstractNumId w:val="12"/>
  </w:num>
  <w:num w:numId="7">
    <w:abstractNumId w:val="14"/>
  </w:num>
  <w:num w:numId="8">
    <w:abstractNumId w:val="22"/>
  </w:num>
  <w:num w:numId="9">
    <w:abstractNumId w:val="4"/>
  </w:num>
  <w:num w:numId="10">
    <w:abstractNumId w:val="9"/>
  </w:num>
  <w:num w:numId="11">
    <w:abstractNumId w:val="17"/>
  </w:num>
  <w:num w:numId="12">
    <w:abstractNumId w:val="19"/>
  </w:num>
  <w:num w:numId="13">
    <w:abstractNumId w:val="10"/>
  </w:num>
  <w:num w:numId="14">
    <w:abstractNumId w:val="16"/>
  </w:num>
  <w:num w:numId="15">
    <w:abstractNumId w:val="13"/>
  </w:num>
  <w:num w:numId="16">
    <w:abstractNumId w:val="8"/>
  </w:num>
  <w:num w:numId="17">
    <w:abstractNumId w:val="6"/>
  </w:num>
  <w:num w:numId="18">
    <w:abstractNumId w:val="15"/>
  </w:num>
  <w:num w:numId="19">
    <w:abstractNumId w:val="3"/>
  </w:num>
  <w:num w:numId="20">
    <w:abstractNumId w:val="18"/>
  </w:num>
  <w:num w:numId="21">
    <w:abstractNumId w:val="23"/>
  </w:num>
  <w:num w:numId="22">
    <w:abstractNumId w:val="7"/>
  </w:num>
  <w:num w:numId="23">
    <w:abstractNumId w:val="5"/>
  </w:num>
  <w:num w:numId="2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661"/>
    <w:rsid w:val="00001D5C"/>
    <w:rsid w:val="00001E49"/>
    <w:rsid w:val="00001FBA"/>
    <w:rsid w:val="00002051"/>
    <w:rsid w:val="00002063"/>
    <w:rsid w:val="0000241D"/>
    <w:rsid w:val="000024FE"/>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543"/>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B1F"/>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253"/>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79D"/>
    <w:rsid w:val="00082FD1"/>
    <w:rsid w:val="00083011"/>
    <w:rsid w:val="00083E1E"/>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2DDD"/>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5722"/>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2DAC"/>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2AB"/>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0DC"/>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9F1"/>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4FA2"/>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B7DB3"/>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35F"/>
    <w:rsid w:val="001D29D1"/>
    <w:rsid w:val="001D2ED6"/>
    <w:rsid w:val="001D3BBE"/>
    <w:rsid w:val="001D3C6C"/>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477A"/>
    <w:rsid w:val="001E4A8C"/>
    <w:rsid w:val="001E501A"/>
    <w:rsid w:val="001E50E0"/>
    <w:rsid w:val="001E5359"/>
    <w:rsid w:val="001E5626"/>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946"/>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808"/>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3E"/>
    <w:rsid w:val="0022724A"/>
    <w:rsid w:val="00227C4F"/>
    <w:rsid w:val="00227C8D"/>
    <w:rsid w:val="00227FF9"/>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CCC"/>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01C"/>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732"/>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AE"/>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91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19B3"/>
    <w:rsid w:val="00292713"/>
    <w:rsid w:val="00292A37"/>
    <w:rsid w:val="00292A44"/>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3B"/>
    <w:rsid w:val="002B51DB"/>
    <w:rsid w:val="002B547F"/>
    <w:rsid w:val="002B57D9"/>
    <w:rsid w:val="002B60A3"/>
    <w:rsid w:val="002B650D"/>
    <w:rsid w:val="002B664A"/>
    <w:rsid w:val="002B6BE6"/>
    <w:rsid w:val="002B6D0E"/>
    <w:rsid w:val="002B6E9C"/>
    <w:rsid w:val="002B734E"/>
    <w:rsid w:val="002B7406"/>
    <w:rsid w:val="002B7614"/>
    <w:rsid w:val="002B7A9F"/>
    <w:rsid w:val="002B7DBF"/>
    <w:rsid w:val="002C0138"/>
    <w:rsid w:val="002C04B7"/>
    <w:rsid w:val="002C0877"/>
    <w:rsid w:val="002C0C6D"/>
    <w:rsid w:val="002C0CAA"/>
    <w:rsid w:val="002C0E94"/>
    <w:rsid w:val="002C11F8"/>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33A"/>
    <w:rsid w:val="002E3A64"/>
    <w:rsid w:val="002E43EB"/>
    <w:rsid w:val="002E47CA"/>
    <w:rsid w:val="002E49A9"/>
    <w:rsid w:val="002E4D33"/>
    <w:rsid w:val="002E4FDD"/>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D6A"/>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4FA"/>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3B4D"/>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A5B"/>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5C7"/>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FB8"/>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64"/>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7F"/>
    <w:rsid w:val="003E13B3"/>
    <w:rsid w:val="003E1B4B"/>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0D9"/>
    <w:rsid w:val="003E72E1"/>
    <w:rsid w:val="003E76F1"/>
    <w:rsid w:val="003E7F21"/>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DA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92E"/>
    <w:rsid w:val="00434E22"/>
    <w:rsid w:val="00434EBD"/>
    <w:rsid w:val="00435729"/>
    <w:rsid w:val="00435DB5"/>
    <w:rsid w:val="00435F05"/>
    <w:rsid w:val="00435F40"/>
    <w:rsid w:val="0043601C"/>
    <w:rsid w:val="0043616F"/>
    <w:rsid w:val="0043622E"/>
    <w:rsid w:val="0043625E"/>
    <w:rsid w:val="00436C25"/>
    <w:rsid w:val="00437A87"/>
    <w:rsid w:val="00437AEF"/>
    <w:rsid w:val="00437D3F"/>
    <w:rsid w:val="00437D4E"/>
    <w:rsid w:val="00437D5F"/>
    <w:rsid w:val="00440148"/>
    <w:rsid w:val="004407D4"/>
    <w:rsid w:val="00440A5E"/>
    <w:rsid w:val="00440BE1"/>
    <w:rsid w:val="00440EA7"/>
    <w:rsid w:val="00442319"/>
    <w:rsid w:val="004428A0"/>
    <w:rsid w:val="004429DB"/>
    <w:rsid w:val="00442A16"/>
    <w:rsid w:val="00443075"/>
    <w:rsid w:val="004430CC"/>
    <w:rsid w:val="00443AE7"/>
    <w:rsid w:val="00443FFF"/>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C61"/>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1FBF"/>
    <w:rsid w:val="0049203E"/>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6EE8"/>
    <w:rsid w:val="004C74CD"/>
    <w:rsid w:val="004C763B"/>
    <w:rsid w:val="004C7697"/>
    <w:rsid w:val="004C7877"/>
    <w:rsid w:val="004C7A62"/>
    <w:rsid w:val="004D02C9"/>
    <w:rsid w:val="004D0853"/>
    <w:rsid w:val="004D0B71"/>
    <w:rsid w:val="004D14B4"/>
    <w:rsid w:val="004D14DF"/>
    <w:rsid w:val="004D1552"/>
    <w:rsid w:val="004D18A7"/>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1E73"/>
    <w:rsid w:val="004F202F"/>
    <w:rsid w:val="004F2702"/>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2817"/>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0B0A"/>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1ED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155"/>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D73"/>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0D6"/>
    <w:rsid w:val="005C63F4"/>
    <w:rsid w:val="005C6C09"/>
    <w:rsid w:val="005C6F2A"/>
    <w:rsid w:val="005C74A8"/>
    <w:rsid w:val="005D00CE"/>
    <w:rsid w:val="005D0241"/>
    <w:rsid w:val="005D02FF"/>
    <w:rsid w:val="005D0E70"/>
    <w:rsid w:val="005D128A"/>
    <w:rsid w:val="005D165A"/>
    <w:rsid w:val="005D1DD7"/>
    <w:rsid w:val="005D209C"/>
    <w:rsid w:val="005D211A"/>
    <w:rsid w:val="005D2212"/>
    <w:rsid w:val="005D2500"/>
    <w:rsid w:val="005D2B19"/>
    <w:rsid w:val="005D3038"/>
    <w:rsid w:val="005D3961"/>
    <w:rsid w:val="005D3D17"/>
    <w:rsid w:val="005D4C54"/>
    <w:rsid w:val="005D52A9"/>
    <w:rsid w:val="005D5484"/>
    <w:rsid w:val="005D5E4E"/>
    <w:rsid w:val="005D5EA6"/>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4EFD"/>
    <w:rsid w:val="005F4FED"/>
    <w:rsid w:val="005F510F"/>
    <w:rsid w:val="005F53F6"/>
    <w:rsid w:val="005F59C0"/>
    <w:rsid w:val="005F65CC"/>
    <w:rsid w:val="005F6852"/>
    <w:rsid w:val="005F6C35"/>
    <w:rsid w:val="005F78BC"/>
    <w:rsid w:val="005F796E"/>
    <w:rsid w:val="005F7B61"/>
    <w:rsid w:val="006002C1"/>
    <w:rsid w:val="006004EE"/>
    <w:rsid w:val="0060083B"/>
    <w:rsid w:val="00600D47"/>
    <w:rsid w:val="0060163B"/>
    <w:rsid w:val="0060213A"/>
    <w:rsid w:val="006023E8"/>
    <w:rsid w:val="0060240B"/>
    <w:rsid w:val="00602426"/>
    <w:rsid w:val="00602956"/>
    <w:rsid w:val="00602B7B"/>
    <w:rsid w:val="00602DD2"/>
    <w:rsid w:val="006032A9"/>
    <w:rsid w:val="00603542"/>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4E"/>
    <w:rsid w:val="00626AB9"/>
    <w:rsid w:val="00627144"/>
    <w:rsid w:val="006300A7"/>
    <w:rsid w:val="00630297"/>
    <w:rsid w:val="0063065F"/>
    <w:rsid w:val="00630750"/>
    <w:rsid w:val="00630B0D"/>
    <w:rsid w:val="00630BA0"/>
    <w:rsid w:val="00630C59"/>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8F9"/>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CC"/>
    <w:rsid w:val="006A3859"/>
    <w:rsid w:val="006A3AB0"/>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690"/>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06"/>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2E"/>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5CB8"/>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5EC4"/>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304"/>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E39"/>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0FA3"/>
    <w:rsid w:val="00761180"/>
    <w:rsid w:val="00761399"/>
    <w:rsid w:val="007614D2"/>
    <w:rsid w:val="007625BF"/>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3DF"/>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8B6"/>
    <w:rsid w:val="00790A7B"/>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9B4"/>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C89"/>
    <w:rsid w:val="007A4EB0"/>
    <w:rsid w:val="007A4F4B"/>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0F2"/>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48"/>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4DC"/>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AB4"/>
    <w:rsid w:val="00890C07"/>
    <w:rsid w:val="00890F62"/>
    <w:rsid w:val="00891248"/>
    <w:rsid w:val="00891615"/>
    <w:rsid w:val="0089184D"/>
    <w:rsid w:val="00891AEB"/>
    <w:rsid w:val="00891C4E"/>
    <w:rsid w:val="00891CEC"/>
    <w:rsid w:val="0089207D"/>
    <w:rsid w:val="008922A2"/>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978"/>
    <w:rsid w:val="008A6A87"/>
    <w:rsid w:val="008A6FA8"/>
    <w:rsid w:val="008A7B27"/>
    <w:rsid w:val="008A7DF4"/>
    <w:rsid w:val="008A7ED1"/>
    <w:rsid w:val="008B03AF"/>
    <w:rsid w:val="008B0541"/>
    <w:rsid w:val="008B056F"/>
    <w:rsid w:val="008B0F63"/>
    <w:rsid w:val="008B0FDD"/>
    <w:rsid w:val="008B13E9"/>
    <w:rsid w:val="008B1C9B"/>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C7E31"/>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27"/>
    <w:rsid w:val="008E54C5"/>
    <w:rsid w:val="008E54DD"/>
    <w:rsid w:val="008E58D6"/>
    <w:rsid w:val="008E58F4"/>
    <w:rsid w:val="008E5B73"/>
    <w:rsid w:val="008E5D21"/>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AB8"/>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097A"/>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0BE"/>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C4C"/>
    <w:rsid w:val="0097114A"/>
    <w:rsid w:val="00971436"/>
    <w:rsid w:val="0097197E"/>
    <w:rsid w:val="009719CD"/>
    <w:rsid w:val="009722F4"/>
    <w:rsid w:val="0097232C"/>
    <w:rsid w:val="0097295F"/>
    <w:rsid w:val="009734C1"/>
    <w:rsid w:val="00973504"/>
    <w:rsid w:val="00973A70"/>
    <w:rsid w:val="0097432A"/>
    <w:rsid w:val="009743E4"/>
    <w:rsid w:val="00974542"/>
    <w:rsid w:val="00974988"/>
    <w:rsid w:val="009749C8"/>
    <w:rsid w:val="00974C53"/>
    <w:rsid w:val="009751F8"/>
    <w:rsid w:val="0097520D"/>
    <w:rsid w:val="009754BC"/>
    <w:rsid w:val="00975642"/>
    <w:rsid w:val="00975665"/>
    <w:rsid w:val="00975CF5"/>
    <w:rsid w:val="00975D36"/>
    <w:rsid w:val="009761A5"/>
    <w:rsid w:val="009763E2"/>
    <w:rsid w:val="009764E1"/>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87CF8"/>
    <w:rsid w:val="00990584"/>
    <w:rsid w:val="00990AB3"/>
    <w:rsid w:val="0099127C"/>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64D"/>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D57"/>
    <w:rsid w:val="009C7E91"/>
    <w:rsid w:val="009C7FD3"/>
    <w:rsid w:val="009D0110"/>
    <w:rsid w:val="009D0654"/>
    <w:rsid w:val="009D15CB"/>
    <w:rsid w:val="009D16E7"/>
    <w:rsid w:val="009D1D90"/>
    <w:rsid w:val="009D283D"/>
    <w:rsid w:val="009D2DEA"/>
    <w:rsid w:val="009D3044"/>
    <w:rsid w:val="009D32C6"/>
    <w:rsid w:val="009D35E5"/>
    <w:rsid w:val="009D3BD2"/>
    <w:rsid w:val="009D3EAE"/>
    <w:rsid w:val="009D422A"/>
    <w:rsid w:val="009D4436"/>
    <w:rsid w:val="009D49A3"/>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346"/>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AAD"/>
    <w:rsid w:val="00A72C36"/>
    <w:rsid w:val="00A72C69"/>
    <w:rsid w:val="00A734C3"/>
    <w:rsid w:val="00A73F8A"/>
    <w:rsid w:val="00A74C63"/>
    <w:rsid w:val="00A74DA6"/>
    <w:rsid w:val="00A74E2C"/>
    <w:rsid w:val="00A74E40"/>
    <w:rsid w:val="00A75747"/>
    <w:rsid w:val="00A763BD"/>
    <w:rsid w:val="00A76922"/>
    <w:rsid w:val="00A76980"/>
    <w:rsid w:val="00A771B3"/>
    <w:rsid w:val="00A777EC"/>
    <w:rsid w:val="00A77C1A"/>
    <w:rsid w:val="00A77FCB"/>
    <w:rsid w:val="00A8091E"/>
    <w:rsid w:val="00A80AD5"/>
    <w:rsid w:val="00A80E8F"/>
    <w:rsid w:val="00A81C87"/>
    <w:rsid w:val="00A81F0E"/>
    <w:rsid w:val="00A81FE5"/>
    <w:rsid w:val="00A82222"/>
    <w:rsid w:val="00A8284E"/>
    <w:rsid w:val="00A82EF5"/>
    <w:rsid w:val="00A8306C"/>
    <w:rsid w:val="00A83CF3"/>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D60"/>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9B9"/>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13C"/>
    <w:rsid w:val="00AE587C"/>
    <w:rsid w:val="00AE624E"/>
    <w:rsid w:val="00AE6C50"/>
    <w:rsid w:val="00AE6CA1"/>
    <w:rsid w:val="00AE6E44"/>
    <w:rsid w:val="00AE731C"/>
    <w:rsid w:val="00AE7802"/>
    <w:rsid w:val="00AE7DA3"/>
    <w:rsid w:val="00AE7E19"/>
    <w:rsid w:val="00AE7F2D"/>
    <w:rsid w:val="00AF061F"/>
    <w:rsid w:val="00AF0A2E"/>
    <w:rsid w:val="00AF12E0"/>
    <w:rsid w:val="00AF145B"/>
    <w:rsid w:val="00AF14EC"/>
    <w:rsid w:val="00AF1773"/>
    <w:rsid w:val="00AF276F"/>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5BB7"/>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56"/>
    <w:rsid w:val="00B26DCD"/>
    <w:rsid w:val="00B26E4D"/>
    <w:rsid w:val="00B2740A"/>
    <w:rsid w:val="00B27A88"/>
    <w:rsid w:val="00B27D91"/>
    <w:rsid w:val="00B30831"/>
    <w:rsid w:val="00B30935"/>
    <w:rsid w:val="00B30991"/>
    <w:rsid w:val="00B30DC9"/>
    <w:rsid w:val="00B3183B"/>
    <w:rsid w:val="00B31C53"/>
    <w:rsid w:val="00B31F60"/>
    <w:rsid w:val="00B3252F"/>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8D3"/>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7D8"/>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01"/>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52"/>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643"/>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55"/>
    <w:rsid w:val="00BC1668"/>
    <w:rsid w:val="00BC177B"/>
    <w:rsid w:val="00BC1908"/>
    <w:rsid w:val="00BC1BA8"/>
    <w:rsid w:val="00BC2132"/>
    <w:rsid w:val="00BC217B"/>
    <w:rsid w:val="00BC21B6"/>
    <w:rsid w:val="00BC26E3"/>
    <w:rsid w:val="00BC2C91"/>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263D"/>
    <w:rsid w:val="00BD37CE"/>
    <w:rsid w:val="00BD4012"/>
    <w:rsid w:val="00BD508A"/>
    <w:rsid w:val="00BD51CE"/>
    <w:rsid w:val="00BD5293"/>
    <w:rsid w:val="00BD5648"/>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115"/>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500"/>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4F1"/>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293"/>
    <w:rsid w:val="00C32349"/>
    <w:rsid w:val="00C32465"/>
    <w:rsid w:val="00C32840"/>
    <w:rsid w:val="00C328D3"/>
    <w:rsid w:val="00C32EF6"/>
    <w:rsid w:val="00C33130"/>
    <w:rsid w:val="00C33BDA"/>
    <w:rsid w:val="00C33FB4"/>
    <w:rsid w:val="00C340FD"/>
    <w:rsid w:val="00C34178"/>
    <w:rsid w:val="00C34B00"/>
    <w:rsid w:val="00C34B2A"/>
    <w:rsid w:val="00C34C08"/>
    <w:rsid w:val="00C34FC7"/>
    <w:rsid w:val="00C351FD"/>
    <w:rsid w:val="00C35380"/>
    <w:rsid w:val="00C357A1"/>
    <w:rsid w:val="00C3589F"/>
    <w:rsid w:val="00C3590B"/>
    <w:rsid w:val="00C35D83"/>
    <w:rsid w:val="00C35E64"/>
    <w:rsid w:val="00C3601B"/>
    <w:rsid w:val="00C3639A"/>
    <w:rsid w:val="00C365E3"/>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DB9"/>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9E9"/>
    <w:rsid w:val="00C67C6A"/>
    <w:rsid w:val="00C67E3F"/>
    <w:rsid w:val="00C67E98"/>
    <w:rsid w:val="00C7066A"/>
    <w:rsid w:val="00C706A8"/>
    <w:rsid w:val="00C70BE2"/>
    <w:rsid w:val="00C70D31"/>
    <w:rsid w:val="00C71A32"/>
    <w:rsid w:val="00C71FA4"/>
    <w:rsid w:val="00C72389"/>
    <w:rsid w:val="00C7238A"/>
    <w:rsid w:val="00C723B4"/>
    <w:rsid w:val="00C7262E"/>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270D"/>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0B2A"/>
    <w:rsid w:val="00CA1684"/>
    <w:rsid w:val="00CA187C"/>
    <w:rsid w:val="00CA1C0F"/>
    <w:rsid w:val="00CA1E2A"/>
    <w:rsid w:val="00CA1E8D"/>
    <w:rsid w:val="00CA1ED4"/>
    <w:rsid w:val="00CA220F"/>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8C6"/>
    <w:rsid w:val="00CC0A60"/>
    <w:rsid w:val="00CC0EC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8FC"/>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23F"/>
    <w:rsid w:val="00CE43A5"/>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B54"/>
    <w:rsid w:val="00D02F75"/>
    <w:rsid w:val="00D03438"/>
    <w:rsid w:val="00D034FD"/>
    <w:rsid w:val="00D03A6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4C4"/>
    <w:rsid w:val="00D11712"/>
    <w:rsid w:val="00D11E42"/>
    <w:rsid w:val="00D11EDA"/>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2865"/>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35"/>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A10"/>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AAE"/>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3FB8"/>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274"/>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1C2"/>
    <w:rsid w:val="00DE65C0"/>
    <w:rsid w:val="00DE6811"/>
    <w:rsid w:val="00DE6928"/>
    <w:rsid w:val="00DE6BF0"/>
    <w:rsid w:val="00DE7052"/>
    <w:rsid w:val="00DE7AA8"/>
    <w:rsid w:val="00DE7EC1"/>
    <w:rsid w:val="00DF001B"/>
    <w:rsid w:val="00DF03FB"/>
    <w:rsid w:val="00DF0B37"/>
    <w:rsid w:val="00DF0E28"/>
    <w:rsid w:val="00DF1582"/>
    <w:rsid w:val="00DF1773"/>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757"/>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1840"/>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4163"/>
    <w:rsid w:val="00E841F9"/>
    <w:rsid w:val="00E84557"/>
    <w:rsid w:val="00E84873"/>
    <w:rsid w:val="00E84A31"/>
    <w:rsid w:val="00E84A6F"/>
    <w:rsid w:val="00E84D66"/>
    <w:rsid w:val="00E84E89"/>
    <w:rsid w:val="00E84E8B"/>
    <w:rsid w:val="00E85A0F"/>
    <w:rsid w:val="00E86226"/>
    <w:rsid w:val="00E86AB2"/>
    <w:rsid w:val="00E8716C"/>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0"/>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AC0"/>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C33"/>
    <w:rsid w:val="00F32D71"/>
    <w:rsid w:val="00F33049"/>
    <w:rsid w:val="00F330A5"/>
    <w:rsid w:val="00F335FD"/>
    <w:rsid w:val="00F3441A"/>
    <w:rsid w:val="00F34CC1"/>
    <w:rsid w:val="00F35525"/>
    <w:rsid w:val="00F362CD"/>
    <w:rsid w:val="00F36582"/>
    <w:rsid w:val="00F36653"/>
    <w:rsid w:val="00F3682C"/>
    <w:rsid w:val="00F36F44"/>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DE4"/>
    <w:rsid w:val="00F50113"/>
    <w:rsid w:val="00F50362"/>
    <w:rsid w:val="00F50C70"/>
    <w:rsid w:val="00F50D0B"/>
    <w:rsid w:val="00F510E7"/>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5B2"/>
    <w:rsid w:val="00F566C8"/>
    <w:rsid w:val="00F570E4"/>
    <w:rsid w:val="00F57252"/>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CEB"/>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30A"/>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6BAA"/>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492"/>
    <w:rsid w:val="00FB3555"/>
    <w:rsid w:val="00FB3BCD"/>
    <w:rsid w:val="00FB3C2A"/>
    <w:rsid w:val="00FB4109"/>
    <w:rsid w:val="00FB42B2"/>
    <w:rsid w:val="00FB445F"/>
    <w:rsid w:val="00FB57BE"/>
    <w:rsid w:val="00FB5825"/>
    <w:rsid w:val="00FB6028"/>
    <w:rsid w:val="00FB6343"/>
    <w:rsid w:val="00FB63D5"/>
    <w:rsid w:val="00FB6604"/>
    <w:rsid w:val="00FB6928"/>
    <w:rsid w:val="00FB69C7"/>
    <w:rsid w:val="00FB6FB9"/>
    <w:rsid w:val="00FB78DE"/>
    <w:rsid w:val="00FB7B71"/>
    <w:rsid w:val="00FB7C1F"/>
    <w:rsid w:val="00FB7CD3"/>
    <w:rsid w:val="00FB7CF8"/>
    <w:rsid w:val="00FB7CF9"/>
    <w:rsid w:val="00FC0524"/>
    <w:rsid w:val="00FC150F"/>
    <w:rsid w:val="00FC17E3"/>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961"/>
    <w:rsid w:val="00FD5748"/>
    <w:rsid w:val="00FD5B5B"/>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5C11E4"/>
  <w15:docId w15:val="{9333FF3D-9F3D-44BD-B70B-F76C8107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6BAA"/>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D306D-FF1B-4891-94A3-5166C4A3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2075</Words>
  <Characters>11833</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Makoto Kitahara</cp:lastModifiedBy>
  <cp:revision>3</cp:revision>
  <cp:lastPrinted>2023-07-10T10:38:00Z</cp:lastPrinted>
  <dcterms:created xsi:type="dcterms:W3CDTF">2024-04-05T07:09:00Z</dcterms:created>
  <dcterms:modified xsi:type="dcterms:W3CDTF">2024-04-05T07:11:00Z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