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18E6A8" w14:textId="14ED2D20" w:rsidR="00592C7F" w:rsidRPr="00592C7F" w:rsidRDefault="00592C7F" w:rsidP="00592C7F">
      <w:pPr>
        <w:widowControl/>
        <w:snapToGrid w:val="0"/>
        <w:spacing w:line="288" w:lineRule="auto"/>
        <w:jc w:val="left"/>
        <w:rPr>
          <w:rFonts w:ascii="Arial" w:eastAsia="等线" w:hAnsi="Arial" w:cs="Arial"/>
          <w:b/>
          <w:bCs/>
          <w:kern w:val="0"/>
          <w:sz w:val="22"/>
          <w:szCs w:val="16"/>
          <w:lang w:val="en-GB" w:eastAsia="en-US"/>
        </w:rPr>
      </w:pPr>
      <w:r w:rsidRPr="00592C7F">
        <w:rPr>
          <w:rFonts w:ascii="Arial" w:eastAsia="等线" w:hAnsi="Arial" w:cs="Arial"/>
          <w:b/>
          <w:bCs/>
          <w:kern w:val="0"/>
          <w:sz w:val="22"/>
          <w:szCs w:val="16"/>
          <w:lang w:val="en-GB" w:eastAsia="en-US"/>
        </w:rPr>
        <w:t>3GPP TSG RAN WG1 #116-bis</w:t>
      </w:r>
      <w:r w:rsidRPr="00592C7F">
        <w:rPr>
          <w:rFonts w:ascii="Arial" w:eastAsia="等线" w:hAnsi="Arial" w:cs="Arial"/>
          <w:b/>
          <w:bCs/>
          <w:kern w:val="0"/>
          <w:sz w:val="22"/>
          <w:szCs w:val="16"/>
          <w:lang w:val="en-GB" w:eastAsia="en-US"/>
        </w:rPr>
        <w:tab/>
      </w:r>
      <w:r w:rsidRPr="00592C7F">
        <w:rPr>
          <w:rFonts w:ascii="Arial" w:eastAsia="等线" w:hAnsi="Arial" w:cs="Arial"/>
          <w:b/>
          <w:bCs/>
          <w:kern w:val="0"/>
          <w:sz w:val="22"/>
          <w:szCs w:val="16"/>
          <w:lang w:val="en-GB" w:eastAsia="en-US"/>
        </w:rPr>
        <w:tab/>
      </w:r>
      <w:r w:rsidRPr="00592C7F">
        <w:rPr>
          <w:rFonts w:ascii="Arial" w:eastAsia="等线" w:hAnsi="Arial" w:cs="Arial"/>
          <w:b/>
          <w:bCs/>
          <w:kern w:val="0"/>
          <w:sz w:val="22"/>
          <w:szCs w:val="16"/>
          <w:lang w:val="en-GB" w:eastAsia="en-US"/>
        </w:rPr>
        <w:tab/>
      </w:r>
      <w:r w:rsidRPr="00592C7F">
        <w:rPr>
          <w:rFonts w:ascii="Arial" w:eastAsia="等线" w:hAnsi="Arial" w:cs="Arial" w:hint="eastAsia"/>
          <w:b/>
          <w:bCs/>
          <w:kern w:val="0"/>
          <w:sz w:val="22"/>
          <w:szCs w:val="16"/>
          <w:lang w:val="en-GB"/>
        </w:rPr>
        <w:t xml:space="preserve">                                </w:t>
      </w:r>
      <w:r>
        <w:rPr>
          <w:rFonts w:ascii="Arial" w:eastAsia="等线" w:hAnsi="Arial" w:cs="Arial" w:hint="eastAsia"/>
          <w:b/>
          <w:bCs/>
          <w:kern w:val="0"/>
          <w:sz w:val="22"/>
          <w:szCs w:val="16"/>
          <w:lang w:val="en-GB"/>
        </w:rPr>
        <w:t xml:space="preserve">   </w:t>
      </w:r>
      <w:r w:rsidRPr="00592C7F">
        <w:rPr>
          <w:rFonts w:ascii="Arial" w:eastAsia="等线" w:hAnsi="Arial" w:cs="Arial" w:hint="eastAsia"/>
          <w:b/>
          <w:bCs/>
          <w:kern w:val="0"/>
          <w:sz w:val="22"/>
          <w:szCs w:val="16"/>
          <w:lang w:val="en-GB"/>
        </w:rPr>
        <w:t xml:space="preserve">  </w:t>
      </w:r>
      <w:r w:rsidR="000E7E6E">
        <w:rPr>
          <w:rFonts w:ascii="Arial" w:eastAsia="等线" w:hAnsi="Arial" w:cs="Arial" w:hint="eastAsia"/>
          <w:b/>
          <w:bCs/>
          <w:kern w:val="0"/>
          <w:sz w:val="22"/>
          <w:szCs w:val="16"/>
          <w:lang w:val="en-GB"/>
        </w:rPr>
        <w:t xml:space="preserve"> </w:t>
      </w:r>
      <w:r w:rsidR="000E7E6E" w:rsidRPr="000E7E6E">
        <w:rPr>
          <w:rFonts w:ascii="Arial" w:eastAsia="等线" w:hAnsi="Arial" w:cs="Arial"/>
          <w:b/>
          <w:bCs/>
          <w:kern w:val="0"/>
          <w:sz w:val="22"/>
          <w:szCs w:val="16"/>
          <w:lang w:val="en-GB" w:eastAsia="en-US"/>
        </w:rPr>
        <w:t>R1-2402578</w:t>
      </w:r>
    </w:p>
    <w:p w14:paraId="6255C473" w14:textId="77777777" w:rsidR="00592C7F" w:rsidRPr="00592C7F" w:rsidRDefault="00592C7F" w:rsidP="00592C7F">
      <w:pPr>
        <w:widowControl/>
        <w:snapToGrid w:val="0"/>
        <w:spacing w:line="288" w:lineRule="auto"/>
        <w:jc w:val="left"/>
        <w:rPr>
          <w:rFonts w:ascii="Arial" w:eastAsia="等线" w:hAnsi="Arial" w:cs="Arial"/>
          <w:b/>
          <w:bCs/>
          <w:kern w:val="0"/>
          <w:sz w:val="22"/>
          <w:szCs w:val="16"/>
          <w:lang w:val="en-GB" w:eastAsia="en-US"/>
        </w:rPr>
      </w:pPr>
      <w:r w:rsidRPr="00592C7F">
        <w:rPr>
          <w:rFonts w:ascii="Arial" w:eastAsia="等线" w:hAnsi="Arial" w:cs="Arial"/>
          <w:b/>
          <w:bCs/>
          <w:kern w:val="0"/>
          <w:sz w:val="22"/>
          <w:szCs w:val="16"/>
          <w:lang w:val="en-GB" w:eastAsia="en-US"/>
        </w:rPr>
        <w:t>Changsha, Hunan Province, China, April 15th – 19th, 2024</w:t>
      </w:r>
    </w:p>
    <w:p w14:paraId="0F5E5CF3" w14:textId="77777777" w:rsidR="00592C7F" w:rsidRPr="00592C7F" w:rsidRDefault="00592C7F" w:rsidP="00592C7F">
      <w:pPr>
        <w:widowControl/>
        <w:snapToGrid w:val="0"/>
        <w:spacing w:line="288" w:lineRule="auto"/>
        <w:jc w:val="left"/>
        <w:rPr>
          <w:rFonts w:ascii="Arial" w:eastAsia="等线" w:hAnsi="Arial" w:cs="Arial"/>
          <w:kern w:val="0"/>
          <w:szCs w:val="21"/>
          <w:lang w:val="en-GB" w:eastAsia="en-US"/>
        </w:rPr>
      </w:pPr>
    </w:p>
    <w:p w14:paraId="3220A2B5" w14:textId="48FB9761" w:rsidR="00592C7F" w:rsidRPr="00592C7F" w:rsidRDefault="00592C7F" w:rsidP="00592C7F">
      <w:pPr>
        <w:widowControl/>
        <w:snapToGrid w:val="0"/>
        <w:spacing w:line="288" w:lineRule="auto"/>
        <w:ind w:left="1985" w:hanging="1985"/>
        <w:jc w:val="left"/>
        <w:rPr>
          <w:rFonts w:ascii="Arial" w:eastAsia="等线" w:hAnsi="Arial" w:cs="Arial"/>
          <w:bCs/>
          <w:kern w:val="0"/>
          <w:szCs w:val="21"/>
          <w:lang w:val="en-GB"/>
        </w:rPr>
      </w:pPr>
      <w:r w:rsidRPr="00592C7F">
        <w:rPr>
          <w:rFonts w:ascii="Arial" w:eastAsia="等线" w:hAnsi="Arial" w:cs="Arial"/>
          <w:b/>
          <w:kern w:val="0"/>
          <w:szCs w:val="21"/>
          <w:lang w:val="en-GB" w:eastAsia="en-US"/>
        </w:rPr>
        <w:t>Agenda item:</w:t>
      </w:r>
      <w:r w:rsidRPr="00592C7F">
        <w:rPr>
          <w:rFonts w:ascii="Arial" w:eastAsia="等线" w:hAnsi="Arial" w:cs="Arial"/>
          <w:b/>
          <w:kern w:val="0"/>
          <w:szCs w:val="21"/>
          <w:lang w:val="en-GB" w:eastAsia="en-US"/>
        </w:rPr>
        <w:tab/>
      </w:r>
      <w:r w:rsidRPr="00592C7F">
        <w:rPr>
          <w:rFonts w:ascii="Arial" w:eastAsia="等线" w:hAnsi="Arial" w:cs="Arial"/>
          <w:kern w:val="0"/>
          <w:szCs w:val="21"/>
          <w:lang w:val="en-GB" w:eastAsia="en-US"/>
        </w:rPr>
        <w:t>9.</w:t>
      </w:r>
      <w:r>
        <w:rPr>
          <w:rFonts w:ascii="Arial" w:eastAsia="等线" w:hAnsi="Arial" w:cs="Arial" w:hint="eastAsia"/>
          <w:kern w:val="0"/>
          <w:szCs w:val="21"/>
          <w:lang w:val="en-GB"/>
        </w:rPr>
        <w:t>7.2</w:t>
      </w:r>
    </w:p>
    <w:p w14:paraId="290EB7B9" w14:textId="62EC6F0B" w:rsidR="00592C7F" w:rsidRPr="00592C7F" w:rsidRDefault="00592C7F" w:rsidP="00592C7F">
      <w:pPr>
        <w:widowControl/>
        <w:snapToGrid w:val="0"/>
        <w:spacing w:line="288" w:lineRule="auto"/>
        <w:ind w:left="1985" w:hanging="1985"/>
        <w:jc w:val="left"/>
        <w:rPr>
          <w:rFonts w:ascii="Arial" w:eastAsia="等线" w:hAnsi="Arial" w:cs="Arial"/>
          <w:bCs/>
          <w:kern w:val="0"/>
          <w:szCs w:val="21"/>
          <w:lang w:val="en-GB" w:eastAsia="en-US"/>
        </w:rPr>
      </w:pPr>
      <w:r w:rsidRPr="00592C7F">
        <w:rPr>
          <w:rFonts w:ascii="Arial" w:eastAsia="等线" w:hAnsi="Arial" w:cs="Arial"/>
          <w:b/>
          <w:kern w:val="0"/>
          <w:szCs w:val="21"/>
          <w:lang w:val="en-GB" w:eastAsia="en-US"/>
        </w:rPr>
        <w:t>Title:</w:t>
      </w:r>
      <w:r w:rsidRPr="00592C7F">
        <w:rPr>
          <w:rFonts w:ascii="Arial" w:eastAsia="等线" w:hAnsi="Arial" w:cs="Arial"/>
          <w:b/>
          <w:kern w:val="0"/>
          <w:szCs w:val="21"/>
          <w:lang w:val="en-GB" w:eastAsia="en-US"/>
        </w:rPr>
        <w:tab/>
      </w:r>
      <w:r w:rsidRPr="00592C7F">
        <w:rPr>
          <w:rFonts w:ascii="Arial" w:eastAsia="等线" w:hAnsi="Arial" w:cs="Arial"/>
          <w:bCs/>
          <w:kern w:val="0"/>
          <w:szCs w:val="21"/>
          <w:lang w:val="en-GB" w:eastAsia="en-US"/>
        </w:rPr>
        <w:t>Discussion on channel mode</w:t>
      </w:r>
      <w:r w:rsidR="0075241B">
        <w:rPr>
          <w:rFonts w:ascii="Arial" w:eastAsia="等线" w:hAnsi="Arial" w:cs="Arial" w:hint="eastAsia"/>
          <w:bCs/>
          <w:kern w:val="0"/>
          <w:szCs w:val="21"/>
          <w:lang w:val="en-GB"/>
        </w:rPr>
        <w:t>l</w:t>
      </w:r>
      <w:r w:rsidRPr="00592C7F">
        <w:rPr>
          <w:rFonts w:ascii="Arial" w:eastAsia="等线" w:hAnsi="Arial" w:cs="Arial"/>
          <w:bCs/>
          <w:kern w:val="0"/>
          <w:szCs w:val="21"/>
          <w:lang w:val="en-GB" w:eastAsia="en-US"/>
        </w:rPr>
        <w:t>ling methodology for ISAC</w:t>
      </w:r>
    </w:p>
    <w:p w14:paraId="34AAF000" w14:textId="0B0A0BE2" w:rsidR="00592C7F" w:rsidRPr="00592C7F" w:rsidRDefault="00592C7F" w:rsidP="00592C7F">
      <w:pPr>
        <w:widowControl/>
        <w:snapToGrid w:val="0"/>
        <w:spacing w:line="288" w:lineRule="auto"/>
        <w:ind w:left="1985" w:hanging="1985"/>
        <w:jc w:val="left"/>
        <w:rPr>
          <w:rFonts w:ascii="Arial" w:eastAsia="等线" w:hAnsi="Arial" w:cs="Arial"/>
          <w:bCs/>
          <w:kern w:val="0"/>
          <w:szCs w:val="21"/>
          <w:lang w:val="en-GB"/>
        </w:rPr>
      </w:pPr>
      <w:r w:rsidRPr="00592C7F">
        <w:rPr>
          <w:rFonts w:ascii="Arial" w:eastAsia="等线" w:hAnsi="Arial" w:cs="Arial"/>
          <w:b/>
          <w:kern w:val="0"/>
          <w:szCs w:val="21"/>
          <w:lang w:val="en-GB" w:eastAsia="en-US"/>
        </w:rPr>
        <w:t>Source:</w:t>
      </w:r>
      <w:r w:rsidRPr="00592C7F">
        <w:rPr>
          <w:rFonts w:ascii="Arial" w:eastAsia="等线" w:hAnsi="Arial" w:cs="Arial"/>
          <w:bCs/>
          <w:kern w:val="0"/>
          <w:szCs w:val="21"/>
          <w:lang w:val="en-GB" w:eastAsia="en-US"/>
        </w:rPr>
        <w:tab/>
        <w:t>CMCC</w:t>
      </w:r>
      <w:r w:rsidR="009B0C6F">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BUPT</w:t>
      </w:r>
      <w:r w:rsidR="009B0C6F">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SEU</w:t>
      </w:r>
      <w:r w:rsidR="009B0C6F">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PML</w:t>
      </w:r>
    </w:p>
    <w:p w14:paraId="1CC607E5" w14:textId="77777777" w:rsidR="00592C7F" w:rsidRPr="00592C7F" w:rsidRDefault="00592C7F" w:rsidP="00592C7F">
      <w:pPr>
        <w:widowControl/>
        <w:snapToGrid w:val="0"/>
        <w:spacing w:line="288" w:lineRule="auto"/>
        <w:ind w:left="1985" w:hanging="1985"/>
        <w:jc w:val="left"/>
        <w:rPr>
          <w:rFonts w:ascii="Arial" w:eastAsia="等线" w:hAnsi="Arial" w:cs="Arial"/>
          <w:bCs/>
          <w:kern w:val="0"/>
          <w:szCs w:val="21"/>
          <w:lang w:val="en-GB" w:eastAsia="en-US"/>
        </w:rPr>
      </w:pPr>
      <w:r w:rsidRPr="00592C7F">
        <w:rPr>
          <w:rFonts w:ascii="Arial" w:eastAsia="等线" w:hAnsi="Arial" w:cs="Arial"/>
          <w:b/>
          <w:kern w:val="0"/>
          <w:szCs w:val="21"/>
          <w:lang w:val="en-GB" w:eastAsia="en-US"/>
        </w:rPr>
        <w:t>Document for:</w:t>
      </w:r>
      <w:r w:rsidRPr="00592C7F">
        <w:rPr>
          <w:rFonts w:ascii="Arial" w:eastAsia="等线" w:hAnsi="Arial" w:cs="Arial"/>
          <w:bCs/>
          <w:kern w:val="0"/>
          <w:szCs w:val="21"/>
          <w:lang w:val="en-GB" w:eastAsia="en-US"/>
        </w:rPr>
        <w:tab/>
        <w:t>Discussion and Decision</w:t>
      </w:r>
    </w:p>
    <w:p w14:paraId="168748CD" w14:textId="77777777" w:rsidR="00BE3CAD" w:rsidRPr="00BE3CAD" w:rsidRDefault="00BE3CAD" w:rsidP="009B174E">
      <w:pPr>
        <w:widowControl/>
        <w:pBdr>
          <w:bottom w:val="single" w:sz="4" w:space="0" w:color="auto"/>
        </w:pBdr>
        <w:tabs>
          <w:tab w:val="left" w:pos="2552"/>
        </w:tabs>
        <w:spacing w:after="200" w:line="276" w:lineRule="auto"/>
        <w:jc w:val="left"/>
        <w:rPr>
          <w:rFonts w:ascii="Times New Roman" w:eastAsia="宋体" w:hAnsi="Times New Roman" w:cs="Times New Roman"/>
          <w:kern w:val="0"/>
          <w:sz w:val="20"/>
          <w:szCs w:val="24"/>
        </w:rPr>
      </w:pPr>
    </w:p>
    <w:p w14:paraId="5F00AD59" w14:textId="77777777" w:rsidR="00BE3CAD" w:rsidRPr="00035823" w:rsidRDefault="00BE3CAD" w:rsidP="009B174E">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035823">
        <w:rPr>
          <w:rFonts w:ascii="Times New Roman" w:eastAsia="宋体" w:hAnsi="Times New Roman" w:cs="Times New Roman"/>
          <w:b/>
          <w:bCs/>
          <w:kern w:val="32"/>
          <w:sz w:val="28"/>
          <w:szCs w:val="32"/>
        </w:rPr>
        <w:t>Introduction</w:t>
      </w:r>
    </w:p>
    <w:p w14:paraId="030E569B" w14:textId="68FA156D" w:rsidR="00BE3CAD" w:rsidRPr="00BE3CAD" w:rsidRDefault="00BE3CAD" w:rsidP="00350954">
      <w:pPr>
        <w:widowControl/>
        <w:spacing w:after="200" w:line="276" w:lineRule="auto"/>
        <w:rPr>
          <w:rFonts w:ascii="Times New Roman" w:eastAsia="宋体" w:hAnsi="Times New Roman" w:cs="Times New Roman"/>
          <w:kern w:val="0"/>
          <w:sz w:val="20"/>
          <w:szCs w:val="24"/>
        </w:rPr>
      </w:pPr>
      <w:r w:rsidRPr="00BE3CAD">
        <w:rPr>
          <w:rFonts w:ascii="Times New Roman" w:eastAsia="宋体" w:hAnsi="Times New Roman" w:cs="Times New Roman"/>
          <w:kern w:val="0"/>
          <w:sz w:val="20"/>
          <w:szCs w:val="24"/>
        </w:rPr>
        <w:t xml:space="preserve">Integrated sensing and communication (ISAC) has been identified as a typical usage scenario for </w:t>
      </w:r>
      <w:r w:rsidR="00FF59EC">
        <w:rPr>
          <w:rFonts w:ascii="Times New Roman" w:eastAsia="宋体" w:hAnsi="Times New Roman" w:cs="Times New Roman" w:hint="eastAsia"/>
          <w:kern w:val="0"/>
          <w:sz w:val="20"/>
          <w:szCs w:val="24"/>
        </w:rPr>
        <w:t xml:space="preserve">5G-A and </w:t>
      </w:r>
      <w:r w:rsidRPr="00BE3CAD">
        <w:rPr>
          <w:rFonts w:ascii="Times New Roman" w:eastAsia="宋体" w:hAnsi="Times New Roman" w:cs="Times New Roman"/>
          <w:kern w:val="0"/>
          <w:sz w:val="20"/>
          <w:szCs w:val="24"/>
        </w:rPr>
        <w:t>6G. Different from conventional systems with separate functions, ISAC technology allows the base stations or terminals to communicate with each other and sense their surroundings. By sharing the same frequency and hardware resources, ISAC systems offer advantages in</w:t>
      </w:r>
      <w:r>
        <w:rPr>
          <w:rFonts w:ascii="Times New Roman" w:eastAsia="宋体" w:hAnsi="Times New Roman" w:cs="Times New Roman"/>
          <w:kern w:val="0"/>
          <w:sz w:val="20"/>
          <w:szCs w:val="24"/>
        </w:rPr>
        <w:t xml:space="preserve"> </w:t>
      </w:r>
      <w:r w:rsidRPr="00BE3CAD">
        <w:rPr>
          <w:rFonts w:ascii="Times New Roman" w:eastAsia="宋体" w:hAnsi="Times New Roman" w:cs="Times New Roman"/>
          <w:kern w:val="0"/>
          <w:sz w:val="20"/>
          <w:szCs w:val="24"/>
        </w:rPr>
        <w:t>proving spectrum utilization and reducing costs</w:t>
      </w:r>
      <w:r>
        <w:rPr>
          <w:rFonts w:ascii="Times New Roman" w:eastAsia="宋体" w:hAnsi="Times New Roman" w:cs="Times New Roman" w:hint="eastAsia"/>
          <w:kern w:val="0"/>
          <w:sz w:val="20"/>
          <w:szCs w:val="24"/>
        </w:rPr>
        <w:t>.</w:t>
      </w:r>
      <w:r w:rsidR="00FF59EC">
        <w:rPr>
          <w:rFonts w:ascii="Times New Roman" w:eastAsia="宋体" w:hAnsi="Times New Roman" w:cs="Times New Roman" w:hint="eastAsia"/>
          <w:kern w:val="0"/>
          <w:sz w:val="20"/>
          <w:szCs w:val="24"/>
        </w:rPr>
        <w:t xml:space="preserve"> In RAN1#116, t</w:t>
      </w:r>
      <w:r w:rsidR="00FF59EC" w:rsidRPr="00FF59EC">
        <w:rPr>
          <w:rFonts w:ascii="Times New Roman" w:eastAsia="宋体" w:hAnsi="Times New Roman" w:cs="Times New Roman"/>
          <w:kern w:val="0"/>
          <w:sz w:val="20"/>
          <w:szCs w:val="24"/>
        </w:rPr>
        <w:t>he common framework for ISAC channel model</w:t>
      </w:r>
      <w:r w:rsidR="00FF59EC">
        <w:rPr>
          <w:rFonts w:ascii="Times New Roman" w:eastAsia="宋体" w:hAnsi="Times New Roman" w:cs="Times New Roman" w:hint="eastAsia"/>
          <w:kern w:val="0"/>
          <w:sz w:val="20"/>
          <w:szCs w:val="24"/>
        </w:rPr>
        <w:t xml:space="preserve"> is defined as follows</w:t>
      </w:r>
      <w:r w:rsidR="00B433A3">
        <w:rPr>
          <w:rFonts w:ascii="Times New Roman" w:eastAsia="宋体" w:hAnsi="Times New Roman" w:cs="Times New Roman" w:hint="eastAsia"/>
          <w:kern w:val="0"/>
          <w:sz w:val="20"/>
          <w:szCs w:val="24"/>
        </w:rPr>
        <w:t xml:space="preserve"> </w:t>
      </w:r>
      <w:r w:rsidR="008157BD">
        <w:rPr>
          <w:rFonts w:ascii="Times New Roman" w:eastAsia="宋体" w:hAnsi="Times New Roman" w:cs="Times New Roman"/>
          <w:kern w:val="0"/>
          <w:sz w:val="20"/>
          <w:szCs w:val="24"/>
          <w:highlight w:val="yellow"/>
        </w:rPr>
        <w:fldChar w:fldCharType="begin"/>
      </w:r>
      <w:r w:rsidR="008157BD">
        <w:rPr>
          <w:rFonts w:ascii="Times New Roman" w:eastAsia="宋体" w:hAnsi="Times New Roman" w:cs="Times New Roman"/>
          <w:kern w:val="0"/>
          <w:sz w:val="20"/>
          <w:szCs w:val="24"/>
        </w:rPr>
        <w:instrText xml:space="preserve"> </w:instrText>
      </w:r>
      <w:r w:rsidR="008157BD">
        <w:rPr>
          <w:rFonts w:ascii="Times New Roman" w:eastAsia="宋体" w:hAnsi="Times New Roman" w:cs="Times New Roman" w:hint="eastAsia"/>
          <w:kern w:val="0"/>
          <w:sz w:val="20"/>
          <w:szCs w:val="24"/>
        </w:rPr>
        <w:instrText>REF _Ref162859320 \r \h</w:instrText>
      </w:r>
      <w:r w:rsidR="008157BD">
        <w:rPr>
          <w:rFonts w:ascii="Times New Roman" w:eastAsia="宋体" w:hAnsi="Times New Roman" w:cs="Times New Roman"/>
          <w:kern w:val="0"/>
          <w:sz w:val="20"/>
          <w:szCs w:val="24"/>
        </w:rPr>
        <w:instrText xml:space="preserve"> </w:instrText>
      </w:r>
      <w:r w:rsidR="008157BD">
        <w:rPr>
          <w:rFonts w:ascii="Times New Roman" w:eastAsia="宋体" w:hAnsi="Times New Roman" w:cs="Times New Roman"/>
          <w:kern w:val="0"/>
          <w:sz w:val="20"/>
          <w:szCs w:val="24"/>
          <w:highlight w:val="yellow"/>
        </w:rPr>
      </w:r>
      <w:r w:rsidR="008157BD">
        <w:rPr>
          <w:rFonts w:ascii="Times New Roman" w:eastAsia="宋体" w:hAnsi="Times New Roman" w:cs="Times New Roman"/>
          <w:kern w:val="0"/>
          <w:sz w:val="20"/>
          <w:szCs w:val="24"/>
          <w:highlight w:val="yellow"/>
        </w:rPr>
        <w:fldChar w:fldCharType="separate"/>
      </w:r>
      <w:r w:rsidR="00691D37">
        <w:rPr>
          <w:rFonts w:ascii="Times New Roman" w:eastAsia="宋体" w:hAnsi="Times New Roman" w:cs="Times New Roman"/>
          <w:kern w:val="0"/>
          <w:sz w:val="20"/>
          <w:szCs w:val="24"/>
        </w:rPr>
        <w:t>[1]</w:t>
      </w:r>
      <w:r w:rsidR="008157BD">
        <w:rPr>
          <w:rFonts w:ascii="Times New Roman" w:eastAsia="宋体" w:hAnsi="Times New Roman" w:cs="Times New Roman"/>
          <w:kern w:val="0"/>
          <w:sz w:val="20"/>
          <w:szCs w:val="24"/>
          <w:highlight w:val="yellow"/>
        </w:rPr>
        <w:fldChar w:fldCharType="end"/>
      </w:r>
      <w:r w:rsidR="00B433A3">
        <w:rPr>
          <w:rFonts w:ascii="Times New Roman" w:eastAsia="宋体" w:hAnsi="Times New Roman" w:cs="Times New Roman" w:hint="eastAsia"/>
          <w:kern w:val="0"/>
          <w:sz w:val="20"/>
          <w:szCs w:val="24"/>
        </w:rPr>
        <w:t>:</w:t>
      </w:r>
    </w:p>
    <w:tbl>
      <w:tblPr>
        <w:tblStyle w:val="a4"/>
        <w:tblW w:w="0" w:type="auto"/>
        <w:tblInd w:w="0" w:type="dxa"/>
        <w:tblLook w:val="04A0" w:firstRow="1" w:lastRow="0" w:firstColumn="1" w:lastColumn="0" w:noHBand="0" w:noVBand="1"/>
      </w:tblPr>
      <w:tblGrid>
        <w:gridCol w:w="9588"/>
      </w:tblGrid>
      <w:tr w:rsidR="00BE3CAD" w:rsidRPr="00BE3CAD" w14:paraId="05C58FA6" w14:textId="77777777" w:rsidTr="000E2BD4">
        <w:trPr>
          <w:trHeight w:val="3703"/>
        </w:trPr>
        <w:tc>
          <w:tcPr>
            <w:tcW w:w="9588" w:type="dxa"/>
            <w:tcBorders>
              <w:top w:val="single" w:sz="4" w:space="0" w:color="auto"/>
              <w:left w:val="single" w:sz="4" w:space="0" w:color="auto"/>
              <w:bottom w:val="single" w:sz="4" w:space="0" w:color="auto"/>
              <w:right w:val="single" w:sz="4" w:space="0" w:color="auto"/>
            </w:tcBorders>
            <w:hideMark/>
          </w:tcPr>
          <w:p w14:paraId="7D9D0D68" w14:textId="77777777" w:rsidR="00FF59EC" w:rsidRDefault="00FF59EC" w:rsidP="00FF59EC">
            <w:pPr>
              <w:widowControl/>
              <w:tabs>
                <w:tab w:val="left" w:pos="120"/>
              </w:tabs>
              <w:snapToGrid w:val="0"/>
              <w:spacing w:line="288" w:lineRule="auto"/>
              <w:jc w:val="left"/>
              <w:rPr>
                <w:szCs w:val="24"/>
              </w:rPr>
            </w:pPr>
            <w:r w:rsidRPr="000E2BD4">
              <w:rPr>
                <w:szCs w:val="24"/>
                <w:highlight w:val="green"/>
              </w:rPr>
              <w:t>Agreement</w:t>
            </w:r>
          </w:p>
          <w:p w14:paraId="2E785310" w14:textId="3EE8A209" w:rsidR="00C435B9" w:rsidRPr="00C435B9" w:rsidRDefault="00C435B9" w:rsidP="000E2BD4">
            <w:pPr>
              <w:widowControl/>
              <w:tabs>
                <w:tab w:val="left" w:pos="120"/>
              </w:tabs>
              <w:snapToGrid w:val="0"/>
              <w:spacing w:line="288" w:lineRule="auto"/>
              <w:jc w:val="left"/>
              <w:rPr>
                <w:szCs w:val="24"/>
              </w:rPr>
            </w:pPr>
            <w:r w:rsidRPr="00C435B9">
              <w:rPr>
                <w:szCs w:val="24"/>
              </w:rPr>
              <w:t xml:space="preserve">The common framework for ISAC channel model is composed of a component of target channel and a component of background channel, </w:t>
            </w:r>
          </w:p>
          <w:p w14:paraId="0EF1844E" w14:textId="77777777" w:rsidR="00C435B9" w:rsidRDefault="00000000" w:rsidP="000E2BD4">
            <w:pPr>
              <w:widowControl/>
              <w:tabs>
                <w:tab w:val="left" w:pos="120"/>
              </w:tabs>
              <w:snapToGrid w:val="0"/>
              <w:spacing w:line="288" w:lineRule="auto"/>
              <w:jc w:val="center"/>
              <w:rPr>
                <w:szCs w:val="24"/>
              </w:rPr>
            </w:pPr>
            <m:oMathPara>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ISAC</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target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background</m:t>
                    </m:r>
                  </m:sub>
                </m:sSub>
              </m:oMath>
            </m:oMathPara>
          </w:p>
          <w:p w14:paraId="39A31045" w14:textId="77777777" w:rsidR="00C435B9" w:rsidRDefault="00C435B9" w:rsidP="000E2BD4">
            <w:pPr>
              <w:pStyle w:val="a6"/>
              <w:widowControl/>
              <w:numPr>
                <w:ilvl w:val="0"/>
                <w:numId w:val="30"/>
              </w:numPr>
              <w:tabs>
                <w:tab w:val="left" w:pos="120"/>
              </w:tabs>
              <w:snapToGrid w:val="0"/>
              <w:spacing w:line="288" w:lineRule="auto"/>
              <w:ind w:firstLineChars="0"/>
              <w:jc w:val="left"/>
              <w:rPr>
                <w:szCs w:val="24"/>
              </w:rPr>
            </w:pPr>
            <w:r w:rsidRPr="00C435B9">
              <w:rPr>
                <w:szCs w:val="24"/>
              </w:rPr>
              <w:t xml:space="preserve">Target channel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target</m:t>
                  </m:r>
                </m:sub>
              </m:sSub>
            </m:oMath>
            <w:r w:rsidRPr="00C435B9">
              <w:rPr>
                <w:szCs w:val="24"/>
              </w:rPr>
              <w:t xml:space="preserve"> includes all [multipath] components impacted by the sensing target(s). </w:t>
            </w:r>
          </w:p>
          <w:p w14:paraId="13B745C4" w14:textId="77777777" w:rsidR="00C435B9" w:rsidRDefault="00C435B9" w:rsidP="000E2BD4">
            <w:pPr>
              <w:pStyle w:val="a6"/>
              <w:widowControl/>
              <w:numPr>
                <w:ilvl w:val="1"/>
                <w:numId w:val="30"/>
              </w:numPr>
              <w:tabs>
                <w:tab w:val="left" w:pos="120"/>
              </w:tabs>
              <w:snapToGrid w:val="0"/>
              <w:spacing w:line="288" w:lineRule="auto"/>
              <w:ind w:firstLineChars="0"/>
              <w:jc w:val="left"/>
              <w:rPr>
                <w:szCs w:val="24"/>
              </w:rPr>
            </w:pPr>
            <w:r w:rsidRPr="00C435B9">
              <w:rPr>
                <w:szCs w:val="24"/>
              </w:rPr>
              <w:t xml:space="preserve">FFS details of the target channel </w:t>
            </w:r>
          </w:p>
          <w:p w14:paraId="435830AC" w14:textId="77777777" w:rsidR="00C435B9" w:rsidRDefault="00C435B9" w:rsidP="000E2BD4">
            <w:pPr>
              <w:pStyle w:val="a6"/>
              <w:widowControl/>
              <w:numPr>
                <w:ilvl w:val="0"/>
                <w:numId w:val="30"/>
              </w:numPr>
              <w:tabs>
                <w:tab w:val="left" w:pos="120"/>
              </w:tabs>
              <w:snapToGrid w:val="0"/>
              <w:spacing w:line="288" w:lineRule="auto"/>
              <w:ind w:firstLineChars="0"/>
              <w:jc w:val="left"/>
              <w:rPr>
                <w:szCs w:val="24"/>
              </w:rPr>
            </w:pPr>
            <w:r w:rsidRPr="00C435B9">
              <w:rPr>
                <w:szCs w:val="24"/>
              </w:rPr>
              <w:t xml:space="preserve">Background channel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background</m:t>
                  </m:r>
                </m:sub>
              </m:sSub>
            </m:oMath>
            <w:r w:rsidRPr="00C435B9">
              <w:rPr>
                <w:szCs w:val="24"/>
              </w:rPr>
              <w:t xml:space="preserve"> includes other [multipath] components not belonging to target channel</w:t>
            </w:r>
            <w:r>
              <w:rPr>
                <w:rFonts w:hint="eastAsia"/>
                <w:szCs w:val="24"/>
              </w:rPr>
              <w:t>.</w:t>
            </w:r>
          </w:p>
          <w:p w14:paraId="5E521824" w14:textId="77777777" w:rsidR="00C435B9" w:rsidRDefault="00C435B9" w:rsidP="000E2BD4">
            <w:pPr>
              <w:pStyle w:val="a6"/>
              <w:widowControl/>
              <w:numPr>
                <w:ilvl w:val="1"/>
                <w:numId w:val="30"/>
              </w:numPr>
              <w:tabs>
                <w:tab w:val="left" w:pos="120"/>
              </w:tabs>
              <w:snapToGrid w:val="0"/>
              <w:spacing w:line="288" w:lineRule="auto"/>
              <w:ind w:firstLineChars="0"/>
              <w:jc w:val="left"/>
              <w:rPr>
                <w:szCs w:val="24"/>
              </w:rPr>
            </w:pPr>
            <w:r w:rsidRPr="00C435B9">
              <w:rPr>
                <w:szCs w:val="24"/>
              </w:rPr>
              <w:t>FFS details of the background channel</w:t>
            </w:r>
          </w:p>
          <w:p w14:paraId="532B1278" w14:textId="77777777" w:rsidR="005C3D70" w:rsidRDefault="00C435B9" w:rsidP="000E2BD4">
            <w:pPr>
              <w:pStyle w:val="a6"/>
              <w:widowControl/>
              <w:numPr>
                <w:ilvl w:val="0"/>
                <w:numId w:val="30"/>
              </w:numPr>
              <w:tabs>
                <w:tab w:val="left" w:pos="120"/>
              </w:tabs>
              <w:snapToGrid w:val="0"/>
              <w:spacing w:line="288" w:lineRule="auto"/>
              <w:ind w:firstLineChars="0"/>
              <w:jc w:val="left"/>
              <w:rPr>
                <w:szCs w:val="24"/>
              </w:rPr>
            </w:pPr>
            <w:r w:rsidRPr="005C3D70">
              <w:rPr>
                <w:szCs w:val="24"/>
              </w:rPr>
              <w:t>FFS whether/how to model environment object(s), i.e., object(s) with known location, other than sensing target(s)</w:t>
            </w:r>
          </w:p>
          <w:p w14:paraId="34F86E55" w14:textId="77777777" w:rsidR="005C3D70" w:rsidRDefault="00C435B9" w:rsidP="000E2BD4">
            <w:pPr>
              <w:pStyle w:val="a6"/>
              <w:widowControl/>
              <w:numPr>
                <w:ilvl w:val="1"/>
                <w:numId w:val="30"/>
              </w:numPr>
              <w:tabs>
                <w:tab w:val="left" w:pos="120"/>
              </w:tabs>
              <w:snapToGrid w:val="0"/>
              <w:spacing w:line="288" w:lineRule="auto"/>
              <w:ind w:firstLineChars="0"/>
              <w:jc w:val="left"/>
              <w:rPr>
                <w:szCs w:val="24"/>
              </w:rPr>
            </w:pPr>
            <w:r w:rsidRPr="005C3D70">
              <w:rPr>
                <w:szCs w:val="24"/>
              </w:rPr>
              <w:t>FFS whether/how to model propagation path(s) between the target(s) and the environment object(s)</w:t>
            </w:r>
          </w:p>
          <w:p w14:paraId="67DFB646" w14:textId="77777777" w:rsidR="005C3D70" w:rsidRDefault="00C435B9" w:rsidP="000E2BD4">
            <w:pPr>
              <w:pStyle w:val="a6"/>
              <w:widowControl/>
              <w:numPr>
                <w:ilvl w:val="0"/>
                <w:numId w:val="30"/>
              </w:numPr>
              <w:tabs>
                <w:tab w:val="left" w:pos="120"/>
              </w:tabs>
              <w:snapToGrid w:val="0"/>
              <w:spacing w:line="288" w:lineRule="auto"/>
              <w:ind w:firstLineChars="0"/>
              <w:jc w:val="left"/>
              <w:rPr>
                <w:szCs w:val="24"/>
              </w:rPr>
            </w:pPr>
            <w:r w:rsidRPr="005C3D70">
              <w:rPr>
                <w:szCs w:val="24"/>
              </w:rPr>
              <w:t>FFS whether/how to model propagation path(s) between the target(s) and the stochastic clutter(s)</w:t>
            </w:r>
          </w:p>
          <w:p w14:paraId="14AC69FC" w14:textId="64CF4F01" w:rsidR="00C435B9" w:rsidRPr="005C3D70" w:rsidRDefault="00C435B9" w:rsidP="000E2BD4">
            <w:pPr>
              <w:pStyle w:val="a6"/>
              <w:widowControl/>
              <w:numPr>
                <w:ilvl w:val="0"/>
                <w:numId w:val="30"/>
              </w:numPr>
              <w:tabs>
                <w:tab w:val="left" w:pos="120"/>
              </w:tabs>
              <w:snapToGrid w:val="0"/>
              <w:spacing w:line="288" w:lineRule="auto"/>
              <w:ind w:firstLineChars="0"/>
              <w:jc w:val="left"/>
              <w:rPr>
                <w:szCs w:val="24"/>
              </w:rPr>
            </w:pPr>
            <w:r w:rsidRPr="005C3D70">
              <w:rPr>
                <w:szCs w:val="24"/>
              </w:rPr>
              <w:t xml:space="preserve">Note: the notation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ISAC</m:t>
                  </m:r>
                </m:sub>
              </m:sSub>
            </m:oMath>
            <w:r w:rsidRPr="005C3D70">
              <w:rPr>
                <w:szCs w:val="24"/>
              </w:rPr>
              <w:t xml:space="preserve"> can be revised later if needed</w:t>
            </w:r>
          </w:p>
          <w:p w14:paraId="44E7A584" w14:textId="356A9774" w:rsidR="00BE3CAD" w:rsidRPr="00BE3CAD" w:rsidRDefault="00BE3CAD" w:rsidP="00350954">
            <w:pPr>
              <w:widowControl/>
              <w:tabs>
                <w:tab w:val="left" w:pos="120"/>
              </w:tabs>
              <w:spacing w:after="120" w:line="276" w:lineRule="auto"/>
              <w:jc w:val="left"/>
              <w:rPr>
                <w:szCs w:val="24"/>
              </w:rPr>
            </w:pPr>
          </w:p>
        </w:tc>
      </w:tr>
    </w:tbl>
    <w:p w14:paraId="07248CDA" w14:textId="3AAEE591" w:rsidR="00BE3CAD" w:rsidRDefault="00BE3CAD" w:rsidP="00350954">
      <w:pPr>
        <w:widowControl/>
        <w:spacing w:before="120" w:after="120"/>
        <w:rPr>
          <w:rFonts w:ascii="Times New Roman" w:eastAsia="宋体" w:hAnsi="Times New Roman" w:cs="Times New Roman"/>
          <w:kern w:val="0"/>
          <w:sz w:val="20"/>
          <w:szCs w:val="24"/>
        </w:rPr>
      </w:pPr>
      <w:bookmarkStart w:id="0" w:name="_Hlk162450170"/>
      <w:r w:rsidRPr="00BE3CAD">
        <w:rPr>
          <w:rFonts w:ascii="Times New Roman" w:eastAsia="宋体" w:hAnsi="Times New Roman" w:cs="Times New Roman"/>
          <w:kern w:val="0"/>
          <w:sz w:val="20"/>
          <w:szCs w:val="24"/>
        </w:rPr>
        <w:t xml:space="preserve">In this </w:t>
      </w:r>
      <w:r w:rsidR="00FF59EC" w:rsidRPr="00CD7ECB">
        <w:rPr>
          <w:rFonts w:ascii="Times New Roman" w:eastAsia="宋体" w:hAnsi="Times New Roman" w:cs="Times New Roman"/>
          <w:kern w:val="0"/>
          <w:sz w:val="20"/>
          <w:szCs w:val="24"/>
        </w:rPr>
        <w:t>contribution</w:t>
      </w:r>
      <w:r w:rsidRPr="00BE3CAD">
        <w:rPr>
          <w:rFonts w:ascii="Times New Roman" w:eastAsia="宋体" w:hAnsi="Times New Roman" w:cs="Times New Roman"/>
          <w:kern w:val="0"/>
          <w:sz w:val="20"/>
          <w:szCs w:val="24"/>
        </w:rPr>
        <w:t xml:space="preserve">, we discuss </w:t>
      </w:r>
      <w:r w:rsidR="008044AE">
        <w:rPr>
          <w:rFonts w:ascii="Times New Roman" w:eastAsia="宋体" w:hAnsi="Times New Roman" w:cs="Times New Roman"/>
          <w:kern w:val="0"/>
          <w:sz w:val="20"/>
          <w:szCs w:val="24"/>
        </w:rPr>
        <w:t xml:space="preserve">the ISAC channel </w:t>
      </w:r>
      <w:r w:rsidR="0075241B">
        <w:rPr>
          <w:rFonts w:ascii="Times New Roman" w:eastAsia="宋体" w:hAnsi="Times New Roman" w:cs="Times New Roman"/>
          <w:kern w:val="0"/>
          <w:sz w:val="20"/>
          <w:szCs w:val="24"/>
        </w:rPr>
        <w:t>modelling</w:t>
      </w:r>
      <w:r w:rsidR="008044AE">
        <w:rPr>
          <w:rFonts w:ascii="Times New Roman" w:eastAsia="宋体" w:hAnsi="Times New Roman" w:cs="Times New Roman"/>
          <w:kern w:val="0"/>
          <w:sz w:val="20"/>
          <w:szCs w:val="24"/>
        </w:rPr>
        <w:t xml:space="preserve"> methodology</w:t>
      </w:r>
      <w:r w:rsidR="00A10C44">
        <w:rPr>
          <w:rFonts w:ascii="Times New Roman" w:eastAsia="宋体" w:hAnsi="Times New Roman" w:cs="Times New Roman" w:hint="eastAsia"/>
          <w:kern w:val="0"/>
          <w:sz w:val="20"/>
          <w:szCs w:val="24"/>
        </w:rPr>
        <w:t xml:space="preserve"> based on the channel modelling framework agreed above</w:t>
      </w:r>
      <w:r w:rsidRPr="00BE3CAD">
        <w:rPr>
          <w:rFonts w:ascii="Times New Roman" w:eastAsia="宋体" w:hAnsi="Times New Roman" w:cs="Times New Roman"/>
          <w:kern w:val="0"/>
          <w:sz w:val="20"/>
          <w:szCs w:val="24"/>
        </w:rPr>
        <w:t>.</w:t>
      </w:r>
    </w:p>
    <w:p w14:paraId="40845CAB" w14:textId="77777777" w:rsidR="00E470A9" w:rsidRDefault="00E470A9" w:rsidP="00350954">
      <w:pPr>
        <w:widowControl/>
        <w:spacing w:before="120" w:after="120"/>
        <w:rPr>
          <w:rFonts w:ascii="Times New Roman" w:eastAsia="宋体" w:hAnsi="Times New Roman" w:cs="Times New Roman"/>
          <w:kern w:val="0"/>
          <w:sz w:val="20"/>
          <w:szCs w:val="24"/>
        </w:rPr>
      </w:pPr>
    </w:p>
    <w:p w14:paraId="5A245C57" w14:textId="77826D0D" w:rsidR="00407F8E" w:rsidRDefault="00A10C44" w:rsidP="00A10C44">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0E2BD4">
        <w:rPr>
          <w:rFonts w:ascii="Times New Roman" w:eastAsia="宋体" w:hAnsi="Times New Roman" w:cs="Times New Roman"/>
          <w:b/>
          <w:bCs/>
          <w:kern w:val="32"/>
          <w:sz w:val="28"/>
          <w:szCs w:val="32"/>
        </w:rPr>
        <w:t>Discussion on modelling of environment object(s) with known location</w:t>
      </w:r>
    </w:p>
    <w:p w14:paraId="20B59BEA" w14:textId="5591E86C" w:rsidR="00A10C44" w:rsidRDefault="00BE58E6" w:rsidP="00BE58E6">
      <w:pPr>
        <w:keepNext/>
        <w:widowControl/>
        <w:tabs>
          <w:tab w:val="left" w:pos="612"/>
        </w:tabs>
        <w:spacing w:line="276" w:lineRule="auto"/>
        <w:jc w:val="left"/>
        <w:outlineLvl w:val="1"/>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2.1 </w:t>
      </w:r>
      <w:r w:rsidR="008664A7">
        <w:rPr>
          <w:rFonts w:ascii="Times New Roman" w:eastAsia="宋体" w:hAnsi="Times New Roman" w:cs="Times New Roman" w:hint="eastAsia"/>
          <w:b/>
          <w:bCs/>
          <w:kern w:val="32"/>
          <w:sz w:val="28"/>
          <w:szCs w:val="32"/>
        </w:rPr>
        <w:t>Necessity on modelling of environment object(s)</w:t>
      </w:r>
    </w:p>
    <w:p w14:paraId="617B1724" w14:textId="4869F9C5" w:rsidR="008664A7" w:rsidRDefault="008664A7" w:rsidP="008664A7">
      <w:pPr>
        <w:widowControl/>
        <w:spacing w:before="120" w:after="120"/>
        <w:rPr>
          <w:szCs w:val="24"/>
        </w:rPr>
      </w:pPr>
      <w:r w:rsidRPr="000E2BD4">
        <w:rPr>
          <w:rFonts w:ascii="Times New Roman" w:eastAsia="宋体" w:hAnsi="Times New Roman" w:cs="Times New Roman"/>
          <w:kern w:val="0"/>
          <w:sz w:val="20"/>
          <w:szCs w:val="24"/>
        </w:rPr>
        <w:t>In the last RAN1 meeting, whether</w:t>
      </w:r>
      <w:r w:rsidR="00E7387F">
        <w:rPr>
          <w:rFonts w:ascii="Times New Roman" w:eastAsia="宋体" w:hAnsi="Times New Roman" w:cs="Times New Roman" w:hint="eastAsia"/>
          <w:kern w:val="0"/>
          <w:sz w:val="20"/>
          <w:szCs w:val="24"/>
        </w:rPr>
        <w:t xml:space="preserve"> </w:t>
      </w:r>
      <w:r w:rsidRPr="000E2BD4">
        <w:rPr>
          <w:rFonts w:ascii="Times New Roman" w:eastAsia="宋体" w:hAnsi="Times New Roman" w:cs="Times New Roman"/>
          <w:kern w:val="0"/>
          <w:sz w:val="20"/>
          <w:szCs w:val="24"/>
        </w:rPr>
        <w:t>environment object(s)</w:t>
      </w:r>
      <w:r w:rsidR="00E7387F">
        <w:rPr>
          <w:rFonts w:ascii="Times New Roman" w:eastAsia="宋体" w:hAnsi="Times New Roman" w:cs="Times New Roman" w:hint="eastAsia"/>
          <w:kern w:val="0"/>
          <w:sz w:val="20"/>
          <w:szCs w:val="24"/>
        </w:rPr>
        <w:t xml:space="preserve"> with </w:t>
      </w:r>
      <w:r w:rsidRPr="000E2BD4">
        <w:rPr>
          <w:rFonts w:ascii="Times New Roman" w:eastAsia="宋体" w:hAnsi="Times New Roman" w:cs="Times New Roman"/>
          <w:kern w:val="0"/>
          <w:sz w:val="20"/>
          <w:szCs w:val="24"/>
        </w:rPr>
        <w:t>known location</w:t>
      </w:r>
      <w:r w:rsidR="00E7387F">
        <w:rPr>
          <w:rFonts w:ascii="Times New Roman" w:eastAsia="宋体" w:hAnsi="Times New Roman" w:cs="Times New Roman" w:hint="eastAsia"/>
          <w:kern w:val="0"/>
          <w:sz w:val="20"/>
          <w:szCs w:val="24"/>
        </w:rPr>
        <w:t xml:space="preserve"> should be considered in the ISAC channel modelling </w:t>
      </w:r>
      <w:r w:rsidR="007F4F67">
        <w:rPr>
          <w:rFonts w:ascii="Times New Roman" w:eastAsia="宋体" w:hAnsi="Times New Roman" w:cs="Times New Roman" w:hint="eastAsia"/>
          <w:kern w:val="0"/>
          <w:sz w:val="20"/>
          <w:szCs w:val="24"/>
        </w:rPr>
        <w:t xml:space="preserve">has been intensively </w:t>
      </w:r>
      <w:r w:rsidR="007F4F67">
        <w:rPr>
          <w:rFonts w:ascii="Times New Roman" w:eastAsia="宋体" w:hAnsi="Times New Roman" w:cs="Times New Roman"/>
          <w:kern w:val="0"/>
          <w:sz w:val="20"/>
          <w:szCs w:val="24"/>
        </w:rPr>
        <w:t>discusse</w:t>
      </w:r>
      <w:r w:rsidR="007F4F67">
        <w:rPr>
          <w:rFonts w:ascii="Times New Roman" w:eastAsia="宋体" w:hAnsi="Times New Roman" w:cs="Times New Roman" w:hint="eastAsia"/>
          <w:kern w:val="0"/>
          <w:sz w:val="20"/>
          <w:szCs w:val="24"/>
        </w:rPr>
        <w:t>d. Unfortunately, companies shared controversial views on</w:t>
      </w:r>
      <w:r w:rsidR="00E7387F">
        <w:rPr>
          <w:rFonts w:ascii="Times New Roman" w:eastAsia="宋体" w:hAnsi="Times New Roman" w:cs="Times New Roman" w:hint="eastAsia"/>
          <w:kern w:val="0"/>
          <w:sz w:val="20"/>
          <w:szCs w:val="24"/>
        </w:rPr>
        <w:t xml:space="preserve"> </w:t>
      </w:r>
      <w:r w:rsidR="007F4F67">
        <w:rPr>
          <w:rFonts w:ascii="Times New Roman" w:eastAsia="宋体" w:hAnsi="Times New Roman" w:cs="Times New Roman" w:hint="eastAsia"/>
          <w:kern w:val="0"/>
          <w:sz w:val="20"/>
          <w:szCs w:val="24"/>
        </w:rPr>
        <w:t xml:space="preserve">it and therefore such issue was left open for </w:t>
      </w:r>
      <w:r w:rsidR="007F4F67">
        <w:rPr>
          <w:rFonts w:ascii="Times New Roman" w:eastAsia="宋体" w:hAnsi="Times New Roman" w:cs="Times New Roman"/>
          <w:kern w:val="0"/>
          <w:sz w:val="20"/>
          <w:szCs w:val="24"/>
        </w:rPr>
        <w:t>further</w:t>
      </w:r>
      <w:r w:rsidR="007F4F67">
        <w:rPr>
          <w:rFonts w:ascii="Times New Roman" w:eastAsia="宋体" w:hAnsi="Times New Roman" w:cs="Times New Roman" w:hint="eastAsia"/>
          <w:kern w:val="0"/>
          <w:sz w:val="20"/>
          <w:szCs w:val="24"/>
        </w:rPr>
        <w:t xml:space="preserve"> study.</w:t>
      </w:r>
    </w:p>
    <w:p w14:paraId="23F4BC53" w14:textId="28B0165A" w:rsidR="007F4F67" w:rsidRDefault="00D905BB" w:rsidP="008664A7">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In our views, we think that modelling of environment object(s) is fundamental and critical in ISAC channel modelling, such that the realistic propagation environment and practical impact on sensing </w:t>
      </w:r>
      <w:r>
        <w:rPr>
          <w:rFonts w:ascii="Times New Roman" w:eastAsia="宋体" w:hAnsi="Times New Roman" w:cs="Times New Roman"/>
          <w:kern w:val="0"/>
          <w:sz w:val="20"/>
          <w:szCs w:val="24"/>
        </w:rPr>
        <w:t>performance</w:t>
      </w:r>
      <w:r>
        <w:rPr>
          <w:rFonts w:ascii="Times New Roman" w:eastAsia="宋体" w:hAnsi="Times New Roman" w:cs="Times New Roman" w:hint="eastAsia"/>
          <w:kern w:val="0"/>
          <w:sz w:val="20"/>
          <w:szCs w:val="24"/>
        </w:rPr>
        <w:t xml:space="preserve"> can be reflected.</w:t>
      </w:r>
    </w:p>
    <w:p w14:paraId="45438ABD" w14:textId="059B0730" w:rsidR="00B06C6B" w:rsidRPr="000E2BD4" w:rsidRDefault="003A2270" w:rsidP="004868ED">
      <w:pPr>
        <w:pStyle w:val="a6"/>
        <w:widowControl/>
        <w:numPr>
          <w:ilvl w:val="0"/>
          <w:numId w:val="35"/>
        </w:numPr>
        <w:spacing w:before="120" w:after="120"/>
        <w:ind w:firstLineChars="0"/>
        <w:rPr>
          <w:rFonts w:ascii="Times New Roman" w:eastAsia="宋体" w:hAnsi="Times New Roman" w:cs="Times New Roman"/>
          <w:iCs/>
          <w:kern w:val="0"/>
          <w:sz w:val="20"/>
          <w:szCs w:val="24"/>
        </w:rPr>
      </w:pPr>
      <w:r w:rsidRPr="004868ED">
        <w:rPr>
          <w:rFonts w:ascii="Times New Roman" w:eastAsia="宋体" w:hAnsi="Times New Roman" w:cs="Times New Roman" w:hint="eastAsia"/>
          <w:iCs/>
          <w:kern w:val="0"/>
          <w:sz w:val="20"/>
          <w:szCs w:val="24"/>
        </w:rPr>
        <w:t xml:space="preserve">In real deployment scenarios for sensing, there exists rich </w:t>
      </w:r>
      <w:r w:rsidRPr="004868ED">
        <w:rPr>
          <w:rFonts w:ascii="Times New Roman" w:eastAsia="宋体" w:hAnsi="Times New Roman" w:cs="Times New Roman"/>
          <w:iCs/>
          <w:kern w:val="0"/>
          <w:sz w:val="20"/>
          <w:szCs w:val="24"/>
        </w:rPr>
        <w:t>scattering</w:t>
      </w:r>
      <w:r w:rsidRPr="004868ED">
        <w:rPr>
          <w:rFonts w:ascii="Times New Roman" w:eastAsia="宋体" w:hAnsi="Times New Roman" w:cs="Times New Roman" w:hint="eastAsia"/>
          <w:iCs/>
          <w:kern w:val="0"/>
          <w:sz w:val="20"/>
          <w:szCs w:val="24"/>
        </w:rPr>
        <w:t xml:space="preserve"> and reflection clusters, </w:t>
      </w:r>
      <w:r w:rsidRPr="000837DB">
        <w:rPr>
          <w:rFonts w:ascii="Times New Roman" w:eastAsia="宋体" w:hAnsi="Times New Roman" w:cs="Times New Roman"/>
          <w:iCs/>
          <w:kern w:val="0"/>
          <w:sz w:val="20"/>
          <w:szCs w:val="24"/>
        </w:rPr>
        <w:t>especially for V2X scenarios</w:t>
      </w:r>
      <w:r w:rsidR="004868ED">
        <w:rPr>
          <w:rFonts w:ascii="Times New Roman" w:eastAsia="宋体" w:hAnsi="Times New Roman" w:cs="Times New Roman" w:hint="eastAsia"/>
          <w:iCs/>
          <w:kern w:val="0"/>
          <w:sz w:val="20"/>
          <w:szCs w:val="24"/>
        </w:rPr>
        <w:t>. The LOS path does not always exist. In addition,</w:t>
      </w:r>
      <w:r w:rsidR="001E0B49" w:rsidRPr="000E2BD4">
        <w:rPr>
          <w:rFonts w:ascii="Times New Roman" w:eastAsia="宋体" w:hAnsi="Times New Roman" w:cs="Times New Roman"/>
          <w:iCs/>
          <w:kern w:val="0"/>
          <w:sz w:val="20"/>
          <w:szCs w:val="24"/>
        </w:rPr>
        <w:t xml:space="preserve"> </w:t>
      </w:r>
      <w:r w:rsidR="004A764E">
        <w:rPr>
          <w:rFonts w:ascii="Times New Roman" w:eastAsia="宋体" w:hAnsi="Times New Roman" w:cs="Times New Roman" w:hint="eastAsia"/>
          <w:iCs/>
          <w:kern w:val="0"/>
          <w:sz w:val="20"/>
          <w:szCs w:val="24"/>
        </w:rPr>
        <w:t xml:space="preserve">the </w:t>
      </w:r>
      <w:r w:rsidR="001E0B49" w:rsidRPr="000E2BD4">
        <w:rPr>
          <w:rFonts w:ascii="Times New Roman" w:eastAsia="宋体" w:hAnsi="Times New Roman" w:cs="Times New Roman"/>
          <w:iCs/>
          <w:kern w:val="0"/>
          <w:sz w:val="20"/>
          <w:szCs w:val="24"/>
        </w:rPr>
        <w:t xml:space="preserve">power of these clusters </w:t>
      </w:r>
      <w:r w:rsidR="008157BD" w:rsidRPr="008157BD">
        <w:rPr>
          <w:rFonts w:ascii="Times New Roman" w:eastAsia="宋体" w:hAnsi="Times New Roman" w:cs="Times New Roman"/>
          <w:iCs/>
          <w:kern w:val="0"/>
          <w:sz w:val="20"/>
          <w:szCs w:val="24"/>
        </w:rPr>
        <w:t>is</w:t>
      </w:r>
      <w:r w:rsidR="001E0B49" w:rsidRPr="000E2BD4">
        <w:rPr>
          <w:rFonts w:ascii="Times New Roman" w:eastAsia="宋体" w:hAnsi="Times New Roman" w:cs="Times New Roman"/>
          <w:iCs/>
          <w:kern w:val="0"/>
          <w:sz w:val="20"/>
          <w:szCs w:val="24"/>
        </w:rPr>
        <w:t xml:space="preserve"> non-negligible</w:t>
      </w:r>
      <w:r w:rsidRPr="000E2BD4">
        <w:rPr>
          <w:rFonts w:ascii="Times New Roman" w:eastAsia="宋体" w:hAnsi="Times New Roman" w:cs="Times New Roman"/>
          <w:iCs/>
          <w:kern w:val="0"/>
          <w:sz w:val="20"/>
          <w:szCs w:val="24"/>
        </w:rPr>
        <w:t>.</w:t>
      </w:r>
      <w:r w:rsidR="00822778" w:rsidRPr="000E2BD4">
        <w:rPr>
          <w:rFonts w:ascii="Times New Roman" w:eastAsia="宋体" w:hAnsi="Times New Roman" w:cs="Times New Roman"/>
          <w:iCs/>
          <w:kern w:val="0"/>
          <w:sz w:val="20"/>
          <w:szCs w:val="24"/>
        </w:rPr>
        <w:t xml:space="preserve"> In </w:t>
      </w:r>
      <w:r w:rsidR="004F56C1">
        <w:rPr>
          <w:rFonts w:ascii="Times New Roman" w:eastAsia="宋体" w:hAnsi="Times New Roman" w:cs="Times New Roman" w:hint="eastAsia"/>
          <w:kern w:val="0"/>
          <w:sz w:val="20"/>
          <w:szCs w:val="24"/>
        </w:rPr>
        <w:t xml:space="preserve">Figure </w:t>
      </w:r>
      <w:r w:rsidR="004F56C1">
        <w:rPr>
          <w:rFonts w:ascii="Times New Roman" w:eastAsia="宋体" w:hAnsi="Times New Roman" w:cs="Times New Roman" w:hint="eastAsia"/>
          <w:kern w:val="0"/>
          <w:sz w:val="20"/>
          <w:szCs w:val="24"/>
        </w:rPr>
        <w:lastRenderedPageBreak/>
        <w:t>1</w:t>
      </w:r>
      <w:r w:rsidR="00822778" w:rsidRPr="000E2BD4">
        <w:rPr>
          <w:rFonts w:ascii="Times New Roman" w:eastAsia="宋体" w:hAnsi="Times New Roman" w:cs="Times New Roman"/>
          <w:iCs/>
          <w:kern w:val="0"/>
          <w:sz w:val="20"/>
          <w:szCs w:val="24"/>
        </w:rPr>
        <w:t>, some initial measurement results are provided</w:t>
      </w:r>
      <w:r w:rsidR="009F4235">
        <w:rPr>
          <w:rFonts w:ascii="Times New Roman" w:eastAsia="宋体" w:hAnsi="Times New Roman" w:cs="Times New Roman" w:hint="eastAsia"/>
          <w:iCs/>
          <w:kern w:val="0"/>
          <w:sz w:val="20"/>
          <w:szCs w:val="24"/>
        </w:rPr>
        <w:t xml:space="preserve"> </w:t>
      </w:r>
      <w:r w:rsidR="009F4235">
        <w:rPr>
          <w:rFonts w:ascii="Times New Roman" w:eastAsia="宋体" w:hAnsi="Times New Roman" w:cs="Times New Roman"/>
          <w:iCs/>
          <w:kern w:val="0"/>
          <w:sz w:val="20"/>
          <w:szCs w:val="24"/>
        </w:rPr>
        <w:fldChar w:fldCharType="begin"/>
      </w:r>
      <w:r w:rsidR="009F4235">
        <w:rPr>
          <w:rFonts w:ascii="Times New Roman" w:eastAsia="宋体" w:hAnsi="Times New Roman" w:cs="Times New Roman"/>
          <w:iCs/>
          <w:kern w:val="0"/>
          <w:sz w:val="20"/>
          <w:szCs w:val="24"/>
        </w:rPr>
        <w:instrText xml:space="preserve"> </w:instrText>
      </w:r>
      <w:r w:rsidR="009F4235">
        <w:rPr>
          <w:rFonts w:ascii="Times New Roman" w:eastAsia="宋体" w:hAnsi="Times New Roman" w:cs="Times New Roman" w:hint="eastAsia"/>
          <w:iCs/>
          <w:kern w:val="0"/>
          <w:sz w:val="20"/>
          <w:szCs w:val="24"/>
        </w:rPr>
        <w:instrText>REF _Ref156574440 \r \h</w:instrText>
      </w:r>
      <w:r w:rsidR="009F4235">
        <w:rPr>
          <w:rFonts w:ascii="Times New Roman" w:eastAsia="宋体" w:hAnsi="Times New Roman" w:cs="Times New Roman"/>
          <w:iCs/>
          <w:kern w:val="0"/>
          <w:sz w:val="20"/>
          <w:szCs w:val="24"/>
        </w:rPr>
        <w:instrText xml:space="preserve"> </w:instrText>
      </w:r>
      <w:r w:rsidR="009F4235">
        <w:rPr>
          <w:rFonts w:ascii="Times New Roman" w:eastAsia="宋体" w:hAnsi="Times New Roman" w:cs="Times New Roman"/>
          <w:iCs/>
          <w:kern w:val="0"/>
          <w:sz w:val="20"/>
          <w:szCs w:val="24"/>
        </w:rPr>
      </w:r>
      <w:r w:rsidR="009F4235">
        <w:rPr>
          <w:rFonts w:ascii="Times New Roman" w:eastAsia="宋体" w:hAnsi="Times New Roman" w:cs="Times New Roman"/>
          <w:iCs/>
          <w:kern w:val="0"/>
          <w:sz w:val="20"/>
          <w:szCs w:val="24"/>
        </w:rPr>
        <w:fldChar w:fldCharType="separate"/>
      </w:r>
      <w:r w:rsidR="00691D37">
        <w:rPr>
          <w:rFonts w:ascii="Times New Roman" w:eastAsia="宋体" w:hAnsi="Times New Roman" w:cs="Times New Roman"/>
          <w:iCs/>
          <w:kern w:val="0"/>
          <w:sz w:val="20"/>
          <w:szCs w:val="24"/>
        </w:rPr>
        <w:t>[2]</w:t>
      </w:r>
      <w:r w:rsidR="009F4235">
        <w:rPr>
          <w:rFonts w:ascii="Times New Roman" w:eastAsia="宋体" w:hAnsi="Times New Roman" w:cs="Times New Roman"/>
          <w:iCs/>
          <w:kern w:val="0"/>
          <w:sz w:val="20"/>
          <w:szCs w:val="24"/>
        </w:rPr>
        <w:fldChar w:fldCharType="end"/>
      </w:r>
      <w:r w:rsidR="00822778" w:rsidRPr="000E2BD4">
        <w:rPr>
          <w:rFonts w:ascii="Times New Roman" w:eastAsia="宋体" w:hAnsi="Times New Roman" w:cs="Times New Roman"/>
          <w:iCs/>
          <w:kern w:val="0"/>
          <w:sz w:val="20"/>
          <w:szCs w:val="24"/>
        </w:rPr>
        <w:t xml:space="preserve">. Sub-figure (a) illustrates the power distribution of background channel. In sub-figure (b), (c), and (d), the received power is shown when the sensing target appears at a LOS region, an obstructed-LOS region, or a NLOS region of sensing transmitter and receiver, respectively. It is observed that </w:t>
      </w:r>
      <w:r w:rsidR="00B06C6B" w:rsidRPr="000E2BD4">
        <w:rPr>
          <w:rFonts w:ascii="Times New Roman" w:eastAsia="宋体" w:hAnsi="Times New Roman" w:cs="Times New Roman"/>
          <w:iCs/>
          <w:kern w:val="0"/>
          <w:sz w:val="20"/>
          <w:szCs w:val="24"/>
        </w:rPr>
        <w:t xml:space="preserve">the reflected power from environment object(s) varies for different cases, but </w:t>
      </w:r>
      <w:r w:rsidR="00822778" w:rsidRPr="000E2BD4">
        <w:rPr>
          <w:rFonts w:ascii="Times New Roman" w:eastAsia="宋体" w:hAnsi="Times New Roman" w:cs="Times New Roman"/>
          <w:iCs/>
          <w:kern w:val="0"/>
          <w:sz w:val="20"/>
          <w:szCs w:val="24"/>
        </w:rPr>
        <w:t>basically the reflected power is quite significant</w:t>
      </w:r>
      <w:r w:rsidR="00B06C6B" w:rsidRPr="000E2BD4">
        <w:rPr>
          <w:rFonts w:ascii="Times New Roman" w:eastAsia="宋体" w:hAnsi="Times New Roman" w:cs="Times New Roman"/>
          <w:iCs/>
          <w:kern w:val="0"/>
          <w:sz w:val="20"/>
          <w:szCs w:val="24"/>
        </w:rPr>
        <w:t>.</w:t>
      </w:r>
    </w:p>
    <w:p w14:paraId="20A377A2" w14:textId="77777777" w:rsidR="00E31FC8" w:rsidRPr="00E31FC8" w:rsidRDefault="00E31FC8" w:rsidP="000E2BD4">
      <w:pPr>
        <w:pStyle w:val="a6"/>
        <w:keepNext/>
        <w:snapToGrid w:val="0"/>
        <w:spacing w:beforeLines="50" w:before="156" w:line="288" w:lineRule="auto"/>
        <w:ind w:left="440" w:firstLineChars="0" w:firstLine="0"/>
        <w:jc w:val="center"/>
        <w:rPr>
          <w:rFonts w:ascii="Times New Roman" w:hAnsi="Times New Roman" w:cs="Times New Roman"/>
        </w:rPr>
      </w:pPr>
      <w:r w:rsidRPr="00CD7ECB">
        <w:rPr>
          <w:noProof/>
        </w:rPr>
        <w:drawing>
          <wp:inline distT="0" distB="0" distL="0" distR="0" wp14:anchorId="0D87014D" wp14:editId="0F49AB29">
            <wp:extent cx="4055745" cy="2498326"/>
            <wp:effectExtent l="0" t="0" r="1905" b="0"/>
            <wp:docPr id="10701769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67149" cy="2505351"/>
                    </a:xfrm>
                    <a:prstGeom prst="rect">
                      <a:avLst/>
                    </a:prstGeom>
                    <a:noFill/>
                  </pic:spPr>
                </pic:pic>
              </a:graphicData>
            </a:graphic>
          </wp:inline>
        </w:drawing>
      </w:r>
    </w:p>
    <w:p w14:paraId="2CF68B69" w14:textId="0A05BD23" w:rsidR="00E31FC8" w:rsidRPr="000E2BD4" w:rsidRDefault="00E31FC8" w:rsidP="000E2BD4">
      <w:pPr>
        <w:pStyle w:val="ac"/>
        <w:snapToGrid w:val="0"/>
        <w:spacing w:beforeLines="50" w:before="156" w:line="288" w:lineRule="auto"/>
        <w:jc w:val="center"/>
        <w:rPr>
          <w:rFonts w:ascii="Times New Roman" w:eastAsia="宋体" w:hAnsi="Times New Roman" w:cs="Times New Roman"/>
          <w:b/>
          <w:bCs/>
          <w:kern w:val="0"/>
          <w:szCs w:val="24"/>
        </w:rPr>
      </w:pPr>
      <w:bookmarkStart w:id="1" w:name="_Ref157015113"/>
      <w:r w:rsidRPr="00325040">
        <w:rPr>
          <w:rFonts w:ascii="Times New Roman" w:hAnsi="Times New Roman" w:cs="Times New Roman"/>
          <w:b/>
          <w:bCs/>
        </w:rPr>
        <w:t xml:space="preserve">Figure </w:t>
      </w:r>
      <w:bookmarkEnd w:id="1"/>
      <w:r>
        <w:rPr>
          <w:rFonts w:ascii="Times New Roman" w:hAnsi="Times New Roman" w:cs="Times New Roman" w:hint="eastAsia"/>
          <w:b/>
          <w:bCs/>
        </w:rPr>
        <w:t>1</w:t>
      </w:r>
      <w:r w:rsidRPr="00325040">
        <w:rPr>
          <w:rFonts w:ascii="Times New Roman" w:hAnsi="Times New Roman" w:cs="Times New Roman"/>
          <w:b/>
          <w:bCs/>
        </w:rPr>
        <w:t>: The sensing channel under different target link conditions. (a) Only the background channel. (b) The target is at a LOS position between the TX and RX. (c) The target is at the position of obstructed-LOS between the TX and RX. (d) The target is at a NLOS position</w:t>
      </w:r>
    </w:p>
    <w:p w14:paraId="10F5EA94" w14:textId="0F044C6B" w:rsidR="003A2270" w:rsidRDefault="00E31FC8" w:rsidP="003A2270">
      <w:pPr>
        <w:pStyle w:val="a6"/>
        <w:widowControl/>
        <w:numPr>
          <w:ilvl w:val="0"/>
          <w:numId w:val="35"/>
        </w:numPr>
        <w:spacing w:before="12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From </w:t>
      </w:r>
      <w:r w:rsidR="004F56C1">
        <w:rPr>
          <w:rFonts w:ascii="Times New Roman" w:eastAsia="宋体" w:hAnsi="Times New Roman" w:cs="Times New Roman" w:hint="eastAsia"/>
          <w:kern w:val="0"/>
          <w:sz w:val="20"/>
          <w:szCs w:val="24"/>
        </w:rPr>
        <w:t>Figure 1</w:t>
      </w:r>
      <w:r w:rsidR="006D66C4">
        <w:rPr>
          <w:rFonts w:ascii="Times New Roman" w:eastAsia="宋体" w:hAnsi="Times New Roman" w:cs="Times New Roman" w:hint="eastAsia"/>
          <w:kern w:val="0"/>
          <w:sz w:val="20"/>
          <w:szCs w:val="24"/>
        </w:rPr>
        <w:t xml:space="preserve">, it can also be noticed that when considering the movement of one sensing target, or </w:t>
      </w:r>
      <w:r w:rsidR="006D66C4">
        <w:rPr>
          <w:rFonts w:ascii="Times New Roman" w:eastAsia="宋体" w:hAnsi="Times New Roman" w:cs="Times New Roman"/>
          <w:kern w:val="0"/>
          <w:sz w:val="20"/>
          <w:szCs w:val="24"/>
        </w:rPr>
        <w:t>the</w:t>
      </w:r>
      <w:r w:rsidR="006D66C4">
        <w:rPr>
          <w:rFonts w:ascii="Times New Roman" w:eastAsia="宋体" w:hAnsi="Times New Roman" w:cs="Times New Roman" w:hint="eastAsia"/>
          <w:kern w:val="0"/>
          <w:sz w:val="20"/>
          <w:szCs w:val="24"/>
        </w:rPr>
        <w:t xml:space="preserve"> detection of multiple sensing targets, it is highly possible that the sensing channels will go through the same environment object(s), </w:t>
      </w:r>
      <w:r w:rsidR="006D66C4">
        <w:rPr>
          <w:rFonts w:ascii="Times New Roman" w:eastAsia="宋体" w:hAnsi="Times New Roman" w:cs="Times New Roman"/>
          <w:kern w:val="0"/>
          <w:sz w:val="20"/>
          <w:szCs w:val="24"/>
        </w:rPr>
        <w:t>and</w:t>
      </w:r>
      <w:r w:rsidR="006D66C4">
        <w:rPr>
          <w:rFonts w:ascii="Times New Roman" w:eastAsia="宋体" w:hAnsi="Times New Roman" w:cs="Times New Roman" w:hint="eastAsia"/>
          <w:kern w:val="0"/>
          <w:sz w:val="20"/>
          <w:szCs w:val="24"/>
        </w:rPr>
        <w:t xml:space="preserve"> we should reflect such phenomenon in ISAC channel modelling. </w:t>
      </w:r>
    </w:p>
    <w:p w14:paraId="67F77B14" w14:textId="5BE1354E" w:rsidR="00502E8F" w:rsidRDefault="006D66C4" w:rsidP="000E2BD4">
      <w:pPr>
        <w:pStyle w:val="a6"/>
        <w:widowControl/>
        <w:numPr>
          <w:ilvl w:val="0"/>
          <w:numId w:val="35"/>
        </w:numPr>
        <w:spacing w:before="12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Furthermore, </w:t>
      </w:r>
      <w:r w:rsidR="00502E8F">
        <w:rPr>
          <w:rFonts w:ascii="Times New Roman" w:eastAsia="宋体" w:hAnsi="Times New Roman" w:cs="Times New Roman" w:hint="eastAsia"/>
          <w:kern w:val="0"/>
          <w:sz w:val="20"/>
          <w:szCs w:val="24"/>
        </w:rPr>
        <w:t xml:space="preserve">regarding </w:t>
      </w:r>
      <w:r w:rsidR="00502E8F">
        <w:rPr>
          <w:rFonts w:ascii="Times New Roman" w:eastAsia="宋体" w:hAnsi="Times New Roman" w:cs="Times New Roman"/>
          <w:kern w:val="0"/>
          <w:sz w:val="20"/>
          <w:szCs w:val="24"/>
        </w:rPr>
        <w:t>the</w:t>
      </w:r>
      <w:r w:rsidR="00502E8F">
        <w:rPr>
          <w:rFonts w:ascii="Times New Roman" w:eastAsia="宋体" w:hAnsi="Times New Roman" w:cs="Times New Roman" w:hint="eastAsia"/>
          <w:kern w:val="0"/>
          <w:sz w:val="20"/>
          <w:szCs w:val="24"/>
        </w:rPr>
        <w:t xml:space="preserve"> NLOS</w:t>
      </w:r>
      <w:r w:rsidR="00502E8F" w:rsidRPr="00502E8F">
        <w:rPr>
          <w:rFonts w:ascii="Times New Roman" w:eastAsia="宋体" w:hAnsi="Times New Roman" w:cs="Times New Roman" w:hint="eastAsia"/>
          <w:kern w:val="0"/>
          <w:sz w:val="20"/>
          <w:szCs w:val="24"/>
        </w:rPr>
        <w:t xml:space="preserve"> </w:t>
      </w:r>
      <w:r w:rsidR="004868ED">
        <w:rPr>
          <w:rFonts w:ascii="Times New Roman" w:eastAsia="宋体" w:hAnsi="Times New Roman" w:cs="Times New Roman" w:hint="eastAsia"/>
          <w:kern w:val="0"/>
          <w:sz w:val="20"/>
          <w:szCs w:val="24"/>
        </w:rPr>
        <w:t xml:space="preserve">rays, they are not always treated as interferences from </w:t>
      </w:r>
      <w:r w:rsidR="004868ED">
        <w:rPr>
          <w:rFonts w:ascii="Times New Roman" w:eastAsia="宋体" w:hAnsi="Times New Roman" w:cs="Times New Roman"/>
          <w:kern w:val="0"/>
          <w:sz w:val="20"/>
          <w:szCs w:val="24"/>
        </w:rPr>
        <w:t>receiver</w:t>
      </w:r>
      <w:r w:rsidR="00915759">
        <w:rPr>
          <w:rFonts w:ascii="Times New Roman" w:eastAsia="宋体" w:hAnsi="Times New Roman" w:cs="Times New Roman"/>
          <w:kern w:val="0"/>
          <w:sz w:val="20"/>
          <w:szCs w:val="24"/>
        </w:rPr>
        <w:t>’</w:t>
      </w:r>
      <w:r w:rsidR="00915759">
        <w:rPr>
          <w:rFonts w:ascii="Times New Roman" w:eastAsia="宋体" w:hAnsi="Times New Roman" w:cs="Times New Roman" w:hint="eastAsia"/>
          <w:kern w:val="0"/>
          <w:sz w:val="20"/>
          <w:szCs w:val="24"/>
        </w:rPr>
        <w:t>s</w:t>
      </w:r>
      <w:r w:rsidR="004868ED">
        <w:rPr>
          <w:rFonts w:ascii="Times New Roman" w:eastAsia="宋体" w:hAnsi="Times New Roman" w:cs="Times New Roman" w:hint="eastAsia"/>
          <w:kern w:val="0"/>
          <w:sz w:val="20"/>
          <w:szCs w:val="24"/>
        </w:rPr>
        <w:t xml:space="preserve"> perspective. </w:t>
      </w:r>
      <w:r w:rsidR="004868ED">
        <w:rPr>
          <w:rFonts w:ascii="Times New Roman" w:eastAsia="宋体" w:hAnsi="Times New Roman" w:cs="Times New Roman" w:hint="eastAsia"/>
          <w:iCs/>
          <w:kern w:val="0"/>
          <w:sz w:val="20"/>
          <w:szCs w:val="24"/>
        </w:rPr>
        <w:t>N</w:t>
      </w:r>
      <w:r w:rsidR="004868ED" w:rsidRPr="000837DB">
        <w:rPr>
          <w:rFonts w:ascii="Times New Roman" w:eastAsia="宋体" w:hAnsi="Times New Roman" w:cs="Times New Roman"/>
          <w:iCs/>
          <w:kern w:val="0"/>
          <w:sz w:val="20"/>
          <w:szCs w:val="24"/>
        </w:rPr>
        <w:t xml:space="preserve">LOS channel could also </w:t>
      </w:r>
      <w:r w:rsidR="00915759">
        <w:rPr>
          <w:rFonts w:ascii="Times New Roman" w:eastAsia="宋体" w:hAnsi="Times New Roman" w:cs="Times New Roman" w:hint="eastAsia"/>
          <w:iCs/>
          <w:kern w:val="0"/>
          <w:sz w:val="20"/>
          <w:szCs w:val="24"/>
        </w:rPr>
        <w:t xml:space="preserve">be </w:t>
      </w:r>
      <w:r w:rsidR="004868ED" w:rsidRPr="000837DB">
        <w:rPr>
          <w:rFonts w:ascii="Times New Roman" w:eastAsia="宋体" w:hAnsi="Times New Roman" w:cs="Times New Roman"/>
          <w:iCs/>
          <w:kern w:val="0"/>
          <w:sz w:val="20"/>
          <w:szCs w:val="24"/>
        </w:rPr>
        <w:t xml:space="preserve">used for sensing via advanced algorithms. In such cases, the actual location of NLOS cluster should be known </w:t>
      </w:r>
      <w:r w:rsidR="004868ED" w:rsidRPr="000837DB">
        <w:rPr>
          <w:rFonts w:ascii="Times New Roman" w:eastAsia="宋体" w:hAnsi="Times New Roman" w:cs="Times New Roman"/>
          <w:i/>
          <w:kern w:val="0"/>
          <w:sz w:val="20"/>
          <w:szCs w:val="24"/>
        </w:rPr>
        <w:t>a priori</w:t>
      </w:r>
      <w:r w:rsidR="004868ED" w:rsidRPr="000837DB">
        <w:rPr>
          <w:rFonts w:ascii="Times New Roman" w:eastAsia="宋体" w:hAnsi="Times New Roman" w:cs="Times New Roman"/>
          <w:iCs/>
          <w:kern w:val="0"/>
          <w:sz w:val="20"/>
          <w:szCs w:val="24"/>
        </w:rPr>
        <w:t>.</w:t>
      </w:r>
      <w:r w:rsidR="004868ED">
        <w:rPr>
          <w:rFonts w:ascii="Times New Roman" w:eastAsia="宋体" w:hAnsi="Times New Roman" w:cs="Times New Roman" w:hint="eastAsia"/>
          <w:iCs/>
          <w:kern w:val="0"/>
          <w:sz w:val="20"/>
          <w:szCs w:val="24"/>
        </w:rPr>
        <w:t xml:space="preserve"> In this sense, at least we should </w:t>
      </w:r>
      <w:r w:rsidR="007E65E4">
        <w:rPr>
          <w:rFonts w:ascii="Times New Roman" w:eastAsia="宋体" w:hAnsi="Times New Roman" w:cs="Times New Roman" w:hint="eastAsia"/>
          <w:iCs/>
          <w:kern w:val="0"/>
          <w:sz w:val="20"/>
          <w:szCs w:val="24"/>
        </w:rPr>
        <w:t xml:space="preserve">not </w:t>
      </w:r>
      <w:r w:rsidR="004868ED">
        <w:rPr>
          <w:rFonts w:ascii="Times New Roman" w:eastAsia="宋体" w:hAnsi="Times New Roman" w:cs="Times New Roman" w:hint="eastAsia"/>
          <w:iCs/>
          <w:kern w:val="0"/>
          <w:sz w:val="20"/>
          <w:szCs w:val="24"/>
        </w:rPr>
        <w:t>preclude the possibility of using advanced receiver</w:t>
      </w:r>
      <w:r w:rsidR="008C3816">
        <w:rPr>
          <w:rFonts w:ascii="Times New Roman" w:eastAsia="宋体" w:hAnsi="Times New Roman" w:cs="Times New Roman" w:hint="eastAsia"/>
          <w:iCs/>
          <w:kern w:val="0"/>
          <w:sz w:val="20"/>
          <w:szCs w:val="24"/>
        </w:rPr>
        <w:t>-</w:t>
      </w:r>
      <w:r w:rsidR="004868ED">
        <w:rPr>
          <w:rFonts w:ascii="Times New Roman" w:eastAsia="宋体" w:hAnsi="Times New Roman" w:cs="Times New Roman" w:hint="eastAsia"/>
          <w:iCs/>
          <w:kern w:val="0"/>
          <w:sz w:val="20"/>
          <w:szCs w:val="24"/>
        </w:rPr>
        <w:t>side implementation from channel modelling.</w:t>
      </w:r>
    </w:p>
    <w:p w14:paraId="2585553D" w14:textId="3A760423" w:rsidR="006D66C4" w:rsidRPr="000E2BD4" w:rsidRDefault="00023B2B" w:rsidP="000E2BD4">
      <w:pPr>
        <w:pStyle w:val="a6"/>
        <w:widowControl/>
        <w:numPr>
          <w:ilvl w:val="0"/>
          <w:numId w:val="35"/>
        </w:numPr>
        <w:spacing w:before="120" w:after="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Finally</w:t>
      </w:r>
      <w:r w:rsidR="004868ED">
        <w:rPr>
          <w:rFonts w:ascii="Times New Roman" w:eastAsia="宋体" w:hAnsi="Times New Roman" w:cs="Times New Roman" w:hint="eastAsia"/>
          <w:kern w:val="0"/>
          <w:sz w:val="20"/>
          <w:szCs w:val="24"/>
        </w:rPr>
        <w:t xml:space="preserve">, even if only LOS path is employed for sensing, as illustrated in Figure 1 where the power of NLOS paths could be very high, then such NLOS interferences may lead to significant sensing performance degradation. From our perspective, such impact should be considered in the evaluation and should not be </w:t>
      </w:r>
      <w:r w:rsidR="004868ED">
        <w:rPr>
          <w:rFonts w:ascii="Times New Roman" w:eastAsia="宋体" w:hAnsi="Times New Roman" w:cs="Times New Roman"/>
          <w:kern w:val="0"/>
          <w:sz w:val="20"/>
          <w:szCs w:val="24"/>
        </w:rPr>
        <w:t>omitted</w:t>
      </w:r>
      <w:r w:rsidR="004868ED">
        <w:rPr>
          <w:rFonts w:ascii="Times New Roman" w:eastAsia="宋体" w:hAnsi="Times New Roman" w:cs="Times New Roman" w:hint="eastAsia"/>
          <w:kern w:val="0"/>
          <w:sz w:val="20"/>
          <w:szCs w:val="24"/>
        </w:rPr>
        <w:t xml:space="preserve"> in ISAC channel modelling.</w:t>
      </w:r>
    </w:p>
    <w:p w14:paraId="33FB3F41" w14:textId="77777777" w:rsidR="00847FA8" w:rsidRPr="000E2BD4" w:rsidRDefault="00392450" w:rsidP="008664A7">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Observation 1: Modelling of environment object(s) reflects realistic propagation environment</w:t>
      </w:r>
      <w:r w:rsidR="00847FA8" w:rsidRPr="000E2BD4">
        <w:rPr>
          <w:rFonts w:ascii="Times New Roman" w:eastAsia="宋体" w:hAnsi="Times New Roman" w:cs="Times New Roman"/>
          <w:b/>
          <w:bCs/>
          <w:i/>
          <w:iCs/>
          <w:kern w:val="0"/>
          <w:sz w:val="20"/>
          <w:szCs w:val="24"/>
        </w:rPr>
        <w:t>:</w:t>
      </w:r>
    </w:p>
    <w:p w14:paraId="141D4D04" w14:textId="77777777" w:rsidR="00847FA8" w:rsidRPr="000E2BD4" w:rsidRDefault="00847FA8"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T</w:t>
      </w:r>
      <w:r w:rsidR="0002266B" w:rsidRPr="000E2BD4">
        <w:rPr>
          <w:rFonts w:ascii="Times New Roman" w:eastAsia="宋体" w:hAnsi="Times New Roman" w:cs="Times New Roman"/>
          <w:b/>
          <w:bCs/>
          <w:i/>
          <w:iCs/>
          <w:kern w:val="0"/>
          <w:sz w:val="20"/>
          <w:szCs w:val="24"/>
        </w:rPr>
        <w:t>here are r</w:t>
      </w:r>
      <w:r w:rsidR="00392450" w:rsidRPr="000E2BD4">
        <w:rPr>
          <w:rFonts w:ascii="Times New Roman" w:eastAsia="宋体" w:hAnsi="Times New Roman" w:cs="Times New Roman"/>
          <w:b/>
          <w:bCs/>
          <w:i/>
          <w:iCs/>
          <w:kern w:val="0"/>
          <w:sz w:val="20"/>
          <w:szCs w:val="24"/>
        </w:rPr>
        <w:t>ich scattering and reflection clusters</w:t>
      </w:r>
      <w:r w:rsidR="0002266B" w:rsidRPr="000E2BD4">
        <w:rPr>
          <w:rFonts w:ascii="Times New Roman" w:eastAsia="宋体" w:hAnsi="Times New Roman" w:cs="Times New Roman"/>
          <w:b/>
          <w:bCs/>
          <w:i/>
          <w:iCs/>
          <w:kern w:val="0"/>
          <w:sz w:val="20"/>
          <w:szCs w:val="24"/>
        </w:rPr>
        <w:t xml:space="preserve"> with strong reflected power</w:t>
      </w:r>
      <w:r w:rsidRPr="000E2BD4">
        <w:rPr>
          <w:rFonts w:ascii="Times New Roman" w:eastAsia="宋体" w:hAnsi="Times New Roman" w:cs="Times New Roman"/>
          <w:b/>
          <w:bCs/>
          <w:i/>
          <w:iCs/>
          <w:kern w:val="0"/>
          <w:sz w:val="20"/>
          <w:szCs w:val="24"/>
        </w:rPr>
        <w:t>;</w:t>
      </w:r>
    </w:p>
    <w:p w14:paraId="07F6C234" w14:textId="35411B9E" w:rsidR="008664A7" w:rsidRPr="000E2BD4" w:rsidRDefault="0002266B"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LOS path does not always exist</w:t>
      </w:r>
      <w:r w:rsidR="00847FA8" w:rsidRPr="000E2BD4">
        <w:rPr>
          <w:rFonts w:ascii="Times New Roman" w:eastAsia="宋体" w:hAnsi="Times New Roman" w:cs="Times New Roman"/>
          <w:b/>
          <w:bCs/>
          <w:i/>
          <w:iCs/>
          <w:kern w:val="0"/>
          <w:sz w:val="20"/>
          <w:szCs w:val="24"/>
        </w:rPr>
        <w:t>;</w:t>
      </w:r>
    </w:p>
    <w:p w14:paraId="49094B32" w14:textId="49F34D1F" w:rsidR="00847FA8" w:rsidRPr="000E2BD4" w:rsidRDefault="00847FA8"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The sensing channel of a moving sensing target or multiple targets shares the same NLOS clusters.</w:t>
      </w:r>
    </w:p>
    <w:p w14:paraId="6A56B0D1" w14:textId="246F745C" w:rsidR="0002266B" w:rsidRPr="000E2BD4" w:rsidRDefault="0002266B" w:rsidP="008664A7">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Observation 2: </w:t>
      </w:r>
      <w:r w:rsidR="00847FA8" w:rsidRPr="000E2BD4">
        <w:rPr>
          <w:rFonts w:ascii="Times New Roman" w:eastAsia="宋体" w:hAnsi="Times New Roman" w:cs="Times New Roman"/>
          <w:b/>
          <w:bCs/>
          <w:i/>
          <w:iCs/>
          <w:kern w:val="0"/>
          <w:sz w:val="20"/>
          <w:szCs w:val="24"/>
        </w:rPr>
        <w:t>Modelling of environment object(s) has impact on sensing performance:</w:t>
      </w:r>
    </w:p>
    <w:p w14:paraId="053F6D99" w14:textId="2B175BF3" w:rsidR="00847FA8" w:rsidRPr="000E2BD4" w:rsidRDefault="00847FA8"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By using advanced sensing algorithm</w:t>
      </w:r>
      <w:r w:rsidR="008C3816">
        <w:rPr>
          <w:rFonts w:ascii="Times New Roman" w:eastAsia="宋体" w:hAnsi="Times New Roman" w:cs="Times New Roman" w:hint="eastAsia"/>
          <w:b/>
          <w:bCs/>
          <w:i/>
          <w:iCs/>
          <w:kern w:val="0"/>
          <w:sz w:val="20"/>
          <w:szCs w:val="24"/>
        </w:rPr>
        <w:t>s</w:t>
      </w:r>
      <w:r w:rsidRPr="000E2BD4">
        <w:rPr>
          <w:rFonts w:ascii="Times New Roman" w:eastAsia="宋体" w:hAnsi="Times New Roman" w:cs="Times New Roman"/>
          <w:b/>
          <w:bCs/>
          <w:i/>
          <w:iCs/>
          <w:kern w:val="0"/>
          <w:sz w:val="20"/>
          <w:szCs w:val="24"/>
        </w:rPr>
        <w:t>, NLOS paths can be further utilized to improve sensing performance.</w:t>
      </w:r>
    </w:p>
    <w:p w14:paraId="7A44A80C" w14:textId="075EF26C" w:rsidR="00847FA8" w:rsidRPr="000E2BD4" w:rsidRDefault="00847FA8"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Even if only LOS path is used, NLOS interferences may lead to significant sensing performance degradation.</w:t>
      </w:r>
    </w:p>
    <w:p w14:paraId="2D06089D" w14:textId="044D805B" w:rsidR="00847FA8" w:rsidRPr="000E2BD4" w:rsidRDefault="00847FA8" w:rsidP="008664A7">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Proposal 1: Modelling of environment object(s) with known locations should be considered in ISAC channel modelling.</w:t>
      </w:r>
    </w:p>
    <w:p w14:paraId="6B275A71" w14:textId="77777777" w:rsidR="00847FA8" w:rsidRPr="000E2BD4" w:rsidRDefault="00847FA8" w:rsidP="000E2BD4">
      <w:pPr>
        <w:widowControl/>
        <w:spacing w:before="120" w:after="120"/>
        <w:rPr>
          <w:rFonts w:ascii="Times New Roman" w:eastAsia="宋体" w:hAnsi="Times New Roman" w:cs="Times New Roman"/>
          <w:kern w:val="0"/>
          <w:sz w:val="20"/>
          <w:szCs w:val="24"/>
        </w:rPr>
      </w:pPr>
    </w:p>
    <w:p w14:paraId="6BB999A0" w14:textId="2E905813" w:rsidR="008664A7" w:rsidRPr="000E2BD4" w:rsidRDefault="008664A7" w:rsidP="000E2BD4">
      <w:pPr>
        <w:keepNext/>
        <w:widowControl/>
        <w:tabs>
          <w:tab w:val="left" w:pos="612"/>
        </w:tabs>
        <w:spacing w:line="276" w:lineRule="auto"/>
        <w:jc w:val="left"/>
        <w:outlineLvl w:val="1"/>
        <w:rPr>
          <w:rFonts w:ascii="Times New Roman" w:eastAsia="宋体" w:hAnsi="Times New Roman" w:cs="Times New Roman"/>
          <w:kern w:val="0"/>
          <w:sz w:val="20"/>
          <w:szCs w:val="24"/>
        </w:rPr>
      </w:pPr>
      <w:r>
        <w:rPr>
          <w:rFonts w:ascii="Times New Roman" w:eastAsia="宋体" w:hAnsi="Times New Roman" w:cs="Times New Roman" w:hint="eastAsia"/>
          <w:b/>
          <w:bCs/>
          <w:kern w:val="32"/>
          <w:sz w:val="28"/>
          <w:szCs w:val="32"/>
        </w:rPr>
        <w:lastRenderedPageBreak/>
        <w:t>2.2 How to model environment object(s)</w:t>
      </w:r>
    </w:p>
    <w:p w14:paraId="4CF520E6" w14:textId="023E243F" w:rsidR="00A10C44" w:rsidRDefault="00847FA8" w:rsidP="00A10C44">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Regarding </w:t>
      </w:r>
      <w:r>
        <w:rPr>
          <w:rFonts w:ascii="Times New Roman" w:eastAsia="宋体" w:hAnsi="Times New Roman" w:cs="Times New Roman"/>
          <w:kern w:val="0"/>
          <w:sz w:val="20"/>
          <w:szCs w:val="24"/>
        </w:rPr>
        <w:t>the</w:t>
      </w:r>
      <w:r>
        <w:rPr>
          <w:rFonts w:ascii="Times New Roman" w:eastAsia="宋体" w:hAnsi="Times New Roman" w:cs="Times New Roman" w:hint="eastAsia"/>
          <w:kern w:val="0"/>
          <w:sz w:val="20"/>
          <w:szCs w:val="24"/>
        </w:rPr>
        <w:t xml:space="preserve"> method of environment object modelling, based on </w:t>
      </w:r>
      <w:r>
        <w:rPr>
          <w:rFonts w:ascii="Times New Roman" w:eastAsia="宋体" w:hAnsi="Times New Roman" w:cs="Times New Roman"/>
          <w:kern w:val="0"/>
          <w:sz w:val="20"/>
          <w:szCs w:val="24"/>
        </w:rPr>
        <w:t>the</w:t>
      </w:r>
      <w:r>
        <w:rPr>
          <w:rFonts w:ascii="Times New Roman" w:eastAsia="宋体" w:hAnsi="Times New Roman" w:cs="Times New Roman" w:hint="eastAsia"/>
          <w:kern w:val="0"/>
          <w:sz w:val="20"/>
          <w:szCs w:val="24"/>
        </w:rPr>
        <w:t xml:space="preserve"> discussion in the last RAN1 meeting, generally, there are two options:</w:t>
      </w:r>
    </w:p>
    <w:p w14:paraId="3CD602B3" w14:textId="67EA708A" w:rsidR="00847FA8" w:rsidRDefault="00847FA8" w:rsidP="000E2BD4">
      <w:pPr>
        <w:pStyle w:val="a6"/>
        <w:widowControl/>
        <w:numPr>
          <w:ilvl w:val="0"/>
          <w:numId w:val="35"/>
        </w:numPr>
        <w:spacing w:before="12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Option 1: </w:t>
      </w:r>
      <w:r w:rsidR="00023B2B">
        <w:rPr>
          <w:rFonts w:ascii="Times New Roman" w:eastAsia="宋体" w:hAnsi="Times New Roman" w:cs="Times New Roman" w:hint="eastAsia"/>
          <w:kern w:val="0"/>
          <w:sz w:val="20"/>
          <w:szCs w:val="24"/>
        </w:rPr>
        <w:t xml:space="preserve">An environment object is dropped with </w:t>
      </w:r>
      <w:r w:rsidR="008C3816">
        <w:rPr>
          <w:rFonts w:ascii="Times New Roman" w:eastAsia="宋体" w:hAnsi="Times New Roman" w:cs="Times New Roman" w:hint="eastAsia"/>
          <w:kern w:val="0"/>
          <w:sz w:val="20"/>
          <w:szCs w:val="24"/>
        </w:rPr>
        <w:t xml:space="preserve">a </w:t>
      </w:r>
      <w:r w:rsidR="00023B2B">
        <w:rPr>
          <w:rFonts w:ascii="Times New Roman" w:eastAsia="宋体" w:hAnsi="Times New Roman" w:cs="Times New Roman" w:hint="eastAsia"/>
          <w:kern w:val="0"/>
          <w:sz w:val="20"/>
          <w:szCs w:val="24"/>
        </w:rPr>
        <w:t xml:space="preserve">known location using </w:t>
      </w:r>
      <w:r w:rsidR="00023B2B">
        <w:rPr>
          <w:rFonts w:ascii="Times New Roman" w:eastAsia="宋体" w:hAnsi="Times New Roman" w:cs="Times New Roman"/>
          <w:kern w:val="0"/>
          <w:sz w:val="20"/>
          <w:szCs w:val="24"/>
        </w:rPr>
        <w:t>the</w:t>
      </w:r>
      <w:r w:rsidR="00023B2B">
        <w:rPr>
          <w:rFonts w:ascii="Times New Roman" w:eastAsia="宋体" w:hAnsi="Times New Roman" w:cs="Times New Roman" w:hint="eastAsia"/>
          <w:kern w:val="0"/>
          <w:sz w:val="20"/>
          <w:szCs w:val="24"/>
        </w:rPr>
        <w:t xml:space="preserve"> same way of dropping sensing targets.</w:t>
      </w:r>
    </w:p>
    <w:p w14:paraId="4699B1E4" w14:textId="6BA2E7AE" w:rsidR="00023B2B" w:rsidRDefault="00023B2B" w:rsidP="000E2BD4">
      <w:pPr>
        <w:pStyle w:val="a6"/>
        <w:widowControl/>
        <w:numPr>
          <w:ilvl w:val="0"/>
          <w:numId w:val="35"/>
        </w:numPr>
        <w:spacing w:before="12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Option 2: The </w:t>
      </w:r>
      <w:r w:rsidRPr="000837DB">
        <w:rPr>
          <w:rFonts w:ascii="Times New Roman" w:eastAsia="宋体" w:hAnsi="Times New Roman" w:cs="Times New Roman"/>
          <w:kern w:val="0"/>
          <w:sz w:val="20"/>
          <w:szCs w:val="24"/>
        </w:rPr>
        <w:t>location</w:t>
      </w:r>
      <w:r>
        <w:rPr>
          <w:rFonts w:ascii="Times New Roman" w:eastAsia="宋体" w:hAnsi="Times New Roman" w:cs="Times New Roman" w:hint="eastAsia"/>
          <w:kern w:val="0"/>
          <w:sz w:val="20"/>
          <w:szCs w:val="24"/>
        </w:rPr>
        <w:t xml:space="preserve"> </w:t>
      </w:r>
      <w:r w:rsidRPr="000837DB">
        <w:rPr>
          <w:rFonts w:ascii="Times New Roman" w:eastAsia="宋体" w:hAnsi="Times New Roman" w:cs="Times New Roman"/>
          <w:kern w:val="0"/>
          <w:sz w:val="20"/>
          <w:szCs w:val="24"/>
        </w:rPr>
        <w:t xml:space="preserve">of </w:t>
      </w:r>
      <w:r>
        <w:rPr>
          <w:rFonts w:ascii="Times New Roman" w:eastAsia="宋体" w:hAnsi="Times New Roman" w:cs="Times New Roman" w:hint="eastAsia"/>
          <w:kern w:val="0"/>
          <w:sz w:val="20"/>
          <w:szCs w:val="24"/>
        </w:rPr>
        <w:t>an environment object</w:t>
      </w:r>
      <w:r w:rsidRPr="000837DB">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is</w:t>
      </w:r>
      <w:r w:rsidRPr="000837DB">
        <w:rPr>
          <w:rFonts w:ascii="Times New Roman" w:eastAsia="宋体" w:hAnsi="Times New Roman" w:cs="Times New Roman"/>
          <w:kern w:val="0"/>
          <w:sz w:val="20"/>
          <w:szCs w:val="24"/>
        </w:rPr>
        <w:t xml:space="preserve"> derived based on the randomly generated delay, departure angles (AOD/ZOD), or arrival angles (AOA/ZOA) parameters of</w:t>
      </w:r>
      <w:r>
        <w:rPr>
          <w:rFonts w:ascii="Times New Roman" w:eastAsia="宋体" w:hAnsi="Times New Roman" w:cs="Times New Roman" w:hint="eastAsia"/>
          <w:kern w:val="0"/>
          <w:sz w:val="20"/>
          <w:szCs w:val="24"/>
        </w:rPr>
        <w:t xml:space="preserve"> </w:t>
      </w:r>
      <w:r w:rsidRPr="000837DB">
        <w:rPr>
          <w:rFonts w:ascii="Times New Roman" w:eastAsia="宋体" w:hAnsi="Times New Roman" w:cs="Times New Roman"/>
          <w:kern w:val="0"/>
          <w:sz w:val="20"/>
          <w:szCs w:val="24"/>
        </w:rPr>
        <w:t>NLOS clusters</w:t>
      </w:r>
      <w:r>
        <w:rPr>
          <w:rFonts w:ascii="Times New Roman" w:eastAsia="宋体" w:hAnsi="Times New Roman" w:cs="Times New Roman" w:hint="eastAsia"/>
          <w:kern w:val="0"/>
          <w:sz w:val="20"/>
          <w:szCs w:val="24"/>
        </w:rPr>
        <w:t>.</w:t>
      </w:r>
    </w:p>
    <w:p w14:paraId="67641252" w14:textId="78A9D9F3" w:rsidR="00847FA8" w:rsidRPr="00EF62E3" w:rsidRDefault="00EF62E3" w:rsidP="00A10C44">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Basically, we think </w:t>
      </w:r>
      <w:r>
        <w:rPr>
          <w:rFonts w:ascii="Times New Roman" w:eastAsia="宋体" w:hAnsi="Times New Roman" w:cs="Times New Roman"/>
          <w:kern w:val="0"/>
          <w:sz w:val="20"/>
          <w:szCs w:val="24"/>
        </w:rPr>
        <w:t>that</w:t>
      </w:r>
      <w:r>
        <w:rPr>
          <w:rFonts w:ascii="Times New Roman" w:eastAsia="宋体" w:hAnsi="Times New Roman" w:cs="Times New Roman" w:hint="eastAsia"/>
          <w:kern w:val="0"/>
          <w:sz w:val="20"/>
          <w:szCs w:val="24"/>
        </w:rPr>
        <w:t xml:space="preserve"> both options are feasible, and from sensing performance </w:t>
      </w:r>
      <w:r>
        <w:rPr>
          <w:rFonts w:ascii="Times New Roman" w:eastAsia="宋体" w:hAnsi="Times New Roman" w:cs="Times New Roman"/>
          <w:kern w:val="0"/>
          <w:sz w:val="20"/>
          <w:szCs w:val="24"/>
        </w:rPr>
        <w:t>evaluation</w:t>
      </w:r>
      <w:r>
        <w:rPr>
          <w:rFonts w:ascii="Times New Roman" w:eastAsia="宋体" w:hAnsi="Times New Roman" w:cs="Times New Roman" w:hint="eastAsia"/>
          <w:kern w:val="0"/>
          <w:sz w:val="20"/>
          <w:szCs w:val="24"/>
        </w:rPr>
        <w:t xml:space="preserve"> perspective, the effect </w:t>
      </w:r>
      <w:r w:rsidR="000E7E6E">
        <w:rPr>
          <w:rFonts w:ascii="Times New Roman" w:eastAsia="宋体" w:hAnsi="Times New Roman" w:cs="Times New Roman" w:hint="eastAsia"/>
          <w:kern w:val="0"/>
          <w:sz w:val="20"/>
          <w:szCs w:val="24"/>
        </w:rPr>
        <w:t>is</w:t>
      </w:r>
      <w:r w:rsidR="008C3816">
        <w:rPr>
          <w:rFonts w:ascii="Times New Roman" w:eastAsia="宋体" w:hAnsi="Times New Roman" w:cs="Times New Roman" w:hint="eastAsia"/>
          <w:kern w:val="0"/>
          <w:sz w:val="20"/>
          <w:szCs w:val="24"/>
        </w:rPr>
        <w:t xml:space="preserve"> the</w:t>
      </w:r>
      <w:r>
        <w:rPr>
          <w:rFonts w:ascii="Times New Roman" w:eastAsia="宋体" w:hAnsi="Times New Roman" w:cs="Times New Roman" w:hint="eastAsia"/>
          <w:kern w:val="0"/>
          <w:sz w:val="20"/>
          <w:szCs w:val="24"/>
        </w:rPr>
        <w:t xml:space="preserve"> same. To go with O</w:t>
      </w:r>
      <w:r>
        <w:rPr>
          <w:rFonts w:ascii="Times New Roman" w:eastAsia="宋体" w:hAnsi="Times New Roman" w:cs="Times New Roman"/>
          <w:kern w:val="0"/>
          <w:sz w:val="20"/>
          <w:szCs w:val="24"/>
        </w:rPr>
        <w:t>p</w:t>
      </w:r>
      <w:r>
        <w:rPr>
          <w:rFonts w:ascii="Times New Roman" w:eastAsia="宋体" w:hAnsi="Times New Roman" w:cs="Times New Roman" w:hint="eastAsia"/>
          <w:kern w:val="0"/>
          <w:sz w:val="20"/>
          <w:szCs w:val="24"/>
        </w:rPr>
        <w:t xml:space="preserve">tion 1, we will discuss a channel modelling framework quite different from current TR 38.901, </w:t>
      </w:r>
      <w:r>
        <w:rPr>
          <w:rFonts w:ascii="Times New Roman" w:eastAsia="宋体" w:hAnsi="Times New Roman" w:cs="Times New Roman"/>
          <w:kern w:val="0"/>
          <w:sz w:val="20"/>
          <w:szCs w:val="24"/>
        </w:rPr>
        <w:t>and</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additional</w:t>
      </w:r>
      <w:r>
        <w:rPr>
          <w:rFonts w:ascii="Times New Roman" w:eastAsia="宋体" w:hAnsi="Times New Roman" w:cs="Times New Roman" w:hint="eastAsia"/>
          <w:kern w:val="0"/>
          <w:sz w:val="20"/>
          <w:szCs w:val="24"/>
        </w:rPr>
        <w:t xml:space="preserve"> workload is expected to align </w:t>
      </w:r>
      <w:r>
        <w:rPr>
          <w:rFonts w:ascii="Times New Roman" w:eastAsia="宋体" w:hAnsi="Times New Roman" w:cs="Times New Roman"/>
          <w:kern w:val="0"/>
          <w:sz w:val="20"/>
          <w:szCs w:val="24"/>
        </w:rPr>
        <w:t>assumptions</w:t>
      </w:r>
      <w:r>
        <w:rPr>
          <w:rFonts w:ascii="Times New Roman" w:eastAsia="宋体" w:hAnsi="Times New Roman" w:cs="Times New Roman" w:hint="eastAsia"/>
          <w:kern w:val="0"/>
          <w:sz w:val="20"/>
          <w:szCs w:val="24"/>
        </w:rPr>
        <w:t xml:space="preserve"> on how to model and drop environment object(s) in different deployment scenarios and use cases. In this sense, we think that Option 2 is more aligned with </w:t>
      </w:r>
      <w:r>
        <w:rPr>
          <w:rFonts w:ascii="Times New Roman" w:eastAsia="宋体" w:hAnsi="Times New Roman" w:cs="Times New Roman"/>
          <w:kern w:val="0"/>
          <w:sz w:val="20"/>
          <w:szCs w:val="24"/>
        </w:rPr>
        <w:t>the</w:t>
      </w:r>
      <w:r>
        <w:rPr>
          <w:rFonts w:ascii="Times New Roman" w:eastAsia="宋体" w:hAnsi="Times New Roman" w:cs="Times New Roman" w:hint="eastAsia"/>
          <w:kern w:val="0"/>
          <w:sz w:val="20"/>
          <w:szCs w:val="24"/>
        </w:rPr>
        <w:t xml:space="preserve"> channel modelling methodology in TR 38.901 with less specification impact. Therefore, Option 2 is more preferre</w:t>
      </w:r>
      <w:r w:rsidR="00B82AF3">
        <w:rPr>
          <w:rFonts w:ascii="Times New Roman" w:eastAsia="宋体" w:hAnsi="Times New Roman" w:cs="Times New Roman" w:hint="eastAsia"/>
          <w:kern w:val="0"/>
          <w:sz w:val="20"/>
          <w:szCs w:val="24"/>
        </w:rPr>
        <w:t>d</w:t>
      </w:r>
      <w:r>
        <w:rPr>
          <w:rFonts w:ascii="Times New Roman" w:eastAsia="宋体" w:hAnsi="Times New Roman" w:cs="Times New Roman" w:hint="eastAsia"/>
          <w:kern w:val="0"/>
          <w:sz w:val="20"/>
          <w:szCs w:val="24"/>
        </w:rPr>
        <w:t>.</w:t>
      </w:r>
    </w:p>
    <w:p w14:paraId="69DBF45E" w14:textId="3F6D1CC2" w:rsidR="00EF62E3" w:rsidRPr="000E2BD4" w:rsidRDefault="00EF62E3" w:rsidP="00A10C44">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Observation </w:t>
      </w:r>
      <w:r w:rsidR="00B82AF3" w:rsidRPr="000E2BD4">
        <w:rPr>
          <w:rFonts w:ascii="Times New Roman" w:eastAsia="宋体" w:hAnsi="Times New Roman" w:cs="Times New Roman"/>
          <w:b/>
          <w:bCs/>
          <w:i/>
          <w:iCs/>
          <w:kern w:val="0"/>
          <w:sz w:val="20"/>
          <w:szCs w:val="24"/>
        </w:rPr>
        <w:t>3: When compared to Option 1, Option 2 follows the channel modelling framework in TR 38.901 and has less specification impact.</w:t>
      </w:r>
    </w:p>
    <w:p w14:paraId="66142AA7" w14:textId="74CF0C3E" w:rsidR="00B82AF3" w:rsidRPr="000E2BD4" w:rsidRDefault="00B82AF3" w:rsidP="00A10C44">
      <w:pPr>
        <w:widowControl/>
        <w:spacing w:before="120" w:after="120"/>
        <w:rPr>
          <w:rFonts w:ascii="Times New Roman" w:eastAsia="宋体" w:hAnsi="Times New Roman" w:cs="Times New Roman"/>
          <w:kern w:val="0"/>
          <w:sz w:val="20"/>
          <w:szCs w:val="24"/>
        </w:rPr>
      </w:pPr>
      <w:r w:rsidRPr="000E2BD4">
        <w:rPr>
          <w:rFonts w:ascii="Times New Roman" w:eastAsia="宋体" w:hAnsi="Times New Roman" w:cs="Times New Roman"/>
          <w:kern w:val="0"/>
          <w:sz w:val="20"/>
          <w:szCs w:val="24"/>
        </w:rPr>
        <w:t>In the following, we provide details on how to determine the location of environment object.</w:t>
      </w:r>
    </w:p>
    <w:p w14:paraId="25927B54" w14:textId="77777777" w:rsidR="00B82AF3" w:rsidRDefault="00B82AF3" w:rsidP="00B82AF3">
      <w:pPr>
        <w:keepNext/>
        <w:ind w:firstLine="420"/>
        <w:jc w:val="center"/>
      </w:pPr>
      <w:r>
        <w:rPr>
          <w:noProof/>
        </w:rPr>
        <w:drawing>
          <wp:inline distT="0" distB="0" distL="0" distR="0" wp14:anchorId="18F752DC" wp14:editId="0163B2D7">
            <wp:extent cx="5108002" cy="1139588"/>
            <wp:effectExtent l="0" t="0" r="0" b="3810"/>
            <wp:docPr id="341643596" name="图片 4"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43596" name="图片 4" descr="卡通人物&#10;&#10;低可信度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37160" cy="1146093"/>
                    </a:xfrm>
                    <a:prstGeom prst="rect">
                      <a:avLst/>
                    </a:prstGeom>
                    <a:noFill/>
                  </pic:spPr>
                </pic:pic>
              </a:graphicData>
            </a:graphic>
          </wp:inline>
        </w:drawing>
      </w:r>
    </w:p>
    <w:p w14:paraId="7F921037" w14:textId="2D5BB331" w:rsidR="00B82AF3" w:rsidRPr="000E2BD4" w:rsidRDefault="00B82AF3" w:rsidP="000E2BD4">
      <w:pPr>
        <w:pStyle w:val="ac"/>
        <w:snapToGrid w:val="0"/>
        <w:spacing w:beforeLines="50" w:before="156" w:line="288" w:lineRule="auto"/>
        <w:jc w:val="center"/>
        <w:rPr>
          <w:rFonts w:ascii="Times New Roman" w:hAnsi="Times New Roman" w:cs="Times New Roman"/>
          <w:b/>
          <w:bCs/>
        </w:rPr>
      </w:pPr>
      <w:bookmarkStart w:id="2" w:name="_Ref162814101"/>
      <w:r w:rsidRPr="000E2BD4">
        <w:rPr>
          <w:rFonts w:ascii="Times New Roman" w:hAnsi="Times New Roman" w:cs="Times New Roman"/>
          <w:b/>
          <w:bCs/>
        </w:rPr>
        <w:t xml:space="preserve">Figure </w:t>
      </w:r>
      <w:bookmarkEnd w:id="2"/>
      <w:r>
        <w:rPr>
          <w:rFonts w:ascii="Times New Roman" w:hAnsi="Times New Roman" w:cs="Times New Roman" w:hint="eastAsia"/>
          <w:b/>
          <w:bCs/>
        </w:rPr>
        <w:t>2</w:t>
      </w:r>
      <w:r w:rsidRPr="000E2BD4">
        <w:rPr>
          <w:rFonts w:ascii="Times New Roman" w:hAnsi="Times New Roman" w:cs="Times New Roman"/>
          <w:b/>
          <w:bCs/>
        </w:rPr>
        <w:t xml:space="preserve">: The LOS, </w:t>
      </w:r>
      <w:r w:rsidR="00531D93">
        <w:rPr>
          <w:rFonts w:ascii="Times New Roman" w:hAnsi="Times New Roman" w:cs="Times New Roman" w:hint="eastAsia"/>
          <w:b/>
          <w:bCs/>
        </w:rPr>
        <w:t xml:space="preserve">single-bounce </w:t>
      </w:r>
      <w:r w:rsidRPr="000E2BD4">
        <w:rPr>
          <w:rFonts w:ascii="Times New Roman" w:hAnsi="Times New Roman" w:cs="Times New Roman"/>
          <w:b/>
          <w:bCs/>
        </w:rPr>
        <w:t xml:space="preserve">reflection, and </w:t>
      </w:r>
      <w:r w:rsidR="00531D93">
        <w:rPr>
          <w:rFonts w:ascii="Times New Roman" w:hAnsi="Times New Roman" w:cs="Times New Roman" w:hint="eastAsia"/>
          <w:b/>
          <w:bCs/>
        </w:rPr>
        <w:t>multi-bounce</w:t>
      </w:r>
      <w:r w:rsidRPr="000E2BD4">
        <w:rPr>
          <w:rFonts w:ascii="Times New Roman" w:hAnsi="Times New Roman" w:cs="Times New Roman"/>
          <w:b/>
          <w:bCs/>
        </w:rPr>
        <w:t xml:space="preserve"> reflection clusters in incident and backscatter channels</w:t>
      </w:r>
    </w:p>
    <w:p w14:paraId="218511DB" w14:textId="77D204F0" w:rsidR="00B82AF3" w:rsidRPr="000837DB" w:rsidRDefault="00B82AF3" w:rsidP="00B82AF3">
      <w:pPr>
        <w:rPr>
          <w:rFonts w:ascii="Times New Roman" w:eastAsia="宋体" w:hAnsi="Times New Roman" w:cs="Times New Roman"/>
          <w:iCs/>
          <w:kern w:val="0"/>
          <w:sz w:val="20"/>
          <w:szCs w:val="24"/>
        </w:rPr>
      </w:pPr>
      <w:r w:rsidRPr="0078097A">
        <w:rPr>
          <w:rFonts w:ascii="Times New Roman" w:eastAsia="宋体" w:hAnsi="Times New Roman" w:cs="Times New Roman"/>
          <w:kern w:val="0"/>
          <w:sz w:val="20"/>
          <w:szCs w:val="24"/>
        </w:rPr>
        <w:t xml:space="preserve">The NLOS </w:t>
      </w:r>
      <w:r>
        <w:rPr>
          <w:rFonts w:ascii="Times New Roman" w:eastAsia="宋体" w:hAnsi="Times New Roman" w:cs="Times New Roman" w:hint="eastAsia"/>
          <w:kern w:val="0"/>
          <w:sz w:val="20"/>
          <w:szCs w:val="24"/>
        </w:rPr>
        <w:t>routes</w:t>
      </w:r>
      <w:r w:rsidRPr="0078097A">
        <w:rPr>
          <w:rFonts w:ascii="Times New Roman" w:eastAsia="宋体" w:hAnsi="Times New Roman" w:cs="Times New Roman"/>
          <w:kern w:val="0"/>
          <w:sz w:val="20"/>
          <w:szCs w:val="24"/>
        </w:rPr>
        <w:t xml:space="preserve"> are divided into the</w:t>
      </w:r>
      <w:r>
        <w:rPr>
          <w:rFonts w:ascii="Times New Roman" w:eastAsia="宋体" w:hAnsi="Times New Roman" w:cs="Times New Roman" w:hint="eastAsia"/>
          <w:kern w:val="0"/>
          <w:sz w:val="20"/>
          <w:szCs w:val="24"/>
        </w:rPr>
        <w:t xml:space="preserve"> single-bounce</w:t>
      </w:r>
      <w:r w:rsidRPr="0078097A">
        <w:rPr>
          <w:rFonts w:ascii="Times New Roman" w:eastAsia="宋体" w:hAnsi="Times New Roman" w:cs="Times New Roman"/>
          <w:kern w:val="0"/>
          <w:sz w:val="20"/>
          <w:szCs w:val="24"/>
        </w:rPr>
        <w:t xml:space="preserve"> reflection and the </w:t>
      </w:r>
      <w:r>
        <w:rPr>
          <w:rFonts w:ascii="Times New Roman" w:eastAsia="宋体" w:hAnsi="Times New Roman" w:cs="Times New Roman" w:hint="eastAsia"/>
          <w:kern w:val="0"/>
          <w:sz w:val="20"/>
          <w:szCs w:val="24"/>
        </w:rPr>
        <w:t>multi-bounce</w:t>
      </w:r>
      <w:r w:rsidRPr="0078097A">
        <w:rPr>
          <w:rFonts w:ascii="Times New Roman" w:eastAsia="宋体" w:hAnsi="Times New Roman" w:cs="Times New Roman"/>
          <w:kern w:val="0"/>
          <w:sz w:val="20"/>
          <w:szCs w:val="24"/>
        </w:rPr>
        <w:t xml:space="preserve"> reflection</w:t>
      </w:r>
      <w:r>
        <w:rPr>
          <w:rFonts w:ascii="Times New Roman" w:eastAsia="宋体" w:hAnsi="Times New Roman" w:cs="Times New Roman" w:hint="eastAsia"/>
          <w:kern w:val="0"/>
          <w:sz w:val="20"/>
          <w:szCs w:val="24"/>
        </w:rPr>
        <w:t xml:space="preserve"> as shown in</w:t>
      </w:r>
      <w:r w:rsidR="000E7E6E">
        <w:rPr>
          <w:rFonts w:ascii="Times New Roman" w:eastAsia="宋体" w:hAnsi="Times New Roman" w:cs="Times New Roman" w:hint="eastAsia"/>
          <w:kern w:val="0"/>
          <w:sz w:val="20"/>
          <w:szCs w:val="24"/>
        </w:rPr>
        <w:t xml:space="preserve"> Figure 2</w:t>
      </w:r>
      <w:r w:rsidRPr="0078097A">
        <w:rPr>
          <w:rFonts w:ascii="Times New Roman" w:eastAsia="宋体" w:hAnsi="Times New Roman" w:cs="Times New Roman"/>
          <w:kern w:val="0"/>
          <w:sz w:val="20"/>
          <w:szCs w:val="24"/>
        </w:rPr>
        <w:t xml:space="preserve">. The </w:t>
      </w:r>
      <w:r>
        <w:rPr>
          <w:rFonts w:ascii="Times New Roman" w:eastAsia="宋体" w:hAnsi="Times New Roman" w:cs="Times New Roman" w:hint="eastAsia"/>
          <w:kern w:val="0"/>
          <w:sz w:val="20"/>
          <w:szCs w:val="24"/>
        </w:rPr>
        <w:t>single-bounce</w:t>
      </w:r>
      <w:r w:rsidRPr="0078097A">
        <w:rPr>
          <w:rFonts w:ascii="Times New Roman" w:eastAsia="宋体" w:hAnsi="Times New Roman" w:cs="Times New Roman"/>
          <w:kern w:val="0"/>
          <w:sz w:val="20"/>
          <w:szCs w:val="24"/>
        </w:rPr>
        <w:t xml:space="preserve"> reflection occupied the major power of the NLOS clusters</w:t>
      </w:r>
      <w:r w:rsidR="000E7E6E">
        <w:rPr>
          <w:rFonts w:ascii="Times New Roman" w:eastAsia="宋体" w:hAnsi="Times New Roman" w:cs="Times New Roman" w:hint="eastAsia"/>
          <w:kern w:val="0"/>
          <w:sz w:val="20"/>
          <w:szCs w:val="24"/>
        </w:rPr>
        <w:t xml:space="preserve"> </w:t>
      </w:r>
      <w:r w:rsidR="00BD3AFB">
        <w:rPr>
          <w:rFonts w:ascii="Times New Roman" w:eastAsia="宋体" w:hAnsi="Times New Roman" w:cs="Times New Roman"/>
          <w:kern w:val="0"/>
          <w:sz w:val="20"/>
          <w:szCs w:val="24"/>
        </w:rPr>
        <w:fldChar w:fldCharType="begin"/>
      </w:r>
      <w:r w:rsidR="00BD3AFB">
        <w:rPr>
          <w:rFonts w:ascii="Times New Roman" w:eastAsia="宋体" w:hAnsi="Times New Roman" w:cs="Times New Roman"/>
          <w:kern w:val="0"/>
          <w:sz w:val="20"/>
          <w:szCs w:val="24"/>
        </w:rPr>
        <w:instrText xml:space="preserve"> </w:instrText>
      </w:r>
      <w:r w:rsidR="00BD3AFB">
        <w:rPr>
          <w:rFonts w:ascii="Times New Roman" w:eastAsia="宋体" w:hAnsi="Times New Roman" w:cs="Times New Roman" w:hint="eastAsia"/>
          <w:kern w:val="0"/>
          <w:sz w:val="20"/>
          <w:szCs w:val="24"/>
        </w:rPr>
        <w:instrText>REF _Ref162814795 \r \h</w:instrText>
      </w:r>
      <w:r w:rsidR="00BD3AFB">
        <w:rPr>
          <w:rFonts w:ascii="Times New Roman" w:eastAsia="宋体" w:hAnsi="Times New Roman" w:cs="Times New Roman"/>
          <w:kern w:val="0"/>
          <w:sz w:val="20"/>
          <w:szCs w:val="24"/>
        </w:rPr>
        <w:instrText xml:space="preserve"> </w:instrText>
      </w:r>
      <w:r w:rsidR="00BD3AFB">
        <w:rPr>
          <w:rFonts w:ascii="Times New Roman" w:eastAsia="宋体" w:hAnsi="Times New Roman" w:cs="Times New Roman"/>
          <w:kern w:val="0"/>
          <w:sz w:val="20"/>
          <w:szCs w:val="24"/>
        </w:rPr>
      </w:r>
      <w:r w:rsidR="00BD3AFB">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[3]</w:t>
      </w:r>
      <w:r w:rsidR="00BD3AFB">
        <w:rPr>
          <w:rFonts w:ascii="Times New Roman" w:eastAsia="宋体" w:hAnsi="Times New Roman" w:cs="Times New Roman"/>
          <w:kern w:val="0"/>
          <w:sz w:val="20"/>
          <w:szCs w:val="24"/>
        </w:rPr>
        <w:fldChar w:fldCharType="end"/>
      </w:r>
      <w:r w:rsidRPr="0078097A">
        <w:rPr>
          <w:rFonts w:ascii="Times New Roman" w:eastAsia="宋体" w:hAnsi="Times New Roman" w:cs="Times New Roman"/>
          <w:kern w:val="0"/>
          <w:sz w:val="20"/>
          <w:szCs w:val="24"/>
        </w:rPr>
        <w:t>.</w:t>
      </w:r>
      <w:r w:rsidRPr="000837DB">
        <w:rPr>
          <w:rFonts w:ascii="Times New Roman" w:eastAsia="宋体" w:hAnsi="Times New Roman" w:cs="Times New Roman"/>
          <w:kern w:val="0"/>
          <w:sz w:val="20"/>
          <w:szCs w:val="24"/>
        </w:rPr>
        <w:t xml:space="preserve"> The actual locations of clusters in the geometric space can be derived based on the randomly generated delay, departure angles (AOD/ZOD), or arrival angles (AOA/ZOA) parameters of the NLOS clusters according to TR 38.901, TR 36.777, or TR 37.885.</w:t>
      </w:r>
    </w:p>
    <w:p w14:paraId="090ACC6A" w14:textId="5B7A4351" w:rsidR="00B82AF3" w:rsidRDefault="00B82AF3" w:rsidP="00B82AF3">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D</w:t>
      </w:r>
      <w:r w:rsidRPr="00CD7ECB">
        <w:rPr>
          <w:rFonts w:ascii="Times New Roman" w:eastAsia="宋体" w:hAnsi="Times New Roman" w:cs="Times New Roman"/>
          <w:kern w:val="0"/>
          <w:sz w:val="20"/>
          <w:szCs w:val="24"/>
        </w:rPr>
        <w:t>etails about how to calculate the locations</w:t>
      </w:r>
      <w:r>
        <w:rPr>
          <w:rFonts w:ascii="Times New Roman" w:eastAsia="宋体" w:hAnsi="Times New Roman" w:cs="Times New Roman"/>
          <w:kern w:val="0"/>
          <w:sz w:val="20"/>
          <w:szCs w:val="24"/>
        </w:rPr>
        <w:t xml:space="preserve"> of NLOS clusters can </w:t>
      </w:r>
      <w:r w:rsidRPr="00CD7ECB">
        <w:rPr>
          <w:rFonts w:ascii="Times New Roman" w:eastAsia="宋体" w:hAnsi="Times New Roman" w:cs="Times New Roman"/>
          <w:kern w:val="0"/>
          <w:sz w:val="20"/>
          <w:szCs w:val="24"/>
        </w:rPr>
        <w:t xml:space="preserve">refer to the implementation of </w:t>
      </w:r>
      <w:r>
        <w:rPr>
          <w:rFonts w:ascii="Times New Roman" w:eastAsia="宋体" w:hAnsi="Times New Roman" w:cs="Times New Roman"/>
          <w:kern w:val="0"/>
          <w:sz w:val="20"/>
          <w:szCs w:val="24"/>
        </w:rPr>
        <w:t>drifting in</w:t>
      </w:r>
      <w:r w:rsidRPr="00CD7ECB">
        <w:rPr>
          <w:rFonts w:ascii="Times New Roman" w:eastAsia="宋体" w:hAnsi="Times New Roman" w:cs="Times New Roman"/>
          <w:kern w:val="0"/>
          <w:sz w:val="20"/>
          <w:szCs w:val="24"/>
        </w:rPr>
        <w:t xml:space="preserve"> QuaDRiGa channel model</w:t>
      </w:r>
      <w:r w:rsidR="00A2031F">
        <w:rPr>
          <w:rFonts w:ascii="Times New Roman" w:eastAsia="宋体" w:hAnsi="Times New Roman" w:cs="Times New Roman" w:hint="eastAsia"/>
          <w:kern w:val="0"/>
          <w:sz w:val="20"/>
          <w:szCs w:val="24"/>
        </w:rPr>
        <w:t xml:space="preserve"> </w:t>
      </w:r>
      <w:r w:rsidR="000E7E6E">
        <w:rPr>
          <w:rFonts w:ascii="Times New Roman" w:eastAsia="宋体" w:hAnsi="Times New Roman" w:cs="Times New Roman"/>
          <w:kern w:val="0"/>
          <w:sz w:val="20"/>
          <w:szCs w:val="24"/>
        </w:rPr>
        <w:fldChar w:fldCharType="begin"/>
      </w:r>
      <w:r w:rsidR="000E7E6E">
        <w:rPr>
          <w:rFonts w:ascii="Times New Roman" w:eastAsia="宋体" w:hAnsi="Times New Roman" w:cs="Times New Roman"/>
          <w:kern w:val="0"/>
          <w:sz w:val="20"/>
          <w:szCs w:val="24"/>
        </w:rPr>
        <w:instrText xml:space="preserve"> </w:instrText>
      </w:r>
      <w:r w:rsidR="000E7E6E">
        <w:rPr>
          <w:rFonts w:ascii="Times New Roman" w:eastAsia="宋体" w:hAnsi="Times New Roman" w:cs="Times New Roman" w:hint="eastAsia"/>
          <w:kern w:val="0"/>
          <w:sz w:val="20"/>
          <w:szCs w:val="24"/>
        </w:rPr>
        <w:instrText>REF _Ref163032033 \r \h</w:instrText>
      </w:r>
      <w:r w:rsidR="000E7E6E">
        <w:rPr>
          <w:rFonts w:ascii="Times New Roman" w:eastAsia="宋体" w:hAnsi="Times New Roman" w:cs="Times New Roman"/>
          <w:kern w:val="0"/>
          <w:sz w:val="20"/>
          <w:szCs w:val="24"/>
        </w:rPr>
        <w:instrText xml:space="preserve"> </w:instrText>
      </w:r>
      <w:r w:rsidR="000E7E6E">
        <w:rPr>
          <w:rFonts w:ascii="Times New Roman" w:eastAsia="宋体" w:hAnsi="Times New Roman" w:cs="Times New Roman"/>
          <w:kern w:val="0"/>
          <w:sz w:val="20"/>
          <w:szCs w:val="24"/>
        </w:rPr>
      </w:r>
      <w:r w:rsidR="000E7E6E">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[4]</w:t>
      </w:r>
      <w:r w:rsidR="000E7E6E">
        <w:rPr>
          <w:rFonts w:ascii="Times New Roman" w:eastAsia="宋体" w:hAnsi="Times New Roman" w:cs="Times New Roman"/>
          <w:kern w:val="0"/>
          <w:sz w:val="20"/>
          <w:szCs w:val="24"/>
        </w:rPr>
        <w:fldChar w:fldCharType="end"/>
      </w:r>
      <w:r w:rsidR="000E7E6E" w:rsidDel="000E7E6E">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Briefly, the calculation can be classified into a single-bounce model and multi-bounce model:</w:t>
      </w:r>
    </w:p>
    <w:p w14:paraId="7E50A76A" w14:textId="77777777" w:rsidR="00B82AF3" w:rsidRDefault="00B82AF3" w:rsidP="00B82AF3">
      <w:pPr>
        <w:pStyle w:val="a6"/>
        <w:widowControl/>
        <w:numPr>
          <w:ilvl w:val="0"/>
          <w:numId w:val="13"/>
        </w:numPr>
        <w:snapToGrid w:val="0"/>
        <w:spacing w:beforeLines="50" w:before="156" w:line="288" w:lineRule="auto"/>
        <w:ind w:left="425" w:firstLineChars="0" w:hanging="442"/>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the single-bounce model, only the position of the </w:t>
      </w:r>
      <w:r w:rsidRPr="00CD7ECB">
        <w:rPr>
          <w:rFonts w:ascii="Times New Roman" w:eastAsia="宋体" w:hAnsi="Times New Roman" w:cs="Times New Roman"/>
          <w:kern w:val="0"/>
          <w:sz w:val="20"/>
          <w:szCs w:val="24"/>
        </w:rPr>
        <w:t>last-bounce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(LBS)</w:t>
      </w:r>
      <w:r>
        <w:rPr>
          <w:rFonts w:ascii="Times New Roman" w:eastAsia="宋体" w:hAnsi="Times New Roman" w:cs="Times New Roman"/>
          <w:kern w:val="0"/>
          <w:sz w:val="20"/>
          <w:szCs w:val="24"/>
        </w:rPr>
        <w:t xml:space="preserve"> is considered. The position of the LBS can either be calculated based on arrival angles (AOA/ZOA)</w:t>
      </w:r>
      <w:r w:rsidRPr="00CD7ECB">
        <w:rPr>
          <w:rFonts w:ascii="Times New Roman" w:eastAsia="宋体" w:hAnsi="Times New Roman" w:cs="Times New Roman"/>
          <w:kern w:val="0"/>
          <w:sz w:val="20"/>
          <w:szCs w:val="24"/>
        </w:rPr>
        <w:t xml:space="preserve"> and path delay</w:t>
      </w:r>
      <w:r>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or based on </w:t>
      </w:r>
      <w:r>
        <w:rPr>
          <w:rFonts w:ascii="Times New Roman" w:eastAsia="宋体" w:hAnsi="Times New Roman" w:cs="Times New Roman"/>
          <w:kern w:val="0"/>
          <w:sz w:val="20"/>
          <w:szCs w:val="24"/>
        </w:rPr>
        <w:t>departure angles (AOD/ZOD)</w:t>
      </w:r>
      <w:r w:rsidRPr="00CD7ECB">
        <w:rPr>
          <w:rFonts w:ascii="Times New Roman" w:eastAsia="宋体" w:hAnsi="Times New Roman" w:cs="Times New Roman"/>
          <w:kern w:val="0"/>
          <w:sz w:val="20"/>
          <w:szCs w:val="24"/>
        </w:rPr>
        <w:t xml:space="preserve"> and path delay</w:t>
      </w:r>
      <w:r>
        <w:rPr>
          <w:rFonts w:ascii="Times New Roman" w:eastAsia="宋体" w:hAnsi="Times New Roman" w:cs="Times New Roman"/>
          <w:kern w:val="0"/>
          <w:sz w:val="20"/>
          <w:szCs w:val="24"/>
        </w:rPr>
        <w:t>s, using the cosine theorem.</w:t>
      </w:r>
    </w:p>
    <w:p w14:paraId="77339473" w14:textId="568CA156" w:rsidR="00B82AF3" w:rsidRDefault="00B82AF3" w:rsidP="00B82AF3">
      <w:pPr>
        <w:pStyle w:val="a6"/>
        <w:widowControl/>
        <w:numPr>
          <w:ilvl w:val="0"/>
          <w:numId w:val="13"/>
        </w:numPr>
        <w:snapToGrid w:val="0"/>
        <w:spacing w:beforeLines="50" w:before="156"/>
        <w:ind w:left="425" w:firstLineChars="0" w:hanging="442"/>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the multi-bounce model, the position of the </w:t>
      </w:r>
      <w:r w:rsidRPr="00CD7ECB">
        <w:rPr>
          <w:rFonts w:ascii="Times New Roman" w:eastAsia="宋体" w:hAnsi="Times New Roman" w:cs="Times New Roman"/>
          <w:kern w:val="0"/>
          <w:sz w:val="20"/>
          <w:szCs w:val="24"/>
        </w:rPr>
        <w:t>first-bounce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(FBS)</w:t>
      </w:r>
      <w:r>
        <w:rPr>
          <w:rFonts w:ascii="Times New Roman" w:eastAsia="宋体" w:hAnsi="Times New Roman" w:cs="Times New Roman"/>
          <w:kern w:val="0"/>
          <w:sz w:val="20"/>
          <w:szCs w:val="24"/>
        </w:rPr>
        <w:t xml:space="preserve"> is additionally calculated, as illustrated in Figure </w:t>
      </w:r>
      <w:r w:rsidR="00A2031F">
        <w:rPr>
          <w:rFonts w:ascii="Times New Roman" w:eastAsia="宋体" w:hAnsi="Times New Roman" w:cs="Times New Roman" w:hint="eastAsia"/>
          <w:kern w:val="0"/>
          <w:sz w:val="20"/>
          <w:szCs w:val="24"/>
        </w:rPr>
        <w:t>3</w:t>
      </w:r>
      <w:r>
        <w:rPr>
          <w:rFonts w:ascii="Times New Roman" w:eastAsia="宋体" w:hAnsi="Times New Roman" w:cs="Times New Roman"/>
          <w:kern w:val="0"/>
          <w:sz w:val="20"/>
          <w:szCs w:val="24"/>
        </w:rPr>
        <w:t xml:space="preserve">. To apply the cosine theorem for the triangle formed by Tx, Rx, and LBS, the path delay </w:t>
      </w:r>
      <w:r w:rsidRPr="00B17DFB">
        <w:rPr>
          <w:position w:val="-14"/>
          <w:sz w:val="20"/>
          <w:szCs w:val="21"/>
        </w:rPr>
        <w:object w:dxaOrig="400" w:dyaOrig="380" w14:anchorId="4E9403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pt;height:18.85pt" o:ole="">
            <v:imagedata r:id="rId10" o:title=""/>
          </v:shape>
          <o:OLEObject Type="Embed" ProgID="Equation.DSMT4" ShapeID="_x0000_i1025" DrawAspect="Content" ObjectID="_1773663980" r:id="rId11"/>
        </w:object>
      </w:r>
      <w:r>
        <w:rPr>
          <w:rFonts w:ascii="Times New Roman" w:eastAsia="宋体" w:hAnsi="Times New Roman" w:cs="Times New Roman"/>
          <w:kern w:val="0"/>
          <w:sz w:val="20"/>
          <w:szCs w:val="24"/>
        </w:rPr>
        <w:t xml:space="preserve">which is related to the path delay </w:t>
      </w:r>
      <w:r w:rsidRPr="009B6ABC">
        <w:rPr>
          <w:position w:val="-14"/>
          <w:sz w:val="16"/>
          <w:szCs w:val="18"/>
        </w:rPr>
        <w:object w:dxaOrig="380" w:dyaOrig="380" w14:anchorId="1F5FDF9F">
          <v:shape id="_x0000_i1026" type="#_x0000_t75" style="width:18.85pt;height:18.85pt" o:ole="">
            <v:imagedata r:id="rId12" o:title=""/>
          </v:shape>
          <o:OLEObject Type="Embed" ProgID="Equation.DSMT4" ShapeID="_x0000_i1026" DrawAspect="Content" ObjectID="_1773663981" r:id="rId13"/>
        </w:object>
      </w:r>
      <w:r>
        <w:rPr>
          <w:rFonts w:ascii="Times New Roman" w:eastAsia="宋体" w:hAnsi="Times New Roman" w:cs="Times New Roman"/>
          <w:kern w:val="0"/>
          <w:sz w:val="20"/>
          <w:szCs w:val="24"/>
        </w:rPr>
        <w:t xml:space="preserve">points from FBS to LBS should be solved. Similarly, to apply the cosine theorem for the triangle formed by Tx, Rx, and FBS, the required path delay between FBS and Rx also relates to </w:t>
      </w:r>
      <w:r w:rsidRPr="00EB2888">
        <w:rPr>
          <w:position w:val="-14"/>
          <w:sz w:val="20"/>
          <w:szCs w:val="21"/>
        </w:rPr>
        <w:object w:dxaOrig="380" w:dyaOrig="380" w14:anchorId="3C12A390">
          <v:shape id="_x0000_i1027" type="#_x0000_t75" style="width:18.85pt;height:18.85pt" o:ole="">
            <v:imagedata r:id="rId12" o:title=""/>
          </v:shape>
          <o:OLEObject Type="Embed" ProgID="Equation.DSMT4" ShapeID="_x0000_i1027" DrawAspect="Content" ObjectID="_1773663982" r:id="rId14"/>
        </w:object>
      </w:r>
      <w:r w:rsidRPr="00584764">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Ideally, </w:t>
      </w:r>
      <w:r w:rsidRPr="00CD7ECB">
        <w:rPr>
          <w:rFonts w:ascii="Times New Roman" w:eastAsia="宋体" w:hAnsi="Times New Roman" w:cs="Times New Roman"/>
          <w:kern w:val="0"/>
          <w:sz w:val="20"/>
          <w:szCs w:val="20"/>
        </w:rPr>
        <w:t xml:space="preserve">if </w:t>
      </w:r>
      <w:r w:rsidRPr="00EB2888">
        <w:rPr>
          <w:position w:val="-14"/>
          <w:sz w:val="20"/>
          <w:szCs w:val="21"/>
        </w:rPr>
        <w:object w:dxaOrig="380" w:dyaOrig="380" w14:anchorId="3219AC1F">
          <v:shape id="_x0000_i1028" type="#_x0000_t75" style="width:18.85pt;height:18.85pt" o:ole="">
            <v:imagedata r:id="rId12" o:title=""/>
          </v:shape>
          <o:OLEObject Type="Embed" ProgID="Equation.DSMT4" ShapeID="_x0000_i1028" DrawAspect="Content" ObjectID="_1773663983" r:id="rId15"/>
        </w:object>
      </w:r>
      <w:r w:rsidRPr="00CD7ECB">
        <w:rPr>
          <w:rFonts w:ascii="Times New Roman" w:eastAsia="宋体" w:hAnsi="Times New Roman" w:cs="Times New Roman"/>
          <w:kern w:val="0"/>
          <w:sz w:val="20"/>
          <w:szCs w:val="20"/>
        </w:rPr>
        <w:t xml:space="preserve"> becomes zero and the multi-bounce model collapses to a single bounce model.</w:t>
      </w:r>
      <w:r>
        <w:rPr>
          <w:rFonts w:ascii="Times New Roman" w:eastAsia="宋体" w:hAnsi="Times New Roman" w:cs="Times New Roman"/>
          <w:kern w:val="0"/>
          <w:sz w:val="20"/>
          <w:szCs w:val="20"/>
        </w:rPr>
        <w:t xml:space="preserve"> Therefore, </w:t>
      </w:r>
      <w:r>
        <w:rPr>
          <w:rFonts w:ascii="Times New Roman" w:eastAsia="宋体" w:hAnsi="Times New Roman" w:cs="Times New Roman"/>
          <w:kern w:val="0"/>
          <w:sz w:val="20"/>
          <w:szCs w:val="24"/>
        </w:rPr>
        <w:t>a</w:t>
      </w:r>
      <w:r w:rsidRPr="00CD7ECB">
        <w:rPr>
          <w:rFonts w:ascii="Times New Roman" w:eastAsia="宋体" w:hAnsi="Times New Roman" w:cs="Times New Roman"/>
          <w:kern w:val="0"/>
          <w:sz w:val="20"/>
          <w:szCs w:val="24"/>
        </w:rPr>
        <w:t xml:space="preserve">n optimization problem </w:t>
      </w:r>
      <w:r>
        <w:rPr>
          <w:rFonts w:ascii="Times New Roman" w:eastAsia="宋体" w:hAnsi="Times New Roman" w:cs="Times New Roman"/>
          <w:kern w:val="0"/>
          <w:sz w:val="20"/>
          <w:szCs w:val="24"/>
        </w:rPr>
        <w:t xml:space="preserve">to minimize </w:t>
      </w:r>
      <w:r w:rsidRPr="00EB2888">
        <w:rPr>
          <w:position w:val="-14"/>
          <w:sz w:val="20"/>
          <w:szCs w:val="21"/>
        </w:rPr>
        <w:object w:dxaOrig="380" w:dyaOrig="380" w14:anchorId="1DECEED1">
          <v:shape id="_x0000_i1029" type="#_x0000_t75" style="width:18.85pt;height:18.85pt" o:ole="">
            <v:imagedata r:id="rId12" o:title=""/>
          </v:shape>
          <o:OLEObject Type="Embed" ProgID="Equation.DSMT4" ShapeID="_x0000_i1029" DrawAspect="Content" ObjectID="_1773663984" r:id="rId16"/>
        </w:object>
      </w:r>
      <w:r w:rsidRPr="00CD7ECB">
        <w:rPr>
          <w:rFonts w:ascii="Times New Roman" w:eastAsia="宋体" w:hAnsi="Times New Roman" w:cs="Times New Roman"/>
          <w:kern w:val="0"/>
          <w:sz w:val="20"/>
          <w:szCs w:val="24"/>
        </w:rPr>
        <w:t xml:space="preserve">is used to </w:t>
      </w:r>
      <w:r>
        <w:rPr>
          <w:rFonts w:ascii="Times New Roman" w:eastAsia="宋体" w:hAnsi="Times New Roman" w:cs="Times New Roman"/>
          <w:kern w:val="0"/>
          <w:sz w:val="20"/>
          <w:szCs w:val="24"/>
        </w:rPr>
        <w:t xml:space="preserve">calculate locations of FBS and LBS, and meanwhile </w:t>
      </w:r>
      <w:r w:rsidRPr="00CD7ECB">
        <w:rPr>
          <w:rFonts w:ascii="Times New Roman" w:eastAsia="宋体" w:hAnsi="Times New Roman" w:cs="Times New Roman"/>
          <w:kern w:val="0"/>
          <w:sz w:val="20"/>
          <w:szCs w:val="24"/>
        </w:rPr>
        <w:t xml:space="preserve">the number </w:t>
      </w:r>
      <w:r w:rsidRPr="00CD7ECB">
        <w:rPr>
          <w:rFonts w:ascii="Times New Roman" w:eastAsia="宋体" w:hAnsi="Times New Roman" w:cs="Times New Roman"/>
          <w:kern w:val="0"/>
          <w:sz w:val="20"/>
          <w:szCs w:val="20"/>
        </w:rPr>
        <w:t>of bounces</w:t>
      </w:r>
      <w:r>
        <w:rPr>
          <w:rFonts w:ascii="Times New Roman" w:eastAsia="宋体" w:hAnsi="Times New Roman" w:cs="Times New Roman"/>
          <w:kern w:val="0"/>
          <w:sz w:val="20"/>
          <w:szCs w:val="20"/>
        </w:rPr>
        <w:t xml:space="preserve"> is </w:t>
      </w:r>
      <w:r w:rsidRPr="00CD7ECB">
        <w:rPr>
          <w:rFonts w:ascii="Times New Roman" w:eastAsia="宋体" w:hAnsi="Times New Roman" w:cs="Times New Roman"/>
          <w:kern w:val="0"/>
          <w:sz w:val="20"/>
          <w:szCs w:val="24"/>
        </w:rPr>
        <w:t>determine</w:t>
      </w:r>
      <w:r>
        <w:rPr>
          <w:rFonts w:ascii="Times New Roman" w:eastAsia="宋体" w:hAnsi="Times New Roman" w:cs="Times New Roman"/>
          <w:kern w:val="0"/>
          <w:sz w:val="20"/>
          <w:szCs w:val="24"/>
        </w:rPr>
        <w:t>d.</w:t>
      </w:r>
    </w:p>
    <w:p w14:paraId="3B078E2A" w14:textId="3A373B14" w:rsidR="004D505D" w:rsidRDefault="004D505D" w:rsidP="000E2BD4">
      <w:pPr>
        <w:widowControl/>
        <w:snapToGrid w:val="0"/>
        <w:spacing w:beforeLines="50" w:before="156"/>
        <w:ind w:left="-17"/>
        <w:jc w:val="center"/>
        <w:rPr>
          <w:rFonts w:ascii="Times New Roman" w:eastAsia="宋体" w:hAnsi="Times New Roman" w:cs="Times New Roman"/>
          <w:kern w:val="0"/>
          <w:sz w:val="20"/>
          <w:szCs w:val="24"/>
        </w:rPr>
      </w:pPr>
      <w:r w:rsidRPr="00CD7ECB">
        <w:rPr>
          <w:rFonts w:ascii="Times New Roman" w:hAnsi="Times New Roman" w:cs="Times New Roman"/>
          <w:noProof/>
        </w:rPr>
        <w:lastRenderedPageBreak/>
        <w:drawing>
          <wp:inline distT="0" distB="0" distL="0" distR="0" wp14:anchorId="73E23A9D" wp14:editId="48EF9CC2">
            <wp:extent cx="4041948" cy="1326906"/>
            <wp:effectExtent l="0" t="0" r="0" b="6985"/>
            <wp:docPr id="1677738532"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61240" name="图片 1" descr="图示&#10;&#10;描述已自动生成"/>
                    <pic:cNvPicPr/>
                  </pic:nvPicPr>
                  <pic:blipFill>
                    <a:blip r:embed="rId17"/>
                    <a:stretch>
                      <a:fillRect/>
                    </a:stretch>
                  </pic:blipFill>
                  <pic:spPr>
                    <a:xfrm>
                      <a:off x="0" y="0"/>
                      <a:ext cx="4048862" cy="1329176"/>
                    </a:xfrm>
                    <a:prstGeom prst="rect">
                      <a:avLst/>
                    </a:prstGeom>
                  </pic:spPr>
                </pic:pic>
              </a:graphicData>
            </a:graphic>
          </wp:inline>
        </w:drawing>
      </w:r>
    </w:p>
    <w:p w14:paraId="40E7869B" w14:textId="3FE5FB92" w:rsidR="004D505D" w:rsidRPr="00864647" w:rsidRDefault="004D505D" w:rsidP="004D505D">
      <w:pPr>
        <w:pStyle w:val="ac"/>
        <w:snapToGrid w:val="0"/>
        <w:spacing w:beforeLines="50" w:before="156" w:line="288" w:lineRule="auto"/>
        <w:jc w:val="center"/>
        <w:rPr>
          <w:rFonts w:ascii="Times New Roman" w:hAnsi="Times New Roman" w:cs="Times New Roman"/>
          <w:b/>
          <w:bCs/>
        </w:rPr>
      </w:pPr>
      <w:r w:rsidRPr="00864647">
        <w:rPr>
          <w:rFonts w:ascii="Times New Roman" w:hAnsi="Times New Roman" w:cs="Times New Roman"/>
          <w:b/>
          <w:bCs/>
        </w:rPr>
        <w:t xml:space="preserve">Figure </w:t>
      </w:r>
      <w:r>
        <w:rPr>
          <w:rFonts w:ascii="Times New Roman" w:hAnsi="Times New Roman" w:cs="Times New Roman" w:hint="eastAsia"/>
          <w:b/>
          <w:bCs/>
        </w:rPr>
        <w:t>3</w:t>
      </w:r>
      <w:r w:rsidRPr="00864647">
        <w:rPr>
          <w:rFonts w:ascii="Times New Roman" w:hAnsi="Times New Roman" w:cs="Times New Roman"/>
          <w:b/>
          <w:bCs/>
        </w:rPr>
        <w:t xml:space="preserve">: Illustration of the calculation of scatterer positions for FBS and LBS </w:t>
      </w:r>
      <w:r w:rsidR="00D566A9">
        <w:rPr>
          <w:rFonts w:ascii="Times New Roman" w:hAnsi="Times New Roman" w:cs="Times New Roman"/>
          <w:b/>
          <w:bCs/>
        </w:rPr>
        <w:fldChar w:fldCharType="begin"/>
      </w:r>
      <w:r w:rsidR="00D566A9">
        <w:rPr>
          <w:rFonts w:ascii="Times New Roman" w:hAnsi="Times New Roman" w:cs="Times New Roman"/>
          <w:b/>
          <w:bCs/>
        </w:rPr>
        <w:instrText xml:space="preserve"> REF _Ref163032033 \r \h </w:instrText>
      </w:r>
      <w:r w:rsidR="00D566A9">
        <w:rPr>
          <w:rFonts w:ascii="Times New Roman" w:hAnsi="Times New Roman" w:cs="Times New Roman"/>
          <w:b/>
          <w:bCs/>
        </w:rPr>
      </w:r>
      <w:r w:rsidR="00D566A9">
        <w:rPr>
          <w:rFonts w:ascii="Times New Roman" w:hAnsi="Times New Roman" w:cs="Times New Roman"/>
          <w:b/>
          <w:bCs/>
        </w:rPr>
        <w:fldChar w:fldCharType="separate"/>
      </w:r>
      <w:r w:rsidR="00691D37">
        <w:rPr>
          <w:rFonts w:ascii="Times New Roman" w:hAnsi="Times New Roman" w:cs="Times New Roman"/>
          <w:b/>
          <w:bCs/>
        </w:rPr>
        <w:t>[4]</w:t>
      </w:r>
      <w:r w:rsidR="00D566A9">
        <w:rPr>
          <w:rFonts w:ascii="Times New Roman" w:hAnsi="Times New Roman" w:cs="Times New Roman"/>
          <w:b/>
          <w:bCs/>
        </w:rPr>
        <w:fldChar w:fldCharType="end"/>
      </w:r>
    </w:p>
    <w:p w14:paraId="10D3053A" w14:textId="77777777" w:rsidR="00B82AF3" w:rsidRDefault="00B82AF3" w:rsidP="00B82AF3">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If only single-bounce </w:t>
      </w:r>
      <w:r>
        <w:rPr>
          <w:rFonts w:ascii="Times New Roman" w:eastAsia="宋体" w:hAnsi="Times New Roman" w:cs="Times New Roman"/>
          <w:kern w:val="0"/>
          <w:sz w:val="20"/>
          <w:szCs w:val="24"/>
        </w:rPr>
        <w:t xml:space="preserve">model </w:t>
      </w:r>
      <w:r w:rsidRPr="00CD7ECB">
        <w:rPr>
          <w:rFonts w:ascii="Times New Roman" w:eastAsia="宋体" w:hAnsi="Times New Roman" w:cs="Times New Roman"/>
          <w:kern w:val="0"/>
          <w:sz w:val="20"/>
          <w:szCs w:val="24"/>
        </w:rPr>
        <w:t>is considered, the simulation is simplified, however, it may not reflect the real environment of ISAC channel.</w:t>
      </w:r>
      <w:r>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On one hand, it is possible that the location of the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is the intersection point of extension lines of two bounced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s, which could not reflect the real reflection channel, on the other hand, the location of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calculated based on </w:t>
      </w:r>
      <w:r w:rsidRPr="00584764">
        <w:rPr>
          <w:rFonts w:ascii="Times New Roman" w:eastAsia="宋体" w:hAnsi="Times New Roman" w:cs="Times New Roman"/>
          <w:kern w:val="0"/>
          <w:sz w:val="20"/>
          <w:szCs w:val="24"/>
        </w:rPr>
        <w:t>cosine theorem</w:t>
      </w:r>
      <w:r>
        <w:rPr>
          <w:rFonts w:ascii="Times New Roman" w:eastAsia="宋体" w:hAnsi="Times New Roman" w:cs="Times New Roman"/>
          <w:kern w:val="0"/>
          <w:sz w:val="20"/>
          <w:szCs w:val="24"/>
        </w:rPr>
        <w:t xml:space="preserve"> using arrival angles </w:t>
      </w:r>
      <w:r w:rsidRPr="00CD7ECB">
        <w:rPr>
          <w:rFonts w:ascii="Times New Roman" w:eastAsia="宋体" w:hAnsi="Times New Roman" w:cs="Times New Roman"/>
          <w:kern w:val="0"/>
          <w:sz w:val="20"/>
          <w:szCs w:val="24"/>
        </w:rPr>
        <w:t>are different compared to the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calculated based on </w:t>
      </w:r>
      <w:r>
        <w:rPr>
          <w:rFonts w:ascii="Times New Roman" w:eastAsia="宋体" w:hAnsi="Times New Roman" w:cs="Times New Roman"/>
          <w:kern w:val="0"/>
          <w:sz w:val="20"/>
          <w:szCs w:val="24"/>
        </w:rPr>
        <w:t>that using departure angles</w:t>
      </w:r>
      <w:r w:rsidRPr="00CD7ECB">
        <w:rPr>
          <w:rFonts w:ascii="Times New Roman" w:eastAsia="宋体" w:hAnsi="Times New Roman" w:cs="Times New Roman"/>
          <w:kern w:val="0"/>
          <w:sz w:val="20"/>
          <w:szCs w:val="24"/>
        </w:rPr>
        <w:t>.</w:t>
      </w:r>
    </w:p>
    <w:p w14:paraId="0A7C48E2" w14:textId="6C163ECD" w:rsidR="00B82AF3" w:rsidRPr="00BC5D6B" w:rsidRDefault="00B82AF3" w:rsidP="000E2BD4">
      <w:pPr>
        <w:widowControl/>
        <w:spacing w:before="120" w:after="120"/>
        <w:rPr>
          <w:rFonts w:ascii="Times New Roman" w:eastAsia="宋体" w:hAnsi="Times New Roman" w:cs="Times New Roman"/>
          <w:b/>
          <w:bCs/>
          <w:i/>
          <w:iCs/>
          <w:kern w:val="0"/>
          <w:sz w:val="20"/>
          <w:szCs w:val="20"/>
        </w:rPr>
      </w:pPr>
      <w:r w:rsidRPr="00B47604">
        <w:rPr>
          <w:rFonts w:ascii="Times New Roman" w:eastAsia="宋体" w:hAnsi="Times New Roman" w:cs="Times New Roman"/>
          <w:b/>
          <w:bCs/>
          <w:i/>
          <w:iCs/>
          <w:kern w:val="0"/>
          <w:sz w:val="20"/>
          <w:szCs w:val="20"/>
        </w:rPr>
        <w:t xml:space="preserve">Observation </w:t>
      </w:r>
      <w:r w:rsidR="00A2031F" w:rsidRPr="000E2BD4">
        <w:rPr>
          <w:rFonts w:ascii="Times New Roman" w:eastAsia="宋体" w:hAnsi="Times New Roman" w:cs="Times New Roman"/>
          <w:b/>
          <w:bCs/>
          <w:i/>
          <w:iCs/>
          <w:kern w:val="0"/>
          <w:sz w:val="20"/>
          <w:szCs w:val="24"/>
        </w:rPr>
        <w:t>4</w:t>
      </w:r>
      <w:r w:rsidRPr="00B47604">
        <w:rPr>
          <w:rFonts w:ascii="Times New Roman" w:eastAsia="宋体" w:hAnsi="Times New Roman" w:cs="Times New Roman"/>
          <w:b/>
          <w:bCs/>
          <w:i/>
          <w:iCs/>
          <w:kern w:val="0"/>
          <w:sz w:val="20"/>
          <w:szCs w:val="20"/>
        </w:rPr>
        <w:t xml:space="preserve">: </w:t>
      </w:r>
      <w:r w:rsidRPr="00BC5D6B">
        <w:rPr>
          <w:rFonts w:ascii="Times New Roman" w:eastAsia="宋体" w:hAnsi="Times New Roman" w:cs="Times New Roman"/>
          <w:b/>
          <w:bCs/>
          <w:i/>
          <w:iCs/>
          <w:kern w:val="0"/>
          <w:sz w:val="20"/>
          <w:szCs w:val="20"/>
        </w:rPr>
        <w:t>With single-bounce assumption, the location of scatterers calculated based on cosine theorem using arrival angles are different compared to the scatterers calculated based on that using departure angles.</w:t>
      </w:r>
    </w:p>
    <w:p w14:paraId="174DAB97" w14:textId="7B1662A7" w:rsidR="00B82AF3" w:rsidRDefault="00B82AF3" w:rsidP="000E2BD4">
      <w:pPr>
        <w:widowControl/>
        <w:spacing w:before="120" w:after="120"/>
      </w:pPr>
      <w:r w:rsidRPr="00BC5D6B">
        <w:rPr>
          <w:rFonts w:ascii="Times New Roman" w:eastAsia="宋体" w:hAnsi="Times New Roman" w:cs="Times New Roman"/>
          <w:b/>
          <w:bCs/>
          <w:i/>
          <w:iCs/>
          <w:kern w:val="0"/>
          <w:sz w:val="20"/>
          <w:szCs w:val="20"/>
        </w:rPr>
        <w:t xml:space="preserve">Observation </w:t>
      </w:r>
      <w:r w:rsidR="00A2031F" w:rsidRPr="000E2BD4">
        <w:rPr>
          <w:rFonts w:ascii="Times New Roman" w:eastAsia="宋体" w:hAnsi="Times New Roman" w:cs="Times New Roman"/>
          <w:b/>
          <w:bCs/>
          <w:i/>
          <w:iCs/>
          <w:kern w:val="0"/>
          <w:sz w:val="20"/>
          <w:szCs w:val="20"/>
        </w:rPr>
        <w:t>5</w:t>
      </w:r>
      <w:r w:rsidRPr="00BC5D6B">
        <w:rPr>
          <w:rFonts w:ascii="Times New Roman" w:eastAsia="宋体" w:hAnsi="Times New Roman" w:cs="Times New Roman"/>
          <w:b/>
          <w:bCs/>
          <w:i/>
          <w:iCs/>
          <w:kern w:val="0"/>
          <w:sz w:val="20"/>
          <w:szCs w:val="20"/>
        </w:rPr>
        <w:t>: With multi-bounce assumption, FBSs are among TX and LBSs are among target/UE, while with single-bounce assumption, it is possible that the location of the scatterer is the intersection point of extension lines of two bounced scatterers, which leads to the location of clusters more distributed than multi-bounce assumption.</w:t>
      </w:r>
    </w:p>
    <w:p w14:paraId="6EE06731" w14:textId="45137688" w:rsidR="00B82AF3" w:rsidRPr="00CD7ECB" w:rsidRDefault="00B82AF3" w:rsidP="00B82AF3">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iCs/>
          <w:sz w:val="20"/>
        </w:rPr>
        <w:t>With single-bounce assumption, we calculated t</w:t>
      </w:r>
      <w:r w:rsidRPr="00CD7ECB">
        <w:rPr>
          <w:rFonts w:ascii="Times New Roman" w:eastAsia="宋体" w:hAnsi="Times New Roman" w:cs="Times New Roman"/>
          <w:kern w:val="0"/>
          <w:sz w:val="20"/>
          <w:szCs w:val="24"/>
        </w:rPr>
        <w:t>he actual locations of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s in the geometric space, the blue dots as shown i</w:t>
      </w:r>
      <w:r w:rsidRPr="003C0887">
        <w:rPr>
          <w:rFonts w:ascii="Times New Roman" w:eastAsia="宋体" w:hAnsi="Times New Roman" w:cs="Times New Roman"/>
          <w:iCs/>
          <w:sz w:val="20"/>
        </w:rPr>
        <w:t xml:space="preserve">n </w:t>
      </w:r>
      <w:r w:rsidR="004F56C1">
        <w:rPr>
          <w:rFonts w:ascii="Times New Roman" w:eastAsia="宋体" w:hAnsi="Times New Roman" w:cs="Times New Roman" w:hint="eastAsia"/>
          <w:iCs/>
          <w:sz w:val="20"/>
        </w:rPr>
        <w:t xml:space="preserve">Figure 4 </w:t>
      </w:r>
      <w:r w:rsidRPr="003C0887">
        <w:rPr>
          <w:rFonts w:ascii="Times New Roman" w:eastAsia="宋体" w:hAnsi="Times New Roman" w:cs="Times New Roman"/>
          <w:iCs/>
          <w:sz w:val="20"/>
        </w:rPr>
        <w:t xml:space="preserve">(a), based on </w:t>
      </w:r>
      <w:r w:rsidRPr="00CD7ECB">
        <w:rPr>
          <w:rFonts w:ascii="Times New Roman" w:eastAsia="宋体" w:hAnsi="Times New Roman" w:cs="Times New Roman"/>
          <w:kern w:val="0"/>
          <w:sz w:val="20"/>
          <w:szCs w:val="24"/>
        </w:rPr>
        <w:t xml:space="preserve">the delay, AOD, and ZOD parameters according to TR 38.901 UMa scenario. The location of BS is (0,0,25) and the location of target (UE) is (50,0,1.5). Then, we averaged the positions of sub paths within each cluster to obtain the positions of all clusters, as shown in </w:t>
      </w:r>
      <w:r w:rsidR="004F56C1">
        <w:rPr>
          <w:rFonts w:ascii="Times New Roman" w:eastAsia="宋体" w:hAnsi="Times New Roman" w:cs="Times New Roman" w:hint="eastAsia"/>
          <w:iCs/>
          <w:sz w:val="20"/>
        </w:rPr>
        <w:t xml:space="preserve">Figure 4 </w:t>
      </w:r>
      <w:r w:rsidRPr="00CD7ECB">
        <w:rPr>
          <w:rFonts w:ascii="Times New Roman" w:eastAsia="宋体" w:hAnsi="Times New Roman" w:cs="Times New Roman"/>
          <w:kern w:val="0"/>
          <w:sz w:val="20"/>
          <w:szCs w:val="24"/>
        </w:rPr>
        <w:t xml:space="preserve">(b). It can be seen in the XOZ plane in </w:t>
      </w:r>
      <w:r w:rsidR="004F56C1">
        <w:rPr>
          <w:rFonts w:ascii="Times New Roman" w:eastAsia="宋体" w:hAnsi="Times New Roman" w:cs="Times New Roman" w:hint="eastAsia"/>
          <w:iCs/>
          <w:sz w:val="20"/>
        </w:rPr>
        <w:t xml:space="preserve">Figure 4 </w:t>
      </w:r>
      <w:r w:rsidRPr="00CD7ECB">
        <w:rPr>
          <w:rFonts w:ascii="Times New Roman" w:eastAsia="宋体" w:hAnsi="Times New Roman" w:cs="Times New Roman"/>
          <w:kern w:val="0"/>
          <w:sz w:val="20"/>
          <w:szCs w:val="24"/>
        </w:rPr>
        <w:t xml:space="preserve">(c), there </w:t>
      </w:r>
      <w:r>
        <w:rPr>
          <w:rFonts w:ascii="Times New Roman" w:eastAsia="宋体" w:hAnsi="Times New Roman" w:cs="Times New Roman"/>
          <w:kern w:val="0"/>
          <w:sz w:val="20"/>
          <w:szCs w:val="24"/>
        </w:rPr>
        <w:t>are more than</w:t>
      </w:r>
      <w:r w:rsidRPr="00CD7ECB">
        <w:rPr>
          <w:rFonts w:ascii="Times New Roman" w:eastAsia="宋体" w:hAnsi="Times New Roman" w:cs="Times New Roman"/>
          <w:kern w:val="0"/>
          <w:sz w:val="20"/>
          <w:szCs w:val="24"/>
        </w:rPr>
        <w:t xml:space="preserve"> one cluster</w:t>
      </w:r>
      <w:r>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which is an unusual location that needs further discussion. </w:t>
      </w:r>
    </w:p>
    <w:p w14:paraId="31E3C57A" w14:textId="6E5E3026" w:rsidR="00B82AF3" w:rsidRPr="00CD7ECB" w:rsidRDefault="00B82AF3" w:rsidP="00B82AF3">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iCs/>
          <w:sz w:val="20"/>
        </w:rPr>
        <w:t>With multi-bounce assumption, we calculated t</w:t>
      </w:r>
      <w:r w:rsidRPr="00CD7ECB">
        <w:rPr>
          <w:rFonts w:ascii="Times New Roman" w:eastAsia="宋体" w:hAnsi="Times New Roman" w:cs="Times New Roman"/>
          <w:kern w:val="0"/>
          <w:sz w:val="20"/>
          <w:szCs w:val="24"/>
        </w:rPr>
        <w:t xml:space="preserve">he actual locations of FBS and LBS in the geometric space based on the delay, AOD, ZOD, AOA, and ZOA parameters according to TR 38.901 UMa scenario, which is same as single-bounce simulation parameters. As shown </w:t>
      </w:r>
      <w:r w:rsidRPr="00934F54">
        <w:rPr>
          <w:rFonts w:ascii="Times New Roman" w:eastAsia="宋体" w:hAnsi="Times New Roman" w:cs="Times New Roman"/>
          <w:iCs/>
          <w:sz w:val="20"/>
        </w:rPr>
        <w:t>in</w:t>
      </w:r>
      <w:r w:rsidRPr="00934F54">
        <w:rPr>
          <w:rFonts w:ascii="Times New Roman" w:eastAsia="宋体" w:hAnsi="Times New Roman" w:cs="Times New Roman" w:hint="eastAsia"/>
          <w:iCs/>
          <w:sz w:val="20"/>
        </w:rPr>
        <w:t xml:space="preserve"> </w:t>
      </w:r>
      <w:r w:rsidR="004F56C1">
        <w:rPr>
          <w:rFonts w:ascii="Times New Roman" w:eastAsia="宋体" w:hAnsi="Times New Roman" w:cs="Times New Roman" w:hint="eastAsia"/>
          <w:iCs/>
          <w:sz w:val="20"/>
        </w:rPr>
        <w:t xml:space="preserve">Figure 5 </w:t>
      </w:r>
      <w:r w:rsidRPr="00CD7ECB">
        <w:rPr>
          <w:rFonts w:ascii="Times New Roman" w:eastAsia="宋体" w:hAnsi="Times New Roman" w:cs="Times New Roman"/>
          <w:kern w:val="0"/>
          <w:sz w:val="20"/>
          <w:szCs w:val="24"/>
        </w:rPr>
        <w:t xml:space="preserve">(a), the blue dots are FBS and the black dots are LBS. Then, we averaged the positions of sub paths within each cluster to obtain the positions of all clusters, as shown in </w:t>
      </w:r>
      <w:r w:rsidR="004F56C1">
        <w:rPr>
          <w:rFonts w:ascii="Times New Roman" w:eastAsia="宋体" w:hAnsi="Times New Roman" w:cs="Times New Roman" w:hint="eastAsia"/>
          <w:iCs/>
          <w:sz w:val="20"/>
        </w:rPr>
        <w:t xml:space="preserve">Figure 5 </w:t>
      </w:r>
      <w:r w:rsidRPr="00CD7ECB">
        <w:rPr>
          <w:rFonts w:ascii="Times New Roman" w:eastAsia="宋体" w:hAnsi="Times New Roman" w:cs="Times New Roman"/>
          <w:kern w:val="0"/>
          <w:sz w:val="20"/>
          <w:szCs w:val="24"/>
        </w:rPr>
        <w:t>(b). Compared to</w:t>
      </w:r>
      <w:r>
        <w:rPr>
          <w:rFonts w:ascii="Times New Roman" w:eastAsia="宋体" w:hAnsi="Times New Roman" w:cs="Times New Roman" w:hint="eastAsia"/>
          <w:kern w:val="0"/>
          <w:sz w:val="20"/>
          <w:szCs w:val="24"/>
        </w:rPr>
        <w:t xml:space="preserve"> </w:t>
      </w:r>
      <w:r w:rsidR="004F56C1">
        <w:rPr>
          <w:rFonts w:ascii="Times New Roman" w:eastAsia="宋体" w:hAnsi="Times New Roman" w:cs="Times New Roman" w:hint="eastAsia"/>
          <w:iCs/>
          <w:sz w:val="20"/>
        </w:rPr>
        <w:t xml:space="preserve">Figure 5 </w:t>
      </w:r>
      <w:r w:rsidRPr="00CD7ECB">
        <w:rPr>
          <w:rFonts w:ascii="Times New Roman" w:eastAsia="宋体" w:hAnsi="Times New Roman" w:cs="Times New Roman"/>
          <w:kern w:val="0"/>
          <w:sz w:val="20"/>
          <w:szCs w:val="24"/>
        </w:rPr>
        <w:t>(b), the location of clusters is more concentrated, where FBSs are among TX and LBSs are among target/UE. With single-bounce assumption, it is possible that the location of the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is the intersection point of extension lines of two bounced scatter</w:t>
      </w:r>
      <w:r>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which leads to the location of clusters more distributed. Same as single-bounce simulation, there </w:t>
      </w:r>
      <w:r>
        <w:rPr>
          <w:rFonts w:ascii="Times New Roman" w:eastAsia="宋体" w:hAnsi="Times New Roman" w:cs="Times New Roman"/>
          <w:kern w:val="0"/>
          <w:sz w:val="20"/>
          <w:szCs w:val="24"/>
        </w:rPr>
        <w:t>are</w:t>
      </w:r>
      <w:r w:rsidRPr="00CD7ECB">
        <w:rPr>
          <w:rFonts w:ascii="Times New Roman" w:eastAsia="宋体" w:hAnsi="Times New Roman" w:cs="Times New Roman"/>
          <w:kern w:val="0"/>
          <w:sz w:val="20"/>
          <w:szCs w:val="24"/>
        </w:rPr>
        <w:t xml:space="preserve"> also </w:t>
      </w:r>
      <w:r>
        <w:rPr>
          <w:rFonts w:ascii="Times New Roman" w:eastAsia="宋体" w:hAnsi="Times New Roman" w:cs="Times New Roman"/>
          <w:kern w:val="0"/>
          <w:sz w:val="20"/>
          <w:szCs w:val="24"/>
        </w:rPr>
        <w:t xml:space="preserve">more than </w:t>
      </w:r>
      <w:r w:rsidRPr="00CD7ECB">
        <w:rPr>
          <w:rFonts w:ascii="Times New Roman" w:eastAsia="宋体" w:hAnsi="Times New Roman" w:cs="Times New Roman"/>
          <w:kern w:val="0"/>
          <w:sz w:val="20"/>
          <w:szCs w:val="24"/>
        </w:rPr>
        <w:t>one cluster</w:t>
      </w:r>
      <w:r>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in </w:t>
      </w:r>
      <w:r w:rsidR="004F56C1">
        <w:rPr>
          <w:rFonts w:ascii="Times New Roman" w:eastAsia="宋体" w:hAnsi="Times New Roman" w:cs="Times New Roman" w:hint="eastAsia"/>
          <w:iCs/>
          <w:sz w:val="20"/>
        </w:rPr>
        <w:t xml:space="preserve">Figure 5 </w:t>
      </w:r>
      <w:r w:rsidRPr="00CD7ECB">
        <w:rPr>
          <w:rFonts w:ascii="Times New Roman" w:eastAsia="宋体" w:hAnsi="Times New Roman" w:cs="Times New Roman"/>
          <w:kern w:val="0"/>
          <w:sz w:val="20"/>
          <w:szCs w:val="24"/>
        </w:rPr>
        <w:t>(c).</w:t>
      </w:r>
    </w:p>
    <w:p w14:paraId="0A1BAAC5" w14:textId="395C9067" w:rsidR="00B82AF3" w:rsidRDefault="00B82AF3" w:rsidP="00B82AF3">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As shown in </w:t>
      </w:r>
      <w:r w:rsidR="004F56C1">
        <w:rPr>
          <w:rFonts w:ascii="Times New Roman" w:eastAsia="宋体" w:hAnsi="Times New Roman" w:cs="Times New Roman" w:hint="eastAsia"/>
          <w:iCs/>
          <w:sz w:val="20"/>
        </w:rPr>
        <w:t xml:space="preserve">Figure 4 </w:t>
      </w:r>
      <w:r w:rsidRPr="00CD7ECB">
        <w:rPr>
          <w:rFonts w:ascii="Times New Roman" w:eastAsia="宋体" w:hAnsi="Times New Roman" w:cs="Times New Roman"/>
          <w:kern w:val="0"/>
          <w:sz w:val="20"/>
          <w:szCs w:val="24"/>
        </w:rPr>
        <w:t xml:space="preserve">(c) and </w:t>
      </w:r>
      <w:r w:rsidR="004F56C1">
        <w:rPr>
          <w:rFonts w:ascii="Times New Roman" w:eastAsia="宋体" w:hAnsi="Times New Roman" w:cs="Times New Roman" w:hint="eastAsia"/>
          <w:iCs/>
          <w:sz w:val="20"/>
        </w:rPr>
        <w:t xml:space="preserve">Figure 5 </w:t>
      </w:r>
      <w:r w:rsidRPr="00CD7ECB">
        <w:rPr>
          <w:rFonts w:ascii="Times New Roman" w:eastAsia="宋体" w:hAnsi="Times New Roman" w:cs="Times New Roman"/>
          <w:kern w:val="0"/>
          <w:sz w:val="20"/>
          <w:szCs w:val="24"/>
        </w:rPr>
        <w:t xml:space="preserve">(c), both single-bounce and multi-bounce simulation results have </w:t>
      </w:r>
      <w:r>
        <w:rPr>
          <w:rFonts w:ascii="Times New Roman" w:eastAsia="宋体" w:hAnsi="Times New Roman" w:cs="Times New Roman" w:hint="eastAsia"/>
          <w:kern w:val="0"/>
          <w:sz w:val="20"/>
          <w:szCs w:val="24"/>
        </w:rPr>
        <w:t>more</w:t>
      </w:r>
      <w:r>
        <w:rPr>
          <w:rFonts w:ascii="Times New Roman" w:eastAsia="宋体" w:hAnsi="Times New Roman" w:cs="Times New Roman"/>
          <w:kern w:val="0"/>
          <w:sz w:val="20"/>
          <w:szCs w:val="24"/>
        </w:rPr>
        <w:t xml:space="preserve"> than </w:t>
      </w:r>
      <w:r w:rsidRPr="00CD7ECB">
        <w:rPr>
          <w:rFonts w:ascii="Times New Roman" w:eastAsia="宋体" w:hAnsi="Times New Roman" w:cs="Times New Roman"/>
          <w:kern w:val="0"/>
          <w:sz w:val="20"/>
          <w:szCs w:val="24"/>
        </w:rPr>
        <w:t>one cluster</w:t>
      </w:r>
      <w:r>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From propagation’s perspective, there may be one cluster at the mirror position of the cluster with negative value, which is a three-bounce cluster in real propagation channel.</w:t>
      </w:r>
    </w:p>
    <w:p w14:paraId="62730C0D" w14:textId="77777777" w:rsidR="00B82AF3" w:rsidRDefault="00B82AF3" w:rsidP="00B82AF3">
      <w:pPr>
        <w:keepNext/>
        <w:widowControl/>
        <w:snapToGrid w:val="0"/>
        <w:spacing w:beforeLines="50" w:before="156" w:line="288" w:lineRule="auto"/>
        <w:jc w:val="center"/>
      </w:pPr>
      <w:r>
        <w:rPr>
          <w:rFonts w:ascii="Times New Roman" w:eastAsia="宋体" w:hAnsi="Times New Roman" w:cs="Times New Roman"/>
          <w:noProof/>
          <w:kern w:val="0"/>
          <w:sz w:val="20"/>
          <w:szCs w:val="24"/>
        </w:rPr>
        <w:drawing>
          <wp:inline distT="0" distB="0" distL="0" distR="0" wp14:anchorId="424B672F" wp14:editId="61C240ED">
            <wp:extent cx="5197035" cy="1532192"/>
            <wp:effectExtent l="0" t="0" r="3810" b="0"/>
            <wp:docPr id="2045381152" name="图片 5"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81152" name="图片 5" descr="图表, 散点图&#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00524" cy="1533221"/>
                    </a:xfrm>
                    <a:prstGeom prst="rect">
                      <a:avLst/>
                    </a:prstGeom>
                    <a:noFill/>
                  </pic:spPr>
                </pic:pic>
              </a:graphicData>
            </a:graphic>
          </wp:inline>
        </w:drawing>
      </w:r>
    </w:p>
    <w:p w14:paraId="72A2294F" w14:textId="2F1C894C" w:rsidR="00B82AF3" w:rsidRPr="000E2BD4" w:rsidRDefault="00B82AF3" w:rsidP="000E2BD4">
      <w:pPr>
        <w:pStyle w:val="ac"/>
        <w:snapToGrid w:val="0"/>
        <w:spacing w:beforeLines="50" w:before="156" w:line="288" w:lineRule="auto"/>
        <w:jc w:val="center"/>
        <w:rPr>
          <w:rFonts w:ascii="Times New Roman" w:hAnsi="Times New Roman" w:cs="Times New Roman"/>
          <w:b/>
          <w:bCs/>
        </w:rPr>
      </w:pPr>
      <w:bookmarkStart w:id="3" w:name="_Ref162819003"/>
      <w:r w:rsidRPr="000E2BD4">
        <w:rPr>
          <w:rFonts w:ascii="Times New Roman" w:hAnsi="Times New Roman" w:cs="Times New Roman"/>
          <w:b/>
          <w:bCs/>
        </w:rPr>
        <w:t xml:space="preserve">Figure </w:t>
      </w:r>
      <w:bookmarkEnd w:id="3"/>
      <w:r w:rsidR="00A2031F">
        <w:rPr>
          <w:rFonts w:ascii="Times New Roman" w:hAnsi="Times New Roman" w:cs="Times New Roman" w:hint="eastAsia"/>
          <w:b/>
          <w:bCs/>
        </w:rPr>
        <w:t>4</w:t>
      </w:r>
      <w:r w:rsidRPr="000E2BD4">
        <w:rPr>
          <w:rFonts w:ascii="Times New Roman" w:hAnsi="Times New Roman" w:cs="Times New Roman"/>
          <w:b/>
          <w:bCs/>
        </w:rPr>
        <w:t>: Simulation results of cluster positions with single-bounce assumption: (a) location of all subpaths, (b) location of all clusters, (c) XOZ plane</w:t>
      </w:r>
    </w:p>
    <w:p w14:paraId="5217ACB1" w14:textId="77777777" w:rsidR="00B82AF3" w:rsidRDefault="00B82AF3" w:rsidP="00B82AF3">
      <w:pPr>
        <w:keepNext/>
        <w:widowControl/>
        <w:snapToGrid w:val="0"/>
        <w:spacing w:beforeLines="50" w:before="156" w:line="288" w:lineRule="auto"/>
        <w:ind w:firstLine="420"/>
        <w:jc w:val="center"/>
      </w:pPr>
      <w:r>
        <w:rPr>
          <w:rFonts w:ascii="Times New Roman" w:eastAsia="宋体" w:hAnsi="Times New Roman" w:cs="Times New Roman"/>
          <w:iCs/>
          <w:noProof/>
          <w:sz w:val="20"/>
        </w:rPr>
        <w:lastRenderedPageBreak/>
        <w:drawing>
          <wp:inline distT="0" distB="0" distL="0" distR="0" wp14:anchorId="7441AF8B" wp14:editId="211A19FD">
            <wp:extent cx="4780230" cy="1349269"/>
            <wp:effectExtent l="0" t="0" r="1905" b="0"/>
            <wp:docPr id="1532874459" name="图片 11"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74459" name="图片 11" descr="图表, 散点图&#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95934" cy="1353702"/>
                    </a:xfrm>
                    <a:prstGeom prst="rect">
                      <a:avLst/>
                    </a:prstGeom>
                    <a:noFill/>
                  </pic:spPr>
                </pic:pic>
              </a:graphicData>
            </a:graphic>
          </wp:inline>
        </w:drawing>
      </w:r>
    </w:p>
    <w:p w14:paraId="7148D8D7" w14:textId="74CC0631" w:rsidR="00B82AF3" w:rsidRPr="000E2BD4" w:rsidRDefault="00B82AF3" w:rsidP="000E2BD4">
      <w:pPr>
        <w:pStyle w:val="ac"/>
        <w:snapToGrid w:val="0"/>
        <w:spacing w:beforeLines="50" w:before="156" w:line="288" w:lineRule="auto"/>
        <w:jc w:val="center"/>
        <w:rPr>
          <w:rFonts w:ascii="Times New Roman" w:hAnsi="Times New Roman" w:cs="Times New Roman"/>
          <w:b/>
          <w:bCs/>
        </w:rPr>
      </w:pPr>
      <w:bookmarkStart w:id="4" w:name="_Ref162819239"/>
      <w:r w:rsidRPr="000E2BD4">
        <w:rPr>
          <w:rFonts w:ascii="Times New Roman" w:hAnsi="Times New Roman" w:cs="Times New Roman"/>
          <w:b/>
          <w:bCs/>
        </w:rPr>
        <w:t xml:space="preserve">Figure </w:t>
      </w:r>
      <w:bookmarkEnd w:id="4"/>
      <w:r w:rsidR="00A2031F">
        <w:rPr>
          <w:rFonts w:ascii="Times New Roman" w:hAnsi="Times New Roman" w:cs="Times New Roman" w:hint="eastAsia"/>
          <w:b/>
          <w:bCs/>
        </w:rPr>
        <w:t>5</w:t>
      </w:r>
      <w:r w:rsidRPr="000E2BD4">
        <w:rPr>
          <w:rFonts w:ascii="Times New Roman" w:hAnsi="Times New Roman" w:cs="Times New Roman"/>
          <w:b/>
          <w:bCs/>
        </w:rPr>
        <w:t>: Simulation results of cluster positions with multi-bounce assumption: (a) location of all subpaths, (b) location of all clusters, (c) XOZ plane</w:t>
      </w:r>
    </w:p>
    <w:p w14:paraId="12B3A872" w14:textId="521680FB" w:rsidR="00B82AF3" w:rsidRPr="00B8132E" w:rsidRDefault="00B82AF3" w:rsidP="000E2BD4">
      <w:pPr>
        <w:widowControl/>
        <w:spacing w:before="120" w:after="120"/>
        <w:rPr>
          <w:rFonts w:ascii="Times New Roman" w:eastAsia="宋体" w:hAnsi="Times New Roman" w:cs="Times New Roman"/>
          <w:b/>
          <w:bCs/>
          <w:i/>
          <w:iCs/>
          <w:kern w:val="0"/>
          <w:sz w:val="20"/>
          <w:szCs w:val="20"/>
        </w:rPr>
      </w:pPr>
      <w:r w:rsidRPr="00B47604">
        <w:rPr>
          <w:rFonts w:ascii="Times New Roman" w:eastAsia="宋体" w:hAnsi="Times New Roman" w:cs="Times New Roman"/>
          <w:b/>
          <w:bCs/>
          <w:i/>
          <w:iCs/>
          <w:kern w:val="0"/>
          <w:sz w:val="20"/>
          <w:szCs w:val="20"/>
        </w:rPr>
        <w:t xml:space="preserve">Observation </w:t>
      </w:r>
      <w:r w:rsidR="00A2031F" w:rsidRPr="000E2BD4">
        <w:rPr>
          <w:rFonts w:ascii="Times New Roman" w:eastAsia="宋体" w:hAnsi="Times New Roman" w:cs="Times New Roman"/>
          <w:b/>
          <w:bCs/>
          <w:i/>
          <w:iCs/>
          <w:kern w:val="0"/>
          <w:sz w:val="20"/>
          <w:szCs w:val="24"/>
        </w:rPr>
        <w:t>6</w:t>
      </w:r>
      <w:r w:rsidRPr="00B47604">
        <w:rPr>
          <w:rFonts w:ascii="Times New Roman" w:eastAsia="宋体" w:hAnsi="Times New Roman" w:cs="Times New Roman"/>
          <w:b/>
          <w:bCs/>
          <w:i/>
          <w:iCs/>
          <w:kern w:val="0"/>
          <w:sz w:val="20"/>
          <w:szCs w:val="20"/>
        </w:rPr>
        <w:t xml:space="preserve">: </w:t>
      </w:r>
      <w:r w:rsidRPr="00B8132E">
        <w:rPr>
          <w:rFonts w:ascii="Times New Roman" w:eastAsia="宋体" w:hAnsi="Times New Roman" w:cs="Times New Roman"/>
          <w:b/>
          <w:bCs/>
          <w:i/>
          <w:iCs/>
          <w:kern w:val="0"/>
          <w:sz w:val="20"/>
          <w:szCs w:val="20"/>
        </w:rPr>
        <w:t>The calculated location of clusters may be an unusual location that needs further discussion.</w:t>
      </w:r>
    </w:p>
    <w:p w14:paraId="1151C61A" w14:textId="445F0EB3" w:rsidR="00B82AF3" w:rsidRPr="00B8132E" w:rsidRDefault="00B82AF3" w:rsidP="00B82AF3">
      <w:pPr>
        <w:widowControl/>
        <w:snapToGrid w:val="0"/>
        <w:spacing w:beforeLines="50" w:before="156" w:line="288" w:lineRule="auto"/>
        <w:rPr>
          <w:rFonts w:ascii="Times New Roman" w:eastAsia="宋体" w:hAnsi="Times New Roman" w:cs="Times New Roman"/>
          <w:b/>
          <w:bCs/>
          <w:i/>
          <w:iCs/>
          <w:kern w:val="0"/>
          <w:sz w:val="20"/>
          <w:szCs w:val="20"/>
        </w:rPr>
      </w:pPr>
      <w:r w:rsidRPr="00B8132E">
        <w:rPr>
          <w:rFonts w:ascii="Times New Roman" w:eastAsia="宋体" w:hAnsi="Times New Roman" w:cs="Times New Roman"/>
          <w:b/>
          <w:bCs/>
          <w:i/>
          <w:iCs/>
          <w:kern w:val="0"/>
          <w:sz w:val="20"/>
          <w:szCs w:val="20"/>
        </w:rPr>
        <w:t>Proposal</w:t>
      </w:r>
      <w:r w:rsidRPr="00B8132E">
        <w:rPr>
          <w:rFonts w:ascii="Times New Roman" w:eastAsia="宋体" w:hAnsi="Times New Roman" w:cs="Times New Roman" w:hint="eastAsia"/>
          <w:b/>
          <w:bCs/>
          <w:i/>
          <w:iCs/>
          <w:kern w:val="0"/>
          <w:sz w:val="20"/>
          <w:szCs w:val="20"/>
        </w:rPr>
        <w:t xml:space="preserve"> </w:t>
      </w:r>
      <w:r w:rsidR="00A2031F">
        <w:rPr>
          <w:rFonts w:ascii="Times New Roman" w:eastAsia="宋体" w:hAnsi="Times New Roman" w:cs="Times New Roman" w:hint="eastAsia"/>
          <w:b/>
          <w:bCs/>
          <w:kern w:val="0"/>
          <w:sz w:val="20"/>
          <w:szCs w:val="20"/>
        </w:rPr>
        <w:t>2</w:t>
      </w:r>
      <w:r w:rsidRPr="00B8132E">
        <w:rPr>
          <w:rFonts w:ascii="Times New Roman" w:eastAsia="宋体" w:hAnsi="Times New Roman" w:cs="Times New Roman"/>
          <w:b/>
          <w:bCs/>
          <w:i/>
          <w:iCs/>
          <w:kern w:val="0"/>
          <w:sz w:val="20"/>
          <w:szCs w:val="20"/>
        </w:rPr>
        <w:t>: The determination of</w:t>
      </w:r>
      <w:r w:rsidRPr="00B8132E">
        <w:rPr>
          <w:rFonts w:ascii="Times New Roman" w:eastAsia="宋体" w:hAnsi="Times New Roman" w:cs="Times New Roman" w:hint="eastAsia"/>
          <w:b/>
          <w:bCs/>
          <w:i/>
          <w:iCs/>
          <w:kern w:val="0"/>
          <w:sz w:val="20"/>
          <w:szCs w:val="20"/>
        </w:rPr>
        <w:t xml:space="preserve"> </w:t>
      </w:r>
      <w:r w:rsidRPr="00B8132E">
        <w:rPr>
          <w:rFonts w:ascii="Times New Roman" w:eastAsia="宋体" w:hAnsi="Times New Roman" w:cs="Times New Roman"/>
          <w:b/>
          <w:bCs/>
          <w:i/>
          <w:iCs/>
          <w:kern w:val="0"/>
          <w:sz w:val="20"/>
          <w:szCs w:val="20"/>
        </w:rPr>
        <w:t>actual locations of NLOS clusters based on the delay, departure angles (AOD/ZOD), or arrival angles (AOA/ZOA) parameters of the NLOS clusters according to TR 38.901 should be further studied. The following two options can be considered:</w:t>
      </w:r>
    </w:p>
    <w:p w14:paraId="09299F20" w14:textId="77777777" w:rsidR="00B82AF3" w:rsidRPr="00B8132E" w:rsidRDefault="00B82AF3" w:rsidP="00B82AF3">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B8132E">
        <w:rPr>
          <w:rFonts w:ascii="Times New Roman" w:eastAsia="宋体" w:hAnsi="Times New Roman" w:cs="Times New Roman"/>
          <w:b/>
          <w:bCs/>
          <w:i/>
          <w:iCs/>
          <w:kern w:val="0"/>
          <w:sz w:val="20"/>
          <w:szCs w:val="24"/>
        </w:rPr>
        <w:t>Option 1: Single-bounce model.</w:t>
      </w:r>
    </w:p>
    <w:p w14:paraId="1CCA53A3" w14:textId="77777777" w:rsidR="00B82AF3" w:rsidRPr="00B8132E" w:rsidRDefault="00B82AF3" w:rsidP="00B82AF3">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B8132E">
        <w:rPr>
          <w:rFonts w:ascii="Times New Roman" w:eastAsia="宋体" w:hAnsi="Times New Roman" w:cs="Times New Roman"/>
          <w:b/>
          <w:bCs/>
          <w:i/>
          <w:iCs/>
          <w:kern w:val="0"/>
          <w:sz w:val="20"/>
          <w:szCs w:val="24"/>
        </w:rPr>
        <w:t>Option 2: Multi-bounce model.</w:t>
      </w:r>
    </w:p>
    <w:p w14:paraId="0B6C6B24" w14:textId="77777777" w:rsidR="00EF62E3" w:rsidRPr="00A10C44" w:rsidRDefault="00EF62E3" w:rsidP="00A10C44">
      <w:pPr>
        <w:widowControl/>
        <w:spacing w:before="120" w:after="120"/>
        <w:rPr>
          <w:rFonts w:ascii="Times New Roman" w:eastAsia="宋体" w:hAnsi="Times New Roman" w:cs="Times New Roman"/>
          <w:kern w:val="0"/>
          <w:sz w:val="20"/>
          <w:szCs w:val="24"/>
        </w:rPr>
      </w:pPr>
    </w:p>
    <w:bookmarkEnd w:id="0"/>
    <w:p w14:paraId="5BC50C7A" w14:textId="6DF1F91A" w:rsidR="00035823" w:rsidRDefault="00BE3CAD" w:rsidP="009B174E">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035823">
        <w:rPr>
          <w:rFonts w:ascii="Times New Roman" w:eastAsia="宋体" w:hAnsi="Times New Roman" w:cs="Times New Roman"/>
          <w:b/>
          <w:bCs/>
          <w:kern w:val="32"/>
          <w:sz w:val="28"/>
          <w:szCs w:val="32"/>
        </w:rPr>
        <w:t xml:space="preserve">Discussion </w:t>
      </w:r>
      <w:r w:rsidR="00A10C44">
        <w:rPr>
          <w:rFonts w:ascii="Times New Roman" w:eastAsia="宋体" w:hAnsi="Times New Roman" w:cs="Times New Roman" w:hint="eastAsia"/>
          <w:b/>
          <w:bCs/>
          <w:kern w:val="32"/>
          <w:sz w:val="28"/>
          <w:szCs w:val="32"/>
        </w:rPr>
        <w:t>on target channel</w:t>
      </w:r>
    </w:p>
    <w:p w14:paraId="19AF189C" w14:textId="77777777" w:rsidR="00225B09" w:rsidRDefault="00225B09" w:rsidP="00225B09">
      <w:pPr>
        <w:keepNext/>
        <w:widowControl/>
        <w:tabs>
          <w:tab w:val="left" w:pos="120"/>
        </w:tabs>
        <w:spacing w:after="120" w:line="276" w:lineRule="auto"/>
        <w:jc w:val="center"/>
      </w:pPr>
      <w:r>
        <w:rPr>
          <w:noProof/>
          <w:szCs w:val="24"/>
        </w:rPr>
        <w:drawing>
          <wp:inline distT="0" distB="0" distL="0" distR="0" wp14:anchorId="28D6454C" wp14:editId="666A8FC3">
            <wp:extent cx="4861571" cy="1277773"/>
            <wp:effectExtent l="0" t="0" r="0" b="0"/>
            <wp:docPr id="790109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70795" cy="1280197"/>
                    </a:xfrm>
                    <a:prstGeom prst="rect">
                      <a:avLst/>
                    </a:prstGeom>
                    <a:noFill/>
                  </pic:spPr>
                </pic:pic>
              </a:graphicData>
            </a:graphic>
          </wp:inline>
        </w:drawing>
      </w:r>
    </w:p>
    <w:p w14:paraId="663FE95C" w14:textId="49893D33" w:rsidR="00225B09" w:rsidRPr="000E2BD4" w:rsidRDefault="00225B09" w:rsidP="000E2BD4">
      <w:pPr>
        <w:pStyle w:val="ac"/>
        <w:snapToGrid w:val="0"/>
        <w:spacing w:beforeLines="50" w:before="156" w:line="288" w:lineRule="auto"/>
        <w:jc w:val="center"/>
        <w:rPr>
          <w:rFonts w:ascii="Times New Roman" w:hAnsi="Times New Roman" w:cs="Times New Roman"/>
          <w:b/>
          <w:bCs/>
        </w:rPr>
      </w:pPr>
      <w:bookmarkStart w:id="5" w:name="_Ref162529545"/>
      <w:r w:rsidRPr="000E2BD4">
        <w:rPr>
          <w:rFonts w:ascii="Times New Roman" w:hAnsi="Times New Roman" w:cs="Times New Roman"/>
          <w:b/>
          <w:bCs/>
        </w:rPr>
        <w:t xml:space="preserve">Figure </w:t>
      </w:r>
      <w:bookmarkEnd w:id="5"/>
      <w:r w:rsidR="003F181A">
        <w:rPr>
          <w:rFonts w:ascii="Times New Roman" w:hAnsi="Times New Roman" w:cs="Times New Roman" w:hint="eastAsia"/>
          <w:b/>
          <w:bCs/>
        </w:rPr>
        <w:t>6</w:t>
      </w:r>
      <w:r w:rsidRPr="000E2BD4">
        <w:rPr>
          <w:rFonts w:ascii="Times New Roman" w:hAnsi="Times New Roman" w:cs="Times New Roman"/>
          <w:b/>
          <w:bCs/>
        </w:rPr>
        <w:t>: ISAC channel structure.</w:t>
      </w:r>
    </w:p>
    <w:p w14:paraId="58BB5C5D" w14:textId="30FDA3FF" w:rsidR="00F2775A" w:rsidRDefault="00AC2015" w:rsidP="000E2BD4">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Based on the agreement in RAN1#116 we can get the ISAC channel expression as follows:</w:t>
      </w:r>
    </w:p>
    <w:p w14:paraId="7F107D3F" w14:textId="77777777" w:rsidR="00AC2015" w:rsidRPr="00AC2015" w:rsidRDefault="00000000" w:rsidP="00350954">
      <w:pPr>
        <w:pStyle w:val="a6"/>
        <w:numPr>
          <w:ilvl w:val="0"/>
          <w:numId w:val="25"/>
        </w:numPr>
        <w:ind w:firstLineChars="0"/>
        <w:contextualSpacing/>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ISAC</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target</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background</m:t>
            </m:r>
          </m:sub>
        </m:sSub>
      </m:oMath>
    </w:p>
    <w:p w14:paraId="2FFF53FD" w14:textId="0D8938A5" w:rsidR="004D3907" w:rsidRDefault="00225B09" w:rsidP="00350954">
      <w:pPr>
        <w:widowControl/>
        <w:tabs>
          <w:tab w:val="left" w:pos="120"/>
        </w:tabs>
        <w:spacing w:after="120" w:line="276" w:lineRule="auto"/>
        <w:jc w:val="left"/>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channel structure can be illustrated by </w:t>
      </w:r>
      <w:r w:rsidR="004F56C1">
        <w:rPr>
          <w:rFonts w:ascii="Times New Roman" w:eastAsia="宋体" w:hAnsi="Times New Roman" w:cs="Times New Roman" w:hint="eastAsia"/>
          <w:iCs/>
          <w:sz w:val="20"/>
        </w:rPr>
        <w:t>Figure 6</w:t>
      </w:r>
      <w:r>
        <w:rPr>
          <w:rFonts w:ascii="Times New Roman" w:eastAsia="宋体" w:hAnsi="Times New Roman" w:cs="Times New Roman" w:hint="eastAsia"/>
          <w:kern w:val="0"/>
          <w:sz w:val="20"/>
          <w:szCs w:val="24"/>
        </w:rPr>
        <w:t xml:space="preserve">. </w:t>
      </w:r>
      <w:r w:rsidR="00AC2015" w:rsidRPr="00AC2015">
        <w:rPr>
          <w:rFonts w:ascii="Times New Roman" w:eastAsia="宋体" w:hAnsi="Times New Roman" w:cs="Times New Roman"/>
          <w:kern w:val="0"/>
          <w:sz w:val="20"/>
          <w:szCs w:val="24"/>
        </w:rPr>
        <w:t xml:space="preserve">Target channel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target</m:t>
            </m:r>
          </m:sub>
        </m:sSub>
      </m:oMath>
      <w:r w:rsidR="00AC2015" w:rsidRPr="00AC2015">
        <w:rPr>
          <w:rFonts w:ascii="Times New Roman" w:eastAsia="宋体" w:hAnsi="Times New Roman" w:cs="Times New Roman"/>
          <w:kern w:val="0"/>
          <w:sz w:val="20"/>
          <w:szCs w:val="24"/>
        </w:rPr>
        <w:t xml:space="preserve"> includes all [multipath] components impacted by the sensing target(s)</w:t>
      </w:r>
      <w:r w:rsidR="00AC2015">
        <w:rPr>
          <w:rFonts w:ascii="Times New Roman" w:eastAsia="宋体" w:hAnsi="Times New Roman" w:cs="Times New Roman" w:hint="eastAsia"/>
          <w:kern w:val="0"/>
          <w:sz w:val="20"/>
          <w:szCs w:val="24"/>
        </w:rPr>
        <w:t xml:space="preserve"> and b</w:t>
      </w:r>
      <w:r w:rsidR="00AC2015" w:rsidRPr="00C435B9">
        <w:rPr>
          <w:rFonts w:ascii="Times New Roman" w:eastAsia="宋体" w:hAnsi="Times New Roman" w:cs="Times New Roman"/>
          <w:kern w:val="0"/>
          <w:sz w:val="20"/>
          <w:szCs w:val="24"/>
        </w:rPr>
        <w:t xml:space="preserve">ackground channel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background</m:t>
            </m:r>
          </m:sub>
        </m:sSub>
      </m:oMath>
      <w:r w:rsidR="00AC2015" w:rsidRPr="00C435B9">
        <w:rPr>
          <w:rFonts w:ascii="Times New Roman" w:eastAsia="宋体" w:hAnsi="Times New Roman" w:cs="Times New Roman"/>
          <w:kern w:val="0"/>
          <w:sz w:val="20"/>
          <w:szCs w:val="24"/>
        </w:rPr>
        <w:t xml:space="preserve"> includes other [multipath] components not belonging to target</w:t>
      </w:r>
      <w:r w:rsidR="00AC2015">
        <w:rPr>
          <w:rFonts w:ascii="Times New Roman" w:eastAsia="宋体" w:hAnsi="Times New Roman" w:cs="Times New Roman" w:hint="eastAsia"/>
          <w:kern w:val="0"/>
          <w:sz w:val="20"/>
          <w:szCs w:val="24"/>
        </w:rPr>
        <w:t xml:space="preserve"> </w:t>
      </w:r>
      <w:r w:rsidR="00AC2015" w:rsidRPr="00C435B9">
        <w:rPr>
          <w:rFonts w:ascii="Times New Roman" w:eastAsia="宋体" w:hAnsi="Times New Roman" w:cs="Times New Roman"/>
          <w:kern w:val="0"/>
          <w:sz w:val="20"/>
          <w:szCs w:val="24"/>
        </w:rPr>
        <w:t>channel</w:t>
      </w:r>
      <w:r w:rsidR="00AC2015">
        <w:rPr>
          <w:rFonts w:ascii="Times New Roman" w:eastAsia="宋体" w:hAnsi="Times New Roman" w:cs="Times New Roman" w:hint="eastAsia"/>
          <w:kern w:val="0"/>
          <w:sz w:val="20"/>
          <w:szCs w:val="24"/>
        </w:rPr>
        <w:t>.</w:t>
      </w:r>
      <w:r w:rsidRPr="00225B09">
        <w:rPr>
          <w:rFonts w:ascii="Times New Roman" w:eastAsia="宋体" w:hAnsi="Times New Roman" w:cs="Times New Roman" w:hint="eastAsia"/>
          <w:kern w:val="0"/>
          <w:sz w:val="20"/>
          <w:szCs w:val="24"/>
        </w:rPr>
        <w:t xml:space="preserve"> </w:t>
      </w:r>
    </w:p>
    <w:p w14:paraId="2B0C5179" w14:textId="47AD83B5" w:rsidR="003D7C2A" w:rsidRPr="00325040" w:rsidRDefault="003D7C2A" w:rsidP="003D7C2A">
      <w:pPr>
        <w:keepNext/>
        <w:widowControl/>
        <w:tabs>
          <w:tab w:val="left" w:pos="612"/>
        </w:tabs>
        <w:spacing w:line="276" w:lineRule="auto"/>
        <w:jc w:val="left"/>
        <w:outlineLvl w:val="1"/>
        <w:rPr>
          <w:rFonts w:ascii="Times New Roman" w:eastAsia="宋体" w:hAnsi="Times New Roman" w:cs="Times New Roman"/>
          <w:kern w:val="0"/>
          <w:sz w:val="20"/>
          <w:szCs w:val="24"/>
        </w:rPr>
      </w:pPr>
      <w:r>
        <w:rPr>
          <w:rFonts w:ascii="Times New Roman" w:eastAsia="宋体" w:hAnsi="Times New Roman" w:cs="Times New Roman" w:hint="eastAsia"/>
          <w:b/>
          <w:bCs/>
          <w:kern w:val="32"/>
          <w:sz w:val="28"/>
          <w:szCs w:val="32"/>
        </w:rPr>
        <w:t>3.1 Segmented channel modelling and convolutional coupling of two segments</w:t>
      </w:r>
    </w:p>
    <w:p w14:paraId="243D6733" w14:textId="77777777" w:rsidR="003D7C2A" w:rsidRDefault="003D7C2A" w:rsidP="00350954">
      <w:pPr>
        <w:widowControl/>
        <w:tabs>
          <w:tab w:val="left" w:pos="120"/>
        </w:tabs>
        <w:spacing w:after="120" w:line="276" w:lineRule="auto"/>
        <w:jc w:val="left"/>
        <w:rPr>
          <w:rFonts w:ascii="Times New Roman" w:eastAsia="宋体" w:hAnsi="Times New Roman" w:cs="Times New Roman"/>
          <w:kern w:val="0"/>
          <w:sz w:val="20"/>
          <w:szCs w:val="24"/>
        </w:rPr>
      </w:pPr>
    </w:p>
    <w:p w14:paraId="50C8CB0C" w14:textId="77777777" w:rsidR="0093153F" w:rsidRDefault="0093153F" w:rsidP="0093153F">
      <w:pPr>
        <w:keepNext/>
        <w:ind w:firstLine="400"/>
        <w:jc w:val="center"/>
      </w:pPr>
      <w:r>
        <w:rPr>
          <w:rFonts w:ascii="Times New Roman" w:eastAsia="宋体" w:hAnsi="Times New Roman" w:cs="Times New Roman"/>
          <w:noProof/>
          <w:kern w:val="0"/>
          <w:sz w:val="20"/>
          <w:szCs w:val="24"/>
        </w:rPr>
        <w:lastRenderedPageBreak/>
        <w:drawing>
          <wp:inline distT="0" distB="0" distL="0" distR="0" wp14:anchorId="08327F0B" wp14:editId="21697998">
            <wp:extent cx="4983460" cy="1486453"/>
            <wp:effectExtent l="0" t="0" r="8255" b="0"/>
            <wp:docPr id="1654835372" name="图片 4" descr="黑暗里有星球&#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028163" name="图片 4" descr="黑暗里有星球&#10;&#10;中度可信度描述已自动生成"/>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11515" cy="1494821"/>
                    </a:xfrm>
                    <a:prstGeom prst="rect">
                      <a:avLst/>
                    </a:prstGeom>
                    <a:noFill/>
                  </pic:spPr>
                </pic:pic>
              </a:graphicData>
            </a:graphic>
          </wp:inline>
        </w:drawing>
      </w:r>
    </w:p>
    <w:p w14:paraId="42226101" w14:textId="77777777" w:rsidR="0093153F" w:rsidRPr="00325040" w:rsidRDefault="0093153F" w:rsidP="0093153F">
      <w:pPr>
        <w:pStyle w:val="ac"/>
        <w:snapToGrid w:val="0"/>
        <w:spacing w:beforeLines="50" w:before="156" w:line="288" w:lineRule="auto"/>
        <w:jc w:val="center"/>
        <w:rPr>
          <w:rFonts w:ascii="Times New Roman" w:hAnsi="Times New Roman" w:cs="Times New Roman"/>
          <w:b/>
          <w:bCs/>
        </w:rPr>
      </w:pPr>
      <w:r w:rsidRPr="00325040">
        <w:rPr>
          <w:rFonts w:ascii="Times New Roman" w:hAnsi="Times New Roman" w:cs="Times New Roman"/>
          <w:b/>
          <w:bCs/>
        </w:rPr>
        <w:t xml:space="preserve">Figure </w:t>
      </w:r>
      <w:r>
        <w:rPr>
          <w:rFonts w:ascii="Times New Roman" w:hAnsi="Times New Roman" w:cs="Times New Roman" w:hint="eastAsia"/>
          <w:b/>
          <w:bCs/>
        </w:rPr>
        <w:t>7</w:t>
      </w:r>
      <w:r w:rsidRPr="00325040">
        <w:rPr>
          <w:rFonts w:ascii="Times New Roman" w:hAnsi="Times New Roman" w:cs="Times New Roman" w:hint="eastAsia"/>
          <w:b/>
          <w:bCs/>
        </w:rPr>
        <w:t>: Segmented target channel.</w:t>
      </w:r>
    </w:p>
    <w:p w14:paraId="3BF02E71" w14:textId="542106FD" w:rsidR="0093153F" w:rsidRDefault="00BB0C2B" w:rsidP="0093153F">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The t</w:t>
      </w:r>
      <w:r w:rsidR="0093153F">
        <w:rPr>
          <w:rFonts w:ascii="Times New Roman" w:eastAsia="宋体" w:hAnsi="Times New Roman" w:cs="Times New Roman" w:hint="eastAsia"/>
          <w:kern w:val="0"/>
          <w:sz w:val="20"/>
          <w:szCs w:val="24"/>
        </w:rPr>
        <w:t>arget channel should fully reflect the characteristics of the target. The characteristics</w:t>
      </w:r>
      <w:r w:rsidR="0093153F" w:rsidRPr="00F2775A">
        <w:rPr>
          <w:rFonts w:ascii="Times New Roman" w:eastAsia="宋体" w:hAnsi="Times New Roman" w:cs="Times New Roman"/>
          <w:kern w:val="0"/>
          <w:sz w:val="20"/>
          <w:szCs w:val="24"/>
        </w:rPr>
        <w:t xml:space="preserve"> </w:t>
      </w:r>
      <w:r w:rsidR="0093153F">
        <w:rPr>
          <w:rFonts w:ascii="Times New Roman" w:eastAsia="宋体" w:hAnsi="Times New Roman" w:cs="Times New Roman" w:hint="eastAsia"/>
          <w:kern w:val="0"/>
          <w:sz w:val="20"/>
          <w:szCs w:val="24"/>
        </w:rPr>
        <w:t xml:space="preserve">include the location, physical size, and </w:t>
      </w:r>
      <w:r w:rsidR="0093153F" w:rsidRPr="005D3443">
        <w:rPr>
          <w:rFonts w:ascii="Times New Roman" w:eastAsia="宋体" w:hAnsi="Times New Roman" w:cs="Times New Roman"/>
          <w:kern w:val="0"/>
          <w:sz w:val="20"/>
          <w:szCs w:val="24"/>
        </w:rPr>
        <w:t>electromagnetic propert</w:t>
      </w:r>
      <w:r w:rsidR="0093153F">
        <w:rPr>
          <w:rFonts w:ascii="Times New Roman" w:eastAsia="宋体" w:hAnsi="Times New Roman" w:cs="Times New Roman" w:hint="eastAsia"/>
          <w:kern w:val="0"/>
          <w:sz w:val="20"/>
          <w:szCs w:val="24"/>
        </w:rPr>
        <w:t>ies, etc.</w:t>
      </w:r>
      <w:r w:rsidR="0093153F" w:rsidRPr="005D3443">
        <w:rPr>
          <w:rFonts w:ascii="Times New Roman" w:eastAsia="宋体" w:hAnsi="Times New Roman" w:cs="Times New Roman"/>
          <w:kern w:val="0"/>
          <w:sz w:val="20"/>
          <w:szCs w:val="24"/>
        </w:rPr>
        <w:t xml:space="preserve"> </w:t>
      </w:r>
      <w:r w:rsidR="0093153F">
        <w:rPr>
          <w:rFonts w:ascii="Times New Roman" w:eastAsia="宋体" w:hAnsi="Times New Roman" w:cs="Times New Roman" w:hint="eastAsia"/>
          <w:kern w:val="0"/>
          <w:sz w:val="20"/>
          <w:szCs w:val="24"/>
        </w:rPr>
        <w:t xml:space="preserve">As we assign the target location in the </w:t>
      </w:r>
      <w:r w:rsidR="0093153F">
        <w:rPr>
          <w:rFonts w:ascii="Times New Roman" w:eastAsia="宋体" w:hAnsi="Times New Roman" w:cs="Times New Roman"/>
          <w:kern w:val="0"/>
          <w:sz w:val="20"/>
          <w:szCs w:val="24"/>
        </w:rPr>
        <w:t>scenario</w:t>
      </w:r>
      <w:r w:rsidR="0093153F">
        <w:rPr>
          <w:rFonts w:ascii="Times New Roman" w:eastAsia="宋体" w:hAnsi="Times New Roman" w:cs="Times New Roman" w:hint="eastAsia"/>
          <w:kern w:val="0"/>
          <w:sz w:val="20"/>
          <w:szCs w:val="24"/>
        </w:rPr>
        <w:t>, the target channel is divided into two segments: the target incident channel and the target backscatter channel. This segmented channel is shown in</w:t>
      </w:r>
      <w:r w:rsidR="00D566A9">
        <w:rPr>
          <w:rFonts w:ascii="Times New Roman" w:eastAsia="宋体" w:hAnsi="Times New Roman" w:cs="Times New Roman" w:hint="eastAsia"/>
          <w:kern w:val="0"/>
          <w:sz w:val="20"/>
          <w:szCs w:val="24"/>
        </w:rPr>
        <w:t xml:space="preserve"> Figure 7</w:t>
      </w:r>
      <w:r w:rsidR="0093153F">
        <w:rPr>
          <w:rFonts w:ascii="Times New Roman" w:eastAsia="宋体" w:hAnsi="Times New Roman" w:cs="Times New Roman" w:hint="eastAsia"/>
          <w:kern w:val="0"/>
          <w:sz w:val="20"/>
          <w:szCs w:val="24"/>
        </w:rPr>
        <w:t xml:space="preserve">. In the incident channel, the target acts as a receiver and it intercepts the </w:t>
      </w:r>
      <w:r w:rsidR="0093153F">
        <w:rPr>
          <w:rFonts w:ascii="Times New Roman" w:eastAsia="宋体" w:hAnsi="Times New Roman" w:cs="Times New Roman"/>
          <w:kern w:val="0"/>
          <w:sz w:val="20"/>
          <w:szCs w:val="24"/>
        </w:rPr>
        <w:t>radio</w:t>
      </w:r>
      <w:r w:rsidR="0093153F">
        <w:rPr>
          <w:rFonts w:ascii="Times New Roman" w:eastAsia="宋体" w:hAnsi="Times New Roman" w:cs="Times New Roman" w:hint="eastAsia"/>
          <w:kern w:val="0"/>
          <w:sz w:val="20"/>
          <w:szCs w:val="24"/>
        </w:rPr>
        <w:t xml:space="preserve"> power from sensing transmitter. In the backscatter channel, the target acts as a </w:t>
      </w:r>
      <w:r w:rsidR="0093153F">
        <w:rPr>
          <w:rFonts w:ascii="Times New Roman" w:eastAsia="宋体" w:hAnsi="Times New Roman" w:cs="Times New Roman"/>
          <w:kern w:val="0"/>
          <w:sz w:val="20"/>
          <w:szCs w:val="24"/>
        </w:rPr>
        <w:t>transmitter</w:t>
      </w:r>
      <w:r w:rsidR="0093153F">
        <w:rPr>
          <w:rFonts w:ascii="Times New Roman" w:eastAsia="宋体" w:hAnsi="Times New Roman" w:cs="Times New Roman" w:hint="eastAsia"/>
          <w:kern w:val="0"/>
          <w:sz w:val="20"/>
          <w:szCs w:val="24"/>
        </w:rPr>
        <w:t xml:space="preserve"> and it </w:t>
      </w:r>
      <w:r w:rsidR="0093153F">
        <w:rPr>
          <w:rFonts w:ascii="Times New Roman" w:eastAsia="宋体" w:hAnsi="Times New Roman" w:cs="Times New Roman"/>
          <w:kern w:val="0"/>
          <w:sz w:val="20"/>
          <w:szCs w:val="24"/>
        </w:rPr>
        <w:t>radiate</w:t>
      </w:r>
      <w:r w:rsidR="0093153F">
        <w:rPr>
          <w:rFonts w:ascii="Times New Roman" w:eastAsia="宋体" w:hAnsi="Times New Roman" w:cs="Times New Roman" w:hint="eastAsia"/>
          <w:kern w:val="0"/>
          <w:sz w:val="20"/>
          <w:szCs w:val="24"/>
        </w:rPr>
        <w:t xml:space="preserve">s the intercepted power. </w:t>
      </w:r>
    </w:p>
    <w:p w14:paraId="1E135687" w14:textId="7A685B87" w:rsidR="0093153F" w:rsidRPr="000E2BD4" w:rsidRDefault="0093153F" w:rsidP="000E2BD4">
      <w:pPr>
        <w:widowControl/>
        <w:snapToGrid w:val="0"/>
        <w:spacing w:beforeLines="50" w:before="156" w:line="288" w:lineRule="auto"/>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0"/>
        </w:rPr>
        <w:t xml:space="preserve">Proposal 3: </w:t>
      </w:r>
      <w:r w:rsidRPr="000E2BD4">
        <w:rPr>
          <w:rFonts w:ascii="Times New Roman" w:eastAsia="宋体" w:hAnsi="Times New Roman" w:cs="Times New Roman"/>
          <w:b/>
          <w:bCs/>
          <w:i/>
          <w:iCs/>
          <w:kern w:val="0"/>
          <w:sz w:val="20"/>
          <w:szCs w:val="24"/>
        </w:rPr>
        <w:t>Target</w:t>
      </w:r>
      <w:r>
        <w:rPr>
          <w:rFonts w:ascii="Times New Roman" w:eastAsia="宋体" w:hAnsi="Times New Roman" w:cs="Times New Roman" w:hint="eastAsia"/>
          <w:b/>
          <w:bCs/>
          <w:i/>
          <w:iCs/>
          <w:kern w:val="0"/>
          <w:sz w:val="20"/>
          <w:szCs w:val="24"/>
        </w:rPr>
        <w:t xml:space="preserve"> </w:t>
      </w:r>
      <w:r w:rsidRPr="000E2BD4">
        <w:rPr>
          <w:rFonts w:ascii="Times New Roman" w:eastAsia="宋体" w:hAnsi="Times New Roman" w:cs="Times New Roman"/>
          <w:b/>
          <w:bCs/>
          <w:i/>
          <w:iCs/>
          <w:kern w:val="0"/>
          <w:sz w:val="20"/>
          <w:szCs w:val="24"/>
        </w:rPr>
        <w:t xml:space="preserve">channel modelling should use segmented </w:t>
      </w:r>
      <w:r w:rsidR="0075241B">
        <w:rPr>
          <w:rFonts w:ascii="Times New Roman" w:eastAsia="宋体" w:hAnsi="Times New Roman" w:cs="Times New Roman"/>
          <w:b/>
          <w:bCs/>
          <w:i/>
          <w:iCs/>
          <w:kern w:val="0"/>
          <w:sz w:val="20"/>
          <w:szCs w:val="24"/>
        </w:rPr>
        <w:t>modelling</w:t>
      </w:r>
      <w:r w:rsidRPr="000E2BD4">
        <w:rPr>
          <w:rFonts w:ascii="Times New Roman" w:eastAsia="宋体" w:hAnsi="Times New Roman" w:cs="Times New Roman"/>
          <w:b/>
          <w:bCs/>
          <w:i/>
          <w:iCs/>
          <w:kern w:val="0"/>
          <w:sz w:val="20"/>
          <w:szCs w:val="24"/>
        </w:rPr>
        <w:t xml:space="preserve"> method.</w:t>
      </w:r>
    </w:p>
    <w:p w14:paraId="736AC7F4" w14:textId="108C3C63" w:rsidR="003D7C2A" w:rsidRDefault="003D7C2A" w:rsidP="003D7C2A">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the segmented channel </w:t>
      </w:r>
      <w:r w:rsidR="0075241B">
        <w:rPr>
          <w:rFonts w:ascii="Times New Roman" w:eastAsia="宋体" w:hAnsi="Times New Roman" w:cs="Times New Roman"/>
          <w:kern w:val="0"/>
          <w:sz w:val="20"/>
          <w:szCs w:val="24"/>
        </w:rPr>
        <w:t>modelling</w:t>
      </w:r>
      <w:r w:rsidRPr="00CD7ECB">
        <w:rPr>
          <w:rFonts w:ascii="Times New Roman" w:eastAsia="宋体" w:hAnsi="Times New Roman" w:cs="Times New Roman"/>
          <w:kern w:val="0"/>
          <w:sz w:val="20"/>
          <w:szCs w:val="24"/>
        </w:rPr>
        <w:t>, the</w:t>
      </w:r>
      <w:r>
        <w:rPr>
          <w:rFonts w:ascii="Times New Roman" w:eastAsia="宋体" w:hAnsi="Times New Roman" w:cs="Times New Roman"/>
          <w:kern w:val="0"/>
          <w:sz w:val="20"/>
          <w:szCs w:val="24"/>
        </w:rPr>
        <w:t xml:space="preserve"> large-scale parameters including</w:t>
      </w:r>
      <w:r w:rsidRPr="00CD7ECB">
        <w:rPr>
          <w:rFonts w:ascii="Times New Roman" w:eastAsia="宋体" w:hAnsi="Times New Roman" w:cs="Times New Roman"/>
          <w:kern w:val="0"/>
          <w:sz w:val="20"/>
          <w:szCs w:val="24"/>
        </w:rPr>
        <w:t xml:space="preserve"> LOS/NLOS condition</w:t>
      </w:r>
      <w:r>
        <w:rPr>
          <w:rFonts w:ascii="Times New Roman" w:eastAsia="宋体" w:hAnsi="Times New Roman" w:cs="Times New Roman"/>
          <w:kern w:val="0"/>
          <w:sz w:val="20"/>
          <w:szCs w:val="24"/>
        </w:rPr>
        <w:t xml:space="preserve">, pathloss, shadow fading, etc., and the small-scale parameters such as the cluster delays, powers, angles, etc., </w:t>
      </w:r>
      <w:r w:rsidRPr="00CD7ECB">
        <w:rPr>
          <w:rFonts w:ascii="Times New Roman" w:eastAsia="宋体" w:hAnsi="Times New Roman" w:cs="Times New Roman"/>
          <w:kern w:val="0"/>
          <w:sz w:val="20"/>
          <w:szCs w:val="24"/>
        </w:rPr>
        <w:t xml:space="preserve">of </w:t>
      </w:r>
      <w:r>
        <w:rPr>
          <w:rFonts w:ascii="Times New Roman" w:eastAsia="宋体" w:hAnsi="Times New Roman" w:cs="Times New Roman"/>
          <w:kern w:val="0"/>
          <w:sz w:val="20"/>
          <w:szCs w:val="24"/>
        </w:rPr>
        <w:t xml:space="preserve">the </w:t>
      </w:r>
      <w:r w:rsidRPr="00CD7ECB">
        <w:rPr>
          <w:rFonts w:ascii="Times New Roman" w:eastAsia="宋体" w:hAnsi="Times New Roman" w:cs="Times New Roman"/>
          <w:kern w:val="0"/>
          <w:sz w:val="20"/>
          <w:szCs w:val="24"/>
        </w:rPr>
        <w:t xml:space="preserve">two segments </w:t>
      </w:r>
      <w:r>
        <w:rPr>
          <w:rFonts w:ascii="Times New Roman" w:eastAsia="宋体" w:hAnsi="Times New Roman" w:cs="Times New Roman"/>
          <w:kern w:val="0"/>
          <w:sz w:val="20"/>
          <w:szCs w:val="24"/>
        </w:rPr>
        <w:t>are</w:t>
      </w:r>
      <w:r w:rsidRPr="00CD7ECB">
        <w:rPr>
          <w:rFonts w:ascii="Times New Roman" w:eastAsia="宋体" w:hAnsi="Times New Roman" w:cs="Times New Roman"/>
          <w:kern w:val="0"/>
          <w:sz w:val="20"/>
          <w:szCs w:val="24"/>
        </w:rPr>
        <w:t xml:space="preserve"> assigned respectively, </w:t>
      </w:r>
      <w:r>
        <w:rPr>
          <w:rFonts w:ascii="Times New Roman" w:eastAsia="宋体" w:hAnsi="Times New Roman" w:cs="Times New Roman"/>
          <w:kern w:val="0"/>
          <w:sz w:val="20"/>
          <w:szCs w:val="24"/>
        </w:rPr>
        <w:t>which</w:t>
      </w:r>
      <w:r w:rsidRPr="00CD7ECB">
        <w:rPr>
          <w:rFonts w:ascii="Times New Roman" w:eastAsia="宋体" w:hAnsi="Times New Roman" w:cs="Times New Roman"/>
          <w:kern w:val="0"/>
          <w:sz w:val="20"/>
          <w:szCs w:val="24"/>
        </w:rPr>
        <w:t xml:space="preserve"> increases generality of the ISAC channel. </w:t>
      </w:r>
      <w:r>
        <w:rPr>
          <w:rFonts w:ascii="Times New Roman" w:eastAsia="宋体" w:hAnsi="Times New Roman" w:cs="Times New Roman"/>
          <w:kern w:val="0"/>
          <w:sz w:val="20"/>
          <w:szCs w:val="24"/>
        </w:rPr>
        <w:t>For the small-scale parameters of the two segments, we should further study the coupling schemes of the two groups of cluster-level small-scale parameters.</w:t>
      </w:r>
    </w:p>
    <w:p w14:paraId="43181ECF" w14:textId="3622D67E" w:rsidR="00FA7255" w:rsidRDefault="003D7C2A" w:rsidP="00FA7255">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O</w:t>
      </w:r>
      <w:r>
        <w:rPr>
          <w:rFonts w:ascii="Times New Roman" w:eastAsia="宋体" w:hAnsi="Times New Roman" w:cs="Times New Roman"/>
          <w:kern w:val="0"/>
          <w:sz w:val="20"/>
          <w:szCs w:val="24"/>
        </w:rPr>
        <w:t xml:space="preserve">ne solution is similar </w:t>
      </w:r>
      <w:r w:rsidR="00CE4579">
        <w:rPr>
          <w:rFonts w:ascii="Times New Roman" w:eastAsia="宋体" w:hAnsi="Times New Roman" w:cs="Times New Roman" w:hint="eastAsia"/>
          <w:kern w:val="0"/>
          <w:sz w:val="20"/>
          <w:szCs w:val="24"/>
        </w:rPr>
        <w:t>to</w:t>
      </w:r>
      <w:r>
        <w:rPr>
          <w:rFonts w:ascii="Times New Roman" w:eastAsia="宋体" w:hAnsi="Times New Roman" w:cs="Times New Roman"/>
          <w:kern w:val="0"/>
          <w:sz w:val="20"/>
          <w:szCs w:val="24"/>
        </w:rPr>
        <w:t xml:space="preserve"> the coupling of rays within a cluster for both azimuth and elevation in conventional channel </w:t>
      </w:r>
      <w:r w:rsidR="0075241B">
        <w:rPr>
          <w:rFonts w:ascii="Times New Roman" w:eastAsia="宋体" w:hAnsi="Times New Roman" w:cs="Times New Roman"/>
          <w:kern w:val="0"/>
          <w:sz w:val="20"/>
          <w:szCs w:val="24"/>
        </w:rPr>
        <w:t>modelling</w:t>
      </w:r>
      <w:r>
        <w:rPr>
          <w:rFonts w:ascii="Times New Roman" w:eastAsia="宋体" w:hAnsi="Times New Roman" w:cs="Times New Roman"/>
          <w:kern w:val="0"/>
          <w:sz w:val="20"/>
          <w:szCs w:val="24"/>
        </w:rPr>
        <w:t xml:space="preserve"> in TR 38.901. In such a case, the small-scale parameters of the first and second segment</w:t>
      </w:r>
      <w:r w:rsidR="00CE4579">
        <w:rPr>
          <w:rFonts w:ascii="Times New Roman" w:eastAsia="宋体" w:hAnsi="Times New Roman" w:cs="Times New Roman" w:hint="eastAsia"/>
          <w:kern w:val="0"/>
          <w:sz w:val="20"/>
          <w:szCs w:val="24"/>
        </w:rPr>
        <w:t>s</w:t>
      </w:r>
      <w:r>
        <w:rPr>
          <w:rFonts w:ascii="Times New Roman" w:eastAsia="宋体" w:hAnsi="Times New Roman" w:cs="Times New Roman"/>
          <w:kern w:val="0"/>
          <w:sz w:val="20"/>
          <w:szCs w:val="24"/>
        </w:rPr>
        <w:t xml:space="preserve"> are randomly coupled. Another solution, as shown in Figure </w:t>
      </w:r>
      <w:r w:rsidR="00F10232">
        <w:rPr>
          <w:rFonts w:ascii="Times New Roman" w:eastAsia="宋体" w:hAnsi="Times New Roman" w:cs="Times New Roman" w:hint="eastAsia"/>
          <w:kern w:val="0"/>
          <w:sz w:val="20"/>
          <w:szCs w:val="24"/>
        </w:rPr>
        <w:t>8</w:t>
      </w:r>
      <w:r>
        <w:rPr>
          <w:rFonts w:ascii="Times New Roman" w:eastAsia="宋体" w:hAnsi="Times New Roman" w:cs="Times New Roman"/>
          <w:kern w:val="0"/>
          <w:sz w:val="20"/>
          <w:szCs w:val="24"/>
        </w:rPr>
        <w:t>, is that the small-scale parameters of the two segments are coupled in a convolutional manner</w:t>
      </w:r>
      <w:r w:rsidR="008C2AE1">
        <w:rPr>
          <w:rFonts w:ascii="Times New Roman" w:eastAsia="宋体" w:hAnsi="Times New Roman" w:cs="Times New Roman" w:hint="eastAsia"/>
          <w:kern w:val="0"/>
          <w:sz w:val="20"/>
          <w:szCs w:val="24"/>
        </w:rPr>
        <w:t xml:space="preserve">, which is consistent with the </w:t>
      </w:r>
      <w:r w:rsidR="008C2AE1">
        <w:rPr>
          <w:rFonts w:ascii="Times New Roman" w:eastAsia="宋体" w:hAnsi="Times New Roman" w:cs="Times New Roman"/>
          <w:kern w:val="0"/>
          <w:sz w:val="20"/>
          <w:szCs w:val="24"/>
        </w:rPr>
        <w:t>definition</w:t>
      </w:r>
      <w:r w:rsidR="008C2AE1">
        <w:rPr>
          <w:rFonts w:ascii="Times New Roman" w:eastAsia="宋体" w:hAnsi="Times New Roman" w:cs="Times New Roman" w:hint="eastAsia"/>
          <w:kern w:val="0"/>
          <w:sz w:val="20"/>
          <w:szCs w:val="24"/>
        </w:rPr>
        <w:t xml:space="preserve"> of RCS</w:t>
      </w:r>
      <w:r>
        <w:rPr>
          <w:rFonts w:ascii="Times New Roman" w:eastAsia="宋体" w:hAnsi="Times New Roman" w:cs="Times New Roman"/>
          <w:kern w:val="0"/>
          <w:sz w:val="20"/>
          <w:szCs w:val="24"/>
        </w:rPr>
        <w:t>.</w:t>
      </w:r>
      <w:r w:rsidR="008C2AE1">
        <w:rPr>
          <w:rFonts w:ascii="Times New Roman" w:eastAsia="宋体" w:hAnsi="Times New Roman" w:cs="Times New Roman" w:hint="eastAsia"/>
          <w:kern w:val="0"/>
          <w:sz w:val="20"/>
          <w:szCs w:val="24"/>
        </w:rPr>
        <w:t xml:space="preserve"> </w:t>
      </w:r>
      <w:r w:rsidR="00FA7255">
        <w:rPr>
          <w:rFonts w:ascii="Times New Roman" w:eastAsia="宋体" w:hAnsi="Times New Roman" w:cs="Times New Roman" w:hint="eastAsia"/>
          <w:kern w:val="0"/>
          <w:sz w:val="20"/>
          <w:szCs w:val="24"/>
        </w:rPr>
        <w:t xml:space="preserve">The intercepted power is obtained by multiplying the incident power density by the RCS and then it is reradiated </w:t>
      </w:r>
      <w:r w:rsidR="00FA7255">
        <w:rPr>
          <w:rFonts w:ascii="Times New Roman" w:eastAsia="宋体" w:hAnsi="Times New Roman" w:cs="Times New Roman"/>
          <w:kern w:val="0"/>
          <w:sz w:val="20"/>
          <w:szCs w:val="24"/>
        </w:rPr>
        <w:t>isotopically</w:t>
      </w:r>
      <w:r w:rsidR="00FA7255">
        <w:rPr>
          <w:rFonts w:ascii="Times New Roman" w:eastAsia="宋体" w:hAnsi="Times New Roman" w:cs="Times New Roman" w:hint="eastAsia"/>
          <w:kern w:val="0"/>
          <w:sz w:val="20"/>
          <w:szCs w:val="24"/>
        </w:rPr>
        <w:t>.</w:t>
      </w:r>
      <w:r w:rsidR="00FA7255" w:rsidRPr="008C2AE1">
        <w:rPr>
          <w:rFonts w:ascii="Times New Roman" w:eastAsia="宋体" w:hAnsi="Times New Roman" w:cs="Times New Roman" w:hint="eastAsia"/>
          <w:kern w:val="0"/>
          <w:sz w:val="20"/>
          <w:szCs w:val="24"/>
        </w:rPr>
        <w:t xml:space="preserve"> </w:t>
      </w:r>
      <w:r w:rsidR="00FA7255" w:rsidRPr="005E4D86">
        <w:rPr>
          <w:rFonts w:ascii="Times New Roman" w:eastAsia="宋体" w:hAnsi="Times New Roman" w:cs="Times New Roman"/>
          <w:kern w:val="0"/>
          <w:sz w:val="20"/>
          <w:szCs w:val="24"/>
        </w:rPr>
        <w:t>The passthrough clusters in backscatter channel should be ergodic as the signal is from a</w:t>
      </w:r>
      <w:r w:rsidR="00FA7255">
        <w:rPr>
          <w:rFonts w:ascii="Times New Roman" w:eastAsia="宋体" w:hAnsi="Times New Roman" w:cs="Times New Roman" w:hint="eastAsia"/>
          <w:kern w:val="0"/>
          <w:sz w:val="20"/>
          <w:szCs w:val="24"/>
        </w:rPr>
        <w:t>n</w:t>
      </w:r>
      <w:r w:rsidR="00FA7255" w:rsidRPr="005E4D86">
        <w:rPr>
          <w:rFonts w:ascii="Times New Roman" w:eastAsia="宋体" w:hAnsi="Times New Roman" w:cs="Times New Roman"/>
          <w:kern w:val="0"/>
          <w:sz w:val="20"/>
          <w:szCs w:val="24"/>
        </w:rPr>
        <w:t xml:space="preserve"> </w:t>
      </w:r>
      <w:r w:rsidR="00FA7255">
        <w:rPr>
          <w:rFonts w:ascii="Times New Roman" w:eastAsia="宋体" w:hAnsi="Times New Roman" w:cs="Times New Roman" w:hint="eastAsia"/>
          <w:kern w:val="0"/>
          <w:sz w:val="20"/>
          <w:szCs w:val="24"/>
        </w:rPr>
        <w:t>i</w:t>
      </w:r>
      <w:r w:rsidR="00FA7255" w:rsidRPr="005E4D86">
        <w:rPr>
          <w:rFonts w:ascii="Times New Roman" w:eastAsia="宋体" w:hAnsi="Times New Roman" w:cs="Times New Roman"/>
          <w:kern w:val="0"/>
          <w:sz w:val="20"/>
          <w:szCs w:val="24"/>
        </w:rPr>
        <w:t>sotropic radiation source.</w:t>
      </w:r>
    </w:p>
    <w:p w14:paraId="6285C969" w14:textId="0F62B994" w:rsidR="003D7C2A" w:rsidRPr="00CD7ECB" w:rsidRDefault="008C2AE1" w:rsidP="003D7C2A">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 </w:t>
      </w:r>
    </w:p>
    <w:p w14:paraId="418C9F08" w14:textId="77777777" w:rsidR="003D7C2A" w:rsidRPr="00CD7ECB" w:rsidRDefault="003D7C2A" w:rsidP="003D7C2A">
      <w:pPr>
        <w:keepNext/>
        <w:widowControl/>
        <w:snapToGrid w:val="0"/>
        <w:spacing w:beforeLines="50" w:before="156" w:line="288" w:lineRule="auto"/>
        <w:ind w:firstLineChars="200" w:firstLine="40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36CE0D79" wp14:editId="19E7A883">
            <wp:extent cx="5136540" cy="2105441"/>
            <wp:effectExtent l="0" t="0" r="6985" b="9525"/>
            <wp:docPr id="843733495" name="图片 3"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33495" name="图片 3" descr="卡通人物&#10;&#10;中度可信度描述已自动生成"/>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72046" cy="2119995"/>
                    </a:xfrm>
                    <a:prstGeom prst="rect">
                      <a:avLst/>
                    </a:prstGeom>
                    <a:noFill/>
                  </pic:spPr>
                </pic:pic>
              </a:graphicData>
            </a:graphic>
          </wp:inline>
        </w:drawing>
      </w:r>
    </w:p>
    <w:p w14:paraId="4ABDC03C" w14:textId="4283A991" w:rsidR="003D7C2A" w:rsidRPr="00325040" w:rsidRDefault="003D7C2A" w:rsidP="003D7C2A">
      <w:pPr>
        <w:pStyle w:val="ac"/>
        <w:snapToGrid w:val="0"/>
        <w:spacing w:beforeLines="50" w:before="156" w:line="288" w:lineRule="auto"/>
        <w:jc w:val="center"/>
        <w:rPr>
          <w:rFonts w:ascii="Times New Roman" w:eastAsia="宋体" w:hAnsi="Times New Roman" w:cs="Times New Roman"/>
          <w:b/>
          <w:bCs/>
          <w:kern w:val="0"/>
          <w:szCs w:val="24"/>
        </w:rPr>
      </w:pPr>
      <w:bookmarkStart w:id="6" w:name="_Ref156379533"/>
      <w:r w:rsidRPr="00325040">
        <w:rPr>
          <w:rFonts w:ascii="Times New Roman" w:hAnsi="Times New Roman" w:cs="Times New Roman"/>
          <w:b/>
          <w:bCs/>
        </w:rPr>
        <w:t xml:space="preserve">Figure </w:t>
      </w:r>
      <w:bookmarkEnd w:id="6"/>
      <w:r w:rsidR="00F10232">
        <w:rPr>
          <w:rFonts w:ascii="Times New Roman" w:hAnsi="Times New Roman" w:cs="Times New Roman" w:hint="eastAsia"/>
          <w:b/>
          <w:bCs/>
        </w:rPr>
        <w:t>8</w:t>
      </w:r>
      <w:r w:rsidRPr="00325040">
        <w:rPr>
          <w:rFonts w:ascii="Times New Roman" w:hAnsi="Times New Roman" w:cs="Times New Roman"/>
          <w:b/>
          <w:bCs/>
        </w:rPr>
        <w:t>:</w:t>
      </w:r>
      <w:r>
        <w:rPr>
          <w:rFonts w:ascii="Times New Roman" w:hAnsi="Times New Roman" w:cs="Times New Roman"/>
          <w:b/>
          <w:bCs/>
        </w:rPr>
        <w:t xml:space="preserve"> Small-scale parameters of t</w:t>
      </w:r>
      <w:r w:rsidRPr="00325040">
        <w:rPr>
          <w:rFonts w:ascii="Times New Roman" w:hAnsi="Times New Roman" w:cs="Times New Roman"/>
          <w:b/>
          <w:bCs/>
        </w:rPr>
        <w:t>wo segments are convolutional</w:t>
      </w:r>
      <w:r>
        <w:rPr>
          <w:rFonts w:ascii="Times New Roman" w:hAnsi="Times New Roman" w:cs="Times New Roman"/>
          <w:b/>
          <w:bCs/>
        </w:rPr>
        <w:t>ly coupled</w:t>
      </w:r>
      <w:r w:rsidRPr="00325040">
        <w:rPr>
          <w:rFonts w:ascii="Times New Roman" w:hAnsi="Times New Roman" w:cs="Times New Roman"/>
          <w:b/>
          <w:bCs/>
        </w:rPr>
        <w:t>.</w:t>
      </w:r>
    </w:p>
    <w:p w14:paraId="5D7CABD2" w14:textId="786088FC" w:rsidR="007F3B2B" w:rsidRDefault="003D7C2A" w:rsidP="007F3B2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the first segment the modeled clusters correspond to different incident waves </w:t>
      </w:r>
      <w:r w:rsidR="00CE4579">
        <w:rPr>
          <w:rFonts w:ascii="Times New Roman" w:eastAsia="宋体" w:hAnsi="Times New Roman" w:cs="Times New Roman" w:hint="eastAsia"/>
          <w:kern w:val="0"/>
          <w:sz w:val="20"/>
          <w:szCs w:val="24"/>
        </w:rPr>
        <w:t xml:space="preserve">that are sent </w:t>
      </w:r>
      <w:r w:rsidRPr="00CD7ECB">
        <w:rPr>
          <w:rFonts w:ascii="Times New Roman" w:eastAsia="宋体" w:hAnsi="Times New Roman" w:cs="Times New Roman"/>
          <w:kern w:val="0"/>
          <w:sz w:val="20"/>
          <w:szCs w:val="24"/>
        </w:rPr>
        <w:t>to the target. The target scattering responses are omnidirectional and they can be illustrated by the RCS. Considering the scatterers in the second segment ha</w:t>
      </w:r>
      <w:r w:rsidR="00CE4579">
        <w:rPr>
          <w:rFonts w:ascii="Times New Roman" w:eastAsia="宋体" w:hAnsi="Times New Roman" w:cs="Times New Roman" w:hint="eastAsia"/>
          <w:kern w:val="0"/>
          <w:sz w:val="20"/>
          <w:szCs w:val="24"/>
        </w:rPr>
        <w:t>ve</w:t>
      </w:r>
      <w:r w:rsidRPr="00CD7ECB">
        <w:rPr>
          <w:rFonts w:ascii="Times New Roman" w:eastAsia="宋体" w:hAnsi="Times New Roman" w:cs="Times New Roman"/>
          <w:kern w:val="0"/>
          <w:sz w:val="20"/>
          <w:szCs w:val="24"/>
        </w:rPr>
        <w:t xml:space="preserve"> no mobility, the scattered waves under different incident waves pass through similar routes. </w:t>
      </w:r>
      <w:r>
        <w:rPr>
          <w:rFonts w:ascii="Times New Roman" w:eastAsia="宋体" w:hAnsi="Times New Roman" w:cs="Times New Roman"/>
          <w:kern w:val="0"/>
          <w:sz w:val="20"/>
          <w:szCs w:val="24"/>
        </w:rPr>
        <w:t xml:space="preserve">From this perspective, we think that convolution-based coupling schemes can comprehensively reflect the practical propagation environment. It may be argued that the convolution-based coupling schemes will increase the </w:t>
      </w:r>
      <w:r w:rsidR="0075241B">
        <w:rPr>
          <w:rFonts w:ascii="Times New Roman" w:eastAsia="宋体" w:hAnsi="Times New Roman" w:cs="Times New Roman"/>
          <w:kern w:val="0"/>
          <w:sz w:val="20"/>
          <w:szCs w:val="24"/>
        </w:rPr>
        <w:t>modelling</w:t>
      </w:r>
      <w:r>
        <w:rPr>
          <w:rFonts w:ascii="Times New Roman" w:eastAsia="宋体" w:hAnsi="Times New Roman" w:cs="Times New Roman"/>
          <w:kern w:val="0"/>
          <w:sz w:val="20"/>
          <w:szCs w:val="24"/>
        </w:rPr>
        <w:t xml:space="preserve"> complexity. In our view, however, the coupling operation itself does not bring too much complexity. What really matters is the number </w:t>
      </w:r>
      <w:r>
        <w:rPr>
          <w:rFonts w:ascii="Times New Roman" w:eastAsia="宋体" w:hAnsi="Times New Roman" w:cs="Times New Roman"/>
          <w:kern w:val="0"/>
          <w:sz w:val="20"/>
          <w:szCs w:val="24"/>
        </w:rPr>
        <w:lastRenderedPageBreak/>
        <w:t xml:space="preserve">of paths in the </w:t>
      </w:r>
      <w:r w:rsidR="00F10232">
        <w:rPr>
          <w:rFonts w:ascii="Times New Roman" w:eastAsia="宋体" w:hAnsi="Times New Roman" w:cs="Times New Roman"/>
          <w:kern w:val="0"/>
          <w:sz w:val="20"/>
          <w:szCs w:val="24"/>
        </w:rPr>
        <w:t>channel</w:t>
      </w:r>
      <w:r>
        <w:rPr>
          <w:rFonts w:ascii="Times New Roman" w:eastAsia="宋体" w:hAnsi="Times New Roman" w:cs="Times New Roman"/>
          <w:kern w:val="0"/>
          <w:sz w:val="20"/>
          <w:szCs w:val="24"/>
        </w:rPr>
        <w:t xml:space="preserve"> response after coupling. Suppose that there are 20 clusters for each segment. </w:t>
      </w:r>
      <w:r>
        <w:rPr>
          <w:rFonts w:ascii="Times New Roman" w:eastAsia="宋体" w:hAnsi="Times New Roman" w:cs="Times New Roman" w:hint="eastAsia"/>
          <w:kern w:val="0"/>
          <w:sz w:val="20"/>
          <w:szCs w:val="24"/>
        </w:rPr>
        <w:t xml:space="preserve">For </w:t>
      </w:r>
      <w:r>
        <w:rPr>
          <w:rFonts w:ascii="Times New Roman" w:eastAsia="宋体" w:hAnsi="Times New Roman" w:cs="Times New Roman"/>
          <w:kern w:val="0"/>
          <w:sz w:val="20"/>
          <w:szCs w:val="24"/>
        </w:rPr>
        <w:t>the random coupling scheme, the output channel response after randomly one-to-one coupling has 20 clusters. For the convolution-based coupling scheme, the output channel response has 400 clusters. But it should be noticed that not all paths through 400 clusters are valid, among those there could have a bunch of paths with very low power, which has no contribution to perform</w:t>
      </w:r>
      <w:r w:rsidR="00CE4579">
        <w:rPr>
          <w:rFonts w:ascii="Times New Roman" w:eastAsia="宋体" w:hAnsi="Times New Roman" w:cs="Times New Roman" w:hint="eastAsia"/>
          <w:kern w:val="0"/>
          <w:sz w:val="20"/>
          <w:szCs w:val="24"/>
        </w:rPr>
        <w:t>ing</w:t>
      </w:r>
      <w:r>
        <w:rPr>
          <w:rFonts w:ascii="Times New Roman" w:eastAsia="宋体" w:hAnsi="Times New Roman" w:cs="Times New Roman"/>
          <w:kern w:val="0"/>
          <w:sz w:val="20"/>
          <w:szCs w:val="24"/>
        </w:rPr>
        <w:t xml:space="preserve"> sensing. We think that it is reasonable to set a threshold to select </w:t>
      </w:r>
      <w:r w:rsidRPr="00325040">
        <w:rPr>
          <w:rFonts w:ascii="Times New Roman" w:eastAsia="宋体" w:hAnsi="Times New Roman" w:cs="Times New Roman"/>
          <w:i/>
          <w:iCs/>
          <w:kern w:val="0"/>
          <w:sz w:val="20"/>
          <w:szCs w:val="24"/>
        </w:rPr>
        <w:t>N</w:t>
      </w:r>
      <w:r>
        <w:rPr>
          <w:rFonts w:ascii="Times New Roman" w:eastAsia="宋体" w:hAnsi="Times New Roman" w:cs="Times New Roman"/>
          <w:kern w:val="0"/>
          <w:sz w:val="20"/>
          <w:szCs w:val="24"/>
        </w:rPr>
        <w:t xml:space="preserve"> </w:t>
      </w:r>
      <w:r w:rsidR="00A461E2">
        <w:rPr>
          <w:rFonts w:ascii="Times New Roman" w:eastAsia="宋体" w:hAnsi="Times New Roman" w:cs="Times New Roman" w:hint="eastAsia"/>
          <w:kern w:val="0"/>
          <w:sz w:val="20"/>
          <w:szCs w:val="24"/>
        </w:rPr>
        <w:t>clusters</w:t>
      </w:r>
      <w:r>
        <w:rPr>
          <w:rFonts w:ascii="Times New Roman" w:eastAsia="宋体" w:hAnsi="Times New Roman" w:cs="Times New Roman"/>
          <w:kern w:val="0"/>
          <w:sz w:val="20"/>
          <w:szCs w:val="24"/>
        </w:rPr>
        <w:t xml:space="preserve"> with</w:t>
      </w:r>
      <w:r w:rsidR="00CE4579">
        <w:rPr>
          <w:rFonts w:ascii="Times New Roman" w:eastAsia="宋体" w:hAnsi="Times New Roman" w:cs="Times New Roman" w:hint="eastAsia"/>
          <w:kern w:val="0"/>
          <w:sz w:val="20"/>
          <w:szCs w:val="24"/>
        </w:rPr>
        <w:t xml:space="preserve"> the</w:t>
      </w:r>
      <w:r>
        <w:rPr>
          <w:rFonts w:ascii="Times New Roman" w:eastAsia="宋体" w:hAnsi="Times New Roman" w:cs="Times New Roman"/>
          <w:kern w:val="0"/>
          <w:sz w:val="20"/>
          <w:szCs w:val="24"/>
        </w:rPr>
        <w:t xml:space="preserve"> largest power, and the number N would be comparable to 20. In this sense, the complexity of channel </w:t>
      </w:r>
      <w:r w:rsidR="0075241B">
        <w:rPr>
          <w:rFonts w:ascii="Times New Roman" w:eastAsia="宋体" w:hAnsi="Times New Roman" w:cs="Times New Roman"/>
          <w:kern w:val="0"/>
          <w:sz w:val="20"/>
          <w:szCs w:val="24"/>
        </w:rPr>
        <w:t>modelling</w:t>
      </w:r>
      <w:r>
        <w:rPr>
          <w:rFonts w:ascii="Times New Roman" w:eastAsia="宋体" w:hAnsi="Times New Roman" w:cs="Times New Roman"/>
          <w:kern w:val="0"/>
          <w:sz w:val="20"/>
          <w:szCs w:val="24"/>
        </w:rPr>
        <w:t xml:space="preserve"> using convolutional coupling scheme is acceptable. </w:t>
      </w:r>
    </w:p>
    <w:p w14:paraId="7585239B" w14:textId="14264638" w:rsidR="006F54C5" w:rsidRPr="000E2BD4" w:rsidRDefault="00F3795C" w:rsidP="007F3B2B">
      <w:pPr>
        <w:widowControl/>
        <w:snapToGrid w:val="0"/>
        <w:spacing w:beforeLines="50" w:before="156" w:line="288" w:lineRule="auto"/>
        <w:jc w:val="center"/>
        <w:rPr>
          <w:rFonts w:ascii="Times New Roman" w:eastAsia="宋体" w:hAnsi="Times New Roman" w:cs="Times New Roman"/>
          <w:kern w:val="0"/>
          <w:sz w:val="20"/>
          <w:szCs w:val="24"/>
        </w:rPr>
      </w:pPr>
      <w:r>
        <w:rPr>
          <w:noProof/>
        </w:rPr>
        <w:drawing>
          <wp:inline distT="0" distB="0" distL="0" distR="0" wp14:anchorId="1B6087D8" wp14:editId="7748080B">
            <wp:extent cx="3141088" cy="2355816"/>
            <wp:effectExtent l="0" t="0" r="2540" b="6985"/>
            <wp:docPr id="12162673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67386" name="图片 121626738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72086" cy="2379064"/>
                    </a:xfrm>
                    <a:prstGeom prst="rect">
                      <a:avLst/>
                    </a:prstGeom>
                  </pic:spPr>
                </pic:pic>
              </a:graphicData>
            </a:graphic>
          </wp:inline>
        </w:drawing>
      </w:r>
    </w:p>
    <w:p w14:paraId="01525F35" w14:textId="56CFBEE5" w:rsidR="006F54C5" w:rsidRDefault="006F54C5" w:rsidP="006F54C5">
      <w:pPr>
        <w:pStyle w:val="ac"/>
        <w:snapToGrid w:val="0"/>
        <w:spacing w:beforeLines="50" w:before="156" w:line="288" w:lineRule="auto"/>
        <w:jc w:val="center"/>
      </w:pPr>
      <w:r w:rsidRPr="00A13C06">
        <w:rPr>
          <w:rFonts w:ascii="Times New Roman" w:hAnsi="Times New Roman" w:cs="Times New Roman"/>
          <w:b/>
          <w:bCs/>
        </w:rPr>
        <w:t xml:space="preserve">Figure </w:t>
      </w:r>
      <w:r>
        <w:rPr>
          <w:rFonts w:ascii="Times New Roman" w:hAnsi="Times New Roman" w:cs="Times New Roman" w:hint="eastAsia"/>
          <w:b/>
          <w:bCs/>
        </w:rPr>
        <w:t>9</w:t>
      </w:r>
      <w:r w:rsidRPr="00A13C06">
        <w:rPr>
          <w:rFonts w:ascii="Times New Roman" w:hAnsi="Times New Roman" w:cs="Times New Roman"/>
          <w:b/>
          <w:bCs/>
        </w:rPr>
        <w:t xml:space="preserve">: </w:t>
      </w:r>
      <w:r w:rsidR="00F3795C">
        <w:rPr>
          <w:rFonts w:ascii="Times New Roman" w:hAnsi="Times New Roman" w:cs="Times New Roman" w:hint="eastAsia"/>
          <w:b/>
          <w:bCs/>
        </w:rPr>
        <w:t xml:space="preserve">Summed cluster power under various mean K factors after cluster convolution. The simulation parameters are based on </w:t>
      </w:r>
      <w:r w:rsidR="007F3B2B">
        <w:rPr>
          <w:rFonts w:ascii="Times New Roman" w:hAnsi="Times New Roman" w:cs="Times New Roman" w:hint="eastAsia"/>
          <w:b/>
          <w:bCs/>
        </w:rPr>
        <w:t xml:space="preserve">TR 38.901 UMa </w:t>
      </w:r>
      <w:r w:rsidR="00B844BE">
        <w:rPr>
          <w:rFonts w:ascii="Times New Roman" w:hAnsi="Times New Roman" w:cs="Times New Roman" w:hint="eastAsia"/>
          <w:b/>
          <w:bCs/>
        </w:rPr>
        <w:t xml:space="preserve">LOS </w:t>
      </w:r>
      <w:r w:rsidR="007F3B2B">
        <w:rPr>
          <w:rFonts w:ascii="Times New Roman" w:hAnsi="Times New Roman" w:cs="Times New Roman" w:hint="eastAsia"/>
          <w:b/>
          <w:bCs/>
        </w:rPr>
        <w:t>scenario</w:t>
      </w:r>
      <w:r w:rsidR="00F3795C">
        <w:rPr>
          <w:rFonts w:ascii="Times New Roman" w:hAnsi="Times New Roman" w:cs="Times New Roman" w:hint="eastAsia"/>
          <w:b/>
          <w:bCs/>
        </w:rPr>
        <w:t>.</w:t>
      </w:r>
      <w:r w:rsidR="006671FD">
        <w:rPr>
          <w:rFonts w:ascii="Times New Roman" w:hAnsi="Times New Roman" w:cs="Times New Roman" w:hint="eastAsia"/>
          <w:b/>
          <w:bCs/>
        </w:rPr>
        <w:t xml:space="preserve"> </w:t>
      </w:r>
      <m:oMath>
        <m:r>
          <m:rPr>
            <m:sty m:val="bi"/>
          </m:rPr>
          <w:rPr>
            <w:rFonts w:ascii="Cambria Math" w:hAnsi="Cambria Math" w:cs="Times New Roman"/>
          </w:rPr>
          <m:t>μ</m:t>
        </m:r>
      </m:oMath>
      <w:r w:rsidR="006671FD">
        <w:rPr>
          <w:rFonts w:ascii="Times New Roman" w:hAnsi="Times New Roman" w:cs="Times New Roman" w:hint="eastAsia"/>
          <w:b/>
          <w:bCs/>
        </w:rPr>
        <w:t xml:space="preserve"> is the mean value of K factor</w:t>
      </w:r>
      <w:r w:rsidR="00142B88">
        <w:rPr>
          <w:rFonts w:ascii="Times New Roman" w:hAnsi="Times New Roman" w:cs="Times New Roman" w:hint="eastAsia"/>
          <w:b/>
          <w:bCs/>
        </w:rPr>
        <w:t xml:space="preserve"> in TR 38.901</w:t>
      </w:r>
      <w:r w:rsidR="006671FD">
        <w:rPr>
          <w:rFonts w:ascii="Times New Roman" w:hAnsi="Times New Roman" w:cs="Times New Roman" w:hint="eastAsia"/>
          <w:b/>
          <w:bCs/>
        </w:rPr>
        <w:t>.</w:t>
      </w:r>
      <w:r w:rsidR="00120625">
        <w:rPr>
          <w:rFonts w:ascii="Times New Roman" w:hAnsi="Times New Roman" w:cs="Times New Roman" w:hint="eastAsia"/>
          <w:b/>
          <w:bCs/>
        </w:rPr>
        <w:t xml:space="preserve"> </w:t>
      </w:r>
      <m:oMath>
        <m:r>
          <m:rPr>
            <m:sty m:val="bi"/>
          </m:rPr>
          <w:rPr>
            <w:rFonts w:ascii="Cambria Math" w:hAnsi="Cambria Math" w:cs="Times New Roman"/>
          </w:rPr>
          <m:t>σ</m:t>
        </m:r>
      </m:oMath>
      <w:r w:rsidR="006671FD">
        <w:rPr>
          <w:rFonts w:ascii="Times New Roman" w:hAnsi="Times New Roman" w:cs="Times New Roman" w:hint="eastAsia"/>
          <w:b/>
          <w:bCs/>
        </w:rPr>
        <w:t xml:space="preserve"> is the std value of K factor</w:t>
      </w:r>
      <w:r w:rsidR="00142B88">
        <w:rPr>
          <w:rFonts w:ascii="Times New Roman" w:hAnsi="Times New Roman" w:cs="Times New Roman" w:hint="eastAsia"/>
          <w:b/>
          <w:bCs/>
        </w:rPr>
        <w:t xml:space="preserve"> in TR 38.901</w:t>
      </w:r>
      <w:r w:rsidR="006671FD">
        <w:rPr>
          <w:rFonts w:ascii="Times New Roman" w:hAnsi="Times New Roman" w:cs="Times New Roman" w:hint="eastAsia"/>
          <w:b/>
          <w:bCs/>
        </w:rPr>
        <w:t>.</w:t>
      </w:r>
    </w:p>
    <w:p w14:paraId="20138D3A" w14:textId="6B8EB607" w:rsidR="00493AE9" w:rsidRPr="006F54C5" w:rsidRDefault="001E5586" w:rsidP="000E2BD4">
      <w:pPr>
        <w:pStyle w:val="ac"/>
        <w:ind w:leftChars="50" w:left="105"/>
        <w:rPr>
          <w:rFonts w:ascii="Times New Roman" w:eastAsia="宋体" w:hAnsi="Times New Roman" w:cs="Times New Roman"/>
          <w:kern w:val="0"/>
          <w:szCs w:val="24"/>
        </w:rPr>
      </w:pPr>
      <w:r>
        <w:rPr>
          <w:rFonts w:ascii="Times New Roman" w:eastAsia="宋体" w:hAnsi="Times New Roman" w:cs="Times New Roman" w:hint="eastAsia"/>
          <w:kern w:val="0"/>
          <w:szCs w:val="24"/>
        </w:rPr>
        <w:t xml:space="preserve">We simulate the convoluted </w:t>
      </w:r>
      <w:r w:rsidR="00C74216">
        <w:rPr>
          <w:rFonts w:ascii="Times New Roman" w:eastAsia="宋体" w:hAnsi="Times New Roman" w:cs="Times New Roman" w:hint="eastAsia"/>
          <w:kern w:val="0"/>
          <w:szCs w:val="24"/>
        </w:rPr>
        <w:t>c</w:t>
      </w:r>
      <w:r>
        <w:rPr>
          <w:rFonts w:ascii="Times New Roman" w:eastAsia="宋体" w:hAnsi="Times New Roman" w:cs="Times New Roman" w:hint="eastAsia"/>
          <w:kern w:val="0"/>
          <w:szCs w:val="24"/>
        </w:rPr>
        <w:t xml:space="preserve">luster power </w:t>
      </w:r>
      <w:r w:rsidR="00C74216">
        <w:rPr>
          <w:rFonts w:ascii="Times New Roman" w:eastAsia="宋体" w:hAnsi="Times New Roman" w:cs="Times New Roman" w:hint="eastAsia"/>
          <w:kern w:val="0"/>
          <w:szCs w:val="24"/>
        </w:rPr>
        <w:t>in Figure 9.</w:t>
      </w:r>
      <w:r>
        <w:rPr>
          <w:rFonts w:ascii="Times New Roman" w:eastAsia="宋体" w:hAnsi="Times New Roman" w:cs="Times New Roman" w:hint="eastAsia"/>
          <w:kern w:val="0"/>
          <w:szCs w:val="24"/>
        </w:rPr>
        <w:t xml:space="preserve"> </w:t>
      </w:r>
      <w:r w:rsidR="00C74216">
        <w:rPr>
          <w:rFonts w:ascii="Times New Roman" w:eastAsia="宋体" w:hAnsi="Times New Roman" w:cs="Times New Roman" w:hint="eastAsia"/>
          <w:kern w:val="0"/>
          <w:szCs w:val="24"/>
        </w:rPr>
        <w:t>T</w:t>
      </w:r>
      <w:r>
        <w:rPr>
          <w:rFonts w:ascii="Times New Roman" w:eastAsia="宋体" w:hAnsi="Times New Roman" w:cs="Times New Roman" w:hint="eastAsia"/>
          <w:kern w:val="0"/>
          <w:szCs w:val="24"/>
        </w:rPr>
        <w:t xml:space="preserve">he </w:t>
      </w:r>
      <w:r w:rsidR="00C74216">
        <w:rPr>
          <w:rFonts w:ascii="Times New Roman" w:eastAsia="宋体" w:hAnsi="Times New Roman" w:cs="Times New Roman" w:hint="eastAsia"/>
          <w:kern w:val="0"/>
          <w:szCs w:val="24"/>
        </w:rPr>
        <w:t xml:space="preserve">cluster powers in </w:t>
      </w:r>
      <w:r w:rsidR="0049669F">
        <w:rPr>
          <w:rFonts w:ascii="Times New Roman" w:eastAsia="宋体" w:hAnsi="Times New Roman" w:cs="Times New Roman" w:hint="eastAsia"/>
          <w:kern w:val="0"/>
          <w:szCs w:val="24"/>
        </w:rPr>
        <w:t xml:space="preserve">the </w:t>
      </w:r>
      <w:r>
        <w:rPr>
          <w:rFonts w:ascii="Times New Roman" w:eastAsia="宋体" w:hAnsi="Times New Roman" w:cs="Times New Roman" w:hint="eastAsia"/>
          <w:kern w:val="0"/>
          <w:szCs w:val="24"/>
        </w:rPr>
        <w:t>incident channel</w:t>
      </w:r>
      <w:r w:rsidR="00C74216">
        <w:rPr>
          <w:rFonts w:ascii="Times New Roman" w:eastAsia="宋体" w:hAnsi="Times New Roman" w:cs="Times New Roman" w:hint="eastAsia"/>
          <w:kern w:val="0"/>
          <w:szCs w:val="24"/>
        </w:rPr>
        <w:t xml:space="preserve"> and backscatter channel are simulated based on the LOS UMa scenario of TR 38.901 model and then convoluted to generate the new cluster power</w:t>
      </w:r>
      <w:r w:rsidR="00A461E2">
        <w:rPr>
          <w:rFonts w:ascii="Times New Roman" w:eastAsia="宋体" w:hAnsi="Times New Roman" w:cs="Times New Roman" w:hint="eastAsia"/>
          <w:kern w:val="0"/>
          <w:szCs w:val="24"/>
        </w:rPr>
        <w:t>s</w:t>
      </w:r>
      <w:r w:rsidR="00C74216">
        <w:rPr>
          <w:rFonts w:ascii="Times New Roman" w:eastAsia="宋体" w:hAnsi="Times New Roman" w:cs="Times New Roman" w:hint="eastAsia"/>
          <w:kern w:val="0"/>
          <w:szCs w:val="24"/>
        </w:rPr>
        <w:t>. The new cluster</w:t>
      </w:r>
      <w:r w:rsidR="008C7947">
        <w:rPr>
          <w:rFonts w:ascii="Times New Roman" w:eastAsia="宋体" w:hAnsi="Times New Roman" w:cs="Times New Roman" w:hint="eastAsia"/>
          <w:kern w:val="0"/>
          <w:szCs w:val="24"/>
        </w:rPr>
        <w:t xml:space="preserve"> </w:t>
      </w:r>
      <w:r w:rsidR="006F39D2">
        <w:rPr>
          <w:rFonts w:ascii="Times New Roman" w:eastAsia="宋体" w:hAnsi="Times New Roman" w:cs="Times New Roman" w:hint="eastAsia"/>
          <w:kern w:val="0"/>
          <w:szCs w:val="24"/>
        </w:rPr>
        <w:t>power</w:t>
      </w:r>
      <w:r w:rsidR="008C7947">
        <w:rPr>
          <w:rFonts w:ascii="Times New Roman" w:eastAsia="宋体" w:hAnsi="Times New Roman" w:cs="Times New Roman" w:hint="eastAsia"/>
          <w:kern w:val="0"/>
          <w:szCs w:val="24"/>
        </w:rPr>
        <w:t>s</w:t>
      </w:r>
      <w:r w:rsidR="006F39D2">
        <w:rPr>
          <w:rFonts w:ascii="Times New Roman" w:eastAsia="宋体" w:hAnsi="Times New Roman" w:cs="Times New Roman" w:hint="eastAsia"/>
          <w:kern w:val="0"/>
          <w:szCs w:val="24"/>
        </w:rPr>
        <w:t xml:space="preserve"> </w:t>
      </w:r>
      <w:r w:rsidR="00C74216">
        <w:rPr>
          <w:rFonts w:ascii="Times New Roman" w:eastAsia="宋体" w:hAnsi="Times New Roman" w:cs="Times New Roman" w:hint="eastAsia"/>
          <w:kern w:val="0"/>
          <w:szCs w:val="24"/>
        </w:rPr>
        <w:t xml:space="preserve">are </w:t>
      </w:r>
      <w:r w:rsidR="006F39D2">
        <w:rPr>
          <w:rFonts w:ascii="Times New Roman" w:eastAsia="宋体" w:hAnsi="Times New Roman" w:cs="Times New Roman" w:hint="eastAsia"/>
          <w:kern w:val="0"/>
          <w:szCs w:val="24"/>
        </w:rPr>
        <w:t>sorted in descending order. T</w:t>
      </w:r>
      <w:r w:rsidR="00C74216">
        <w:rPr>
          <w:rFonts w:ascii="Times New Roman" w:eastAsia="宋体" w:hAnsi="Times New Roman" w:cs="Times New Roman" w:hint="eastAsia"/>
          <w:kern w:val="0"/>
          <w:szCs w:val="24"/>
        </w:rPr>
        <w:t xml:space="preserve">he first </w:t>
      </w:r>
      <m:oMath>
        <m:r>
          <w:rPr>
            <w:rFonts w:ascii="Cambria Math" w:eastAsia="宋体" w:hAnsi="Cambria Math" w:cs="Times New Roman"/>
            <w:kern w:val="0"/>
            <w:szCs w:val="24"/>
          </w:rPr>
          <m:t>k</m:t>
        </m:r>
      </m:oMath>
      <w:r w:rsidR="00C74216">
        <w:rPr>
          <w:rFonts w:ascii="Times New Roman" w:eastAsia="宋体" w:hAnsi="Times New Roman" w:cs="Times New Roman" w:hint="eastAsia"/>
          <w:kern w:val="0"/>
          <w:szCs w:val="24"/>
        </w:rPr>
        <w:t xml:space="preserve"> cluster</w:t>
      </w:r>
      <w:r w:rsidR="006671FD">
        <w:rPr>
          <w:rFonts w:ascii="Times New Roman" w:eastAsia="宋体" w:hAnsi="Times New Roman" w:cs="Times New Roman" w:hint="eastAsia"/>
          <w:kern w:val="0"/>
          <w:szCs w:val="24"/>
        </w:rPr>
        <w:t xml:space="preserve"> powers</w:t>
      </w:r>
      <w:r w:rsidR="006F39D2">
        <w:rPr>
          <w:rFonts w:ascii="Times New Roman" w:eastAsia="宋体" w:hAnsi="Times New Roman" w:cs="Times New Roman" w:hint="eastAsia"/>
          <w:kern w:val="0"/>
          <w:szCs w:val="24"/>
        </w:rPr>
        <w:t xml:space="preserve"> are summed</w:t>
      </w:r>
      <w:r w:rsidR="006671FD">
        <w:rPr>
          <w:rFonts w:ascii="Times New Roman" w:eastAsia="宋体" w:hAnsi="Times New Roman" w:cs="Times New Roman" w:hint="eastAsia"/>
          <w:kern w:val="0"/>
          <w:szCs w:val="24"/>
        </w:rPr>
        <w:t xml:space="preserve"> to plot Figure 9</w:t>
      </w:r>
      <w:r w:rsidR="00C74216">
        <w:rPr>
          <w:rFonts w:ascii="Times New Roman" w:eastAsia="宋体" w:hAnsi="Times New Roman" w:cs="Times New Roman" w:hint="eastAsia"/>
          <w:kern w:val="0"/>
          <w:szCs w:val="24"/>
        </w:rPr>
        <w:t xml:space="preserve">. </w:t>
      </w:r>
      <w:r w:rsidR="00675F76">
        <w:rPr>
          <w:rFonts w:ascii="Times New Roman" w:eastAsia="宋体" w:hAnsi="Times New Roman" w:cs="Times New Roman" w:hint="eastAsia"/>
          <w:kern w:val="0"/>
          <w:szCs w:val="24"/>
        </w:rPr>
        <w:t>We can know from the figure that as the cluster number is larger than 5</w:t>
      </w:r>
      <w:r w:rsidR="00D43268">
        <w:rPr>
          <w:rFonts w:ascii="Times New Roman" w:eastAsia="宋体" w:hAnsi="Times New Roman" w:cs="Times New Roman" w:hint="eastAsia"/>
          <w:kern w:val="0"/>
          <w:szCs w:val="24"/>
        </w:rPr>
        <w:t>,</w:t>
      </w:r>
      <w:r w:rsidR="00675F76">
        <w:rPr>
          <w:rFonts w:ascii="Times New Roman" w:eastAsia="宋体" w:hAnsi="Times New Roman" w:cs="Times New Roman" w:hint="eastAsia"/>
          <w:kern w:val="0"/>
          <w:szCs w:val="24"/>
        </w:rPr>
        <w:t xml:space="preserve"> the summed cluster power </w:t>
      </w:r>
      <w:r w:rsidR="00675F76">
        <w:rPr>
          <w:rFonts w:ascii="Times New Roman" w:eastAsia="宋体" w:hAnsi="Times New Roman" w:cs="Times New Roman"/>
          <w:kern w:val="0"/>
          <w:szCs w:val="24"/>
        </w:rPr>
        <w:t>occupies</w:t>
      </w:r>
      <w:r w:rsidR="00675F76">
        <w:rPr>
          <w:rFonts w:ascii="Times New Roman" w:eastAsia="宋体" w:hAnsi="Times New Roman" w:cs="Times New Roman" w:hint="eastAsia"/>
          <w:kern w:val="0"/>
          <w:szCs w:val="24"/>
        </w:rPr>
        <w:t xml:space="preserve"> more than 90% </w:t>
      </w:r>
      <w:r w:rsidR="00A461E2">
        <w:rPr>
          <w:rFonts w:ascii="Times New Roman" w:eastAsia="宋体" w:hAnsi="Times New Roman" w:cs="Times New Roman" w:hint="eastAsia"/>
          <w:kern w:val="0"/>
          <w:szCs w:val="24"/>
        </w:rPr>
        <w:t xml:space="preserve">of </w:t>
      </w:r>
      <w:r w:rsidR="0049669F">
        <w:rPr>
          <w:rFonts w:ascii="Times New Roman" w:eastAsia="宋体" w:hAnsi="Times New Roman" w:cs="Times New Roman" w:hint="eastAsia"/>
          <w:kern w:val="0"/>
          <w:szCs w:val="24"/>
        </w:rPr>
        <w:t xml:space="preserve">the </w:t>
      </w:r>
      <w:r w:rsidR="00675F76">
        <w:rPr>
          <w:rFonts w:ascii="Times New Roman" w:eastAsia="宋体" w:hAnsi="Times New Roman" w:cs="Times New Roman" w:hint="eastAsia"/>
          <w:kern w:val="0"/>
          <w:szCs w:val="24"/>
        </w:rPr>
        <w:t xml:space="preserve">total power. </w:t>
      </w:r>
      <w:r w:rsidR="00A461E2">
        <w:rPr>
          <w:rFonts w:ascii="Times New Roman" w:eastAsia="宋体" w:hAnsi="Times New Roman" w:cs="Times New Roman" w:hint="eastAsia"/>
          <w:kern w:val="0"/>
          <w:szCs w:val="24"/>
        </w:rPr>
        <w:t xml:space="preserve">If </w:t>
      </w:r>
      <w:r w:rsidR="00B60352">
        <w:rPr>
          <w:rFonts w:ascii="Times New Roman" w:eastAsia="宋体" w:hAnsi="Times New Roman" w:cs="Times New Roman" w:hint="eastAsia"/>
          <w:kern w:val="0"/>
          <w:szCs w:val="24"/>
        </w:rPr>
        <w:t xml:space="preserve">mean value of </w:t>
      </w:r>
      <w:r w:rsidR="00A461E2">
        <w:rPr>
          <w:rFonts w:ascii="Times New Roman" w:eastAsia="宋体" w:hAnsi="Times New Roman" w:cs="Times New Roman" w:hint="eastAsia"/>
          <w:kern w:val="0"/>
          <w:szCs w:val="24"/>
        </w:rPr>
        <w:t>K factor change</w:t>
      </w:r>
      <w:r w:rsidR="00A461E2" w:rsidRPr="00A461E2">
        <w:rPr>
          <w:rFonts w:ascii="Times New Roman" w:eastAsia="宋体" w:hAnsi="Times New Roman" w:cs="Times New Roman" w:hint="eastAsia"/>
          <w:kern w:val="0"/>
          <w:szCs w:val="24"/>
        </w:rPr>
        <w:t xml:space="preserve">s </w:t>
      </w:r>
      <w:r w:rsidR="00B60352">
        <w:rPr>
          <w:rFonts w:ascii="Times New Roman" w:eastAsia="宋体" w:hAnsi="Times New Roman" w:cs="Times New Roman" w:hint="eastAsia"/>
          <w:kern w:val="0"/>
          <w:szCs w:val="24"/>
        </w:rPr>
        <w:t xml:space="preserve">from </w:t>
      </w:r>
      <m:oMath>
        <m:r>
          <w:rPr>
            <w:rFonts w:ascii="Cambria Math" w:eastAsia="宋体" w:hAnsi="Cambria Math" w:cs="Times New Roman"/>
            <w:kern w:val="0"/>
            <w:szCs w:val="24"/>
          </w:rPr>
          <m:t>μ</m:t>
        </m:r>
      </m:oMath>
      <w:r w:rsidR="00B60352" w:rsidRPr="00A461E2">
        <w:rPr>
          <w:rFonts w:ascii="Times New Roman" w:eastAsia="宋体" w:hAnsi="Times New Roman" w:cs="Times New Roman" w:hint="eastAsia"/>
          <w:kern w:val="0"/>
          <w:szCs w:val="24"/>
        </w:rPr>
        <w:t xml:space="preserve"> </w:t>
      </w:r>
      <w:r w:rsidR="00A461E2" w:rsidRPr="00A461E2">
        <w:rPr>
          <w:rFonts w:ascii="Times New Roman" w:eastAsia="宋体" w:hAnsi="Times New Roman" w:cs="Times New Roman" w:hint="eastAsia"/>
          <w:kern w:val="0"/>
          <w:szCs w:val="24"/>
        </w:rPr>
        <w:t xml:space="preserve">to </w:t>
      </w:r>
      <m:oMath>
        <m:r>
          <w:rPr>
            <w:rFonts w:ascii="Cambria Math" w:eastAsia="宋体" w:hAnsi="Cambria Math" w:cs="Times New Roman"/>
            <w:kern w:val="0"/>
            <w:szCs w:val="24"/>
          </w:rPr>
          <m:t>μ</m:t>
        </m:r>
        <m:r>
          <m:rPr>
            <m:sty m:val="p"/>
          </m:rPr>
          <w:rPr>
            <w:rFonts w:ascii="Cambria Math" w:eastAsia="宋体" w:hAnsi="Cambria Math" w:cs="Times New Roman"/>
            <w:kern w:val="0"/>
            <w:szCs w:val="24"/>
          </w:rPr>
          <m:t>-2</m:t>
        </m:r>
        <m:r>
          <w:rPr>
            <w:rFonts w:ascii="Cambria Math" w:eastAsia="宋体" w:hAnsi="Cambria Math" w:cs="Times New Roman"/>
            <w:kern w:val="0"/>
            <w:szCs w:val="24"/>
          </w:rPr>
          <m:t>σ</m:t>
        </m:r>
      </m:oMath>
      <w:r w:rsidR="00A461E2" w:rsidRPr="00A461E2">
        <w:rPr>
          <w:rFonts w:ascii="Times New Roman" w:eastAsia="宋体" w:hAnsi="Times New Roman" w:cs="Times New Roman" w:hint="eastAsia"/>
          <w:kern w:val="0"/>
          <w:szCs w:val="24"/>
        </w:rPr>
        <w:t xml:space="preserve"> or </w:t>
      </w:r>
      <m:oMath>
        <m:r>
          <w:rPr>
            <w:rFonts w:ascii="Cambria Math" w:eastAsia="宋体" w:hAnsi="Cambria Math" w:cs="Times New Roman"/>
            <w:kern w:val="0"/>
            <w:szCs w:val="24"/>
          </w:rPr>
          <m:t>μ</m:t>
        </m:r>
        <m:r>
          <m:rPr>
            <m:sty m:val="p"/>
          </m:rPr>
          <w:rPr>
            <w:rFonts w:ascii="Cambria Math" w:eastAsia="宋体" w:hAnsi="Cambria Math" w:cs="Times New Roman"/>
            <w:kern w:val="0"/>
            <w:szCs w:val="24"/>
          </w:rPr>
          <m:t>+2</m:t>
        </m:r>
        <m:r>
          <w:rPr>
            <w:rFonts w:ascii="Cambria Math" w:eastAsia="宋体" w:hAnsi="Cambria Math" w:cs="Times New Roman"/>
            <w:kern w:val="0"/>
            <w:szCs w:val="24"/>
          </w:rPr>
          <m:t>σ</m:t>
        </m:r>
      </m:oMath>
      <w:r w:rsidR="00A461E2">
        <w:rPr>
          <w:rFonts w:ascii="Times New Roman" w:eastAsia="宋体" w:hAnsi="Times New Roman" w:cs="Times New Roman" w:hint="eastAsia"/>
          <w:iCs/>
          <w:kern w:val="0"/>
          <w:szCs w:val="24"/>
        </w:rPr>
        <w:t xml:space="preserve">, the </w:t>
      </w:r>
      <w:r w:rsidR="007055EF">
        <w:rPr>
          <w:rFonts w:ascii="Times New Roman" w:eastAsia="宋体" w:hAnsi="Times New Roman" w:cs="Times New Roman" w:hint="eastAsia"/>
          <w:iCs/>
          <w:kern w:val="0"/>
          <w:szCs w:val="24"/>
        </w:rPr>
        <w:t>remaining cluster number is different under the same threshold</w:t>
      </w:r>
      <w:r w:rsidR="00A461E2">
        <w:rPr>
          <w:rFonts w:ascii="Times New Roman" w:eastAsia="宋体" w:hAnsi="Times New Roman" w:cs="Times New Roman" w:hint="eastAsia"/>
          <w:iCs/>
          <w:kern w:val="0"/>
          <w:szCs w:val="24"/>
        </w:rPr>
        <w:t>. The remain</w:t>
      </w:r>
      <w:r w:rsidR="0049669F">
        <w:rPr>
          <w:rFonts w:ascii="Times New Roman" w:eastAsia="宋体" w:hAnsi="Times New Roman" w:cs="Times New Roman" w:hint="eastAsia"/>
          <w:iCs/>
          <w:kern w:val="0"/>
          <w:szCs w:val="24"/>
        </w:rPr>
        <w:t>ing</w:t>
      </w:r>
      <w:r w:rsidR="00A461E2">
        <w:rPr>
          <w:rFonts w:ascii="Times New Roman" w:eastAsia="宋体" w:hAnsi="Times New Roman" w:cs="Times New Roman" w:hint="eastAsia"/>
          <w:iCs/>
          <w:kern w:val="0"/>
          <w:szCs w:val="24"/>
        </w:rPr>
        <w:t xml:space="preserve"> cluster number decreases with the K fact</w:t>
      </w:r>
      <w:r w:rsidR="0049669F">
        <w:rPr>
          <w:rFonts w:ascii="Times New Roman" w:eastAsia="宋体" w:hAnsi="Times New Roman" w:cs="Times New Roman" w:hint="eastAsia"/>
          <w:iCs/>
          <w:kern w:val="0"/>
          <w:szCs w:val="24"/>
        </w:rPr>
        <w:t>o</w:t>
      </w:r>
      <w:r w:rsidR="00A461E2">
        <w:rPr>
          <w:rFonts w:ascii="Times New Roman" w:eastAsia="宋体" w:hAnsi="Times New Roman" w:cs="Times New Roman" w:hint="eastAsia"/>
          <w:iCs/>
          <w:kern w:val="0"/>
          <w:szCs w:val="24"/>
        </w:rPr>
        <w:t>r increases.</w:t>
      </w:r>
    </w:p>
    <w:p w14:paraId="17299E45" w14:textId="437D1E28" w:rsidR="00F10232" w:rsidRDefault="00F10232" w:rsidP="00F10232">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 4</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incident channel and backscatter channel are convoluted in cluster level.</w:t>
      </w:r>
    </w:p>
    <w:p w14:paraId="1C25613E" w14:textId="66EB3AC1" w:rsidR="0093153F" w:rsidRPr="000E2BD4" w:rsidRDefault="0093153F" w:rsidP="000E2BD4">
      <w:pPr>
        <w:widowControl/>
        <w:snapToGrid w:val="0"/>
        <w:spacing w:beforeLines="50" w:before="156" w:line="288" w:lineRule="auto"/>
        <w:rPr>
          <w:rFonts w:ascii="Times New Roman" w:eastAsia="宋体" w:hAnsi="Times New Roman" w:cs="Times New Roman"/>
          <w:b/>
          <w:bCs/>
          <w:i/>
          <w:iCs/>
          <w:kern w:val="0"/>
          <w:sz w:val="20"/>
          <w:szCs w:val="20"/>
        </w:rPr>
      </w:pPr>
    </w:p>
    <w:p w14:paraId="1A8E2CF5" w14:textId="7CDFFEC8" w:rsidR="003F181A" w:rsidRDefault="003F181A" w:rsidP="003F181A">
      <w:pPr>
        <w:keepNext/>
        <w:widowControl/>
        <w:tabs>
          <w:tab w:val="left" w:pos="612"/>
        </w:tabs>
        <w:spacing w:line="276" w:lineRule="auto"/>
        <w:jc w:val="left"/>
        <w:outlineLvl w:val="1"/>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3.</w:t>
      </w:r>
      <w:r w:rsidR="00777701">
        <w:rPr>
          <w:rFonts w:ascii="Times New Roman" w:eastAsia="宋体" w:hAnsi="Times New Roman" w:cs="Times New Roman" w:hint="eastAsia"/>
          <w:b/>
          <w:bCs/>
          <w:kern w:val="32"/>
          <w:sz w:val="28"/>
          <w:szCs w:val="32"/>
        </w:rPr>
        <w:t>2</w:t>
      </w:r>
      <w:r>
        <w:rPr>
          <w:rFonts w:ascii="Times New Roman" w:eastAsia="宋体" w:hAnsi="Times New Roman" w:cs="Times New Roman" w:hint="eastAsia"/>
          <w:b/>
          <w:bCs/>
          <w:kern w:val="32"/>
          <w:sz w:val="28"/>
          <w:szCs w:val="32"/>
        </w:rPr>
        <w:t xml:space="preserve"> </w:t>
      </w:r>
      <w:r w:rsidRPr="00325040">
        <w:rPr>
          <w:rFonts w:ascii="Times New Roman" w:eastAsia="宋体" w:hAnsi="Times New Roman" w:cs="Times New Roman" w:hint="eastAsia"/>
          <w:b/>
          <w:bCs/>
          <w:kern w:val="32"/>
          <w:sz w:val="28"/>
          <w:szCs w:val="32"/>
        </w:rPr>
        <w:t>M</w:t>
      </w:r>
      <w:r w:rsidRPr="00325040">
        <w:rPr>
          <w:rFonts w:ascii="Times New Roman" w:eastAsia="宋体" w:hAnsi="Times New Roman" w:cs="Times New Roman"/>
          <w:b/>
          <w:bCs/>
          <w:kern w:val="32"/>
          <w:sz w:val="28"/>
          <w:szCs w:val="32"/>
        </w:rPr>
        <w:t>odel</w:t>
      </w:r>
      <w:r>
        <w:rPr>
          <w:rFonts w:ascii="Times New Roman" w:eastAsia="宋体" w:hAnsi="Times New Roman" w:cs="Times New Roman" w:hint="eastAsia"/>
          <w:b/>
          <w:bCs/>
          <w:kern w:val="32"/>
          <w:sz w:val="28"/>
          <w:szCs w:val="32"/>
        </w:rPr>
        <w:t>ling</w:t>
      </w:r>
      <w:r w:rsidRPr="00325040">
        <w:rPr>
          <w:rFonts w:ascii="Times New Roman" w:eastAsia="宋体" w:hAnsi="Times New Roman" w:cs="Times New Roman"/>
          <w:b/>
          <w:bCs/>
          <w:kern w:val="32"/>
          <w:sz w:val="28"/>
          <w:szCs w:val="32"/>
        </w:rPr>
        <w:t xml:space="preserve"> </w:t>
      </w:r>
      <w:r>
        <w:rPr>
          <w:rFonts w:ascii="Times New Roman" w:eastAsia="宋体" w:hAnsi="Times New Roman" w:cs="Times New Roman" w:hint="eastAsia"/>
          <w:b/>
          <w:bCs/>
          <w:kern w:val="32"/>
          <w:sz w:val="28"/>
          <w:szCs w:val="32"/>
        </w:rPr>
        <w:t>of</w:t>
      </w:r>
      <w:r w:rsidRPr="00325040">
        <w:rPr>
          <w:rFonts w:ascii="Times New Roman" w:eastAsia="宋体" w:hAnsi="Times New Roman" w:cs="Times New Roman"/>
          <w:b/>
          <w:bCs/>
          <w:kern w:val="32"/>
          <w:sz w:val="28"/>
          <w:szCs w:val="32"/>
        </w:rPr>
        <w:t xml:space="preserve"> LOS and NLOS clusters/rays</w:t>
      </w:r>
    </w:p>
    <w:p w14:paraId="4A99A451" w14:textId="1B7B4EC0" w:rsidR="00777701" w:rsidRDefault="00777701">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Based on </w:t>
      </w:r>
      <w:r>
        <w:rPr>
          <w:rFonts w:ascii="Times New Roman" w:eastAsia="宋体" w:hAnsi="Times New Roman" w:cs="Times New Roman"/>
          <w:kern w:val="0"/>
          <w:sz w:val="20"/>
          <w:szCs w:val="24"/>
        </w:rPr>
        <w:t>the</w:t>
      </w:r>
      <w:r>
        <w:rPr>
          <w:rFonts w:ascii="Times New Roman" w:eastAsia="宋体" w:hAnsi="Times New Roman" w:cs="Times New Roman" w:hint="eastAsia"/>
          <w:kern w:val="0"/>
          <w:sz w:val="20"/>
          <w:szCs w:val="24"/>
        </w:rPr>
        <w:t xml:space="preserve"> </w:t>
      </w:r>
      <w:r w:rsidR="00CA2525">
        <w:rPr>
          <w:rFonts w:ascii="Times New Roman" w:eastAsia="宋体" w:hAnsi="Times New Roman" w:cs="Times New Roman" w:hint="eastAsia"/>
          <w:kern w:val="0"/>
          <w:sz w:val="20"/>
          <w:szCs w:val="24"/>
        </w:rPr>
        <w:t xml:space="preserve">guidance at the end of last RAN1 meeting, </w:t>
      </w:r>
      <w:r w:rsidR="00D90EF3">
        <w:rPr>
          <w:rFonts w:ascii="Times New Roman" w:eastAsia="宋体" w:hAnsi="Times New Roman" w:cs="Times New Roman" w:hint="eastAsia"/>
          <w:kern w:val="0"/>
          <w:sz w:val="20"/>
          <w:szCs w:val="24"/>
        </w:rPr>
        <w:t xml:space="preserve">for target channel modelling, we will further discuss </w:t>
      </w:r>
      <w:r w:rsidR="00D90EF3">
        <w:rPr>
          <w:rFonts w:ascii="Times New Roman" w:eastAsia="宋体" w:hAnsi="Times New Roman" w:cs="Times New Roman"/>
          <w:kern w:val="0"/>
          <w:sz w:val="20"/>
          <w:szCs w:val="24"/>
        </w:rPr>
        <w:t>whether</w:t>
      </w:r>
      <w:r w:rsidR="00D90EF3">
        <w:rPr>
          <w:rFonts w:ascii="Times New Roman" w:eastAsia="宋体" w:hAnsi="Times New Roman" w:cs="Times New Roman" w:hint="eastAsia"/>
          <w:kern w:val="0"/>
          <w:sz w:val="20"/>
          <w:szCs w:val="24"/>
        </w:rPr>
        <w:t xml:space="preserve"> </w:t>
      </w:r>
      <w:r w:rsidR="00D90EF3" w:rsidRPr="000E2BD4">
        <w:rPr>
          <w:rFonts w:ascii="Times New Roman" w:eastAsia="宋体" w:hAnsi="Times New Roman" w:cs="Times New Roman"/>
          <w:kern w:val="0"/>
          <w:sz w:val="20"/>
          <w:szCs w:val="24"/>
        </w:rPr>
        <w:t>only LOS ray, or both LOS ray and NLOS rays</w:t>
      </w:r>
      <w:r>
        <w:rPr>
          <w:rFonts w:ascii="Times New Roman" w:eastAsia="宋体" w:hAnsi="Times New Roman" w:cs="Times New Roman" w:hint="eastAsia"/>
          <w:kern w:val="0"/>
          <w:sz w:val="20"/>
          <w:szCs w:val="24"/>
        </w:rPr>
        <w:t xml:space="preserve"> </w:t>
      </w:r>
      <w:r w:rsidR="00D90EF3">
        <w:rPr>
          <w:rFonts w:ascii="Times New Roman" w:eastAsia="宋体" w:hAnsi="Times New Roman" w:cs="Times New Roman" w:hint="eastAsia"/>
          <w:kern w:val="0"/>
          <w:sz w:val="20"/>
          <w:szCs w:val="24"/>
        </w:rPr>
        <w:t xml:space="preserve">should be considered for the </w:t>
      </w:r>
      <w:r w:rsidR="00FC1BCB">
        <w:rPr>
          <w:rFonts w:ascii="Times New Roman" w:eastAsia="宋体" w:hAnsi="Times New Roman" w:cs="Times New Roman"/>
          <w:kern w:val="0"/>
          <w:sz w:val="20"/>
          <w:szCs w:val="24"/>
        </w:rPr>
        <w:t>incident</w:t>
      </w:r>
      <w:r w:rsidR="00D90EF3">
        <w:rPr>
          <w:rFonts w:ascii="Times New Roman" w:eastAsia="宋体" w:hAnsi="Times New Roman" w:cs="Times New Roman" w:hint="eastAsia"/>
          <w:kern w:val="0"/>
          <w:sz w:val="20"/>
          <w:szCs w:val="24"/>
        </w:rPr>
        <w:t xml:space="preserve"> and backscattering link.</w:t>
      </w:r>
    </w:p>
    <w:p w14:paraId="2F04F336" w14:textId="764F4833" w:rsidR="007C0E44" w:rsidRPr="00325040" w:rsidRDefault="007C0E44" w:rsidP="000E2BD4">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As discussed in Section 2.1, we have elaborated on </w:t>
      </w:r>
      <w:r>
        <w:rPr>
          <w:rFonts w:ascii="Times New Roman" w:eastAsia="宋体" w:hAnsi="Times New Roman" w:cs="Times New Roman"/>
          <w:kern w:val="0"/>
          <w:sz w:val="20"/>
          <w:szCs w:val="24"/>
        </w:rPr>
        <w:t>the</w:t>
      </w:r>
      <w:r>
        <w:rPr>
          <w:rFonts w:ascii="Times New Roman" w:eastAsia="宋体" w:hAnsi="Times New Roman" w:cs="Times New Roman" w:hint="eastAsia"/>
          <w:kern w:val="0"/>
          <w:sz w:val="20"/>
          <w:szCs w:val="24"/>
        </w:rPr>
        <w:t xml:space="preserve"> necessity </w:t>
      </w:r>
      <w:r w:rsidR="00770A6E">
        <w:rPr>
          <w:rFonts w:ascii="Times New Roman" w:eastAsia="宋体" w:hAnsi="Times New Roman" w:cs="Times New Roman" w:hint="eastAsia"/>
          <w:kern w:val="0"/>
          <w:sz w:val="20"/>
          <w:szCs w:val="24"/>
        </w:rPr>
        <w:t>of</w:t>
      </w:r>
      <w:r>
        <w:rPr>
          <w:rFonts w:ascii="Times New Roman" w:eastAsia="宋体" w:hAnsi="Times New Roman" w:cs="Times New Roman" w:hint="eastAsia"/>
          <w:kern w:val="0"/>
          <w:sz w:val="20"/>
          <w:szCs w:val="24"/>
        </w:rPr>
        <w:t xml:space="preserve"> consider</w:t>
      </w:r>
      <w:r w:rsidR="00770A6E">
        <w:rPr>
          <w:rFonts w:ascii="Times New Roman" w:eastAsia="宋体" w:hAnsi="Times New Roman" w:cs="Times New Roman" w:hint="eastAsia"/>
          <w:kern w:val="0"/>
          <w:sz w:val="20"/>
          <w:szCs w:val="24"/>
        </w:rPr>
        <w:t>ing</w:t>
      </w:r>
      <w:r>
        <w:rPr>
          <w:rFonts w:ascii="Times New Roman" w:eastAsia="宋体" w:hAnsi="Times New Roman" w:cs="Times New Roman" w:hint="eastAsia"/>
          <w:kern w:val="0"/>
          <w:sz w:val="20"/>
          <w:szCs w:val="24"/>
        </w:rPr>
        <w:t xml:space="preserve"> NLOS clusters/rays in ISAC channel modelling. During the last RAN1 </w:t>
      </w:r>
      <w:r>
        <w:rPr>
          <w:rFonts w:ascii="Times New Roman" w:eastAsia="宋体" w:hAnsi="Times New Roman" w:cs="Times New Roman"/>
          <w:kern w:val="0"/>
          <w:sz w:val="20"/>
          <w:szCs w:val="24"/>
        </w:rPr>
        <w:t>meeting</w:t>
      </w:r>
      <w:r>
        <w:rPr>
          <w:rFonts w:ascii="Times New Roman" w:eastAsia="宋体" w:hAnsi="Times New Roman" w:cs="Times New Roman" w:hint="eastAsia"/>
          <w:kern w:val="0"/>
          <w:sz w:val="20"/>
          <w:szCs w:val="24"/>
        </w:rPr>
        <w:t>, some companies suggested separately consider</w:t>
      </w:r>
      <w:r w:rsidR="00770A6E">
        <w:rPr>
          <w:rFonts w:ascii="Times New Roman" w:eastAsia="宋体" w:hAnsi="Times New Roman" w:cs="Times New Roman" w:hint="eastAsia"/>
          <w:kern w:val="0"/>
          <w:sz w:val="20"/>
          <w:szCs w:val="24"/>
        </w:rPr>
        <w:t>ing</w:t>
      </w:r>
      <w:r>
        <w:rPr>
          <w:rFonts w:ascii="Times New Roman" w:eastAsia="宋体" w:hAnsi="Times New Roman" w:cs="Times New Roman" w:hint="eastAsia"/>
          <w:kern w:val="0"/>
          <w:sz w:val="20"/>
          <w:szCs w:val="24"/>
        </w:rPr>
        <w:t xml:space="preserve"> different modelling mechanisms for different scenarios. To be specific, NLOS </w:t>
      </w:r>
      <w:r>
        <w:rPr>
          <w:rFonts w:ascii="Times New Roman" w:eastAsia="宋体" w:hAnsi="Times New Roman" w:cs="Times New Roman"/>
          <w:kern w:val="0"/>
          <w:sz w:val="20"/>
          <w:szCs w:val="24"/>
        </w:rPr>
        <w:t>clusters</w:t>
      </w:r>
      <w:r>
        <w:rPr>
          <w:rFonts w:ascii="Times New Roman" w:eastAsia="宋体" w:hAnsi="Times New Roman" w:cs="Times New Roman" w:hint="eastAsia"/>
          <w:kern w:val="0"/>
          <w:sz w:val="20"/>
          <w:szCs w:val="24"/>
        </w:rPr>
        <w:t xml:space="preserve"> are only considered in V2X scenarios, and for UAV scenarios, only LOS path is considered.</w:t>
      </w:r>
      <w:r w:rsidR="001E1E81">
        <w:rPr>
          <w:rFonts w:ascii="Times New Roman" w:eastAsia="宋体" w:hAnsi="Times New Roman" w:cs="Times New Roman" w:hint="eastAsia"/>
          <w:kern w:val="0"/>
          <w:sz w:val="20"/>
          <w:szCs w:val="24"/>
        </w:rPr>
        <w:t xml:space="preserve"> In our view, </w:t>
      </w:r>
      <w:r w:rsidR="00BB6931">
        <w:rPr>
          <w:rFonts w:ascii="Times New Roman" w:eastAsia="宋体" w:hAnsi="Times New Roman" w:cs="Times New Roman" w:hint="eastAsia"/>
          <w:kern w:val="0"/>
          <w:sz w:val="20"/>
          <w:szCs w:val="24"/>
        </w:rPr>
        <w:t>e</w:t>
      </w:r>
      <w:r w:rsidR="001E1E81">
        <w:rPr>
          <w:rFonts w:ascii="Times New Roman" w:eastAsia="宋体" w:hAnsi="Times New Roman" w:cs="Times New Roman" w:hint="eastAsia"/>
          <w:kern w:val="0"/>
          <w:sz w:val="20"/>
          <w:szCs w:val="24"/>
        </w:rPr>
        <w:t xml:space="preserve">ven for UAV scenarios, the existence of NLOS is dependent on the height of UAV </w:t>
      </w:r>
      <w:r w:rsidR="00BB6931">
        <w:rPr>
          <w:rFonts w:ascii="Times New Roman" w:eastAsia="宋体" w:hAnsi="Times New Roman" w:cs="Times New Roman"/>
          <w:kern w:val="0"/>
          <w:sz w:val="20"/>
          <w:szCs w:val="24"/>
        </w:rPr>
        <w:fldChar w:fldCharType="begin"/>
      </w:r>
      <w:r w:rsidR="00BB6931">
        <w:rPr>
          <w:rFonts w:ascii="Times New Roman" w:eastAsia="宋体" w:hAnsi="Times New Roman" w:cs="Times New Roman"/>
          <w:kern w:val="0"/>
          <w:sz w:val="20"/>
          <w:szCs w:val="24"/>
        </w:rPr>
        <w:instrText xml:space="preserve"> </w:instrText>
      </w:r>
      <w:r w:rsidR="00BB6931">
        <w:rPr>
          <w:rFonts w:ascii="Times New Roman" w:eastAsia="宋体" w:hAnsi="Times New Roman" w:cs="Times New Roman" w:hint="eastAsia"/>
          <w:kern w:val="0"/>
          <w:sz w:val="20"/>
          <w:szCs w:val="24"/>
        </w:rPr>
        <w:instrText>REF _Ref162968811 \r \h</w:instrText>
      </w:r>
      <w:r w:rsidR="00BB6931">
        <w:rPr>
          <w:rFonts w:ascii="Times New Roman" w:eastAsia="宋体" w:hAnsi="Times New Roman" w:cs="Times New Roman"/>
          <w:kern w:val="0"/>
          <w:sz w:val="20"/>
          <w:szCs w:val="24"/>
        </w:rPr>
        <w:instrText xml:space="preserve"> </w:instrText>
      </w:r>
      <w:r w:rsidR="00BB6931">
        <w:rPr>
          <w:rFonts w:ascii="Times New Roman" w:eastAsia="宋体" w:hAnsi="Times New Roman" w:cs="Times New Roman"/>
          <w:kern w:val="0"/>
          <w:sz w:val="20"/>
          <w:szCs w:val="24"/>
        </w:rPr>
      </w:r>
      <w:r w:rsidR="00BB6931">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[5]</w:t>
      </w:r>
      <w:r w:rsidR="00BB6931">
        <w:rPr>
          <w:rFonts w:ascii="Times New Roman" w:eastAsia="宋体" w:hAnsi="Times New Roman" w:cs="Times New Roman"/>
          <w:kern w:val="0"/>
          <w:sz w:val="20"/>
          <w:szCs w:val="24"/>
        </w:rPr>
        <w:fldChar w:fldCharType="end"/>
      </w:r>
      <w:r w:rsidR="001E1E81">
        <w:rPr>
          <w:rFonts w:ascii="Times New Roman" w:eastAsia="宋体" w:hAnsi="Times New Roman" w:cs="Times New Roman" w:hint="eastAsia"/>
          <w:kern w:val="0"/>
          <w:sz w:val="20"/>
          <w:szCs w:val="24"/>
        </w:rPr>
        <w:t xml:space="preserve"> and value range is shown </w:t>
      </w:r>
      <w:r w:rsidR="00BB6931">
        <w:rPr>
          <w:rFonts w:ascii="Times New Roman" w:eastAsia="宋体" w:hAnsi="Times New Roman" w:cs="Times New Roman" w:hint="eastAsia"/>
          <w:kern w:val="0"/>
          <w:sz w:val="20"/>
          <w:szCs w:val="24"/>
        </w:rPr>
        <w:t>below</w:t>
      </w:r>
      <w:r w:rsidR="001E1E81">
        <w:rPr>
          <w:rFonts w:ascii="Times New Roman" w:eastAsia="宋体" w:hAnsi="Times New Roman" w:cs="Times New Roman" w:hint="eastAsia"/>
          <w:kern w:val="0"/>
          <w:sz w:val="20"/>
          <w:szCs w:val="24"/>
        </w:rPr>
        <w:t xml:space="preserve">. The wireless signal </w:t>
      </w:r>
      <w:r w:rsidR="001E1E81">
        <w:rPr>
          <w:rFonts w:ascii="Times New Roman" w:eastAsia="宋体" w:hAnsi="Times New Roman" w:cs="Times New Roman"/>
          <w:kern w:val="0"/>
          <w:sz w:val="20"/>
          <w:szCs w:val="24"/>
        </w:rPr>
        <w:t>propagates</w:t>
      </w:r>
      <w:r w:rsidR="001E1E81">
        <w:rPr>
          <w:rFonts w:ascii="Times New Roman" w:eastAsia="宋体" w:hAnsi="Times New Roman" w:cs="Times New Roman" w:hint="eastAsia"/>
          <w:kern w:val="0"/>
          <w:sz w:val="20"/>
          <w:szCs w:val="24"/>
        </w:rPr>
        <w:t xml:space="preserve"> through LOS and NLOS route</w:t>
      </w:r>
      <w:r w:rsidR="00770A6E">
        <w:rPr>
          <w:rFonts w:ascii="Times New Roman" w:eastAsia="宋体" w:hAnsi="Times New Roman" w:cs="Times New Roman" w:hint="eastAsia"/>
          <w:kern w:val="0"/>
          <w:sz w:val="20"/>
          <w:szCs w:val="24"/>
        </w:rPr>
        <w:t>s</w:t>
      </w:r>
      <w:r w:rsidR="001E1E81">
        <w:rPr>
          <w:rFonts w:ascii="Times New Roman" w:eastAsia="宋体" w:hAnsi="Times New Roman" w:cs="Times New Roman" w:hint="eastAsia"/>
          <w:kern w:val="0"/>
          <w:sz w:val="20"/>
          <w:szCs w:val="24"/>
        </w:rPr>
        <w:t xml:space="preserve"> to arrive </w:t>
      </w:r>
      <w:r w:rsidR="00770A6E">
        <w:rPr>
          <w:rFonts w:ascii="Times New Roman" w:eastAsia="宋体" w:hAnsi="Times New Roman" w:cs="Times New Roman" w:hint="eastAsia"/>
          <w:kern w:val="0"/>
          <w:sz w:val="20"/>
          <w:szCs w:val="24"/>
        </w:rPr>
        <w:t xml:space="preserve">at </w:t>
      </w:r>
      <w:r w:rsidR="001E1E81">
        <w:rPr>
          <w:rFonts w:ascii="Times New Roman" w:eastAsia="宋体" w:hAnsi="Times New Roman" w:cs="Times New Roman" w:hint="eastAsia"/>
          <w:kern w:val="0"/>
          <w:sz w:val="20"/>
          <w:szCs w:val="24"/>
        </w:rPr>
        <w:t xml:space="preserve">the receiver. However, the LOS route does not always exist. The LOS probability depends on the propagation distance and the </w:t>
      </w:r>
      <w:r w:rsidR="001E1E81">
        <w:rPr>
          <w:rFonts w:ascii="Times New Roman" w:eastAsia="宋体" w:hAnsi="Times New Roman" w:cs="Times New Roman"/>
          <w:kern w:val="0"/>
          <w:sz w:val="20"/>
          <w:szCs w:val="24"/>
        </w:rPr>
        <w:t>transceiver</w:t>
      </w:r>
      <w:r w:rsidR="001E1E81">
        <w:rPr>
          <w:rFonts w:ascii="Times New Roman" w:eastAsia="宋体" w:hAnsi="Times New Roman" w:cs="Times New Roman" w:hint="eastAsia"/>
          <w:kern w:val="0"/>
          <w:sz w:val="20"/>
          <w:szCs w:val="24"/>
        </w:rPr>
        <w:t xml:space="preserve"> height.</w:t>
      </w:r>
      <w:r w:rsidR="00BB6931">
        <w:rPr>
          <w:rFonts w:ascii="Times New Roman" w:eastAsia="宋体" w:hAnsi="Times New Roman" w:cs="Times New Roman" w:hint="eastAsia"/>
          <w:kern w:val="0"/>
          <w:sz w:val="20"/>
          <w:szCs w:val="24"/>
        </w:rPr>
        <w:t xml:space="preserve"> Therefore, we propose to model both LOS rays and NLOS rays for all deployment scenarios</w:t>
      </w:r>
      <w:r w:rsidR="004D505D">
        <w:rPr>
          <w:rFonts w:ascii="Times New Roman" w:eastAsia="宋体" w:hAnsi="Times New Roman" w:cs="Times New Roman" w:hint="eastAsia"/>
          <w:kern w:val="0"/>
          <w:sz w:val="20"/>
          <w:szCs w:val="24"/>
        </w:rPr>
        <w:t>.</w:t>
      </w:r>
    </w:p>
    <w:p w14:paraId="1F758423" w14:textId="6CE7FD09" w:rsidR="00AC2015" w:rsidRPr="000E2BD4" w:rsidRDefault="00AC2015" w:rsidP="000E2BD4"/>
    <w:p w14:paraId="7DBBF5B6" w14:textId="77777777" w:rsidR="00992949" w:rsidRDefault="00992949" w:rsidP="00992949">
      <w:pPr>
        <w:keepNext/>
        <w:ind w:firstLine="400"/>
        <w:jc w:val="center"/>
      </w:pPr>
      <w:r w:rsidRPr="00992949">
        <w:rPr>
          <w:rFonts w:ascii="Times New Roman" w:eastAsia="宋体" w:hAnsi="Times New Roman" w:cs="Times New Roman"/>
          <w:noProof/>
          <w:kern w:val="0"/>
          <w:sz w:val="20"/>
          <w:szCs w:val="24"/>
        </w:rPr>
        <w:lastRenderedPageBreak/>
        <w:drawing>
          <wp:inline distT="0" distB="0" distL="0" distR="0" wp14:anchorId="36B4E915" wp14:editId="59E9BEC2">
            <wp:extent cx="2515388" cy="1887298"/>
            <wp:effectExtent l="0" t="0" r="0" b="0"/>
            <wp:docPr id="5453718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6250" cy="1895448"/>
                    </a:xfrm>
                    <a:prstGeom prst="rect">
                      <a:avLst/>
                    </a:prstGeom>
                    <a:noFill/>
                    <a:ln>
                      <a:noFill/>
                    </a:ln>
                  </pic:spPr>
                </pic:pic>
              </a:graphicData>
            </a:graphic>
          </wp:inline>
        </w:drawing>
      </w:r>
    </w:p>
    <w:p w14:paraId="0A0594C9" w14:textId="5291C036" w:rsidR="004A7D94" w:rsidRDefault="00992949" w:rsidP="000E2BD4">
      <w:pPr>
        <w:pStyle w:val="ac"/>
        <w:snapToGrid w:val="0"/>
        <w:spacing w:beforeLines="50" w:before="156" w:line="288" w:lineRule="auto"/>
        <w:jc w:val="center"/>
      </w:pPr>
      <w:bookmarkStart w:id="7" w:name="_Ref162623980"/>
      <w:r w:rsidRPr="000E2BD4">
        <w:rPr>
          <w:rFonts w:ascii="Times New Roman" w:hAnsi="Times New Roman" w:cs="Times New Roman"/>
          <w:b/>
          <w:bCs/>
        </w:rPr>
        <w:t xml:space="preserve">Figure </w:t>
      </w:r>
      <w:bookmarkEnd w:id="7"/>
      <w:r w:rsidR="006F54C5">
        <w:rPr>
          <w:rFonts w:ascii="Times New Roman" w:hAnsi="Times New Roman" w:cs="Times New Roman" w:hint="eastAsia"/>
          <w:b/>
          <w:bCs/>
        </w:rPr>
        <w:t>10</w:t>
      </w:r>
      <w:r w:rsidRPr="000E2BD4">
        <w:rPr>
          <w:rFonts w:ascii="Times New Roman" w:hAnsi="Times New Roman" w:cs="Times New Roman"/>
          <w:b/>
          <w:bCs/>
        </w:rPr>
        <w:t>: Cluster number in UAV scenario</w:t>
      </w:r>
    </w:p>
    <w:p w14:paraId="3876A3C8" w14:textId="6F335049" w:rsidR="005E42CC" w:rsidRDefault="005E42CC" w:rsidP="005E42CC">
      <w:pPr>
        <w:widowControl/>
        <w:snapToGrid w:val="0"/>
        <w:spacing w:beforeLines="50" w:before="156" w:line="288" w:lineRule="auto"/>
        <w:rPr>
          <w:rFonts w:ascii="Times New Roman" w:eastAsia="宋体" w:hAnsi="Times New Roman" w:cs="Times New Roman"/>
          <w:b/>
          <w:bCs/>
          <w:i/>
          <w:iCs/>
          <w:kern w:val="0"/>
          <w:sz w:val="20"/>
          <w:szCs w:val="24"/>
        </w:rPr>
      </w:pPr>
      <w:r w:rsidRPr="00ED7D91">
        <w:rPr>
          <w:rFonts w:ascii="Times New Roman" w:eastAsia="宋体" w:hAnsi="Times New Roman" w:cs="Times New Roman"/>
          <w:b/>
          <w:bCs/>
          <w:i/>
          <w:iCs/>
          <w:kern w:val="0"/>
          <w:sz w:val="20"/>
          <w:szCs w:val="24"/>
        </w:rPr>
        <w:t xml:space="preserve">Proposal </w:t>
      </w:r>
      <w:r w:rsidR="00C13CB9">
        <w:rPr>
          <w:rFonts w:ascii="Times New Roman" w:eastAsia="宋体" w:hAnsi="Times New Roman" w:cs="Times New Roman" w:hint="eastAsia"/>
          <w:b/>
          <w:bCs/>
          <w:i/>
          <w:iCs/>
          <w:kern w:val="0"/>
          <w:sz w:val="20"/>
          <w:szCs w:val="24"/>
        </w:rPr>
        <w:t>5</w:t>
      </w:r>
      <w:r w:rsidRPr="00ED7D91">
        <w:rPr>
          <w:rFonts w:ascii="Times New Roman" w:eastAsia="宋体" w:hAnsi="Times New Roman" w:cs="Times New Roman"/>
          <w:b/>
          <w:bCs/>
          <w:i/>
          <w:iCs/>
          <w:kern w:val="0"/>
          <w:sz w:val="20"/>
          <w:szCs w:val="24"/>
        </w:rPr>
        <w:t>:</w:t>
      </w:r>
      <w:r>
        <w:rPr>
          <w:rFonts w:ascii="Times New Roman" w:eastAsia="宋体" w:hAnsi="Times New Roman" w:cs="Times New Roman"/>
          <w:b/>
          <w:bCs/>
          <w:i/>
          <w:iCs/>
          <w:kern w:val="0"/>
          <w:sz w:val="20"/>
          <w:szCs w:val="24"/>
        </w:rPr>
        <w:t xml:space="preserve"> </w:t>
      </w:r>
      <w:bookmarkStart w:id="8" w:name="_Hlk162877276"/>
      <w:r w:rsidR="00C13CB9">
        <w:rPr>
          <w:rFonts w:ascii="Times New Roman" w:eastAsia="宋体" w:hAnsi="Times New Roman" w:cs="Times New Roman" w:hint="eastAsia"/>
          <w:b/>
          <w:bCs/>
          <w:i/>
          <w:iCs/>
          <w:kern w:val="0"/>
          <w:sz w:val="20"/>
          <w:szCs w:val="24"/>
        </w:rPr>
        <w:t>B</w:t>
      </w:r>
      <w:r w:rsidR="00A0097C">
        <w:rPr>
          <w:rFonts w:ascii="Times New Roman" w:eastAsia="宋体" w:hAnsi="Times New Roman" w:cs="Times New Roman" w:hint="eastAsia"/>
          <w:b/>
          <w:bCs/>
          <w:i/>
          <w:iCs/>
          <w:kern w:val="0"/>
          <w:sz w:val="20"/>
          <w:szCs w:val="24"/>
        </w:rPr>
        <w:t xml:space="preserve">oth </w:t>
      </w:r>
      <w:r>
        <w:rPr>
          <w:rFonts w:ascii="Times New Roman" w:eastAsia="宋体" w:hAnsi="Times New Roman" w:cs="Times New Roman" w:hint="eastAsia"/>
          <w:b/>
          <w:bCs/>
          <w:i/>
          <w:iCs/>
          <w:kern w:val="0"/>
          <w:sz w:val="20"/>
          <w:szCs w:val="24"/>
        </w:rPr>
        <w:t xml:space="preserve">LOS and NLOS clusters/rays in </w:t>
      </w:r>
      <w:r w:rsidR="00552367">
        <w:rPr>
          <w:rFonts w:ascii="Times New Roman" w:eastAsia="宋体" w:hAnsi="Times New Roman" w:cs="Times New Roman" w:hint="eastAsia"/>
          <w:b/>
          <w:bCs/>
          <w:i/>
          <w:iCs/>
          <w:kern w:val="0"/>
          <w:sz w:val="20"/>
          <w:szCs w:val="24"/>
        </w:rPr>
        <w:t xml:space="preserve">the </w:t>
      </w:r>
      <w:r w:rsidR="00C13CB9">
        <w:rPr>
          <w:rFonts w:ascii="Times New Roman" w:eastAsia="宋体" w:hAnsi="Times New Roman" w:cs="Times New Roman" w:hint="eastAsia"/>
          <w:b/>
          <w:bCs/>
          <w:i/>
          <w:iCs/>
          <w:kern w:val="0"/>
          <w:sz w:val="20"/>
          <w:szCs w:val="24"/>
        </w:rPr>
        <w:t>Tx-</w:t>
      </w:r>
      <w:r>
        <w:rPr>
          <w:rFonts w:ascii="Times New Roman" w:eastAsia="宋体" w:hAnsi="Times New Roman" w:cs="Times New Roman" w:hint="eastAsia"/>
          <w:b/>
          <w:bCs/>
          <w:i/>
          <w:iCs/>
          <w:kern w:val="0"/>
          <w:sz w:val="20"/>
          <w:szCs w:val="24"/>
        </w:rPr>
        <w:t xml:space="preserve">target </w:t>
      </w:r>
      <w:r w:rsidR="00C13CB9">
        <w:rPr>
          <w:rFonts w:ascii="Times New Roman" w:eastAsia="宋体" w:hAnsi="Times New Roman" w:cs="Times New Roman" w:hint="eastAsia"/>
          <w:b/>
          <w:bCs/>
          <w:i/>
          <w:iCs/>
          <w:kern w:val="0"/>
          <w:sz w:val="20"/>
          <w:szCs w:val="24"/>
        </w:rPr>
        <w:t xml:space="preserve">and target-Rx </w:t>
      </w:r>
      <w:r>
        <w:rPr>
          <w:rFonts w:ascii="Times New Roman" w:eastAsia="宋体" w:hAnsi="Times New Roman" w:cs="Times New Roman" w:hint="eastAsia"/>
          <w:b/>
          <w:bCs/>
          <w:i/>
          <w:iCs/>
          <w:kern w:val="0"/>
          <w:sz w:val="20"/>
          <w:szCs w:val="24"/>
        </w:rPr>
        <w:t>channel</w:t>
      </w:r>
      <w:bookmarkEnd w:id="8"/>
      <w:r w:rsidR="00C13CB9">
        <w:rPr>
          <w:rFonts w:ascii="Times New Roman" w:eastAsia="宋体" w:hAnsi="Times New Roman" w:cs="Times New Roman" w:hint="eastAsia"/>
          <w:b/>
          <w:bCs/>
          <w:i/>
          <w:iCs/>
          <w:kern w:val="0"/>
          <w:sz w:val="20"/>
          <w:szCs w:val="24"/>
        </w:rPr>
        <w:t>s should be modelled for all deployment scenarios</w:t>
      </w:r>
      <w:r>
        <w:rPr>
          <w:rFonts w:ascii="Times New Roman" w:eastAsia="宋体" w:hAnsi="Times New Roman" w:cs="Times New Roman"/>
          <w:b/>
          <w:bCs/>
          <w:i/>
          <w:iCs/>
          <w:kern w:val="0"/>
          <w:sz w:val="20"/>
          <w:szCs w:val="24"/>
        </w:rPr>
        <w:t>.</w:t>
      </w:r>
    </w:p>
    <w:p w14:paraId="0B89DE4C" w14:textId="77777777" w:rsidR="009E0E75" w:rsidRPr="009E0E75" w:rsidRDefault="009E0E75" w:rsidP="000E2BD4">
      <w:pPr>
        <w:rPr>
          <w:rFonts w:ascii="Times New Roman" w:eastAsia="宋体" w:hAnsi="Times New Roman" w:cs="Times New Roman"/>
          <w:kern w:val="0"/>
          <w:sz w:val="20"/>
          <w:szCs w:val="24"/>
        </w:rPr>
      </w:pPr>
    </w:p>
    <w:p w14:paraId="2612BEBE" w14:textId="1A7270D4" w:rsidR="00D01EA9" w:rsidRDefault="00DC6CCB" w:rsidP="00DC6CCB">
      <w:pPr>
        <w:keepNext/>
        <w:widowControl/>
        <w:tabs>
          <w:tab w:val="left" w:pos="612"/>
        </w:tabs>
        <w:spacing w:line="276" w:lineRule="auto"/>
        <w:jc w:val="left"/>
        <w:outlineLvl w:val="1"/>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3.3 </w:t>
      </w:r>
      <w:r w:rsidR="009E0E75" w:rsidRPr="000E2BD4">
        <w:rPr>
          <w:rFonts w:ascii="Times New Roman" w:eastAsia="宋体" w:hAnsi="Times New Roman" w:cs="Times New Roman"/>
          <w:b/>
          <w:bCs/>
          <w:kern w:val="32"/>
          <w:sz w:val="28"/>
          <w:szCs w:val="32"/>
        </w:rPr>
        <w:t>RCS model</w:t>
      </w:r>
      <w:r w:rsidR="002A2F8F">
        <w:rPr>
          <w:rFonts w:ascii="Times New Roman" w:eastAsia="宋体" w:hAnsi="Times New Roman" w:cs="Times New Roman" w:hint="eastAsia"/>
          <w:b/>
          <w:bCs/>
          <w:kern w:val="32"/>
          <w:sz w:val="28"/>
          <w:szCs w:val="32"/>
        </w:rPr>
        <w:t>l</w:t>
      </w:r>
      <w:r w:rsidR="00A004CC">
        <w:rPr>
          <w:rFonts w:ascii="Times New Roman" w:eastAsia="宋体" w:hAnsi="Times New Roman" w:cs="Times New Roman" w:hint="eastAsia"/>
          <w:b/>
          <w:bCs/>
          <w:kern w:val="32"/>
          <w:sz w:val="28"/>
          <w:szCs w:val="32"/>
        </w:rPr>
        <w:t>ing</w:t>
      </w:r>
    </w:p>
    <w:p w14:paraId="2B0893DC" w14:textId="1250D636" w:rsidR="00255269" w:rsidRPr="00F2775A" w:rsidRDefault="00255269" w:rsidP="00255269">
      <w:pPr>
        <w:rPr>
          <w:rFonts w:ascii="Times New Roman" w:eastAsia="宋体" w:hAnsi="Times New Roman" w:cs="Times New Roman"/>
          <w:kern w:val="0"/>
          <w:sz w:val="20"/>
          <w:szCs w:val="24"/>
        </w:rPr>
      </w:pPr>
      <w:r w:rsidRPr="00F2775A">
        <w:rPr>
          <w:rFonts w:ascii="Times New Roman" w:eastAsia="宋体" w:hAnsi="Times New Roman" w:cs="Times New Roman"/>
          <w:kern w:val="0"/>
          <w:sz w:val="20"/>
          <w:szCs w:val="24"/>
        </w:rPr>
        <w:t xml:space="preserve">RCS is one of the most important and basic physical parameters of </w:t>
      </w:r>
      <w:r w:rsidRPr="00F2775A">
        <w:rPr>
          <w:rFonts w:ascii="Times New Roman" w:eastAsia="宋体" w:hAnsi="Times New Roman" w:cs="Times New Roman" w:hint="eastAsia"/>
          <w:kern w:val="0"/>
          <w:sz w:val="20"/>
          <w:szCs w:val="24"/>
        </w:rPr>
        <w:t>target in the wireless channel</w:t>
      </w:r>
      <w:r w:rsidRPr="00F2775A">
        <w:rPr>
          <w:rFonts w:ascii="Times New Roman" w:eastAsia="宋体" w:hAnsi="Times New Roman" w:cs="Times New Roman"/>
          <w:kern w:val="0"/>
          <w:sz w:val="20"/>
          <w:szCs w:val="24"/>
        </w:rPr>
        <w:t>.</w:t>
      </w:r>
      <w:r w:rsidRPr="00F2775A">
        <w:rPr>
          <w:rFonts w:ascii="Times New Roman" w:eastAsia="宋体" w:hAnsi="Times New Roman" w:cs="Times New Roman" w:hint="eastAsia"/>
          <w:kern w:val="0"/>
          <w:sz w:val="20"/>
          <w:szCs w:val="24"/>
        </w:rPr>
        <w:t xml:space="preserve"> There are two main methods to </w:t>
      </w:r>
      <w:r>
        <w:rPr>
          <w:rFonts w:ascii="Times New Roman" w:eastAsia="宋体" w:hAnsi="Times New Roman" w:cs="Times New Roman" w:hint="eastAsia"/>
          <w:kern w:val="0"/>
          <w:sz w:val="20"/>
          <w:szCs w:val="24"/>
        </w:rPr>
        <w:t>model</w:t>
      </w:r>
      <w:r w:rsidRPr="00F2775A">
        <w:rPr>
          <w:rFonts w:ascii="Times New Roman" w:eastAsia="宋体" w:hAnsi="Times New Roman" w:cs="Times New Roman" w:hint="eastAsia"/>
          <w:kern w:val="0"/>
          <w:sz w:val="20"/>
          <w:szCs w:val="24"/>
        </w:rPr>
        <w:t xml:space="preserve"> the RCS: d</w:t>
      </w:r>
      <w:r w:rsidRPr="00F2775A">
        <w:rPr>
          <w:rFonts w:ascii="Times New Roman" w:eastAsia="宋体" w:hAnsi="Times New Roman" w:cs="Times New Roman"/>
          <w:kern w:val="0"/>
          <w:sz w:val="20"/>
          <w:szCs w:val="24"/>
        </w:rPr>
        <w:t xml:space="preserve">ynamic </w:t>
      </w:r>
      <w:r w:rsidRPr="00F2775A">
        <w:rPr>
          <w:rFonts w:ascii="Times New Roman" w:eastAsia="宋体" w:hAnsi="Times New Roman" w:cs="Times New Roman" w:hint="eastAsia"/>
          <w:kern w:val="0"/>
          <w:sz w:val="20"/>
          <w:szCs w:val="24"/>
        </w:rPr>
        <w:t>RCS</w:t>
      </w:r>
      <w:r w:rsidRPr="00F2775A" w:rsidDel="001F0388">
        <w:rPr>
          <w:rFonts w:ascii="Times New Roman" w:eastAsia="宋体" w:hAnsi="Times New Roman" w:cs="Times New Roman"/>
          <w:kern w:val="0"/>
          <w:sz w:val="20"/>
          <w:szCs w:val="24"/>
        </w:rPr>
        <w:t xml:space="preserve"> </w:t>
      </w:r>
      <w:r w:rsidRPr="00F2775A">
        <w:rPr>
          <w:rFonts w:ascii="Times New Roman" w:eastAsia="宋体" w:hAnsi="Times New Roman" w:cs="Times New Roman"/>
          <w:kern w:val="0"/>
          <w:sz w:val="20"/>
          <w:szCs w:val="24"/>
        </w:rPr>
        <w:t xml:space="preserve">and static </w:t>
      </w:r>
      <w:r w:rsidRPr="00F2775A">
        <w:rPr>
          <w:rFonts w:ascii="Times New Roman" w:eastAsia="宋体" w:hAnsi="Times New Roman" w:cs="Times New Roman" w:hint="eastAsia"/>
          <w:kern w:val="0"/>
          <w:sz w:val="20"/>
          <w:szCs w:val="24"/>
        </w:rPr>
        <w:t>RCS</w:t>
      </w:r>
      <w:r w:rsidRPr="00F2775A">
        <w:rPr>
          <w:rFonts w:ascii="Times New Roman" w:eastAsia="宋体" w:hAnsi="Times New Roman" w:cs="Times New Roman"/>
          <w:kern w:val="0"/>
          <w:sz w:val="20"/>
          <w:szCs w:val="24"/>
        </w:rPr>
        <w:t xml:space="preserve">. The static RCS </w:t>
      </w:r>
      <w:r w:rsidRPr="00F2775A">
        <w:rPr>
          <w:rFonts w:ascii="Times New Roman" w:eastAsia="宋体" w:hAnsi="Times New Roman" w:cs="Times New Roman" w:hint="eastAsia"/>
          <w:kern w:val="0"/>
          <w:sz w:val="20"/>
          <w:szCs w:val="24"/>
        </w:rPr>
        <w:t>can be predicted by</w:t>
      </w:r>
      <w:r w:rsidRPr="00F2775A">
        <w:rPr>
          <w:rFonts w:ascii="Times New Roman" w:eastAsia="宋体" w:hAnsi="Times New Roman" w:cs="Times New Roman"/>
          <w:kern w:val="0"/>
          <w:sz w:val="20"/>
          <w:szCs w:val="24"/>
        </w:rPr>
        <w:t xml:space="preserve"> several analytical</w:t>
      </w:r>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 xml:space="preserve">techniques </w:t>
      </w:r>
      <w:r w:rsidRPr="00F2775A">
        <w:rPr>
          <w:rFonts w:ascii="Times New Roman" w:eastAsia="宋体" w:hAnsi="Times New Roman" w:cs="Times New Roman" w:hint="eastAsia"/>
          <w:kern w:val="0"/>
          <w:sz w:val="20"/>
          <w:szCs w:val="24"/>
        </w:rPr>
        <w:t xml:space="preserve">and software, such as </w:t>
      </w:r>
      <w:r w:rsidRPr="00F2775A">
        <w:rPr>
          <w:rFonts w:ascii="Times New Roman" w:eastAsia="宋体" w:hAnsi="Times New Roman" w:cs="Times New Roman"/>
          <w:kern w:val="0"/>
          <w:sz w:val="20"/>
          <w:szCs w:val="24"/>
        </w:rPr>
        <w:t>HFSS,</w:t>
      </w:r>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CST,</w:t>
      </w:r>
      <w:r w:rsidRPr="00F2775A">
        <w:rPr>
          <w:rFonts w:ascii="Times New Roman" w:eastAsia="宋体" w:hAnsi="Times New Roman" w:cs="Times New Roman" w:hint="eastAsia"/>
          <w:kern w:val="0"/>
          <w:sz w:val="20"/>
          <w:szCs w:val="24"/>
        </w:rPr>
        <w:t xml:space="preserve"> and </w:t>
      </w:r>
      <w:r w:rsidRPr="00F2775A">
        <w:rPr>
          <w:rFonts w:ascii="Times New Roman" w:eastAsia="宋体" w:hAnsi="Times New Roman" w:cs="Times New Roman"/>
          <w:kern w:val="0"/>
          <w:sz w:val="20"/>
          <w:szCs w:val="24"/>
        </w:rPr>
        <w:t xml:space="preserve">FEKO. However, static </w:t>
      </w:r>
      <w:r>
        <w:rPr>
          <w:rFonts w:ascii="Times New Roman" w:eastAsia="宋体" w:hAnsi="Times New Roman" w:cs="Times New Roman" w:hint="eastAsia"/>
          <w:kern w:val="0"/>
          <w:sz w:val="20"/>
          <w:szCs w:val="24"/>
        </w:rPr>
        <w:t>RCS</w:t>
      </w:r>
      <w:r w:rsidRPr="00F2775A">
        <w:rPr>
          <w:rFonts w:ascii="Times New Roman" w:eastAsia="宋体" w:hAnsi="Times New Roman" w:cs="Times New Roman"/>
          <w:kern w:val="0"/>
          <w:sz w:val="20"/>
          <w:szCs w:val="24"/>
        </w:rPr>
        <w:t xml:space="preserve"> cannot reflect the dynamic characteristics </w:t>
      </w:r>
      <w:r w:rsidRPr="00F2775A">
        <w:rPr>
          <w:rFonts w:ascii="Times New Roman" w:eastAsia="宋体" w:hAnsi="Times New Roman" w:cs="Times New Roman" w:hint="eastAsia"/>
          <w:kern w:val="0"/>
          <w:sz w:val="20"/>
          <w:szCs w:val="24"/>
        </w:rPr>
        <w:t xml:space="preserve">during the target movement or </w:t>
      </w:r>
      <w:r w:rsidRPr="00F2775A">
        <w:rPr>
          <w:rFonts w:ascii="Times New Roman" w:eastAsia="宋体" w:hAnsi="Times New Roman" w:cs="Times New Roman"/>
          <w:kern w:val="0"/>
          <w:sz w:val="20"/>
          <w:szCs w:val="24"/>
        </w:rPr>
        <w:t xml:space="preserve">angular variation. </w:t>
      </w:r>
      <w:r w:rsidRPr="00F2775A">
        <w:rPr>
          <w:rFonts w:ascii="Times New Roman" w:eastAsia="宋体" w:hAnsi="Times New Roman" w:cs="Times New Roman" w:hint="eastAsia"/>
          <w:kern w:val="0"/>
          <w:sz w:val="20"/>
          <w:szCs w:val="24"/>
        </w:rPr>
        <w:t>The target RCS values are heavily dependent on the incident angle of signal</w:t>
      </w:r>
      <w:r>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hint="eastAsia"/>
          <w:kern w:val="0"/>
          <w:sz w:val="20"/>
          <w:szCs w:val="24"/>
        </w:rPr>
        <w:t xml:space="preserve">polarization, and frequency. Without loss of generality, the fluctuating RCS values can be modeled by a distribution. The most </w:t>
      </w:r>
      <w:r w:rsidRPr="00F2775A">
        <w:rPr>
          <w:rFonts w:ascii="Times New Roman" w:eastAsia="宋体" w:hAnsi="Times New Roman" w:cs="Times New Roman"/>
          <w:kern w:val="0"/>
          <w:sz w:val="20"/>
          <w:szCs w:val="24"/>
        </w:rPr>
        <w:t>well-known</w:t>
      </w:r>
      <w:r w:rsidRPr="00F2775A">
        <w:rPr>
          <w:rFonts w:ascii="Times New Roman" w:eastAsia="宋体" w:hAnsi="Times New Roman" w:cs="Times New Roman" w:hint="eastAsia"/>
          <w:kern w:val="0"/>
          <w:sz w:val="20"/>
          <w:szCs w:val="24"/>
        </w:rPr>
        <w:t xml:space="preserve"> models are </w:t>
      </w:r>
      <w:r w:rsidRPr="00F2775A">
        <w:rPr>
          <w:rFonts w:ascii="Times New Roman" w:eastAsia="宋体" w:hAnsi="Times New Roman" w:cs="Times New Roman"/>
          <w:kern w:val="0"/>
          <w:sz w:val="20"/>
          <w:szCs w:val="24"/>
        </w:rPr>
        <w:t>Swerling 1 through Swerling</w:t>
      </w:r>
      <w:r w:rsidRPr="00F2775A">
        <w:rPr>
          <w:rFonts w:ascii="Times New Roman" w:eastAsia="宋体" w:hAnsi="Times New Roman" w:cs="Times New Roman" w:hint="eastAsia"/>
          <w:kern w:val="0"/>
          <w:sz w:val="20"/>
          <w:szCs w:val="24"/>
        </w:rPr>
        <w:t xml:space="preserve"> 4</w:t>
      </w:r>
      <w:r w:rsidR="002F37F0">
        <w:rPr>
          <w:rFonts w:ascii="Times New Roman" w:eastAsia="宋体" w:hAnsi="Times New Roman" w:cs="Times New Roman" w:hint="eastAsia"/>
          <w:kern w:val="0"/>
          <w:sz w:val="20"/>
          <w:szCs w:val="24"/>
        </w:rPr>
        <w:t xml:space="preserve">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_Ref162773967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[6]</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They divide fluctuating targets into </w:t>
      </w:r>
      <w:r w:rsidRPr="00F2775A">
        <w:rPr>
          <w:rFonts w:ascii="Times New Roman" w:eastAsia="宋体" w:hAnsi="Times New Roman" w:cs="Times New Roman"/>
          <w:kern w:val="0"/>
          <w:sz w:val="20"/>
          <w:szCs w:val="24"/>
        </w:rPr>
        <w:t>two probability distributions</w:t>
      </w:r>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and two time</w:t>
      </w:r>
      <w:r>
        <w:rPr>
          <w:rFonts w:ascii="Times New Roman" w:eastAsia="宋体" w:hAnsi="Times New Roman" w:cs="Times New Roman" w:hint="eastAsia"/>
          <w:kern w:val="0"/>
          <w:sz w:val="20"/>
          <w:szCs w:val="24"/>
        </w:rPr>
        <w:t>-</w:t>
      </w:r>
      <w:r w:rsidRPr="00F2775A">
        <w:rPr>
          <w:rFonts w:ascii="Times New Roman" w:eastAsia="宋体" w:hAnsi="Times New Roman" w:cs="Times New Roman"/>
          <w:kern w:val="0"/>
          <w:sz w:val="20"/>
          <w:szCs w:val="24"/>
        </w:rPr>
        <w:t>varying behaviors as shown in the following table:</w:t>
      </w:r>
    </w:p>
    <w:p w14:paraId="031D1B9E" w14:textId="440A77A6" w:rsidR="00255269" w:rsidRPr="00F2775A" w:rsidRDefault="00255269" w:rsidP="00255269">
      <w:pPr>
        <w:pStyle w:val="ac"/>
        <w:keepNext/>
        <w:jc w:val="center"/>
        <w:rPr>
          <w:rFonts w:ascii="Times New Roman" w:eastAsia="宋体" w:hAnsi="Times New Roman" w:cs="Times New Roman"/>
          <w:kern w:val="0"/>
          <w:szCs w:val="24"/>
        </w:rPr>
      </w:pPr>
      <w:r w:rsidRPr="00F2775A">
        <w:rPr>
          <w:rFonts w:ascii="Times New Roman" w:eastAsia="宋体" w:hAnsi="Times New Roman" w:cs="Times New Roman"/>
          <w:kern w:val="0"/>
          <w:szCs w:val="24"/>
        </w:rPr>
        <w:t xml:space="preserve">Table </w:t>
      </w:r>
      <w:r w:rsidRPr="00F2775A">
        <w:rPr>
          <w:rFonts w:ascii="Times New Roman" w:eastAsia="宋体" w:hAnsi="Times New Roman" w:cs="Times New Roman"/>
          <w:kern w:val="0"/>
          <w:szCs w:val="24"/>
        </w:rPr>
        <w:fldChar w:fldCharType="begin"/>
      </w:r>
      <w:r w:rsidRPr="00F2775A">
        <w:rPr>
          <w:rFonts w:ascii="Times New Roman" w:eastAsia="宋体" w:hAnsi="Times New Roman" w:cs="Times New Roman"/>
          <w:kern w:val="0"/>
          <w:szCs w:val="24"/>
        </w:rPr>
        <w:instrText xml:space="preserve"> SEQ Table \* ARABIC </w:instrText>
      </w:r>
      <w:r w:rsidRPr="00F2775A">
        <w:rPr>
          <w:rFonts w:ascii="Times New Roman" w:eastAsia="宋体" w:hAnsi="Times New Roman" w:cs="Times New Roman"/>
          <w:kern w:val="0"/>
          <w:szCs w:val="24"/>
        </w:rPr>
        <w:fldChar w:fldCharType="separate"/>
      </w:r>
      <w:r w:rsidR="00691D37">
        <w:rPr>
          <w:rFonts w:ascii="Times New Roman" w:eastAsia="宋体" w:hAnsi="Times New Roman" w:cs="Times New Roman"/>
          <w:noProof/>
          <w:kern w:val="0"/>
          <w:szCs w:val="24"/>
        </w:rPr>
        <w:t>1</w:t>
      </w:r>
      <w:r w:rsidRPr="00F2775A">
        <w:rPr>
          <w:rFonts w:ascii="Times New Roman" w:eastAsia="宋体" w:hAnsi="Times New Roman" w:cs="Times New Roman"/>
          <w:kern w:val="0"/>
          <w:szCs w:val="24"/>
        </w:rPr>
        <w:fldChar w:fldCharType="end"/>
      </w:r>
      <w:r w:rsidRPr="00F2775A">
        <w:rPr>
          <w:rFonts w:ascii="Times New Roman" w:eastAsia="宋体" w:hAnsi="Times New Roman" w:cs="Times New Roman" w:hint="eastAsia"/>
          <w:kern w:val="0"/>
          <w:szCs w:val="24"/>
        </w:rPr>
        <w:t>:Swerling models</w:t>
      </w:r>
    </w:p>
    <w:tbl>
      <w:tblPr>
        <w:tblStyle w:val="a4"/>
        <w:tblW w:w="0" w:type="auto"/>
        <w:jc w:val="center"/>
        <w:tblInd w:w="0" w:type="dxa"/>
        <w:tblLook w:val="04A0" w:firstRow="1" w:lastRow="0" w:firstColumn="1" w:lastColumn="0" w:noHBand="0" w:noVBand="1"/>
      </w:tblPr>
      <w:tblGrid>
        <w:gridCol w:w="2117"/>
        <w:gridCol w:w="2117"/>
        <w:gridCol w:w="2118"/>
      </w:tblGrid>
      <w:tr w:rsidR="00255269" w:rsidRPr="00F2775A" w14:paraId="1FF150CF" w14:textId="77777777" w:rsidTr="000E2BD4">
        <w:trPr>
          <w:trHeight w:val="376"/>
          <w:jc w:val="center"/>
        </w:trPr>
        <w:tc>
          <w:tcPr>
            <w:tcW w:w="2117" w:type="dxa"/>
            <w:vAlign w:val="center"/>
          </w:tcPr>
          <w:p w14:paraId="0EB934D3" w14:textId="77777777" w:rsidR="00255269" w:rsidRPr="00F2775A" w:rsidRDefault="00255269" w:rsidP="000E2BD4">
            <w:pPr>
              <w:jc w:val="center"/>
              <w:rPr>
                <w:szCs w:val="24"/>
              </w:rPr>
            </w:pPr>
          </w:p>
        </w:tc>
        <w:tc>
          <w:tcPr>
            <w:tcW w:w="2117" w:type="dxa"/>
            <w:vAlign w:val="center"/>
          </w:tcPr>
          <w:p w14:paraId="722C2D83" w14:textId="77777777" w:rsidR="00255269" w:rsidRPr="00F2775A" w:rsidRDefault="00255269" w:rsidP="000E2BD4">
            <w:pPr>
              <w:jc w:val="center"/>
              <w:rPr>
                <w:szCs w:val="24"/>
              </w:rPr>
            </w:pPr>
            <w:r w:rsidRPr="00F2775A">
              <w:rPr>
                <w:rFonts w:hint="eastAsia"/>
                <w:szCs w:val="24"/>
              </w:rPr>
              <w:t>Slow Fluctuating</w:t>
            </w:r>
          </w:p>
        </w:tc>
        <w:tc>
          <w:tcPr>
            <w:tcW w:w="2118" w:type="dxa"/>
            <w:vAlign w:val="center"/>
          </w:tcPr>
          <w:p w14:paraId="23DAE78A" w14:textId="77777777" w:rsidR="00255269" w:rsidRPr="00F2775A" w:rsidRDefault="00255269" w:rsidP="000E2BD4">
            <w:pPr>
              <w:jc w:val="center"/>
              <w:rPr>
                <w:szCs w:val="24"/>
              </w:rPr>
            </w:pPr>
            <w:r w:rsidRPr="00F2775A">
              <w:rPr>
                <w:rFonts w:hint="eastAsia"/>
                <w:szCs w:val="24"/>
              </w:rPr>
              <w:t>Fast Fluctuating</w:t>
            </w:r>
          </w:p>
        </w:tc>
      </w:tr>
      <w:tr w:rsidR="00255269" w:rsidRPr="00F2775A" w14:paraId="3ED5BAB9" w14:textId="77777777" w:rsidTr="000E2BD4">
        <w:trPr>
          <w:trHeight w:val="376"/>
          <w:jc w:val="center"/>
        </w:trPr>
        <w:tc>
          <w:tcPr>
            <w:tcW w:w="2117" w:type="dxa"/>
            <w:vAlign w:val="center"/>
          </w:tcPr>
          <w:p w14:paraId="07B5C71B" w14:textId="77777777" w:rsidR="00255269" w:rsidRPr="00F2775A" w:rsidRDefault="00255269" w:rsidP="000E2BD4">
            <w:pPr>
              <w:jc w:val="center"/>
              <w:rPr>
                <w:szCs w:val="24"/>
              </w:rPr>
            </w:pPr>
            <w:r w:rsidRPr="00F2775A">
              <w:rPr>
                <w:szCs w:val="24"/>
              </w:rPr>
              <w:t>Exponential</w:t>
            </w:r>
          </w:p>
        </w:tc>
        <w:tc>
          <w:tcPr>
            <w:tcW w:w="2117" w:type="dxa"/>
            <w:vAlign w:val="center"/>
          </w:tcPr>
          <w:p w14:paraId="63A4093C" w14:textId="77777777" w:rsidR="00255269" w:rsidRPr="00F2775A" w:rsidRDefault="00255269" w:rsidP="000E2BD4">
            <w:pPr>
              <w:jc w:val="center"/>
              <w:rPr>
                <w:szCs w:val="24"/>
              </w:rPr>
            </w:pPr>
            <w:r w:rsidRPr="00F2775A">
              <w:rPr>
                <w:rFonts w:hint="eastAsia"/>
                <w:szCs w:val="24"/>
              </w:rPr>
              <w:t>Swerling 1</w:t>
            </w:r>
          </w:p>
        </w:tc>
        <w:tc>
          <w:tcPr>
            <w:tcW w:w="2118" w:type="dxa"/>
            <w:vAlign w:val="center"/>
          </w:tcPr>
          <w:p w14:paraId="27032601" w14:textId="77777777" w:rsidR="00255269" w:rsidRPr="00F2775A" w:rsidRDefault="00255269" w:rsidP="000E2BD4">
            <w:pPr>
              <w:jc w:val="center"/>
              <w:rPr>
                <w:szCs w:val="24"/>
              </w:rPr>
            </w:pPr>
            <w:r w:rsidRPr="00F2775A">
              <w:rPr>
                <w:rFonts w:hint="eastAsia"/>
                <w:szCs w:val="24"/>
              </w:rPr>
              <w:t>Swerling 2</w:t>
            </w:r>
          </w:p>
        </w:tc>
      </w:tr>
      <w:tr w:rsidR="00255269" w:rsidRPr="00F2775A" w14:paraId="77FDD735" w14:textId="77777777" w:rsidTr="000E2BD4">
        <w:trPr>
          <w:trHeight w:val="376"/>
          <w:jc w:val="center"/>
        </w:trPr>
        <w:tc>
          <w:tcPr>
            <w:tcW w:w="2117" w:type="dxa"/>
            <w:vAlign w:val="center"/>
          </w:tcPr>
          <w:p w14:paraId="28691430" w14:textId="77777777" w:rsidR="00255269" w:rsidRPr="00F2775A" w:rsidRDefault="00255269" w:rsidP="000E2BD4">
            <w:pPr>
              <w:jc w:val="center"/>
              <w:rPr>
                <w:szCs w:val="24"/>
              </w:rPr>
            </w:pPr>
            <w:r w:rsidRPr="00F2775A">
              <w:rPr>
                <w:szCs w:val="24"/>
              </w:rPr>
              <w:t>4th Degree Chi-square</w:t>
            </w:r>
          </w:p>
        </w:tc>
        <w:tc>
          <w:tcPr>
            <w:tcW w:w="2117" w:type="dxa"/>
            <w:vAlign w:val="center"/>
          </w:tcPr>
          <w:p w14:paraId="62384C21" w14:textId="77777777" w:rsidR="00255269" w:rsidRPr="00F2775A" w:rsidRDefault="00255269" w:rsidP="000E2BD4">
            <w:pPr>
              <w:jc w:val="center"/>
              <w:rPr>
                <w:szCs w:val="24"/>
              </w:rPr>
            </w:pPr>
            <w:r w:rsidRPr="00F2775A">
              <w:rPr>
                <w:rFonts w:hint="eastAsia"/>
                <w:szCs w:val="24"/>
              </w:rPr>
              <w:t>Swerling 3</w:t>
            </w:r>
          </w:p>
        </w:tc>
        <w:tc>
          <w:tcPr>
            <w:tcW w:w="2118" w:type="dxa"/>
            <w:vAlign w:val="center"/>
          </w:tcPr>
          <w:p w14:paraId="24CD6DE6" w14:textId="77777777" w:rsidR="00255269" w:rsidRPr="00F2775A" w:rsidRDefault="00255269" w:rsidP="000E2BD4">
            <w:pPr>
              <w:jc w:val="center"/>
              <w:rPr>
                <w:szCs w:val="24"/>
              </w:rPr>
            </w:pPr>
            <w:r w:rsidRPr="00F2775A">
              <w:rPr>
                <w:rFonts w:hint="eastAsia"/>
                <w:szCs w:val="24"/>
              </w:rPr>
              <w:t>Swerling 4</w:t>
            </w:r>
          </w:p>
        </w:tc>
      </w:tr>
    </w:tbl>
    <w:p w14:paraId="60361778" w14:textId="77777777" w:rsidR="00255269" w:rsidRPr="00F2775A" w:rsidRDefault="00255269" w:rsidP="00255269">
      <w:pPr>
        <w:rPr>
          <w:rFonts w:ascii="Times New Roman" w:eastAsia="宋体" w:hAnsi="Times New Roman" w:cs="Times New Roman"/>
          <w:kern w:val="0"/>
          <w:sz w:val="20"/>
          <w:szCs w:val="24"/>
        </w:rPr>
      </w:pPr>
      <w:r w:rsidRPr="00F2775A">
        <w:rPr>
          <w:rFonts w:ascii="Times New Roman" w:eastAsia="宋体" w:hAnsi="Times New Roman" w:cs="Times New Roman"/>
          <w:kern w:val="0"/>
          <w:sz w:val="20"/>
          <w:szCs w:val="24"/>
        </w:rPr>
        <w:t>The RCS of a slow-fluctuating target remains constant during a dwell but varies from scan to scan. In contrast, the RCS for a fast-fluctuating target changes with each pulse within a dwell.</w:t>
      </w:r>
      <w:r w:rsidRPr="00F2775A">
        <w:rPr>
          <w:rFonts w:ascii="Times New Roman" w:eastAsia="宋体" w:hAnsi="Times New Roman" w:cs="Times New Roman" w:hint="eastAsia"/>
          <w:kern w:val="0"/>
          <w:sz w:val="20"/>
          <w:szCs w:val="24"/>
        </w:rPr>
        <w:t xml:space="preserve">  </w:t>
      </w:r>
    </w:p>
    <w:p w14:paraId="162F4351" w14:textId="77777777" w:rsidR="00255269" w:rsidRPr="009514C9" w:rsidRDefault="00255269" w:rsidP="00255269">
      <w:pPr>
        <w:rPr>
          <w:rFonts w:ascii="Times New Roman" w:eastAsia="宋体" w:hAnsi="Times New Roman" w:cs="Times New Roman"/>
          <w:kern w:val="0"/>
          <w:sz w:val="20"/>
          <w:szCs w:val="24"/>
        </w:rPr>
      </w:pPr>
      <w:r w:rsidRPr="009514C9">
        <w:rPr>
          <w:rFonts w:ascii="Times New Roman" w:eastAsia="宋体" w:hAnsi="Times New Roman" w:cs="Times New Roman" w:hint="eastAsia"/>
          <w:kern w:val="0"/>
          <w:sz w:val="20"/>
          <w:szCs w:val="24"/>
        </w:rPr>
        <w:t>The exponential probability density function (PDF) is:</w:t>
      </w:r>
    </w:p>
    <w:p w14:paraId="2E364368" w14:textId="77777777" w:rsidR="00255269" w:rsidRPr="00D66912" w:rsidRDefault="00255269" w:rsidP="00255269">
      <w:pPr>
        <w:pStyle w:val="a6"/>
        <w:numPr>
          <w:ilvl w:val="0"/>
          <w:numId w:val="38"/>
        </w:numPr>
        <w:ind w:firstLineChars="0"/>
        <w:contextualSpacing/>
        <w:jc w:val="center"/>
        <w:rPr>
          <w:i/>
          <w:sz w:val="22"/>
          <w:szCs w:val="24"/>
        </w:rPr>
      </w:pPr>
      <m:oMath>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r>
          <w:rPr>
            <w:rFonts w:ascii="Cambria Math" w:hAnsi="Cambria Math" w:cs="Times New Roman"/>
            <w:sz w:val="22"/>
            <w:szCs w:val="24"/>
          </w:rPr>
          <m:t>)=</m:t>
        </m:r>
        <m:f>
          <m:fPr>
            <m:ctrlPr>
              <w:rPr>
                <w:rFonts w:ascii="Cambria Math" w:hAnsi="Cambria Math" w:cs="Times New Roman"/>
                <w:i/>
                <w:sz w:val="22"/>
                <w:szCs w:val="24"/>
              </w:rPr>
            </m:ctrlPr>
          </m:fPr>
          <m:num>
            <m:r>
              <w:rPr>
                <w:rFonts w:ascii="Cambria Math" w:hAnsi="Cambria Math" w:cs="Times New Roman"/>
                <w:sz w:val="22"/>
                <w:szCs w:val="24"/>
              </w:rPr>
              <m:t>1</m:t>
            </m:r>
          </m:num>
          <m:den>
            <m:sSub>
              <m:sSubPr>
                <m:ctrlPr>
                  <w:rPr>
                    <w:rFonts w:ascii="Cambria Math" w:hAnsi="Cambria Math" w:cs="Times New Roman"/>
                    <w:i/>
                    <w:sz w:val="22"/>
                    <w:szCs w:val="24"/>
                  </w:rPr>
                </m:ctrlPr>
              </m:sSubPr>
              <m:e>
                <m:r>
                  <w:rPr>
                    <w:rFonts w:ascii="Cambria Math" w:hAnsi="Cambria Math" w:cs="Times New Roman"/>
                    <w:sz w:val="22"/>
                    <w:szCs w:val="24"/>
                  </w:rPr>
                  <m:t>μ</m:t>
                </m:r>
              </m:e>
              <m:sub>
                <m:r>
                  <w:rPr>
                    <w:rFonts w:ascii="Cambria Math" w:hAnsi="Cambria Math" w:cs="Times New Roman"/>
                    <w:sz w:val="22"/>
                    <w:szCs w:val="24"/>
                  </w:rPr>
                  <m:t>RCS</m:t>
                </m:r>
              </m:sub>
            </m:sSub>
          </m:den>
        </m:f>
        <m:sSup>
          <m:sSupPr>
            <m:ctrlPr>
              <w:rPr>
                <w:rFonts w:ascii="Cambria Math" w:hAnsi="Cambria Math" w:cs="Times New Roman"/>
                <w:i/>
                <w:sz w:val="22"/>
                <w:szCs w:val="24"/>
              </w:rPr>
            </m:ctrlPr>
          </m:sSupPr>
          <m:e>
            <m:r>
              <w:rPr>
                <w:rFonts w:ascii="Cambria Math" w:hAnsi="Cambria Math" w:cs="Times New Roman"/>
                <w:sz w:val="22"/>
                <w:szCs w:val="24"/>
              </w:rPr>
              <m:t>e</m:t>
            </m:r>
          </m:e>
          <m:sup>
            <m:r>
              <w:rPr>
                <w:rFonts w:ascii="Cambria Math" w:hAnsi="Cambria Math" w:cs="Times New Roman"/>
                <w:sz w:val="22"/>
                <w:szCs w:val="24"/>
              </w:rPr>
              <m:t>-</m:t>
            </m:r>
            <m:f>
              <m:fPr>
                <m:ctrlPr>
                  <w:rPr>
                    <w:rFonts w:ascii="Cambria Math" w:hAnsi="Cambria Math" w:cs="Times New Roman"/>
                    <w:i/>
                    <w:sz w:val="22"/>
                    <w:szCs w:val="24"/>
                  </w:rPr>
                </m:ctrlPr>
              </m:fPr>
              <m:num>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num>
              <m:den>
                <m:sSub>
                  <m:sSubPr>
                    <m:ctrlPr>
                      <w:rPr>
                        <w:rFonts w:ascii="Cambria Math" w:hAnsi="Cambria Math" w:cs="Times New Roman"/>
                        <w:i/>
                        <w:sz w:val="22"/>
                        <w:szCs w:val="24"/>
                      </w:rPr>
                    </m:ctrlPr>
                  </m:sSubPr>
                  <m:e>
                    <m:r>
                      <w:rPr>
                        <w:rFonts w:ascii="Cambria Math" w:hAnsi="Cambria Math" w:cs="Times New Roman"/>
                        <w:sz w:val="22"/>
                        <w:szCs w:val="24"/>
                      </w:rPr>
                      <m:t>μ</m:t>
                    </m:r>
                  </m:e>
                  <m:sub>
                    <m:r>
                      <w:rPr>
                        <w:rFonts w:ascii="Cambria Math" w:hAnsi="Cambria Math" w:cs="Times New Roman"/>
                        <w:sz w:val="22"/>
                        <w:szCs w:val="24"/>
                      </w:rPr>
                      <m:t>RCS</m:t>
                    </m:r>
                  </m:sub>
                </m:sSub>
              </m:den>
            </m:f>
          </m:sup>
        </m:sSup>
      </m:oMath>
    </w:p>
    <w:p w14:paraId="72C4C378" w14:textId="77777777" w:rsidR="00255269" w:rsidRPr="00F2775A" w:rsidRDefault="00000000" w:rsidP="00255269">
      <w:pPr>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σ</m:t>
            </m:r>
          </m:e>
          <m:sub>
            <m:r>
              <w:rPr>
                <w:rFonts w:ascii="Cambria Math" w:eastAsia="宋体" w:hAnsi="Cambria Math" w:cs="Times New Roman"/>
                <w:kern w:val="0"/>
                <w:sz w:val="20"/>
                <w:szCs w:val="24"/>
              </w:rPr>
              <m:t>RCS</m:t>
            </m:r>
          </m:sub>
        </m:sSub>
      </m:oMath>
      <w:r w:rsidR="00255269" w:rsidRPr="00F2775A">
        <w:rPr>
          <w:rFonts w:ascii="Times New Roman" w:eastAsia="宋体" w:hAnsi="Times New Roman" w:cs="Times New Roman" w:hint="eastAsia"/>
          <w:kern w:val="0"/>
          <w:sz w:val="20"/>
          <w:szCs w:val="24"/>
        </w:rPr>
        <w:t xml:space="preserve"> is the RCS sample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μ</m:t>
            </m:r>
          </m:e>
          <m:sub>
            <m:r>
              <w:rPr>
                <w:rFonts w:ascii="Cambria Math" w:eastAsia="宋体" w:hAnsi="Cambria Math" w:cs="Times New Roman"/>
                <w:kern w:val="0"/>
                <w:sz w:val="20"/>
                <w:szCs w:val="24"/>
              </w:rPr>
              <m:t>RCS</m:t>
            </m:r>
          </m:sub>
        </m:sSub>
      </m:oMath>
      <w:r w:rsidR="00255269" w:rsidRPr="00F2775A">
        <w:rPr>
          <w:rFonts w:ascii="Times New Roman" w:eastAsia="宋体" w:hAnsi="Times New Roman" w:cs="Times New Roman" w:hint="eastAsia"/>
          <w:kern w:val="0"/>
          <w:sz w:val="20"/>
          <w:szCs w:val="24"/>
        </w:rPr>
        <w:t xml:space="preserve"> is the mean RCS. </w:t>
      </w:r>
    </w:p>
    <w:p w14:paraId="018BD8DF" w14:textId="77777777" w:rsidR="00255269" w:rsidRPr="00F2775A" w:rsidRDefault="00255269" w:rsidP="00255269">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The 4th degree Chi-square PDF is:</w:t>
      </w:r>
    </w:p>
    <w:p w14:paraId="6D0B834E" w14:textId="77777777" w:rsidR="00255269" w:rsidRPr="00D66912" w:rsidRDefault="00255269" w:rsidP="00255269">
      <w:pPr>
        <w:pStyle w:val="a6"/>
        <w:numPr>
          <w:ilvl w:val="0"/>
          <w:numId w:val="38"/>
        </w:numPr>
        <w:ind w:firstLineChars="0"/>
        <w:contextualSpacing/>
        <w:jc w:val="center"/>
        <w:rPr>
          <w:i/>
          <w:sz w:val="22"/>
          <w:szCs w:val="24"/>
        </w:rPr>
      </w:pPr>
      <m:oMath>
        <m:r>
          <w:rPr>
            <w:rFonts w:ascii="Cambria Math" w:hAnsi="Cambria Math"/>
            <w:sz w:val="22"/>
            <w:szCs w:val="24"/>
          </w:rPr>
          <m:t>p(</m:t>
        </m:r>
        <m:sSub>
          <m:sSubPr>
            <m:ctrlPr>
              <w:rPr>
                <w:rFonts w:ascii="Cambria Math" w:hAnsi="Cambria Math"/>
                <w:i/>
                <w:sz w:val="22"/>
                <w:szCs w:val="24"/>
              </w:rPr>
            </m:ctrlPr>
          </m:sSubPr>
          <m:e>
            <m:r>
              <w:rPr>
                <w:rFonts w:ascii="Cambria Math" w:hAnsi="Cambria Math"/>
                <w:sz w:val="22"/>
                <w:szCs w:val="24"/>
              </w:rPr>
              <m:t>σ</m:t>
            </m:r>
          </m:e>
          <m:sub>
            <m:r>
              <w:rPr>
                <w:rFonts w:ascii="Cambria Math" w:hAnsi="Cambria Math"/>
                <w:sz w:val="22"/>
                <w:szCs w:val="24"/>
              </w:rPr>
              <m:t>RCS</m:t>
            </m:r>
          </m:sub>
        </m:sSub>
        <m:r>
          <w:rPr>
            <w:rFonts w:ascii="Cambria Math" w:hAnsi="Cambria Math"/>
            <w:sz w:val="22"/>
            <w:szCs w:val="24"/>
          </w:rPr>
          <m:t>)=</m:t>
        </m:r>
        <m:f>
          <m:fPr>
            <m:ctrlPr>
              <w:rPr>
                <w:rFonts w:ascii="Cambria Math" w:hAnsi="Cambria Math"/>
                <w:i/>
                <w:sz w:val="22"/>
                <w:szCs w:val="24"/>
              </w:rPr>
            </m:ctrlPr>
          </m:fPr>
          <m:num>
            <m:r>
              <w:rPr>
                <w:rFonts w:ascii="Cambria Math" w:hAnsi="Cambria Math"/>
                <w:sz w:val="22"/>
                <w:szCs w:val="24"/>
              </w:rPr>
              <m:t>4</m:t>
            </m:r>
            <m:sSub>
              <m:sSubPr>
                <m:ctrlPr>
                  <w:rPr>
                    <w:rFonts w:ascii="Cambria Math" w:hAnsi="Cambria Math"/>
                    <w:i/>
                    <w:sz w:val="22"/>
                    <w:szCs w:val="24"/>
                  </w:rPr>
                </m:ctrlPr>
              </m:sSubPr>
              <m:e>
                <m:r>
                  <w:rPr>
                    <w:rFonts w:ascii="Cambria Math" w:hAnsi="Cambria Math"/>
                    <w:sz w:val="22"/>
                    <w:szCs w:val="24"/>
                  </w:rPr>
                  <m:t>σ</m:t>
                </m:r>
              </m:e>
              <m:sub>
                <m:r>
                  <w:rPr>
                    <w:rFonts w:ascii="Cambria Math" w:hAnsi="Cambria Math"/>
                    <w:sz w:val="22"/>
                    <w:szCs w:val="24"/>
                  </w:rPr>
                  <m:t>RCS</m:t>
                </m:r>
              </m:sub>
            </m:sSub>
          </m:num>
          <m:den>
            <m:sSubSup>
              <m:sSubSupPr>
                <m:ctrlPr>
                  <w:rPr>
                    <w:rFonts w:ascii="Cambria Math" w:hAnsi="Cambria Math"/>
                    <w:i/>
                    <w:sz w:val="22"/>
                    <w:szCs w:val="24"/>
                  </w:rPr>
                </m:ctrlPr>
              </m:sSubSupPr>
              <m:e>
                <m:r>
                  <w:rPr>
                    <w:rFonts w:ascii="Cambria Math" w:hAnsi="Cambria Math"/>
                    <w:sz w:val="22"/>
                    <w:szCs w:val="24"/>
                  </w:rPr>
                  <m:t>μ</m:t>
                </m:r>
              </m:e>
              <m:sub>
                <m:r>
                  <w:rPr>
                    <w:rFonts w:ascii="Cambria Math" w:hAnsi="Cambria Math"/>
                    <w:sz w:val="22"/>
                    <w:szCs w:val="24"/>
                  </w:rPr>
                  <m:t>RCS</m:t>
                </m:r>
              </m:sub>
              <m:sup>
                <m:r>
                  <w:rPr>
                    <w:rFonts w:ascii="Cambria Math" w:hAnsi="Cambria Math"/>
                    <w:sz w:val="22"/>
                    <w:szCs w:val="24"/>
                  </w:rPr>
                  <m:t>2</m:t>
                </m:r>
              </m:sup>
            </m:sSubSup>
          </m:den>
        </m:f>
        <m:sSup>
          <m:sSupPr>
            <m:ctrlPr>
              <w:rPr>
                <w:rFonts w:ascii="Cambria Math" w:hAnsi="Cambria Math"/>
                <w:i/>
                <w:sz w:val="22"/>
                <w:szCs w:val="24"/>
              </w:rPr>
            </m:ctrlPr>
          </m:sSupPr>
          <m:e>
            <m:r>
              <w:rPr>
                <w:rFonts w:ascii="Cambria Math" w:hAnsi="Cambria Math"/>
                <w:sz w:val="22"/>
                <w:szCs w:val="24"/>
              </w:rPr>
              <m:t>e</m:t>
            </m:r>
          </m:e>
          <m:sup>
            <m:r>
              <w:rPr>
                <w:rFonts w:ascii="Cambria Math" w:hAnsi="Cambria Math"/>
                <w:sz w:val="22"/>
                <w:szCs w:val="24"/>
              </w:rPr>
              <m:t>-</m:t>
            </m:r>
            <m:f>
              <m:fPr>
                <m:ctrlPr>
                  <w:rPr>
                    <w:rFonts w:ascii="Cambria Math" w:hAnsi="Cambria Math"/>
                    <w:i/>
                    <w:sz w:val="22"/>
                    <w:szCs w:val="24"/>
                  </w:rPr>
                </m:ctrlPr>
              </m:fPr>
              <m:num>
                <m:r>
                  <w:rPr>
                    <w:rFonts w:ascii="Cambria Math" w:hAnsi="Cambria Math"/>
                    <w:sz w:val="22"/>
                    <w:szCs w:val="24"/>
                  </w:rPr>
                  <m:t>2</m:t>
                </m:r>
                <m:sSub>
                  <m:sSubPr>
                    <m:ctrlPr>
                      <w:rPr>
                        <w:rFonts w:ascii="Cambria Math" w:hAnsi="Cambria Math"/>
                        <w:i/>
                        <w:sz w:val="22"/>
                        <w:szCs w:val="24"/>
                      </w:rPr>
                    </m:ctrlPr>
                  </m:sSubPr>
                  <m:e>
                    <m:r>
                      <w:rPr>
                        <w:rFonts w:ascii="Cambria Math" w:hAnsi="Cambria Math"/>
                        <w:sz w:val="22"/>
                        <w:szCs w:val="24"/>
                      </w:rPr>
                      <m:t>σ</m:t>
                    </m:r>
                  </m:e>
                  <m:sub>
                    <m:r>
                      <w:rPr>
                        <w:rFonts w:ascii="Cambria Math" w:hAnsi="Cambria Math"/>
                        <w:sz w:val="22"/>
                        <w:szCs w:val="24"/>
                      </w:rPr>
                      <m:t>RCS</m:t>
                    </m:r>
                  </m:sub>
                </m:sSub>
              </m:num>
              <m:den>
                <m:sSub>
                  <m:sSubPr>
                    <m:ctrlPr>
                      <w:rPr>
                        <w:rFonts w:ascii="Cambria Math" w:hAnsi="Cambria Math"/>
                        <w:i/>
                        <w:sz w:val="22"/>
                        <w:szCs w:val="24"/>
                      </w:rPr>
                    </m:ctrlPr>
                  </m:sSubPr>
                  <m:e>
                    <m:r>
                      <w:rPr>
                        <w:rFonts w:ascii="Cambria Math" w:hAnsi="Cambria Math"/>
                        <w:sz w:val="22"/>
                        <w:szCs w:val="24"/>
                      </w:rPr>
                      <m:t>μ</m:t>
                    </m:r>
                  </m:e>
                  <m:sub>
                    <m:r>
                      <w:rPr>
                        <w:rFonts w:ascii="Cambria Math" w:hAnsi="Cambria Math"/>
                        <w:sz w:val="22"/>
                        <w:szCs w:val="24"/>
                      </w:rPr>
                      <m:t>RCS</m:t>
                    </m:r>
                  </m:sub>
                </m:sSub>
              </m:den>
            </m:f>
          </m:sup>
        </m:sSup>
      </m:oMath>
    </w:p>
    <w:p w14:paraId="6DB92C30" w14:textId="77777777" w:rsidR="00255269" w:rsidRPr="00F2775A" w:rsidRDefault="00255269" w:rsidP="00255269">
      <w:pPr>
        <w:rPr>
          <w:rFonts w:ascii="Times New Roman" w:eastAsia="宋体" w:hAnsi="Times New Roman" w:cs="Times New Roman"/>
          <w:kern w:val="0"/>
          <w:sz w:val="20"/>
          <w:szCs w:val="24"/>
        </w:rPr>
      </w:pPr>
      <w:r w:rsidRPr="00F2775A">
        <w:rPr>
          <w:rFonts w:ascii="Times New Roman" w:eastAsia="宋体" w:hAnsi="Times New Roman" w:cs="Times New Roman"/>
          <w:kern w:val="0"/>
          <w:sz w:val="20"/>
          <w:szCs w:val="24"/>
        </w:rPr>
        <w:t>The</w:t>
      </w:r>
      <w:r w:rsidRPr="00F2775A">
        <w:rPr>
          <w:rFonts w:ascii="Times New Roman" w:eastAsia="宋体" w:hAnsi="Times New Roman" w:cs="Times New Roman" w:hint="eastAsia"/>
          <w:kern w:val="0"/>
          <w:sz w:val="20"/>
          <w:szCs w:val="24"/>
        </w:rPr>
        <w:t xml:space="preserve"> Swerling 1 and 2</w:t>
      </w:r>
      <w:r w:rsidRPr="00F2775A">
        <w:rPr>
          <w:rFonts w:ascii="Times New Roman" w:eastAsia="宋体" w:hAnsi="Times New Roman" w:cs="Times New Roman"/>
          <w:kern w:val="0"/>
          <w:sz w:val="20"/>
          <w:szCs w:val="24"/>
        </w:rPr>
        <w:t xml:space="preserve"> are useful in simulating a target consisting of a collection of equal strength scatterers</w:t>
      </w:r>
      <w:r w:rsidRPr="00F2775A">
        <w:rPr>
          <w:rFonts w:ascii="Times New Roman" w:eastAsia="宋体" w:hAnsi="Times New Roman" w:cs="Times New Roman" w:hint="eastAsia"/>
          <w:kern w:val="0"/>
          <w:sz w:val="20"/>
          <w:szCs w:val="24"/>
        </w:rPr>
        <w:t xml:space="preserve">. The Swerling 3 and 4 </w:t>
      </w:r>
      <w:r w:rsidRPr="00F2775A">
        <w:rPr>
          <w:rFonts w:ascii="Times New Roman" w:eastAsia="宋体" w:hAnsi="Times New Roman" w:cs="Times New Roman"/>
          <w:kern w:val="0"/>
          <w:sz w:val="20"/>
          <w:szCs w:val="24"/>
        </w:rPr>
        <w:t>apply when the target contains a dominant scattering component.</w:t>
      </w:r>
    </w:p>
    <w:p w14:paraId="73E1258B" w14:textId="388C6CAA" w:rsidR="00255269" w:rsidRDefault="00255269" w:rsidP="00255269">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From other </w:t>
      </w:r>
      <w:r w:rsidRPr="00F2775A">
        <w:rPr>
          <w:rFonts w:ascii="Times New Roman" w:eastAsia="宋体" w:hAnsi="Times New Roman" w:cs="Times New Roman"/>
          <w:kern w:val="0"/>
          <w:sz w:val="20"/>
          <w:szCs w:val="24"/>
        </w:rPr>
        <w:t>reference</w:t>
      </w:r>
      <w:r w:rsidRPr="00F2775A">
        <w:rPr>
          <w:rFonts w:ascii="Times New Roman" w:eastAsia="宋体" w:hAnsi="Times New Roman" w:cs="Times New Roman" w:hint="eastAsia"/>
          <w:kern w:val="0"/>
          <w:sz w:val="20"/>
          <w:szCs w:val="24"/>
        </w:rPr>
        <w:t xml:space="preserve"> we can know that the RCS belong to various targets may has different distribution. The typical distribution includes the</w:t>
      </w:r>
      <w:r w:rsidRPr="00F2775A">
        <w:rPr>
          <w:rFonts w:ascii="Times New Roman" w:eastAsia="宋体" w:hAnsi="Times New Roman" w:cs="Times New Roman"/>
          <w:kern w:val="0"/>
          <w:sz w:val="20"/>
          <w:szCs w:val="24"/>
        </w:rPr>
        <w:t xml:space="preserve"> </w:t>
      </w:r>
      <w:r w:rsidRPr="00F2775A">
        <w:rPr>
          <w:rFonts w:ascii="Times New Roman" w:eastAsia="宋体" w:hAnsi="Times New Roman" w:cs="Times New Roman" w:hint="eastAsia"/>
          <w:kern w:val="0"/>
          <w:sz w:val="20"/>
          <w:szCs w:val="24"/>
        </w:rPr>
        <w:t>Gamma</w:t>
      </w:r>
      <w:r w:rsidRPr="00F2775A">
        <w:rPr>
          <w:rFonts w:ascii="Times New Roman" w:eastAsia="宋体" w:hAnsi="Times New Roman" w:cs="Times New Roman"/>
          <w:kern w:val="0"/>
          <w:sz w:val="20"/>
          <w:szCs w:val="24"/>
        </w:rPr>
        <w:t xml:space="preserve"> distribution</w:t>
      </w:r>
      <w:r w:rsidR="002F37F0">
        <w:rPr>
          <w:rFonts w:ascii="Times New Roman" w:eastAsia="宋体" w:hAnsi="Times New Roman" w:cs="Times New Roman" w:hint="eastAsia"/>
          <w:kern w:val="0"/>
          <w:sz w:val="20"/>
          <w:szCs w:val="24"/>
        </w:rPr>
        <w:t xml:space="preserve">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_Ref161586802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[7]</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kern w:val="0"/>
          <w:sz w:val="20"/>
          <w:szCs w:val="24"/>
        </w:rPr>
        <w:t>,</w:t>
      </w:r>
      <w:r w:rsidRPr="00F2775A">
        <w:rPr>
          <w:rFonts w:ascii="Times New Roman" w:eastAsia="宋体" w:hAnsi="Times New Roman" w:cs="Times New Roman" w:hint="eastAsia"/>
          <w:kern w:val="0"/>
          <w:sz w:val="20"/>
          <w:szCs w:val="24"/>
        </w:rPr>
        <w:t xml:space="preserve"> L</w:t>
      </w:r>
      <w:r w:rsidRPr="00F2775A">
        <w:rPr>
          <w:rFonts w:ascii="Times New Roman" w:eastAsia="宋体" w:hAnsi="Times New Roman" w:cs="Times New Roman"/>
          <w:kern w:val="0"/>
          <w:sz w:val="20"/>
          <w:szCs w:val="24"/>
        </w:rPr>
        <w:t>og</w:t>
      </w:r>
      <w:r w:rsidRPr="00F2775A">
        <w:rPr>
          <w:rFonts w:ascii="Times New Roman" w:eastAsia="宋体" w:hAnsi="Times New Roman" w:cs="Times New Roman" w:hint="eastAsia"/>
          <w:kern w:val="0"/>
          <w:sz w:val="20"/>
          <w:szCs w:val="24"/>
        </w:rPr>
        <w:t>-</w:t>
      </w:r>
      <w:r w:rsidRPr="00F2775A">
        <w:rPr>
          <w:rFonts w:ascii="Times New Roman" w:eastAsia="宋体" w:hAnsi="Times New Roman" w:cs="Times New Roman"/>
          <w:kern w:val="0"/>
          <w:sz w:val="20"/>
          <w:szCs w:val="24"/>
        </w:rPr>
        <w:t>normal distribution</w:t>
      </w:r>
      <w:r w:rsidR="002F37F0">
        <w:rPr>
          <w:rFonts w:ascii="Times New Roman" w:eastAsia="宋体" w:hAnsi="Times New Roman" w:cs="Times New Roman" w:hint="eastAsia"/>
          <w:kern w:val="0"/>
          <w:sz w:val="20"/>
          <w:szCs w:val="24"/>
        </w:rPr>
        <w:t xml:space="preserve">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_Ref161392131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[8]</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kern w:val="0"/>
          <w:sz w:val="20"/>
          <w:szCs w:val="24"/>
        </w:rPr>
        <w:t>,</w:t>
      </w:r>
      <w:r w:rsidRPr="00F2775A">
        <w:rPr>
          <w:rFonts w:ascii="Times New Roman" w:eastAsia="宋体" w:hAnsi="Times New Roman" w:cs="Times New Roman" w:hint="eastAsia"/>
          <w:kern w:val="0"/>
          <w:sz w:val="20"/>
          <w:szCs w:val="24"/>
        </w:rPr>
        <w:t xml:space="preserve"> Chi-Square</w:t>
      </w:r>
      <w:r w:rsidRPr="00F2775A">
        <w:rPr>
          <w:rFonts w:ascii="Times New Roman" w:eastAsia="宋体" w:hAnsi="Times New Roman" w:cs="Times New Roman"/>
          <w:kern w:val="0"/>
          <w:sz w:val="20"/>
          <w:szCs w:val="24"/>
        </w:rPr>
        <w:t xml:space="preserve"> distribution</w:t>
      </w:r>
      <w:r w:rsidR="002F37F0">
        <w:rPr>
          <w:rFonts w:ascii="Times New Roman" w:eastAsia="宋体" w:hAnsi="Times New Roman" w:cs="Times New Roman" w:hint="eastAsia"/>
          <w:kern w:val="0"/>
          <w:sz w:val="20"/>
          <w:szCs w:val="24"/>
        </w:rPr>
        <w:t xml:space="preserve">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_Ref161392908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[9]</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etc. From the comparison in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_Ref161393712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[10]</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the </w:t>
      </w:r>
      <w:r w:rsidR="00486BE9">
        <w:rPr>
          <w:rFonts w:ascii="Times New Roman" w:eastAsia="宋体" w:hAnsi="Times New Roman" w:cs="Times New Roman" w:hint="eastAsia"/>
          <w:kern w:val="0"/>
          <w:sz w:val="20"/>
          <w:szCs w:val="24"/>
        </w:rPr>
        <w:t>L</w:t>
      </w:r>
      <w:r w:rsidRPr="00F2775A">
        <w:rPr>
          <w:rFonts w:ascii="Times New Roman" w:eastAsia="宋体" w:hAnsi="Times New Roman" w:cs="Times New Roman" w:hint="eastAsia"/>
          <w:kern w:val="0"/>
          <w:sz w:val="20"/>
          <w:szCs w:val="24"/>
        </w:rPr>
        <w:t>og</w:t>
      </w:r>
      <w:r w:rsidR="00486BE9">
        <w:rPr>
          <w:rFonts w:ascii="Times New Roman" w:eastAsia="宋体" w:hAnsi="Times New Roman" w:cs="Times New Roman" w:hint="eastAsia"/>
          <w:kern w:val="0"/>
          <w:sz w:val="20"/>
          <w:szCs w:val="24"/>
        </w:rPr>
        <w:t>-</w:t>
      </w:r>
      <w:r w:rsidRPr="00F2775A">
        <w:rPr>
          <w:rFonts w:ascii="Times New Roman" w:eastAsia="宋体" w:hAnsi="Times New Roman" w:cs="Times New Roman" w:hint="eastAsia"/>
          <w:kern w:val="0"/>
          <w:sz w:val="20"/>
          <w:szCs w:val="24"/>
        </w:rPr>
        <w:t xml:space="preserve">normal </w:t>
      </w:r>
      <w:r w:rsidRPr="00F2775A">
        <w:rPr>
          <w:rFonts w:ascii="Times New Roman" w:eastAsia="宋体" w:hAnsi="Times New Roman" w:cs="Times New Roman"/>
          <w:kern w:val="0"/>
          <w:sz w:val="20"/>
          <w:szCs w:val="24"/>
        </w:rPr>
        <w:t>distribution</w:t>
      </w:r>
      <w:r w:rsidRPr="00F2775A">
        <w:rPr>
          <w:rFonts w:ascii="Times New Roman" w:eastAsia="宋体" w:hAnsi="Times New Roman" w:cs="Times New Roman" w:hint="eastAsia"/>
          <w:kern w:val="0"/>
          <w:sz w:val="20"/>
          <w:szCs w:val="24"/>
        </w:rPr>
        <w:t xml:space="preserve"> has high fit goodness than Rayleigh distribution. T</w:t>
      </w:r>
      <w:r w:rsidRPr="00F2775A">
        <w:rPr>
          <w:rFonts w:ascii="Times New Roman" w:eastAsia="宋体" w:hAnsi="Times New Roman" w:cs="Times New Roman"/>
          <w:kern w:val="0"/>
          <w:sz w:val="20"/>
          <w:szCs w:val="24"/>
        </w:rPr>
        <w:t>he distribution of the vehicle is regarded as the Log-Weibull distribution and that of the human body is as the Log-normal distribution</w:t>
      </w:r>
      <w:r w:rsidRPr="00F2775A">
        <w:rPr>
          <w:rFonts w:ascii="Times New Roman" w:eastAsia="宋体" w:hAnsi="Times New Roman" w:cs="Times New Roman" w:hint="eastAsia"/>
          <w:kern w:val="0"/>
          <w:sz w:val="20"/>
          <w:szCs w:val="24"/>
        </w:rPr>
        <w:t xml:space="preserve"> in</w:t>
      </w:r>
      <w:r w:rsidR="002F37F0">
        <w:rPr>
          <w:rFonts w:ascii="Times New Roman" w:eastAsia="宋体" w:hAnsi="Times New Roman" w:cs="Times New Roman" w:hint="eastAsia"/>
          <w:kern w:val="0"/>
          <w:sz w:val="20"/>
          <w:szCs w:val="24"/>
        </w:rPr>
        <w:t xml:space="preserve"> </w:t>
      </w:r>
      <w:r w:rsidR="002F37F0">
        <w:rPr>
          <w:rFonts w:ascii="Times New Roman" w:eastAsia="宋体" w:hAnsi="Times New Roman" w:cs="Times New Roman"/>
          <w:kern w:val="0"/>
          <w:sz w:val="20"/>
          <w:szCs w:val="24"/>
        </w:rPr>
        <w:fldChar w:fldCharType="begin"/>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hint="eastAsia"/>
          <w:kern w:val="0"/>
          <w:sz w:val="20"/>
          <w:szCs w:val="24"/>
        </w:rPr>
        <w:instrText>REF _Ref161394025 \r \h</w:instrText>
      </w:r>
      <w:r w:rsidR="002F37F0">
        <w:rPr>
          <w:rFonts w:ascii="Times New Roman" w:eastAsia="宋体" w:hAnsi="Times New Roman" w:cs="Times New Roman"/>
          <w:kern w:val="0"/>
          <w:sz w:val="20"/>
          <w:szCs w:val="24"/>
        </w:rPr>
        <w:instrText xml:space="preserve"> </w:instrText>
      </w:r>
      <w:r w:rsidR="002F37F0">
        <w:rPr>
          <w:rFonts w:ascii="Times New Roman" w:eastAsia="宋体" w:hAnsi="Times New Roman" w:cs="Times New Roman"/>
          <w:kern w:val="0"/>
          <w:sz w:val="20"/>
          <w:szCs w:val="24"/>
        </w:rPr>
      </w:r>
      <w:r w:rsidR="002F37F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[11]</w:t>
      </w:r>
      <w:r w:rsidR="002F37F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w:t>
      </w:r>
    </w:p>
    <w:p w14:paraId="1F6A4C4B" w14:textId="58CE2364" w:rsidR="00255269" w:rsidRDefault="00255269" w:rsidP="00255269">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F37F0">
        <w:rPr>
          <w:rFonts w:ascii="Times New Roman" w:eastAsia="宋体" w:hAnsi="Times New Roman" w:cs="Times New Roman" w:hint="eastAsia"/>
          <w:b/>
          <w:bCs/>
          <w:i/>
          <w:iCs/>
          <w:kern w:val="0"/>
          <w:sz w:val="20"/>
          <w:szCs w:val="24"/>
        </w:rPr>
        <w:t>6</w:t>
      </w:r>
      <w:r w:rsidRPr="00B322A5">
        <w:rPr>
          <w:rFonts w:ascii="Times New Roman" w:eastAsia="宋体" w:hAnsi="Times New Roman" w:cs="Times New Roman" w:hint="eastAsia"/>
          <w:b/>
          <w:bCs/>
          <w:i/>
          <w:iCs/>
          <w:kern w:val="0"/>
          <w:sz w:val="20"/>
          <w:szCs w:val="24"/>
        </w:rPr>
        <w:t>: The RCS value of target can be modeled by a certain distribution according to the target type.</w:t>
      </w:r>
    </w:p>
    <w:p w14:paraId="19A825F2" w14:textId="4B74E570" w:rsidR="00172FAD" w:rsidRPr="006A6086" w:rsidRDefault="00172FAD" w:rsidP="000E2BD4">
      <w:pPr>
        <w:spacing w:beforeLines="50" w:before="156"/>
        <w:rPr>
          <w:rFonts w:ascii="Times New Roman" w:eastAsia="宋体" w:hAnsi="Times New Roman" w:cs="Times New Roman"/>
          <w:kern w:val="0"/>
          <w:sz w:val="20"/>
          <w:szCs w:val="24"/>
        </w:rPr>
      </w:pPr>
      <w:r w:rsidRPr="006A6086">
        <w:rPr>
          <w:rFonts w:ascii="Times New Roman" w:eastAsia="宋体" w:hAnsi="Times New Roman" w:cs="Times New Roman" w:hint="eastAsia"/>
          <w:kern w:val="0"/>
          <w:sz w:val="20"/>
          <w:szCs w:val="24"/>
        </w:rPr>
        <w:lastRenderedPageBreak/>
        <w:t xml:space="preserve">The RCS is defined as the area intercepting that amount of power which, when scattered </w:t>
      </w:r>
      <w:r w:rsidRPr="006A6086">
        <w:rPr>
          <w:rFonts w:ascii="Times New Roman" w:eastAsia="宋体" w:hAnsi="Times New Roman" w:cs="Times New Roman"/>
          <w:kern w:val="0"/>
          <w:sz w:val="20"/>
          <w:szCs w:val="24"/>
        </w:rPr>
        <w:t>isotopically</w:t>
      </w:r>
      <w:r w:rsidRPr="006A6086">
        <w:rPr>
          <w:rFonts w:ascii="Times New Roman" w:eastAsia="宋体" w:hAnsi="Times New Roman" w:cs="Times New Roman" w:hint="eastAsia"/>
          <w:kern w:val="0"/>
          <w:sz w:val="20"/>
          <w:szCs w:val="24"/>
        </w:rPr>
        <w:t xml:space="preserve">, produces at the receiver a density which is equal to that scattered by the actual target. The RCS can be </w:t>
      </w:r>
      <w:r w:rsidR="0075241B">
        <w:rPr>
          <w:rFonts w:ascii="Times New Roman" w:eastAsia="宋体" w:hAnsi="Times New Roman" w:cs="Times New Roman" w:hint="eastAsia"/>
          <w:kern w:val="0"/>
          <w:sz w:val="20"/>
          <w:szCs w:val="24"/>
        </w:rPr>
        <w:t>modelling</w:t>
      </w:r>
      <w:r w:rsidRPr="006A6086">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in </w:t>
      </w:r>
      <w:r w:rsidR="00093C38">
        <w:rPr>
          <w:rFonts w:ascii="Times New Roman" w:eastAsia="宋体" w:hAnsi="Times New Roman" w:cs="Times New Roman" w:hint="eastAsia"/>
          <w:kern w:val="0"/>
          <w:sz w:val="20"/>
          <w:szCs w:val="24"/>
        </w:rPr>
        <w:t>fast fading (</w:t>
      </w:r>
      <w:r w:rsidR="00093C38" w:rsidRPr="006A6086">
        <w:rPr>
          <w:rFonts w:ascii="Times New Roman" w:eastAsia="宋体" w:hAnsi="Times New Roman" w:cs="Times New Roman" w:hint="eastAsia"/>
          <w:kern w:val="0"/>
          <w:sz w:val="20"/>
          <w:szCs w:val="24"/>
        </w:rPr>
        <w:t>cluster level</w:t>
      </w:r>
      <w:r w:rsidR="00093C38">
        <w:rPr>
          <w:rFonts w:ascii="Times New Roman" w:eastAsia="宋体" w:hAnsi="Times New Roman" w:cs="Times New Roman" w:hint="eastAsia"/>
          <w:kern w:val="0"/>
          <w:sz w:val="20"/>
          <w:szCs w:val="24"/>
        </w:rPr>
        <w:t xml:space="preserve"> or </w:t>
      </w:r>
      <w:r w:rsidR="00093C38" w:rsidRPr="006A6086">
        <w:rPr>
          <w:rFonts w:ascii="Times New Roman" w:eastAsia="宋体" w:hAnsi="Times New Roman" w:cs="Times New Roman" w:hint="eastAsia"/>
          <w:kern w:val="0"/>
          <w:sz w:val="20"/>
          <w:szCs w:val="24"/>
        </w:rPr>
        <w:t>ray level</w:t>
      </w:r>
      <w:r w:rsidR="00093C38">
        <w:rPr>
          <w:rFonts w:ascii="Times New Roman" w:eastAsia="宋体" w:hAnsi="Times New Roman" w:cs="Times New Roman" w:hint="eastAsia"/>
          <w:kern w:val="0"/>
          <w:sz w:val="20"/>
          <w:szCs w:val="24"/>
        </w:rPr>
        <w:t xml:space="preserve">) and </w:t>
      </w:r>
      <w:r>
        <w:rPr>
          <w:rFonts w:ascii="Times New Roman" w:eastAsia="宋体" w:hAnsi="Times New Roman" w:cs="Times New Roman" w:hint="eastAsia"/>
          <w:kern w:val="0"/>
          <w:sz w:val="20"/>
          <w:szCs w:val="24"/>
        </w:rPr>
        <w:t>slow fading</w:t>
      </w:r>
      <w:r w:rsidR="00093C38">
        <w:rPr>
          <w:rFonts w:ascii="Times New Roman" w:eastAsia="宋体" w:hAnsi="Times New Roman" w:cs="Times New Roman" w:hint="eastAsia"/>
          <w:kern w:val="0"/>
          <w:sz w:val="20"/>
          <w:szCs w:val="24"/>
        </w:rPr>
        <w:t>:</w:t>
      </w:r>
    </w:p>
    <w:p w14:paraId="4D9C8567" w14:textId="4CC8DE27" w:rsidR="00093C38" w:rsidRDefault="0075241B" w:rsidP="000E2BD4">
      <w:pPr>
        <w:pStyle w:val="a6"/>
        <w:widowControl/>
        <w:numPr>
          <w:ilvl w:val="0"/>
          <w:numId w:val="13"/>
        </w:numPr>
        <w:snapToGrid w:val="0"/>
        <w:spacing w:beforeLines="50" w:before="156" w:line="288" w:lineRule="auto"/>
        <w:ind w:left="425" w:firstLineChars="0" w:hanging="442"/>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Modelling</w:t>
      </w:r>
      <w:r w:rsidR="00172FAD" w:rsidRPr="006A6086">
        <w:rPr>
          <w:rFonts w:ascii="Times New Roman" w:eastAsia="宋体" w:hAnsi="Times New Roman" w:cs="Times New Roman" w:hint="eastAsia"/>
          <w:kern w:val="0"/>
          <w:sz w:val="20"/>
          <w:szCs w:val="24"/>
        </w:rPr>
        <w:t xml:space="preserve"> </w:t>
      </w:r>
      <w:r w:rsidR="00093C38">
        <w:rPr>
          <w:rFonts w:ascii="Times New Roman" w:eastAsia="宋体" w:hAnsi="Times New Roman" w:cs="Times New Roman" w:hint="eastAsia"/>
          <w:kern w:val="0"/>
          <w:sz w:val="20"/>
          <w:szCs w:val="24"/>
        </w:rPr>
        <w:t>in fast fading:</w:t>
      </w:r>
    </w:p>
    <w:p w14:paraId="09B9E009" w14:textId="055AA19B" w:rsidR="00093C38" w:rsidRPr="006A6086" w:rsidRDefault="00137E5C" w:rsidP="000E2BD4">
      <w:pPr>
        <w:pStyle w:val="a6"/>
        <w:widowControl/>
        <w:numPr>
          <w:ilvl w:val="0"/>
          <w:numId w:val="13"/>
        </w:numPr>
        <w:snapToGrid w:val="0"/>
        <w:spacing w:beforeLines="50" w:before="156" w:line="288" w:lineRule="auto"/>
        <w:ind w:left="851" w:firstLineChars="0" w:hanging="442"/>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O</w:t>
      </w:r>
      <w:r w:rsidR="00172FAD" w:rsidRPr="006A6086">
        <w:rPr>
          <w:rFonts w:ascii="Times New Roman" w:eastAsia="宋体" w:hAnsi="Times New Roman" w:cs="Times New Roman" w:hint="eastAsia"/>
          <w:kern w:val="0"/>
          <w:sz w:val="20"/>
          <w:szCs w:val="24"/>
        </w:rPr>
        <w:t xml:space="preserve">n the cluster level, the RCS </w:t>
      </w:r>
      <w:r w:rsidR="00172FAD" w:rsidRPr="006A6086">
        <w:rPr>
          <w:rFonts w:ascii="Times New Roman" w:eastAsia="宋体" w:hAnsi="Times New Roman" w:cs="Times New Roman"/>
          <w:kern w:val="0"/>
          <w:sz w:val="20"/>
          <w:szCs w:val="24"/>
        </w:rPr>
        <w:t>values</w:t>
      </w:r>
      <w:r w:rsidR="00172FAD" w:rsidRPr="006A6086">
        <w:rPr>
          <w:rFonts w:ascii="Times New Roman" w:eastAsia="宋体" w:hAnsi="Times New Roman" w:cs="Times New Roman" w:hint="eastAsia"/>
          <w:kern w:val="0"/>
          <w:sz w:val="20"/>
          <w:szCs w:val="24"/>
        </w:rPr>
        <w:t xml:space="preserve"> are generated from a certain distribution and applied </w:t>
      </w:r>
      <w:r w:rsidR="0054409B">
        <w:rPr>
          <w:rFonts w:ascii="Times New Roman" w:eastAsia="宋体" w:hAnsi="Times New Roman" w:cs="Times New Roman" w:hint="eastAsia"/>
          <w:kern w:val="0"/>
          <w:sz w:val="20"/>
          <w:szCs w:val="24"/>
        </w:rPr>
        <w:t>to</w:t>
      </w:r>
      <w:r w:rsidR="00172FAD" w:rsidRPr="006A6086">
        <w:rPr>
          <w:rFonts w:ascii="Times New Roman" w:eastAsia="宋体" w:hAnsi="Times New Roman" w:cs="Times New Roman" w:hint="eastAsia"/>
          <w:kern w:val="0"/>
          <w:sz w:val="20"/>
          <w:szCs w:val="24"/>
        </w:rPr>
        <w:t xml:space="preserve"> each cluster. The various rays under the same cluster share the same RCS value. </w:t>
      </w:r>
      <w:r w:rsidR="00172FAD" w:rsidRPr="006A6086">
        <w:rPr>
          <w:rFonts w:ascii="Times New Roman" w:eastAsia="宋体" w:hAnsi="Times New Roman" w:cs="Times New Roman"/>
          <w:kern w:val="0"/>
          <w:sz w:val="20"/>
          <w:szCs w:val="24"/>
        </w:rPr>
        <w:t xml:space="preserve">Each time the </w:t>
      </w:r>
      <w:r w:rsidR="00172FAD" w:rsidRPr="006A6086">
        <w:rPr>
          <w:rFonts w:ascii="Times New Roman" w:eastAsia="宋体" w:hAnsi="Times New Roman" w:cs="Times New Roman" w:hint="eastAsia"/>
          <w:kern w:val="0"/>
          <w:sz w:val="20"/>
          <w:szCs w:val="24"/>
        </w:rPr>
        <w:t>cluster</w:t>
      </w:r>
      <w:r w:rsidR="00172FAD" w:rsidRPr="006A6086">
        <w:rPr>
          <w:rFonts w:ascii="Times New Roman" w:eastAsia="宋体" w:hAnsi="Times New Roman" w:cs="Times New Roman"/>
          <w:kern w:val="0"/>
          <w:sz w:val="20"/>
          <w:szCs w:val="24"/>
        </w:rPr>
        <w:t xml:space="preserve"> is updated</w:t>
      </w:r>
      <w:r w:rsidR="00172FAD" w:rsidRPr="006A6086">
        <w:rPr>
          <w:rFonts w:ascii="Times New Roman" w:eastAsia="宋体" w:hAnsi="Times New Roman" w:cs="Times New Roman" w:hint="eastAsia"/>
          <w:kern w:val="0"/>
          <w:sz w:val="20"/>
          <w:szCs w:val="24"/>
        </w:rPr>
        <w:t xml:space="preserve"> in the simulation</w:t>
      </w:r>
      <w:r w:rsidR="00172FAD" w:rsidRPr="006A6086">
        <w:rPr>
          <w:rFonts w:ascii="Times New Roman" w:eastAsia="宋体" w:hAnsi="Times New Roman" w:cs="Times New Roman"/>
          <w:kern w:val="0"/>
          <w:sz w:val="20"/>
          <w:szCs w:val="24"/>
        </w:rPr>
        <w:t>, the RCS is also regenerated</w:t>
      </w:r>
      <w:r w:rsidR="00172FAD" w:rsidRPr="006A6086">
        <w:rPr>
          <w:rFonts w:ascii="Times New Roman" w:eastAsia="宋体" w:hAnsi="Times New Roman" w:cs="Times New Roman" w:hint="eastAsia"/>
          <w:kern w:val="0"/>
          <w:sz w:val="20"/>
          <w:szCs w:val="24"/>
        </w:rPr>
        <w:t>.</w:t>
      </w:r>
    </w:p>
    <w:p w14:paraId="42FC917F" w14:textId="6FA9B4B9" w:rsidR="00172FAD" w:rsidRPr="000E2BD4" w:rsidRDefault="00137E5C" w:rsidP="000E2BD4">
      <w:pPr>
        <w:pStyle w:val="a6"/>
        <w:widowControl/>
        <w:numPr>
          <w:ilvl w:val="0"/>
          <w:numId w:val="13"/>
        </w:numPr>
        <w:snapToGrid w:val="0"/>
        <w:spacing w:beforeLines="50" w:before="156" w:line="288" w:lineRule="auto"/>
        <w:ind w:left="851" w:firstLineChars="0" w:hanging="442"/>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O</w:t>
      </w:r>
      <w:r w:rsidR="00172FAD" w:rsidRPr="000E2BD4">
        <w:rPr>
          <w:rFonts w:ascii="Times New Roman" w:eastAsia="宋体" w:hAnsi="Times New Roman" w:cs="Times New Roman"/>
          <w:kern w:val="0"/>
          <w:sz w:val="20"/>
          <w:szCs w:val="24"/>
        </w:rPr>
        <w:t xml:space="preserve">n the ray level, the RCS values are generated from a certain distribution and applied </w:t>
      </w:r>
      <w:r w:rsidR="0054409B">
        <w:rPr>
          <w:rFonts w:ascii="Times New Roman" w:eastAsia="宋体" w:hAnsi="Times New Roman" w:cs="Times New Roman" w:hint="eastAsia"/>
          <w:kern w:val="0"/>
          <w:sz w:val="20"/>
          <w:szCs w:val="24"/>
        </w:rPr>
        <w:t>to</w:t>
      </w:r>
      <w:r w:rsidR="00172FAD" w:rsidRPr="000E2BD4">
        <w:rPr>
          <w:rFonts w:ascii="Times New Roman" w:eastAsia="宋体" w:hAnsi="Times New Roman" w:cs="Times New Roman"/>
          <w:kern w:val="0"/>
          <w:sz w:val="20"/>
          <w:szCs w:val="24"/>
        </w:rPr>
        <w:t xml:space="preserve"> each ray. But the ray angular distribution may be different according to the cluster angle</w:t>
      </w:r>
      <w:r w:rsidR="00D566A9">
        <w:rPr>
          <w:rFonts w:ascii="Times New Roman" w:eastAsia="宋体" w:hAnsi="Times New Roman" w:cs="Times New Roman" w:hint="eastAsia"/>
          <w:kern w:val="0"/>
          <w:sz w:val="20"/>
          <w:szCs w:val="24"/>
        </w:rPr>
        <w:t xml:space="preserve"> </w:t>
      </w:r>
      <w:r w:rsidR="00D566A9">
        <w:rPr>
          <w:rFonts w:ascii="Times New Roman" w:eastAsia="宋体" w:hAnsi="Times New Roman" w:cs="Times New Roman"/>
          <w:kern w:val="0"/>
          <w:sz w:val="20"/>
          <w:szCs w:val="24"/>
        </w:rPr>
        <w:fldChar w:fldCharType="begin"/>
      </w:r>
      <w:r w:rsidR="00D566A9">
        <w:rPr>
          <w:rFonts w:ascii="Times New Roman" w:eastAsia="宋体" w:hAnsi="Times New Roman" w:cs="Times New Roman"/>
          <w:kern w:val="0"/>
          <w:sz w:val="20"/>
          <w:szCs w:val="24"/>
        </w:rPr>
        <w:instrText xml:space="preserve"> </w:instrText>
      </w:r>
      <w:r w:rsidR="00D566A9">
        <w:rPr>
          <w:rFonts w:ascii="Times New Roman" w:eastAsia="宋体" w:hAnsi="Times New Roman" w:cs="Times New Roman" w:hint="eastAsia"/>
          <w:kern w:val="0"/>
          <w:sz w:val="20"/>
          <w:szCs w:val="24"/>
        </w:rPr>
        <w:instrText>REF _Ref161392131 \r \h</w:instrText>
      </w:r>
      <w:r w:rsidR="00D566A9">
        <w:rPr>
          <w:rFonts w:ascii="Times New Roman" w:eastAsia="宋体" w:hAnsi="Times New Roman" w:cs="Times New Roman"/>
          <w:kern w:val="0"/>
          <w:sz w:val="20"/>
          <w:szCs w:val="24"/>
        </w:rPr>
        <w:instrText xml:space="preserve"> </w:instrText>
      </w:r>
      <w:r w:rsidR="00D566A9">
        <w:rPr>
          <w:rFonts w:ascii="Times New Roman" w:eastAsia="宋体" w:hAnsi="Times New Roman" w:cs="Times New Roman"/>
          <w:kern w:val="0"/>
          <w:sz w:val="20"/>
          <w:szCs w:val="24"/>
        </w:rPr>
      </w:r>
      <w:r w:rsidR="00D566A9">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[8]</w:t>
      </w:r>
      <w:r w:rsidR="00D566A9">
        <w:rPr>
          <w:rFonts w:ascii="Times New Roman" w:eastAsia="宋体" w:hAnsi="Times New Roman" w:cs="Times New Roman"/>
          <w:kern w:val="0"/>
          <w:sz w:val="20"/>
          <w:szCs w:val="24"/>
        </w:rPr>
        <w:fldChar w:fldCharType="end"/>
      </w:r>
      <w:r w:rsidR="00172FAD" w:rsidRPr="000E2BD4">
        <w:rPr>
          <w:rFonts w:ascii="Times New Roman" w:eastAsia="宋体" w:hAnsi="Times New Roman" w:cs="Times New Roman"/>
          <w:kern w:val="0"/>
          <w:sz w:val="20"/>
          <w:szCs w:val="24"/>
        </w:rPr>
        <w:t>. Each time the ray power is updated in the simulation, the RCS is also regenerated.</w:t>
      </w:r>
    </w:p>
    <w:p w14:paraId="7E959BA5" w14:textId="0810136D" w:rsidR="00093C38" w:rsidRDefault="0075241B" w:rsidP="006C3280">
      <w:pPr>
        <w:pStyle w:val="a6"/>
        <w:widowControl/>
        <w:numPr>
          <w:ilvl w:val="0"/>
          <w:numId w:val="13"/>
        </w:numPr>
        <w:snapToGrid w:val="0"/>
        <w:spacing w:beforeLines="50" w:before="156" w:line="288" w:lineRule="auto"/>
        <w:ind w:left="425" w:firstLineChars="0" w:hanging="442"/>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Modelling</w:t>
      </w:r>
      <w:r w:rsidR="00093C38" w:rsidRPr="006A6086">
        <w:rPr>
          <w:rFonts w:ascii="Times New Roman" w:eastAsia="宋体" w:hAnsi="Times New Roman" w:cs="Times New Roman" w:hint="eastAsia"/>
          <w:kern w:val="0"/>
          <w:sz w:val="20"/>
          <w:szCs w:val="24"/>
        </w:rPr>
        <w:t xml:space="preserve"> </w:t>
      </w:r>
      <w:r w:rsidR="00093C38">
        <w:rPr>
          <w:rFonts w:ascii="Times New Roman" w:eastAsia="宋体" w:hAnsi="Times New Roman" w:cs="Times New Roman" w:hint="eastAsia"/>
          <w:kern w:val="0"/>
          <w:sz w:val="20"/>
          <w:szCs w:val="24"/>
        </w:rPr>
        <w:t>in slow fading</w:t>
      </w:r>
      <w:r w:rsidR="00137E5C">
        <w:rPr>
          <w:rFonts w:ascii="Times New Roman" w:eastAsia="宋体" w:hAnsi="Times New Roman" w:cs="Times New Roman" w:hint="eastAsia"/>
          <w:kern w:val="0"/>
          <w:sz w:val="20"/>
          <w:szCs w:val="24"/>
        </w:rPr>
        <w:t>: T</w:t>
      </w:r>
      <w:r w:rsidR="00093C38" w:rsidRPr="006A6086">
        <w:rPr>
          <w:rFonts w:ascii="Times New Roman" w:eastAsia="宋体" w:hAnsi="Times New Roman" w:cs="Times New Roman" w:hint="eastAsia"/>
          <w:kern w:val="0"/>
          <w:sz w:val="20"/>
          <w:szCs w:val="24"/>
        </w:rPr>
        <w:t xml:space="preserve">he RCS </w:t>
      </w:r>
      <w:r w:rsidR="00093C38" w:rsidRPr="006A6086">
        <w:rPr>
          <w:rFonts w:ascii="Times New Roman" w:eastAsia="宋体" w:hAnsi="Times New Roman" w:cs="Times New Roman"/>
          <w:kern w:val="0"/>
          <w:sz w:val="20"/>
          <w:szCs w:val="24"/>
        </w:rPr>
        <w:t>values</w:t>
      </w:r>
      <w:r w:rsidR="00093C38" w:rsidRPr="006A6086">
        <w:rPr>
          <w:rFonts w:ascii="Times New Roman" w:eastAsia="宋体" w:hAnsi="Times New Roman" w:cs="Times New Roman" w:hint="eastAsia"/>
          <w:kern w:val="0"/>
          <w:sz w:val="20"/>
          <w:szCs w:val="24"/>
        </w:rPr>
        <w:t xml:space="preserve"> are generated from a certain distribution and applied in the pathloss model. </w:t>
      </w:r>
      <w:r w:rsidR="00093C38" w:rsidRPr="006A6086">
        <w:rPr>
          <w:rFonts w:ascii="Times New Roman" w:eastAsia="宋体" w:hAnsi="Times New Roman" w:cs="Times New Roman"/>
          <w:kern w:val="0"/>
          <w:sz w:val="20"/>
          <w:szCs w:val="24"/>
        </w:rPr>
        <w:t xml:space="preserve">Each time the </w:t>
      </w:r>
      <w:r w:rsidR="00093C38" w:rsidRPr="006A6086">
        <w:rPr>
          <w:rFonts w:ascii="Times New Roman" w:eastAsia="宋体" w:hAnsi="Times New Roman" w:cs="Times New Roman" w:hint="eastAsia"/>
          <w:kern w:val="0"/>
          <w:sz w:val="20"/>
          <w:szCs w:val="24"/>
        </w:rPr>
        <w:t>pathl</w:t>
      </w:r>
      <w:r w:rsidR="00093C38" w:rsidRPr="006A6086">
        <w:rPr>
          <w:rFonts w:ascii="Times New Roman" w:eastAsia="宋体" w:hAnsi="Times New Roman" w:cs="Times New Roman"/>
          <w:kern w:val="0"/>
          <w:sz w:val="20"/>
          <w:szCs w:val="24"/>
        </w:rPr>
        <w:t>oss is updated</w:t>
      </w:r>
      <w:r w:rsidR="00093C38" w:rsidRPr="006A6086">
        <w:rPr>
          <w:rFonts w:ascii="Times New Roman" w:eastAsia="宋体" w:hAnsi="Times New Roman" w:cs="Times New Roman" w:hint="eastAsia"/>
          <w:kern w:val="0"/>
          <w:sz w:val="20"/>
          <w:szCs w:val="24"/>
        </w:rPr>
        <w:t xml:space="preserve"> in the simulation</w:t>
      </w:r>
      <w:r w:rsidR="00093C38" w:rsidRPr="006A6086">
        <w:rPr>
          <w:rFonts w:ascii="Times New Roman" w:eastAsia="宋体" w:hAnsi="Times New Roman" w:cs="Times New Roman"/>
          <w:kern w:val="0"/>
          <w:sz w:val="20"/>
          <w:szCs w:val="24"/>
        </w:rPr>
        <w:t>, the RCS is also regenerated</w:t>
      </w:r>
      <w:r w:rsidR="00093C38" w:rsidRPr="006A6086">
        <w:rPr>
          <w:rFonts w:ascii="Times New Roman" w:eastAsia="宋体" w:hAnsi="Times New Roman" w:cs="Times New Roman" w:hint="eastAsia"/>
          <w:kern w:val="0"/>
          <w:sz w:val="20"/>
          <w:szCs w:val="24"/>
        </w:rPr>
        <w:t xml:space="preserve">. </w:t>
      </w:r>
    </w:p>
    <w:p w14:paraId="67C54D07" w14:textId="77777777" w:rsidR="006C3280" w:rsidRDefault="006C3280" w:rsidP="000E2BD4">
      <w:pPr>
        <w:keepNext/>
        <w:jc w:val="center"/>
      </w:pPr>
      <w:r>
        <w:rPr>
          <w:noProof/>
        </w:rPr>
        <w:drawing>
          <wp:inline distT="0" distB="0" distL="0" distR="0" wp14:anchorId="1B83856C" wp14:editId="0CEF7860">
            <wp:extent cx="4880239" cy="1550597"/>
            <wp:effectExtent l="0" t="0" r="0" b="0"/>
            <wp:docPr id="1589911591"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431470" name="图片 1" descr="手机屏幕的截图&#10;&#10;描述已自动生成"/>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92924" cy="1554627"/>
                    </a:xfrm>
                    <a:prstGeom prst="rect">
                      <a:avLst/>
                    </a:prstGeom>
                    <a:noFill/>
                  </pic:spPr>
                </pic:pic>
              </a:graphicData>
            </a:graphic>
          </wp:inline>
        </w:drawing>
      </w:r>
    </w:p>
    <w:p w14:paraId="0D6AB69C" w14:textId="268338F4" w:rsidR="006C3280" w:rsidRPr="000E2BD4" w:rsidRDefault="006C3280" w:rsidP="000E2BD4">
      <w:pPr>
        <w:pStyle w:val="ac"/>
        <w:snapToGrid w:val="0"/>
        <w:spacing w:beforeLines="50" w:before="156" w:line="288" w:lineRule="auto"/>
        <w:jc w:val="center"/>
        <w:rPr>
          <w:rFonts w:ascii="Times New Roman" w:hAnsi="Times New Roman" w:cs="Times New Roman"/>
          <w:b/>
          <w:bCs/>
        </w:rPr>
      </w:pPr>
      <w:r w:rsidRPr="00A06B21">
        <w:rPr>
          <w:rFonts w:ascii="Times New Roman" w:hAnsi="Times New Roman" w:cs="Times New Roman"/>
          <w:b/>
          <w:bCs/>
        </w:rPr>
        <w:t xml:space="preserve">Figure </w:t>
      </w:r>
      <w:r>
        <w:rPr>
          <w:rFonts w:ascii="Times New Roman" w:hAnsi="Times New Roman" w:cs="Times New Roman" w:hint="eastAsia"/>
          <w:b/>
          <w:bCs/>
        </w:rPr>
        <w:t>1</w:t>
      </w:r>
      <w:r w:rsidR="006F54C5">
        <w:rPr>
          <w:rFonts w:ascii="Times New Roman" w:hAnsi="Times New Roman" w:cs="Times New Roman" w:hint="eastAsia"/>
          <w:b/>
          <w:bCs/>
        </w:rPr>
        <w:t>1</w:t>
      </w:r>
      <w:r w:rsidRPr="00A06B21">
        <w:rPr>
          <w:rFonts w:ascii="Times New Roman" w:hAnsi="Times New Roman" w:cs="Times New Roman" w:hint="eastAsia"/>
          <w:b/>
          <w:bCs/>
        </w:rPr>
        <w:t xml:space="preserve">: Three </w:t>
      </w:r>
      <w:r w:rsidR="0075241B">
        <w:rPr>
          <w:rFonts w:ascii="Times New Roman" w:hAnsi="Times New Roman" w:cs="Times New Roman" w:hint="eastAsia"/>
          <w:b/>
          <w:bCs/>
        </w:rPr>
        <w:t>modelling</w:t>
      </w:r>
      <w:r w:rsidRPr="00A06B21">
        <w:rPr>
          <w:rFonts w:ascii="Times New Roman" w:hAnsi="Times New Roman" w:cs="Times New Roman" w:hint="eastAsia"/>
          <w:b/>
          <w:bCs/>
        </w:rPr>
        <w:t xml:space="preserve"> levels of RCS. (a) Link level. (b) Cluster level. (c) Ray level.</w:t>
      </w:r>
    </w:p>
    <w:p w14:paraId="2264C04F" w14:textId="2B930967" w:rsidR="00DC6CCB" w:rsidRPr="000E2BD4" w:rsidRDefault="00093C38" w:rsidP="000E2BD4">
      <w:pPr>
        <w:spacing w:beforeLines="50" w:before="156" w:afterLines="50" w:after="156"/>
        <w:rPr>
          <w:rFonts w:ascii="Times New Roman" w:eastAsia="宋体" w:hAnsi="Times New Roman" w:cs="Times New Roman"/>
          <w:b/>
          <w:bCs/>
          <w:i/>
          <w:iCs/>
          <w:kern w:val="0"/>
          <w:sz w:val="20"/>
          <w:szCs w:val="24"/>
          <w:u w:val="single"/>
        </w:rPr>
      </w:pPr>
      <w:r w:rsidRPr="000E2BD4">
        <w:rPr>
          <w:rFonts w:ascii="Times New Roman" w:eastAsia="宋体" w:hAnsi="Times New Roman" w:cs="Times New Roman"/>
          <w:b/>
          <w:bCs/>
          <w:i/>
          <w:iCs/>
          <w:kern w:val="0"/>
          <w:sz w:val="20"/>
          <w:szCs w:val="24"/>
          <w:u w:val="single"/>
        </w:rPr>
        <w:t>Modelling in fast fading</w:t>
      </w:r>
    </w:p>
    <w:p w14:paraId="3BC65DC0" w14:textId="1C2DCAAB" w:rsidR="00EA31E8" w:rsidRDefault="00EA31E8" w:rsidP="000E2BD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target channel expression </w:t>
      </w:r>
      <w:r w:rsidR="000777F5">
        <w:rPr>
          <w:rFonts w:ascii="Times New Roman" w:eastAsia="宋体" w:hAnsi="Times New Roman" w:cs="Times New Roman" w:hint="eastAsia"/>
          <w:kern w:val="0"/>
          <w:sz w:val="20"/>
          <w:szCs w:val="24"/>
        </w:rPr>
        <w:t>is:</w:t>
      </w:r>
    </w:p>
    <w:p w14:paraId="598C1D72" w14:textId="6389C9E4" w:rsidR="000777F5" w:rsidRPr="00D66912" w:rsidRDefault="00000000" w:rsidP="00255269">
      <w:pPr>
        <w:pStyle w:val="a6"/>
        <w:numPr>
          <w:ilvl w:val="0"/>
          <w:numId w:val="38"/>
        </w:numPr>
        <w:ind w:firstLineChars="0"/>
        <w:contextualSpacing/>
        <w:jc w:val="center"/>
        <w:rPr>
          <w:iCs/>
          <w:sz w:val="22"/>
          <w:szCs w:val="24"/>
        </w:rPr>
      </w:pPr>
      <m:oMath>
        <m:sSub>
          <m:sSubPr>
            <m:ctrlPr>
              <w:rPr>
                <w:rFonts w:ascii="Cambria Math" w:hAnsi="Cambria Math"/>
                <w:i/>
                <w:iCs/>
                <w:sz w:val="22"/>
                <w:szCs w:val="24"/>
              </w:rPr>
            </m:ctrlPr>
          </m:sSubPr>
          <m:e>
            <m:r>
              <w:rPr>
                <w:rFonts w:ascii="Cambria Math" w:hAnsi="Cambria Math"/>
                <w:sz w:val="22"/>
                <w:szCs w:val="24"/>
              </w:rPr>
              <m:t>H</m:t>
            </m:r>
          </m:e>
          <m:sub>
            <m:r>
              <m:rPr>
                <m:sty m:val="p"/>
              </m:rPr>
              <w:rPr>
                <w:rFonts w:ascii="Cambria Math" w:hAnsi="Cambria Math"/>
                <w:sz w:val="22"/>
                <w:szCs w:val="24"/>
              </w:rPr>
              <m:t>target</m:t>
            </m:r>
          </m:sub>
        </m:sSub>
        <m:d>
          <m:dPr>
            <m:ctrlPr>
              <w:rPr>
                <w:rFonts w:ascii="Cambria Math" w:hAnsi="Cambria Math"/>
                <w:i/>
                <w:iCs/>
                <w:sz w:val="22"/>
                <w:szCs w:val="24"/>
              </w:rPr>
            </m:ctrlPr>
          </m:dPr>
          <m:e>
            <m:r>
              <w:rPr>
                <w:rFonts w:ascii="Cambria Math" w:hAnsi="Cambria Math"/>
                <w:sz w:val="22"/>
                <w:szCs w:val="24"/>
              </w:rPr>
              <m:t>τ</m:t>
            </m:r>
          </m:e>
        </m:d>
        <m:r>
          <w:rPr>
            <w:rFonts w:ascii="Cambria Math" w:hAnsi="Cambria Math"/>
            <w:sz w:val="22"/>
            <w:szCs w:val="24"/>
          </w:rPr>
          <m:t>=</m:t>
        </m:r>
        <m:nary>
          <m:naryPr>
            <m:chr m:val="∑"/>
            <m:limLoc m:val="undOvr"/>
            <m:ctrlPr>
              <w:rPr>
                <w:rFonts w:ascii="Cambria Math" w:hAnsi="Cambria Math"/>
                <w:i/>
                <w:sz w:val="22"/>
                <w:szCs w:val="24"/>
              </w:rPr>
            </m:ctrlPr>
          </m:naryPr>
          <m:sub>
            <m:r>
              <w:rPr>
                <w:rFonts w:ascii="Cambria Math" w:hAnsi="Cambria Math"/>
                <w:sz w:val="22"/>
                <w:szCs w:val="24"/>
              </w:rPr>
              <m:t>n=1</m:t>
            </m:r>
          </m:sub>
          <m:sup>
            <m:r>
              <w:rPr>
                <w:rFonts w:ascii="Cambria Math" w:hAnsi="Cambria Math"/>
                <w:sz w:val="22"/>
                <w:szCs w:val="24"/>
              </w:rPr>
              <m:t>N</m:t>
            </m:r>
          </m:sup>
          <m:e>
            <m:sSub>
              <m:sSubPr>
                <m:ctrlPr>
                  <w:rPr>
                    <w:rFonts w:ascii="Cambria Math" w:hAnsi="Cambria Math"/>
                    <w:i/>
                    <w:iCs/>
                    <w:sz w:val="22"/>
                    <w:szCs w:val="24"/>
                  </w:rPr>
                </m:ctrlPr>
              </m:sSubPr>
              <m:e>
                <m:r>
                  <w:rPr>
                    <w:rFonts w:ascii="Cambria Math" w:hAnsi="Cambria Math"/>
                    <w:sz w:val="22"/>
                    <w:szCs w:val="24"/>
                  </w:rPr>
                  <m:t>α</m:t>
                </m:r>
              </m:e>
              <m:sub>
                <m:r>
                  <w:rPr>
                    <w:rFonts w:ascii="Cambria Math" w:hAnsi="Cambria Math"/>
                    <w:sz w:val="22"/>
                    <w:szCs w:val="24"/>
                  </w:rPr>
                  <m:t>target,n</m:t>
                </m:r>
              </m:sub>
            </m:sSub>
            <m:r>
              <w:rPr>
                <w:rFonts w:ascii="Cambria Math" w:hAnsi="Cambria Math"/>
                <w:sz w:val="22"/>
                <w:szCs w:val="24"/>
              </w:rPr>
              <m:t>h(τ-</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1,n</m:t>
                </m:r>
              </m:sub>
            </m:sSub>
            <m:r>
              <w:rPr>
                <w:rFonts w:ascii="Cambria Math" w:hAnsi="Cambria Math"/>
                <w:sz w:val="22"/>
                <w:szCs w:val="24"/>
              </w:rPr>
              <m:t>-</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2,n</m:t>
                </m:r>
              </m:sub>
            </m:sSub>
            <m:r>
              <w:rPr>
                <w:rFonts w:ascii="Cambria Math" w:hAnsi="Cambria Math"/>
                <w:sz w:val="22"/>
                <w:szCs w:val="24"/>
              </w:rPr>
              <m:t>)</m:t>
            </m:r>
          </m:e>
        </m:nary>
      </m:oMath>
    </w:p>
    <w:p w14:paraId="44076C7C" w14:textId="3031C064" w:rsidR="00EA31E8" w:rsidRDefault="000777F5" w:rsidP="000E2BD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where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target</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oMath>
      <w:r>
        <w:rPr>
          <w:rFonts w:ascii="Times New Roman" w:eastAsia="宋体" w:hAnsi="Times New Roman" w:cs="Times New Roman" w:hint="eastAsia"/>
          <w:kern w:val="0"/>
          <w:sz w:val="20"/>
          <w:szCs w:val="24"/>
        </w:rPr>
        <w:t xml:space="preserve"> is the fading factor of </w:t>
      </w:r>
      <m:oMath>
        <m:r>
          <w:rPr>
            <w:rFonts w:ascii="Cambria Math" w:eastAsia="宋体" w:hAnsi="Cambria Math" w:cs="Times New Roman"/>
            <w:kern w:val="0"/>
            <w:sz w:val="20"/>
            <w:szCs w:val="24"/>
          </w:rPr>
          <m:t>n</m:t>
        </m:r>
      </m:oMath>
      <w:r w:rsidRPr="000777F5">
        <w:rPr>
          <w:rFonts w:ascii="Times New Roman" w:eastAsia="宋体" w:hAnsi="Times New Roman" w:cs="Times New Roman" w:hint="eastAsia"/>
          <w:kern w:val="0"/>
          <w:sz w:val="20"/>
          <w:szCs w:val="24"/>
        </w:rPr>
        <w:t>th cluster.</w:t>
      </w:r>
      <w:r w:rsidRPr="000777F5">
        <w:rPr>
          <w:rFonts w:ascii="Times New Roman" w:eastAsia="宋体" w:hAnsi="Times New Roman" w:cs="Times New Roman"/>
          <w:kern w:val="0"/>
          <w:sz w:val="20"/>
          <w:szCs w:val="24"/>
        </w:rPr>
        <w:t xml:space="preserve"> </w:t>
      </w:r>
      <m:oMath>
        <m:r>
          <w:rPr>
            <w:rFonts w:ascii="Cambria Math" w:eastAsia="宋体" w:hAnsi="Cambria Math" w:cs="Times New Roman"/>
            <w:kern w:val="0"/>
            <w:sz w:val="20"/>
            <w:szCs w:val="24"/>
          </w:rPr>
          <m:t>N</m:t>
        </m:r>
      </m:oMath>
      <w:r w:rsidRPr="000777F5">
        <w:rPr>
          <w:rFonts w:ascii="Times New Roman" w:eastAsia="宋体" w:hAnsi="Times New Roman" w:cs="Times New Roman" w:hint="eastAsia"/>
          <w:kern w:val="0"/>
          <w:sz w:val="20"/>
          <w:szCs w:val="24"/>
        </w:rPr>
        <w:t xml:space="preserve"> is the total cluster of target channel.</w:t>
      </w:r>
      <w:r w:rsidR="00AA0FC5">
        <w:rPr>
          <w:rFonts w:ascii="Times New Roman" w:eastAsia="宋体" w:hAnsi="Times New Roman" w:cs="Times New Roman" w:hint="eastAsia"/>
          <w:kern w:val="0"/>
          <w:sz w:val="20"/>
          <w:szCs w:val="24"/>
        </w:rPr>
        <w:t xml:space="preserve"> </w:t>
      </w:r>
      <w:r w:rsidR="00AA0FC5" w:rsidRPr="00F2775A">
        <w:rPr>
          <w:rFonts w:ascii="Times New Roman" w:eastAsia="宋体" w:hAnsi="Times New Roman" w:cs="Times New Roman" w:hint="eastAsia"/>
          <w:kern w:val="0"/>
          <w:sz w:val="20"/>
          <w:szCs w:val="24"/>
        </w:rPr>
        <w:t>W</w:t>
      </w:r>
      <w:r w:rsidR="00AA0FC5" w:rsidRPr="00F2775A">
        <w:rPr>
          <w:rFonts w:ascii="Times New Roman" w:eastAsia="宋体" w:hAnsi="Times New Roman" w:cs="Times New Roman"/>
          <w:kern w:val="0"/>
          <w:sz w:val="20"/>
          <w:szCs w:val="24"/>
        </w:rPr>
        <w:t>ithout loss of generality</w:t>
      </w:r>
      <w:r w:rsidR="00AA0FC5">
        <w:rPr>
          <w:rFonts w:ascii="Times New Roman" w:eastAsia="宋体" w:hAnsi="Times New Roman" w:cs="Times New Roman" w:hint="eastAsia"/>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target</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oMath>
      <w:r w:rsidR="00AA0FC5">
        <w:rPr>
          <w:rFonts w:ascii="Times New Roman" w:eastAsia="宋体" w:hAnsi="Times New Roman" w:cs="Times New Roman" w:hint="eastAsia"/>
          <w:kern w:val="0"/>
          <w:sz w:val="20"/>
          <w:szCs w:val="24"/>
        </w:rPr>
        <w:t xml:space="preserve"> can be replaced by an equivalent radar range </w:t>
      </w:r>
      <w:r w:rsidR="00AA0FC5" w:rsidRPr="00F2775A">
        <w:rPr>
          <w:rFonts w:ascii="Times New Roman" w:eastAsia="宋体" w:hAnsi="Times New Roman" w:cs="Times New Roman"/>
          <w:kern w:val="0"/>
          <w:sz w:val="20"/>
          <w:szCs w:val="24"/>
        </w:rPr>
        <w:t>equation</w:t>
      </w:r>
      <w:r w:rsidR="00AA0FC5">
        <w:rPr>
          <w:rFonts w:ascii="Times New Roman" w:eastAsia="宋体" w:hAnsi="Times New Roman" w:cs="Times New Roman" w:hint="eastAsia"/>
          <w:kern w:val="0"/>
          <w:sz w:val="20"/>
          <w:szCs w:val="24"/>
        </w:rPr>
        <w:t xml:space="preserve"> </w:t>
      </w:r>
      <m:oMath>
        <m:r>
          <w:rPr>
            <w:rFonts w:ascii="Cambria Math" w:eastAsia="宋体" w:hAnsi="Cambria Math" w:cs="Times New Roman"/>
            <w:kern w:val="0"/>
            <w:sz w:val="20"/>
            <w:szCs w:val="24"/>
          </w:rPr>
          <m:t>P</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L</m:t>
            </m:r>
          </m:e>
          <m:sub>
            <m:r>
              <m:rPr>
                <m:sty m:val="p"/>
              </m:rPr>
              <w:rPr>
                <w:rFonts w:ascii="Cambria Math" w:eastAsia="宋体" w:hAnsi="Cambria Math" w:cs="Times New Roman"/>
                <w:kern w:val="0"/>
                <w:sz w:val="20"/>
                <w:szCs w:val="24"/>
              </w:rPr>
              <m:t>radar</m:t>
            </m:r>
          </m:sub>
        </m:sSub>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2,</m:t>
                </m:r>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f</m:t>
                </m:r>
              </m:e>
              <m:sub>
                <m:r>
                  <m:rPr>
                    <m:sty m:val="p"/>
                  </m:rPr>
                  <w:rPr>
                    <w:rFonts w:ascii="Cambria Math" w:eastAsia="宋体" w:hAnsi="Cambria Math" w:cs="Times New Roman"/>
                    <w:kern w:val="0"/>
                    <w:sz w:val="20"/>
                    <w:szCs w:val="24"/>
                  </w:rPr>
                  <m:t>0</m:t>
                </m:r>
              </m:sub>
            </m:sSub>
          </m:e>
        </m:d>
      </m:oMath>
      <w:r w:rsidR="00AA0FC5" w:rsidRPr="002A22BA">
        <w:rPr>
          <w:rFonts w:ascii="Times New Roman" w:eastAsia="宋体" w:hAnsi="Times New Roman" w:cs="Times New Roman" w:hint="eastAsia"/>
          <w:kern w:val="0"/>
          <w:sz w:val="20"/>
          <w:szCs w:val="24"/>
        </w:rPr>
        <w:t xml:space="preserve"> and </w:t>
      </w:r>
      <w:r w:rsidR="00AA0FC5" w:rsidRPr="002A22BA">
        <w:rPr>
          <w:rFonts w:ascii="Times New Roman" w:eastAsia="宋体" w:hAnsi="Times New Roman" w:cs="Times New Roman"/>
          <w:kern w:val="0"/>
          <w:sz w:val="20"/>
          <w:szCs w:val="24"/>
        </w:rPr>
        <w:t>an</w:t>
      </w:r>
      <w:r w:rsidR="00AA0FC5" w:rsidRPr="002A22BA">
        <w:rPr>
          <w:rFonts w:ascii="Times New Roman" w:eastAsia="宋体" w:hAnsi="Times New Roman" w:cs="Times New Roman" w:hint="eastAsia"/>
          <w:kern w:val="0"/>
          <w:sz w:val="20"/>
          <w:szCs w:val="24"/>
        </w:rPr>
        <w:t xml:space="preserve"> </w:t>
      </w:r>
      <w:r w:rsidR="00AA0FC5">
        <w:rPr>
          <w:rFonts w:ascii="Times New Roman" w:eastAsia="宋体" w:hAnsi="Times New Roman" w:cs="Times New Roman" w:hint="eastAsia"/>
          <w:kern w:val="0"/>
          <w:sz w:val="20"/>
          <w:szCs w:val="24"/>
        </w:rPr>
        <w:t xml:space="preserve">equivalent </w:t>
      </w:r>
      <w:r w:rsidR="00AA0FC5" w:rsidRPr="002A22BA">
        <w:rPr>
          <w:rFonts w:ascii="Times New Roman" w:eastAsia="宋体" w:hAnsi="Times New Roman" w:cs="Times New Roman" w:hint="eastAsia"/>
          <w:kern w:val="0"/>
          <w:sz w:val="20"/>
          <w:szCs w:val="24"/>
        </w:rPr>
        <w:t xml:space="preserve">fading factor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w:rPr>
                <w:rFonts w:ascii="Cambria Math" w:eastAsia="宋体" w:hAnsi="Cambria Math" w:cs="Times New Roman"/>
                <w:kern w:val="0"/>
                <w:sz w:val="20"/>
                <w:szCs w:val="24"/>
              </w:rPr>
              <m:t>target</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oMath>
      <w:r w:rsidR="00AA0FC5">
        <w:rPr>
          <w:rFonts w:ascii="Times New Roman" w:eastAsia="宋体" w:hAnsi="Times New Roman" w:cs="Times New Roman" w:hint="eastAsia"/>
          <w:kern w:val="0"/>
          <w:sz w:val="20"/>
          <w:szCs w:val="24"/>
        </w:rPr>
        <w:t>:</w:t>
      </w:r>
    </w:p>
    <w:bookmarkStart w:id="9" w:name="_Ref162732119"/>
    <w:p w14:paraId="6BD9B3CD" w14:textId="0D5BDB0B" w:rsidR="00EA31E8" w:rsidRPr="00D66912" w:rsidRDefault="00000000" w:rsidP="00255269">
      <w:pPr>
        <w:pStyle w:val="a6"/>
        <w:numPr>
          <w:ilvl w:val="0"/>
          <w:numId w:val="38"/>
        </w:numPr>
        <w:ind w:firstLineChars="0"/>
        <w:contextualSpacing/>
        <w:jc w:val="center"/>
        <w:rPr>
          <w:iCs/>
          <w:sz w:val="22"/>
          <w:szCs w:val="24"/>
        </w:rPr>
      </w:pPr>
      <m:oMath>
        <m:sSub>
          <m:sSubPr>
            <m:ctrlPr>
              <w:rPr>
                <w:rFonts w:ascii="Cambria Math" w:hAnsi="Cambria Math"/>
                <w:i/>
                <w:iCs/>
                <w:sz w:val="22"/>
                <w:szCs w:val="24"/>
              </w:rPr>
            </m:ctrlPr>
          </m:sSubPr>
          <m:e>
            <m:r>
              <w:rPr>
                <w:rFonts w:ascii="Cambria Math" w:hAnsi="Cambria Math"/>
                <w:sz w:val="22"/>
                <w:szCs w:val="24"/>
              </w:rPr>
              <m:t>H</m:t>
            </m:r>
          </m:e>
          <m:sub>
            <m:r>
              <m:rPr>
                <m:sty m:val="p"/>
              </m:rPr>
              <w:rPr>
                <w:rFonts w:ascii="Cambria Math" w:hAnsi="Cambria Math"/>
                <w:sz w:val="22"/>
                <w:szCs w:val="24"/>
              </w:rPr>
              <m:t>target</m:t>
            </m:r>
          </m:sub>
        </m:sSub>
        <m:d>
          <m:dPr>
            <m:ctrlPr>
              <w:rPr>
                <w:rFonts w:ascii="Cambria Math" w:hAnsi="Cambria Math"/>
                <w:i/>
                <w:iCs/>
                <w:sz w:val="22"/>
                <w:szCs w:val="24"/>
              </w:rPr>
            </m:ctrlPr>
          </m:dPr>
          <m:e>
            <m:r>
              <w:rPr>
                <w:rFonts w:ascii="Cambria Math" w:hAnsi="Cambria Math"/>
                <w:sz w:val="22"/>
                <w:szCs w:val="24"/>
              </w:rPr>
              <m:t>τ</m:t>
            </m:r>
          </m:e>
        </m:d>
        <m:r>
          <w:rPr>
            <w:rFonts w:ascii="Cambria Math" w:hAnsi="Cambria Math"/>
            <w:sz w:val="22"/>
            <w:szCs w:val="24"/>
          </w:rPr>
          <m:t>=</m:t>
        </m:r>
        <m:nary>
          <m:naryPr>
            <m:chr m:val="∑"/>
            <m:limLoc m:val="undOvr"/>
            <m:ctrlPr>
              <w:rPr>
                <w:rFonts w:ascii="Cambria Math" w:hAnsi="Cambria Math"/>
                <w:i/>
                <w:sz w:val="22"/>
                <w:szCs w:val="24"/>
              </w:rPr>
            </m:ctrlPr>
          </m:naryPr>
          <m:sub>
            <m:r>
              <w:rPr>
                <w:rFonts w:ascii="Cambria Math" w:hAnsi="Cambria Math"/>
                <w:sz w:val="22"/>
                <w:szCs w:val="24"/>
              </w:rPr>
              <m:t>n=1</m:t>
            </m:r>
          </m:sub>
          <m:sup>
            <m:r>
              <w:rPr>
                <w:rFonts w:ascii="Cambria Math" w:hAnsi="Cambria Math"/>
                <w:sz w:val="22"/>
                <w:szCs w:val="24"/>
              </w:rPr>
              <m:t>N</m:t>
            </m:r>
          </m:sup>
          <m:e>
            <m:rad>
              <m:radPr>
                <m:degHide m:val="1"/>
                <m:ctrlPr>
                  <w:rPr>
                    <w:rFonts w:ascii="Cambria Math" w:hAnsi="Cambria Math"/>
                    <w:i/>
                    <w:sz w:val="22"/>
                    <w:szCs w:val="24"/>
                  </w:rPr>
                </m:ctrlPr>
              </m:radPr>
              <m:deg/>
              <m:e>
                <m:r>
                  <w:rPr>
                    <w:rFonts w:ascii="Cambria Math" w:hAnsi="Cambria Math"/>
                    <w:sz w:val="22"/>
                    <w:szCs w:val="24"/>
                  </w:rPr>
                  <m:t>P</m:t>
                </m:r>
                <m:sSub>
                  <m:sSubPr>
                    <m:ctrlPr>
                      <w:rPr>
                        <w:rFonts w:ascii="Cambria Math" w:hAnsi="Cambria Math"/>
                        <w:i/>
                        <w:iCs/>
                        <w:sz w:val="22"/>
                        <w:szCs w:val="24"/>
                      </w:rPr>
                    </m:ctrlPr>
                  </m:sSubPr>
                  <m:e>
                    <m:r>
                      <w:rPr>
                        <w:rFonts w:ascii="Cambria Math" w:hAnsi="Cambria Math"/>
                        <w:sz w:val="22"/>
                        <w:szCs w:val="24"/>
                      </w:rPr>
                      <m:t>L</m:t>
                    </m:r>
                  </m:e>
                  <m:sub>
                    <m:r>
                      <m:rPr>
                        <m:sty m:val="p"/>
                      </m:rPr>
                      <w:rPr>
                        <w:rFonts w:ascii="Cambria Math" w:hAnsi="Cambria Math"/>
                        <w:sz w:val="22"/>
                        <w:szCs w:val="24"/>
                      </w:rPr>
                      <m:t>radar</m:t>
                    </m:r>
                  </m:sub>
                </m:sSub>
                <m:d>
                  <m:dPr>
                    <m:ctrlPr>
                      <w:rPr>
                        <w:rFonts w:ascii="Cambria Math" w:hAnsi="Cambria Math"/>
                        <w:i/>
                        <w:iCs/>
                        <w:sz w:val="22"/>
                        <w:szCs w:val="24"/>
                      </w:rPr>
                    </m:ctrlPr>
                  </m:dPr>
                  <m:e>
                    <m:sSub>
                      <m:sSubPr>
                        <m:ctrlPr>
                          <w:rPr>
                            <w:rFonts w:ascii="Cambria Math" w:hAnsi="Cambria Math"/>
                            <w:i/>
                            <w:iCs/>
                            <w:sz w:val="22"/>
                            <w:szCs w:val="24"/>
                          </w:rPr>
                        </m:ctrlPr>
                      </m:sSubPr>
                      <m:e>
                        <m:r>
                          <w:rPr>
                            <w:rFonts w:ascii="Cambria Math" w:hAnsi="Cambria Math"/>
                            <w:sz w:val="22"/>
                            <w:szCs w:val="24"/>
                          </w:rPr>
                          <m:t>d</m:t>
                        </m:r>
                      </m:e>
                      <m:sub>
                        <m:r>
                          <w:rPr>
                            <w:rFonts w:ascii="Cambria Math" w:hAnsi="Cambria Math"/>
                            <w:sz w:val="22"/>
                            <w:szCs w:val="24"/>
                          </w:rPr>
                          <m:t>1,n</m:t>
                        </m:r>
                      </m:sub>
                    </m:sSub>
                    <m:r>
                      <w:rPr>
                        <w:rFonts w:ascii="Cambria Math" w:hAnsi="Cambria Math"/>
                        <w:sz w:val="22"/>
                        <w:szCs w:val="24"/>
                      </w:rPr>
                      <m:t>,</m:t>
                    </m:r>
                    <m:sSub>
                      <m:sSubPr>
                        <m:ctrlPr>
                          <w:rPr>
                            <w:rFonts w:ascii="Cambria Math" w:hAnsi="Cambria Math"/>
                            <w:i/>
                            <w:iCs/>
                            <w:sz w:val="22"/>
                            <w:szCs w:val="24"/>
                          </w:rPr>
                        </m:ctrlPr>
                      </m:sSubPr>
                      <m:e>
                        <m:r>
                          <w:rPr>
                            <w:rFonts w:ascii="Cambria Math" w:hAnsi="Cambria Math"/>
                            <w:sz w:val="22"/>
                            <w:szCs w:val="24"/>
                          </w:rPr>
                          <m:t>d</m:t>
                        </m:r>
                      </m:e>
                      <m:sub>
                        <m:r>
                          <w:rPr>
                            <w:rFonts w:ascii="Cambria Math" w:hAnsi="Cambria Math"/>
                            <w:sz w:val="22"/>
                            <w:szCs w:val="24"/>
                          </w:rPr>
                          <m:t>2,n</m:t>
                        </m:r>
                      </m:sub>
                    </m:sSub>
                    <m:r>
                      <w:rPr>
                        <w:rFonts w:ascii="Cambria Math" w:hAnsi="Cambria Math"/>
                        <w:sz w:val="22"/>
                        <w:szCs w:val="24"/>
                      </w:rPr>
                      <m:t>,</m:t>
                    </m:r>
                    <m:sSub>
                      <m:sSubPr>
                        <m:ctrlPr>
                          <w:rPr>
                            <w:rFonts w:ascii="Cambria Math" w:eastAsia="等线" w:hAnsi="Cambria Math" w:cs="Times New Roman"/>
                            <w:i/>
                            <w:color w:val="000000"/>
                            <w:kern w:val="24"/>
                            <w:szCs w:val="21"/>
                          </w:rPr>
                        </m:ctrlPr>
                      </m:sSubPr>
                      <m:e>
                        <m:r>
                          <w:rPr>
                            <w:rFonts w:ascii="Cambria Math" w:eastAsia="等线" w:hAnsi="Cambria Math" w:cs="Times New Roman"/>
                            <w:color w:val="000000"/>
                            <w:kern w:val="24"/>
                            <w:szCs w:val="21"/>
                          </w:rPr>
                          <m:t>f</m:t>
                        </m:r>
                      </m:e>
                      <m:sub>
                        <m:r>
                          <w:rPr>
                            <w:rFonts w:ascii="Cambria Math" w:eastAsia="等线" w:hAnsi="Cambria Math" w:cs="Times New Roman"/>
                            <w:color w:val="000000"/>
                            <w:kern w:val="24"/>
                            <w:szCs w:val="21"/>
                          </w:rPr>
                          <m:t>0</m:t>
                        </m:r>
                      </m:sub>
                    </m:sSub>
                  </m:e>
                </m:d>
              </m:e>
            </m:rad>
            <m:sSub>
              <m:sSubPr>
                <m:ctrlPr>
                  <w:rPr>
                    <w:rFonts w:ascii="Cambria Math" w:hAnsi="Cambria Math"/>
                    <w:i/>
                    <w:iCs/>
                    <w:sz w:val="22"/>
                    <w:szCs w:val="24"/>
                  </w:rPr>
                </m:ctrlPr>
              </m:sSubPr>
              <m:e>
                <m:acc>
                  <m:accPr>
                    <m:chr m:val="̃"/>
                    <m:ctrlPr>
                      <w:rPr>
                        <w:rFonts w:ascii="Cambria Math" w:hAnsi="Cambria Math"/>
                        <w:i/>
                        <w:sz w:val="22"/>
                        <w:szCs w:val="24"/>
                      </w:rPr>
                    </m:ctrlPr>
                  </m:accPr>
                  <m:e>
                    <m:r>
                      <w:rPr>
                        <w:rFonts w:ascii="Cambria Math" w:hAnsi="Cambria Math"/>
                        <w:sz w:val="22"/>
                        <w:szCs w:val="24"/>
                      </w:rPr>
                      <m:t>α</m:t>
                    </m:r>
                  </m:e>
                </m:acc>
              </m:e>
              <m:sub>
                <m:r>
                  <w:rPr>
                    <w:rFonts w:ascii="Cambria Math" w:hAnsi="Cambria Math"/>
                    <w:sz w:val="22"/>
                    <w:szCs w:val="24"/>
                  </w:rPr>
                  <m:t>target,n</m:t>
                </m:r>
              </m:sub>
            </m:sSub>
            <m:r>
              <w:rPr>
                <w:rFonts w:ascii="Cambria Math" w:hAnsi="Cambria Math"/>
                <w:sz w:val="22"/>
                <w:szCs w:val="24"/>
              </w:rPr>
              <m:t>h(τ-</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1,n</m:t>
                </m:r>
              </m:sub>
            </m:sSub>
            <m:r>
              <w:rPr>
                <w:rFonts w:ascii="Cambria Math" w:hAnsi="Cambria Math"/>
                <w:sz w:val="22"/>
                <w:szCs w:val="24"/>
              </w:rPr>
              <m:t>-</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2,n</m:t>
                </m:r>
              </m:sub>
            </m:sSub>
            <m:r>
              <w:rPr>
                <w:rFonts w:ascii="Cambria Math" w:hAnsi="Cambria Math"/>
                <w:sz w:val="22"/>
                <w:szCs w:val="24"/>
              </w:rPr>
              <m:t>)</m:t>
            </m:r>
          </m:e>
        </m:nary>
      </m:oMath>
      <w:bookmarkEnd w:id="9"/>
    </w:p>
    <w:p w14:paraId="23D95271" w14:textId="0C503A84" w:rsidR="00302108" w:rsidRDefault="00302108" w:rsidP="000E2BD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However, the </w:t>
      </w:r>
      <w:r>
        <w:rPr>
          <w:rFonts w:ascii="Times New Roman" w:eastAsia="宋体" w:hAnsi="Times New Roman" w:cs="Times New Roman" w:hint="eastAsia"/>
          <w:kern w:val="0"/>
          <w:sz w:val="20"/>
          <w:szCs w:val="24"/>
        </w:rPr>
        <w:t xml:space="preserve">equivalent </w:t>
      </w:r>
      <w:r w:rsidRPr="00F2775A">
        <w:rPr>
          <w:rFonts w:ascii="Times New Roman" w:eastAsia="宋体" w:hAnsi="Times New Roman" w:cs="Times New Roman" w:hint="eastAsia"/>
          <w:kern w:val="0"/>
          <w:sz w:val="20"/>
          <w:szCs w:val="24"/>
        </w:rPr>
        <w:t xml:space="preserve">propagation </w:t>
      </w:r>
      <w:r>
        <w:rPr>
          <w:rFonts w:ascii="Times New Roman" w:eastAsia="宋体" w:hAnsi="Times New Roman" w:cs="Times New Roman" w:hint="eastAsia"/>
          <w:kern w:val="0"/>
          <w:sz w:val="20"/>
          <w:szCs w:val="24"/>
        </w:rPr>
        <w:t xml:space="preserve">distance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n</m:t>
            </m:r>
          </m:sub>
        </m:sSub>
      </m:oMath>
      <w:r w:rsidRPr="00656889">
        <w:rPr>
          <w:rFonts w:ascii="Times New Roman" w:eastAsia="宋体" w:hAnsi="Times New Roman" w:cs="Times New Roman" w:hint="eastAsia"/>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2,</m:t>
            </m:r>
            <m:r>
              <w:rPr>
                <w:rFonts w:ascii="Cambria Math" w:eastAsia="宋体" w:hAnsi="Cambria Math" w:cs="Times New Roman"/>
                <w:kern w:val="0"/>
                <w:sz w:val="20"/>
                <w:szCs w:val="24"/>
              </w:rPr>
              <m:t>n</m:t>
            </m:r>
          </m:sub>
        </m:sSub>
      </m:oMath>
      <w:r w:rsidR="007F7CB8">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and</w:t>
      </w:r>
      <w:r w:rsidRPr="00656889">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w:rPr>
                <w:rFonts w:ascii="Cambria Math" w:eastAsia="宋体" w:hAnsi="Cambria Math" w:cs="Times New Roman"/>
                <w:kern w:val="0"/>
                <w:sz w:val="20"/>
                <w:szCs w:val="24"/>
              </w:rPr>
              <m:t>target</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oMath>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cannot</w:t>
      </w:r>
      <w:r w:rsidRPr="00F2775A">
        <w:rPr>
          <w:rFonts w:ascii="Times New Roman" w:eastAsia="宋体" w:hAnsi="Times New Roman" w:cs="Times New Roman" w:hint="eastAsia"/>
          <w:kern w:val="0"/>
          <w:sz w:val="20"/>
          <w:szCs w:val="24"/>
        </w:rPr>
        <w:t xml:space="preserve"> be </w:t>
      </w:r>
      <w:r w:rsidR="007F7CB8">
        <w:rPr>
          <w:rFonts w:ascii="Times New Roman" w:eastAsia="宋体" w:hAnsi="Times New Roman" w:cs="Times New Roman" w:hint="eastAsia"/>
          <w:kern w:val="0"/>
          <w:sz w:val="20"/>
          <w:szCs w:val="24"/>
        </w:rPr>
        <w:t xml:space="preserve">gotten in the </w:t>
      </w:r>
      <w:r w:rsidR="00B2361D">
        <w:rPr>
          <w:rFonts w:ascii="Times New Roman" w:eastAsia="宋体" w:hAnsi="Times New Roman" w:cs="Times New Roman" w:hint="eastAsia"/>
          <w:kern w:val="0"/>
          <w:sz w:val="20"/>
          <w:szCs w:val="24"/>
        </w:rPr>
        <w:t xml:space="preserve">channel </w:t>
      </w:r>
      <w:r w:rsidR="007F7CB8">
        <w:rPr>
          <w:rFonts w:ascii="Times New Roman" w:eastAsia="宋体" w:hAnsi="Times New Roman" w:cs="Times New Roman" w:hint="eastAsia"/>
          <w:kern w:val="0"/>
          <w:sz w:val="20"/>
          <w:szCs w:val="24"/>
        </w:rPr>
        <w:t>measurement</w:t>
      </w:r>
      <w:r w:rsidRPr="00F2775A">
        <w:rPr>
          <w:rFonts w:ascii="Times New Roman" w:eastAsia="宋体" w:hAnsi="Times New Roman" w:cs="Times New Roman" w:hint="eastAsia"/>
          <w:kern w:val="0"/>
          <w:sz w:val="20"/>
          <w:szCs w:val="24"/>
        </w:rPr>
        <w:t>.</w:t>
      </w:r>
      <w:r w:rsidR="00656889">
        <w:rPr>
          <w:rFonts w:ascii="Times New Roman" w:eastAsia="宋体" w:hAnsi="Times New Roman" w:cs="Times New Roman" w:hint="eastAsia"/>
          <w:kern w:val="0"/>
          <w:sz w:val="20"/>
          <w:szCs w:val="24"/>
        </w:rPr>
        <w:t xml:space="preserve"> We can only get</w:t>
      </w:r>
      <w:r w:rsidR="00C11D61">
        <w:rPr>
          <w:rFonts w:ascii="Times New Roman" w:eastAsia="宋体" w:hAnsi="Times New Roman" w:cs="Times New Roman" w:hint="eastAsia"/>
          <w:kern w:val="0"/>
          <w:sz w:val="20"/>
          <w:szCs w:val="24"/>
        </w:rPr>
        <w:t xml:space="preserve"> the pathloss and the relative cluster/ray power</w:t>
      </w:r>
      <w:r w:rsidR="00FD72EC">
        <w:rPr>
          <w:rFonts w:ascii="Times New Roman" w:eastAsia="宋体" w:hAnsi="Times New Roman" w:cs="Times New Roman" w:hint="eastAsia"/>
          <w:kern w:val="0"/>
          <w:sz w:val="20"/>
          <w:szCs w:val="24"/>
        </w:rPr>
        <w:t xml:space="preserve"> of each cluster</w:t>
      </w:r>
      <w:r w:rsidR="00C11D61">
        <w:rPr>
          <w:rFonts w:ascii="Times New Roman" w:eastAsia="宋体" w:hAnsi="Times New Roman" w:cs="Times New Roman" w:hint="eastAsia"/>
          <w:kern w:val="0"/>
          <w:sz w:val="20"/>
          <w:szCs w:val="24"/>
        </w:rPr>
        <w:t>. Thus, w</w:t>
      </w:r>
      <w:r w:rsidR="00656889">
        <w:rPr>
          <w:rFonts w:ascii="Times New Roman" w:eastAsia="宋体" w:hAnsi="Times New Roman" w:cs="Times New Roman" w:hint="eastAsia"/>
          <w:kern w:val="0"/>
          <w:sz w:val="20"/>
          <w:szCs w:val="24"/>
        </w:rPr>
        <w:t>e are look forward to</w:t>
      </w:r>
      <w:r>
        <w:rPr>
          <w:rFonts w:ascii="Times New Roman" w:eastAsia="宋体" w:hAnsi="Times New Roman" w:cs="Times New Roman" w:hint="eastAsia"/>
          <w:kern w:val="0"/>
          <w:sz w:val="20"/>
          <w:szCs w:val="24"/>
        </w:rPr>
        <w:t xml:space="preserve"> </w:t>
      </w:r>
      <w:r w:rsidR="00C11D61">
        <w:rPr>
          <w:rFonts w:ascii="Times New Roman" w:eastAsia="宋体" w:hAnsi="Times New Roman" w:cs="Times New Roman" w:hint="eastAsia"/>
          <w:kern w:val="0"/>
          <w:sz w:val="20"/>
          <w:szCs w:val="24"/>
        </w:rPr>
        <w:t xml:space="preserve">finding </w:t>
      </w:r>
      <w:r>
        <w:rPr>
          <w:rFonts w:ascii="Times New Roman" w:eastAsia="宋体" w:hAnsi="Times New Roman" w:cs="Times New Roman" w:hint="eastAsia"/>
          <w:kern w:val="0"/>
          <w:sz w:val="20"/>
          <w:szCs w:val="24"/>
        </w:rPr>
        <w:t xml:space="preserve">a general pathloss </w:t>
      </w:r>
      <m:oMath>
        <m:r>
          <w:rPr>
            <w:rFonts w:ascii="Cambria Math" w:eastAsia="宋体" w:hAnsi="Cambria Math" w:cs="Times New Roman"/>
            <w:kern w:val="0"/>
            <w:sz w:val="20"/>
            <w:szCs w:val="24"/>
          </w:rPr>
          <m:t>P</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L</m:t>
            </m:r>
          </m:e>
          <m:sub>
            <m:r>
              <w:rPr>
                <w:rFonts w:ascii="Cambria Math" w:eastAsia="宋体" w:hAnsi="Cambria Math" w:cs="Times New Roman"/>
                <w:kern w:val="0"/>
                <w:sz w:val="20"/>
                <w:szCs w:val="24"/>
              </w:rPr>
              <m:t>target</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0</m:t>
                </m:r>
              </m:sub>
            </m:sSub>
          </m:e>
        </m:d>
      </m:oMath>
      <w:r>
        <w:rPr>
          <w:rFonts w:ascii="Times New Roman" w:eastAsia="宋体" w:hAnsi="Times New Roman" w:cs="Times New Roman" w:hint="eastAsia"/>
          <w:kern w:val="0"/>
          <w:sz w:val="20"/>
          <w:szCs w:val="24"/>
        </w:rPr>
        <w:t xml:space="preserve"> and </w:t>
      </w:r>
      <w:r w:rsidR="00BE084D">
        <w:rPr>
          <w:rFonts w:ascii="Times New Roman" w:eastAsia="宋体" w:hAnsi="Times New Roman" w:cs="Times New Roman" w:hint="eastAsia"/>
          <w:kern w:val="0"/>
          <w:sz w:val="20"/>
          <w:szCs w:val="24"/>
        </w:rPr>
        <w:t>the</w:t>
      </w:r>
      <w:r>
        <w:rPr>
          <w:rFonts w:ascii="Times New Roman" w:eastAsia="宋体" w:hAnsi="Times New Roman" w:cs="Times New Roman" w:hint="eastAsia"/>
          <w:kern w:val="0"/>
          <w:sz w:val="20"/>
          <w:szCs w:val="24"/>
        </w:rPr>
        <w:t xml:space="preserve"> relative cluster power fading factors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m:rPr>
                <m:sty m:val="p"/>
              </m:rPr>
              <w:rPr>
                <w:rFonts w:ascii="Cambria Math" w:eastAsia="宋体" w:hAnsi="Cambria Math" w:cs="Times New Roman"/>
                <w:kern w:val="0"/>
                <w:sz w:val="20"/>
                <w:szCs w:val="24"/>
              </w:rPr>
              <m:t>target,</m:t>
            </m:r>
            <m:r>
              <w:rPr>
                <w:rFonts w:ascii="Cambria Math" w:eastAsia="宋体" w:hAnsi="Cambria Math" w:cs="Times New Roman"/>
                <w:kern w:val="0"/>
                <w:sz w:val="20"/>
                <w:szCs w:val="24"/>
              </w:rPr>
              <m:t>n</m:t>
            </m:r>
          </m:sub>
        </m:sSub>
      </m:oMath>
      <w:r w:rsidR="00C11D61">
        <w:rPr>
          <w:rFonts w:ascii="Times New Roman" w:eastAsia="宋体" w:hAnsi="Times New Roman" w:cs="Times New Roman" w:hint="eastAsia"/>
          <w:kern w:val="0"/>
          <w:sz w:val="20"/>
          <w:szCs w:val="24"/>
        </w:rPr>
        <w:t xml:space="preserve"> to represent the target channel</w:t>
      </w:r>
      <w:r>
        <w:rPr>
          <w:rFonts w:ascii="Times New Roman" w:eastAsia="宋体" w:hAnsi="Times New Roman" w:cs="Times New Roman" w:hint="eastAsia"/>
          <w:kern w:val="0"/>
          <w:sz w:val="20"/>
          <w:szCs w:val="24"/>
        </w:rPr>
        <w:t>:</w:t>
      </w:r>
    </w:p>
    <w:p w14:paraId="743BCB03" w14:textId="7D2CEF10" w:rsidR="00C11D61" w:rsidRPr="002F2D2F" w:rsidRDefault="00000000" w:rsidP="00255269">
      <w:pPr>
        <w:pStyle w:val="a6"/>
        <w:numPr>
          <w:ilvl w:val="0"/>
          <w:numId w:val="38"/>
        </w:numPr>
        <w:ind w:firstLineChars="0"/>
        <w:contextualSpacing/>
        <w:jc w:val="center"/>
        <w:rPr>
          <w:iCs/>
          <w:sz w:val="18"/>
          <w:szCs w:val="18"/>
        </w:rPr>
      </w:pPr>
      <m:oMath>
        <m:sSub>
          <m:sSubPr>
            <m:ctrlPr>
              <w:rPr>
                <w:rFonts w:ascii="Cambria Math" w:hAnsi="Cambria Math"/>
                <w:i/>
                <w:iCs/>
                <w:sz w:val="22"/>
              </w:rPr>
            </m:ctrlPr>
          </m:sSubPr>
          <m:e>
            <m:r>
              <w:rPr>
                <w:rFonts w:ascii="Cambria Math" w:hAnsi="Cambria Math"/>
                <w:sz w:val="22"/>
              </w:rPr>
              <m:t>H</m:t>
            </m:r>
          </m:e>
          <m:sub>
            <m:r>
              <m:rPr>
                <m:sty m:val="p"/>
              </m:rPr>
              <w:rPr>
                <w:rFonts w:ascii="Cambria Math" w:hAnsi="Cambria Math"/>
                <w:sz w:val="22"/>
              </w:rPr>
              <m:t>target</m:t>
            </m:r>
          </m:sub>
        </m:sSub>
        <m:d>
          <m:dPr>
            <m:ctrlPr>
              <w:rPr>
                <w:rFonts w:ascii="Cambria Math" w:hAnsi="Cambria Math"/>
                <w:i/>
                <w:iCs/>
                <w:sz w:val="22"/>
              </w:rPr>
            </m:ctrlPr>
          </m:dPr>
          <m:e>
            <m:r>
              <w:rPr>
                <w:rFonts w:ascii="Cambria Math" w:hAnsi="Cambria Math"/>
                <w:sz w:val="22"/>
              </w:rPr>
              <m:t>τ</m:t>
            </m:r>
          </m:e>
        </m:d>
        <m:r>
          <w:rPr>
            <w:rFonts w:ascii="Cambria Math" w:hAnsi="Cambria Math"/>
            <w:sz w:val="22"/>
          </w:rPr>
          <m:t>=</m:t>
        </m:r>
        <m:rad>
          <m:radPr>
            <m:degHide m:val="1"/>
            <m:ctrlPr>
              <w:rPr>
                <w:rFonts w:ascii="Cambria Math" w:hAnsi="Cambria Math"/>
                <w:i/>
                <w:sz w:val="22"/>
              </w:rPr>
            </m:ctrlPr>
          </m:radPr>
          <m:deg/>
          <m:e>
            <m:r>
              <w:rPr>
                <w:rFonts w:ascii="Cambria Math" w:hAnsi="Cambria Math"/>
                <w:sz w:val="22"/>
              </w:rPr>
              <m:t>P</m:t>
            </m:r>
            <m:sSub>
              <m:sSubPr>
                <m:ctrlPr>
                  <w:rPr>
                    <w:rFonts w:ascii="Cambria Math" w:hAnsi="Cambria Math"/>
                    <w:i/>
                    <w:iCs/>
                    <w:sz w:val="22"/>
                  </w:rPr>
                </m:ctrlPr>
              </m:sSubPr>
              <m:e>
                <m:r>
                  <w:rPr>
                    <w:rFonts w:ascii="Cambria Math" w:hAnsi="Cambria Math"/>
                    <w:sz w:val="22"/>
                  </w:rPr>
                  <m:t>L</m:t>
                </m:r>
              </m:e>
              <m:sub>
                <m:r>
                  <m:rPr>
                    <m:sty m:val="p"/>
                  </m:rPr>
                  <w:rPr>
                    <w:rFonts w:ascii="Cambria Math" w:hAnsi="Cambria Math"/>
                    <w:sz w:val="22"/>
                  </w:rPr>
                  <m:t>target</m:t>
                </m:r>
              </m:sub>
            </m:sSub>
            <m:d>
              <m:dPr>
                <m:ctrlPr>
                  <w:rPr>
                    <w:rFonts w:ascii="Cambria Math" w:hAnsi="Cambria Math"/>
                    <w:i/>
                    <w:iCs/>
                    <w:sz w:val="22"/>
                  </w:rPr>
                </m:ctrlPr>
              </m:dPr>
              <m:e>
                <m:sSub>
                  <m:sSubPr>
                    <m:ctrlPr>
                      <w:rPr>
                        <w:rFonts w:ascii="Cambria Math" w:hAnsi="Cambria Math"/>
                        <w:i/>
                        <w:iCs/>
                        <w:sz w:val="22"/>
                      </w:rPr>
                    </m:ctrlPr>
                  </m:sSubPr>
                  <m:e>
                    <m:r>
                      <w:rPr>
                        <w:rFonts w:ascii="Cambria Math" w:hAnsi="Cambria Math"/>
                        <w:sz w:val="22"/>
                      </w:rPr>
                      <m:t>d</m:t>
                    </m:r>
                  </m:e>
                  <m:sub>
                    <m:r>
                      <w:rPr>
                        <w:rFonts w:ascii="Cambria Math" w:hAnsi="Cambria Math"/>
                        <w:sz w:val="22"/>
                      </w:rPr>
                      <m:t>1</m:t>
                    </m:r>
                  </m:sub>
                </m:sSub>
                <m:r>
                  <w:rPr>
                    <w:rFonts w:ascii="Cambria Math" w:hAnsi="Cambria Math"/>
                    <w:sz w:val="22"/>
                  </w:rPr>
                  <m:t>,</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2</m:t>
                    </m:r>
                  </m:sub>
                </m:sSub>
                <m:r>
                  <w:rPr>
                    <w:rFonts w:ascii="Cambria Math" w:hAnsi="Cambria Math"/>
                    <w:sz w:val="22"/>
                  </w:rPr>
                  <m:t>,</m:t>
                </m:r>
                <m:sSub>
                  <m:sSubPr>
                    <m:ctrlPr>
                      <w:rPr>
                        <w:rFonts w:ascii="Cambria Math" w:eastAsia="等线" w:hAnsi="Cambria Math" w:cs="Times New Roman"/>
                        <w:i/>
                        <w:color w:val="000000"/>
                        <w:kern w:val="24"/>
                        <w:sz w:val="22"/>
                      </w:rPr>
                    </m:ctrlPr>
                  </m:sSubPr>
                  <m:e>
                    <m:r>
                      <w:rPr>
                        <w:rFonts w:ascii="Cambria Math" w:eastAsia="等线" w:hAnsi="Cambria Math" w:cs="Times New Roman"/>
                        <w:color w:val="000000"/>
                        <w:kern w:val="24"/>
                        <w:sz w:val="22"/>
                      </w:rPr>
                      <m:t>f</m:t>
                    </m:r>
                  </m:e>
                  <m:sub>
                    <m:r>
                      <w:rPr>
                        <w:rFonts w:ascii="Cambria Math" w:eastAsia="等线" w:hAnsi="Cambria Math" w:cs="Times New Roman"/>
                        <w:color w:val="000000"/>
                        <w:kern w:val="24"/>
                        <w:sz w:val="22"/>
                      </w:rPr>
                      <m:t>0</m:t>
                    </m:r>
                  </m:sub>
                </m:sSub>
              </m:e>
            </m:d>
          </m:e>
        </m:rad>
        <m:nary>
          <m:naryPr>
            <m:chr m:val="∑"/>
            <m:limLoc m:val="undOvr"/>
            <m:ctrlPr>
              <w:rPr>
                <w:rFonts w:ascii="Cambria Math" w:hAnsi="Cambria Math"/>
                <w:i/>
                <w:sz w:val="22"/>
              </w:rPr>
            </m:ctrlPr>
          </m:naryPr>
          <m:sub>
            <m:r>
              <w:rPr>
                <w:rFonts w:ascii="Cambria Math" w:hAnsi="Cambria Math"/>
                <w:sz w:val="22"/>
              </w:rPr>
              <m:t>n=1</m:t>
            </m:r>
          </m:sub>
          <m:sup>
            <m:r>
              <w:rPr>
                <w:rFonts w:ascii="Cambria Math" w:hAnsi="Cambria Math"/>
                <w:sz w:val="22"/>
              </w:rPr>
              <m:t>N</m:t>
            </m:r>
          </m:sup>
          <m:e>
            <m:sSub>
              <m:sSubPr>
                <m:ctrlPr>
                  <w:rPr>
                    <w:rFonts w:ascii="Cambria Math" w:eastAsia="宋体" w:hAnsi="Cambria Math" w:cs="Times New Roman"/>
                    <w:kern w:val="0"/>
                    <w:sz w:val="22"/>
                  </w:rPr>
                </m:ctrlPr>
              </m:sSubPr>
              <m:e>
                <m:acc>
                  <m:accPr>
                    <m:chr m:val="̅"/>
                    <m:ctrlPr>
                      <w:rPr>
                        <w:rFonts w:ascii="Cambria Math" w:eastAsia="宋体" w:hAnsi="Cambria Math" w:cs="Times New Roman"/>
                        <w:kern w:val="0"/>
                        <w:sz w:val="22"/>
                      </w:rPr>
                    </m:ctrlPr>
                  </m:accPr>
                  <m:e>
                    <m:r>
                      <w:rPr>
                        <w:rFonts w:ascii="Cambria Math" w:eastAsia="宋体" w:hAnsi="Cambria Math" w:cs="Times New Roman"/>
                        <w:kern w:val="0"/>
                        <w:sz w:val="22"/>
                      </w:rPr>
                      <m:t>α</m:t>
                    </m:r>
                  </m:e>
                </m:acc>
              </m:e>
              <m:sub>
                <m:r>
                  <m:rPr>
                    <m:sty m:val="p"/>
                  </m:rPr>
                  <w:rPr>
                    <w:rFonts w:ascii="Cambria Math" w:eastAsia="宋体" w:hAnsi="Cambria Math" w:cs="Times New Roman"/>
                    <w:kern w:val="0"/>
                    <w:sz w:val="22"/>
                  </w:rPr>
                  <m:t>target,</m:t>
                </m:r>
                <m:r>
                  <w:rPr>
                    <w:rFonts w:ascii="Cambria Math" w:eastAsia="宋体" w:hAnsi="Cambria Math" w:cs="Times New Roman"/>
                    <w:kern w:val="0"/>
                    <w:sz w:val="22"/>
                  </w:rPr>
                  <m:t>n</m:t>
                </m:r>
              </m:sub>
            </m:sSub>
            <m:r>
              <w:rPr>
                <w:rFonts w:ascii="Cambria Math" w:hAnsi="Cambria Math"/>
                <w:sz w:val="22"/>
              </w:rPr>
              <m:t>h(τ-</m:t>
            </m:r>
            <m:sSub>
              <m:sSubPr>
                <m:ctrlPr>
                  <w:rPr>
                    <w:rFonts w:ascii="Cambria Math" w:hAnsi="Cambria Math"/>
                    <w:i/>
                    <w:iCs/>
                    <w:sz w:val="22"/>
                  </w:rPr>
                </m:ctrlPr>
              </m:sSubPr>
              <m:e>
                <m:r>
                  <w:rPr>
                    <w:rFonts w:ascii="Cambria Math" w:hAnsi="Cambria Math"/>
                    <w:sz w:val="22"/>
                  </w:rPr>
                  <m:t>τ</m:t>
                </m:r>
              </m:e>
              <m:sub>
                <m:r>
                  <w:rPr>
                    <w:rFonts w:ascii="Cambria Math" w:hAnsi="Cambria Math"/>
                    <w:sz w:val="22"/>
                  </w:rPr>
                  <m:t>1,n</m:t>
                </m:r>
              </m:sub>
            </m:sSub>
            <m:r>
              <w:rPr>
                <w:rFonts w:ascii="Cambria Math" w:hAnsi="Cambria Math"/>
                <w:sz w:val="22"/>
              </w:rPr>
              <m:t>-</m:t>
            </m:r>
            <m:sSub>
              <m:sSubPr>
                <m:ctrlPr>
                  <w:rPr>
                    <w:rFonts w:ascii="Cambria Math" w:hAnsi="Cambria Math"/>
                    <w:i/>
                    <w:iCs/>
                    <w:sz w:val="22"/>
                  </w:rPr>
                </m:ctrlPr>
              </m:sSubPr>
              <m:e>
                <m:r>
                  <w:rPr>
                    <w:rFonts w:ascii="Cambria Math" w:hAnsi="Cambria Math"/>
                    <w:sz w:val="22"/>
                  </w:rPr>
                  <m:t>τ</m:t>
                </m:r>
              </m:e>
              <m:sub>
                <m:r>
                  <w:rPr>
                    <w:rFonts w:ascii="Cambria Math" w:hAnsi="Cambria Math"/>
                    <w:sz w:val="22"/>
                  </w:rPr>
                  <m:t>2,n</m:t>
                </m:r>
              </m:sub>
            </m:sSub>
            <m:r>
              <w:rPr>
                <w:rFonts w:ascii="Cambria Math" w:hAnsi="Cambria Math"/>
                <w:sz w:val="22"/>
              </w:rPr>
              <m:t>)</m:t>
            </m:r>
          </m:e>
        </m:nary>
        <m:r>
          <w:rPr>
            <w:rFonts w:ascii="Cambria Math" w:hAnsi="Cambria Math"/>
            <w:sz w:val="22"/>
          </w:rPr>
          <m:t xml:space="preserve">,  </m:t>
        </m:r>
        <m:nary>
          <m:naryPr>
            <m:chr m:val="∑"/>
            <m:limLoc m:val="undOvr"/>
            <m:ctrlPr>
              <w:rPr>
                <w:rFonts w:ascii="Cambria Math" w:eastAsia="宋体" w:hAnsi="Cambria Math" w:cs="Times New Roman"/>
                <w:kern w:val="0"/>
                <w:sz w:val="22"/>
              </w:rPr>
            </m:ctrlPr>
          </m:naryPr>
          <m:sub>
            <m:r>
              <w:rPr>
                <w:rFonts w:ascii="Cambria Math" w:eastAsia="宋体" w:hAnsi="Cambria Math" w:cs="Times New Roman"/>
                <w:kern w:val="0"/>
                <w:sz w:val="22"/>
              </w:rPr>
              <m:t>n</m:t>
            </m:r>
            <m:r>
              <m:rPr>
                <m:sty m:val="p"/>
              </m:rPr>
              <w:rPr>
                <w:rFonts w:ascii="Cambria Math" w:eastAsia="宋体" w:hAnsi="Cambria Math" w:cs="Times New Roman"/>
                <w:kern w:val="0"/>
                <w:sz w:val="22"/>
              </w:rPr>
              <m:t>=1</m:t>
            </m:r>
          </m:sub>
          <m:sup>
            <m:r>
              <w:rPr>
                <w:rFonts w:ascii="Cambria Math" w:eastAsia="宋体" w:hAnsi="Cambria Math" w:cs="Times New Roman"/>
                <w:kern w:val="0"/>
                <w:sz w:val="22"/>
              </w:rPr>
              <m:t>N</m:t>
            </m:r>
          </m:sup>
          <m:e>
            <m:sSup>
              <m:sSupPr>
                <m:ctrlPr>
                  <w:rPr>
                    <w:rFonts w:ascii="Cambria Math" w:eastAsia="宋体" w:hAnsi="Cambria Math" w:cs="Times New Roman"/>
                    <w:kern w:val="0"/>
                    <w:sz w:val="22"/>
                  </w:rPr>
                </m:ctrlPr>
              </m:sSupPr>
              <m:e>
                <m:d>
                  <m:dPr>
                    <m:begChr m:val="‖"/>
                    <m:endChr m:val="‖"/>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acc>
                          <m:accPr>
                            <m:chr m:val="̅"/>
                            <m:ctrlPr>
                              <w:rPr>
                                <w:rFonts w:ascii="Cambria Math" w:eastAsia="宋体" w:hAnsi="Cambria Math" w:cs="Times New Roman"/>
                                <w:kern w:val="0"/>
                                <w:sz w:val="22"/>
                              </w:rPr>
                            </m:ctrlPr>
                          </m:accPr>
                          <m:e>
                            <m:r>
                              <w:rPr>
                                <w:rFonts w:ascii="Cambria Math" w:eastAsia="宋体" w:hAnsi="Cambria Math" w:cs="Times New Roman"/>
                                <w:kern w:val="0"/>
                                <w:sz w:val="22"/>
                              </w:rPr>
                              <m:t>α</m:t>
                            </m:r>
                          </m:e>
                        </m:acc>
                      </m:e>
                      <m:sub>
                        <m:r>
                          <m:rPr>
                            <m:sty m:val="p"/>
                          </m:rPr>
                          <w:rPr>
                            <w:rFonts w:ascii="Cambria Math" w:eastAsia="宋体" w:hAnsi="Cambria Math" w:cs="Times New Roman"/>
                            <w:kern w:val="0"/>
                            <w:sz w:val="22"/>
                          </w:rPr>
                          <m:t>target,</m:t>
                        </m:r>
                        <m:r>
                          <w:rPr>
                            <w:rFonts w:ascii="Cambria Math" w:eastAsia="宋体" w:hAnsi="Cambria Math" w:cs="Times New Roman"/>
                            <w:kern w:val="0"/>
                            <w:sz w:val="22"/>
                          </w:rPr>
                          <m:t>n</m:t>
                        </m:r>
                      </m:sub>
                    </m:sSub>
                  </m:e>
                </m:d>
              </m:e>
              <m:sup>
                <m:r>
                  <m:rPr>
                    <m:sty m:val="p"/>
                  </m:rPr>
                  <w:rPr>
                    <w:rFonts w:ascii="Cambria Math" w:eastAsia="宋体" w:hAnsi="Cambria Math" w:cs="Times New Roman"/>
                    <w:kern w:val="0"/>
                    <w:sz w:val="22"/>
                  </w:rPr>
                  <m:t>2</m:t>
                </m:r>
              </m:sup>
            </m:sSup>
            <m:r>
              <m:rPr>
                <m:sty m:val="p"/>
              </m:rPr>
              <w:rPr>
                <w:rFonts w:ascii="Cambria Math" w:eastAsia="宋体" w:hAnsi="Cambria Math" w:cs="Times New Roman"/>
                <w:kern w:val="0"/>
                <w:sz w:val="22"/>
              </w:rPr>
              <m:t>=1</m:t>
            </m:r>
          </m:e>
        </m:nary>
      </m:oMath>
    </w:p>
    <w:p w14:paraId="076853A7" w14:textId="22CFA796" w:rsidR="00302108" w:rsidRPr="00656889" w:rsidRDefault="00BE084D" w:rsidP="000E2BD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where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 xml:space="preserve"> </m:t>
        </m:r>
      </m:oMath>
      <w:r>
        <w:rPr>
          <w:rFonts w:ascii="Times New Roman" w:eastAsia="宋体" w:hAnsi="Times New Roman" w:cs="Times New Roman" w:hint="eastAsia"/>
          <w:iCs/>
          <w:kern w:val="0"/>
          <w:sz w:val="20"/>
          <w:szCs w:val="24"/>
        </w:rPr>
        <w:t xml:space="preserve">and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2</m:t>
            </m:r>
          </m:sub>
        </m:sSub>
      </m:oMath>
      <w:r>
        <w:rPr>
          <w:rFonts w:ascii="Times New Roman" w:eastAsia="宋体" w:hAnsi="Times New Roman" w:cs="Times New Roman" w:hint="eastAsia"/>
          <w:iCs/>
          <w:kern w:val="0"/>
          <w:sz w:val="20"/>
          <w:szCs w:val="24"/>
        </w:rPr>
        <w:t xml:space="preserve"> are the distances of sensing transmitter to target and target to sensing receiver.</w:t>
      </w:r>
      <w:r w:rsidRPr="00BE084D">
        <w:rPr>
          <w:rFonts w:ascii="Cambria Math" w:eastAsia="宋体" w:hAnsi="Cambria Math" w:cs="Times New Roman"/>
          <w:kern w:val="0"/>
          <w:sz w:val="20"/>
          <w:szCs w:val="24"/>
        </w:rPr>
        <w:t xml:space="preserve"> </w:t>
      </w:r>
    </w:p>
    <w:p w14:paraId="4A6B922D" w14:textId="10FF317B" w:rsidR="00AA0FC5" w:rsidRDefault="00A37289" w:rsidP="000E2BD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As we proposed in Section 3.1, the </w:t>
      </w:r>
      <w:r w:rsidR="00196A83">
        <w:rPr>
          <w:rFonts w:ascii="Times New Roman" w:eastAsia="宋体" w:hAnsi="Times New Roman" w:cs="Times New Roman" w:hint="eastAsia"/>
          <w:kern w:val="0"/>
          <w:sz w:val="20"/>
          <w:szCs w:val="24"/>
        </w:rPr>
        <w:t>two segments target channel are convoluted in cluster level, therefore, based on the convolutional</w:t>
      </w:r>
      <w:r w:rsidR="00AA0FC5" w:rsidRPr="00F2775A">
        <w:rPr>
          <w:rFonts w:ascii="Times New Roman" w:eastAsia="宋体" w:hAnsi="Times New Roman" w:cs="Times New Roman" w:hint="eastAsia"/>
          <w:kern w:val="0"/>
          <w:sz w:val="20"/>
          <w:szCs w:val="24"/>
        </w:rPr>
        <w:t xml:space="preserve"> </w:t>
      </w:r>
      <w:r w:rsidR="00196A83" w:rsidRPr="00F2775A">
        <w:rPr>
          <w:rFonts w:ascii="Times New Roman" w:eastAsia="宋体" w:hAnsi="Times New Roman" w:cs="Times New Roman" w:hint="eastAsia"/>
          <w:kern w:val="0"/>
          <w:sz w:val="20"/>
          <w:szCs w:val="24"/>
        </w:rPr>
        <w:t>assum</w:t>
      </w:r>
      <w:r w:rsidR="00196A83">
        <w:rPr>
          <w:rFonts w:ascii="Times New Roman" w:eastAsia="宋体" w:hAnsi="Times New Roman" w:cs="Times New Roman" w:hint="eastAsia"/>
          <w:kern w:val="0"/>
          <w:sz w:val="20"/>
          <w:szCs w:val="24"/>
        </w:rPr>
        <w:t>ption</w:t>
      </w:r>
      <w:r w:rsidR="00596589">
        <w:rPr>
          <w:rFonts w:ascii="Times New Roman" w:eastAsia="宋体" w:hAnsi="Times New Roman" w:cs="Times New Roman" w:hint="eastAsia"/>
          <w:kern w:val="0"/>
          <w:sz w:val="20"/>
          <w:szCs w:val="24"/>
        </w:rPr>
        <w:t>,</w:t>
      </w:r>
      <w:r w:rsidR="00AA0FC5">
        <w:rPr>
          <w:rFonts w:ascii="Times New Roman" w:eastAsia="宋体" w:hAnsi="Times New Roman" w:cs="Times New Roman" w:hint="eastAsia"/>
          <w:kern w:val="0"/>
          <w:sz w:val="20"/>
          <w:szCs w:val="24"/>
        </w:rPr>
        <w:t xml:space="preserve"> we will get </w:t>
      </w:r>
      <m:oMath>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PQ</m:t>
        </m:r>
      </m:oMath>
      <w:r w:rsidR="00AA0FC5">
        <w:rPr>
          <w:rFonts w:ascii="Times New Roman" w:eastAsia="宋体" w:hAnsi="Times New Roman" w:cs="Times New Roman" w:hint="eastAsia"/>
          <w:iCs/>
          <w:kern w:val="0"/>
          <w:sz w:val="20"/>
          <w:szCs w:val="24"/>
        </w:rPr>
        <w:t xml:space="preserve"> and </w:t>
      </w:r>
      <m:oMath>
        <m:r>
          <m:rPr>
            <m:sty m:val="p"/>
          </m:rPr>
          <w:rPr>
            <w:rFonts w:ascii="Cambria Math" w:eastAsia="宋体" w:hAnsi="Cambria Math" w:cs="Times New Roman"/>
            <w:kern w:val="0"/>
            <w:sz w:val="20"/>
            <w:szCs w:val="24"/>
          </w:rPr>
          <m:t xml:space="preserve"> </m:t>
        </m:r>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q</m:t>
            </m:r>
            <m:r>
              <m:rPr>
                <m:sty m:val="p"/>
              </m:rPr>
              <w:rPr>
                <w:rFonts w:ascii="Cambria Math" w:eastAsia="宋体" w:hAnsi="Cambria Math" w:cs="Times New Roman"/>
                <w:kern w:val="0"/>
                <w:sz w:val="20"/>
                <w:szCs w:val="24"/>
              </w:rPr>
              <m:t>-1</m:t>
            </m:r>
          </m:e>
        </m:d>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oMath>
      <w:r w:rsidR="00AA0FC5">
        <w:rPr>
          <w:rFonts w:ascii="Times New Roman" w:eastAsia="宋体" w:hAnsi="Times New Roman" w:cs="Times New Roman" w:hint="eastAsia"/>
          <w:kern w:val="0"/>
          <w:sz w:val="20"/>
          <w:szCs w:val="24"/>
        </w:rPr>
        <w:t>.</w:t>
      </w:r>
      <w:r w:rsidR="00656CDD">
        <w:rPr>
          <w:rFonts w:ascii="Times New Roman" w:eastAsia="宋体" w:hAnsi="Times New Roman" w:cs="Times New Roman" w:hint="eastAsia"/>
          <w:kern w:val="0"/>
          <w:sz w:val="20"/>
          <w:szCs w:val="24"/>
        </w:rPr>
        <w:t xml:space="preserve"> </w:t>
      </w:r>
      <w:r w:rsidR="00596589">
        <w:rPr>
          <w:rFonts w:ascii="Times New Roman" w:eastAsia="宋体" w:hAnsi="Times New Roman" w:cs="Times New Roman" w:hint="eastAsia"/>
          <w:kern w:val="0"/>
          <w:sz w:val="20"/>
          <w:szCs w:val="24"/>
        </w:rPr>
        <w:t xml:space="preserve">Accordingly, </w:t>
      </w:r>
      <w:r w:rsidR="00656CDD">
        <w:rPr>
          <w:rFonts w:ascii="Times New Roman" w:eastAsia="宋体" w:hAnsi="Times New Roman" w:cs="Times New Roman" w:hint="eastAsia"/>
          <w:kern w:val="0"/>
          <w:sz w:val="20"/>
          <w:szCs w:val="24"/>
        </w:rPr>
        <w:t>Eq</w:t>
      </w:r>
      <w:r w:rsidR="00446406">
        <w:rPr>
          <w:rFonts w:ascii="Times New Roman" w:eastAsia="宋体" w:hAnsi="Times New Roman" w:cs="Times New Roman" w:hint="eastAsia"/>
          <w:kern w:val="0"/>
          <w:sz w:val="20"/>
          <w:szCs w:val="24"/>
        </w:rPr>
        <w:t>.</w:t>
      </w:r>
      <w:r w:rsidR="00656CDD">
        <w:rPr>
          <w:rFonts w:ascii="Times New Roman" w:eastAsia="宋体" w:hAnsi="Times New Roman" w:cs="Times New Roman"/>
          <w:kern w:val="0"/>
          <w:sz w:val="20"/>
          <w:szCs w:val="24"/>
        </w:rPr>
        <w:fldChar w:fldCharType="begin"/>
      </w:r>
      <w:r w:rsidR="00656CDD">
        <w:rPr>
          <w:rFonts w:ascii="Times New Roman" w:eastAsia="宋体" w:hAnsi="Times New Roman" w:cs="Times New Roman"/>
          <w:kern w:val="0"/>
          <w:sz w:val="20"/>
          <w:szCs w:val="24"/>
        </w:rPr>
        <w:instrText xml:space="preserve"> </w:instrText>
      </w:r>
      <w:r w:rsidR="00656CDD">
        <w:rPr>
          <w:rFonts w:ascii="Times New Roman" w:eastAsia="宋体" w:hAnsi="Times New Roman" w:cs="Times New Roman" w:hint="eastAsia"/>
          <w:kern w:val="0"/>
          <w:sz w:val="20"/>
          <w:szCs w:val="24"/>
        </w:rPr>
        <w:instrText>REF _Ref162732119 \r \h</w:instrText>
      </w:r>
      <w:r w:rsidR="00656CDD">
        <w:rPr>
          <w:rFonts w:ascii="Times New Roman" w:eastAsia="宋体" w:hAnsi="Times New Roman" w:cs="Times New Roman"/>
          <w:kern w:val="0"/>
          <w:sz w:val="20"/>
          <w:szCs w:val="24"/>
        </w:rPr>
        <w:instrText xml:space="preserve"> </w:instrText>
      </w:r>
      <w:r w:rsidR="00656CDD">
        <w:rPr>
          <w:rFonts w:ascii="Times New Roman" w:eastAsia="宋体" w:hAnsi="Times New Roman" w:cs="Times New Roman"/>
          <w:kern w:val="0"/>
          <w:sz w:val="20"/>
          <w:szCs w:val="24"/>
        </w:rPr>
      </w:r>
      <w:r w:rsidR="00656CDD">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(4)</w:t>
      </w:r>
      <w:r w:rsidR="00656CDD">
        <w:rPr>
          <w:rFonts w:ascii="Times New Roman" w:eastAsia="宋体" w:hAnsi="Times New Roman" w:cs="Times New Roman"/>
          <w:kern w:val="0"/>
          <w:sz w:val="20"/>
          <w:szCs w:val="24"/>
        </w:rPr>
        <w:fldChar w:fldCharType="end"/>
      </w:r>
      <w:r w:rsidR="00596589">
        <w:rPr>
          <w:rFonts w:ascii="Times New Roman" w:eastAsia="宋体" w:hAnsi="Times New Roman" w:cs="Times New Roman" w:hint="eastAsia"/>
          <w:kern w:val="0"/>
          <w:sz w:val="20"/>
          <w:szCs w:val="24"/>
        </w:rPr>
        <w:t xml:space="preserve"> changes into:</w:t>
      </w:r>
    </w:p>
    <w:p w14:paraId="6DE25CB9" w14:textId="4C99E09B" w:rsidR="00596589" w:rsidRPr="00D66912" w:rsidRDefault="00000000" w:rsidP="00255269">
      <w:pPr>
        <w:pStyle w:val="a6"/>
        <w:numPr>
          <w:ilvl w:val="0"/>
          <w:numId w:val="38"/>
        </w:numPr>
        <w:ind w:firstLineChars="0"/>
        <w:contextualSpacing/>
        <w:jc w:val="center"/>
        <w:rPr>
          <w:iCs/>
          <w:sz w:val="20"/>
          <w:szCs w:val="21"/>
        </w:rPr>
      </w:pPr>
      <m:oMath>
        <m:sSub>
          <m:sSubPr>
            <m:ctrlPr>
              <w:rPr>
                <w:rFonts w:ascii="Cambria Math" w:hAnsi="Cambria Math"/>
                <w:i/>
                <w:iCs/>
                <w:sz w:val="16"/>
                <w:szCs w:val="18"/>
              </w:rPr>
            </m:ctrlPr>
          </m:sSubPr>
          <m:e>
            <m:r>
              <w:rPr>
                <w:rFonts w:ascii="Cambria Math" w:hAnsi="Cambria Math"/>
                <w:sz w:val="16"/>
                <w:szCs w:val="18"/>
              </w:rPr>
              <m:t>H</m:t>
            </m:r>
          </m:e>
          <m:sub>
            <m:r>
              <m:rPr>
                <m:sty m:val="p"/>
              </m:rPr>
              <w:rPr>
                <w:rFonts w:ascii="Cambria Math" w:hAnsi="Cambria Math"/>
                <w:sz w:val="16"/>
                <w:szCs w:val="18"/>
              </w:rPr>
              <m:t>target</m:t>
            </m:r>
          </m:sub>
        </m:sSub>
        <m:d>
          <m:dPr>
            <m:ctrlPr>
              <w:rPr>
                <w:rFonts w:ascii="Cambria Math" w:hAnsi="Cambria Math"/>
                <w:i/>
                <w:iCs/>
                <w:sz w:val="16"/>
                <w:szCs w:val="18"/>
              </w:rPr>
            </m:ctrlPr>
          </m:dPr>
          <m:e>
            <m:r>
              <w:rPr>
                <w:rFonts w:ascii="Cambria Math" w:hAnsi="Cambria Math"/>
                <w:sz w:val="16"/>
                <w:szCs w:val="18"/>
              </w:rPr>
              <m:t>τ</m:t>
            </m:r>
          </m:e>
        </m:d>
        <m:r>
          <w:rPr>
            <w:rFonts w:ascii="Cambria Math" w:hAnsi="Cambria Math"/>
            <w:sz w:val="16"/>
            <w:szCs w:val="18"/>
          </w:rPr>
          <m:t>=</m:t>
        </m:r>
        <m:sSub>
          <m:sSubPr>
            <m:ctrlPr>
              <w:rPr>
                <w:rFonts w:ascii="Cambria Math" w:hAnsi="Cambria Math" w:cs="Times New Roman"/>
                <w:i/>
                <w:sz w:val="16"/>
                <w:szCs w:val="16"/>
              </w:rPr>
            </m:ctrlPr>
          </m:sSubPr>
          <m:e>
            <m:r>
              <w:rPr>
                <w:rFonts w:ascii="Cambria Math" w:hAnsi="Cambria Math" w:cs="Times New Roman"/>
                <w:sz w:val="16"/>
                <w:szCs w:val="16"/>
              </w:rPr>
              <m:t>α</m:t>
            </m:r>
          </m:e>
          <m:sub>
            <m:sSub>
              <m:sSubPr>
                <m:ctrlPr>
                  <w:rPr>
                    <w:rFonts w:ascii="Cambria Math" w:hAnsi="Cambria Math" w:cs="Times New Roman"/>
                    <w:i/>
                    <w:sz w:val="16"/>
                    <w:szCs w:val="16"/>
                  </w:rPr>
                </m:ctrlPr>
              </m:sSubPr>
              <m:e>
                <m:r>
                  <w:rPr>
                    <w:rFonts w:ascii="Cambria Math" w:hAnsi="Cambria Math" w:cs="Times New Roman"/>
                    <w:sz w:val="16"/>
                    <w:szCs w:val="16"/>
                  </w:rPr>
                  <m:t>f</m:t>
                </m:r>
              </m:e>
              <m:sub>
                <m:r>
                  <w:rPr>
                    <w:rFonts w:ascii="Cambria Math" w:hAnsi="Cambria Math" w:cs="Times New Roman"/>
                    <w:sz w:val="16"/>
                    <w:szCs w:val="16"/>
                  </w:rPr>
                  <m:t>0</m:t>
                </m:r>
              </m:sub>
            </m:sSub>
          </m:sub>
        </m:sSub>
        <m:nary>
          <m:naryPr>
            <m:chr m:val="∑"/>
            <m:limLoc m:val="undOvr"/>
            <m:ctrlPr>
              <w:rPr>
                <w:rFonts w:ascii="Cambria Math" w:hAnsi="Cambria Math"/>
                <w:i/>
                <w:sz w:val="16"/>
                <w:szCs w:val="18"/>
              </w:rPr>
            </m:ctrlPr>
          </m:naryPr>
          <m:sub>
            <m:r>
              <w:rPr>
                <w:rFonts w:ascii="Cambria Math" w:hAnsi="Cambria Math"/>
                <w:sz w:val="16"/>
                <w:szCs w:val="18"/>
              </w:rPr>
              <m:t>p=1</m:t>
            </m:r>
          </m:sub>
          <m:sup>
            <m:r>
              <w:rPr>
                <w:rFonts w:ascii="Cambria Math" w:hAnsi="Cambria Math"/>
                <w:sz w:val="16"/>
                <w:szCs w:val="18"/>
              </w:rPr>
              <m:t>P</m:t>
            </m:r>
          </m:sup>
          <m:e>
            <m:d>
              <m:dPr>
                <m:ctrlPr>
                  <w:rPr>
                    <w:rFonts w:ascii="Cambria Math" w:hAnsi="Cambria Math"/>
                    <w:i/>
                    <w:sz w:val="16"/>
                    <w:szCs w:val="18"/>
                  </w:rPr>
                </m:ctrlPr>
              </m:dPr>
              <m:e>
                <m:rad>
                  <m:radPr>
                    <m:degHide m:val="1"/>
                    <m:ctrlPr>
                      <w:rPr>
                        <w:rFonts w:ascii="Cambria Math" w:hAnsi="Cambria Math"/>
                        <w:i/>
                        <w:iCs/>
                        <w:sz w:val="16"/>
                        <w:szCs w:val="16"/>
                      </w:rPr>
                    </m:ctrlPr>
                  </m:radPr>
                  <m:deg/>
                  <m:e>
                    <m:r>
                      <w:rPr>
                        <w:rFonts w:ascii="Cambria Math" w:hAnsi="Cambria Math"/>
                        <w:sz w:val="16"/>
                        <w:szCs w:val="16"/>
                      </w:rPr>
                      <m:t>P</m:t>
                    </m:r>
                    <m:sSub>
                      <m:sSubPr>
                        <m:ctrlPr>
                          <w:rPr>
                            <w:rFonts w:ascii="Cambria Math" w:hAnsi="Cambria Math"/>
                            <w:i/>
                            <w:iCs/>
                            <w:sz w:val="16"/>
                            <w:szCs w:val="16"/>
                          </w:rPr>
                        </m:ctrlPr>
                      </m:sSubPr>
                      <m:e>
                        <m:r>
                          <w:rPr>
                            <w:rFonts w:ascii="Cambria Math" w:hAnsi="Cambria Math"/>
                            <w:sz w:val="16"/>
                            <w:szCs w:val="16"/>
                          </w:rPr>
                          <m:t>L</m:t>
                        </m:r>
                      </m:e>
                      <m:sub>
                        <m:r>
                          <m:rPr>
                            <m:sty m:val="p"/>
                          </m:rPr>
                          <w:rPr>
                            <w:rFonts w:ascii="Cambria Math" w:hAnsi="Cambria Math" w:hint="eastAsia"/>
                            <w:sz w:val="16"/>
                            <w:szCs w:val="16"/>
                          </w:rPr>
                          <m:t>Friis</m:t>
                        </m:r>
                        <m:r>
                          <w:rPr>
                            <w:rFonts w:ascii="Cambria Math" w:hAnsi="Cambria Math"/>
                            <w:sz w:val="16"/>
                            <w:szCs w:val="16"/>
                          </w:rPr>
                          <m:t>,1</m:t>
                        </m:r>
                      </m:sub>
                    </m:sSub>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szCs w:val="16"/>
                              </w:rPr>
                              <m:t>d</m:t>
                            </m:r>
                          </m:e>
                          <m:sub>
                            <m:r>
                              <w:rPr>
                                <w:rFonts w:ascii="Cambria Math" w:hAnsi="Cambria Math"/>
                                <w:sz w:val="16"/>
                                <w:szCs w:val="16"/>
                              </w:rPr>
                              <m:t>1,p</m:t>
                            </m:r>
                          </m:sub>
                        </m:sSub>
                        <m:r>
                          <w:rPr>
                            <w:rFonts w:ascii="Cambria Math" w:hAnsi="Cambria Math"/>
                            <w:sz w:val="16"/>
                            <w:szCs w:val="16"/>
                          </w:rPr>
                          <m:t>,</m:t>
                        </m:r>
                        <m:sSub>
                          <m:sSubPr>
                            <m:ctrlPr>
                              <w:rPr>
                                <w:rFonts w:ascii="Cambria Math" w:eastAsia="等线" w:hAnsi="Cambria Math" w:cs="Times New Roman"/>
                                <w:i/>
                                <w:color w:val="000000"/>
                                <w:kern w:val="24"/>
                                <w:sz w:val="16"/>
                                <w:szCs w:val="16"/>
                              </w:rPr>
                            </m:ctrlPr>
                          </m:sSubPr>
                          <m:e>
                            <m:r>
                              <w:rPr>
                                <w:rFonts w:ascii="Cambria Math" w:eastAsia="等线" w:hAnsi="Cambria Math" w:cs="Times New Roman"/>
                                <w:color w:val="000000"/>
                                <w:kern w:val="24"/>
                                <w:sz w:val="16"/>
                                <w:szCs w:val="16"/>
                              </w:rPr>
                              <m:t>f</m:t>
                            </m:r>
                          </m:e>
                          <m:sub>
                            <m:r>
                              <w:rPr>
                                <w:rFonts w:ascii="Cambria Math" w:eastAsia="等线" w:hAnsi="Cambria Math" w:cs="Times New Roman"/>
                                <w:color w:val="000000"/>
                                <w:kern w:val="24"/>
                                <w:sz w:val="16"/>
                                <w:szCs w:val="16"/>
                              </w:rPr>
                              <m:t>0</m:t>
                            </m:r>
                          </m:sub>
                        </m:sSub>
                      </m:e>
                    </m:d>
                  </m:e>
                </m:rad>
                <m:sSub>
                  <m:sSubPr>
                    <m:ctrlPr>
                      <w:rPr>
                        <w:rFonts w:ascii="Cambria Math" w:hAnsi="Cambria Math"/>
                        <w:i/>
                        <w:iCs/>
                        <w:sz w:val="16"/>
                        <w:szCs w:val="16"/>
                      </w:rPr>
                    </m:ctrlPr>
                  </m:sSubPr>
                  <m:e>
                    <m:acc>
                      <m:accPr>
                        <m:chr m:val="̃"/>
                        <m:ctrlPr>
                          <w:rPr>
                            <w:rFonts w:ascii="Cambria Math" w:hAnsi="Cambria Math"/>
                            <w:i/>
                            <w:sz w:val="16"/>
                            <w:szCs w:val="16"/>
                          </w:rPr>
                        </m:ctrlPr>
                      </m:accPr>
                      <m:e>
                        <m:r>
                          <w:rPr>
                            <w:rFonts w:ascii="Cambria Math" w:hAnsi="Cambria Math"/>
                            <w:sz w:val="16"/>
                            <w:szCs w:val="16"/>
                          </w:rPr>
                          <m:t>a</m:t>
                        </m:r>
                      </m:e>
                    </m:acc>
                  </m:e>
                  <m:sub>
                    <m:r>
                      <w:rPr>
                        <w:rFonts w:ascii="Cambria Math" w:hAnsi="Cambria Math"/>
                        <w:sz w:val="16"/>
                        <w:szCs w:val="16"/>
                      </w:rPr>
                      <m:t>1,p</m:t>
                    </m:r>
                  </m:sub>
                </m:sSub>
                <m:ctrlPr>
                  <w:rPr>
                    <w:rFonts w:ascii="Cambria Math" w:hAnsi="Cambria Math"/>
                    <w:i/>
                    <w:iCs/>
                    <w:sz w:val="16"/>
                    <w:szCs w:val="16"/>
                  </w:rPr>
                </m:ctrlPr>
              </m:e>
            </m:d>
          </m:e>
        </m:nary>
        <m:nary>
          <m:naryPr>
            <m:chr m:val="∑"/>
            <m:limLoc m:val="undOvr"/>
            <m:ctrlPr>
              <w:rPr>
                <w:rFonts w:ascii="Cambria Math" w:hAnsi="Cambria Math"/>
                <w:i/>
                <w:sz w:val="16"/>
                <w:szCs w:val="18"/>
              </w:rPr>
            </m:ctrlPr>
          </m:naryPr>
          <m:sub>
            <m:r>
              <w:rPr>
                <w:rFonts w:ascii="Cambria Math" w:hAnsi="Cambria Math"/>
                <w:sz w:val="16"/>
                <w:szCs w:val="18"/>
              </w:rPr>
              <m:t>q=1</m:t>
            </m:r>
          </m:sub>
          <m:sup>
            <m:r>
              <w:rPr>
                <w:rFonts w:ascii="Cambria Math" w:hAnsi="Cambria Math"/>
                <w:sz w:val="16"/>
                <w:szCs w:val="18"/>
              </w:rPr>
              <m:t>Q</m:t>
            </m:r>
          </m:sup>
          <m:e>
            <m:d>
              <m:dPr>
                <m:ctrlPr>
                  <w:rPr>
                    <w:rFonts w:ascii="Cambria Math" w:hAnsi="Cambria Math"/>
                    <w:i/>
                    <w:sz w:val="16"/>
                    <w:szCs w:val="18"/>
                  </w:rPr>
                </m:ctrlPr>
              </m:dPr>
              <m:e>
                <m:rad>
                  <m:radPr>
                    <m:degHide m:val="1"/>
                    <m:ctrlPr>
                      <w:rPr>
                        <w:rFonts w:ascii="Cambria Math" w:hAnsi="Cambria Math"/>
                        <w:i/>
                        <w:sz w:val="16"/>
                        <w:szCs w:val="16"/>
                      </w:rPr>
                    </m:ctrlPr>
                  </m:radPr>
                  <m:deg/>
                  <m:e>
                    <m:r>
                      <w:rPr>
                        <w:rFonts w:ascii="Cambria Math" w:hAnsi="Cambria Math"/>
                        <w:sz w:val="16"/>
                        <w:szCs w:val="16"/>
                      </w:rPr>
                      <m:t>P</m:t>
                    </m:r>
                    <m:sSub>
                      <m:sSubPr>
                        <m:ctrlPr>
                          <w:rPr>
                            <w:rFonts w:ascii="Cambria Math" w:hAnsi="Cambria Math"/>
                            <w:i/>
                            <w:iCs/>
                            <w:sz w:val="16"/>
                            <w:szCs w:val="16"/>
                          </w:rPr>
                        </m:ctrlPr>
                      </m:sSubPr>
                      <m:e>
                        <m:r>
                          <w:rPr>
                            <w:rFonts w:ascii="Cambria Math" w:hAnsi="Cambria Math"/>
                            <w:sz w:val="16"/>
                            <w:szCs w:val="16"/>
                          </w:rPr>
                          <m:t>L</m:t>
                        </m:r>
                      </m:e>
                      <m:sub>
                        <m:r>
                          <m:rPr>
                            <m:sty m:val="p"/>
                          </m:rPr>
                          <w:rPr>
                            <w:rFonts w:ascii="Cambria Math" w:hAnsi="Cambria Math" w:hint="eastAsia"/>
                            <w:sz w:val="16"/>
                            <w:szCs w:val="16"/>
                          </w:rPr>
                          <m:t>Friis</m:t>
                        </m:r>
                        <m:r>
                          <m:rPr>
                            <m:sty m:val="p"/>
                          </m:rPr>
                          <w:rPr>
                            <w:rFonts w:ascii="Cambria Math" w:hAnsi="Cambria Math"/>
                            <w:sz w:val="16"/>
                            <w:szCs w:val="16"/>
                          </w:rPr>
                          <m:t xml:space="preserve">, </m:t>
                        </m:r>
                        <m:r>
                          <w:rPr>
                            <w:rFonts w:ascii="Cambria Math" w:hAnsi="Cambria Math"/>
                            <w:sz w:val="16"/>
                            <w:szCs w:val="16"/>
                          </w:rPr>
                          <m:t>2</m:t>
                        </m:r>
                      </m:sub>
                    </m:sSub>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szCs w:val="16"/>
                              </w:rPr>
                              <m:t>d</m:t>
                            </m:r>
                          </m:e>
                          <m:sub>
                            <m:r>
                              <w:rPr>
                                <w:rFonts w:ascii="Cambria Math" w:hAnsi="Cambria Math"/>
                                <w:sz w:val="16"/>
                                <w:szCs w:val="16"/>
                              </w:rPr>
                              <m:t>2,q</m:t>
                            </m:r>
                          </m:sub>
                        </m:sSub>
                        <m:r>
                          <w:rPr>
                            <w:rFonts w:ascii="Cambria Math" w:hAnsi="Cambria Math"/>
                            <w:sz w:val="16"/>
                            <w:szCs w:val="16"/>
                          </w:rPr>
                          <m:t>,</m:t>
                        </m:r>
                        <m:sSub>
                          <m:sSubPr>
                            <m:ctrlPr>
                              <w:rPr>
                                <w:rFonts w:ascii="Cambria Math" w:eastAsia="等线" w:hAnsi="Cambria Math" w:cs="Times New Roman"/>
                                <w:i/>
                                <w:color w:val="000000"/>
                                <w:kern w:val="24"/>
                                <w:sz w:val="16"/>
                                <w:szCs w:val="16"/>
                              </w:rPr>
                            </m:ctrlPr>
                          </m:sSubPr>
                          <m:e>
                            <m:r>
                              <w:rPr>
                                <w:rFonts w:ascii="Cambria Math" w:eastAsia="等线" w:hAnsi="Cambria Math" w:cs="Times New Roman"/>
                                <w:color w:val="000000"/>
                                <w:kern w:val="24"/>
                                <w:sz w:val="16"/>
                                <w:szCs w:val="16"/>
                              </w:rPr>
                              <m:t>f</m:t>
                            </m:r>
                          </m:e>
                          <m:sub>
                            <m:r>
                              <w:rPr>
                                <w:rFonts w:ascii="Cambria Math" w:eastAsia="等线" w:hAnsi="Cambria Math" w:cs="Times New Roman"/>
                                <w:color w:val="000000"/>
                                <w:kern w:val="24"/>
                                <w:sz w:val="16"/>
                                <w:szCs w:val="16"/>
                              </w:rPr>
                              <m:t>0</m:t>
                            </m:r>
                          </m:sub>
                        </m:sSub>
                      </m:e>
                    </m:d>
                  </m:e>
                </m:rad>
                <m:sSub>
                  <m:sSubPr>
                    <m:ctrlPr>
                      <w:rPr>
                        <w:rFonts w:ascii="Cambria Math" w:hAnsi="Cambria Math"/>
                        <w:i/>
                        <w:sz w:val="16"/>
                        <w:szCs w:val="18"/>
                      </w:rPr>
                    </m:ctrlPr>
                  </m:sSubPr>
                  <m:e>
                    <m:acc>
                      <m:accPr>
                        <m:chr m:val="̃"/>
                        <m:ctrlPr>
                          <w:rPr>
                            <w:rFonts w:ascii="Cambria Math" w:hAnsi="Cambria Math"/>
                            <w:i/>
                            <w:sz w:val="16"/>
                            <w:szCs w:val="18"/>
                          </w:rPr>
                        </m:ctrlPr>
                      </m:accPr>
                      <m:e>
                        <m:r>
                          <w:rPr>
                            <w:rFonts w:ascii="Cambria Math" w:hAnsi="Cambria Math"/>
                            <w:sz w:val="16"/>
                            <w:szCs w:val="18"/>
                          </w:rPr>
                          <m:t>a</m:t>
                        </m:r>
                      </m:e>
                    </m:acc>
                  </m:e>
                  <m:sub>
                    <m:r>
                      <w:rPr>
                        <w:rFonts w:ascii="Cambria Math" w:hAnsi="Cambria Math"/>
                        <w:sz w:val="16"/>
                        <w:szCs w:val="18"/>
                      </w:rPr>
                      <m:t>2,q</m:t>
                    </m:r>
                  </m:sub>
                </m:sSub>
              </m:e>
            </m:d>
          </m:e>
        </m:nary>
        <m:sSub>
          <m:sSubPr>
            <m:ctrlPr>
              <w:rPr>
                <w:rFonts w:ascii="Cambria Math" w:hAnsi="Cambria Math" w:cs="Times New Roman"/>
                <w:i/>
                <w:sz w:val="16"/>
                <w:szCs w:val="16"/>
              </w:rPr>
            </m:ctrlPr>
          </m:sSubPr>
          <m:e>
            <m:r>
              <w:rPr>
                <w:rFonts w:ascii="Cambria Math" w:hAnsi="Cambria Math" w:cs="Times New Roman"/>
                <w:sz w:val="16"/>
                <w:szCs w:val="16"/>
              </w:rPr>
              <m:t>α</m:t>
            </m:r>
          </m:e>
          <m:sub>
            <m:r>
              <m:rPr>
                <m:sty m:val="p"/>
              </m:rPr>
              <w:rPr>
                <w:rFonts w:ascii="Cambria Math" w:hAnsi="Cambria Math" w:cs="Times New Roman"/>
                <w:sz w:val="16"/>
                <w:szCs w:val="16"/>
              </w:rPr>
              <m:t>RCS,p,q</m:t>
            </m:r>
          </m:sub>
        </m:sSub>
        <m:r>
          <w:rPr>
            <w:rFonts w:ascii="Cambria Math" w:hAnsi="Cambria Math"/>
            <w:sz w:val="16"/>
            <w:szCs w:val="18"/>
          </w:rPr>
          <m:t>h</m:t>
        </m:r>
        <m:d>
          <m:dPr>
            <m:ctrlPr>
              <w:rPr>
                <w:rFonts w:ascii="Cambria Math" w:hAnsi="Cambria Math"/>
                <w:i/>
                <w:sz w:val="16"/>
                <w:szCs w:val="18"/>
              </w:rPr>
            </m:ctrlPr>
          </m:dPr>
          <m:e>
            <m:r>
              <w:rPr>
                <w:rFonts w:ascii="Cambria Math" w:hAnsi="Cambria Math"/>
                <w:sz w:val="16"/>
                <w:szCs w:val="18"/>
              </w:rPr>
              <m:t>τ-</m:t>
            </m:r>
            <m:sSub>
              <m:sSubPr>
                <m:ctrlPr>
                  <w:rPr>
                    <w:rFonts w:ascii="Cambria Math" w:hAnsi="Cambria Math"/>
                    <w:i/>
                    <w:iCs/>
                    <w:sz w:val="16"/>
                    <w:szCs w:val="18"/>
                  </w:rPr>
                </m:ctrlPr>
              </m:sSubPr>
              <m:e>
                <m:r>
                  <w:rPr>
                    <w:rFonts w:ascii="Cambria Math" w:hAnsi="Cambria Math"/>
                    <w:sz w:val="16"/>
                    <w:szCs w:val="18"/>
                  </w:rPr>
                  <m:t>τ</m:t>
                </m:r>
              </m:e>
              <m:sub>
                <m:r>
                  <w:rPr>
                    <w:rFonts w:ascii="Cambria Math" w:hAnsi="Cambria Math"/>
                    <w:sz w:val="16"/>
                    <w:szCs w:val="18"/>
                  </w:rPr>
                  <m:t>1,p</m:t>
                </m:r>
              </m:sub>
            </m:sSub>
            <m:r>
              <w:rPr>
                <w:rFonts w:ascii="微软雅黑" w:eastAsia="微软雅黑" w:hAnsi="微软雅黑" w:cs="微软雅黑" w:hint="eastAsia"/>
                <w:sz w:val="16"/>
                <w:szCs w:val="18"/>
              </w:rPr>
              <m:t>-</m:t>
            </m:r>
            <m:sSub>
              <m:sSubPr>
                <m:ctrlPr>
                  <w:rPr>
                    <w:rFonts w:ascii="Cambria Math" w:hAnsi="Cambria Math"/>
                    <w:i/>
                    <w:iCs/>
                    <w:sz w:val="16"/>
                    <w:szCs w:val="18"/>
                  </w:rPr>
                </m:ctrlPr>
              </m:sSubPr>
              <m:e>
                <m:r>
                  <w:rPr>
                    <w:rFonts w:ascii="Cambria Math" w:hAnsi="Cambria Math"/>
                    <w:sz w:val="16"/>
                    <w:szCs w:val="18"/>
                  </w:rPr>
                  <m:t>τ</m:t>
                </m:r>
              </m:e>
              <m:sub>
                <m:r>
                  <w:rPr>
                    <w:rFonts w:ascii="Cambria Math" w:hAnsi="Cambria Math"/>
                    <w:sz w:val="16"/>
                    <w:szCs w:val="18"/>
                  </w:rPr>
                  <m:t>2,q</m:t>
                </m:r>
              </m:sub>
            </m:sSub>
          </m:e>
        </m:d>
      </m:oMath>
    </w:p>
    <w:p w14:paraId="462F238C" w14:textId="7B6FF56D" w:rsidR="00596589" w:rsidRDefault="002162D8" w:rsidP="00B03EDB">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where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f</m:t>
                </m:r>
              </m:e>
              <m:sub>
                <m:r>
                  <m:rPr>
                    <m:sty m:val="p"/>
                  </m:rPr>
                  <w:rPr>
                    <w:rFonts w:ascii="Cambria Math" w:eastAsia="宋体" w:hAnsi="Cambria Math" w:cs="Times New Roman"/>
                    <w:kern w:val="0"/>
                    <w:sz w:val="20"/>
                    <w:szCs w:val="24"/>
                  </w:rPr>
                  <m:t>0</m:t>
                </m:r>
              </m:sub>
            </m:sSub>
          </m:sub>
        </m:sSub>
        <m:r>
          <m:rPr>
            <m:sty m:val="p"/>
          </m:rPr>
          <w:rPr>
            <w:rFonts w:ascii="Cambria Math" w:eastAsia="宋体" w:hAnsi="Cambria Math" w:cs="Times New Roman"/>
            <w:kern w:val="0"/>
            <w:sz w:val="20"/>
            <w:szCs w:val="24"/>
          </w:rPr>
          <m:t>=</m:t>
        </m:r>
        <m:rad>
          <m:radPr>
            <m:degHide m:val="1"/>
            <m:ctrlPr>
              <w:rPr>
                <w:rFonts w:ascii="Cambria Math" w:eastAsia="宋体" w:hAnsi="Cambria Math" w:cs="Times New Roman"/>
                <w:i/>
                <w:kern w:val="0"/>
                <w:sz w:val="20"/>
                <w:szCs w:val="24"/>
              </w:rPr>
            </m:ctrlPr>
          </m:radPr>
          <m:deg/>
          <m:e>
            <m:f>
              <m:fPr>
                <m:ctrlPr>
                  <w:rPr>
                    <w:rFonts w:ascii="Cambria Math" w:eastAsia="宋体" w:hAnsi="Cambria Math" w:cs="Times New Roman"/>
                    <w:kern w:val="0"/>
                    <w:sz w:val="20"/>
                    <w:szCs w:val="24"/>
                  </w:rPr>
                </m:ctrlPr>
              </m:fPr>
              <m:num>
                <m:sSup>
                  <m:sSupPr>
                    <m:ctrlPr>
                      <w:rPr>
                        <w:rFonts w:ascii="Cambria Math" w:eastAsia="宋体" w:hAnsi="Cambria Math" w:cs="Times New Roman"/>
                        <w:kern w:val="0"/>
                        <w:sz w:val="20"/>
                        <w:szCs w:val="24"/>
                      </w:rPr>
                    </m:ctrlPr>
                  </m:sSupPr>
                  <m:e>
                    <m:r>
                      <w:rPr>
                        <w:rFonts w:ascii="Cambria Math" w:eastAsia="宋体" w:hAnsi="Cambria Math" w:cs="Times New Roman"/>
                        <w:kern w:val="0"/>
                        <w:sz w:val="20"/>
                        <w:szCs w:val="24"/>
                      </w:rPr>
                      <m:t>c</m:t>
                    </m:r>
                  </m:e>
                  <m:sup>
                    <m:r>
                      <m:rPr>
                        <m:sty m:val="p"/>
                      </m:rPr>
                      <w:rPr>
                        <w:rFonts w:ascii="Cambria Math" w:eastAsia="宋体" w:hAnsi="Cambria Math" w:cs="Times New Roman"/>
                        <w:kern w:val="0"/>
                        <w:sz w:val="20"/>
                        <w:szCs w:val="24"/>
                      </w:rPr>
                      <m:t>2</m:t>
                    </m:r>
                  </m:sup>
                </m:sSup>
              </m:num>
              <m:den>
                <m:r>
                  <m:rPr>
                    <m:sty m:val="p"/>
                  </m:rPr>
                  <w:rPr>
                    <w:rFonts w:ascii="Cambria Math" w:eastAsia="宋体" w:hAnsi="Cambria Math" w:cs="Times New Roman"/>
                    <w:kern w:val="0"/>
                    <w:sz w:val="20"/>
                    <w:szCs w:val="24"/>
                  </w:rPr>
                  <m:t>4</m:t>
                </m:r>
                <m:r>
                  <w:rPr>
                    <w:rFonts w:ascii="Cambria Math" w:eastAsia="宋体" w:hAnsi="Cambria Math" w:cs="Times New Roman"/>
                    <w:kern w:val="0"/>
                    <w:sz w:val="20"/>
                    <w:szCs w:val="24"/>
                  </w:rPr>
                  <m:t>π</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f</m:t>
                    </m:r>
                  </m:e>
                  <m:sub>
                    <m:r>
                      <m:rPr>
                        <m:sty m:val="p"/>
                      </m:rPr>
                      <w:rPr>
                        <w:rFonts w:ascii="Cambria Math" w:eastAsia="宋体" w:hAnsi="Cambria Math" w:cs="Times New Roman"/>
                        <w:kern w:val="0"/>
                        <w:sz w:val="20"/>
                        <w:szCs w:val="24"/>
                      </w:rPr>
                      <m:t>0</m:t>
                    </m:r>
                  </m:sub>
                  <m:sup>
                    <m:r>
                      <m:rPr>
                        <m:sty m:val="p"/>
                      </m:rPr>
                      <w:rPr>
                        <w:rFonts w:ascii="Cambria Math" w:eastAsia="宋体" w:hAnsi="Cambria Math" w:cs="Times New Roman"/>
                        <w:kern w:val="0"/>
                        <w:sz w:val="20"/>
                        <w:szCs w:val="24"/>
                      </w:rPr>
                      <m:t>2</m:t>
                    </m:r>
                  </m:sup>
                </m:sSubSup>
              </m:den>
            </m:f>
          </m:e>
        </m:rad>
      </m:oMath>
      <w:r w:rsidRPr="00F2775A">
        <w:rPr>
          <w:rFonts w:ascii="Times New Roman" w:eastAsia="宋体" w:hAnsi="Times New Roman" w:cs="Times New Roman" w:hint="eastAsia"/>
          <w:kern w:val="0"/>
          <w:sz w:val="20"/>
          <w:szCs w:val="24"/>
        </w:rPr>
        <w:t xml:space="preserv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m:rPr>
                <m:sty m:val="p"/>
              </m:rPr>
              <w:rPr>
                <w:rFonts w:ascii="Cambria Math" w:eastAsia="宋体" w:hAnsi="Cambria Math" w:cs="Times New Roman"/>
                <w:kern w:val="0"/>
                <w:sz w:val="20"/>
                <w:szCs w:val="24"/>
              </w:rPr>
              <m:t>RCS,n</m:t>
            </m:r>
          </m:sub>
        </m:sSub>
        <m:r>
          <m:rPr>
            <m:sty m:val="p"/>
          </m:rPr>
          <w:rPr>
            <w:rFonts w:ascii="Cambria Math" w:eastAsia="宋体" w:hAnsi="Cambria Math" w:cs="Times New Roman"/>
            <w:kern w:val="0"/>
            <w:sz w:val="20"/>
            <w:szCs w:val="24"/>
          </w:rPr>
          <m:t>=</m:t>
        </m:r>
        <m:rad>
          <m:radPr>
            <m:degHide m:val="1"/>
            <m:ctrlPr>
              <w:rPr>
                <w:rFonts w:ascii="Cambria Math" w:eastAsia="宋体" w:hAnsi="Cambria Math" w:cs="Times New Roman"/>
                <w:kern w:val="0"/>
                <w:sz w:val="20"/>
                <w:szCs w:val="24"/>
              </w:rPr>
            </m:ctrlPr>
          </m:radPr>
          <m:deg/>
          <m:e>
            <m:f>
              <m:fPr>
                <m:ctrlPr>
                  <w:rPr>
                    <w:rFonts w:ascii="Cambria Math" w:eastAsia="宋体" w:hAnsi="Cambria Math" w:cs="Times New Roman"/>
                    <w:kern w:val="0"/>
                    <w:sz w:val="20"/>
                    <w:szCs w:val="24"/>
                  </w:rPr>
                </m:ctrlPr>
              </m:fPr>
              <m:num>
                <m:r>
                  <m:rPr>
                    <m:sty m:val="p"/>
                  </m:rPr>
                  <w:rPr>
                    <w:rFonts w:ascii="Cambria Math" w:eastAsia="宋体" w:hAnsi="Cambria Math" w:cs="Times New Roman"/>
                    <w:kern w:val="0"/>
                    <w:sz w:val="20"/>
                    <w:szCs w:val="24"/>
                  </w:rPr>
                  <m:t>1</m:t>
                </m:r>
              </m:num>
              <m:den>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σ</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den>
            </m:f>
          </m:e>
        </m:rad>
      </m:oMath>
      <w:r>
        <w:rPr>
          <w:rFonts w:ascii="Times New Roman" w:eastAsia="宋体" w:hAnsi="Times New Roman" w:cs="Times New Roman" w:hint="eastAsia"/>
          <w:kern w:val="0"/>
          <w:sz w:val="20"/>
          <w:szCs w:val="24"/>
        </w:rPr>
        <w:t>. Friis equation can be replaced by a general pathloss model:</w:t>
      </w:r>
    </w:p>
    <w:bookmarkStart w:id="10" w:name="_Ref162732713"/>
    <w:p w14:paraId="7CEB1305" w14:textId="4D323FDF" w:rsidR="002162D8" w:rsidRPr="002162D8" w:rsidRDefault="00000000" w:rsidP="00255269">
      <w:pPr>
        <w:pStyle w:val="a6"/>
        <w:numPr>
          <w:ilvl w:val="0"/>
          <w:numId w:val="38"/>
        </w:numPr>
        <w:ind w:firstLineChars="0"/>
        <w:contextualSpacing/>
        <w:jc w:val="center"/>
        <w:rPr>
          <w:i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H</m:t>
            </m:r>
          </m:e>
          <m:sub>
            <m:r>
              <w:rPr>
                <w:rFonts w:ascii="Cambria Math" w:hAnsi="Cambria Math" w:cs="Times New Roman"/>
                <w:sz w:val="18"/>
                <w:szCs w:val="18"/>
              </w:rPr>
              <m:t>target</m:t>
            </m:r>
          </m:sub>
        </m:sSub>
        <m:d>
          <m:dPr>
            <m:ctrlPr>
              <w:rPr>
                <w:rFonts w:ascii="Cambria Math" w:hAnsi="Cambria Math" w:cs="Times New Roman"/>
                <w:i/>
                <w:sz w:val="18"/>
                <w:szCs w:val="18"/>
              </w:rPr>
            </m:ctrlPr>
          </m:dPr>
          <m:e>
            <m:r>
              <w:rPr>
                <w:rFonts w:ascii="Cambria Math" w:hAnsi="Cambria Math" w:cs="Times New Roman"/>
                <w:sz w:val="18"/>
                <w:szCs w:val="18"/>
              </w:rPr>
              <m:t>τ</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α</m:t>
            </m:r>
          </m:e>
          <m:sub>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0</m:t>
                </m:r>
              </m:sub>
            </m:sSub>
          </m:sub>
        </m:sSub>
        <m:rad>
          <m:radPr>
            <m:degHide m:val="1"/>
            <m:ctrlPr>
              <w:rPr>
                <w:rFonts w:ascii="Cambria Math" w:hAnsi="Cambria Math" w:cs="Times New Roman"/>
                <w:i/>
                <w:sz w:val="18"/>
                <w:szCs w:val="18"/>
              </w:rPr>
            </m:ctrlPr>
          </m:radPr>
          <m:deg/>
          <m:e>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1</m:t>
                </m:r>
              </m:sub>
            </m:sSub>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0</m:t>
                    </m:r>
                  </m:sub>
                </m:sSub>
              </m:e>
            </m:d>
          </m:e>
        </m:rad>
        <m:rad>
          <m:radPr>
            <m:degHide m:val="1"/>
            <m:ctrlPr>
              <w:rPr>
                <w:rFonts w:ascii="Cambria Math" w:hAnsi="Cambria Math"/>
                <w:i/>
                <w:sz w:val="18"/>
                <w:szCs w:val="18"/>
              </w:rPr>
            </m:ctrlPr>
          </m:radPr>
          <m:deg/>
          <m:e>
            <m:r>
              <w:rPr>
                <w:rFonts w:ascii="Cambria Math" w:hAnsi="Cambria Math"/>
                <w:sz w:val="18"/>
                <w:szCs w:val="18"/>
              </w:rPr>
              <m:t>P</m:t>
            </m:r>
            <m:sSub>
              <m:sSubPr>
                <m:ctrlPr>
                  <w:rPr>
                    <w:rFonts w:ascii="Cambria Math" w:hAnsi="Cambria Math"/>
                    <w:i/>
                    <w:iCs/>
                    <w:sz w:val="18"/>
                    <w:szCs w:val="18"/>
                  </w:rPr>
                </m:ctrlPr>
              </m:sSubPr>
              <m:e>
                <m:r>
                  <w:rPr>
                    <w:rFonts w:ascii="Cambria Math" w:hAnsi="Cambria Math"/>
                    <w:sz w:val="18"/>
                    <w:szCs w:val="18"/>
                  </w:rPr>
                  <m:t>L</m:t>
                </m:r>
              </m:e>
              <m:sub>
                <m:r>
                  <w:rPr>
                    <w:rFonts w:ascii="Cambria Math" w:hAnsi="Cambria Math"/>
                    <w:sz w:val="18"/>
                    <w:szCs w:val="18"/>
                  </w:rPr>
                  <m:t>2</m:t>
                </m:r>
              </m:sub>
            </m:sSub>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d</m:t>
                    </m:r>
                  </m:e>
                  <m:sub>
                    <m:r>
                      <w:rPr>
                        <w:rFonts w:ascii="Cambria Math" w:hAnsi="Cambria Math"/>
                        <w:sz w:val="18"/>
                        <w:szCs w:val="18"/>
                      </w:rPr>
                      <m:t>2</m:t>
                    </m:r>
                  </m:sub>
                </m:sSub>
                <m:r>
                  <w:rPr>
                    <w:rFonts w:ascii="Cambria Math" w:hAnsi="Cambria Math"/>
                    <w:sz w:val="18"/>
                    <w:szCs w:val="18"/>
                  </w:rPr>
                  <m:t>,</m:t>
                </m:r>
                <m:sSub>
                  <m:sSubPr>
                    <m:ctrlPr>
                      <w:rPr>
                        <w:rFonts w:ascii="Cambria Math" w:eastAsia="等线" w:hAnsi="Cambria Math" w:cs="Times New Roman"/>
                        <w:i/>
                        <w:color w:val="000000"/>
                        <w:kern w:val="24"/>
                        <w:sz w:val="18"/>
                        <w:szCs w:val="18"/>
                      </w:rPr>
                    </m:ctrlPr>
                  </m:sSubPr>
                  <m:e>
                    <m:r>
                      <w:rPr>
                        <w:rFonts w:ascii="Cambria Math" w:eastAsia="等线" w:hAnsi="Cambria Math" w:cs="Times New Roman"/>
                        <w:color w:val="000000"/>
                        <w:kern w:val="24"/>
                        <w:sz w:val="18"/>
                        <w:szCs w:val="18"/>
                      </w:rPr>
                      <m:t>f</m:t>
                    </m:r>
                  </m:e>
                  <m:sub>
                    <m:r>
                      <w:rPr>
                        <w:rFonts w:ascii="Cambria Math" w:eastAsia="等线" w:hAnsi="Cambria Math" w:cs="Times New Roman"/>
                        <w:color w:val="000000"/>
                        <w:kern w:val="24"/>
                        <w:sz w:val="18"/>
                        <w:szCs w:val="18"/>
                      </w:rPr>
                      <m:t>0</m:t>
                    </m:r>
                  </m:sub>
                </m:sSub>
              </m:e>
            </m:d>
          </m:e>
        </m:rad>
        <m:nary>
          <m:naryPr>
            <m:chr m:val="∑"/>
            <m:limLoc m:val="undOvr"/>
            <m:ctrlPr>
              <w:rPr>
                <w:rFonts w:ascii="Cambria Math" w:hAnsi="Cambria Math"/>
                <w:i/>
                <w:sz w:val="18"/>
                <w:szCs w:val="18"/>
              </w:rPr>
            </m:ctrlPr>
          </m:naryPr>
          <m:sub>
            <m:r>
              <w:rPr>
                <w:rFonts w:ascii="Cambria Math" w:hAnsi="Cambria Math"/>
                <w:sz w:val="18"/>
                <w:szCs w:val="18"/>
              </w:rPr>
              <m:t>p=1</m:t>
            </m:r>
          </m:sub>
          <m:sup>
            <m:r>
              <w:rPr>
                <w:rFonts w:ascii="Cambria Math" w:hAnsi="Cambria Math"/>
                <w:sz w:val="18"/>
                <w:szCs w:val="18"/>
              </w:rPr>
              <m:t>P</m:t>
            </m:r>
          </m:sup>
          <m:e>
            <m:d>
              <m:dPr>
                <m:ctrlPr>
                  <w:rPr>
                    <w:rFonts w:ascii="Cambria Math" w:hAnsi="Cambria Math"/>
                    <w:i/>
                    <w:sz w:val="18"/>
                    <w:szCs w:val="18"/>
                  </w:rPr>
                </m:ctrlPr>
              </m:dPr>
              <m:e>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α</m:t>
                        </m:r>
                      </m:e>
                    </m:acc>
                  </m:e>
                  <m:sub>
                    <m:r>
                      <w:rPr>
                        <w:rFonts w:ascii="Cambria Math" w:hAnsi="Cambria Math"/>
                        <w:sz w:val="18"/>
                        <w:szCs w:val="18"/>
                      </w:rPr>
                      <m:t>1,p</m:t>
                    </m:r>
                  </m:sub>
                </m:sSub>
                <m:ctrlPr>
                  <w:rPr>
                    <w:rFonts w:ascii="Cambria Math" w:hAnsi="Cambria Math"/>
                    <w:i/>
                    <w:iCs/>
                    <w:sz w:val="18"/>
                    <w:szCs w:val="18"/>
                  </w:rPr>
                </m:ctrlPr>
              </m:e>
            </m:d>
            <m:nary>
              <m:naryPr>
                <m:chr m:val="∑"/>
                <m:limLoc m:val="undOvr"/>
                <m:ctrlPr>
                  <w:rPr>
                    <w:rFonts w:ascii="Cambria Math" w:hAnsi="Cambria Math"/>
                    <w:i/>
                    <w:sz w:val="18"/>
                    <w:szCs w:val="18"/>
                  </w:rPr>
                </m:ctrlPr>
              </m:naryPr>
              <m:sub>
                <m:r>
                  <w:rPr>
                    <w:rFonts w:ascii="Cambria Math" w:hAnsi="Cambria Math"/>
                    <w:sz w:val="18"/>
                    <w:szCs w:val="18"/>
                  </w:rPr>
                  <m:t>q=1</m:t>
                </m:r>
              </m:sub>
              <m:sup>
                <m:r>
                  <w:rPr>
                    <w:rFonts w:ascii="Cambria Math" w:hAnsi="Cambria Math"/>
                    <w:sz w:val="18"/>
                    <w:szCs w:val="18"/>
                  </w:rPr>
                  <m:t>Q</m:t>
                </m:r>
              </m:sup>
              <m:e>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α</m:t>
                        </m:r>
                      </m:e>
                    </m:acc>
                  </m:e>
                  <m:sub>
                    <m:r>
                      <w:rPr>
                        <w:rFonts w:ascii="Cambria Math" w:hAnsi="Cambria Math"/>
                        <w:sz w:val="18"/>
                        <w:szCs w:val="18"/>
                      </w:rPr>
                      <m:t>2,q</m:t>
                    </m:r>
                  </m:sub>
                </m:sSub>
                <m:r>
                  <w:rPr>
                    <w:rFonts w:ascii="Cambria Math" w:hAnsi="Cambria Math"/>
                    <w:sz w:val="18"/>
                    <w:szCs w:val="18"/>
                  </w:rPr>
                  <m:t>)</m:t>
                </m:r>
              </m:e>
            </m:nary>
            <m:sSub>
              <m:sSubPr>
                <m:ctrlPr>
                  <w:rPr>
                    <w:rFonts w:ascii="Cambria Math" w:hAnsi="Cambria Math" w:cs="Times New Roman"/>
                    <w:i/>
                    <w:sz w:val="18"/>
                    <w:szCs w:val="18"/>
                  </w:rPr>
                </m:ctrlPr>
              </m:sSubPr>
              <m:e>
                <m:r>
                  <w:rPr>
                    <w:rFonts w:ascii="Cambria Math" w:hAnsi="Cambria Math" w:cs="Times New Roman"/>
                    <w:sz w:val="18"/>
                    <w:szCs w:val="18"/>
                  </w:rPr>
                  <m:t>α</m:t>
                </m:r>
              </m:e>
              <m:sub>
                <m:r>
                  <m:rPr>
                    <m:sty m:val="p"/>
                  </m:rPr>
                  <w:rPr>
                    <w:rFonts w:ascii="Cambria Math" w:hAnsi="Cambria Math" w:cs="Times New Roman"/>
                    <w:sz w:val="18"/>
                    <w:szCs w:val="18"/>
                  </w:rPr>
                  <m:t>RCS,</m:t>
                </m:r>
                <m:r>
                  <w:rPr>
                    <w:rFonts w:ascii="Cambria Math" w:hAnsi="Cambria Math" w:cs="Times New Roman"/>
                    <w:sz w:val="18"/>
                    <w:szCs w:val="18"/>
                  </w:rPr>
                  <m:t>p,q</m:t>
                </m:r>
              </m:sub>
            </m:sSub>
            <m:r>
              <w:rPr>
                <w:rFonts w:ascii="Cambria Math" w:hAnsi="Cambria Math"/>
                <w:sz w:val="18"/>
                <w:szCs w:val="18"/>
              </w:rPr>
              <m:t>h</m:t>
            </m:r>
            <m:d>
              <m:dPr>
                <m:ctrlPr>
                  <w:rPr>
                    <w:rFonts w:ascii="Cambria Math" w:hAnsi="Cambria Math"/>
                    <w:i/>
                    <w:sz w:val="18"/>
                    <w:szCs w:val="18"/>
                  </w:rPr>
                </m:ctrlPr>
              </m:dPr>
              <m:e>
                <m:r>
                  <w:rPr>
                    <w:rFonts w:ascii="Cambria Math" w:hAnsi="Cambria Math"/>
                    <w:sz w:val="18"/>
                    <w:szCs w:val="18"/>
                  </w:rPr>
                  <m:t>τ-</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1,p</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2,q</m:t>
                    </m:r>
                  </m:sub>
                </m:sSub>
              </m:e>
            </m:d>
          </m:e>
        </m:nary>
      </m:oMath>
      <w:bookmarkEnd w:id="10"/>
    </w:p>
    <w:p w14:paraId="5B917AC0" w14:textId="48F74ADF" w:rsidR="00AE5B21" w:rsidRDefault="002162D8">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lastRenderedPageBreak/>
        <w:t xml:space="preserve">where </w:t>
      </w:r>
      <m:oMath>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p</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P</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p</m:t>
                        </m:r>
                      </m:sub>
                    </m:sSub>
                  </m:e>
                </m:d>
              </m:e>
              <m:sup>
                <m:r>
                  <m:rPr>
                    <m:sty m:val="p"/>
                  </m:rPr>
                  <w:rPr>
                    <w:rFonts w:ascii="Cambria Math" w:eastAsia="宋体" w:hAnsi="Cambria Math" w:cs="Times New Roman"/>
                    <w:kern w:val="0"/>
                    <w:sz w:val="20"/>
                    <w:szCs w:val="24"/>
                  </w:rPr>
                  <m:t>2</m:t>
                </m:r>
              </m:sup>
            </m:sSup>
          </m:e>
        </m:nary>
        <m:r>
          <m:rPr>
            <m:sty m:val="p"/>
          </m:rPr>
          <w:rPr>
            <w:rFonts w:ascii="Cambria Math" w:eastAsia="宋体" w:hAnsi="Cambria Math" w:cs="Times New Roman"/>
            <w:kern w:val="0"/>
            <w:sz w:val="20"/>
            <w:szCs w:val="24"/>
          </w:rPr>
          <m:t xml:space="preserve">=1 </m:t>
        </m:r>
      </m:oMath>
      <w:r w:rsidRPr="00F2775A">
        <w:rPr>
          <w:rFonts w:ascii="Times New Roman" w:eastAsia="宋体" w:hAnsi="Times New Roman" w:cs="Times New Roman" w:hint="eastAsia"/>
          <w:kern w:val="0"/>
          <w:sz w:val="20"/>
          <w:szCs w:val="24"/>
        </w:rPr>
        <w:t xml:space="preserve">and </w:t>
      </w:r>
      <m:oMath>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q</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Q</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m:rPr>
                            <m:sty m:val="p"/>
                          </m:rPr>
                          <w:rPr>
                            <w:rFonts w:ascii="Cambria Math" w:eastAsia="宋体" w:hAnsi="Cambria Math" w:cs="Times New Roman"/>
                            <w:kern w:val="0"/>
                            <w:sz w:val="20"/>
                            <w:szCs w:val="24"/>
                          </w:rPr>
                          <m:t>2,</m:t>
                        </m:r>
                        <m:r>
                          <w:rPr>
                            <w:rFonts w:ascii="Cambria Math" w:eastAsia="宋体" w:hAnsi="Cambria Math" w:cs="Times New Roman"/>
                            <w:kern w:val="0"/>
                            <w:sz w:val="20"/>
                            <w:szCs w:val="24"/>
                          </w:rPr>
                          <m:t>q</m:t>
                        </m:r>
                      </m:sub>
                    </m:sSub>
                  </m:e>
                </m:d>
              </m:e>
              <m:sup>
                <m:r>
                  <m:rPr>
                    <m:sty m:val="p"/>
                  </m:rPr>
                  <w:rPr>
                    <w:rFonts w:ascii="Cambria Math" w:eastAsia="宋体" w:hAnsi="Cambria Math" w:cs="Times New Roman"/>
                    <w:kern w:val="0"/>
                    <w:sz w:val="20"/>
                    <w:szCs w:val="24"/>
                  </w:rPr>
                  <m:t>2</m:t>
                </m:r>
              </m:sup>
            </m:sSup>
            <m:r>
              <m:rPr>
                <m:sty m:val="p"/>
              </m:rPr>
              <w:rPr>
                <w:rFonts w:ascii="Cambria Math" w:eastAsia="宋体" w:hAnsi="Cambria Math" w:cs="Times New Roman"/>
                <w:kern w:val="0"/>
                <w:sz w:val="20"/>
                <w:szCs w:val="24"/>
              </w:rPr>
              <m:t>=1</m:t>
            </m:r>
          </m:e>
        </m:nary>
      </m:oMath>
      <w:r w:rsidRPr="00F2775A">
        <w:rPr>
          <w:rFonts w:ascii="Times New Roman" w:eastAsia="宋体" w:hAnsi="Times New Roman" w:cs="Times New Roman" w:hint="eastAsia"/>
          <w:kern w:val="0"/>
          <w:sz w:val="20"/>
          <w:szCs w:val="24"/>
        </w:rPr>
        <w:t>.</w:t>
      </w:r>
    </w:p>
    <w:p w14:paraId="06C1645B" w14:textId="648B3775" w:rsidR="00205C74" w:rsidRPr="00F2775A" w:rsidRDefault="00205C74" w:rsidP="00205C7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In this case, </w:t>
      </w:r>
      <w:r w:rsidRPr="00F2775A">
        <w:rPr>
          <w:rFonts w:ascii="Times New Roman" w:eastAsia="宋体" w:hAnsi="Times New Roman" w:cs="Times New Roman" w:hint="eastAsia"/>
          <w:kern w:val="0"/>
          <w:sz w:val="20"/>
          <w:szCs w:val="24"/>
        </w:rPr>
        <w:t>RCS of each cluster is different</w:t>
      </w:r>
      <w:r>
        <w:rPr>
          <w:rFonts w:ascii="Times New Roman" w:eastAsia="宋体" w:hAnsi="Times New Roman" w:cs="Times New Roman" w:hint="eastAsia"/>
          <w:kern w:val="0"/>
          <w:sz w:val="20"/>
          <w:szCs w:val="24"/>
        </w:rPr>
        <w:t xml:space="preserve"> as it is modelling in fast fading</w:t>
      </w:r>
      <w:r w:rsidRPr="00F2775A">
        <w:rPr>
          <w:rFonts w:ascii="Times New Roman" w:eastAsia="宋体" w:hAnsi="Times New Roman" w:cs="Times New Roman" w:hint="eastAsia"/>
          <w:kern w:val="0"/>
          <w:sz w:val="20"/>
          <w:szCs w:val="24"/>
        </w:rPr>
        <w:t xml:space="preserve">, we will need to find a normalizing factor </w:t>
      </w:r>
      <m:oMath>
        <m:r>
          <w:rPr>
            <w:rFonts w:ascii="Cambria Math" w:eastAsia="宋体" w:hAnsi="Cambria Math" w:cs="Times New Roman"/>
            <w:kern w:val="0"/>
            <w:sz w:val="20"/>
            <w:szCs w:val="24"/>
          </w:rPr>
          <m:t>k</m:t>
        </m:r>
      </m:oMath>
      <w:r w:rsidRPr="00F2775A">
        <w:rPr>
          <w:rFonts w:ascii="Times New Roman" w:eastAsia="宋体" w:hAnsi="Times New Roman" w:cs="Times New Roman" w:hint="eastAsia"/>
          <w:kern w:val="0"/>
          <w:sz w:val="20"/>
          <w:szCs w:val="24"/>
        </w:rPr>
        <w:t xml:space="preserve"> to make the sum of relative fading factor in Eq.</w:t>
      </w:r>
      <w:r w:rsidR="00307080">
        <w:rPr>
          <w:rFonts w:ascii="Times New Roman" w:eastAsia="宋体" w:hAnsi="Times New Roman" w:cs="Times New Roman"/>
          <w:kern w:val="0"/>
          <w:sz w:val="20"/>
          <w:szCs w:val="24"/>
        </w:rPr>
        <w:fldChar w:fldCharType="begin"/>
      </w:r>
      <w:r w:rsidR="00307080">
        <w:rPr>
          <w:rFonts w:ascii="Times New Roman" w:eastAsia="宋体" w:hAnsi="Times New Roman" w:cs="Times New Roman"/>
          <w:kern w:val="0"/>
          <w:sz w:val="20"/>
          <w:szCs w:val="24"/>
        </w:rPr>
        <w:instrText xml:space="preserve"> </w:instrText>
      </w:r>
      <w:r w:rsidR="00307080">
        <w:rPr>
          <w:rFonts w:ascii="Times New Roman" w:eastAsia="宋体" w:hAnsi="Times New Roman" w:cs="Times New Roman" w:hint="eastAsia"/>
          <w:kern w:val="0"/>
          <w:sz w:val="20"/>
          <w:szCs w:val="24"/>
        </w:rPr>
        <w:instrText>REF _Ref163049276 \r \h</w:instrText>
      </w:r>
      <w:r w:rsidR="00307080">
        <w:rPr>
          <w:rFonts w:ascii="Times New Roman" w:eastAsia="宋体" w:hAnsi="Times New Roman" w:cs="Times New Roman"/>
          <w:kern w:val="0"/>
          <w:sz w:val="20"/>
          <w:szCs w:val="24"/>
        </w:rPr>
        <w:instrText xml:space="preserve"> </w:instrText>
      </w:r>
      <w:r w:rsidR="00307080">
        <w:rPr>
          <w:rFonts w:ascii="Times New Roman" w:eastAsia="宋体" w:hAnsi="Times New Roman" w:cs="Times New Roman"/>
          <w:kern w:val="0"/>
          <w:sz w:val="20"/>
          <w:szCs w:val="24"/>
        </w:rPr>
      </w:r>
      <w:r w:rsidR="0030708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(8)</w:t>
      </w:r>
      <w:r w:rsidR="0030708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equal to 1.</w:t>
      </w:r>
    </w:p>
    <w:bookmarkStart w:id="11" w:name="_Ref163049276"/>
    <w:p w14:paraId="4433BD1E" w14:textId="77777777" w:rsidR="00205C74" w:rsidRPr="00A03254" w:rsidRDefault="00000000" w:rsidP="000E2BD4">
      <w:pPr>
        <w:pStyle w:val="a6"/>
        <w:numPr>
          <w:ilvl w:val="0"/>
          <w:numId w:val="38"/>
        </w:numPr>
        <w:ind w:firstLineChars="0"/>
        <w:contextualSpacing/>
        <w:jc w:val="center"/>
        <w:rPr>
          <w:rFonts w:ascii="Cambria Math" w:hAnsi="Cambria Math"/>
          <w:i/>
          <w:iCs/>
          <w:szCs w:val="21"/>
        </w:rPr>
      </w:pPr>
      <m:oMath>
        <m:nary>
          <m:naryPr>
            <m:chr m:val="∑"/>
            <m:limLoc m:val="undOvr"/>
            <m:ctrlPr>
              <w:rPr>
                <w:rFonts w:ascii="Cambria Math" w:hAnsi="Cambria Math"/>
                <w:i/>
                <w:iCs/>
                <w:szCs w:val="21"/>
              </w:rPr>
            </m:ctrlPr>
          </m:naryPr>
          <m:sub>
            <m:r>
              <w:rPr>
                <w:rFonts w:ascii="Cambria Math" w:hAnsi="Cambria Math"/>
                <w:szCs w:val="21"/>
              </w:rPr>
              <m:t>p=1</m:t>
            </m:r>
          </m:sub>
          <m:sup>
            <m:r>
              <w:rPr>
                <w:rFonts w:ascii="Cambria Math" w:hAnsi="Cambria Math"/>
                <w:szCs w:val="21"/>
              </w:rPr>
              <m:t>P</m:t>
            </m:r>
          </m:sup>
          <m:e>
            <m:nary>
              <m:naryPr>
                <m:chr m:val="∑"/>
                <m:limLoc m:val="undOvr"/>
                <m:ctrlPr>
                  <w:rPr>
                    <w:rFonts w:ascii="Cambria Math" w:hAnsi="Cambria Math"/>
                    <w:i/>
                    <w:iCs/>
                    <w:szCs w:val="21"/>
                  </w:rPr>
                </m:ctrlPr>
              </m:naryPr>
              <m:sub>
                <m:r>
                  <w:rPr>
                    <w:rFonts w:ascii="Cambria Math" w:hAnsi="Cambria Math"/>
                    <w:szCs w:val="21"/>
                  </w:rPr>
                  <m:t>q=1</m:t>
                </m:r>
              </m:sub>
              <m:sup>
                <m:r>
                  <w:rPr>
                    <w:rFonts w:ascii="Cambria Math" w:hAnsi="Cambria Math"/>
                    <w:szCs w:val="21"/>
                  </w:rPr>
                  <m:t>Q</m:t>
                </m:r>
              </m:sup>
              <m:e>
                <m:sSup>
                  <m:sSupPr>
                    <m:ctrlPr>
                      <w:rPr>
                        <w:rFonts w:ascii="Cambria Math" w:hAnsi="Cambria Math"/>
                        <w:i/>
                        <w:iCs/>
                        <w:szCs w:val="21"/>
                      </w:rPr>
                    </m:ctrlPr>
                  </m:sSupPr>
                  <m:e>
                    <m:d>
                      <m:dPr>
                        <m:begChr m:val="‖"/>
                        <m:endChr m:val="‖"/>
                        <m:ctrlPr>
                          <w:rPr>
                            <w:rFonts w:ascii="Cambria Math" w:hAnsi="Cambria Math"/>
                            <w:i/>
                            <w:iCs/>
                            <w:szCs w:val="21"/>
                          </w:rPr>
                        </m:ctrlPr>
                      </m:dPr>
                      <m:e>
                        <m:r>
                          <w:rPr>
                            <w:rFonts w:ascii="Cambria Math" w:hAnsi="Cambria Math"/>
                            <w:szCs w:val="21"/>
                          </w:rPr>
                          <m:t>k</m:t>
                        </m:r>
                        <m:d>
                          <m:dPr>
                            <m:ctrlPr>
                              <w:rPr>
                                <w:rFonts w:ascii="Cambria Math" w:hAnsi="Cambria Math"/>
                                <w:i/>
                                <w:iCs/>
                                <w:szCs w:val="21"/>
                              </w:rPr>
                            </m:ctrlPr>
                          </m:dPr>
                          <m:e>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1,p</m:t>
                                </m:r>
                              </m:sub>
                            </m:sSub>
                          </m:e>
                        </m:d>
                        <m:d>
                          <m:dPr>
                            <m:ctrlPr>
                              <w:rPr>
                                <w:rFonts w:ascii="Cambria Math" w:hAnsi="Cambria Math"/>
                                <w:i/>
                                <w:iCs/>
                                <w:szCs w:val="21"/>
                              </w:rPr>
                            </m:ctrlPr>
                          </m:dPr>
                          <m:e>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2,q</m:t>
                                </m:r>
                              </m:sub>
                            </m:sSub>
                          </m:e>
                        </m:d>
                        <m:sSub>
                          <m:sSubPr>
                            <m:ctrlPr>
                              <w:rPr>
                                <w:rFonts w:ascii="Cambria Math" w:hAnsi="Cambria Math"/>
                                <w:i/>
                                <w:iCs/>
                                <w:szCs w:val="21"/>
                              </w:rPr>
                            </m:ctrlPr>
                          </m:sSubPr>
                          <m:e>
                            <m:r>
                              <w:rPr>
                                <w:rFonts w:ascii="Cambria Math" w:hAnsi="Cambria Math"/>
                                <w:szCs w:val="21"/>
                              </w:rPr>
                              <m:t>α</m:t>
                            </m:r>
                          </m:e>
                          <m:sub>
                            <m:r>
                              <w:rPr>
                                <w:rFonts w:ascii="Cambria Math" w:hAnsi="Cambria Math"/>
                                <w:szCs w:val="21"/>
                              </w:rPr>
                              <m:t>RCS,p,q</m:t>
                            </m:r>
                          </m:sub>
                        </m:sSub>
                      </m:e>
                    </m:d>
                  </m:e>
                  <m:sup>
                    <m:r>
                      <w:rPr>
                        <w:rFonts w:ascii="Cambria Math" w:hAnsi="Cambria Math"/>
                        <w:szCs w:val="21"/>
                      </w:rPr>
                      <m:t>2</m:t>
                    </m:r>
                  </m:sup>
                </m:sSup>
              </m:e>
            </m:nary>
          </m:e>
        </m:nary>
        <m:r>
          <w:rPr>
            <w:rFonts w:ascii="Cambria Math" w:hAnsi="Cambria Math"/>
            <w:szCs w:val="21"/>
          </w:rPr>
          <m:t>=1</m:t>
        </m:r>
      </m:oMath>
      <w:bookmarkEnd w:id="11"/>
    </w:p>
    <w:p w14:paraId="0FEAFB5F" w14:textId="3F0DCBCA" w:rsidR="00205C74" w:rsidRPr="00F2775A" w:rsidRDefault="00205C74" w:rsidP="00205C7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By assuming the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1,p</m:t>
            </m:r>
          </m:sub>
        </m:sSub>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2,q</m:t>
            </m:r>
          </m:sub>
        </m:sSub>
        <m:r>
          <m:rPr>
            <m:sty m:val="p"/>
          </m:rPr>
          <w:rPr>
            <w:rFonts w:ascii="Cambria Math" w:eastAsia="宋体" w:hAnsi="Cambria Math" w:cs="Times New Roman"/>
            <w:kern w:val="0"/>
            <w:sz w:val="20"/>
            <w:szCs w:val="24"/>
          </w:rPr>
          <m:t xml:space="preserve">, </m:t>
        </m:r>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q</m:t>
            </m:r>
            <m:r>
              <m:rPr>
                <m:sty m:val="p"/>
              </m:rPr>
              <w:rPr>
                <w:rFonts w:ascii="Cambria Math" w:eastAsia="宋体" w:hAnsi="Cambria Math" w:cs="Times New Roman"/>
                <w:kern w:val="0"/>
                <w:sz w:val="20"/>
                <w:szCs w:val="24"/>
              </w:rPr>
              <m:t>-1</m:t>
            </m:r>
          </m:e>
        </m:d>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oMath>
      <w:r w:rsidRPr="00F2775A">
        <w:rPr>
          <w:rFonts w:ascii="Times New Roman" w:eastAsia="宋体" w:hAnsi="Times New Roman" w:cs="Times New Roman" w:hint="eastAsia"/>
          <w:kern w:val="0"/>
          <w:sz w:val="20"/>
          <w:szCs w:val="24"/>
        </w:rPr>
        <w:t>, the Eq.</w:t>
      </w:r>
      <w:r w:rsidR="00307080">
        <w:rPr>
          <w:rFonts w:ascii="Times New Roman" w:eastAsia="宋体" w:hAnsi="Times New Roman" w:cs="Times New Roman"/>
          <w:kern w:val="0"/>
          <w:sz w:val="20"/>
          <w:szCs w:val="24"/>
        </w:rPr>
        <w:fldChar w:fldCharType="begin"/>
      </w:r>
      <w:r w:rsidR="00307080">
        <w:rPr>
          <w:rFonts w:ascii="Times New Roman" w:eastAsia="宋体" w:hAnsi="Times New Roman" w:cs="Times New Roman"/>
          <w:kern w:val="0"/>
          <w:sz w:val="20"/>
          <w:szCs w:val="24"/>
        </w:rPr>
        <w:instrText xml:space="preserve"> </w:instrText>
      </w:r>
      <w:r w:rsidR="00307080">
        <w:rPr>
          <w:rFonts w:ascii="Times New Roman" w:eastAsia="宋体" w:hAnsi="Times New Roman" w:cs="Times New Roman" w:hint="eastAsia"/>
          <w:kern w:val="0"/>
          <w:sz w:val="20"/>
          <w:szCs w:val="24"/>
        </w:rPr>
        <w:instrText>REF _Ref163049276 \r \h</w:instrText>
      </w:r>
      <w:r w:rsidR="00307080">
        <w:rPr>
          <w:rFonts w:ascii="Times New Roman" w:eastAsia="宋体" w:hAnsi="Times New Roman" w:cs="Times New Roman"/>
          <w:kern w:val="0"/>
          <w:sz w:val="20"/>
          <w:szCs w:val="24"/>
        </w:rPr>
        <w:instrText xml:space="preserve"> </w:instrText>
      </w:r>
      <w:r w:rsidR="00307080">
        <w:rPr>
          <w:rFonts w:ascii="Times New Roman" w:eastAsia="宋体" w:hAnsi="Times New Roman" w:cs="Times New Roman"/>
          <w:kern w:val="0"/>
          <w:sz w:val="20"/>
          <w:szCs w:val="24"/>
        </w:rPr>
      </w:r>
      <w:r w:rsidR="00307080">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(8)</w:t>
      </w:r>
      <w:r w:rsidR="00307080">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will change to:</w:t>
      </w:r>
    </w:p>
    <w:bookmarkStart w:id="12" w:name="_Ref163049293"/>
    <w:p w14:paraId="44BA2C53" w14:textId="77777777" w:rsidR="00205C74" w:rsidRPr="00D66912" w:rsidRDefault="00000000" w:rsidP="000E2BD4">
      <w:pPr>
        <w:pStyle w:val="a6"/>
        <w:numPr>
          <w:ilvl w:val="0"/>
          <w:numId w:val="38"/>
        </w:numPr>
        <w:ind w:firstLineChars="0"/>
        <w:contextualSpacing/>
        <w:jc w:val="center"/>
        <w:rPr>
          <w:rFonts w:ascii="Cambria Math" w:hAnsi="Cambria Math"/>
          <w:i/>
          <w:iCs/>
          <w:sz w:val="22"/>
          <w:szCs w:val="24"/>
        </w:rPr>
      </w:pPr>
      <m:oMath>
        <m:nary>
          <m:naryPr>
            <m:chr m:val="∑"/>
            <m:limLoc m:val="undOvr"/>
            <m:ctrlPr>
              <w:rPr>
                <w:rFonts w:ascii="Cambria Math" w:hAnsi="Cambria Math"/>
                <w:i/>
                <w:iCs/>
                <w:sz w:val="22"/>
                <w:szCs w:val="24"/>
              </w:rPr>
            </m:ctrlPr>
          </m:naryPr>
          <m:sub>
            <m:r>
              <w:rPr>
                <w:rFonts w:ascii="Cambria Math" w:hAnsi="Cambria Math"/>
                <w:sz w:val="22"/>
                <w:szCs w:val="24"/>
              </w:rPr>
              <m:t>n=1</m:t>
            </m:r>
          </m:sub>
          <m:sup>
            <m:r>
              <w:rPr>
                <w:rFonts w:ascii="Cambria Math" w:hAnsi="Cambria Math"/>
                <w:sz w:val="22"/>
                <w:szCs w:val="24"/>
              </w:rPr>
              <m:t>N</m:t>
            </m:r>
          </m:sup>
          <m:e>
            <m:sSup>
              <m:sSupPr>
                <m:ctrlPr>
                  <w:rPr>
                    <w:rFonts w:ascii="Cambria Math" w:hAnsi="Cambria Math"/>
                    <w:i/>
                    <w:iCs/>
                    <w:sz w:val="22"/>
                    <w:szCs w:val="24"/>
                  </w:rPr>
                </m:ctrlPr>
              </m:sSupPr>
              <m:e>
                <m:d>
                  <m:dPr>
                    <m:begChr m:val="‖"/>
                    <m:endChr m:val="‖"/>
                    <m:ctrlPr>
                      <w:rPr>
                        <w:rFonts w:ascii="Cambria Math" w:hAnsi="Cambria Math"/>
                        <w:i/>
                        <w:iCs/>
                        <w:sz w:val="22"/>
                        <w:szCs w:val="24"/>
                      </w:rPr>
                    </m:ctrlPr>
                  </m:dPr>
                  <m:e>
                    <m:r>
                      <w:rPr>
                        <w:rFonts w:ascii="Cambria Math" w:hAnsi="Cambria Math"/>
                        <w:sz w:val="22"/>
                        <w:szCs w:val="24"/>
                      </w:rPr>
                      <m:t>k</m:t>
                    </m:r>
                    <m:sSub>
                      <m:sSubPr>
                        <m:ctrlPr>
                          <w:rPr>
                            <w:rFonts w:ascii="Cambria Math" w:hAnsi="Cambria Math"/>
                            <w:i/>
                            <w:iCs/>
                            <w:sz w:val="22"/>
                            <w:szCs w:val="24"/>
                          </w:rPr>
                        </m:ctrlPr>
                      </m:sSubPr>
                      <m:e>
                        <m:r>
                          <w:rPr>
                            <w:rFonts w:ascii="Cambria Math" w:hAnsi="Cambria Math"/>
                            <w:sz w:val="22"/>
                            <w:szCs w:val="24"/>
                          </w:rPr>
                          <m:t>c</m:t>
                        </m:r>
                      </m:e>
                      <m:sub>
                        <m:r>
                          <w:rPr>
                            <w:rFonts w:ascii="Cambria Math" w:hAnsi="Cambria Math"/>
                            <w:sz w:val="22"/>
                            <w:szCs w:val="24"/>
                          </w:rPr>
                          <m:t>n</m:t>
                        </m:r>
                      </m:sub>
                    </m:sSub>
                    <m:sSub>
                      <m:sSubPr>
                        <m:ctrlPr>
                          <w:rPr>
                            <w:rFonts w:ascii="Cambria Math" w:hAnsi="Cambria Math"/>
                            <w:i/>
                            <w:iCs/>
                            <w:sz w:val="22"/>
                            <w:szCs w:val="24"/>
                          </w:rPr>
                        </m:ctrlPr>
                      </m:sSubPr>
                      <m:e>
                        <m:r>
                          <w:rPr>
                            <w:rFonts w:ascii="Cambria Math" w:hAnsi="Cambria Math"/>
                            <w:sz w:val="22"/>
                            <w:szCs w:val="24"/>
                          </w:rPr>
                          <m:t>α</m:t>
                        </m:r>
                      </m:e>
                      <m:sub>
                        <m:r>
                          <w:rPr>
                            <w:rFonts w:ascii="Cambria Math" w:hAnsi="Cambria Math"/>
                            <w:sz w:val="22"/>
                            <w:szCs w:val="24"/>
                          </w:rPr>
                          <m:t>RCS,n</m:t>
                        </m:r>
                      </m:sub>
                    </m:sSub>
                  </m:e>
                </m:d>
              </m:e>
              <m:sup>
                <m:r>
                  <w:rPr>
                    <w:rFonts w:ascii="Cambria Math" w:hAnsi="Cambria Math"/>
                    <w:sz w:val="22"/>
                    <w:szCs w:val="24"/>
                  </w:rPr>
                  <m:t>2</m:t>
                </m:r>
              </m:sup>
            </m:sSup>
          </m:e>
        </m:nary>
        <m:r>
          <w:rPr>
            <w:rFonts w:ascii="Cambria Math" w:hAnsi="Cambria Math"/>
            <w:sz w:val="22"/>
            <w:szCs w:val="24"/>
          </w:rPr>
          <m:t>=</m:t>
        </m:r>
        <m:sSup>
          <m:sSupPr>
            <m:ctrlPr>
              <w:rPr>
                <w:rFonts w:ascii="Cambria Math" w:hAnsi="Cambria Math"/>
                <w:i/>
                <w:iCs/>
                <w:sz w:val="22"/>
                <w:szCs w:val="24"/>
              </w:rPr>
            </m:ctrlPr>
          </m:sSupPr>
          <m:e>
            <m:d>
              <m:dPr>
                <m:begChr m:val="‖"/>
                <m:endChr m:val="‖"/>
                <m:ctrlPr>
                  <w:rPr>
                    <w:rFonts w:ascii="Cambria Math" w:hAnsi="Cambria Math"/>
                    <w:i/>
                    <w:iCs/>
                    <w:sz w:val="22"/>
                    <w:szCs w:val="24"/>
                  </w:rPr>
                </m:ctrlPr>
              </m:dPr>
              <m:e>
                <m:r>
                  <w:rPr>
                    <w:rFonts w:ascii="Cambria Math" w:hAnsi="Cambria Math"/>
                    <w:sz w:val="22"/>
                    <w:szCs w:val="24"/>
                  </w:rPr>
                  <m:t>k</m:t>
                </m:r>
              </m:e>
            </m:d>
          </m:e>
          <m:sup>
            <m:r>
              <w:rPr>
                <w:rFonts w:ascii="Cambria Math" w:hAnsi="Cambria Math"/>
                <w:sz w:val="22"/>
                <w:szCs w:val="24"/>
              </w:rPr>
              <m:t>2</m:t>
            </m:r>
          </m:sup>
        </m:sSup>
        <m:nary>
          <m:naryPr>
            <m:chr m:val="∑"/>
            <m:limLoc m:val="undOvr"/>
            <m:ctrlPr>
              <w:rPr>
                <w:rFonts w:ascii="Cambria Math" w:hAnsi="Cambria Math"/>
                <w:i/>
                <w:iCs/>
                <w:sz w:val="22"/>
                <w:szCs w:val="24"/>
              </w:rPr>
            </m:ctrlPr>
          </m:naryPr>
          <m:sub>
            <m:r>
              <w:rPr>
                <w:rFonts w:ascii="Cambria Math" w:hAnsi="Cambria Math"/>
                <w:sz w:val="22"/>
                <w:szCs w:val="24"/>
              </w:rPr>
              <m:t>n=1</m:t>
            </m:r>
          </m:sub>
          <m:sup>
            <m:r>
              <w:rPr>
                <w:rFonts w:ascii="Cambria Math" w:hAnsi="Cambria Math"/>
                <w:sz w:val="22"/>
                <w:szCs w:val="24"/>
              </w:rPr>
              <m:t>N</m:t>
            </m:r>
          </m:sup>
          <m:e>
            <m:sSup>
              <m:sSupPr>
                <m:ctrlPr>
                  <w:rPr>
                    <w:rFonts w:ascii="Cambria Math" w:hAnsi="Cambria Math"/>
                    <w:i/>
                    <w:iCs/>
                    <w:sz w:val="22"/>
                    <w:szCs w:val="24"/>
                  </w:rPr>
                </m:ctrlPr>
              </m:sSupPr>
              <m:e>
                <m:d>
                  <m:dPr>
                    <m:begChr m:val="‖"/>
                    <m:endChr m:val="‖"/>
                    <m:ctrlPr>
                      <w:rPr>
                        <w:rFonts w:ascii="Cambria Math" w:hAnsi="Cambria Math"/>
                        <w:i/>
                        <w:iCs/>
                        <w:sz w:val="22"/>
                        <w:szCs w:val="24"/>
                      </w:rPr>
                    </m:ctrlPr>
                  </m:dPr>
                  <m:e>
                    <m:sSub>
                      <m:sSubPr>
                        <m:ctrlPr>
                          <w:rPr>
                            <w:rFonts w:ascii="Cambria Math" w:hAnsi="Cambria Math"/>
                            <w:i/>
                            <w:iCs/>
                            <w:sz w:val="22"/>
                            <w:szCs w:val="24"/>
                          </w:rPr>
                        </m:ctrlPr>
                      </m:sSubPr>
                      <m:e>
                        <m:r>
                          <w:rPr>
                            <w:rFonts w:ascii="Cambria Math" w:hAnsi="Cambria Math"/>
                            <w:sz w:val="22"/>
                            <w:szCs w:val="24"/>
                          </w:rPr>
                          <m:t>c</m:t>
                        </m:r>
                      </m:e>
                      <m:sub>
                        <m:r>
                          <w:rPr>
                            <w:rFonts w:ascii="Cambria Math" w:hAnsi="Cambria Math"/>
                            <w:sz w:val="22"/>
                            <w:szCs w:val="24"/>
                          </w:rPr>
                          <m:t>n</m:t>
                        </m:r>
                      </m:sub>
                    </m:sSub>
                  </m:e>
                </m:d>
              </m:e>
              <m:sup>
                <m:r>
                  <w:rPr>
                    <w:rFonts w:ascii="Cambria Math" w:hAnsi="Cambria Math"/>
                    <w:sz w:val="22"/>
                    <w:szCs w:val="24"/>
                  </w:rPr>
                  <m:t>2</m:t>
                </m:r>
              </m:sup>
            </m:sSup>
            <m:sSup>
              <m:sSupPr>
                <m:ctrlPr>
                  <w:rPr>
                    <w:rFonts w:ascii="Cambria Math" w:hAnsi="Cambria Math"/>
                    <w:i/>
                    <w:iCs/>
                    <w:sz w:val="22"/>
                    <w:szCs w:val="24"/>
                  </w:rPr>
                </m:ctrlPr>
              </m:sSupPr>
              <m:e>
                <m:d>
                  <m:dPr>
                    <m:begChr m:val="‖"/>
                    <m:endChr m:val="‖"/>
                    <m:ctrlPr>
                      <w:rPr>
                        <w:rFonts w:ascii="Cambria Math" w:hAnsi="Cambria Math"/>
                        <w:i/>
                        <w:iCs/>
                        <w:sz w:val="22"/>
                        <w:szCs w:val="24"/>
                      </w:rPr>
                    </m:ctrlPr>
                  </m:dPr>
                  <m:e>
                    <m:sSub>
                      <m:sSubPr>
                        <m:ctrlPr>
                          <w:rPr>
                            <w:rFonts w:ascii="Cambria Math" w:hAnsi="Cambria Math"/>
                            <w:i/>
                            <w:iCs/>
                            <w:sz w:val="22"/>
                            <w:szCs w:val="24"/>
                          </w:rPr>
                        </m:ctrlPr>
                      </m:sSubPr>
                      <m:e>
                        <m:r>
                          <w:rPr>
                            <w:rFonts w:ascii="Cambria Math" w:hAnsi="Cambria Math"/>
                            <w:sz w:val="22"/>
                            <w:szCs w:val="24"/>
                          </w:rPr>
                          <m:t>α</m:t>
                        </m:r>
                      </m:e>
                      <m:sub>
                        <m:r>
                          <w:rPr>
                            <w:rFonts w:ascii="Cambria Math" w:hAnsi="Cambria Math"/>
                            <w:sz w:val="22"/>
                            <w:szCs w:val="24"/>
                          </w:rPr>
                          <m:t>RCS,n</m:t>
                        </m:r>
                      </m:sub>
                    </m:sSub>
                  </m:e>
                </m:d>
              </m:e>
              <m:sup>
                <m:r>
                  <w:rPr>
                    <w:rFonts w:ascii="Cambria Math" w:hAnsi="Cambria Math"/>
                    <w:sz w:val="22"/>
                    <w:szCs w:val="24"/>
                  </w:rPr>
                  <m:t>2</m:t>
                </m:r>
              </m:sup>
            </m:sSup>
          </m:e>
        </m:nary>
        <m:r>
          <w:rPr>
            <w:rFonts w:ascii="Cambria Math" w:hAnsi="Cambria Math"/>
            <w:sz w:val="22"/>
            <w:szCs w:val="24"/>
          </w:rPr>
          <m:t>=1</m:t>
        </m:r>
      </m:oMath>
      <w:bookmarkEnd w:id="12"/>
    </w:p>
    <w:p w14:paraId="35434A90" w14:textId="77777777" w:rsidR="00205C74" w:rsidRPr="00F2775A" w:rsidRDefault="00205C74" w:rsidP="00205C7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Because </w:t>
      </w:r>
      <m:oMath>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N</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r>
              <m:rPr>
                <m:sty m:val="p"/>
              </m:rPr>
              <w:rPr>
                <w:rFonts w:ascii="Cambria Math" w:eastAsia="宋体" w:hAnsi="Cambria Math" w:cs="Times New Roman"/>
                <w:kern w:val="0"/>
                <w:sz w:val="20"/>
                <w:szCs w:val="24"/>
              </w:rPr>
              <m:t>=</m:t>
            </m:r>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p</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P</m:t>
                </m:r>
              </m:sup>
              <m:e>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q</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Q</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1,p</m:t>
                                </m:r>
                              </m:sub>
                            </m:sSub>
                          </m:e>
                        </m:d>
                      </m:e>
                      <m:sup>
                        <m:r>
                          <m:rPr>
                            <m:sty m:val="p"/>
                          </m:rPr>
                          <w:rPr>
                            <w:rFonts w:ascii="Cambria Math" w:eastAsia="宋体" w:hAnsi="Cambria Math" w:cs="Times New Roman"/>
                            <w:kern w:val="0"/>
                            <w:sz w:val="20"/>
                            <w:szCs w:val="24"/>
                          </w:rPr>
                          <m:t>2</m:t>
                        </m:r>
                      </m:sup>
                    </m:sSup>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hAnsi="Cambria Math"/>
                                    <w:i/>
                                    <w:iCs/>
                                    <w:szCs w:val="21"/>
                                  </w:rPr>
                                </m:ctrlPr>
                              </m:sSubPr>
                              <m:e>
                                <m:acc>
                                  <m:accPr>
                                    <m:chr m:val="̅"/>
                                    <m:ctrlPr>
                                      <w:rPr>
                                        <w:rFonts w:ascii="Cambria Math" w:hAnsi="Cambria Math"/>
                                        <w:i/>
                                        <w:iCs/>
                                        <w:szCs w:val="21"/>
                                      </w:rPr>
                                    </m:ctrlPr>
                                  </m:accPr>
                                  <m:e>
                                    <m:r>
                                      <w:rPr>
                                        <w:rFonts w:ascii="Cambria Math" w:hAnsi="Cambria Math"/>
                                        <w:szCs w:val="21"/>
                                      </w:rPr>
                                      <m:t>α</m:t>
                                    </m:r>
                                  </m:e>
                                </m:acc>
                              </m:e>
                              <m:sub>
                                <m:r>
                                  <w:rPr>
                                    <w:rFonts w:ascii="Cambria Math" w:hAnsi="Cambria Math"/>
                                    <w:szCs w:val="21"/>
                                  </w:rPr>
                                  <m:t>2,q</m:t>
                                </m:r>
                              </m:sub>
                            </m:sSub>
                          </m:e>
                        </m:d>
                      </m:e>
                      <m:sup>
                        <m:r>
                          <m:rPr>
                            <m:sty m:val="p"/>
                          </m:rPr>
                          <w:rPr>
                            <w:rFonts w:ascii="Cambria Math" w:eastAsia="宋体" w:hAnsi="Cambria Math" w:cs="Times New Roman"/>
                            <w:kern w:val="0"/>
                            <w:sz w:val="20"/>
                            <w:szCs w:val="24"/>
                          </w:rPr>
                          <m:t>2</m:t>
                        </m:r>
                      </m:sup>
                    </m:sSup>
                  </m:e>
                </m:nary>
              </m:e>
            </m:nary>
            <m:r>
              <m:rPr>
                <m:sty m:val="p"/>
              </m:rPr>
              <w:rPr>
                <w:rFonts w:ascii="Cambria Math" w:eastAsia="宋体" w:hAnsi="Cambria Math" w:cs="Times New Roman"/>
                <w:kern w:val="0"/>
                <w:sz w:val="20"/>
                <w:szCs w:val="24"/>
              </w:rPr>
              <m:t>=1</m:t>
            </m:r>
          </m:e>
        </m:nary>
      </m:oMath>
      <w:r w:rsidRPr="00F2775A">
        <w:rPr>
          <w:rFonts w:ascii="Times New Roman" w:eastAsia="宋体" w:hAnsi="Times New Roman" w:cs="Times New Roman" w:hint="eastAsia"/>
          <w:kern w:val="0"/>
          <w:sz w:val="20"/>
          <w:szCs w:val="24"/>
        </w:rPr>
        <w:t xml:space="preserve">, the </w:t>
      </w:r>
      <w:r w:rsidRPr="00F2775A">
        <w:rPr>
          <w:rFonts w:ascii="Times New Roman" w:eastAsia="宋体" w:hAnsi="Times New Roman" w:cs="Times New Roman"/>
          <w:kern w:val="0"/>
          <w:sz w:val="20"/>
          <w:szCs w:val="24"/>
        </w:rPr>
        <w:t>parameter</w:t>
      </w:r>
      <w:r w:rsidRPr="00F2775A">
        <w:rPr>
          <w:rFonts w:ascii="Times New Roman" w:eastAsia="宋体" w:hAnsi="Times New Roman" w:cs="Times New Roman" w:hint="eastAsia"/>
          <w:kern w:val="0"/>
          <w:sz w:val="20"/>
          <w:szCs w:val="24"/>
        </w:rPr>
        <w:t xml:space="preserve"> </w:t>
      </w:r>
      <m:oMath>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N</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e>
        </m:nary>
      </m:oMath>
      <w:r w:rsidRPr="00F2775A">
        <w:rPr>
          <w:rFonts w:ascii="Times New Roman" w:eastAsia="宋体" w:hAnsi="Times New Roman" w:cs="Times New Roman" w:hint="eastAsia"/>
          <w:kern w:val="0"/>
          <w:sz w:val="20"/>
          <w:szCs w:val="24"/>
        </w:rPr>
        <w:t xml:space="preserve"> can be seen as the </w:t>
      </w:r>
      <w:r w:rsidRPr="00F2775A">
        <w:rPr>
          <w:rFonts w:ascii="Times New Roman" w:eastAsia="宋体" w:hAnsi="Times New Roman" w:cs="Times New Roman"/>
          <w:kern w:val="0"/>
          <w:sz w:val="20"/>
          <w:szCs w:val="24"/>
        </w:rPr>
        <w:t>expectation</w:t>
      </w:r>
      <w:r w:rsidRPr="00F2775A">
        <w:rPr>
          <w:rFonts w:ascii="Times New Roman" w:eastAsia="宋体" w:hAnsi="Times New Roman" w:cs="Times New Roman" w:hint="eastAsia"/>
          <w:kern w:val="0"/>
          <w:sz w:val="20"/>
          <w:szCs w:val="24"/>
        </w:rPr>
        <w:t xml:space="preserve"> </w:t>
      </w:r>
      <m:oMath>
        <m:r>
          <m:rPr>
            <m:sty m:val="b"/>
          </m:rPr>
          <w:rPr>
            <w:rFonts w:ascii="Cambria Math" w:eastAsia="宋体" w:hAnsi="Cambria Math" w:cs="Times New Roman"/>
            <w:kern w:val="0"/>
            <w:sz w:val="20"/>
            <w:szCs w:val="24"/>
          </w:rPr>
          <m:t>Ε</m:t>
        </m:r>
        <m:d>
          <m:dPr>
            <m:begChr m:val="{"/>
            <m:endChr m:val="}"/>
            <m:ctrlPr>
              <w:rPr>
                <w:rFonts w:ascii="Cambria Math" w:eastAsia="宋体" w:hAnsi="Cambria Math" w:cs="Times New Roman"/>
                <w:kern w:val="0"/>
                <w:sz w:val="20"/>
                <w:szCs w:val="24"/>
              </w:rPr>
            </m:ctrlPr>
          </m:dPr>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e>
        </m:d>
      </m:oMath>
      <w:r w:rsidRPr="00F2775A">
        <w:rPr>
          <w:rFonts w:ascii="Times New Roman" w:eastAsia="宋体" w:hAnsi="Times New Roman" w:cs="Times New Roman" w:hint="eastAsia"/>
          <w:kern w:val="0"/>
          <w:sz w:val="20"/>
          <w:szCs w:val="24"/>
        </w:rPr>
        <w:t xml:space="preserve"> as if </w:t>
      </w:r>
      <w:r w:rsidRPr="00F2775A">
        <w:rPr>
          <w:rFonts w:ascii="Times New Roman" w:eastAsia="宋体" w:hAnsi="Times New Roman" w:cs="Times New Roman"/>
          <w:kern w:val="0"/>
          <w:sz w:val="20"/>
          <w:szCs w:val="24"/>
        </w:rPr>
        <w:t>the</w:t>
      </w:r>
      <w:r w:rsidRPr="00F2775A">
        <w:rPr>
          <w:rFonts w:ascii="Times New Roman" w:eastAsia="宋体" w:hAnsi="Times New Roman" w:cs="Times New Roman" w:hint="eastAsia"/>
          <w:kern w:val="0"/>
          <w:sz w:val="20"/>
          <w:szCs w:val="24"/>
        </w:rPr>
        <w:t xml:space="preserve">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sidRPr="00F2775A">
        <w:rPr>
          <w:rFonts w:ascii="Times New Roman" w:eastAsia="宋体" w:hAnsi="Times New Roman" w:cs="Times New Roman" w:hint="eastAsia"/>
          <w:kern w:val="0"/>
          <w:sz w:val="20"/>
          <w:szCs w:val="24"/>
        </w:rPr>
        <w:t xml:space="preserve"> is the probability of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sidRPr="00F2775A">
        <w:rPr>
          <w:rFonts w:ascii="Times New Roman" w:eastAsia="宋体" w:hAnsi="Times New Roman" w:cs="Times New Roman" w:hint="eastAsia"/>
          <w:kern w:val="0"/>
          <w:sz w:val="20"/>
          <w:szCs w:val="24"/>
        </w:rPr>
        <w:t xml:space="preserve">. Thus, the normalizing factor </w:t>
      </w:r>
      <m:oMath>
        <m:r>
          <w:rPr>
            <w:rFonts w:ascii="Cambria Math" w:eastAsia="宋体" w:hAnsi="Cambria Math" w:cs="Times New Roman"/>
            <w:kern w:val="0"/>
            <w:sz w:val="20"/>
            <w:szCs w:val="24"/>
          </w:rPr>
          <m:t>k</m:t>
        </m:r>
      </m:oMath>
      <w:r w:rsidRPr="00F2775A">
        <w:rPr>
          <w:rFonts w:ascii="Times New Roman" w:eastAsia="宋体" w:hAnsi="Times New Roman" w:cs="Times New Roman" w:hint="eastAsia"/>
          <w:kern w:val="0"/>
          <w:sz w:val="20"/>
          <w:szCs w:val="24"/>
        </w:rPr>
        <w:t xml:space="preserve"> should follows:</w:t>
      </w:r>
    </w:p>
    <w:p w14:paraId="71904B0E" w14:textId="77777777" w:rsidR="00205C74" w:rsidRPr="00D66912" w:rsidRDefault="00000000" w:rsidP="000E2BD4">
      <w:pPr>
        <w:pStyle w:val="a6"/>
        <w:numPr>
          <w:ilvl w:val="0"/>
          <w:numId w:val="38"/>
        </w:numPr>
        <w:ind w:firstLineChars="0"/>
        <w:contextualSpacing/>
        <w:jc w:val="center"/>
        <w:rPr>
          <w:rFonts w:ascii="Cambria Math" w:hAnsi="Cambria Math"/>
          <w:i/>
          <w:iCs/>
          <w:sz w:val="22"/>
          <w:szCs w:val="24"/>
        </w:rPr>
      </w:pPr>
      <m:oMath>
        <m:sSup>
          <m:sSupPr>
            <m:ctrlPr>
              <w:rPr>
                <w:rFonts w:ascii="Cambria Math" w:hAnsi="Cambria Math"/>
                <w:i/>
                <w:iCs/>
                <w:sz w:val="22"/>
                <w:szCs w:val="24"/>
              </w:rPr>
            </m:ctrlPr>
          </m:sSupPr>
          <m:e>
            <m:d>
              <m:dPr>
                <m:begChr m:val="‖"/>
                <m:endChr m:val="‖"/>
                <m:ctrlPr>
                  <w:rPr>
                    <w:rFonts w:ascii="Cambria Math" w:hAnsi="Cambria Math"/>
                    <w:i/>
                    <w:iCs/>
                    <w:sz w:val="22"/>
                    <w:szCs w:val="24"/>
                  </w:rPr>
                </m:ctrlPr>
              </m:dPr>
              <m:e>
                <m:r>
                  <w:rPr>
                    <w:rFonts w:ascii="Cambria Math" w:hAnsi="Cambria Math"/>
                    <w:sz w:val="22"/>
                    <w:szCs w:val="24"/>
                  </w:rPr>
                  <m:t>k</m:t>
                </m:r>
              </m:e>
            </m:d>
          </m:e>
          <m:sup>
            <m:r>
              <w:rPr>
                <w:rFonts w:ascii="Cambria Math" w:hAnsi="Cambria Math"/>
                <w:sz w:val="22"/>
                <w:szCs w:val="24"/>
              </w:rPr>
              <m:t>2</m:t>
            </m:r>
          </m:sup>
        </m:sSup>
        <m:r>
          <w:rPr>
            <w:rFonts w:ascii="Cambria Math" w:hAnsi="Cambria Math"/>
            <w:sz w:val="22"/>
            <w:szCs w:val="24"/>
          </w:rPr>
          <m:t>=</m:t>
        </m:r>
        <m:f>
          <m:fPr>
            <m:ctrlPr>
              <w:rPr>
                <w:rFonts w:ascii="Cambria Math" w:hAnsi="Cambria Math"/>
                <w:i/>
                <w:iCs/>
                <w:sz w:val="22"/>
                <w:szCs w:val="24"/>
              </w:rPr>
            </m:ctrlPr>
          </m:fPr>
          <m:num>
            <m:r>
              <w:rPr>
                <w:rFonts w:ascii="Cambria Math" w:hAnsi="Cambria Math"/>
                <w:sz w:val="22"/>
                <w:szCs w:val="24"/>
              </w:rPr>
              <m:t>1</m:t>
            </m:r>
          </m:num>
          <m:den>
            <m:r>
              <w:rPr>
                <w:rFonts w:ascii="Cambria Math" w:hAnsi="Cambria Math"/>
                <w:sz w:val="22"/>
                <w:szCs w:val="24"/>
              </w:rPr>
              <m:t>Ε{</m:t>
            </m:r>
            <m:sSup>
              <m:sSupPr>
                <m:ctrlPr>
                  <w:rPr>
                    <w:rFonts w:ascii="Cambria Math" w:hAnsi="Cambria Math"/>
                    <w:i/>
                    <w:iCs/>
                    <w:sz w:val="22"/>
                    <w:szCs w:val="24"/>
                  </w:rPr>
                </m:ctrlPr>
              </m:sSupPr>
              <m:e>
                <m:d>
                  <m:dPr>
                    <m:begChr m:val="‖"/>
                    <m:endChr m:val="‖"/>
                    <m:ctrlPr>
                      <w:rPr>
                        <w:rFonts w:ascii="Cambria Math" w:hAnsi="Cambria Math"/>
                        <w:i/>
                        <w:iCs/>
                        <w:sz w:val="22"/>
                        <w:szCs w:val="24"/>
                      </w:rPr>
                    </m:ctrlPr>
                  </m:dPr>
                  <m:e>
                    <m:sSub>
                      <m:sSubPr>
                        <m:ctrlPr>
                          <w:rPr>
                            <w:rFonts w:ascii="Cambria Math" w:hAnsi="Cambria Math"/>
                            <w:i/>
                            <w:iCs/>
                            <w:sz w:val="22"/>
                            <w:szCs w:val="24"/>
                          </w:rPr>
                        </m:ctrlPr>
                      </m:sSubPr>
                      <m:e>
                        <m:r>
                          <w:rPr>
                            <w:rFonts w:ascii="Cambria Math" w:hAnsi="Cambria Math"/>
                            <w:sz w:val="22"/>
                            <w:szCs w:val="24"/>
                          </w:rPr>
                          <m:t>α</m:t>
                        </m:r>
                      </m:e>
                      <m:sub>
                        <m:r>
                          <w:rPr>
                            <w:rFonts w:ascii="Cambria Math" w:hAnsi="Cambria Math"/>
                            <w:sz w:val="22"/>
                            <w:szCs w:val="24"/>
                          </w:rPr>
                          <m:t>RCS,n</m:t>
                        </m:r>
                      </m:sub>
                    </m:sSub>
                  </m:e>
                </m:d>
              </m:e>
              <m:sup>
                <m:r>
                  <w:rPr>
                    <w:rFonts w:ascii="Cambria Math" w:hAnsi="Cambria Math"/>
                    <w:sz w:val="22"/>
                    <w:szCs w:val="24"/>
                  </w:rPr>
                  <m:t>2</m:t>
                </m:r>
              </m:sup>
            </m:sSup>
            <m:r>
              <w:rPr>
                <w:rFonts w:ascii="Cambria Math" w:hAnsi="Cambria Math"/>
                <w:sz w:val="22"/>
                <w:szCs w:val="24"/>
              </w:rPr>
              <m:t>}</m:t>
            </m:r>
          </m:den>
        </m:f>
        <m:r>
          <w:rPr>
            <w:rFonts w:ascii="Cambria Math" w:hAnsi="Cambria Math"/>
            <w:sz w:val="22"/>
            <w:szCs w:val="24"/>
          </w:rPr>
          <m:t>=</m:t>
        </m:r>
        <m:f>
          <m:fPr>
            <m:ctrlPr>
              <w:rPr>
                <w:rFonts w:ascii="Cambria Math" w:hAnsi="Cambria Math"/>
                <w:i/>
                <w:iCs/>
                <w:sz w:val="22"/>
                <w:szCs w:val="24"/>
              </w:rPr>
            </m:ctrlPr>
          </m:fPr>
          <m:num>
            <m:r>
              <w:rPr>
                <w:rFonts w:ascii="Cambria Math" w:hAnsi="Cambria Math"/>
                <w:sz w:val="22"/>
                <w:szCs w:val="24"/>
              </w:rPr>
              <m:t>1</m:t>
            </m:r>
          </m:num>
          <m:den>
            <m:r>
              <w:rPr>
                <w:rFonts w:ascii="Cambria Math" w:hAnsi="Cambria Math"/>
                <w:sz w:val="22"/>
                <w:szCs w:val="24"/>
              </w:rPr>
              <m:t>Ε{</m:t>
            </m:r>
            <m:f>
              <m:fPr>
                <m:ctrlPr>
                  <w:rPr>
                    <w:rFonts w:ascii="Cambria Math" w:hAnsi="Cambria Math" w:cs="Times New Roman"/>
                    <w:i/>
                    <w:iCs/>
                    <w:szCs w:val="24"/>
                  </w:rPr>
                </m:ctrlPr>
              </m:fPr>
              <m:num>
                <m:r>
                  <w:rPr>
                    <w:rFonts w:ascii="Cambria Math" w:hAnsi="Cambria Math" w:cs="Times New Roman"/>
                    <w:szCs w:val="24"/>
                  </w:rPr>
                  <m:t>1</m:t>
                </m:r>
              </m:num>
              <m:den>
                <m:sSub>
                  <m:sSubPr>
                    <m:ctrlPr>
                      <w:rPr>
                        <w:rFonts w:ascii="Cambria Math" w:hAnsi="Cambria Math" w:cs="Times New Roman"/>
                        <w:i/>
                        <w:iCs/>
                        <w:szCs w:val="24"/>
                      </w:rPr>
                    </m:ctrlPr>
                  </m:sSubPr>
                  <m:e>
                    <m:r>
                      <w:rPr>
                        <w:rFonts w:ascii="Cambria Math" w:hAnsi="Cambria Math" w:cs="Times New Roman"/>
                        <w:szCs w:val="24"/>
                      </w:rPr>
                      <m:t>σ</m:t>
                    </m:r>
                  </m:e>
                  <m:sub>
                    <m:r>
                      <w:rPr>
                        <w:rFonts w:ascii="Cambria Math" w:hAnsi="Cambria Math" w:cs="Times New Roman"/>
                        <w:szCs w:val="24"/>
                      </w:rPr>
                      <m:t>RCS,n</m:t>
                    </m:r>
                  </m:sub>
                </m:sSub>
              </m:den>
            </m:f>
            <m:r>
              <w:rPr>
                <w:rFonts w:ascii="Cambria Math" w:hAnsi="Cambria Math"/>
                <w:sz w:val="22"/>
                <w:szCs w:val="24"/>
              </w:rPr>
              <m:t>}</m:t>
            </m:r>
          </m:den>
        </m:f>
      </m:oMath>
    </w:p>
    <w:p w14:paraId="479C42A2" w14:textId="77777777" w:rsidR="00205C74" w:rsidRPr="00D66912" w:rsidRDefault="00205C74" w:rsidP="000E2BD4">
      <w:pPr>
        <w:pStyle w:val="a6"/>
        <w:numPr>
          <w:ilvl w:val="0"/>
          <w:numId w:val="38"/>
        </w:numPr>
        <w:ind w:firstLineChars="0"/>
        <w:contextualSpacing/>
        <w:jc w:val="center"/>
        <w:rPr>
          <w:rFonts w:ascii="Cambria Math" w:hAnsi="Cambria Math"/>
          <w:i/>
          <w:iCs/>
          <w:sz w:val="22"/>
          <w:szCs w:val="24"/>
        </w:rPr>
      </w:pPr>
      <m:oMath>
        <m:r>
          <w:rPr>
            <w:rFonts w:ascii="Cambria Math" w:hAnsi="Cambria Math"/>
            <w:sz w:val="22"/>
            <w:szCs w:val="24"/>
          </w:rPr>
          <m:t>k</m:t>
        </m:r>
        <m:r>
          <w:rPr>
            <w:rFonts w:ascii="Cambria Math" w:hAnsi="Cambria Math" w:hint="eastAsia"/>
            <w:sz w:val="22"/>
            <w:szCs w:val="24"/>
          </w:rPr>
          <m:t>=</m:t>
        </m:r>
        <m:f>
          <m:fPr>
            <m:ctrlPr>
              <w:rPr>
                <w:rFonts w:ascii="Cambria Math" w:hAnsi="Cambria Math"/>
                <w:i/>
                <w:iCs/>
                <w:sz w:val="22"/>
                <w:szCs w:val="24"/>
              </w:rPr>
            </m:ctrlPr>
          </m:fPr>
          <m:num>
            <m:r>
              <w:rPr>
                <w:rFonts w:ascii="Cambria Math" w:hAnsi="Cambria Math"/>
                <w:sz w:val="22"/>
                <w:szCs w:val="24"/>
              </w:rPr>
              <m:t>1</m:t>
            </m:r>
          </m:num>
          <m:den>
            <m:rad>
              <m:radPr>
                <m:degHide m:val="1"/>
                <m:ctrlPr>
                  <w:rPr>
                    <w:rFonts w:ascii="Cambria Math" w:hAnsi="Cambria Math"/>
                    <w:i/>
                    <w:sz w:val="22"/>
                    <w:szCs w:val="24"/>
                  </w:rPr>
                </m:ctrlPr>
              </m:radPr>
              <m:deg/>
              <m:e>
                <m:r>
                  <w:rPr>
                    <w:rFonts w:ascii="Cambria Math" w:hAnsi="Cambria Math"/>
                    <w:sz w:val="22"/>
                    <w:szCs w:val="24"/>
                  </w:rPr>
                  <m:t>Ε{</m:t>
                </m:r>
                <m:f>
                  <m:fPr>
                    <m:ctrlPr>
                      <w:rPr>
                        <w:rFonts w:ascii="Cambria Math" w:hAnsi="Cambria Math" w:cs="Times New Roman"/>
                        <w:i/>
                        <w:iCs/>
                        <w:szCs w:val="24"/>
                      </w:rPr>
                    </m:ctrlPr>
                  </m:fPr>
                  <m:num>
                    <m:r>
                      <w:rPr>
                        <w:rFonts w:ascii="Cambria Math" w:hAnsi="Cambria Math" w:cs="Times New Roman"/>
                        <w:szCs w:val="24"/>
                      </w:rPr>
                      <m:t>1</m:t>
                    </m:r>
                  </m:num>
                  <m:den>
                    <m:sSub>
                      <m:sSubPr>
                        <m:ctrlPr>
                          <w:rPr>
                            <w:rFonts w:ascii="Cambria Math" w:hAnsi="Cambria Math" w:cs="Times New Roman"/>
                            <w:i/>
                            <w:iCs/>
                            <w:szCs w:val="24"/>
                          </w:rPr>
                        </m:ctrlPr>
                      </m:sSubPr>
                      <m:e>
                        <m:r>
                          <w:rPr>
                            <w:rFonts w:ascii="Cambria Math" w:hAnsi="Cambria Math" w:cs="Times New Roman"/>
                            <w:szCs w:val="24"/>
                          </w:rPr>
                          <m:t>σ</m:t>
                        </m:r>
                      </m:e>
                      <m:sub>
                        <m:r>
                          <w:rPr>
                            <w:rFonts w:ascii="Cambria Math" w:hAnsi="Cambria Math" w:cs="Times New Roman"/>
                            <w:szCs w:val="24"/>
                          </w:rPr>
                          <m:t>RCS,n</m:t>
                        </m:r>
                      </m:sub>
                    </m:sSub>
                  </m:den>
                </m:f>
                <m:r>
                  <w:rPr>
                    <w:rFonts w:ascii="Cambria Math" w:hAnsi="Cambria Math"/>
                    <w:sz w:val="22"/>
                    <w:szCs w:val="24"/>
                  </w:rPr>
                  <m:t>}</m:t>
                </m:r>
              </m:e>
            </m:rad>
          </m:den>
        </m:f>
      </m:oMath>
    </w:p>
    <w:p w14:paraId="50B52614" w14:textId="77777777" w:rsidR="00205C74" w:rsidRPr="00F2775A" w:rsidRDefault="00205C74" w:rsidP="00205C7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The pathloss model can be expressed as:</w:t>
      </w:r>
    </w:p>
    <w:p w14:paraId="5082B650" w14:textId="77777777" w:rsidR="00205C74" w:rsidRPr="000E0045" w:rsidRDefault="00205C74" w:rsidP="000E2BD4">
      <w:pPr>
        <w:pStyle w:val="a6"/>
        <w:numPr>
          <w:ilvl w:val="0"/>
          <w:numId w:val="38"/>
        </w:numPr>
        <w:ind w:firstLineChars="0"/>
        <w:contextualSpacing/>
        <w:jc w:val="center"/>
        <w:rPr>
          <w:rFonts w:ascii="Cambria Math" w:hAnsi="Cambria Math"/>
          <w:i/>
          <w:iCs/>
          <w:sz w:val="18"/>
          <w:szCs w:val="20"/>
        </w:rPr>
      </w:pPr>
      <m:oMath>
        <m:r>
          <w:rPr>
            <w:rFonts w:ascii="Cambria Math" w:hAnsi="Cambria Math"/>
            <w:sz w:val="18"/>
            <w:szCs w:val="20"/>
          </w:rPr>
          <m:t>P</m:t>
        </m:r>
        <m:sSub>
          <m:sSubPr>
            <m:ctrlPr>
              <w:rPr>
                <w:rFonts w:ascii="Cambria Math" w:hAnsi="Cambria Math"/>
                <w:i/>
                <w:iCs/>
                <w:sz w:val="18"/>
                <w:szCs w:val="20"/>
              </w:rPr>
            </m:ctrlPr>
          </m:sSubPr>
          <m:e>
            <m:r>
              <w:rPr>
                <w:rFonts w:ascii="Cambria Math" w:hAnsi="Cambria Math"/>
                <w:sz w:val="18"/>
                <w:szCs w:val="20"/>
              </w:rPr>
              <m:t>L</m:t>
            </m:r>
          </m:e>
          <m:sub>
            <m:r>
              <w:rPr>
                <w:rFonts w:ascii="Cambria Math" w:hAnsi="Cambria Math"/>
                <w:sz w:val="18"/>
                <w:szCs w:val="20"/>
              </w:rPr>
              <m:t>target</m:t>
            </m:r>
          </m:sub>
        </m:sSub>
        <m:d>
          <m:dPr>
            <m:ctrlPr>
              <w:rPr>
                <w:rFonts w:ascii="Cambria Math" w:hAnsi="Cambria Math"/>
                <w:i/>
                <w:iCs/>
                <w:sz w:val="18"/>
                <w:szCs w:val="20"/>
              </w:rPr>
            </m:ctrlPr>
          </m:dPr>
          <m:e>
            <m:sSub>
              <m:sSubPr>
                <m:ctrlPr>
                  <w:rPr>
                    <w:rFonts w:ascii="Cambria Math" w:hAnsi="Cambria Math"/>
                    <w:i/>
                    <w:iCs/>
                    <w:sz w:val="18"/>
                    <w:szCs w:val="20"/>
                  </w:rPr>
                </m:ctrlPr>
              </m:sSubPr>
              <m:e>
                <m:r>
                  <w:rPr>
                    <w:rFonts w:ascii="Cambria Math" w:hAnsi="Cambria Math"/>
                    <w:sz w:val="18"/>
                    <w:szCs w:val="20"/>
                  </w:rPr>
                  <m:t>d</m:t>
                </m:r>
              </m:e>
              <m:sub>
                <m:r>
                  <w:rPr>
                    <w:rFonts w:ascii="Cambria Math" w:hAnsi="Cambria Math"/>
                    <w:sz w:val="18"/>
                    <w:szCs w:val="20"/>
                  </w:rPr>
                  <m:t>1</m:t>
                </m:r>
              </m:sub>
            </m:sSub>
            <m:r>
              <w:rPr>
                <w:rFonts w:ascii="Cambria Math" w:hAnsi="Cambria Math"/>
                <w:sz w:val="18"/>
                <w:szCs w:val="20"/>
              </w:rPr>
              <m:t>,</m:t>
            </m:r>
            <m:sSub>
              <m:sSubPr>
                <m:ctrlPr>
                  <w:rPr>
                    <w:rFonts w:ascii="Cambria Math" w:hAnsi="Cambria Math"/>
                    <w:i/>
                    <w:iCs/>
                    <w:sz w:val="18"/>
                    <w:szCs w:val="20"/>
                  </w:rPr>
                </m:ctrlPr>
              </m:sSubPr>
              <m:e>
                <m:r>
                  <w:rPr>
                    <w:rFonts w:ascii="Cambria Math" w:hAnsi="Cambria Math"/>
                    <w:sz w:val="18"/>
                    <w:szCs w:val="20"/>
                  </w:rPr>
                  <m:t>d</m:t>
                </m:r>
              </m:e>
              <m:sub>
                <m:r>
                  <w:rPr>
                    <w:rFonts w:ascii="Cambria Math" w:hAnsi="Cambria Math"/>
                    <w:sz w:val="18"/>
                    <w:szCs w:val="20"/>
                  </w:rPr>
                  <m:t>2</m:t>
                </m:r>
              </m:sub>
            </m:sSub>
            <m:r>
              <w:rPr>
                <w:rFonts w:ascii="Cambria Math" w:hAnsi="Cambria Math"/>
                <w:sz w:val="18"/>
                <w:szCs w:val="20"/>
              </w:rPr>
              <m:t>,</m:t>
            </m:r>
            <m:sSub>
              <m:sSubPr>
                <m:ctrlPr>
                  <w:rPr>
                    <w:rFonts w:ascii="Cambria Math" w:hAnsi="Cambria Math"/>
                    <w:i/>
                    <w:iCs/>
                    <w:sz w:val="18"/>
                    <w:szCs w:val="20"/>
                  </w:rPr>
                </m:ctrlPr>
              </m:sSubPr>
              <m:e>
                <m:r>
                  <w:rPr>
                    <w:rFonts w:ascii="Cambria Math" w:hAnsi="Cambria Math"/>
                    <w:sz w:val="18"/>
                    <w:szCs w:val="20"/>
                  </w:rPr>
                  <m:t>f</m:t>
                </m:r>
              </m:e>
              <m:sub>
                <m:r>
                  <w:rPr>
                    <w:rFonts w:ascii="Cambria Math" w:hAnsi="Cambria Math"/>
                    <w:sz w:val="18"/>
                    <w:szCs w:val="20"/>
                  </w:rPr>
                  <m:t>0</m:t>
                </m:r>
              </m:sub>
            </m:sSub>
          </m:e>
        </m:d>
        <m:r>
          <w:rPr>
            <w:rFonts w:ascii="Cambria Math" w:hAnsi="Cambria Math"/>
            <w:sz w:val="18"/>
            <w:szCs w:val="20"/>
          </w:rPr>
          <m:t>=P</m:t>
        </m:r>
        <m:sSub>
          <m:sSubPr>
            <m:ctrlPr>
              <w:rPr>
                <w:rFonts w:ascii="Cambria Math" w:hAnsi="Cambria Math"/>
                <w:i/>
                <w:iCs/>
                <w:sz w:val="18"/>
                <w:szCs w:val="20"/>
              </w:rPr>
            </m:ctrlPr>
          </m:sSubPr>
          <m:e>
            <m:r>
              <w:rPr>
                <w:rFonts w:ascii="Cambria Math" w:hAnsi="Cambria Math"/>
                <w:sz w:val="18"/>
                <w:szCs w:val="20"/>
              </w:rPr>
              <m:t>L</m:t>
            </m:r>
          </m:e>
          <m:sub>
            <m:r>
              <w:rPr>
                <w:rFonts w:ascii="Cambria Math" w:hAnsi="Cambria Math"/>
                <w:sz w:val="18"/>
                <w:szCs w:val="20"/>
              </w:rPr>
              <m:t>1</m:t>
            </m:r>
          </m:sub>
        </m:sSub>
        <m:d>
          <m:dPr>
            <m:ctrlPr>
              <w:rPr>
                <w:rFonts w:ascii="Cambria Math" w:hAnsi="Cambria Math"/>
                <w:i/>
                <w:iCs/>
                <w:sz w:val="18"/>
                <w:szCs w:val="20"/>
              </w:rPr>
            </m:ctrlPr>
          </m:dPr>
          <m:e>
            <m:sSub>
              <m:sSubPr>
                <m:ctrlPr>
                  <w:rPr>
                    <w:rFonts w:ascii="Cambria Math" w:hAnsi="Cambria Math"/>
                    <w:i/>
                    <w:iCs/>
                    <w:sz w:val="18"/>
                    <w:szCs w:val="20"/>
                  </w:rPr>
                </m:ctrlPr>
              </m:sSubPr>
              <m:e>
                <m:r>
                  <w:rPr>
                    <w:rFonts w:ascii="Cambria Math" w:hAnsi="Cambria Math"/>
                    <w:sz w:val="18"/>
                    <w:szCs w:val="20"/>
                  </w:rPr>
                  <m:t>d</m:t>
                </m:r>
              </m:e>
              <m:sub>
                <m:r>
                  <w:rPr>
                    <w:rFonts w:ascii="Cambria Math" w:hAnsi="Cambria Math"/>
                    <w:sz w:val="18"/>
                    <w:szCs w:val="20"/>
                  </w:rPr>
                  <m:t>1</m:t>
                </m:r>
              </m:sub>
            </m:sSub>
            <m:r>
              <w:rPr>
                <w:rFonts w:ascii="Cambria Math" w:hAnsi="Cambria Math"/>
                <w:sz w:val="18"/>
                <w:szCs w:val="20"/>
              </w:rPr>
              <m:t>,</m:t>
            </m:r>
            <m:sSub>
              <m:sSubPr>
                <m:ctrlPr>
                  <w:rPr>
                    <w:rFonts w:ascii="Cambria Math" w:hAnsi="Cambria Math"/>
                    <w:i/>
                    <w:iCs/>
                    <w:sz w:val="18"/>
                    <w:szCs w:val="20"/>
                  </w:rPr>
                </m:ctrlPr>
              </m:sSubPr>
              <m:e>
                <m:r>
                  <w:rPr>
                    <w:rFonts w:ascii="Cambria Math" w:hAnsi="Cambria Math"/>
                    <w:sz w:val="18"/>
                    <w:szCs w:val="20"/>
                  </w:rPr>
                  <m:t>f</m:t>
                </m:r>
              </m:e>
              <m:sub>
                <m:r>
                  <w:rPr>
                    <w:rFonts w:ascii="Cambria Math" w:hAnsi="Cambria Math"/>
                    <w:sz w:val="18"/>
                    <w:szCs w:val="20"/>
                  </w:rPr>
                  <m:t>0</m:t>
                </m:r>
              </m:sub>
            </m:sSub>
          </m:e>
        </m:d>
        <m:r>
          <w:rPr>
            <w:rFonts w:ascii="Cambria Math" w:hAnsi="Cambria Math"/>
            <w:sz w:val="18"/>
            <w:szCs w:val="20"/>
          </w:rPr>
          <m:t>+P</m:t>
        </m:r>
        <m:sSub>
          <m:sSubPr>
            <m:ctrlPr>
              <w:rPr>
                <w:rFonts w:ascii="Cambria Math" w:hAnsi="Cambria Math"/>
                <w:i/>
                <w:iCs/>
                <w:sz w:val="18"/>
                <w:szCs w:val="20"/>
              </w:rPr>
            </m:ctrlPr>
          </m:sSubPr>
          <m:e>
            <m:r>
              <w:rPr>
                <w:rFonts w:ascii="Cambria Math" w:hAnsi="Cambria Math"/>
                <w:sz w:val="18"/>
                <w:szCs w:val="20"/>
              </w:rPr>
              <m:t>L</m:t>
            </m:r>
          </m:e>
          <m:sub>
            <m:r>
              <w:rPr>
                <w:rFonts w:ascii="Cambria Math" w:hAnsi="Cambria Math"/>
                <w:sz w:val="18"/>
                <w:szCs w:val="20"/>
              </w:rPr>
              <m:t>2</m:t>
            </m:r>
          </m:sub>
        </m:sSub>
        <m:d>
          <m:dPr>
            <m:ctrlPr>
              <w:rPr>
                <w:rFonts w:ascii="Cambria Math" w:hAnsi="Cambria Math"/>
                <w:i/>
                <w:iCs/>
                <w:sz w:val="18"/>
                <w:szCs w:val="20"/>
              </w:rPr>
            </m:ctrlPr>
          </m:dPr>
          <m:e>
            <m:sSub>
              <m:sSubPr>
                <m:ctrlPr>
                  <w:rPr>
                    <w:rFonts w:ascii="Cambria Math" w:hAnsi="Cambria Math"/>
                    <w:i/>
                    <w:iCs/>
                    <w:sz w:val="18"/>
                    <w:szCs w:val="20"/>
                  </w:rPr>
                </m:ctrlPr>
              </m:sSubPr>
              <m:e>
                <m:r>
                  <w:rPr>
                    <w:rFonts w:ascii="Cambria Math" w:hAnsi="Cambria Math"/>
                    <w:sz w:val="18"/>
                    <w:szCs w:val="20"/>
                  </w:rPr>
                  <m:t>d</m:t>
                </m:r>
              </m:e>
              <m:sub>
                <m:r>
                  <w:rPr>
                    <w:rFonts w:ascii="Cambria Math" w:hAnsi="Cambria Math"/>
                    <w:sz w:val="18"/>
                    <w:szCs w:val="20"/>
                  </w:rPr>
                  <m:t>2</m:t>
                </m:r>
              </m:sub>
            </m:sSub>
            <m:r>
              <w:rPr>
                <w:rFonts w:ascii="Cambria Math" w:hAnsi="Cambria Math"/>
                <w:sz w:val="18"/>
                <w:szCs w:val="20"/>
              </w:rPr>
              <m:t>,</m:t>
            </m:r>
            <m:sSub>
              <m:sSubPr>
                <m:ctrlPr>
                  <w:rPr>
                    <w:rFonts w:ascii="Cambria Math" w:hAnsi="Cambria Math"/>
                    <w:i/>
                    <w:iCs/>
                    <w:sz w:val="18"/>
                    <w:szCs w:val="20"/>
                  </w:rPr>
                </m:ctrlPr>
              </m:sSubPr>
              <m:e>
                <m:r>
                  <w:rPr>
                    <w:rFonts w:ascii="Cambria Math" w:hAnsi="Cambria Math"/>
                    <w:sz w:val="18"/>
                    <w:szCs w:val="20"/>
                  </w:rPr>
                  <m:t>f</m:t>
                </m:r>
              </m:e>
              <m:sub>
                <m:r>
                  <w:rPr>
                    <w:rFonts w:ascii="Cambria Math" w:hAnsi="Cambria Math"/>
                    <w:sz w:val="18"/>
                    <w:szCs w:val="20"/>
                  </w:rPr>
                  <m:t>0</m:t>
                </m:r>
              </m:sub>
            </m:sSub>
          </m:e>
        </m:d>
        <m:r>
          <w:rPr>
            <w:rFonts w:ascii="Cambria Math" w:hAnsi="Cambria Math"/>
            <w:sz w:val="18"/>
            <w:szCs w:val="20"/>
          </w:rPr>
          <m:t>+10</m:t>
        </m:r>
        <m:func>
          <m:funcPr>
            <m:ctrlPr>
              <w:rPr>
                <w:rFonts w:ascii="Cambria Math" w:hAnsi="Cambria Math"/>
                <w:i/>
                <w:iCs/>
                <w:sz w:val="18"/>
                <w:szCs w:val="20"/>
              </w:rPr>
            </m:ctrlPr>
          </m:funcPr>
          <m:fName>
            <m:sSub>
              <m:sSubPr>
                <m:ctrlPr>
                  <w:rPr>
                    <w:rFonts w:ascii="Cambria Math" w:hAnsi="Cambria Math"/>
                    <w:i/>
                    <w:iCs/>
                    <w:sz w:val="18"/>
                    <w:szCs w:val="20"/>
                  </w:rPr>
                </m:ctrlPr>
              </m:sSubPr>
              <m:e>
                <m:r>
                  <w:rPr>
                    <w:rFonts w:ascii="Cambria Math" w:hAnsi="Cambria Math"/>
                    <w:sz w:val="18"/>
                    <w:szCs w:val="20"/>
                  </w:rPr>
                  <m:t>log</m:t>
                </m:r>
              </m:e>
              <m:sub>
                <m:r>
                  <w:rPr>
                    <w:rFonts w:ascii="Cambria Math" w:hAnsi="Cambria Math"/>
                    <w:sz w:val="18"/>
                    <w:szCs w:val="20"/>
                  </w:rPr>
                  <m:t>10</m:t>
                </m:r>
              </m:sub>
            </m:sSub>
          </m:fName>
          <m:e>
            <m:f>
              <m:fPr>
                <m:ctrlPr>
                  <w:rPr>
                    <w:rFonts w:ascii="Cambria Math" w:hAnsi="Cambria Math"/>
                    <w:i/>
                    <w:iCs/>
                    <w:sz w:val="18"/>
                    <w:szCs w:val="20"/>
                  </w:rPr>
                </m:ctrlPr>
              </m:fPr>
              <m:num>
                <m:sSup>
                  <m:sSupPr>
                    <m:ctrlPr>
                      <w:rPr>
                        <w:rFonts w:ascii="Cambria Math" w:hAnsi="Cambria Math"/>
                        <w:i/>
                        <w:iCs/>
                        <w:sz w:val="18"/>
                        <w:szCs w:val="20"/>
                      </w:rPr>
                    </m:ctrlPr>
                  </m:sSupPr>
                  <m:e>
                    <m:r>
                      <w:rPr>
                        <w:rFonts w:ascii="Cambria Math" w:hAnsi="Cambria Math"/>
                        <w:sz w:val="18"/>
                        <w:szCs w:val="20"/>
                      </w:rPr>
                      <m:t>c</m:t>
                    </m:r>
                  </m:e>
                  <m:sup>
                    <m:r>
                      <w:rPr>
                        <w:rFonts w:ascii="Cambria Math" w:hAnsi="Cambria Math"/>
                        <w:sz w:val="18"/>
                        <w:szCs w:val="20"/>
                      </w:rPr>
                      <m:t>2</m:t>
                    </m:r>
                  </m:sup>
                </m:sSup>
              </m:num>
              <m:den>
                <m:r>
                  <w:rPr>
                    <w:rFonts w:ascii="Cambria Math" w:hAnsi="Cambria Math"/>
                    <w:sz w:val="18"/>
                    <w:szCs w:val="20"/>
                  </w:rPr>
                  <m:t>4π</m:t>
                </m:r>
                <m:sSubSup>
                  <m:sSubSupPr>
                    <m:ctrlPr>
                      <w:rPr>
                        <w:rFonts w:ascii="Cambria Math" w:hAnsi="Cambria Math"/>
                        <w:i/>
                        <w:iCs/>
                        <w:sz w:val="18"/>
                        <w:szCs w:val="20"/>
                      </w:rPr>
                    </m:ctrlPr>
                  </m:sSubSupPr>
                  <m:e>
                    <m:r>
                      <w:rPr>
                        <w:rFonts w:ascii="Cambria Math" w:hAnsi="Cambria Math"/>
                        <w:sz w:val="18"/>
                        <w:szCs w:val="20"/>
                      </w:rPr>
                      <m:t>f</m:t>
                    </m:r>
                  </m:e>
                  <m:sub>
                    <m:r>
                      <w:rPr>
                        <w:rFonts w:ascii="Cambria Math" w:hAnsi="Cambria Math"/>
                        <w:sz w:val="18"/>
                        <w:szCs w:val="20"/>
                      </w:rPr>
                      <m:t>0</m:t>
                    </m:r>
                  </m:sub>
                  <m:sup>
                    <m:r>
                      <w:rPr>
                        <w:rFonts w:ascii="Cambria Math" w:hAnsi="Cambria Math"/>
                        <w:sz w:val="18"/>
                        <w:szCs w:val="20"/>
                      </w:rPr>
                      <m:t>2</m:t>
                    </m:r>
                  </m:sup>
                </m:sSubSup>
              </m:den>
            </m:f>
          </m:e>
        </m:func>
        <m:r>
          <w:rPr>
            <w:rFonts w:ascii="Cambria Math" w:hAnsi="Cambria Math" w:hint="eastAsia"/>
            <w:sz w:val="18"/>
            <w:szCs w:val="20"/>
          </w:rPr>
          <m:t>+</m:t>
        </m:r>
        <m:r>
          <w:rPr>
            <w:rFonts w:ascii="Cambria Math" w:hAnsi="Cambria Math"/>
            <w:sz w:val="18"/>
            <w:szCs w:val="20"/>
          </w:rPr>
          <m:t>5</m:t>
        </m:r>
        <m:func>
          <m:funcPr>
            <m:ctrlPr>
              <w:rPr>
                <w:rFonts w:ascii="Cambria Math" w:hAnsi="Cambria Math"/>
                <w:i/>
                <w:iCs/>
                <w:sz w:val="18"/>
                <w:szCs w:val="20"/>
              </w:rPr>
            </m:ctrlPr>
          </m:funcPr>
          <m:fName>
            <m:sSub>
              <m:sSubPr>
                <m:ctrlPr>
                  <w:rPr>
                    <w:rFonts w:ascii="Cambria Math" w:hAnsi="Cambria Math"/>
                    <w:i/>
                    <w:iCs/>
                    <w:sz w:val="18"/>
                    <w:szCs w:val="20"/>
                  </w:rPr>
                </m:ctrlPr>
              </m:sSubPr>
              <m:e>
                <m:r>
                  <w:rPr>
                    <w:rFonts w:ascii="Cambria Math" w:hAnsi="Cambria Math"/>
                    <w:sz w:val="18"/>
                    <w:szCs w:val="20"/>
                  </w:rPr>
                  <m:t>log</m:t>
                </m:r>
              </m:e>
              <m:sub>
                <m:r>
                  <w:rPr>
                    <w:rFonts w:ascii="Cambria Math" w:hAnsi="Cambria Math"/>
                    <w:sz w:val="18"/>
                    <w:szCs w:val="20"/>
                  </w:rPr>
                  <m:t>10</m:t>
                </m:r>
              </m:sub>
            </m:sSub>
          </m:fName>
          <m:e>
            <m:r>
              <w:rPr>
                <w:rFonts w:ascii="Cambria Math" w:hAnsi="Cambria Math"/>
                <w:sz w:val="22"/>
                <w:szCs w:val="24"/>
              </w:rPr>
              <m:t>Ε{</m:t>
            </m:r>
            <m:f>
              <m:fPr>
                <m:ctrlPr>
                  <w:rPr>
                    <w:rFonts w:ascii="Cambria Math" w:hAnsi="Cambria Math" w:cs="Times New Roman"/>
                    <w:i/>
                    <w:iCs/>
                    <w:szCs w:val="24"/>
                  </w:rPr>
                </m:ctrlPr>
              </m:fPr>
              <m:num>
                <m:r>
                  <w:rPr>
                    <w:rFonts w:ascii="Cambria Math" w:hAnsi="Cambria Math" w:cs="Times New Roman"/>
                    <w:szCs w:val="24"/>
                  </w:rPr>
                  <m:t>1</m:t>
                </m:r>
              </m:num>
              <m:den>
                <m:sSub>
                  <m:sSubPr>
                    <m:ctrlPr>
                      <w:rPr>
                        <w:rFonts w:ascii="Cambria Math" w:hAnsi="Cambria Math" w:cs="Times New Roman"/>
                        <w:i/>
                        <w:iCs/>
                        <w:szCs w:val="24"/>
                      </w:rPr>
                    </m:ctrlPr>
                  </m:sSubPr>
                  <m:e>
                    <m:r>
                      <w:rPr>
                        <w:rFonts w:ascii="Cambria Math" w:hAnsi="Cambria Math" w:cs="Times New Roman"/>
                        <w:szCs w:val="24"/>
                      </w:rPr>
                      <m:t>σ</m:t>
                    </m:r>
                  </m:e>
                  <m:sub>
                    <m:r>
                      <w:rPr>
                        <w:rFonts w:ascii="Cambria Math" w:hAnsi="Cambria Math" w:cs="Times New Roman"/>
                        <w:szCs w:val="24"/>
                      </w:rPr>
                      <m:t>RCS,n</m:t>
                    </m:r>
                  </m:sub>
                </m:sSub>
              </m:den>
            </m:f>
            <m:r>
              <w:rPr>
                <w:rFonts w:ascii="Cambria Math" w:hAnsi="Cambria Math"/>
                <w:sz w:val="22"/>
                <w:szCs w:val="24"/>
              </w:rPr>
              <m:t>}</m:t>
            </m:r>
          </m:e>
        </m:func>
      </m:oMath>
    </w:p>
    <w:p w14:paraId="41990E3A" w14:textId="77777777" w:rsidR="00205C74" w:rsidRPr="00F2775A" w:rsidRDefault="00205C74" w:rsidP="00205C7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The channel </w:t>
      </w:r>
      <w:r w:rsidRPr="00F2775A">
        <w:rPr>
          <w:rFonts w:ascii="Times New Roman" w:eastAsia="宋体" w:hAnsi="Times New Roman" w:cs="Times New Roman"/>
          <w:kern w:val="0"/>
          <w:sz w:val="20"/>
          <w:szCs w:val="24"/>
        </w:rPr>
        <w:t>coefficient</w:t>
      </w:r>
      <w:r w:rsidRPr="00F2775A">
        <w:rPr>
          <w:rFonts w:ascii="Times New Roman" w:eastAsia="宋体" w:hAnsi="Times New Roman" w:cs="Times New Roman" w:hint="eastAsia"/>
          <w:kern w:val="0"/>
          <w:sz w:val="20"/>
          <w:szCs w:val="24"/>
        </w:rPr>
        <w:t xml:space="preserve"> can be expressed as:</w:t>
      </w:r>
    </w:p>
    <w:p w14:paraId="27C3A7E1" w14:textId="77777777" w:rsidR="00205C74" w:rsidRPr="00A06B21" w:rsidRDefault="00000000" w:rsidP="000E2BD4">
      <w:pPr>
        <w:pStyle w:val="a6"/>
        <w:numPr>
          <w:ilvl w:val="0"/>
          <w:numId w:val="38"/>
        </w:numPr>
        <w:ind w:firstLineChars="0"/>
        <w:contextualSpacing/>
        <w:jc w:val="center"/>
        <w:rPr>
          <w:rFonts w:ascii="Times New Roman" w:eastAsia="宋体" w:hAnsi="Times New Roman" w:cs="Times New Roman"/>
          <w:b/>
          <w:bCs/>
          <w:i/>
          <w:iCs/>
          <w:kern w:val="0"/>
          <w:sz w:val="20"/>
          <w:szCs w:val="24"/>
        </w:rPr>
      </w:pPr>
      <m:oMath>
        <m:sSub>
          <m:sSubPr>
            <m:ctrlPr>
              <w:rPr>
                <w:rFonts w:ascii="Cambria Math" w:hAnsi="Cambria Math"/>
                <w:i/>
                <w:iCs/>
                <w:sz w:val="20"/>
                <w:szCs w:val="21"/>
              </w:rPr>
            </m:ctrlPr>
          </m:sSubPr>
          <m:e>
            <m:r>
              <w:rPr>
                <w:rFonts w:ascii="Cambria Math" w:hAnsi="Cambria Math"/>
                <w:sz w:val="20"/>
                <w:szCs w:val="21"/>
              </w:rPr>
              <m:t>H</m:t>
            </m:r>
          </m:e>
          <m:sub>
            <m:r>
              <m:rPr>
                <m:sty m:val="p"/>
              </m:rPr>
              <w:rPr>
                <w:rFonts w:ascii="Cambria Math" w:hAnsi="Cambria Math"/>
                <w:sz w:val="20"/>
                <w:szCs w:val="21"/>
              </w:rPr>
              <m:t>target</m:t>
            </m:r>
          </m:sub>
        </m:sSub>
        <m:d>
          <m:dPr>
            <m:ctrlPr>
              <w:rPr>
                <w:rFonts w:ascii="Cambria Math" w:hAnsi="Cambria Math"/>
                <w:i/>
                <w:iCs/>
                <w:sz w:val="20"/>
                <w:szCs w:val="21"/>
              </w:rPr>
            </m:ctrlPr>
          </m:dPr>
          <m:e>
            <m:r>
              <w:rPr>
                <w:rFonts w:ascii="Cambria Math" w:hAnsi="Cambria Math"/>
                <w:sz w:val="20"/>
                <w:szCs w:val="21"/>
              </w:rPr>
              <m:t>τ</m:t>
            </m:r>
          </m:e>
        </m:d>
        <m:r>
          <w:rPr>
            <w:rFonts w:ascii="Cambria Math" w:hAnsi="Cambria Math"/>
            <w:sz w:val="20"/>
            <w:szCs w:val="21"/>
          </w:rPr>
          <m:t>=</m:t>
        </m:r>
        <m:rad>
          <m:radPr>
            <m:degHide m:val="1"/>
            <m:ctrlPr>
              <w:rPr>
                <w:rFonts w:ascii="Cambria Math" w:hAnsi="Cambria Math"/>
                <w:i/>
                <w:sz w:val="22"/>
                <w:szCs w:val="24"/>
              </w:rPr>
            </m:ctrlPr>
          </m:radPr>
          <m:deg/>
          <m:e>
            <m:r>
              <w:rPr>
                <w:rFonts w:ascii="Cambria Math" w:hAnsi="Cambria Math"/>
                <w:sz w:val="22"/>
                <w:szCs w:val="24"/>
              </w:rPr>
              <m:t>P</m:t>
            </m:r>
            <m:sSub>
              <m:sSubPr>
                <m:ctrlPr>
                  <w:rPr>
                    <w:rFonts w:ascii="Cambria Math" w:hAnsi="Cambria Math"/>
                    <w:i/>
                    <w:iCs/>
                    <w:sz w:val="22"/>
                    <w:szCs w:val="24"/>
                  </w:rPr>
                </m:ctrlPr>
              </m:sSubPr>
              <m:e>
                <m:r>
                  <w:rPr>
                    <w:rFonts w:ascii="Cambria Math" w:hAnsi="Cambria Math"/>
                    <w:sz w:val="22"/>
                    <w:szCs w:val="24"/>
                  </w:rPr>
                  <m:t>L</m:t>
                </m:r>
              </m:e>
              <m:sub>
                <m:r>
                  <m:rPr>
                    <m:sty m:val="p"/>
                  </m:rPr>
                  <w:rPr>
                    <w:rFonts w:ascii="Cambria Math" w:hAnsi="Cambria Math"/>
                    <w:sz w:val="22"/>
                    <w:szCs w:val="24"/>
                  </w:rPr>
                  <m:t>target</m:t>
                </m:r>
              </m:sub>
            </m:sSub>
            <m:d>
              <m:dPr>
                <m:ctrlPr>
                  <w:rPr>
                    <w:rFonts w:ascii="Cambria Math" w:hAnsi="Cambria Math"/>
                    <w:i/>
                    <w:iCs/>
                    <w:sz w:val="22"/>
                    <w:szCs w:val="24"/>
                  </w:rPr>
                </m:ctrlPr>
              </m:dPr>
              <m:e>
                <m:sSub>
                  <m:sSubPr>
                    <m:ctrlPr>
                      <w:rPr>
                        <w:rFonts w:ascii="Cambria Math" w:hAnsi="Cambria Math"/>
                        <w:i/>
                        <w:iCs/>
                        <w:sz w:val="22"/>
                        <w:szCs w:val="24"/>
                      </w:rPr>
                    </m:ctrlPr>
                  </m:sSubPr>
                  <m:e>
                    <m:r>
                      <w:rPr>
                        <w:rFonts w:ascii="Cambria Math" w:hAnsi="Cambria Math"/>
                        <w:sz w:val="22"/>
                        <w:szCs w:val="24"/>
                      </w:rPr>
                      <m:t>d</m:t>
                    </m:r>
                  </m:e>
                  <m:sub>
                    <m:r>
                      <w:rPr>
                        <w:rFonts w:ascii="Cambria Math" w:hAnsi="Cambria Math"/>
                        <w:sz w:val="22"/>
                        <w:szCs w:val="24"/>
                      </w:rPr>
                      <m:t>1</m:t>
                    </m:r>
                  </m:sub>
                </m:sSub>
                <m:r>
                  <w:rPr>
                    <w:rFonts w:ascii="Cambria Math" w:hAnsi="Cambria Math"/>
                    <w:sz w:val="22"/>
                    <w:szCs w:val="24"/>
                  </w:rPr>
                  <m:t>,</m:t>
                </m:r>
                <m:sSub>
                  <m:sSubPr>
                    <m:ctrlPr>
                      <w:rPr>
                        <w:rFonts w:ascii="Cambria Math" w:hAnsi="Cambria Math"/>
                        <w:i/>
                        <w:iCs/>
                        <w:sz w:val="22"/>
                        <w:szCs w:val="24"/>
                      </w:rPr>
                    </m:ctrlPr>
                  </m:sSubPr>
                  <m:e>
                    <m:r>
                      <w:rPr>
                        <w:rFonts w:ascii="Cambria Math" w:hAnsi="Cambria Math"/>
                        <w:sz w:val="22"/>
                        <w:szCs w:val="24"/>
                      </w:rPr>
                      <m:t>d</m:t>
                    </m:r>
                  </m:e>
                  <m:sub>
                    <m:r>
                      <w:rPr>
                        <w:rFonts w:ascii="Cambria Math" w:hAnsi="Cambria Math"/>
                        <w:sz w:val="22"/>
                        <w:szCs w:val="24"/>
                      </w:rPr>
                      <m:t>2</m:t>
                    </m:r>
                  </m:sub>
                </m:sSub>
                <m:r>
                  <w:rPr>
                    <w:rFonts w:ascii="Cambria Math" w:hAnsi="Cambria Math"/>
                    <w:sz w:val="22"/>
                    <w:szCs w:val="24"/>
                  </w:rPr>
                  <m:t>,</m:t>
                </m:r>
                <m:sSub>
                  <m:sSubPr>
                    <m:ctrlPr>
                      <w:rPr>
                        <w:rFonts w:ascii="Cambria Math" w:eastAsia="等线" w:hAnsi="Cambria Math" w:cs="Times New Roman"/>
                        <w:i/>
                        <w:color w:val="000000"/>
                        <w:kern w:val="24"/>
                        <w:szCs w:val="21"/>
                      </w:rPr>
                    </m:ctrlPr>
                  </m:sSubPr>
                  <m:e>
                    <m:r>
                      <w:rPr>
                        <w:rFonts w:ascii="Cambria Math" w:eastAsia="等线" w:hAnsi="Cambria Math" w:cs="Times New Roman"/>
                        <w:color w:val="000000"/>
                        <w:kern w:val="24"/>
                        <w:szCs w:val="21"/>
                      </w:rPr>
                      <m:t>f</m:t>
                    </m:r>
                  </m:e>
                  <m:sub>
                    <m:r>
                      <w:rPr>
                        <w:rFonts w:ascii="Cambria Math" w:eastAsia="等线" w:hAnsi="Cambria Math" w:cs="Times New Roman"/>
                        <w:color w:val="000000"/>
                        <w:kern w:val="24"/>
                        <w:szCs w:val="21"/>
                      </w:rPr>
                      <m:t>0</m:t>
                    </m:r>
                  </m:sub>
                </m:sSub>
              </m:e>
            </m:d>
          </m:e>
        </m:rad>
        <m:nary>
          <m:naryPr>
            <m:chr m:val="∑"/>
            <m:limLoc m:val="undOvr"/>
            <m:ctrlPr>
              <w:rPr>
                <w:rFonts w:ascii="Cambria Math" w:hAnsi="Cambria Math"/>
                <w:i/>
                <w:iCs/>
                <w:sz w:val="22"/>
                <w:szCs w:val="24"/>
              </w:rPr>
            </m:ctrlPr>
          </m:naryPr>
          <m:sub>
            <m:r>
              <w:rPr>
                <w:rFonts w:ascii="Cambria Math" w:hAnsi="Cambria Math"/>
                <w:sz w:val="22"/>
                <w:szCs w:val="24"/>
              </w:rPr>
              <m:t>n=1</m:t>
            </m:r>
          </m:sub>
          <m:sup>
            <m:r>
              <w:rPr>
                <w:rFonts w:ascii="Cambria Math" w:hAnsi="Cambria Math"/>
                <w:sz w:val="22"/>
                <w:szCs w:val="24"/>
              </w:rPr>
              <m:t>N</m:t>
            </m:r>
          </m:sup>
          <m:e>
            <m:sSub>
              <m:sSubPr>
                <m:ctrlPr>
                  <w:rPr>
                    <w:rFonts w:ascii="Cambria Math" w:hAnsi="Cambria Math"/>
                    <w:i/>
                    <w:iCs/>
                    <w:sz w:val="20"/>
                    <w:szCs w:val="21"/>
                  </w:rPr>
                </m:ctrlPr>
              </m:sSubPr>
              <m:e>
                <m:r>
                  <w:rPr>
                    <w:rFonts w:ascii="Cambria Math" w:hAnsi="Cambria Math"/>
                    <w:sz w:val="20"/>
                    <w:szCs w:val="21"/>
                  </w:rPr>
                  <m:t>c</m:t>
                </m:r>
              </m:e>
              <m:sub>
                <m:r>
                  <w:rPr>
                    <w:rFonts w:ascii="Cambria Math" w:hAnsi="Cambria Math"/>
                    <w:sz w:val="20"/>
                    <w:szCs w:val="21"/>
                  </w:rPr>
                  <m:t>n</m:t>
                </m:r>
              </m:sub>
            </m:sSub>
          </m:e>
        </m:nary>
        <m:f>
          <m:fPr>
            <m:ctrlPr>
              <w:rPr>
                <w:rFonts w:ascii="Cambria Math" w:hAnsi="Cambria Math" w:cs="Times New Roman"/>
                <w:i/>
                <w:sz w:val="20"/>
                <w:szCs w:val="20"/>
              </w:rPr>
            </m:ctrlPr>
          </m:fPr>
          <m:num>
            <m:rad>
              <m:radPr>
                <m:degHide m:val="1"/>
                <m:ctrlPr>
                  <w:rPr>
                    <w:rFonts w:ascii="Cambria Math" w:hAnsi="Cambria Math" w:cs="Times New Roman"/>
                    <w:i/>
                    <w:iCs/>
                    <w:szCs w:val="24"/>
                  </w:rPr>
                </m:ctrlPr>
              </m:radPr>
              <m:deg/>
              <m:e>
                <m:f>
                  <m:fPr>
                    <m:ctrlPr>
                      <w:rPr>
                        <w:rFonts w:ascii="Cambria Math" w:hAnsi="Cambria Math" w:cs="Times New Roman"/>
                        <w:i/>
                        <w:iCs/>
                        <w:szCs w:val="24"/>
                      </w:rPr>
                    </m:ctrlPr>
                  </m:fPr>
                  <m:num>
                    <m:r>
                      <w:rPr>
                        <w:rFonts w:ascii="Cambria Math" w:hAnsi="Cambria Math" w:cs="Times New Roman"/>
                        <w:szCs w:val="24"/>
                      </w:rPr>
                      <m:t>1</m:t>
                    </m:r>
                  </m:num>
                  <m:den>
                    <m:sSub>
                      <m:sSubPr>
                        <m:ctrlPr>
                          <w:rPr>
                            <w:rFonts w:ascii="Cambria Math" w:hAnsi="Cambria Math" w:cs="Times New Roman"/>
                            <w:i/>
                            <w:iCs/>
                            <w:szCs w:val="24"/>
                          </w:rPr>
                        </m:ctrlPr>
                      </m:sSubPr>
                      <m:e>
                        <m:r>
                          <w:rPr>
                            <w:rFonts w:ascii="Cambria Math" w:hAnsi="Cambria Math" w:cs="Times New Roman"/>
                            <w:szCs w:val="24"/>
                          </w:rPr>
                          <m:t>σ</m:t>
                        </m:r>
                      </m:e>
                      <m:sub>
                        <m:r>
                          <w:rPr>
                            <w:rFonts w:ascii="Cambria Math" w:hAnsi="Cambria Math" w:cs="Times New Roman"/>
                            <w:szCs w:val="24"/>
                          </w:rPr>
                          <m:t>RCS,n</m:t>
                        </m:r>
                      </m:sub>
                    </m:sSub>
                  </m:den>
                </m:f>
              </m:e>
            </m:rad>
          </m:num>
          <m:den>
            <m:rad>
              <m:radPr>
                <m:degHide m:val="1"/>
                <m:ctrlPr>
                  <w:rPr>
                    <w:rFonts w:ascii="Cambria Math" w:hAnsi="Cambria Math"/>
                    <w:i/>
                    <w:sz w:val="22"/>
                    <w:szCs w:val="24"/>
                  </w:rPr>
                </m:ctrlPr>
              </m:radPr>
              <m:deg/>
              <m:e>
                <m:r>
                  <w:rPr>
                    <w:rFonts w:ascii="Cambria Math" w:hAnsi="Cambria Math"/>
                    <w:sz w:val="22"/>
                    <w:szCs w:val="24"/>
                  </w:rPr>
                  <m:t>Ε{</m:t>
                </m:r>
                <m:f>
                  <m:fPr>
                    <m:ctrlPr>
                      <w:rPr>
                        <w:rFonts w:ascii="Cambria Math" w:hAnsi="Cambria Math" w:cs="Times New Roman"/>
                        <w:i/>
                        <w:iCs/>
                        <w:szCs w:val="24"/>
                      </w:rPr>
                    </m:ctrlPr>
                  </m:fPr>
                  <m:num>
                    <m:r>
                      <w:rPr>
                        <w:rFonts w:ascii="Cambria Math" w:hAnsi="Cambria Math" w:cs="Times New Roman"/>
                        <w:szCs w:val="24"/>
                      </w:rPr>
                      <m:t>1</m:t>
                    </m:r>
                  </m:num>
                  <m:den>
                    <m:sSub>
                      <m:sSubPr>
                        <m:ctrlPr>
                          <w:rPr>
                            <w:rFonts w:ascii="Cambria Math" w:hAnsi="Cambria Math" w:cs="Times New Roman"/>
                            <w:i/>
                            <w:iCs/>
                            <w:szCs w:val="24"/>
                          </w:rPr>
                        </m:ctrlPr>
                      </m:sSubPr>
                      <m:e>
                        <m:r>
                          <w:rPr>
                            <w:rFonts w:ascii="Cambria Math" w:hAnsi="Cambria Math" w:cs="Times New Roman"/>
                            <w:szCs w:val="24"/>
                          </w:rPr>
                          <m:t>σ</m:t>
                        </m:r>
                      </m:e>
                      <m:sub>
                        <m:r>
                          <w:rPr>
                            <w:rFonts w:ascii="Cambria Math" w:hAnsi="Cambria Math" w:cs="Times New Roman"/>
                            <w:szCs w:val="24"/>
                          </w:rPr>
                          <m:t>RCS,n</m:t>
                        </m:r>
                      </m:sub>
                    </m:sSub>
                  </m:den>
                </m:f>
                <m:r>
                  <w:rPr>
                    <w:rFonts w:ascii="Cambria Math" w:hAnsi="Cambria Math"/>
                    <w:sz w:val="22"/>
                    <w:szCs w:val="24"/>
                  </w:rPr>
                  <m:t>}</m:t>
                </m:r>
              </m:e>
            </m:rad>
          </m:den>
        </m:f>
        <m:r>
          <w:rPr>
            <w:rFonts w:ascii="Cambria Math" w:hAnsi="Cambria Math"/>
            <w:sz w:val="22"/>
            <w:szCs w:val="24"/>
          </w:rPr>
          <m:t>h</m:t>
        </m:r>
        <m:d>
          <m:dPr>
            <m:ctrlPr>
              <w:rPr>
                <w:rFonts w:ascii="Cambria Math" w:hAnsi="Cambria Math"/>
                <w:i/>
                <w:sz w:val="22"/>
                <w:szCs w:val="24"/>
              </w:rPr>
            </m:ctrlPr>
          </m:dPr>
          <m:e>
            <m:r>
              <w:rPr>
                <w:rFonts w:ascii="Cambria Math" w:hAnsi="Cambria Math"/>
                <w:sz w:val="22"/>
                <w:szCs w:val="24"/>
              </w:rPr>
              <m:t>τ-</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1,n</m:t>
                </m:r>
              </m:sub>
            </m:sSub>
            <m:r>
              <w:rPr>
                <w:rFonts w:ascii="Cambria Math" w:hAnsi="Cambria Math"/>
                <w:sz w:val="22"/>
                <w:szCs w:val="24"/>
              </w:rPr>
              <m:t>-</m:t>
            </m:r>
            <m:sSub>
              <m:sSubPr>
                <m:ctrlPr>
                  <w:rPr>
                    <w:rFonts w:ascii="Cambria Math" w:hAnsi="Cambria Math"/>
                    <w:i/>
                    <w:iCs/>
                    <w:sz w:val="22"/>
                    <w:szCs w:val="24"/>
                  </w:rPr>
                </m:ctrlPr>
              </m:sSubPr>
              <m:e>
                <m:r>
                  <w:rPr>
                    <w:rFonts w:ascii="Cambria Math" w:hAnsi="Cambria Math"/>
                    <w:sz w:val="22"/>
                    <w:szCs w:val="24"/>
                  </w:rPr>
                  <m:t>τ</m:t>
                </m:r>
              </m:e>
              <m:sub>
                <m:r>
                  <w:rPr>
                    <w:rFonts w:ascii="Cambria Math" w:hAnsi="Cambria Math"/>
                    <w:sz w:val="22"/>
                    <w:szCs w:val="24"/>
                  </w:rPr>
                  <m:t>2,n</m:t>
                </m:r>
              </m:sub>
            </m:sSub>
          </m:e>
        </m:d>
        <m:r>
          <w:rPr>
            <w:rFonts w:ascii="Cambria Math" w:hAnsi="Cambria Math"/>
            <w:sz w:val="22"/>
            <w:szCs w:val="24"/>
          </w:rPr>
          <m:t xml:space="preserve"> </m:t>
        </m:r>
      </m:oMath>
    </w:p>
    <w:p w14:paraId="180C304B" w14:textId="04CB10DE" w:rsidR="00205C74" w:rsidRPr="00F2775A" w:rsidRDefault="00205C74" w:rsidP="00711D41">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Pr="00F2775A">
        <w:rPr>
          <w:rFonts w:ascii="Times New Roman" w:eastAsia="宋体" w:hAnsi="Times New Roman" w:cs="Times New Roman" w:hint="eastAsia"/>
          <w:kern w:val="0"/>
          <w:sz w:val="20"/>
          <w:szCs w:val="24"/>
        </w:rPr>
        <w:t xml:space="preserve">he parameter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oMath>
      <w:r w:rsidRPr="00F2775A">
        <w:rPr>
          <w:rFonts w:ascii="Times New Roman" w:eastAsia="宋体" w:hAnsi="Times New Roman" w:cs="Times New Roman" w:hint="eastAsia"/>
          <w:kern w:val="0"/>
          <w:sz w:val="20"/>
          <w:szCs w:val="24"/>
        </w:rPr>
        <w:t xml:space="preserve"> is calculated from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b</m:t>
                </m:r>
              </m:e>
            </m:acc>
          </m:e>
          <m:sub>
            <m:r>
              <m:rPr>
                <m:sty m:val="p"/>
              </m:rPr>
              <w:rPr>
                <w:rFonts w:ascii="Cambria Math" w:eastAsia="宋体" w:hAnsi="Cambria Math" w:cs="Times New Roman"/>
                <w:kern w:val="0"/>
                <w:sz w:val="20"/>
                <w:szCs w:val="24"/>
              </w:rPr>
              <m:t>2,</m:t>
            </m:r>
            <m:r>
              <w:rPr>
                <w:rFonts w:ascii="Cambria Math" w:eastAsia="宋体" w:hAnsi="Cambria Math" w:cs="Times New Roman"/>
                <w:kern w:val="0"/>
                <w:sz w:val="20"/>
                <w:szCs w:val="24"/>
              </w:rPr>
              <m:t>q</m:t>
            </m:r>
          </m:sub>
        </m:sSub>
      </m:oMath>
      <w:r w:rsidRPr="00F2775A">
        <w:rPr>
          <w:rFonts w:ascii="Times New Roman" w:eastAsia="宋体" w:hAnsi="Times New Roman" w:cs="Times New Roman" w:hint="eastAsia"/>
          <w:kern w:val="0"/>
          <w:sz w:val="20"/>
          <w:szCs w:val="24"/>
        </w:rPr>
        <w:t xml:space="preserve"> and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b</m:t>
                </m:r>
              </m:e>
            </m:acc>
          </m:e>
          <m:sub>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p</m:t>
            </m:r>
          </m:sub>
        </m:sSub>
      </m:oMath>
      <w:r w:rsidRPr="00F2775A">
        <w:rPr>
          <w:rFonts w:ascii="Times New Roman" w:eastAsia="宋体" w:hAnsi="Times New Roman" w:cs="Times New Roman" w:hint="eastAsia"/>
          <w:kern w:val="0"/>
          <w:sz w:val="20"/>
          <w:szCs w:val="24"/>
        </w:rPr>
        <w:t xml:space="preserve"> and it has been determined </w:t>
      </w:r>
      <w:r w:rsidRPr="00F2775A">
        <w:rPr>
          <w:rFonts w:ascii="Times New Roman" w:eastAsia="宋体" w:hAnsi="Times New Roman" w:cs="Times New Roman"/>
          <w:kern w:val="0"/>
          <w:sz w:val="20"/>
          <w:szCs w:val="24"/>
        </w:rPr>
        <w:t>before</w:t>
      </w:r>
      <w:r w:rsidRPr="00F2775A">
        <w:rPr>
          <w:rFonts w:ascii="Times New Roman" w:eastAsia="宋体" w:hAnsi="Times New Roman" w:cs="Times New Roman" w:hint="eastAsia"/>
          <w:kern w:val="0"/>
          <w:sz w:val="20"/>
          <w:szCs w:val="24"/>
        </w:rPr>
        <w:t xml:space="preserve"> the generation of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 W</w:t>
      </w:r>
      <w:r w:rsidRPr="00F2775A">
        <w:rPr>
          <w:rFonts w:ascii="Times New Roman" w:eastAsia="宋体" w:hAnsi="Times New Roman" w:cs="Times New Roman" w:hint="eastAsia"/>
          <w:kern w:val="0"/>
          <w:sz w:val="20"/>
          <w:szCs w:val="24"/>
        </w:rPr>
        <w:t>e</w:t>
      </w:r>
      <w:r>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hint="eastAsia"/>
          <w:kern w:val="0"/>
          <w:sz w:val="20"/>
          <w:szCs w:val="24"/>
        </w:rPr>
        <w:t xml:space="preserve">need to assign </w:t>
      </w:r>
      <w:r>
        <w:rPr>
          <w:rFonts w:ascii="Times New Roman" w:eastAsia="宋体" w:hAnsi="Times New Roman" w:cs="Times New Roman" w:hint="eastAsia"/>
          <w:kern w:val="0"/>
          <w:sz w:val="20"/>
          <w:szCs w:val="24"/>
        </w:rPr>
        <w:t xml:space="preserve">an </w:t>
      </w:r>
      <w:r w:rsidRPr="007844B4">
        <w:rPr>
          <w:rFonts w:ascii="Times New Roman" w:eastAsia="宋体" w:hAnsi="Times New Roman" w:cs="Times New Roman"/>
          <w:kern w:val="0"/>
          <w:sz w:val="20"/>
          <w:szCs w:val="24"/>
        </w:rPr>
        <w:t>appropriate</w:t>
      </w:r>
      <w:r>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hint="eastAsia"/>
          <w:kern w:val="0"/>
          <w:sz w:val="20"/>
          <w:szCs w:val="24"/>
        </w:rPr>
        <w:t xml:space="preserve">RCS for each cluster </w:t>
      </w:r>
      <w:r>
        <w:rPr>
          <w:rFonts w:ascii="Times New Roman" w:eastAsia="宋体" w:hAnsi="Times New Roman" w:cs="Times New Roman" w:hint="eastAsia"/>
          <w:kern w:val="0"/>
          <w:sz w:val="20"/>
          <w:szCs w:val="24"/>
        </w:rPr>
        <w:t>t</w:t>
      </w:r>
      <w:r w:rsidRPr="00F2775A">
        <w:rPr>
          <w:rFonts w:ascii="Times New Roman" w:eastAsia="宋体" w:hAnsi="Times New Roman" w:cs="Times New Roman" w:hint="eastAsia"/>
          <w:kern w:val="0"/>
          <w:sz w:val="20"/>
          <w:szCs w:val="24"/>
        </w:rPr>
        <w:t xml:space="preserve">o make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sidRPr="00F2775A">
        <w:rPr>
          <w:rFonts w:ascii="Times New Roman" w:eastAsia="宋体" w:hAnsi="Times New Roman" w:cs="Times New Roman" w:hint="eastAsia"/>
          <w:kern w:val="0"/>
          <w:sz w:val="20"/>
          <w:szCs w:val="24"/>
        </w:rPr>
        <w:t xml:space="preserve"> be the probability of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w:t>
      </w:r>
      <w:r w:rsidRPr="00F2775A">
        <w:rPr>
          <w:rFonts w:ascii="Times New Roman" w:eastAsia="宋体" w:hAnsi="Times New Roman" w:cs="Times New Roman" w:hint="eastAsia"/>
          <w:kern w:val="0"/>
          <w:sz w:val="20"/>
          <w:szCs w:val="24"/>
        </w:rPr>
        <w:t xml:space="preserve"> However, RCS always follows a continuous distribution as we mentioned in previous section. The condition that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sidRPr="00F2775A">
        <w:rPr>
          <w:rFonts w:ascii="Times New Roman" w:eastAsia="宋体" w:hAnsi="Times New Roman" w:cs="Times New Roman" w:hint="eastAsia"/>
          <w:kern w:val="0"/>
          <w:sz w:val="20"/>
          <w:szCs w:val="24"/>
        </w:rPr>
        <w:t xml:space="preserve"> is the probability of </w:t>
      </w:r>
      <m:oMath>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w:rPr>
                        <w:rFonts w:ascii="Cambria Math" w:eastAsia="宋体" w:hAnsi="Cambria Math" w:cs="Times New Roman"/>
                        <w:kern w:val="0"/>
                        <w:sz w:val="20"/>
                        <w:szCs w:val="24"/>
                      </w:rPr>
                      <m:t>RCS</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oMath>
      <w:r w:rsidRPr="00F2775A">
        <w:rPr>
          <w:rFonts w:ascii="Times New Roman" w:eastAsia="宋体" w:hAnsi="Times New Roman" w:cs="Times New Roman" w:hint="eastAsia"/>
          <w:kern w:val="0"/>
          <w:sz w:val="20"/>
          <w:szCs w:val="24"/>
        </w:rPr>
        <w:t xml:space="preserve"> is difficult to fulfill. </w:t>
      </w:r>
      <w:r>
        <w:rPr>
          <w:rFonts w:ascii="Times New Roman" w:eastAsia="宋体" w:hAnsi="Times New Roman" w:cs="Times New Roman" w:hint="eastAsia"/>
          <w:kern w:val="0"/>
          <w:sz w:val="20"/>
          <w:szCs w:val="24"/>
        </w:rPr>
        <w:t xml:space="preserve">The target channel may not have a suitable pathloss model and the channel </w:t>
      </w:r>
      <w:r>
        <w:rPr>
          <w:rFonts w:ascii="Times New Roman" w:eastAsia="宋体" w:hAnsi="Times New Roman" w:cs="Times New Roman"/>
          <w:kern w:val="0"/>
          <w:sz w:val="20"/>
          <w:szCs w:val="24"/>
        </w:rPr>
        <w:t>coefficient</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can only be</w:t>
      </w:r>
      <w:r>
        <w:rPr>
          <w:rFonts w:ascii="Times New Roman" w:eastAsia="宋体" w:hAnsi="Times New Roman" w:cs="Times New Roman" w:hint="eastAsia"/>
          <w:kern w:val="0"/>
          <w:sz w:val="20"/>
          <w:szCs w:val="24"/>
        </w:rPr>
        <w:t xml:space="preserve"> expressed by Eq.</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_Ref162732713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(7)</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w:t>
      </w:r>
    </w:p>
    <w:p w14:paraId="22E92520" w14:textId="1BE2A470" w:rsidR="00AE5B21" w:rsidRPr="000E2BD4" w:rsidRDefault="00205C74" w:rsidP="000E2BD4">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FF2B4E">
        <w:rPr>
          <w:rFonts w:ascii="Times New Roman" w:eastAsia="宋体" w:hAnsi="Times New Roman" w:cs="Times New Roman" w:hint="eastAsia"/>
          <w:b/>
          <w:bCs/>
          <w:i/>
          <w:iCs/>
          <w:kern w:val="0"/>
          <w:sz w:val="20"/>
          <w:szCs w:val="24"/>
        </w:rPr>
        <w:t>7</w:t>
      </w:r>
      <w:r w:rsidRPr="00B322A5">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If the pathloss model is needed, t</w:t>
      </w:r>
      <w:r w:rsidRPr="00B322A5">
        <w:rPr>
          <w:rFonts w:ascii="Times New Roman" w:eastAsia="宋体" w:hAnsi="Times New Roman" w:cs="Times New Roman" w:hint="eastAsia"/>
          <w:b/>
          <w:bCs/>
          <w:i/>
          <w:iCs/>
          <w:kern w:val="0"/>
          <w:sz w:val="20"/>
          <w:szCs w:val="24"/>
        </w:rPr>
        <w:t xml:space="preserve">he RCS value of target </w:t>
      </w:r>
      <w:r>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w:t>
      </w:r>
      <w:r>
        <w:rPr>
          <w:rFonts w:ascii="Times New Roman" w:eastAsia="宋体" w:hAnsi="Times New Roman" w:cs="Times New Roman" w:hint="eastAsia"/>
          <w:b/>
          <w:bCs/>
          <w:i/>
          <w:iCs/>
          <w:kern w:val="0"/>
          <w:sz w:val="20"/>
          <w:szCs w:val="24"/>
        </w:rPr>
        <w:t xml:space="preserve"> on the cluster level as the cluster power equals to the probability of its RCS value </w:t>
      </w:r>
      <w:r>
        <w:rPr>
          <w:rFonts w:ascii="Times New Roman" w:eastAsia="宋体" w:hAnsi="Times New Roman" w:cs="Times New Roman"/>
          <w:b/>
          <w:bCs/>
          <w:i/>
          <w:iCs/>
          <w:kern w:val="0"/>
          <w:sz w:val="20"/>
          <w:szCs w:val="24"/>
        </w:rPr>
        <w:t>occurrence</w:t>
      </w:r>
      <w:r>
        <w:rPr>
          <w:rFonts w:ascii="Times New Roman" w:eastAsia="宋体" w:hAnsi="Times New Roman" w:cs="Times New Roman" w:hint="eastAsia"/>
          <w:b/>
          <w:bCs/>
          <w:i/>
          <w:iCs/>
          <w:kern w:val="0"/>
          <w:sz w:val="20"/>
          <w:szCs w:val="24"/>
        </w:rPr>
        <w:t>. If the pathloss model is not required, t</w:t>
      </w:r>
      <w:r w:rsidRPr="00B322A5">
        <w:rPr>
          <w:rFonts w:ascii="Times New Roman" w:eastAsia="宋体" w:hAnsi="Times New Roman" w:cs="Times New Roman" w:hint="eastAsia"/>
          <w:b/>
          <w:bCs/>
          <w:i/>
          <w:iCs/>
          <w:kern w:val="0"/>
          <w:sz w:val="20"/>
          <w:szCs w:val="24"/>
        </w:rPr>
        <w:t xml:space="preserve">he RCS value of target </w:t>
      </w:r>
      <w:r>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w:t>
      </w:r>
      <w:r>
        <w:rPr>
          <w:rFonts w:ascii="Times New Roman" w:eastAsia="宋体" w:hAnsi="Times New Roman" w:cs="Times New Roman" w:hint="eastAsia"/>
          <w:b/>
          <w:bCs/>
          <w:i/>
          <w:iCs/>
          <w:kern w:val="0"/>
          <w:sz w:val="20"/>
          <w:szCs w:val="24"/>
        </w:rPr>
        <w:t xml:space="preserve"> on the cluster level.</w:t>
      </w:r>
    </w:p>
    <w:p w14:paraId="2022DFAD" w14:textId="0A993115" w:rsidR="0001279B" w:rsidRDefault="00FF2B4E" w:rsidP="00711D41">
      <w:pPr>
        <w:spacing w:beforeLines="50" w:before="156" w:afterLines="50" w:after="156"/>
        <w:rPr>
          <w:rFonts w:ascii="Times New Roman" w:eastAsia="宋体" w:hAnsi="Times New Roman" w:cs="Times New Roman"/>
          <w:b/>
          <w:bCs/>
          <w:i/>
          <w:iCs/>
          <w:kern w:val="0"/>
          <w:sz w:val="20"/>
          <w:szCs w:val="24"/>
          <w:u w:val="single"/>
        </w:rPr>
      </w:pPr>
      <w:r w:rsidRPr="00A06B21">
        <w:rPr>
          <w:rFonts w:ascii="Times New Roman" w:eastAsia="宋体" w:hAnsi="Times New Roman" w:cs="Times New Roman" w:hint="eastAsia"/>
          <w:b/>
          <w:bCs/>
          <w:i/>
          <w:iCs/>
          <w:kern w:val="0"/>
          <w:sz w:val="20"/>
          <w:szCs w:val="24"/>
          <w:u w:val="single"/>
        </w:rPr>
        <w:t xml:space="preserve">Modelling in </w:t>
      </w:r>
      <w:r>
        <w:rPr>
          <w:rFonts w:ascii="Times New Roman" w:eastAsia="宋体" w:hAnsi="Times New Roman" w:cs="Times New Roman" w:hint="eastAsia"/>
          <w:b/>
          <w:bCs/>
          <w:i/>
          <w:iCs/>
          <w:kern w:val="0"/>
          <w:sz w:val="20"/>
          <w:szCs w:val="24"/>
          <w:u w:val="single"/>
        </w:rPr>
        <w:t>slow</w:t>
      </w:r>
      <w:r w:rsidRPr="00A06B21">
        <w:rPr>
          <w:rFonts w:ascii="Times New Roman" w:eastAsia="宋体" w:hAnsi="Times New Roman" w:cs="Times New Roman" w:hint="eastAsia"/>
          <w:b/>
          <w:bCs/>
          <w:i/>
          <w:iCs/>
          <w:kern w:val="0"/>
          <w:sz w:val="20"/>
          <w:szCs w:val="24"/>
          <w:u w:val="single"/>
        </w:rPr>
        <w:t xml:space="preserve"> fading</w:t>
      </w:r>
    </w:p>
    <w:p w14:paraId="47A9A20D" w14:textId="6BF10400" w:rsidR="002162D8" w:rsidRPr="00F2775A" w:rsidRDefault="00711D41" w:rsidP="000E2BD4">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 xml:space="preserve">If </w:t>
      </w:r>
      <w:r w:rsidR="002162D8" w:rsidRPr="00F2775A">
        <w:rPr>
          <w:rFonts w:ascii="Times New Roman" w:eastAsia="宋体" w:hAnsi="Times New Roman" w:cs="Times New Roman" w:hint="eastAsia"/>
          <w:kern w:val="0"/>
          <w:sz w:val="20"/>
          <w:szCs w:val="24"/>
        </w:rPr>
        <w:t xml:space="preserve">RCS </w:t>
      </w:r>
      <w:r w:rsidR="008D1D77">
        <w:rPr>
          <w:rFonts w:ascii="Times New Roman" w:eastAsia="宋体" w:hAnsi="Times New Roman" w:cs="Times New Roman" w:hint="eastAsia"/>
          <w:kern w:val="0"/>
          <w:sz w:val="20"/>
          <w:szCs w:val="24"/>
        </w:rPr>
        <w:t>is modeled in slow fading</w:t>
      </w:r>
      <w:r w:rsidR="002162D8" w:rsidRPr="00F2775A">
        <w:rPr>
          <w:rFonts w:ascii="Times New Roman" w:eastAsia="宋体" w:hAnsi="Times New Roman" w:cs="Times New Roman" w:hint="eastAsia"/>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m:rPr>
                <m:sty m:val="p"/>
              </m:rPr>
              <w:rPr>
                <w:rFonts w:ascii="Cambria Math" w:eastAsia="宋体" w:hAnsi="Cambria Math" w:cs="Times New Roman"/>
                <w:kern w:val="0"/>
                <w:sz w:val="20"/>
                <w:szCs w:val="24"/>
              </w:rPr>
              <m:t>RCS,p,q</m:t>
            </m:r>
          </m:sub>
        </m:sSub>
      </m:oMath>
      <w:r w:rsidR="002162D8" w:rsidRPr="00F2775A">
        <w:rPr>
          <w:rFonts w:ascii="Times New Roman" w:eastAsia="宋体" w:hAnsi="Times New Roman" w:cs="Times New Roman" w:hint="eastAsia"/>
          <w:kern w:val="0"/>
          <w:sz w:val="20"/>
          <w:szCs w:val="24"/>
        </w:rPr>
        <w:t xml:space="preserve"> will degenerate to a constant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α</m:t>
            </m:r>
          </m:e>
          <m:sub>
            <m:r>
              <m:rPr>
                <m:sty m:val="p"/>
              </m:rPr>
              <w:rPr>
                <w:rFonts w:ascii="Cambria Math" w:eastAsia="宋体" w:hAnsi="Cambria Math" w:cs="Times New Roman"/>
                <w:kern w:val="0"/>
                <w:sz w:val="20"/>
                <w:szCs w:val="24"/>
              </w:rPr>
              <m:t>RCS</m:t>
            </m:r>
          </m:sub>
        </m:sSub>
      </m:oMath>
      <w:r w:rsidR="002162D8" w:rsidRPr="00F2775A">
        <w:rPr>
          <w:rFonts w:ascii="Times New Roman" w:eastAsia="宋体" w:hAnsi="Times New Roman" w:cs="Times New Roman" w:hint="eastAsia"/>
          <w:kern w:val="0"/>
          <w:sz w:val="20"/>
          <w:szCs w:val="24"/>
        </w:rPr>
        <w:t xml:space="preserve"> </w:t>
      </w:r>
      <w:r w:rsidR="002162D8" w:rsidRPr="00F2775A">
        <w:rPr>
          <w:rFonts w:ascii="Times New Roman" w:eastAsia="宋体" w:hAnsi="Times New Roman" w:cs="Times New Roman"/>
          <w:kern w:val="0"/>
          <w:sz w:val="20"/>
          <w:szCs w:val="24"/>
        </w:rPr>
        <w:t>an</w:t>
      </w:r>
      <w:r w:rsidR="002162D8" w:rsidRPr="00F2775A">
        <w:rPr>
          <w:rFonts w:ascii="Times New Roman" w:eastAsia="宋体" w:hAnsi="Times New Roman" w:cs="Times New Roman" w:hint="eastAsia"/>
          <w:kern w:val="0"/>
          <w:sz w:val="20"/>
          <w:szCs w:val="24"/>
        </w:rPr>
        <w:t>d Eq.</w:t>
      </w:r>
      <w:r w:rsidR="00A01247">
        <w:rPr>
          <w:rFonts w:ascii="Times New Roman" w:eastAsia="宋体" w:hAnsi="Times New Roman" w:cs="Times New Roman"/>
          <w:kern w:val="0"/>
          <w:sz w:val="20"/>
          <w:szCs w:val="24"/>
        </w:rPr>
        <w:fldChar w:fldCharType="begin"/>
      </w:r>
      <w:r w:rsidR="00A01247">
        <w:rPr>
          <w:rFonts w:ascii="Times New Roman" w:eastAsia="宋体" w:hAnsi="Times New Roman" w:cs="Times New Roman"/>
          <w:kern w:val="0"/>
          <w:sz w:val="20"/>
          <w:szCs w:val="24"/>
        </w:rPr>
        <w:instrText xml:space="preserve"> </w:instrText>
      </w:r>
      <w:r w:rsidR="00A01247">
        <w:rPr>
          <w:rFonts w:ascii="Times New Roman" w:eastAsia="宋体" w:hAnsi="Times New Roman" w:cs="Times New Roman" w:hint="eastAsia"/>
          <w:kern w:val="0"/>
          <w:sz w:val="20"/>
          <w:szCs w:val="24"/>
        </w:rPr>
        <w:instrText>REF _Ref162732713 \r \h</w:instrText>
      </w:r>
      <w:r w:rsidR="00A01247">
        <w:rPr>
          <w:rFonts w:ascii="Times New Roman" w:eastAsia="宋体" w:hAnsi="Times New Roman" w:cs="Times New Roman"/>
          <w:kern w:val="0"/>
          <w:sz w:val="20"/>
          <w:szCs w:val="24"/>
        </w:rPr>
        <w:instrText xml:space="preserve"> </w:instrText>
      </w:r>
      <w:r w:rsidR="00A01247">
        <w:rPr>
          <w:rFonts w:ascii="Times New Roman" w:eastAsia="宋体" w:hAnsi="Times New Roman" w:cs="Times New Roman"/>
          <w:kern w:val="0"/>
          <w:sz w:val="20"/>
          <w:szCs w:val="24"/>
        </w:rPr>
      </w:r>
      <w:r w:rsidR="00A01247">
        <w:rPr>
          <w:rFonts w:ascii="Times New Roman" w:eastAsia="宋体" w:hAnsi="Times New Roman" w:cs="Times New Roman"/>
          <w:kern w:val="0"/>
          <w:sz w:val="20"/>
          <w:szCs w:val="24"/>
        </w:rPr>
        <w:fldChar w:fldCharType="separate"/>
      </w:r>
      <w:r w:rsidR="00691D37">
        <w:rPr>
          <w:rFonts w:ascii="Times New Roman" w:eastAsia="宋体" w:hAnsi="Times New Roman" w:cs="Times New Roman"/>
          <w:kern w:val="0"/>
          <w:sz w:val="20"/>
          <w:szCs w:val="24"/>
        </w:rPr>
        <w:t>(7)</w:t>
      </w:r>
      <w:r w:rsidR="00A01247">
        <w:rPr>
          <w:rFonts w:ascii="Times New Roman" w:eastAsia="宋体" w:hAnsi="Times New Roman" w:cs="Times New Roman"/>
          <w:kern w:val="0"/>
          <w:sz w:val="20"/>
          <w:szCs w:val="24"/>
        </w:rPr>
        <w:fldChar w:fldCharType="end"/>
      </w:r>
      <w:r w:rsidR="002162D8" w:rsidRPr="00F2775A">
        <w:rPr>
          <w:rFonts w:ascii="Times New Roman" w:eastAsia="宋体" w:hAnsi="Times New Roman" w:cs="Times New Roman" w:hint="eastAsia"/>
          <w:kern w:val="0"/>
          <w:sz w:val="20"/>
          <w:szCs w:val="24"/>
        </w:rPr>
        <w:t xml:space="preserve"> becomes:</w:t>
      </w:r>
    </w:p>
    <w:p w14:paraId="51BA9780" w14:textId="6AFC7983" w:rsidR="002162D8" w:rsidRPr="002C086D" w:rsidRDefault="00000000" w:rsidP="000E2BD4">
      <w:pPr>
        <w:pStyle w:val="a6"/>
        <w:numPr>
          <w:ilvl w:val="0"/>
          <w:numId w:val="38"/>
        </w:numPr>
        <w:ind w:firstLineChars="0"/>
        <w:jc w:val="center"/>
        <w:rPr>
          <w:iCs/>
          <w:sz w:val="18"/>
          <w:szCs w:val="18"/>
        </w:rPr>
      </w:pPr>
      <m:oMath>
        <m:sSub>
          <m:sSubPr>
            <m:ctrlPr>
              <w:rPr>
                <w:rFonts w:ascii="Cambria Math" w:hAnsi="Cambria Math"/>
                <w:i/>
                <w:iCs/>
                <w:sz w:val="18"/>
                <w:szCs w:val="18"/>
              </w:rPr>
            </m:ctrlPr>
          </m:sSubPr>
          <m:e>
            <m:r>
              <w:rPr>
                <w:rFonts w:ascii="Cambria Math" w:hAnsi="Cambria Math"/>
                <w:sz w:val="18"/>
                <w:szCs w:val="18"/>
              </w:rPr>
              <m:t>H</m:t>
            </m:r>
          </m:e>
          <m:sub>
            <m:r>
              <m:rPr>
                <m:sty m:val="p"/>
              </m:rPr>
              <w:rPr>
                <w:rFonts w:ascii="Cambria Math" w:hAnsi="Cambria Math"/>
                <w:sz w:val="18"/>
                <w:szCs w:val="18"/>
              </w:rPr>
              <m:t>target</m:t>
            </m:r>
          </m:sub>
        </m:sSub>
        <m:d>
          <m:dPr>
            <m:ctrlPr>
              <w:rPr>
                <w:rFonts w:ascii="Cambria Math" w:hAnsi="Cambria Math"/>
                <w:i/>
                <w:iCs/>
                <w:sz w:val="18"/>
                <w:szCs w:val="18"/>
              </w:rPr>
            </m:ctrlPr>
          </m:dPr>
          <m:e>
            <m:r>
              <w:rPr>
                <w:rFonts w:ascii="Cambria Math" w:hAnsi="Cambria Math"/>
                <w:sz w:val="18"/>
                <w:szCs w:val="18"/>
              </w:rPr>
              <m:t>τ</m:t>
            </m:r>
          </m:e>
        </m:d>
        <m:r>
          <w:rPr>
            <w:rFonts w:ascii="Cambria Math" w:hAnsi="Cambria Math"/>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α</m:t>
            </m:r>
          </m:e>
          <m:sub>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0</m:t>
                </m:r>
              </m:sub>
            </m:sSub>
          </m:sub>
        </m:sSub>
        <m:sSub>
          <m:sSubPr>
            <m:ctrlPr>
              <w:rPr>
                <w:rFonts w:ascii="Cambria Math" w:hAnsi="Cambria Math" w:cs="Times New Roman"/>
                <w:i/>
                <w:sz w:val="18"/>
                <w:szCs w:val="18"/>
              </w:rPr>
            </m:ctrlPr>
          </m:sSubPr>
          <m:e>
            <m:r>
              <w:rPr>
                <w:rFonts w:ascii="Cambria Math" w:hAnsi="Cambria Math" w:cs="Times New Roman"/>
                <w:sz w:val="18"/>
                <w:szCs w:val="18"/>
              </w:rPr>
              <m:t>α</m:t>
            </m:r>
          </m:e>
          <m:sub>
            <m:r>
              <m:rPr>
                <m:sty m:val="p"/>
              </m:rPr>
              <w:rPr>
                <w:rFonts w:ascii="Cambria Math" w:hAnsi="Cambria Math" w:cs="Times New Roman"/>
                <w:sz w:val="18"/>
                <w:szCs w:val="18"/>
              </w:rPr>
              <m:t>RCS</m:t>
            </m:r>
          </m:sub>
        </m:sSub>
        <m:rad>
          <m:radPr>
            <m:degHide m:val="1"/>
            <m:ctrlPr>
              <w:rPr>
                <w:rFonts w:ascii="Cambria Math" w:hAnsi="Cambria Math"/>
                <w:i/>
                <w:iCs/>
                <w:sz w:val="18"/>
                <w:szCs w:val="18"/>
              </w:rPr>
            </m:ctrlPr>
          </m:radPr>
          <m:deg/>
          <m:e>
            <m:r>
              <w:rPr>
                <w:rFonts w:ascii="Cambria Math" w:hAnsi="Cambria Math"/>
                <w:sz w:val="18"/>
                <w:szCs w:val="18"/>
              </w:rPr>
              <m:t>P</m:t>
            </m:r>
            <m:sSub>
              <m:sSubPr>
                <m:ctrlPr>
                  <w:rPr>
                    <w:rFonts w:ascii="Cambria Math" w:hAnsi="Cambria Math"/>
                    <w:i/>
                    <w:iCs/>
                    <w:sz w:val="18"/>
                    <w:szCs w:val="18"/>
                  </w:rPr>
                </m:ctrlPr>
              </m:sSubPr>
              <m:e>
                <m:r>
                  <w:rPr>
                    <w:rFonts w:ascii="Cambria Math" w:hAnsi="Cambria Math"/>
                    <w:sz w:val="18"/>
                    <w:szCs w:val="18"/>
                  </w:rPr>
                  <m:t>L</m:t>
                </m:r>
              </m:e>
              <m:sub>
                <m:r>
                  <w:rPr>
                    <w:rFonts w:ascii="Cambria Math" w:hAnsi="Cambria Math"/>
                    <w:sz w:val="18"/>
                    <w:szCs w:val="18"/>
                  </w:rPr>
                  <m:t>1</m:t>
                </m:r>
              </m:sub>
            </m:sSub>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d</m:t>
                    </m:r>
                  </m:e>
                  <m:sub>
                    <m:r>
                      <w:rPr>
                        <w:rFonts w:ascii="Cambria Math" w:hAnsi="Cambria Math"/>
                        <w:sz w:val="18"/>
                        <w:szCs w:val="18"/>
                      </w:rPr>
                      <m:t>1</m:t>
                    </m:r>
                  </m:sub>
                </m:sSub>
                <m:r>
                  <w:rPr>
                    <w:rFonts w:ascii="Cambria Math" w:hAnsi="Cambria Math"/>
                    <w:sz w:val="18"/>
                    <w:szCs w:val="18"/>
                  </w:rPr>
                  <m:t>,</m:t>
                </m:r>
                <m:sSub>
                  <m:sSubPr>
                    <m:ctrlPr>
                      <w:rPr>
                        <w:rFonts w:ascii="Cambria Math" w:eastAsia="等线" w:hAnsi="Cambria Math" w:cs="Times New Roman"/>
                        <w:i/>
                        <w:color w:val="000000"/>
                        <w:kern w:val="24"/>
                        <w:sz w:val="18"/>
                        <w:szCs w:val="18"/>
                      </w:rPr>
                    </m:ctrlPr>
                  </m:sSubPr>
                  <m:e>
                    <m:r>
                      <w:rPr>
                        <w:rFonts w:ascii="Cambria Math" w:eastAsia="等线" w:hAnsi="Cambria Math" w:cs="Times New Roman"/>
                        <w:color w:val="000000"/>
                        <w:kern w:val="24"/>
                        <w:sz w:val="18"/>
                        <w:szCs w:val="18"/>
                      </w:rPr>
                      <m:t>f</m:t>
                    </m:r>
                  </m:e>
                  <m:sub>
                    <m:r>
                      <w:rPr>
                        <w:rFonts w:ascii="Cambria Math" w:eastAsia="等线" w:hAnsi="Cambria Math" w:cs="Times New Roman"/>
                        <w:color w:val="000000"/>
                        <w:kern w:val="24"/>
                        <w:sz w:val="18"/>
                        <w:szCs w:val="18"/>
                      </w:rPr>
                      <m:t>0</m:t>
                    </m:r>
                  </m:sub>
                </m:sSub>
              </m:e>
            </m:d>
          </m:e>
        </m:rad>
        <m:rad>
          <m:radPr>
            <m:degHide m:val="1"/>
            <m:ctrlPr>
              <w:rPr>
                <w:rFonts w:ascii="Cambria Math" w:hAnsi="Cambria Math"/>
                <w:i/>
                <w:sz w:val="18"/>
                <w:szCs w:val="18"/>
              </w:rPr>
            </m:ctrlPr>
          </m:radPr>
          <m:deg/>
          <m:e>
            <m:r>
              <w:rPr>
                <w:rFonts w:ascii="Cambria Math" w:hAnsi="Cambria Math"/>
                <w:sz w:val="18"/>
                <w:szCs w:val="18"/>
              </w:rPr>
              <m:t>P</m:t>
            </m:r>
            <m:sSub>
              <m:sSubPr>
                <m:ctrlPr>
                  <w:rPr>
                    <w:rFonts w:ascii="Cambria Math" w:hAnsi="Cambria Math"/>
                    <w:i/>
                    <w:iCs/>
                    <w:sz w:val="18"/>
                    <w:szCs w:val="18"/>
                  </w:rPr>
                </m:ctrlPr>
              </m:sSubPr>
              <m:e>
                <m:r>
                  <w:rPr>
                    <w:rFonts w:ascii="Cambria Math" w:hAnsi="Cambria Math"/>
                    <w:sz w:val="18"/>
                    <w:szCs w:val="18"/>
                  </w:rPr>
                  <m:t>L</m:t>
                </m:r>
              </m:e>
              <m:sub>
                <m:r>
                  <w:rPr>
                    <w:rFonts w:ascii="Cambria Math" w:hAnsi="Cambria Math"/>
                    <w:sz w:val="18"/>
                    <w:szCs w:val="18"/>
                  </w:rPr>
                  <m:t>2</m:t>
                </m:r>
              </m:sub>
            </m:sSub>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d</m:t>
                    </m:r>
                  </m:e>
                  <m:sub>
                    <m:r>
                      <w:rPr>
                        <w:rFonts w:ascii="Cambria Math" w:hAnsi="Cambria Math"/>
                        <w:sz w:val="18"/>
                        <w:szCs w:val="18"/>
                      </w:rPr>
                      <m:t>2</m:t>
                    </m:r>
                  </m:sub>
                </m:sSub>
                <m:r>
                  <w:rPr>
                    <w:rFonts w:ascii="Cambria Math" w:hAnsi="Cambria Math"/>
                    <w:sz w:val="18"/>
                    <w:szCs w:val="18"/>
                  </w:rPr>
                  <m:t>,</m:t>
                </m:r>
                <m:sSub>
                  <m:sSubPr>
                    <m:ctrlPr>
                      <w:rPr>
                        <w:rFonts w:ascii="Cambria Math" w:eastAsia="等线" w:hAnsi="Cambria Math" w:cs="Times New Roman"/>
                        <w:i/>
                        <w:color w:val="000000"/>
                        <w:kern w:val="24"/>
                        <w:sz w:val="18"/>
                        <w:szCs w:val="18"/>
                      </w:rPr>
                    </m:ctrlPr>
                  </m:sSubPr>
                  <m:e>
                    <m:r>
                      <w:rPr>
                        <w:rFonts w:ascii="Cambria Math" w:eastAsia="等线" w:hAnsi="Cambria Math" w:cs="Times New Roman"/>
                        <w:color w:val="000000"/>
                        <w:kern w:val="24"/>
                        <w:sz w:val="18"/>
                        <w:szCs w:val="18"/>
                      </w:rPr>
                      <m:t>f</m:t>
                    </m:r>
                  </m:e>
                  <m:sub>
                    <m:r>
                      <w:rPr>
                        <w:rFonts w:ascii="Cambria Math" w:eastAsia="等线" w:hAnsi="Cambria Math" w:cs="Times New Roman"/>
                        <w:color w:val="000000"/>
                        <w:kern w:val="24"/>
                        <w:sz w:val="18"/>
                        <w:szCs w:val="18"/>
                      </w:rPr>
                      <m:t>0</m:t>
                    </m:r>
                  </m:sub>
                </m:sSub>
              </m:e>
            </m:d>
          </m:e>
        </m:rad>
        <m:nary>
          <m:naryPr>
            <m:chr m:val="∑"/>
            <m:limLoc m:val="undOvr"/>
            <m:ctrlPr>
              <w:rPr>
                <w:rFonts w:ascii="Cambria Math" w:hAnsi="Cambria Math"/>
                <w:i/>
                <w:sz w:val="18"/>
                <w:szCs w:val="18"/>
              </w:rPr>
            </m:ctrlPr>
          </m:naryPr>
          <m:sub>
            <m:r>
              <w:rPr>
                <w:rFonts w:ascii="Cambria Math" w:hAnsi="Cambria Math"/>
                <w:sz w:val="18"/>
                <w:szCs w:val="18"/>
              </w:rPr>
              <m:t>p=1</m:t>
            </m:r>
          </m:sub>
          <m:sup>
            <m:r>
              <w:rPr>
                <w:rFonts w:ascii="Cambria Math" w:hAnsi="Cambria Math"/>
                <w:sz w:val="18"/>
                <w:szCs w:val="18"/>
              </w:rPr>
              <m:t>P</m:t>
            </m:r>
          </m:sup>
          <m:e>
            <m:d>
              <m:dPr>
                <m:ctrlPr>
                  <w:rPr>
                    <w:rFonts w:ascii="Cambria Math" w:hAnsi="Cambria Math"/>
                    <w:i/>
                    <w:sz w:val="18"/>
                    <w:szCs w:val="18"/>
                  </w:rPr>
                </m:ctrlPr>
              </m:dPr>
              <m:e>
                <m:sSub>
                  <m:sSubPr>
                    <m:ctrlPr>
                      <w:rPr>
                        <w:rFonts w:ascii="Cambria Math" w:eastAsia="宋体" w:hAnsi="Cambria Math" w:cs="Times New Roman"/>
                        <w:kern w:val="0"/>
                        <w:sz w:val="18"/>
                        <w:szCs w:val="18"/>
                      </w:rPr>
                    </m:ctrlPr>
                  </m:sSubPr>
                  <m:e>
                    <m:acc>
                      <m:accPr>
                        <m:chr m:val="̅"/>
                        <m:ctrlPr>
                          <w:rPr>
                            <w:rFonts w:ascii="Cambria Math" w:eastAsia="宋体" w:hAnsi="Cambria Math" w:cs="Times New Roman"/>
                            <w:kern w:val="0"/>
                            <w:sz w:val="18"/>
                            <w:szCs w:val="18"/>
                          </w:rPr>
                        </m:ctrlPr>
                      </m:accPr>
                      <m:e>
                        <m:r>
                          <w:rPr>
                            <w:rFonts w:ascii="Cambria Math" w:eastAsia="宋体" w:hAnsi="Cambria Math" w:cs="Times New Roman"/>
                            <w:kern w:val="0"/>
                            <w:sz w:val="18"/>
                            <w:szCs w:val="18"/>
                          </w:rPr>
                          <m:t>a</m:t>
                        </m:r>
                      </m:e>
                    </m:acc>
                  </m:e>
                  <m:sub>
                    <m:r>
                      <m:rPr>
                        <m:sty m:val="p"/>
                      </m:rPr>
                      <w:rPr>
                        <w:rFonts w:ascii="Cambria Math" w:eastAsia="宋体" w:hAnsi="Cambria Math" w:cs="Times New Roman"/>
                        <w:kern w:val="0"/>
                        <w:sz w:val="18"/>
                        <w:szCs w:val="18"/>
                      </w:rPr>
                      <m:t>1,</m:t>
                    </m:r>
                    <m:r>
                      <w:rPr>
                        <w:rFonts w:ascii="Cambria Math" w:eastAsia="宋体" w:hAnsi="Cambria Math" w:cs="Times New Roman"/>
                        <w:kern w:val="0"/>
                        <w:sz w:val="18"/>
                        <w:szCs w:val="18"/>
                      </w:rPr>
                      <m:t>p</m:t>
                    </m:r>
                  </m:sub>
                </m:sSub>
                <m:ctrlPr>
                  <w:rPr>
                    <w:rFonts w:ascii="Cambria Math" w:hAnsi="Cambria Math"/>
                    <w:i/>
                    <w:iCs/>
                    <w:sz w:val="18"/>
                    <w:szCs w:val="18"/>
                  </w:rPr>
                </m:ctrlPr>
              </m:e>
            </m:d>
            <m:nary>
              <m:naryPr>
                <m:chr m:val="∑"/>
                <m:limLoc m:val="undOvr"/>
                <m:ctrlPr>
                  <w:rPr>
                    <w:rFonts w:ascii="Cambria Math" w:hAnsi="Cambria Math"/>
                    <w:i/>
                    <w:sz w:val="18"/>
                    <w:szCs w:val="18"/>
                  </w:rPr>
                </m:ctrlPr>
              </m:naryPr>
              <m:sub>
                <m:r>
                  <w:rPr>
                    <w:rFonts w:ascii="Cambria Math" w:hAnsi="Cambria Math"/>
                    <w:sz w:val="18"/>
                    <w:szCs w:val="18"/>
                  </w:rPr>
                  <m:t>q=1</m:t>
                </m:r>
              </m:sub>
              <m:sup>
                <m:r>
                  <w:rPr>
                    <w:rFonts w:ascii="Cambria Math" w:hAnsi="Cambria Math"/>
                    <w:sz w:val="18"/>
                    <w:szCs w:val="18"/>
                  </w:rPr>
                  <m:t>Q</m:t>
                </m:r>
              </m:sup>
              <m:e>
                <m:d>
                  <m:dPr>
                    <m:ctrlPr>
                      <w:rPr>
                        <w:rFonts w:ascii="Cambria Math" w:hAnsi="Cambria Math"/>
                        <w:i/>
                        <w:sz w:val="18"/>
                        <w:szCs w:val="18"/>
                      </w:rPr>
                    </m:ctrlPr>
                  </m:dPr>
                  <m:e>
                    <m:r>
                      <m:rPr>
                        <m:sty m:val="p"/>
                      </m:rPr>
                      <w:rPr>
                        <w:rFonts w:ascii="Cambria Math" w:eastAsia="宋体" w:hAnsi="Cambria Math" w:cs="Times New Roman"/>
                        <w:kern w:val="0"/>
                        <w:sz w:val="18"/>
                        <w:szCs w:val="18"/>
                      </w:rPr>
                      <m:t xml:space="preserve"> </m:t>
                    </m:r>
                    <m:sSub>
                      <m:sSubPr>
                        <m:ctrlPr>
                          <w:rPr>
                            <w:rFonts w:ascii="Cambria Math" w:eastAsia="宋体" w:hAnsi="Cambria Math" w:cs="Times New Roman"/>
                            <w:kern w:val="0"/>
                            <w:sz w:val="18"/>
                            <w:szCs w:val="18"/>
                          </w:rPr>
                        </m:ctrlPr>
                      </m:sSubPr>
                      <m:e>
                        <m:acc>
                          <m:accPr>
                            <m:chr m:val="̅"/>
                            <m:ctrlPr>
                              <w:rPr>
                                <w:rFonts w:ascii="Cambria Math" w:eastAsia="宋体" w:hAnsi="Cambria Math" w:cs="Times New Roman"/>
                                <w:kern w:val="0"/>
                                <w:sz w:val="18"/>
                                <w:szCs w:val="18"/>
                              </w:rPr>
                            </m:ctrlPr>
                          </m:accPr>
                          <m:e>
                            <m:r>
                              <w:rPr>
                                <w:rFonts w:ascii="Cambria Math" w:eastAsia="宋体" w:hAnsi="Cambria Math" w:cs="Times New Roman"/>
                                <w:kern w:val="0"/>
                                <w:sz w:val="18"/>
                                <w:szCs w:val="18"/>
                              </w:rPr>
                              <m:t>a</m:t>
                            </m:r>
                          </m:e>
                        </m:acc>
                      </m:e>
                      <m:sub>
                        <m:r>
                          <m:rPr>
                            <m:sty m:val="p"/>
                          </m:rPr>
                          <w:rPr>
                            <w:rFonts w:ascii="Cambria Math" w:eastAsia="宋体" w:hAnsi="Cambria Math" w:cs="Times New Roman"/>
                            <w:kern w:val="0"/>
                            <w:sz w:val="18"/>
                            <w:szCs w:val="18"/>
                          </w:rPr>
                          <m:t>2,</m:t>
                        </m:r>
                        <m:r>
                          <w:rPr>
                            <w:rFonts w:ascii="Cambria Math" w:eastAsia="宋体" w:hAnsi="Cambria Math" w:cs="Times New Roman"/>
                            <w:kern w:val="0"/>
                            <w:sz w:val="18"/>
                            <w:szCs w:val="18"/>
                          </w:rPr>
                          <m:t>q</m:t>
                        </m:r>
                      </m:sub>
                    </m:sSub>
                  </m:e>
                </m:d>
              </m:e>
            </m:nary>
            <m:r>
              <w:rPr>
                <w:rFonts w:ascii="Cambria Math" w:hAnsi="Cambria Math"/>
                <w:sz w:val="18"/>
                <w:szCs w:val="18"/>
              </w:rPr>
              <m:t>h</m:t>
            </m:r>
            <m:d>
              <m:dPr>
                <m:ctrlPr>
                  <w:rPr>
                    <w:rFonts w:ascii="Cambria Math" w:hAnsi="Cambria Math"/>
                    <w:i/>
                    <w:sz w:val="18"/>
                    <w:szCs w:val="18"/>
                  </w:rPr>
                </m:ctrlPr>
              </m:dPr>
              <m:e>
                <m:r>
                  <w:rPr>
                    <w:rFonts w:ascii="Cambria Math" w:hAnsi="Cambria Math"/>
                    <w:sz w:val="18"/>
                    <w:szCs w:val="18"/>
                  </w:rPr>
                  <m:t>τ-</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1,p</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2,q</m:t>
                    </m:r>
                  </m:sub>
                </m:sSub>
              </m:e>
            </m:d>
          </m:e>
        </m:nary>
      </m:oMath>
    </w:p>
    <w:p w14:paraId="1E2E02B3" w14:textId="17BFD4ED" w:rsidR="0033292A" w:rsidRPr="002C086D" w:rsidRDefault="00000000" w:rsidP="000E2BD4">
      <w:pPr>
        <w:pStyle w:val="a6"/>
        <w:numPr>
          <w:ilvl w:val="0"/>
          <w:numId w:val="38"/>
        </w:numPr>
        <w:ind w:firstLineChars="0"/>
        <w:jc w:val="center"/>
        <w:rPr>
          <w:iCs/>
          <w:sz w:val="18"/>
          <w:szCs w:val="18"/>
        </w:rPr>
      </w:pPr>
      <m:oMath>
        <m:sSub>
          <m:sSubPr>
            <m:ctrlPr>
              <w:rPr>
                <w:rFonts w:ascii="Cambria Math" w:hAnsi="Cambria Math"/>
                <w:i/>
                <w:iCs/>
                <w:sz w:val="18"/>
                <w:szCs w:val="18"/>
              </w:rPr>
            </m:ctrlPr>
          </m:sSubPr>
          <m:e>
            <m:r>
              <w:rPr>
                <w:rFonts w:ascii="Cambria Math" w:hAnsi="Cambria Math"/>
                <w:sz w:val="18"/>
                <w:szCs w:val="18"/>
              </w:rPr>
              <m:t>H</m:t>
            </m:r>
          </m:e>
          <m:sub>
            <m:r>
              <m:rPr>
                <m:sty m:val="p"/>
              </m:rPr>
              <w:rPr>
                <w:rFonts w:ascii="Cambria Math" w:hAnsi="Cambria Math"/>
                <w:sz w:val="18"/>
                <w:szCs w:val="18"/>
              </w:rPr>
              <m:t>target</m:t>
            </m:r>
          </m:sub>
        </m:sSub>
        <m:d>
          <m:dPr>
            <m:ctrlPr>
              <w:rPr>
                <w:rFonts w:ascii="Cambria Math" w:hAnsi="Cambria Math"/>
                <w:i/>
                <w:iCs/>
                <w:sz w:val="18"/>
                <w:szCs w:val="18"/>
              </w:rPr>
            </m:ctrlPr>
          </m:dPr>
          <m:e>
            <m:r>
              <w:rPr>
                <w:rFonts w:ascii="Cambria Math" w:hAnsi="Cambria Math"/>
                <w:sz w:val="18"/>
                <w:szCs w:val="18"/>
              </w:rPr>
              <m:t>τ</m:t>
            </m:r>
          </m:e>
        </m:d>
        <m:r>
          <w:rPr>
            <w:rFonts w:ascii="Cambria Math" w:hAnsi="Cambria Math"/>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α</m:t>
            </m:r>
          </m:e>
          <m:sub>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0</m:t>
                </m:r>
              </m:sub>
            </m:sSub>
          </m:sub>
        </m:sSub>
        <m:sSub>
          <m:sSubPr>
            <m:ctrlPr>
              <w:rPr>
                <w:rFonts w:ascii="Cambria Math" w:hAnsi="Cambria Math" w:cs="Times New Roman"/>
                <w:i/>
                <w:sz w:val="18"/>
                <w:szCs w:val="18"/>
              </w:rPr>
            </m:ctrlPr>
          </m:sSubPr>
          <m:e>
            <m:r>
              <w:rPr>
                <w:rFonts w:ascii="Cambria Math" w:hAnsi="Cambria Math" w:cs="Times New Roman"/>
                <w:sz w:val="18"/>
                <w:szCs w:val="18"/>
              </w:rPr>
              <m:t>α</m:t>
            </m:r>
          </m:e>
          <m:sub>
            <m:r>
              <m:rPr>
                <m:sty m:val="p"/>
              </m:rPr>
              <w:rPr>
                <w:rFonts w:ascii="Cambria Math" w:hAnsi="Cambria Math" w:cs="Times New Roman"/>
                <w:sz w:val="18"/>
                <w:szCs w:val="18"/>
              </w:rPr>
              <m:t>RCS</m:t>
            </m:r>
          </m:sub>
        </m:sSub>
        <m:rad>
          <m:radPr>
            <m:degHide m:val="1"/>
            <m:ctrlPr>
              <w:rPr>
                <w:rFonts w:ascii="Cambria Math" w:hAnsi="Cambria Math"/>
                <w:i/>
                <w:iCs/>
                <w:sz w:val="18"/>
                <w:szCs w:val="18"/>
              </w:rPr>
            </m:ctrlPr>
          </m:radPr>
          <m:deg/>
          <m:e>
            <m:r>
              <w:rPr>
                <w:rFonts w:ascii="Cambria Math" w:hAnsi="Cambria Math"/>
                <w:sz w:val="18"/>
                <w:szCs w:val="18"/>
              </w:rPr>
              <m:t>P</m:t>
            </m:r>
            <m:sSub>
              <m:sSubPr>
                <m:ctrlPr>
                  <w:rPr>
                    <w:rFonts w:ascii="Cambria Math" w:hAnsi="Cambria Math"/>
                    <w:i/>
                    <w:iCs/>
                    <w:sz w:val="18"/>
                    <w:szCs w:val="18"/>
                  </w:rPr>
                </m:ctrlPr>
              </m:sSubPr>
              <m:e>
                <m:r>
                  <w:rPr>
                    <w:rFonts w:ascii="Cambria Math" w:hAnsi="Cambria Math"/>
                    <w:sz w:val="18"/>
                    <w:szCs w:val="18"/>
                  </w:rPr>
                  <m:t>L</m:t>
                </m:r>
              </m:e>
              <m:sub>
                <m:r>
                  <w:rPr>
                    <w:rFonts w:ascii="Cambria Math" w:hAnsi="Cambria Math"/>
                    <w:sz w:val="18"/>
                    <w:szCs w:val="18"/>
                  </w:rPr>
                  <m:t>1</m:t>
                </m:r>
              </m:sub>
            </m:sSub>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d</m:t>
                    </m:r>
                  </m:e>
                  <m:sub>
                    <m:r>
                      <w:rPr>
                        <w:rFonts w:ascii="Cambria Math" w:hAnsi="Cambria Math"/>
                        <w:sz w:val="18"/>
                        <w:szCs w:val="18"/>
                      </w:rPr>
                      <m:t>1</m:t>
                    </m:r>
                  </m:sub>
                </m:sSub>
                <m:r>
                  <w:rPr>
                    <w:rFonts w:ascii="Cambria Math" w:hAnsi="Cambria Math"/>
                    <w:sz w:val="18"/>
                    <w:szCs w:val="18"/>
                  </w:rPr>
                  <m:t>,</m:t>
                </m:r>
                <m:sSub>
                  <m:sSubPr>
                    <m:ctrlPr>
                      <w:rPr>
                        <w:rFonts w:ascii="Cambria Math" w:eastAsia="等线" w:hAnsi="Cambria Math" w:cs="Times New Roman"/>
                        <w:i/>
                        <w:color w:val="000000"/>
                        <w:kern w:val="24"/>
                        <w:sz w:val="18"/>
                        <w:szCs w:val="18"/>
                      </w:rPr>
                    </m:ctrlPr>
                  </m:sSubPr>
                  <m:e>
                    <m:r>
                      <w:rPr>
                        <w:rFonts w:ascii="Cambria Math" w:eastAsia="等线" w:hAnsi="Cambria Math" w:cs="Times New Roman"/>
                        <w:color w:val="000000"/>
                        <w:kern w:val="24"/>
                        <w:sz w:val="18"/>
                        <w:szCs w:val="18"/>
                      </w:rPr>
                      <m:t>f</m:t>
                    </m:r>
                  </m:e>
                  <m:sub>
                    <m:r>
                      <w:rPr>
                        <w:rFonts w:ascii="Cambria Math" w:eastAsia="等线" w:hAnsi="Cambria Math" w:cs="Times New Roman"/>
                        <w:color w:val="000000"/>
                        <w:kern w:val="24"/>
                        <w:sz w:val="18"/>
                        <w:szCs w:val="18"/>
                      </w:rPr>
                      <m:t>0</m:t>
                    </m:r>
                  </m:sub>
                </m:sSub>
              </m:e>
            </m:d>
          </m:e>
        </m:rad>
        <m:rad>
          <m:radPr>
            <m:degHide m:val="1"/>
            <m:ctrlPr>
              <w:rPr>
                <w:rFonts w:ascii="Cambria Math" w:hAnsi="Cambria Math"/>
                <w:i/>
                <w:sz w:val="18"/>
                <w:szCs w:val="18"/>
              </w:rPr>
            </m:ctrlPr>
          </m:radPr>
          <m:deg/>
          <m:e>
            <m:r>
              <w:rPr>
                <w:rFonts w:ascii="Cambria Math" w:hAnsi="Cambria Math"/>
                <w:sz w:val="18"/>
                <w:szCs w:val="18"/>
              </w:rPr>
              <m:t>P</m:t>
            </m:r>
            <m:sSub>
              <m:sSubPr>
                <m:ctrlPr>
                  <w:rPr>
                    <w:rFonts w:ascii="Cambria Math" w:hAnsi="Cambria Math"/>
                    <w:i/>
                    <w:iCs/>
                    <w:sz w:val="18"/>
                    <w:szCs w:val="18"/>
                  </w:rPr>
                </m:ctrlPr>
              </m:sSubPr>
              <m:e>
                <m:r>
                  <w:rPr>
                    <w:rFonts w:ascii="Cambria Math" w:hAnsi="Cambria Math"/>
                    <w:sz w:val="18"/>
                    <w:szCs w:val="18"/>
                  </w:rPr>
                  <m:t>L</m:t>
                </m:r>
              </m:e>
              <m:sub>
                <m:r>
                  <w:rPr>
                    <w:rFonts w:ascii="Cambria Math" w:hAnsi="Cambria Math"/>
                    <w:sz w:val="18"/>
                    <w:szCs w:val="18"/>
                  </w:rPr>
                  <m:t>2</m:t>
                </m:r>
              </m:sub>
            </m:sSub>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d</m:t>
                    </m:r>
                  </m:e>
                  <m:sub>
                    <m:r>
                      <w:rPr>
                        <w:rFonts w:ascii="Cambria Math" w:hAnsi="Cambria Math"/>
                        <w:sz w:val="18"/>
                        <w:szCs w:val="18"/>
                      </w:rPr>
                      <m:t>2</m:t>
                    </m:r>
                  </m:sub>
                </m:sSub>
                <m:r>
                  <w:rPr>
                    <w:rFonts w:ascii="Cambria Math" w:hAnsi="Cambria Math"/>
                    <w:sz w:val="18"/>
                    <w:szCs w:val="18"/>
                  </w:rPr>
                  <m:t>,</m:t>
                </m:r>
                <m:sSub>
                  <m:sSubPr>
                    <m:ctrlPr>
                      <w:rPr>
                        <w:rFonts w:ascii="Cambria Math" w:eastAsia="等线" w:hAnsi="Cambria Math" w:cs="Times New Roman"/>
                        <w:i/>
                        <w:color w:val="000000"/>
                        <w:kern w:val="24"/>
                        <w:sz w:val="18"/>
                        <w:szCs w:val="18"/>
                      </w:rPr>
                    </m:ctrlPr>
                  </m:sSubPr>
                  <m:e>
                    <m:r>
                      <w:rPr>
                        <w:rFonts w:ascii="Cambria Math" w:eastAsia="等线" w:hAnsi="Cambria Math" w:cs="Times New Roman"/>
                        <w:color w:val="000000"/>
                        <w:kern w:val="24"/>
                        <w:sz w:val="18"/>
                        <w:szCs w:val="18"/>
                      </w:rPr>
                      <m:t>f</m:t>
                    </m:r>
                  </m:e>
                  <m:sub>
                    <m:r>
                      <w:rPr>
                        <w:rFonts w:ascii="Cambria Math" w:eastAsia="等线" w:hAnsi="Cambria Math" w:cs="Times New Roman"/>
                        <w:color w:val="000000"/>
                        <w:kern w:val="24"/>
                        <w:sz w:val="18"/>
                        <w:szCs w:val="18"/>
                      </w:rPr>
                      <m:t>0</m:t>
                    </m:r>
                  </m:sub>
                </m:sSub>
              </m:e>
            </m:d>
          </m:e>
        </m:rad>
        <m:nary>
          <m:naryPr>
            <m:chr m:val="∑"/>
            <m:limLoc m:val="undOvr"/>
            <m:ctrlPr>
              <w:rPr>
                <w:rFonts w:ascii="Cambria Math" w:hAnsi="Cambria Math"/>
                <w:i/>
                <w:sz w:val="18"/>
                <w:szCs w:val="18"/>
              </w:rPr>
            </m:ctrlPr>
          </m:naryPr>
          <m:sub>
            <m:r>
              <w:rPr>
                <w:rFonts w:ascii="Cambria Math" w:hAnsi="Cambria Math"/>
                <w:sz w:val="18"/>
                <w:szCs w:val="18"/>
              </w:rPr>
              <m:t>n=1</m:t>
            </m:r>
          </m:sub>
          <m:sup>
            <m:r>
              <w:rPr>
                <w:rFonts w:ascii="Cambria Math" w:hAnsi="Cambria Math"/>
                <w:sz w:val="18"/>
                <w:szCs w:val="18"/>
              </w:rPr>
              <m:t>N</m:t>
            </m:r>
          </m:sup>
          <m:e>
            <m:d>
              <m:dPr>
                <m:ctrlPr>
                  <w:rPr>
                    <w:rFonts w:ascii="Cambria Math" w:hAnsi="Cambria Math"/>
                    <w:i/>
                    <w:sz w:val="18"/>
                    <w:szCs w:val="18"/>
                  </w:rPr>
                </m:ctrlPr>
              </m:dPr>
              <m:e>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α</m:t>
                        </m:r>
                      </m:e>
                    </m:acc>
                  </m:e>
                  <m:sub>
                    <m:r>
                      <w:rPr>
                        <w:rFonts w:ascii="Cambria Math" w:hAnsi="Cambria Math"/>
                        <w:sz w:val="18"/>
                        <w:szCs w:val="18"/>
                      </w:rPr>
                      <m:t>target,n</m:t>
                    </m:r>
                  </m:sub>
                </m:sSub>
                <m:ctrlPr>
                  <w:rPr>
                    <w:rFonts w:ascii="Cambria Math" w:hAnsi="Cambria Math"/>
                    <w:i/>
                    <w:iCs/>
                    <w:sz w:val="18"/>
                    <w:szCs w:val="18"/>
                  </w:rPr>
                </m:ctrlPr>
              </m:e>
            </m:d>
            <m:r>
              <w:rPr>
                <w:rFonts w:ascii="Cambria Math" w:hAnsi="Cambria Math"/>
                <w:sz w:val="18"/>
                <w:szCs w:val="18"/>
              </w:rPr>
              <m:t>h</m:t>
            </m:r>
            <m:d>
              <m:dPr>
                <m:ctrlPr>
                  <w:rPr>
                    <w:rFonts w:ascii="Cambria Math" w:hAnsi="Cambria Math"/>
                    <w:i/>
                    <w:sz w:val="18"/>
                    <w:szCs w:val="18"/>
                  </w:rPr>
                </m:ctrlPr>
              </m:dPr>
              <m:e>
                <m:r>
                  <w:rPr>
                    <w:rFonts w:ascii="Cambria Math" w:hAnsi="Cambria Math"/>
                    <w:sz w:val="18"/>
                    <w:szCs w:val="18"/>
                  </w:rPr>
                  <m:t>τ-</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1,n</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τ</m:t>
                    </m:r>
                  </m:e>
                  <m:sub>
                    <m:r>
                      <w:rPr>
                        <w:rFonts w:ascii="Cambria Math" w:hAnsi="Cambria Math"/>
                        <w:sz w:val="18"/>
                        <w:szCs w:val="18"/>
                      </w:rPr>
                      <m:t>2,n</m:t>
                    </m:r>
                  </m:sub>
                </m:sSub>
              </m:e>
            </m:d>
          </m:e>
        </m:nary>
      </m:oMath>
    </w:p>
    <w:p w14:paraId="622175A9" w14:textId="3D15B1D7" w:rsidR="00302108" w:rsidRDefault="006C4142" w:rsidP="00711D41">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w</w:t>
      </w:r>
      <w:r w:rsidRPr="006C4142">
        <w:rPr>
          <w:rFonts w:ascii="Times New Roman" w:eastAsia="宋体" w:hAnsi="Times New Roman" w:cs="Times New Roman" w:hint="eastAsia"/>
          <w:kern w:val="0"/>
          <w:sz w:val="20"/>
          <w:szCs w:val="24"/>
        </w:rPr>
        <w:t xml:space="preserve">here </w:t>
      </w:r>
      <m:oMath>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w:rPr>
                <w:rFonts w:ascii="Cambria Math" w:eastAsia="宋体" w:hAnsi="Cambria Math" w:cs="Times New Roman"/>
                <w:kern w:val="0"/>
                <w:sz w:val="20"/>
                <w:szCs w:val="24"/>
              </w:rPr>
              <m:t>target</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a</m:t>
                </m:r>
              </m:e>
            </m:acc>
          </m:e>
          <m:sub>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p</m:t>
            </m:r>
          </m:sub>
        </m:sSub>
        <m:r>
          <m:rPr>
            <m:sty m:val="p"/>
          </m:rPr>
          <w:rPr>
            <w:rFonts w:ascii="Cambria Math" w:eastAsia="宋体" w:hAnsi="Cambria Math" w:cs="Times New Roman"/>
            <w:kern w:val="0"/>
            <w:sz w:val="20"/>
            <w:szCs w:val="24"/>
          </w:rPr>
          <m:t xml:space="preserve"> </m:t>
        </m:r>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a</m:t>
                </m:r>
              </m:e>
            </m:acc>
          </m:e>
          <m:sub>
            <m:r>
              <m:rPr>
                <m:sty m:val="p"/>
              </m:rPr>
              <w:rPr>
                <w:rFonts w:ascii="Cambria Math" w:eastAsia="宋体" w:hAnsi="Cambria Math" w:cs="Times New Roman"/>
                <w:kern w:val="0"/>
                <w:sz w:val="20"/>
                <w:szCs w:val="24"/>
              </w:rPr>
              <m:t>2,</m:t>
            </m:r>
            <m:r>
              <w:rPr>
                <w:rFonts w:ascii="Cambria Math" w:eastAsia="宋体" w:hAnsi="Cambria Math" w:cs="Times New Roman"/>
                <w:kern w:val="0"/>
                <w:sz w:val="20"/>
                <w:szCs w:val="24"/>
              </w:rPr>
              <m:t>q</m:t>
            </m:r>
          </m:sub>
        </m:sSub>
        <m:r>
          <m:rPr>
            <m:sty m:val="p"/>
          </m:rPr>
          <w:rPr>
            <w:rFonts w:ascii="Cambria Math" w:eastAsia="宋体" w:hAnsi="Cambria Math" w:cs="Times New Roman"/>
            <w:kern w:val="0"/>
            <w:sz w:val="20"/>
            <w:szCs w:val="24"/>
          </w:rPr>
          <m:t xml:space="preserve">, </m:t>
        </m:r>
        <m:r>
          <w:rPr>
            <w:rFonts w:ascii="Cambria Math" w:eastAsia="宋体" w:hAnsi="Cambria Math" w:cs="Times New Roman"/>
            <w:kern w:val="0"/>
            <w:sz w:val="20"/>
            <w:szCs w:val="24"/>
          </w:rPr>
          <m:t>when</m:t>
        </m:r>
        <m:r>
          <m:rPr>
            <m:sty m:val="p"/>
          </m:rPr>
          <w:rPr>
            <w:rFonts w:ascii="Cambria Math" w:eastAsia="宋体" w:hAnsi="Cambria Math" w:cs="Times New Roman"/>
            <w:kern w:val="0"/>
            <w:sz w:val="20"/>
            <w:szCs w:val="24"/>
          </w:rPr>
          <m:t xml:space="preserve"> </m:t>
        </m:r>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q</m:t>
            </m:r>
            <m:r>
              <m:rPr>
                <m:sty m:val="p"/>
              </m:rPr>
              <w:rPr>
                <w:rFonts w:ascii="Cambria Math" w:eastAsia="宋体" w:hAnsi="Cambria Math" w:cs="Times New Roman"/>
                <w:kern w:val="0"/>
                <w:sz w:val="20"/>
                <w:szCs w:val="24"/>
              </w:rPr>
              <m:t>-1</m:t>
            </m:r>
          </m:e>
        </m:d>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p</m:t>
        </m:r>
      </m:oMath>
      <w:r w:rsidRPr="006C4142">
        <w:rPr>
          <w:rFonts w:ascii="Times New Roman" w:eastAsia="宋体" w:hAnsi="Times New Roman" w:cs="Times New Roman" w:hint="eastAsia"/>
          <w:kern w:val="0"/>
          <w:sz w:val="20"/>
          <w:szCs w:val="24"/>
        </w:rPr>
        <w:t>.</w:t>
      </w:r>
      <w:r w:rsidR="00C16804" w:rsidRPr="00A03254">
        <w:rPr>
          <w:rFonts w:ascii="Times New Roman" w:eastAsia="宋体" w:hAnsi="Times New Roman" w:cs="Times New Roman"/>
          <w:kern w:val="0"/>
          <w:sz w:val="20"/>
          <w:szCs w:val="24"/>
        </w:rPr>
        <w:t xml:space="preserve"> </w:t>
      </w:r>
      <m:oMath>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up>
            <m:r>
              <w:rPr>
                <w:rFonts w:ascii="Cambria Math" w:eastAsia="宋体" w:hAnsi="Cambria Math" w:cs="Times New Roman"/>
                <w:kern w:val="0"/>
                <w:sz w:val="20"/>
                <w:szCs w:val="24"/>
              </w:rPr>
              <m:t>N</m:t>
            </m:r>
          </m:sup>
          <m:e>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α</m:t>
                            </m:r>
                          </m:e>
                        </m:acc>
                      </m:e>
                      <m:sub>
                        <m:r>
                          <m:rPr>
                            <m:sty m:val="p"/>
                          </m:rPr>
                          <w:rPr>
                            <w:rFonts w:ascii="Cambria Math" w:eastAsia="宋体" w:hAnsi="Cambria Math" w:cs="Times New Roman"/>
                            <w:kern w:val="0"/>
                            <w:sz w:val="20"/>
                            <w:szCs w:val="24"/>
                          </w:rPr>
                          <m:t>target,</m:t>
                        </m:r>
                        <m:r>
                          <w:rPr>
                            <w:rFonts w:ascii="Cambria Math" w:eastAsia="宋体" w:hAnsi="Cambria Math" w:cs="Times New Roman"/>
                            <w:kern w:val="0"/>
                            <w:sz w:val="20"/>
                            <w:szCs w:val="24"/>
                          </w:rPr>
                          <m:t>n</m:t>
                        </m:r>
                      </m:sub>
                    </m:sSub>
                  </m:e>
                </m:d>
              </m:e>
              <m:sup>
                <m:r>
                  <m:rPr>
                    <m:sty m:val="p"/>
                  </m:rPr>
                  <w:rPr>
                    <w:rFonts w:ascii="Cambria Math" w:eastAsia="宋体" w:hAnsi="Cambria Math" w:cs="Times New Roman"/>
                    <w:kern w:val="0"/>
                    <w:sz w:val="20"/>
                    <w:szCs w:val="24"/>
                  </w:rPr>
                  <m:t>2</m:t>
                </m:r>
              </m:sup>
            </m:sSup>
            <m:r>
              <m:rPr>
                <m:sty m:val="p"/>
              </m:rPr>
              <w:rPr>
                <w:rFonts w:ascii="Cambria Math" w:eastAsia="宋体" w:hAnsi="Cambria Math" w:cs="Times New Roman"/>
                <w:kern w:val="0"/>
                <w:sz w:val="20"/>
                <w:szCs w:val="24"/>
              </w:rPr>
              <m:t>=1</m:t>
            </m:r>
          </m:e>
        </m:nary>
      </m:oMath>
    </w:p>
    <w:p w14:paraId="12C0D15D" w14:textId="177D5ADB" w:rsidR="0033292A" w:rsidRPr="00F2775A" w:rsidRDefault="0033292A" w:rsidP="00711D41">
      <w:pPr>
        <w:rPr>
          <w:rFonts w:ascii="Times New Roman" w:eastAsia="宋体" w:hAnsi="Times New Roman" w:cs="Times New Roman"/>
          <w:kern w:val="0"/>
          <w:sz w:val="20"/>
          <w:szCs w:val="24"/>
        </w:rPr>
      </w:pPr>
      <w:r w:rsidRPr="00F2775A">
        <w:rPr>
          <w:rFonts w:ascii="Times New Roman" w:eastAsia="宋体" w:hAnsi="Times New Roman" w:cs="Times New Roman" w:hint="eastAsia"/>
          <w:kern w:val="0"/>
          <w:sz w:val="20"/>
          <w:szCs w:val="24"/>
        </w:rPr>
        <w:t>Thus, the pathloss model is</w:t>
      </w:r>
      <w:r w:rsidR="005277D9">
        <w:rPr>
          <w:rFonts w:ascii="Times New Roman" w:eastAsia="宋体" w:hAnsi="Times New Roman" w:cs="Times New Roman" w:hint="eastAsia"/>
          <w:kern w:val="0"/>
          <w:sz w:val="20"/>
          <w:szCs w:val="24"/>
        </w:rPr>
        <w:t xml:space="preserve"> as follows </w:t>
      </w:r>
      <w:r w:rsidR="005277D9">
        <w:rPr>
          <w:rFonts w:ascii="Times New Roman" w:eastAsia="宋体" w:hAnsi="Times New Roman" w:cs="Times New Roman"/>
          <w:kern w:val="0"/>
          <w:sz w:val="20"/>
          <w:szCs w:val="24"/>
        </w:rPr>
        <w:t>and</w:t>
      </w:r>
      <w:r w:rsidR="005277D9">
        <w:rPr>
          <w:rFonts w:ascii="Times New Roman" w:eastAsia="宋体" w:hAnsi="Times New Roman" w:cs="Times New Roman" w:hint="eastAsia"/>
          <w:kern w:val="0"/>
          <w:sz w:val="20"/>
          <w:szCs w:val="24"/>
        </w:rPr>
        <w:t xml:space="preserve"> it is consistent with radar pathloss equation</w:t>
      </w:r>
      <w:r w:rsidRPr="00F2775A">
        <w:rPr>
          <w:rFonts w:ascii="Times New Roman" w:eastAsia="宋体" w:hAnsi="Times New Roman" w:cs="Times New Roman" w:hint="eastAsia"/>
          <w:kern w:val="0"/>
          <w:sz w:val="20"/>
          <w:szCs w:val="24"/>
        </w:rPr>
        <w:t>:</w:t>
      </w:r>
    </w:p>
    <w:p w14:paraId="6A00CD57" w14:textId="36BF613E" w:rsidR="002162D8" w:rsidRPr="00302108" w:rsidRDefault="0033292A" w:rsidP="000E2BD4">
      <w:pPr>
        <w:pStyle w:val="a6"/>
        <w:numPr>
          <w:ilvl w:val="0"/>
          <w:numId w:val="38"/>
        </w:numPr>
        <w:ind w:firstLineChars="0"/>
        <w:jc w:val="center"/>
        <w:rPr>
          <w:rFonts w:ascii="Cambria Math" w:hAnsi="Cambria Math"/>
          <w:i/>
          <w:iCs/>
        </w:rPr>
      </w:pPr>
      <m:oMath>
        <m:r>
          <w:rPr>
            <w:rFonts w:ascii="Cambria Math" w:hAnsi="Cambria Math"/>
          </w:rPr>
          <w:lastRenderedPageBreak/>
          <m:t>P</m:t>
        </m:r>
        <m:sSub>
          <m:sSubPr>
            <m:ctrlPr>
              <w:rPr>
                <w:rFonts w:ascii="Cambria Math" w:hAnsi="Cambria Math"/>
                <w:i/>
                <w:iCs/>
              </w:rPr>
            </m:ctrlPr>
          </m:sSubPr>
          <m:e>
            <m:r>
              <w:rPr>
                <w:rFonts w:ascii="Cambria Math" w:hAnsi="Cambria Math"/>
              </w:rPr>
              <m:t>L</m:t>
            </m:r>
          </m:e>
          <m:sub>
            <m:r>
              <w:rPr>
                <w:rFonts w:ascii="Cambria Math" w:hAnsi="Cambria Math"/>
              </w:rPr>
              <m:t>target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m:t>
                </m:r>
              </m:sub>
            </m:sSub>
          </m:e>
        </m:d>
        <m:r>
          <w:rPr>
            <w:rFonts w:ascii="Cambria Math" w:hAnsi="Cambria Math"/>
          </w:rPr>
          <m:t>=P</m:t>
        </m:r>
        <m:sSub>
          <m:sSubPr>
            <m:ctrlPr>
              <w:rPr>
                <w:rFonts w:ascii="Cambria Math" w:hAnsi="Cambria Math"/>
                <w:i/>
                <w:iCs/>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eastAsia="等线" w:hAnsi="Cambria Math" w:cs="Times New Roman"/>
                <w:i/>
                <w:color w:val="000000"/>
                <w:kern w:val="24"/>
                <w:sz w:val="20"/>
                <w:szCs w:val="20"/>
              </w:rPr>
            </m:ctrlPr>
          </m:sSubPr>
          <m:e>
            <m:r>
              <w:rPr>
                <w:rFonts w:ascii="Cambria Math" w:eastAsia="等线" w:hAnsi="Cambria Math" w:cs="Times New Roman"/>
                <w:color w:val="000000"/>
                <w:kern w:val="24"/>
                <w:sz w:val="20"/>
                <w:szCs w:val="20"/>
              </w:rPr>
              <m:t>f</m:t>
            </m:r>
          </m:e>
          <m:sub>
            <m:r>
              <w:rPr>
                <w:rFonts w:ascii="Cambria Math" w:eastAsia="等线" w:hAnsi="Cambria Math" w:cs="Times New Roman"/>
                <w:color w:val="000000"/>
                <w:kern w:val="24"/>
                <w:sz w:val="20"/>
                <w:szCs w:val="20"/>
              </w:rPr>
              <m:t>0</m:t>
            </m:r>
          </m:sub>
        </m:sSub>
        <m:r>
          <w:rPr>
            <w:rFonts w:ascii="Cambria Math" w:hAnsi="Cambria Math"/>
          </w:rPr>
          <m:t>)</m:t>
        </m:r>
        <m:r>
          <w:rPr>
            <w:rFonts w:ascii="Cambria Math" w:hAnsi="Cambria Math" w:cs="Times New Roman"/>
            <w:sz w:val="20"/>
          </w:rPr>
          <m:t>+</m:t>
        </m:r>
        <m:r>
          <w:rPr>
            <w:rFonts w:ascii="Cambria Math" w:hAnsi="Cambria Math"/>
          </w:rPr>
          <m:t>P</m:t>
        </m:r>
        <m:sSub>
          <m:sSubPr>
            <m:ctrlPr>
              <w:rPr>
                <w:rFonts w:ascii="Cambria Math" w:hAnsi="Cambria Math"/>
                <w:i/>
                <w:iCs/>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eastAsia="等线" w:hAnsi="Cambria Math" w:cs="Times New Roman"/>
                <w:i/>
                <w:color w:val="000000"/>
                <w:kern w:val="24"/>
                <w:sz w:val="20"/>
                <w:szCs w:val="20"/>
              </w:rPr>
            </m:ctrlPr>
          </m:sSubPr>
          <m:e>
            <m:r>
              <w:rPr>
                <w:rFonts w:ascii="Cambria Math" w:eastAsia="等线" w:hAnsi="Cambria Math" w:cs="Times New Roman"/>
                <w:color w:val="000000"/>
                <w:kern w:val="24"/>
                <w:sz w:val="20"/>
                <w:szCs w:val="20"/>
              </w:rPr>
              <m:t>f</m:t>
            </m:r>
          </m:e>
          <m:sub>
            <m:r>
              <w:rPr>
                <w:rFonts w:ascii="Cambria Math" w:eastAsia="等线" w:hAnsi="Cambria Math" w:cs="Times New Roman"/>
                <w:color w:val="000000"/>
                <w:kern w:val="24"/>
                <w:sz w:val="20"/>
                <w:szCs w:val="20"/>
              </w:rPr>
              <m:t>0</m:t>
            </m:r>
          </m:sub>
        </m:sSub>
        <m:r>
          <w:rPr>
            <w:rFonts w:ascii="Cambria Math" w:hAnsi="Cambria Math"/>
          </w:rPr>
          <m:t>)</m:t>
        </m:r>
        <m:r>
          <w:rPr>
            <w:rFonts w:ascii="Cambria Math" w:hAnsi="Cambria Math" w:cs="Times New Roman"/>
            <w:sz w:val="20"/>
          </w:rPr>
          <m:t>+10</m:t>
        </m:r>
        <m:func>
          <m:funcPr>
            <m:ctrlPr>
              <w:rPr>
                <w:rFonts w:ascii="Cambria Math" w:hAnsi="Cambria Math" w:cs="Times New Roman"/>
                <w:i/>
                <w:iCs/>
                <w:sz w:val="20"/>
              </w:rPr>
            </m:ctrlPr>
          </m:funcPr>
          <m:fName>
            <m:sSub>
              <m:sSubPr>
                <m:ctrlPr>
                  <w:rPr>
                    <w:rFonts w:ascii="Cambria Math" w:hAnsi="Cambria Math" w:cs="Times New Roman"/>
                    <w:i/>
                    <w:iCs/>
                    <w:sz w:val="20"/>
                  </w:rPr>
                </m:ctrlPr>
              </m:sSubPr>
              <m:e>
                <m:r>
                  <m:rPr>
                    <m:sty m:val="p"/>
                  </m:rPr>
                  <w:rPr>
                    <w:rFonts w:ascii="Cambria Math" w:hAnsi="Cambria Math" w:cs="Times New Roman"/>
                    <w:sz w:val="20"/>
                  </w:rPr>
                  <m:t>log</m:t>
                </m:r>
              </m:e>
              <m:sub>
                <m:r>
                  <w:rPr>
                    <w:rFonts w:ascii="Cambria Math" w:hAnsi="Cambria Math" w:cs="Times New Roman"/>
                    <w:sz w:val="20"/>
                  </w:rPr>
                  <m:t>10</m:t>
                </m:r>
              </m:sub>
            </m:sSub>
          </m:fName>
          <m:e>
            <m:f>
              <m:fPr>
                <m:ctrlPr>
                  <w:rPr>
                    <w:rFonts w:ascii="Cambria Math" w:hAnsi="Cambria Math" w:cs="Times New Roman"/>
                    <w:i/>
                    <w:iCs/>
                    <w:sz w:val="20"/>
                  </w:rPr>
                </m:ctrlPr>
              </m:fPr>
              <m:num>
                <m:sSup>
                  <m:sSupPr>
                    <m:ctrlPr>
                      <w:rPr>
                        <w:rFonts w:ascii="Cambria Math" w:eastAsia="等线" w:hAnsi="Cambria Math" w:cs="Times New Roman"/>
                        <w:i/>
                        <w:iCs/>
                        <w:color w:val="000000"/>
                        <w:kern w:val="24"/>
                        <w:sz w:val="20"/>
                        <w:szCs w:val="20"/>
                      </w:rPr>
                    </m:ctrlPr>
                  </m:sSupPr>
                  <m:e>
                    <m:r>
                      <w:rPr>
                        <w:rFonts w:ascii="Cambria Math" w:eastAsia="等线" w:hAnsi="Cambria Math" w:cs="Times New Roman"/>
                        <w:color w:val="000000"/>
                        <w:kern w:val="24"/>
                        <w:sz w:val="20"/>
                        <w:szCs w:val="20"/>
                      </w:rPr>
                      <m:t>c</m:t>
                    </m:r>
                  </m:e>
                  <m:sup>
                    <m:r>
                      <w:rPr>
                        <w:rFonts w:ascii="Cambria Math" w:eastAsia="等线" w:hAnsi="Cambria Math" w:cs="Times New Roman"/>
                        <w:color w:val="000000"/>
                        <w:kern w:val="24"/>
                        <w:sz w:val="20"/>
                        <w:szCs w:val="20"/>
                      </w:rPr>
                      <m:t>2</m:t>
                    </m:r>
                  </m:sup>
                </m:sSup>
              </m:num>
              <m:den>
                <m:r>
                  <w:rPr>
                    <w:rFonts w:ascii="Cambria Math" w:hAnsi="Cambria Math" w:cs="Times New Roman"/>
                    <w:sz w:val="20"/>
                  </w:rPr>
                  <m:t>4π</m:t>
                </m:r>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0</m:t>
                    </m:r>
                  </m:sub>
                  <m:sup>
                    <m:r>
                      <w:rPr>
                        <w:rFonts w:ascii="Cambria Math" w:hAnsi="Cambria Math" w:cs="Times New Roman"/>
                        <w:color w:val="000000" w:themeColor="text1"/>
                        <w:kern w:val="24"/>
                        <w:sz w:val="20"/>
                        <w:szCs w:val="20"/>
                      </w:rPr>
                      <m:t>2</m:t>
                    </m:r>
                  </m:sup>
                </m:sSubSup>
              </m:den>
            </m:f>
          </m:e>
        </m:func>
        <m:r>
          <w:rPr>
            <w:rFonts w:ascii="Cambria Math" w:hAnsi="Cambria Math" w:cs="Times New Roman"/>
            <w:sz w:val="20"/>
          </w:rPr>
          <m:t>-10</m:t>
        </m:r>
        <m:func>
          <m:funcPr>
            <m:ctrlPr>
              <w:rPr>
                <w:rFonts w:ascii="Cambria Math" w:hAnsi="Cambria Math" w:cs="Times New Roman"/>
                <w:i/>
                <w:iCs/>
                <w:sz w:val="20"/>
              </w:rPr>
            </m:ctrlPr>
          </m:funcPr>
          <m:fName>
            <m:sSub>
              <m:sSubPr>
                <m:ctrlPr>
                  <w:rPr>
                    <w:rFonts w:ascii="Cambria Math" w:hAnsi="Cambria Math" w:cs="Times New Roman"/>
                    <w:i/>
                    <w:iCs/>
                    <w:sz w:val="20"/>
                  </w:rPr>
                </m:ctrlPr>
              </m:sSubPr>
              <m:e>
                <m:r>
                  <m:rPr>
                    <m:sty m:val="p"/>
                  </m:rPr>
                  <w:rPr>
                    <w:rFonts w:ascii="Cambria Math" w:hAnsi="Cambria Math" w:cs="Times New Roman"/>
                    <w:sz w:val="20"/>
                  </w:rPr>
                  <m:t>log</m:t>
                </m:r>
              </m:e>
              <m:sub>
                <m:r>
                  <w:rPr>
                    <w:rFonts w:ascii="Cambria Math" w:hAnsi="Cambria Math" w:cs="Times New Roman"/>
                    <w:sz w:val="20"/>
                  </w:rPr>
                  <m:t>10</m:t>
                </m:r>
              </m:sub>
            </m:sSub>
          </m:fName>
          <m:e>
            <m:sSub>
              <m:sSubPr>
                <m:ctrlPr>
                  <w:rPr>
                    <w:rFonts w:ascii="Cambria Math" w:hAnsi="Cambria Math" w:cs="Times New Roman"/>
                    <w:i/>
                    <w:iCs/>
                    <w:sz w:val="20"/>
                  </w:rPr>
                </m:ctrlPr>
              </m:sSubPr>
              <m:e>
                <m:r>
                  <w:rPr>
                    <w:rFonts w:ascii="Cambria Math" w:hAnsi="Cambria Math" w:cs="Times New Roman"/>
                    <w:sz w:val="20"/>
                  </w:rPr>
                  <m:t>σ</m:t>
                </m:r>
              </m:e>
              <m:sub>
                <m:r>
                  <w:rPr>
                    <w:rFonts w:ascii="Cambria Math" w:hAnsi="Cambria Math" w:cs="Times New Roman"/>
                    <w:sz w:val="20"/>
                  </w:rPr>
                  <m:t>RCS</m:t>
                </m:r>
              </m:sub>
            </m:sSub>
          </m:e>
        </m:func>
      </m:oMath>
    </w:p>
    <w:p w14:paraId="6E1755B7" w14:textId="353AC20E" w:rsidR="002F1B04" w:rsidRDefault="002F1B04" w:rsidP="000E2BD4">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b/>
          <w:bCs/>
          <w:i/>
          <w:iCs/>
          <w:kern w:val="0"/>
          <w:sz w:val="20"/>
          <w:szCs w:val="24"/>
        </w:rPr>
        <w:t>Proposal</w:t>
      </w:r>
      <w:r w:rsidR="002662F6">
        <w:rPr>
          <w:rFonts w:ascii="Times New Roman" w:eastAsia="宋体" w:hAnsi="Times New Roman" w:cs="Times New Roman" w:hint="eastAsia"/>
          <w:b/>
          <w:bCs/>
          <w:i/>
          <w:iCs/>
          <w:kern w:val="0"/>
          <w:sz w:val="20"/>
          <w:szCs w:val="24"/>
        </w:rPr>
        <w:t xml:space="preserve"> </w:t>
      </w:r>
      <w:r w:rsidR="005277D9">
        <w:rPr>
          <w:rFonts w:ascii="Times New Roman" w:eastAsia="宋体" w:hAnsi="Times New Roman" w:cs="Times New Roman" w:hint="eastAsia"/>
          <w:b/>
          <w:bCs/>
          <w:i/>
          <w:iCs/>
          <w:kern w:val="0"/>
          <w:sz w:val="20"/>
          <w:szCs w:val="24"/>
        </w:rPr>
        <w:t>8</w:t>
      </w:r>
      <w:r>
        <w:rPr>
          <w:rFonts w:ascii="Times New Roman" w:eastAsia="宋体" w:hAnsi="Times New Roman" w:cs="Times New Roman" w:hint="eastAsia"/>
          <w:b/>
          <w:bCs/>
          <w:i/>
          <w:iCs/>
          <w:kern w:val="0"/>
          <w:sz w:val="20"/>
          <w:szCs w:val="24"/>
        </w:rPr>
        <w:t>:</w:t>
      </w:r>
      <w:r w:rsidR="00F74FEC">
        <w:rPr>
          <w:rFonts w:ascii="Times New Roman" w:eastAsia="宋体" w:hAnsi="Times New Roman" w:cs="Times New Roman" w:hint="eastAsia"/>
          <w:b/>
          <w:bCs/>
          <w:i/>
          <w:iCs/>
          <w:kern w:val="0"/>
          <w:sz w:val="20"/>
          <w:szCs w:val="24"/>
        </w:rPr>
        <w:t xml:space="preserve"> </w:t>
      </w:r>
      <w:r w:rsidR="008D1D77">
        <w:rPr>
          <w:rFonts w:ascii="Times New Roman" w:eastAsia="宋体" w:hAnsi="Times New Roman" w:cs="Times New Roman" w:hint="eastAsia"/>
          <w:b/>
          <w:bCs/>
          <w:i/>
          <w:iCs/>
          <w:kern w:val="0"/>
          <w:sz w:val="20"/>
          <w:szCs w:val="24"/>
        </w:rPr>
        <w:t>T</w:t>
      </w:r>
      <w:r w:rsidRPr="00B322A5">
        <w:rPr>
          <w:rFonts w:ascii="Times New Roman" w:eastAsia="宋体" w:hAnsi="Times New Roman" w:cs="Times New Roman" w:hint="eastAsia"/>
          <w:b/>
          <w:bCs/>
          <w:i/>
          <w:iCs/>
          <w:kern w:val="0"/>
          <w:sz w:val="20"/>
          <w:szCs w:val="24"/>
        </w:rPr>
        <w:t xml:space="preserve">he RCS value of target </w:t>
      </w:r>
      <w:r w:rsidR="00BB6FC6">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 </w:t>
      </w:r>
      <w:r w:rsidR="00FB550E">
        <w:rPr>
          <w:rFonts w:ascii="Times New Roman" w:eastAsia="宋体" w:hAnsi="Times New Roman" w:cs="Times New Roman" w:hint="eastAsia"/>
          <w:b/>
          <w:bCs/>
          <w:i/>
          <w:iCs/>
          <w:kern w:val="0"/>
          <w:sz w:val="20"/>
          <w:szCs w:val="24"/>
        </w:rPr>
        <w:t>in slow fading</w:t>
      </w:r>
      <w:r>
        <w:rPr>
          <w:rFonts w:ascii="Times New Roman" w:eastAsia="宋体" w:hAnsi="Times New Roman" w:cs="Times New Roman" w:hint="eastAsia"/>
          <w:b/>
          <w:bCs/>
          <w:i/>
          <w:iCs/>
          <w:kern w:val="0"/>
          <w:sz w:val="20"/>
          <w:szCs w:val="24"/>
        </w:rPr>
        <w:t>.</w:t>
      </w:r>
    </w:p>
    <w:p w14:paraId="16A7AB00" w14:textId="77777777" w:rsidR="0083616B" w:rsidRDefault="0083616B" w:rsidP="0083616B">
      <w:pPr>
        <w:widowControl/>
        <w:snapToGrid w:val="0"/>
        <w:spacing w:before="50" w:line="288" w:lineRule="auto"/>
        <w:rPr>
          <w:rFonts w:ascii="Times New Roman" w:eastAsia="宋体" w:hAnsi="Times New Roman" w:cs="Times New Roman"/>
          <w:b/>
          <w:bCs/>
          <w:i/>
          <w:iCs/>
          <w:kern w:val="0"/>
          <w:sz w:val="20"/>
          <w:szCs w:val="24"/>
        </w:rPr>
      </w:pPr>
    </w:p>
    <w:p w14:paraId="343F5CF0" w14:textId="1CE0E688" w:rsidR="00F44205" w:rsidRDefault="00F44205" w:rsidP="00F44205">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035823">
        <w:rPr>
          <w:rFonts w:ascii="Times New Roman" w:eastAsia="宋体" w:hAnsi="Times New Roman" w:cs="Times New Roman"/>
          <w:b/>
          <w:bCs/>
          <w:kern w:val="32"/>
          <w:sz w:val="28"/>
          <w:szCs w:val="32"/>
        </w:rPr>
        <w:t xml:space="preserve">Discussion </w:t>
      </w:r>
      <w:r>
        <w:rPr>
          <w:rFonts w:ascii="Times New Roman" w:eastAsia="宋体" w:hAnsi="Times New Roman" w:cs="Times New Roman" w:hint="eastAsia"/>
          <w:b/>
          <w:bCs/>
          <w:kern w:val="32"/>
          <w:sz w:val="28"/>
          <w:szCs w:val="32"/>
        </w:rPr>
        <w:t>on background channel</w:t>
      </w:r>
    </w:p>
    <w:p w14:paraId="0B5DC7B8" w14:textId="4FA9BC7A" w:rsidR="006D49FA" w:rsidRDefault="003475C4" w:rsidP="006D49FA">
      <w:pPr>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In RAN1#116 meeting, it has been discussed </w:t>
      </w:r>
      <w:r>
        <w:rPr>
          <w:rFonts w:ascii="Times New Roman" w:eastAsia="宋体" w:hAnsi="Times New Roman" w:cs="Times New Roman"/>
          <w:kern w:val="0"/>
          <w:sz w:val="20"/>
          <w:szCs w:val="24"/>
        </w:rPr>
        <w:t>whether</w:t>
      </w:r>
      <w:r>
        <w:rPr>
          <w:rFonts w:ascii="Times New Roman" w:eastAsia="宋体" w:hAnsi="Times New Roman" w:cs="Times New Roman" w:hint="eastAsia"/>
          <w:kern w:val="0"/>
          <w:sz w:val="20"/>
          <w:szCs w:val="24"/>
        </w:rPr>
        <w:t xml:space="preserve"> </w:t>
      </w:r>
      <w:r w:rsidRPr="006D49FA">
        <w:rPr>
          <w:rFonts w:ascii="Times New Roman" w:eastAsia="宋体" w:hAnsi="Times New Roman" w:cs="Times New Roman"/>
          <w:kern w:val="0"/>
          <w:sz w:val="20"/>
          <w:szCs w:val="24"/>
        </w:rPr>
        <w:t>to model environment object(s)</w:t>
      </w:r>
      <w:r>
        <w:rPr>
          <w:rFonts w:ascii="Times New Roman" w:eastAsia="宋体" w:hAnsi="Times New Roman" w:cs="Times New Roman" w:hint="eastAsia"/>
          <w:kern w:val="0"/>
          <w:sz w:val="20"/>
          <w:szCs w:val="24"/>
        </w:rPr>
        <w:t xml:space="preserve"> and </w:t>
      </w:r>
      <w:r w:rsidRPr="006D49FA">
        <w:rPr>
          <w:rFonts w:ascii="Times New Roman" w:eastAsia="宋体" w:hAnsi="Times New Roman" w:cs="Times New Roman"/>
          <w:kern w:val="0"/>
          <w:sz w:val="20"/>
          <w:szCs w:val="24"/>
        </w:rPr>
        <w:t>stochastic clutter(s)</w:t>
      </w:r>
      <w:r>
        <w:rPr>
          <w:rFonts w:ascii="Times New Roman" w:eastAsia="宋体" w:hAnsi="Times New Roman" w:cs="Times New Roman" w:hint="eastAsia"/>
          <w:kern w:val="0"/>
          <w:sz w:val="20"/>
          <w:szCs w:val="24"/>
        </w:rPr>
        <w:t xml:space="preserve"> in background channel. </w:t>
      </w:r>
      <w:r w:rsidR="008248A3">
        <w:rPr>
          <w:rFonts w:ascii="Times New Roman" w:eastAsia="宋体" w:hAnsi="Times New Roman" w:cs="Times New Roman" w:hint="eastAsia"/>
          <w:kern w:val="0"/>
          <w:sz w:val="20"/>
          <w:szCs w:val="24"/>
        </w:rPr>
        <w:t xml:space="preserve">In the following, we provide our views on the modelling of </w:t>
      </w:r>
      <w:r w:rsidR="008248A3">
        <w:rPr>
          <w:rFonts w:ascii="Times New Roman" w:eastAsia="宋体" w:hAnsi="Times New Roman" w:cs="Times New Roman"/>
          <w:kern w:val="0"/>
          <w:sz w:val="20"/>
          <w:szCs w:val="24"/>
        </w:rPr>
        <w:t>background</w:t>
      </w:r>
      <w:r w:rsidR="008248A3">
        <w:rPr>
          <w:rFonts w:ascii="Times New Roman" w:eastAsia="宋体" w:hAnsi="Times New Roman" w:cs="Times New Roman" w:hint="eastAsia"/>
          <w:kern w:val="0"/>
          <w:sz w:val="20"/>
          <w:szCs w:val="24"/>
        </w:rPr>
        <w:t xml:space="preserve"> channel. </w:t>
      </w:r>
      <w:r w:rsidR="000E1048" w:rsidRPr="000E2BD4">
        <w:rPr>
          <w:rFonts w:ascii="Times New Roman" w:eastAsia="宋体" w:hAnsi="Times New Roman" w:cs="Times New Roman"/>
          <w:kern w:val="0"/>
          <w:sz w:val="20"/>
          <w:szCs w:val="24"/>
        </w:rPr>
        <w:t>From the SID</w:t>
      </w:r>
      <w:r w:rsidR="008248A3">
        <w:rPr>
          <w:rFonts w:ascii="Times New Roman" w:eastAsia="宋体" w:hAnsi="Times New Roman" w:cs="Times New Roman" w:hint="eastAsia"/>
          <w:kern w:val="0"/>
          <w:sz w:val="20"/>
          <w:szCs w:val="24"/>
        </w:rPr>
        <w:t>,</w:t>
      </w:r>
      <w:r w:rsidR="000E1048" w:rsidRPr="000E2BD4">
        <w:rPr>
          <w:rFonts w:ascii="Times New Roman" w:eastAsia="宋体" w:hAnsi="Times New Roman" w:cs="Times New Roman"/>
          <w:kern w:val="0"/>
          <w:sz w:val="20"/>
          <w:szCs w:val="24"/>
        </w:rPr>
        <w:t xml:space="preserve"> we can know that the final target completion plenary for SI is to modify the sensing aspects of channel model in TR 38.901. It’s better to keep the compatibility between the new ISAC model and TR 38.901. </w:t>
      </w:r>
      <w:r>
        <w:rPr>
          <w:rFonts w:ascii="Times New Roman" w:eastAsia="宋体" w:hAnsi="Times New Roman" w:cs="Times New Roman" w:hint="eastAsia"/>
          <w:kern w:val="0"/>
          <w:sz w:val="20"/>
          <w:szCs w:val="24"/>
        </w:rPr>
        <w:t>T</w:t>
      </w:r>
      <w:r w:rsidR="004B3756" w:rsidRPr="00741830">
        <w:rPr>
          <w:rFonts w:ascii="Times New Roman" w:eastAsia="宋体" w:hAnsi="Times New Roman" w:cs="Times New Roman"/>
          <w:kern w:val="0"/>
          <w:sz w:val="20"/>
          <w:szCs w:val="24"/>
        </w:rPr>
        <w:t>he background channel can be generated by TR 38.901</w:t>
      </w:r>
      <w:r w:rsidR="000A57B0">
        <w:rPr>
          <w:rFonts w:ascii="Times New Roman" w:eastAsia="宋体" w:hAnsi="Times New Roman" w:cs="Times New Roman" w:hint="eastAsia"/>
          <w:kern w:val="0"/>
          <w:sz w:val="20"/>
          <w:szCs w:val="24"/>
        </w:rPr>
        <w:t>, at least for bi-static mode</w:t>
      </w:r>
      <w:r w:rsidR="004B3756" w:rsidRPr="00741830">
        <w:rPr>
          <w:rFonts w:ascii="Times New Roman" w:eastAsia="宋体" w:hAnsi="Times New Roman" w:cs="Times New Roman"/>
          <w:kern w:val="0"/>
          <w:sz w:val="20"/>
          <w:szCs w:val="24"/>
        </w:rPr>
        <w:t>.</w:t>
      </w:r>
      <w:r w:rsidR="000A57B0">
        <w:rPr>
          <w:rFonts w:ascii="Times New Roman" w:eastAsia="宋体" w:hAnsi="Times New Roman" w:cs="Times New Roman" w:hint="eastAsia"/>
          <w:kern w:val="0"/>
          <w:sz w:val="20"/>
          <w:szCs w:val="24"/>
        </w:rPr>
        <w:t xml:space="preserve"> For mono-static mode, how to model the </w:t>
      </w:r>
      <w:r w:rsidR="000A57B0" w:rsidRPr="00741830">
        <w:rPr>
          <w:rFonts w:ascii="Times New Roman" w:eastAsia="宋体" w:hAnsi="Times New Roman" w:cs="Times New Roman"/>
          <w:kern w:val="0"/>
          <w:sz w:val="20"/>
          <w:szCs w:val="24"/>
        </w:rPr>
        <w:t xml:space="preserve">background channel </w:t>
      </w:r>
      <w:r w:rsidR="000A57B0">
        <w:rPr>
          <w:rFonts w:ascii="Times New Roman" w:eastAsia="宋体" w:hAnsi="Times New Roman" w:cs="Times New Roman" w:hint="eastAsia"/>
          <w:kern w:val="0"/>
          <w:sz w:val="20"/>
          <w:szCs w:val="24"/>
        </w:rPr>
        <w:t xml:space="preserve">of </w:t>
      </w:r>
      <w:r w:rsidR="000A57B0" w:rsidRPr="006D49FA">
        <w:rPr>
          <w:rFonts w:ascii="Times New Roman" w:eastAsia="宋体" w:hAnsi="Times New Roman" w:cs="Times New Roman"/>
          <w:kern w:val="0"/>
          <w:sz w:val="20"/>
          <w:szCs w:val="24"/>
        </w:rPr>
        <w:t>stochastic clutter(s)</w:t>
      </w:r>
      <w:r w:rsidR="000A57B0">
        <w:rPr>
          <w:rFonts w:ascii="Times New Roman" w:eastAsia="宋体" w:hAnsi="Times New Roman" w:cs="Times New Roman" w:hint="eastAsia"/>
          <w:kern w:val="0"/>
          <w:sz w:val="20"/>
          <w:szCs w:val="24"/>
        </w:rPr>
        <w:t xml:space="preserve"> </w:t>
      </w:r>
      <w:r w:rsidR="000A57B0" w:rsidRPr="00741830">
        <w:rPr>
          <w:rFonts w:ascii="Times New Roman" w:eastAsia="宋体" w:hAnsi="Times New Roman" w:cs="Times New Roman"/>
          <w:kern w:val="0"/>
          <w:sz w:val="20"/>
          <w:szCs w:val="24"/>
        </w:rPr>
        <w:t>can be</w:t>
      </w:r>
      <w:r w:rsidR="000A57B0">
        <w:rPr>
          <w:rFonts w:ascii="Times New Roman" w:eastAsia="宋体" w:hAnsi="Times New Roman" w:cs="Times New Roman" w:hint="eastAsia"/>
          <w:kern w:val="0"/>
          <w:sz w:val="20"/>
          <w:szCs w:val="24"/>
        </w:rPr>
        <w:t xml:space="preserve"> further discussed.</w:t>
      </w:r>
    </w:p>
    <w:p w14:paraId="1B1B7335" w14:textId="0136BDE4" w:rsidR="000A57B0" w:rsidRDefault="00DF6973">
      <w:pPr>
        <w:widowControl/>
        <w:snapToGrid w:val="0"/>
        <w:spacing w:beforeLines="50" w:before="156" w:line="288" w:lineRule="auto"/>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Proposal 9: </w:t>
      </w:r>
      <w:r w:rsidR="003475C4" w:rsidRPr="003475C4">
        <w:rPr>
          <w:rFonts w:ascii="Times New Roman" w:eastAsia="宋体" w:hAnsi="Times New Roman" w:cs="Times New Roman"/>
          <w:b/>
          <w:bCs/>
          <w:i/>
          <w:iCs/>
          <w:kern w:val="0"/>
          <w:sz w:val="20"/>
          <w:szCs w:val="24"/>
        </w:rPr>
        <w:t>The background channel can be generated by TR 38.901, at least for bi-static mode. For mono-static mode, how to model the background channel can be further discussed.</w:t>
      </w:r>
    </w:p>
    <w:p w14:paraId="100DF151" w14:textId="77777777" w:rsidR="00DF6973" w:rsidRPr="0083616B" w:rsidRDefault="00DF6973" w:rsidP="0083616B">
      <w:pPr>
        <w:widowControl/>
        <w:snapToGrid w:val="0"/>
        <w:spacing w:before="50" w:line="288" w:lineRule="auto"/>
        <w:rPr>
          <w:rFonts w:ascii="Times New Roman" w:eastAsia="宋体" w:hAnsi="Times New Roman" w:cs="Times New Roman"/>
          <w:b/>
          <w:bCs/>
          <w:i/>
          <w:iCs/>
          <w:kern w:val="0"/>
          <w:sz w:val="20"/>
          <w:szCs w:val="24"/>
        </w:rPr>
      </w:pPr>
    </w:p>
    <w:p w14:paraId="593569FF" w14:textId="3A45F10F" w:rsidR="002662F6" w:rsidRPr="002662F6" w:rsidRDefault="002662F6" w:rsidP="009B174E">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2662F6">
        <w:rPr>
          <w:rFonts w:ascii="Times New Roman" w:eastAsia="宋体" w:hAnsi="Times New Roman" w:cs="Times New Roman" w:hint="eastAsia"/>
          <w:b/>
          <w:bCs/>
          <w:kern w:val="32"/>
          <w:sz w:val="28"/>
          <w:szCs w:val="32"/>
        </w:rPr>
        <w:t>Conclusion</w:t>
      </w:r>
    </w:p>
    <w:p w14:paraId="753720BF" w14:textId="2095AF90" w:rsidR="00AA1F0A" w:rsidRDefault="00AA1F0A" w:rsidP="00AA1F0A">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this contribution, we provide our views on ISAC channel </w:t>
      </w:r>
      <w:r w:rsidR="0075241B">
        <w:rPr>
          <w:rFonts w:ascii="Times New Roman" w:eastAsia="宋体" w:hAnsi="Times New Roman" w:cs="Times New Roman"/>
          <w:kern w:val="0"/>
          <w:sz w:val="20"/>
          <w:szCs w:val="24"/>
        </w:rPr>
        <w:t>modelling</w:t>
      </w:r>
      <w:r w:rsidRPr="00CD7ECB">
        <w:rPr>
          <w:rFonts w:ascii="Times New Roman" w:eastAsia="宋体" w:hAnsi="Times New Roman" w:cs="Times New Roman"/>
          <w:kern w:val="0"/>
          <w:sz w:val="20"/>
          <w:szCs w:val="24"/>
        </w:rPr>
        <w:t>, and the following observations and proposals are made:</w:t>
      </w:r>
    </w:p>
    <w:p w14:paraId="308A2DF5" w14:textId="77777777" w:rsidR="006B7618" w:rsidRPr="00A06B21" w:rsidRDefault="006B7618" w:rsidP="006B7618">
      <w:pPr>
        <w:widowControl/>
        <w:spacing w:before="120" w:after="120"/>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Observation 1: Modelling of environment object(s) reflects realistic propagation environment:</w:t>
      </w:r>
    </w:p>
    <w:p w14:paraId="4011E63F" w14:textId="77777777" w:rsidR="006B7618" w:rsidRPr="00A06B21" w:rsidRDefault="006B7618" w:rsidP="006B7618">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There are rich scattering and reflection clusters with strong reflected power;</w:t>
      </w:r>
    </w:p>
    <w:p w14:paraId="09BADB5A" w14:textId="77777777" w:rsidR="006B7618" w:rsidRPr="00A06B21" w:rsidRDefault="006B7618" w:rsidP="006B7618">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LOS path does not always exist;</w:t>
      </w:r>
    </w:p>
    <w:p w14:paraId="607DC4B7" w14:textId="77777777" w:rsidR="006B7618" w:rsidRPr="00A06B21" w:rsidRDefault="006B7618" w:rsidP="006B7618">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The sensing channel of a moving sensing target or multiple targets shares the same NLOS clusters.</w:t>
      </w:r>
    </w:p>
    <w:p w14:paraId="53F08316" w14:textId="77777777" w:rsidR="006B7618" w:rsidRPr="00A06B21" w:rsidRDefault="006B7618" w:rsidP="006B7618">
      <w:pPr>
        <w:widowControl/>
        <w:spacing w:before="120" w:after="120"/>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Observation 2: Modelling of environment object(s) has impact on sensing performance:</w:t>
      </w:r>
    </w:p>
    <w:p w14:paraId="4CE1BE54" w14:textId="77777777" w:rsidR="006B7618" w:rsidRPr="00A06B21" w:rsidRDefault="006B7618" w:rsidP="006B7618">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By using advanced sensing algorithm, NLOS paths can be further utilized to improve sensing performance.</w:t>
      </w:r>
    </w:p>
    <w:p w14:paraId="01224F44" w14:textId="0B4F8678" w:rsidR="006B7618" w:rsidRPr="00CD7ECB" w:rsidRDefault="006B7618" w:rsidP="000E2BD4">
      <w:pPr>
        <w:pStyle w:val="a6"/>
        <w:widowControl/>
        <w:numPr>
          <w:ilvl w:val="0"/>
          <w:numId w:val="33"/>
        </w:numPr>
        <w:snapToGrid w:val="0"/>
        <w:spacing w:before="50" w:line="288" w:lineRule="auto"/>
        <w:ind w:left="850" w:firstLineChars="0" w:hanging="442"/>
        <w:rPr>
          <w:rFonts w:ascii="Times New Roman" w:eastAsia="宋体" w:hAnsi="Times New Roman" w:cs="Times New Roman"/>
          <w:kern w:val="0"/>
          <w:sz w:val="20"/>
          <w:szCs w:val="24"/>
        </w:rPr>
      </w:pPr>
      <w:r w:rsidRPr="00A06B21">
        <w:rPr>
          <w:rFonts w:ascii="Times New Roman" w:eastAsia="宋体" w:hAnsi="Times New Roman" w:cs="Times New Roman"/>
          <w:b/>
          <w:bCs/>
          <w:i/>
          <w:iCs/>
          <w:kern w:val="0"/>
          <w:sz w:val="20"/>
          <w:szCs w:val="24"/>
        </w:rPr>
        <w:t>Even if only LOS path is used, NLOS interferences may lead to significant sensing performance degradation.</w:t>
      </w:r>
    </w:p>
    <w:p w14:paraId="6881B5E5" w14:textId="23B804B9" w:rsidR="00D01E18" w:rsidRPr="00584764" w:rsidRDefault="00D01E18" w:rsidP="00D01E18">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 xml:space="preserve">Observation </w:t>
      </w:r>
      <w:r w:rsidR="006B7618">
        <w:rPr>
          <w:rFonts w:ascii="Times New Roman" w:eastAsia="宋体" w:hAnsi="Times New Roman" w:cs="Times New Roman" w:hint="eastAsia"/>
          <w:b/>
          <w:bCs/>
          <w:i/>
          <w:iCs/>
          <w:kern w:val="0"/>
          <w:sz w:val="20"/>
          <w:szCs w:val="20"/>
        </w:rPr>
        <w:t>4</w:t>
      </w:r>
      <w:r w:rsidRPr="00584764">
        <w:rPr>
          <w:rFonts w:ascii="Times New Roman" w:eastAsia="宋体" w:hAnsi="Times New Roman" w:cs="Times New Roman"/>
          <w:b/>
          <w:bCs/>
          <w:i/>
          <w:iCs/>
          <w:kern w:val="0"/>
          <w:sz w:val="20"/>
          <w:szCs w:val="20"/>
        </w:rPr>
        <w:t>: With single-bounce assumption, the location of scatter</w:t>
      </w:r>
      <w:r>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s calculated based on cosine theorem using arrival angles are different compared to the scatter</w:t>
      </w:r>
      <w:r>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s calculated based on that using departure angles.</w:t>
      </w:r>
    </w:p>
    <w:p w14:paraId="532C097A" w14:textId="6599ECBF" w:rsidR="00D01E18" w:rsidRPr="00CD7ECB" w:rsidRDefault="00D01E18" w:rsidP="00D01E18">
      <w:pPr>
        <w:widowControl/>
        <w:snapToGrid w:val="0"/>
        <w:spacing w:beforeLines="50" w:before="156" w:line="288" w:lineRule="auto"/>
        <w:rPr>
          <w:rFonts w:ascii="Times New Roman" w:eastAsia="宋体" w:hAnsi="Times New Roman" w:cs="Times New Roman"/>
          <w:kern w:val="0"/>
          <w:sz w:val="20"/>
          <w:szCs w:val="24"/>
        </w:rPr>
      </w:pPr>
      <w:r w:rsidRPr="00584764">
        <w:rPr>
          <w:rFonts w:ascii="Times New Roman" w:eastAsia="宋体" w:hAnsi="Times New Roman" w:cs="Times New Roman"/>
          <w:b/>
          <w:bCs/>
          <w:i/>
          <w:iCs/>
          <w:kern w:val="0"/>
          <w:sz w:val="20"/>
          <w:szCs w:val="20"/>
        </w:rPr>
        <w:t xml:space="preserve">Observation </w:t>
      </w:r>
      <w:r w:rsidR="006B7618">
        <w:rPr>
          <w:rFonts w:ascii="Times New Roman" w:eastAsia="宋体" w:hAnsi="Times New Roman" w:cs="Times New Roman" w:hint="eastAsia"/>
          <w:b/>
          <w:bCs/>
          <w:i/>
          <w:iCs/>
          <w:kern w:val="0"/>
          <w:sz w:val="20"/>
          <w:szCs w:val="20"/>
        </w:rPr>
        <w:t>5</w:t>
      </w:r>
      <w:r w:rsidRPr="00584764">
        <w:rPr>
          <w:rFonts w:ascii="Times New Roman" w:eastAsia="宋体" w:hAnsi="Times New Roman" w:cs="Times New Roman"/>
          <w:b/>
          <w:bCs/>
          <w:i/>
          <w:iCs/>
          <w:kern w:val="0"/>
          <w:sz w:val="20"/>
          <w:szCs w:val="20"/>
        </w:rPr>
        <w:t>: With multi-bounce assumption, FBSs are among TX and LBSs are among target/UE, while with single-bounce assumption, it is possible that the location of the scatter</w:t>
      </w:r>
      <w:r>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 xml:space="preserve"> is the intersection point of extension lines of two bounced scatter</w:t>
      </w:r>
      <w:r>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s, which leads to the location of clusters more distributed than multi-bounce assumption.</w:t>
      </w:r>
    </w:p>
    <w:p w14:paraId="412E3772" w14:textId="5D1C366C" w:rsidR="00D01E18" w:rsidRDefault="00D01E18" w:rsidP="00D01E18">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 xml:space="preserve">Observation </w:t>
      </w:r>
      <w:r w:rsidR="009A277A">
        <w:rPr>
          <w:rFonts w:ascii="Times New Roman" w:eastAsia="宋体" w:hAnsi="Times New Roman" w:cs="Times New Roman" w:hint="eastAsia"/>
          <w:b/>
          <w:bCs/>
          <w:i/>
          <w:iCs/>
          <w:kern w:val="0"/>
          <w:sz w:val="20"/>
          <w:szCs w:val="20"/>
        </w:rPr>
        <w:t>6</w:t>
      </w:r>
      <w:r w:rsidRPr="00584764">
        <w:rPr>
          <w:rFonts w:ascii="Times New Roman" w:eastAsia="宋体" w:hAnsi="Times New Roman" w:cs="Times New Roman"/>
          <w:b/>
          <w:bCs/>
          <w:i/>
          <w:iCs/>
          <w:kern w:val="0"/>
          <w:sz w:val="20"/>
          <w:szCs w:val="20"/>
        </w:rPr>
        <w:t>: The calculated location of clusters may be an unusual location that needs further discussion.</w:t>
      </w:r>
    </w:p>
    <w:p w14:paraId="74A4A343" w14:textId="77777777" w:rsidR="006B7618" w:rsidRPr="00584764" w:rsidRDefault="006B7618" w:rsidP="00D01E18">
      <w:pPr>
        <w:widowControl/>
        <w:snapToGrid w:val="0"/>
        <w:spacing w:beforeLines="50" w:before="156" w:line="288" w:lineRule="auto"/>
        <w:rPr>
          <w:rFonts w:ascii="Times New Roman" w:eastAsia="宋体" w:hAnsi="Times New Roman" w:cs="Times New Roman"/>
          <w:b/>
          <w:bCs/>
          <w:i/>
          <w:iCs/>
          <w:kern w:val="0"/>
          <w:sz w:val="20"/>
          <w:szCs w:val="20"/>
        </w:rPr>
      </w:pPr>
    </w:p>
    <w:p w14:paraId="1A74190A" w14:textId="77777777" w:rsidR="006B7618" w:rsidRPr="00A06B21" w:rsidRDefault="006B7618" w:rsidP="006B7618">
      <w:pPr>
        <w:widowControl/>
        <w:spacing w:before="120" w:after="120"/>
        <w:rPr>
          <w:rFonts w:ascii="Times New Roman" w:eastAsia="宋体" w:hAnsi="Times New Roman" w:cs="Times New Roman"/>
          <w:b/>
          <w:bCs/>
          <w:i/>
          <w:iCs/>
          <w:kern w:val="0"/>
          <w:sz w:val="20"/>
          <w:szCs w:val="24"/>
        </w:rPr>
      </w:pPr>
      <w:r w:rsidRPr="00A06B21">
        <w:rPr>
          <w:rFonts w:ascii="Times New Roman" w:eastAsia="宋体" w:hAnsi="Times New Roman" w:cs="Times New Roman"/>
          <w:b/>
          <w:bCs/>
          <w:i/>
          <w:iCs/>
          <w:kern w:val="0"/>
          <w:sz w:val="20"/>
          <w:szCs w:val="24"/>
        </w:rPr>
        <w:t>Proposal 1: Modelling of environment object(s) with known locations should be considered in ISAC channel modelling.</w:t>
      </w:r>
    </w:p>
    <w:p w14:paraId="5367A7E2" w14:textId="77777777" w:rsidR="009A277A" w:rsidRPr="00B8132E" w:rsidRDefault="009A277A" w:rsidP="009A277A">
      <w:pPr>
        <w:widowControl/>
        <w:snapToGrid w:val="0"/>
        <w:spacing w:beforeLines="50" w:before="156" w:line="288" w:lineRule="auto"/>
        <w:rPr>
          <w:rFonts w:ascii="Times New Roman" w:eastAsia="宋体" w:hAnsi="Times New Roman" w:cs="Times New Roman"/>
          <w:b/>
          <w:bCs/>
          <w:i/>
          <w:iCs/>
          <w:kern w:val="0"/>
          <w:sz w:val="20"/>
          <w:szCs w:val="20"/>
        </w:rPr>
      </w:pPr>
      <w:r w:rsidRPr="00B8132E">
        <w:rPr>
          <w:rFonts w:ascii="Times New Roman" w:eastAsia="宋体" w:hAnsi="Times New Roman" w:cs="Times New Roman"/>
          <w:b/>
          <w:bCs/>
          <w:i/>
          <w:iCs/>
          <w:kern w:val="0"/>
          <w:sz w:val="20"/>
          <w:szCs w:val="20"/>
        </w:rPr>
        <w:t>Proposal</w:t>
      </w:r>
      <w:r w:rsidRPr="00B8132E">
        <w:rPr>
          <w:rFonts w:ascii="Times New Roman" w:eastAsia="宋体" w:hAnsi="Times New Roman" w:cs="Times New Roman" w:hint="eastAsia"/>
          <w:b/>
          <w:bCs/>
          <w:i/>
          <w:iCs/>
          <w:kern w:val="0"/>
          <w:sz w:val="20"/>
          <w:szCs w:val="20"/>
        </w:rPr>
        <w:t xml:space="preserve"> </w:t>
      </w:r>
      <w:r>
        <w:rPr>
          <w:rFonts w:ascii="Times New Roman" w:eastAsia="宋体" w:hAnsi="Times New Roman" w:cs="Times New Roman" w:hint="eastAsia"/>
          <w:b/>
          <w:bCs/>
          <w:kern w:val="0"/>
          <w:sz w:val="20"/>
          <w:szCs w:val="20"/>
        </w:rPr>
        <w:t>2</w:t>
      </w:r>
      <w:r w:rsidRPr="00B8132E">
        <w:rPr>
          <w:rFonts w:ascii="Times New Roman" w:eastAsia="宋体" w:hAnsi="Times New Roman" w:cs="Times New Roman"/>
          <w:b/>
          <w:bCs/>
          <w:i/>
          <w:iCs/>
          <w:kern w:val="0"/>
          <w:sz w:val="20"/>
          <w:szCs w:val="20"/>
        </w:rPr>
        <w:t>: The determination of</w:t>
      </w:r>
      <w:r w:rsidRPr="00B8132E">
        <w:rPr>
          <w:rFonts w:ascii="Times New Roman" w:eastAsia="宋体" w:hAnsi="Times New Roman" w:cs="Times New Roman" w:hint="eastAsia"/>
          <w:b/>
          <w:bCs/>
          <w:i/>
          <w:iCs/>
          <w:kern w:val="0"/>
          <w:sz w:val="20"/>
          <w:szCs w:val="20"/>
        </w:rPr>
        <w:t xml:space="preserve"> </w:t>
      </w:r>
      <w:r w:rsidRPr="00B8132E">
        <w:rPr>
          <w:rFonts w:ascii="Times New Roman" w:eastAsia="宋体" w:hAnsi="Times New Roman" w:cs="Times New Roman"/>
          <w:b/>
          <w:bCs/>
          <w:i/>
          <w:iCs/>
          <w:kern w:val="0"/>
          <w:sz w:val="20"/>
          <w:szCs w:val="20"/>
        </w:rPr>
        <w:t>actual locations of NLOS clusters based on the delay, departure angles (AOD/ZOD), or arrival angles (AOA/ZOA) parameters of the NLOS clusters according to TR 38.901 should be further studied. The following two options can be considered:</w:t>
      </w:r>
    </w:p>
    <w:p w14:paraId="4AA07646" w14:textId="77777777" w:rsidR="009A277A" w:rsidRPr="00B8132E" w:rsidRDefault="009A277A" w:rsidP="009A277A">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B8132E">
        <w:rPr>
          <w:rFonts w:ascii="Times New Roman" w:eastAsia="宋体" w:hAnsi="Times New Roman" w:cs="Times New Roman"/>
          <w:b/>
          <w:bCs/>
          <w:i/>
          <w:iCs/>
          <w:kern w:val="0"/>
          <w:sz w:val="20"/>
          <w:szCs w:val="24"/>
        </w:rPr>
        <w:t>Option 1: Single-bounce model.</w:t>
      </w:r>
    </w:p>
    <w:p w14:paraId="08E627DC" w14:textId="77777777" w:rsidR="009A277A" w:rsidRPr="00B8132E" w:rsidRDefault="009A277A" w:rsidP="009A277A">
      <w:pPr>
        <w:pStyle w:val="a6"/>
        <w:widowControl/>
        <w:numPr>
          <w:ilvl w:val="0"/>
          <w:numId w:val="33"/>
        </w:numPr>
        <w:snapToGrid w:val="0"/>
        <w:spacing w:before="50" w:line="288" w:lineRule="auto"/>
        <w:ind w:left="850" w:firstLineChars="0" w:hanging="442"/>
        <w:rPr>
          <w:rFonts w:ascii="Times New Roman" w:eastAsia="宋体" w:hAnsi="Times New Roman" w:cs="Times New Roman"/>
          <w:b/>
          <w:bCs/>
          <w:i/>
          <w:iCs/>
          <w:kern w:val="0"/>
          <w:sz w:val="20"/>
          <w:szCs w:val="24"/>
        </w:rPr>
      </w:pPr>
      <w:r w:rsidRPr="00B8132E">
        <w:rPr>
          <w:rFonts w:ascii="Times New Roman" w:eastAsia="宋体" w:hAnsi="Times New Roman" w:cs="Times New Roman"/>
          <w:b/>
          <w:bCs/>
          <w:i/>
          <w:iCs/>
          <w:kern w:val="0"/>
          <w:sz w:val="20"/>
          <w:szCs w:val="24"/>
        </w:rPr>
        <w:t>Option 2: Multi-bounce model.</w:t>
      </w:r>
    </w:p>
    <w:p w14:paraId="47E7A286" w14:textId="1E60C1AD" w:rsidR="009A277A" w:rsidRPr="000E2BD4" w:rsidRDefault="009A277A" w:rsidP="000E2BD4">
      <w:pPr>
        <w:widowControl/>
        <w:snapToGrid w:val="0"/>
        <w:spacing w:beforeLines="50" w:before="156" w:line="288" w:lineRule="auto"/>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0"/>
        </w:rPr>
        <w:t xml:space="preserve">Proposal 3: </w:t>
      </w:r>
      <w:r w:rsidRPr="000E2BD4">
        <w:rPr>
          <w:rFonts w:ascii="Times New Roman" w:eastAsia="宋体" w:hAnsi="Times New Roman" w:cs="Times New Roman"/>
          <w:b/>
          <w:bCs/>
          <w:i/>
          <w:iCs/>
          <w:kern w:val="0"/>
          <w:sz w:val="20"/>
          <w:szCs w:val="24"/>
        </w:rPr>
        <w:t xml:space="preserve">Target channel modelling should use segmented </w:t>
      </w:r>
      <w:r w:rsidR="0075241B">
        <w:rPr>
          <w:rFonts w:ascii="Times New Roman" w:eastAsia="宋体" w:hAnsi="Times New Roman" w:cs="Times New Roman"/>
          <w:b/>
          <w:bCs/>
          <w:i/>
          <w:iCs/>
          <w:kern w:val="0"/>
          <w:sz w:val="20"/>
          <w:szCs w:val="24"/>
        </w:rPr>
        <w:t>modelling</w:t>
      </w:r>
      <w:r w:rsidRPr="000E2BD4">
        <w:rPr>
          <w:rFonts w:ascii="Times New Roman" w:eastAsia="宋体" w:hAnsi="Times New Roman" w:cs="Times New Roman"/>
          <w:b/>
          <w:bCs/>
          <w:i/>
          <w:iCs/>
          <w:kern w:val="0"/>
          <w:sz w:val="20"/>
          <w:szCs w:val="24"/>
        </w:rPr>
        <w:t xml:space="preserve"> method.</w:t>
      </w:r>
    </w:p>
    <w:p w14:paraId="5907C638" w14:textId="35600DD1" w:rsidR="009A277A" w:rsidRDefault="009A277A" w:rsidP="009A277A">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 4</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incident channel and backscatter channel are convoluted in cluster level.</w:t>
      </w:r>
    </w:p>
    <w:p w14:paraId="09D89263" w14:textId="77777777" w:rsidR="009A277A" w:rsidRDefault="009A277A" w:rsidP="009A277A">
      <w:pPr>
        <w:widowControl/>
        <w:snapToGrid w:val="0"/>
        <w:spacing w:beforeLines="50" w:before="156" w:line="288" w:lineRule="auto"/>
        <w:rPr>
          <w:rFonts w:ascii="Times New Roman" w:eastAsia="宋体" w:hAnsi="Times New Roman" w:cs="Times New Roman"/>
          <w:b/>
          <w:bCs/>
          <w:i/>
          <w:iCs/>
          <w:kern w:val="0"/>
          <w:sz w:val="20"/>
          <w:szCs w:val="24"/>
        </w:rPr>
      </w:pPr>
      <w:r w:rsidRPr="00ED7D91">
        <w:rPr>
          <w:rFonts w:ascii="Times New Roman" w:eastAsia="宋体" w:hAnsi="Times New Roman" w:cs="Times New Roman"/>
          <w:b/>
          <w:bCs/>
          <w:i/>
          <w:iCs/>
          <w:kern w:val="0"/>
          <w:sz w:val="20"/>
          <w:szCs w:val="24"/>
        </w:rPr>
        <w:lastRenderedPageBreak/>
        <w:t xml:space="preserve">Proposal </w:t>
      </w:r>
      <w:r>
        <w:rPr>
          <w:rFonts w:ascii="Times New Roman" w:eastAsia="宋体" w:hAnsi="Times New Roman" w:cs="Times New Roman" w:hint="eastAsia"/>
          <w:b/>
          <w:bCs/>
          <w:i/>
          <w:iCs/>
          <w:kern w:val="0"/>
          <w:sz w:val="20"/>
          <w:szCs w:val="24"/>
        </w:rPr>
        <w:t>5</w:t>
      </w:r>
      <w:r w:rsidRPr="00ED7D91">
        <w:rPr>
          <w:rFonts w:ascii="Times New Roman" w:eastAsia="宋体" w:hAnsi="Times New Roman" w:cs="Times New Roman"/>
          <w:b/>
          <w:bCs/>
          <w:i/>
          <w:iCs/>
          <w:kern w:val="0"/>
          <w:sz w:val="20"/>
          <w:szCs w:val="24"/>
        </w:rPr>
        <w:t>:</w:t>
      </w:r>
      <w:r>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Both LOS and NLOS clusters/rays in the Tx-target and target-Rx channels should be modelled for all deployment scenarios</w:t>
      </w:r>
      <w:r>
        <w:rPr>
          <w:rFonts w:ascii="Times New Roman" w:eastAsia="宋体" w:hAnsi="Times New Roman" w:cs="Times New Roman"/>
          <w:b/>
          <w:bCs/>
          <w:i/>
          <w:iCs/>
          <w:kern w:val="0"/>
          <w:sz w:val="20"/>
          <w:szCs w:val="24"/>
        </w:rPr>
        <w:t>.</w:t>
      </w:r>
    </w:p>
    <w:p w14:paraId="573C29EB" w14:textId="2E37D8E1" w:rsidR="00D01E18" w:rsidRDefault="00D01E18" w:rsidP="00D01E18">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9A277A">
        <w:rPr>
          <w:rFonts w:ascii="Times New Roman" w:eastAsia="宋体" w:hAnsi="Times New Roman" w:cs="Times New Roman" w:hint="eastAsia"/>
          <w:b/>
          <w:bCs/>
          <w:i/>
          <w:iCs/>
          <w:kern w:val="0"/>
          <w:sz w:val="20"/>
          <w:szCs w:val="24"/>
        </w:rPr>
        <w:t>6</w:t>
      </w:r>
      <w:r w:rsidRPr="00B322A5">
        <w:rPr>
          <w:rFonts w:ascii="Times New Roman" w:eastAsia="宋体" w:hAnsi="Times New Roman" w:cs="Times New Roman" w:hint="eastAsia"/>
          <w:b/>
          <w:bCs/>
          <w:i/>
          <w:iCs/>
          <w:kern w:val="0"/>
          <w:sz w:val="20"/>
          <w:szCs w:val="24"/>
        </w:rPr>
        <w:t>: The RCS value of target can be modeled by a certain distribution according to the target type.</w:t>
      </w:r>
    </w:p>
    <w:p w14:paraId="2A446506" w14:textId="4099C7D1" w:rsidR="009A277A" w:rsidRDefault="009A277A" w:rsidP="00D01E18">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 7</w:t>
      </w:r>
      <w:r w:rsidRPr="00B322A5">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If the pathloss model is needed, t</w:t>
      </w:r>
      <w:r w:rsidRPr="00B322A5">
        <w:rPr>
          <w:rFonts w:ascii="Times New Roman" w:eastAsia="宋体" w:hAnsi="Times New Roman" w:cs="Times New Roman" w:hint="eastAsia"/>
          <w:b/>
          <w:bCs/>
          <w:i/>
          <w:iCs/>
          <w:kern w:val="0"/>
          <w:sz w:val="20"/>
          <w:szCs w:val="24"/>
        </w:rPr>
        <w:t xml:space="preserve">he RCS value of target </w:t>
      </w:r>
      <w:r>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w:t>
      </w:r>
      <w:r>
        <w:rPr>
          <w:rFonts w:ascii="Times New Roman" w:eastAsia="宋体" w:hAnsi="Times New Roman" w:cs="Times New Roman" w:hint="eastAsia"/>
          <w:b/>
          <w:bCs/>
          <w:i/>
          <w:iCs/>
          <w:kern w:val="0"/>
          <w:sz w:val="20"/>
          <w:szCs w:val="24"/>
        </w:rPr>
        <w:t xml:space="preserve"> on the cluster level as the cluster power equals to the probability of its RCS value </w:t>
      </w:r>
      <w:r>
        <w:rPr>
          <w:rFonts w:ascii="Times New Roman" w:eastAsia="宋体" w:hAnsi="Times New Roman" w:cs="Times New Roman"/>
          <w:b/>
          <w:bCs/>
          <w:i/>
          <w:iCs/>
          <w:kern w:val="0"/>
          <w:sz w:val="20"/>
          <w:szCs w:val="24"/>
        </w:rPr>
        <w:t>occurrence</w:t>
      </w:r>
      <w:r>
        <w:rPr>
          <w:rFonts w:ascii="Times New Roman" w:eastAsia="宋体" w:hAnsi="Times New Roman" w:cs="Times New Roman" w:hint="eastAsia"/>
          <w:b/>
          <w:bCs/>
          <w:i/>
          <w:iCs/>
          <w:kern w:val="0"/>
          <w:sz w:val="20"/>
          <w:szCs w:val="24"/>
        </w:rPr>
        <w:t>. If the pathloss model is not required, t</w:t>
      </w:r>
      <w:r w:rsidRPr="00B322A5">
        <w:rPr>
          <w:rFonts w:ascii="Times New Roman" w:eastAsia="宋体" w:hAnsi="Times New Roman" w:cs="Times New Roman" w:hint="eastAsia"/>
          <w:b/>
          <w:bCs/>
          <w:i/>
          <w:iCs/>
          <w:kern w:val="0"/>
          <w:sz w:val="20"/>
          <w:szCs w:val="24"/>
        </w:rPr>
        <w:t xml:space="preserve">he RCS value of target </w:t>
      </w:r>
      <w:r>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w:t>
      </w:r>
      <w:r>
        <w:rPr>
          <w:rFonts w:ascii="Times New Roman" w:eastAsia="宋体" w:hAnsi="Times New Roman" w:cs="Times New Roman" w:hint="eastAsia"/>
          <w:b/>
          <w:bCs/>
          <w:i/>
          <w:iCs/>
          <w:kern w:val="0"/>
          <w:sz w:val="20"/>
          <w:szCs w:val="24"/>
        </w:rPr>
        <w:t xml:space="preserve"> on the cluster level.</w:t>
      </w:r>
    </w:p>
    <w:p w14:paraId="48365005" w14:textId="506E7EAF" w:rsidR="00D01E18" w:rsidRDefault="00D01E18" w:rsidP="002662F6">
      <w:pPr>
        <w:widowControl/>
        <w:snapToGrid w:val="0"/>
        <w:spacing w:before="50"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9A277A">
        <w:rPr>
          <w:rFonts w:ascii="Times New Roman" w:eastAsia="宋体" w:hAnsi="Times New Roman" w:cs="Times New Roman" w:hint="eastAsia"/>
          <w:b/>
          <w:bCs/>
          <w:i/>
          <w:iCs/>
          <w:kern w:val="0"/>
          <w:sz w:val="20"/>
          <w:szCs w:val="24"/>
        </w:rPr>
        <w:t>8</w:t>
      </w:r>
      <w:r>
        <w:rPr>
          <w:rFonts w:ascii="Times New Roman" w:eastAsia="宋体" w:hAnsi="Times New Roman" w:cs="Times New Roman" w:hint="eastAsia"/>
          <w:b/>
          <w:bCs/>
          <w:i/>
          <w:iCs/>
          <w:kern w:val="0"/>
          <w:sz w:val="20"/>
          <w:szCs w:val="24"/>
        </w:rPr>
        <w:t>: T</w:t>
      </w:r>
      <w:r w:rsidRPr="00B322A5">
        <w:rPr>
          <w:rFonts w:ascii="Times New Roman" w:eastAsia="宋体" w:hAnsi="Times New Roman" w:cs="Times New Roman" w:hint="eastAsia"/>
          <w:b/>
          <w:bCs/>
          <w:i/>
          <w:iCs/>
          <w:kern w:val="0"/>
          <w:sz w:val="20"/>
          <w:szCs w:val="24"/>
        </w:rPr>
        <w:t xml:space="preserve">he RCS value of target </w:t>
      </w:r>
      <w:r>
        <w:rPr>
          <w:rFonts w:ascii="Times New Roman" w:eastAsia="宋体" w:hAnsi="Times New Roman" w:cs="Times New Roman" w:hint="eastAsia"/>
          <w:b/>
          <w:bCs/>
          <w:i/>
          <w:iCs/>
          <w:kern w:val="0"/>
          <w:sz w:val="20"/>
          <w:szCs w:val="24"/>
        </w:rPr>
        <w:t>can</w:t>
      </w:r>
      <w:r w:rsidRPr="00B322A5">
        <w:rPr>
          <w:rFonts w:ascii="Times New Roman" w:eastAsia="宋体" w:hAnsi="Times New Roman" w:cs="Times New Roman" w:hint="eastAsia"/>
          <w:b/>
          <w:bCs/>
          <w:i/>
          <w:iCs/>
          <w:kern w:val="0"/>
          <w:sz w:val="20"/>
          <w:szCs w:val="24"/>
        </w:rPr>
        <w:t xml:space="preserve"> be modeled </w:t>
      </w:r>
      <w:r>
        <w:rPr>
          <w:rFonts w:ascii="Times New Roman" w:eastAsia="宋体" w:hAnsi="Times New Roman" w:cs="Times New Roman" w:hint="eastAsia"/>
          <w:b/>
          <w:bCs/>
          <w:i/>
          <w:iCs/>
          <w:kern w:val="0"/>
          <w:sz w:val="20"/>
          <w:szCs w:val="24"/>
        </w:rPr>
        <w:t>in slow fading.</w:t>
      </w:r>
    </w:p>
    <w:p w14:paraId="3831CB14" w14:textId="77777777" w:rsidR="003475C4" w:rsidRDefault="003475C4" w:rsidP="003475C4">
      <w:pPr>
        <w:widowControl/>
        <w:snapToGrid w:val="0"/>
        <w:spacing w:beforeLines="50" w:before="156" w:line="288" w:lineRule="auto"/>
        <w:rPr>
          <w:rFonts w:ascii="Times New Roman" w:eastAsia="宋体" w:hAnsi="Times New Roman" w:cs="Times New Roman"/>
          <w:b/>
          <w:bCs/>
          <w:i/>
          <w:iCs/>
          <w:kern w:val="0"/>
          <w:sz w:val="20"/>
          <w:szCs w:val="24"/>
        </w:rPr>
      </w:pPr>
      <w:r w:rsidRPr="000F4824">
        <w:rPr>
          <w:rFonts w:ascii="Times New Roman" w:eastAsia="宋体" w:hAnsi="Times New Roman" w:cs="Times New Roman"/>
          <w:b/>
          <w:bCs/>
          <w:i/>
          <w:iCs/>
          <w:kern w:val="0"/>
          <w:sz w:val="20"/>
          <w:szCs w:val="24"/>
        </w:rPr>
        <w:t xml:space="preserve">Proposal 9: </w:t>
      </w:r>
      <w:r w:rsidRPr="003475C4">
        <w:rPr>
          <w:rFonts w:ascii="Times New Roman" w:eastAsia="宋体" w:hAnsi="Times New Roman" w:cs="Times New Roman"/>
          <w:b/>
          <w:bCs/>
          <w:i/>
          <w:iCs/>
          <w:kern w:val="0"/>
          <w:sz w:val="20"/>
          <w:szCs w:val="24"/>
        </w:rPr>
        <w:t>The background channel can be generated by TR 38.901, at least for bi-static mode. For mono-static mode, how to model the background channel can be further discussed.</w:t>
      </w:r>
    </w:p>
    <w:p w14:paraId="217A8F73" w14:textId="77777777" w:rsidR="002662F6" w:rsidRDefault="002662F6" w:rsidP="002662F6">
      <w:pPr>
        <w:widowControl/>
        <w:snapToGrid w:val="0"/>
        <w:spacing w:before="50" w:line="288" w:lineRule="auto"/>
        <w:rPr>
          <w:rFonts w:ascii="Times New Roman" w:eastAsia="宋体" w:hAnsi="Times New Roman" w:cs="Times New Roman"/>
          <w:kern w:val="0"/>
          <w:sz w:val="20"/>
          <w:szCs w:val="24"/>
        </w:rPr>
      </w:pPr>
    </w:p>
    <w:p w14:paraId="1089F700" w14:textId="77777777" w:rsidR="00F2775A" w:rsidRPr="00BE3C19" w:rsidRDefault="00F2775A" w:rsidP="009B174E">
      <w:pPr>
        <w:pStyle w:val="a6"/>
        <w:keepNext/>
        <w:widowControl/>
        <w:numPr>
          <w:ilvl w:val="0"/>
          <w:numId w:val="4"/>
        </w:numPr>
        <w:tabs>
          <w:tab w:val="left" w:pos="612"/>
        </w:tabs>
        <w:spacing w:line="276" w:lineRule="auto"/>
        <w:ind w:firstLineChars="0"/>
        <w:jc w:val="left"/>
        <w:outlineLvl w:val="0"/>
        <w:rPr>
          <w:rFonts w:ascii="Times New Roman" w:eastAsia="宋体" w:hAnsi="Times New Roman" w:cs="Times New Roman"/>
          <w:b/>
          <w:bCs/>
          <w:kern w:val="32"/>
          <w:sz w:val="28"/>
          <w:szCs w:val="32"/>
        </w:rPr>
      </w:pPr>
      <w:r w:rsidRPr="00BE3C19">
        <w:rPr>
          <w:rFonts w:ascii="Times New Roman" w:eastAsia="宋体" w:hAnsi="Times New Roman" w:cs="Times New Roman" w:hint="eastAsia"/>
          <w:b/>
          <w:bCs/>
          <w:kern w:val="32"/>
          <w:sz w:val="28"/>
          <w:szCs w:val="32"/>
        </w:rPr>
        <w:t>Reference</w:t>
      </w:r>
    </w:p>
    <w:p w14:paraId="708B6363" w14:textId="3F5E697A" w:rsidR="00B433A3" w:rsidRPr="000E2BD4" w:rsidRDefault="00B433A3" w:rsidP="00B433A3">
      <w:pPr>
        <w:pStyle w:val="a6"/>
        <w:numPr>
          <w:ilvl w:val="0"/>
          <w:numId w:val="23"/>
        </w:numPr>
        <w:ind w:firstLineChars="0"/>
        <w:contextualSpacing/>
        <w:rPr>
          <w:rFonts w:ascii="Times New Roman" w:eastAsia="MS Gothic" w:hAnsi="Times New Roman" w:cs="Times New Roman"/>
        </w:rPr>
      </w:pPr>
      <w:bookmarkStart w:id="13" w:name="_Ref162859320"/>
      <w:bookmarkStart w:id="14" w:name="_Ref162622457"/>
      <w:bookmarkStart w:id="15" w:name="_Ref161586813"/>
      <w:bookmarkStart w:id="16" w:name="_Ref161392146"/>
      <w:bookmarkStart w:id="17" w:name="_Ref161389385"/>
      <w:r w:rsidRPr="000E2BD4">
        <w:rPr>
          <w:rFonts w:ascii="Times New Roman" w:eastAsia="MS Gothic" w:hAnsi="Times New Roman" w:cs="Times New Roman"/>
        </w:rPr>
        <w:t>3GPP RAN1#116, RAN1 Chairman’s Notes, Feb. 2024.</w:t>
      </w:r>
      <w:bookmarkEnd w:id="13"/>
    </w:p>
    <w:p w14:paraId="28754E25" w14:textId="7B2D3EF3" w:rsidR="008157BD" w:rsidRDefault="008157BD" w:rsidP="008157BD">
      <w:pPr>
        <w:pStyle w:val="a6"/>
        <w:numPr>
          <w:ilvl w:val="0"/>
          <w:numId w:val="23"/>
        </w:numPr>
        <w:ind w:firstLineChars="0"/>
        <w:rPr>
          <w:rFonts w:ascii="Times New Roman" w:hAnsi="Times New Roman" w:cs="Times New Roman"/>
          <w:sz w:val="20"/>
          <w:szCs w:val="20"/>
        </w:rPr>
      </w:pPr>
      <w:bookmarkStart w:id="18" w:name="_Ref156574440"/>
      <w:r w:rsidRPr="008157BD">
        <w:rPr>
          <w:rFonts w:ascii="Times New Roman" w:hAnsi="Times New Roman" w:cs="Times New Roman"/>
          <w:sz w:val="20"/>
          <w:szCs w:val="20"/>
        </w:rPr>
        <w:t>BUPT, CMCC “Characterization of the effect of human targets on terahertz sensing channels”, IMT-2030_WX_Channel_202310003, 2023.10.22.</w:t>
      </w:r>
      <w:bookmarkEnd w:id="18"/>
      <w:r w:rsidRPr="008157BD">
        <w:rPr>
          <w:rFonts w:ascii="Times New Roman" w:hAnsi="Times New Roman" w:cs="Times New Roman"/>
          <w:sz w:val="20"/>
          <w:szCs w:val="20"/>
        </w:rPr>
        <w:t xml:space="preserve"> </w:t>
      </w:r>
    </w:p>
    <w:p w14:paraId="7CD84568" w14:textId="77777777" w:rsidR="00BD3AFB" w:rsidRPr="000E2BD4" w:rsidRDefault="00BD3AFB">
      <w:pPr>
        <w:pStyle w:val="a6"/>
        <w:numPr>
          <w:ilvl w:val="0"/>
          <w:numId w:val="23"/>
        </w:numPr>
        <w:ind w:firstLineChars="0"/>
        <w:rPr>
          <w:rFonts w:ascii="Times New Roman" w:hAnsi="Times New Roman" w:cs="Times New Roman"/>
          <w:sz w:val="20"/>
          <w:szCs w:val="20"/>
        </w:rPr>
      </w:pPr>
      <w:bookmarkStart w:id="19" w:name="_Ref162814795"/>
      <w:bookmarkStart w:id="20" w:name="_Ref162967246"/>
      <w:r w:rsidRPr="00A06B21">
        <w:rPr>
          <w:rFonts w:ascii="Times New Roman" w:hAnsi="Times New Roman" w:cs="Times New Roman"/>
          <w:sz w:val="22"/>
          <w:szCs w:val="24"/>
        </w:rPr>
        <w:t>Jiang, T., Zhang, J., Tang, P. et al. A study of uplink and downlink channel spatial characteristics in an urban micro scenario at 28 GHz. Front Inform Technol Electron Eng 22, 488–502 (2021).</w:t>
      </w:r>
      <w:bookmarkEnd w:id="19"/>
    </w:p>
    <w:p w14:paraId="07A7FBDD" w14:textId="6ECE5679" w:rsidR="00A2031F" w:rsidRPr="000E2BD4" w:rsidRDefault="00A2031F" w:rsidP="000E2BD4">
      <w:pPr>
        <w:pStyle w:val="a6"/>
        <w:numPr>
          <w:ilvl w:val="0"/>
          <w:numId w:val="23"/>
        </w:numPr>
        <w:ind w:firstLineChars="0"/>
        <w:rPr>
          <w:rFonts w:ascii="Times New Roman" w:hAnsi="Times New Roman" w:cs="Times New Roman"/>
          <w:sz w:val="20"/>
          <w:szCs w:val="20"/>
        </w:rPr>
      </w:pPr>
      <w:bookmarkStart w:id="21" w:name="_Ref163032033"/>
      <w:r w:rsidRPr="00325040">
        <w:rPr>
          <w:rFonts w:ascii="Times New Roman" w:hAnsi="Times New Roman" w:cs="Times New Roman"/>
          <w:sz w:val="22"/>
          <w:szCs w:val="24"/>
        </w:rPr>
        <w:t>Jaeckel, S., et al. “Quasi deterministic radio channel generator, user manual and documentation” Fraunhofer Heinrich Hertz Institute, Tech. Rep. v2.6.1 (2021)</w:t>
      </w:r>
      <w:r>
        <w:rPr>
          <w:rFonts w:ascii="Times New Roman" w:hAnsi="Times New Roman" w:cs="Times New Roman" w:hint="eastAsia"/>
          <w:sz w:val="22"/>
          <w:szCs w:val="24"/>
        </w:rPr>
        <w:t>.</w:t>
      </w:r>
      <w:bookmarkEnd w:id="20"/>
      <w:bookmarkEnd w:id="21"/>
    </w:p>
    <w:p w14:paraId="763DA352" w14:textId="0BA51FAD" w:rsidR="002F37F0" w:rsidRPr="000E2BD4" w:rsidRDefault="00994057" w:rsidP="002F37F0">
      <w:pPr>
        <w:pStyle w:val="a6"/>
        <w:numPr>
          <w:ilvl w:val="0"/>
          <w:numId w:val="23"/>
        </w:numPr>
        <w:ind w:firstLineChars="0"/>
        <w:contextualSpacing/>
        <w:rPr>
          <w:rFonts w:ascii="Times New Roman" w:eastAsia="MS Gothic" w:hAnsi="Times New Roman" w:cs="Times New Roman"/>
        </w:rPr>
      </w:pPr>
      <w:bookmarkStart w:id="22" w:name="_Ref162968811"/>
      <w:r w:rsidRPr="000E2BD4">
        <w:rPr>
          <w:rFonts w:ascii="Times New Roman" w:eastAsia="MS Gothic" w:hAnsi="Times New Roman" w:cs="Times New Roman"/>
        </w:rPr>
        <w:t>R1-1707264, Enhancements on the fast fading model for LTE-based aerial vehicles, ZTE</w:t>
      </w:r>
      <w:r w:rsidR="009E57E2" w:rsidRPr="000E2BD4">
        <w:rPr>
          <w:rFonts w:ascii="Times New Roman" w:eastAsia="MS Gothic" w:hAnsi="Times New Roman" w:cs="Times New Roman"/>
        </w:rPr>
        <w:t>.</w:t>
      </w:r>
      <w:bookmarkEnd w:id="14"/>
      <w:bookmarkEnd w:id="22"/>
    </w:p>
    <w:p w14:paraId="17D568A2" w14:textId="53FF0405" w:rsidR="00F2775A" w:rsidRPr="000E2BD4" w:rsidRDefault="00F2775A" w:rsidP="00F2775A">
      <w:pPr>
        <w:pStyle w:val="a6"/>
        <w:numPr>
          <w:ilvl w:val="0"/>
          <w:numId w:val="23"/>
        </w:numPr>
        <w:ind w:firstLineChars="0"/>
        <w:contextualSpacing/>
        <w:rPr>
          <w:rFonts w:ascii="Times New Roman" w:eastAsia="MS Gothic" w:hAnsi="Times New Roman" w:cs="Times New Roman"/>
        </w:rPr>
      </w:pPr>
      <w:bookmarkStart w:id="23" w:name="_Ref162773967"/>
      <w:r w:rsidRPr="000E2BD4">
        <w:rPr>
          <w:rFonts w:ascii="Times New Roman" w:eastAsia="MS Gothic" w:hAnsi="Times New Roman" w:cs="Times New Roman"/>
        </w:rPr>
        <w:t>P. Swerling, Probability of detection for fluctuating target, IRETransactions on Information Theory 1960, 6 (2):269-308</w:t>
      </w:r>
      <w:bookmarkEnd w:id="15"/>
      <w:bookmarkEnd w:id="23"/>
    </w:p>
    <w:p w14:paraId="711BDA14" w14:textId="77777777" w:rsidR="00F2775A" w:rsidRPr="000E2BD4" w:rsidRDefault="00F2775A" w:rsidP="00F2775A">
      <w:pPr>
        <w:pStyle w:val="a6"/>
        <w:numPr>
          <w:ilvl w:val="0"/>
          <w:numId w:val="23"/>
        </w:numPr>
        <w:ind w:firstLineChars="0"/>
        <w:contextualSpacing/>
        <w:rPr>
          <w:rFonts w:ascii="Times New Roman" w:eastAsia="MS Gothic" w:hAnsi="Times New Roman" w:cs="Times New Roman"/>
        </w:rPr>
      </w:pPr>
      <w:bookmarkStart w:id="24" w:name="_Ref161586802"/>
      <w:r w:rsidRPr="000E2BD4">
        <w:rPr>
          <w:rFonts w:ascii="Times New Roman" w:eastAsia="MS Gothic" w:hAnsi="Times New Roman" w:cs="Times New Roman"/>
        </w:rPr>
        <w:t>M. Rosamilia, A. Aubry, A. Balleri, V. Carotenuto and A. De Maio, "RCS Measurements of UAVs and Their Statistical Analysis," 2022 IEEE 9th International Workshop on Metrology for AeroSpace (MetroAeroSpace), Pisa, Italy, 2022, pp. 179-184, doi: 10.1109/MetroAeroSpace54187.2022.9856394.</w:t>
      </w:r>
      <w:bookmarkEnd w:id="16"/>
      <w:bookmarkEnd w:id="24"/>
    </w:p>
    <w:p w14:paraId="548A1931" w14:textId="77777777" w:rsidR="00F2775A" w:rsidRPr="000E2BD4" w:rsidRDefault="00F2775A" w:rsidP="00F2775A">
      <w:pPr>
        <w:pStyle w:val="a6"/>
        <w:numPr>
          <w:ilvl w:val="0"/>
          <w:numId w:val="23"/>
        </w:numPr>
        <w:ind w:firstLineChars="0"/>
        <w:contextualSpacing/>
        <w:rPr>
          <w:rFonts w:ascii="Times New Roman" w:eastAsia="MS Gothic" w:hAnsi="Times New Roman" w:cs="Times New Roman"/>
        </w:rPr>
      </w:pPr>
      <w:bookmarkStart w:id="25" w:name="_Ref161392131"/>
      <w:r w:rsidRPr="000E2BD4">
        <w:rPr>
          <w:rFonts w:ascii="Times New Roman" w:eastAsia="MS Gothic" w:hAnsi="Times New Roman" w:cs="Times New Roman"/>
        </w:rPr>
        <w:t>R. Guay, G. Drolet and J. R. Bray, "RCS modelling of a mini-UAV based on dynamic measurements," 2017 IEEE Radar Conference (RadarConf), Seattle, WA, USA, 2017, pp. 0908-0911, doi: 10.1109/RADAR.2017.7944332.</w:t>
      </w:r>
      <w:bookmarkEnd w:id="17"/>
      <w:bookmarkEnd w:id="25"/>
    </w:p>
    <w:p w14:paraId="50F5443E" w14:textId="77777777" w:rsidR="00F2775A" w:rsidRPr="000E2BD4" w:rsidRDefault="00F2775A" w:rsidP="00F2775A">
      <w:pPr>
        <w:pStyle w:val="a6"/>
        <w:numPr>
          <w:ilvl w:val="0"/>
          <w:numId w:val="23"/>
        </w:numPr>
        <w:ind w:firstLineChars="0"/>
        <w:contextualSpacing/>
        <w:rPr>
          <w:rFonts w:ascii="Times New Roman" w:eastAsia="MS Gothic" w:hAnsi="Times New Roman" w:cs="Times New Roman"/>
        </w:rPr>
      </w:pPr>
      <w:bookmarkStart w:id="26" w:name="_Ref161392908"/>
      <w:r w:rsidRPr="000E2BD4">
        <w:rPr>
          <w:rFonts w:ascii="Times New Roman" w:eastAsia="MS Gothic" w:hAnsi="Times New Roman" w:cs="Times New Roman"/>
        </w:rPr>
        <w:t>W. Hao, G. Chen, Y. Li and Y. Hou, "Analysis of RCS Characteristics in Dynamic Flight of Stealth UAV," 2023 IEEE 3rd International Conference on Electronic Technology, Communication and Information (ICETCI), Changchun, China, 2023, pp. 1208-1212</w:t>
      </w:r>
      <w:bookmarkEnd w:id="26"/>
    </w:p>
    <w:p w14:paraId="6C47D763" w14:textId="33BDA7F5" w:rsidR="00F2775A" w:rsidRPr="000E2BD4" w:rsidRDefault="00F2775A" w:rsidP="00F2775A">
      <w:pPr>
        <w:pStyle w:val="a6"/>
        <w:numPr>
          <w:ilvl w:val="0"/>
          <w:numId w:val="23"/>
        </w:numPr>
        <w:ind w:firstLineChars="0"/>
        <w:contextualSpacing/>
        <w:rPr>
          <w:rFonts w:ascii="Times New Roman" w:eastAsia="MS Gothic" w:hAnsi="Times New Roman" w:cs="Times New Roman"/>
        </w:rPr>
      </w:pPr>
      <w:bookmarkStart w:id="27" w:name="_Ref161393712"/>
      <w:r w:rsidRPr="000E2BD4">
        <w:rPr>
          <w:rFonts w:ascii="Times New Roman" w:eastAsia="MS Gothic" w:hAnsi="Times New Roman" w:cs="Times New Roman"/>
        </w:rPr>
        <w:t xml:space="preserve">M. Ezuma, M. Funderburk and I. Guvenc, "Compact-Range RCS Measurements and </w:t>
      </w:r>
      <w:r w:rsidR="0075241B">
        <w:rPr>
          <w:rFonts w:ascii="Times New Roman" w:eastAsia="MS Gothic" w:hAnsi="Times New Roman" w:cs="Times New Roman"/>
        </w:rPr>
        <w:t>Modelling</w:t>
      </w:r>
      <w:r w:rsidRPr="000E2BD4">
        <w:rPr>
          <w:rFonts w:ascii="Times New Roman" w:eastAsia="MS Gothic" w:hAnsi="Times New Roman" w:cs="Times New Roman"/>
        </w:rPr>
        <w:t xml:space="preserve"> of Small Drones at 15 GHz and 25 GHz," 2020 IEEE Radio and Wireless Symposium (RWS), San Antonio, TX, USA, 2020, pp. 313-316</w:t>
      </w:r>
      <w:bookmarkEnd w:id="27"/>
    </w:p>
    <w:p w14:paraId="2B6F9123" w14:textId="699119F8" w:rsidR="00F2775A" w:rsidRPr="00B05FFC" w:rsidRDefault="00F2775A" w:rsidP="00B05FFC">
      <w:pPr>
        <w:pStyle w:val="a6"/>
        <w:numPr>
          <w:ilvl w:val="0"/>
          <w:numId w:val="23"/>
        </w:numPr>
        <w:ind w:firstLineChars="0"/>
        <w:contextualSpacing/>
        <w:rPr>
          <w:rFonts w:ascii="Times New Roman" w:eastAsia="MS Gothic" w:hAnsi="Times New Roman" w:cs="Times New Roman"/>
        </w:rPr>
      </w:pPr>
      <w:bookmarkStart w:id="28" w:name="_Ref161394025"/>
      <w:r w:rsidRPr="000E2BD4">
        <w:rPr>
          <w:rFonts w:ascii="Times New Roman" w:eastAsia="MS Gothic" w:hAnsi="Times New Roman" w:cs="Times New Roman"/>
        </w:rPr>
        <w:t>T. Motomura, K. Uchiyama and A. Kajiwara, "Measurement results of vehicular RCS characteristics for 79GHz millimeter band," 2018 IEEE Topical Conference on Wireless Sensors and Sensor Networks (WiSNet), Anaheim, CA, USA, 2018, pp. 103-106</w:t>
      </w:r>
      <w:bookmarkStart w:id="29" w:name="_Ref163041755"/>
      <w:bookmarkEnd w:id="28"/>
      <w:bookmarkEnd w:id="29"/>
    </w:p>
    <w:sectPr w:rsidR="00F2775A" w:rsidRPr="00B05FFC" w:rsidSect="00EB2D8B">
      <w:pgSz w:w="11906" w:h="16838"/>
      <w:pgMar w:top="1418"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B1414" w14:textId="77777777" w:rsidR="00EB2D8B" w:rsidRDefault="00EB2D8B" w:rsidP="001C500A">
      <w:r>
        <w:separator/>
      </w:r>
    </w:p>
  </w:endnote>
  <w:endnote w:type="continuationSeparator" w:id="0">
    <w:p w14:paraId="36CB4763" w14:textId="77777777" w:rsidR="00EB2D8B" w:rsidRDefault="00EB2D8B" w:rsidP="001C50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8BDEC" w14:textId="77777777" w:rsidR="00EB2D8B" w:rsidRDefault="00EB2D8B" w:rsidP="001C500A">
      <w:r>
        <w:separator/>
      </w:r>
    </w:p>
  </w:footnote>
  <w:footnote w:type="continuationSeparator" w:id="0">
    <w:p w14:paraId="159F9FF0" w14:textId="77777777" w:rsidR="00EB2D8B" w:rsidRDefault="00EB2D8B" w:rsidP="001C50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B0FE0"/>
    <w:multiLevelType w:val="hybridMultilevel"/>
    <w:tmpl w:val="34DC5694"/>
    <w:lvl w:ilvl="0" w:tplc="00E4A0B0">
      <w:start w:val="1"/>
      <w:numFmt w:val="decimal"/>
      <w:lvlText w:val="(%1)"/>
      <w:lvlJc w:val="right"/>
      <w:pPr>
        <w:ind w:left="1300" w:hanging="440"/>
      </w:pPr>
      <w:rPr>
        <w:rFonts w:ascii="Times New Roman" w:eastAsiaTheme="majorHAnsi" w:hAnsi="Times New Roman" w:cs="Times New Roman" w:hint="default"/>
        <w:b w:val="0"/>
        <w:bCs w:val="0"/>
        <w:i w:val="0"/>
        <w:iCs/>
        <w:sz w:val="22"/>
        <w:szCs w:val="22"/>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1" w15:restartNumberingAfterBreak="0">
    <w:nsid w:val="0C763244"/>
    <w:multiLevelType w:val="hybridMultilevel"/>
    <w:tmpl w:val="51FE04C8"/>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2" w15:restartNumberingAfterBreak="0">
    <w:nsid w:val="0CF0792B"/>
    <w:multiLevelType w:val="hybridMultilevel"/>
    <w:tmpl w:val="9A540996"/>
    <w:lvl w:ilvl="0" w:tplc="FFFFFFFF">
      <w:start w:val="1"/>
      <w:numFmt w:val="decimal"/>
      <w:lvlText w:val="(%1)"/>
      <w:lvlJc w:val="right"/>
      <w:pPr>
        <w:ind w:left="840" w:hanging="440"/>
      </w:pPr>
      <w:rPr>
        <w:rFonts w:hint="eastAsia"/>
        <w:i w:val="0"/>
        <w:iCs/>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 w15:restartNumberingAfterBreak="0">
    <w:nsid w:val="0DF4082A"/>
    <w:multiLevelType w:val="hybridMultilevel"/>
    <w:tmpl w:val="9F82B7CA"/>
    <w:lvl w:ilvl="0" w:tplc="769A66A8">
      <w:start w:val="1"/>
      <w:numFmt w:val="bullet"/>
      <w:lvlText w:val="•"/>
      <w:lvlJc w:val="left"/>
      <w:pPr>
        <w:ind w:left="840" w:hanging="440"/>
      </w:pPr>
      <w:rPr>
        <w:rFonts w:ascii="Arial" w:hAnsi="Arial" w:hint="default"/>
      </w:rPr>
    </w:lvl>
    <w:lvl w:ilvl="1" w:tplc="C1928BE4">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4" w15:restartNumberingAfterBreak="0">
    <w:nsid w:val="0E6A19EC"/>
    <w:multiLevelType w:val="hybridMultilevel"/>
    <w:tmpl w:val="DFE27F84"/>
    <w:lvl w:ilvl="0" w:tplc="7C32129C">
      <w:start w:val="1"/>
      <w:numFmt w:val="decimal"/>
      <w:lvlText w:val="(%1)"/>
      <w:lvlJc w:val="right"/>
      <w:pPr>
        <w:ind w:left="1300" w:hanging="440"/>
      </w:pPr>
      <w:rPr>
        <w:rFonts w:ascii="Times New Roman" w:eastAsiaTheme="majorHAnsi" w:hAnsi="Times New Roman" w:cs="Times New Roman" w:hint="default"/>
        <w:i w:val="0"/>
        <w:iCs/>
      </w:rPr>
    </w:lvl>
    <w:lvl w:ilvl="1" w:tplc="04090019" w:tentative="1">
      <w:start w:val="1"/>
      <w:numFmt w:val="lowerLetter"/>
      <w:lvlText w:val="%2)"/>
      <w:lvlJc w:val="left"/>
      <w:pPr>
        <w:ind w:left="1740" w:hanging="440"/>
      </w:pPr>
    </w:lvl>
    <w:lvl w:ilvl="2" w:tplc="0409001B" w:tentative="1">
      <w:start w:val="1"/>
      <w:numFmt w:val="lowerRoman"/>
      <w:lvlText w:val="%3."/>
      <w:lvlJc w:val="right"/>
      <w:pPr>
        <w:ind w:left="2180" w:hanging="440"/>
      </w:pPr>
    </w:lvl>
    <w:lvl w:ilvl="3" w:tplc="0409000F" w:tentative="1">
      <w:start w:val="1"/>
      <w:numFmt w:val="decimal"/>
      <w:lvlText w:val="%4."/>
      <w:lvlJc w:val="left"/>
      <w:pPr>
        <w:ind w:left="2620" w:hanging="440"/>
      </w:pPr>
    </w:lvl>
    <w:lvl w:ilvl="4" w:tplc="04090019" w:tentative="1">
      <w:start w:val="1"/>
      <w:numFmt w:val="lowerLetter"/>
      <w:lvlText w:val="%5)"/>
      <w:lvlJc w:val="left"/>
      <w:pPr>
        <w:ind w:left="3060" w:hanging="440"/>
      </w:pPr>
    </w:lvl>
    <w:lvl w:ilvl="5" w:tplc="0409001B" w:tentative="1">
      <w:start w:val="1"/>
      <w:numFmt w:val="lowerRoman"/>
      <w:lvlText w:val="%6."/>
      <w:lvlJc w:val="right"/>
      <w:pPr>
        <w:ind w:left="3500" w:hanging="440"/>
      </w:pPr>
    </w:lvl>
    <w:lvl w:ilvl="6" w:tplc="0409000F" w:tentative="1">
      <w:start w:val="1"/>
      <w:numFmt w:val="decimal"/>
      <w:lvlText w:val="%7."/>
      <w:lvlJc w:val="left"/>
      <w:pPr>
        <w:ind w:left="3940" w:hanging="440"/>
      </w:pPr>
    </w:lvl>
    <w:lvl w:ilvl="7" w:tplc="04090019" w:tentative="1">
      <w:start w:val="1"/>
      <w:numFmt w:val="lowerLetter"/>
      <w:lvlText w:val="%8)"/>
      <w:lvlJc w:val="left"/>
      <w:pPr>
        <w:ind w:left="4380" w:hanging="440"/>
      </w:pPr>
    </w:lvl>
    <w:lvl w:ilvl="8" w:tplc="0409001B" w:tentative="1">
      <w:start w:val="1"/>
      <w:numFmt w:val="lowerRoman"/>
      <w:lvlText w:val="%9."/>
      <w:lvlJc w:val="right"/>
      <w:pPr>
        <w:ind w:left="4820" w:hanging="440"/>
      </w:pPr>
    </w:lvl>
  </w:abstractNum>
  <w:abstractNum w:abstractNumId="5" w15:restartNumberingAfterBreak="0">
    <w:nsid w:val="13A97E0E"/>
    <w:multiLevelType w:val="hybridMultilevel"/>
    <w:tmpl w:val="5B5A1F86"/>
    <w:lvl w:ilvl="0" w:tplc="629A364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1B2F223D"/>
    <w:multiLevelType w:val="hybridMultilevel"/>
    <w:tmpl w:val="C8E22F1E"/>
    <w:lvl w:ilvl="0" w:tplc="FFFFFFFF">
      <w:start w:val="1"/>
      <w:numFmt w:val="decimal"/>
      <w:lvlText w:val="(%1)"/>
      <w:lvlJc w:val="right"/>
      <w:pPr>
        <w:ind w:left="840" w:hanging="440"/>
      </w:pPr>
      <w:rPr>
        <w:rFonts w:ascii="Times New Roman" w:eastAsia="宋体" w:hAnsi="Times New Roman" w:cs="Times New Roman" w:hint="default"/>
        <w:i w:val="0"/>
        <w:iCs/>
        <w:noProof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 w15:restartNumberingAfterBreak="0">
    <w:nsid w:val="1CD37937"/>
    <w:multiLevelType w:val="hybridMultilevel"/>
    <w:tmpl w:val="140C5532"/>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9"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1CA6DCF"/>
    <w:multiLevelType w:val="hybridMultilevel"/>
    <w:tmpl w:val="EEB2C78C"/>
    <w:lvl w:ilvl="0" w:tplc="769A66A8">
      <w:start w:val="1"/>
      <w:numFmt w:val="bullet"/>
      <w:lvlText w:val="•"/>
      <w:lvlJc w:val="left"/>
      <w:pPr>
        <w:ind w:left="840" w:hanging="440"/>
      </w:pPr>
      <w:rPr>
        <w:rFonts w:ascii="Arial" w:hAnsi="Arial" w:hint="default"/>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11" w15:restartNumberingAfterBreak="0">
    <w:nsid w:val="2441095E"/>
    <w:multiLevelType w:val="hybridMultilevel"/>
    <w:tmpl w:val="295E87C2"/>
    <w:lvl w:ilvl="0" w:tplc="E4985838">
      <w:numFmt w:val="bullet"/>
      <w:lvlText w:val="-"/>
      <w:lvlJc w:val="left"/>
      <w:pPr>
        <w:ind w:left="860" w:hanging="440"/>
      </w:pPr>
      <w:rPr>
        <w:rFonts w:ascii="Times New Roman" w:eastAsia="Times New Roman" w:hAnsi="Times New Roman" w:cs="Times New Roman"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2" w15:restartNumberingAfterBreak="0">
    <w:nsid w:val="26A70705"/>
    <w:multiLevelType w:val="hybridMultilevel"/>
    <w:tmpl w:val="056A06A0"/>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3" w15:restartNumberingAfterBreak="0">
    <w:nsid w:val="28F569FF"/>
    <w:multiLevelType w:val="hybridMultilevel"/>
    <w:tmpl w:val="629C659A"/>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4" w15:restartNumberingAfterBreak="0">
    <w:nsid w:val="2A8E4801"/>
    <w:multiLevelType w:val="hybridMultilevel"/>
    <w:tmpl w:val="1CD8F34A"/>
    <w:lvl w:ilvl="0" w:tplc="25A0E0AC">
      <w:start w:val="1"/>
      <w:numFmt w:val="decimal"/>
      <w:lvlText w:val="(%1)"/>
      <w:lvlJc w:val="right"/>
      <w:pPr>
        <w:ind w:left="1300" w:hanging="440"/>
      </w:pPr>
      <w:rPr>
        <w:rFonts w:asciiTheme="majorHAnsi" w:eastAsiaTheme="majorHAnsi" w:hAnsiTheme="majorHAnsi" w:hint="eastAsia"/>
        <w:i w:val="0"/>
        <w:i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2AB50F27"/>
    <w:multiLevelType w:val="hybridMultilevel"/>
    <w:tmpl w:val="F46EE5EE"/>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B1750D6"/>
    <w:multiLevelType w:val="hybridMultilevel"/>
    <w:tmpl w:val="F57C613A"/>
    <w:lvl w:ilvl="0" w:tplc="769A66A8">
      <w:start w:val="1"/>
      <w:numFmt w:val="bullet"/>
      <w:lvlText w:val="•"/>
      <w:lvlJc w:val="left"/>
      <w:pPr>
        <w:tabs>
          <w:tab w:val="num" w:pos="720"/>
        </w:tabs>
        <w:ind w:left="720" w:hanging="360"/>
      </w:pPr>
      <w:rPr>
        <w:rFonts w:ascii="Arial" w:hAnsi="Arial" w:hint="default"/>
      </w:rPr>
    </w:lvl>
    <w:lvl w:ilvl="1" w:tplc="CF52FF08" w:tentative="1">
      <w:start w:val="1"/>
      <w:numFmt w:val="bullet"/>
      <w:lvlText w:val="•"/>
      <w:lvlJc w:val="left"/>
      <w:pPr>
        <w:tabs>
          <w:tab w:val="num" w:pos="1440"/>
        </w:tabs>
        <w:ind w:left="1440" w:hanging="360"/>
      </w:pPr>
      <w:rPr>
        <w:rFonts w:ascii="Arial" w:hAnsi="Arial" w:hint="default"/>
      </w:rPr>
    </w:lvl>
    <w:lvl w:ilvl="2" w:tplc="5C98993C" w:tentative="1">
      <w:start w:val="1"/>
      <w:numFmt w:val="bullet"/>
      <w:lvlText w:val="•"/>
      <w:lvlJc w:val="left"/>
      <w:pPr>
        <w:tabs>
          <w:tab w:val="num" w:pos="2160"/>
        </w:tabs>
        <w:ind w:left="2160" w:hanging="360"/>
      </w:pPr>
      <w:rPr>
        <w:rFonts w:ascii="Arial" w:hAnsi="Arial" w:hint="default"/>
      </w:rPr>
    </w:lvl>
    <w:lvl w:ilvl="3" w:tplc="33CECFFE" w:tentative="1">
      <w:start w:val="1"/>
      <w:numFmt w:val="bullet"/>
      <w:lvlText w:val="•"/>
      <w:lvlJc w:val="left"/>
      <w:pPr>
        <w:tabs>
          <w:tab w:val="num" w:pos="2880"/>
        </w:tabs>
        <w:ind w:left="2880" w:hanging="360"/>
      </w:pPr>
      <w:rPr>
        <w:rFonts w:ascii="Arial" w:hAnsi="Arial" w:hint="default"/>
      </w:rPr>
    </w:lvl>
    <w:lvl w:ilvl="4" w:tplc="F00A501C" w:tentative="1">
      <w:start w:val="1"/>
      <w:numFmt w:val="bullet"/>
      <w:lvlText w:val="•"/>
      <w:lvlJc w:val="left"/>
      <w:pPr>
        <w:tabs>
          <w:tab w:val="num" w:pos="3600"/>
        </w:tabs>
        <w:ind w:left="3600" w:hanging="360"/>
      </w:pPr>
      <w:rPr>
        <w:rFonts w:ascii="Arial" w:hAnsi="Arial" w:hint="default"/>
      </w:rPr>
    </w:lvl>
    <w:lvl w:ilvl="5" w:tplc="9AF2C69A" w:tentative="1">
      <w:start w:val="1"/>
      <w:numFmt w:val="bullet"/>
      <w:lvlText w:val="•"/>
      <w:lvlJc w:val="left"/>
      <w:pPr>
        <w:tabs>
          <w:tab w:val="num" w:pos="4320"/>
        </w:tabs>
        <w:ind w:left="4320" w:hanging="360"/>
      </w:pPr>
      <w:rPr>
        <w:rFonts w:ascii="Arial" w:hAnsi="Arial" w:hint="default"/>
      </w:rPr>
    </w:lvl>
    <w:lvl w:ilvl="6" w:tplc="B362636E" w:tentative="1">
      <w:start w:val="1"/>
      <w:numFmt w:val="bullet"/>
      <w:lvlText w:val="•"/>
      <w:lvlJc w:val="left"/>
      <w:pPr>
        <w:tabs>
          <w:tab w:val="num" w:pos="5040"/>
        </w:tabs>
        <w:ind w:left="5040" w:hanging="360"/>
      </w:pPr>
      <w:rPr>
        <w:rFonts w:ascii="Arial" w:hAnsi="Arial" w:hint="default"/>
      </w:rPr>
    </w:lvl>
    <w:lvl w:ilvl="7" w:tplc="C80C1142" w:tentative="1">
      <w:start w:val="1"/>
      <w:numFmt w:val="bullet"/>
      <w:lvlText w:val="•"/>
      <w:lvlJc w:val="left"/>
      <w:pPr>
        <w:tabs>
          <w:tab w:val="num" w:pos="5760"/>
        </w:tabs>
        <w:ind w:left="5760" w:hanging="360"/>
      </w:pPr>
      <w:rPr>
        <w:rFonts w:ascii="Arial" w:hAnsi="Arial" w:hint="default"/>
      </w:rPr>
    </w:lvl>
    <w:lvl w:ilvl="8" w:tplc="6DA85A0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500127"/>
    <w:multiLevelType w:val="multilevel"/>
    <w:tmpl w:val="2E500127"/>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8" w15:restartNumberingAfterBreak="0">
    <w:nsid w:val="2F830325"/>
    <w:multiLevelType w:val="hybridMultilevel"/>
    <w:tmpl w:val="F40C1CFC"/>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06249E3"/>
    <w:multiLevelType w:val="multilevel"/>
    <w:tmpl w:val="306249E3"/>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0" w15:restartNumberingAfterBreak="0">
    <w:nsid w:val="31A429C4"/>
    <w:multiLevelType w:val="hybridMultilevel"/>
    <w:tmpl w:val="E13C754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1DA3DD2"/>
    <w:multiLevelType w:val="hybridMultilevel"/>
    <w:tmpl w:val="DE864CC0"/>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33C43461"/>
    <w:multiLevelType w:val="hybridMultilevel"/>
    <w:tmpl w:val="7A48AB1C"/>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35634DDD"/>
    <w:multiLevelType w:val="hybridMultilevel"/>
    <w:tmpl w:val="BEAA23C4"/>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4" w15:restartNumberingAfterBreak="0">
    <w:nsid w:val="3BF73BB1"/>
    <w:multiLevelType w:val="hybridMultilevel"/>
    <w:tmpl w:val="473AFEC0"/>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470B3BB9"/>
    <w:multiLevelType w:val="hybridMultilevel"/>
    <w:tmpl w:val="F414693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D766CAC"/>
    <w:multiLevelType w:val="hybridMultilevel"/>
    <w:tmpl w:val="AEE2B146"/>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DCC4D80"/>
    <w:multiLevelType w:val="hybridMultilevel"/>
    <w:tmpl w:val="DFE27F84"/>
    <w:lvl w:ilvl="0" w:tplc="FFFFFFFF">
      <w:start w:val="1"/>
      <w:numFmt w:val="decimal"/>
      <w:lvlText w:val="(%1)"/>
      <w:lvlJc w:val="right"/>
      <w:pPr>
        <w:ind w:left="1300" w:hanging="440"/>
      </w:pPr>
      <w:rPr>
        <w:rFonts w:ascii="Times New Roman" w:eastAsiaTheme="majorHAnsi" w:hAnsi="Times New Roman" w:cs="Times New Roman" w:hint="default"/>
        <w:i w:val="0"/>
        <w:iCs/>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29" w15:restartNumberingAfterBreak="0">
    <w:nsid w:val="522F2C54"/>
    <w:multiLevelType w:val="hybridMultilevel"/>
    <w:tmpl w:val="7CC4064C"/>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0" w15:restartNumberingAfterBreak="0">
    <w:nsid w:val="59BE2014"/>
    <w:multiLevelType w:val="hybridMultilevel"/>
    <w:tmpl w:val="C8E22F1E"/>
    <w:lvl w:ilvl="0" w:tplc="EE48E660">
      <w:start w:val="1"/>
      <w:numFmt w:val="decimal"/>
      <w:lvlText w:val="(%1)"/>
      <w:lvlJc w:val="right"/>
      <w:pPr>
        <w:ind w:left="840" w:hanging="440"/>
      </w:pPr>
      <w:rPr>
        <w:rFonts w:ascii="Times New Roman" w:eastAsia="宋体" w:hAnsi="Times New Roman" w:cs="Times New Roman" w:hint="default"/>
        <w:i w:val="0"/>
        <w:iCs/>
        <w:noProof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5E6B000E"/>
    <w:multiLevelType w:val="hybridMultilevel"/>
    <w:tmpl w:val="8F40219E"/>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5EB17332"/>
    <w:multiLevelType w:val="hybridMultilevel"/>
    <w:tmpl w:val="89AC1ACE"/>
    <w:lvl w:ilvl="0" w:tplc="9648E026">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69DC75EA"/>
    <w:multiLevelType w:val="hybridMultilevel"/>
    <w:tmpl w:val="50B21366"/>
    <w:lvl w:ilvl="0" w:tplc="769A66A8">
      <w:start w:val="1"/>
      <w:numFmt w:val="bullet"/>
      <w:lvlText w:val="•"/>
      <w:lvlJc w:val="left"/>
      <w:pPr>
        <w:ind w:left="840" w:hanging="440"/>
      </w:pPr>
      <w:rPr>
        <w:rFonts w:ascii="Arial" w:hAnsi="Arial" w:hint="default"/>
        <w:i w:val="0"/>
        <w:iCs/>
        <w:noProof w:val="0"/>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34" w15:restartNumberingAfterBreak="0">
    <w:nsid w:val="6A2C7A27"/>
    <w:multiLevelType w:val="hybridMultilevel"/>
    <w:tmpl w:val="B7106DA2"/>
    <w:lvl w:ilvl="0" w:tplc="9BD6106E">
      <w:start w:val="2"/>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71ED6252"/>
    <w:multiLevelType w:val="hybridMultilevel"/>
    <w:tmpl w:val="79309E48"/>
    <w:lvl w:ilvl="0" w:tplc="E286AEC4">
      <w:start w:val="1"/>
      <w:numFmt w:val="decimal"/>
      <w:lvlText w:val="(%1)"/>
      <w:lvlJc w:val="right"/>
      <w:pPr>
        <w:ind w:left="86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5714937"/>
    <w:multiLevelType w:val="hybridMultilevel"/>
    <w:tmpl w:val="19C2A6C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799E059D"/>
    <w:multiLevelType w:val="hybridMultilevel"/>
    <w:tmpl w:val="23DAD6B2"/>
    <w:lvl w:ilvl="0" w:tplc="FFFFFFFF">
      <w:start w:val="1"/>
      <w:numFmt w:val="decimal"/>
      <w:lvlText w:val="(%1)"/>
      <w:lvlJc w:val="right"/>
      <w:pPr>
        <w:ind w:left="1680" w:hanging="440"/>
      </w:pPr>
      <w:rPr>
        <w:rFonts w:hint="eastAsia"/>
        <w:i w:val="0"/>
        <w:iCs/>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38" w15:restartNumberingAfterBreak="0">
    <w:nsid w:val="7BED18BC"/>
    <w:multiLevelType w:val="multilevel"/>
    <w:tmpl w:val="9A764C38"/>
    <w:lvl w:ilvl="0">
      <w:start w:val="1"/>
      <w:numFmt w:val="decimal"/>
      <w:pStyle w:val="1"/>
      <w:lvlText w:val="%1."/>
      <w:lvlJc w:val="left"/>
      <w:pPr>
        <w:ind w:left="0" w:firstLine="0"/>
      </w:pPr>
      <w:rPr>
        <w:rFonts w:hint="eastAsia"/>
        <w:strike w:val="0"/>
        <w:dstrike w:val="0"/>
        <w:u w:val="none"/>
        <w:effect w:val="none"/>
      </w:rPr>
    </w:lvl>
    <w:lvl w:ilvl="1">
      <w:start w:val="1"/>
      <w:numFmt w:val="decimal"/>
      <w:lvlText w:val="%1.%2"/>
      <w:lvlJc w:val="left"/>
      <w:pPr>
        <w:ind w:left="624" w:hanging="624"/>
      </w:pPr>
      <w:rPr>
        <w:rFonts w:ascii="Times New Roman" w:hAnsi="Times New Roman" w:cs="Times New Roman" w:hint="default"/>
        <w:b/>
        <w:i w:val="0"/>
        <w:strike w:val="0"/>
        <w:dstrike w:val="0"/>
        <w:sz w:val="21"/>
        <w:szCs w:val="21"/>
        <w:u w:val="none"/>
        <w:effect w:val="none"/>
      </w:rPr>
    </w:lvl>
    <w:lvl w:ilvl="2">
      <w:start w:val="1"/>
      <w:numFmt w:val="decimal"/>
      <w:pStyle w:val="3"/>
      <w:lvlText w:val="%1.%2.%3"/>
      <w:lvlJc w:val="left"/>
      <w:pPr>
        <w:ind w:left="900" w:hanging="900"/>
      </w:pPr>
      <w:rPr>
        <w:rFonts w:ascii="Arial" w:hAnsi="Arial" w:cs="Times New Roman" w:hint="default"/>
        <w:b/>
        <w:i w:val="0"/>
        <w:strike w:val="0"/>
        <w:dstrike w:val="0"/>
        <w:sz w:val="24"/>
        <w:szCs w:val="24"/>
        <w:u w:val="none"/>
        <w:effect w:val="none"/>
      </w:rPr>
    </w:lvl>
    <w:lvl w:ilvl="3">
      <w:start w:val="1"/>
      <w:numFmt w:val="decimal"/>
      <w:pStyle w:val="4"/>
      <w:lvlText w:val="%1.%2.%3.%4"/>
      <w:lvlJc w:val="left"/>
      <w:pPr>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rPr>
    </w:lvl>
    <w:lvl w:ilvl="4">
      <w:start w:val="1"/>
      <w:numFmt w:val="decimal"/>
      <w:pStyle w:val="5"/>
      <w:lvlText w:val="%1.%2.%3.%4.%5"/>
      <w:lvlJc w:val="left"/>
      <w:pPr>
        <w:ind w:left="851" w:hanging="851"/>
      </w:pPr>
      <w:rPr>
        <w:rFonts w:ascii="Arial" w:hAnsi="Arial" w:cs="Times New Roman" w:hint="default"/>
      </w:rPr>
    </w:lvl>
    <w:lvl w:ilvl="5">
      <w:start w:val="1"/>
      <w:numFmt w:val="decimal"/>
      <w:pStyle w:val="6"/>
      <w:lvlText w:val="%1.%2.%3.%4.%5.%6"/>
      <w:lvlJc w:val="left"/>
      <w:pPr>
        <w:ind w:left="851" w:hanging="851"/>
      </w:pPr>
      <w:rPr>
        <w:rFonts w:hint="eastAsia"/>
      </w:rPr>
    </w:lvl>
    <w:lvl w:ilvl="6">
      <w:start w:val="1"/>
      <w:numFmt w:val="decimal"/>
      <w:pStyle w:val="7"/>
      <w:lvlText w:val="%1.%2.%3.%4.%5.%6.%7"/>
      <w:lvlJc w:val="left"/>
      <w:pPr>
        <w:ind w:left="1476" w:hanging="1476"/>
      </w:pPr>
      <w:rPr>
        <w:rFonts w:hint="eastAsia"/>
      </w:rPr>
    </w:lvl>
    <w:lvl w:ilvl="7">
      <w:start w:val="1"/>
      <w:numFmt w:val="decimal"/>
      <w:pStyle w:val="8"/>
      <w:lvlText w:val="%1.%2.%3.%4.%5.%6.%7.%8"/>
      <w:lvlJc w:val="left"/>
      <w:pPr>
        <w:ind w:left="1620" w:hanging="1620"/>
      </w:pPr>
      <w:rPr>
        <w:rFonts w:hint="eastAsia"/>
      </w:rPr>
    </w:lvl>
    <w:lvl w:ilvl="8">
      <w:start w:val="1"/>
      <w:numFmt w:val="decimal"/>
      <w:pStyle w:val="9"/>
      <w:lvlText w:val="%1.%2.%3.%4.%5.%6.%7.%8.%9"/>
      <w:lvlJc w:val="left"/>
      <w:pPr>
        <w:ind w:left="1764" w:hanging="1764"/>
      </w:pPr>
      <w:rPr>
        <w:rFonts w:hint="eastAsia"/>
      </w:rPr>
    </w:lvl>
  </w:abstractNum>
  <w:num w:numId="1" w16cid:durableId="1775436416">
    <w:abstractNumId w:val="38"/>
  </w:num>
  <w:num w:numId="2" w16cid:durableId="1917780125">
    <w:abstractNumId w:val="17"/>
  </w:num>
  <w:num w:numId="3" w16cid:durableId="696463660">
    <w:abstractNumId w:val="19"/>
    <w:lvlOverride w:ilvl="0"/>
    <w:lvlOverride w:ilvl="1">
      <w:startOverride w:val="1"/>
    </w:lvlOverride>
    <w:lvlOverride w:ilvl="2"/>
    <w:lvlOverride w:ilvl="3"/>
    <w:lvlOverride w:ilvl="4"/>
    <w:lvlOverride w:ilvl="5"/>
    <w:lvlOverride w:ilvl="6"/>
    <w:lvlOverride w:ilvl="7"/>
    <w:lvlOverride w:ilvl="8"/>
  </w:num>
  <w:num w:numId="4" w16cid:durableId="892422095">
    <w:abstractNumId w:val="6"/>
  </w:num>
  <w:num w:numId="5" w16cid:durableId="1428426074">
    <w:abstractNumId w:val="33"/>
  </w:num>
  <w:num w:numId="6" w16cid:durableId="305622636">
    <w:abstractNumId w:val="16"/>
  </w:num>
  <w:num w:numId="7" w16cid:durableId="1038166831">
    <w:abstractNumId w:val="30"/>
  </w:num>
  <w:num w:numId="8" w16cid:durableId="990595758">
    <w:abstractNumId w:val="13"/>
  </w:num>
  <w:num w:numId="9" w16cid:durableId="1180314041">
    <w:abstractNumId w:val="2"/>
  </w:num>
  <w:num w:numId="10" w16cid:durableId="1603494531">
    <w:abstractNumId w:val="37"/>
  </w:num>
  <w:num w:numId="11" w16cid:durableId="2090957196">
    <w:abstractNumId w:val="22"/>
  </w:num>
  <w:num w:numId="12" w16cid:durableId="495418517">
    <w:abstractNumId w:val="10"/>
  </w:num>
  <w:num w:numId="13" w16cid:durableId="40786055">
    <w:abstractNumId w:val="3"/>
  </w:num>
  <w:num w:numId="14" w16cid:durableId="1696619431">
    <w:abstractNumId w:val="31"/>
  </w:num>
  <w:num w:numId="15" w16cid:durableId="1815176329">
    <w:abstractNumId w:val="12"/>
  </w:num>
  <w:num w:numId="16" w16cid:durableId="197087564">
    <w:abstractNumId w:val="5"/>
  </w:num>
  <w:num w:numId="17" w16cid:durableId="598636673">
    <w:abstractNumId w:val="25"/>
  </w:num>
  <w:num w:numId="18" w16cid:durableId="1233197109">
    <w:abstractNumId w:val="7"/>
  </w:num>
  <w:num w:numId="19" w16cid:durableId="483787229">
    <w:abstractNumId w:val="23"/>
  </w:num>
  <w:num w:numId="20" w16cid:durableId="322054407">
    <w:abstractNumId w:val="18"/>
  </w:num>
  <w:num w:numId="21" w16cid:durableId="1478304915">
    <w:abstractNumId w:val="29"/>
  </w:num>
  <w:num w:numId="22" w16cid:durableId="1037700384">
    <w:abstractNumId w:val="15"/>
  </w:num>
  <w:num w:numId="23" w16cid:durableId="1653830946">
    <w:abstractNumId w:val="32"/>
  </w:num>
  <w:num w:numId="24" w16cid:durableId="61949245">
    <w:abstractNumId w:val="35"/>
  </w:num>
  <w:num w:numId="25" w16cid:durableId="1024359929">
    <w:abstractNumId w:val="4"/>
  </w:num>
  <w:num w:numId="26" w16cid:durableId="1709715753">
    <w:abstractNumId w:val="8"/>
  </w:num>
  <w:num w:numId="27" w16cid:durableId="208687376">
    <w:abstractNumId w:val="1"/>
  </w:num>
  <w:num w:numId="28" w16cid:durableId="706099761">
    <w:abstractNumId w:val="14"/>
  </w:num>
  <w:num w:numId="29" w16cid:durableId="1315068136">
    <w:abstractNumId w:val="36"/>
  </w:num>
  <w:num w:numId="30" w16cid:durableId="1227840589">
    <w:abstractNumId w:val="27"/>
  </w:num>
  <w:num w:numId="31" w16cid:durableId="1620330932">
    <w:abstractNumId w:val="21"/>
  </w:num>
  <w:num w:numId="32" w16cid:durableId="955213040">
    <w:abstractNumId w:val="11"/>
  </w:num>
  <w:num w:numId="33" w16cid:durableId="382557774">
    <w:abstractNumId w:val="20"/>
  </w:num>
  <w:num w:numId="34" w16cid:durableId="1001657883">
    <w:abstractNumId w:val="34"/>
  </w:num>
  <w:num w:numId="35" w16cid:durableId="1196192463">
    <w:abstractNumId w:val="26"/>
  </w:num>
  <w:num w:numId="36" w16cid:durableId="1907377267">
    <w:abstractNumId w:val="24"/>
  </w:num>
  <w:num w:numId="37" w16cid:durableId="1148745681">
    <w:abstractNumId w:val="9"/>
  </w:num>
  <w:num w:numId="38" w16cid:durableId="1194146253">
    <w:abstractNumId w:val="0"/>
  </w:num>
  <w:num w:numId="39" w16cid:durableId="187269331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34CE"/>
    <w:rsid w:val="00000FA4"/>
    <w:rsid w:val="00002FE6"/>
    <w:rsid w:val="0001279B"/>
    <w:rsid w:val="000133E2"/>
    <w:rsid w:val="00016637"/>
    <w:rsid w:val="000207E0"/>
    <w:rsid w:val="0002266B"/>
    <w:rsid w:val="00023B2B"/>
    <w:rsid w:val="000259DE"/>
    <w:rsid w:val="00026939"/>
    <w:rsid w:val="00026D60"/>
    <w:rsid w:val="00035823"/>
    <w:rsid w:val="0003681D"/>
    <w:rsid w:val="00044A47"/>
    <w:rsid w:val="00055064"/>
    <w:rsid w:val="000567F0"/>
    <w:rsid w:val="000571F1"/>
    <w:rsid w:val="00057ADC"/>
    <w:rsid w:val="00070BE9"/>
    <w:rsid w:val="0007415B"/>
    <w:rsid w:val="00074DAD"/>
    <w:rsid w:val="000777F5"/>
    <w:rsid w:val="00077B45"/>
    <w:rsid w:val="000837DB"/>
    <w:rsid w:val="0008437F"/>
    <w:rsid w:val="000864F7"/>
    <w:rsid w:val="00087A0E"/>
    <w:rsid w:val="00087D60"/>
    <w:rsid w:val="00093C38"/>
    <w:rsid w:val="000A57B0"/>
    <w:rsid w:val="000B432E"/>
    <w:rsid w:val="000C0397"/>
    <w:rsid w:val="000C06A3"/>
    <w:rsid w:val="000C0B54"/>
    <w:rsid w:val="000C0B5A"/>
    <w:rsid w:val="000C27CF"/>
    <w:rsid w:val="000C30B6"/>
    <w:rsid w:val="000C3A0D"/>
    <w:rsid w:val="000C7E1F"/>
    <w:rsid w:val="000D184A"/>
    <w:rsid w:val="000D41B1"/>
    <w:rsid w:val="000D4A9A"/>
    <w:rsid w:val="000E1048"/>
    <w:rsid w:val="000E2BD4"/>
    <w:rsid w:val="000E587A"/>
    <w:rsid w:val="000E6D20"/>
    <w:rsid w:val="000E7928"/>
    <w:rsid w:val="000E7E6E"/>
    <w:rsid w:val="000F2759"/>
    <w:rsid w:val="000F73B0"/>
    <w:rsid w:val="001043DE"/>
    <w:rsid w:val="0010736C"/>
    <w:rsid w:val="00110069"/>
    <w:rsid w:val="00117462"/>
    <w:rsid w:val="001176D3"/>
    <w:rsid w:val="00120625"/>
    <w:rsid w:val="00125309"/>
    <w:rsid w:val="00132CFC"/>
    <w:rsid w:val="00133394"/>
    <w:rsid w:val="00137E5C"/>
    <w:rsid w:val="0014077D"/>
    <w:rsid w:val="00142B88"/>
    <w:rsid w:val="00155485"/>
    <w:rsid w:val="0015572B"/>
    <w:rsid w:val="00157B57"/>
    <w:rsid w:val="00157EEF"/>
    <w:rsid w:val="0016481D"/>
    <w:rsid w:val="0016565D"/>
    <w:rsid w:val="00165BDC"/>
    <w:rsid w:val="00165C4D"/>
    <w:rsid w:val="00171A70"/>
    <w:rsid w:val="00172FAD"/>
    <w:rsid w:val="00177E5A"/>
    <w:rsid w:val="00181713"/>
    <w:rsid w:val="00184098"/>
    <w:rsid w:val="001868E8"/>
    <w:rsid w:val="00193071"/>
    <w:rsid w:val="00193C19"/>
    <w:rsid w:val="00193EFC"/>
    <w:rsid w:val="0019633E"/>
    <w:rsid w:val="00196A83"/>
    <w:rsid w:val="00196BDC"/>
    <w:rsid w:val="001A2D00"/>
    <w:rsid w:val="001A4A3B"/>
    <w:rsid w:val="001A7B16"/>
    <w:rsid w:val="001B14BF"/>
    <w:rsid w:val="001B4C29"/>
    <w:rsid w:val="001B6DC4"/>
    <w:rsid w:val="001C2BFB"/>
    <w:rsid w:val="001C4C3E"/>
    <w:rsid w:val="001C4E87"/>
    <w:rsid w:val="001C500A"/>
    <w:rsid w:val="001D0938"/>
    <w:rsid w:val="001E0B49"/>
    <w:rsid w:val="001E1E81"/>
    <w:rsid w:val="001E5586"/>
    <w:rsid w:val="001E7C7F"/>
    <w:rsid w:val="001F0381"/>
    <w:rsid w:val="001F0388"/>
    <w:rsid w:val="001F1D02"/>
    <w:rsid w:val="001F4702"/>
    <w:rsid w:val="001F73A1"/>
    <w:rsid w:val="001F7412"/>
    <w:rsid w:val="00201DE4"/>
    <w:rsid w:val="00202151"/>
    <w:rsid w:val="00205C74"/>
    <w:rsid w:val="00213194"/>
    <w:rsid w:val="00213639"/>
    <w:rsid w:val="002162D8"/>
    <w:rsid w:val="00217265"/>
    <w:rsid w:val="002230C1"/>
    <w:rsid w:val="00225B09"/>
    <w:rsid w:val="0022718A"/>
    <w:rsid w:val="002303B2"/>
    <w:rsid w:val="00231D55"/>
    <w:rsid w:val="00232834"/>
    <w:rsid w:val="00242E65"/>
    <w:rsid w:val="00255269"/>
    <w:rsid w:val="002568D1"/>
    <w:rsid w:val="00257659"/>
    <w:rsid w:val="00257B02"/>
    <w:rsid w:val="00260045"/>
    <w:rsid w:val="00264E0E"/>
    <w:rsid w:val="002653C0"/>
    <w:rsid w:val="002662F6"/>
    <w:rsid w:val="0027336B"/>
    <w:rsid w:val="002808FA"/>
    <w:rsid w:val="0028102D"/>
    <w:rsid w:val="0028250A"/>
    <w:rsid w:val="002A22BA"/>
    <w:rsid w:val="002A2F8F"/>
    <w:rsid w:val="002A74A4"/>
    <w:rsid w:val="002B17C7"/>
    <w:rsid w:val="002B3CB2"/>
    <w:rsid w:val="002C086D"/>
    <w:rsid w:val="002C0A32"/>
    <w:rsid w:val="002C547F"/>
    <w:rsid w:val="002C65C2"/>
    <w:rsid w:val="002C729C"/>
    <w:rsid w:val="002D0E58"/>
    <w:rsid w:val="002E78C1"/>
    <w:rsid w:val="002F0487"/>
    <w:rsid w:val="002F0EC9"/>
    <w:rsid w:val="002F175F"/>
    <w:rsid w:val="002F1B04"/>
    <w:rsid w:val="002F2D2F"/>
    <w:rsid w:val="002F37F0"/>
    <w:rsid w:val="002F6430"/>
    <w:rsid w:val="002F6841"/>
    <w:rsid w:val="00300908"/>
    <w:rsid w:val="00302108"/>
    <w:rsid w:val="00307080"/>
    <w:rsid w:val="00307EFF"/>
    <w:rsid w:val="003146B0"/>
    <w:rsid w:val="0031628B"/>
    <w:rsid w:val="00317A71"/>
    <w:rsid w:val="00317EFF"/>
    <w:rsid w:val="00323E4F"/>
    <w:rsid w:val="00324DCB"/>
    <w:rsid w:val="0032643D"/>
    <w:rsid w:val="0033292A"/>
    <w:rsid w:val="00333292"/>
    <w:rsid w:val="003408E8"/>
    <w:rsid w:val="00345B83"/>
    <w:rsid w:val="003475C4"/>
    <w:rsid w:val="00350954"/>
    <w:rsid w:val="003548FE"/>
    <w:rsid w:val="00354DAF"/>
    <w:rsid w:val="003613DB"/>
    <w:rsid w:val="00363939"/>
    <w:rsid w:val="00365612"/>
    <w:rsid w:val="0037093A"/>
    <w:rsid w:val="0037259B"/>
    <w:rsid w:val="00374783"/>
    <w:rsid w:val="003833DB"/>
    <w:rsid w:val="00391919"/>
    <w:rsid w:val="00392450"/>
    <w:rsid w:val="0039381A"/>
    <w:rsid w:val="003954D5"/>
    <w:rsid w:val="003A2270"/>
    <w:rsid w:val="003A229F"/>
    <w:rsid w:val="003A54A7"/>
    <w:rsid w:val="003A5997"/>
    <w:rsid w:val="003A7A1A"/>
    <w:rsid w:val="003C0887"/>
    <w:rsid w:val="003C22FC"/>
    <w:rsid w:val="003C3029"/>
    <w:rsid w:val="003C4DF8"/>
    <w:rsid w:val="003D0054"/>
    <w:rsid w:val="003D0D1D"/>
    <w:rsid w:val="003D0F57"/>
    <w:rsid w:val="003D2A4B"/>
    <w:rsid w:val="003D46CD"/>
    <w:rsid w:val="003D7C2A"/>
    <w:rsid w:val="003E1824"/>
    <w:rsid w:val="003E3990"/>
    <w:rsid w:val="003F181A"/>
    <w:rsid w:val="003F6412"/>
    <w:rsid w:val="00406F90"/>
    <w:rsid w:val="00407CE9"/>
    <w:rsid w:val="00407F8E"/>
    <w:rsid w:val="004154E3"/>
    <w:rsid w:val="00420E6F"/>
    <w:rsid w:val="00425DC9"/>
    <w:rsid w:val="00430041"/>
    <w:rsid w:val="00430A97"/>
    <w:rsid w:val="00433845"/>
    <w:rsid w:val="0043547A"/>
    <w:rsid w:val="00443E03"/>
    <w:rsid w:val="00445710"/>
    <w:rsid w:val="00446406"/>
    <w:rsid w:val="004535B1"/>
    <w:rsid w:val="00453895"/>
    <w:rsid w:val="004571AC"/>
    <w:rsid w:val="00464FD2"/>
    <w:rsid w:val="004654AB"/>
    <w:rsid w:val="00471FCD"/>
    <w:rsid w:val="004722F2"/>
    <w:rsid w:val="00477903"/>
    <w:rsid w:val="00477DE4"/>
    <w:rsid w:val="0048230C"/>
    <w:rsid w:val="00485457"/>
    <w:rsid w:val="004868ED"/>
    <w:rsid w:val="00486B98"/>
    <w:rsid w:val="00486BE9"/>
    <w:rsid w:val="00493AE9"/>
    <w:rsid w:val="00495170"/>
    <w:rsid w:val="00496073"/>
    <w:rsid w:val="0049669F"/>
    <w:rsid w:val="0049680F"/>
    <w:rsid w:val="004A4F93"/>
    <w:rsid w:val="004A764E"/>
    <w:rsid w:val="004A7D94"/>
    <w:rsid w:val="004B00D7"/>
    <w:rsid w:val="004B3756"/>
    <w:rsid w:val="004B50CE"/>
    <w:rsid w:val="004B6DFA"/>
    <w:rsid w:val="004C2AA4"/>
    <w:rsid w:val="004C4D6A"/>
    <w:rsid w:val="004C5964"/>
    <w:rsid w:val="004D2D5A"/>
    <w:rsid w:val="004D3907"/>
    <w:rsid w:val="004D505D"/>
    <w:rsid w:val="004D5CA6"/>
    <w:rsid w:val="004E070A"/>
    <w:rsid w:val="004E197B"/>
    <w:rsid w:val="004E1E00"/>
    <w:rsid w:val="004E2E43"/>
    <w:rsid w:val="004E7C09"/>
    <w:rsid w:val="004F3BFD"/>
    <w:rsid w:val="004F56C1"/>
    <w:rsid w:val="004F57C8"/>
    <w:rsid w:val="004F60BC"/>
    <w:rsid w:val="0050084A"/>
    <w:rsid w:val="00502E8F"/>
    <w:rsid w:val="00521292"/>
    <w:rsid w:val="0052160F"/>
    <w:rsid w:val="005277D9"/>
    <w:rsid w:val="005313A4"/>
    <w:rsid w:val="00531D93"/>
    <w:rsid w:val="00532C89"/>
    <w:rsid w:val="00534B23"/>
    <w:rsid w:val="00540064"/>
    <w:rsid w:val="00541FD4"/>
    <w:rsid w:val="00543ECF"/>
    <w:rsid w:val="0054409B"/>
    <w:rsid w:val="00551193"/>
    <w:rsid w:val="00552367"/>
    <w:rsid w:val="00553E11"/>
    <w:rsid w:val="00556303"/>
    <w:rsid w:val="00556444"/>
    <w:rsid w:val="0056135C"/>
    <w:rsid w:val="00563BBC"/>
    <w:rsid w:val="005649EA"/>
    <w:rsid w:val="0057172B"/>
    <w:rsid w:val="005733BA"/>
    <w:rsid w:val="00577B53"/>
    <w:rsid w:val="00585FD7"/>
    <w:rsid w:val="00592C7F"/>
    <w:rsid w:val="00596589"/>
    <w:rsid w:val="00597F9B"/>
    <w:rsid w:val="005A69F7"/>
    <w:rsid w:val="005A7178"/>
    <w:rsid w:val="005A7D9C"/>
    <w:rsid w:val="005B1BB9"/>
    <w:rsid w:val="005B29F4"/>
    <w:rsid w:val="005B3A28"/>
    <w:rsid w:val="005B660B"/>
    <w:rsid w:val="005C035F"/>
    <w:rsid w:val="005C3D70"/>
    <w:rsid w:val="005D3443"/>
    <w:rsid w:val="005D7CE4"/>
    <w:rsid w:val="005E4125"/>
    <w:rsid w:val="005E42CC"/>
    <w:rsid w:val="005E4D86"/>
    <w:rsid w:val="005E669A"/>
    <w:rsid w:val="00611B25"/>
    <w:rsid w:val="00614D18"/>
    <w:rsid w:val="0062151D"/>
    <w:rsid w:val="006238F7"/>
    <w:rsid w:val="006319F1"/>
    <w:rsid w:val="0064140B"/>
    <w:rsid w:val="00650707"/>
    <w:rsid w:val="006516DB"/>
    <w:rsid w:val="00651958"/>
    <w:rsid w:val="0065324A"/>
    <w:rsid w:val="00656889"/>
    <w:rsid w:val="00656CDD"/>
    <w:rsid w:val="00656D88"/>
    <w:rsid w:val="00661F78"/>
    <w:rsid w:val="00665D57"/>
    <w:rsid w:val="006671FD"/>
    <w:rsid w:val="006674D8"/>
    <w:rsid w:val="00673D3F"/>
    <w:rsid w:val="00675F76"/>
    <w:rsid w:val="00677234"/>
    <w:rsid w:val="00677C9D"/>
    <w:rsid w:val="00691D37"/>
    <w:rsid w:val="006A0E3C"/>
    <w:rsid w:val="006A104C"/>
    <w:rsid w:val="006A27B9"/>
    <w:rsid w:val="006A6848"/>
    <w:rsid w:val="006B65AD"/>
    <w:rsid w:val="006B7618"/>
    <w:rsid w:val="006C3280"/>
    <w:rsid w:val="006C4142"/>
    <w:rsid w:val="006D28D8"/>
    <w:rsid w:val="006D49FA"/>
    <w:rsid w:val="006D66C4"/>
    <w:rsid w:val="006E08F0"/>
    <w:rsid w:val="006E17D4"/>
    <w:rsid w:val="006E5F01"/>
    <w:rsid w:val="006F39D2"/>
    <w:rsid w:val="006F54C5"/>
    <w:rsid w:val="006F5BD2"/>
    <w:rsid w:val="007019EE"/>
    <w:rsid w:val="00703942"/>
    <w:rsid w:val="007055EF"/>
    <w:rsid w:val="007065B1"/>
    <w:rsid w:val="00707B9D"/>
    <w:rsid w:val="00707BD9"/>
    <w:rsid w:val="00711D41"/>
    <w:rsid w:val="00720FF3"/>
    <w:rsid w:val="00723B44"/>
    <w:rsid w:val="00737378"/>
    <w:rsid w:val="007416D3"/>
    <w:rsid w:val="00747D97"/>
    <w:rsid w:val="0075241B"/>
    <w:rsid w:val="00752D55"/>
    <w:rsid w:val="00753E03"/>
    <w:rsid w:val="00755393"/>
    <w:rsid w:val="00756051"/>
    <w:rsid w:val="00763C22"/>
    <w:rsid w:val="00764F0B"/>
    <w:rsid w:val="0077026E"/>
    <w:rsid w:val="00770A6E"/>
    <w:rsid w:val="007740E5"/>
    <w:rsid w:val="00775B65"/>
    <w:rsid w:val="00777701"/>
    <w:rsid w:val="0078097A"/>
    <w:rsid w:val="00780F18"/>
    <w:rsid w:val="00781CFD"/>
    <w:rsid w:val="00782DDA"/>
    <w:rsid w:val="007844B4"/>
    <w:rsid w:val="0079002A"/>
    <w:rsid w:val="007918E4"/>
    <w:rsid w:val="00792174"/>
    <w:rsid w:val="00793761"/>
    <w:rsid w:val="007A20E1"/>
    <w:rsid w:val="007A30CA"/>
    <w:rsid w:val="007A49AB"/>
    <w:rsid w:val="007A7DC4"/>
    <w:rsid w:val="007B24DC"/>
    <w:rsid w:val="007B3FC9"/>
    <w:rsid w:val="007B65B4"/>
    <w:rsid w:val="007B68F8"/>
    <w:rsid w:val="007C0E44"/>
    <w:rsid w:val="007C4E90"/>
    <w:rsid w:val="007D0238"/>
    <w:rsid w:val="007D2315"/>
    <w:rsid w:val="007D3DCE"/>
    <w:rsid w:val="007D4FF1"/>
    <w:rsid w:val="007E5CD7"/>
    <w:rsid w:val="007E65E4"/>
    <w:rsid w:val="007E6B20"/>
    <w:rsid w:val="007F23AA"/>
    <w:rsid w:val="007F3B2B"/>
    <w:rsid w:val="007F4F67"/>
    <w:rsid w:val="007F574A"/>
    <w:rsid w:val="007F64F9"/>
    <w:rsid w:val="007F7A9D"/>
    <w:rsid w:val="007F7CB8"/>
    <w:rsid w:val="008044AE"/>
    <w:rsid w:val="0080557D"/>
    <w:rsid w:val="00814B01"/>
    <w:rsid w:val="008157BD"/>
    <w:rsid w:val="00822778"/>
    <w:rsid w:val="008248A3"/>
    <w:rsid w:val="0083514A"/>
    <w:rsid w:val="00835975"/>
    <w:rsid w:val="0083616B"/>
    <w:rsid w:val="00840CD9"/>
    <w:rsid w:val="00843060"/>
    <w:rsid w:val="0084726C"/>
    <w:rsid w:val="00847FA8"/>
    <w:rsid w:val="00856675"/>
    <w:rsid w:val="008632CC"/>
    <w:rsid w:val="008634ED"/>
    <w:rsid w:val="00863C21"/>
    <w:rsid w:val="008664A7"/>
    <w:rsid w:val="008801E2"/>
    <w:rsid w:val="0088118D"/>
    <w:rsid w:val="008859B2"/>
    <w:rsid w:val="0088735B"/>
    <w:rsid w:val="00890EA3"/>
    <w:rsid w:val="00894533"/>
    <w:rsid w:val="00895536"/>
    <w:rsid w:val="00895599"/>
    <w:rsid w:val="00897E80"/>
    <w:rsid w:val="008A4C59"/>
    <w:rsid w:val="008C192A"/>
    <w:rsid w:val="008C2AE1"/>
    <w:rsid w:val="008C2AED"/>
    <w:rsid w:val="008C3816"/>
    <w:rsid w:val="008C7947"/>
    <w:rsid w:val="008D1D77"/>
    <w:rsid w:val="008D22B1"/>
    <w:rsid w:val="008D640F"/>
    <w:rsid w:val="008E113D"/>
    <w:rsid w:val="008E30ED"/>
    <w:rsid w:val="008E5A3E"/>
    <w:rsid w:val="008F3491"/>
    <w:rsid w:val="008F72CD"/>
    <w:rsid w:val="008F7AEE"/>
    <w:rsid w:val="00901AD1"/>
    <w:rsid w:val="0090591B"/>
    <w:rsid w:val="009136D7"/>
    <w:rsid w:val="00913AF2"/>
    <w:rsid w:val="00915759"/>
    <w:rsid w:val="0092566B"/>
    <w:rsid w:val="0093153F"/>
    <w:rsid w:val="00933CFE"/>
    <w:rsid w:val="00934703"/>
    <w:rsid w:val="00934F54"/>
    <w:rsid w:val="00937DC6"/>
    <w:rsid w:val="00943D85"/>
    <w:rsid w:val="009450A0"/>
    <w:rsid w:val="00950094"/>
    <w:rsid w:val="009514C9"/>
    <w:rsid w:val="009603B2"/>
    <w:rsid w:val="009659D6"/>
    <w:rsid w:val="00967996"/>
    <w:rsid w:val="009705DB"/>
    <w:rsid w:val="009740B8"/>
    <w:rsid w:val="00987847"/>
    <w:rsid w:val="00992949"/>
    <w:rsid w:val="00994057"/>
    <w:rsid w:val="009967F0"/>
    <w:rsid w:val="009A277A"/>
    <w:rsid w:val="009A3C7A"/>
    <w:rsid w:val="009A5026"/>
    <w:rsid w:val="009B0C6F"/>
    <w:rsid w:val="009B174E"/>
    <w:rsid w:val="009C28E3"/>
    <w:rsid w:val="009C4575"/>
    <w:rsid w:val="009D1932"/>
    <w:rsid w:val="009E0E75"/>
    <w:rsid w:val="009E57E2"/>
    <w:rsid w:val="009E7B6D"/>
    <w:rsid w:val="009F1110"/>
    <w:rsid w:val="009F2035"/>
    <w:rsid w:val="009F4235"/>
    <w:rsid w:val="00A004CC"/>
    <w:rsid w:val="00A0097C"/>
    <w:rsid w:val="00A01247"/>
    <w:rsid w:val="00A013E7"/>
    <w:rsid w:val="00A03254"/>
    <w:rsid w:val="00A05866"/>
    <w:rsid w:val="00A07E6D"/>
    <w:rsid w:val="00A10C44"/>
    <w:rsid w:val="00A12864"/>
    <w:rsid w:val="00A2031F"/>
    <w:rsid w:val="00A23005"/>
    <w:rsid w:val="00A273A9"/>
    <w:rsid w:val="00A27820"/>
    <w:rsid w:val="00A310C4"/>
    <w:rsid w:val="00A328CB"/>
    <w:rsid w:val="00A32F72"/>
    <w:rsid w:val="00A338AF"/>
    <w:rsid w:val="00A37289"/>
    <w:rsid w:val="00A42751"/>
    <w:rsid w:val="00A42DE8"/>
    <w:rsid w:val="00A441AB"/>
    <w:rsid w:val="00A461E2"/>
    <w:rsid w:val="00A51364"/>
    <w:rsid w:val="00A579CB"/>
    <w:rsid w:val="00A6310A"/>
    <w:rsid w:val="00A6444E"/>
    <w:rsid w:val="00A651C6"/>
    <w:rsid w:val="00A65884"/>
    <w:rsid w:val="00A67399"/>
    <w:rsid w:val="00A86706"/>
    <w:rsid w:val="00A9248E"/>
    <w:rsid w:val="00A97E98"/>
    <w:rsid w:val="00AA0FC5"/>
    <w:rsid w:val="00AA1F0A"/>
    <w:rsid w:val="00AA54EE"/>
    <w:rsid w:val="00AB0FF3"/>
    <w:rsid w:val="00AB162F"/>
    <w:rsid w:val="00AB3059"/>
    <w:rsid w:val="00AB63B9"/>
    <w:rsid w:val="00AB6983"/>
    <w:rsid w:val="00AC2015"/>
    <w:rsid w:val="00AC5C66"/>
    <w:rsid w:val="00AD0EA2"/>
    <w:rsid w:val="00AD34CE"/>
    <w:rsid w:val="00AD5571"/>
    <w:rsid w:val="00AD766D"/>
    <w:rsid w:val="00AD7BE0"/>
    <w:rsid w:val="00AE1761"/>
    <w:rsid w:val="00AE1DB8"/>
    <w:rsid w:val="00AE5AFF"/>
    <w:rsid w:val="00AE5B21"/>
    <w:rsid w:val="00AE7D4A"/>
    <w:rsid w:val="00AF3FE5"/>
    <w:rsid w:val="00B03EDB"/>
    <w:rsid w:val="00B0507B"/>
    <w:rsid w:val="00B05FFC"/>
    <w:rsid w:val="00B06C6B"/>
    <w:rsid w:val="00B1014C"/>
    <w:rsid w:val="00B175D2"/>
    <w:rsid w:val="00B2311D"/>
    <w:rsid w:val="00B2361D"/>
    <w:rsid w:val="00B322A5"/>
    <w:rsid w:val="00B32C4C"/>
    <w:rsid w:val="00B3440F"/>
    <w:rsid w:val="00B34847"/>
    <w:rsid w:val="00B36DA4"/>
    <w:rsid w:val="00B410B0"/>
    <w:rsid w:val="00B419BB"/>
    <w:rsid w:val="00B41B8E"/>
    <w:rsid w:val="00B42758"/>
    <w:rsid w:val="00B42BB0"/>
    <w:rsid w:val="00B433A3"/>
    <w:rsid w:val="00B46D9F"/>
    <w:rsid w:val="00B47604"/>
    <w:rsid w:val="00B5088A"/>
    <w:rsid w:val="00B51743"/>
    <w:rsid w:val="00B56724"/>
    <w:rsid w:val="00B60352"/>
    <w:rsid w:val="00B63C1D"/>
    <w:rsid w:val="00B643AD"/>
    <w:rsid w:val="00B65421"/>
    <w:rsid w:val="00B66B97"/>
    <w:rsid w:val="00B67D64"/>
    <w:rsid w:val="00B71771"/>
    <w:rsid w:val="00B76E81"/>
    <w:rsid w:val="00B8132E"/>
    <w:rsid w:val="00B829A8"/>
    <w:rsid w:val="00B82AF3"/>
    <w:rsid w:val="00B844BE"/>
    <w:rsid w:val="00B86003"/>
    <w:rsid w:val="00B8644F"/>
    <w:rsid w:val="00B90C03"/>
    <w:rsid w:val="00B979FD"/>
    <w:rsid w:val="00BA2FD6"/>
    <w:rsid w:val="00BB0C2B"/>
    <w:rsid w:val="00BB2D75"/>
    <w:rsid w:val="00BB6931"/>
    <w:rsid w:val="00BB6FC6"/>
    <w:rsid w:val="00BB7E24"/>
    <w:rsid w:val="00BC2D11"/>
    <w:rsid w:val="00BC3736"/>
    <w:rsid w:val="00BC5D6B"/>
    <w:rsid w:val="00BD3AFB"/>
    <w:rsid w:val="00BE084D"/>
    <w:rsid w:val="00BE29A2"/>
    <w:rsid w:val="00BE3C19"/>
    <w:rsid w:val="00BE3CAD"/>
    <w:rsid w:val="00BE48E9"/>
    <w:rsid w:val="00BE58E6"/>
    <w:rsid w:val="00BE5E2D"/>
    <w:rsid w:val="00BE784B"/>
    <w:rsid w:val="00BE7BBB"/>
    <w:rsid w:val="00BF2870"/>
    <w:rsid w:val="00BF3D83"/>
    <w:rsid w:val="00BF46A9"/>
    <w:rsid w:val="00BF4C3C"/>
    <w:rsid w:val="00BF61FC"/>
    <w:rsid w:val="00C00281"/>
    <w:rsid w:val="00C07993"/>
    <w:rsid w:val="00C11D61"/>
    <w:rsid w:val="00C13CB9"/>
    <w:rsid w:val="00C16804"/>
    <w:rsid w:val="00C21EDD"/>
    <w:rsid w:val="00C27A32"/>
    <w:rsid w:val="00C31F8D"/>
    <w:rsid w:val="00C3256E"/>
    <w:rsid w:val="00C3264E"/>
    <w:rsid w:val="00C35135"/>
    <w:rsid w:val="00C36DA0"/>
    <w:rsid w:val="00C41F25"/>
    <w:rsid w:val="00C42F72"/>
    <w:rsid w:val="00C435B9"/>
    <w:rsid w:val="00C5002C"/>
    <w:rsid w:val="00C51854"/>
    <w:rsid w:val="00C51CBB"/>
    <w:rsid w:val="00C57BD4"/>
    <w:rsid w:val="00C63DC6"/>
    <w:rsid w:val="00C659D0"/>
    <w:rsid w:val="00C67893"/>
    <w:rsid w:val="00C70DB0"/>
    <w:rsid w:val="00C71181"/>
    <w:rsid w:val="00C72324"/>
    <w:rsid w:val="00C74216"/>
    <w:rsid w:val="00C76E80"/>
    <w:rsid w:val="00C81F24"/>
    <w:rsid w:val="00C83EAF"/>
    <w:rsid w:val="00C84230"/>
    <w:rsid w:val="00C849CD"/>
    <w:rsid w:val="00C85715"/>
    <w:rsid w:val="00C91C80"/>
    <w:rsid w:val="00C95911"/>
    <w:rsid w:val="00C97D0D"/>
    <w:rsid w:val="00C97F87"/>
    <w:rsid w:val="00CA0B59"/>
    <w:rsid w:val="00CA2525"/>
    <w:rsid w:val="00CA3CC6"/>
    <w:rsid w:val="00CA5366"/>
    <w:rsid w:val="00CA7699"/>
    <w:rsid w:val="00CB0781"/>
    <w:rsid w:val="00CB3A37"/>
    <w:rsid w:val="00CB4DF2"/>
    <w:rsid w:val="00CB4F02"/>
    <w:rsid w:val="00CB7395"/>
    <w:rsid w:val="00CC527C"/>
    <w:rsid w:val="00CD03F5"/>
    <w:rsid w:val="00CD3802"/>
    <w:rsid w:val="00CD5A78"/>
    <w:rsid w:val="00CE4579"/>
    <w:rsid w:val="00CE4740"/>
    <w:rsid w:val="00CF0132"/>
    <w:rsid w:val="00CF0519"/>
    <w:rsid w:val="00CF3AB0"/>
    <w:rsid w:val="00D00C41"/>
    <w:rsid w:val="00D01E18"/>
    <w:rsid w:val="00D01EA9"/>
    <w:rsid w:val="00D02A94"/>
    <w:rsid w:val="00D050FB"/>
    <w:rsid w:val="00D05CDD"/>
    <w:rsid w:val="00D07315"/>
    <w:rsid w:val="00D10104"/>
    <w:rsid w:val="00D1090D"/>
    <w:rsid w:val="00D1095D"/>
    <w:rsid w:val="00D2410C"/>
    <w:rsid w:val="00D309F8"/>
    <w:rsid w:val="00D343E1"/>
    <w:rsid w:val="00D43268"/>
    <w:rsid w:val="00D54FE7"/>
    <w:rsid w:val="00D55918"/>
    <w:rsid w:val="00D566A9"/>
    <w:rsid w:val="00D6200E"/>
    <w:rsid w:val="00D644B8"/>
    <w:rsid w:val="00D7035F"/>
    <w:rsid w:val="00D72472"/>
    <w:rsid w:val="00D75276"/>
    <w:rsid w:val="00D8003A"/>
    <w:rsid w:val="00D81A56"/>
    <w:rsid w:val="00D82A0F"/>
    <w:rsid w:val="00D852A6"/>
    <w:rsid w:val="00D85615"/>
    <w:rsid w:val="00D905BB"/>
    <w:rsid w:val="00D90EF3"/>
    <w:rsid w:val="00D951C1"/>
    <w:rsid w:val="00D952FB"/>
    <w:rsid w:val="00DA19A4"/>
    <w:rsid w:val="00DA3C9A"/>
    <w:rsid w:val="00DA7882"/>
    <w:rsid w:val="00DB1238"/>
    <w:rsid w:val="00DB1310"/>
    <w:rsid w:val="00DB19B3"/>
    <w:rsid w:val="00DB2037"/>
    <w:rsid w:val="00DB720C"/>
    <w:rsid w:val="00DC156A"/>
    <w:rsid w:val="00DC2C7D"/>
    <w:rsid w:val="00DC6CCB"/>
    <w:rsid w:val="00DD4E2C"/>
    <w:rsid w:val="00DD5CA2"/>
    <w:rsid w:val="00DD6E8D"/>
    <w:rsid w:val="00DD7B57"/>
    <w:rsid w:val="00DE0AF4"/>
    <w:rsid w:val="00DF0E0E"/>
    <w:rsid w:val="00DF6973"/>
    <w:rsid w:val="00E06DE3"/>
    <w:rsid w:val="00E077E4"/>
    <w:rsid w:val="00E176CF"/>
    <w:rsid w:val="00E179D7"/>
    <w:rsid w:val="00E253DB"/>
    <w:rsid w:val="00E27022"/>
    <w:rsid w:val="00E300A4"/>
    <w:rsid w:val="00E31FC8"/>
    <w:rsid w:val="00E33E31"/>
    <w:rsid w:val="00E36777"/>
    <w:rsid w:val="00E36B54"/>
    <w:rsid w:val="00E43A2C"/>
    <w:rsid w:val="00E458ED"/>
    <w:rsid w:val="00E45AE2"/>
    <w:rsid w:val="00E46D35"/>
    <w:rsid w:val="00E470A9"/>
    <w:rsid w:val="00E51716"/>
    <w:rsid w:val="00E5246C"/>
    <w:rsid w:val="00E53DC0"/>
    <w:rsid w:val="00E57D8F"/>
    <w:rsid w:val="00E6099B"/>
    <w:rsid w:val="00E63346"/>
    <w:rsid w:val="00E63DD5"/>
    <w:rsid w:val="00E709A9"/>
    <w:rsid w:val="00E72F3F"/>
    <w:rsid w:val="00E7387F"/>
    <w:rsid w:val="00E84E1F"/>
    <w:rsid w:val="00E86127"/>
    <w:rsid w:val="00E918CF"/>
    <w:rsid w:val="00E91F27"/>
    <w:rsid w:val="00E93A8A"/>
    <w:rsid w:val="00E97626"/>
    <w:rsid w:val="00EA31E8"/>
    <w:rsid w:val="00EA42F2"/>
    <w:rsid w:val="00EA7B3D"/>
    <w:rsid w:val="00EB2D8B"/>
    <w:rsid w:val="00ED3CBD"/>
    <w:rsid w:val="00ED4A68"/>
    <w:rsid w:val="00ED5458"/>
    <w:rsid w:val="00ED7D91"/>
    <w:rsid w:val="00EF56F4"/>
    <w:rsid w:val="00EF5BB0"/>
    <w:rsid w:val="00EF62E3"/>
    <w:rsid w:val="00EF77A1"/>
    <w:rsid w:val="00F00D10"/>
    <w:rsid w:val="00F045CE"/>
    <w:rsid w:val="00F05C93"/>
    <w:rsid w:val="00F06ADC"/>
    <w:rsid w:val="00F06E14"/>
    <w:rsid w:val="00F10232"/>
    <w:rsid w:val="00F11A2A"/>
    <w:rsid w:val="00F223B0"/>
    <w:rsid w:val="00F2547C"/>
    <w:rsid w:val="00F25AAA"/>
    <w:rsid w:val="00F2775A"/>
    <w:rsid w:val="00F3795C"/>
    <w:rsid w:val="00F379AA"/>
    <w:rsid w:val="00F37CF6"/>
    <w:rsid w:val="00F44205"/>
    <w:rsid w:val="00F449CA"/>
    <w:rsid w:val="00F503E7"/>
    <w:rsid w:val="00F50654"/>
    <w:rsid w:val="00F51504"/>
    <w:rsid w:val="00F516A5"/>
    <w:rsid w:val="00F51C51"/>
    <w:rsid w:val="00F5232D"/>
    <w:rsid w:val="00F60A17"/>
    <w:rsid w:val="00F63D66"/>
    <w:rsid w:val="00F64189"/>
    <w:rsid w:val="00F74E9C"/>
    <w:rsid w:val="00F74FEC"/>
    <w:rsid w:val="00F81F15"/>
    <w:rsid w:val="00F81F56"/>
    <w:rsid w:val="00F820A9"/>
    <w:rsid w:val="00F83FBB"/>
    <w:rsid w:val="00F8497E"/>
    <w:rsid w:val="00F85A66"/>
    <w:rsid w:val="00F93272"/>
    <w:rsid w:val="00FA5428"/>
    <w:rsid w:val="00FA5A0E"/>
    <w:rsid w:val="00FA7255"/>
    <w:rsid w:val="00FB0CF9"/>
    <w:rsid w:val="00FB550E"/>
    <w:rsid w:val="00FB56A8"/>
    <w:rsid w:val="00FC1BCB"/>
    <w:rsid w:val="00FD31D5"/>
    <w:rsid w:val="00FD4D44"/>
    <w:rsid w:val="00FD642A"/>
    <w:rsid w:val="00FD72EC"/>
    <w:rsid w:val="00FF2B4E"/>
    <w:rsid w:val="00FF59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577C2F"/>
  <w15:chartTrackingRefBased/>
  <w15:docId w15:val="{ADC857B7-98AC-43CC-818F-7F21B069E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0"/>
    <w:link w:val="10"/>
    <w:uiPriority w:val="9"/>
    <w:qFormat/>
    <w:rsid w:val="00BE3CAD"/>
    <w:pPr>
      <w:keepNext/>
      <w:widowControl/>
      <w:numPr>
        <w:numId w:val="1"/>
      </w:numPr>
      <w:tabs>
        <w:tab w:val="left" w:pos="612"/>
      </w:tabs>
      <w:spacing w:before="360" w:after="120" w:line="276" w:lineRule="auto"/>
      <w:jc w:val="left"/>
      <w:outlineLvl w:val="0"/>
    </w:pPr>
    <w:rPr>
      <w:rFonts w:ascii="Arial" w:eastAsia="宋体" w:hAnsi="Arial" w:cs="Arial"/>
      <w:b/>
      <w:bCs/>
      <w:kern w:val="32"/>
      <w:sz w:val="28"/>
      <w:szCs w:val="32"/>
    </w:rPr>
  </w:style>
  <w:style w:type="paragraph" w:styleId="2">
    <w:name w:val="heading 2"/>
    <w:basedOn w:val="a"/>
    <w:next w:val="a"/>
    <w:link w:val="20"/>
    <w:uiPriority w:val="9"/>
    <w:semiHidden/>
    <w:unhideWhenUsed/>
    <w:qFormat/>
    <w:rsid w:val="00F2775A"/>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BE3CAD"/>
    <w:pPr>
      <w:keepNext/>
      <w:widowControl/>
      <w:numPr>
        <w:ilvl w:val="2"/>
        <w:numId w:val="1"/>
      </w:numPr>
      <w:tabs>
        <w:tab w:val="left" w:pos="612"/>
        <w:tab w:val="left" w:pos="900"/>
      </w:tabs>
      <w:spacing w:before="240" w:after="60" w:line="276" w:lineRule="auto"/>
      <w:jc w:val="left"/>
      <w:outlineLvl w:val="2"/>
    </w:pPr>
    <w:rPr>
      <w:rFonts w:ascii="Arial" w:eastAsia="MS Mincho" w:hAnsi="Arial" w:cs="Arial"/>
      <w:b/>
      <w:bCs/>
      <w:kern w:val="0"/>
      <w:sz w:val="26"/>
      <w:szCs w:val="26"/>
      <w:lang w:eastAsia="en-US"/>
    </w:rPr>
  </w:style>
  <w:style w:type="paragraph" w:styleId="4">
    <w:name w:val="heading 4"/>
    <w:basedOn w:val="a"/>
    <w:next w:val="a"/>
    <w:link w:val="40"/>
    <w:uiPriority w:val="9"/>
    <w:semiHidden/>
    <w:unhideWhenUsed/>
    <w:qFormat/>
    <w:rsid w:val="00BE3CAD"/>
    <w:pPr>
      <w:keepNext/>
      <w:widowControl/>
      <w:numPr>
        <w:ilvl w:val="3"/>
        <w:numId w:val="1"/>
      </w:numPr>
      <w:tabs>
        <w:tab w:val="left" w:pos="612"/>
        <w:tab w:val="left" w:pos="3924"/>
      </w:tabs>
      <w:spacing w:before="240" w:after="60" w:line="276" w:lineRule="auto"/>
      <w:jc w:val="left"/>
      <w:outlineLvl w:val="3"/>
    </w:pPr>
    <w:rPr>
      <w:rFonts w:ascii="Times New Roman" w:eastAsia="MS Mincho" w:hAnsi="Times New Roman" w:cs="Times New Roman"/>
      <w:b/>
      <w:bCs/>
      <w:kern w:val="0"/>
      <w:sz w:val="28"/>
      <w:szCs w:val="28"/>
      <w:lang w:eastAsia="en-US"/>
    </w:rPr>
  </w:style>
  <w:style w:type="paragraph" w:styleId="5">
    <w:name w:val="heading 5"/>
    <w:basedOn w:val="a"/>
    <w:next w:val="a"/>
    <w:link w:val="50"/>
    <w:uiPriority w:val="9"/>
    <w:semiHidden/>
    <w:unhideWhenUsed/>
    <w:qFormat/>
    <w:rsid w:val="00BE3CAD"/>
    <w:pPr>
      <w:keepNext/>
      <w:keepLines/>
      <w:widowControl/>
      <w:numPr>
        <w:ilvl w:val="4"/>
        <w:numId w:val="1"/>
      </w:numPr>
      <w:tabs>
        <w:tab w:val="left" w:pos="612"/>
        <w:tab w:val="left" w:pos="1188"/>
      </w:tabs>
      <w:spacing w:before="280" w:after="290" w:line="374" w:lineRule="auto"/>
      <w:jc w:val="left"/>
      <w:outlineLvl w:val="4"/>
    </w:pPr>
    <w:rPr>
      <w:rFonts w:ascii="Times New Roman" w:eastAsia="Times New Roman" w:hAnsi="Times New Roman" w:cs="Times New Roman"/>
      <w:b/>
      <w:bCs/>
      <w:kern w:val="0"/>
      <w:sz w:val="28"/>
      <w:szCs w:val="28"/>
      <w:lang w:eastAsia="en-US"/>
    </w:rPr>
  </w:style>
  <w:style w:type="paragraph" w:styleId="6">
    <w:name w:val="heading 6"/>
    <w:basedOn w:val="a"/>
    <w:next w:val="a"/>
    <w:link w:val="60"/>
    <w:uiPriority w:val="9"/>
    <w:semiHidden/>
    <w:unhideWhenUsed/>
    <w:qFormat/>
    <w:rsid w:val="00BE3CAD"/>
    <w:pPr>
      <w:keepNext/>
      <w:keepLines/>
      <w:widowControl/>
      <w:numPr>
        <w:ilvl w:val="5"/>
        <w:numId w:val="1"/>
      </w:numPr>
      <w:tabs>
        <w:tab w:val="left" w:pos="612"/>
        <w:tab w:val="left" w:pos="1152"/>
      </w:tabs>
      <w:spacing w:before="240" w:after="64" w:line="319" w:lineRule="auto"/>
      <w:jc w:val="left"/>
      <w:outlineLvl w:val="5"/>
    </w:pPr>
    <w:rPr>
      <w:rFonts w:ascii="Arial" w:eastAsia="黑体" w:hAnsi="Arial" w:cs="Times New Roman"/>
      <w:b/>
      <w:bCs/>
      <w:kern w:val="0"/>
      <w:sz w:val="24"/>
      <w:szCs w:val="24"/>
      <w:lang w:eastAsia="en-US"/>
    </w:rPr>
  </w:style>
  <w:style w:type="paragraph" w:styleId="7">
    <w:name w:val="heading 7"/>
    <w:basedOn w:val="a"/>
    <w:next w:val="a"/>
    <w:link w:val="70"/>
    <w:uiPriority w:val="9"/>
    <w:semiHidden/>
    <w:unhideWhenUsed/>
    <w:qFormat/>
    <w:rsid w:val="00BE3CAD"/>
    <w:pPr>
      <w:keepNext/>
      <w:keepLines/>
      <w:widowControl/>
      <w:numPr>
        <w:ilvl w:val="6"/>
        <w:numId w:val="1"/>
      </w:numPr>
      <w:tabs>
        <w:tab w:val="left" w:pos="612"/>
        <w:tab w:val="left" w:pos="1476"/>
      </w:tabs>
      <w:spacing w:before="240" w:after="64" w:line="319" w:lineRule="auto"/>
      <w:jc w:val="left"/>
      <w:outlineLvl w:val="6"/>
    </w:pPr>
    <w:rPr>
      <w:rFonts w:ascii="Times New Roman" w:eastAsia="Times New Roman" w:hAnsi="Times New Roman" w:cs="Times New Roman"/>
      <w:b/>
      <w:bCs/>
      <w:kern w:val="0"/>
      <w:sz w:val="24"/>
      <w:szCs w:val="24"/>
      <w:lang w:eastAsia="en-US"/>
    </w:rPr>
  </w:style>
  <w:style w:type="paragraph" w:styleId="8">
    <w:name w:val="heading 8"/>
    <w:basedOn w:val="a"/>
    <w:next w:val="a"/>
    <w:link w:val="80"/>
    <w:uiPriority w:val="9"/>
    <w:semiHidden/>
    <w:unhideWhenUsed/>
    <w:qFormat/>
    <w:rsid w:val="00BE3CAD"/>
    <w:pPr>
      <w:keepNext/>
      <w:keepLines/>
      <w:widowControl/>
      <w:numPr>
        <w:ilvl w:val="7"/>
        <w:numId w:val="1"/>
      </w:numPr>
      <w:tabs>
        <w:tab w:val="left" w:pos="612"/>
        <w:tab w:val="left" w:pos="1620"/>
      </w:tabs>
      <w:spacing w:before="240" w:after="64" w:line="319" w:lineRule="auto"/>
      <w:jc w:val="left"/>
      <w:outlineLvl w:val="7"/>
    </w:pPr>
    <w:rPr>
      <w:rFonts w:ascii="Arial" w:eastAsia="黑体" w:hAnsi="Arial" w:cs="Times New Roman"/>
      <w:kern w:val="0"/>
      <w:sz w:val="24"/>
      <w:szCs w:val="24"/>
      <w:lang w:eastAsia="en-US"/>
    </w:rPr>
  </w:style>
  <w:style w:type="paragraph" w:styleId="9">
    <w:name w:val="heading 9"/>
    <w:basedOn w:val="a"/>
    <w:next w:val="a"/>
    <w:link w:val="90"/>
    <w:uiPriority w:val="9"/>
    <w:semiHidden/>
    <w:unhideWhenUsed/>
    <w:qFormat/>
    <w:rsid w:val="00BE3CAD"/>
    <w:pPr>
      <w:keepNext/>
      <w:keepLines/>
      <w:widowControl/>
      <w:numPr>
        <w:ilvl w:val="8"/>
        <w:numId w:val="1"/>
      </w:numPr>
      <w:tabs>
        <w:tab w:val="left" w:pos="612"/>
        <w:tab w:val="left" w:pos="1764"/>
      </w:tabs>
      <w:spacing w:before="240" w:after="64" w:line="319" w:lineRule="auto"/>
      <w:jc w:val="left"/>
      <w:outlineLvl w:val="8"/>
    </w:pPr>
    <w:rPr>
      <w:rFonts w:ascii="Arial" w:eastAsia="黑体" w:hAnsi="Arial" w:cs="Times New Roman"/>
      <w:kern w:val="0"/>
      <w:szCs w:val="21"/>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BE3CAD"/>
    <w:rPr>
      <w:rFonts w:ascii="Arial" w:eastAsia="宋体" w:hAnsi="Arial" w:cs="Arial"/>
      <w:b/>
      <w:bCs/>
      <w:kern w:val="32"/>
      <w:sz w:val="28"/>
      <w:szCs w:val="32"/>
    </w:rPr>
  </w:style>
  <w:style w:type="character" w:customStyle="1" w:styleId="30">
    <w:name w:val="标题 3 字符"/>
    <w:basedOn w:val="a1"/>
    <w:link w:val="3"/>
    <w:uiPriority w:val="9"/>
    <w:semiHidden/>
    <w:rsid w:val="00BE3CAD"/>
    <w:rPr>
      <w:rFonts w:ascii="Arial" w:eastAsia="MS Mincho" w:hAnsi="Arial" w:cs="Arial"/>
      <w:b/>
      <w:bCs/>
      <w:kern w:val="0"/>
      <w:sz w:val="26"/>
      <w:szCs w:val="26"/>
      <w:lang w:eastAsia="en-US"/>
    </w:rPr>
  </w:style>
  <w:style w:type="character" w:customStyle="1" w:styleId="40">
    <w:name w:val="标题 4 字符"/>
    <w:basedOn w:val="a1"/>
    <w:link w:val="4"/>
    <w:uiPriority w:val="9"/>
    <w:semiHidden/>
    <w:rsid w:val="00BE3CAD"/>
    <w:rPr>
      <w:rFonts w:ascii="Times New Roman" w:eastAsia="MS Mincho" w:hAnsi="Times New Roman" w:cs="Times New Roman"/>
      <w:b/>
      <w:bCs/>
      <w:kern w:val="0"/>
      <w:sz w:val="28"/>
      <w:szCs w:val="28"/>
      <w:lang w:eastAsia="en-US"/>
    </w:rPr>
  </w:style>
  <w:style w:type="character" w:customStyle="1" w:styleId="50">
    <w:name w:val="标题 5 字符"/>
    <w:basedOn w:val="a1"/>
    <w:link w:val="5"/>
    <w:uiPriority w:val="9"/>
    <w:semiHidden/>
    <w:rsid w:val="00BE3CAD"/>
    <w:rPr>
      <w:rFonts w:ascii="Times New Roman" w:eastAsia="Times New Roman" w:hAnsi="Times New Roman" w:cs="Times New Roman"/>
      <w:b/>
      <w:bCs/>
      <w:kern w:val="0"/>
      <w:sz w:val="28"/>
      <w:szCs w:val="28"/>
      <w:lang w:eastAsia="en-US"/>
    </w:rPr>
  </w:style>
  <w:style w:type="character" w:customStyle="1" w:styleId="60">
    <w:name w:val="标题 6 字符"/>
    <w:basedOn w:val="a1"/>
    <w:link w:val="6"/>
    <w:uiPriority w:val="9"/>
    <w:semiHidden/>
    <w:rsid w:val="00BE3CAD"/>
    <w:rPr>
      <w:rFonts w:ascii="Arial" w:eastAsia="黑体" w:hAnsi="Arial" w:cs="Times New Roman"/>
      <w:b/>
      <w:bCs/>
      <w:kern w:val="0"/>
      <w:sz w:val="24"/>
      <w:szCs w:val="24"/>
      <w:lang w:eastAsia="en-US"/>
    </w:rPr>
  </w:style>
  <w:style w:type="character" w:customStyle="1" w:styleId="70">
    <w:name w:val="标题 7 字符"/>
    <w:basedOn w:val="a1"/>
    <w:link w:val="7"/>
    <w:uiPriority w:val="9"/>
    <w:semiHidden/>
    <w:rsid w:val="00BE3CAD"/>
    <w:rPr>
      <w:rFonts w:ascii="Times New Roman" w:eastAsia="Times New Roman" w:hAnsi="Times New Roman" w:cs="Times New Roman"/>
      <w:b/>
      <w:bCs/>
      <w:kern w:val="0"/>
      <w:sz w:val="24"/>
      <w:szCs w:val="24"/>
      <w:lang w:eastAsia="en-US"/>
    </w:rPr>
  </w:style>
  <w:style w:type="character" w:customStyle="1" w:styleId="80">
    <w:name w:val="标题 8 字符"/>
    <w:basedOn w:val="a1"/>
    <w:link w:val="8"/>
    <w:uiPriority w:val="9"/>
    <w:semiHidden/>
    <w:rsid w:val="00BE3CAD"/>
    <w:rPr>
      <w:rFonts w:ascii="Arial" w:eastAsia="黑体" w:hAnsi="Arial" w:cs="Times New Roman"/>
      <w:kern w:val="0"/>
      <w:sz w:val="24"/>
      <w:szCs w:val="24"/>
      <w:lang w:eastAsia="en-US"/>
    </w:rPr>
  </w:style>
  <w:style w:type="character" w:customStyle="1" w:styleId="90">
    <w:name w:val="标题 9 字符"/>
    <w:basedOn w:val="a1"/>
    <w:link w:val="9"/>
    <w:uiPriority w:val="9"/>
    <w:semiHidden/>
    <w:rsid w:val="00BE3CAD"/>
    <w:rPr>
      <w:rFonts w:ascii="Arial" w:eastAsia="黑体" w:hAnsi="Arial" w:cs="Times New Roman"/>
      <w:kern w:val="0"/>
      <w:szCs w:val="21"/>
      <w:lang w:eastAsia="en-US"/>
    </w:rPr>
  </w:style>
  <w:style w:type="table" w:styleId="a4">
    <w:name w:val="Table Grid"/>
    <w:basedOn w:val="a2"/>
    <w:uiPriority w:val="39"/>
    <w:qFormat/>
    <w:rsid w:val="00BE3CAD"/>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Body Text"/>
    <w:basedOn w:val="a"/>
    <w:link w:val="a5"/>
    <w:uiPriority w:val="99"/>
    <w:semiHidden/>
    <w:unhideWhenUsed/>
    <w:rsid w:val="00BE3CAD"/>
    <w:pPr>
      <w:spacing w:after="120"/>
    </w:pPr>
  </w:style>
  <w:style w:type="character" w:customStyle="1" w:styleId="a5">
    <w:name w:val="正文文本 字符"/>
    <w:basedOn w:val="a1"/>
    <w:link w:val="a0"/>
    <w:uiPriority w:val="99"/>
    <w:semiHidden/>
    <w:rsid w:val="00BE3CAD"/>
  </w:style>
  <w:style w:type="paragraph" w:styleId="a6">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7"/>
    <w:uiPriority w:val="34"/>
    <w:qFormat/>
    <w:rsid w:val="00035823"/>
    <w:pPr>
      <w:ind w:firstLineChars="200" w:firstLine="420"/>
    </w:pPr>
  </w:style>
  <w:style w:type="paragraph" w:styleId="a8">
    <w:name w:val="header"/>
    <w:basedOn w:val="a"/>
    <w:link w:val="a9"/>
    <w:uiPriority w:val="99"/>
    <w:unhideWhenUsed/>
    <w:rsid w:val="001C500A"/>
    <w:pPr>
      <w:tabs>
        <w:tab w:val="center" w:pos="4153"/>
        <w:tab w:val="right" w:pos="8306"/>
      </w:tabs>
      <w:snapToGrid w:val="0"/>
      <w:jc w:val="center"/>
    </w:pPr>
    <w:rPr>
      <w:sz w:val="18"/>
      <w:szCs w:val="18"/>
    </w:rPr>
  </w:style>
  <w:style w:type="character" w:customStyle="1" w:styleId="a9">
    <w:name w:val="页眉 字符"/>
    <w:basedOn w:val="a1"/>
    <w:link w:val="a8"/>
    <w:uiPriority w:val="99"/>
    <w:rsid w:val="001C500A"/>
    <w:rPr>
      <w:sz w:val="18"/>
      <w:szCs w:val="18"/>
    </w:rPr>
  </w:style>
  <w:style w:type="paragraph" w:styleId="aa">
    <w:name w:val="footer"/>
    <w:basedOn w:val="a"/>
    <w:link w:val="ab"/>
    <w:uiPriority w:val="99"/>
    <w:unhideWhenUsed/>
    <w:rsid w:val="001C500A"/>
    <w:pPr>
      <w:tabs>
        <w:tab w:val="center" w:pos="4153"/>
        <w:tab w:val="right" w:pos="8306"/>
      </w:tabs>
      <w:snapToGrid w:val="0"/>
      <w:jc w:val="left"/>
    </w:pPr>
    <w:rPr>
      <w:sz w:val="18"/>
      <w:szCs w:val="18"/>
    </w:rPr>
  </w:style>
  <w:style w:type="character" w:customStyle="1" w:styleId="ab">
    <w:name w:val="页脚 字符"/>
    <w:basedOn w:val="a1"/>
    <w:link w:val="aa"/>
    <w:uiPriority w:val="99"/>
    <w:rsid w:val="001C500A"/>
    <w:rPr>
      <w:sz w:val="18"/>
      <w:szCs w:val="18"/>
    </w:rPr>
  </w:style>
  <w:style w:type="paragraph" w:styleId="ac">
    <w:name w:val="caption"/>
    <w:basedOn w:val="a"/>
    <w:next w:val="a"/>
    <w:uiPriority w:val="35"/>
    <w:unhideWhenUsed/>
    <w:qFormat/>
    <w:rsid w:val="00F81F15"/>
    <w:rPr>
      <w:rFonts w:asciiTheme="majorHAnsi" w:eastAsia="黑体" w:hAnsiTheme="majorHAnsi" w:cstheme="majorBidi"/>
      <w:sz w:val="20"/>
      <w:szCs w:val="20"/>
    </w:rPr>
  </w:style>
  <w:style w:type="character" w:styleId="ad">
    <w:name w:val="Placeholder Text"/>
    <w:basedOn w:val="a1"/>
    <w:uiPriority w:val="99"/>
    <w:semiHidden/>
    <w:rsid w:val="009967F0"/>
    <w:rPr>
      <w:color w:val="666666"/>
    </w:rPr>
  </w:style>
  <w:style w:type="paragraph" w:styleId="ae">
    <w:name w:val="Normal (Web)"/>
    <w:basedOn w:val="a"/>
    <w:uiPriority w:val="99"/>
    <w:semiHidden/>
    <w:unhideWhenUsed/>
    <w:rsid w:val="00070BE9"/>
    <w:pPr>
      <w:widowControl/>
      <w:spacing w:before="100" w:beforeAutospacing="1" w:after="100" w:afterAutospacing="1"/>
      <w:jc w:val="left"/>
    </w:pPr>
    <w:rPr>
      <w:rFonts w:ascii="宋体" w:eastAsia="宋体" w:hAnsi="宋体" w:cs="宋体"/>
      <w:kern w:val="0"/>
      <w:sz w:val="24"/>
      <w:szCs w:val="24"/>
    </w:rPr>
  </w:style>
  <w:style w:type="character" w:styleId="af">
    <w:name w:val="Hyperlink"/>
    <w:basedOn w:val="a1"/>
    <w:uiPriority w:val="99"/>
    <w:unhideWhenUsed/>
    <w:rsid w:val="00532C89"/>
    <w:rPr>
      <w:color w:val="0563C1" w:themeColor="hyperlink"/>
      <w:u w:val="single"/>
    </w:rPr>
  </w:style>
  <w:style w:type="character" w:styleId="af0">
    <w:name w:val="Unresolved Mention"/>
    <w:basedOn w:val="a1"/>
    <w:uiPriority w:val="99"/>
    <w:semiHidden/>
    <w:unhideWhenUsed/>
    <w:rsid w:val="00532C89"/>
    <w:rPr>
      <w:color w:val="605E5C"/>
      <w:shd w:val="clear" w:color="auto" w:fill="E1DFDD"/>
    </w:rPr>
  </w:style>
  <w:style w:type="character" w:customStyle="1" w:styleId="20">
    <w:name w:val="标题 2 字符"/>
    <w:basedOn w:val="a1"/>
    <w:link w:val="2"/>
    <w:uiPriority w:val="9"/>
    <w:semiHidden/>
    <w:rsid w:val="00F2775A"/>
    <w:rPr>
      <w:rFonts w:asciiTheme="majorHAnsi" w:eastAsiaTheme="majorEastAsia" w:hAnsiTheme="majorHAnsi" w:cstheme="majorBidi"/>
      <w:color w:val="2F5496" w:themeColor="accent1" w:themeShade="BF"/>
      <w:sz w:val="40"/>
      <w:szCs w:val="40"/>
    </w:rPr>
  </w:style>
  <w:style w:type="paragraph" w:styleId="af1">
    <w:name w:val="Title"/>
    <w:basedOn w:val="a"/>
    <w:next w:val="a"/>
    <w:link w:val="af2"/>
    <w:uiPriority w:val="10"/>
    <w:qFormat/>
    <w:rsid w:val="00F2775A"/>
    <w:pPr>
      <w:spacing w:after="80"/>
      <w:contextualSpacing/>
      <w:jc w:val="center"/>
    </w:pPr>
    <w:rPr>
      <w:rFonts w:asciiTheme="majorHAnsi" w:eastAsiaTheme="majorEastAsia" w:hAnsiTheme="majorHAnsi" w:cstheme="majorBidi"/>
      <w:spacing w:val="-10"/>
      <w:kern w:val="28"/>
      <w:sz w:val="56"/>
      <w:szCs w:val="56"/>
    </w:rPr>
  </w:style>
  <w:style w:type="character" w:customStyle="1" w:styleId="af2">
    <w:name w:val="标题 字符"/>
    <w:basedOn w:val="a1"/>
    <w:link w:val="af1"/>
    <w:uiPriority w:val="10"/>
    <w:rsid w:val="00F2775A"/>
    <w:rPr>
      <w:rFonts w:asciiTheme="majorHAnsi" w:eastAsiaTheme="majorEastAsia" w:hAnsiTheme="majorHAnsi" w:cstheme="majorBidi"/>
      <w:spacing w:val="-10"/>
      <w:kern w:val="28"/>
      <w:sz w:val="56"/>
      <w:szCs w:val="56"/>
    </w:rPr>
  </w:style>
  <w:style w:type="paragraph" w:styleId="af3">
    <w:name w:val="Subtitle"/>
    <w:basedOn w:val="a"/>
    <w:next w:val="a"/>
    <w:link w:val="af4"/>
    <w:uiPriority w:val="11"/>
    <w:qFormat/>
    <w:rsid w:val="00F2775A"/>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f4">
    <w:name w:val="副标题 字符"/>
    <w:basedOn w:val="a1"/>
    <w:link w:val="af3"/>
    <w:uiPriority w:val="11"/>
    <w:rsid w:val="00F2775A"/>
    <w:rPr>
      <w:rFonts w:asciiTheme="majorHAnsi" w:eastAsiaTheme="majorEastAsia" w:hAnsiTheme="majorHAnsi" w:cstheme="majorBidi"/>
      <w:color w:val="595959" w:themeColor="text1" w:themeTint="A6"/>
      <w:spacing w:val="15"/>
      <w:sz w:val="28"/>
      <w:szCs w:val="28"/>
    </w:rPr>
  </w:style>
  <w:style w:type="paragraph" w:styleId="af5">
    <w:name w:val="Quote"/>
    <w:basedOn w:val="a"/>
    <w:next w:val="a"/>
    <w:link w:val="af6"/>
    <w:uiPriority w:val="29"/>
    <w:qFormat/>
    <w:rsid w:val="00F2775A"/>
    <w:pPr>
      <w:spacing w:before="160" w:after="160"/>
      <w:jc w:val="center"/>
    </w:pPr>
    <w:rPr>
      <w:i/>
      <w:iCs/>
      <w:color w:val="404040" w:themeColor="text1" w:themeTint="BF"/>
    </w:rPr>
  </w:style>
  <w:style w:type="character" w:customStyle="1" w:styleId="af6">
    <w:name w:val="引用 字符"/>
    <w:basedOn w:val="a1"/>
    <w:link w:val="af5"/>
    <w:uiPriority w:val="29"/>
    <w:rsid w:val="00F2775A"/>
    <w:rPr>
      <w:i/>
      <w:iCs/>
      <w:color w:val="404040" w:themeColor="text1" w:themeTint="BF"/>
    </w:rPr>
  </w:style>
  <w:style w:type="character" w:styleId="af7">
    <w:name w:val="Intense Emphasis"/>
    <w:basedOn w:val="a1"/>
    <w:uiPriority w:val="21"/>
    <w:qFormat/>
    <w:rsid w:val="00F2775A"/>
    <w:rPr>
      <w:i/>
      <w:iCs/>
      <w:color w:val="2F5496" w:themeColor="accent1" w:themeShade="BF"/>
    </w:rPr>
  </w:style>
  <w:style w:type="paragraph" w:styleId="af8">
    <w:name w:val="Intense Quote"/>
    <w:basedOn w:val="a"/>
    <w:next w:val="a"/>
    <w:link w:val="af9"/>
    <w:uiPriority w:val="30"/>
    <w:qFormat/>
    <w:rsid w:val="00F2775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9">
    <w:name w:val="明显引用 字符"/>
    <w:basedOn w:val="a1"/>
    <w:link w:val="af8"/>
    <w:uiPriority w:val="30"/>
    <w:rsid w:val="00F2775A"/>
    <w:rPr>
      <w:i/>
      <w:iCs/>
      <w:color w:val="2F5496" w:themeColor="accent1" w:themeShade="BF"/>
    </w:rPr>
  </w:style>
  <w:style w:type="character" w:styleId="afa">
    <w:name w:val="Intense Reference"/>
    <w:basedOn w:val="a1"/>
    <w:uiPriority w:val="32"/>
    <w:qFormat/>
    <w:rsid w:val="00F2775A"/>
    <w:rPr>
      <w:b/>
      <w:bCs/>
      <w:smallCaps/>
      <w:color w:val="2F5496" w:themeColor="accent1" w:themeShade="BF"/>
      <w:spacing w:val="5"/>
    </w:rPr>
  </w:style>
  <w:style w:type="paragraph" w:styleId="afb">
    <w:name w:val="Revision"/>
    <w:hidden/>
    <w:uiPriority w:val="99"/>
    <w:semiHidden/>
    <w:rsid w:val="00E91F27"/>
  </w:style>
  <w:style w:type="character" w:customStyle="1" w:styleId="a7">
    <w:name w:val="列表段落 字符"/>
    <w:aliases w:val="- Bullets 字符,リスト段落 字符,Lista1 字符,?? ?? 字符,????? 字符,???? 字符,列出段落1 字符,中等深浅网格 1 - 着色 21 字符,¥¡¡¡¡ì¬º¥¹¥È¶ÎÂä 字符,ÁÐ³ö¶ÎÂä 字符,列表段落1 字符,—ño’i—Ž 字符,¥ê¥¹¥È¶ÎÂä 字符,목록 단락 字符,列出段落 字符,1st level - Bullet List Paragraph 字符,Lettre d'introduction 字符,목록단락 字符,列 字符"/>
    <w:link w:val="a6"/>
    <w:uiPriority w:val="34"/>
    <w:qFormat/>
    <w:locked/>
    <w:rsid w:val="00B433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40410">
      <w:bodyDiv w:val="1"/>
      <w:marLeft w:val="0"/>
      <w:marRight w:val="0"/>
      <w:marTop w:val="0"/>
      <w:marBottom w:val="0"/>
      <w:divBdr>
        <w:top w:val="none" w:sz="0" w:space="0" w:color="auto"/>
        <w:left w:val="none" w:sz="0" w:space="0" w:color="auto"/>
        <w:bottom w:val="none" w:sz="0" w:space="0" w:color="auto"/>
        <w:right w:val="none" w:sz="0" w:space="0" w:color="auto"/>
      </w:divBdr>
      <w:divsChild>
        <w:div w:id="278993138">
          <w:marLeft w:val="446"/>
          <w:marRight w:val="0"/>
          <w:marTop w:val="0"/>
          <w:marBottom w:val="0"/>
          <w:divBdr>
            <w:top w:val="none" w:sz="0" w:space="0" w:color="auto"/>
            <w:left w:val="none" w:sz="0" w:space="0" w:color="auto"/>
            <w:bottom w:val="none" w:sz="0" w:space="0" w:color="auto"/>
            <w:right w:val="none" w:sz="0" w:space="0" w:color="auto"/>
          </w:divBdr>
        </w:div>
      </w:divsChild>
    </w:div>
    <w:div w:id="361592977">
      <w:bodyDiv w:val="1"/>
      <w:marLeft w:val="0"/>
      <w:marRight w:val="0"/>
      <w:marTop w:val="0"/>
      <w:marBottom w:val="0"/>
      <w:divBdr>
        <w:top w:val="none" w:sz="0" w:space="0" w:color="auto"/>
        <w:left w:val="none" w:sz="0" w:space="0" w:color="auto"/>
        <w:bottom w:val="none" w:sz="0" w:space="0" w:color="auto"/>
        <w:right w:val="none" w:sz="0" w:space="0" w:color="auto"/>
      </w:divBdr>
    </w:div>
    <w:div w:id="807278853">
      <w:bodyDiv w:val="1"/>
      <w:marLeft w:val="0"/>
      <w:marRight w:val="0"/>
      <w:marTop w:val="0"/>
      <w:marBottom w:val="0"/>
      <w:divBdr>
        <w:top w:val="none" w:sz="0" w:space="0" w:color="auto"/>
        <w:left w:val="none" w:sz="0" w:space="0" w:color="auto"/>
        <w:bottom w:val="none" w:sz="0" w:space="0" w:color="auto"/>
        <w:right w:val="none" w:sz="0" w:space="0" w:color="auto"/>
      </w:divBdr>
    </w:div>
    <w:div w:id="1472478728">
      <w:bodyDiv w:val="1"/>
      <w:marLeft w:val="0"/>
      <w:marRight w:val="0"/>
      <w:marTop w:val="0"/>
      <w:marBottom w:val="0"/>
      <w:divBdr>
        <w:top w:val="none" w:sz="0" w:space="0" w:color="auto"/>
        <w:left w:val="none" w:sz="0" w:space="0" w:color="auto"/>
        <w:bottom w:val="none" w:sz="0" w:space="0" w:color="auto"/>
        <w:right w:val="none" w:sz="0" w:space="0" w:color="auto"/>
      </w:divBdr>
    </w:div>
    <w:div w:id="1600526649">
      <w:bodyDiv w:val="1"/>
      <w:marLeft w:val="0"/>
      <w:marRight w:val="0"/>
      <w:marTop w:val="0"/>
      <w:marBottom w:val="0"/>
      <w:divBdr>
        <w:top w:val="none" w:sz="0" w:space="0" w:color="auto"/>
        <w:left w:val="none" w:sz="0" w:space="0" w:color="auto"/>
        <w:bottom w:val="none" w:sz="0" w:space="0" w:color="auto"/>
        <w:right w:val="none" w:sz="0" w:space="0" w:color="auto"/>
      </w:divBdr>
    </w:div>
    <w:div w:id="170959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1.png"/><Relationship Id="rId10" Type="http://schemas.openxmlformats.org/officeDocument/2006/relationships/image" Target="media/image3.w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6D917-8558-4198-AE16-FBEE97D7C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12</Pages>
  <Words>4884</Words>
  <Characters>27844</Characters>
  <Application>Microsoft Office Word</Application>
  <DocSecurity>0</DocSecurity>
  <Lines>232</Lines>
  <Paragraphs>65</Paragraphs>
  <ScaleCrop>false</ScaleCrop>
  <Company/>
  <LinksUpToDate>false</LinksUpToDate>
  <CharactersWithSpaces>32663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涛 姜</dc:creator>
  <cp:keywords/>
  <dc:description/>
  <cp:lastModifiedBy>涛 姜</cp:lastModifiedBy>
  <cp:revision>26</cp:revision>
  <dcterms:created xsi:type="dcterms:W3CDTF">2024-04-03T06:43:00Z</dcterms:created>
  <dcterms:modified xsi:type="dcterms:W3CDTF">2024-04-03T07:36:00Z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