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1F2FFFAB" w:rsidR="00EA6C38" w:rsidRPr="005159BD" w:rsidRDefault="00EA6C38" w:rsidP="00FA601A">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r w:rsidRPr="005159BD">
        <w:rPr>
          <w:b/>
          <w:sz w:val="24"/>
          <w:szCs w:val="24"/>
          <w:lang w:val="en-US"/>
        </w:rPr>
        <w:t xml:space="preserve">3GPP TSG </w:t>
      </w:r>
      <w:r w:rsidRPr="005159BD">
        <w:rPr>
          <w:b/>
          <w:sz w:val="24"/>
          <w:szCs w:val="24"/>
          <w:lang w:val="en-US" w:eastAsia="ko-KR"/>
        </w:rPr>
        <w:t>RAN WG1</w:t>
      </w:r>
      <w:r w:rsidR="00125748" w:rsidRPr="005159BD">
        <w:rPr>
          <w:b/>
          <w:sz w:val="24"/>
          <w:szCs w:val="24"/>
          <w:lang w:val="en-US" w:eastAsia="ko-KR"/>
        </w:rPr>
        <w:t xml:space="preserve"> </w:t>
      </w:r>
      <w:r w:rsidR="00A1787C" w:rsidRPr="005159BD">
        <w:rPr>
          <w:b/>
          <w:bCs/>
          <w:sz w:val="24"/>
          <w:szCs w:val="24"/>
          <w:lang w:val="en-US" w:eastAsia="ko-KR"/>
        </w:rPr>
        <w:t>#</w:t>
      </w:r>
      <w:r w:rsidR="008E6FF7" w:rsidRPr="005159BD">
        <w:rPr>
          <w:b/>
          <w:bCs/>
          <w:sz w:val="24"/>
          <w:szCs w:val="24"/>
          <w:lang w:val="en-US" w:eastAsia="ko-KR"/>
        </w:rPr>
        <w:t>1</w:t>
      </w:r>
      <w:r w:rsidR="00A2105F" w:rsidRPr="005159BD">
        <w:rPr>
          <w:b/>
          <w:bCs/>
          <w:sz w:val="24"/>
          <w:szCs w:val="24"/>
          <w:lang w:val="en-US" w:eastAsia="ko-KR"/>
        </w:rPr>
        <w:t>1</w:t>
      </w:r>
      <w:r w:rsidR="00281E08">
        <w:rPr>
          <w:b/>
          <w:bCs/>
          <w:sz w:val="24"/>
          <w:szCs w:val="24"/>
          <w:lang w:val="en-US" w:eastAsia="ko-KR"/>
        </w:rPr>
        <w:t>6</w:t>
      </w:r>
      <w:r w:rsidR="00DA7400">
        <w:rPr>
          <w:b/>
          <w:bCs/>
          <w:sz w:val="24"/>
          <w:szCs w:val="24"/>
          <w:lang w:val="en-US" w:eastAsia="ko-KR"/>
        </w:rPr>
        <w:t>-bis</w:t>
      </w:r>
      <w:r w:rsidRPr="005159BD">
        <w:rPr>
          <w:b/>
          <w:sz w:val="24"/>
          <w:szCs w:val="24"/>
          <w:lang w:val="en-US" w:eastAsia="ko-KR"/>
        </w:rPr>
        <w:tab/>
      </w:r>
      <w:r w:rsidR="00F93218" w:rsidRPr="005159BD">
        <w:rPr>
          <w:b/>
          <w:sz w:val="24"/>
          <w:szCs w:val="24"/>
          <w:lang w:val="en-US" w:eastAsia="ko-KR"/>
        </w:rPr>
        <w:tab/>
      </w:r>
      <w:bookmarkStart w:id="3" w:name="_Hlk158814284"/>
      <w:r w:rsidR="00AF5A69" w:rsidRPr="00AF5A69">
        <w:rPr>
          <w:b/>
          <w:sz w:val="24"/>
          <w:szCs w:val="24"/>
          <w:lang w:val="en-US" w:eastAsia="ko-KR"/>
        </w:rPr>
        <w:t>R1-2402467</w:t>
      </w:r>
      <w:r w:rsidR="00AF5A69">
        <w:rPr>
          <w:b/>
          <w:sz w:val="24"/>
          <w:szCs w:val="24"/>
          <w:lang w:val="en-US" w:eastAsia="ko-KR"/>
        </w:rPr>
        <w:t xml:space="preserve"> </w:t>
      </w:r>
    </w:p>
    <w:bookmarkEnd w:id="3"/>
    <w:p w14:paraId="2DECA4E4" w14:textId="0FD4B86C" w:rsidR="004B3CEB" w:rsidRPr="00DB3EA1" w:rsidRDefault="00DA7400" w:rsidP="004B3CEB">
      <w:pPr>
        <w:pStyle w:val="Header"/>
        <w:spacing w:after="240"/>
        <w:rPr>
          <w:noProof w:val="0"/>
          <w:sz w:val="24"/>
          <w:szCs w:val="24"/>
          <w:lang w:val="en-US"/>
        </w:rPr>
      </w:pPr>
      <w:r w:rsidRPr="00DA7400">
        <w:rPr>
          <w:rFonts w:eastAsia="MS Mincho" w:cs="Arial"/>
          <w:bCs/>
          <w:sz w:val="24"/>
          <w:szCs w:val="18"/>
          <w:lang w:val="en-US" w:eastAsia="ja-JP"/>
        </w:rPr>
        <w:t>Changsha, Hunan Province, China, April 15th – 19th, 2024</w:t>
      </w:r>
    </w:p>
    <w:bookmarkEnd w:id="0"/>
    <w:p w14:paraId="534B7880" w14:textId="3DC2F403"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281E08">
        <w:rPr>
          <w:rFonts w:ascii="Arial" w:hAnsi="Arial"/>
          <w:sz w:val="24"/>
        </w:rPr>
        <w:t>9.4.1.2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3F87434"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bookmarkStart w:id="4" w:name="_Hlk158814302"/>
      <w:r w:rsidR="00281E08">
        <w:rPr>
          <w:rFonts w:ascii="Arial" w:hAnsi="Arial"/>
          <w:sz w:val="24"/>
        </w:rPr>
        <w:t>Considerations for Ambient-IoT device architectures</w:t>
      </w:r>
      <w:bookmarkEnd w:id="4"/>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6ABF2D20" w14:textId="57F9E98D" w:rsidR="005A52C5" w:rsidRDefault="00281E08" w:rsidP="005A52C5">
      <w:pPr>
        <w:spacing w:before="240" w:line="288" w:lineRule="auto"/>
        <w:ind w:firstLine="432"/>
        <w:jc w:val="both"/>
      </w:pPr>
      <w:bookmarkStart w:id="5" w:name="_Hlk162442061"/>
      <w:bookmarkStart w:id="6" w:name="_Hlk127258902"/>
      <w:r w:rsidRPr="00281E08">
        <w:rPr>
          <w:rFonts w:eastAsiaTheme="minorEastAsia"/>
          <w:lang w:eastAsia="ko-KR"/>
        </w:rPr>
        <w:t>It is envisaged that the number of connected devices will reach ~500 billion by 2030, which is about ~59 times larger than the expected world population (~8.5 billion) by that time</w:t>
      </w:r>
      <w:r w:rsidR="0012268D">
        <w:rPr>
          <w:rFonts w:eastAsiaTheme="minorEastAsia"/>
          <w:lang w:eastAsia="ko-KR"/>
        </w:rPr>
        <w:t xml:space="preserve"> </w:t>
      </w:r>
      <w:r w:rsidR="0012268D">
        <w:rPr>
          <w:rFonts w:eastAsiaTheme="minorEastAsia"/>
          <w:lang w:eastAsia="ko-KR"/>
        </w:rPr>
        <w:fldChar w:fldCharType="begin"/>
      </w:r>
      <w:r w:rsidR="0012268D">
        <w:rPr>
          <w:rFonts w:eastAsiaTheme="minorEastAsia"/>
          <w:lang w:eastAsia="ko-KR"/>
        </w:rPr>
        <w:instrText xml:space="preserve"> REF _Ref146632370 \r \h </w:instrText>
      </w:r>
      <w:r w:rsidR="0012268D">
        <w:rPr>
          <w:rFonts w:eastAsiaTheme="minorEastAsia"/>
          <w:lang w:eastAsia="ko-KR"/>
        </w:rPr>
      </w:r>
      <w:r w:rsidR="0012268D">
        <w:rPr>
          <w:rFonts w:eastAsiaTheme="minorEastAsia"/>
          <w:lang w:eastAsia="ko-KR"/>
        </w:rPr>
        <w:fldChar w:fldCharType="separate"/>
      </w:r>
      <w:r w:rsidR="0012268D">
        <w:rPr>
          <w:rFonts w:eastAsiaTheme="minorEastAsia"/>
          <w:lang w:eastAsia="ko-KR"/>
        </w:rPr>
        <w:t>[1]</w:t>
      </w:r>
      <w:r w:rsidR="0012268D">
        <w:rPr>
          <w:rFonts w:eastAsiaTheme="minorEastAsia"/>
          <w:lang w:eastAsia="ko-KR"/>
        </w:rPr>
        <w:fldChar w:fldCharType="end"/>
      </w:r>
      <w:r w:rsidRPr="00281E08">
        <w:rPr>
          <w:rFonts w:eastAsiaTheme="minorEastAsia"/>
          <w:lang w:eastAsia="ko-KR"/>
        </w:rPr>
        <w:t xml:space="preserve">. </w:t>
      </w:r>
      <w:r w:rsidR="000629C6">
        <w:rPr>
          <w:rFonts w:eastAsiaTheme="minorEastAsia"/>
          <w:lang w:eastAsia="ko-KR"/>
        </w:rPr>
        <w:t>Among these</w:t>
      </w:r>
      <w:r w:rsidRPr="00281E08">
        <w:rPr>
          <w:rFonts w:eastAsiaTheme="minorEastAsia"/>
          <w:lang w:eastAsia="ko-KR"/>
        </w:rPr>
        <w:t xml:space="preserve">, a large portion of the devices will be Internet-of-Things (IoT) devices for improving productivity and increasing comforts of life. As the number of IoT devices grows exponentially, </w:t>
      </w:r>
      <w:r w:rsidRPr="00571E19">
        <w:t>it may be challenging to power all the IoT devices by battery that needs to be replaced or recharged manually, which leads to high maintenance cost. The automation and digitalization of various industries demand new IoT technologies of supporting devices with energy storage that do</w:t>
      </w:r>
      <w:r>
        <w:t>es</w:t>
      </w:r>
      <w:r w:rsidRPr="00571E19">
        <w:t xml:space="preserve"> not need to be replaced or recharged manually</w:t>
      </w:r>
      <w:r w:rsidR="0012268D">
        <w:t xml:space="preserve"> </w:t>
      </w:r>
      <w:r w:rsidR="0012268D">
        <w:fldChar w:fldCharType="begin"/>
      </w:r>
      <w:r w:rsidR="0012268D">
        <w:instrText xml:space="preserve"> REF _Ref149736732 \r \h </w:instrText>
      </w:r>
      <w:r w:rsidR="0012268D">
        <w:fldChar w:fldCharType="separate"/>
      </w:r>
      <w:r w:rsidR="0012268D">
        <w:t>[2]</w:t>
      </w:r>
      <w:r w:rsidR="0012268D">
        <w:fldChar w:fldCharType="end"/>
      </w:r>
      <w:r w:rsidRPr="00571E19">
        <w:t xml:space="preserve">. Such types of devices are collectively termed as </w:t>
      </w:r>
      <w:r w:rsidR="00816864">
        <w:t xml:space="preserve">an </w:t>
      </w:r>
      <w:r w:rsidRPr="00571E19">
        <w:t>ambient IoT (A-IoT)</w:t>
      </w:r>
      <w:r w:rsidR="00816864">
        <w:t xml:space="preserve"> device</w:t>
      </w:r>
      <w:r w:rsidRPr="00571E19">
        <w:t xml:space="preserve">, which </w:t>
      </w:r>
      <w:r w:rsidR="00816864">
        <w:t>can be</w:t>
      </w:r>
      <w:r w:rsidRPr="00571E19">
        <w:t xml:space="preserve"> powered by various renewable energy sources such as radio waves, light, motion, or heat, etc. Possible use cases of A-IoT include asset inventory</w:t>
      </w:r>
      <w:r>
        <w:t>/</w:t>
      </w:r>
      <w:r w:rsidRPr="00571E19">
        <w:t xml:space="preserve">tracking </w:t>
      </w:r>
      <w:r>
        <w:t xml:space="preserve">and </w:t>
      </w:r>
      <w:r w:rsidRPr="00571E19">
        <w:t>remote environmental monitoring</w:t>
      </w:r>
      <w:r w:rsidR="0012268D">
        <w:t xml:space="preserve"> </w:t>
      </w:r>
      <w:r w:rsidR="0012268D">
        <w:fldChar w:fldCharType="begin"/>
      </w:r>
      <w:r w:rsidR="0012268D">
        <w:instrText xml:space="preserve"> REF _Ref149910409 \r \h </w:instrText>
      </w:r>
      <w:r w:rsidR="0012268D">
        <w:fldChar w:fldCharType="separate"/>
      </w:r>
      <w:r w:rsidR="0012268D">
        <w:t>[3]</w:t>
      </w:r>
      <w:r w:rsidR="0012268D">
        <w:fldChar w:fldCharType="end"/>
      </w:r>
      <w:r>
        <w:t xml:space="preserve">. </w:t>
      </w:r>
    </w:p>
    <w:p w14:paraId="353352B4" w14:textId="5EDEF067" w:rsidR="005A52C5" w:rsidRDefault="005A52C5" w:rsidP="005A52C5">
      <w:pPr>
        <w:spacing w:before="240" w:line="288" w:lineRule="auto"/>
        <w:ind w:firstLine="432"/>
        <w:jc w:val="both"/>
      </w:pPr>
      <w:r>
        <w:t>In RAN1 #116, the following agreements were made</w:t>
      </w:r>
      <w:r w:rsidR="006B23CE">
        <w:t xml:space="preserve"> regarding device architectures</w:t>
      </w:r>
      <w:r>
        <w:t xml:space="preserve"> </w:t>
      </w:r>
      <w:r w:rsidR="00071D88">
        <w:fldChar w:fldCharType="begin"/>
      </w:r>
      <w:r w:rsidR="00071D88">
        <w:instrText xml:space="preserve"> REF _Ref162341658 \r \h </w:instrText>
      </w:r>
      <w:r w:rsidR="00071D88">
        <w:fldChar w:fldCharType="separate"/>
      </w:r>
      <w:r w:rsidR="00071D88">
        <w:t>[4]</w:t>
      </w:r>
      <w:r w:rsidR="00071D88">
        <w:fldChar w:fldCharType="end"/>
      </w:r>
      <w:r>
        <w:t xml:space="preserve">: </w:t>
      </w:r>
    </w:p>
    <w:bookmarkEnd w:id="5"/>
    <w:tbl>
      <w:tblPr>
        <w:tblStyle w:val="TableGrid"/>
        <w:tblW w:w="0" w:type="auto"/>
        <w:tblLook w:val="04A0" w:firstRow="1" w:lastRow="0" w:firstColumn="1" w:lastColumn="0" w:noHBand="0" w:noVBand="1"/>
      </w:tblPr>
      <w:tblGrid>
        <w:gridCol w:w="9628"/>
      </w:tblGrid>
      <w:tr w:rsidR="002B1FCC" w14:paraId="2EBDB89F" w14:textId="77777777" w:rsidTr="002B1FCC">
        <w:tc>
          <w:tcPr>
            <w:tcW w:w="9628" w:type="dxa"/>
          </w:tcPr>
          <w:p w14:paraId="25AC705F" w14:textId="77777777" w:rsidR="002B1FCC" w:rsidRPr="002B1FCC" w:rsidRDefault="002B1FCC" w:rsidP="002B1FCC">
            <w:pPr>
              <w:spacing w:after="0"/>
              <w:rPr>
                <w:rFonts w:ascii="Times" w:eastAsia="Batang" w:hAnsi="Times"/>
                <w:szCs w:val="24"/>
                <w:lang w:val="en-GB" w:eastAsia="x-none"/>
              </w:rPr>
            </w:pPr>
          </w:p>
          <w:p w14:paraId="635FA9E0" w14:textId="77777777" w:rsidR="002B1FCC" w:rsidRPr="002B1FCC" w:rsidRDefault="002B1FCC" w:rsidP="002B1FCC">
            <w:pPr>
              <w:spacing w:after="0"/>
              <w:rPr>
                <w:rFonts w:ascii="Times" w:eastAsia="Batang" w:hAnsi="Times"/>
                <w:szCs w:val="24"/>
                <w:lang w:val="en-GB" w:eastAsia="x-none"/>
              </w:rPr>
            </w:pPr>
            <w:r w:rsidRPr="002B1FCC">
              <w:rPr>
                <w:rFonts w:ascii="Times" w:eastAsia="Batang" w:hAnsi="Times"/>
                <w:bCs/>
                <w:szCs w:val="24"/>
                <w:highlight w:val="green"/>
                <w:lang w:val="en-GB" w:eastAsia="x-none"/>
              </w:rPr>
              <w:t>Agreement</w:t>
            </w:r>
          </w:p>
          <w:p w14:paraId="6804ED82" w14:textId="77777777" w:rsidR="002B1FCC" w:rsidRPr="002B1FCC" w:rsidRDefault="002B1FCC" w:rsidP="002B1FCC">
            <w:pPr>
              <w:spacing w:after="0"/>
              <w:rPr>
                <w:rFonts w:ascii="Times" w:eastAsia="Batang" w:hAnsi="Times"/>
                <w:szCs w:val="24"/>
                <w:lang w:val="en-GB" w:eastAsia="x-none"/>
              </w:rPr>
            </w:pPr>
            <w:r w:rsidRPr="002B1FCC">
              <w:rPr>
                <w:rFonts w:ascii="Times" w:eastAsia="Batang" w:hAnsi="Times"/>
                <w:szCs w:val="24"/>
                <w:lang w:val="en-GB" w:eastAsia="x-none"/>
              </w:rPr>
              <w:t>For the purpose of the study, RAN1 uses the following terminologies:</w:t>
            </w:r>
          </w:p>
          <w:p w14:paraId="20188D17" w14:textId="77777777" w:rsidR="002B1FCC" w:rsidRPr="002B1FCC" w:rsidRDefault="002B1FCC" w:rsidP="002B1FCC">
            <w:pPr>
              <w:widowControl w:val="0"/>
              <w:numPr>
                <w:ilvl w:val="0"/>
                <w:numId w:val="37"/>
              </w:numPr>
              <w:autoSpaceDE w:val="0"/>
              <w:autoSpaceDN w:val="0"/>
              <w:adjustRightInd w:val="0"/>
              <w:spacing w:after="0"/>
              <w:ind w:left="714" w:hanging="357"/>
              <w:jc w:val="both"/>
              <w:rPr>
                <w:rFonts w:ascii="Times" w:eastAsia="Batang" w:hAnsi="Times"/>
                <w:szCs w:val="24"/>
                <w:lang w:val="en-GB" w:eastAsia="x-none"/>
              </w:rPr>
            </w:pPr>
            <w:r w:rsidRPr="002B1FCC">
              <w:rPr>
                <w:rFonts w:ascii="Times" w:eastAsia="Batang" w:hAnsi="Times"/>
                <w:b/>
                <w:bCs/>
                <w:szCs w:val="24"/>
                <w:lang w:val="en-GB" w:eastAsia="x-none"/>
              </w:rPr>
              <w:t>Device 1</w:t>
            </w:r>
            <w:r w:rsidRPr="002B1FCC">
              <w:rPr>
                <w:rFonts w:ascii="Times" w:eastAsia="Batang" w:hAnsi="Times"/>
                <w:szCs w:val="24"/>
                <w:lang w:val="en-GB" w:eastAsia="x-none"/>
              </w:rPr>
              <w:t>: ~1 µW peak power consumption, has energy storage, initial sampling frequency offset (SFO) up to 10</w:t>
            </w:r>
            <w:r w:rsidRPr="002B1FCC">
              <w:rPr>
                <w:rFonts w:ascii="Times" w:eastAsia="Batang" w:hAnsi="Times"/>
                <w:szCs w:val="24"/>
                <w:vertAlign w:val="superscript"/>
                <w:lang w:val="en-GB" w:eastAsia="x-none"/>
              </w:rPr>
              <w:t>X</w:t>
            </w:r>
            <w:r w:rsidRPr="002B1FCC">
              <w:rPr>
                <w:rFonts w:ascii="Times" w:eastAsia="Batang" w:hAnsi="Times"/>
                <w:szCs w:val="24"/>
                <w:lang w:val="en-GB" w:eastAsia="x-none"/>
              </w:rPr>
              <w:t xml:space="preserve"> ppm, neither DL nor UL amplification in the device. The device’s UL transmission is backscattered on a carrier wave provided externally.</w:t>
            </w:r>
          </w:p>
          <w:p w14:paraId="68E95E4E" w14:textId="77777777" w:rsidR="002B1FCC" w:rsidRPr="002B1FCC" w:rsidRDefault="002B1FCC" w:rsidP="002B1FCC">
            <w:pPr>
              <w:widowControl w:val="0"/>
              <w:numPr>
                <w:ilvl w:val="0"/>
                <w:numId w:val="37"/>
              </w:numPr>
              <w:autoSpaceDE w:val="0"/>
              <w:autoSpaceDN w:val="0"/>
              <w:adjustRightInd w:val="0"/>
              <w:spacing w:after="0"/>
              <w:ind w:left="714" w:hanging="357"/>
              <w:jc w:val="both"/>
              <w:rPr>
                <w:rFonts w:ascii="Times" w:eastAsia="Batang" w:hAnsi="Times"/>
                <w:szCs w:val="24"/>
                <w:lang w:val="en-GB" w:eastAsia="x-none"/>
              </w:rPr>
            </w:pPr>
            <w:r w:rsidRPr="002B1FCC">
              <w:rPr>
                <w:rFonts w:ascii="Times" w:eastAsia="Batang" w:hAnsi="Times"/>
                <w:b/>
                <w:bCs/>
                <w:szCs w:val="24"/>
                <w:lang w:val="en-GB" w:eastAsia="x-none"/>
              </w:rPr>
              <w:t>Device 2a</w:t>
            </w:r>
            <w:r w:rsidRPr="002B1FCC">
              <w:rPr>
                <w:rFonts w:ascii="Times" w:eastAsia="Batang" w:hAnsi="Times"/>
                <w:szCs w:val="24"/>
                <w:lang w:val="en-GB" w:eastAsia="x-none"/>
              </w:rPr>
              <w:t>:</w:t>
            </w:r>
            <w:r w:rsidRPr="002B1FCC">
              <w:rPr>
                <w:rFonts w:ascii="Times" w:eastAsia="Batang" w:hAnsi="Times" w:hint="eastAsia"/>
                <w:szCs w:val="24"/>
                <w:lang w:val="en-GB"/>
              </w:rPr>
              <w:t xml:space="preserve"> </w:t>
            </w:r>
            <w:r w:rsidRPr="002B1FCC">
              <w:rPr>
                <w:rFonts w:ascii="Times" w:eastAsia="Batang" w:hAnsi="Times" w:hint="eastAsia"/>
                <w:szCs w:val="24"/>
                <w:lang w:val="en-GB" w:eastAsia="x-none"/>
              </w:rPr>
              <w:t>≤</w:t>
            </w:r>
            <w:r w:rsidRPr="002B1FCC">
              <w:rPr>
                <w:rFonts w:ascii="Times" w:eastAsia="Batang" w:hAnsi="Times" w:hint="eastAsia"/>
                <w:szCs w:val="24"/>
                <w:lang w:val="en-GB" w:eastAsia="x-none"/>
              </w:rPr>
              <w:t xml:space="preserve"> a few hundred µW peak power consumption, has energy storage, initial sampling frequency offset (SFO) up to 10</w:t>
            </w:r>
            <w:r w:rsidRPr="002B1FCC">
              <w:rPr>
                <w:rFonts w:ascii="Times" w:eastAsia="Batang" w:hAnsi="Times" w:hint="eastAsia"/>
                <w:szCs w:val="24"/>
                <w:vertAlign w:val="superscript"/>
                <w:lang w:val="en-GB" w:eastAsia="x-none"/>
              </w:rPr>
              <w:t>X</w:t>
            </w:r>
            <w:r w:rsidRPr="002B1FCC">
              <w:rPr>
                <w:rFonts w:ascii="Times" w:eastAsia="Batang" w:hAnsi="Times" w:hint="eastAsia"/>
                <w:szCs w:val="24"/>
                <w:lang w:val="en-GB" w:eastAsia="x-none"/>
              </w:rPr>
              <w:t xml:space="preserve"> ppm, both DL and/or UL amplification in the device. The device</w:t>
            </w:r>
            <w:r w:rsidRPr="002B1FCC">
              <w:rPr>
                <w:rFonts w:ascii="Times" w:eastAsia="Batang" w:hAnsi="Times" w:hint="eastAsia"/>
                <w:szCs w:val="24"/>
                <w:lang w:val="en-GB" w:eastAsia="x-none"/>
              </w:rPr>
              <w:t>’</w:t>
            </w:r>
            <w:r w:rsidRPr="002B1FCC">
              <w:rPr>
                <w:rFonts w:ascii="Times" w:eastAsia="Batang" w:hAnsi="Times" w:hint="eastAsia"/>
                <w:szCs w:val="24"/>
                <w:lang w:val="en-GB" w:eastAsia="x-none"/>
              </w:rPr>
              <w:t xml:space="preserve">s UL transmission </w:t>
            </w:r>
            <w:r w:rsidRPr="002B1FCC">
              <w:rPr>
                <w:rFonts w:ascii="Times" w:eastAsia="Batang" w:hAnsi="Times"/>
                <w:szCs w:val="24"/>
                <w:lang w:val="en-GB" w:eastAsia="x-none"/>
              </w:rPr>
              <w:t>is</w:t>
            </w:r>
            <w:r w:rsidRPr="002B1FCC">
              <w:rPr>
                <w:rFonts w:ascii="Times" w:eastAsia="Batang" w:hAnsi="Times" w:hint="eastAsia"/>
                <w:szCs w:val="24"/>
                <w:lang w:val="en-GB" w:eastAsia="x-none"/>
              </w:rPr>
              <w:t xml:space="preserve"> backscattere</w:t>
            </w:r>
            <w:r w:rsidRPr="002B1FCC">
              <w:rPr>
                <w:rFonts w:ascii="Times" w:eastAsia="Batang" w:hAnsi="Times"/>
                <w:szCs w:val="24"/>
                <w:lang w:val="en-GB" w:eastAsia="x-none"/>
              </w:rPr>
              <w:t>d on a carrier wave provided externally.</w:t>
            </w:r>
          </w:p>
          <w:p w14:paraId="5BD3C3F4" w14:textId="62DE66F4" w:rsidR="002B1FCC" w:rsidRDefault="002B1FCC" w:rsidP="002B1FCC">
            <w:pPr>
              <w:widowControl w:val="0"/>
              <w:numPr>
                <w:ilvl w:val="0"/>
                <w:numId w:val="37"/>
              </w:numPr>
              <w:autoSpaceDE w:val="0"/>
              <w:autoSpaceDN w:val="0"/>
              <w:adjustRightInd w:val="0"/>
              <w:spacing w:after="0"/>
              <w:ind w:left="714" w:hanging="357"/>
              <w:jc w:val="both"/>
              <w:rPr>
                <w:rFonts w:ascii="Times" w:eastAsia="Batang" w:hAnsi="Times"/>
                <w:szCs w:val="24"/>
                <w:lang w:val="en-GB" w:eastAsia="x-none"/>
              </w:rPr>
            </w:pPr>
            <w:r w:rsidRPr="002B1FCC">
              <w:rPr>
                <w:rFonts w:ascii="Times" w:eastAsia="Batang" w:hAnsi="Times"/>
                <w:b/>
                <w:bCs/>
                <w:szCs w:val="24"/>
                <w:lang w:val="en-GB" w:eastAsia="x-none"/>
              </w:rPr>
              <w:t>Device 2b</w:t>
            </w:r>
            <w:r w:rsidRPr="002B1FCC">
              <w:rPr>
                <w:rFonts w:ascii="Times" w:eastAsia="Batang" w:hAnsi="Times"/>
                <w:szCs w:val="24"/>
                <w:lang w:val="en-GB" w:eastAsia="x-none"/>
              </w:rPr>
              <w:t xml:space="preserve">: </w:t>
            </w:r>
            <w:r w:rsidRPr="002B1FCC">
              <w:rPr>
                <w:rFonts w:ascii="Times" w:eastAsia="Batang" w:hAnsi="Times" w:hint="eastAsia"/>
                <w:szCs w:val="24"/>
                <w:lang w:val="en-GB" w:eastAsia="x-none"/>
              </w:rPr>
              <w:t>≤</w:t>
            </w:r>
            <w:r w:rsidRPr="002B1FCC">
              <w:rPr>
                <w:rFonts w:ascii="Times" w:eastAsia="Batang" w:hAnsi="Times" w:hint="eastAsia"/>
                <w:szCs w:val="24"/>
                <w:lang w:val="en-GB" w:eastAsia="x-none"/>
              </w:rPr>
              <w:t xml:space="preserve"> a few hundred µW peak power consumption, has energy storage, initial sampling frequency offset (SFO) up to 10</w:t>
            </w:r>
            <w:r w:rsidRPr="002B1FCC">
              <w:rPr>
                <w:rFonts w:ascii="Times" w:eastAsia="Batang" w:hAnsi="Times" w:hint="eastAsia"/>
                <w:szCs w:val="24"/>
                <w:vertAlign w:val="superscript"/>
                <w:lang w:val="en-GB" w:eastAsia="x-none"/>
              </w:rPr>
              <w:t>X</w:t>
            </w:r>
            <w:r w:rsidRPr="002B1FCC">
              <w:rPr>
                <w:rFonts w:ascii="Times" w:eastAsia="Batang" w:hAnsi="Times" w:hint="eastAsia"/>
                <w:szCs w:val="24"/>
                <w:lang w:val="en-GB" w:eastAsia="x-none"/>
              </w:rPr>
              <w:t xml:space="preserve"> ppm, both DL and/or UL amplification in the device. The device</w:t>
            </w:r>
            <w:r w:rsidRPr="002B1FCC">
              <w:rPr>
                <w:rFonts w:ascii="Times" w:eastAsia="Batang" w:hAnsi="Times" w:hint="eastAsia"/>
                <w:szCs w:val="24"/>
                <w:lang w:val="en-GB" w:eastAsia="x-none"/>
              </w:rPr>
              <w:t>’</w:t>
            </w:r>
            <w:r w:rsidRPr="002B1FCC">
              <w:rPr>
                <w:rFonts w:ascii="Times" w:eastAsia="Batang" w:hAnsi="Times" w:hint="eastAsia"/>
                <w:szCs w:val="24"/>
                <w:lang w:val="en-GB" w:eastAsia="x-none"/>
              </w:rPr>
              <w:t xml:space="preserve">s UL transmission </w:t>
            </w:r>
            <w:r w:rsidRPr="002B1FCC">
              <w:rPr>
                <w:rFonts w:ascii="Times" w:eastAsia="Batang" w:hAnsi="Times"/>
                <w:szCs w:val="24"/>
                <w:lang w:val="en-GB" w:eastAsia="x-none"/>
              </w:rPr>
              <w:t>is</w:t>
            </w:r>
            <w:r w:rsidRPr="002B1FCC">
              <w:rPr>
                <w:rFonts w:ascii="Times" w:eastAsia="Batang" w:hAnsi="Times" w:hint="eastAsia"/>
                <w:szCs w:val="24"/>
                <w:lang w:val="en-GB" w:eastAsia="x-none"/>
              </w:rPr>
              <w:t xml:space="preserve"> generated internally by the device</w:t>
            </w:r>
            <w:r w:rsidRPr="002B1FCC">
              <w:rPr>
                <w:rFonts w:ascii="Times" w:eastAsia="Batang" w:hAnsi="Times"/>
                <w:szCs w:val="24"/>
                <w:lang w:val="en-GB" w:eastAsia="x-none"/>
              </w:rPr>
              <w:t>.</w:t>
            </w:r>
          </w:p>
          <w:p w14:paraId="09208320" w14:textId="77777777" w:rsidR="002B1FCC" w:rsidRPr="002B1FCC" w:rsidRDefault="002B1FCC" w:rsidP="002B1FCC">
            <w:pPr>
              <w:widowControl w:val="0"/>
              <w:autoSpaceDE w:val="0"/>
              <w:autoSpaceDN w:val="0"/>
              <w:adjustRightInd w:val="0"/>
              <w:spacing w:after="0"/>
              <w:jc w:val="both"/>
              <w:rPr>
                <w:rFonts w:ascii="Times" w:eastAsia="Batang" w:hAnsi="Times"/>
                <w:szCs w:val="24"/>
                <w:lang w:val="en-GB" w:eastAsia="x-none"/>
              </w:rPr>
            </w:pPr>
          </w:p>
          <w:p w14:paraId="789E5126" w14:textId="77777777" w:rsidR="002B1FCC" w:rsidRPr="002B1FCC" w:rsidRDefault="002B1FCC" w:rsidP="002B1FCC">
            <w:pPr>
              <w:spacing w:after="0"/>
              <w:rPr>
                <w:rFonts w:ascii="Times" w:eastAsia="Batang" w:hAnsi="Times"/>
                <w:szCs w:val="24"/>
                <w:lang w:val="en-GB" w:eastAsia="x-none"/>
              </w:rPr>
            </w:pPr>
            <w:r w:rsidRPr="002B1FCC">
              <w:rPr>
                <w:rFonts w:ascii="Times" w:eastAsia="Batang" w:hAnsi="Times"/>
                <w:bCs/>
                <w:szCs w:val="24"/>
                <w:highlight w:val="green"/>
                <w:lang w:val="en-GB" w:eastAsia="x-none"/>
              </w:rPr>
              <w:t>Agreement</w:t>
            </w:r>
          </w:p>
          <w:p w14:paraId="6C9C0B4C" w14:textId="77777777" w:rsidR="002B1FCC" w:rsidRPr="002B1FCC" w:rsidRDefault="002B1FCC" w:rsidP="002B1FCC">
            <w:pPr>
              <w:spacing w:after="0"/>
              <w:rPr>
                <w:rFonts w:ascii="Times" w:eastAsia="Batang" w:hAnsi="Times"/>
                <w:szCs w:val="24"/>
                <w:lang w:val="en-GB" w:eastAsia="x-none"/>
              </w:rPr>
            </w:pPr>
            <w:r w:rsidRPr="002B1FCC">
              <w:rPr>
                <w:rFonts w:ascii="Times" w:eastAsia="Batang" w:hAnsi="Times"/>
                <w:szCs w:val="24"/>
                <w:lang w:val="en-GB" w:eastAsia="x-none"/>
              </w:rPr>
              <w:t>Study at least the following blocks for device 1 architecture.</w:t>
            </w:r>
          </w:p>
          <w:p w14:paraId="396A6369" w14:textId="77777777" w:rsidR="002B1FCC" w:rsidRPr="002B1FCC" w:rsidRDefault="002B1FCC" w:rsidP="002B1FCC">
            <w:pPr>
              <w:widowControl w:val="0"/>
              <w:numPr>
                <w:ilvl w:val="0"/>
                <w:numId w:val="37"/>
              </w:numPr>
              <w:autoSpaceDE w:val="0"/>
              <w:autoSpaceDN w:val="0"/>
              <w:adjustRightInd w:val="0"/>
              <w:spacing w:after="0"/>
              <w:jc w:val="both"/>
              <w:rPr>
                <w:rFonts w:ascii="Times" w:eastAsia="Batang" w:hAnsi="Times"/>
                <w:b/>
                <w:bCs/>
                <w:szCs w:val="24"/>
                <w:lang w:val="en-GB"/>
              </w:rPr>
            </w:pPr>
            <w:r w:rsidRPr="002B1FCC">
              <w:rPr>
                <w:rFonts w:ascii="Times" w:eastAsia="Batang" w:hAnsi="Times"/>
                <w:b/>
                <w:bCs/>
                <w:szCs w:val="24"/>
                <w:lang w:val="en-GB"/>
              </w:rPr>
              <w:t xml:space="preserve">Antenna </w:t>
            </w:r>
            <w:r w:rsidRPr="002B1FCC">
              <w:rPr>
                <w:rFonts w:ascii="Times" w:eastAsia="Batang" w:hAnsi="Times"/>
                <w:szCs w:val="24"/>
                <w:lang w:val="en-GB"/>
              </w:rPr>
              <w:t>could be either shared or separate for RF energy harvester and receiver/transmitter.</w:t>
            </w:r>
          </w:p>
          <w:p w14:paraId="41749646" w14:textId="77777777" w:rsidR="002B1FCC" w:rsidRPr="002B1FCC" w:rsidRDefault="002B1FCC" w:rsidP="002B1FCC">
            <w:pPr>
              <w:widowControl w:val="0"/>
              <w:numPr>
                <w:ilvl w:val="0"/>
                <w:numId w:val="37"/>
              </w:numPr>
              <w:autoSpaceDE w:val="0"/>
              <w:autoSpaceDN w:val="0"/>
              <w:adjustRightInd w:val="0"/>
              <w:spacing w:after="0"/>
              <w:jc w:val="both"/>
              <w:rPr>
                <w:rFonts w:ascii="Times" w:eastAsia="Batang" w:hAnsi="Times"/>
                <w:b/>
                <w:bCs/>
                <w:szCs w:val="24"/>
                <w:lang w:val="en-GB"/>
              </w:rPr>
            </w:pPr>
            <w:r w:rsidRPr="002B1FCC">
              <w:rPr>
                <w:rFonts w:ascii="Times" w:eastAsia="Batang" w:hAnsi="Times"/>
                <w:b/>
                <w:bCs/>
                <w:szCs w:val="24"/>
                <w:lang w:val="en-GB"/>
              </w:rPr>
              <w:t>Matching network</w:t>
            </w:r>
            <w:r w:rsidRPr="002B1FCC">
              <w:rPr>
                <w:rFonts w:ascii="Times" w:eastAsia="Batang" w:hAnsi="Times"/>
                <w:szCs w:val="24"/>
                <w:lang w:val="en-GB"/>
              </w:rPr>
              <w:t xml:space="preserve"> is to match impedance between antenna and other components (including RF energy harvester and receiver related blocks).</w:t>
            </w:r>
          </w:p>
          <w:p w14:paraId="30B5E12F" w14:textId="77777777" w:rsidR="002B1FCC" w:rsidRPr="002B1FCC" w:rsidRDefault="002B1FCC" w:rsidP="002B1FCC">
            <w:pPr>
              <w:widowControl w:val="0"/>
              <w:numPr>
                <w:ilvl w:val="0"/>
                <w:numId w:val="37"/>
              </w:numPr>
              <w:autoSpaceDE w:val="0"/>
              <w:autoSpaceDN w:val="0"/>
              <w:adjustRightInd w:val="0"/>
              <w:spacing w:after="0"/>
              <w:jc w:val="both"/>
              <w:rPr>
                <w:rFonts w:ascii="Times" w:eastAsia="Batang" w:hAnsi="Times"/>
                <w:b/>
                <w:bCs/>
                <w:szCs w:val="24"/>
                <w:lang w:val="en-GB"/>
              </w:rPr>
            </w:pPr>
            <w:r w:rsidRPr="002B1FCC">
              <w:rPr>
                <w:rFonts w:ascii="Times" w:eastAsia="Batang" w:hAnsi="Times"/>
                <w:b/>
                <w:bCs/>
                <w:szCs w:val="24"/>
                <w:lang w:val="en-GB"/>
              </w:rPr>
              <w:t>RF energy harvester</w:t>
            </w:r>
            <w:r w:rsidRPr="002B1FCC">
              <w:rPr>
                <w:rFonts w:ascii="Times" w:eastAsia="Batang" w:hAnsi="Times"/>
                <w:szCs w:val="24"/>
                <w:lang w:val="en-GB"/>
              </w:rPr>
              <w:t xml:space="preserve"> can include </w:t>
            </w:r>
            <w:r w:rsidRPr="002B1FCC">
              <w:rPr>
                <w:rFonts w:ascii="Times" w:eastAsia="Batang" w:hAnsi="Times"/>
                <w:b/>
                <w:bCs/>
                <w:szCs w:val="24"/>
                <w:lang w:val="en-GB"/>
              </w:rPr>
              <w:t>rectifier</w:t>
            </w:r>
            <w:r w:rsidRPr="002B1FCC">
              <w:rPr>
                <w:rFonts w:ascii="Times" w:eastAsia="Batang" w:hAnsi="Times"/>
                <w:szCs w:val="24"/>
                <w:lang w:val="en-GB"/>
              </w:rPr>
              <w:t xml:space="preserve"> performing RF signal (AC) to DC conversion.</w:t>
            </w:r>
          </w:p>
          <w:p w14:paraId="4C8C952D" w14:textId="77777777" w:rsidR="002B1FCC" w:rsidRPr="002B1FCC" w:rsidRDefault="002B1FCC" w:rsidP="002B1FCC">
            <w:pPr>
              <w:widowControl w:val="0"/>
              <w:numPr>
                <w:ilvl w:val="0"/>
                <w:numId w:val="37"/>
              </w:numPr>
              <w:autoSpaceDE w:val="0"/>
              <w:autoSpaceDN w:val="0"/>
              <w:adjustRightInd w:val="0"/>
              <w:spacing w:after="0"/>
              <w:jc w:val="both"/>
              <w:rPr>
                <w:rFonts w:ascii="Times" w:eastAsia="Batang" w:hAnsi="Times"/>
                <w:b/>
                <w:bCs/>
                <w:szCs w:val="24"/>
                <w:lang w:val="en-GB"/>
              </w:rPr>
            </w:pPr>
            <w:r w:rsidRPr="002B1FCC">
              <w:rPr>
                <w:rFonts w:ascii="Times" w:eastAsia="Batang" w:hAnsi="Times"/>
                <w:b/>
                <w:bCs/>
                <w:szCs w:val="24"/>
                <w:lang w:val="en-GB"/>
              </w:rPr>
              <w:t xml:space="preserve">Energy storage </w:t>
            </w:r>
            <w:r w:rsidRPr="002B1FCC">
              <w:rPr>
                <w:rFonts w:ascii="Times" w:eastAsia="Batang" w:hAnsi="Times"/>
                <w:szCs w:val="24"/>
                <w:lang w:val="en-GB"/>
              </w:rPr>
              <w:t>(e.g., capacitor) stores harvested energy from RF energy harvester.</w:t>
            </w:r>
          </w:p>
          <w:p w14:paraId="4843B5AA" w14:textId="77777777" w:rsidR="002B1FCC" w:rsidRPr="002B1FCC" w:rsidRDefault="002B1FCC" w:rsidP="002B1FCC">
            <w:pPr>
              <w:widowControl w:val="0"/>
              <w:numPr>
                <w:ilvl w:val="0"/>
                <w:numId w:val="37"/>
              </w:numPr>
              <w:autoSpaceDE w:val="0"/>
              <w:autoSpaceDN w:val="0"/>
              <w:adjustRightInd w:val="0"/>
              <w:spacing w:after="0"/>
              <w:jc w:val="both"/>
              <w:rPr>
                <w:rFonts w:ascii="Times" w:eastAsia="Batang" w:hAnsi="Times"/>
                <w:b/>
                <w:bCs/>
                <w:szCs w:val="24"/>
                <w:lang w:val="en-GB"/>
              </w:rPr>
            </w:pPr>
            <w:r w:rsidRPr="002B1FCC">
              <w:rPr>
                <w:rFonts w:ascii="Times" w:eastAsia="Batang" w:hAnsi="Times"/>
                <w:b/>
                <w:bCs/>
                <w:szCs w:val="24"/>
                <w:lang w:val="en-GB"/>
              </w:rPr>
              <w:t>Power management unit (PMU)</w:t>
            </w:r>
            <w:r w:rsidRPr="002B1FCC">
              <w:rPr>
                <w:rFonts w:ascii="Times" w:eastAsia="Batang" w:hAnsi="Times"/>
                <w:szCs w:val="24"/>
                <w:lang w:val="en-GB"/>
              </w:rPr>
              <w:t xml:space="preserve"> manages storing energy to energy storage from energy harvester and suppling power to active component blocks which needs power supply.</w:t>
            </w:r>
          </w:p>
          <w:p w14:paraId="689D1E2F" w14:textId="77777777" w:rsidR="002B1FCC" w:rsidRPr="002B1FCC" w:rsidRDefault="002B1FCC" w:rsidP="002B1FCC">
            <w:pPr>
              <w:widowControl w:val="0"/>
              <w:numPr>
                <w:ilvl w:val="0"/>
                <w:numId w:val="37"/>
              </w:numPr>
              <w:autoSpaceDE w:val="0"/>
              <w:autoSpaceDN w:val="0"/>
              <w:adjustRightInd w:val="0"/>
              <w:spacing w:after="0"/>
              <w:jc w:val="both"/>
              <w:rPr>
                <w:rFonts w:ascii="Times" w:eastAsia="Batang" w:hAnsi="Times"/>
                <w:b/>
                <w:bCs/>
                <w:szCs w:val="24"/>
                <w:lang w:val="en-GB"/>
              </w:rPr>
            </w:pPr>
            <w:r w:rsidRPr="002B1FCC">
              <w:rPr>
                <w:rFonts w:ascii="Times" w:eastAsia="Batang" w:hAnsi="Times"/>
                <w:b/>
                <w:bCs/>
                <w:szCs w:val="24"/>
                <w:lang w:val="en-GB"/>
              </w:rPr>
              <w:t xml:space="preserve">Digital BB logic </w:t>
            </w:r>
            <w:r w:rsidRPr="002B1FCC">
              <w:rPr>
                <w:rFonts w:ascii="Times" w:eastAsia="Batang" w:hAnsi="Times"/>
                <w:szCs w:val="24"/>
                <w:lang w:val="en-GB"/>
              </w:rPr>
              <w:t>includes functional blocks like encoder, decoder, controller, etc.</w:t>
            </w:r>
          </w:p>
          <w:p w14:paraId="6E9BF2B3" w14:textId="77777777" w:rsidR="002B1FCC" w:rsidRPr="002B1FCC" w:rsidRDefault="002B1FCC" w:rsidP="002B1FCC">
            <w:pPr>
              <w:widowControl w:val="0"/>
              <w:numPr>
                <w:ilvl w:val="0"/>
                <w:numId w:val="37"/>
              </w:numPr>
              <w:autoSpaceDE w:val="0"/>
              <w:autoSpaceDN w:val="0"/>
              <w:adjustRightInd w:val="0"/>
              <w:spacing w:after="0"/>
              <w:jc w:val="both"/>
              <w:rPr>
                <w:rFonts w:ascii="Times" w:eastAsia="Batang" w:hAnsi="Times"/>
                <w:b/>
                <w:bCs/>
                <w:szCs w:val="24"/>
                <w:lang w:val="en-GB"/>
              </w:rPr>
            </w:pPr>
            <w:r w:rsidRPr="002B1FCC">
              <w:rPr>
                <w:rFonts w:ascii="Times" w:eastAsia="Batang" w:hAnsi="Times"/>
                <w:b/>
                <w:bCs/>
                <w:szCs w:val="24"/>
                <w:lang w:val="en-GB"/>
              </w:rPr>
              <w:t>Memory</w:t>
            </w:r>
            <w:r w:rsidRPr="002B1FCC">
              <w:rPr>
                <w:rFonts w:ascii="Times" w:eastAsia="Batang" w:hAnsi="Times"/>
                <w:szCs w:val="24"/>
                <w:lang w:val="en-GB"/>
              </w:rPr>
              <w:t xml:space="preserve"> can</w:t>
            </w:r>
            <w:r w:rsidRPr="002B1FCC">
              <w:rPr>
                <w:rFonts w:ascii="Times" w:eastAsia="Batang" w:hAnsi="Times"/>
                <w:b/>
                <w:bCs/>
                <w:szCs w:val="24"/>
                <w:lang w:val="en-GB"/>
              </w:rPr>
              <w:t xml:space="preserve"> </w:t>
            </w:r>
            <w:r w:rsidRPr="002B1FCC">
              <w:rPr>
                <w:rFonts w:ascii="Times" w:eastAsia="Batang" w:hAnsi="Times"/>
                <w:szCs w:val="24"/>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6FBAA001" w14:textId="77777777" w:rsidR="002B1FCC" w:rsidRPr="002B1FCC" w:rsidRDefault="002B1FCC" w:rsidP="002B1FCC">
            <w:pPr>
              <w:widowControl w:val="0"/>
              <w:numPr>
                <w:ilvl w:val="0"/>
                <w:numId w:val="37"/>
              </w:numPr>
              <w:autoSpaceDE w:val="0"/>
              <w:autoSpaceDN w:val="0"/>
              <w:adjustRightInd w:val="0"/>
              <w:spacing w:after="0"/>
              <w:jc w:val="both"/>
              <w:rPr>
                <w:rFonts w:ascii="Times" w:eastAsia="Batang" w:hAnsi="Times"/>
                <w:b/>
                <w:bCs/>
                <w:szCs w:val="24"/>
                <w:lang w:val="en-GB"/>
              </w:rPr>
            </w:pPr>
            <w:r w:rsidRPr="002B1FCC">
              <w:rPr>
                <w:rFonts w:ascii="Times" w:eastAsia="Batang" w:hAnsi="Times"/>
                <w:b/>
                <w:bCs/>
                <w:szCs w:val="24"/>
                <w:lang w:val="en-GB"/>
              </w:rPr>
              <w:t>Clock generator</w:t>
            </w:r>
            <w:r w:rsidRPr="002B1FCC">
              <w:rPr>
                <w:rFonts w:ascii="Times" w:eastAsia="Batang" w:hAnsi="Times"/>
                <w:szCs w:val="24"/>
                <w:lang w:val="en-GB"/>
              </w:rPr>
              <w:t xml:space="preserve"> provides required clock signal(s).</w:t>
            </w:r>
          </w:p>
          <w:p w14:paraId="6599449E" w14:textId="77777777" w:rsidR="002B1FCC" w:rsidRPr="002B1FCC" w:rsidRDefault="002B1FCC" w:rsidP="002B1FCC">
            <w:pPr>
              <w:widowControl w:val="0"/>
              <w:numPr>
                <w:ilvl w:val="0"/>
                <w:numId w:val="38"/>
              </w:numPr>
              <w:autoSpaceDE w:val="0"/>
              <w:autoSpaceDN w:val="0"/>
              <w:adjustRightInd w:val="0"/>
              <w:spacing w:after="0"/>
              <w:jc w:val="both"/>
              <w:rPr>
                <w:rFonts w:ascii="Times" w:eastAsia="Batang" w:hAnsi="Times"/>
                <w:b/>
                <w:bCs/>
                <w:szCs w:val="24"/>
                <w:lang w:val="en-GB"/>
              </w:rPr>
            </w:pPr>
            <w:r w:rsidRPr="002B1FCC">
              <w:rPr>
                <w:rFonts w:ascii="Times" w:eastAsia="Batang" w:hAnsi="Times"/>
                <w:b/>
                <w:bCs/>
                <w:szCs w:val="24"/>
                <w:lang w:val="en-GB"/>
              </w:rPr>
              <w:t>Reception related blocks</w:t>
            </w:r>
          </w:p>
          <w:p w14:paraId="43EA3DC9" w14:textId="77777777" w:rsidR="002B1FCC" w:rsidRPr="002B1FCC" w:rsidRDefault="002B1FCC" w:rsidP="002B1FCC">
            <w:pPr>
              <w:widowControl w:val="0"/>
              <w:numPr>
                <w:ilvl w:val="1"/>
                <w:numId w:val="38"/>
              </w:numPr>
              <w:autoSpaceDE w:val="0"/>
              <w:autoSpaceDN w:val="0"/>
              <w:adjustRightInd w:val="0"/>
              <w:spacing w:after="0"/>
              <w:jc w:val="both"/>
              <w:rPr>
                <w:rFonts w:ascii="Times" w:eastAsia="Batang" w:hAnsi="Times"/>
                <w:szCs w:val="24"/>
                <w:lang w:val="en-GB"/>
              </w:rPr>
            </w:pPr>
            <w:r w:rsidRPr="002B1FCC">
              <w:rPr>
                <w:rFonts w:ascii="Times" w:eastAsia="Batang" w:hAnsi="Times"/>
                <w:b/>
                <w:bCs/>
                <w:szCs w:val="24"/>
                <w:lang w:val="en-GB"/>
              </w:rPr>
              <w:t>RF BPF</w:t>
            </w:r>
            <w:r w:rsidRPr="002B1FCC">
              <w:rPr>
                <w:rFonts w:ascii="Times" w:eastAsia="Batang" w:hAnsi="Times"/>
                <w:szCs w:val="24"/>
                <w:lang w:val="en-GB"/>
              </w:rPr>
              <w:t xml:space="preserve"> for improving selectivity.</w:t>
            </w:r>
          </w:p>
          <w:p w14:paraId="0C512070" w14:textId="77777777" w:rsidR="002B1FCC" w:rsidRPr="002B1FCC" w:rsidRDefault="002B1FCC" w:rsidP="002B1FCC">
            <w:pPr>
              <w:widowControl w:val="0"/>
              <w:numPr>
                <w:ilvl w:val="2"/>
                <w:numId w:val="38"/>
              </w:numPr>
              <w:autoSpaceDE w:val="0"/>
              <w:autoSpaceDN w:val="0"/>
              <w:adjustRightInd w:val="0"/>
              <w:spacing w:after="0"/>
              <w:jc w:val="both"/>
              <w:rPr>
                <w:rFonts w:ascii="Times" w:eastAsia="Batang" w:hAnsi="Times"/>
                <w:szCs w:val="24"/>
                <w:lang w:val="en-GB"/>
              </w:rPr>
            </w:pPr>
            <w:r w:rsidRPr="002B1FCC">
              <w:rPr>
                <w:rFonts w:ascii="Times" w:eastAsia="Batang" w:hAnsi="Times"/>
                <w:szCs w:val="24"/>
                <w:lang w:val="en-GB"/>
              </w:rPr>
              <w:t>Depending on implementation, it may not exist. RAN4 RF requirement (if any, e.g., ACS) and peak power consumption target also need to be considered.</w:t>
            </w:r>
          </w:p>
          <w:p w14:paraId="1F56290E" w14:textId="77777777" w:rsidR="002B1FCC" w:rsidRPr="002B1FCC" w:rsidRDefault="002B1FCC" w:rsidP="002B1FCC">
            <w:pPr>
              <w:widowControl w:val="0"/>
              <w:numPr>
                <w:ilvl w:val="1"/>
                <w:numId w:val="38"/>
              </w:numPr>
              <w:autoSpaceDE w:val="0"/>
              <w:autoSpaceDN w:val="0"/>
              <w:adjustRightInd w:val="0"/>
              <w:spacing w:after="0"/>
              <w:jc w:val="both"/>
              <w:rPr>
                <w:rFonts w:ascii="Times" w:eastAsia="Batang" w:hAnsi="Times"/>
                <w:szCs w:val="24"/>
                <w:lang w:val="en-GB"/>
              </w:rPr>
            </w:pPr>
            <w:r w:rsidRPr="002B1FCC">
              <w:rPr>
                <w:rFonts w:ascii="Times" w:eastAsia="Batang" w:hAnsi="Times"/>
                <w:b/>
                <w:bCs/>
                <w:szCs w:val="24"/>
                <w:lang w:val="en-GB"/>
              </w:rPr>
              <w:t>RF Envelope Detector</w:t>
            </w:r>
            <w:r w:rsidRPr="002B1FCC">
              <w:rPr>
                <w:rFonts w:ascii="Times" w:eastAsia="Batang" w:hAnsi="Times"/>
                <w:szCs w:val="24"/>
                <w:lang w:val="en-GB"/>
              </w:rPr>
              <w:t xml:space="preserve"> converts RF signal to baseband.</w:t>
            </w:r>
          </w:p>
          <w:p w14:paraId="4771B2AF" w14:textId="77777777" w:rsidR="002B1FCC" w:rsidRPr="002B1FCC" w:rsidRDefault="002B1FCC" w:rsidP="002B1FCC">
            <w:pPr>
              <w:widowControl w:val="0"/>
              <w:numPr>
                <w:ilvl w:val="1"/>
                <w:numId w:val="38"/>
              </w:numPr>
              <w:autoSpaceDE w:val="0"/>
              <w:autoSpaceDN w:val="0"/>
              <w:adjustRightInd w:val="0"/>
              <w:spacing w:after="0"/>
              <w:jc w:val="both"/>
              <w:rPr>
                <w:rFonts w:ascii="Times" w:eastAsia="Batang" w:hAnsi="Times"/>
                <w:szCs w:val="24"/>
                <w:lang w:val="en-GB"/>
              </w:rPr>
            </w:pPr>
            <w:r w:rsidRPr="002B1FCC">
              <w:rPr>
                <w:rFonts w:ascii="Times" w:eastAsia="Batang" w:hAnsi="Times"/>
                <w:b/>
                <w:bCs/>
                <w:szCs w:val="24"/>
                <w:lang w:val="en-GB"/>
              </w:rPr>
              <w:t>BB LPF</w:t>
            </w:r>
            <w:r w:rsidRPr="002B1FCC">
              <w:rPr>
                <w:rFonts w:ascii="Times" w:eastAsia="Batang" w:hAnsi="Times"/>
                <w:szCs w:val="24"/>
                <w:lang w:val="en-GB"/>
              </w:rPr>
              <w:t xml:space="preserve"> can filter out harmonics and high frequency components to improve input signal quality to comparator.</w:t>
            </w:r>
          </w:p>
          <w:p w14:paraId="6FE0D10B" w14:textId="77777777" w:rsidR="002B1FCC" w:rsidRPr="002B1FCC" w:rsidRDefault="002B1FCC" w:rsidP="002B1FCC">
            <w:pPr>
              <w:widowControl w:val="0"/>
              <w:numPr>
                <w:ilvl w:val="2"/>
                <w:numId w:val="38"/>
              </w:numPr>
              <w:autoSpaceDE w:val="0"/>
              <w:autoSpaceDN w:val="0"/>
              <w:adjustRightInd w:val="0"/>
              <w:spacing w:after="0"/>
              <w:jc w:val="both"/>
              <w:rPr>
                <w:rFonts w:ascii="Times" w:eastAsia="Batang" w:hAnsi="Times"/>
                <w:szCs w:val="24"/>
                <w:lang w:val="en-GB"/>
              </w:rPr>
            </w:pPr>
            <w:r w:rsidRPr="002B1FCC">
              <w:rPr>
                <w:rFonts w:ascii="Times" w:eastAsia="Batang" w:hAnsi="Times"/>
                <w:szCs w:val="24"/>
                <w:lang w:val="en-GB"/>
              </w:rPr>
              <w:t>Depending on implementation, it may not exist. Presence of BB LPF is assumed for the study.</w:t>
            </w:r>
          </w:p>
          <w:p w14:paraId="1EC07B4C" w14:textId="77777777" w:rsidR="002B1FCC" w:rsidRPr="002B1FCC" w:rsidRDefault="002B1FCC" w:rsidP="002B1FCC">
            <w:pPr>
              <w:widowControl w:val="0"/>
              <w:numPr>
                <w:ilvl w:val="1"/>
                <w:numId w:val="38"/>
              </w:numPr>
              <w:autoSpaceDE w:val="0"/>
              <w:autoSpaceDN w:val="0"/>
              <w:adjustRightInd w:val="0"/>
              <w:spacing w:after="0"/>
              <w:jc w:val="both"/>
              <w:rPr>
                <w:rFonts w:ascii="Times" w:eastAsia="Batang" w:hAnsi="Times"/>
                <w:szCs w:val="24"/>
                <w:lang w:val="en-GB"/>
              </w:rPr>
            </w:pPr>
            <w:r w:rsidRPr="002B1FCC">
              <w:rPr>
                <w:rFonts w:ascii="Times" w:eastAsia="Batang" w:hAnsi="Times"/>
                <w:b/>
                <w:bCs/>
                <w:szCs w:val="24"/>
                <w:lang w:val="en-GB"/>
              </w:rPr>
              <w:t xml:space="preserve">Comparator </w:t>
            </w:r>
            <w:r w:rsidRPr="002B1FCC">
              <w:rPr>
                <w:rFonts w:ascii="Times" w:eastAsia="Batang" w:hAnsi="Times"/>
                <w:szCs w:val="24"/>
                <w:lang w:val="en-GB"/>
              </w:rPr>
              <w:t>determines high/low of input signal.</w:t>
            </w:r>
          </w:p>
          <w:p w14:paraId="5946E674" w14:textId="77777777" w:rsidR="002B1FCC" w:rsidRPr="002B1FCC" w:rsidRDefault="002B1FCC" w:rsidP="002B1FCC">
            <w:pPr>
              <w:widowControl w:val="0"/>
              <w:numPr>
                <w:ilvl w:val="0"/>
                <w:numId w:val="38"/>
              </w:numPr>
              <w:autoSpaceDE w:val="0"/>
              <w:autoSpaceDN w:val="0"/>
              <w:adjustRightInd w:val="0"/>
              <w:spacing w:after="0"/>
              <w:jc w:val="both"/>
              <w:rPr>
                <w:rFonts w:ascii="Times" w:eastAsia="Batang" w:hAnsi="Times"/>
                <w:b/>
                <w:bCs/>
                <w:szCs w:val="24"/>
                <w:lang w:val="en-GB"/>
              </w:rPr>
            </w:pPr>
            <w:r w:rsidRPr="002B1FCC">
              <w:rPr>
                <w:rFonts w:ascii="Times" w:eastAsia="Batang" w:hAnsi="Times"/>
                <w:b/>
                <w:bCs/>
                <w:szCs w:val="24"/>
                <w:lang w:val="en-GB"/>
              </w:rPr>
              <w:lastRenderedPageBreak/>
              <w:t>Transmission related blocks</w:t>
            </w:r>
          </w:p>
          <w:p w14:paraId="1003D3CC" w14:textId="77777777" w:rsidR="002B1FCC" w:rsidRPr="002B1FCC" w:rsidRDefault="002B1FCC" w:rsidP="002B1FCC">
            <w:pPr>
              <w:widowControl w:val="0"/>
              <w:numPr>
                <w:ilvl w:val="1"/>
                <w:numId w:val="38"/>
              </w:numPr>
              <w:autoSpaceDE w:val="0"/>
              <w:autoSpaceDN w:val="0"/>
              <w:adjustRightInd w:val="0"/>
              <w:spacing w:after="0"/>
              <w:jc w:val="both"/>
              <w:rPr>
                <w:rFonts w:ascii="Times" w:eastAsia="Batang" w:hAnsi="Times"/>
                <w:szCs w:val="24"/>
                <w:lang w:val="en-GB"/>
              </w:rPr>
            </w:pPr>
            <w:r w:rsidRPr="002B1FCC">
              <w:rPr>
                <w:rFonts w:ascii="Times" w:eastAsia="Batang" w:hAnsi="Times"/>
                <w:b/>
                <w:bCs/>
                <w:szCs w:val="24"/>
                <w:lang w:val="en-GB"/>
              </w:rPr>
              <w:t>Backscatter modulator</w:t>
            </w:r>
            <w:r w:rsidRPr="002B1FCC">
              <w:rPr>
                <w:rFonts w:ascii="Times" w:eastAsia="Batang" w:hAnsi="Times"/>
                <w:szCs w:val="24"/>
                <w:lang w:val="en-GB"/>
              </w:rPr>
              <w:t xml:space="preserve"> switches impedance to modulate backscattered signal with </w:t>
            </w:r>
            <w:proofErr w:type="spellStart"/>
            <w:r w:rsidRPr="002B1FCC">
              <w:rPr>
                <w:rFonts w:ascii="Times" w:eastAsia="Batang" w:hAnsi="Times"/>
                <w:szCs w:val="24"/>
                <w:lang w:val="en-GB"/>
              </w:rPr>
              <w:t>tx</w:t>
            </w:r>
            <w:proofErr w:type="spellEnd"/>
            <w:r w:rsidRPr="002B1FCC">
              <w:rPr>
                <w:rFonts w:ascii="Times" w:eastAsia="Batang" w:hAnsi="Times"/>
                <w:szCs w:val="24"/>
                <w:lang w:val="en-GB"/>
              </w:rPr>
              <w:t xml:space="preserve"> signal from BB logics. Waveform/Modulation type is FFS.</w:t>
            </w:r>
          </w:p>
          <w:p w14:paraId="7DE102E9" w14:textId="77777777" w:rsidR="002B1FCC" w:rsidRPr="002B1FCC" w:rsidRDefault="002B1FCC" w:rsidP="002B1FCC">
            <w:pPr>
              <w:spacing w:after="0"/>
              <w:rPr>
                <w:rFonts w:ascii="Times" w:eastAsia="Batang" w:hAnsi="Times"/>
                <w:szCs w:val="24"/>
                <w:lang w:val="en-GB" w:eastAsia="x-none"/>
              </w:rPr>
            </w:pPr>
          </w:p>
          <w:p w14:paraId="3C39A1A0" w14:textId="1CAAE395" w:rsidR="002B1FCC" w:rsidRDefault="002B1FCC" w:rsidP="002B1FCC">
            <w:pPr>
              <w:keepNext/>
              <w:spacing w:after="0"/>
              <w:jc w:val="center"/>
              <w:rPr>
                <w:rFonts w:ascii="Times" w:eastAsia="Batang" w:hAnsi="Times"/>
                <w:szCs w:val="24"/>
                <w:lang w:val="en-GB"/>
              </w:rPr>
            </w:pPr>
            <w:r w:rsidRPr="002B1FCC">
              <w:rPr>
                <w:rFonts w:ascii="Times" w:eastAsia="Batang" w:hAnsi="Times"/>
                <w:szCs w:val="24"/>
                <w:lang w:val="en-GB"/>
              </w:rPr>
              <w:fldChar w:fldCharType="begin"/>
            </w:r>
            <w:r w:rsidRPr="002B1FCC">
              <w:rPr>
                <w:rFonts w:ascii="Times" w:eastAsia="Batang" w:hAnsi="Times"/>
                <w:szCs w:val="24"/>
                <w:lang w:val="en-GB"/>
              </w:rPr>
              <w:instrText xml:space="preserve"> INCLUDEPICTURE  "cid:image001.png@01DA6A6B.63699640" \* MERGEFORMATINET </w:instrText>
            </w:r>
            <w:r w:rsidRPr="002B1FCC">
              <w:rPr>
                <w:rFonts w:ascii="Times" w:eastAsia="Batang" w:hAnsi="Times"/>
                <w:szCs w:val="24"/>
                <w:lang w:val="en-GB"/>
              </w:rPr>
              <w:fldChar w:fldCharType="separate"/>
            </w:r>
            <w:r w:rsidR="00C112E3">
              <w:rPr>
                <w:rFonts w:ascii="Times" w:eastAsia="Batang" w:hAnsi="Times"/>
                <w:szCs w:val="24"/>
                <w:lang w:val="en-GB"/>
              </w:rPr>
              <w:fldChar w:fldCharType="begin"/>
            </w:r>
            <w:r w:rsidR="00C112E3">
              <w:rPr>
                <w:rFonts w:ascii="Times" w:eastAsia="Batang" w:hAnsi="Times"/>
                <w:szCs w:val="24"/>
                <w:lang w:val="en-GB"/>
              </w:rPr>
              <w:instrText xml:space="preserve"> INCLUDEPICTURE  "cid:image001.png@01DA6A6B.63699640" \* MERGEFORMATINET </w:instrText>
            </w:r>
            <w:r w:rsidR="00C112E3">
              <w:rPr>
                <w:rFonts w:ascii="Times" w:eastAsia="Batang" w:hAnsi="Times"/>
                <w:szCs w:val="24"/>
                <w:lang w:val="en-GB"/>
              </w:rPr>
              <w:fldChar w:fldCharType="separate"/>
            </w:r>
            <w:r w:rsidR="0040670E">
              <w:rPr>
                <w:rFonts w:ascii="Times" w:eastAsia="Batang" w:hAnsi="Times"/>
                <w:szCs w:val="24"/>
                <w:lang w:val="en-GB"/>
              </w:rPr>
              <w:fldChar w:fldCharType="begin"/>
            </w:r>
            <w:r w:rsidR="0040670E">
              <w:rPr>
                <w:rFonts w:ascii="Times" w:eastAsia="Batang" w:hAnsi="Times"/>
                <w:szCs w:val="24"/>
                <w:lang w:val="en-GB"/>
              </w:rPr>
              <w:instrText xml:space="preserve"> INCLUDEPICTURE  "cid:image001.png@01DA6A6B.63699640" \* MERGEFORMATINET </w:instrText>
            </w:r>
            <w:r w:rsidR="0040670E">
              <w:rPr>
                <w:rFonts w:ascii="Times" w:eastAsia="Batang" w:hAnsi="Times"/>
                <w:szCs w:val="24"/>
                <w:lang w:val="en-GB"/>
              </w:rPr>
              <w:fldChar w:fldCharType="separate"/>
            </w:r>
            <w:r w:rsidR="00B978E5">
              <w:rPr>
                <w:rFonts w:ascii="Times" w:eastAsia="Batang" w:hAnsi="Times"/>
                <w:szCs w:val="24"/>
                <w:lang w:val="en-GB"/>
              </w:rPr>
              <w:fldChar w:fldCharType="begin"/>
            </w:r>
            <w:r w:rsidR="00B978E5">
              <w:rPr>
                <w:rFonts w:ascii="Times" w:eastAsia="Batang" w:hAnsi="Times"/>
                <w:szCs w:val="24"/>
                <w:lang w:val="en-GB"/>
              </w:rPr>
              <w:instrText xml:space="preserve"> INCLUDEPICTURE  "cid:image001.png@01DA6A6B.63699640" \* MERGEFORMATINET </w:instrText>
            </w:r>
            <w:r w:rsidR="00B978E5">
              <w:rPr>
                <w:rFonts w:ascii="Times" w:eastAsia="Batang" w:hAnsi="Times"/>
                <w:szCs w:val="24"/>
                <w:lang w:val="en-GB"/>
              </w:rPr>
              <w:fldChar w:fldCharType="separate"/>
            </w:r>
            <w:r w:rsidR="006E27AC">
              <w:rPr>
                <w:rFonts w:ascii="Times" w:eastAsia="Batang" w:hAnsi="Times"/>
                <w:szCs w:val="24"/>
                <w:lang w:val="en-GB"/>
              </w:rPr>
              <w:fldChar w:fldCharType="begin"/>
            </w:r>
            <w:r w:rsidR="006E27AC">
              <w:rPr>
                <w:rFonts w:ascii="Times" w:eastAsia="Batang" w:hAnsi="Times"/>
                <w:szCs w:val="24"/>
                <w:lang w:val="en-GB"/>
              </w:rPr>
              <w:instrText xml:space="preserve"> INCLUDEPICTURE  "cid:image001.png@01DA6A6B.63699640" \* MERGEFORMATINET </w:instrText>
            </w:r>
            <w:r w:rsidR="006E27AC">
              <w:rPr>
                <w:rFonts w:ascii="Times" w:eastAsia="Batang" w:hAnsi="Times"/>
                <w:szCs w:val="24"/>
                <w:lang w:val="en-GB"/>
              </w:rPr>
              <w:fldChar w:fldCharType="separate"/>
            </w:r>
            <w:r w:rsidR="00C41312">
              <w:rPr>
                <w:rFonts w:ascii="Times" w:eastAsia="Batang" w:hAnsi="Times"/>
                <w:szCs w:val="24"/>
                <w:lang w:val="en-GB"/>
              </w:rPr>
              <w:fldChar w:fldCharType="begin"/>
            </w:r>
            <w:r w:rsidR="00C41312">
              <w:rPr>
                <w:rFonts w:ascii="Times" w:eastAsia="Batang" w:hAnsi="Times"/>
                <w:szCs w:val="24"/>
                <w:lang w:val="en-GB"/>
              </w:rPr>
              <w:instrText xml:space="preserve"> </w:instrText>
            </w:r>
            <w:r w:rsidR="00C41312">
              <w:rPr>
                <w:rFonts w:ascii="Times" w:eastAsia="Batang" w:hAnsi="Times"/>
                <w:szCs w:val="24"/>
                <w:lang w:val="en-GB"/>
              </w:rPr>
              <w:instrText>INCLUDEPICTURE  "cid:image001.png@01DA6A6B.63699640" \* MERGEFORMATINET</w:instrText>
            </w:r>
            <w:r w:rsidR="00C41312">
              <w:rPr>
                <w:rFonts w:ascii="Times" w:eastAsia="Batang" w:hAnsi="Times"/>
                <w:szCs w:val="24"/>
                <w:lang w:val="en-GB"/>
              </w:rPr>
              <w:instrText xml:space="preserve"> </w:instrText>
            </w:r>
            <w:r w:rsidR="00C41312">
              <w:rPr>
                <w:rFonts w:ascii="Times" w:eastAsia="Batang" w:hAnsi="Times"/>
                <w:szCs w:val="24"/>
                <w:lang w:val="en-GB"/>
              </w:rPr>
              <w:fldChar w:fldCharType="separate"/>
            </w:r>
            <w:r w:rsidR="003668BB">
              <w:rPr>
                <w:rFonts w:ascii="Times" w:eastAsia="Batang" w:hAnsi="Times"/>
                <w:szCs w:val="24"/>
                <w:lang w:val="en-GB"/>
              </w:rPr>
              <w:pict w14:anchorId="464C4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61.65pt;height:170.2pt">
                  <v:imagedata r:id="rId8" r:href="rId9"/>
                </v:shape>
              </w:pict>
            </w:r>
            <w:r w:rsidR="00C41312">
              <w:rPr>
                <w:rFonts w:ascii="Times" w:eastAsia="Batang" w:hAnsi="Times"/>
                <w:szCs w:val="24"/>
                <w:lang w:val="en-GB"/>
              </w:rPr>
              <w:fldChar w:fldCharType="end"/>
            </w:r>
            <w:r w:rsidR="006E27AC">
              <w:rPr>
                <w:rFonts w:ascii="Times" w:eastAsia="Batang" w:hAnsi="Times"/>
                <w:szCs w:val="24"/>
                <w:lang w:val="en-GB"/>
              </w:rPr>
              <w:fldChar w:fldCharType="end"/>
            </w:r>
            <w:r w:rsidR="00B978E5">
              <w:rPr>
                <w:rFonts w:ascii="Times" w:eastAsia="Batang" w:hAnsi="Times"/>
                <w:szCs w:val="24"/>
                <w:lang w:val="en-GB"/>
              </w:rPr>
              <w:fldChar w:fldCharType="end"/>
            </w:r>
            <w:r w:rsidR="0040670E">
              <w:rPr>
                <w:rFonts w:ascii="Times" w:eastAsia="Batang" w:hAnsi="Times"/>
                <w:szCs w:val="24"/>
                <w:lang w:val="en-GB"/>
              </w:rPr>
              <w:fldChar w:fldCharType="end"/>
            </w:r>
            <w:r w:rsidR="00C112E3">
              <w:rPr>
                <w:rFonts w:ascii="Times" w:eastAsia="Batang" w:hAnsi="Times"/>
                <w:szCs w:val="24"/>
                <w:lang w:val="en-GB"/>
              </w:rPr>
              <w:fldChar w:fldCharType="end"/>
            </w:r>
            <w:r w:rsidRPr="002B1FCC">
              <w:rPr>
                <w:rFonts w:ascii="Times" w:eastAsia="Batang" w:hAnsi="Times"/>
                <w:szCs w:val="24"/>
                <w:lang w:val="en-GB"/>
              </w:rPr>
              <w:fldChar w:fldCharType="end"/>
            </w:r>
          </w:p>
          <w:p w14:paraId="62E99C59" w14:textId="77777777" w:rsidR="005A52C5" w:rsidRPr="002B1FCC" w:rsidRDefault="005A52C5" w:rsidP="002B1FCC">
            <w:pPr>
              <w:keepNext/>
              <w:spacing w:after="0"/>
              <w:jc w:val="center"/>
              <w:rPr>
                <w:rFonts w:ascii="Times" w:eastAsia="Batang" w:hAnsi="Times"/>
                <w:b/>
                <w:bCs/>
                <w:szCs w:val="24"/>
                <w:lang w:val="en-GB" w:eastAsia="x-none"/>
              </w:rPr>
            </w:pPr>
          </w:p>
          <w:p w14:paraId="09FA5012" w14:textId="77777777" w:rsidR="002B1FCC" w:rsidRPr="002B1FCC" w:rsidRDefault="002B1FCC" w:rsidP="002B1FCC">
            <w:pPr>
              <w:spacing w:after="0"/>
              <w:rPr>
                <w:rFonts w:ascii="Times" w:eastAsia="Batang" w:hAnsi="Times"/>
                <w:szCs w:val="24"/>
                <w:lang w:val="en-GB" w:eastAsia="x-none"/>
              </w:rPr>
            </w:pPr>
          </w:p>
          <w:p w14:paraId="387AF2DD" w14:textId="77777777" w:rsidR="002B1FCC" w:rsidRPr="00E23A6E" w:rsidRDefault="002B1FCC" w:rsidP="002B1FCC">
            <w:r w:rsidRPr="00E23A6E">
              <w:rPr>
                <w:bCs/>
                <w:highlight w:val="green"/>
              </w:rPr>
              <w:t>Agreement</w:t>
            </w:r>
          </w:p>
          <w:p w14:paraId="5FC3E74B" w14:textId="77777777" w:rsidR="002B1FCC" w:rsidRDefault="002B1FCC" w:rsidP="002B1FCC">
            <w:r>
              <w:t>Study at least following blocks for device 2a architecture w/ RF-ED receiver.</w:t>
            </w:r>
          </w:p>
          <w:p w14:paraId="798D0E5F" w14:textId="77777777" w:rsidR="002B1FCC" w:rsidRPr="00CC7C1F" w:rsidRDefault="002B1FCC" w:rsidP="002B1FCC">
            <w:pPr>
              <w:widowControl w:val="0"/>
              <w:numPr>
                <w:ilvl w:val="0"/>
                <w:numId w:val="37"/>
              </w:numPr>
              <w:autoSpaceDE w:val="0"/>
              <w:autoSpaceDN w:val="0"/>
              <w:adjustRightInd w:val="0"/>
              <w:spacing w:after="0"/>
              <w:jc w:val="both"/>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336D4275" w14:textId="77777777" w:rsidR="002B1FCC" w:rsidRPr="00CC7C1F" w:rsidRDefault="002B1FCC" w:rsidP="002B1FCC">
            <w:pPr>
              <w:widowControl w:val="0"/>
              <w:numPr>
                <w:ilvl w:val="0"/>
                <w:numId w:val="37"/>
              </w:numPr>
              <w:autoSpaceDE w:val="0"/>
              <w:autoSpaceDN w:val="0"/>
              <w:adjustRightInd w:val="0"/>
              <w:spacing w:after="0"/>
              <w:jc w:val="both"/>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019B445F" w14:textId="77777777" w:rsidR="002B1FCC" w:rsidRPr="00CC7C1F" w:rsidRDefault="002B1FCC" w:rsidP="002B1FCC">
            <w:pPr>
              <w:widowControl w:val="0"/>
              <w:numPr>
                <w:ilvl w:val="0"/>
                <w:numId w:val="37"/>
              </w:numPr>
              <w:autoSpaceDE w:val="0"/>
              <w:autoSpaceDN w:val="0"/>
              <w:adjustRightInd w:val="0"/>
              <w:spacing w:after="0"/>
              <w:jc w:val="both"/>
              <w:rPr>
                <w:b/>
                <w:bCs/>
              </w:rPr>
            </w:pPr>
            <w:r>
              <w:rPr>
                <w:b/>
                <w:bCs/>
              </w:rPr>
              <w:t>E</w:t>
            </w:r>
            <w:r w:rsidRPr="00CC7C1F">
              <w:rPr>
                <w:b/>
                <w:bCs/>
              </w:rPr>
              <w:t>nergy harvester</w:t>
            </w:r>
            <w:r w:rsidRPr="00CC7C1F">
              <w:t>.</w:t>
            </w:r>
          </w:p>
          <w:p w14:paraId="3C9A9707" w14:textId="77777777" w:rsidR="002B1FCC" w:rsidRPr="00B128D0" w:rsidRDefault="002B1FCC" w:rsidP="002B1FCC">
            <w:pPr>
              <w:widowControl w:val="0"/>
              <w:numPr>
                <w:ilvl w:val="0"/>
                <w:numId w:val="37"/>
              </w:numPr>
              <w:autoSpaceDE w:val="0"/>
              <w:autoSpaceDN w:val="0"/>
              <w:adjustRightInd w:val="0"/>
              <w:spacing w:after="0"/>
              <w:jc w:val="both"/>
              <w:rPr>
                <w:b/>
                <w:bCs/>
              </w:rPr>
            </w:pPr>
            <w:r w:rsidRPr="00CC7C1F">
              <w:rPr>
                <w:b/>
                <w:bCs/>
              </w:rPr>
              <w:t xml:space="preserve">Energy storage </w:t>
            </w:r>
            <w:r w:rsidRPr="00CC7C1F">
              <w:t>(e.g., capacitor) stores harvested energy from energy harvester.</w:t>
            </w:r>
          </w:p>
          <w:p w14:paraId="11A0A8F6" w14:textId="77777777" w:rsidR="002B1FCC" w:rsidRPr="00CC7C1F" w:rsidRDefault="002B1FCC" w:rsidP="002B1FCC">
            <w:pPr>
              <w:widowControl w:val="0"/>
              <w:numPr>
                <w:ilvl w:val="0"/>
                <w:numId w:val="37"/>
              </w:numPr>
              <w:autoSpaceDE w:val="0"/>
              <w:autoSpaceDN w:val="0"/>
              <w:adjustRightInd w:val="0"/>
              <w:spacing w:after="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5B7E93E5" w14:textId="77777777" w:rsidR="002B1FCC" w:rsidRPr="00382463" w:rsidRDefault="002B1FCC" w:rsidP="002B1FCC">
            <w:pPr>
              <w:widowControl w:val="0"/>
              <w:numPr>
                <w:ilvl w:val="0"/>
                <w:numId w:val="37"/>
              </w:numPr>
              <w:autoSpaceDE w:val="0"/>
              <w:autoSpaceDN w:val="0"/>
              <w:adjustRightInd w:val="0"/>
              <w:spacing w:after="0"/>
              <w:jc w:val="both"/>
              <w:rPr>
                <w:b/>
                <w:bCs/>
              </w:rPr>
            </w:pPr>
            <w:r w:rsidRPr="00CC7C1F">
              <w:rPr>
                <w:b/>
                <w:bCs/>
              </w:rPr>
              <w:t xml:space="preserve">Digital BB logic </w:t>
            </w:r>
            <w:r w:rsidRPr="00CC7C1F">
              <w:t>includes functional blocks like encoder, decoder, controller, etc.</w:t>
            </w:r>
          </w:p>
          <w:p w14:paraId="21FCB0AE" w14:textId="77777777" w:rsidR="002B1FCC" w:rsidRPr="00CC7C1F" w:rsidRDefault="002B1FCC" w:rsidP="002B1FCC">
            <w:pPr>
              <w:widowControl w:val="0"/>
              <w:numPr>
                <w:ilvl w:val="0"/>
                <w:numId w:val="37"/>
              </w:numPr>
              <w:autoSpaceDE w:val="0"/>
              <w:autoSpaceDN w:val="0"/>
              <w:adjustRightInd w:val="0"/>
              <w:spacing w:after="0"/>
              <w:jc w:val="both"/>
              <w:rPr>
                <w:b/>
                <w:bCs/>
              </w:rPr>
            </w:pPr>
            <w:r w:rsidRPr="00CC7C1F">
              <w:rPr>
                <w:b/>
                <w:bCs/>
              </w:rPr>
              <w:t>Memory</w:t>
            </w:r>
            <w:r w:rsidRPr="00CC7C1F">
              <w:t xml:space="preserve"> can</w:t>
            </w:r>
            <w:r w:rsidRPr="00CC7C1F">
              <w:rPr>
                <w:b/>
                <w:bCs/>
              </w:rPr>
              <w:t xml:space="preserve"> </w:t>
            </w:r>
            <w:r w:rsidRPr="00CC7C1F">
              <w:t xml:space="preserve">include two types of memory: 1) Non-Volatile Memory (NVM) such as EEPROM for permanently storing device ID, </w:t>
            </w:r>
            <w:proofErr w:type="spellStart"/>
            <w:r w:rsidRPr="00CC7C1F">
              <w:t>etc</w:t>
            </w:r>
            <w:proofErr w:type="spellEnd"/>
            <w:r w:rsidRPr="00CC7C1F">
              <w:t>, and 2) registers for temporarily keeping any information required for its operation only while energy is available in energy storage.</w:t>
            </w:r>
          </w:p>
          <w:p w14:paraId="7612B9AE" w14:textId="77777777" w:rsidR="002B1FCC" w:rsidRPr="00CC7C1F" w:rsidRDefault="002B1FCC" w:rsidP="002B1FCC">
            <w:pPr>
              <w:widowControl w:val="0"/>
              <w:numPr>
                <w:ilvl w:val="0"/>
                <w:numId w:val="37"/>
              </w:numPr>
              <w:autoSpaceDE w:val="0"/>
              <w:autoSpaceDN w:val="0"/>
              <w:adjustRightInd w:val="0"/>
              <w:spacing w:after="0"/>
              <w:jc w:val="both"/>
              <w:rPr>
                <w:b/>
                <w:bCs/>
              </w:rPr>
            </w:pPr>
            <w:r w:rsidRPr="00CC7C1F">
              <w:rPr>
                <w:b/>
                <w:bCs/>
              </w:rPr>
              <w:t>Clock generator</w:t>
            </w:r>
            <w:r w:rsidRPr="00CC7C1F">
              <w:t xml:space="preserve"> provides required clock signal(s).</w:t>
            </w:r>
          </w:p>
          <w:p w14:paraId="476A4A70" w14:textId="77777777" w:rsidR="002B1FCC" w:rsidRDefault="002B1FCC" w:rsidP="002B1FCC">
            <w:pPr>
              <w:widowControl w:val="0"/>
              <w:numPr>
                <w:ilvl w:val="0"/>
                <w:numId w:val="37"/>
              </w:numPr>
              <w:autoSpaceDE w:val="0"/>
              <w:autoSpaceDN w:val="0"/>
              <w:adjustRightInd w:val="0"/>
              <w:spacing w:after="0"/>
              <w:jc w:val="both"/>
            </w:pPr>
            <w:r w:rsidRPr="00A133FB">
              <w:rPr>
                <w:b/>
                <w:bCs/>
              </w:rPr>
              <w:t>Reflection amplifier</w:t>
            </w:r>
            <w:r w:rsidRPr="00A133FB">
              <w:t xml:space="preserve"> can ampli</w:t>
            </w:r>
            <w:r>
              <w:t>fy</w:t>
            </w:r>
            <w:r w:rsidRPr="00A133FB">
              <w:t xml:space="preserve"> reflected backscattered signal</w:t>
            </w:r>
            <w:r>
              <w:t>.</w:t>
            </w:r>
          </w:p>
          <w:p w14:paraId="53B678D6" w14:textId="77777777" w:rsidR="002B1FCC" w:rsidRDefault="002B1FCC" w:rsidP="002B1FCC">
            <w:pPr>
              <w:widowControl w:val="0"/>
              <w:numPr>
                <w:ilvl w:val="1"/>
                <w:numId w:val="37"/>
              </w:numPr>
              <w:autoSpaceDE w:val="0"/>
              <w:autoSpaceDN w:val="0"/>
              <w:adjustRightInd w:val="0"/>
              <w:spacing w:after="0"/>
              <w:jc w:val="both"/>
            </w:pPr>
            <w:r>
              <w:t xml:space="preserve">FFS study applicability of amplification of </w:t>
            </w:r>
            <w:proofErr w:type="spellStart"/>
            <w:r>
              <w:t>rx</w:t>
            </w:r>
            <w:proofErr w:type="spellEnd"/>
            <w:r w:rsidRPr="00A133FB">
              <w:t xml:space="preserve"> signal</w:t>
            </w:r>
            <w:r>
              <w:t>, power consumption.</w:t>
            </w:r>
          </w:p>
          <w:p w14:paraId="1A4694E4" w14:textId="77777777" w:rsidR="002B1FCC" w:rsidRPr="00A133FB" w:rsidRDefault="002B1FCC" w:rsidP="002B1FCC">
            <w:pPr>
              <w:widowControl w:val="0"/>
              <w:numPr>
                <w:ilvl w:val="1"/>
                <w:numId w:val="37"/>
              </w:numPr>
              <w:autoSpaceDE w:val="0"/>
              <w:autoSpaceDN w:val="0"/>
              <w:adjustRightInd w:val="0"/>
              <w:spacing w:after="0"/>
              <w:jc w:val="both"/>
            </w:pPr>
            <w:r>
              <w:t>At least one of R2D</w:t>
            </w:r>
            <w:r w:rsidRPr="00314BFC">
              <w:t>/CW2D</w:t>
            </w:r>
            <w:r>
              <w:t xml:space="preserve"> and D2R could be amplified by either reflection amplifier or LNA.</w:t>
            </w:r>
          </w:p>
          <w:p w14:paraId="20CABEEE" w14:textId="77777777" w:rsidR="002B1FCC" w:rsidRPr="00656FA9" w:rsidRDefault="002B1FCC" w:rsidP="002B1FCC">
            <w:pPr>
              <w:widowControl w:val="0"/>
              <w:numPr>
                <w:ilvl w:val="0"/>
                <w:numId w:val="37"/>
              </w:numPr>
              <w:autoSpaceDE w:val="0"/>
              <w:autoSpaceDN w:val="0"/>
              <w:adjustRightInd w:val="0"/>
              <w:spacing w:after="0"/>
              <w:jc w:val="both"/>
              <w:rPr>
                <w:b/>
                <w:bCs/>
              </w:rPr>
            </w:pPr>
            <w:r w:rsidRPr="00656FA9">
              <w:rPr>
                <w:b/>
                <w:bCs/>
              </w:rPr>
              <w:t>Rece</w:t>
            </w:r>
            <w:r>
              <w:rPr>
                <w:b/>
                <w:bCs/>
              </w:rPr>
              <w:t>ption related blocks</w:t>
            </w:r>
          </w:p>
          <w:p w14:paraId="1D0B6A9C" w14:textId="77777777" w:rsidR="002B1FCC" w:rsidRPr="0087195A" w:rsidRDefault="002B1FCC" w:rsidP="002B1FCC">
            <w:pPr>
              <w:widowControl w:val="0"/>
              <w:numPr>
                <w:ilvl w:val="1"/>
                <w:numId w:val="37"/>
              </w:numPr>
              <w:autoSpaceDE w:val="0"/>
              <w:autoSpaceDN w:val="0"/>
              <w:adjustRightInd w:val="0"/>
              <w:spacing w:after="0"/>
              <w:jc w:val="both"/>
              <w:rPr>
                <w:b/>
                <w:bCs/>
              </w:rPr>
            </w:pPr>
            <w:r>
              <w:rPr>
                <w:b/>
                <w:bCs/>
              </w:rPr>
              <w:t>RF BPF</w:t>
            </w:r>
            <w:r>
              <w:t xml:space="preserve"> filter for improving selectivity.</w:t>
            </w:r>
          </w:p>
          <w:p w14:paraId="5A059459" w14:textId="77777777" w:rsidR="002B1FCC" w:rsidRPr="0087195A" w:rsidRDefault="002B1FCC" w:rsidP="002B1FCC">
            <w:pPr>
              <w:widowControl w:val="0"/>
              <w:numPr>
                <w:ilvl w:val="2"/>
                <w:numId w:val="37"/>
              </w:numPr>
              <w:autoSpaceDE w:val="0"/>
              <w:autoSpaceDN w:val="0"/>
              <w:adjustRightInd w:val="0"/>
              <w:spacing w:after="0"/>
              <w:jc w:val="both"/>
            </w:pPr>
            <w:r w:rsidRPr="00364A42">
              <w:t>Depending on implementation, it may not exist.</w:t>
            </w:r>
            <w:r>
              <w:t xml:space="preserve"> RAN4 RF requirement (if any, e.g., ACS) and peak power consumption target also need to be considered.</w:t>
            </w:r>
          </w:p>
          <w:p w14:paraId="23190495" w14:textId="77777777" w:rsidR="002B1FCC" w:rsidRPr="008E52F5" w:rsidRDefault="002B1FCC" w:rsidP="002B1FCC">
            <w:pPr>
              <w:widowControl w:val="0"/>
              <w:numPr>
                <w:ilvl w:val="1"/>
                <w:numId w:val="37"/>
              </w:numPr>
              <w:autoSpaceDE w:val="0"/>
              <w:autoSpaceDN w:val="0"/>
              <w:adjustRightInd w:val="0"/>
              <w:spacing w:after="0"/>
              <w:jc w:val="both"/>
              <w:rPr>
                <w:b/>
                <w:bCs/>
              </w:rPr>
            </w:pPr>
            <w:r>
              <w:t>FFS:</w:t>
            </w:r>
            <w:r>
              <w:rPr>
                <w:b/>
                <w:bCs/>
              </w:rPr>
              <w:t xml:space="preserve"> LNA</w:t>
            </w:r>
            <w:r>
              <w:t xml:space="preserve"> for improving signal strength and sensitivity of receiver.</w:t>
            </w:r>
          </w:p>
          <w:p w14:paraId="11D19156" w14:textId="77777777" w:rsidR="002B1FCC" w:rsidRPr="008E52F5" w:rsidRDefault="002B1FCC" w:rsidP="002B1FCC">
            <w:pPr>
              <w:widowControl w:val="0"/>
              <w:numPr>
                <w:ilvl w:val="2"/>
                <w:numId w:val="37"/>
              </w:numPr>
              <w:autoSpaceDE w:val="0"/>
              <w:autoSpaceDN w:val="0"/>
              <w:adjustRightInd w:val="0"/>
              <w:spacing w:after="0"/>
              <w:jc w:val="both"/>
            </w:pPr>
            <w:r>
              <w:t>At least one of R2D/CW2D and D2R could be amplified by either reflection amplifier or LNA.</w:t>
            </w:r>
          </w:p>
          <w:p w14:paraId="2FC1557A" w14:textId="77777777" w:rsidR="002B1FCC" w:rsidRDefault="002B1FCC" w:rsidP="002B1FCC">
            <w:pPr>
              <w:widowControl w:val="0"/>
              <w:numPr>
                <w:ilvl w:val="1"/>
                <w:numId w:val="37"/>
              </w:numPr>
              <w:autoSpaceDE w:val="0"/>
              <w:autoSpaceDN w:val="0"/>
              <w:adjustRightInd w:val="0"/>
              <w:spacing w:after="0"/>
              <w:jc w:val="both"/>
              <w:rPr>
                <w:b/>
                <w:bCs/>
              </w:rPr>
            </w:pPr>
            <w:r>
              <w:rPr>
                <w:b/>
                <w:bCs/>
              </w:rPr>
              <w:t xml:space="preserve">RF envelope detector (RF-ED) </w:t>
            </w:r>
            <w:r>
              <w:t>detects envelope from RF signal.</w:t>
            </w:r>
          </w:p>
          <w:p w14:paraId="26F8FCDE" w14:textId="77777777" w:rsidR="002B1FCC" w:rsidRDefault="002B1FCC" w:rsidP="002B1FCC">
            <w:pPr>
              <w:widowControl w:val="0"/>
              <w:numPr>
                <w:ilvl w:val="1"/>
                <w:numId w:val="37"/>
              </w:numPr>
              <w:autoSpaceDE w:val="0"/>
              <w:autoSpaceDN w:val="0"/>
              <w:adjustRightInd w:val="0"/>
              <w:spacing w:after="0"/>
              <w:jc w:val="both"/>
              <w:rPr>
                <w:b/>
                <w:bCs/>
              </w:rPr>
            </w:pPr>
            <w:r>
              <w:rPr>
                <w:b/>
                <w:bCs/>
              </w:rPr>
              <w:t xml:space="preserve">BB amplifier </w:t>
            </w:r>
            <w:r>
              <w:t>amplifies BB signal to improve signal strength.</w:t>
            </w:r>
          </w:p>
          <w:p w14:paraId="3909986E" w14:textId="77777777" w:rsidR="002B1FCC" w:rsidRPr="00A77094" w:rsidRDefault="002B1FCC" w:rsidP="002B1FCC">
            <w:pPr>
              <w:widowControl w:val="0"/>
              <w:numPr>
                <w:ilvl w:val="1"/>
                <w:numId w:val="38"/>
              </w:numPr>
              <w:autoSpaceDE w:val="0"/>
              <w:autoSpaceDN w:val="0"/>
              <w:adjustRightInd w:val="0"/>
              <w:spacing w:after="0"/>
              <w:jc w:val="both"/>
            </w:pPr>
            <w:r>
              <w:rPr>
                <w:b/>
                <w:bCs/>
              </w:rPr>
              <w:t xml:space="preserve">BB LPF </w:t>
            </w:r>
            <w:r>
              <w:t>can filter out harmonics and high frequency components to improve input signal quality to comparat</w:t>
            </w:r>
            <w:r w:rsidRPr="00A77094">
              <w:t>or/ADC.</w:t>
            </w:r>
          </w:p>
          <w:p w14:paraId="40298E40" w14:textId="77777777" w:rsidR="002B1FCC" w:rsidRPr="00A77094" w:rsidRDefault="002B1FCC" w:rsidP="002B1FCC">
            <w:pPr>
              <w:widowControl w:val="0"/>
              <w:numPr>
                <w:ilvl w:val="2"/>
                <w:numId w:val="38"/>
              </w:numPr>
              <w:autoSpaceDE w:val="0"/>
              <w:autoSpaceDN w:val="0"/>
              <w:adjustRightInd w:val="0"/>
              <w:spacing w:after="0"/>
              <w:jc w:val="both"/>
            </w:pPr>
            <w:r w:rsidRPr="00A77094">
              <w:t>Depending on implementation, it may not exist.</w:t>
            </w:r>
          </w:p>
          <w:p w14:paraId="1543025F" w14:textId="77777777" w:rsidR="002B1FCC" w:rsidRPr="00A77094" w:rsidRDefault="002B1FCC" w:rsidP="002B1FCC">
            <w:pPr>
              <w:widowControl w:val="0"/>
              <w:numPr>
                <w:ilvl w:val="1"/>
                <w:numId w:val="37"/>
              </w:numPr>
              <w:autoSpaceDE w:val="0"/>
              <w:autoSpaceDN w:val="0"/>
              <w:adjustRightInd w:val="0"/>
              <w:spacing w:after="0"/>
              <w:jc w:val="both"/>
              <w:rPr>
                <w:b/>
                <w:bCs/>
              </w:rPr>
            </w:pPr>
            <w:r w:rsidRPr="00A77094">
              <w:rPr>
                <w:b/>
                <w:bCs/>
              </w:rPr>
              <w:t>Comparator or N-bit ADC</w:t>
            </w:r>
          </w:p>
          <w:p w14:paraId="46BEB72D" w14:textId="77777777" w:rsidR="002B1FCC" w:rsidRPr="00A77094" w:rsidRDefault="002B1FCC" w:rsidP="002B1FCC">
            <w:pPr>
              <w:widowControl w:val="0"/>
              <w:numPr>
                <w:ilvl w:val="0"/>
                <w:numId w:val="37"/>
              </w:numPr>
              <w:autoSpaceDE w:val="0"/>
              <w:autoSpaceDN w:val="0"/>
              <w:adjustRightInd w:val="0"/>
              <w:spacing w:after="0"/>
              <w:jc w:val="both"/>
              <w:rPr>
                <w:b/>
                <w:bCs/>
              </w:rPr>
            </w:pPr>
            <w:r w:rsidRPr="00A77094">
              <w:rPr>
                <w:b/>
                <w:bCs/>
              </w:rPr>
              <w:t>Transmission related blocks</w:t>
            </w:r>
          </w:p>
          <w:p w14:paraId="1D8609D3" w14:textId="77777777" w:rsidR="002B1FCC" w:rsidRPr="00A77094" w:rsidRDefault="002B1FCC" w:rsidP="002B1FCC">
            <w:pPr>
              <w:widowControl w:val="0"/>
              <w:numPr>
                <w:ilvl w:val="0"/>
                <w:numId w:val="39"/>
              </w:numPr>
              <w:autoSpaceDE w:val="0"/>
              <w:autoSpaceDN w:val="0"/>
              <w:adjustRightInd w:val="0"/>
              <w:spacing w:after="0"/>
              <w:jc w:val="both"/>
            </w:pPr>
            <w:r w:rsidRPr="00A77094">
              <w:rPr>
                <w:b/>
                <w:bCs/>
              </w:rPr>
              <w:t>Backscatter modulator</w:t>
            </w:r>
            <w:r w:rsidRPr="00A77094">
              <w:t xml:space="preserve"> switches impedance to modulate backscattered signal with </w:t>
            </w:r>
            <w:proofErr w:type="spellStart"/>
            <w:r w:rsidRPr="00A77094">
              <w:t>tx</w:t>
            </w:r>
            <w:proofErr w:type="spellEnd"/>
            <w:r w:rsidRPr="00A77094">
              <w:t xml:space="preserve"> signal from BB logics.</w:t>
            </w:r>
          </w:p>
          <w:p w14:paraId="3A339A47" w14:textId="77777777" w:rsidR="002B1FCC" w:rsidRDefault="002B1FCC" w:rsidP="002B1FCC">
            <w:pPr>
              <w:widowControl w:val="0"/>
              <w:numPr>
                <w:ilvl w:val="0"/>
                <w:numId w:val="39"/>
              </w:numPr>
              <w:autoSpaceDE w:val="0"/>
              <w:autoSpaceDN w:val="0"/>
              <w:adjustRightInd w:val="0"/>
              <w:spacing w:after="0"/>
              <w:jc w:val="both"/>
            </w:pPr>
            <w:r w:rsidRPr="00A77094">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2FD925F9" w14:textId="51AAB33C" w:rsidR="002B1FCC" w:rsidRPr="005A52C5" w:rsidRDefault="002B1FCC" w:rsidP="005A52C5">
            <w:pPr>
              <w:jc w:val="center"/>
              <w:rPr>
                <w:highlight w:val="yellow"/>
                <w:lang w:eastAsia="x-none"/>
              </w:rPr>
            </w:pPr>
            <w:r>
              <w:lastRenderedPageBreak/>
              <w:fldChar w:fldCharType="begin"/>
            </w:r>
            <w:r>
              <w:instrText xml:space="preserve"> INCLUDEPICTURE  "cid:image001.png@01DA6B4A.6171F0A0" \* MERGEFORMATINET </w:instrText>
            </w:r>
            <w:r>
              <w:fldChar w:fldCharType="separate"/>
            </w:r>
            <w:r w:rsidR="00C112E3">
              <w:fldChar w:fldCharType="begin"/>
            </w:r>
            <w:r w:rsidR="00C112E3">
              <w:instrText xml:space="preserve"> INCLUDEPICTURE  "cid:image001.png@01DA6B4A.6171F0A0" \* MERGEFORMATINET </w:instrText>
            </w:r>
            <w:r w:rsidR="00C112E3">
              <w:fldChar w:fldCharType="separate"/>
            </w:r>
            <w:r w:rsidR="0040670E">
              <w:fldChar w:fldCharType="begin"/>
            </w:r>
            <w:r w:rsidR="0040670E">
              <w:instrText xml:space="preserve"> INCLUDEPICTURE  "cid:image001.png@01DA6B4A.6171F0A0" \* MERGEFORMATINET </w:instrText>
            </w:r>
            <w:r w:rsidR="0040670E">
              <w:fldChar w:fldCharType="separate"/>
            </w:r>
            <w:r w:rsidR="00B978E5">
              <w:fldChar w:fldCharType="begin"/>
            </w:r>
            <w:r w:rsidR="00B978E5">
              <w:instrText xml:space="preserve"> INCLUDEPICTURE  "cid:image001.png@01DA6B4A.6171F0A0" \* MERGEFORMATINET </w:instrText>
            </w:r>
            <w:r w:rsidR="00B978E5">
              <w:fldChar w:fldCharType="separate"/>
            </w:r>
            <w:r w:rsidR="006E27AC">
              <w:fldChar w:fldCharType="begin"/>
            </w:r>
            <w:r w:rsidR="006E27AC">
              <w:instrText xml:space="preserve"> INCLUDEPICTURE  "cid:image001.png@01DA6B4A.6171F0A0" \* MERGEFORMATINET </w:instrText>
            </w:r>
            <w:r w:rsidR="006E27AC">
              <w:fldChar w:fldCharType="separate"/>
            </w:r>
            <w:r w:rsidR="00C41312">
              <w:fldChar w:fldCharType="begin"/>
            </w:r>
            <w:r w:rsidR="00C41312">
              <w:instrText xml:space="preserve"> </w:instrText>
            </w:r>
            <w:r w:rsidR="00C41312">
              <w:instrText>INCLUDEPICTURE  "cid:image001.png@01DA6B4A.6171F0A0" \* MERGEFORMATINET</w:instrText>
            </w:r>
            <w:r w:rsidR="00C41312">
              <w:instrText xml:space="preserve"> </w:instrText>
            </w:r>
            <w:r w:rsidR="00C41312">
              <w:fldChar w:fldCharType="separate"/>
            </w:r>
            <w:r w:rsidR="003668BB">
              <w:pict w14:anchorId="1967A6E9">
                <v:shape id="Picture 2" o:spid="_x0000_i1026" type="#_x0000_t75" style="width:360.4pt;height:193.1pt">
                  <v:imagedata r:id="rId10" r:href="rId11"/>
                </v:shape>
              </w:pict>
            </w:r>
            <w:r w:rsidR="00C41312">
              <w:fldChar w:fldCharType="end"/>
            </w:r>
            <w:r w:rsidR="006E27AC">
              <w:fldChar w:fldCharType="end"/>
            </w:r>
            <w:r w:rsidR="00B978E5">
              <w:fldChar w:fldCharType="end"/>
            </w:r>
            <w:r w:rsidR="0040670E">
              <w:fldChar w:fldCharType="end"/>
            </w:r>
            <w:r w:rsidR="00C112E3">
              <w:fldChar w:fldCharType="end"/>
            </w:r>
            <w:r>
              <w:fldChar w:fldCharType="end"/>
            </w:r>
          </w:p>
          <w:p w14:paraId="71CF09F4" w14:textId="703EAF54" w:rsidR="002B1FCC" w:rsidRPr="002B1FCC" w:rsidRDefault="002B1FCC" w:rsidP="002B1FCC">
            <w:pPr>
              <w:spacing w:before="240" w:line="288" w:lineRule="auto"/>
              <w:jc w:val="both"/>
              <w:rPr>
                <w:lang w:val="en-GB"/>
              </w:rPr>
            </w:pPr>
          </w:p>
        </w:tc>
      </w:tr>
    </w:tbl>
    <w:p w14:paraId="1B7EE5F3" w14:textId="44442D55" w:rsidR="001E4D97" w:rsidRPr="000629C6" w:rsidRDefault="00071D88" w:rsidP="007657FC">
      <w:pPr>
        <w:spacing w:before="240" w:line="288" w:lineRule="auto"/>
        <w:ind w:firstLine="432"/>
        <w:jc w:val="both"/>
      </w:pPr>
      <w:r>
        <w:lastRenderedPageBreak/>
        <w:t>In this contribution, we present our views on</w:t>
      </w:r>
      <w:r w:rsidR="007657FC">
        <w:t xml:space="preserve"> the architectures for the remaining device types and discuss related issues for each device type. </w:t>
      </w:r>
      <w:bookmarkEnd w:id="6"/>
      <w:r w:rsidR="000629C6">
        <w:t xml:space="preserve">   </w:t>
      </w:r>
    </w:p>
    <w:p w14:paraId="79394F99" w14:textId="0E81D231" w:rsidR="00A846B5" w:rsidRPr="006B3886" w:rsidRDefault="00F04201"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Device architectures</w:t>
      </w:r>
      <w:r w:rsidR="00732C0B">
        <w:rPr>
          <w:szCs w:val="20"/>
          <w:lang w:val="en-US"/>
        </w:rPr>
        <w:t xml:space="preserve"> and related </w:t>
      </w:r>
      <w:r w:rsidR="00504A67">
        <w:rPr>
          <w:szCs w:val="20"/>
          <w:lang w:val="en-US"/>
        </w:rPr>
        <w:t>aspects</w:t>
      </w:r>
    </w:p>
    <w:p w14:paraId="26AF8A4F" w14:textId="77777777" w:rsidR="00A846B5" w:rsidRPr="000D62CE" w:rsidRDefault="00A846B5" w:rsidP="00F85DC7">
      <w:pPr>
        <w:pStyle w:val="ListParagraph"/>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F85DC7">
      <w:pPr>
        <w:pStyle w:val="ListParagraph"/>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48A94AC9" w14:textId="22F5EBD0" w:rsidR="009B7ECB" w:rsidRPr="00736870" w:rsidRDefault="00732C0B" w:rsidP="00204746">
      <w:pPr>
        <w:pStyle w:val="Heading2"/>
      </w:pPr>
      <w:bookmarkStart w:id="7" w:name="_Ref158295985"/>
      <w:bookmarkStart w:id="8" w:name="_Hlk142411003"/>
      <w:bookmarkStart w:id="9" w:name="_Ref142605378"/>
      <w:r>
        <w:t>D</w:t>
      </w:r>
      <w:r w:rsidR="0018494D">
        <w:t>evice</w:t>
      </w:r>
      <w:bookmarkEnd w:id="7"/>
      <w:r>
        <w:t xml:space="preserve"> 1</w:t>
      </w:r>
    </w:p>
    <w:bookmarkStart w:id="10" w:name="_Hlk162349525"/>
    <w:p w14:paraId="08434238" w14:textId="02503310" w:rsidR="0018494D" w:rsidRPr="00504A67" w:rsidRDefault="00732C0B" w:rsidP="00504A67">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fldChar w:fldCharType="begin"/>
      </w:r>
      <w:r>
        <w:rPr>
          <w:rFonts w:eastAsiaTheme="minorEastAsia"/>
          <w:bCs/>
          <w:lang w:val="en-GB" w:eastAsia="ko-KR"/>
        </w:rPr>
        <w:instrText xml:space="preserve"> REF _Ref162342212 \h </w:instrText>
      </w:r>
      <w:r>
        <w:rPr>
          <w:rFonts w:eastAsiaTheme="minorEastAsia"/>
          <w:bCs/>
          <w:lang w:val="en-GB" w:eastAsia="ko-KR"/>
        </w:rPr>
      </w:r>
      <w:r>
        <w:rPr>
          <w:rFonts w:eastAsiaTheme="minorEastAsia"/>
          <w:bCs/>
          <w:lang w:val="en-GB" w:eastAsia="ko-KR"/>
        </w:rPr>
        <w:fldChar w:fldCharType="separate"/>
      </w:r>
      <w:r>
        <w:t xml:space="preserve">Figure </w:t>
      </w:r>
      <w:r>
        <w:rPr>
          <w:noProof/>
        </w:rPr>
        <w:t>1</w:t>
      </w:r>
      <w:r>
        <w:rPr>
          <w:rFonts w:eastAsiaTheme="minorEastAsia"/>
          <w:bCs/>
          <w:lang w:val="en-GB" w:eastAsia="ko-KR"/>
        </w:rPr>
        <w:fldChar w:fldCharType="end"/>
      </w:r>
      <w:r>
        <w:rPr>
          <w:rFonts w:eastAsiaTheme="minorEastAsia"/>
          <w:bCs/>
          <w:lang w:val="en-GB" w:eastAsia="ko-KR"/>
        </w:rPr>
        <w:t xml:space="preserve"> below illustrates </w:t>
      </w:r>
      <w:r w:rsidR="007657FC">
        <w:rPr>
          <w:rFonts w:eastAsiaTheme="minorEastAsia"/>
          <w:bCs/>
          <w:lang w:val="en-GB" w:eastAsia="ko-KR"/>
        </w:rPr>
        <w:t xml:space="preserve">the </w:t>
      </w:r>
      <w:r>
        <w:rPr>
          <w:rFonts w:eastAsiaTheme="minorEastAsia"/>
          <w:bCs/>
          <w:lang w:val="en-GB" w:eastAsia="ko-KR"/>
        </w:rPr>
        <w:t>Device</w:t>
      </w:r>
      <w:r w:rsidR="00504A67">
        <w:rPr>
          <w:rFonts w:eastAsiaTheme="minorEastAsia"/>
          <w:bCs/>
          <w:lang w:val="en-GB" w:eastAsia="ko-KR"/>
        </w:rPr>
        <w:t xml:space="preserve"> 1 architecture according to the agreement. </w:t>
      </w:r>
      <w:r w:rsidR="0018494D">
        <w:rPr>
          <w:lang w:eastAsia="ja-JP"/>
        </w:rPr>
        <w:t xml:space="preserve"> </w:t>
      </w:r>
    </w:p>
    <w:bookmarkEnd w:id="10"/>
    <w:p w14:paraId="5C8E934B" w14:textId="77777777" w:rsidR="00732C0B" w:rsidRDefault="00071D88" w:rsidP="00732C0B">
      <w:pPr>
        <w:keepNext/>
        <w:tabs>
          <w:tab w:val="right" w:pos="9638"/>
        </w:tabs>
        <w:spacing w:before="240" w:line="288" w:lineRule="auto"/>
        <w:jc w:val="center"/>
      </w:pPr>
      <w:r>
        <w:rPr>
          <w:rFonts w:eastAsiaTheme="minorEastAsia"/>
          <w:bCs/>
          <w:noProof/>
          <w:lang w:val="en-GB" w:eastAsia="ko-KR"/>
        </w:rPr>
        <w:drawing>
          <wp:inline distT="0" distB="0" distL="0" distR="0" wp14:anchorId="2B7F8793" wp14:editId="3F3FF360">
            <wp:extent cx="3657600" cy="2377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0" cy="2377440"/>
                    </a:xfrm>
                    <a:prstGeom prst="rect">
                      <a:avLst/>
                    </a:prstGeom>
                    <a:noFill/>
                  </pic:spPr>
                </pic:pic>
              </a:graphicData>
            </a:graphic>
          </wp:inline>
        </w:drawing>
      </w:r>
    </w:p>
    <w:p w14:paraId="0180DD40" w14:textId="49568CF3" w:rsidR="00071D88" w:rsidRDefault="00732C0B" w:rsidP="00732C0B">
      <w:pPr>
        <w:pStyle w:val="Caption"/>
        <w:jc w:val="center"/>
        <w:rPr>
          <w:rFonts w:eastAsiaTheme="minorEastAsia"/>
          <w:bCs w:val="0"/>
          <w:lang w:val="en-GB" w:eastAsia="ko-KR"/>
        </w:rPr>
      </w:pPr>
      <w:bookmarkStart w:id="11" w:name="_Ref162342212"/>
      <w:bookmarkStart w:id="12" w:name="_Ref162342207"/>
      <w:r>
        <w:t xml:space="preserve">Figure </w:t>
      </w:r>
      <w:r w:rsidR="00C41312">
        <w:fldChar w:fldCharType="begin"/>
      </w:r>
      <w:r w:rsidR="00C41312">
        <w:instrText xml:space="preserve"> SEQ Figure \* ARABIC </w:instrText>
      </w:r>
      <w:r w:rsidR="00C41312">
        <w:fldChar w:fldCharType="separate"/>
      </w:r>
      <w:r w:rsidR="008D0E88">
        <w:rPr>
          <w:noProof/>
        </w:rPr>
        <w:t>1</w:t>
      </w:r>
      <w:r w:rsidR="00C41312">
        <w:rPr>
          <w:noProof/>
        </w:rPr>
        <w:fldChar w:fldCharType="end"/>
      </w:r>
      <w:bookmarkEnd w:id="11"/>
      <w:r>
        <w:t xml:space="preserve"> Device 1 architecture</w:t>
      </w:r>
      <w:bookmarkEnd w:id="12"/>
    </w:p>
    <w:p w14:paraId="10A9F3AC" w14:textId="77777777" w:rsidR="002B7293" w:rsidRDefault="002B7293" w:rsidP="0044065E">
      <w:pPr>
        <w:tabs>
          <w:tab w:val="right" w:pos="9638"/>
        </w:tabs>
        <w:spacing w:before="240" w:line="288" w:lineRule="auto"/>
        <w:ind w:firstLine="432"/>
        <w:jc w:val="both"/>
        <w:rPr>
          <w:rFonts w:eastAsiaTheme="minorEastAsia"/>
          <w:bCs/>
          <w:lang w:val="en-GB" w:eastAsia="ko-KR"/>
        </w:rPr>
      </w:pPr>
    </w:p>
    <w:p w14:paraId="3946CA94" w14:textId="04AD33B9" w:rsidR="00504A67" w:rsidRDefault="007657FC" w:rsidP="0044065E">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In our view, t</w:t>
      </w:r>
      <w:r w:rsidR="00504A67">
        <w:rPr>
          <w:rFonts w:eastAsiaTheme="minorEastAsia"/>
          <w:bCs/>
          <w:lang w:val="en-GB" w:eastAsia="ko-KR"/>
        </w:rPr>
        <w:t xml:space="preserve">he </w:t>
      </w:r>
      <w:r>
        <w:rPr>
          <w:rFonts w:eastAsiaTheme="minorEastAsia"/>
          <w:bCs/>
          <w:lang w:val="en-GB" w:eastAsia="ko-KR"/>
        </w:rPr>
        <w:t>d</w:t>
      </w:r>
      <w:r w:rsidR="00504A67">
        <w:rPr>
          <w:rFonts w:eastAsiaTheme="minorEastAsia"/>
          <w:bCs/>
          <w:lang w:val="en-GB" w:eastAsia="ko-KR"/>
        </w:rPr>
        <w:t xml:space="preserve">evice 1 architecture is fairly stable. In the following, we discuss </w:t>
      </w:r>
      <w:r>
        <w:rPr>
          <w:rFonts w:eastAsiaTheme="minorEastAsia"/>
          <w:bCs/>
          <w:lang w:val="en-GB" w:eastAsia="ko-KR"/>
        </w:rPr>
        <w:t>remaining issues related to the</w:t>
      </w:r>
      <w:r w:rsidR="00504A67">
        <w:rPr>
          <w:rFonts w:eastAsiaTheme="minorEastAsia"/>
          <w:bCs/>
          <w:lang w:val="en-GB" w:eastAsia="ko-KR"/>
        </w:rPr>
        <w:t xml:space="preserve"> </w:t>
      </w:r>
      <w:r>
        <w:rPr>
          <w:rFonts w:eastAsiaTheme="minorEastAsia"/>
          <w:bCs/>
          <w:lang w:val="en-GB" w:eastAsia="ko-KR"/>
        </w:rPr>
        <w:t>d</w:t>
      </w:r>
      <w:r w:rsidR="00504A67">
        <w:rPr>
          <w:rFonts w:eastAsiaTheme="minorEastAsia"/>
          <w:bCs/>
          <w:lang w:val="en-GB" w:eastAsia="ko-KR"/>
        </w:rPr>
        <w:t>evice 1</w:t>
      </w:r>
      <w:r>
        <w:rPr>
          <w:rFonts w:eastAsiaTheme="minorEastAsia"/>
          <w:bCs/>
          <w:lang w:val="en-GB" w:eastAsia="ko-KR"/>
        </w:rPr>
        <w:t xml:space="preserve"> architecture</w:t>
      </w:r>
      <w:r w:rsidR="00504A67">
        <w:rPr>
          <w:rFonts w:eastAsiaTheme="minorEastAsia"/>
          <w:bCs/>
          <w:lang w:val="en-GB" w:eastAsia="ko-KR"/>
        </w:rPr>
        <w:t xml:space="preserve">. </w:t>
      </w:r>
    </w:p>
    <w:p w14:paraId="5D9C83E2" w14:textId="77777777" w:rsidR="00504A67" w:rsidRPr="0085117D" w:rsidRDefault="00504A67" w:rsidP="00B13D08">
      <w:pPr>
        <w:tabs>
          <w:tab w:val="right" w:pos="9638"/>
        </w:tabs>
        <w:spacing w:before="240" w:line="288" w:lineRule="auto"/>
        <w:jc w:val="both"/>
        <w:rPr>
          <w:b/>
        </w:rPr>
      </w:pPr>
      <w:r>
        <w:rPr>
          <w:b/>
          <w:u w:val="single"/>
        </w:rPr>
        <w:t>E</w:t>
      </w:r>
      <w:r w:rsidRPr="007F2C5C">
        <w:rPr>
          <w:b/>
          <w:u w:val="single"/>
        </w:rPr>
        <w:t>nergy harvesting module</w:t>
      </w:r>
      <w:r w:rsidRPr="0085117D">
        <w:rPr>
          <w:b/>
        </w:rPr>
        <w:t>:</w:t>
      </w:r>
    </w:p>
    <w:p w14:paraId="2A316229" w14:textId="1AC3E1D5" w:rsidR="007657FC" w:rsidRDefault="00C4456E" w:rsidP="007657FC">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I</w:t>
      </w:r>
      <w:r w:rsidR="007657FC" w:rsidRPr="007657FC">
        <w:rPr>
          <w:rFonts w:eastAsiaTheme="minorEastAsia"/>
          <w:bCs/>
          <w:lang w:val="en-GB" w:eastAsia="ko-KR"/>
        </w:rPr>
        <w:t>n RAN #103</w:t>
      </w:r>
      <w:r w:rsidR="002B40EF">
        <w:rPr>
          <w:rFonts w:eastAsiaTheme="minorEastAsia"/>
          <w:bCs/>
          <w:lang w:val="en-GB" w:eastAsia="ko-KR"/>
        </w:rPr>
        <w:t xml:space="preserve"> </w:t>
      </w:r>
      <w:r w:rsidR="002B40EF">
        <w:rPr>
          <w:rFonts w:eastAsiaTheme="minorEastAsia"/>
          <w:bCs/>
          <w:lang w:val="en-GB" w:eastAsia="ko-KR"/>
        </w:rPr>
        <w:fldChar w:fldCharType="begin"/>
      </w:r>
      <w:r w:rsidR="002B40EF">
        <w:rPr>
          <w:rFonts w:eastAsiaTheme="minorEastAsia"/>
          <w:bCs/>
          <w:lang w:val="en-GB" w:eastAsia="ko-KR"/>
        </w:rPr>
        <w:instrText xml:space="preserve"> REF _Ref162769754 \r \h </w:instrText>
      </w:r>
      <w:r w:rsidR="002B40EF">
        <w:rPr>
          <w:rFonts w:eastAsiaTheme="minorEastAsia"/>
          <w:bCs/>
          <w:lang w:val="en-GB" w:eastAsia="ko-KR"/>
        </w:rPr>
      </w:r>
      <w:r w:rsidR="002B40EF">
        <w:rPr>
          <w:rFonts w:eastAsiaTheme="minorEastAsia"/>
          <w:bCs/>
          <w:lang w:val="en-GB" w:eastAsia="ko-KR"/>
        </w:rPr>
        <w:fldChar w:fldCharType="separate"/>
      </w:r>
      <w:r w:rsidR="002B40EF">
        <w:rPr>
          <w:rFonts w:eastAsiaTheme="minorEastAsia"/>
          <w:bCs/>
          <w:lang w:val="en-GB" w:eastAsia="ko-KR"/>
        </w:rPr>
        <w:t>[5]</w:t>
      </w:r>
      <w:r w:rsidR="002B40EF">
        <w:rPr>
          <w:rFonts w:eastAsiaTheme="minorEastAsia"/>
          <w:bCs/>
          <w:lang w:val="en-GB" w:eastAsia="ko-KR"/>
        </w:rPr>
        <w:fldChar w:fldCharType="end"/>
      </w:r>
      <w:r w:rsidR="007657FC" w:rsidRPr="007657FC">
        <w:rPr>
          <w:rFonts w:eastAsiaTheme="minorEastAsia"/>
          <w:bCs/>
          <w:lang w:val="en-GB" w:eastAsia="ko-KR"/>
        </w:rPr>
        <w:t>, it was clarified that a study of energy harvesting signal/waveform design is out of the SI scope, while the potential impact of energy harvesting on device availability for transmission and reception procedures can be considered for the study.</w:t>
      </w:r>
      <w:r w:rsidR="00E44243">
        <w:rPr>
          <w:rFonts w:eastAsiaTheme="minorEastAsia"/>
          <w:bCs/>
          <w:lang w:val="en-GB" w:eastAsia="ko-KR"/>
        </w:rPr>
        <w:t xml:space="preserve"> </w:t>
      </w:r>
    </w:p>
    <w:p w14:paraId="34644B55" w14:textId="552F2740" w:rsidR="00E44243" w:rsidRPr="00E44243" w:rsidRDefault="00E44243" w:rsidP="00E44243">
      <w:pPr>
        <w:tabs>
          <w:tab w:val="right" w:pos="9638"/>
        </w:tabs>
        <w:spacing w:before="240" w:line="288" w:lineRule="auto"/>
        <w:ind w:firstLine="432"/>
        <w:jc w:val="both"/>
        <w:rPr>
          <w:b/>
        </w:rPr>
      </w:pPr>
      <w:r w:rsidRPr="00E44243">
        <w:rPr>
          <w:rFonts w:eastAsiaTheme="minorEastAsia"/>
          <w:b/>
          <w:lang w:eastAsia="ko-KR"/>
        </w:rPr>
        <w:t xml:space="preserve">Observation 1: </w:t>
      </w:r>
      <w:r>
        <w:rPr>
          <w:rFonts w:eastAsiaTheme="minorEastAsia"/>
          <w:b/>
          <w:lang w:eastAsia="ko-KR"/>
        </w:rPr>
        <w:t>A</w:t>
      </w:r>
      <w:r w:rsidRPr="00E44243">
        <w:rPr>
          <w:rFonts w:eastAsiaTheme="minorEastAsia"/>
          <w:b/>
          <w:lang w:eastAsia="ko-KR"/>
        </w:rPr>
        <w:t xml:space="preserve"> study of energy harvesting signal/waveform design is out of the SI scope</w:t>
      </w:r>
      <w:r w:rsidR="002B40EF">
        <w:rPr>
          <w:rFonts w:eastAsiaTheme="minorEastAsia"/>
          <w:b/>
          <w:lang w:eastAsia="ko-KR"/>
        </w:rPr>
        <w:t xml:space="preserve"> as it was clarified in RAN #103</w:t>
      </w:r>
      <w:r w:rsidRPr="00E44243">
        <w:rPr>
          <w:b/>
        </w:rPr>
        <w:t>.</w:t>
      </w:r>
    </w:p>
    <w:p w14:paraId="17881A6F" w14:textId="1B82F6B2" w:rsidR="003C667A" w:rsidRDefault="00D00486" w:rsidP="00E44243">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lastRenderedPageBreak/>
        <w:t xml:space="preserve">The </w:t>
      </w:r>
      <w:r w:rsidR="00E44243" w:rsidRPr="007657FC">
        <w:rPr>
          <w:rFonts w:eastAsiaTheme="minorEastAsia"/>
          <w:bCs/>
          <w:lang w:val="en-GB" w:eastAsia="ko-KR"/>
        </w:rPr>
        <w:t>potential impact of energy harvesting on device availability for transmission and reception procedures</w:t>
      </w:r>
      <w:r>
        <w:rPr>
          <w:rFonts w:eastAsiaTheme="minorEastAsia"/>
          <w:bCs/>
          <w:lang w:val="en-GB" w:eastAsia="ko-KR"/>
        </w:rPr>
        <w:t xml:space="preserve"> may imply that it needs to take into account that there are devices having sufficient power </w:t>
      </w:r>
      <w:r w:rsidR="002B40EF">
        <w:rPr>
          <w:rFonts w:eastAsiaTheme="minorEastAsia"/>
          <w:bCs/>
          <w:lang w:val="en-GB" w:eastAsia="ko-KR"/>
        </w:rPr>
        <w:t xml:space="preserve">for communication </w:t>
      </w:r>
      <w:r>
        <w:rPr>
          <w:rFonts w:eastAsiaTheme="minorEastAsia"/>
          <w:bCs/>
          <w:lang w:val="en-GB" w:eastAsia="ko-KR"/>
        </w:rPr>
        <w:t xml:space="preserve">versus not. In our understanding, it does not stretch to define and calculate charging time or device duty cycles, which is either meaningless or infeasible as different RF energy harvesting modules have different activation threshold, maximum generation power, and conversion </w:t>
      </w:r>
      <w:r w:rsidR="002B40EF">
        <w:rPr>
          <w:rFonts w:eastAsiaTheme="minorEastAsia"/>
          <w:bCs/>
          <w:lang w:val="en-GB" w:eastAsia="ko-KR"/>
        </w:rPr>
        <w:t>rate</w:t>
      </w:r>
      <w:r>
        <w:rPr>
          <w:rFonts w:eastAsiaTheme="minorEastAsia"/>
          <w:bCs/>
          <w:lang w:val="en-GB" w:eastAsia="ko-KR"/>
        </w:rPr>
        <w:t xml:space="preserve">. Also, the power depletion rate will be different depending on the device design. In addition, different vendors may </w:t>
      </w:r>
      <w:r w:rsidR="003C667A">
        <w:rPr>
          <w:rFonts w:eastAsiaTheme="minorEastAsia"/>
          <w:bCs/>
          <w:lang w:val="en-GB" w:eastAsia="ko-KR"/>
        </w:rPr>
        <w:t>utilize different renewable energy sources</w:t>
      </w:r>
      <w:r w:rsidR="002B40EF">
        <w:rPr>
          <w:rFonts w:eastAsiaTheme="minorEastAsia"/>
          <w:bCs/>
          <w:lang w:val="en-GB" w:eastAsia="ko-KR"/>
        </w:rPr>
        <w:t xml:space="preserve"> as necessary</w:t>
      </w:r>
      <w:r w:rsidR="003C667A">
        <w:rPr>
          <w:rFonts w:eastAsiaTheme="minorEastAsia"/>
          <w:bCs/>
          <w:lang w:val="en-GB" w:eastAsia="ko-KR"/>
        </w:rPr>
        <w:t xml:space="preserve">. </w:t>
      </w:r>
    </w:p>
    <w:p w14:paraId="35531D7A" w14:textId="68936BCA" w:rsidR="003C667A" w:rsidRPr="00E44243" w:rsidRDefault="003C667A" w:rsidP="003C667A">
      <w:pPr>
        <w:tabs>
          <w:tab w:val="right" w:pos="9638"/>
        </w:tabs>
        <w:spacing w:before="240" w:line="288" w:lineRule="auto"/>
        <w:ind w:firstLine="432"/>
        <w:jc w:val="both"/>
        <w:rPr>
          <w:b/>
        </w:rPr>
      </w:pPr>
      <w:r w:rsidRPr="00E44243">
        <w:rPr>
          <w:rFonts w:eastAsiaTheme="minorEastAsia"/>
          <w:b/>
          <w:lang w:eastAsia="ko-KR"/>
        </w:rPr>
        <w:t xml:space="preserve">Observation </w:t>
      </w:r>
      <w:r>
        <w:rPr>
          <w:rFonts w:eastAsiaTheme="minorEastAsia"/>
          <w:b/>
          <w:lang w:eastAsia="ko-KR"/>
        </w:rPr>
        <w:t>2</w:t>
      </w:r>
      <w:r w:rsidRPr="00E44243">
        <w:rPr>
          <w:rFonts w:eastAsiaTheme="minorEastAsia"/>
          <w:b/>
          <w:lang w:eastAsia="ko-KR"/>
        </w:rPr>
        <w:t xml:space="preserve">: </w:t>
      </w:r>
      <w:r>
        <w:rPr>
          <w:rFonts w:eastAsiaTheme="minorEastAsia"/>
          <w:b/>
          <w:lang w:eastAsia="ko-KR"/>
        </w:rPr>
        <w:t>D</w:t>
      </w:r>
      <w:r w:rsidRPr="003C667A">
        <w:rPr>
          <w:rFonts w:eastAsiaTheme="minorEastAsia"/>
          <w:b/>
          <w:lang w:eastAsia="ko-KR"/>
        </w:rPr>
        <w:t>efin</w:t>
      </w:r>
      <w:r w:rsidR="002B40EF">
        <w:rPr>
          <w:rFonts w:eastAsiaTheme="minorEastAsia"/>
          <w:b/>
          <w:lang w:eastAsia="ko-KR"/>
        </w:rPr>
        <w:t>ing</w:t>
      </w:r>
      <w:r w:rsidRPr="003C667A">
        <w:rPr>
          <w:rFonts w:eastAsiaTheme="minorEastAsia"/>
          <w:b/>
          <w:lang w:eastAsia="ko-KR"/>
        </w:rPr>
        <w:t xml:space="preserve"> </w:t>
      </w:r>
      <w:r w:rsidR="00C4456E">
        <w:rPr>
          <w:rFonts w:eastAsiaTheme="minorEastAsia"/>
          <w:b/>
          <w:lang w:eastAsia="ko-KR"/>
        </w:rPr>
        <w:t>or</w:t>
      </w:r>
      <w:r w:rsidRPr="003C667A">
        <w:rPr>
          <w:rFonts w:eastAsiaTheme="minorEastAsia"/>
          <w:b/>
          <w:lang w:eastAsia="ko-KR"/>
        </w:rPr>
        <w:t xml:space="preserve"> calculat</w:t>
      </w:r>
      <w:r w:rsidR="002B40EF">
        <w:rPr>
          <w:rFonts w:eastAsiaTheme="minorEastAsia"/>
          <w:b/>
          <w:lang w:eastAsia="ko-KR"/>
        </w:rPr>
        <w:t>ing</w:t>
      </w:r>
      <w:r w:rsidRPr="003C667A">
        <w:rPr>
          <w:rFonts w:eastAsiaTheme="minorEastAsia"/>
          <w:b/>
          <w:lang w:eastAsia="ko-KR"/>
        </w:rPr>
        <w:t xml:space="preserve"> </w:t>
      </w:r>
      <w:r w:rsidR="002B40EF">
        <w:rPr>
          <w:rFonts w:eastAsiaTheme="minorEastAsia"/>
          <w:b/>
          <w:lang w:eastAsia="ko-KR"/>
        </w:rPr>
        <w:t xml:space="preserve">a </w:t>
      </w:r>
      <w:r w:rsidRPr="003C667A">
        <w:rPr>
          <w:rFonts w:eastAsiaTheme="minorEastAsia"/>
          <w:b/>
          <w:lang w:eastAsia="ko-KR"/>
        </w:rPr>
        <w:t>charging time or device duty cycle is either meaningless or infeasible</w:t>
      </w:r>
      <w:r w:rsidRPr="00E44243">
        <w:rPr>
          <w:b/>
        </w:rPr>
        <w:t>.</w:t>
      </w:r>
    </w:p>
    <w:p w14:paraId="3AE92CF3" w14:textId="52A420D7" w:rsidR="003C667A" w:rsidRPr="00E44243" w:rsidRDefault="003C667A" w:rsidP="003C667A">
      <w:pPr>
        <w:tabs>
          <w:tab w:val="right" w:pos="9638"/>
        </w:tabs>
        <w:spacing w:before="240" w:line="288" w:lineRule="auto"/>
        <w:ind w:firstLine="432"/>
        <w:jc w:val="both"/>
        <w:rPr>
          <w:b/>
        </w:rPr>
      </w:pPr>
      <w:r>
        <w:rPr>
          <w:rFonts w:eastAsiaTheme="minorEastAsia"/>
          <w:b/>
          <w:lang w:eastAsia="ko-KR"/>
        </w:rPr>
        <w:t>Proposal</w:t>
      </w:r>
      <w:r w:rsidRPr="00E44243">
        <w:rPr>
          <w:rFonts w:eastAsiaTheme="minorEastAsia"/>
          <w:b/>
          <w:lang w:eastAsia="ko-KR"/>
        </w:rPr>
        <w:t xml:space="preserve"> </w:t>
      </w:r>
      <w:r>
        <w:rPr>
          <w:rFonts w:eastAsiaTheme="minorEastAsia"/>
          <w:b/>
          <w:lang w:eastAsia="ko-KR"/>
        </w:rPr>
        <w:t>1</w:t>
      </w:r>
      <w:r w:rsidRPr="00E44243">
        <w:rPr>
          <w:rFonts w:eastAsiaTheme="minorEastAsia"/>
          <w:b/>
          <w:lang w:eastAsia="ko-KR"/>
        </w:rPr>
        <w:t xml:space="preserve">: </w:t>
      </w:r>
      <w:r w:rsidR="002B40EF">
        <w:rPr>
          <w:rFonts w:eastAsiaTheme="minorEastAsia"/>
          <w:b/>
          <w:lang w:eastAsia="ko-KR"/>
        </w:rPr>
        <w:t xml:space="preserve">Clarify that defining </w:t>
      </w:r>
      <w:r w:rsidR="00C4456E">
        <w:rPr>
          <w:rFonts w:eastAsiaTheme="minorEastAsia"/>
          <w:b/>
          <w:lang w:eastAsia="ko-KR"/>
        </w:rPr>
        <w:t>or</w:t>
      </w:r>
      <w:r w:rsidR="002B40EF">
        <w:rPr>
          <w:rFonts w:eastAsiaTheme="minorEastAsia"/>
          <w:b/>
          <w:lang w:eastAsia="ko-KR"/>
        </w:rPr>
        <w:t xml:space="preserve"> calculating a c</w:t>
      </w:r>
      <w:r w:rsidRPr="003C667A">
        <w:rPr>
          <w:rFonts w:eastAsiaTheme="minorEastAsia"/>
          <w:b/>
          <w:lang w:eastAsia="ko-KR"/>
        </w:rPr>
        <w:t>harging time or device duty cycle</w:t>
      </w:r>
      <w:r>
        <w:rPr>
          <w:rFonts w:eastAsiaTheme="minorEastAsia"/>
          <w:b/>
          <w:lang w:eastAsia="ko-KR"/>
        </w:rPr>
        <w:t xml:space="preserve"> </w:t>
      </w:r>
      <w:r w:rsidRPr="003C667A">
        <w:rPr>
          <w:rFonts w:eastAsiaTheme="minorEastAsia"/>
          <w:b/>
          <w:lang w:eastAsia="ko-KR"/>
        </w:rPr>
        <w:t xml:space="preserve">is </w:t>
      </w:r>
      <w:r>
        <w:rPr>
          <w:rFonts w:eastAsiaTheme="minorEastAsia"/>
          <w:b/>
          <w:lang w:eastAsia="ko-KR"/>
        </w:rPr>
        <w:t xml:space="preserve">out of RAN1 study scope. </w:t>
      </w:r>
    </w:p>
    <w:p w14:paraId="2A700675" w14:textId="184A395E" w:rsidR="00B13D08" w:rsidRPr="00156001" w:rsidRDefault="003C667A" w:rsidP="00156001">
      <w:pPr>
        <w:tabs>
          <w:tab w:val="right" w:pos="9638"/>
        </w:tabs>
        <w:spacing w:before="240" w:line="288" w:lineRule="auto"/>
        <w:ind w:firstLine="432"/>
        <w:jc w:val="both"/>
        <w:rPr>
          <w:rFonts w:eastAsiaTheme="minorEastAsia"/>
          <w:bCs/>
          <w:lang w:eastAsia="ko-KR"/>
        </w:rPr>
      </w:pPr>
      <w:r>
        <w:rPr>
          <w:rFonts w:eastAsiaTheme="minorEastAsia"/>
          <w:bCs/>
          <w:lang w:eastAsia="ko-KR"/>
        </w:rPr>
        <w:t>Regarding the sensitivity of RF energy harvesting</w:t>
      </w:r>
      <w:r w:rsidR="00106DCF">
        <w:rPr>
          <w:rFonts w:eastAsiaTheme="minorEastAsia"/>
          <w:bCs/>
          <w:lang w:eastAsia="ko-KR"/>
        </w:rPr>
        <w:t xml:space="preserve">, </w:t>
      </w:r>
      <w:r w:rsidR="003106C8">
        <w:rPr>
          <w:rFonts w:eastAsiaTheme="minorEastAsia"/>
          <w:bCs/>
          <w:lang w:eastAsia="ko-KR"/>
        </w:rPr>
        <w:t xml:space="preserve">we expect that the values reported by companies will </w:t>
      </w:r>
      <w:r w:rsidR="002C03EF">
        <w:rPr>
          <w:rFonts w:eastAsiaTheme="minorEastAsia"/>
          <w:bCs/>
          <w:lang w:eastAsia="ko-KR"/>
        </w:rPr>
        <w:t>have</w:t>
      </w:r>
      <w:r w:rsidR="002B40EF">
        <w:rPr>
          <w:rFonts w:eastAsiaTheme="minorEastAsia"/>
          <w:bCs/>
          <w:lang w:eastAsia="ko-KR"/>
        </w:rPr>
        <w:t xml:space="preserve"> a</w:t>
      </w:r>
      <w:r w:rsidR="003106C8">
        <w:rPr>
          <w:rFonts w:eastAsiaTheme="minorEastAsia"/>
          <w:bCs/>
          <w:lang w:eastAsia="ko-KR"/>
        </w:rPr>
        <w:t xml:space="preserve"> wide</w:t>
      </w:r>
      <w:r w:rsidR="002B40EF">
        <w:rPr>
          <w:rFonts w:eastAsiaTheme="minorEastAsia"/>
          <w:bCs/>
          <w:lang w:eastAsia="ko-KR"/>
        </w:rPr>
        <w:t xml:space="preserve"> range</w:t>
      </w:r>
      <w:r w:rsidR="009836DB">
        <w:rPr>
          <w:rFonts w:eastAsiaTheme="minorEastAsia"/>
          <w:bCs/>
          <w:lang w:eastAsia="ko-KR"/>
        </w:rPr>
        <w:t>, as it depends on the assumption on the size of energy storage, etc</w:t>
      </w:r>
      <w:r w:rsidR="003106C8">
        <w:rPr>
          <w:rFonts w:eastAsiaTheme="minorEastAsia"/>
          <w:bCs/>
          <w:lang w:eastAsia="ko-KR"/>
        </w:rPr>
        <w:t>.</w:t>
      </w:r>
      <w:r w:rsidR="009836DB">
        <w:rPr>
          <w:rFonts w:eastAsiaTheme="minorEastAsia"/>
          <w:bCs/>
          <w:lang w:eastAsia="ko-KR"/>
        </w:rPr>
        <w:t xml:space="preserve"> </w:t>
      </w:r>
      <w:r w:rsidR="00184ED6">
        <w:rPr>
          <w:rFonts w:eastAsiaTheme="minorEastAsia"/>
          <w:bCs/>
          <w:lang w:eastAsia="ko-KR"/>
        </w:rPr>
        <w:t>The RF energy</w:t>
      </w:r>
      <w:r w:rsidR="000D278F">
        <w:rPr>
          <w:rFonts w:eastAsiaTheme="minorEastAsia"/>
          <w:bCs/>
          <w:lang w:eastAsia="ko-KR"/>
        </w:rPr>
        <w:t xml:space="preserve"> harvesting sensitivity may be discussed in agenda item 9.4.1.1 for the purpose of performance evaluation, while a specific RF energy harvesting threshold should not be captured in the architecture section of the TR. Therefore, we discourage discussing it in this agenda item. </w:t>
      </w:r>
      <w:r w:rsidR="00184ED6">
        <w:rPr>
          <w:rFonts w:eastAsiaTheme="minorEastAsia"/>
          <w:bCs/>
          <w:lang w:eastAsia="ko-KR"/>
        </w:rPr>
        <w:t xml:space="preserve"> </w:t>
      </w:r>
      <w:r w:rsidR="00B13D08">
        <w:rPr>
          <w:rFonts w:eastAsiaTheme="minorEastAsia"/>
          <w:bCs/>
          <w:lang w:eastAsia="ko-KR"/>
        </w:rPr>
        <w:t xml:space="preserve">  </w:t>
      </w:r>
      <w:r w:rsidR="00D00486">
        <w:rPr>
          <w:rFonts w:eastAsiaTheme="minorEastAsia"/>
          <w:bCs/>
          <w:lang w:val="en-GB" w:eastAsia="ko-KR"/>
        </w:rPr>
        <w:t xml:space="preserve">    </w:t>
      </w:r>
    </w:p>
    <w:p w14:paraId="7A305A05" w14:textId="237106A9" w:rsidR="006354AA" w:rsidRPr="0085117D" w:rsidRDefault="006354AA" w:rsidP="00B13D08">
      <w:pPr>
        <w:tabs>
          <w:tab w:val="right" w:pos="9638"/>
        </w:tabs>
        <w:spacing w:before="240" w:line="288" w:lineRule="auto"/>
        <w:jc w:val="both"/>
        <w:rPr>
          <w:b/>
        </w:rPr>
      </w:pPr>
      <w:r>
        <w:rPr>
          <w:b/>
          <w:u w:val="single"/>
        </w:rPr>
        <w:t>Frequency band options</w:t>
      </w:r>
      <w:r w:rsidRPr="0085117D">
        <w:rPr>
          <w:b/>
        </w:rPr>
        <w:t>:</w:t>
      </w:r>
    </w:p>
    <w:p w14:paraId="79567D3E" w14:textId="619421E5" w:rsidR="00DD5A63" w:rsidRDefault="006354AA" w:rsidP="00B13D08">
      <w:pPr>
        <w:tabs>
          <w:tab w:val="right" w:pos="9638"/>
        </w:tabs>
        <w:spacing w:before="240" w:line="288" w:lineRule="auto"/>
        <w:ind w:firstLine="432"/>
        <w:jc w:val="both"/>
        <w:rPr>
          <w:rFonts w:eastAsiaTheme="minorEastAsia"/>
          <w:bCs/>
          <w:lang w:val="en-GB" w:eastAsia="ko-KR"/>
        </w:rPr>
      </w:pPr>
      <w:r w:rsidRPr="00B13D08">
        <w:rPr>
          <w:rFonts w:eastAsiaTheme="minorEastAsia"/>
          <w:bCs/>
          <w:lang w:val="en-GB" w:eastAsia="ko-KR"/>
        </w:rPr>
        <w:t xml:space="preserve">Device 1 does not assume </w:t>
      </w:r>
      <w:r w:rsidR="00B13D08">
        <w:rPr>
          <w:rFonts w:eastAsiaTheme="minorEastAsia"/>
          <w:bCs/>
          <w:lang w:val="en-GB" w:eastAsia="ko-KR"/>
        </w:rPr>
        <w:t xml:space="preserve">the use of a frequency shifter as illustrated in </w:t>
      </w:r>
      <w:r w:rsidR="00B13D08">
        <w:rPr>
          <w:rFonts w:eastAsiaTheme="minorEastAsia"/>
          <w:bCs/>
          <w:lang w:val="en-GB" w:eastAsia="ko-KR"/>
        </w:rPr>
        <w:fldChar w:fldCharType="begin"/>
      </w:r>
      <w:r w:rsidR="00B13D08">
        <w:rPr>
          <w:rFonts w:eastAsiaTheme="minorEastAsia"/>
          <w:bCs/>
          <w:lang w:val="en-GB" w:eastAsia="ko-KR"/>
        </w:rPr>
        <w:instrText xml:space="preserve"> REF _Ref162342212 \h </w:instrText>
      </w:r>
      <w:r w:rsidR="00B13D08">
        <w:rPr>
          <w:rFonts w:eastAsiaTheme="minorEastAsia"/>
          <w:bCs/>
          <w:lang w:val="en-GB" w:eastAsia="ko-KR"/>
        </w:rPr>
      </w:r>
      <w:r w:rsidR="00B13D08">
        <w:rPr>
          <w:rFonts w:eastAsiaTheme="minorEastAsia"/>
          <w:bCs/>
          <w:lang w:val="en-GB" w:eastAsia="ko-KR"/>
        </w:rPr>
        <w:fldChar w:fldCharType="separate"/>
      </w:r>
      <w:r w:rsidR="00B13D08">
        <w:t xml:space="preserve">Figure </w:t>
      </w:r>
      <w:r w:rsidR="00B13D08">
        <w:rPr>
          <w:noProof/>
        </w:rPr>
        <w:t>1</w:t>
      </w:r>
      <w:r w:rsidR="00B13D08">
        <w:rPr>
          <w:rFonts w:eastAsiaTheme="minorEastAsia"/>
          <w:bCs/>
          <w:lang w:val="en-GB" w:eastAsia="ko-KR"/>
        </w:rPr>
        <w:fldChar w:fldCharType="end"/>
      </w:r>
      <w:r w:rsidR="00B13D08">
        <w:rPr>
          <w:rFonts w:eastAsiaTheme="minorEastAsia"/>
          <w:bCs/>
          <w:lang w:val="en-GB" w:eastAsia="ko-KR"/>
        </w:rPr>
        <w:t xml:space="preserve">. </w:t>
      </w:r>
      <w:r w:rsidR="001130A3" w:rsidRPr="00B13D08">
        <w:rPr>
          <w:rFonts w:eastAsiaTheme="minorEastAsia"/>
          <w:bCs/>
          <w:lang w:val="en-GB" w:eastAsia="ko-KR"/>
        </w:rPr>
        <w:t xml:space="preserve">Therefore, the CW shall be directly provisioned at the backscattering frequency, which can be either DL spectrum or UL spectrum of FDD spectrum. </w:t>
      </w:r>
      <w:r w:rsidR="00B13D08">
        <w:rPr>
          <w:rFonts w:eastAsiaTheme="minorEastAsia"/>
          <w:bCs/>
          <w:lang w:val="en-GB" w:eastAsia="ko-KR"/>
        </w:rPr>
        <w:t xml:space="preserve">In the case of DL spectrum, a certain regional regulation may </w:t>
      </w:r>
      <w:r w:rsidR="00C4456E">
        <w:rPr>
          <w:rFonts w:eastAsiaTheme="minorEastAsia"/>
          <w:bCs/>
          <w:lang w:val="en-GB" w:eastAsia="ko-KR"/>
        </w:rPr>
        <w:t>prohibit</w:t>
      </w:r>
      <w:r w:rsidR="00B13D08">
        <w:rPr>
          <w:rFonts w:eastAsiaTheme="minorEastAsia"/>
          <w:bCs/>
          <w:lang w:val="en-GB" w:eastAsia="ko-KR"/>
        </w:rPr>
        <w:t xml:space="preserve"> a device to backscatter on DL spectrum. </w:t>
      </w:r>
      <w:r w:rsidR="00DD5A63">
        <w:rPr>
          <w:rFonts w:eastAsiaTheme="minorEastAsia"/>
          <w:bCs/>
          <w:lang w:val="en-GB" w:eastAsia="ko-KR"/>
        </w:rPr>
        <w:t xml:space="preserve">Also, the device </w:t>
      </w:r>
      <w:r w:rsidR="00C4456E">
        <w:rPr>
          <w:rFonts w:eastAsiaTheme="minorEastAsia"/>
          <w:bCs/>
          <w:lang w:val="en-GB" w:eastAsia="ko-KR"/>
        </w:rPr>
        <w:t>shall</w:t>
      </w:r>
      <w:r w:rsidR="00DD5A63">
        <w:rPr>
          <w:rFonts w:eastAsiaTheme="minorEastAsia"/>
          <w:bCs/>
          <w:lang w:val="en-GB" w:eastAsia="ko-KR"/>
        </w:rPr>
        <w:t xml:space="preserve"> be agnostic to the deployment scenario/topology.</w:t>
      </w:r>
    </w:p>
    <w:p w14:paraId="74888470" w14:textId="26FA019E" w:rsidR="00DD5A63" w:rsidRPr="00E44243" w:rsidRDefault="00DD5A63" w:rsidP="00DD5A63">
      <w:pPr>
        <w:tabs>
          <w:tab w:val="right" w:pos="9638"/>
        </w:tabs>
        <w:spacing w:before="240" w:line="288" w:lineRule="auto"/>
        <w:ind w:firstLine="432"/>
        <w:jc w:val="both"/>
        <w:rPr>
          <w:b/>
        </w:rPr>
      </w:pPr>
      <w:r>
        <w:rPr>
          <w:rFonts w:eastAsiaTheme="minorEastAsia"/>
          <w:b/>
          <w:lang w:eastAsia="ko-KR"/>
        </w:rPr>
        <w:t>Proposal</w:t>
      </w:r>
      <w:r w:rsidRPr="00E44243">
        <w:rPr>
          <w:rFonts w:eastAsiaTheme="minorEastAsia"/>
          <w:b/>
          <w:lang w:eastAsia="ko-KR"/>
        </w:rPr>
        <w:t xml:space="preserve"> </w:t>
      </w:r>
      <w:r>
        <w:rPr>
          <w:rFonts w:eastAsiaTheme="minorEastAsia"/>
          <w:b/>
          <w:lang w:eastAsia="ko-KR"/>
        </w:rPr>
        <w:t>2</w:t>
      </w:r>
      <w:r w:rsidRPr="00E44243">
        <w:rPr>
          <w:rFonts w:eastAsiaTheme="minorEastAsia"/>
          <w:b/>
          <w:lang w:eastAsia="ko-KR"/>
        </w:rPr>
        <w:t xml:space="preserve">: </w:t>
      </w:r>
      <w:r>
        <w:rPr>
          <w:rFonts w:eastAsiaTheme="minorEastAsia"/>
          <w:b/>
          <w:lang w:eastAsia="ko-KR"/>
        </w:rPr>
        <w:t xml:space="preserve">At least for device 1, the CW shall be </w:t>
      </w:r>
      <w:r w:rsidR="00C4456E">
        <w:rPr>
          <w:rFonts w:eastAsiaTheme="minorEastAsia"/>
          <w:b/>
          <w:lang w:eastAsia="ko-KR"/>
        </w:rPr>
        <w:t xml:space="preserve">directly </w:t>
      </w:r>
      <w:r>
        <w:rPr>
          <w:rFonts w:eastAsiaTheme="minorEastAsia"/>
          <w:b/>
          <w:lang w:eastAsia="ko-KR"/>
        </w:rPr>
        <w:t xml:space="preserve">provisioned at </w:t>
      </w:r>
      <w:r w:rsidR="00C4456E">
        <w:rPr>
          <w:rFonts w:eastAsiaTheme="minorEastAsia"/>
          <w:b/>
          <w:lang w:eastAsia="ko-KR"/>
        </w:rPr>
        <w:t>the backscattering frequency</w:t>
      </w:r>
      <w:r>
        <w:rPr>
          <w:rFonts w:eastAsiaTheme="minorEastAsia"/>
          <w:b/>
          <w:lang w:eastAsia="ko-KR"/>
        </w:rPr>
        <w:t xml:space="preserve"> regardless of deployment scenarios or topologies. </w:t>
      </w:r>
    </w:p>
    <w:p w14:paraId="1478B6D4" w14:textId="77777777" w:rsidR="00DD5A63" w:rsidRDefault="0065050D" w:rsidP="00DD5A63">
      <w:pPr>
        <w:tabs>
          <w:tab w:val="right" w:pos="9638"/>
        </w:tabs>
        <w:spacing w:before="240" w:line="288" w:lineRule="auto"/>
        <w:jc w:val="both"/>
        <w:rPr>
          <w:b/>
        </w:rPr>
      </w:pPr>
      <w:r>
        <w:rPr>
          <w:b/>
          <w:u w:val="single"/>
        </w:rPr>
        <w:t>Antenna</w:t>
      </w:r>
      <w:r w:rsidR="006D6650" w:rsidRPr="0085117D">
        <w:rPr>
          <w:b/>
        </w:rPr>
        <w:t>:</w:t>
      </w:r>
      <w:r w:rsidR="00E72C1E">
        <w:rPr>
          <w:b/>
        </w:rPr>
        <w:t xml:space="preserve"> </w:t>
      </w:r>
    </w:p>
    <w:p w14:paraId="3F28A00A" w14:textId="2C5D475A" w:rsidR="00BF6885" w:rsidRDefault="00BF6885" w:rsidP="00BF6885">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In RAN1 #116, there was a discussion on whether a single common antenna or separate antennas for the purposes of communication and RF energy harvesting shall be assumed, due to potentially different antenna Q factor requirements </w:t>
      </w:r>
      <w:r>
        <w:rPr>
          <w:rFonts w:eastAsiaTheme="minorEastAsia"/>
          <w:bCs/>
          <w:lang w:val="en-GB" w:eastAsia="ko-KR"/>
        </w:rPr>
        <w:fldChar w:fldCharType="begin"/>
      </w:r>
      <w:r>
        <w:rPr>
          <w:rFonts w:eastAsiaTheme="minorEastAsia"/>
          <w:bCs/>
          <w:lang w:val="en-GB" w:eastAsia="ko-KR"/>
        </w:rPr>
        <w:instrText xml:space="preserve"> REF _Ref162427288 \r \h </w:instrText>
      </w:r>
      <w:r>
        <w:rPr>
          <w:rFonts w:eastAsiaTheme="minorEastAsia"/>
          <w:bCs/>
          <w:lang w:val="en-GB" w:eastAsia="ko-KR"/>
        </w:rPr>
      </w:r>
      <w:r>
        <w:rPr>
          <w:rFonts w:eastAsiaTheme="minorEastAsia"/>
          <w:bCs/>
          <w:lang w:val="en-GB" w:eastAsia="ko-KR"/>
        </w:rPr>
        <w:fldChar w:fldCharType="separate"/>
      </w:r>
      <w:r>
        <w:rPr>
          <w:rFonts w:eastAsiaTheme="minorEastAsia"/>
          <w:bCs/>
          <w:lang w:val="en-GB" w:eastAsia="ko-KR"/>
        </w:rPr>
        <w:t>[6]</w:t>
      </w:r>
      <w:r>
        <w:rPr>
          <w:rFonts w:eastAsiaTheme="minorEastAsia"/>
          <w:bCs/>
          <w:lang w:val="en-GB" w:eastAsia="ko-KR"/>
        </w:rPr>
        <w:fldChar w:fldCharType="end"/>
      </w:r>
      <w:r>
        <w:rPr>
          <w:rFonts w:eastAsiaTheme="minorEastAsia"/>
          <w:bCs/>
          <w:lang w:val="en-GB" w:eastAsia="ko-KR"/>
        </w:rPr>
        <w:t xml:space="preserve">. </w:t>
      </w:r>
      <w:r w:rsidRPr="00BF6885">
        <w:rPr>
          <w:rFonts w:eastAsiaTheme="minorEastAsia"/>
          <w:bCs/>
          <w:lang w:val="en-GB" w:eastAsia="ko-KR"/>
        </w:rPr>
        <w:tab/>
        <w:t>In our understanding, it is evidenced from current implementations that a single antenna for both communication and RF energy harvesting</w:t>
      </w:r>
      <w:r>
        <w:rPr>
          <w:rFonts w:eastAsiaTheme="minorEastAsia"/>
          <w:bCs/>
          <w:lang w:val="en-GB" w:eastAsia="ko-KR"/>
        </w:rPr>
        <w:t xml:space="preserve"> is feasible</w:t>
      </w:r>
      <w:r w:rsidRPr="00BF6885">
        <w:rPr>
          <w:rFonts w:eastAsiaTheme="minorEastAsia"/>
          <w:bCs/>
          <w:lang w:val="en-GB" w:eastAsia="ko-KR"/>
        </w:rPr>
        <w:t>. Furthermore, considering the low-cost and low-complexity requirements, single antenna shall be assumed as a baseline.</w:t>
      </w:r>
      <w:r>
        <w:rPr>
          <w:rFonts w:eastAsiaTheme="minorEastAsia"/>
          <w:bCs/>
          <w:lang w:val="en-GB" w:eastAsia="ko-KR"/>
        </w:rPr>
        <w:t xml:space="preserve"> </w:t>
      </w:r>
    </w:p>
    <w:p w14:paraId="5666D50B" w14:textId="5BA11994" w:rsidR="00BF6885" w:rsidRPr="00E44243" w:rsidRDefault="00BF6885" w:rsidP="00BF6885">
      <w:pPr>
        <w:tabs>
          <w:tab w:val="right" w:pos="9638"/>
        </w:tabs>
        <w:spacing w:before="240" w:line="288" w:lineRule="auto"/>
        <w:ind w:firstLine="432"/>
        <w:jc w:val="both"/>
        <w:rPr>
          <w:b/>
        </w:rPr>
      </w:pPr>
      <w:r w:rsidRPr="00E44243">
        <w:rPr>
          <w:rFonts w:eastAsiaTheme="minorEastAsia"/>
          <w:b/>
          <w:lang w:eastAsia="ko-KR"/>
        </w:rPr>
        <w:t xml:space="preserve">Observation </w:t>
      </w:r>
      <w:r>
        <w:rPr>
          <w:rFonts w:eastAsiaTheme="minorEastAsia"/>
          <w:b/>
          <w:lang w:eastAsia="ko-KR"/>
        </w:rPr>
        <w:t>3</w:t>
      </w:r>
      <w:r w:rsidRPr="00E44243">
        <w:rPr>
          <w:rFonts w:eastAsiaTheme="minorEastAsia"/>
          <w:b/>
          <w:lang w:eastAsia="ko-KR"/>
        </w:rPr>
        <w:t xml:space="preserve">: </w:t>
      </w:r>
      <w:r>
        <w:rPr>
          <w:rFonts w:eastAsiaTheme="minorEastAsia"/>
          <w:b/>
          <w:lang w:eastAsia="ko-KR"/>
        </w:rPr>
        <w:t>I</w:t>
      </w:r>
      <w:r w:rsidRPr="00BF6885">
        <w:rPr>
          <w:rFonts w:eastAsiaTheme="minorEastAsia"/>
          <w:b/>
          <w:lang w:eastAsia="ko-KR"/>
        </w:rPr>
        <w:t xml:space="preserve">t is evidenced </w:t>
      </w:r>
      <w:r w:rsidR="008317DB">
        <w:rPr>
          <w:rFonts w:eastAsiaTheme="minorEastAsia"/>
          <w:b/>
          <w:lang w:eastAsia="ko-KR"/>
        </w:rPr>
        <w:t xml:space="preserve">from current implementations </w:t>
      </w:r>
      <w:r w:rsidRPr="00BF6885">
        <w:rPr>
          <w:rFonts w:eastAsiaTheme="minorEastAsia"/>
          <w:b/>
          <w:lang w:eastAsia="ko-KR"/>
        </w:rPr>
        <w:t>that a single antenna for both communication and RF energy harvesting is feasible</w:t>
      </w:r>
      <w:r w:rsidRPr="00E44243">
        <w:rPr>
          <w:b/>
        </w:rPr>
        <w:t>.</w:t>
      </w:r>
    </w:p>
    <w:p w14:paraId="3D1A0DF5" w14:textId="51088806" w:rsidR="00BF6885" w:rsidRPr="00E44243" w:rsidRDefault="00BF6885" w:rsidP="00BF6885">
      <w:pPr>
        <w:tabs>
          <w:tab w:val="right" w:pos="9638"/>
        </w:tabs>
        <w:spacing w:before="240" w:line="288" w:lineRule="auto"/>
        <w:ind w:firstLine="432"/>
        <w:jc w:val="both"/>
        <w:rPr>
          <w:b/>
        </w:rPr>
      </w:pPr>
      <w:r>
        <w:rPr>
          <w:rFonts w:eastAsiaTheme="minorEastAsia"/>
          <w:b/>
          <w:lang w:eastAsia="ko-KR"/>
        </w:rPr>
        <w:t>Proposal</w:t>
      </w:r>
      <w:r w:rsidRPr="00E44243">
        <w:rPr>
          <w:rFonts w:eastAsiaTheme="minorEastAsia"/>
          <w:b/>
          <w:lang w:eastAsia="ko-KR"/>
        </w:rPr>
        <w:t xml:space="preserve"> </w:t>
      </w:r>
      <w:r>
        <w:rPr>
          <w:rFonts w:eastAsiaTheme="minorEastAsia"/>
          <w:b/>
          <w:lang w:eastAsia="ko-KR"/>
        </w:rPr>
        <w:t>3</w:t>
      </w:r>
      <w:r w:rsidRPr="00E44243">
        <w:rPr>
          <w:rFonts w:eastAsiaTheme="minorEastAsia"/>
          <w:b/>
          <w:lang w:eastAsia="ko-KR"/>
        </w:rPr>
        <w:t xml:space="preserve">: </w:t>
      </w:r>
      <w:r>
        <w:rPr>
          <w:rFonts w:eastAsiaTheme="minorEastAsia"/>
          <w:b/>
          <w:lang w:eastAsia="ko-KR"/>
        </w:rPr>
        <w:t xml:space="preserve">RAN1 study to assume </w:t>
      </w:r>
      <w:r w:rsidR="00055D7B">
        <w:rPr>
          <w:rFonts w:eastAsiaTheme="minorEastAsia"/>
          <w:b/>
          <w:lang w:eastAsia="ko-KR"/>
        </w:rPr>
        <w:t xml:space="preserve">a </w:t>
      </w:r>
      <w:r>
        <w:rPr>
          <w:rFonts w:eastAsiaTheme="minorEastAsia"/>
          <w:b/>
          <w:lang w:eastAsia="ko-KR"/>
        </w:rPr>
        <w:t xml:space="preserve">single antenna for both </w:t>
      </w:r>
      <w:r w:rsidRPr="00BF6885">
        <w:rPr>
          <w:rFonts w:eastAsiaTheme="minorEastAsia"/>
          <w:b/>
          <w:lang w:eastAsia="ko-KR"/>
        </w:rPr>
        <w:t>communication and RF energy harvesting</w:t>
      </w:r>
      <w:r>
        <w:rPr>
          <w:rFonts w:eastAsiaTheme="minorEastAsia"/>
          <w:b/>
          <w:lang w:eastAsia="ko-KR"/>
        </w:rPr>
        <w:t xml:space="preserve">. </w:t>
      </w:r>
    </w:p>
    <w:p w14:paraId="20049D2A" w14:textId="0D09E809" w:rsidR="00E72C1E" w:rsidRPr="00BF6885" w:rsidRDefault="00BF6885" w:rsidP="00BF6885">
      <w:pPr>
        <w:tabs>
          <w:tab w:val="right" w:pos="9638"/>
        </w:tabs>
        <w:spacing w:before="240" w:line="288" w:lineRule="auto"/>
        <w:ind w:firstLine="432"/>
        <w:jc w:val="both"/>
        <w:rPr>
          <w:rFonts w:eastAsiaTheme="minorEastAsia"/>
          <w:bCs/>
          <w:lang w:eastAsia="ko-KR"/>
        </w:rPr>
      </w:pPr>
      <w:r>
        <w:rPr>
          <w:rFonts w:eastAsiaTheme="minorEastAsia"/>
          <w:bCs/>
          <w:lang w:eastAsia="ko-KR"/>
        </w:rPr>
        <w:t xml:space="preserve">On the other hand, we </w:t>
      </w:r>
      <w:r w:rsidR="00733539">
        <w:rPr>
          <w:rFonts w:eastAsiaTheme="minorEastAsia"/>
          <w:bCs/>
          <w:lang w:eastAsia="ko-KR"/>
        </w:rPr>
        <w:t>note</w:t>
      </w:r>
      <w:r>
        <w:rPr>
          <w:rFonts w:eastAsiaTheme="minorEastAsia"/>
          <w:bCs/>
          <w:lang w:eastAsia="ko-KR"/>
        </w:rPr>
        <w:t xml:space="preserve"> that having </w:t>
      </w:r>
      <w:r>
        <w:rPr>
          <w:rFonts w:eastAsiaTheme="minorEastAsia"/>
          <w:bCs/>
          <w:lang w:val="en-GB" w:eastAsia="ko-KR"/>
        </w:rPr>
        <w:t xml:space="preserve">separate antennas for communication and RF energy harvesting is not precluded and it is a possible implementation choice. </w:t>
      </w:r>
    </w:p>
    <w:p w14:paraId="4F9DD176" w14:textId="70902FB0" w:rsidR="0018494D" w:rsidRDefault="00085AFD" w:rsidP="00085AFD">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Other parameters such as receiver sensitivity and initial SFO shall be </w:t>
      </w:r>
      <w:r w:rsidR="000929CE">
        <w:rPr>
          <w:rFonts w:eastAsiaTheme="minorEastAsia"/>
          <w:bCs/>
          <w:lang w:val="en-GB" w:eastAsia="ko-KR"/>
        </w:rPr>
        <w:t xml:space="preserve">discussed in agenda item 9.4.1.1 for performance evaluation purpose only. TR does not need to capture values specific to a particular implementation in the device architecture section. </w:t>
      </w:r>
    </w:p>
    <w:p w14:paraId="0A2D44BB" w14:textId="77777777" w:rsidR="00D9669A" w:rsidRPr="00D9669A" w:rsidRDefault="00D9669A" w:rsidP="00D9669A">
      <w:pPr>
        <w:tabs>
          <w:tab w:val="right" w:pos="9638"/>
        </w:tabs>
        <w:spacing w:before="240" w:line="288" w:lineRule="auto"/>
        <w:ind w:firstLine="432"/>
        <w:jc w:val="both"/>
        <w:rPr>
          <w:rFonts w:eastAsiaTheme="minorEastAsia"/>
          <w:bCs/>
          <w:lang w:val="en-GB" w:eastAsia="ko-KR"/>
        </w:rPr>
      </w:pPr>
    </w:p>
    <w:p w14:paraId="69EF02D8" w14:textId="46433EE8" w:rsidR="00653B94" w:rsidRPr="00653B94" w:rsidRDefault="00732C0B" w:rsidP="00653B94">
      <w:pPr>
        <w:pStyle w:val="Heading2"/>
      </w:pPr>
      <w:r>
        <w:t>Device 2a</w:t>
      </w:r>
    </w:p>
    <w:p w14:paraId="21D6CCCA" w14:textId="21D2A944" w:rsidR="00025988" w:rsidRDefault="00025988" w:rsidP="00025988">
      <w:pPr>
        <w:tabs>
          <w:tab w:val="right" w:pos="9638"/>
        </w:tabs>
        <w:spacing w:before="240" w:line="288" w:lineRule="auto"/>
        <w:ind w:firstLine="432"/>
        <w:jc w:val="both"/>
        <w:rPr>
          <w:lang w:eastAsia="ja-JP"/>
        </w:rPr>
      </w:pPr>
      <w:r>
        <w:rPr>
          <w:lang w:eastAsia="ja-JP"/>
        </w:rPr>
        <w:fldChar w:fldCharType="begin"/>
      </w:r>
      <w:r>
        <w:rPr>
          <w:lang w:eastAsia="ja-JP"/>
        </w:rPr>
        <w:instrText xml:space="preserve"> REF _Ref162349536 \h </w:instrText>
      </w:r>
      <w:r>
        <w:rPr>
          <w:lang w:eastAsia="ja-JP"/>
        </w:rPr>
      </w:r>
      <w:r>
        <w:rPr>
          <w:lang w:eastAsia="ja-JP"/>
        </w:rPr>
        <w:fldChar w:fldCharType="separate"/>
      </w:r>
      <w:r>
        <w:t xml:space="preserve">Figure </w:t>
      </w:r>
      <w:r>
        <w:rPr>
          <w:noProof/>
        </w:rPr>
        <w:t>2</w:t>
      </w:r>
      <w:r>
        <w:rPr>
          <w:lang w:eastAsia="ja-JP"/>
        </w:rPr>
        <w:fldChar w:fldCharType="end"/>
      </w:r>
      <w:r w:rsidRPr="00025988">
        <w:rPr>
          <w:lang w:eastAsia="ja-JP"/>
        </w:rPr>
        <w:t xml:space="preserve"> below illustrates Device </w:t>
      </w:r>
      <w:r w:rsidR="00D33040">
        <w:rPr>
          <w:lang w:eastAsia="ja-JP"/>
        </w:rPr>
        <w:t>2a</w:t>
      </w:r>
      <w:r w:rsidRPr="00025988">
        <w:rPr>
          <w:lang w:eastAsia="ja-JP"/>
        </w:rPr>
        <w:t xml:space="preserve"> architecture</w:t>
      </w:r>
      <w:r w:rsidR="00BB74A9">
        <w:rPr>
          <w:lang w:eastAsia="ja-JP"/>
        </w:rPr>
        <w:t xml:space="preserve"> with RF-ED</w:t>
      </w:r>
      <w:r w:rsidRPr="00025988">
        <w:rPr>
          <w:lang w:eastAsia="ja-JP"/>
        </w:rPr>
        <w:t xml:space="preserve"> according to the agreement.  </w:t>
      </w:r>
    </w:p>
    <w:p w14:paraId="36109A78" w14:textId="3CD8DE43" w:rsidR="00593A67" w:rsidRDefault="00593A67" w:rsidP="00D773B4">
      <w:pPr>
        <w:tabs>
          <w:tab w:val="right" w:pos="9638"/>
        </w:tabs>
        <w:spacing w:before="240" w:line="288" w:lineRule="auto"/>
        <w:ind w:firstLine="432"/>
        <w:jc w:val="both"/>
        <w:rPr>
          <w:lang w:eastAsia="ja-JP"/>
        </w:rPr>
      </w:pPr>
    </w:p>
    <w:p w14:paraId="77C612AB" w14:textId="27E115DE" w:rsidR="0035438E" w:rsidRDefault="0089503D" w:rsidP="0035438E">
      <w:pPr>
        <w:keepNext/>
        <w:tabs>
          <w:tab w:val="right" w:pos="9638"/>
        </w:tabs>
        <w:spacing w:before="240" w:line="288" w:lineRule="auto"/>
        <w:ind w:firstLine="432"/>
        <w:jc w:val="center"/>
      </w:pPr>
      <w:r>
        <w:rPr>
          <w:noProof/>
        </w:rPr>
        <w:lastRenderedPageBreak/>
        <w:drawing>
          <wp:inline distT="0" distB="0" distL="0" distR="0" wp14:anchorId="6F8D18BB" wp14:editId="0110A2B8">
            <wp:extent cx="4206240" cy="245973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6240" cy="2459736"/>
                    </a:xfrm>
                    <a:prstGeom prst="rect">
                      <a:avLst/>
                    </a:prstGeom>
                    <a:noFill/>
                  </pic:spPr>
                </pic:pic>
              </a:graphicData>
            </a:graphic>
          </wp:inline>
        </w:drawing>
      </w:r>
    </w:p>
    <w:p w14:paraId="66D38E26" w14:textId="07842842" w:rsidR="00593A67" w:rsidRDefault="0035438E" w:rsidP="0035438E">
      <w:pPr>
        <w:pStyle w:val="Caption"/>
        <w:jc w:val="center"/>
        <w:rPr>
          <w:lang w:eastAsia="ja-JP"/>
        </w:rPr>
      </w:pPr>
      <w:bookmarkStart w:id="13" w:name="_Ref162349536"/>
      <w:r>
        <w:t xml:space="preserve">Figure </w:t>
      </w:r>
      <w:r w:rsidR="00C41312">
        <w:fldChar w:fldCharType="begin"/>
      </w:r>
      <w:r w:rsidR="00C41312">
        <w:instrText xml:space="preserve"> SEQ Figure \* ARABIC </w:instrText>
      </w:r>
      <w:r w:rsidR="00C41312">
        <w:fldChar w:fldCharType="separate"/>
      </w:r>
      <w:r w:rsidR="008D0E88">
        <w:rPr>
          <w:noProof/>
        </w:rPr>
        <w:t>2</w:t>
      </w:r>
      <w:r w:rsidR="00C41312">
        <w:rPr>
          <w:noProof/>
        </w:rPr>
        <w:fldChar w:fldCharType="end"/>
      </w:r>
      <w:bookmarkEnd w:id="13"/>
      <w:r>
        <w:t xml:space="preserve"> Device 2a </w:t>
      </w:r>
      <w:r w:rsidR="00D9669A">
        <w:t xml:space="preserve">architecture </w:t>
      </w:r>
      <w:r>
        <w:t>with RF-ED</w:t>
      </w:r>
      <w:r w:rsidR="008D0E88">
        <w:t xml:space="preserve"> receiver</w:t>
      </w:r>
      <w:r>
        <w:t xml:space="preserve"> </w:t>
      </w:r>
    </w:p>
    <w:p w14:paraId="11D5ED33" w14:textId="56F9793E" w:rsidR="00593A67" w:rsidRDefault="00593A67" w:rsidP="00D773B4">
      <w:pPr>
        <w:tabs>
          <w:tab w:val="right" w:pos="9638"/>
        </w:tabs>
        <w:spacing w:before="240" w:line="288" w:lineRule="auto"/>
        <w:ind w:firstLine="432"/>
        <w:jc w:val="both"/>
        <w:rPr>
          <w:lang w:eastAsia="ja-JP"/>
        </w:rPr>
      </w:pPr>
    </w:p>
    <w:p w14:paraId="6D23001F" w14:textId="67186774" w:rsidR="00025988" w:rsidRDefault="00025988" w:rsidP="00025988">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There are several aspects that needs to be discussed for Device 2a as below. </w:t>
      </w:r>
    </w:p>
    <w:p w14:paraId="0975C131" w14:textId="6FA32949" w:rsidR="00BB74A9" w:rsidRDefault="006C3EF5" w:rsidP="00BB74A9">
      <w:pPr>
        <w:tabs>
          <w:tab w:val="right" w:pos="9638"/>
        </w:tabs>
        <w:spacing w:before="240" w:line="288" w:lineRule="auto"/>
        <w:jc w:val="both"/>
        <w:rPr>
          <w:b/>
        </w:rPr>
      </w:pPr>
      <w:r>
        <w:rPr>
          <w:b/>
          <w:u w:val="single"/>
        </w:rPr>
        <w:t>Other architectures</w:t>
      </w:r>
      <w:r w:rsidR="00BB74A9">
        <w:rPr>
          <w:b/>
          <w:u w:val="single"/>
        </w:rPr>
        <w:t xml:space="preserve"> for device 2a</w:t>
      </w:r>
      <w:r w:rsidR="00025988" w:rsidRPr="0085117D">
        <w:rPr>
          <w:b/>
        </w:rPr>
        <w:t>:</w:t>
      </w:r>
      <w:r>
        <w:rPr>
          <w:b/>
        </w:rPr>
        <w:t xml:space="preserve"> </w:t>
      </w:r>
    </w:p>
    <w:p w14:paraId="0AEFD6AD" w14:textId="2A827068" w:rsidR="00E64055" w:rsidRPr="00055D7B" w:rsidRDefault="00BB74A9" w:rsidP="00055D7B">
      <w:pPr>
        <w:tabs>
          <w:tab w:val="right" w:pos="9638"/>
        </w:tabs>
        <w:spacing w:before="240" w:line="288" w:lineRule="auto"/>
        <w:ind w:firstLine="432"/>
        <w:jc w:val="both"/>
      </w:pPr>
      <w:r w:rsidRPr="00BB74A9">
        <w:t xml:space="preserve">In RAN1 #116, device 2a </w:t>
      </w:r>
      <w:r>
        <w:t xml:space="preserve">architecture </w:t>
      </w:r>
      <w:r w:rsidRPr="00BB74A9">
        <w:t>with heterodyne receiver, i.e., IF-ED, and that with homodyne receiver, i.e., baseband detection, were also captured in the FL summary</w:t>
      </w:r>
      <w:r>
        <w:t xml:space="preserve"> </w:t>
      </w:r>
      <w:r>
        <w:fldChar w:fldCharType="begin"/>
      </w:r>
      <w:r>
        <w:instrText xml:space="preserve"> REF _Ref162427288 \r \h </w:instrText>
      </w:r>
      <w:r>
        <w:fldChar w:fldCharType="separate"/>
      </w:r>
      <w:r>
        <w:t>[6]</w:t>
      </w:r>
      <w:r>
        <w:fldChar w:fldCharType="end"/>
      </w:r>
      <w:r>
        <w:t xml:space="preserve">. </w:t>
      </w:r>
      <w:r>
        <w:rPr>
          <w:rFonts w:eastAsiaTheme="minorEastAsia"/>
          <w:bCs/>
          <w:lang w:val="en-GB" w:eastAsia="ko-KR"/>
        </w:rPr>
        <w:t>Given that device 2a is still based on a backscatter transmitter, which does not require LO and frequency mixer, it does not appeal much to commercialize the device 2a with heterodyne or homodyne receivers by adding LO and frequency mixer only for the transmitter chain, in terms of the device cost and use cases</w:t>
      </w:r>
      <w:r w:rsidR="00E64055">
        <w:rPr>
          <w:rFonts w:eastAsiaTheme="minorEastAsia"/>
          <w:bCs/>
          <w:lang w:val="en-GB" w:eastAsia="ko-KR"/>
        </w:rPr>
        <w:t xml:space="preserve">. </w:t>
      </w:r>
    </w:p>
    <w:p w14:paraId="029E0D0B" w14:textId="77EDBB18" w:rsidR="00E64055" w:rsidRDefault="00E64055" w:rsidP="00E64055">
      <w:pPr>
        <w:tabs>
          <w:tab w:val="right" w:pos="9638"/>
        </w:tabs>
        <w:spacing w:before="240" w:line="288" w:lineRule="auto"/>
        <w:ind w:firstLine="432"/>
        <w:jc w:val="both"/>
        <w:rPr>
          <w:rFonts w:eastAsiaTheme="minorEastAsia"/>
          <w:b/>
          <w:lang w:eastAsia="ko-KR"/>
        </w:rPr>
      </w:pPr>
      <w:r w:rsidRPr="00E44243">
        <w:rPr>
          <w:rFonts w:eastAsiaTheme="minorEastAsia"/>
          <w:b/>
          <w:lang w:eastAsia="ko-KR"/>
        </w:rPr>
        <w:t xml:space="preserve">Observation </w:t>
      </w:r>
      <w:r>
        <w:rPr>
          <w:rFonts w:eastAsiaTheme="minorEastAsia"/>
          <w:b/>
          <w:lang w:eastAsia="ko-KR"/>
        </w:rPr>
        <w:t>4</w:t>
      </w:r>
      <w:r w:rsidRPr="00E44243">
        <w:rPr>
          <w:rFonts w:eastAsiaTheme="minorEastAsia"/>
          <w:b/>
          <w:lang w:eastAsia="ko-KR"/>
        </w:rPr>
        <w:t xml:space="preserve">: </w:t>
      </w:r>
      <w:r>
        <w:rPr>
          <w:rFonts w:eastAsiaTheme="minorEastAsia"/>
          <w:b/>
          <w:lang w:eastAsia="ko-KR"/>
        </w:rPr>
        <w:t>I</w:t>
      </w:r>
      <w:r w:rsidRPr="00E64055">
        <w:rPr>
          <w:rFonts w:eastAsiaTheme="minorEastAsia"/>
          <w:b/>
          <w:lang w:eastAsia="ko-KR"/>
        </w:rPr>
        <w:t>t does not appeal much to commercialize device 2a with heterodyne or homodyne receivers by adding LO and frequency mixer only for the transmitter chain, in terms of the device cost and use cases</w:t>
      </w:r>
      <w:r>
        <w:rPr>
          <w:rFonts w:eastAsiaTheme="minorEastAsia"/>
          <w:b/>
          <w:lang w:eastAsia="ko-KR"/>
        </w:rPr>
        <w:t>.</w:t>
      </w:r>
    </w:p>
    <w:p w14:paraId="548470F1" w14:textId="77777777" w:rsidR="00E64055" w:rsidRDefault="00E64055" w:rsidP="00E64055">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In this regard, we suggest to deprioritize device 2a with heterodyne or homodyne receivers and focus on studying architectures having potential commercialization impact. </w:t>
      </w:r>
    </w:p>
    <w:p w14:paraId="7AA9CBCA" w14:textId="6187FDDB" w:rsidR="00025988" w:rsidRPr="00E64055" w:rsidRDefault="00E64055" w:rsidP="00E64055">
      <w:pPr>
        <w:tabs>
          <w:tab w:val="right" w:pos="9638"/>
        </w:tabs>
        <w:spacing w:before="240" w:line="288" w:lineRule="auto"/>
        <w:ind w:firstLine="432"/>
        <w:jc w:val="both"/>
        <w:rPr>
          <w:b/>
        </w:rPr>
      </w:pPr>
      <w:r>
        <w:rPr>
          <w:rFonts w:eastAsiaTheme="minorEastAsia"/>
          <w:b/>
          <w:lang w:eastAsia="ko-KR"/>
        </w:rPr>
        <w:t>Proposal</w:t>
      </w:r>
      <w:r w:rsidRPr="00E44243">
        <w:rPr>
          <w:rFonts w:eastAsiaTheme="minorEastAsia"/>
          <w:b/>
          <w:lang w:eastAsia="ko-KR"/>
        </w:rPr>
        <w:t xml:space="preserve"> </w:t>
      </w:r>
      <w:r w:rsidR="009F4289">
        <w:rPr>
          <w:rFonts w:eastAsiaTheme="minorEastAsia"/>
          <w:b/>
          <w:lang w:eastAsia="ko-KR"/>
        </w:rPr>
        <w:t>4</w:t>
      </w:r>
      <w:r w:rsidRPr="00E44243">
        <w:rPr>
          <w:rFonts w:eastAsiaTheme="minorEastAsia"/>
          <w:b/>
          <w:lang w:eastAsia="ko-KR"/>
        </w:rPr>
        <w:t xml:space="preserve">: </w:t>
      </w:r>
      <w:r>
        <w:rPr>
          <w:rFonts w:eastAsiaTheme="minorEastAsia"/>
          <w:b/>
          <w:lang w:eastAsia="ko-KR"/>
        </w:rPr>
        <w:t xml:space="preserve">RAN1 study to prioritize device 2a with RF-ED and deprioritize other receiver architectures, i.e., IF-ED or baseband detection. </w:t>
      </w:r>
      <w:r w:rsidR="00D3727F" w:rsidRPr="00E64055">
        <w:rPr>
          <w:rFonts w:eastAsiaTheme="minorEastAsia"/>
          <w:bCs/>
          <w:lang w:val="en-GB" w:eastAsia="ko-KR"/>
        </w:rPr>
        <w:t xml:space="preserve"> </w:t>
      </w:r>
      <w:r w:rsidR="00122D91" w:rsidRPr="00E64055">
        <w:rPr>
          <w:rFonts w:eastAsiaTheme="minorEastAsia"/>
          <w:bCs/>
          <w:lang w:val="en-GB" w:eastAsia="ko-KR"/>
        </w:rPr>
        <w:t xml:space="preserve">   </w:t>
      </w:r>
      <w:r w:rsidR="00E71C8D" w:rsidRPr="00E64055">
        <w:rPr>
          <w:rFonts w:eastAsiaTheme="minorEastAsia"/>
          <w:bCs/>
          <w:lang w:val="en-GB" w:eastAsia="ko-KR"/>
        </w:rPr>
        <w:t xml:space="preserve">   </w:t>
      </w:r>
      <w:r w:rsidR="0081065C" w:rsidRPr="00E64055">
        <w:rPr>
          <w:rFonts w:eastAsiaTheme="minorEastAsia"/>
          <w:bCs/>
          <w:lang w:val="en-GB" w:eastAsia="ko-KR"/>
        </w:rPr>
        <w:t xml:space="preserve"> </w:t>
      </w:r>
    </w:p>
    <w:p w14:paraId="1B4A1468" w14:textId="41A94F6E" w:rsidR="00025988" w:rsidRPr="0085117D" w:rsidRDefault="006D3E05" w:rsidP="00E64055">
      <w:pPr>
        <w:tabs>
          <w:tab w:val="right" w:pos="9638"/>
        </w:tabs>
        <w:spacing w:before="240" w:line="288" w:lineRule="auto"/>
        <w:jc w:val="both"/>
        <w:rPr>
          <w:b/>
        </w:rPr>
      </w:pPr>
      <w:r>
        <w:rPr>
          <w:b/>
          <w:u w:val="single"/>
        </w:rPr>
        <w:t>Reflection amplifier</w:t>
      </w:r>
      <w:r w:rsidR="00025988" w:rsidRPr="0085117D">
        <w:rPr>
          <w:b/>
        </w:rPr>
        <w:t>:</w:t>
      </w:r>
    </w:p>
    <w:p w14:paraId="46CC0D0C" w14:textId="397195DA" w:rsidR="00EC7802" w:rsidRDefault="006948B2" w:rsidP="00EC7802">
      <w:pPr>
        <w:tabs>
          <w:tab w:val="right" w:pos="9638"/>
        </w:tabs>
        <w:spacing w:before="240" w:line="288" w:lineRule="auto"/>
        <w:ind w:firstLine="432"/>
        <w:jc w:val="both"/>
        <w:rPr>
          <w:rStyle w:val="fontstyle01"/>
          <w:rFonts w:hint="eastAsia"/>
        </w:rPr>
      </w:pPr>
      <w:r>
        <w:rPr>
          <w:rFonts w:eastAsiaTheme="minorEastAsia"/>
          <w:bCs/>
          <w:lang w:val="en-GB" w:eastAsia="ko-KR"/>
        </w:rPr>
        <w:t>In</w:t>
      </w:r>
      <w:r w:rsidR="00765EEA">
        <w:rPr>
          <w:rFonts w:eastAsiaTheme="minorEastAsia"/>
          <w:bCs/>
          <w:lang w:val="en-GB" w:eastAsia="ko-KR"/>
        </w:rPr>
        <w:t xml:space="preserve"> RAN1 #116, there was a discussion on whether a reflection amplifier can be used only for backscattering</w:t>
      </w:r>
      <w:r w:rsidR="00EC7802">
        <w:rPr>
          <w:rFonts w:eastAsiaTheme="minorEastAsia"/>
          <w:bCs/>
          <w:lang w:val="en-GB" w:eastAsia="ko-KR"/>
        </w:rPr>
        <w:t>, i.e., one-way amplification,</w:t>
      </w:r>
      <w:r w:rsidR="00765EEA">
        <w:rPr>
          <w:rFonts w:eastAsiaTheme="minorEastAsia"/>
          <w:bCs/>
          <w:lang w:val="en-GB" w:eastAsia="ko-KR"/>
        </w:rPr>
        <w:t xml:space="preserve"> or it can be also used for receiving</w:t>
      </w:r>
      <w:r w:rsidR="00EC7802">
        <w:rPr>
          <w:rFonts w:eastAsiaTheme="minorEastAsia"/>
          <w:bCs/>
          <w:lang w:val="en-GB" w:eastAsia="ko-KR"/>
        </w:rPr>
        <w:t>, i.e., two-way amplification</w:t>
      </w:r>
      <w:r w:rsidR="00765EEA">
        <w:rPr>
          <w:rFonts w:eastAsiaTheme="minorEastAsia"/>
          <w:bCs/>
          <w:lang w:val="en-GB" w:eastAsia="ko-KR"/>
        </w:rPr>
        <w:t xml:space="preserve">. In </w:t>
      </w:r>
      <w:r w:rsidR="00765EEA">
        <w:rPr>
          <w:rFonts w:eastAsiaTheme="minorEastAsia"/>
          <w:bCs/>
          <w:lang w:val="en-GB" w:eastAsia="ko-KR"/>
        </w:rPr>
        <w:fldChar w:fldCharType="begin"/>
      </w:r>
      <w:r w:rsidR="00765EEA">
        <w:rPr>
          <w:rFonts w:eastAsiaTheme="minorEastAsia"/>
          <w:bCs/>
          <w:lang w:val="en-GB" w:eastAsia="ko-KR"/>
        </w:rPr>
        <w:instrText xml:space="preserve"> REF _Ref162431522 \r \h </w:instrText>
      </w:r>
      <w:r w:rsidR="00765EEA">
        <w:rPr>
          <w:rFonts w:eastAsiaTheme="minorEastAsia"/>
          <w:bCs/>
          <w:lang w:val="en-GB" w:eastAsia="ko-KR"/>
        </w:rPr>
      </w:r>
      <w:r w:rsidR="00765EEA">
        <w:rPr>
          <w:rFonts w:eastAsiaTheme="minorEastAsia"/>
          <w:bCs/>
          <w:lang w:val="en-GB" w:eastAsia="ko-KR"/>
        </w:rPr>
        <w:fldChar w:fldCharType="separate"/>
      </w:r>
      <w:r w:rsidR="00765EEA">
        <w:rPr>
          <w:rFonts w:eastAsiaTheme="minorEastAsia"/>
          <w:bCs/>
          <w:lang w:val="en-GB" w:eastAsia="ko-KR"/>
        </w:rPr>
        <w:t>[7]</w:t>
      </w:r>
      <w:r w:rsidR="00765EEA">
        <w:rPr>
          <w:rFonts w:eastAsiaTheme="minorEastAsia"/>
          <w:bCs/>
          <w:lang w:val="en-GB" w:eastAsia="ko-KR"/>
        </w:rPr>
        <w:fldChar w:fldCharType="end"/>
      </w:r>
      <w:r w:rsidR="00765EEA">
        <w:rPr>
          <w:rFonts w:eastAsiaTheme="minorEastAsia"/>
          <w:bCs/>
          <w:lang w:val="en-GB" w:eastAsia="ko-KR"/>
        </w:rPr>
        <w:t xml:space="preserve">, </w:t>
      </w:r>
      <w:r w:rsidR="00765EEA" w:rsidRPr="00765EEA">
        <w:rPr>
          <w:rFonts w:eastAsiaTheme="minorEastAsia"/>
          <w:bCs/>
          <w:lang w:val="en-GB" w:eastAsia="ko-KR"/>
        </w:rPr>
        <w:t xml:space="preserve">it was reported that </w:t>
      </w:r>
      <w:r w:rsidR="00EC7802">
        <w:rPr>
          <w:rFonts w:eastAsiaTheme="minorEastAsia"/>
          <w:bCs/>
          <w:lang w:val="en-GB" w:eastAsia="ko-KR"/>
        </w:rPr>
        <w:t>two-way</w:t>
      </w:r>
      <w:r w:rsidR="00765EEA" w:rsidRPr="00765EEA">
        <w:rPr>
          <w:rFonts w:eastAsiaTheme="minorEastAsia"/>
          <w:bCs/>
          <w:lang w:val="en-GB" w:eastAsia="ko-KR"/>
        </w:rPr>
        <w:t xml:space="preserve"> amplification using a reflection amplifier is possible and the achievable gain is about </w:t>
      </w:r>
      <w:r w:rsidR="00765EEA" w:rsidRPr="00085AFD">
        <w:rPr>
          <w:rFonts w:eastAsiaTheme="minorEastAsia"/>
          <w:bCs/>
          <w:lang w:val="en-GB" w:eastAsia="ko-KR"/>
        </w:rPr>
        <w:t>11.5 dB</w:t>
      </w:r>
      <w:r w:rsidR="00765EEA" w:rsidRPr="00765EEA">
        <w:rPr>
          <w:rFonts w:eastAsiaTheme="minorEastAsia"/>
          <w:bCs/>
          <w:lang w:val="en-GB" w:eastAsia="ko-KR"/>
        </w:rPr>
        <w:t xml:space="preserve"> in both directions</w:t>
      </w:r>
      <w:r w:rsidR="00765EEA">
        <w:rPr>
          <w:rFonts w:eastAsiaTheme="minorEastAsia"/>
          <w:bCs/>
          <w:lang w:val="en-GB" w:eastAsia="ko-KR"/>
        </w:rPr>
        <w:t>.</w:t>
      </w:r>
      <w:r w:rsidR="00085AFD">
        <w:rPr>
          <w:rFonts w:eastAsiaTheme="minorEastAsia"/>
          <w:bCs/>
          <w:lang w:val="en-GB" w:eastAsia="ko-KR"/>
        </w:rPr>
        <w:t xml:space="preserve"> Therefore, approximately 10 dB gain can be possible.</w:t>
      </w:r>
      <w:r w:rsidR="00765EEA">
        <w:rPr>
          <w:rFonts w:eastAsiaTheme="minorEastAsia"/>
          <w:bCs/>
          <w:lang w:val="en-GB" w:eastAsia="ko-KR"/>
        </w:rPr>
        <w:t xml:space="preserve"> </w:t>
      </w:r>
      <w:r w:rsidR="00765EEA" w:rsidRPr="00765EEA">
        <w:rPr>
          <w:rFonts w:eastAsiaTheme="minorEastAsia"/>
          <w:bCs/>
          <w:lang w:val="en-GB" w:eastAsia="ko-KR"/>
        </w:rPr>
        <w:t xml:space="preserve">The feasibility of </w:t>
      </w:r>
      <w:r w:rsidR="00EC7802">
        <w:rPr>
          <w:rFonts w:eastAsiaTheme="minorEastAsia"/>
          <w:bCs/>
          <w:lang w:val="en-GB" w:eastAsia="ko-KR"/>
        </w:rPr>
        <w:t>two-way</w:t>
      </w:r>
      <w:r w:rsidR="00765EEA" w:rsidRPr="00765EEA">
        <w:rPr>
          <w:rFonts w:eastAsiaTheme="minorEastAsia"/>
          <w:bCs/>
          <w:lang w:val="en-GB" w:eastAsia="ko-KR"/>
        </w:rPr>
        <w:t xml:space="preserve"> reflection amplifier for </w:t>
      </w:r>
      <w:r w:rsidR="00765EEA">
        <w:rPr>
          <w:rFonts w:eastAsiaTheme="minorEastAsia"/>
          <w:bCs/>
          <w:lang w:val="en-GB" w:eastAsia="ko-KR"/>
        </w:rPr>
        <w:t xml:space="preserve">a </w:t>
      </w:r>
      <w:r w:rsidR="00765EEA" w:rsidRPr="00765EEA">
        <w:rPr>
          <w:rFonts w:eastAsiaTheme="minorEastAsia"/>
          <w:bCs/>
          <w:lang w:val="en-GB" w:eastAsia="ko-KR"/>
        </w:rPr>
        <w:t>commercial product may require further checking</w:t>
      </w:r>
      <w:r w:rsidR="00765EEA">
        <w:rPr>
          <w:rFonts w:eastAsiaTheme="minorEastAsia"/>
          <w:bCs/>
          <w:lang w:val="en-GB" w:eastAsia="ko-KR"/>
        </w:rPr>
        <w:t xml:space="preserve"> and may be inconclusive as it may be dependent on each vendor.</w:t>
      </w:r>
      <w:r w:rsidR="00EC7802">
        <w:rPr>
          <w:rFonts w:eastAsiaTheme="minorEastAsia"/>
          <w:bCs/>
          <w:lang w:val="en-GB" w:eastAsia="ko-KR"/>
        </w:rPr>
        <w:t xml:space="preserve"> </w:t>
      </w:r>
      <w:r w:rsidR="00EC7802">
        <w:rPr>
          <w:rStyle w:val="fontstyle01"/>
        </w:rPr>
        <w:t xml:space="preserve">For RAN1 study purpose, both possibilities can be considered in order not to limit possible implementations one way or the other. </w:t>
      </w:r>
    </w:p>
    <w:p w14:paraId="31FD111D" w14:textId="366B9A4B" w:rsidR="004B2976" w:rsidRDefault="00EC7802" w:rsidP="00EC7802">
      <w:pPr>
        <w:tabs>
          <w:tab w:val="right" w:pos="9638"/>
        </w:tabs>
        <w:spacing w:before="240" w:line="288" w:lineRule="auto"/>
        <w:ind w:firstLine="432"/>
        <w:jc w:val="both"/>
        <w:rPr>
          <w:rFonts w:eastAsiaTheme="minorEastAsia"/>
          <w:b/>
          <w:lang w:eastAsia="ko-KR"/>
        </w:rPr>
      </w:pPr>
      <w:r>
        <w:rPr>
          <w:rFonts w:eastAsiaTheme="minorEastAsia"/>
          <w:b/>
          <w:lang w:eastAsia="ko-KR"/>
        </w:rPr>
        <w:t>Proposal</w:t>
      </w:r>
      <w:r w:rsidRPr="00E44243">
        <w:rPr>
          <w:rFonts w:eastAsiaTheme="minorEastAsia"/>
          <w:b/>
          <w:lang w:eastAsia="ko-KR"/>
        </w:rPr>
        <w:t xml:space="preserve"> </w:t>
      </w:r>
      <w:r w:rsidR="009F4289">
        <w:rPr>
          <w:rFonts w:eastAsiaTheme="minorEastAsia"/>
          <w:b/>
          <w:lang w:eastAsia="ko-KR"/>
        </w:rPr>
        <w:t>5</w:t>
      </w:r>
      <w:r w:rsidRPr="00E44243">
        <w:rPr>
          <w:rFonts w:eastAsiaTheme="minorEastAsia"/>
          <w:b/>
          <w:lang w:eastAsia="ko-KR"/>
        </w:rPr>
        <w:t xml:space="preserve">: </w:t>
      </w:r>
      <w:r w:rsidR="004B2976">
        <w:rPr>
          <w:rFonts w:eastAsiaTheme="minorEastAsia"/>
          <w:b/>
          <w:lang w:eastAsia="ko-KR"/>
        </w:rPr>
        <w:t xml:space="preserve">For </w:t>
      </w:r>
      <w:r>
        <w:rPr>
          <w:rFonts w:eastAsiaTheme="minorEastAsia"/>
          <w:b/>
          <w:lang w:eastAsia="ko-KR"/>
        </w:rPr>
        <w:t xml:space="preserve">RAN1 study </w:t>
      </w:r>
      <w:r w:rsidR="004B2976">
        <w:rPr>
          <w:rFonts w:eastAsiaTheme="minorEastAsia"/>
          <w:b/>
          <w:lang w:eastAsia="ko-KR"/>
        </w:rPr>
        <w:t xml:space="preserve">purpose, </w:t>
      </w:r>
      <w:r w:rsidR="00E04FFE">
        <w:rPr>
          <w:rFonts w:eastAsiaTheme="minorEastAsia"/>
          <w:b/>
          <w:lang w:eastAsia="ko-KR"/>
        </w:rPr>
        <w:t xml:space="preserve">both possibilities of reflection amplifier, i.e., one-way amplification for transmission and two-way amplification for both transmission and reception, can be assumed. </w:t>
      </w:r>
    </w:p>
    <w:p w14:paraId="34B8C544" w14:textId="76AE9C81" w:rsidR="00025988" w:rsidRDefault="00E04FFE" w:rsidP="00E04FFE">
      <w:pPr>
        <w:tabs>
          <w:tab w:val="right" w:pos="9638"/>
        </w:tabs>
        <w:spacing w:before="240" w:line="288" w:lineRule="auto"/>
        <w:jc w:val="both"/>
        <w:rPr>
          <w:b/>
        </w:rPr>
      </w:pPr>
      <w:r>
        <w:rPr>
          <w:b/>
          <w:u w:val="single"/>
        </w:rPr>
        <w:t>F</w:t>
      </w:r>
      <w:r w:rsidR="006D3E05">
        <w:rPr>
          <w:b/>
          <w:u w:val="single"/>
        </w:rPr>
        <w:t>requency shifter</w:t>
      </w:r>
      <w:r w:rsidR="00025988" w:rsidRPr="0085117D">
        <w:rPr>
          <w:b/>
        </w:rPr>
        <w:t>:</w:t>
      </w:r>
    </w:p>
    <w:p w14:paraId="6B7C2B48" w14:textId="77777777" w:rsidR="000842AF" w:rsidRDefault="00E04FFE" w:rsidP="00427365">
      <w:pPr>
        <w:tabs>
          <w:tab w:val="right" w:pos="9638"/>
        </w:tabs>
        <w:spacing w:before="240" w:line="288" w:lineRule="auto"/>
        <w:ind w:firstLine="432"/>
        <w:jc w:val="both"/>
        <w:rPr>
          <w:rFonts w:eastAsiaTheme="minorEastAsia"/>
          <w:bCs/>
          <w:lang w:val="en-GB" w:eastAsia="ko-KR"/>
        </w:rPr>
      </w:pPr>
      <w:r w:rsidRPr="00E04FFE">
        <w:rPr>
          <w:rFonts w:eastAsiaTheme="minorEastAsia"/>
          <w:bCs/>
          <w:lang w:val="en-GB" w:eastAsia="ko-KR"/>
        </w:rPr>
        <w:t>In high level, we think that</w:t>
      </w:r>
      <w:r>
        <w:rPr>
          <w:rFonts w:eastAsiaTheme="minorEastAsia"/>
          <w:bCs/>
          <w:lang w:val="en-GB" w:eastAsia="ko-KR"/>
        </w:rPr>
        <w:t xml:space="preserve"> </w:t>
      </w:r>
      <w:r w:rsidR="00804A69">
        <w:rPr>
          <w:rFonts w:eastAsiaTheme="minorEastAsia"/>
          <w:bCs/>
          <w:lang w:val="en-GB" w:eastAsia="ko-KR"/>
        </w:rPr>
        <w:t xml:space="preserve">a frequency shifter for device 2a is feasible using low-power LO options as demonstrated in the literatures </w:t>
      </w:r>
      <w:r w:rsidR="00804A69">
        <w:rPr>
          <w:rFonts w:eastAsiaTheme="minorEastAsia"/>
          <w:bCs/>
          <w:lang w:val="en-GB" w:eastAsia="ko-KR"/>
        </w:rPr>
        <w:fldChar w:fldCharType="begin"/>
      </w:r>
      <w:r w:rsidR="00804A69">
        <w:rPr>
          <w:rFonts w:eastAsiaTheme="minorEastAsia"/>
          <w:bCs/>
          <w:lang w:val="en-GB" w:eastAsia="ko-KR"/>
        </w:rPr>
        <w:instrText xml:space="preserve"> REF _Ref162433014 \r \h </w:instrText>
      </w:r>
      <w:r w:rsidR="00804A69">
        <w:rPr>
          <w:rFonts w:eastAsiaTheme="minorEastAsia"/>
          <w:bCs/>
          <w:lang w:val="en-GB" w:eastAsia="ko-KR"/>
        </w:rPr>
      </w:r>
      <w:r w:rsidR="00804A69">
        <w:rPr>
          <w:rFonts w:eastAsiaTheme="minorEastAsia"/>
          <w:bCs/>
          <w:lang w:val="en-GB" w:eastAsia="ko-KR"/>
        </w:rPr>
        <w:fldChar w:fldCharType="separate"/>
      </w:r>
      <w:r w:rsidR="00804A69">
        <w:rPr>
          <w:rFonts w:eastAsiaTheme="minorEastAsia"/>
          <w:bCs/>
          <w:lang w:val="en-GB" w:eastAsia="ko-KR"/>
        </w:rPr>
        <w:t>[8]</w:t>
      </w:r>
      <w:r w:rsidR="00804A69">
        <w:rPr>
          <w:rFonts w:eastAsiaTheme="minorEastAsia"/>
          <w:bCs/>
          <w:lang w:val="en-GB" w:eastAsia="ko-KR"/>
        </w:rPr>
        <w:fldChar w:fldCharType="end"/>
      </w:r>
      <w:r w:rsidR="00804A69">
        <w:rPr>
          <w:rFonts w:eastAsiaTheme="minorEastAsia"/>
          <w:bCs/>
          <w:lang w:val="en-GB" w:eastAsia="ko-KR"/>
        </w:rPr>
        <w:t xml:space="preserve">, </w:t>
      </w:r>
      <w:r w:rsidR="00804A69">
        <w:rPr>
          <w:rFonts w:eastAsiaTheme="minorEastAsia"/>
          <w:bCs/>
          <w:lang w:val="en-GB" w:eastAsia="ko-KR"/>
        </w:rPr>
        <w:fldChar w:fldCharType="begin"/>
      </w:r>
      <w:r w:rsidR="00804A69">
        <w:rPr>
          <w:rFonts w:eastAsiaTheme="minorEastAsia"/>
          <w:bCs/>
          <w:lang w:val="en-GB" w:eastAsia="ko-KR"/>
        </w:rPr>
        <w:instrText xml:space="preserve"> REF _Ref162433017 \r \h </w:instrText>
      </w:r>
      <w:r w:rsidR="00804A69">
        <w:rPr>
          <w:rFonts w:eastAsiaTheme="minorEastAsia"/>
          <w:bCs/>
          <w:lang w:val="en-GB" w:eastAsia="ko-KR"/>
        </w:rPr>
      </w:r>
      <w:r w:rsidR="00804A69">
        <w:rPr>
          <w:rFonts w:eastAsiaTheme="minorEastAsia"/>
          <w:bCs/>
          <w:lang w:val="en-GB" w:eastAsia="ko-KR"/>
        </w:rPr>
        <w:fldChar w:fldCharType="separate"/>
      </w:r>
      <w:r w:rsidR="00804A69">
        <w:rPr>
          <w:rFonts w:eastAsiaTheme="minorEastAsia"/>
          <w:bCs/>
          <w:lang w:val="en-GB" w:eastAsia="ko-KR"/>
        </w:rPr>
        <w:t>[9]</w:t>
      </w:r>
      <w:r w:rsidR="00804A69">
        <w:rPr>
          <w:rFonts w:eastAsiaTheme="minorEastAsia"/>
          <w:bCs/>
          <w:lang w:val="en-GB" w:eastAsia="ko-KR"/>
        </w:rPr>
        <w:fldChar w:fldCharType="end"/>
      </w:r>
      <w:r w:rsidR="00804A69">
        <w:rPr>
          <w:rFonts w:eastAsiaTheme="minorEastAsia"/>
          <w:bCs/>
          <w:lang w:val="en-GB" w:eastAsia="ko-KR"/>
        </w:rPr>
        <w:t xml:space="preserve">. However, eventually, </w:t>
      </w:r>
      <w:r w:rsidRPr="00E04FFE">
        <w:rPr>
          <w:rFonts w:eastAsiaTheme="minorEastAsia"/>
          <w:bCs/>
          <w:lang w:val="en-GB" w:eastAsia="ko-KR"/>
        </w:rPr>
        <w:t xml:space="preserve">the need of </w:t>
      </w:r>
      <w:r w:rsidR="00804A69">
        <w:rPr>
          <w:rFonts w:eastAsiaTheme="minorEastAsia"/>
          <w:bCs/>
          <w:lang w:val="en-GB" w:eastAsia="ko-KR"/>
        </w:rPr>
        <w:t>a</w:t>
      </w:r>
      <w:r w:rsidRPr="00E04FFE">
        <w:rPr>
          <w:rFonts w:eastAsiaTheme="minorEastAsia"/>
          <w:bCs/>
          <w:lang w:val="en-GB" w:eastAsia="ko-KR"/>
        </w:rPr>
        <w:t xml:space="preserve"> frequency shifter is subject to </w:t>
      </w:r>
      <w:r w:rsidR="00804A69">
        <w:rPr>
          <w:rFonts w:eastAsiaTheme="minorEastAsia"/>
          <w:bCs/>
          <w:lang w:val="en-GB" w:eastAsia="ko-KR"/>
        </w:rPr>
        <w:t xml:space="preserve">each </w:t>
      </w:r>
      <w:r w:rsidRPr="00E04FFE">
        <w:rPr>
          <w:rFonts w:eastAsiaTheme="minorEastAsia"/>
          <w:bCs/>
          <w:lang w:val="en-GB" w:eastAsia="ko-KR"/>
        </w:rPr>
        <w:t>operator’</w:t>
      </w:r>
      <w:r w:rsidR="00804A69">
        <w:rPr>
          <w:rFonts w:eastAsiaTheme="minorEastAsia"/>
          <w:bCs/>
          <w:lang w:val="en-GB" w:eastAsia="ko-KR"/>
        </w:rPr>
        <w:t>s</w:t>
      </w:r>
      <w:r w:rsidRPr="00E04FFE">
        <w:rPr>
          <w:rFonts w:eastAsiaTheme="minorEastAsia"/>
          <w:bCs/>
          <w:lang w:val="en-GB" w:eastAsia="ko-KR"/>
        </w:rPr>
        <w:t xml:space="preserve"> deployment plan which may be </w:t>
      </w:r>
      <w:r w:rsidR="00804A69">
        <w:rPr>
          <w:rFonts w:eastAsiaTheme="minorEastAsia"/>
          <w:bCs/>
          <w:lang w:val="en-GB" w:eastAsia="ko-KR"/>
        </w:rPr>
        <w:t>further</w:t>
      </w:r>
      <w:r w:rsidRPr="00E04FFE">
        <w:rPr>
          <w:rFonts w:eastAsiaTheme="minorEastAsia"/>
          <w:bCs/>
          <w:lang w:val="en-GB" w:eastAsia="ko-KR"/>
        </w:rPr>
        <w:t xml:space="preserve"> dependent on regional regulations and other factors.</w:t>
      </w:r>
      <w:r w:rsidR="00427365">
        <w:rPr>
          <w:rFonts w:eastAsiaTheme="minorEastAsia"/>
          <w:bCs/>
          <w:lang w:val="en-GB" w:eastAsia="ko-KR"/>
        </w:rPr>
        <w:t xml:space="preserve"> </w:t>
      </w:r>
      <w:r w:rsidR="00427365" w:rsidRPr="00427365">
        <w:rPr>
          <w:rFonts w:eastAsiaTheme="minorEastAsia"/>
          <w:bCs/>
          <w:lang w:val="en-GB" w:eastAsia="ko-KR"/>
        </w:rPr>
        <w:t xml:space="preserve">In one example deployment scenario, the CW is transmitted on </w:t>
      </w:r>
      <w:r w:rsidR="00427365">
        <w:rPr>
          <w:rFonts w:eastAsiaTheme="minorEastAsia"/>
          <w:bCs/>
          <w:lang w:val="en-GB" w:eastAsia="ko-KR"/>
        </w:rPr>
        <w:t xml:space="preserve">a </w:t>
      </w:r>
      <w:r w:rsidR="00427365" w:rsidRPr="00427365">
        <w:rPr>
          <w:rFonts w:eastAsiaTheme="minorEastAsia"/>
          <w:bCs/>
          <w:lang w:val="en-GB" w:eastAsia="ko-KR"/>
        </w:rPr>
        <w:t>DL spectrum</w:t>
      </w:r>
      <w:r w:rsidR="00427365">
        <w:rPr>
          <w:rFonts w:eastAsiaTheme="minorEastAsia"/>
          <w:bCs/>
          <w:lang w:val="en-GB" w:eastAsia="ko-KR"/>
        </w:rPr>
        <w:t xml:space="preserve"> due to</w:t>
      </w:r>
      <w:r w:rsidR="00427365" w:rsidRPr="00427365">
        <w:rPr>
          <w:rFonts w:eastAsiaTheme="minorEastAsia"/>
          <w:bCs/>
          <w:lang w:val="en-GB" w:eastAsia="ko-KR"/>
        </w:rPr>
        <w:t>, e.g., operator’s spectrum</w:t>
      </w:r>
      <w:r w:rsidR="00427365">
        <w:rPr>
          <w:rFonts w:eastAsiaTheme="minorEastAsia"/>
          <w:bCs/>
          <w:lang w:val="en-GB" w:eastAsia="ko-KR"/>
        </w:rPr>
        <w:t xml:space="preserve"> usage</w:t>
      </w:r>
      <w:r w:rsidR="00427365" w:rsidRPr="00427365">
        <w:rPr>
          <w:rFonts w:eastAsiaTheme="minorEastAsia"/>
          <w:bCs/>
          <w:lang w:val="en-GB" w:eastAsia="ko-KR"/>
        </w:rPr>
        <w:t xml:space="preserve"> planning, regional regulations, or for higher </w:t>
      </w:r>
      <w:r w:rsidR="00427365">
        <w:rPr>
          <w:rFonts w:eastAsiaTheme="minorEastAsia"/>
          <w:bCs/>
          <w:lang w:val="en-GB" w:eastAsia="ko-KR"/>
        </w:rPr>
        <w:t xml:space="preserve">CW </w:t>
      </w:r>
      <w:r w:rsidR="00427365" w:rsidRPr="00427365">
        <w:rPr>
          <w:rFonts w:eastAsiaTheme="minorEastAsia"/>
          <w:bCs/>
          <w:lang w:val="en-GB" w:eastAsia="ko-KR"/>
        </w:rPr>
        <w:t xml:space="preserve">transmission power, while the backscatter transmission is on UL spectrum. </w:t>
      </w:r>
      <w:r w:rsidR="004C2128" w:rsidRPr="00427365">
        <w:rPr>
          <w:rFonts w:eastAsiaTheme="minorEastAsia"/>
          <w:bCs/>
          <w:lang w:val="en-GB" w:eastAsia="ko-KR"/>
        </w:rPr>
        <w:t xml:space="preserve">In another example deployment scenario, </w:t>
      </w:r>
      <w:r w:rsidR="004C2128" w:rsidRPr="00427365">
        <w:rPr>
          <w:rFonts w:eastAsiaTheme="minorEastAsia"/>
          <w:bCs/>
          <w:lang w:val="en-GB" w:eastAsia="ko-KR"/>
        </w:rPr>
        <w:lastRenderedPageBreak/>
        <w:t>both the CW and backscatte</w:t>
      </w:r>
      <w:r w:rsidR="00427365">
        <w:rPr>
          <w:rFonts w:eastAsiaTheme="minorEastAsia"/>
          <w:bCs/>
          <w:lang w:val="en-GB" w:eastAsia="ko-KR"/>
        </w:rPr>
        <w:t>r</w:t>
      </w:r>
      <w:r w:rsidR="004C2128" w:rsidRPr="00427365">
        <w:rPr>
          <w:rFonts w:eastAsiaTheme="minorEastAsia"/>
          <w:bCs/>
          <w:lang w:val="en-GB" w:eastAsia="ko-KR"/>
        </w:rPr>
        <w:t xml:space="preserve"> transmissions occur on the same DL or UL spectrum, e.g., to reduce the device manufacturing cost </w:t>
      </w:r>
      <w:r w:rsidR="00427365">
        <w:rPr>
          <w:rFonts w:eastAsiaTheme="minorEastAsia"/>
          <w:bCs/>
          <w:lang w:val="en-GB" w:eastAsia="ko-KR"/>
        </w:rPr>
        <w:t xml:space="preserve">and/or power consumption </w:t>
      </w:r>
      <w:r w:rsidR="004C2128" w:rsidRPr="00427365">
        <w:rPr>
          <w:rFonts w:eastAsiaTheme="minorEastAsia"/>
          <w:bCs/>
          <w:lang w:val="en-GB" w:eastAsia="ko-KR"/>
        </w:rPr>
        <w:t xml:space="preserve">by </w:t>
      </w:r>
      <w:r w:rsidR="00427365">
        <w:rPr>
          <w:rFonts w:eastAsiaTheme="minorEastAsia"/>
          <w:bCs/>
          <w:lang w:val="en-GB" w:eastAsia="ko-KR"/>
        </w:rPr>
        <w:t>reducing the number of active components.</w:t>
      </w:r>
      <w:r w:rsidR="000842AF">
        <w:rPr>
          <w:rFonts w:eastAsiaTheme="minorEastAsia"/>
          <w:bCs/>
          <w:lang w:val="en-GB" w:eastAsia="ko-KR"/>
        </w:rPr>
        <w:t xml:space="preserve"> </w:t>
      </w:r>
    </w:p>
    <w:p w14:paraId="1D15017C" w14:textId="22CC441A" w:rsidR="000842AF" w:rsidRPr="000842AF" w:rsidRDefault="000842AF" w:rsidP="000842AF">
      <w:pPr>
        <w:tabs>
          <w:tab w:val="right" w:pos="9638"/>
        </w:tabs>
        <w:spacing w:before="240" w:line="288" w:lineRule="auto"/>
        <w:ind w:firstLine="432"/>
        <w:jc w:val="both"/>
        <w:rPr>
          <w:rFonts w:eastAsiaTheme="minorEastAsia"/>
          <w:b/>
          <w:lang w:eastAsia="ko-KR"/>
        </w:rPr>
      </w:pPr>
      <w:r w:rsidRPr="00E44243">
        <w:rPr>
          <w:rFonts w:eastAsiaTheme="minorEastAsia"/>
          <w:b/>
          <w:lang w:eastAsia="ko-KR"/>
        </w:rPr>
        <w:t xml:space="preserve">Observation </w:t>
      </w:r>
      <w:r>
        <w:rPr>
          <w:rFonts w:eastAsiaTheme="minorEastAsia"/>
          <w:b/>
          <w:lang w:eastAsia="ko-KR"/>
        </w:rPr>
        <w:t>5</w:t>
      </w:r>
      <w:r w:rsidRPr="00E44243">
        <w:rPr>
          <w:rFonts w:eastAsiaTheme="minorEastAsia"/>
          <w:b/>
          <w:lang w:eastAsia="ko-KR"/>
        </w:rPr>
        <w:t xml:space="preserve">: </w:t>
      </w:r>
      <w:r w:rsidR="00450AFA" w:rsidRPr="00450AFA">
        <w:rPr>
          <w:rFonts w:eastAsiaTheme="minorEastAsia"/>
          <w:b/>
          <w:bCs/>
          <w:lang w:val="en-GB" w:eastAsia="ko-KR"/>
        </w:rPr>
        <w:t>The need of a frequency shifter is subject to each operator’s deployment plan which may be further dependent on regional regulations and other factors.</w:t>
      </w:r>
    </w:p>
    <w:p w14:paraId="79EE6CA6" w14:textId="34A6EEB7" w:rsidR="000842AF" w:rsidRDefault="000842AF" w:rsidP="00055D7B">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For RAN1 study purpose, </w:t>
      </w:r>
      <w:r w:rsidR="00055D7B">
        <w:rPr>
          <w:rFonts w:eastAsiaTheme="minorEastAsia"/>
          <w:bCs/>
          <w:lang w:val="en-GB" w:eastAsia="ko-KR"/>
        </w:rPr>
        <w:t>both options of having or not having frequency shifters for device 2a can be considered</w:t>
      </w:r>
      <w:r w:rsidR="00691C2E">
        <w:rPr>
          <w:rFonts w:eastAsiaTheme="minorEastAsia"/>
          <w:bCs/>
          <w:lang w:val="en-GB" w:eastAsia="ko-KR"/>
        </w:rPr>
        <w:t>,</w:t>
      </w:r>
      <w:r w:rsidR="00055D7B">
        <w:rPr>
          <w:rFonts w:eastAsiaTheme="minorEastAsia"/>
          <w:bCs/>
          <w:lang w:val="en-GB" w:eastAsia="ko-KR"/>
        </w:rPr>
        <w:t xml:space="preserve"> as it is eventually an operator’s choice. </w:t>
      </w:r>
    </w:p>
    <w:p w14:paraId="3EE201CB" w14:textId="7B777DC6" w:rsidR="00427365" w:rsidRDefault="00450AFA" w:rsidP="00450AFA">
      <w:pPr>
        <w:tabs>
          <w:tab w:val="right" w:pos="9638"/>
        </w:tabs>
        <w:spacing w:before="240" w:line="288" w:lineRule="auto"/>
        <w:ind w:firstLine="432"/>
        <w:jc w:val="both"/>
        <w:rPr>
          <w:rFonts w:eastAsiaTheme="minorEastAsia"/>
          <w:b/>
          <w:lang w:eastAsia="ko-KR"/>
        </w:rPr>
      </w:pPr>
      <w:r>
        <w:rPr>
          <w:rFonts w:eastAsiaTheme="minorEastAsia"/>
          <w:b/>
          <w:lang w:eastAsia="ko-KR"/>
        </w:rPr>
        <w:t>Proposal</w:t>
      </w:r>
      <w:r w:rsidRPr="00E44243">
        <w:rPr>
          <w:rFonts w:eastAsiaTheme="minorEastAsia"/>
          <w:b/>
          <w:lang w:eastAsia="ko-KR"/>
        </w:rPr>
        <w:t xml:space="preserve"> </w:t>
      </w:r>
      <w:r w:rsidR="009F4289">
        <w:rPr>
          <w:rFonts w:eastAsiaTheme="minorEastAsia"/>
          <w:b/>
          <w:lang w:eastAsia="ko-KR"/>
        </w:rPr>
        <w:t>6</w:t>
      </w:r>
      <w:r w:rsidRPr="00E44243">
        <w:rPr>
          <w:rFonts w:eastAsiaTheme="minorEastAsia"/>
          <w:b/>
          <w:lang w:eastAsia="ko-KR"/>
        </w:rPr>
        <w:t xml:space="preserve">: </w:t>
      </w:r>
      <w:r>
        <w:rPr>
          <w:rFonts w:eastAsiaTheme="minorEastAsia"/>
          <w:b/>
          <w:lang w:eastAsia="ko-KR"/>
        </w:rPr>
        <w:t xml:space="preserve">For device 2a, RAN1 study to assume both scenarios in which a frequency shifter is present and absent to </w:t>
      </w:r>
      <w:r w:rsidR="00B92119">
        <w:rPr>
          <w:rFonts w:eastAsiaTheme="minorEastAsia"/>
          <w:b/>
          <w:lang w:eastAsia="ko-KR"/>
        </w:rPr>
        <w:t xml:space="preserve">leave the choice to each operator according to their deployment preference. </w:t>
      </w:r>
    </w:p>
    <w:p w14:paraId="63AF98C3" w14:textId="0320BD39" w:rsidR="0060207D" w:rsidRDefault="0060207D" w:rsidP="00877C84">
      <w:pPr>
        <w:tabs>
          <w:tab w:val="right" w:pos="9638"/>
        </w:tabs>
        <w:spacing w:before="240" w:line="288" w:lineRule="auto"/>
        <w:ind w:firstLine="432"/>
        <w:jc w:val="both"/>
        <w:rPr>
          <w:lang w:eastAsia="ja-JP"/>
        </w:rPr>
      </w:pPr>
      <w:r>
        <w:rPr>
          <w:lang w:eastAsia="ja-JP"/>
        </w:rPr>
        <w:t>When a frequency shifter is assumed, it is noted that</w:t>
      </w:r>
      <w:r w:rsidR="003D4BAC">
        <w:rPr>
          <w:lang w:eastAsia="ja-JP"/>
        </w:rPr>
        <w:t xml:space="preserve"> additional active components need to be taken into account when calculating the total power consumption of the device. </w:t>
      </w:r>
      <w:r w:rsidR="00712D85">
        <w:rPr>
          <w:lang w:eastAsia="ja-JP"/>
        </w:rPr>
        <w:t>To meet the requirement of large frequency shifter</w:t>
      </w:r>
      <w:r w:rsidR="00957AF7">
        <w:rPr>
          <w:lang w:eastAsia="ja-JP"/>
        </w:rPr>
        <w:t>,</w:t>
      </w:r>
      <w:r w:rsidR="00877C84">
        <w:rPr>
          <w:lang w:eastAsia="ja-JP"/>
        </w:rPr>
        <w:t xml:space="preserve"> i.e., to shift duplex gap of a few tens of MHz, a </w:t>
      </w:r>
      <w:r w:rsidR="00712D85">
        <w:rPr>
          <w:lang w:eastAsia="ja-JP"/>
        </w:rPr>
        <w:t>h</w:t>
      </w:r>
      <w:r w:rsidR="00712D85">
        <w:t>igh speed oscillator</w:t>
      </w:r>
      <w:r w:rsidR="00877C84">
        <w:t xml:space="preserve"> would be needed</w:t>
      </w:r>
      <w:r w:rsidR="00957AF7">
        <w:t xml:space="preserve">. Therefore, </w:t>
      </w:r>
      <w:r w:rsidR="007A2692">
        <w:t>i</w:t>
      </w:r>
      <w:r w:rsidR="007A2692" w:rsidRPr="007A2692">
        <w:t>t usually consumes milliwatts of power</w:t>
      </w:r>
      <w:r w:rsidR="007A2692">
        <w:t>.</w:t>
      </w:r>
      <w:r w:rsidR="00712D85">
        <w:t xml:space="preserve"> </w:t>
      </w:r>
      <w:r w:rsidR="007A2692">
        <w:t>To reduce the power consumption,</w:t>
      </w:r>
      <w:r w:rsidR="00877C84">
        <w:t xml:space="preserve"> a non-conventional simplified oscillator design may be used at the cost of a reduced accuracy. As an example, in </w:t>
      </w:r>
      <w:r w:rsidR="00085AFD">
        <w:fldChar w:fldCharType="begin"/>
      </w:r>
      <w:r w:rsidR="00085AFD">
        <w:instrText xml:space="preserve"> REF _Ref163034693 \r \h </w:instrText>
      </w:r>
      <w:r w:rsidR="00085AFD">
        <w:fldChar w:fldCharType="separate"/>
      </w:r>
      <w:r w:rsidR="00085AFD">
        <w:t>[10]</w:t>
      </w:r>
      <w:r w:rsidR="00085AFD">
        <w:fldChar w:fldCharType="end"/>
      </w:r>
      <w:r w:rsidR="00145A0E">
        <w:t xml:space="preserve">, </w:t>
      </w:r>
      <w:r w:rsidR="00877C84">
        <w:t xml:space="preserve">the authors have demonstrated </w:t>
      </w:r>
      <w:r w:rsidR="00145A0E">
        <w:t xml:space="preserve">a low-power ring oscillator-based clock generator to shift the frequency for </w:t>
      </w:r>
      <w:r w:rsidR="00145A0E" w:rsidRPr="00145A0E">
        <w:t xml:space="preserve">the </w:t>
      </w:r>
      <w:r w:rsidR="00145A0E">
        <w:t xml:space="preserve">backscatter link, and the power consumption </w:t>
      </w:r>
      <w:r w:rsidR="00877C84">
        <w:t>is</w:t>
      </w:r>
      <w:r w:rsidR="00145A0E">
        <w:t xml:space="preserve"> around tens of micro-watts</w:t>
      </w:r>
      <w:r w:rsidR="003C3B26">
        <w:t xml:space="preserve"> (</w:t>
      </w:r>
      <w:r w:rsidR="00350840">
        <w:t>e.g.,</w:t>
      </w:r>
      <w:r w:rsidR="003C3B26">
        <w:t xml:space="preserve"> 45µW)</w:t>
      </w:r>
      <w:r w:rsidR="00145A0E">
        <w:t>.</w:t>
      </w:r>
      <w:r w:rsidR="00145A0E">
        <w:rPr>
          <w:lang w:eastAsia="ja-JP"/>
        </w:rPr>
        <w:t xml:space="preserve"> </w:t>
      </w:r>
      <w:r w:rsidR="003C3B26">
        <w:rPr>
          <w:lang w:eastAsia="ja-JP"/>
        </w:rPr>
        <w:t xml:space="preserve">Although the power consumption is relatively low by using ring </w:t>
      </w:r>
      <w:r w:rsidR="00041E9F">
        <w:rPr>
          <w:lang w:eastAsia="ja-JP"/>
        </w:rPr>
        <w:t xml:space="preserve">oscillator, </w:t>
      </w:r>
      <w:r w:rsidR="00041E9F" w:rsidRPr="003C3B26">
        <w:rPr>
          <w:lang w:eastAsia="ja-JP"/>
        </w:rPr>
        <w:t>frequency</w:t>
      </w:r>
      <w:r w:rsidR="003C3B26">
        <w:rPr>
          <w:lang w:eastAsia="ja-JP"/>
        </w:rPr>
        <w:t xml:space="preserve"> shifter</w:t>
      </w:r>
      <w:r w:rsidR="003C3B26" w:rsidRPr="003C3B26">
        <w:rPr>
          <w:lang w:eastAsia="ja-JP"/>
        </w:rPr>
        <w:t xml:space="preserve"> still occupies </w:t>
      </w:r>
      <w:r w:rsidR="00350840" w:rsidRPr="00350840">
        <w:rPr>
          <w:lang w:eastAsia="ja-JP"/>
        </w:rPr>
        <w:t>a large proportion of</w:t>
      </w:r>
      <w:r w:rsidR="003C3B26" w:rsidRPr="003C3B26">
        <w:rPr>
          <w:lang w:eastAsia="ja-JP"/>
        </w:rPr>
        <w:t xml:space="preserve"> the target power consumption</w:t>
      </w:r>
      <w:r w:rsidR="003C3B26">
        <w:rPr>
          <w:lang w:eastAsia="ja-JP"/>
        </w:rPr>
        <w:t xml:space="preserve">. </w:t>
      </w:r>
      <w:r w:rsidR="003D4BAC">
        <w:rPr>
          <w:lang w:eastAsia="ja-JP"/>
        </w:rPr>
        <w:t xml:space="preserve">In addition, when frequency is shifted, there is additional need for image rejection filtering. </w:t>
      </w:r>
      <w:r>
        <w:rPr>
          <w:lang w:eastAsia="ja-JP"/>
        </w:rPr>
        <w:t xml:space="preserve"> </w:t>
      </w:r>
    </w:p>
    <w:p w14:paraId="2E482696" w14:textId="3A147F92" w:rsidR="0060207D" w:rsidRPr="00450AFA" w:rsidRDefault="003D4BAC" w:rsidP="003D4BAC">
      <w:pPr>
        <w:tabs>
          <w:tab w:val="right" w:pos="9638"/>
        </w:tabs>
        <w:spacing w:before="240" w:line="288" w:lineRule="auto"/>
        <w:ind w:firstLine="432"/>
        <w:jc w:val="both"/>
        <w:rPr>
          <w:rFonts w:eastAsiaTheme="minorEastAsia"/>
          <w:b/>
          <w:lang w:eastAsia="ko-KR"/>
        </w:rPr>
      </w:pPr>
      <w:r w:rsidRPr="00E44243">
        <w:rPr>
          <w:rFonts w:eastAsiaTheme="minorEastAsia"/>
          <w:b/>
          <w:lang w:eastAsia="ko-KR"/>
        </w:rPr>
        <w:t xml:space="preserve">Observation </w:t>
      </w:r>
      <w:r>
        <w:rPr>
          <w:rFonts w:eastAsiaTheme="minorEastAsia"/>
          <w:b/>
          <w:lang w:eastAsia="ko-KR"/>
        </w:rPr>
        <w:t>6</w:t>
      </w:r>
      <w:r w:rsidRPr="00E44243">
        <w:rPr>
          <w:rFonts w:eastAsiaTheme="minorEastAsia"/>
          <w:b/>
          <w:lang w:eastAsia="ko-KR"/>
        </w:rPr>
        <w:t xml:space="preserve">: </w:t>
      </w:r>
      <w:r>
        <w:rPr>
          <w:rFonts w:eastAsiaTheme="minorEastAsia"/>
          <w:b/>
          <w:bCs/>
          <w:lang w:val="en-GB" w:eastAsia="ko-KR"/>
        </w:rPr>
        <w:t xml:space="preserve">When a frequency shifter is assumed, </w:t>
      </w:r>
      <w:r w:rsidR="003E57D2">
        <w:rPr>
          <w:rFonts w:eastAsiaTheme="minorEastAsia"/>
          <w:b/>
          <w:bCs/>
          <w:lang w:val="en-GB" w:eastAsia="ko-KR"/>
        </w:rPr>
        <w:t>an</w:t>
      </w:r>
      <w:r>
        <w:rPr>
          <w:rFonts w:eastAsiaTheme="minorEastAsia"/>
          <w:b/>
          <w:bCs/>
          <w:lang w:val="en-GB" w:eastAsia="ko-KR"/>
        </w:rPr>
        <w:t xml:space="preserve"> additional power consumption and an image rejection filter need to be considered</w:t>
      </w:r>
      <w:r w:rsidRPr="00450AFA">
        <w:rPr>
          <w:rFonts w:eastAsiaTheme="minorEastAsia"/>
          <w:b/>
          <w:bCs/>
          <w:lang w:val="en-GB" w:eastAsia="ko-KR"/>
        </w:rPr>
        <w:t>.</w:t>
      </w:r>
    </w:p>
    <w:p w14:paraId="7A4D8625" w14:textId="18F504B7" w:rsidR="00450AFA" w:rsidRDefault="00450AFA" w:rsidP="00450AFA">
      <w:pPr>
        <w:tabs>
          <w:tab w:val="right" w:pos="9638"/>
        </w:tabs>
        <w:spacing w:before="240" w:line="288" w:lineRule="auto"/>
        <w:jc w:val="both"/>
        <w:rPr>
          <w:b/>
        </w:rPr>
      </w:pPr>
      <w:r>
        <w:rPr>
          <w:b/>
          <w:u w:val="single"/>
        </w:rPr>
        <w:t>Energy harvesting module</w:t>
      </w:r>
      <w:r w:rsidRPr="0085117D">
        <w:rPr>
          <w:b/>
        </w:rPr>
        <w:t>:</w:t>
      </w:r>
    </w:p>
    <w:p w14:paraId="3B45471A" w14:textId="2F702F7A" w:rsidR="005D3A32" w:rsidRDefault="00450AFA" w:rsidP="005D3A32">
      <w:pPr>
        <w:tabs>
          <w:tab w:val="right" w:pos="9638"/>
        </w:tabs>
        <w:spacing w:before="240" w:line="288" w:lineRule="auto"/>
        <w:ind w:firstLine="432"/>
        <w:jc w:val="both"/>
        <w:rPr>
          <w:rFonts w:eastAsiaTheme="minorEastAsia"/>
          <w:bCs/>
          <w:lang w:val="en-GB" w:eastAsia="ko-KR"/>
        </w:rPr>
      </w:pPr>
      <w:r w:rsidRPr="00450AFA">
        <w:rPr>
          <w:rFonts w:eastAsiaTheme="minorEastAsia"/>
          <w:bCs/>
          <w:lang w:val="en-GB" w:eastAsia="ko-KR"/>
        </w:rPr>
        <w:t xml:space="preserve">In RAN1 #116, it was extensively discussed </w:t>
      </w:r>
      <w:r w:rsidR="00002BC2">
        <w:rPr>
          <w:rFonts w:eastAsiaTheme="minorEastAsia"/>
          <w:bCs/>
          <w:lang w:val="en-GB" w:eastAsia="ko-KR"/>
        </w:rPr>
        <w:t>whether an</w:t>
      </w:r>
      <w:r w:rsidRPr="00450AFA">
        <w:rPr>
          <w:rFonts w:eastAsiaTheme="minorEastAsia"/>
          <w:bCs/>
          <w:lang w:val="en-GB" w:eastAsia="ko-KR"/>
        </w:rPr>
        <w:t xml:space="preserve"> RF energy harvest</w:t>
      </w:r>
      <w:r w:rsidR="00002BC2">
        <w:rPr>
          <w:rFonts w:eastAsiaTheme="minorEastAsia"/>
          <w:bCs/>
          <w:lang w:val="en-GB" w:eastAsia="ko-KR"/>
        </w:rPr>
        <w:t>er</w:t>
      </w:r>
      <w:r w:rsidRPr="00450AFA">
        <w:rPr>
          <w:rFonts w:eastAsiaTheme="minorEastAsia"/>
          <w:bCs/>
          <w:lang w:val="en-GB" w:eastAsia="ko-KR"/>
        </w:rPr>
        <w:t xml:space="preserve"> </w:t>
      </w:r>
      <w:r w:rsidR="00002BC2">
        <w:rPr>
          <w:rFonts w:eastAsiaTheme="minorEastAsia"/>
          <w:bCs/>
          <w:lang w:val="en-GB" w:eastAsia="ko-KR"/>
        </w:rPr>
        <w:t>can</w:t>
      </w:r>
      <w:r w:rsidRPr="00450AFA">
        <w:rPr>
          <w:rFonts w:eastAsiaTheme="minorEastAsia"/>
          <w:bCs/>
          <w:lang w:val="en-GB" w:eastAsia="ko-KR"/>
        </w:rPr>
        <w:t xml:space="preserve"> generate sufficient energy to </w:t>
      </w:r>
      <w:r>
        <w:rPr>
          <w:rFonts w:eastAsiaTheme="minorEastAsia"/>
          <w:bCs/>
          <w:lang w:val="en-GB" w:eastAsia="ko-KR"/>
        </w:rPr>
        <w:t>power</w:t>
      </w:r>
      <w:r w:rsidRPr="00450AFA">
        <w:rPr>
          <w:rFonts w:eastAsiaTheme="minorEastAsia"/>
          <w:bCs/>
          <w:lang w:val="en-GB" w:eastAsia="ko-KR"/>
        </w:rPr>
        <w:t xml:space="preserve"> device 2a, which consumes a few hundred µW peak power.</w:t>
      </w:r>
      <w:r w:rsidR="00C837D2">
        <w:rPr>
          <w:rFonts w:eastAsiaTheme="minorEastAsia"/>
          <w:bCs/>
          <w:lang w:val="en-GB" w:eastAsia="ko-KR"/>
        </w:rPr>
        <w:t xml:space="preserve"> </w:t>
      </w:r>
      <w:r w:rsidR="00002BC2">
        <w:rPr>
          <w:rFonts w:eastAsiaTheme="minorEastAsia"/>
          <w:bCs/>
          <w:lang w:val="en-GB" w:eastAsia="ko-KR"/>
        </w:rPr>
        <w:t xml:space="preserve">To this end, </w:t>
      </w:r>
      <w:r w:rsidR="00C837D2" w:rsidRPr="00450AFA">
        <w:rPr>
          <w:rFonts w:eastAsiaTheme="minorEastAsia"/>
          <w:bCs/>
          <w:lang w:val="en-GB" w:eastAsia="ko-KR"/>
        </w:rPr>
        <w:t xml:space="preserve">it was agreed to assume a general energy harvester module </w:t>
      </w:r>
      <w:r w:rsidR="00A22C87">
        <w:rPr>
          <w:rFonts w:eastAsiaTheme="minorEastAsia"/>
          <w:bCs/>
          <w:lang w:val="en-GB" w:eastAsia="ko-KR"/>
        </w:rPr>
        <w:t>rather</w:t>
      </w:r>
      <w:r w:rsidR="00C837D2" w:rsidRPr="00450AFA">
        <w:rPr>
          <w:rFonts w:eastAsiaTheme="minorEastAsia"/>
          <w:bCs/>
          <w:lang w:val="en-GB" w:eastAsia="ko-KR"/>
        </w:rPr>
        <w:t xml:space="preserve"> than RF energy harvest</w:t>
      </w:r>
      <w:r w:rsidR="00A22C87">
        <w:rPr>
          <w:rFonts w:eastAsiaTheme="minorEastAsia"/>
          <w:bCs/>
          <w:lang w:val="en-GB" w:eastAsia="ko-KR"/>
        </w:rPr>
        <w:t>er</w:t>
      </w:r>
      <w:r w:rsidR="00C837D2" w:rsidRPr="00450AFA">
        <w:rPr>
          <w:rFonts w:eastAsiaTheme="minorEastAsia"/>
          <w:bCs/>
          <w:lang w:val="en-GB" w:eastAsia="ko-KR"/>
        </w:rPr>
        <w:t xml:space="preserve"> for device 2a, while not precluding </w:t>
      </w:r>
      <w:r w:rsidR="00A22C87">
        <w:rPr>
          <w:rFonts w:eastAsiaTheme="minorEastAsia"/>
          <w:bCs/>
          <w:lang w:val="en-GB" w:eastAsia="ko-KR"/>
        </w:rPr>
        <w:t xml:space="preserve">a </w:t>
      </w:r>
      <w:r w:rsidR="00C837D2" w:rsidRPr="00450AFA">
        <w:rPr>
          <w:rFonts w:eastAsiaTheme="minorEastAsia"/>
          <w:bCs/>
          <w:lang w:val="en-GB" w:eastAsia="ko-KR"/>
        </w:rPr>
        <w:t>distinct RF energy harvesting module</w:t>
      </w:r>
      <w:r w:rsidR="00C837D2">
        <w:rPr>
          <w:rFonts w:eastAsiaTheme="minorEastAsia"/>
          <w:bCs/>
          <w:lang w:val="en-GB" w:eastAsia="ko-KR"/>
        </w:rPr>
        <w:t xml:space="preserve">. </w:t>
      </w:r>
      <w:r w:rsidR="005D3A32" w:rsidRPr="00450AFA">
        <w:rPr>
          <w:rFonts w:eastAsiaTheme="minorEastAsia"/>
          <w:bCs/>
          <w:lang w:val="en-GB" w:eastAsia="ko-KR"/>
        </w:rPr>
        <w:t>When a general energy harvester is assumed, it is difficult to formulate the charging time and device on-durations, unless RAN1 investigates each and every specific renewable energy sources.</w:t>
      </w:r>
      <w:r w:rsidR="005D3A32">
        <w:rPr>
          <w:rFonts w:eastAsiaTheme="minorEastAsia"/>
          <w:bCs/>
          <w:lang w:val="en-GB" w:eastAsia="ko-KR"/>
        </w:rPr>
        <w:t xml:space="preserve"> Therefore, from </w:t>
      </w:r>
      <w:r w:rsidR="005D3A32" w:rsidRPr="00450AFA">
        <w:rPr>
          <w:rFonts w:eastAsiaTheme="minorEastAsia"/>
          <w:bCs/>
          <w:lang w:val="en-GB" w:eastAsia="ko-KR"/>
        </w:rPr>
        <w:t xml:space="preserve">RAN1 </w:t>
      </w:r>
      <w:r w:rsidR="005D3A32">
        <w:rPr>
          <w:rFonts w:eastAsiaTheme="minorEastAsia"/>
          <w:bCs/>
          <w:lang w:val="en-GB" w:eastAsia="ko-KR"/>
        </w:rPr>
        <w:t>study point of view</w:t>
      </w:r>
      <w:r w:rsidR="005D3A32" w:rsidRPr="00450AFA">
        <w:rPr>
          <w:rFonts w:eastAsiaTheme="minorEastAsia"/>
          <w:bCs/>
          <w:lang w:val="en-GB" w:eastAsia="ko-KR"/>
        </w:rPr>
        <w:t xml:space="preserve">, it is preferable to assume that </w:t>
      </w:r>
      <w:r w:rsidR="005D3A32">
        <w:rPr>
          <w:rFonts w:eastAsiaTheme="minorEastAsia"/>
          <w:bCs/>
          <w:lang w:val="en-GB" w:eastAsia="ko-KR"/>
        </w:rPr>
        <w:t>a</w:t>
      </w:r>
      <w:r w:rsidR="005D3A32" w:rsidRPr="00450AFA">
        <w:rPr>
          <w:rFonts w:eastAsiaTheme="minorEastAsia"/>
          <w:bCs/>
          <w:lang w:val="en-GB" w:eastAsia="ko-KR"/>
        </w:rPr>
        <w:t xml:space="preserve"> device has</w:t>
      </w:r>
      <w:r w:rsidR="00A22C87">
        <w:rPr>
          <w:rFonts w:eastAsiaTheme="minorEastAsia"/>
          <w:bCs/>
          <w:lang w:val="en-GB" w:eastAsia="ko-KR"/>
        </w:rPr>
        <w:t xml:space="preserve"> a</w:t>
      </w:r>
      <w:r w:rsidR="005D3A32" w:rsidRPr="00450AFA">
        <w:rPr>
          <w:rFonts w:eastAsiaTheme="minorEastAsia"/>
          <w:bCs/>
          <w:lang w:val="en-GB" w:eastAsia="ko-KR"/>
        </w:rPr>
        <w:t xml:space="preserve"> sufficient power to communicate.</w:t>
      </w:r>
      <w:r w:rsidR="005D3A32">
        <w:rPr>
          <w:rFonts w:eastAsiaTheme="minorEastAsia"/>
          <w:bCs/>
          <w:lang w:val="en-GB" w:eastAsia="ko-KR"/>
        </w:rPr>
        <w:t xml:space="preserve"> Otherwise, the device will communicate when it has </w:t>
      </w:r>
      <w:r w:rsidR="00A22C87">
        <w:rPr>
          <w:rFonts w:eastAsiaTheme="minorEastAsia"/>
          <w:bCs/>
          <w:lang w:val="en-GB" w:eastAsia="ko-KR"/>
        </w:rPr>
        <w:t xml:space="preserve">a </w:t>
      </w:r>
      <w:r w:rsidR="005D3A32" w:rsidRPr="00450AFA">
        <w:rPr>
          <w:rFonts w:eastAsiaTheme="minorEastAsia"/>
          <w:bCs/>
          <w:lang w:val="en-GB" w:eastAsia="ko-KR"/>
        </w:rPr>
        <w:t>sufficient power to communicate</w:t>
      </w:r>
      <w:r w:rsidR="005D3A32">
        <w:rPr>
          <w:rFonts w:eastAsiaTheme="minorEastAsia"/>
          <w:bCs/>
          <w:lang w:val="en-GB" w:eastAsia="ko-KR"/>
        </w:rPr>
        <w:t xml:space="preserve">. </w:t>
      </w:r>
      <w:r w:rsidR="005D3A32" w:rsidRPr="00450AFA">
        <w:rPr>
          <w:rFonts w:eastAsiaTheme="minorEastAsia"/>
          <w:bCs/>
          <w:lang w:val="en-GB" w:eastAsia="ko-KR"/>
        </w:rPr>
        <w:t>The same goes to device 1 with RF energy harvester, i.e., no special handling is necessary.</w:t>
      </w:r>
    </w:p>
    <w:p w14:paraId="75CCD53F" w14:textId="1E0CA0B3" w:rsidR="00877C84" w:rsidRPr="00877C84" w:rsidRDefault="00877C84" w:rsidP="00877C84">
      <w:pPr>
        <w:tabs>
          <w:tab w:val="right" w:pos="9638"/>
        </w:tabs>
        <w:spacing w:before="240" w:line="288" w:lineRule="auto"/>
        <w:ind w:firstLine="432"/>
        <w:jc w:val="both"/>
        <w:rPr>
          <w:b/>
        </w:rPr>
      </w:pPr>
      <w:r>
        <w:rPr>
          <w:rFonts w:eastAsiaTheme="minorEastAsia"/>
          <w:b/>
          <w:lang w:eastAsia="ko-KR"/>
        </w:rPr>
        <w:t>Observation</w:t>
      </w:r>
      <w:r w:rsidRPr="002664AB">
        <w:rPr>
          <w:rFonts w:eastAsiaTheme="minorEastAsia"/>
          <w:b/>
          <w:lang w:eastAsia="ko-KR"/>
        </w:rPr>
        <w:t xml:space="preserve"> </w:t>
      </w:r>
      <w:r w:rsidR="00C4456E">
        <w:rPr>
          <w:rFonts w:eastAsiaTheme="minorEastAsia"/>
          <w:b/>
          <w:lang w:eastAsia="ko-KR"/>
        </w:rPr>
        <w:t>7</w:t>
      </w:r>
      <w:r w:rsidRPr="002664AB">
        <w:rPr>
          <w:rFonts w:eastAsiaTheme="minorEastAsia"/>
          <w:b/>
          <w:lang w:eastAsia="ko-KR"/>
        </w:rPr>
        <w:t xml:space="preserve">: </w:t>
      </w:r>
      <w:r>
        <w:rPr>
          <w:rFonts w:eastAsiaTheme="minorEastAsia"/>
          <w:b/>
          <w:bCs/>
          <w:lang w:val="en-GB" w:eastAsia="ko-KR"/>
        </w:rPr>
        <w:t xml:space="preserve">It </w:t>
      </w:r>
      <w:r w:rsidRPr="002664AB">
        <w:rPr>
          <w:rFonts w:eastAsiaTheme="minorEastAsia"/>
          <w:b/>
          <w:bCs/>
          <w:lang w:val="en-GB" w:eastAsia="ko-KR"/>
        </w:rPr>
        <w:t>is either unnecessary or infeasible to formulate a charging time or duty cycle of a device, unless each and every specific renewable energy sources are investigated.</w:t>
      </w:r>
    </w:p>
    <w:p w14:paraId="46D25504" w14:textId="0E1458B7" w:rsidR="00877C84" w:rsidRPr="00877C84" w:rsidRDefault="005D3A32" w:rsidP="00877C84">
      <w:pPr>
        <w:tabs>
          <w:tab w:val="right" w:pos="9638"/>
        </w:tabs>
        <w:spacing w:before="240" w:line="288" w:lineRule="auto"/>
        <w:ind w:firstLine="432"/>
        <w:jc w:val="both"/>
        <w:rPr>
          <w:rFonts w:eastAsiaTheme="minorEastAsia"/>
          <w:b/>
          <w:bCs/>
          <w:lang w:val="en-GB" w:eastAsia="ko-KR"/>
        </w:rPr>
      </w:pPr>
      <w:r w:rsidRPr="002664AB">
        <w:rPr>
          <w:rFonts w:eastAsiaTheme="minorEastAsia"/>
          <w:b/>
          <w:lang w:eastAsia="ko-KR"/>
        </w:rPr>
        <w:t xml:space="preserve">Proposal </w:t>
      </w:r>
      <w:r w:rsidR="009F4289" w:rsidRPr="002664AB">
        <w:rPr>
          <w:rFonts w:eastAsiaTheme="minorEastAsia"/>
          <w:b/>
          <w:lang w:eastAsia="ko-KR"/>
        </w:rPr>
        <w:t>7</w:t>
      </w:r>
      <w:r w:rsidRPr="002664AB">
        <w:rPr>
          <w:rFonts w:eastAsiaTheme="minorEastAsia"/>
          <w:b/>
          <w:lang w:eastAsia="ko-KR"/>
        </w:rPr>
        <w:t>: F</w:t>
      </w:r>
      <w:r w:rsidRPr="002664AB">
        <w:rPr>
          <w:rFonts w:eastAsiaTheme="minorEastAsia"/>
          <w:b/>
          <w:bCs/>
          <w:lang w:val="en-GB" w:eastAsia="ko-KR"/>
        </w:rPr>
        <w:t>rom RAN1 study point of view, it is assumed that a device has</w:t>
      </w:r>
      <w:r w:rsidR="00A22C87" w:rsidRPr="002664AB">
        <w:rPr>
          <w:rFonts w:eastAsiaTheme="minorEastAsia"/>
          <w:b/>
          <w:bCs/>
          <w:lang w:val="en-GB" w:eastAsia="ko-KR"/>
        </w:rPr>
        <w:t xml:space="preserve"> a</w:t>
      </w:r>
      <w:r w:rsidRPr="002664AB">
        <w:rPr>
          <w:rFonts w:eastAsiaTheme="minorEastAsia"/>
          <w:b/>
          <w:bCs/>
          <w:lang w:val="en-GB" w:eastAsia="ko-KR"/>
        </w:rPr>
        <w:t xml:space="preserve"> sufficient power to communicate</w:t>
      </w:r>
      <w:r w:rsidR="00877C84">
        <w:rPr>
          <w:rFonts w:eastAsiaTheme="minorEastAsia"/>
          <w:b/>
          <w:bCs/>
          <w:lang w:val="en-GB" w:eastAsia="ko-KR"/>
        </w:rPr>
        <w:t xml:space="preserve">. </w:t>
      </w:r>
    </w:p>
    <w:p w14:paraId="3DE9E2E2" w14:textId="4E9AF05F" w:rsidR="00F11F54" w:rsidRPr="0045404E" w:rsidRDefault="00496547" w:rsidP="0045404E">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Other parameters</w:t>
      </w:r>
      <w:r w:rsidR="0060207D">
        <w:rPr>
          <w:rFonts w:eastAsiaTheme="minorEastAsia"/>
          <w:bCs/>
          <w:lang w:val="en-GB" w:eastAsia="ko-KR"/>
        </w:rPr>
        <w:t xml:space="preserve"> </w:t>
      </w:r>
      <w:r>
        <w:rPr>
          <w:rFonts w:eastAsiaTheme="minorEastAsia"/>
          <w:bCs/>
          <w:lang w:val="en-GB" w:eastAsia="ko-KR"/>
        </w:rPr>
        <w:t xml:space="preserve">such as </w:t>
      </w:r>
      <w:r w:rsidR="0060207D">
        <w:rPr>
          <w:rFonts w:eastAsiaTheme="minorEastAsia"/>
          <w:bCs/>
          <w:lang w:val="en-GB" w:eastAsia="ko-KR"/>
        </w:rPr>
        <w:t xml:space="preserve">receiver sensitivity for device 2a </w:t>
      </w:r>
      <w:r>
        <w:rPr>
          <w:rFonts w:eastAsiaTheme="minorEastAsia"/>
          <w:bCs/>
          <w:lang w:val="en-GB" w:eastAsia="ko-KR"/>
        </w:rPr>
        <w:t>and the</w:t>
      </w:r>
      <w:r w:rsidR="0060207D">
        <w:rPr>
          <w:rFonts w:eastAsiaTheme="minorEastAsia"/>
          <w:bCs/>
          <w:lang w:val="en-GB" w:eastAsia="ko-KR"/>
        </w:rPr>
        <w:t xml:space="preserve"> initial SFO </w:t>
      </w:r>
      <w:r>
        <w:rPr>
          <w:rFonts w:eastAsiaTheme="minorEastAsia"/>
          <w:bCs/>
          <w:lang w:val="en-GB" w:eastAsia="ko-KR"/>
        </w:rPr>
        <w:t>can be</w:t>
      </w:r>
      <w:r w:rsidR="0060207D">
        <w:rPr>
          <w:rFonts w:eastAsiaTheme="minorEastAsia"/>
          <w:bCs/>
          <w:lang w:val="en-GB" w:eastAsia="ko-KR"/>
        </w:rPr>
        <w:t xml:space="preserve"> discussed in agenda item 9.4.1.1 for performance evaluation purpose only. TR does not need to capture values specific to a particular implementation in the device architecture section. </w:t>
      </w:r>
      <w:bookmarkStart w:id="14" w:name="_Hlk158919461"/>
    </w:p>
    <w:bookmarkEnd w:id="14"/>
    <w:p w14:paraId="21AFDCF4" w14:textId="77777777" w:rsidR="00F11F54" w:rsidRDefault="00F11F54" w:rsidP="00F11F54">
      <w:pPr>
        <w:tabs>
          <w:tab w:val="right" w:pos="9638"/>
        </w:tabs>
        <w:spacing w:before="240" w:line="288" w:lineRule="auto"/>
        <w:jc w:val="both"/>
        <w:rPr>
          <w:rFonts w:eastAsia="SimSun"/>
          <w:lang w:eastAsia="zh-CN"/>
        </w:rPr>
      </w:pPr>
    </w:p>
    <w:p w14:paraId="5868D7A4" w14:textId="2789DD9C" w:rsidR="00653B94" w:rsidRDefault="00732C0B" w:rsidP="00653B94">
      <w:pPr>
        <w:pStyle w:val="Heading2"/>
      </w:pPr>
      <w:r>
        <w:t>Device 2b</w:t>
      </w:r>
    </w:p>
    <w:bookmarkStart w:id="15" w:name="_Hlk162386292"/>
    <w:p w14:paraId="1460130F" w14:textId="02B6071D" w:rsidR="0089503D" w:rsidRDefault="008D0E88" w:rsidP="0089503D">
      <w:pPr>
        <w:tabs>
          <w:tab w:val="right" w:pos="9638"/>
        </w:tabs>
        <w:spacing w:before="240" w:line="288" w:lineRule="auto"/>
        <w:ind w:firstLine="432"/>
        <w:jc w:val="both"/>
        <w:rPr>
          <w:lang w:eastAsia="ja-JP"/>
        </w:rPr>
      </w:pPr>
      <w:r>
        <w:rPr>
          <w:lang w:eastAsia="ja-JP"/>
        </w:rPr>
        <w:fldChar w:fldCharType="begin"/>
      </w:r>
      <w:r>
        <w:rPr>
          <w:lang w:eastAsia="ja-JP"/>
        </w:rPr>
        <w:instrText xml:space="preserve"> REF _Ref162384299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xml:space="preserve"> </w:t>
      </w:r>
      <w:r w:rsidR="0089503D" w:rsidRPr="00025988">
        <w:rPr>
          <w:lang w:eastAsia="ja-JP"/>
        </w:rPr>
        <w:t xml:space="preserve">below illustrates Device </w:t>
      </w:r>
      <w:r w:rsidR="00AA2679">
        <w:rPr>
          <w:lang w:eastAsia="ja-JP"/>
        </w:rPr>
        <w:t>2b with RF-ED receiver</w:t>
      </w:r>
      <w:r w:rsidR="0089503D" w:rsidRPr="00025988">
        <w:rPr>
          <w:lang w:eastAsia="ja-JP"/>
        </w:rPr>
        <w:t xml:space="preserve"> architecture.  </w:t>
      </w:r>
    </w:p>
    <w:bookmarkEnd w:id="15"/>
    <w:p w14:paraId="5FF3D8A4" w14:textId="296E9A64" w:rsidR="0089503D" w:rsidRDefault="0089503D" w:rsidP="0018494D">
      <w:pPr>
        <w:tabs>
          <w:tab w:val="right" w:pos="9638"/>
        </w:tabs>
        <w:spacing w:before="240" w:line="288" w:lineRule="auto"/>
        <w:ind w:firstLine="432"/>
        <w:jc w:val="both"/>
        <w:rPr>
          <w:lang w:eastAsia="ja-JP"/>
        </w:rPr>
      </w:pPr>
    </w:p>
    <w:p w14:paraId="07F26599" w14:textId="77777777" w:rsidR="008D0E88" w:rsidRDefault="0089503D" w:rsidP="008D0E88">
      <w:pPr>
        <w:keepNext/>
        <w:tabs>
          <w:tab w:val="right" w:pos="9638"/>
        </w:tabs>
        <w:spacing w:before="240" w:line="288" w:lineRule="auto"/>
        <w:ind w:firstLine="432"/>
        <w:jc w:val="center"/>
      </w:pPr>
      <w:r>
        <w:rPr>
          <w:noProof/>
          <w:lang w:eastAsia="ja-JP"/>
        </w:rPr>
        <w:lastRenderedPageBreak/>
        <w:drawing>
          <wp:inline distT="0" distB="0" distL="0" distR="0" wp14:anchorId="6EFE5901" wp14:editId="644D9EAE">
            <wp:extent cx="4206240" cy="2633472"/>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6240" cy="2633472"/>
                    </a:xfrm>
                    <a:prstGeom prst="rect">
                      <a:avLst/>
                    </a:prstGeom>
                    <a:noFill/>
                  </pic:spPr>
                </pic:pic>
              </a:graphicData>
            </a:graphic>
          </wp:inline>
        </w:drawing>
      </w:r>
    </w:p>
    <w:p w14:paraId="1325B2F7" w14:textId="7C95D9B3" w:rsidR="0089503D" w:rsidRDefault="008D0E88" w:rsidP="008D0E88">
      <w:pPr>
        <w:pStyle w:val="Caption"/>
        <w:jc w:val="center"/>
        <w:rPr>
          <w:lang w:eastAsia="ja-JP"/>
        </w:rPr>
      </w:pPr>
      <w:bookmarkStart w:id="16" w:name="_Ref162384299"/>
      <w:bookmarkStart w:id="17" w:name="_Ref162507609"/>
      <w:r>
        <w:t xml:space="preserve">Figure </w:t>
      </w:r>
      <w:r w:rsidR="00C41312">
        <w:fldChar w:fldCharType="begin"/>
      </w:r>
      <w:r w:rsidR="00C41312">
        <w:instrText xml:space="preserve"> SEQ Figure \* ARABIC </w:instrText>
      </w:r>
      <w:r w:rsidR="00C41312">
        <w:fldChar w:fldCharType="separate"/>
      </w:r>
      <w:r>
        <w:rPr>
          <w:noProof/>
        </w:rPr>
        <w:t>3</w:t>
      </w:r>
      <w:r w:rsidR="00C41312">
        <w:rPr>
          <w:noProof/>
        </w:rPr>
        <w:fldChar w:fldCharType="end"/>
      </w:r>
      <w:bookmarkEnd w:id="16"/>
      <w:r>
        <w:t xml:space="preserve"> </w:t>
      </w:r>
      <w:r w:rsidRPr="00D96329">
        <w:t>Device 2</w:t>
      </w:r>
      <w:r>
        <w:t>b</w:t>
      </w:r>
      <w:r w:rsidRPr="00D96329">
        <w:t xml:space="preserve"> </w:t>
      </w:r>
      <w:r w:rsidR="00D9669A">
        <w:t>architecture</w:t>
      </w:r>
      <w:r w:rsidR="00D9669A" w:rsidRPr="00D96329">
        <w:t xml:space="preserve"> </w:t>
      </w:r>
      <w:r w:rsidRPr="00D96329">
        <w:t xml:space="preserve">with RF-ED </w:t>
      </w:r>
      <w:r>
        <w:t>receiver</w:t>
      </w:r>
      <w:bookmarkEnd w:id="17"/>
      <w:r>
        <w:t xml:space="preserve"> </w:t>
      </w:r>
    </w:p>
    <w:p w14:paraId="35D2379E" w14:textId="5CAC7B58" w:rsidR="00AA2679" w:rsidRDefault="00AA2679" w:rsidP="00AA2679">
      <w:pPr>
        <w:tabs>
          <w:tab w:val="right" w:pos="9638"/>
        </w:tabs>
        <w:spacing w:before="240" w:line="288" w:lineRule="auto"/>
        <w:ind w:firstLine="432"/>
        <w:jc w:val="both"/>
        <w:rPr>
          <w:lang w:eastAsia="ja-JP"/>
        </w:rPr>
      </w:pPr>
    </w:p>
    <w:p w14:paraId="162BFEA3" w14:textId="198F7428" w:rsidR="00AA2EAC" w:rsidRPr="00496547" w:rsidRDefault="00AA2679" w:rsidP="00496547">
      <w:pPr>
        <w:tabs>
          <w:tab w:val="right" w:pos="9638"/>
        </w:tabs>
        <w:spacing w:before="240" w:line="288" w:lineRule="auto"/>
        <w:ind w:firstLine="432"/>
        <w:jc w:val="both"/>
      </w:pPr>
      <w:r>
        <w:rPr>
          <w:lang w:eastAsia="ja-JP"/>
        </w:rPr>
        <w:t>In device 2</w:t>
      </w:r>
      <w:r w:rsidR="00A22C87">
        <w:rPr>
          <w:lang w:eastAsia="ja-JP"/>
        </w:rPr>
        <w:t>b</w:t>
      </w:r>
      <w:r>
        <w:rPr>
          <w:lang w:eastAsia="ja-JP"/>
        </w:rPr>
        <w:t xml:space="preserve">, the transmission signal is internally generated by converting a baseband modulated signal into an analog signal using </w:t>
      </w:r>
      <w:r>
        <w:t xml:space="preserve">digital to analog converter (DAC) and, then up-converting into a carrier frequency using LO and frequency mixer. </w:t>
      </w:r>
      <w:r w:rsidR="00496547">
        <w:t xml:space="preserve">When compared to </w:t>
      </w:r>
      <w:r w:rsidR="00AA2EAC">
        <w:rPr>
          <w:rFonts w:eastAsia="SimSun"/>
          <w:lang w:eastAsia="zh-CN"/>
        </w:rPr>
        <w:t xml:space="preserve">device 2a </w:t>
      </w:r>
      <w:r w:rsidR="00AA2EAC">
        <w:t>architecture</w:t>
      </w:r>
      <w:r w:rsidR="00AA2EAC">
        <w:rPr>
          <w:rFonts w:eastAsia="SimSun"/>
          <w:lang w:eastAsia="zh-CN"/>
        </w:rPr>
        <w:t xml:space="preserve">, </w:t>
      </w:r>
      <w:r w:rsidR="00496547">
        <w:rPr>
          <w:rFonts w:eastAsia="SimSun"/>
          <w:lang w:eastAsia="zh-CN"/>
        </w:rPr>
        <w:t>additional</w:t>
      </w:r>
      <w:r w:rsidR="00AA2EAC">
        <w:rPr>
          <w:rFonts w:eastAsia="SimSun"/>
          <w:lang w:eastAsia="zh-CN"/>
        </w:rPr>
        <w:t xml:space="preserve"> power consumption</w:t>
      </w:r>
      <w:r w:rsidR="00496547">
        <w:rPr>
          <w:rFonts w:eastAsia="SimSun"/>
          <w:lang w:eastAsia="zh-CN"/>
        </w:rPr>
        <w:t xml:space="preserve"> of </w:t>
      </w:r>
      <w:r w:rsidR="00517EC5">
        <w:rPr>
          <w:rFonts w:eastAsia="SimSun"/>
          <w:lang w:eastAsia="zh-CN"/>
        </w:rPr>
        <w:t>device 2b</w:t>
      </w:r>
      <w:r w:rsidR="00AA2EAC">
        <w:rPr>
          <w:rFonts w:eastAsia="SimSun"/>
          <w:lang w:eastAsia="zh-CN"/>
        </w:rPr>
        <w:t xml:space="preserve"> come</w:t>
      </w:r>
      <w:r w:rsidR="00517EC5">
        <w:rPr>
          <w:rFonts w:eastAsia="SimSun"/>
          <w:lang w:eastAsia="zh-CN"/>
        </w:rPr>
        <w:t>s</w:t>
      </w:r>
      <w:r w:rsidR="00AA2EAC">
        <w:rPr>
          <w:rFonts w:eastAsia="SimSun"/>
          <w:lang w:eastAsia="zh-CN"/>
        </w:rPr>
        <w:t xml:space="preserve"> from LO and mixer in the transmitter RF chain.</w:t>
      </w:r>
      <w:r w:rsidR="00AA2EAC" w:rsidRPr="00AA2EAC">
        <w:t xml:space="preserve"> </w:t>
      </w:r>
      <w:r w:rsidR="00AA2EAC">
        <w:t xml:space="preserve">The choice of the LO is one of the major factors that determines the </w:t>
      </w:r>
      <w:r w:rsidR="00517EC5">
        <w:t xml:space="preserve">total </w:t>
      </w:r>
      <w:r w:rsidR="00AA2EAC">
        <w:t>power consumption.</w:t>
      </w:r>
      <w:r w:rsidR="00AA2EAC" w:rsidRPr="00AA2EAC">
        <w:t xml:space="preserve"> </w:t>
      </w:r>
      <w:r w:rsidR="00AA2EAC" w:rsidRPr="00AA2EAC">
        <w:tab/>
        <w:t xml:space="preserve">Lower power consumption can be achieved by relaxing the accuracy and </w:t>
      </w:r>
      <w:r w:rsidR="00517EC5">
        <w:t xml:space="preserve">the </w:t>
      </w:r>
      <w:r w:rsidR="00AA2EAC" w:rsidRPr="00AA2EAC">
        <w:t>stability of the LO</w:t>
      </w:r>
      <w:r w:rsidR="00AA2EAC">
        <w:t xml:space="preserve"> (e.g., </w:t>
      </w:r>
      <w:r w:rsidR="00535514">
        <w:t>50~</w:t>
      </w:r>
      <w:r w:rsidR="00BB7DE8">
        <w:t>100</w:t>
      </w:r>
      <w:r w:rsidR="00517EC5">
        <w:t xml:space="preserve"> </w:t>
      </w:r>
      <w:proofErr w:type="spellStart"/>
      <w:r w:rsidR="00BB7DE8" w:rsidRPr="001E4A0E">
        <w:rPr>
          <w:iCs/>
        </w:rPr>
        <w:t>μ</w:t>
      </w:r>
      <w:r w:rsidR="00BB7DE8">
        <w:rPr>
          <w:iCs/>
        </w:rPr>
        <w:t>W</w:t>
      </w:r>
      <w:proofErr w:type="spellEnd"/>
      <w:r w:rsidR="00AA2EAC">
        <w:t>)</w:t>
      </w:r>
      <w:r w:rsidR="00AA2EAC" w:rsidRPr="00AA2EAC">
        <w:t xml:space="preserve">. However, </w:t>
      </w:r>
      <w:r w:rsidR="00517EC5">
        <w:t>an</w:t>
      </w:r>
      <w:r w:rsidR="00AA2EAC" w:rsidRPr="00AA2EAC">
        <w:t xml:space="preserve"> increased frequency offset and phase noise </w:t>
      </w:r>
      <w:r w:rsidR="00517EC5">
        <w:t xml:space="preserve">need to be </w:t>
      </w:r>
      <w:r w:rsidR="00AA2EAC" w:rsidRPr="00AA2EAC">
        <w:t>taken into account.</w:t>
      </w:r>
    </w:p>
    <w:p w14:paraId="1E5E7346" w14:textId="17BCE86A" w:rsidR="0043020F" w:rsidRDefault="00053D99" w:rsidP="0043020F">
      <w:pPr>
        <w:tabs>
          <w:tab w:val="right" w:pos="9638"/>
        </w:tabs>
        <w:spacing w:before="240" w:line="288" w:lineRule="auto"/>
        <w:ind w:firstLine="432"/>
        <w:jc w:val="both"/>
        <w:rPr>
          <w:lang w:eastAsia="ja-JP"/>
        </w:rPr>
      </w:pPr>
      <w:r>
        <w:rPr>
          <w:lang w:eastAsia="ja-JP"/>
        </w:rPr>
        <w:t xml:space="preserve">In </w:t>
      </w:r>
      <w:r>
        <w:rPr>
          <w:lang w:eastAsia="ja-JP"/>
        </w:rPr>
        <w:fldChar w:fldCharType="begin"/>
      </w:r>
      <w:r>
        <w:rPr>
          <w:lang w:eastAsia="ja-JP"/>
        </w:rPr>
        <w:instrText xml:space="preserve"> REF _Ref162384299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the receiver architecture is based on RF-ED.</w:t>
      </w:r>
      <w:r w:rsidR="0043020F">
        <w:rPr>
          <w:lang w:eastAsia="ja-JP"/>
        </w:rPr>
        <w:t xml:space="preserve"> RF-ED has a merit in terms of its simplicity and thereby low-cost and low-complexity implementation. Therefore, we are supportive of studying device 2</w:t>
      </w:r>
      <w:r w:rsidR="00A22C87">
        <w:rPr>
          <w:lang w:eastAsia="ja-JP"/>
        </w:rPr>
        <w:t>b</w:t>
      </w:r>
      <w:r w:rsidR="0043020F">
        <w:rPr>
          <w:lang w:eastAsia="ja-JP"/>
        </w:rPr>
        <w:t xml:space="preserve"> with RF-ED receiver architecture. </w:t>
      </w:r>
    </w:p>
    <w:p w14:paraId="1373AC58" w14:textId="4DA8E40B" w:rsidR="0043020F" w:rsidRDefault="0043020F" w:rsidP="0043020F">
      <w:pPr>
        <w:tabs>
          <w:tab w:val="right" w:pos="9638"/>
        </w:tabs>
        <w:spacing w:before="240" w:line="288" w:lineRule="auto"/>
        <w:ind w:firstLine="432"/>
        <w:jc w:val="both"/>
        <w:rPr>
          <w:rFonts w:eastAsiaTheme="minorEastAsia"/>
          <w:b/>
          <w:lang w:eastAsia="ko-KR"/>
        </w:rPr>
      </w:pPr>
      <w:r>
        <w:rPr>
          <w:rFonts w:eastAsiaTheme="minorEastAsia"/>
          <w:b/>
          <w:lang w:eastAsia="ko-KR"/>
        </w:rPr>
        <w:t>Proposal</w:t>
      </w:r>
      <w:r w:rsidRPr="00E44243">
        <w:rPr>
          <w:rFonts w:eastAsiaTheme="minorEastAsia"/>
          <w:b/>
          <w:lang w:eastAsia="ko-KR"/>
        </w:rPr>
        <w:t xml:space="preserve"> </w:t>
      </w:r>
      <w:r w:rsidR="009F4289">
        <w:rPr>
          <w:rFonts w:eastAsiaTheme="minorEastAsia"/>
          <w:b/>
          <w:lang w:eastAsia="ko-KR"/>
        </w:rPr>
        <w:t>8</w:t>
      </w:r>
      <w:r w:rsidRPr="00E44243">
        <w:rPr>
          <w:rFonts w:eastAsiaTheme="minorEastAsia"/>
          <w:b/>
          <w:lang w:eastAsia="ko-KR"/>
        </w:rPr>
        <w:t xml:space="preserve">: </w:t>
      </w:r>
      <w:r>
        <w:rPr>
          <w:rFonts w:eastAsiaTheme="minorEastAsia"/>
          <w:b/>
          <w:lang w:eastAsia="ko-KR"/>
        </w:rPr>
        <w:t xml:space="preserve">Study device 2b architecture based on RF-ED as described in </w:t>
      </w:r>
      <w:r w:rsidRPr="0043020F">
        <w:rPr>
          <w:rFonts w:eastAsiaTheme="minorEastAsia"/>
          <w:b/>
          <w:lang w:eastAsia="ko-KR"/>
        </w:rPr>
        <w:fldChar w:fldCharType="begin"/>
      </w:r>
      <w:r w:rsidRPr="0043020F">
        <w:rPr>
          <w:rFonts w:eastAsiaTheme="minorEastAsia"/>
          <w:b/>
          <w:lang w:eastAsia="ko-KR"/>
        </w:rPr>
        <w:instrText xml:space="preserve"> REF _Ref162384299 \h  \* MERGEFORMAT </w:instrText>
      </w:r>
      <w:r w:rsidRPr="0043020F">
        <w:rPr>
          <w:rFonts w:eastAsiaTheme="minorEastAsia"/>
          <w:b/>
          <w:lang w:eastAsia="ko-KR"/>
        </w:rPr>
      </w:r>
      <w:r w:rsidRPr="0043020F">
        <w:rPr>
          <w:rFonts w:eastAsiaTheme="minorEastAsia"/>
          <w:b/>
          <w:lang w:eastAsia="ko-KR"/>
        </w:rPr>
        <w:fldChar w:fldCharType="separate"/>
      </w:r>
      <w:r w:rsidRPr="0043020F">
        <w:rPr>
          <w:b/>
        </w:rPr>
        <w:t xml:space="preserve">Figure </w:t>
      </w:r>
      <w:r w:rsidRPr="0043020F">
        <w:rPr>
          <w:b/>
          <w:noProof/>
        </w:rPr>
        <w:t>3</w:t>
      </w:r>
      <w:r w:rsidRPr="0043020F">
        <w:rPr>
          <w:rFonts w:eastAsiaTheme="minorEastAsia"/>
          <w:b/>
          <w:lang w:eastAsia="ko-KR"/>
        </w:rPr>
        <w:fldChar w:fldCharType="end"/>
      </w:r>
      <w:r>
        <w:rPr>
          <w:rFonts w:eastAsiaTheme="minorEastAsia"/>
          <w:b/>
          <w:lang w:eastAsia="ko-KR"/>
        </w:rPr>
        <w:t xml:space="preserve">.  </w:t>
      </w:r>
    </w:p>
    <w:p w14:paraId="549A3F6F" w14:textId="045F163C" w:rsidR="0043020F" w:rsidRPr="00C02935" w:rsidRDefault="00C02935" w:rsidP="0043020F">
      <w:pPr>
        <w:tabs>
          <w:tab w:val="right" w:pos="9638"/>
        </w:tabs>
        <w:spacing w:before="240" w:line="288" w:lineRule="auto"/>
        <w:ind w:firstLine="432"/>
        <w:jc w:val="both"/>
      </w:pPr>
      <w:r w:rsidRPr="00C02935">
        <w:rPr>
          <w:rFonts w:eastAsiaTheme="minorEastAsia"/>
          <w:lang w:eastAsia="ko-KR"/>
        </w:rPr>
        <w:t xml:space="preserve">On the other hand, </w:t>
      </w:r>
      <w:r>
        <w:rPr>
          <w:lang w:eastAsia="ja-JP"/>
        </w:rPr>
        <w:t>given that LO is required for device 2b transmitter chain, it is beneficial to reuse the LO at no additional cost for receiver chain to improve the receiver sensitivity. In this regard, device 2b architecture based on heterodyne</w:t>
      </w:r>
      <w:r w:rsidRPr="001D10ED">
        <w:rPr>
          <w:lang w:eastAsia="ja-JP"/>
        </w:rPr>
        <w:t xml:space="preserve"> receiver</w:t>
      </w:r>
      <w:r>
        <w:rPr>
          <w:lang w:eastAsia="ja-JP"/>
        </w:rPr>
        <w:t xml:space="preserve">, i.e., IF-ED, and homodyne receiver, i.e., baseband detection, can be considered as illustrated in </w:t>
      </w:r>
      <w:r>
        <w:rPr>
          <w:lang w:eastAsia="ja-JP"/>
        </w:rPr>
        <w:fldChar w:fldCharType="begin"/>
      </w:r>
      <w:r>
        <w:rPr>
          <w:lang w:eastAsia="ja-JP"/>
        </w:rPr>
        <w:instrText xml:space="preserve"> REF _Ref162386432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xml:space="preserve"> and </w:t>
      </w:r>
      <w:r>
        <w:rPr>
          <w:lang w:eastAsia="ja-JP"/>
        </w:rPr>
        <w:fldChar w:fldCharType="begin"/>
      </w:r>
      <w:r>
        <w:rPr>
          <w:lang w:eastAsia="ja-JP"/>
        </w:rPr>
        <w:instrText xml:space="preserve"> REF _Ref162386443 \h </w:instrText>
      </w:r>
      <w:r>
        <w:rPr>
          <w:lang w:eastAsia="ja-JP"/>
        </w:rPr>
      </w:r>
      <w:r>
        <w:rPr>
          <w:lang w:eastAsia="ja-JP"/>
        </w:rPr>
        <w:fldChar w:fldCharType="separate"/>
      </w:r>
      <w:r>
        <w:t xml:space="preserve">Figure </w:t>
      </w:r>
      <w:r>
        <w:rPr>
          <w:noProof/>
        </w:rPr>
        <w:t>5</w:t>
      </w:r>
      <w:r>
        <w:rPr>
          <w:lang w:eastAsia="ja-JP"/>
        </w:rPr>
        <w:fldChar w:fldCharType="end"/>
      </w:r>
      <w:r w:rsidRPr="001D10ED">
        <w:rPr>
          <w:lang w:eastAsia="ja-JP"/>
        </w:rPr>
        <w:t xml:space="preserve"> below</w:t>
      </w:r>
      <w:r>
        <w:rPr>
          <w:lang w:eastAsia="ja-JP"/>
        </w:rPr>
        <w:t xml:space="preserve">, respectively. </w:t>
      </w:r>
    </w:p>
    <w:p w14:paraId="2742FAFB" w14:textId="77777777" w:rsidR="001D10ED" w:rsidRDefault="001D10ED" w:rsidP="00C02935">
      <w:pPr>
        <w:tabs>
          <w:tab w:val="right" w:pos="9638"/>
        </w:tabs>
        <w:spacing w:before="240" w:line="288" w:lineRule="auto"/>
        <w:jc w:val="both"/>
        <w:rPr>
          <w:lang w:eastAsia="ja-JP"/>
        </w:rPr>
      </w:pPr>
    </w:p>
    <w:p w14:paraId="0E4D33C6" w14:textId="77777777" w:rsidR="008D0E88" w:rsidRDefault="0089503D" w:rsidP="008D0E88">
      <w:pPr>
        <w:keepNext/>
        <w:tabs>
          <w:tab w:val="right" w:pos="9638"/>
        </w:tabs>
        <w:spacing w:before="240" w:line="288" w:lineRule="auto"/>
        <w:ind w:firstLine="432"/>
        <w:jc w:val="center"/>
      </w:pPr>
      <w:r>
        <w:rPr>
          <w:noProof/>
          <w:lang w:eastAsia="ja-JP"/>
        </w:rPr>
        <w:drawing>
          <wp:inline distT="0" distB="0" distL="0" distR="0" wp14:anchorId="34066CE0" wp14:editId="1FFCFE22">
            <wp:extent cx="4206240" cy="2633472"/>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06240" cy="2633472"/>
                    </a:xfrm>
                    <a:prstGeom prst="rect">
                      <a:avLst/>
                    </a:prstGeom>
                    <a:noFill/>
                  </pic:spPr>
                </pic:pic>
              </a:graphicData>
            </a:graphic>
          </wp:inline>
        </w:drawing>
      </w:r>
    </w:p>
    <w:p w14:paraId="42327F80" w14:textId="1A67BDD9" w:rsidR="001D10ED" w:rsidRDefault="008D0E88" w:rsidP="001D10ED">
      <w:pPr>
        <w:pStyle w:val="Caption"/>
        <w:jc w:val="center"/>
      </w:pPr>
      <w:bookmarkStart w:id="18" w:name="_Ref162386432"/>
      <w:r>
        <w:t xml:space="preserve">Figure </w:t>
      </w:r>
      <w:r w:rsidR="00C41312">
        <w:fldChar w:fldCharType="begin"/>
      </w:r>
      <w:r w:rsidR="00C41312">
        <w:instrText xml:space="preserve"> SEQ Figure \* ARABIC </w:instrText>
      </w:r>
      <w:r w:rsidR="00C41312">
        <w:fldChar w:fldCharType="separate"/>
      </w:r>
      <w:r>
        <w:rPr>
          <w:noProof/>
        </w:rPr>
        <w:t>4</w:t>
      </w:r>
      <w:r w:rsidR="00C41312">
        <w:rPr>
          <w:noProof/>
        </w:rPr>
        <w:fldChar w:fldCharType="end"/>
      </w:r>
      <w:bookmarkEnd w:id="18"/>
      <w:r>
        <w:t xml:space="preserve"> </w:t>
      </w:r>
      <w:r w:rsidRPr="00CD3039">
        <w:t>Device 2</w:t>
      </w:r>
      <w:r>
        <w:t>b</w:t>
      </w:r>
      <w:r w:rsidRPr="00CD3039">
        <w:t xml:space="preserve"> </w:t>
      </w:r>
      <w:r w:rsidR="00D9669A">
        <w:t>architecture</w:t>
      </w:r>
      <w:r w:rsidR="00D9669A" w:rsidRPr="00CD3039">
        <w:t xml:space="preserve"> </w:t>
      </w:r>
      <w:r w:rsidRPr="00CD3039">
        <w:t xml:space="preserve">with </w:t>
      </w:r>
      <w:r>
        <w:t xml:space="preserve">heterodyne receiver </w:t>
      </w:r>
    </w:p>
    <w:p w14:paraId="568DB277" w14:textId="77777777" w:rsidR="001D10ED" w:rsidRPr="001D10ED" w:rsidRDefault="001D10ED" w:rsidP="001D10ED"/>
    <w:p w14:paraId="4DBF5697" w14:textId="7E67273B" w:rsidR="0018494D" w:rsidRDefault="0018494D" w:rsidP="00063C95">
      <w:pPr>
        <w:ind w:firstLine="432"/>
        <w:rPr>
          <w:rFonts w:eastAsia="SimSun"/>
          <w:b/>
          <w:bCs/>
          <w:color w:val="000000"/>
          <w:lang w:eastAsia="zh-CN"/>
        </w:rPr>
      </w:pPr>
    </w:p>
    <w:p w14:paraId="204D0F99" w14:textId="77777777" w:rsidR="008D0E88" w:rsidRDefault="00D33040" w:rsidP="008D0E88">
      <w:pPr>
        <w:keepNext/>
        <w:ind w:firstLine="432"/>
        <w:jc w:val="center"/>
      </w:pPr>
      <w:r>
        <w:rPr>
          <w:rFonts w:eastAsia="SimSun"/>
          <w:b/>
          <w:bCs/>
          <w:noProof/>
          <w:color w:val="000000"/>
          <w:lang w:eastAsia="zh-CN"/>
        </w:rPr>
        <w:drawing>
          <wp:inline distT="0" distB="0" distL="0" distR="0" wp14:anchorId="16947823" wp14:editId="3659407F">
            <wp:extent cx="4206240" cy="2633472"/>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06240" cy="2633472"/>
                    </a:xfrm>
                    <a:prstGeom prst="rect">
                      <a:avLst/>
                    </a:prstGeom>
                    <a:noFill/>
                  </pic:spPr>
                </pic:pic>
              </a:graphicData>
            </a:graphic>
          </wp:inline>
        </w:drawing>
      </w:r>
    </w:p>
    <w:p w14:paraId="56591046" w14:textId="46238452" w:rsidR="00D33040" w:rsidRDefault="008D0E88" w:rsidP="008D0E88">
      <w:pPr>
        <w:pStyle w:val="Caption"/>
        <w:jc w:val="center"/>
        <w:rPr>
          <w:rFonts w:eastAsia="SimSun"/>
          <w:b w:val="0"/>
          <w:bCs w:val="0"/>
          <w:color w:val="000000"/>
          <w:lang w:eastAsia="zh-CN"/>
        </w:rPr>
      </w:pPr>
      <w:bookmarkStart w:id="19" w:name="_Ref162386443"/>
      <w:r>
        <w:t xml:space="preserve">Figure </w:t>
      </w:r>
      <w:r w:rsidR="00C41312">
        <w:fldChar w:fldCharType="begin"/>
      </w:r>
      <w:r w:rsidR="00C41312">
        <w:instrText xml:space="preserve"> SEQ Figure \* ARABIC </w:instrText>
      </w:r>
      <w:r w:rsidR="00C41312">
        <w:fldChar w:fldCharType="separate"/>
      </w:r>
      <w:r>
        <w:rPr>
          <w:noProof/>
        </w:rPr>
        <w:t>5</w:t>
      </w:r>
      <w:r w:rsidR="00C41312">
        <w:rPr>
          <w:noProof/>
        </w:rPr>
        <w:fldChar w:fldCharType="end"/>
      </w:r>
      <w:bookmarkEnd w:id="19"/>
      <w:r>
        <w:t xml:space="preserve"> </w:t>
      </w:r>
      <w:r w:rsidRPr="004D4B09">
        <w:t>Device 2</w:t>
      </w:r>
      <w:r>
        <w:t>b</w:t>
      </w:r>
      <w:r w:rsidRPr="004D4B09">
        <w:t xml:space="preserve"> </w:t>
      </w:r>
      <w:r w:rsidR="00D9669A">
        <w:t>architecture</w:t>
      </w:r>
      <w:r w:rsidR="00D9669A" w:rsidRPr="004D4B09">
        <w:t xml:space="preserve"> </w:t>
      </w:r>
      <w:r w:rsidRPr="004D4B09">
        <w:t>with</w:t>
      </w:r>
      <w:r>
        <w:t xml:space="preserve"> homodyne receiver </w:t>
      </w:r>
    </w:p>
    <w:p w14:paraId="65007A64" w14:textId="75D0F184" w:rsidR="006231F4" w:rsidRDefault="006231F4" w:rsidP="0006076C">
      <w:pPr>
        <w:keepNext/>
        <w:jc w:val="center"/>
      </w:pPr>
    </w:p>
    <w:bookmarkEnd w:id="8"/>
    <w:bookmarkEnd w:id="9"/>
    <w:p w14:paraId="133930A7" w14:textId="782CE70C" w:rsidR="00C02935" w:rsidRDefault="00C02935" w:rsidP="00AF5A69">
      <w:pPr>
        <w:tabs>
          <w:tab w:val="right" w:pos="9638"/>
        </w:tabs>
        <w:spacing w:before="240" w:line="288" w:lineRule="auto"/>
        <w:ind w:firstLine="432"/>
        <w:jc w:val="both"/>
      </w:pPr>
      <w:r w:rsidRPr="00C02935">
        <w:t>In the heterodyne architecture, the RF signal is down-converted into an intermediate frequency and then demodulated using an envelope detector. In the homodyne/zero-IF architecture, the RF signal is directly down converted into a baseband signal and then demodulated using an envelope detector.</w:t>
      </w:r>
      <w:r w:rsidR="00517EC5">
        <w:t xml:space="preserve"> The two different receiver architectures need to be compared in terms of the implementation complexity/cost </w:t>
      </w:r>
      <w:r w:rsidR="00AF5A69">
        <w:t xml:space="preserve">and the achievable benefits. It is also important to check if </w:t>
      </w:r>
      <w:r w:rsidR="00AF5A69" w:rsidRPr="00467BDD">
        <w:t xml:space="preserve">there is </w:t>
      </w:r>
      <w:r w:rsidR="00AF5A69">
        <w:t xml:space="preserve">any </w:t>
      </w:r>
      <w:r w:rsidR="00AF5A69" w:rsidRPr="00467BDD">
        <w:t>interest from commercialization</w:t>
      </w:r>
      <w:r w:rsidR="00AF5A69">
        <w:t xml:space="preserve"> point of view</w:t>
      </w:r>
      <w:r w:rsidR="00AF5A69" w:rsidRPr="00467BDD">
        <w:t>.</w:t>
      </w:r>
    </w:p>
    <w:p w14:paraId="3AFD68D3" w14:textId="25461C8A" w:rsidR="00AF5A69" w:rsidRDefault="000B4B78" w:rsidP="000B4B78">
      <w:pPr>
        <w:tabs>
          <w:tab w:val="right" w:pos="9638"/>
        </w:tabs>
        <w:spacing w:before="240" w:line="288" w:lineRule="auto"/>
        <w:ind w:firstLine="432"/>
        <w:jc w:val="both"/>
        <w:rPr>
          <w:rFonts w:eastAsiaTheme="minorEastAsia"/>
          <w:b/>
          <w:lang w:eastAsia="ko-KR"/>
        </w:rPr>
      </w:pPr>
      <w:r w:rsidRPr="00E44243">
        <w:rPr>
          <w:rFonts w:eastAsiaTheme="minorEastAsia"/>
          <w:b/>
          <w:lang w:eastAsia="ko-KR"/>
        </w:rPr>
        <w:t xml:space="preserve">Observation </w:t>
      </w:r>
      <w:r w:rsidR="00C4456E">
        <w:rPr>
          <w:rFonts w:eastAsiaTheme="minorEastAsia"/>
          <w:b/>
          <w:lang w:eastAsia="ko-KR"/>
        </w:rPr>
        <w:t>8</w:t>
      </w:r>
      <w:r w:rsidRPr="00E44243">
        <w:rPr>
          <w:rFonts w:eastAsiaTheme="minorEastAsia"/>
          <w:b/>
          <w:lang w:eastAsia="ko-KR"/>
        </w:rPr>
        <w:t xml:space="preserve">: </w:t>
      </w:r>
      <w:r w:rsidR="00AF5A69">
        <w:rPr>
          <w:rFonts w:eastAsiaTheme="minorEastAsia"/>
          <w:b/>
          <w:lang w:eastAsia="ko-KR"/>
        </w:rPr>
        <w:t>D</w:t>
      </w:r>
      <w:r w:rsidR="00AF5A69" w:rsidRPr="00AF5A69">
        <w:rPr>
          <w:rFonts w:eastAsiaTheme="minorEastAsia"/>
          <w:b/>
          <w:lang w:eastAsia="ko-KR"/>
        </w:rPr>
        <w:t>evice 2b architecture</w:t>
      </w:r>
      <w:r w:rsidR="00AF5A69">
        <w:rPr>
          <w:rFonts w:eastAsiaTheme="minorEastAsia"/>
          <w:b/>
          <w:lang w:eastAsia="ko-KR"/>
        </w:rPr>
        <w:t>s</w:t>
      </w:r>
      <w:r w:rsidR="00AF5A69" w:rsidRPr="00AF5A69">
        <w:rPr>
          <w:rFonts w:eastAsiaTheme="minorEastAsia"/>
          <w:b/>
          <w:lang w:eastAsia="ko-KR"/>
        </w:rPr>
        <w:t xml:space="preserve"> with IF </w:t>
      </w:r>
      <w:r w:rsidR="00AF5A69">
        <w:rPr>
          <w:rFonts w:eastAsiaTheme="minorEastAsia"/>
          <w:b/>
          <w:lang w:eastAsia="ko-KR"/>
        </w:rPr>
        <w:t>and</w:t>
      </w:r>
      <w:r w:rsidR="00AF5A69" w:rsidRPr="00AF5A69">
        <w:rPr>
          <w:rFonts w:eastAsiaTheme="minorEastAsia"/>
          <w:b/>
          <w:lang w:eastAsia="ko-KR"/>
        </w:rPr>
        <w:t xml:space="preserve"> BB envelop detection</w:t>
      </w:r>
      <w:r w:rsidR="00AF5A69">
        <w:rPr>
          <w:rFonts w:eastAsiaTheme="minorEastAsia"/>
          <w:b/>
          <w:lang w:eastAsia="ko-KR"/>
        </w:rPr>
        <w:t xml:space="preserve"> </w:t>
      </w:r>
      <w:r w:rsidR="00AF5A69" w:rsidRPr="00AF5A69">
        <w:rPr>
          <w:rFonts w:eastAsiaTheme="minorEastAsia"/>
          <w:b/>
          <w:lang w:eastAsia="ko-KR"/>
        </w:rPr>
        <w:t xml:space="preserve">need to be compared in terms of the implementation complexity/cost and the achievable benefits.  </w:t>
      </w:r>
    </w:p>
    <w:p w14:paraId="3AF99E10" w14:textId="23E63BE5" w:rsidR="002877E1" w:rsidRPr="00467BDD" w:rsidRDefault="00816864" w:rsidP="00467BDD">
      <w:pPr>
        <w:spacing w:before="240" w:line="288" w:lineRule="auto"/>
        <w:ind w:firstLine="432"/>
        <w:jc w:val="both"/>
        <w:rPr>
          <w:rFonts w:eastAsiaTheme="minorEastAsia"/>
          <w:b/>
          <w:lang w:eastAsia="ko-KR"/>
        </w:rPr>
      </w:pPr>
      <w:bookmarkStart w:id="20" w:name="_Hlk158919482"/>
      <w:r w:rsidRPr="00467BDD">
        <w:rPr>
          <w:rFonts w:eastAsiaTheme="minorEastAsia"/>
          <w:b/>
          <w:lang w:eastAsia="ko-KR"/>
        </w:rPr>
        <w:t xml:space="preserve">Proposal </w:t>
      </w:r>
      <w:r w:rsidR="009F4289">
        <w:rPr>
          <w:rFonts w:eastAsiaTheme="minorEastAsia"/>
          <w:b/>
          <w:lang w:eastAsia="ko-KR"/>
        </w:rPr>
        <w:t>9</w:t>
      </w:r>
      <w:r w:rsidRPr="00467BDD">
        <w:rPr>
          <w:rFonts w:eastAsiaTheme="minorEastAsia"/>
          <w:b/>
          <w:lang w:eastAsia="ko-KR"/>
        </w:rPr>
        <w:t>:</w:t>
      </w:r>
      <w:r w:rsidR="002877E1" w:rsidRPr="00467BDD">
        <w:rPr>
          <w:rFonts w:eastAsiaTheme="minorEastAsia"/>
          <w:b/>
          <w:lang w:eastAsia="ko-KR"/>
        </w:rPr>
        <w:t xml:space="preserve"> </w:t>
      </w:r>
      <w:r w:rsidR="00467BDD">
        <w:rPr>
          <w:rFonts w:eastAsiaTheme="minorEastAsia"/>
          <w:b/>
          <w:lang w:eastAsia="ko-KR"/>
        </w:rPr>
        <w:t xml:space="preserve">RAN1 </w:t>
      </w:r>
      <w:r w:rsidR="00AF5A69">
        <w:rPr>
          <w:rFonts w:eastAsiaTheme="minorEastAsia"/>
          <w:b/>
          <w:lang w:eastAsia="ko-KR"/>
        </w:rPr>
        <w:t xml:space="preserve">to </w:t>
      </w:r>
      <w:r w:rsidR="00467BDD">
        <w:rPr>
          <w:rFonts w:eastAsiaTheme="minorEastAsia"/>
          <w:b/>
          <w:lang w:eastAsia="ko-KR"/>
        </w:rPr>
        <w:t>study</w:t>
      </w:r>
      <w:r w:rsidR="00AF5A69">
        <w:rPr>
          <w:rFonts w:eastAsiaTheme="minorEastAsia"/>
          <w:b/>
          <w:lang w:eastAsia="ko-KR"/>
        </w:rPr>
        <w:t xml:space="preserve"> </w:t>
      </w:r>
      <w:r w:rsidR="00467BDD">
        <w:rPr>
          <w:rFonts w:eastAsiaTheme="minorEastAsia"/>
          <w:b/>
          <w:lang w:eastAsia="ko-KR"/>
        </w:rPr>
        <w:t xml:space="preserve">device 2b architecture based on </w:t>
      </w:r>
      <w:r w:rsidR="00AF5A69">
        <w:rPr>
          <w:rFonts w:eastAsiaTheme="minorEastAsia"/>
          <w:b/>
          <w:lang w:eastAsia="ko-KR"/>
        </w:rPr>
        <w:t xml:space="preserve">IF and BB </w:t>
      </w:r>
      <w:r w:rsidR="00467BDD">
        <w:rPr>
          <w:rFonts w:eastAsiaTheme="minorEastAsia"/>
          <w:b/>
          <w:lang w:eastAsia="ko-KR"/>
        </w:rPr>
        <w:t xml:space="preserve">detection </w:t>
      </w:r>
      <w:r w:rsidR="00AF5A69" w:rsidRPr="00AF5A69">
        <w:rPr>
          <w:rFonts w:eastAsiaTheme="minorEastAsia"/>
          <w:b/>
          <w:lang w:eastAsia="ko-KR"/>
        </w:rPr>
        <w:t>in terms of the implementation complexity/cost and the achievable benefits</w:t>
      </w:r>
      <w:r w:rsidR="00AF5A69">
        <w:rPr>
          <w:rFonts w:eastAsiaTheme="minorEastAsia"/>
          <w:b/>
          <w:lang w:eastAsia="ko-KR"/>
        </w:rPr>
        <w:t>.</w:t>
      </w:r>
      <w:r w:rsidR="00467BDD">
        <w:rPr>
          <w:rFonts w:eastAsiaTheme="minorEastAsia"/>
          <w:b/>
          <w:lang w:eastAsia="ko-KR"/>
        </w:rPr>
        <w:t xml:space="preserve"> </w:t>
      </w:r>
    </w:p>
    <w:p w14:paraId="0C5E7657" w14:textId="61306DA7" w:rsidR="0050728E" w:rsidRPr="00B454F1" w:rsidRDefault="0050728E" w:rsidP="00816864">
      <w:pPr>
        <w:spacing w:before="240" w:line="288" w:lineRule="auto"/>
        <w:ind w:firstLine="432"/>
        <w:jc w:val="both"/>
        <w:rPr>
          <w:rFonts w:eastAsiaTheme="minorEastAsia"/>
          <w:b/>
          <w:lang w:eastAsia="ko-KR"/>
        </w:rPr>
      </w:pPr>
    </w:p>
    <w:bookmarkEnd w:id="20"/>
    <w:p w14:paraId="00774DC7" w14:textId="77777777" w:rsidR="001B3ABB" w:rsidRPr="00B44CC5" w:rsidRDefault="001B3ABB" w:rsidP="00F85DC7">
      <w:pPr>
        <w:pStyle w:val="ListParagraph"/>
        <w:keepNext/>
        <w:keepLines/>
        <w:numPr>
          <w:ilvl w:val="0"/>
          <w:numId w:val="13"/>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CD8B2" w14:textId="10FD972F" w:rsidR="00504A67" w:rsidRPr="00504A67" w:rsidRDefault="00DA1B1A" w:rsidP="00504A6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n</w:t>
      </w:r>
    </w:p>
    <w:p w14:paraId="7395E09E" w14:textId="3B5CC9DD" w:rsidR="00F14756" w:rsidRDefault="00504A67" w:rsidP="00467BDD">
      <w:pPr>
        <w:ind w:firstLine="432"/>
      </w:pPr>
      <w:r>
        <w:t xml:space="preserve">In this contribution, </w:t>
      </w:r>
      <w:r w:rsidR="00467BDD">
        <w:t xml:space="preserve">we presented our views on the architectures for the remaining device types and discuss related issues for each device type, </w:t>
      </w:r>
      <w:r>
        <w:t xml:space="preserve">and </w:t>
      </w:r>
      <w:r w:rsidR="00FF32B4">
        <w:t xml:space="preserve">the following proposals and observations were made. </w:t>
      </w:r>
    </w:p>
    <w:p w14:paraId="156B9A49" w14:textId="77777777" w:rsidR="003668BB" w:rsidRPr="00E44243" w:rsidRDefault="003668BB" w:rsidP="003668BB">
      <w:pPr>
        <w:tabs>
          <w:tab w:val="right" w:pos="9638"/>
        </w:tabs>
        <w:spacing w:before="240" w:line="288" w:lineRule="auto"/>
        <w:ind w:firstLine="432"/>
        <w:jc w:val="both"/>
        <w:rPr>
          <w:b/>
        </w:rPr>
      </w:pPr>
      <w:r w:rsidRPr="00E44243">
        <w:rPr>
          <w:rFonts w:eastAsiaTheme="minorEastAsia"/>
          <w:b/>
          <w:lang w:eastAsia="ko-KR"/>
        </w:rPr>
        <w:t xml:space="preserve">Observation 1: </w:t>
      </w:r>
      <w:r>
        <w:rPr>
          <w:rFonts w:eastAsiaTheme="minorEastAsia"/>
          <w:b/>
          <w:lang w:eastAsia="ko-KR"/>
        </w:rPr>
        <w:t>A</w:t>
      </w:r>
      <w:r w:rsidRPr="00E44243">
        <w:rPr>
          <w:rFonts w:eastAsiaTheme="minorEastAsia"/>
          <w:b/>
          <w:lang w:eastAsia="ko-KR"/>
        </w:rPr>
        <w:t xml:space="preserve"> study of energy harvesting signal/waveform design is out of the SI scope</w:t>
      </w:r>
      <w:r>
        <w:rPr>
          <w:rFonts w:eastAsiaTheme="minorEastAsia"/>
          <w:b/>
          <w:lang w:eastAsia="ko-KR"/>
        </w:rPr>
        <w:t xml:space="preserve"> as it was clarified in RAN #103</w:t>
      </w:r>
      <w:r w:rsidRPr="00E44243">
        <w:rPr>
          <w:b/>
        </w:rPr>
        <w:t>.</w:t>
      </w:r>
    </w:p>
    <w:p w14:paraId="05F80145" w14:textId="77777777" w:rsidR="003668BB" w:rsidRPr="00E44243" w:rsidRDefault="003668BB" w:rsidP="003668BB">
      <w:pPr>
        <w:tabs>
          <w:tab w:val="right" w:pos="9638"/>
        </w:tabs>
        <w:spacing w:before="240" w:line="288" w:lineRule="auto"/>
        <w:ind w:firstLine="432"/>
        <w:jc w:val="both"/>
        <w:rPr>
          <w:b/>
        </w:rPr>
      </w:pPr>
      <w:r w:rsidRPr="00E44243">
        <w:rPr>
          <w:rFonts w:eastAsiaTheme="minorEastAsia"/>
          <w:b/>
          <w:lang w:eastAsia="ko-KR"/>
        </w:rPr>
        <w:t xml:space="preserve">Observation </w:t>
      </w:r>
      <w:r>
        <w:rPr>
          <w:rFonts w:eastAsiaTheme="minorEastAsia"/>
          <w:b/>
          <w:lang w:eastAsia="ko-KR"/>
        </w:rPr>
        <w:t>2</w:t>
      </w:r>
      <w:r w:rsidRPr="00E44243">
        <w:rPr>
          <w:rFonts w:eastAsiaTheme="minorEastAsia"/>
          <w:b/>
          <w:lang w:eastAsia="ko-KR"/>
        </w:rPr>
        <w:t xml:space="preserve">: </w:t>
      </w:r>
      <w:r>
        <w:rPr>
          <w:rFonts w:eastAsiaTheme="minorEastAsia"/>
          <w:b/>
          <w:lang w:eastAsia="ko-KR"/>
        </w:rPr>
        <w:t>D</w:t>
      </w:r>
      <w:r w:rsidRPr="003C667A">
        <w:rPr>
          <w:rFonts w:eastAsiaTheme="minorEastAsia"/>
          <w:b/>
          <w:lang w:eastAsia="ko-KR"/>
        </w:rPr>
        <w:t>efin</w:t>
      </w:r>
      <w:r>
        <w:rPr>
          <w:rFonts w:eastAsiaTheme="minorEastAsia"/>
          <w:b/>
          <w:lang w:eastAsia="ko-KR"/>
        </w:rPr>
        <w:t>ing</w:t>
      </w:r>
      <w:r w:rsidRPr="003C667A">
        <w:rPr>
          <w:rFonts w:eastAsiaTheme="minorEastAsia"/>
          <w:b/>
          <w:lang w:eastAsia="ko-KR"/>
        </w:rPr>
        <w:t xml:space="preserve"> </w:t>
      </w:r>
      <w:r>
        <w:rPr>
          <w:rFonts w:eastAsiaTheme="minorEastAsia"/>
          <w:b/>
          <w:lang w:eastAsia="ko-KR"/>
        </w:rPr>
        <w:t>or</w:t>
      </w:r>
      <w:r w:rsidRPr="003C667A">
        <w:rPr>
          <w:rFonts w:eastAsiaTheme="minorEastAsia"/>
          <w:b/>
          <w:lang w:eastAsia="ko-KR"/>
        </w:rPr>
        <w:t xml:space="preserve"> calculat</w:t>
      </w:r>
      <w:r>
        <w:rPr>
          <w:rFonts w:eastAsiaTheme="minorEastAsia"/>
          <w:b/>
          <w:lang w:eastAsia="ko-KR"/>
        </w:rPr>
        <w:t>ing</w:t>
      </w:r>
      <w:r w:rsidRPr="003C667A">
        <w:rPr>
          <w:rFonts w:eastAsiaTheme="minorEastAsia"/>
          <w:b/>
          <w:lang w:eastAsia="ko-KR"/>
        </w:rPr>
        <w:t xml:space="preserve"> </w:t>
      </w:r>
      <w:r>
        <w:rPr>
          <w:rFonts w:eastAsiaTheme="minorEastAsia"/>
          <w:b/>
          <w:lang w:eastAsia="ko-KR"/>
        </w:rPr>
        <w:t xml:space="preserve">a </w:t>
      </w:r>
      <w:r w:rsidRPr="003C667A">
        <w:rPr>
          <w:rFonts w:eastAsiaTheme="minorEastAsia"/>
          <w:b/>
          <w:lang w:eastAsia="ko-KR"/>
        </w:rPr>
        <w:t>charging time or device duty cycle is either meaningless or infeasible</w:t>
      </w:r>
      <w:r w:rsidRPr="00E44243">
        <w:rPr>
          <w:b/>
        </w:rPr>
        <w:t>.</w:t>
      </w:r>
    </w:p>
    <w:p w14:paraId="165572A2" w14:textId="77777777" w:rsidR="003668BB" w:rsidRPr="00E44243" w:rsidRDefault="003668BB" w:rsidP="003668BB">
      <w:pPr>
        <w:tabs>
          <w:tab w:val="right" w:pos="9638"/>
        </w:tabs>
        <w:spacing w:before="240" w:line="288" w:lineRule="auto"/>
        <w:ind w:firstLine="432"/>
        <w:jc w:val="both"/>
        <w:rPr>
          <w:b/>
        </w:rPr>
      </w:pPr>
      <w:r>
        <w:rPr>
          <w:rFonts w:eastAsiaTheme="minorEastAsia"/>
          <w:b/>
          <w:lang w:eastAsia="ko-KR"/>
        </w:rPr>
        <w:t>Proposal</w:t>
      </w:r>
      <w:r w:rsidRPr="00E44243">
        <w:rPr>
          <w:rFonts w:eastAsiaTheme="minorEastAsia"/>
          <w:b/>
          <w:lang w:eastAsia="ko-KR"/>
        </w:rPr>
        <w:t xml:space="preserve"> </w:t>
      </w:r>
      <w:r>
        <w:rPr>
          <w:rFonts w:eastAsiaTheme="minorEastAsia"/>
          <w:b/>
          <w:lang w:eastAsia="ko-KR"/>
        </w:rPr>
        <w:t>1</w:t>
      </w:r>
      <w:r w:rsidRPr="00E44243">
        <w:rPr>
          <w:rFonts w:eastAsiaTheme="minorEastAsia"/>
          <w:b/>
          <w:lang w:eastAsia="ko-KR"/>
        </w:rPr>
        <w:t xml:space="preserve">: </w:t>
      </w:r>
      <w:r>
        <w:rPr>
          <w:rFonts w:eastAsiaTheme="minorEastAsia"/>
          <w:b/>
          <w:lang w:eastAsia="ko-KR"/>
        </w:rPr>
        <w:t>Clarify that defining or calculating a c</w:t>
      </w:r>
      <w:r w:rsidRPr="003C667A">
        <w:rPr>
          <w:rFonts w:eastAsiaTheme="minorEastAsia"/>
          <w:b/>
          <w:lang w:eastAsia="ko-KR"/>
        </w:rPr>
        <w:t>harging time or device duty cycle</w:t>
      </w:r>
      <w:r>
        <w:rPr>
          <w:rFonts w:eastAsiaTheme="minorEastAsia"/>
          <w:b/>
          <w:lang w:eastAsia="ko-KR"/>
        </w:rPr>
        <w:t xml:space="preserve"> </w:t>
      </w:r>
      <w:r w:rsidRPr="003C667A">
        <w:rPr>
          <w:rFonts w:eastAsiaTheme="minorEastAsia"/>
          <w:b/>
          <w:lang w:eastAsia="ko-KR"/>
        </w:rPr>
        <w:t xml:space="preserve">is </w:t>
      </w:r>
      <w:r>
        <w:rPr>
          <w:rFonts w:eastAsiaTheme="minorEastAsia"/>
          <w:b/>
          <w:lang w:eastAsia="ko-KR"/>
        </w:rPr>
        <w:t xml:space="preserve">out of RAN1 study scope. </w:t>
      </w:r>
    </w:p>
    <w:p w14:paraId="24BEAFD5" w14:textId="77777777" w:rsidR="003668BB" w:rsidRPr="00E44243" w:rsidRDefault="003668BB" w:rsidP="003668BB">
      <w:pPr>
        <w:tabs>
          <w:tab w:val="right" w:pos="9638"/>
        </w:tabs>
        <w:spacing w:before="240" w:line="288" w:lineRule="auto"/>
        <w:ind w:firstLine="432"/>
        <w:jc w:val="both"/>
        <w:rPr>
          <w:b/>
        </w:rPr>
      </w:pPr>
      <w:r>
        <w:rPr>
          <w:rFonts w:eastAsiaTheme="minorEastAsia"/>
          <w:b/>
          <w:lang w:eastAsia="ko-KR"/>
        </w:rPr>
        <w:t>Proposal</w:t>
      </w:r>
      <w:r w:rsidRPr="00E44243">
        <w:rPr>
          <w:rFonts w:eastAsiaTheme="minorEastAsia"/>
          <w:b/>
          <w:lang w:eastAsia="ko-KR"/>
        </w:rPr>
        <w:t xml:space="preserve"> </w:t>
      </w:r>
      <w:r>
        <w:rPr>
          <w:rFonts w:eastAsiaTheme="minorEastAsia"/>
          <w:b/>
          <w:lang w:eastAsia="ko-KR"/>
        </w:rPr>
        <w:t>2</w:t>
      </w:r>
      <w:r w:rsidRPr="00E44243">
        <w:rPr>
          <w:rFonts w:eastAsiaTheme="minorEastAsia"/>
          <w:b/>
          <w:lang w:eastAsia="ko-KR"/>
        </w:rPr>
        <w:t xml:space="preserve">: </w:t>
      </w:r>
      <w:r>
        <w:rPr>
          <w:rFonts w:eastAsiaTheme="minorEastAsia"/>
          <w:b/>
          <w:lang w:eastAsia="ko-KR"/>
        </w:rPr>
        <w:t xml:space="preserve">At least for device 1, the CW shall be directly provisioned at the backscattering frequency regardless of deployment scenarios or topologies. </w:t>
      </w:r>
    </w:p>
    <w:p w14:paraId="490F92D7" w14:textId="77777777" w:rsidR="003668BB" w:rsidRPr="00E44243" w:rsidRDefault="003668BB" w:rsidP="003668BB">
      <w:pPr>
        <w:tabs>
          <w:tab w:val="right" w:pos="9638"/>
        </w:tabs>
        <w:spacing w:before="240" w:line="288" w:lineRule="auto"/>
        <w:ind w:firstLine="432"/>
        <w:jc w:val="both"/>
        <w:rPr>
          <w:b/>
        </w:rPr>
      </w:pPr>
      <w:r w:rsidRPr="00E44243">
        <w:rPr>
          <w:rFonts w:eastAsiaTheme="minorEastAsia"/>
          <w:b/>
          <w:lang w:eastAsia="ko-KR"/>
        </w:rPr>
        <w:t xml:space="preserve">Observation </w:t>
      </w:r>
      <w:r>
        <w:rPr>
          <w:rFonts w:eastAsiaTheme="minorEastAsia"/>
          <w:b/>
          <w:lang w:eastAsia="ko-KR"/>
        </w:rPr>
        <w:t>3</w:t>
      </w:r>
      <w:r w:rsidRPr="00E44243">
        <w:rPr>
          <w:rFonts w:eastAsiaTheme="minorEastAsia"/>
          <w:b/>
          <w:lang w:eastAsia="ko-KR"/>
        </w:rPr>
        <w:t xml:space="preserve">: </w:t>
      </w:r>
      <w:r>
        <w:rPr>
          <w:rFonts w:eastAsiaTheme="minorEastAsia"/>
          <w:b/>
          <w:lang w:eastAsia="ko-KR"/>
        </w:rPr>
        <w:t>I</w:t>
      </w:r>
      <w:r w:rsidRPr="00BF6885">
        <w:rPr>
          <w:rFonts w:eastAsiaTheme="minorEastAsia"/>
          <w:b/>
          <w:lang w:eastAsia="ko-KR"/>
        </w:rPr>
        <w:t xml:space="preserve">t is evidenced </w:t>
      </w:r>
      <w:r>
        <w:rPr>
          <w:rFonts w:eastAsiaTheme="minorEastAsia"/>
          <w:b/>
          <w:lang w:eastAsia="ko-KR"/>
        </w:rPr>
        <w:t xml:space="preserve">from current implementations </w:t>
      </w:r>
      <w:r w:rsidRPr="00BF6885">
        <w:rPr>
          <w:rFonts w:eastAsiaTheme="minorEastAsia"/>
          <w:b/>
          <w:lang w:eastAsia="ko-KR"/>
        </w:rPr>
        <w:t>that a single antenna for both communication and RF energy harvesting is feasible</w:t>
      </w:r>
      <w:r w:rsidRPr="00E44243">
        <w:rPr>
          <w:b/>
        </w:rPr>
        <w:t>.</w:t>
      </w:r>
    </w:p>
    <w:p w14:paraId="75812BAD" w14:textId="77777777" w:rsidR="003668BB" w:rsidRPr="00E44243" w:rsidRDefault="003668BB" w:rsidP="003668BB">
      <w:pPr>
        <w:tabs>
          <w:tab w:val="right" w:pos="9638"/>
        </w:tabs>
        <w:spacing w:before="240" w:line="288" w:lineRule="auto"/>
        <w:ind w:firstLine="432"/>
        <w:jc w:val="both"/>
        <w:rPr>
          <w:b/>
        </w:rPr>
      </w:pPr>
      <w:r>
        <w:rPr>
          <w:rFonts w:eastAsiaTheme="minorEastAsia"/>
          <w:b/>
          <w:lang w:eastAsia="ko-KR"/>
        </w:rPr>
        <w:t>Proposal</w:t>
      </w:r>
      <w:r w:rsidRPr="00E44243">
        <w:rPr>
          <w:rFonts w:eastAsiaTheme="minorEastAsia"/>
          <w:b/>
          <w:lang w:eastAsia="ko-KR"/>
        </w:rPr>
        <w:t xml:space="preserve"> </w:t>
      </w:r>
      <w:r>
        <w:rPr>
          <w:rFonts w:eastAsiaTheme="minorEastAsia"/>
          <w:b/>
          <w:lang w:eastAsia="ko-KR"/>
        </w:rPr>
        <w:t>3</w:t>
      </w:r>
      <w:r w:rsidRPr="00E44243">
        <w:rPr>
          <w:rFonts w:eastAsiaTheme="minorEastAsia"/>
          <w:b/>
          <w:lang w:eastAsia="ko-KR"/>
        </w:rPr>
        <w:t xml:space="preserve">: </w:t>
      </w:r>
      <w:r>
        <w:rPr>
          <w:rFonts w:eastAsiaTheme="minorEastAsia"/>
          <w:b/>
          <w:lang w:eastAsia="ko-KR"/>
        </w:rPr>
        <w:t xml:space="preserve">RAN1 study to assume a single antenna for both </w:t>
      </w:r>
      <w:r w:rsidRPr="00BF6885">
        <w:rPr>
          <w:rFonts w:eastAsiaTheme="minorEastAsia"/>
          <w:b/>
          <w:lang w:eastAsia="ko-KR"/>
        </w:rPr>
        <w:t>communication and RF energy harvesting</w:t>
      </w:r>
      <w:r>
        <w:rPr>
          <w:rFonts w:eastAsiaTheme="minorEastAsia"/>
          <w:b/>
          <w:lang w:eastAsia="ko-KR"/>
        </w:rPr>
        <w:t xml:space="preserve">. </w:t>
      </w:r>
    </w:p>
    <w:p w14:paraId="732604EB" w14:textId="77777777" w:rsidR="003668BB" w:rsidRDefault="003668BB" w:rsidP="003668BB">
      <w:pPr>
        <w:tabs>
          <w:tab w:val="right" w:pos="9638"/>
        </w:tabs>
        <w:spacing w:before="240" w:line="288" w:lineRule="auto"/>
        <w:ind w:firstLine="432"/>
        <w:jc w:val="both"/>
        <w:rPr>
          <w:rFonts w:eastAsiaTheme="minorEastAsia"/>
          <w:b/>
          <w:lang w:eastAsia="ko-KR"/>
        </w:rPr>
      </w:pPr>
      <w:r w:rsidRPr="00E44243">
        <w:rPr>
          <w:rFonts w:eastAsiaTheme="minorEastAsia"/>
          <w:b/>
          <w:lang w:eastAsia="ko-KR"/>
        </w:rPr>
        <w:lastRenderedPageBreak/>
        <w:t xml:space="preserve">Observation </w:t>
      </w:r>
      <w:r>
        <w:rPr>
          <w:rFonts w:eastAsiaTheme="minorEastAsia"/>
          <w:b/>
          <w:lang w:eastAsia="ko-KR"/>
        </w:rPr>
        <w:t>4</w:t>
      </w:r>
      <w:r w:rsidRPr="00E44243">
        <w:rPr>
          <w:rFonts w:eastAsiaTheme="minorEastAsia"/>
          <w:b/>
          <w:lang w:eastAsia="ko-KR"/>
        </w:rPr>
        <w:t xml:space="preserve">: </w:t>
      </w:r>
      <w:r>
        <w:rPr>
          <w:rFonts w:eastAsiaTheme="minorEastAsia"/>
          <w:b/>
          <w:lang w:eastAsia="ko-KR"/>
        </w:rPr>
        <w:t>I</w:t>
      </w:r>
      <w:r w:rsidRPr="00E64055">
        <w:rPr>
          <w:rFonts w:eastAsiaTheme="minorEastAsia"/>
          <w:b/>
          <w:lang w:eastAsia="ko-KR"/>
        </w:rPr>
        <w:t>t does not appeal much to commercialize device 2a with heterodyne or homodyne receivers by adding LO and frequency mixer only for the transmitter chain, in terms of the device cost and use cases</w:t>
      </w:r>
      <w:r>
        <w:rPr>
          <w:rFonts w:eastAsiaTheme="minorEastAsia"/>
          <w:b/>
          <w:lang w:eastAsia="ko-KR"/>
        </w:rPr>
        <w:t>.</w:t>
      </w:r>
    </w:p>
    <w:p w14:paraId="182E08B5" w14:textId="77777777" w:rsidR="003668BB" w:rsidRPr="00E64055" w:rsidRDefault="003668BB" w:rsidP="003668BB">
      <w:pPr>
        <w:tabs>
          <w:tab w:val="right" w:pos="9638"/>
        </w:tabs>
        <w:spacing w:before="240" w:line="288" w:lineRule="auto"/>
        <w:ind w:firstLine="432"/>
        <w:jc w:val="both"/>
        <w:rPr>
          <w:b/>
        </w:rPr>
      </w:pPr>
      <w:r>
        <w:rPr>
          <w:rFonts w:eastAsiaTheme="minorEastAsia"/>
          <w:b/>
          <w:lang w:eastAsia="ko-KR"/>
        </w:rPr>
        <w:t>Proposal</w:t>
      </w:r>
      <w:r w:rsidRPr="00E44243">
        <w:rPr>
          <w:rFonts w:eastAsiaTheme="minorEastAsia"/>
          <w:b/>
          <w:lang w:eastAsia="ko-KR"/>
        </w:rPr>
        <w:t xml:space="preserve"> </w:t>
      </w:r>
      <w:r>
        <w:rPr>
          <w:rFonts w:eastAsiaTheme="minorEastAsia"/>
          <w:b/>
          <w:lang w:eastAsia="ko-KR"/>
        </w:rPr>
        <w:t>4</w:t>
      </w:r>
      <w:r w:rsidRPr="00E44243">
        <w:rPr>
          <w:rFonts w:eastAsiaTheme="minorEastAsia"/>
          <w:b/>
          <w:lang w:eastAsia="ko-KR"/>
        </w:rPr>
        <w:t xml:space="preserve">: </w:t>
      </w:r>
      <w:r>
        <w:rPr>
          <w:rFonts w:eastAsiaTheme="minorEastAsia"/>
          <w:b/>
          <w:lang w:eastAsia="ko-KR"/>
        </w:rPr>
        <w:t xml:space="preserve">RAN1 study to prioritize device 2a with RF-ED and deprioritize other receiver architectures, i.e., IF-ED or baseband detection. </w:t>
      </w:r>
      <w:r w:rsidRPr="00E64055">
        <w:rPr>
          <w:rFonts w:eastAsiaTheme="minorEastAsia"/>
          <w:bCs/>
          <w:lang w:val="en-GB" w:eastAsia="ko-KR"/>
        </w:rPr>
        <w:t xml:space="preserve">        </w:t>
      </w:r>
    </w:p>
    <w:p w14:paraId="5175BD68" w14:textId="77777777" w:rsidR="003668BB" w:rsidRDefault="003668BB" w:rsidP="003668BB">
      <w:pPr>
        <w:tabs>
          <w:tab w:val="right" w:pos="9638"/>
        </w:tabs>
        <w:spacing w:before="240" w:line="288" w:lineRule="auto"/>
        <w:ind w:firstLine="432"/>
        <w:jc w:val="both"/>
        <w:rPr>
          <w:rFonts w:eastAsiaTheme="minorEastAsia"/>
          <w:b/>
          <w:lang w:eastAsia="ko-KR"/>
        </w:rPr>
      </w:pPr>
      <w:r>
        <w:rPr>
          <w:rFonts w:eastAsiaTheme="minorEastAsia"/>
          <w:b/>
          <w:lang w:eastAsia="ko-KR"/>
        </w:rPr>
        <w:t>Proposal</w:t>
      </w:r>
      <w:r w:rsidRPr="00E44243">
        <w:rPr>
          <w:rFonts w:eastAsiaTheme="minorEastAsia"/>
          <w:b/>
          <w:lang w:eastAsia="ko-KR"/>
        </w:rPr>
        <w:t xml:space="preserve"> </w:t>
      </w:r>
      <w:r>
        <w:rPr>
          <w:rFonts w:eastAsiaTheme="minorEastAsia"/>
          <w:b/>
          <w:lang w:eastAsia="ko-KR"/>
        </w:rPr>
        <w:t>5</w:t>
      </w:r>
      <w:r w:rsidRPr="00E44243">
        <w:rPr>
          <w:rFonts w:eastAsiaTheme="minorEastAsia"/>
          <w:b/>
          <w:lang w:eastAsia="ko-KR"/>
        </w:rPr>
        <w:t xml:space="preserve">: </w:t>
      </w:r>
      <w:r>
        <w:rPr>
          <w:rFonts w:eastAsiaTheme="minorEastAsia"/>
          <w:b/>
          <w:lang w:eastAsia="ko-KR"/>
        </w:rPr>
        <w:t xml:space="preserve">For RAN1 study purpose, both possibilities of reflection amplifier, i.e., one-way amplification for transmission and two-way amplification for both transmission and reception, can be assumed. </w:t>
      </w:r>
    </w:p>
    <w:p w14:paraId="142F2371" w14:textId="77777777" w:rsidR="003668BB" w:rsidRPr="000842AF" w:rsidRDefault="003668BB" w:rsidP="003668BB">
      <w:pPr>
        <w:tabs>
          <w:tab w:val="right" w:pos="9638"/>
        </w:tabs>
        <w:spacing w:before="240" w:line="288" w:lineRule="auto"/>
        <w:ind w:firstLine="432"/>
        <w:jc w:val="both"/>
        <w:rPr>
          <w:rFonts w:eastAsiaTheme="minorEastAsia"/>
          <w:b/>
          <w:lang w:eastAsia="ko-KR"/>
        </w:rPr>
      </w:pPr>
      <w:r w:rsidRPr="00E44243">
        <w:rPr>
          <w:rFonts w:eastAsiaTheme="minorEastAsia"/>
          <w:b/>
          <w:lang w:eastAsia="ko-KR"/>
        </w:rPr>
        <w:t xml:space="preserve">Observation </w:t>
      </w:r>
      <w:r>
        <w:rPr>
          <w:rFonts w:eastAsiaTheme="minorEastAsia"/>
          <w:b/>
          <w:lang w:eastAsia="ko-KR"/>
        </w:rPr>
        <w:t>5</w:t>
      </w:r>
      <w:r w:rsidRPr="00E44243">
        <w:rPr>
          <w:rFonts w:eastAsiaTheme="minorEastAsia"/>
          <w:b/>
          <w:lang w:eastAsia="ko-KR"/>
        </w:rPr>
        <w:t xml:space="preserve">: </w:t>
      </w:r>
      <w:r w:rsidRPr="00450AFA">
        <w:rPr>
          <w:rFonts w:eastAsiaTheme="minorEastAsia"/>
          <w:b/>
          <w:bCs/>
          <w:lang w:val="en-GB" w:eastAsia="ko-KR"/>
        </w:rPr>
        <w:t>The need of a frequency shifter is subject to each operator’s deployment plan which may be further dependent on regional regulations and other factors.</w:t>
      </w:r>
    </w:p>
    <w:p w14:paraId="2011E777" w14:textId="77777777" w:rsidR="003668BB" w:rsidRDefault="003668BB" w:rsidP="003668BB">
      <w:pPr>
        <w:tabs>
          <w:tab w:val="right" w:pos="9638"/>
        </w:tabs>
        <w:spacing w:before="240" w:line="288" w:lineRule="auto"/>
        <w:ind w:firstLine="432"/>
        <w:jc w:val="both"/>
        <w:rPr>
          <w:rFonts w:eastAsiaTheme="minorEastAsia"/>
          <w:b/>
          <w:lang w:eastAsia="ko-KR"/>
        </w:rPr>
      </w:pPr>
      <w:r>
        <w:rPr>
          <w:rFonts w:eastAsiaTheme="minorEastAsia"/>
          <w:b/>
          <w:lang w:eastAsia="ko-KR"/>
        </w:rPr>
        <w:t>Proposal</w:t>
      </w:r>
      <w:r w:rsidRPr="00E44243">
        <w:rPr>
          <w:rFonts w:eastAsiaTheme="minorEastAsia"/>
          <w:b/>
          <w:lang w:eastAsia="ko-KR"/>
        </w:rPr>
        <w:t xml:space="preserve"> </w:t>
      </w:r>
      <w:r>
        <w:rPr>
          <w:rFonts w:eastAsiaTheme="minorEastAsia"/>
          <w:b/>
          <w:lang w:eastAsia="ko-KR"/>
        </w:rPr>
        <w:t>6</w:t>
      </w:r>
      <w:r w:rsidRPr="00E44243">
        <w:rPr>
          <w:rFonts w:eastAsiaTheme="minorEastAsia"/>
          <w:b/>
          <w:lang w:eastAsia="ko-KR"/>
        </w:rPr>
        <w:t xml:space="preserve">: </w:t>
      </w:r>
      <w:r>
        <w:rPr>
          <w:rFonts w:eastAsiaTheme="minorEastAsia"/>
          <w:b/>
          <w:lang w:eastAsia="ko-KR"/>
        </w:rPr>
        <w:t xml:space="preserve">For device 2a, RAN1 study to assume both scenarios in which a frequency shifter is present and absent to leave the choice to each operator according to their deployment preference. </w:t>
      </w:r>
    </w:p>
    <w:p w14:paraId="3CD375C6" w14:textId="0B0790C8" w:rsidR="00A97DC1" w:rsidRDefault="003668BB" w:rsidP="00A97DC1">
      <w:pPr>
        <w:spacing w:before="240" w:line="288" w:lineRule="auto"/>
        <w:ind w:firstLine="432"/>
        <w:jc w:val="both"/>
        <w:rPr>
          <w:rFonts w:eastAsiaTheme="minorEastAsia"/>
          <w:b/>
          <w:bCs/>
          <w:lang w:val="en-GB" w:eastAsia="ko-KR"/>
        </w:rPr>
      </w:pPr>
      <w:r w:rsidRPr="00E44243">
        <w:rPr>
          <w:rFonts w:eastAsiaTheme="minorEastAsia"/>
          <w:b/>
          <w:lang w:eastAsia="ko-KR"/>
        </w:rPr>
        <w:t xml:space="preserve">Observation </w:t>
      </w:r>
      <w:r>
        <w:rPr>
          <w:rFonts w:eastAsiaTheme="minorEastAsia"/>
          <w:b/>
          <w:lang w:eastAsia="ko-KR"/>
        </w:rPr>
        <w:t>6</w:t>
      </w:r>
      <w:r w:rsidRPr="00E44243">
        <w:rPr>
          <w:rFonts w:eastAsiaTheme="minorEastAsia"/>
          <w:b/>
          <w:lang w:eastAsia="ko-KR"/>
        </w:rPr>
        <w:t xml:space="preserve">: </w:t>
      </w:r>
      <w:r>
        <w:rPr>
          <w:rFonts w:eastAsiaTheme="minorEastAsia"/>
          <w:b/>
          <w:bCs/>
          <w:lang w:val="en-GB" w:eastAsia="ko-KR"/>
        </w:rPr>
        <w:t>When a frequency shifter is assumed, an additional power consumption and an image rejection filter need to be considered</w:t>
      </w:r>
      <w:r w:rsidRPr="00450AFA">
        <w:rPr>
          <w:rFonts w:eastAsiaTheme="minorEastAsia"/>
          <w:b/>
          <w:bCs/>
          <w:lang w:val="en-GB" w:eastAsia="ko-KR"/>
        </w:rPr>
        <w:t>.</w:t>
      </w:r>
    </w:p>
    <w:p w14:paraId="7C0D0506" w14:textId="77777777" w:rsidR="003668BB" w:rsidRPr="00877C84" w:rsidRDefault="003668BB" w:rsidP="003668BB">
      <w:pPr>
        <w:tabs>
          <w:tab w:val="right" w:pos="9638"/>
        </w:tabs>
        <w:spacing w:before="240" w:line="288" w:lineRule="auto"/>
        <w:ind w:firstLine="432"/>
        <w:jc w:val="both"/>
        <w:rPr>
          <w:b/>
        </w:rPr>
      </w:pPr>
      <w:r>
        <w:rPr>
          <w:rFonts w:eastAsiaTheme="minorEastAsia"/>
          <w:b/>
          <w:lang w:eastAsia="ko-KR"/>
        </w:rPr>
        <w:t>Observation</w:t>
      </w:r>
      <w:r w:rsidRPr="002664AB">
        <w:rPr>
          <w:rFonts w:eastAsiaTheme="minorEastAsia"/>
          <w:b/>
          <w:lang w:eastAsia="ko-KR"/>
        </w:rPr>
        <w:t xml:space="preserve"> </w:t>
      </w:r>
      <w:r>
        <w:rPr>
          <w:rFonts w:eastAsiaTheme="minorEastAsia"/>
          <w:b/>
          <w:lang w:eastAsia="ko-KR"/>
        </w:rPr>
        <w:t>7</w:t>
      </w:r>
      <w:r w:rsidRPr="002664AB">
        <w:rPr>
          <w:rFonts w:eastAsiaTheme="minorEastAsia"/>
          <w:b/>
          <w:lang w:eastAsia="ko-KR"/>
        </w:rPr>
        <w:t xml:space="preserve">: </w:t>
      </w:r>
      <w:r>
        <w:rPr>
          <w:rFonts w:eastAsiaTheme="minorEastAsia"/>
          <w:b/>
          <w:bCs/>
          <w:lang w:val="en-GB" w:eastAsia="ko-KR"/>
        </w:rPr>
        <w:t xml:space="preserve">It </w:t>
      </w:r>
      <w:r w:rsidRPr="002664AB">
        <w:rPr>
          <w:rFonts w:eastAsiaTheme="minorEastAsia"/>
          <w:b/>
          <w:bCs/>
          <w:lang w:val="en-GB" w:eastAsia="ko-KR"/>
        </w:rPr>
        <w:t>is either unnecessary or infeasible to formulate a charging time or duty cycle of a device, unless each and every specific renewable energy sources are investigated.</w:t>
      </w:r>
    </w:p>
    <w:p w14:paraId="1A86A241" w14:textId="77777777" w:rsidR="003668BB" w:rsidRPr="00877C84" w:rsidRDefault="003668BB" w:rsidP="003668BB">
      <w:pPr>
        <w:tabs>
          <w:tab w:val="right" w:pos="9638"/>
        </w:tabs>
        <w:spacing w:before="240" w:line="288" w:lineRule="auto"/>
        <w:ind w:firstLine="432"/>
        <w:jc w:val="both"/>
        <w:rPr>
          <w:rFonts w:eastAsiaTheme="minorEastAsia"/>
          <w:b/>
          <w:bCs/>
          <w:lang w:val="en-GB" w:eastAsia="ko-KR"/>
        </w:rPr>
      </w:pPr>
      <w:r w:rsidRPr="002664AB">
        <w:rPr>
          <w:rFonts w:eastAsiaTheme="minorEastAsia"/>
          <w:b/>
          <w:lang w:eastAsia="ko-KR"/>
        </w:rPr>
        <w:t>Proposal 7: F</w:t>
      </w:r>
      <w:r w:rsidRPr="002664AB">
        <w:rPr>
          <w:rFonts w:eastAsiaTheme="minorEastAsia"/>
          <w:b/>
          <w:bCs/>
          <w:lang w:val="en-GB" w:eastAsia="ko-KR"/>
        </w:rPr>
        <w:t>rom RAN1 study point of view, it is assumed that a device has a sufficient power to communicate</w:t>
      </w:r>
      <w:r>
        <w:rPr>
          <w:rFonts w:eastAsiaTheme="minorEastAsia"/>
          <w:b/>
          <w:bCs/>
          <w:lang w:val="en-GB" w:eastAsia="ko-KR"/>
        </w:rPr>
        <w:t xml:space="preserve">. </w:t>
      </w:r>
    </w:p>
    <w:p w14:paraId="618E1D85" w14:textId="77777777" w:rsidR="003668BB" w:rsidRDefault="003668BB" w:rsidP="003668BB">
      <w:pPr>
        <w:tabs>
          <w:tab w:val="right" w:pos="9638"/>
        </w:tabs>
        <w:spacing w:before="240" w:line="288" w:lineRule="auto"/>
        <w:ind w:firstLine="432"/>
        <w:jc w:val="both"/>
        <w:rPr>
          <w:rFonts w:eastAsiaTheme="minorEastAsia"/>
          <w:b/>
          <w:lang w:eastAsia="ko-KR"/>
        </w:rPr>
      </w:pPr>
      <w:r>
        <w:rPr>
          <w:rFonts w:eastAsiaTheme="minorEastAsia"/>
          <w:b/>
          <w:lang w:eastAsia="ko-KR"/>
        </w:rPr>
        <w:t>Proposal</w:t>
      </w:r>
      <w:r w:rsidRPr="00E44243">
        <w:rPr>
          <w:rFonts w:eastAsiaTheme="minorEastAsia"/>
          <w:b/>
          <w:lang w:eastAsia="ko-KR"/>
        </w:rPr>
        <w:t xml:space="preserve"> </w:t>
      </w:r>
      <w:r>
        <w:rPr>
          <w:rFonts w:eastAsiaTheme="minorEastAsia"/>
          <w:b/>
          <w:lang w:eastAsia="ko-KR"/>
        </w:rPr>
        <w:t>8</w:t>
      </w:r>
      <w:r w:rsidRPr="00E44243">
        <w:rPr>
          <w:rFonts w:eastAsiaTheme="minorEastAsia"/>
          <w:b/>
          <w:lang w:eastAsia="ko-KR"/>
        </w:rPr>
        <w:t xml:space="preserve">: </w:t>
      </w:r>
      <w:r>
        <w:rPr>
          <w:rFonts w:eastAsiaTheme="minorEastAsia"/>
          <w:b/>
          <w:lang w:eastAsia="ko-KR"/>
        </w:rPr>
        <w:t xml:space="preserve">Study device 2b architecture based on RF-ED as described in </w:t>
      </w:r>
      <w:r w:rsidRPr="0043020F">
        <w:rPr>
          <w:rFonts w:eastAsiaTheme="minorEastAsia"/>
          <w:b/>
          <w:lang w:eastAsia="ko-KR"/>
        </w:rPr>
        <w:fldChar w:fldCharType="begin"/>
      </w:r>
      <w:r w:rsidRPr="0043020F">
        <w:rPr>
          <w:rFonts w:eastAsiaTheme="minorEastAsia"/>
          <w:b/>
          <w:lang w:eastAsia="ko-KR"/>
        </w:rPr>
        <w:instrText xml:space="preserve"> REF _Ref162384299 \h  \* MERGEFORMAT </w:instrText>
      </w:r>
      <w:r w:rsidRPr="0043020F">
        <w:rPr>
          <w:rFonts w:eastAsiaTheme="minorEastAsia"/>
          <w:b/>
          <w:lang w:eastAsia="ko-KR"/>
        </w:rPr>
      </w:r>
      <w:r w:rsidRPr="0043020F">
        <w:rPr>
          <w:rFonts w:eastAsiaTheme="minorEastAsia"/>
          <w:b/>
          <w:lang w:eastAsia="ko-KR"/>
        </w:rPr>
        <w:fldChar w:fldCharType="separate"/>
      </w:r>
      <w:r w:rsidRPr="0043020F">
        <w:rPr>
          <w:b/>
        </w:rPr>
        <w:t xml:space="preserve">Figure </w:t>
      </w:r>
      <w:r w:rsidRPr="0043020F">
        <w:rPr>
          <w:b/>
          <w:noProof/>
        </w:rPr>
        <w:t>3</w:t>
      </w:r>
      <w:r w:rsidRPr="0043020F">
        <w:rPr>
          <w:rFonts w:eastAsiaTheme="minorEastAsia"/>
          <w:b/>
          <w:lang w:eastAsia="ko-KR"/>
        </w:rPr>
        <w:fldChar w:fldCharType="end"/>
      </w:r>
      <w:r>
        <w:rPr>
          <w:rFonts w:eastAsiaTheme="minorEastAsia"/>
          <w:b/>
          <w:lang w:eastAsia="ko-KR"/>
        </w:rPr>
        <w:t xml:space="preserve">.  </w:t>
      </w:r>
    </w:p>
    <w:p w14:paraId="2756D67C" w14:textId="77777777" w:rsidR="003668BB" w:rsidRDefault="003668BB" w:rsidP="003668BB">
      <w:pPr>
        <w:tabs>
          <w:tab w:val="right" w:pos="9638"/>
        </w:tabs>
        <w:spacing w:before="240" w:line="288" w:lineRule="auto"/>
        <w:ind w:firstLine="432"/>
        <w:jc w:val="both"/>
        <w:rPr>
          <w:rFonts w:eastAsiaTheme="minorEastAsia"/>
          <w:b/>
          <w:lang w:eastAsia="ko-KR"/>
        </w:rPr>
      </w:pPr>
      <w:r w:rsidRPr="00E44243">
        <w:rPr>
          <w:rFonts w:eastAsiaTheme="minorEastAsia"/>
          <w:b/>
          <w:lang w:eastAsia="ko-KR"/>
        </w:rPr>
        <w:t xml:space="preserve">Observation </w:t>
      </w:r>
      <w:r>
        <w:rPr>
          <w:rFonts w:eastAsiaTheme="minorEastAsia"/>
          <w:b/>
          <w:lang w:eastAsia="ko-KR"/>
        </w:rPr>
        <w:t>8</w:t>
      </w:r>
      <w:r w:rsidRPr="00E44243">
        <w:rPr>
          <w:rFonts w:eastAsiaTheme="minorEastAsia"/>
          <w:b/>
          <w:lang w:eastAsia="ko-KR"/>
        </w:rPr>
        <w:t xml:space="preserve">: </w:t>
      </w:r>
      <w:r>
        <w:rPr>
          <w:rFonts w:eastAsiaTheme="minorEastAsia"/>
          <w:b/>
          <w:lang w:eastAsia="ko-KR"/>
        </w:rPr>
        <w:t>D</w:t>
      </w:r>
      <w:r w:rsidRPr="00AF5A69">
        <w:rPr>
          <w:rFonts w:eastAsiaTheme="minorEastAsia"/>
          <w:b/>
          <w:lang w:eastAsia="ko-KR"/>
        </w:rPr>
        <w:t>evice 2b architecture</w:t>
      </w:r>
      <w:r>
        <w:rPr>
          <w:rFonts w:eastAsiaTheme="minorEastAsia"/>
          <w:b/>
          <w:lang w:eastAsia="ko-KR"/>
        </w:rPr>
        <w:t>s</w:t>
      </w:r>
      <w:r w:rsidRPr="00AF5A69">
        <w:rPr>
          <w:rFonts w:eastAsiaTheme="minorEastAsia"/>
          <w:b/>
          <w:lang w:eastAsia="ko-KR"/>
        </w:rPr>
        <w:t xml:space="preserve"> with IF </w:t>
      </w:r>
      <w:r>
        <w:rPr>
          <w:rFonts w:eastAsiaTheme="minorEastAsia"/>
          <w:b/>
          <w:lang w:eastAsia="ko-KR"/>
        </w:rPr>
        <w:t>and</w:t>
      </w:r>
      <w:r w:rsidRPr="00AF5A69">
        <w:rPr>
          <w:rFonts w:eastAsiaTheme="minorEastAsia"/>
          <w:b/>
          <w:lang w:eastAsia="ko-KR"/>
        </w:rPr>
        <w:t xml:space="preserve"> BB envelop detection</w:t>
      </w:r>
      <w:r>
        <w:rPr>
          <w:rFonts w:eastAsiaTheme="minorEastAsia"/>
          <w:b/>
          <w:lang w:eastAsia="ko-KR"/>
        </w:rPr>
        <w:t xml:space="preserve"> </w:t>
      </w:r>
      <w:r w:rsidRPr="00AF5A69">
        <w:rPr>
          <w:rFonts w:eastAsiaTheme="minorEastAsia"/>
          <w:b/>
          <w:lang w:eastAsia="ko-KR"/>
        </w:rPr>
        <w:t xml:space="preserve">need to be compared in terms of the implementation complexity/cost and the achievable benefits.  </w:t>
      </w:r>
    </w:p>
    <w:p w14:paraId="3C49F371" w14:textId="496F283D" w:rsidR="003668BB" w:rsidRPr="003668BB" w:rsidRDefault="003668BB" w:rsidP="003668BB">
      <w:pPr>
        <w:spacing w:before="240" w:line="288" w:lineRule="auto"/>
        <w:ind w:firstLine="432"/>
        <w:jc w:val="both"/>
        <w:rPr>
          <w:rFonts w:eastAsiaTheme="minorEastAsia"/>
          <w:b/>
          <w:lang w:eastAsia="ko-KR"/>
        </w:rPr>
      </w:pPr>
      <w:r w:rsidRPr="00467BDD">
        <w:rPr>
          <w:rFonts w:eastAsiaTheme="minorEastAsia"/>
          <w:b/>
          <w:lang w:eastAsia="ko-KR"/>
        </w:rPr>
        <w:t xml:space="preserve">Proposal </w:t>
      </w:r>
      <w:r>
        <w:rPr>
          <w:rFonts w:eastAsiaTheme="minorEastAsia"/>
          <w:b/>
          <w:lang w:eastAsia="ko-KR"/>
        </w:rPr>
        <w:t>9</w:t>
      </w:r>
      <w:r w:rsidRPr="00467BDD">
        <w:rPr>
          <w:rFonts w:eastAsiaTheme="minorEastAsia"/>
          <w:b/>
          <w:lang w:eastAsia="ko-KR"/>
        </w:rPr>
        <w:t xml:space="preserve">: </w:t>
      </w:r>
      <w:r>
        <w:rPr>
          <w:rFonts w:eastAsiaTheme="minorEastAsia"/>
          <w:b/>
          <w:lang w:eastAsia="ko-KR"/>
        </w:rPr>
        <w:t xml:space="preserve">RAN1 to study device 2b architecture based on IF and BB detection </w:t>
      </w:r>
      <w:r w:rsidRPr="00AF5A69">
        <w:rPr>
          <w:rFonts w:eastAsiaTheme="minorEastAsia"/>
          <w:b/>
          <w:lang w:eastAsia="ko-KR"/>
        </w:rPr>
        <w:t>in terms of the implementation complexity/cost and the achievable benefits</w:t>
      </w:r>
      <w:r>
        <w:rPr>
          <w:rFonts w:eastAsiaTheme="minorEastAsia"/>
          <w:b/>
          <w:lang w:eastAsia="ko-KR"/>
        </w:rPr>
        <w:t>.</w:t>
      </w:r>
      <w:bookmarkStart w:id="21" w:name="_GoBack"/>
      <w:bookmarkEnd w:id="21"/>
    </w:p>
    <w:p w14:paraId="5E9DF803" w14:textId="534AC0DF" w:rsidR="00784097" w:rsidRPr="00A97DC1" w:rsidRDefault="00784097" w:rsidP="00A97DC1">
      <w:pPr>
        <w:keepNext/>
        <w:keepLines/>
        <w:overflowPunct w:val="0"/>
        <w:autoSpaceDE w:val="0"/>
        <w:autoSpaceDN w:val="0"/>
        <w:adjustRightInd w:val="0"/>
        <w:spacing w:before="180" w:after="120" w:line="288" w:lineRule="auto"/>
        <w:textAlignment w:val="baseline"/>
        <w:outlineLvl w:val="1"/>
        <w:rPr>
          <w:rFonts w:ascii="Arial" w:eastAsia="Batang" w:hAnsi="Arial"/>
          <w:sz w:val="24"/>
          <w:szCs w:val="32"/>
          <w:lang w:eastAsia="ko-KR"/>
        </w:rPr>
      </w:pPr>
    </w:p>
    <w:p w14:paraId="75D618EE" w14:textId="77777777" w:rsidR="00A97DC1" w:rsidRPr="00A97DC1" w:rsidRDefault="00A97DC1" w:rsidP="00A97DC1">
      <w:pPr>
        <w:keepNext/>
        <w:keepLines/>
        <w:overflowPunct w:val="0"/>
        <w:autoSpaceDE w:val="0"/>
        <w:autoSpaceDN w:val="0"/>
        <w:adjustRightInd w:val="0"/>
        <w:spacing w:before="180" w:after="120" w:line="288" w:lineRule="auto"/>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3AADFBA" w14:textId="67C7B4D6" w:rsidR="001B3ABB" w:rsidRPr="0074721C" w:rsidRDefault="00F958A0" w:rsidP="0074721C">
      <w:pPr>
        <w:pStyle w:val="Heading1"/>
        <w:spacing w:before="240" w:after="180" w:line="240" w:lineRule="auto"/>
        <w:rPr>
          <w:lang w:val="en-US"/>
        </w:rPr>
      </w:pPr>
      <w:bookmarkStart w:id="22" w:name="_Ref131589242"/>
      <w:r w:rsidRPr="00553559">
        <w:rPr>
          <w:lang w:val="en-US"/>
        </w:rPr>
        <w:t>Reference</w:t>
      </w:r>
      <w:r w:rsidR="00EE7E07">
        <w:rPr>
          <w:lang w:val="en-US"/>
        </w:rPr>
        <w:t>s</w:t>
      </w:r>
      <w:r w:rsidRPr="00553559">
        <w:rPr>
          <w:lang w:val="en-US"/>
        </w:rPr>
        <w:t>:</w:t>
      </w:r>
      <w:bookmarkStart w:id="23" w:name="REF3"/>
      <w:bookmarkStart w:id="24" w:name="REF4"/>
      <w:bookmarkEnd w:id="1"/>
      <w:bookmarkEnd w:id="22"/>
      <w:bookmarkEnd w:id="23"/>
      <w:bookmarkEnd w:id="24"/>
    </w:p>
    <w:p w14:paraId="37DF98DC" w14:textId="63232603" w:rsidR="006B3886" w:rsidRDefault="0012268D" w:rsidP="00F85DC7">
      <w:pPr>
        <w:pStyle w:val="References"/>
        <w:numPr>
          <w:ilvl w:val="0"/>
          <w:numId w:val="21"/>
        </w:numPr>
        <w:spacing w:after="120"/>
        <w:jc w:val="both"/>
        <w:rPr>
          <w:rFonts w:eastAsia="SimSun"/>
          <w:lang w:eastAsia="zh-CN"/>
        </w:rPr>
      </w:pPr>
      <w:bookmarkStart w:id="25" w:name="_Ref146632370"/>
      <w:r>
        <w:rPr>
          <w:rFonts w:eastAsia="SimSun"/>
          <w:lang w:eastAsia="zh-CN"/>
        </w:rPr>
        <w:t xml:space="preserve">Cisco, </w:t>
      </w:r>
      <w:r w:rsidRPr="0012268D">
        <w:rPr>
          <w:rFonts w:eastAsia="SimSun"/>
          <w:lang w:eastAsia="zh-CN"/>
        </w:rPr>
        <w:t>Cisco Edge-to-Enterprise IoT Analytics for Electric Utilities Solution Overview</w:t>
      </w:r>
      <w:r w:rsidR="006B3886">
        <w:rPr>
          <w:rFonts w:eastAsia="SimSun"/>
          <w:lang w:eastAsia="zh-CN"/>
        </w:rPr>
        <w:t>.</w:t>
      </w:r>
      <w:bookmarkEnd w:id="25"/>
    </w:p>
    <w:p w14:paraId="60A7C007" w14:textId="1A9F1D24" w:rsidR="000E7A7B" w:rsidRDefault="0012268D" w:rsidP="00F85DC7">
      <w:pPr>
        <w:pStyle w:val="ListParagraph"/>
        <w:numPr>
          <w:ilvl w:val="0"/>
          <w:numId w:val="21"/>
        </w:numPr>
        <w:spacing w:after="120"/>
        <w:ind w:leftChars="0"/>
        <w:rPr>
          <w:rFonts w:eastAsia="SimSun"/>
          <w:szCs w:val="16"/>
          <w:lang w:eastAsia="zh-CN"/>
        </w:rPr>
      </w:pPr>
      <w:bookmarkStart w:id="26" w:name="_Ref149736732"/>
      <w:bookmarkStart w:id="27" w:name="_Ref146632919"/>
      <w:r w:rsidRPr="0012268D">
        <w:rPr>
          <w:rFonts w:eastAsia="SimSun"/>
          <w:szCs w:val="16"/>
          <w:lang w:eastAsia="zh-CN"/>
        </w:rPr>
        <w:t>3GPP TR 38.848</w:t>
      </w:r>
      <w:r>
        <w:rPr>
          <w:rFonts w:eastAsia="SimSun"/>
          <w:szCs w:val="16"/>
          <w:lang w:eastAsia="zh-CN"/>
        </w:rPr>
        <w:t>: “</w:t>
      </w:r>
      <w:r w:rsidRPr="0012268D">
        <w:rPr>
          <w:rFonts w:eastAsia="SimSun"/>
          <w:szCs w:val="16"/>
          <w:lang w:eastAsia="zh-CN"/>
        </w:rPr>
        <w:t>Study on Ambient IoT (Internet of Things) in RAN</w:t>
      </w:r>
      <w:r>
        <w:rPr>
          <w:rFonts w:eastAsia="SimSun"/>
          <w:szCs w:val="16"/>
          <w:lang w:eastAsia="zh-CN"/>
        </w:rPr>
        <w:t>”</w:t>
      </w:r>
      <w:r w:rsidR="000E7A7B">
        <w:rPr>
          <w:rFonts w:eastAsia="SimSun"/>
          <w:szCs w:val="16"/>
          <w:lang w:eastAsia="zh-CN"/>
        </w:rPr>
        <w:t>.</w:t>
      </w:r>
      <w:bookmarkEnd w:id="26"/>
    </w:p>
    <w:p w14:paraId="28F94BFB" w14:textId="1A3D7DA4" w:rsidR="008E2135" w:rsidRPr="00C96908" w:rsidRDefault="0012268D" w:rsidP="008E2135">
      <w:pPr>
        <w:pStyle w:val="References"/>
        <w:numPr>
          <w:ilvl w:val="0"/>
          <w:numId w:val="21"/>
        </w:numPr>
        <w:spacing w:after="120"/>
        <w:jc w:val="both"/>
        <w:rPr>
          <w:rFonts w:eastAsia="SimSun"/>
          <w:lang w:eastAsia="zh-CN"/>
        </w:rPr>
      </w:pPr>
      <w:bookmarkStart w:id="28" w:name="_Ref149910409"/>
      <w:r w:rsidRPr="0012268D">
        <w:rPr>
          <w:rFonts w:eastAsia="SimSun"/>
          <w:lang w:eastAsia="zh-CN"/>
        </w:rPr>
        <w:t xml:space="preserve">3GPP TR 22.840: </w:t>
      </w:r>
      <w:r>
        <w:rPr>
          <w:rFonts w:eastAsia="SimSun"/>
          <w:lang w:eastAsia="zh-CN"/>
        </w:rPr>
        <w:t>“</w:t>
      </w:r>
      <w:r w:rsidRPr="0012268D">
        <w:rPr>
          <w:rFonts w:eastAsia="SimSun"/>
          <w:lang w:eastAsia="zh-CN"/>
        </w:rPr>
        <w:t>Study on Ambient power-enabled Internet of Things</w:t>
      </w:r>
      <w:r>
        <w:rPr>
          <w:rFonts w:eastAsia="SimSun"/>
          <w:lang w:eastAsia="zh-CN"/>
        </w:rPr>
        <w:t>”</w:t>
      </w:r>
      <w:r w:rsidR="008E2135">
        <w:rPr>
          <w:rFonts w:eastAsia="SimSun"/>
          <w:lang w:eastAsia="zh-CN"/>
        </w:rPr>
        <w:t>.</w:t>
      </w:r>
      <w:bookmarkEnd w:id="28"/>
    </w:p>
    <w:p w14:paraId="61B2745A" w14:textId="10DF220E" w:rsidR="00071D88" w:rsidRDefault="00071D88" w:rsidP="005313E8">
      <w:pPr>
        <w:pStyle w:val="ListParagraph"/>
        <w:numPr>
          <w:ilvl w:val="0"/>
          <w:numId w:val="21"/>
        </w:numPr>
        <w:spacing w:after="120"/>
        <w:ind w:leftChars="0"/>
        <w:rPr>
          <w:rFonts w:eastAsia="SimSun"/>
          <w:szCs w:val="16"/>
          <w:lang w:eastAsia="zh-CN"/>
        </w:rPr>
      </w:pPr>
      <w:bookmarkStart w:id="29" w:name="_Ref162341658"/>
      <w:bookmarkStart w:id="30" w:name="_Ref149910857"/>
      <w:r w:rsidRPr="00071D88">
        <w:rPr>
          <w:rFonts w:eastAsia="SimSun"/>
          <w:szCs w:val="16"/>
          <w:lang w:eastAsia="zh-CN"/>
        </w:rPr>
        <w:t>RAN1 Chair’s Notes</w:t>
      </w:r>
      <w:r>
        <w:rPr>
          <w:rFonts w:eastAsia="SimSun"/>
          <w:szCs w:val="16"/>
          <w:lang w:eastAsia="zh-CN"/>
        </w:rPr>
        <w:t xml:space="preserve">, </w:t>
      </w:r>
      <w:r w:rsidRPr="00071D88">
        <w:rPr>
          <w:rFonts w:eastAsia="SimSun"/>
          <w:szCs w:val="16"/>
          <w:lang w:eastAsia="zh-CN"/>
        </w:rPr>
        <w:t>3GPP TSG RAN WG1 #116</w:t>
      </w:r>
      <w:r>
        <w:rPr>
          <w:rFonts w:eastAsia="SimSun"/>
          <w:szCs w:val="16"/>
          <w:lang w:eastAsia="zh-CN"/>
        </w:rPr>
        <w:t xml:space="preserve">, </w:t>
      </w:r>
      <w:r w:rsidRPr="00071D88">
        <w:rPr>
          <w:rFonts w:eastAsia="SimSun"/>
          <w:szCs w:val="16"/>
          <w:lang w:eastAsia="zh-CN"/>
        </w:rPr>
        <w:t>Athens, Greece, February 26th – March 1st, 2024</w:t>
      </w:r>
      <w:bookmarkEnd w:id="29"/>
    </w:p>
    <w:p w14:paraId="61ACD819" w14:textId="1A5E90AE" w:rsidR="00071D88" w:rsidRDefault="007657FC" w:rsidP="005313E8">
      <w:pPr>
        <w:pStyle w:val="ListParagraph"/>
        <w:numPr>
          <w:ilvl w:val="0"/>
          <w:numId w:val="21"/>
        </w:numPr>
        <w:spacing w:after="120"/>
        <w:ind w:leftChars="0"/>
        <w:rPr>
          <w:rFonts w:eastAsia="SimSun"/>
          <w:szCs w:val="16"/>
          <w:lang w:eastAsia="zh-CN"/>
        </w:rPr>
      </w:pPr>
      <w:bookmarkStart w:id="31" w:name="_Ref162769754"/>
      <w:r>
        <w:rPr>
          <w:rFonts w:eastAsia="SimSun"/>
          <w:szCs w:val="16"/>
          <w:lang w:eastAsia="zh-CN"/>
        </w:rPr>
        <w:t xml:space="preserve">Draft meeting report, 3GPP TSG RAN #103, </w:t>
      </w:r>
      <w:r>
        <w:rPr>
          <w:color w:val="000000"/>
        </w:rPr>
        <w:t>Maastricht, Netherlands, March 18</w:t>
      </w:r>
      <w:r w:rsidRPr="007657FC">
        <w:rPr>
          <w:color w:val="000000"/>
          <w:vertAlign w:val="superscript"/>
        </w:rPr>
        <w:t>th</w:t>
      </w:r>
      <w:r>
        <w:rPr>
          <w:color w:val="000000"/>
        </w:rPr>
        <w:t xml:space="preserve"> – March 21</w:t>
      </w:r>
      <w:r w:rsidRPr="007657FC">
        <w:rPr>
          <w:color w:val="000000"/>
          <w:vertAlign w:val="superscript"/>
        </w:rPr>
        <w:t>st</w:t>
      </w:r>
      <w:r>
        <w:rPr>
          <w:color w:val="000000"/>
        </w:rPr>
        <w:t>, 2024</w:t>
      </w:r>
      <w:bookmarkEnd w:id="31"/>
      <w:r>
        <w:rPr>
          <w:color w:val="000000"/>
        </w:rPr>
        <w:t xml:space="preserve"> </w:t>
      </w:r>
    </w:p>
    <w:p w14:paraId="5CEC08C6" w14:textId="11F588EF" w:rsidR="00071D88" w:rsidRDefault="00C773C2" w:rsidP="005313E8">
      <w:pPr>
        <w:pStyle w:val="ListParagraph"/>
        <w:numPr>
          <w:ilvl w:val="0"/>
          <w:numId w:val="21"/>
        </w:numPr>
        <w:spacing w:after="120"/>
        <w:ind w:leftChars="0"/>
        <w:rPr>
          <w:rFonts w:eastAsia="SimSun"/>
          <w:szCs w:val="16"/>
          <w:lang w:eastAsia="zh-CN"/>
        </w:rPr>
      </w:pPr>
      <w:bookmarkStart w:id="32" w:name="_Ref162427288"/>
      <w:r w:rsidRPr="00C773C2">
        <w:rPr>
          <w:rFonts w:eastAsia="SimSun"/>
          <w:szCs w:val="16"/>
          <w:lang w:eastAsia="zh-CN"/>
        </w:rPr>
        <w:t>R1-2401704</w:t>
      </w:r>
      <w:r>
        <w:rPr>
          <w:rFonts w:eastAsia="SimSun"/>
          <w:szCs w:val="16"/>
          <w:lang w:eastAsia="zh-CN"/>
        </w:rPr>
        <w:t>, “</w:t>
      </w:r>
      <w:r w:rsidRPr="00C773C2">
        <w:rPr>
          <w:rFonts w:eastAsia="SimSun"/>
          <w:szCs w:val="16"/>
          <w:lang w:eastAsia="zh-CN"/>
        </w:rPr>
        <w:t>FL Summary#3 for 9.4.1.2 Ambient IoT Device Architecture R2</w:t>
      </w:r>
      <w:r w:rsidR="00DE37E9">
        <w:rPr>
          <w:rFonts w:eastAsia="SimSun"/>
          <w:szCs w:val="16"/>
          <w:lang w:eastAsia="zh-CN"/>
        </w:rPr>
        <w:t xml:space="preserve">”, </w:t>
      </w:r>
      <w:r w:rsidR="00DE37E9" w:rsidRPr="00071D88">
        <w:rPr>
          <w:rFonts w:eastAsia="SimSun"/>
          <w:szCs w:val="16"/>
          <w:lang w:eastAsia="zh-CN"/>
        </w:rPr>
        <w:t>Athens, Greece, February 26th – March 1st, 2024</w:t>
      </w:r>
      <w:bookmarkEnd w:id="32"/>
    </w:p>
    <w:p w14:paraId="413A458C" w14:textId="77777777" w:rsidR="00E64055" w:rsidRDefault="00E64055" w:rsidP="00E64055">
      <w:pPr>
        <w:pStyle w:val="References"/>
        <w:numPr>
          <w:ilvl w:val="0"/>
          <w:numId w:val="21"/>
        </w:numPr>
        <w:spacing w:after="120"/>
        <w:jc w:val="both"/>
        <w:rPr>
          <w:rFonts w:eastAsia="SimSun"/>
          <w:lang w:eastAsia="zh-CN"/>
        </w:rPr>
      </w:pPr>
      <w:bookmarkStart w:id="33" w:name="_Ref162431522"/>
      <w:r w:rsidRPr="00A21606">
        <w:rPr>
          <w:rFonts w:eastAsia="SimSun"/>
          <w:lang w:eastAsia="zh-CN"/>
        </w:rPr>
        <w:t xml:space="preserve">S. </w:t>
      </w:r>
      <w:proofErr w:type="spellStart"/>
      <w:r w:rsidRPr="00A21606">
        <w:rPr>
          <w:rFonts w:eastAsia="SimSun"/>
          <w:lang w:eastAsia="zh-CN"/>
        </w:rPr>
        <w:t>Khaledian</w:t>
      </w:r>
      <w:proofErr w:type="spellEnd"/>
      <w:r>
        <w:rPr>
          <w:rFonts w:eastAsia="SimSun"/>
          <w:lang w:eastAsia="zh-CN"/>
        </w:rPr>
        <w:t xml:space="preserve"> et. al., </w:t>
      </w:r>
      <w:r w:rsidRPr="00A21606">
        <w:rPr>
          <w:rFonts w:eastAsia="SimSun"/>
          <w:lang w:eastAsia="zh-CN"/>
        </w:rPr>
        <w:t>"Two-Way Backscatter Communication Tag Using a Reflection Amplifier"</w:t>
      </w:r>
      <w:r>
        <w:rPr>
          <w:rFonts w:eastAsia="SimSun"/>
          <w:lang w:eastAsia="zh-CN"/>
        </w:rPr>
        <w:t>,</w:t>
      </w:r>
      <w:r w:rsidRPr="00A21606">
        <w:rPr>
          <w:rFonts w:eastAsia="SimSun"/>
          <w:lang w:eastAsia="zh-CN"/>
        </w:rPr>
        <w:t xml:space="preserve"> IEEE Microwave and Wireless Components Letters, vol. 29, no. 6, pp. 421-423, June 2019</w:t>
      </w:r>
      <w:r>
        <w:rPr>
          <w:rFonts w:eastAsia="SimSun"/>
          <w:lang w:eastAsia="zh-CN"/>
        </w:rPr>
        <w:t>.</w:t>
      </w:r>
      <w:bookmarkEnd w:id="33"/>
    </w:p>
    <w:p w14:paraId="3923621F" w14:textId="77777777" w:rsidR="00804A69" w:rsidRDefault="00804A69" w:rsidP="00804A69">
      <w:pPr>
        <w:pStyle w:val="References"/>
        <w:numPr>
          <w:ilvl w:val="0"/>
          <w:numId w:val="21"/>
        </w:numPr>
        <w:spacing w:after="120"/>
        <w:jc w:val="both"/>
        <w:rPr>
          <w:rFonts w:eastAsia="SimSun"/>
          <w:lang w:eastAsia="zh-CN"/>
        </w:rPr>
      </w:pPr>
      <w:bookmarkStart w:id="34" w:name="_Ref162433014"/>
      <w:r w:rsidRPr="00A21606">
        <w:rPr>
          <w:rFonts w:eastAsia="SimSun"/>
          <w:lang w:eastAsia="zh-CN"/>
        </w:rPr>
        <w:t>L. Xu</w:t>
      </w:r>
      <w:r>
        <w:rPr>
          <w:rFonts w:eastAsia="SimSun"/>
          <w:lang w:eastAsia="zh-CN"/>
        </w:rPr>
        <w:t xml:space="preserve"> et. al., “</w:t>
      </w:r>
      <w:r w:rsidRPr="00A21606">
        <w:rPr>
          <w:rFonts w:eastAsia="SimSun"/>
          <w:lang w:eastAsia="zh-CN"/>
        </w:rPr>
        <w:t>Ultra-Low Power 32kHz Crystal Oscillators: Fundamentals and Design Techniques</w:t>
      </w:r>
      <w:r>
        <w:rPr>
          <w:rFonts w:eastAsia="SimSun"/>
          <w:lang w:eastAsia="zh-CN"/>
        </w:rPr>
        <w:t xml:space="preserve">”, </w:t>
      </w:r>
      <w:r w:rsidRPr="00A21606">
        <w:rPr>
          <w:rFonts w:eastAsia="SimSun"/>
          <w:lang w:eastAsia="zh-CN"/>
        </w:rPr>
        <w:t>IEEE Open Journal of the Solid-State Circuits Society, vol. 1, pp. 79-93, 2021</w:t>
      </w:r>
      <w:r>
        <w:rPr>
          <w:rFonts w:eastAsia="SimSun"/>
          <w:lang w:eastAsia="zh-CN"/>
        </w:rPr>
        <w:t>.</w:t>
      </w:r>
      <w:bookmarkEnd w:id="34"/>
    </w:p>
    <w:p w14:paraId="428BD36C" w14:textId="77777777" w:rsidR="009836DB" w:rsidRDefault="00804A69" w:rsidP="009836DB">
      <w:pPr>
        <w:pStyle w:val="References"/>
        <w:numPr>
          <w:ilvl w:val="0"/>
          <w:numId w:val="21"/>
        </w:numPr>
        <w:spacing w:after="120"/>
        <w:jc w:val="both"/>
        <w:rPr>
          <w:rFonts w:eastAsia="SimSun"/>
          <w:lang w:eastAsia="zh-CN"/>
        </w:rPr>
      </w:pPr>
      <w:bookmarkStart w:id="35" w:name="_Ref162433017"/>
      <w:r w:rsidRPr="00A21606">
        <w:rPr>
          <w:rFonts w:eastAsia="SimSun"/>
          <w:lang w:eastAsia="zh-CN"/>
        </w:rPr>
        <w:t>D. Griffith</w:t>
      </w:r>
      <w:r>
        <w:rPr>
          <w:rFonts w:eastAsia="SimSun"/>
          <w:lang w:eastAsia="zh-CN"/>
        </w:rPr>
        <w:t xml:space="preserve"> et. al., “</w:t>
      </w:r>
      <w:r w:rsidRPr="00A21606">
        <w:rPr>
          <w:rFonts w:eastAsia="SimSun"/>
          <w:lang w:eastAsia="zh-CN"/>
        </w:rPr>
        <w:t>17.8 A 190nW 33kHz RC oscillator with ±0.21% temperature stability and 4ppm long-term stability</w:t>
      </w:r>
      <w:r>
        <w:rPr>
          <w:rFonts w:eastAsia="SimSun"/>
          <w:lang w:eastAsia="zh-CN"/>
        </w:rPr>
        <w:t xml:space="preserve">”, </w:t>
      </w:r>
      <w:r w:rsidRPr="00A21606">
        <w:rPr>
          <w:rFonts w:eastAsia="SimSun"/>
          <w:lang w:eastAsia="zh-CN"/>
        </w:rPr>
        <w:t>IEEE International Solid-State Circuits Conference Digest of Technical Papers (ISSCC), San Francisco, CA, USA, 2014</w:t>
      </w:r>
      <w:r>
        <w:rPr>
          <w:rFonts w:eastAsia="SimSun"/>
          <w:lang w:eastAsia="zh-CN"/>
        </w:rPr>
        <w:t>.</w:t>
      </w:r>
      <w:bookmarkEnd w:id="35"/>
    </w:p>
    <w:p w14:paraId="5C2B757E" w14:textId="095CA753" w:rsidR="009F50A7" w:rsidRPr="009836DB" w:rsidRDefault="009F50A7" w:rsidP="009836DB">
      <w:pPr>
        <w:pStyle w:val="References"/>
        <w:numPr>
          <w:ilvl w:val="0"/>
          <w:numId w:val="21"/>
        </w:numPr>
        <w:spacing w:after="120"/>
        <w:jc w:val="both"/>
        <w:rPr>
          <w:rFonts w:eastAsia="SimSun"/>
          <w:lang w:eastAsia="zh-CN"/>
        </w:rPr>
      </w:pPr>
      <w:bookmarkStart w:id="36" w:name="_Ref163034693"/>
      <w:proofErr w:type="spellStart"/>
      <w:r>
        <w:t>Pengyu</w:t>
      </w:r>
      <w:proofErr w:type="spellEnd"/>
      <w:r>
        <w:t xml:space="preserve"> Zhang </w:t>
      </w:r>
      <w:r w:rsidRPr="009836DB">
        <w:rPr>
          <w:rFonts w:eastAsia="SimSun"/>
          <w:lang w:eastAsia="zh-CN"/>
        </w:rPr>
        <w:t>et. al.,</w:t>
      </w:r>
      <w:r>
        <w:t xml:space="preserve"> “Enabling Practical Backscatter Communication for On-body Sensors”,</w:t>
      </w:r>
      <w:r w:rsidRPr="009F50A7">
        <w:t xml:space="preserve"> ACM Special Interest Group on Data Communication.</w:t>
      </w:r>
      <w:bookmarkEnd w:id="36"/>
    </w:p>
    <w:bookmarkEnd w:id="2"/>
    <w:bookmarkEnd w:id="27"/>
    <w:bookmarkEnd w:id="30"/>
    <w:p w14:paraId="12A0DDB3" w14:textId="77777777" w:rsidR="002D5A63" w:rsidRPr="002D5A63" w:rsidRDefault="002D5A63" w:rsidP="002D5A63">
      <w:pPr>
        <w:rPr>
          <w:lang w:eastAsia="zh-CN"/>
        </w:rPr>
      </w:pPr>
    </w:p>
    <w:p w14:paraId="259BEAF2" w14:textId="77777777" w:rsidR="002D5A63" w:rsidRPr="002D5A63" w:rsidRDefault="002D5A63" w:rsidP="002D5A63">
      <w:pPr>
        <w:rPr>
          <w:lang w:eastAsia="zh-CN"/>
        </w:rPr>
      </w:pPr>
    </w:p>
    <w:p w14:paraId="5EAA0FBA" w14:textId="77777777" w:rsidR="002D5A63" w:rsidRPr="002D5A63" w:rsidRDefault="002D5A63" w:rsidP="002D5A63">
      <w:pPr>
        <w:rPr>
          <w:lang w:eastAsia="zh-CN"/>
        </w:rPr>
      </w:pPr>
    </w:p>
    <w:sectPr w:rsidR="002D5A63" w:rsidRPr="002D5A63" w:rsidSect="0004351F">
      <w:headerReference w:type="default" r:id="rId17"/>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51B47" w16cex:dateUtc="2024-04-01T03: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487A5" w14:textId="77777777" w:rsidR="00C41312" w:rsidRDefault="00C41312">
      <w:r>
        <w:separator/>
      </w:r>
    </w:p>
  </w:endnote>
  <w:endnote w:type="continuationSeparator" w:id="0">
    <w:p w14:paraId="338CE8C6" w14:textId="77777777" w:rsidR="00C41312" w:rsidRDefault="00C4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371B0" w14:textId="77777777" w:rsidR="00C41312" w:rsidRDefault="00C41312">
      <w:r>
        <w:separator/>
      </w:r>
    </w:p>
  </w:footnote>
  <w:footnote w:type="continuationSeparator" w:id="0">
    <w:p w14:paraId="0674596A" w14:textId="77777777" w:rsidR="00C41312" w:rsidRDefault="00C41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0B4B78" w:rsidRDefault="000B4B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070FF"/>
    <w:multiLevelType w:val="hybridMultilevel"/>
    <w:tmpl w:val="8E7A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82DF9"/>
    <w:multiLevelType w:val="hybridMultilevel"/>
    <w:tmpl w:val="C4B4D5F2"/>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7C45DFC"/>
    <w:multiLevelType w:val="hybridMultilevel"/>
    <w:tmpl w:val="C56C37D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9B7290"/>
    <w:multiLevelType w:val="multilevel"/>
    <w:tmpl w:val="199B7290"/>
    <w:lvl w:ilvl="0">
      <w:numFmt w:val="bullet"/>
      <w:lvlText w:val="o"/>
      <w:lvlJc w:val="left"/>
      <w:pPr>
        <w:ind w:left="1140" w:hanging="420"/>
      </w:pPr>
      <w:rPr>
        <w:rFonts w:ascii="Courier New" w:hAnsi="Courier New" w:hint="default"/>
      </w:rPr>
    </w:lvl>
    <w:lvl w:ilvl="1">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B615B1"/>
    <w:multiLevelType w:val="hybridMultilevel"/>
    <w:tmpl w:val="D1868DE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250B59AF"/>
    <w:multiLevelType w:val="hybridMultilevel"/>
    <w:tmpl w:val="CFB85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E04C9"/>
    <w:multiLevelType w:val="hybridMultilevel"/>
    <w:tmpl w:val="71DA3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CF3C7F"/>
    <w:multiLevelType w:val="hybridMultilevel"/>
    <w:tmpl w:val="43045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4C075B"/>
    <w:multiLevelType w:val="hybridMultilevel"/>
    <w:tmpl w:val="984E6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FDF3D34"/>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601F4FFF"/>
    <w:multiLevelType w:val="multilevel"/>
    <w:tmpl w:val="601F4F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10D0B73"/>
    <w:multiLevelType w:val="hybridMultilevel"/>
    <w:tmpl w:val="E08626F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6196740C"/>
    <w:multiLevelType w:val="hybridMultilevel"/>
    <w:tmpl w:val="D8361938"/>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7" w15:restartNumberingAfterBreak="0">
    <w:nsid w:val="65122250"/>
    <w:multiLevelType w:val="hybridMultilevel"/>
    <w:tmpl w:val="39304A86"/>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2381FCC"/>
    <w:multiLevelType w:val="hybridMultilevel"/>
    <w:tmpl w:val="0D22278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7D74ED3"/>
    <w:multiLevelType w:val="hybridMultilevel"/>
    <w:tmpl w:val="94BC72C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4"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7AC4075E"/>
    <w:multiLevelType w:val="hybridMultilevel"/>
    <w:tmpl w:val="BDEEE4A0"/>
    <w:lvl w:ilvl="0" w:tplc="8EB8BAF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B75D77"/>
    <w:multiLevelType w:val="hybridMultilevel"/>
    <w:tmpl w:val="CCE0406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826B98"/>
    <w:multiLevelType w:val="hybridMultilevel"/>
    <w:tmpl w:val="4D3C7F8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1"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4E1855"/>
    <w:multiLevelType w:val="hybridMultilevel"/>
    <w:tmpl w:val="41E0C34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5"/>
  </w:num>
  <w:num w:numId="2">
    <w:abstractNumId w:val="12"/>
  </w:num>
  <w:num w:numId="3">
    <w:abstractNumId w:val="22"/>
  </w:num>
  <w:num w:numId="4">
    <w:abstractNumId w:val="31"/>
  </w:num>
  <w:num w:numId="5">
    <w:abstractNumId w:val="21"/>
  </w:num>
  <w:num w:numId="6">
    <w:abstractNumId w:val="29"/>
  </w:num>
  <w:num w:numId="7">
    <w:abstractNumId w:val="11"/>
  </w:num>
  <w:num w:numId="8">
    <w:abstractNumId w:val="18"/>
  </w:num>
  <w:num w:numId="9">
    <w:abstractNumId w:val="7"/>
  </w:num>
  <w:num w:numId="10">
    <w:abstractNumId w:val="32"/>
  </w:num>
  <w:num w:numId="11">
    <w:abstractNumId w:val="37"/>
  </w:num>
  <w:num w:numId="12">
    <w:abstractNumId w:val="39"/>
  </w:num>
  <w:num w:numId="13">
    <w:abstractNumId w:val="28"/>
  </w:num>
  <w:num w:numId="14">
    <w:abstractNumId w:val="1"/>
  </w:num>
  <w:num w:numId="15">
    <w:abstractNumId w:val="0"/>
  </w:num>
  <w:num w:numId="16">
    <w:abstractNumId w:val="26"/>
  </w:num>
  <w:num w:numId="17">
    <w:abstractNumId w:val="24"/>
  </w:num>
  <w:num w:numId="18">
    <w:abstractNumId w:val="6"/>
  </w:num>
  <w:num w:numId="19">
    <w:abstractNumId w:val="35"/>
  </w:num>
  <w:num w:numId="20">
    <w:abstractNumId w:val="19"/>
  </w:num>
  <w:num w:numId="21">
    <w:abstractNumId w:val="38"/>
  </w:num>
  <w:num w:numId="22">
    <w:abstractNumId w:val="16"/>
  </w:num>
  <w:num w:numId="23">
    <w:abstractNumId w:val="41"/>
  </w:num>
  <w:num w:numId="24">
    <w:abstractNumId w:val="13"/>
  </w:num>
  <w:num w:numId="25">
    <w:abstractNumId w:val="23"/>
  </w:num>
  <w:num w:numId="26">
    <w:abstractNumId w:val="9"/>
  </w:num>
  <w:num w:numId="27">
    <w:abstractNumId w:val="27"/>
  </w:num>
  <w:num w:numId="28">
    <w:abstractNumId w:val="2"/>
  </w:num>
  <w:num w:numId="29">
    <w:abstractNumId w:val="40"/>
  </w:num>
  <w:num w:numId="30">
    <w:abstractNumId w:val="36"/>
  </w:num>
  <w:num w:numId="31">
    <w:abstractNumId w:val="20"/>
  </w:num>
  <w:num w:numId="32">
    <w:abstractNumId w:val="10"/>
  </w:num>
  <w:num w:numId="33">
    <w:abstractNumId w:val="4"/>
  </w:num>
  <w:num w:numId="34">
    <w:abstractNumId w:val="8"/>
  </w:num>
  <w:num w:numId="35">
    <w:abstractNumId w:val="42"/>
  </w:num>
  <w:num w:numId="36">
    <w:abstractNumId w:val="17"/>
  </w:num>
  <w:num w:numId="37">
    <w:abstractNumId w:val="14"/>
  </w:num>
  <w:num w:numId="38">
    <w:abstractNumId w:val="15"/>
  </w:num>
  <w:num w:numId="39">
    <w:abstractNumId w:val="34"/>
  </w:num>
  <w:num w:numId="40">
    <w:abstractNumId w:val="3"/>
  </w:num>
  <w:num w:numId="41">
    <w:abstractNumId w:val="25"/>
  </w:num>
  <w:num w:numId="42">
    <w:abstractNumId w:val="30"/>
  </w:num>
  <w:num w:numId="43">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2BC2"/>
    <w:rsid w:val="00003123"/>
    <w:rsid w:val="000033A8"/>
    <w:rsid w:val="00003887"/>
    <w:rsid w:val="00003CD4"/>
    <w:rsid w:val="00003D71"/>
    <w:rsid w:val="00004076"/>
    <w:rsid w:val="00004ED1"/>
    <w:rsid w:val="00004F9A"/>
    <w:rsid w:val="00005509"/>
    <w:rsid w:val="00005774"/>
    <w:rsid w:val="00005951"/>
    <w:rsid w:val="00005F99"/>
    <w:rsid w:val="00006735"/>
    <w:rsid w:val="00006744"/>
    <w:rsid w:val="000067F9"/>
    <w:rsid w:val="00006B40"/>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567"/>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988"/>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3A4"/>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1E9F"/>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D99"/>
    <w:rsid w:val="000543C0"/>
    <w:rsid w:val="00054AE1"/>
    <w:rsid w:val="00054E51"/>
    <w:rsid w:val="00054F7E"/>
    <w:rsid w:val="000551A1"/>
    <w:rsid w:val="000554DA"/>
    <w:rsid w:val="00055549"/>
    <w:rsid w:val="00055D7B"/>
    <w:rsid w:val="00055EC9"/>
    <w:rsid w:val="000568DD"/>
    <w:rsid w:val="00056B06"/>
    <w:rsid w:val="00056DCE"/>
    <w:rsid w:val="000570CB"/>
    <w:rsid w:val="00057250"/>
    <w:rsid w:val="00057681"/>
    <w:rsid w:val="00057853"/>
    <w:rsid w:val="00057995"/>
    <w:rsid w:val="00057CB5"/>
    <w:rsid w:val="00060151"/>
    <w:rsid w:val="00060189"/>
    <w:rsid w:val="0006076C"/>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DC8"/>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D88"/>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1C85"/>
    <w:rsid w:val="00082094"/>
    <w:rsid w:val="00082250"/>
    <w:rsid w:val="00083211"/>
    <w:rsid w:val="00083457"/>
    <w:rsid w:val="00083DE3"/>
    <w:rsid w:val="0008404D"/>
    <w:rsid w:val="000842AF"/>
    <w:rsid w:val="0008461C"/>
    <w:rsid w:val="00084F49"/>
    <w:rsid w:val="000855D5"/>
    <w:rsid w:val="00085632"/>
    <w:rsid w:val="000857BD"/>
    <w:rsid w:val="00085AF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7D0"/>
    <w:rsid w:val="00091A16"/>
    <w:rsid w:val="00091C52"/>
    <w:rsid w:val="00092123"/>
    <w:rsid w:val="000929CE"/>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4DA"/>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B78"/>
    <w:rsid w:val="000B4FD7"/>
    <w:rsid w:val="000B554F"/>
    <w:rsid w:val="000B55CE"/>
    <w:rsid w:val="000B56DE"/>
    <w:rsid w:val="000B59A8"/>
    <w:rsid w:val="000B606D"/>
    <w:rsid w:val="000B67F0"/>
    <w:rsid w:val="000B6F3A"/>
    <w:rsid w:val="000B7B48"/>
    <w:rsid w:val="000C052C"/>
    <w:rsid w:val="000C05F6"/>
    <w:rsid w:val="000C074E"/>
    <w:rsid w:val="000C0A55"/>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A5A"/>
    <w:rsid w:val="000C6B7A"/>
    <w:rsid w:val="000C7D54"/>
    <w:rsid w:val="000D0010"/>
    <w:rsid w:val="000D00DD"/>
    <w:rsid w:val="000D0AE1"/>
    <w:rsid w:val="000D1026"/>
    <w:rsid w:val="000D19F4"/>
    <w:rsid w:val="000D1CB9"/>
    <w:rsid w:val="000D1F29"/>
    <w:rsid w:val="000D25AC"/>
    <w:rsid w:val="000D278F"/>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0D9"/>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3DBF"/>
    <w:rsid w:val="000E4098"/>
    <w:rsid w:val="000E4382"/>
    <w:rsid w:val="000E48A4"/>
    <w:rsid w:val="000E512F"/>
    <w:rsid w:val="000E549C"/>
    <w:rsid w:val="000E592D"/>
    <w:rsid w:val="000E5D1C"/>
    <w:rsid w:val="000E64CD"/>
    <w:rsid w:val="000E6539"/>
    <w:rsid w:val="000E677A"/>
    <w:rsid w:val="000E6C17"/>
    <w:rsid w:val="000E6D34"/>
    <w:rsid w:val="000E6ECE"/>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E53"/>
    <w:rsid w:val="000F1F49"/>
    <w:rsid w:val="000F1FC4"/>
    <w:rsid w:val="000F20EB"/>
    <w:rsid w:val="000F2183"/>
    <w:rsid w:val="000F28A5"/>
    <w:rsid w:val="000F2916"/>
    <w:rsid w:val="000F2C33"/>
    <w:rsid w:val="000F323A"/>
    <w:rsid w:val="000F3287"/>
    <w:rsid w:val="000F3728"/>
    <w:rsid w:val="000F3AB3"/>
    <w:rsid w:val="000F3C79"/>
    <w:rsid w:val="000F41DF"/>
    <w:rsid w:val="000F433B"/>
    <w:rsid w:val="000F4E45"/>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9AC"/>
    <w:rsid w:val="00104A0F"/>
    <w:rsid w:val="00104BD6"/>
    <w:rsid w:val="00105B0F"/>
    <w:rsid w:val="00106079"/>
    <w:rsid w:val="00106085"/>
    <w:rsid w:val="001067FF"/>
    <w:rsid w:val="001069CE"/>
    <w:rsid w:val="00106C48"/>
    <w:rsid w:val="00106DCF"/>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0A3"/>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D91"/>
    <w:rsid w:val="00122E2E"/>
    <w:rsid w:val="0012303A"/>
    <w:rsid w:val="001231E2"/>
    <w:rsid w:val="0012375D"/>
    <w:rsid w:val="0012398D"/>
    <w:rsid w:val="001239C8"/>
    <w:rsid w:val="00123A53"/>
    <w:rsid w:val="00123B51"/>
    <w:rsid w:val="001243DF"/>
    <w:rsid w:val="00124B5F"/>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6E90"/>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A0E"/>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4E32"/>
    <w:rsid w:val="0015581C"/>
    <w:rsid w:val="00155943"/>
    <w:rsid w:val="00155C31"/>
    <w:rsid w:val="00155F9A"/>
    <w:rsid w:val="00156001"/>
    <w:rsid w:val="0015634E"/>
    <w:rsid w:val="0015641E"/>
    <w:rsid w:val="0015669B"/>
    <w:rsid w:val="0015708C"/>
    <w:rsid w:val="00157C42"/>
    <w:rsid w:val="00157F2C"/>
    <w:rsid w:val="00160317"/>
    <w:rsid w:val="0016099E"/>
    <w:rsid w:val="00160B66"/>
    <w:rsid w:val="00160D57"/>
    <w:rsid w:val="00160F50"/>
    <w:rsid w:val="001618AA"/>
    <w:rsid w:val="00162169"/>
    <w:rsid w:val="00162392"/>
    <w:rsid w:val="00163065"/>
    <w:rsid w:val="001639BD"/>
    <w:rsid w:val="0016425B"/>
    <w:rsid w:val="00164456"/>
    <w:rsid w:val="00164498"/>
    <w:rsid w:val="001645C4"/>
    <w:rsid w:val="0016470A"/>
    <w:rsid w:val="001649A0"/>
    <w:rsid w:val="0016551E"/>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B62"/>
    <w:rsid w:val="00173D6E"/>
    <w:rsid w:val="00173EF6"/>
    <w:rsid w:val="00173F11"/>
    <w:rsid w:val="0017494D"/>
    <w:rsid w:val="0017534D"/>
    <w:rsid w:val="001756F1"/>
    <w:rsid w:val="001757B3"/>
    <w:rsid w:val="00175B19"/>
    <w:rsid w:val="00175C66"/>
    <w:rsid w:val="0017629C"/>
    <w:rsid w:val="001763FC"/>
    <w:rsid w:val="001766B3"/>
    <w:rsid w:val="00176B67"/>
    <w:rsid w:val="00176C72"/>
    <w:rsid w:val="00177061"/>
    <w:rsid w:val="00177303"/>
    <w:rsid w:val="00177493"/>
    <w:rsid w:val="00177F22"/>
    <w:rsid w:val="00180AD4"/>
    <w:rsid w:val="00180C1C"/>
    <w:rsid w:val="00180CFB"/>
    <w:rsid w:val="00180D8E"/>
    <w:rsid w:val="001811D3"/>
    <w:rsid w:val="001814A7"/>
    <w:rsid w:val="00181899"/>
    <w:rsid w:val="00181DCE"/>
    <w:rsid w:val="00181EF5"/>
    <w:rsid w:val="0018277A"/>
    <w:rsid w:val="001828B1"/>
    <w:rsid w:val="001829A4"/>
    <w:rsid w:val="00182AAE"/>
    <w:rsid w:val="00182E06"/>
    <w:rsid w:val="00182F58"/>
    <w:rsid w:val="001838C9"/>
    <w:rsid w:val="00183B79"/>
    <w:rsid w:val="00184140"/>
    <w:rsid w:val="00184388"/>
    <w:rsid w:val="00184848"/>
    <w:rsid w:val="0018494D"/>
    <w:rsid w:val="00184ED6"/>
    <w:rsid w:val="001850D6"/>
    <w:rsid w:val="001860AD"/>
    <w:rsid w:val="001866C3"/>
    <w:rsid w:val="0018684F"/>
    <w:rsid w:val="00187B8C"/>
    <w:rsid w:val="00187DA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044"/>
    <w:rsid w:val="001A7B95"/>
    <w:rsid w:val="001A7C4B"/>
    <w:rsid w:val="001B010D"/>
    <w:rsid w:val="001B0D8A"/>
    <w:rsid w:val="001B1347"/>
    <w:rsid w:val="001B1665"/>
    <w:rsid w:val="001B187A"/>
    <w:rsid w:val="001B1D24"/>
    <w:rsid w:val="001B1FAD"/>
    <w:rsid w:val="001B2796"/>
    <w:rsid w:val="001B3ABB"/>
    <w:rsid w:val="001B3E6C"/>
    <w:rsid w:val="001B4093"/>
    <w:rsid w:val="001B46B3"/>
    <w:rsid w:val="001B4848"/>
    <w:rsid w:val="001B4AFE"/>
    <w:rsid w:val="001B4B5B"/>
    <w:rsid w:val="001B4DC4"/>
    <w:rsid w:val="001B4FE8"/>
    <w:rsid w:val="001B620C"/>
    <w:rsid w:val="001B627D"/>
    <w:rsid w:val="001B65D6"/>
    <w:rsid w:val="001B6826"/>
    <w:rsid w:val="001B696E"/>
    <w:rsid w:val="001B6C63"/>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0ED"/>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981"/>
    <w:rsid w:val="001E3EF2"/>
    <w:rsid w:val="001E44F7"/>
    <w:rsid w:val="001E4ABF"/>
    <w:rsid w:val="001E4C8C"/>
    <w:rsid w:val="001E4D97"/>
    <w:rsid w:val="001E4FB8"/>
    <w:rsid w:val="001E5210"/>
    <w:rsid w:val="001E538F"/>
    <w:rsid w:val="001E5FC9"/>
    <w:rsid w:val="001E605D"/>
    <w:rsid w:val="001E62F2"/>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A00"/>
    <w:rsid w:val="001F7C2B"/>
    <w:rsid w:val="002005DA"/>
    <w:rsid w:val="00200A2C"/>
    <w:rsid w:val="00200B04"/>
    <w:rsid w:val="00200D04"/>
    <w:rsid w:val="00200D8E"/>
    <w:rsid w:val="00200F79"/>
    <w:rsid w:val="00201246"/>
    <w:rsid w:val="00201548"/>
    <w:rsid w:val="00201A4B"/>
    <w:rsid w:val="00201CCE"/>
    <w:rsid w:val="00202049"/>
    <w:rsid w:val="00202279"/>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30C"/>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05F"/>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28B"/>
    <w:rsid w:val="00234791"/>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98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4AB"/>
    <w:rsid w:val="002665A7"/>
    <w:rsid w:val="00266640"/>
    <w:rsid w:val="00266890"/>
    <w:rsid w:val="002668BF"/>
    <w:rsid w:val="00266901"/>
    <w:rsid w:val="00266985"/>
    <w:rsid w:val="002669E5"/>
    <w:rsid w:val="00266A3B"/>
    <w:rsid w:val="00266A6D"/>
    <w:rsid w:val="00267026"/>
    <w:rsid w:val="0026788E"/>
    <w:rsid w:val="002678C1"/>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EBE"/>
    <w:rsid w:val="00284524"/>
    <w:rsid w:val="0028475D"/>
    <w:rsid w:val="00284AF4"/>
    <w:rsid w:val="00284CE9"/>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7E1"/>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90A"/>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1FCC"/>
    <w:rsid w:val="002B36DF"/>
    <w:rsid w:val="002B3FF9"/>
    <w:rsid w:val="002B40EF"/>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B7A21"/>
    <w:rsid w:val="002C0233"/>
    <w:rsid w:val="002C02C0"/>
    <w:rsid w:val="002C03EF"/>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0D0A"/>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2C2B"/>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6C8"/>
    <w:rsid w:val="00310B3E"/>
    <w:rsid w:val="00310EF1"/>
    <w:rsid w:val="00311048"/>
    <w:rsid w:val="003114E5"/>
    <w:rsid w:val="00311A94"/>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1A"/>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E08"/>
    <w:rsid w:val="0032732F"/>
    <w:rsid w:val="0032775A"/>
    <w:rsid w:val="00330018"/>
    <w:rsid w:val="0033129D"/>
    <w:rsid w:val="003324E2"/>
    <w:rsid w:val="00332797"/>
    <w:rsid w:val="003328CE"/>
    <w:rsid w:val="00332B9B"/>
    <w:rsid w:val="0033312E"/>
    <w:rsid w:val="00333590"/>
    <w:rsid w:val="003335EA"/>
    <w:rsid w:val="003336CA"/>
    <w:rsid w:val="003337C9"/>
    <w:rsid w:val="003339DD"/>
    <w:rsid w:val="00333B1E"/>
    <w:rsid w:val="00333B9E"/>
    <w:rsid w:val="00333C83"/>
    <w:rsid w:val="00333E41"/>
    <w:rsid w:val="00333EDD"/>
    <w:rsid w:val="0033400C"/>
    <w:rsid w:val="003351B5"/>
    <w:rsid w:val="003351CF"/>
    <w:rsid w:val="0033544D"/>
    <w:rsid w:val="00336575"/>
    <w:rsid w:val="00337211"/>
    <w:rsid w:val="0033760F"/>
    <w:rsid w:val="00337623"/>
    <w:rsid w:val="003406B4"/>
    <w:rsid w:val="003408AB"/>
    <w:rsid w:val="003409E1"/>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840"/>
    <w:rsid w:val="00350D8B"/>
    <w:rsid w:val="003514CD"/>
    <w:rsid w:val="00351BD1"/>
    <w:rsid w:val="0035235A"/>
    <w:rsid w:val="00352BFC"/>
    <w:rsid w:val="00352CEC"/>
    <w:rsid w:val="00353178"/>
    <w:rsid w:val="00353783"/>
    <w:rsid w:val="00353F32"/>
    <w:rsid w:val="0035438E"/>
    <w:rsid w:val="0035457D"/>
    <w:rsid w:val="00354667"/>
    <w:rsid w:val="00354C75"/>
    <w:rsid w:val="003552C8"/>
    <w:rsid w:val="00355753"/>
    <w:rsid w:val="003557E9"/>
    <w:rsid w:val="00355AEA"/>
    <w:rsid w:val="00355B93"/>
    <w:rsid w:val="00355DB5"/>
    <w:rsid w:val="00355F66"/>
    <w:rsid w:val="00356581"/>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68BB"/>
    <w:rsid w:val="003673D4"/>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8AA"/>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64A"/>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C9A"/>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0DAF"/>
    <w:rsid w:val="003C12A2"/>
    <w:rsid w:val="003C13C6"/>
    <w:rsid w:val="003C14F5"/>
    <w:rsid w:val="003C16F2"/>
    <w:rsid w:val="003C1E94"/>
    <w:rsid w:val="003C206A"/>
    <w:rsid w:val="003C27F4"/>
    <w:rsid w:val="003C2B35"/>
    <w:rsid w:val="003C2C5D"/>
    <w:rsid w:val="003C32F0"/>
    <w:rsid w:val="003C3B26"/>
    <w:rsid w:val="003C3D90"/>
    <w:rsid w:val="003C4107"/>
    <w:rsid w:val="003C53D6"/>
    <w:rsid w:val="003C59C8"/>
    <w:rsid w:val="003C5A7F"/>
    <w:rsid w:val="003C5BAF"/>
    <w:rsid w:val="003C5ED0"/>
    <w:rsid w:val="003C6058"/>
    <w:rsid w:val="003C60DB"/>
    <w:rsid w:val="003C667A"/>
    <w:rsid w:val="003C6D30"/>
    <w:rsid w:val="003C73BB"/>
    <w:rsid w:val="003C748B"/>
    <w:rsid w:val="003C7E05"/>
    <w:rsid w:val="003D02B2"/>
    <w:rsid w:val="003D0647"/>
    <w:rsid w:val="003D1649"/>
    <w:rsid w:val="003D2225"/>
    <w:rsid w:val="003D2CCD"/>
    <w:rsid w:val="003D3265"/>
    <w:rsid w:val="003D3B9C"/>
    <w:rsid w:val="003D3BBB"/>
    <w:rsid w:val="003D3E2E"/>
    <w:rsid w:val="003D4117"/>
    <w:rsid w:val="003D44EF"/>
    <w:rsid w:val="003D4538"/>
    <w:rsid w:val="003D4BAC"/>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57D2"/>
    <w:rsid w:val="003E625E"/>
    <w:rsid w:val="003E633B"/>
    <w:rsid w:val="003E645D"/>
    <w:rsid w:val="003E6A7B"/>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48AA"/>
    <w:rsid w:val="003F4981"/>
    <w:rsid w:val="003F4D6D"/>
    <w:rsid w:val="003F4E14"/>
    <w:rsid w:val="003F503F"/>
    <w:rsid w:val="003F540A"/>
    <w:rsid w:val="003F5970"/>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24"/>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670E"/>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C1F"/>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65"/>
    <w:rsid w:val="00427387"/>
    <w:rsid w:val="00427817"/>
    <w:rsid w:val="004300DC"/>
    <w:rsid w:val="0043020F"/>
    <w:rsid w:val="00430452"/>
    <w:rsid w:val="004304B0"/>
    <w:rsid w:val="00430C46"/>
    <w:rsid w:val="00431257"/>
    <w:rsid w:val="0043151F"/>
    <w:rsid w:val="00431A43"/>
    <w:rsid w:val="00431DF0"/>
    <w:rsid w:val="004322D6"/>
    <w:rsid w:val="004329A0"/>
    <w:rsid w:val="00432D00"/>
    <w:rsid w:val="00432ECC"/>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AFA"/>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04E"/>
    <w:rsid w:val="004544AF"/>
    <w:rsid w:val="00454D22"/>
    <w:rsid w:val="00454F76"/>
    <w:rsid w:val="0045573F"/>
    <w:rsid w:val="00455965"/>
    <w:rsid w:val="00455E7A"/>
    <w:rsid w:val="00456172"/>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67BDD"/>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92C"/>
    <w:rsid w:val="00477064"/>
    <w:rsid w:val="00477106"/>
    <w:rsid w:val="0047758D"/>
    <w:rsid w:val="00477672"/>
    <w:rsid w:val="0047774C"/>
    <w:rsid w:val="00477932"/>
    <w:rsid w:val="00477B91"/>
    <w:rsid w:val="00477E34"/>
    <w:rsid w:val="00477E75"/>
    <w:rsid w:val="004800A8"/>
    <w:rsid w:val="0048015F"/>
    <w:rsid w:val="004804F5"/>
    <w:rsid w:val="00480B92"/>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252"/>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086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47"/>
    <w:rsid w:val="0049655D"/>
    <w:rsid w:val="00496784"/>
    <w:rsid w:val="004975D8"/>
    <w:rsid w:val="00497D37"/>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976"/>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128"/>
    <w:rsid w:val="004C25AA"/>
    <w:rsid w:val="004C38DF"/>
    <w:rsid w:val="004C3B02"/>
    <w:rsid w:val="004C3DAF"/>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3E5"/>
    <w:rsid w:val="004E6A4C"/>
    <w:rsid w:val="004E6F5F"/>
    <w:rsid w:val="004E7094"/>
    <w:rsid w:val="004E7322"/>
    <w:rsid w:val="004E73CC"/>
    <w:rsid w:val="004E759E"/>
    <w:rsid w:val="004E768A"/>
    <w:rsid w:val="004E79C7"/>
    <w:rsid w:val="004E7DE3"/>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A67"/>
    <w:rsid w:val="00504E92"/>
    <w:rsid w:val="00504ED6"/>
    <w:rsid w:val="00504F94"/>
    <w:rsid w:val="005051D6"/>
    <w:rsid w:val="00505255"/>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17EC5"/>
    <w:rsid w:val="00520036"/>
    <w:rsid w:val="0052049D"/>
    <w:rsid w:val="00520541"/>
    <w:rsid w:val="00520984"/>
    <w:rsid w:val="0052183A"/>
    <w:rsid w:val="005218AC"/>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514"/>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F6E"/>
    <w:rsid w:val="005445E1"/>
    <w:rsid w:val="0054481A"/>
    <w:rsid w:val="00544B8F"/>
    <w:rsid w:val="005451A8"/>
    <w:rsid w:val="00545261"/>
    <w:rsid w:val="00545E88"/>
    <w:rsid w:val="00547A4E"/>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643"/>
    <w:rsid w:val="0058374A"/>
    <w:rsid w:val="005837CC"/>
    <w:rsid w:val="00583936"/>
    <w:rsid w:val="005839D9"/>
    <w:rsid w:val="00584066"/>
    <w:rsid w:val="0058443F"/>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7E"/>
    <w:rsid w:val="005916A7"/>
    <w:rsid w:val="00591E19"/>
    <w:rsid w:val="00591ECA"/>
    <w:rsid w:val="00592476"/>
    <w:rsid w:val="00592741"/>
    <w:rsid w:val="00592A3B"/>
    <w:rsid w:val="0059368B"/>
    <w:rsid w:val="0059399B"/>
    <w:rsid w:val="0059399C"/>
    <w:rsid w:val="00593A67"/>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4D00"/>
    <w:rsid w:val="005A52C5"/>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B73"/>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32"/>
    <w:rsid w:val="005D3AFE"/>
    <w:rsid w:val="005D3C4F"/>
    <w:rsid w:val="005D4008"/>
    <w:rsid w:val="005D4039"/>
    <w:rsid w:val="005D432A"/>
    <w:rsid w:val="005D46FD"/>
    <w:rsid w:val="005D545E"/>
    <w:rsid w:val="005D547F"/>
    <w:rsid w:val="005D591D"/>
    <w:rsid w:val="005D59C6"/>
    <w:rsid w:val="005D5AA9"/>
    <w:rsid w:val="005D5C0A"/>
    <w:rsid w:val="005D5C66"/>
    <w:rsid w:val="005D6C89"/>
    <w:rsid w:val="005D7BC7"/>
    <w:rsid w:val="005D7E74"/>
    <w:rsid w:val="005E00E8"/>
    <w:rsid w:val="005E0296"/>
    <w:rsid w:val="005E0EF7"/>
    <w:rsid w:val="005E1EDD"/>
    <w:rsid w:val="005E2034"/>
    <w:rsid w:val="005E2803"/>
    <w:rsid w:val="005E28AF"/>
    <w:rsid w:val="005E3E19"/>
    <w:rsid w:val="005E3EDA"/>
    <w:rsid w:val="005E3F26"/>
    <w:rsid w:val="005E41CC"/>
    <w:rsid w:val="005E44CC"/>
    <w:rsid w:val="005E4647"/>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847"/>
    <w:rsid w:val="00600C24"/>
    <w:rsid w:val="00600CDE"/>
    <w:rsid w:val="0060150C"/>
    <w:rsid w:val="00601517"/>
    <w:rsid w:val="006017B0"/>
    <w:rsid w:val="00601B51"/>
    <w:rsid w:val="00601C82"/>
    <w:rsid w:val="00601EDD"/>
    <w:rsid w:val="0060207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6E7"/>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1F4"/>
    <w:rsid w:val="006233CB"/>
    <w:rsid w:val="006235BF"/>
    <w:rsid w:val="006238F3"/>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4AA"/>
    <w:rsid w:val="006355F1"/>
    <w:rsid w:val="00635989"/>
    <w:rsid w:val="00635DB4"/>
    <w:rsid w:val="00636335"/>
    <w:rsid w:val="00636C65"/>
    <w:rsid w:val="006370C1"/>
    <w:rsid w:val="006373F1"/>
    <w:rsid w:val="006377B8"/>
    <w:rsid w:val="00637AB1"/>
    <w:rsid w:val="00637AFA"/>
    <w:rsid w:val="00640506"/>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0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5F1B"/>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8CE"/>
    <w:rsid w:val="00691B89"/>
    <w:rsid w:val="00691C2E"/>
    <w:rsid w:val="0069233F"/>
    <w:rsid w:val="00692348"/>
    <w:rsid w:val="00692566"/>
    <w:rsid w:val="00692806"/>
    <w:rsid w:val="00692C8B"/>
    <w:rsid w:val="00693E89"/>
    <w:rsid w:val="00694116"/>
    <w:rsid w:val="006942CE"/>
    <w:rsid w:val="00694492"/>
    <w:rsid w:val="00694822"/>
    <w:rsid w:val="006948B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5B4"/>
    <w:rsid w:val="006A5DCD"/>
    <w:rsid w:val="006A5ECC"/>
    <w:rsid w:val="006A6DF0"/>
    <w:rsid w:val="006A6FAD"/>
    <w:rsid w:val="006A7821"/>
    <w:rsid w:val="006A7B16"/>
    <w:rsid w:val="006A7BB3"/>
    <w:rsid w:val="006B16A0"/>
    <w:rsid w:val="006B16A9"/>
    <w:rsid w:val="006B1826"/>
    <w:rsid w:val="006B18A0"/>
    <w:rsid w:val="006B1ABD"/>
    <w:rsid w:val="006B1BC2"/>
    <w:rsid w:val="006B23CE"/>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3EF5"/>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0930"/>
    <w:rsid w:val="006D1219"/>
    <w:rsid w:val="006D17F0"/>
    <w:rsid w:val="006D1893"/>
    <w:rsid w:val="006D1FCD"/>
    <w:rsid w:val="006D206D"/>
    <w:rsid w:val="006D21C0"/>
    <w:rsid w:val="006D2778"/>
    <w:rsid w:val="006D28A4"/>
    <w:rsid w:val="006D2ED0"/>
    <w:rsid w:val="006D3B49"/>
    <w:rsid w:val="006D3D85"/>
    <w:rsid w:val="006D3E05"/>
    <w:rsid w:val="006D4466"/>
    <w:rsid w:val="006D488F"/>
    <w:rsid w:val="006D5322"/>
    <w:rsid w:val="006D57F0"/>
    <w:rsid w:val="006D5B1B"/>
    <w:rsid w:val="006D60A8"/>
    <w:rsid w:val="006D6126"/>
    <w:rsid w:val="006D6650"/>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27AC"/>
    <w:rsid w:val="006E33C7"/>
    <w:rsid w:val="006E35A7"/>
    <w:rsid w:val="006E38B3"/>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F2C"/>
    <w:rsid w:val="006F6E1B"/>
    <w:rsid w:val="006F6EF9"/>
    <w:rsid w:val="006F7978"/>
    <w:rsid w:val="006F79E1"/>
    <w:rsid w:val="006F7AFF"/>
    <w:rsid w:val="006F7BCF"/>
    <w:rsid w:val="00700006"/>
    <w:rsid w:val="00700227"/>
    <w:rsid w:val="00700BC3"/>
    <w:rsid w:val="00700DF5"/>
    <w:rsid w:val="00701315"/>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A0A"/>
    <w:rsid w:val="00710DB2"/>
    <w:rsid w:val="00711065"/>
    <w:rsid w:val="007110E6"/>
    <w:rsid w:val="0071149B"/>
    <w:rsid w:val="00711976"/>
    <w:rsid w:val="0071289F"/>
    <w:rsid w:val="00712D85"/>
    <w:rsid w:val="007130BE"/>
    <w:rsid w:val="00713530"/>
    <w:rsid w:val="007136AB"/>
    <w:rsid w:val="00713804"/>
    <w:rsid w:val="00713D88"/>
    <w:rsid w:val="00714030"/>
    <w:rsid w:val="007143BD"/>
    <w:rsid w:val="007147A8"/>
    <w:rsid w:val="00714D04"/>
    <w:rsid w:val="00714DB1"/>
    <w:rsid w:val="00715018"/>
    <w:rsid w:val="00715508"/>
    <w:rsid w:val="007155D3"/>
    <w:rsid w:val="00715A36"/>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331"/>
    <w:rsid w:val="0072772C"/>
    <w:rsid w:val="007306F0"/>
    <w:rsid w:val="00730C7C"/>
    <w:rsid w:val="00730EB8"/>
    <w:rsid w:val="007312A4"/>
    <w:rsid w:val="007316B8"/>
    <w:rsid w:val="00731C2B"/>
    <w:rsid w:val="00732453"/>
    <w:rsid w:val="00732683"/>
    <w:rsid w:val="007326FC"/>
    <w:rsid w:val="00732A86"/>
    <w:rsid w:val="00732B5B"/>
    <w:rsid w:val="00732C0B"/>
    <w:rsid w:val="00732EEB"/>
    <w:rsid w:val="007332C4"/>
    <w:rsid w:val="007334AC"/>
    <w:rsid w:val="00733539"/>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57FC"/>
    <w:rsid w:val="007658A6"/>
    <w:rsid w:val="007659C8"/>
    <w:rsid w:val="00765E42"/>
    <w:rsid w:val="00765EEA"/>
    <w:rsid w:val="0076606C"/>
    <w:rsid w:val="00766920"/>
    <w:rsid w:val="00766A20"/>
    <w:rsid w:val="00766BA8"/>
    <w:rsid w:val="00767027"/>
    <w:rsid w:val="0076705D"/>
    <w:rsid w:val="00767B68"/>
    <w:rsid w:val="00767B7C"/>
    <w:rsid w:val="007704A9"/>
    <w:rsid w:val="007710DC"/>
    <w:rsid w:val="007712DE"/>
    <w:rsid w:val="00771847"/>
    <w:rsid w:val="00771C36"/>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262F"/>
    <w:rsid w:val="007A2692"/>
    <w:rsid w:val="007A2B4A"/>
    <w:rsid w:val="007A324D"/>
    <w:rsid w:val="007A325B"/>
    <w:rsid w:val="007A33AE"/>
    <w:rsid w:val="007A3BBF"/>
    <w:rsid w:val="007A3DB5"/>
    <w:rsid w:val="007A3FD4"/>
    <w:rsid w:val="007A408A"/>
    <w:rsid w:val="007A4ACC"/>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59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2C5C"/>
    <w:rsid w:val="007F3371"/>
    <w:rsid w:val="007F339A"/>
    <w:rsid w:val="007F400E"/>
    <w:rsid w:val="007F4244"/>
    <w:rsid w:val="007F4368"/>
    <w:rsid w:val="007F4630"/>
    <w:rsid w:val="007F499F"/>
    <w:rsid w:val="007F59E2"/>
    <w:rsid w:val="007F602D"/>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A69"/>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5C"/>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50"/>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864"/>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8E0"/>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7DB"/>
    <w:rsid w:val="00831893"/>
    <w:rsid w:val="008319C9"/>
    <w:rsid w:val="00831B06"/>
    <w:rsid w:val="00831E70"/>
    <w:rsid w:val="00832381"/>
    <w:rsid w:val="008323D0"/>
    <w:rsid w:val="00832641"/>
    <w:rsid w:val="00833193"/>
    <w:rsid w:val="00833495"/>
    <w:rsid w:val="00833946"/>
    <w:rsid w:val="00833EE5"/>
    <w:rsid w:val="00833F5E"/>
    <w:rsid w:val="008341D4"/>
    <w:rsid w:val="008342AF"/>
    <w:rsid w:val="00834B89"/>
    <w:rsid w:val="00834D00"/>
    <w:rsid w:val="00834ED1"/>
    <w:rsid w:val="00834F6E"/>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436B"/>
    <w:rsid w:val="00844529"/>
    <w:rsid w:val="008446DE"/>
    <w:rsid w:val="00844D81"/>
    <w:rsid w:val="008451FC"/>
    <w:rsid w:val="00845257"/>
    <w:rsid w:val="0084550D"/>
    <w:rsid w:val="0084560B"/>
    <w:rsid w:val="008456C1"/>
    <w:rsid w:val="00845D14"/>
    <w:rsid w:val="00846C56"/>
    <w:rsid w:val="00847775"/>
    <w:rsid w:val="008503EC"/>
    <w:rsid w:val="00851120"/>
    <w:rsid w:val="0085117D"/>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77C84"/>
    <w:rsid w:val="008804F8"/>
    <w:rsid w:val="008805CF"/>
    <w:rsid w:val="0088075F"/>
    <w:rsid w:val="008807BA"/>
    <w:rsid w:val="00880929"/>
    <w:rsid w:val="00880A9E"/>
    <w:rsid w:val="00880D8E"/>
    <w:rsid w:val="00880E71"/>
    <w:rsid w:val="00881099"/>
    <w:rsid w:val="00881485"/>
    <w:rsid w:val="00881CA6"/>
    <w:rsid w:val="008822B4"/>
    <w:rsid w:val="008835D0"/>
    <w:rsid w:val="00883AC0"/>
    <w:rsid w:val="00883B97"/>
    <w:rsid w:val="00883DB5"/>
    <w:rsid w:val="0088427A"/>
    <w:rsid w:val="00884784"/>
    <w:rsid w:val="00884972"/>
    <w:rsid w:val="00884FE0"/>
    <w:rsid w:val="008856FE"/>
    <w:rsid w:val="008863AE"/>
    <w:rsid w:val="00886B22"/>
    <w:rsid w:val="008876A1"/>
    <w:rsid w:val="00887A38"/>
    <w:rsid w:val="00887BDE"/>
    <w:rsid w:val="008903AE"/>
    <w:rsid w:val="00890B01"/>
    <w:rsid w:val="00891393"/>
    <w:rsid w:val="008914E0"/>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03D"/>
    <w:rsid w:val="008955F6"/>
    <w:rsid w:val="00895682"/>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0F7A"/>
    <w:rsid w:val="008A13A6"/>
    <w:rsid w:val="008A14C4"/>
    <w:rsid w:val="008A19EC"/>
    <w:rsid w:val="008A24EE"/>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53A"/>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BC"/>
    <w:rsid w:val="008C0AE4"/>
    <w:rsid w:val="008C0C9B"/>
    <w:rsid w:val="008C0EAA"/>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0E88"/>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C8E"/>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113"/>
    <w:rsid w:val="008E47FA"/>
    <w:rsid w:val="008E496F"/>
    <w:rsid w:val="008E4BAF"/>
    <w:rsid w:val="008E5260"/>
    <w:rsid w:val="008E52A2"/>
    <w:rsid w:val="008E54C4"/>
    <w:rsid w:val="008E5CDC"/>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81D"/>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60C2"/>
    <w:rsid w:val="0093725F"/>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67F"/>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AF7"/>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0808"/>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6DB"/>
    <w:rsid w:val="00983D0B"/>
    <w:rsid w:val="00983E39"/>
    <w:rsid w:val="009841C0"/>
    <w:rsid w:val="00984DC5"/>
    <w:rsid w:val="00984EB7"/>
    <w:rsid w:val="00985016"/>
    <w:rsid w:val="00985814"/>
    <w:rsid w:val="0098598C"/>
    <w:rsid w:val="00985B18"/>
    <w:rsid w:val="0098605B"/>
    <w:rsid w:val="00986173"/>
    <w:rsid w:val="0098626B"/>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992"/>
    <w:rsid w:val="00993A0C"/>
    <w:rsid w:val="00993AA0"/>
    <w:rsid w:val="00993B2B"/>
    <w:rsid w:val="00993C2B"/>
    <w:rsid w:val="00993DE4"/>
    <w:rsid w:val="00993F5E"/>
    <w:rsid w:val="00993FA9"/>
    <w:rsid w:val="00994A28"/>
    <w:rsid w:val="00994DDD"/>
    <w:rsid w:val="00995128"/>
    <w:rsid w:val="0099527E"/>
    <w:rsid w:val="009962B9"/>
    <w:rsid w:val="00996D1C"/>
    <w:rsid w:val="00997592"/>
    <w:rsid w:val="009977E9"/>
    <w:rsid w:val="0099785A"/>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772"/>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3DEA"/>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8B3"/>
    <w:rsid w:val="009F3A16"/>
    <w:rsid w:val="009F3BEC"/>
    <w:rsid w:val="009F3E70"/>
    <w:rsid w:val="009F3EAA"/>
    <w:rsid w:val="009F4152"/>
    <w:rsid w:val="009F4289"/>
    <w:rsid w:val="009F451D"/>
    <w:rsid w:val="009F48B6"/>
    <w:rsid w:val="009F48ED"/>
    <w:rsid w:val="009F50A7"/>
    <w:rsid w:val="009F5B4F"/>
    <w:rsid w:val="009F5FA9"/>
    <w:rsid w:val="009F64F4"/>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273"/>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175A"/>
    <w:rsid w:val="00A224EE"/>
    <w:rsid w:val="00A22C87"/>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63A"/>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D18"/>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5799C"/>
    <w:rsid w:val="00A6081B"/>
    <w:rsid w:val="00A60B00"/>
    <w:rsid w:val="00A60E8E"/>
    <w:rsid w:val="00A60EBA"/>
    <w:rsid w:val="00A6142A"/>
    <w:rsid w:val="00A61895"/>
    <w:rsid w:val="00A6192D"/>
    <w:rsid w:val="00A619F9"/>
    <w:rsid w:val="00A61C23"/>
    <w:rsid w:val="00A61FFF"/>
    <w:rsid w:val="00A62197"/>
    <w:rsid w:val="00A6241F"/>
    <w:rsid w:val="00A62C90"/>
    <w:rsid w:val="00A63216"/>
    <w:rsid w:val="00A63CDC"/>
    <w:rsid w:val="00A63D53"/>
    <w:rsid w:val="00A63DE9"/>
    <w:rsid w:val="00A64157"/>
    <w:rsid w:val="00A644DE"/>
    <w:rsid w:val="00A65D9F"/>
    <w:rsid w:val="00A6611E"/>
    <w:rsid w:val="00A66828"/>
    <w:rsid w:val="00A675F1"/>
    <w:rsid w:val="00A67623"/>
    <w:rsid w:val="00A679D8"/>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97DC1"/>
    <w:rsid w:val="00AA0185"/>
    <w:rsid w:val="00AA07F5"/>
    <w:rsid w:val="00AA0B07"/>
    <w:rsid w:val="00AA10C3"/>
    <w:rsid w:val="00AA115C"/>
    <w:rsid w:val="00AA2393"/>
    <w:rsid w:val="00AA2679"/>
    <w:rsid w:val="00AA26F6"/>
    <w:rsid w:val="00AA27E7"/>
    <w:rsid w:val="00AA293F"/>
    <w:rsid w:val="00AA2CF2"/>
    <w:rsid w:val="00AA2EAC"/>
    <w:rsid w:val="00AA34FD"/>
    <w:rsid w:val="00AA3FC0"/>
    <w:rsid w:val="00AA3FC3"/>
    <w:rsid w:val="00AA431D"/>
    <w:rsid w:val="00AA44DA"/>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39AD"/>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5A69"/>
    <w:rsid w:val="00AF62AA"/>
    <w:rsid w:val="00AF64C9"/>
    <w:rsid w:val="00AF6753"/>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D08"/>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6849"/>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16E"/>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471"/>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5CB"/>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7E3"/>
    <w:rsid w:val="00B67996"/>
    <w:rsid w:val="00B679A8"/>
    <w:rsid w:val="00B705EF"/>
    <w:rsid w:val="00B7077E"/>
    <w:rsid w:val="00B71261"/>
    <w:rsid w:val="00B712A8"/>
    <w:rsid w:val="00B71576"/>
    <w:rsid w:val="00B715DB"/>
    <w:rsid w:val="00B71CD5"/>
    <w:rsid w:val="00B71D72"/>
    <w:rsid w:val="00B72896"/>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367"/>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119"/>
    <w:rsid w:val="00B92291"/>
    <w:rsid w:val="00B92743"/>
    <w:rsid w:val="00B92A62"/>
    <w:rsid w:val="00B936C9"/>
    <w:rsid w:val="00B93AFD"/>
    <w:rsid w:val="00B93E09"/>
    <w:rsid w:val="00B93E60"/>
    <w:rsid w:val="00B93EE0"/>
    <w:rsid w:val="00B94165"/>
    <w:rsid w:val="00B949C1"/>
    <w:rsid w:val="00B9530A"/>
    <w:rsid w:val="00B953F4"/>
    <w:rsid w:val="00B96646"/>
    <w:rsid w:val="00B96A28"/>
    <w:rsid w:val="00B96A34"/>
    <w:rsid w:val="00B96BCE"/>
    <w:rsid w:val="00B96BFE"/>
    <w:rsid w:val="00B972FF"/>
    <w:rsid w:val="00B9734E"/>
    <w:rsid w:val="00B97705"/>
    <w:rsid w:val="00B978E5"/>
    <w:rsid w:val="00BA027B"/>
    <w:rsid w:val="00BA05B7"/>
    <w:rsid w:val="00BA0940"/>
    <w:rsid w:val="00BA1176"/>
    <w:rsid w:val="00BA1525"/>
    <w:rsid w:val="00BA16B3"/>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3B7"/>
    <w:rsid w:val="00BB308A"/>
    <w:rsid w:val="00BB31C7"/>
    <w:rsid w:val="00BB354E"/>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4A9"/>
    <w:rsid w:val="00BB7807"/>
    <w:rsid w:val="00BB7DE8"/>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5B3"/>
    <w:rsid w:val="00BC7F6C"/>
    <w:rsid w:val="00BD032D"/>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D7DB0"/>
    <w:rsid w:val="00BE03F6"/>
    <w:rsid w:val="00BE04A9"/>
    <w:rsid w:val="00BE08AC"/>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885"/>
    <w:rsid w:val="00BF6F67"/>
    <w:rsid w:val="00BF7031"/>
    <w:rsid w:val="00BF73D9"/>
    <w:rsid w:val="00BF74CA"/>
    <w:rsid w:val="00BF7C99"/>
    <w:rsid w:val="00BF7D1A"/>
    <w:rsid w:val="00C00A3F"/>
    <w:rsid w:val="00C00D5F"/>
    <w:rsid w:val="00C00E96"/>
    <w:rsid w:val="00C02797"/>
    <w:rsid w:val="00C02935"/>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7F8"/>
    <w:rsid w:val="00C07930"/>
    <w:rsid w:val="00C10261"/>
    <w:rsid w:val="00C10A32"/>
    <w:rsid w:val="00C112E3"/>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09B0"/>
    <w:rsid w:val="00C41312"/>
    <w:rsid w:val="00C414CA"/>
    <w:rsid w:val="00C41ADD"/>
    <w:rsid w:val="00C41D58"/>
    <w:rsid w:val="00C421B7"/>
    <w:rsid w:val="00C422A7"/>
    <w:rsid w:val="00C428EE"/>
    <w:rsid w:val="00C42CF4"/>
    <w:rsid w:val="00C42EC1"/>
    <w:rsid w:val="00C42ED0"/>
    <w:rsid w:val="00C4364E"/>
    <w:rsid w:val="00C43A41"/>
    <w:rsid w:val="00C43B54"/>
    <w:rsid w:val="00C4430A"/>
    <w:rsid w:val="00C4456E"/>
    <w:rsid w:val="00C44B47"/>
    <w:rsid w:val="00C44D97"/>
    <w:rsid w:val="00C44E11"/>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04F"/>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67F44"/>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3C2"/>
    <w:rsid w:val="00C777BC"/>
    <w:rsid w:val="00C77C10"/>
    <w:rsid w:val="00C77D72"/>
    <w:rsid w:val="00C80004"/>
    <w:rsid w:val="00C80084"/>
    <w:rsid w:val="00C801E1"/>
    <w:rsid w:val="00C80395"/>
    <w:rsid w:val="00C8049E"/>
    <w:rsid w:val="00C80BEA"/>
    <w:rsid w:val="00C81002"/>
    <w:rsid w:val="00C81638"/>
    <w:rsid w:val="00C81783"/>
    <w:rsid w:val="00C81ADA"/>
    <w:rsid w:val="00C824C3"/>
    <w:rsid w:val="00C82545"/>
    <w:rsid w:val="00C828ED"/>
    <w:rsid w:val="00C82CCB"/>
    <w:rsid w:val="00C82F75"/>
    <w:rsid w:val="00C83640"/>
    <w:rsid w:val="00C83756"/>
    <w:rsid w:val="00C837D2"/>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37A"/>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8DE"/>
    <w:rsid w:val="00CA6C44"/>
    <w:rsid w:val="00CA70AA"/>
    <w:rsid w:val="00CA79D7"/>
    <w:rsid w:val="00CA7B3E"/>
    <w:rsid w:val="00CA7BFC"/>
    <w:rsid w:val="00CB0153"/>
    <w:rsid w:val="00CB01C0"/>
    <w:rsid w:val="00CB0560"/>
    <w:rsid w:val="00CB0F88"/>
    <w:rsid w:val="00CB10CA"/>
    <w:rsid w:val="00CB1537"/>
    <w:rsid w:val="00CB1658"/>
    <w:rsid w:val="00CB19A3"/>
    <w:rsid w:val="00CB1F31"/>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7BF"/>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486"/>
    <w:rsid w:val="00D00637"/>
    <w:rsid w:val="00D007F5"/>
    <w:rsid w:val="00D008EB"/>
    <w:rsid w:val="00D00985"/>
    <w:rsid w:val="00D01073"/>
    <w:rsid w:val="00D010B6"/>
    <w:rsid w:val="00D0136D"/>
    <w:rsid w:val="00D020D9"/>
    <w:rsid w:val="00D02852"/>
    <w:rsid w:val="00D02C0F"/>
    <w:rsid w:val="00D0328E"/>
    <w:rsid w:val="00D033B7"/>
    <w:rsid w:val="00D0434F"/>
    <w:rsid w:val="00D04869"/>
    <w:rsid w:val="00D053BD"/>
    <w:rsid w:val="00D05563"/>
    <w:rsid w:val="00D055D7"/>
    <w:rsid w:val="00D05C89"/>
    <w:rsid w:val="00D05FF7"/>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32E8"/>
    <w:rsid w:val="00D136BD"/>
    <w:rsid w:val="00D139C4"/>
    <w:rsid w:val="00D13B57"/>
    <w:rsid w:val="00D13BBC"/>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208F"/>
    <w:rsid w:val="00D22307"/>
    <w:rsid w:val="00D22C71"/>
    <w:rsid w:val="00D230A5"/>
    <w:rsid w:val="00D23DCA"/>
    <w:rsid w:val="00D24B7B"/>
    <w:rsid w:val="00D24FF5"/>
    <w:rsid w:val="00D251BE"/>
    <w:rsid w:val="00D2583B"/>
    <w:rsid w:val="00D25D1E"/>
    <w:rsid w:val="00D25DA1"/>
    <w:rsid w:val="00D26DED"/>
    <w:rsid w:val="00D26FE0"/>
    <w:rsid w:val="00D2719E"/>
    <w:rsid w:val="00D2724E"/>
    <w:rsid w:val="00D274B0"/>
    <w:rsid w:val="00D27B3D"/>
    <w:rsid w:val="00D301EC"/>
    <w:rsid w:val="00D3051E"/>
    <w:rsid w:val="00D3142E"/>
    <w:rsid w:val="00D31F82"/>
    <w:rsid w:val="00D32097"/>
    <w:rsid w:val="00D3280B"/>
    <w:rsid w:val="00D32DC9"/>
    <w:rsid w:val="00D32FD9"/>
    <w:rsid w:val="00D33009"/>
    <w:rsid w:val="00D33040"/>
    <w:rsid w:val="00D33ACD"/>
    <w:rsid w:val="00D348E4"/>
    <w:rsid w:val="00D35223"/>
    <w:rsid w:val="00D3567C"/>
    <w:rsid w:val="00D3581C"/>
    <w:rsid w:val="00D35A89"/>
    <w:rsid w:val="00D3618E"/>
    <w:rsid w:val="00D36C38"/>
    <w:rsid w:val="00D36D59"/>
    <w:rsid w:val="00D3727F"/>
    <w:rsid w:val="00D37792"/>
    <w:rsid w:val="00D37BEB"/>
    <w:rsid w:val="00D40860"/>
    <w:rsid w:val="00D40C40"/>
    <w:rsid w:val="00D40DAB"/>
    <w:rsid w:val="00D42028"/>
    <w:rsid w:val="00D4280A"/>
    <w:rsid w:val="00D43327"/>
    <w:rsid w:val="00D43584"/>
    <w:rsid w:val="00D43686"/>
    <w:rsid w:val="00D4395B"/>
    <w:rsid w:val="00D44347"/>
    <w:rsid w:val="00D44B7D"/>
    <w:rsid w:val="00D45370"/>
    <w:rsid w:val="00D453DB"/>
    <w:rsid w:val="00D456A5"/>
    <w:rsid w:val="00D461B3"/>
    <w:rsid w:val="00D46B14"/>
    <w:rsid w:val="00D47AEA"/>
    <w:rsid w:val="00D50261"/>
    <w:rsid w:val="00D50ADD"/>
    <w:rsid w:val="00D50FEA"/>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1FA9"/>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0F7"/>
    <w:rsid w:val="00D75924"/>
    <w:rsid w:val="00D7633E"/>
    <w:rsid w:val="00D768C3"/>
    <w:rsid w:val="00D76A33"/>
    <w:rsid w:val="00D77056"/>
    <w:rsid w:val="00D773B4"/>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69A"/>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400"/>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7BE"/>
    <w:rsid w:val="00DD41C8"/>
    <w:rsid w:val="00DD44AE"/>
    <w:rsid w:val="00DD4536"/>
    <w:rsid w:val="00DD51BA"/>
    <w:rsid w:val="00DD5501"/>
    <w:rsid w:val="00DD5A63"/>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7E9"/>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4FFE"/>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073"/>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243"/>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0E45"/>
    <w:rsid w:val="00E510E4"/>
    <w:rsid w:val="00E510FC"/>
    <w:rsid w:val="00E513CF"/>
    <w:rsid w:val="00E51828"/>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055"/>
    <w:rsid w:val="00E64767"/>
    <w:rsid w:val="00E64C06"/>
    <w:rsid w:val="00E64C46"/>
    <w:rsid w:val="00E65071"/>
    <w:rsid w:val="00E65088"/>
    <w:rsid w:val="00E654FF"/>
    <w:rsid w:val="00E65D5F"/>
    <w:rsid w:val="00E65EE0"/>
    <w:rsid w:val="00E66160"/>
    <w:rsid w:val="00E6649E"/>
    <w:rsid w:val="00E66781"/>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C8D"/>
    <w:rsid w:val="00E71E31"/>
    <w:rsid w:val="00E7230F"/>
    <w:rsid w:val="00E725B1"/>
    <w:rsid w:val="00E7272C"/>
    <w:rsid w:val="00E72C1E"/>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95F"/>
    <w:rsid w:val="00E93E12"/>
    <w:rsid w:val="00E950AB"/>
    <w:rsid w:val="00E953B0"/>
    <w:rsid w:val="00E956A2"/>
    <w:rsid w:val="00E958B5"/>
    <w:rsid w:val="00E959BC"/>
    <w:rsid w:val="00E95A75"/>
    <w:rsid w:val="00E95EBC"/>
    <w:rsid w:val="00E96103"/>
    <w:rsid w:val="00E967BA"/>
    <w:rsid w:val="00E97091"/>
    <w:rsid w:val="00E974F7"/>
    <w:rsid w:val="00E97674"/>
    <w:rsid w:val="00E9779A"/>
    <w:rsid w:val="00E979D2"/>
    <w:rsid w:val="00E97A4F"/>
    <w:rsid w:val="00EA0256"/>
    <w:rsid w:val="00EA063B"/>
    <w:rsid w:val="00EA0B5B"/>
    <w:rsid w:val="00EA1043"/>
    <w:rsid w:val="00EA15EC"/>
    <w:rsid w:val="00EA1E56"/>
    <w:rsid w:val="00EA2498"/>
    <w:rsid w:val="00EA2847"/>
    <w:rsid w:val="00EA28E3"/>
    <w:rsid w:val="00EA333D"/>
    <w:rsid w:val="00EA35A1"/>
    <w:rsid w:val="00EA39BC"/>
    <w:rsid w:val="00EA39E8"/>
    <w:rsid w:val="00EA3A6C"/>
    <w:rsid w:val="00EA416A"/>
    <w:rsid w:val="00EA45A1"/>
    <w:rsid w:val="00EA4766"/>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802"/>
    <w:rsid w:val="00EC7B50"/>
    <w:rsid w:val="00ED00DE"/>
    <w:rsid w:val="00ED048F"/>
    <w:rsid w:val="00ED0609"/>
    <w:rsid w:val="00ED0A79"/>
    <w:rsid w:val="00ED0A8D"/>
    <w:rsid w:val="00ED1964"/>
    <w:rsid w:val="00ED2486"/>
    <w:rsid w:val="00ED2492"/>
    <w:rsid w:val="00ED250C"/>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09F"/>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DC3"/>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464E"/>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1F54"/>
    <w:rsid w:val="00F122B7"/>
    <w:rsid w:val="00F125F4"/>
    <w:rsid w:val="00F12642"/>
    <w:rsid w:val="00F126FE"/>
    <w:rsid w:val="00F12C27"/>
    <w:rsid w:val="00F12C67"/>
    <w:rsid w:val="00F1336F"/>
    <w:rsid w:val="00F133BD"/>
    <w:rsid w:val="00F133E1"/>
    <w:rsid w:val="00F13B02"/>
    <w:rsid w:val="00F13BAD"/>
    <w:rsid w:val="00F13DC2"/>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6B40"/>
    <w:rsid w:val="00F27656"/>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70D1"/>
    <w:rsid w:val="00F374B5"/>
    <w:rsid w:val="00F376DD"/>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6A"/>
    <w:rsid w:val="00F649C6"/>
    <w:rsid w:val="00F64A0D"/>
    <w:rsid w:val="00F64DFE"/>
    <w:rsid w:val="00F64E35"/>
    <w:rsid w:val="00F6537B"/>
    <w:rsid w:val="00F65925"/>
    <w:rsid w:val="00F66D2F"/>
    <w:rsid w:val="00F66F60"/>
    <w:rsid w:val="00F672B5"/>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767"/>
    <w:rsid w:val="00FA0840"/>
    <w:rsid w:val="00FA0B71"/>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749"/>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0A8"/>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2B4"/>
    <w:rsid w:val="00FF3B90"/>
    <w:rsid w:val="00FF3DBE"/>
    <w:rsid w:val="00FF4444"/>
    <w:rsid w:val="00FF4697"/>
    <w:rsid w:val="00FF4940"/>
    <w:rsid w:val="00FF4ADC"/>
    <w:rsid w:val="00FF4D8E"/>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3"/>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22"/>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6311499">
      <w:bodyDiv w:val="1"/>
      <w:marLeft w:val="0"/>
      <w:marRight w:val="0"/>
      <w:marTop w:val="0"/>
      <w:marBottom w:val="0"/>
      <w:divBdr>
        <w:top w:val="none" w:sz="0" w:space="0" w:color="auto"/>
        <w:left w:val="none" w:sz="0" w:space="0" w:color="auto"/>
        <w:bottom w:val="none" w:sz="0" w:space="0" w:color="auto"/>
        <w:right w:val="none" w:sz="0" w:space="0" w:color="auto"/>
      </w:divBdr>
      <w:divsChild>
        <w:div w:id="1061637972">
          <w:marLeft w:val="2606"/>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A6B4A.6171F0A0"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A6A6B.63699640" TargetMode="External"/><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C434E028-24A6-4BE5-AC3F-624EB6F0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9</Pages>
  <Words>3640</Words>
  <Characters>20748</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5</cp:revision>
  <cp:lastPrinted>2023-11-03T21:34:00Z</cp:lastPrinted>
  <dcterms:created xsi:type="dcterms:W3CDTF">2024-04-03T18:55:00Z</dcterms:created>
  <dcterms:modified xsi:type="dcterms:W3CDTF">2024-04-05T01:22:00Z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