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BA458" w14:textId="3A808A9D" w:rsidR="0085000D" w:rsidRPr="00A25381" w:rsidRDefault="0085000D" w:rsidP="009C4BF1">
      <w:pPr>
        <w:pStyle w:val="3GPPHeader"/>
        <w:spacing w:after="0" w:line="360" w:lineRule="auto"/>
        <w:rPr>
          <w:szCs w:val="24"/>
        </w:rPr>
      </w:pPr>
      <w:r w:rsidRPr="00A25381">
        <w:rPr>
          <w:color w:val="000000" w:themeColor="text1"/>
          <w:szCs w:val="24"/>
        </w:rPr>
        <w:t>3GPP TSG RAN WG1 Meeting #116</w:t>
      </w:r>
      <w:r>
        <w:rPr>
          <w:color w:val="000000" w:themeColor="text1"/>
          <w:szCs w:val="24"/>
        </w:rPr>
        <w:t>bis</w:t>
      </w:r>
      <w:r w:rsidRPr="00A25381">
        <w:rPr>
          <w:color w:val="000000" w:themeColor="text1"/>
          <w:szCs w:val="24"/>
        </w:rPr>
        <w:tab/>
        <w:t>R1-</w:t>
      </w:r>
      <w:r w:rsidR="00CD1B1B" w:rsidRPr="00CD1B1B">
        <w:rPr>
          <w:szCs w:val="24"/>
        </w:rPr>
        <w:t>2402463</w:t>
      </w:r>
    </w:p>
    <w:p w14:paraId="17FC9AAA" w14:textId="77777777" w:rsidR="0085000D" w:rsidRPr="00A25381" w:rsidRDefault="0085000D" w:rsidP="009C4BF1">
      <w:pPr>
        <w:pStyle w:val="3GPPHeader"/>
        <w:spacing w:after="0" w:line="360" w:lineRule="auto"/>
        <w:rPr>
          <w:color w:val="000000" w:themeColor="text1"/>
        </w:rPr>
      </w:pPr>
      <w:r>
        <w:t>Changsha</w:t>
      </w:r>
      <w:r w:rsidRPr="00A25381">
        <w:t xml:space="preserve">, </w:t>
      </w:r>
      <w:r>
        <w:t>China</w:t>
      </w:r>
      <w:r w:rsidRPr="00A25381">
        <w:t xml:space="preserve">, </w:t>
      </w:r>
      <w:r>
        <w:t>April 15</w:t>
      </w:r>
      <w:r w:rsidRPr="00A25381">
        <w:rPr>
          <w:vertAlign w:val="superscript"/>
        </w:rPr>
        <w:t>th</w:t>
      </w:r>
      <w:r w:rsidRPr="00A25381">
        <w:t xml:space="preserve"> – </w:t>
      </w:r>
      <w:r>
        <w:t>April 19</w:t>
      </w:r>
      <w:r w:rsidRPr="00C161C6">
        <w:rPr>
          <w:vertAlign w:val="superscript"/>
        </w:rPr>
        <w:t>th</w:t>
      </w:r>
      <w:r w:rsidRPr="00A25381">
        <w:t>, 2024</w:t>
      </w:r>
    </w:p>
    <w:p w14:paraId="46150EF4" w14:textId="77777777" w:rsidR="00CA3839" w:rsidRPr="00584997" w:rsidRDefault="00CA3839" w:rsidP="009C4BF1">
      <w:pPr>
        <w:widowControl/>
        <w:tabs>
          <w:tab w:val="left" w:pos="1701"/>
          <w:tab w:val="right" w:pos="9639"/>
        </w:tabs>
        <w:wordWrap/>
        <w:autoSpaceDE/>
        <w:autoSpaceDN/>
        <w:spacing w:after="0" w:line="360" w:lineRule="auto"/>
        <w:rPr>
          <w:rFonts w:ascii="Arial" w:eastAsia="Calibri" w:hAnsi="Arial" w:cs="Arial"/>
          <w:b/>
          <w:color w:val="000000"/>
          <w:kern w:val="0"/>
          <w:sz w:val="24"/>
          <w:lang w:eastAsia="zh-CN"/>
        </w:rPr>
      </w:pPr>
    </w:p>
    <w:p w14:paraId="30EB75FE" w14:textId="163E52A3" w:rsidR="00CA3839" w:rsidRPr="00CA3839" w:rsidRDefault="00CA3839" w:rsidP="009C4BF1">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Agenda Item:</w:t>
      </w:r>
      <w:r w:rsidRPr="00CA3839">
        <w:rPr>
          <w:rFonts w:ascii="Arial" w:eastAsia="Calibri" w:hAnsi="Arial" w:cs="Arial"/>
          <w:b/>
          <w:color w:val="000000"/>
          <w:kern w:val="0"/>
          <w:sz w:val="22"/>
          <w:lang w:eastAsia="zh-CN"/>
        </w:rPr>
        <w:tab/>
        <w:t>9.3.</w:t>
      </w:r>
      <w:r>
        <w:rPr>
          <w:rFonts w:ascii="Arial" w:eastAsia="Calibri" w:hAnsi="Arial" w:cs="Arial"/>
          <w:b/>
          <w:color w:val="000000"/>
          <w:kern w:val="0"/>
          <w:sz w:val="22"/>
          <w:lang w:eastAsia="zh-CN"/>
        </w:rPr>
        <w:t>1</w:t>
      </w:r>
    </w:p>
    <w:p w14:paraId="541A5276" w14:textId="77777777" w:rsidR="00CA3839" w:rsidRPr="00CA3839" w:rsidRDefault="00CA3839" w:rsidP="009C4BF1">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Source:</w:t>
      </w:r>
      <w:r w:rsidRPr="00CA3839">
        <w:rPr>
          <w:rFonts w:ascii="Arial" w:eastAsia="Calibri" w:hAnsi="Arial" w:cs="Arial"/>
          <w:b/>
          <w:color w:val="000000"/>
          <w:kern w:val="0"/>
          <w:sz w:val="22"/>
          <w:lang w:eastAsia="zh-CN"/>
        </w:rPr>
        <w:tab/>
        <w:t>Samsung</w:t>
      </w:r>
    </w:p>
    <w:p w14:paraId="10DA53C2" w14:textId="3CB9ECD2" w:rsidR="00CA3839" w:rsidRPr="00CA3839" w:rsidRDefault="00CA3839" w:rsidP="009C4BF1">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Title:</w:t>
      </w:r>
      <w:r w:rsidRPr="00CA3839">
        <w:rPr>
          <w:rFonts w:ascii="Arial" w:eastAsia="Calibri" w:hAnsi="Arial" w:cs="Arial"/>
          <w:b/>
          <w:color w:val="000000"/>
          <w:kern w:val="0"/>
          <w:sz w:val="22"/>
          <w:lang w:eastAsia="zh-CN"/>
        </w:rPr>
        <w:tab/>
      </w:r>
      <w:r w:rsidR="00230F1D" w:rsidRPr="00230F1D">
        <w:rPr>
          <w:rFonts w:ascii="Arial" w:eastAsia="Calibri" w:hAnsi="Arial" w:cs="Arial"/>
          <w:b/>
          <w:color w:val="000000"/>
          <w:kern w:val="0"/>
          <w:sz w:val="22"/>
          <w:lang w:eastAsia="zh-CN"/>
        </w:rPr>
        <w:t>SBFD operation and procedures</w:t>
      </w:r>
    </w:p>
    <w:p w14:paraId="22CBF99E" w14:textId="77777777" w:rsidR="00CA3839" w:rsidRPr="00CA3839" w:rsidRDefault="00CA3839" w:rsidP="009C4BF1">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Document for:</w:t>
      </w:r>
      <w:r w:rsidRPr="00CA3839">
        <w:rPr>
          <w:rFonts w:ascii="Arial" w:eastAsia="Calibri" w:hAnsi="Arial" w:cs="Arial"/>
          <w:b/>
          <w:color w:val="000000"/>
          <w:kern w:val="0"/>
          <w:sz w:val="22"/>
          <w:lang w:eastAsia="zh-CN"/>
        </w:rPr>
        <w:tab/>
        <w:t>Discussion</w:t>
      </w:r>
    </w:p>
    <w:p w14:paraId="39055945" w14:textId="0E59EB23" w:rsidR="000142A6" w:rsidRPr="00CA3839" w:rsidRDefault="00AD1287" w:rsidP="00AD1287">
      <w:pPr>
        <w:pStyle w:val="Heading1"/>
        <w:tabs>
          <w:tab w:val="num" w:pos="432"/>
        </w:tabs>
        <w:spacing w:before="360"/>
        <w:ind w:left="431" w:hanging="431"/>
        <w:jc w:val="both"/>
        <w:rPr>
          <w:rFonts w:cs="Arial"/>
          <w:lang w:val="en-US" w:eastAsia="ko-KR"/>
        </w:rPr>
      </w:pPr>
      <w:r w:rsidRPr="00CA3839">
        <w:rPr>
          <w:rFonts w:cs="Arial"/>
          <w:lang w:val="en-US" w:eastAsia="ko-KR"/>
        </w:rPr>
        <w:t>1</w:t>
      </w:r>
      <w:r w:rsidR="00732A69" w:rsidRPr="00CA3839">
        <w:rPr>
          <w:rFonts w:cs="Arial"/>
          <w:lang w:val="en-US" w:eastAsia="ko-KR"/>
        </w:rPr>
        <w:t>.</w:t>
      </w:r>
      <w:r w:rsidRPr="00CA3839">
        <w:rPr>
          <w:rFonts w:cs="Arial"/>
          <w:lang w:val="en-US" w:eastAsia="ko-KR"/>
        </w:rPr>
        <w:t xml:space="preserve"> </w:t>
      </w:r>
      <w:r w:rsidR="000142A6" w:rsidRPr="00CA3839">
        <w:rPr>
          <w:rFonts w:cs="Arial"/>
          <w:lang w:val="en-US" w:eastAsia="ko-KR"/>
        </w:rPr>
        <w:t>Introduction</w:t>
      </w:r>
    </w:p>
    <w:p w14:paraId="1D3E8A8E" w14:textId="730FBD03" w:rsidR="000142A6" w:rsidRPr="00CA3839" w:rsidRDefault="009C7548" w:rsidP="00732A69">
      <w:pPr>
        <w:widowControl/>
        <w:wordWrap/>
        <w:autoSpaceDE/>
        <w:autoSpaceDN/>
        <w:spacing w:after="120" w:line="240" w:lineRule="auto"/>
        <w:rPr>
          <w:rFonts w:ascii="Arial" w:eastAsia="Times New Roman" w:hAnsi="Arial" w:cs="Arial"/>
          <w:kern w:val="0"/>
          <w:szCs w:val="20"/>
          <w:lang w:val="en-GB"/>
        </w:rPr>
      </w:pPr>
      <w:r>
        <w:rPr>
          <w:rFonts w:ascii="Arial" w:eastAsia="Times New Roman" w:hAnsi="Arial" w:cs="Arial"/>
          <w:kern w:val="0"/>
          <w:szCs w:val="20"/>
          <w:lang w:val="en-GB"/>
        </w:rPr>
        <w:t>In the approved WID [1]</w:t>
      </w:r>
      <w:r w:rsidR="000142A6" w:rsidRPr="00CA3839">
        <w:rPr>
          <w:rFonts w:ascii="Arial" w:eastAsia="Times New Roman" w:hAnsi="Arial" w:cs="Arial"/>
          <w:kern w:val="0"/>
          <w:szCs w:val="20"/>
          <w:lang w:val="en-GB"/>
        </w:rPr>
        <w:t>, the following objective</w:t>
      </w:r>
      <w:r w:rsidR="00732A69" w:rsidRPr="00CA3839">
        <w:rPr>
          <w:rFonts w:ascii="Arial" w:eastAsia="Times New Roman" w:hAnsi="Arial" w:cs="Arial"/>
          <w:kern w:val="0"/>
          <w:szCs w:val="20"/>
          <w:lang w:val="en-GB"/>
        </w:rPr>
        <w:t>s</w:t>
      </w:r>
      <w:r w:rsidR="000142A6" w:rsidRPr="00CA3839">
        <w:rPr>
          <w:rFonts w:ascii="Arial" w:eastAsia="Times New Roman" w:hAnsi="Arial" w:cs="Arial"/>
          <w:kern w:val="0"/>
          <w:szCs w:val="20"/>
          <w:lang w:val="en-GB"/>
        </w:rPr>
        <w:t xml:space="preserve"> are included.</w:t>
      </w:r>
    </w:p>
    <w:tbl>
      <w:tblPr>
        <w:tblStyle w:val="TableGrid"/>
        <w:tblW w:w="0" w:type="auto"/>
        <w:tblLook w:val="04A0" w:firstRow="1" w:lastRow="0" w:firstColumn="1" w:lastColumn="0" w:noHBand="0" w:noVBand="1"/>
      </w:tblPr>
      <w:tblGrid>
        <w:gridCol w:w="9737"/>
      </w:tblGrid>
      <w:tr w:rsidR="000142A6" w:rsidRPr="00CA3839" w14:paraId="41950EE6" w14:textId="77777777" w:rsidTr="00BF21EA">
        <w:tc>
          <w:tcPr>
            <w:tcW w:w="9737" w:type="dxa"/>
          </w:tcPr>
          <w:p w14:paraId="0C7A397E" w14:textId="77777777" w:rsidR="00AD1287" w:rsidRPr="00CA3839" w:rsidRDefault="00AD1287" w:rsidP="00C80AF6">
            <w:pPr>
              <w:widowControl/>
              <w:numPr>
                <w:ilvl w:val="0"/>
                <w:numId w:val="9"/>
              </w:numPr>
              <w:tabs>
                <w:tab w:val="clear" w:pos="360"/>
                <w:tab w:val="left" w:pos="720"/>
              </w:tabs>
              <w:wordWrap/>
              <w:overflowPunct w:val="0"/>
              <w:adjustRightInd w:val="0"/>
              <w:spacing w:after="120"/>
              <w:ind w:left="720" w:right="-96"/>
              <w:textAlignment w:val="baseline"/>
              <w:rPr>
                <w:rFonts w:ascii="Times New Roman" w:eastAsia="Malgun Gothic" w:hAnsi="Times New Roman"/>
              </w:rPr>
            </w:pPr>
            <w:r w:rsidRPr="00CA3839">
              <w:rPr>
                <w:rFonts w:ascii="Times New Roman" w:eastAsia="Malgun Gothic" w:hAnsi="Times New Roman"/>
              </w:rPr>
              <w:t>For subband non-overlapping full duplex (SBFD) operation at gNB side within a TDD carrier:</w:t>
            </w:r>
          </w:p>
          <w:p w14:paraId="47FC4767" w14:textId="77777777" w:rsidR="00AD1287" w:rsidRPr="00CA3839" w:rsidRDefault="00AD1287" w:rsidP="00C80AF6">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Malgun Gothic" w:hAnsi="Times New Roman"/>
              </w:rPr>
            </w:pPr>
            <w:r w:rsidRPr="00CA3839">
              <w:rPr>
                <w:rFonts w:ascii="Times New Roman" w:eastAsia="Malgun Gothic" w:hAnsi="Times New Roman"/>
              </w:rPr>
              <w:t>Specify semi-static indication of time location of SBFD subbands to UEs in RRC_CONNECTED mode [RAN1, RAN2]</w:t>
            </w:r>
          </w:p>
          <w:p w14:paraId="344C0FD6"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Malgun Gothic" w:hAnsi="Times New Roman"/>
              </w:rPr>
            </w:pPr>
            <w:r w:rsidRPr="00CA3839">
              <w:rPr>
                <w:rFonts w:ascii="Times New Roman" w:eastAsia="Malgun Gothic" w:hAnsi="Times New Roman"/>
              </w:rPr>
              <w:t>Indication of time location of SBFD subbands in SIB is not precluded</w:t>
            </w:r>
          </w:p>
          <w:p w14:paraId="65086147" w14:textId="77777777" w:rsidR="00AD1287" w:rsidRPr="00CA3839" w:rsidRDefault="00AD1287" w:rsidP="00C80AF6">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Malgun Gothic" w:hAnsi="Times New Roman"/>
              </w:rPr>
            </w:pPr>
            <w:r w:rsidRPr="00CA3839">
              <w:rPr>
                <w:rFonts w:ascii="Times New Roman" w:eastAsia="Malgun Gothic" w:hAnsi="Times New Roman"/>
              </w:rPr>
              <w:t>Specify semi-static indication of frequency domain location of SBFD subbands to UEs in RRC_CONNECTED mode [RAN1, RAN2]</w:t>
            </w:r>
          </w:p>
          <w:p w14:paraId="0D88C726"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Malgun Gothic" w:hAnsi="Times New Roman"/>
              </w:rPr>
            </w:pPr>
            <w:r w:rsidRPr="00CA3839">
              <w:rPr>
                <w:rFonts w:ascii="Times New Roman" w:eastAsia="Malgun Gothic" w:hAnsi="Times New Roman"/>
              </w:rPr>
              <w:t>Indication of frequency domain location of SBFD subbands in SIB is not precluded</w:t>
            </w:r>
          </w:p>
          <w:p w14:paraId="534CB4ED" w14:textId="77777777" w:rsidR="00AD1287" w:rsidRPr="00CA3839" w:rsidRDefault="00AD1287" w:rsidP="00C80AF6">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Malgun Gothic" w:hAnsi="Times New Roman"/>
              </w:rPr>
            </w:pPr>
            <w:r w:rsidRPr="00CA3839">
              <w:rPr>
                <w:rFonts w:ascii="Times New Roman" w:eastAsia="Malgun Gothic" w:hAnsi="Times New Roman"/>
              </w:rPr>
              <w:t>[…]</w:t>
            </w:r>
          </w:p>
          <w:p w14:paraId="40C5C3CF" w14:textId="77777777" w:rsidR="00AD1287" w:rsidRPr="00CA3839" w:rsidRDefault="00AD1287" w:rsidP="00C80AF6">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Malgun Gothic" w:hAnsi="Times New Roman"/>
              </w:rPr>
            </w:pPr>
            <w:bookmarkStart w:id="0" w:name="_Hlk153407590"/>
            <w:r w:rsidRPr="00CA3839">
              <w:rPr>
                <w:rFonts w:ascii="Times New Roman" w:eastAsia="Malgun Gothic" w:hAnsi="Times New Roman"/>
              </w:rPr>
              <w:t>Specify UE transmission, reception and measurement behavior and procedures in SBFD symbols and/or non-SBFD symbols for SBFD aware UE [RAN1, RAN2]</w:t>
            </w:r>
          </w:p>
          <w:bookmarkEnd w:id="0"/>
          <w:p w14:paraId="7DF5C29F"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Malgun Gothic" w:hAnsi="Times New Roman"/>
              </w:rPr>
            </w:pPr>
            <w:r w:rsidRPr="00CA3839">
              <w:rPr>
                <w:rFonts w:ascii="Times New Roman" w:eastAsia="Malgun Gothic" w:hAnsi="Times New Roman"/>
              </w:rPr>
              <w:t xml:space="preserve">Transmission and reception behaviours on SBFD subbands configured in DL and/or flexible symbol indicated by </w:t>
            </w:r>
            <w:r w:rsidRPr="00CA3839">
              <w:rPr>
                <w:rFonts w:ascii="Times New Roman" w:eastAsia="Malgun Gothic" w:hAnsi="Times New Roman"/>
                <w:i/>
                <w:iCs/>
              </w:rPr>
              <w:t>TDD-UL-DL-ConfigCommon</w:t>
            </w:r>
          </w:p>
          <w:p w14:paraId="58385994" w14:textId="77777777" w:rsidR="00AD1287" w:rsidRPr="00CA3839" w:rsidRDefault="00AD1287" w:rsidP="00C80AF6">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Malgun Gothic" w:hAnsi="Times New Roman"/>
              </w:rPr>
            </w:pPr>
            <w:r w:rsidRPr="00CA3839">
              <w:rPr>
                <w:rFonts w:ascii="Times New Roman" w:eastAsia="Malgun Gothic" w:hAnsi="Times New Roman"/>
              </w:rPr>
              <w:t>UL transmissions within UL subband only</w:t>
            </w:r>
          </w:p>
          <w:p w14:paraId="04D15A83" w14:textId="77777777" w:rsidR="00AD1287" w:rsidRPr="00CA3839" w:rsidRDefault="00AD1287" w:rsidP="00C80AF6">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Malgun Gothic" w:hAnsi="Times New Roman"/>
              </w:rPr>
            </w:pPr>
            <w:r w:rsidRPr="00CA3839">
              <w:rPr>
                <w:rFonts w:ascii="Times New Roman" w:eastAsia="Malgun Gothic" w:hAnsi="Times New Roman"/>
              </w:rPr>
              <w:t>DL receptions within DL subband(s) only, except for CLI measurement by the UE outside of the DL subbands</w:t>
            </w:r>
          </w:p>
          <w:p w14:paraId="6E89FB99" w14:textId="77777777" w:rsidR="00AD1287" w:rsidRPr="00CA3839" w:rsidRDefault="00AD1287" w:rsidP="000D5345">
            <w:pPr>
              <w:wordWrap/>
              <w:overflowPunct w:val="0"/>
              <w:adjustRightInd w:val="0"/>
              <w:spacing w:after="120"/>
              <w:ind w:left="2520" w:right="-96"/>
              <w:textAlignment w:val="baseline"/>
              <w:rPr>
                <w:rFonts w:ascii="Times New Roman" w:eastAsia="Malgun Gothic" w:hAnsi="Times New Roman"/>
              </w:rPr>
            </w:pPr>
            <w:r w:rsidRPr="00CA3839">
              <w:rPr>
                <w:rFonts w:ascii="Times New Roman" w:eastAsia="Malgun Gothic" w:hAnsi="Times New Roman"/>
              </w:rPr>
              <w:t xml:space="preserve">Note: </w:t>
            </w:r>
            <w:r w:rsidRPr="00CA3839">
              <w:rPr>
                <w:rFonts w:ascii="Times New Roman" w:eastAsia="DengXian" w:hAnsi="Times New Roman"/>
                <w:lang w:eastAsia="zh-CN"/>
              </w:rPr>
              <w:t>When flexible symbols are used, it is not expected that any legacy Uplink symbol is converted to Downlink/SBFD symbols</w:t>
            </w:r>
          </w:p>
          <w:p w14:paraId="3E861CA3"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Malgun Gothic" w:hAnsi="Times New Roman"/>
              </w:rPr>
            </w:pPr>
            <w:r w:rsidRPr="00CA3839">
              <w:rPr>
                <w:rFonts w:ascii="Times New Roman" w:eastAsia="Malgun Gothic" w:hAnsi="Times New Roman"/>
              </w:rPr>
              <w:t>Enhancement on resource allocation in frequency domain in SBFD symbols, including</w:t>
            </w:r>
          </w:p>
          <w:p w14:paraId="3A055D07" w14:textId="77777777" w:rsidR="00AD1287" w:rsidRPr="00CA3839" w:rsidRDefault="00AD1287" w:rsidP="00C80AF6">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Malgun Gothic" w:hAnsi="Times New Roman"/>
              </w:rPr>
            </w:pPr>
            <w:r w:rsidRPr="00CA3839">
              <w:rPr>
                <w:rFonts w:ascii="Times New Roman" w:eastAsia="Malgun Gothic" w:hAnsi="Times New Roman"/>
              </w:rPr>
              <w:t>resource allocation in frequency domain for PDSCH/CSI-RS across two DL subbands in SBFD symbols</w:t>
            </w:r>
          </w:p>
          <w:p w14:paraId="7ACE97C7" w14:textId="77777777" w:rsidR="00AD1287" w:rsidRPr="00CA3839" w:rsidRDefault="00AD1287" w:rsidP="00C80AF6">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Malgun Gothic" w:hAnsi="Times New Roman"/>
              </w:rPr>
            </w:pPr>
            <w:r w:rsidRPr="00CA3839">
              <w:rPr>
                <w:rFonts w:ascii="Times New Roman" w:eastAsia="Malgun Gothic" w:hAnsi="Times New Roman"/>
              </w:rPr>
              <w:t>handling of unaligned boundaries between SBFD subband(s) and RBG, CSI reporting subband, CSI-RS resource, PRG</w:t>
            </w:r>
          </w:p>
          <w:p w14:paraId="62A19D02"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Malgun Gothic" w:hAnsi="Times New Roman"/>
              </w:rPr>
            </w:pPr>
            <w:r w:rsidRPr="00CA3839">
              <w:rPr>
                <w:rFonts w:ascii="Times New Roman" w:eastAsia="Malgun Gothic" w:hAnsi="Times New Roman"/>
              </w:rPr>
              <w:t>Enhancements on physical channels/signals and procedure across SBFD symbols and non-SBFD symbols in different slots, where each transmission/reception within a slot has either all SBFD or all non-SBFD symbols, including</w:t>
            </w:r>
          </w:p>
          <w:p w14:paraId="6D114F55" w14:textId="77777777" w:rsidR="00AD1287" w:rsidRPr="00CA3839" w:rsidRDefault="00AD1287" w:rsidP="00C80AF6">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Malgun Gothic" w:hAnsi="Times New Roman"/>
              </w:rPr>
            </w:pPr>
            <w:r w:rsidRPr="00CA3839">
              <w:rPr>
                <w:rFonts w:ascii="Times New Roman" w:eastAsia="Malgun Gothic" w:hAnsi="Times New Roman"/>
              </w:rPr>
              <w:t>resource allocation in frequency domain for transmission or reception in SBFD symbols and non-SBFD symbols with different available frequency resource in different slots</w:t>
            </w:r>
          </w:p>
          <w:p w14:paraId="4C1D6883" w14:textId="77777777" w:rsidR="00AD1287" w:rsidRPr="00CA3839" w:rsidRDefault="00AD1287" w:rsidP="00C80AF6">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Malgun Gothic" w:hAnsi="Times New Roman"/>
              </w:rPr>
            </w:pPr>
            <w:r w:rsidRPr="00CA3839">
              <w:rPr>
                <w:rFonts w:ascii="Times New Roman" w:eastAsia="Malgun Gothic" w:hAnsi="Times New Roman"/>
              </w:rPr>
              <w:t>CSI report of which associated CSI-RS instances occur in both SBFD symbols and non-SBFD symbols in different slots</w:t>
            </w:r>
          </w:p>
          <w:p w14:paraId="1F3F5484"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Malgun Gothic" w:hAnsi="Times New Roman"/>
              </w:rPr>
            </w:pPr>
            <w:r w:rsidRPr="00CA3839">
              <w:rPr>
                <w:rFonts w:ascii="Times New Roman" w:eastAsia="Malgun Gothic" w:hAnsi="Times New Roman"/>
              </w:rPr>
              <w:t>Configurations for SRS, PUCCH and PUSCH on SBFD symbols and non-SBFD symbols, e.g., resources, frequency hopping parameters, UL power control parameters and/or beam/spatial relation</w:t>
            </w:r>
          </w:p>
          <w:p w14:paraId="5B9A0725"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Malgun Gothic" w:hAnsi="Times New Roman"/>
              </w:rPr>
            </w:pPr>
            <w:r w:rsidRPr="00CA3839">
              <w:rPr>
                <w:rFonts w:ascii="Times New Roman" w:eastAsia="Malgun Gothic" w:hAnsi="Times New Roman"/>
              </w:rPr>
              <w:lastRenderedPageBreak/>
              <w:t>Collision handling between DL reception in DL subband(s) and UL transmission in UL subband in a SBFD symbol</w:t>
            </w:r>
          </w:p>
          <w:p w14:paraId="3F110350" w14:textId="77777777" w:rsidR="00AD1287" w:rsidRPr="00CA3839" w:rsidRDefault="00AD1287" w:rsidP="00C80AF6">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Malgun Gothic" w:hAnsi="Times New Roman"/>
              </w:rPr>
            </w:pPr>
            <w:r w:rsidRPr="00CA3839">
              <w:rPr>
                <w:rFonts w:ascii="Times New Roman" w:eastAsia="Malgun Gothic" w:hAnsi="Times New Roman"/>
              </w:rPr>
              <w:t>Followings are assumed based on TR 38.858</w:t>
            </w:r>
          </w:p>
          <w:p w14:paraId="0AB8EAFC"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Malgun Gothic" w:hAnsi="Times New Roman"/>
              </w:rPr>
            </w:pPr>
            <w:r w:rsidRPr="00CA3839">
              <w:rPr>
                <w:rFonts w:ascii="Times New Roman" w:eastAsia="Malgun Gothic" w:hAnsi="Times New Roman"/>
              </w:rPr>
              <w:t>SBFD at the gNB side</w:t>
            </w:r>
          </w:p>
          <w:p w14:paraId="731B6DA1"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Malgun Gothic" w:hAnsi="Times New Roman"/>
              </w:rPr>
            </w:pPr>
            <w:r w:rsidRPr="00CA3839">
              <w:rPr>
                <w:rFonts w:ascii="Times New Roman" w:eastAsia="Malgun Gothic" w:hAnsi="Times New Roman"/>
              </w:rPr>
              <w:t>Half duplex operation at the UE side</w:t>
            </w:r>
          </w:p>
          <w:p w14:paraId="7E49C081"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Malgun Gothic" w:hAnsi="Times New Roman"/>
              </w:rPr>
            </w:pPr>
            <w:r w:rsidRPr="00CA3839">
              <w:rPr>
                <w:rFonts w:ascii="Times New Roman" w:eastAsia="Malgun Gothic" w:hAnsi="Times New Roman"/>
              </w:rPr>
              <w:t>FR1 and FR2-1</w:t>
            </w:r>
          </w:p>
          <w:p w14:paraId="6E6B215A"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Malgun Gothic" w:hAnsi="Times New Roman"/>
              </w:rPr>
            </w:pPr>
            <w:r w:rsidRPr="00CA3839">
              <w:rPr>
                <w:rFonts w:ascii="Times New Roman" w:eastAsia="Malgun Gothic" w:hAnsi="Times New Roman"/>
              </w:rPr>
              <w:t>SBFD operation Option 4, i.e., both time and frequency locations of subbands for SBFD operation are known to SBFD aware UEs</w:t>
            </w:r>
          </w:p>
          <w:p w14:paraId="1EEB69B7"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Malgun Gothic" w:hAnsi="Times New Roman"/>
              </w:rPr>
            </w:pPr>
            <w:r w:rsidRPr="00CA3839">
              <w:rPr>
                <w:rFonts w:ascii="Times New Roman" w:eastAsia="Malgun Gothic" w:hAnsi="Times New Roman"/>
              </w:rPr>
              <w:t>Coexistence between non-SBFD aware UEs (including legacy UEs) and SBFD aware UEs in the cell operating SBFD at gNB side</w:t>
            </w:r>
          </w:p>
          <w:p w14:paraId="48435A3C"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Malgun Gothic" w:hAnsi="Times New Roman"/>
              </w:rPr>
            </w:pPr>
            <w:r w:rsidRPr="00CA3839">
              <w:rPr>
                <w:rFonts w:ascii="Times New Roman" w:eastAsia="Malgun Gothic" w:hAnsi="Times New Roman"/>
              </w:rPr>
              <w:t>SBFD scheme within a single configured DL and UL BWP pair with aligned center frequencies</w:t>
            </w:r>
          </w:p>
          <w:p w14:paraId="5AE997F2"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Malgun Gothic" w:hAnsi="Times New Roman"/>
              </w:rPr>
            </w:pPr>
            <w:r w:rsidRPr="00CA3839">
              <w:rPr>
                <w:rFonts w:ascii="Times New Roman" w:eastAsia="Malgun Gothic" w:hAnsi="Times New Roman"/>
              </w:rPr>
              <w:t>One UL subband for SBFD operation in an SBFD symbol (excluding legacy UL symbol/slot) within a TDD carrier</w:t>
            </w:r>
          </w:p>
          <w:p w14:paraId="4E770B2F" w14:textId="77777777" w:rsidR="00AD1287" w:rsidRPr="00CA3839" w:rsidRDefault="00AD1287" w:rsidP="00C80AF6">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Malgun Gothic" w:hAnsi="Times New Roman"/>
              </w:rPr>
            </w:pPr>
            <w:r w:rsidRPr="00CA3839">
              <w:rPr>
                <w:rFonts w:ascii="Times New Roman" w:eastAsia="DengXian" w:hAnsi="Times New Roman"/>
                <w:lang w:eastAsia="zh-CN"/>
              </w:rPr>
              <w:t xml:space="preserve">Mechanisms for SBFD operation shall also consider the </w:t>
            </w:r>
            <w:r w:rsidRPr="00CA3839">
              <w:rPr>
                <w:rFonts w:ascii="Times New Roman" w:eastAsia="Malgun Gothic" w:hAnsi="Times New Roman"/>
              </w:rPr>
              <w:t>adjacent channel coexistence between two operators</w:t>
            </w:r>
          </w:p>
          <w:p w14:paraId="5D7A8D8C" w14:textId="1964DCD0" w:rsidR="000142A6" w:rsidRPr="00CA3839" w:rsidRDefault="00AD1287" w:rsidP="00C80AF6">
            <w:pPr>
              <w:widowControl/>
              <w:numPr>
                <w:ilvl w:val="0"/>
                <w:numId w:val="9"/>
              </w:numPr>
              <w:tabs>
                <w:tab w:val="clear" w:pos="360"/>
                <w:tab w:val="left" w:pos="720"/>
              </w:tabs>
              <w:wordWrap/>
              <w:overflowPunct w:val="0"/>
              <w:autoSpaceDE/>
              <w:autoSpaceDN/>
              <w:adjustRightInd w:val="0"/>
              <w:spacing w:after="120"/>
              <w:ind w:left="720" w:right="-96"/>
              <w:textAlignment w:val="baseline"/>
              <w:rPr>
                <w:rFonts w:ascii="Times New Roman" w:eastAsia="Malgun Gothic" w:hAnsi="Times New Roman"/>
                <w:szCs w:val="22"/>
              </w:rPr>
            </w:pPr>
            <w:r w:rsidRPr="00CA3839">
              <w:rPr>
                <w:rFonts w:ascii="Times New Roman" w:eastAsia="Malgun Gothic" w:hAnsi="Times New Roman"/>
              </w:rPr>
              <w:t>[…]</w:t>
            </w:r>
          </w:p>
        </w:tc>
      </w:tr>
    </w:tbl>
    <w:p w14:paraId="0E695BA2" w14:textId="77777777" w:rsidR="000142A6" w:rsidRPr="00CA3839" w:rsidRDefault="000142A6" w:rsidP="000142A6">
      <w:pPr>
        <w:widowControl/>
        <w:wordWrap/>
        <w:autoSpaceDE/>
        <w:autoSpaceDN/>
        <w:spacing w:after="120" w:line="240" w:lineRule="auto"/>
        <w:ind w:firstLineChars="100" w:firstLine="200"/>
        <w:rPr>
          <w:rFonts w:ascii="Arial" w:hAnsi="Arial" w:cs="Arial"/>
          <w:kern w:val="0"/>
          <w:lang w:val="en-GB"/>
        </w:rPr>
      </w:pPr>
    </w:p>
    <w:p w14:paraId="7AED13AA" w14:textId="63665FE3" w:rsidR="000142A6" w:rsidRDefault="000142A6" w:rsidP="009C7548">
      <w:pPr>
        <w:widowControl/>
        <w:wordWrap/>
        <w:autoSpaceDE/>
        <w:autoSpaceDN/>
        <w:spacing w:after="120" w:line="288" w:lineRule="auto"/>
        <w:ind w:firstLineChars="100" w:firstLine="200"/>
        <w:rPr>
          <w:rFonts w:ascii="Arial" w:eastAsia="DengXian" w:hAnsi="Arial" w:cs="Arial"/>
          <w:kern w:val="0"/>
          <w:lang w:val="en-GB" w:eastAsia="zh-CN"/>
        </w:rPr>
      </w:pPr>
      <w:r w:rsidRPr="00CA3839">
        <w:rPr>
          <w:rFonts w:ascii="Arial" w:eastAsia="DengXian" w:hAnsi="Arial" w:cs="Arial"/>
          <w:kern w:val="0"/>
          <w:lang w:val="en-GB" w:eastAsia="zh-CN"/>
        </w:rPr>
        <w:t>In this contribution, we discuss semi-static indication of</w:t>
      </w:r>
      <w:r w:rsidR="005F3079" w:rsidRPr="00CA3839">
        <w:rPr>
          <w:rFonts w:ascii="Arial" w:eastAsia="DengXian" w:hAnsi="Arial" w:cs="Arial"/>
          <w:kern w:val="0"/>
          <w:lang w:val="en-GB" w:eastAsia="zh-CN"/>
        </w:rPr>
        <w:t xml:space="preserve"> subbands and UE’s transmission, reception and </w:t>
      </w:r>
      <w:r w:rsidR="009C7548">
        <w:rPr>
          <w:rFonts w:ascii="Arial" w:eastAsia="DengXian" w:hAnsi="Arial" w:cs="Arial"/>
          <w:kern w:val="0"/>
          <w:lang w:val="en-GB" w:eastAsia="zh-CN"/>
        </w:rPr>
        <w:t>measurement behaviours i</w:t>
      </w:r>
      <w:r w:rsidRPr="00CA3839">
        <w:rPr>
          <w:rFonts w:ascii="Arial" w:eastAsia="DengXian" w:hAnsi="Arial" w:cs="Arial"/>
          <w:kern w:val="0"/>
          <w:lang w:val="en-GB" w:eastAsia="zh-CN"/>
        </w:rPr>
        <w:t>n SBFD symbol and non-SBFD symbols</w:t>
      </w:r>
      <w:r w:rsidR="00732A69" w:rsidRPr="00CA3839">
        <w:rPr>
          <w:rFonts w:ascii="Arial" w:eastAsia="DengXian" w:hAnsi="Arial" w:cs="Arial"/>
          <w:kern w:val="0"/>
          <w:lang w:val="en-GB" w:eastAsia="zh-CN"/>
        </w:rPr>
        <w:t>.</w:t>
      </w:r>
      <w:r w:rsidR="00EB424C">
        <w:rPr>
          <w:rFonts w:ascii="Arial" w:eastAsia="DengXian" w:hAnsi="Arial" w:cs="Arial"/>
          <w:kern w:val="0"/>
          <w:lang w:val="en-GB" w:eastAsia="zh-CN"/>
        </w:rPr>
        <w:t xml:space="preserve"> Random access related channels/signals including PRACH, msg2/msg4 PDSCH, msg3 PUSCH, and PUCCH for HARQ-ACK in </w:t>
      </w:r>
      <w:r w:rsidR="009C7548">
        <w:rPr>
          <w:rFonts w:ascii="Arial" w:eastAsia="DengXian" w:hAnsi="Arial" w:cs="Arial"/>
          <w:kern w:val="0"/>
          <w:lang w:val="en-GB" w:eastAsia="zh-CN"/>
        </w:rPr>
        <w:t>response</w:t>
      </w:r>
      <w:r w:rsidR="00EB424C">
        <w:rPr>
          <w:rFonts w:ascii="Arial" w:eastAsia="DengXian" w:hAnsi="Arial" w:cs="Arial"/>
          <w:kern w:val="0"/>
          <w:lang w:val="en-GB" w:eastAsia="zh-CN"/>
        </w:rPr>
        <w:t xml:space="preserve"> of msg4 PDSCH are disused in our companion contribution [2].</w:t>
      </w:r>
    </w:p>
    <w:p w14:paraId="74185B56" w14:textId="58419D02" w:rsidR="000142A6" w:rsidRPr="00CA3839" w:rsidRDefault="00AD1287" w:rsidP="000142A6">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DengXian" w:hAnsi="Arial" w:cs="Arial"/>
          <w:kern w:val="0"/>
          <w:sz w:val="36"/>
          <w:szCs w:val="20"/>
          <w:lang w:eastAsia="zh-CN"/>
        </w:rPr>
      </w:pPr>
      <w:r w:rsidRPr="00CA3839">
        <w:rPr>
          <w:rFonts w:ascii="Arial" w:eastAsia="DengXian" w:hAnsi="Arial" w:cs="Arial"/>
          <w:kern w:val="0"/>
          <w:sz w:val="36"/>
          <w:szCs w:val="20"/>
          <w:lang w:eastAsia="zh-CN"/>
        </w:rPr>
        <w:t>2</w:t>
      </w:r>
      <w:r w:rsidR="00732A69" w:rsidRPr="00CA3839">
        <w:rPr>
          <w:rFonts w:ascii="Arial" w:eastAsia="DengXian" w:hAnsi="Arial" w:cs="Arial"/>
          <w:kern w:val="0"/>
          <w:sz w:val="36"/>
          <w:szCs w:val="20"/>
          <w:lang w:eastAsia="zh-CN"/>
        </w:rPr>
        <w:t>.</w:t>
      </w:r>
      <w:r w:rsidRPr="00CA3839">
        <w:rPr>
          <w:rFonts w:ascii="Arial" w:eastAsia="DengXian" w:hAnsi="Arial" w:cs="Arial"/>
          <w:kern w:val="0"/>
          <w:sz w:val="36"/>
          <w:szCs w:val="20"/>
          <w:lang w:eastAsia="zh-CN"/>
        </w:rPr>
        <w:t xml:space="preserve"> </w:t>
      </w:r>
      <w:r w:rsidR="000142A6" w:rsidRPr="00CA3839">
        <w:rPr>
          <w:rFonts w:ascii="Arial" w:eastAsia="DengXian" w:hAnsi="Arial" w:cs="Arial"/>
          <w:kern w:val="0"/>
          <w:sz w:val="36"/>
          <w:szCs w:val="20"/>
          <w:lang w:eastAsia="zh-CN"/>
        </w:rPr>
        <w:t xml:space="preserve">High-level Design Principle </w:t>
      </w:r>
    </w:p>
    <w:p w14:paraId="6B18B450" w14:textId="1DA5D61C" w:rsidR="00732A69" w:rsidRPr="00CA3839" w:rsidRDefault="00732A69" w:rsidP="00732A69">
      <w:pPr>
        <w:widowControl/>
        <w:wordWrap/>
        <w:autoSpaceDE/>
        <w:autoSpaceDN/>
        <w:spacing w:before="60" w:after="0" w:line="288" w:lineRule="auto"/>
        <w:rPr>
          <w:rFonts w:ascii="Arial" w:eastAsia="Malgun Gothic" w:hAnsi="Arial" w:cs="Arial"/>
          <w:kern w:val="0"/>
          <w:szCs w:val="20"/>
        </w:rPr>
      </w:pPr>
      <w:r w:rsidRPr="00CA3839">
        <w:rPr>
          <w:rFonts w:ascii="Arial" w:eastAsia="Malgun Gothic" w:hAnsi="Arial" w:cs="Arial"/>
          <w:kern w:val="0"/>
          <w:szCs w:val="20"/>
        </w:rPr>
        <w:t xml:space="preserve"> In this section, we provide our high-level views on SBFD design. </w:t>
      </w:r>
    </w:p>
    <w:p w14:paraId="7E13AF8F" w14:textId="6243B5C8" w:rsidR="00E43615" w:rsidRPr="00CA3839" w:rsidRDefault="00E43615" w:rsidP="00732A69">
      <w:pPr>
        <w:widowControl/>
        <w:wordWrap/>
        <w:autoSpaceDE/>
        <w:autoSpaceDN/>
        <w:spacing w:before="60" w:after="0" w:line="288" w:lineRule="auto"/>
        <w:rPr>
          <w:rFonts w:ascii="Arial" w:eastAsia="Malgun Gothic" w:hAnsi="Arial" w:cs="Arial"/>
          <w:kern w:val="0"/>
          <w:szCs w:val="20"/>
        </w:rPr>
      </w:pPr>
    </w:p>
    <w:p w14:paraId="7600DD5A" w14:textId="0C7BB35C" w:rsidR="00E43615" w:rsidRPr="00CA3839" w:rsidRDefault="00E43615" w:rsidP="00C80AF6">
      <w:pPr>
        <w:pStyle w:val="ListParagraph"/>
        <w:numPr>
          <w:ilvl w:val="0"/>
          <w:numId w:val="16"/>
        </w:numPr>
        <w:ind w:firstLineChars="0"/>
        <w:rPr>
          <w:rFonts w:ascii="Arial" w:hAnsi="Arial" w:cs="Arial"/>
          <w:b/>
          <w:i/>
          <w:sz w:val="20"/>
          <w:szCs w:val="20"/>
        </w:rPr>
      </w:pPr>
      <w:r w:rsidRPr="00CA3839">
        <w:rPr>
          <w:rFonts w:ascii="Arial" w:hAnsi="Arial" w:cs="Arial"/>
          <w:b/>
          <w:i/>
          <w:sz w:val="20"/>
          <w:szCs w:val="20"/>
        </w:rPr>
        <w:t>Design principle#1. A functionality supported in UL symbol</w:t>
      </w:r>
      <w:r w:rsidR="005B3761">
        <w:rPr>
          <w:rFonts w:ascii="Arial" w:hAnsi="Arial" w:cs="Arial"/>
          <w:b/>
          <w:i/>
          <w:sz w:val="20"/>
          <w:szCs w:val="20"/>
        </w:rPr>
        <w:t>s</w:t>
      </w:r>
      <w:r w:rsidRPr="00CA3839">
        <w:rPr>
          <w:rFonts w:ascii="Arial" w:hAnsi="Arial" w:cs="Arial"/>
          <w:b/>
          <w:i/>
          <w:sz w:val="20"/>
          <w:szCs w:val="20"/>
        </w:rPr>
        <w:t xml:space="preserve"> should be equally supported in UL subband unless significant specification works or implementation works are expected </w:t>
      </w:r>
    </w:p>
    <w:p w14:paraId="17C947ED" w14:textId="4AE89608" w:rsidR="00732A69" w:rsidRPr="00CA3839" w:rsidRDefault="00732A69" w:rsidP="00732A69">
      <w:pPr>
        <w:widowControl/>
        <w:wordWrap/>
        <w:autoSpaceDE/>
        <w:autoSpaceDN/>
        <w:spacing w:before="60" w:after="0" w:line="288" w:lineRule="auto"/>
        <w:rPr>
          <w:rFonts w:ascii="Arial" w:eastAsia="Malgun Gothic" w:hAnsi="Arial" w:cs="Arial"/>
          <w:kern w:val="0"/>
          <w:szCs w:val="20"/>
        </w:rPr>
      </w:pPr>
      <w:r w:rsidRPr="00CA3839">
        <w:rPr>
          <w:rFonts w:ascii="Arial" w:eastAsia="Malgun Gothic" w:hAnsi="Arial" w:cs="Arial"/>
          <w:kern w:val="0"/>
          <w:szCs w:val="20"/>
        </w:rPr>
        <w:t xml:space="preserve"> First, a SBFD operation can introduce a new UL resources</w:t>
      </w:r>
      <w:r w:rsidR="006C1D4B" w:rsidRPr="00CA3839">
        <w:rPr>
          <w:rFonts w:ascii="Arial" w:eastAsia="Malgun Gothic" w:hAnsi="Arial" w:cs="Arial"/>
          <w:kern w:val="0"/>
          <w:szCs w:val="20"/>
        </w:rPr>
        <w:t>, called UL subband,</w:t>
      </w:r>
      <w:r w:rsidRPr="00CA3839">
        <w:rPr>
          <w:rFonts w:ascii="Arial" w:eastAsia="Malgun Gothic" w:hAnsi="Arial" w:cs="Arial"/>
          <w:kern w:val="0"/>
          <w:szCs w:val="20"/>
        </w:rPr>
        <w:t xml:space="preserve"> on DL and Flexible symbols configured by </w:t>
      </w:r>
      <w:r w:rsidRPr="00CA3839">
        <w:rPr>
          <w:rFonts w:ascii="Arial" w:eastAsia="Malgun Gothic" w:hAnsi="Arial" w:cs="Arial"/>
          <w:i/>
          <w:kern w:val="0"/>
          <w:szCs w:val="20"/>
        </w:rPr>
        <w:t>TDD-UL-DL-ConfigCommon</w:t>
      </w:r>
      <w:r w:rsidRPr="00CA3839">
        <w:rPr>
          <w:rFonts w:ascii="Arial" w:eastAsia="Malgun Gothic" w:hAnsi="Arial" w:cs="Arial"/>
          <w:kern w:val="0"/>
          <w:szCs w:val="20"/>
        </w:rPr>
        <w:t xml:space="preserve">. During Rel-18 Duplex evolution SI, RAN1 has studied and verified the coverage gain and the latency gain when </w:t>
      </w:r>
      <w:r w:rsidR="006C1D4B" w:rsidRPr="00CA3839">
        <w:rPr>
          <w:rFonts w:ascii="Arial" w:eastAsia="Malgun Gothic" w:hAnsi="Arial" w:cs="Arial"/>
          <w:kern w:val="0"/>
          <w:szCs w:val="20"/>
        </w:rPr>
        <w:t xml:space="preserve">the </w:t>
      </w:r>
      <w:r w:rsidRPr="00CA3839">
        <w:rPr>
          <w:rFonts w:ascii="Arial" w:eastAsia="Malgun Gothic" w:hAnsi="Arial" w:cs="Arial"/>
          <w:kern w:val="0"/>
          <w:szCs w:val="20"/>
        </w:rPr>
        <w:t xml:space="preserve">UL subband is configured on DL and Flexible symbols. Mainly, PDSCH performance and PUSCH performance with/without repetition/advanced transmission schemes, like </w:t>
      </w:r>
      <w:proofErr w:type="spellStart"/>
      <w:r w:rsidRPr="00CA3839">
        <w:rPr>
          <w:rFonts w:ascii="Arial" w:eastAsia="Malgun Gothic" w:hAnsi="Arial" w:cs="Arial"/>
          <w:kern w:val="0"/>
          <w:szCs w:val="20"/>
        </w:rPr>
        <w:t>TMoBS</w:t>
      </w:r>
      <w:proofErr w:type="spellEnd"/>
      <w:r w:rsidRPr="00CA3839">
        <w:rPr>
          <w:rFonts w:ascii="Arial" w:eastAsia="Malgun Gothic" w:hAnsi="Arial" w:cs="Arial"/>
          <w:kern w:val="0"/>
          <w:szCs w:val="20"/>
        </w:rPr>
        <w:t xml:space="preserve">, JCE, </w:t>
      </w:r>
      <w:proofErr w:type="spellStart"/>
      <w:r w:rsidRPr="00CA3839">
        <w:rPr>
          <w:rFonts w:ascii="Arial" w:eastAsia="Malgun Gothic" w:hAnsi="Arial" w:cs="Arial"/>
          <w:kern w:val="0"/>
          <w:szCs w:val="20"/>
        </w:rPr>
        <w:t>etc</w:t>
      </w:r>
      <w:proofErr w:type="spellEnd"/>
      <w:r w:rsidRPr="00CA3839">
        <w:rPr>
          <w:rFonts w:ascii="Arial" w:eastAsia="Malgun Gothic" w:hAnsi="Arial" w:cs="Arial"/>
          <w:kern w:val="0"/>
          <w:szCs w:val="20"/>
        </w:rPr>
        <w:t>, were evaluated by using system-level simulation and link-level simulation. Even though there was no explicit agreement on which channels/signals are allowed in UL subband, RAN1 implicitly assumed that PDSCH and PUSCH can be received and transmitted, respectively. Also, SRS and CSI-RS, of which performance was not explicitly evaluated, were also studied to find specification impacts. Furthermore, Rel-19 SBFD WI included RA operation (including msg1 transmission and corresponding RA procedures) for a UE during RRC connected mode and RRC idle/inactive mode (Note that RA operation for a UE during RRC idle/inactive mode will be studied first in Rel-19 SBFD WI).</w:t>
      </w:r>
      <w:r w:rsidR="006C1D4B" w:rsidRPr="00CA3839">
        <w:rPr>
          <w:rFonts w:ascii="Arial" w:eastAsia="Malgun Gothic" w:hAnsi="Arial" w:cs="Arial"/>
          <w:kern w:val="0"/>
          <w:szCs w:val="20"/>
        </w:rPr>
        <w:t xml:space="preserve"> Hence, except RA operation for RRC idle/inactive UE, UE can transmit/receive the same channels/signals on both UL symbol and UL subband.</w:t>
      </w:r>
    </w:p>
    <w:p w14:paraId="57D07D08" w14:textId="254BAE7C" w:rsidR="006C1D4B" w:rsidRPr="00CA3839" w:rsidRDefault="006C1D4B" w:rsidP="00732A69">
      <w:pPr>
        <w:widowControl/>
        <w:wordWrap/>
        <w:autoSpaceDE/>
        <w:autoSpaceDN/>
        <w:spacing w:before="60" w:after="0" w:line="288" w:lineRule="auto"/>
        <w:rPr>
          <w:rFonts w:ascii="Arial" w:eastAsia="Malgun Gothic" w:hAnsi="Arial" w:cs="Arial"/>
          <w:kern w:val="0"/>
          <w:szCs w:val="20"/>
        </w:rPr>
      </w:pPr>
      <w:r w:rsidRPr="00CA3839">
        <w:rPr>
          <w:rFonts w:ascii="Arial" w:eastAsia="Malgun Gothic" w:hAnsi="Arial" w:cs="Arial"/>
          <w:kern w:val="0"/>
          <w:szCs w:val="20"/>
        </w:rPr>
        <w:t xml:space="preserve"> The follow-up question is whether or not to distinguish two UL resources (one from UL symbol in legacy TDD and another from UL subband) separately in terms on their functionality. For example, suppose 2-codeword UL MIMO operation, introduced in Rel-18. The scheme is mainly for UL throughput improvement when a UE has more than 4 UL MIMO ranks/layers. For UL subband, which is originally introduced to improve UL coverage, this operation may be not beneficial. However, it is very hard to discuss each functionality is allowed or not in </w:t>
      </w:r>
      <w:r w:rsidRPr="00CA3839">
        <w:rPr>
          <w:rFonts w:ascii="Arial" w:eastAsia="Malgun Gothic" w:hAnsi="Arial" w:cs="Arial"/>
          <w:kern w:val="0"/>
          <w:szCs w:val="20"/>
        </w:rPr>
        <w:lastRenderedPageBreak/>
        <w:t xml:space="preserve">UL subband in terms of specification works. Also, it may result in high signaling overhead to configure multiple operations (one on UL symbol and another on UL subband). Last but not least, it may </w:t>
      </w:r>
      <w:proofErr w:type="gramStart"/>
      <w:r w:rsidRPr="00CA3839">
        <w:rPr>
          <w:rFonts w:ascii="Arial" w:eastAsia="Malgun Gothic" w:hAnsi="Arial" w:cs="Arial"/>
          <w:kern w:val="0"/>
          <w:szCs w:val="20"/>
        </w:rPr>
        <w:t>degraded</w:t>
      </w:r>
      <w:proofErr w:type="gramEnd"/>
      <w:r w:rsidRPr="00CA3839">
        <w:rPr>
          <w:rFonts w:ascii="Arial" w:eastAsia="Malgun Gothic" w:hAnsi="Arial" w:cs="Arial"/>
          <w:kern w:val="0"/>
          <w:szCs w:val="20"/>
        </w:rPr>
        <w:t xml:space="preserve"> UL performance on UL symbol when gNB configures UL MIMO operation by taking into account UL subband only. For example, there is no choice except that gNB configures 1-codeword UL MIMO operation for both UL symbol and UL subband. It could degrade UL throughput </w:t>
      </w:r>
      <w:r w:rsidR="00E43615" w:rsidRPr="00CA3839">
        <w:rPr>
          <w:rFonts w:ascii="Arial" w:eastAsia="Malgun Gothic" w:hAnsi="Arial" w:cs="Arial"/>
          <w:kern w:val="0"/>
          <w:szCs w:val="20"/>
        </w:rPr>
        <w:t>on UL symbol.</w:t>
      </w:r>
    </w:p>
    <w:p w14:paraId="226B0480" w14:textId="1FAC428F" w:rsidR="00E43615" w:rsidRPr="00CA3839" w:rsidRDefault="00E43615" w:rsidP="00732A69">
      <w:pPr>
        <w:widowControl/>
        <w:wordWrap/>
        <w:autoSpaceDE/>
        <w:autoSpaceDN/>
        <w:spacing w:before="60" w:after="0" w:line="288" w:lineRule="auto"/>
        <w:rPr>
          <w:rFonts w:ascii="Arial" w:eastAsia="Malgun Gothic" w:hAnsi="Arial" w:cs="Arial"/>
          <w:kern w:val="0"/>
          <w:szCs w:val="20"/>
        </w:rPr>
      </w:pPr>
      <w:r w:rsidRPr="00CA3839">
        <w:rPr>
          <w:rFonts w:ascii="Arial" w:eastAsia="Malgun Gothic" w:hAnsi="Arial" w:cs="Arial"/>
          <w:kern w:val="0"/>
          <w:szCs w:val="20"/>
        </w:rPr>
        <w:t xml:space="preserve"> To avoid this problem, we propose for RAN1 to strive to make a common functionality for UL symbol and UL subband. It means, if a functionality is supported on UL symbol, then the same functionality should be supported on UL subband unless significant specification works or implementation works are expected. </w:t>
      </w:r>
    </w:p>
    <w:p w14:paraId="6A336085" w14:textId="635723B1" w:rsidR="00732A69" w:rsidRPr="00CA3839" w:rsidRDefault="00732A69" w:rsidP="00732A69">
      <w:pPr>
        <w:widowControl/>
        <w:wordWrap/>
        <w:autoSpaceDE/>
        <w:autoSpaceDN/>
        <w:spacing w:before="60" w:after="0" w:line="288" w:lineRule="auto"/>
        <w:rPr>
          <w:rFonts w:ascii="Arial" w:eastAsia="Malgun Gothic" w:hAnsi="Arial" w:cs="Arial"/>
          <w:kern w:val="0"/>
          <w:szCs w:val="20"/>
        </w:rPr>
      </w:pPr>
    </w:p>
    <w:p w14:paraId="5377464C" w14:textId="5641F455" w:rsidR="000142A6" w:rsidRPr="00CA3839" w:rsidRDefault="000142A6" w:rsidP="00C80AF6">
      <w:pPr>
        <w:pStyle w:val="ListParagraph"/>
        <w:numPr>
          <w:ilvl w:val="0"/>
          <w:numId w:val="16"/>
        </w:numPr>
        <w:ind w:firstLineChars="0"/>
        <w:rPr>
          <w:rFonts w:ascii="Arial" w:hAnsi="Arial" w:cs="Arial"/>
          <w:b/>
          <w:i/>
          <w:sz w:val="20"/>
          <w:szCs w:val="20"/>
        </w:rPr>
      </w:pPr>
      <w:r w:rsidRPr="00CA3839">
        <w:rPr>
          <w:rFonts w:ascii="Arial" w:hAnsi="Arial" w:cs="Arial"/>
          <w:b/>
          <w:i/>
          <w:sz w:val="20"/>
          <w:szCs w:val="20"/>
        </w:rPr>
        <w:t>Design principle#2. Specification should support</w:t>
      </w:r>
      <w:r w:rsidR="00E43615" w:rsidRPr="00CA3839">
        <w:rPr>
          <w:rFonts w:ascii="Arial" w:hAnsi="Arial" w:cs="Arial"/>
          <w:b/>
          <w:i/>
          <w:sz w:val="20"/>
          <w:szCs w:val="20"/>
        </w:rPr>
        <w:t xml:space="preserve"> all</w:t>
      </w:r>
      <w:r w:rsidRPr="00CA3839">
        <w:rPr>
          <w:rFonts w:ascii="Arial" w:hAnsi="Arial" w:cs="Arial"/>
          <w:b/>
          <w:i/>
          <w:sz w:val="20"/>
          <w:szCs w:val="20"/>
        </w:rPr>
        <w:t xml:space="preserve"> slot format</w:t>
      </w:r>
      <w:r w:rsidR="00E43615" w:rsidRPr="00CA3839">
        <w:rPr>
          <w:rFonts w:ascii="Arial" w:hAnsi="Arial" w:cs="Arial"/>
          <w:b/>
          <w:i/>
          <w:sz w:val="20"/>
          <w:szCs w:val="20"/>
        </w:rPr>
        <w:t>s including</w:t>
      </w:r>
      <w:r w:rsidRPr="00CA3839">
        <w:rPr>
          <w:rFonts w:ascii="Arial" w:hAnsi="Arial" w:cs="Arial"/>
          <w:b/>
          <w:i/>
          <w:sz w:val="20"/>
          <w:szCs w:val="20"/>
        </w:rPr>
        <w:t xml:space="preserve"> </w:t>
      </w:r>
      <w:r w:rsidR="0051452E" w:rsidRPr="00CA3839">
        <w:rPr>
          <w:rFonts w:ascii="Arial" w:hAnsi="Arial" w:cs="Arial"/>
          <w:b/>
          <w:i/>
          <w:sz w:val="20"/>
          <w:szCs w:val="20"/>
        </w:rPr>
        <w:t>{</w:t>
      </w:r>
      <w:r w:rsidRPr="00CA3839">
        <w:rPr>
          <w:rFonts w:ascii="Arial" w:hAnsi="Arial" w:cs="Arial"/>
          <w:b/>
          <w:i/>
          <w:sz w:val="20"/>
          <w:szCs w:val="20"/>
        </w:rPr>
        <w:t>XXXXX, DXXXX, XXXXU</w:t>
      </w:r>
      <w:r w:rsidR="00E43615" w:rsidRPr="00CA3839">
        <w:rPr>
          <w:rFonts w:ascii="Arial" w:hAnsi="Arial" w:cs="Arial"/>
          <w:b/>
          <w:i/>
          <w:sz w:val="20"/>
          <w:szCs w:val="20"/>
        </w:rPr>
        <w:t>, and DXXXU</w:t>
      </w:r>
      <w:r w:rsidR="0051452E" w:rsidRPr="00CA3839">
        <w:rPr>
          <w:rFonts w:ascii="Arial" w:hAnsi="Arial" w:cs="Arial"/>
          <w:b/>
          <w:i/>
          <w:sz w:val="20"/>
          <w:szCs w:val="20"/>
        </w:rPr>
        <w:t>} in time domain and {DU, UD, DUD} in frequency domain</w:t>
      </w:r>
    </w:p>
    <w:p w14:paraId="56F4F218" w14:textId="34C588EB" w:rsidR="00E43615" w:rsidRPr="00CA3839" w:rsidRDefault="00E43615" w:rsidP="00E43615">
      <w:pPr>
        <w:widowControl/>
        <w:wordWrap/>
        <w:autoSpaceDE/>
        <w:autoSpaceDN/>
        <w:spacing w:before="60" w:after="0" w:line="288" w:lineRule="auto"/>
        <w:ind w:firstLine="200"/>
        <w:rPr>
          <w:rFonts w:ascii="Arial" w:eastAsia="Malgun Gothic" w:hAnsi="Arial" w:cs="Arial"/>
          <w:kern w:val="0"/>
          <w:szCs w:val="20"/>
        </w:rPr>
      </w:pPr>
      <w:r w:rsidRPr="00CA3839">
        <w:rPr>
          <w:rFonts w:ascii="Arial" w:eastAsia="Malgun Gothic" w:hAnsi="Arial" w:cs="Arial"/>
          <w:kern w:val="0"/>
          <w:szCs w:val="20"/>
        </w:rPr>
        <w:t xml:space="preserve">Second, specification should provide UE behaviors by taking into account flexibility on SBFD time configuration. For example, UE behaviors should cover case#1 where all symbols are SBFD symbols (i.e., XXXXX SBFD time configuration), case#2 where at least one symbol is DL-only symbol and other symbols are SBFD symbols (i.e., DXXXX SBFD time configuration), case#3, where at least one symbol is UL-only symbol and other symbols are SBFD symbols (i.e., XXXXU SBFD time configuration) and case#4, where at least one symbol is DL-only, another symbol is UL-only, and </w:t>
      </w:r>
      <w:proofErr w:type="spellStart"/>
      <w:r w:rsidRPr="00CA3839">
        <w:rPr>
          <w:rFonts w:ascii="Arial" w:eastAsia="Malgun Gothic" w:hAnsi="Arial" w:cs="Arial"/>
          <w:kern w:val="0"/>
          <w:szCs w:val="20"/>
        </w:rPr>
        <w:t>aother</w:t>
      </w:r>
      <w:proofErr w:type="spellEnd"/>
      <w:r w:rsidRPr="00CA3839">
        <w:rPr>
          <w:rFonts w:ascii="Arial" w:eastAsia="Malgun Gothic" w:hAnsi="Arial" w:cs="Arial"/>
          <w:kern w:val="0"/>
          <w:szCs w:val="20"/>
        </w:rPr>
        <w:t xml:space="preserve"> symbols are SBFD symbols (i.e., DXXXU SBFD time configuration). </w:t>
      </w:r>
    </w:p>
    <w:p w14:paraId="19227DB5" w14:textId="3EA8FFEB" w:rsidR="004F3476" w:rsidRPr="00CA3839" w:rsidRDefault="004F3476" w:rsidP="00E43615">
      <w:pPr>
        <w:widowControl/>
        <w:wordWrap/>
        <w:autoSpaceDE/>
        <w:autoSpaceDN/>
        <w:spacing w:before="60" w:after="0" w:line="288" w:lineRule="auto"/>
        <w:ind w:firstLine="200"/>
        <w:rPr>
          <w:rFonts w:ascii="Arial" w:eastAsia="Malgun Gothic" w:hAnsi="Arial" w:cs="Arial"/>
          <w:kern w:val="0"/>
          <w:szCs w:val="20"/>
        </w:rPr>
      </w:pPr>
      <w:r w:rsidRPr="00CA3839">
        <w:rPr>
          <w:rFonts w:ascii="Arial" w:eastAsia="Malgun Gothic" w:hAnsi="Arial" w:cs="Arial"/>
          <w:kern w:val="0"/>
          <w:szCs w:val="20"/>
        </w:rPr>
        <w:t>For Case#2 and Case#4, the specification should support DL channel/signal reception over two types of symbols with different frequency domain resources</w:t>
      </w:r>
      <w:r w:rsidR="0051452E" w:rsidRPr="00CA3839">
        <w:rPr>
          <w:rFonts w:ascii="Arial" w:eastAsia="Malgun Gothic" w:hAnsi="Arial" w:cs="Arial"/>
          <w:kern w:val="0"/>
          <w:szCs w:val="20"/>
        </w:rPr>
        <w:t>, including one or two DL subbands</w:t>
      </w:r>
      <w:r w:rsidRPr="00CA3839">
        <w:rPr>
          <w:rFonts w:ascii="Arial" w:eastAsia="Malgun Gothic" w:hAnsi="Arial" w:cs="Arial"/>
          <w:kern w:val="0"/>
          <w:szCs w:val="20"/>
        </w:rPr>
        <w:t xml:space="preserve">, different antenna/spatial configurations, different power configurations. </w:t>
      </w:r>
    </w:p>
    <w:p w14:paraId="7938D211" w14:textId="6613B29E" w:rsidR="004F3476" w:rsidRPr="00CA3839" w:rsidRDefault="0051452E" w:rsidP="004F3476">
      <w:pPr>
        <w:widowControl/>
        <w:wordWrap/>
        <w:autoSpaceDE/>
        <w:autoSpaceDN/>
        <w:spacing w:before="60" w:after="0" w:line="288" w:lineRule="auto"/>
        <w:ind w:firstLine="200"/>
        <w:rPr>
          <w:rFonts w:ascii="Arial" w:eastAsia="Malgun Gothic" w:hAnsi="Arial" w:cs="Arial"/>
          <w:kern w:val="0"/>
          <w:szCs w:val="20"/>
        </w:rPr>
      </w:pPr>
      <w:r w:rsidRPr="00CA3839">
        <w:rPr>
          <w:rFonts w:ascii="Arial" w:eastAsia="Malgun Gothic" w:hAnsi="Arial" w:cs="Arial"/>
          <w:kern w:val="0"/>
          <w:szCs w:val="20"/>
        </w:rPr>
        <w:t>For Case#3</w:t>
      </w:r>
      <w:r w:rsidR="004F3476" w:rsidRPr="00CA3839">
        <w:rPr>
          <w:rFonts w:ascii="Arial" w:eastAsia="Malgun Gothic" w:hAnsi="Arial" w:cs="Arial"/>
          <w:kern w:val="0"/>
          <w:szCs w:val="20"/>
        </w:rPr>
        <w:t xml:space="preserve"> and Case#</w:t>
      </w:r>
      <w:r w:rsidRPr="00CA3839">
        <w:rPr>
          <w:rFonts w:ascii="Arial" w:eastAsia="Malgun Gothic" w:hAnsi="Arial" w:cs="Arial"/>
          <w:kern w:val="0"/>
          <w:szCs w:val="20"/>
        </w:rPr>
        <w:t>4</w:t>
      </w:r>
      <w:r w:rsidR="004F3476" w:rsidRPr="00CA3839">
        <w:rPr>
          <w:rFonts w:ascii="Arial" w:eastAsia="Malgun Gothic" w:hAnsi="Arial" w:cs="Arial"/>
          <w:kern w:val="0"/>
          <w:szCs w:val="20"/>
        </w:rPr>
        <w:t xml:space="preserve">, the specification should support </w:t>
      </w:r>
      <w:r w:rsidRPr="00CA3839">
        <w:rPr>
          <w:rFonts w:ascii="Arial" w:eastAsia="Malgun Gothic" w:hAnsi="Arial" w:cs="Arial"/>
          <w:kern w:val="0"/>
          <w:szCs w:val="20"/>
        </w:rPr>
        <w:t>U</w:t>
      </w:r>
      <w:r w:rsidR="004F3476" w:rsidRPr="00CA3839">
        <w:rPr>
          <w:rFonts w:ascii="Arial" w:eastAsia="Malgun Gothic" w:hAnsi="Arial" w:cs="Arial"/>
          <w:kern w:val="0"/>
          <w:szCs w:val="20"/>
        </w:rPr>
        <w:t xml:space="preserve">L channel/signal </w:t>
      </w:r>
      <w:r w:rsidRPr="00CA3839">
        <w:rPr>
          <w:rFonts w:ascii="Arial" w:eastAsia="Malgun Gothic" w:hAnsi="Arial" w:cs="Arial"/>
          <w:kern w:val="0"/>
          <w:szCs w:val="20"/>
        </w:rPr>
        <w:t>transmission</w:t>
      </w:r>
      <w:r w:rsidR="004F3476" w:rsidRPr="00CA3839">
        <w:rPr>
          <w:rFonts w:ascii="Arial" w:eastAsia="Malgun Gothic" w:hAnsi="Arial" w:cs="Arial"/>
          <w:kern w:val="0"/>
          <w:szCs w:val="20"/>
        </w:rPr>
        <w:t xml:space="preserve"> over two types of symbols with different frequency domain resources, different antenna/spatial configurations, different power configurations.</w:t>
      </w:r>
    </w:p>
    <w:p w14:paraId="1362BA43" w14:textId="1FBB01EA" w:rsidR="0051452E" w:rsidRPr="00CA3839" w:rsidRDefault="0051452E" w:rsidP="0051452E">
      <w:pPr>
        <w:widowControl/>
        <w:wordWrap/>
        <w:autoSpaceDE/>
        <w:autoSpaceDN/>
        <w:spacing w:before="60" w:after="0" w:line="288" w:lineRule="auto"/>
        <w:ind w:firstLine="200"/>
        <w:rPr>
          <w:rFonts w:ascii="Arial" w:eastAsia="Malgun Gothic" w:hAnsi="Arial" w:cs="Arial"/>
          <w:kern w:val="0"/>
          <w:szCs w:val="20"/>
        </w:rPr>
      </w:pPr>
      <w:r w:rsidRPr="00CA3839">
        <w:rPr>
          <w:rFonts w:ascii="Arial" w:eastAsia="Malgun Gothic" w:hAnsi="Arial" w:cs="Arial"/>
          <w:kern w:val="0"/>
          <w:szCs w:val="20"/>
        </w:rPr>
        <w:t xml:space="preserve">Also, for Case#1, the specification should support all SBFD symbols for RRC-connected UEs and RRC-idle/inactive UEs. It is worth noting that XXXXX can be deployed in a frequency band, which is not used for TDD operation. So, in this frequency band, no need to reserve UL symbols or DL symbols. Also, the performance benefit of XXXXX slot format was verified at least in indoor hotspot scenario. </w:t>
      </w:r>
    </w:p>
    <w:p w14:paraId="1123040A" w14:textId="64E647A1" w:rsidR="00E43615" w:rsidRPr="00CA3839" w:rsidRDefault="00ED1CE9" w:rsidP="00ED1CE9">
      <w:pPr>
        <w:widowControl/>
        <w:wordWrap/>
        <w:autoSpaceDE/>
        <w:autoSpaceDN/>
        <w:spacing w:before="60" w:after="0" w:line="288" w:lineRule="auto"/>
        <w:ind w:firstLine="200"/>
        <w:rPr>
          <w:rFonts w:ascii="Arial" w:eastAsia="Malgun Gothic" w:hAnsi="Arial" w:cs="Arial"/>
          <w:kern w:val="0"/>
          <w:szCs w:val="20"/>
        </w:rPr>
      </w:pPr>
      <w:r w:rsidRPr="00CA3839">
        <w:rPr>
          <w:rFonts w:ascii="Arial" w:eastAsia="Malgun Gothic" w:hAnsi="Arial" w:cs="Arial"/>
          <w:kern w:val="0"/>
          <w:szCs w:val="20"/>
        </w:rPr>
        <w:t>In SBFD frequency configuration, specification should support DU, UD, and DUD configuration. For DU, UD configuration, specification should provide a way to confine DL reception within one DL subband and UL transmission within one UL subband. For DUD configuration, specification should provide a way to receive DL reception within one DL subband or across two DL subbands and UL transmission within one UL subband. Even if DU, UD, and DUD configuration are introduced, the specification should provide how to align center-frequency of DL BWP and UL BWP pair.</w:t>
      </w:r>
    </w:p>
    <w:p w14:paraId="7156EAA4" w14:textId="77777777" w:rsidR="00ED1CE9" w:rsidRPr="00CA3839" w:rsidRDefault="00ED1CE9" w:rsidP="00ED1CE9">
      <w:pPr>
        <w:widowControl/>
        <w:wordWrap/>
        <w:autoSpaceDE/>
        <w:autoSpaceDN/>
        <w:spacing w:before="60" w:after="0" w:line="288" w:lineRule="auto"/>
        <w:ind w:firstLine="200"/>
        <w:rPr>
          <w:rFonts w:ascii="Arial" w:eastAsia="DengXian" w:hAnsi="Arial" w:cs="Arial"/>
          <w:kern w:val="0"/>
          <w:szCs w:val="20"/>
          <w:lang w:eastAsia="zh-CN"/>
        </w:rPr>
      </w:pPr>
    </w:p>
    <w:p w14:paraId="21D0B112" w14:textId="47F02848" w:rsidR="000142A6" w:rsidRPr="00CA3839" w:rsidRDefault="000142A6" w:rsidP="005B3761">
      <w:pPr>
        <w:pStyle w:val="ListParagraph"/>
        <w:numPr>
          <w:ilvl w:val="0"/>
          <w:numId w:val="16"/>
        </w:numPr>
        <w:ind w:firstLineChars="0"/>
        <w:rPr>
          <w:rFonts w:ascii="Arial" w:hAnsi="Arial" w:cs="Arial"/>
          <w:b/>
          <w:i/>
          <w:sz w:val="20"/>
          <w:szCs w:val="20"/>
        </w:rPr>
      </w:pPr>
      <w:r w:rsidRPr="00CA3839">
        <w:rPr>
          <w:rFonts w:ascii="Arial" w:hAnsi="Arial" w:cs="Arial"/>
          <w:b/>
          <w:i/>
          <w:sz w:val="20"/>
          <w:szCs w:val="20"/>
        </w:rPr>
        <w:t>Design principle#3. Minimize L1 design and spec</w:t>
      </w:r>
      <w:r w:rsidR="005B3761">
        <w:rPr>
          <w:rFonts w:ascii="Arial" w:hAnsi="Arial" w:cs="Arial"/>
          <w:b/>
          <w:i/>
          <w:sz w:val="20"/>
          <w:szCs w:val="20"/>
        </w:rPr>
        <w:t>ification</w:t>
      </w:r>
      <w:r w:rsidRPr="00CA3839">
        <w:rPr>
          <w:rFonts w:ascii="Arial" w:hAnsi="Arial" w:cs="Arial"/>
          <w:b/>
          <w:i/>
          <w:sz w:val="20"/>
          <w:szCs w:val="20"/>
        </w:rPr>
        <w:t xml:space="preserve"> impacts and </w:t>
      </w:r>
      <w:r w:rsidR="005B3761" w:rsidRPr="005B3761">
        <w:rPr>
          <w:rFonts w:ascii="Arial" w:hAnsi="Arial" w:cs="Arial"/>
          <w:b/>
          <w:i/>
          <w:sz w:val="20"/>
          <w:szCs w:val="20"/>
        </w:rPr>
        <w:t>aim for reusing legacy design</w:t>
      </w:r>
    </w:p>
    <w:p w14:paraId="52F72591" w14:textId="40996894" w:rsidR="00ED1CE9" w:rsidRPr="00CA3839" w:rsidRDefault="00ED1CE9" w:rsidP="009C7548">
      <w:pPr>
        <w:widowControl/>
        <w:wordWrap/>
        <w:autoSpaceDE/>
        <w:autoSpaceDN/>
        <w:spacing w:before="60" w:after="0" w:line="288" w:lineRule="auto"/>
        <w:ind w:firstLine="200"/>
        <w:rPr>
          <w:rFonts w:ascii="Arial" w:eastAsia="Malgun Gothic" w:hAnsi="Arial" w:cs="Arial"/>
          <w:kern w:val="0"/>
          <w:szCs w:val="20"/>
        </w:rPr>
      </w:pPr>
      <w:r w:rsidRPr="00CA3839">
        <w:rPr>
          <w:rFonts w:ascii="Arial" w:eastAsia="Malgun Gothic" w:hAnsi="Arial" w:cs="Arial"/>
          <w:kern w:val="0"/>
          <w:szCs w:val="20"/>
        </w:rPr>
        <w:t xml:space="preserve">During Rel-18 Duplex Evolution SI, RAN1 identified 4 SBFD </w:t>
      </w:r>
      <w:r w:rsidR="00803FCE" w:rsidRPr="00CA3839">
        <w:rPr>
          <w:rFonts w:ascii="Arial" w:eastAsia="Malgun Gothic" w:hAnsi="Arial" w:cs="Arial"/>
          <w:kern w:val="0"/>
          <w:szCs w:val="20"/>
        </w:rPr>
        <w:t xml:space="preserve">operation </w:t>
      </w:r>
      <w:r w:rsidRPr="00CA3839">
        <w:rPr>
          <w:rFonts w:ascii="Arial" w:eastAsia="Malgun Gothic" w:hAnsi="Arial" w:cs="Arial"/>
          <w:kern w:val="0"/>
          <w:szCs w:val="20"/>
        </w:rPr>
        <w:t>options. Among them, option 1 is specification transparent mode. To enable transparent SBFD operation, we should consider the existing UE behaviors and UE implementations. In other words, the SBFD operation should be introduce a new physical channel/signal in SBFD symbol. If a new physical channel/signal is introduced in SBFD symbol, the legacy UE may not receive the channel/sig</w:t>
      </w:r>
      <w:r w:rsidR="007708B3">
        <w:rPr>
          <w:rFonts w:ascii="Arial" w:eastAsia="Malgun Gothic" w:hAnsi="Arial" w:cs="Arial"/>
          <w:kern w:val="0"/>
          <w:szCs w:val="20"/>
        </w:rPr>
        <w:t>n</w:t>
      </w:r>
      <w:r w:rsidRPr="00CA3839">
        <w:rPr>
          <w:rFonts w:ascii="Arial" w:eastAsia="Malgun Gothic" w:hAnsi="Arial" w:cs="Arial"/>
          <w:kern w:val="0"/>
          <w:szCs w:val="20"/>
        </w:rPr>
        <w:t xml:space="preserve">als on DL subband(s) and transmit the channel/signals on UL subband(s). Or, the transmission/reception flexibility is highly limited. </w:t>
      </w:r>
    </w:p>
    <w:p w14:paraId="6DE2B4B3" w14:textId="38650F0B" w:rsidR="00803FCE" w:rsidRPr="00CA3839" w:rsidRDefault="00803FCE" w:rsidP="009C7548">
      <w:pPr>
        <w:widowControl/>
        <w:wordWrap/>
        <w:autoSpaceDE/>
        <w:autoSpaceDN/>
        <w:spacing w:before="60" w:after="0" w:line="288" w:lineRule="auto"/>
        <w:ind w:firstLine="200"/>
        <w:rPr>
          <w:rFonts w:ascii="Arial" w:eastAsia="Malgun Gothic" w:hAnsi="Arial" w:cs="Arial"/>
          <w:kern w:val="0"/>
          <w:szCs w:val="20"/>
        </w:rPr>
      </w:pPr>
      <w:r w:rsidRPr="00CA3839">
        <w:rPr>
          <w:rFonts w:ascii="Arial" w:eastAsia="Malgun Gothic" w:hAnsi="Arial" w:cs="Arial"/>
          <w:kern w:val="0"/>
          <w:szCs w:val="20"/>
        </w:rPr>
        <w:t>Even for SBFD operation option 4, introduction of a new physical channel/signaling should be avoided. It may incur additional UE complexity and then it may require different processing timeline definition. From specification point of views, processing timeline is already complicated and different processing timeline could make gNB scheduler more complicate. For example, sequence generation, RE mapping rule, interleaving function, should be the same as in previous specification unless deemed necessary.</w:t>
      </w:r>
    </w:p>
    <w:p w14:paraId="5D1893ED" w14:textId="1B4B94DD" w:rsidR="00803FCE" w:rsidRPr="00CA3839" w:rsidRDefault="00803FCE" w:rsidP="00803FCE">
      <w:pPr>
        <w:widowControl/>
        <w:wordWrap/>
        <w:autoSpaceDE/>
        <w:autoSpaceDN/>
        <w:spacing w:before="60" w:after="0" w:line="288" w:lineRule="auto"/>
        <w:rPr>
          <w:rFonts w:ascii="Arial" w:eastAsia="Malgun Gothic" w:hAnsi="Arial" w:cs="Arial"/>
          <w:kern w:val="0"/>
          <w:szCs w:val="20"/>
        </w:rPr>
      </w:pPr>
      <w:r w:rsidRPr="00CA3839">
        <w:rPr>
          <w:rFonts w:ascii="Arial" w:eastAsia="Malgun Gothic" w:hAnsi="Arial" w:cs="Arial"/>
          <w:kern w:val="0"/>
          <w:szCs w:val="20"/>
        </w:rPr>
        <w:lastRenderedPageBreak/>
        <w:t xml:space="preserve"> Also, L1 signaling should be reused as much as possible. For example, a new DCI format to support PDSCH/PUSCH scheduling on DL subband(s)/UL subband should not be introduced. For blind decoding of L1 signaling, BD/CCE budget should not be changed.</w:t>
      </w:r>
    </w:p>
    <w:p w14:paraId="16E75954" w14:textId="77777777" w:rsidR="00803FCE" w:rsidRPr="00CA3839" w:rsidRDefault="00803FCE" w:rsidP="00803FCE">
      <w:pPr>
        <w:widowControl/>
        <w:wordWrap/>
        <w:autoSpaceDE/>
        <w:autoSpaceDN/>
        <w:spacing w:before="60" w:after="0" w:line="288" w:lineRule="auto"/>
        <w:rPr>
          <w:rFonts w:ascii="Arial" w:eastAsia="Malgun Gothic" w:hAnsi="Arial" w:cs="Arial"/>
          <w:kern w:val="0"/>
          <w:szCs w:val="20"/>
        </w:rPr>
      </w:pPr>
    </w:p>
    <w:p w14:paraId="5E25C2C0" w14:textId="5FB4118D" w:rsidR="000142A6" w:rsidRPr="00CA3839" w:rsidRDefault="000142A6" w:rsidP="00C80AF6">
      <w:pPr>
        <w:pStyle w:val="ListParagraph"/>
        <w:numPr>
          <w:ilvl w:val="0"/>
          <w:numId w:val="16"/>
        </w:numPr>
        <w:ind w:firstLineChars="0"/>
        <w:rPr>
          <w:rFonts w:ascii="Arial" w:hAnsi="Arial" w:cs="Arial"/>
          <w:b/>
          <w:i/>
          <w:sz w:val="20"/>
          <w:szCs w:val="20"/>
        </w:rPr>
      </w:pPr>
      <w:r w:rsidRPr="00CA3839">
        <w:rPr>
          <w:rFonts w:ascii="Arial" w:hAnsi="Arial" w:cs="Arial"/>
          <w:b/>
          <w:i/>
          <w:sz w:val="20"/>
          <w:szCs w:val="20"/>
        </w:rPr>
        <w:t>Design principle #4: Functionality supports</w:t>
      </w:r>
      <w:r w:rsidR="00430C4A" w:rsidRPr="00CA3839">
        <w:rPr>
          <w:rFonts w:ascii="Arial" w:hAnsi="Arial" w:cs="Arial"/>
          <w:b/>
          <w:i/>
          <w:sz w:val="20"/>
          <w:szCs w:val="20"/>
        </w:rPr>
        <w:t xml:space="preserve"> different</w:t>
      </w:r>
      <w:r w:rsidRPr="00CA3839">
        <w:rPr>
          <w:rFonts w:ascii="Arial" w:hAnsi="Arial" w:cs="Arial"/>
          <w:b/>
          <w:i/>
          <w:sz w:val="20"/>
          <w:szCs w:val="20"/>
        </w:rPr>
        <w:t xml:space="preserve"> SBFD </w:t>
      </w:r>
      <w:r w:rsidR="00430C4A" w:rsidRPr="00CA3839">
        <w:rPr>
          <w:rFonts w:ascii="Arial" w:hAnsi="Arial" w:cs="Arial"/>
          <w:b/>
          <w:i/>
          <w:sz w:val="20"/>
          <w:szCs w:val="20"/>
        </w:rPr>
        <w:t>antenna configuration options</w:t>
      </w:r>
    </w:p>
    <w:p w14:paraId="69AD16F7" w14:textId="5FC2F936" w:rsidR="000142A6" w:rsidRPr="00CA3839" w:rsidRDefault="00803FCE" w:rsidP="000142A6">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RAN1 has studied three SBFD antenna configurations. The choice of SBFD antenna configurations is up to operator or NW intra-vender. So, specification should support all possible SBFD antenna configurations. For example, specification should support </w:t>
      </w:r>
      <w:r w:rsidR="008C33B8" w:rsidRPr="00CA3839">
        <w:rPr>
          <w:rFonts w:ascii="Arial" w:hAnsi="Arial" w:cs="Arial"/>
          <w:kern w:val="0"/>
          <w:szCs w:val="20"/>
        </w:rPr>
        <w:t>Case#</w:t>
      </w:r>
      <w:r w:rsidRPr="00CA3839">
        <w:rPr>
          <w:rFonts w:ascii="Arial" w:hAnsi="Arial" w:cs="Arial"/>
          <w:kern w:val="0"/>
          <w:szCs w:val="20"/>
        </w:rPr>
        <w:t xml:space="preserve">1) </w:t>
      </w:r>
      <w:r w:rsidR="008C33B8" w:rsidRPr="00CA3839">
        <w:rPr>
          <w:rFonts w:ascii="Arial" w:hAnsi="Arial" w:cs="Arial"/>
          <w:kern w:val="0"/>
          <w:szCs w:val="20"/>
        </w:rPr>
        <w:t>SBFD symbol has half of antenna elements/TxRUs, compared to non-SBFD symbol and Case#2) SBFD symbol has same number of antenna elements/TxRUs, compared to non-SBFD symbol. For Case#1, due to the different number of antenna elements/TxRUs, different UE behaviors may be necessary. For example, interruption time (gap symbols), different QCL/TCI assumptions, different EPRE assumptions, etc.</w:t>
      </w:r>
    </w:p>
    <w:p w14:paraId="55DF8015" w14:textId="1AF66B06" w:rsidR="008C33B8" w:rsidRPr="00CA3839" w:rsidRDefault="008C33B8" w:rsidP="000142A6">
      <w:pPr>
        <w:widowControl/>
        <w:wordWrap/>
        <w:autoSpaceDE/>
        <w:autoSpaceDN/>
        <w:spacing w:before="60" w:after="60" w:line="288" w:lineRule="auto"/>
        <w:ind w:firstLineChars="100" w:firstLine="200"/>
        <w:rPr>
          <w:rFonts w:ascii="Arial" w:hAnsi="Arial" w:cs="Arial"/>
          <w:kern w:val="0"/>
          <w:szCs w:val="20"/>
        </w:rPr>
      </w:pPr>
    </w:p>
    <w:p w14:paraId="7A74779A" w14:textId="1920FA0B" w:rsidR="008C33B8" w:rsidRPr="00CA3839" w:rsidRDefault="008C33B8" w:rsidP="009C4BF1">
      <w:pPr>
        <w:widowControl/>
        <w:wordWrap/>
        <w:autoSpaceDE/>
        <w:autoSpaceDN/>
        <w:spacing w:before="60" w:after="60" w:line="288" w:lineRule="auto"/>
        <w:ind w:firstLine="200"/>
        <w:rPr>
          <w:rFonts w:ascii="Arial" w:hAnsi="Arial" w:cs="Arial"/>
          <w:b/>
          <w:i/>
          <w:kern w:val="0"/>
          <w:szCs w:val="20"/>
        </w:rPr>
      </w:pPr>
      <w:r w:rsidRPr="00CA3839">
        <w:rPr>
          <w:rFonts w:ascii="Arial" w:hAnsi="Arial" w:cs="Arial"/>
          <w:b/>
          <w:i/>
          <w:kern w:val="0"/>
          <w:szCs w:val="20"/>
        </w:rPr>
        <w:t>Proposal</w:t>
      </w:r>
      <w:r w:rsidR="008D0255" w:rsidRPr="00CA3839">
        <w:rPr>
          <w:rFonts w:ascii="Arial" w:hAnsi="Arial" w:cs="Arial"/>
          <w:b/>
          <w:i/>
          <w:kern w:val="0"/>
          <w:szCs w:val="20"/>
        </w:rPr>
        <w:t xml:space="preserve"> 1</w:t>
      </w:r>
      <w:r w:rsidRPr="00CA3839">
        <w:rPr>
          <w:rFonts w:ascii="Arial" w:hAnsi="Arial" w:cs="Arial"/>
          <w:b/>
          <w:i/>
          <w:kern w:val="0"/>
          <w:szCs w:val="20"/>
        </w:rPr>
        <w:t>. For SBFD operation design, RAN1 considers the following high-level design principles</w:t>
      </w:r>
    </w:p>
    <w:p w14:paraId="475097EF" w14:textId="212181E1" w:rsidR="008C33B8" w:rsidRPr="00CA3839" w:rsidRDefault="008C33B8" w:rsidP="00C80AF6">
      <w:pPr>
        <w:pStyle w:val="ListParagraph"/>
        <w:numPr>
          <w:ilvl w:val="0"/>
          <w:numId w:val="18"/>
        </w:numPr>
        <w:ind w:firstLineChars="0"/>
        <w:rPr>
          <w:rFonts w:ascii="Arial" w:hAnsi="Arial" w:cs="Arial"/>
          <w:i/>
          <w:sz w:val="20"/>
          <w:szCs w:val="20"/>
        </w:rPr>
      </w:pPr>
      <w:r w:rsidRPr="00CA3839">
        <w:rPr>
          <w:rFonts w:ascii="Arial" w:hAnsi="Arial" w:cs="Arial"/>
          <w:i/>
          <w:sz w:val="20"/>
          <w:szCs w:val="20"/>
        </w:rPr>
        <w:t>Design principle#1. A functionality supported in UL symbol</w:t>
      </w:r>
      <w:r w:rsidR="005F3079" w:rsidRPr="00CA3839">
        <w:rPr>
          <w:rFonts w:ascii="Arial" w:hAnsi="Arial" w:cs="Arial"/>
          <w:i/>
          <w:sz w:val="20"/>
          <w:szCs w:val="20"/>
        </w:rPr>
        <w:t>s</w:t>
      </w:r>
      <w:r w:rsidRPr="00CA3839">
        <w:rPr>
          <w:rFonts w:ascii="Arial" w:hAnsi="Arial" w:cs="Arial"/>
          <w:i/>
          <w:sz w:val="20"/>
          <w:szCs w:val="20"/>
        </w:rPr>
        <w:t xml:space="preserve"> should be equally supported in UL subband unless significant specification works or implementation works are expected </w:t>
      </w:r>
    </w:p>
    <w:p w14:paraId="6D936158" w14:textId="77777777" w:rsidR="008C33B8" w:rsidRPr="00CA3839" w:rsidRDefault="008C33B8" w:rsidP="00C80AF6">
      <w:pPr>
        <w:pStyle w:val="ListParagraph"/>
        <w:numPr>
          <w:ilvl w:val="0"/>
          <w:numId w:val="18"/>
        </w:numPr>
        <w:ind w:firstLineChars="0"/>
        <w:rPr>
          <w:rFonts w:ascii="Arial" w:hAnsi="Arial" w:cs="Arial"/>
          <w:i/>
          <w:sz w:val="20"/>
          <w:szCs w:val="20"/>
        </w:rPr>
      </w:pPr>
      <w:r w:rsidRPr="00CA3839">
        <w:rPr>
          <w:rFonts w:ascii="Arial" w:hAnsi="Arial" w:cs="Arial"/>
          <w:i/>
          <w:sz w:val="20"/>
          <w:szCs w:val="20"/>
        </w:rPr>
        <w:t>Design principle#2. Specification should support all slot formats including {XXXXX, DXXXX, XXXXU, and DXXXU} in time domain and {DU, UD, DUD} in frequency domain</w:t>
      </w:r>
    </w:p>
    <w:p w14:paraId="1A3C6629" w14:textId="24173332" w:rsidR="008C33B8" w:rsidRPr="00CA3839" w:rsidRDefault="008C33B8" w:rsidP="00C80AF6">
      <w:pPr>
        <w:pStyle w:val="ListParagraph"/>
        <w:numPr>
          <w:ilvl w:val="0"/>
          <w:numId w:val="18"/>
        </w:numPr>
        <w:ind w:firstLineChars="0"/>
        <w:rPr>
          <w:rFonts w:ascii="Arial" w:hAnsi="Arial" w:cs="Arial"/>
          <w:i/>
          <w:sz w:val="20"/>
          <w:szCs w:val="20"/>
        </w:rPr>
      </w:pPr>
      <w:r w:rsidRPr="00CA3839">
        <w:rPr>
          <w:rFonts w:ascii="Arial" w:hAnsi="Arial" w:cs="Arial"/>
          <w:i/>
          <w:sz w:val="20"/>
          <w:szCs w:val="20"/>
        </w:rPr>
        <w:t>Design principle#3. Minimize L1 design and spec</w:t>
      </w:r>
      <w:r w:rsidR="005F3079" w:rsidRPr="00CA3839">
        <w:rPr>
          <w:rFonts w:ascii="Arial" w:hAnsi="Arial" w:cs="Arial"/>
          <w:i/>
          <w:sz w:val="20"/>
          <w:szCs w:val="20"/>
        </w:rPr>
        <w:t>ification</w:t>
      </w:r>
      <w:r w:rsidRPr="00CA3839">
        <w:rPr>
          <w:rFonts w:ascii="Arial" w:hAnsi="Arial" w:cs="Arial"/>
          <w:i/>
          <w:sz w:val="20"/>
          <w:szCs w:val="20"/>
        </w:rPr>
        <w:t xml:space="preserve"> impacts and </w:t>
      </w:r>
      <w:r w:rsidR="005F3079" w:rsidRPr="00CA3839">
        <w:rPr>
          <w:rFonts w:ascii="Arial" w:hAnsi="Arial" w:cs="Arial"/>
          <w:i/>
          <w:sz w:val="20"/>
          <w:szCs w:val="20"/>
        </w:rPr>
        <w:t>aim for reusing legacy design</w:t>
      </w:r>
    </w:p>
    <w:p w14:paraId="7AF7A962" w14:textId="0328F1BF" w:rsidR="008C33B8" w:rsidRPr="00CA3839" w:rsidRDefault="008C33B8" w:rsidP="00C80AF6">
      <w:pPr>
        <w:pStyle w:val="ListParagraph"/>
        <w:numPr>
          <w:ilvl w:val="0"/>
          <w:numId w:val="18"/>
        </w:numPr>
        <w:ind w:firstLineChars="0"/>
        <w:rPr>
          <w:rFonts w:ascii="Arial" w:hAnsi="Arial" w:cs="Arial"/>
          <w:i/>
          <w:sz w:val="20"/>
          <w:szCs w:val="20"/>
        </w:rPr>
      </w:pPr>
      <w:r w:rsidRPr="00CA3839">
        <w:rPr>
          <w:rFonts w:ascii="Arial" w:hAnsi="Arial" w:cs="Arial"/>
          <w:i/>
          <w:sz w:val="20"/>
          <w:szCs w:val="20"/>
        </w:rPr>
        <w:t xml:space="preserve">Design principle #4: Functionality supports </w:t>
      </w:r>
      <w:r w:rsidR="00430C4A" w:rsidRPr="00CA3839">
        <w:rPr>
          <w:rFonts w:ascii="Arial" w:hAnsi="Arial" w:cs="Arial"/>
          <w:i/>
          <w:sz w:val="20"/>
          <w:szCs w:val="20"/>
        </w:rPr>
        <w:t xml:space="preserve">different </w:t>
      </w:r>
      <w:r w:rsidRPr="00CA3839">
        <w:rPr>
          <w:rFonts w:ascii="Arial" w:hAnsi="Arial" w:cs="Arial"/>
          <w:i/>
          <w:sz w:val="20"/>
          <w:szCs w:val="20"/>
        </w:rPr>
        <w:t>SBFD ant</w:t>
      </w:r>
      <w:r w:rsidR="00430C4A" w:rsidRPr="00CA3839">
        <w:rPr>
          <w:rFonts w:ascii="Arial" w:hAnsi="Arial" w:cs="Arial"/>
          <w:i/>
          <w:sz w:val="20"/>
          <w:szCs w:val="20"/>
        </w:rPr>
        <w:t>enna configuration options</w:t>
      </w:r>
    </w:p>
    <w:p w14:paraId="343F8DD0" w14:textId="77777777" w:rsidR="008C33B8" w:rsidRPr="00CA3839" w:rsidRDefault="008C33B8" w:rsidP="000142A6">
      <w:pPr>
        <w:widowControl/>
        <w:wordWrap/>
        <w:autoSpaceDE/>
        <w:autoSpaceDN/>
        <w:spacing w:before="60" w:after="60" w:line="288" w:lineRule="auto"/>
        <w:ind w:firstLineChars="100" w:firstLine="200"/>
        <w:rPr>
          <w:rFonts w:ascii="Arial" w:hAnsi="Arial" w:cs="Arial"/>
          <w:kern w:val="0"/>
          <w:szCs w:val="20"/>
        </w:rPr>
      </w:pPr>
    </w:p>
    <w:p w14:paraId="3056EC0E" w14:textId="301AD61A" w:rsidR="000142A6" w:rsidRPr="00CA3839" w:rsidRDefault="00AD1287" w:rsidP="000142A6">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DengXian" w:hAnsi="Arial" w:cs="Arial"/>
          <w:kern w:val="0"/>
          <w:sz w:val="36"/>
          <w:szCs w:val="20"/>
          <w:lang w:eastAsia="zh-CN"/>
        </w:rPr>
      </w:pPr>
      <w:r w:rsidRPr="00CA3839">
        <w:rPr>
          <w:rFonts w:ascii="Arial" w:eastAsia="DengXian" w:hAnsi="Arial" w:cs="Arial"/>
          <w:kern w:val="0"/>
          <w:sz w:val="36"/>
          <w:szCs w:val="20"/>
          <w:lang w:eastAsia="zh-CN"/>
        </w:rPr>
        <w:t>3</w:t>
      </w:r>
      <w:r w:rsidR="008D0255" w:rsidRPr="00CA3839">
        <w:rPr>
          <w:rFonts w:ascii="Arial" w:eastAsia="DengXian" w:hAnsi="Arial" w:cs="Arial"/>
          <w:kern w:val="0"/>
          <w:sz w:val="36"/>
          <w:szCs w:val="20"/>
          <w:lang w:eastAsia="zh-CN"/>
        </w:rPr>
        <w:t>.</w:t>
      </w:r>
      <w:r w:rsidRPr="00CA3839">
        <w:rPr>
          <w:rFonts w:ascii="Arial" w:eastAsia="DengXian" w:hAnsi="Arial" w:cs="Arial"/>
          <w:kern w:val="0"/>
          <w:sz w:val="36"/>
          <w:szCs w:val="20"/>
          <w:lang w:eastAsia="zh-CN"/>
        </w:rPr>
        <w:t xml:space="preserve"> </w:t>
      </w:r>
      <w:r w:rsidR="000142A6" w:rsidRPr="00CA3839">
        <w:rPr>
          <w:rFonts w:ascii="Arial" w:eastAsia="DengXian" w:hAnsi="Arial" w:cs="Arial"/>
          <w:kern w:val="0"/>
          <w:sz w:val="36"/>
          <w:szCs w:val="20"/>
          <w:lang w:eastAsia="zh-CN"/>
        </w:rPr>
        <w:t>Detail</w:t>
      </w:r>
      <w:r w:rsidR="00CD1B1B">
        <w:rPr>
          <w:rFonts w:ascii="Arial" w:eastAsia="DengXian" w:hAnsi="Arial" w:cs="Arial"/>
          <w:kern w:val="0"/>
          <w:sz w:val="36"/>
          <w:szCs w:val="20"/>
          <w:lang w:eastAsia="zh-CN"/>
        </w:rPr>
        <w:t>s on</w:t>
      </w:r>
      <w:r w:rsidR="000142A6" w:rsidRPr="00CA3839">
        <w:rPr>
          <w:rFonts w:ascii="Arial" w:eastAsia="DengXian" w:hAnsi="Arial" w:cs="Arial"/>
          <w:kern w:val="0"/>
          <w:sz w:val="36"/>
          <w:szCs w:val="20"/>
          <w:lang w:eastAsia="zh-CN"/>
        </w:rPr>
        <w:t xml:space="preserve"> SBFD Designs</w:t>
      </w:r>
    </w:p>
    <w:p w14:paraId="11AAA543" w14:textId="16218526" w:rsidR="000142A6" w:rsidRPr="00CA3839" w:rsidRDefault="00AD1287" w:rsidP="000142A6">
      <w:pPr>
        <w:keepNext/>
        <w:keepLines/>
        <w:widowControl/>
        <w:numPr>
          <w:ilvl w:val="1"/>
          <w:numId w:val="0"/>
        </w:numPr>
        <w:wordWrap/>
        <w:autoSpaceDE/>
        <w:autoSpaceDN/>
        <w:spacing w:before="180" w:after="180" w:line="240" w:lineRule="auto"/>
        <w:ind w:left="709" w:hanging="576"/>
        <w:jc w:val="left"/>
        <w:outlineLvl w:val="1"/>
        <w:rPr>
          <w:rFonts w:ascii="Arial" w:eastAsia="DengXian" w:hAnsi="Arial" w:cs="Arial"/>
          <w:kern w:val="0"/>
          <w:sz w:val="32"/>
          <w:szCs w:val="20"/>
          <w:lang w:val="en-GB" w:eastAsia="zh-CN"/>
        </w:rPr>
      </w:pPr>
      <w:r w:rsidRPr="00CA3839">
        <w:rPr>
          <w:rFonts w:ascii="Arial" w:eastAsia="DengXian" w:hAnsi="Arial" w:cs="Arial"/>
          <w:kern w:val="0"/>
          <w:sz w:val="32"/>
          <w:szCs w:val="20"/>
          <w:lang w:val="en-GB" w:eastAsia="zh-CN"/>
        </w:rPr>
        <w:t>3.1</w:t>
      </w:r>
      <w:r w:rsidR="008D0255" w:rsidRPr="00CA3839">
        <w:rPr>
          <w:rFonts w:ascii="Arial" w:eastAsia="DengXian" w:hAnsi="Arial" w:cs="Arial"/>
          <w:kern w:val="0"/>
          <w:sz w:val="32"/>
          <w:szCs w:val="20"/>
          <w:lang w:val="en-GB" w:eastAsia="zh-CN"/>
        </w:rPr>
        <w:t>.</w:t>
      </w:r>
      <w:r w:rsidRPr="00CA3839">
        <w:rPr>
          <w:rFonts w:ascii="Arial" w:eastAsia="DengXian" w:hAnsi="Arial" w:cs="Arial"/>
          <w:kern w:val="0"/>
          <w:sz w:val="32"/>
          <w:szCs w:val="20"/>
          <w:lang w:val="en-GB" w:eastAsia="zh-CN"/>
        </w:rPr>
        <w:t xml:space="preserve"> </w:t>
      </w:r>
      <w:r w:rsidR="000142A6" w:rsidRPr="00CA3839">
        <w:rPr>
          <w:rFonts w:ascii="Arial" w:eastAsia="DengXian" w:hAnsi="Arial" w:cs="Arial"/>
          <w:kern w:val="0"/>
          <w:sz w:val="32"/>
          <w:szCs w:val="20"/>
          <w:lang w:val="en-GB" w:eastAsia="zh-CN"/>
        </w:rPr>
        <w:t xml:space="preserve">Semi-static indication of SBFD subbands </w:t>
      </w:r>
    </w:p>
    <w:p w14:paraId="249B2AED" w14:textId="7524D713" w:rsidR="008D0255" w:rsidRPr="009C7548" w:rsidRDefault="008D0255" w:rsidP="009C7548">
      <w:pPr>
        <w:widowControl/>
        <w:wordWrap/>
        <w:autoSpaceDE/>
        <w:autoSpaceDN/>
        <w:spacing w:before="60" w:after="60" w:line="288" w:lineRule="auto"/>
        <w:ind w:firstLineChars="100" w:firstLine="200"/>
        <w:rPr>
          <w:rFonts w:ascii="Arial" w:hAnsi="Arial" w:cs="Arial"/>
          <w:kern w:val="0"/>
          <w:szCs w:val="20"/>
        </w:rPr>
      </w:pPr>
      <w:r w:rsidRPr="009C7548">
        <w:rPr>
          <w:rFonts w:ascii="Arial" w:hAnsi="Arial" w:cs="Arial"/>
          <w:kern w:val="0"/>
          <w:szCs w:val="20"/>
        </w:rPr>
        <w:t xml:space="preserve">In this sub-section, we provide our views on semi-static indication of SBFD subbands. In sequel, the following issues are discussed </w:t>
      </w:r>
    </w:p>
    <w:p w14:paraId="215BF48E" w14:textId="44BA00FA" w:rsidR="008D0255" w:rsidRPr="00CA3839" w:rsidRDefault="00CD1B1B" w:rsidP="00C80AF6">
      <w:pPr>
        <w:widowControl/>
        <w:numPr>
          <w:ilvl w:val="0"/>
          <w:numId w:val="16"/>
        </w:numPr>
        <w:wordWrap/>
        <w:autoSpaceDE/>
        <w:autoSpaceDN/>
        <w:spacing w:before="60" w:after="0" w:line="288" w:lineRule="auto"/>
        <w:rPr>
          <w:rFonts w:ascii="Arial" w:eastAsia="Malgun Gothic" w:hAnsi="Arial" w:cs="Arial"/>
          <w:b/>
          <w:kern w:val="0"/>
          <w:lang w:eastAsia="zh-CN"/>
        </w:rPr>
      </w:pPr>
      <w:r w:rsidRPr="00CD1B1B">
        <w:rPr>
          <w:rFonts w:ascii="Arial" w:eastAsia="Malgun Gothic" w:hAnsi="Arial" w:cs="Arial"/>
          <w:b/>
          <w:kern w:val="0"/>
          <w:lang w:eastAsia="zh-CN"/>
        </w:rPr>
        <w:t>How to derive/obtain usable</w:t>
      </w:r>
      <w:r w:rsidR="00584997">
        <w:rPr>
          <w:rFonts w:ascii="Arial" w:eastAsia="Malgun Gothic" w:hAnsi="Arial" w:cs="Arial"/>
          <w:b/>
          <w:kern w:val="0"/>
          <w:lang w:eastAsia="zh-CN"/>
        </w:rPr>
        <w:t xml:space="preserve"> PRBs</w:t>
      </w:r>
    </w:p>
    <w:p w14:paraId="3EA56702" w14:textId="573C7DEB" w:rsidR="008D0255" w:rsidRPr="00CA3839" w:rsidRDefault="008D0255" w:rsidP="00C80AF6">
      <w:pPr>
        <w:widowControl/>
        <w:numPr>
          <w:ilvl w:val="0"/>
          <w:numId w:val="16"/>
        </w:numPr>
        <w:wordWrap/>
        <w:autoSpaceDE/>
        <w:autoSpaceDN/>
        <w:spacing w:before="60" w:after="0" w:line="288" w:lineRule="auto"/>
        <w:rPr>
          <w:rFonts w:ascii="Arial" w:eastAsia="Malgun Gothic" w:hAnsi="Arial" w:cs="Arial"/>
          <w:b/>
          <w:kern w:val="0"/>
          <w:lang w:eastAsia="zh-CN"/>
        </w:rPr>
      </w:pPr>
      <w:r w:rsidRPr="00CA3839">
        <w:rPr>
          <w:rFonts w:ascii="Arial" w:eastAsia="Malgun Gothic" w:hAnsi="Arial" w:cs="Arial"/>
          <w:b/>
          <w:kern w:val="0"/>
          <w:lang w:eastAsia="zh-CN"/>
        </w:rPr>
        <w:t>Frequency domain configuration aspects (including guard RBs, if any)</w:t>
      </w:r>
    </w:p>
    <w:p w14:paraId="0FC6480C" w14:textId="6B57C5CD" w:rsidR="008D0255" w:rsidRPr="00CA3839" w:rsidRDefault="008D0255" w:rsidP="00C80AF6">
      <w:pPr>
        <w:widowControl/>
        <w:numPr>
          <w:ilvl w:val="1"/>
          <w:numId w:val="16"/>
        </w:numPr>
        <w:wordWrap/>
        <w:autoSpaceDE/>
        <w:autoSpaceDN/>
        <w:spacing w:before="60" w:after="0" w:line="288" w:lineRule="auto"/>
        <w:rPr>
          <w:rFonts w:ascii="Arial" w:eastAsia="Malgun Gothic" w:hAnsi="Arial" w:cs="Arial"/>
          <w:b/>
          <w:kern w:val="0"/>
          <w:lang w:eastAsia="zh-CN"/>
        </w:rPr>
      </w:pPr>
      <w:r w:rsidRPr="00CA3839">
        <w:rPr>
          <w:rFonts w:ascii="Arial" w:eastAsia="Malgun Gothic" w:hAnsi="Arial" w:cs="Arial"/>
          <w:b/>
          <w:kern w:val="0"/>
          <w:lang w:eastAsia="zh-CN"/>
        </w:rPr>
        <w:t xml:space="preserve">Reference SCS </w:t>
      </w:r>
      <w:r w:rsidR="00056699">
        <w:rPr>
          <w:rFonts w:ascii="Arial" w:eastAsia="Malgun Gothic" w:hAnsi="Arial" w:cs="Arial"/>
          <w:b/>
          <w:kern w:val="0"/>
          <w:lang w:eastAsia="zh-CN"/>
        </w:rPr>
        <w:t xml:space="preserve">and starting RB </w:t>
      </w:r>
      <w:r w:rsidRPr="00CA3839">
        <w:rPr>
          <w:rFonts w:ascii="Arial" w:eastAsia="Malgun Gothic" w:hAnsi="Arial" w:cs="Arial"/>
          <w:b/>
          <w:kern w:val="0"/>
          <w:lang w:eastAsia="zh-CN"/>
        </w:rPr>
        <w:t>of SBFD subband(s) in frequency domain</w:t>
      </w:r>
    </w:p>
    <w:p w14:paraId="58FB45CD" w14:textId="7756BE55" w:rsidR="008D0255" w:rsidRPr="00CA3839" w:rsidRDefault="008D0255" w:rsidP="00C80AF6">
      <w:pPr>
        <w:widowControl/>
        <w:numPr>
          <w:ilvl w:val="0"/>
          <w:numId w:val="16"/>
        </w:numPr>
        <w:wordWrap/>
        <w:autoSpaceDE/>
        <w:autoSpaceDN/>
        <w:spacing w:before="60" w:after="0" w:line="288" w:lineRule="auto"/>
        <w:rPr>
          <w:rFonts w:ascii="Arial" w:eastAsia="Malgun Gothic" w:hAnsi="Arial" w:cs="Arial"/>
          <w:b/>
          <w:kern w:val="0"/>
          <w:lang w:eastAsia="zh-CN"/>
        </w:rPr>
      </w:pPr>
      <w:r w:rsidRPr="00CA3839">
        <w:rPr>
          <w:rFonts w:ascii="Arial" w:eastAsia="Malgun Gothic" w:hAnsi="Arial" w:cs="Arial"/>
          <w:b/>
          <w:kern w:val="0"/>
          <w:lang w:eastAsia="zh-CN"/>
        </w:rPr>
        <w:t>Time domain configuration aspects (including guard symbols, if any)</w:t>
      </w:r>
    </w:p>
    <w:p w14:paraId="55D0B272" w14:textId="50D5D547" w:rsidR="008D0255" w:rsidRPr="00CA3839" w:rsidRDefault="008D0255" w:rsidP="00C80AF6">
      <w:pPr>
        <w:widowControl/>
        <w:numPr>
          <w:ilvl w:val="1"/>
          <w:numId w:val="16"/>
        </w:numPr>
        <w:wordWrap/>
        <w:autoSpaceDE/>
        <w:autoSpaceDN/>
        <w:spacing w:before="60" w:after="0" w:line="288" w:lineRule="auto"/>
        <w:rPr>
          <w:rFonts w:ascii="Arial" w:eastAsia="Malgun Gothic" w:hAnsi="Arial" w:cs="Arial"/>
          <w:b/>
          <w:kern w:val="0"/>
          <w:lang w:eastAsia="zh-CN"/>
        </w:rPr>
      </w:pPr>
      <w:r w:rsidRPr="00CA3839">
        <w:rPr>
          <w:rFonts w:ascii="Arial" w:eastAsia="Malgun Gothic" w:hAnsi="Arial" w:cs="Arial"/>
          <w:b/>
          <w:kern w:val="0"/>
          <w:lang w:eastAsia="zh-CN"/>
        </w:rPr>
        <w:t>How to determine SBFD periodicity</w:t>
      </w:r>
    </w:p>
    <w:p w14:paraId="3663EE25" w14:textId="26CA4F4C" w:rsidR="008D0255" w:rsidRPr="00CA3839" w:rsidRDefault="008D0255" w:rsidP="00C80AF6">
      <w:pPr>
        <w:widowControl/>
        <w:numPr>
          <w:ilvl w:val="0"/>
          <w:numId w:val="16"/>
        </w:numPr>
        <w:wordWrap/>
        <w:autoSpaceDE/>
        <w:autoSpaceDN/>
        <w:spacing w:before="60" w:after="0" w:line="288" w:lineRule="auto"/>
        <w:rPr>
          <w:rFonts w:ascii="Arial" w:eastAsia="Malgun Gothic" w:hAnsi="Arial" w:cs="Arial"/>
          <w:b/>
          <w:kern w:val="0"/>
          <w:lang w:eastAsia="zh-CN"/>
        </w:rPr>
      </w:pPr>
      <w:r w:rsidRPr="00CA3839">
        <w:rPr>
          <w:rFonts w:ascii="Arial" w:eastAsia="Malgun Gothic" w:hAnsi="Arial" w:cs="Arial"/>
          <w:b/>
          <w:kern w:val="0"/>
          <w:lang w:eastAsia="zh-CN"/>
        </w:rPr>
        <w:t xml:space="preserve">Container for SBFD subband configuration (SIB and/or </w:t>
      </w:r>
      <w:r w:rsidR="00CA3839">
        <w:rPr>
          <w:rFonts w:ascii="Arial" w:eastAsia="Malgun Gothic" w:hAnsi="Arial" w:cs="Arial"/>
          <w:b/>
          <w:kern w:val="0"/>
          <w:lang w:eastAsia="zh-CN"/>
        </w:rPr>
        <w:t>d</w:t>
      </w:r>
      <w:r w:rsidRPr="00CA3839">
        <w:rPr>
          <w:rFonts w:ascii="Arial" w:eastAsia="Malgun Gothic" w:hAnsi="Arial" w:cs="Arial"/>
          <w:b/>
          <w:kern w:val="0"/>
          <w:lang w:eastAsia="zh-CN"/>
        </w:rPr>
        <w:t>edicated RRC signaling)</w:t>
      </w:r>
    </w:p>
    <w:p w14:paraId="38D7B6FB" w14:textId="77777777" w:rsidR="008D0255" w:rsidRPr="00CA3839" w:rsidRDefault="008D0255" w:rsidP="000142A6">
      <w:pPr>
        <w:widowControl/>
        <w:wordWrap/>
        <w:autoSpaceDE/>
        <w:autoSpaceDN/>
        <w:spacing w:before="60" w:after="60" w:line="288" w:lineRule="auto"/>
        <w:rPr>
          <w:rFonts w:ascii="Arial" w:eastAsia="Batang" w:hAnsi="Arial" w:cs="Arial"/>
          <w:b/>
          <w:kern w:val="0"/>
          <w:szCs w:val="20"/>
          <w:u w:val="single"/>
        </w:rPr>
      </w:pPr>
    </w:p>
    <w:p w14:paraId="5A92BC74" w14:textId="3299E7A7" w:rsidR="000142A6" w:rsidRDefault="00CD1B1B" w:rsidP="000142A6">
      <w:pPr>
        <w:widowControl/>
        <w:wordWrap/>
        <w:autoSpaceDE/>
        <w:autoSpaceDN/>
        <w:spacing w:before="60" w:after="60" w:line="288" w:lineRule="auto"/>
        <w:rPr>
          <w:rFonts w:ascii="Arial" w:eastAsia="Batang" w:hAnsi="Arial" w:cs="Arial"/>
          <w:b/>
          <w:kern w:val="0"/>
          <w:szCs w:val="20"/>
          <w:u w:val="single"/>
        </w:rPr>
      </w:pPr>
      <w:r>
        <w:rPr>
          <w:rFonts w:ascii="Arial" w:eastAsia="Batang" w:hAnsi="Arial" w:cs="Arial"/>
          <w:b/>
          <w:kern w:val="0"/>
          <w:szCs w:val="20"/>
          <w:u w:val="single"/>
        </w:rPr>
        <w:t>How to derive/obtain usable PRBs</w:t>
      </w:r>
    </w:p>
    <w:p w14:paraId="2F656259" w14:textId="39A425C5" w:rsidR="00CD1B1B" w:rsidRDefault="008D0255" w:rsidP="00584997">
      <w:pPr>
        <w:widowControl/>
        <w:wordWrap/>
        <w:autoSpaceDE/>
        <w:autoSpaceDN/>
        <w:spacing w:before="60" w:after="60" w:line="288" w:lineRule="auto"/>
        <w:ind w:firstLine="200"/>
        <w:rPr>
          <w:rFonts w:ascii="Arial" w:eastAsia="Batang" w:hAnsi="Arial" w:cs="Arial"/>
          <w:kern w:val="0"/>
          <w:szCs w:val="20"/>
        </w:rPr>
      </w:pPr>
      <w:r w:rsidRPr="00584997">
        <w:rPr>
          <w:rFonts w:ascii="Arial" w:eastAsia="Batang" w:hAnsi="Arial" w:cs="Arial"/>
          <w:kern w:val="0"/>
          <w:szCs w:val="20"/>
        </w:rPr>
        <w:t xml:space="preserve">A </w:t>
      </w:r>
      <w:r w:rsidR="000142A6" w:rsidRPr="00584997">
        <w:rPr>
          <w:rFonts w:ascii="Arial" w:eastAsia="Batang" w:hAnsi="Arial" w:cs="Arial"/>
          <w:kern w:val="0"/>
          <w:szCs w:val="20"/>
        </w:rPr>
        <w:t xml:space="preserve">UE is configured with one or more than one DL BWP and UL BWP pair </w:t>
      </w:r>
      <w:r w:rsidRPr="00584997">
        <w:rPr>
          <w:rFonts w:ascii="Arial" w:eastAsia="Batang" w:hAnsi="Arial" w:cs="Arial"/>
          <w:kern w:val="0"/>
          <w:szCs w:val="20"/>
        </w:rPr>
        <w:t xml:space="preserve">where their center frequencies are </w:t>
      </w:r>
      <w:r w:rsidR="009E2204" w:rsidRPr="00584997">
        <w:rPr>
          <w:rFonts w:ascii="Arial" w:eastAsia="Batang" w:hAnsi="Arial" w:cs="Arial"/>
          <w:kern w:val="0"/>
          <w:szCs w:val="20"/>
        </w:rPr>
        <w:t xml:space="preserve">aligned. For a cell, a UE can be configured up to 4 DL/UL BWP pairs and one DL/UL BWP pair is activated </w:t>
      </w:r>
      <w:r w:rsidR="00CD1B1B">
        <w:rPr>
          <w:rFonts w:ascii="Arial" w:eastAsia="Batang" w:hAnsi="Arial" w:cs="Arial"/>
          <w:kern w:val="0"/>
          <w:szCs w:val="20"/>
        </w:rPr>
        <w:t>at</w:t>
      </w:r>
      <w:r w:rsidR="00CD1B1B" w:rsidRPr="00584997">
        <w:rPr>
          <w:rFonts w:ascii="Arial" w:eastAsia="Batang" w:hAnsi="Arial" w:cs="Arial"/>
          <w:kern w:val="0"/>
          <w:szCs w:val="20"/>
        </w:rPr>
        <w:t xml:space="preserve"> </w:t>
      </w:r>
      <w:r w:rsidR="009E2204" w:rsidRPr="00584997">
        <w:rPr>
          <w:rFonts w:ascii="Arial" w:eastAsia="Batang" w:hAnsi="Arial" w:cs="Arial"/>
          <w:kern w:val="0"/>
          <w:szCs w:val="20"/>
        </w:rPr>
        <w:t xml:space="preserve">the same time. The UE can be further configured with SBFD subbands. To design SBFD subband configuration signaling, </w:t>
      </w:r>
      <w:r w:rsidR="00CD1B1B">
        <w:rPr>
          <w:rFonts w:ascii="Arial" w:eastAsia="Batang" w:hAnsi="Arial" w:cs="Arial"/>
          <w:kern w:val="0"/>
          <w:szCs w:val="20"/>
        </w:rPr>
        <w:t>RAN1</w:t>
      </w:r>
      <w:r w:rsidR="009E2204" w:rsidRPr="00584997">
        <w:rPr>
          <w:rFonts w:ascii="Arial" w:eastAsia="Batang" w:hAnsi="Arial" w:cs="Arial"/>
          <w:kern w:val="0"/>
          <w:szCs w:val="20"/>
        </w:rPr>
        <w:t xml:space="preserve"> need to clarify relation between the legacy BWP configuration frameworks and SBFD subband configuration. </w:t>
      </w:r>
    </w:p>
    <w:p w14:paraId="72AEECEE" w14:textId="2E0FCE2D" w:rsidR="00CD1B1B" w:rsidRPr="0089085B" w:rsidRDefault="00CD1B1B" w:rsidP="00584997">
      <w:pPr>
        <w:widowControl/>
        <w:wordWrap/>
        <w:autoSpaceDE/>
        <w:autoSpaceDN/>
        <w:spacing w:before="60" w:after="60" w:line="288" w:lineRule="auto"/>
        <w:ind w:firstLine="200"/>
        <w:rPr>
          <w:rFonts w:ascii="Arial" w:hAnsi="Arial" w:cs="Arial"/>
          <w:kern w:val="0"/>
          <w:szCs w:val="20"/>
        </w:rPr>
      </w:pPr>
      <w:r w:rsidRPr="0089085B">
        <w:rPr>
          <w:rFonts w:ascii="Arial" w:hAnsi="Arial" w:cs="Arial"/>
          <w:kern w:val="0"/>
          <w:szCs w:val="20"/>
        </w:rPr>
        <w:t>In the last RAN1#116, meeting, RAN1 agreed to define UL usable PRBs and DL usable PRBs for discussion purpose and identified two options how to derive/obtain usable DL/UL PRBs within DL/UL BWPs</w:t>
      </w:r>
    </w:p>
    <w:tbl>
      <w:tblPr>
        <w:tblStyle w:val="TableGrid"/>
        <w:tblW w:w="0" w:type="auto"/>
        <w:tblLook w:val="04A0" w:firstRow="1" w:lastRow="0" w:firstColumn="1" w:lastColumn="0" w:noHBand="0" w:noVBand="1"/>
      </w:tblPr>
      <w:tblGrid>
        <w:gridCol w:w="9737"/>
      </w:tblGrid>
      <w:tr w:rsidR="00CD1B1B" w14:paraId="6731B541" w14:textId="77777777" w:rsidTr="00CD1B1B">
        <w:tc>
          <w:tcPr>
            <w:tcW w:w="9737" w:type="dxa"/>
          </w:tcPr>
          <w:p w14:paraId="3BC45B93" w14:textId="77777777" w:rsidR="00CD1B1B" w:rsidRPr="004F78E0" w:rsidRDefault="00CD1B1B" w:rsidP="00CD1B1B">
            <w:pPr>
              <w:widowControl/>
              <w:wordWrap/>
              <w:autoSpaceDE/>
              <w:autoSpaceDN/>
              <w:spacing w:after="0"/>
              <w:rPr>
                <w:rFonts w:ascii="Times" w:hAnsi="Times"/>
                <w:b/>
                <w:bCs/>
                <w:iCs/>
                <w:szCs w:val="24"/>
                <w:highlight w:val="green"/>
                <w:lang w:val="en-GB" w:eastAsia="en-US"/>
              </w:rPr>
            </w:pPr>
            <w:r w:rsidRPr="004F78E0">
              <w:rPr>
                <w:rFonts w:ascii="Times" w:hAnsi="Times"/>
                <w:b/>
                <w:bCs/>
                <w:iCs/>
                <w:szCs w:val="24"/>
                <w:highlight w:val="green"/>
                <w:lang w:val="en-GB" w:eastAsia="en-US"/>
              </w:rPr>
              <w:t>Agreement</w:t>
            </w:r>
          </w:p>
          <w:p w14:paraId="76F9ECA4" w14:textId="77777777" w:rsidR="00CD1B1B" w:rsidRPr="004F78E0" w:rsidRDefault="00CD1B1B" w:rsidP="00CD1B1B">
            <w:pPr>
              <w:widowControl/>
              <w:wordWrap/>
              <w:autoSpaceDE/>
              <w:autoSpaceDN/>
              <w:spacing w:after="0"/>
              <w:rPr>
                <w:rFonts w:ascii="Times" w:eastAsia="Malgun Gothic" w:hAnsi="Times"/>
                <w:szCs w:val="24"/>
                <w:lang w:val="en-GB" w:eastAsia="zh-CN"/>
              </w:rPr>
            </w:pPr>
            <w:r w:rsidRPr="004F78E0">
              <w:rPr>
                <w:rFonts w:ascii="Times" w:eastAsia="Malgun Gothic" w:hAnsi="Times"/>
                <w:szCs w:val="24"/>
                <w:lang w:val="en-GB" w:eastAsia="zh-CN"/>
              </w:rPr>
              <w:lastRenderedPageBreak/>
              <w:t xml:space="preserve">For discussion purpose, UL subband frequency resources within active UL BWP </w:t>
            </w:r>
            <w:r w:rsidRPr="004F78E0">
              <w:rPr>
                <w:rFonts w:ascii="Times" w:eastAsia="Malgun Gothic" w:hAnsi="Times" w:hint="eastAsia"/>
                <w:szCs w:val="24"/>
                <w:lang w:val="en-GB" w:eastAsia="zh-CN"/>
              </w:rPr>
              <w:t>are</w:t>
            </w:r>
            <w:r w:rsidRPr="004F78E0">
              <w:rPr>
                <w:rFonts w:ascii="Times" w:eastAsia="Malgun Gothic" w:hAnsi="Times"/>
                <w:szCs w:val="24"/>
                <w:lang w:val="en-GB" w:eastAsia="zh-CN"/>
              </w:rPr>
              <w:t xml:space="preserve"> called UL usable PRBs and DL subband(s) frequency resources within active DL BWP </w:t>
            </w:r>
            <w:r w:rsidRPr="004F78E0">
              <w:rPr>
                <w:rFonts w:ascii="Times" w:eastAsia="Malgun Gothic" w:hAnsi="Times" w:hint="eastAsia"/>
                <w:szCs w:val="24"/>
                <w:lang w:val="en-GB" w:eastAsia="zh-CN"/>
              </w:rPr>
              <w:t>are</w:t>
            </w:r>
            <w:r w:rsidRPr="004F78E0">
              <w:rPr>
                <w:rFonts w:ascii="Times" w:eastAsia="Malgun Gothic" w:hAnsi="Times"/>
                <w:szCs w:val="24"/>
                <w:lang w:val="en-GB" w:eastAsia="zh-CN"/>
              </w:rPr>
              <w:t xml:space="preserve"> called DL usable PRBs.</w:t>
            </w:r>
          </w:p>
          <w:p w14:paraId="6CF85267" w14:textId="77777777" w:rsidR="00CD1B1B" w:rsidRPr="004F78E0" w:rsidRDefault="00CD1B1B" w:rsidP="00CD1B1B">
            <w:pPr>
              <w:widowControl/>
              <w:wordWrap/>
              <w:autoSpaceDE/>
              <w:autoSpaceDN/>
              <w:spacing w:after="0"/>
              <w:rPr>
                <w:rFonts w:ascii="Times" w:eastAsia="Malgun Gothic" w:hAnsi="Times"/>
                <w:szCs w:val="24"/>
                <w:lang w:val="en-GB" w:eastAsia="zh-CN"/>
              </w:rPr>
            </w:pPr>
            <w:r w:rsidRPr="004F78E0">
              <w:rPr>
                <w:rFonts w:ascii="Times" w:eastAsia="Malgun Gothic" w:hAnsi="Times"/>
                <w:szCs w:val="24"/>
                <w:lang w:val="en-GB" w:eastAsia="zh-CN"/>
              </w:rPr>
              <w:t>For determining UL/DL usable PRBs, consider the following options.</w:t>
            </w:r>
          </w:p>
          <w:p w14:paraId="0D7E18F4" w14:textId="77777777" w:rsidR="00CD1B1B" w:rsidRPr="004F78E0" w:rsidRDefault="00CD1B1B" w:rsidP="00CD1B1B">
            <w:pPr>
              <w:widowControl/>
              <w:numPr>
                <w:ilvl w:val="0"/>
                <w:numId w:val="44"/>
              </w:numPr>
              <w:suppressAutoHyphens/>
              <w:wordWrap/>
              <w:autoSpaceDE/>
              <w:autoSpaceDN/>
              <w:spacing w:after="0"/>
              <w:rPr>
                <w:rFonts w:ascii="Times" w:eastAsia="Malgun Gothic" w:hAnsi="Times" w:cs="Times"/>
                <w:lang w:val="en-GB" w:eastAsia="zh-CN"/>
              </w:rPr>
            </w:pPr>
            <w:r w:rsidRPr="004F78E0">
              <w:rPr>
                <w:rFonts w:ascii="Times" w:eastAsia="Malgun Gothic" w:hAnsi="Times" w:cs="Times"/>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14:paraId="399012E5" w14:textId="77777777" w:rsidR="00CD1B1B" w:rsidRPr="004F78E0" w:rsidRDefault="00CD1B1B" w:rsidP="00CD1B1B">
            <w:pPr>
              <w:widowControl/>
              <w:numPr>
                <w:ilvl w:val="0"/>
                <w:numId w:val="44"/>
              </w:numPr>
              <w:suppressAutoHyphens/>
              <w:wordWrap/>
              <w:autoSpaceDE/>
              <w:autoSpaceDN/>
              <w:spacing w:after="0"/>
              <w:rPr>
                <w:rFonts w:ascii="Times" w:eastAsia="DengXian" w:hAnsi="Times"/>
                <w:szCs w:val="24"/>
                <w:lang w:val="en-GB" w:eastAsia="zh-CN"/>
              </w:rPr>
            </w:pPr>
            <w:r w:rsidRPr="004F78E0">
              <w:rPr>
                <w:rFonts w:ascii="Times" w:eastAsia="Malgun Gothic" w:hAnsi="Times" w:cs="Times"/>
                <w:lang w:val="en-GB" w:eastAsia="zh-CN"/>
              </w:rPr>
              <w:t xml:space="preserve">Option 2: </w:t>
            </w:r>
            <w:r w:rsidRPr="004F78E0">
              <w:rPr>
                <w:rFonts w:ascii="Times" w:eastAsia="Malgun Gothic" w:hAnsi="Times" w:cs="Times" w:hint="eastAsia"/>
                <w:lang w:val="en-GB" w:eastAsia="zh-CN"/>
              </w:rPr>
              <w:t>U</w:t>
            </w:r>
            <w:r w:rsidRPr="004F78E0">
              <w:rPr>
                <w:rFonts w:ascii="Times" w:eastAsia="Malgun Gothic" w:hAnsi="Times" w:cs="Times"/>
                <w:lang w:val="en-GB" w:eastAsia="zh-CN"/>
              </w:rPr>
              <w:t>L/</w:t>
            </w:r>
            <w:r w:rsidRPr="004F78E0">
              <w:rPr>
                <w:rFonts w:ascii="Times" w:eastAsia="Malgun Gothic" w:hAnsi="Times" w:cs="Times" w:hint="eastAsia"/>
                <w:lang w:val="en-GB" w:eastAsia="zh-CN"/>
              </w:rPr>
              <w:t>D</w:t>
            </w:r>
            <w:r w:rsidRPr="004F78E0">
              <w:rPr>
                <w:rFonts w:ascii="Times" w:eastAsia="Malgun Gothic" w:hAnsi="Times" w:cs="Times"/>
                <w:lang w:val="en-GB" w:eastAsia="zh-CN"/>
              </w:rPr>
              <w:t xml:space="preserve">L usable PRBs are explicitly configured within active </w:t>
            </w:r>
            <w:r w:rsidRPr="004F78E0">
              <w:rPr>
                <w:rFonts w:ascii="Times" w:eastAsia="Malgun Gothic" w:hAnsi="Times" w:cs="Times" w:hint="eastAsia"/>
                <w:lang w:val="en-GB" w:eastAsia="zh-CN"/>
              </w:rPr>
              <w:t>U</w:t>
            </w:r>
            <w:r w:rsidRPr="004F78E0">
              <w:rPr>
                <w:rFonts w:ascii="Times" w:eastAsia="Malgun Gothic" w:hAnsi="Times" w:cs="Times"/>
                <w:lang w:val="en-GB" w:eastAsia="zh-CN"/>
              </w:rPr>
              <w:t>L/</w:t>
            </w:r>
            <w:r w:rsidRPr="004F78E0">
              <w:rPr>
                <w:rFonts w:ascii="Times" w:eastAsia="Malgun Gothic" w:hAnsi="Times" w:cs="Times" w:hint="eastAsia"/>
                <w:lang w:val="en-GB" w:eastAsia="zh-CN"/>
              </w:rPr>
              <w:t>D</w:t>
            </w:r>
            <w:r w:rsidRPr="004F78E0">
              <w:rPr>
                <w:rFonts w:ascii="Times" w:eastAsia="Malgun Gothic" w:hAnsi="Times" w:cs="Times"/>
                <w:lang w:val="en-GB" w:eastAsia="zh-CN"/>
              </w:rPr>
              <w:t>L BWP in SBFD symbols.</w:t>
            </w:r>
          </w:p>
        </w:tc>
      </w:tr>
    </w:tbl>
    <w:p w14:paraId="5BB3F14B" w14:textId="4C9C96DB" w:rsidR="009E2204" w:rsidRPr="00584997" w:rsidRDefault="009E2204" w:rsidP="00584997">
      <w:pPr>
        <w:widowControl/>
        <w:wordWrap/>
        <w:autoSpaceDE/>
        <w:autoSpaceDN/>
        <w:spacing w:before="60" w:after="60" w:line="288" w:lineRule="auto"/>
        <w:rPr>
          <w:rFonts w:ascii="Arial" w:eastAsia="Batang" w:hAnsi="Arial" w:cs="Arial"/>
          <w:kern w:val="0"/>
          <w:szCs w:val="20"/>
        </w:rPr>
      </w:pPr>
    </w:p>
    <w:p w14:paraId="191A0381" w14:textId="6949CF0E" w:rsidR="009E2204" w:rsidRPr="00584997" w:rsidRDefault="00CD1B1B" w:rsidP="00CD1B1B">
      <w:pPr>
        <w:widowControl/>
        <w:numPr>
          <w:ilvl w:val="0"/>
          <w:numId w:val="16"/>
        </w:numPr>
        <w:wordWrap/>
        <w:autoSpaceDE/>
        <w:autoSpaceDN/>
        <w:spacing w:before="60" w:after="0" w:line="288" w:lineRule="auto"/>
        <w:rPr>
          <w:rFonts w:ascii="Arial" w:eastAsia="Malgun Gothic" w:hAnsi="Arial" w:cs="Arial"/>
          <w:b/>
          <w:kern w:val="0"/>
          <w:u w:val="single"/>
          <w:lang w:eastAsia="zh-CN"/>
        </w:rPr>
      </w:pPr>
      <w:r w:rsidRPr="00584997">
        <w:rPr>
          <w:rFonts w:ascii="Arial" w:eastAsia="Malgun Gothic" w:hAnsi="Arial" w:cs="Arial"/>
          <w:b/>
          <w:kern w:val="0"/>
          <w:u w:val="single"/>
          <w:lang w:eastAsia="zh-CN"/>
        </w:rPr>
        <w:t>Option 1. UL usable PRBs are determined as intersection between cell-specific UL subband and active UL BWP in SBFD symbols. DL usable PRBs are determined as intersection between cell-specific DL subband(s) and active DL BWP in SBFD symbols.</w:t>
      </w:r>
    </w:p>
    <w:p w14:paraId="16053D77" w14:textId="62304457" w:rsidR="009E2204" w:rsidRPr="00584997" w:rsidRDefault="009E2204" w:rsidP="00C80AF6">
      <w:pPr>
        <w:widowControl/>
        <w:numPr>
          <w:ilvl w:val="1"/>
          <w:numId w:val="16"/>
        </w:numPr>
        <w:wordWrap/>
        <w:autoSpaceDE/>
        <w:autoSpaceDN/>
        <w:spacing w:before="60" w:after="0" w:line="288" w:lineRule="auto"/>
        <w:rPr>
          <w:rFonts w:ascii="Arial" w:eastAsia="Malgun Gothic" w:hAnsi="Arial" w:cs="Arial"/>
          <w:kern w:val="0"/>
          <w:lang w:eastAsia="zh-CN"/>
        </w:rPr>
      </w:pPr>
      <w:r w:rsidRPr="00584997">
        <w:rPr>
          <w:rFonts w:ascii="Arial" w:eastAsia="Malgun Gothic" w:hAnsi="Arial" w:cs="Arial"/>
          <w:kern w:val="0"/>
          <w:lang w:eastAsia="zh-CN"/>
        </w:rPr>
        <w:t xml:space="preserve">The SBFD </w:t>
      </w:r>
      <w:r w:rsidR="008E21C2" w:rsidRPr="00584997">
        <w:rPr>
          <w:rFonts w:ascii="Arial" w:eastAsia="Malgun Gothic" w:hAnsi="Arial" w:cs="Arial"/>
          <w:kern w:val="0"/>
          <w:lang w:eastAsia="zh-CN"/>
        </w:rPr>
        <w:t xml:space="preserve">subband </w:t>
      </w:r>
      <w:r w:rsidRPr="00584997">
        <w:rPr>
          <w:rFonts w:ascii="Arial" w:eastAsia="Malgun Gothic" w:hAnsi="Arial" w:cs="Arial"/>
          <w:kern w:val="0"/>
          <w:lang w:eastAsia="zh-CN"/>
        </w:rPr>
        <w:t>configuration is not related to UE’s BWP configurations</w:t>
      </w:r>
    </w:p>
    <w:p w14:paraId="6213AA49" w14:textId="64BC38B3" w:rsidR="009E2204" w:rsidRPr="00584997" w:rsidRDefault="009E2204" w:rsidP="00C80AF6">
      <w:pPr>
        <w:widowControl/>
        <w:numPr>
          <w:ilvl w:val="1"/>
          <w:numId w:val="16"/>
        </w:numPr>
        <w:wordWrap/>
        <w:autoSpaceDE/>
        <w:autoSpaceDN/>
        <w:spacing w:before="60" w:after="0" w:line="288" w:lineRule="auto"/>
        <w:rPr>
          <w:rFonts w:ascii="Arial" w:eastAsia="Malgun Gothic" w:hAnsi="Arial" w:cs="Arial"/>
          <w:kern w:val="0"/>
          <w:lang w:eastAsia="zh-CN"/>
        </w:rPr>
      </w:pPr>
      <w:r w:rsidRPr="00584997">
        <w:rPr>
          <w:rFonts w:ascii="Arial" w:eastAsia="Malgun Gothic" w:hAnsi="Arial" w:cs="Arial"/>
          <w:kern w:val="0"/>
          <w:lang w:eastAsia="zh-CN"/>
        </w:rPr>
        <w:t xml:space="preserve">Actual SBFD subband(s) are derived by comparing activated DL/UL BWP pairs and SBFD subband configuration. For </w:t>
      </w:r>
      <w:r w:rsidR="00CA3839" w:rsidRPr="00584997">
        <w:rPr>
          <w:rFonts w:ascii="Arial" w:eastAsia="Malgun Gothic" w:hAnsi="Arial" w:cs="Arial"/>
          <w:kern w:val="0"/>
          <w:lang w:eastAsia="zh-CN"/>
        </w:rPr>
        <w:t>example, it is shown in Figure 1</w:t>
      </w:r>
      <w:r w:rsidRPr="00584997">
        <w:rPr>
          <w:rFonts w:ascii="Arial" w:eastAsia="Malgun Gothic" w:hAnsi="Arial" w:cs="Arial"/>
          <w:kern w:val="0"/>
          <w:lang w:eastAsia="zh-CN"/>
        </w:rPr>
        <w:t>(a) that SBFD UL subba</w:t>
      </w:r>
      <w:r w:rsidR="00CA3839" w:rsidRPr="00584997">
        <w:rPr>
          <w:rFonts w:ascii="Arial" w:eastAsia="Malgun Gothic" w:hAnsi="Arial" w:cs="Arial"/>
          <w:kern w:val="0"/>
          <w:lang w:eastAsia="zh-CN"/>
        </w:rPr>
        <w:t>nd is configured and in Figure 1</w:t>
      </w:r>
      <w:r w:rsidRPr="00584997">
        <w:rPr>
          <w:rFonts w:ascii="Arial" w:eastAsia="Malgun Gothic" w:hAnsi="Arial" w:cs="Arial"/>
          <w:kern w:val="0"/>
          <w:lang w:eastAsia="zh-CN"/>
        </w:rPr>
        <w:t xml:space="preserve">(b) and (c) that the actual SBFD UL subband is the RBs included in both SBFD UL subband and active UL BWP. </w:t>
      </w:r>
    </w:p>
    <w:p w14:paraId="2778AB3B" w14:textId="28E536C7" w:rsidR="009E2204" w:rsidRPr="00584997" w:rsidRDefault="009E2204" w:rsidP="00C80AF6">
      <w:pPr>
        <w:widowControl/>
        <w:numPr>
          <w:ilvl w:val="1"/>
          <w:numId w:val="16"/>
        </w:numPr>
        <w:wordWrap/>
        <w:autoSpaceDE/>
        <w:autoSpaceDN/>
        <w:spacing w:before="60" w:after="0" w:line="288" w:lineRule="auto"/>
        <w:rPr>
          <w:rFonts w:ascii="Arial" w:eastAsia="Malgun Gothic" w:hAnsi="Arial" w:cs="Arial"/>
          <w:kern w:val="0"/>
          <w:lang w:eastAsia="zh-CN"/>
        </w:rPr>
      </w:pPr>
      <w:r w:rsidRPr="00584997">
        <w:rPr>
          <w:rFonts w:ascii="Arial" w:eastAsia="Malgun Gothic" w:hAnsi="Arial" w:cs="Arial"/>
          <w:kern w:val="0"/>
          <w:lang w:eastAsia="zh-CN"/>
        </w:rPr>
        <w:t xml:space="preserve">Note: SBFD </w:t>
      </w:r>
      <w:r w:rsidR="008E21C2" w:rsidRPr="00584997">
        <w:rPr>
          <w:rFonts w:ascii="Arial" w:eastAsia="Malgun Gothic" w:hAnsi="Arial" w:cs="Arial"/>
          <w:kern w:val="0"/>
          <w:lang w:eastAsia="zh-CN"/>
        </w:rPr>
        <w:t xml:space="preserve">subband </w:t>
      </w:r>
      <w:r w:rsidRPr="00584997">
        <w:rPr>
          <w:rFonts w:ascii="Arial" w:eastAsia="Malgun Gothic" w:hAnsi="Arial" w:cs="Arial"/>
          <w:kern w:val="0"/>
          <w:lang w:eastAsia="zh-CN"/>
        </w:rPr>
        <w:t>configuration then can use one or a combination of cell-specific (SIB1), cell-common (dedicated RRC signaling), UE-dedicated (dedicated RRC signaling) configuration.</w:t>
      </w:r>
    </w:p>
    <w:p w14:paraId="5B4DC1CF" w14:textId="77777777" w:rsidR="009E2204" w:rsidRPr="00584997" w:rsidRDefault="009E2204" w:rsidP="009E2204">
      <w:pPr>
        <w:widowControl/>
        <w:wordWrap/>
        <w:autoSpaceDE/>
        <w:autoSpaceDN/>
        <w:spacing w:before="60" w:after="60" w:line="288" w:lineRule="auto"/>
        <w:ind w:firstLine="200"/>
        <w:rPr>
          <w:rFonts w:ascii="Arial" w:eastAsia="Batang" w:hAnsi="Arial" w:cs="Arial"/>
          <w:kern w:val="0"/>
          <w:sz w:val="18"/>
          <w:szCs w:val="20"/>
        </w:rPr>
      </w:pPr>
    </w:p>
    <w:p w14:paraId="51111810" w14:textId="444A8480" w:rsidR="009E2204" w:rsidRPr="00584997" w:rsidRDefault="00CD1B1B" w:rsidP="00CD1B1B">
      <w:pPr>
        <w:widowControl/>
        <w:numPr>
          <w:ilvl w:val="0"/>
          <w:numId w:val="16"/>
        </w:numPr>
        <w:wordWrap/>
        <w:autoSpaceDE/>
        <w:autoSpaceDN/>
        <w:spacing w:before="60" w:after="0" w:line="288" w:lineRule="auto"/>
        <w:rPr>
          <w:rFonts w:ascii="Arial" w:eastAsia="Malgun Gothic" w:hAnsi="Arial" w:cs="Arial"/>
          <w:b/>
          <w:kern w:val="0"/>
          <w:u w:val="single"/>
          <w:lang w:eastAsia="zh-CN"/>
        </w:rPr>
      </w:pPr>
      <w:r w:rsidRPr="00584997">
        <w:rPr>
          <w:rFonts w:ascii="Arial" w:eastAsia="Malgun Gothic" w:hAnsi="Arial" w:cs="Arial"/>
          <w:b/>
          <w:kern w:val="0"/>
          <w:u w:val="single"/>
          <w:lang w:eastAsia="zh-CN"/>
        </w:rPr>
        <w:t>Option 2: UL/DL usable PRBs are explicitly configured within active UL/DL BWP in SBFD symbols.</w:t>
      </w:r>
    </w:p>
    <w:p w14:paraId="17D4ECF1" w14:textId="546E599E" w:rsidR="009E2204" w:rsidRPr="00584997" w:rsidRDefault="009E2204" w:rsidP="00C80AF6">
      <w:pPr>
        <w:widowControl/>
        <w:numPr>
          <w:ilvl w:val="1"/>
          <w:numId w:val="16"/>
        </w:numPr>
        <w:wordWrap/>
        <w:autoSpaceDE/>
        <w:autoSpaceDN/>
        <w:spacing w:before="60" w:after="0" w:line="288" w:lineRule="auto"/>
        <w:rPr>
          <w:rFonts w:ascii="Arial" w:eastAsia="Malgun Gothic" w:hAnsi="Arial" w:cs="Arial"/>
          <w:kern w:val="0"/>
          <w:lang w:eastAsia="zh-CN"/>
        </w:rPr>
      </w:pPr>
      <w:r w:rsidRPr="00584997">
        <w:rPr>
          <w:rFonts w:ascii="Arial" w:eastAsia="Malgun Gothic" w:hAnsi="Arial" w:cs="Arial"/>
          <w:kern w:val="0"/>
          <w:lang w:eastAsia="zh-CN"/>
        </w:rPr>
        <w:t xml:space="preserve">The SBFD </w:t>
      </w:r>
      <w:r w:rsidR="008E21C2" w:rsidRPr="00584997">
        <w:rPr>
          <w:rFonts w:ascii="Arial" w:eastAsia="Malgun Gothic" w:hAnsi="Arial" w:cs="Arial"/>
          <w:kern w:val="0"/>
          <w:lang w:eastAsia="zh-CN"/>
        </w:rPr>
        <w:t xml:space="preserve">subband </w:t>
      </w:r>
      <w:r w:rsidRPr="00584997">
        <w:rPr>
          <w:rFonts w:ascii="Arial" w:eastAsia="Malgun Gothic" w:hAnsi="Arial" w:cs="Arial"/>
          <w:kern w:val="0"/>
          <w:lang w:eastAsia="zh-CN"/>
        </w:rPr>
        <w:t>configuration is</w:t>
      </w:r>
      <w:r w:rsidR="008E21C2" w:rsidRPr="00584997">
        <w:rPr>
          <w:rFonts w:ascii="Arial" w:eastAsia="Malgun Gothic" w:hAnsi="Arial" w:cs="Arial"/>
          <w:kern w:val="0"/>
          <w:lang w:eastAsia="zh-CN"/>
        </w:rPr>
        <w:t xml:space="preserve"> configured in each DL/UL BWP pair configuration</w:t>
      </w:r>
    </w:p>
    <w:p w14:paraId="5E9285D5" w14:textId="594FE29E" w:rsidR="009E2204" w:rsidRPr="00584997" w:rsidRDefault="008E21C2" w:rsidP="00C80AF6">
      <w:pPr>
        <w:widowControl/>
        <w:numPr>
          <w:ilvl w:val="1"/>
          <w:numId w:val="16"/>
        </w:numPr>
        <w:wordWrap/>
        <w:autoSpaceDE/>
        <w:autoSpaceDN/>
        <w:spacing w:before="60" w:after="0" w:line="288" w:lineRule="auto"/>
        <w:rPr>
          <w:rFonts w:ascii="Arial" w:eastAsia="Malgun Gothic" w:hAnsi="Arial" w:cs="Arial"/>
          <w:kern w:val="0"/>
          <w:lang w:eastAsia="zh-CN"/>
        </w:rPr>
      </w:pPr>
      <w:r w:rsidRPr="00584997">
        <w:rPr>
          <w:rFonts w:ascii="Arial" w:eastAsia="Malgun Gothic" w:hAnsi="Arial" w:cs="Arial"/>
          <w:kern w:val="0"/>
          <w:lang w:eastAsia="zh-CN"/>
        </w:rPr>
        <w:t xml:space="preserve">Different DL/UL BWP pair may have different UL subband configuration (different frequency indication). For example, it is shown in Figure </w:t>
      </w:r>
      <w:r w:rsidR="00CA3839" w:rsidRPr="00584997">
        <w:rPr>
          <w:rFonts w:ascii="Arial" w:eastAsia="Malgun Gothic" w:hAnsi="Arial" w:cs="Arial"/>
          <w:kern w:val="0"/>
          <w:lang w:eastAsia="zh-CN"/>
        </w:rPr>
        <w:t>1</w:t>
      </w:r>
      <w:r w:rsidRPr="00584997">
        <w:rPr>
          <w:rFonts w:ascii="Arial" w:eastAsia="Malgun Gothic" w:hAnsi="Arial" w:cs="Arial"/>
          <w:kern w:val="0"/>
          <w:lang w:eastAsia="zh-CN"/>
        </w:rPr>
        <w:t xml:space="preserve">(d) and (e) that SBFD UL subband is configured in active UL BWP. </w:t>
      </w:r>
    </w:p>
    <w:p w14:paraId="362523A2" w14:textId="77777777" w:rsidR="009E2204" w:rsidRPr="00584997" w:rsidRDefault="009E2204" w:rsidP="00C80AF6">
      <w:pPr>
        <w:widowControl/>
        <w:numPr>
          <w:ilvl w:val="1"/>
          <w:numId w:val="16"/>
        </w:numPr>
        <w:wordWrap/>
        <w:autoSpaceDE/>
        <w:autoSpaceDN/>
        <w:spacing w:before="60" w:after="0" w:line="288" w:lineRule="auto"/>
        <w:rPr>
          <w:rFonts w:ascii="Arial" w:eastAsia="Malgun Gothic" w:hAnsi="Arial" w:cs="Arial"/>
          <w:kern w:val="0"/>
          <w:lang w:eastAsia="zh-CN"/>
        </w:rPr>
      </w:pPr>
      <w:r w:rsidRPr="00584997">
        <w:rPr>
          <w:rFonts w:ascii="Arial" w:eastAsia="Malgun Gothic" w:hAnsi="Arial" w:cs="Arial"/>
          <w:kern w:val="0"/>
          <w:lang w:eastAsia="zh-CN"/>
        </w:rPr>
        <w:t>Note: SBFD configuration then can use only cell-common (dedicated RRC signaling), UE-dedicated (dedicated RRC signaling) configuration</w:t>
      </w:r>
    </w:p>
    <w:p w14:paraId="118866A4" w14:textId="77777777" w:rsidR="000142A6" w:rsidRPr="00584997" w:rsidRDefault="000142A6" w:rsidP="000142A6">
      <w:pPr>
        <w:widowControl/>
        <w:wordWrap/>
        <w:autoSpaceDE/>
        <w:autoSpaceDN/>
        <w:spacing w:before="60" w:after="60" w:line="288" w:lineRule="auto"/>
        <w:ind w:firstLine="200"/>
        <w:rPr>
          <w:rFonts w:ascii="Arial" w:eastAsia="Batang" w:hAnsi="Arial" w:cs="Arial"/>
          <w:kern w:val="0"/>
          <w:szCs w:val="20"/>
          <w:highlight w:val="yellow"/>
        </w:rPr>
      </w:pPr>
    </w:p>
    <w:p w14:paraId="38D65D72" w14:textId="77777777" w:rsidR="000142A6" w:rsidRPr="00584997" w:rsidRDefault="000142A6" w:rsidP="00C07DD3">
      <w:pPr>
        <w:widowControl/>
        <w:wordWrap/>
        <w:autoSpaceDE/>
        <w:autoSpaceDN/>
        <w:spacing w:before="60" w:after="60" w:line="288" w:lineRule="auto"/>
        <w:ind w:firstLine="200"/>
        <w:jc w:val="center"/>
        <w:rPr>
          <w:rFonts w:ascii="Arial" w:eastAsia="Batang" w:hAnsi="Arial" w:cs="Arial"/>
          <w:kern w:val="0"/>
          <w:szCs w:val="20"/>
        </w:rPr>
      </w:pPr>
      <w:r w:rsidRPr="00584997">
        <w:rPr>
          <w:rFonts w:ascii="Arial" w:eastAsia="Batang" w:hAnsi="Arial" w:cs="Arial"/>
          <w:noProof/>
          <w:kern w:val="0"/>
          <w:szCs w:val="20"/>
        </w:rPr>
        <w:drawing>
          <wp:inline distT="0" distB="0" distL="0" distR="0" wp14:anchorId="4B646916" wp14:editId="66205E29">
            <wp:extent cx="5760000" cy="257523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000" cy="2575231"/>
                    </a:xfrm>
                    <a:prstGeom prst="rect">
                      <a:avLst/>
                    </a:prstGeom>
                    <a:noFill/>
                  </pic:spPr>
                </pic:pic>
              </a:graphicData>
            </a:graphic>
          </wp:inline>
        </w:drawing>
      </w:r>
    </w:p>
    <w:p w14:paraId="12CBBD47" w14:textId="7286AAB0" w:rsidR="000142A6" w:rsidRPr="00584997" w:rsidRDefault="00CA3839" w:rsidP="000142A6">
      <w:pPr>
        <w:widowControl/>
        <w:wordWrap/>
        <w:autoSpaceDE/>
        <w:autoSpaceDN/>
        <w:spacing w:before="60" w:after="60" w:line="288" w:lineRule="auto"/>
        <w:ind w:firstLine="200"/>
        <w:jc w:val="center"/>
        <w:rPr>
          <w:rFonts w:ascii="Arial" w:eastAsia="Batang" w:hAnsi="Arial" w:cs="Arial"/>
          <w:b/>
          <w:kern w:val="0"/>
          <w:szCs w:val="20"/>
        </w:rPr>
      </w:pPr>
      <w:r w:rsidRPr="00584997">
        <w:rPr>
          <w:rFonts w:ascii="Arial" w:eastAsia="Batang" w:hAnsi="Arial" w:cs="Arial"/>
          <w:b/>
          <w:kern w:val="0"/>
          <w:szCs w:val="20"/>
        </w:rPr>
        <w:t>Figure 1</w:t>
      </w:r>
      <w:r w:rsidR="000142A6" w:rsidRPr="00584997">
        <w:rPr>
          <w:rFonts w:ascii="Arial" w:eastAsia="Batang" w:hAnsi="Arial" w:cs="Arial"/>
          <w:b/>
          <w:kern w:val="0"/>
          <w:szCs w:val="20"/>
        </w:rPr>
        <w:t xml:space="preserve">. SBFD configuration; (a)~(c): </w:t>
      </w:r>
      <w:r w:rsidR="00584997">
        <w:rPr>
          <w:rFonts w:ascii="Arial" w:eastAsia="Batang" w:hAnsi="Arial" w:cs="Arial"/>
          <w:b/>
          <w:kern w:val="0"/>
          <w:szCs w:val="20"/>
        </w:rPr>
        <w:t>Option 1</w:t>
      </w:r>
      <w:r w:rsidR="000142A6" w:rsidRPr="00584997">
        <w:rPr>
          <w:rFonts w:ascii="Arial" w:eastAsia="Batang" w:hAnsi="Arial" w:cs="Arial"/>
          <w:b/>
          <w:kern w:val="0"/>
          <w:szCs w:val="20"/>
        </w:rPr>
        <w:t xml:space="preserve">, (d)~(e): </w:t>
      </w:r>
      <w:r w:rsidR="00584997">
        <w:rPr>
          <w:rFonts w:ascii="Arial" w:eastAsia="Batang" w:hAnsi="Arial" w:cs="Arial"/>
          <w:b/>
          <w:kern w:val="0"/>
          <w:szCs w:val="20"/>
        </w:rPr>
        <w:t>Option 2</w:t>
      </w:r>
    </w:p>
    <w:p w14:paraId="2D28FE9F" w14:textId="534028D9" w:rsidR="000142A6" w:rsidRPr="00584997" w:rsidRDefault="000142A6" w:rsidP="000142A6">
      <w:pPr>
        <w:widowControl/>
        <w:wordWrap/>
        <w:autoSpaceDE/>
        <w:autoSpaceDN/>
        <w:spacing w:before="60" w:after="60" w:line="288" w:lineRule="auto"/>
        <w:ind w:firstLine="200"/>
        <w:rPr>
          <w:rFonts w:ascii="Arial" w:eastAsia="Batang" w:hAnsi="Arial" w:cs="Arial"/>
          <w:kern w:val="0"/>
          <w:szCs w:val="20"/>
          <w:highlight w:val="yellow"/>
        </w:rPr>
      </w:pPr>
    </w:p>
    <w:p w14:paraId="5F6BF881" w14:textId="54EBE113" w:rsidR="008E21C2" w:rsidRPr="00584997" w:rsidRDefault="008E21C2" w:rsidP="000142A6">
      <w:pPr>
        <w:widowControl/>
        <w:wordWrap/>
        <w:autoSpaceDE/>
        <w:autoSpaceDN/>
        <w:spacing w:before="60" w:after="60" w:line="288" w:lineRule="auto"/>
        <w:ind w:firstLine="200"/>
        <w:rPr>
          <w:rFonts w:ascii="Arial" w:eastAsia="Batang" w:hAnsi="Arial" w:cs="Arial"/>
          <w:kern w:val="0"/>
          <w:szCs w:val="20"/>
        </w:rPr>
      </w:pPr>
      <w:r w:rsidRPr="00584997">
        <w:rPr>
          <w:rFonts w:ascii="Arial" w:eastAsia="Batang" w:hAnsi="Arial" w:cs="Arial"/>
          <w:kern w:val="0"/>
          <w:szCs w:val="20"/>
        </w:rPr>
        <w:t xml:space="preserve">Among two </w:t>
      </w:r>
      <w:r w:rsidR="00CD1B1B" w:rsidRPr="00584997">
        <w:rPr>
          <w:rFonts w:ascii="Arial" w:eastAsia="Batang" w:hAnsi="Arial" w:cs="Arial"/>
          <w:kern w:val="0"/>
          <w:szCs w:val="20"/>
        </w:rPr>
        <w:t>options</w:t>
      </w:r>
      <w:r w:rsidRPr="00584997">
        <w:rPr>
          <w:rFonts w:ascii="Arial" w:eastAsia="Batang" w:hAnsi="Arial" w:cs="Arial"/>
          <w:kern w:val="0"/>
          <w:szCs w:val="20"/>
        </w:rPr>
        <w:t>, we prefer</w:t>
      </w:r>
      <w:r w:rsidR="00CD1B1B" w:rsidRPr="00584997">
        <w:rPr>
          <w:rFonts w:ascii="Arial" w:eastAsia="Batang" w:hAnsi="Arial" w:cs="Arial"/>
          <w:kern w:val="0"/>
          <w:szCs w:val="20"/>
        </w:rPr>
        <w:t xml:space="preserve"> Option </w:t>
      </w:r>
      <w:r w:rsidRPr="00584997">
        <w:rPr>
          <w:rFonts w:ascii="Arial" w:eastAsia="Batang" w:hAnsi="Arial" w:cs="Arial"/>
          <w:kern w:val="0"/>
          <w:szCs w:val="20"/>
        </w:rPr>
        <w:t>1 since SBFD UL subband would be fixed in frequency domain. In other words, the frequency position of SBFD UL subband is cannot be dynamically changed by UE’s DL/UL BWP configuration because</w:t>
      </w:r>
    </w:p>
    <w:p w14:paraId="2C129994" w14:textId="3A995F24" w:rsidR="008E21C2" w:rsidRPr="00584997" w:rsidRDefault="008E21C2" w:rsidP="00C80AF6">
      <w:pPr>
        <w:pStyle w:val="ListParagraph"/>
        <w:numPr>
          <w:ilvl w:val="0"/>
          <w:numId w:val="17"/>
        </w:numPr>
        <w:spacing w:after="60"/>
        <w:ind w:firstLineChars="0"/>
        <w:rPr>
          <w:rFonts w:ascii="Arial" w:eastAsia="Batang" w:hAnsi="Arial" w:cs="Arial"/>
          <w:sz w:val="20"/>
          <w:szCs w:val="20"/>
        </w:rPr>
      </w:pPr>
      <w:r w:rsidRPr="00584997">
        <w:rPr>
          <w:rFonts w:ascii="Arial" w:eastAsia="Batang" w:hAnsi="Arial" w:cs="Arial"/>
          <w:sz w:val="20"/>
          <w:szCs w:val="20"/>
          <w:lang w:eastAsia="ko-KR"/>
        </w:rPr>
        <w:t xml:space="preserve">The frequency of SBFD UL subband may be chosen a specific frequency location by </w:t>
      </w:r>
      <w:proofErr w:type="gramStart"/>
      <w:r w:rsidRPr="00584997">
        <w:rPr>
          <w:rFonts w:ascii="Arial" w:eastAsia="Batang" w:hAnsi="Arial" w:cs="Arial"/>
          <w:sz w:val="20"/>
          <w:szCs w:val="20"/>
          <w:lang w:eastAsia="ko-KR"/>
        </w:rPr>
        <w:t>taking into account</w:t>
      </w:r>
      <w:proofErr w:type="gramEnd"/>
      <w:r w:rsidRPr="00584997">
        <w:rPr>
          <w:rFonts w:ascii="Arial" w:eastAsia="Batang" w:hAnsi="Arial" w:cs="Arial"/>
          <w:sz w:val="20"/>
          <w:szCs w:val="20"/>
          <w:lang w:eastAsia="ko-KR"/>
        </w:rPr>
        <w:t xml:space="preserve"> CLI from adjacent carriers or channels. For example, if there exists one adjacent carrier right next to the </w:t>
      </w:r>
      <w:r w:rsidRPr="00584997">
        <w:rPr>
          <w:rFonts w:ascii="Arial" w:eastAsia="Batang" w:hAnsi="Arial" w:cs="Arial"/>
          <w:sz w:val="20"/>
          <w:szCs w:val="20"/>
          <w:lang w:eastAsia="ko-KR"/>
        </w:rPr>
        <w:lastRenderedPageBreak/>
        <w:t>upper frequency band, UL subband may be located to lower frequency band. If there exist two adjacent carriers right next to the upper frequency band and right next to the lower frequency band, UL subband may be located to middle of frequency band.</w:t>
      </w:r>
    </w:p>
    <w:p w14:paraId="28E3B209" w14:textId="0CF955EB" w:rsidR="008E21C2" w:rsidRPr="00584997" w:rsidRDefault="008E21C2" w:rsidP="00C80AF6">
      <w:pPr>
        <w:pStyle w:val="ListParagraph"/>
        <w:numPr>
          <w:ilvl w:val="0"/>
          <w:numId w:val="17"/>
        </w:numPr>
        <w:spacing w:after="60"/>
        <w:ind w:firstLineChars="0"/>
        <w:rPr>
          <w:rFonts w:ascii="Arial" w:eastAsia="Batang" w:hAnsi="Arial" w:cs="Arial"/>
          <w:sz w:val="20"/>
          <w:szCs w:val="20"/>
        </w:rPr>
      </w:pPr>
      <w:r w:rsidRPr="00584997">
        <w:rPr>
          <w:rFonts w:ascii="Arial" w:eastAsia="Batang" w:hAnsi="Arial" w:cs="Arial"/>
          <w:sz w:val="20"/>
          <w:szCs w:val="20"/>
          <w:lang w:eastAsia="ko-KR"/>
        </w:rPr>
        <w:t xml:space="preserve">RF/IF Subband filtering cannot adjustable in frequency. The RF/IF Subband filtering may be optimized to a specific UL subband bandwidth. </w:t>
      </w:r>
    </w:p>
    <w:p w14:paraId="5461C75A" w14:textId="22F7937B" w:rsidR="00AD1F29" w:rsidRPr="00584997" w:rsidRDefault="00AD1F29" w:rsidP="00C80AF6">
      <w:pPr>
        <w:pStyle w:val="ListParagraph"/>
        <w:numPr>
          <w:ilvl w:val="0"/>
          <w:numId w:val="17"/>
        </w:numPr>
        <w:spacing w:after="60"/>
        <w:ind w:firstLineChars="0"/>
        <w:rPr>
          <w:rFonts w:ascii="Arial" w:eastAsia="Batang" w:hAnsi="Arial" w:cs="Arial"/>
          <w:sz w:val="20"/>
          <w:szCs w:val="20"/>
        </w:rPr>
      </w:pPr>
      <w:r w:rsidRPr="00584997">
        <w:rPr>
          <w:rFonts w:ascii="Arial" w:eastAsia="Batang" w:hAnsi="Arial" w:cs="Arial"/>
          <w:sz w:val="20"/>
          <w:szCs w:val="20"/>
          <w:lang w:eastAsia="ko-KR"/>
        </w:rPr>
        <w:t xml:space="preserve">Whenever frequency domain of UL subband is changed, Digital-IC should learn self-interference channel. It is because the self-interference channel is also frequency-selective by different internal-coupling delay and different clutter reflection delay. </w:t>
      </w:r>
    </w:p>
    <w:p w14:paraId="3FF7B042" w14:textId="768B12D4" w:rsidR="00AD1F29" w:rsidRDefault="00AD1F29" w:rsidP="000142A6">
      <w:pPr>
        <w:widowControl/>
        <w:wordWrap/>
        <w:autoSpaceDE/>
        <w:autoSpaceDN/>
        <w:spacing w:before="60" w:after="60" w:line="288" w:lineRule="auto"/>
        <w:ind w:firstLine="200"/>
        <w:rPr>
          <w:rFonts w:ascii="Arial" w:eastAsia="Batang" w:hAnsi="Arial" w:cs="Arial"/>
          <w:kern w:val="0"/>
          <w:szCs w:val="20"/>
        </w:rPr>
      </w:pPr>
      <w:r w:rsidRPr="00584997">
        <w:rPr>
          <w:rFonts w:ascii="Arial" w:eastAsia="Batang" w:hAnsi="Arial" w:cs="Arial"/>
          <w:kern w:val="0"/>
          <w:szCs w:val="20"/>
        </w:rPr>
        <w:t xml:space="preserve">Also, from signaling overhead perspective, </w:t>
      </w:r>
      <w:r w:rsidR="00CD1B1B" w:rsidRPr="00584997">
        <w:rPr>
          <w:rFonts w:ascii="Arial" w:eastAsia="Batang" w:hAnsi="Arial" w:cs="Arial"/>
          <w:kern w:val="0"/>
          <w:szCs w:val="20"/>
        </w:rPr>
        <w:t xml:space="preserve">Option </w:t>
      </w:r>
      <w:r w:rsidRPr="00584997">
        <w:rPr>
          <w:rFonts w:ascii="Arial" w:eastAsia="Batang" w:hAnsi="Arial" w:cs="Arial"/>
          <w:kern w:val="0"/>
          <w:szCs w:val="20"/>
        </w:rPr>
        <w:t>1 would be beneficial, since the</w:t>
      </w:r>
      <w:r w:rsidR="00CD1B1B" w:rsidRPr="00584997">
        <w:rPr>
          <w:rFonts w:ascii="Arial" w:eastAsia="Batang" w:hAnsi="Arial" w:cs="Arial"/>
          <w:kern w:val="0"/>
          <w:szCs w:val="20"/>
        </w:rPr>
        <w:t xml:space="preserve"> cell-specific</w:t>
      </w:r>
      <w:r w:rsidRPr="00584997">
        <w:rPr>
          <w:rFonts w:ascii="Arial" w:eastAsia="Batang" w:hAnsi="Arial" w:cs="Arial"/>
          <w:kern w:val="0"/>
          <w:szCs w:val="20"/>
        </w:rPr>
        <w:t xml:space="preserve"> SBFD subband configuration can be carried via cell-specific signaling (e.g., SIB)</w:t>
      </w:r>
    </w:p>
    <w:p w14:paraId="6190BB66" w14:textId="77777777" w:rsidR="00CD1B1B" w:rsidRDefault="00CD1B1B" w:rsidP="00CD1B1B">
      <w:pPr>
        <w:widowControl/>
        <w:wordWrap/>
        <w:autoSpaceDE/>
        <w:autoSpaceDN/>
        <w:spacing w:before="60" w:after="60" w:line="288" w:lineRule="auto"/>
        <w:rPr>
          <w:rFonts w:ascii="Arial" w:eastAsia="Batang" w:hAnsi="Arial" w:cs="Arial"/>
          <w:b/>
          <w:kern w:val="0"/>
          <w:szCs w:val="20"/>
          <w:u w:val="single"/>
        </w:rPr>
      </w:pPr>
    </w:p>
    <w:p w14:paraId="08722A66" w14:textId="4D404D0A" w:rsidR="00CD1B1B" w:rsidRPr="00584997" w:rsidRDefault="00CD1B1B" w:rsidP="00895DBA">
      <w:pPr>
        <w:widowControl/>
        <w:wordWrap/>
        <w:autoSpaceDE/>
        <w:autoSpaceDN/>
        <w:spacing w:before="60" w:after="60" w:line="288" w:lineRule="auto"/>
        <w:rPr>
          <w:rFonts w:ascii="Arial" w:eastAsia="Batang" w:hAnsi="Arial" w:cs="Arial"/>
          <w:b/>
          <w:i/>
          <w:kern w:val="0"/>
          <w:szCs w:val="20"/>
        </w:rPr>
      </w:pPr>
      <w:r w:rsidRPr="00584997">
        <w:rPr>
          <w:rFonts w:ascii="Arial" w:eastAsia="Batang" w:hAnsi="Arial" w:cs="Arial" w:hint="eastAsia"/>
          <w:b/>
          <w:i/>
          <w:kern w:val="0"/>
          <w:szCs w:val="20"/>
        </w:rPr>
        <w:t xml:space="preserve">Proposal </w:t>
      </w:r>
      <w:r w:rsidRPr="00584997">
        <w:rPr>
          <w:rFonts w:ascii="Arial" w:eastAsia="Batang" w:hAnsi="Arial" w:cs="Arial"/>
          <w:b/>
          <w:i/>
          <w:kern w:val="0"/>
          <w:szCs w:val="20"/>
        </w:rPr>
        <w:t>2</w:t>
      </w:r>
      <w:r w:rsidRPr="00584997">
        <w:rPr>
          <w:rFonts w:ascii="Arial" w:eastAsia="Batang" w:hAnsi="Arial" w:cs="Arial" w:hint="eastAsia"/>
          <w:b/>
          <w:i/>
          <w:kern w:val="0"/>
          <w:szCs w:val="20"/>
        </w:rPr>
        <w:t xml:space="preserve">: </w:t>
      </w:r>
      <w:r w:rsidR="00F5634C">
        <w:rPr>
          <w:rFonts w:ascii="Arial" w:eastAsia="Batang" w:hAnsi="Arial" w:cs="Arial"/>
          <w:b/>
          <w:i/>
          <w:kern w:val="0"/>
          <w:szCs w:val="20"/>
        </w:rPr>
        <w:t xml:space="preserve">For usable PRB determination, </w:t>
      </w:r>
      <w:r w:rsidRPr="00584997">
        <w:rPr>
          <w:rFonts w:ascii="Arial" w:eastAsia="Batang" w:hAnsi="Arial" w:cs="Arial"/>
          <w:b/>
          <w:i/>
          <w:kern w:val="0"/>
          <w:szCs w:val="20"/>
        </w:rPr>
        <w:t>RAN1 to s</w:t>
      </w:r>
      <w:r w:rsidRPr="00584997">
        <w:rPr>
          <w:rFonts w:ascii="Arial" w:eastAsia="Batang" w:hAnsi="Arial" w:cs="Arial" w:hint="eastAsia"/>
          <w:b/>
          <w:i/>
          <w:kern w:val="0"/>
          <w:szCs w:val="20"/>
        </w:rPr>
        <w:t>upport Option 1</w:t>
      </w:r>
      <w:r w:rsidRPr="00584997">
        <w:rPr>
          <w:rFonts w:ascii="Arial" w:eastAsia="Batang" w:hAnsi="Arial" w:cs="Arial"/>
          <w:b/>
          <w:i/>
          <w:kern w:val="0"/>
          <w:szCs w:val="20"/>
        </w:rPr>
        <w:t>.</w:t>
      </w:r>
    </w:p>
    <w:p w14:paraId="1ED14593" w14:textId="77777777" w:rsidR="00CD1B1B" w:rsidRPr="009C4BF1" w:rsidRDefault="00CD1B1B" w:rsidP="00CD1B1B">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Option 1: UL usable PRBs are determined as intersection between cell-specific UL subband and active UL BWP in SBFD symbols. DL usable PRBs are determined as intersection between cell-specific DL subband(s) and active DL BWP in SBFD symbols.</w:t>
      </w:r>
    </w:p>
    <w:p w14:paraId="6E3F400B" w14:textId="77777777" w:rsidR="00CD1B1B" w:rsidRPr="00584997" w:rsidRDefault="00CD1B1B" w:rsidP="000142A6">
      <w:pPr>
        <w:widowControl/>
        <w:wordWrap/>
        <w:autoSpaceDE/>
        <w:autoSpaceDN/>
        <w:spacing w:before="60" w:after="60" w:line="288" w:lineRule="auto"/>
        <w:ind w:firstLine="200"/>
        <w:rPr>
          <w:rFonts w:ascii="Arial" w:eastAsia="Batang" w:hAnsi="Arial" w:cs="Arial"/>
          <w:kern w:val="0"/>
          <w:sz w:val="18"/>
          <w:szCs w:val="20"/>
        </w:rPr>
      </w:pPr>
    </w:p>
    <w:p w14:paraId="61C92B9F" w14:textId="77777777" w:rsidR="000142A6" w:rsidRPr="00CA3839" w:rsidRDefault="000142A6" w:rsidP="000142A6">
      <w:pPr>
        <w:widowControl/>
        <w:wordWrap/>
        <w:autoSpaceDE/>
        <w:autoSpaceDN/>
        <w:spacing w:before="60" w:after="60" w:line="288" w:lineRule="auto"/>
        <w:ind w:firstLine="200"/>
        <w:rPr>
          <w:rFonts w:ascii="Arial" w:eastAsia="Batang" w:hAnsi="Arial" w:cs="Arial"/>
          <w:kern w:val="0"/>
          <w:szCs w:val="20"/>
        </w:rPr>
      </w:pPr>
    </w:p>
    <w:p w14:paraId="7D9B6121" w14:textId="77777777" w:rsidR="000142A6" w:rsidRPr="00CA3839" w:rsidRDefault="000142A6" w:rsidP="000142A6">
      <w:pPr>
        <w:widowControl/>
        <w:wordWrap/>
        <w:autoSpaceDE/>
        <w:autoSpaceDN/>
        <w:spacing w:before="60" w:after="60" w:line="288" w:lineRule="auto"/>
        <w:rPr>
          <w:rFonts w:ascii="Arial" w:eastAsia="Batang" w:hAnsi="Arial" w:cs="Arial"/>
          <w:b/>
          <w:kern w:val="0"/>
          <w:szCs w:val="20"/>
          <w:u w:val="single"/>
        </w:rPr>
      </w:pPr>
      <w:r w:rsidRPr="00CA3839">
        <w:rPr>
          <w:rFonts w:ascii="Arial" w:eastAsia="Batang" w:hAnsi="Arial" w:cs="Arial"/>
          <w:b/>
          <w:kern w:val="0"/>
          <w:szCs w:val="20"/>
          <w:u w:val="single"/>
        </w:rPr>
        <w:t>Frequency domain configuration aspects (including guard RBs, if any)</w:t>
      </w:r>
    </w:p>
    <w:p w14:paraId="0BDC4491" w14:textId="53F45FA6" w:rsidR="000142A6" w:rsidRPr="00584997" w:rsidRDefault="00056699" w:rsidP="00584997">
      <w:pPr>
        <w:widowControl/>
        <w:wordWrap/>
        <w:autoSpaceDE/>
        <w:autoSpaceDN/>
        <w:spacing w:before="60" w:after="60" w:line="288" w:lineRule="auto"/>
        <w:ind w:firstLineChars="50" w:firstLine="100"/>
        <w:rPr>
          <w:rFonts w:ascii="Arial" w:eastAsia="Batang" w:hAnsi="Arial" w:cs="Arial"/>
          <w:kern w:val="0"/>
          <w:szCs w:val="20"/>
        </w:rPr>
      </w:pPr>
      <w:r w:rsidRPr="0089085B">
        <w:rPr>
          <w:rFonts w:ascii="Arial" w:hAnsi="Arial" w:cs="Arial"/>
          <w:kern w:val="0"/>
          <w:szCs w:val="20"/>
        </w:rPr>
        <w:t xml:space="preserve">In the last RAN1#116 meeting, RAN1 </w:t>
      </w:r>
      <w:r>
        <w:rPr>
          <w:rFonts w:ascii="Arial" w:hAnsi="Arial" w:cs="Arial"/>
          <w:kern w:val="0"/>
          <w:szCs w:val="20"/>
        </w:rPr>
        <w:t xml:space="preserve">made the following agreements </w:t>
      </w:r>
      <w:r>
        <w:rPr>
          <w:rFonts w:ascii="Arial" w:eastAsia="Batang" w:hAnsi="Arial" w:cs="Arial"/>
          <w:kern w:val="0"/>
          <w:szCs w:val="20"/>
        </w:rPr>
        <w:t>on semi-static indication of SBFD subband frequency location.</w:t>
      </w:r>
    </w:p>
    <w:tbl>
      <w:tblPr>
        <w:tblStyle w:val="TableGrid"/>
        <w:tblW w:w="0" w:type="auto"/>
        <w:tblLook w:val="04A0" w:firstRow="1" w:lastRow="0" w:firstColumn="1" w:lastColumn="0" w:noHBand="0" w:noVBand="1"/>
      </w:tblPr>
      <w:tblGrid>
        <w:gridCol w:w="9737"/>
      </w:tblGrid>
      <w:tr w:rsidR="00726F25" w14:paraId="3AFB0295" w14:textId="77777777" w:rsidTr="00726F25">
        <w:tc>
          <w:tcPr>
            <w:tcW w:w="9737" w:type="dxa"/>
          </w:tcPr>
          <w:p w14:paraId="26B33472" w14:textId="3BE167CB" w:rsidR="00726F25" w:rsidRPr="00726F25" w:rsidRDefault="00726F25" w:rsidP="00584997">
            <w:pPr>
              <w:widowControl/>
              <w:wordWrap/>
              <w:autoSpaceDE/>
              <w:autoSpaceDN/>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3EFB548" w14:textId="77777777" w:rsidR="00726F25" w:rsidRPr="00726F25" w:rsidRDefault="00726F25" w:rsidP="00584997">
            <w:pPr>
              <w:widowControl/>
              <w:wordWrap/>
              <w:autoSpaceDE/>
              <w:autoSpaceDN/>
              <w:spacing w:after="0"/>
              <w:rPr>
                <w:rFonts w:ascii="Times" w:eastAsia="Malgun Gothic" w:hAnsi="Times"/>
                <w:szCs w:val="24"/>
                <w:lang w:val="en-GB" w:eastAsia="zh-CN"/>
              </w:rPr>
            </w:pPr>
            <w:r w:rsidRPr="00726F25">
              <w:rPr>
                <w:rFonts w:ascii="Times" w:eastAsia="Malgun Gothic" w:hAnsi="Times"/>
                <w:szCs w:val="24"/>
                <w:lang w:val="en-GB" w:eastAsia="zh-CN"/>
              </w:rPr>
              <w:t>The maximum number of UL subbands for SBFD operation in an SBFD symbol within a TDD carrier is one.</w:t>
            </w:r>
          </w:p>
          <w:p w14:paraId="5E0A6A04" w14:textId="77777777" w:rsidR="00726F25" w:rsidRPr="00726F25" w:rsidRDefault="00726F25" w:rsidP="00584997">
            <w:pPr>
              <w:widowControl/>
              <w:wordWrap/>
              <w:autoSpaceDE/>
              <w:autoSpaceDN/>
              <w:spacing w:after="0"/>
              <w:rPr>
                <w:rFonts w:ascii="Times" w:eastAsia="Malgun Gothic" w:hAnsi="Times"/>
                <w:szCs w:val="24"/>
                <w:lang w:val="en-GB" w:eastAsia="zh-CN"/>
              </w:rPr>
            </w:pPr>
            <w:r w:rsidRPr="00726F25">
              <w:rPr>
                <w:rFonts w:ascii="Times" w:eastAsia="Malgun Gothic" w:hAnsi="Times"/>
                <w:szCs w:val="24"/>
                <w:lang w:val="en-GB" w:eastAsia="zh-CN"/>
              </w:rPr>
              <w:t>The UL subband can be located at one side of the carrier or can be located at the middle part of the carrier.</w:t>
            </w:r>
          </w:p>
          <w:p w14:paraId="5091F3A5" w14:textId="77777777" w:rsidR="00726F25" w:rsidRPr="00726F25" w:rsidRDefault="00726F25" w:rsidP="00584997">
            <w:pPr>
              <w:widowControl/>
              <w:wordWrap/>
              <w:autoSpaceDE/>
              <w:autoSpaceDN/>
              <w:spacing w:after="0"/>
              <w:rPr>
                <w:rFonts w:ascii="Times" w:eastAsia="Malgun Gothic" w:hAnsi="Times"/>
                <w:szCs w:val="24"/>
                <w:lang w:val="en-GB" w:eastAsia="zh-CN"/>
              </w:rPr>
            </w:pPr>
            <w:r w:rsidRPr="00726F25">
              <w:rPr>
                <w:rFonts w:ascii="Times" w:eastAsia="Malgun Gothic" w:hAnsi="Times"/>
                <w:szCs w:val="24"/>
                <w:lang w:val="en-GB" w:eastAsia="zh-CN"/>
              </w:rPr>
              <w:t>For semi-static indication of SBFD subband frequency location, down-select from the following options.</w:t>
            </w:r>
          </w:p>
          <w:p w14:paraId="0A3CD2C4" w14:textId="77777777" w:rsidR="00726F25" w:rsidRPr="00726F25" w:rsidRDefault="00726F25" w:rsidP="00584997">
            <w:pPr>
              <w:widowControl/>
              <w:numPr>
                <w:ilvl w:val="0"/>
                <w:numId w:val="43"/>
              </w:numPr>
              <w:wordWrap/>
              <w:autoSpaceDE/>
              <w:autoSpaceDN/>
              <w:spacing w:after="0"/>
              <w:rPr>
                <w:rFonts w:ascii="Times" w:eastAsia="Malgun Gothic" w:hAnsi="Times"/>
                <w:szCs w:val="24"/>
                <w:lang w:val="en-GB" w:eastAsia="zh-CN"/>
              </w:rPr>
            </w:pPr>
            <w:r w:rsidRPr="00726F25">
              <w:rPr>
                <w:rFonts w:ascii="Times" w:eastAsia="Malgun Gothic" w:hAnsi="Times"/>
                <w:szCs w:val="24"/>
                <w:lang w:val="en-GB" w:eastAsia="zh-CN"/>
              </w:rPr>
              <w:t xml:space="preserve">Option 1: Frequency locations of UL subband and DL subband(s) are explicitly configured. Guardband(s) if any are implicitly derived as the RBs which are not within UL subband or DL subband(s). </w:t>
            </w:r>
          </w:p>
          <w:p w14:paraId="24DFDBAB" w14:textId="111940C6" w:rsidR="00726F25" w:rsidRPr="00726F25" w:rsidRDefault="00726F25" w:rsidP="00584997">
            <w:pPr>
              <w:widowControl/>
              <w:numPr>
                <w:ilvl w:val="0"/>
                <w:numId w:val="43"/>
              </w:numPr>
              <w:wordWrap/>
              <w:autoSpaceDE/>
              <w:autoSpaceDN/>
              <w:spacing w:after="0"/>
              <w:rPr>
                <w:rFonts w:ascii="Times" w:eastAsia="Malgun Gothic" w:hAnsi="Times"/>
                <w:szCs w:val="24"/>
                <w:lang w:val="en-GB" w:eastAsia="zh-CN"/>
              </w:rPr>
            </w:pPr>
            <w:r w:rsidRPr="00726F25">
              <w:rPr>
                <w:rFonts w:ascii="Times" w:eastAsia="Malgun Gothic" w:hAnsi="Times"/>
                <w:szCs w:val="24"/>
                <w:lang w:val="en-GB" w:eastAsia="zh-CN"/>
              </w:rPr>
              <w:t>Option 2: Frequency location of UL subband and the number of RBs for guardband(s), if any, are explicitly configured. DL subband(s) are implicitly derived as RBs which are not within UL subband or guardband(s).</w:t>
            </w:r>
          </w:p>
        </w:tc>
      </w:tr>
    </w:tbl>
    <w:p w14:paraId="6636406D" w14:textId="08262A88" w:rsidR="00726F25" w:rsidRDefault="00726F25" w:rsidP="000142A6">
      <w:pPr>
        <w:widowControl/>
        <w:wordWrap/>
        <w:autoSpaceDE/>
        <w:autoSpaceDN/>
        <w:spacing w:before="60" w:after="60" w:line="288" w:lineRule="auto"/>
        <w:ind w:firstLine="200"/>
        <w:rPr>
          <w:rFonts w:ascii="Arial" w:eastAsia="Batang" w:hAnsi="Arial" w:cs="Arial"/>
          <w:kern w:val="0"/>
          <w:szCs w:val="20"/>
        </w:rPr>
      </w:pPr>
    </w:p>
    <w:p w14:paraId="780845E2" w14:textId="398D1CBA" w:rsidR="00726F25" w:rsidRDefault="00056699" w:rsidP="00584997">
      <w:pPr>
        <w:widowControl/>
        <w:wordWrap/>
        <w:autoSpaceDE/>
        <w:autoSpaceDN/>
        <w:spacing w:before="60" w:after="60" w:line="288" w:lineRule="auto"/>
        <w:ind w:firstLine="200"/>
        <w:rPr>
          <w:rFonts w:ascii="Arial" w:eastAsia="Batang" w:hAnsi="Arial" w:cs="Arial"/>
          <w:kern w:val="0"/>
          <w:szCs w:val="20"/>
        </w:rPr>
      </w:pPr>
      <w:r>
        <w:rPr>
          <w:rFonts w:ascii="Arial" w:eastAsia="Batang" w:hAnsi="Arial" w:cs="Arial" w:hint="eastAsia"/>
          <w:kern w:val="0"/>
          <w:szCs w:val="20"/>
        </w:rPr>
        <w:t>From signaling point of views, both option</w:t>
      </w:r>
      <w:r w:rsidR="007708B3">
        <w:rPr>
          <w:rFonts w:ascii="Arial" w:eastAsia="Batang" w:hAnsi="Arial" w:cs="Arial"/>
          <w:kern w:val="0"/>
          <w:szCs w:val="20"/>
        </w:rPr>
        <w:t>s</w:t>
      </w:r>
      <w:r>
        <w:rPr>
          <w:rFonts w:ascii="Arial" w:eastAsia="Batang" w:hAnsi="Arial" w:cs="Arial" w:hint="eastAsia"/>
          <w:kern w:val="0"/>
          <w:szCs w:val="20"/>
        </w:rPr>
        <w:t xml:space="preserve"> can work. </w:t>
      </w:r>
      <w:r>
        <w:rPr>
          <w:rFonts w:ascii="Arial" w:eastAsia="Batang" w:hAnsi="Arial" w:cs="Arial"/>
          <w:kern w:val="0"/>
          <w:szCs w:val="20"/>
        </w:rPr>
        <w:t>The main discussion point, here, is what is the motivation to define guardband(s) in specification. From Rel-15, RAN1 specification defines UE behaviors on DL reception in DL/F symbol and UL transmission on UL/F symbol and Flexible symbol. That is, even though there are guardband(s) between DL subband and UL subband, RAN1 does not need to define UE behaviors on guardband(s). If option 2 is adopted, RAN1 may need to define UE behaviors on guardband(s). Therefore option 1 is straightforward.</w:t>
      </w:r>
    </w:p>
    <w:p w14:paraId="32F38898" w14:textId="77777777" w:rsidR="00726F25" w:rsidRDefault="00726F25" w:rsidP="000142A6">
      <w:pPr>
        <w:widowControl/>
        <w:wordWrap/>
        <w:autoSpaceDE/>
        <w:autoSpaceDN/>
        <w:spacing w:before="60" w:after="60" w:line="288" w:lineRule="auto"/>
        <w:ind w:firstLine="200"/>
        <w:rPr>
          <w:rFonts w:ascii="Arial" w:eastAsia="Batang" w:hAnsi="Arial" w:cs="Arial"/>
          <w:kern w:val="0"/>
          <w:szCs w:val="20"/>
        </w:rPr>
      </w:pPr>
    </w:p>
    <w:p w14:paraId="2C17A1C5" w14:textId="0E118882" w:rsidR="00726F25" w:rsidRPr="00584997" w:rsidRDefault="00726F25" w:rsidP="00895DBA">
      <w:pPr>
        <w:widowControl/>
        <w:wordWrap/>
        <w:autoSpaceDE/>
        <w:autoSpaceDN/>
        <w:spacing w:before="60" w:after="60" w:line="288" w:lineRule="auto"/>
        <w:rPr>
          <w:rFonts w:ascii="Arial" w:eastAsia="Batang" w:hAnsi="Arial" w:cs="Arial"/>
          <w:b/>
          <w:i/>
          <w:kern w:val="0"/>
          <w:szCs w:val="20"/>
        </w:rPr>
      </w:pPr>
      <w:r w:rsidRPr="00584997">
        <w:rPr>
          <w:rFonts w:ascii="Arial" w:eastAsia="Batang" w:hAnsi="Arial" w:cs="Arial" w:hint="eastAsia"/>
          <w:b/>
          <w:i/>
          <w:kern w:val="0"/>
          <w:szCs w:val="20"/>
        </w:rPr>
        <w:t>Proposal</w:t>
      </w:r>
      <w:r w:rsidRPr="00584997">
        <w:rPr>
          <w:rFonts w:ascii="Arial" w:eastAsia="Batang" w:hAnsi="Arial" w:cs="Arial"/>
          <w:b/>
          <w:i/>
          <w:kern w:val="0"/>
          <w:szCs w:val="20"/>
        </w:rPr>
        <w:t xml:space="preserve"> </w:t>
      </w:r>
      <w:r w:rsidR="00056699" w:rsidRPr="00584997">
        <w:rPr>
          <w:rFonts w:ascii="Arial" w:eastAsia="Batang" w:hAnsi="Arial" w:cs="Arial"/>
          <w:b/>
          <w:i/>
          <w:kern w:val="0"/>
          <w:szCs w:val="20"/>
        </w:rPr>
        <w:t>3</w:t>
      </w:r>
      <w:r w:rsidRPr="00584997">
        <w:rPr>
          <w:rFonts w:ascii="Arial" w:eastAsia="Batang" w:hAnsi="Arial" w:cs="Arial" w:hint="eastAsia"/>
          <w:b/>
          <w:i/>
          <w:kern w:val="0"/>
          <w:szCs w:val="20"/>
        </w:rPr>
        <w:t>:</w:t>
      </w:r>
      <w:r w:rsidRPr="00584997">
        <w:rPr>
          <w:rFonts w:ascii="Arial" w:eastAsia="Batang" w:hAnsi="Arial" w:cs="Arial"/>
          <w:b/>
          <w:i/>
          <w:kern w:val="0"/>
          <w:szCs w:val="20"/>
        </w:rPr>
        <w:t xml:space="preserve"> </w:t>
      </w:r>
      <w:r w:rsidR="00F5634C">
        <w:rPr>
          <w:rFonts w:ascii="Arial" w:eastAsia="Batang" w:hAnsi="Arial" w:cs="Arial"/>
          <w:b/>
          <w:i/>
          <w:kern w:val="0"/>
          <w:szCs w:val="20"/>
        </w:rPr>
        <w:t xml:space="preserve">For explicit DL subband or guardband configuration, </w:t>
      </w:r>
      <w:r w:rsidR="00056699" w:rsidRPr="00584997">
        <w:rPr>
          <w:rFonts w:ascii="Arial" w:eastAsia="Batang" w:hAnsi="Arial" w:cs="Arial"/>
          <w:b/>
          <w:i/>
          <w:kern w:val="0"/>
          <w:szCs w:val="20"/>
        </w:rPr>
        <w:t>RAN1 to s</w:t>
      </w:r>
      <w:r w:rsidRPr="00584997">
        <w:rPr>
          <w:rFonts w:ascii="Arial" w:eastAsia="Batang" w:hAnsi="Arial" w:cs="Arial"/>
          <w:b/>
          <w:i/>
          <w:kern w:val="0"/>
          <w:szCs w:val="20"/>
        </w:rPr>
        <w:t xml:space="preserve">upport option </w:t>
      </w:r>
      <w:r w:rsidR="00056699" w:rsidRPr="00584997">
        <w:rPr>
          <w:rFonts w:ascii="Arial" w:eastAsia="Batang" w:hAnsi="Arial" w:cs="Arial"/>
          <w:b/>
          <w:i/>
          <w:kern w:val="0"/>
          <w:szCs w:val="20"/>
        </w:rPr>
        <w:t>1.</w:t>
      </w:r>
    </w:p>
    <w:p w14:paraId="75740657" w14:textId="77777777" w:rsidR="00056699" w:rsidRPr="009C4BF1" w:rsidRDefault="00056699" w:rsidP="00584997">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 xml:space="preserve">Option 1: Frequency locations of UL subband and DL subband(s) are explicitly configured. Guardband(s) if any are implicitly derived as the RBs which are not within UL subband or DL subband(s). </w:t>
      </w:r>
    </w:p>
    <w:p w14:paraId="1FC4A9A8" w14:textId="77777777" w:rsidR="00726F25" w:rsidRPr="00CA3839" w:rsidRDefault="00726F25" w:rsidP="000142A6">
      <w:pPr>
        <w:widowControl/>
        <w:wordWrap/>
        <w:autoSpaceDE/>
        <w:autoSpaceDN/>
        <w:spacing w:before="60" w:after="60" w:line="288" w:lineRule="auto"/>
        <w:ind w:firstLine="200"/>
        <w:rPr>
          <w:rFonts w:ascii="Arial" w:eastAsia="Batang" w:hAnsi="Arial" w:cs="Arial"/>
          <w:kern w:val="0"/>
          <w:szCs w:val="20"/>
        </w:rPr>
      </w:pPr>
    </w:p>
    <w:p w14:paraId="74A5E647" w14:textId="77777777" w:rsidR="00056699" w:rsidRDefault="000142A6" w:rsidP="000142A6">
      <w:pPr>
        <w:widowControl/>
        <w:wordWrap/>
        <w:autoSpaceDE/>
        <w:autoSpaceDN/>
        <w:spacing w:before="60" w:after="60" w:line="288" w:lineRule="auto"/>
        <w:rPr>
          <w:rFonts w:ascii="Arial" w:eastAsia="Batang" w:hAnsi="Arial" w:cs="Arial"/>
          <w:b/>
          <w:kern w:val="0"/>
          <w:szCs w:val="20"/>
          <w:u w:val="single"/>
        </w:rPr>
      </w:pPr>
      <w:r w:rsidRPr="00CA3839">
        <w:rPr>
          <w:rFonts w:ascii="Arial" w:eastAsia="Batang" w:hAnsi="Arial" w:cs="Arial"/>
          <w:b/>
          <w:kern w:val="0"/>
          <w:szCs w:val="20"/>
          <w:u w:val="single"/>
        </w:rPr>
        <w:t>Reference SCS</w:t>
      </w:r>
      <w:r w:rsidR="00056699">
        <w:rPr>
          <w:rFonts w:ascii="Arial" w:eastAsia="Batang" w:hAnsi="Arial" w:cs="Arial"/>
          <w:b/>
          <w:kern w:val="0"/>
          <w:szCs w:val="20"/>
          <w:u w:val="single"/>
        </w:rPr>
        <w:t xml:space="preserve"> and starting RB</w:t>
      </w:r>
      <w:r w:rsidRPr="00CA3839">
        <w:rPr>
          <w:rFonts w:ascii="Arial" w:eastAsia="Batang" w:hAnsi="Arial" w:cs="Arial"/>
          <w:b/>
          <w:kern w:val="0"/>
          <w:szCs w:val="20"/>
          <w:u w:val="single"/>
        </w:rPr>
        <w:t xml:space="preserve"> of SBFD subband(s) in frequency domain</w:t>
      </w:r>
    </w:p>
    <w:p w14:paraId="1C3F2573" w14:textId="61064443" w:rsidR="000142A6" w:rsidRPr="00584997" w:rsidRDefault="00056699" w:rsidP="00584997">
      <w:pPr>
        <w:widowControl/>
        <w:wordWrap/>
        <w:autoSpaceDE/>
        <w:autoSpaceDN/>
        <w:spacing w:before="60" w:after="60" w:line="288" w:lineRule="auto"/>
        <w:ind w:firstLineChars="50" w:firstLine="100"/>
        <w:rPr>
          <w:rFonts w:ascii="Arial" w:eastAsia="Batang" w:hAnsi="Arial" w:cs="Arial"/>
          <w:kern w:val="0"/>
          <w:szCs w:val="20"/>
        </w:rPr>
      </w:pPr>
      <w:r>
        <w:rPr>
          <w:rFonts w:ascii="Arial" w:hAnsi="Arial" w:cs="Arial"/>
          <w:kern w:val="0"/>
          <w:szCs w:val="20"/>
        </w:rPr>
        <w:t>In the last RAN1#116</w:t>
      </w:r>
      <w:r w:rsidRPr="0089085B">
        <w:rPr>
          <w:rFonts w:ascii="Arial" w:hAnsi="Arial" w:cs="Arial"/>
          <w:kern w:val="0"/>
          <w:szCs w:val="20"/>
        </w:rPr>
        <w:t xml:space="preserve"> meeting, RAN1 </w:t>
      </w:r>
      <w:r>
        <w:rPr>
          <w:rFonts w:ascii="Arial" w:hAnsi="Arial" w:cs="Arial"/>
          <w:kern w:val="0"/>
          <w:szCs w:val="20"/>
        </w:rPr>
        <w:t>made the following agreements</w:t>
      </w:r>
      <w:r>
        <w:rPr>
          <w:rFonts w:ascii="Arial" w:eastAsia="Batang" w:hAnsi="Arial" w:cs="Arial"/>
          <w:kern w:val="0"/>
          <w:szCs w:val="20"/>
        </w:rPr>
        <w:t>.</w:t>
      </w:r>
    </w:p>
    <w:tbl>
      <w:tblPr>
        <w:tblStyle w:val="TableGrid"/>
        <w:tblW w:w="0" w:type="auto"/>
        <w:tblLook w:val="04A0" w:firstRow="1" w:lastRow="0" w:firstColumn="1" w:lastColumn="0" w:noHBand="0" w:noVBand="1"/>
      </w:tblPr>
      <w:tblGrid>
        <w:gridCol w:w="9737"/>
      </w:tblGrid>
      <w:tr w:rsidR="00726F25" w14:paraId="23D1219C" w14:textId="77777777" w:rsidTr="00726F25">
        <w:tc>
          <w:tcPr>
            <w:tcW w:w="9737" w:type="dxa"/>
          </w:tcPr>
          <w:p w14:paraId="2584ECAC" w14:textId="0FC320EA" w:rsidR="00726F25" w:rsidRPr="00726F25" w:rsidRDefault="00726F25" w:rsidP="00726F25">
            <w:pPr>
              <w:widowControl/>
              <w:wordWrap/>
              <w:autoSpaceDE/>
              <w:autoSpaceDN/>
              <w:spacing w:after="0"/>
              <w:rPr>
                <w:rFonts w:ascii="Times" w:eastAsia="Malgun Gothic" w:hAnsi="Times" w:cs="Times"/>
                <w:b/>
                <w:highlight w:val="green"/>
                <w:lang w:val="en-GB" w:eastAsia="zh-CN"/>
              </w:rPr>
            </w:pPr>
            <w:r w:rsidRPr="00726F25">
              <w:rPr>
                <w:rFonts w:ascii="Times" w:eastAsia="Malgun Gothic" w:hAnsi="Times" w:cs="Times"/>
                <w:b/>
                <w:highlight w:val="green"/>
                <w:lang w:val="en-GB" w:eastAsia="zh-CN"/>
              </w:rPr>
              <w:t>Agreement</w:t>
            </w:r>
          </w:p>
          <w:p w14:paraId="77784E75" w14:textId="77777777" w:rsidR="00726F25" w:rsidRPr="00726F25" w:rsidRDefault="00726F25" w:rsidP="00726F25">
            <w:pPr>
              <w:widowControl/>
              <w:wordWrap/>
              <w:autoSpaceDE/>
              <w:autoSpaceDN/>
              <w:spacing w:after="0"/>
              <w:rPr>
                <w:rFonts w:ascii="Times" w:eastAsia="Malgun Gothic" w:hAnsi="Times" w:cs="Times"/>
                <w:lang w:val="en-GB" w:eastAsia="zh-CN"/>
              </w:rPr>
            </w:pPr>
            <w:r w:rsidRPr="00726F25">
              <w:rPr>
                <w:rFonts w:ascii="Times" w:eastAsia="Malgun Gothic" w:hAnsi="Times" w:cs="Times"/>
                <w:lang w:val="en-GB" w:eastAsia="zh-CN"/>
              </w:rPr>
              <w:t>The subband frequency-domain resources are same across different SBFD symbols within a TDD carrier. Frequency location of cell specific UL subband, and DL subband(s) if explicitly indicated, are indicated with reference to CRB grid.</w:t>
            </w:r>
          </w:p>
          <w:p w14:paraId="5D66E5BF" w14:textId="77777777" w:rsidR="00726F25" w:rsidRPr="00726F25" w:rsidRDefault="00726F25" w:rsidP="00726F25">
            <w:pPr>
              <w:widowControl/>
              <w:numPr>
                <w:ilvl w:val="0"/>
                <w:numId w:val="44"/>
              </w:numPr>
              <w:suppressAutoHyphens/>
              <w:wordWrap/>
              <w:autoSpaceDE/>
              <w:autoSpaceDN/>
              <w:spacing w:after="0"/>
              <w:rPr>
                <w:rFonts w:ascii="Times" w:eastAsia="Malgun Gothic" w:hAnsi="Times" w:cs="Times"/>
                <w:lang w:val="en-GB" w:eastAsia="zh-CN"/>
              </w:rPr>
            </w:pPr>
            <w:r w:rsidRPr="00726F25">
              <w:rPr>
                <w:rFonts w:ascii="Times" w:eastAsia="Malgun Gothic" w:hAnsi="Times" w:cs="Times"/>
                <w:lang w:val="en-GB" w:eastAsia="zh-CN"/>
              </w:rPr>
              <w:t>RB-level granularity is supported for semi-static indication of SBFD subband frequency location.</w:t>
            </w:r>
          </w:p>
          <w:p w14:paraId="4F88CB58" w14:textId="77777777" w:rsidR="00726F25" w:rsidRPr="00726F25" w:rsidRDefault="00726F25" w:rsidP="00726F25">
            <w:pPr>
              <w:widowControl/>
              <w:numPr>
                <w:ilvl w:val="1"/>
                <w:numId w:val="44"/>
              </w:numPr>
              <w:suppressAutoHyphens/>
              <w:wordWrap/>
              <w:autoSpaceDE/>
              <w:autoSpaceDN/>
              <w:spacing w:after="0"/>
              <w:rPr>
                <w:rFonts w:ascii="Times" w:eastAsia="Malgun Gothic" w:hAnsi="Times" w:cs="Times"/>
                <w:lang w:val="en-GB" w:eastAsia="zh-CN"/>
              </w:rPr>
            </w:pPr>
            <w:r w:rsidRPr="00726F25">
              <w:rPr>
                <w:rFonts w:ascii="Times" w:eastAsia="Malgun Gothic" w:hAnsi="Times" w:cs="Times"/>
                <w:lang w:val="en-GB" w:eastAsia="zh-CN"/>
              </w:rPr>
              <w:lastRenderedPageBreak/>
              <w:t>Subject to RAN4 guidance on the size of subband/guardband, if any</w:t>
            </w:r>
          </w:p>
          <w:p w14:paraId="029EDEAC" w14:textId="0E63DFAC" w:rsidR="00726F25" w:rsidRPr="00584997" w:rsidRDefault="00726F25" w:rsidP="00584997">
            <w:pPr>
              <w:widowControl/>
              <w:numPr>
                <w:ilvl w:val="1"/>
                <w:numId w:val="44"/>
              </w:numPr>
              <w:suppressAutoHyphens/>
              <w:wordWrap/>
              <w:autoSpaceDE/>
              <w:autoSpaceDN/>
              <w:spacing w:after="0"/>
              <w:rPr>
                <w:rFonts w:ascii="Times" w:eastAsia="Malgun Gothic" w:hAnsi="Times" w:cs="Times"/>
                <w:lang w:val="en-GB" w:eastAsia="zh-CN"/>
              </w:rPr>
            </w:pPr>
            <w:r w:rsidRPr="006C4602">
              <w:rPr>
                <w:rFonts w:ascii="Times" w:eastAsia="Malgun Gothic" w:hAnsi="Times" w:cs="Times"/>
                <w:highlight w:val="yellow"/>
                <w:lang w:val="en-GB" w:eastAsia="zh-CN"/>
              </w:rPr>
              <w:t>FFS reference starting RB and reference SCS</w:t>
            </w:r>
          </w:p>
        </w:tc>
      </w:tr>
    </w:tbl>
    <w:p w14:paraId="75818026" w14:textId="03B32BD5" w:rsidR="00726F25" w:rsidRDefault="00726F25" w:rsidP="000142A6">
      <w:pPr>
        <w:widowControl/>
        <w:wordWrap/>
        <w:autoSpaceDE/>
        <w:autoSpaceDN/>
        <w:spacing w:before="60" w:after="60" w:line="288" w:lineRule="auto"/>
        <w:rPr>
          <w:rFonts w:ascii="Arial" w:eastAsia="Batang" w:hAnsi="Arial" w:cs="Arial"/>
          <w:b/>
          <w:kern w:val="0"/>
          <w:szCs w:val="20"/>
          <w:u w:val="single"/>
        </w:rPr>
      </w:pPr>
    </w:p>
    <w:p w14:paraId="27ABB00A" w14:textId="4A608ED7" w:rsidR="00056699" w:rsidRDefault="00056699" w:rsidP="00584997">
      <w:pPr>
        <w:widowControl/>
        <w:wordWrap/>
        <w:autoSpaceDE/>
        <w:autoSpaceDN/>
        <w:spacing w:before="60" w:after="60" w:line="288" w:lineRule="auto"/>
        <w:ind w:firstLineChars="50" w:firstLine="100"/>
        <w:rPr>
          <w:rFonts w:ascii="Arial" w:eastAsia="Batang" w:hAnsi="Arial" w:cs="Arial"/>
          <w:kern w:val="0"/>
          <w:szCs w:val="20"/>
        </w:rPr>
      </w:pPr>
      <w:r w:rsidRPr="00584997">
        <w:rPr>
          <w:rFonts w:ascii="Arial" w:eastAsia="Batang" w:hAnsi="Arial" w:cs="Arial" w:hint="eastAsia"/>
          <w:kern w:val="0"/>
          <w:szCs w:val="20"/>
        </w:rPr>
        <w:t>The re</w:t>
      </w:r>
      <w:r w:rsidRPr="00584997">
        <w:rPr>
          <w:rFonts w:ascii="Arial" w:eastAsia="Batang" w:hAnsi="Arial" w:cs="Arial"/>
          <w:kern w:val="0"/>
          <w:szCs w:val="20"/>
        </w:rPr>
        <w:t xml:space="preserve">maining </w:t>
      </w:r>
      <w:r>
        <w:rPr>
          <w:rFonts w:ascii="Arial" w:eastAsia="Batang" w:hAnsi="Arial" w:cs="Arial"/>
          <w:kern w:val="0"/>
          <w:szCs w:val="20"/>
        </w:rPr>
        <w:t xml:space="preserve">issues are reference SCS and reference starting RB. </w:t>
      </w:r>
      <w:r>
        <w:rPr>
          <w:rFonts w:ascii="Arial" w:eastAsia="Batang" w:hAnsi="Arial" w:cs="Arial" w:hint="eastAsia"/>
          <w:kern w:val="0"/>
          <w:szCs w:val="20"/>
        </w:rPr>
        <w:t>For</w:t>
      </w:r>
      <w:r>
        <w:rPr>
          <w:rFonts w:ascii="Arial" w:eastAsia="Batang" w:hAnsi="Arial" w:cs="Arial"/>
          <w:kern w:val="0"/>
          <w:szCs w:val="20"/>
        </w:rPr>
        <w:t xml:space="preserve"> reference starting RB, there are two options </w:t>
      </w:r>
    </w:p>
    <w:p w14:paraId="00F0BE8A" w14:textId="0C942FD2" w:rsidR="006C4602" w:rsidRPr="009C4BF1" w:rsidRDefault="00056699" w:rsidP="00584997">
      <w:pPr>
        <w:pStyle w:val="ListParagraph"/>
        <w:numPr>
          <w:ilvl w:val="0"/>
          <w:numId w:val="45"/>
        </w:numPr>
        <w:spacing w:after="60"/>
        <w:ind w:firstLineChars="0"/>
        <w:rPr>
          <w:rFonts w:ascii="Arial" w:eastAsia="Batang" w:hAnsi="Arial" w:cs="Arial"/>
          <w:sz w:val="20"/>
          <w:szCs w:val="20"/>
        </w:rPr>
      </w:pPr>
      <w:r w:rsidRPr="009C4BF1">
        <w:rPr>
          <w:rFonts w:ascii="Arial" w:eastAsia="Batang" w:hAnsi="Arial" w:cs="Arial"/>
          <w:sz w:val="20"/>
          <w:szCs w:val="20"/>
        </w:rPr>
        <w:t>Option 1. Use CRB0</w:t>
      </w:r>
    </w:p>
    <w:p w14:paraId="510E8B74" w14:textId="63DDFFA5" w:rsidR="006C4602" w:rsidRPr="009C4BF1" w:rsidRDefault="006C4602" w:rsidP="00584997">
      <w:pPr>
        <w:pStyle w:val="ListParagraph"/>
        <w:numPr>
          <w:ilvl w:val="0"/>
          <w:numId w:val="45"/>
        </w:numPr>
        <w:spacing w:after="60"/>
        <w:ind w:firstLineChars="0"/>
        <w:rPr>
          <w:rFonts w:ascii="Arial" w:eastAsia="Batang" w:hAnsi="Arial" w:cs="Arial"/>
          <w:sz w:val="20"/>
          <w:szCs w:val="20"/>
        </w:rPr>
      </w:pPr>
      <w:r w:rsidRPr="009C4BF1">
        <w:rPr>
          <w:rFonts w:ascii="Arial" w:eastAsia="Batang" w:hAnsi="Arial" w:cs="Arial"/>
          <w:sz w:val="20"/>
          <w:szCs w:val="20"/>
        </w:rPr>
        <w:t xml:space="preserve">Option 2. Use CRB0 + </w:t>
      </w:r>
      <w:r w:rsidRPr="009C4BF1">
        <w:rPr>
          <w:rFonts w:ascii="Arial" w:eastAsia="Batang" w:hAnsi="Arial" w:cs="Arial"/>
          <w:i/>
          <w:sz w:val="20"/>
          <w:szCs w:val="20"/>
        </w:rPr>
        <w:t>offsetToCarrier</w:t>
      </w:r>
    </w:p>
    <w:p w14:paraId="4CF00A7A" w14:textId="3C8E3FDF" w:rsidR="006C4602" w:rsidRDefault="00056699" w:rsidP="000142A6">
      <w:pPr>
        <w:widowControl/>
        <w:wordWrap/>
        <w:autoSpaceDE/>
        <w:autoSpaceDN/>
        <w:spacing w:before="60" w:after="60" w:line="288" w:lineRule="auto"/>
        <w:rPr>
          <w:rFonts w:ascii="Arial" w:eastAsia="Batang" w:hAnsi="Arial" w:cs="Arial"/>
          <w:i/>
          <w:kern w:val="0"/>
          <w:szCs w:val="20"/>
        </w:rPr>
      </w:pPr>
      <w:r>
        <w:rPr>
          <w:rFonts w:ascii="Arial" w:eastAsia="Batang" w:hAnsi="Arial" w:cs="Arial"/>
          <w:kern w:val="0"/>
          <w:szCs w:val="20"/>
        </w:rPr>
        <w:t>A</w:t>
      </w:r>
      <w:r>
        <w:rPr>
          <w:rFonts w:ascii="Arial" w:eastAsia="Batang" w:hAnsi="Arial" w:cs="Arial" w:hint="eastAsia"/>
          <w:kern w:val="0"/>
          <w:szCs w:val="20"/>
        </w:rPr>
        <w:t xml:space="preserve">mong </w:t>
      </w:r>
      <w:r>
        <w:rPr>
          <w:rFonts w:ascii="Arial" w:eastAsia="Batang" w:hAnsi="Arial" w:cs="Arial"/>
          <w:kern w:val="0"/>
          <w:szCs w:val="20"/>
        </w:rPr>
        <w:t>two options, Option 2 was used for BWP indication</w:t>
      </w:r>
      <w:r w:rsidR="00F5634C">
        <w:rPr>
          <w:rFonts w:ascii="Arial" w:eastAsia="Batang" w:hAnsi="Arial" w:cs="Arial"/>
          <w:kern w:val="0"/>
          <w:szCs w:val="20"/>
        </w:rPr>
        <w:t xml:space="preserve">, i.e., the first PRB of BWP indication is a PRB determined by CRB0 (corresponding subcarrier spacing) and </w:t>
      </w:r>
      <w:r w:rsidR="00F5634C" w:rsidRPr="00584997">
        <w:rPr>
          <w:rFonts w:ascii="Arial" w:eastAsia="Batang" w:hAnsi="Arial" w:cs="Arial"/>
          <w:i/>
          <w:kern w:val="0"/>
          <w:szCs w:val="20"/>
        </w:rPr>
        <w:t>offsetToCar</w:t>
      </w:r>
      <w:r w:rsidR="00584997">
        <w:rPr>
          <w:rFonts w:ascii="Arial" w:eastAsia="Batang" w:hAnsi="Arial" w:cs="Arial"/>
          <w:i/>
          <w:kern w:val="0"/>
          <w:szCs w:val="20"/>
        </w:rPr>
        <w:t>r</w:t>
      </w:r>
      <w:r w:rsidR="00F5634C" w:rsidRPr="00584997">
        <w:rPr>
          <w:rFonts w:ascii="Arial" w:eastAsia="Batang" w:hAnsi="Arial" w:cs="Arial"/>
          <w:i/>
          <w:kern w:val="0"/>
          <w:szCs w:val="20"/>
        </w:rPr>
        <w:t>ier</w:t>
      </w:r>
      <w:r w:rsidR="00F5634C">
        <w:rPr>
          <w:rFonts w:ascii="Arial" w:eastAsia="Batang" w:hAnsi="Arial" w:cs="Arial"/>
          <w:kern w:val="0"/>
          <w:szCs w:val="20"/>
        </w:rPr>
        <w:t xml:space="preserve"> (configured in </w:t>
      </w:r>
      <w:r w:rsidR="00F5634C" w:rsidRPr="00584997">
        <w:rPr>
          <w:rFonts w:ascii="Arial" w:eastAsia="Batang" w:hAnsi="Arial" w:cs="Arial"/>
          <w:i/>
          <w:kern w:val="0"/>
          <w:szCs w:val="20"/>
        </w:rPr>
        <w:t>SCS-SpecificCarrier</w:t>
      </w:r>
      <w:r w:rsidR="00F5634C">
        <w:rPr>
          <w:rFonts w:ascii="Arial" w:eastAsia="Batang" w:hAnsi="Arial" w:cs="Arial"/>
          <w:kern w:val="0"/>
          <w:szCs w:val="20"/>
        </w:rPr>
        <w:t>)</w:t>
      </w:r>
      <w:r>
        <w:rPr>
          <w:rFonts w:ascii="Arial" w:eastAsia="Batang" w:hAnsi="Arial" w:cs="Arial"/>
          <w:kern w:val="0"/>
          <w:szCs w:val="20"/>
        </w:rPr>
        <w:t xml:space="preserve">. </w:t>
      </w:r>
      <w:r w:rsidR="00F5634C">
        <w:rPr>
          <w:rFonts w:ascii="Arial" w:eastAsia="Batang" w:hAnsi="Arial" w:cs="Arial"/>
          <w:kern w:val="0"/>
          <w:szCs w:val="20"/>
        </w:rPr>
        <w:t xml:space="preserve">Option 1 was used for frequency domain indication of CSI-RS, i.e., </w:t>
      </w:r>
      <w:r w:rsidR="00F5634C" w:rsidRPr="00584997">
        <w:rPr>
          <w:rFonts w:ascii="Arial" w:eastAsia="Batang" w:hAnsi="Arial" w:cs="Arial"/>
          <w:i/>
          <w:kern w:val="0"/>
          <w:szCs w:val="20"/>
        </w:rPr>
        <w:t>CSI-FrequencyOccupation</w:t>
      </w:r>
      <w:r w:rsidR="00F5634C">
        <w:rPr>
          <w:rFonts w:ascii="Arial" w:eastAsia="Batang" w:hAnsi="Arial" w:cs="Arial"/>
          <w:i/>
          <w:kern w:val="0"/>
          <w:szCs w:val="20"/>
        </w:rPr>
        <w:t xml:space="preserve">. </w:t>
      </w:r>
    </w:p>
    <w:p w14:paraId="61847FB9" w14:textId="4ABDEDCF" w:rsidR="00F5634C" w:rsidRDefault="00F5634C" w:rsidP="000142A6">
      <w:pPr>
        <w:widowControl/>
        <w:wordWrap/>
        <w:autoSpaceDE/>
        <w:autoSpaceDN/>
        <w:spacing w:before="60" w:after="60" w:line="288" w:lineRule="auto"/>
        <w:rPr>
          <w:rFonts w:ascii="Arial" w:eastAsia="Batang" w:hAnsi="Arial" w:cs="Arial"/>
          <w:kern w:val="0"/>
          <w:szCs w:val="20"/>
        </w:rPr>
      </w:pPr>
    </w:p>
    <w:p w14:paraId="693935BA" w14:textId="1DCBDFAC" w:rsidR="006C4602" w:rsidRPr="00584997" w:rsidRDefault="006C4602" w:rsidP="000142A6">
      <w:pPr>
        <w:widowControl/>
        <w:wordWrap/>
        <w:autoSpaceDE/>
        <w:autoSpaceDN/>
        <w:spacing w:before="60" w:after="60" w:line="288" w:lineRule="auto"/>
        <w:rPr>
          <w:rFonts w:ascii="Arial" w:eastAsia="Batang" w:hAnsi="Arial" w:cs="Arial"/>
          <w:b/>
          <w:i/>
          <w:kern w:val="0"/>
          <w:szCs w:val="20"/>
        </w:rPr>
      </w:pPr>
      <w:r w:rsidRPr="00584997">
        <w:rPr>
          <w:rFonts w:ascii="Arial" w:eastAsia="Batang" w:hAnsi="Arial" w:cs="Arial" w:hint="eastAsia"/>
          <w:b/>
          <w:i/>
          <w:kern w:val="0"/>
          <w:szCs w:val="20"/>
        </w:rPr>
        <w:t xml:space="preserve">Proposal </w:t>
      </w:r>
      <w:r w:rsidR="00F5634C" w:rsidRPr="00584997">
        <w:rPr>
          <w:rFonts w:ascii="Arial" w:eastAsia="Batang" w:hAnsi="Arial" w:cs="Arial"/>
          <w:b/>
          <w:i/>
          <w:kern w:val="0"/>
          <w:szCs w:val="20"/>
        </w:rPr>
        <w:t>4</w:t>
      </w:r>
      <w:r w:rsidRPr="00584997">
        <w:rPr>
          <w:rFonts w:ascii="Arial" w:eastAsia="Batang" w:hAnsi="Arial" w:cs="Arial" w:hint="eastAsia"/>
          <w:b/>
          <w:i/>
          <w:kern w:val="0"/>
          <w:szCs w:val="20"/>
        </w:rPr>
        <w:t xml:space="preserve">. For the reference starting RB, </w:t>
      </w:r>
      <w:r w:rsidR="009D1E91">
        <w:rPr>
          <w:rFonts w:ascii="Arial" w:eastAsia="Batang" w:hAnsi="Arial" w:cs="Arial"/>
          <w:b/>
          <w:i/>
          <w:kern w:val="0"/>
          <w:szCs w:val="20"/>
        </w:rPr>
        <w:t>u</w:t>
      </w:r>
      <w:r w:rsidR="009D1E91" w:rsidRPr="00584997">
        <w:rPr>
          <w:rFonts w:ascii="Arial" w:eastAsia="Batang" w:hAnsi="Arial" w:cs="Arial" w:hint="eastAsia"/>
          <w:b/>
          <w:i/>
          <w:kern w:val="0"/>
          <w:szCs w:val="20"/>
        </w:rPr>
        <w:t xml:space="preserve">se </w:t>
      </w:r>
      <w:r w:rsidRPr="00584997">
        <w:rPr>
          <w:rFonts w:ascii="Arial" w:eastAsia="Batang" w:hAnsi="Arial" w:cs="Arial" w:hint="eastAsia"/>
          <w:b/>
          <w:i/>
          <w:kern w:val="0"/>
          <w:szCs w:val="20"/>
        </w:rPr>
        <w:t xml:space="preserve">CRB0 + </w:t>
      </w:r>
      <w:r w:rsidRPr="00584997">
        <w:rPr>
          <w:rFonts w:ascii="Arial" w:eastAsia="Batang" w:hAnsi="Arial" w:cs="Arial"/>
          <w:b/>
          <w:i/>
          <w:kern w:val="0"/>
          <w:szCs w:val="20"/>
        </w:rPr>
        <w:t>offsetToCarrier</w:t>
      </w:r>
      <w:r w:rsidR="00F5634C" w:rsidRPr="00584997">
        <w:rPr>
          <w:rFonts w:ascii="Arial" w:eastAsia="Batang" w:hAnsi="Arial" w:cs="Arial"/>
          <w:b/>
          <w:i/>
          <w:kern w:val="0"/>
          <w:szCs w:val="20"/>
        </w:rPr>
        <w:t>.</w:t>
      </w:r>
    </w:p>
    <w:p w14:paraId="78348942" w14:textId="775896C0" w:rsidR="006C4602" w:rsidRDefault="006C4602" w:rsidP="000142A6">
      <w:pPr>
        <w:widowControl/>
        <w:wordWrap/>
        <w:autoSpaceDE/>
        <w:autoSpaceDN/>
        <w:spacing w:before="60" w:after="60" w:line="288" w:lineRule="auto"/>
        <w:rPr>
          <w:rFonts w:ascii="Arial" w:eastAsia="Batang" w:hAnsi="Arial" w:cs="Arial"/>
          <w:b/>
          <w:kern w:val="0"/>
          <w:szCs w:val="20"/>
          <w:u w:val="single"/>
        </w:rPr>
      </w:pPr>
    </w:p>
    <w:p w14:paraId="4EBEEDB7" w14:textId="2A6EE5A0" w:rsidR="00F5634C" w:rsidRDefault="00F5634C" w:rsidP="000142A6">
      <w:pPr>
        <w:widowControl/>
        <w:wordWrap/>
        <w:autoSpaceDE/>
        <w:autoSpaceDN/>
        <w:spacing w:before="60" w:after="60" w:line="288" w:lineRule="auto"/>
        <w:rPr>
          <w:rFonts w:ascii="Arial" w:eastAsia="Batang" w:hAnsi="Arial" w:cs="Arial"/>
          <w:kern w:val="0"/>
          <w:szCs w:val="20"/>
        </w:rPr>
      </w:pPr>
      <w:r w:rsidRPr="00584997">
        <w:rPr>
          <w:rFonts w:ascii="Arial" w:eastAsia="Batang" w:hAnsi="Arial" w:cs="Arial"/>
          <w:kern w:val="0"/>
          <w:szCs w:val="20"/>
        </w:rPr>
        <w:t xml:space="preserve"> </w:t>
      </w:r>
      <w:r>
        <w:rPr>
          <w:rFonts w:ascii="Arial" w:eastAsia="Batang" w:hAnsi="Arial" w:cs="Arial"/>
          <w:kern w:val="0"/>
          <w:szCs w:val="20"/>
        </w:rPr>
        <w:t xml:space="preserve">For reference SCS, we may reuse subcarrier spacing configured in </w:t>
      </w:r>
      <w:r w:rsidRPr="00584997">
        <w:rPr>
          <w:rFonts w:ascii="Arial" w:eastAsia="Batang" w:hAnsi="Arial" w:cs="Arial"/>
          <w:i/>
          <w:kern w:val="0"/>
          <w:szCs w:val="20"/>
        </w:rPr>
        <w:t>SCS-SpecificCarrier</w:t>
      </w:r>
      <w:r>
        <w:rPr>
          <w:rFonts w:ascii="Arial" w:eastAsia="Batang" w:hAnsi="Arial" w:cs="Arial"/>
          <w:kern w:val="0"/>
          <w:szCs w:val="20"/>
        </w:rPr>
        <w:t xml:space="preserve">. That is, semi-static indication of frequency location of cell-specific subbands is configured for every subcarrier spacing configured in </w:t>
      </w:r>
      <w:r w:rsidRPr="00584997">
        <w:rPr>
          <w:rFonts w:ascii="Arial" w:eastAsia="Batang" w:hAnsi="Arial" w:cs="Arial"/>
          <w:i/>
          <w:kern w:val="0"/>
          <w:szCs w:val="20"/>
        </w:rPr>
        <w:t>SCS-SpecificCarrier</w:t>
      </w:r>
      <w:r>
        <w:rPr>
          <w:rFonts w:ascii="Arial" w:eastAsia="Batang" w:hAnsi="Arial" w:cs="Arial"/>
          <w:kern w:val="0"/>
          <w:szCs w:val="20"/>
        </w:rPr>
        <w:t xml:space="preserve">. For example, if, for a cell, 15kHz SCS and 30kHz SCS are configured in </w:t>
      </w:r>
      <w:r w:rsidRPr="00584997">
        <w:rPr>
          <w:rFonts w:ascii="Arial" w:eastAsia="Batang" w:hAnsi="Arial" w:cs="Arial"/>
          <w:i/>
          <w:kern w:val="0"/>
          <w:szCs w:val="20"/>
        </w:rPr>
        <w:t>SCS-SpecificCarrier</w:t>
      </w:r>
      <w:r>
        <w:rPr>
          <w:rFonts w:ascii="Arial" w:eastAsia="Batang" w:hAnsi="Arial" w:cs="Arial"/>
          <w:kern w:val="0"/>
          <w:szCs w:val="20"/>
        </w:rPr>
        <w:t xml:space="preserve">, both subcarrier spacings can be used for reference SCS. And for each reference SCS (i.e., 15kHz SCS and 30kHz SCS), the semi-static indication of frequency location of cell-specific subbands is configured. </w:t>
      </w:r>
    </w:p>
    <w:p w14:paraId="1C6E8FBF" w14:textId="3DAFC889" w:rsidR="00F5634C" w:rsidRDefault="00F5634C" w:rsidP="000142A6">
      <w:pPr>
        <w:widowControl/>
        <w:wordWrap/>
        <w:autoSpaceDE/>
        <w:autoSpaceDN/>
        <w:spacing w:before="60" w:after="60" w:line="288" w:lineRule="auto"/>
        <w:rPr>
          <w:rFonts w:ascii="Arial" w:eastAsia="Batang" w:hAnsi="Arial" w:cs="Arial"/>
          <w:kern w:val="0"/>
          <w:szCs w:val="20"/>
        </w:rPr>
      </w:pPr>
      <w:r>
        <w:rPr>
          <w:rFonts w:ascii="Arial" w:eastAsia="Batang" w:hAnsi="Arial" w:cs="Arial"/>
          <w:kern w:val="0"/>
          <w:szCs w:val="20"/>
        </w:rPr>
        <w:t xml:space="preserve"> </w:t>
      </w:r>
    </w:p>
    <w:p w14:paraId="6D399169" w14:textId="288E723B" w:rsidR="00F5634C" w:rsidRDefault="00F5634C" w:rsidP="00F5634C">
      <w:pPr>
        <w:widowControl/>
        <w:wordWrap/>
        <w:autoSpaceDE/>
        <w:autoSpaceDN/>
        <w:spacing w:before="60" w:after="60" w:line="288" w:lineRule="auto"/>
        <w:rPr>
          <w:rFonts w:ascii="Arial" w:eastAsia="Batang" w:hAnsi="Arial" w:cs="Arial"/>
          <w:kern w:val="0"/>
          <w:szCs w:val="20"/>
        </w:rPr>
      </w:pPr>
      <w:r>
        <w:rPr>
          <w:rFonts w:ascii="Arial" w:eastAsia="Batang" w:hAnsi="Arial" w:cs="Arial"/>
          <w:kern w:val="0"/>
          <w:szCs w:val="20"/>
        </w:rPr>
        <w:t xml:space="preserve"> Another approach is to define single reference subcarrier spacing and the semi-static indication of frequency location of cell-specific subbands is configured with respect to the single reference subcarrier spacing. For example, if, for a cell, 15kHz SCS and 30kHz SCS are configured in </w:t>
      </w:r>
      <w:r w:rsidRPr="0089085B">
        <w:rPr>
          <w:rFonts w:ascii="Arial" w:eastAsia="Batang" w:hAnsi="Arial" w:cs="Arial"/>
          <w:i/>
          <w:kern w:val="0"/>
          <w:szCs w:val="20"/>
        </w:rPr>
        <w:t>SCS-SpecificCarrier</w:t>
      </w:r>
      <w:r>
        <w:rPr>
          <w:rFonts w:ascii="Arial" w:eastAsia="Batang" w:hAnsi="Arial" w:cs="Arial"/>
          <w:kern w:val="0"/>
          <w:szCs w:val="20"/>
        </w:rPr>
        <w:t xml:space="preserve">, one subcarrier spacing (e.g., 30kHz) can be selected as reference subcarrier spacing. And, with respect to 30kHz SCS, the semi-static indication of frequency location of cell-specific subbands is configured. This approach was used to indicate TDD UL/DL configuration, where the single reference SCS is provided. </w:t>
      </w:r>
    </w:p>
    <w:p w14:paraId="3CA5BB75" w14:textId="77777777" w:rsidR="00F5634C" w:rsidRDefault="00F5634C" w:rsidP="00F5634C">
      <w:pPr>
        <w:widowControl/>
        <w:wordWrap/>
        <w:autoSpaceDE/>
        <w:autoSpaceDN/>
        <w:spacing w:before="60" w:after="60" w:line="288" w:lineRule="auto"/>
        <w:ind w:firstLine="200"/>
        <w:rPr>
          <w:rFonts w:ascii="Arial" w:eastAsia="Batang" w:hAnsi="Arial" w:cs="Arial"/>
          <w:kern w:val="0"/>
          <w:szCs w:val="20"/>
          <w:highlight w:val="yellow"/>
        </w:rPr>
      </w:pPr>
    </w:p>
    <w:p w14:paraId="1A7916A0" w14:textId="77777777" w:rsidR="00F5634C" w:rsidRPr="00584997" w:rsidRDefault="00F5634C" w:rsidP="00F5634C">
      <w:pPr>
        <w:widowControl/>
        <w:wordWrap/>
        <w:autoSpaceDE/>
        <w:autoSpaceDN/>
        <w:spacing w:before="60" w:after="60" w:line="288" w:lineRule="auto"/>
        <w:ind w:firstLine="200"/>
        <w:rPr>
          <w:rFonts w:ascii="Arial" w:eastAsia="Batang" w:hAnsi="Arial" w:cs="Arial"/>
          <w:kern w:val="0"/>
          <w:szCs w:val="20"/>
        </w:rPr>
      </w:pPr>
      <w:r w:rsidRPr="00584997">
        <w:rPr>
          <w:rFonts w:ascii="Arial" w:eastAsia="Batang" w:hAnsi="Arial" w:cs="Arial"/>
          <w:kern w:val="0"/>
          <w:szCs w:val="20"/>
        </w:rPr>
        <w:t xml:space="preserve">As a candidate, the reference SCS configured in TDD configuration, </w:t>
      </w:r>
      <w:r w:rsidRPr="00584997">
        <w:rPr>
          <w:rFonts w:ascii="Arial" w:eastAsia="Batang" w:hAnsi="Arial" w:cs="Arial"/>
          <w:i/>
          <w:iCs/>
          <w:kern w:val="0"/>
          <w:szCs w:val="20"/>
        </w:rPr>
        <w:t>referenceSubcarrierSpacing in tdd-UL-DL-ConfigurationCommon</w:t>
      </w:r>
      <w:r w:rsidRPr="00584997">
        <w:rPr>
          <w:rFonts w:ascii="Arial" w:eastAsia="Batang" w:hAnsi="Arial" w:cs="Arial"/>
          <w:kern w:val="0"/>
          <w:szCs w:val="20"/>
        </w:rPr>
        <w:t xml:space="preserve"> can be considered. The reference SCS configured in TDD configuration is always no less than SCS configured in DL/UL BWP pairs. For example, if SCS configured in DL/UL BWP pairs is 15kHz and 30kHz, the reference SCS configured in TDD configuration is 15kHz only. If this reference SCS is used, one RB (according to SCS for active DL/UL BWP pair) may overlap more than one RBs (according to reference SCS configured in TDD configuration). The RBs (according to reference SCS configured in TDD configuration) may have different directions, i.e., one can be included in DL subband and another can be included UL subband or guardband. So, to address this different directions, gNB configuration should avoid this or UE behaviors should be defined.</w:t>
      </w:r>
    </w:p>
    <w:p w14:paraId="3265A54F" w14:textId="77777777" w:rsidR="00F5634C" w:rsidRPr="00584997" w:rsidRDefault="00F5634C" w:rsidP="00F5634C">
      <w:pPr>
        <w:widowControl/>
        <w:wordWrap/>
        <w:autoSpaceDE/>
        <w:autoSpaceDN/>
        <w:spacing w:before="60" w:after="60" w:line="288" w:lineRule="auto"/>
        <w:ind w:firstLine="200"/>
        <w:rPr>
          <w:rFonts w:ascii="Arial" w:eastAsia="Batang" w:hAnsi="Arial" w:cs="Arial"/>
          <w:kern w:val="0"/>
          <w:szCs w:val="20"/>
        </w:rPr>
      </w:pPr>
      <w:r w:rsidRPr="00584997">
        <w:rPr>
          <w:rFonts w:ascii="Arial" w:eastAsia="Batang" w:hAnsi="Arial" w:cs="Arial"/>
          <w:kern w:val="0"/>
          <w:szCs w:val="20"/>
        </w:rPr>
        <w:t>The problem is come from that the reference SCS configured in TDD configuration is always no less than SCS configured in DL/UL BWP pairs. One way to avoid this issue is to use other SCS as reference SCS for SBFD frequency indication. For example, as used in TDD configuration, a new reference SCS for SBFD frequency indication can be introduced. The new reference SCS for SBFD frequency indication can be always larger than SCS configured in DL/UL BWP pairs.</w:t>
      </w:r>
    </w:p>
    <w:p w14:paraId="00838F7C" w14:textId="77777777" w:rsidR="00F5634C" w:rsidRPr="00584997" w:rsidRDefault="00F5634C" w:rsidP="00F5634C">
      <w:pPr>
        <w:widowControl/>
        <w:wordWrap/>
        <w:autoSpaceDE/>
        <w:autoSpaceDN/>
        <w:spacing w:before="60" w:after="60" w:line="288" w:lineRule="auto"/>
        <w:ind w:firstLine="200"/>
        <w:rPr>
          <w:rFonts w:ascii="Arial" w:eastAsia="Batang" w:hAnsi="Arial" w:cs="Arial"/>
          <w:kern w:val="0"/>
          <w:szCs w:val="20"/>
        </w:rPr>
      </w:pPr>
    </w:p>
    <w:p w14:paraId="52243BF9" w14:textId="31508C79" w:rsidR="00F5634C" w:rsidRPr="00584997" w:rsidRDefault="00F5634C" w:rsidP="00F5634C">
      <w:pPr>
        <w:widowControl/>
        <w:wordWrap/>
        <w:autoSpaceDE/>
        <w:autoSpaceDN/>
        <w:spacing w:before="60" w:after="60" w:line="288" w:lineRule="auto"/>
        <w:rPr>
          <w:rFonts w:ascii="Arial" w:eastAsia="Batang" w:hAnsi="Arial" w:cs="Arial"/>
          <w:b/>
          <w:i/>
          <w:szCs w:val="20"/>
        </w:rPr>
      </w:pPr>
      <w:r w:rsidRPr="00584997">
        <w:rPr>
          <w:rFonts w:ascii="Arial" w:eastAsia="Batang" w:hAnsi="Arial" w:cs="Arial"/>
          <w:b/>
          <w:i/>
          <w:kern w:val="0"/>
          <w:szCs w:val="20"/>
        </w:rPr>
        <w:t>Observation 1</w:t>
      </w:r>
      <w:r w:rsidR="007E34A9">
        <w:rPr>
          <w:rFonts w:ascii="Arial" w:eastAsia="Batang" w:hAnsi="Arial" w:cs="Arial"/>
          <w:b/>
          <w:i/>
          <w:kern w:val="0"/>
          <w:szCs w:val="20"/>
        </w:rPr>
        <w:t>:</w:t>
      </w:r>
      <w:r w:rsidRPr="00584997">
        <w:rPr>
          <w:rFonts w:ascii="Arial" w:eastAsia="Batang" w:hAnsi="Arial" w:cs="Arial"/>
          <w:b/>
          <w:i/>
          <w:kern w:val="0"/>
          <w:szCs w:val="20"/>
        </w:rPr>
        <w:t xml:space="preserve"> </w:t>
      </w:r>
      <w:r w:rsidRPr="00584997">
        <w:rPr>
          <w:rFonts w:ascii="Arial" w:eastAsia="Batang" w:hAnsi="Arial" w:cs="Arial"/>
          <w:b/>
          <w:i/>
          <w:szCs w:val="20"/>
        </w:rPr>
        <w:t>If the reference SCS for time domain SBFD indication is smaller than the active DL/UL BWP pair, one RB (with reference to the SCS for active DL/UL BWP pair) overlaps more than one RBs (with reference to the configured reference SCS).</w:t>
      </w:r>
    </w:p>
    <w:p w14:paraId="1A94E136" w14:textId="77777777" w:rsidR="00F5634C" w:rsidRPr="00584997" w:rsidRDefault="00F5634C" w:rsidP="000142A6">
      <w:pPr>
        <w:widowControl/>
        <w:wordWrap/>
        <w:autoSpaceDE/>
        <w:autoSpaceDN/>
        <w:spacing w:before="60" w:after="60" w:line="288" w:lineRule="auto"/>
        <w:rPr>
          <w:rFonts w:ascii="Arial" w:eastAsia="Batang" w:hAnsi="Arial" w:cs="Arial"/>
          <w:kern w:val="0"/>
          <w:szCs w:val="20"/>
        </w:rPr>
      </w:pPr>
    </w:p>
    <w:p w14:paraId="439EA695" w14:textId="7A29C044" w:rsidR="00726F25" w:rsidRPr="0017153A" w:rsidRDefault="00726F25" w:rsidP="00726F25">
      <w:pPr>
        <w:widowControl/>
        <w:wordWrap/>
        <w:autoSpaceDE/>
        <w:autoSpaceDN/>
        <w:spacing w:before="60" w:after="60" w:line="288" w:lineRule="auto"/>
        <w:rPr>
          <w:rFonts w:ascii="Arial" w:eastAsia="Batang" w:hAnsi="Arial" w:cs="Arial"/>
          <w:b/>
          <w:i/>
          <w:kern w:val="0"/>
          <w:szCs w:val="20"/>
        </w:rPr>
      </w:pPr>
      <w:r w:rsidRPr="00584997">
        <w:rPr>
          <w:rFonts w:ascii="Arial" w:eastAsia="Batang" w:hAnsi="Arial" w:cs="Arial"/>
          <w:b/>
          <w:i/>
          <w:kern w:val="0"/>
          <w:szCs w:val="20"/>
        </w:rPr>
        <w:lastRenderedPageBreak/>
        <w:t xml:space="preserve">Proposal </w:t>
      </w:r>
      <w:r w:rsidR="00F5634C">
        <w:rPr>
          <w:rFonts w:ascii="Arial" w:eastAsia="Batang" w:hAnsi="Arial" w:cs="Arial"/>
          <w:b/>
          <w:i/>
          <w:kern w:val="0"/>
          <w:szCs w:val="20"/>
        </w:rPr>
        <w:t>5</w:t>
      </w:r>
      <w:r w:rsidRPr="00584997">
        <w:rPr>
          <w:rFonts w:ascii="Arial" w:eastAsia="Batang" w:hAnsi="Arial" w:cs="Arial"/>
          <w:b/>
          <w:i/>
          <w:kern w:val="0"/>
          <w:szCs w:val="20"/>
        </w:rPr>
        <w:t xml:space="preserve">. </w:t>
      </w:r>
      <w:r w:rsidR="00F5634C">
        <w:rPr>
          <w:rFonts w:ascii="Arial" w:eastAsia="Batang" w:hAnsi="Arial" w:cs="Arial"/>
          <w:b/>
          <w:i/>
          <w:kern w:val="0"/>
          <w:szCs w:val="20"/>
        </w:rPr>
        <w:t xml:space="preserve">If </w:t>
      </w:r>
      <w:r w:rsidR="009D1E91">
        <w:rPr>
          <w:rFonts w:ascii="Arial" w:eastAsia="Batang" w:hAnsi="Arial" w:cs="Arial"/>
          <w:b/>
          <w:i/>
          <w:kern w:val="0"/>
          <w:szCs w:val="20"/>
        </w:rPr>
        <w:t xml:space="preserve">a </w:t>
      </w:r>
      <w:r w:rsidR="00F5634C">
        <w:rPr>
          <w:rFonts w:ascii="Arial" w:eastAsia="Batang" w:hAnsi="Arial" w:cs="Arial"/>
          <w:b/>
          <w:i/>
          <w:kern w:val="0"/>
          <w:szCs w:val="20"/>
        </w:rPr>
        <w:t xml:space="preserve">single reference subcarrier spacing is introduced, </w:t>
      </w:r>
      <w:r w:rsidRPr="00584997">
        <w:rPr>
          <w:rFonts w:ascii="Arial" w:eastAsia="Batang" w:hAnsi="Arial" w:cs="Arial"/>
          <w:b/>
          <w:i/>
          <w:kern w:val="0"/>
          <w:szCs w:val="20"/>
        </w:rPr>
        <w:t xml:space="preserve">RAN1 to study the following </w:t>
      </w:r>
      <w:r w:rsidR="009D1E91">
        <w:rPr>
          <w:rFonts w:ascii="Arial" w:eastAsia="Batang" w:hAnsi="Arial" w:cs="Arial"/>
          <w:b/>
          <w:i/>
          <w:kern w:val="0"/>
          <w:szCs w:val="20"/>
        </w:rPr>
        <w:t xml:space="preserve">two </w:t>
      </w:r>
      <w:r w:rsidRPr="00584997">
        <w:rPr>
          <w:rFonts w:ascii="Arial" w:eastAsia="Batang" w:hAnsi="Arial" w:cs="Arial"/>
          <w:b/>
          <w:i/>
          <w:kern w:val="0"/>
          <w:szCs w:val="20"/>
        </w:rPr>
        <w:t>alternatives for the reference SCS for SBFD subband(s) in frequency domain</w:t>
      </w:r>
    </w:p>
    <w:p w14:paraId="38696BC9" w14:textId="77777777" w:rsidR="00726F25" w:rsidRPr="009C4BF1" w:rsidRDefault="00726F25" w:rsidP="009C4BF1">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 xml:space="preserve">Alternative#1. Reuse the reference SCS configured in TDD configuration </w:t>
      </w:r>
    </w:p>
    <w:p w14:paraId="3F58C6B3" w14:textId="27BB1C0B" w:rsidR="00726F25" w:rsidRPr="009C4BF1" w:rsidRDefault="00726F25" w:rsidP="009C4BF1">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 xml:space="preserve">Alternative#2. Configure a reference SCS for frequency domain SBFD subband configuration such that the configured reference SCS </w:t>
      </w:r>
      <w:r w:rsidRPr="009C4BF1">
        <w:rPr>
          <w:rFonts w:ascii="Arial" w:eastAsia="Batang" w:hAnsi="Arial" w:cs="Arial" w:hint="eastAsia"/>
          <w:i/>
          <w:sz w:val="20"/>
          <w:szCs w:val="20"/>
        </w:rPr>
        <w:t>≥</w:t>
      </w:r>
      <w:r w:rsidRPr="009C4BF1">
        <w:rPr>
          <w:rFonts w:ascii="Arial" w:eastAsia="Batang" w:hAnsi="Arial" w:cs="Arial"/>
          <w:i/>
          <w:sz w:val="20"/>
          <w:szCs w:val="20"/>
        </w:rPr>
        <w:t xml:space="preserve"> any of SCSs configured in DL/UL BWP pairs</w:t>
      </w:r>
    </w:p>
    <w:p w14:paraId="27574486" w14:textId="77777777" w:rsidR="005F377C" w:rsidRPr="00584997" w:rsidRDefault="005F377C" w:rsidP="000142A6">
      <w:pPr>
        <w:widowControl/>
        <w:wordWrap/>
        <w:autoSpaceDE/>
        <w:autoSpaceDN/>
        <w:spacing w:before="60" w:after="60" w:line="288" w:lineRule="auto"/>
        <w:ind w:firstLine="200"/>
        <w:rPr>
          <w:rFonts w:ascii="Arial" w:eastAsia="Batang" w:hAnsi="Arial" w:cs="Arial"/>
          <w:kern w:val="0"/>
          <w:szCs w:val="20"/>
          <w:highlight w:val="yellow"/>
        </w:rPr>
      </w:pPr>
    </w:p>
    <w:p w14:paraId="63050540" w14:textId="77777777" w:rsidR="00DA576F" w:rsidRPr="00CA3839" w:rsidRDefault="00DA576F" w:rsidP="000142A6">
      <w:pPr>
        <w:widowControl/>
        <w:wordWrap/>
        <w:autoSpaceDE/>
        <w:autoSpaceDN/>
        <w:spacing w:before="60" w:after="60" w:line="288" w:lineRule="auto"/>
        <w:rPr>
          <w:rFonts w:ascii="Arial" w:eastAsia="Batang" w:hAnsi="Arial" w:cs="Arial"/>
          <w:b/>
          <w:kern w:val="0"/>
          <w:szCs w:val="20"/>
          <w:u w:val="single"/>
        </w:rPr>
      </w:pPr>
    </w:p>
    <w:p w14:paraId="42105C0F" w14:textId="28701DE4" w:rsidR="000142A6" w:rsidRPr="00CA3839" w:rsidRDefault="000142A6" w:rsidP="000142A6">
      <w:pPr>
        <w:widowControl/>
        <w:wordWrap/>
        <w:autoSpaceDE/>
        <w:autoSpaceDN/>
        <w:spacing w:before="60" w:after="60" w:line="288" w:lineRule="auto"/>
        <w:rPr>
          <w:rFonts w:ascii="Arial" w:eastAsia="Batang" w:hAnsi="Arial" w:cs="Arial"/>
          <w:b/>
          <w:kern w:val="0"/>
          <w:szCs w:val="20"/>
          <w:u w:val="single"/>
        </w:rPr>
      </w:pPr>
      <w:r w:rsidRPr="00CA3839">
        <w:rPr>
          <w:rFonts w:ascii="Arial" w:eastAsia="Batang" w:hAnsi="Arial" w:cs="Arial"/>
          <w:b/>
          <w:kern w:val="0"/>
          <w:szCs w:val="20"/>
          <w:u w:val="single"/>
        </w:rPr>
        <w:t>Time domain configuration aspects (including guard symbols, if any)</w:t>
      </w:r>
    </w:p>
    <w:p w14:paraId="76F97120" w14:textId="1F1264CC" w:rsidR="007530B4" w:rsidRPr="009C4BF1" w:rsidRDefault="000142A6" w:rsidP="009C4BF1">
      <w:pPr>
        <w:pStyle w:val="ListParagraph"/>
        <w:numPr>
          <w:ilvl w:val="0"/>
          <w:numId w:val="44"/>
        </w:numPr>
        <w:spacing w:after="60"/>
        <w:ind w:firstLineChars="0"/>
        <w:rPr>
          <w:rFonts w:ascii="Arial" w:eastAsia="Batang" w:hAnsi="Arial" w:cs="Arial"/>
          <w:b/>
          <w:szCs w:val="20"/>
          <w:u w:val="single"/>
        </w:rPr>
      </w:pPr>
      <w:r w:rsidRPr="009C4BF1">
        <w:rPr>
          <w:rFonts w:ascii="Arial" w:eastAsia="Batang" w:hAnsi="Arial" w:cs="Arial"/>
          <w:b/>
          <w:sz w:val="20"/>
          <w:szCs w:val="20"/>
          <w:u w:val="single"/>
        </w:rPr>
        <w:t>How to determine SBFD periodicity</w:t>
      </w:r>
    </w:p>
    <w:p w14:paraId="70B93815" w14:textId="22C3EBF7" w:rsidR="000142A6" w:rsidRPr="00584997" w:rsidRDefault="007530B4" w:rsidP="00584997">
      <w:pPr>
        <w:widowControl/>
        <w:wordWrap/>
        <w:autoSpaceDE/>
        <w:autoSpaceDN/>
        <w:spacing w:before="60" w:after="60" w:line="288" w:lineRule="auto"/>
        <w:ind w:firstLineChars="50" w:firstLine="100"/>
        <w:rPr>
          <w:rFonts w:ascii="Arial" w:eastAsia="Batang" w:hAnsi="Arial" w:cs="Arial"/>
          <w:kern w:val="0"/>
          <w:szCs w:val="20"/>
        </w:rPr>
      </w:pPr>
      <w:r>
        <w:rPr>
          <w:rFonts w:ascii="Arial" w:hAnsi="Arial" w:cs="Arial"/>
          <w:kern w:val="0"/>
          <w:szCs w:val="20"/>
        </w:rPr>
        <w:t>In the last RAN1#116</w:t>
      </w:r>
      <w:r w:rsidRPr="0089085B">
        <w:rPr>
          <w:rFonts w:ascii="Arial" w:hAnsi="Arial" w:cs="Arial"/>
          <w:kern w:val="0"/>
          <w:szCs w:val="20"/>
        </w:rPr>
        <w:t xml:space="preserve"> meeting, RAN1</w:t>
      </w:r>
      <w:r>
        <w:rPr>
          <w:rFonts w:ascii="Arial" w:hAnsi="Arial" w:cs="Arial"/>
          <w:kern w:val="0"/>
          <w:szCs w:val="20"/>
        </w:rPr>
        <w:t xml:space="preserve"> </w:t>
      </w:r>
      <w:r>
        <w:rPr>
          <w:rFonts w:ascii="Arial" w:hAnsi="Arial" w:cs="Arial" w:hint="eastAsia"/>
          <w:kern w:val="0"/>
          <w:szCs w:val="20"/>
        </w:rPr>
        <w:t>intensively discussed the periodicity of SBFD configuration and</w:t>
      </w:r>
      <w:r>
        <w:rPr>
          <w:rFonts w:ascii="Arial" w:hAnsi="Arial" w:cs="Arial"/>
          <w:kern w:val="0"/>
          <w:szCs w:val="20"/>
        </w:rPr>
        <w:t xml:space="preserve"> identified two options.</w:t>
      </w:r>
    </w:p>
    <w:tbl>
      <w:tblPr>
        <w:tblStyle w:val="TableGrid"/>
        <w:tblW w:w="0" w:type="auto"/>
        <w:tblLook w:val="04A0" w:firstRow="1" w:lastRow="0" w:firstColumn="1" w:lastColumn="0" w:noHBand="0" w:noVBand="1"/>
      </w:tblPr>
      <w:tblGrid>
        <w:gridCol w:w="9737"/>
      </w:tblGrid>
      <w:tr w:rsidR="006C4602" w14:paraId="006096BD" w14:textId="77777777" w:rsidTr="006C4602">
        <w:tc>
          <w:tcPr>
            <w:tcW w:w="9737" w:type="dxa"/>
          </w:tcPr>
          <w:p w14:paraId="51A05609" w14:textId="02B72353" w:rsidR="006C4602" w:rsidRPr="00584997" w:rsidRDefault="006C4602" w:rsidP="00584997">
            <w:pPr>
              <w:widowControl/>
              <w:wordWrap/>
              <w:autoSpaceDE/>
              <w:autoSpaceDN/>
              <w:spacing w:after="0"/>
              <w:rPr>
                <w:rFonts w:ascii="Times New Roman" w:eastAsia="Malgun Gothic" w:hAnsi="Times New Roman"/>
                <w:b/>
                <w:szCs w:val="24"/>
                <w:highlight w:val="green"/>
                <w:lang w:val="en-GB" w:eastAsia="zh-CN"/>
              </w:rPr>
            </w:pPr>
            <w:r w:rsidRPr="00584997">
              <w:rPr>
                <w:rFonts w:ascii="Times New Roman" w:eastAsia="Malgun Gothic" w:hAnsi="Times New Roman"/>
                <w:b/>
                <w:szCs w:val="24"/>
                <w:highlight w:val="green"/>
                <w:lang w:val="en-GB" w:eastAsia="zh-CN"/>
              </w:rPr>
              <w:t>Agreement</w:t>
            </w:r>
          </w:p>
          <w:p w14:paraId="0F1170F6" w14:textId="77777777" w:rsidR="006C4602" w:rsidRPr="00584997" w:rsidRDefault="006C4602" w:rsidP="00584997">
            <w:pPr>
              <w:widowControl/>
              <w:tabs>
                <w:tab w:val="left" w:pos="0"/>
              </w:tabs>
              <w:wordWrap/>
              <w:autoSpaceDE/>
              <w:autoSpaceDN/>
              <w:spacing w:after="0"/>
              <w:rPr>
                <w:rFonts w:ascii="Times New Roman" w:eastAsia="Malgun Gothic" w:hAnsi="Times New Roman"/>
                <w:szCs w:val="24"/>
                <w:lang w:val="en-GB" w:eastAsia="x-none"/>
              </w:rPr>
            </w:pPr>
            <w:r w:rsidRPr="00584997">
              <w:rPr>
                <w:rFonts w:ascii="Times New Roman" w:eastAsia="Malgun Gothic" w:hAnsi="Times New Roman"/>
                <w:szCs w:val="24"/>
                <w:lang w:val="en-GB" w:eastAsia="x-none"/>
              </w:rPr>
              <w:t>For RRC connected mode UEs, SBFD subband time locations are configured within a period. At least when only one TDD-UL-DL pattern is configured, the period is down-selected from one of the following options.</w:t>
            </w:r>
          </w:p>
          <w:p w14:paraId="2B27511B" w14:textId="77777777" w:rsidR="006C4602" w:rsidRPr="00584997" w:rsidRDefault="006C4602" w:rsidP="00584997">
            <w:pPr>
              <w:widowControl/>
              <w:numPr>
                <w:ilvl w:val="0"/>
                <w:numId w:val="43"/>
              </w:numPr>
              <w:suppressAutoHyphens/>
              <w:wordWrap/>
              <w:autoSpaceDE/>
              <w:autoSpaceDN/>
              <w:spacing w:after="0"/>
              <w:rPr>
                <w:rFonts w:ascii="Times New Roman" w:eastAsia="Malgun Gothic" w:hAnsi="Times New Roman"/>
                <w:szCs w:val="24"/>
                <w:lang w:val="en-GB" w:eastAsia="x-none"/>
              </w:rPr>
            </w:pPr>
            <w:r w:rsidRPr="00584997">
              <w:rPr>
                <w:rFonts w:ascii="Times New Roman" w:eastAsia="Malgun Gothic" w:hAnsi="Times New Roman"/>
                <w:szCs w:val="24"/>
                <w:lang w:val="en-GB" w:eastAsia="x-none"/>
              </w:rPr>
              <w:t xml:space="preserve">Option 1: The period is the same as TDD-UL-DL pattern period configured by </w:t>
            </w:r>
            <w:r w:rsidRPr="00584997">
              <w:rPr>
                <w:rFonts w:ascii="Times New Roman" w:eastAsia="Malgun Gothic" w:hAnsi="Times New Roman"/>
                <w:i/>
                <w:szCs w:val="24"/>
                <w:lang w:val="en-GB" w:eastAsia="x-none"/>
              </w:rPr>
              <w:t>dl-UL-</w:t>
            </w:r>
            <w:proofErr w:type="spellStart"/>
            <w:r w:rsidRPr="00584997">
              <w:rPr>
                <w:rFonts w:ascii="Times New Roman" w:eastAsia="Malgun Gothic" w:hAnsi="Times New Roman"/>
                <w:i/>
                <w:szCs w:val="24"/>
                <w:lang w:val="en-GB" w:eastAsia="x-none"/>
              </w:rPr>
              <w:t>TransmissionPeriodicity</w:t>
            </w:r>
            <w:proofErr w:type="spellEnd"/>
            <w:r w:rsidRPr="00584997">
              <w:rPr>
                <w:rFonts w:ascii="Times New Roman" w:eastAsia="Malgun Gothic" w:hAnsi="Times New Roman"/>
                <w:szCs w:val="24"/>
                <w:lang w:val="en-GB" w:eastAsia="x-none"/>
              </w:rPr>
              <w:t xml:space="preserve"> in </w:t>
            </w:r>
            <w:r w:rsidRPr="00584997">
              <w:rPr>
                <w:rFonts w:ascii="Times New Roman" w:eastAsia="Malgun Gothic" w:hAnsi="Times New Roman"/>
                <w:i/>
                <w:szCs w:val="24"/>
                <w:lang w:val="en-GB" w:eastAsia="x-none"/>
              </w:rPr>
              <w:t>TDD-UL-DL-ConfigCommon</w:t>
            </w:r>
            <w:r w:rsidRPr="00584997">
              <w:rPr>
                <w:rFonts w:ascii="Times New Roman" w:eastAsia="Malgun Gothic" w:hAnsi="Times New Roman"/>
                <w:szCs w:val="24"/>
                <w:lang w:val="en-GB" w:eastAsia="x-none"/>
              </w:rPr>
              <w:t>.</w:t>
            </w:r>
          </w:p>
          <w:p w14:paraId="1E5F3414" w14:textId="77777777" w:rsidR="006C4602" w:rsidRPr="00584997" w:rsidRDefault="006C4602" w:rsidP="00584997">
            <w:pPr>
              <w:widowControl/>
              <w:numPr>
                <w:ilvl w:val="0"/>
                <w:numId w:val="43"/>
              </w:numPr>
              <w:suppressAutoHyphens/>
              <w:wordWrap/>
              <w:autoSpaceDE/>
              <w:autoSpaceDN/>
              <w:spacing w:after="0"/>
              <w:rPr>
                <w:rFonts w:ascii="Times New Roman" w:eastAsia="Malgun Gothic" w:hAnsi="Times New Roman"/>
                <w:szCs w:val="24"/>
                <w:lang w:val="en-GB" w:eastAsia="x-none"/>
              </w:rPr>
            </w:pPr>
            <w:r w:rsidRPr="00584997">
              <w:rPr>
                <w:rFonts w:ascii="Times New Roman" w:eastAsia="Malgun Gothic" w:hAnsi="Times New Roman"/>
                <w:szCs w:val="24"/>
                <w:lang w:val="en-GB" w:eastAsia="x-none"/>
              </w:rPr>
              <w:t xml:space="preserve">Option 2: The period is integer multiple of TDD-UL-DL pattern period configured by </w:t>
            </w:r>
            <w:r w:rsidRPr="00584997">
              <w:rPr>
                <w:rFonts w:ascii="Times New Roman" w:eastAsia="Malgun Gothic" w:hAnsi="Times New Roman"/>
                <w:i/>
                <w:szCs w:val="24"/>
                <w:lang w:val="en-GB" w:eastAsia="x-none"/>
              </w:rPr>
              <w:t>dl-UL-</w:t>
            </w:r>
            <w:proofErr w:type="spellStart"/>
            <w:r w:rsidRPr="00584997">
              <w:rPr>
                <w:rFonts w:ascii="Times New Roman" w:eastAsia="Malgun Gothic" w:hAnsi="Times New Roman"/>
                <w:i/>
                <w:szCs w:val="24"/>
                <w:lang w:val="en-GB" w:eastAsia="x-none"/>
              </w:rPr>
              <w:t>TransmissionPeriodicity</w:t>
            </w:r>
            <w:proofErr w:type="spellEnd"/>
            <w:r w:rsidRPr="00584997">
              <w:rPr>
                <w:rFonts w:ascii="Times New Roman" w:eastAsia="Malgun Gothic" w:hAnsi="Times New Roman"/>
                <w:szCs w:val="24"/>
                <w:lang w:val="en-GB" w:eastAsia="x-none"/>
              </w:rPr>
              <w:t xml:space="preserve"> in </w:t>
            </w:r>
            <w:r w:rsidRPr="00584997">
              <w:rPr>
                <w:rFonts w:ascii="Times New Roman" w:eastAsia="Malgun Gothic" w:hAnsi="Times New Roman"/>
                <w:i/>
                <w:szCs w:val="24"/>
                <w:lang w:val="en-GB" w:eastAsia="x-none"/>
              </w:rPr>
              <w:t>TDD-UL-DL-ConfigCommon</w:t>
            </w:r>
            <w:r w:rsidRPr="00584997">
              <w:rPr>
                <w:rFonts w:ascii="Times New Roman" w:eastAsia="Malgun Gothic" w:hAnsi="Times New Roman"/>
                <w:szCs w:val="24"/>
                <w:lang w:val="en-GB" w:eastAsia="x-none"/>
              </w:rPr>
              <w:t>.</w:t>
            </w:r>
          </w:p>
          <w:p w14:paraId="455DB0BE" w14:textId="77777777" w:rsidR="006C4602" w:rsidRPr="00584997" w:rsidRDefault="006C4602" w:rsidP="00584997">
            <w:pPr>
              <w:widowControl/>
              <w:numPr>
                <w:ilvl w:val="0"/>
                <w:numId w:val="43"/>
              </w:numPr>
              <w:suppressAutoHyphens/>
              <w:wordWrap/>
              <w:autoSpaceDE/>
              <w:autoSpaceDN/>
              <w:spacing w:after="0"/>
              <w:rPr>
                <w:rFonts w:ascii="Times New Roman" w:eastAsia="Malgun Gothic" w:hAnsi="Times New Roman"/>
                <w:szCs w:val="24"/>
                <w:lang w:val="en-GB" w:eastAsia="x-none"/>
              </w:rPr>
            </w:pPr>
            <w:r w:rsidRPr="00584997">
              <w:rPr>
                <w:rFonts w:ascii="Times New Roman" w:eastAsia="Malgun Gothic" w:hAnsi="Times New Roman"/>
                <w:szCs w:val="24"/>
                <w:lang w:val="en-GB" w:eastAsia="x-none"/>
              </w:rPr>
              <w:t>FFS: Further details</w:t>
            </w:r>
          </w:p>
          <w:p w14:paraId="494893F2" w14:textId="17488015" w:rsidR="006C4602" w:rsidRPr="00584997" w:rsidRDefault="006C4602" w:rsidP="00584997">
            <w:pPr>
              <w:widowControl/>
              <w:suppressAutoHyphens/>
              <w:wordWrap/>
              <w:autoSpaceDE/>
              <w:autoSpaceDN/>
              <w:spacing w:after="0"/>
              <w:rPr>
                <w:rFonts w:eastAsia="Malgun Gothic"/>
                <w:szCs w:val="24"/>
                <w:lang w:val="en-GB" w:eastAsia="x-none"/>
              </w:rPr>
            </w:pPr>
            <w:r w:rsidRPr="00584997">
              <w:rPr>
                <w:rFonts w:ascii="Times New Roman" w:eastAsia="Malgun Gothic" w:hAnsi="Times New Roman"/>
                <w:szCs w:val="24"/>
                <w:lang w:val="en-GB" w:eastAsia="x-none"/>
              </w:rPr>
              <w:t>FFS: Details when two TDD-UL-DL patterns are configured</w:t>
            </w:r>
          </w:p>
        </w:tc>
      </w:tr>
    </w:tbl>
    <w:p w14:paraId="51575176" w14:textId="77777777" w:rsidR="007530B4" w:rsidRDefault="007530B4" w:rsidP="000142A6">
      <w:pPr>
        <w:widowControl/>
        <w:wordWrap/>
        <w:autoSpaceDE/>
        <w:autoSpaceDN/>
        <w:spacing w:before="60" w:after="60" w:line="288" w:lineRule="auto"/>
        <w:rPr>
          <w:rFonts w:ascii="Arial" w:eastAsia="Batang" w:hAnsi="Arial" w:cs="Arial"/>
          <w:kern w:val="0"/>
          <w:szCs w:val="20"/>
        </w:rPr>
      </w:pPr>
    </w:p>
    <w:p w14:paraId="68C24268" w14:textId="5FD6B660" w:rsidR="007530B4" w:rsidRPr="00584997" w:rsidRDefault="007530B4" w:rsidP="000142A6">
      <w:pPr>
        <w:widowControl/>
        <w:wordWrap/>
        <w:autoSpaceDE/>
        <w:autoSpaceDN/>
        <w:spacing w:before="60" w:after="60" w:line="288" w:lineRule="auto"/>
        <w:rPr>
          <w:rFonts w:ascii="Arial" w:eastAsia="Batang" w:hAnsi="Arial" w:cs="Arial"/>
          <w:kern w:val="0"/>
          <w:szCs w:val="20"/>
        </w:rPr>
      </w:pPr>
      <w:r w:rsidRPr="00584997">
        <w:rPr>
          <w:rFonts w:ascii="Arial" w:eastAsia="Batang" w:hAnsi="Arial" w:cs="Arial" w:hint="eastAsia"/>
          <w:kern w:val="0"/>
          <w:szCs w:val="20"/>
        </w:rPr>
        <w:t xml:space="preserve"> The </w:t>
      </w:r>
      <w:r>
        <w:rPr>
          <w:rFonts w:ascii="Arial" w:eastAsia="Batang" w:hAnsi="Arial" w:cs="Arial"/>
          <w:kern w:val="0"/>
          <w:szCs w:val="20"/>
        </w:rPr>
        <w:t xml:space="preserve">two options are illustrated in Figure 2. </w:t>
      </w:r>
      <w:r>
        <w:rPr>
          <w:rFonts w:ascii="Arial" w:eastAsia="Batang" w:hAnsi="Arial" w:cs="Arial" w:hint="eastAsia"/>
          <w:kern w:val="0"/>
          <w:szCs w:val="20"/>
        </w:rPr>
        <w:t xml:space="preserve">Option 1 is </w:t>
      </w:r>
      <w:r>
        <w:rPr>
          <w:rFonts w:ascii="Arial" w:eastAsia="Batang" w:hAnsi="Arial" w:cs="Arial"/>
          <w:kern w:val="0"/>
          <w:szCs w:val="20"/>
        </w:rPr>
        <w:t xml:space="preserve">simple and no additional </w:t>
      </w:r>
      <w:r w:rsidR="007122FC">
        <w:rPr>
          <w:rFonts w:ascii="Arial" w:eastAsia="Batang" w:hAnsi="Arial" w:cs="Arial"/>
          <w:kern w:val="0"/>
          <w:szCs w:val="20"/>
        </w:rPr>
        <w:t>signaling to indicate</w:t>
      </w:r>
      <w:r>
        <w:rPr>
          <w:rFonts w:ascii="Arial" w:eastAsia="Batang" w:hAnsi="Arial" w:cs="Arial"/>
          <w:kern w:val="0"/>
          <w:szCs w:val="20"/>
        </w:rPr>
        <w:t xml:space="preserve"> periodicity of SBFD subband time location. But</w:t>
      </w:r>
      <w:r w:rsidR="00E55F81">
        <w:rPr>
          <w:rFonts w:ascii="Arial" w:eastAsia="Batang" w:hAnsi="Arial" w:cs="Arial"/>
          <w:kern w:val="0"/>
          <w:szCs w:val="20"/>
        </w:rPr>
        <w:t>, O</w:t>
      </w:r>
      <w:r>
        <w:rPr>
          <w:rFonts w:ascii="Arial" w:eastAsia="Batang" w:hAnsi="Arial" w:cs="Arial"/>
          <w:kern w:val="0"/>
          <w:szCs w:val="20"/>
        </w:rPr>
        <w:t>ption 2 can provide additional flexibility. The motivations of this flexibility are:</w:t>
      </w:r>
    </w:p>
    <w:p w14:paraId="4AF2BB58" w14:textId="441452FE" w:rsidR="00266478" w:rsidRPr="00584997" w:rsidRDefault="00266478" w:rsidP="00584997">
      <w:pPr>
        <w:pStyle w:val="ListParagraph"/>
        <w:numPr>
          <w:ilvl w:val="0"/>
          <w:numId w:val="46"/>
        </w:numPr>
        <w:spacing w:after="60"/>
        <w:ind w:firstLineChars="0"/>
        <w:rPr>
          <w:rFonts w:ascii="Arial" w:eastAsia="Batang" w:hAnsi="Arial" w:cs="Arial"/>
          <w:sz w:val="20"/>
          <w:szCs w:val="20"/>
        </w:rPr>
      </w:pPr>
      <w:r w:rsidRPr="00584997">
        <w:rPr>
          <w:rFonts w:ascii="Arial" w:eastAsia="Batang" w:hAnsi="Arial" w:cs="Arial"/>
          <w:sz w:val="20"/>
          <w:szCs w:val="20"/>
        </w:rPr>
        <w:t>(</w:t>
      </w:r>
      <w:r w:rsidR="00D33DE9" w:rsidRPr="009C4BF1">
        <w:rPr>
          <w:rFonts w:ascii="Arial" w:eastAsia="Batang" w:hAnsi="Arial" w:cs="Arial"/>
          <w:b/>
          <w:i/>
          <w:sz w:val="20"/>
          <w:szCs w:val="20"/>
        </w:rPr>
        <w:t>UL</w:t>
      </w:r>
      <w:r w:rsidR="0017153A" w:rsidRPr="009C4BF1">
        <w:rPr>
          <w:rFonts w:ascii="Arial" w:eastAsia="Batang" w:hAnsi="Arial" w:cs="Arial"/>
          <w:b/>
          <w:i/>
          <w:sz w:val="20"/>
          <w:szCs w:val="20"/>
        </w:rPr>
        <w:t xml:space="preserve"> c</w:t>
      </w:r>
      <w:r w:rsidR="00E55F81" w:rsidRPr="009C4BF1">
        <w:rPr>
          <w:rFonts w:ascii="Arial" w:eastAsia="Batang" w:hAnsi="Arial" w:cs="Arial"/>
          <w:b/>
          <w:i/>
          <w:sz w:val="20"/>
          <w:szCs w:val="20"/>
        </w:rPr>
        <w:t xml:space="preserve">overage </w:t>
      </w:r>
      <w:r w:rsidRPr="009C4BF1">
        <w:rPr>
          <w:rFonts w:ascii="Arial" w:eastAsia="Batang" w:hAnsi="Arial" w:cs="Arial"/>
          <w:b/>
          <w:i/>
          <w:sz w:val="20"/>
          <w:szCs w:val="20"/>
        </w:rPr>
        <w:t xml:space="preserve">extension </w:t>
      </w:r>
      <w:r w:rsidR="00D33DE9" w:rsidRPr="009C4BF1">
        <w:rPr>
          <w:rFonts w:ascii="Arial" w:eastAsia="Batang" w:hAnsi="Arial" w:cs="Arial"/>
          <w:b/>
          <w:i/>
          <w:sz w:val="20"/>
          <w:szCs w:val="20"/>
        </w:rPr>
        <w:t>Perspective</w:t>
      </w:r>
      <w:r w:rsidRPr="00584997">
        <w:rPr>
          <w:rFonts w:ascii="Arial" w:eastAsia="Batang" w:hAnsi="Arial" w:cs="Arial"/>
          <w:sz w:val="20"/>
          <w:szCs w:val="20"/>
        </w:rPr>
        <w:t xml:space="preserve">) SBFD subband is </w:t>
      </w:r>
      <w:r w:rsidR="00E55F81">
        <w:rPr>
          <w:rFonts w:ascii="Arial" w:eastAsia="Batang" w:hAnsi="Arial" w:cs="Arial"/>
          <w:sz w:val="20"/>
          <w:szCs w:val="20"/>
        </w:rPr>
        <w:t xml:space="preserve">mainly </w:t>
      </w:r>
      <w:r w:rsidRPr="00584997">
        <w:rPr>
          <w:rFonts w:ascii="Arial" w:eastAsia="Batang" w:hAnsi="Arial" w:cs="Arial"/>
          <w:sz w:val="20"/>
          <w:szCs w:val="20"/>
        </w:rPr>
        <w:t xml:space="preserve">required when there </w:t>
      </w:r>
      <w:proofErr w:type="gramStart"/>
      <w:r w:rsidRPr="00584997">
        <w:rPr>
          <w:rFonts w:ascii="Arial" w:eastAsia="Batang" w:hAnsi="Arial" w:cs="Arial"/>
          <w:sz w:val="20"/>
          <w:szCs w:val="20"/>
        </w:rPr>
        <w:t>are</w:t>
      </w:r>
      <w:proofErr w:type="gramEnd"/>
      <w:r w:rsidRPr="00584997">
        <w:rPr>
          <w:rFonts w:ascii="Arial" w:eastAsia="Batang" w:hAnsi="Arial" w:cs="Arial"/>
          <w:sz w:val="20"/>
          <w:szCs w:val="20"/>
        </w:rPr>
        <w:t xml:space="preserve"> coverage limited UEs in a cell. </w:t>
      </w:r>
      <w:r w:rsidR="00E55F81">
        <w:rPr>
          <w:rFonts w:ascii="Arial" w:eastAsia="Batang" w:hAnsi="Arial" w:cs="Arial"/>
          <w:sz w:val="20"/>
          <w:szCs w:val="20"/>
        </w:rPr>
        <w:t xml:space="preserve">The utilization of SBFD UL subband depends on penetration rate of Rel-18 SBFD-aware UEs and the number of UEs in coverage-limited situation. Therefore, benefits of every TDD periods (e.g. every 2.5ms DDDSU TDD pattern with 30kHz SCS) having SBFD UL subband are limited. Also, we observed some physical signal/channels, e.g., PRACH, was coverage bottleneck channel. Since RACH occasions </w:t>
      </w:r>
      <w:r w:rsidR="00D33DE9">
        <w:rPr>
          <w:rFonts w:ascii="Arial" w:eastAsia="Batang" w:hAnsi="Arial" w:cs="Arial"/>
          <w:sz w:val="20"/>
          <w:szCs w:val="20"/>
        </w:rPr>
        <w:t xml:space="preserve">can be configured with a periodicity being </w:t>
      </w:r>
      <w:r w:rsidR="00E55F81">
        <w:rPr>
          <w:rFonts w:ascii="Arial" w:eastAsia="Batang" w:hAnsi="Arial" w:cs="Arial"/>
          <w:sz w:val="20"/>
          <w:szCs w:val="20"/>
        </w:rPr>
        <w:t xml:space="preserve">higher than TDD periodicity, the SBFD UL subband </w:t>
      </w:r>
      <w:r w:rsidR="00D33DE9">
        <w:rPr>
          <w:rFonts w:ascii="Arial" w:eastAsia="Batang" w:hAnsi="Arial" w:cs="Arial"/>
          <w:sz w:val="20"/>
          <w:szCs w:val="20"/>
        </w:rPr>
        <w:t>can be also configured with the periodicity of RACH (or other coverage bottlenec</w:t>
      </w:r>
      <w:r w:rsidR="007708B3">
        <w:rPr>
          <w:rFonts w:ascii="Arial" w:eastAsia="Batang" w:hAnsi="Arial" w:cs="Arial"/>
          <w:sz w:val="20"/>
          <w:szCs w:val="20"/>
        </w:rPr>
        <w:t>k</w:t>
      </w:r>
      <w:r w:rsidR="00D33DE9">
        <w:rPr>
          <w:rFonts w:ascii="Arial" w:eastAsia="Batang" w:hAnsi="Arial" w:cs="Arial"/>
          <w:sz w:val="20"/>
          <w:szCs w:val="20"/>
        </w:rPr>
        <w:t xml:space="preserve"> signals/channels) </w:t>
      </w:r>
    </w:p>
    <w:p w14:paraId="64C9B7AB" w14:textId="6869BF33" w:rsidR="00D33DE9" w:rsidRDefault="00266478" w:rsidP="00584997">
      <w:pPr>
        <w:pStyle w:val="ListParagraph"/>
        <w:numPr>
          <w:ilvl w:val="0"/>
          <w:numId w:val="46"/>
        </w:numPr>
        <w:spacing w:after="60"/>
        <w:ind w:firstLineChars="0"/>
        <w:rPr>
          <w:rFonts w:ascii="Arial" w:eastAsia="Batang" w:hAnsi="Arial" w:cs="Arial"/>
          <w:sz w:val="20"/>
          <w:szCs w:val="20"/>
        </w:rPr>
      </w:pPr>
      <w:r w:rsidRPr="00584997">
        <w:rPr>
          <w:rFonts w:ascii="Arial" w:eastAsia="Batang" w:hAnsi="Arial" w:cs="Arial"/>
          <w:sz w:val="20"/>
          <w:szCs w:val="20"/>
        </w:rPr>
        <w:t>(</w:t>
      </w:r>
      <w:r w:rsidRPr="009C4BF1">
        <w:rPr>
          <w:rFonts w:ascii="Arial" w:eastAsia="Batang" w:hAnsi="Arial" w:cs="Arial"/>
          <w:b/>
          <w:i/>
          <w:sz w:val="20"/>
          <w:szCs w:val="20"/>
        </w:rPr>
        <w:t>DL performance degradation</w:t>
      </w:r>
      <w:r w:rsidR="00D33DE9" w:rsidRPr="009C4BF1">
        <w:rPr>
          <w:rFonts w:ascii="Arial" w:eastAsia="Batang" w:hAnsi="Arial" w:cs="Arial"/>
          <w:b/>
          <w:i/>
          <w:sz w:val="20"/>
          <w:szCs w:val="20"/>
        </w:rPr>
        <w:t xml:space="preserve"> perspective</w:t>
      </w:r>
      <w:r w:rsidRPr="00584997">
        <w:rPr>
          <w:rFonts w:ascii="Arial" w:eastAsia="Batang" w:hAnsi="Arial" w:cs="Arial"/>
          <w:sz w:val="20"/>
          <w:szCs w:val="20"/>
        </w:rPr>
        <w:t xml:space="preserve">) </w:t>
      </w:r>
      <w:r w:rsidR="00D33DE9">
        <w:rPr>
          <w:rFonts w:ascii="Arial" w:eastAsia="Batang" w:hAnsi="Arial" w:cs="Arial"/>
          <w:sz w:val="20"/>
          <w:szCs w:val="20"/>
        </w:rPr>
        <w:t xml:space="preserve">During Rel-18 SLS campaign, RAN1 observed strong gNB-gNB CLI in FR Macro scenarios if gNB does not have sufficiently large antenna/frequency/beam isolation capability. </w:t>
      </w:r>
      <w:r w:rsidRPr="00584997">
        <w:rPr>
          <w:rFonts w:ascii="Arial" w:eastAsia="Batang" w:hAnsi="Arial" w:cs="Arial"/>
          <w:sz w:val="20"/>
          <w:szCs w:val="20"/>
        </w:rPr>
        <w:t>To minimize DL performance loss by</w:t>
      </w:r>
      <w:r w:rsidR="00D33DE9">
        <w:rPr>
          <w:rFonts w:ascii="Arial" w:eastAsia="Batang" w:hAnsi="Arial" w:cs="Arial"/>
          <w:sz w:val="20"/>
          <w:szCs w:val="20"/>
        </w:rPr>
        <w:t xml:space="preserve"> gNB-gNB CLI</w:t>
      </w:r>
      <w:r w:rsidRPr="00584997">
        <w:rPr>
          <w:rFonts w:ascii="Arial" w:eastAsia="Batang" w:hAnsi="Arial" w:cs="Arial"/>
          <w:sz w:val="20"/>
          <w:szCs w:val="20"/>
        </w:rPr>
        <w:t>, portion of SBFD symbols should be minimized. Given the portion of SBFD symbols, consecutive allocation of SBFD symbols within a certain TDD period is better than distributive allocation of SBFD symbols across every TDD period.</w:t>
      </w:r>
      <w:r w:rsidR="00D33DE9">
        <w:rPr>
          <w:rFonts w:ascii="Arial" w:eastAsia="Batang" w:hAnsi="Arial" w:cs="Arial"/>
          <w:sz w:val="20"/>
          <w:szCs w:val="20"/>
        </w:rPr>
        <w:t xml:space="preserve"> In other words, rather than configuring one SBFD slot for every TDD period (SBFD symbol portion is around 20% in case of DDDSU TDD pattern), it would be better to configure 4 SBFD slots consecutively for every 4 TDD period. By using the consecutive SBFD slots, gNB can apply DMRS bundling and other repetitive transmissions. Also, the consecutive SBFD slots can minimize switching/transient point from SBFD symbol to non-SBFD symbol or from non-SBFD symbol to SBFD symbol.</w:t>
      </w:r>
    </w:p>
    <w:p w14:paraId="65506D11" w14:textId="27070A5C" w:rsidR="00D33DE9" w:rsidRDefault="00D33DE9" w:rsidP="00584997">
      <w:pPr>
        <w:pStyle w:val="ListParagraph"/>
        <w:numPr>
          <w:ilvl w:val="0"/>
          <w:numId w:val="46"/>
        </w:numPr>
        <w:spacing w:after="60"/>
        <w:ind w:firstLineChars="0"/>
        <w:rPr>
          <w:rFonts w:ascii="Arial" w:eastAsia="Batang" w:hAnsi="Arial" w:cs="Arial"/>
          <w:sz w:val="20"/>
          <w:szCs w:val="20"/>
        </w:rPr>
      </w:pPr>
      <w:r>
        <w:rPr>
          <w:rFonts w:ascii="Arial" w:eastAsia="Batang" w:hAnsi="Arial" w:cs="Arial"/>
          <w:sz w:val="20"/>
          <w:szCs w:val="20"/>
        </w:rPr>
        <w:t>(</w:t>
      </w:r>
      <w:r w:rsidRPr="009C4BF1">
        <w:rPr>
          <w:rFonts w:ascii="Arial" w:eastAsia="Batang" w:hAnsi="Arial" w:cs="Arial"/>
          <w:b/>
          <w:i/>
          <w:sz w:val="20"/>
          <w:szCs w:val="20"/>
        </w:rPr>
        <w:t xml:space="preserve">System </w:t>
      </w:r>
      <w:r w:rsidR="0017153A">
        <w:rPr>
          <w:rFonts w:ascii="Arial" w:eastAsia="Batang" w:hAnsi="Arial" w:cs="Arial"/>
          <w:b/>
          <w:i/>
          <w:sz w:val="20"/>
          <w:szCs w:val="20"/>
        </w:rPr>
        <w:t>o</w:t>
      </w:r>
      <w:r w:rsidRPr="009C4BF1">
        <w:rPr>
          <w:rFonts w:ascii="Arial" w:eastAsia="Batang" w:hAnsi="Arial" w:cs="Arial"/>
          <w:b/>
          <w:i/>
          <w:sz w:val="20"/>
          <w:szCs w:val="20"/>
        </w:rPr>
        <w:t>peration perspective</w:t>
      </w:r>
      <w:r>
        <w:rPr>
          <w:rFonts w:ascii="Arial" w:eastAsia="Batang" w:hAnsi="Arial" w:cs="Arial"/>
          <w:sz w:val="20"/>
          <w:szCs w:val="20"/>
        </w:rPr>
        <w:t xml:space="preserve">) If every TDD period have SBFD symbols, the legacy UE’s transmission and reception may overlap with SBFD symbol. Option 2 can provide TDD period without SBFD symbols. So, the legacy UEs in the TDD period without SBFD symbols do not affected by the SBFD operation. </w:t>
      </w:r>
    </w:p>
    <w:p w14:paraId="29A75D28" w14:textId="539675F4" w:rsidR="00266478" w:rsidRPr="00584997" w:rsidRDefault="00D33DE9" w:rsidP="00584997">
      <w:pPr>
        <w:pStyle w:val="ListParagraph"/>
        <w:numPr>
          <w:ilvl w:val="0"/>
          <w:numId w:val="46"/>
        </w:numPr>
        <w:spacing w:after="60"/>
        <w:ind w:firstLineChars="0"/>
        <w:rPr>
          <w:rFonts w:ascii="Arial" w:eastAsia="Batang" w:hAnsi="Arial" w:cs="Arial"/>
          <w:sz w:val="20"/>
          <w:szCs w:val="20"/>
        </w:rPr>
      </w:pPr>
      <w:r w:rsidRPr="00584997" w:rsidDel="00D33DE9">
        <w:rPr>
          <w:rFonts w:ascii="Arial" w:eastAsia="Batang" w:hAnsi="Arial" w:cs="Arial"/>
          <w:sz w:val="20"/>
          <w:szCs w:val="20"/>
        </w:rPr>
        <w:lastRenderedPageBreak/>
        <w:t xml:space="preserve"> </w:t>
      </w:r>
      <w:r w:rsidR="00D60705" w:rsidRPr="00584997">
        <w:rPr>
          <w:rFonts w:ascii="Arial" w:eastAsia="Batang" w:hAnsi="Arial" w:cs="Arial"/>
          <w:sz w:val="20"/>
          <w:szCs w:val="20"/>
        </w:rPr>
        <w:t>(</w:t>
      </w:r>
      <w:r w:rsidR="00D60705" w:rsidRPr="009C4BF1">
        <w:rPr>
          <w:rFonts w:ascii="Arial" w:eastAsia="Batang" w:hAnsi="Arial" w:cs="Arial"/>
          <w:b/>
          <w:i/>
          <w:sz w:val="20"/>
          <w:szCs w:val="20"/>
        </w:rPr>
        <w:t>Collision avoidance</w:t>
      </w:r>
      <w:r w:rsidRPr="009C4BF1">
        <w:rPr>
          <w:rFonts w:ascii="Arial" w:eastAsia="Batang" w:hAnsi="Arial" w:cs="Arial"/>
          <w:b/>
          <w:i/>
          <w:sz w:val="20"/>
          <w:szCs w:val="20"/>
        </w:rPr>
        <w:t xml:space="preserve"> perspectives</w:t>
      </w:r>
      <w:r w:rsidR="00D60705" w:rsidRPr="00584997">
        <w:rPr>
          <w:rFonts w:ascii="Arial" w:eastAsia="Batang" w:hAnsi="Arial" w:cs="Arial"/>
          <w:sz w:val="20"/>
          <w:szCs w:val="20"/>
        </w:rPr>
        <w:t xml:space="preserve">) Some of </w:t>
      </w:r>
      <w:r>
        <w:rPr>
          <w:rFonts w:ascii="Arial" w:eastAsia="Batang" w:hAnsi="Arial" w:cs="Arial"/>
          <w:sz w:val="20"/>
          <w:szCs w:val="20"/>
        </w:rPr>
        <w:t xml:space="preserve">cell-specific </w:t>
      </w:r>
      <w:r w:rsidR="00D60705" w:rsidRPr="00584997">
        <w:rPr>
          <w:rFonts w:ascii="Arial" w:eastAsia="Batang" w:hAnsi="Arial" w:cs="Arial"/>
          <w:sz w:val="20"/>
          <w:szCs w:val="20"/>
        </w:rPr>
        <w:t xml:space="preserve">DL signals, including SSB, Type0 CSS, TRS…, have own periodicity which is not aligned with TDD periodicity. To avoid collision with these </w:t>
      </w:r>
      <w:r>
        <w:rPr>
          <w:rFonts w:ascii="Arial" w:eastAsia="Batang" w:hAnsi="Arial" w:cs="Arial"/>
          <w:sz w:val="20"/>
          <w:szCs w:val="20"/>
        </w:rPr>
        <w:t xml:space="preserve">cell-specific </w:t>
      </w:r>
      <w:r w:rsidR="00D60705" w:rsidRPr="00584997">
        <w:rPr>
          <w:rFonts w:ascii="Arial" w:eastAsia="Batang" w:hAnsi="Arial" w:cs="Arial"/>
          <w:sz w:val="20"/>
          <w:szCs w:val="20"/>
        </w:rPr>
        <w:t>DL signals, flexible periodicity would be beneficial</w:t>
      </w:r>
      <w:r>
        <w:rPr>
          <w:rFonts w:ascii="Arial" w:eastAsia="Batang" w:hAnsi="Arial" w:cs="Arial"/>
          <w:sz w:val="20"/>
          <w:szCs w:val="20"/>
        </w:rPr>
        <w:t>.</w:t>
      </w:r>
    </w:p>
    <w:p w14:paraId="41EDAD02" w14:textId="5AC0AA85" w:rsidR="00266478" w:rsidRDefault="00D33DE9" w:rsidP="000142A6">
      <w:pPr>
        <w:widowControl/>
        <w:wordWrap/>
        <w:autoSpaceDE/>
        <w:autoSpaceDN/>
        <w:spacing w:before="60" w:after="60" w:line="288" w:lineRule="auto"/>
        <w:rPr>
          <w:rFonts w:ascii="Arial" w:eastAsia="Batang" w:hAnsi="Arial" w:cs="Arial"/>
          <w:kern w:val="0"/>
          <w:szCs w:val="20"/>
        </w:rPr>
      </w:pPr>
      <w:r>
        <w:rPr>
          <w:rFonts w:ascii="Arial" w:eastAsia="Batang" w:hAnsi="Arial" w:cs="Arial"/>
          <w:kern w:val="0"/>
          <w:szCs w:val="20"/>
        </w:rPr>
        <w:t>It is worth noting that t</w:t>
      </w:r>
      <w:r w:rsidR="007122FC">
        <w:rPr>
          <w:rFonts w:ascii="Arial" w:eastAsia="Batang" w:hAnsi="Arial" w:cs="Arial"/>
          <w:kern w:val="0"/>
          <w:szCs w:val="20"/>
        </w:rPr>
        <w:t>he option 2 can be super-set of option 1. For example, if the integer multiple value is not configured</w:t>
      </w:r>
      <w:r>
        <w:rPr>
          <w:rFonts w:ascii="Arial" w:eastAsia="Batang" w:hAnsi="Arial" w:cs="Arial"/>
          <w:kern w:val="0"/>
          <w:szCs w:val="20"/>
        </w:rPr>
        <w:t xml:space="preserve"> by gNB</w:t>
      </w:r>
      <w:r w:rsidR="007122FC">
        <w:rPr>
          <w:rFonts w:ascii="Arial" w:eastAsia="Batang" w:hAnsi="Arial" w:cs="Arial"/>
          <w:kern w:val="0"/>
          <w:szCs w:val="20"/>
        </w:rPr>
        <w:t xml:space="preserve">, the periodicity of SBFD subband can be equal to TDD configuration. </w:t>
      </w:r>
    </w:p>
    <w:p w14:paraId="3B98DB11" w14:textId="0F11630B" w:rsidR="00D33DE9" w:rsidRPr="00584997" w:rsidRDefault="00D33DE9" w:rsidP="009C4BF1">
      <w:pPr>
        <w:widowControl/>
        <w:wordWrap/>
        <w:autoSpaceDE/>
        <w:autoSpaceDN/>
        <w:spacing w:before="60" w:after="60" w:line="288" w:lineRule="auto"/>
        <w:ind w:firstLineChars="50" w:firstLine="100"/>
        <w:rPr>
          <w:rFonts w:ascii="Arial" w:eastAsia="Batang" w:hAnsi="Arial" w:cs="Arial"/>
          <w:kern w:val="0"/>
          <w:szCs w:val="20"/>
        </w:rPr>
      </w:pPr>
      <w:r>
        <w:rPr>
          <w:rFonts w:ascii="Arial" w:eastAsia="Batang" w:hAnsi="Arial" w:cs="Arial"/>
          <w:kern w:val="0"/>
          <w:szCs w:val="20"/>
        </w:rPr>
        <w:t>The one concern is signaling overhead to additionally configure the integer multiple value. The overhead can be further discussed and the number of candidate values can be small for example 2 or 4.</w:t>
      </w:r>
    </w:p>
    <w:p w14:paraId="432858B2" w14:textId="77777777" w:rsidR="007530B4" w:rsidRPr="009C4BF1" w:rsidRDefault="007530B4" w:rsidP="000142A6">
      <w:pPr>
        <w:widowControl/>
        <w:wordWrap/>
        <w:autoSpaceDE/>
        <w:autoSpaceDN/>
        <w:spacing w:before="60" w:after="60" w:line="288" w:lineRule="auto"/>
        <w:rPr>
          <w:rFonts w:ascii="Arial" w:eastAsia="Batang" w:hAnsi="Arial" w:cs="Arial"/>
          <w:b/>
          <w:kern w:val="0"/>
          <w:szCs w:val="20"/>
          <w:u w:val="single"/>
        </w:rPr>
      </w:pPr>
    </w:p>
    <w:p w14:paraId="79220A21" w14:textId="77777777" w:rsidR="007530B4" w:rsidRPr="0089085B" w:rsidRDefault="007530B4" w:rsidP="007530B4">
      <w:pPr>
        <w:widowControl/>
        <w:wordWrap/>
        <w:autoSpaceDE/>
        <w:autoSpaceDN/>
        <w:spacing w:before="60" w:after="60" w:line="288" w:lineRule="auto"/>
        <w:ind w:firstLine="200"/>
        <w:jc w:val="center"/>
        <w:rPr>
          <w:rFonts w:ascii="Arial" w:eastAsia="Batang" w:hAnsi="Arial" w:cs="Arial"/>
          <w:kern w:val="0"/>
          <w:szCs w:val="20"/>
          <w:highlight w:val="yellow"/>
        </w:rPr>
      </w:pPr>
      <w:r w:rsidRPr="00584997">
        <w:rPr>
          <w:rFonts w:ascii="Arial" w:eastAsia="Batang" w:hAnsi="Arial" w:cs="Arial"/>
          <w:noProof/>
          <w:kern w:val="0"/>
          <w:szCs w:val="20"/>
        </w:rPr>
        <w:drawing>
          <wp:inline distT="0" distB="0" distL="0" distR="0" wp14:anchorId="4C5EFC08" wp14:editId="72F7A076">
            <wp:extent cx="5759450" cy="32004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31080"/>
                    <a:stretch/>
                  </pic:blipFill>
                  <pic:spPr bwMode="auto">
                    <a:xfrm>
                      <a:off x="0" y="0"/>
                      <a:ext cx="5760000" cy="3200706"/>
                    </a:xfrm>
                    <a:prstGeom prst="rect">
                      <a:avLst/>
                    </a:prstGeom>
                    <a:noFill/>
                    <a:ln>
                      <a:noFill/>
                    </a:ln>
                    <a:extLst>
                      <a:ext uri="{53640926-AAD7-44D8-BBD7-CCE9431645EC}">
                        <a14:shadowObscured xmlns:a14="http://schemas.microsoft.com/office/drawing/2010/main"/>
                      </a:ext>
                    </a:extLst>
                  </pic:spPr>
                </pic:pic>
              </a:graphicData>
            </a:graphic>
          </wp:inline>
        </w:drawing>
      </w:r>
    </w:p>
    <w:p w14:paraId="29EB8BCD" w14:textId="77777777" w:rsidR="007530B4" w:rsidRPr="00584997" w:rsidRDefault="007530B4" w:rsidP="007530B4">
      <w:pPr>
        <w:widowControl/>
        <w:wordWrap/>
        <w:autoSpaceDE/>
        <w:autoSpaceDN/>
        <w:spacing w:before="60" w:after="60" w:line="288" w:lineRule="auto"/>
        <w:ind w:firstLine="200"/>
        <w:jc w:val="center"/>
        <w:rPr>
          <w:rFonts w:ascii="Arial" w:eastAsia="Batang" w:hAnsi="Arial" w:cs="Arial"/>
          <w:b/>
          <w:kern w:val="0"/>
          <w:szCs w:val="20"/>
        </w:rPr>
      </w:pPr>
      <w:r w:rsidRPr="00584997">
        <w:rPr>
          <w:rFonts w:ascii="Arial" w:eastAsia="Batang" w:hAnsi="Arial" w:cs="Arial"/>
          <w:b/>
          <w:kern w:val="0"/>
          <w:szCs w:val="20"/>
        </w:rPr>
        <w:t>Figure 2. SBFD subband periodicity</w:t>
      </w:r>
    </w:p>
    <w:p w14:paraId="6460539E" w14:textId="3B23DE7D" w:rsidR="006C4602" w:rsidRDefault="006C4602" w:rsidP="000142A6">
      <w:pPr>
        <w:widowControl/>
        <w:wordWrap/>
        <w:autoSpaceDE/>
        <w:autoSpaceDN/>
        <w:spacing w:before="60" w:after="60" w:line="288" w:lineRule="auto"/>
        <w:rPr>
          <w:rFonts w:ascii="Arial" w:eastAsia="Batang" w:hAnsi="Arial" w:cs="Arial"/>
          <w:b/>
          <w:kern w:val="0"/>
          <w:szCs w:val="20"/>
          <w:u w:val="single"/>
        </w:rPr>
      </w:pPr>
    </w:p>
    <w:p w14:paraId="55A3F0FB" w14:textId="2201D6B9" w:rsidR="000142A6" w:rsidRPr="00CA3839" w:rsidRDefault="007530B4" w:rsidP="000142A6">
      <w:pPr>
        <w:widowControl/>
        <w:wordWrap/>
        <w:autoSpaceDE/>
        <w:autoSpaceDN/>
        <w:spacing w:before="60" w:after="60" w:line="288" w:lineRule="auto"/>
        <w:ind w:firstLine="200"/>
        <w:rPr>
          <w:rFonts w:ascii="Arial" w:eastAsia="Batang" w:hAnsi="Arial" w:cs="Arial"/>
          <w:kern w:val="0"/>
          <w:szCs w:val="20"/>
          <w:highlight w:val="yellow"/>
        </w:rPr>
      </w:pPr>
      <w:r w:rsidRPr="00584997">
        <w:rPr>
          <w:rFonts w:ascii="Arial" w:eastAsia="Batang" w:hAnsi="Arial" w:cs="Arial" w:hint="eastAsia"/>
          <w:kern w:val="0"/>
          <w:szCs w:val="20"/>
        </w:rPr>
        <w:t>A</w:t>
      </w:r>
      <w:r>
        <w:rPr>
          <w:rFonts w:ascii="Arial" w:eastAsia="Batang" w:hAnsi="Arial" w:cs="Arial"/>
          <w:kern w:val="0"/>
          <w:szCs w:val="20"/>
        </w:rPr>
        <w:t xml:space="preserve">nother issue is the case where two TDD patterns are configured. </w:t>
      </w:r>
      <w:r w:rsidR="006708CC" w:rsidRPr="00584997">
        <w:rPr>
          <w:rFonts w:ascii="Arial" w:eastAsia="Batang" w:hAnsi="Arial" w:cs="Arial"/>
          <w:kern w:val="0"/>
          <w:szCs w:val="20"/>
        </w:rPr>
        <w:t xml:space="preserve">The first TDD pattern can have a periodicity of p [ms]. If there is no second TDD pattern configuration, the first TDD pattern is repeated over a time interval of p [ms]. If the second TDD pattern is additionally configured and the second TDD pattern can have a periodicity of p2 [ms], two patterns are repeated over a time interval of p+p2 [ms]. Simply, TDD periodicity is </w:t>
      </w:r>
      <w:r w:rsidR="006708CC" w:rsidRPr="00584997">
        <w:rPr>
          <w:rFonts w:ascii="Arial" w:eastAsia="Batang" w:hAnsi="Arial" w:cs="Arial"/>
          <w:szCs w:val="20"/>
        </w:rPr>
        <w:t xml:space="preserve">p1 if second TDD pattern is not configured or p+p2 if both TDD patterns are configured. </w:t>
      </w:r>
      <w:r>
        <w:rPr>
          <w:rFonts w:ascii="Arial" w:eastAsia="Batang" w:hAnsi="Arial" w:cs="Arial"/>
          <w:kern w:val="0"/>
          <w:szCs w:val="20"/>
        </w:rPr>
        <w:t>So, the periodicity of SBFD configuration can be m*</w:t>
      </w:r>
      <w:r w:rsidR="007122FC">
        <w:rPr>
          <w:rFonts w:ascii="Arial" w:eastAsia="Batang" w:hAnsi="Arial" w:cs="Arial"/>
          <w:kern w:val="0"/>
          <w:szCs w:val="20"/>
        </w:rPr>
        <w:t>p</w:t>
      </w:r>
      <w:r>
        <w:rPr>
          <w:rFonts w:ascii="Arial" w:eastAsia="Batang" w:hAnsi="Arial" w:cs="Arial"/>
          <w:kern w:val="0"/>
          <w:szCs w:val="20"/>
        </w:rPr>
        <w:t xml:space="preserve"> if second TDD pattern is not config</w:t>
      </w:r>
      <w:r w:rsidR="007122FC">
        <w:rPr>
          <w:rFonts w:ascii="Arial" w:eastAsia="Batang" w:hAnsi="Arial" w:cs="Arial"/>
          <w:kern w:val="0"/>
          <w:szCs w:val="20"/>
        </w:rPr>
        <w:t>ured or m*(p</w:t>
      </w:r>
      <w:r>
        <w:rPr>
          <w:rFonts w:ascii="Arial" w:eastAsia="Batang" w:hAnsi="Arial" w:cs="Arial"/>
          <w:kern w:val="0"/>
          <w:szCs w:val="20"/>
        </w:rPr>
        <w:t>+p2) if both TDD patterns are configured.</w:t>
      </w:r>
    </w:p>
    <w:p w14:paraId="2D7A42EC" w14:textId="77777777" w:rsidR="007530B4" w:rsidRDefault="007530B4" w:rsidP="000142A6">
      <w:pPr>
        <w:widowControl/>
        <w:wordWrap/>
        <w:autoSpaceDE/>
        <w:autoSpaceDN/>
        <w:spacing w:before="60" w:after="60" w:line="288" w:lineRule="auto"/>
        <w:ind w:firstLine="200"/>
        <w:rPr>
          <w:rFonts w:ascii="Arial" w:eastAsia="Batang" w:hAnsi="Arial" w:cs="Arial"/>
          <w:kern w:val="0"/>
          <w:szCs w:val="20"/>
        </w:rPr>
      </w:pPr>
    </w:p>
    <w:p w14:paraId="3F4A6868" w14:textId="4184C76D" w:rsidR="007530B4" w:rsidRPr="009C4BF1" w:rsidRDefault="007530B4" w:rsidP="00895DBA">
      <w:pPr>
        <w:widowControl/>
        <w:wordWrap/>
        <w:autoSpaceDE/>
        <w:autoSpaceDN/>
        <w:spacing w:before="60" w:after="60" w:line="288" w:lineRule="auto"/>
        <w:rPr>
          <w:rFonts w:ascii="Arial" w:eastAsia="Batang" w:hAnsi="Arial" w:cs="Arial"/>
          <w:b/>
          <w:i/>
          <w:kern w:val="0"/>
          <w:szCs w:val="20"/>
        </w:rPr>
      </w:pPr>
      <w:r w:rsidRPr="009C4BF1">
        <w:rPr>
          <w:rFonts w:ascii="Arial" w:eastAsia="Batang" w:hAnsi="Arial" w:cs="Arial"/>
          <w:b/>
          <w:i/>
          <w:kern w:val="0"/>
          <w:szCs w:val="20"/>
        </w:rPr>
        <w:t xml:space="preserve">Proposal 6. For </w:t>
      </w:r>
      <w:r w:rsidR="009D1E91" w:rsidRPr="009C4BF1">
        <w:rPr>
          <w:rFonts w:ascii="Arial" w:eastAsia="Batang" w:hAnsi="Arial" w:cs="Arial"/>
          <w:b/>
          <w:i/>
          <w:kern w:val="0"/>
          <w:szCs w:val="20"/>
        </w:rPr>
        <w:t xml:space="preserve">the </w:t>
      </w:r>
      <w:r w:rsidRPr="009C4BF1">
        <w:rPr>
          <w:rFonts w:ascii="Arial" w:eastAsia="Batang" w:hAnsi="Arial" w:cs="Arial"/>
          <w:b/>
          <w:i/>
          <w:kern w:val="0"/>
          <w:szCs w:val="20"/>
        </w:rPr>
        <w:t>periodicity of SBFD subband</w:t>
      </w:r>
      <w:r w:rsidR="00E10A1B" w:rsidRPr="009C4BF1">
        <w:rPr>
          <w:rFonts w:ascii="Arial" w:eastAsia="Batang" w:hAnsi="Arial" w:cs="Arial"/>
          <w:b/>
          <w:i/>
          <w:kern w:val="0"/>
          <w:szCs w:val="20"/>
        </w:rPr>
        <w:t>s</w:t>
      </w:r>
      <w:r w:rsidRPr="009C4BF1">
        <w:rPr>
          <w:rFonts w:ascii="Arial" w:eastAsia="Batang" w:hAnsi="Arial" w:cs="Arial"/>
          <w:b/>
          <w:i/>
          <w:kern w:val="0"/>
          <w:szCs w:val="20"/>
        </w:rPr>
        <w:t>, RAN1 to support Option 2.</w:t>
      </w:r>
    </w:p>
    <w:p w14:paraId="24943FA4" w14:textId="1F808BD0" w:rsidR="007530B4" w:rsidRPr="009C4BF1" w:rsidRDefault="007530B4" w:rsidP="009C4BF1">
      <w:pPr>
        <w:pStyle w:val="ListParagraph"/>
        <w:numPr>
          <w:ilvl w:val="0"/>
          <w:numId w:val="45"/>
        </w:numPr>
        <w:spacing w:after="60"/>
        <w:ind w:firstLineChars="0"/>
        <w:rPr>
          <w:rFonts w:ascii="Arial" w:eastAsia="Batang" w:hAnsi="Arial" w:cs="Arial"/>
          <w:i/>
          <w:szCs w:val="20"/>
        </w:rPr>
      </w:pPr>
      <w:r w:rsidRPr="009C4BF1">
        <w:rPr>
          <w:rFonts w:ascii="Arial" w:eastAsia="Batang" w:hAnsi="Arial" w:cs="Arial"/>
          <w:i/>
          <w:sz w:val="20"/>
          <w:szCs w:val="20"/>
        </w:rPr>
        <w:t>Option 2: The period is integer multiple of TDD-UL-DL pattern period configured by dl-UL-</w:t>
      </w:r>
      <w:proofErr w:type="spellStart"/>
      <w:r w:rsidRPr="009C4BF1">
        <w:rPr>
          <w:rFonts w:ascii="Arial" w:eastAsia="Batang" w:hAnsi="Arial" w:cs="Arial"/>
          <w:i/>
          <w:sz w:val="20"/>
          <w:szCs w:val="20"/>
        </w:rPr>
        <w:t>TransmissionPeriodicity</w:t>
      </w:r>
      <w:proofErr w:type="spellEnd"/>
      <w:r w:rsidRPr="009C4BF1">
        <w:rPr>
          <w:rFonts w:ascii="Arial" w:eastAsia="Batang" w:hAnsi="Arial" w:cs="Arial"/>
          <w:i/>
          <w:sz w:val="20"/>
          <w:szCs w:val="20"/>
        </w:rPr>
        <w:t xml:space="preserve"> in TDD-UL-DL-ConfigCommon.</w:t>
      </w:r>
    </w:p>
    <w:p w14:paraId="21807CC3" w14:textId="54B8C3AE" w:rsidR="007530B4" w:rsidRPr="009C4BF1" w:rsidRDefault="00E10A1B" w:rsidP="00584997">
      <w:pPr>
        <w:widowControl/>
        <w:numPr>
          <w:ilvl w:val="1"/>
          <w:numId w:val="43"/>
        </w:numPr>
        <w:suppressAutoHyphens/>
        <w:wordWrap/>
        <w:autoSpaceDE/>
        <w:autoSpaceDN/>
        <w:spacing w:after="0"/>
        <w:rPr>
          <w:rFonts w:ascii="Arial" w:eastAsia="Malgun Gothic" w:hAnsi="Arial" w:cs="Arial"/>
          <w:i/>
          <w:szCs w:val="20"/>
          <w:lang w:val="en-GB" w:eastAsia="x-none"/>
        </w:rPr>
      </w:pPr>
      <w:r w:rsidRPr="009C4BF1">
        <w:rPr>
          <w:rFonts w:ascii="Arial" w:eastAsia="Malgun Gothic" w:hAnsi="Arial" w:cs="Arial"/>
          <w:i/>
          <w:szCs w:val="20"/>
          <w:lang w:val="en-GB" w:eastAsia="x-none"/>
        </w:rPr>
        <w:t>The p</w:t>
      </w:r>
      <w:r w:rsidR="007122FC" w:rsidRPr="009C4BF1">
        <w:rPr>
          <w:rFonts w:ascii="Arial" w:eastAsia="Malgun Gothic" w:hAnsi="Arial" w:cs="Arial"/>
          <w:i/>
          <w:szCs w:val="20"/>
          <w:lang w:val="en-GB" w:eastAsia="x-none"/>
        </w:rPr>
        <w:t xml:space="preserve">eriodicity of SBFD </w:t>
      </w:r>
      <w:r w:rsidRPr="009C4BF1">
        <w:rPr>
          <w:rFonts w:ascii="Arial" w:eastAsia="Malgun Gothic" w:hAnsi="Arial" w:cs="Arial"/>
          <w:i/>
          <w:szCs w:val="20"/>
          <w:lang w:val="en-GB" w:eastAsia="x-none"/>
        </w:rPr>
        <w:t xml:space="preserve">subbands </w:t>
      </w:r>
      <w:r w:rsidR="007122FC" w:rsidRPr="009C4BF1">
        <w:rPr>
          <w:rFonts w:ascii="Arial" w:eastAsia="Malgun Gothic" w:hAnsi="Arial" w:cs="Arial"/>
          <w:i/>
          <w:szCs w:val="20"/>
          <w:lang w:val="en-GB" w:eastAsia="x-none"/>
        </w:rPr>
        <w:t>can be m*p</w:t>
      </w:r>
      <w:r w:rsidR="007530B4" w:rsidRPr="009C4BF1">
        <w:rPr>
          <w:rFonts w:ascii="Arial" w:eastAsia="Malgun Gothic" w:hAnsi="Arial" w:cs="Arial"/>
          <w:i/>
          <w:szCs w:val="20"/>
          <w:lang w:val="en-GB" w:eastAsia="x-none"/>
        </w:rPr>
        <w:t xml:space="preserve"> </w:t>
      </w:r>
      <w:r w:rsidR="007122FC" w:rsidRPr="009C4BF1">
        <w:rPr>
          <w:rFonts w:ascii="Arial" w:eastAsia="Malgun Gothic" w:hAnsi="Arial" w:cs="Arial"/>
          <w:i/>
          <w:szCs w:val="20"/>
          <w:lang w:val="en-GB" w:eastAsia="x-none"/>
        </w:rPr>
        <w:t xml:space="preserve">if pattern2 is not configured </w:t>
      </w:r>
      <w:r w:rsidR="007530B4" w:rsidRPr="009C4BF1">
        <w:rPr>
          <w:rFonts w:ascii="Arial" w:eastAsia="Malgun Gothic" w:hAnsi="Arial" w:cs="Arial"/>
          <w:i/>
          <w:szCs w:val="20"/>
          <w:lang w:val="en-GB" w:eastAsia="x-none"/>
        </w:rPr>
        <w:t>or m*(</w:t>
      </w:r>
      <w:r w:rsidR="007122FC" w:rsidRPr="009C4BF1">
        <w:rPr>
          <w:rFonts w:ascii="Arial" w:eastAsia="Malgun Gothic" w:hAnsi="Arial" w:cs="Arial"/>
          <w:i/>
          <w:szCs w:val="20"/>
          <w:lang w:val="en-GB" w:eastAsia="x-none"/>
        </w:rPr>
        <w:t>p</w:t>
      </w:r>
      <w:r w:rsidR="007530B4" w:rsidRPr="009C4BF1">
        <w:rPr>
          <w:rFonts w:ascii="Arial" w:eastAsia="Malgun Gothic" w:hAnsi="Arial" w:cs="Arial"/>
          <w:i/>
          <w:szCs w:val="20"/>
          <w:lang w:val="en-GB" w:eastAsia="x-none"/>
        </w:rPr>
        <w:t>+p2)</w:t>
      </w:r>
      <w:r w:rsidR="007122FC" w:rsidRPr="009C4BF1">
        <w:rPr>
          <w:rFonts w:ascii="Arial" w:eastAsia="Malgun Gothic" w:hAnsi="Arial" w:cs="Arial"/>
          <w:i/>
          <w:szCs w:val="20"/>
          <w:lang w:val="en-GB" w:eastAsia="x-none"/>
        </w:rPr>
        <w:t xml:space="preserve"> if pattern2 is configured</w:t>
      </w:r>
    </w:p>
    <w:p w14:paraId="04D52E86" w14:textId="014A5E1A" w:rsidR="007122FC" w:rsidRPr="009C4BF1" w:rsidRDefault="007122FC" w:rsidP="00584997">
      <w:pPr>
        <w:widowControl/>
        <w:numPr>
          <w:ilvl w:val="1"/>
          <w:numId w:val="43"/>
        </w:numPr>
        <w:suppressAutoHyphens/>
        <w:wordWrap/>
        <w:autoSpaceDE/>
        <w:autoSpaceDN/>
        <w:spacing w:after="0"/>
        <w:rPr>
          <w:rFonts w:ascii="Arial" w:eastAsia="Malgun Gothic" w:hAnsi="Arial" w:cs="Arial"/>
          <w:i/>
          <w:szCs w:val="20"/>
          <w:lang w:val="en-GB" w:eastAsia="x-none"/>
        </w:rPr>
      </w:pPr>
      <w:r w:rsidRPr="009C4BF1">
        <w:rPr>
          <w:rFonts w:ascii="Arial" w:eastAsia="Malgun Gothic" w:hAnsi="Arial" w:cs="Arial"/>
          <w:i/>
          <w:szCs w:val="20"/>
          <w:lang w:val="en-GB" w:eastAsia="x-none"/>
        </w:rPr>
        <w:t>m is an integer and can be configured. If not configured, m=1.</w:t>
      </w:r>
    </w:p>
    <w:p w14:paraId="368463A9" w14:textId="77777777" w:rsidR="007530B4" w:rsidRDefault="007530B4" w:rsidP="000142A6">
      <w:pPr>
        <w:widowControl/>
        <w:wordWrap/>
        <w:autoSpaceDE/>
        <w:autoSpaceDN/>
        <w:spacing w:before="60" w:after="60" w:line="288" w:lineRule="auto"/>
        <w:ind w:firstLine="200"/>
        <w:rPr>
          <w:rFonts w:ascii="Arial" w:eastAsia="Batang" w:hAnsi="Arial" w:cs="Arial"/>
          <w:kern w:val="0"/>
          <w:szCs w:val="20"/>
        </w:rPr>
      </w:pPr>
    </w:p>
    <w:p w14:paraId="28776F07" w14:textId="77777777" w:rsidR="000142A6" w:rsidRPr="00CA3839" w:rsidRDefault="000142A6" w:rsidP="000142A6">
      <w:pPr>
        <w:widowControl/>
        <w:wordWrap/>
        <w:autoSpaceDE/>
        <w:autoSpaceDN/>
        <w:spacing w:before="60" w:after="60" w:line="288" w:lineRule="auto"/>
        <w:ind w:firstLine="200"/>
        <w:rPr>
          <w:rFonts w:ascii="Arial" w:eastAsia="Batang" w:hAnsi="Arial" w:cs="Arial"/>
          <w:kern w:val="0"/>
          <w:szCs w:val="20"/>
        </w:rPr>
      </w:pPr>
    </w:p>
    <w:p w14:paraId="08EB3A49" w14:textId="77777777" w:rsidR="000142A6" w:rsidRPr="00CA3839" w:rsidRDefault="000142A6" w:rsidP="000142A6">
      <w:pPr>
        <w:widowControl/>
        <w:wordWrap/>
        <w:autoSpaceDE/>
        <w:autoSpaceDN/>
        <w:spacing w:before="60" w:after="60" w:line="288" w:lineRule="auto"/>
        <w:rPr>
          <w:rFonts w:ascii="Arial" w:eastAsia="Batang" w:hAnsi="Arial" w:cs="Arial"/>
          <w:b/>
          <w:kern w:val="0"/>
          <w:szCs w:val="20"/>
          <w:u w:val="single"/>
        </w:rPr>
      </w:pPr>
      <w:r w:rsidRPr="00CA3839">
        <w:rPr>
          <w:rFonts w:ascii="Arial" w:eastAsia="Batang" w:hAnsi="Arial" w:cs="Arial"/>
          <w:b/>
          <w:kern w:val="0"/>
          <w:szCs w:val="20"/>
          <w:u w:val="single"/>
        </w:rPr>
        <w:t>Container for SBFD subband configuration (SIB and/or Dedicated RRC signaling)</w:t>
      </w:r>
    </w:p>
    <w:p w14:paraId="693EAE22" w14:textId="6408723A" w:rsidR="000142A6" w:rsidRPr="00CA3839" w:rsidRDefault="007C5091" w:rsidP="007D7012">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To indicate SBFD frequency/time indication, SIB or dedicated RRC signaling can be used. </w:t>
      </w:r>
      <w:r w:rsidR="007D7012" w:rsidRPr="00CA3839">
        <w:rPr>
          <w:rFonts w:ascii="Arial" w:hAnsi="Arial" w:cs="Arial"/>
          <w:kern w:val="0"/>
          <w:szCs w:val="20"/>
        </w:rPr>
        <w:t xml:space="preserve">We compare two containers for SBFD subband configuration. </w:t>
      </w:r>
    </w:p>
    <w:p w14:paraId="3313108F" w14:textId="67E92F03" w:rsidR="007D7012" w:rsidRPr="00CA3839" w:rsidRDefault="007D7012" w:rsidP="007D7012">
      <w:pPr>
        <w:widowControl/>
        <w:wordWrap/>
        <w:autoSpaceDE/>
        <w:autoSpaceDN/>
        <w:spacing w:before="60" w:after="60" w:line="288" w:lineRule="auto"/>
        <w:ind w:firstLineChars="100" w:firstLine="200"/>
        <w:rPr>
          <w:rFonts w:ascii="Arial" w:hAnsi="Arial" w:cs="Arial"/>
          <w:kern w:val="0"/>
          <w:szCs w:val="20"/>
        </w:rPr>
      </w:pPr>
    </w:p>
    <w:p w14:paraId="77BD6D6A" w14:textId="21B4C5A6" w:rsidR="006033A3" w:rsidRPr="00CA3839" w:rsidRDefault="006033A3" w:rsidP="006033A3">
      <w:pPr>
        <w:widowControl/>
        <w:wordWrap/>
        <w:autoSpaceDE/>
        <w:autoSpaceDN/>
        <w:spacing w:before="60" w:after="60" w:line="288" w:lineRule="auto"/>
        <w:ind w:firstLineChars="100" w:firstLine="200"/>
        <w:jc w:val="center"/>
        <w:rPr>
          <w:rFonts w:ascii="Arial" w:hAnsi="Arial" w:cs="Arial"/>
          <w:b/>
          <w:kern w:val="0"/>
          <w:szCs w:val="20"/>
        </w:rPr>
      </w:pPr>
      <w:r w:rsidRPr="00CA3839">
        <w:rPr>
          <w:rFonts w:ascii="Arial" w:hAnsi="Arial" w:cs="Arial"/>
          <w:b/>
          <w:kern w:val="0"/>
          <w:szCs w:val="20"/>
        </w:rPr>
        <w:t>Table 2. Comparison of SIB and Dedicated RRC signaling</w:t>
      </w:r>
    </w:p>
    <w:tbl>
      <w:tblPr>
        <w:tblStyle w:val="GridTable1Light-Accent3"/>
        <w:tblW w:w="0" w:type="auto"/>
        <w:tblLook w:val="04A0" w:firstRow="1" w:lastRow="0" w:firstColumn="1" w:lastColumn="0" w:noHBand="0" w:noVBand="1"/>
      </w:tblPr>
      <w:tblGrid>
        <w:gridCol w:w="1828"/>
        <w:gridCol w:w="3912"/>
        <w:gridCol w:w="3997"/>
      </w:tblGrid>
      <w:tr w:rsidR="007D7012" w:rsidRPr="00CA3839" w14:paraId="6C0F4258" w14:textId="77777777" w:rsidTr="006033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9" w:type="dxa"/>
          </w:tcPr>
          <w:p w14:paraId="1973F98C" w14:textId="77777777" w:rsidR="007D7012" w:rsidRPr="00CA3839" w:rsidRDefault="007D7012" w:rsidP="007D7012">
            <w:pPr>
              <w:widowControl/>
              <w:wordWrap/>
              <w:autoSpaceDE/>
              <w:autoSpaceDN/>
              <w:spacing w:before="60" w:after="60" w:line="288" w:lineRule="auto"/>
              <w:rPr>
                <w:rFonts w:ascii="Arial" w:eastAsia="DengXian" w:hAnsi="Arial" w:cs="Arial"/>
                <w:kern w:val="0"/>
                <w:szCs w:val="20"/>
                <w:lang w:eastAsia="zh-CN"/>
              </w:rPr>
            </w:pPr>
          </w:p>
        </w:tc>
        <w:tc>
          <w:tcPr>
            <w:tcW w:w="4015" w:type="dxa"/>
          </w:tcPr>
          <w:p w14:paraId="1139389E" w14:textId="5F4F60DE" w:rsidR="007D7012" w:rsidRPr="00CA3839" w:rsidRDefault="007D7012" w:rsidP="007D7012">
            <w:pPr>
              <w:widowControl/>
              <w:wordWrap/>
              <w:autoSpaceDE/>
              <w:autoSpaceDN/>
              <w:spacing w:before="60" w:after="60" w:line="288" w:lineRule="auto"/>
              <w:cnfStyle w:val="100000000000" w:firstRow="1" w:lastRow="0" w:firstColumn="0" w:lastColumn="0" w:oddVBand="0" w:evenVBand="0" w:oddHBand="0" w:evenHBand="0" w:firstRowFirstColumn="0" w:firstRowLastColumn="0" w:lastRowFirstColumn="0" w:lastRowLastColumn="0"/>
              <w:rPr>
                <w:rFonts w:ascii="Arial" w:hAnsi="Arial" w:cs="Arial"/>
                <w:kern w:val="0"/>
                <w:szCs w:val="20"/>
              </w:rPr>
            </w:pPr>
            <w:r w:rsidRPr="00CA3839">
              <w:rPr>
                <w:rFonts w:ascii="Arial" w:hAnsi="Arial" w:cs="Arial"/>
              </w:rPr>
              <w:t>SIB</w:t>
            </w:r>
            <w:r w:rsidR="006033A3" w:rsidRPr="00CA3839">
              <w:rPr>
                <w:rFonts w:ascii="Arial" w:hAnsi="Arial" w:cs="Arial"/>
              </w:rPr>
              <w:t xml:space="preserve"> </w:t>
            </w:r>
          </w:p>
        </w:tc>
        <w:tc>
          <w:tcPr>
            <w:tcW w:w="4043" w:type="dxa"/>
          </w:tcPr>
          <w:p w14:paraId="5B3DC72F" w14:textId="28785606" w:rsidR="007D7012" w:rsidRPr="00CA3839" w:rsidRDefault="007D7012" w:rsidP="007D7012">
            <w:pPr>
              <w:widowControl/>
              <w:wordWrap/>
              <w:autoSpaceDE/>
              <w:autoSpaceDN/>
              <w:spacing w:before="60" w:after="60" w:line="288" w:lineRule="auto"/>
              <w:cnfStyle w:val="100000000000" w:firstRow="1" w:lastRow="0" w:firstColumn="0" w:lastColumn="0" w:oddVBand="0" w:evenVBand="0" w:oddHBand="0" w:evenHBand="0" w:firstRowFirstColumn="0" w:firstRowLastColumn="0" w:lastRowFirstColumn="0" w:lastRowLastColumn="0"/>
              <w:rPr>
                <w:rFonts w:ascii="Arial" w:hAnsi="Arial" w:cs="Arial"/>
                <w:kern w:val="0"/>
                <w:szCs w:val="20"/>
              </w:rPr>
            </w:pPr>
            <w:r w:rsidRPr="00CA3839">
              <w:rPr>
                <w:rFonts w:ascii="Arial" w:hAnsi="Arial" w:cs="Arial"/>
              </w:rPr>
              <w:t>Dedicated RRC signaling</w:t>
            </w:r>
          </w:p>
        </w:tc>
      </w:tr>
      <w:tr w:rsidR="007D7012" w:rsidRPr="00CA3839" w14:paraId="35D08783" w14:textId="77777777" w:rsidTr="006033A3">
        <w:tc>
          <w:tcPr>
            <w:cnfStyle w:val="001000000000" w:firstRow="0" w:lastRow="0" w:firstColumn="1" w:lastColumn="0" w:oddVBand="0" w:evenVBand="0" w:oddHBand="0" w:evenHBand="0" w:firstRowFirstColumn="0" w:firstRowLastColumn="0" w:lastRowFirstColumn="0" w:lastRowLastColumn="0"/>
            <w:tcW w:w="1679" w:type="dxa"/>
          </w:tcPr>
          <w:p w14:paraId="207115DE" w14:textId="32384A2E" w:rsidR="007D7012" w:rsidRPr="00CA3839" w:rsidRDefault="007D7012" w:rsidP="007D7012">
            <w:pPr>
              <w:widowControl/>
              <w:wordWrap/>
              <w:autoSpaceDE/>
              <w:autoSpaceDN/>
              <w:spacing w:before="60" w:after="60" w:line="288" w:lineRule="auto"/>
              <w:rPr>
                <w:rFonts w:ascii="Arial" w:hAnsi="Arial" w:cs="Arial"/>
                <w:kern w:val="0"/>
                <w:szCs w:val="20"/>
              </w:rPr>
            </w:pPr>
            <w:r w:rsidRPr="00CA3839">
              <w:rPr>
                <w:rFonts w:ascii="Arial" w:hAnsi="Arial" w:cs="Arial"/>
              </w:rPr>
              <w:t>Pros/Motivations</w:t>
            </w:r>
          </w:p>
        </w:tc>
        <w:tc>
          <w:tcPr>
            <w:tcW w:w="4015" w:type="dxa"/>
          </w:tcPr>
          <w:p w14:paraId="449FFAFE" w14:textId="533FD16D" w:rsidR="007D7012" w:rsidRPr="00CA3839" w:rsidRDefault="007D7012" w:rsidP="00C80AF6">
            <w:pPr>
              <w:pStyle w:val="ListParagraph"/>
              <w:numPr>
                <w:ilvl w:val="0"/>
                <w:numId w:val="25"/>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839">
              <w:rPr>
                <w:rFonts w:ascii="Arial" w:hAnsi="Arial" w:cs="Arial"/>
                <w:sz w:val="18"/>
                <w:szCs w:val="18"/>
              </w:rPr>
              <w:t>If RA operation in SBFD symbol for a UE during RRC idle/inactive UE is supported, SIB-based solution should be mandatorily supported.</w:t>
            </w:r>
          </w:p>
          <w:p w14:paraId="5E8342B9" w14:textId="77777777" w:rsidR="007D7012" w:rsidRPr="00CA3839" w:rsidRDefault="007D7012" w:rsidP="00C80AF6">
            <w:pPr>
              <w:pStyle w:val="ListParagraph"/>
              <w:numPr>
                <w:ilvl w:val="0"/>
                <w:numId w:val="25"/>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ko-KR"/>
              </w:rPr>
            </w:pPr>
            <w:r w:rsidRPr="00CA3839">
              <w:rPr>
                <w:rFonts w:ascii="Arial" w:hAnsi="Arial" w:cs="Arial"/>
                <w:sz w:val="18"/>
                <w:szCs w:val="18"/>
              </w:rPr>
              <w:t xml:space="preserve">At least, SBFD frequency indication is cell-common (See proposal 2 and relevant descriptions) </w:t>
            </w:r>
            <w:r w:rsidR="006033A3" w:rsidRPr="00CA3839">
              <w:rPr>
                <w:rFonts w:ascii="Arial" w:hAnsi="Arial" w:cs="Arial"/>
                <w:sz w:val="18"/>
                <w:szCs w:val="18"/>
              </w:rPr>
              <w:t xml:space="preserve">and </w:t>
            </w:r>
            <w:r w:rsidRPr="00CA3839">
              <w:rPr>
                <w:rFonts w:ascii="Arial" w:hAnsi="Arial" w:cs="Arial"/>
                <w:sz w:val="18"/>
                <w:szCs w:val="18"/>
              </w:rPr>
              <w:t>SBFD time indication can be also cell-common.</w:t>
            </w:r>
          </w:p>
          <w:p w14:paraId="2D60AEB4" w14:textId="34F5B476" w:rsidR="006708CC" w:rsidRPr="00CA3839" w:rsidRDefault="006708CC" w:rsidP="00C80AF6">
            <w:pPr>
              <w:pStyle w:val="ListParagraph"/>
              <w:numPr>
                <w:ilvl w:val="0"/>
                <w:numId w:val="25"/>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ko-KR"/>
              </w:rPr>
            </w:pPr>
            <w:r w:rsidRPr="00CA3839">
              <w:rPr>
                <w:rFonts w:ascii="Arial" w:hAnsi="Arial" w:cs="Arial"/>
                <w:sz w:val="18"/>
                <w:szCs w:val="18"/>
              </w:rPr>
              <w:t>It can be helpful to reduce signalling overhead if the number of SBFD-aware UEs is large.</w:t>
            </w:r>
          </w:p>
        </w:tc>
        <w:tc>
          <w:tcPr>
            <w:tcW w:w="4043" w:type="dxa"/>
          </w:tcPr>
          <w:p w14:paraId="711B0D0C" w14:textId="4E2B29E4" w:rsidR="006033A3" w:rsidRPr="00CA3839" w:rsidRDefault="000D1327" w:rsidP="00C80AF6">
            <w:pPr>
              <w:pStyle w:val="ListParagraph"/>
              <w:numPr>
                <w:ilvl w:val="0"/>
                <w:numId w:val="25"/>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szCs w:val="18"/>
                <w:lang w:eastAsia="ko-KR"/>
              </w:rPr>
            </w:pPr>
            <w:r w:rsidRPr="00CA3839">
              <w:rPr>
                <w:rFonts w:ascii="Arial" w:hAnsi="Arial" w:cs="Arial"/>
                <w:sz w:val="18"/>
                <w:szCs w:val="18"/>
              </w:rPr>
              <w:t>D</w:t>
            </w:r>
            <w:r w:rsidR="007D7012" w:rsidRPr="00CA3839">
              <w:rPr>
                <w:rFonts w:ascii="Arial" w:hAnsi="Arial" w:cs="Arial"/>
                <w:sz w:val="18"/>
                <w:szCs w:val="18"/>
              </w:rPr>
              <w:t xml:space="preserve">edicated RRC signaling </w:t>
            </w:r>
            <w:r w:rsidRPr="00CA3839">
              <w:rPr>
                <w:rFonts w:ascii="Arial" w:hAnsi="Arial" w:cs="Arial"/>
                <w:sz w:val="18"/>
                <w:szCs w:val="18"/>
              </w:rPr>
              <w:t xml:space="preserve">is required </w:t>
            </w:r>
            <w:r w:rsidR="007D7012" w:rsidRPr="00CA3839">
              <w:rPr>
                <w:rFonts w:ascii="Arial" w:hAnsi="Arial" w:cs="Arial"/>
                <w:sz w:val="18"/>
                <w:szCs w:val="18"/>
              </w:rPr>
              <w:t>to configure information in SIB</w:t>
            </w:r>
            <w:r w:rsidRPr="00CA3839">
              <w:rPr>
                <w:rFonts w:ascii="Arial" w:hAnsi="Arial" w:cs="Arial"/>
                <w:sz w:val="18"/>
                <w:szCs w:val="18"/>
              </w:rPr>
              <w:t xml:space="preserve"> to </w:t>
            </w:r>
            <w:proofErr w:type="gramStart"/>
            <w:r w:rsidRPr="00CA3839">
              <w:rPr>
                <w:rFonts w:ascii="Arial" w:hAnsi="Arial" w:cs="Arial"/>
                <w:sz w:val="18"/>
                <w:szCs w:val="18"/>
              </w:rPr>
              <w:t>a</w:t>
            </w:r>
            <w:proofErr w:type="gramEnd"/>
            <w:r w:rsidRPr="00CA3839">
              <w:rPr>
                <w:rFonts w:ascii="Arial" w:hAnsi="Arial" w:cs="Arial"/>
                <w:sz w:val="18"/>
                <w:szCs w:val="18"/>
              </w:rPr>
              <w:t xml:space="preserve"> RRC connected UE for </w:t>
            </w:r>
            <w:proofErr w:type="spellStart"/>
            <w:r w:rsidRPr="00CA3839">
              <w:rPr>
                <w:rFonts w:ascii="Arial" w:hAnsi="Arial" w:cs="Arial"/>
                <w:sz w:val="18"/>
                <w:szCs w:val="18"/>
              </w:rPr>
              <w:t>Scell</w:t>
            </w:r>
            <w:proofErr w:type="spellEnd"/>
            <w:r w:rsidRPr="00CA3839">
              <w:rPr>
                <w:rFonts w:ascii="Arial" w:hAnsi="Arial" w:cs="Arial"/>
                <w:sz w:val="18"/>
                <w:szCs w:val="18"/>
              </w:rPr>
              <w:t xml:space="preserve"> addition case. </w:t>
            </w:r>
            <w:r w:rsidR="007D7012" w:rsidRPr="00CA3839">
              <w:rPr>
                <w:rFonts w:ascii="Arial" w:hAnsi="Arial" w:cs="Arial"/>
                <w:sz w:val="18"/>
                <w:szCs w:val="18"/>
              </w:rPr>
              <w:t xml:space="preserve">For example, </w:t>
            </w:r>
            <w:r w:rsidR="007D7012" w:rsidRPr="00CA3839">
              <w:rPr>
                <w:rFonts w:ascii="Arial" w:hAnsi="Arial" w:cs="Arial"/>
                <w:i/>
                <w:sz w:val="18"/>
                <w:szCs w:val="18"/>
              </w:rPr>
              <w:t>ServingCellConfigCommon</w:t>
            </w:r>
            <w:r w:rsidR="007D7012" w:rsidRPr="00CA3839">
              <w:rPr>
                <w:rFonts w:ascii="Arial" w:hAnsi="Arial" w:cs="Arial"/>
                <w:sz w:val="18"/>
                <w:szCs w:val="18"/>
              </w:rPr>
              <w:t xml:space="preserve"> is used to configure information in </w:t>
            </w:r>
            <w:r w:rsidR="007D7012" w:rsidRPr="00CA3839">
              <w:rPr>
                <w:rFonts w:ascii="Arial" w:hAnsi="Arial" w:cs="Arial"/>
                <w:i/>
                <w:sz w:val="18"/>
                <w:szCs w:val="18"/>
              </w:rPr>
              <w:t>ServingCellConfigCommonSIB</w:t>
            </w:r>
            <w:r w:rsidR="007D7012" w:rsidRPr="00CA3839">
              <w:rPr>
                <w:rFonts w:ascii="Arial" w:hAnsi="Arial" w:cs="Arial"/>
                <w:sz w:val="18"/>
                <w:szCs w:val="18"/>
              </w:rPr>
              <w:t xml:space="preserve"> to a UE</w:t>
            </w:r>
            <w:r w:rsidR="006033A3" w:rsidRPr="00CA3839">
              <w:rPr>
                <w:rFonts w:ascii="Arial" w:eastAsiaTheme="minorEastAsia" w:hAnsi="Arial" w:cs="Arial"/>
                <w:sz w:val="18"/>
                <w:szCs w:val="18"/>
              </w:rPr>
              <w:t>.</w:t>
            </w:r>
          </w:p>
        </w:tc>
      </w:tr>
      <w:tr w:rsidR="007D7012" w:rsidRPr="00CA3839" w14:paraId="1EF0790F" w14:textId="77777777" w:rsidTr="006033A3">
        <w:tc>
          <w:tcPr>
            <w:cnfStyle w:val="001000000000" w:firstRow="0" w:lastRow="0" w:firstColumn="1" w:lastColumn="0" w:oddVBand="0" w:evenVBand="0" w:oddHBand="0" w:evenHBand="0" w:firstRowFirstColumn="0" w:firstRowLastColumn="0" w:lastRowFirstColumn="0" w:lastRowLastColumn="0"/>
            <w:tcW w:w="1679" w:type="dxa"/>
          </w:tcPr>
          <w:p w14:paraId="1BEB73B3" w14:textId="7D166629" w:rsidR="007D7012" w:rsidRPr="00CA3839" w:rsidRDefault="007D7012" w:rsidP="007D7012">
            <w:pPr>
              <w:widowControl/>
              <w:wordWrap/>
              <w:autoSpaceDE/>
              <w:autoSpaceDN/>
              <w:spacing w:before="60" w:after="60" w:line="288" w:lineRule="auto"/>
              <w:rPr>
                <w:rFonts w:ascii="Arial" w:hAnsi="Arial" w:cs="Arial"/>
                <w:kern w:val="0"/>
                <w:szCs w:val="20"/>
              </w:rPr>
            </w:pPr>
            <w:r w:rsidRPr="00CA3839">
              <w:rPr>
                <w:rFonts w:ascii="Arial" w:hAnsi="Arial" w:cs="Arial"/>
              </w:rPr>
              <w:t>Cons</w:t>
            </w:r>
          </w:p>
        </w:tc>
        <w:tc>
          <w:tcPr>
            <w:tcW w:w="4015" w:type="dxa"/>
          </w:tcPr>
          <w:p w14:paraId="32C25BF7" w14:textId="2A9B75D3" w:rsidR="006033A3" w:rsidRPr="00CA3839" w:rsidRDefault="006033A3" w:rsidP="006708CC">
            <w:pPr>
              <w:pStyle w:val="ListParagraph"/>
              <w:numPr>
                <w:ilvl w:val="0"/>
                <w:numId w:val="25"/>
              </w:numPr>
              <w:spacing w:after="60"/>
              <w:ind w:left="206" w:firstLineChars="0" w:hanging="206"/>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839">
              <w:rPr>
                <w:rFonts w:ascii="Arial" w:hAnsi="Arial" w:cs="Arial"/>
                <w:sz w:val="18"/>
                <w:szCs w:val="18"/>
              </w:rPr>
              <w:t>Since SIB</w:t>
            </w:r>
            <w:r w:rsidR="006708CC" w:rsidRPr="00CA3839">
              <w:rPr>
                <w:rFonts w:ascii="Arial" w:hAnsi="Arial" w:cs="Arial"/>
                <w:sz w:val="18"/>
                <w:szCs w:val="18"/>
              </w:rPr>
              <w:t>1</w:t>
            </w:r>
            <w:r w:rsidRPr="00CA3839">
              <w:rPr>
                <w:rFonts w:ascii="Arial" w:hAnsi="Arial" w:cs="Arial"/>
                <w:sz w:val="18"/>
                <w:szCs w:val="18"/>
              </w:rPr>
              <w:t xml:space="preserve"> is periodically transmitted, the SIB</w:t>
            </w:r>
            <w:r w:rsidR="006708CC" w:rsidRPr="00CA3839">
              <w:rPr>
                <w:rFonts w:ascii="Arial" w:hAnsi="Arial" w:cs="Arial"/>
                <w:sz w:val="18"/>
                <w:szCs w:val="18"/>
              </w:rPr>
              <w:t>1</w:t>
            </w:r>
            <w:r w:rsidRPr="00CA3839">
              <w:rPr>
                <w:rFonts w:ascii="Arial" w:hAnsi="Arial" w:cs="Arial"/>
                <w:sz w:val="18"/>
                <w:szCs w:val="18"/>
              </w:rPr>
              <w:t xml:space="preserve"> overhead </w:t>
            </w:r>
            <w:r w:rsidR="006708CC" w:rsidRPr="00CA3839">
              <w:rPr>
                <w:rFonts w:ascii="Arial" w:hAnsi="Arial" w:cs="Arial"/>
                <w:sz w:val="18"/>
                <w:szCs w:val="18"/>
              </w:rPr>
              <w:t>can be</w:t>
            </w:r>
            <w:r w:rsidRPr="00CA3839">
              <w:rPr>
                <w:rFonts w:ascii="Arial" w:hAnsi="Arial" w:cs="Arial"/>
                <w:sz w:val="18"/>
                <w:szCs w:val="18"/>
              </w:rPr>
              <w:t xml:space="preserve"> concerned.</w:t>
            </w:r>
          </w:p>
        </w:tc>
        <w:tc>
          <w:tcPr>
            <w:tcW w:w="4043" w:type="dxa"/>
          </w:tcPr>
          <w:p w14:paraId="69A8ECF0" w14:textId="77777777" w:rsidR="007D7012" w:rsidRPr="00CA3839" w:rsidRDefault="006033A3" w:rsidP="00C80AF6">
            <w:pPr>
              <w:pStyle w:val="ListParagraph"/>
              <w:numPr>
                <w:ilvl w:val="0"/>
                <w:numId w:val="25"/>
              </w:numPr>
              <w:spacing w:after="60"/>
              <w:ind w:left="206" w:firstLineChars="0" w:hanging="206"/>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839">
              <w:rPr>
                <w:rFonts w:ascii="Arial" w:hAnsi="Arial" w:cs="Arial"/>
                <w:sz w:val="18"/>
                <w:szCs w:val="18"/>
              </w:rPr>
              <w:t>If many SBFD-aware UEs exist in a cell, multiple dedicated RRC signaling should be transmitted</w:t>
            </w:r>
          </w:p>
          <w:p w14:paraId="654EE693" w14:textId="76DBF1E1" w:rsidR="006033A3" w:rsidRPr="00CA3839" w:rsidRDefault="006033A3" w:rsidP="00C80AF6">
            <w:pPr>
              <w:pStyle w:val="ListParagraph"/>
              <w:numPr>
                <w:ilvl w:val="0"/>
                <w:numId w:val="25"/>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839">
              <w:rPr>
                <w:rFonts w:ascii="Arial" w:hAnsi="Arial" w:cs="Arial"/>
                <w:sz w:val="18"/>
                <w:szCs w:val="18"/>
              </w:rPr>
              <w:t>It cannot enable RA operation in SBFD for a UE during RRC idle/inactive UE</w:t>
            </w:r>
          </w:p>
        </w:tc>
      </w:tr>
    </w:tbl>
    <w:p w14:paraId="64FE65E2" w14:textId="273B4FFA" w:rsidR="007D7012" w:rsidRPr="00CA3839" w:rsidRDefault="007D7012" w:rsidP="007D7012">
      <w:pPr>
        <w:widowControl/>
        <w:wordWrap/>
        <w:autoSpaceDE/>
        <w:autoSpaceDN/>
        <w:spacing w:before="60" w:after="60" w:line="288" w:lineRule="auto"/>
        <w:ind w:firstLineChars="100" w:firstLine="200"/>
        <w:rPr>
          <w:rFonts w:ascii="Arial" w:eastAsia="DengXian" w:hAnsi="Arial" w:cs="Arial"/>
          <w:kern w:val="0"/>
          <w:szCs w:val="20"/>
          <w:lang w:eastAsia="zh-CN"/>
        </w:rPr>
      </w:pPr>
    </w:p>
    <w:p w14:paraId="2977E517" w14:textId="264B956D" w:rsidR="006033A3" w:rsidRPr="00CA3839" w:rsidRDefault="006033A3" w:rsidP="007D7012">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Based on Table 2, SIB and </w:t>
      </w:r>
      <w:r w:rsidR="006708CC" w:rsidRPr="00CA3839">
        <w:rPr>
          <w:rFonts w:ascii="Arial" w:hAnsi="Arial" w:cs="Arial"/>
          <w:kern w:val="0"/>
          <w:szCs w:val="20"/>
        </w:rPr>
        <w:t>d</w:t>
      </w:r>
      <w:r w:rsidRPr="00CA3839">
        <w:rPr>
          <w:rFonts w:ascii="Arial" w:hAnsi="Arial" w:cs="Arial"/>
          <w:kern w:val="0"/>
          <w:szCs w:val="20"/>
        </w:rPr>
        <w:t xml:space="preserve">edicated RRC signaling have different motivations. In this end, we prefer to support both for SBFD subband configuration. Note that if SIB is used, the SBFD subband configuration can be added </w:t>
      </w:r>
      <w:r w:rsidR="000D1327" w:rsidRPr="00CA3839">
        <w:rPr>
          <w:rFonts w:ascii="Arial" w:hAnsi="Arial" w:cs="Arial"/>
          <w:kern w:val="0"/>
          <w:szCs w:val="20"/>
        </w:rPr>
        <w:t xml:space="preserve">in </w:t>
      </w:r>
      <w:r w:rsidRPr="00CA3839">
        <w:rPr>
          <w:rFonts w:ascii="Arial" w:hAnsi="Arial" w:cs="Arial"/>
          <w:kern w:val="0"/>
          <w:szCs w:val="20"/>
        </w:rPr>
        <w:t>SIB1</w:t>
      </w:r>
      <w:r w:rsidR="000D1327" w:rsidRPr="00CA3839">
        <w:rPr>
          <w:rFonts w:ascii="Arial" w:hAnsi="Arial" w:cs="Arial"/>
          <w:kern w:val="0"/>
          <w:szCs w:val="20"/>
        </w:rPr>
        <w:t xml:space="preserve"> to avoid additional latency to receive other </w:t>
      </w:r>
      <w:proofErr w:type="spellStart"/>
      <w:r w:rsidR="000D1327" w:rsidRPr="00CA3839">
        <w:rPr>
          <w:rFonts w:ascii="Arial" w:hAnsi="Arial" w:cs="Arial"/>
          <w:kern w:val="0"/>
          <w:szCs w:val="20"/>
        </w:rPr>
        <w:t>SIBx</w:t>
      </w:r>
      <w:proofErr w:type="spellEnd"/>
      <w:r w:rsidR="000D1327" w:rsidRPr="00CA3839">
        <w:rPr>
          <w:rFonts w:ascii="Arial" w:hAnsi="Arial" w:cs="Arial"/>
          <w:kern w:val="0"/>
          <w:szCs w:val="20"/>
        </w:rPr>
        <w:t xml:space="preserve">. </w:t>
      </w:r>
    </w:p>
    <w:p w14:paraId="3CB04BA4" w14:textId="0F948569" w:rsidR="006708CC" w:rsidRPr="00CA3839" w:rsidRDefault="006708CC" w:rsidP="007D7012">
      <w:pPr>
        <w:widowControl/>
        <w:wordWrap/>
        <w:autoSpaceDE/>
        <w:autoSpaceDN/>
        <w:spacing w:before="60" w:after="60" w:line="288" w:lineRule="auto"/>
        <w:ind w:firstLineChars="100" w:firstLine="200"/>
        <w:rPr>
          <w:rFonts w:ascii="Arial" w:hAnsi="Arial" w:cs="Arial"/>
          <w:kern w:val="0"/>
          <w:szCs w:val="20"/>
        </w:rPr>
      </w:pPr>
    </w:p>
    <w:p w14:paraId="68CFF721" w14:textId="2968F865" w:rsidR="006708CC" w:rsidRPr="0017153A" w:rsidRDefault="006708CC" w:rsidP="00895DBA">
      <w:pPr>
        <w:rPr>
          <w:rFonts w:ascii="Arial" w:eastAsia="Batang" w:hAnsi="Arial" w:cs="Arial"/>
          <w:b/>
          <w:i/>
          <w:kern w:val="0"/>
          <w:szCs w:val="20"/>
        </w:rPr>
      </w:pPr>
      <w:r w:rsidRPr="0017153A">
        <w:rPr>
          <w:rFonts w:ascii="Arial" w:eastAsia="Batang" w:hAnsi="Arial" w:cs="Arial"/>
          <w:b/>
          <w:i/>
          <w:kern w:val="0"/>
          <w:szCs w:val="20"/>
        </w:rPr>
        <w:t xml:space="preserve">Observation </w:t>
      </w:r>
      <w:r w:rsidR="007E34A9" w:rsidRPr="0017153A">
        <w:rPr>
          <w:rFonts w:ascii="Arial" w:eastAsia="Batang" w:hAnsi="Arial" w:cs="Arial"/>
          <w:b/>
          <w:i/>
          <w:kern w:val="0"/>
          <w:szCs w:val="20"/>
        </w:rPr>
        <w:t>2:</w:t>
      </w:r>
      <w:r w:rsidRPr="0017153A">
        <w:rPr>
          <w:rFonts w:ascii="Arial" w:eastAsia="Batang" w:hAnsi="Arial" w:cs="Arial"/>
          <w:b/>
          <w:i/>
          <w:kern w:val="0"/>
          <w:szCs w:val="20"/>
        </w:rPr>
        <w:t xml:space="preserve"> </w:t>
      </w:r>
      <w:r w:rsidR="00CA3839" w:rsidRPr="0017153A">
        <w:rPr>
          <w:rFonts w:ascii="Arial" w:eastAsia="Batang" w:hAnsi="Arial" w:cs="Arial"/>
          <w:b/>
          <w:i/>
          <w:kern w:val="0"/>
          <w:szCs w:val="20"/>
        </w:rPr>
        <w:t xml:space="preserve">The motivations of </w:t>
      </w:r>
      <w:r w:rsidR="009D1E91" w:rsidRPr="0017153A">
        <w:rPr>
          <w:rFonts w:ascii="Arial" w:eastAsia="Batang" w:hAnsi="Arial" w:cs="Arial"/>
          <w:b/>
          <w:i/>
          <w:kern w:val="0"/>
          <w:szCs w:val="20"/>
        </w:rPr>
        <w:t xml:space="preserve">supporting </w:t>
      </w:r>
      <w:r w:rsidR="00CA3839" w:rsidRPr="0017153A">
        <w:rPr>
          <w:rFonts w:ascii="Arial" w:eastAsia="Batang" w:hAnsi="Arial" w:cs="Arial"/>
          <w:b/>
          <w:i/>
          <w:kern w:val="0"/>
          <w:szCs w:val="20"/>
        </w:rPr>
        <w:t xml:space="preserve">SIB1 and dedicated RRC signaling </w:t>
      </w:r>
      <w:r w:rsidR="009D1E91" w:rsidRPr="0017153A">
        <w:rPr>
          <w:rFonts w:ascii="Arial" w:eastAsia="Batang" w:hAnsi="Arial" w:cs="Arial"/>
          <w:b/>
          <w:i/>
          <w:kern w:val="0"/>
          <w:szCs w:val="20"/>
        </w:rPr>
        <w:t xml:space="preserve">for SBFD configuration </w:t>
      </w:r>
      <w:r w:rsidR="00CA3839" w:rsidRPr="0017153A">
        <w:rPr>
          <w:rFonts w:ascii="Arial" w:eastAsia="Batang" w:hAnsi="Arial" w:cs="Arial"/>
          <w:b/>
          <w:i/>
          <w:kern w:val="0"/>
          <w:szCs w:val="20"/>
        </w:rPr>
        <w:t>are</w:t>
      </w:r>
    </w:p>
    <w:p w14:paraId="3DB3B4AF" w14:textId="7A27793F" w:rsidR="006708CC" w:rsidRPr="009C4BF1" w:rsidRDefault="006708CC" w:rsidP="009C4BF1">
      <w:pPr>
        <w:pStyle w:val="ListParagraph"/>
        <w:numPr>
          <w:ilvl w:val="0"/>
          <w:numId w:val="45"/>
        </w:numPr>
        <w:spacing w:after="60"/>
        <w:ind w:firstLineChars="0"/>
        <w:rPr>
          <w:rFonts w:ascii="Arial" w:eastAsia="Batang" w:hAnsi="Arial" w:cs="Arial"/>
          <w:i/>
          <w:sz w:val="20"/>
          <w:szCs w:val="20"/>
        </w:rPr>
      </w:pPr>
      <w:r w:rsidRPr="0017153A">
        <w:rPr>
          <w:rFonts w:ascii="Arial" w:eastAsia="Batang" w:hAnsi="Arial" w:cs="Arial"/>
          <w:i/>
          <w:sz w:val="20"/>
          <w:szCs w:val="20"/>
        </w:rPr>
        <w:t>The motivation of SIB1 is to indicate SBFD configuration to RRC connected</w:t>
      </w:r>
      <w:r w:rsidR="00CA3839" w:rsidRPr="0017153A">
        <w:rPr>
          <w:rFonts w:ascii="Arial" w:eastAsia="Batang" w:hAnsi="Arial" w:cs="Arial"/>
          <w:i/>
          <w:sz w:val="20"/>
          <w:szCs w:val="20"/>
        </w:rPr>
        <w:t>/[idle/inactive]</w:t>
      </w:r>
      <w:r w:rsidRPr="0017153A">
        <w:rPr>
          <w:rFonts w:ascii="Arial" w:eastAsia="Batang" w:hAnsi="Arial" w:cs="Arial"/>
          <w:i/>
          <w:sz w:val="20"/>
          <w:szCs w:val="20"/>
        </w:rPr>
        <w:t xml:space="preserve"> UE, like ServingCellConfigCommonSIB</w:t>
      </w:r>
    </w:p>
    <w:p w14:paraId="31D7C333" w14:textId="3B0E1415" w:rsidR="00CA3839" w:rsidRPr="009C4BF1" w:rsidRDefault="00CA3839" w:rsidP="009C4BF1">
      <w:pPr>
        <w:pStyle w:val="ListParagraph"/>
        <w:numPr>
          <w:ilvl w:val="0"/>
          <w:numId w:val="45"/>
        </w:numPr>
        <w:spacing w:after="60"/>
        <w:ind w:firstLineChars="0"/>
        <w:rPr>
          <w:rFonts w:ascii="Arial" w:eastAsia="Batang" w:hAnsi="Arial" w:cs="Arial"/>
          <w:i/>
          <w:sz w:val="20"/>
          <w:szCs w:val="20"/>
        </w:rPr>
      </w:pPr>
      <w:r w:rsidRPr="0017153A">
        <w:rPr>
          <w:rFonts w:ascii="Arial" w:eastAsia="Batang" w:hAnsi="Arial" w:cs="Arial"/>
          <w:i/>
          <w:sz w:val="20"/>
          <w:szCs w:val="20"/>
        </w:rPr>
        <w:t xml:space="preserve">The motivation of dedicated RRC signalling is to configure cell-specific parameters for RRC connected UE for </w:t>
      </w:r>
      <w:proofErr w:type="spellStart"/>
      <w:r w:rsidRPr="0017153A">
        <w:rPr>
          <w:rFonts w:ascii="Arial" w:eastAsia="Batang" w:hAnsi="Arial" w:cs="Arial"/>
          <w:i/>
          <w:sz w:val="20"/>
          <w:szCs w:val="20"/>
        </w:rPr>
        <w:t>Scell</w:t>
      </w:r>
      <w:proofErr w:type="spellEnd"/>
      <w:r w:rsidRPr="0017153A">
        <w:rPr>
          <w:rFonts w:ascii="Arial" w:eastAsia="Batang" w:hAnsi="Arial" w:cs="Arial"/>
          <w:i/>
          <w:sz w:val="20"/>
          <w:szCs w:val="20"/>
        </w:rPr>
        <w:t xml:space="preserve"> </w:t>
      </w:r>
      <w:r w:rsidR="00E10A1B" w:rsidRPr="009C4BF1">
        <w:rPr>
          <w:rFonts w:ascii="Arial" w:eastAsia="Batang" w:hAnsi="Arial" w:cs="Arial"/>
          <w:i/>
          <w:sz w:val="20"/>
          <w:szCs w:val="20"/>
        </w:rPr>
        <w:t>Addition</w:t>
      </w:r>
      <w:r w:rsidRPr="0017153A">
        <w:rPr>
          <w:rFonts w:ascii="Arial" w:eastAsia="Batang" w:hAnsi="Arial" w:cs="Arial"/>
          <w:i/>
          <w:sz w:val="20"/>
          <w:szCs w:val="20"/>
        </w:rPr>
        <w:t xml:space="preserve"> case, like ServingCellConfigCommon</w:t>
      </w:r>
    </w:p>
    <w:p w14:paraId="0139EB21" w14:textId="77777777" w:rsidR="000142A6" w:rsidRPr="00CA3839" w:rsidRDefault="000142A6" w:rsidP="000142A6">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25FE122E" w14:textId="34673CC4" w:rsidR="000142A6" w:rsidRPr="00CA3839" w:rsidRDefault="000142A6" w:rsidP="000D1327">
      <w:pPr>
        <w:rPr>
          <w:rFonts w:ascii="Arial" w:eastAsia="Batang" w:hAnsi="Arial" w:cs="Arial"/>
          <w:b/>
          <w:i/>
          <w:kern w:val="0"/>
          <w:szCs w:val="20"/>
        </w:rPr>
      </w:pPr>
      <w:r w:rsidRPr="00CA3839">
        <w:rPr>
          <w:rFonts w:ascii="Arial" w:eastAsia="Batang" w:hAnsi="Arial" w:cs="Arial"/>
          <w:b/>
          <w:i/>
          <w:kern w:val="0"/>
          <w:szCs w:val="20"/>
        </w:rPr>
        <w:t>Proposal</w:t>
      </w:r>
      <w:r w:rsidR="000D1327" w:rsidRPr="00CA3839">
        <w:rPr>
          <w:rFonts w:ascii="Arial" w:eastAsia="Batang" w:hAnsi="Arial" w:cs="Arial"/>
          <w:b/>
          <w:i/>
          <w:kern w:val="0"/>
          <w:szCs w:val="20"/>
        </w:rPr>
        <w:t xml:space="preserve"> </w:t>
      </w:r>
      <w:r w:rsidR="007122FC">
        <w:rPr>
          <w:rFonts w:ascii="Arial" w:eastAsia="Batang" w:hAnsi="Arial" w:cs="Arial"/>
          <w:b/>
          <w:i/>
          <w:kern w:val="0"/>
          <w:szCs w:val="20"/>
        </w:rPr>
        <w:t>7</w:t>
      </w:r>
      <w:r w:rsidR="000D1327" w:rsidRPr="00CA3839">
        <w:rPr>
          <w:rFonts w:ascii="Arial" w:eastAsia="Batang" w:hAnsi="Arial" w:cs="Arial"/>
          <w:b/>
          <w:i/>
          <w:kern w:val="0"/>
          <w:szCs w:val="20"/>
        </w:rPr>
        <w:t>.</w:t>
      </w:r>
      <w:r w:rsidRPr="00CA3839">
        <w:rPr>
          <w:rFonts w:ascii="Arial" w:eastAsia="Batang" w:hAnsi="Arial" w:cs="Arial"/>
          <w:b/>
          <w:i/>
          <w:kern w:val="0"/>
          <w:szCs w:val="20"/>
        </w:rPr>
        <w:t xml:space="preserve"> SBFD frequency indication and SBFD time indication can be carried by</w:t>
      </w:r>
      <w:r w:rsidR="000D1327" w:rsidRPr="00CA3839">
        <w:rPr>
          <w:rFonts w:ascii="Arial" w:eastAsia="Batang" w:hAnsi="Arial" w:cs="Arial"/>
          <w:b/>
          <w:i/>
          <w:kern w:val="0"/>
          <w:szCs w:val="20"/>
        </w:rPr>
        <w:t xml:space="preserve"> both</w:t>
      </w:r>
      <w:r w:rsidRPr="00CA3839">
        <w:rPr>
          <w:rFonts w:ascii="Arial" w:eastAsia="Batang" w:hAnsi="Arial" w:cs="Arial"/>
          <w:b/>
          <w:i/>
          <w:kern w:val="0"/>
          <w:szCs w:val="20"/>
        </w:rPr>
        <w:t xml:space="preserve"> SI</w:t>
      </w:r>
      <w:r w:rsidR="000D1327" w:rsidRPr="00CA3839">
        <w:rPr>
          <w:rFonts w:ascii="Arial" w:eastAsia="Batang" w:hAnsi="Arial" w:cs="Arial"/>
          <w:b/>
          <w:i/>
          <w:kern w:val="0"/>
          <w:szCs w:val="20"/>
        </w:rPr>
        <w:t xml:space="preserve">B1 and </w:t>
      </w:r>
      <w:r w:rsidR="006708CC" w:rsidRPr="00CA3839">
        <w:rPr>
          <w:rFonts w:ascii="Arial" w:eastAsia="Batang" w:hAnsi="Arial" w:cs="Arial"/>
          <w:b/>
          <w:i/>
          <w:kern w:val="0"/>
          <w:szCs w:val="20"/>
        </w:rPr>
        <w:t>d</w:t>
      </w:r>
      <w:r w:rsidR="000D1327" w:rsidRPr="00CA3839">
        <w:rPr>
          <w:rFonts w:ascii="Arial" w:eastAsia="Batang" w:hAnsi="Arial" w:cs="Arial"/>
          <w:b/>
          <w:i/>
          <w:kern w:val="0"/>
          <w:szCs w:val="20"/>
        </w:rPr>
        <w:t>edicated RRC signalling</w:t>
      </w:r>
    </w:p>
    <w:p w14:paraId="26FBDB2E" w14:textId="77777777" w:rsidR="000142A6" w:rsidRPr="0017153A" w:rsidRDefault="000142A6" w:rsidP="000142A6">
      <w:pPr>
        <w:widowControl/>
        <w:wordWrap/>
        <w:autoSpaceDE/>
        <w:autoSpaceDN/>
        <w:spacing w:before="60" w:after="60" w:line="288" w:lineRule="auto"/>
        <w:ind w:firstLineChars="100" w:firstLine="200"/>
        <w:rPr>
          <w:rFonts w:ascii="Arial" w:eastAsia="Batang" w:hAnsi="Arial" w:cs="Arial"/>
          <w:kern w:val="0"/>
          <w:szCs w:val="20"/>
          <w:highlight w:val="yellow"/>
        </w:rPr>
      </w:pPr>
    </w:p>
    <w:p w14:paraId="27144798" w14:textId="77777777" w:rsidR="000142A6" w:rsidRPr="00CA3839" w:rsidRDefault="000142A6" w:rsidP="000142A6">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500B662D" w14:textId="52664E36" w:rsidR="000142A6" w:rsidRPr="00CA3839" w:rsidRDefault="00AD1287" w:rsidP="000142A6">
      <w:pPr>
        <w:keepNext/>
        <w:keepLines/>
        <w:widowControl/>
        <w:numPr>
          <w:ilvl w:val="1"/>
          <w:numId w:val="0"/>
        </w:numPr>
        <w:wordWrap/>
        <w:autoSpaceDE/>
        <w:autoSpaceDN/>
        <w:spacing w:before="180" w:after="180" w:line="240" w:lineRule="auto"/>
        <w:ind w:left="709" w:hanging="576"/>
        <w:jc w:val="left"/>
        <w:outlineLvl w:val="1"/>
        <w:rPr>
          <w:rFonts w:ascii="Arial" w:eastAsia="DengXian" w:hAnsi="Arial" w:cs="Arial"/>
          <w:kern w:val="0"/>
          <w:sz w:val="32"/>
          <w:szCs w:val="20"/>
          <w:lang w:val="en-GB" w:eastAsia="zh-CN"/>
        </w:rPr>
      </w:pPr>
      <w:r w:rsidRPr="00CA3839">
        <w:rPr>
          <w:rFonts w:ascii="Arial" w:eastAsia="DengXian" w:hAnsi="Arial" w:cs="Arial"/>
          <w:kern w:val="0"/>
          <w:sz w:val="32"/>
          <w:szCs w:val="20"/>
          <w:lang w:val="en-GB" w:eastAsia="zh-CN"/>
        </w:rPr>
        <w:t>3.2</w:t>
      </w:r>
      <w:r w:rsidR="009F46BE" w:rsidRPr="00CA3839">
        <w:rPr>
          <w:rFonts w:ascii="Arial" w:eastAsia="DengXian" w:hAnsi="Arial" w:cs="Arial"/>
          <w:kern w:val="0"/>
          <w:sz w:val="32"/>
          <w:szCs w:val="20"/>
          <w:lang w:val="en-GB" w:eastAsia="zh-CN"/>
        </w:rPr>
        <w:t>.</w:t>
      </w:r>
      <w:r w:rsidRPr="00CA3839">
        <w:rPr>
          <w:rFonts w:ascii="Arial" w:eastAsia="DengXian" w:hAnsi="Arial" w:cs="Arial"/>
          <w:kern w:val="0"/>
          <w:sz w:val="32"/>
          <w:szCs w:val="20"/>
          <w:lang w:val="en-GB" w:eastAsia="zh-CN"/>
        </w:rPr>
        <w:t xml:space="preserve"> </w:t>
      </w:r>
      <w:r w:rsidR="000142A6" w:rsidRPr="00CA3839">
        <w:rPr>
          <w:rFonts w:ascii="Arial" w:eastAsia="DengXian" w:hAnsi="Arial" w:cs="Arial"/>
          <w:kern w:val="0"/>
          <w:sz w:val="32"/>
          <w:szCs w:val="20"/>
          <w:lang w:val="en-GB" w:eastAsia="zh-CN"/>
        </w:rPr>
        <w:t xml:space="preserve">UE </w:t>
      </w:r>
      <w:r w:rsidR="007708B3" w:rsidRPr="00CA3839">
        <w:rPr>
          <w:rFonts w:ascii="Arial" w:eastAsia="DengXian" w:hAnsi="Arial" w:cs="Arial"/>
          <w:kern w:val="0"/>
          <w:sz w:val="32"/>
          <w:szCs w:val="20"/>
          <w:lang w:val="en-GB" w:eastAsia="zh-CN"/>
        </w:rPr>
        <w:t>Behaviour</w:t>
      </w:r>
      <w:r w:rsidR="000142A6" w:rsidRPr="00CA3839">
        <w:rPr>
          <w:rFonts w:ascii="Arial" w:eastAsia="DengXian" w:hAnsi="Arial" w:cs="Arial"/>
          <w:kern w:val="0"/>
          <w:sz w:val="32"/>
          <w:szCs w:val="20"/>
          <w:lang w:val="en-GB" w:eastAsia="zh-CN"/>
        </w:rPr>
        <w:t xml:space="preserve"> and Procedures in SBFD symbol and non-SBFD symbol</w:t>
      </w:r>
    </w:p>
    <w:p w14:paraId="372CFF33" w14:textId="66A798FC" w:rsidR="000142A6" w:rsidRPr="00CA3839" w:rsidRDefault="00AD1287" w:rsidP="000142A6">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Batang" w:hAnsi="Arial" w:cs="Arial"/>
          <w:kern w:val="0"/>
          <w:sz w:val="28"/>
          <w:szCs w:val="20"/>
          <w:lang w:val="en-GB" w:eastAsia="en-US"/>
        </w:rPr>
      </w:pPr>
      <w:r w:rsidRPr="00CA3839">
        <w:rPr>
          <w:rFonts w:ascii="Arial" w:eastAsia="Batang" w:hAnsi="Arial" w:cs="Arial"/>
          <w:kern w:val="0"/>
          <w:sz w:val="28"/>
          <w:szCs w:val="20"/>
          <w:lang w:val="en-GB" w:eastAsia="en-US"/>
        </w:rPr>
        <w:t>3.2.1</w:t>
      </w:r>
      <w:r w:rsidR="009F46BE" w:rsidRPr="00CA3839">
        <w:rPr>
          <w:rFonts w:ascii="Arial" w:eastAsia="Batang" w:hAnsi="Arial" w:cs="Arial"/>
          <w:kern w:val="0"/>
          <w:sz w:val="28"/>
          <w:szCs w:val="20"/>
          <w:lang w:val="en-GB" w:eastAsia="en-US"/>
        </w:rPr>
        <w:t>.</w:t>
      </w:r>
      <w:r w:rsidRPr="00CA3839">
        <w:rPr>
          <w:rFonts w:ascii="Arial" w:eastAsia="Batang" w:hAnsi="Arial" w:cs="Arial"/>
          <w:kern w:val="0"/>
          <w:sz w:val="28"/>
          <w:szCs w:val="20"/>
          <w:lang w:val="en-GB" w:eastAsia="en-US"/>
        </w:rPr>
        <w:t xml:space="preserve"> </w:t>
      </w:r>
      <w:r w:rsidR="000142A6" w:rsidRPr="00CA3839">
        <w:rPr>
          <w:rFonts w:ascii="Arial" w:eastAsia="Batang" w:hAnsi="Arial" w:cs="Arial"/>
          <w:kern w:val="0"/>
          <w:sz w:val="28"/>
          <w:szCs w:val="20"/>
          <w:lang w:val="en-GB" w:eastAsia="en-US"/>
        </w:rPr>
        <w:t xml:space="preserve">Transmission reception behaviours on SBFD symbol in DL and/or flexible symbol </w:t>
      </w:r>
    </w:p>
    <w:p w14:paraId="440C5088" w14:textId="3F51B948" w:rsidR="000142A6" w:rsidRDefault="000142A6" w:rsidP="000142A6">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UE subband operation on DL/F symbol</w:t>
      </w:r>
    </w:p>
    <w:p w14:paraId="3D3DE210" w14:textId="5434C53E" w:rsidR="007122FC" w:rsidRPr="00584997" w:rsidRDefault="007122FC" w:rsidP="000142A6">
      <w:pPr>
        <w:widowControl/>
        <w:wordWrap/>
        <w:autoSpaceDE/>
        <w:autoSpaceDN/>
        <w:spacing w:before="60" w:after="60" w:line="288" w:lineRule="auto"/>
        <w:rPr>
          <w:rFonts w:ascii="Arial" w:hAnsi="Arial" w:cs="Arial"/>
          <w:kern w:val="0"/>
          <w:szCs w:val="20"/>
        </w:rPr>
      </w:pPr>
      <w:r w:rsidRPr="00584997">
        <w:rPr>
          <w:rFonts w:ascii="Arial" w:hAnsi="Arial" w:cs="Arial"/>
          <w:kern w:val="0"/>
          <w:szCs w:val="20"/>
        </w:rPr>
        <w:t xml:space="preserve">In the </w:t>
      </w:r>
      <w:r>
        <w:rPr>
          <w:rFonts w:ascii="Arial" w:hAnsi="Arial" w:cs="Arial"/>
          <w:kern w:val="0"/>
          <w:szCs w:val="20"/>
        </w:rPr>
        <w:t xml:space="preserve">last RAN1#116 meeting, RAN1 made the following </w:t>
      </w:r>
      <w:r w:rsidR="007708B3">
        <w:rPr>
          <w:rFonts w:ascii="Arial" w:hAnsi="Arial" w:cs="Arial"/>
          <w:kern w:val="0"/>
          <w:szCs w:val="20"/>
        </w:rPr>
        <w:t>agreement</w:t>
      </w:r>
      <w:r>
        <w:rPr>
          <w:rFonts w:ascii="Arial" w:hAnsi="Arial" w:cs="Arial"/>
          <w:kern w:val="0"/>
          <w:szCs w:val="20"/>
        </w:rPr>
        <w:t>.</w:t>
      </w:r>
    </w:p>
    <w:tbl>
      <w:tblPr>
        <w:tblStyle w:val="TableGrid"/>
        <w:tblW w:w="0" w:type="auto"/>
        <w:tblLook w:val="04A0" w:firstRow="1" w:lastRow="0" w:firstColumn="1" w:lastColumn="0" w:noHBand="0" w:noVBand="1"/>
      </w:tblPr>
      <w:tblGrid>
        <w:gridCol w:w="9737"/>
      </w:tblGrid>
      <w:tr w:rsidR="00D60705" w14:paraId="4B6BBE2D" w14:textId="77777777" w:rsidTr="00D60705">
        <w:tc>
          <w:tcPr>
            <w:tcW w:w="9737" w:type="dxa"/>
          </w:tcPr>
          <w:p w14:paraId="79CBAAA8" w14:textId="72126E8B" w:rsidR="00D60705" w:rsidRPr="00D60705" w:rsidRDefault="00D60705" w:rsidP="00584997">
            <w:pPr>
              <w:widowControl/>
              <w:wordWrap/>
              <w:autoSpaceDE/>
              <w:autoSpaceDN/>
              <w:spacing w:after="0"/>
              <w:rPr>
                <w:rFonts w:ascii="Times" w:eastAsia="Malgun Gothic" w:hAnsi="Times"/>
                <w:b/>
                <w:szCs w:val="24"/>
                <w:highlight w:val="green"/>
                <w:lang w:val="en-GB" w:eastAsia="zh-CN"/>
              </w:rPr>
            </w:pPr>
            <w:r w:rsidRPr="00D60705">
              <w:rPr>
                <w:rFonts w:ascii="Times" w:eastAsia="Malgun Gothic" w:hAnsi="Times"/>
                <w:b/>
                <w:szCs w:val="24"/>
                <w:highlight w:val="green"/>
                <w:lang w:val="en-GB" w:eastAsia="zh-CN"/>
              </w:rPr>
              <w:t>Agreement</w:t>
            </w:r>
          </w:p>
          <w:p w14:paraId="155EE9EB" w14:textId="77777777" w:rsidR="00D60705" w:rsidRPr="00D60705" w:rsidRDefault="00D60705" w:rsidP="00584997">
            <w:pPr>
              <w:widowControl/>
              <w:tabs>
                <w:tab w:val="left" w:pos="720"/>
                <w:tab w:val="left" w:pos="2160"/>
              </w:tabs>
              <w:wordWrap/>
              <w:autoSpaceDE/>
              <w:autoSpaceDN/>
              <w:spacing w:after="0"/>
              <w:ind w:right="-99"/>
              <w:rPr>
                <w:rFonts w:ascii="Times" w:eastAsia="Malgun Gothic" w:hAnsi="Times"/>
                <w:szCs w:val="24"/>
                <w:lang w:val="en-GB" w:eastAsia="zh-CN"/>
              </w:rPr>
            </w:pPr>
            <w:r w:rsidRPr="00D60705">
              <w:rPr>
                <w:rFonts w:ascii="Times" w:eastAsia="Malgun Gothic" w:hAnsi="Times"/>
                <w:szCs w:val="24"/>
                <w:lang w:val="en-GB"/>
              </w:rPr>
              <w:t>For SBFD-aware UE transmission</w:t>
            </w:r>
            <w:r w:rsidRPr="00D60705">
              <w:rPr>
                <w:rFonts w:ascii="Times" w:eastAsia="Malgun Gothic" w:hAnsi="Times"/>
                <w:szCs w:val="24"/>
                <w:lang w:val="en-GB" w:eastAsia="zh-CN"/>
              </w:rPr>
              <w:t xml:space="preserve"> and</w:t>
            </w:r>
            <w:r w:rsidRPr="00D60705">
              <w:rPr>
                <w:rFonts w:ascii="Times" w:eastAsia="Malgun Gothic" w:hAnsi="Times"/>
                <w:szCs w:val="24"/>
                <w:lang w:val="en-GB"/>
              </w:rPr>
              <w:t xml:space="preserve"> reception in the SBFD symbols configured in DL and/or flexible </w:t>
            </w:r>
            <w:r w:rsidRPr="00D60705">
              <w:rPr>
                <w:rFonts w:ascii="Times" w:eastAsia="Malgun Gothic" w:hAnsi="Times"/>
                <w:szCs w:val="24"/>
                <w:lang w:val="en-GB" w:eastAsia="zh-CN"/>
              </w:rPr>
              <w:t>in</w:t>
            </w:r>
            <w:r w:rsidRPr="00D60705">
              <w:rPr>
                <w:rFonts w:ascii="Times" w:eastAsia="Malgun Gothic" w:hAnsi="Times"/>
                <w:szCs w:val="24"/>
                <w:lang w:val="en-GB"/>
              </w:rPr>
              <w:t xml:space="preserve"> </w:t>
            </w:r>
            <w:r w:rsidRPr="00D60705">
              <w:rPr>
                <w:rFonts w:ascii="Times" w:eastAsia="Malgun Gothic" w:hAnsi="Times"/>
                <w:i/>
                <w:szCs w:val="24"/>
                <w:lang w:val="en-GB"/>
              </w:rPr>
              <w:t>TDD-UL-DL-ConfigCommon</w:t>
            </w:r>
            <w:r w:rsidRPr="00D60705">
              <w:rPr>
                <w:rFonts w:ascii="Times" w:eastAsia="Malgun Gothic" w:hAnsi="Times"/>
                <w:szCs w:val="24"/>
                <w:lang w:val="en-GB"/>
              </w:rPr>
              <w:t xml:space="preserve">, </w:t>
            </w:r>
          </w:p>
          <w:p w14:paraId="75408BA6" w14:textId="77777777" w:rsidR="00D60705" w:rsidRPr="00D60705" w:rsidRDefault="00D60705" w:rsidP="00584997">
            <w:pPr>
              <w:widowControl/>
              <w:numPr>
                <w:ilvl w:val="0"/>
                <w:numId w:val="44"/>
              </w:numPr>
              <w:suppressAutoHyphens/>
              <w:wordWrap/>
              <w:autoSpaceDE/>
              <w:autoSpaceDN/>
              <w:spacing w:after="0"/>
              <w:rPr>
                <w:rFonts w:ascii="Times" w:eastAsia="Malgun Gothic" w:hAnsi="Times" w:cs="Times"/>
                <w:lang w:val="en-GB" w:eastAsia="zh-CN"/>
              </w:rPr>
            </w:pPr>
            <w:r w:rsidRPr="00D60705">
              <w:rPr>
                <w:rFonts w:ascii="Times" w:eastAsia="Malgun Gothic" w:hAnsi="Times" w:cs="Times"/>
                <w:lang w:val="en-GB" w:eastAsia="zh-CN"/>
              </w:rPr>
              <w:lastRenderedPageBreak/>
              <w:t xml:space="preserve">UL transmissions within UL usable </w:t>
            </w:r>
            <w:r w:rsidRPr="00D60705">
              <w:rPr>
                <w:rFonts w:ascii="Times" w:eastAsia="Malgun Gothic" w:hAnsi="Times" w:cs="Times" w:hint="eastAsia"/>
                <w:lang w:val="en-GB" w:eastAsia="zh-CN"/>
              </w:rPr>
              <w:t>PRB</w:t>
            </w:r>
            <w:r w:rsidRPr="00D60705">
              <w:rPr>
                <w:rFonts w:ascii="Times" w:eastAsia="Malgun Gothic" w:hAnsi="Times" w:cs="Times"/>
                <w:lang w:val="en-GB" w:eastAsia="zh-CN"/>
              </w:rPr>
              <w:t>s are allowed</w:t>
            </w:r>
          </w:p>
          <w:p w14:paraId="483A50BF" w14:textId="77777777" w:rsidR="00D60705" w:rsidRPr="00D60705" w:rsidRDefault="00D60705" w:rsidP="00584997">
            <w:pPr>
              <w:widowControl/>
              <w:numPr>
                <w:ilvl w:val="1"/>
                <w:numId w:val="44"/>
              </w:numPr>
              <w:suppressAutoHyphens/>
              <w:wordWrap/>
              <w:autoSpaceDE/>
              <w:autoSpaceDN/>
              <w:spacing w:after="0"/>
              <w:rPr>
                <w:rFonts w:ascii="Times" w:eastAsia="Malgun Gothic" w:hAnsi="Times" w:cs="Times"/>
                <w:lang w:val="en-GB" w:eastAsia="zh-CN"/>
              </w:rPr>
            </w:pPr>
            <w:r w:rsidRPr="00D60705">
              <w:rPr>
                <w:rFonts w:ascii="Times" w:eastAsia="Malgun Gothic" w:hAnsi="Times" w:cs="Times"/>
                <w:lang w:val="en-GB" w:eastAsia="zh-CN"/>
              </w:rPr>
              <w:t>FFS SSB symbols</w:t>
            </w:r>
          </w:p>
          <w:p w14:paraId="00388988" w14:textId="77777777" w:rsidR="00D60705" w:rsidRPr="00D60705" w:rsidRDefault="00D60705" w:rsidP="00584997">
            <w:pPr>
              <w:widowControl/>
              <w:numPr>
                <w:ilvl w:val="0"/>
                <w:numId w:val="44"/>
              </w:numPr>
              <w:suppressAutoHyphens/>
              <w:wordWrap/>
              <w:autoSpaceDE/>
              <w:autoSpaceDN/>
              <w:spacing w:after="0"/>
              <w:rPr>
                <w:rFonts w:ascii="Times" w:eastAsia="Malgun Gothic" w:hAnsi="Times" w:cs="Times"/>
                <w:lang w:val="en-GB" w:eastAsia="zh-CN"/>
              </w:rPr>
            </w:pPr>
            <w:r w:rsidRPr="00D60705">
              <w:rPr>
                <w:rFonts w:ascii="Times" w:eastAsia="Malgun Gothic" w:hAnsi="Times" w:cs="Times"/>
                <w:lang w:val="en-GB" w:eastAsia="zh-CN"/>
              </w:rPr>
              <w:t xml:space="preserve">DL receptions within DL usable </w:t>
            </w:r>
            <w:r w:rsidRPr="00D60705">
              <w:rPr>
                <w:rFonts w:ascii="Times" w:eastAsia="Malgun Gothic" w:hAnsi="Times" w:cs="Times" w:hint="eastAsia"/>
                <w:lang w:val="en-GB" w:eastAsia="zh-CN"/>
              </w:rPr>
              <w:t>PRB</w:t>
            </w:r>
            <w:r w:rsidRPr="00D60705">
              <w:rPr>
                <w:rFonts w:ascii="Times" w:eastAsia="Malgun Gothic" w:hAnsi="Times" w:cs="Times"/>
                <w:lang w:val="en-GB" w:eastAsia="zh-CN"/>
              </w:rPr>
              <w:t>s are allowed</w:t>
            </w:r>
          </w:p>
          <w:p w14:paraId="1400C73A" w14:textId="77777777" w:rsidR="00D60705" w:rsidRPr="00D60705" w:rsidRDefault="00D60705" w:rsidP="00584997">
            <w:pPr>
              <w:widowControl/>
              <w:numPr>
                <w:ilvl w:val="0"/>
                <w:numId w:val="44"/>
              </w:numPr>
              <w:suppressAutoHyphens/>
              <w:wordWrap/>
              <w:autoSpaceDE/>
              <w:autoSpaceDN/>
              <w:spacing w:after="0"/>
              <w:rPr>
                <w:rFonts w:ascii="Times" w:eastAsia="Malgun Gothic" w:hAnsi="Times" w:cs="Times"/>
                <w:lang w:val="en-GB" w:eastAsia="zh-CN"/>
              </w:rPr>
            </w:pPr>
            <w:r w:rsidRPr="00D60705">
              <w:rPr>
                <w:rFonts w:ascii="Times" w:eastAsia="Malgun Gothic" w:hAnsi="Times" w:cs="Times"/>
                <w:lang w:val="en-GB" w:eastAsia="zh-CN"/>
              </w:rPr>
              <w:t xml:space="preserve">UL transmissions outside UL usable </w:t>
            </w:r>
            <w:r w:rsidRPr="00D60705">
              <w:rPr>
                <w:rFonts w:ascii="Times" w:eastAsia="Malgun Gothic" w:hAnsi="Times" w:cs="Times" w:hint="eastAsia"/>
                <w:lang w:val="en-GB" w:eastAsia="zh-CN"/>
              </w:rPr>
              <w:t>PRB</w:t>
            </w:r>
            <w:r w:rsidRPr="00D60705">
              <w:rPr>
                <w:rFonts w:ascii="Times" w:eastAsia="Malgun Gothic" w:hAnsi="Times" w:cs="Times"/>
                <w:lang w:val="en-GB" w:eastAsia="zh-CN"/>
              </w:rPr>
              <w:t>s are not allowed</w:t>
            </w:r>
          </w:p>
          <w:p w14:paraId="7CE7C4F9" w14:textId="77777777" w:rsidR="00D60705" w:rsidRPr="00D60705" w:rsidRDefault="00D60705" w:rsidP="00584997">
            <w:pPr>
              <w:widowControl/>
              <w:numPr>
                <w:ilvl w:val="0"/>
                <w:numId w:val="44"/>
              </w:numPr>
              <w:suppressAutoHyphens/>
              <w:wordWrap/>
              <w:autoSpaceDE/>
              <w:autoSpaceDN/>
              <w:spacing w:after="0"/>
              <w:rPr>
                <w:rFonts w:ascii="Times" w:eastAsia="Malgun Gothic" w:hAnsi="Times" w:cs="Times"/>
                <w:lang w:val="en-GB" w:eastAsia="zh-CN"/>
              </w:rPr>
            </w:pPr>
            <w:r w:rsidRPr="00D60705">
              <w:rPr>
                <w:rFonts w:ascii="Times" w:eastAsia="Malgun Gothic" w:hAnsi="Times" w:cs="Times"/>
                <w:lang w:val="en-GB" w:eastAsia="zh-CN"/>
              </w:rPr>
              <w:t xml:space="preserve">DL receptions outside DL usable </w:t>
            </w:r>
            <w:r w:rsidRPr="00D60705">
              <w:rPr>
                <w:rFonts w:ascii="Times" w:eastAsia="Malgun Gothic" w:hAnsi="Times" w:cs="Times" w:hint="eastAsia"/>
                <w:lang w:val="en-GB" w:eastAsia="zh-CN"/>
              </w:rPr>
              <w:t>PRB</w:t>
            </w:r>
            <w:r w:rsidRPr="00D60705">
              <w:rPr>
                <w:rFonts w:ascii="Times" w:eastAsia="Malgun Gothic" w:hAnsi="Times" w:cs="Times"/>
                <w:lang w:val="en-GB" w:eastAsia="zh-CN"/>
              </w:rPr>
              <w:t>s are not allowed</w:t>
            </w:r>
          </w:p>
          <w:p w14:paraId="627C88E9" w14:textId="77777777" w:rsidR="00D60705" w:rsidRPr="00D60705" w:rsidRDefault="00D60705" w:rsidP="00584997">
            <w:pPr>
              <w:widowControl/>
              <w:numPr>
                <w:ilvl w:val="1"/>
                <w:numId w:val="44"/>
              </w:numPr>
              <w:suppressAutoHyphens/>
              <w:wordWrap/>
              <w:autoSpaceDE/>
              <w:autoSpaceDN/>
              <w:spacing w:after="0"/>
              <w:rPr>
                <w:rFonts w:ascii="Times" w:eastAsia="Malgun Gothic" w:hAnsi="Times" w:cs="Times"/>
                <w:lang w:val="en-GB" w:eastAsia="zh-CN"/>
              </w:rPr>
            </w:pPr>
            <w:r w:rsidRPr="00D60705">
              <w:rPr>
                <w:rFonts w:ascii="Times" w:eastAsia="Malgun Gothic" w:hAnsi="Times" w:cs="Times"/>
                <w:lang w:val="en-GB" w:eastAsia="zh-CN"/>
              </w:rPr>
              <w:t>This restriction is not applicable for CLI measurement</w:t>
            </w:r>
          </w:p>
          <w:p w14:paraId="5E9D39D2" w14:textId="77777777" w:rsidR="00D60705" w:rsidRPr="00D60705" w:rsidRDefault="00D60705" w:rsidP="00584997">
            <w:pPr>
              <w:widowControl/>
              <w:wordWrap/>
              <w:autoSpaceDE/>
              <w:autoSpaceDN/>
              <w:spacing w:after="0"/>
              <w:rPr>
                <w:rFonts w:ascii="Times" w:eastAsia="SimSun" w:hAnsi="Times"/>
                <w:szCs w:val="24"/>
                <w:lang w:val="en-GB" w:eastAsia="zh-CN"/>
              </w:rPr>
            </w:pPr>
            <w:r w:rsidRPr="00D60705">
              <w:rPr>
                <w:rFonts w:ascii="Times" w:eastAsia="Malgun Gothic" w:hAnsi="Times"/>
                <w:szCs w:val="24"/>
                <w:lang w:val="en-GB" w:eastAsia="zh-CN"/>
              </w:rPr>
              <w:t xml:space="preserve">CLI measurement </w:t>
            </w:r>
            <w:r w:rsidRPr="00D60705">
              <w:rPr>
                <w:rFonts w:ascii="Times" w:eastAsia="SimSun" w:hAnsi="Times"/>
                <w:szCs w:val="24"/>
                <w:lang w:val="en-GB" w:eastAsia="zh-CN"/>
              </w:rPr>
              <w:t>behaviours for SBFD-aware UE are discussed in agenda item 9.3.3.</w:t>
            </w:r>
          </w:p>
          <w:p w14:paraId="50C00BB3" w14:textId="77777777" w:rsidR="00D60705" w:rsidRPr="00584997" w:rsidRDefault="00D60705" w:rsidP="00584997">
            <w:pPr>
              <w:widowControl/>
              <w:tabs>
                <w:tab w:val="left" w:pos="0"/>
              </w:tabs>
              <w:wordWrap/>
              <w:autoSpaceDE/>
              <w:autoSpaceDN/>
              <w:spacing w:after="0"/>
              <w:rPr>
                <w:rFonts w:ascii="Times" w:eastAsia="Malgun Gothic" w:hAnsi="Times"/>
                <w:szCs w:val="24"/>
                <w:highlight w:val="yellow"/>
                <w:lang w:val="en-GB" w:eastAsia="x-none"/>
              </w:rPr>
            </w:pPr>
            <w:r w:rsidRPr="00584997">
              <w:rPr>
                <w:rFonts w:ascii="Times" w:eastAsia="Malgun Gothic" w:hAnsi="Times"/>
                <w:szCs w:val="24"/>
                <w:highlight w:val="yellow"/>
                <w:lang w:val="en-GB" w:eastAsia="x-none"/>
              </w:rPr>
              <w:t xml:space="preserve">RAN1 to discuss SBFD aware UE </w:t>
            </w:r>
            <w:proofErr w:type="spellStart"/>
            <w:r w:rsidRPr="00584997">
              <w:rPr>
                <w:rFonts w:ascii="Times" w:eastAsia="Malgun Gothic" w:hAnsi="Times"/>
                <w:szCs w:val="24"/>
                <w:highlight w:val="yellow"/>
                <w:lang w:val="en-GB" w:eastAsia="x-none"/>
              </w:rPr>
              <w:t>behaviors</w:t>
            </w:r>
            <w:proofErr w:type="spellEnd"/>
            <w:r w:rsidRPr="00584997">
              <w:rPr>
                <w:rFonts w:ascii="Times" w:eastAsia="Malgun Gothic" w:hAnsi="Times"/>
                <w:szCs w:val="24"/>
                <w:highlight w:val="yellow"/>
                <w:lang w:val="en-GB" w:eastAsia="x-none"/>
              </w:rPr>
              <w:t xml:space="preserve"> in SBFD symbols with interaction with legacy TDD slot configuration indications via </w:t>
            </w:r>
            <w:r w:rsidRPr="00584997">
              <w:rPr>
                <w:rFonts w:ascii="Times" w:eastAsia="Malgun Gothic" w:hAnsi="Times"/>
                <w:i/>
                <w:szCs w:val="24"/>
                <w:highlight w:val="yellow"/>
                <w:lang w:val="en-GB" w:eastAsia="x-none"/>
              </w:rPr>
              <w:t>TDD-UL-DL-ConfigDedicated</w:t>
            </w:r>
            <w:r w:rsidRPr="00584997">
              <w:rPr>
                <w:rFonts w:ascii="Times" w:eastAsia="Malgun Gothic" w:hAnsi="Times"/>
                <w:szCs w:val="24"/>
                <w:highlight w:val="yellow"/>
                <w:lang w:val="en-GB" w:eastAsia="x-none"/>
              </w:rPr>
              <w:t xml:space="preserve"> and SFI in DCI format 2_0</w:t>
            </w:r>
          </w:p>
          <w:p w14:paraId="0C37956A" w14:textId="4B0FEF7F" w:rsidR="00D60705" w:rsidRPr="00584997" w:rsidRDefault="00D60705" w:rsidP="00584997">
            <w:pPr>
              <w:widowControl/>
              <w:numPr>
                <w:ilvl w:val="0"/>
                <w:numId w:val="44"/>
              </w:numPr>
              <w:suppressAutoHyphens/>
              <w:wordWrap/>
              <w:autoSpaceDE/>
              <w:autoSpaceDN/>
              <w:spacing w:after="0"/>
              <w:rPr>
                <w:rFonts w:ascii="Times" w:eastAsia="Malgun Gothic" w:hAnsi="Times" w:cs="Times"/>
                <w:lang w:val="en-GB" w:eastAsia="zh-CN"/>
              </w:rPr>
            </w:pPr>
            <w:r w:rsidRPr="00584997">
              <w:rPr>
                <w:rFonts w:ascii="Times" w:eastAsia="Malgun Gothic" w:hAnsi="Times" w:cs="Times"/>
                <w:highlight w:val="yellow"/>
                <w:lang w:val="en-GB" w:eastAsia="zh-CN"/>
              </w:rPr>
              <w:t>DCI format 2_0 cannot be used to revert SBFD symbol to non-SBFD symbol</w:t>
            </w:r>
          </w:p>
        </w:tc>
      </w:tr>
    </w:tbl>
    <w:p w14:paraId="45CC59E2" w14:textId="76B5D039" w:rsidR="00D60705" w:rsidRDefault="007122FC" w:rsidP="00584997">
      <w:pPr>
        <w:widowControl/>
        <w:wordWrap/>
        <w:autoSpaceDE/>
        <w:autoSpaceDN/>
        <w:spacing w:before="60" w:after="60" w:line="288" w:lineRule="auto"/>
        <w:ind w:firstLineChars="50" w:firstLine="100"/>
        <w:rPr>
          <w:rFonts w:ascii="Arial" w:hAnsi="Arial" w:cs="Arial"/>
          <w:kern w:val="0"/>
          <w:szCs w:val="20"/>
        </w:rPr>
      </w:pPr>
      <w:r w:rsidRPr="00584997">
        <w:rPr>
          <w:rFonts w:ascii="Arial" w:hAnsi="Arial" w:cs="Arial" w:hint="eastAsia"/>
          <w:kern w:val="0"/>
          <w:szCs w:val="20"/>
        </w:rPr>
        <w:lastRenderedPageBreak/>
        <w:t xml:space="preserve">The </w:t>
      </w:r>
      <w:r>
        <w:rPr>
          <w:rFonts w:ascii="Arial" w:hAnsi="Arial" w:cs="Arial"/>
          <w:kern w:val="0"/>
          <w:szCs w:val="20"/>
        </w:rPr>
        <w:t xml:space="preserve">remaining issue is the interaction between SBFD symbol on flexible symbol in </w:t>
      </w:r>
      <w:r w:rsidRPr="00584997">
        <w:rPr>
          <w:rFonts w:ascii="Arial" w:hAnsi="Arial" w:cs="Arial"/>
          <w:i/>
          <w:kern w:val="0"/>
          <w:szCs w:val="20"/>
        </w:rPr>
        <w:t>TDD-UL-DL-ConfigCommon</w:t>
      </w:r>
      <w:r>
        <w:rPr>
          <w:rFonts w:ascii="Arial" w:hAnsi="Arial" w:cs="Arial"/>
          <w:kern w:val="0"/>
          <w:szCs w:val="20"/>
        </w:rPr>
        <w:t xml:space="preserve"> and UE specific TDD configuration and SFI in DCI format 2_0. From the WID objective “</w:t>
      </w:r>
      <w:r w:rsidRPr="00584997">
        <w:rPr>
          <w:rFonts w:ascii="Arial" w:hAnsi="Arial" w:cs="Arial"/>
          <w:i/>
          <w:kern w:val="0"/>
          <w:szCs w:val="20"/>
        </w:rPr>
        <w:t>When flexible symbols are used, it is not expected that any legacy Uplink symbol is converted to Downlink/SBFD symbols</w:t>
      </w:r>
      <w:r>
        <w:rPr>
          <w:rFonts w:ascii="Arial" w:hAnsi="Arial" w:cs="Arial"/>
          <w:kern w:val="0"/>
          <w:szCs w:val="20"/>
        </w:rPr>
        <w:t xml:space="preserve">”, it is very clear that </w:t>
      </w:r>
      <w:r w:rsidR="0099663D">
        <w:rPr>
          <w:rFonts w:ascii="Arial" w:hAnsi="Arial" w:cs="Arial"/>
          <w:kern w:val="0"/>
          <w:szCs w:val="20"/>
        </w:rPr>
        <w:t xml:space="preserve">the SBFD symbol on flexible symbols cannot be indicated to legacy UL symbol. If indicated, it can be treated as error case. </w:t>
      </w:r>
    </w:p>
    <w:p w14:paraId="52022995" w14:textId="5BE42F2E" w:rsidR="00D60705" w:rsidRPr="009C4BF1" w:rsidRDefault="00E10A1B" w:rsidP="009C4BF1">
      <w:pPr>
        <w:widowControl/>
        <w:wordWrap/>
        <w:autoSpaceDE/>
        <w:autoSpaceDN/>
        <w:spacing w:before="60" w:after="60" w:line="288" w:lineRule="auto"/>
        <w:ind w:firstLineChars="50" w:firstLine="100"/>
        <w:rPr>
          <w:rFonts w:ascii="Arial" w:hAnsi="Arial" w:cs="Arial"/>
          <w:kern w:val="0"/>
          <w:szCs w:val="20"/>
        </w:rPr>
      </w:pPr>
      <w:r w:rsidRPr="009C4BF1">
        <w:rPr>
          <w:rFonts w:ascii="Arial" w:hAnsi="Arial" w:cs="Arial"/>
          <w:kern w:val="0"/>
          <w:szCs w:val="20"/>
        </w:rPr>
        <w:t>Figure 3</w:t>
      </w:r>
      <w:r w:rsidR="002E0A0A">
        <w:rPr>
          <w:rFonts w:ascii="Arial" w:hAnsi="Arial" w:cs="Arial"/>
          <w:kern w:val="0"/>
          <w:szCs w:val="20"/>
        </w:rPr>
        <w:t>(a)</w:t>
      </w:r>
      <w:r w:rsidR="002E0A0A" w:rsidRPr="009C4BF1">
        <w:rPr>
          <w:rFonts w:ascii="Arial" w:hAnsi="Arial" w:cs="Arial"/>
          <w:kern w:val="0"/>
          <w:szCs w:val="20"/>
        </w:rPr>
        <w:t xml:space="preserve"> and Figure 3(b)</w:t>
      </w:r>
      <w:r w:rsidRPr="009C4BF1">
        <w:rPr>
          <w:rFonts w:ascii="Arial" w:hAnsi="Arial" w:cs="Arial"/>
          <w:kern w:val="0"/>
          <w:szCs w:val="20"/>
        </w:rPr>
        <w:t xml:space="preserve"> illustrate </w:t>
      </w:r>
      <w:r>
        <w:rPr>
          <w:rFonts w:ascii="Arial" w:hAnsi="Arial" w:cs="Arial"/>
          <w:kern w:val="0"/>
          <w:szCs w:val="20"/>
        </w:rPr>
        <w:t xml:space="preserve">error cases by </w:t>
      </w:r>
      <w:r w:rsidRPr="009C4BF1">
        <w:rPr>
          <w:rFonts w:ascii="Arial" w:hAnsi="Arial" w:cs="Arial"/>
          <w:i/>
          <w:kern w:val="0"/>
          <w:szCs w:val="20"/>
        </w:rPr>
        <w:t>TDD-UL-DL-ConfigCommon</w:t>
      </w:r>
      <w:r>
        <w:rPr>
          <w:rFonts w:ascii="Arial" w:hAnsi="Arial" w:cs="Arial"/>
          <w:kern w:val="0"/>
          <w:szCs w:val="20"/>
        </w:rPr>
        <w:t xml:space="preserve"> and SFI in DCI format 2_0. For example, the 5</w:t>
      </w:r>
      <w:r w:rsidRPr="009C4BF1">
        <w:rPr>
          <w:rFonts w:ascii="Arial" w:hAnsi="Arial" w:cs="Arial"/>
          <w:kern w:val="0"/>
          <w:szCs w:val="20"/>
          <w:vertAlign w:val="superscript"/>
        </w:rPr>
        <w:t>th</w:t>
      </w:r>
      <w:r>
        <w:rPr>
          <w:rFonts w:ascii="Arial" w:hAnsi="Arial" w:cs="Arial"/>
          <w:kern w:val="0"/>
          <w:szCs w:val="20"/>
        </w:rPr>
        <w:t xml:space="preserve"> and 6</w:t>
      </w:r>
      <w:r w:rsidRPr="009C4BF1">
        <w:rPr>
          <w:rFonts w:ascii="Arial" w:hAnsi="Arial" w:cs="Arial"/>
          <w:kern w:val="0"/>
          <w:szCs w:val="20"/>
          <w:vertAlign w:val="superscript"/>
        </w:rPr>
        <w:t>th</w:t>
      </w:r>
      <w:r>
        <w:rPr>
          <w:rFonts w:ascii="Arial" w:hAnsi="Arial" w:cs="Arial"/>
          <w:kern w:val="0"/>
          <w:szCs w:val="20"/>
        </w:rPr>
        <w:t xml:space="preserve"> symbols in the 4</w:t>
      </w:r>
      <w:r w:rsidRPr="009C4BF1">
        <w:rPr>
          <w:rFonts w:ascii="Arial" w:hAnsi="Arial" w:cs="Arial"/>
          <w:kern w:val="0"/>
          <w:szCs w:val="20"/>
          <w:vertAlign w:val="superscript"/>
        </w:rPr>
        <w:t>th</w:t>
      </w:r>
      <w:r>
        <w:rPr>
          <w:rFonts w:ascii="Arial" w:hAnsi="Arial" w:cs="Arial"/>
          <w:kern w:val="0"/>
          <w:szCs w:val="20"/>
        </w:rPr>
        <w:t xml:space="preserve"> slot are flexible symbol and SBFD subbands are configured on these symbols. If the set of symbols are further configured to UL by </w:t>
      </w:r>
      <w:r w:rsidRPr="009C4BF1">
        <w:rPr>
          <w:rFonts w:ascii="Arial" w:hAnsi="Arial" w:cs="Arial"/>
          <w:i/>
          <w:kern w:val="0"/>
          <w:szCs w:val="20"/>
        </w:rPr>
        <w:t>TDD-UL-DL-ConfigDedicated</w:t>
      </w:r>
      <w:r>
        <w:rPr>
          <w:rFonts w:ascii="Arial" w:hAnsi="Arial" w:cs="Arial"/>
          <w:kern w:val="0"/>
          <w:szCs w:val="20"/>
        </w:rPr>
        <w:t>, this is treated as error case. Similarly, if the set of symbols are indicated to UL by SFI in DCI format 2_0 (for example, index 14 (5F:9U)), this is treated as error case.</w:t>
      </w:r>
    </w:p>
    <w:p w14:paraId="5DAF3138" w14:textId="77777777" w:rsidR="00E10A1B" w:rsidRDefault="00E10A1B" w:rsidP="00E10A1B">
      <w:pPr>
        <w:widowControl/>
        <w:wordWrap/>
        <w:autoSpaceDE/>
        <w:autoSpaceDN/>
        <w:spacing w:before="60" w:after="60" w:line="288" w:lineRule="auto"/>
        <w:jc w:val="center"/>
        <w:rPr>
          <w:rFonts w:ascii="Arial" w:hAnsi="Arial" w:cs="Arial"/>
          <w:b/>
          <w:kern w:val="0"/>
          <w:szCs w:val="20"/>
          <w:u w:val="single"/>
        </w:rPr>
      </w:pPr>
      <w:r w:rsidRPr="00584997">
        <w:rPr>
          <w:rFonts w:ascii="Arial" w:hAnsi="Arial" w:cs="Arial"/>
          <w:b/>
          <w:noProof/>
          <w:kern w:val="0"/>
          <w:szCs w:val="20"/>
        </w:rPr>
        <w:drawing>
          <wp:inline distT="0" distB="0" distL="0" distR="0" wp14:anchorId="1A8DDCAB" wp14:editId="3CCE202A">
            <wp:extent cx="5398622" cy="1128471"/>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50095"/>
                    <a:stretch/>
                  </pic:blipFill>
                  <pic:spPr bwMode="auto">
                    <a:xfrm>
                      <a:off x="0" y="0"/>
                      <a:ext cx="5400000" cy="1128759"/>
                    </a:xfrm>
                    <a:prstGeom prst="rect">
                      <a:avLst/>
                    </a:prstGeom>
                    <a:noFill/>
                    <a:ln>
                      <a:noFill/>
                    </a:ln>
                    <a:extLst>
                      <a:ext uri="{53640926-AAD7-44D8-BBD7-CCE9431645EC}">
                        <a14:shadowObscured xmlns:a14="http://schemas.microsoft.com/office/drawing/2010/main"/>
                      </a:ext>
                    </a:extLst>
                  </pic:spPr>
                </pic:pic>
              </a:graphicData>
            </a:graphic>
          </wp:inline>
        </w:drawing>
      </w:r>
    </w:p>
    <w:p w14:paraId="25002928" w14:textId="367DA628" w:rsidR="00E10A1B" w:rsidRPr="00584997" w:rsidRDefault="00E10A1B" w:rsidP="00E10A1B">
      <w:pPr>
        <w:widowControl/>
        <w:wordWrap/>
        <w:autoSpaceDE/>
        <w:autoSpaceDN/>
        <w:spacing w:before="60" w:after="60" w:line="288" w:lineRule="auto"/>
        <w:jc w:val="center"/>
        <w:rPr>
          <w:rFonts w:ascii="Arial" w:hAnsi="Arial" w:cs="Arial"/>
          <w:b/>
          <w:kern w:val="0"/>
          <w:szCs w:val="20"/>
        </w:rPr>
      </w:pPr>
      <w:r w:rsidRPr="00584997">
        <w:rPr>
          <w:rFonts w:ascii="Arial" w:hAnsi="Arial" w:cs="Arial" w:hint="eastAsia"/>
          <w:b/>
          <w:kern w:val="0"/>
          <w:szCs w:val="20"/>
        </w:rPr>
        <w:t>Fig</w:t>
      </w:r>
      <w:r w:rsidRPr="00584997">
        <w:rPr>
          <w:rFonts w:ascii="Arial" w:hAnsi="Arial" w:cs="Arial"/>
          <w:b/>
          <w:kern w:val="0"/>
          <w:szCs w:val="20"/>
        </w:rPr>
        <w:t>ure 3</w:t>
      </w:r>
      <w:r w:rsidR="002E0A0A">
        <w:rPr>
          <w:rFonts w:ascii="Arial" w:hAnsi="Arial" w:cs="Arial"/>
          <w:b/>
          <w:kern w:val="0"/>
          <w:szCs w:val="20"/>
        </w:rPr>
        <w:t>(a)</w:t>
      </w:r>
      <w:r w:rsidRPr="00584997">
        <w:rPr>
          <w:rFonts w:ascii="Arial" w:hAnsi="Arial" w:cs="Arial"/>
          <w:b/>
          <w:kern w:val="0"/>
          <w:szCs w:val="20"/>
        </w:rPr>
        <w:t>. Interaction between SBFD symbol and TDD-UL-DL-ConfigDedicated</w:t>
      </w:r>
    </w:p>
    <w:p w14:paraId="1237A805" w14:textId="77777777" w:rsidR="00E10A1B" w:rsidRDefault="00E10A1B" w:rsidP="00E10A1B">
      <w:pPr>
        <w:widowControl/>
        <w:wordWrap/>
        <w:autoSpaceDE/>
        <w:autoSpaceDN/>
        <w:spacing w:before="60" w:after="60" w:line="288" w:lineRule="auto"/>
        <w:rPr>
          <w:rFonts w:ascii="Arial" w:hAnsi="Arial" w:cs="Arial"/>
          <w:b/>
          <w:kern w:val="0"/>
          <w:szCs w:val="20"/>
          <w:u w:val="single"/>
        </w:rPr>
      </w:pPr>
    </w:p>
    <w:p w14:paraId="7C357C0A" w14:textId="6599DC87" w:rsidR="00E10A1B" w:rsidRDefault="00E10A1B" w:rsidP="00E10A1B">
      <w:pPr>
        <w:widowControl/>
        <w:wordWrap/>
        <w:autoSpaceDE/>
        <w:autoSpaceDN/>
        <w:spacing w:before="60" w:after="60" w:line="288" w:lineRule="auto"/>
        <w:jc w:val="center"/>
        <w:rPr>
          <w:rFonts w:ascii="Arial" w:hAnsi="Arial" w:cs="Arial"/>
          <w:b/>
          <w:kern w:val="0"/>
          <w:szCs w:val="20"/>
          <w:u w:val="single"/>
        </w:rPr>
      </w:pPr>
    </w:p>
    <w:p w14:paraId="1438DB7A" w14:textId="547617C7" w:rsidR="00E10A1B" w:rsidRPr="00D60705" w:rsidRDefault="00E10A1B" w:rsidP="00E10A1B">
      <w:pPr>
        <w:widowControl/>
        <w:wordWrap/>
        <w:autoSpaceDE/>
        <w:autoSpaceDN/>
        <w:spacing w:before="60" w:after="60" w:line="288" w:lineRule="auto"/>
        <w:jc w:val="center"/>
        <w:rPr>
          <w:rFonts w:ascii="Arial" w:hAnsi="Arial" w:cs="Arial"/>
          <w:b/>
          <w:kern w:val="0"/>
          <w:szCs w:val="20"/>
          <w:u w:val="single"/>
        </w:rPr>
      </w:pPr>
      <w:r>
        <w:rPr>
          <w:rFonts w:ascii="Arial" w:hAnsi="Arial" w:cs="Arial"/>
          <w:b/>
          <w:noProof/>
          <w:kern w:val="0"/>
          <w:szCs w:val="20"/>
          <w:u w:val="single"/>
        </w:rPr>
        <w:drawing>
          <wp:inline distT="0" distB="0" distL="0" distR="0" wp14:anchorId="4F53B984" wp14:editId="5A305B7F">
            <wp:extent cx="5400000" cy="2309582"/>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2309582"/>
                    </a:xfrm>
                    <a:prstGeom prst="rect">
                      <a:avLst/>
                    </a:prstGeom>
                    <a:noFill/>
                  </pic:spPr>
                </pic:pic>
              </a:graphicData>
            </a:graphic>
          </wp:inline>
        </w:drawing>
      </w:r>
    </w:p>
    <w:p w14:paraId="2AE47CA0" w14:textId="5AAE272B" w:rsidR="00E10A1B" w:rsidRPr="00584997" w:rsidRDefault="00E10A1B" w:rsidP="00E10A1B">
      <w:pPr>
        <w:widowControl/>
        <w:wordWrap/>
        <w:autoSpaceDE/>
        <w:autoSpaceDN/>
        <w:spacing w:before="60" w:after="60" w:line="288" w:lineRule="auto"/>
        <w:jc w:val="center"/>
        <w:rPr>
          <w:rFonts w:ascii="Arial" w:hAnsi="Arial" w:cs="Arial"/>
          <w:b/>
          <w:kern w:val="0"/>
          <w:szCs w:val="20"/>
        </w:rPr>
      </w:pPr>
      <w:r w:rsidRPr="00584997">
        <w:rPr>
          <w:rFonts w:ascii="Arial" w:hAnsi="Arial" w:cs="Arial" w:hint="eastAsia"/>
          <w:b/>
          <w:kern w:val="0"/>
          <w:szCs w:val="20"/>
        </w:rPr>
        <w:t>Fig</w:t>
      </w:r>
      <w:r w:rsidRPr="00584997">
        <w:rPr>
          <w:rFonts w:ascii="Arial" w:hAnsi="Arial" w:cs="Arial"/>
          <w:b/>
          <w:kern w:val="0"/>
          <w:szCs w:val="20"/>
        </w:rPr>
        <w:t xml:space="preserve">ure </w:t>
      </w:r>
      <w:r w:rsidR="002E0A0A">
        <w:rPr>
          <w:rFonts w:ascii="Arial" w:hAnsi="Arial" w:cs="Arial"/>
          <w:b/>
          <w:kern w:val="0"/>
          <w:szCs w:val="20"/>
        </w:rPr>
        <w:t>3(b)</w:t>
      </w:r>
      <w:r w:rsidRPr="00584997">
        <w:rPr>
          <w:rFonts w:ascii="Arial" w:hAnsi="Arial" w:cs="Arial"/>
          <w:b/>
          <w:kern w:val="0"/>
          <w:szCs w:val="20"/>
        </w:rPr>
        <w:t>. Interaction between SBFD symbol and SFI in DCI format 2_0</w:t>
      </w:r>
    </w:p>
    <w:p w14:paraId="06592AB1" w14:textId="77777777" w:rsidR="00E10A1B" w:rsidRDefault="00E10A1B" w:rsidP="000142A6">
      <w:pPr>
        <w:widowControl/>
        <w:wordWrap/>
        <w:autoSpaceDE/>
        <w:autoSpaceDN/>
        <w:spacing w:before="60" w:after="60" w:line="288" w:lineRule="auto"/>
        <w:rPr>
          <w:rFonts w:ascii="Arial" w:hAnsi="Arial" w:cs="Arial"/>
          <w:b/>
          <w:kern w:val="0"/>
          <w:szCs w:val="20"/>
          <w:u w:val="single"/>
        </w:rPr>
      </w:pPr>
    </w:p>
    <w:p w14:paraId="3B9A9EAE" w14:textId="77777777" w:rsidR="007122FC" w:rsidRPr="0017153A" w:rsidRDefault="00D60705" w:rsidP="007122FC">
      <w:pPr>
        <w:widowControl/>
        <w:wordWrap/>
        <w:autoSpaceDE/>
        <w:autoSpaceDN/>
        <w:spacing w:before="60" w:after="60" w:line="288" w:lineRule="auto"/>
        <w:rPr>
          <w:rFonts w:ascii="Arial" w:hAnsi="Arial" w:cs="Arial"/>
          <w:b/>
          <w:i/>
          <w:kern w:val="0"/>
          <w:szCs w:val="20"/>
        </w:rPr>
      </w:pPr>
      <w:r w:rsidRPr="0017153A">
        <w:rPr>
          <w:rFonts w:ascii="Arial" w:hAnsi="Arial" w:cs="Arial"/>
          <w:b/>
          <w:i/>
          <w:kern w:val="0"/>
          <w:szCs w:val="20"/>
        </w:rPr>
        <w:t xml:space="preserve">Proposal </w:t>
      </w:r>
      <w:r w:rsidR="007122FC" w:rsidRPr="0017153A">
        <w:rPr>
          <w:rFonts w:ascii="Arial" w:hAnsi="Arial" w:cs="Arial"/>
          <w:b/>
          <w:i/>
          <w:kern w:val="0"/>
          <w:szCs w:val="20"/>
        </w:rPr>
        <w:t>8</w:t>
      </w:r>
      <w:r w:rsidRPr="0017153A">
        <w:rPr>
          <w:rFonts w:ascii="Arial" w:hAnsi="Arial" w:cs="Arial"/>
          <w:b/>
          <w:i/>
          <w:kern w:val="0"/>
          <w:szCs w:val="20"/>
        </w:rPr>
        <w:t xml:space="preserve">: For a flexible symbol configured with SBFD subbands, </w:t>
      </w:r>
    </w:p>
    <w:p w14:paraId="5CF677B7" w14:textId="66218DB0" w:rsidR="007122FC" w:rsidRPr="009C4BF1" w:rsidRDefault="007122FC" w:rsidP="00584997">
      <w:pPr>
        <w:pStyle w:val="ListParagraph"/>
        <w:numPr>
          <w:ilvl w:val="0"/>
          <w:numId w:val="48"/>
        </w:numPr>
        <w:spacing w:after="60"/>
        <w:ind w:firstLineChars="0"/>
        <w:rPr>
          <w:rFonts w:ascii="Arial" w:hAnsi="Arial" w:cs="Arial"/>
          <w:i/>
          <w:sz w:val="20"/>
          <w:szCs w:val="20"/>
        </w:rPr>
      </w:pPr>
      <w:r w:rsidRPr="009C4BF1">
        <w:rPr>
          <w:rFonts w:ascii="Arial" w:hAnsi="Arial" w:cs="Arial"/>
          <w:i/>
          <w:sz w:val="20"/>
          <w:szCs w:val="20"/>
        </w:rPr>
        <w:t xml:space="preserve">UE does not expect </w:t>
      </w:r>
      <w:r w:rsidR="0099663D" w:rsidRPr="009C4BF1">
        <w:rPr>
          <w:rFonts w:ascii="Arial" w:hAnsi="Arial" w:cs="Arial"/>
          <w:i/>
          <w:sz w:val="20"/>
          <w:szCs w:val="20"/>
        </w:rPr>
        <w:t>the flexible symbol</w:t>
      </w:r>
      <w:r w:rsidRPr="009C4BF1">
        <w:rPr>
          <w:rFonts w:ascii="Arial" w:hAnsi="Arial" w:cs="Arial"/>
          <w:i/>
          <w:sz w:val="20"/>
          <w:szCs w:val="20"/>
        </w:rPr>
        <w:t xml:space="preserve"> </w:t>
      </w:r>
      <w:r w:rsidR="009D1E91" w:rsidRPr="009C4BF1">
        <w:rPr>
          <w:rFonts w:ascii="Arial" w:hAnsi="Arial" w:cs="Arial"/>
          <w:i/>
          <w:sz w:val="20"/>
          <w:szCs w:val="20"/>
        </w:rPr>
        <w:t xml:space="preserve">to be </w:t>
      </w:r>
      <w:r w:rsidRPr="009C4BF1">
        <w:rPr>
          <w:rFonts w:ascii="Arial" w:hAnsi="Arial" w:cs="Arial"/>
          <w:i/>
          <w:sz w:val="20"/>
          <w:szCs w:val="20"/>
        </w:rPr>
        <w:t xml:space="preserve">indicated as UL by </w:t>
      </w:r>
      <w:r w:rsidRPr="0017153A">
        <w:rPr>
          <w:rFonts w:ascii="Arial" w:hAnsi="Arial" w:cs="Arial"/>
          <w:i/>
          <w:sz w:val="20"/>
          <w:szCs w:val="20"/>
        </w:rPr>
        <w:t>TDD-UL-DL-ConfigDedicated</w:t>
      </w:r>
    </w:p>
    <w:p w14:paraId="2822DFD4" w14:textId="30457673" w:rsidR="00D60705" w:rsidRPr="009C4BF1" w:rsidRDefault="007122FC" w:rsidP="00584997">
      <w:pPr>
        <w:pStyle w:val="ListParagraph"/>
        <w:numPr>
          <w:ilvl w:val="0"/>
          <w:numId w:val="48"/>
        </w:numPr>
        <w:spacing w:after="60"/>
        <w:ind w:firstLineChars="0"/>
        <w:rPr>
          <w:rFonts w:ascii="Arial" w:hAnsi="Arial" w:cs="Arial"/>
          <w:i/>
          <w:sz w:val="20"/>
          <w:szCs w:val="20"/>
        </w:rPr>
      </w:pPr>
      <w:r w:rsidRPr="009C4BF1">
        <w:rPr>
          <w:rFonts w:ascii="Arial" w:hAnsi="Arial" w:cs="Arial"/>
          <w:i/>
          <w:sz w:val="20"/>
          <w:szCs w:val="20"/>
        </w:rPr>
        <w:t xml:space="preserve">UE does not expect </w:t>
      </w:r>
      <w:r w:rsidR="0099663D" w:rsidRPr="009C4BF1">
        <w:rPr>
          <w:rFonts w:ascii="Arial" w:hAnsi="Arial" w:cs="Arial"/>
          <w:i/>
          <w:sz w:val="20"/>
          <w:szCs w:val="20"/>
        </w:rPr>
        <w:t xml:space="preserve">the flexible symbol </w:t>
      </w:r>
      <w:r w:rsidR="009D1E91" w:rsidRPr="009C4BF1">
        <w:rPr>
          <w:rFonts w:ascii="Arial" w:hAnsi="Arial" w:cs="Arial"/>
          <w:i/>
          <w:sz w:val="20"/>
          <w:szCs w:val="20"/>
        </w:rPr>
        <w:t xml:space="preserve">to be </w:t>
      </w:r>
      <w:r w:rsidRPr="009C4BF1">
        <w:rPr>
          <w:rFonts w:ascii="Arial" w:hAnsi="Arial" w:cs="Arial"/>
          <w:i/>
          <w:sz w:val="20"/>
          <w:szCs w:val="20"/>
        </w:rPr>
        <w:t>indicated as UL by SFI in DCI format 2_0</w:t>
      </w:r>
    </w:p>
    <w:p w14:paraId="43323E7E"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rPr>
      </w:pPr>
    </w:p>
    <w:p w14:paraId="799451A5" w14:textId="38E96D11" w:rsidR="000142A6" w:rsidRPr="00CA3839" w:rsidRDefault="00AD1287" w:rsidP="000142A6">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Batang" w:hAnsi="Arial" w:cs="Arial"/>
          <w:kern w:val="0"/>
          <w:sz w:val="28"/>
          <w:szCs w:val="20"/>
          <w:lang w:val="en-GB" w:eastAsia="en-US"/>
        </w:rPr>
      </w:pPr>
      <w:r w:rsidRPr="00CA3839">
        <w:rPr>
          <w:rFonts w:ascii="Arial" w:eastAsia="Batang" w:hAnsi="Arial" w:cs="Arial"/>
          <w:kern w:val="0"/>
          <w:sz w:val="28"/>
          <w:szCs w:val="20"/>
          <w:lang w:val="en-GB" w:eastAsia="en-US"/>
        </w:rPr>
        <w:lastRenderedPageBreak/>
        <w:t>3.2.2</w:t>
      </w:r>
      <w:r w:rsidR="009F46BE" w:rsidRPr="00CA3839">
        <w:rPr>
          <w:rFonts w:ascii="Arial" w:eastAsia="Batang" w:hAnsi="Arial" w:cs="Arial"/>
          <w:kern w:val="0"/>
          <w:sz w:val="28"/>
          <w:szCs w:val="20"/>
          <w:lang w:val="en-GB" w:eastAsia="en-US"/>
        </w:rPr>
        <w:t>.</w:t>
      </w:r>
      <w:r w:rsidRPr="00CA3839">
        <w:rPr>
          <w:rFonts w:ascii="Arial" w:eastAsia="Batang" w:hAnsi="Arial" w:cs="Arial"/>
          <w:kern w:val="0"/>
          <w:sz w:val="28"/>
          <w:szCs w:val="20"/>
          <w:lang w:val="en-GB" w:eastAsia="en-US"/>
        </w:rPr>
        <w:t xml:space="preserve"> </w:t>
      </w:r>
      <w:r w:rsidR="000142A6" w:rsidRPr="00CA3839">
        <w:rPr>
          <w:rFonts w:ascii="Arial" w:eastAsia="Batang" w:hAnsi="Arial" w:cs="Arial"/>
          <w:kern w:val="0"/>
          <w:sz w:val="28"/>
          <w:szCs w:val="20"/>
          <w:lang w:val="en-GB" w:eastAsia="en-US"/>
        </w:rPr>
        <w:t>Enhancement on resource allocation in frequency domain in SBFD symbols (single Tx/Rx Occasion)</w:t>
      </w:r>
    </w:p>
    <w:p w14:paraId="4A0D1A08" w14:textId="2933BC39" w:rsidR="000142A6" w:rsidRDefault="00AD1287" w:rsidP="000142A6">
      <w:pPr>
        <w:keepNext/>
        <w:keepLines/>
        <w:widowControl/>
        <w:numPr>
          <w:ilvl w:val="3"/>
          <w:numId w:val="0"/>
        </w:numPr>
        <w:tabs>
          <w:tab w:val="num" w:pos="864"/>
        </w:tabs>
        <w:wordWrap/>
        <w:autoSpaceDE/>
        <w:autoSpaceDN/>
        <w:spacing w:before="120" w:after="180" w:line="240" w:lineRule="auto"/>
        <w:ind w:left="864" w:hanging="864"/>
        <w:jc w:val="left"/>
        <w:outlineLvl w:val="3"/>
        <w:rPr>
          <w:rFonts w:ascii="Arial" w:eastAsia="Batang" w:hAnsi="Arial" w:cs="Arial"/>
          <w:kern w:val="0"/>
          <w:sz w:val="24"/>
          <w:szCs w:val="20"/>
          <w:lang w:val="en-GB" w:eastAsia="en-US"/>
        </w:rPr>
      </w:pPr>
      <w:r w:rsidRPr="00CA3839">
        <w:rPr>
          <w:rFonts w:ascii="Arial" w:eastAsia="Batang" w:hAnsi="Arial" w:cs="Arial"/>
          <w:kern w:val="0"/>
          <w:sz w:val="24"/>
          <w:szCs w:val="20"/>
          <w:lang w:val="en-GB" w:eastAsia="en-US"/>
        </w:rPr>
        <w:t>3.2.2.1</w:t>
      </w:r>
      <w:r w:rsidR="002A2D22" w:rsidRPr="00CA3839">
        <w:rPr>
          <w:rFonts w:ascii="Arial" w:eastAsia="Batang" w:hAnsi="Arial" w:cs="Arial"/>
          <w:kern w:val="0"/>
          <w:sz w:val="24"/>
          <w:szCs w:val="20"/>
          <w:lang w:val="en-GB" w:eastAsia="en-US"/>
        </w:rPr>
        <w:t>.</w:t>
      </w:r>
      <w:r w:rsidRPr="00CA3839">
        <w:rPr>
          <w:rFonts w:ascii="Arial" w:eastAsia="Batang" w:hAnsi="Arial" w:cs="Arial"/>
          <w:kern w:val="0"/>
          <w:sz w:val="24"/>
          <w:szCs w:val="20"/>
          <w:lang w:val="en-GB" w:eastAsia="en-US"/>
        </w:rPr>
        <w:t xml:space="preserve"> </w:t>
      </w:r>
      <w:r w:rsidR="000142A6" w:rsidRPr="00CA3839">
        <w:rPr>
          <w:rFonts w:ascii="Arial" w:eastAsia="Batang" w:hAnsi="Arial" w:cs="Arial"/>
          <w:kern w:val="0"/>
          <w:sz w:val="24"/>
          <w:szCs w:val="20"/>
          <w:lang w:val="en-GB" w:eastAsia="en-US"/>
        </w:rPr>
        <w:t>Resource allocation in frequency domain for PDSCH/CSI-RS across two DL subbands in SBFD symbols</w:t>
      </w:r>
    </w:p>
    <w:p w14:paraId="40C89041" w14:textId="222982ED" w:rsidR="009C7548" w:rsidRDefault="009C7548" w:rsidP="009C7548">
      <w:pPr>
        <w:widowControl/>
        <w:wordWrap/>
        <w:autoSpaceDE/>
        <w:autoSpaceDN/>
        <w:spacing w:before="60" w:after="60" w:line="288" w:lineRule="auto"/>
        <w:ind w:firstLineChars="100" w:firstLine="200"/>
        <w:rPr>
          <w:rFonts w:ascii="Arial" w:eastAsia="Batang" w:hAnsi="Arial" w:cs="Arial"/>
          <w:kern w:val="0"/>
          <w:szCs w:val="20"/>
          <w:lang w:val="en-GB"/>
        </w:rPr>
      </w:pPr>
      <w:r w:rsidRPr="009C7548">
        <w:rPr>
          <w:rFonts w:ascii="Arial" w:eastAsia="Batang" w:hAnsi="Arial" w:cs="Arial" w:hint="eastAsia"/>
          <w:kern w:val="0"/>
          <w:szCs w:val="20"/>
          <w:lang w:val="en-GB"/>
        </w:rPr>
        <w:t>In this sub-section, we discuss</w:t>
      </w:r>
      <w:r w:rsidRPr="009C7548">
        <w:rPr>
          <w:rFonts w:ascii="Arial" w:eastAsia="Batang" w:hAnsi="Arial" w:cs="Arial"/>
          <w:kern w:val="0"/>
          <w:szCs w:val="20"/>
          <w:lang w:val="en-GB"/>
        </w:rPr>
        <w:t xml:space="preserve"> potential DL </w:t>
      </w:r>
      <w:r w:rsidRPr="009C7548">
        <w:rPr>
          <w:rFonts w:ascii="Arial" w:eastAsia="Batang" w:hAnsi="Arial" w:cs="Arial" w:hint="eastAsia"/>
          <w:kern w:val="0"/>
          <w:szCs w:val="20"/>
          <w:lang w:val="en-GB"/>
        </w:rPr>
        <w:t xml:space="preserve">FDRA </w:t>
      </w:r>
      <w:r w:rsidRPr="009C7548">
        <w:rPr>
          <w:rFonts w:ascii="Arial" w:eastAsia="Batang" w:hAnsi="Arial" w:cs="Arial"/>
          <w:kern w:val="0"/>
          <w:szCs w:val="20"/>
          <w:lang w:val="en-GB"/>
        </w:rPr>
        <w:t xml:space="preserve">enhancements and </w:t>
      </w:r>
      <w:r>
        <w:rPr>
          <w:rFonts w:ascii="Arial" w:eastAsia="Batang" w:hAnsi="Arial" w:cs="Arial"/>
          <w:kern w:val="0"/>
          <w:szCs w:val="20"/>
          <w:lang w:val="en-GB"/>
        </w:rPr>
        <w:t xml:space="preserve">unaligned boundary issues including </w:t>
      </w:r>
      <w:r w:rsidRPr="009C7548">
        <w:rPr>
          <w:rFonts w:ascii="Arial" w:eastAsia="Batang" w:hAnsi="Arial" w:cs="Arial"/>
          <w:kern w:val="0"/>
          <w:szCs w:val="20"/>
          <w:lang w:val="en-GB"/>
        </w:rPr>
        <w:t>RBG for FDRA type-0</w:t>
      </w:r>
      <w:r>
        <w:rPr>
          <w:rFonts w:ascii="Arial" w:eastAsia="Batang" w:hAnsi="Arial" w:cs="Arial"/>
          <w:kern w:val="0"/>
          <w:szCs w:val="20"/>
          <w:lang w:val="en-GB"/>
        </w:rPr>
        <w:t xml:space="preserve">, </w:t>
      </w:r>
      <w:r w:rsidRPr="009C7548">
        <w:rPr>
          <w:rFonts w:ascii="Arial" w:eastAsia="Batang" w:hAnsi="Arial" w:cs="Arial"/>
          <w:kern w:val="0"/>
          <w:szCs w:val="20"/>
          <w:lang w:val="en-GB"/>
        </w:rPr>
        <w:t>CSI reporting subband</w:t>
      </w:r>
      <w:r>
        <w:rPr>
          <w:rFonts w:ascii="Arial" w:eastAsia="Batang" w:hAnsi="Arial" w:cs="Arial"/>
          <w:kern w:val="0"/>
          <w:szCs w:val="20"/>
          <w:lang w:val="en-GB"/>
        </w:rPr>
        <w:t xml:space="preserve">, </w:t>
      </w:r>
      <w:r w:rsidRPr="009C7548">
        <w:rPr>
          <w:rFonts w:ascii="Arial" w:eastAsia="Batang" w:hAnsi="Arial" w:cs="Arial"/>
          <w:kern w:val="0"/>
          <w:szCs w:val="20"/>
          <w:lang w:val="en-GB"/>
        </w:rPr>
        <w:t>CSI-RS resou</w:t>
      </w:r>
      <w:r>
        <w:rPr>
          <w:rFonts w:ascii="Arial" w:eastAsia="Batang" w:hAnsi="Arial" w:cs="Arial"/>
          <w:kern w:val="0"/>
          <w:szCs w:val="20"/>
          <w:lang w:val="en-GB"/>
        </w:rPr>
        <w:t>r</w:t>
      </w:r>
      <w:r w:rsidRPr="009C7548">
        <w:rPr>
          <w:rFonts w:ascii="Arial" w:eastAsia="Batang" w:hAnsi="Arial" w:cs="Arial"/>
          <w:kern w:val="0"/>
          <w:szCs w:val="20"/>
          <w:lang w:val="en-GB"/>
        </w:rPr>
        <w:t>ce across two DL subbands</w:t>
      </w:r>
      <w:r>
        <w:rPr>
          <w:rFonts w:ascii="Arial" w:eastAsia="Batang" w:hAnsi="Arial" w:cs="Arial"/>
          <w:kern w:val="0"/>
          <w:szCs w:val="20"/>
          <w:lang w:val="en-GB"/>
        </w:rPr>
        <w:t xml:space="preserve">, and </w:t>
      </w:r>
      <w:r w:rsidRPr="009C7548">
        <w:rPr>
          <w:rFonts w:ascii="Arial" w:eastAsia="Batang" w:hAnsi="Arial" w:cs="Arial"/>
          <w:kern w:val="0"/>
          <w:szCs w:val="20"/>
          <w:lang w:val="en-GB"/>
        </w:rPr>
        <w:t>PRG of PDSCH</w:t>
      </w:r>
    </w:p>
    <w:p w14:paraId="17478CCC" w14:textId="77777777" w:rsidR="009C7548" w:rsidRPr="009C7548" w:rsidRDefault="009C7548" w:rsidP="009C7548">
      <w:pPr>
        <w:widowControl/>
        <w:wordWrap/>
        <w:autoSpaceDE/>
        <w:autoSpaceDN/>
        <w:spacing w:before="60" w:after="60" w:line="288" w:lineRule="auto"/>
        <w:ind w:firstLineChars="100" w:firstLine="200"/>
        <w:rPr>
          <w:rFonts w:ascii="Arial" w:eastAsia="Batang" w:hAnsi="Arial" w:cs="Arial"/>
          <w:kern w:val="0"/>
          <w:szCs w:val="20"/>
          <w:lang w:val="en-GB"/>
        </w:rPr>
      </w:pPr>
    </w:p>
    <w:p w14:paraId="73AC7EBE" w14:textId="1D870860" w:rsidR="000142A6" w:rsidRDefault="000142A6" w:rsidP="000142A6">
      <w:pPr>
        <w:widowControl/>
        <w:wordWrap/>
        <w:autoSpaceDE/>
        <w:autoSpaceDN/>
        <w:spacing w:before="60" w:after="60" w:line="288" w:lineRule="auto"/>
        <w:ind w:firstLineChars="100" w:firstLine="196"/>
        <w:rPr>
          <w:rFonts w:ascii="Arial" w:eastAsia="Batang" w:hAnsi="Arial" w:cs="Arial"/>
          <w:b/>
          <w:kern w:val="0"/>
          <w:szCs w:val="20"/>
          <w:u w:val="single"/>
        </w:rPr>
      </w:pPr>
      <w:r w:rsidRPr="00CA3839">
        <w:rPr>
          <w:rFonts w:ascii="Arial" w:eastAsia="Batang" w:hAnsi="Arial" w:cs="Arial"/>
          <w:b/>
          <w:kern w:val="0"/>
          <w:szCs w:val="20"/>
          <w:u w:val="single"/>
        </w:rPr>
        <w:t>DL FDRA type-0</w:t>
      </w:r>
    </w:p>
    <w:p w14:paraId="7529FAE9" w14:textId="77777777" w:rsidR="00EB424C" w:rsidRPr="00CA3839" w:rsidRDefault="00EB424C" w:rsidP="00EB424C">
      <w:pPr>
        <w:widowControl/>
        <w:wordWrap/>
        <w:autoSpaceDE/>
        <w:autoSpaceDN/>
        <w:spacing w:before="60" w:after="60" w:line="288" w:lineRule="auto"/>
        <w:ind w:firstLine="200"/>
        <w:jc w:val="center"/>
        <w:rPr>
          <w:rFonts w:ascii="Arial" w:eastAsia="Batang" w:hAnsi="Arial" w:cs="Arial"/>
          <w:kern w:val="0"/>
          <w:szCs w:val="20"/>
        </w:rPr>
      </w:pPr>
      <w:r w:rsidRPr="00CA3839">
        <w:rPr>
          <w:rFonts w:ascii="Arial" w:eastAsia="Batang" w:hAnsi="Arial" w:cs="Arial"/>
          <w:noProof/>
          <w:kern w:val="0"/>
          <w:szCs w:val="20"/>
        </w:rPr>
        <w:drawing>
          <wp:inline distT="0" distB="0" distL="0" distR="0" wp14:anchorId="3344295D" wp14:editId="58F3A016">
            <wp:extent cx="5760000" cy="1299787"/>
            <wp:effectExtent l="0" t="0" r="0" b="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000" cy="1299787"/>
                    </a:xfrm>
                    <a:prstGeom prst="rect">
                      <a:avLst/>
                    </a:prstGeom>
                    <a:noFill/>
                  </pic:spPr>
                </pic:pic>
              </a:graphicData>
            </a:graphic>
          </wp:inline>
        </w:drawing>
      </w:r>
    </w:p>
    <w:p w14:paraId="668BA611" w14:textId="12D18FD8" w:rsidR="00EB424C" w:rsidRPr="00CA3839" w:rsidRDefault="00EB424C" w:rsidP="00EB424C">
      <w:pPr>
        <w:widowControl/>
        <w:wordWrap/>
        <w:autoSpaceDE/>
        <w:autoSpaceDN/>
        <w:spacing w:before="60" w:after="60" w:line="288" w:lineRule="auto"/>
        <w:ind w:firstLine="200"/>
        <w:jc w:val="center"/>
        <w:rPr>
          <w:rFonts w:ascii="Arial" w:eastAsia="Batang" w:hAnsi="Arial" w:cs="Arial"/>
          <w:b/>
          <w:kern w:val="0"/>
          <w:szCs w:val="20"/>
        </w:rPr>
      </w:pPr>
      <w:r w:rsidRPr="00CA3839">
        <w:rPr>
          <w:rFonts w:ascii="Arial" w:eastAsia="Batang" w:hAnsi="Arial" w:cs="Arial"/>
          <w:b/>
          <w:kern w:val="0"/>
          <w:szCs w:val="20"/>
        </w:rPr>
        <w:t xml:space="preserve">Figure </w:t>
      </w:r>
      <w:r>
        <w:rPr>
          <w:rFonts w:ascii="Arial" w:eastAsia="Batang" w:hAnsi="Arial" w:cs="Arial"/>
          <w:b/>
          <w:kern w:val="0"/>
          <w:szCs w:val="20"/>
        </w:rPr>
        <w:t>4</w:t>
      </w:r>
      <w:r w:rsidRPr="00CA3839">
        <w:rPr>
          <w:rFonts w:ascii="Arial" w:eastAsia="Batang" w:hAnsi="Arial" w:cs="Arial"/>
          <w:b/>
          <w:kern w:val="0"/>
          <w:szCs w:val="20"/>
        </w:rPr>
        <w:t xml:space="preserve">. </w:t>
      </w:r>
      <w:r>
        <w:rPr>
          <w:rFonts w:ascii="Arial" w:eastAsia="Batang" w:hAnsi="Arial" w:cs="Arial"/>
          <w:b/>
          <w:kern w:val="0"/>
          <w:szCs w:val="20"/>
          <w:lang w:val="en-GB"/>
        </w:rPr>
        <w:t xml:space="preserve">Potential enhancements on </w:t>
      </w:r>
      <w:r w:rsidRPr="00CA3839">
        <w:rPr>
          <w:rFonts w:ascii="Arial" w:eastAsia="Batang" w:hAnsi="Arial" w:cs="Arial"/>
          <w:b/>
          <w:kern w:val="0"/>
          <w:szCs w:val="20"/>
        </w:rPr>
        <w:t xml:space="preserve">DL FDRA type-0 </w:t>
      </w:r>
    </w:p>
    <w:p w14:paraId="166EC9E6" w14:textId="16CC3833" w:rsidR="00EB424C" w:rsidRPr="00CA3839" w:rsidRDefault="00EB424C" w:rsidP="00EB424C">
      <w:pPr>
        <w:widowControl/>
        <w:wordWrap/>
        <w:autoSpaceDE/>
        <w:autoSpaceDN/>
        <w:spacing w:before="60" w:after="60" w:line="288" w:lineRule="auto"/>
        <w:ind w:firstLine="200"/>
        <w:jc w:val="center"/>
        <w:rPr>
          <w:rFonts w:ascii="Arial" w:eastAsia="Batang" w:hAnsi="Arial" w:cs="Arial"/>
          <w:kern w:val="0"/>
          <w:szCs w:val="20"/>
        </w:rPr>
      </w:pPr>
      <w:r>
        <w:rPr>
          <w:rFonts w:ascii="Arial" w:eastAsia="Batang" w:hAnsi="Arial" w:cs="Arial"/>
          <w:kern w:val="0"/>
          <w:szCs w:val="20"/>
        </w:rPr>
        <w:t>(</w:t>
      </w:r>
      <w:r w:rsidRPr="00CA3839">
        <w:rPr>
          <w:rFonts w:ascii="Arial" w:eastAsia="Batang" w:hAnsi="Arial" w:cs="Arial"/>
          <w:kern w:val="0"/>
          <w:szCs w:val="20"/>
        </w:rPr>
        <w:t>The boxes represent RBGs based on DL BWP or based on DL subband(s). The gray boxes represent RBGs with no corresponding DL RBs</w:t>
      </w:r>
      <w:r>
        <w:rPr>
          <w:rFonts w:ascii="Arial" w:eastAsia="Batang" w:hAnsi="Arial" w:cs="Arial"/>
          <w:kern w:val="0"/>
          <w:szCs w:val="20"/>
        </w:rPr>
        <w:t>)</w:t>
      </w:r>
    </w:p>
    <w:p w14:paraId="6058FD73" w14:textId="77777777" w:rsidR="00EB424C" w:rsidRPr="00CA3839" w:rsidRDefault="00EB424C" w:rsidP="000142A6">
      <w:pPr>
        <w:widowControl/>
        <w:wordWrap/>
        <w:autoSpaceDE/>
        <w:autoSpaceDN/>
        <w:spacing w:before="60" w:after="60" w:line="288" w:lineRule="auto"/>
        <w:ind w:firstLineChars="100" w:firstLine="196"/>
        <w:rPr>
          <w:rFonts w:ascii="Arial" w:eastAsia="Batang" w:hAnsi="Arial" w:cs="Arial"/>
          <w:b/>
          <w:i/>
          <w:kern w:val="0"/>
          <w:szCs w:val="20"/>
          <w:u w:val="single"/>
          <w:lang w:val="en-GB"/>
        </w:rPr>
      </w:pPr>
    </w:p>
    <w:p w14:paraId="3B87370F" w14:textId="112A5E33" w:rsidR="000142A6" w:rsidRPr="00CA3839" w:rsidRDefault="00050BF4" w:rsidP="000142A6">
      <w:pPr>
        <w:widowControl/>
        <w:wordWrap/>
        <w:autoSpaceDE/>
        <w:autoSpaceDN/>
        <w:spacing w:before="60" w:after="60" w:line="288" w:lineRule="auto"/>
        <w:ind w:firstLineChars="100" w:firstLine="200"/>
        <w:rPr>
          <w:rFonts w:ascii="Arial" w:eastAsia="Batang" w:hAnsi="Arial" w:cs="Arial"/>
          <w:kern w:val="0"/>
          <w:szCs w:val="20"/>
          <w:lang w:val="en-GB"/>
        </w:rPr>
      </w:pPr>
      <w:r w:rsidRPr="00CA3839">
        <w:rPr>
          <w:rFonts w:ascii="Arial" w:eastAsia="Batang" w:hAnsi="Arial" w:cs="Arial"/>
          <w:kern w:val="0"/>
          <w:szCs w:val="20"/>
          <w:lang w:val="en-GB"/>
        </w:rPr>
        <w:t>DL FDRA type-0</w:t>
      </w:r>
      <w:r w:rsidR="00DA287A" w:rsidRPr="00CA3839">
        <w:rPr>
          <w:rFonts w:ascii="Arial" w:eastAsia="Batang" w:hAnsi="Arial" w:cs="Arial"/>
          <w:kern w:val="0"/>
          <w:szCs w:val="20"/>
          <w:lang w:val="en-GB"/>
        </w:rPr>
        <w:t xml:space="preserve"> is mandatory UE feature</w:t>
      </w:r>
      <w:r w:rsidR="001B2A2C" w:rsidRPr="00CA3839">
        <w:rPr>
          <w:rFonts w:ascii="Arial" w:eastAsia="Batang" w:hAnsi="Arial" w:cs="Arial"/>
          <w:kern w:val="0"/>
          <w:szCs w:val="20"/>
          <w:lang w:val="en-GB"/>
        </w:rPr>
        <w:t xml:space="preserve"> (FG5-1)</w:t>
      </w:r>
      <w:r w:rsidR="00DA287A" w:rsidRPr="00CA3839">
        <w:rPr>
          <w:rFonts w:ascii="Arial" w:eastAsia="Batang" w:hAnsi="Arial" w:cs="Arial"/>
          <w:kern w:val="0"/>
          <w:szCs w:val="20"/>
          <w:lang w:val="en-GB"/>
        </w:rPr>
        <w:t xml:space="preserve"> and it </w:t>
      </w:r>
      <w:r w:rsidRPr="00CA3839">
        <w:rPr>
          <w:rFonts w:ascii="Arial" w:eastAsia="Batang" w:hAnsi="Arial" w:cs="Arial"/>
          <w:kern w:val="0"/>
          <w:szCs w:val="20"/>
          <w:lang w:val="en-GB"/>
        </w:rPr>
        <w:t xml:space="preserve">can be configured on DCI format 1_1/1_2/1_2. For DL FDRA type-0, </w:t>
      </w:r>
      <w:r w:rsidR="007708B3" w:rsidRPr="00CA3839">
        <w:rPr>
          <w:rFonts w:ascii="Arial" w:eastAsia="Malgun Gothic" w:hAnsi="Arial" w:cs="Arial"/>
          <w:kern w:val="0"/>
          <w:lang w:eastAsia="zh-CN"/>
        </w:rPr>
        <w:t>nominal</w:t>
      </w:r>
      <w:r w:rsidRPr="00CA3839">
        <w:rPr>
          <w:rFonts w:ascii="Arial" w:eastAsia="Malgun Gothic" w:hAnsi="Arial" w:cs="Arial"/>
          <w:kern w:val="0"/>
          <w:lang w:eastAsia="zh-CN"/>
        </w:rPr>
        <w:t xml:space="preserve"> DL RBG size is determined by DL BWP size and BW of the DL BWP is segmented into multiple RBGs. </w:t>
      </w:r>
      <w:r w:rsidRPr="00CA3839">
        <w:rPr>
          <w:rFonts w:ascii="Arial" w:eastAsia="Batang" w:hAnsi="Arial" w:cs="Arial"/>
          <w:kern w:val="0"/>
          <w:szCs w:val="20"/>
          <w:lang w:val="en-GB"/>
        </w:rPr>
        <w:t>W</w:t>
      </w:r>
      <w:r w:rsidR="000D5345" w:rsidRPr="00CA3839">
        <w:rPr>
          <w:rFonts w:ascii="Arial" w:eastAsia="Batang" w:hAnsi="Arial" w:cs="Arial"/>
          <w:kern w:val="0"/>
          <w:szCs w:val="20"/>
          <w:lang w:val="en-GB"/>
        </w:rPr>
        <w:t xml:space="preserve">e identified two potential issues: </w:t>
      </w:r>
    </w:p>
    <w:p w14:paraId="3BEDB834" w14:textId="10C690B4" w:rsidR="00050BF4" w:rsidRPr="00CA3839" w:rsidRDefault="000142A6" w:rsidP="00C80AF6">
      <w:pPr>
        <w:widowControl/>
        <w:numPr>
          <w:ilvl w:val="0"/>
          <w:numId w:val="16"/>
        </w:numPr>
        <w:wordWrap/>
        <w:autoSpaceDE/>
        <w:autoSpaceDN/>
        <w:spacing w:before="60" w:after="0" w:line="288" w:lineRule="auto"/>
        <w:rPr>
          <w:rFonts w:ascii="Arial" w:eastAsia="Malgun Gothic" w:hAnsi="Arial" w:cs="Arial"/>
          <w:kern w:val="0"/>
          <w:lang w:eastAsia="zh-CN"/>
        </w:rPr>
      </w:pPr>
      <w:r w:rsidRPr="00CA3839">
        <w:rPr>
          <w:rFonts w:ascii="Arial" w:eastAsia="Malgun Gothic" w:hAnsi="Arial" w:cs="Arial"/>
          <w:kern w:val="0"/>
          <w:lang w:eastAsia="zh-CN"/>
        </w:rPr>
        <w:t xml:space="preserve">#1. </w:t>
      </w:r>
      <w:r w:rsidR="00734115" w:rsidRPr="00CA3839">
        <w:rPr>
          <w:rFonts w:ascii="Arial" w:eastAsia="Malgun Gothic" w:hAnsi="Arial" w:cs="Arial"/>
          <w:kern w:val="0"/>
          <w:lang w:eastAsia="zh-CN"/>
        </w:rPr>
        <w:t>In case that no DL-only symbol</w:t>
      </w:r>
      <w:r w:rsidRPr="00CA3839">
        <w:rPr>
          <w:rFonts w:ascii="Arial" w:eastAsia="Malgun Gothic" w:hAnsi="Arial" w:cs="Arial"/>
          <w:kern w:val="0"/>
          <w:lang w:eastAsia="zh-CN"/>
        </w:rPr>
        <w:t xml:space="preserve"> (e.g., XXXXX</w:t>
      </w:r>
      <w:r w:rsidR="00734115" w:rsidRPr="00CA3839">
        <w:rPr>
          <w:rFonts w:ascii="Arial" w:eastAsia="Malgun Gothic" w:hAnsi="Arial" w:cs="Arial"/>
          <w:kern w:val="0"/>
          <w:lang w:eastAsia="zh-CN"/>
        </w:rPr>
        <w:t xml:space="preserve"> or XXXXU</w:t>
      </w:r>
      <w:r w:rsidRPr="00CA3839">
        <w:rPr>
          <w:rFonts w:ascii="Arial" w:eastAsia="Malgun Gothic" w:hAnsi="Arial" w:cs="Arial"/>
          <w:kern w:val="0"/>
          <w:lang w:eastAsia="zh-CN"/>
        </w:rPr>
        <w:t>), some of</w:t>
      </w:r>
      <w:r w:rsidR="00734115" w:rsidRPr="00CA3839">
        <w:rPr>
          <w:rFonts w:ascii="Arial" w:eastAsia="Malgun Gothic" w:hAnsi="Arial" w:cs="Arial"/>
          <w:kern w:val="0"/>
          <w:lang w:eastAsia="zh-CN"/>
        </w:rPr>
        <w:t xml:space="preserve"> DL</w:t>
      </w:r>
      <w:r w:rsidRPr="00CA3839">
        <w:rPr>
          <w:rFonts w:ascii="Arial" w:eastAsia="Malgun Gothic" w:hAnsi="Arial" w:cs="Arial"/>
          <w:kern w:val="0"/>
          <w:lang w:eastAsia="zh-CN"/>
        </w:rPr>
        <w:t xml:space="preserve"> RBGs </w:t>
      </w:r>
      <w:r w:rsidR="00734115" w:rsidRPr="00CA3839">
        <w:rPr>
          <w:rFonts w:ascii="Arial" w:eastAsia="Malgun Gothic" w:hAnsi="Arial" w:cs="Arial"/>
          <w:kern w:val="0"/>
          <w:lang w:eastAsia="zh-CN"/>
        </w:rPr>
        <w:t>always overlap with UL subband</w:t>
      </w:r>
      <w:r w:rsidR="00050BF4" w:rsidRPr="00CA3839">
        <w:rPr>
          <w:rFonts w:ascii="Arial" w:eastAsia="Malgun Gothic" w:hAnsi="Arial" w:cs="Arial"/>
          <w:kern w:val="0"/>
          <w:lang w:eastAsia="zh-CN"/>
        </w:rPr>
        <w:t xml:space="preserve"> or guardband(s)</w:t>
      </w:r>
      <w:r w:rsidR="00734115" w:rsidRPr="00CA3839">
        <w:rPr>
          <w:rFonts w:ascii="Arial" w:eastAsia="Malgun Gothic" w:hAnsi="Arial" w:cs="Arial"/>
          <w:kern w:val="0"/>
          <w:lang w:eastAsia="zh-CN"/>
        </w:rPr>
        <w:t xml:space="preserve"> so that these </w:t>
      </w:r>
      <w:r w:rsidRPr="00CA3839">
        <w:rPr>
          <w:rFonts w:ascii="Arial" w:eastAsia="Malgun Gothic" w:hAnsi="Arial" w:cs="Arial"/>
          <w:kern w:val="0"/>
          <w:lang w:eastAsia="zh-CN"/>
        </w:rPr>
        <w:t xml:space="preserve">cannot be used for PDSCH scheduling. Always the </w:t>
      </w:r>
      <w:r w:rsidR="00734115" w:rsidRPr="00CA3839">
        <w:rPr>
          <w:rFonts w:ascii="Arial" w:eastAsia="Malgun Gothic" w:hAnsi="Arial" w:cs="Arial"/>
          <w:kern w:val="0"/>
          <w:lang w:eastAsia="zh-CN"/>
        </w:rPr>
        <w:t xml:space="preserve">FDRA </w:t>
      </w:r>
      <w:r w:rsidRPr="00CA3839">
        <w:rPr>
          <w:rFonts w:ascii="Arial" w:eastAsia="Malgun Gothic" w:hAnsi="Arial" w:cs="Arial"/>
          <w:kern w:val="0"/>
          <w:lang w:eastAsia="zh-CN"/>
        </w:rPr>
        <w:t xml:space="preserve">bits </w:t>
      </w:r>
      <w:r w:rsidR="00734115" w:rsidRPr="00CA3839">
        <w:rPr>
          <w:rFonts w:ascii="Arial" w:eastAsia="Malgun Gothic" w:hAnsi="Arial" w:cs="Arial"/>
          <w:kern w:val="0"/>
          <w:lang w:eastAsia="zh-CN"/>
        </w:rPr>
        <w:t xml:space="preserve">for the DL RBGs </w:t>
      </w:r>
      <w:r w:rsidRPr="00CA3839">
        <w:rPr>
          <w:rFonts w:ascii="Arial" w:eastAsia="Malgun Gothic" w:hAnsi="Arial" w:cs="Arial"/>
          <w:kern w:val="0"/>
          <w:lang w:eastAsia="zh-CN"/>
        </w:rPr>
        <w:t>are indicated as ‘0’.</w:t>
      </w:r>
      <w:r w:rsidR="00734115" w:rsidRPr="00CA3839">
        <w:rPr>
          <w:rFonts w:ascii="Arial" w:eastAsia="Malgun Gothic" w:hAnsi="Arial" w:cs="Arial"/>
          <w:kern w:val="0"/>
          <w:lang w:eastAsia="zh-CN"/>
        </w:rPr>
        <w:t xml:space="preserve"> </w:t>
      </w:r>
    </w:p>
    <w:p w14:paraId="3ABA6FC9" w14:textId="77777777" w:rsidR="00050BF4" w:rsidRPr="00CA3839" w:rsidRDefault="00734115" w:rsidP="00050BF4">
      <w:pPr>
        <w:widowControl/>
        <w:wordWrap/>
        <w:autoSpaceDE/>
        <w:autoSpaceDN/>
        <w:spacing w:before="60" w:after="0" w:line="288" w:lineRule="auto"/>
        <w:ind w:left="400"/>
        <w:rPr>
          <w:rFonts w:ascii="Arial" w:eastAsia="Malgun Gothic" w:hAnsi="Arial" w:cs="Arial"/>
          <w:kern w:val="0"/>
          <w:lang w:eastAsia="zh-CN"/>
        </w:rPr>
      </w:pPr>
      <w:r w:rsidRPr="00CA3839">
        <w:rPr>
          <w:rFonts w:ascii="Arial" w:eastAsia="Malgun Gothic" w:hAnsi="Arial" w:cs="Arial"/>
          <w:kern w:val="0"/>
          <w:lang w:eastAsia="zh-CN"/>
        </w:rPr>
        <w:t>Suppose that DL BWP</w:t>
      </w:r>
      <w:r w:rsidR="00050BF4" w:rsidRPr="00CA3839">
        <w:rPr>
          <w:rFonts w:ascii="Arial" w:eastAsia="Malgun Gothic" w:hAnsi="Arial" w:cs="Arial"/>
          <w:kern w:val="0"/>
          <w:lang w:eastAsia="zh-CN"/>
        </w:rPr>
        <w:t xml:space="preserve"> and two</w:t>
      </w:r>
      <w:r w:rsidRPr="00CA3839">
        <w:rPr>
          <w:rFonts w:ascii="Arial" w:eastAsia="Malgun Gothic" w:hAnsi="Arial" w:cs="Arial"/>
          <w:kern w:val="0"/>
          <w:lang w:eastAsia="zh-CN"/>
        </w:rPr>
        <w:t xml:space="preserve"> DL</w:t>
      </w:r>
      <w:r w:rsidR="00050BF4" w:rsidRPr="00CA3839">
        <w:rPr>
          <w:rFonts w:ascii="Arial" w:eastAsia="Malgun Gothic" w:hAnsi="Arial" w:cs="Arial"/>
          <w:kern w:val="0"/>
          <w:lang w:eastAsia="zh-CN"/>
        </w:rPr>
        <w:t xml:space="preserve"> subbands include respectively, 273 RBs and </w:t>
      </w:r>
      <w:r w:rsidRPr="00CA3839">
        <w:rPr>
          <w:rFonts w:ascii="Arial" w:eastAsia="Malgun Gothic" w:hAnsi="Arial" w:cs="Arial"/>
          <w:kern w:val="0"/>
          <w:lang w:eastAsia="zh-CN"/>
        </w:rPr>
        <w:t>1</w:t>
      </w:r>
      <w:r w:rsidR="00050BF4" w:rsidRPr="00CA3839">
        <w:rPr>
          <w:rFonts w:ascii="Arial" w:eastAsia="Malgun Gothic" w:hAnsi="Arial" w:cs="Arial"/>
          <w:kern w:val="0"/>
          <w:lang w:eastAsia="zh-CN"/>
        </w:rPr>
        <w:t>04</w:t>
      </w:r>
      <w:r w:rsidRPr="00CA3839">
        <w:rPr>
          <w:rFonts w:ascii="Arial" w:eastAsia="Malgun Gothic" w:hAnsi="Arial" w:cs="Arial"/>
          <w:kern w:val="0"/>
          <w:lang w:eastAsia="zh-CN"/>
        </w:rPr>
        <w:t>RBs</w:t>
      </w:r>
      <w:r w:rsidR="00050BF4" w:rsidRPr="00CA3839">
        <w:rPr>
          <w:rFonts w:ascii="Arial" w:eastAsia="Malgun Gothic" w:hAnsi="Arial" w:cs="Arial"/>
          <w:kern w:val="0"/>
          <w:lang w:eastAsia="zh-CN"/>
        </w:rPr>
        <w:t>. Nominal DL RBG size is 16. Then, 18 DL RBGs can be determined. Among them, 3RBGs always overlap with UL subband or guardband(s).</w:t>
      </w:r>
    </w:p>
    <w:p w14:paraId="60E07BE0" w14:textId="47D46884" w:rsidR="00734115" w:rsidRPr="00CA3839" w:rsidRDefault="00734115" w:rsidP="00050BF4">
      <w:pPr>
        <w:widowControl/>
        <w:wordWrap/>
        <w:autoSpaceDE/>
        <w:autoSpaceDN/>
        <w:spacing w:before="60" w:after="0" w:line="288" w:lineRule="auto"/>
        <w:ind w:left="400"/>
        <w:rPr>
          <w:rFonts w:ascii="Arial" w:eastAsia="Malgun Gothic" w:hAnsi="Arial" w:cs="Arial"/>
          <w:kern w:val="0"/>
          <w:lang w:eastAsia="zh-CN"/>
        </w:rPr>
      </w:pPr>
      <w:r w:rsidRPr="00CA3839">
        <w:rPr>
          <w:rFonts w:ascii="Arial" w:eastAsia="Malgun Gothic" w:hAnsi="Arial" w:cs="Arial"/>
          <w:kern w:val="0"/>
          <w:lang w:eastAsia="zh-CN"/>
        </w:rPr>
        <w:t>For this issue, we may consider</w:t>
      </w:r>
    </w:p>
    <w:p w14:paraId="353397FC" w14:textId="36C2A3CB" w:rsidR="00050BF4" w:rsidRPr="00CA3839" w:rsidRDefault="00EB0B43" w:rsidP="00C80AF6">
      <w:pPr>
        <w:widowControl/>
        <w:numPr>
          <w:ilvl w:val="1"/>
          <w:numId w:val="16"/>
        </w:numPr>
        <w:wordWrap/>
        <w:autoSpaceDE/>
        <w:autoSpaceDN/>
        <w:spacing w:before="60" w:after="0" w:line="288" w:lineRule="auto"/>
        <w:rPr>
          <w:rFonts w:ascii="Arial" w:eastAsia="Malgun Gothic" w:hAnsi="Arial" w:cs="Arial"/>
          <w:kern w:val="0"/>
          <w:lang w:eastAsia="zh-CN"/>
        </w:rPr>
      </w:pPr>
      <w:r w:rsidRPr="00CA3839">
        <w:rPr>
          <w:rFonts w:ascii="Arial" w:eastAsia="Malgun Gothic" w:hAnsi="Arial" w:cs="Arial"/>
          <w:kern w:val="0"/>
        </w:rPr>
        <w:t>(</w:t>
      </w:r>
      <w:r w:rsidR="00050BF4" w:rsidRPr="00CA3839">
        <w:rPr>
          <w:rFonts w:ascii="Arial" w:eastAsia="Malgun Gothic" w:hAnsi="Arial" w:cs="Arial"/>
          <w:kern w:val="0"/>
        </w:rPr>
        <w:t>No enhancement</w:t>
      </w:r>
      <w:r w:rsidRPr="00CA3839">
        <w:rPr>
          <w:rFonts w:ascii="Arial" w:eastAsia="Malgun Gothic" w:hAnsi="Arial" w:cs="Arial"/>
          <w:kern w:val="0"/>
        </w:rPr>
        <w:t>)</w:t>
      </w:r>
      <w:r w:rsidR="00050BF4" w:rsidRPr="00CA3839">
        <w:rPr>
          <w:rFonts w:ascii="Arial" w:eastAsia="Malgun Gothic" w:hAnsi="Arial" w:cs="Arial"/>
          <w:kern w:val="0"/>
        </w:rPr>
        <w:t xml:space="preserve"> UE expects ‘0’ for the DL RBGs in FDRA field.</w:t>
      </w:r>
    </w:p>
    <w:p w14:paraId="787ADD0F" w14:textId="607903CB" w:rsidR="00734115" w:rsidRPr="00CA3839" w:rsidRDefault="00EB0B43" w:rsidP="00C80AF6">
      <w:pPr>
        <w:widowControl/>
        <w:numPr>
          <w:ilvl w:val="1"/>
          <w:numId w:val="16"/>
        </w:numPr>
        <w:wordWrap/>
        <w:autoSpaceDE/>
        <w:autoSpaceDN/>
        <w:spacing w:before="60" w:after="0" w:line="288" w:lineRule="auto"/>
        <w:rPr>
          <w:rFonts w:ascii="Arial" w:eastAsia="Malgun Gothic" w:hAnsi="Arial" w:cs="Arial"/>
          <w:kern w:val="0"/>
          <w:lang w:eastAsia="zh-CN"/>
        </w:rPr>
      </w:pPr>
      <w:r w:rsidRPr="00CA3839">
        <w:rPr>
          <w:rFonts w:ascii="Arial" w:eastAsia="Malgun Gothic" w:hAnsi="Arial" w:cs="Arial"/>
          <w:kern w:val="0"/>
          <w:lang w:eastAsia="zh-CN"/>
        </w:rPr>
        <w:t>(Enhancement)</w:t>
      </w:r>
      <w:r w:rsidR="00050BF4" w:rsidRPr="00CA3839">
        <w:rPr>
          <w:rFonts w:ascii="Arial" w:eastAsia="Malgun Gothic" w:hAnsi="Arial" w:cs="Arial"/>
          <w:kern w:val="0"/>
          <w:lang w:eastAsia="zh-CN"/>
        </w:rPr>
        <w:t xml:space="preserve"> </w:t>
      </w:r>
      <w:r w:rsidR="00734115" w:rsidRPr="00CA3839">
        <w:rPr>
          <w:rFonts w:ascii="Arial" w:eastAsia="Malgun Gothic" w:hAnsi="Arial" w:cs="Arial"/>
          <w:kern w:val="0"/>
          <w:lang w:eastAsia="zh-CN"/>
        </w:rPr>
        <w:t>t</w:t>
      </w:r>
      <w:r w:rsidR="000142A6" w:rsidRPr="00CA3839">
        <w:rPr>
          <w:rFonts w:ascii="Arial" w:eastAsia="Malgun Gothic" w:hAnsi="Arial" w:cs="Arial"/>
          <w:kern w:val="0"/>
          <w:lang w:eastAsia="zh-CN"/>
        </w:rPr>
        <w:t xml:space="preserve">he </w:t>
      </w:r>
      <w:r w:rsidR="00734115" w:rsidRPr="00CA3839">
        <w:rPr>
          <w:rFonts w:ascii="Arial" w:eastAsia="Malgun Gothic" w:hAnsi="Arial" w:cs="Arial"/>
          <w:kern w:val="0"/>
          <w:lang w:eastAsia="zh-CN"/>
        </w:rPr>
        <w:t xml:space="preserve">FDRA </w:t>
      </w:r>
      <w:r w:rsidR="000142A6" w:rsidRPr="00CA3839">
        <w:rPr>
          <w:rFonts w:ascii="Arial" w:eastAsia="Malgun Gothic" w:hAnsi="Arial" w:cs="Arial"/>
          <w:kern w:val="0"/>
          <w:lang w:eastAsia="zh-CN"/>
        </w:rPr>
        <w:t>bits</w:t>
      </w:r>
      <w:r w:rsidR="00734115" w:rsidRPr="00CA3839">
        <w:rPr>
          <w:rFonts w:ascii="Arial" w:eastAsia="Malgun Gothic" w:hAnsi="Arial" w:cs="Arial"/>
          <w:kern w:val="0"/>
          <w:lang w:eastAsia="zh-CN"/>
        </w:rPr>
        <w:t xml:space="preserve"> for the DL RBGs</w:t>
      </w:r>
      <w:r w:rsidR="000142A6" w:rsidRPr="00CA3839">
        <w:rPr>
          <w:rFonts w:ascii="Arial" w:eastAsia="Malgun Gothic" w:hAnsi="Arial" w:cs="Arial"/>
          <w:kern w:val="0"/>
          <w:lang w:eastAsia="zh-CN"/>
        </w:rPr>
        <w:t xml:space="preserve"> can be removed from </w:t>
      </w:r>
      <w:r w:rsidR="00734115" w:rsidRPr="00CA3839">
        <w:rPr>
          <w:rFonts w:ascii="Arial" w:eastAsia="Malgun Gothic" w:hAnsi="Arial" w:cs="Arial"/>
          <w:kern w:val="0"/>
          <w:lang w:eastAsia="zh-CN"/>
        </w:rPr>
        <w:t xml:space="preserve">the FDRA field. As shown in </w:t>
      </w:r>
      <w:r w:rsidR="00B8705A">
        <w:rPr>
          <w:rFonts w:ascii="Arial" w:eastAsia="Malgun Gothic" w:hAnsi="Arial" w:cs="Arial"/>
          <w:kern w:val="0"/>
          <w:lang w:eastAsia="zh-CN"/>
        </w:rPr>
        <w:t>Figure</w:t>
      </w:r>
      <w:r w:rsidR="00734115" w:rsidRPr="00CA3839">
        <w:rPr>
          <w:rFonts w:ascii="Arial" w:eastAsia="Malgun Gothic" w:hAnsi="Arial" w:cs="Arial"/>
          <w:kern w:val="0"/>
          <w:lang w:eastAsia="zh-CN"/>
        </w:rPr>
        <w:t xml:space="preserve"> </w:t>
      </w:r>
      <w:r w:rsidR="00D36B10">
        <w:rPr>
          <w:rFonts w:ascii="Arial" w:eastAsia="Malgun Gothic" w:hAnsi="Arial" w:cs="Arial"/>
          <w:kern w:val="0"/>
          <w:lang w:eastAsia="zh-CN"/>
        </w:rPr>
        <w:t>4</w:t>
      </w:r>
      <w:r w:rsidR="00734115" w:rsidRPr="00CA3839">
        <w:rPr>
          <w:rFonts w:ascii="Arial" w:eastAsia="Malgun Gothic" w:hAnsi="Arial" w:cs="Arial"/>
          <w:kern w:val="0"/>
          <w:lang w:eastAsia="zh-CN"/>
        </w:rPr>
        <w:t>(a), the FDRA bits for RBGs marked as ‘gray’ can be removed from the FDRA field, or</w:t>
      </w:r>
    </w:p>
    <w:p w14:paraId="4D5813FD" w14:textId="5A51CB18" w:rsidR="000142A6" w:rsidRPr="00CA3839" w:rsidRDefault="00EB0B43" w:rsidP="00C80AF6">
      <w:pPr>
        <w:widowControl/>
        <w:numPr>
          <w:ilvl w:val="1"/>
          <w:numId w:val="16"/>
        </w:numPr>
        <w:wordWrap/>
        <w:autoSpaceDE/>
        <w:autoSpaceDN/>
        <w:spacing w:before="60" w:after="0" w:line="288" w:lineRule="auto"/>
        <w:rPr>
          <w:rFonts w:ascii="Arial" w:eastAsia="Malgun Gothic" w:hAnsi="Arial" w:cs="Arial"/>
          <w:kern w:val="0"/>
          <w:lang w:eastAsia="zh-CN"/>
        </w:rPr>
      </w:pPr>
      <w:r w:rsidRPr="00CA3839">
        <w:rPr>
          <w:rFonts w:ascii="Arial" w:eastAsia="Malgun Gothic" w:hAnsi="Arial" w:cs="Arial"/>
          <w:kern w:val="0"/>
          <w:lang w:eastAsia="zh-CN"/>
        </w:rPr>
        <w:t>(Enhancement)</w:t>
      </w:r>
      <w:r w:rsidR="00050BF4" w:rsidRPr="00CA3839">
        <w:rPr>
          <w:rFonts w:ascii="Arial" w:eastAsia="Malgun Gothic" w:hAnsi="Arial" w:cs="Arial"/>
          <w:kern w:val="0"/>
          <w:lang w:eastAsia="zh-CN"/>
        </w:rPr>
        <w:t xml:space="preserve"> </w:t>
      </w:r>
      <w:r w:rsidR="00734115" w:rsidRPr="00CA3839">
        <w:rPr>
          <w:rFonts w:ascii="Arial" w:eastAsia="Malgun Gothic" w:hAnsi="Arial" w:cs="Arial"/>
          <w:kern w:val="0"/>
          <w:lang w:eastAsia="zh-CN"/>
        </w:rPr>
        <w:t xml:space="preserve">the BW of DL subband(s) is segmented in to multiple RBGs. As shown in </w:t>
      </w:r>
      <w:r w:rsidR="00B8705A">
        <w:rPr>
          <w:rFonts w:ascii="Arial" w:eastAsia="Malgun Gothic" w:hAnsi="Arial" w:cs="Arial"/>
          <w:kern w:val="0"/>
          <w:lang w:eastAsia="zh-CN"/>
        </w:rPr>
        <w:t>Figure</w:t>
      </w:r>
      <w:r w:rsidR="00734115" w:rsidRPr="00CA3839">
        <w:rPr>
          <w:rFonts w:ascii="Arial" w:eastAsia="Malgun Gothic" w:hAnsi="Arial" w:cs="Arial"/>
          <w:kern w:val="0"/>
          <w:lang w:eastAsia="zh-CN"/>
        </w:rPr>
        <w:t xml:space="preserve"> </w:t>
      </w:r>
      <w:r w:rsidR="00D36B10">
        <w:rPr>
          <w:rFonts w:ascii="Arial" w:eastAsia="Malgun Gothic" w:hAnsi="Arial" w:cs="Arial"/>
          <w:kern w:val="0"/>
          <w:lang w:eastAsia="zh-CN"/>
        </w:rPr>
        <w:t>4</w:t>
      </w:r>
      <w:r w:rsidR="00734115" w:rsidRPr="00CA3839">
        <w:rPr>
          <w:rFonts w:ascii="Arial" w:eastAsia="Malgun Gothic" w:hAnsi="Arial" w:cs="Arial"/>
          <w:kern w:val="0"/>
          <w:lang w:eastAsia="zh-CN"/>
        </w:rPr>
        <w:t xml:space="preserve">(a), the RBGs are determined based on BW of two subband(s), not BW of DL BWP. </w:t>
      </w:r>
    </w:p>
    <w:p w14:paraId="4703AD12" w14:textId="60C923B6" w:rsidR="000142A6" w:rsidRPr="00CA3839" w:rsidRDefault="000142A6" w:rsidP="00C80AF6">
      <w:pPr>
        <w:widowControl/>
        <w:numPr>
          <w:ilvl w:val="0"/>
          <w:numId w:val="16"/>
        </w:numPr>
        <w:wordWrap/>
        <w:autoSpaceDE/>
        <w:autoSpaceDN/>
        <w:spacing w:before="60" w:after="0" w:line="288" w:lineRule="auto"/>
        <w:rPr>
          <w:rFonts w:ascii="Arial" w:eastAsia="Malgun Gothic" w:hAnsi="Arial" w:cs="Arial"/>
          <w:kern w:val="0"/>
          <w:lang w:eastAsia="zh-CN"/>
        </w:rPr>
      </w:pPr>
      <w:r w:rsidRPr="00CA3839">
        <w:rPr>
          <w:rFonts w:ascii="Arial" w:eastAsia="Malgun Gothic" w:hAnsi="Arial" w:cs="Arial"/>
          <w:kern w:val="0"/>
          <w:lang w:eastAsia="zh-CN"/>
        </w:rPr>
        <w:t xml:space="preserve">#2. </w:t>
      </w:r>
      <w:r w:rsidR="00DA287A" w:rsidRPr="00CA3839">
        <w:rPr>
          <w:rFonts w:ascii="Arial" w:eastAsia="Malgun Gothic" w:hAnsi="Arial" w:cs="Arial"/>
          <w:kern w:val="0"/>
          <w:lang w:eastAsia="zh-CN"/>
        </w:rPr>
        <w:t xml:space="preserve">In case of coexistence of </w:t>
      </w:r>
      <w:r w:rsidRPr="00CA3839">
        <w:rPr>
          <w:rFonts w:ascii="Arial" w:eastAsia="Malgun Gothic" w:hAnsi="Arial" w:cs="Arial"/>
          <w:kern w:val="0"/>
          <w:lang w:eastAsia="zh-CN"/>
        </w:rPr>
        <w:t>SBFD symbols and DL</w:t>
      </w:r>
      <w:r w:rsidR="00DA287A" w:rsidRPr="00CA3839">
        <w:rPr>
          <w:rFonts w:ascii="Arial" w:eastAsia="Malgun Gothic" w:hAnsi="Arial" w:cs="Arial"/>
          <w:kern w:val="0"/>
          <w:lang w:eastAsia="zh-CN"/>
        </w:rPr>
        <w:t>-only</w:t>
      </w:r>
      <w:r w:rsidRPr="00CA3839">
        <w:rPr>
          <w:rFonts w:ascii="Arial" w:eastAsia="Malgun Gothic" w:hAnsi="Arial" w:cs="Arial"/>
          <w:kern w:val="0"/>
          <w:lang w:eastAsia="zh-CN"/>
        </w:rPr>
        <w:t xml:space="preserve"> symbols (e.g., DXXXX or DXXXU), s</w:t>
      </w:r>
      <w:r w:rsidR="00DA287A" w:rsidRPr="00CA3839">
        <w:rPr>
          <w:rFonts w:ascii="Arial" w:eastAsia="Malgun Gothic" w:hAnsi="Arial" w:cs="Arial"/>
          <w:kern w:val="0"/>
          <w:lang w:eastAsia="zh-CN"/>
        </w:rPr>
        <w:t xml:space="preserve">ome of RBGs, overlap with UL subband or guardband(s) in SBFD symbol so that it </w:t>
      </w:r>
      <w:r w:rsidRPr="00CA3839">
        <w:rPr>
          <w:rFonts w:ascii="Arial" w:eastAsia="Malgun Gothic" w:hAnsi="Arial" w:cs="Arial"/>
          <w:kern w:val="0"/>
          <w:lang w:eastAsia="zh-CN"/>
        </w:rPr>
        <w:t>cannot be used for PDSCH scheduling on SBFD symbol. Always the</w:t>
      </w:r>
      <w:r w:rsidR="00DA287A" w:rsidRPr="00CA3839">
        <w:rPr>
          <w:rFonts w:ascii="Arial" w:eastAsia="Malgun Gothic" w:hAnsi="Arial" w:cs="Arial"/>
          <w:kern w:val="0"/>
          <w:lang w:eastAsia="zh-CN"/>
        </w:rPr>
        <w:t xml:space="preserve"> FDRA</w:t>
      </w:r>
      <w:r w:rsidRPr="00CA3839">
        <w:rPr>
          <w:rFonts w:ascii="Arial" w:eastAsia="Malgun Gothic" w:hAnsi="Arial" w:cs="Arial"/>
          <w:kern w:val="0"/>
          <w:lang w:eastAsia="zh-CN"/>
        </w:rPr>
        <w:t xml:space="preserve"> bits</w:t>
      </w:r>
      <w:r w:rsidR="00DA287A" w:rsidRPr="00CA3839">
        <w:rPr>
          <w:rFonts w:ascii="Arial" w:eastAsia="Malgun Gothic" w:hAnsi="Arial" w:cs="Arial"/>
          <w:kern w:val="0"/>
          <w:lang w:eastAsia="zh-CN"/>
        </w:rPr>
        <w:t xml:space="preserve"> for the DL RBGs </w:t>
      </w:r>
      <w:r w:rsidRPr="00CA3839">
        <w:rPr>
          <w:rFonts w:ascii="Arial" w:eastAsia="Malgun Gothic" w:hAnsi="Arial" w:cs="Arial"/>
          <w:kern w:val="0"/>
          <w:lang w:eastAsia="zh-CN"/>
        </w:rPr>
        <w:t>are indicated as ‘0’</w:t>
      </w:r>
      <w:r w:rsidR="00DA287A" w:rsidRPr="00CA3839">
        <w:rPr>
          <w:rFonts w:ascii="Arial" w:eastAsia="Malgun Gothic" w:hAnsi="Arial" w:cs="Arial"/>
          <w:kern w:val="0"/>
          <w:lang w:eastAsia="zh-CN"/>
        </w:rPr>
        <w:t xml:space="preserve"> when PDSCH is scheduled on SBFD symbol.</w:t>
      </w:r>
    </w:p>
    <w:p w14:paraId="28AE3597" w14:textId="77777777" w:rsidR="00DA287A" w:rsidRPr="00CA3839" w:rsidRDefault="00DA287A" w:rsidP="00DA287A">
      <w:pPr>
        <w:widowControl/>
        <w:wordWrap/>
        <w:autoSpaceDE/>
        <w:autoSpaceDN/>
        <w:spacing w:before="60" w:after="0" w:line="288" w:lineRule="auto"/>
        <w:ind w:left="400"/>
        <w:rPr>
          <w:rFonts w:ascii="Arial" w:eastAsia="Malgun Gothic" w:hAnsi="Arial" w:cs="Arial"/>
          <w:kern w:val="0"/>
          <w:lang w:eastAsia="zh-CN"/>
        </w:rPr>
      </w:pPr>
      <w:r w:rsidRPr="00CA3839">
        <w:rPr>
          <w:rFonts w:ascii="Arial" w:eastAsia="Malgun Gothic" w:hAnsi="Arial" w:cs="Arial"/>
          <w:kern w:val="0"/>
          <w:lang w:eastAsia="zh-CN"/>
        </w:rPr>
        <w:t>For this issue, we may consider</w:t>
      </w:r>
    </w:p>
    <w:p w14:paraId="3E4AAD29" w14:textId="0D6FC0C2" w:rsidR="00DA287A" w:rsidRPr="00CA3839" w:rsidRDefault="00EB0B43" w:rsidP="00C80AF6">
      <w:pPr>
        <w:widowControl/>
        <w:numPr>
          <w:ilvl w:val="1"/>
          <w:numId w:val="16"/>
        </w:numPr>
        <w:wordWrap/>
        <w:autoSpaceDE/>
        <w:autoSpaceDN/>
        <w:spacing w:before="60" w:after="0" w:line="288" w:lineRule="auto"/>
        <w:rPr>
          <w:rFonts w:ascii="Arial" w:eastAsia="Malgun Gothic" w:hAnsi="Arial" w:cs="Arial"/>
          <w:kern w:val="0"/>
          <w:lang w:eastAsia="zh-CN"/>
        </w:rPr>
      </w:pPr>
      <w:r w:rsidRPr="00CA3839">
        <w:rPr>
          <w:rFonts w:ascii="Arial" w:eastAsia="Malgun Gothic" w:hAnsi="Arial" w:cs="Arial"/>
          <w:kern w:val="0"/>
        </w:rPr>
        <w:t>(</w:t>
      </w:r>
      <w:r w:rsidR="00DA287A" w:rsidRPr="00CA3839">
        <w:rPr>
          <w:rFonts w:ascii="Arial" w:eastAsia="Malgun Gothic" w:hAnsi="Arial" w:cs="Arial"/>
          <w:kern w:val="0"/>
        </w:rPr>
        <w:t>No enhancement</w:t>
      </w:r>
      <w:r w:rsidRPr="00CA3839">
        <w:rPr>
          <w:rFonts w:ascii="Arial" w:eastAsia="Malgun Gothic" w:hAnsi="Arial" w:cs="Arial"/>
          <w:kern w:val="0"/>
        </w:rPr>
        <w:t>)</w:t>
      </w:r>
      <w:r w:rsidR="00DA287A" w:rsidRPr="00CA3839">
        <w:rPr>
          <w:rFonts w:ascii="Arial" w:eastAsia="Malgun Gothic" w:hAnsi="Arial" w:cs="Arial"/>
          <w:kern w:val="0"/>
        </w:rPr>
        <w:t xml:space="preserve"> UE expects ‘0’ for the DL RBGs in FDRA field when PDSCH is scheduled on SBFD symbol.</w:t>
      </w:r>
    </w:p>
    <w:p w14:paraId="5D8616D7" w14:textId="5106C2B5" w:rsidR="00DA287A" w:rsidRPr="00CA3839" w:rsidRDefault="00EB0B43" w:rsidP="00C80AF6">
      <w:pPr>
        <w:widowControl/>
        <w:numPr>
          <w:ilvl w:val="1"/>
          <w:numId w:val="16"/>
        </w:numPr>
        <w:wordWrap/>
        <w:autoSpaceDE/>
        <w:autoSpaceDN/>
        <w:spacing w:before="60" w:after="0" w:line="288" w:lineRule="auto"/>
        <w:rPr>
          <w:rFonts w:ascii="Arial" w:eastAsia="Malgun Gothic" w:hAnsi="Arial" w:cs="Arial"/>
          <w:kern w:val="0"/>
          <w:lang w:eastAsia="zh-CN"/>
        </w:rPr>
      </w:pPr>
      <w:r w:rsidRPr="00CA3839">
        <w:rPr>
          <w:rFonts w:ascii="Arial" w:eastAsia="Malgun Gothic" w:hAnsi="Arial" w:cs="Arial"/>
          <w:kern w:val="0"/>
          <w:lang w:eastAsia="zh-CN"/>
        </w:rPr>
        <w:t>(Enhancement)</w:t>
      </w:r>
      <w:r w:rsidR="00DA287A" w:rsidRPr="00CA3839">
        <w:rPr>
          <w:rFonts w:ascii="Arial" w:eastAsia="Malgun Gothic" w:hAnsi="Arial" w:cs="Arial"/>
          <w:kern w:val="0"/>
          <w:lang w:eastAsia="zh-CN"/>
        </w:rPr>
        <w:t xml:space="preserve"> the BW of DL subband(s) is segmented in to multiple RBGs when PDSCH is scheduled on SBFD symbol. As shown in </w:t>
      </w:r>
      <w:r w:rsidR="00B8705A">
        <w:rPr>
          <w:rFonts w:ascii="Arial" w:eastAsia="Malgun Gothic" w:hAnsi="Arial" w:cs="Arial"/>
          <w:kern w:val="0"/>
          <w:lang w:eastAsia="zh-CN"/>
        </w:rPr>
        <w:t>Figure</w:t>
      </w:r>
      <w:r w:rsidR="00DA287A" w:rsidRPr="00CA3839">
        <w:rPr>
          <w:rFonts w:ascii="Arial" w:eastAsia="Malgun Gothic" w:hAnsi="Arial" w:cs="Arial"/>
          <w:kern w:val="0"/>
          <w:lang w:eastAsia="zh-CN"/>
        </w:rPr>
        <w:t xml:space="preserve"> </w:t>
      </w:r>
      <w:r w:rsidR="00D36B10">
        <w:rPr>
          <w:rFonts w:ascii="Arial" w:eastAsia="Malgun Gothic" w:hAnsi="Arial" w:cs="Arial"/>
          <w:kern w:val="0"/>
          <w:lang w:eastAsia="zh-CN"/>
        </w:rPr>
        <w:t>4</w:t>
      </w:r>
      <w:r w:rsidR="00DA287A" w:rsidRPr="00CA3839">
        <w:rPr>
          <w:rFonts w:ascii="Arial" w:eastAsia="Malgun Gothic" w:hAnsi="Arial" w:cs="Arial"/>
          <w:kern w:val="0"/>
          <w:lang w:eastAsia="zh-CN"/>
        </w:rPr>
        <w:t>(b), the RBGs are determined based on BW of two subband(s), not BW of DL BWP.</w:t>
      </w:r>
    </w:p>
    <w:p w14:paraId="4400B3E6" w14:textId="7B42489B" w:rsidR="00DA287A" w:rsidRPr="00CA3839" w:rsidRDefault="00DA287A" w:rsidP="00C80AF6">
      <w:pPr>
        <w:widowControl/>
        <w:numPr>
          <w:ilvl w:val="1"/>
          <w:numId w:val="16"/>
        </w:numPr>
        <w:wordWrap/>
        <w:autoSpaceDE/>
        <w:autoSpaceDN/>
        <w:spacing w:before="60" w:after="0" w:line="288" w:lineRule="auto"/>
        <w:rPr>
          <w:rFonts w:ascii="Arial" w:eastAsia="Malgun Gothic" w:hAnsi="Arial" w:cs="Arial"/>
          <w:kern w:val="0"/>
          <w:lang w:eastAsia="zh-CN"/>
        </w:rPr>
      </w:pPr>
      <w:r w:rsidRPr="00CA3839">
        <w:rPr>
          <w:rFonts w:ascii="Arial" w:eastAsia="Malgun Gothic" w:hAnsi="Arial" w:cs="Arial"/>
          <w:kern w:val="0"/>
          <w:lang w:eastAsia="zh-CN"/>
        </w:rPr>
        <w:lastRenderedPageBreak/>
        <w:t xml:space="preserve">Note that the FDRA bits for the DL RBGs </w:t>
      </w:r>
      <w:r w:rsidRPr="00B8705A">
        <w:rPr>
          <w:rFonts w:ascii="Arial" w:eastAsia="Malgun Gothic" w:hAnsi="Arial" w:cs="Arial"/>
          <w:i/>
          <w:kern w:val="0"/>
          <w:lang w:eastAsia="zh-CN"/>
        </w:rPr>
        <w:t>CANNOT</w:t>
      </w:r>
      <w:r w:rsidRPr="00CA3839">
        <w:rPr>
          <w:rFonts w:ascii="Arial" w:eastAsia="Malgun Gothic" w:hAnsi="Arial" w:cs="Arial"/>
          <w:kern w:val="0"/>
          <w:lang w:eastAsia="zh-CN"/>
        </w:rPr>
        <w:t xml:space="preserve"> be removed from the FDRA field. It is because the FDRA bits are used on DL-only symbol. </w:t>
      </w:r>
    </w:p>
    <w:p w14:paraId="0A632E16" w14:textId="7A60535E" w:rsidR="00DA287A" w:rsidRPr="00CA3839" w:rsidRDefault="00F7712F" w:rsidP="00F7712F">
      <w:pPr>
        <w:widowControl/>
        <w:wordWrap/>
        <w:autoSpaceDE/>
        <w:autoSpaceDN/>
        <w:spacing w:before="60" w:after="0" w:line="288" w:lineRule="auto"/>
        <w:ind w:left="200"/>
        <w:rPr>
          <w:rFonts w:ascii="Arial" w:hAnsi="Arial" w:cs="Arial"/>
          <w:kern w:val="0"/>
        </w:rPr>
      </w:pPr>
      <w:r w:rsidRPr="00CA3839">
        <w:rPr>
          <w:rFonts w:ascii="Arial" w:hAnsi="Arial" w:cs="Arial"/>
          <w:kern w:val="0"/>
        </w:rPr>
        <w:t>Note that the partial RBG issue is discussed in section 3.2.2.2.</w:t>
      </w:r>
    </w:p>
    <w:p w14:paraId="73137569" w14:textId="77777777" w:rsidR="000142A6" w:rsidRPr="00CA3839" w:rsidRDefault="000142A6" w:rsidP="000142A6">
      <w:pPr>
        <w:widowControl/>
        <w:wordWrap/>
        <w:autoSpaceDE/>
        <w:autoSpaceDN/>
        <w:spacing w:before="60" w:after="60" w:line="288" w:lineRule="auto"/>
        <w:ind w:firstLine="200"/>
        <w:rPr>
          <w:rFonts w:ascii="Arial" w:eastAsia="Batang" w:hAnsi="Arial" w:cs="Arial"/>
          <w:kern w:val="0"/>
          <w:szCs w:val="20"/>
        </w:rPr>
      </w:pPr>
    </w:p>
    <w:p w14:paraId="600822DA" w14:textId="77777777" w:rsidR="000142A6" w:rsidRPr="00CA3839" w:rsidRDefault="000142A6" w:rsidP="000142A6">
      <w:pPr>
        <w:widowControl/>
        <w:wordWrap/>
        <w:autoSpaceDE/>
        <w:autoSpaceDN/>
        <w:spacing w:before="60" w:after="60" w:line="288" w:lineRule="auto"/>
        <w:ind w:firstLine="200"/>
        <w:jc w:val="center"/>
        <w:rPr>
          <w:rFonts w:ascii="Arial" w:eastAsia="Batang" w:hAnsi="Arial" w:cs="Arial"/>
          <w:kern w:val="0"/>
          <w:szCs w:val="20"/>
        </w:rPr>
      </w:pPr>
    </w:p>
    <w:p w14:paraId="7FEE6B19" w14:textId="1AD155A8" w:rsidR="00EB0B43" w:rsidRPr="00CA3839" w:rsidRDefault="00EB0B43" w:rsidP="007E2A93">
      <w:pPr>
        <w:rPr>
          <w:rFonts w:ascii="Arial" w:eastAsia="Batang" w:hAnsi="Arial" w:cs="Arial"/>
          <w:b/>
          <w:i/>
          <w:kern w:val="0"/>
          <w:szCs w:val="20"/>
        </w:rPr>
      </w:pPr>
      <w:r w:rsidRPr="00CA3839">
        <w:rPr>
          <w:rFonts w:ascii="Arial" w:eastAsia="Batang" w:hAnsi="Arial" w:cs="Arial"/>
          <w:b/>
          <w:i/>
          <w:kern w:val="0"/>
          <w:szCs w:val="20"/>
        </w:rPr>
        <w:t xml:space="preserve">Proposal </w:t>
      </w:r>
      <w:r w:rsidR="00E10A1B">
        <w:rPr>
          <w:rFonts w:ascii="Arial" w:eastAsia="Batang" w:hAnsi="Arial" w:cs="Arial"/>
          <w:b/>
          <w:i/>
          <w:kern w:val="0"/>
          <w:szCs w:val="20"/>
        </w:rPr>
        <w:t>9</w:t>
      </w:r>
      <w:r w:rsidRPr="00CA3839">
        <w:rPr>
          <w:rFonts w:ascii="Arial" w:eastAsia="Batang" w:hAnsi="Arial" w:cs="Arial"/>
          <w:b/>
          <w:i/>
          <w:kern w:val="0"/>
          <w:szCs w:val="20"/>
        </w:rPr>
        <w:t xml:space="preserve">: For DL FDRA type-0, RAN1 to consider and study pros and cons of </w:t>
      </w:r>
      <w:r w:rsidR="00CA3839" w:rsidRPr="00CA3839">
        <w:rPr>
          <w:rFonts w:ascii="Arial" w:eastAsia="Batang" w:hAnsi="Arial" w:cs="Arial"/>
          <w:b/>
          <w:i/>
          <w:kern w:val="0"/>
          <w:szCs w:val="20"/>
        </w:rPr>
        <w:t>the following</w:t>
      </w:r>
      <w:r w:rsidRPr="00CA3839">
        <w:rPr>
          <w:rFonts w:ascii="Arial" w:eastAsia="Batang" w:hAnsi="Arial" w:cs="Arial"/>
          <w:b/>
          <w:i/>
          <w:kern w:val="0"/>
          <w:szCs w:val="20"/>
        </w:rPr>
        <w:t xml:space="preserve"> options </w:t>
      </w:r>
    </w:p>
    <w:p w14:paraId="422B3384" w14:textId="77A7387B" w:rsidR="00EB0B43" w:rsidRPr="0017153A" w:rsidRDefault="00EB0B43" w:rsidP="009C4BF1">
      <w:pPr>
        <w:pStyle w:val="ListParagraph"/>
        <w:numPr>
          <w:ilvl w:val="0"/>
          <w:numId w:val="45"/>
        </w:numPr>
        <w:spacing w:after="60"/>
        <w:ind w:firstLineChars="0"/>
        <w:rPr>
          <w:rFonts w:ascii="Arial" w:eastAsia="Batang" w:hAnsi="Arial" w:cs="Arial"/>
          <w:i/>
          <w:sz w:val="20"/>
          <w:szCs w:val="20"/>
        </w:rPr>
      </w:pPr>
      <w:r w:rsidRPr="0017153A">
        <w:rPr>
          <w:rFonts w:ascii="Arial" w:eastAsia="Batang" w:hAnsi="Arial" w:cs="Arial"/>
          <w:i/>
          <w:sz w:val="20"/>
          <w:szCs w:val="20"/>
        </w:rPr>
        <w:t>Option 1)</w:t>
      </w:r>
      <w:r w:rsidR="002A2D22" w:rsidRPr="0017153A">
        <w:rPr>
          <w:rFonts w:ascii="Arial" w:eastAsia="Batang" w:hAnsi="Arial" w:cs="Arial"/>
          <w:i/>
          <w:sz w:val="20"/>
          <w:szCs w:val="20"/>
        </w:rPr>
        <w:t xml:space="preserve"> No DL FDRA type-0 enhancement. </w:t>
      </w:r>
      <w:r w:rsidRPr="0017153A">
        <w:rPr>
          <w:rFonts w:ascii="Arial" w:eastAsia="Batang" w:hAnsi="Arial" w:cs="Arial"/>
          <w:i/>
          <w:sz w:val="20"/>
          <w:szCs w:val="20"/>
        </w:rPr>
        <w:t>If DL RBGs overlap with UL subband or guardband(s), UE expects ‘0’ for the DL RBGs in FDRA field.</w:t>
      </w:r>
    </w:p>
    <w:p w14:paraId="0E641B3C" w14:textId="67BBED8F" w:rsidR="00EB0B43" w:rsidRPr="0017153A" w:rsidRDefault="00EB0B43" w:rsidP="009C4BF1">
      <w:pPr>
        <w:pStyle w:val="ListParagraph"/>
        <w:numPr>
          <w:ilvl w:val="0"/>
          <w:numId w:val="45"/>
        </w:numPr>
        <w:spacing w:after="60"/>
        <w:ind w:firstLineChars="0"/>
        <w:rPr>
          <w:rFonts w:ascii="Arial" w:eastAsia="Batang" w:hAnsi="Arial" w:cs="Arial"/>
          <w:i/>
          <w:sz w:val="20"/>
          <w:szCs w:val="20"/>
        </w:rPr>
      </w:pPr>
      <w:r w:rsidRPr="0017153A">
        <w:rPr>
          <w:rFonts w:ascii="Arial" w:eastAsia="Batang" w:hAnsi="Arial" w:cs="Arial"/>
          <w:i/>
          <w:sz w:val="20"/>
          <w:szCs w:val="20"/>
        </w:rPr>
        <w:t>Option 2) If DL RBGs always overlap with UL subband or guardband(s), the FDRA bits for the DL RBGs is removed from the FDRA field.</w:t>
      </w:r>
    </w:p>
    <w:p w14:paraId="2F956A88" w14:textId="7CF6BE44" w:rsidR="00EB0B43" w:rsidRPr="0017153A" w:rsidRDefault="00EB0B43" w:rsidP="009C4BF1">
      <w:pPr>
        <w:pStyle w:val="ListParagraph"/>
        <w:numPr>
          <w:ilvl w:val="0"/>
          <w:numId w:val="45"/>
        </w:numPr>
        <w:spacing w:after="60"/>
        <w:ind w:firstLineChars="0"/>
        <w:rPr>
          <w:rFonts w:ascii="Arial" w:eastAsia="Batang" w:hAnsi="Arial" w:cs="Arial"/>
          <w:i/>
          <w:sz w:val="20"/>
          <w:szCs w:val="20"/>
        </w:rPr>
      </w:pPr>
      <w:r w:rsidRPr="0017153A">
        <w:rPr>
          <w:rFonts w:ascii="Arial" w:eastAsia="Batang" w:hAnsi="Arial" w:cs="Arial"/>
          <w:i/>
          <w:sz w:val="20"/>
          <w:szCs w:val="20"/>
        </w:rPr>
        <w:t>Option 3) The BW of DL subband(s), excluding UL subband and guardband(s) is segmented in to multiple RBGs</w:t>
      </w:r>
    </w:p>
    <w:p w14:paraId="1A06187A" w14:textId="77777777" w:rsidR="00EB0B43" w:rsidRPr="00CA3839" w:rsidRDefault="00EB0B43" w:rsidP="000142A6">
      <w:pPr>
        <w:widowControl/>
        <w:wordWrap/>
        <w:autoSpaceDE/>
        <w:autoSpaceDN/>
        <w:spacing w:before="60" w:after="60" w:line="288" w:lineRule="auto"/>
        <w:ind w:firstLine="200"/>
        <w:rPr>
          <w:rFonts w:ascii="Arial" w:eastAsia="Batang" w:hAnsi="Arial" w:cs="Arial"/>
          <w:kern w:val="0"/>
          <w:szCs w:val="20"/>
          <w:lang w:val="en-GB"/>
        </w:rPr>
      </w:pPr>
    </w:p>
    <w:p w14:paraId="05D45FC7" w14:textId="4287DD90" w:rsidR="000142A6" w:rsidRDefault="000142A6" w:rsidP="000142A6">
      <w:pPr>
        <w:widowControl/>
        <w:wordWrap/>
        <w:autoSpaceDE/>
        <w:autoSpaceDN/>
        <w:spacing w:before="60" w:after="60" w:line="288" w:lineRule="auto"/>
        <w:ind w:firstLineChars="100" w:firstLine="196"/>
        <w:rPr>
          <w:rFonts w:ascii="Arial" w:eastAsia="Batang" w:hAnsi="Arial" w:cs="Arial"/>
          <w:b/>
          <w:kern w:val="0"/>
          <w:szCs w:val="20"/>
          <w:u w:val="single"/>
        </w:rPr>
      </w:pPr>
      <w:r w:rsidRPr="00CA3839">
        <w:rPr>
          <w:rFonts w:ascii="Arial" w:eastAsia="Batang" w:hAnsi="Arial" w:cs="Arial"/>
          <w:b/>
          <w:kern w:val="0"/>
          <w:szCs w:val="20"/>
          <w:u w:val="single"/>
        </w:rPr>
        <w:t>DL FDRA type-1</w:t>
      </w:r>
    </w:p>
    <w:p w14:paraId="19A9D4F6" w14:textId="77777777" w:rsidR="00EB424C" w:rsidRPr="00CA3839" w:rsidRDefault="00EB424C" w:rsidP="00EB424C">
      <w:pPr>
        <w:widowControl/>
        <w:wordWrap/>
        <w:autoSpaceDE/>
        <w:autoSpaceDN/>
        <w:spacing w:before="60" w:after="60" w:line="288" w:lineRule="auto"/>
        <w:jc w:val="center"/>
        <w:rPr>
          <w:rFonts w:ascii="Arial" w:eastAsia="Batang" w:hAnsi="Arial" w:cs="Arial"/>
          <w:kern w:val="0"/>
          <w:szCs w:val="20"/>
          <w:lang w:val="en-GB"/>
        </w:rPr>
      </w:pPr>
      <w:r w:rsidRPr="00CA3839">
        <w:rPr>
          <w:rFonts w:ascii="Arial" w:eastAsia="Batang" w:hAnsi="Arial" w:cs="Arial"/>
          <w:noProof/>
          <w:kern w:val="0"/>
          <w:szCs w:val="20"/>
        </w:rPr>
        <w:drawing>
          <wp:inline distT="0" distB="0" distL="0" distR="0" wp14:anchorId="5D287F8C" wp14:editId="75B1FCF1">
            <wp:extent cx="5760000" cy="1229285"/>
            <wp:effectExtent l="0" t="0" r="0" b="9525"/>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000" cy="1229285"/>
                    </a:xfrm>
                    <a:prstGeom prst="rect">
                      <a:avLst/>
                    </a:prstGeom>
                    <a:noFill/>
                  </pic:spPr>
                </pic:pic>
              </a:graphicData>
            </a:graphic>
          </wp:inline>
        </w:drawing>
      </w:r>
    </w:p>
    <w:p w14:paraId="235B9837" w14:textId="51B7900D" w:rsidR="00EB424C" w:rsidRPr="00EB424C" w:rsidRDefault="00EB424C" w:rsidP="00EB424C">
      <w:pPr>
        <w:widowControl/>
        <w:wordWrap/>
        <w:autoSpaceDE/>
        <w:autoSpaceDN/>
        <w:spacing w:before="60" w:after="60" w:line="288" w:lineRule="auto"/>
        <w:jc w:val="center"/>
        <w:rPr>
          <w:rFonts w:ascii="Arial" w:eastAsia="Batang" w:hAnsi="Arial" w:cs="Arial"/>
          <w:b/>
          <w:kern w:val="0"/>
          <w:szCs w:val="20"/>
          <w:lang w:val="en-GB"/>
        </w:rPr>
      </w:pPr>
      <w:r w:rsidRPr="00EB424C">
        <w:rPr>
          <w:rFonts w:ascii="Arial" w:eastAsia="Batang" w:hAnsi="Arial" w:cs="Arial"/>
          <w:b/>
          <w:kern w:val="0"/>
          <w:szCs w:val="20"/>
          <w:lang w:val="en-GB"/>
        </w:rPr>
        <w:t xml:space="preserve">Figure 5. </w:t>
      </w:r>
      <w:r>
        <w:rPr>
          <w:rFonts w:ascii="Arial" w:eastAsia="Batang" w:hAnsi="Arial" w:cs="Arial"/>
          <w:b/>
          <w:kern w:val="0"/>
          <w:szCs w:val="20"/>
          <w:lang w:val="en-GB"/>
        </w:rPr>
        <w:t xml:space="preserve">Potential enhancements on </w:t>
      </w:r>
      <w:r w:rsidRPr="00EB424C">
        <w:rPr>
          <w:rFonts w:ascii="Arial" w:eastAsia="Batang" w:hAnsi="Arial" w:cs="Arial"/>
          <w:b/>
          <w:kern w:val="0"/>
          <w:szCs w:val="20"/>
          <w:lang w:val="en-GB"/>
        </w:rPr>
        <w:t>FDRA Type-1</w:t>
      </w:r>
    </w:p>
    <w:p w14:paraId="0BEB4E53" w14:textId="216C7D1B" w:rsidR="00EB424C" w:rsidRPr="00CA3839" w:rsidRDefault="00EB424C" w:rsidP="00EB424C">
      <w:pPr>
        <w:widowControl/>
        <w:wordWrap/>
        <w:autoSpaceDE/>
        <w:autoSpaceDN/>
        <w:spacing w:before="60" w:after="60" w:line="288" w:lineRule="auto"/>
        <w:jc w:val="center"/>
        <w:rPr>
          <w:rFonts w:ascii="Arial" w:eastAsia="Batang" w:hAnsi="Arial" w:cs="Arial"/>
          <w:kern w:val="0"/>
          <w:szCs w:val="20"/>
          <w:lang w:val="en-GB"/>
        </w:rPr>
      </w:pPr>
      <w:r>
        <w:rPr>
          <w:rFonts w:ascii="Arial" w:eastAsia="Batang" w:hAnsi="Arial" w:cs="Arial"/>
          <w:kern w:val="0"/>
          <w:szCs w:val="20"/>
          <w:lang w:val="en-GB"/>
        </w:rPr>
        <w:t>(</w:t>
      </w:r>
      <w:r w:rsidRPr="00CA3839">
        <w:rPr>
          <w:rFonts w:ascii="Arial" w:eastAsia="Batang" w:hAnsi="Arial" w:cs="Arial"/>
          <w:kern w:val="0"/>
          <w:szCs w:val="20"/>
          <w:lang w:val="en-GB"/>
        </w:rPr>
        <w:t>The boxes represent RBs. In (a), the boxes with the same colo</w:t>
      </w:r>
      <w:r w:rsidR="007708B3">
        <w:rPr>
          <w:rFonts w:ascii="Arial" w:eastAsia="Batang" w:hAnsi="Arial" w:cs="Arial"/>
          <w:kern w:val="0"/>
          <w:szCs w:val="20"/>
          <w:lang w:val="en-GB"/>
        </w:rPr>
        <w:t>u</w:t>
      </w:r>
      <w:r w:rsidRPr="00CA3839">
        <w:rPr>
          <w:rFonts w:ascii="Arial" w:eastAsia="Batang" w:hAnsi="Arial" w:cs="Arial"/>
          <w:kern w:val="0"/>
          <w:szCs w:val="20"/>
          <w:lang w:val="en-GB"/>
        </w:rPr>
        <w:t xml:space="preserve">r represent RB bundles (assuming RB bundle size = 2). In (b), the </w:t>
      </w:r>
      <w:proofErr w:type="spellStart"/>
      <w:r w:rsidRPr="00CA3839">
        <w:rPr>
          <w:rFonts w:ascii="Arial" w:eastAsia="Batang" w:hAnsi="Arial" w:cs="Arial"/>
          <w:kern w:val="0"/>
          <w:szCs w:val="20"/>
          <w:lang w:val="en-GB"/>
        </w:rPr>
        <w:t>gray</w:t>
      </w:r>
      <w:proofErr w:type="spellEnd"/>
      <w:r w:rsidRPr="00CA3839">
        <w:rPr>
          <w:rFonts w:ascii="Arial" w:eastAsia="Batang" w:hAnsi="Arial" w:cs="Arial"/>
          <w:kern w:val="0"/>
          <w:szCs w:val="20"/>
          <w:lang w:val="en-GB"/>
        </w:rPr>
        <w:t xml:space="preserve"> boxes represent RBs with no corresponding DL RBs</w:t>
      </w:r>
      <w:r>
        <w:rPr>
          <w:rFonts w:ascii="Arial" w:eastAsia="Batang" w:hAnsi="Arial" w:cs="Arial"/>
          <w:kern w:val="0"/>
          <w:szCs w:val="20"/>
          <w:lang w:val="en-GB"/>
        </w:rPr>
        <w:t>)</w:t>
      </w:r>
    </w:p>
    <w:p w14:paraId="714BB3ED" w14:textId="77777777" w:rsidR="00EB424C" w:rsidRPr="00EB424C" w:rsidRDefault="00EB424C" w:rsidP="000142A6">
      <w:pPr>
        <w:widowControl/>
        <w:wordWrap/>
        <w:autoSpaceDE/>
        <w:autoSpaceDN/>
        <w:spacing w:before="60" w:after="60" w:line="288" w:lineRule="auto"/>
        <w:ind w:firstLineChars="100" w:firstLine="196"/>
        <w:rPr>
          <w:rFonts w:ascii="Arial" w:eastAsia="Batang" w:hAnsi="Arial" w:cs="Arial"/>
          <w:b/>
          <w:kern w:val="0"/>
          <w:szCs w:val="20"/>
          <w:u w:val="single"/>
          <w:lang w:val="en-GB"/>
        </w:rPr>
      </w:pPr>
    </w:p>
    <w:p w14:paraId="7335CFE6" w14:textId="28830FB2" w:rsidR="001B2A2C" w:rsidRPr="00CA3839" w:rsidRDefault="001B2A2C" w:rsidP="001B2A2C">
      <w:pPr>
        <w:widowControl/>
        <w:wordWrap/>
        <w:autoSpaceDE/>
        <w:autoSpaceDN/>
        <w:spacing w:before="60" w:after="60" w:line="288" w:lineRule="auto"/>
        <w:ind w:firstLineChars="100" w:firstLine="200"/>
        <w:rPr>
          <w:rFonts w:ascii="Arial" w:eastAsia="Batang" w:hAnsi="Arial" w:cs="Arial"/>
          <w:kern w:val="0"/>
          <w:szCs w:val="20"/>
          <w:lang w:val="en-GB"/>
        </w:rPr>
      </w:pPr>
      <w:r w:rsidRPr="00CA3839">
        <w:rPr>
          <w:rFonts w:ascii="Arial" w:eastAsia="Batang" w:hAnsi="Arial" w:cs="Arial"/>
          <w:kern w:val="0"/>
          <w:szCs w:val="20"/>
          <w:lang w:val="en-GB"/>
        </w:rPr>
        <w:t xml:space="preserve">DL FDRA type-1 without interleaving is mandatory UE feature (FG5-1) and DL FDRA type-1 with interleaving is also mandatory UE feature (FG5-7). DL FDRA type-1 can be configured on DCI format 1_0/1_1/1_2/1_2. For DL FDRA type-1, Starting RB index and length is jointly encoded as RIV. If VRB-to-PRB interleaving is enabled, the consecutive RBs derived by RIV are spread over entire DL BWP. We identified </w:t>
      </w:r>
      <w:r w:rsidR="00EB0B43" w:rsidRPr="00CA3839">
        <w:rPr>
          <w:rFonts w:ascii="Arial" w:eastAsia="Batang" w:hAnsi="Arial" w:cs="Arial"/>
          <w:kern w:val="0"/>
          <w:szCs w:val="20"/>
          <w:lang w:val="en-GB"/>
        </w:rPr>
        <w:t>two</w:t>
      </w:r>
      <w:r w:rsidRPr="00CA3839">
        <w:rPr>
          <w:rFonts w:ascii="Arial" w:eastAsia="Batang" w:hAnsi="Arial" w:cs="Arial"/>
          <w:kern w:val="0"/>
          <w:szCs w:val="20"/>
          <w:lang w:val="en-GB"/>
        </w:rPr>
        <w:t xml:space="preserve"> potential issues:</w:t>
      </w:r>
    </w:p>
    <w:p w14:paraId="7D9B8F14" w14:textId="7010D7F8" w:rsidR="000415AD" w:rsidRPr="00CA3839" w:rsidRDefault="000142A6" w:rsidP="000415AD">
      <w:pPr>
        <w:widowControl/>
        <w:wordWrap/>
        <w:autoSpaceDE/>
        <w:autoSpaceDN/>
        <w:spacing w:before="60" w:after="0" w:line="288" w:lineRule="auto"/>
        <w:ind w:left="400"/>
        <w:rPr>
          <w:rFonts w:ascii="Arial" w:eastAsia="DengXian" w:hAnsi="Arial" w:cs="Arial"/>
          <w:kern w:val="0"/>
          <w:lang w:eastAsia="zh-CN"/>
        </w:rPr>
      </w:pPr>
      <w:r w:rsidRPr="00CA3839">
        <w:rPr>
          <w:rFonts w:ascii="Arial" w:eastAsia="Malgun Gothic" w:hAnsi="Arial" w:cs="Arial"/>
          <w:kern w:val="0"/>
          <w:lang w:eastAsia="zh-CN"/>
        </w:rPr>
        <w:t xml:space="preserve">#1. </w:t>
      </w:r>
      <w:r w:rsidR="000415AD" w:rsidRPr="00CA3839">
        <w:rPr>
          <w:rFonts w:ascii="Arial" w:eastAsia="Malgun Gothic" w:hAnsi="Arial" w:cs="Arial"/>
          <w:kern w:val="0"/>
          <w:lang w:eastAsia="zh-CN"/>
        </w:rPr>
        <w:t xml:space="preserve">If VRB-to-PRB </w:t>
      </w:r>
      <w:r w:rsidRPr="00CA3839">
        <w:rPr>
          <w:rFonts w:ascii="Arial" w:eastAsia="Malgun Gothic" w:hAnsi="Arial" w:cs="Arial"/>
          <w:kern w:val="0"/>
          <w:lang w:eastAsia="zh-CN"/>
        </w:rPr>
        <w:t>interleaving</w:t>
      </w:r>
      <w:r w:rsidR="000415AD" w:rsidRPr="00CA3839">
        <w:rPr>
          <w:rFonts w:ascii="Arial" w:eastAsia="Malgun Gothic" w:hAnsi="Arial" w:cs="Arial"/>
          <w:kern w:val="0"/>
          <w:lang w:eastAsia="zh-CN"/>
        </w:rPr>
        <w:t xml:space="preserve"> is disabled</w:t>
      </w:r>
      <w:r w:rsidRPr="00CA3839">
        <w:rPr>
          <w:rFonts w:ascii="Arial" w:eastAsia="Malgun Gothic" w:hAnsi="Arial" w:cs="Arial"/>
          <w:kern w:val="0"/>
          <w:lang w:eastAsia="zh-CN"/>
        </w:rPr>
        <w:t xml:space="preserve">, </w:t>
      </w:r>
      <w:r w:rsidR="000415AD" w:rsidRPr="00CA3839">
        <w:rPr>
          <w:rFonts w:ascii="Arial" w:eastAsia="Malgun Gothic" w:hAnsi="Arial" w:cs="Arial"/>
          <w:kern w:val="0"/>
          <w:lang w:eastAsia="zh-CN"/>
        </w:rPr>
        <w:t xml:space="preserve">the scheduled RBs are consecutive in frequency domain. So, </w:t>
      </w:r>
      <w:r w:rsidRPr="00CA3839">
        <w:rPr>
          <w:rFonts w:ascii="Arial" w:eastAsia="Malgun Gothic" w:hAnsi="Arial" w:cs="Arial"/>
          <w:kern w:val="0"/>
          <w:lang w:eastAsia="zh-CN"/>
        </w:rPr>
        <w:t xml:space="preserve">DL FDRA type-1 cannot schedule </w:t>
      </w:r>
      <w:r w:rsidR="000415AD" w:rsidRPr="00CA3839">
        <w:rPr>
          <w:rFonts w:ascii="Arial" w:eastAsia="Malgun Gothic" w:hAnsi="Arial" w:cs="Arial"/>
          <w:kern w:val="0"/>
          <w:lang w:eastAsia="zh-CN"/>
        </w:rPr>
        <w:t>a PDSCH across two</w:t>
      </w:r>
      <w:r w:rsidRPr="00CA3839">
        <w:rPr>
          <w:rFonts w:ascii="Arial" w:eastAsia="Malgun Gothic" w:hAnsi="Arial" w:cs="Arial"/>
          <w:kern w:val="0"/>
          <w:lang w:eastAsia="zh-CN"/>
        </w:rPr>
        <w:t xml:space="preserve"> DL subbands</w:t>
      </w:r>
      <w:r w:rsidR="000415AD" w:rsidRPr="00CA3839">
        <w:rPr>
          <w:rFonts w:ascii="Arial" w:eastAsia="Malgun Gothic" w:hAnsi="Arial" w:cs="Arial"/>
          <w:kern w:val="0"/>
          <w:lang w:eastAsia="zh-CN"/>
        </w:rPr>
        <w:t xml:space="preserve"> (since some of the scheduled RBs overlap with UL subband and DMRS RE of the PDSCH should not overlap with reserved resources)</w:t>
      </w:r>
      <w:r w:rsidRPr="00CA3839">
        <w:rPr>
          <w:rFonts w:ascii="Arial" w:eastAsia="Malgun Gothic" w:hAnsi="Arial" w:cs="Arial"/>
          <w:kern w:val="0"/>
          <w:lang w:eastAsia="zh-CN"/>
        </w:rPr>
        <w:t xml:space="preserve">. </w:t>
      </w:r>
      <w:r w:rsidR="000415AD" w:rsidRPr="00CA3839">
        <w:rPr>
          <w:rFonts w:ascii="Arial" w:eastAsia="Malgun Gothic" w:hAnsi="Arial" w:cs="Arial"/>
          <w:kern w:val="0"/>
          <w:lang w:eastAsia="zh-CN"/>
        </w:rPr>
        <w:br/>
        <w:t>For this issue, we may consider</w:t>
      </w:r>
    </w:p>
    <w:p w14:paraId="3CBA9490" w14:textId="01A56E5C" w:rsidR="000415AD" w:rsidRPr="00CA3839" w:rsidRDefault="00EB0B43" w:rsidP="00C80AF6">
      <w:pPr>
        <w:widowControl/>
        <w:numPr>
          <w:ilvl w:val="1"/>
          <w:numId w:val="16"/>
        </w:numPr>
        <w:wordWrap/>
        <w:autoSpaceDE/>
        <w:autoSpaceDN/>
        <w:spacing w:before="60" w:after="0" w:line="288" w:lineRule="auto"/>
        <w:rPr>
          <w:rFonts w:ascii="Arial" w:eastAsia="Malgun Gothic" w:hAnsi="Arial" w:cs="Arial"/>
          <w:kern w:val="0"/>
          <w:lang w:eastAsia="zh-CN"/>
        </w:rPr>
      </w:pPr>
      <w:r w:rsidRPr="00CA3839">
        <w:rPr>
          <w:rFonts w:ascii="Arial" w:eastAsia="Malgun Gothic" w:hAnsi="Arial" w:cs="Arial"/>
          <w:kern w:val="0"/>
        </w:rPr>
        <w:t>(</w:t>
      </w:r>
      <w:r w:rsidR="000415AD" w:rsidRPr="00CA3839">
        <w:rPr>
          <w:rFonts w:ascii="Arial" w:eastAsia="Malgun Gothic" w:hAnsi="Arial" w:cs="Arial"/>
          <w:kern w:val="0"/>
        </w:rPr>
        <w:t>No enhancement</w:t>
      </w:r>
      <w:r w:rsidRPr="00CA3839">
        <w:rPr>
          <w:rFonts w:ascii="Arial" w:eastAsia="Malgun Gothic" w:hAnsi="Arial" w:cs="Arial"/>
          <w:kern w:val="0"/>
        </w:rPr>
        <w:t>)</w:t>
      </w:r>
      <w:r w:rsidR="000415AD" w:rsidRPr="00CA3839">
        <w:rPr>
          <w:rFonts w:ascii="Arial" w:eastAsia="Malgun Gothic" w:hAnsi="Arial" w:cs="Arial"/>
          <w:kern w:val="0"/>
        </w:rPr>
        <w:t xml:space="preserve"> </w:t>
      </w:r>
      <w:r w:rsidR="000415AD" w:rsidRPr="00CA3839">
        <w:rPr>
          <w:rFonts w:ascii="Arial" w:eastAsia="Malgun Gothic" w:hAnsi="Arial" w:cs="Arial"/>
          <w:kern w:val="0"/>
          <w:lang w:eastAsia="zh-CN"/>
        </w:rPr>
        <w:t>DL FDRA type-1 without interleaving cannot schedule a PDSCH across two DL subbands but schedule a PDSCH only in one DL subband.</w:t>
      </w:r>
    </w:p>
    <w:p w14:paraId="099D3B09" w14:textId="7B28B49D" w:rsidR="000415AD" w:rsidRPr="00CA3839" w:rsidRDefault="00EB0B43" w:rsidP="00C80AF6">
      <w:pPr>
        <w:widowControl/>
        <w:numPr>
          <w:ilvl w:val="1"/>
          <w:numId w:val="16"/>
        </w:numPr>
        <w:wordWrap/>
        <w:autoSpaceDE/>
        <w:autoSpaceDN/>
        <w:spacing w:before="60" w:after="0" w:line="288" w:lineRule="auto"/>
        <w:rPr>
          <w:rFonts w:ascii="Arial" w:eastAsia="Malgun Gothic" w:hAnsi="Arial" w:cs="Arial"/>
          <w:kern w:val="0"/>
          <w:lang w:eastAsia="zh-CN"/>
        </w:rPr>
      </w:pPr>
      <w:r w:rsidRPr="00CA3839">
        <w:rPr>
          <w:rFonts w:ascii="Arial" w:eastAsia="Malgun Gothic" w:hAnsi="Arial" w:cs="Arial"/>
          <w:kern w:val="0"/>
          <w:lang w:eastAsia="zh-CN"/>
        </w:rPr>
        <w:t>(</w:t>
      </w:r>
      <w:r w:rsidR="000415AD" w:rsidRPr="00CA3839">
        <w:rPr>
          <w:rFonts w:ascii="Arial" w:eastAsia="Malgun Gothic" w:hAnsi="Arial" w:cs="Arial"/>
          <w:kern w:val="0"/>
          <w:lang w:eastAsia="zh-CN"/>
        </w:rPr>
        <w:t>Enhancement</w:t>
      </w:r>
      <w:r w:rsidRPr="00CA3839">
        <w:rPr>
          <w:rFonts w:ascii="Arial" w:eastAsia="Malgun Gothic" w:hAnsi="Arial" w:cs="Arial"/>
          <w:kern w:val="0"/>
          <w:lang w:eastAsia="zh-CN"/>
        </w:rPr>
        <w:t>)</w:t>
      </w:r>
      <w:r w:rsidR="000415AD" w:rsidRPr="00CA3839">
        <w:rPr>
          <w:rFonts w:ascii="Arial" w:eastAsia="Malgun Gothic" w:hAnsi="Arial" w:cs="Arial"/>
          <w:kern w:val="0"/>
          <w:lang w:eastAsia="zh-CN"/>
        </w:rPr>
        <w:t xml:space="preserve"> </w:t>
      </w:r>
      <w:r w:rsidR="000142A6" w:rsidRPr="00CA3839">
        <w:rPr>
          <w:rFonts w:ascii="Arial" w:eastAsia="Malgun Gothic" w:hAnsi="Arial" w:cs="Arial"/>
          <w:kern w:val="0"/>
          <w:lang w:eastAsia="zh-CN"/>
        </w:rPr>
        <w:t>Rate-matching/puncturing</w:t>
      </w:r>
      <w:r w:rsidR="000415AD" w:rsidRPr="00CA3839">
        <w:rPr>
          <w:rFonts w:ascii="Arial" w:eastAsia="Malgun Gothic" w:hAnsi="Arial" w:cs="Arial"/>
          <w:kern w:val="0"/>
          <w:lang w:eastAsia="zh-CN"/>
        </w:rPr>
        <w:t xml:space="preserve"> </w:t>
      </w:r>
      <w:r w:rsidR="000142A6" w:rsidRPr="00CA3839">
        <w:rPr>
          <w:rFonts w:ascii="Arial" w:eastAsia="Malgun Gothic" w:hAnsi="Arial" w:cs="Arial"/>
          <w:kern w:val="0"/>
          <w:lang w:eastAsia="zh-CN"/>
        </w:rPr>
        <w:t>around UL subband</w:t>
      </w:r>
      <w:r w:rsidR="000415AD" w:rsidRPr="00CA3839">
        <w:rPr>
          <w:rFonts w:ascii="Arial" w:eastAsia="Malgun Gothic" w:hAnsi="Arial" w:cs="Arial"/>
          <w:kern w:val="0"/>
          <w:lang w:eastAsia="zh-CN"/>
        </w:rPr>
        <w:t xml:space="preserve"> or </w:t>
      </w:r>
      <w:r w:rsidR="000142A6" w:rsidRPr="00CA3839">
        <w:rPr>
          <w:rFonts w:ascii="Arial" w:eastAsia="Malgun Gothic" w:hAnsi="Arial" w:cs="Arial"/>
          <w:kern w:val="0"/>
          <w:lang w:eastAsia="zh-CN"/>
        </w:rPr>
        <w:t>guard</w:t>
      </w:r>
      <w:r w:rsidR="000415AD" w:rsidRPr="00CA3839">
        <w:rPr>
          <w:rFonts w:ascii="Arial" w:eastAsia="Malgun Gothic" w:hAnsi="Arial" w:cs="Arial"/>
          <w:kern w:val="0"/>
          <w:lang w:eastAsia="zh-CN"/>
        </w:rPr>
        <w:t>band(</w:t>
      </w:r>
      <w:r w:rsidR="000142A6" w:rsidRPr="00CA3839">
        <w:rPr>
          <w:rFonts w:ascii="Arial" w:eastAsia="Malgun Gothic" w:hAnsi="Arial" w:cs="Arial"/>
          <w:kern w:val="0"/>
          <w:lang w:eastAsia="zh-CN"/>
        </w:rPr>
        <w:t>s</w:t>
      </w:r>
      <w:r w:rsidR="000415AD" w:rsidRPr="00CA3839">
        <w:rPr>
          <w:rFonts w:ascii="Arial" w:eastAsia="Malgun Gothic" w:hAnsi="Arial" w:cs="Arial"/>
          <w:kern w:val="0"/>
          <w:lang w:eastAsia="zh-CN"/>
        </w:rPr>
        <w:t>)</w:t>
      </w:r>
      <w:r w:rsidR="000142A6" w:rsidRPr="00CA3839">
        <w:rPr>
          <w:rFonts w:ascii="Arial" w:eastAsia="Malgun Gothic" w:hAnsi="Arial" w:cs="Arial"/>
          <w:kern w:val="0"/>
          <w:lang w:eastAsia="zh-CN"/>
        </w:rPr>
        <w:t xml:space="preserve"> </w:t>
      </w:r>
      <w:r w:rsidR="000415AD" w:rsidRPr="00CA3839">
        <w:rPr>
          <w:rFonts w:ascii="Arial" w:eastAsia="Malgun Gothic" w:hAnsi="Arial" w:cs="Arial"/>
          <w:kern w:val="0"/>
          <w:lang w:eastAsia="zh-CN"/>
        </w:rPr>
        <w:t>can be applied.</w:t>
      </w:r>
      <w:r w:rsidR="002A2D22" w:rsidRPr="00CA3839">
        <w:rPr>
          <w:rFonts w:ascii="Arial" w:eastAsia="Malgun Gothic" w:hAnsi="Arial" w:cs="Arial"/>
          <w:kern w:val="0"/>
          <w:lang w:eastAsia="zh-CN"/>
        </w:rPr>
        <w:t xml:space="preserve"> As shown in Figure </w:t>
      </w:r>
      <w:r w:rsidR="00D36B10">
        <w:rPr>
          <w:rFonts w:ascii="Arial" w:eastAsia="Malgun Gothic" w:hAnsi="Arial" w:cs="Arial"/>
          <w:kern w:val="0"/>
          <w:lang w:eastAsia="zh-CN"/>
        </w:rPr>
        <w:t>5</w:t>
      </w:r>
      <w:r w:rsidR="002A2D22" w:rsidRPr="00CA3839">
        <w:rPr>
          <w:rFonts w:ascii="Arial" w:eastAsia="Malgun Gothic" w:hAnsi="Arial" w:cs="Arial"/>
          <w:kern w:val="0"/>
          <w:lang w:eastAsia="zh-CN"/>
        </w:rPr>
        <w:t>(a), the RBs marked ‘blue’ and ‘yellow’ overlap with UL subband so that the RBs can be rate-matched/punctured.</w:t>
      </w:r>
    </w:p>
    <w:p w14:paraId="0BC9EE65" w14:textId="0F50BF66" w:rsidR="000415AD" w:rsidRPr="00CA3839" w:rsidRDefault="00EB0B43" w:rsidP="00C80AF6">
      <w:pPr>
        <w:widowControl/>
        <w:numPr>
          <w:ilvl w:val="1"/>
          <w:numId w:val="16"/>
        </w:numPr>
        <w:wordWrap/>
        <w:autoSpaceDE/>
        <w:autoSpaceDN/>
        <w:spacing w:before="60" w:after="0" w:line="288" w:lineRule="auto"/>
        <w:rPr>
          <w:rFonts w:ascii="Arial" w:eastAsia="Malgun Gothic" w:hAnsi="Arial" w:cs="Arial"/>
          <w:kern w:val="0"/>
          <w:lang w:eastAsia="zh-CN"/>
        </w:rPr>
      </w:pPr>
      <w:r w:rsidRPr="00CA3839">
        <w:rPr>
          <w:rFonts w:ascii="Arial" w:eastAsia="Malgun Gothic" w:hAnsi="Arial" w:cs="Arial"/>
          <w:kern w:val="0"/>
          <w:lang w:eastAsia="zh-CN"/>
        </w:rPr>
        <w:t>(</w:t>
      </w:r>
      <w:r w:rsidR="000415AD" w:rsidRPr="00CA3839">
        <w:rPr>
          <w:rFonts w:ascii="Arial" w:eastAsia="Malgun Gothic" w:hAnsi="Arial" w:cs="Arial"/>
          <w:kern w:val="0"/>
          <w:lang w:eastAsia="zh-CN"/>
        </w:rPr>
        <w:t>Enhancement</w:t>
      </w:r>
      <w:r w:rsidRPr="00CA3839">
        <w:rPr>
          <w:rFonts w:ascii="Arial" w:eastAsia="Malgun Gothic" w:hAnsi="Arial" w:cs="Arial"/>
          <w:kern w:val="0"/>
          <w:lang w:eastAsia="zh-CN"/>
        </w:rPr>
        <w:t>)</w:t>
      </w:r>
      <w:r w:rsidR="000415AD" w:rsidRPr="00CA3839">
        <w:rPr>
          <w:rFonts w:ascii="Arial" w:eastAsia="Malgun Gothic" w:hAnsi="Arial" w:cs="Arial"/>
          <w:kern w:val="0"/>
          <w:lang w:eastAsia="zh-CN"/>
        </w:rPr>
        <w:t xml:space="preserve"> RIV is constructed based on RBs in DL subbands only. </w:t>
      </w:r>
      <w:r w:rsidR="002A2D22" w:rsidRPr="00CA3839">
        <w:rPr>
          <w:rFonts w:ascii="Arial" w:eastAsia="Malgun Gothic" w:hAnsi="Arial" w:cs="Arial"/>
          <w:kern w:val="0"/>
          <w:lang w:eastAsia="zh-CN"/>
        </w:rPr>
        <w:t xml:space="preserve">As shown in Figure </w:t>
      </w:r>
      <w:r w:rsidR="00D36B10">
        <w:rPr>
          <w:rFonts w:ascii="Arial" w:eastAsia="Malgun Gothic" w:hAnsi="Arial" w:cs="Arial"/>
          <w:kern w:val="0"/>
          <w:lang w:eastAsia="zh-CN"/>
        </w:rPr>
        <w:t>5</w:t>
      </w:r>
      <w:r w:rsidR="002A2D22" w:rsidRPr="00CA3839">
        <w:rPr>
          <w:rFonts w:ascii="Arial" w:eastAsia="Malgun Gothic" w:hAnsi="Arial" w:cs="Arial"/>
          <w:kern w:val="0"/>
          <w:lang w:eastAsia="zh-CN"/>
        </w:rPr>
        <w:t xml:space="preserve">(b), the RBs marked ‘gray’ can be excluded from RIV construction. </w:t>
      </w:r>
    </w:p>
    <w:p w14:paraId="1C0BAD13" w14:textId="273B305A" w:rsidR="000415AD" w:rsidRPr="00CA3839" w:rsidRDefault="000142A6" w:rsidP="00C80AF6">
      <w:pPr>
        <w:widowControl/>
        <w:numPr>
          <w:ilvl w:val="0"/>
          <w:numId w:val="16"/>
        </w:numPr>
        <w:wordWrap/>
        <w:autoSpaceDE/>
        <w:autoSpaceDN/>
        <w:spacing w:before="60" w:after="0" w:line="288" w:lineRule="auto"/>
        <w:rPr>
          <w:rFonts w:ascii="Arial" w:eastAsia="Malgun Gothic" w:hAnsi="Arial" w:cs="Arial"/>
          <w:kern w:val="0"/>
          <w:lang w:eastAsia="zh-CN"/>
        </w:rPr>
      </w:pPr>
      <w:r w:rsidRPr="00CA3839">
        <w:rPr>
          <w:rFonts w:ascii="Arial" w:eastAsia="Malgun Gothic" w:hAnsi="Arial" w:cs="Arial"/>
          <w:kern w:val="0"/>
          <w:lang w:eastAsia="zh-CN"/>
        </w:rPr>
        <w:t xml:space="preserve">#2. </w:t>
      </w:r>
      <w:r w:rsidR="000415AD" w:rsidRPr="00CA3839">
        <w:rPr>
          <w:rFonts w:ascii="Arial" w:eastAsia="Malgun Gothic" w:hAnsi="Arial" w:cs="Arial"/>
          <w:kern w:val="0"/>
          <w:lang w:eastAsia="zh-CN"/>
        </w:rPr>
        <w:t>If VRB-to-PRB interleaving is enabled,</w:t>
      </w:r>
      <w:r w:rsidRPr="00CA3839">
        <w:rPr>
          <w:rFonts w:ascii="Arial" w:eastAsia="Malgun Gothic" w:hAnsi="Arial" w:cs="Arial"/>
          <w:kern w:val="0"/>
          <w:lang w:eastAsia="zh-CN"/>
        </w:rPr>
        <w:t xml:space="preserve"> DL FDRA type-1 cannot schedule </w:t>
      </w:r>
      <w:r w:rsidR="000415AD" w:rsidRPr="00CA3839">
        <w:rPr>
          <w:rFonts w:ascii="Arial" w:eastAsia="Malgun Gothic" w:hAnsi="Arial" w:cs="Arial"/>
          <w:kern w:val="0"/>
          <w:lang w:eastAsia="zh-CN"/>
        </w:rPr>
        <w:t xml:space="preserve">a </w:t>
      </w:r>
      <w:r w:rsidRPr="00CA3839">
        <w:rPr>
          <w:rFonts w:ascii="Arial" w:eastAsia="Malgun Gothic" w:hAnsi="Arial" w:cs="Arial"/>
          <w:kern w:val="0"/>
          <w:lang w:eastAsia="zh-CN"/>
        </w:rPr>
        <w:t xml:space="preserve">PDSCH </w:t>
      </w:r>
      <w:r w:rsidR="000415AD" w:rsidRPr="00CA3839">
        <w:rPr>
          <w:rFonts w:ascii="Arial" w:eastAsia="Malgun Gothic" w:hAnsi="Arial" w:cs="Arial"/>
          <w:kern w:val="0"/>
          <w:lang w:eastAsia="zh-CN"/>
        </w:rPr>
        <w:t>even within one DL subband (the interleaved RBs may overlap with UL subband and DMRS RE of the PDSCH should not overlap with reserved resources)</w:t>
      </w:r>
    </w:p>
    <w:p w14:paraId="24BAB1DB" w14:textId="76BF0CC5" w:rsidR="000415AD" w:rsidRPr="00CA3839" w:rsidRDefault="000415AD" w:rsidP="000415AD">
      <w:pPr>
        <w:widowControl/>
        <w:wordWrap/>
        <w:autoSpaceDE/>
        <w:autoSpaceDN/>
        <w:spacing w:before="60" w:after="0" w:line="288" w:lineRule="auto"/>
        <w:ind w:left="400"/>
        <w:rPr>
          <w:rFonts w:ascii="Arial" w:eastAsia="Malgun Gothic" w:hAnsi="Arial" w:cs="Arial"/>
          <w:kern w:val="0"/>
          <w:lang w:eastAsia="zh-CN"/>
        </w:rPr>
      </w:pPr>
      <w:r w:rsidRPr="00CA3839">
        <w:rPr>
          <w:rFonts w:ascii="Arial" w:eastAsia="Malgun Gothic" w:hAnsi="Arial" w:cs="Arial"/>
          <w:kern w:val="0"/>
          <w:lang w:eastAsia="zh-CN"/>
        </w:rPr>
        <w:t>For this issue, we may consider</w:t>
      </w:r>
    </w:p>
    <w:p w14:paraId="3CC8BF55" w14:textId="74051B4C" w:rsidR="000415AD" w:rsidRPr="00CA3839" w:rsidRDefault="00EB0B43" w:rsidP="00C80AF6">
      <w:pPr>
        <w:widowControl/>
        <w:numPr>
          <w:ilvl w:val="1"/>
          <w:numId w:val="16"/>
        </w:numPr>
        <w:wordWrap/>
        <w:autoSpaceDE/>
        <w:autoSpaceDN/>
        <w:spacing w:before="60" w:after="0" w:line="288" w:lineRule="auto"/>
        <w:rPr>
          <w:rFonts w:ascii="Arial" w:eastAsia="Malgun Gothic" w:hAnsi="Arial" w:cs="Arial"/>
          <w:kern w:val="0"/>
          <w:lang w:eastAsia="zh-CN"/>
        </w:rPr>
      </w:pPr>
      <w:r w:rsidRPr="00CA3839">
        <w:rPr>
          <w:rFonts w:ascii="Arial" w:eastAsia="Malgun Gothic" w:hAnsi="Arial" w:cs="Arial"/>
          <w:kern w:val="0"/>
        </w:rPr>
        <w:lastRenderedPageBreak/>
        <w:t>(</w:t>
      </w:r>
      <w:r w:rsidR="000415AD" w:rsidRPr="00CA3839">
        <w:rPr>
          <w:rFonts w:ascii="Arial" w:eastAsia="Malgun Gothic" w:hAnsi="Arial" w:cs="Arial"/>
          <w:kern w:val="0"/>
        </w:rPr>
        <w:t>No enhancement</w:t>
      </w:r>
      <w:r w:rsidRPr="00CA3839">
        <w:rPr>
          <w:rFonts w:ascii="Arial" w:eastAsia="Malgun Gothic" w:hAnsi="Arial" w:cs="Arial"/>
          <w:kern w:val="0"/>
        </w:rPr>
        <w:t>)</w:t>
      </w:r>
      <w:r w:rsidR="000415AD" w:rsidRPr="00CA3839">
        <w:rPr>
          <w:rFonts w:ascii="Arial" w:eastAsia="Malgun Gothic" w:hAnsi="Arial" w:cs="Arial"/>
          <w:kern w:val="0"/>
        </w:rPr>
        <w:t xml:space="preserve"> </w:t>
      </w:r>
      <w:r w:rsidR="000415AD" w:rsidRPr="00CA3839">
        <w:rPr>
          <w:rFonts w:ascii="Arial" w:eastAsia="Malgun Gothic" w:hAnsi="Arial" w:cs="Arial"/>
          <w:kern w:val="0"/>
          <w:lang w:eastAsia="zh-CN"/>
        </w:rPr>
        <w:t xml:space="preserve">VRB-to-PRB interleaving is not indicated to SBFD-aware UE if </w:t>
      </w:r>
      <w:r w:rsidR="00E12943" w:rsidRPr="00CA3839">
        <w:rPr>
          <w:rFonts w:ascii="Arial" w:eastAsia="Malgun Gothic" w:hAnsi="Arial" w:cs="Arial"/>
          <w:kern w:val="0"/>
          <w:lang w:eastAsia="zh-CN"/>
        </w:rPr>
        <w:t>two DL subbands are configured.</w:t>
      </w:r>
    </w:p>
    <w:p w14:paraId="429EE716" w14:textId="1B38162D" w:rsidR="00E12943" w:rsidRPr="00CA3839" w:rsidRDefault="00EB0B43" w:rsidP="00C80AF6">
      <w:pPr>
        <w:widowControl/>
        <w:numPr>
          <w:ilvl w:val="1"/>
          <w:numId w:val="16"/>
        </w:numPr>
        <w:wordWrap/>
        <w:autoSpaceDE/>
        <w:autoSpaceDN/>
        <w:spacing w:before="60" w:after="0" w:line="288" w:lineRule="auto"/>
        <w:rPr>
          <w:rFonts w:ascii="Arial" w:eastAsia="Malgun Gothic" w:hAnsi="Arial" w:cs="Arial"/>
          <w:kern w:val="0"/>
          <w:lang w:eastAsia="zh-CN"/>
        </w:rPr>
      </w:pPr>
      <w:r w:rsidRPr="00CA3839">
        <w:rPr>
          <w:rFonts w:ascii="Arial" w:eastAsia="Malgun Gothic" w:hAnsi="Arial" w:cs="Arial"/>
          <w:kern w:val="0"/>
          <w:lang w:eastAsia="zh-CN"/>
        </w:rPr>
        <w:t>(Enhancement)</w:t>
      </w:r>
      <w:r w:rsidR="00E12943" w:rsidRPr="00CA3839">
        <w:rPr>
          <w:rFonts w:ascii="Arial" w:eastAsia="Malgun Gothic" w:hAnsi="Arial" w:cs="Arial"/>
          <w:kern w:val="0"/>
          <w:lang w:eastAsia="zh-CN"/>
        </w:rPr>
        <w:t xml:space="preserve"> Rate-matching/puncturing around UL subband or guardband(s) can be applied.</w:t>
      </w:r>
      <w:r w:rsidR="002A2D22" w:rsidRPr="00CA3839">
        <w:rPr>
          <w:rFonts w:ascii="Arial" w:eastAsia="Malgun Gothic" w:hAnsi="Arial" w:cs="Arial"/>
          <w:kern w:val="0"/>
          <w:lang w:eastAsia="zh-CN"/>
        </w:rPr>
        <w:t xml:space="preserve"> As shown in Figure </w:t>
      </w:r>
      <w:r w:rsidR="00D36B10">
        <w:rPr>
          <w:rFonts w:ascii="Arial" w:eastAsia="Malgun Gothic" w:hAnsi="Arial" w:cs="Arial"/>
          <w:kern w:val="0"/>
          <w:lang w:eastAsia="zh-CN"/>
        </w:rPr>
        <w:t>5</w:t>
      </w:r>
      <w:r w:rsidR="002A2D22" w:rsidRPr="00CA3839">
        <w:rPr>
          <w:rFonts w:ascii="Arial" w:eastAsia="Malgun Gothic" w:hAnsi="Arial" w:cs="Arial"/>
          <w:kern w:val="0"/>
          <w:lang w:eastAsia="zh-CN"/>
        </w:rPr>
        <w:t>(a), the RBs marked ‘orange’ overlap with UL subband so that the RBs can be rate-matched/punctured.</w:t>
      </w:r>
    </w:p>
    <w:p w14:paraId="65141C25" w14:textId="27F12BB1" w:rsidR="00E12943" w:rsidRPr="00CA3839" w:rsidRDefault="00EB0B43" w:rsidP="00C80AF6">
      <w:pPr>
        <w:widowControl/>
        <w:numPr>
          <w:ilvl w:val="1"/>
          <w:numId w:val="16"/>
        </w:numPr>
        <w:wordWrap/>
        <w:autoSpaceDE/>
        <w:autoSpaceDN/>
        <w:spacing w:before="60" w:after="0" w:line="288" w:lineRule="auto"/>
        <w:rPr>
          <w:rFonts w:ascii="Arial" w:eastAsia="Malgun Gothic" w:hAnsi="Arial" w:cs="Arial"/>
          <w:kern w:val="0"/>
          <w:lang w:eastAsia="zh-CN"/>
        </w:rPr>
      </w:pPr>
      <w:r w:rsidRPr="00CA3839">
        <w:rPr>
          <w:rFonts w:ascii="Arial" w:eastAsia="Malgun Gothic" w:hAnsi="Arial" w:cs="Arial"/>
          <w:kern w:val="0"/>
          <w:lang w:eastAsia="zh-CN"/>
        </w:rPr>
        <w:t>(Enhancement)</w:t>
      </w:r>
      <w:r w:rsidR="00E12943" w:rsidRPr="00CA3839">
        <w:rPr>
          <w:rFonts w:ascii="Arial" w:eastAsia="Malgun Gothic" w:hAnsi="Arial" w:cs="Arial"/>
          <w:kern w:val="0"/>
          <w:lang w:eastAsia="zh-CN"/>
        </w:rPr>
        <w:t xml:space="preserve"> RIV is constructed based on RBs in two DL subbands only and interleaving functio</w:t>
      </w:r>
      <w:r w:rsidRPr="00CA3839">
        <w:rPr>
          <w:rFonts w:ascii="Arial" w:eastAsia="Malgun Gothic" w:hAnsi="Arial" w:cs="Arial"/>
          <w:kern w:val="0"/>
          <w:lang w:eastAsia="zh-CN"/>
        </w:rPr>
        <w:t xml:space="preserve">n is performed over RBs in two </w:t>
      </w:r>
      <w:r w:rsidR="00E12943" w:rsidRPr="00CA3839">
        <w:rPr>
          <w:rFonts w:ascii="Arial" w:eastAsia="Malgun Gothic" w:hAnsi="Arial" w:cs="Arial"/>
          <w:kern w:val="0"/>
          <w:lang w:eastAsia="zh-CN"/>
        </w:rPr>
        <w:t xml:space="preserve">DL subbands. </w:t>
      </w:r>
      <w:r w:rsidR="002A2D22" w:rsidRPr="00CA3839">
        <w:rPr>
          <w:rFonts w:ascii="Arial" w:eastAsia="Malgun Gothic" w:hAnsi="Arial" w:cs="Arial"/>
          <w:kern w:val="0"/>
          <w:lang w:eastAsia="zh-CN"/>
        </w:rPr>
        <w:t xml:space="preserve">As shown in Figure </w:t>
      </w:r>
      <w:r w:rsidR="00D36B10">
        <w:rPr>
          <w:rFonts w:ascii="Arial" w:eastAsia="Malgun Gothic" w:hAnsi="Arial" w:cs="Arial"/>
          <w:kern w:val="0"/>
          <w:lang w:eastAsia="zh-CN"/>
        </w:rPr>
        <w:t>5</w:t>
      </w:r>
      <w:r w:rsidR="002A2D22" w:rsidRPr="00CA3839">
        <w:rPr>
          <w:rFonts w:ascii="Arial" w:eastAsia="Malgun Gothic" w:hAnsi="Arial" w:cs="Arial"/>
          <w:kern w:val="0"/>
          <w:lang w:eastAsia="zh-CN"/>
        </w:rPr>
        <w:t>(b), the RBs marked ‘gray’ can be excluded from RIV construction.</w:t>
      </w:r>
    </w:p>
    <w:p w14:paraId="67B87963" w14:textId="229C62D2" w:rsidR="000142A6" w:rsidRPr="00CA3839" w:rsidRDefault="000142A6" w:rsidP="00EB424C">
      <w:pPr>
        <w:widowControl/>
        <w:wordWrap/>
        <w:autoSpaceDE/>
        <w:autoSpaceDN/>
        <w:spacing w:before="60" w:after="60" w:line="288" w:lineRule="auto"/>
        <w:rPr>
          <w:rFonts w:ascii="Arial" w:eastAsia="DengXian" w:hAnsi="Arial" w:cs="Arial"/>
          <w:kern w:val="0"/>
          <w:szCs w:val="20"/>
          <w:lang w:val="en-GB" w:eastAsia="zh-CN"/>
        </w:rPr>
      </w:pPr>
    </w:p>
    <w:p w14:paraId="125FD0C9" w14:textId="1D535D7C" w:rsidR="00EB0B43" w:rsidRPr="0017153A" w:rsidRDefault="00EB0B43" w:rsidP="007E2A93">
      <w:pPr>
        <w:rPr>
          <w:rFonts w:ascii="Arial" w:eastAsia="Batang" w:hAnsi="Arial" w:cs="Arial"/>
          <w:b/>
          <w:i/>
          <w:kern w:val="0"/>
          <w:szCs w:val="20"/>
        </w:rPr>
      </w:pPr>
      <w:r w:rsidRPr="0017153A">
        <w:rPr>
          <w:rFonts w:ascii="Arial" w:eastAsia="Batang" w:hAnsi="Arial" w:cs="Arial"/>
          <w:b/>
          <w:i/>
          <w:kern w:val="0"/>
          <w:szCs w:val="20"/>
        </w:rPr>
        <w:t xml:space="preserve">Proposal </w:t>
      </w:r>
      <w:r w:rsidR="00E10A1B" w:rsidRPr="0017153A">
        <w:rPr>
          <w:rFonts w:ascii="Arial" w:eastAsia="Batang" w:hAnsi="Arial" w:cs="Arial"/>
          <w:b/>
          <w:i/>
          <w:kern w:val="0"/>
          <w:szCs w:val="20"/>
        </w:rPr>
        <w:t>10</w:t>
      </w:r>
      <w:r w:rsidRPr="0017153A">
        <w:rPr>
          <w:rFonts w:ascii="Arial" w:eastAsia="Batang" w:hAnsi="Arial" w:cs="Arial"/>
          <w:b/>
          <w:i/>
          <w:kern w:val="0"/>
          <w:szCs w:val="20"/>
        </w:rPr>
        <w:t xml:space="preserve">: For DL FDRA type-1, RAN1 to consider and study pros and cons of </w:t>
      </w:r>
      <w:r w:rsidR="00CA3839" w:rsidRPr="0017153A">
        <w:rPr>
          <w:rFonts w:ascii="Arial" w:eastAsia="Batang" w:hAnsi="Arial" w:cs="Arial"/>
          <w:b/>
          <w:i/>
          <w:kern w:val="0"/>
          <w:szCs w:val="20"/>
        </w:rPr>
        <w:t>the following</w:t>
      </w:r>
      <w:r w:rsidRPr="0017153A">
        <w:rPr>
          <w:rFonts w:ascii="Arial" w:eastAsia="Batang" w:hAnsi="Arial" w:cs="Arial"/>
          <w:b/>
          <w:i/>
          <w:kern w:val="0"/>
          <w:szCs w:val="20"/>
        </w:rPr>
        <w:t xml:space="preserve"> options </w:t>
      </w:r>
    </w:p>
    <w:p w14:paraId="00D96C04" w14:textId="54B05D55" w:rsidR="00EB0B43" w:rsidRPr="0017153A" w:rsidRDefault="00EB0B43" w:rsidP="009C4BF1">
      <w:pPr>
        <w:pStyle w:val="ListParagraph"/>
        <w:numPr>
          <w:ilvl w:val="0"/>
          <w:numId w:val="45"/>
        </w:numPr>
        <w:spacing w:after="60"/>
        <w:ind w:firstLineChars="0"/>
        <w:rPr>
          <w:rFonts w:ascii="Arial" w:eastAsia="Batang" w:hAnsi="Arial" w:cs="Arial"/>
          <w:i/>
          <w:sz w:val="20"/>
          <w:szCs w:val="20"/>
        </w:rPr>
      </w:pPr>
      <w:r w:rsidRPr="0017153A">
        <w:rPr>
          <w:rFonts w:ascii="Arial" w:eastAsia="Batang" w:hAnsi="Arial" w:cs="Arial"/>
          <w:i/>
          <w:sz w:val="20"/>
          <w:szCs w:val="20"/>
        </w:rPr>
        <w:t>Option 1) No DL FDRA type-1 enhancement. UE expects the scheduled RBs do not overlap with UL subband or guardband(s)</w:t>
      </w:r>
    </w:p>
    <w:p w14:paraId="30118363" w14:textId="1B6FE21E" w:rsidR="00EB0B43" w:rsidRPr="0017153A" w:rsidRDefault="00EB0B43" w:rsidP="009C4BF1">
      <w:pPr>
        <w:pStyle w:val="ListParagraph"/>
        <w:numPr>
          <w:ilvl w:val="0"/>
          <w:numId w:val="45"/>
        </w:numPr>
        <w:spacing w:after="60"/>
        <w:ind w:firstLineChars="0"/>
        <w:rPr>
          <w:rFonts w:ascii="Arial" w:eastAsia="Batang" w:hAnsi="Arial" w:cs="Arial"/>
          <w:i/>
          <w:sz w:val="20"/>
          <w:szCs w:val="20"/>
        </w:rPr>
      </w:pPr>
      <w:r w:rsidRPr="0017153A">
        <w:rPr>
          <w:rFonts w:ascii="Arial" w:eastAsia="Batang" w:hAnsi="Arial" w:cs="Arial"/>
          <w:i/>
          <w:sz w:val="20"/>
          <w:szCs w:val="20"/>
        </w:rPr>
        <w:t>Option 2) Rate-matching/puncturing around UL subband or guardband(s) is applied.</w:t>
      </w:r>
    </w:p>
    <w:p w14:paraId="2AEA2DB5" w14:textId="354D5B4C" w:rsidR="00EB0B43" w:rsidRPr="0017153A" w:rsidRDefault="00EB0B43" w:rsidP="009C4BF1">
      <w:pPr>
        <w:pStyle w:val="ListParagraph"/>
        <w:numPr>
          <w:ilvl w:val="0"/>
          <w:numId w:val="45"/>
        </w:numPr>
        <w:spacing w:after="60"/>
        <w:ind w:firstLineChars="0"/>
        <w:rPr>
          <w:rFonts w:ascii="Arial" w:eastAsia="Batang" w:hAnsi="Arial" w:cs="Arial"/>
          <w:i/>
          <w:sz w:val="20"/>
          <w:szCs w:val="20"/>
        </w:rPr>
      </w:pPr>
      <w:r w:rsidRPr="0017153A">
        <w:rPr>
          <w:rFonts w:ascii="Arial" w:eastAsia="Batang" w:hAnsi="Arial" w:cs="Arial"/>
          <w:i/>
          <w:sz w:val="20"/>
          <w:szCs w:val="20"/>
        </w:rPr>
        <w:t>Option 3) RIV is constructed based on RBs in two DL subbands only and interleaving function is performed over RBs in two DL subbands.</w:t>
      </w:r>
    </w:p>
    <w:p w14:paraId="73B44015" w14:textId="77777777" w:rsidR="00EB0B43" w:rsidRPr="00CA3839" w:rsidRDefault="00EB0B43" w:rsidP="00EB0B43">
      <w:pPr>
        <w:widowControl/>
        <w:wordWrap/>
        <w:autoSpaceDE/>
        <w:autoSpaceDN/>
        <w:spacing w:before="60" w:after="0" w:line="288" w:lineRule="auto"/>
        <w:rPr>
          <w:rFonts w:ascii="Arial" w:eastAsia="Malgun Gothic" w:hAnsi="Arial" w:cs="Arial"/>
          <w:kern w:val="0"/>
          <w:lang w:eastAsia="zh-CN"/>
        </w:rPr>
      </w:pPr>
    </w:p>
    <w:p w14:paraId="322FF41F" w14:textId="15804965" w:rsidR="000142A6" w:rsidRPr="00CA3839" w:rsidRDefault="00AD1287" w:rsidP="000142A6">
      <w:pPr>
        <w:keepNext/>
        <w:keepLines/>
        <w:widowControl/>
        <w:numPr>
          <w:ilvl w:val="3"/>
          <w:numId w:val="0"/>
        </w:numPr>
        <w:tabs>
          <w:tab w:val="num" w:pos="864"/>
        </w:tabs>
        <w:wordWrap/>
        <w:autoSpaceDE/>
        <w:autoSpaceDN/>
        <w:spacing w:before="120" w:after="180" w:line="240" w:lineRule="auto"/>
        <w:ind w:left="864" w:hanging="864"/>
        <w:jc w:val="left"/>
        <w:outlineLvl w:val="3"/>
        <w:rPr>
          <w:rFonts w:ascii="Arial" w:eastAsia="Batang" w:hAnsi="Arial" w:cs="Arial"/>
          <w:kern w:val="0"/>
          <w:sz w:val="24"/>
          <w:szCs w:val="20"/>
          <w:lang w:val="en-GB" w:eastAsia="en-US"/>
        </w:rPr>
      </w:pPr>
      <w:r w:rsidRPr="00CA3839">
        <w:rPr>
          <w:rFonts w:ascii="Arial" w:eastAsia="Batang" w:hAnsi="Arial" w:cs="Arial"/>
          <w:kern w:val="0"/>
          <w:sz w:val="24"/>
          <w:szCs w:val="20"/>
          <w:lang w:val="en-GB" w:eastAsia="en-US"/>
        </w:rPr>
        <w:t xml:space="preserve">3.2.2.2 </w:t>
      </w:r>
      <w:r w:rsidR="000142A6" w:rsidRPr="00CA3839">
        <w:rPr>
          <w:rFonts w:ascii="Arial" w:eastAsia="Batang" w:hAnsi="Arial" w:cs="Arial"/>
          <w:kern w:val="0"/>
          <w:sz w:val="24"/>
          <w:szCs w:val="20"/>
          <w:lang w:val="en-GB" w:eastAsia="en-US"/>
        </w:rPr>
        <w:t>Handling of unaligned boundaries between SBFD subband(s) and RBG, CSI reporting subband, CSI-RS resource, PRG</w:t>
      </w:r>
    </w:p>
    <w:p w14:paraId="74B51EF5" w14:textId="77777777" w:rsidR="000142A6" w:rsidRPr="00CA3839" w:rsidRDefault="000142A6" w:rsidP="000142A6">
      <w:pPr>
        <w:widowControl/>
        <w:wordWrap/>
        <w:autoSpaceDE/>
        <w:autoSpaceDN/>
        <w:spacing w:before="60" w:after="60" w:line="288" w:lineRule="auto"/>
        <w:ind w:firstLineChars="100" w:firstLine="200"/>
        <w:rPr>
          <w:rFonts w:ascii="Arial" w:eastAsia="DengXian" w:hAnsi="Arial" w:cs="Arial"/>
          <w:kern w:val="0"/>
          <w:szCs w:val="20"/>
          <w:lang w:eastAsia="zh-CN"/>
        </w:rPr>
      </w:pPr>
    </w:p>
    <w:p w14:paraId="63719D48" w14:textId="4B8BFA44" w:rsidR="000142A6" w:rsidRPr="00CA3839" w:rsidRDefault="000142A6" w:rsidP="000142A6">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 xml:space="preserve">RBG for FDRA type-0 </w:t>
      </w:r>
    </w:p>
    <w:p w14:paraId="0CEA8662" w14:textId="7FFFAFD1" w:rsidR="000142A6" w:rsidRPr="00CA3839" w:rsidRDefault="00593DC6" w:rsidP="000142A6">
      <w:pPr>
        <w:widowControl/>
        <w:wordWrap/>
        <w:autoSpaceDE/>
        <w:autoSpaceDN/>
        <w:spacing w:before="60" w:after="60" w:line="288" w:lineRule="auto"/>
        <w:ind w:firstLine="200"/>
        <w:rPr>
          <w:rFonts w:ascii="Arial" w:eastAsia="Batang" w:hAnsi="Arial" w:cs="Arial"/>
          <w:kern w:val="0"/>
          <w:szCs w:val="20"/>
        </w:rPr>
      </w:pPr>
      <w:r w:rsidRPr="00CA3839">
        <w:rPr>
          <w:rFonts w:ascii="Arial" w:eastAsia="Batang" w:hAnsi="Arial" w:cs="Arial"/>
          <w:kern w:val="0"/>
          <w:szCs w:val="20"/>
        </w:rPr>
        <w:t xml:space="preserve">If DL </w:t>
      </w:r>
      <w:r w:rsidR="000142A6" w:rsidRPr="00CA3839">
        <w:rPr>
          <w:rFonts w:ascii="Arial" w:eastAsia="Batang" w:hAnsi="Arial" w:cs="Arial"/>
          <w:kern w:val="0"/>
          <w:szCs w:val="20"/>
        </w:rPr>
        <w:t xml:space="preserve">RBGs is constructed based on DL BWP size, as in Rel-15 specification, some </w:t>
      </w:r>
      <w:r w:rsidRPr="00CA3839">
        <w:rPr>
          <w:rFonts w:ascii="Arial" w:eastAsia="Batang" w:hAnsi="Arial" w:cs="Arial"/>
          <w:kern w:val="0"/>
          <w:szCs w:val="20"/>
        </w:rPr>
        <w:t xml:space="preserve">DL </w:t>
      </w:r>
      <w:r w:rsidR="000142A6" w:rsidRPr="00CA3839">
        <w:rPr>
          <w:rFonts w:ascii="Arial" w:eastAsia="Batang" w:hAnsi="Arial" w:cs="Arial"/>
          <w:kern w:val="0"/>
          <w:szCs w:val="20"/>
        </w:rPr>
        <w:t>RBG</w:t>
      </w:r>
      <w:r w:rsidR="002A2D22" w:rsidRPr="00CA3839">
        <w:rPr>
          <w:rFonts w:ascii="Arial" w:eastAsia="Batang" w:hAnsi="Arial" w:cs="Arial"/>
          <w:kern w:val="0"/>
          <w:szCs w:val="20"/>
        </w:rPr>
        <w:t>s</w:t>
      </w:r>
      <w:r w:rsidR="000142A6" w:rsidRPr="00CA3839">
        <w:rPr>
          <w:rFonts w:ascii="Arial" w:eastAsia="Batang" w:hAnsi="Arial" w:cs="Arial"/>
          <w:kern w:val="0"/>
          <w:szCs w:val="20"/>
        </w:rPr>
        <w:t xml:space="preserve"> may overlap with </w:t>
      </w:r>
      <w:r w:rsidR="002A2D22" w:rsidRPr="00CA3839">
        <w:rPr>
          <w:rFonts w:ascii="Arial" w:eastAsia="Batang" w:hAnsi="Arial" w:cs="Arial"/>
          <w:kern w:val="0"/>
          <w:szCs w:val="20"/>
        </w:rPr>
        <w:t>UL subband and guardband(s)</w:t>
      </w:r>
      <w:r w:rsidR="000142A6" w:rsidRPr="00CA3839">
        <w:rPr>
          <w:rFonts w:ascii="Arial" w:eastAsia="Batang" w:hAnsi="Arial" w:cs="Arial"/>
          <w:kern w:val="0"/>
          <w:szCs w:val="20"/>
        </w:rPr>
        <w:t>. During Rel-1</w:t>
      </w:r>
      <w:r w:rsidR="002A2D22" w:rsidRPr="00CA3839">
        <w:rPr>
          <w:rFonts w:ascii="Arial" w:eastAsia="Batang" w:hAnsi="Arial" w:cs="Arial"/>
          <w:kern w:val="0"/>
          <w:szCs w:val="20"/>
        </w:rPr>
        <w:t>8 Duplex Evolution</w:t>
      </w:r>
      <w:r w:rsidR="000142A6" w:rsidRPr="00CA3839">
        <w:rPr>
          <w:rFonts w:ascii="Arial" w:eastAsia="Batang" w:hAnsi="Arial" w:cs="Arial"/>
          <w:kern w:val="0"/>
          <w:szCs w:val="20"/>
        </w:rPr>
        <w:t xml:space="preserve"> SI, RAN1 </w:t>
      </w:r>
      <w:r w:rsidR="002A2D22" w:rsidRPr="00CA3839">
        <w:rPr>
          <w:rFonts w:ascii="Arial" w:eastAsia="Batang" w:hAnsi="Arial" w:cs="Arial"/>
          <w:kern w:val="0"/>
          <w:szCs w:val="20"/>
        </w:rPr>
        <w:t xml:space="preserve">has </w:t>
      </w:r>
      <w:r w:rsidR="000142A6" w:rsidRPr="00CA3839">
        <w:rPr>
          <w:rFonts w:ascii="Arial" w:eastAsia="Batang" w:hAnsi="Arial" w:cs="Arial"/>
          <w:kern w:val="0"/>
          <w:szCs w:val="20"/>
        </w:rPr>
        <w:t xml:space="preserve">concluded that RBs of </w:t>
      </w:r>
      <w:proofErr w:type="gramStart"/>
      <w:r w:rsidR="000142A6" w:rsidRPr="00CA3839">
        <w:rPr>
          <w:rFonts w:ascii="Arial" w:eastAsia="Batang" w:hAnsi="Arial" w:cs="Arial"/>
          <w:kern w:val="0"/>
          <w:szCs w:val="20"/>
        </w:rPr>
        <w:t>a</w:t>
      </w:r>
      <w:proofErr w:type="gramEnd"/>
      <w:r w:rsidR="000142A6" w:rsidRPr="00CA3839">
        <w:rPr>
          <w:rFonts w:ascii="Arial" w:eastAsia="Batang" w:hAnsi="Arial" w:cs="Arial"/>
          <w:kern w:val="0"/>
          <w:szCs w:val="20"/>
        </w:rPr>
        <w:t xml:space="preserve"> RBG within DL subband can be used for DL scheduling and RBs of a RBG without DL subband(s) cannot be used for DL scheduling. So, rate-matching or puncturing for the RBs outside of DL subband(s) is needed. </w:t>
      </w:r>
    </w:p>
    <w:p w14:paraId="1C3205D7" w14:textId="0E64C156" w:rsidR="000142A6" w:rsidRPr="00CA3839" w:rsidRDefault="000142A6" w:rsidP="000142A6">
      <w:pPr>
        <w:widowControl/>
        <w:wordWrap/>
        <w:autoSpaceDE/>
        <w:autoSpaceDN/>
        <w:spacing w:before="60" w:after="60" w:line="288" w:lineRule="auto"/>
        <w:ind w:firstLine="200"/>
        <w:rPr>
          <w:rFonts w:ascii="Arial" w:eastAsia="Batang" w:hAnsi="Arial" w:cs="Arial"/>
          <w:kern w:val="0"/>
          <w:szCs w:val="20"/>
        </w:rPr>
      </w:pPr>
      <w:r w:rsidRPr="00CA3839">
        <w:rPr>
          <w:rFonts w:ascii="Arial" w:eastAsia="Batang" w:hAnsi="Arial" w:cs="Arial"/>
          <w:kern w:val="0"/>
          <w:szCs w:val="20"/>
        </w:rPr>
        <w:t xml:space="preserve">Regarding rate-matching or puncturing, rate-matching would be better in terms of PDSCH reception reliability. That is, if lots of RBs are punctured, UE may not receive the PDSCH correctly. </w:t>
      </w:r>
      <w:r w:rsidR="002A2D22" w:rsidRPr="00CA3839">
        <w:rPr>
          <w:rFonts w:ascii="Arial" w:eastAsia="Batang" w:hAnsi="Arial" w:cs="Arial"/>
          <w:kern w:val="0"/>
          <w:szCs w:val="20"/>
        </w:rPr>
        <w:t xml:space="preserve">Also, </w:t>
      </w:r>
      <w:r w:rsidRPr="00CA3839">
        <w:rPr>
          <w:rFonts w:ascii="Arial" w:eastAsia="Batang" w:hAnsi="Arial" w:cs="Arial"/>
          <w:kern w:val="0"/>
          <w:szCs w:val="20"/>
        </w:rPr>
        <w:t>no/marginal additional UE implementation cost f</w:t>
      </w:r>
      <w:r w:rsidR="002A2D22" w:rsidRPr="00CA3839">
        <w:rPr>
          <w:rFonts w:ascii="Arial" w:eastAsia="Batang" w:hAnsi="Arial" w:cs="Arial"/>
          <w:kern w:val="0"/>
          <w:szCs w:val="20"/>
        </w:rPr>
        <w:t>or rate-matching is expected, since RB-level /RE-level rate-matching has been supported from Rel-15.</w:t>
      </w:r>
    </w:p>
    <w:p w14:paraId="4616D156" w14:textId="5EDB1BA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During</w:t>
      </w:r>
      <w:r w:rsidR="002A2D22" w:rsidRPr="00CA3839">
        <w:rPr>
          <w:rFonts w:ascii="Arial" w:hAnsi="Arial" w:cs="Arial"/>
          <w:kern w:val="0"/>
          <w:szCs w:val="20"/>
        </w:rPr>
        <w:t xml:space="preserve"> Rel-18 Duplex Evolution</w:t>
      </w:r>
      <w:r w:rsidRPr="00CA3839">
        <w:rPr>
          <w:rFonts w:ascii="Arial" w:hAnsi="Arial" w:cs="Arial"/>
          <w:kern w:val="0"/>
          <w:szCs w:val="20"/>
        </w:rPr>
        <w:t xml:space="preserve"> SI, there was a proposal to update TB size determination rule by taking into account the DL RBs within DL subband(s). But, Rel-15 UE does not consider RB-level/RE level rate-matching patterns to determine TB size</w:t>
      </w:r>
      <w:r w:rsidR="002A2D22" w:rsidRPr="00CA3839">
        <w:rPr>
          <w:rFonts w:ascii="Arial" w:hAnsi="Arial" w:cs="Arial"/>
          <w:kern w:val="0"/>
          <w:szCs w:val="20"/>
        </w:rPr>
        <w:t>. Also,</w:t>
      </w:r>
      <w:r w:rsidRPr="00CA3839">
        <w:rPr>
          <w:rFonts w:ascii="Arial" w:hAnsi="Arial" w:cs="Arial"/>
          <w:kern w:val="0"/>
          <w:szCs w:val="20"/>
        </w:rPr>
        <w:t xml:space="preserve"> gNB can indicat</w:t>
      </w:r>
      <w:r w:rsidR="002A2D22" w:rsidRPr="00CA3839">
        <w:rPr>
          <w:rFonts w:ascii="Arial" w:hAnsi="Arial" w:cs="Arial"/>
          <w:kern w:val="0"/>
          <w:szCs w:val="20"/>
        </w:rPr>
        <w:t>e lower/conservative MCS option</w:t>
      </w:r>
      <w:r w:rsidRPr="00CA3839">
        <w:rPr>
          <w:rFonts w:ascii="Arial" w:hAnsi="Arial" w:cs="Arial"/>
          <w:kern w:val="0"/>
          <w:szCs w:val="20"/>
        </w:rPr>
        <w:t xml:space="preserve"> to provide sufficient PDSCH reception reliability.</w:t>
      </w:r>
    </w:p>
    <w:p w14:paraId="15443294" w14:textId="77777777" w:rsidR="000142A6" w:rsidRPr="00CA3839" w:rsidRDefault="000142A6" w:rsidP="007E2A93">
      <w:pPr>
        <w:pStyle w:val="ListParagraph"/>
        <w:spacing w:after="60"/>
        <w:ind w:left="360" w:firstLineChars="0" w:firstLine="0"/>
        <w:rPr>
          <w:rFonts w:ascii="Arial" w:eastAsia="Batang" w:hAnsi="Arial" w:cs="Arial"/>
          <w:i/>
          <w:sz w:val="20"/>
          <w:szCs w:val="20"/>
        </w:rPr>
      </w:pPr>
    </w:p>
    <w:p w14:paraId="5D992CE4" w14:textId="22362B9A" w:rsidR="00DD6AD0" w:rsidRPr="0017153A" w:rsidRDefault="00DD6AD0" w:rsidP="00DD6AD0">
      <w:pPr>
        <w:rPr>
          <w:rFonts w:ascii="Arial" w:eastAsia="Batang" w:hAnsi="Arial" w:cs="Arial"/>
          <w:b/>
          <w:i/>
          <w:kern w:val="0"/>
          <w:szCs w:val="20"/>
        </w:rPr>
      </w:pPr>
      <w:r w:rsidRPr="0017153A">
        <w:rPr>
          <w:rFonts w:ascii="Arial" w:eastAsia="Batang" w:hAnsi="Arial" w:cs="Arial"/>
          <w:b/>
          <w:i/>
          <w:kern w:val="0"/>
          <w:szCs w:val="20"/>
        </w:rPr>
        <w:t xml:space="preserve">Proposal </w:t>
      </w:r>
      <w:r w:rsidR="00E10A1B" w:rsidRPr="0017153A">
        <w:rPr>
          <w:rFonts w:ascii="Arial" w:eastAsia="Batang" w:hAnsi="Arial" w:cs="Arial"/>
          <w:b/>
          <w:i/>
          <w:kern w:val="0"/>
          <w:szCs w:val="20"/>
        </w:rPr>
        <w:t>11</w:t>
      </w:r>
      <w:r w:rsidRPr="0017153A">
        <w:rPr>
          <w:rFonts w:ascii="Arial" w:eastAsia="Batang" w:hAnsi="Arial" w:cs="Arial"/>
          <w:b/>
          <w:i/>
          <w:kern w:val="0"/>
          <w:szCs w:val="20"/>
        </w:rPr>
        <w:t xml:space="preserve">: As we agreed in Rel-18 SI, RAN1 to agree </w:t>
      </w:r>
    </w:p>
    <w:p w14:paraId="585C0084" w14:textId="77777777" w:rsidR="00DD6AD0" w:rsidRPr="0017153A" w:rsidRDefault="00DD6AD0" w:rsidP="009C4BF1">
      <w:pPr>
        <w:pStyle w:val="ListParagraph"/>
        <w:numPr>
          <w:ilvl w:val="0"/>
          <w:numId w:val="45"/>
        </w:numPr>
        <w:spacing w:after="60"/>
        <w:ind w:firstLineChars="0"/>
        <w:rPr>
          <w:rFonts w:ascii="Arial" w:eastAsia="Batang" w:hAnsi="Arial" w:cs="Arial"/>
          <w:i/>
          <w:sz w:val="20"/>
          <w:szCs w:val="20"/>
        </w:rPr>
      </w:pPr>
      <w:r w:rsidRPr="0017153A">
        <w:rPr>
          <w:rFonts w:ascii="Arial" w:eastAsia="Batang" w:hAnsi="Arial" w:cs="Arial"/>
          <w:i/>
          <w:sz w:val="20"/>
          <w:szCs w:val="20"/>
        </w:rPr>
        <w:t>The partial DL RBG within DL subband can be used for PDSCH scheduling and the partial DL RBG without DL subband cannot be used for PDSCH scheduling.</w:t>
      </w:r>
    </w:p>
    <w:p w14:paraId="5C8CB20D" w14:textId="77777777" w:rsidR="00DD6AD0" w:rsidRPr="0017153A" w:rsidRDefault="00DD6AD0" w:rsidP="009C4BF1">
      <w:pPr>
        <w:pStyle w:val="ListParagraph"/>
        <w:numPr>
          <w:ilvl w:val="0"/>
          <w:numId w:val="45"/>
        </w:numPr>
        <w:spacing w:after="60"/>
        <w:ind w:firstLineChars="0"/>
        <w:rPr>
          <w:rFonts w:ascii="Arial" w:eastAsia="Batang" w:hAnsi="Arial" w:cs="Arial"/>
          <w:i/>
          <w:sz w:val="20"/>
          <w:szCs w:val="20"/>
        </w:rPr>
      </w:pPr>
      <w:r w:rsidRPr="0017153A">
        <w:rPr>
          <w:rFonts w:ascii="Arial" w:eastAsia="Batang" w:hAnsi="Arial" w:cs="Arial"/>
          <w:i/>
          <w:sz w:val="20"/>
          <w:szCs w:val="20"/>
        </w:rPr>
        <w:t>The partial UL RBG within UL subband can be used for PUSCH scheduling and the partial UL RBG without UL subband cannot be used for PUSCH scheduling.</w:t>
      </w:r>
    </w:p>
    <w:p w14:paraId="1C977E5B" w14:textId="77777777" w:rsidR="00DD6AD0" w:rsidRPr="0017153A" w:rsidRDefault="00DD6AD0" w:rsidP="009C4BF1">
      <w:pPr>
        <w:pStyle w:val="ListParagraph"/>
        <w:numPr>
          <w:ilvl w:val="0"/>
          <w:numId w:val="45"/>
        </w:numPr>
        <w:spacing w:after="60"/>
        <w:ind w:firstLineChars="0"/>
        <w:rPr>
          <w:rFonts w:ascii="Arial" w:eastAsia="Batang" w:hAnsi="Arial" w:cs="Arial"/>
          <w:i/>
          <w:sz w:val="20"/>
          <w:szCs w:val="20"/>
        </w:rPr>
      </w:pPr>
      <w:r w:rsidRPr="0017153A">
        <w:rPr>
          <w:rFonts w:ascii="Arial" w:eastAsia="Batang" w:hAnsi="Arial" w:cs="Arial"/>
          <w:i/>
          <w:sz w:val="20"/>
          <w:szCs w:val="20"/>
        </w:rPr>
        <w:t>Note 1: Rate matching is used</w:t>
      </w:r>
    </w:p>
    <w:p w14:paraId="7AD73688" w14:textId="77777777" w:rsidR="00DD6AD0" w:rsidRPr="0017153A" w:rsidRDefault="00DD6AD0" w:rsidP="009C4BF1">
      <w:pPr>
        <w:pStyle w:val="ListParagraph"/>
        <w:numPr>
          <w:ilvl w:val="0"/>
          <w:numId w:val="45"/>
        </w:numPr>
        <w:spacing w:after="60"/>
        <w:ind w:firstLineChars="0"/>
        <w:rPr>
          <w:rFonts w:ascii="Arial" w:eastAsia="Batang" w:hAnsi="Arial" w:cs="Arial"/>
          <w:i/>
          <w:sz w:val="20"/>
          <w:szCs w:val="20"/>
        </w:rPr>
      </w:pPr>
      <w:r w:rsidRPr="0017153A">
        <w:rPr>
          <w:rFonts w:ascii="Arial" w:eastAsia="Batang" w:hAnsi="Arial" w:cs="Arial"/>
          <w:i/>
          <w:sz w:val="20"/>
          <w:szCs w:val="20"/>
        </w:rPr>
        <w:t>Note 2: No TB size determination rule update.</w:t>
      </w:r>
    </w:p>
    <w:p w14:paraId="2E724C3E" w14:textId="321B90A8"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rPr>
      </w:pPr>
    </w:p>
    <w:p w14:paraId="71E3A05E" w14:textId="784A56A4" w:rsidR="000142A6" w:rsidRPr="00CA3839" w:rsidRDefault="000142A6" w:rsidP="000142A6">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CSI reporting subband</w:t>
      </w:r>
    </w:p>
    <w:p w14:paraId="57F0A652" w14:textId="59DAD82B" w:rsidR="00593DC6" w:rsidRPr="00CA3839" w:rsidRDefault="00593DC6" w:rsidP="00A82537">
      <w:pPr>
        <w:widowControl/>
        <w:wordWrap/>
        <w:autoSpaceDE/>
        <w:autoSpaceDN/>
        <w:spacing w:before="60" w:after="60" w:line="288" w:lineRule="auto"/>
        <w:ind w:firstLineChars="50" w:firstLine="100"/>
        <w:rPr>
          <w:rFonts w:ascii="Arial" w:hAnsi="Arial" w:cs="Arial"/>
          <w:i/>
          <w:kern w:val="0"/>
          <w:szCs w:val="20"/>
        </w:rPr>
      </w:pPr>
      <w:r w:rsidRPr="00CA3839">
        <w:rPr>
          <w:rFonts w:ascii="Arial" w:hAnsi="Arial" w:cs="Arial"/>
          <w:kern w:val="0"/>
          <w:szCs w:val="20"/>
        </w:rPr>
        <w:t xml:space="preserve">For CSI </w:t>
      </w:r>
      <w:r w:rsidR="00A82537" w:rsidRPr="00CA3839">
        <w:rPr>
          <w:rFonts w:ascii="Arial" w:hAnsi="Arial" w:cs="Arial"/>
          <w:kern w:val="0"/>
          <w:szCs w:val="20"/>
        </w:rPr>
        <w:t xml:space="preserve">reporting subband, the following was captured in TR38.858. </w:t>
      </w:r>
    </w:p>
    <w:tbl>
      <w:tblPr>
        <w:tblStyle w:val="TableGrid"/>
        <w:tblW w:w="0" w:type="auto"/>
        <w:tblLook w:val="04A0" w:firstRow="1" w:lastRow="0" w:firstColumn="1" w:lastColumn="0" w:noHBand="0" w:noVBand="1"/>
      </w:tblPr>
      <w:tblGrid>
        <w:gridCol w:w="9737"/>
      </w:tblGrid>
      <w:tr w:rsidR="000142A6" w:rsidRPr="00CA3839" w14:paraId="6648BEB4" w14:textId="77777777" w:rsidTr="00BF21EA">
        <w:tc>
          <w:tcPr>
            <w:tcW w:w="9737" w:type="dxa"/>
          </w:tcPr>
          <w:p w14:paraId="4D9B9FA8" w14:textId="7700E443" w:rsidR="000142A6" w:rsidRPr="00CA3839" w:rsidRDefault="000142A6" w:rsidP="00CE2898">
            <w:pPr>
              <w:widowControl/>
              <w:wordWrap/>
              <w:autoSpaceDE/>
              <w:autoSpaceDN/>
              <w:spacing w:before="60" w:after="60" w:line="288" w:lineRule="auto"/>
              <w:rPr>
                <w:rFonts w:ascii="Arial" w:hAnsi="Arial" w:cs="Arial"/>
              </w:rPr>
            </w:pPr>
            <w:bookmarkStart w:id="1" w:name="_Hlk157697419"/>
            <w:r w:rsidRPr="00CA3839">
              <w:rPr>
                <w:rFonts w:ascii="Arial" w:hAnsi="Arial" w:cs="Arial"/>
              </w:rPr>
              <w:lastRenderedPageBreak/>
              <w:t xml:space="preserve">For semi-static SBFD, </w:t>
            </w:r>
            <w:bookmarkEnd w:id="1"/>
            <w:r w:rsidRPr="00CA3839">
              <w:rPr>
                <w:rFonts w:ascii="Arial" w:hAnsi="Arial" w:cs="Arial"/>
              </w:rPr>
              <w:t>for a CSI reporting subband which overlaps with SBFD subband boundaries, it is agreed that CSI report is derived based on CSI-RS resources excluding CSI-RS resources outside DL subband(s) for SBFD-aware UE.</w:t>
            </w:r>
          </w:p>
        </w:tc>
      </w:tr>
    </w:tbl>
    <w:p w14:paraId="7054AD52" w14:textId="7A47047C" w:rsidR="006948A2" w:rsidRDefault="00A82537" w:rsidP="000142A6">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Based on the specification as shown below, the CSI-RS resource (contiguous in frequency domain) is segmented into multiple CSI reporting subband and then some/all of CSI reporting subbands are associated to a CSI report by bitmap</w:t>
      </w:r>
      <w:r w:rsidR="00BE347E" w:rsidRPr="00CA3839">
        <w:rPr>
          <w:rFonts w:ascii="Arial" w:hAnsi="Arial" w:cs="Arial"/>
          <w:kern w:val="0"/>
          <w:szCs w:val="20"/>
        </w:rPr>
        <w:t xml:space="preserve"> (</w:t>
      </w:r>
      <w:r w:rsidR="00BE347E" w:rsidRPr="00CA3839">
        <w:rPr>
          <w:rFonts w:ascii="Arial" w:hAnsi="Arial" w:cs="Arial"/>
          <w:i/>
          <w:kern w:val="0"/>
          <w:szCs w:val="20"/>
        </w:rPr>
        <w:t>subbands</w:t>
      </w:r>
      <w:proofErr w:type="gramStart"/>
      <w:r w:rsidR="00BE347E" w:rsidRPr="00CA3839">
        <w:rPr>
          <w:rFonts w:ascii="Arial" w:hAnsi="Arial" w:cs="Arial"/>
          <w:i/>
          <w:kern w:val="0"/>
          <w:szCs w:val="20"/>
        </w:rPr>
        <w:t>3</w:t>
      </w:r>
      <w:r w:rsidR="00BE347E" w:rsidRPr="00CA3839">
        <w:rPr>
          <w:rFonts w:ascii="Arial" w:hAnsi="Arial" w:cs="Arial"/>
          <w:kern w:val="0"/>
          <w:szCs w:val="20"/>
        </w:rPr>
        <w:t>,…</w:t>
      </w:r>
      <w:proofErr w:type="gramEnd"/>
      <w:r w:rsidR="00BE347E" w:rsidRPr="00CA3839">
        <w:rPr>
          <w:rFonts w:ascii="Arial" w:hAnsi="Arial" w:cs="Arial"/>
          <w:kern w:val="0"/>
          <w:szCs w:val="20"/>
        </w:rPr>
        <w:t xml:space="preserve">) in </w:t>
      </w:r>
      <w:r w:rsidR="00BE347E" w:rsidRPr="00CA3839">
        <w:rPr>
          <w:rFonts w:ascii="Arial" w:hAnsi="Arial" w:cs="Arial"/>
          <w:i/>
          <w:kern w:val="0"/>
          <w:szCs w:val="20"/>
        </w:rPr>
        <w:t>csi-ReportingBand</w:t>
      </w:r>
      <w:r w:rsidRPr="00CA3839">
        <w:rPr>
          <w:rFonts w:ascii="Arial" w:hAnsi="Arial" w:cs="Arial"/>
          <w:kern w:val="0"/>
          <w:szCs w:val="20"/>
        </w:rPr>
        <w:t xml:space="preserve">. </w:t>
      </w:r>
      <w:r w:rsidR="006948A2" w:rsidRPr="00CA3839">
        <w:rPr>
          <w:rFonts w:ascii="Arial" w:hAnsi="Arial" w:cs="Arial"/>
          <w:kern w:val="0"/>
          <w:szCs w:val="20"/>
        </w:rPr>
        <w:t xml:space="preserve">In other wide, gNB can configure which CSI reporting subbands are used for CSI calculation. </w:t>
      </w:r>
    </w:p>
    <w:p w14:paraId="0F659E4C" w14:textId="77777777" w:rsidR="00EB424C" w:rsidRPr="00CA3839" w:rsidRDefault="00EB424C" w:rsidP="00EB424C">
      <w:pPr>
        <w:widowControl/>
        <w:wordWrap/>
        <w:autoSpaceDE/>
        <w:autoSpaceDN/>
        <w:spacing w:before="60" w:after="60" w:line="288" w:lineRule="auto"/>
        <w:rPr>
          <w:rFonts w:ascii="Arial" w:hAnsi="Arial" w:cs="Arial"/>
        </w:rPr>
      </w:pPr>
      <w:r w:rsidRPr="00CA3839">
        <w:rPr>
          <w:rFonts w:ascii="Arial" w:hAnsi="Arial" w:cs="Arial"/>
          <w:noProof/>
        </w:rPr>
        <w:drawing>
          <wp:inline distT="0" distB="0" distL="0" distR="0" wp14:anchorId="48767BF6" wp14:editId="047E689C">
            <wp:extent cx="6189345" cy="2253615"/>
            <wp:effectExtent l="0" t="0" r="190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89345" cy="2253615"/>
                    </a:xfrm>
                    <a:prstGeom prst="rect">
                      <a:avLst/>
                    </a:prstGeom>
                  </pic:spPr>
                </pic:pic>
              </a:graphicData>
            </a:graphic>
          </wp:inline>
        </w:drawing>
      </w:r>
    </w:p>
    <w:p w14:paraId="1183FEB0" w14:textId="77777777" w:rsidR="00EB424C" w:rsidRPr="00CA3839" w:rsidRDefault="00EB424C" w:rsidP="000142A6">
      <w:pPr>
        <w:widowControl/>
        <w:wordWrap/>
        <w:autoSpaceDE/>
        <w:autoSpaceDN/>
        <w:spacing w:before="60" w:after="60" w:line="288" w:lineRule="auto"/>
        <w:ind w:firstLineChars="100" w:firstLine="200"/>
        <w:rPr>
          <w:rFonts w:ascii="Arial" w:hAnsi="Arial" w:cs="Arial"/>
          <w:kern w:val="0"/>
          <w:szCs w:val="20"/>
        </w:rPr>
      </w:pPr>
    </w:p>
    <w:p w14:paraId="5678EA20" w14:textId="6A849B29" w:rsidR="00F7712F" w:rsidRPr="00CA3839" w:rsidRDefault="006948A2" w:rsidP="000142A6">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Two candidate sets of values for CSI reporting subband size are defined and a</w:t>
      </w:r>
      <w:r w:rsidR="00F7712F" w:rsidRPr="00CA3839">
        <w:rPr>
          <w:rFonts w:ascii="Arial" w:hAnsi="Arial" w:cs="Arial"/>
          <w:kern w:val="0"/>
          <w:szCs w:val="20"/>
        </w:rPr>
        <w:t xml:space="preserve">mong </w:t>
      </w:r>
      <w:r w:rsidRPr="00CA3839">
        <w:rPr>
          <w:rFonts w:ascii="Arial" w:hAnsi="Arial" w:cs="Arial"/>
          <w:kern w:val="0"/>
          <w:szCs w:val="20"/>
        </w:rPr>
        <w:t>them</w:t>
      </w:r>
      <w:r w:rsidR="00F7712F" w:rsidRPr="00CA3839">
        <w:rPr>
          <w:rFonts w:ascii="Arial" w:hAnsi="Arial" w:cs="Arial"/>
          <w:kern w:val="0"/>
          <w:szCs w:val="20"/>
        </w:rPr>
        <w:t xml:space="preserve">, one is indicated by higher layer. </w:t>
      </w:r>
      <w:r w:rsidRPr="00CA3839">
        <w:rPr>
          <w:rFonts w:ascii="Arial" w:hAnsi="Arial" w:cs="Arial"/>
          <w:kern w:val="0"/>
          <w:szCs w:val="20"/>
        </w:rPr>
        <w:t>From the set of values for CSI reporting subband size, t</w:t>
      </w:r>
      <w:r w:rsidR="00F7712F" w:rsidRPr="00CA3839">
        <w:rPr>
          <w:rFonts w:ascii="Arial" w:hAnsi="Arial" w:cs="Arial"/>
          <w:kern w:val="0"/>
          <w:szCs w:val="20"/>
        </w:rPr>
        <w:t xml:space="preserve">he CSI subband size </w:t>
      </w:r>
      <w:r w:rsidRPr="00CA3839">
        <w:rPr>
          <w:rFonts w:ascii="Arial" w:hAnsi="Arial" w:cs="Arial"/>
          <w:kern w:val="0"/>
          <w:szCs w:val="20"/>
        </w:rPr>
        <w:t>also determined based</w:t>
      </w:r>
      <w:r w:rsidR="00F7712F" w:rsidRPr="00CA3839">
        <w:rPr>
          <w:rFonts w:ascii="Arial" w:hAnsi="Arial" w:cs="Arial"/>
          <w:kern w:val="0"/>
          <w:szCs w:val="20"/>
        </w:rPr>
        <w:t xml:space="preserve"> on the total number of PRBs in the BWP. </w:t>
      </w:r>
    </w:p>
    <w:p w14:paraId="78D9B9F8" w14:textId="26FE9725" w:rsidR="00A82537" w:rsidRPr="00CA3839" w:rsidRDefault="00F7712F" w:rsidP="000142A6">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This is similar as RBG construction in FDRA type-0. As in the discussion on DL FDRA type-0, CSI reporting subband size </w:t>
      </w:r>
      <w:r w:rsidR="008B7407" w:rsidRPr="00CA3839">
        <w:rPr>
          <w:rFonts w:ascii="Arial" w:hAnsi="Arial" w:cs="Arial"/>
          <w:kern w:val="0"/>
          <w:szCs w:val="20"/>
        </w:rPr>
        <w:t>can be determined by the number of PRBs in the BWP or the number of PRBs in DL subbands. The latter is more suitable when the number of PRBs in DL subbands is smaller than the number of PRBs in the BWP.</w:t>
      </w:r>
    </w:p>
    <w:p w14:paraId="16F63EFD" w14:textId="23BEAAE1" w:rsidR="00A82537" w:rsidRDefault="00A82537" w:rsidP="000142A6">
      <w:pPr>
        <w:widowControl/>
        <w:wordWrap/>
        <w:autoSpaceDE/>
        <w:autoSpaceDN/>
        <w:spacing w:before="60" w:after="60" w:line="288" w:lineRule="auto"/>
        <w:ind w:firstLineChars="100" w:firstLine="200"/>
        <w:rPr>
          <w:rFonts w:ascii="Arial" w:hAnsi="Arial" w:cs="Arial"/>
          <w:kern w:val="0"/>
          <w:szCs w:val="20"/>
        </w:rPr>
      </w:pPr>
    </w:p>
    <w:p w14:paraId="7C96E2FE" w14:textId="77777777" w:rsidR="00EB424C" w:rsidRPr="00CA3839" w:rsidRDefault="00EB424C" w:rsidP="00EB424C">
      <w:pPr>
        <w:widowControl/>
        <w:wordWrap/>
        <w:autoSpaceDE/>
        <w:autoSpaceDN/>
        <w:spacing w:before="60" w:after="60" w:line="288" w:lineRule="auto"/>
        <w:ind w:firstLineChars="100" w:firstLine="200"/>
        <w:jc w:val="center"/>
        <w:rPr>
          <w:rFonts w:ascii="Arial" w:hAnsi="Arial" w:cs="Arial"/>
          <w:kern w:val="0"/>
          <w:szCs w:val="20"/>
        </w:rPr>
      </w:pPr>
      <w:r w:rsidRPr="00CA3839">
        <w:rPr>
          <w:rFonts w:ascii="Arial" w:hAnsi="Arial" w:cs="Arial"/>
          <w:noProof/>
          <w:kern w:val="0"/>
          <w:szCs w:val="20"/>
        </w:rPr>
        <w:drawing>
          <wp:inline distT="0" distB="0" distL="0" distR="0" wp14:anchorId="674071EC" wp14:editId="2E5F65C5">
            <wp:extent cx="4816475" cy="1670685"/>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16475" cy="1670685"/>
                    </a:xfrm>
                    <a:prstGeom prst="rect">
                      <a:avLst/>
                    </a:prstGeom>
                    <a:noFill/>
                  </pic:spPr>
                </pic:pic>
              </a:graphicData>
            </a:graphic>
          </wp:inline>
        </w:drawing>
      </w:r>
    </w:p>
    <w:p w14:paraId="7E787123" w14:textId="316330E9" w:rsidR="00EB424C" w:rsidRDefault="00EB424C" w:rsidP="00EB424C">
      <w:pPr>
        <w:widowControl/>
        <w:wordWrap/>
        <w:autoSpaceDE/>
        <w:autoSpaceDN/>
        <w:spacing w:before="60" w:after="60" w:line="288" w:lineRule="auto"/>
        <w:ind w:firstLineChars="100" w:firstLine="200"/>
        <w:jc w:val="center"/>
        <w:rPr>
          <w:rFonts w:ascii="Arial" w:hAnsi="Arial" w:cs="Arial"/>
          <w:b/>
          <w:kern w:val="0"/>
          <w:szCs w:val="20"/>
        </w:rPr>
      </w:pPr>
      <w:r w:rsidRPr="00EB424C">
        <w:rPr>
          <w:rFonts w:ascii="Arial" w:hAnsi="Arial" w:cs="Arial"/>
          <w:b/>
          <w:kern w:val="0"/>
          <w:szCs w:val="20"/>
        </w:rPr>
        <w:t>Figure 6. CSI-RS configuration</w:t>
      </w:r>
      <w:r>
        <w:rPr>
          <w:rFonts w:ascii="Arial" w:hAnsi="Arial" w:cs="Arial"/>
          <w:b/>
          <w:kern w:val="0"/>
          <w:szCs w:val="20"/>
        </w:rPr>
        <w:t xml:space="preserve"> and corresponding </w:t>
      </w:r>
      <w:r w:rsidRPr="00EB424C">
        <w:rPr>
          <w:rFonts w:ascii="Arial" w:hAnsi="Arial" w:cs="Arial"/>
          <w:b/>
          <w:kern w:val="0"/>
          <w:szCs w:val="20"/>
        </w:rPr>
        <w:t xml:space="preserve">subbands. </w:t>
      </w:r>
    </w:p>
    <w:p w14:paraId="438F3065" w14:textId="0BB37411" w:rsidR="00EB424C" w:rsidRPr="00EB424C" w:rsidRDefault="00EB424C" w:rsidP="00EB424C">
      <w:pPr>
        <w:widowControl/>
        <w:wordWrap/>
        <w:autoSpaceDE/>
        <w:autoSpaceDN/>
        <w:spacing w:before="60" w:after="60" w:line="288" w:lineRule="auto"/>
        <w:ind w:firstLineChars="100" w:firstLine="200"/>
        <w:jc w:val="center"/>
        <w:rPr>
          <w:rFonts w:ascii="Arial" w:hAnsi="Arial" w:cs="Arial"/>
          <w:b/>
          <w:kern w:val="0"/>
          <w:szCs w:val="20"/>
        </w:rPr>
      </w:pPr>
      <w:r w:rsidRPr="00EB424C">
        <w:rPr>
          <w:rFonts w:ascii="Arial" w:hAnsi="Arial" w:cs="Arial"/>
          <w:b/>
          <w:i/>
          <w:kern w:val="0"/>
          <w:szCs w:val="20"/>
        </w:rPr>
        <w:t>subband6</w:t>
      </w:r>
      <w:r w:rsidRPr="00EB424C">
        <w:rPr>
          <w:rFonts w:ascii="Arial" w:hAnsi="Arial" w:cs="Arial"/>
          <w:b/>
          <w:kern w:val="0"/>
          <w:szCs w:val="20"/>
        </w:rPr>
        <w:t xml:space="preserve"> = [110011] is assumed</w:t>
      </w:r>
    </w:p>
    <w:p w14:paraId="64AE3262" w14:textId="77777777" w:rsidR="00EB424C" w:rsidRPr="00EB424C" w:rsidRDefault="00EB424C" w:rsidP="000142A6">
      <w:pPr>
        <w:widowControl/>
        <w:wordWrap/>
        <w:autoSpaceDE/>
        <w:autoSpaceDN/>
        <w:spacing w:before="60" w:after="60" w:line="288" w:lineRule="auto"/>
        <w:ind w:firstLineChars="100" w:firstLine="200"/>
        <w:rPr>
          <w:rFonts w:ascii="Arial" w:hAnsi="Arial" w:cs="Arial"/>
          <w:kern w:val="0"/>
          <w:szCs w:val="20"/>
        </w:rPr>
      </w:pPr>
    </w:p>
    <w:p w14:paraId="08311792" w14:textId="69869C2C" w:rsidR="008B7407" w:rsidRPr="00CA3839" w:rsidRDefault="008B7407" w:rsidP="008B7407">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Figure </w:t>
      </w:r>
      <w:r w:rsidR="00D36B10">
        <w:rPr>
          <w:rFonts w:ascii="Arial" w:hAnsi="Arial" w:cs="Arial"/>
          <w:kern w:val="0"/>
          <w:szCs w:val="20"/>
        </w:rPr>
        <w:t>6</w:t>
      </w:r>
      <w:r w:rsidRPr="00CA3839">
        <w:rPr>
          <w:rFonts w:ascii="Arial" w:hAnsi="Arial" w:cs="Arial"/>
          <w:kern w:val="0"/>
          <w:szCs w:val="20"/>
        </w:rPr>
        <w:t xml:space="preserve"> shows the CSI-RS resource and the corresponding CSI subbands. The subband colored ‘gray’ overlaps with UL subband, and the subbands colored ‘yellow’ are associated to a CSI report.</w:t>
      </w:r>
    </w:p>
    <w:p w14:paraId="5E61E0AD" w14:textId="784AF63C" w:rsidR="008B7407" w:rsidRPr="00CA3839" w:rsidRDefault="008B7407" w:rsidP="008B7407">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From Figure </w:t>
      </w:r>
      <w:r w:rsidR="00D36B10">
        <w:rPr>
          <w:rFonts w:ascii="Arial" w:hAnsi="Arial" w:cs="Arial"/>
          <w:kern w:val="0"/>
          <w:szCs w:val="20"/>
        </w:rPr>
        <w:t>6</w:t>
      </w:r>
      <w:r w:rsidRPr="00CA3839">
        <w:rPr>
          <w:rFonts w:ascii="Arial" w:hAnsi="Arial" w:cs="Arial"/>
          <w:kern w:val="0"/>
          <w:szCs w:val="20"/>
        </w:rPr>
        <w:t xml:space="preserve">, we can identify three types of CSI subbands. </w:t>
      </w:r>
    </w:p>
    <w:p w14:paraId="6BF5463B" w14:textId="461AD928" w:rsidR="008B7407" w:rsidRPr="00CA3839" w:rsidRDefault="008B7407" w:rsidP="008B7407">
      <w:pPr>
        <w:pStyle w:val="ListParagraph"/>
        <w:numPr>
          <w:ilvl w:val="0"/>
          <w:numId w:val="34"/>
        </w:numPr>
        <w:spacing w:after="60"/>
        <w:ind w:firstLineChars="0"/>
        <w:rPr>
          <w:rFonts w:ascii="Arial" w:hAnsi="Arial" w:cs="Arial"/>
          <w:sz w:val="20"/>
          <w:szCs w:val="20"/>
        </w:rPr>
      </w:pPr>
      <w:r w:rsidRPr="00CA3839">
        <w:rPr>
          <w:rFonts w:ascii="Arial" w:hAnsi="Arial" w:cs="Arial"/>
          <w:sz w:val="20"/>
          <w:szCs w:val="20"/>
          <w:lang w:eastAsia="ko-KR"/>
        </w:rPr>
        <w:lastRenderedPageBreak/>
        <w:t>CSI subband overlapping with DL subband only (SB0,</w:t>
      </w:r>
      <w:r w:rsidR="00D36B10">
        <w:rPr>
          <w:rFonts w:ascii="Arial" w:hAnsi="Arial" w:cs="Arial"/>
          <w:sz w:val="20"/>
          <w:szCs w:val="20"/>
          <w:lang w:eastAsia="ko-KR"/>
        </w:rPr>
        <w:t xml:space="preserve"> </w:t>
      </w:r>
      <w:r w:rsidRPr="00CA3839">
        <w:rPr>
          <w:rFonts w:ascii="Arial" w:hAnsi="Arial" w:cs="Arial"/>
          <w:sz w:val="20"/>
          <w:szCs w:val="20"/>
          <w:lang w:eastAsia="ko-KR"/>
        </w:rPr>
        <w:t xml:space="preserve">SB1, and SB5): this subband can be associated to a CSI report. It means the corresponding bit is valid/meaningful to indicate the association. </w:t>
      </w:r>
    </w:p>
    <w:p w14:paraId="3B94292A" w14:textId="799B2D63" w:rsidR="008B7407" w:rsidRPr="00CA3839" w:rsidRDefault="008B7407" w:rsidP="008B7407">
      <w:pPr>
        <w:pStyle w:val="ListParagraph"/>
        <w:numPr>
          <w:ilvl w:val="0"/>
          <w:numId w:val="34"/>
        </w:numPr>
        <w:spacing w:after="60"/>
        <w:ind w:firstLineChars="0"/>
        <w:rPr>
          <w:rFonts w:ascii="Arial" w:hAnsi="Arial" w:cs="Arial"/>
          <w:sz w:val="20"/>
          <w:szCs w:val="20"/>
        </w:rPr>
      </w:pPr>
      <w:r w:rsidRPr="00CA3839">
        <w:rPr>
          <w:rFonts w:ascii="Arial" w:hAnsi="Arial" w:cs="Arial"/>
          <w:sz w:val="20"/>
          <w:szCs w:val="20"/>
          <w:lang w:eastAsia="ko-KR"/>
        </w:rPr>
        <w:t xml:space="preserve">CSI subband full overlapping with UL subband or guardband(s) (SB3): the subband should not associated to a CSI report. </w:t>
      </w:r>
      <w:r w:rsidR="00831C26" w:rsidRPr="00CA3839">
        <w:rPr>
          <w:rFonts w:ascii="Arial" w:hAnsi="Arial" w:cs="Arial"/>
          <w:sz w:val="20"/>
          <w:szCs w:val="20"/>
          <w:lang w:eastAsia="ko-KR"/>
        </w:rPr>
        <w:t>To resolve this issue</w:t>
      </w:r>
      <w:r w:rsidR="00444610" w:rsidRPr="00CA3839">
        <w:rPr>
          <w:rFonts w:ascii="Arial" w:hAnsi="Arial" w:cs="Arial"/>
          <w:sz w:val="20"/>
          <w:szCs w:val="20"/>
          <w:lang w:eastAsia="ko-KR"/>
        </w:rPr>
        <w:t>,</w:t>
      </w:r>
      <w:r w:rsidR="00831C26" w:rsidRPr="00CA3839">
        <w:rPr>
          <w:rFonts w:ascii="Arial" w:hAnsi="Arial" w:cs="Arial"/>
          <w:sz w:val="20"/>
          <w:szCs w:val="20"/>
          <w:lang w:eastAsia="ko-KR"/>
        </w:rPr>
        <w:t xml:space="preserve"> several methods can be considered: 1) </w:t>
      </w:r>
      <w:r w:rsidRPr="00CA3839">
        <w:rPr>
          <w:rFonts w:ascii="Arial" w:hAnsi="Arial" w:cs="Arial"/>
          <w:sz w:val="20"/>
          <w:szCs w:val="20"/>
          <w:lang w:eastAsia="ko-KR"/>
        </w:rPr>
        <w:t xml:space="preserve">UE expects ‘0’ for the corresponding bit. Note that the CSI subband can be excluded from the CSI-RS, but the corresponding bit can be kept in RRC signaling to reuse the legacy RRC framework. </w:t>
      </w:r>
      <w:r w:rsidR="00831C26" w:rsidRPr="00CA3839">
        <w:rPr>
          <w:rFonts w:ascii="Arial" w:hAnsi="Arial" w:cs="Arial"/>
          <w:sz w:val="20"/>
          <w:szCs w:val="20"/>
          <w:lang w:eastAsia="ko-KR"/>
        </w:rPr>
        <w:t xml:space="preserve">2) UE determines </w:t>
      </w:r>
      <w:r w:rsidR="00444610" w:rsidRPr="00CA3839">
        <w:rPr>
          <w:rFonts w:ascii="Arial" w:hAnsi="Arial" w:cs="Arial"/>
          <w:sz w:val="20"/>
          <w:szCs w:val="20"/>
          <w:lang w:eastAsia="ko-KR"/>
        </w:rPr>
        <w:t>the subband(s)</w:t>
      </w:r>
      <w:r w:rsidR="00831C26" w:rsidRPr="00CA3839">
        <w:rPr>
          <w:rFonts w:ascii="Arial" w:hAnsi="Arial" w:cs="Arial"/>
          <w:sz w:val="20"/>
          <w:szCs w:val="20"/>
          <w:lang w:eastAsia="ko-KR"/>
        </w:rPr>
        <w:t xml:space="preserve"> indicated by the bitmap and</w:t>
      </w:r>
      <w:r w:rsidR="00444610" w:rsidRPr="00CA3839">
        <w:rPr>
          <w:rFonts w:ascii="Arial" w:hAnsi="Arial" w:cs="Arial"/>
          <w:sz w:val="20"/>
          <w:szCs w:val="20"/>
          <w:lang w:eastAsia="ko-KR"/>
        </w:rPr>
        <w:t xml:space="preserve"> </w:t>
      </w:r>
      <w:r w:rsidR="00DD33B8" w:rsidRPr="00CA3839">
        <w:rPr>
          <w:rFonts w:ascii="Arial" w:hAnsi="Arial" w:cs="Arial"/>
          <w:sz w:val="20"/>
          <w:szCs w:val="20"/>
          <w:lang w:eastAsia="ko-KR"/>
        </w:rPr>
        <w:t xml:space="preserve">also </w:t>
      </w:r>
      <w:r w:rsidR="00444610" w:rsidRPr="00CA3839">
        <w:rPr>
          <w:rFonts w:ascii="Arial" w:hAnsi="Arial" w:cs="Arial"/>
          <w:sz w:val="20"/>
          <w:szCs w:val="20"/>
          <w:lang w:eastAsia="ko-KR"/>
        </w:rPr>
        <w:t xml:space="preserve">within DL subband(s) </w:t>
      </w:r>
      <w:r w:rsidR="00DD33B8" w:rsidRPr="00CA3839">
        <w:rPr>
          <w:rFonts w:ascii="Arial" w:hAnsi="Arial" w:cs="Arial"/>
          <w:sz w:val="20"/>
          <w:szCs w:val="20"/>
          <w:lang w:eastAsia="ko-KR"/>
        </w:rPr>
        <w:t>as</w:t>
      </w:r>
      <w:r w:rsidR="00831C26" w:rsidRPr="00CA3839">
        <w:rPr>
          <w:rFonts w:ascii="Arial" w:hAnsi="Arial" w:cs="Arial"/>
          <w:sz w:val="20"/>
          <w:szCs w:val="20"/>
          <w:lang w:eastAsia="ko-KR"/>
        </w:rPr>
        <w:t xml:space="preserve"> the CSI reporting band.</w:t>
      </w:r>
      <w:r w:rsidR="00BA60B3" w:rsidRPr="00CA3839">
        <w:rPr>
          <w:rFonts w:ascii="Arial" w:hAnsi="Arial" w:cs="Arial"/>
          <w:sz w:val="20"/>
          <w:szCs w:val="20"/>
          <w:lang w:eastAsia="ko-KR"/>
        </w:rPr>
        <w:t xml:space="preserve"> 3) </w:t>
      </w:r>
      <w:r w:rsidR="004202A4" w:rsidRPr="00CA3839">
        <w:rPr>
          <w:rFonts w:ascii="Arial" w:hAnsi="Arial" w:cs="Arial"/>
          <w:sz w:val="20"/>
          <w:szCs w:val="20"/>
          <w:lang w:eastAsia="ko-KR"/>
        </w:rPr>
        <w:t xml:space="preserve">Each bit of the bitmap (e.g., subands3) corresponds to the </w:t>
      </w:r>
      <w:r w:rsidR="005B5804" w:rsidRPr="00CA3839">
        <w:rPr>
          <w:rFonts w:ascii="Arial" w:hAnsi="Arial" w:cs="Arial"/>
          <w:sz w:val="20"/>
          <w:szCs w:val="20"/>
          <w:lang w:eastAsia="ko-KR"/>
        </w:rPr>
        <w:t xml:space="preserve">CSI </w:t>
      </w:r>
      <w:r w:rsidR="004202A4" w:rsidRPr="00CA3839">
        <w:rPr>
          <w:rFonts w:ascii="Arial" w:hAnsi="Arial" w:cs="Arial"/>
          <w:sz w:val="20"/>
          <w:szCs w:val="20"/>
          <w:lang w:eastAsia="ko-KR"/>
        </w:rPr>
        <w:t>subband</w:t>
      </w:r>
      <w:r w:rsidR="00482FFC" w:rsidRPr="00CA3839">
        <w:rPr>
          <w:rFonts w:ascii="Arial" w:hAnsi="Arial" w:cs="Arial"/>
          <w:sz w:val="20"/>
          <w:szCs w:val="20"/>
          <w:lang w:eastAsia="ko-KR"/>
        </w:rPr>
        <w:t>s</w:t>
      </w:r>
      <w:r w:rsidR="00BA60B3" w:rsidRPr="00CA3839">
        <w:rPr>
          <w:rFonts w:ascii="Arial" w:hAnsi="Arial" w:cs="Arial"/>
          <w:sz w:val="20"/>
          <w:szCs w:val="20"/>
          <w:lang w:eastAsia="ko-KR"/>
        </w:rPr>
        <w:t xml:space="preserve"> </w:t>
      </w:r>
      <w:r w:rsidR="00482FFC" w:rsidRPr="00CA3839">
        <w:rPr>
          <w:rFonts w:ascii="Arial" w:hAnsi="Arial" w:cs="Arial"/>
          <w:sz w:val="20"/>
          <w:szCs w:val="20"/>
          <w:lang w:eastAsia="ko-KR"/>
        </w:rPr>
        <w:t xml:space="preserve">within </w:t>
      </w:r>
      <w:r w:rsidR="00BA60B3" w:rsidRPr="00CA3839">
        <w:rPr>
          <w:rFonts w:ascii="Arial" w:hAnsi="Arial" w:cs="Arial"/>
          <w:sz w:val="20"/>
          <w:szCs w:val="20"/>
          <w:lang w:eastAsia="ko-KR"/>
        </w:rPr>
        <w:t>DL subband(s).</w:t>
      </w:r>
    </w:p>
    <w:p w14:paraId="3DFC011B" w14:textId="5564311A" w:rsidR="008B7407" w:rsidRPr="00CA3839" w:rsidRDefault="008B7407" w:rsidP="008B7407">
      <w:pPr>
        <w:pStyle w:val="ListParagraph"/>
        <w:numPr>
          <w:ilvl w:val="0"/>
          <w:numId w:val="34"/>
        </w:numPr>
        <w:spacing w:after="60"/>
        <w:ind w:firstLineChars="0"/>
        <w:rPr>
          <w:rFonts w:ascii="Arial" w:hAnsi="Arial" w:cs="Arial"/>
          <w:sz w:val="20"/>
          <w:szCs w:val="20"/>
        </w:rPr>
      </w:pPr>
      <w:r w:rsidRPr="00CA3839">
        <w:rPr>
          <w:rFonts w:ascii="Arial" w:hAnsi="Arial" w:cs="Arial"/>
          <w:sz w:val="20"/>
          <w:szCs w:val="20"/>
          <w:lang w:eastAsia="ko-KR"/>
        </w:rPr>
        <w:t xml:space="preserve">CSI subband partially overlapping with UL subband or guardband(s) (SB2, SB4): the partial subband, which is the part of the subband overlapping with DL subband, can be associated to a CSI report. It means the corresponding bit is valid/meaningful to indicate the association. </w:t>
      </w:r>
    </w:p>
    <w:p w14:paraId="02F2A323" w14:textId="279F9EAF" w:rsidR="00A82537" w:rsidRPr="00CA3839" w:rsidRDefault="00A82537" w:rsidP="000142A6">
      <w:pPr>
        <w:widowControl/>
        <w:wordWrap/>
        <w:autoSpaceDE/>
        <w:autoSpaceDN/>
        <w:spacing w:before="60" w:after="60" w:line="288" w:lineRule="auto"/>
        <w:ind w:firstLineChars="100" w:firstLine="200"/>
        <w:rPr>
          <w:rFonts w:ascii="Arial" w:hAnsi="Arial" w:cs="Arial"/>
          <w:kern w:val="0"/>
          <w:szCs w:val="20"/>
        </w:rPr>
      </w:pPr>
    </w:p>
    <w:p w14:paraId="71C84060" w14:textId="13336659" w:rsidR="006948A2" w:rsidRPr="0017153A" w:rsidRDefault="006948A2" w:rsidP="006948A2">
      <w:pPr>
        <w:spacing w:after="60"/>
        <w:rPr>
          <w:rFonts w:ascii="Arial" w:eastAsia="Batang" w:hAnsi="Arial" w:cs="Arial"/>
          <w:b/>
          <w:i/>
          <w:szCs w:val="20"/>
        </w:rPr>
      </w:pPr>
      <w:r w:rsidRPr="0017153A">
        <w:rPr>
          <w:rFonts w:ascii="Arial" w:eastAsia="Batang" w:hAnsi="Arial" w:cs="Arial"/>
          <w:b/>
          <w:i/>
          <w:kern w:val="0"/>
          <w:szCs w:val="20"/>
        </w:rPr>
        <w:t xml:space="preserve">Proposal </w:t>
      </w:r>
      <w:r w:rsidR="00E10A1B" w:rsidRPr="0017153A">
        <w:rPr>
          <w:rFonts w:ascii="Arial" w:eastAsia="Batang" w:hAnsi="Arial" w:cs="Arial"/>
          <w:b/>
          <w:i/>
          <w:kern w:val="0"/>
          <w:szCs w:val="20"/>
        </w:rPr>
        <w:t>12</w:t>
      </w:r>
      <w:r w:rsidRPr="0017153A">
        <w:rPr>
          <w:rFonts w:ascii="Arial" w:eastAsia="Batang" w:hAnsi="Arial" w:cs="Arial"/>
          <w:b/>
          <w:i/>
          <w:kern w:val="0"/>
          <w:szCs w:val="20"/>
        </w:rPr>
        <w:t xml:space="preserve">. For determining CSI reporting subbands, </w:t>
      </w:r>
      <w:r w:rsidRPr="0017153A">
        <w:rPr>
          <w:rFonts w:ascii="Arial" w:eastAsia="Batang" w:hAnsi="Arial" w:cs="Arial"/>
          <w:b/>
          <w:i/>
          <w:szCs w:val="20"/>
        </w:rPr>
        <w:t xml:space="preserve">the size of </w:t>
      </w:r>
      <w:r w:rsidR="00CA3839" w:rsidRPr="0017153A">
        <w:rPr>
          <w:rFonts w:ascii="Arial" w:eastAsia="Batang" w:hAnsi="Arial" w:cs="Arial"/>
          <w:b/>
          <w:i/>
          <w:szCs w:val="20"/>
        </w:rPr>
        <w:t xml:space="preserve">a </w:t>
      </w:r>
      <w:r w:rsidRPr="0017153A">
        <w:rPr>
          <w:rFonts w:ascii="Arial" w:eastAsia="Batang" w:hAnsi="Arial" w:cs="Arial"/>
          <w:b/>
          <w:i/>
          <w:szCs w:val="20"/>
        </w:rPr>
        <w:t>CSI reporting subband is determined based on the following:</w:t>
      </w:r>
    </w:p>
    <w:p w14:paraId="2A5A9238" w14:textId="711C6D61" w:rsidR="006948A2" w:rsidRPr="0017153A" w:rsidRDefault="006948A2" w:rsidP="009C4BF1">
      <w:pPr>
        <w:pStyle w:val="ListParagraph"/>
        <w:numPr>
          <w:ilvl w:val="0"/>
          <w:numId w:val="45"/>
        </w:numPr>
        <w:spacing w:after="60"/>
        <w:ind w:firstLineChars="0"/>
        <w:rPr>
          <w:rFonts w:ascii="Arial" w:eastAsia="Batang" w:hAnsi="Arial" w:cs="Arial"/>
          <w:i/>
          <w:sz w:val="20"/>
          <w:szCs w:val="20"/>
        </w:rPr>
      </w:pPr>
      <w:r w:rsidRPr="0017153A">
        <w:rPr>
          <w:rFonts w:ascii="Arial" w:eastAsia="Batang" w:hAnsi="Arial" w:cs="Arial"/>
          <w:i/>
          <w:sz w:val="20"/>
          <w:szCs w:val="20"/>
        </w:rPr>
        <w:t xml:space="preserve">Option 1. The size of </w:t>
      </w:r>
      <w:r w:rsidR="00CA3839" w:rsidRPr="0017153A">
        <w:rPr>
          <w:rFonts w:ascii="Arial" w:eastAsia="Batang" w:hAnsi="Arial" w:cs="Arial"/>
          <w:i/>
          <w:sz w:val="20"/>
          <w:szCs w:val="20"/>
        </w:rPr>
        <w:t xml:space="preserve">the active </w:t>
      </w:r>
      <w:r w:rsidRPr="0017153A">
        <w:rPr>
          <w:rFonts w:ascii="Arial" w:eastAsia="Batang" w:hAnsi="Arial" w:cs="Arial"/>
          <w:i/>
          <w:sz w:val="20"/>
          <w:szCs w:val="20"/>
        </w:rPr>
        <w:t>DL BWP as in Rel-15</w:t>
      </w:r>
    </w:p>
    <w:p w14:paraId="6FA8452F" w14:textId="682268FA" w:rsidR="006948A2" w:rsidRPr="0017153A" w:rsidRDefault="006948A2" w:rsidP="009C4BF1">
      <w:pPr>
        <w:pStyle w:val="ListParagraph"/>
        <w:numPr>
          <w:ilvl w:val="0"/>
          <w:numId w:val="45"/>
        </w:numPr>
        <w:spacing w:after="60"/>
        <w:ind w:firstLineChars="0"/>
        <w:rPr>
          <w:rFonts w:ascii="Arial" w:eastAsia="Batang" w:hAnsi="Arial" w:cs="Arial"/>
          <w:i/>
          <w:sz w:val="20"/>
          <w:szCs w:val="20"/>
        </w:rPr>
      </w:pPr>
      <w:r w:rsidRPr="0017153A">
        <w:rPr>
          <w:rFonts w:ascii="Arial" w:eastAsia="Batang" w:hAnsi="Arial" w:cs="Arial"/>
          <w:i/>
          <w:sz w:val="20"/>
          <w:szCs w:val="20"/>
        </w:rPr>
        <w:t xml:space="preserve">Option 2. The size of the DL subband(s) within </w:t>
      </w:r>
      <w:r w:rsidR="00CA3839" w:rsidRPr="0017153A">
        <w:rPr>
          <w:rFonts w:ascii="Arial" w:eastAsia="Batang" w:hAnsi="Arial" w:cs="Arial"/>
          <w:i/>
          <w:sz w:val="20"/>
          <w:szCs w:val="20"/>
        </w:rPr>
        <w:t xml:space="preserve">the active </w:t>
      </w:r>
      <w:r w:rsidRPr="0017153A">
        <w:rPr>
          <w:rFonts w:ascii="Arial" w:eastAsia="Batang" w:hAnsi="Arial" w:cs="Arial"/>
          <w:i/>
          <w:sz w:val="20"/>
          <w:szCs w:val="20"/>
        </w:rPr>
        <w:t>DL BWP</w:t>
      </w:r>
    </w:p>
    <w:p w14:paraId="65E115AD" w14:textId="77777777" w:rsidR="006948A2" w:rsidRPr="009C4BF1" w:rsidRDefault="006948A2" w:rsidP="006948A2">
      <w:pPr>
        <w:widowControl/>
        <w:wordWrap/>
        <w:autoSpaceDE/>
        <w:autoSpaceDN/>
        <w:spacing w:before="60" w:after="60" w:line="288" w:lineRule="auto"/>
        <w:rPr>
          <w:rFonts w:ascii="Arial" w:hAnsi="Arial" w:cs="Arial"/>
          <w:i/>
          <w:kern w:val="0"/>
          <w:szCs w:val="20"/>
        </w:rPr>
      </w:pPr>
    </w:p>
    <w:p w14:paraId="001FF9CB" w14:textId="741B49C7" w:rsidR="00653840" w:rsidRPr="0017153A" w:rsidRDefault="000142A6" w:rsidP="006948A2">
      <w:pPr>
        <w:rPr>
          <w:rFonts w:ascii="Arial" w:eastAsia="Batang" w:hAnsi="Arial" w:cs="Arial"/>
          <w:b/>
          <w:i/>
          <w:szCs w:val="20"/>
        </w:rPr>
      </w:pPr>
      <w:r w:rsidRPr="0017153A">
        <w:rPr>
          <w:rFonts w:ascii="Arial" w:eastAsia="Batang" w:hAnsi="Arial" w:cs="Arial"/>
          <w:b/>
          <w:i/>
          <w:kern w:val="0"/>
          <w:szCs w:val="20"/>
        </w:rPr>
        <w:t xml:space="preserve">Proposal </w:t>
      </w:r>
      <w:r w:rsidR="00E10A1B" w:rsidRPr="0017153A">
        <w:rPr>
          <w:rFonts w:ascii="Arial" w:eastAsia="Batang" w:hAnsi="Arial" w:cs="Arial"/>
          <w:b/>
          <w:i/>
          <w:kern w:val="0"/>
          <w:szCs w:val="20"/>
        </w:rPr>
        <w:t>13</w:t>
      </w:r>
      <w:r w:rsidRPr="0017153A">
        <w:rPr>
          <w:rFonts w:ascii="Arial" w:eastAsia="Batang" w:hAnsi="Arial" w:cs="Arial"/>
          <w:b/>
          <w:i/>
          <w:kern w:val="0"/>
          <w:szCs w:val="20"/>
        </w:rPr>
        <w:t xml:space="preserve">. For deriving CSI in SBFD symbols, </w:t>
      </w:r>
      <w:r w:rsidR="00653840" w:rsidRPr="0017153A">
        <w:rPr>
          <w:rFonts w:ascii="Arial" w:eastAsia="Batang" w:hAnsi="Arial" w:cs="Arial"/>
          <w:b/>
          <w:i/>
          <w:szCs w:val="20"/>
        </w:rPr>
        <w:t xml:space="preserve">the CSI reporting band is </w:t>
      </w:r>
      <w:r w:rsidR="005127DB" w:rsidRPr="0017153A">
        <w:rPr>
          <w:rFonts w:ascii="Arial" w:eastAsia="Batang" w:hAnsi="Arial" w:cs="Arial"/>
          <w:b/>
          <w:i/>
          <w:szCs w:val="20"/>
        </w:rPr>
        <w:t xml:space="preserve">determined </w:t>
      </w:r>
      <w:r w:rsidR="00653840" w:rsidRPr="0017153A">
        <w:rPr>
          <w:rFonts w:ascii="Arial" w:eastAsia="Batang" w:hAnsi="Arial" w:cs="Arial"/>
          <w:b/>
          <w:i/>
          <w:szCs w:val="20"/>
        </w:rPr>
        <w:t>by bitmap in (subbands</w:t>
      </w:r>
      <w:proofErr w:type="gramStart"/>
      <w:r w:rsidR="00653840" w:rsidRPr="0017153A">
        <w:rPr>
          <w:rFonts w:ascii="Arial" w:eastAsia="Batang" w:hAnsi="Arial" w:cs="Arial"/>
          <w:b/>
          <w:i/>
          <w:szCs w:val="20"/>
        </w:rPr>
        <w:t>3,…</w:t>
      </w:r>
      <w:proofErr w:type="gramEnd"/>
      <w:r w:rsidR="00653840" w:rsidRPr="0017153A">
        <w:rPr>
          <w:rFonts w:ascii="Arial" w:eastAsia="Batang" w:hAnsi="Arial" w:cs="Arial"/>
          <w:b/>
          <w:i/>
          <w:szCs w:val="20"/>
        </w:rPr>
        <w:t xml:space="preserve">) in csi-ReportingBand. </w:t>
      </w:r>
    </w:p>
    <w:p w14:paraId="7358A6B9" w14:textId="758939D1" w:rsidR="00653840" w:rsidRPr="0017153A" w:rsidRDefault="00240466" w:rsidP="009C4BF1">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 xml:space="preserve">FFS: </w:t>
      </w:r>
      <w:r w:rsidR="005127DB" w:rsidRPr="009C4BF1">
        <w:rPr>
          <w:rFonts w:ascii="Arial" w:eastAsia="Batang" w:hAnsi="Arial" w:cs="Arial"/>
          <w:i/>
          <w:sz w:val="20"/>
          <w:szCs w:val="20"/>
        </w:rPr>
        <w:t xml:space="preserve">how to </w:t>
      </w:r>
      <w:r w:rsidR="0003065B" w:rsidRPr="009C4BF1">
        <w:rPr>
          <w:rFonts w:ascii="Arial" w:eastAsia="Batang" w:hAnsi="Arial" w:cs="Arial"/>
          <w:i/>
          <w:sz w:val="20"/>
          <w:szCs w:val="20"/>
        </w:rPr>
        <w:t>determine CSI reporting subbands based on</w:t>
      </w:r>
      <w:r w:rsidR="005127DB" w:rsidRPr="009C4BF1">
        <w:rPr>
          <w:rFonts w:ascii="Arial" w:eastAsia="Batang" w:hAnsi="Arial" w:cs="Arial"/>
          <w:i/>
          <w:sz w:val="20"/>
          <w:szCs w:val="20"/>
        </w:rPr>
        <w:t xml:space="preserve"> the bitmap</w:t>
      </w:r>
      <w:r w:rsidR="003D383A" w:rsidRPr="009C4BF1">
        <w:rPr>
          <w:rFonts w:ascii="Arial" w:eastAsia="Batang" w:hAnsi="Arial" w:cs="Arial"/>
          <w:i/>
          <w:sz w:val="20"/>
          <w:szCs w:val="20"/>
        </w:rPr>
        <w:t>.</w:t>
      </w:r>
    </w:p>
    <w:p w14:paraId="4A33C1A1" w14:textId="2CB6B95A" w:rsidR="00653840" w:rsidRPr="0017153A" w:rsidRDefault="00653840" w:rsidP="009C4BF1">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 xml:space="preserve">For a subband </w:t>
      </w:r>
      <w:r w:rsidR="0003065B" w:rsidRPr="009C4BF1">
        <w:rPr>
          <w:rFonts w:ascii="Arial" w:eastAsia="Batang" w:hAnsi="Arial" w:cs="Arial"/>
          <w:i/>
          <w:sz w:val="20"/>
          <w:szCs w:val="20"/>
        </w:rPr>
        <w:t xml:space="preserve">indicated by the bitmap and </w:t>
      </w:r>
      <w:r w:rsidRPr="009C4BF1">
        <w:rPr>
          <w:rFonts w:ascii="Arial" w:eastAsia="Batang" w:hAnsi="Arial" w:cs="Arial"/>
          <w:i/>
          <w:sz w:val="20"/>
          <w:szCs w:val="20"/>
        </w:rPr>
        <w:t>partially overlapping with UL subband or guardband(s)</w:t>
      </w:r>
      <w:r w:rsidR="006948A2" w:rsidRPr="009C4BF1">
        <w:rPr>
          <w:rFonts w:ascii="Arial" w:eastAsia="Batang" w:hAnsi="Arial" w:cs="Arial"/>
          <w:i/>
          <w:sz w:val="20"/>
          <w:szCs w:val="20"/>
        </w:rPr>
        <w:t>, the partial subband, overlapping with DL subband, is used for CSI calculation.</w:t>
      </w:r>
    </w:p>
    <w:p w14:paraId="336C4BBA"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rPr>
      </w:pPr>
    </w:p>
    <w:p w14:paraId="5CA1F663" w14:textId="26958C63" w:rsidR="000142A6" w:rsidRPr="00CA3839" w:rsidRDefault="000142A6" w:rsidP="000142A6">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CSI-RS resource</w:t>
      </w:r>
      <w:r w:rsidR="006948A2" w:rsidRPr="00CA3839">
        <w:rPr>
          <w:rFonts w:ascii="Arial" w:hAnsi="Arial" w:cs="Arial"/>
          <w:b/>
          <w:kern w:val="0"/>
          <w:szCs w:val="20"/>
          <w:u w:val="single"/>
        </w:rPr>
        <w:t xml:space="preserve"> across two DL subbands</w:t>
      </w:r>
    </w:p>
    <w:p w14:paraId="15BB0A38" w14:textId="6070F204" w:rsidR="006948A2" w:rsidRPr="00CA3839" w:rsidRDefault="006948A2" w:rsidP="006948A2">
      <w:pPr>
        <w:widowControl/>
        <w:wordWrap/>
        <w:autoSpaceDE/>
        <w:autoSpaceDN/>
        <w:spacing w:before="60" w:after="60" w:line="288" w:lineRule="auto"/>
        <w:ind w:firstLineChars="50" w:firstLine="100"/>
        <w:rPr>
          <w:rFonts w:ascii="Arial" w:hAnsi="Arial" w:cs="Arial"/>
          <w:i/>
          <w:kern w:val="0"/>
          <w:szCs w:val="20"/>
        </w:rPr>
      </w:pPr>
      <w:r w:rsidRPr="00CA3839">
        <w:rPr>
          <w:rFonts w:ascii="Arial" w:hAnsi="Arial" w:cs="Arial"/>
          <w:kern w:val="0"/>
          <w:szCs w:val="20"/>
        </w:rPr>
        <w:t xml:space="preserve">For CSI-RS resource across two DL subband, the following was captured in TR38.858. </w:t>
      </w:r>
    </w:p>
    <w:tbl>
      <w:tblPr>
        <w:tblStyle w:val="TableGrid"/>
        <w:tblW w:w="0" w:type="auto"/>
        <w:tblLook w:val="04A0" w:firstRow="1" w:lastRow="0" w:firstColumn="1" w:lastColumn="0" w:noHBand="0" w:noVBand="1"/>
      </w:tblPr>
      <w:tblGrid>
        <w:gridCol w:w="9737"/>
      </w:tblGrid>
      <w:tr w:rsidR="000142A6" w:rsidRPr="00CA3839" w14:paraId="0B728463" w14:textId="77777777" w:rsidTr="00BF21EA">
        <w:tc>
          <w:tcPr>
            <w:tcW w:w="9737" w:type="dxa"/>
          </w:tcPr>
          <w:p w14:paraId="3961E154" w14:textId="77777777" w:rsidR="006948A2" w:rsidRPr="00CA3839" w:rsidRDefault="006948A2" w:rsidP="006948A2">
            <w:pPr>
              <w:widowControl/>
              <w:wordWrap/>
              <w:autoSpaceDE/>
              <w:autoSpaceDN/>
              <w:rPr>
                <w:rFonts w:ascii="Arial" w:eastAsia="DengXian" w:hAnsi="Arial" w:cs="Arial"/>
                <w:lang w:val="en-GB" w:eastAsia="en-US"/>
              </w:rPr>
            </w:pPr>
            <w:r w:rsidRPr="00CA3839">
              <w:rPr>
                <w:rFonts w:ascii="Arial" w:eastAsia="DengXian" w:hAnsi="Arial" w:cs="Arial"/>
                <w:lang w:val="en-GB" w:eastAsia="en-US"/>
              </w:rPr>
              <w:t>Frequency resource allocation for CSI-RS</w:t>
            </w:r>
            <w:r w:rsidRPr="00CA3839">
              <w:rPr>
                <w:rFonts w:ascii="Arial" w:eastAsia="Malgun Gothic" w:hAnsi="Arial" w:cs="Arial"/>
                <w:lang w:val="en-GB" w:eastAsia="en-US"/>
              </w:rPr>
              <w:t xml:space="preserve"> </w:t>
            </w:r>
            <w:r w:rsidRPr="00CA3839">
              <w:rPr>
                <w:rFonts w:ascii="Arial" w:eastAsia="DengXian" w:hAnsi="Arial" w:cs="Arial"/>
                <w:lang w:val="en-GB" w:eastAsia="en-US"/>
              </w:rPr>
              <w:t>across downlink subbands for SBFD-aware UEs are studied considering the following options:</w:t>
            </w:r>
          </w:p>
          <w:p w14:paraId="7B0E31EC" w14:textId="77777777" w:rsidR="006948A2" w:rsidRPr="00CA3839" w:rsidRDefault="006948A2" w:rsidP="006948A2">
            <w:pPr>
              <w:widowControl/>
              <w:wordWrap/>
              <w:autoSpaceDE/>
              <w:autoSpaceDN/>
              <w:ind w:left="568" w:hanging="284"/>
              <w:rPr>
                <w:rFonts w:ascii="Arial" w:eastAsia="DengXian" w:hAnsi="Arial" w:cs="Arial"/>
                <w:lang w:val="en-GB" w:eastAsia="en-US"/>
              </w:rPr>
            </w:pPr>
            <w:r w:rsidRPr="00CA3839">
              <w:rPr>
                <w:rFonts w:ascii="Arial" w:eastAsia="DengXian" w:hAnsi="Arial" w:cs="Arial"/>
                <w:lang w:val="en-GB" w:eastAsia="en-US"/>
              </w:rPr>
              <w:t>-</w:t>
            </w:r>
            <w:r w:rsidRPr="00CA3839">
              <w:rPr>
                <w:rFonts w:ascii="Arial" w:eastAsia="DengXian" w:hAnsi="Arial" w:cs="Arial"/>
                <w:lang w:val="en-GB" w:eastAsia="en-US"/>
              </w:rPr>
              <w:tab/>
              <w:t>Option 1: Two contiguous CSI-RS resources that are linked</w:t>
            </w:r>
          </w:p>
          <w:p w14:paraId="6A9E25D7" w14:textId="77777777" w:rsidR="006948A2" w:rsidRPr="00CA3839" w:rsidRDefault="006948A2" w:rsidP="006948A2">
            <w:pPr>
              <w:widowControl/>
              <w:wordWrap/>
              <w:autoSpaceDE/>
              <w:autoSpaceDN/>
              <w:ind w:left="568" w:hanging="284"/>
              <w:rPr>
                <w:rFonts w:ascii="Arial" w:eastAsia="DengXian" w:hAnsi="Arial" w:cs="Arial"/>
                <w:lang w:val="en-GB" w:eastAsia="en-US"/>
              </w:rPr>
            </w:pPr>
            <w:r w:rsidRPr="00CA3839">
              <w:rPr>
                <w:rFonts w:ascii="Arial" w:eastAsia="DengXian" w:hAnsi="Arial" w:cs="Arial"/>
                <w:lang w:val="en-GB" w:eastAsia="en-US"/>
              </w:rPr>
              <w:t>-</w:t>
            </w:r>
            <w:r w:rsidRPr="00CA3839">
              <w:rPr>
                <w:rFonts w:ascii="Arial" w:eastAsia="DengXian" w:hAnsi="Arial" w:cs="Arial"/>
                <w:lang w:val="en-GB" w:eastAsia="en-US"/>
              </w:rPr>
              <w:tab/>
              <w:t>Option 2: One CSI-RS resource</w:t>
            </w:r>
          </w:p>
          <w:p w14:paraId="501E93BA" w14:textId="77777777" w:rsidR="006948A2" w:rsidRPr="00CA3839" w:rsidRDefault="006948A2" w:rsidP="006948A2">
            <w:pPr>
              <w:widowControl/>
              <w:wordWrap/>
              <w:autoSpaceDE/>
              <w:autoSpaceDN/>
              <w:ind w:left="851" w:hanging="284"/>
              <w:rPr>
                <w:rFonts w:ascii="Arial" w:eastAsia="DengXian" w:hAnsi="Arial" w:cs="Arial"/>
                <w:lang w:val="en-GB" w:eastAsia="en-US"/>
              </w:rPr>
            </w:pPr>
            <w:r w:rsidRPr="00CA3839">
              <w:rPr>
                <w:rFonts w:ascii="Arial" w:eastAsia="DengXian" w:hAnsi="Arial" w:cs="Arial"/>
                <w:lang w:val="en-GB" w:eastAsia="en-US"/>
              </w:rPr>
              <w:t>-</w:t>
            </w:r>
            <w:r w:rsidRPr="00CA3839">
              <w:rPr>
                <w:rFonts w:ascii="Arial" w:eastAsia="DengXian" w:hAnsi="Arial" w:cs="Arial"/>
                <w:lang w:val="en-GB" w:eastAsia="en-US"/>
              </w:rPr>
              <w:tab/>
              <w:t>Option 2-1: Non-contiguous CSI-RS resource allocation</w:t>
            </w:r>
          </w:p>
          <w:p w14:paraId="4016329E" w14:textId="77777777" w:rsidR="006948A2" w:rsidRPr="00CA3839" w:rsidRDefault="006948A2" w:rsidP="006948A2">
            <w:pPr>
              <w:widowControl/>
              <w:wordWrap/>
              <w:autoSpaceDE/>
              <w:autoSpaceDN/>
              <w:ind w:left="851" w:hanging="284"/>
              <w:rPr>
                <w:rFonts w:ascii="Arial" w:eastAsia="DengXian" w:hAnsi="Arial" w:cs="Arial"/>
                <w:lang w:val="en-GB" w:eastAsia="en-US"/>
              </w:rPr>
            </w:pPr>
            <w:r w:rsidRPr="00CA3839">
              <w:rPr>
                <w:rFonts w:ascii="Arial" w:eastAsia="DengXian" w:hAnsi="Arial" w:cs="Arial"/>
                <w:lang w:val="en-GB" w:eastAsia="en-US"/>
              </w:rPr>
              <w:t>-</w:t>
            </w:r>
            <w:r w:rsidRPr="00CA3839">
              <w:rPr>
                <w:rFonts w:ascii="Arial" w:eastAsia="DengXian" w:hAnsi="Arial" w:cs="Arial"/>
                <w:lang w:val="en-GB" w:eastAsia="en-US"/>
              </w:rPr>
              <w:tab/>
              <w:t xml:space="preserve">Option 2-2: One contiguous CSI-RS resource allocation with non-contiguous CSI-RS resource derived by excluding frequency resources outside DL subband (s) </w:t>
            </w:r>
          </w:p>
          <w:p w14:paraId="10D661CC" w14:textId="107E6C11" w:rsidR="006948A2" w:rsidRPr="00CA3839" w:rsidRDefault="006948A2" w:rsidP="00AE5D32">
            <w:pPr>
              <w:widowControl/>
              <w:wordWrap/>
              <w:autoSpaceDE/>
              <w:autoSpaceDN/>
              <w:rPr>
                <w:rFonts w:ascii="Arial" w:hAnsi="Arial" w:cs="Arial"/>
                <w:lang w:val="en-GB"/>
              </w:rPr>
            </w:pPr>
            <w:r w:rsidRPr="00CA3839">
              <w:rPr>
                <w:rFonts w:ascii="Arial" w:eastAsia="Malgun Gothic" w:hAnsi="Arial" w:cs="Arial"/>
                <w:szCs w:val="24"/>
                <w:lang w:val="en-GB" w:eastAsia="en-US"/>
              </w:rPr>
              <w:t>For all the options, there is no impact on CSI-RS sequence generation.</w:t>
            </w:r>
            <w:r w:rsidRPr="00CA3839">
              <w:rPr>
                <w:rFonts w:ascii="Arial" w:eastAsia="DengXian" w:hAnsi="Arial" w:cs="Arial"/>
                <w:szCs w:val="24"/>
                <w:lang w:val="en-GB" w:eastAsia="en-US"/>
              </w:rPr>
              <w:t xml:space="preserve"> Option 1 requires additional signalling to link two CSI-RS resources in two DL subbands. </w:t>
            </w:r>
            <w:r w:rsidRPr="00CA3839">
              <w:rPr>
                <w:rFonts w:ascii="Arial" w:eastAsia="Malgun Gothic" w:hAnsi="Arial" w:cs="Arial"/>
                <w:szCs w:val="24"/>
                <w:lang w:val="en-GB" w:eastAsia="en-US"/>
              </w:rPr>
              <w:t>Option 2-1 requires new RRC structure to configure non-contiguous RBs for one CSI-RS resource, which may require additional signalling overhead.</w:t>
            </w:r>
            <w:r w:rsidRPr="00CA3839">
              <w:rPr>
                <w:rFonts w:ascii="Arial" w:eastAsia="DengXian" w:hAnsi="Arial" w:cs="Arial"/>
                <w:szCs w:val="24"/>
                <w:lang w:val="en-GB" w:eastAsia="en-US"/>
              </w:rPr>
              <w:t xml:space="preserve"> </w:t>
            </w:r>
            <w:r w:rsidRPr="00CA3839">
              <w:rPr>
                <w:rFonts w:ascii="Arial" w:eastAsia="Malgun Gothic" w:hAnsi="Arial" w:cs="Arial"/>
                <w:szCs w:val="24"/>
                <w:lang w:val="en-GB" w:eastAsia="en-US"/>
              </w:rPr>
              <w:t>Option 2-2 can reuse the existing signalling design for CSI-RS resource configuration. Option 2-2 can be used to resolve the potential unaligned boundaries between CSI-RS resource configuration and SBFD subbands</w:t>
            </w:r>
            <w:r w:rsidRPr="00CA3839">
              <w:rPr>
                <w:rFonts w:ascii="Arial" w:eastAsia="DengXian" w:hAnsi="Arial" w:cs="Arial"/>
                <w:szCs w:val="24"/>
                <w:lang w:val="en-GB" w:eastAsia="en-US"/>
              </w:rPr>
              <w:t xml:space="preserve">. </w:t>
            </w:r>
            <w:r w:rsidRPr="00CA3839">
              <w:rPr>
                <w:rFonts w:ascii="Arial" w:eastAsia="Malgun Gothic" w:hAnsi="Arial" w:cs="Arial"/>
                <w:szCs w:val="24"/>
                <w:lang w:val="en-GB" w:eastAsia="en-US"/>
              </w:rPr>
              <w:t>Further discussion is required on the UE complexity due to UE capability of maximum number of configured CSI-RS resources</w:t>
            </w:r>
            <w:r w:rsidRPr="00CA3839">
              <w:rPr>
                <w:rFonts w:ascii="Arial" w:eastAsia="DengXian" w:hAnsi="Arial" w:cs="Arial"/>
                <w:szCs w:val="24"/>
                <w:lang w:val="en-GB" w:eastAsia="en-US"/>
              </w:rPr>
              <w:t xml:space="preserve"> and/or p</w:t>
            </w:r>
            <w:r w:rsidRPr="00CA3839">
              <w:rPr>
                <w:rFonts w:ascii="Arial" w:eastAsia="Malgun Gothic" w:hAnsi="Arial" w:cs="Arial"/>
                <w:szCs w:val="24"/>
                <w:lang w:val="en-GB" w:eastAsia="en-US"/>
              </w:rPr>
              <w:t>rocessing non-contiguous CSI-RS</w:t>
            </w:r>
            <w:r w:rsidRPr="00CA3839">
              <w:rPr>
                <w:rFonts w:ascii="Arial" w:eastAsia="DengXian" w:hAnsi="Arial" w:cs="Arial"/>
                <w:szCs w:val="24"/>
                <w:lang w:val="en-GB" w:eastAsia="en-US"/>
              </w:rPr>
              <w:t>.</w:t>
            </w:r>
          </w:p>
        </w:tc>
      </w:tr>
    </w:tbl>
    <w:p w14:paraId="18F9BEB3" w14:textId="06809F19" w:rsidR="00CB276D" w:rsidRPr="00CA3839" w:rsidRDefault="00FB1F37" w:rsidP="00FB1F37">
      <w:pPr>
        <w:widowControl/>
        <w:wordWrap/>
        <w:autoSpaceDE/>
        <w:autoSpaceDN/>
        <w:spacing w:before="60" w:after="60" w:line="288" w:lineRule="auto"/>
        <w:ind w:firstLine="200"/>
        <w:rPr>
          <w:rFonts w:ascii="Arial" w:hAnsi="Arial" w:cs="Arial"/>
          <w:kern w:val="0"/>
          <w:szCs w:val="20"/>
        </w:rPr>
      </w:pPr>
      <w:r w:rsidRPr="00CA3839">
        <w:rPr>
          <w:rFonts w:ascii="Arial" w:hAnsi="Arial" w:cs="Arial"/>
          <w:kern w:val="0"/>
          <w:szCs w:val="20"/>
        </w:rPr>
        <w:t xml:space="preserve">Among the options, </w:t>
      </w:r>
      <w:r w:rsidR="000142A6" w:rsidRPr="00CA3839">
        <w:rPr>
          <w:rFonts w:ascii="Arial" w:hAnsi="Arial" w:cs="Arial"/>
          <w:kern w:val="0"/>
          <w:szCs w:val="20"/>
        </w:rPr>
        <w:t>Option 1 can provide full flexibility but it may result in</w:t>
      </w:r>
      <w:r w:rsidR="00972364" w:rsidRPr="00CA3839">
        <w:rPr>
          <w:rFonts w:ascii="Arial" w:hAnsi="Arial" w:cs="Arial"/>
          <w:kern w:val="0"/>
          <w:szCs w:val="20"/>
        </w:rPr>
        <w:t xml:space="preserve"> </w:t>
      </w:r>
      <w:r w:rsidR="000142A6" w:rsidRPr="00CA3839">
        <w:rPr>
          <w:rFonts w:ascii="Arial" w:hAnsi="Arial" w:cs="Arial"/>
          <w:kern w:val="0"/>
          <w:szCs w:val="20"/>
        </w:rPr>
        <w:t>complicate speci</w:t>
      </w:r>
      <w:r w:rsidRPr="00CA3839">
        <w:rPr>
          <w:rFonts w:ascii="Arial" w:hAnsi="Arial" w:cs="Arial"/>
          <w:kern w:val="0"/>
          <w:szCs w:val="20"/>
        </w:rPr>
        <w:t xml:space="preserve">fication. For example, </w:t>
      </w:r>
      <w:r w:rsidR="00CB276D" w:rsidRPr="00CA3839">
        <w:rPr>
          <w:rFonts w:ascii="Arial" w:hAnsi="Arial" w:cs="Arial"/>
          <w:kern w:val="0"/>
          <w:szCs w:val="20"/>
        </w:rPr>
        <w:t xml:space="preserve">for Rel-17 NCJT operation, two </w:t>
      </w:r>
      <w:r w:rsidR="00972364" w:rsidRPr="00CA3839">
        <w:rPr>
          <w:rFonts w:ascii="Arial" w:hAnsi="Arial" w:cs="Arial"/>
          <w:kern w:val="0"/>
          <w:szCs w:val="20"/>
        </w:rPr>
        <w:t xml:space="preserve">NZP </w:t>
      </w:r>
      <w:r w:rsidR="00CB276D" w:rsidRPr="00CA3839">
        <w:rPr>
          <w:rFonts w:ascii="Arial" w:hAnsi="Arial" w:cs="Arial"/>
          <w:kern w:val="0"/>
          <w:szCs w:val="20"/>
        </w:rPr>
        <w:t xml:space="preserve">CSI-RS resource pairing has been introduced, where one </w:t>
      </w:r>
      <w:r w:rsidR="00972364" w:rsidRPr="00CA3839">
        <w:rPr>
          <w:rFonts w:ascii="Arial" w:hAnsi="Arial" w:cs="Arial"/>
          <w:kern w:val="0"/>
          <w:szCs w:val="20"/>
        </w:rPr>
        <w:t xml:space="preserve">NZP </w:t>
      </w:r>
      <w:r w:rsidR="00CB276D" w:rsidRPr="00CA3839">
        <w:rPr>
          <w:rFonts w:ascii="Arial" w:hAnsi="Arial" w:cs="Arial"/>
          <w:kern w:val="0"/>
          <w:szCs w:val="20"/>
        </w:rPr>
        <w:t>CSI-RS resource is for the 1</w:t>
      </w:r>
      <w:r w:rsidR="00CB276D" w:rsidRPr="00CA3839">
        <w:rPr>
          <w:rFonts w:ascii="Arial" w:hAnsi="Arial" w:cs="Arial"/>
          <w:kern w:val="0"/>
          <w:szCs w:val="20"/>
          <w:vertAlign w:val="superscript"/>
        </w:rPr>
        <w:t>st</w:t>
      </w:r>
      <w:r w:rsidR="00CB276D" w:rsidRPr="00CA3839">
        <w:rPr>
          <w:rFonts w:ascii="Arial" w:hAnsi="Arial" w:cs="Arial"/>
          <w:kern w:val="0"/>
          <w:szCs w:val="20"/>
        </w:rPr>
        <w:t xml:space="preserve"> TRP and another </w:t>
      </w:r>
      <w:r w:rsidR="00972364" w:rsidRPr="00CA3839">
        <w:rPr>
          <w:rFonts w:ascii="Arial" w:hAnsi="Arial" w:cs="Arial"/>
          <w:kern w:val="0"/>
          <w:szCs w:val="20"/>
        </w:rPr>
        <w:t xml:space="preserve">NZP </w:t>
      </w:r>
      <w:r w:rsidR="00CB276D" w:rsidRPr="00CA3839">
        <w:rPr>
          <w:rFonts w:ascii="Arial" w:hAnsi="Arial" w:cs="Arial"/>
          <w:kern w:val="0"/>
          <w:szCs w:val="20"/>
        </w:rPr>
        <w:t>CSI-RS resource is for the 2</w:t>
      </w:r>
      <w:r w:rsidR="00CB276D" w:rsidRPr="00CA3839">
        <w:rPr>
          <w:rFonts w:ascii="Arial" w:hAnsi="Arial" w:cs="Arial"/>
          <w:kern w:val="0"/>
          <w:szCs w:val="20"/>
          <w:vertAlign w:val="superscript"/>
        </w:rPr>
        <w:t>nd</w:t>
      </w:r>
      <w:r w:rsidR="00CB276D" w:rsidRPr="00CA3839">
        <w:rPr>
          <w:rFonts w:ascii="Arial" w:hAnsi="Arial" w:cs="Arial"/>
          <w:kern w:val="0"/>
          <w:szCs w:val="20"/>
        </w:rPr>
        <w:t xml:space="preserve"> TRP. </w:t>
      </w:r>
      <w:r w:rsidR="00972364" w:rsidRPr="00CA3839">
        <w:rPr>
          <w:rFonts w:ascii="Arial" w:hAnsi="Arial" w:cs="Arial"/>
          <w:kern w:val="0"/>
          <w:szCs w:val="20"/>
        </w:rPr>
        <w:t xml:space="preserve">This pairing was necessary since gNB would inform UE of different power-control offsets, scramblingID and QCI information. </w:t>
      </w:r>
      <w:r w:rsidR="00972364" w:rsidRPr="00CA3839">
        <w:rPr>
          <w:rFonts w:ascii="Arial" w:hAnsi="Arial" w:cs="Arial"/>
          <w:kern w:val="0"/>
          <w:szCs w:val="20"/>
        </w:rPr>
        <w:lastRenderedPageBreak/>
        <w:t xml:space="preserve">However, for SBFD operation, only necessary information frequency domain allocation information on two DL subbands. Using this pairing is too flexible and not needed. Also, it occupies number of CSI-RS resources so that it will affect UE capability. </w:t>
      </w:r>
    </w:p>
    <w:p w14:paraId="0055FE50" w14:textId="15E15C0D" w:rsidR="00972364" w:rsidRPr="00CA3839" w:rsidRDefault="00972364" w:rsidP="00FB1F37">
      <w:pPr>
        <w:widowControl/>
        <w:wordWrap/>
        <w:autoSpaceDE/>
        <w:autoSpaceDN/>
        <w:spacing w:before="60" w:after="60" w:line="288" w:lineRule="auto"/>
        <w:ind w:firstLine="200"/>
        <w:rPr>
          <w:rFonts w:ascii="Arial" w:hAnsi="Arial" w:cs="Arial"/>
          <w:kern w:val="0"/>
          <w:szCs w:val="20"/>
        </w:rPr>
      </w:pPr>
      <w:r w:rsidRPr="00CA3839">
        <w:rPr>
          <w:rFonts w:ascii="Arial" w:hAnsi="Arial" w:cs="Arial"/>
          <w:kern w:val="0"/>
          <w:szCs w:val="20"/>
        </w:rPr>
        <w:t xml:space="preserve">Option 2 can maintain the same number of CSI-RS resources. The difference between option 2-1 and option 2-2 </w:t>
      </w:r>
      <w:r w:rsidR="00AE5D32" w:rsidRPr="00CA3839">
        <w:rPr>
          <w:rFonts w:ascii="Arial" w:hAnsi="Arial" w:cs="Arial"/>
          <w:kern w:val="0"/>
          <w:szCs w:val="20"/>
        </w:rPr>
        <w:t>could be</w:t>
      </w:r>
      <w:r w:rsidR="00135FFF" w:rsidRPr="00CA3839">
        <w:rPr>
          <w:rFonts w:ascii="Arial" w:hAnsi="Arial" w:cs="Arial"/>
          <w:kern w:val="0"/>
          <w:szCs w:val="20"/>
        </w:rPr>
        <w:t xml:space="preserve"> frequency domain flexibility. For option 2-2, all PRBs in DL subband(s) are considered as CSI-RS resource</w:t>
      </w:r>
      <w:r w:rsidR="00AE5D32" w:rsidRPr="00CA3839">
        <w:rPr>
          <w:rFonts w:ascii="Arial" w:hAnsi="Arial" w:cs="Arial"/>
          <w:kern w:val="0"/>
          <w:szCs w:val="20"/>
        </w:rPr>
        <w:t xml:space="preserve"> but for option 2-1, gNB flexibility configure two frequency </w:t>
      </w:r>
      <w:proofErr w:type="gramStart"/>
      <w:r w:rsidR="00AE5D32" w:rsidRPr="00CA3839">
        <w:rPr>
          <w:rFonts w:ascii="Arial" w:hAnsi="Arial" w:cs="Arial"/>
          <w:kern w:val="0"/>
          <w:szCs w:val="20"/>
        </w:rPr>
        <w:t>domain</w:t>
      </w:r>
      <w:proofErr w:type="gramEnd"/>
      <w:r w:rsidR="00AE5D32" w:rsidRPr="00CA3839">
        <w:rPr>
          <w:rFonts w:ascii="Arial" w:hAnsi="Arial" w:cs="Arial"/>
          <w:kern w:val="0"/>
          <w:szCs w:val="20"/>
        </w:rPr>
        <w:t xml:space="preserve">. However, as we discussed, gNB can configure CSI reporting band, which includes CSI report subbands. So, option 2-1 and option 2-2 has no difference in terms of frequency domain flexibility. Another difference is UE implementation. For option 2-1, UE can directly obtain CSI-RS resource allocation but for option 2-2, UE need to identify which RBs are associated with DL subband(s). </w:t>
      </w:r>
    </w:p>
    <w:p w14:paraId="01952E13" w14:textId="165BA91A" w:rsidR="00AE5D32" w:rsidRPr="00CA3839" w:rsidRDefault="00AE5D32" w:rsidP="00FB1F37">
      <w:pPr>
        <w:widowControl/>
        <w:wordWrap/>
        <w:autoSpaceDE/>
        <w:autoSpaceDN/>
        <w:spacing w:before="60" w:after="60" w:line="288" w:lineRule="auto"/>
        <w:ind w:firstLine="200"/>
        <w:rPr>
          <w:rFonts w:ascii="Arial" w:hAnsi="Arial" w:cs="Arial"/>
          <w:kern w:val="0"/>
          <w:szCs w:val="20"/>
        </w:rPr>
      </w:pPr>
      <w:r w:rsidRPr="00CA3839">
        <w:rPr>
          <w:rFonts w:ascii="Arial" w:hAnsi="Arial" w:cs="Arial"/>
          <w:kern w:val="0"/>
          <w:szCs w:val="20"/>
        </w:rPr>
        <w:t xml:space="preserve">It is worth noting that for option 2-1 is not necessary for DL-only symbol and for a SBFD symbol with one DL subband configuration. And it is necessary to support two consecutive RBs for two DL subbands, where each set of consecutive RBs is included in each DL subband. </w:t>
      </w:r>
    </w:p>
    <w:p w14:paraId="557313B9" w14:textId="5E407D2F" w:rsidR="00AE5D32" w:rsidRPr="00CA3839" w:rsidRDefault="00AE5D32" w:rsidP="00FB1F37">
      <w:pPr>
        <w:widowControl/>
        <w:wordWrap/>
        <w:autoSpaceDE/>
        <w:autoSpaceDN/>
        <w:spacing w:before="60" w:after="60" w:line="288" w:lineRule="auto"/>
        <w:ind w:firstLine="200"/>
        <w:rPr>
          <w:rFonts w:ascii="Arial" w:hAnsi="Arial" w:cs="Arial"/>
          <w:kern w:val="0"/>
          <w:szCs w:val="20"/>
        </w:rPr>
      </w:pPr>
      <w:r w:rsidRPr="00CA3839">
        <w:rPr>
          <w:rFonts w:ascii="Arial" w:hAnsi="Arial" w:cs="Arial"/>
          <w:kern w:val="0"/>
          <w:szCs w:val="20"/>
        </w:rPr>
        <w:t xml:space="preserve">One issue is whether or not to consider </w:t>
      </w:r>
      <w:r w:rsidR="001D4E2F" w:rsidRPr="00CA3839">
        <w:rPr>
          <w:rFonts w:ascii="Arial" w:hAnsi="Arial" w:cs="Arial"/>
          <w:kern w:val="0"/>
          <w:szCs w:val="20"/>
        </w:rPr>
        <w:t xml:space="preserve">UE capability and UE processing of non-contiguous CSI-RS. Our understanding is that, in Rel-15, although CSI-RS is contiguous in frequency domain, the CSI reporting band can include non-contiguous CSI-RS subbands. So, the CSI reporting already consider non-contiguous CSI-RS so that no need to consider UE capability and UE processing further. </w:t>
      </w:r>
      <w:r w:rsidR="005903EF" w:rsidRPr="00CA3839">
        <w:rPr>
          <w:rFonts w:ascii="Arial" w:hAnsi="Arial" w:cs="Arial"/>
          <w:kern w:val="0"/>
          <w:szCs w:val="20"/>
        </w:rPr>
        <w:t xml:space="preserve">Note that if CSI reporting is associated with CSI-RS on DL symbol and CSI-RS on SBFD symbol, UE capability and UE processing can be considered but this is not related to non-contiguous CSI-RS resource. </w:t>
      </w:r>
    </w:p>
    <w:p w14:paraId="1B65501D"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rPr>
      </w:pPr>
    </w:p>
    <w:p w14:paraId="18BF2AB3" w14:textId="55EA4B81" w:rsidR="000142A6" w:rsidRPr="00CA3839" w:rsidRDefault="000142A6" w:rsidP="004518D8">
      <w:pPr>
        <w:rPr>
          <w:rFonts w:ascii="Arial" w:eastAsia="Batang" w:hAnsi="Arial" w:cs="Arial"/>
          <w:b/>
          <w:i/>
          <w:kern w:val="0"/>
          <w:szCs w:val="20"/>
        </w:rPr>
      </w:pPr>
      <w:r w:rsidRPr="00CA3839">
        <w:rPr>
          <w:rFonts w:ascii="Arial" w:eastAsia="Batang" w:hAnsi="Arial" w:cs="Arial"/>
          <w:b/>
          <w:i/>
          <w:kern w:val="0"/>
          <w:szCs w:val="20"/>
        </w:rPr>
        <w:t>Proposal</w:t>
      </w:r>
      <w:r w:rsidR="004518D8" w:rsidRPr="00CA3839">
        <w:rPr>
          <w:rFonts w:ascii="Arial" w:eastAsia="Batang" w:hAnsi="Arial" w:cs="Arial"/>
          <w:b/>
          <w:i/>
          <w:kern w:val="0"/>
          <w:szCs w:val="20"/>
        </w:rPr>
        <w:t xml:space="preserve"> </w:t>
      </w:r>
      <w:r w:rsidR="00E10A1B">
        <w:rPr>
          <w:rFonts w:ascii="Arial" w:eastAsia="Batang" w:hAnsi="Arial" w:cs="Arial"/>
          <w:b/>
          <w:i/>
          <w:kern w:val="0"/>
          <w:szCs w:val="20"/>
        </w:rPr>
        <w:t>14</w:t>
      </w:r>
      <w:r w:rsidRPr="00CA3839">
        <w:rPr>
          <w:rFonts w:ascii="Arial" w:eastAsia="Batang" w:hAnsi="Arial" w:cs="Arial"/>
          <w:b/>
          <w:i/>
          <w:kern w:val="0"/>
          <w:szCs w:val="20"/>
        </w:rPr>
        <w:t>: RAN1 to support one CSI-RS resource for two-sided DL subbands. Down-select between Option 2-1 and Option 2-2.</w:t>
      </w:r>
    </w:p>
    <w:p w14:paraId="799AFBD0" w14:textId="5D03AB75" w:rsidR="00AE5D32" w:rsidRPr="009C4BF1" w:rsidRDefault="00AE5D32" w:rsidP="009C4BF1">
      <w:pPr>
        <w:pStyle w:val="ListParagraph"/>
        <w:numPr>
          <w:ilvl w:val="0"/>
          <w:numId w:val="45"/>
        </w:numPr>
        <w:spacing w:after="60"/>
        <w:ind w:firstLineChars="0"/>
        <w:rPr>
          <w:rFonts w:ascii="Arial" w:eastAsia="Batang" w:hAnsi="Arial" w:cs="Arial"/>
          <w:sz w:val="20"/>
          <w:szCs w:val="20"/>
        </w:rPr>
      </w:pPr>
      <w:r w:rsidRPr="009C4BF1">
        <w:rPr>
          <w:rFonts w:ascii="Arial" w:eastAsia="Batang" w:hAnsi="Arial" w:cs="Arial"/>
          <w:sz w:val="20"/>
          <w:szCs w:val="20"/>
        </w:rPr>
        <w:t>For Option 2-1, non-contiguous CSI-RS resource allocation includes two set of consecutive RBs for two DL subbands , where each set of consecutive RBs is included in each DL subband</w:t>
      </w:r>
    </w:p>
    <w:p w14:paraId="70D5A1A2" w14:textId="4072E669" w:rsidR="00AE5D32" w:rsidRPr="009C4BF1" w:rsidRDefault="00AE5D32" w:rsidP="009C4BF1">
      <w:pPr>
        <w:pStyle w:val="ListParagraph"/>
        <w:numPr>
          <w:ilvl w:val="0"/>
          <w:numId w:val="45"/>
        </w:numPr>
        <w:spacing w:after="60"/>
        <w:ind w:firstLineChars="0"/>
        <w:rPr>
          <w:rFonts w:ascii="Arial" w:eastAsia="Batang" w:hAnsi="Arial" w:cs="Arial"/>
          <w:sz w:val="20"/>
          <w:szCs w:val="20"/>
        </w:rPr>
      </w:pPr>
      <w:r w:rsidRPr="009C4BF1">
        <w:rPr>
          <w:rFonts w:ascii="Arial" w:eastAsia="Batang" w:hAnsi="Arial" w:cs="Arial"/>
          <w:sz w:val="20"/>
          <w:szCs w:val="20"/>
        </w:rPr>
        <w:t>For both options, no need to further consider additional UE capability or UE processing</w:t>
      </w:r>
      <w:r w:rsidR="005903EF" w:rsidRPr="009C4BF1">
        <w:rPr>
          <w:rFonts w:ascii="Arial" w:eastAsia="Batang" w:hAnsi="Arial" w:cs="Arial"/>
          <w:sz w:val="20"/>
          <w:szCs w:val="20"/>
        </w:rPr>
        <w:t xml:space="preserve"> by allowing non-contiguous CSI-RS resource</w:t>
      </w:r>
      <w:r w:rsidRPr="009C4BF1">
        <w:rPr>
          <w:rFonts w:ascii="Arial" w:eastAsia="Batang" w:hAnsi="Arial" w:cs="Arial"/>
          <w:sz w:val="20"/>
          <w:szCs w:val="20"/>
        </w:rPr>
        <w:t xml:space="preserve">.  </w:t>
      </w:r>
    </w:p>
    <w:p w14:paraId="78D5D769"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rPr>
      </w:pPr>
    </w:p>
    <w:p w14:paraId="3EB5D4CD" w14:textId="77777777" w:rsidR="000142A6" w:rsidRPr="00CA3839" w:rsidRDefault="000142A6" w:rsidP="000142A6">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 xml:space="preserve">PRG of PDSCH </w:t>
      </w:r>
    </w:p>
    <w:p w14:paraId="099B0D2A" w14:textId="17D718A2" w:rsidR="001D4E2F" w:rsidRPr="00CA3839" w:rsidRDefault="001D4E2F" w:rsidP="001D4E2F">
      <w:pPr>
        <w:widowControl/>
        <w:wordWrap/>
        <w:autoSpaceDE/>
        <w:autoSpaceDN/>
        <w:spacing w:before="60" w:after="60" w:line="288" w:lineRule="auto"/>
        <w:ind w:firstLineChars="50" w:firstLine="100"/>
        <w:rPr>
          <w:rFonts w:ascii="Arial" w:hAnsi="Arial" w:cs="Arial"/>
          <w:i/>
          <w:kern w:val="0"/>
          <w:szCs w:val="20"/>
        </w:rPr>
      </w:pPr>
      <w:r w:rsidRPr="00CA3839">
        <w:rPr>
          <w:rFonts w:ascii="Arial" w:hAnsi="Arial" w:cs="Arial"/>
          <w:kern w:val="0"/>
          <w:szCs w:val="20"/>
        </w:rPr>
        <w:t xml:space="preserve">For PRG of PDSCH, the following was captured in TR38.858. </w:t>
      </w:r>
    </w:p>
    <w:tbl>
      <w:tblPr>
        <w:tblStyle w:val="TableGrid"/>
        <w:tblW w:w="0" w:type="auto"/>
        <w:tblLook w:val="04A0" w:firstRow="1" w:lastRow="0" w:firstColumn="1" w:lastColumn="0" w:noHBand="0" w:noVBand="1"/>
      </w:tblPr>
      <w:tblGrid>
        <w:gridCol w:w="9737"/>
      </w:tblGrid>
      <w:tr w:rsidR="000142A6" w:rsidRPr="00CA3839" w14:paraId="5663A2F3" w14:textId="77777777" w:rsidTr="00BF21EA">
        <w:tc>
          <w:tcPr>
            <w:tcW w:w="9737" w:type="dxa"/>
          </w:tcPr>
          <w:p w14:paraId="4477A3B3" w14:textId="77777777" w:rsidR="001D4E2F" w:rsidRPr="00CA3839" w:rsidRDefault="001D4E2F" w:rsidP="001D4E2F">
            <w:pPr>
              <w:widowControl/>
              <w:wordWrap/>
              <w:autoSpaceDE/>
              <w:autoSpaceDN/>
              <w:rPr>
                <w:rFonts w:ascii="Arial" w:eastAsia="DengXian" w:hAnsi="Arial" w:cs="Arial"/>
                <w:lang w:val="en-GB" w:eastAsia="en-US"/>
              </w:rPr>
            </w:pPr>
            <w:r w:rsidRPr="00CA3839">
              <w:rPr>
                <w:rFonts w:ascii="Arial" w:eastAsia="DengXian" w:hAnsi="Arial" w:cs="Arial"/>
                <w:lang w:val="en-GB" w:eastAsia="en-US"/>
              </w:rPr>
              <w:t>For SBFD-aware UEs, at least the following issues for PDSCH are studied:</w:t>
            </w:r>
          </w:p>
          <w:p w14:paraId="3CCFF600" w14:textId="77777777" w:rsidR="001D4E2F" w:rsidRPr="00CA3839" w:rsidRDefault="001D4E2F" w:rsidP="001D4E2F">
            <w:pPr>
              <w:widowControl/>
              <w:numPr>
                <w:ilvl w:val="1"/>
                <w:numId w:val="36"/>
              </w:numPr>
              <w:wordWrap/>
              <w:autoSpaceDE/>
              <w:autoSpaceDN/>
              <w:rPr>
                <w:rFonts w:ascii="Arial" w:eastAsia="DengXian" w:hAnsi="Arial" w:cs="Arial"/>
                <w:lang w:val="en-GB" w:eastAsia="en-US"/>
              </w:rPr>
            </w:pPr>
            <w:r w:rsidRPr="00CA3839">
              <w:rPr>
                <w:rFonts w:ascii="Arial" w:eastAsia="DengXian" w:hAnsi="Arial" w:cs="Arial"/>
                <w:lang w:val="en-GB" w:eastAsia="en-US"/>
              </w:rPr>
              <w:t xml:space="preserve">PRG(s) with size of 2 and 4 that overlaps with subband boundary </w:t>
            </w:r>
          </w:p>
          <w:p w14:paraId="111D2E07" w14:textId="77777777" w:rsidR="001D4E2F" w:rsidRPr="00CA3839" w:rsidRDefault="001D4E2F" w:rsidP="001D4E2F">
            <w:pPr>
              <w:widowControl/>
              <w:numPr>
                <w:ilvl w:val="1"/>
                <w:numId w:val="36"/>
              </w:numPr>
              <w:wordWrap/>
              <w:autoSpaceDE/>
              <w:autoSpaceDN/>
              <w:rPr>
                <w:rFonts w:ascii="Arial" w:eastAsia="DengXian" w:hAnsi="Arial" w:cs="Arial"/>
                <w:lang w:val="en-GB" w:eastAsia="en-US"/>
              </w:rPr>
            </w:pPr>
            <w:r w:rsidRPr="00CA3839">
              <w:rPr>
                <w:rFonts w:ascii="Arial" w:eastAsia="DengXian" w:hAnsi="Arial" w:cs="Arial"/>
                <w:lang w:val="en-GB" w:eastAsia="en-US"/>
              </w:rPr>
              <w:t>Wideband precoder in case of non-contiguous DL subbands</w:t>
            </w:r>
          </w:p>
          <w:p w14:paraId="277B75B9" w14:textId="77777777" w:rsidR="001D4E2F" w:rsidRPr="00CA3839" w:rsidRDefault="001D4E2F" w:rsidP="001D4E2F">
            <w:pPr>
              <w:widowControl/>
              <w:wordWrap/>
              <w:autoSpaceDE/>
              <w:autoSpaceDN/>
              <w:rPr>
                <w:rFonts w:ascii="Arial" w:eastAsia="DengXian" w:hAnsi="Arial" w:cs="Arial"/>
                <w:lang w:val="en-GB" w:eastAsia="en-US"/>
              </w:rPr>
            </w:pPr>
            <w:r w:rsidRPr="00CA3839">
              <w:rPr>
                <w:rFonts w:ascii="Arial" w:eastAsia="DengXian" w:hAnsi="Arial" w:cs="Arial"/>
                <w:lang w:val="en-GB" w:eastAsia="en-US"/>
              </w:rPr>
              <w:t xml:space="preserve">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 It is noted that UE complexity could increase if this feature is supported. </w:t>
            </w:r>
          </w:p>
          <w:p w14:paraId="465FF001" w14:textId="77777777" w:rsidR="001D4E2F" w:rsidRPr="00CA3839" w:rsidRDefault="001D4E2F" w:rsidP="001D4E2F">
            <w:pPr>
              <w:widowControl/>
              <w:wordWrap/>
              <w:autoSpaceDE/>
              <w:autoSpaceDN/>
              <w:rPr>
                <w:rFonts w:ascii="Arial" w:eastAsia="DengXian" w:hAnsi="Arial" w:cs="Arial"/>
                <w:lang w:val="en-GB" w:eastAsia="en-US"/>
              </w:rPr>
            </w:pPr>
            <w:r w:rsidRPr="00CA3839">
              <w:rPr>
                <w:rFonts w:ascii="Arial" w:eastAsia="DengXian" w:hAnsi="Arial" w:cs="Arial"/>
                <w:lang w:val="en-GB" w:eastAsia="en-US"/>
              </w:rPr>
              <w:t>If PRG is determined as wideband, the following two options are studied.</w:t>
            </w:r>
          </w:p>
          <w:p w14:paraId="6987403C" w14:textId="77777777" w:rsidR="001D4E2F" w:rsidRPr="00CA3839" w:rsidRDefault="001D4E2F" w:rsidP="001D4E2F">
            <w:pPr>
              <w:widowControl/>
              <w:numPr>
                <w:ilvl w:val="1"/>
                <w:numId w:val="36"/>
              </w:numPr>
              <w:wordWrap/>
              <w:autoSpaceDE/>
              <w:autoSpaceDN/>
              <w:rPr>
                <w:rFonts w:ascii="Arial" w:eastAsia="DengXian" w:hAnsi="Arial" w:cs="Arial"/>
                <w:lang w:val="en-GB" w:eastAsia="en-US"/>
              </w:rPr>
            </w:pPr>
            <w:r w:rsidRPr="00CA3839">
              <w:rPr>
                <w:rFonts w:ascii="Arial" w:eastAsia="DengXian" w:hAnsi="Arial" w:cs="Arial"/>
                <w:lang w:val="en-GB" w:eastAsia="en-US"/>
              </w:rPr>
              <w:t>Option 1: non-contiguous frequency resources across two DL subbands but contiguous frequency resource within each DL subband can be allocated</w:t>
            </w:r>
          </w:p>
          <w:p w14:paraId="04B830E4" w14:textId="77777777" w:rsidR="001D4E2F" w:rsidRPr="00CA3839" w:rsidRDefault="001D4E2F" w:rsidP="001D4E2F">
            <w:pPr>
              <w:widowControl/>
              <w:numPr>
                <w:ilvl w:val="1"/>
                <w:numId w:val="36"/>
              </w:numPr>
              <w:wordWrap/>
              <w:autoSpaceDE/>
              <w:autoSpaceDN/>
              <w:rPr>
                <w:rFonts w:ascii="Arial" w:eastAsia="DengXian" w:hAnsi="Arial" w:cs="Arial"/>
                <w:lang w:val="en-GB" w:eastAsia="en-US"/>
              </w:rPr>
            </w:pPr>
            <w:r w:rsidRPr="00CA3839">
              <w:rPr>
                <w:rFonts w:ascii="Arial" w:eastAsia="DengXian" w:hAnsi="Arial" w:cs="Arial"/>
                <w:lang w:val="en-GB" w:eastAsia="en-US"/>
              </w:rPr>
              <w:t>Option 2: non-contiguous frequency resources across two DL subbands cannot be allocated</w:t>
            </w:r>
          </w:p>
          <w:p w14:paraId="0DFDA305" w14:textId="503143FC" w:rsidR="000142A6" w:rsidRPr="00CA3839" w:rsidRDefault="001D4E2F" w:rsidP="001D4E2F">
            <w:pPr>
              <w:widowControl/>
              <w:wordWrap/>
              <w:autoSpaceDE/>
              <w:autoSpaceDN/>
              <w:rPr>
                <w:rFonts w:ascii="Arial" w:eastAsia="DengXian" w:hAnsi="Arial" w:cs="Arial"/>
                <w:lang w:val="en-GB" w:eastAsia="en-US"/>
              </w:rPr>
            </w:pPr>
            <w:r w:rsidRPr="00CA3839">
              <w:rPr>
                <w:rFonts w:ascii="Arial" w:eastAsia="DengXian" w:hAnsi="Arial" w:cs="Arial"/>
                <w:lang w:val="en-GB" w:eastAsia="en-US"/>
              </w:rPr>
              <w:t>It is agreed that Option 1 can achieve better scheduling flexibility and higher DL data rate. Compared with Option 2, Option 1 requires UE to handle two non-contiguous segments of contiguous RBs that may increase UE complexity for channel estimation.</w:t>
            </w:r>
          </w:p>
        </w:tc>
      </w:tr>
    </w:tbl>
    <w:p w14:paraId="2777B0F9" w14:textId="7EFBB72F" w:rsidR="001D4E2F" w:rsidRPr="00CA3839" w:rsidRDefault="001D4E2F" w:rsidP="000142A6">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For a PRG with size P (P=2, 4), the PRG can partially overlap with UL subband or guardband(s). </w:t>
      </w:r>
      <w:proofErr w:type="gramStart"/>
      <w:r w:rsidRPr="00CA3839">
        <w:rPr>
          <w:rFonts w:ascii="Arial" w:hAnsi="Arial" w:cs="Arial"/>
          <w:kern w:val="0"/>
          <w:szCs w:val="20"/>
        </w:rPr>
        <w:t>Similarly</w:t>
      </w:r>
      <w:proofErr w:type="gramEnd"/>
      <w:r w:rsidRPr="00CA3839">
        <w:rPr>
          <w:rFonts w:ascii="Arial" w:hAnsi="Arial" w:cs="Arial"/>
          <w:kern w:val="0"/>
          <w:szCs w:val="20"/>
        </w:rPr>
        <w:t xml:space="preserve"> as in partial RBG, partial PRG, which is RBs overlapping DL subband only, can be used. In Rel-18 Duplex Evolution </w:t>
      </w:r>
      <w:r w:rsidRPr="00CA3839">
        <w:rPr>
          <w:rFonts w:ascii="Arial" w:hAnsi="Arial" w:cs="Arial"/>
          <w:kern w:val="0"/>
          <w:szCs w:val="20"/>
        </w:rPr>
        <w:lastRenderedPageBreak/>
        <w:t>SI, there was a concern on channel estimation quality degradation and additional UE complexity. However, the partial PRG already exists from Rel-15. The first PRG or last PRG can be partial PRG</w:t>
      </w:r>
      <w:r w:rsidR="00146DEA" w:rsidRPr="00CA3839">
        <w:rPr>
          <w:rFonts w:ascii="Arial" w:hAnsi="Arial" w:cs="Arial"/>
          <w:kern w:val="0"/>
          <w:szCs w:val="20"/>
        </w:rPr>
        <w:t xml:space="preserve"> so that the issue existed in Rel-15 UE</w:t>
      </w:r>
      <w:r w:rsidR="003B5B2E" w:rsidRPr="00CA3839">
        <w:rPr>
          <w:rFonts w:ascii="Arial" w:hAnsi="Arial" w:cs="Arial"/>
          <w:kern w:val="0"/>
          <w:szCs w:val="20"/>
        </w:rPr>
        <w:t>s</w:t>
      </w:r>
      <w:r w:rsidR="007C6889" w:rsidRPr="00CA3839">
        <w:rPr>
          <w:rFonts w:ascii="Arial" w:hAnsi="Arial" w:cs="Arial"/>
          <w:kern w:val="0"/>
          <w:szCs w:val="20"/>
        </w:rPr>
        <w:t>. Also</w:t>
      </w:r>
      <w:r w:rsidR="007708B3">
        <w:rPr>
          <w:rFonts w:ascii="Arial" w:hAnsi="Arial" w:cs="Arial"/>
          <w:kern w:val="0"/>
          <w:szCs w:val="20"/>
        </w:rPr>
        <w:t>,</w:t>
      </w:r>
      <w:r w:rsidR="007C6889" w:rsidRPr="00CA3839">
        <w:rPr>
          <w:rFonts w:ascii="Arial" w:hAnsi="Arial" w:cs="Arial"/>
          <w:kern w:val="0"/>
          <w:szCs w:val="20"/>
        </w:rPr>
        <w:t xml:space="preserve"> for the partial PRG can be effectively avoided by gNB configuration, i.e., DL subband (e.g., the highest RB in lower DL subband, and the lowest RB in upper DL subband) is aligned with CRB grid and multiple of P RBs.</w:t>
      </w:r>
    </w:p>
    <w:p w14:paraId="6FF04419" w14:textId="69BB7E50" w:rsidR="001D4E2F" w:rsidRPr="00CA3839" w:rsidRDefault="007C6889" w:rsidP="000142A6">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For a PRG with wideband, RAN1 identified two options. Between two options, we prefer Option 1 which can give more scheduling flexibility. </w:t>
      </w:r>
      <w:r w:rsidR="004D149A" w:rsidRPr="00CA3839">
        <w:rPr>
          <w:rFonts w:ascii="Arial" w:hAnsi="Arial" w:cs="Arial"/>
          <w:kern w:val="0"/>
          <w:szCs w:val="20"/>
        </w:rPr>
        <w:t xml:space="preserve">Regarding the additional UE complexity for channel estimation, we are open to discuss this under UE capability session, but the processing timeline, i.e., </w:t>
      </w:r>
      <w:r w:rsidR="004D149A" w:rsidRPr="00CA3839">
        <w:rPr>
          <w:rFonts w:ascii="Arial" w:hAnsi="Arial" w:cs="Arial"/>
          <w:i/>
          <w:kern w:val="0"/>
          <w:szCs w:val="20"/>
        </w:rPr>
        <w:t>T</w:t>
      </w:r>
      <w:r w:rsidR="004D149A" w:rsidRPr="00CA3839">
        <w:rPr>
          <w:rFonts w:ascii="Arial" w:hAnsi="Arial" w:cs="Arial"/>
          <w:i/>
          <w:kern w:val="0"/>
          <w:szCs w:val="20"/>
          <w:vertAlign w:val="subscript"/>
        </w:rPr>
        <w:t>proc,1</w:t>
      </w:r>
      <w:r w:rsidR="004D149A" w:rsidRPr="00CA3839">
        <w:rPr>
          <w:rFonts w:ascii="Arial" w:hAnsi="Arial" w:cs="Arial"/>
          <w:kern w:val="0"/>
          <w:szCs w:val="20"/>
        </w:rPr>
        <w:t xml:space="preserve"> can be reused.</w:t>
      </w:r>
    </w:p>
    <w:p w14:paraId="2E8410C5"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rPr>
      </w:pPr>
    </w:p>
    <w:p w14:paraId="5F5C8C8C" w14:textId="242DB3F5" w:rsidR="004518D8" w:rsidRPr="000A5687" w:rsidRDefault="000142A6" w:rsidP="004518D8">
      <w:pPr>
        <w:rPr>
          <w:rFonts w:ascii="Arial" w:eastAsia="Batang" w:hAnsi="Arial" w:cs="Arial"/>
          <w:b/>
          <w:i/>
          <w:kern w:val="0"/>
          <w:szCs w:val="20"/>
        </w:rPr>
      </w:pPr>
      <w:r w:rsidRPr="000A5687">
        <w:rPr>
          <w:rFonts w:ascii="Arial" w:eastAsia="Batang" w:hAnsi="Arial" w:cs="Arial"/>
          <w:b/>
          <w:i/>
          <w:kern w:val="0"/>
          <w:szCs w:val="20"/>
        </w:rPr>
        <w:t>Proposal</w:t>
      </w:r>
      <w:r w:rsidR="004518D8" w:rsidRPr="000A5687">
        <w:rPr>
          <w:rFonts w:ascii="Arial" w:eastAsia="Batang" w:hAnsi="Arial" w:cs="Arial"/>
          <w:b/>
          <w:i/>
          <w:kern w:val="0"/>
          <w:szCs w:val="20"/>
        </w:rPr>
        <w:t xml:space="preserve"> </w:t>
      </w:r>
      <w:r w:rsidR="00E10A1B" w:rsidRPr="000A5687">
        <w:rPr>
          <w:rFonts w:ascii="Arial" w:eastAsia="Batang" w:hAnsi="Arial" w:cs="Arial"/>
          <w:b/>
          <w:i/>
          <w:kern w:val="0"/>
          <w:szCs w:val="20"/>
        </w:rPr>
        <w:t>15</w:t>
      </w:r>
      <w:r w:rsidRPr="000A5687">
        <w:rPr>
          <w:rFonts w:ascii="Arial" w:eastAsia="Batang" w:hAnsi="Arial" w:cs="Arial"/>
          <w:b/>
          <w:i/>
          <w:kern w:val="0"/>
          <w:szCs w:val="20"/>
        </w:rPr>
        <w:t xml:space="preserve">: </w:t>
      </w:r>
      <w:r w:rsidR="004518D8" w:rsidRPr="000A5687">
        <w:rPr>
          <w:rFonts w:ascii="Arial" w:hAnsi="Arial" w:cs="Arial"/>
          <w:b/>
          <w:i/>
        </w:rPr>
        <w:t xml:space="preserve">If PRG is determined as wideband, RAN1 to support </w:t>
      </w:r>
    </w:p>
    <w:p w14:paraId="1B8413AF" w14:textId="72A137A8" w:rsidR="000142A6" w:rsidRPr="000A5687" w:rsidRDefault="00DD6AD0" w:rsidP="009C4BF1">
      <w:pPr>
        <w:pStyle w:val="ListParagraph"/>
        <w:numPr>
          <w:ilvl w:val="0"/>
          <w:numId w:val="45"/>
        </w:numPr>
        <w:spacing w:after="60"/>
        <w:ind w:firstLineChars="0"/>
        <w:rPr>
          <w:rFonts w:ascii="Arial" w:eastAsia="Batang" w:hAnsi="Arial" w:cs="Arial"/>
          <w:i/>
          <w:sz w:val="20"/>
          <w:szCs w:val="20"/>
        </w:rPr>
      </w:pPr>
      <w:r w:rsidRPr="000A5687">
        <w:rPr>
          <w:rFonts w:ascii="Arial" w:eastAsia="Batang" w:hAnsi="Arial" w:cs="Arial"/>
          <w:i/>
          <w:sz w:val="20"/>
          <w:szCs w:val="20"/>
        </w:rPr>
        <w:t>N</w:t>
      </w:r>
      <w:r w:rsidR="004518D8" w:rsidRPr="000A5687">
        <w:rPr>
          <w:rFonts w:ascii="Arial" w:eastAsia="Batang" w:hAnsi="Arial" w:cs="Arial"/>
          <w:i/>
          <w:sz w:val="20"/>
          <w:szCs w:val="20"/>
        </w:rPr>
        <w:t>on-contiguous frequency resources across two DL subbands but contiguous frequency resource</w:t>
      </w:r>
      <w:r w:rsidR="000142A6" w:rsidRPr="000A5687">
        <w:rPr>
          <w:rFonts w:ascii="Arial" w:eastAsia="Batang" w:hAnsi="Arial" w:cs="Arial"/>
          <w:i/>
          <w:sz w:val="20"/>
          <w:szCs w:val="20"/>
        </w:rPr>
        <w:t xml:space="preserve">. </w:t>
      </w:r>
    </w:p>
    <w:p w14:paraId="34F3EA4E" w14:textId="1ABC7CE4" w:rsidR="000142A6" w:rsidRPr="000A5687" w:rsidRDefault="00DD6AD0" w:rsidP="009C4BF1">
      <w:pPr>
        <w:pStyle w:val="ListParagraph"/>
        <w:numPr>
          <w:ilvl w:val="0"/>
          <w:numId w:val="45"/>
        </w:numPr>
        <w:spacing w:after="60"/>
        <w:ind w:firstLineChars="0"/>
        <w:rPr>
          <w:rFonts w:ascii="Arial" w:eastAsia="Batang" w:hAnsi="Arial" w:cs="Arial"/>
          <w:i/>
          <w:sz w:val="20"/>
          <w:szCs w:val="20"/>
        </w:rPr>
      </w:pPr>
      <w:r w:rsidRPr="000A5687">
        <w:rPr>
          <w:rFonts w:ascii="Arial" w:eastAsia="Batang" w:hAnsi="Arial" w:cs="Arial"/>
          <w:i/>
          <w:sz w:val="20"/>
          <w:szCs w:val="20"/>
        </w:rPr>
        <w:t>N</w:t>
      </w:r>
      <w:r w:rsidR="000142A6" w:rsidRPr="000A5687">
        <w:rPr>
          <w:rFonts w:ascii="Arial" w:eastAsia="Batang" w:hAnsi="Arial" w:cs="Arial"/>
          <w:i/>
          <w:sz w:val="20"/>
          <w:szCs w:val="20"/>
        </w:rPr>
        <w:t>o</w:t>
      </w:r>
      <w:r w:rsidRPr="000A5687">
        <w:rPr>
          <w:rFonts w:ascii="Arial" w:eastAsia="Batang" w:hAnsi="Arial" w:cs="Arial"/>
          <w:i/>
          <w:sz w:val="20"/>
          <w:szCs w:val="20"/>
        </w:rPr>
        <w:t xml:space="preserve"> introduction of</w:t>
      </w:r>
      <w:r w:rsidR="004D149A" w:rsidRPr="000A5687">
        <w:rPr>
          <w:rFonts w:ascii="Arial" w:eastAsia="Batang" w:hAnsi="Arial" w:cs="Arial"/>
          <w:i/>
          <w:sz w:val="20"/>
          <w:szCs w:val="20"/>
        </w:rPr>
        <w:t xml:space="preserve"> separate PDSCH processing timeline</w:t>
      </w:r>
    </w:p>
    <w:p w14:paraId="0C7081FD" w14:textId="77777777" w:rsidR="000142A6" w:rsidRPr="00CA3839" w:rsidRDefault="000142A6" w:rsidP="000142A6">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53377D9B" w14:textId="4C4CD5BF" w:rsidR="000142A6" w:rsidRPr="00CA3839" w:rsidRDefault="00AD1287" w:rsidP="000142A6">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Batang" w:hAnsi="Arial" w:cs="Arial"/>
          <w:kern w:val="0"/>
          <w:sz w:val="28"/>
          <w:szCs w:val="20"/>
          <w:lang w:val="en-GB" w:eastAsia="en-US"/>
        </w:rPr>
      </w:pPr>
      <w:r w:rsidRPr="00CA3839">
        <w:rPr>
          <w:rFonts w:ascii="Arial" w:eastAsia="Batang" w:hAnsi="Arial" w:cs="Arial"/>
          <w:kern w:val="0"/>
          <w:sz w:val="28"/>
          <w:szCs w:val="20"/>
          <w:lang w:val="en-GB" w:eastAsia="en-US"/>
        </w:rPr>
        <w:t>3.2.3</w:t>
      </w:r>
      <w:r w:rsidR="009F46BE" w:rsidRPr="00CA3839">
        <w:rPr>
          <w:rFonts w:ascii="Arial" w:eastAsia="Batang" w:hAnsi="Arial" w:cs="Arial"/>
          <w:kern w:val="0"/>
          <w:sz w:val="28"/>
          <w:szCs w:val="20"/>
          <w:lang w:val="en-GB" w:eastAsia="en-US"/>
        </w:rPr>
        <w:t>.</w:t>
      </w:r>
      <w:r w:rsidRPr="00CA3839">
        <w:rPr>
          <w:rFonts w:ascii="Arial" w:eastAsia="Batang" w:hAnsi="Arial" w:cs="Arial"/>
          <w:kern w:val="0"/>
          <w:sz w:val="28"/>
          <w:szCs w:val="20"/>
          <w:lang w:val="en-GB" w:eastAsia="en-US"/>
        </w:rPr>
        <w:t xml:space="preserve"> </w:t>
      </w:r>
      <w:r w:rsidR="000142A6" w:rsidRPr="00CA3839">
        <w:rPr>
          <w:rFonts w:ascii="Arial" w:eastAsia="Batang" w:hAnsi="Arial" w:cs="Arial"/>
          <w:kern w:val="0"/>
          <w:sz w:val="28"/>
          <w:szCs w:val="20"/>
          <w:lang w:val="en-GB" w:eastAsia="en-US"/>
        </w:rPr>
        <w:t>Enhancement on physical channels/signals and procedures across SBFD symbols and non-SBFD symbols (multiple Tx/Rx Occasions)</w:t>
      </w:r>
    </w:p>
    <w:p w14:paraId="666F84E7" w14:textId="55200ADD" w:rsidR="000142A6" w:rsidRPr="00CA3839" w:rsidRDefault="00AD1287" w:rsidP="000142A6">
      <w:pPr>
        <w:keepNext/>
        <w:keepLines/>
        <w:widowControl/>
        <w:numPr>
          <w:ilvl w:val="3"/>
          <w:numId w:val="0"/>
        </w:numPr>
        <w:tabs>
          <w:tab w:val="num" w:pos="864"/>
        </w:tabs>
        <w:wordWrap/>
        <w:autoSpaceDE/>
        <w:autoSpaceDN/>
        <w:spacing w:before="120" w:after="180" w:line="240" w:lineRule="auto"/>
        <w:ind w:left="864" w:hanging="864"/>
        <w:jc w:val="left"/>
        <w:outlineLvl w:val="3"/>
        <w:rPr>
          <w:rFonts w:ascii="Arial" w:eastAsia="Batang" w:hAnsi="Arial" w:cs="Arial"/>
          <w:kern w:val="0"/>
          <w:sz w:val="24"/>
          <w:szCs w:val="20"/>
          <w:lang w:val="en-GB" w:eastAsia="en-US"/>
        </w:rPr>
      </w:pPr>
      <w:r w:rsidRPr="00CA3839">
        <w:rPr>
          <w:rFonts w:ascii="Arial" w:eastAsia="Batang" w:hAnsi="Arial" w:cs="Arial"/>
          <w:kern w:val="0"/>
          <w:sz w:val="24"/>
          <w:szCs w:val="20"/>
          <w:lang w:val="en-GB" w:eastAsia="en-US"/>
        </w:rPr>
        <w:t>3.2.3.1</w:t>
      </w:r>
      <w:r w:rsidR="009F46BE" w:rsidRPr="00CA3839">
        <w:rPr>
          <w:rFonts w:ascii="Arial" w:eastAsia="Batang" w:hAnsi="Arial" w:cs="Arial"/>
          <w:kern w:val="0"/>
          <w:sz w:val="24"/>
          <w:szCs w:val="20"/>
          <w:lang w:val="en-GB" w:eastAsia="en-US"/>
        </w:rPr>
        <w:t>.</w:t>
      </w:r>
      <w:r w:rsidRPr="00CA3839">
        <w:rPr>
          <w:rFonts w:ascii="Arial" w:eastAsia="Batang" w:hAnsi="Arial" w:cs="Arial"/>
          <w:kern w:val="0"/>
          <w:sz w:val="24"/>
          <w:szCs w:val="20"/>
          <w:lang w:val="en-GB" w:eastAsia="en-US"/>
        </w:rPr>
        <w:t xml:space="preserve"> </w:t>
      </w:r>
      <w:r w:rsidR="000142A6" w:rsidRPr="00CA3839">
        <w:rPr>
          <w:rFonts w:ascii="Arial" w:eastAsia="Batang" w:hAnsi="Arial" w:cs="Arial"/>
          <w:kern w:val="0"/>
          <w:sz w:val="24"/>
          <w:szCs w:val="20"/>
          <w:lang w:val="en-GB" w:eastAsia="en-US"/>
        </w:rPr>
        <w:t>Resource allocation in frequency domain</w:t>
      </w:r>
    </w:p>
    <w:p w14:paraId="7CED2E83" w14:textId="5B5638CF" w:rsidR="000142A6" w:rsidRPr="00CA3839" w:rsidRDefault="000142A6" w:rsidP="004D149A">
      <w:pPr>
        <w:widowControl/>
        <w:wordWrap/>
        <w:autoSpaceDE/>
        <w:autoSpaceDN/>
        <w:spacing w:before="60" w:after="60" w:line="288" w:lineRule="auto"/>
        <w:rPr>
          <w:rFonts w:ascii="Arial" w:eastAsia="DengXian" w:hAnsi="Arial" w:cs="Arial"/>
          <w:b/>
          <w:kern w:val="0"/>
          <w:szCs w:val="20"/>
          <w:u w:val="single"/>
          <w:lang w:eastAsia="zh-CN"/>
        </w:rPr>
      </w:pPr>
      <w:r w:rsidRPr="00CA3839">
        <w:rPr>
          <w:rFonts w:ascii="Arial" w:eastAsia="DengXian" w:hAnsi="Arial" w:cs="Arial"/>
          <w:b/>
          <w:kern w:val="0"/>
          <w:szCs w:val="20"/>
          <w:u w:val="single"/>
          <w:lang w:eastAsia="zh-CN"/>
        </w:rPr>
        <w:t>General rules including whether to allow Tx/Rx across different symbol types</w:t>
      </w:r>
    </w:p>
    <w:p w14:paraId="15CE3E16" w14:textId="086ACCCE" w:rsidR="004D149A" w:rsidRPr="00CA3839" w:rsidRDefault="004D149A" w:rsidP="004D149A">
      <w:pPr>
        <w:widowControl/>
        <w:wordWrap/>
        <w:autoSpaceDE/>
        <w:autoSpaceDN/>
        <w:spacing w:before="60" w:after="60" w:line="288" w:lineRule="auto"/>
        <w:ind w:firstLineChars="50" w:firstLine="100"/>
        <w:rPr>
          <w:rFonts w:ascii="Arial" w:eastAsia="DengXian" w:hAnsi="Arial" w:cs="Arial"/>
          <w:kern w:val="0"/>
          <w:szCs w:val="20"/>
          <w:lang w:eastAsia="zh-CN"/>
        </w:rPr>
      </w:pPr>
      <w:r w:rsidRPr="00CA3839">
        <w:rPr>
          <w:rFonts w:ascii="Arial" w:eastAsia="DengXian" w:hAnsi="Arial" w:cs="Arial"/>
          <w:kern w:val="0"/>
          <w:szCs w:val="20"/>
          <w:lang w:eastAsia="zh-CN"/>
        </w:rPr>
        <w:t>RAN1 identified the following two option for UL transmission/DL reception across SBFD symbols and non-SBFD symbol.</w:t>
      </w:r>
    </w:p>
    <w:tbl>
      <w:tblPr>
        <w:tblStyle w:val="TableGrid"/>
        <w:tblW w:w="0" w:type="auto"/>
        <w:tblLook w:val="04A0" w:firstRow="1" w:lastRow="0" w:firstColumn="1" w:lastColumn="0" w:noHBand="0" w:noVBand="1"/>
      </w:tblPr>
      <w:tblGrid>
        <w:gridCol w:w="9737"/>
      </w:tblGrid>
      <w:tr w:rsidR="000142A6" w:rsidRPr="00DD6AD0" w14:paraId="7684F79F" w14:textId="77777777" w:rsidTr="00BF21EA">
        <w:tc>
          <w:tcPr>
            <w:tcW w:w="9737" w:type="dxa"/>
          </w:tcPr>
          <w:p w14:paraId="6178801D" w14:textId="77777777" w:rsidR="004D149A" w:rsidRPr="00DD6AD0" w:rsidRDefault="004D149A" w:rsidP="004D149A">
            <w:pPr>
              <w:widowControl/>
              <w:wordWrap/>
              <w:autoSpaceDE/>
              <w:autoSpaceDN/>
              <w:rPr>
                <w:rFonts w:ascii="Times New Roman" w:eastAsia="DengXian" w:hAnsi="Times New Roman"/>
                <w:lang w:val="en-GB" w:eastAsia="en-US"/>
              </w:rPr>
            </w:pPr>
            <w:r w:rsidRPr="00DD6AD0">
              <w:rPr>
                <w:rFonts w:ascii="Times New Roman" w:eastAsia="DengXian" w:hAnsi="Times New Roman"/>
                <w:lang w:val="en-GB" w:eastAsia="en-US"/>
              </w:rPr>
              <w:t>For UL transmissions and DL receptions across SBFD symbols and non-SBFD symbols in different slots (each transmission/reception within a slot has either all SBFD or all non-SBFD symbols), the following options are studied for SBFD-aware UEs:</w:t>
            </w:r>
          </w:p>
          <w:p w14:paraId="66D7B691" w14:textId="77777777" w:rsidR="004D149A" w:rsidRPr="00DD6AD0" w:rsidRDefault="004D149A" w:rsidP="004D149A">
            <w:pPr>
              <w:widowControl/>
              <w:wordWrap/>
              <w:autoSpaceDE/>
              <w:autoSpaceDN/>
              <w:ind w:left="568" w:hanging="284"/>
              <w:rPr>
                <w:rFonts w:ascii="Times New Roman" w:eastAsia="DengXian" w:hAnsi="Times New Roman"/>
                <w:lang w:val="en-GB" w:eastAsia="en-US"/>
              </w:rPr>
            </w:pPr>
            <w:r w:rsidRPr="00DD6AD0">
              <w:rPr>
                <w:rFonts w:ascii="Times New Roman" w:eastAsia="DengXian" w:hAnsi="Times New Roman"/>
                <w:lang w:val="en-GB" w:eastAsia="en-US"/>
              </w:rPr>
              <w:t>-</w:t>
            </w:r>
            <w:r w:rsidRPr="00DD6AD0">
              <w:rPr>
                <w:rFonts w:ascii="Times New Roman" w:eastAsia="DengXian" w:hAnsi="Times New Roman"/>
                <w:lang w:val="en-GB" w:eastAsia="en-US"/>
              </w:rPr>
              <w:tab/>
              <w:t>Option 1: The transmissions/receptions are restricted to SBFD symbols only or non-SBFD symbols only</w:t>
            </w:r>
          </w:p>
          <w:p w14:paraId="65A67AB0" w14:textId="77777777" w:rsidR="000142A6" w:rsidRPr="00DD6AD0" w:rsidRDefault="004D149A" w:rsidP="004D149A">
            <w:pPr>
              <w:widowControl/>
              <w:wordWrap/>
              <w:autoSpaceDE/>
              <w:autoSpaceDN/>
              <w:ind w:left="568" w:hanging="284"/>
              <w:rPr>
                <w:rFonts w:ascii="Times New Roman" w:eastAsia="DengXian" w:hAnsi="Times New Roman"/>
                <w:lang w:val="en-GB" w:eastAsia="en-US"/>
              </w:rPr>
            </w:pPr>
            <w:r w:rsidRPr="00DD6AD0">
              <w:rPr>
                <w:rFonts w:ascii="Times New Roman" w:eastAsia="DengXian" w:hAnsi="Times New Roman"/>
                <w:lang w:val="en-GB" w:eastAsia="en-US"/>
              </w:rPr>
              <w:t>-</w:t>
            </w:r>
            <w:r w:rsidRPr="00DD6AD0">
              <w:rPr>
                <w:rFonts w:ascii="Times New Roman" w:eastAsia="DengXian" w:hAnsi="Times New Roman"/>
                <w:lang w:val="en-GB" w:eastAsia="en-US"/>
              </w:rPr>
              <w:tab/>
              <w:t>Option 2: The transmissions/receptions can be in SBFD symbols and non-SBFD symbols</w:t>
            </w:r>
          </w:p>
          <w:p w14:paraId="536C22EE" w14:textId="2ABF2E3D" w:rsidR="004D149A" w:rsidRPr="00DD6AD0" w:rsidRDefault="004D149A" w:rsidP="004D149A">
            <w:pPr>
              <w:rPr>
                <w:rFonts w:ascii="Times New Roman" w:hAnsi="Times New Roman"/>
              </w:rPr>
            </w:pPr>
            <w:r w:rsidRPr="00DD6AD0">
              <w:rPr>
                <w:rFonts w:ascii="Times New Roman" w:eastAsia="Malgun Gothic" w:hAnsi="Times New Roman"/>
                <w:szCs w:val="24"/>
              </w:rPr>
              <w:t xml:space="preserve">Option 1 can be achieved by gNB configuration or scheduling to ensure that all transmission/reception </w:t>
            </w:r>
            <w:r w:rsidRPr="00DD6AD0">
              <w:rPr>
                <w:rFonts w:ascii="Times New Roman" w:eastAsia="Malgun Gothic" w:hAnsi="Times New Roman"/>
              </w:rPr>
              <w:t>occasions are confined to either SBFD symbols or non-SBFD symbols. Alternatively, Option 1 can be achieved by additional indication or rules to determine the transmission/reception occasions are valid within one symbol type and are invalid within the other symbol type.</w:t>
            </w:r>
            <w:r w:rsidRPr="00DD6AD0">
              <w:rPr>
                <w:rFonts w:ascii="Times New Roman" w:hAnsi="Times New Roman"/>
              </w:rPr>
              <w:t xml:space="preserve"> </w:t>
            </w:r>
            <w:r w:rsidRPr="00DD6AD0">
              <w:rPr>
                <w:rFonts w:ascii="Times New Roman" w:eastAsia="Malgun Gothic" w:hAnsi="Times New Roman"/>
              </w:rPr>
              <w:t>The frequency resources, power control and beam/spatial relation for all the transmission/reception occasions can be the same for Option 1 but may be different for Option 2. If different, it may require additional specification efforts.</w:t>
            </w:r>
            <w:r w:rsidRPr="00DD6AD0">
              <w:rPr>
                <w:rFonts w:ascii="Times New Roman" w:hAnsi="Times New Roman"/>
              </w:rPr>
              <w:t xml:space="preserve"> </w:t>
            </w:r>
            <w:r w:rsidRPr="00DD6AD0">
              <w:rPr>
                <w:rFonts w:ascii="Times New Roman" w:eastAsia="Malgun Gothic" w:hAnsi="Times New Roman"/>
              </w:rPr>
              <w:t>Option 1 may or may not increase the transmission/reception latency if the transmission/reception in the other symbol type is postponed and may degrade the performance if the transmission/reception in the other symbol type is dropped. O</w:t>
            </w:r>
            <w:r w:rsidRPr="00DD6AD0">
              <w:rPr>
                <w:rFonts w:ascii="Times New Roman" w:eastAsia="Malgun Gothic" w:hAnsi="Times New Roman"/>
                <w:szCs w:val="24"/>
              </w:rPr>
              <w:t>ption 2 may or may not reduce the transmission/reception latency and improve coverage.</w:t>
            </w:r>
          </w:p>
        </w:tc>
      </w:tr>
    </w:tbl>
    <w:p w14:paraId="66AC05D4" w14:textId="1EEA5CCD" w:rsidR="004D149A" w:rsidRPr="00CA3839" w:rsidRDefault="004D149A" w:rsidP="000142A6">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t>First of all, RAN1 may consider two design approaches</w:t>
      </w:r>
    </w:p>
    <w:p w14:paraId="2F04A192" w14:textId="77777777" w:rsidR="00CA3839" w:rsidRPr="00CA3839" w:rsidRDefault="00CA3839" w:rsidP="00CA3839">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b/>
          <w:kern w:val="0"/>
          <w:szCs w:val="20"/>
          <w:lang w:val="en-GB"/>
        </w:rPr>
        <w:t>Unified design</w:t>
      </w:r>
      <w:r w:rsidRPr="00CA3839">
        <w:rPr>
          <w:rFonts w:ascii="Arial" w:hAnsi="Arial" w:cs="Arial"/>
          <w:kern w:val="0"/>
          <w:szCs w:val="20"/>
          <w:lang w:val="en-GB"/>
        </w:rPr>
        <w:t xml:space="preserve">: Regardless of physical channels/signals, a unified UE behaviour is strived. That is, Option 1 is applied to all physical channels/signals or Option 2 is applied to all physical channels/signals. It can provide simple specification </w:t>
      </w:r>
      <w:proofErr w:type="gramStart"/>
      <w:r w:rsidRPr="00CA3839">
        <w:rPr>
          <w:rFonts w:ascii="Arial" w:hAnsi="Arial" w:cs="Arial"/>
          <w:kern w:val="0"/>
          <w:szCs w:val="20"/>
          <w:lang w:val="en-GB"/>
        </w:rPr>
        <w:t>impact,</w:t>
      </w:r>
      <w:proofErr w:type="gramEnd"/>
      <w:r w:rsidRPr="00CA3839">
        <w:rPr>
          <w:rFonts w:ascii="Arial" w:hAnsi="Arial" w:cs="Arial"/>
          <w:kern w:val="0"/>
          <w:szCs w:val="20"/>
          <w:lang w:val="en-GB"/>
        </w:rPr>
        <w:t xml:space="preserve"> however, it may incur undesired flexibility and limitations. For example, measurement signals associated one configuration, including CSI-RS, SRS, do not need to be received/transmitted across SBFD symbol and non-SBFD symbol. If CSI-RS is received across SBFD symbol and DL-only symbol, the CQI for DL-only symbol will be corrupted by UE-UE CLI in SBFD symbol. </w:t>
      </w:r>
    </w:p>
    <w:p w14:paraId="65FE6468" w14:textId="4195A8D9"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lang w:val="en-GB"/>
        </w:rPr>
      </w:pPr>
    </w:p>
    <w:p w14:paraId="721AB9CD" w14:textId="7C383520" w:rsidR="00CA3839" w:rsidRPr="00CA3839" w:rsidRDefault="00CA3839" w:rsidP="00CA3839">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b/>
          <w:kern w:val="0"/>
          <w:szCs w:val="20"/>
          <w:lang w:val="en-GB"/>
        </w:rPr>
        <w:t>Physical channel/signal-specific design</w:t>
      </w:r>
      <w:r w:rsidRPr="00CA3839">
        <w:rPr>
          <w:rFonts w:ascii="Arial" w:hAnsi="Arial" w:cs="Arial"/>
          <w:kern w:val="0"/>
          <w:szCs w:val="20"/>
          <w:lang w:val="en-GB"/>
        </w:rPr>
        <w:t xml:space="preserve">: Here, different channels/signals may have different UE behaviours. For example, data and control channel, e.g., DG PDSCH /DG PUSCH /CG PUSCH/SPS PDSCH/PUCCH repetitions, can be received or transmitted across SBFD symbols and non-SBFD symbols. But </w:t>
      </w:r>
      <w:r w:rsidRPr="00CA3839">
        <w:rPr>
          <w:rFonts w:ascii="Arial" w:hAnsi="Arial" w:cs="Arial"/>
          <w:kern w:val="0"/>
          <w:szCs w:val="20"/>
          <w:lang w:val="en-GB"/>
        </w:rPr>
        <w:lastRenderedPageBreak/>
        <w:t>measurement signals, CSI-RS, SRS are limited to one symbol type. Also, gNB controls whether the transmission/reception of each physical channel/signal is across SBFD symbols and non-SBFD symbols</w:t>
      </w:r>
      <w:r w:rsidR="007708B3">
        <w:rPr>
          <w:rFonts w:ascii="Arial" w:hAnsi="Arial" w:cs="Arial"/>
          <w:kern w:val="0"/>
          <w:szCs w:val="20"/>
          <w:lang w:val="en-GB"/>
        </w:rPr>
        <w:t>.</w:t>
      </w:r>
    </w:p>
    <w:p w14:paraId="217D1291"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lang w:val="en-GB"/>
        </w:rPr>
      </w:pPr>
    </w:p>
    <w:p w14:paraId="07343E24" w14:textId="03FF8B8D" w:rsidR="00CA3839" w:rsidRPr="000A5687" w:rsidRDefault="00CA3839" w:rsidP="00CA3839">
      <w:pPr>
        <w:rPr>
          <w:rFonts w:ascii="Arial" w:eastAsia="Batang" w:hAnsi="Arial" w:cs="Arial"/>
          <w:b/>
          <w:i/>
          <w:kern w:val="0"/>
          <w:szCs w:val="20"/>
        </w:rPr>
      </w:pPr>
      <w:r w:rsidRPr="000A5687">
        <w:rPr>
          <w:rFonts w:ascii="Arial" w:eastAsia="Batang" w:hAnsi="Arial" w:cs="Arial"/>
          <w:b/>
          <w:i/>
          <w:kern w:val="0"/>
          <w:szCs w:val="20"/>
        </w:rPr>
        <w:t xml:space="preserve">Proposal </w:t>
      </w:r>
      <w:r w:rsidR="00E10A1B" w:rsidRPr="000A5687">
        <w:rPr>
          <w:rFonts w:ascii="Arial" w:eastAsia="Batang" w:hAnsi="Arial" w:cs="Arial"/>
          <w:b/>
          <w:i/>
          <w:kern w:val="0"/>
          <w:szCs w:val="20"/>
        </w:rPr>
        <w:t>16</w:t>
      </w:r>
      <w:r w:rsidRPr="000A5687">
        <w:rPr>
          <w:rFonts w:ascii="Arial" w:eastAsia="Batang" w:hAnsi="Arial" w:cs="Arial"/>
          <w:b/>
          <w:i/>
          <w:kern w:val="0"/>
          <w:szCs w:val="20"/>
        </w:rPr>
        <w:t>. RAN1 first decides whether a unified design or physical channel/signal-specific design is supported</w:t>
      </w:r>
    </w:p>
    <w:p w14:paraId="7A40A0CC" w14:textId="77777777" w:rsidR="00CA3839" w:rsidRPr="000A5687" w:rsidRDefault="00CA3839" w:rsidP="009C4BF1">
      <w:pPr>
        <w:pStyle w:val="ListParagraph"/>
        <w:numPr>
          <w:ilvl w:val="0"/>
          <w:numId w:val="45"/>
        </w:numPr>
        <w:spacing w:after="60"/>
        <w:ind w:firstLineChars="0"/>
        <w:rPr>
          <w:rFonts w:ascii="Arial" w:eastAsia="Batang" w:hAnsi="Arial" w:cs="Arial"/>
          <w:i/>
          <w:sz w:val="20"/>
          <w:szCs w:val="20"/>
        </w:rPr>
      </w:pPr>
      <w:r w:rsidRPr="000A5687">
        <w:rPr>
          <w:rFonts w:ascii="Arial" w:eastAsia="Batang" w:hAnsi="Arial" w:cs="Arial"/>
          <w:i/>
          <w:sz w:val="20"/>
          <w:szCs w:val="20"/>
        </w:rPr>
        <w:t>Unified design means all channels/signals have the same behavior when the channels/signals overlap with SBFD symbols and non-SBFD symbol in different slots</w:t>
      </w:r>
    </w:p>
    <w:p w14:paraId="1C65BB61" w14:textId="77777777" w:rsidR="00CA3839" w:rsidRPr="000A5687" w:rsidRDefault="00CA3839" w:rsidP="009C4BF1">
      <w:pPr>
        <w:pStyle w:val="ListParagraph"/>
        <w:numPr>
          <w:ilvl w:val="0"/>
          <w:numId w:val="45"/>
        </w:numPr>
        <w:spacing w:after="60"/>
        <w:ind w:firstLineChars="0"/>
        <w:rPr>
          <w:rFonts w:ascii="Arial" w:eastAsia="Batang" w:hAnsi="Arial" w:cs="Arial"/>
          <w:i/>
          <w:sz w:val="20"/>
          <w:szCs w:val="20"/>
        </w:rPr>
      </w:pPr>
      <w:r w:rsidRPr="000A5687">
        <w:rPr>
          <w:rFonts w:ascii="Arial" w:eastAsia="Batang" w:hAnsi="Arial" w:cs="Arial"/>
          <w:i/>
          <w:sz w:val="20"/>
          <w:szCs w:val="20"/>
        </w:rPr>
        <w:t>Physical channel-specific design means different channels/signals have different behaviors</w:t>
      </w:r>
    </w:p>
    <w:p w14:paraId="0BA4A7B9" w14:textId="77777777" w:rsidR="000142A6" w:rsidRPr="00CA3839" w:rsidRDefault="000142A6" w:rsidP="000142A6">
      <w:pPr>
        <w:widowControl/>
        <w:wordWrap/>
        <w:autoSpaceDE/>
        <w:autoSpaceDN/>
        <w:spacing w:before="60" w:after="60" w:line="288" w:lineRule="auto"/>
        <w:rPr>
          <w:rFonts w:ascii="Arial" w:hAnsi="Arial" w:cs="Arial"/>
          <w:kern w:val="0"/>
          <w:szCs w:val="20"/>
        </w:rPr>
      </w:pPr>
    </w:p>
    <w:p w14:paraId="46C317FB" w14:textId="77777777" w:rsidR="000142A6" w:rsidRPr="00CA3839" w:rsidRDefault="000142A6" w:rsidP="000142A6">
      <w:pPr>
        <w:widowControl/>
        <w:wordWrap/>
        <w:autoSpaceDE/>
        <w:autoSpaceDN/>
        <w:spacing w:before="60" w:after="60" w:line="288" w:lineRule="auto"/>
        <w:rPr>
          <w:rFonts w:ascii="Arial" w:hAnsi="Arial" w:cs="Arial"/>
          <w:b/>
          <w:kern w:val="0"/>
          <w:szCs w:val="20"/>
          <w:u w:val="single"/>
          <w:lang w:val="en-GB"/>
        </w:rPr>
      </w:pPr>
      <w:r w:rsidRPr="00CA3839">
        <w:rPr>
          <w:rFonts w:ascii="Arial" w:hAnsi="Arial" w:cs="Arial"/>
          <w:b/>
          <w:kern w:val="0"/>
          <w:szCs w:val="20"/>
          <w:u w:val="single"/>
          <w:lang w:val="en-GB"/>
        </w:rPr>
        <w:t>FDRA configuration/indication/interpretation and rate-matching/puncturing/dropping/postpone</w:t>
      </w:r>
    </w:p>
    <w:p w14:paraId="5A024E98" w14:textId="5FF3BB24" w:rsidR="00A90D84" w:rsidRPr="00CA3839" w:rsidRDefault="00A90D84" w:rsidP="00A90D84">
      <w:pPr>
        <w:widowControl/>
        <w:wordWrap/>
        <w:autoSpaceDE/>
        <w:autoSpaceDN/>
        <w:spacing w:before="60" w:after="60" w:line="288" w:lineRule="auto"/>
        <w:ind w:firstLineChars="50" w:firstLine="100"/>
        <w:rPr>
          <w:rFonts w:ascii="Arial" w:hAnsi="Arial" w:cs="Arial"/>
          <w:i/>
          <w:kern w:val="0"/>
          <w:szCs w:val="20"/>
        </w:rPr>
      </w:pPr>
      <w:r w:rsidRPr="00CA3839">
        <w:rPr>
          <w:rFonts w:ascii="Arial" w:hAnsi="Arial" w:cs="Arial"/>
          <w:kern w:val="0"/>
          <w:szCs w:val="20"/>
        </w:rPr>
        <w:t xml:space="preserve">For FDRA interpretation, the following was captured in TR38.858. </w:t>
      </w:r>
    </w:p>
    <w:tbl>
      <w:tblPr>
        <w:tblStyle w:val="TableGrid"/>
        <w:tblW w:w="0" w:type="auto"/>
        <w:tblLook w:val="04A0" w:firstRow="1" w:lastRow="0" w:firstColumn="1" w:lastColumn="0" w:noHBand="0" w:noVBand="1"/>
      </w:tblPr>
      <w:tblGrid>
        <w:gridCol w:w="9737"/>
      </w:tblGrid>
      <w:tr w:rsidR="000142A6" w:rsidRPr="00EB424C" w14:paraId="57D882A3" w14:textId="77777777" w:rsidTr="00BF21EA">
        <w:tc>
          <w:tcPr>
            <w:tcW w:w="9737" w:type="dxa"/>
          </w:tcPr>
          <w:p w14:paraId="7CEF0459" w14:textId="77777777" w:rsidR="00A90D84" w:rsidRPr="00EB424C" w:rsidRDefault="00A90D84" w:rsidP="00A90D84">
            <w:pPr>
              <w:widowControl/>
              <w:wordWrap/>
              <w:autoSpaceDE/>
              <w:autoSpaceDN/>
              <w:rPr>
                <w:rFonts w:ascii="Times New Roman" w:eastAsia="DengXian" w:hAnsi="Times New Roman"/>
                <w:lang w:val="en-GB" w:eastAsia="en-US"/>
              </w:rPr>
            </w:pPr>
            <w:r w:rsidRPr="00EB424C">
              <w:rPr>
                <w:rFonts w:ascii="Times New Roman" w:eastAsia="DengXian" w:hAnsi="Times New Roman"/>
                <w:lang w:val="en-GB" w:eastAsia="en-US"/>
              </w:rPr>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 are studied.</w:t>
            </w:r>
          </w:p>
          <w:p w14:paraId="7886C5BC" w14:textId="77777777" w:rsidR="00A90D84" w:rsidRPr="00EB424C" w:rsidRDefault="00A90D84" w:rsidP="00A90D84">
            <w:pPr>
              <w:widowControl/>
              <w:numPr>
                <w:ilvl w:val="0"/>
                <w:numId w:val="37"/>
              </w:numPr>
              <w:wordWrap/>
              <w:autoSpaceDE/>
              <w:autoSpaceDN/>
              <w:rPr>
                <w:rFonts w:ascii="Times New Roman" w:eastAsia="DengXian" w:hAnsi="Times New Roman"/>
                <w:lang w:val="en-GB" w:eastAsia="en-US"/>
              </w:rPr>
            </w:pPr>
            <w:r w:rsidRPr="00EB424C">
              <w:rPr>
                <w:rFonts w:ascii="Times New Roman" w:eastAsia="DengXian" w:hAnsi="Times New Roman"/>
                <w:lang w:val="en-GB" w:eastAsia="en-US"/>
              </w:rPr>
              <w:t xml:space="preserve">Option 1: Separate FDRA determination for SBFD slots and non-SBFD slots. </w:t>
            </w:r>
          </w:p>
          <w:p w14:paraId="655CC3CB" w14:textId="77777777" w:rsidR="00A90D84" w:rsidRPr="00EB424C" w:rsidRDefault="00A90D84" w:rsidP="00A90D84">
            <w:pPr>
              <w:widowControl/>
              <w:numPr>
                <w:ilvl w:val="1"/>
                <w:numId w:val="37"/>
              </w:numPr>
              <w:wordWrap/>
              <w:autoSpaceDE/>
              <w:autoSpaceDN/>
              <w:rPr>
                <w:rFonts w:ascii="Times New Roman" w:eastAsia="DengXian" w:hAnsi="Times New Roman"/>
                <w:lang w:val="en-GB" w:eastAsia="en-US"/>
              </w:rPr>
            </w:pPr>
            <w:r w:rsidRPr="00EB424C">
              <w:rPr>
                <w:rFonts w:ascii="Times New Roman" w:eastAsia="DengXian" w:hAnsi="Times New Roman"/>
                <w:lang w:val="en-GB" w:eastAsia="en-US"/>
              </w:rPr>
              <w:t>Option 1-1: Separate FDRA configurations/indications for SBFD slots and non-SBFD slots</w:t>
            </w:r>
          </w:p>
          <w:p w14:paraId="32D01E62" w14:textId="77777777" w:rsidR="00A90D84" w:rsidRPr="00EB424C" w:rsidRDefault="00A90D84" w:rsidP="00A90D84">
            <w:pPr>
              <w:widowControl/>
              <w:numPr>
                <w:ilvl w:val="1"/>
                <w:numId w:val="37"/>
              </w:numPr>
              <w:wordWrap/>
              <w:autoSpaceDE/>
              <w:autoSpaceDN/>
              <w:rPr>
                <w:rFonts w:ascii="Times New Roman" w:eastAsia="DengXian" w:hAnsi="Times New Roman"/>
                <w:lang w:val="en-GB" w:eastAsia="en-US"/>
              </w:rPr>
            </w:pPr>
            <w:r w:rsidRPr="00EB424C">
              <w:rPr>
                <w:rFonts w:ascii="Times New Roman" w:eastAsia="DengXian" w:hAnsi="Times New Roman"/>
                <w:lang w:val="en-GB" w:eastAsia="en-US"/>
              </w:rPr>
              <w:t xml:space="preserve">Option 1-2: Separate frequency resources determined for SBFD slots and non-SBFD slots based on single FDRA configuration/indication </w:t>
            </w:r>
          </w:p>
          <w:p w14:paraId="752A750F" w14:textId="77777777" w:rsidR="00A90D84" w:rsidRPr="00EB424C" w:rsidRDefault="00A90D84" w:rsidP="00A90D84">
            <w:pPr>
              <w:widowControl/>
              <w:numPr>
                <w:ilvl w:val="1"/>
                <w:numId w:val="37"/>
              </w:numPr>
              <w:wordWrap/>
              <w:autoSpaceDE/>
              <w:autoSpaceDN/>
              <w:rPr>
                <w:rFonts w:ascii="Times New Roman" w:eastAsia="DengXian" w:hAnsi="Times New Roman"/>
                <w:lang w:val="en-GB" w:eastAsia="en-US"/>
              </w:rPr>
            </w:pPr>
            <w:r w:rsidRPr="00EB424C">
              <w:rPr>
                <w:rFonts w:ascii="Times New Roman" w:eastAsia="DengXian" w:hAnsi="Times New Roman"/>
                <w:lang w:val="en-GB" w:eastAsia="en-US"/>
              </w:rPr>
              <w:t>Option 1-3: single FDRA configuration/indication and RB offset(s)</w:t>
            </w:r>
          </w:p>
          <w:p w14:paraId="78D9AA05" w14:textId="77777777" w:rsidR="00A90D84" w:rsidRPr="00EB424C" w:rsidRDefault="00A90D84" w:rsidP="00A90D84">
            <w:pPr>
              <w:widowControl/>
              <w:numPr>
                <w:ilvl w:val="0"/>
                <w:numId w:val="37"/>
              </w:numPr>
              <w:wordWrap/>
              <w:autoSpaceDE/>
              <w:autoSpaceDN/>
              <w:rPr>
                <w:rFonts w:ascii="Times New Roman" w:eastAsia="DengXian" w:hAnsi="Times New Roman"/>
                <w:lang w:val="en-GB" w:eastAsia="en-US"/>
              </w:rPr>
            </w:pPr>
            <w:r w:rsidRPr="00EB424C">
              <w:rPr>
                <w:rFonts w:ascii="Times New Roman" w:eastAsia="DengXian" w:hAnsi="Times New Roman"/>
                <w:lang w:val="en-GB" w:eastAsia="en-US"/>
              </w:rPr>
              <w:t xml:space="preserve">Option 2: Perform rate matching or puncturing on the RBs outside DL/UL subbands for DL/UL channels/signals. </w:t>
            </w:r>
          </w:p>
          <w:p w14:paraId="515C7F78" w14:textId="77777777" w:rsidR="00A90D84" w:rsidRPr="00EB424C" w:rsidRDefault="00A90D84" w:rsidP="00A90D84">
            <w:pPr>
              <w:widowControl/>
              <w:numPr>
                <w:ilvl w:val="0"/>
                <w:numId w:val="37"/>
              </w:numPr>
              <w:wordWrap/>
              <w:autoSpaceDE/>
              <w:autoSpaceDN/>
              <w:rPr>
                <w:rFonts w:ascii="Times New Roman" w:eastAsia="DengXian" w:hAnsi="Times New Roman"/>
                <w:lang w:val="en-GB" w:eastAsia="en-US"/>
              </w:rPr>
            </w:pPr>
            <w:r w:rsidRPr="00EB424C">
              <w:rPr>
                <w:rFonts w:ascii="Times New Roman" w:eastAsia="DengXian" w:hAnsi="Times New Roman"/>
                <w:lang w:val="en-GB" w:eastAsia="en-US"/>
              </w:rPr>
              <w:t>Option 3: A DL/UL channel/signal overlapping with RBs outside DL/UL subbands in a SBFD slot is dropped or postponed.</w:t>
            </w:r>
          </w:p>
          <w:p w14:paraId="5FA4FF06" w14:textId="116FF80F" w:rsidR="000142A6" w:rsidRPr="00EB424C" w:rsidRDefault="00A90D84" w:rsidP="00A90D84">
            <w:pPr>
              <w:widowControl/>
              <w:wordWrap/>
              <w:autoSpaceDE/>
              <w:autoSpaceDN/>
              <w:rPr>
                <w:rFonts w:ascii="Times New Roman" w:hAnsi="Times New Roman"/>
              </w:rPr>
            </w:pPr>
            <w:r w:rsidRPr="00EB424C">
              <w:rPr>
                <w:rFonts w:ascii="Times New Roman" w:eastAsia="DengXian" w:hAnsi="Times New Roman"/>
                <w:lang w:val="en-GB" w:eastAsia="en-US"/>
              </w:rPr>
              <w:t>Note: Different options can be studied for different signals/channels.</w:t>
            </w:r>
          </w:p>
        </w:tc>
      </w:tr>
    </w:tbl>
    <w:p w14:paraId="281891EA" w14:textId="196498E5"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t>For PDSCH/PUSCH repetition scheduled by DCI and SPS PDSCH/Type-2 CG PUSCH activated by DCI, only one FDRA field is indicated in DCI. Two separate FDRA fields for non-SBFD symbol and SBFD symbol result in high DCI overhead</w:t>
      </w:r>
      <w:r w:rsidR="009C7548">
        <w:rPr>
          <w:rFonts w:ascii="Arial" w:hAnsi="Arial" w:cs="Arial"/>
          <w:kern w:val="0"/>
          <w:szCs w:val="20"/>
          <w:lang w:val="en-GB"/>
        </w:rPr>
        <w:t xml:space="preserve"> so that it is not preferred.</w:t>
      </w:r>
    </w:p>
    <w:p w14:paraId="51A28AA9" w14:textId="3DAF738F"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t>For Type-1 CG PUSCH activated by RRC, only one FDRA field is indicated in RRC. Additional FDRA field can be included in RRC. But, NR already supports more than one CG PUSCH configurations. Hence, different CG PUSCH configuration</w:t>
      </w:r>
      <w:r w:rsidR="009C7548">
        <w:rPr>
          <w:rFonts w:ascii="Arial" w:hAnsi="Arial" w:cs="Arial"/>
          <w:kern w:val="0"/>
          <w:szCs w:val="20"/>
          <w:lang w:val="en-GB"/>
        </w:rPr>
        <w:t>s</w:t>
      </w:r>
      <w:r w:rsidRPr="00CA3839">
        <w:rPr>
          <w:rFonts w:ascii="Arial" w:hAnsi="Arial" w:cs="Arial"/>
          <w:kern w:val="0"/>
          <w:szCs w:val="20"/>
          <w:lang w:val="en-GB"/>
        </w:rPr>
        <w:t xml:space="preserve"> may have different FDRA</w:t>
      </w:r>
      <w:r w:rsidR="009C7548">
        <w:rPr>
          <w:rFonts w:ascii="Arial" w:hAnsi="Arial" w:cs="Arial"/>
          <w:kern w:val="0"/>
          <w:szCs w:val="20"/>
          <w:lang w:val="en-GB"/>
        </w:rPr>
        <w:t>s</w:t>
      </w:r>
      <w:r w:rsidRPr="00CA3839">
        <w:rPr>
          <w:rFonts w:ascii="Arial" w:hAnsi="Arial" w:cs="Arial"/>
          <w:kern w:val="0"/>
          <w:szCs w:val="20"/>
          <w:lang w:val="en-GB"/>
        </w:rPr>
        <w:t>. That is, the same operations can be enabled without introducing two FDRA fields.</w:t>
      </w:r>
    </w:p>
    <w:p w14:paraId="63AE4843" w14:textId="4810641C"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t>For PUCCH repetition triggered by DCI (e.g., HARQ-ACK report), only one PRI</w:t>
      </w:r>
      <w:r w:rsidR="009C7548">
        <w:rPr>
          <w:rFonts w:ascii="Arial" w:hAnsi="Arial" w:cs="Arial"/>
          <w:kern w:val="0"/>
          <w:szCs w:val="20"/>
          <w:lang w:val="en-GB"/>
        </w:rPr>
        <w:t xml:space="preserve"> field</w:t>
      </w:r>
      <w:r w:rsidRPr="00CA3839">
        <w:rPr>
          <w:rFonts w:ascii="Arial" w:hAnsi="Arial" w:cs="Arial"/>
          <w:kern w:val="0"/>
          <w:szCs w:val="20"/>
          <w:lang w:val="en-GB"/>
        </w:rPr>
        <w:t xml:space="preserve"> is indicated in DCI. Two separate PRI fields for non-SBFD symbols and SBFD symbols result in high DCI overhead.</w:t>
      </w:r>
    </w:p>
    <w:p w14:paraId="045F9728" w14:textId="3ADDDD96"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t>The one FDRA is interpreted based on one symbol-typ</w:t>
      </w:r>
      <w:r w:rsidR="002A223A">
        <w:rPr>
          <w:rFonts w:ascii="Arial" w:hAnsi="Arial" w:cs="Arial"/>
          <w:kern w:val="0"/>
          <w:szCs w:val="20"/>
          <w:lang w:val="en-GB"/>
        </w:rPr>
        <w:t>e. The determined PRBs are</w:t>
      </w:r>
      <w:r w:rsidRPr="00CA3839">
        <w:rPr>
          <w:rFonts w:ascii="Arial" w:hAnsi="Arial" w:cs="Arial"/>
          <w:kern w:val="0"/>
          <w:szCs w:val="20"/>
          <w:lang w:val="en-GB"/>
        </w:rPr>
        <w:t xml:space="preserve"> applied to</w:t>
      </w:r>
      <w:r w:rsidR="002A223A">
        <w:rPr>
          <w:rFonts w:ascii="Arial" w:hAnsi="Arial" w:cs="Arial"/>
          <w:kern w:val="0"/>
          <w:szCs w:val="20"/>
          <w:lang w:val="en-GB"/>
        </w:rPr>
        <w:t xml:space="preserve"> </w:t>
      </w:r>
      <w:r w:rsidRPr="00CA3839">
        <w:rPr>
          <w:rFonts w:ascii="Arial" w:hAnsi="Arial" w:cs="Arial"/>
          <w:kern w:val="0"/>
          <w:szCs w:val="20"/>
          <w:lang w:val="en-GB"/>
        </w:rPr>
        <w:t xml:space="preserve">another symbol type. That is, for PUSCH repetition, FDRA </w:t>
      </w:r>
      <w:r w:rsidR="002A223A">
        <w:rPr>
          <w:rFonts w:ascii="Arial" w:hAnsi="Arial" w:cs="Arial"/>
          <w:kern w:val="0"/>
          <w:szCs w:val="20"/>
          <w:lang w:val="en-GB"/>
        </w:rPr>
        <w:t xml:space="preserve">field </w:t>
      </w:r>
      <w:r w:rsidRPr="00CA3839">
        <w:rPr>
          <w:rFonts w:ascii="Arial" w:hAnsi="Arial" w:cs="Arial"/>
          <w:kern w:val="0"/>
          <w:szCs w:val="20"/>
          <w:lang w:val="en-GB"/>
        </w:rPr>
        <w:t xml:space="preserve">is firstly interpreted based on </w:t>
      </w:r>
      <w:r w:rsidR="002A223A">
        <w:rPr>
          <w:rFonts w:ascii="Arial" w:hAnsi="Arial" w:cs="Arial"/>
          <w:kern w:val="0"/>
          <w:szCs w:val="20"/>
          <w:lang w:val="en-GB"/>
        </w:rPr>
        <w:t xml:space="preserve">the active </w:t>
      </w:r>
      <w:r w:rsidRPr="00CA3839">
        <w:rPr>
          <w:rFonts w:ascii="Arial" w:hAnsi="Arial" w:cs="Arial"/>
          <w:kern w:val="0"/>
          <w:szCs w:val="20"/>
          <w:lang w:val="en-GB"/>
        </w:rPr>
        <w:t>UL BWP</w:t>
      </w:r>
      <w:r w:rsidR="002A223A">
        <w:rPr>
          <w:rFonts w:ascii="Arial" w:hAnsi="Arial" w:cs="Arial"/>
          <w:kern w:val="0"/>
          <w:szCs w:val="20"/>
          <w:lang w:val="en-GB"/>
        </w:rPr>
        <w:t xml:space="preserve"> in UL symbol</w:t>
      </w:r>
      <w:r w:rsidRPr="00CA3839">
        <w:rPr>
          <w:rFonts w:ascii="Arial" w:hAnsi="Arial" w:cs="Arial"/>
          <w:kern w:val="0"/>
          <w:szCs w:val="20"/>
          <w:lang w:val="en-GB"/>
        </w:rPr>
        <w:t xml:space="preserve"> and the same PRB allocation is repeated in SBFD symbol. Also, FDRA</w:t>
      </w:r>
      <w:r w:rsidR="002A223A">
        <w:rPr>
          <w:rFonts w:ascii="Arial" w:hAnsi="Arial" w:cs="Arial"/>
          <w:kern w:val="0"/>
          <w:szCs w:val="20"/>
          <w:lang w:val="en-GB"/>
        </w:rPr>
        <w:t xml:space="preserve"> field</w:t>
      </w:r>
      <w:r w:rsidRPr="00CA3839">
        <w:rPr>
          <w:rFonts w:ascii="Arial" w:hAnsi="Arial" w:cs="Arial"/>
          <w:kern w:val="0"/>
          <w:szCs w:val="20"/>
          <w:lang w:val="en-GB"/>
        </w:rPr>
        <w:t xml:space="preserve"> is firstly interpreted based on UL subband configuration</w:t>
      </w:r>
      <w:r w:rsidR="002A223A">
        <w:rPr>
          <w:rFonts w:ascii="Arial" w:hAnsi="Arial" w:cs="Arial"/>
          <w:kern w:val="0"/>
          <w:szCs w:val="20"/>
          <w:lang w:val="en-GB"/>
        </w:rPr>
        <w:t xml:space="preserve"> in SBFD symbol</w:t>
      </w:r>
      <w:r w:rsidRPr="00CA3839">
        <w:rPr>
          <w:rFonts w:ascii="Arial" w:hAnsi="Arial" w:cs="Arial"/>
          <w:kern w:val="0"/>
          <w:szCs w:val="20"/>
          <w:lang w:val="en-GB"/>
        </w:rPr>
        <w:t xml:space="preserve"> and the same PRB allocation is repeated in UL symbol. The remaining is how to deter</w:t>
      </w:r>
      <w:r w:rsidR="002A223A">
        <w:rPr>
          <w:rFonts w:ascii="Arial" w:hAnsi="Arial" w:cs="Arial"/>
          <w:kern w:val="0"/>
          <w:szCs w:val="20"/>
          <w:lang w:val="en-GB"/>
        </w:rPr>
        <w:t>mine symbol-type, which is FFS.</w:t>
      </w:r>
    </w:p>
    <w:p w14:paraId="623684EA"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t>Also, RAN1 may consider RB offset(s) between PRBs in non-SBFD symbols and SBFD symbols. For PUSCH repetition/CG PUSCH/PUCCH repetition, the RB offset(s) can be indicated by a part of frequency hopping. For PDSCH repetition/SPS PDSCH, the RB offset(s) is(are) not necessary. It is because gNB can scheduled PDSCH repetition/SPS PDSCH within RBs associated with DL subband(s).</w:t>
      </w:r>
    </w:p>
    <w:p w14:paraId="101C90E5" w14:textId="550208EE" w:rsidR="002A223A" w:rsidRDefault="000142A6" w:rsidP="000142A6">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lastRenderedPageBreak/>
        <w:t>Since only one FDRA</w:t>
      </w:r>
      <w:r w:rsidR="002A223A">
        <w:rPr>
          <w:rFonts w:ascii="Arial" w:hAnsi="Arial" w:cs="Arial"/>
          <w:kern w:val="0"/>
          <w:szCs w:val="20"/>
          <w:lang w:val="en-GB"/>
        </w:rPr>
        <w:t xml:space="preserve"> field</w:t>
      </w:r>
      <w:r w:rsidRPr="00CA3839">
        <w:rPr>
          <w:rFonts w:ascii="Arial" w:hAnsi="Arial" w:cs="Arial"/>
          <w:kern w:val="0"/>
          <w:szCs w:val="20"/>
          <w:lang w:val="en-GB"/>
        </w:rPr>
        <w:t xml:space="preserve"> is included in </w:t>
      </w:r>
      <w:r w:rsidR="00B446F5">
        <w:rPr>
          <w:rFonts w:ascii="Arial" w:hAnsi="Arial" w:cs="Arial"/>
          <w:kern w:val="0"/>
          <w:szCs w:val="20"/>
          <w:lang w:val="en-GB"/>
        </w:rPr>
        <w:t xml:space="preserve">a </w:t>
      </w:r>
      <w:r w:rsidRPr="00CA3839">
        <w:rPr>
          <w:rFonts w:ascii="Arial" w:hAnsi="Arial" w:cs="Arial"/>
          <w:kern w:val="0"/>
          <w:szCs w:val="20"/>
          <w:lang w:val="en-GB"/>
        </w:rPr>
        <w:t>DCI</w:t>
      </w:r>
      <w:r w:rsidR="00B446F5">
        <w:rPr>
          <w:rFonts w:ascii="Arial" w:hAnsi="Arial" w:cs="Arial"/>
          <w:kern w:val="0"/>
          <w:szCs w:val="20"/>
          <w:lang w:val="en-GB"/>
        </w:rPr>
        <w:t xml:space="preserve"> format or one RRC configuration</w:t>
      </w:r>
      <w:r w:rsidRPr="00CA3839">
        <w:rPr>
          <w:rFonts w:ascii="Arial" w:hAnsi="Arial" w:cs="Arial"/>
          <w:kern w:val="0"/>
          <w:szCs w:val="20"/>
          <w:lang w:val="en-GB"/>
        </w:rPr>
        <w:t>, there might be a case where the scheduled DL/UL PRBs overlap with UL/DL subband(s)</w:t>
      </w:r>
      <w:r w:rsidR="002A223A">
        <w:rPr>
          <w:rFonts w:ascii="Arial" w:hAnsi="Arial" w:cs="Arial"/>
          <w:kern w:val="0"/>
          <w:szCs w:val="20"/>
          <w:lang w:val="en-GB"/>
        </w:rPr>
        <w:t xml:space="preserve"> or guardband(s)</w:t>
      </w:r>
      <w:r w:rsidRPr="00CA3839">
        <w:rPr>
          <w:rFonts w:ascii="Arial" w:hAnsi="Arial" w:cs="Arial"/>
          <w:kern w:val="0"/>
          <w:szCs w:val="20"/>
          <w:lang w:val="en-GB"/>
        </w:rPr>
        <w:t xml:space="preserve">. In this case, rate-matching/puncturing or dropping/postponed can be considered. But, </w:t>
      </w:r>
      <w:r w:rsidR="002A223A">
        <w:rPr>
          <w:rFonts w:ascii="Arial" w:hAnsi="Arial" w:cs="Arial"/>
          <w:kern w:val="0"/>
          <w:szCs w:val="20"/>
          <w:lang w:val="en-GB"/>
        </w:rPr>
        <w:t>Rate-matching or puncturing</w:t>
      </w:r>
      <w:r w:rsidRPr="00CA3839">
        <w:rPr>
          <w:rFonts w:ascii="Arial" w:hAnsi="Arial" w:cs="Arial"/>
          <w:kern w:val="0"/>
          <w:szCs w:val="20"/>
          <w:lang w:val="en-GB"/>
        </w:rPr>
        <w:t xml:space="preserve"> may re</w:t>
      </w:r>
      <w:r w:rsidR="002A223A">
        <w:rPr>
          <w:rFonts w:ascii="Arial" w:hAnsi="Arial" w:cs="Arial"/>
          <w:kern w:val="0"/>
          <w:szCs w:val="20"/>
          <w:lang w:val="en-GB"/>
        </w:rPr>
        <w:t>quire</w:t>
      </w:r>
      <w:r w:rsidRPr="00CA3839">
        <w:rPr>
          <w:rFonts w:ascii="Arial" w:hAnsi="Arial" w:cs="Arial"/>
          <w:kern w:val="0"/>
          <w:szCs w:val="20"/>
          <w:lang w:val="en-GB"/>
        </w:rPr>
        <w:t xml:space="preserve"> a new UE processing complexity (i.e., rate-matching/puncturing for PUSCH transmission, TBS determination</w:t>
      </w:r>
      <w:r w:rsidR="002A223A">
        <w:rPr>
          <w:rFonts w:ascii="Arial" w:hAnsi="Arial" w:cs="Arial"/>
          <w:kern w:val="0"/>
          <w:szCs w:val="20"/>
          <w:lang w:val="en-GB"/>
        </w:rPr>
        <w:t>/mismatch</w:t>
      </w:r>
      <w:r w:rsidRPr="00CA3839">
        <w:rPr>
          <w:rFonts w:ascii="Arial" w:hAnsi="Arial" w:cs="Arial"/>
          <w:kern w:val="0"/>
          <w:szCs w:val="20"/>
          <w:lang w:val="en-GB"/>
        </w:rPr>
        <w:t xml:space="preserve"> by rate-matching, etc). </w:t>
      </w:r>
      <w:r w:rsidR="002A223A">
        <w:rPr>
          <w:rFonts w:ascii="Arial" w:hAnsi="Arial" w:cs="Arial"/>
          <w:kern w:val="0"/>
          <w:szCs w:val="20"/>
          <w:lang w:val="en-GB"/>
        </w:rPr>
        <w:t xml:space="preserve">For PUCCH repetition, different resource mapping is not allowed to combine UCI encoded by polar code. </w:t>
      </w:r>
      <w:r w:rsidRPr="00CA3839">
        <w:rPr>
          <w:rFonts w:ascii="Arial" w:hAnsi="Arial" w:cs="Arial"/>
          <w:kern w:val="0"/>
          <w:szCs w:val="20"/>
          <w:lang w:val="en-GB"/>
        </w:rPr>
        <w:t>So, dropping</w:t>
      </w:r>
      <w:r w:rsidR="002A223A">
        <w:rPr>
          <w:rFonts w:ascii="Arial" w:hAnsi="Arial" w:cs="Arial"/>
          <w:kern w:val="0"/>
          <w:szCs w:val="20"/>
          <w:lang w:val="en-GB"/>
        </w:rPr>
        <w:t xml:space="preserve"> or </w:t>
      </w:r>
      <w:r w:rsidRPr="00CA3839">
        <w:rPr>
          <w:rFonts w:ascii="Arial" w:hAnsi="Arial" w:cs="Arial"/>
          <w:kern w:val="0"/>
          <w:szCs w:val="20"/>
          <w:lang w:val="en-GB"/>
        </w:rPr>
        <w:t xml:space="preserve">postponing the occasion </w:t>
      </w:r>
      <w:r w:rsidR="002A223A">
        <w:rPr>
          <w:rFonts w:ascii="Arial" w:hAnsi="Arial" w:cs="Arial"/>
          <w:kern w:val="0"/>
          <w:szCs w:val="20"/>
          <w:lang w:val="en-GB"/>
        </w:rPr>
        <w:t>might be</w:t>
      </w:r>
      <w:r w:rsidRPr="00CA3839">
        <w:rPr>
          <w:rFonts w:ascii="Arial" w:hAnsi="Arial" w:cs="Arial"/>
          <w:kern w:val="0"/>
          <w:szCs w:val="20"/>
          <w:lang w:val="en-GB"/>
        </w:rPr>
        <w:t xml:space="preserve"> simple</w:t>
      </w:r>
      <w:r w:rsidR="002A223A">
        <w:rPr>
          <w:rFonts w:ascii="Arial" w:hAnsi="Arial" w:cs="Arial"/>
          <w:kern w:val="0"/>
          <w:szCs w:val="20"/>
          <w:lang w:val="en-GB"/>
        </w:rPr>
        <w:t>r</w:t>
      </w:r>
      <w:r w:rsidRPr="00CA3839">
        <w:rPr>
          <w:rFonts w:ascii="Arial" w:hAnsi="Arial" w:cs="Arial"/>
          <w:kern w:val="0"/>
          <w:szCs w:val="20"/>
          <w:lang w:val="en-GB"/>
        </w:rPr>
        <w:t xml:space="preserve"> for UE implementation</w:t>
      </w:r>
      <w:r w:rsidR="002A223A">
        <w:rPr>
          <w:rFonts w:ascii="Arial" w:hAnsi="Arial" w:cs="Arial"/>
          <w:kern w:val="0"/>
          <w:szCs w:val="20"/>
          <w:lang w:val="en-GB"/>
        </w:rPr>
        <w:t xml:space="preserve"> and provide unified rule for PDSCH repetition</w:t>
      </w:r>
      <w:r w:rsidR="00B446F5">
        <w:rPr>
          <w:rFonts w:ascii="Arial" w:hAnsi="Arial" w:cs="Arial"/>
          <w:kern w:val="0"/>
          <w:szCs w:val="20"/>
          <w:lang w:val="en-GB"/>
        </w:rPr>
        <w:t xml:space="preserve">, </w:t>
      </w:r>
      <w:r w:rsidR="002A223A">
        <w:rPr>
          <w:rFonts w:ascii="Arial" w:hAnsi="Arial" w:cs="Arial"/>
          <w:kern w:val="0"/>
          <w:szCs w:val="20"/>
          <w:lang w:val="en-GB"/>
        </w:rPr>
        <w:t>PUSCH repetition</w:t>
      </w:r>
      <w:r w:rsidR="00B446F5">
        <w:rPr>
          <w:rFonts w:ascii="Arial" w:hAnsi="Arial" w:cs="Arial"/>
          <w:kern w:val="0"/>
          <w:szCs w:val="20"/>
          <w:lang w:val="en-GB"/>
        </w:rPr>
        <w:t xml:space="preserve">, and </w:t>
      </w:r>
      <w:r w:rsidR="002A223A">
        <w:rPr>
          <w:rFonts w:ascii="Arial" w:hAnsi="Arial" w:cs="Arial"/>
          <w:kern w:val="0"/>
          <w:szCs w:val="20"/>
          <w:lang w:val="en-GB"/>
        </w:rPr>
        <w:t>PUCCH repetition</w:t>
      </w:r>
      <w:r w:rsidR="00B446F5">
        <w:rPr>
          <w:rFonts w:ascii="Arial" w:hAnsi="Arial" w:cs="Arial"/>
          <w:kern w:val="0"/>
          <w:szCs w:val="20"/>
          <w:lang w:val="en-GB"/>
        </w:rPr>
        <w:t>.</w:t>
      </w:r>
    </w:p>
    <w:p w14:paraId="4A1D65EE" w14:textId="38FA859C" w:rsidR="00BB7C69" w:rsidRDefault="00BB7C69" w:rsidP="000142A6">
      <w:pPr>
        <w:widowControl/>
        <w:wordWrap/>
        <w:autoSpaceDE/>
        <w:autoSpaceDN/>
        <w:spacing w:before="60" w:after="60" w:line="288" w:lineRule="auto"/>
        <w:ind w:firstLineChars="100" w:firstLine="200"/>
        <w:rPr>
          <w:rFonts w:ascii="Arial" w:hAnsi="Arial" w:cs="Arial"/>
          <w:kern w:val="0"/>
          <w:szCs w:val="20"/>
          <w:lang w:val="en-GB"/>
        </w:rPr>
      </w:pPr>
      <w:r>
        <w:rPr>
          <w:rFonts w:ascii="Arial" w:hAnsi="Arial" w:cs="Arial"/>
          <w:kern w:val="0"/>
          <w:szCs w:val="20"/>
          <w:lang w:val="en-GB"/>
        </w:rPr>
        <w:t xml:space="preserve">It is noting that there is a possibility to support separate frequency hopping offsets or separate frequency hopping equations for SBFD symbol (see proposal 23, 24 and, 25). In this case, RAN1 may consider applying FH offsets or FH equations separately for each occasion, after determining the scheduled PRBs by a single FDRA field. The collision can be avoided by this. </w:t>
      </w:r>
    </w:p>
    <w:p w14:paraId="4BDBB6BD" w14:textId="77777777" w:rsidR="000142A6" w:rsidRPr="00BB7C69" w:rsidRDefault="000142A6" w:rsidP="000142A6">
      <w:pPr>
        <w:widowControl/>
        <w:wordWrap/>
        <w:autoSpaceDE/>
        <w:autoSpaceDN/>
        <w:spacing w:before="60" w:after="60" w:line="288" w:lineRule="auto"/>
        <w:ind w:firstLineChars="100" w:firstLine="200"/>
        <w:rPr>
          <w:rFonts w:ascii="Arial" w:hAnsi="Arial" w:cs="Arial"/>
          <w:kern w:val="0"/>
          <w:szCs w:val="20"/>
          <w:lang w:val="en-GB"/>
        </w:rPr>
      </w:pPr>
    </w:p>
    <w:p w14:paraId="1BBCC051" w14:textId="5B11EB1E" w:rsidR="00CA3839" w:rsidRPr="00CA3839" w:rsidRDefault="00CA3839" w:rsidP="00CA3839">
      <w:pPr>
        <w:rPr>
          <w:rFonts w:ascii="Arial" w:eastAsia="Batang" w:hAnsi="Arial" w:cs="Arial"/>
          <w:b/>
          <w:i/>
          <w:kern w:val="0"/>
          <w:szCs w:val="20"/>
        </w:rPr>
      </w:pPr>
      <w:r w:rsidRPr="00CA3839">
        <w:rPr>
          <w:rFonts w:ascii="Arial" w:eastAsia="Batang" w:hAnsi="Arial" w:cs="Arial"/>
          <w:b/>
          <w:i/>
          <w:kern w:val="0"/>
          <w:szCs w:val="20"/>
        </w:rPr>
        <w:t xml:space="preserve">Proposal </w:t>
      </w:r>
      <w:r w:rsidR="0017153A">
        <w:rPr>
          <w:rFonts w:ascii="Arial" w:eastAsia="Batang" w:hAnsi="Arial" w:cs="Arial"/>
          <w:b/>
          <w:i/>
          <w:kern w:val="0"/>
          <w:szCs w:val="20"/>
        </w:rPr>
        <w:t>17</w:t>
      </w:r>
      <w:r w:rsidRPr="00CA3839">
        <w:rPr>
          <w:rFonts w:ascii="Arial" w:eastAsia="Batang" w:hAnsi="Arial" w:cs="Arial"/>
          <w:b/>
          <w:i/>
          <w:kern w:val="0"/>
          <w:szCs w:val="20"/>
        </w:rPr>
        <w:t xml:space="preserve">: RAN1 to support a single FDRA field in a DCI format to schedule or activate DG PDSCH repetitions, SPS PDSCH repetitions, DG PUSCH repetitions, Type-2 CG PUSCH repetitions and a single RRC parameter to configure the FDRA for a Type-1 CG PUSCH configuration. </w:t>
      </w:r>
    </w:p>
    <w:p w14:paraId="665068DF" w14:textId="77777777" w:rsidR="000142A6" w:rsidRPr="00CA3839" w:rsidRDefault="000142A6" w:rsidP="000142A6">
      <w:pPr>
        <w:widowControl/>
        <w:wordWrap/>
        <w:autoSpaceDE/>
        <w:autoSpaceDN/>
        <w:spacing w:before="60" w:after="60" w:line="288" w:lineRule="auto"/>
        <w:rPr>
          <w:rFonts w:ascii="Arial" w:hAnsi="Arial" w:cs="Arial"/>
          <w:kern w:val="0"/>
          <w:szCs w:val="20"/>
          <w:lang w:val="en-GB"/>
        </w:rPr>
      </w:pPr>
    </w:p>
    <w:p w14:paraId="35D43085" w14:textId="77777777" w:rsidR="000142A6" w:rsidRPr="00CA3839" w:rsidRDefault="000142A6" w:rsidP="000142A6">
      <w:pPr>
        <w:widowControl/>
        <w:wordWrap/>
        <w:autoSpaceDE/>
        <w:autoSpaceDN/>
        <w:spacing w:before="60" w:after="60" w:line="288" w:lineRule="auto"/>
        <w:ind w:firstLineChars="100" w:firstLine="200"/>
        <w:rPr>
          <w:rFonts w:ascii="Arial" w:hAnsi="Arial" w:cs="Arial"/>
          <w:b/>
          <w:kern w:val="0"/>
          <w:szCs w:val="20"/>
          <w:u w:val="single"/>
          <w:lang w:val="en-GB"/>
        </w:rPr>
      </w:pPr>
      <w:r w:rsidRPr="00CA3839">
        <w:rPr>
          <w:rFonts w:ascii="Arial" w:hAnsi="Arial" w:cs="Arial"/>
          <w:b/>
          <w:kern w:val="0"/>
          <w:szCs w:val="20"/>
          <w:u w:val="single"/>
          <w:lang w:val="en-GB"/>
        </w:rPr>
        <w:t xml:space="preserve">PUSCH Frequency hopping on SBFD symbol </w:t>
      </w:r>
    </w:p>
    <w:p w14:paraId="2CBD1CF3" w14:textId="77777777" w:rsidR="00EB424C" w:rsidRPr="00CA3839" w:rsidRDefault="00EB424C" w:rsidP="002A2868">
      <w:pPr>
        <w:widowControl/>
        <w:wordWrap/>
        <w:autoSpaceDE/>
        <w:autoSpaceDN/>
        <w:spacing w:before="60" w:after="60" w:line="288" w:lineRule="auto"/>
        <w:ind w:firstLineChars="100" w:firstLine="200"/>
        <w:jc w:val="center"/>
        <w:rPr>
          <w:rFonts w:ascii="Arial" w:hAnsi="Arial" w:cs="Arial"/>
          <w:kern w:val="0"/>
          <w:szCs w:val="20"/>
          <w:lang w:val="en-GB"/>
        </w:rPr>
      </w:pPr>
      <w:r w:rsidRPr="00CA3839">
        <w:rPr>
          <w:rFonts w:ascii="Arial" w:hAnsi="Arial" w:cs="Arial"/>
          <w:noProof/>
          <w:kern w:val="0"/>
          <w:szCs w:val="20"/>
        </w:rPr>
        <w:drawing>
          <wp:inline distT="0" distB="0" distL="0" distR="0" wp14:anchorId="6B4AA231" wp14:editId="293D2F02">
            <wp:extent cx="5767070" cy="1280160"/>
            <wp:effectExtent l="0" t="0" r="0" b="0"/>
            <wp:docPr id="75" name="그림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7070" cy="1280160"/>
                    </a:xfrm>
                    <a:prstGeom prst="rect">
                      <a:avLst/>
                    </a:prstGeom>
                    <a:noFill/>
                  </pic:spPr>
                </pic:pic>
              </a:graphicData>
            </a:graphic>
          </wp:inline>
        </w:drawing>
      </w:r>
    </w:p>
    <w:p w14:paraId="6E0C5CA2" w14:textId="5268869B" w:rsidR="00EB424C" w:rsidRPr="00EB424C" w:rsidRDefault="00EB424C" w:rsidP="00EB424C">
      <w:pPr>
        <w:widowControl/>
        <w:wordWrap/>
        <w:autoSpaceDE/>
        <w:autoSpaceDN/>
        <w:spacing w:before="60" w:after="60" w:line="288" w:lineRule="auto"/>
        <w:ind w:firstLineChars="100" w:firstLine="200"/>
        <w:jc w:val="center"/>
        <w:rPr>
          <w:rFonts w:ascii="Arial" w:hAnsi="Arial" w:cs="Arial"/>
          <w:b/>
          <w:kern w:val="0"/>
          <w:szCs w:val="20"/>
          <w:lang w:val="en-GB"/>
        </w:rPr>
      </w:pPr>
      <w:r w:rsidRPr="00EB424C">
        <w:rPr>
          <w:rFonts w:ascii="Arial" w:hAnsi="Arial" w:cs="Arial"/>
          <w:b/>
          <w:kern w:val="0"/>
          <w:szCs w:val="20"/>
          <w:lang w:val="en-GB"/>
        </w:rPr>
        <w:t xml:space="preserve">Figure </w:t>
      </w:r>
      <w:r w:rsidR="002E0A0A">
        <w:rPr>
          <w:rFonts w:ascii="Arial" w:hAnsi="Arial" w:cs="Arial"/>
          <w:b/>
          <w:kern w:val="0"/>
          <w:szCs w:val="20"/>
          <w:lang w:val="en-GB"/>
        </w:rPr>
        <w:t>7</w:t>
      </w:r>
      <w:r w:rsidRPr="00EB424C">
        <w:rPr>
          <w:rFonts w:ascii="Arial" w:hAnsi="Arial" w:cs="Arial"/>
          <w:b/>
          <w:kern w:val="0"/>
          <w:szCs w:val="20"/>
          <w:lang w:val="en-GB"/>
        </w:rPr>
        <w:t xml:space="preserve">. </w:t>
      </w:r>
      <w:r>
        <w:rPr>
          <w:rFonts w:ascii="Arial" w:hAnsi="Arial" w:cs="Arial"/>
          <w:b/>
          <w:kern w:val="0"/>
          <w:szCs w:val="20"/>
          <w:lang w:val="en-GB"/>
        </w:rPr>
        <w:t>PUSCH f</w:t>
      </w:r>
      <w:r w:rsidRPr="00EB424C">
        <w:rPr>
          <w:rFonts w:ascii="Arial" w:hAnsi="Arial" w:cs="Arial"/>
          <w:b/>
          <w:kern w:val="0"/>
          <w:szCs w:val="20"/>
          <w:lang w:val="en-GB"/>
        </w:rPr>
        <w:t>requency hopping in SBFD symbol</w:t>
      </w:r>
    </w:p>
    <w:p w14:paraId="6EC01600" w14:textId="77777777" w:rsidR="00EB424C" w:rsidRDefault="00EB424C" w:rsidP="000142A6">
      <w:pPr>
        <w:widowControl/>
        <w:wordWrap/>
        <w:autoSpaceDE/>
        <w:autoSpaceDN/>
        <w:spacing w:before="60" w:after="60" w:line="288" w:lineRule="auto"/>
        <w:ind w:firstLineChars="100" w:firstLine="200"/>
        <w:rPr>
          <w:rFonts w:ascii="Arial" w:hAnsi="Arial" w:cs="Arial"/>
          <w:kern w:val="0"/>
          <w:szCs w:val="20"/>
        </w:rPr>
      </w:pPr>
    </w:p>
    <w:p w14:paraId="0DD4F24B" w14:textId="5D10F62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PUSCH frequency hopping for intra-slot frequency hopping is defined as follows: </w:t>
      </w:r>
    </w:p>
    <w:p w14:paraId="3D5FE8CF" w14:textId="77777777" w:rsidR="000142A6" w:rsidRPr="00CA3839" w:rsidRDefault="000142A6" w:rsidP="000142A6">
      <w:pPr>
        <w:widowControl/>
        <w:autoSpaceDE/>
        <w:autoSpaceDN/>
        <w:spacing w:after="0" w:line="240" w:lineRule="auto"/>
        <w:jc w:val="left"/>
        <w:rPr>
          <w:rFonts w:ascii="Arial" w:eastAsia="Gulim" w:hAnsi="Arial" w:cs="Arial"/>
          <w:kern w:val="0"/>
          <w:szCs w:val="20"/>
        </w:rPr>
      </w:pPr>
      <m:oMathPara>
        <m:oMathParaPr>
          <m:jc m:val="centerGroup"/>
        </m:oMathParaPr>
        <m:oMath>
          <m:r>
            <w:rPr>
              <w:rFonts w:ascii="Cambria Math" w:eastAsia="Malgun Gothic" w:hAnsi="Cambria Math" w:cs="Arial"/>
              <w:color w:val="000000"/>
              <w:kern w:val="24"/>
              <w:szCs w:val="20"/>
            </w:rPr>
            <m:t>R</m:t>
          </m:r>
          <m:sSub>
            <m:sSubPr>
              <m:ctrlPr>
                <w:rPr>
                  <w:rFonts w:ascii="Cambria Math" w:eastAsia="Malgun Gothic" w:hAnsi="Cambria Math" w:cs="Arial"/>
                  <w:i/>
                  <w:iCs/>
                  <w:color w:val="000000"/>
                  <w:kern w:val="24"/>
                  <w:szCs w:val="20"/>
                </w:rPr>
              </m:ctrlPr>
            </m:sSubPr>
            <m:e>
              <m:r>
                <w:rPr>
                  <w:rFonts w:ascii="Cambria Math" w:eastAsia="Malgun Gothic" w:hAnsi="Cambria Math" w:cs="Arial"/>
                  <w:color w:val="000000"/>
                  <w:kern w:val="24"/>
                  <w:szCs w:val="20"/>
                </w:rPr>
                <m:t>B</m:t>
              </m:r>
            </m:e>
            <m:sub>
              <m:r>
                <w:rPr>
                  <w:rFonts w:ascii="Cambria Math" w:eastAsia="Malgun Gothic" w:hAnsi="Cambria Math" w:cs="Arial"/>
                  <w:color w:val="000000"/>
                  <w:kern w:val="24"/>
                  <w:szCs w:val="20"/>
                </w:rPr>
                <m:t>start</m:t>
              </m:r>
            </m:sub>
          </m:sSub>
          <m:r>
            <w:rPr>
              <w:rFonts w:ascii="Cambria Math" w:eastAsia="Malgun Gothic" w:hAnsi="Cambria Math" w:cs="Arial"/>
              <w:color w:val="000000"/>
              <w:kern w:val="24"/>
              <w:szCs w:val="20"/>
            </w:rPr>
            <m:t>=</m:t>
          </m:r>
          <m:d>
            <m:dPr>
              <m:begChr m:val="{"/>
              <m:endChr m:val=""/>
              <m:ctrlPr>
                <w:rPr>
                  <w:rFonts w:ascii="Cambria Math" w:eastAsia="Malgun Gothic" w:hAnsi="Cambria Math" w:cs="Arial"/>
                  <w:i/>
                  <w:iCs/>
                  <w:color w:val="000000"/>
                  <w:kern w:val="24"/>
                  <w:szCs w:val="20"/>
                </w:rPr>
              </m:ctrlPr>
            </m:dPr>
            <m:e>
              <m:m>
                <m:mPr>
                  <m:mcs>
                    <m:mc>
                      <m:mcPr>
                        <m:count m:val="2"/>
                        <m:mcJc m:val="center"/>
                      </m:mcPr>
                    </m:mc>
                  </m:mcs>
                  <m:ctrlPr>
                    <w:rPr>
                      <w:rFonts w:ascii="Cambria Math" w:eastAsia="Malgun Gothic" w:hAnsi="Cambria Math" w:cs="Arial"/>
                      <w:i/>
                      <w:iCs/>
                      <w:color w:val="000000"/>
                      <w:kern w:val="24"/>
                      <w:szCs w:val="20"/>
                    </w:rPr>
                  </m:ctrlPr>
                </m:mPr>
                <m:mr>
                  <m:e>
                    <m:r>
                      <w:rPr>
                        <w:rFonts w:ascii="Cambria Math" w:eastAsia="Malgun Gothic" w:hAnsi="Cambria Math" w:cs="Arial"/>
                        <w:color w:val="000000"/>
                        <w:kern w:val="24"/>
                        <w:szCs w:val="20"/>
                      </w:rPr>
                      <m:t>R</m:t>
                    </m:r>
                    <m:sSub>
                      <m:sSubPr>
                        <m:ctrlPr>
                          <w:rPr>
                            <w:rFonts w:ascii="Cambria Math" w:eastAsia="Malgun Gothic" w:hAnsi="Cambria Math" w:cs="Arial"/>
                            <w:i/>
                            <w:iCs/>
                            <w:color w:val="000000"/>
                            <w:kern w:val="24"/>
                            <w:szCs w:val="20"/>
                          </w:rPr>
                        </m:ctrlPr>
                      </m:sSubPr>
                      <m:e>
                        <m:r>
                          <w:rPr>
                            <w:rFonts w:ascii="Cambria Math" w:eastAsia="Malgun Gothic" w:hAnsi="Cambria Math" w:cs="Arial"/>
                            <w:color w:val="000000"/>
                            <w:kern w:val="24"/>
                            <w:szCs w:val="20"/>
                          </w:rPr>
                          <m:t>B</m:t>
                        </m:r>
                      </m:e>
                      <m:sub>
                        <m:r>
                          <w:rPr>
                            <w:rFonts w:ascii="Cambria Math" w:eastAsia="Malgun Gothic" w:hAnsi="Cambria Math" w:cs="Arial"/>
                            <w:color w:val="000000"/>
                            <w:kern w:val="24"/>
                            <w:szCs w:val="20"/>
                          </w:rPr>
                          <m:t>start</m:t>
                        </m:r>
                      </m:sub>
                    </m:sSub>
                  </m:e>
                  <m:e>
                    <m:r>
                      <w:rPr>
                        <w:rFonts w:ascii="Cambria Math" w:eastAsia="Malgun Gothic" w:hAnsi="Cambria Math" w:cs="Arial"/>
                        <w:color w:val="000000"/>
                        <w:kern w:val="24"/>
                        <w:szCs w:val="20"/>
                      </w:rPr>
                      <m:t>i=0</m:t>
                    </m:r>
                  </m:e>
                </m:mr>
                <m:mr>
                  <m:e>
                    <m:d>
                      <m:dPr>
                        <m:ctrlPr>
                          <w:rPr>
                            <w:rFonts w:ascii="Cambria Math" w:eastAsia="Malgun Gothic" w:hAnsi="Cambria Math" w:cs="Arial"/>
                            <w:i/>
                            <w:iCs/>
                            <w:color w:val="000000"/>
                            <w:kern w:val="24"/>
                            <w:szCs w:val="20"/>
                          </w:rPr>
                        </m:ctrlPr>
                      </m:dPr>
                      <m:e>
                        <m:r>
                          <w:rPr>
                            <w:rFonts w:ascii="Cambria Math" w:eastAsia="Malgun Gothic" w:hAnsi="Cambria Math" w:cs="Arial"/>
                            <w:color w:val="000000"/>
                            <w:kern w:val="24"/>
                            <w:szCs w:val="20"/>
                          </w:rPr>
                          <m:t>R</m:t>
                        </m:r>
                        <m:sSub>
                          <m:sSubPr>
                            <m:ctrlPr>
                              <w:rPr>
                                <w:rFonts w:ascii="Cambria Math" w:eastAsia="Malgun Gothic" w:hAnsi="Cambria Math" w:cs="Arial"/>
                                <w:i/>
                                <w:iCs/>
                                <w:color w:val="000000"/>
                                <w:kern w:val="24"/>
                                <w:szCs w:val="20"/>
                              </w:rPr>
                            </m:ctrlPr>
                          </m:sSubPr>
                          <m:e>
                            <m:r>
                              <w:rPr>
                                <w:rFonts w:ascii="Cambria Math" w:eastAsia="Malgun Gothic" w:hAnsi="Cambria Math" w:cs="Arial"/>
                                <w:color w:val="000000"/>
                                <w:kern w:val="24"/>
                                <w:szCs w:val="20"/>
                              </w:rPr>
                              <m:t>B</m:t>
                            </m:r>
                          </m:e>
                          <m:sub>
                            <m:r>
                              <w:rPr>
                                <w:rFonts w:ascii="Cambria Math" w:eastAsia="Malgun Gothic" w:hAnsi="Cambria Math" w:cs="Arial"/>
                                <w:color w:val="000000"/>
                                <w:kern w:val="24"/>
                                <w:szCs w:val="20"/>
                              </w:rPr>
                              <m:t>start</m:t>
                            </m:r>
                          </m:sub>
                        </m:sSub>
                        <m:r>
                          <w:rPr>
                            <w:rFonts w:ascii="Cambria Math" w:eastAsia="Malgun Gothic" w:hAnsi="Cambria Math" w:cs="Arial"/>
                            <w:color w:val="000000"/>
                            <w:kern w:val="24"/>
                            <w:szCs w:val="20"/>
                          </w:rPr>
                          <m:t>+R</m:t>
                        </m:r>
                        <m:sSub>
                          <m:sSubPr>
                            <m:ctrlPr>
                              <w:rPr>
                                <w:rFonts w:ascii="Cambria Math" w:eastAsia="Malgun Gothic" w:hAnsi="Cambria Math" w:cs="Arial"/>
                                <w:i/>
                                <w:iCs/>
                                <w:color w:val="000000"/>
                                <w:kern w:val="24"/>
                                <w:szCs w:val="20"/>
                              </w:rPr>
                            </m:ctrlPr>
                          </m:sSubPr>
                          <m:e>
                            <m:r>
                              <w:rPr>
                                <w:rFonts w:ascii="Cambria Math" w:eastAsia="Malgun Gothic" w:hAnsi="Cambria Math" w:cs="Arial"/>
                                <w:color w:val="000000"/>
                                <w:kern w:val="24"/>
                                <w:szCs w:val="20"/>
                              </w:rPr>
                              <m:t>B</m:t>
                            </m:r>
                          </m:e>
                          <m:sub>
                            <m:r>
                              <w:rPr>
                                <w:rFonts w:ascii="Cambria Math" w:eastAsia="Malgun Gothic" w:hAnsi="Cambria Math" w:cs="Arial"/>
                                <w:color w:val="000000"/>
                                <w:kern w:val="24"/>
                                <w:szCs w:val="20"/>
                              </w:rPr>
                              <m:t>offset</m:t>
                            </m:r>
                          </m:sub>
                        </m:sSub>
                      </m:e>
                    </m:d>
                    <m:r>
                      <w:rPr>
                        <w:rFonts w:ascii="Cambria Math" w:eastAsia="Malgun Gothic" w:hAnsi="Cambria Math" w:cs="Arial"/>
                        <w:kern w:val="24"/>
                        <w:szCs w:val="20"/>
                      </w:rPr>
                      <m:t>mod</m:t>
                    </m:r>
                    <m:sSubSup>
                      <m:sSubSupPr>
                        <m:ctrlPr>
                          <w:rPr>
                            <w:rFonts w:ascii="Cambria Math" w:eastAsia="Malgun Gothic" w:hAnsi="Cambria Math" w:cs="Arial"/>
                            <w:i/>
                            <w:iCs/>
                            <w:kern w:val="24"/>
                            <w:szCs w:val="20"/>
                          </w:rPr>
                        </m:ctrlPr>
                      </m:sSubSupPr>
                      <m:e>
                        <m:r>
                          <w:rPr>
                            <w:rFonts w:ascii="Cambria Math" w:eastAsia="Malgun Gothic" w:hAnsi="Cambria Math" w:cs="Arial"/>
                            <w:kern w:val="24"/>
                            <w:szCs w:val="20"/>
                          </w:rPr>
                          <m:t>N</m:t>
                        </m:r>
                      </m:e>
                      <m:sub>
                        <m:r>
                          <w:rPr>
                            <w:rFonts w:ascii="Cambria Math" w:eastAsia="Malgun Gothic" w:hAnsi="Cambria Math" w:cs="Arial"/>
                            <w:kern w:val="24"/>
                            <w:szCs w:val="20"/>
                          </w:rPr>
                          <m:t>BWP</m:t>
                        </m:r>
                      </m:sub>
                      <m:sup>
                        <m:r>
                          <w:rPr>
                            <w:rFonts w:ascii="Cambria Math" w:eastAsia="Malgun Gothic" w:hAnsi="Cambria Math" w:cs="Arial"/>
                            <w:kern w:val="24"/>
                            <w:szCs w:val="20"/>
                          </w:rPr>
                          <m:t>size</m:t>
                        </m:r>
                      </m:sup>
                    </m:sSubSup>
                  </m:e>
                  <m:e>
                    <m:r>
                      <w:rPr>
                        <w:rFonts w:ascii="Cambria Math" w:eastAsia="Malgun Gothic" w:hAnsi="Cambria Math" w:cs="Arial"/>
                        <w:color w:val="000000"/>
                        <w:kern w:val="24"/>
                        <w:szCs w:val="20"/>
                      </w:rPr>
                      <m:t>i=1</m:t>
                    </m:r>
                  </m:e>
                </m:mr>
              </m:m>
            </m:e>
          </m:d>
        </m:oMath>
      </m:oMathPara>
    </w:p>
    <w:p w14:paraId="23732491" w14:textId="49AC1F63" w:rsidR="000142A6" w:rsidRDefault="000142A6" w:rsidP="000142A6">
      <w:pPr>
        <w:widowControl/>
        <w:wordWrap/>
        <w:autoSpaceDE/>
        <w:autoSpaceDN/>
        <w:spacing w:before="60" w:after="60" w:line="288" w:lineRule="auto"/>
        <w:ind w:firstLineChars="100" w:firstLine="200"/>
        <w:rPr>
          <w:rFonts w:ascii="Arial" w:hAnsi="Arial" w:cs="Arial"/>
          <w:iCs/>
          <w:kern w:val="24"/>
          <w:szCs w:val="20"/>
        </w:rPr>
      </w:pPr>
      <w:r w:rsidRPr="00CA3839">
        <w:rPr>
          <w:rFonts w:ascii="Arial" w:hAnsi="Arial" w:cs="Arial"/>
          <w:kern w:val="0"/>
          <w:szCs w:val="20"/>
        </w:rPr>
        <w:t>Here, the starting RB index of the 1</w:t>
      </w:r>
      <w:r w:rsidRPr="00CA3839">
        <w:rPr>
          <w:rFonts w:ascii="Arial" w:hAnsi="Arial" w:cs="Arial"/>
          <w:kern w:val="0"/>
          <w:szCs w:val="20"/>
          <w:vertAlign w:val="superscript"/>
        </w:rPr>
        <w:t>st</w:t>
      </w:r>
      <w:r w:rsidRPr="00CA3839">
        <w:rPr>
          <w:rFonts w:ascii="Arial" w:hAnsi="Arial" w:cs="Arial"/>
          <w:kern w:val="0"/>
          <w:szCs w:val="20"/>
        </w:rPr>
        <w:t xml:space="preserve"> FH, </w:t>
      </w:r>
      <m:oMath>
        <m:r>
          <w:rPr>
            <w:rFonts w:ascii="Cambria Math" w:eastAsia="Malgun Gothic" w:hAnsi="Cambria Math" w:cs="Arial"/>
            <w:color w:val="000000"/>
            <w:kern w:val="24"/>
            <w:szCs w:val="20"/>
          </w:rPr>
          <m:t>R</m:t>
        </m:r>
        <m:sSub>
          <m:sSubPr>
            <m:ctrlPr>
              <w:rPr>
                <w:rFonts w:ascii="Cambria Math" w:eastAsia="Malgun Gothic" w:hAnsi="Cambria Math" w:cs="Arial"/>
                <w:i/>
                <w:iCs/>
                <w:color w:val="000000"/>
                <w:kern w:val="24"/>
                <w:szCs w:val="20"/>
              </w:rPr>
            </m:ctrlPr>
          </m:sSubPr>
          <m:e>
            <m:r>
              <w:rPr>
                <w:rFonts w:ascii="Cambria Math" w:eastAsia="Malgun Gothic" w:hAnsi="Cambria Math" w:cs="Arial"/>
                <w:color w:val="000000"/>
                <w:kern w:val="24"/>
                <w:szCs w:val="20"/>
              </w:rPr>
              <m:t>B</m:t>
            </m:r>
          </m:e>
          <m:sub>
            <m:r>
              <w:rPr>
                <w:rFonts w:ascii="Cambria Math" w:eastAsia="Malgun Gothic" w:hAnsi="Cambria Math" w:cs="Arial"/>
                <w:color w:val="000000"/>
                <w:kern w:val="24"/>
                <w:szCs w:val="20"/>
              </w:rPr>
              <m:t>start</m:t>
            </m:r>
          </m:sub>
        </m:sSub>
      </m:oMath>
      <w:r w:rsidRPr="00CA3839">
        <w:rPr>
          <w:rFonts w:ascii="Arial" w:hAnsi="Arial" w:cs="Arial"/>
          <w:kern w:val="0"/>
          <w:szCs w:val="20"/>
        </w:rPr>
        <w:t>, is determined by a scheduling DCI and the starting RB index of the 2</w:t>
      </w:r>
      <w:r w:rsidRPr="00CA3839">
        <w:rPr>
          <w:rFonts w:ascii="Arial" w:hAnsi="Arial" w:cs="Arial"/>
          <w:kern w:val="0"/>
          <w:szCs w:val="20"/>
          <w:vertAlign w:val="superscript"/>
        </w:rPr>
        <w:t>nd</w:t>
      </w:r>
      <w:r w:rsidRPr="00CA3839">
        <w:rPr>
          <w:rFonts w:ascii="Arial" w:hAnsi="Arial" w:cs="Arial"/>
          <w:kern w:val="0"/>
          <w:szCs w:val="20"/>
        </w:rPr>
        <w:t xml:space="preserve"> FH is derived by </w:t>
      </w:r>
      <m:oMath>
        <m:d>
          <m:dPr>
            <m:ctrlPr>
              <w:rPr>
                <w:rFonts w:ascii="Cambria Math" w:eastAsia="Malgun Gothic" w:hAnsi="Cambria Math" w:cs="Arial"/>
                <w:i/>
                <w:iCs/>
                <w:color w:val="000000"/>
                <w:kern w:val="24"/>
                <w:szCs w:val="20"/>
              </w:rPr>
            </m:ctrlPr>
          </m:dPr>
          <m:e>
            <m:r>
              <w:rPr>
                <w:rFonts w:ascii="Cambria Math" w:eastAsia="Malgun Gothic" w:hAnsi="Cambria Math" w:cs="Arial"/>
                <w:color w:val="000000"/>
                <w:kern w:val="24"/>
                <w:szCs w:val="20"/>
              </w:rPr>
              <m:t>R</m:t>
            </m:r>
            <m:sSub>
              <m:sSubPr>
                <m:ctrlPr>
                  <w:rPr>
                    <w:rFonts w:ascii="Cambria Math" w:eastAsia="Malgun Gothic" w:hAnsi="Cambria Math" w:cs="Arial"/>
                    <w:i/>
                    <w:iCs/>
                    <w:color w:val="000000"/>
                    <w:kern w:val="24"/>
                    <w:szCs w:val="20"/>
                  </w:rPr>
                </m:ctrlPr>
              </m:sSubPr>
              <m:e>
                <m:r>
                  <w:rPr>
                    <w:rFonts w:ascii="Cambria Math" w:eastAsia="Malgun Gothic" w:hAnsi="Cambria Math" w:cs="Arial"/>
                    <w:color w:val="000000"/>
                    <w:kern w:val="24"/>
                    <w:szCs w:val="20"/>
                  </w:rPr>
                  <m:t>B</m:t>
                </m:r>
              </m:e>
              <m:sub>
                <m:r>
                  <w:rPr>
                    <w:rFonts w:ascii="Cambria Math" w:eastAsia="Malgun Gothic" w:hAnsi="Cambria Math" w:cs="Arial"/>
                    <w:color w:val="000000"/>
                    <w:kern w:val="24"/>
                    <w:szCs w:val="20"/>
                  </w:rPr>
                  <m:t>start</m:t>
                </m:r>
              </m:sub>
            </m:sSub>
            <m:r>
              <w:rPr>
                <w:rFonts w:ascii="Cambria Math" w:eastAsia="Malgun Gothic" w:hAnsi="Cambria Math" w:cs="Arial"/>
                <w:color w:val="000000"/>
                <w:kern w:val="24"/>
                <w:szCs w:val="20"/>
              </w:rPr>
              <m:t>+R</m:t>
            </m:r>
            <m:sSub>
              <m:sSubPr>
                <m:ctrlPr>
                  <w:rPr>
                    <w:rFonts w:ascii="Cambria Math" w:eastAsia="Malgun Gothic" w:hAnsi="Cambria Math" w:cs="Arial"/>
                    <w:i/>
                    <w:iCs/>
                    <w:color w:val="000000"/>
                    <w:kern w:val="24"/>
                    <w:szCs w:val="20"/>
                  </w:rPr>
                </m:ctrlPr>
              </m:sSubPr>
              <m:e>
                <m:r>
                  <w:rPr>
                    <w:rFonts w:ascii="Cambria Math" w:eastAsia="Malgun Gothic" w:hAnsi="Cambria Math" w:cs="Arial"/>
                    <w:color w:val="000000"/>
                    <w:kern w:val="24"/>
                    <w:szCs w:val="20"/>
                  </w:rPr>
                  <m:t>B</m:t>
                </m:r>
              </m:e>
              <m:sub>
                <m:r>
                  <w:rPr>
                    <w:rFonts w:ascii="Cambria Math" w:eastAsia="Malgun Gothic" w:hAnsi="Cambria Math" w:cs="Arial"/>
                    <w:color w:val="000000"/>
                    <w:kern w:val="24"/>
                    <w:szCs w:val="20"/>
                  </w:rPr>
                  <m:t>offset</m:t>
                </m:r>
              </m:sub>
            </m:sSub>
          </m:e>
        </m:d>
        <m:r>
          <w:rPr>
            <w:rFonts w:ascii="Cambria Math" w:eastAsia="Malgun Gothic" w:hAnsi="Cambria Math" w:cs="Arial"/>
            <w:kern w:val="24"/>
            <w:szCs w:val="20"/>
          </w:rPr>
          <m:t>mod</m:t>
        </m:r>
        <m:sSubSup>
          <m:sSubSupPr>
            <m:ctrlPr>
              <w:rPr>
                <w:rFonts w:ascii="Cambria Math" w:eastAsia="Malgun Gothic" w:hAnsi="Cambria Math" w:cs="Arial"/>
                <w:i/>
                <w:iCs/>
                <w:kern w:val="24"/>
                <w:szCs w:val="20"/>
              </w:rPr>
            </m:ctrlPr>
          </m:sSubSupPr>
          <m:e>
            <m:r>
              <w:rPr>
                <w:rFonts w:ascii="Cambria Math" w:eastAsia="Malgun Gothic" w:hAnsi="Cambria Math" w:cs="Arial"/>
                <w:kern w:val="24"/>
                <w:szCs w:val="20"/>
              </w:rPr>
              <m:t>N</m:t>
            </m:r>
          </m:e>
          <m:sub>
            <m:r>
              <w:rPr>
                <w:rFonts w:ascii="Cambria Math" w:eastAsia="Malgun Gothic" w:hAnsi="Cambria Math" w:cs="Arial"/>
                <w:kern w:val="24"/>
                <w:szCs w:val="20"/>
              </w:rPr>
              <m:t>BWP</m:t>
            </m:r>
          </m:sub>
          <m:sup>
            <m:r>
              <w:rPr>
                <w:rFonts w:ascii="Cambria Math" w:eastAsia="Malgun Gothic" w:hAnsi="Cambria Math" w:cs="Arial"/>
                <w:kern w:val="24"/>
                <w:szCs w:val="20"/>
              </w:rPr>
              <m:t>size</m:t>
            </m:r>
          </m:sup>
        </m:sSubSup>
      </m:oMath>
      <w:r w:rsidRPr="00CA3839">
        <w:rPr>
          <w:rFonts w:ascii="Arial" w:hAnsi="Arial" w:cs="Arial"/>
          <w:iCs/>
          <w:kern w:val="24"/>
          <w:szCs w:val="20"/>
        </w:rPr>
        <w:t xml:space="preserve">, where </w:t>
      </w:r>
      <m:oMath>
        <m:r>
          <w:rPr>
            <w:rFonts w:ascii="Cambria Math" w:eastAsia="Malgun Gothic" w:hAnsi="Cambria Math" w:cs="Arial"/>
            <w:color w:val="000000"/>
            <w:kern w:val="24"/>
            <w:szCs w:val="20"/>
          </w:rPr>
          <m:t>R</m:t>
        </m:r>
        <m:sSub>
          <m:sSubPr>
            <m:ctrlPr>
              <w:rPr>
                <w:rFonts w:ascii="Cambria Math" w:eastAsia="Malgun Gothic" w:hAnsi="Cambria Math" w:cs="Arial"/>
                <w:i/>
                <w:iCs/>
                <w:color w:val="000000"/>
                <w:kern w:val="24"/>
                <w:szCs w:val="20"/>
              </w:rPr>
            </m:ctrlPr>
          </m:sSubPr>
          <m:e>
            <m:r>
              <w:rPr>
                <w:rFonts w:ascii="Cambria Math" w:eastAsia="Malgun Gothic" w:hAnsi="Cambria Math" w:cs="Arial"/>
                <w:color w:val="000000"/>
                <w:kern w:val="24"/>
                <w:szCs w:val="20"/>
              </w:rPr>
              <m:t>B</m:t>
            </m:r>
          </m:e>
          <m:sub>
            <m:r>
              <w:rPr>
                <w:rFonts w:ascii="Cambria Math" w:eastAsia="Malgun Gothic" w:hAnsi="Cambria Math" w:cs="Arial"/>
                <w:color w:val="000000"/>
                <w:kern w:val="24"/>
                <w:szCs w:val="20"/>
              </w:rPr>
              <m:t>offset</m:t>
            </m:r>
          </m:sub>
        </m:sSub>
      </m:oMath>
      <w:r w:rsidRPr="00CA3839">
        <w:rPr>
          <w:rFonts w:ascii="Arial" w:hAnsi="Arial" w:cs="Arial"/>
          <w:iCs/>
          <w:color w:val="000000"/>
          <w:kern w:val="24"/>
          <w:szCs w:val="20"/>
        </w:rPr>
        <w:t xml:space="preserve"> is configured by higher-layer and indicated by the scheduling DCI and </w:t>
      </w:r>
      <m:oMath>
        <m:sSubSup>
          <m:sSubSupPr>
            <m:ctrlPr>
              <w:rPr>
                <w:rFonts w:ascii="Cambria Math" w:eastAsia="Malgun Gothic" w:hAnsi="Cambria Math" w:cs="Arial"/>
                <w:i/>
                <w:iCs/>
                <w:kern w:val="24"/>
                <w:szCs w:val="20"/>
              </w:rPr>
            </m:ctrlPr>
          </m:sSubSupPr>
          <m:e>
            <m:r>
              <w:rPr>
                <w:rFonts w:ascii="Cambria Math" w:eastAsia="Malgun Gothic" w:hAnsi="Cambria Math" w:cs="Arial"/>
                <w:kern w:val="24"/>
                <w:szCs w:val="20"/>
              </w:rPr>
              <m:t>N</m:t>
            </m:r>
          </m:e>
          <m:sub>
            <m:r>
              <w:rPr>
                <w:rFonts w:ascii="Cambria Math" w:eastAsia="Malgun Gothic" w:hAnsi="Cambria Math" w:cs="Arial"/>
                <w:kern w:val="24"/>
                <w:szCs w:val="20"/>
              </w:rPr>
              <m:t>BWP</m:t>
            </m:r>
          </m:sub>
          <m:sup>
            <m:r>
              <w:rPr>
                <w:rFonts w:ascii="Cambria Math" w:eastAsia="Malgun Gothic" w:hAnsi="Cambria Math" w:cs="Arial"/>
                <w:kern w:val="24"/>
                <w:szCs w:val="20"/>
              </w:rPr>
              <m:t>size</m:t>
            </m:r>
          </m:sup>
        </m:sSubSup>
      </m:oMath>
      <w:r w:rsidRPr="00CA3839">
        <w:rPr>
          <w:rFonts w:ascii="Arial" w:hAnsi="Arial" w:cs="Arial"/>
          <w:iCs/>
          <w:kern w:val="24"/>
          <w:szCs w:val="20"/>
        </w:rPr>
        <w:t xml:space="preserve"> is the size of the active </w:t>
      </w:r>
      <w:r w:rsidR="00765A01">
        <w:rPr>
          <w:rFonts w:ascii="Arial" w:hAnsi="Arial" w:cs="Arial"/>
          <w:iCs/>
          <w:kern w:val="24"/>
          <w:szCs w:val="20"/>
        </w:rPr>
        <w:t>U</w:t>
      </w:r>
      <w:r w:rsidRPr="00CA3839">
        <w:rPr>
          <w:rFonts w:ascii="Arial" w:hAnsi="Arial" w:cs="Arial"/>
          <w:iCs/>
          <w:kern w:val="24"/>
          <w:szCs w:val="20"/>
        </w:rPr>
        <w:t>L BWP. Up to 4</w:t>
      </w:r>
      <w:r w:rsidR="00765A01">
        <w:rPr>
          <w:rFonts w:ascii="Arial" w:hAnsi="Arial" w:cs="Arial"/>
          <w:iCs/>
          <w:kern w:val="24"/>
          <w:szCs w:val="20"/>
        </w:rPr>
        <w:t xml:space="preserve"> FH offsets (</w:t>
      </w:r>
      <m:oMath>
        <m:r>
          <w:rPr>
            <w:rFonts w:ascii="Cambria Math" w:eastAsia="Malgun Gothic" w:hAnsi="Cambria Math" w:cs="Arial"/>
            <w:color w:val="000000"/>
            <w:kern w:val="24"/>
            <w:szCs w:val="20"/>
          </w:rPr>
          <m:t>R</m:t>
        </m:r>
        <m:sSub>
          <m:sSubPr>
            <m:ctrlPr>
              <w:rPr>
                <w:rFonts w:ascii="Cambria Math" w:eastAsia="Malgun Gothic" w:hAnsi="Cambria Math" w:cs="Arial"/>
                <w:i/>
                <w:iCs/>
                <w:color w:val="000000"/>
                <w:kern w:val="24"/>
                <w:szCs w:val="20"/>
              </w:rPr>
            </m:ctrlPr>
          </m:sSubPr>
          <m:e>
            <m:r>
              <w:rPr>
                <w:rFonts w:ascii="Cambria Math" w:eastAsia="Malgun Gothic" w:hAnsi="Cambria Math" w:cs="Arial"/>
                <w:color w:val="000000"/>
                <w:kern w:val="24"/>
                <w:szCs w:val="20"/>
              </w:rPr>
              <m:t>B</m:t>
            </m:r>
          </m:e>
          <m:sub>
            <m:r>
              <w:rPr>
                <w:rFonts w:ascii="Cambria Math" w:eastAsia="Malgun Gothic" w:hAnsi="Cambria Math" w:cs="Arial"/>
                <w:color w:val="000000"/>
                <w:kern w:val="24"/>
                <w:szCs w:val="20"/>
              </w:rPr>
              <m:t>offset</m:t>
            </m:r>
          </m:sub>
        </m:sSub>
      </m:oMath>
      <w:r w:rsidR="00765A01">
        <w:rPr>
          <w:rFonts w:ascii="Arial" w:hAnsi="Arial" w:cs="Arial" w:hint="eastAsia"/>
          <w:iCs/>
          <w:color w:val="000000"/>
          <w:kern w:val="24"/>
          <w:szCs w:val="20"/>
        </w:rPr>
        <w:t>)</w:t>
      </w:r>
      <w:r w:rsidRPr="00CA3839">
        <w:rPr>
          <w:rFonts w:ascii="Arial" w:hAnsi="Arial" w:cs="Arial"/>
          <w:iCs/>
          <w:color w:val="000000"/>
          <w:kern w:val="24"/>
          <w:szCs w:val="20"/>
        </w:rPr>
        <w:t xml:space="preserve"> can be configured</w:t>
      </w:r>
      <w:r w:rsidR="00765A01">
        <w:rPr>
          <w:rFonts w:ascii="Arial" w:hAnsi="Arial" w:cs="Arial"/>
          <w:iCs/>
          <w:color w:val="000000"/>
          <w:kern w:val="24"/>
          <w:szCs w:val="20"/>
        </w:rPr>
        <w:t xml:space="preserve"> and one FH offset is indicated by gNB</w:t>
      </w:r>
      <w:r w:rsidRPr="00CA3839">
        <w:rPr>
          <w:rFonts w:ascii="Arial" w:hAnsi="Arial" w:cs="Arial"/>
          <w:iCs/>
          <w:color w:val="000000"/>
          <w:kern w:val="24"/>
          <w:szCs w:val="20"/>
        </w:rPr>
        <w:t xml:space="preserve">. The </w:t>
      </w:r>
      <w:r w:rsidRPr="00CA3839">
        <w:rPr>
          <w:rFonts w:ascii="Arial" w:hAnsi="Arial" w:cs="Arial"/>
          <w:kern w:val="0"/>
          <w:szCs w:val="20"/>
        </w:rPr>
        <w:t>starting RB index of the 2</w:t>
      </w:r>
      <w:r w:rsidRPr="00CA3839">
        <w:rPr>
          <w:rFonts w:ascii="Arial" w:hAnsi="Arial" w:cs="Arial"/>
          <w:kern w:val="0"/>
          <w:szCs w:val="20"/>
          <w:vertAlign w:val="superscript"/>
        </w:rPr>
        <w:t>nd</w:t>
      </w:r>
      <w:r w:rsidRPr="00CA3839">
        <w:rPr>
          <w:rFonts w:ascii="Arial" w:hAnsi="Arial" w:cs="Arial"/>
          <w:kern w:val="0"/>
          <w:szCs w:val="20"/>
        </w:rPr>
        <w:t xml:space="preserve"> FH can be 0, 1, …, </w:t>
      </w:r>
      <m:oMath>
        <m:sSubSup>
          <m:sSubSupPr>
            <m:ctrlPr>
              <w:rPr>
                <w:rFonts w:ascii="Cambria Math" w:eastAsia="Malgun Gothic" w:hAnsi="Cambria Math" w:cs="Arial"/>
                <w:i/>
                <w:iCs/>
                <w:kern w:val="24"/>
                <w:szCs w:val="20"/>
              </w:rPr>
            </m:ctrlPr>
          </m:sSubSupPr>
          <m:e>
            <m:r>
              <w:rPr>
                <w:rFonts w:ascii="Cambria Math" w:eastAsia="Malgun Gothic" w:hAnsi="Cambria Math" w:cs="Arial"/>
                <w:kern w:val="24"/>
                <w:szCs w:val="20"/>
              </w:rPr>
              <m:t>N</m:t>
            </m:r>
          </m:e>
          <m:sub>
            <m:r>
              <w:rPr>
                <w:rFonts w:ascii="Cambria Math" w:eastAsia="Malgun Gothic" w:hAnsi="Cambria Math" w:cs="Arial"/>
                <w:kern w:val="24"/>
                <w:szCs w:val="20"/>
              </w:rPr>
              <m:t>BWP</m:t>
            </m:r>
          </m:sub>
          <m:sup>
            <m:r>
              <w:rPr>
                <w:rFonts w:ascii="Cambria Math" w:eastAsia="Malgun Gothic" w:hAnsi="Cambria Math" w:cs="Arial"/>
                <w:kern w:val="24"/>
                <w:szCs w:val="20"/>
              </w:rPr>
              <m:t>size</m:t>
            </m:r>
          </m:sup>
        </m:sSubSup>
        <m:r>
          <m:rPr>
            <m:sty m:val="p"/>
          </m:rPr>
          <w:rPr>
            <w:rFonts w:ascii="Cambria Math" w:hAnsi="Cambria Math" w:cs="Arial"/>
            <w:kern w:val="24"/>
            <w:szCs w:val="20"/>
          </w:rPr>
          <m:t>-1</m:t>
        </m:r>
      </m:oMath>
      <w:r w:rsidRPr="00CA3839">
        <w:rPr>
          <w:rFonts w:ascii="Arial" w:hAnsi="Arial" w:cs="Arial"/>
          <w:iCs/>
          <w:kern w:val="24"/>
          <w:szCs w:val="20"/>
        </w:rPr>
        <w:t xml:space="preserve"> by the FH equation, where 0 mean the lowest PRB in the active UL BWP. </w:t>
      </w:r>
    </w:p>
    <w:p w14:paraId="134EA093" w14:textId="122C9FD2" w:rsidR="000142A6" w:rsidRPr="00CA3839" w:rsidRDefault="000142A6" w:rsidP="000142A6">
      <w:pPr>
        <w:widowControl/>
        <w:wordWrap/>
        <w:autoSpaceDE/>
        <w:autoSpaceDN/>
        <w:spacing w:before="60" w:after="60" w:line="288" w:lineRule="auto"/>
        <w:ind w:firstLineChars="100" w:firstLine="200"/>
        <w:rPr>
          <w:rFonts w:ascii="Arial" w:hAnsi="Arial" w:cs="Arial"/>
          <w:iCs/>
          <w:kern w:val="24"/>
          <w:szCs w:val="20"/>
        </w:rPr>
      </w:pPr>
      <w:r w:rsidRPr="00CA3839">
        <w:rPr>
          <w:rFonts w:ascii="Arial" w:hAnsi="Arial" w:cs="Arial"/>
          <w:iCs/>
          <w:kern w:val="24"/>
          <w:szCs w:val="20"/>
        </w:rPr>
        <w:t xml:space="preserve">If PUSCH is scheduled on SBFD symbol, PUSCH frequency hopping and resource mapping on UL subband should be determined. In general, there are two </w:t>
      </w:r>
      <w:r w:rsidR="00A90D84" w:rsidRPr="00CA3839">
        <w:rPr>
          <w:rFonts w:ascii="Arial" w:hAnsi="Arial" w:cs="Arial"/>
          <w:iCs/>
          <w:kern w:val="24"/>
          <w:szCs w:val="20"/>
        </w:rPr>
        <w:t>alternatives</w:t>
      </w:r>
      <w:r w:rsidRPr="00CA3839">
        <w:rPr>
          <w:rFonts w:ascii="Arial" w:hAnsi="Arial" w:cs="Arial"/>
          <w:iCs/>
          <w:kern w:val="24"/>
          <w:szCs w:val="20"/>
        </w:rPr>
        <w:t xml:space="preserve">. </w:t>
      </w:r>
    </w:p>
    <w:p w14:paraId="416EEF6F" w14:textId="3EDA41AB" w:rsidR="00403100" w:rsidRPr="00DD6AD0" w:rsidRDefault="00A90D84" w:rsidP="00DD6AD0">
      <w:pPr>
        <w:pStyle w:val="ListParagraph"/>
        <w:numPr>
          <w:ilvl w:val="0"/>
          <w:numId w:val="42"/>
        </w:numPr>
        <w:spacing w:after="60"/>
        <w:ind w:firstLineChars="0"/>
        <w:rPr>
          <w:rFonts w:ascii="Arial" w:hAnsi="Arial" w:cs="Arial"/>
          <w:b/>
          <w:iCs/>
          <w:kern w:val="24"/>
          <w:sz w:val="20"/>
          <w:szCs w:val="20"/>
        </w:rPr>
      </w:pPr>
      <w:r w:rsidRPr="00DD6AD0">
        <w:rPr>
          <w:rFonts w:ascii="Arial" w:hAnsi="Arial" w:cs="Arial"/>
          <w:b/>
          <w:iCs/>
          <w:kern w:val="24"/>
          <w:sz w:val="20"/>
          <w:szCs w:val="20"/>
        </w:rPr>
        <w:t>Alternative</w:t>
      </w:r>
      <w:r w:rsidR="000142A6" w:rsidRPr="00DD6AD0">
        <w:rPr>
          <w:rFonts w:ascii="Arial" w:hAnsi="Arial" w:cs="Arial"/>
          <w:b/>
          <w:iCs/>
          <w:kern w:val="24"/>
          <w:sz w:val="20"/>
          <w:szCs w:val="20"/>
        </w:rPr>
        <w:t>#1. No frequency hopping equation/offsets update</w:t>
      </w:r>
    </w:p>
    <w:p w14:paraId="4A72EF55" w14:textId="7C5E1C41" w:rsidR="000142A6" w:rsidRPr="00CA3839" w:rsidRDefault="000142A6" w:rsidP="000142A6">
      <w:pPr>
        <w:widowControl/>
        <w:wordWrap/>
        <w:autoSpaceDE/>
        <w:autoSpaceDN/>
        <w:spacing w:before="60" w:after="60" w:line="288" w:lineRule="auto"/>
        <w:ind w:firstLineChars="100" w:firstLine="200"/>
        <w:rPr>
          <w:rFonts w:ascii="Arial" w:hAnsi="Arial" w:cs="Arial"/>
          <w:iCs/>
          <w:kern w:val="24"/>
          <w:szCs w:val="20"/>
        </w:rPr>
      </w:pPr>
      <w:r w:rsidRPr="00CA3839">
        <w:rPr>
          <w:rFonts w:ascii="Arial" w:hAnsi="Arial" w:cs="Arial"/>
          <w:iCs/>
          <w:kern w:val="24"/>
          <w:szCs w:val="20"/>
        </w:rPr>
        <w:t>UE determines starting RB index for the 2</w:t>
      </w:r>
      <w:r w:rsidRPr="00CA3839">
        <w:rPr>
          <w:rFonts w:ascii="Arial" w:hAnsi="Arial" w:cs="Arial"/>
          <w:iCs/>
          <w:kern w:val="24"/>
          <w:szCs w:val="20"/>
          <w:vertAlign w:val="superscript"/>
        </w:rPr>
        <w:t>nd</w:t>
      </w:r>
      <w:r w:rsidRPr="00CA3839">
        <w:rPr>
          <w:rFonts w:ascii="Arial" w:hAnsi="Arial" w:cs="Arial"/>
          <w:iCs/>
          <w:kern w:val="24"/>
          <w:szCs w:val="20"/>
        </w:rPr>
        <w:t xml:space="preserve"> FH by using the legacy FH equation. If the 2</w:t>
      </w:r>
      <w:r w:rsidRPr="00CA3839">
        <w:rPr>
          <w:rFonts w:ascii="Arial" w:hAnsi="Arial" w:cs="Arial"/>
          <w:iCs/>
          <w:kern w:val="24"/>
          <w:szCs w:val="20"/>
          <w:vertAlign w:val="superscript"/>
        </w:rPr>
        <w:t>nd</w:t>
      </w:r>
      <w:r w:rsidRPr="00CA3839">
        <w:rPr>
          <w:rFonts w:ascii="Arial" w:hAnsi="Arial" w:cs="Arial"/>
          <w:iCs/>
          <w:kern w:val="24"/>
          <w:szCs w:val="20"/>
        </w:rPr>
        <w:t xml:space="preserve"> FH overlaps with DL subband(s)/Guard RBs, UE may apply rate-matching/puncturing or drop/postpone the transmission of the 2</w:t>
      </w:r>
      <w:r w:rsidRPr="00CA3839">
        <w:rPr>
          <w:rFonts w:ascii="Arial" w:hAnsi="Arial" w:cs="Arial"/>
          <w:iCs/>
          <w:kern w:val="24"/>
          <w:szCs w:val="20"/>
          <w:vertAlign w:val="superscript"/>
        </w:rPr>
        <w:t>nd</w:t>
      </w:r>
      <w:r w:rsidRPr="00CA3839">
        <w:rPr>
          <w:rFonts w:ascii="Arial" w:hAnsi="Arial" w:cs="Arial"/>
          <w:iCs/>
          <w:kern w:val="24"/>
          <w:szCs w:val="20"/>
        </w:rPr>
        <w:t xml:space="preserve"> hop. So far, rate-matching/puncture is not applied to PUSCH transmission and dropping/postponing of 2</w:t>
      </w:r>
      <w:r w:rsidRPr="00CA3839">
        <w:rPr>
          <w:rFonts w:ascii="Arial" w:hAnsi="Arial" w:cs="Arial"/>
          <w:iCs/>
          <w:kern w:val="24"/>
          <w:szCs w:val="20"/>
          <w:vertAlign w:val="superscript"/>
        </w:rPr>
        <w:t>nd</w:t>
      </w:r>
      <w:r w:rsidRPr="00CA3839">
        <w:rPr>
          <w:rFonts w:ascii="Arial" w:hAnsi="Arial" w:cs="Arial"/>
          <w:iCs/>
          <w:kern w:val="24"/>
          <w:szCs w:val="20"/>
        </w:rPr>
        <w:t xml:space="preserve"> FH will incur high UL implementation complexity. </w:t>
      </w:r>
    </w:p>
    <w:p w14:paraId="0EB7293C" w14:textId="4EC3840A" w:rsidR="00403100" w:rsidRPr="00DD6AD0" w:rsidRDefault="00A90D84" w:rsidP="00DD6AD0">
      <w:pPr>
        <w:pStyle w:val="ListParagraph"/>
        <w:numPr>
          <w:ilvl w:val="0"/>
          <w:numId w:val="42"/>
        </w:numPr>
        <w:spacing w:after="60"/>
        <w:ind w:firstLineChars="0"/>
        <w:rPr>
          <w:rFonts w:ascii="Arial" w:hAnsi="Arial" w:cs="Arial"/>
          <w:b/>
          <w:iCs/>
          <w:kern w:val="24"/>
          <w:sz w:val="20"/>
          <w:szCs w:val="20"/>
        </w:rPr>
      </w:pPr>
      <w:r w:rsidRPr="00DD6AD0">
        <w:rPr>
          <w:rFonts w:ascii="Arial" w:hAnsi="Arial" w:cs="Arial"/>
          <w:b/>
          <w:iCs/>
          <w:kern w:val="24"/>
          <w:sz w:val="20"/>
          <w:szCs w:val="20"/>
        </w:rPr>
        <w:t xml:space="preserve">Alternative #2 </w:t>
      </w:r>
      <w:r w:rsidR="00E13A59" w:rsidRPr="00DD6AD0">
        <w:rPr>
          <w:rFonts w:ascii="Arial" w:hAnsi="Arial" w:cs="Arial"/>
          <w:b/>
          <w:iCs/>
          <w:kern w:val="24"/>
          <w:sz w:val="20"/>
          <w:szCs w:val="20"/>
        </w:rPr>
        <w:t xml:space="preserve">Frequency </w:t>
      </w:r>
      <w:r w:rsidR="000142A6" w:rsidRPr="00DD6AD0">
        <w:rPr>
          <w:rFonts w:ascii="Arial" w:hAnsi="Arial" w:cs="Arial"/>
          <w:b/>
          <w:iCs/>
          <w:kern w:val="24"/>
          <w:sz w:val="20"/>
          <w:szCs w:val="20"/>
        </w:rPr>
        <w:t>Hopping fun</w:t>
      </w:r>
      <w:r w:rsidRPr="00DD6AD0">
        <w:rPr>
          <w:rFonts w:ascii="Arial" w:hAnsi="Arial" w:cs="Arial"/>
          <w:b/>
          <w:iCs/>
          <w:kern w:val="24"/>
          <w:sz w:val="20"/>
          <w:szCs w:val="20"/>
        </w:rPr>
        <w:t>ction equation or offset update</w:t>
      </w:r>
    </w:p>
    <w:p w14:paraId="25214104" w14:textId="2A4A874F" w:rsidR="00A90D84" w:rsidRPr="00CA3839" w:rsidRDefault="000142A6" w:rsidP="000142A6">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iCs/>
          <w:kern w:val="24"/>
          <w:szCs w:val="20"/>
        </w:rPr>
        <w:t>To determine the starting RB index for the 2</w:t>
      </w:r>
      <w:r w:rsidRPr="00CA3839">
        <w:rPr>
          <w:rFonts w:ascii="Arial" w:hAnsi="Arial" w:cs="Arial"/>
          <w:iCs/>
          <w:kern w:val="24"/>
          <w:szCs w:val="20"/>
          <w:vertAlign w:val="superscript"/>
        </w:rPr>
        <w:t>nd</w:t>
      </w:r>
      <w:r w:rsidRPr="00CA3839">
        <w:rPr>
          <w:rFonts w:ascii="Arial" w:hAnsi="Arial" w:cs="Arial"/>
          <w:iCs/>
          <w:kern w:val="24"/>
          <w:szCs w:val="20"/>
        </w:rPr>
        <w:t xml:space="preserve"> FH, UE may use UL subband configuration instead of the size of active BWP. That is, instead of “</w:t>
      </w:r>
      <m:oMath>
        <m:r>
          <w:rPr>
            <w:rFonts w:ascii="Cambria Math" w:eastAsia="Malgun Gothic" w:hAnsi="Cambria Math" w:cs="Arial"/>
            <w:kern w:val="24"/>
            <w:szCs w:val="20"/>
          </w:rPr>
          <m:t>mod</m:t>
        </m:r>
        <m:sSubSup>
          <m:sSubSupPr>
            <m:ctrlPr>
              <w:rPr>
                <w:rFonts w:ascii="Cambria Math" w:eastAsia="Malgun Gothic" w:hAnsi="Cambria Math" w:cs="Arial"/>
                <w:i/>
                <w:iCs/>
                <w:kern w:val="24"/>
                <w:szCs w:val="20"/>
              </w:rPr>
            </m:ctrlPr>
          </m:sSubSupPr>
          <m:e>
            <m:r>
              <w:rPr>
                <w:rFonts w:ascii="Cambria Math" w:eastAsia="Malgun Gothic" w:hAnsi="Cambria Math" w:cs="Arial"/>
                <w:kern w:val="24"/>
                <w:szCs w:val="20"/>
              </w:rPr>
              <m:t>N</m:t>
            </m:r>
          </m:e>
          <m:sub>
            <m:r>
              <w:rPr>
                <w:rFonts w:ascii="Cambria Math" w:eastAsia="Malgun Gothic" w:hAnsi="Cambria Math" w:cs="Arial"/>
                <w:kern w:val="24"/>
                <w:szCs w:val="20"/>
              </w:rPr>
              <m:t>BWP</m:t>
            </m:r>
          </m:sub>
          <m:sup>
            <m:r>
              <w:rPr>
                <w:rFonts w:ascii="Cambria Math" w:eastAsia="Malgun Gothic" w:hAnsi="Cambria Math" w:cs="Arial"/>
                <w:kern w:val="24"/>
                <w:szCs w:val="20"/>
              </w:rPr>
              <m:t>size</m:t>
            </m:r>
          </m:sup>
        </m:sSubSup>
      </m:oMath>
      <w:r w:rsidRPr="00CA3839">
        <w:rPr>
          <w:rFonts w:ascii="Arial" w:hAnsi="Arial" w:cs="Arial"/>
          <w:iCs/>
          <w:kern w:val="24"/>
          <w:szCs w:val="20"/>
        </w:rPr>
        <w:t>” “</w:t>
      </w:r>
      <m:oMath>
        <m:r>
          <w:rPr>
            <w:rFonts w:ascii="Cambria Math" w:eastAsia="Malgun Gothic" w:hAnsi="Cambria Math" w:cs="Arial"/>
            <w:kern w:val="24"/>
            <w:szCs w:val="20"/>
          </w:rPr>
          <m:t>mod</m:t>
        </m:r>
        <m:sSubSup>
          <m:sSubSupPr>
            <m:ctrlPr>
              <w:rPr>
                <w:rFonts w:ascii="Cambria Math" w:eastAsia="Malgun Gothic" w:hAnsi="Cambria Math" w:cs="Arial"/>
                <w:i/>
                <w:iCs/>
                <w:kern w:val="24"/>
                <w:szCs w:val="20"/>
              </w:rPr>
            </m:ctrlPr>
          </m:sSubSupPr>
          <m:e>
            <m:r>
              <w:rPr>
                <w:rFonts w:ascii="Cambria Math" w:eastAsia="Malgun Gothic" w:hAnsi="Cambria Math" w:cs="Arial"/>
                <w:kern w:val="24"/>
                <w:szCs w:val="20"/>
              </w:rPr>
              <m:t>N</m:t>
            </m:r>
          </m:e>
          <m:sub>
            <m:r>
              <w:rPr>
                <w:rFonts w:ascii="Cambria Math" w:eastAsia="Malgun Gothic" w:hAnsi="Cambria Math" w:cs="Arial"/>
                <w:kern w:val="24"/>
                <w:szCs w:val="20"/>
              </w:rPr>
              <m:t>UL SB</m:t>
            </m:r>
          </m:sub>
          <m:sup>
            <m:r>
              <w:rPr>
                <w:rFonts w:ascii="Cambria Math" w:eastAsia="Malgun Gothic" w:hAnsi="Cambria Math" w:cs="Arial"/>
                <w:kern w:val="24"/>
                <w:szCs w:val="20"/>
              </w:rPr>
              <m:t>size</m:t>
            </m:r>
          </m:sup>
        </m:sSubSup>
      </m:oMath>
      <w:r w:rsidRPr="00CA3839">
        <w:rPr>
          <w:rFonts w:ascii="Arial" w:hAnsi="Arial" w:cs="Arial"/>
          <w:iCs/>
          <w:kern w:val="24"/>
          <w:szCs w:val="20"/>
        </w:rPr>
        <w:t xml:space="preserve">” can be used, where </w:t>
      </w:r>
      <m:oMath>
        <m:sSubSup>
          <m:sSubSupPr>
            <m:ctrlPr>
              <w:rPr>
                <w:rFonts w:ascii="Cambria Math" w:eastAsia="Malgun Gothic" w:hAnsi="Cambria Math" w:cs="Arial"/>
                <w:i/>
                <w:iCs/>
                <w:kern w:val="24"/>
                <w:szCs w:val="20"/>
              </w:rPr>
            </m:ctrlPr>
          </m:sSubSupPr>
          <m:e>
            <m:r>
              <w:rPr>
                <w:rFonts w:ascii="Cambria Math" w:eastAsia="Malgun Gothic" w:hAnsi="Cambria Math" w:cs="Arial"/>
                <w:kern w:val="24"/>
                <w:szCs w:val="20"/>
              </w:rPr>
              <m:t>N</m:t>
            </m:r>
          </m:e>
          <m:sub>
            <m:r>
              <w:rPr>
                <w:rFonts w:ascii="Cambria Math" w:eastAsia="Malgun Gothic" w:hAnsi="Cambria Math" w:cs="Arial"/>
                <w:kern w:val="24"/>
                <w:szCs w:val="20"/>
              </w:rPr>
              <m:t>UL SB</m:t>
            </m:r>
          </m:sub>
          <m:sup>
            <m:r>
              <w:rPr>
                <w:rFonts w:ascii="Cambria Math" w:eastAsia="Malgun Gothic" w:hAnsi="Cambria Math" w:cs="Arial"/>
                <w:kern w:val="24"/>
                <w:szCs w:val="20"/>
              </w:rPr>
              <m:t>size</m:t>
            </m:r>
          </m:sup>
        </m:sSubSup>
      </m:oMath>
      <w:r w:rsidRPr="00CA3839">
        <w:rPr>
          <w:rFonts w:ascii="Arial" w:hAnsi="Arial" w:cs="Arial"/>
          <w:iCs/>
          <w:kern w:val="24"/>
          <w:szCs w:val="20"/>
        </w:rPr>
        <w:t xml:space="preserve"> denotes the number of RBs in UL subband. Then, the starting RB index of the 2</w:t>
      </w:r>
      <w:r w:rsidRPr="00CA3839">
        <w:rPr>
          <w:rFonts w:ascii="Arial" w:hAnsi="Arial" w:cs="Arial"/>
          <w:iCs/>
          <w:kern w:val="24"/>
          <w:szCs w:val="20"/>
          <w:vertAlign w:val="superscript"/>
        </w:rPr>
        <w:t>nd</w:t>
      </w:r>
      <w:r w:rsidRPr="00CA3839">
        <w:rPr>
          <w:rFonts w:ascii="Arial" w:hAnsi="Arial" w:cs="Arial"/>
          <w:iCs/>
          <w:kern w:val="24"/>
          <w:szCs w:val="20"/>
        </w:rPr>
        <w:t xml:space="preserve"> FH can be 0,</w:t>
      </w:r>
      <w:proofErr w:type="gramStart"/>
      <w:r w:rsidRPr="00CA3839">
        <w:rPr>
          <w:rFonts w:ascii="Arial" w:hAnsi="Arial" w:cs="Arial"/>
          <w:iCs/>
          <w:kern w:val="24"/>
          <w:szCs w:val="20"/>
        </w:rPr>
        <w:t>1,…</w:t>
      </w:r>
      <w:proofErr w:type="gramEnd"/>
      <w:r w:rsidRPr="00CA3839">
        <w:rPr>
          <w:rFonts w:ascii="Arial" w:hAnsi="Arial" w:cs="Arial"/>
          <w:iCs/>
          <w:kern w:val="24"/>
          <w:szCs w:val="20"/>
        </w:rPr>
        <w:t xml:space="preserve">, </w:t>
      </w:r>
      <m:oMath>
        <m:sSubSup>
          <m:sSubSupPr>
            <m:ctrlPr>
              <w:rPr>
                <w:rFonts w:ascii="Cambria Math" w:eastAsia="Malgun Gothic" w:hAnsi="Cambria Math" w:cs="Arial"/>
                <w:i/>
                <w:iCs/>
                <w:kern w:val="24"/>
                <w:szCs w:val="20"/>
              </w:rPr>
            </m:ctrlPr>
          </m:sSubSupPr>
          <m:e>
            <m:r>
              <w:rPr>
                <w:rFonts w:ascii="Cambria Math" w:eastAsia="Malgun Gothic" w:hAnsi="Cambria Math" w:cs="Arial"/>
                <w:kern w:val="24"/>
                <w:szCs w:val="20"/>
              </w:rPr>
              <m:t>N</m:t>
            </m:r>
          </m:e>
          <m:sub>
            <m:r>
              <w:rPr>
                <w:rFonts w:ascii="Cambria Math" w:eastAsia="Malgun Gothic" w:hAnsi="Cambria Math" w:cs="Arial"/>
                <w:kern w:val="24"/>
                <w:szCs w:val="20"/>
              </w:rPr>
              <m:t>UL SB</m:t>
            </m:r>
          </m:sub>
          <m:sup>
            <m:r>
              <w:rPr>
                <w:rFonts w:ascii="Cambria Math" w:eastAsia="Malgun Gothic" w:hAnsi="Cambria Math" w:cs="Arial"/>
                <w:kern w:val="24"/>
                <w:szCs w:val="20"/>
              </w:rPr>
              <m:t>size</m:t>
            </m:r>
          </m:sup>
        </m:sSubSup>
        <m:r>
          <w:rPr>
            <w:rFonts w:ascii="Cambria Math" w:eastAsia="Malgun Gothic" w:hAnsi="Cambria Math" w:cs="Arial"/>
            <w:kern w:val="24"/>
            <w:szCs w:val="20"/>
          </w:rPr>
          <m:t>-1</m:t>
        </m:r>
      </m:oMath>
      <w:r w:rsidRPr="00CA3839">
        <w:rPr>
          <w:rFonts w:ascii="Arial" w:hAnsi="Arial" w:cs="Arial"/>
          <w:iCs/>
          <w:kern w:val="24"/>
          <w:szCs w:val="20"/>
        </w:rPr>
        <w:t xml:space="preserve"> so that the RB index can be included in UL subband. It is worth noting that the RB index 0,1,…, </w:t>
      </w:r>
      <m:oMath>
        <m:sSubSup>
          <m:sSubSupPr>
            <m:ctrlPr>
              <w:rPr>
                <w:rFonts w:ascii="Cambria Math" w:eastAsia="Malgun Gothic" w:hAnsi="Cambria Math" w:cs="Arial"/>
                <w:i/>
                <w:iCs/>
                <w:kern w:val="24"/>
                <w:szCs w:val="20"/>
              </w:rPr>
            </m:ctrlPr>
          </m:sSubSupPr>
          <m:e>
            <m:r>
              <w:rPr>
                <w:rFonts w:ascii="Cambria Math" w:eastAsia="Malgun Gothic" w:hAnsi="Cambria Math" w:cs="Arial"/>
                <w:kern w:val="24"/>
                <w:szCs w:val="20"/>
              </w:rPr>
              <m:t>N</m:t>
            </m:r>
          </m:e>
          <m:sub>
            <m:r>
              <w:rPr>
                <w:rFonts w:ascii="Cambria Math" w:eastAsia="Malgun Gothic" w:hAnsi="Cambria Math" w:cs="Arial"/>
                <w:kern w:val="24"/>
                <w:szCs w:val="20"/>
              </w:rPr>
              <m:t>UL SB</m:t>
            </m:r>
          </m:sub>
          <m:sup>
            <m:r>
              <w:rPr>
                <w:rFonts w:ascii="Cambria Math" w:eastAsia="Malgun Gothic" w:hAnsi="Cambria Math" w:cs="Arial"/>
                <w:kern w:val="24"/>
                <w:szCs w:val="20"/>
              </w:rPr>
              <m:t>size</m:t>
            </m:r>
          </m:sup>
        </m:sSubSup>
        <m:r>
          <w:rPr>
            <w:rFonts w:ascii="Cambria Math" w:eastAsia="Malgun Gothic" w:hAnsi="Cambria Math" w:cs="Arial"/>
            <w:kern w:val="24"/>
            <w:szCs w:val="20"/>
          </w:rPr>
          <m:t>-1</m:t>
        </m:r>
      </m:oMath>
      <w:r w:rsidRPr="00CA3839">
        <w:rPr>
          <w:rFonts w:ascii="Arial" w:hAnsi="Arial" w:cs="Arial"/>
          <w:iCs/>
          <w:kern w:val="24"/>
          <w:szCs w:val="20"/>
        </w:rPr>
        <w:t xml:space="preserve"> should be further </w:t>
      </w:r>
      <w:r w:rsidRPr="00CA3839">
        <w:rPr>
          <w:rFonts w:ascii="Arial" w:hAnsi="Arial" w:cs="Arial"/>
          <w:iCs/>
          <w:kern w:val="24"/>
          <w:szCs w:val="20"/>
        </w:rPr>
        <w:lastRenderedPageBreak/>
        <w:t xml:space="preserve">interpreted by the index according to the active BWP, i.e., 0 means the lowest PRB in UL subband (the corresponding PRB index is </w:t>
      </w:r>
      <m:oMath>
        <m:sSubSup>
          <m:sSubSupPr>
            <m:ctrlPr>
              <w:rPr>
                <w:rFonts w:ascii="Cambria Math" w:hAnsi="Cambria Math" w:cs="Arial"/>
                <w:iCs/>
                <w:kern w:val="24"/>
                <w:szCs w:val="20"/>
              </w:rPr>
            </m:ctrlPr>
          </m:sSubSupPr>
          <m:e>
            <m:r>
              <m:rPr>
                <m:sty m:val="p"/>
              </m:rPr>
              <w:rPr>
                <w:rFonts w:ascii="Cambria Math" w:hAnsi="Cambria Math" w:cs="Arial"/>
                <w:kern w:val="24"/>
                <w:szCs w:val="20"/>
              </w:rPr>
              <m:t>RB</m:t>
            </m:r>
          </m:e>
          <m:sub>
            <m:r>
              <m:rPr>
                <m:sty m:val="p"/>
              </m:rPr>
              <w:rPr>
                <w:rFonts w:ascii="Cambria Math" w:hAnsi="Cambria Math" w:cs="Arial"/>
                <w:kern w:val="24"/>
                <w:szCs w:val="20"/>
              </w:rPr>
              <m:t>start</m:t>
            </m:r>
          </m:sub>
          <m:sup>
            <m:r>
              <w:rPr>
                <w:rFonts w:ascii="Cambria Math" w:hAnsi="Cambria Math" w:cs="Arial"/>
                <w:kern w:val="24"/>
                <w:szCs w:val="20"/>
              </w:rPr>
              <m:t>UL SB</m:t>
            </m:r>
          </m:sup>
        </m:sSubSup>
      </m:oMath>
      <w:r w:rsidRPr="00CA3839">
        <w:rPr>
          <w:rFonts w:ascii="Arial" w:hAnsi="Arial" w:cs="Arial"/>
          <w:iCs/>
          <w:kern w:val="24"/>
          <w:szCs w:val="20"/>
        </w:rPr>
        <w:t xml:space="preserve"> according to the active BWP and </w:t>
      </w:r>
      <m:oMath>
        <m:sSubSup>
          <m:sSubSupPr>
            <m:ctrlPr>
              <w:rPr>
                <w:rFonts w:ascii="Cambria Math" w:hAnsi="Cambria Math" w:cs="Arial"/>
                <w:iCs/>
                <w:kern w:val="24"/>
                <w:szCs w:val="20"/>
              </w:rPr>
            </m:ctrlPr>
          </m:sSubSupPr>
          <m:e>
            <m:r>
              <m:rPr>
                <m:sty m:val="p"/>
              </m:rPr>
              <w:rPr>
                <w:rFonts w:ascii="Cambria Math" w:hAnsi="Cambria Math" w:cs="Arial"/>
                <w:kern w:val="24"/>
                <w:szCs w:val="20"/>
              </w:rPr>
              <m:t>RB</m:t>
            </m:r>
          </m:e>
          <m:sub>
            <m:r>
              <m:rPr>
                <m:sty m:val="p"/>
              </m:rPr>
              <w:rPr>
                <w:rFonts w:ascii="Cambria Math" w:hAnsi="Cambria Math" w:cs="Arial"/>
                <w:kern w:val="24"/>
                <w:szCs w:val="20"/>
              </w:rPr>
              <m:t>start</m:t>
            </m:r>
          </m:sub>
          <m:sup>
            <m:r>
              <w:rPr>
                <w:rFonts w:ascii="Cambria Math" w:hAnsi="Cambria Math" w:cs="Arial"/>
                <w:kern w:val="24"/>
                <w:szCs w:val="20"/>
              </w:rPr>
              <m:t>UL SB</m:t>
            </m:r>
          </m:sup>
        </m:sSubSup>
      </m:oMath>
      <w:r w:rsidRPr="00CA3839">
        <w:rPr>
          <w:rFonts w:ascii="Arial" w:hAnsi="Arial" w:cs="Arial"/>
          <w:iCs/>
          <w:kern w:val="24"/>
          <w:szCs w:val="20"/>
        </w:rPr>
        <w:t xml:space="preserve"> is the starting PRB index of UL subband). </w:t>
      </w:r>
      <w:r w:rsidR="00B8705A">
        <w:rPr>
          <w:rFonts w:ascii="Arial" w:hAnsi="Arial" w:cs="Arial"/>
          <w:iCs/>
          <w:kern w:val="24"/>
          <w:szCs w:val="20"/>
        </w:rPr>
        <w:t>F</w:t>
      </w:r>
      <w:r w:rsidRPr="00CA3839">
        <w:rPr>
          <w:rFonts w:ascii="Arial" w:hAnsi="Arial" w:cs="Arial"/>
          <w:iCs/>
          <w:kern w:val="24"/>
          <w:szCs w:val="20"/>
        </w:rPr>
        <w:t xml:space="preserve">igure </w:t>
      </w:r>
      <w:r w:rsidR="002E0A0A">
        <w:rPr>
          <w:rFonts w:ascii="Arial" w:hAnsi="Arial" w:cs="Arial"/>
          <w:iCs/>
          <w:kern w:val="24"/>
          <w:szCs w:val="20"/>
        </w:rPr>
        <w:t>7</w:t>
      </w:r>
      <w:r w:rsidR="002E0A0A" w:rsidRPr="00CA3839">
        <w:rPr>
          <w:rFonts w:ascii="Arial" w:hAnsi="Arial" w:cs="Arial"/>
          <w:iCs/>
          <w:kern w:val="24"/>
          <w:szCs w:val="20"/>
        </w:rPr>
        <w:t xml:space="preserve"> </w:t>
      </w:r>
      <w:r w:rsidRPr="00CA3839">
        <w:rPr>
          <w:rFonts w:ascii="Arial" w:hAnsi="Arial" w:cs="Arial"/>
          <w:iCs/>
          <w:kern w:val="24"/>
          <w:szCs w:val="20"/>
        </w:rPr>
        <w:t xml:space="preserve">shows the frequency hopping equation example. Also, new frequency hopping offsets, </w:t>
      </w:r>
      <m:oMath>
        <m:r>
          <w:rPr>
            <w:rFonts w:ascii="Cambria Math" w:eastAsia="Malgun Gothic" w:hAnsi="Cambria Math" w:cs="Arial"/>
            <w:color w:val="000000"/>
            <w:kern w:val="24"/>
            <w:szCs w:val="20"/>
          </w:rPr>
          <m:t>R</m:t>
        </m:r>
        <m:sSub>
          <m:sSubPr>
            <m:ctrlPr>
              <w:rPr>
                <w:rFonts w:ascii="Cambria Math" w:eastAsia="Malgun Gothic" w:hAnsi="Cambria Math" w:cs="Arial"/>
                <w:i/>
                <w:iCs/>
                <w:color w:val="000000"/>
                <w:kern w:val="24"/>
                <w:szCs w:val="20"/>
              </w:rPr>
            </m:ctrlPr>
          </m:sSubPr>
          <m:e>
            <m:r>
              <w:rPr>
                <w:rFonts w:ascii="Cambria Math" w:eastAsia="Malgun Gothic" w:hAnsi="Cambria Math" w:cs="Arial"/>
                <w:color w:val="000000"/>
                <w:kern w:val="24"/>
                <w:szCs w:val="20"/>
              </w:rPr>
              <m:t>B</m:t>
            </m:r>
          </m:e>
          <m:sub>
            <m:r>
              <w:rPr>
                <w:rFonts w:ascii="Cambria Math" w:eastAsia="Malgun Gothic" w:hAnsi="Cambria Math" w:cs="Arial"/>
                <w:color w:val="000000"/>
                <w:kern w:val="24"/>
                <w:szCs w:val="20"/>
              </w:rPr>
              <m:t>offset</m:t>
            </m:r>
          </m:sub>
        </m:sSub>
      </m:oMath>
      <w:r w:rsidRPr="00CA3839">
        <w:rPr>
          <w:rFonts w:ascii="Arial" w:hAnsi="Arial" w:cs="Arial"/>
          <w:iCs/>
          <w:color w:val="000000"/>
          <w:kern w:val="24"/>
          <w:szCs w:val="20"/>
        </w:rPr>
        <w:t>,</w:t>
      </w:r>
      <w:r w:rsidRPr="00CA3839">
        <w:rPr>
          <w:rFonts w:ascii="Arial" w:hAnsi="Arial" w:cs="Arial"/>
          <w:iCs/>
          <w:kern w:val="24"/>
          <w:szCs w:val="20"/>
        </w:rPr>
        <w:t xml:space="preserve"> for SBFD UL subband can be additionally configured to SBFD-aware UE.  </w:t>
      </w:r>
    </w:p>
    <w:p w14:paraId="3D692CC4"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lang w:val="en-GB"/>
        </w:rPr>
      </w:pPr>
    </w:p>
    <w:p w14:paraId="1A7493BD" w14:textId="0B88E6F0" w:rsidR="00CA3839" w:rsidRPr="00CA3839" w:rsidRDefault="00CA3839" w:rsidP="00CA3839">
      <w:pPr>
        <w:rPr>
          <w:rFonts w:ascii="Arial" w:eastAsia="Batang" w:hAnsi="Arial" w:cs="Arial"/>
          <w:b/>
          <w:i/>
          <w:kern w:val="0"/>
          <w:szCs w:val="20"/>
        </w:rPr>
      </w:pPr>
      <w:r w:rsidRPr="00CA3839">
        <w:rPr>
          <w:rFonts w:ascii="Arial" w:eastAsia="Batang" w:hAnsi="Arial" w:cs="Arial"/>
          <w:b/>
          <w:i/>
          <w:kern w:val="0"/>
          <w:szCs w:val="20"/>
        </w:rPr>
        <w:t xml:space="preserve">Proposal </w:t>
      </w:r>
      <w:r w:rsidR="0017153A">
        <w:rPr>
          <w:rFonts w:ascii="Arial" w:eastAsia="Batang" w:hAnsi="Arial" w:cs="Arial"/>
          <w:b/>
          <w:i/>
          <w:kern w:val="0"/>
          <w:szCs w:val="20"/>
        </w:rPr>
        <w:t>18</w:t>
      </w:r>
      <w:r w:rsidRPr="00CA3839">
        <w:rPr>
          <w:rFonts w:ascii="Arial" w:eastAsia="Batang" w:hAnsi="Arial" w:cs="Arial"/>
          <w:b/>
          <w:i/>
          <w:kern w:val="0"/>
          <w:szCs w:val="20"/>
        </w:rPr>
        <w:t xml:space="preserve">. For determining PUSCH frequency hopping in a UL subband, use the UL subband BW instead of the active UL BWP. </w:t>
      </w:r>
    </w:p>
    <w:p w14:paraId="7B3E52BB"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rPr>
      </w:pPr>
    </w:p>
    <w:p w14:paraId="20F8DA54" w14:textId="77777777" w:rsidR="000142A6" w:rsidRPr="00CA3839" w:rsidRDefault="000142A6" w:rsidP="000142A6">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Common/separate PUSCH Frequency hopping offsets</w:t>
      </w:r>
    </w:p>
    <w:p w14:paraId="3A7D5218" w14:textId="2063CA22" w:rsidR="00A90D84" w:rsidRPr="00CA3839" w:rsidRDefault="00A90D84" w:rsidP="000142A6">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In </w:t>
      </w:r>
      <w:r w:rsidRPr="00CA3839">
        <w:rPr>
          <w:rFonts w:ascii="Arial" w:hAnsi="Arial" w:cs="Arial"/>
          <w:i/>
          <w:kern w:val="0"/>
          <w:szCs w:val="20"/>
        </w:rPr>
        <w:t>PUSCH-config</w:t>
      </w:r>
      <w:r w:rsidRPr="00CA3839">
        <w:rPr>
          <w:rFonts w:ascii="Arial" w:hAnsi="Arial" w:cs="Arial"/>
          <w:kern w:val="0"/>
          <w:szCs w:val="20"/>
        </w:rPr>
        <w:t>, PUSCH frequency hopping offsets can be configured with up to 4 values and one FH offset value is indicated by gNB. To enable frequency hopping within UL s</w:t>
      </w:r>
      <w:r w:rsidR="00340190" w:rsidRPr="00CA3839">
        <w:rPr>
          <w:rFonts w:ascii="Arial" w:hAnsi="Arial" w:cs="Arial"/>
          <w:kern w:val="0"/>
          <w:szCs w:val="20"/>
        </w:rPr>
        <w:t>ubband, RAN1 may consider the t</w:t>
      </w:r>
      <w:r w:rsidRPr="00CA3839">
        <w:rPr>
          <w:rFonts w:ascii="Arial" w:hAnsi="Arial" w:cs="Arial"/>
          <w:kern w:val="0"/>
          <w:szCs w:val="20"/>
        </w:rPr>
        <w:t>w</w:t>
      </w:r>
      <w:r w:rsidR="00340190" w:rsidRPr="00CA3839">
        <w:rPr>
          <w:rFonts w:ascii="Arial" w:hAnsi="Arial" w:cs="Arial"/>
          <w:kern w:val="0"/>
          <w:szCs w:val="20"/>
        </w:rPr>
        <w:t>o</w:t>
      </w:r>
      <w:r w:rsidRPr="00CA3839">
        <w:rPr>
          <w:rFonts w:ascii="Arial" w:hAnsi="Arial" w:cs="Arial"/>
          <w:kern w:val="0"/>
          <w:szCs w:val="20"/>
        </w:rPr>
        <w:t xml:space="preserve"> alternatives</w:t>
      </w:r>
    </w:p>
    <w:p w14:paraId="7961F05A" w14:textId="0FBFC429" w:rsidR="000142A6" w:rsidRPr="00CA3839" w:rsidRDefault="000142A6" w:rsidP="00340190">
      <w:pPr>
        <w:pStyle w:val="ListParagraph"/>
        <w:numPr>
          <w:ilvl w:val="0"/>
          <w:numId w:val="38"/>
        </w:numPr>
        <w:spacing w:after="60"/>
        <w:ind w:firstLineChars="0"/>
        <w:rPr>
          <w:rFonts w:ascii="Arial" w:hAnsi="Arial" w:cs="Arial"/>
          <w:sz w:val="20"/>
          <w:szCs w:val="20"/>
          <w:lang w:val="en-GB"/>
        </w:rPr>
      </w:pPr>
      <w:r w:rsidRPr="00CA3839">
        <w:rPr>
          <w:rFonts w:ascii="Arial" w:hAnsi="Arial" w:cs="Arial"/>
          <w:sz w:val="20"/>
          <w:szCs w:val="20"/>
          <w:lang w:val="en-GB"/>
        </w:rPr>
        <w:t>Alternative#1. For SBFD symbols, reuse the FH offsets configured for UL symbol</w:t>
      </w:r>
      <w:r w:rsidR="00340190" w:rsidRPr="00CA3839">
        <w:rPr>
          <w:rFonts w:ascii="Arial" w:hAnsi="Arial" w:cs="Arial"/>
          <w:sz w:val="20"/>
          <w:szCs w:val="20"/>
          <w:lang w:val="en-GB"/>
        </w:rPr>
        <w:t xml:space="preserve"> (</w:t>
      </w:r>
      <w:r w:rsidR="00340190" w:rsidRPr="00CA3839">
        <w:rPr>
          <w:rFonts w:ascii="Arial" w:hAnsi="Arial" w:cs="Arial"/>
          <w:i/>
          <w:sz w:val="20"/>
          <w:szCs w:val="20"/>
          <w:lang w:val="en-GB"/>
        </w:rPr>
        <w:t>PUSCH-config</w:t>
      </w:r>
      <w:r w:rsidR="00340190" w:rsidRPr="00CA3839">
        <w:rPr>
          <w:rFonts w:ascii="Arial" w:hAnsi="Arial" w:cs="Arial"/>
          <w:sz w:val="20"/>
          <w:szCs w:val="20"/>
          <w:lang w:val="en-GB"/>
        </w:rPr>
        <w:t>)</w:t>
      </w:r>
    </w:p>
    <w:p w14:paraId="3D4EA9C0" w14:textId="77777777" w:rsidR="000142A6" w:rsidRPr="00CA3839" w:rsidRDefault="000142A6" w:rsidP="00A90D84">
      <w:pPr>
        <w:pStyle w:val="ListParagraph"/>
        <w:numPr>
          <w:ilvl w:val="0"/>
          <w:numId w:val="38"/>
        </w:numPr>
        <w:spacing w:after="60"/>
        <w:ind w:firstLineChars="0"/>
        <w:rPr>
          <w:rFonts w:ascii="Arial" w:hAnsi="Arial" w:cs="Arial"/>
          <w:sz w:val="20"/>
          <w:szCs w:val="20"/>
          <w:lang w:val="en-GB"/>
        </w:rPr>
      </w:pPr>
      <w:r w:rsidRPr="00CA3839">
        <w:rPr>
          <w:rFonts w:ascii="Arial" w:hAnsi="Arial" w:cs="Arial"/>
          <w:sz w:val="20"/>
          <w:szCs w:val="20"/>
          <w:lang w:val="en-GB"/>
        </w:rPr>
        <w:t xml:space="preserve">Alternative #2. Configure separate FH offsets for SBFD symbols  </w:t>
      </w:r>
    </w:p>
    <w:p w14:paraId="2BCDFB99" w14:textId="7EB66884" w:rsidR="00340190" w:rsidRPr="00CA3839" w:rsidRDefault="00340190" w:rsidP="000142A6">
      <w:pPr>
        <w:widowControl/>
        <w:wordWrap/>
        <w:autoSpaceDE/>
        <w:autoSpaceDN/>
        <w:spacing w:before="60" w:after="60" w:line="288" w:lineRule="auto"/>
        <w:ind w:firstLineChars="100" w:firstLine="200"/>
        <w:rPr>
          <w:rFonts w:ascii="Arial" w:hAnsi="Arial" w:cs="Arial"/>
          <w:kern w:val="0"/>
          <w:szCs w:val="20"/>
          <w:lang w:val="en-GB"/>
        </w:rPr>
      </w:pPr>
    </w:p>
    <w:p w14:paraId="36D48C69" w14:textId="1C9DD00F" w:rsidR="00340190" w:rsidRPr="00CA3839" w:rsidRDefault="00340190" w:rsidP="000142A6">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t xml:space="preserve">On Alternative#1, the FH offsets are shared across the SBFD symbol and non-SBFD symbol, but the FH function can be updated for SBFD symbol as in </w:t>
      </w:r>
      <w:r w:rsidRPr="00DD6AD0">
        <w:rPr>
          <w:rFonts w:ascii="Arial" w:hAnsi="Arial" w:cs="Arial"/>
          <w:kern w:val="0"/>
          <w:szCs w:val="20"/>
          <w:lang w:val="en-GB"/>
        </w:rPr>
        <w:t>Proposal 2</w:t>
      </w:r>
      <w:r w:rsidR="00DD6AD0" w:rsidRPr="00DD6AD0">
        <w:rPr>
          <w:rFonts w:ascii="Arial" w:hAnsi="Arial" w:cs="Arial"/>
          <w:kern w:val="0"/>
          <w:szCs w:val="20"/>
          <w:lang w:val="en-GB"/>
        </w:rPr>
        <w:t>3</w:t>
      </w:r>
      <w:r w:rsidRPr="00CA3839">
        <w:rPr>
          <w:rFonts w:ascii="Arial" w:hAnsi="Arial" w:cs="Arial"/>
          <w:kern w:val="0"/>
          <w:szCs w:val="20"/>
          <w:lang w:val="en-GB"/>
        </w:rPr>
        <w:t xml:space="preserve">. Our view is the required FH offsets within UL subband are different from the FH offsets for UL symbol. For example, UL BWP may contain 273 RBs but UL subband may contain 50 RBs. The FH offsets by </w:t>
      </w:r>
      <w:proofErr w:type="gramStart"/>
      <w:r w:rsidRPr="00CA3839">
        <w:rPr>
          <w:rFonts w:ascii="Arial" w:hAnsi="Arial" w:cs="Arial"/>
          <w:kern w:val="0"/>
          <w:szCs w:val="20"/>
          <w:lang w:val="en-GB"/>
        </w:rPr>
        <w:t>taking into account</w:t>
      </w:r>
      <w:proofErr w:type="gramEnd"/>
      <w:r w:rsidRPr="00CA3839">
        <w:rPr>
          <w:rFonts w:ascii="Arial" w:hAnsi="Arial" w:cs="Arial"/>
          <w:kern w:val="0"/>
          <w:szCs w:val="20"/>
          <w:lang w:val="en-GB"/>
        </w:rPr>
        <w:t xml:space="preserve"> UL BWP size of 273RBs are not well matched to UL subband of 50RBs. Also, frequency diversity within UL subband is important since UL coverage enhancement is one of main benefit of SBFD. Considering the relatively narrow BW of UL subband, the proper FH offsets are required to ensure sufficient frequency separation. If no additional FH offsets for UL subband are needed, gNB will not configure the FH offsets. In this case, the FH offsets for UL symbol can be reused. </w:t>
      </w:r>
    </w:p>
    <w:p w14:paraId="3126FE8C" w14:textId="77777777" w:rsidR="00340190" w:rsidRPr="00CA3839" w:rsidRDefault="00340190" w:rsidP="000142A6">
      <w:pPr>
        <w:widowControl/>
        <w:wordWrap/>
        <w:autoSpaceDE/>
        <w:autoSpaceDN/>
        <w:spacing w:before="60" w:after="60" w:line="288" w:lineRule="auto"/>
        <w:ind w:firstLineChars="100" w:firstLine="200"/>
        <w:rPr>
          <w:rFonts w:ascii="Arial" w:hAnsi="Arial" w:cs="Arial"/>
          <w:kern w:val="0"/>
          <w:szCs w:val="20"/>
          <w:lang w:val="en-GB"/>
        </w:rPr>
      </w:pPr>
    </w:p>
    <w:p w14:paraId="765BAB1A" w14:textId="1E1029AE" w:rsidR="000142A6" w:rsidRPr="00CA3839" w:rsidRDefault="00FA6C79" w:rsidP="00F12075">
      <w:pPr>
        <w:rPr>
          <w:rFonts w:ascii="Arial" w:eastAsia="Batang" w:hAnsi="Arial" w:cs="Arial"/>
          <w:b/>
          <w:i/>
          <w:kern w:val="0"/>
          <w:szCs w:val="20"/>
        </w:rPr>
      </w:pPr>
      <w:r w:rsidRPr="00CA3839">
        <w:rPr>
          <w:rFonts w:ascii="Arial" w:eastAsia="Batang" w:hAnsi="Arial" w:cs="Arial"/>
          <w:b/>
          <w:i/>
          <w:kern w:val="0"/>
          <w:szCs w:val="20"/>
        </w:rPr>
        <w:t xml:space="preserve">Proposal </w:t>
      </w:r>
      <w:r w:rsidR="0017153A">
        <w:rPr>
          <w:rFonts w:ascii="Arial" w:eastAsia="Batang" w:hAnsi="Arial" w:cs="Arial"/>
          <w:b/>
          <w:i/>
          <w:kern w:val="0"/>
          <w:szCs w:val="20"/>
        </w:rPr>
        <w:t>19</w:t>
      </w:r>
      <w:r w:rsidRPr="00DD6AD0">
        <w:rPr>
          <w:rFonts w:ascii="Arial" w:eastAsia="Batang" w:hAnsi="Arial" w:cs="Arial"/>
          <w:i/>
          <w:kern w:val="0"/>
          <w:szCs w:val="20"/>
        </w:rPr>
        <w:t>.</w:t>
      </w:r>
      <w:r w:rsidR="000142A6" w:rsidRPr="00CA3839">
        <w:rPr>
          <w:rFonts w:ascii="Arial" w:eastAsia="Batang" w:hAnsi="Arial" w:cs="Arial"/>
          <w:b/>
          <w:i/>
          <w:kern w:val="0"/>
          <w:szCs w:val="20"/>
        </w:rPr>
        <w:t xml:space="preserve"> For PUSCH frequency hopping on SBFD symbol</w:t>
      </w:r>
      <w:r w:rsidR="00CA3839" w:rsidRPr="00CA3839">
        <w:rPr>
          <w:rFonts w:ascii="Arial" w:eastAsia="Batang" w:hAnsi="Arial" w:cs="Arial"/>
          <w:b/>
          <w:i/>
          <w:kern w:val="0"/>
          <w:szCs w:val="20"/>
        </w:rPr>
        <w:t>s</w:t>
      </w:r>
      <w:r w:rsidR="000142A6" w:rsidRPr="00CA3839">
        <w:rPr>
          <w:rFonts w:ascii="Arial" w:eastAsia="Batang" w:hAnsi="Arial" w:cs="Arial"/>
          <w:b/>
          <w:i/>
          <w:kern w:val="0"/>
          <w:szCs w:val="20"/>
        </w:rPr>
        <w:t>, gNB can configure separate frequency hopping offset values for SBFD symbol</w:t>
      </w:r>
      <w:r w:rsidR="00CA3839" w:rsidRPr="00CA3839">
        <w:rPr>
          <w:rFonts w:ascii="Arial" w:eastAsia="Batang" w:hAnsi="Arial" w:cs="Arial"/>
          <w:b/>
          <w:i/>
          <w:kern w:val="0"/>
          <w:szCs w:val="20"/>
        </w:rPr>
        <w:t>s</w:t>
      </w:r>
      <w:r w:rsidR="000142A6" w:rsidRPr="00CA3839">
        <w:rPr>
          <w:rFonts w:ascii="Arial" w:eastAsia="Batang" w:hAnsi="Arial" w:cs="Arial"/>
          <w:b/>
          <w:i/>
          <w:kern w:val="0"/>
          <w:szCs w:val="20"/>
        </w:rPr>
        <w:t xml:space="preserve">. </w:t>
      </w:r>
    </w:p>
    <w:p w14:paraId="118D579D"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lang w:val="en-GB"/>
        </w:rPr>
      </w:pPr>
    </w:p>
    <w:p w14:paraId="7666C9BF" w14:textId="12CA7BF6" w:rsidR="000142A6" w:rsidRDefault="000142A6" w:rsidP="000142A6">
      <w:pPr>
        <w:widowControl/>
        <w:wordWrap/>
        <w:autoSpaceDE/>
        <w:autoSpaceDN/>
        <w:spacing w:before="60" w:after="60" w:line="288" w:lineRule="auto"/>
        <w:rPr>
          <w:rFonts w:ascii="Arial" w:hAnsi="Arial" w:cs="Arial"/>
          <w:b/>
          <w:kern w:val="0"/>
          <w:szCs w:val="20"/>
          <w:u w:val="single"/>
          <w:lang w:val="en-GB"/>
        </w:rPr>
      </w:pPr>
      <w:r w:rsidRPr="00CA3839">
        <w:rPr>
          <w:rFonts w:ascii="Arial" w:hAnsi="Arial" w:cs="Arial"/>
          <w:b/>
          <w:kern w:val="0"/>
          <w:szCs w:val="20"/>
          <w:u w:val="single"/>
          <w:lang w:val="en-GB"/>
        </w:rPr>
        <w:t>PUCCH Frequency Hopping on SBFD symbol</w:t>
      </w:r>
    </w:p>
    <w:p w14:paraId="5E4B14E3" w14:textId="77777777" w:rsidR="00EB424C" w:rsidRPr="00CA3839" w:rsidRDefault="00EB424C" w:rsidP="00EB424C">
      <w:pPr>
        <w:widowControl/>
        <w:wordWrap/>
        <w:autoSpaceDE/>
        <w:autoSpaceDN/>
        <w:spacing w:before="60" w:after="60" w:line="288" w:lineRule="auto"/>
        <w:ind w:firstLineChars="100" w:firstLine="200"/>
        <w:jc w:val="center"/>
        <w:rPr>
          <w:rFonts w:ascii="Arial" w:eastAsia="DengXian" w:hAnsi="Arial" w:cs="Arial"/>
          <w:kern w:val="0"/>
          <w:szCs w:val="20"/>
          <w:lang w:val="en-GB" w:eastAsia="zh-CN"/>
        </w:rPr>
      </w:pPr>
      <w:r w:rsidRPr="00CA3839">
        <w:rPr>
          <w:rFonts w:ascii="Arial" w:eastAsia="DengXian" w:hAnsi="Arial" w:cs="Arial"/>
          <w:noProof/>
          <w:kern w:val="0"/>
          <w:szCs w:val="20"/>
        </w:rPr>
        <w:drawing>
          <wp:inline distT="0" distB="0" distL="0" distR="0" wp14:anchorId="5431374E" wp14:editId="7F2392A9">
            <wp:extent cx="4320000" cy="2580013"/>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0000" cy="2580013"/>
                    </a:xfrm>
                    <a:prstGeom prst="rect">
                      <a:avLst/>
                    </a:prstGeom>
                    <a:noFill/>
                  </pic:spPr>
                </pic:pic>
              </a:graphicData>
            </a:graphic>
          </wp:inline>
        </w:drawing>
      </w:r>
    </w:p>
    <w:p w14:paraId="016D2BAD" w14:textId="0CDAE229" w:rsidR="00EB424C" w:rsidRPr="009C4BF1" w:rsidRDefault="00EB424C" w:rsidP="00EB424C">
      <w:pPr>
        <w:widowControl/>
        <w:wordWrap/>
        <w:autoSpaceDE/>
        <w:autoSpaceDN/>
        <w:spacing w:before="60" w:after="60" w:line="288" w:lineRule="auto"/>
        <w:ind w:firstLineChars="100" w:firstLine="200"/>
        <w:jc w:val="center"/>
        <w:rPr>
          <w:rFonts w:ascii="Arial" w:hAnsi="Arial" w:cs="Arial"/>
          <w:b/>
          <w:kern w:val="0"/>
          <w:szCs w:val="20"/>
          <w:lang w:val="en-GB"/>
        </w:rPr>
      </w:pPr>
      <w:r w:rsidRPr="009C4BF1">
        <w:rPr>
          <w:rFonts w:ascii="Arial" w:hAnsi="Arial" w:cs="Arial"/>
          <w:b/>
          <w:kern w:val="0"/>
          <w:szCs w:val="20"/>
          <w:lang w:val="en-GB"/>
        </w:rPr>
        <w:t xml:space="preserve">Figure </w:t>
      </w:r>
      <w:r w:rsidR="002E0A0A">
        <w:rPr>
          <w:rFonts w:ascii="Arial" w:hAnsi="Arial" w:cs="Arial"/>
          <w:b/>
          <w:kern w:val="0"/>
          <w:szCs w:val="20"/>
          <w:lang w:val="en-GB"/>
        </w:rPr>
        <w:t>8</w:t>
      </w:r>
      <w:r w:rsidRPr="009C4BF1">
        <w:rPr>
          <w:rFonts w:ascii="Arial" w:hAnsi="Arial" w:cs="Arial"/>
          <w:b/>
          <w:kern w:val="0"/>
          <w:szCs w:val="20"/>
          <w:lang w:val="en-GB"/>
        </w:rPr>
        <w:t>. PUCCH Frequency hopping for SBFD symbol</w:t>
      </w:r>
    </w:p>
    <w:p w14:paraId="7D02381F" w14:textId="77777777" w:rsidR="00EB424C" w:rsidRPr="00EB424C" w:rsidRDefault="00EB424C" w:rsidP="000142A6">
      <w:pPr>
        <w:widowControl/>
        <w:wordWrap/>
        <w:autoSpaceDE/>
        <w:autoSpaceDN/>
        <w:spacing w:before="60" w:after="60" w:line="288" w:lineRule="auto"/>
        <w:rPr>
          <w:rFonts w:ascii="Arial" w:hAnsi="Arial" w:cs="Arial"/>
          <w:b/>
          <w:kern w:val="0"/>
          <w:szCs w:val="20"/>
          <w:u w:val="single"/>
          <w:lang w:val="en-GB"/>
        </w:rPr>
      </w:pPr>
    </w:p>
    <w:p w14:paraId="162C6F33" w14:textId="1446D206" w:rsidR="000142A6" w:rsidRPr="00CA3839" w:rsidRDefault="000142A6" w:rsidP="00340190">
      <w:pPr>
        <w:widowControl/>
        <w:wordWrap/>
        <w:autoSpaceDE/>
        <w:autoSpaceDN/>
        <w:spacing w:before="60" w:after="60" w:line="288" w:lineRule="auto"/>
        <w:ind w:firstLineChars="50" w:firstLine="100"/>
        <w:rPr>
          <w:rFonts w:ascii="Arial" w:hAnsi="Arial" w:cs="Arial"/>
          <w:kern w:val="0"/>
          <w:szCs w:val="20"/>
        </w:rPr>
      </w:pPr>
      <w:r w:rsidRPr="00CA3839">
        <w:rPr>
          <w:rFonts w:ascii="Arial" w:eastAsia="DengXian" w:hAnsi="Arial" w:cs="Arial"/>
          <w:kern w:val="0"/>
          <w:szCs w:val="20"/>
          <w:lang w:eastAsia="zh-CN"/>
        </w:rPr>
        <w:lastRenderedPageBreak/>
        <w:t xml:space="preserve">PUCCH Frequency Hopping is configured by </w:t>
      </w:r>
      <w:proofErr w:type="spellStart"/>
      <w:r w:rsidRPr="00CA3839">
        <w:rPr>
          <w:rFonts w:ascii="Arial" w:eastAsia="DengXian" w:hAnsi="Arial" w:cs="Arial"/>
          <w:i/>
          <w:kern w:val="0"/>
          <w:szCs w:val="20"/>
          <w:lang w:eastAsia="zh-CN"/>
        </w:rPr>
        <w:t>startingPRB</w:t>
      </w:r>
      <w:proofErr w:type="spellEnd"/>
      <w:r w:rsidRPr="00CA3839">
        <w:rPr>
          <w:rFonts w:ascii="Arial" w:eastAsia="DengXian" w:hAnsi="Arial" w:cs="Arial"/>
          <w:kern w:val="0"/>
          <w:szCs w:val="20"/>
          <w:lang w:eastAsia="zh-CN"/>
        </w:rPr>
        <w:t xml:space="preserve"> and </w:t>
      </w:r>
      <w:proofErr w:type="spellStart"/>
      <w:r w:rsidRPr="00CA3839">
        <w:rPr>
          <w:rFonts w:ascii="Arial" w:eastAsia="DengXian" w:hAnsi="Arial" w:cs="Arial"/>
          <w:i/>
          <w:kern w:val="0"/>
          <w:szCs w:val="20"/>
          <w:lang w:eastAsia="zh-CN"/>
        </w:rPr>
        <w:t>secondHopPRB</w:t>
      </w:r>
      <w:proofErr w:type="spellEnd"/>
      <w:r w:rsidRPr="00CA3839">
        <w:rPr>
          <w:rFonts w:ascii="Arial" w:eastAsia="DengXian" w:hAnsi="Arial" w:cs="Arial"/>
          <w:kern w:val="0"/>
          <w:szCs w:val="20"/>
          <w:lang w:eastAsia="zh-CN"/>
        </w:rPr>
        <w:t xml:space="preserve"> (no FH offset) within a PUCCH resource configuration (</w:t>
      </w:r>
      <w:r w:rsidRPr="00CA3839">
        <w:rPr>
          <w:rFonts w:ascii="Arial" w:eastAsia="DengXian" w:hAnsi="Arial" w:cs="Arial"/>
          <w:i/>
          <w:kern w:val="0"/>
          <w:szCs w:val="20"/>
          <w:lang w:eastAsia="zh-CN"/>
        </w:rPr>
        <w:t>PUCCH-Resource</w:t>
      </w:r>
      <w:r w:rsidRPr="00CA3839">
        <w:rPr>
          <w:rFonts w:ascii="Arial" w:eastAsia="DengXian" w:hAnsi="Arial" w:cs="Arial"/>
          <w:kern w:val="0"/>
          <w:szCs w:val="20"/>
          <w:lang w:eastAsia="zh-CN"/>
        </w:rPr>
        <w:t>)</w:t>
      </w:r>
      <w:r w:rsidR="00340190" w:rsidRPr="00CA3839">
        <w:rPr>
          <w:rFonts w:ascii="Arial" w:eastAsia="DengXian" w:hAnsi="Arial" w:cs="Arial"/>
          <w:kern w:val="0"/>
          <w:szCs w:val="20"/>
          <w:lang w:eastAsia="zh-CN"/>
        </w:rPr>
        <w:t xml:space="preserve">. </w:t>
      </w:r>
      <w:r w:rsidRPr="00CA3839">
        <w:rPr>
          <w:rFonts w:ascii="Arial" w:hAnsi="Arial" w:cs="Arial"/>
          <w:kern w:val="0"/>
          <w:szCs w:val="20"/>
        </w:rPr>
        <w:t xml:space="preserve">Two </w:t>
      </w:r>
      <w:r w:rsidR="00340190" w:rsidRPr="00CA3839">
        <w:rPr>
          <w:rFonts w:ascii="Arial" w:hAnsi="Arial" w:cs="Arial"/>
          <w:kern w:val="0"/>
          <w:szCs w:val="20"/>
        </w:rPr>
        <w:t>alternatives</w:t>
      </w:r>
      <w:r w:rsidRPr="00CA3839">
        <w:rPr>
          <w:rFonts w:ascii="Arial" w:hAnsi="Arial" w:cs="Arial"/>
          <w:kern w:val="0"/>
          <w:szCs w:val="20"/>
        </w:rPr>
        <w:t xml:space="preserve"> can be considered: </w:t>
      </w:r>
    </w:p>
    <w:p w14:paraId="41B2A89B" w14:textId="293B6E74" w:rsidR="000142A6" w:rsidRPr="00CA3839" w:rsidRDefault="000142A6" w:rsidP="00780CA1">
      <w:pPr>
        <w:pStyle w:val="ListParagraph"/>
        <w:numPr>
          <w:ilvl w:val="0"/>
          <w:numId w:val="39"/>
        </w:numPr>
        <w:spacing w:after="60"/>
        <w:ind w:firstLineChars="0"/>
        <w:rPr>
          <w:rFonts w:ascii="Arial" w:eastAsia="DengXian" w:hAnsi="Arial" w:cs="Arial"/>
          <w:sz w:val="20"/>
          <w:szCs w:val="20"/>
        </w:rPr>
      </w:pPr>
      <w:r w:rsidRPr="00CA3839">
        <w:rPr>
          <w:rFonts w:ascii="Arial" w:hAnsi="Arial" w:cs="Arial"/>
          <w:sz w:val="20"/>
          <w:szCs w:val="20"/>
          <w:lang w:val="en-GB"/>
        </w:rPr>
        <w:t>Alternative</w:t>
      </w:r>
      <w:r w:rsidRPr="00CA3839">
        <w:rPr>
          <w:rFonts w:ascii="Arial" w:eastAsia="DengXian" w:hAnsi="Arial" w:cs="Arial"/>
          <w:sz w:val="20"/>
          <w:szCs w:val="20"/>
        </w:rPr>
        <w:t>#1: PUCCH configuration</w:t>
      </w:r>
      <w:r w:rsidR="00340190" w:rsidRPr="00CA3839">
        <w:rPr>
          <w:rFonts w:ascii="Arial" w:eastAsia="DengXian" w:hAnsi="Arial" w:cs="Arial"/>
          <w:sz w:val="20"/>
          <w:szCs w:val="20"/>
        </w:rPr>
        <w:t xml:space="preserve"> (</w:t>
      </w:r>
      <w:proofErr w:type="spellStart"/>
      <w:r w:rsidR="00340190" w:rsidRPr="00CA3839">
        <w:rPr>
          <w:rFonts w:ascii="Arial" w:eastAsia="DengXian" w:hAnsi="Arial" w:cs="Arial"/>
          <w:i/>
          <w:sz w:val="20"/>
          <w:szCs w:val="20"/>
        </w:rPr>
        <w:t>star</w:t>
      </w:r>
      <w:r w:rsidR="00780CA1" w:rsidRPr="00CA3839">
        <w:rPr>
          <w:rFonts w:ascii="Arial" w:eastAsia="DengXian" w:hAnsi="Arial" w:cs="Arial"/>
          <w:i/>
          <w:sz w:val="20"/>
          <w:szCs w:val="20"/>
        </w:rPr>
        <w:t>t</w:t>
      </w:r>
      <w:r w:rsidR="00340190" w:rsidRPr="00CA3839">
        <w:rPr>
          <w:rFonts w:ascii="Arial" w:eastAsia="DengXian" w:hAnsi="Arial" w:cs="Arial"/>
          <w:i/>
          <w:sz w:val="20"/>
          <w:szCs w:val="20"/>
        </w:rPr>
        <w:t>ingPRB</w:t>
      </w:r>
      <w:proofErr w:type="spellEnd"/>
      <w:r w:rsidR="00340190" w:rsidRPr="00CA3839">
        <w:rPr>
          <w:rFonts w:ascii="Arial" w:eastAsia="DengXian" w:hAnsi="Arial" w:cs="Arial"/>
          <w:sz w:val="20"/>
          <w:szCs w:val="20"/>
        </w:rPr>
        <w:t xml:space="preserve">, </w:t>
      </w:r>
      <w:proofErr w:type="spellStart"/>
      <w:r w:rsidR="00340190" w:rsidRPr="00CA3839">
        <w:rPr>
          <w:rFonts w:ascii="Arial" w:eastAsia="DengXian" w:hAnsi="Arial" w:cs="Arial"/>
          <w:i/>
          <w:sz w:val="20"/>
          <w:szCs w:val="20"/>
        </w:rPr>
        <w:t>secondHopPRB</w:t>
      </w:r>
      <w:proofErr w:type="spellEnd"/>
      <w:r w:rsidR="00340190" w:rsidRPr="00CA3839">
        <w:rPr>
          <w:rFonts w:ascii="Arial" w:eastAsia="DengXian" w:hAnsi="Arial" w:cs="Arial"/>
          <w:sz w:val="20"/>
          <w:szCs w:val="20"/>
        </w:rPr>
        <w:t>)</w:t>
      </w:r>
      <w:r w:rsidRPr="00CA3839">
        <w:rPr>
          <w:rFonts w:ascii="Arial" w:eastAsia="DengXian" w:hAnsi="Arial" w:cs="Arial"/>
          <w:sz w:val="20"/>
          <w:szCs w:val="20"/>
        </w:rPr>
        <w:t xml:space="preserve"> is shared across SBFD symbol and UL symbol</w:t>
      </w:r>
    </w:p>
    <w:p w14:paraId="2E88BD52" w14:textId="09722E87" w:rsidR="000142A6" w:rsidRPr="00CA3839" w:rsidRDefault="000142A6" w:rsidP="00780CA1">
      <w:pPr>
        <w:pStyle w:val="ListParagraph"/>
        <w:numPr>
          <w:ilvl w:val="0"/>
          <w:numId w:val="39"/>
        </w:numPr>
        <w:spacing w:after="60"/>
        <w:ind w:firstLineChars="0"/>
        <w:rPr>
          <w:rFonts w:ascii="Arial" w:hAnsi="Arial" w:cs="Arial"/>
          <w:sz w:val="20"/>
          <w:szCs w:val="20"/>
          <w:lang w:val="en-GB"/>
        </w:rPr>
      </w:pPr>
      <w:r w:rsidRPr="00CA3839">
        <w:rPr>
          <w:rFonts w:ascii="Arial" w:hAnsi="Arial" w:cs="Arial"/>
          <w:sz w:val="20"/>
          <w:szCs w:val="20"/>
          <w:lang w:val="en-GB"/>
        </w:rPr>
        <w:t>Alternative#2: PUCCH configuration</w:t>
      </w:r>
      <w:r w:rsidR="00780CA1" w:rsidRPr="00CA3839">
        <w:rPr>
          <w:rFonts w:ascii="Arial" w:hAnsi="Arial" w:cs="Arial"/>
          <w:sz w:val="20"/>
          <w:szCs w:val="20"/>
          <w:lang w:val="en-GB"/>
        </w:rPr>
        <w:t xml:space="preserve"> (</w:t>
      </w:r>
      <w:r w:rsidR="00780CA1" w:rsidRPr="00CA3839">
        <w:rPr>
          <w:rFonts w:ascii="Arial" w:hAnsi="Arial" w:cs="Arial"/>
          <w:i/>
          <w:sz w:val="20"/>
          <w:szCs w:val="20"/>
          <w:lang w:val="en-GB"/>
        </w:rPr>
        <w:t>startingPRB</w:t>
      </w:r>
      <w:r w:rsidR="00E13A59" w:rsidRPr="00CA3839">
        <w:rPr>
          <w:rFonts w:ascii="Arial" w:hAnsi="Arial" w:cs="Arial"/>
          <w:i/>
          <w:sz w:val="20"/>
          <w:szCs w:val="20"/>
          <w:lang w:val="en-GB"/>
        </w:rPr>
        <w:t>#2</w:t>
      </w:r>
      <w:r w:rsidR="00780CA1" w:rsidRPr="00CA3839">
        <w:rPr>
          <w:rFonts w:ascii="Arial" w:hAnsi="Arial" w:cs="Arial"/>
          <w:sz w:val="20"/>
          <w:szCs w:val="20"/>
          <w:lang w:val="en-GB"/>
        </w:rPr>
        <w:t xml:space="preserve">, </w:t>
      </w:r>
      <w:r w:rsidR="00780CA1" w:rsidRPr="00CA3839">
        <w:rPr>
          <w:rFonts w:ascii="Arial" w:hAnsi="Arial" w:cs="Arial"/>
          <w:i/>
          <w:sz w:val="20"/>
          <w:szCs w:val="20"/>
          <w:lang w:val="en-GB"/>
        </w:rPr>
        <w:t>secondHopPRB</w:t>
      </w:r>
      <w:r w:rsidR="00E13A59" w:rsidRPr="00CA3839">
        <w:rPr>
          <w:rFonts w:ascii="Arial" w:hAnsi="Arial" w:cs="Arial"/>
          <w:i/>
          <w:sz w:val="20"/>
          <w:szCs w:val="20"/>
          <w:lang w:val="en-GB"/>
        </w:rPr>
        <w:t>#2</w:t>
      </w:r>
      <w:r w:rsidR="00780CA1" w:rsidRPr="00CA3839">
        <w:rPr>
          <w:rFonts w:ascii="Arial" w:hAnsi="Arial" w:cs="Arial"/>
          <w:sz w:val="20"/>
          <w:szCs w:val="20"/>
          <w:lang w:val="en-GB"/>
        </w:rPr>
        <w:t xml:space="preserve">) </w:t>
      </w:r>
      <w:r w:rsidRPr="00CA3839">
        <w:rPr>
          <w:rFonts w:ascii="Arial" w:hAnsi="Arial" w:cs="Arial"/>
          <w:sz w:val="20"/>
          <w:szCs w:val="20"/>
          <w:lang w:val="en-GB"/>
        </w:rPr>
        <w:t xml:space="preserve">for SBFD symbol is separately configured. </w:t>
      </w:r>
    </w:p>
    <w:p w14:paraId="37FDB5CC" w14:textId="77777777" w:rsidR="00780CA1" w:rsidRPr="00CA3839" w:rsidRDefault="00780CA1" w:rsidP="00EB424C">
      <w:pPr>
        <w:widowControl/>
        <w:wordWrap/>
        <w:autoSpaceDE/>
        <w:autoSpaceDN/>
        <w:spacing w:before="60" w:after="60" w:line="288" w:lineRule="auto"/>
        <w:rPr>
          <w:rFonts w:ascii="Arial" w:eastAsia="DengXian" w:hAnsi="Arial" w:cs="Arial"/>
          <w:kern w:val="0"/>
          <w:szCs w:val="20"/>
          <w:lang w:val="en-GB" w:eastAsia="zh-CN"/>
        </w:rPr>
      </w:pPr>
    </w:p>
    <w:p w14:paraId="63B51A65" w14:textId="44230819" w:rsidR="00780CA1" w:rsidRPr="00CA3839" w:rsidRDefault="00780CA1" w:rsidP="00E13A59">
      <w:pPr>
        <w:widowControl/>
        <w:wordWrap/>
        <w:autoSpaceDE/>
        <w:autoSpaceDN/>
        <w:spacing w:before="60" w:after="60" w:line="288" w:lineRule="auto"/>
        <w:ind w:firstLineChars="100" w:firstLine="200"/>
        <w:rPr>
          <w:rFonts w:ascii="Arial" w:eastAsia="DengXian" w:hAnsi="Arial" w:cs="Arial"/>
          <w:kern w:val="0"/>
          <w:szCs w:val="20"/>
          <w:lang w:eastAsia="zh-CN"/>
        </w:rPr>
      </w:pPr>
      <w:r w:rsidRPr="00CA3839">
        <w:rPr>
          <w:rFonts w:ascii="Arial" w:hAnsi="Arial" w:cs="Arial"/>
          <w:kern w:val="0"/>
          <w:szCs w:val="20"/>
          <w:lang w:val="en-GB"/>
        </w:rPr>
        <w:t xml:space="preserve">On Alternative#1, </w:t>
      </w:r>
      <w:r w:rsidR="00E13A59" w:rsidRPr="00CA3839">
        <w:rPr>
          <w:rFonts w:ascii="Arial" w:eastAsia="DengXian" w:hAnsi="Arial" w:cs="Arial"/>
          <w:kern w:val="0"/>
          <w:szCs w:val="20"/>
          <w:lang w:eastAsia="zh-CN"/>
        </w:rPr>
        <w:t>s</w:t>
      </w:r>
      <w:r w:rsidRPr="00CA3839">
        <w:rPr>
          <w:rFonts w:ascii="Arial" w:eastAsia="DengXian" w:hAnsi="Arial" w:cs="Arial"/>
          <w:kern w:val="0"/>
          <w:szCs w:val="20"/>
          <w:lang w:eastAsia="zh-CN"/>
        </w:rPr>
        <w:t>tarting RB indexes of two hops on UL subband are deriv</w:t>
      </w:r>
      <w:r w:rsidR="00E13A59" w:rsidRPr="00CA3839">
        <w:rPr>
          <w:rFonts w:ascii="Arial" w:eastAsia="DengXian" w:hAnsi="Arial" w:cs="Arial"/>
          <w:kern w:val="0"/>
          <w:szCs w:val="20"/>
          <w:lang w:eastAsia="zh-CN"/>
        </w:rPr>
        <w:t>ed by</w:t>
      </w:r>
      <w:r w:rsidRPr="00CA3839">
        <w:rPr>
          <w:rFonts w:ascii="Arial" w:eastAsia="DengXian" w:hAnsi="Arial" w:cs="Arial"/>
          <w:kern w:val="0"/>
          <w:szCs w:val="20"/>
          <w:lang w:eastAsia="zh-CN"/>
        </w:rPr>
        <w:t xml:space="preserve"> (</w:t>
      </w:r>
      <w:proofErr w:type="spellStart"/>
      <w:r w:rsidRPr="00CA3839">
        <w:rPr>
          <w:rFonts w:ascii="Arial" w:eastAsia="DengXian" w:hAnsi="Arial" w:cs="Arial"/>
          <w:i/>
          <w:kern w:val="0"/>
          <w:szCs w:val="20"/>
          <w:lang w:eastAsia="zh-CN"/>
        </w:rPr>
        <w:t>startingPRB</w:t>
      </w:r>
      <w:proofErr w:type="spellEnd"/>
      <w:r w:rsidRPr="00CA3839">
        <w:rPr>
          <w:rFonts w:ascii="Arial" w:eastAsia="DengXian" w:hAnsi="Arial" w:cs="Arial"/>
          <w:kern w:val="0"/>
          <w:szCs w:val="20"/>
          <w:lang w:eastAsia="zh-CN"/>
        </w:rPr>
        <w:t xml:space="preserve">, </w:t>
      </w:r>
      <w:proofErr w:type="spellStart"/>
      <w:r w:rsidRPr="00CA3839">
        <w:rPr>
          <w:rFonts w:ascii="Arial" w:eastAsia="DengXian" w:hAnsi="Arial" w:cs="Arial"/>
          <w:i/>
          <w:kern w:val="0"/>
          <w:szCs w:val="20"/>
          <w:lang w:eastAsia="zh-CN"/>
        </w:rPr>
        <w:t>secondHopPRB</w:t>
      </w:r>
      <w:proofErr w:type="spellEnd"/>
      <w:r w:rsidRPr="00CA3839">
        <w:rPr>
          <w:rFonts w:ascii="Arial" w:eastAsia="DengXian" w:hAnsi="Arial" w:cs="Arial"/>
          <w:i/>
          <w:kern w:val="0"/>
          <w:szCs w:val="20"/>
          <w:lang w:eastAsia="zh-CN"/>
        </w:rPr>
        <w:t>)</w:t>
      </w:r>
      <w:r w:rsidR="00E13A59" w:rsidRPr="00CA3839">
        <w:rPr>
          <w:rFonts w:ascii="Arial" w:eastAsia="DengXian" w:hAnsi="Arial" w:cs="Arial"/>
          <w:i/>
          <w:kern w:val="0"/>
          <w:szCs w:val="20"/>
          <w:lang w:eastAsia="zh-CN"/>
        </w:rPr>
        <w:t xml:space="preserve"> </w:t>
      </w:r>
      <w:r w:rsidR="00E13A59" w:rsidRPr="00CA3839">
        <w:rPr>
          <w:rFonts w:ascii="Arial" w:eastAsia="DengXian" w:hAnsi="Arial" w:cs="Arial"/>
          <w:kern w:val="0"/>
          <w:szCs w:val="20"/>
          <w:lang w:eastAsia="zh-CN"/>
        </w:rPr>
        <w:t xml:space="preserve">configured in </w:t>
      </w:r>
      <w:r w:rsidR="00E13A59" w:rsidRPr="00CA3839">
        <w:rPr>
          <w:rFonts w:ascii="Arial" w:eastAsia="DengXian" w:hAnsi="Arial" w:cs="Arial"/>
          <w:i/>
          <w:kern w:val="0"/>
          <w:szCs w:val="20"/>
          <w:lang w:eastAsia="zh-CN"/>
        </w:rPr>
        <w:t xml:space="preserve">PUCCH-Resource. </w:t>
      </w:r>
      <w:r w:rsidR="00E13A59" w:rsidRPr="00CA3839">
        <w:rPr>
          <w:rFonts w:ascii="Arial" w:eastAsia="DengXian" w:hAnsi="Arial" w:cs="Arial"/>
          <w:kern w:val="0"/>
          <w:szCs w:val="20"/>
          <w:lang w:eastAsia="zh-CN"/>
        </w:rPr>
        <w:t xml:space="preserve">(See figure </w:t>
      </w:r>
      <w:r w:rsidR="002E0A0A">
        <w:rPr>
          <w:rFonts w:ascii="Arial" w:eastAsia="DengXian" w:hAnsi="Arial" w:cs="Arial"/>
          <w:kern w:val="0"/>
          <w:szCs w:val="20"/>
          <w:lang w:eastAsia="zh-CN"/>
        </w:rPr>
        <w:t>8</w:t>
      </w:r>
      <w:r w:rsidR="00E13A59" w:rsidRPr="00CA3839">
        <w:rPr>
          <w:rFonts w:ascii="Arial" w:eastAsia="DengXian" w:hAnsi="Arial" w:cs="Arial"/>
          <w:kern w:val="0"/>
          <w:szCs w:val="20"/>
          <w:lang w:eastAsia="zh-CN"/>
        </w:rPr>
        <w:t>(a)). If the</w:t>
      </w:r>
      <w:r w:rsidRPr="00CA3839">
        <w:rPr>
          <w:rFonts w:ascii="Arial" w:eastAsia="DengXian" w:hAnsi="Arial" w:cs="Arial"/>
          <w:kern w:val="0"/>
          <w:szCs w:val="20"/>
          <w:lang w:eastAsia="zh-CN"/>
        </w:rPr>
        <w:t xml:space="preserve"> PUCCH resource does not ov</w:t>
      </w:r>
      <w:r w:rsidR="00E13A59" w:rsidRPr="00CA3839">
        <w:rPr>
          <w:rFonts w:ascii="Arial" w:eastAsia="DengXian" w:hAnsi="Arial" w:cs="Arial"/>
          <w:kern w:val="0"/>
          <w:szCs w:val="20"/>
          <w:lang w:eastAsia="zh-CN"/>
        </w:rPr>
        <w:t>erlap with DL subband(s) or guardband(s), the</w:t>
      </w:r>
      <w:r w:rsidRPr="00CA3839">
        <w:rPr>
          <w:rFonts w:ascii="Arial" w:eastAsia="DengXian" w:hAnsi="Arial" w:cs="Arial"/>
          <w:kern w:val="0"/>
          <w:szCs w:val="20"/>
          <w:lang w:eastAsia="zh-CN"/>
        </w:rPr>
        <w:t xml:space="preserve"> PUCCH resources are valid</w:t>
      </w:r>
      <w:r w:rsidR="00E13A59" w:rsidRPr="00CA3839">
        <w:rPr>
          <w:rFonts w:ascii="Arial" w:eastAsia="DengXian" w:hAnsi="Arial" w:cs="Arial"/>
          <w:kern w:val="0"/>
          <w:szCs w:val="20"/>
          <w:lang w:eastAsia="zh-CN"/>
        </w:rPr>
        <w:t xml:space="preserve">. Otherwise, the PUCCH resources are invalid. In other words, limited number of PUCCH resources may be valid and can be indicated by gNB. </w:t>
      </w:r>
    </w:p>
    <w:p w14:paraId="5DA04A32" w14:textId="0EFA92AF" w:rsidR="00E13A59" w:rsidRPr="00CA3839" w:rsidRDefault="00E13A59" w:rsidP="00E13A59">
      <w:pPr>
        <w:widowControl/>
        <w:wordWrap/>
        <w:autoSpaceDE/>
        <w:autoSpaceDN/>
        <w:spacing w:before="60" w:after="60" w:line="288" w:lineRule="auto"/>
        <w:ind w:firstLineChars="100" w:firstLine="200"/>
        <w:rPr>
          <w:rFonts w:ascii="Arial" w:eastAsia="DengXian" w:hAnsi="Arial" w:cs="Arial"/>
          <w:kern w:val="0"/>
          <w:szCs w:val="20"/>
          <w:lang w:eastAsia="zh-CN"/>
        </w:rPr>
      </w:pPr>
      <w:r w:rsidRPr="00CA3839">
        <w:rPr>
          <w:rFonts w:ascii="Arial" w:hAnsi="Arial" w:cs="Arial"/>
          <w:kern w:val="0"/>
          <w:szCs w:val="20"/>
        </w:rPr>
        <w:t xml:space="preserve">On Alternative#2, </w:t>
      </w:r>
      <w:r w:rsidRPr="00CA3839">
        <w:rPr>
          <w:rFonts w:ascii="Arial" w:eastAsia="DengXian" w:hAnsi="Arial" w:cs="Arial"/>
          <w:kern w:val="0"/>
          <w:szCs w:val="20"/>
          <w:lang w:eastAsia="zh-CN"/>
        </w:rPr>
        <w:t>starting RB indexes of two hops on UL subband are derived by (</w:t>
      </w:r>
      <w:r w:rsidRPr="00CA3839">
        <w:rPr>
          <w:rFonts w:ascii="Arial" w:eastAsia="DengXian" w:hAnsi="Arial" w:cs="Arial"/>
          <w:i/>
          <w:kern w:val="0"/>
          <w:szCs w:val="20"/>
          <w:lang w:eastAsia="zh-CN"/>
        </w:rPr>
        <w:t>startingPRB#2</w:t>
      </w:r>
      <w:r w:rsidRPr="00CA3839">
        <w:rPr>
          <w:rFonts w:ascii="Arial" w:eastAsia="DengXian" w:hAnsi="Arial" w:cs="Arial"/>
          <w:kern w:val="0"/>
          <w:szCs w:val="20"/>
          <w:lang w:eastAsia="zh-CN"/>
        </w:rPr>
        <w:t xml:space="preserve">, </w:t>
      </w:r>
      <w:r w:rsidRPr="00CA3839">
        <w:rPr>
          <w:rFonts w:ascii="Arial" w:eastAsia="DengXian" w:hAnsi="Arial" w:cs="Arial"/>
          <w:i/>
          <w:kern w:val="0"/>
          <w:szCs w:val="20"/>
          <w:lang w:eastAsia="zh-CN"/>
        </w:rPr>
        <w:t xml:space="preserve">secondHopPRB#2) </w:t>
      </w:r>
      <w:r w:rsidRPr="00CA3839">
        <w:rPr>
          <w:rFonts w:ascii="Arial" w:eastAsia="DengXian" w:hAnsi="Arial" w:cs="Arial"/>
          <w:kern w:val="0"/>
          <w:szCs w:val="20"/>
          <w:lang w:eastAsia="zh-CN"/>
        </w:rPr>
        <w:t xml:space="preserve">(See figure </w:t>
      </w:r>
      <w:r w:rsidR="002E0A0A">
        <w:rPr>
          <w:rFonts w:ascii="Arial" w:eastAsia="DengXian" w:hAnsi="Arial" w:cs="Arial"/>
          <w:kern w:val="0"/>
          <w:szCs w:val="20"/>
          <w:lang w:eastAsia="zh-CN"/>
        </w:rPr>
        <w:t>8</w:t>
      </w:r>
      <w:r w:rsidRPr="00CA3839">
        <w:rPr>
          <w:rFonts w:ascii="Arial" w:eastAsia="DengXian" w:hAnsi="Arial" w:cs="Arial"/>
          <w:kern w:val="0"/>
          <w:szCs w:val="20"/>
          <w:lang w:eastAsia="zh-CN"/>
        </w:rPr>
        <w:t xml:space="preserve">(b)). So, all configured PUCCH resources in UL subband are valid. </w:t>
      </w:r>
    </w:p>
    <w:p w14:paraId="4E6D413C" w14:textId="65F73CF4" w:rsidR="00E13A59" w:rsidRPr="00CA3839" w:rsidRDefault="00E13A59" w:rsidP="00E13A59">
      <w:pPr>
        <w:widowControl/>
        <w:wordWrap/>
        <w:autoSpaceDE/>
        <w:autoSpaceDN/>
        <w:spacing w:before="60" w:after="60" w:line="288" w:lineRule="auto"/>
        <w:ind w:firstLineChars="100" w:firstLine="200"/>
        <w:rPr>
          <w:rFonts w:ascii="Arial" w:eastAsia="DengXian" w:hAnsi="Arial" w:cs="Arial"/>
          <w:kern w:val="0"/>
          <w:szCs w:val="20"/>
          <w:lang w:eastAsia="zh-CN"/>
        </w:rPr>
      </w:pPr>
      <w:r w:rsidRPr="00CA3839">
        <w:rPr>
          <w:rFonts w:ascii="Arial" w:eastAsia="DengXian" w:hAnsi="Arial" w:cs="Arial"/>
          <w:kern w:val="0"/>
          <w:szCs w:val="20"/>
          <w:lang w:eastAsia="zh-CN"/>
        </w:rPr>
        <w:t xml:space="preserve">Between two alternatives, similarly as in PUSCH FH offsets, we prefer to have separate PUCCH configuration </w:t>
      </w:r>
      <w:r w:rsidRPr="00CA3839">
        <w:rPr>
          <w:rFonts w:ascii="Arial" w:eastAsia="Malgun Gothic" w:hAnsi="Arial" w:cs="Arial"/>
          <w:kern w:val="0"/>
          <w:szCs w:val="20"/>
          <w:lang w:val="en-GB" w:eastAsia="zh-CN"/>
        </w:rPr>
        <w:t>(</w:t>
      </w:r>
      <w:r w:rsidRPr="00CA3839">
        <w:rPr>
          <w:rFonts w:ascii="Arial" w:eastAsia="Malgun Gothic" w:hAnsi="Arial" w:cs="Arial"/>
          <w:i/>
          <w:kern w:val="0"/>
          <w:szCs w:val="20"/>
          <w:lang w:val="en-GB" w:eastAsia="zh-CN"/>
        </w:rPr>
        <w:t>star</w:t>
      </w:r>
      <w:r w:rsidRPr="00CA3839">
        <w:rPr>
          <w:rFonts w:ascii="Arial" w:hAnsi="Arial" w:cs="Arial"/>
          <w:i/>
          <w:szCs w:val="20"/>
          <w:lang w:val="en-GB"/>
        </w:rPr>
        <w:t>t</w:t>
      </w:r>
      <w:r w:rsidRPr="00CA3839">
        <w:rPr>
          <w:rFonts w:ascii="Arial" w:eastAsia="Malgun Gothic" w:hAnsi="Arial" w:cs="Arial"/>
          <w:i/>
          <w:kern w:val="0"/>
          <w:szCs w:val="20"/>
          <w:lang w:val="en-GB" w:eastAsia="zh-CN"/>
        </w:rPr>
        <w:t>ingPRB</w:t>
      </w:r>
      <w:r w:rsidRPr="00CA3839">
        <w:rPr>
          <w:rFonts w:ascii="Arial" w:hAnsi="Arial" w:cs="Arial"/>
          <w:i/>
          <w:szCs w:val="20"/>
          <w:lang w:val="en-GB"/>
        </w:rPr>
        <w:t>#2</w:t>
      </w:r>
      <w:r w:rsidRPr="00CA3839">
        <w:rPr>
          <w:rFonts w:ascii="Arial" w:eastAsia="Malgun Gothic" w:hAnsi="Arial" w:cs="Arial"/>
          <w:kern w:val="0"/>
          <w:szCs w:val="20"/>
          <w:lang w:val="en-GB" w:eastAsia="zh-CN"/>
        </w:rPr>
        <w:t xml:space="preserve">, </w:t>
      </w:r>
      <w:r w:rsidRPr="00CA3839">
        <w:rPr>
          <w:rFonts w:ascii="Arial" w:eastAsia="Malgun Gothic" w:hAnsi="Arial" w:cs="Arial"/>
          <w:i/>
          <w:kern w:val="0"/>
          <w:szCs w:val="20"/>
          <w:lang w:val="en-GB" w:eastAsia="zh-CN"/>
        </w:rPr>
        <w:t>secondHopPRB</w:t>
      </w:r>
      <w:r w:rsidRPr="00CA3839">
        <w:rPr>
          <w:rFonts w:ascii="Arial" w:hAnsi="Arial" w:cs="Arial"/>
          <w:i/>
          <w:szCs w:val="20"/>
          <w:lang w:val="en-GB"/>
        </w:rPr>
        <w:t>#2</w:t>
      </w:r>
      <w:r w:rsidRPr="00CA3839">
        <w:rPr>
          <w:rFonts w:ascii="Arial" w:eastAsia="Malgun Gothic" w:hAnsi="Arial" w:cs="Arial"/>
          <w:kern w:val="0"/>
          <w:szCs w:val="20"/>
          <w:lang w:val="en-GB" w:eastAsia="zh-CN"/>
        </w:rPr>
        <w:t>) for SBFD symbol. Also, if the PUCCH configuration (</w:t>
      </w:r>
      <w:r w:rsidRPr="00CA3839">
        <w:rPr>
          <w:rFonts w:ascii="Arial" w:eastAsia="Malgun Gothic" w:hAnsi="Arial" w:cs="Arial"/>
          <w:i/>
          <w:kern w:val="0"/>
          <w:szCs w:val="20"/>
          <w:lang w:val="en-GB" w:eastAsia="zh-CN"/>
        </w:rPr>
        <w:t>star</w:t>
      </w:r>
      <w:r w:rsidRPr="00CA3839">
        <w:rPr>
          <w:rFonts w:ascii="Arial" w:hAnsi="Arial" w:cs="Arial"/>
          <w:i/>
          <w:szCs w:val="20"/>
          <w:lang w:val="en-GB"/>
        </w:rPr>
        <w:t>t</w:t>
      </w:r>
      <w:r w:rsidRPr="00CA3839">
        <w:rPr>
          <w:rFonts w:ascii="Arial" w:eastAsia="Malgun Gothic" w:hAnsi="Arial" w:cs="Arial"/>
          <w:i/>
          <w:kern w:val="0"/>
          <w:szCs w:val="20"/>
          <w:lang w:val="en-GB" w:eastAsia="zh-CN"/>
        </w:rPr>
        <w:t>ingPRB</w:t>
      </w:r>
      <w:r w:rsidRPr="00CA3839">
        <w:rPr>
          <w:rFonts w:ascii="Arial" w:hAnsi="Arial" w:cs="Arial"/>
          <w:i/>
          <w:szCs w:val="20"/>
          <w:lang w:val="en-GB"/>
        </w:rPr>
        <w:t>#2</w:t>
      </w:r>
      <w:r w:rsidRPr="00CA3839">
        <w:rPr>
          <w:rFonts w:ascii="Arial" w:eastAsia="Malgun Gothic" w:hAnsi="Arial" w:cs="Arial"/>
          <w:kern w:val="0"/>
          <w:szCs w:val="20"/>
          <w:lang w:val="en-GB" w:eastAsia="zh-CN"/>
        </w:rPr>
        <w:t xml:space="preserve">, </w:t>
      </w:r>
      <w:r w:rsidRPr="00CA3839">
        <w:rPr>
          <w:rFonts w:ascii="Arial" w:eastAsia="Malgun Gothic" w:hAnsi="Arial" w:cs="Arial"/>
          <w:i/>
          <w:kern w:val="0"/>
          <w:szCs w:val="20"/>
          <w:lang w:val="en-GB" w:eastAsia="zh-CN"/>
        </w:rPr>
        <w:t>secondHopPRB</w:t>
      </w:r>
      <w:r w:rsidRPr="00CA3839">
        <w:rPr>
          <w:rFonts w:ascii="Arial" w:hAnsi="Arial" w:cs="Arial"/>
          <w:i/>
          <w:szCs w:val="20"/>
          <w:lang w:val="en-GB"/>
        </w:rPr>
        <w:t>#2</w:t>
      </w:r>
      <w:r w:rsidRPr="00CA3839">
        <w:rPr>
          <w:rFonts w:ascii="Arial" w:eastAsia="Malgun Gothic" w:hAnsi="Arial" w:cs="Arial"/>
          <w:kern w:val="0"/>
          <w:szCs w:val="20"/>
          <w:lang w:val="en-GB" w:eastAsia="zh-CN"/>
        </w:rPr>
        <w:t>) for SBFD symbol is not configured, UE can reuse the PUCCH configuration for UL symbol (</w:t>
      </w:r>
      <w:proofErr w:type="spellStart"/>
      <w:r w:rsidRPr="00CA3839">
        <w:rPr>
          <w:rFonts w:ascii="Arial" w:eastAsia="Malgun Gothic" w:hAnsi="Arial" w:cs="Arial"/>
          <w:i/>
          <w:kern w:val="0"/>
          <w:szCs w:val="20"/>
          <w:lang w:val="en-GB" w:eastAsia="zh-CN"/>
        </w:rPr>
        <w:t>star</w:t>
      </w:r>
      <w:r w:rsidRPr="00CA3839">
        <w:rPr>
          <w:rFonts w:ascii="Arial" w:hAnsi="Arial" w:cs="Arial"/>
          <w:i/>
          <w:szCs w:val="20"/>
          <w:lang w:val="en-GB"/>
        </w:rPr>
        <w:t>t</w:t>
      </w:r>
      <w:r w:rsidRPr="00CA3839">
        <w:rPr>
          <w:rFonts w:ascii="Arial" w:eastAsia="Malgun Gothic" w:hAnsi="Arial" w:cs="Arial"/>
          <w:i/>
          <w:kern w:val="0"/>
          <w:szCs w:val="20"/>
          <w:lang w:val="en-GB" w:eastAsia="zh-CN"/>
        </w:rPr>
        <w:t>ingPRB</w:t>
      </w:r>
      <w:proofErr w:type="spellEnd"/>
      <w:r w:rsidRPr="00CA3839">
        <w:rPr>
          <w:rFonts w:ascii="Arial" w:eastAsia="Malgun Gothic" w:hAnsi="Arial" w:cs="Arial"/>
          <w:kern w:val="0"/>
          <w:szCs w:val="20"/>
          <w:lang w:val="en-GB" w:eastAsia="zh-CN"/>
        </w:rPr>
        <w:t xml:space="preserve">, </w:t>
      </w:r>
      <w:proofErr w:type="spellStart"/>
      <w:r w:rsidRPr="00CA3839">
        <w:rPr>
          <w:rFonts w:ascii="Arial" w:eastAsia="Malgun Gothic" w:hAnsi="Arial" w:cs="Arial"/>
          <w:i/>
          <w:kern w:val="0"/>
          <w:szCs w:val="20"/>
          <w:lang w:val="en-GB" w:eastAsia="zh-CN"/>
        </w:rPr>
        <w:t>secondHopPRB</w:t>
      </w:r>
      <w:proofErr w:type="spellEnd"/>
      <w:r w:rsidRPr="00CA3839">
        <w:rPr>
          <w:rFonts w:ascii="Arial" w:eastAsia="Malgun Gothic" w:hAnsi="Arial" w:cs="Arial"/>
          <w:i/>
          <w:kern w:val="0"/>
          <w:szCs w:val="20"/>
          <w:lang w:val="en-GB" w:eastAsia="zh-CN"/>
        </w:rPr>
        <w:t xml:space="preserve"> </w:t>
      </w:r>
      <w:r w:rsidRPr="00CA3839">
        <w:rPr>
          <w:rFonts w:ascii="Arial" w:eastAsia="Malgun Gothic" w:hAnsi="Arial" w:cs="Arial"/>
          <w:kern w:val="0"/>
          <w:szCs w:val="20"/>
          <w:lang w:val="en-GB" w:eastAsia="zh-CN"/>
        </w:rPr>
        <w:t xml:space="preserve">in </w:t>
      </w:r>
      <w:r w:rsidRPr="00CA3839">
        <w:rPr>
          <w:rFonts w:ascii="Arial" w:eastAsia="Malgun Gothic" w:hAnsi="Arial" w:cs="Arial"/>
          <w:i/>
          <w:kern w:val="0"/>
          <w:szCs w:val="20"/>
          <w:lang w:val="en-GB" w:eastAsia="zh-CN"/>
        </w:rPr>
        <w:t>PUCCH-config</w:t>
      </w:r>
      <w:r w:rsidRPr="00CA3839">
        <w:rPr>
          <w:rFonts w:ascii="Arial" w:eastAsia="Malgun Gothic" w:hAnsi="Arial" w:cs="Arial"/>
          <w:kern w:val="0"/>
          <w:szCs w:val="20"/>
          <w:lang w:val="en-GB" w:eastAsia="zh-CN"/>
        </w:rPr>
        <w:t>).</w:t>
      </w:r>
    </w:p>
    <w:p w14:paraId="6D7C8A58" w14:textId="77777777" w:rsidR="00780CA1" w:rsidRPr="00CA3839" w:rsidRDefault="00780CA1" w:rsidP="000142A6">
      <w:pPr>
        <w:widowControl/>
        <w:wordWrap/>
        <w:autoSpaceDE/>
        <w:autoSpaceDN/>
        <w:spacing w:before="60" w:after="60" w:line="288" w:lineRule="auto"/>
        <w:ind w:firstLineChars="100" w:firstLine="200"/>
        <w:rPr>
          <w:rFonts w:ascii="Arial" w:eastAsia="DengXian" w:hAnsi="Arial" w:cs="Arial"/>
          <w:kern w:val="0"/>
          <w:szCs w:val="20"/>
          <w:lang w:eastAsia="zh-CN"/>
        </w:rPr>
      </w:pPr>
    </w:p>
    <w:p w14:paraId="0B79EDFA" w14:textId="3DD9F0C2" w:rsidR="000142A6" w:rsidRPr="006D5691" w:rsidRDefault="000142A6" w:rsidP="00F12075">
      <w:pPr>
        <w:rPr>
          <w:rFonts w:ascii="Arial" w:eastAsia="Batang" w:hAnsi="Arial" w:cs="Arial"/>
          <w:b/>
          <w:i/>
          <w:kern w:val="0"/>
          <w:szCs w:val="20"/>
        </w:rPr>
      </w:pPr>
      <w:r w:rsidRPr="006D5691">
        <w:rPr>
          <w:rFonts w:ascii="Arial" w:eastAsia="Batang" w:hAnsi="Arial" w:cs="Arial"/>
          <w:b/>
          <w:i/>
          <w:kern w:val="0"/>
          <w:szCs w:val="20"/>
        </w:rPr>
        <w:t>Proposal</w:t>
      </w:r>
      <w:r w:rsidR="00FA6C79" w:rsidRPr="006D5691">
        <w:rPr>
          <w:rFonts w:ascii="Arial" w:eastAsia="Batang" w:hAnsi="Arial" w:cs="Arial"/>
          <w:b/>
          <w:i/>
          <w:kern w:val="0"/>
          <w:szCs w:val="20"/>
        </w:rPr>
        <w:t xml:space="preserve"> </w:t>
      </w:r>
      <w:r w:rsidR="0017153A" w:rsidRPr="006D5691">
        <w:rPr>
          <w:rFonts w:ascii="Arial" w:eastAsia="Batang" w:hAnsi="Arial" w:cs="Arial"/>
          <w:b/>
          <w:i/>
          <w:kern w:val="0"/>
          <w:szCs w:val="20"/>
        </w:rPr>
        <w:t>20</w:t>
      </w:r>
      <w:r w:rsidRPr="006D5691">
        <w:rPr>
          <w:rFonts w:ascii="Arial" w:eastAsia="Batang" w:hAnsi="Arial" w:cs="Arial"/>
          <w:b/>
          <w:i/>
          <w:kern w:val="0"/>
          <w:szCs w:val="20"/>
        </w:rPr>
        <w:t>. For SBFD symbol</w:t>
      </w:r>
      <w:r w:rsidR="00CA3839" w:rsidRPr="006D5691">
        <w:rPr>
          <w:rFonts w:ascii="Arial" w:eastAsia="Batang" w:hAnsi="Arial" w:cs="Arial"/>
          <w:b/>
          <w:i/>
          <w:kern w:val="0"/>
          <w:szCs w:val="20"/>
        </w:rPr>
        <w:t>s</w:t>
      </w:r>
      <w:r w:rsidRPr="006D5691">
        <w:rPr>
          <w:rFonts w:ascii="Arial" w:eastAsia="Batang" w:hAnsi="Arial" w:cs="Arial"/>
          <w:b/>
          <w:i/>
          <w:kern w:val="0"/>
          <w:szCs w:val="20"/>
        </w:rPr>
        <w:t>, starting RB indexes of two hops in a PUCCH resource configuration can be separately configured.</w:t>
      </w:r>
    </w:p>
    <w:p w14:paraId="2F23C305" w14:textId="77777777" w:rsidR="000142A6" w:rsidRPr="00CA3839" w:rsidRDefault="000142A6" w:rsidP="000142A6">
      <w:pPr>
        <w:widowControl/>
        <w:wordWrap/>
        <w:autoSpaceDE/>
        <w:autoSpaceDN/>
        <w:spacing w:before="60" w:after="60" w:line="288" w:lineRule="auto"/>
        <w:ind w:firstLineChars="100" w:firstLine="200"/>
        <w:rPr>
          <w:rFonts w:ascii="Arial" w:eastAsia="DengXian" w:hAnsi="Arial" w:cs="Arial"/>
          <w:kern w:val="0"/>
          <w:szCs w:val="20"/>
        </w:rPr>
      </w:pPr>
    </w:p>
    <w:p w14:paraId="09FD5BE7" w14:textId="791EAC86" w:rsidR="000142A6" w:rsidRPr="00CA3839" w:rsidRDefault="00AD1287" w:rsidP="000142A6">
      <w:pPr>
        <w:keepNext/>
        <w:keepLines/>
        <w:widowControl/>
        <w:numPr>
          <w:ilvl w:val="3"/>
          <w:numId w:val="0"/>
        </w:numPr>
        <w:tabs>
          <w:tab w:val="num" w:pos="864"/>
        </w:tabs>
        <w:wordWrap/>
        <w:autoSpaceDE/>
        <w:autoSpaceDN/>
        <w:spacing w:before="120" w:after="180" w:line="240" w:lineRule="auto"/>
        <w:ind w:left="864" w:hanging="864"/>
        <w:jc w:val="left"/>
        <w:outlineLvl w:val="3"/>
        <w:rPr>
          <w:rFonts w:ascii="Arial" w:eastAsia="Batang" w:hAnsi="Arial" w:cs="Arial"/>
          <w:kern w:val="0"/>
          <w:sz w:val="24"/>
          <w:szCs w:val="20"/>
          <w:lang w:val="en-GB" w:eastAsia="en-US"/>
        </w:rPr>
      </w:pPr>
      <w:r w:rsidRPr="00CA3839">
        <w:rPr>
          <w:rFonts w:ascii="Arial" w:eastAsia="Batang" w:hAnsi="Arial" w:cs="Arial"/>
          <w:kern w:val="0"/>
          <w:sz w:val="24"/>
          <w:szCs w:val="20"/>
          <w:lang w:val="en-GB" w:eastAsia="en-US"/>
        </w:rPr>
        <w:t xml:space="preserve">3.2.3.2 </w:t>
      </w:r>
      <w:r w:rsidR="000142A6" w:rsidRPr="00CA3839">
        <w:rPr>
          <w:rFonts w:ascii="Arial" w:eastAsia="Batang" w:hAnsi="Arial" w:cs="Arial"/>
          <w:kern w:val="0"/>
          <w:sz w:val="24"/>
          <w:szCs w:val="20"/>
          <w:lang w:val="en-GB" w:eastAsia="en-US"/>
        </w:rPr>
        <w:t>CSI report enhancements</w:t>
      </w:r>
    </w:p>
    <w:tbl>
      <w:tblPr>
        <w:tblStyle w:val="TableGrid"/>
        <w:tblW w:w="0" w:type="auto"/>
        <w:tblLook w:val="04A0" w:firstRow="1" w:lastRow="0" w:firstColumn="1" w:lastColumn="0" w:noHBand="0" w:noVBand="1"/>
      </w:tblPr>
      <w:tblGrid>
        <w:gridCol w:w="9737"/>
      </w:tblGrid>
      <w:tr w:rsidR="000142A6" w:rsidRPr="00D36B10" w14:paraId="335FB815" w14:textId="77777777" w:rsidTr="00BF21EA">
        <w:tc>
          <w:tcPr>
            <w:tcW w:w="9737" w:type="dxa"/>
          </w:tcPr>
          <w:p w14:paraId="57BB7286" w14:textId="77777777" w:rsidR="000142A6" w:rsidRPr="00D36B10" w:rsidRDefault="000142A6" w:rsidP="000142A6">
            <w:pPr>
              <w:widowControl/>
              <w:wordWrap/>
              <w:autoSpaceDE/>
              <w:autoSpaceDN/>
              <w:spacing w:before="60" w:after="60" w:line="288" w:lineRule="auto"/>
              <w:ind w:firstLine="200"/>
              <w:rPr>
                <w:rFonts w:ascii="Times New Roman" w:hAnsi="Times New Roman"/>
                <w:lang w:val="en-GB"/>
              </w:rPr>
            </w:pPr>
            <w:r w:rsidRPr="00D36B10">
              <w:rPr>
                <w:rFonts w:ascii="Times New Roman" w:hAnsi="Times New Roman"/>
                <w:lang w:val="en-GB"/>
              </w:rPr>
              <w:t>For SBFD-aware UEs, the following options are studied for CSI report associated with periodic/semi-persistent CSI-RS, in case the periodicity is such that CSI-RS instances occur in both SBFD symbols and non-SBFD symbols in different slots (each CSI-RS resource within a slot has either all SBFD or all non-SBFD symbols):</w:t>
            </w:r>
          </w:p>
          <w:p w14:paraId="4D257511" w14:textId="1FAAADE3" w:rsidR="000142A6" w:rsidRPr="00D36B10" w:rsidRDefault="000142A6" w:rsidP="00D36B10">
            <w:pPr>
              <w:pStyle w:val="ListParagraph"/>
              <w:numPr>
                <w:ilvl w:val="0"/>
                <w:numId w:val="41"/>
              </w:numPr>
              <w:spacing w:after="60"/>
              <w:ind w:firstLineChars="0"/>
              <w:rPr>
                <w:rFonts w:ascii="Times New Roman" w:eastAsia="Batang" w:hAnsi="Times New Roman"/>
                <w:sz w:val="20"/>
                <w:lang w:val="en-GB"/>
              </w:rPr>
            </w:pPr>
            <w:r w:rsidRPr="00D36B10">
              <w:rPr>
                <w:rFonts w:ascii="Times New Roman" w:eastAsia="Batang" w:hAnsi="Times New Roman"/>
                <w:sz w:val="20"/>
                <w:lang w:val="en-GB"/>
              </w:rPr>
              <w:t>Option 1: two CSI-</w:t>
            </w:r>
            <w:proofErr w:type="spellStart"/>
            <w:r w:rsidRPr="00D36B10">
              <w:rPr>
                <w:rFonts w:ascii="Times New Roman" w:eastAsia="Batang" w:hAnsi="Times New Roman"/>
                <w:sz w:val="20"/>
                <w:lang w:val="en-GB"/>
              </w:rPr>
              <w:t>ReportConfigs</w:t>
            </w:r>
            <w:proofErr w:type="spellEnd"/>
            <w:r w:rsidRPr="00D36B10">
              <w:rPr>
                <w:rFonts w:ascii="Times New Roman" w:eastAsia="Batang" w:hAnsi="Times New Roman"/>
                <w:sz w:val="20"/>
                <w:lang w:val="en-GB"/>
              </w:rPr>
              <w:t>, where one is associated with SBFD symbols and the other is associated with non-SBFD symbols</w:t>
            </w:r>
          </w:p>
          <w:p w14:paraId="3108E6B7" w14:textId="6BFC0A4D" w:rsidR="000142A6" w:rsidRPr="00D36B10" w:rsidRDefault="000142A6" w:rsidP="00D36B10">
            <w:pPr>
              <w:pStyle w:val="ListParagraph"/>
              <w:numPr>
                <w:ilvl w:val="0"/>
                <w:numId w:val="41"/>
              </w:numPr>
              <w:spacing w:after="60"/>
              <w:ind w:firstLineChars="0"/>
              <w:rPr>
                <w:rFonts w:ascii="Times New Roman" w:eastAsia="Batang" w:hAnsi="Times New Roman"/>
                <w:sz w:val="20"/>
                <w:lang w:val="en-GB"/>
              </w:rPr>
            </w:pPr>
            <w:r w:rsidRPr="00D36B10">
              <w:rPr>
                <w:rFonts w:ascii="Times New Roman" w:eastAsia="Batang" w:hAnsi="Times New Roman"/>
                <w:sz w:val="20"/>
                <w:lang w:val="en-GB"/>
              </w:rPr>
              <w:t>Option 1-1: One CSI-</w:t>
            </w:r>
            <w:proofErr w:type="spellStart"/>
            <w:r w:rsidRPr="00D36B10">
              <w:rPr>
                <w:rFonts w:ascii="Times New Roman" w:eastAsia="Batang" w:hAnsi="Times New Roman"/>
                <w:sz w:val="20"/>
                <w:lang w:val="en-GB"/>
              </w:rPr>
              <w:t>ReportConfig</w:t>
            </w:r>
            <w:proofErr w:type="spellEnd"/>
            <w:r w:rsidRPr="00D36B10">
              <w:rPr>
                <w:rFonts w:ascii="Times New Roman" w:eastAsia="Batang" w:hAnsi="Times New Roman"/>
                <w:sz w:val="20"/>
                <w:lang w:val="en-GB"/>
              </w:rPr>
              <w:t xml:space="preserve"> is associated with a CSI-RS restricted to SBFD symbols only and the second CSI-</w:t>
            </w:r>
            <w:proofErr w:type="spellStart"/>
            <w:r w:rsidRPr="00D36B10">
              <w:rPr>
                <w:rFonts w:ascii="Times New Roman" w:eastAsia="Batang" w:hAnsi="Times New Roman"/>
                <w:sz w:val="20"/>
                <w:lang w:val="en-GB"/>
              </w:rPr>
              <w:t>ReportConfig</w:t>
            </w:r>
            <w:proofErr w:type="spellEnd"/>
            <w:r w:rsidRPr="00D36B10">
              <w:rPr>
                <w:rFonts w:ascii="Times New Roman" w:eastAsia="Batang" w:hAnsi="Times New Roman"/>
                <w:sz w:val="20"/>
                <w:lang w:val="en-GB"/>
              </w:rPr>
              <w:t xml:space="preserve"> is associated with a second CSI-RS restricted to non-SBFD symbols only;</w:t>
            </w:r>
          </w:p>
          <w:p w14:paraId="3D87D6A5" w14:textId="3A2BCFD3" w:rsidR="000142A6" w:rsidRPr="00D36B10" w:rsidRDefault="000142A6" w:rsidP="00D36B10">
            <w:pPr>
              <w:pStyle w:val="ListParagraph"/>
              <w:numPr>
                <w:ilvl w:val="0"/>
                <w:numId w:val="41"/>
              </w:numPr>
              <w:spacing w:after="60"/>
              <w:ind w:firstLineChars="0"/>
              <w:rPr>
                <w:rFonts w:ascii="Times New Roman" w:eastAsia="Batang" w:hAnsi="Times New Roman"/>
                <w:sz w:val="20"/>
                <w:lang w:val="en-GB"/>
              </w:rPr>
            </w:pPr>
            <w:r w:rsidRPr="00D36B10">
              <w:rPr>
                <w:rFonts w:ascii="Times New Roman" w:eastAsia="Batang" w:hAnsi="Times New Roman"/>
                <w:sz w:val="20"/>
                <w:lang w:val="en-GB"/>
              </w:rPr>
              <w:t>Option 1-2: Both CSI-</w:t>
            </w:r>
            <w:proofErr w:type="spellStart"/>
            <w:r w:rsidRPr="00D36B10">
              <w:rPr>
                <w:rFonts w:ascii="Times New Roman" w:eastAsia="Batang" w:hAnsi="Times New Roman"/>
                <w:sz w:val="20"/>
                <w:lang w:val="en-GB"/>
              </w:rPr>
              <w:t>ReportConfigs</w:t>
            </w:r>
            <w:proofErr w:type="spellEnd"/>
            <w:r w:rsidRPr="00D36B10">
              <w:rPr>
                <w:rFonts w:ascii="Times New Roman" w:eastAsia="Batang" w:hAnsi="Times New Roman"/>
                <w:sz w:val="20"/>
                <w:lang w:val="en-GB"/>
              </w:rPr>
              <w:t xml:space="preserve"> are associated with the same CSI-RS. The CSI report associated with one CSI-</w:t>
            </w:r>
            <w:proofErr w:type="spellStart"/>
            <w:r w:rsidRPr="00D36B10">
              <w:rPr>
                <w:rFonts w:ascii="Times New Roman" w:eastAsia="Batang" w:hAnsi="Times New Roman"/>
                <w:sz w:val="20"/>
                <w:lang w:val="en-GB"/>
              </w:rPr>
              <w:t>ReportConfig</w:t>
            </w:r>
            <w:proofErr w:type="spellEnd"/>
            <w:r w:rsidRPr="00D36B10">
              <w:rPr>
                <w:rFonts w:ascii="Times New Roman" w:eastAsia="Batang" w:hAnsi="Times New Roman"/>
                <w:sz w:val="20"/>
                <w:lang w:val="en-GB"/>
              </w:rPr>
              <w:t xml:space="preserve"> is derived based on CSI-RS instances in SBFD symbols only. The CSI report associated with the second CSI-</w:t>
            </w:r>
            <w:proofErr w:type="spellStart"/>
            <w:r w:rsidRPr="00D36B10">
              <w:rPr>
                <w:rFonts w:ascii="Times New Roman" w:eastAsia="Batang" w:hAnsi="Times New Roman"/>
                <w:sz w:val="20"/>
                <w:lang w:val="en-GB"/>
              </w:rPr>
              <w:t>ReportConfig</w:t>
            </w:r>
            <w:proofErr w:type="spellEnd"/>
            <w:r w:rsidRPr="00D36B10">
              <w:rPr>
                <w:rFonts w:ascii="Times New Roman" w:eastAsia="Batang" w:hAnsi="Times New Roman"/>
                <w:sz w:val="20"/>
                <w:lang w:val="en-GB"/>
              </w:rPr>
              <w:t xml:space="preserve"> is derived based on CSI-RS instances in non-SBFD symbols only.</w:t>
            </w:r>
          </w:p>
          <w:p w14:paraId="1F423B74" w14:textId="23A98FE3" w:rsidR="000142A6" w:rsidRPr="00D36B10" w:rsidRDefault="000142A6" w:rsidP="00D36B10">
            <w:pPr>
              <w:pStyle w:val="ListParagraph"/>
              <w:numPr>
                <w:ilvl w:val="0"/>
                <w:numId w:val="41"/>
              </w:numPr>
              <w:spacing w:after="60"/>
              <w:ind w:firstLineChars="0"/>
              <w:rPr>
                <w:rFonts w:ascii="Times New Roman" w:eastAsia="Batang" w:hAnsi="Times New Roman"/>
                <w:sz w:val="20"/>
                <w:lang w:val="en-GB"/>
              </w:rPr>
            </w:pPr>
            <w:r w:rsidRPr="00D36B10">
              <w:rPr>
                <w:rFonts w:ascii="Times New Roman" w:eastAsia="Batang" w:hAnsi="Times New Roman"/>
                <w:sz w:val="20"/>
                <w:lang w:val="en-GB"/>
              </w:rPr>
              <w:t>Option 2: one CSI-</w:t>
            </w:r>
            <w:proofErr w:type="spellStart"/>
            <w:r w:rsidRPr="00D36B10">
              <w:rPr>
                <w:rFonts w:ascii="Times New Roman" w:eastAsia="Batang" w:hAnsi="Times New Roman"/>
                <w:sz w:val="20"/>
                <w:lang w:val="en-GB"/>
              </w:rPr>
              <w:t>ReportConfig</w:t>
            </w:r>
            <w:proofErr w:type="spellEnd"/>
            <w:r w:rsidRPr="00D36B10">
              <w:rPr>
                <w:rFonts w:ascii="Times New Roman" w:eastAsia="Batang" w:hAnsi="Times New Roman"/>
                <w:sz w:val="20"/>
                <w:lang w:val="en-GB"/>
              </w:rPr>
              <w:t xml:space="preserve"> associated with both SBFD symbols and non-SBFD symbols</w:t>
            </w:r>
          </w:p>
          <w:p w14:paraId="4AEF9DDE" w14:textId="5E181163" w:rsidR="000142A6" w:rsidRPr="00D36B10" w:rsidRDefault="000142A6" w:rsidP="00D36B10">
            <w:pPr>
              <w:pStyle w:val="ListParagraph"/>
              <w:numPr>
                <w:ilvl w:val="0"/>
                <w:numId w:val="41"/>
              </w:numPr>
              <w:spacing w:after="60"/>
              <w:ind w:firstLineChars="0"/>
              <w:rPr>
                <w:rFonts w:ascii="Times New Roman" w:eastAsia="Batang" w:hAnsi="Times New Roman"/>
                <w:sz w:val="20"/>
                <w:lang w:val="en-GB"/>
              </w:rPr>
            </w:pPr>
            <w:r w:rsidRPr="00D36B10">
              <w:rPr>
                <w:rFonts w:ascii="Times New Roman" w:eastAsia="Batang" w:hAnsi="Times New Roman"/>
                <w:sz w:val="20"/>
                <w:lang w:val="en-GB"/>
              </w:rPr>
              <w:t>Option 2-1: One CSI-</w:t>
            </w:r>
            <w:proofErr w:type="spellStart"/>
            <w:r w:rsidRPr="00D36B10">
              <w:rPr>
                <w:rFonts w:ascii="Times New Roman" w:eastAsia="Batang" w:hAnsi="Times New Roman"/>
                <w:sz w:val="20"/>
                <w:lang w:val="en-GB"/>
              </w:rPr>
              <w:t>ReportConfig</w:t>
            </w:r>
            <w:proofErr w:type="spellEnd"/>
            <w:r w:rsidRPr="00D36B10">
              <w:rPr>
                <w:rFonts w:ascii="Times New Roman" w:eastAsia="Batang" w:hAnsi="Times New Roman"/>
                <w:sz w:val="20"/>
                <w:lang w:val="en-GB"/>
              </w:rPr>
              <w:t xml:space="preserve"> is associated with two CSI-RSs which are restricted to SBFD symbols and non-SBFD symbols respectively. Separate CSI measurements are derived based on the first and second CSI-RSs respectively.</w:t>
            </w:r>
          </w:p>
          <w:p w14:paraId="6588277C" w14:textId="28A4933A" w:rsidR="000142A6" w:rsidRPr="00D36B10" w:rsidRDefault="000142A6" w:rsidP="00D36B10">
            <w:pPr>
              <w:pStyle w:val="ListParagraph"/>
              <w:numPr>
                <w:ilvl w:val="0"/>
                <w:numId w:val="41"/>
              </w:numPr>
              <w:spacing w:after="60"/>
              <w:ind w:firstLineChars="0"/>
              <w:rPr>
                <w:rFonts w:ascii="Times New Roman" w:eastAsia="Batang" w:hAnsi="Times New Roman"/>
                <w:lang w:val="en-GB"/>
              </w:rPr>
            </w:pPr>
            <w:r w:rsidRPr="00D36B10">
              <w:rPr>
                <w:rFonts w:ascii="Times New Roman" w:eastAsia="Batang" w:hAnsi="Times New Roman"/>
                <w:sz w:val="20"/>
                <w:lang w:val="en-GB"/>
              </w:rPr>
              <w:t>Option 2-2: One CSI-</w:t>
            </w:r>
            <w:proofErr w:type="spellStart"/>
            <w:r w:rsidRPr="00D36B10">
              <w:rPr>
                <w:rFonts w:ascii="Times New Roman" w:eastAsia="Batang" w:hAnsi="Times New Roman"/>
                <w:sz w:val="20"/>
                <w:lang w:val="en-GB"/>
              </w:rPr>
              <w:t>ReportConfig</w:t>
            </w:r>
            <w:proofErr w:type="spellEnd"/>
            <w:r w:rsidRPr="00D36B10">
              <w:rPr>
                <w:rFonts w:ascii="Times New Roman" w:eastAsia="Batang" w:hAnsi="Times New Roman"/>
                <w:sz w:val="20"/>
                <w:lang w:val="en-GB"/>
              </w:rPr>
              <w:t xml:space="preserve"> is associated with one CSI-RS. The CSI report is derived based on CSI-RS which can be in SBFD symbols or non-SBFD symbols in different time instances.</w:t>
            </w:r>
          </w:p>
        </w:tc>
      </w:tr>
    </w:tbl>
    <w:p w14:paraId="2C1B4066" w14:textId="77777777" w:rsidR="004451F6" w:rsidRPr="00CA3839" w:rsidRDefault="00196F12" w:rsidP="000142A6">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t>For CSI measurement and reporting in case of SBFD operation, it is important to differentiate the CSIs for SBFD symbols and the CSIs for non-SBFD symbols</w:t>
      </w:r>
      <w:r w:rsidR="004451F6" w:rsidRPr="00CA3839">
        <w:rPr>
          <w:rFonts w:ascii="Arial" w:hAnsi="Arial" w:cs="Arial"/>
          <w:kern w:val="0"/>
          <w:szCs w:val="20"/>
          <w:lang w:val="en-GB"/>
        </w:rPr>
        <w:t xml:space="preserve"> since the panel / antenna ports / interference level may be quite different for SBFD symbols and non-SBFD symbols.</w:t>
      </w:r>
    </w:p>
    <w:p w14:paraId="18B6A90B" w14:textId="135B045D" w:rsidR="000142A6" w:rsidRPr="00CA3839" w:rsidRDefault="004451F6" w:rsidP="000142A6">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t xml:space="preserve">To support CSIs for SBFD symbols and CSIs for non-SBFD symbols,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for SBFD symbols and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for non-SBFD symbols should supported as baseline. A follow-up question is whether separate CSI-RS resources </w:t>
      </w:r>
      <w:r w:rsidR="00CB381D" w:rsidRPr="00CA3839">
        <w:rPr>
          <w:rFonts w:ascii="Arial" w:hAnsi="Arial" w:cs="Arial"/>
          <w:kern w:val="0"/>
          <w:szCs w:val="20"/>
          <w:lang w:val="en-GB"/>
        </w:rPr>
        <w:t xml:space="preserve">or a single CSI-RS resource </w:t>
      </w:r>
      <w:r w:rsidR="006F1235" w:rsidRPr="00CA3839">
        <w:rPr>
          <w:rFonts w:ascii="Arial" w:hAnsi="Arial" w:cs="Arial"/>
          <w:kern w:val="0"/>
          <w:szCs w:val="20"/>
          <w:lang w:val="en-GB"/>
        </w:rPr>
        <w:t>is</w:t>
      </w:r>
      <w:r w:rsidR="00CB381D" w:rsidRPr="00CA3839">
        <w:rPr>
          <w:rFonts w:ascii="Arial" w:hAnsi="Arial" w:cs="Arial"/>
          <w:kern w:val="0"/>
          <w:szCs w:val="20"/>
          <w:lang w:val="en-GB"/>
        </w:rPr>
        <w:t xml:space="preserve"> used </w:t>
      </w:r>
      <w:r w:rsidRPr="00CA3839">
        <w:rPr>
          <w:rFonts w:ascii="Arial" w:hAnsi="Arial" w:cs="Arial"/>
          <w:kern w:val="0"/>
          <w:szCs w:val="20"/>
          <w:lang w:val="en-GB"/>
        </w:rPr>
        <w:t xml:space="preserve">for </w:t>
      </w:r>
      <w:r w:rsidR="00CB381D" w:rsidRPr="00CA3839">
        <w:rPr>
          <w:rFonts w:ascii="Arial" w:hAnsi="Arial" w:cs="Arial"/>
          <w:kern w:val="0"/>
          <w:szCs w:val="20"/>
          <w:lang w:val="en-GB"/>
        </w:rPr>
        <w:t>the measurement of SBFD symbols and non-SBFD symbols</w:t>
      </w:r>
      <w:r w:rsidR="006F1235" w:rsidRPr="00CA3839">
        <w:rPr>
          <w:rFonts w:ascii="Arial" w:hAnsi="Arial" w:cs="Arial"/>
          <w:kern w:val="0"/>
          <w:szCs w:val="20"/>
          <w:lang w:val="en-GB"/>
        </w:rPr>
        <w:t xml:space="preserve">. In our view, </w:t>
      </w:r>
      <w:r w:rsidR="00DA5757" w:rsidRPr="00CA3839">
        <w:rPr>
          <w:rFonts w:ascii="Arial" w:hAnsi="Arial" w:cs="Arial"/>
          <w:kern w:val="0"/>
          <w:szCs w:val="20"/>
          <w:lang w:val="en-GB"/>
        </w:rPr>
        <w:t xml:space="preserve">a single CSI-RS resource is preferred, that is, </w:t>
      </w:r>
      <w:r w:rsidR="006F1235" w:rsidRPr="00CA3839">
        <w:rPr>
          <w:rFonts w:ascii="Arial" w:hAnsi="Arial" w:cs="Arial"/>
          <w:kern w:val="0"/>
          <w:szCs w:val="20"/>
          <w:lang w:val="en-GB"/>
        </w:rPr>
        <w:t xml:space="preserve">the transmission occasion of a </w:t>
      </w:r>
      <w:r w:rsidR="006F1235" w:rsidRPr="00CA3839">
        <w:rPr>
          <w:rFonts w:ascii="Arial" w:hAnsi="Arial" w:cs="Arial"/>
          <w:kern w:val="0"/>
          <w:szCs w:val="20"/>
          <w:lang w:val="en-GB"/>
        </w:rPr>
        <w:lastRenderedPageBreak/>
        <w:t>CSI-RS resource should be able to across SBFD symbols and non-SBFD symbols.</w:t>
      </w:r>
      <w:r w:rsidR="00196F12" w:rsidRPr="00CA3839">
        <w:rPr>
          <w:rFonts w:ascii="Arial" w:hAnsi="Arial" w:cs="Arial"/>
          <w:kern w:val="0"/>
          <w:szCs w:val="20"/>
          <w:lang w:val="en-GB"/>
        </w:rPr>
        <w:t xml:space="preserve"> </w:t>
      </w:r>
      <w:r w:rsidR="006F1235" w:rsidRPr="00CA3839">
        <w:rPr>
          <w:rFonts w:ascii="Arial" w:hAnsi="Arial" w:cs="Arial"/>
          <w:kern w:val="0"/>
          <w:szCs w:val="20"/>
          <w:lang w:val="en-GB"/>
        </w:rPr>
        <w:t>This is to ensure the operat</w:t>
      </w:r>
      <w:r w:rsidR="00DA5757" w:rsidRPr="00CA3839">
        <w:rPr>
          <w:rFonts w:ascii="Arial" w:hAnsi="Arial" w:cs="Arial"/>
          <w:kern w:val="0"/>
          <w:szCs w:val="20"/>
          <w:lang w:val="en-GB"/>
        </w:rPr>
        <w:t>ion</w:t>
      </w:r>
      <w:r w:rsidR="006F1235" w:rsidRPr="00CA3839">
        <w:rPr>
          <w:rFonts w:ascii="Arial" w:hAnsi="Arial" w:cs="Arial"/>
          <w:kern w:val="0"/>
          <w:szCs w:val="20"/>
          <w:lang w:val="en-GB"/>
        </w:rPr>
        <w:t xml:space="preserve"> of</w:t>
      </w:r>
      <w:r w:rsidR="000142A6" w:rsidRPr="00CA3839">
        <w:rPr>
          <w:rFonts w:ascii="Arial" w:hAnsi="Arial" w:cs="Arial"/>
          <w:kern w:val="0"/>
          <w:szCs w:val="20"/>
          <w:lang w:val="en-GB"/>
        </w:rPr>
        <w:t xml:space="preserve"> SBFD cell without requiring significant increase in DL CSI-RS</w:t>
      </w:r>
      <w:r w:rsidR="008525FD" w:rsidRPr="00CA3839">
        <w:rPr>
          <w:rFonts w:ascii="Arial" w:hAnsi="Arial" w:cs="Arial"/>
          <w:kern w:val="0"/>
          <w:szCs w:val="20"/>
          <w:lang w:val="en-GB"/>
        </w:rPr>
        <w:t xml:space="preserve"> resources</w:t>
      </w:r>
      <w:r w:rsidR="000142A6" w:rsidRPr="00CA3839">
        <w:rPr>
          <w:rFonts w:ascii="Arial" w:hAnsi="Arial" w:cs="Arial"/>
          <w:kern w:val="0"/>
          <w:szCs w:val="20"/>
          <w:lang w:val="en-GB"/>
        </w:rPr>
        <w:t xml:space="preserve">. For </w:t>
      </w:r>
      <w:r w:rsidR="00DA5757" w:rsidRPr="00CA3839">
        <w:rPr>
          <w:rFonts w:ascii="Arial" w:hAnsi="Arial" w:cs="Arial"/>
          <w:kern w:val="0"/>
          <w:szCs w:val="20"/>
          <w:lang w:val="en-GB"/>
        </w:rPr>
        <w:t>32</w:t>
      </w:r>
      <w:r w:rsidR="000142A6" w:rsidRPr="00CA3839">
        <w:rPr>
          <w:rFonts w:ascii="Arial" w:hAnsi="Arial" w:cs="Arial"/>
          <w:kern w:val="0"/>
          <w:szCs w:val="20"/>
          <w:lang w:val="en-GB"/>
        </w:rPr>
        <w:t xml:space="preserve">-port CSI-RS requiring 2 or 4 symbols in the slot may not even be meaningfully possible to configure separate CSI-RS </w:t>
      </w:r>
      <w:r w:rsidR="008525FD" w:rsidRPr="00CA3839">
        <w:rPr>
          <w:rFonts w:ascii="Arial" w:hAnsi="Arial" w:cs="Arial"/>
          <w:kern w:val="0"/>
          <w:szCs w:val="20"/>
          <w:lang w:val="en-GB"/>
        </w:rPr>
        <w:t xml:space="preserve">resources </w:t>
      </w:r>
      <w:r w:rsidR="000142A6" w:rsidRPr="00CA3839">
        <w:rPr>
          <w:rFonts w:ascii="Arial" w:hAnsi="Arial" w:cs="Arial"/>
          <w:kern w:val="0"/>
          <w:szCs w:val="20"/>
          <w:lang w:val="en-GB"/>
        </w:rPr>
        <w:t>(with associated CSI reports).</w:t>
      </w:r>
      <w:r w:rsidR="00105CD6" w:rsidRPr="00CA3839">
        <w:rPr>
          <w:rFonts w:ascii="Arial" w:hAnsi="Arial" w:cs="Arial"/>
        </w:rPr>
        <w:t xml:space="preserve"> </w:t>
      </w:r>
      <w:r w:rsidR="00105CD6" w:rsidRPr="00CA3839">
        <w:rPr>
          <w:rFonts w:ascii="Arial" w:hAnsi="Arial" w:cs="Arial"/>
          <w:kern w:val="0"/>
          <w:szCs w:val="20"/>
          <w:lang w:val="en-GB"/>
        </w:rPr>
        <w:t>Also, it is notable that the maximum number of configured CSI-RS resources for a particular UE is subject to UE capability. If separate CSI-RS resources</w:t>
      </w:r>
      <w:r w:rsidR="00563017" w:rsidRPr="00CA3839">
        <w:rPr>
          <w:rFonts w:ascii="Arial" w:hAnsi="Arial" w:cs="Arial"/>
          <w:kern w:val="0"/>
          <w:szCs w:val="20"/>
          <w:lang w:val="en-GB"/>
        </w:rPr>
        <w:t xml:space="preserve"> are mandated</w:t>
      </w:r>
      <w:r w:rsidR="00105CD6" w:rsidRPr="00CA3839">
        <w:rPr>
          <w:rFonts w:ascii="Arial" w:hAnsi="Arial" w:cs="Arial"/>
          <w:kern w:val="0"/>
          <w:szCs w:val="20"/>
          <w:lang w:val="en-GB"/>
        </w:rPr>
        <w:t xml:space="preserve"> for different symbol types, the number of configured CSI-RS resource</w:t>
      </w:r>
      <w:r w:rsidR="00623268" w:rsidRPr="00CA3839">
        <w:rPr>
          <w:rFonts w:ascii="Arial" w:hAnsi="Arial" w:cs="Arial"/>
          <w:kern w:val="0"/>
          <w:szCs w:val="20"/>
          <w:lang w:val="en-GB"/>
        </w:rPr>
        <w:t>s</w:t>
      </w:r>
      <w:r w:rsidR="00105CD6" w:rsidRPr="00CA3839">
        <w:rPr>
          <w:rFonts w:ascii="Arial" w:hAnsi="Arial" w:cs="Arial"/>
          <w:kern w:val="0"/>
          <w:szCs w:val="20"/>
          <w:lang w:val="en-GB"/>
        </w:rPr>
        <w:t xml:space="preserve"> is doubled</w:t>
      </w:r>
      <w:r w:rsidR="00623268" w:rsidRPr="00CA3839">
        <w:rPr>
          <w:rFonts w:ascii="Arial" w:hAnsi="Arial" w:cs="Arial"/>
          <w:kern w:val="0"/>
          <w:szCs w:val="20"/>
          <w:lang w:val="en-GB"/>
        </w:rPr>
        <w:t xml:space="preserve"> which significantly degrades the flexibility of CSI measurement/reporting</w:t>
      </w:r>
      <w:r w:rsidR="00105CD6" w:rsidRPr="00CA3839">
        <w:rPr>
          <w:rFonts w:ascii="Arial" w:hAnsi="Arial" w:cs="Arial"/>
          <w:kern w:val="0"/>
          <w:szCs w:val="20"/>
          <w:lang w:val="en-GB"/>
        </w:rPr>
        <w:t>.</w:t>
      </w:r>
    </w:p>
    <w:p w14:paraId="7783D1B8" w14:textId="57784FA5" w:rsidR="00126723" w:rsidRPr="00CA3839" w:rsidRDefault="008525FD" w:rsidP="004E62E1">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CA3839">
        <w:rPr>
          <w:rFonts w:ascii="Arial" w:hAnsi="Arial" w:cs="Arial"/>
          <w:kern w:val="0"/>
          <w:szCs w:val="20"/>
          <w:lang w:val="en-GB"/>
        </w:rPr>
        <w:t xml:space="preserve">Assuming the transmission occasion of CSI-RS resource is across SBFD symbols and non-SBFD symbols, for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for SBFD symbols, </w:t>
      </w:r>
      <w:r w:rsidR="007444E2" w:rsidRPr="00CA3839">
        <w:rPr>
          <w:rFonts w:ascii="Arial" w:hAnsi="Arial" w:cs="Arial"/>
          <w:kern w:val="0"/>
          <w:szCs w:val="20"/>
          <w:lang w:val="en-GB"/>
        </w:rPr>
        <w:t xml:space="preserve">in order to obtain the CSI only for SBFD symbols, </w:t>
      </w:r>
      <w:r w:rsidRPr="00CA3839">
        <w:rPr>
          <w:rFonts w:ascii="Arial" w:hAnsi="Arial" w:cs="Arial"/>
          <w:kern w:val="0"/>
          <w:szCs w:val="20"/>
          <w:lang w:val="en-GB"/>
        </w:rPr>
        <w:t xml:space="preserve">only CSI-RS transmission occasions within SBFD symbols are used for CSI derivation. Similarly, for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for non-SBFD symbols, </w:t>
      </w:r>
      <w:r w:rsidR="007444E2" w:rsidRPr="00CA3839">
        <w:rPr>
          <w:rFonts w:ascii="Arial" w:hAnsi="Arial" w:cs="Arial"/>
          <w:kern w:val="0"/>
          <w:szCs w:val="20"/>
          <w:lang w:val="en-GB"/>
        </w:rPr>
        <w:t xml:space="preserve">in order to obtain the CSI only for non-SBFD symbols, </w:t>
      </w:r>
      <w:r w:rsidRPr="00CA3839">
        <w:rPr>
          <w:rFonts w:ascii="Arial" w:hAnsi="Arial" w:cs="Arial"/>
          <w:kern w:val="0"/>
          <w:szCs w:val="20"/>
          <w:lang w:val="en-GB"/>
        </w:rPr>
        <w:t>only CSI-RS transmission occasions within non-SBFD symbols are used for CSI derivation.</w:t>
      </w:r>
      <w:r w:rsidR="00126723" w:rsidRPr="00CA3839">
        <w:rPr>
          <w:rFonts w:ascii="Arial" w:eastAsia="DengXian" w:hAnsi="Arial" w:cs="Arial"/>
          <w:kern w:val="0"/>
          <w:szCs w:val="20"/>
          <w:lang w:val="en-GB" w:eastAsia="zh-CN"/>
        </w:rPr>
        <w:t xml:space="preserve"> An issue for further study is how to identify a </w:t>
      </w:r>
      <w:r w:rsidR="00126723" w:rsidRPr="00CA3839">
        <w:rPr>
          <w:rFonts w:ascii="Arial" w:hAnsi="Arial" w:cs="Arial"/>
          <w:i/>
          <w:iCs/>
          <w:kern w:val="0"/>
          <w:szCs w:val="20"/>
          <w:lang w:val="en-GB"/>
        </w:rPr>
        <w:t>CSI-</w:t>
      </w:r>
      <w:proofErr w:type="spellStart"/>
      <w:r w:rsidR="00126723" w:rsidRPr="00CA3839">
        <w:rPr>
          <w:rFonts w:ascii="Arial" w:hAnsi="Arial" w:cs="Arial"/>
          <w:i/>
          <w:iCs/>
          <w:kern w:val="0"/>
          <w:szCs w:val="20"/>
          <w:lang w:val="en-GB"/>
        </w:rPr>
        <w:t>ReportConfig</w:t>
      </w:r>
      <w:proofErr w:type="spellEnd"/>
      <w:r w:rsidR="00126723" w:rsidRPr="00CA3839">
        <w:rPr>
          <w:rFonts w:ascii="Arial" w:hAnsi="Arial" w:cs="Arial"/>
          <w:kern w:val="0"/>
          <w:szCs w:val="20"/>
          <w:lang w:val="en-GB"/>
        </w:rPr>
        <w:t xml:space="preserve"> is for SBFD symbols or non-SBFD symbols. For example, it can be identified based on gNB indication (e.g., a new parameter in </w:t>
      </w:r>
      <w:r w:rsidR="00126723" w:rsidRPr="00CA3839">
        <w:rPr>
          <w:rFonts w:ascii="Arial" w:hAnsi="Arial" w:cs="Arial"/>
          <w:i/>
          <w:iCs/>
          <w:kern w:val="0"/>
          <w:szCs w:val="20"/>
          <w:lang w:val="en-GB"/>
        </w:rPr>
        <w:t>CSI-</w:t>
      </w:r>
      <w:proofErr w:type="spellStart"/>
      <w:r w:rsidR="00126723" w:rsidRPr="00CA3839">
        <w:rPr>
          <w:rFonts w:ascii="Arial" w:hAnsi="Arial" w:cs="Arial"/>
          <w:i/>
          <w:iCs/>
          <w:kern w:val="0"/>
          <w:szCs w:val="20"/>
          <w:lang w:val="en-GB"/>
        </w:rPr>
        <w:t>ReportConfig</w:t>
      </w:r>
      <w:proofErr w:type="spellEnd"/>
      <w:r w:rsidR="00126723" w:rsidRPr="00CA3839">
        <w:rPr>
          <w:rFonts w:ascii="Arial" w:hAnsi="Arial" w:cs="Arial"/>
          <w:kern w:val="0"/>
          <w:szCs w:val="20"/>
          <w:lang w:val="en-GB"/>
        </w:rPr>
        <w:t xml:space="preserve"> or </w:t>
      </w:r>
      <w:r w:rsidR="00911F2B" w:rsidRPr="00CA3839">
        <w:rPr>
          <w:rFonts w:ascii="Arial" w:hAnsi="Arial" w:cs="Arial"/>
          <w:kern w:val="0"/>
          <w:szCs w:val="20"/>
          <w:lang w:val="en-GB"/>
        </w:rPr>
        <w:t>DCI/MAC-CE indication</w:t>
      </w:r>
      <w:r w:rsidR="00126723" w:rsidRPr="00CA3839">
        <w:rPr>
          <w:rFonts w:ascii="Arial" w:hAnsi="Arial" w:cs="Arial"/>
          <w:kern w:val="0"/>
          <w:szCs w:val="20"/>
          <w:lang w:val="en-GB"/>
        </w:rPr>
        <w:t xml:space="preserve">) or UE determination (e.g., based on </w:t>
      </w:r>
      <w:r w:rsidR="007F0DDD" w:rsidRPr="00CA3839">
        <w:rPr>
          <w:rFonts w:ascii="Arial" w:hAnsi="Arial" w:cs="Arial"/>
          <w:kern w:val="0"/>
          <w:szCs w:val="20"/>
          <w:lang w:val="en-GB"/>
        </w:rPr>
        <w:t xml:space="preserve">the symbol type for </w:t>
      </w:r>
      <w:r w:rsidR="00126723" w:rsidRPr="00CA3839">
        <w:rPr>
          <w:rFonts w:ascii="Arial" w:hAnsi="Arial" w:cs="Arial"/>
          <w:kern w:val="0"/>
          <w:szCs w:val="20"/>
          <w:lang w:val="en-GB"/>
        </w:rPr>
        <w:t>CSI reference resource).</w:t>
      </w:r>
    </w:p>
    <w:p w14:paraId="07CCB7F3"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lang w:val="en-GB"/>
        </w:rPr>
      </w:pPr>
    </w:p>
    <w:p w14:paraId="121A764E" w14:textId="45097030" w:rsidR="000142A6" w:rsidRPr="006D5691" w:rsidRDefault="000142A6" w:rsidP="00F12075">
      <w:pPr>
        <w:rPr>
          <w:rFonts w:ascii="Arial" w:eastAsia="Batang" w:hAnsi="Arial" w:cs="Arial"/>
          <w:b/>
          <w:i/>
          <w:kern w:val="0"/>
          <w:szCs w:val="20"/>
        </w:rPr>
      </w:pPr>
      <w:r w:rsidRPr="006D5691">
        <w:rPr>
          <w:rFonts w:ascii="Arial" w:eastAsia="Batang" w:hAnsi="Arial" w:cs="Arial"/>
          <w:b/>
          <w:i/>
          <w:kern w:val="0"/>
          <w:szCs w:val="20"/>
        </w:rPr>
        <w:t>Proposal</w:t>
      </w:r>
      <w:r w:rsidR="00FA6C79" w:rsidRPr="006D5691">
        <w:rPr>
          <w:rFonts w:ascii="Arial" w:eastAsia="Batang" w:hAnsi="Arial" w:cs="Arial"/>
          <w:b/>
          <w:i/>
          <w:kern w:val="0"/>
          <w:szCs w:val="20"/>
        </w:rPr>
        <w:t xml:space="preserve"> </w:t>
      </w:r>
      <w:r w:rsidR="0017153A" w:rsidRPr="006D5691">
        <w:rPr>
          <w:rFonts w:ascii="Arial" w:eastAsia="Batang" w:hAnsi="Arial" w:cs="Arial"/>
          <w:b/>
          <w:i/>
          <w:kern w:val="0"/>
          <w:szCs w:val="20"/>
        </w:rPr>
        <w:t>21</w:t>
      </w:r>
      <w:r w:rsidRPr="006D5691">
        <w:rPr>
          <w:rFonts w:ascii="Arial" w:eastAsia="Batang" w:hAnsi="Arial" w:cs="Arial"/>
          <w:b/>
          <w:i/>
          <w:kern w:val="0"/>
          <w:szCs w:val="20"/>
        </w:rPr>
        <w:t>:</w:t>
      </w:r>
      <w:r w:rsidR="00F12075" w:rsidRPr="006D5691">
        <w:rPr>
          <w:rFonts w:ascii="Arial" w:eastAsia="Batang" w:hAnsi="Arial" w:cs="Arial"/>
          <w:b/>
          <w:i/>
          <w:kern w:val="0"/>
          <w:szCs w:val="20"/>
        </w:rPr>
        <w:t xml:space="preserve"> </w:t>
      </w:r>
      <w:r w:rsidR="00213DC3" w:rsidRPr="006D5691">
        <w:rPr>
          <w:rFonts w:ascii="Arial" w:eastAsia="Batang" w:hAnsi="Arial" w:cs="Arial"/>
          <w:b/>
          <w:i/>
          <w:kern w:val="0"/>
          <w:szCs w:val="20"/>
        </w:rPr>
        <w:t xml:space="preserve">Support </w:t>
      </w:r>
      <w:bookmarkStart w:id="2" w:name="_Hlk158927644"/>
      <w:r w:rsidR="00213DC3" w:rsidRPr="006D5691">
        <w:rPr>
          <w:rFonts w:ascii="Arial" w:eastAsia="Batang" w:hAnsi="Arial" w:cs="Arial"/>
          <w:b/>
          <w:i/>
          <w:kern w:val="0"/>
          <w:szCs w:val="20"/>
        </w:rPr>
        <w:t>CSI-</w:t>
      </w:r>
      <w:proofErr w:type="spellStart"/>
      <w:r w:rsidR="00213DC3" w:rsidRPr="006D5691">
        <w:rPr>
          <w:rFonts w:ascii="Arial" w:eastAsia="Batang" w:hAnsi="Arial" w:cs="Arial"/>
          <w:b/>
          <w:i/>
          <w:kern w:val="0"/>
          <w:szCs w:val="20"/>
        </w:rPr>
        <w:t>ReportConfig</w:t>
      </w:r>
      <w:bookmarkEnd w:id="2"/>
      <w:proofErr w:type="spellEnd"/>
      <w:r w:rsidR="00213DC3" w:rsidRPr="006D5691">
        <w:rPr>
          <w:rFonts w:ascii="Arial" w:eastAsia="Batang" w:hAnsi="Arial" w:cs="Arial"/>
          <w:b/>
          <w:i/>
          <w:kern w:val="0"/>
          <w:szCs w:val="20"/>
        </w:rPr>
        <w:t xml:space="preserve"> for SBFD symbols and CSI-</w:t>
      </w:r>
      <w:proofErr w:type="spellStart"/>
      <w:r w:rsidR="00213DC3" w:rsidRPr="006D5691">
        <w:rPr>
          <w:rFonts w:ascii="Arial" w:eastAsia="Batang" w:hAnsi="Arial" w:cs="Arial"/>
          <w:b/>
          <w:i/>
          <w:kern w:val="0"/>
          <w:szCs w:val="20"/>
        </w:rPr>
        <w:t>ReportConfig</w:t>
      </w:r>
      <w:proofErr w:type="spellEnd"/>
      <w:r w:rsidR="00213DC3" w:rsidRPr="006D5691">
        <w:rPr>
          <w:rFonts w:ascii="Arial" w:eastAsia="Batang" w:hAnsi="Arial" w:cs="Arial"/>
          <w:b/>
          <w:i/>
          <w:kern w:val="0"/>
          <w:szCs w:val="20"/>
        </w:rPr>
        <w:t xml:space="preserve"> for non-SBFD symbols</w:t>
      </w:r>
      <w:r w:rsidR="00243857" w:rsidRPr="006D5691">
        <w:rPr>
          <w:rFonts w:ascii="Arial" w:eastAsia="Batang" w:hAnsi="Arial" w:cs="Arial"/>
          <w:b/>
          <w:i/>
          <w:kern w:val="0"/>
          <w:szCs w:val="20"/>
        </w:rPr>
        <w:t>, respectively.</w:t>
      </w:r>
    </w:p>
    <w:p w14:paraId="27C8F64A" w14:textId="3FCDF14B" w:rsidR="00213DC3" w:rsidRPr="006D5691" w:rsidRDefault="00243857" w:rsidP="009C4BF1">
      <w:pPr>
        <w:pStyle w:val="ListParagraph"/>
        <w:numPr>
          <w:ilvl w:val="0"/>
          <w:numId w:val="45"/>
        </w:numPr>
        <w:spacing w:after="60"/>
        <w:ind w:firstLineChars="0"/>
        <w:rPr>
          <w:rFonts w:ascii="Arial" w:eastAsia="Batang" w:hAnsi="Arial" w:cs="Arial"/>
          <w:i/>
          <w:sz w:val="20"/>
          <w:szCs w:val="20"/>
        </w:rPr>
      </w:pPr>
      <w:r w:rsidRPr="006D5691">
        <w:rPr>
          <w:rFonts w:ascii="Arial" w:eastAsia="Batang" w:hAnsi="Arial" w:cs="Arial"/>
          <w:i/>
          <w:sz w:val="20"/>
          <w:szCs w:val="20"/>
        </w:rPr>
        <w:t>For CSI-</w:t>
      </w:r>
      <w:proofErr w:type="spellStart"/>
      <w:r w:rsidRPr="006D5691">
        <w:rPr>
          <w:rFonts w:ascii="Arial" w:eastAsia="Batang" w:hAnsi="Arial" w:cs="Arial"/>
          <w:i/>
          <w:sz w:val="20"/>
          <w:szCs w:val="20"/>
        </w:rPr>
        <w:t>ReportConfig</w:t>
      </w:r>
      <w:proofErr w:type="spellEnd"/>
      <w:r w:rsidRPr="006D5691">
        <w:rPr>
          <w:rFonts w:ascii="Arial" w:eastAsia="Batang" w:hAnsi="Arial" w:cs="Arial"/>
          <w:i/>
          <w:sz w:val="20"/>
          <w:szCs w:val="20"/>
        </w:rPr>
        <w:t xml:space="preserve"> for SBFD symbols, </w:t>
      </w:r>
      <w:r w:rsidR="00213DC3" w:rsidRPr="006D5691">
        <w:rPr>
          <w:rFonts w:ascii="Arial" w:eastAsia="Batang" w:hAnsi="Arial" w:cs="Arial"/>
          <w:i/>
          <w:sz w:val="20"/>
          <w:szCs w:val="20"/>
        </w:rPr>
        <w:t xml:space="preserve">only CSI-RS </w:t>
      </w:r>
      <w:r w:rsidR="003C4CA9" w:rsidRPr="006D5691">
        <w:rPr>
          <w:rFonts w:ascii="Arial" w:eastAsia="Batang" w:hAnsi="Arial" w:cs="Arial"/>
          <w:i/>
          <w:sz w:val="20"/>
          <w:szCs w:val="20"/>
        </w:rPr>
        <w:t xml:space="preserve">transmission </w:t>
      </w:r>
      <w:r w:rsidR="00213DC3" w:rsidRPr="006D5691">
        <w:rPr>
          <w:rFonts w:ascii="Arial" w:eastAsia="Batang" w:hAnsi="Arial" w:cs="Arial"/>
          <w:i/>
          <w:sz w:val="20"/>
          <w:szCs w:val="20"/>
        </w:rPr>
        <w:t>occasions within SBFD symbols are used for CSI derivation.</w:t>
      </w:r>
    </w:p>
    <w:p w14:paraId="55FD4F44" w14:textId="3591667D" w:rsidR="00213DC3" w:rsidRPr="006D5691" w:rsidRDefault="00243857" w:rsidP="009C4BF1">
      <w:pPr>
        <w:pStyle w:val="ListParagraph"/>
        <w:numPr>
          <w:ilvl w:val="0"/>
          <w:numId w:val="45"/>
        </w:numPr>
        <w:spacing w:after="60"/>
        <w:ind w:firstLineChars="0"/>
        <w:rPr>
          <w:rFonts w:ascii="Arial" w:eastAsia="Batang" w:hAnsi="Arial" w:cs="Arial"/>
          <w:i/>
          <w:sz w:val="20"/>
          <w:szCs w:val="20"/>
        </w:rPr>
      </w:pPr>
      <w:r w:rsidRPr="006D5691">
        <w:rPr>
          <w:rFonts w:ascii="Arial" w:eastAsia="Batang" w:hAnsi="Arial" w:cs="Arial"/>
          <w:i/>
          <w:sz w:val="20"/>
          <w:szCs w:val="20"/>
        </w:rPr>
        <w:t>For CSI-</w:t>
      </w:r>
      <w:proofErr w:type="spellStart"/>
      <w:r w:rsidRPr="006D5691">
        <w:rPr>
          <w:rFonts w:ascii="Arial" w:eastAsia="Batang" w:hAnsi="Arial" w:cs="Arial"/>
          <w:i/>
          <w:sz w:val="20"/>
          <w:szCs w:val="20"/>
        </w:rPr>
        <w:t>ReportConfig</w:t>
      </w:r>
      <w:proofErr w:type="spellEnd"/>
      <w:r w:rsidRPr="006D5691">
        <w:rPr>
          <w:rFonts w:ascii="Arial" w:eastAsia="Batang" w:hAnsi="Arial" w:cs="Arial"/>
          <w:i/>
          <w:sz w:val="20"/>
          <w:szCs w:val="20"/>
        </w:rPr>
        <w:t xml:space="preserve"> for non-SBFD symbols, </w:t>
      </w:r>
      <w:r w:rsidR="00213DC3" w:rsidRPr="006D5691">
        <w:rPr>
          <w:rFonts w:ascii="Arial" w:eastAsia="Batang" w:hAnsi="Arial" w:cs="Arial"/>
          <w:i/>
          <w:sz w:val="20"/>
          <w:szCs w:val="20"/>
        </w:rPr>
        <w:t xml:space="preserve">only CSI-RS </w:t>
      </w:r>
      <w:r w:rsidR="003C4CA9" w:rsidRPr="006D5691">
        <w:rPr>
          <w:rFonts w:ascii="Arial" w:eastAsia="Batang" w:hAnsi="Arial" w:cs="Arial"/>
          <w:i/>
          <w:sz w:val="20"/>
          <w:szCs w:val="20"/>
        </w:rPr>
        <w:t xml:space="preserve">transmission </w:t>
      </w:r>
      <w:r w:rsidR="00213DC3" w:rsidRPr="006D5691">
        <w:rPr>
          <w:rFonts w:ascii="Arial" w:eastAsia="Batang" w:hAnsi="Arial" w:cs="Arial"/>
          <w:i/>
          <w:sz w:val="20"/>
          <w:szCs w:val="20"/>
        </w:rPr>
        <w:t>occasions within non-SBFD symbols are used for CSI derivation.</w:t>
      </w:r>
    </w:p>
    <w:p w14:paraId="26159697" w14:textId="52DAC1BB" w:rsidR="00E978C0" w:rsidRPr="006D5691" w:rsidRDefault="00E978C0" w:rsidP="009C4BF1">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FFS: how to identify a CSI-</w:t>
      </w:r>
      <w:proofErr w:type="spellStart"/>
      <w:r w:rsidRPr="009C4BF1">
        <w:rPr>
          <w:rFonts w:ascii="Arial" w:eastAsia="Batang" w:hAnsi="Arial" w:cs="Arial"/>
          <w:i/>
          <w:sz w:val="20"/>
          <w:szCs w:val="20"/>
        </w:rPr>
        <w:t>ReportConfig</w:t>
      </w:r>
      <w:proofErr w:type="spellEnd"/>
      <w:r w:rsidRPr="009C4BF1">
        <w:rPr>
          <w:rFonts w:ascii="Arial" w:eastAsia="Batang" w:hAnsi="Arial" w:cs="Arial"/>
          <w:i/>
          <w:sz w:val="20"/>
          <w:szCs w:val="20"/>
        </w:rPr>
        <w:t xml:space="preserve"> is for SBFD symbols or </w:t>
      </w:r>
      <w:r w:rsidR="00556E68" w:rsidRPr="009C4BF1">
        <w:rPr>
          <w:rFonts w:ascii="Arial" w:eastAsia="Batang" w:hAnsi="Arial" w:cs="Arial"/>
          <w:i/>
          <w:sz w:val="20"/>
          <w:szCs w:val="20"/>
        </w:rPr>
        <w:t xml:space="preserve">for </w:t>
      </w:r>
      <w:r w:rsidRPr="009C4BF1">
        <w:rPr>
          <w:rFonts w:ascii="Arial" w:eastAsia="Batang" w:hAnsi="Arial" w:cs="Arial"/>
          <w:i/>
          <w:sz w:val="20"/>
          <w:szCs w:val="20"/>
        </w:rPr>
        <w:t>non-SBFD symbols</w:t>
      </w:r>
    </w:p>
    <w:p w14:paraId="2D82DB13" w14:textId="77777777" w:rsidR="00631761" w:rsidRPr="00CA3839" w:rsidRDefault="00631761" w:rsidP="00014C10">
      <w:pPr>
        <w:rPr>
          <w:rFonts w:ascii="Arial" w:eastAsia="Batang" w:hAnsi="Arial" w:cs="Arial"/>
          <w:i/>
          <w:szCs w:val="20"/>
        </w:rPr>
      </w:pPr>
    </w:p>
    <w:p w14:paraId="76DF835B" w14:textId="09F7692F" w:rsidR="00AA0FC6" w:rsidRPr="00CA3839" w:rsidRDefault="000E4EB0" w:rsidP="00AA0FC6">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t xml:space="preserve">It is notable that the maximum number of configured CSI report for a particular UE is subject to UE capability. To </w:t>
      </w:r>
      <w:r w:rsidR="00E166EF" w:rsidRPr="00CA3839">
        <w:rPr>
          <w:rFonts w:ascii="Arial" w:hAnsi="Arial" w:cs="Arial"/>
          <w:kern w:val="0"/>
          <w:szCs w:val="20"/>
          <w:lang w:val="en-GB"/>
        </w:rPr>
        <w:t xml:space="preserve">avoid </w:t>
      </w:r>
      <w:r w:rsidR="00D82AAF" w:rsidRPr="00CA3839">
        <w:rPr>
          <w:rFonts w:ascii="Arial" w:hAnsi="Arial" w:cs="Arial"/>
          <w:kern w:val="0"/>
          <w:szCs w:val="20"/>
          <w:lang w:val="en-GB"/>
        </w:rPr>
        <w:t>the increase of the</w:t>
      </w:r>
      <w:r w:rsidR="00E166EF" w:rsidRPr="00CA3839">
        <w:rPr>
          <w:rFonts w:ascii="Arial" w:hAnsi="Arial" w:cs="Arial"/>
          <w:kern w:val="0"/>
          <w:szCs w:val="20"/>
          <w:lang w:val="en-GB"/>
        </w:rPr>
        <w:t xml:space="preserve"> number of CSI</w:t>
      </w:r>
      <w:r w:rsidRPr="00CA3839">
        <w:rPr>
          <w:rFonts w:ascii="Arial" w:hAnsi="Arial" w:cs="Arial"/>
          <w:kern w:val="0"/>
          <w:szCs w:val="20"/>
          <w:lang w:val="en-GB"/>
        </w:rPr>
        <w:t xml:space="preserve"> report configuration </w:t>
      </w:r>
      <w:r w:rsidR="00E166EF" w:rsidRPr="00CA3839">
        <w:rPr>
          <w:rFonts w:ascii="Arial" w:hAnsi="Arial" w:cs="Arial"/>
          <w:kern w:val="0"/>
          <w:szCs w:val="20"/>
          <w:lang w:val="en-GB"/>
        </w:rPr>
        <w:t>for SBFD operation (i.e., for SBFD symbols and for non-SBFD symbols)</w:t>
      </w:r>
      <w:r w:rsidRPr="00CA3839">
        <w:rPr>
          <w:rFonts w:ascii="Arial" w:hAnsi="Arial" w:cs="Arial"/>
          <w:kern w:val="0"/>
          <w:szCs w:val="20"/>
          <w:lang w:val="en-GB"/>
        </w:rPr>
        <w:t>, it is beneficial to support</w:t>
      </w:r>
      <w:r w:rsidR="00E166EF" w:rsidRPr="00CA3839">
        <w:rPr>
          <w:rFonts w:ascii="Arial" w:hAnsi="Arial" w:cs="Arial"/>
          <w:kern w:val="0"/>
          <w:szCs w:val="20"/>
          <w:lang w:val="en-GB"/>
        </w:rPr>
        <w:t xml:space="preserve"> a</w:t>
      </w:r>
      <w:r w:rsidR="00AA0FC6" w:rsidRPr="00CA3839">
        <w:rPr>
          <w:rFonts w:ascii="Arial" w:hAnsi="Arial" w:cs="Arial"/>
          <w:kern w:val="0"/>
          <w:szCs w:val="20"/>
          <w:lang w:val="en-GB"/>
        </w:rPr>
        <w:t xml:space="preserve"> </w:t>
      </w:r>
      <w:r w:rsidR="00AA0FC6" w:rsidRPr="00CA3839">
        <w:rPr>
          <w:rFonts w:ascii="Arial" w:hAnsi="Arial" w:cs="Arial"/>
          <w:i/>
          <w:iCs/>
          <w:kern w:val="0"/>
          <w:szCs w:val="20"/>
          <w:lang w:val="en-GB"/>
        </w:rPr>
        <w:t>CSI-</w:t>
      </w:r>
      <w:proofErr w:type="spellStart"/>
      <w:r w:rsidR="00AA0FC6" w:rsidRPr="00CA3839">
        <w:rPr>
          <w:rFonts w:ascii="Arial" w:hAnsi="Arial" w:cs="Arial"/>
          <w:i/>
          <w:iCs/>
          <w:kern w:val="0"/>
          <w:szCs w:val="20"/>
          <w:lang w:val="en-GB"/>
        </w:rPr>
        <w:t>ReportConfig</w:t>
      </w:r>
      <w:proofErr w:type="spellEnd"/>
      <w:r w:rsidR="00AA0FC6" w:rsidRPr="00CA3839">
        <w:rPr>
          <w:rFonts w:ascii="Arial" w:hAnsi="Arial" w:cs="Arial"/>
          <w:kern w:val="0"/>
          <w:szCs w:val="20"/>
          <w:lang w:val="en-GB"/>
        </w:rPr>
        <w:t xml:space="preserve"> with CSI for SBFD symbols and CSI for non-SBFD symbols in one reporting instance.</w:t>
      </w:r>
      <w:r w:rsidR="003E3E11" w:rsidRPr="00CA3839">
        <w:rPr>
          <w:rFonts w:ascii="Arial" w:hAnsi="Arial" w:cs="Arial"/>
        </w:rPr>
        <w:t xml:space="preserve"> </w:t>
      </w:r>
      <w:r w:rsidR="003E3E11" w:rsidRPr="00CA3839">
        <w:rPr>
          <w:rFonts w:ascii="Arial" w:hAnsi="Arial" w:cs="Arial"/>
          <w:kern w:val="0"/>
          <w:szCs w:val="20"/>
        </w:rPr>
        <w:t>Similar as the discussion above, f</w:t>
      </w:r>
      <w:r w:rsidR="003E3E11" w:rsidRPr="00CA3839">
        <w:rPr>
          <w:rFonts w:ascii="Arial" w:hAnsi="Arial" w:cs="Arial"/>
          <w:kern w:val="0"/>
          <w:szCs w:val="20"/>
          <w:lang w:val="en-GB"/>
        </w:rPr>
        <w:t xml:space="preserve">or the CSI for SBFD symbols, only CSI-RS transmission occasions within SBFD symbols are used for CSI derivation; for the CSI for non-SBFD symbols, only CSI-RS transmission occasions within non-SBFD symbols are used for CSI derivation. To support this type of </w:t>
      </w:r>
      <w:r w:rsidR="003E3E11" w:rsidRPr="00CA3839">
        <w:rPr>
          <w:rFonts w:ascii="Arial" w:hAnsi="Arial" w:cs="Arial"/>
          <w:i/>
          <w:iCs/>
          <w:kern w:val="0"/>
          <w:szCs w:val="20"/>
          <w:lang w:val="en-GB"/>
        </w:rPr>
        <w:t>CSI-</w:t>
      </w:r>
      <w:proofErr w:type="spellStart"/>
      <w:r w:rsidR="003E3E11" w:rsidRPr="00CA3839">
        <w:rPr>
          <w:rFonts w:ascii="Arial" w:hAnsi="Arial" w:cs="Arial"/>
          <w:i/>
          <w:iCs/>
          <w:kern w:val="0"/>
          <w:szCs w:val="20"/>
          <w:lang w:val="en-GB"/>
        </w:rPr>
        <w:t>ReportConfig</w:t>
      </w:r>
      <w:proofErr w:type="spellEnd"/>
      <w:r w:rsidR="003E3E11" w:rsidRPr="00CA3839">
        <w:rPr>
          <w:rFonts w:ascii="Arial" w:hAnsi="Arial" w:cs="Arial"/>
          <w:kern w:val="0"/>
          <w:szCs w:val="20"/>
          <w:lang w:val="en-GB"/>
        </w:rPr>
        <w:t xml:space="preserve">, the design of Rel-18 CSI reporting introduced for NES can be largely reused. A </w:t>
      </w:r>
      <w:r w:rsidR="003E3E11" w:rsidRPr="00CA3839">
        <w:rPr>
          <w:rFonts w:ascii="Arial" w:hAnsi="Arial" w:cs="Arial"/>
          <w:i/>
          <w:iCs/>
          <w:kern w:val="0"/>
          <w:szCs w:val="20"/>
          <w:lang w:val="en-GB"/>
        </w:rPr>
        <w:t>CSI-</w:t>
      </w:r>
      <w:proofErr w:type="spellStart"/>
      <w:r w:rsidR="003E3E11" w:rsidRPr="00CA3839">
        <w:rPr>
          <w:rFonts w:ascii="Arial" w:hAnsi="Arial" w:cs="Arial"/>
          <w:i/>
          <w:iCs/>
          <w:kern w:val="0"/>
          <w:szCs w:val="20"/>
          <w:lang w:val="en-GB"/>
        </w:rPr>
        <w:t>ReportConfig</w:t>
      </w:r>
      <w:proofErr w:type="spellEnd"/>
      <w:r w:rsidR="003E3E11" w:rsidRPr="00CA3839">
        <w:rPr>
          <w:rFonts w:ascii="Arial" w:hAnsi="Arial" w:cs="Arial"/>
          <w:kern w:val="0"/>
          <w:szCs w:val="20"/>
          <w:lang w:val="en-GB"/>
        </w:rPr>
        <w:t xml:space="preserve"> for NES is configured with multiple sub-configurations, where each configuration can be associated with spatial/power parameters. </w:t>
      </w:r>
      <w:r w:rsidR="00126E95" w:rsidRPr="00CA3839">
        <w:rPr>
          <w:rFonts w:ascii="Arial" w:hAnsi="Arial" w:cs="Arial"/>
          <w:kern w:val="0"/>
          <w:szCs w:val="20"/>
          <w:lang w:val="en-GB"/>
        </w:rPr>
        <w:t xml:space="preserve">For SBFD operation, a sub-configuration can either associated </w:t>
      </w:r>
      <w:r w:rsidR="003E3E11" w:rsidRPr="00CA3839">
        <w:rPr>
          <w:rFonts w:ascii="Arial" w:hAnsi="Arial" w:cs="Arial"/>
          <w:kern w:val="0"/>
          <w:szCs w:val="20"/>
          <w:lang w:val="en-GB"/>
        </w:rPr>
        <w:t xml:space="preserve">with SBFD symbols </w:t>
      </w:r>
      <w:r w:rsidR="00126E95" w:rsidRPr="00CA3839">
        <w:rPr>
          <w:rFonts w:ascii="Arial" w:hAnsi="Arial" w:cs="Arial"/>
          <w:kern w:val="0"/>
          <w:szCs w:val="20"/>
          <w:lang w:val="en-GB"/>
        </w:rPr>
        <w:t>or</w:t>
      </w:r>
      <w:r w:rsidR="003E3E11" w:rsidRPr="00CA3839">
        <w:rPr>
          <w:rFonts w:ascii="Arial" w:hAnsi="Arial" w:cs="Arial"/>
          <w:kern w:val="0"/>
          <w:szCs w:val="20"/>
          <w:lang w:val="en-GB"/>
        </w:rPr>
        <w:t xml:space="preserve"> non-SBFD symbols</w:t>
      </w:r>
      <w:r w:rsidR="00126E95" w:rsidRPr="00CA3839">
        <w:rPr>
          <w:rFonts w:ascii="Arial" w:hAnsi="Arial" w:cs="Arial"/>
          <w:kern w:val="0"/>
          <w:szCs w:val="20"/>
          <w:lang w:val="en-GB"/>
        </w:rPr>
        <w:t>, additionally with the spatial/parameter</w:t>
      </w:r>
      <w:r w:rsidR="003E3E11" w:rsidRPr="00CA3839">
        <w:rPr>
          <w:rFonts w:ascii="Arial" w:hAnsi="Arial" w:cs="Arial"/>
          <w:kern w:val="0"/>
          <w:szCs w:val="20"/>
          <w:lang w:val="en-GB"/>
        </w:rPr>
        <w:t xml:space="preserve"> </w:t>
      </w:r>
      <w:r w:rsidR="00126E95" w:rsidRPr="00CA3839">
        <w:rPr>
          <w:rFonts w:ascii="Arial" w:hAnsi="Arial" w:cs="Arial"/>
          <w:kern w:val="0"/>
          <w:szCs w:val="20"/>
          <w:lang w:val="en-GB"/>
        </w:rPr>
        <w:t xml:space="preserve">associated with the SBFD symbols or </w:t>
      </w:r>
      <w:r w:rsidR="003556DF" w:rsidRPr="00CA3839">
        <w:rPr>
          <w:rFonts w:ascii="Arial" w:hAnsi="Arial" w:cs="Arial"/>
          <w:kern w:val="0"/>
          <w:szCs w:val="20"/>
          <w:lang w:val="en-GB"/>
        </w:rPr>
        <w:t xml:space="preserve">the </w:t>
      </w:r>
      <w:r w:rsidR="00126E95" w:rsidRPr="00CA3839">
        <w:rPr>
          <w:rFonts w:ascii="Arial" w:hAnsi="Arial" w:cs="Arial"/>
          <w:kern w:val="0"/>
          <w:szCs w:val="20"/>
          <w:lang w:val="en-GB"/>
        </w:rPr>
        <w:t xml:space="preserve">non-SBFD symbols (e.g., different symbol types may correspond to different transmission antenna ports or different </w:t>
      </w:r>
      <w:r w:rsidR="007107E8" w:rsidRPr="00CA3839">
        <w:rPr>
          <w:rFonts w:ascii="Arial" w:hAnsi="Arial" w:cs="Arial"/>
          <w:kern w:val="0"/>
          <w:szCs w:val="20"/>
          <w:lang w:val="en-GB"/>
        </w:rPr>
        <w:t xml:space="preserve">DL </w:t>
      </w:r>
      <w:r w:rsidR="00126E95" w:rsidRPr="00CA3839">
        <w:rPr>
          <w:rFonts w:ascii="Arial" w:hAnsi="Arial" w:cs="Arial"/>
          <w:kern w:val="0"/>
          <w:szCs w:val="20"/>
          <w:lang w:val="en-GB"/>
        </w:rPr>
        <w:t>transmission power).</w:t>
      </w:r>
      <w:r w:rsidR="00D82AAF" w:rsidRPr="00CA3839">
        <w:rPr>
          <w:rFonts w:ascii="Arial" w:hAnsi="Arial" w:cs="Arial"/>
          <w:kern w:val="0"/>
          <w:szCs w:val="20"/>
          <w:lang w:val="en-GB"/>
        </w:rPr>
        <w:t xml:space="preserve"> Based on NW triggering, UE can report the CSIs for the sub-configuration associated with SBFD symbols and CSIs for the sub-configuration associated with non-SBFD symbols.</w:t>
      </w:r>
    </w:p>
    <w:p w14:paraId="5B8E8F17" w14:textId="77777777" w:rsidR="00AA0FC6" w:rsidRPr="00CA3839" w:rsidRDefault="00AA0FC6" w:rsidP="00C2667B">
      <w:pPr>
        <w:widowControl/>
        <w:wordWrap/>
        <w:autoSpaceDE/>
        <w:autoSpaceDN/>
        <w:spacing w:before="60" w:after="60" w:line="288" w:lineRule="auto"/>
        <w:ind w:firstLineChars="100" w:firstLine="200"/>
        <w:rPr>
          <w:rFonts w:ascii="Arial" w:hAnsi="Arial" w:cs="Arial"/>
          <w:kern w:val="0"/>
          <w:szCs w:val="20"/>
          <w:lang w:val="en-GB"/>
        </w:rPr>
      </w:pPr>
    </w:p>
    <w:p w14:paraId="274A530F" w14:textId="2514FBBF" w:rsidR="00B53697" w:rsidRPr="00CA3839" w:rsidRDefault="00B53697" w:rsidP="00014C10">
      <w:pPr>
        <w:rPr>
          <w:rFonts w:ascii="Arial" w:eastAsia="Batang" w:hAnsi="Arial" w:cs="Arial"/>
          <w:b/>
          <w:i/>
          <w:kern w:val="0"/>
          <w:szCs w:val="20"/>
        </w:rPr>
      </w:pPr>
      <w:r w:rsidRPr="00CA3839">
        <w:rPr>
          <w:rFonts w:ascii="Arial" w:eastAsia="Batang" w:hAnsi="Arial" w:cs="Arial"/>
          <w:b/>
          <w:i/>
          <w:kern w:val="0"/>
          <w:szCs w:val="20"/>
        </w:rPr>
        <w:t xml:space="preserve">Proposal </w:t>
      </w:r>
      <w:r w:rsidR="0017153A">
        <w:rPr>
          <w:rFonts w:ascii="Arial" w:eastAsia="Batang" w:hAnsi="Arial" w:cs="Arial"/>
          <w:b/>
          <w:i/>
          <w:kern w:val="0"/>
          <w:szCs w:val="20"/>
        </w:rPr>
        <w:t>22</w:t>
      </w:r>
      <w:r w:rsidRPr="00CA3839">
        <w:rPr>
          <w:rFonts w:ascii="Arial" w:eastAsia="Batang" w:hAnsi="Arial" w:cs="Arial"/>
          <w:b/>
          <w:i/>
          <w:kern w:val="0"/>
          <w:szCs w:val="20"/>
        </w:rPr>
        <w:t xml:space="preserve">: </w:t>
      </w:r>
      <w:r w:rsidR="00737C3C" w:rsidRPr="00CA3839">
        <w:rPr>
          <w:rFonts w:ascii="Arial" w:eastAsia="Batang" w:hAnsi="Arial" w:cs="Arial"/>
          <w:b/>
          <w:i/>
          <w:kern w:val="0"/>
          <w:szCs w:val="20"/>
        </w:rPr>
        <w:t>Support a CSI-</w:t>
      </w:r>
      <w:proofErr w:type="spellStart"/>
      <w:r w:rsidR="00737C3C" w:rsidRPr="00CA3839">
        <w:rPr>
          <w:rFonts w:ascii="Arial" w:eastAsia="Batang" w:hAnsi="Arial" w:cs="Arial"/>
          <w:b/>
          <w:i/>
          <w:kern w:val="0"/>
          <w:szCs w:val="20"/>
        </w:rPr>
        <w:t>ReportConfig</w:t>
      </w:r>
      <w:proofErr w:type="spellEnd"/>
      <w:r w:rsidR="00737C3C" w:rsidRPr="00CA3839">
        <w:rPr>
          <w:rFonts w:ascii="Arial" w:eastAsia="Batang" w:hAnsi="Arial" w:cs="Arial"/>
          <w:b/>
          <w:i/>
          <w:kern w:val="0"/>
          <w:szCs w:val="20"/>
        </w:rPr>
        <w:t xml:space="preserve"> with CSI for SBFD symbols and CSI for non-SBFD symbols in one reporting instance.</w:t>
      </w:r>
    </w:p>
    <w:p w14:paraId="3BDFE342" w14:textId="6869BFA1" w:rsidR="00737C3C" w:rsidRPr="006D5691" w:rsidRDefault="00737C3C" w:rsidP="009C4BF1">
      <w:pPr>
        <w:pStyle w:val="ListParagraph"/>
        <w:numPr>
          <w:ilvl w:val="0"/>
          <w:numId w:val="45"/>
        </w:numPr>
        <w:spacing w:after="60"/>
        <w:ind w:firstLineChars="0"/>
        <w:rPr>
          <w:rFonts w:ascii="Arial" w:eastAsia="Batang" w:hAnsi="Arial" w:cs="Arial"/>
          <w:i/>
          <w:sz w:val="20"/>
          <w:szCs w:val="20"/>
        </w:rPr>
      </w:pPr>
      <w:r w:rsidRPr="006D5691">
        <w:rPr>
          <w:rFonts w:ascii="Arial" w:eastAsia="Batang" w:hAnsi="Arial" w:cs="Arial"/>
          <w:i/>
          <w:sz w:val="20"/>
          <w:szCs w:val="20"/>
        </w:rPr>
        <w:t xml:space="preserve">For </w:t>
      </w:r>
      <w:r w:rsidR="00DC7FE5" w:rsidRPr="006D5691">
        <w:rPr>
          <w:rFonts w:ascii="Arial" w:eastAsia="Batang" w:hAnsi="Arial" w:cs="Arial"/>
          <w:i/>
          <w:sz w:val="20"/>
          <w:szCs w:val="20"/>
        </w:rPr>
        <w:t xml:space="preserve">the </w:t>
      </w:r>
      <w:r w:rsidRPr="006D5691">
        <w:rPr>
          <w:rFonts w:ascii="Arial" w:eastAsia="Batang" w:hAnsi="Arial" w:cs="Arial"/>
          <w:i/>
          <w:sz w:val="20"/>
          <w:szCs w:val="20"/>
        </w:rPr>
        <w:t>C</w:t>
      </w:r>
      <w:r w:rsidR="00DC7FE5" w:rsidRPr="006D5691">
        <w:rPr>
          <w:rFonts w:ascii="Arial" w:eastAsia="Batang" w:hAnsi="Arial" w:cs="Arial"/>
          <w:i/>
          <w:sz w:val="20"/>
          <w:szCs w:val="20"/>
        </w:rPr>
        <w:t>SI</w:t>
      </w:r>
      <w:r w:rsidRPr="006D5691">
        <w:rPr>
          <w:rFonts w:ascii="Arial" w:eastAsia="Batang" w:hAnsi="Arial" w:cs="Arial"/>
          <w:i/>
          <w:sz w:val="20"/>
          <w:szCs w:val="20"/>
        </w:rPr>
        <w:t xml:space="preserve"> for SBFD symbols, only CSI-RS transmission occasions within SBFD symbols are used for CSI derivation.</w:t>
      </w:r>
    </w:p>
    <w:p w14:paraId="171E2C20" w14:textId="4C654767" w:rsidR="00737C3C" w:rsidRPr="006D5691" w:rsidRDefault="00737C3C" w:rsidP="009C4BF1">
      <w:pPr>
        <w:pStyle w:val="ListParagraph"/>
        <w:numPr>
          <w:ilvl w:val="0"/>
          <w:numId w:val="45"/>
        </w:numPr>
        <w:spacing w:after="60"/>
        <w:ind w:firstLineChars="0"/>
        <w:rPr>
          <w:rFonts w:ascii="Arial" w:eastAsia="Batang" w:hAnsi="Arial" w:cs="Arial"/>
          <w:i/>
          <w:sz w:val="20"/>
          <w:szCs w:val="20"/>
        </w:rPr>
      </w:pPr>
      <w:r w:rsidRPr="006D5691">
        <w:rPr>
          <w:rFonts w:ascii="Arial" w:eastAsia="Batang" w:hAnsi="Arial" w:cs="Arial"/>
          <w:i/>
          <w:sz w:val="20"/>
          <w:szCs w:val="20"/>
        </w:rPr>
        <w:t xml:space="preserve">For </w:t>
      </w:r>
      <w:r w:rsidR="00DC7FE5" w:rsidRPr="006D5691">
        <w:rPr>
          <w:rFonts w:ascii="Arial" w:eastAsia="Batang" w:hAnsi="Arial" w:cs="Arial"/>
          <w:i/>
          <w:sz w:val="20"/>
          <w:szCs w:val="20"/>
        </w:rPr>
        <w:t>the CSI</w:t>
      </w:r>
      <w:r w:rsidRPr="006D5691">
        <w:rPr>
          <w:rFonts w:ascii="Arial" w:eastAsia="Batang" w:hAnsi="Arial" w:cs="Arial"/>
          <w:i/>
          <w:sz w:val="20"/>
          <w:szCs w:val="20"/>
        </w:rPr>
        <w:t xml:space="preserve"> for non-SBFD symbols, only CSI-RS transmission occasions within non-SBFD symbols are used for CSI derivation.</w:t>
      </w:r>
    </w:p>
    <w:p w14:paraId="38363AEA" w14:textId="70EE952D" w:rsidR="00737C3C" w:rsidRPr="006D5691" w:rsidRDefault="00E978C0" w:rsidP="009C4BF1">
      <w:pPr>
        <w:pStyle w:val="ListParagraph"/>
        <w:numPr>
          <w:ilvl w:val="0"/>
          <w:numId w:val="45"/>
        </w:numPr>
        <w:spacing w:after="60"/>
        <w:ind w:firstLineChars="0"/>
        <w:rPr>
          <w:rFonts w:ascii="Arial" w:eastAsia="Batang" w:hAnsi="Arial" w:cs="Arial"/>
          <w:i/>
          <w:sz w:val="20"/>
          <w:szCs w:val="20"/>
        </w:rPr>
      </w:pPr>
      <w:r w:rsidRPr="006D5691">
        <w:rPr>
          <w:rFonts w:ascii="Arial" w:eastAsia="Batang" w:hAnsi="Arial" w:cs="Arial"/>
          <w:i/>
          <w:sz w:val="20"/>
          <w:szCs w:val="20"/>
        </w:rPr>
        <w:t xml:space="preserve">FFS: </w:t>
      </w:r>
      <w:r w:rsidR="00DC7FE5" w:rsidRPr="006D5691">
        <w:rPr>
          <w:rFonts w:ascii="Arial" w:eastAsia="Batang" w:hAnsi="Arial" w:cs="Arial"/>
          <w:i/>
          <w:sz w:val="20"/>
          <w:szCs w:val="20"/>
        </w:rPr>
        <w:t>support the CSI-</w:t>
      </w:r>
      <w:proofErr w:type="spellStart"/>
      <w:r w:rsidR="00DC7FE5" w:rsidRPr="006D5691">
        <w:rPr>
          <w:rFonts w:ascii="Arial" w:eastAsia="Batang" w:hAnsi="Arial" w:cs="Arial"/>
          <w:i/>
          <w:sz w:val="20"/>
          <w:szCs w:val="20"/>
        </w:rPr>
        <w:t>ReportConfig</w:t>
      </w:r>
      <w:proofErr w:type="spellEnd"/>
      <w:r w:rsidR="00DC7FE5" w:rsidRPr="006D5691">
        <w:rPr>
          <w:rFonts w:ascii="Arial" w:eastAsia="Batang" w:hAnsi="Arial" w:cs="Arial"/>
          <w:i/>
          <w:sz w:val="20"/>
          <w:szCs w:val="20"/>
        </w:rPr>
        <w:t xml:space="preserve"> by extending the </w:t>
      </w:r>
      <w:r w:rsidR="000C7AE5" w:rsidRPr="006D5691">
        <w:rPr>
          <w:rFonts w:ascii="Arial" w:eastAsia="Batang" w:hAnsi="Arial" w:cs="Arial"/>
          <w:i/>
          <w:sz w:val="20"/>
          <w:szCs w:val="20"/>
        </w:rPr>
        <w:t>Rel-18</w:t>
      </w:r>
      <w:r w:rsidR="00DC7FE5" w:rsidRPr="006D5691">
        <w:rPr>
          <w:rFonts w:ascii="Arial" w:eastAsia="Batang" w:hAnsi="Arial" w:cs="Arial"/>
          <w:i/>
          <w:sz w:val="20"/>
          <w:szCs w:val="20"/>
        </w:rPr>
        <w:t xml:space="preserve"> </w:t>
      </w:r>
      <w:r w:rsidR="000C7AE5" w:rsidRPr="006D5691">
        <w:rPr>
          <w:rFonts w:ascii="Arial" w:eastAsia="Batang" w:hAnsi="Arial" w:cs="Arial"/>
          <w:i/>
          <w:sz w:val="20"/>
          <w:szCs w:val="20"/>
        </w:rPr>
        <w:t xml:space="preserve">CSI reporting for </w:t>
      </w:r>
      <w:r w:rsidR="00DC7FE5" w:rsidRPr="006D5691">
        <w:rPr>
          <w:rFonts w:ascii="Arial" w:eastAsia="Batang" w:hAnsi="Arial" w:cs="Arial"/>
          <w:i/>
          <w:sz w:val="20"/>
          <w:szCs w:val="20"/>
        </w:rPr>
        <w:t xml:space="preserve">NES (e.g., </w:t>
      </w:r>
      <w:r w:rsidR="00105CD6" w:rsidRPr="006D5691">
        <w:rPr>
          <w:rFonts w:ascii="Arial" w:eastAsia="Batang" w:hAnsi="Arial" w:cs="Arial"/>
          <w:i/>
          <w:sz w:val="20"/>
          <w:szCs w:val="20"/>
        </w:rPr>
        <w:t>each</w:t>
      </w:r>
      <w:r w:rsidR="00DC7FE5" w:rsidRPr="006D5691">
        <w:rPr>
          <w:rFonts w:ascii="Arial" w:eastAsia="Batang" w:hAnsi="Arial" w:cs="Arial"/>
          <w:i/>
          <w:sz w:val="20"/>
          <w:szCs w:val="20"/>
        </w:rPr>
        <w:t xml:space="preserve"> sub-configuration </w:t>
      </w:r>
      <w:r w:rsidR="00DE5A63" w:rsidRPr="006D5691">
        <w:rPr>
          <w:rFonts w:ascii="Arial" w:eastAsia="Batang" w:hAnsi="Arial" w:cs="Arial"/>
          <w:i/>
          <w:sz w:val="20"/>
          <w:szCs w:val="20"/>
        </w:rPr>
        <w:t>can be associated with</w:t>
      </w:r>
      <w:r w:rsidR="00DC7FE5" w:rsidRPr="006D5691">
        <w:rPr>
          <w:rFonts w:ascii="Arial" w:eastAsia="Batang" w:hAnsi="Arial" w:cs="Arial"/>
          <w:i/>
          <w:sz w:val="20"/>
          <w:szCs w:val="20"/>
        </w:rPr>
        <w:t xml:space="preserve"> SBFD symbols </w:t>
      </w:r>
      <w:r w:rsidR="006B2A12" w:rsidRPr="006D5691">
        <w:rPr>
          <w:rFonts w:ascii="Arial" w:eastAsia="Batang" w:hAnsi="Arial" w:cs="Arial"/>
          <w:i/>
          <w:sz w:val="20"/>
          <w:szCs w:val="20"/>
        </w:rPr>
        <w:t>or</w:t>
      </w:r>
      <w:r w:rsidR="00DC7FE5" w:rsidRPr="006D5691">
        <w:rPr>
          <w:rFonts w:ascii="Arial" w:eastAsia="Batang" w:hAnsi="Arial" w:cs="Arial"/>
          <w:i/>
          <w:sz w:val="20"/>
          <w:szCs w:val="20"/>
        </w:rPr>
        <w:t xml:space="preserve"> non-SBFD symbols)</w:t>
      </w:r>
      <w:r w:rsidRPr="006D5691">
        <w:rPr>
          <w:rFonts w:ascii="Arial" w:eastAsia="Batang" w:hAnsi="Arial" w:cs="Arial"/>
          <w:i/>
          <w:sz w:val="20"/>
          <w:szCs w:val="20"/>
        </w:rPr>
        <w:t>.</w:t>
      </w:r>
    </w:p>
    <w:p w14:paraId="557A82A9" w14:textId="77777777" w:rsidR="00737C3C" w:rsidRPr="00CA3839" w:rsidRDefault="00737C3C" w:rsidP="00014C10">
      <w:pPr>
        <w:rPr>
          <w:rFonts w:ascii="Arial" w:eastAsia="Batang" w:hAnsi="Arial" w:cs="Arial"/>
          <w:i/>
          <w:szCs w:val="20"/>
        </w:rPr>
      </w:pPr>
    </w:p>
    <w:p w14:paraId="1C3951D9" w14:textId="25C32174" w:rsidR="000142A6" w:rsidRPr="00CA3839" w:rsidRDefault="00AD1287" w:rsidP="000142A6">
      <w:pPr>
        <w:keepNext/>
        <w:keepLines/>
        <w:widowControl/>
        <w:numPr>
          <w:ilvl w:val="1"/>
          <w:numId w:val="0"/>
        </w:numPr>
        <w:wordWrap/>
        <w:autoSpaceDE/>
        <w:autoSpaceDN/>
        <w:spacing w:before="180" w:after="180" w:line="240" w:lineRule="auto"/>
        <w:ind w:left="709" w:hanging="576"/>
        <w:jc w:val="left"/>
        <w:outlineLvl w:val="1"/>
        <w:rPr>
          <w:rFonts w:ascii="Arial" w:eastAsia="DengXian" w:hAnsi="Arial" w:cs="Arial"/>
          <w:kern w:val="0"/>
          <w:sz w:val="32"/>
          <w:szCs w:val="20"/>
          <w:lang w:val="en-GB" w:eastAsia="zh-CN"/>
        </w:rPr>
      </w:pPr>
      <w:r w:rsidRPr="00CA3839">
        <w:rPr>
          <w:rFonts w:ascii="Arial" w:eastAsia="DengXian" w:hAnsi="Arial" w:cs="Arial"/>
          <w:kern w:val="0"/>
          <w:sz w:val="32"/>
          <w:szCs w:val="20"/>
          <w:lang w:val="en-GB" w:eastAsia="zh-CN"/>
        </w:rPr>
        <w:t xml:space="preserve">3.3 </w:t>
      </w:r>
      <w:r w:rsidR="000142A6" w:rsidRPr="00CA3839">
        <w:rPr>
          <w:rFonts w:ascii="Arial" w:eastAsia="DengXian" w:hAnsi="Arial" w:cs="Arial"/>
          <w:kern w:val="0"/>
          <w:sz w:val="32"/>
          <w:szCs w:val="20"/>
          <w:lang w:val="en-GB" w:eastAsia="zh-CN"/>
        </w:rPr>
        <w:t>Configurations on SBFD symbols and non-SBFD symbols</w:t>
      </w:r>
    </w:p>
    <w:p w14:paraId="723A7C20" w14:textId="637546FB" w:rsidR="00920857" w:rsidRPr="00920857" w:rsidRDefault="00920857" w:rsidP="00993764">
      <w:pPr>
        <w:widowControl/>
        <w:wordWrap/>
        <w:autoSpaceDE/>
        <w:autoSpaceDN/>
        <w:spacing w:before="60" w:after="60" w:line="288" w:lineRule="auto"/>
        <w:rPr>
          <w:rFonts w:ascii="Arial" w:hAnsi="Arial" w:cs="Arial"/>
          <w:kern w:val="0"/>
          <w:szCs w:val="20"/>
        </w:rPr>
      </w:pPr>
      <w:r w:rsidRPr="00920857">
        <w:rPr>
          <w:rFonts w:ascii="Arial" w:hAnsi="Arial" w:cs="Arial" w:hint="eastAsia"/>
          <w:kern w:val="0"/>
          <w:szCs w:val="20"/>
        </w:rPr>
        <w:t xml:space="preserve"> </w:t>
      </w:r>
      <w:r>
        <w:rPr>
          <w:rFonts w:ascii="Arial" w:hAnsi="Arial" w:cs="Arial"/>
          <w:kern w:val="0"/>
          <w:szCs w:val="20"/>
        </w:rPr>
        <w:t>In this section, we discuss separate configurations for UL transmission on SBFD symbols and non-SBFD symbols. Note that PUSCH/PUCCH frequency hopping is discussed in 3.2.3.1.</w:t>
      </w:r>
    </w:p>
    <w:p w14:paraId="658E6F1D" w14:textId="77777777" w:rsidR="00920857" w:rsidRDefault="00920857" w:rsidP="00993764">
      <w:pPr>
        <w:widowControl/>
        <w:wordWrap/>
        <w:autoSpaceDE/>
        <w:autoSpaceDN/>
        <w:spacing w:before="60" w:after="60" w:line="288" w:lineRule="auto"/>
        <w:rPr>
          <w:rFonts w:ascii="Arial" w:hAnsi="Arial" w:cs="Arial"/>
          <w:b/>
          <w:kern w:val="0"/>
          <w:szCs w:val="20"/>
          <w:u w:val="single"/>
        </w:rPr>
      </w:pPr>
    </w:p>
    <w:p w14:paraId="04FFF37A" w14:textId="77CC4330" w:rsidR="00993764" w:rsidRPr="00CA3839" w:rsidRDefault="002C1795" w:rsidP="00993764">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UL power control parameters</w:t>
      </w:r>
    </w:p>
    <w:p w14:paraId="4C72476B" w14:textId="6C7D4992" w:rsidR="00993764" w:rsidRPr="00CA3839" w:rsidRDefault="00993764" w:rsidP="00993764">
      <w:pPr>
        <w:widowControl/>
        <w:wordWrap/>
        <w:autoSpaceDE/>
        <w:autoSpaceDN/>
        <w:spacing w:before="60" w:after="60" w:line="288" w:lineRule="auto"/>
        <w:ind w:firstLineChars="50" w:firstLine="100"/>
        <w:rPr>
          <w:rFonts w:ascii="Arial" w:hAnsi="Arial" w:cs="Arial"/>
          <w:kern w:val="0"/>
          <w:szCs w:val="20"/>
        </w:rPr>
      </w:pPr>
      <w:r w:rsidRPr="00CA3839">
        <w:rPr>
          <w:rFonts w:ascii="Arial" w:hAnsi="Arial" w:cs="Arial"/>
          <w:kern w:val="0"/>
          <w:szCs w:val="20"/>
        </w:rPr>
        <w:t xml:space="preserve">In SBFD symbol and UL symbol, the required UL transmission power is not the same. For SBFD symbol, the uplink reception performance is suffered from self-interference and (co-site/inter-site) gNB-gNB CLI. Also, there may be adjacent channel interference from other operators. So, in general, UL transmission power on SBFD symbol is required to be increased. </w:t>
      </w:r>
    </w:p>
    <w:p w14:paraId="297C7B3D" w14:textId="0CDD0A53" w:rsidR="002C1795" w:rsidRPr="00CA3839" w:rsidRDefault="002C1795" w:rsidP="00993764">
      <w:pPr>
        <w:widowControl/>
        <w:wordWrap/>
        <w:autoSpaceDE/>
        <w:autoSpaceDN/>
        <w:spacing w:before="60" w:after="60" w:line="288" w:lineRule="auto"/>
        <w:ind w:firstLineChars="50" w:firstLine="100"/>
        <w:rPr>
          <w:rFonts w:ascii="Arial" w:hAnsi="Arial" w:cs="Arial"/>
          <w:b/>
          <w:kern w:val="0"/>
          <w:szCs w:val="20"/>
          <w:u w:val="single"/>
        </w:rPr>
      </w:pPr>
      <w:r w:rsidRPr="00CA3839">
        <w:rPr>
          <w:rFonts w:ascii="Arial" w:hAnsi="Arial" w:cs="Arial"/>
          <w:kern w:val="0"/>
          <w:szCs w:val="20"/>
        </w:rPr>
        <w:t>PUSCH transmission power is determined by</w:t>
      </w:r>
    </w:p>
    <w:p w14:paraId="667C46F9" w14:textId="79BD1B5C" w:rsidR="002C1795" w:rsidRPr="00CA3839" w:rsidRDefault="002C1795" w:rsidP="002C1795">
      <w:pPr>
        <w:widowControl/>
        <w:wordWrap/>
        <w:autoSpaceDE/>
        <w:autoSpaceDN/>
        <w:spacing w:before="60" w:after="60" w:line="288" w:lineRule="auto"/>
        <w:rPr>
          <w:rFonts w:ascii="Arial" w:hAnsi="Arial" w:cs="Arial"/>
          <w:kern w:val="0"/>
          <w:szCs w:val="20"/>
        </w:rPr>
      </w:pPr>
      <w:r w:rsidRPr="00CA3839">
        <w:rPr>
          <w:rFonts w:ascii="Arial" w:hAnsi="Arial" w:cs="Arial"/>
          <w:noProof/>
          <w:kern w:val="0"/>
          <w:szCs w:val="20"/>
        </w:rPr>
        <w:drawing>
          <wp:inline distT="0" distB="0" distL="0" distR="0" wp14:anchorId="1A78B835" wp14:editId="3A1EDACB">
            <wp:extent cx="6189345" cy="466725"/>
            <wp:effectExtent l="0" t="0" r="1905" b="952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89345" cy="466725"/>
                    </a:xfrm>
                    <a:prstGeom prst="rect">
                      <a:avLst/>
                    </a:prstGeom>
                  </pic:spPr>
                </pic:pic>
              </a:graphicData>
            </a:graphic>
          </wp:inline>
        </w:drawing>
      </w:r>
    </w:p>
    <w:p w14:paraId="66CF84D7" w14:textId="53B129A2" w:rsidR="002C1795" w:rsidRPr="00CA3839" w:rsidRDefault="002C1795" w:rsidP="00781096">
      <w:pPr>
        <w:widowControl/>
        <w:wordWrap/>
        <w:autoSpaceDE/>
        <w:autoSpaceDN/>
        <w:spacing w:before="60" w:after="60" w:line="288" w:lineRule="auto"/>
        <w:ind w:firstLineChars="50" w:firstLine="100"/>
        <w:rPr>
          <w:rFonts w:ascii="Arial" w:hAnsi="Arial" w:cs="Arial"/>
          <w:kern w:val="0"/>
          <w:szCs w:val="20"/>
        </w:rPr>
      </w:pPr>
      <w:r w:rsidRPr="00CA3839">
        <w:rPr>
          <w:rFonts w:ascii="Arial" w:hAnsi="Arial" w:cs="Arial"/>
          <w:kern w:val="0"/>
          <w:szCs w:val="20"/>
        </w:rPr>
        <w:t>The equation in</w:t>
      </w:r>
      <w:r w:rsidR="00993764" w:rsidRPr="00CA3839">
        <w:rPr>
          <w:rFonts w:ascii="Arial" w:hAnsi="Arial" w:cs="Arial"/>
          <w:kern w:val="0"/>
          <w:szCs w:val="20"/>
        </w:rPr>
        <w:t>cludes the following components:</w:t>
      </w:r>
    </w:p>
    <w:p w14:paraId="53197265" w14:textId="6F56CC39" w:rsidR="002C1795" w:rsidRPr="00CA3839" w:rsidRDefault="002C1795" w:rsidP="002C1795">
      <w:pPr>
        <w:pStyle w:val="ListParagraph"/>
        <w:numPr>
          <w:ilvl w:val="0"/>
          <w:numId w:val="37"/>
        </w:numPr>
        <w:spacing w:after="60"/>
        <w:ind w:firstLineChars="0"/>
        <w:rPr>
          <w:rFonts w:ascii="Arial" w:hAnsi="Arial" w:cs="Arial"/>
          <w:sz w:val="20"/>
          <w:szCs w:val="20"/>
        </w:rPr>
      </w:pPr>
      <w:r w:rsidRPr="00CA3839">
        <w:rPr>
          <w:rFonts w:ascii="Arial" w:hAnsi="Arial" w:cs="Arial"/>
          <w:sz w:val="20"/>
          <w:szCs w:val="20"/>
        </w:rPr>
        <w:t>P</w:t>
      </w:r>
      <w:r w:rsidRPr="00CA3839">
        <w:rPr>
          <w:rFonts w:ascii="Arial" w:hAnsi="Arial" w:cs="Arial"/>
          <w:sz w:val="20"/>
          <w:szCs w:val="20"/>
          <w:vertAlign w:val="subscript"/>
        </w:rPr>
        <w:t>CMAX</w:t>
      </w:r>
      <w:r w:rsidR="00993764" w:rsidRPr="00CA3839">
        <w:rPr>
          <w:rFonts w:ascii="Arial" w:hAnsi="Arial" w:cs="Arial"/>
          <w:sz w:val="20"/>
          <w:szCs w:val="20"/>
        </w:rPr>
        <w:t xml:space="preserve"> is </w:t>
      </w:r>
      <w:r w:rsidRPr="00CA3839">
        <w:rPr>
          <w:rFonts w:ascii="Arial" w:hAnsi="Arial" w:cs="Arial"/>
          <w:sz w:val="20"/>
          <w:szCs w:val="20"/>
        </w:rPr>
        <w:t>the configured maximum output power</w:t>
      </w:r>
    </w:p>
    <w:p w14:paraId="20FD1305" w14:textId="4CE20653" w:rsidR="00993764" w:rsidRPr="00CA3839" w:rsidRDefault="002C1795" w:rsidP="00993764">
      <w:pPr>
        <w:pStyle w:val="ListParagraph"/>
        <w:numPr>
          <w:ilvl w:val="0"/>
          <w:numId w:val="37"/>
        </w:numPr>
        <w:spacing w:after="60"/>
        <w:ind w:firstLineChars="0"/>
        <w:rPr>
          <w:rFonts w:ascii="Arial" w:hAnsi="Arial" w:cs="Arial"/>
          <w:sz w:val="20"/>
          <w:szCs w:val="20"/>
        </w:rPr>
      </w:pPr>
      <w:r w:rsidRPr="00CA3839">
        <w:rPr>
          <w:rFonts w:ascii="Arial" w:hAnsi="Arial" w:cs="Arial"/>
          <w:sz w:val="20"/>
          <w:szCs w:val="20"/>
          <w:lang w:eastAsia="ko-KR"/>
        </w:rPr>
        <w:t>P</w:t>
      </w:r>
      <w:r w:rsidRPr="00CA3839">
        <w:rPr>
          <w:rFonts w:ascii="Arial" w:hAnsi="Arial" w:cs="Arial"/>
          <w:sz w:val="20"/>
          <w:szCs w:val="20"/>
          <w:vertAlign w:val="subscript"/>
          <w:lang w:eastAsia="ko-KR"/>
        </w:rPr>
        <w:t>O_PUSCH</w:t>
      </w:r>
      <w:r w:rsidR="00993764" w:rsidRPr="00CA3839">
        <w:rPr>
          <w:rFonts w:ascii="Arial" w:hAnsi="Arial" w:cs="Arial"/>
          <w:sz w:val="20"/>
          <w:szCs w:val="20"/>
          <w:vertAlign w:val="subscript"/>
          <w:lang w:eastAsia="ko-KR"/>
        </w:rPr>
        <w:t xml:space="preserve"> </w:t>
      </w:r>
      <w:r w:rsidR="00993764" w:rsidRPr="00CA3839">
        <w:rPr>
          <w:rFonts w:ascii="Arial" w:hAnsi="Arial" w:cs="Arial"/>
          <w:sz w:val="20"/>
          <w:szCs w:val="20"/>
          <w:lang w:eastAsia="ko-KR"/>
        </w:rPr>
        <w:t>is called p0 value</w:t>
      </w:r>
      <w:r w:rsidR="00827604" w:rsidRPr="00CA3839">
        <w:rPr>
          <w:rFonts w:ascii="Arial" w:hAnsi="Arial" w:cs="Arial"/>
          <w:sz w:val="20"/>
          <w:szCs w:val="20"/>
          <w:lang w:eastAsia="ko-KR"/>
        </w:rPr>
        <w:t xml:space="preserve"> and it is configured by gNB. Nominal value and UE-specific value can be configured. </w:t>
      </w:r>
    </w:p>
    <w:p w14:paraId="06B6B09A" w14:textId="141917AF" w:rsidR="00827604" w:rsidRPr="00CA3839" w:rsidRDefault="00827604" w:rsidP="00993764">
      <w:pPr>
        <w:pStyle w:val="ListParagraph"/>
        <w:numPr>
          <w:ilvl w:val="0"/>
          <w:numId w:val="37"/>
        </w:numPr>
        <w:spacing w:after="60"/>
        <w:ind w:firstLineChars="0"/>
        <w:rPr>
          <w:rFonts w:ascii="Arial" w:hAnsi="Arial" w:cs="Arial"/>
          <w:sz w:val="20"/>
          <w:szCs w:val="20"/>
        </w:rPr>
      </w:pPr>
      <m:oMath>
        <m:r>
          <m:rPr>
            <m:sty m:val="p"/>
          </m:rPr>
          <w:rPr>
            <w:rFonts w:ascii="Cambria Math" w:hAnsi="Cambria Math" w:cs="Arial"/>
            <w:sz w:val="20"/>
            <w:szCs w:val="20"/>
            <w:lang w:eastAsia="ko-KR"/>
          </w:rPr>
          <m:t>α</m:t>
        </m:r>
      </m:oMath>
      <w:r w:rsidRPr="00CA3839">
        <w:rPr>
          <w:rFonts w:ascii="Arial" w:hAnsi="Arial" w:cs="Arial"/>
          <w:sz w:val="20"/>
          <w:szCs w:val="20"/>
          <w:lang w:eastAsia="ko-KR"/>
        </w:rPr>
        <w:t xml:space="preserve"> is call alpha value and it is configured by gNB. If </w:t>
      </w:r>
      <m:oMath>
        <m:r>
          <m:rPr>
            <m:sty m:val="p"/>
          </m:rPr>
          <w:rPr>
            <w:rFonts w:ascii="Cambria Math" w:hAnsi="Cambria Math" w:cs="Arial"/>
            <w:sz w:val="20"/>
            <w:szCs w:val="20"/>
            <w:lang w:eastAsia="ko-KR"/>
          </w:rPr>
          <m:t>α=0</m:t>
        </m:r>
      </m:oMath>
      <w:r w:rsidRPr="00CA3839">
        <w:rPr>
          <w:rFonts w:ascii="Arial" w:hAnsi="Arial" w:cs="Arial"/>
          <w:sz w:val="20"/>
          <w:szCs w:val="20"/>
          <w:lang w:eastAsia="ko-KR"/>
        </w:rPr>
        <w:t xml:space="preserve">, no DL pathloss compensation and if </w:t>
      </w:r>
      <m:oMath>
        <m:r>
          <m:rPr>
            <m:sty m:val="p"/>
          </m:rPr>
          <w:rPr>
            <w:rFonts w:ascii="Cambria Math" w:hAnsi="Cambria Math" w:cs="Arial"/>
            <w:sz w:val="20"/>
            <w:szCs w:val="20"/>
            <w:lang w:eastAsia="ko-KR"/>
          </w:rPr>
          <m:t>α=1</m:t>
        </m:r>
      </m:oMath>
      <w:r w:rsidRPr="00CA3839">
        <w:rPr>
          <w:rFonts w:ascii="Arial" w:hAnsi="Arial" w:cs="Arial"/>
          <w:sz w:val="20"/>
          <w:szCs w:val="20"/>
          <w:lang w:eastAsia="ko-KR"/>
        </w:rPr>
        <w:t>, full DL pathloss compensation</w:t>
      </w:r>
    </w:p>
    <w:p w14:paraId="097C6C6E" w14:textId="5AA4C983" w:rsidR="00993764" w:rsidRPr="00CA3839" w:rsidRDefault="00993764" w:rsidP="00993764">
      <w:pPr>
        <w:pStyle w:val="ListParagraph"/>
        <w:numPr>
          <w:ilvl w:val="0"/>
          <w:numId w:val="37"/>
        </w:numPr>
        <w:spacing w:after="60"/>
        <w:ind w:firstLineChars="0"/>
        <w:rPr>
          <w:rFonts w:ascii="Arial" w:hAnsi="Arial" w:cs="Arial"/>
          <w:sz w:val="20"/>
          <w:szCs w:val="20"/>
        </w:rPr>
      </w:pPr>
      <m:oMath>
        <m:r>
          <m:rPr>
            <m:sty m:val="p"/>
          </m:rPr>
          <w:rPr>
            <w:rFonts w:ascii="Cambria Math" w:hAnsi="Cambria Math" w:cs="Arial"/>
            <w:sz w:val="20"/>
            <w:szCs w:val="20"/>
            <w:lang w:eastAsia="ko-KR"/>
          </w:rPr>
          <m:t>PL</m:t>
        </m:r>
      </m:oMath>
      <w:r w:rsidRPr="00CA3839">
        <w:rPr>
          <w:rFonts w:ascii="Arial" w:hAnsi="Arial" w:cs="Arial"/>
          <w:sz w:val="20"/>
          <w:szCs w:val="20"/>
          <w:lang w:eastAsia="ko-KR"/>
        </w:rPr>
        <w:t xml:space="preserve"> is </w:t>
      </w:r>
      <w:r w:rsidR="00827604" w:rsidRPr="00CA3839">
        <w:rPr>
          <w:rFonts w:ascii="Arial" w:hAnsi="Arial" w:cs="Arial"/>
          <w:sz w:val="20"/>
          <w:szCs w:val="20"/>
          <w:lang w:eastAsia="ko-KR"/>
        </w:rPr>
        <w:t xml:space="preserve">used </w:t>
      </w:r>
      <w:r w:rsidRPr="00CA3839">
        <w:rPr>
          <w:rFonts w:ascii="Arial" w:hAnsi="Arial" w:cs="Arial"/>
          <w:sz w:val="20"/>
          <w:szCs w:val="20"/>
          <w:lang w:eastAsia="ko-KR"/>
        </w:rPr>
        <w:t>to compensate the downlink pathloss</w:t>
      </w:r>
      <w:r w:rsidR="00827604" w:rsidRPr="00CA3839">
        <w:rPr>
          <w:rFonts w:ascii="Arial" w:hAnsi="Arial" w:cs="Arial"/>
          <w:sz w:val="20"/>
          <w:szCs w:val="20"/>
          <w:lang w:eastAsia="ko-KR"/>
        </w:rPr>
        <w:t xml:space="preserve">. DL Pathloss RS is configured to measure the downlink pathloss. </w:t>
      </w:r>
    </w:p>
    <w:p w14:paraId="13F116DF" w14:textId="7346B28F" w:rsidR="00993764" w:rsidRPr="00CA3839" w:rsidRDefault="00993764" w:rsidP="00993764">
      <w:pPr>
        <w:pStyle w:val="ListParagraph"/>
        <w:numPr>
          <w:ilvl w:val="0"/>
          <w:numId w:val="37"/>
        </w:numPr>
        <w:spacing w:after="60"/>
        <w:ind w:firstLineChars="0"/>
        <w:rPr>
          <w:rFonts w:ascii="Arial" w:hAnsi="Arial" w:cs="Arial"/>
          <w:sz w:val="20"/>
          <w:szCs w:val="20"/>
        </w:rPr>
      </w:pPr>
      <w:r w:rsidRPr="00CA3839">
        <w:rPr>
          <w:rFonts w:ascii="Arial" w:hAnsi="Arial" w:cs="Arial"/>
          <w:i/>
          <w:sz w:val="20"/>
          <w:szCs w:val="20"/>
          <w:lang w:eastAsia="ko-KR"/>
        </w:rPr>
        <w:t>f</w:t>
      </w:r>
      <w:r w:rsidRPr="00CA3839">
        <w:rPr>
          <w:rFonts w:ascii="Arial" w:hAnsi="Arial" w:cs="Arial"/>
          <w:sz w:val="20"/>
          <w:szCs w:val="20"/>
          <w:lang w:eastAsia="ko-KR"/>
        </w:rPr>
        <w:t xml:space="preserve"> is called closed-loop power</w:t>
      </w:r>
      <w:r w:rsidR="00827604" w:rsidRPr="00CA3839">
        <w:rPr>
          <w:rFonts w:ascii="Arial" w:hAnsi="Arial" w:cs="Arial"/>
          <w:sz w:val="20"/>
          <w:szCs w:val="20"/>
          <w:lang w:eastAsia="ko-KR"/>
        </w:rPr>
        <w:t xml:space="preserve"> control value</w:t>
      </w:r>
      <w:r w:rsidRPr="00CA3839">
        <w:rPr>
          <w:rFonts w:ascii="Arial" w:hAnsi="Arial" w:cs="Arial"/>
          <w:sz w:val="20"/>
          <w:szCs w:val="20"/>
          <w:lang w:eastAsia="ko-KR"/>
        </w:rPr>
        <w:t xml:space="preserve"> and updated by </w:t>
      </w:r>
      <w:r w:rsidR="00827604" w:rsidRPr="00CA3839">
        <w:rPr>
          <w:rFonts w:ascii="Arial" w:hAnsi="Arial" w:cs="Arial"/>
          <w:sz w:val="20"/>
          <w:szCs w:val="20"/>
          <w:lang w:eastAsia="ko-KR"/>
        </w:rPr>
        <w:t xml:space="preserve">TPC command in a </w:t>
      </w:r>
      <w:r w:rsidRPr="00CA3839">
        <w:rPr>
          <w:rFonts w:ascii="Arial" w:hAnsi="Arial" w:cs="Arial"/>
          <w:sz w:val="20"/>
          <w:szCs w:val="20"/>
          <w:lang w:eastAsia="ko-KR"/>
        </w:rPr>
        <w:t>DCI</w:t>
      </w:r>
      <w:r w:rsidR="00827604" w:rsidRPr="00CA3839">
        <w:rPr>
          <w:rFonts w:ascii="Arial" w:hAnsi="Arial" w:cs="Arial"/>
          <w:sz w:val="20"/>
          <w:szCs w:val="20"/>
          <w:lang w:eastAsia="ko-KR"/>
        </w:rPr>
        <w:t xml:space="preserve"> scheduling PUSCH</w:t>
      </w:r>
    </w:p>
    <w:p w14:paraId="62622BC9" w14:textId="77777777" w:rsidR="00827604" w:rsidRPr="00CA3839" w:rsidRDefault="00C07DD3" w:rsidP="00827604">
      <w:pPr>
        <w:pStyle w:val="ListParagraph"/>
        <w:numPr>
          <w:ilvl w:val="0"/>
          <w:numId w:val="37"/>
        </w:numPr>
        <w:spacing w:after="60"/>
        <w:ind w:firstLineChars="0"/>
        <w:rPr>
          <w:rFonts w:ascii="Arial" w:hAnsi="Arial" w:cs="Arial"/>
          <w:sz w:val="20"/>
          <w:szCs w:val="20"/>
        </w:rPr>
      </w:pPr>
      <m:oMath>
        <m:sSub>
          <m:sSubPr>
            <m:ctrlPr>
              <w:rPr>
                <w:rFonts w:ascii="Cambria Math" w:hAnsi="Cambria Math" w:cs="Arial"/>
                <w:sz w:val="20"/>
                <w:szCs w:val="20"/>
                <w:lang w:eastAsia="ko-KR"/>
              </w:rPr>
            </m:ctrlPr>
          </m:sSubPr>
          <m:e>
            <m:r>
              <m:rPr>
                <m:sty m:val="p"/>
              </m:rPr>
              <w:rPr>
                <w:rFonts w:ascii="Cambria Math" w:hAnsi="Cambria Math" w:cs="Arial"/>
                <w:sz w:val="20"/>
                <w:szCs w:val="20"/>
                <w:lang w:eastAsia="ko-KR"/>
              </w:rPr>
              <m:t>Δ</m:t>
            </m:r>
          </m:e>
          <m:sub>
            <m:r>
              <m:rPr>
                <m:sty m:val="p"/>
              </m:rPr>
              <w:rPr>
                <w:rFonts w:ascii="Cambria Math" w:hAnsi="Cambria Math" w:cs="Arial"/>
                <w:sz w:val="20"/>
                <w:szCs w:val="20"/>
                <w:lang w:eastAsia="ko-KR"/>
              </w:rPr>
              <m:t>TF</m:t>
            </m:r>
          </m:sub>
        </m:sSub>
      </m:oMath>
      <w:r w:rsidR="00827604" w:rsidRPr="00CA3839">
        <w:rPr>
          <w:rFonts w:ascii="Arial" w:hAnsi="Arial" w:cs="Arial"/>
          <w:sz w:val="20"/>
          <w:szCs w:val="20"/>
          <w:lang w:eastAsia="ko-KR"/>
        </w:rPr>
        <w:t xml:space="preserve"> is called delta offset value and used to compensate different MCS (BPRE) options. </w:t>
      </w:r>
    </w:p>
    <w:p w14:paraId="6B36B7DA" w14:textId="77777777" w:rsidR="00827604" w:rsidRPr="00CA3839" w:rsidRDefault="00827604" w:rsidP="00827604">
      <w:pPr>
        <w:pStyle w:val="ListParagraph"/>
        <w:numPr>
          <w:ilvl w:val="0"/>
          <w:numId w:val="37"/>
        </w:numPr>
        <w:spacing w:after="60"/>
        <w:ind w:firstLineChars="0"/>
        <w:rPr>
          <w:rFonts w:ascii="Arial" w:hAnsi="Arial" w:cs="Arial"/>
          <w:sz w:val="20"/>
          <w:szCs w:val="20"/>
        </w:rPr>
      </w:pPr>
      <m:oMath>
        <m:r>
          <m:rPr>
            <m:sty m:val="p"/>
          </m:rPr>
          <w:rPr>
            <w:rFonts w:ascii="Cambria Math" w:hAnsi="Cambria Math" w:cs="Arial"/>
            <w:sz w:val="20"/>
            <w:szCs w:val="20"/>
          </w:rPr>
          <m:t>10*</m:t>
        </m:r>
        <m:func>
          <m:funcPr>
            <m:ctrlPr>
              <w:rPr>
                <w:rFonts w:ascii="Cambria Math" w:hAnsi="Cambria Math" w:cs="Arial"/>
                <w:sz w:val="20"/>
                <w:szCs w:val="20"/>
              </w:rPr>
            </m:ctrlPr>
          </m:funcPr>
          <m:fName>
            <m:sSub>
              <m:sSubPr>
                <m:ctrlPr>
                  <w:rPr>
                    <w:rFonts w:ascii="Cambria Math" w:hAnsi="Cambria Math" w:cs="Arial"/>
                    <w:sz w:val="20"/>
                    <w:szCs w:val="20"/>
                  </w:rPr>
                </m:ctrlPr>
              </m:sSubPr>
              <m:e>
                <m:r>
                  <m:rPr>
                    <m:sty m:val="p"/>
                  </m:rPr>
                  <w:rPr>
                    <w:rFonts w:ascii="Cambria Math" w:hAnsi="Cambria Math" w:cs="Arial"/>
                    <w:sz w:val="20"/>
                    <w:szCs w:val="20"/>
                  </w:rPr>
                  <m:t>log</m:t>
                </m:r>
              </m:e>
              <m:sub>
                <m:r>
                  <w:rPr>
                    <w:rFonts w:ascii="Cambria Math" w:hAnsi="Cambria Math" w:cs="Arial"/>
                    <w:sz w:val="20"/>
                    <w:szCs w:val="20"/>
                  </w:rPr>
                  <m:t>10</m:t>
                </m:r>
              </m:sub>
            </m:sSub>
          </m:fName>
          <m:e>
            <m:d>
              <m:dPr>
                <m:ctrlPr>
                  <w:rPr>
                    <w:rFonts w:ascii="Cambria Math" w:hAnsi="Cambria Math" w:cs="Arial"/>
                    <w:i/>
                    <w:sz w:val="20"/>
                    <w:szCs w:val="20"/>
                  </w:rPr>
                </m:ctrlPr>
              </m:dPr>
              <m:e>
                <m:sSup>
                  <m:sSupPr>
                    <m:ctrlPr>
                      <w:rPr>
                        <w:rFonts w:ascii="Cambria Math" w:hAnsi="Cambria Math" w:cs="Arial"/>
                        <w:i/>
                        <w:sz w:val="20"/>
                        <w:szCs w:val="20"/>
                      </w:rPr>
                    </m:ctrlPr>
                  </m:sSupPr>
                  <m:e>
                    <m:r>
                      <w:rPr>
                        <w:rFonts w:ascii="Cambria Math" w:hAnsi="Cambria Math" w:cs="Arial"/>
                        <w:sz w:val="20"/>
                        <w:szCs w:val="20"/>
                      </w:rPr>
                      <m:t>2</m:t>
                    </m:r>
                  </m:e>
                  <m:sup>
                    <m:r>
                      <w:rPr>
                        <w:rFonts w:ascii="Cambria Math" w:hAnsi="Cambria Math" w:cs="Arial"/>
                        <w:sz w:val="20"/>
                        <w:szCs w:val="20"/>
                      </w:rPr>
                      <m:t>μ</m:t>
                    </m:r>
                  </m:sup>
                </m:sSup>
                <m:r>
                  <w:rPr>
                    <w:rFonts w:ascii="Cambria Math" w:hAnsi="Cambria Math" w:cs="Arial"/>
                    <w:sz w:val="20"/>
                    <w:szCs w:val="20"/>
                  </w:rPr>
                  <m:t>*</m:t>
                </m:r>
                <m:sSubSup>
                  <m:sSubSupPr>
                    <m:ctrlPr>
                      <w:rPr>
                        <w:rFonts w:ascii="Cambria Math" w:hAnsi="Cambria Math" w:cs="Arial"/>
                        <w:i/>
                        <w:sz w:val="20"/>
                        <w:szCs w:val="20"/>
                      </w:rPr>
                    </m:ctrlPr>
                  </m:sSubSupPr>
                  <m:e>
                    <m:r>
                      <w:rPr>
                        <w:rFonts w:ascii="Cambria Math" w:hAnsi="Cambria Math" w:cs="Arial"/>
                        <w:sz w:val="20"/>
                        <w:szCs w:val="20"/>
                      </w:rPr>
                      <m:t>M</m:t>
                    </m:r>
                  </m:e>
                  <m:sub>
                    <m:r>
                      <w:rPr>
                        <w:rFonts w:ascii="Cambria Math" w:hAnsi="Cambria Math" w:cs="Arial"/>
                        <w:sz w:val="20"/>
                        <w:szCs w:val="20"/>
                      </w:rPr>
                      <m:t>RB</m:t>
                    </m:r>
                  </m:sub>
                  <m:sup>
                    <m:r>
                      <w:rPr>
                        <w:rFonts w:ascii="Cambria Math" w:hAnsi="Cambria Math" w:cs="Arial"/>
                        <w:sz w:val="20"/>
                        <w:szCs w:val="20"/>
                      </w:rPr>
                      <m:t>PUSCH</m:t>
                    </m:r>
                  </m:sup>
                </m:sSubSup>
              </m:e>
            </m:d>
            <m:ctrlPr>
              <w:rPr>
                <w:rFonts w:ascii="Cambria Math" w:hAnsi="Cambria Math" w:cs="Arial"/>
                <w:i/>
                <w:sz w:val="20"/>
                <w:szCs w:val="20"/>
              </w:rPr>
            </m:ctrlPr>
          </m:e>
        </m:func>
      </m:oMath>
      <w:r w:rsidRPr="00CA3839">
        <w:rPr>
          <w:rFonts w:ascii="Arial" w:hAnsi="Arial" w:cs="Arial"/>
          <w:sz w:val="20"/>
          <w:szCs w:val="20"/>
          <w:lang w:eastAsia="ko-KR"/>
        </w:rPr>
        <w:t xml:space="preserve"> is used to compensate occupied BW of the scheduled PUSCH</w:t>
      </w:r>
    </w:p>
    <w:p w14:paraId="7A3D1DC5" w14:textId="77777777" w:rsidR="00827604" w:rsidRPr="00CA3839" w:rsidRDefault="00827604" w:rsidP="00827604">
      <w:pPr>
        <w:spacing w:after="60"/>
        <w:rPr>
          <w:rFonts w:ascii="Arial" w:hAnsi="Arial" w:cs="Arial"/>
          <w:szCs w:val="20"/>
        </w:rPr>
      </w:pPr>
    </w:p>
    <w:p w14:paraId="035E4063" w14:textId="0D8AFCCC" w:rsidR="000142A6" w:rsidRPr="00CA3839" w:rsidRDefault="00827604" w:rsidP="00827604">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We p</w:t>
      </w:r>
      <w:r w:rsidR="000142A6" w:rsidRPr="00CA3839">
        <w:rPr>
          <w:rFonts w:ascii="Arial" w:hAnsi="Arial" w:cs="Arial"/>
          <w:kern w:val="0"/>
          <w:szCs w:val="20"/>
        </w:rPr>
        <w:t xml:space="preserve">refer fully separate parameterization for UL power control in SBFD </w:t>
      </w:r>
      <w:r w:rsidRPr="00CA3839">
        <w:rPr>
          <w:rFonts w:ascii="Arial" w:hAnsi="Arial" w:cs="Arial"/>
          <w:kern w:val="0"/>
          <w:szCs w:val="20"/>
        </w:rPr>
        <w:t xml:space="preserve">symbols </w:t>
      </w:r>
      <w:r w:rsidR="000142A6" w:rsidRPr="00CA3839">
        <w:rPr>
          <w:rFonts w:ascii="Arial" w:hAnsi="Arial" w:cs="Arial"/>
          <w:kern w:val="0"/>
          <w:szCs w:val="20"/>
        </w:rPr>
        <w:t xml:space="preserve">and </w:t>
      </w:r>
      <w:r w:rsidRPr="00CA3839">
        <w:rPr>
          <w:rFonts w:ascii="Arial" w:hAnsi="Arial" w:cs="Arial"/>
          <w:kern w:val="0"/>
          <w:szCs w:val="20"/>
        </w:rPr>
        <w:t>UL only symbols. It means, separate sets for DL Pathloss RS</w:t>
      </w:r>
      <w:r w:rsidR="000142A6" w:rsidRPr="00CA3839">
        <w:rPr>
          <w:rFonts w:ascii="Arial" w:hAnsi="Arial" w:cs="Arial"/>
          <w:kern w:val="0"/>
          <w:szCs w:val="20"/>
        </w:rPr>
        <w:t xml:space="preserve">s, separate </w:t>
      </w:r>
      <w:r w:rsidRPr="00CA3839">
        <w:rPr>
          <w:rFonts w:ascii="Arial" w:hAnsi="Arial" w:cs="Arial"/>
          <w:kern w:val="0"/>
          <w:szCs w:val="20"/>
        </w:rPr>
        <w:t>open loop power control parameters (P</w:t>
      </w:r>
      <w:r w:rsidRPr="00CA3839">
        <w:rPr>
          <w:rFonts w:ascii="Arial" w:hAnsi="Arial" w:cs="Arial"/>
          <w:kern w:val="0"/>
          <w:szCs w:val="20"/>
          <w:vertAlign w:val="subscript"/>
        </w:rPr>
        <w:t>O_PUSCH</w:t>
      </w:r>
      <w:r w:rsidRPr="00CA3839">
        <w:rPr>
          <w:rFonts w:ascii="Arial" w:hAnsi="Arial" w:cs="Arial"/>
          <w:kern w:val="0"/>
          <w:szCs w:val="20"/>
        </w:rPr>
        <w:t xml:space="preserve">, </w:t>
      </w:r>
      <m:oMath>
        <m:r>
          <m:rPr>
            <m:sty m:val="p"/>
          </m:rPr>
          <w:rPr>
            <w:rFonts w:ascii="Cambria Math" w:hAnsi="Cambria Math" w:cs="Arial"/>
            <w:szCs w:val="20"/>
          </w:rPr>
          <m:t>α</m:t>
        </m:r>
      </m:oMath>
      <w:r w:rsidR="000142A6" w:rsidRPr="00CA3839">
        <w:rPr>
          <w:rFonts w:ascii="Arial" w:hAnsi="Arial" w:cs="Arial"/>
          <w:kern w:val="0"/>
          <w:szCs w:val="20"/>
        </w:rPr>
        <w:t>) and their signaling</w:t>
      </w:r>
      <w:r w:rsidRPr="00CA3839">
        <w:rPr>
          <w:rFonts w:ascii="Arial" w:hAnsi="Arial" w:cs="Arial"/>
          <w:kern w:val="0"/>
          <w:szCs w:val="20"/>
        </w:rPr>
        <w:t xml:space="preserve">. Also, the closed-loop power control value for SBFD symbol is also separately configured. </w:t>
      </w:r>
    </w:p>
    <w:p w14:paraId="05C5D971"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rPr>
      </w:pPr>
    </w:p>
    <w:p w14:paraId="12336F36" w14:textId="310A8E4D" w:rsidR="000142A6" w:rsidRPr="00CA3839" w:rsidRDefault="000142A6" w:rsidP="00F12075">
      <w:pPr>
        <w:rPr>
          <w:rFonts w:ascii="Arial" w:eastAsia="Batang" w:hAnsi="Arial" w:cs="Arial"/>
          <w:b/>
          <w:i/>
          <w:kern w:val="0"/>
          <w:szCs w:val="20"/>
        </w:rPr>
      </w:pPr>
      <w:r w:rsidRPr="00CA3839">
        <w:rPr>
          <w:rFonts w:ascii="Arial" w:eastAsia="Batang" w:hAnsi="Arial" w:cs="Arial"/>
          <w:b/>
          <w:i/>
          <w:kern w:val="0"/>
          <w:szCs w:val="20"/>
        </w:rPr>
        <w:t>Proposal</w:t>
      </w:r>
      <w:r w:rsidR="00FA6C79" w:rsidRPr="00CA3839">
        <w:rPr>
          <w:rFonts w:ascii="Arial" w:eastAsia="Batang" w:hAnsi="Arial" w:cs="Arial"/>
          <w:b/>
          <w:i/>
          <w:kern w:val="0"/>
          <w:szCs w:val="20"/>
        </w:rPr>
        <w:t xml:space="preserve"> </w:t>
      </w:r>
      <w:r w:rsidR="0017153A">
        <w:rPr>
          <w:rFonts w:ascii="Arial" w:eastAsia="Batang" w:hAnsi="Arial" w:cs="Arial"/>
          <w:b/>
          <w:i/>
          <w:kern w:val="0"/>
          <w:szCs w:val="20"/>
        </w:rPr>
        <w:t>23</w:t>
      </w:r>
      <w:r w:rsidRPr="00CA3839">
        <w:rPr>
          <w:rFonts w:ascii="Arial" w:eastAsia="Batang" w:hAnsi="Arial" w:cs="Arial"/>
          <w:b/>
          <w:i/>
          <w:kern w:val="0"/>
          <w:szCs w:val="20"/>
        </w:rPr>
        <w:t>: RAN1 to support separate sets for UL power control parameters for PUSCH, PUCCH, and SRS on UL subband</w:t>
      </w:r>
    </w:p>
    <w:p w14:paraId="5A3E3612" w14:textId="34E89530" w:rsidR="000142A6" w:rsidRPr="006D5691" w:rsidRDefault="000142A6" w:rsidP="009C4BF1">
      <w:pPr>
        <w:pStyle w:val="ListParagraph"/>
        <w:numPr>
          <w:ilvl w:val="0"/>
          <w:numId w:val="45"/>
        </w:numPr>
        <w:spacing w:after="60"/>
        <w:ind w:firstLineChars="0"/>
        <w:rPr>
          <w:rFonts w:ascii="Arial" w:eastAsia="Batang" w:hAnsi="Arial" w:cs="Arial"/>
          <w:i/>
          <w:sz w:val="20"/>
          <w:szCs w:val="20"/>
        </w:rPr>
      </w:pPr>
      <w:r w:rsidRPr="006D5691">
        <w:rPr>
          <w:rFonts w:ascii="Arial" w:eastAsia="Batang" w:hAnsi="Arial" w:cs="Arial"/>
          <w:i/>
          <w:sz w:val="20"/>
          <w:szCs w:val="20"/>
        </w:rPr>
        <w:t xml:space="preserve">Separate DL pathloss RS configuration, separate </w:t>
      </w:r>
      <w:r w:rsidR="00827604" w:rsidRPr="006D5691">
        <w:rPr>
          <w:rFonts w:ascii="Arial" w:eastAsia="Batang" w:hAnsi="Arial" w:cs="Arial"/>
          <w:i/>
          <w:sz w:val="20"/>
          <w:szCs w:val="20"/>
        </w:rPr>
        <w:t>open-loop power control</w:t>
      </w:r>
      <w:r w:rsidRPr="006D5691">
        <w:rPr>
          <w:rFonts w:ascii="Arial" w:eastAsia="Batang" w:hAnsi="Arial" w:cs="Arial"/>
          <w:i/>
          <w:sz w:val="20"/>
          <w:szCs w:val="20"/>
        </w:rPr>
        <w:t xml:space="preserve"> parameters (alpha, P0), and associated PHR reporting</w:t>
      </w:r>
    </w:p>
    <w:p w14:paraId="1FAD2702" w14:textId="6BB0BEC4" w:rsidR="000142A6" w:rsidRPr="006D5691" w:rsidRDefault="000142A6" w:rsidP="009C4BF1">
      <w:pPr>
        <w:pStyle w:val="ListParagraph"/>
        <w:numPr>
          <w:ilvl w:val="0"/>
          <w:numId w:val="45"/>
        </w:numPr>
        <w:spacing w:after="60"/>
        <w:ind w:firstLineChars="0"/>
        <w:rPr>
          <w:rFonts w:ascii="Arial" w:eastAsia="Batang" w:hAnsi="Arial" w:cs="Arial"/>
          <w:i/>
          <w:sz w:val="20"/>
          <w:szCs w:val="20"/>
        </w:rPr>
      </w:pPr>
      <w:r w:rsidRPr="006D5691">
        <w:rPr>
          <w:rFonts w:ascii="Arial" w:eastAsia="Batang" w:hAnsi="Arial" w:cs="Arial"/>
          <w:i/>
          <w:sz w:val="20"/>
          <w:szCs w:val="20"/>
        </w:rPr>
        <w:t>TPC field in a DCI</w:t>
      </w:r>
      <w:r w:rsidR="00827604" w:rsidRPr="006D5691">
        <w:rPr>
          <w:rFonts w:ascii="Arial" w:eastAsia="Batang" w:hAnsi="Arial" w:cs="Arial"/>
          <w:i/>
          <w:sz w:val="20"/>
          <w:szCs w:val="20"/>
        </w:rPr>
        <w:t xml:space="preserve"> scheduling PUSCH </w:t>
      </w:r>
      <w:r w:rsidRPr="006D5691">
        <w:rPr>
          <w:rFonts w:ascii="Arial" w:eastAsia="Batang" w:hAnsi="Arial" w:cs="Arial"/>
          <w:i/>
          <w:sz w:val="20"/>
          <w:szCs w:val="20"/>
        </w:rPr>
        <w:t>is applie</w:t>
      </w:r>
      <w:r w:rsidR="00827604" w:rsidRPr="006D5691">
        <w:rPr>
          <w:rFonts w:ascii="Arial" w:eastAsia="Batang" w:hAnsi="Arial" w:cs="Arial"/>
          <w:i/>
          <w:sz w:val="20"/>
          <w:szCs w:val="20"/>
        </w:rPr>
        <w:t>d to the corresponding symbol type</w:t>
      </w:r>
    </w:p>
    <w:p w14:paraId="2E12D2F5" w14:textId="77777777" w:rsidR="000142A6" w:rsidRPr="00CA3839" w:rsidRDefault="000142A6" w:rsidP="000142A6">
      <w:pPr>
        <w:widowControl/>
        <w:wordWrap/>
        <w:autoSpaceDE/>
        <w:autoSpaceDN/>
        <w:spacing w:before="60" w:after="60" w:line="288" w:lineRule="auto"/>
        <w:ind w:firstLineChars="100" w:firstLine="200"/>
        <w:rPr>
          <w:rFonts w:ascii="Arial" w:hAnsi="Arial" w:cs="Arial"/>
          <w:kern w:val="0"/>
          <w:szCs w:val="20"/>
        </w:rPr>
      </w:pPr>
    </w:p>
    <w:p w14:paraId="2333BE5F" w14:textId="77777777" w:rsidR="000142A6" w:rsidRPr="00CA3839" w:rsidRDefault="000142A6" w:rsidP="000142A6">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Beam/spatial relation</w:t>
      </w:r>
    </w:p>
    <w:p w14:paraId="631BDA96" w14:textId="42C23ACB" w:rsidR="00984214" w:rsidRPr="00CA3839" w:rsidRDefault="00D36B10" w:rsidP="00EB424C">
      <w:pPr>
        <w:widowControl/>
        <w:wordWrap/>
        <w:autoSpaceDE/>
        <w:autoSpaceDN/>
        <w:spacing w:before="60" w:after="60" w:line="288" w:lineRule="auto"/>
        <w:jc w:val="center"/>
        <w:rPr>
          <w:rFonts w:ascii="Arial" w:hAnsi="Arial" w:cs="Arial"/>
          <w:kern w:val="0"/>
          <w:szCs w:val="20"/>
        </w:rPr>
      </w:pPr>
      <w:r>
        <w:rPr>
          <w:rFonts w:ascii="Arial" w:hAnsi="Arial" w:cs="Arial"/>
          <w:noProof/>
          <w:kern w:val="0"/>
          <w:szCs w:val="20"/>
        </w:rPr>
        <w:lastRenderedPageBreak/>
        <w:drawing>
          <wp:inline distT="0" distB="0" distL="0" distR="0" wp14:anchorId="30031012" wp14:editId="571D3852">
            <wp:extent cx="4925695" cy="226822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25695" cy="2268220"/>
                    </a:xfrm>
                    <a:prstGeom prst="rect">
                      <a:avLst/>
                    </a:prstGeom>
                    <a:noFill/>
                  </pic:spPr>
                </pic:pic>
              </a:graphicData>
            </a:graphic>
          </wp:inline>
        </w:drawing>
      </w:r>
    </w:p>
    <w:p w14:paraId="304A11A3" w14:textId="7D01F77C" w:rsidR="00984214" w:rsidRPr="00230F1D" w:rsidRDefault="00984214" w:rsidP="00984214">
      <w:pPr>
        <w:widowControl/>
        <w:wordWrap/>
        <w:autoSpaceDE/>
        <w:autoSpaceDN/>
        <w:spacing w:before="60" w:after="60" w:line="288" w:lineRule="auto"/>
        <w:jc w:val="center"/>
        <w:rPr>
          <w:rFonts w:ascii="Arial" w:hAnsi="Arial" w:cs="Arial"/>
          <w:b/>
          <w:kern w:val="0"/>
          <w:szCs w:val="20"/>
        </w:rPr>
      </w:pPr>
      <w:r w:rsidRPr="00230F1D">
        <w:rPr>
          <w:rFonts w:ascii="Arial" w:hAnsi="Arial" w:cs="Arial"/>
          <w:b/>
          <w:kern w:val="0"/>
          <w:szCs w:val="20"/>
        </w:rPr>
        <w:t xml:space="preserve">Figure </w:t>
      </w:r>
      <w:r w:rsidR="002E0A0A">
        <w:rPr>
          <w:rFonts w:ascii="Arial" w:hAnsi="Arial" w:cs="Arial"/>
          <w:b/>
          <w:kern w:val="0"/>
          <w:szCs w:val="20"/>
        </w:rPr>
        <w:t>9</w:t>
      </w:r>
      <w:r w:rsidRPr="00230F1D">
        <w:rPr>
          <w:rFonts w:ascii="Arial" w:hAnsi="Arial" w:cs="Arial"/>
          <w:b/>
          <w:kern w:val="0"/>
          <w:szCs w:val="20"/>
        </w:rPr>
        <w:t>.</w:t>
      </w:r>
      <w:r w:rsidR="00D36B10" w:rsidRPr="00230F1D">
        <w:rPr>
          <w:rFonts w:ascii="Arial" w:hAnsi="Arial" w:cs="Arial"/>
          <w:b/>
          <w:kern w:val="0"/>
          <w:szCs w:val="20"/>
        </w:rPr>
        <w:t xml:space="preserve"> Best beam/spatial relation for Non-SBFD symbol and SBFD symbol</w:t>
      </w:r>
    </w:p>
    <w:p w14:paraId="23A2CDD3" w14:textId="7450798B" w:rsidR="000142A6" w:rsidRDefault="000142A6" w:rsidP="000142A6">
      <w:pPr>
        <w:widowControl/>
        <w:wordWrap/>
        <w:autoSpaceDE/>
        <w:autoSpaceDN/>
        <w:spacing w:before="60" w:after="60" w:line="288" w:lineRule="auto"/>
        <w:ind w:firstLineChars="100" w:firstLine="200"/>
        <w:rPr>
          <w:rFonts w:ascii="Arial" w:eastAsia="DengXian" w:hAnsi="Arial" w:cs="Arial"/>
          <w:kern w:val="0"/>
          <w:szCs w:val="20"/>
          <w:lang w:eastAsia="zh-CN"/>
        </w:rPr>
      </w:pPr>
    </w:p>
    <w:p w14:paraId="31617403" w14:textId="4F80563E" w:rsidR="00EB424C" w:rsidRPr="00CA3839" w:rsidRDefault="00EB424C" w:rsidP="00781096">
      <w:pPr>
        <w:widowControl/>
        <w:wordWrap/>
        <w:autoSpaceDE/>
        <w:autoSpaceDN/>
        <w:spacing w:before="60" w:after="60" w:line="288" w:lineRule="auto"/>
        <w:ind w:firstLineChars="50" w:firstLine="100"/>
        <w:rPr>
          <w:rFonts w:ascii="Arial" w:hAnsi="Arial" w:cs="Arial"/>
          <w:kern w:val="0"/>
          <w:szCs w:val="20"/>
        </w:rPr>
      </w:pPr>
      <w:r w:rsidRPr="00CA3839">
        <w:rPr>
          <w:rFonts w:ascii="Arial" w:hAnsi="Arial" w:cs="Arial"/>
          <w:kern w:val="0"/>
          <w:szCs w:val="20"/>
        </w:rPr>
        <w:t>From RAN4’s study</w:t>
      </w:r>
      <w:r>
        <w:rPr>
          <w:rFonts w:ascii="Arial" w:hAnsi="Arial" w:cs="Arial"/>
          <w:kern w:val="0"/>
          <w:szCs w:val="20"/>
        </w:rPr>
        <w:t xml:space="preserve"> of TS38.858</w:t>
      </w:r>
      <w:r w:rsidRPr="00CA3839">
        <w:rPr>
          <w:rFonts w:ascii="Arial" w:hAnsi="Arial" w:cs="Arial"/>
          <w:kern w:val="0"/>
          <w:szCs w:val="20"/>
        </w:rPr>
        <w:t>, the beam isolation value is important to avoid RX blocking and to obtain 1dB desense for self-interference. It is evident that amount of self-interference is determined by TX-RX beam pair. For example,</w:t>
      </w:r>
      <w:r>
        <w:rPr>
          <w:rFonts w:ascii="Arial" w:hAnsi="Arial" w:cs="Arial"/>
          <w:kern w:val="0"/>
          <w:szCs w:val="20"/>
        </w:rPr>
        <w:t xml:space="preserve"> as in figure </w:t>
      </w:r>
      <w:r w:rsidR="002E0A0A">
        <w:rPr>
          <w:rFonts w:ascii="Arial" w:hAnsi="Arial" w:cs="Arial"/>
          <w:kern w:val="0"/>
          <w:szCs w:val="20"/>
        </w:rPr>
        <w:t>9</w:t>
      </w:r>
      <w:r>
        <w:rPr>
          <w:rFonts w:ascii="Arial" w:hAnsi="Arial" w:cs="Arial"/>
          <w:kern w:val="0"/>
          <w:szCs w:val="20"/>
        </w:rPr>
        <w:t>,</w:t>
      </w:r>
      <w:r w:rsidRPr="00CA3839">
        <w:rPr>
          <w:rFonts w:ascii="Arial" w:hAnsi="Arial" w:cs="Arial"/>
          <w:kern w:val="0"/>
          <w:szCs w:val="20"/>
        </w:rPr>
        <w:t xml:space="preserve"> if there is a clutter in TX/RX beam boresight direction, UL performance is suffered from strong self-interference. In other words, some Tx-Rx beam pair can be restricted in SBFD symbol, but all Tx-Rx beam pair is allowed in non-SBFD symbol.</w:t>
      </w:r>
    </w:p>
    <w:p w14:paraId="02AC628C" w14:textId="77777777" w:rsidR="00EB424C" w:rsidRPr="00CA3839" w:rsidRDefault="00EB424C" w:rsidP="00EB424C">
      <w:pPr>
        <w:widowControl/>
        <w:wordWrap/>
        <w:autoSpaceDE/>
        <w:autoSpaceDN/>
        <w:spacing w:before="60" w:after="60" w:line="288" w:lineRule="auto"/>
        <w:rPr>
          <w:rFonts w:ascii="Arial" w:hAnsi="Arial" w:cs="Arial"/>
          <w:kern w:val="0"/>
          <w:szCs w:val="20"/>
        </w:rPr>
      </w:pPr>
      <w:r w:rsidRPr="00CA3839">
        <w:rPr>
          <w:rFonts w:ascii="Arial" w:hAnsi="Arial" w:cs="Arial"/>
          <w:kern w:val="0"/>
          <w:szCs w:val="20"/>
        </w:rPr>
        <w:t xml:space="preserve"> To indicate appropriate TX/RX beam pair on SBFD symbol, a separate QCL/TCI configuration and indication may be considered. In other words, UE may be configured with two set of QCL-info or TCI configuration - One for non-SBFD symbol and another for SBFD symbol. Note that separate QCL/TCI configuration and indication have been introduced in single DCI-based PDSCH/PUSCH scheduling in mTRP scenario. So, the similar frameworks can be extended. </w:t>
      </w:r>
    </w:p>
    <w:p w14:paraId="2A4D44F7" w14:textId="77777777" w:rsidR="00EB424C" w:rsidRPr="00CA3839" w:rsidRDefault="00EB424C" w:rsidP="00EB424C">
      <w:pPr>
        <w:widowControl/>
        <w:wordWrap/>
        <w:autoSpaceDE/>
        <w:autoSpaceDN/>
        <w:spacing w:before="60" w:after="60" w:line="288" w:lineRule="auto"/>
        <w:ind w:firstLineChars="50" w:firstLine="100"/>
        <w:rPr>
          <w:rFonts w:ascii="Arial" w:hAnsi="Arial" w:cs="Arial"/>
          <w:kern w:val="0"/>
          <w:szCs w:val="20"/>
        </w:rPr>
      </w:pPr>
      <w:r w:rsidRPr="00CA3839">
        <w:rPr>
          <w:rFonts w:ascii="Arial" w:hAnsi="Arial" w:cs="Arial"/>
          <w:kern w:val="0"/>
          <w:szCs w:val="20"/>
        </w:rPr>
        <w:t>Furthermore, when PDSCH repetition or PUSCH repetition is scheduled across SBFD symbol and non-SBFD symbol, different TX/RX beam pairs can be configured/indicated in non-SBFD symbol and SBFD symbol. In this case, UE needs to change TX/RX beam at boundary of non-SBFD symbol and SBFD symbol. It may require additional UE implementation.</w:t>
      </w:r>
    </w:p>
    <w:p w14:paraId="57952B3B" w14:textId="77777777" w:rsidR="00984214" w:rsidRPr="00CA3839" w:rsidRDefault="00984214" w:rsidP="000142A6">
      <w:pPr>
        <w:widowControl/>
        <w:wordWrap/>
        <w:autoSpaceDE/>
        <w:autoSpaceDN/>
        <w:spacing w:before="60" w:after="60" w:line="288" w:lineRule="auto"/>
        <w:ind w:firstLineChars="100" w:firstLine="200"/>
        <w:rPr>
          <w:rFonts w:ascii="Arial" w:eastAsia="DengXian" w:hAnsi="Arial" w:cs="Arial"/>
          <w:kern w:val="0"/>
          <w:szCs w:val="20"/>
          <w:lang w:eastAsia="zh-CN"/>
        </w:rPr>
      </w:pPr>
    </w:p>
    <w:p w14:paraId="37BECB47" w14:textId="09796EA8" w:rsidR="000142A6" w:rsidRPr="00CA3839" w:rsidRDefault="000142A6" w:rsidP="00F12075">
      <w:pPr>
        <w:rPr>
          <w:rFonts w:ascii="Arial" w:eastAsia="Batang" w:hAnsi="Arial" w:cs="Arial"/>
          <w:b/>
          <w:i/>
          <w:kern w:val="0"/>
          <w:szCs w:val="20"/>
        </w:rPr>
      </w:pPr>
      <w:r w:rsidRPr="00CA3839">
        <w:rPr>
          <w:rFonts w:ascii="Arial" w:eastAsia="Batang" w:hAnsi="Arial" w:cs="Arial"/>
          <w:b/>
          <w:i/>
          <w:kern w:val="0"/>
          <w:szCs w:val="20"/>
        </w:rPr>
        <w:t>Proposal</w:t>
      </w:r>
      <w:r w:rsidR="00FA6C79" w:rsidRPr="00CA3839">
        <w:rPr>
          <w:rFonts w:ascii="Arial" w:eastAsia="Batang" w:hAnsi="Arial" w:cs="Arial"/>
          <w:b/>
          <w:i/>
          <w:kern w:val="0"/>
          <w:szCs w:val="20"/>
        </w:rPr>
        <w:t xml:space="preserve"> </w:t>
      </w:r>
      <w:r w:rsidR="0017153A">
        <w:rPr>
          <w:rFonts w:ascii="Arial" w:eastAsia="Batang" w:hAnsi="Arial" w:cs="Arial"/>
          <w:b/>
          <w:i/>
          <w:kern w:val="0"/>
          <w:szCs w:val="20"/>
        </w:rPr>
        <w:t>24</w:t>
      </w:r>
      <w:r w:rsidRPr="00CA3839">
        <w:rPr>
          <w:rFonts w:ascii="Arial" w:eastAsia="Batang" w:hAnsi="Arial" w:cs="Arial"/>
          <w:b/>
          <w:i/>
          <w:kern w:val="0"/>
          <w:szCs w:val="20"/>
        </w:rPr>
        <w:t>: RAN1 to support separate QCL/TCI states for SBFD symbol</w:t>
      </w:r>
      <w:r w:rsidR="00CA3839" w:rsidRPr="00CA3839">
        <w:rPr>
          <w:rFonts w:ascii="Arial" w:eastAsia="Batang" w:hAnsi="Arial" w:cs="Arial"/>
          <w:b/>
          <w:i/>
          <w:kern w:val="0"/>
          <w:szCs w:val="20"/>
        </w:rPr>
        <w:t>s</w:t>
      </w:r>
    </w:p>
    <w:p w14:paraId="77B5CDFD" w14:textId="6DC87876" w:rsidR="002011A9" w:rsidRDefault="002011A9" w:rsidP="000142A6">
      <w:pPr>
        <w:widowControl/>
        <w:wordWrap/>
        <w:autoSpaceDE/>
        <w:autoSpaceDN/>
        <w:spacing w:before="60" w:after="60" w:line="288" w:lineRule="auto"/>
        <w:ind w:firstLineChars="100" w:firstLine="200"/>
        <w:rPr>
          <w:rFonts w:ascii="Arial" w:eastAsia="DengXian" w:hAnsi="Arial" w:cs="Arial"/>
          <w:kern w:val="0"/>
          <w:szCs w:val="20"/>
          <w:lang w:eastAsia="zh-CN"/>
        </w:rPr>
      </w:pPr>
    </w:p>
    <w:p w14:paraId="175A33B6" w14:textId="2E2AFC84" w:rsidR="002011A9" w:rsidRDefault="002011A9" w:rsidP="002011A9">
      <w:pPr>
        <w:keepNext/>
        <w:keepLines/>
        <w:widowControl/>
        <w:numPr>
          <w:ilvl w:val="1"/>
          <w:numId w:val="0"/>
        </w:numPr>
        <w:wordWrap/>
        <w:autoSpaceDE/>
        <w:autoSpaceDN/>
        <w:spacing w:before="180" w:after="180" w:line="240" w:lineRule="auto"/>
        <w:ind w:left="709"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3.4</w:t>
      </w:r>
      <w:r w:rsidRPr="00CA3839">
        <w:rPr>
          <w:rFonts w:ascii="Arial" w:eastAsia="DengXian" w:hAnsi="Arial" w:cs="Arial"/>
          <w:kern w:val="0"/>
          <w:sz w:val="32"/>
          <w:szCs w:val="20"/>
          <w:lang w:val="en-GB" w:eastAsia="zh-CN"/>
        </w:rPr>
        <w:t xml:space="preserve"> </w:t>
      </w:r>
      <w:r>
        <w:rPr>
          <w:rFonts w:ascii="Arial" w:eastAsia="DengXian" w:hAnsi="Arial" w:cs="Arial"/>
          <w:kern w:val="0"/>
          <w:sz w:val="32"/>
          <w:szCs w:val="20"/>
          <w:lang w:val="en-GB" w:eastAsia="zh-CN"/>
        </w:rPr>
        <w:t>Collision Handling</w:t>
      </w:r>
    </w:p>
    <w:p w14:paraId="422612AB" w14:textId="69FA3024" w:rsidR="00E2236A" w:rsidRPr="006C3F2F" w:rsidRDefault="00E2236A" w:rsidP="006C3F2F">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6C3F2F">
        <w:rPr>
          <w:rFonts w:ascii="Arial" w:eastAsia="DengXian" w:hAnsi="Arial" w:cs="Arial"/>
          <w:kern w:val="0"/>
          <w:szCs w:val="20"/>
          <w:lang w:val="en-GB" w:eastAsia="zh-CN"/>
        </w:rPr>
        <w:t>The following agreements were made in RAN1#116 meeting regarding the collision handling of overlapping channels</w:t>
      </w:r>
      <w:r>
        <w:rPr>
          <w:rFonts w:ascii="Arial" w:eastAsia="DengXian" w:hAnsi="Arial" w:cs="Arial"/>
          <w:kern w:val="0"/>
          <w:szCs w:val="20"/>
          <w:lang w:val="en-GB" w:eastAsia="zh-CN"/>
        </w:rPr>
        <w:t>.</w:t>
      </w:r>
    </w:p>
    <w:tbl>
      <w:tblPr>
        <w:tblStyle w:val="TableGrid"/>
        <w:tblW w:w="0" w:type="auto"/>
        <w:tblLook w:val="04A0" w:firstRow="1" w:lastRow="0" w:firstColumn="1" w:lastColumn="0" w:noHBand="0" w:noVBand="1"/>
      </w:tblPr>
      <w:tblGrid>
        <w:gridCol w:w="9737"/>
      </w:tblGrid>
      <w:tr w:rsidR="002011A9" w14:paraId="79F5247D" w14:textId="77777777" w:rsidTr="002011A9">
        <w:tc>
          <w:tcPr>
            <w:tcW w:w="9737" w:type="dxa"/>
          </w:tcPr>
          <w:p w14:paraId="5510E913" w14:textId="734BCB57" w:rsidR="002011A9" w:rsidRPr="006C3F2F" w:rsidRDefault="0099663D" w:rsidP="009C4BF1">
            <w:pPr>
              <w:wordWrap/>
              <w:spacing w:after="0"/>
              <w:rPr>
                <w:rFonts w:ascii="Times New Roman" w:eastAsia="Malgun Gothic" w:hAnsi="Times New Roman"/>
                <w:bCs/>
                <w:highlight w:val="green"/>
                <w:lang w:eastAsia="zh-CN"/>
              </w:rPr>
            </w:pPr>
            <w:r w:rsidRPr="006C3F2F">
              <w:rPr>
                <w:rFonts w:ascii="Times New Roman" w:eastAsia="Malgun Gothic" w:hAnsi="Times New Roman"/>
                <w:bCs/>
                <w:highlight w:val="green"/>
                <w:lang w:eastAsia="zh-CN"/>
              </w:rPr>
              <w:t>Agreement</w:t>
            </w:r>
          </w:p>
          <w:p w14:paraId="04CA4FA8" w14:textId="77777777" w:rsidR="002011A9" w:rsidRPr="002011A9" w:rsidRDefault="002011A9" w:rsidP="00D369E4">
            <w:pPr>
              <w:widowControl/>
              <w:tabs>
                <w:tab w:val="left" w:pos="720"/>
                <w:tab w:val="left" w:pos="2160"/>
              </w:tabs>
              <w:wordWrap/>
              <w:autoSpaceDE/>
              <w:autoSpaceDN/>
              <w:spacing w:after="0"/>
              <w:ind w:right="-99"/>
              <w:rPr>
                <w:rFonts w:ascii="Times" w:eastAsia="Malgun Gothic" w:hAnsi="Times"/>
                <w:szCs w:val="24"/>
                <w:lang w:val="en-GB" w:eastAsia="zh-CN"/>
              </w:rPr>
            </w:pPr>
            <w:r w:rsidRPr="002011A9">
              <w:rPr>
                <w:rFonts w:ascii="Times" w:eastAsia="Malgun Gothic" w:hAnsi="Times"/>
                <w:szCs w:val="24"/>
                <w:lang w:val="en-GB"/>
              </w:rPr>
              <w:t>For SBFD-aware UE transmission</w:t>
            </w:r>
            <w:r w:rsidRPr="002011A9">
              <w:rPr>
                <w:rFonts w:ascii="Times" w:eastAsia="Malgun Gothic" w:hAnsi="Times"/>
                <w:szCs w:val="24"/>
                <w:lang w:val="en-GB" w:eastAsia="zh-CN"/>
              </w:rPr>
              <w:t xml:space="preserve"> and</w:t>
            </w:r>
            <w:r w:rsidRPr="002011A9">
              <w:rPr>
                <w:rFonts w:ascii="Times" w:eastAsia="Malgun Gothic" w:hAnsi="Times"/>
                <w:szCs w:val="24"/>
                <w:lang w:val="en-GB"/>
              </w:rPr>
              <w:t xml:space="preserve"> reception in </w:t>
            </w:r>
            <w:r w:rsidRPr="002011A9">
              <w:rPr>
                <w:rFonts w:ascii="Times" w:eastAsia="Malgun Gothic" w:hAnsi="Times" w:hint="eastAsia"/>
                <w:szCs w:val="24"/>
                <w:lang w:val="en-GB" w:eastAsia="zh-CN"/>
              </w:rPr>
              <w:t>an</w:t>
            </w:r>
            <w:r w:rsidRPr="002011A9">
              <w:rPr>
                <w:rFonts w:ascii="Times" w:eastAsia="Malgun Gothic" w:hAnsi="Times"/>
                <w:szCs w:val="24"/>
                <w:lang w:val="en-GB"/>
              </w:rPr>
              <w:t xml:space="preserve"> SBFD symbol,</w:t>
            </w:r>
            <w:r w:rsidRPr="002011A9">
              <w:rPr>
                <w:rFonts w:ascii="Times" w:eastAsia="Malgun Gothic" w:hAnsi="Times"/>
                <w:szCs w:val="24"/>
                <w:lang w:val="en-GB" w:eastAsia="zh-CN"/>
              </w:rPr>
              <w:t xml:space="preserve"> consider the following options to determine link direction, i.e. whether to transmit or to receive</w:t>
            </w:r>
            <w:r w:rsidRPr="002011A9">
              <w:rPr>
                <w:rFonts w:ascii="Times" w:eastAsia="Malgun Gothic" w:hAnsi="Times" w:hint="eastAsia"/>
                <w:szCs w:val="24"/>
                <w:lang w:val="en-GB" w:eastAsia="zh-CN"/>
              </w:rPr>
              <w:t xml:space="preserve"> in the SBFD symbol</w:t>
            </w:r>
            <w:r w:rsidRPr="002011A9">
              <w:rPr>
                <w:rFonts w:ascii="Times" w:eastAsia="Malgun Gothic" w:hAnsi="Times"/>
                <w:szCs w:val="24"/>
                <w:lang w:val="en-GB" w:eastAsia="zh-CN"/>
              </w:rPr>
              <w:t>.</w:t>
            </w:r>
            <w:r w:rsidRPr="002011A9">
              <w:rPr>
                <w:rFonts w:ascii="Times" w:eastAsia="Malgun Gothic" w:hAnsi="Times"/>
                <w:szCs w:val="24"/>
                <w:lang w:val="en-GB"/>
              </w:rPr>
              <w:t xml:space="preserve"> </w:t>
            </w:r>
          </w:p>
          <w:p w14:paraId="605E8AAA" w14:textId="77777777" w:rsidR="002011A9" w:rsidRPr="002011A9" w:rsidRDefault="002011A9" w:rsidP="00E55F81">
            <w:pPr>
              <w:widowControl/>
              <w:numPr>
                <w:ilvl w:val="0"/>
                <w:numId w:val="44"/>
              </w:numPr>
              <w:suppressAutoHyphens/>
              <w:wordWrap/>
              <w:autoSpaceDE/>
              <w:autoSpaceDN/>
              <w:spacing w:after="0"/>
              <w:rPr>
                <w:rFonts w:ascii="Times" w:eastAsia="Malgun Gothic" w:hAnsi="Times" w:cs="Times"/>
                <w:lang w:val="en-GB" w:eastAsia="zh-CN"/>
              </w:rPr>
            </w:pPr>
            <w:r w:rsidRPr="002011A9">
              <w:rPr>
                <w:rFonts w:ascii="Times" w:eastAsia="Malgun Gothic" w:hAnsi="Times" w:cs="Times"/>
                <w:lang w:val="en-GB" w:eastAsia="zh-CN"/>
              </w:rPr>
              <w:t>Option 1: UE determines link direction based on configured/scheduled transmissions/receptions and collision handling (if any).</w:t>
            </w:r>
          </w:p>
          <w:p w14:paraId="25FA8329" w14:textId="77777777" w:rsidR="002011A9" w:rsidRPr="002011A9" w:rsidRDefault="002011A9" w:rsidP="00E55F81">
            <w:pPr>
              <w:widowControl/>
              <w:numPr>
                <w:ilvl w:val="0"/>
                <w:numId w:val="44"/>
              </w:numPr>
              <w:suppressAutoHyphens/>
              <w:wordWrap/>
              <w:autoSpaceDE/>
              <w:autoSpaceDN/>
              <w:spacing w:after="0"/>
              <w:rPr>
                <w:rFonts w:ascii="Times" w:eastAsia="Malgun Gothic" w:hAnsi="Times" w:cs="Times"/>
                <w:lang w:val="en-GB" w:eastAsia="zh-CN"/>
              </w:rPr>
            </w:pPr>
            <w:r w:rsidRPr="002011A9">
              <w:rPr>
                <w:rFonts w:ascii="Times" w:eastAsia="Malgun Gothic" w:hAnsi="Times" w:cs="Times"/>
                <w:lang w:val="en-GB" w:eastAsia="zh-CN"/>
              </w:rPr>
              <w:t>Option 2: link direction is indicated by gNB explicitly.</w:t>
            </w:r>
          </w:p>
          <w:p w14:paraId="487FFC9F" w14:textId="77777777" w:rsidR="002011A9" w:rsidRDefault="002011A9" w:rsidP="00E55F81">
            <w:pPr>
              <w:widowControl/>
              <w:wordWrap/>
              <w:autoSpaceDE/>
              <w:autoSpaceDN/>
              <w:spacing w:after="0"/>
              <w:rPr>
                <w:rFonts w:ascii="Times" w:eastAsia="Malgun Gothic" w:hAnsi="Times"/>
                <w:szCs w:val="24"/>
                <w:lang w:val="en-GB" w:eastAsia="zh-CN"/>
              </w:rPr>
            </w:pPr>
            <w:r w:rsidRPr="002011A9">
              <w:rPr>
                <w:rFonts w:ascii="Times" w:eastAsia="Malgun Gothic" w:hAnsi="Times"/>
                <w:szCs w:val="24"/>
                <w:lang w:val="en-GB" w:eastAsia="zh-CN"/>
              </w:rPr>
              <w:t xml:space="preserve">Other options are not precluded. </w:t>
            </w:r>
          </w:p>
          <w:p w14:paraId="58401F83" w14:textId="77777777" w:rsidR="00E2236A" w:rsidRDefault="00E2236A" w:rsidP="00E10A1B">
            <w:pPr>
              <w:widowControl/>
              <w:wordWrap/>
              <w:autoSpaceDE/>
              <w:autoSpaceDN/>
              <w:spacing w:after="0"/>
              <w:rPr>
                <w:rFonts w:ascii="Times" w:eastAsia="Malgun Gothic" w:hAnsi="Times"/>
                <w:szCs w:val="24"/>
                <w:lang w:val="en-GB" w:eastAsia="zh-CN"/>
              </w:rPr>
            </w:pPr>
          </w:p>
          <w:p w14:paraId="2F05D9DB" w14:textId="77777777" w:rsidR="00E2236A" w:rsidRPr="00B92DDE" w:rsidRDefault="00E2236A" w:rsidP="009C4BF1">
            <w:pPr>
              <w:wordWrap/>
              <w:spacing w:after="0"/>
              <w:rPr>
                <w:rFonts w:ascii="Times New Roman" w:eastAsia="Malgun Gothic" w:hAnsi="Times New Roman"/>
                <w:bCs/>
                <w:highlight w:val="green"/>
                <w:lang w:eastAsia="zh-CN"/>
              </w:rPr>
            </w:pPr>
            <w:r w:rsidRPr="00B92DDE">
              <w:rPr>
                <w:rFonts w:ascii="Times New Roman" w:eastAsia="Malgun Gothic" w:hAnsi="Times New Roman"/>
                <w:bCs/>
                <w:highlight w:val="green"/>
                <w:lang w:eastAsia="zh-CN"/>
              </w:rPr>
              <w:t>Agreement</w:t>
            </w:r>
          </w:p>
          <w:p w14:paraId="0E83644E" w14:textId="77777777" w:rsidR="00E2236A" w:rsidRPr="00B92DDE" w:rsidRDefault="00E2236A" w:rsidP="009C4BF1">
            <w:pPr>
              <w:wordWrap/>
              <w:spacing w:after="0"/>
              <w:contextualSpacing/>
              <w:rPr>
                <w:rFonts w:ascii="Times New Roman" w:hAnsi="Times New Roman"/>
                <w:lang w:eastAsia="zh-CN"/>
              </w:rPr>
            </w:pPr>
            <w:r w:rsidRPr="00B92DDE">
              <w:rPr>
                <w:rFonts w:ascii="Times New Roman" w:eastAsia="Malgun Gothic" w:hAnsi="Times New Roman"/>
                <w:lang w:eastAsia="zh-CN"/>
              </w:rPr>
              <w:t>For SBFD-aware UEs, collisions between DL reception in DL subband(s) and UL transmission in UL subband in a SBFD symbol</w:t>
            </w:r>
            <w:r w:rsidRPr="00B92DDE">
              <w:rPr>
                <w:rFonts w:ascii="Times New Roman" w:hAnsi="Times New Roman"/>
                <w:lang w:eastAsia="zh-CN"/>
              </w:rPr>
              <w:t xml:space="preserve"> may be addressed or alleviated with proper scheduling.</w:t>
            </w:r>
            <w:r w:rsidRPr="00B92DDE">
              <w:rPr>
                <w:rFonts w:ascii="Times New Roman" w:eastAsia="Malgun Gothic" w:hAnsi="Times New Roman"/>
                <w:lang w:eastAsia="zh-CN"/>
              </w:rPr>
              <w:t xml:space="preserve"> </w:t>
            </w:r>
            <w:r w:rsidRPr="00B92DDE">
              <w:rPr>
                <w:rFonts w:ascii="Times New Roman" w:hAnsi="Times New Roman"/>
                <w:lang w:eastAsia="zh-CN"/>
              </w:rPr>
              <w:t>The following cases of potential collisions</w:t>
            </w:r>
            <w:r w:rsidRPr="00B92DDE">
              <w:rPr>
                <w:rFonts w:ascii="Times New Roman" w:eastAsia="Malgun Gothic" w:hAnsi="Times New Roman"/>
                <w:lang w:eastAsia="zh-CN"/>
              </w:rPr>
              <w:t>, [if link direction indication is not supported or provided],</w:t>
            </w:r>
            <w:r w:rsidRPr="00B92DDE">
              <w:rPr>
                <w:rFonts w:ascii="Times New Roman" w:hAnsi="Times New Roman"/>
                <w:lang w:eastAsia="zh-CN"/>
              </w:rPr>
              <w:t xml:space="preserve"> can be further studied to see if any change to the current specs is necessary:</w:t>
            </w:r>
          </w:p>
          <w:p w14:paraId="61ABAB39" w14:textId="77777777" w:rsidR="00E2236A" w:rsidRPr="00B92DDE" w:rsidRDefault="00E2236A" w:rsidP="009C4BF1">
            <w:pPr>
              <w:widowControl/>
              <w:numPr>
                <w:ilvl w:val="0"/>
                <w:numId w:val="49"/>
              </w:numPr>
              <w:suppressAutoHyphens/>
              <w:wordWrap/>
              <w:autoSpaceDE/>
              <w:autoSpaceDN/>
              <w:spacing w:after="0"/>
              <w:jc w:val="both"/>
              <w:rPr>
                <w:rFonts w:ascii="Times New Roman" w:eastAsia="Malgun Gothic" w:hAnsi="Times New Roman"/>
                <w:bCs/>
                <w:lang w:eastAsia="x-none"/>
              </w:rPr>
            </w:pPr>
            <w:r w:rsidRPr="00B92DDE">
              <w:rPr>
                <w:rFonts w:ascii="Times New Roman" w:eastAsia="Malgun Gothic" w:hAnsi="Times New Roman"/>
                <w:bCs/>
                <w:lang w:eastAsia="x-none"/>
              </w:rPr>
              <w:lastRenderedPageBreak/>
              <w:t>Case 1: Dynamically scheduled DL reception vs. semi-statically configured UL transmission</w:t>
            </w:r>
          </w:p>
          <w:p w14:paraId="11D48DF7" w14:textId="77777777" w:rsidR="00E2236A" w:rsidRPr="00B92DDE" w:rsidRDefault="00E2236A" w:rsidP="009C4BF1">
            <w:pPr>
              <w:widowControl/>
              <w:numPr>
                <w:ilvl w:val="1"/>
                <w:numId w:val="49"/>
              </w:numPr>
              <w:suppressAutoHyphens/>
              <w:wordWrap/>
              <w:autoSpaceDE/>
              <w:autoSpaceDN/>
              <w:spacing w:after="0"/>
              <w:jc w:val="both"/>
              <w:rPr>
                <w:rFonts w:ascii="Times New Roman" w:eastAsia="Malgun Gothic" w:hAnsi="Times New Roman"/>
                <w:bCs/>
                <w:lang w:eastAsia="x-none"/>
              </w:rPr>
            </w:pPr>
            <w:r w:rsidRPr="00B92DDE">
              <w:rPr>
                <w:rFonts w:ascii="Times New Roman" w:eastAsia="Malgun Gothic" w:hAnsi="Times New Roman"/>
                <w:bCs/>
                <w:lang w:eastAsia="x-none"/>
              </w:rPr>
              <w:t>e.g., dynamic PDSCH or CSI-RS collides with configured SRS, PUCCH, or CG PUSCH</w:t>
            </w:r>
          </w:p>
          <w:p w14:paraId="2256F18F" w14:textId="77777777" w:rsidR="00E2236A" w:rsidRPr="00B92DDE" w:rsidRDefault="00E2236A" w:rsidP="009C4BF1">
            <w:pPr>
              <w:widowControl/>
              <w:numPr>
                <w:ilvl w:val="0"/>
                <w:numId w:val="49"/>
              </w:numPr>
              <w:suppressAutoHyphens/>
              <w:wordWrap/>
              <w:autoSpaceDE/>
              <w:autoSpaceDN/>
              <w:spacing w:after="0"/>
              <w:jc w:val="both"/>
              <w:rPr>
                <w:rFonts w:ascii="Times New Roman" w:eastAsia="Malgun Gothic" w:hAnsi="Times New Roman"/>
                <w:bCs/>
                <w:lang w:eastAsia="x-none"/>
              </w:rPr>
            </w:pPr>
            <w:r w:rsidRPr="00B92DDE">
              <w:rPr>
                <w:rFonts w:ascii="Times New Roman" w:eastAsia="Malgun Gothic" w:hAnsi="Times New Roman"/>
                <w:bCs/>
                <w:lang w:eastAsia="x-none"/>
              </w:rPr>
              <w:t>Case 2: Semi-statically configured DL reception vs. dynamically scheduled UL transmission</w:t>
            </w:r>
          </w:p>
          <w:p w14:paraId="7C7DB098" w14:textId="77777777" w:rsidR="00E2236A" w:rsidRPr="00B92DDE" w:rsidRDefault="00E2236A" w:rsidP="009C4BF1">
            <w:pPr>
              <w:widowControl/>
              <w:numPr>
                <w:ilvl w:val="1"/>
                <w:numId w:val="49"/>
              </w:numPr>
              <w:suppressAutoHyphens/>
              <w:wordWrap/>
              <w:autoSpaceDE/>
              <w:autoSpaceDN/>
              <w:spacing w:after="0"/>
              <w:jc w:val="both"/>
              <w:rPr>
                <w:rFonts w:ascii="Times New Roman" w:eastAsia="Malgun Gothic" w:hAnsi="Times New Roman"/>
                <w:bCs/>
                <w:lang w:eastAsia="x-none"/>
              </w:rPr>
            </w:pPr>
            <w:r w:rsidRPr="00B92DDE">
              <w:rPr>
                <w:rFonts w:ascii="Times New Roman" w:eastAsia="Malgun Gothic" w:hAnsi="Times New Roman"/>
                <w:bCs/>
                <w:lang w:eastAsia="x-none"/>
              </w:rPr>
              <w:t>e.g., PDCCH or SPS PDSCH collides with dynamic PUSCH or PUCCH</w:t>
            </w:r>
          </w:p>
          <w:p w14:paraId="7CECB984" w14:textId="77777777" w:rsidR="00E2236A" w:rsidRPr="00B92DDE" w:rsidRDefault="00E2236A" w:rsidP="009C4BF1">
            <w:pPr>
              <w:widowControl/>
              <w:numPr>
                <w:ilvl w:val="0"/>
                <w:numId w:val="49"/>
              </w:numPr>
              <w:suppressAutoHyphens/>
              <w:wordWrap/>
              <w:autoSpaceDE/>
              <w:autoSpaceDN/>
              <w:spacing w:after="0"/>
              <w:jc w:val="both"/>
              <w:rPr>
                <w:rFonts w:ascii="Times New Roman" w:eastAsia="Malgun Gothic" w:hAnsi="Times New Roman"/>
                <w:bCs/>
                <w:lang w:eastAsia="x-none"/>
              </w:rPr>
            </w:pPr>
            <w:r w:rsidRPr="00B92DDE">
              <w:rPr>
                <w:rFonts w:ascii="Times New Roman" w:eastAsia="Malgun Gothic" w:hAnsi="Times New Roman"/>
                <w:bCs/>
                <w:lang w:eastAsia="x-none"/>
              </w:rPr>
              <w:t xml:space="preserve">Case 3: Semi-statically configured DL reception vs. semi-statically configured UL transmission  </w:t>
            </w:r>
          </w:p>
          <w:p w14:paraId="2095F85D" w14:textId="77777777" w:rsidR="00E2236A" w:rsidRPr="00B92DDE" w:rsidRDefault="00E2236A" w:rsidP="009C4BF1">
            <w:pPr>
              <w:widowControl/>
              <w:numPr>
                <w:ilvl w:val="0"/>
                <w:numId w:val="49"/>
              </w:numPr>
              <w:suppressAutoHyphens/>
              <w:wordWrap/>
              <w:autoSpaceDE/>
              <w:autoSpaceDN/>
              <w:spacing w:after="0"/>
              <w:jc w:val="both"/>
              <w:rPr>
                <w:rFonts w:ascii="Times New Roman" w:eastAsia="Malgun Gothic" w:hAnsi="Times New Roman"/>
                <w:bCs/>
                <w:lang w:eastAsia="x-none"/>
              </w:rPr>
            </w:pPr>
            <w:r w:rsidRPr="00B92DDE">
              <w:rPr>
                <w:rFonts w:ascii="Times New Roman" w:eastAsia="Malgun Gothic" w:hAnsi="Times New Roman"/>
                <w:bCs/>
                <w:lang w:eastAsia="x-none"/>
              </w:rPr>
              <w:t>Case 4: Dynamically scheduled DL reception vs. dynamic scheduled UL transmission</w:t>
            </w:r>
          </w:p>
          <w:p w14:paraId="3465C18E" w14:textId="77777777" w:rsidR="00E2236A" w:rsidRPr="00B92DDE" w:rsidRDefault="00E2236A" w:rsidP="009C4BF1">
            <w:pPr>
              <w:widowControl/>
              <w:numPr>
                <w:ilvl w:val="0"/>
                <w:numId w:val="49"/>
              </w:numPr>
              <w:suppressAutoHyphens/>
              <w:wordWrap/>
              <w:autoSpaceDE/>
              <w:autoSpaceDN/>
              <w:spacing w:after="0"/>
              <w:jc w:val="both"/>
              <w:rPr>
                <w:rFonts w:ascii="Times New Roman" w:eastAsia="Malgun Gothic" w:hAnsi="Times New Roman"/>
                <w:bCs/>
                <w:lang w:eastAsia="x-none"/>
              </w:rPr>
            </w:pPr>
            <w:r w:rsidRPr="00B92DDE">
              <w:rPr>
                <w:rFonts w:ascii="Times New Roman" w:eastAsia="Malgun Gothic" w:hAnsi="Times New Roman"/>
                <w:bCs/>
                <w:lang w:eastAsia="x-none"/>
              </w:rPr>
              <w:t>Case 5: SSB vs. dynamically scheduled or configured UL transmission</w:t>
            </w:r>
          </w:p>
          <w:p w14:paraId="3EBF4026" w14:textId="77777777" w:rsidR="00E2236A" w:rsidRPr="00B92DDE" w:rsidRDefault="00E2236A" w:rsidP="009C4BF1">
            <w:pPr>
              <w:widowControl/>
              <w:numPr>
                <w:ilvl w:val="1"/>
                <w:numId w:val="49"/>
              </w:numPr>
              <w:suppressAutoHyphens/>
              <w:wordWrap/>
              <w:autoSpaceDE/>
              <w:autoSpaceDN/>
              <w:spacing w:after="0"/>
              <w:jc w:val="both"/>
              <w:rPr>
                <w:rFonts w:ascii="Times New Roman" w:eastAsia="Malgun Gothic" w:hAnsi="Times New Roman"/>
                <w:bCs/>
                <w:lang w:val="de-DE" w:eastAsia="x-none"/>
              </w:rPr>
            </w:pPr>
            <w:r w:rsidRPr="00B92DDE">
              <w:rPr>
                <w:rFonts w:ascii="Times New Roman" w:eastAsia="Malgun Gothic" w:hAnsi="Times New Roman"/>
                <w:bCs/>
                <w:lang w:val="de-DE" w:eastAsia="x-none"/>
              </w:rPr>
              <w:t>e.g., PUSCH, PUCCH, PRACH, SRS</w:t>
            </w:r>
          </w:p>
          <w:p w14:paraId="4A0CCA4B" w14:textId="77777777" w:rsidR="00E2236A" w:rsidRPr="00B92DDE" w:rsidRDefault="00E2236A" w:rsidP="009C4BF1">
            <w:pPr>
              <w:widowControl/>
              <w:numPr>
                <w:ilvl w:val="0"/>
                <w:numId w:val="49"/>
              </w:numPr>
              <w:suppressAutoHyphens/>
              <w:wordWrap/>
              <w:autoSpaceDE/>
              <w:autoSpaceDN/>
              <w:spacing w:after="0"/>
              <w:jc w:val="both"/>
              <w:rPr>
                <w:rFonts w:ascii="Times New Roman" w:eastAsia="Malgun Gothic" w:hAnsi="Times New Roman"/>
                <w:bCs/>
                <w:lang w:eastAsia="x-none"/>
              </w:rPr>
            </w:pPr>
            <w:r w:rsidRPr="00B92DDE">
              <w:rPr>
                <w:rFonts w:ascii="Times New Roman" w:eastAsia="Malgun Gothic" w:hAnsi="Times New Roman"/>
                <w:bCs/>
                <w:lang w:eastAsia="x-none"/>
              </w:rPr>
              <w:t>Case 6: Dynamic or semi-static DL vs. valid RO</w:t>
            </w:r>
          </w:p>
          <w:p w14:paraId="18D68D3D" w14:textId="20606C64" w:rsidR="00E2236A" w:rsidRPr="006C3F2F" w:rsidRDefault="00E2236A" w:rsidP="009C4BF1">
            <w:pPr>
              <w:tabs>
                <w:tab w:val="left" w:pos="0"/>
              </w:tabs>
              <w:wordWrap/>
              <w:spacing w:after="0"/>
              <w:rPr>
                <w:rFonts w:ascii="Times" w:eastAsia="DengXian" w:hAnsi="Times"/>
                <w:szCs w:val="24"/>
                <w:lang w:eastAsia="zh-CN"/>
              </w:rPr>
            </w:pPr>
            <w:r w:rsidRPr="00B92DDE">
              <w:rPr>
                <w:rFonts w:ascii="Times New Roman" w:eastAsia="Malgun Gothic" w:hAnsi="Times New Roman"/>
                <w:bCs/>
                <w:lang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3EC22D5F" w14:textId="7F02738E" w:rsidR="002011A9" w:rsidRDefault="002011A9" w:rsidP="000142A6">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461302CA" w14:textId="434A6F4C" w:rsidR="0099663D" w:rsidRDefault="0099663D" w:rsidP="0099663D">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eastAsia="DengXian" w:hAnsi="Arial" w:cs="Arial"/>
          <w:kern w:val="0"/>
          <w:szCs w:val="20"/>
          <w:lang w:val="en-GB" w:eastAsia="zh-CN"/>
        </w:rPr>
        <w:t>The determination of link direction is not explicitly within the scope of the WID and may not need to be specified. Instead of determining the link direction, the discussion should focus on the UE behaviour on receiving/transmitting a channel/signal. The issue is</w:t>
      </w:r>
      <w:r w:rsidR="00A25BCE">
        <w:rPr>
          <w:rFonts w:ascii="Arial" w:eastAsia="DengXian" w:hAnsi="Arial" w:cs="Arial"/>
          <w:kern w:val="0"/>
          <w:szCs w:val="20"/>
          <w:lang w:val="en-GB" w:eastAsia="zh-CN"/>
        </w:rPr>
        <w:t xml:space="preserve"> whether</w:t>
      </w:r>
      <w:r>
        <w:rPr>
          <w:rFonts w:ascii="Arial" w:eastAsia="DengXian" w:hAnsi="Arial" w:cs="Arial"/>
          <w:kern w:val="0"/>
          <w:szCs w:val="20"/>
          <w:lang w:val="en-GB" w:eastAsia="zh-CN"/>
        </w:rPr>
        <w:t xml:space="preserve"> </w:t>
      </w:r>
      <w:r w:rsidR="00A25BCE">
        <w:rPr>
          <w:rFonts w:ascii="Arial" w:eastAsia="DengXian" w:hAnsi="Arial" w:cs="Arial"/>
          <w:kern w:val="0"/>
          <w:szCs w:val="20"/>
          <w:lang w:val="en-GB" w:eastAsia="zh-CN"/>
        </w:rPr>
        <w:t xml:space="preserve">a UE </w:t>
      </w:r>
      <w:r>
        <w:rPr>
          <w:rFonts w:ascii="Arial" w:eastAsia="DengXian" w:hAnsi="Arial" w:cs="Arial"/>
          <w:kern w:val="0"/>
          <w:szCs w:val="20"/>
          <w:lang w:val="en-GB" w:eastAsia="zh-CN"/>
        </w:rPr>
        <w:t>can be scheduled</w:t>
      </w:r>
      <w:r w:rsidR="00A25BCE">
        <w:rPr>
          <w:rFonts w:ascii="Arial" w:eastAsia="DengXian" w:hAnsi="Arial" w:cs="Arial"/>
          <w:kern w:val="0"/>
          <w:szCs w:val="20"/>
          <w:lang w:val="en-GB" w:eastAsia="zh-CN"/>
        </w:rPr>
        <w:t>/configured</w:t>
      </w:r>
      <w:r>
        <w:rPr>
          <w:rFonts w:ascii="Arial" w:eastAsia="DengXian" w:hAnsi="Arial" w:cs="Arial"/>
          <w:kern w:val="0"/>
          <w:szCs w:val="20"/>
          <w:lang w:val="en-GB" w:eastAsia="zh-CN"/>
        </w:rPr>
        <w:t xml:space="preserve"> with a DL reception in DL sub-band </w:t>
      </w:r>
      <w:r w:rsidR="00A25BCE">
        <w:rPr>
          <w:rFonts w:ascii="Arial" w:eastAsia="DengXian" w:hAnsi="Arial" w:cs="Arial"/>
          <w:kern w:val="0"/>
          <w:szCs w:val="20"/>
          <w:lang w:val="en-GB" w:eastAsia="zh-CN"/>
        </w:rPr>
        <w:t xml:space="preserve">and </w:t>
      </w:r>
      <w:r>
        <w:rPr>
          <w:rFonts w:ascii="Arial" w:eastAsia="DengXian" w:hAnsi="Arial" w:cs="Arial"/>
          <w:kern w:val="0"/>
          <w:szCs w:val="20"/>
          <w:lang w:val="en-GB" w:eastAsia="zh-CN"/>
        </w:rPr>
        <w:t>a UL transmission in UL sub-band</w:t>
      </w:r>
      <w:r w:rsidR="00A25BCE" w:rsidRPr="00A25BCE">
        <w:rPr>
          <w:rFonts w:ascii="Arial" w:eastAsia="DengXian" w:hAnsi="Arial" w:cs="Arial"/>
          <w:kern w:val="0"/>
          <w:szCs w:val="20"/>
          <w:lang w:val="en-GB" w:eastAsia="zh-CN"/>
        </w:rPr>
        <w:t xml:space="preserve"> </w:t>
      </w:r>
      <w:r w:rsidR="00A25BCE">
        <w:rPr>
          <w:rFonts w:ascii="Arial" w:eastAsia="DengXian" w:hAnsi="Arial" w:cs="Arial"/>
          <w:kern w:val="0"/>
          <w:szCs w:val="20"/>
          <w:lang w:val="en-GB" w:eastAsia="zh-CN"/>
        </w:rPr>
        <w:t>on SBFD symbols</w:t>
      </w:r>
      <w:r>
        <w:rPr>
          <w:rFonts w:ascii="Arial" w:eastAsia="DengXian" w:hAnsi="Arial" w:cs="Arial"/>
          <w:kern w:val="0"/>
          <w:szCs w:val="20"/>
          <w:lang w:val="en-GB" w:eastAsia="zh-CN"/>
        </w:rPr>
        <w:t xml:space="preserve">, </w:t>
      </w:r>
      <w:r w:rsidR="00A25BCE">
        <w:rPr>
          <w:rFonts w:ascii="Arial" w:eastAsia="DengXian" w:hAnsi="Arial" w:cs="Arial"/>
          <w:kern w:val="0"/>
          <w:szCs w:val="20"/>
          <w:lang w:val="en-GB" w:eastAsia="zh-CN"/>
        </w:rPr>
        <w:t xml:space="preserve">if it is allowed, </w:t>
      </w:r>
      <w:r>
        <w:rPr>
          <w:rFonts w:ascii="Arial" w:eastAsia="DengXian" w:hAnsi="Arial" w:cs="Arial"/>
          <w:kern w:val="0"/>
          <w:szCs w:val="20"/>
          <w:lang w:val="en-GB" w:eastAsia="zh-CN"/>
        </w:rPr>
        <w:t xml:space="preserve">how to deal with the overlapping for a DL reception and a UL transmission. Actually, a similar issue exists in legacy flexible symbols, </w:t>
      </w:r>
      <w:r w:rsidR="007E34A9">
        <w:rPr>
          <w:rFonts w:ascii="Arial" w:eastAsia="DengXian" w:hAnsi="Arial" w:cs="Arial"/>
          <w:kern w:val="0"/>
          <w:szCs w:val="20"/>
          <w:lang w:val="en-GB" w:eastAsia="zh-CN"/>
        </w:rPr>
        <w:t>same</w:t>
      </w:r>
      <w:r w:rsidR="00A25BCE">
        <w:rPr>
          <w:rFonts w:ascii="Arial" w:eastAsia="DengXian" w:hAnsi="Arial" w:cs="Arial"/>
          <w:kern w:val="0"/>
          <w:szCs w:val="20"/>
          <w:lang w:val="en-GB" w:eastAsia="zh-CN"/>
        </w:rPr>
        <w:t xml:space="preserve"> </w:t>
      </w:r>
      <w:r>
        <w:rPr>
          <w:rFonts w:ascii="Arial" w:eastAsia="DengXian" w:hAnsi="Arial" w:cs="Arial"/>
          <w:kern w:val="0"/>
          <w:szCs w:val="20"/>
          <w:lang w:val="en-GB" w:eastAsia="zh-CN"/>
        </w:rPr>
        <w:t xml:space="preserve">rule can </w:t>
      </w:r>
      <w:r w:rsidR="007E34A9">
        <w:rPr>
          <w:rFonts w:ascii="Arial" w:eastAsia="DengXian" w:hAnsi="Arial" w:cs="Arial"/>
          <w:kern w:val="0"/>
          <w:szCs w:val="20"/>
          <w:lang w:val="en-GB" w:eastAsia="zh-CN"/>
        </w:rPr>
        <w:t>be taken as baseline and further discuss the difference between legacy flexible symbols and SBFD symbols</w:t>
      </w:r>
      <w:r>
        <w:rPr>
          <w:rFonts w:ascii="Arial" w:eastAsia="DengXian" w:hAnsi="Arial" w:cs="Arial"/>
          <w:kern w:val="0"/>
          <w:szCs w:val="20"/>
          <w:lang w:val="en-GB" w:eastAsia="zh-CN"/>
        </w:rPr>
        <w:t>.</w:t>
      </w:r>
    </w:p>
    <w:p w14:paraId="625EE715" w14:textId="77777777" w:rsidR="0099663D" w:rsidRDefault="0099663D" w:rsidP="0099663D">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6DD3F973" w14:textId="653207E4" w:rsidR="0099663D" w:rsidRDefault="0099663D" w:rsidP="0099663D">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eastAsia="DengXian" w:hAnsi="Arial" w:cs="Arial"/>
          <w:kern w:val="0"/>
          <w:szCs w:val="20"/>
          <w:lang w:val="en-GB" w:eastAsia="zh-CN"/>
        </w:rPr>
        <w:t>For dynamic scheduling, UE should always follow the indication for a DCI format to receive or transmit a channel/signal. If there is</w:t>
      </w:r>
      <w:r w:rsidR="00A25BCE">
        <w:rPr>
          <w:rFonts w:ascii="Arial" w:eastAsia="DengXian" w:hAnsi="Arial" w:cs="Arial"/>
          <w:kern w:val="0"/>
          <w:szCs w:val="20"/>
          <w:lang w:val="en-GB" w:eastAsia="zh-CN"/>
        </w:rPr>
        <w:t xml:space="preserve"> an</w:t>
      </w:r>
      <w:r>
        <w:rPr>
          <w:rFonts w:ascii="Arial" w:eastAsia="DengXian" w:hAnsi="Arial" w:cs="Arial"/>
          <w:kern w:val="0"/>
          <w:szCs w:val="20"/>
          <w:lang w:val="en-GB" w:eastAsia="zh-CN"/>
        </w:rPr>
        <w:t xml:space="preserve"> overlapping between a semi-static </w:t>
      </w:r>
      <w:r w:rsidR="00A25BCE">
        <w:rPr>
          <w:rFonts w:ascii="Arial" w:eastAsia="DengXian" w:hAnsi="Arial" w:cs="Arial"/>
          <w:kern w:val="0"/>
          <w:szCs w:val="20"/>
          <w:lang w:val="en-GB" w:eastAsia="zh-CN"/>
        </w:rPr>
        <w:t xml:space="preserve">DL or UL </w:t>
      </w:r>
      <w:r>
        <w:rPr>
          <w:rFonts w:ascii="Arial" w:eastAsia="DengXian" w:hAnsi="Arial" w:cs="Arial"/>
          <w:kern w:val="0"/>
          <w:szCs w:val="20"/>
          <w:lang w:val="en-GB" w:eastAsia="zh-CN"/>
        </w:rPr>
        <w:t xml:space="preserve">channel/signal and a dynamic scheduled </w:t>
      </w:r>
      <w:r w:rsidR="00A25BCE">
        <w:rPr>
          <w:rFonts w:ascii="Arial" w:eastAsia="DengXian" w:hAnsi="Arial" w:cs="Arial"/>
          <w:kern w:val="0"/>
          <w:szCs w:val="20"/>
          <w:lang w:val="en-GB" w:eastAsia="zh-CN"/>
        </w:rPr>
        <w:t xml:space="preserve">UL or DL </w:t>
      </w:r>
      <w:r>
        <w:rPr>
          <w:rFonts w:ascii="Arial" w:eastAsia="DengXian" w:hAnsi="Arial" w:cs="Arial"/>
          <w:kern w:val="0"/>
          <w:szCs w:val="20"/>
          <w:lang w:val="en-GB" w:eastAsia="zh-CN"/>
        </w:rPr>
        <w:t xml:space="preserve">channel/signal, </w:t>
      </w:r>
      <w:r w:rsidR="00A25BCE">
        <w:rPr>
          <w:rFonts w:ascii="Arial" w:eastAsia="DengXian" w:hAnsi="Arial" w:cs="Arial"/>
          <w:kern w:val="0"/>
          <w:szCs w:val="20"/>
          <w:lang w:val="en-GB" w:eastAsia="zh-CN"/>
        </w:rPr>
        <w:t xml:space="preserve">the </w:t>
      </w:r>
      <w:r>
        <w:rPr>
          <w:rFonts w:ascii="Arial" w:eastAsia="DengXian" w:hAnsi="Arial" w:cs="Arial"/>
          <w:kern w:val="0"/>
          <w:szCs w:val="20"/>
          <w:lang w:val="en-GB" w:eastAsia="zh-CN"/>
        </w:rPr>
        <w:t>UE does not receive the semi-static DL channel/signal or the UE cancels the transmission of the semi-static UL</w:t>
      </w:r>
      <w:r w:rsidRPr="00F67A9D">
        <w:rPr>
          <w:rFonts w:ascii="Arial" w:eastAsia="DengXian" w:hAnsi="Arial" w:cs="Arial"/>
          <w:kern w:val="0"/>
          <w:szCs w:val="20"/>
          <w:lang w:val="en-GB" w:eastAsia="zh-CN"/>
        </w:rPr>
        <w:t xml:space="preserve"> </w:t>
      </w:r>
      <w:r>
        <w:rPr>
          <w:rFonts w:ascii="Arial" w:eastAsia="DengXian" w:hAnsi="Arial" w:cs="Arial"/>
          <w:kern w:val="0"/>
          <w:szCs w:val="20"/>
          <w:lang w:val="en-GB" w:eastAsia="zh-CN"/>
        </w:rPr>
        <w:t>channel/signal</w:t>
      </w:r>
      <w:r w:rsidR="00A25BCE">
        <w:rPr>
          <w:rFonts w:ascii="Arial" w:eastAsia="DengXian" w:hAnsi="Arial" w:cs="Arial"/>
          <w:kern w:val="0"/>
          <w:szCs w:val="20"/>
          <w:lang w:val="en-GB" w:eastAsia="zh-CN"/>
        </w:rPr>
        <w:t>,</w:t>
      </w:r>
      <w:r w:rsidR="00A25BCE" w:rsidRPr="00A25BCE">
        <w:rPr>
          <w:rFonts w:ascii="Arial" w:eastAsia="DengXian" w:hAnsi="Arial" w:cs="Arial"/>
          <w:kern w:val="0"/>
          <w:szCs w:val="20"/>
          <w:lang w:val="en-GB" w:eastAsia="zh-CN"/>
        </w:rPr>
        <w:t xml:space="preserve"> </w:t>
      </w:r>
      <w:r w:rsidR="00A25BCE">
        <w:rPr>
          <w:rFonts w:ascii="Arial" w:eastAsia="DengXian" w:hAnsi="Arial" w:cs="Arial"/>
          <w:kern w:val="0"/>
          <w:szCs w:val="20"/>
          <w:lang w:val="en-GB" w:eastAsia="zh-CN"/>
        </w:rPr>
        <w:t>respectively</w:t>
      </w:r>
      <w:r>
        <w:rPr>
          <w:rFonts w:ascii="Arial" w:eastAsia="DengXian" w:hAnsi="Arial" w:cs="Arial"/>
          <w:kern w:val="0"/>
          <w:szCs w:val="20"/>
          <w:lang w:val="en-GB" w:eastAsia="zh-CN"/>
        </w:rPr>
        <w:t xml:space="preserve">. </w:t>
      </w:r>
    </w:p>
    <w:p w14:paraId="7815B566" w14:textId="77777777" w:rsidR="0099663D" w:rsidRDefault="0099663D" w:rsidP="0099663D">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73DCF75F" w14:textId="199C85E3" w:rsidR="0099663D" w:rsidRDefault="0099663D" w:rsidP="0099663D">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eastAsia="DengXian" w:hAnsi="Arial" w:cs="Arial"/>
          <w:kern w:val="0"/>
          <w:szCs w:val="20"/>
          <w:lang w:val="en-GB" w:eastAsia="zh-CN"/>
        </w:rPr>
        <w:t xml:space="preserve">For semi-static configured channels/signals, it first needs to clarify whether a semi-static UL channel/signal in UL sub-band can overlap in time with a semi-static DL channel/signal in DL sub-band. A similar issue in legacy is whether a semi-static UL channel/signal can overlap in time with a semi-static DL channel/signal on flexible symbols and this is considered as an error case as described in the text below. The same rule </w:t>
      </w:r>
      <w:r w:rsidR="00E2236A">
        <w:rPr>
          <w:rFonts w:ascii="Arial" w:eastAsia="DengXian" w:hAnsi="Arial" w:cs="Arial"/>
          <w:kern w:val="0"/>
          <w:szCs w:val="20"/>
          <w:lang w:val="en-GB" w:eastAsia="zh-CN"/>
        </w:rPr>
        <w:t>can be adopted</w:t>
      </w:r>
      <w:r>
        <w:rPr>
          <w:rFonts w:ascii="Arial" w:eastAsia="DengXian" w:hAnsi="Arial" w:cs="Arial"/>
          <w:kern w:val="0"/>
          <w:szCs w:val="20"/>
          <w:lang w:val="en-GB" w:eastAsia="zh-CN"/>
        </w:rPr>
        <w:t xml:space="preserve"> for SBFD symbols</w:t>
      </w:r>
      <w:r w:rsidR="00E2236A">
        <w:rPr>
          <w:rFonts w:ascii="Arial" w:eastAsia="DengXian" w:hAnsi="Arial" w:cs="Arial"/>
          <w:kern w:val="0"/>
          <w:szCs w:val="20"/>
          <w:lang w:val="en-GB" w:eastAsia="zh-CN"/>
        </w:rPr>
        <w:t xml:space="preserve"> for simplicity</w:t>
      </w:r>
      <w:r>
        <w:rPr>
          <w:rFonts w:ascii="Arial" w:eastAsia="DengXian" w:hAnsi="Arial" w:cs="Arial"/>
          <w:kern w:val="0"/>
          <w:szCs w:val="20"/>
          <w:lang w:val="en-GB" w:eastAsia="zh-CN"/>
        </w:rPr>
        <w:t>.</w:t>
      </w:r>
    </w:p>
    <w:p w14:paraId="645EB7E8" w14:textId="77777777" w:rsidR="003C6D07" w:rsidRDefault="003C6D07" w:rsidP="0099663D">
      <w:pPr>
        <w:widowControl/>
        <w:wordWrap/>
        <w:autoSpaceDE/>
        <w:autoSpaceDN/>
        <w:spacing w:before="60" w:after="60" w:line="288" w:lineRule="auto"/>
        <w:ind w:firstLineChars="100" w:firstLine="200"/>
        <w:rPr>
          <w:rFonts w:ascii="Arial" w:eastAsia="DengXian" w:hAnsi="Arial" w:cs="Arial"/>
          <w:kern w:val="0"/>
          <w:szCs w:val="20"/>
          <w:lang w:val="en-GB" w:eastAsia="zh-CN"/>
        </w:rPr>
      </w:pPr>
    </w:p>
    <w:tbl>
      <w:tblPr>
        <w:tblStyle w:val="TableGrid"/>
        <w:tblW w:w="0" w:type="auto"/>
        <w:tblLook w:val="04A0" w:firstRow="1" w:lastRow="0" w:firstColumn="1" w:lastColumn="0" w:noHBand="0" w:noVBand="1"/>
      </w:tblPr>
      <w:tblGrid>
        <w:gridCol w:w="9737"/>
      </w:tblGrid>
      <w:tr w:rsidR="0099663D" w14:paraId="051255A2" w14:textId="77777777" w:rsidTr="00EC7670">
        <w:tc>
          <w:tcPr>
            <w:tcW w:w="9737" w:type="dxa"/>
          </w:tcPr>
          <w:p w14:paraId="62E4F831" w14:textId="24C90FB0" w:rsidR="0099663D" w:rsidRPr="008E6BA7" w:rsidRDefault="0099663D" w:rsidP="006C3F2F">
            <w:pPr>
              <w:rPr>
                <w:rFonts w:ascii="Arial" w:eastAsia="DengXian" w:hAnsi="Arial" w:cs="Arial"/>
                <w:lang w:eastAsia="zh-CN"/>
              </w:rPr>
            </w:pPr>
            <w:r w:rsidRPr="0080392F">
              <w:t>For a set of symbols of a slot that a</w:t>
            </w:r>
            <w:r>
              <w:t>re indicated to a UE as flexible</w:t>
            </w:r>
            <w:r w:rsidRPr="0080392F">
              <w:t xml:space="preserve"> by </w:t>
            </w:r>
            <w:r>
              <w:rPr>
                <w:i/>
              </w:rPr>
              <w:t>tdd</w:t>
            </w:r>
            <w:r w:rsidRPr="00FE7E1C">
              <w:rPr>
                <w:i/>
              </w:rPr>
              <w:t>-</w:t>
            </w:r>
            <w:r w:rsidRPr="0080392F">
              <w:rPr>
                <w:i/>
              </w:rPr>
              <w:t>UL-DL-</w:t>
            </w:r>
            <w:r>
              <w:rPr>
                <w:i/>
              </w:rPr>
              <w:t>C</w:t>
            </w:r>
            <w:r w:rsidRPr="0080392F">
              <w:rPr>
                <w:i/>
              </w:rPr>
              <w:t>onfiguration</w:t>
            </w:r>
            <w:r>
              <w:rPr>
                <w:i/>
              </w:rPr>
              <w:t>C</w:t>
            </w:r>
            <w:r w:rsidRPr="0080392F">
              <w:rPr>
                <w:i/>
              </w:rPr>
              <w:t>ommon</w:t>
            </w:r>
            <w:r w:rsidRPr="0080392F">
              <w:t xml:space="preserve">, </w:t>
            </w:r>
            <w:r>
              <w:t>and</w:t>
            </w:r>
            <w:r w:rsidRPr="0080392F">
              <w:t xml:space="preserve"> </w:t>
            </w:r>
            <w:r>
              <w:rPr>
                <w:i/>
              </w:rPr>
              <w:t>tdd</w:t>
            </w:r>
            <w:r w:rsidRPr="0023005A">
              <w:rPr>
                <w:i/>
              </w:rPr>
              <w:t>-</w:t>
            </w:r>
            <w:r w:rsidRPr="0080392F">
              <w:rPr>
                <w:i/>
              </w:rPr>
              <w:t>UL-DL-</w:t>
            </w:r>
            <w:r>
              <w:rPr>
                <w:i/>
              </w:rPr>
              <w:t>C</w:t>
            </w:r>
            <w:r w:rsidRPr="0080392F">
              <w:rPr>
                <w:i/>
              </w:rPr>
              <w:t>onfig</w:t>
            </w:r>
            <w:r>
              <w:rPr>
                <w:i/>
              </w:rPr>
              <w:t>urationD</w:t>
            </w:r>
            <w:r w:rsidRPr="0080392F">
              <w:rPr>
                <w:i/>
              </w:rPr>
              <w:t>edicated</w:t>
            </w:r>
            <w:r>
              <w:rPr>
                <w:rFonts w:eastAsia="DengXian" w:hint="eastAsia"/>
                <w:i/>
                <w:lang w:eastAsia="zh-CN"/>
              </w:rPr>
              <w:t xml:space="preserve"> </w:t>
            </w:r>
            <w:r w:rsidRPr="00376326">
              <w:rPr>
                <w:rFonts w:eastAsia="DengXian" w:hint="eastAsia"/>
                <w:lang w:eastAsia="zh-CN"/>
              </w:rPr>
              <w:t>if provided</w:t>
            </w:r>
            <w:r w:rsidRPr="0080392F">
              <w:t xml:space="preserve">, the UE does not </w:t>
            </w:r>
            <w:r>
              <w:t xml:space="preserve">expect to receive both dedicated higher layer parameters configuring transmission from the UE in the set of symbols of the slot and dedicated higher layer parameters configuring reception by the UE in the set of symbols of the slot. </w:t>
            </w:r>
          </w:p>
        </w:tc>
      </w:tr>
    </w:tbl>
    <w:p w14:paraId="2B6BD58F" w14:textId="68E20534" w:rsidR="0099663D" w:rsidRDefault="0099663D" w:rsidP="0099663D">
      <w:pPr>
        <w:widowControl/>
        <w:wordWrap/>
        <w:autoSpaceDE/>
        <w:autoSpaceDN/>
        <w:spacing w:before="60" w:after="60" w:line="288" w:lineRule="auto"/>
        <w:ind w:firstLineChars="100" w:firstLine="200"/>
        <w:rPr>
          <w:rFonts w:ascii="Arial" w:eastAsia="DengXian" w:hAnsi="Arial" w:cs="Arial"/>
          <w:kern w:val="0"/>
          <w:szCs w:val="20"/>
          <w:lang w:eastAsia="zh-CN"/>
        </w:rPr>
      </w:pPr>
    </w:p>
    <w:p w14:paraId="41EE8910" w14:textId="0DECA37D" w:rsidR="003C6D07" w:rsidRDefault="003C6D07" w:rsidP="0099663D">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 xml:space="preserve">For the overlapping between SSB and a UL channel/signal, if the UL channel/signal is semi-static configured by higher layer signalling, the UE cancels the transmission of the UL channel/signal as in legacy. For dynamic schedule UL channel/signal, it is possible that the UE can transmit the UL channel/signal. The difference from legacy is that the new </w:t>
      </w:r>
      <w:r w:rsidR="00E55F81">
        <w:rPr>
          <w:rFonts w:ascii="Arial" w:eastAsia="DengXian" w:hAnsi="Arial" w:cs="Arial"/>
          <w:kern w:val="0"/>
          <w:szCs w:val="20"/>
          <w:lang w:eastAsia="zh-CN"/>
        </w:rPr>
        <w:t xml:space="preserve">SBFD-capable </w:t>
      </w:r>
      <w:r>
        <w:rPr>
          <w:rFonts w:ascii="Arial" w:eastAsia="DengXian" w:hAnsi="Arial" w:cs="Arial"/>
          <w:kern w:val="0"/>
          <w:szCs w:val="20"/>
          <w:lang w:eastAsia="zh-CN"/>
        </w:rPr>
        <w:t>gNB is capable of simultaneous transmission and reception in a FDM</w:t>
      </w:r>
      <w:r w:rsidR="007708B3">
        <w:rPr>
          <w:rFonts w:ascii="Arial" w:eastAsia="DengXian" w:hAnsi="Arial" w:cs="Arial"/>
          <w:kern w:val="0"/>
          <w:szCs w:val="20"/>
          <w:lang w:eastAsia="zh-CN"/>
        </w:rPr>
        <w:t>’</w:t>
      </w:r>
      <w:r>
        <w:rPr>
          <w:rFonts w:ascii="Arial" w:eastAsia="DengXian" w:hAnsi="Arial" w:cs="Arial"/>
          <w:kern w:val="0"/>
          <w:szCs w:val="20"/>
          <w:lang w:eastAsia="zh-CN"/>
        </w:rPr>
        <w:t xml:space="preserve">ed manner. </w:t>
      </w:r>
      <w:r w:rsidR="006E0BD7">
        <w:rPr>
          <w:rFonts w:ascii="Arial" w:eastAsia="DengXian" w:hAnsi="Arial" w:cs="Arial"/>
          <w:kern w:val="0"/>
          <w:szCs w:val="20"/>
          <w:lang w:eastAsia="zh-CN"/>
        </w:rPr>
        <w:t xml:space="preserve">Therefore, the UE can follow the indication of gNB to transmit the UL channel/signal. </w:t>
      </w:r>
    </w:p>
    <w:p w14:paraId="4775C37D" w14:textId="77777777" w:rsidR="003C6D07" w:rsidRPr="006C3F2F" w:rsidRDefault="003C6D07" w:rsidP="0099663D">
      <w:pPr>
        <w:widowControl/>
        <w:wordWrap/>
        <w:autoSpaceDE/>
        <w:autoSpaceDN/>
        <w:spacing w:before="60" w:after="60" w:line="288" w:lineRule="auto"/>
        <w:ind w:firstLineChars="100" w:firstLine="200"/>
        <w:rPr>
          <w:rFonts w:ascii="Arial" w:eastAsia="DengXian" w:hAnsi="Arial" w:cs="Arial"/>
          <w:kern w:val="0"/>
          <w:szCs w:val="20"/>
          <w:lang w:eastAsia="zh-CN"/>
        </w:rPr>
      </w:pPr>
    </w:p>
    <w:p w14:paraId="62ECA125" w14:textId="60DED39C" w:rsidR="0099663D" w:rsidRPr="006C3F2F" w:rsidRDefault="0099663D" w:rsidP="0099663D">
      <w:pPr>
        <w:widowControl/>
        <w:tabs>
          <w:tab w:val="left" w:pos="720"/>
          <w:tab w:val="left" w:pos="2160"/>
        </w:tabs>
        <w:wordWrap/>
        <w:autoSpaceDE/>
        <w:autoSpaceDN/>
        <w:spacing w:after="0"/>
        <w:ind w:right="-99"/>
        <w:rPr>
          <w:rFonts w:ascii="Arial" w:eastAsia="DengXian" w:hAnsi="Arial" w:cs="Arial"/>
          <w:b/>
          <w:bCs/>
          <w:i/>
          <w:iCs/>
          <w:lang w:val="en-GB" w:eastAsia="zh-CN"/>
        </w:rPr>
      </w:pPr>
      <w:r w:rsidRPr="006C3F2F">
        <w:rPr>
          <w:rFonts w:ascii="Arial" w:eastAsia="DengXian" w:hAnsi="Arial" w:cs="Arial"/>
          <w:b/>
          <w:bCs/>
          <w:i/>
          <w:iCs/>
          <w:kern w:val="0"/>
          <w:szCs w:val="20"/>
          <w:lang w:val="en-GB" w:eastAsia="zh-CN"/>
        </w:rPr>
        <w:t>Observation</w:t>
      </w:r>
      <w:r w:rsidR="007E34A9" w:rsidRPr="006C3F2F">
        <w:rPr>
          <w:rFonts w:ascii="Arial" w:eastAsia="DengXian" w:hAnsi="Arial" w:cs="Arial"/>
          <w:b/>
          <w:bCs/>
          <w:i/>
          <w:iCs/>
          <w:kern w:val="0"/>
          <w:szCs w:val="20"/>
          <w:lang w:val="en-GB" w:eastAsia="zh-CN"/>
        </w:rPr>
        <w:t xml:space="preserve"> 3</w:t>
      </w:r>
      <w:r w:rsidRPr="006C3F2F">
        <w:rPr>
          <w:rFonts w:ascii="Arial" w:eastAsia="DengXian" w:hAnsi="Arial" w:cs="Arial"/>
          <w:b/>
          <w:bCs/>
          <w:i/>
          <w:iCs/>
          <w:kern w:val="0"/>
          <w:szCs w:val="20"/>
          <w:lang w:val="en-GB" w:eastAsia="zh-CN"/>
        </w:rPr>
        <w:t>: The link direction does not need to be specified in an SBFD symbol.</w:t>
      </w:r>
    </w:p>
    <w:p w14:paraId="2AEEEC3F" w14:textId="77777777" w:rsidR="0099663D" w:rsidRPr="00A17AAA" w:rsidRDefault="0099663D" w:rsidP="0099663D">
      <w:pPr>
        <w:widowControl/>
        <w:tabs>
          <w:tab w:val="left" w:pos="720"/>
          <w:tab w:val="left" w:pos="2160"/>
        </w:tabs>
        <w:wordWrap/>
        <w:autoSpaceDE/>
        <w:autoSpaceDN/>
        <w:spacing w:after="0"/>
        <w:ind w:right="-99"/>
        <w:rPr>
          <w:rFonts w:ascii="Arial" w:eastAsia="DengXian" w:hAnsi="Arial" w:cs="Arial"/>
          <w:b/>
          <w:bCs/>
          <w:kern w:val="0"/>
          <w:szCs w:val="20"/>
          <w:lang w:val="en-GB" w:eastAsia="zh-CN"/>
        </w:rPr>
      </w:pPr>
    </w:p>
    <w:p w14:paraId="2AEA04A1" w14:textId="48354CA9" w:rsidR="0099663D" w:rsidRPr="009C4BF1" w:rsidRDefault="0099663D" w:rsidP="0099663D">
      <w:pPr>
        <w:widowControl/>
        <w:tabs>
          <w:tab w:val="left" w:pos="720"/>
          <w:tab w:val="left" w:pos="2160"/>
        </w:tabs>
        <w:wordWrap/>
        <w:autoSpaceDE/>
        <w:autoSpaceDN/>
        <w:spacing w:after="0"/>
        <w:ind w:right="-99"/>
        <w:rPr>
          <w:rFonts w:ascii="Arial" w:eastAsia="DengXian" w:hAnsi="Arial" w:cs="Arial"/>
          <w:b/>
          <w:bCs/>
          <w:i/>
          <w:lang w:val="en-GB" w:eastAsia="zh-CN"/>
        </w:rPr>
      </w:pPr>
      <w:r w:rsidRPr="009C4BF1">
        <w:rPr>
          <w:rFonts w:ascii="Arial" w:eastAsia="DengXian" w:hAnsi="Arial" w:cs="Arial"/>
          <w:b/>
          <w:bCs/>
          <w:i/>
          <w:kern w:val="0"/>
          <w:szCs w:val="20"/>
          <w:lang w:val="en-GB" w:eastAsia="zh-CN"/>
        </w:rPr>
        <w:t xml:space="preserve">Proposal </w:t>
      </w:r>
      <w:r w:rsidR="0017153A">
        <w:rPr>
          <w:rFonts w:ascii="Arial" w:eastAsia="DengXian" w:hAnsi="Arial" w:cs="Arial"/>
          <w:b/>
          <w:bCs/>
          <w:i/>
          <w:kern w:val="0"/>
          <w:szCs w:val="20"/>
          <w:lang w:val="en-GB" w:eastAsia="zh-CN"/>
        </w:rPr>
        <w:t>25</w:t>
      </w:r>
      <w:r w:rsidRPr="009C4BF1">
        <w:rPr>
          <w:rFonts w:ascii="Arial" w:eastAsia="DengXian" w:hAnsi="Arial" w:cs="Arial"/>
          <w:b/>
          <w:bCs/>
          <w:i/>
          <w:kern w:val="0"/>
          <w:szCs w:val="20"/>
          <w:lang w:val="en-GB" w:eastAsia="zh-CN"/>
        </w:rPr>
        <w:t xml:space="preserve">: For SBFD-aware UE transmission and reception in an SBFD symbol on a serving cell, </w:t>
      </w:r>
    </w:p>
    <w:p w14:paraId="6EC062DC" w14:textId="77777777" w:rsidR="0099663D" w:rsidRPr="009C4BF1" w:rsidRDefault="0099663D" w:rsidP="006C3F2F">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A UE receives a DL channel/signal if the DL channel/signal is associated with a DCI format.</w:t>
      </w:r>
    </w:p>
    <w:p w14:paraId="659D91F9" w14:textId="77777777" w:rsidR="0099663D" w:rsidRPr="009C4BF1" w:rsidRDefault="0099663D" w:rsidP="006C3F2F">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A UE transmits a UL channel/signal if the UL channel/signal is associated with a DCI format.</w:t>
      </w:r>
    </w:p>
    <w:p w14:paraId="68F5E7A1" w14:textId="77777777" w:rsidR="0099663D" w:rsidRPr="009C4BF1" w:rsidRDefault="0099663D" w:rsidP="006C3F2F">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lastRenderedPageBreak/>
        <w:t>A UE does not receive a DL channel/signal configured by higher layers if the DL channel/signal overlaps in time with a UL channel/signal associated with a DCI format. Otherwise, the UE receives the DL channel/signal.</w:t>
      </w:r>
    </w:p>
    <w:p w14:paraId="3CC3F417" w14:textId="48D6B942" w:rsidR="0099663D" w:rsidRPr="009C4BF1" w:rsidRDefault="0099663D" w:rsidP="006C3F2F">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 xml:space="preserve">A UE cancels a </w:t>
      </w:r>
      <w:r w:rsidR="00E2236A" w:rsidRPr="009C4BF1">
        <w:rPr>
          <w:rFonts w:ascii="Arial" w:eastAsia="Batang" w:hAnsi="Arial" w:cs="Arial"/>
          <w:i/>
          <w:sz w:val="20"/>
          <w:szCs w:val="20"/>
        </w:rPr>
        <w:t xml:space="preserve">transmission of a </w:t>
      </w:r>
      <w:r w:rsidRPr="009C4BF1">
        <w:rPr>
          <w:rFonts w:ascii="Arial" w:eastAsia="Batang" w:hAnsi="Arial" w:cs="Arial"/>
          <w:i/>
          <w:sz w:val="20"/>
          <w:szCs w:val="20"/>
        </w:rPr>
        <w:t xml:space="preserve">UL channel/signal configured by higher layers if the UL channel/signal </w:t>
      </w:r>
      <w:r w:rsidR="00E2236A" w:rsidRPr="009C4BF1">
        <w:rPr>
          <w:rFonts w:ascii="Arial" w:eastAsia="Batang" w:hAnsi="Arial" w:cs="Arial"/>
          <w:i/>
          <w:sz w:val="20"/>
          <w:szCs w:val="20"/>
        </w:rPr>
        <w:t xml:space="preserve">transmission </w:t>
      </w:r>
      <w:r w:rsidRPr="009C4BF1">
        <w:rPr>
          <w:rFonts w:ascii="Arial" w:eastAsia="Batang" w:hAnsi="Arial" w:cs="Arial"/>
          <w:i/>
          <w:sz w:val="20"/>
          <w:szCs w:val="20"/>
        </w:rPr>
        <w:t>overlaps in time with a DL channel/signal associated with a DCI format. Otherwise, the UE transmits the UL channel/signal.</w:t>
      </w:r>
    </w:p>
    <w:p w14:paraId="4477DFB6" w14:textId="0E3949AA" w:rsidR="0099663D" w:rsidRPr="009C4BF1" w:rsidRDefault="0099663D" w:rsidP="003C6D07">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 xml:space="preserve">UE does not expect to </w:t>
      </w:r>
      <w:r w:rsidR="00E2236A" w:rsidRPr="009C4BF1">
        <w:rPr>
          <w:rFonts w:ascii="Arial" w:eastAsia="Batang" w:hAnsi="Arial" w:cs="Arial"/>
          <w:i/>
          <w:sz w:val="20"/>
          <w:szCs w:val="20"/>
        </w:rPr>
        <w:t xml:space="preserve">be configured to </w:t>
      </w:r>
      <w:r w:rsidRPr="009C4BF1">
        <w:rPr>
          <w:rFonts w:ascii="Arial" w:eastAsia="Batang" w:hAnsi="Arial" w:cs="Arial"/>
          <w:i/>
          <w:sz w:val="20"/>
          <w:szCs w:val="20"/>
        </w:rPr>
        <w:t xml:space="preserve">receive </w:t>
      </w:r>
      <w:r w:rsidR="00E2236A" w:rsidRPr="009C4BF1">
        <w:rPr>
          <w:rFonts w:ascii="Arial" w:eastAsia="Batang" w:hAnsi="Arial" w:cs="Arial"/>
          <w:i/>
          <w:sz w:val="20"/>
          <w:szCs w:val="20"/>
        </w:rPr>
        <w:t>a DL channel/signal and to transmit a UL channel/signal on a same SBFD symbol by higher layer signalling.</w:t>
      </w:r>
    </w:p>
    <w:p w14:paraId="49FC4894" w14:textId="7F9D84C6" w:rsidR="006E0BD7" w:rsidRPr="009C4BF1" w:rsidRDefault="006E0BD7" w:rsidP="006C3F2F">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A UE cancels a transmission of a UL channel/signal configured by higher layers if the UL channel/signal transmission overlaps in time with SSB.</w:t>
      </w:r>
    </w:p>
    <w:p w14:paraId="7C548DCA" w14:textId="77777777" w:rsidR="006E0BD7" w:rsidRPr="009C4BF1" w:rsidRDefault="0099663D" w:rsidP="003C6D07">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RAN1 conclude that a UE does not expect to receive a DL channel/signal and transmits a UL channel/signal on a same SBFD symbol if both channels/signals are associated with DCI formats.</w:t>
      </w:r>
    </w:p>
    <w:p w14:paraId="45CE1C4A" w14:textId="46CBBDC6" w:rsidR="0099663D" w:rsidRPr="009C4BF1" w:rsidRDefault="006E0BD7" w:rsidP="006C3F2F">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 xml:space="preserve">RAN1 conclude that a UE transmits a UL channel/signal associated with a DCI format in case the UL channel/signal overlaps in time with SSB. </w:t>
      </w:r>
    </w:p>
    <w:p w14:paraId="05F851FF" w14:textId="66FE58B0" w:rsidR="00F85BE2" w:rsidRPr="00584997" w:rsidRDefault="00F85BE2" w:rsidP="000142A6">
      <w:pPr>
        <w:widowControl/>
        <w:wordWrap/>
        <w:autoSpaceDE/>
        <w:autoSpaceDN/>
        <w:spacing w:before="60" w:after="60" w:line="288" w:lineRule="auto"/>
        <w:ind w:firstLineChars="100" w:firstLine="200"/>
        <w:rPr>
          <w:rFonts w:ascii="Arial" w:hAnsi="Arial" w:cs="Arial"/>
          <w:kern w:val="0"/>
          <w:szCs w:val="20"/>
          <w:lang w:val="en-GB"/>
        </w:rPr>
      </w:pPr>
    </w:p>
    <w:p w14:paraId="519C1B4C" w14:textId="7114A624" w:rsidR="0085000D" w:rsidRPr="00CA3839" w:rsidRDefault="0085000D" w:rsidP="0085000D">
      <w:pPr>
        <w:keepNext/>
        <w:keepLines/>
        <w:widowControl/>
        <w:numPr>
          <w:ilvl w:val="1"/>
          <w:numId w:val="0"/>
        </w:numPr>
        <w:wordWrap/>
        <w:autoSpaceDE/>
        <w:autoSpaceDN/>
        <w:spacing w:before="180" w:after="180" w:line="240" w:lineRule="auto"/>
        <w:ind w:left="709"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3.</w:t>
      </w:r>
      <w:r w:rsidR="0099663D">
        <w:rPr>
          <w:rFonts w:ascii="Arial" w:eastAsia="DengXian" w:hAnsi="Arial" w:cs="Arial"/>
          <w:kern w:val="0"/>
          <w:sz w:val="32"/>
          <w:szCs w:val="20"/>
          <w:lang w:val="en-GB" w:eastAsia="zh-CN"/>
        </w:rPr>
        <w:t>5</w:t>
      </w:r>
      <w:r w:rsidRPr="00CA3839">
        <w:rPr>
          <w:rFonts w:ascii="Arial" w:eastAsia="DengXian" w:hAnsi="Arial" w:cs="Arial"/>
          <w:kern w:val="0"/>
          <w:sz w:val="32"/>
          <w:szCs w:val="20"/>
          <w:lang w:val="en-GB" w:eastAsia="zh-CN"/>
        </w:rPr>
        <w:t xml:space="preserve"> </w:t>
      </w:r>
      <w:r>
        <w:rPr>
          <w:rFonts w:ascii="Arial" w:eastAsia="DengXian" w:hAnsi="Arial" w:cs="Arial"/>
          <w:kern w:val="0"/>
          <w:sz w:val="32"/>
          <w:szCs w:val="20"/>
          <w:lang w:val="en-GB" w:eastAsia="zh-CN"/>
        </w:rPr>
        <w:t>Other Considerations</w:t>
      </w:r>
    </w:p>
    <w:p w14:paraId="680E57C5" w14:textId="433D7CEF" w:rsidR="0099663D" w:rsidRDefault="0099663D" w:rsidP="0099663D">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Batang" w:hAnsi="Arial" w:cs="Arial"/>
          <w:kern w:val="0"/>
          <w:sz w:val="28"/>
          <w:szCs w:val="20"/>
          <w:lang w:val="en-GB" w:eastAsia="en-US"/>
        </w:rPr>
      </w:pPr>
      <w:r w:rsidRPr="005927C0">
        <w:rPr>
          <w:rFonts w:ascii="Arial" w:eastAsia="Batang" w:hAnsi="Arial" w:cs="Arial"/>
          <w:kern w:val="0"/>
          <w:sz w:val="28"/>
          <w:szCs w:val="20"/>
          <w:lang w:val="en-GB" w:eastAsia="en-US"/>
        </w:rPr>
        <w:t>3.</w:t>
      </w:r>
      <w:r>
        <w:rPr>
          <w:rFonts w:ascii="Arial" w:eastAsia="Batang" w:hAnsi="Arial" w:cs="Arial"/>
          <w:kern w:val="0"/>
          <w:sz w:val="28"/>
          <w:szCs w:val="20"/>
          <w:lang w:val="en-GB" w:eastAsia="en-US"/>
        </w:rPr>
        <w:t>5</w:t>
      </w:r>
      <w:r w:rsidRPr="005927C0">
        <w:rPr>
          <w:rFonts w:ascii="Arial" w:eastAsia="Batang" w:hAnsi="Arial" w:cs="Arial"/>
          <w:kern w:val="0"/>
          <w:sz w:val="28"/>
          <w:szCs w:val="20"/>
          <w:lang w:val="en-GB" w:eastAsia="en-US"/>
        </w:rPr>
        <w:t xml:space="preserve">.1 </w:t>
      </w:r>
      <w:r>
        <w:rPr>
          <w:rFonts w:ascii="Arial" w:eastAsia="Batang" w:hAnsi="Arial" w:cs="Arial"/>
          <w:kern w:val="0"/>
          <w:sz w:val="28"/>
          <w:szCs w:val="20"/>
          <w:lang w:val="en-GB" w:eastAsia="en-US"/>
        </w:rPr>
        <w:t>UL transmit timing</w:t>
      </w:r>
    </w:p>
    <w:p w14:paraId="65103B9B" w14:textId="4FF4500C" w:rsidR="00EC7670" w:rsidRPr="00E10A1B" w:rsidRDefault="00175AD6" w:rsidP="00EC7670">
      <w:pPr>
        <w:widowControl/>
        <w:wordWrap/>
        <w:autoSpaceDE/>
        <w:autoSpaceDN/>
        <w:spacing w:before="60" w:after="60" w:line="288" w:lineRule="auto"/>
        <w:ind w:firstLineChars="100" w:firstLine="200"/>
        <w:rPr>
          <w:rFonts w:ascii="Arial" w:eastAsia="DengXian" w:hAnsi="Arial" w:cs="Arial"/>
          <w:kern w:val="0"/>
          <w:szCs w:val="20"/>
          <w:lang w:eastAsia="zh-CN"/>
        </w:rPr>
      </w:pPr>
      <w:r w:rsidRPr="00E55F81">
        <w:rPr>
          <w:rFonts w:ascii="Arial" w:eastAsia="DengXian" w:hAnsi="Arial" w:cs="Arial"/>
          <w:kern w:val="0"/>
          <w:szCs w:val="20"/>
          <w:lang w:eastAsia="zh-CN"/>
        </w:rPr>
        <w:t>For Rel-19 SBFD, t</w:t>
      </w:r>
      <w:r w:rsidR="00EC7670" w:rsidRPr="00E55F81">
        <w:rPr>
          <w:rFonts w:ascii="Arial" w:eastAsia="DengXian" w:hAnsi="Arial" w:cs="Arial"/>
          <w:kern w:val="0"/>
          <w:szCs w:val="20"/>
          <w:lang w:eastAsia="zh-CN"/>
        </w:rPr>
        <w:t>he UL transmit timing of the UL channels/signals transmitted by the UE i</w:t>
      </w:r>
      <w:r w:rsidR="00EC7670" w:rsidRPr="00D33DE9">
        <w:rPr>
          <w:rFonts w:ascii="Arial" w:eastAsia="DengXian" w:hAnsi="Arial" w:cs="Arial"/>
          <w:kern w:val="0"/>
          <w:szCs w:val="20"/>
          <w:lang w:eastAsia="zh-CN"/>
        </w:rPr>
        <w:t xml:space="preserve">n the SBFD </w:t>
      </w:r>
      <w:r w:rsidR="00EC7670" w:rsidRPr="00E10A1B">
        <w:rPr>
          <w:rFonts w:ascii="Arial" w:eastAsia="DengXian" w:hAnsi="Arial" w:cs="Arial"/>
          <w:kern w:val="0"/>
          <w:szCs w:val="20"/>
          <w:lang w:eastAsia="zh-CN"/>
        </w:rPr>
        <w:t>UL subband needs to be decided.</w:t>
      </w:r>
    </w:p>
    <w:p w14:paraId="1932AA0C" w14:textId="77777777" w:rsidR="008A5F6B" w:rsidRPr="00E55F81" w:rsidRDefault="008A5F6B" w:rsidP="002A5D9F">
      <w:pPr>
        <w:widowControl/>
        <w:wordWrap/>
        <w:autoSpaceDE/>
        <w:autoSpaceDN/>
        <w:spacing w:before="60" w:after="60" w:line="288" w:lineRule="auto"/>
        <w:ind w:firstLineChars="100" w:firstLine="200"/>
        <w:rPr>
          <w:rFonts w:ascii="Arial" w:eastAsia="DengXian" w:hAnsi="Arial" w:cs="Arial"/>
          <w:kern w:val="0"/>
          <w:szCs w:val="20"/>
          <w:lang w:eastAsia="zh-CN"/>
        </w:rPr>
      </w:pPr>
      <w:r w:rsidRPr="00E10A1B">
        <w:rPr>
          <w:rFonts w:ascii="Arial" w:eastAsia="DengXian" w:hAnsi="Arial" w:cs="Arial"/>
          <w:kern w:val="0"/>
          <w:szCs w:val="20"/>
          <w:lang w:eastAsia="zh-CN"/>
        </w:rPr>
        <w:t xml:space="preserve">For </w:t>
      </w:r>
      <w:r w:rsidR="002A5D9F" w:rsidRPr="00E10A1B">
        <w:rPr>
          <w:rFonts w:ascii="Arial" w:eastAsia="DengXian" w:hAnsi="Arial" w:cs="Arial"/>
          <w:kern w:val="0"/>
          <w:szCs w:val="20"/>
          <w:lang w:eastAsia="zh-CN"/>
        </w:rPr>
        <w:t xml:space="preserve">reception by the gNB in the UL slot, the Rx timing misalignment between the UL signals </w:t>
      </w:r>
      <w:r w:rsidR="002A5D9F" w:rsidRPr="00E55F81">
        <w:rPr>
          <w:rFonts w:ascii="Arial" w:eastAsia="DengXian" w:hAnsi="Arial" w:cs="Arial"/>
          <w:kern w:val="0"/>
          <w:szCs w:val="20"/>
          <w:lang w:eastAsia="zh-CN"/>
        </w:rPr>
        <w:t>received from different UEs is controlled such that ideally it falls within the CP.</w:t>
      </w:r>
    </w:p>
    <w:p w14:paraId="603E30FB" w14:textId="24900E7F" w:rsidR="002A5D9F" w:rsidRPr="00E10A1B" w:rsidRDefault="008A5F6B" w:rsidP="002A5D9F">
      <w:pPr>
        <w:widowControl/>
        <w:wordWrap/>
        <w:autoSpaceDE/>
        <w:autoSpaceDN/>
        <w:spacing w:before="60" w:after="60" w:line="288" w:lineRule="auto"/>
        <w:ind w:firstLineChars="100" w:firstLine="200"/>
        <w:rPr>
          <w:rFonts w:ascii="Arial" w:eastAsia="DengXian" w:hAnsi="Arial" w:cs="Arial"/>
          <w:kern w:val="0"/>
          <w:szCs w:val="20"/>
          <w:lang w:eastAsia="zh-CN"/>
        </w:rPr>
      </w:pPr>
      <w:r w:rsidRPr="00E55F81">
        <w:rPr>
          <w:rFonts w:ascii="Arial" w:eastAsia="DengXian" w:hAnsi="Arial" w:cs="Arial"/>
          <w:kern w:val="0"/>
          <w:szCs w:val="20"/>
          <w:lang w:eastAsia="zh-CN"/>
        </w:rPr>
        <w:t>In Rel-15 NR, t</w:t>
      </w:r>
      <w:r w:rsidR="002A5D9F" w:rsidRPr="00E55F81">
        <w:rPr>
          <w:rFonts w:ascii="Arial" w:eastAsia="DengXian" w:hAnsi="Arial" w:cs="Arial"/>
          <w:kern w:val="0"/>
          <w:szCs w:val="20"/>
          <w:lang w:eastAsia="zh-CN"/>
        </w:rPr>
        <w:t xml:space="preserve">he UL transmit timing procedure uses MAC-CE signaled timing advance as a negative transmission time offset at the UE between the start of a DL slot as observed by the UE and the start of a slot in the UL. The </w:t>
      </w:r>
      <w:r w:rsidR="00EC7670" w:rsidRPr="00E55F81">
        <w:rPr>
          <w:rFonts w:ascii="Arial" w:eastAsia="DengXian" w:hAnsi="Arial" w:cs="Arial"/>
          <w:kern w:val="0"/>
          <w:szCs w:val="20"/>
          <w:lang w:eastAsia="zh-CN"/>
        </w:rPr>
        <w:t xml:space="preserve">UL frame number </w:t>
      </w:r>
      <w:proofErr w:type="spellStart"/>
      <w:r w:rsidR="002A5D9F" w:rsidRPr="00E55F81">
        <w:rPr>
          <w:rFonts w:ascii="Arial" w:eastAsia="DengXian" w:hAnsi="Arial" w:cs="Arial"/>
          <w:i/>
          <w:kern w:val="0"/>
          <w:szCs w:val="20"/>
          <w:lang w:eastAsia="zh-CN"/>
        </w:rPr>
        <w:t>i</w:t>
      </w:r>
      <w:proofErr w:type="spellEnd"/>
      <w:r w:rsidR="002A5D9F" w:rsidRPr="00E55F81">
        <w:rPr>
          <w:rFonts w:ascii="Arial" w:eastAsia="DengXian" w:hAnsi="Arial" w:cs="Arial"/>
          <w:kern w:val="0"/>
          <w:szCs w:val="20"/>
          <w:lang w:eastAsia="zh-CN"/>
        </w:rPr>
        <w:t xml:space="preserve"> </w:t>
      </w:r>
      <w:r w:rsidR="00EC7670" w:rsidRPr="00E55F81">
        <w:rPr>
          <w:rFonts w:ascii="Arial" w:eastAsia="DengXian" w:hAnsi="Arial" w:cs="Arial"/>
          <w:kern w:val="0"/>
          <w:szCs w:val="20"/>
          <w:lang w:eastAsia="zh-CN"/>
        </w:rPr>
        <w:t xml:space="preserve">for transmission from the UE </w:t>
      </w:r>
      <w:r w:rsidR="002A5D9F" w:rsidRPr="00E55F81">
        <w:rPr>
          <w:rFonts w:ascii="Arial" w:eastAsia="DengXian" w:hAnsi="Arial" w:cs="Arial"/>
          <w:kern w:val="0"/>
          <w:szCs w:val="20"/>
          <w:lang w:eastAsia="zh-CN"/>
        </w:rPr>
        <w:t xml:space="preserve">is defined as </w:t>
      </w:r>
      <m:oMath>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T</m:t>
            </m:r>
          </m:e>
          <m:sub>
            <m:r>
              <m:rPr>
                <m:nor/>
              </m:rPr>
              <w:rPr>
                <w:rFonts w:ascii="Arial" w:eastAsia="DengXian" w:hAnsi="Arial" w:cs="Arial"/>
                <w:kern w:val="0"/>
                <w:szCs w:val="20"/>
                <w:lang w:eastAsia="zh-CN"/>
              </w:rPr>
              <m:t>TA</m:t>
            </m:r>
            <m:ctrlPr>
              <w:rPr>
                <w:rFonts w:ascii="Cambria Math" w:eastAsia="DengXian" w:hAnsi="Cambria Math" w:cs="Arial"/>
                <w:kern w:val="0"/>
                <w:szCs w:val="20"/>
                <w:lang w:eastAsia="zh-CN"/>
              </w:rPr>
            </m:ctrlPr>
          </m:sub>
        </m:sSub>
        <m:r>
          <w:rPr>
            <w:rFonts w:ascii="Cambria Math" w:eastAsia="DengXian" w:hAnsi="Cambria Math" w:cs="Arial"/>
            <w:kern w:val="0"/>
            <w:szCs w:val="20"/>
            <w:lang w:eastAsia="zh-CN"/>
          </w:rPr>
          <m:t>=</m:t>
        </m:r>
        <m:d>
          <m:dPr>
            <m:ctrlPr>
              <w:rPr>
                <w:rFonts w:ascii="Cambria Math" w:eastAsia="DengXian" w:hAnsi="Cambria Math" w:cs="Arial"/>
                <w:i/>
                <w:kern w:val="0"/>
                <w:szCs w:val="20"/>
                <w:lang w:eastAsia="zh-CN"/>
              </w:rPr>
            </m:ctrlPr>
          </m:dPr>
          <m:e>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N</m:t>
                </m:r>
              </m:e>
              <m:sub>
                <m:r>
                  <m:rPr>
                    <m:nor/>
                  </m:rPr>
                  <w:rPr>
                    <w:rFonts w:ascii="Arial" w:eastAsia="DengXian" w:hAnsi="Arial" w:cs="Arial"/>
                    <w:kern w:val="0"/>
                    <w:szCs w:val="20"/>
                    <w:lang w:eastAsia="zh-CN"/>
                  </w:rPr>
                  <m:t>TA</m:t>
                </m:r>
                <m:ctrlPr>
                  <w:rPr>
                    <w:rFonts w:ascii="Cambria Math" w:eastAsia="DengXian" w:hAnsi="Cambria Math" w:cs="Arial"/>
                    <w:kern w:val="0"/>
                    <w:szCs w:val="20"/>
                    <w:lang w:eastAsia="zh-CN"/>
                  </w:rPr>
                </m:ctrlPr>
              </m:sub>
            </m:sSub>
            <m:r>
              <w:rPr>
                <w:rFonts w:ascii="Cambria Math" w:eastAsia="DengXian" w:hAnsi="Cambria Math" w:cs="Arial"/>
                <w:kern w:val="0"/>
                <w:szCs w:val="20"/>
                <w:lang w:eastAsia="zh-CN"/>
              </w:rPr>
              <m:t>+</m:t>
            </m:r>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N</m:t>
                </m:r>
              </m:e>
              <m:sub>
                <m:r>
                  <m:rPr>
                    <m:nor/>
                  </m:rPr>
                  <w:rPr>
                    <w:rFonts w:ascii="Arial" w:eastAsia="DengXian" w:hAnsi="Arial" w:cs="Arial"/>
                    <w:kern w:val="0"/>
                    <w:szCs w:val="20"/>
                    <w:lang w:eastAsia="zh-CN"/>
                  </w:rPr>
                  <m:t>TA,offset</m:t>
                </m:r>
                <m:ctrlPr>
                  <w:rPr>
                    <w:rFonts w:ascii="Cambria Math" w:eastAsia="DengXian" w:hAnsi="Cambria Math" w:cs="Arial"/>
                    <w:kern w:val="0"/>
                    <w:szCs w:val="20"/>
                    <w:lang w:eastAsia="zh-CN"/>
                  </w:rPr>
                </m:ctrlPr>
              </m:sub>
            </m:sSub>
          </m:e>
        </m:d>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T</m:t>
            </m:r>
          </m:e>
          <m:sub>
            <m:r>
              <w:rPr>
                <w:rFonts w:ascii="Cambria Math" w:eastAsia="DengXian" w:hAnsi="Cambria Math" w:cs="Arial"/>
                <w:kern w:val="0"/>
                <w:szCs w:val="20"/>
                <w:lang w:eastAsia="zh-CN"/>
              </w:rPr>
              <m:t>c</m:t>
            </m:r>
          </m:sub>
        </m:sSub>
      </m:oMath>
      <w:r w:rsidR="00EC7670" w:rsidRPr="00E55F81">
        <w:rPr>
          <w:rFonts w:ascii="Arial" w:eastAsia="DengXian" w:hAnsi="Arial" w:cs="Arial"/>
          <w:kern w:val="0"/>
          <w:szCs w:val="20"/>
          <w:lang w:eastAsia="zh-CN"/>
        </w:rPr>
        <w:t xml:space="preserve"> before the start of the corresponding DL frame at the UE</w:t>
      </w:r>
      <w:r w:rsidR="002A5D9F" w:rsidRPr="00E55F81">
        <w:rPr>
          <w:rFonts w:ascii="Arial" w:eastAsia="DengXian" w:hAnsi="Arial" w:cs="Arial"/>
          <w:kern w:val="0"/>
          <w:szCs w:val="20"/>
          <w:lang w:eastAsia="zh-CN"/>
        </w:rPr>
        <w:t xml:space="preserve"> in 38.211.</w:t>
      </w:r>
      <w:r w:rsidRPr="00D33DE9">
        <w:rPr>
          <w:rFonts w:ascii="Arial" w:eastAsia="DengXian" w:hAnsi="Arial" w:cs="Arial"/>
          <w:kern w:val="0"/>
          <w:szCs w:val="20"/>
          <w:lang w:eastAsia="zh-CN"/>
        </w:rPr>
        <w:t xml:space="preserve"> </w:t>
      </w:r>
      <w:r w:rsidRPr="00E10A1B">
        <w:rPr>
          <w:rFonts w:ascii="Arial" w:eastAsia="DengXian" w:hAnsi="Arial" w:cs="Arial"/>
          <w:kern w:val="0"/>
          <w:szCs w:val="20"/>
          <w:lang w:eastAsia="zh-CN"/>
        </w:rPr>
        <w:t>For NR single carrier, the UE maintains a single TA loop. The sequence of gNB signaled TA commands in the MAC-CEs is used by the UE together with UE-autonomous TA adjustment when tracking the DL reference timing to set the UL transmit timing.</w:t>
      </w:r>
    </w:p>
    <w:p w14:paraId="75952265" w14:textId="10ADB38C" w:rsidR="002A5D9F" w:rsidRPr="00E55F81" w:rsidRDefault="002A5D9F" w:rsidP="002A5D9F">
      <w:pPr>
        <w:widowControl/>
        <w:wordWrap/>
        <w:autoSpaceDE/>
        <w:autoSpaceDN/>
        <w:spacing w:before="60" w:after="60" w:line="288" w:lineRule="auto"/>
        <w:ind w:firstLineChars="100" w:firstLine="200"/>
        <w:rPr>
          <w:rFonts w:ascii="Arial" w:eastAsia="DengXian" w:hAnsi="Arial" w:cs="Arial"/>
          <w:kern w:val="0"/>
          <w:szCs w:val="20"/>
          <w:lang w:eastAsia="zh-CN"/>
        </w:rPr>
      </w:pPr>
      <w:bookmarkStart w:id="3" w:name="_Hlk119421021"/>
      <w:r w:rsidRPr="00E10A1B">
        <w:rPr>
          <w:rFonts w:ascii="Arial" w:eastAsia="DengXian" w:hAnsi="Arial" w:cs="Arial"/>
          <w:kern w:val="0"/>
          <w:szCs w:val="20"/>
          <w:lang w:eastAsia="zh-CN"/>
        </w:rPr>
        <w:t>A default value depending on the FR</w:t>
      </w:r>
      <w:r w:rsidR="00460100" w:rsidRPr="00E55F81">
        <w:rPr>
          <w:rFonts w:ascii="Arial" w:eastAsia="DengXian" w:hAnsi="Arial" w:cs="Arial"/>
          <w:kern w:val="0"/>
          <w:szCs w:val="20"/>
          <w:lang w:eastAsia="zh-CN"/>
        </w:rPr>
        <w:t xml:space="preserve"> and FDD/TDD</w:t>
      </w:r>
      <w:r w:rsidRPr="00E55F81">
        <w:rPr>
          <w:rFonts w:ascii="Arial" w:eastAsia="DengXian" w:hAnsi="Arial" w:cs="Arial"/>
          <w:kern w:val="0"/>
          <w:szCs w:val="20"/>
          <w:lang w:eastAsia="zh-CN"/>
        </w:rPr>
        <w:t xml:space="preserve"> is assumed by the UE for </w:t>
      </w:r>
      <m:oMath>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N</m:t>
            </m:r>
          </m:e>
          <m:sub>
            <m:r>
              <m:rPr>
                <m:nor/>
              </m:rPr>
              <w:rPr>
                <w:rFonts w:ascii="Arial" w:eastAsia="DengXian" w:hAnsi="Arial" w:cs="Arial"/>
                <w:kern w:val="0"/>
                <w:szCs w:val="20"/>
                <w:lang w:eastAsia="zh-CN"/>
              </w:rPr>
              <m:t>TA,offset</m:t>
            </m:r>
            <m:ctrlPr>
              <w:rPr>
                <w:rFonts w:ascii="Cambria Math" w:eastAsia="DengXian" w:hAnsi="Cambria Math" w:cs="Arial"/>
                <w:kern w:val="0"/>
                <w:szCs w:val="20"/>
                <w:lang w:eastAsia="zh-CN"/>
              </w:rPr>
            </m:ctrlPr>
          </m:sub>
        </m:sSub>
      </m:oMath>
      <w:bookmarkEnd w:id="3"/>
      <w:r w:rsidRPr="00E55F81">
        <w:rPr>
          <w:rFonts w:ascii="Arial" w:eastAsia="DengXian" w:hAnsi="Arial" w:cs="Arial"/>
          <w:kern w:val="0"/>
          <w:szCs w:val="20"/>
          <w:lang w:eastAsia="zh-CN"/>
        </w:rPr>
        <w:t>, or RRC signaling configure</w:t>
      </w:r>
      <w:r w:rsidRPr="00D33DE9">
        <w:rPr>
          <w:rFonts w:ascii="Arial" w:eastAsia="DengXian" w:hAnsi="Arial" w:cs="Arial"/>
          <w:kern w:val="0"/>
          <w:szCs w:val="20"/>
          <w:lang w:eastAsia="zh-CN"/>
        </w:rPr>
        <w:t>s</w:t>
      </w:r>
      <w:r w:rsidRPr="00E10A1B">
        <w:rPr>
          <w:rFonts w:ascii="Arial" w:eastAsia="DengXian" w:hAnsi="Arial" w:cs="Arial"/>
          <w:kern w:val="0"/>
          <w:szCs w:val="20"/>
          <w:lang w:eastAsia="zh-CN"/>
        </w:rPr>
        <w:t xml:space="preserve"> the UE with a value through parameter </w:t>
      </w:r>
      <w:r w:rsidRPr="00E10A1B">
        <w:rPr>
          <w:rFonts w:ascii="Arial" w:eastAsia="DengXian" w:hAnsi="Arial" w:cs="Arial"/>
          <w:i/>
          <w:kern w:val="0"/>
          <w:szCs w:val="20"/>
          <w:lang w:eastAsia="zh-CN"/>
        </w:rPr>
        <w:t>n-TimingAdvanceOffset</w:t>
      </w:r>
      <w:r w:rsidRPr="00E10A1B">
        <w:rPr>
          <w:rFonts w:ascii="Arial" w:eastAsia="DengXian" w:hAnsi="Arial" w:cs="Arial"/>
          <w:kern w:val="0"/>
          <w:szCs w:val="20"/>
          <w:lang w:eastAsia="zh-CN"/>
        </w:rPr>
        <w:t xml:space="preserve"> for the serving cell. </w:t>
      </w:r>
      <w:r w:rsidR="00460100" w:rsidRPr="00E10A1B">
        <w:rPr>
          <w:rFonts w:ascii="Arial" w:eastAsia="DengXian" w:hAnsi="Arial" w:cs="Arial"/>
          <w:kern w:val="0"/>
          <w:szCs w:val="20"/>
          <w:lang w:eastAsia="zh-CN"/>
        </w:rPr>
        <w:t>Note that i</w:t>
      </w:r>
      <w:r w:rsidRPr="00E55F81">
        <w:rPr>
          <w:rFonts w:ascii="Arial" w:eastAsia="DengXian" w:hAnsi="Arial" w:cs="Arial"/>
          <w:kern w:val="0"/>
          <w:szCs w:val="20"/>
          <w:lang w:eastAsia="zh-CN"/>
        </w:rPr>
        <w:t xml:space="preserve">f the UE is configured with two UL carriers for a serving cell, the same timing advance offset value </w:t>
      </w:r>
      <m:oMath>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N</m:t>
            </m:r>
          </m:e>
          <m:sub>
            <m:r>
              <m:rPr>
                <m:nor/>
              </m:rPr>
              <w:rPr>
                <w:rFonts w:ascii="Arial" w:eastAsia="DengXian" w:hAnsi="Arial" w:cs="Arial"/>
                <w:kern w:val="0"/>
                <w:szCs w:val="20"/>
                <w:lang w:eastAsia="zh-CN"/>
              </w:rPr>
              <m:t>TA,offset</m:t>
            </m:r>
            <m:ctrlPr>
              <w:rPr>
                <w:rFonts w:ascii="Cambria Math" w:eastAsia="DengXian" w:hAnsi="Cambria Math" w:cs="Arial"/>
                <w:kern w:val="0"/>
                <w:szCs w:val="20"/>
                <w:lang w:eastAsia="zh-CN"/>
              </w:rPr>
            </m:ctrlPr>
          </m:sub>
        </m:sSub>
      </m:oMath>
      <w:r w:rsidRPr="00E55F81">
        <w:rPr>
          <w:rFonts w:ascii="Arial" w:eastAsia="DengXian" w:hAnsi="Arial" w:cs="Arial"/>
          <w:kern w:val="0"/>
          <w:szCs w:val="20"/>
          <w:lang w:eastAsia="zh-CN"/>
        </w:rPr>
        <w:t xml:space="preserve"> applies to both carriers.</w:t>
      </w:r>
    </w:p>
    <w:p w14:paraId="0CB82DF9" w14:textId="1774A320" w:rsidR="00EC7670" w:rsidRPr="00E55F81" w:rsidRDefault="008A5F6B" w:rsidP="00460100">
      <w:pPr>
        <w:widowControl/>
        <w:wordWrap/>
        <w:autoSpaceDE/>
        <w:autoSpaceDN/>
        <w:spacing w:before="60" w:after="60" w:line="288" w:lineRule="auto"/>
        <w:ind w:firstLineChars="100" w:firstLine="200"/>
        <w:rPr>
          <w:rFonts w:ascii="Arial" w:eastAsia="DengXian" w:hAnsi="Arial" w:cs="Arial"/>
          <w:kern w:val="0"/>
          <w:szCs w:val="20"/>
          <w:lang w:eastAsia="zh-CN"/>
        </w:rPr>
      </w:pPr>
      <w:r w:rsidRPr="00E55F81">
        <w:rPr>
          <w:rFonts w:ascii="Arial" w:eastAsia="DengXian" w:hAnsi="Arial" w:cs="Arial"/>
          <w:kern w:val="0"/>
          <w:szCs w:val="20"/>
          <w:lang w:eastAsia="zh-CN"/>
        </w:rPr>
        <w:t>In Rel-15 NR, up to 2 different/separate timing advance groups (TA</w:t>
      </w:r>
      <w:r w:rsidRPr="00D33DE9">
        <w:rPr>
          <w:rFonts w:ascii="Arial" w:eastAsia="DengXian" w:hAnsi="Arial" w:cs="Arial"/>
          <w:kern w:val="0"/>
          <w:szCs w:val="20"/>
          <w:lang w:eastAsia="zh-CN"/>
        </w:rPr>
        <w:t xml:space="preserve">Gs) can be configured to better support </w:t>
      </w:r>
      <w:r w:rsidR="00460100" w:rsidRPr="00E10A1B">
        <w:rPr>
          <w:rFonts w:ascii="Arial" w:eastAsia="DengXian" w:hAnsi="Arial" w:cs="Arial"/>
          <w:kern w:val="0"/>
          <w:szCs w:val="20"/>
          <w:lang w:eastAsia="zh-CN"/>
        </w:rPr>
        <w:t xml:space="preserve">CA </w:t>
      </w:r>
      <w:r w:rsidRPr="00E10A1B">
        <w:rPr>
          <w:rFonts w:ascii="Arial" w:eastAsia="DengXian" w:hAnsi="Arial" w:cs="Arial"/>
          <w:kern w:val="0"/>
          <w:szCs w:val="20"/>
          <w:lang w:eastAsia="zh-CN"/>
        </w:rPr>
        <w:t xml:space="preserve">and </w:t>
      </w:r>
      <w:r w:rsidR="00460100" w:rsidRPr="00E10A1B">
        <w:rPr>
          <w:rFonts w:ascii="Arial" w:eastAsia="DengXian" w:hAnsi="Arial" w:cs="Arial"/>
          <w:kern w:val="0"/>
          <w:szCs w:val="20"/>
          <w:lang w:eastAsia="zh-CN"/>
        </w:rPr>
        <w:t>DC</w:t>
      </w:r>
      <w:r w:rsidRPr="00E10A1B">
        <w:rPr>
          <w:rFonts w:ascii="Arial" w:eastAsia="DengXian" w:hAnsi="Arial" w:cs="Arial"/>
          <w:kern w:val="0"/>
          <w:szCs w:val="20"/>
          <w:lang w:eastAsia="zh-CN"/>
        </w:rPr>
        <w:t xml:space="preserve"> deployments. </w:t>
      </w:r>
      <w:r w:rsidR="00EC7670" w:rsidRPr="00E10A1B">
        <w:rPr>
          <w:rFonts w:ascii="Arial" w:eastAsia="DengXian" w:hAnsi="Arial" w:cs="Arial"/>
          <w:kern w:val="0"/>
          <w:szCs w:val="20"/>
          <w:lang w:eastAsia="zh-CN"/>
        </w:rPr>
        <w:t xml:space="preserve">When the different UL component carriers from the UE are all received at the same geographical location, </w:t>
      </w:r>
      <w:r w:rsidR="00460100" w:rsidRPr="00E10A1B">
        <w:rPr>
          <w:rFonts w:ascii="Arial" w:eastAsia="DengXian" w:hAnsi="Arial" w:cs="Arial"/>
          <w:kern w:val="0"/>
          <w:szCs w:val="20"/>
          <w:lang w:eastAsia="zh-CN"/>
        </w:rPr>
        <w:t xml:space="preserve">i.e., gNB reception is co-located, the </w:t>
      </w:r>
      <w:r w:rsidR="00EC7670" w:rsidRPr="00E55F81">
        <w:rPr>
          <w:rFonts w:ascii="Arial" w:eastAsia="DengXian" w:hAnsi="Arial" w:cs="Arial"/>
          <w:kern w:val="0"/>
          <w:szCs w:val="20"/>
          <w:lang w:eastAsia="zh-CN"/>
        </w:rPr>
        <w:t>same TA value can</w:t>
      </w:r>
      <w:r w:rsidR="00824E0A" w:rsidRPr="00E55F81">
        <w:rPr>
          <w:rFonts w:ascii="Arial" w:eastAsia="DengXian" w:hAnsi="Arial" w:cs="Arial"/>
          <w:kern w:val="0"/>
          <w:szCs w:val="20"/>
          <w:lang w:eastAsia="zh-CN"/>
        </w:rPr>
        <w:t xml:space="preserve"> usually</w:t>
      </w:r>
      <w:r w:rsidR="00EC7670" w:rsidRPr="00E55F81">
        <w:rPr>
          <w:rFonts w:ascii="Arial" w:eastAsia="DengXian" w:hAnsi="Arial" w:cs="Arial"/>
          <w:kern w:val="0"/>
          <w:szCs w:val="20"/>
          <w:lang w:eastAsia="zh-CN"/>
        </w:rPr>
        <w:t xml:space="preserve"> be employed for all </w:t>
      </w:r>
      <w:r w:rsidR="00460100" w:rsidRPr="00E55F81">
        <w:rPr>
          <w:rFonts w:ascii="Arial" w:eastAsia="DengXian" w:hAnsi="Arial" w:cs="Arial"/>
          <w:kern w:val="0"/>
          <w:szCs w:val="20"/>
          <w:lang w:eastAsia="zh-CN"/>
        </w:rPr>
        <w:t xml:space="preserve">the </w:t>
      </w:r>
      <w:r w:rsidR="00EC7670" w:rsidRPr="00E55F81">
        <w:rPr>
          <w:rFonts w:ascii="Arial" w:eastAsia="DengXian" w:hAnsi="Arial" w:cs="Arial"/>
          <w:kern w:val="0"/>
          <w:szCs w:val="20"/>
          <w:lang w:eastAsia="zh-CN"/>
        </w:rPr>
        <w:t>UL component carriers. When different UL component carriers are received at different geographical locations,</w:t>
      </w:r>
      <w:r w:rsidR="00460100" w:rsidRPr="00E55F81">
        <w:rPr>
          <w:rFonts w:ascii="Arial" w:eastAsia="DengXian" w:hAnsi="Arial" w:cs="Arial"/>
          <w:kern w:val="0"/>
          <w:szCs w:val="20"/>
          <w:lang w:eastAsia="zh-CN"/>
        </w:rPr>
        <w:t xml:space="preserve"> i.e., non-co-located,</w:t>
      </w:r>
      <w:r w:rsidR="00EC7670" w:rsidRPr="00E55F81">
        <w:rPr>
          <w:rFonts w:ascii="Arial" w:eastAsia="DengXian" w:hAnsi="Arial" w:cs="Arial"/>
          <w:kern w:val="0"/>
          <w:szCs w:val="20"/>
          <w:lang w:eastAsia="zh-CN"/>
        </w:rPr>
        <w:t xml:space="preserve"> the different UL carriers </w:t>
      </w:r>
      <w:r w:rsidR="00460100" w:rsidRPr="00E55F81">
        <w:rPr>
          <w:rFonts w:ascii="Arial" w:eastAsia="DengXian" w:hAnsi="Arial" w:cs="Arial"/>
          <w:kern w:val="0"/>
          <w:szCs w:val="20"/>
          <w:lang w:eastAsia="zh-CN"/>
        </w:rPr>
        <w:t xml:space="preserve">can require </w:t>
      </w:r>
      <w:r w:rsidR="00EC7670" w:rsidRPr="00E55F81">
        <w:rPr>
          <w:rFonts w:ascii="Arial" w:eastAsia="DengXian" w:hAnsi="Arial" w:cs="Arial"/>
          <w:kern w:val="0"/>
          <w:szCs w:val="20"/>
          <w:lang w:eastAsia="zh-CN"/>
        </w:rPr>
        <w:t xml:space="preserve">different TA values to </w:t>
      </w:r>
      <w:r w:rsidR="00824E0A" w:rsidRPr="00E55F81">
        <w:rPr>
          <w:rFonts w:ascii="Arial" w:eastAsia="DengXian" w:hAnsi="Arial" w:cs="Arial"/>
          <w:kern w:val="0"/>
          <w:szCs w:val="20"/>
          <w:lang w:eastAsia="zh-CN"/>
        </w:rPr>
        <w:t xml:space="preserve">best </w:t>
      </w:r>
      <w:r w:rsidR="00EC7670" w:rsidRPr="00E55F81">
        <w:rPr>
          <w:rFonts w:ascii="Arial" w:eastAsia="DengXian" w:hAnsi="Arial" w:cs="Arial"/>
          <w:kern w:val="0"/>
          <w:szCs w:val="20"/>
          <w:lang w:eastAsia="zh-CN"/>
        </w:rPr>
        <w:t>align the UL Rx timings at the</w:t>
      </w:r>
      <w:r w:rsidR="00460100" w:rsidRPr="00E55F81">
        <w:rPr>
          <w:rFonts w:ascii="Arial" w:eastAsia="DengXian" w:hAnsi="Arial" w:cs="Arial"/>
          <w:kern w:val="0"/>
          <w:szCs w:val="20"/>
          <w:lang w:eastAsia="zh-CN"/>
        </w:rPr>
        <w:t>se</w:t>
      </w:r>
      <w:r w:rsidR="00EC7670" w:rsidRPr="00E55F81">
        <w:rPr>
          <w:rFonts w:ascii="Arial" w:eastAsia="DengXian" w:hAnsi="Arial" w:cs="Arial"/>
          <w:kern w:val="0"/>
          <w:szCs w:val="20"/>
          <w:lang w:eastAsia="zh-CN"/>
        </w:rPr>
        <w:t xml:space="preserve"> distinct reception sites. </w:t>
      </w:r>
      <w:r w:rsidR="00460100" w:rsidRPr="00E55F81">
        <w:rPr>
          <w:rFonts w:ascii="Arial" w:eastAsia="DengXian" w:hAnsi="Arial" w:cs="Arial"/>
          <w:kern w:val="0"/>
          <w:szCs w:val="20"/>
          <w:lang w:eastAsia="zh-CN"/>
        </w:rPr>
        <w:t xml:space="preserve">An example is the </w:t>
      </w:r>
      <w:r w:rsidR="00EC7670" w:rsidRPr="00E55F81">
        <w:rPr>
          <w:rFonts w:ascii="Arial" w:eastAsia="DengXian" w:hAnsi="Arial" w:cs="Arial"/>
          <w:kern w:val="0"/>
          <w:szCs w:val="20"/>
          <w:lang w:eastAsia="zh-CN"/>
        </w:rPr>
        <w:t xml:space="preserve">case </w:t>
      </w:r>
      <w:r w:rsidR="00460100" w:rsidRPr="00E55F81">
        <w:rPr>
          <w:rFonts w:ascii="Arial" w:eastAsia="DengXian" w:hAnsi="Arial" w:cs="Arial"/>
          <w:kern w:val="0"/>
          <w:szCs w:val="20"/>
          <w:lang w:eastAsia="zh-CN"/>
        </w:rPr>
        <w:t xml:space="preserve">of RRH-based </w:t>
      </w:r>
      <w:r w:rsidR="00EC7670" w:rsidRPr="00E55F81">
        <w:rPr>
          <w:rFonts w:ascii="Arial" w:eastAsia="DengXian" w:hAnsi="Arial" w:cs="Arial"/>
          <w:kern w:val="0"/>
          <w:szCs w:val="20"/>
          <w:lang w:eastAsia="zh-CN"/>
        </w:rPr>
        <w:t xml:space="preserve">gNB </w:t>
      </w:r>
      <w:r w:rsidR="00630996" w:rsidRPr="00E55F81">
        <w:rPr>
          <w:rFonts w:ascii="Arial" w:eastAsia="DengXian" w:hAnsi="Arial" w:cs="Arial"/>
          <w:kern w:val="0"/>
          <w:szCs w:val="20"/>
          <w:lang w:eastAsia="zh-CN"/>
        </w:rPr>
        <w:t xml:space="preserve">CA </w:t>
      </w:r>
      <w:r w:rsidR="00EC7670" w:rsidRPr="00E55F81">
        <w:rPr>
          <w:rFonts w:ascii="Arial" w:eastAsia="DengXian" w:hAnsi="Arial" w:cs="Arial"/>
          <w:kern w:val="0"/>
          <w:szCs w:val="20"/>
          <w:lang w:eastAsia="zh-CN"/>
        </w:rPr>
        <w:t xml:space="preserve">deployments or </w:t>
      </w:r>
      <w:r w:rsidR="00630996" w:rsidRPr="00E55F81">
        <w:rPr>
          <w:rFonts w:ascii="Arial" w:eastAsia="DengXian" w:hAnsi="Arial" w:cs="Arial"/>
          <w:kern w:val="0"/>
          <w:szCs w:val="20"/>
          <w:lang w:eastAsia="zh-CN"/>
        </w:rPr>
        <w:t xml:space="preserve">NR-NR </w:t>
      </w:r>
      <w:r w:rsidR="003603F0" w:rsidRPr="00E55F81">
        <w:rPr>
          <w:rFonts w:ascii="Arial" w:eastAsia="DengXian" w:hAnsi="Arial" w:cs="Arial"/>
          <w:kern w:val="0"/>
          <w:szCs w:val="20"/>
          <w:lang w:eastAsia="zh-CN"/>
        </w:rPr>
        <w:t xml:space="preserve">dual connectivity </w:t>
      </w:r>
      <w:r w:rsidR="00EC7670" w:rsidRPr="00E55F81">
        <w:rPr>
          <w:rFonts w:ascii="Arial" w:eastAsia="DengXian" w:hAnsi="Arial" w:cs="Arial"/>
          <w:kern w:val="0"/>
          <w:szCs w:val="20"/>
          <w:lang w:eastAsia="zh-CN"/>
        </w:rPr>
        <w:t xml:space="preserve">where different UL component carriers are </w:t>
      </w:r>
      <w:r w:rsidR="003603F0" w:rsidRPr="00E55F81">
        <w:rPr>
          <w:rFonts w:ascii="Arial" w:eastAsia="DengXian" w:hAnsi="Arial" w:cs="Arial"/>
          <w:kern w:val="0"/>
          <w:szCs w:val="20"/>
          <w:lang w:eastAsia="zh-CN"/>
        </w:rPr>
        <w:t xml:space="preserve">usually </w:t>
      </w:r>
      <w:r w:rsidR="00EC7670" w:rsidRPr="00E55F81">
        <w:rPr>
          <w:rFonts w:ascii="Arial" w:eastAsia="DengXian" w:hAnsi="Arial" w:cs="Arial"/>
          <w:kern w:val="0"/>
          <w:szCs w:val="20"/>
          <w:lang w:eastAsia="zh-CN"/>
        </w:rPr>
        <w:t xml:space="preserve">terminated at different </w:t>
      </w:r>
      <w:r w:rsidR="00460100" w:rsidRPr="00E55F81">
        <w:rPr>
          <w:rFonts w:ascii="Arial" w:eastAsia="DengXian" w:hAnsi="Arial" w:cs="Arial"/>
          <w:kern w:val="0"/>
          <w:szCs w:val="20"/>
          <w:lang w:eastAsia="zh-CN"/>
        </w:rPr>
        <w:t xml:space="preserve">BS </w:t>
      </w:r>
      <w:r w:rsidR="00EC7670" w:rsidRPr="00E55F81">
        <w:rPr>
          <w:rFonts w:ascii="Arial" w:eastAsia="DengXian" w:hAnsi="Arial" w:cs="Arial"/>
          <w:kern w:val="0"/>
          <w:szCs w:val="20"/>
          <w:lang w:eastAsia="zh-CN"/>
        </w:rPr>
        <w:t xml:space="preserve">sites. </w:t>
      </w:r>
      <w:r w:rsidRPr="00E55F81">
        <w:rPr>
          <w:rFonts w:ascii="Arial" w:eastAsia="DengXian" w:hAnsi="Arial" w:cs="Arial"/>
          <w:kern w:val="0"/>
          <w:szCs w:val="20"/>
          <w:lang w:eastAsia="zh-CN"/>
        </w:rPr>
        <w:t>RRC</w:t>
      </w:r>
      <w:r w:rsidR="00630996" w:rsidRPr="00E55F81">
        <w:rPr>
          <w:rFonts w:ascii="Arial" w:eastAsia="DengXian" w:hAnsi="Arial" w:cs="Arial"/>
          <w:kern w:val="0"/>
          <w:szCs w:val="20"/>
          <w:lang w:eastAsia="zh-CN"/>
        </w:rPr>
        <w:t xml:space="preserve"> then</w:t>
      </w:r>
      <w:r w:rsidRPr="00E55F81">
        <w:rPr>
          <w:rFonts w:ascii="Arial" w:eastAsia="DengXian" w:hAnsi="Arial" w:cs="Arial"/>
          <w:kern w:val="0"/>
          <w:szCs w:val="20"/>
          <w:lang w:eastAsia="zh-CN"/>
        </w:rPr>
        <w:t xml:space="preserve"> configures the </w:t>
      </w:r>
      <w:r w:rsidR="00460100" w:rsidRPr="00E55F81">
        <w:rPr>
          <w:rFonts w:ascii="Arial" w:eastAsia="DengXian" w:hAnsi="Arial" w:cs="Arial"/>
          <w:kern w:val="0"/>
          <w:szCs w:val="20"/>
          <w:lang w:eastAsia="zh-CN"/>
        </w:rPr>
        <w:t xml:space="preserve">UE with </w:t>
      </w:r>
      <w:r w:rsidR="00EC7670" w:rsidRPr="00E55F81">
        <w:rPr>
          <w:rFonts w:ascii="Arial" w:eastAsia="DengXian" w:hAnsi="Arial" w:cs="Arial"/>
          <w:kern w:val="0"/>
          <w:szCs w:val="20"/>
          <w:lang w:eastAsia="zh-CN"/>
        </w:rPr>
        <w:t xml:space="preserve">UL </w:t>
      </w:r>
      <w:r w:rsidR="00460100" w:rsidRPr="00E55F81">
        <w:rPr>
          <w:rFonts w:ascii="Arial" w:eastAsia="DengXian" w:hAnsi="Arial" w:cs="Arial"/>
          <w:kern w:val="0"/>
          <w:szCs w:val="20"/>
          <w:lang w:eastAsia="zh-CN"/>
        </w:rPr>
        <w:t xml:space="preserve">CCs </w:t>
      </w:r>
      <w:r w:rsidR="00EC7670" w:rsidRPr="00E55F81">
        <w:rPr>
          <w:rFonts w:ascii="Arial" w:eastAsia="DengXian" w:hAnsi="Arial" w:cs="Arial"/>
          <w:kern w:val="0"/>
          <w:szCs w:val="20"/>
          <w:lang w:eastAsia="zh-CN"/>
        </w:rPr>
        <w:t xml:space="preserve">in </w:t>
      </w:r>
      <w:r w:rsidR="00460100" w:rsidRPr="00E55F81">
        <w:rPr>
          <w:rFonts w:ascii="Arial" w:eastAsia="DengXian" w:hAnsi="Arial" w:cs="Arial"/>
          <w:kern w:val="0"/>
          <w:szCs w:val="20"/>
          <w:lang w:eastAsia="zh-CN"/>
        </w:rPr>
        <w:t>2 different</w:t>
      </w:r>
      <w:r w:rsidR="003603F0" w:rsidRPr="00E55F81">
        <w:rPr>
          <w:rFonts w:ascii="Arial" w:eastAsia="DengXian" w:hAnsi="Arial" w:cs="Arial"/>
          <w:kern w:val="0"/>
          <w:szCs w:val="20"/>
          <w:lang w:eastAsia="zh-CN"/>
        </w:rPr>
        <w:t xml:space="preserve">/separate </w:t>
      </w:r>
      <w:r w:rsidR="00EC7670" w:rsidRPr="00E55F81">
        <w:rPr>
          <w:rFonts w:ascii="Arial" w:eastAsia="DengXian" w:hAnsi="Arial" w:cs="Arial"/>
          <w:kern w:val="0"/>
          <w:szCs w:val="20"/>
          <w:lang w:eastAsia="zh-CN"/>
        </w:rPr>
        <w:t>timing advance groups (TAGs)</w:t>
      </w:r>
      <w:r w:rsidR="00460100" w:rsidRPr="00E55F81">
        <w:rPr>
          <w:rFonts w:ascii="Arial" w:eastAsia="DengXian" w:hAnsi="Arial" w:cs="Arial"/>
          <w:kern w:val="0"/>
          <w:szCs w:val="20"/>
          <w:lang w:eastAsia="zh-CN"/>
        </w:rPr>
        <w:t xml:space="preserve">. Separate </w:t>
      </w:r>
      <w:r w:rsidR="00EC7670" w:rsidRPr="00E55F81">
        <w:rPr>
          <w:rFonts w:ascii="Arial" w:eastAsia="DengXian" w:hAnsi="Arial" w:cs="Arial"/>
          <w:kern w:val="0"/>
          <w:szCs w:val="20"/>
          <w:lang w:eastAsia="zh-CN"/>
        </w:rPr>
        <w:t>TA commands</w:t>
      </w:r>
      <w:r w:rsidR="00460100" w:rsidRPr="00E55F81">
        <w:rPr>
          <w:rFonts w:ascii="Arial" w:eastAsia="DengXian" w:hAnsi="Arial" w:cs="Arial"/>
          <w:kern w:val="0"/>
          <w:szCs w:val="20"/>
          <w:lang w:eastAsia="zh-CN"/>
        </w:rPr>
        <w:t xml:space="preserve"> </w:t>
      </w:r>
      <w:r w:rsidR="00EC7670" w:rsidRPr="00E55F81">
        <w:rPr>
          <w:rFonts w:ascii="Arial" w:eastAsia="DengXian" w:hAnsi="Arial" w:cs="Arial"/>
          <w:kern w:val="0"/>
          <w:szCs w:val="20"/>
          <w:lang w:eastAsia="zh-CN"/>
        </w:rPr>
        <w:t xml:space="preserve">apply to </w:t>
      </w:r>
      <w:r w:rsidR="00460100" w:rsidRPr="00E55F81">
        <w:rPr>
          <w:rFonts w:ascii="Arial" w:eastAsia="DengXian" w:hAnsi="Arial" w:cs="Arial"/>
          <w:kern w:val="0"/>
          <w:szCs w:val="20"/>
          <w:lang w:eastAsia="zh-CN"/>
        </w:rPr>
        <w:t xml:space="preserve">these 2 different </w:t>
      </w:r>
      <w:r w:rsidR="00EC7670" w:rsidRPr="00E55F81">
        <w:rPr>
          <w:rFonts w:ascii="Arial" w:eastAsia="DengXian" w:hAnsi="Arial" w:cs="Arial"/>
          <w:kern w:val="0"/>
          <w:szCs w:val="20"/>
          <w:lang w:eastAsia="zh-CN"/>
        </w:rPr>
        <w:t xml:space="preserve">TAGs. All </w:t>
      </w:r>
      <w:r w:rsidR="00460100" w:rsidRPr="00E55F81">
        <w:rPr>
          <w:rFonts w:ascii="Arial" w:eastAsia="DengXian" w:hAnsi="Arial" w:cs="Arial"/>
          <w:kern w:val="0"/>
          <w:szCs w:val="20"/>
          <w:lang w:eastAsia="zh-CN"/>
        </w:rPr>
        <w:t xml:space="preserve">CCs </w:t>
      </w:r>
      <w:r w:rsidR="00EC7670" w:rsidRPr="00E55F81">
        <w:rPr>
          <w:rFonts w:ascii="Arial" w:eastAsia="DengXian" w:hAnsi="Arial" w:cs="Arial"/>
          <w:kern w:val="0"/>
          <w:szCs w:val="20"/>
          <w:lang w:eastAsia="zh-CN"/>
        </w:rPr>
        <w:t xml:space="preserve">in the same </w:t>
      </w:r>
      <w:r w:rsidR="00460100" w:rsidRPr="00E55F81">
        <w:rPr>
          <w:rFonts w:ascii="Arial" w:eastAsia="DengXian" w:hAnsi="Arial" w:cs="Arial"/>
          <w:kern w:val="0"/>
          <w:szCs w:val="20"/>
          <w:lang w:eastAsia="zh-CN"/>
        </w:rPr>
        <w:t xml:space="preserve">TAG </w:t>
      </w:r>
      <w:r w:rsidR="00EC7670" w:rsidRPr="00E55F81">
        <w:rPr>
          <w:rFonts w:ascii="Arial" w:eastAsia="DengXian" w:hAnsi="Arial" w:cs="Arial"/>
          <w:kern w:val="0"/>
          <w:szCs w:val="20"/>
          <w:lang w:eastAsia="zh-CN"/>
        </w:rPr>
        <w:t>are subject to the same TA command.</w:t>
      </w:r>
      <w:r w:rsidRPr="00E55F81">
        <w:rPr>
          <w:rFonts w:ascii="Arial" w:eastAsia="DengXian" w:hAnsi="Arial" w:cs="Arial"/>
          <w:kern w:val="0"/>
          <w:szCs w:val="20"/>
          <w:lang w:eastAsia="zh-CN"/>
        </w:rPr>
        <w:t xml:space="preserve"> The UE maintains 2 separate TA loops, one for each TAG.</w:t>
      </w:r>
    </w:p>
    <w:p w14:paraId="499AA0EB" w14:textId="68D821C2" w:rsidR="00460100" w:rsidRPr="00E55F81" w:rsidRDefault="00460100" w:rsidP="00460100">
      <w:pPr>
        <w:widowControl/>
        <w:wordWrap/>
        <w:autoSpaceDE/>
        <w:autoSpaceDN/>
        <w:spacing w:before="60" w:after="60" w:line="288" w:lineRule="auto"/>
        <w:ind w:firstLineChars="100" w:firstLine="200"/>
        <w:rPr>
          <w:rFonts w:ascii="Arial" w:eastAsia="DengXian" w:hAnsi="Arial" w:cs="Arial"/>
          <w:bCs/>
          <w:kern w:val="0"/>
          <w:szCs w:val="20"/>
          <w:lang w:eastAsia="zh-CN"/>
        </w:rPr>
      </w:pPr>
      <w:r w:rsidRPr="00E55F81">
        <w:rPr>
          <w:rFonts w:ascii="Arial" w:eastAsia="DengXian" w:hAnsi="Arial" w:cs="Arial"/>
          <w:kern w:val="0"/>
          <w:szCs w:val="20"/>
          <w:lang w:eastAsia="zh-CN"/>
        </w:rPr>
        <w:t xml:space="preserve">Rel-18 </w:t>
      </w:r>
      <w:r w:rsidR="00652A40" w:rsidRPr="00E55F81">
        <w:rPr>
          <w:rFonts w:ascii="Arial" w:eastAsia="DengXian" w:hAnsi="Arial" w:cs="Arial"/>
          <w:kern w:val="0"/>
          <w:szCs w:val="20"/>
          <w:lang w:eastAsia="zh-CN"/>
        </w:rPr>
        <w:t xml:space="preserve">NR </w:t>
      </w:r>
      <w:r w:rsidR="008A5F6B" w:rsidRPr="00E55F81">
        <w:rPr>
          <w:rFonts w:ascii="Arial" w:eastAsia="DengXian" w:hAnsi="Arial" w:cs="Arial"/>
          <w:kern w:val="0"/>
          <w:szCs w:val="20"/>
          <w:lang w:eastAsia="zh-CN"/>
        </w:rPr>
        <w:t xml:space="preserve">then </w:t>
      </w:r>
      <w:r w:rsidRPr="00E55F81">
        <w:rPr>
          <w:rFonts w:ascii="Arial" w:eastAsia="DengXian" w:hAnsi="Arial" w:cs="Arial"/>
          <w:kern w:val="0"/>
          <w:szCs w:val="20"/>
          <w:lang w:eastAsia="zh-CN"/>
        </w:rPr>
        <w:t>introduce</w:t>
      </w:r>
      <w:r w:rsidR="00652A40" w:rsidRPr="00E55F81">
        <w:rPr>
          <w:rFonts w:ascii="Arial" w:eastAsia="DengXian" w:hAnsi="Arial" w:cs="Arial"/>
          <w:kern w:val="0"/>
          <w:szCs w:val="20"/>
          <w:lang w:eastAsia="zh-CN"/>
        </w:rPr>
        <w:t>d</w:t>
      </w:r>
      <w:r w:rsidRPr="00E55F81">
        <w:rPr>
          <w:rFonts w:ascii="Arial" w:eastAsia="DengXian" w:hAnsi="Arial" w:cs="Arial"/>
          <w:kern w:val="0"/>
          <w:szCs w:val="20"/>
          <w:lang w:eastAsia="zh-CN"/>
        </w:rPr>
        <w:t xml:space="preserve"> </w:t>
      </w:r>
      <w:r w:rsidR="00652A40" w:rsidRPr="00E55F81">
        <w:rPr>
          <w:rFonts w:ascii="Arial" w:eastAsia="DengXian" w:hAnsi="Arial" w:cs="Arial"/>
          <w:kern w:val="0"/>
          <w:szCs w:val="20"/>
          <w:lang w:eastAsia="zh-CN"/>
        </w:rPr>
        <w:t xml:space="preserve">the possibility to configure the UE with two TAs on the </w:t>
      </w:r>
      <w:r w:rsidR="00630996" w:rsidRPr="00E55F81">
        <w:rPr>
          <w:rFonts w:ascii="Arial" w:eastAsia="DengXian" w:hAnsi="Arial" w:cs="Arial"/>
          <w:kern w:val="0"/>
          <w:szCs w:val="20"/>
          <w:lang w:eastAsia="zh-CN"/>
        </w:rPr>
        <w:t xml:space="preserve">same </w:t>
      </w:r>
      <w:r w:rsidR="00652A40" w:rsidRPr="00E55F81">
        <w:rPr>
          <w:rFonts w:ascii="Arial" w:eastAsia="DengXian" w:hAnsi="Arial" w:cs="Arial"/>
          <w:kern w:val="0"/>
          <w:szCs w:val="20"/>
          <w:lang w:eastAsia="zh-CN"/>
        </w:rPr>
        <w:t>serving cell in support of multi-DCI based operation</w:t>
      </w:r>
      <w:r w:rsidR="008A5F6B" w:rsidRPr="00E55F81">
        <w:rPr>
          <w:rFonts w:ascii="Arial" w:eastAsia="DengXian" w:hAnsi="Arial" w:cs="Arial"/>
          <w:kern w:val="0"/>
          <w:szCs w:val="20"/>
          <w:lang w:eastAsia="zh-CN"/>
        </w:rPr>
        <w:t xml:space="preserve">. </w:t>
      </w:r>
      <w:r w:rsidR="008A5F6B" w:rsidRPr="00E55F81">
        <w:rPr>
          <w:rFonts w:ascii="Arial" w:eastAsia="DengXian" w:hAnsi="Arial" w:cs="Arial"/>
          <w:bCs/>
          <w:kern w:val="0"/>
          <w:szCs w:val="20"/>
          <w:lang w:eastAsia="zh-CN"/>
        </w:rPr>
        <w:t xml:space="preserve">This is motivated by UL performance improvements to enhance the support of </w:t>
      </w:r>
      <w:r w:rsidR="00652A40" w:rsidRPr="00E55F81">
        <w:rPr>
          <w:rFonts w:ascii="Arial" w:eastAsia="DengXian" w:hAnsi="Arial" w:cs="Arial"/>
          <w:bCs/>
          <w:kern w:val="0"/>
          <w:szCs w:val="20"/>
          <w:lang w:eastAsia="zh-CN"/>
        </w:rPr>
        <w:t>UL multi-TRP deployments</w:t>
      </w:r>
      <w:r w:rsidR="008A5F6B" w:rsidRPr="00E55F81">
        <w:rPr>
          <w:rFonts w:ascii="Arial" w:eastAsia="DengXian" w:hAnsi="Arial" w:cs="Arial"/>
          <w:bCs/>
          <w:kern w:val="0"/>
          <w:szCs w:val="20"/>
          <w:lang w:eastAsia="zh-CN"/>
        </w:rPr>
        <w:t>.</w:t>
      </w:r>
    </w:p>
    <w:p w14:paraId="4693FC0C" w14:textId="2A6B9BBE" w:rsidR="00630996" w:rsidRPr="00E55F81" w:rsidRDefault="00630996" w:rsidP="00460100">
      <w:pPr>
        <w:widowControl/>
        <w:wordWrap/>
        <w:autoSpaceDE/>
        <w:autoSpaceDN/>
        <w:spacing w:before="60" w:after="60" w:line="288" w:lineRule="auto"/>
        <w:ind w:firstLineChars="100" w:firstLine="200"/>
        <w:rPr>
          <w:rFonts w:ascii="Arial" w:eastAsia="DengXian" w:hAnsi="Arial" w:cs="Arial"/>
          <w:bCs/>
          <w:kern w:val="0"/>
          <w:szCs w:val="20"/>
          <w:lang w:eastAsia="zh-CN"/>
        </w:rPr>
      </w:pPr>
      <w:r w:rsidRPr="00E55F81">
        <w:rPr>
          <w:rFonts w:ascii="Arial" w:eastAsia="DengXian" w:hAnsi="Arial" w:cs="Arial"/>
          <w:bCs/>
          <w:kern w:val="0"/>
          <w:szCs w:val="20"/>
          <w:lang w:eastAsia="zh-CN"/>
        </w:rPr>
        <w:lastRenderedPageBreak/>
        <w:t>For Rel-19 SBFD, the open design question is if the UL transmit timing from the UE perspective should be the same/shared as in the UL slot, or if support of different/separate UL transmit timings in the UL subband and UL slot can be beneficial for improved UL reception performance in the gNB.</w:t>
      </w:r>
    </w:p>
    <w:p w14:paraId="7AD79692" w14:textId="77777777" w:rsidR="00175AD6" w:rsidRPr="00E55F81" w:rsidRDefault="00630996" w:rsidP="00ED496E">
      <w:pPr>
        <w:widowControl/>
        <w:wordWrap/>
        <w:autoSpaceDE/>
        <w:autoSpaceDN/>
        <w:spacing w:before="60" w:after="60" w:line="288" w:lineRule="auto"/>
        <w:ind w:firstLineChars="100" w:firstLine="200"/>
        <w:rPr>
          <w:rFonts w:ascii="Arial" w:eastAsia="DengXian" w:hAnsi="Arial" w:cs="Arial"/>
          <w:bCs/>
          <w:kern w:val="0"/>
          <w:szCs w:val="20"/>
          <w:lang w:eastAsia="zh-CN"/>
        </w:rPr>
      </w:pPr>
      <w:r w:rsidRPr="00E55F81">
        <w:rPr>
          <w:rFonts w:ascii="Arial" w:eastAsia="DengXian" w:hAnsi="Arial" w:cs="Arial"/>
          <w:bCs/>
          <w:kern w:val="0"/>
          <w:szCs w:val="20"/>
          <w:lang w:eastAsia="zh-CN"/>
        </w:rPr>
        <w:t xml:space="preserve">The underlying issue is the gNB-side SIC implementation. Analog and digital SIC components can work better if self-interference is cancelled on pair-wise aligned (from the gNB perspective) DL and UL symbols. Equalization of the received UL symbols across DL symbol boundaries is best avoided. </w:t>
      </w:r>
      <w:r w:rsidR="00ED496E" w:rsidRPr="00E55F81">
        <w:rPr>
          <w:rFonts w:ascii="Arial" w:eastAsia="DengXian" w:hAnsi="Arial" w:cs="Arial"/>
          <w:bCs/>
          <w:kern w:val="0"/>
          <w:szCs w:val="20"/>
          <w:lang w:eastAsia="zh-CN"/>
        </w:rPr>
        <w:t>Note that aligned UL Rx timing (usually to within the CP) for UL receptions from multiple UEs by the gNB does not imply DL-UL alignment with respect to the gNB DL Tx timing. Another consideration is SIC complexity. When symbol-level equalization is desired, SIC processing of the received UL symbol across 2 partial DL symbols results in doubled coefficients.</w:t>
      </w:r>
    </w:p>
    <w:p w14:paraId="6E095C45" w14:textId="369E648A" w:rsidR="00ED496E" w:rsidRPr="00E55F81" w:rsidRDefault="00175AD6" w:rsidP="00ED496E">
      <w:pPr>
        <w:widowControl/>
        <w:wordWrap/>
        <w:autoSpaceDE/>
        <w:autoSpaceDN/>
        <w:spacing w:before="60" w:after="60" w:line="288" w:lineRule="auto"/>
        <w:ind w:firstLineChars="100" w:firstLine="200"/>
        <w:rPr>
          <w:rFonts w:ascii="Arial" w:eastAsia="DengXian" w:hAnsi="Arial" w:cs="Arial"/>
          <w:bCs/>
          <w:kern w:val="0"/>
          <w:szCs w:val="20"/>
          <w:lang w:eastAsia="zh-CN"/>
        </w:rPr>
      </w:pPr>
      <w:r w:rsidRPr="00E55F81">
        <w:rPr>
          <w:rFonts w:ascii="Arial" w:eastAsia="DengXian" w:hAnsi="Arial" w:cs="Arial"/>
          <w:bCs/>
          <w:kern w:val="0"/>
          <w:szCs w:val="20"/>
          <w:lang w:eastAsia="zh-CN"/>
        </w:rPr>
        <w:t>The question of UL transmit timing affects both UL demodulation performance in the gNB and gNB complexity required for SIC.</w:t>
      </w:r>
    </w:p>
    <w:p w14:paraId="3F0F9F8B" w14:textId="3FF32B8D" w:rsidR="00ED496E" w:rsidRPr="00E55F81" w:rsidRDefault="00630996" w:rsidP="00ED496E">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kern w:val="0"/>
          <w:szCs w:val="20"/>
          <w:lang w:val="en-GB" w:eastAsia="zh-CN"/>
        </w:rPr>
        <w:t xml:space="preserve">In the Rel-18 Duplex enhancements, </w:t>
      </w:r>
      <w:r w:rsidR="00ED496E" w:rsidRPr="00E55F81">
        <w:rPr>
          <w:rFonts w:ascii="Arial" w:eastAsia="DengXian" w:hAnsi="Arial" w:cs="Arial"/>
          <w:kern w:val="0"/>
          <w:szCs w:val="20"/>
          <w:lang w:val="en-GB" w:eastAsia="zh-CN"/>
        </w:rPr>
        <w:t xml:space="preserve">UL transmit timing was somewhat discussed but more detailed considerations then left for the work item phase. One key aspect is the assumed gNB side SIC implementation. In presence of RF degradations, the net effect of DL-UL mis-aligned symbol trains due to SIC processing can be reduced. For BB-centric implementations, the net effect and benefit to allow for </w:t>
      </w:r>
      <w:r w:rsidR="00586F5A" w:rsidRPr="00E55F81">
        <w:rPr>
          <w:rFonts w:ascii="Arial" w:eastAsia="DengXian" w:hAnsi="Arial" w:cs="Arial"/>
          <w:kern w:val="0"/>
          <w:szCs w:val="20"/>
          <w:lang w:val="en-GB" w:eastAsia="zh-CN"/>
        </w:rPr>
        <w:t xml:space="preserve">DL-UL </w:t>
      </w:r>
      <w:r w:rsidR="00ED496E" w:rsidRPr="00E55F81">
        <w:rPr>
          <w:rFonts w:ascii="Arial" w:eastAsia="DengXian" w:hAnsi="Arial" w:cs="Arial"/>
          <w:kern w:val="0"/>
          <w:szCs w:val="20"/>
          <w:lang w:val="en-GB" w:eastAsia="zh-CN"/>
        </w:rPr>
        <w:t>aligned symbol trains can be larger. 38.858 summarized these findings.</w:t>
      </w:r>
    </w:p>
    <w:p w14:paraId="19D55523" w14:textId="77777777" w:rsidR="00ED496E" w:rsidRPr="00E55F81" w:rsidRDefault="00ED496E" w:rsidP="00ED496E">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45797754" w14:textId="1224B744" w:rsidR="008A5F6B" w:rsidRPr="00E55F81" w:rsidRDefault="00ED496E" w:rsidP="00ED496E">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noProof/>
          <w:kern w:val="0"/>
          <w:szCs w:val="20"/>
        </w:rPr>
        <mc:AlternateContent>
          <mc:Choice Requires="wps">
            <w:drawing>
              <wp:inline distT="0" distB="0" distL="0" distR="0" wp14:anchorId="515C9C7A" wp14:editId="28A0ED85">
                <wp:extent cx="6054436" cy="1389888"/>
                <wp:effectExtent l="0" t="0" r="22860" b="2222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4436" cy="1389888"/>
                        </a:xfrm>
                        <a:prstGeom prst="rect">
                          <a:avLst/>
                        </a:prstGeom>
                        <a:solidFill>
                          <a:srgbClr val="FFFFFF"/>
                        </a:solidFill>
                        <a:ln w="9525">
                          <a:solidFill>
                            <a:srgbClr val="000000"/>
                          </a:solidFill>
                          <a:miter lim="800000"/>
                          <a:headEnd/>
                          <a:tailEnd/>
                        </a:ln>
                      </wps:spPr>
                      <wps:txbx>
                        <w:txbxContent>
                          <w:p w14:paraId="290D4781" w14:textId="0EB9D1F2" w:rsidR="00C07DD3" w:rsidRPr="00175AD6" w:rsidRDefault="00C07DD3" w:rsidP="009C4BF1">
                            <w:pPr>
                              <w:widowControl/>
                              <w:wordWrap/>
                              <w:autoSpaceDE/>
                              <w:autoSpaceDN/>
                              <w:spacing w:before="60" w:after="60" w:line="288" w:lineRule="auto"/>
                              <w:rPr>
                                <w:rFonts w:ascii="Arial" w:eastAsia="DengXian" w:hAnsi="Arial" w:cs="Arial"/>
                                <w:b/>
                                <w:kern w:val="0"/>
                                <w:szCs w:val="20"/>
                                <w:lang w:val="en-GB" w:eastAsia="zh-CN"/>
                              </w:rPr>
                            </w:pPr>
                            <w:r w:rsidRPr="00175AD6">
                              <w:rPr>
                                <w:rFonts w:ascii="Arial" w:eastAsia="DengXian" w:hAnsi="Arial" w:cs="Arial"/>
                                <w:b/>
                                <w:kern w:val="0"/>
                                <w:szCs w:val="20"/>
                                <w:lang w:val="en-GB" w:eastAsia="zh-CN"/>
                              </w:rPr>
                              <w:t>38.858 Section 6.</w:t>
                            </w:r>
                            <w:r w:rsidRPr="00175AD6">
                              <w:rPr>
                                <w:rFonts w:ascii="Arial" w:eastAsia="DengXian" w:hAnsi="Arial" w:cs="Arial" w:hint="eastAsia"/>
                                <w:b/>
                                <w:kern w:val="0"/>
                                <w:szCs w:val="20"/>
                                <w:lang w:val="en-GB" w:eastAsia="zh-CN"/>
                              </w:rPr>
                              <w:t>1</w:t>
                            </w:r>
                            <w:r w:rsidRPr="00175AD6">
                              <w:rPr>
                                <w:rFonts w:ascii="Arial" w:eastAsia="DengXian" w:hAnsi="Arial" w:cs="Arial"/>
                                <w:b/>
                                <w:kern w:val="0"/>
                                <w:szCs w:val="20"/>
                                <w:lang w:val="en-GB" w:eastAsia="zh-CN"/>
                              </w:rPr>
                              <w:t>.</w:t>
                            </w:r>
                            <w:r w:rsidRPr="00175AD6">
                              <w:rPr>
                                <w:rFonts w:ascii="Arial" w:eastAsia="DengXian" w:hAnsi="Arial" w:cs="Arial" w:hint="eastAsia"/>
                                <w:b/>
                                <w:kern w:val="0"/>
                                <w:szCs w:val="20"/>
                                <w:lang w:val="en-GB" w:eastAsia="zh-CN"/>
                              </w:rPr>
                              <w:t>3</w:t>
                            </w:r>
                            <w:r w:rsidRPr="00175AD6">
                              <w:rPr>
                                <w:rFonts w:ascii="Arial" w:eastAsia="DengXian" w:hAnsi="Arial" w:cs="Arial"/>
                                <w:b/>
                                <w:kern w:val="0"/>
                                <w:szCs w:val="20"/>
                                <w:lang w:val="en-GB" w:eastAsia="zh-CN"/>
                              </w:rPr>
                              <w:t xml:space="preserve"> </w:t>
                            </w:r>
                            <w:r w:rsidRPr="00175AD6">
                              <w:rPr>
                                <w:rFonts w:ascii="Arial" w:eastAsia="DengXian" w:hAnsi="Arial" w:cs="Arial" w:hint="eastAsia"/>
                                <w:b/>
                                <w:kern w:val="0"/>
                                <w:szCs w:val="20"/>
                                <w:lang w:val="en-GB" w:eastAsia="zh-CN"/>
                              </w:rPr>
                              <w:t>BS self-</w:t>
                            </w:r>
                            <w:r w:rsidRPr="00175AD6">
                              <w:rPr>
                                <w:rFonts w:ascii="Arial" w:eastAsia="DengXian" w:hAnsi="Arial" w:cs="Arial"/>
                                <w:b/>
                                <w:kern w:val="0"/>
                                <w:szCs w:val="20"/>
                                <w:lang w:val="en-GB" w:eastAsia="zh-CN"/>
                              </w:rPr>
                              <w:t>interference</w:t>
                            </w:r>
                            <w:r w:rsidRPr="00175AD6">
                              <w:rPr>
                                <w:rFonts w:ascii="Arial" w:eastAsia="DengXian" w:hAnsi="Arial" w:cs="Arial" w:hint="eastAsia"/>
                                <w:b/>
                                <w:kern w:val="0"/>
                                <w:szCs w:val="20"/>
                                <w:lang w:val="en-GB" w:eastAsia="zh-CN"/>
                              </w:rPr>
                              <w:t xml:space="preserve"> due to time misalignment</w:t>
                            </w:r>
                          </w:p>
                          <w:p w14:paraId="3D5CBB27" w14:textId="0FFAF171" w:rsidR="00C07DD3" w:rsidRPr="00ED496E" w:rsidRDefault="00C07DD3" w:rsidP="00ED496E">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eastAsia="DengXian" w:hAnsi="Arial" w:cs="Arial"/>
                                <w:kern w:val="0"/>
                                <w:szCs w:val="20"/>
                                <w:lang w:val="en-GB" w:eastAsia="zh-CN"/>
                              </w:rPr>
                              <w:t>T</w:t>
                            </w:r>
                            <w:r w:rsidRPr="00630996">
                              <w:rPr>
                                <w:rFonts w:ascii="Arial" w:eastAsia="DengXian" w:hAnsi="Arial" w:cs="Arial"/>
                                <w:kern w:val="0"/>
                                <w:szCs w:val="20"/>
                                <w:lang w:val="en-GB" w:eastAsia="zh-CN"/>
                              </w:rPr>
                              <w:t xml:space="preserve">ime misalignment at gNB between UL receptions and DL transmissions due to configuration of non-zero </w:t>
                            </w:r>
                            <w:proofErr w:type="gramStart"/>
                            <w:r w:rsidRPr="00630996">
                              <w:rPr>
                                <w:rFonts w:ascii="Arial" w:eastAsia="DengXian" w:hAnsi="Arial" w:cs="Arial"/>
                                <w:kern w:val="0"/>
                                <w:szCs w:val="20"/>
                                <w:lang w:val="en-GB" w:eastAsia="zh-CN"/>
                              </w:rPr>
                              <w:t>N</w:t>
                            </w:r>
                            <w:r w:rsidRPr="00630996">
                              <w:rPr>
                                <w:rFonts w:ascii="Arial" w:eastAsia="DengXian" w:hAnsi="Arial" w:cs="Arial"/>
                                <w:kern w:val="0"/>
                                <w:szCs w:val="20"/>
                                <w:vertAlign w:val="subscript"/>
                                <w:lang w:val="en-GB" w:eastAsia="zh-CN"/>
                              </w:rPr>
                              <w:t>TA,offset</w:t>
                            </w:r>
                            <w:proofErr w:type="gramEnd"/>
                            <w:r w:rsidRPr="00630996">
                              <w:rPr>
                                <w:rFonts w:ascii="Arial" w:eastAsia="DengXian" w:hAnsi="Arial" w:cs="Arial"/>
                                <w:kern w:val="0"/>
                                <w:szCs w:val="20"/>
                                <w:vertAlign w:val="subscript"/>
                                <w:lang w:val="en-GB" w:eastAsia="zh-CN"/>
                              </w:rPr>
                              <w:t xml:space="preserve"> </w:t>
                            </w:r>
                            <w:r w:rsidRPr="00630996">
                              <w:rPr>
                                <w:rFonts w:ascii="Arial" w:eastAsia="DengXian" w:hAnsi="Arial" w:cs="Arial"/>
                                <w:kern w:val="0"/>
                                <w:szCs w:val="20"/>
                                <w:lang w:val="en-GB" w:eastAsia="zh-CN"/>
                              </w:rPr>
                              <w:t>at UE can lead to increased interference assuming no gNB transmit chain impairments and no filtering of DL subband(s) in the gNB Rx chain.</w:t>
                            </w:r>
                          </w:p>
                          <w:p w14:paraId="618DFCD9" w14:textId="4E62E2D9" w:rsidR="00C07DD3" w:rsidRDefault="00C07DD3" w:rsidP="00ED496E">
                            <w:r w:rsidRPr="00630996">
                              <w:rPr>
                                <w:rFonts w:ascii="Arial" w:eastAsia="DengXian" w:hAnsi="Arial" w:cs="Arial"/>
                                <w:kern w:val="0"/>
                                <w:szCs w:val="20"/>
                                <w:lang w:val="en-GB" w:eastAsia="zh-CN"/>
                              </w:rPr>
                              <w:t xml:space="preserve">Simulation results from one source </w:t>
                            </w:r>
                            <w:r>
                              <w:rPr>
                                <w:rFonts w:ascii="Arial" w:eastAsia="DengXian" w:hAnsi="Arial" w:cs="Arial"/>
                                <w:kern w:val="0"/>
                                <w:szCs w:val="20"/>
                                <w:lang w:val="en-GB" w:eastAsia="zh-CN"/>
                              </w:rPr>
                              <w:t xml:space="preserve">[41] </w:t>
                            </w:r>
                            <w:r w:rsidRPr="00630996">
                              <w:rPr>
                                <w:rFonts w:ascii="Arial" w:eastAsia="DengXian" w:hAnsi="Arial" w:cs="Arial"/>
                                <w:kern w:val="0"/>
                                <w:szCs w:val="20"/>
                                <w:lang w:val="en-GB" w:eastAsia="zh-CN"/>
                              </w:rPr>
                              <w:t>show that the increase of self-interference on the UL subband due to misaligned timing between UL reception and DL transmission at the gNB can be quite small (~1dB) when impairments in the gNB transmit chains and filtering of DL subbands in the gNB Rx chains are considered. Filtering that suppresses self-interference from DL subbands in the gNB Rx chains could incur some switching time/delay to bypass the filter in UL symbols and could introduce some insertion loss.</w:t>
                            </w:r>
                          </w:p>
                        </w:txbxContent>
                      </wps:txbx>
                      <wps:bodyPr rot="0" vert="horz" wrap="square" lIns="91440" tIns="45720" rIns="91440" bIns="45720" anchor="t" anchorCtr="0">
                        <a:spAutoFit/>
                      </wps:bodyPr>
                    </wps:wsp>
                  </a:graphicData>
                </a:graphic>
              </wp:inline>
            </w:drawing>
          </mc:Choice>
          <mc:Fallback>
            <w:pict>
              <v:shapetype w14:anchorId="515C9C7A" id="_x0000_t202" coordsize="21600,21600" o:spt="202" path="m,l,21600r21600,l21600,xe">
                <v:stroke joinstyle="miter"/>
                <v:path gradientshapeok="t" o:connecttype="rect"/>
              </v:shapetype>
              <v:shape id="Text Box 2" o:spid="_x0000_s1026" type="#_x0000_t202" style="width:476.75pt;height:10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">
                <v:textbox style="mso-fit-shape-to-text:t">
                  <w:txbxContent>
                    <w:p w14:paraId="290D4781" w14:textId="0EB9D1F2" w:rsidR="00C07DD3" w:rsidRPr="00175AD6" w:rsidRDefault="00C07DD3" w:rsidP="009C4BF1">
                      <w:pPr>
                        <w:widowControl/>
                        <w:wordWrap/>
                        <w:autoSpaceDE/>
                        <w:autoSpaceDN/>
                        <w:spacing w:before="60" w:after="60" w:line="288" w:lineRule="auto"/>
                        <w:rPr>
                          <w:rFonts w:ascii="Arial" w:eastAsia="DengXian" w:hAnsi="Arial" w:cs="Arial"/>
                          <w:b/>
                          <w:kern w:val="0"/>
                          <w:szCs w:val="20"/>
                          <w:lang w:val="en-GB" w:eastAsia="zh-CN"/>
                        </w:rPr>
                      </w:pPr>
                      <w:r w:rsidRPr="00175AD6">
                        <w:rPr>
                          <w:rFonts w:ascii="Arial" w:eastAsia="DengXian" w:hAnsi="Arial" w:cs="Arial"/>
                          <w:b/>
                          <w:kern w:val="0"/>
                          <w:szCs w:val="20"/>
                          <w:lang w:val="en-GB" w:eastAsia="zh-CN"/>
                        </w:rPr>
                        <w:t>38.858 Section 6.</w:t>
                      </w:r>
                      <w:r w:rsidRPr="00175AD6">
                        <w:rPr>
                          <w:rFonts w:ascii="Arial" w:eastAsia="DengXian" w:hAnsi="Arial" w:cs="Arial" w:hint="eastAsia"/>
                          <w:b/>
                          <w:kern w:val="0"/>
                          <w:szCs w:val="20"/>
                          <w:lang w:val="en-GB" w:eastAsia="zh-CN"/>
                        </w:rPr>
                        <w:t>1</w:t>
                      </w:r>
                      <w:r w:rsidRPr="00175AD6">
                        <w:rPr>
                          <w:rFonts w:ascii="Arial" w:eastAsia="DengXian" w:hAnsi="Arial" w:cs="Arial"/>
                          <w:b/>
                          <w:kern w:val="0"/>
                          <w:szCs w:val="20"/>
                          <w:lang w:val="en-GB" w:eastAsia="zh-CN"/>
                        </w:rPr>
                        <w:t>.</w:t>
                      </w:r>
                      <w:r w:rsidRPr="00175AD6">
                        <w:rPr>
                          <w:rFonts w:ascii="Arial" w:eastAsia="DengXian" w:hAnsi="Arial" w:cs="Arial" w:hint="eastAsia"/>
                          <w:b/>
                          <w:kern w:val="0"/>
                          <w:szCs w:val="20"/>
                          <w:lang w:val="en-GB" w:eastAsia="zh-CN"/>
                        </w:rPr>
                        <w:t>3</w:t>
                      </w:r>
                      <w:r w:rsidRPr="00175AD6">
                        <w:rPr>
                          <w:rFonts w:ascii="Arial" w:eastAsia="DengXian" w:hAnsi="Arial" w:cs="Arial"/>
                          <w:b/>
                          <w:kern w:val="0"/>
                          <w:szCs w:val="20"/>
                          <w:lang w:val="en-GB" w:eastAsia="zh-CN"/>
                        </w:rPr>
                        <w:t xml:space="preserve"> </w:t>
                      </w:r>
                      <w:r w:rsidRPr="00175AD6">
                        <w:rPr>
                          <w:rFonts w:ascii="Arial" w:eastAsia="DengXian" w:hAnsi="Arial" w:cs="Arial" w:hint="eastAsia"/>
                          <w:b/>
                          <w:kern w:val="0"/>
                          <w:szCs w:val="20"/>
                          <w:lang w:val="en-GB" w:eastAsia="zh-CN"/>
                        </w:rPr>
                        <w:t>BS self-</w:t>
                      </w:r>
                      <w:r w:rsidRPr="00175AD6">
                        <w:rPr>
                          <w:rFonts w:ascii="Arial" w:eastAsia="DengXian" w:hAnsi="Arial" w:cs="Arial"/>
                          <w:b/>
                          <w:kern w:val="0"/>
                          <w:szCs w:val="20"/>
                          <w:lang w:val="en-GB" w:eastAsia="zh-CN"/>
                        </w:rPr>
                        <w:t>interference</w:t>
                      </w:r>
                      <w:r w:rsidRPr="00175AD6">
                        <w:rPr>
                          <w:rFonts w:ascii="Arial" w:eastAsia="DengXian" w:hAnsi="Arial" w:cs="Arial" w:hint="eastAsia"/>
                          <w:b/>
                          <w:kern w:val="0"/>
                          <w:szCs w:val="20"/>
                          <w:lang w:val="en-GB" w:eastAsia="zh-CN"/>
                        </w:rPr>
                        <w:t xml:space="preserve"> due to time misalignment</w:t>
                      </w:r>
                    </w:p>
                    <w:p w14:paraId="3D5CBB27" w14:textId="0FFAF171" w:rsidR="00C07DD3" w:rsidRPr="00ED496E" w:rsidRDefault="00C07DD3" w:rsidP="00ED496E">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eastAsia="DengXian" w:hAnsi="Arial" w:cs="Arial"/>
                          <w:kern w:val="0"/>
                          <w:szCs w:val="20"/>
                          <w:lang w:val="en-GB" w:eastAsia="zh-CN"/>
                        </w:rPr>
                        <w:t>T</w:t>
                      </w:r>
                      <w:r w:rsidRPr="00630996">
                        <w:rPr>
                          <w:rFonts w:ascii="Arial" w:eastAsia="DengXian" w:hAnsi="Arial" w:cs="Arial"/>
                          <w:kern w:val="0"/>
                          <w:szCs w:val="20"/>
                          <w:lang w:val="en-GB" w:eastAsia="zh-CN"/>
                        </w:rPr>
                        <w:t xml:space="preserve">ime misalignment at gNB between UL receptions and DL transmissions due to configuration of non-zero </w:t>
                      </w:r>
                      <w:proofErr w:type="gramStart"/>
                      <w:r w:rsidRPr="00630996">
                        <w:rPr>
                          <w:rFonts w:ascii="Arial" w:eastAsia="DengXian" w:hAnsi="Arial" w:cs="Arial"/>
                          <w:kern w:val="0"/>
                          <w:szCs w:val="20"/>
                          <w:lang w:val="en-GB" w:eastAsia="zh-CN"/>
                        </w:rPr>
                        <w:t>N</w:t>
                      </w:r>
                      <w:r w:rsidRPr="00630996">
                        <w:rPr>
                          <w:rFonts w:ascii="Arial" w:eastAsia="DengXian" w:hAnsi="Arial" w:cs="Arial"/>
                          <w:kern w:val="0"/>
                          <w:szCs w:val="20"/>
                          <w:vertAlign w:val="subscript"/>
                          <w:lang w:val="en-GB" w:eastAsia="zh-CN"/>
                        </w:rPr>
                        <w:t>TA,offset</w:t>
                      </w:r>
                      <w:proofErr w:type="gramEnd"/>
                      <w:r w:rsidRPr="00630996">
                        <w:rPr>
                          <w:rFonts w:ascii="Arial" w:eastAsia="DengXian" w:hAnsi="Arial" w:cs="Arial"/>
                          <w:kern w:val="0"/>
                          <w:szCs w:val="20"/>
                          <w:vertAlign w:val="subscript"/>
                          <w:lang w:val="en-GB" w:eastAsia="zh-CN"/>
                        </w:rPr>
                        <w:t xml:space="preserve"> </w:t>
                      </w:r>
                      <w:r w:rsidRPr="00630996">
                        <w:rPr>
                          <w:rFonts w:ascii="Arial" w:eastAsia="DengXian" w:hAnsi="Arial" w:cs="Arial"/>
                          <w:kern w:val="0"/>
                          <w:szCs w:val="20"/>
                          <w:lang w:val="en-GB" w:eastAsia="zh-CN"/>
                        </w:rPr>
                        <w:t>at UE can lead to increased interference assuming no gNB transmit chain impairments and no filtering of DL subband(s) in the gNB Rx chain.</w:t>
                      </w:r>
                    </w:p>
                    <w:p w14:paraId="618DFCD9" w14:textId="4E62E2D9" w:rsidR="00C07DD3" w:rsidRDefault="00C07DD3" w:rsidP="00ED496E">
                      <w:r w:rsidRPr="00630996">
                        <w:rPr>
                          <w:rFonts w:ascii="Arial" w:eastAsia="DengXian" w:hAnsi="Arial" w:cs="Arial"/>
                          <w:kern w:val="0"/>
                          <w:szCs w:val="20"/>
                          <w:lang w:val="en-GB" w:eastAsia="zh-CN"/>
                        </w:rPr>
                        <w:t xml:space="preserve">Simulation results from one source </w:t>
                      </w:r>
                      <w:r>
                        <w:rPr>
                          <w:rFonts w:ascii="Arial" w:eastAsia="DengXian" w:hAnsi="Arial" w:cs="Arial"/>
                          <w:kern w:val="0"/>
                          <w:szCs w:val="20"/>
                          <w:lang w:val="en-GB" w:eastAsia="zh-CN"/>
                        </w:rPr>
                        <w:t xml:space="preserve">[41] </w:t>
                      </w:r>
                      <w:r w:rsidRPr="00630996">
                        <w:rPr>
                          <w:rFonts w:ascii="Arial" w:eastAsia="DengXian" w:hAnsi="Arial" w:cs="Arial"/>
                          <w:kern w:val="0"/>
                          <w:szCs w:val="20"/>
                          <w:lang w:val="en-GB" w:eastAsia="zh-CN"/>
                        </w:rPr>
                        <w:t>show that the increase of self-interference on the UL subband due to misaligned timing between UL reception and DL transmission at the gNB can be quite small (~1dB) when impairments in the gNB transmit chains and filtering of DL subbands in the gNB Rx chains are considered. Filtering that suppresses self-interference from DL subbands in the gNB Rx chains could incur some switching time/delay to bypass the filter in UL symbols and could introduce some insertion loss.</w:t>
                      </w:r>
                    </w:p>
                  </w:txbxContent>
                </v:textbox>
                <w10:anchorlock/>
              </v:shape>
            </w:pict>
          </mc:Fallback>
        </mc:AlternateContent>
      </w:r>
    </w:p>
    <w:p w14:paraId="5A46AD82" w14:textId="77777777" w:rsidR="00010A07" w:rsidRPr="00E55F81" w:rsidRDefault="00010A07" w:rsidP="00630996">
      <w:pPr>
        <w:widowControl/>
        <w:wordWrap/>
        <w:autoSpaceDE/>
        <w:autoSpaceDN/>
        <w:spacing w:before="60" w:after="60" w:line="288" w:lineRule="auto"/>
        <w:ind w:firstLineChars="100" w:firstLine="200"/>
        <w:rPr>
          <w:rFonts w:ascii="Arial" w:eastAsia="DengXian" w:hAnsi="Arial" w:cs="Arial"/>
          <w:bCs/>
          <w:kern w:val="0"/>
          <w:szCs w:val="20"/>
          <w:lang w:eastAsia="zh-CN"/>
        </w:rPr>
      </w:pPr>
    </w:p>
    <w:p w14:paraId="0952108E" w14:textId="0B907825" w:rsidR="00ED496E" w:rsidRPr="00E55F81" w:rsidRDefault="00586F5A" w:rsidP="00630996">
      <w:pPr>
        <w:widowControl/>
        <w:wordWrap/>
        <w:autoSpaceDE/>
        <w:autoSpaceDN/>
        <w:spacing w:before="60" w:after="60" w:line="288" w:lineRule="auto"/>
        <w:ind w:firstLineChars="100" w:firstLine="200"/>
        <w:rPr>
          <w:rFonts w:ascii="Arial" w:eastAsia="DengXian" w:hAnsi="Arial" w:cs="Arial"/>
          <w:bCs/>
          <w:kern w:val="0"/>
          <w:szCs w:val="20"/>
          <w:lang w:eastAsia="zh-CN"/>
        </w:rPr>
      </w:pPr>
      <w:r w:rsidRPr="00E55F81">
        <w:rPr>
          <w:rFonts w:ascii="Arial" w:eastAsia="DengXian" w:hAnsi="Arial" w:cs="Arial"/>
          <w:bCs/>
          <w:kern w:val="0"/>
          <w:szCs w:val="20"/>
          <w:lang w:eastAsia="zh-CN"/>
        </w:rPr>
        <w:t xml:space="preserve">For Rel-19 SBFD, </w:t>
      </w:r>
      <w:r w:rsidR="00175AD6" w:rsidRPr="00E10A1B">
        <w:rPr>
          <w:rFonts w:ascii="Arial" w:eastAsia="DengXian" w:hAnsi="Arial" w:cs="Arial"/>
          <w:bCs/>
          <w:kern w:val="0"/>
          <w:szCs w:val="20"/>
          <w:lang w:eastAsia="zh-CN"/>
        </w:rPr>
        <w:t xml:space="preserve">we see </w:t>
      </w:r>
      <w:r w:rsidR="00010A07" w:rsidRPr="00E10A1B">
        <w:rPr>
          <w:rFonts w:ascii="Arial" w:eastAsia="DengXian" w:hAnsi="Arial" w:cs="Arial"/>
          <w:bCs/>
          <w:kern w:val="0"/>
          <w:szCs w:val="20"/>
          <w:lang w:eastAsia="zh-CN"/>
        </w:rPr>
        <w:t>2</w:t>
      </w:r>
      <w:r w:rsidR="00175AD6" w:rsidRPr="00E10A1B">
        <w:rPr>
          <w:rFonts w:ascii="Arial" w:eastAsia="DengXian" w:hAnsi="Arial" w:cs="Arial"/>
          <w:bCs/>
          <w:kern w:val="0"/>
          <w:szCs w:val="20"/>
          <w:lang w:eastAsia="zh-CN"/>
        </w:rPr>
        <w:t xml:space="preserve"> possible design options for the UL transmit timing </w:t>
      </w:r>
      <w:r w:rsidR="00010A07" w:rsidRPr="00E55F81">
        <w:rPr>
          <w:rFonts w:ascii="Arial" w:eastAsia="DengXian" w:hAnsi="Arial" w:cs="Arial"/>
          <w:bCs/>
          <w:kern w:val="0"/>
          <w:szCs w:val="20"/>
          <w:lang w:eastAsia="zh-CN"/>
        </w:rPr>
        <w:t xml:space="preserve">of an UL channel/signal </w:t>
      </w:r>
      <w:r w:rsidR="00175AD6" w:rsidRPr="00E55F81">
        <w:rPr>
          <w:rFonts w:ascii="Arial" w:eastAsia="DengXian" w:hAnsi="Arial" w:cs="Arial"/>
          <w:bCs/>
          <w:kern w:val="0"/>
          <w:szCs w:val="20"/>
          <w:lang w:eastAsia="zh-CN"/>
        </w:rPr>
        <w:t xml:space="preserve">in the SBFD UL subband </w:t>
      </w:r>
      <w:r w:rsidR="00222B24" w:rsidRPr="00E55F81">
        <w:rPr>
          <w:rFonts w:ascii="Arial" w:eastAsia="DengXian" w:hAnsi="Arial" w:cs="Arial"/>
          <w:bCs/>
          <w:kern w:val="0"/>
          <w:szCs w:val="20"/>
          <w:lang w:eastAsia="zh-CN"/>
        </w:rPr>
        <w:t xml:space="preserve">from the UE </w:t>
      </w:r>
      <w:r w:rsidR="00175AD6" w:rsidRPr="00E55F81">
        <w:rPr>
          <w:rFonts w:ascii="Arial" w:eastAsia="DengXian" w:hAnsi="Arial" w:cs="Arial"/>
          <w:bCs/>
          <w:kern w:val="0"/>
          <w:szCs w:val="20"/>
          <w:lang w:eastAsia="zh-CN"/>
        </w:rPr>
        <w:t>to down-select from.</w:t>
      </w:r>
    </w:p>
    <w:p w14:paraId="28294CF7" w14:textId="51199C85" w:rsidR="00010A07" w:rsidRPr="00E55F81" w:rsidRDefault="000521AB" w:rsidP="009C4BF1">
      <w:pPr>
        <w:widowControl/>
        <w:wordWrap/>
        <w:autoSpaceDE/>
        <w:autoSpaceDN/>
        <w:spacing w:before="60" w:after="60" w:line="288" w:lineRule="auto"/>
        <w:ind w:left="990" w:hanging="990"/>
        <w:rPr>
          <w:rFonts w:ascii="Arial" w:eastAsia="DengXian" w:hAnsi="Arial" w:cs="Arial"/>
          <w:bCs/>
          <w:kern w:val="0"/>
          <w:szCs w:val="20"/>
          <w:lang w:eastAsia="zh-CN"/>
        </w:rPr>
      </w:pPr>
      <w:r w:rsidRPr="00E55F81">
        <w:rPr>
          <w:rFonts w:ascii="Arial" w:eastAsia="DengXian" w:hAnsi="Arial" w:cs="Arial"/>
          <w:b/>
          <w:bCs/>
          <w:noProof/>
          <w:kern w:val="0"/>
          <w:szCs w:val="20"/>
        </w:rPr>
        <mc:AlternateContent>
          <mc:Choice Requires="wps">
            <w:drawing>
              <wp:inline distT="0" distB="0" distL="0" distR="0" wp14:anchorId="1ECEAD61" wp14:editId="60E15079">
                <wp:extent cx="6220691" cy="1389888"/>
                <wp:effectExtent l="0" t="0" r="27940" b="2603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0691" cy="1389888"/>
                        </a:xfrm>
                        <a:prstGeom prst="rect">
                          <a:avLst/>
                        </a:prstGeom>
                        <a:solidFill>
                          <a:srgbClr val="FFFFFF"/>
                        </a:solidFill>
                        <a:ln w="9525">
                          <a:solidFill>
                            <a:srgbClr val="000000"/>
                          </a:solidFill>
                          <a:miter lim="800000"/>
                          <a:headEnd/>
                          <a:tailEnd/>
                        </a:ln>
                      </wps:spPr>
                      <wps:txbx>
                        <w:txbxContent>
                          <w:p w14:paraId="6C06AEF7" w14:textId="77777777" w:rsidR="00C07DD3" w:rsidRDefault="00C07DD3" w:rsidP="000521AB">
                            <w:pPr>
                              <w:widowControl/>
                              <w:wordWrap/>
                              <w:autoSpaceDE/>
                              <w:autoSpaceDN/>
                              <w:spacing w:before="60" w:after="60" w:line="288" w:lineRule="auto"/>
                              <w:ind w:left="990" w:hanging="990"/>
                              <w:rPr>
                                <w:rFonts w:ascii="Arial" w:eastAsia="DengXian" w:hAnsi="Arial" w:cs="Arial"/>
                                <w:bCs/>
                                <w:kern w:val="0"/>
                                <w:szCs w:val="20"/>
                                <w:lang w:eastAsia="zh-CN"/>
                              </w:rPr>
                            </w:pPr>
                            <w:r w:rsidRPr="00010A07">
                              <w:rPr>
                                <w:rFonts w:ascii="Arial" w:eastAsia="DengXian" w:hAnsi="Arial" w:cs="Arial"/>
                                <w:b/>
                                <w:bCs/>
                                <w:kern w:val="0"/>
                                <w:szCs w:val="20"/>
                                <w:lang w:eastAsia="zh-CN"/>
                              </w:rPr>
                              <w:t>Option 1:</w:t>
                            </w:r>
                            <w:r w:rsidRPr="00010A07">
                              <w:rPr>
                                <w:rFonts w:ascii="Arial" w:eastAsia="DengXian" w:hAnsi="Arial" w:cs="Arial"/>
                                <w:bCs/>
                                <w:kern w:val="0"/>
                                <w:szCs w:val="20"/>
                                <w:lang w:eastAsia="zh-CN"/>
                              </w:rPr>
                              <w:t xml:space="preserve"> </w:t>
                            </w:r>
                            <w:r>
                              <w:rPr>
                                <w:rFonts w:ascii="Arial" w:eastAsia="DengXian" w:hAnsi="Arial" w:cs="Arial"/>
                                <w:bCs/>
                                <w:kern w:val="0"/>
                                <w:szCs w:val="20"/>
                                <w:lang w:eastAsia="zh-CN"/>
                              </w:rPr>
                              <w:t>T</w:t>
                            </w:r>
                            <w:r w:rsidRPr="00010A07">
                              <w:rPr>
                                <w:rFonts w:ascii="Arial" w:eastAsia="DengXian" w:hAnsi="Arial" w:cs="Arial"/>
                                <w:bCs/>
                                <w:kern w:val="0"/>
                                <w:szCs w:val="20"/>
                                <w:lang w:eastAsia="zh-CN"/>
                              </w:rPr>
                              <w:t xml:space="preserve">he UL transmit timing in the SBFD UL subband and in the UL slot is the </w:t>
                            </w:r>
                            <w:r w:rsidRPr="009C4BF1">
                              <w:rPr>
                                <w:rFonts w:ascii="Arial" w:eastAsia="DengXian" w:hAnsi="Arial" w:cs="Arial"/>
                                <w:bCs/>
                                <w:i/>
                                <w:kern w:val="0"/>
                                <w:szCs w:val="20"/>
                                <w:u w:val="single"/>
                                <w:lang w:eastAsia="zh-CN"/>
                              </w:rPr>
                              <w:t>same</w:t>
                            </w:r>
                            <w:r>
                              <w:rPr>
                                <w:rFonts w:ascii="Arial" w:eastAsia="DengXian" w:hAnsi="Arial" w:cs="Arial"/>
                                <w:bCs/>
                                <w:kern w:val="0"/>
                                <w:szCs w:val="20"/>
                                <w:lang w:eastAsia="zh-CN"/>
                              </w:rPr>
                              <w:t>.</w:t>
                            </w:r>
                          </w:p>
                          <w:p w14:paraId="61C8B0C3" w14:textId="3A5FE617" w:rsidR="00C07DD3" w:rsidRPr="00010A07" w:rsidRDefault="00C07DD3" w:rsidP="009C4BF1">
                            <w:pPr>
                              <w:widowControl/>
                              <w:wordWrap/>
                              <w:autoSpaceDE/>
                              <w:autoSpaceDN/>
                              <w:spacing w:before="60" w:after="60" w:line="288" w:lineRule="auto"/>
                              <w:ind w:left="800"/>
                              <w:rPr>
                                <w:rFonts w:ascii="Arial" w:eastAsia="DengXian" w:hAnsi="Arial" w:cs="Arial"/>
                                <w:bCs/>
                                <w:kern w:val="0"/>
                                <w:szCs w:val="20"/>
                                <w:lang w:eastAsia="zh-CN"/>
                              </w:rPr>
                            </w:pPr>
                            <w:r w:rsidRPr="009C4BF1">
                              <w:rPr>
                                <w:rFonts w:ascii="Arial" w:eastAsia="DengXian" w:hAnsi="Arial" w:cs="Arial"/>
                                <w:bCs/>
                                <w:kern w:val="0"/>
                                <w:szCs w:val="20"/>
                                <w:lang w:eastAsia="zh-CN"/>
                              </w:rPr>
                              <w:t>Note:</w:t>
                            </w:r>
                            <w:r>
                              <w:rPr>
                                <w:rFonts w:ascii="Arial" w:eastAsia="DengXian" w:hAnsi="Arial" w:cs="Arial"/>
                                <w:bCs/>
                                <w:kern w:val="0"/>
                                <w:szCs w:val="20"/>
                                <w:lang w:eastAsia="zh-CN"/>
                              </w:rPr>
                              <w:t xml:space="preserve"> The SBFD-aware </w:t>
                            </w:r>
                            <w:r w:rsidRPr="00010A07">
                              <w:rPr>
                                <w:rFonts w:ascii="Arial" w:eastAsia="DengXian" w:hAnsi="Arial" w:cs="Arial"/>
                                <w:bCs/>
                                <w:kern w:val="0"/>
                                <w:szCs w:val="20"/>
                                <w:lang w:eastAsia="zh-CN"/>
                              </w:rPr>
                              <w:t xml:space="preserve">UE then follows </w:t>
                            </w:r>
                            <w:r>
                              <w:rPr>
                                <w:rFonts w:ascii="Arial" w:eastAsia="DengXian" w:hAnsi="Arial" w:cs="Arial"/>
                                <w:bCs/>
                                <w:kern w:val="0"/>
                                <w:szCs w:val="20"/>
                                <w:lang w:eastAsia="zh-CN"/>
                              </w:rPr>
                              <w:t xml:space="preserve">existing </w:t>
                            </w:r>
                            <w:r w:rsidRPr="00010A07">
                              <w:rPr>
                                <w:rFonts w:ascii="Arial" w:eastAsia="DengXian" w:hAnsi="Arial" w:cs="Arial"/>
                                <w:bCs/>
                                <w:kern w:val="0"/>
                                <w:szCs w:val="20"/>
                                <w:lang w:eastAsia="zh-CN"/>
                              </w:rPr>
                              <w:t xml:space="preserve">Rel-15 behavior </w:t>
                            </w:r>
                            <w:r>
                              <w:rPr>
                                <w:rFonts w:ascii="Arial" w:eastAsia="DengXian" w:hAnsi="Arial" w:cs="Arial"/>
                                <w:bCs/>
                                <w:kern w:val="0"/>
                                <w:szCs w:val="20"/>
                                <w:lang w:eastAsia="zh-CN"/>
                              </w:rPr>
                              <w:t xml:space="preserve">to determine its </w:t>
                            </w:r>
                            <w:r w:rsidRPr="00010A07">
                              <w:rPr>
                                <w:rFonts w:ascii="Arial" w:eastAsia="DengXian" w:hAnsi="Arial" w:cs="Arial"/>
                                <w:bCs/>
                                <w:kern w:val="0"/>
                                <w:szCs w:val="20"/>
                                <w:lang w:eastAsia="zh-CN"/>
                              </w:rPr>
                              <w:t xml:space="preserve">UL transmit timing in the </w:t>
                            </w:r>
                            <w:r>
                              <w:rPr>
                                <w:rFonts w:ascii="Arial" w:eastAsia="DengXian" w:hAnsi="Arial" w:cs="Arial"/>
                                <w:bCs/>
                                <w:kern w:val="0"/>
                                <w:szCs w:val="20"/>
                                <w:lang w:eastAsia="zh-CN"/>
                              </w:rPr>
                              <w:t xml:space="preserve">SBFD </w:t>
                            </w:r>
                            <w:r w:rsidRPr="00010A07">
                              <w:rPr>
                                <w:rFonts w:ascii="Arial" w:eastAsia="DengXian" w:hAnsi="Arial" w:cs="Arial"/>
                                <w:bCs/>
                                <w:kern w:val="0"/>
                                <w:szCs w:val="20"/>
                                <w:lang w:eastAsia="zh-CN"/>
                              </w:rPr>
                              <w:t>UL subband</w:t>
                            </w:r>
                            <w:r>
                              <w:rPr>
                                <w:rFonts w:ascii="Arial" w:eastAsia="DengXian" w:hAnsi="Arial" w:cs="Arial"/>
                                <w:bCs/>
                                <w:kern w:val="0"/>
                                <w:szCs w:val="20"/>
                                <w:lang w:eastAsia="zh-CN"/>
                              </w:rPr>
                              <w:t>.</w:t>
                            </w:r>
                          </w:p>
                          <w:p w14:paraId="6B321E66" w14:textId="77777777" w:rsidR="00C07DD3" w:rsidRDefault="00C07DD3" w:rsidP="000521AB">
                            <w:pPr>
                              <w:widowControl/>
                              <w:wordWrap/>
                              <w:autoSpaceDE/>
                              <w:autoSpaceDN/>
                              <w:spacing w:before="60" w:after="60" w:line="288" w:lineRule="auto"/>
                              <w:ind w:left="990" w:hanging="990"/>
                              <w:rPr>
                                <w:rFonts w:ascii="Arial" w:eastAsia="DengXian" w:hAnsi="Arial" w:cs="Arial"/>
                                <w:bCs/>
                                <w:kern w:val="0"/>
                                <w:szCs w:val="20"/>
                                <w:lang w:eastAsia="zh-CN"/>
                              </w:rPr>
                            </w:pPr>
                            <w:r w:rsidRPr="00010A07">
                              <w:rPr>
                                <w:rFonts w:ascii="Arial" w:eastAsia="DengXian" w:hAnsi="Arial" w:cs="Arial"/>
                                <w:b/>
                                <w:bCs/>
                                <w:kern w:val="0"/>
                                <w:szCs w:val="20"/>
                                <w:lang w:eastAsia="zh-CN"/>
                              </w:rPr>
                              <w:t>Option 2:</w:t>
                            </w:r>
                            <w:r w:rsidRPr="00010A07">
                              <w:rPr>
                                <w:rFonts w:ascii="Arial" w:eastAsia="DengXian" w:hAnsi="Arial" w:cs="Arial"/>
                                <w:bCs/>
                                <w:kern w:val="0"/>
                                <w:szCs w:val="20"/>
                                <w:lang w:eastAsia="zh-CN"/>
                              </w:rPr>
                              <w:t xml:space="preserve"> </w:t>
                            </w:r>
                            <w:r>
                              <w:rPr>
                                <w:rFonts w:ascii="Arial" w:eastAsia="DengXian" w:hAnsi="Arial" w:cs="Arial"/>
                                <w:bCs/>
                                <w:kern w:val="0"/>
                                <w:szCs w:val="20"/>
                                <w:lang w:eastAsia="zh-CN"/>
                              </w:rPr>
                              <w:t xml:space="preserve">The </w:t>
                            </w:r>
                            <w:r w:rsidRPr="00010A07">
                              <w:rPr>
                                <w:rFonts w:ascii="Arial" w:eastAsia="DengXian" w:hAnsi="Arial" w:cs="Arial"/>
                                <w:bCs/>
                                <w:kern w:val="0"/>
                                <w:szCs w:val="20"/>
                                <w:lang w:eastAsia="zh-CN"/>
                              </w:rPr>
                              <w:t>UL transmit timing</w:t>
                            </w:r>
                            <w:r>
                              <w:rPr>
                                <w:rFonts w:ascii="Arial" w:eastAsia="DengXian" w:hAnsi="Arial" w:cs="Arial"/>
                                <w:bCs/>
                                <w:kern w:val="0"/>
                                <w:szCs w:val="20"/>
                                <w:lang w:eastAsia="zh-CN"/>
                              </w:rPr>
                              <w:t>s</w:t>
                            </w:r>
                            <w:r w:rsidRPr="00010A07">
                              <w:rPr>
                                <w:rFonts w:ascii="Arial" w:eastAsia="DengXian" w:hAnsi="Arial" w:cs="Arial"/>
                                <w:bCs/>
                                <w:kern w:val="0"/>
                                <w:szCs w:val="20"/>
                                <w:lang w:eastAsia="zh-CN"/>
                              </w:rPr>
                              <w:t xml:space="preserve"> in the SBFD UL subband and in the UL slot </w:t>
                            </w:r>
                            <w:r>
                              <w:rPr>
                                <w:rFonts w:ascii="Arial" w:eastAsia="DengXian" w:hAnsi="Arial" w:cs="Arial"/>
                                <w:bCs/>
                                <w:kern w:val="0"/>
                                <w:szCs w:val="20"/>
                                <w:lang w:eastAsia="zh-CN"/>
                              </w:rPr>
                              <w:t xml:space="preserve">can be </w:t>
                            </w:r>
                            <w:r w:rsidRPr="009C4BF1">
                              <w:rPr>
                                <w:rFonts w:ascii="Arial" w:eastAsia="DengXian" w:hAnsi="Arial" w:cs="Arial"/>
                                <w:bCs/>
                                <w:i/>
                                <w:kern w:val="0"/>
                                <w:szCs w:val="20"/>
                                <w:u w:val="single"/>
                                <w:lang w:eastAsia="zh-CN"/>
                              </w:rPr>
                              <w:t>different</w:t>
                            </w:r>
                            <w:r>
                              <w:rPr>
                                <w:rFonts w:ascii="Arial" w:eastAsia="DengXian" w:hAnsi="Arial" w:cs="Arial"/>
                                <w:bCs/>
                                <w:kern w:val="0"/>
                                <w:szCs w:val="20"/>
                                <w:lang w:eastAsia="zh-CN"/>
                              </w:rPr>
                              <w:t>.</w:t>
                            </w:r>
                          </w:p>
                          <w:p w14:paraId="7CC52F07" w14:textId="77777777" w:rsidR="00C07DD3" w:rsidRPr="009C4BF1" w:rsidRDefault="00C07DD3" w:rsidP="009C4BF1">
                            <w:pPr>
                              <w:pStyle w:val="ListParagraph"/>
                              <w:numPr>
                                <w:ilvl w:val="0"/>
                                <w:numId w:val="50"/>
                              </w:numPr>
                              <w:spacing w:after="60"/>
                              <w:ind w:firstLineChars="0"/>
                              <w:rPr>
                                <w:rFonts w:ascii="Arial" w:eastAsia="DengXian" w:hAnsi="Arial" w:cs="Arial"/>
                                <w:bCs/>
                                <w:szCs w:val="20"/>
                              </w:rPr>
                            </w:pPr>
                            <w:r w:rsidRPr="009C4BF1">
                              <w:rPr>
                                <w:rFonts w:ascii="Arial" w:eastAsia="DengXian" w:hAnsi="Arial" w:cs="Arial"/>
                                <w:b/>
                                <w:bCs/>
                                <w:sz w:val="20"/>
                                <w:szCs w:val="20"/>
                              </w:rPr>
                              <w:t>Option 2a:</w:t>
                            </w:r>
                            <w:r w:rsidRPr="009C4BF1">
                              <w:rPr>
                                <w:rFonts w:ascii="Arial" w:eastAsia="DengXian" w:hAnsi="Arial" w:cs="Arial"/>
                                <w:bCs/>
                                <w:sz w:val="20"/>
                                <w:szCs w:val="20"/>
                              </w:rPr>
                              <w:t xml:space="preserve"> using a single TA on the serving cell but 2 separately configured </w:t>
                            </w:r>
                            <w:r w:rsidRPr="009C4BF1">
                              <w:rPr>
                                <w:rFonts w:ascii="Arial" w:eastAsia="DengXian" w:hAnsi="Arial" w:cs="Arial"/>
                                <w:bCs/>
                                <w:i/>
                                <w:sz w:val="20"/>
                                <w:szCs w:val="20"/>
                              </w:rPr>
                              <w:t>N</w:t>
                            </w:r>
                            <w:r w:rsidRPr="009C4BF1">
                              <w:rPr>
                                <w:rFonts w:ascii="Arial" w:eastAsia="DengXian" w:hAnsi="Arial" w:cs="Arial"/>
                                <w:bCs/>
                                <w:sz w:val="20"/>
                                <w:szCs w:val="20"/>
                                <w:vertAlign w:val="subscript"/>
                              </w:rPr>
                              <w:t>TA,Offset</w:t>
                            </w:r>
                            <w:r w:rsidRPr="009C4BF1">
                              <w:rPr>
                                <w:rFonts w:ascii="Arial" w:eastAsia="DengXian" w:hAnsi="Arial" w:cs="Arial"/>
                                <w:bCs/>
                                <w:sz w:val="20"/>
                                <w:szCs w:val="20"/>
                              </w:rPr>
                              <w:t xml:space="preserve"> values for the UL subband the UL slot, respectively.</w:t>
                            </w:r>
                          </w:p>
                          <w:p w14:paraId="2E3AEF53" w14:textId="77777777" w:rsidR="00C07DD3" w:rsidRPr="009C4BF1" w:rsidRDefault="00C07DD3" w:rsidP="009C4BF1">
                            <w:pPr>
                              <w:pStyle w:val="ListParagraph"/>
                              <w:numPr>
                                <w:ilvl w:val="0"/>
                                <w:numId w:val="50"/>
                              </w:numPr>
                              <w:spacing w:after="60"/>
                              <w:ind w:firstLineChars="0"/>
                              <w:rPr>
                                <w:rFonts w:ascii="Arial" w:eastAsia="DengXian" w:hAnsi="Arial" w:cs="Arial"/>
                                <w:bCs/>
                                <w:szCs w:val="20"/>
                              </w:rPr>
                            </w:pPr>
                            <w:r w:rsidRPr="009C4BF1">
                              <w:rPr>
                                <w:rFonts w:ascii="Arial" w:eastAsia="DengXian" w:hAnsi="Arial" w:cs="Arial"/>
                                <w:b/>
                                <w:bCs/>
                                <w:sz w:val="20"/>
                                <w:szCs w:val="20"/>
                              </w:rPr>
                              <w:t>Option 2b:</w:t>
                            </w:r>
                            <w:r w:rsidRPr="009C4BF1">
                              <w:rPr>
                                <w:rFonts w:ascii="Arial" w:eastAsia="DengXian" w:hAnsi="Arial" w:cs="Arial"/>
                                <w:bCs/>
                                <w:sz w:val="20"/>
                                <w:szCs w:val="20"/>
                              </w:rPr>
                              <w:t xml:space="preserve"> using 2 separate TAs on the serving cell, one for the UL subband and the other for the UL slot.</w:t>
                            </w:r>
                          </w:p>
                          <w:p w14:paraId="1FD446D5" w14:textId="5D098C22" w:rsidR="00C07DD3" w:rsidRPr="009C4BF1" w:rsidRDefault="00C07DD3" w:rsidP="009C4BF1">
                            <w:pPr>
                              <w:widowControl/>
                              <w:wordWrap/>
                              <w:autoSpaceDE/>
                              <w:autoSpaceDN/>
                              <w:spacing w:before="60" w:after="60" w:line="288" w:lineRule="auto"/>
                              <w:ind w:left="800"/>
                              <w:rPr>
                                <w:rFonts w:ascii="Arial" w:eastAsia="DengXian" w:hAnsi="Arial" w:cs="Arial"/>
                                <w:bCs/>
                                <w:kern w:val="0"/>
                                <w:szCs w:val="20"/>
                                <w:lang w:eastAsia="zh-CN"/>
                              </w:rPr>
                            </w:pPr>
                            <w:r w:rsidRPr="009C4BF1">
                              <w:rPr>
                                <w:rFonts w:ascii="Arial" w:eastAsia="DengXian" w:hAnsi="Arial" w:cs="Arial"/>
                                <w:bCs/>
                                <w:kern w:val="0"/>
                                <w:szCs w:val="20"/>
                                <w:lang w:eastAsia="zh-CN"/>
                              </w:rPr>
                              <w:t>Note:</w:t>
                            </w:r>
                            <w:r>
                              <w:rPr>
                                <w:rFonts w:ascii="Arial" w:eastAsia="DengXian" w:hAnsi="Arial" w:cs="Arial"/>
                                <w:bCs/>
                                <w:kern w:val="0"/>
                                <w:szCs w:val="20"/>
                                <w:lang w:eastAsia="zh-CN"/>
                              </w:rPr>
                              <w:t xml:space="preserve"> The SBFD-aware UE then follows the existing Rel-18 2-TA feature on the serving cell introduced for mTRP.</w:t>
                            </w:r>
                          </w:p>
                        </w:txbxContent>
                      </wps:txbx>
                      <wps:bodyPr rot="0" vert="horz" wrap="square" lIns="91440" tIns="45720" rIns="91440" bIns="45720" anchor="t" anchorCtr="0">
                        <a:spAutoFit/>
                      </wps:bodyPr>
                    </wps:wsp>
                  </a:graphicData>
                </a:graphic>
              </wp:inline>
            </w:drawing>
          </mc:Choice>
          <mc:Fallback>
            <w:pict>
              <v:shape w14:anchorId="1ECEAD61" id="_x0000_s1027" type="#_x0000_t202" style="width:489.8pt;height:10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">
                <v:textbox style="mso-fit-shape-to-text:t">
                  <w:txbxContent>
                    <w:p w14:paraId="6C06AEF7" w14:textId="77777777" w:rsidR="00C07DD3" w:rsidRDefault="00C07DD3" w:rsidP="000521AB">
                      <w:pPr>
                        <w:widowControl/>
                        <w:wordWrap/>
                        <w:autoSpaceDE/>
                        <w:autoSpaceDN/>
                        <w:spacing w:before="60" w:after="60" w:line="288" w:lineRule="auto"/>
                        <w:ind w:left="990" w:hanging="990"/>
                        <w:rPr>
                          <w:rFonts w:ascii="Arial" w:eastAsia="DengXian" w:hAnsi="Arial" w:cs="Arial"/>
                          <w:bCs/>
                          <w:kern w:val="0"/>
                          <w:szCs w:val="20"/>
                          <w:lang w:eastAsia="zh-CN"/>
                        </w:rPr>
                      </w:pPr>
                      <w:r w:rsidRPr="00010A07">
                        <w:rPr>
                          <w:rFonts w:ascii="Arial" w:eastAsia="DengXian" w:hAnsi="Arial" w:cs="Arial"/>
                          <w:b/>
                          <w:bCs/>
                          <w:kern w:val="0"/>
                          <w:szCs w:val="20"/>
                          <w:lang w:eastAsia="zh-CN"/>
                        </w:rPr>
                        <w:t>Option 1:</w:t>
                      </w:r>
                      <w:r w:rsidRPr="00010A07">
                        <w:rPr>
                          <w:rFonts w:ascii="Arial" w:eastAsia="DengXian" w:hAnsi="Arial" w:cs="Arial"/>
                          <w:bCs/>
                          <w:kern w:val="0"/>
                          <w:szCs w:val="20"/>
                          <w:lang w:eastAsia="zh-CN"/>
                        </w:rPr>
                        <w:t xml:space="preserve"> </w:t>
                      </w:r>
                      <w:r>
                        <w:rPr>
                          <w:rFonts w:ascii="Arial" w:eastAsia="DengXian" w:hAnsi="Arial" w:cs="Arial"/>
                          <w:bCs/>
                          <w:kern w:val="0"/>
                          <w:szCs w:val="20"/>
                          <w:lang w:eastAsia="zh-CN"/>
                        </w:rPr>
                        <w:t>T</w:t>
                      </w:r>
                      <w:r w:rsidRPr="00010A07">
                        <w:rPr>
                          <w:rFonts w:ascii="Arial" w:eastAsia="DengXian" w:hAnsi="Arial" w:cs="Arial"/>
                          <w:bCs/>
                          <w:kern w:val="0"/>
                          <w:szCs w:val="20"/>
                          <w:lang w:eastAsia="zh-CN"/>
                        </w:rPr>
                        <w:t xml:space="preserve">he UL transmit timing in the SBFD UL subband and in the UL slot is the </w:t>
                      </w:r>
                      <w:r w:rsidRPr="009C4BF1">
                        <w:rPr>
                          <w:rFonts w:ascii="Arial" w:eastAsia="DengXian" w:hAnsi="Arial" w:cs="Arial"/>
                          <w:bCs/>
                          <w:i/>
                          <w:kern w:val="0"/>
                          <w:szCs w:val="20"/>
                          <w:u w:val="single"/>
                          <w:lang w:eastAsia="zh-CN"/>
                        </w:rPr>
                        <w:t>same</w:t>
                      </w:r>
                      <w:r>
                        <w:rPr>
                          <w:rFonts w:ascii="Arial" w:eastAsia="DengXian" w:hAnsi="Arial" w:cs="Arial"/>
                          <w:bCs/>
                          <w:kern w:val="0"/>
                          <w:szCs w:val="20"/>
                          <w:lang w:eastAsia="zh-CN"/>
                        </w:rPr>
                        <w:t>.</w:t>
                      </w:r>
                    </w:p>
                    <w:p w14:paraId="61C8B0C3" w14:textId="3A5FE617" w:rsidR="00C07DD3" w:rsidRPr="00010A07" w:rsidRDefault="00C07DD3" w:rsidP="009C4BF1">
                      <w:pPr>
                        <w:widowControl/>
                        <w:wordWrap/>
                        <w:autoSpaceDE/>
                        <w:autoSpaceDN/>
                        <w:spacing w:before="60" w:after="60" w:line="288" w:lineRule="auto"/>
                        <w:ind w:left="800"/>
                        <w:rPr>
                          <w:rFonts w:ascii="Arial" w:eastAsia="DengXian" w:hAnsi="Arial" w:cs="Arial"/>
                          <w:bCs/>
                          <w:kern w:val="0"/>
                          <w:szCs w:val="20"/>
                          <w:lang w:eastAsia="zh-CN"/>
                        </w:rPr>
                      </w:pPr>
                      <w:r w:rsidRPr="009C4BF1">
                        <w:rPr>
                          <w:rFonts w:ascii="Arial" w:eastAsia="DengXian" w:hAnsi="Arial" w:cs="Arial"/>
                          <w:bCs/>
                          <w:kern w:val="0"/>
                          <w:szCs w:val="20"/>
                          <w:lang w:eastAsia="zh-CN"/>
                        </w:rPr>
                        <w:t>Note:</w:t>
                      </w:r>
                      <w:r>
                        <w:rPr>
                          <w:rFonts w:ascii="Arial" w:eastAsia="DengXian" w:hAnsi="Arial" w:cs="Arial"/>
                          <w:bCs/>
                          <w:kern w:val="0"/>
                          <w:szCs w:val="20"/>
                          <w:lang w:eastAsia="zh-CN"/>
                        </w:rPr>
                        <w:t xml:space="preserve"> The SBFD-aware </w:t>
                      </w:r>
                      <w:r w:rsidRPr="00010A07">
                        <w:rPr>
                          <w:rFonts w:ascii="Arial" w:eastAsia="DengXian" w:hAnsi="Arial" w:cs="Arial"/>
                          <w:bCs/>
                          <w:kern w:val="0"/>
                          <w:szCs w:val="20"/>
                          <w:lang w:eastAsia="zh-CN"/>
                        </w:rPr>
                        <w:t xml:space="preserve">UE then follows </w:t>
                      </w:r>
                      <w:r>
                        <w:rPr>
                          <w:rFonts w:ascii="Arial" w:eastAsia="DengXian" w:hAnsi="Arial" w:cs="Arial"/>
                          <w:bCs/>
                          <w:kern w:val="0"/>
                          <w:szCs w:val="20"/>
                          <w:lang w:eastAsia="zh-CN"/>
                        </w:rPr>
                        <w:t xml:space="preserve">existing </w:t>
                      </w:r>
                      <w:r w:rsidRPr="00010A07">
                        <w:rPr>
                          <w:rFonts w:ascii="Arial" w:eastAsia="DengXian" w:hAnsi="Arial" w:cs="Arial"/>
                          <w:bCs/>
                          <w:kern w:val="0"/>
                          <w:szCs w:val="20"/>
                          <w:lang w:eastAsia="zh-CN"/>
                        </w:rPr>
                        <w:t xml:space="preserve">Rel-15 behavior </w:t>
                      </w:r>
                      <w:r>
                        <w:rPr>
                          <w:rFonts w:ascii="Arial" w:eastAsia="DengXian" w:hAnsi="Arial" w:cs="Arial"/>
                          <w:bCs/>
                          <w:kern w:val="0"/>
                          <w:szCs w:val="20"/>
                          <w:lang w:eastAsia="zh-CN"/>
                        </w:rPr>
                        <w:t xml:space="preserve">to determine its </w:t>
                      </w:r>
                      <w:r w:rsidRPr="00010A07">
                        <w:rPr>
                          <w:rFonts w:ascii="Arial" w:eastAsia="DengXian" w:hAnsi="Arial" w:cs="Arial"/>
                          <w:bCs/>
                          <w:kern w:val="0"/>
                          <w:szCs w:val="20"/>
                          <w:lang w:eastAsia="zh-CN"/>
                        </w:rPr>
                        <w:t xml:space="preserve">UL transmit timing in the </w:t>
                      </w:r>
                      <w:r>
                        <w:rPr>
                          <w:rFonts w:ascii="Arial" w:eastAsia="DengXian" w:hAnsi="Arial" w:cs="Arial"/>
                          <w:bCs/>
                          <w:kern w:val="0"/>
                          <w:szCs w:val="20"/>
                          <w:lang w:eastAsia="zh-CN"/>
                        </w:rPr>
                        <w:t xml:space="preserve">SBFD </w:t>
                      </w:r>
                      <w:r w:rsidRPr="00010A07">
                        <w:rPr>
                          <w:rFonts w:ascii="Arial" w:eastAsia="DengXian" w:hAnsi="Arial" w:cs="Arial"/>
                          <w:bCs/>
                          <w:kern w:val="0"/>
                          <w:szCs w:val="20"/>
                          <w:lang w:eastAsia="zh-CN"/>
                        </w:rPr>
                        <w:t>UL subband</w:t>
                      </w:r>
                      <w:r>
                        <w:rPr>
                          <w:rFonts w:ascii="Arial" w:eastAsia="DengXian" w:hAnsi="Arial" w:cs="Arial"/>
                          <w:bCs/>
                          <w:kern w:val="0"/>
                          <w:szCs w:val="20"/>
                          <w:lang w:eastAsia="zh-CN"/>
                        </w:rPr>
                        <w:t>.</w:t>
                      </w:r>
                    </w:p>
                    <w:p w14:paraId="6B321E66" w14:textId="77777777" w:rsidR="00C07DD3" w:rsidRDefault="00C07DD3" w:rsidP="000521AB">
                      <w:pPr>
                        <w:widowControl/>
                        <w:wordWrap/>
                        <w:autoSpaceDE/>
                        <w:autoSpaceDN/>
                        <w:spacing w:before="60" w:after="60" w:line="288" w:lineRule="auto"/>
                        <w:ind w:left="990" w:hanging="990"/>
                        <w:rPr>
                          <w:rFonts w:ascii="Arial" w:eastAsia="DengXian" w:hAnsi="Arial" w:cs="Arial"/>
                          <w:bCs/>
                          <w:kern w:val="0"/>
                          <w:szCs w:val="20"/>
                          <w:lang w:eastAsia="zh-CN"/>
                        </w:rPr>
                      </w:pPr>
                      <w:r w:rsidRPr="00010A07">
                        <w:rPr>
                          <w:rFonts w:ascii="Arial" w:eastAsia="DengXian" w:hAnsi="Arial" w:cs="Arial"/>
                          <w:b/>
                          <w:bCs/>
                          <w:kern w:val="0"/>
                          <w:szCs w:val="20"/>
                          <w:lang w:eastAsia="zh-CN"/>
                        </w:rPr>
                        <w:t>Option 2:</w:t>
                      </w:r>
                      <w:r w:rsidRPr="00010A07">
                        <w:rPr>
                          <w:rFonts w:ascii="Arial" w:eastAsia="DengXian" w:hAnsi="Arial" w:cs="Arial"/>
                          <w:bCs/>
                          <w:kern w:val="0"/>
                          <w:szCs w:val="20"/>
                          <w:lang w:eastAsia="zh-CN"/>
                        </w:rPr>
                        <w:t xml:space="preserve"> </w:t>
                      </w:r>
                      <w:r>
                        <w:rPr>
                          <w:rFonts w:ascii="Arial" w:eastAsia="DengXian" w:hAnsi="Arial" w:cs="Arial"/>
                          <w:bCs/>
                          <w:kern w:val="0"/>
                          <w:szCs w:val="20"/>
                          <w:lang w:eastAsia="zh-CN"/>
                        </w:rPr>
                        <w:t xml:space="preserve">The </w:t>
                      </w:r>
                      <w:r w:rsidRPr="00010A07">
                        <w:rPr>
                          <w:rFonts w:ascii="Arial" w:eastAsia="DengXian" w:hAnsi="Arial" w:cs="Arial"/>
                          <w:bCs/>
                          <w:kern w:val="0"/>
                          <w:szCs w:val="20"/>
                          <w:lang w:eastAsia="zh-CN"/>
                        </w:rPr>
                        <w:t>UL transmit timing</w:t>
                      </w:r>
                      <w:r>
                        <w:rPr>
                          <w:rFonts w:ascii="Arial" w:eastAsia="DengXian" w:hAnsi="Arial" w:cs="Arial"/>
                          <w:bCs/>
                          <w:kern w:val="0"/>
                          <w:szCs w:val="20"/>
                          <w:lang w:eastAsia="zh-CN"/>
                        </w:rPr>
                        <w:t>s</w:t>
                      </w:r>
                      <w:r w:rsidRPr="00010A07">
                        <w:rPr>
                          <w:rFonts w:ascii="Arial" w:eastAsia="DengXian" w:hAnsi="Arial" w:cs="Arial"/>
                          <w:bCs/>
                          <w:kern w:val="0"/>
                          <w:szCs w:val="20"/>
                          <w:lang w:eastAsia="zh-CN"/>
                        </w:rPr>
                        <w:t xml:space="preserve"> in the SBFD UL subband and in the UL slot </w:t>
                      </w:r>
                      <w:r>
                        <w:rPr>
                          <w:rFonts w:ascii="Arial" w:eastAsia="DengXian" w:hAnsi="Arial" w:cs="Arial"/>
                          <w:bCs/>
                          <w:kern w:val="0"/>
                          <w:szCs w:val="20"/>
                          <w:lang w:eastAsia="zh-CN"/>
                        </w:rPr>
                        <w:t xml:space="preserve">can be </w:t>
                      </w:r>
                      <w:r w:rsidRPr="009C4BF1">
                        <w:rPr>
                          <w:rFonts w:ascii="Arial" w:eastAsia="DengXian" w:hAnsi="Arial" w:cs="Arial"/>
                          <w:bCs/>
                          <w:i/>
                          <w:kern w:val="0"/>
                          <w:szCs w:val="20"/>
                          <w:u w:val="single"/>
                          <w:lang w:eastAsia="zh-CN"/>
                        </w:rPr>
                        <w:t>different</w:t>
                      </w:r>
                      <w:r>
                        <w:rPr>
                          <w:rFonts w:ascii="Arial" w:eastAsia="DengXian" w:hAnsi="Arial" w:cs="Arial"/>
                          <w:bCs/>
                          <w:kern w:val="0"/>
                          <w:szCs w:val="20"/>
                          <w:lang w:eastAsia="zh-CN"/>
                        </w:rPr>
                        <w:t>.</w:t>
                      </w:r>
                    </w:p>
                    <w:p w14:paraId="7CC52F07" w14:textId="77777777" w:rsidR="00C07DD3" w:rsidRPr="009C4BF1" w:rsidRDefault="00C07DD3" w:rsidP="009C4BF1">
                      <w:pPr>
                        <w:pStyle w:val="ListParagraph"/>
                        <w:numPr>
                          <w:ilvl w:val="0"/>
                          <w:numId w:val="50"/>
                        </w:numPr>
                        <w:spacing w:after="60"/>
                        <w:ind w:firstLineChars="0"/>
                        <w:rPr>
                          <w:rFonts w:ascii="Arial" w:eastAsia="DengXian" w:hAnsi="Arial" w:cs="Arial"/>
                          <w:bCs/>
                          <w:szCs w:val="20"/>
                        </w:rPr>
                      </w:pPr>
                      <w:r w:rsidRPr="009C4BF1">
                        <w:rPr>
                          <w:rFonts w:ascii="Arial" w:eastAsia="DengXian" w:hAnsi="Arial" w:cs="Arial"/>
                          <w:b/>
                          <w:bCs/>
                          <w:sz w:val="20"/>
                          <w:szCs w:val="20"/>
                        </w:rPr>
                        <w:t>Option 2a:</w:t>
                      </w:r>
                      <w:r w:rsidRPr="009C4BF1">
                        <w:rPr>
                          <w:rFonts w:ascii="Arial" w:eastAsia="DengXian" w:hAnsi="Arial" w:cs="Arial"/>
                          <w:bCs/>
                          <w:sz w:val="20"/>
                          <w:szCs w:val="20"/>
                        </w:rPr>
                        <w:t xml:space="preserve"> using a single TA on the serving cell but 2 separately configured </w:t>
                      </w:r>
                      <w:r w:rsidRPr="009C4BF1">
                        <w:rPr>
                          <w:rFonts w:ascii="Arial" w:eastAsia="DengXian" w:hAnsi="Arial" w:cs="Arial"/>
                          <w:bCs/>
                          <w:i/>
                          <w:sz w:val="20"/>
                          <w:szCs w:val="20"/>
                        </w:rPr>
                        <w:t>N</w:t>
                      </w:r>
                      <w:r w:rsidRPr="009C4BF1">
                        <w:rPr>
                          <w:rFonts w:ascii="Arial" w:eastAsia="DengXian" w:hAnsi="Arial" w:cs="Arial"/>
                          <w:bCs/>
                          <w:sz w:val="20"/>
                          <w:szCs w:val="20"/>
                          <w:vertAlign w:val="subscript"/>
                        </w:rPr>
                        <w:t>TA,Offset</w:t>
                      </w:r>
                      <w:r w:rsidRPr="009C4BF1">
                        <w:rPr>
                          <w:rFonts w:ascii="Arial" w:eastAsia="DengXian" w:hAnsi="Arial" w:cs="Arial"/>
                          <w:bCs/>
                          <w:sz w:val="20"/>
                          <w:szCs w:val="20"/>
                        </w:rPr>
                        <w:t xml:space="preserve"> values for the UL subband the UL slot, respectively.</w:t>
                      </w:r>
                    </w:p>
                    <w:p w14:paraId="2E3AEF53" w14:textId="77777777" w:rsidR="00C07DD3" w:rsidRPr="009C4BF1" w:rsidRDefault="00C07DD3" w:rsidP="009C4BF1">
                      <w:pPr>
                        <w:pStyle w:val="ListParagraph"/>
                        <w:numPr>
                          <w:ilvl w:val="0"/>
                          <w:numId w:val="50"/>
                        </w:numPr>
                        <w:spacing w:after="60"/>
                        <w:ind w:firstLineChars="0"/>
                        <w:rPr>
                          <w:rFonts w:ascii="Arial" w:eastAsia="DengXian" w:hAnsi="Arial" w:cs="Arial"/>
                          <w:bCs/>
                          <w:szCs w:val="20"/>
                        </w:rPr>
                      </w:pPr>
                      <w:r w:rsidRPr="009C4BF1">
                        <w:rPr>
                          <w:rFonts w:ascii="Arial" w:eastAsia="DengXian" w:hAnsi="Arial" w:cs="Arial"/>
                          <w:b/>
                          <w:bCs/>
                          <w:sz w:val="20"/>
                          <w:szCs w:val="20"/>
                        </w:rPr>
                        <w:t>Option 2b:</w:t>
                      </w:r>
                      <w:r w:rsidRPr="009C4BF1">
                        <w:rPr>
                          <w:rFonts w:ascii="Arial" w:eastAsia="DengXian" w:hAnsi="Arial" w:cs="Arial"/>
                          <w:bCs/>
                          <w:sz w:val="20"/>
                          <w:szCs w:val="20"/>
                        </w:rPr>
                        <w:t xml:space="preserve"> using 2 separate TAs on the serving cell, one for the UL subband and the other for the UL slot.</w:t>
                      </w:r>
                    </w:p>
                    <w:p w14:paraId="1FD446D5" w14:textId="5D098C22" w:rsidR="00C07DD3" w:rsidRPr="009C4BF1" w:rsidRDefault="00C07DD3" w:rsidP="009C4BF1">
                      <w:pPr>
                        <w:widowControl/>
                        <w:wordWrap/>
                        <w:autoSpaceDE/>
                        <w:autoSpaceDN/>
                        <w:spacing w:before="60" w:after="60" w:line="288" w:lineRule="auto"/>
                        <w:ind w:left="800"/>
                        <w:rPr>
                          <w:rFonts w:ascii="Arial" w:eastAsia="DengXian" w:hAnsi="Arial" w:cs="Arial"/>
                          <w:bCs/>
                          <w:kern w:val="0"/>
                          <w:szCs w:val="20"/>
                          <w:lang w:eastAsia="zh-CN"/>
                        </w:rPr>
                      </w:pPr>
                      <w:r w:rsidRPr="009C4BF1">
                        <w:rPr>
                          <w:rFonts w:ascii="Arial" w:eastAsia="DengXian" w:hAnsi="Arial" w:cs="Arial"/>
                          <w:bCs/>
                          <w:kern w:val="0"/>
                          <w:szCs w:val="20"/>
                          <w:lang w:eastAsia="zh-CN"/>
                        </w:rPr>
                        <w:t>Note:</w:t>
                      </w:r>
                      <w:r>
                        <w:rPr>
                          <w:rFonts w:ascii="Arial" w:eastAsia="DengXian" w:hAnsi="Arial" w:cs="Arial"/>
                          <w:bCs/>
                          <w:kern w:val="0"/>
                          <w:szCs w:val="20"/>
                          <w:lang w:eastAsia="zh-CN"/>
                        </w:rPr>
                        <w:t xml:space="preserve"> The SBFD-aware UE then follows the existing Rel-18 2-TA feature on the serving cell introduced for mTRP.</w:t>
                      </w:r>
                    </w:p>
                  </w:txbxContent>
                </v:textbox>
                <w10:anchorlock/>
              </v:shape>
            </w:pict>
          </mc:Fallback>
        </mc:AlternateContent>
      </w:r>
    </w:p>
    <w:p w14:paraId="10506F1D" w14:textId="2B24DB16" w:rsidR="00175AD6" w:rsidRPr="00E55F81" w:rsidRDefault="00175AD6" w:rsidP="009C4BF1">
      <w:pPr>
        <w:widowControl/>
        <w:wordWrap/>
        <w:autoSpaceDE/>
        <w:autoSpaceDN/>
        <w:spacing w:before="60" w:after="60" w:line="288" w:lineRule="auto"/>
        <w:rPr>
          <w:rFonts w:ascii="Arial" w:eastAsia="DengXian" w:hAnsi="Arial" w:cs="Arial"/>
          <w:kern w:val="0"/>
          <w:szCs w:val="20"/>
          <w:lang w:val="en-GB" w:eastAsia="zh-CN"/>
        </w:rPr>
      </w:pPr>
    </w:p>
    <w:p w14:paraId="3FF5B3A2" w14:textId="39AF4609" w:rsidR="00222B24" w:rsidRPr="00E55F81" w:rsidRDefault="00222B24" w:rsidP="00630996">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kern w:val="0"/>
          <w:szCs w:val="20"/>
          <w:lang w:val="en-GB" w:eastAsia="zh-CN"/>
        </w:rPr>
        <w:t xml:space="preserve">Option 1 </w:t>
      </w:r>
      <w:r w:rsidR="00204618" w:rsidRPr="00D33DE9">
        <w:rPr>
          <w:rFonts w:ascii="Arial" w:eastAsia="DengXian" w:hAnsi="Arial" w:cs="Arial"/>
          <w:kern w:val="0"/>
          <w:szCs w:val="20"/>
          <w:lang w:val="en-GB" w:eastAsia="zh-CN"/>
        </w:rPr>
        <w:t xml:space="preserve">(same/shared) </w:t>
      </w:r>
      <w:r w:rsidRPr="00E10A1B">
        <w:rPr>
          <w:rFonts w:ascii="Arial" w:eastAsia="DengXian" w:hAnsi="Arial" w:cs="Arial"/>
          <w:kern w:val="0"/>
          <w:szCs w:val="20"/>
          <w:lang w:val="en-GB" w:eastAsia="zh-CN"/>
        </w:rPr>
        <w:t xml:space="preserve">can simplify the UE-side operation. </w:t>
      </w:r>
      <w:r w:rsidR="00204618" w:rsidRPr="00E10A1B">
        <w:rPr>
          <w:rFonts w:ascii="Arial" w:eastAsia="DengXian" w:hAnsi="Arial" w:cs="Arial"/>
          <w:kern w:val="0"/>
          <w:szCs w:val="20"/>
          <w:lang w:val="en-GB" w:eastAsia="zh-CN"/>
        </w:rPr>
        <w:t xml:space="preserve">The SBFD-aware UE follows Rel-15 UL transmit timing for any UL transmission in the SBFD UL subband and the UL slot. gNB-side complexity can be increased </w:t>
      </w:r>
      <w:r w:rsidR="00204618" w:rsidRPr="00E10A1B">
        <w:rPr>
          <w:rFonts w:ascii="Arial" w:eastAsia="DengXian" w:hAnsi="Arial" w:cs="Arial"/>
          <w:kern w:val="0"/>
          <w:szCs w:val="20"/>
          <w:lang w:val="en-GB" w:eastAsia="zh-CN"/>
        </w:rPr>
        <w:lastRenderedPageBreak/>
        <w:t xml:space="preserve">and UL demodulation performance by the gNB in the SBFD UL subband </w:t>
      </w:r>
      <w:r w:rsidR="00204618" w:rsidRPr="00E55F81">
        <w:rPr>
          <w:rFonts w:ascii="Arial" w:eastAsia="DengXian" w:hAnsi="Arial" w:cs="Arial"/>
          <w:kern w:val="0"/>
          <w:szCs w:val="20"/>
          <w:lang w:val="en-GB" w:eastAsia="zh-CN"/>
        </w:rPr>
        <w:t>can be negatively impacted due to DL-UL symbol mis-alignment from the gNB perspective.</w:t>
      </w:r>
    </w:p>
    <w:p w14:paraId="7CADE09D" w14:textId="77777777" w:rsidR="00204618" w:rsidRPr="00E55F81" w:rsidRDefault="00204618" w:rsidP="00630996">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kern w:val="0"/>
          <w:szCs w:val="20"/>
          <w:lang w:val="en-GB" w:eastAsia="zh-CN"/>
        </w:rPr>
        <w:t>Options 2a and 2b (different/separate) allow to separately adjust the UL Rx timings from the same UE at the gNB for UL transmissions received in the SBFD UL subband and the UL slot, respectively.</w:t>
      </w:r>
    </w:p>
    <w:p w14:paraId="42FFA6E0" w14:textId="7770A44B" w:rsidR="00204618" w:rsidRPr="00E55F81" w:rsidRDefault="00204618" w:rsidP="00204618">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kern w:val="0"/>
          <w:szCs w:val="20"/>
          <w:lang w:val="en-GB" w:eastAsia="zh-CN"/>
        </w:rPr>
        <w:t>Options 1 (same/shared) and 2b (different/separate: using 2-TA from mTRP) are supported by existing Rel-18 specifications</w:t>
      </w:r>
      <w:r w:rsidR="00003C05" w:rsidRPr="00E55F81">
        <w:rPr>
          <w:rFonts w:ascii="Arial" w:eastAsia="DengXian" w:hAnsi="Arial" w:cs="Arial"/>
          <w:kern w:val="0"/>
          <w:szCs w:val="20"/>
          <w:lang w:val="en-GB" w:eastAsia="zh-CN"/>
        </w:rPr>
        <w:t xml:space="preserve"> in the sense that the UL transmit timing procedure in 38.213 and corresponding MAC-CE signalling in 38.321 exists</w:t>
      </w:r>
      <w:r w:rsidRPr="00E55F81">
        <w:rPr>
          <w:rFonts w:ascii="Arial" w:eastAsia="DengXian" w:hAnsi="Arial" w:cs="Arial"/>
          <w:kern w:val="0"/>
          <w:szCs w:val="20"/>
          <w:lang w:val="en-GB" w:eastAsia="zh-CN"/>
        </w:rPr>
        <w:t xml:space="preserve">. Option 2a (different/separate: using 2 configured </w:t>
      </w:r>
      <w:proofErr w:type="gramStart"/>
      <w:r w:rsidRPr="00E55F81">
        <w:rPr>
          <w:rFonts w:ascii="Arial" w:eastAsia="DengXian" w:hAnsi="Arial" w:cs="Arial"/>
          <w:bCs/>
          <w:i/>
          <w:kern w:val="0"/>
          <w:szCs w:val="20"/>
          <w:lang w:eastAsia="zh-CN"/>
        </w:rPr>
        <w:t>N</w:t>
      </w:r>
      <w:r w:rsidRPr="00E55F81">
        <w:rPr>
          <w:rFonts w:ascii="Arial" w:eastAsia="DengXian" w:hAnsi="Arial" w:cs="Arial"/>
          <w:bCs/>
          <w:kern w:val="0"/>
          <w:szCs w:val="20"/>
          <w:vertAlign w:val="subscript"/>
          <w:lang w:eastAsia="zh-CN"/>
        </w:rPr>
        <w:t>TA,Offset</w:t>
      </w:r>
      <w:proofErr w:type="gramEnd"/>
      <w:r w:rsidRPr="00E55F81">
        <w:rPr>
          <w:rFonts w:ascii="Arial" w:eastAsia="DengXian" w:hAnsi="Arial" w:cs="Arial"/>
          <w:bCs/>
          <w:kern w:val="0"/>
          <w:szCs w:val="20"/>
          <w:vertAlign w:val="subscript"/>
          <w:lang w:eastAsia="zh-CN"/>
        </w:rPr>
        <w:t xml:space="preserve"> </w:t>
      </w:r>
      <w:r w:rsidRPr="00E55F81">
        <w:rPr>
          <w:rFonts w:ascii="Arial" w:eastAsia="DengXian" w:hAnsi="Arial" w:cs="Arial"/>
          <w:bCs/>
          <w:kern w:val="0"/>
          <w:szCs w:val="20"/>
          <w:lang w:eastAsia="zh-CN"/>
        </w:rPr>
        <w:t xml:space="preserve">values) would require </w:t>
      </w:r>
      <w:r w:rsidR="00003C05" w:rsidRPr="00E55F81">
        <w:rPr>
          <w:rFonts w:ascii="Arial" w:eastAsia="DengXian" w:hAnsi="Arial" w:cs="Arial"/>
          <w:bCs/>
          <w:kern w:val="0"/>
          <w:szCs w:val="20"/>
          <w:lang w:eastAsia="zh-CN"/>
        </w:rPr>
        <w:t xml:space="preserve">some </w:t>
      </w:r>
      <w:r w:rsidRPr="00E55F81">
        <w:rPr>
          <w:rFonts w:ascii="Arial" w:eastAsia="DengXian" w:hAnsi="Arial" w:cs="Arial"/>
          <w:bCs/>
          <w:kern w:val="0"/>
          <w:szCs w:val="20"/>
          <w:lang w:eastAsia="zh-CN"/>
        </w:rPr>
        <w:t>changes in RRC.</w:t>
      </w:r>
    </w:p>
    <w:p w14:paraId="6912454D" w14:textId="49B4443F" w:rsidR="002011A9" w:rsidRPr="009C4BF1" w:rsidRDefault="00204618" w:rsidP="000521AB">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kern w:val="0"/>
          <w:szCs w:val="20"/>
          <w:lang w:val="en-GB" w:eastAsia="zh-CN"/>
        </w:rPr>
        <w:t>For Rel-19 SBFD</w:t>
      </w:r>
      <w:r w:rsidR="00003C05" w:rsidRPr="00E55F81">
        <w:rPr>
          <w:rFonts w:ascii="Arial" w:eastAsia="DengXian" w:hAnsi="Arial" w:cs="Arial"/>
          <w:kern w:val="0"/>
          <w:szCs w:val="20"/>
          <w:lang w:val="en-GB" w:eastAsia="zh-CN"/>
        </w:rPr>
        <w:t>,</w:t>
      </w:r>
      <w:r w:rsidRPr="00E55F81">
        <w:rPr>
          <w:rFonts w:ascii="Arial" w:eastAsia="DengXian" w:hAnsi="Arial" w:cs="Arial"/>
          <w:kern w:val="0"/>
          <w:szCs w:val="20"/>
          <w:lang w:val="en-GB" w:eastAsia="zh-CN"/>
        </w:rPr>
        <w:t xml:space="preserve"> </w:t>
      </w:r>
      <w:r w:rsidR="00003C05" w:rsidRPr="00E55F81">
        <w:rPr>
          <w:rFonts w:ascii="Arial" w:eastAsia="DengXian" w:hAnsi="Arial" w:cs="Arial"/>
          <w:kern w:val="0"/>
          <w:szCs w:val="20"/>
          <w:lang w:val="en-GB" w:eastAsia="zh-CN"/>
        </w:rPr>
        <w:t>b</w:t>
      </w:r>
      <w:r w:rsidRPr="00E55F81">
        <w:rPr>
          <w:rFonts w:ascii="Arial" w:eastAsia="DengXian" w:hAnsi="Arial" w:cs="Arial"/>
          <w:kern w:val="0"/>
          <w:szCs w:val="20"/>
          <w:lang w:val="en-GB" w:eastAsia="zh-CN"/>
        </w:rPr>
        <w:t xml:space="preserve">oth Options </w:t>
      </w:r>
      <w:r w:rsidR="00003C05" w:rsidRPr="00E55F81">
        <w:rPr>
          <w:rFonts w:ascii="Arial" w:eastAsia="DengXian" w:hAnsi="Arial" w:cs="Arial"/>
          <w:kern w:val="0"/>
          <w:szCs w:val="20"/>
          <w:lang w:val="en-GB" w:eastAsia="zh-CN"/>
        </w:rPr>
        <w:t>2a</w:t>
      </w:r>
      <w:r w:rsidRPr="00E55F81">
        <w:rPr>
          <w:rFonts w:ascii="Arial" w:eastAsia="DengXian" w:hAnsi="Arial" w:cs="Arial"/>
          <w:kern w:val="0"/>
          <w:szCs w:val="20"/>
          <w:lang w:val="en-GB" w:eastAsia="zh-CN"/>
        </w:rPr>
        <w:t xml:space="preserve"> and </w:t>
      </w:r>
      <w:r w:rsidR="00003C05" w:rsidRPr="00E55F81">
        <w:rPr>
          <w:rFonts w:ascii="Arial" w:eastAsia="DengXian" w:hAnsi="Arial" w:cs="Arial"/>
          <w:kern w:val="0"/>
          <w:szCs w:val="20"/>
          <w:lang w:val="en-GB" w:eastAsia="zh-CN"/>
        </w:rPr>
        <w:t xml:space="preserve">2b (different/separate) </w:t>
      </w:r>
      <w:r w:rsidRPr="00E55F81">
        <w:rPr>
          <w:rFonts w:ascii="Arial" w:eastAsia="DengXian" w:hAnsi="Arial" w:cs="Arial"/>
          <w:kern w:val="0"/>
          <w:szCs w:val="20"/>
          <w:lang w:val="en-GB" w:eastAsia="zh-CN"/>
        </w:rPr>
        <w:t xml:space="preserve">may require </w:t>
      </w:r>
      <w:r w:rsidR="00003C05" w:rsidRPr="00E55F81">
        <w:rPr>
          <w:rFonts w:ascii="Arial" w:eastAsia="DengXian" w:hAnsi="Arial" w:cs="Arial"/>
          <w:kern w:val="0"/>
          <w:szCs w:val="20"/>
          <w:lang w:val="en-GB" w:eastAsia="zh-CN"/>
        </w:rPr>
        <w:t xml:space="preserve">additional </w:t>
      </w:r>
      <w:r w:rsidRPr="00E55F81">
        <w:rPr>
          <w:rFonts w:ascii="Arial" w:eastAsia="DengXian" w:hAnsi="Arial" w:cs="Arial"/>
          <w:kern w:val="0"/>
          <w:szCs w:val="20"/>
          <w:lang w:val="en-GB" w:eastAsia="zh-CN"/>
        </w:rPr>
        <w:t xml:space="preserve">specification support to </w:t>
      </w:r>
      <w:r w:rsidR="00003C05" w:rsidRPr="00E55F81">
        <w:rPr>
          <w:rFonts w:ascii="Arial" w:eastAsia="DengXian" w:hAnsi="Arial" w:cs="Arial"/>
          <w:kern w:val="0"/>
          <w:szCs w:val="20"/>
          <w:lang w:val="en-GB" w:eastAsia="zh-CN"/>
        </w:rPr>
        <w:t xml:space="preserve">address and resolve potential collision cases arising when the </w:t>
      </w:r>
      <w:r w:rsidRPr="00E55F81">
        <w:rPr>
          <w:rFonts w:ascii="Arial" w:eastAsia="DengXian" w:hAnsi="Arial" w:cs="Arial"/>
          <w:kern w:val="0"/>
          <w:szCs w:val="20"/>
          <w:lang w:val="en-GB" w:eastAsia="zh-CN"/>
        </w:rPr>
        <w:t xml:space="preserve">UL </w:t>
      </w:r>
      <w:r w:rsidR="00003C05" w:rsidRPr="00E55F81">
        <w:rPr>
          <w:rFonts w:ascii="Arial" w:eastAsia="DengXian" w:hAnsi="Arial" w:cs="Arial"/>
          <w:kern w:val="0"/>
          <w:szCs w:val="20"/>
          <w:lang w:val="en-GB" w:eastAsia="zh-CN"/>
        </w:rPr>
        <w:t xml:space="preserve">transmit timing of the UE at the end of the UL subband must be changed </w:t>
      </w:r>
      <w:r w:rsidRPr="00E55F81">
        <w:rPr>
          <w:rFonts w:ascii="Arial" w:eastAsia="DengXian" w:hAnsi="Arial" w:cs="Arial"/>
          <w:kern w:val="0"/>
          <w:szCs w:val="20"/>
          <w:lang w:val="en-GB" w:eastAsia="zh-CN"/>
        </w:rPr>
        <w:t xml:space="preserve">prior to </w:t>
      </w:r>
      <w:r w:rsidR="00003C05" w:rsidRPr="00E55F81">
        <w:rPr>
          <w:rFonts w:ascii="Arial" w:eastAsia="DengXian" w:hAnsi="Arial" w:cs="Arial"/>
          <w:kern w:val="0"/>
          <w:szCs w:val="20"/>
          <w:lang w:val="en-GB" w:eastAsia="zh-CN"/>
        </w:rPr>
        <w:t xml:space="preserve">UL transmission in the </w:t>
      </w:r>
      <w:r w:rsidRPr="00E55F81">
        <w:rPr>
          <w:rFonts w:ascii="Arial" w:eastAsia="DengXian" w:hAnsi="Arial" w:cs="Arial"/>
          <w:kern w:val="0"/>
          <w:szCs w:val="20"/>
          <w:lang w:val="en-GB" w:eastAsia="zh-CN"/>
        </w:rPr>
        <w:t xml:space="preserve">UL slot </w:t>
      </w:r>
      <w:r w:rsidR="00003C05" w:rsidRPr="00E55F81">
        <w:rPr>
          <w:rFonts w:ascii="Arial" w:eastAsia="DengXian" w:hAnsi="Arial" w:cs="Arial"/>
          <w:kern w:val="0"/>
          <w:szCs w:val="20"/>
          <w:lang w:val="en-GB" w:eastAsia="zh-CN"/>
        </w:rPr>
        <w:t xml:space="preserve">from the UE. For example, </w:t>
      </w:r>
      <w:r w:rsidRPr="00E55F81">
        <w:rPr>
          <w:rFonts w:ascii="Arial" w:eastAsia="DengXian" w:hAnsi="Arial" w:cs="Arial"/>
          <w:kern w:val="0"/>
          <w:szCs w:val="20"/>
          <w:lang w:val="en-GB" w:eastAsia="zh-CN"/>
        </w:rPr>
        <w:t>dropping</w:t>
      </w:r>
      <w:r w:rsidR="00003C05" w:rsidRPr="00E55F81">
        <w:rPr>
          <w:rFonts w:ascii="Arial" w:eastAsia="DengXian" w:hAnsi="Arial" w:cs="Arial"/>
          <w:kern w:val="0"/>
          <w:szCs w:val="20"/>
          <w:lang w:val="en-GB" w:eastAsia="zh-CN"/>
        </w:rPr>
        <w:t>, skipping priority based rule may be applied to the last symbol of the UL transmission in the SBFD UL subband when overlap with the first UL symbol of the UL slot would result. Note that Rel-18 mTRP already provides some rules to resolve such cases.</w:t>
      </w:r>
    </w:p>
    <w:p w14:paraId="17E3AF03" w14:textId="5D5D605F" w:rsidR="00003C05" w:rsidRPr="00E55F81" w:rsidRDefault="00003C05" w:rsidP="009C4BF1">
      <w:pPr>
        <w:widowControl/>
        <w:wordWrap/>
        <w:autoSpaceDE/>
        <w:autoSpaceDN/>
        <w:spacing w:before="60" w:after="60" w:line="288" w:lineRule="auto"/>
        <w:rPr>
          <w:rFonts w:ascii="Arial" w:eastAsia="DengXian" w:hAnsi="Arial" w:cs="Arial"/>
          <w:kern w:val="0"/>
          <w:szCs w:val="20"/>
          <w:lang w:eastAsia="zh-CN"/>
        </w:rPr>
      </w:pPr>
      <w:r w:rsidRPr="00E55F81">
        <w:rPr>
          <w:rFonts w:ascii="Arial" w:eastAsia="DengXian" w:hAnsi="Arial" w:cs="Arial"/>
          <w:kern w:val="0"/>
          <w:szCs w:val="20"/>
          <w:lang w:eastAsia="zh-CN"/>
        </w:rPr>
        <w:t>In summary, we propose to capture these possible design options for down-selection.</w:t>
      </w:r>
    </w:p>
    <w:p w14:paraId="60C3F8FC" w14:textId="24D9F6DC" w:rsidR="00003C05" w:rsidRPr="00D33DE9" w:rsidRDefault="00003C05" w:rsidP="009C4BF1">
      <w:pPr>
        <w:widowControl/>
        <w:wordWrap/>
        <w:autoSpaceDE/>
        <w:autoSpaceDN/>
        <w:spacing w:before="60" w:after="60" w:line="288" w:lineRule="auto"/>
        <w:rPr>
          <w:rFonts w:ascii="Arial" w:eastAsia="DengXian" w:hAnsi="Arial" w:cs="Arial"/>
          <w:bCs/>
          <w:kern w:val="0"/>
          <w:szCs w:val="20"/>
          <w:lang w:eastAsia="zh-CN"/>
        </w:rPr>
      </w:pPr>
    </w:p>
    <w:p w14:paraId="605087A1" w14:textId="60683F81" w:rsidR="00003C05" w:rsidRPr="009C4BF1" w:rsidRDefault="00003C05" w:rsidP="009C4BF1">
      <w:pPr>
        <w:widowControl/>
        <w:wordWrap/>
        <w:autoSpaceDE/>
        <w:autoSpaceDN/>
        <w:spacing w:before="60" w:after="60" w:line="288" w:lineRule="auto"/>
        <w:ind w:left="1170" w:hanging="1170"/>
        <w:rPr>
          <w:rFonts w:ascii="Arial" w:eastAsia="DengXian" w:hAnsi="Arial" w:cs="Arial"/>
          <w:b/>
          <w:bCs/>
          <w:i/>
          <w:kern w:val="0"/>
          <w:szCs w:val="20"/>
          <w:lang w:eastAsia="zh-CN"/>
        </w:rPr>
      </w:pPr>
      <w:r w:rsidRPr="009C4BF1">
        <w:rPr>
          <w:rFonts w:ascii="Arial" w:eastAsia="DengXian" w:hAnsi="Arial" w:cs="Arial"/>
          <w:b/>
          <w:bCs/>
          <w:i/>
          <w:kern w:val="0"/>
          <w:szCs w:val="20"/>
          <w:lang w:eastAsia="zh-CN"/>
        </w:rPr>
        <w:t xml:space="preserve">Proposal </w:t>
      </w:r>
      <w:r w:rsidR="0017153A" w:rsidRPr="006D5691">
        <w:rPr>
          <w:rFonts w:ascii="Arial" w:eastAsia="DengXian" w:hAnsi="Arial" w:cs="Arial"/>
          <w:b/>
          <w:bCs/>
          <w:i/>
          <w:kern w:val="0"/>
          <w:szCs w:val="20"/>
          <w:lang w:eastAsia="zh-CN"/>
        </w:rPr>
        <w:t>26</w:t>
      </w:r>
      <w:r w:rsidRPr="009C4BF1">
        <w:rPr>
          <w:rFonts w:ascii="Arial" w:eastAsia="DengXian" w:hAnsi="Arial" w:cs="Arial"/>
          <w:b/>
          <w:bCs/>
          <w:i/>
          <w:kern w:val="0"/>
          <w:szCs w:val="20"/>
          <w:lang w:eastAsia="zh-CN"/>
        </w:rPr>
        <w:t xml:space="preserve">: </w:t>
      </w:r>
      <w:r w:rsidR="000521AB" w:rsidRPr="009C4BF1">
        <w:rPr>
          <w:rFonts w:ascii="Arial" w:eastAsia="DengXian" w:hAnsi="Arial" w:cs="Arial"/>
          <w:b/>
          <w:bCs/>
          <w:i/>
          <w:kern w:val="0"/>
          <w:szCs w:val="20"/>
          <w:lang w:eastAsia="zh-CN"/>
        </w:rPr>
        <w:t>For UL transmissions of an UL channel/signal by the SBFD-aware UE in the SBFD UL subband and the UL slot, the following design options are identified:</w:t>
      </w:r>
    </w:p>
    <w:p w14:paraId="484550AA" w14:textId="77777777" w:rsidR="0017153A" w:rsidRPr="009C4BF1" w:rsidRDefault="0017153A" w:rsidP="009C4BF1">
      <w:pPr>
        <w:pStyle w:val="ListParagraph"/>
        <w:numPr>
          <w:ilvl w:val="0"/>
          <w:numId w:val="45"/>
        </w:numPr>
        <w:spacing w:after="60"/>
        <w:ind w:firstLineChars="0"/>
        <w:rPr>
          <w:rFonts w:ascii="Arial" w:eastAsia="Batang" w:hAnsi="Arial" w:cs="Arial"/>
          <w:i/>
          <w:szCs w:val="20"/>
        </w:rPr>
      </w:pPr>
      <w:r w:rsidRPr="009C4BF1">
        <w:rPr>
          <w:rFonts w:ascii="Arial" w:eastAsia="Batang" w:hAnsi="Arial" w:cs="Arial"/>
          <w:b/>
          <w:i/>
          <w:sz w:val="20"/>
          <w:szCs w:val="20"/>
        </w:rPr>
        <w:t>Option 1:</w:t>
      </w:r>
      <w:r w:rsidRPr="009C4BF1">
        <w:rPr>
          <w:rFonts w:ascii="Arial" w:eastAsia="Batang" w:hAnsi="Arial" w:cs="Arial"/>
          <w:i/>
          <w:sz w:val="20"/>
          <w:szCs w:val="20"/>
        </w:rPr>
        <w:t xml:space="preserve"> The UL transmit timing in the SBFD UL subband and in the UL slot is the same.</w:t>
      </w:r>
    </w:p>
    <w:p w14:paraId="26345703" w14:textId="77777777" w:rsidR="0017153A" w:rsidRPr="009C4BF1" w:rsidRDefault="0017153A" w:rsidP="009C4BF1">
      <w:pPr>
        <w:widowControl/>
        <w:wordWrap/>
        <w:autoSpaceDE/>
        <w:autoSpaceDN/>
        <w:spacing w:before="60" w:after="60" w:line="288" w:lineRule="auto"/>
        <w:ind w:leftChars="638" w:left="1276"/>
        <w:rPr>
          <w:rFonts w:ascii="Arial" w:eastAsia="DengXian" w:hAnsi="Arial" w:cs="Arial"/>
          <w:bCs/>
          <w:i/>
          <w:kern w:val="0"/>
          <w:szCs w:val="20"/>
          <w:lang w:eastAsia="zh-CN"/>
        </w:rPr>
      </w:pPr>
      <w:r w:rsidRPr="009C4BF1">
        <w:rPr>
          <w:rFonts w:ascii="Arial" w:eastAsia="DengXian" w:hAnsi="Arial" w:cs="Arial"/>
          <w:bCs/>
          <w:i/>
          <w:kern w:val="0"/>
          <w:szCs w:val="20"/>
          <w:lang w:eastAsia="zh-CN"/>
        </w:rPr>
        <w:t>Note: The SBFD-aware UE then follows existing Rel-15 behavior to determine its UL transmit timing in the SBFD UL subband.</w:t>
      </w:r>
    </w:p>
    <w:p w14:paraId="40FACBFB" w14:textId="77777777" w:rsidR="0017153A" w:rsidRPr="009C4BF1" w:rsidRDefault="0017153A" w:rsidP="009C4BF1">
      <w:pPr>
        <w:pStyle w:val="ListParagraph"/>
        <w:numPr>
          <w:ilvl w:val="0"/>
          <w:numId w:val="45"/>
        </w:numPr>
        <w:spacing w:after="60"/>
        <w:ind w:firstLineChars="0"/>
        <w:rPr>
          <w:rFonts w:ascii="Arial" w:eastAsia="Batang" w:hAnsi="Arial" w:cs="Arial"/>
          <w:i/>
          <w:szCs w:val="20"/>
        </w:rPr>
      </w:pPr>
      <w:r w:rsidRPr="009C4BF1">
        <w:rPr>
          <w:rFonts w:ascii="Arial" w:eastAsia="Batang" w:hAnsi="Arial" w:cs="Arial"/>
          <w:b/>
          <w:i/>
          <w:sz w:val="20"/>
          <w:szCs w:val="20"/>
        </w:rPr>
        <w:t>Option 2:</w:t>
      </w:r>
      <w:r w:rsidRPr="009C4BF1">
        <w:rPr>
          <w:rFonts w:ascii="Arial" w:eastAsia="Batang" w:hAnsi="Arial" w:cs="Arial"/>
          <w:i/>
          <w:sz w:val="20"/>
          <w:szCs w:val="20"/>
        </w:rPr>
        <w:t xml:space="preserve"> The UL transmit timings in the SBFD UL subband a</w:t>
      </w:r>
      <w:bookmarkStart w:id="4" w:name="_GoBack"/>
      <w:bookmarkEnd w:id="4"/>
      <w:r w:rsidRPr="009C4BF1">
        <w:rPr>
          <w:rFonts w:ascii="Arial" w:eastAsia="Batang" w:hAnsi="Arial" w:cs="Arial"/>
          <w:i/>
          <w:sz w:val="20"/>
          <w:szCs w:val="20"/>
        </w:rPr>
        <w:t>nd in the UL slot can be different.</w:t>
      </w:r>
    </w:p>
    <w:p w14:paraId="7070375E" w14:textId="77777777" w:rsidR="0017153A" w:rsidRPr="009C4BF1" w:rsidRDefault="0017153A" w:rsidP="009C4BF1">
      <w:pPr>
        <w:pStyle w:val="ListParagraph"/>
        <w:numPr>
          <w:ilvl w:val="0"/>
          <w:numId w:val="51"/>
        </w:numPr>
        <w:spacing w:after="60"/>
        <w:ind w:firstLineChars="0"/>
        <w:rPr>
          <w:rFonts w:ascii="Arial" w:eastAsia="DengXian" w:hAnsi="Arial" w:cs="Arial"/>
          <w:bCs/>
          <w:i/>
          <w:sz w:val="20"/>
          <w:szCs w:val="20"/>
        </w:rPr>
      </w:pPr>
      <w:r w:rsidRPr="009C4BF1">
        <w:rPr>
          <w:rFonts w:ascii="Arial" w:eastAsia="DengXian" w:hAnsi="Arial" w:cs="Arial"/>
          <w:b/>
          <w:bCs/>
          <w:i/>
          <w:sz w:val="20"/>
          <w:szCs w:val="20"/>
        </w:rPr>
        <w:t>Option 2a:</w:t>
      </w:r>
      <w:r w:rsidRPr="009C4BF1">
        <w:rPr>
          <w:rFonts w:ascii="Arial" w:eastAsia="DengXian" w:hAnsi="Arial" w:cs="Arial"/>
          <w:bCs/>
          <w:i/>
          <w:sz w:val="20"/>
          <w:szCs w:val="20"/>
        </w:rPr>
        <w:t xml:space="preserve"> using a single TA on the serving cell but 2 separately configured </w:t>
      </w:r>
      <w:r w:rsidRPr="0017153A">
        <w:rPr>
          <w:rFonts w:ascii="Arial" w:eastAsia="DengXian" w:hAnsi="Arial" w:cs="Arial"/>
          <w:bCs/>
          <w:i/>
          <w:sz w:val="20"/>
          <w:szCs w:val="20"/>
        </w:rPr>
        <w:t>N</w:t>
      </w:r>
      <w:r w:rsidRPr="009C4BF1">
        <w:rPr>
          <w:rFonts w:ascii="Arial" w:eastAsia="DengXian" w:hAnsi="Arial" w:cs="Arial"/>
          <w:bCs/>
          <w:i/>
          <w:sz w:val="20"/>
          <w:szCs w:val="20"/>
          <w:vertAlign w:val="subscript"/>
        </w:rPr>
        <w:t>TA,Offset</w:t>
      </w:r>
      <w:r w:rsidRPr="009C4BF1">
        <w:rPr>
          <w:rFonts w:ascii="Arial" w:eastAsia="DengXian" w:hAnsi="Arial" w:cs="Arial"/>
          <w:bCs/>
          <w:i/>
          <w:sz w:val="20"/>
          <w:szCs w:val="20"/>
        </w:rPr>
        <w:t xml:space="preserve"> values for the UL subband the UL slot, respectively.</w:t>
      </w:r>
    </w:p>
    <w:p w14:paraId="1C091387" w14:textId="77777777" w:rsidR="0017153A" w:rsidRPr="009C4BF1" w:rsidRDefault="0017153A" w:rsidP="009C4BF1">
      <w:pPr>
        <w:pStyle w:val="ListParagraph"/>
        <w:numPr>
          <w:ilvl w:val="0"/>
          <w:numId w:val="51"/>
        </w:numPr>
        <w:spacing w:after="60"/>
        <w:ind w:firstLineChars="0"/>
        <w:rPr>
          <w:rFonts w:ascii="Arial" w:eastAsia="DengXian" w:hAnsi="Arial" w:cs="Arial"/>
          <w:bCs/>
          <w:i/>
          <w:sz w:val="20"/>
          <w:szCs w:val="20"/>
        </w:rPr>
      </w:pPr>
      <w:r w:rsidRPr="009C4BF1">
        <w:rPr>
          <w:rFonts w:ascii="Arial" w:eastAsia="DengXian" w:hAnsi="Arial" w:cs="Arial"/>
          <w:b/>
          <w:bCs/>
          <w:i/>
          <w:sz w:val="20"/>
          <w:szCs w:val="20"/>
        </w:rPr>
        <w:t>Option 2b:</w:t>
      </w:r>
      <w:r w:rsidRPr="009C4BF1">
        <w:rPr>
          <w:rFonts w:ascii="Arial" w:eastAsia="DengXian" w:hAnsi="Arial" w:cs="Arial"/>
          <w:bCs/>
          <w:i/>
          <w:sz w:val="20"/>
          <w:szCs w:val="20"/>
        </w:rPr>
        <w:t xml:space="preserve"> using 2 separate TAs on the serving cell, one for the UL subband and the other for the UL slot.</w:t>
      </w:r>
    </w:p>
    <w:p w14:paraId="233ED79E" w14:textId="77777777" w:rsidR="0017153A" w:rsidRPr="009C4BF1" w:rsidRDefault="0017153A" w:rsidP="009C4BF1">
      <w:pPr>
        <w:widowControl/>
        <w:wordWrap/>
        <w:autoSpaceDE/>
        <w:autoSpaceDN/>
        <w:spacing w:before="60" w:after="60" w:line="288" w:lineRule="auto"/>
        <w:ind w:leftChars="638" w:left="1276"/>
        <w:rPr>
          <w:rFonts w:ascii="Arial" w:eastAsia="DengXian" w:hAnsi="Arial" w:cs="Arial"/>
          <w:bCs/>
          <w:i/>
          <w:kern w:val="0"/>
          <w:szCs w:val="20"/>
          <w:lang w:eastAsia="zh-CN"/>
        </w:rPr>
      </w:pPr>
      <w:r w:rsidRPr="009C4BF1">
        <w:rPr>
          <w:rFonts w:ascii="Arial" w:eastAsia="DengXian" w:hAnsi="Arial" w:cs="Arial"/>
          <w:bCs/>
          <w:i/>
          <w:kern w:val="0"/>
          <w:szCs w:val="20"/>
          <w:lang w:eastAsia="zh-CN"/>
        </w:rPr>
        <w:t>Note: The SBFD-aware UE then follows the existing Rel-18 2-TA feature on the serving cell introduced for mTRP.</w:t>
      </w:r>
    </w:p>
    <w:p w14:paraId="57C5F7E5" w14:textId="77777777" w:rsidR="00003C05" w:rsidRPr="00175AD6" w:rsidRDefault="00003C05" w:rsidP="000142A6">
      <w:pPr>
        <w:widowControl/>
        <w:wordWrap/>
        <w:autoSpaceDE/>
        <w:autoSpaceDN/>
        <w:spacing w:before="60" w:after="60" w:line="288" w:lineRule="auto"/>
        <w:ind w:firstLineChars="100" w:firstLine="200"/>
        <w:rPr>
          <w:rFonts w:ascii="Arial" w:eastAsia="DengXian" w:hAnsi="Arial" w:cs="Arial"/>
          <w:kern w:val="0"/>
          <w:szCs w:val="20"/>
          <w:lang w:eastAsia="zh-CN"/>
        </w:rPr>
      </w:pPr>
    </w:p>
    <w:p w14:paraId="42A43DD4" w14:textId="1BAFAFBF" w:rsidR="000142A6" w:rsidRPr="00CA3839" w:rsidRDefault="00AD1287" w:rsidP="000142A6">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Batang" w:hAnsi="Arial" w:cs="Arial"/>
          <w:kern w:val="0"/>
          <w:sz w:val="32"/>
          <w:szCs w:val="20"/>
        </w:rPr>
      </w:pPr>
      <w:r w:rsidRPr="00CA3839">
        <w:rPr>
          <w:rFonts w:ascii="Arial" w:eastAsia="Batang" w:hAnsi="Arial" w:cs="Arial"/>
          <w:kern w:val="0"/>
          <w:sz w:val="32"/>
          <w:szCs w:val="20"/>
        </w:rPr>
        <w:t xml:space="preserve">4. </w:t>
      </w:r>
      <w:r w:rsidR="000142A6" w:rsidRPr="00CA3839">
        <w:rPr>
          <w:rFonts w:ascii="Arial" w:eastAsia="Batang" w:hAnsi="Arial" w:cs="Arial"/>
          <w:kern w:val="0"/>
          <w:sz w:val="32"/>
          <w:szCs w:val="20"/>
        </w:rPr>
        <w:t xml:space="preserve">Conclusion </w:t>
      </w:r>
    </w:p>
    <w:p w14:paraId="31E4CA1B" w14:textId="6B03F817" w:rsidR="000142A6" w:rsidRPr="00CA3839" w:rsidRDefault="00F12075" w:rsidP="000142A6">
      <w:pPr>
        <w:widowControl/>
        <w:wordWrap/>
        <w:autoSpaceDE/>
        <w:autoSpaceDN/>
        <w:spacing w:after="120" w:line="240" w:lineRule="auto"/>
        <w:ind w:firstLine="180"/>
        <w:rPr>
          <w:rFonts w:ascii="Arial" w:eastAsia="DengXian" w:hAnsi="Arial" w:cs="Arial"/>
          <w:kern w:val="0"/>
          <w:sz w:val="22"/>
          <w:lang w:val="en-GB" w:eastAsia="zh-CN"/>
        </w:rPr>
      </w:pPr>
      <w:r w:rsidRPr="00CA3839">
        <w:rPr>
          <w:rFonts w:ascii="Arial" w:eastAsia="Batang" w:hAnsi="Arial" w:cs="Arial"/>
          <w:kern w:val="0"/>
          <w:sz w:val="22"/>
        </w:rPr>
        <w:t>This contribution discussed</w:t>
      </w:r>
      <w:r w:rsidR="000142A6" w:rsidRPr="00CA3839">
        <w:rPr>
          <w:rFonts w:ascii="Arial" w:eastAsia="Batang" w:hAnsi="Arial" w:cs="Arial"/>
          <w:kern w:val="0"/>
          <w:sz w:val="22"/>
        </w:rPr>
        <w:t xml:space="preserve"> </w:t>
      </w:r>
      <w:r w:rsidR="000142A6" w:rsidRPr="00CA3839">
        <w:rPr>
          <w:rFonts w:ascii="Arial" w:eastAsia="Times New Roman" w:hAnsi="Arial" w:cs="Arial"/>
          <w:kern w:val="0"/>
          <w:sz w:val="22"/>
          <w:lang w:val="en-GB"/>
        </w:rPr>
        <w:t xml:space="preserve">the </w:t>
      </w:r>
      <w:r w:rsidR="000142A6" w:rsidRPr="00CA3839">
        <w:rPr>
          <w:rFonts w:ascii="Arial" w:eastAsia="DengXian" w:hAnsi="Arial" w:cs="Arial"/>
          <w:kern w:val="0"/>
          <w:sz w:val="22"/>
          <w:lang w:val="en-GB" w:eastAsia="zh-CN"/>
        </w:rPr>
        <w:t xml:space="preserve">SBFD </w:t>
      </w:r>
      <w:r w:rsidRPr="00CA3839">
        <w:rPr>
          <w:rFonts w:ascii="Arial" w:eastAsia="DengXian" w:hAnsi="Arial" w:cs="Arial"/>
          <w:kern w:val="0"/>
          <w:sz w:val="22"/>
          <w:lang w:val="en-GB" w:eastAsia="zh-CN"/>
        </w:rPr>
        <w:t xml:space="preserve">operation design </w:t>
      </w:r>
      <w:r w:rsidR="000142A6" w:rsidRPr="00CA3839">
        <w:rPr>
          <w:rFonts w:ascii="Arial" w:eastAsia="DengXian" w:hAnsi="Arial" w:cs="Arial"/>
          <w:kern w:val="0"/>
          <w:sz w:val="22"/>
          <w:lang w:val="en-GB" w:eastAsia="zh-CN"/>
        </w:rPr>
        <w:t>and following observations and proposals are given:</w:t>
      </w:r>
    </w:p>
    <w:p w14:paraId="23596164" w14:textId="550211C6" w:rsidR="0017153A" w:rsidRPr="009C4BF1" w:rsidRDefault="0017153A" w:rsidP="009C4BF1">
      <w:pPr>
        <w:rPr>
          <w:rFonts w:ascii="Arial" w:eastAsia="Batang" w:hAnsi="Arial" w:cs="Arial"/>
          <w:b/>
          <w:i/>
          <w:kern w:val="0"/>
          <w:szCs w:val="20"/>
        </w:rPr>
      </w:pPr>
      <w:r w:rsidRPr="00584997">
        <w:rPr>
          <w:rFonts w:ascii="Arial" w:eastAsia="Batang" w:hAnsi="Arial" w:cs="Arial"/>
          <w:b/>
          <w:i/>
          <w:kern w:val="0"/>
          <w:szCs w:val="20"/>
        </w:rPr>
        <w:t>Observation 1</w:t>
      </w:r>
      <w:r>
        <w:rPr>
          <w:rFonts w:ascii="Arial" w:eastAsia="Batang" w:hAnsi="Arial" w:cs="Arial"/>
          <w:b/>
          <w:i/>
          <w:kern w:val="0"/>
          <w:szCs w:val="20"/>
        </w:rPr>
        <w:t>:</w:t>
      </w:r>
      <w:r w:rsidRPr="00584997">
        <w:rPr>
          <w:rFonts w:ascii="Arial" w:eastAsia="Batang" w:hAnsi="Arial" w:cs="Arial"/>
          <w:b/>
          <w:i/>
          <w:kern w:val="0"/>
          <w:szCs w:val="20"/>
        </w:rPr>
        <w:t xml:space="preserve"> </w:t>
      </w:r>
      <w:r w:rsidRPr="009C4BF1">
        <w:rPr>
          <w:rFonts w:ascii="Arial" w:eastAsia="Batang" w:hAnsi="Arial" w:cs="Arial"/>
          <w:b/>
          <w:i/>
          <w:kern w:val="0"/>
          <w:szCs w:val="20"/>
        </w:rPr>
        <w:t>If the reference SCS for time domain SBFD indication is smaller than the active DL/UL BWP pair, one RB (with reference to the SCS for active DL/UL BWP pair) overlaps more than one RBs (with reference to the configured reference SCS).</w:t>
      </w:r>
    </w:p>
    <w:p w14:paraId="3847714F" w14:textId="77777777" w:rsidR="0017153A" w:rsidRPr="00FF1DF2" w:rsidRDefault="0017153A" w:rsidP="009C4BF1">
      <w:pPr>
        <w:rPr>
          <w:rFonts w:ascii="Arial" w:eastAsia="Batang" w:hAnsi="Arial" w:cs="Arial"/>
          <w:b/>
          <w:i/>
          <w:kern w:val="0"/>
          <w:szCs w:val="20"/>
        </w:rPr>
      </w:pPr>
      <w:r w:rsidRPr="00FF1DF2">
        <w:rPr>
          <w:rFonts w:ascii="Arial" w:eastAsia="Batang" w:hAnsi="Arial" w:cs="Arial"/>
          <w:b/>
          <w:i/>
          <w:kern w:val="0"/>
          <w:szCs w:val="20"/>
        </w:rPr>
        <w:t>Observation 2: The motivations of supporting SIB1 and dedicated RRC signaling for SBFD configuration are</w:t>
      </w:r>
    </w:p>
    <w:p w14:paraId="27D2C2A3" w14:textId="77777777" w:rsidR="0017153A" w:rsidRPr="00FF1DF2" w:rsidRDefault="0017153A" w:rsidP="0017153A">
      <w:pPr>
        <w:pStyle w:val="ListParagraph"/>
        <w:numPr>
          <w:ilvl w:val="0"/>
          <w:numId w:val="45"/>
        </w:numPr>
        <w:spacing w:after="60"/>
        <w:ind w:firstLineChars="0"/>
        <w:rPr>
          <w:rFonts w:ascii="Arial" w:eastAsia="Batang" w:hAnsi="Arial" w:cs="Arial"/>
          <w:i/>
          <w:sz w:val="20"/>
          <w:szCs w:val="20"/>
        </w:rPr>
      </w:pPr>
      <w:r w:rsidRPr="00FF1DF2">
        <w:rPr>
          <w:rFonts w:ascii="Arial" w:eastAsia="Batang" w:hAnsi="Arial" w:cs="Arial"/>
          <w:i/>
          <w:sz w:val="20"/>
          <w:szCs w:val="20"/>
        </w:rPr>
        <w:t>The motivation of SIB1 is to indicate SBFD configuration to RRC connected/[idle/inactive] UE, like ServingCellConfigCommonSIB</w:t>
      </w:r>
    </w:p>
    <w:p w14:paraId="5B81A002" w14:textId="77777777" w:rsidR="0017153A" w:rsidRPr="00FF1DF2" w:rsidRDefault="0017153A" w:rsidP="0017153A">
      <w:pPr>
        <w:pStyle w:val="ListParagraph"/>
        <w:numPr>
          <w:ilvl w:val="0"/>
          <w:numId w:val="45"/>
        </w:numPr>
        <w:spacing w:after="60"/>
        <w:ind w:firstLineChars="0"/>
        <w:rPr>
          <w:rFonts w:ascii="Arial" w:eastAsia="Batang" w:hAnsi="Arial" w:cs="Arial"/>
          <w:i/>
          <w:sz w:val="20"/>
          <w:szCs w:val="20"/>
        </w:rPr>
      </w:pPr>
      <w:r w:rsidRPr="00FF1DF2">
        <w:rPr>
          <w:rFonts w:ascii="Arial" w:eastAsia="Batang" w:hAnsi="Arial" w:cs="Arial"/>
          <w:i/>
          <w:sz w:val="20"/>
          <w:szCs w:val="20"/>
        </w:rPr>
        <w:t xml:space="preserve">The motivation of dedicated RRC signalling is to configure cell-specific parameters for RRC connected UE for </w:t>
      </w:r>
      <w:proofErr w:type="spellStart"/>
      <w:r w:rsidRPr="00FF1DF2">
        <w:rPr>
          <w:rFonts w:ascii="Arial" w:eastAsia="Batang" w:hAnsi="Arial" w:cs="Arial"/>
          <w:i/>
          <w:sz w:val="20"/>
          <w:szCs w:val="20"/>
        </w:rPr>
        <w:t>Scell</w:t>
      </w:r>
      <w:proofErr w:type="spellEnd"/>
      <w:r w:rsidRPr="00FF1DF2">
        <w:rPr>
          <w:rFonts w:ascii="Arial" w:eastAsia="Batang" w:hAnsi="Arial" w:cs="Arial"/>
          <w:i/>
          <w:sz w:val="20"/>
          <w:szCs w:val="20"/>
        </w:rPr>
        <w:t xml:space="preserve"> Addition case, like ServingCellConfigCommon</w:t>
      </w:r>
    </w:p>
    <w:p w14:paraId="096177C0" w14:textId="77777777" w:rsidR="006D5691" w:rsidRPr="006C3F2F" w:rsidRDefault="006D5691" w:rsidP="006D5691">
      <w:pPr>
        <w:widowControl/>
        <w:tabs>
          <w:tab w:val="left" w:pos="720"/>
          <w:tab w:val="left" w:pos="2160"/>
        </w:tabs>
        <w:wordWrap/>
        <w:autoSpaceDE/>
        <w:autoSpaceDN/>
        <w:spacing w:after="0"/>
        <w:ind w:right="-99"/>
        <w:rPr>
          <w:rFonts w:ascii="Arial" w:eastAsia="DengXian" w:hAnsi="Arial" w:cs="Arial"/>
          <w:b/>
          <w:bCs/>
          <w:i/>
          <w:iCs/>
          <w:lang w:val="en-GB" w:eastAsia="zh-CN"/>
        </w:rPr>
      </w:pPr>
      <w:r w:rsidRPr="006C3F2F">
        <w:rPr>
          <w:rFonts w:ascii="Arial" w:eastAsia="DengXian" w:hAnsi="Arial" w:cs="Arial"/>
          <w:b/>
          <w:bCs/>
          <w:i/>
          <w:iCs/>
          <w:kern w:val="0"/>
          <w:szCs w:val="20"/>
          <w:lang w:val="en-GB" w:eastAsia="zh-CN"/>
        </w:rPr>
        <w:t>Observation 3: The link direction does not need to be specified in an SBFD symbol.</w:t>
      </w:r>
    </w:p>
    <w:p w14:paraId="49E4A1E6" w14:textId="77777777" w:rsidR="0017153A" w:rsidRDefault="0017153A" w:rsidP="000142A6">
      <w:pPr>
        <w:widowControl/>
        <w:wordWrap/>
        <w:autoSpaceDE/>
        <w:autoSpaceDN/>
        <w:spacing w:after="120" w:line="240" w:lineRule="auto"/>
        <w:ind w:firstLine="180"/>
        <w:rPr>
          <w:rFonts w:ascii="Arial" w:eastAsia="DengXian" w:hAnsi="Arial" w:cs="Arial"/>
          <w:kern w:val="0"/>
          <w:sz w:val="22"/>
          <w:lang w:val="en-GB" w:eastAsia="zh-CN"/>
        </w:rPr>
      </w:pPr>
    </w:p>
    <w:p w14:paraId="4582176D" w14:textId="77777777" w:rsidR="0017153A" w:rsidRPr="009C4BF1" w:rsidRDefault="0017153A" w:rsidP="009C4BF1">
      <w:pPr>
        <w:rPr>
          <w:rFonts w:ascii="Arial" w:eastAsia="Batang" w:hAnsi="Arial" w:cs="Arial"/>
          <w:b/>
          <w:i/>
          <w:kern w:val="0"/>
          <w:szCs w:val="20"/>
        </w:rPr>
      </w:pPr>
      <w:r w:rsidRPr="009C4BF1">
        <w:rPr>
          <w:rFonts w:ascii="Arial" w:eastAsia="Batang" w:hAnsi="Arial" w:cs="Arial"/>
          <w:b/>
          <w:i/>
          <w:kern w:val="0"/>
          <w:szCs w:val="20"/>
        </w:rPr>
        <w:lastRenderedPageBreak/>
        <w:t>Proposal 1. For SBFD operation design, RAN1 considers the following high-level design principles</w:t>
      </w:r>
    </w:p>
    <w:p w14:paraId="2AC998F9" w14:textId="77777777" w:rsidR="0017153A" w:rsidRPr="00CA3839" w:rsidRDefault="0017153A" w:rsidP="0017153A">
      <w:pPr>
        <w:pStyle w:val="ListParagraph"/>
        <w:numPr>
          <w:ilvl w:val="0"/>
          <w:numId w:val="18"/>
        </w:numPr>
        <w:ind w:firstLineChars="0"/>
        <w:rPr>
          <w:rFonts w:ascii="Arial" w:hAnsi="Arial" w:cs="Arial"/>
          <w:i/>
          <w:sz w:val="20"/>
          <w:szCs w:val="20"/>
        </w:rPr>
      </w:pPr>
      <w:r w:rsidRPr="00CA3839">
        <w:rPr>
          <w:rFonts w:ascii="Arial" w:hAnsi="Arial" w:cs="Arial"/>
          <w:i/>
          <w:sz w:val="20"/>
          <w:szCs w:val="20"/>
        </w:rPr>
        <w:t xml:space="preserve">Design principle#1. A functionality supported in UL symbols should be equally supported in UL subband unless significant specification works or implementation works are expected </w:t>
      </w:r>
    </w:p>
    <w:p w14:paraId="12FE6346" w14:textId="77777777" w:rsidR="0017153A" w:rsidRPr="00CA3839" w:rsidRDefault="0017153A" w:rsidP="0017153A">
      <w:pPr>
        <w:pStyle w:val="ListParagraph"/>
        <w:numPr>
          <w:ilvl w:val="0"/>
          <w:numId w:val="18"/>
        </w:numPr>
        <w:ind w:firstLineChars="0"/>
        <w:rPr>
          <w:rFonts w:ascii="Arial" w:hAnsi="Arial" w:cs="Arial"/>
          <w:i/>
          <w:sz w:val="20"/>
          <w:szCs w:val="20"/>
        </w:rPr>
      </w:pPr>
      <w:r w:rsidRPr="00CA3839">
        <w:rPr>
          <w:rFonts w:ascii="Arial" w:hAnsi="Arial" w:cs="Arial"/>
          <w:i/>
          <w:sz w:val="20"/>
          <w:szCs w:val="20"/>
        </w:rPr>
        <w:t>Design principle#2. Specification should support all slot formats including {XXXXX, DXXXX, XXXXU, and DXXXU} in time domain and {DU, UD, DUD} in frequency domain</w:t>
      </w:r>
    </w:p>
    <w:p w14:paraId="44332D9A" w14:textId="77777777" w:rsidR="0017153A" w:rsidRPr="00CA3839" w:rsidRDefault="0017153A" w:rsidP="0017153A">
      <w:pPr>
        <w:pStyle w:val="ListParagraph"/>
        <w:numPr>
          <w:ilvl w:val="0"/>
          <w:numId w:val="18"/>
        </w:numPr>
        <w:ind w:firstLineChars="0"/>
        <w:rPr>
          <w:rFonts w:ascii="Arial" w:hAnsi="Arial" w:cs="Arial"/>
          <w:i/>
          <w:sz w:val="20"/>
          <w:szCs w:val="20"/>
        </w:rPr>
      </w:pPr>
      <w:r w:rsidRPr="00CA3839">
        <w:rPr>
          <w:rFonts w:ascii="Arial" w:hAnsi="Arial" w:cs="Arial"/>
          <w:i/>
          <w:sz w:val="20"/>
          <w:szCs w:val="20"/>
        </w:rPr>
        <w:t>Design principle#3. Minimize L1 design and specification impacts and aim for reusing legacy design</w:t>
      </w:r>
    </w:p>
    <w:p w14:paraId="7A69371F" w14:textId="77777777" w:rsidR="0017153A" w:rsidRPr="00CA3839" w:rsidRDefault="0017153A" w:rsidP="0017153A">
      <w:pPr>
        <w:pStyle w:val="ListParagraph"/>
        <w:numPr>
          <w:ilvl w:val="0"/>
          <w:numId w:val="18"/>
        </w:numPr>
        <w:ind w:firstLineChars="0"/>
        <w:rPr>
          <w:rFonts w:ascii="Arial" w:hAnsi="Arial" w:cs="Arial"/>
          <w:i/>
          <w:sz w:val="20"/>
          <w:szCs w:val="20"/>
        </w:rPr>
      </w:pPr>
      <w:r w:rsidRPr="00CA3839">
        <w:rPr>
          <w:rFonts w:ascii="Arial" w:hAnsi="Arial" w:cs="Arial"/>
          <w:i/>
          <w:sz w:val="20"/>
          <w:szCs w:val="20"/>
        </w:rPr>
        <w:t>Design principle #4: Functionality supports different SBFD antenna configuration options</w:t>
      </w:r>
    </w:p>
    <w:p w14:paraId="5CAAC657" w14:textId="77777777" w:rsidR="0017153A" w:rsidRPr="00584997" w:rsidRDefault="0017153A" w:rsidP="009C4BF1">
      <w:pPr>
        <w:rPr>
          <w:rFonts w:ascii="Arial" w:eastAsia="Batang" w:hAnsi="Arial" w:cs="Arial"/>
          <w:b/>
          <w:i/>
          <w:kern w:val="0"/>
          <w:szCs w:val="20"/>
        </w:rPr>
      </w:pPr>
      <w:r w:rsidRPr="00584997">
        <w:rPr>
          <w:rFonts w:ascii="Arial" w:eastAsia="Batang" w:hAnsi="Arial" w:cs="Arial" w:hint="eastAsia"/>
          <w:b/>
          <w:i/>
          <w:kern w:val="0"/>
          <w:szCs w:val="20"/>
        </w:rPr>
        <w:t xml:space="preserve">Proposal </w:t>
      </w:r>
      <w:r w:rsidRPr="00584997">
        <w:rPr>
          <w:rFonts w:ascii="Arial" w:eastAsia="Batang" w:hAnsi="Arial" w:cs="Arial"/>
          <w:b/>
          <w:i/>
          <w:kern w:val="0"/>
          <w:szCs w:val="20"/>
        </w:rPr>
        <w:t>2</w:t>
      </w:r>
      <w:r w:rsidRPr="00584997">
        <w:rPr>
          <w:rFonts w:ascii="Arial" w:eastAsia="Batang" w:hAnsi="Arial" w:cs="Arial" w:hint="eastAsia"/>
          <w:b/>
          <w:i/>
          <w:kern w:val="0"/>
          <w:szCs w:val="20"/>
        </w:rPr>
        <w:t xml:space="preserve">: </w:t>
      </w:r>
      <w:r>
        <w:rPr>
          <w:rFonts w:ascii="Arial" w:eastAsia="Batang" w:hAnsi="Arial" w:cs="Arial"/>
          <w:b/>
          <w:i/>
          <w:kern w:val="0"/>
          <w:szCs w:val="20"/>
        </w:rPr>
        <w:t xml:space="preserve">For usable PRB determination, </w:t>
      </w:r>
      <w:r w:rsidRPr="00584997">
        <w:rPr>
          <w:rFonts w:ascii="Arial" w:eastAsia="Batang" w:hAnsi="Arial" w:cs="Arial"/>
          <w:b/>
          <w:i/>
          <w:kern w:val="0"/>
          <w:szCs w:val="20"/>
        </w:rPr>
        <w:t>RAN1 to s</w:t>
      </w:r>
      <w:r w:rsidRPr="00584997">
        <w:rPr>
          <w:rFonts w:ascii="Arial" w:eastAsia="Batang" w:hAnsi="Arial" w:cs="Arial" w:hint="eastAsia"/>
          <w:b/>
          <w:i/>
          <w:kern w:val="0"/>
          <w:szCs w:val="20"/>
        </w:rPr>
        <w:t>upport Option 1</w:t>
      </w:r>
      <w:r w:rsidRPr="00584997">
        <w:rPr>
          <w:rFonts w:ascii="Arial" w:eastAsia="Batang" w:hAnsi="Arial" w:cs="Arial"/>
          <w:b/>
          <w:i/>
          <w:kern w:val="0"/>
          <w:szCs w:val="20"/>
        </w:rPr>
        <w:t>.</w:t>
      </w:r>
    </w:p>
    <w:p w14:paraId="1E87E959" w14:textId="77777777" w:rsidR="0017153A" w:rsidRPr="009C4BF1" w:rsidRDefault="0017153A" w:rsidP="0017153A">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Option 1: UL usable PRBs are determined as intersection between cell-specific UL subband and active UL BWP in SBFD symbols. DL usable PRBs are determined as intersection between cell-specific DL subband(s) and active DL BWP in SBFD symbols.</w:t>
      </w:r>
    </w:p>
    <w:p w14:paraId="3601B449" w14:textId="77777777" w:rsidR="0017153A" w:rsidRPr="00584997" w:rsidRDefault="0017153A" w:rsidP="009C4BF1">
      <w:pPr>
        <w:rPr>
          <w:rFonts w:ascii="Arial" w:eastAsia="Batang" w:hAnsi="Arial" w:cs="Arial"/>
          <w:b/>
          <w:i/>
          <w:kern w:val="0"/>
          <w:szCs w:val="20"/>
        </w:rPr>
      </w:pPr>
      <w:r w:rsidRPr="00584997">
        <w:rPr>
          <w:rFonts w:ascii="Arial" w:eastAsia="Batang" w:hAnsi="Arial" w:cs="Arial" w:hint="eastAsia"/>
          <w:b/>
          <w:i/>
          <w:kern w:val="0"/>
          <w:szCs w:val="20"/>
        </w:rPr>
        <w:t>Proposal</w:t>
      </w:r>
      <w:r w:rsidRPr="00584997">
        <w:rPr>
          <w:rFonts w:ascii="Arial" w:eastAsia="Batang" w:hAnsi="Arial" w:cs="Arial"/>
          <w:b/>
          <w:i/>
          <w:kern w:val="0"/>
          <w:szCs w:val="20"/>
        </w:rPr>
        <w:t xml:space="preserve"> 3</w:t>
      </w:r>
      <w:r w:rsidRPr="00584997">
        <w:rPr>
          <w:rFonts w:ascii="Arial" w:eastAsia="Batang" w:hAnsi="Arial" w:cs="Arial" w:hint="eastAsia"/>
          <w:b/>
          <w:i/>
          <w:kern w:val="0"/>
          <w:szCs w:val="20"/>
        </w:rPr>
        <w:t>:</w:t>
      </w:r>
      <w:r w:rsidRPr="00584997">
        <w:rPr>
          <w:rFonts w:ascii="Arial" w:eastAsia="Batang" w:hAnsi="Arial" w:cs="Arial"/>
          <w:b/>
          <w:i/>
          <w:kern w:val="0"/>
          <w:szCs w:val="20"/>
        </w:rPr>
        <w:t xml:space="preserve"> </w:t>
      </w:r>
      <w:r>
        <w:rPr>
          <w:rFonts w:ascii="Arial" w:eastAsia="Batang" w:hAnsi="Arial" w:cs="Arial"/>
          <w:b/>
          <w:i/>
          <w:kern w:val="0"/>
          <w:szCs w:val="20"/>
        </w:rPr>
        <w:t xml:space="preserve">For explicit DL subband or guardband configuration, </w:t>
      </w:r>
      <w:r w:rsidRPr="00584997">
        <w:rPr>
          <w:rFonts w:ascii="Arial" w:eastAsia="Batang" w:hAnsi="Arial" w:cs="Arial"/>
          <w:b/>
          <w:i/>
          <w:kern w:val="0"/>
          <w:szCs w:val="20"/>
        </w:rPr>
        <w:t>RAN1 to support option 1.</w:t>
      </w:r>
    </w:p>
    <w:p w14:paraId="7A6E12B5" w14:textId="77777777" w:rsidR="0017153A" w:rsidRPr="009C4BF1" w:rsidRDefault="0017153A" w:rsidP="0017153A">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 xml:space="preserve">Option 1: Frequency locations of UL subband and DL subband(s) are explicitly configured. Guardband(s) if any are implicitly derived as the RBs which are not within UL subband or DL subband(s). </w:t>
      </w:r>
    </w:p>
    <w:p w14:paraId="3BC5AEAF" w14:textId="77777777" w:rsidR="0017153A" w:rsidRPr="00584997" w:rsidRDefault="0017153A" w:rsidP="009C4BF1">
      <w:pPr>
        <w:rPr>
          <w:rFonts w:ascii="Arial" w:eastAsia="Batang" w:hAnsi="Arial" w:cs="Arial"/>
          <w:b/>
          <w:i/>
          <w:kern w:val="0"/>
          <w:szCs w:val="20"/>
        </w:rPr>
      </w:pPr>
      <w:r w:rsidRPr="00584997">
        <w:rPr>
          <w:rFonts w:ascii="Arial" w:eastAsia="Batang" w:hAnsi="Arial" w:cs="Arial" w:hint="eastAsia"/>
          <w:b/>
          <w:i/>
          <w:kern w:val="0"/>
          <w:szCs w:val="20"/>
        </w:rPr>
        <w:t xml:space="preserve">Proposal </w:t>
      </w:r>
      <w:r w:rsidRPr="00584997">
        <w:rPr>
          <w:rFonts w:ascii="Arial" w:eastAsia="Batang" w:hAnsi="Arial" w:cs="Arial"/>
          <w:b/>
          <w:i/>
          <w:kern w:val="0"/>
          <w:szCs w:val="20"/>
        </w:rPr>
        <w:t>4</w:t>
      </w:r>
      <w:r w:rsidRPr="00584997">
        <w:rPr>
          <w:rFonts w:ascii="Arial" w:eastAsia="Batang" w:hAnsi="Arial" w:cs="Arial" w:hint="eastAsia"/>
          <w:b/>
          <w:i/>
          <w:kern w:val="0"/>
          <w:szCs w:val="20"/>
        </w:rPr>
        <w:t xml:space="preserve">. For the reference starting RB, </w:t>
      </w:r>
      <w:r>
        <w:rPr>
          <w:rFonts w:ascii="Arial" w:eastAsia="Batang" w:hAnsi="Arial" w:cs="Arial"/>
          <w:b/>
          <w:i/>
          <w:kern w:val="0"/>
          <w:szCs w:val="20"/>
        </w:rPr>
        <w:t>u</w:t>
      </w:r>
      <w:r w:rsidRPr="00584997">
        <w:rPr>
          <w:rFonts w:ascii="Arial" w:eastAsia="Batang" w:hAnsi="Arial" w:cs="Arial" w:hint="eastAsia"/>
          <w:b/>
          <w:i/>
          <w:kern w:val="0"/>
          <w:szCs w:val="20"/>
        </w:rPr>
        <w:t xml:space="preserve">se CRB0 + </w:t>
      </w:r>
      <w:r w:rsidRPr="00584997">
        <w:rPr>
          <w:rFonts w:ascii="Arial" w:eastAsia="Batang" w:hAnsi="Arial" w:cs="Arial"/>
          <w:b/>
          <w:i/>
          <w:kern w:val="0"/>
          <w:szCs w:val="20"/>
        </w:rPr>
        <w:t>offsetToCarrier.</w:t>
      </w:r>
    </w:p>
    <w:p w14:paraId="4FFCBDC5" w14:textId="77777777" w:rsidR="0017153A" w:rsidRPr="0017153A" w:rsidRDefault="0017153A" w:rsidP="009C4BF1">
      <w:pPr>
        <w:rPr>
          <w:rFonts w:ascii="Arial" w:eastAsia="Batang" w:hAnsi="Arial" w:cs="Arial"/>
          <w:b/>
          <w:i/>
          <w:kern w:val="0"/>
          <w:szCs w:val="20"/>
        </w:rPr>
      </w:pPr>
      <w:r w:rsidRPr="00584997">
        <w:rPr>
          <w:rFonts w:ascii="Arial" w:eastAsia="Batang" w:hAnsi="Arial" w:cs="Arial"/>
          <w:b/>
          <w:i/>
          <w:kern w:val="0"/>
          <w:szCs w:val="20"/>
        </w:rPr>
        <w:t xml:space="preserve">Proposal </w:t>
      </w:r>
      <w:r>
        <w:rPr>
          <w:rFonts w:ascii="Arial" w:eastAsia="Batang" w:hAnsi="Arial" w:cs="Arial"/>
          <w:b/>
          <w:i/>
          <w:kern w:val="0"/>
          <w:szCs w:val="20"/>
        </w:rPr>
        <w:t>5</w:t>
      </w:r>
      <w:r w:rsidRPr="00584997">
        <w:rPr>
          <w:rFonts w:ascii="Arial" w:eastAsia="Batang" w:hAnsi="Arial" w:cs="Arial"/>
          <w:b/>
          <w:i/>
          <w:kern w:val="0"/>
          <w:szCs w:val="20"/>
        </w:rPr>
        <w:t xml:space="preserve">. </w:t>
      </w:r>
      <w:r>
        <w:rPr>
          <w:rFonts w:ascii="Arial" w:eastAsia="Batang" w:hAnsi="Arial" w:cs="Arial"/>
          <w:b/>
          <w:i/>
          <w:kern w:val="0"/>
          <w:szCs w:val="20"/>
        </w:rPr>
        <w:t xml:space="preserve">If a single reference subcarrier spacing is introduced, </w:t>
      </w:r>
      <w:r w:rsidRPr="00584997">
        <w:rPr>
          <w:rFonts w:ascii="Arial" w:eastAsia="Batang" w:hAnsi="Arial" w:cs="Arial"/>
          <w:b/>
          <w:i/>
          <w:kern w:val="0"/>
          <w:szCs w:val="20"/>
        </w:rPr>
        <w:t xml:space="preserve">RAN1 to study the following </w:t>
      </w:r>
      <w:r>
        <w:rPr>
          <w:rFonts w:ascii="Arial" w:eastAsia="Batang" w:hAnsi="Arial" w:cs="Arial"/>
          <w:b/>
          <w:i/>
          <w:kern w:val="0"/>
          <w:szCs w:val="20"/>
        </w:rPr>
        <w:t xml:space="preserve">two </w:t>
      </w:r>
      <w:r w:rsidRPr="0017153A">
        <w:rPr>
          <w:rFonts w:ascii="Arial" w:eastAsia="Batang" w:hAnsi="Arial" w:cs="Arial"/>
          <w:b/>
          <w:i/>
          <w:kern w:val="0"/>
          <w:szCs w:val="20"/>
        </w:rPr>
        <w:t>alternatives for the reference SCS for SBFD subband(s) in frequency domain</w:t>
      </w:r>
    </w:p>
    <w:p w14:paraId="2E090675" w14:textId="77777777" w:rsidR="0017153A" w:rsidRPr="009C4BF1" w:rsidRDefault="0017153A" w:rsidP="0017153A">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 xml:space="preserve">Alternative#1. Reuse the reference SCS configured in TDD configuration </w:t>
      </w:r>
    </w:p>
    <w:p w14:paraId="2B4992D1" w14:textId="77777777" w:rsidR="0017153A" w:rsidRPr="009C4BF1" w:rsidRDefault="0017153A" w:rsidP="0017153A">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 xml:space="preserve">Alternative#2. Configure a reference SCS for frequency domain SBFD subband configuration such that the configured reference SCS </w:t>
      </w:r>
      <w:r w:rsidRPr="009C4BF1">
        <w:rPr>
          <w:rFonts w:ascii="Arial" w:eastAsia="Batang" w:hAnsi="Arial" w:cs="Arial" w:hint="eastAsia"/>
          <w:i/>
          <w:sz w:val="20"/>
          <w:szCs w:val="20"/>
        </w:rPr>
        <w:t>≥</w:t>
      </w:r>
      <w:r w:rsidRPr="009C4BF1">
        <w:rPr>
          <w:rFonts w:ascii="Arial" w:eastAsia="Batang" w:hAnsi="Arial" w:cs="Arial"/>
          <w:i/>
          <w:sz w:val="20"/>
          <w:szCs w:val="20"/>
        </w:rPr>
        <w:t xml:space="preserve"> any of SCSs configured in DL/UL BWP pairs</w:t>
      </w:r>
    </w:p>
    <w:p w14:paraId="3D10C6DC" w14:textId="77777777" w:rsidR="0017153A" w:rsidRPr="00FF1DF2" w:rsidRDefault="0017153A" w:rsidP="009C4BF1">
      <w:pPr>
        <w:rPr>
          <w:rFonts w:ascii="Arial" w:eastAsia="Batang" w:hAnsi="Arial" w:cs="Arial"/>
          <w:b/>
          <w:i/>
          <w:kern w:val="0"/>
          <w:szCs w:val="20"/>
        </w:rPr>
      </w:pPr>
      <w:r w:rsidRPr="00FF1DF2">
        <w:rPr>
          <w:rFonts w:ascii="Arial" w:eastAsia="Batang" w:hAnsi="Arial" w:cs="Arial"/>
          <w:b/>
          <w:i/>
          <w:kern w:val="0"/>
          <w:szCs w:val="20"/>
        </w:rPr>
        <w:t>Proposal 6. For the periodicity of SBFD subbands, RAN1 to support Option 2.</w:t>
      </w:r>
    </w:p>
    <w:p w14:paraId="47A9C8FA" w14:textId="77777777" w:rsidR="0017153A" w:rsidRPr="00FF1DF2" w:rsidRDefault="0017153A" w:rsidP="0017153A">
      <w:pPr>
        <w:pStyle w:val="ListParagraph"/>
        <w:numPr>
          <w:ilvl w:val="0"/>
          <w:numId w:val="45"/>
        </w:numPr>
        <w:spacing w:after="60"/>
        <w:ind w:firstLineChars="0"/>
        <w:rPr>
          <w:rFonts w:ascii="Arial" w:eastAsia="Batang" w:hAnsi="Arial" w:cs="Arial"/>
          <w:i/>
          <w:sz w:val="20"/>
          <w:szCs w:val="20"/>
        </w:rPr>
      </w:pPr>
      <w:r w:rsidRPr="00FF1DF2">
        <w:rPr>
          <w:rFonts w:ascii="Arial" w:eastAsia="Batang" w:hAnsi="Arial" w:cs="Arial"/>
          <w:i/>
          <w:sz w:val="20"/>
          <w:szCs w:val="20"/>
        </w:rPr>
        <w:t>Option 2: The period is integer multiple of TDD-UL-DL pattern period configured by dl-UL-</w:t>
      </w:r>
      <w:proofErr w:type="spellStart"/>
      <w:r w:rsidRPr="00FF1DF2">
        <w:rPr>
          <w:rFonts w:ascii="Arial" w:eastAsia="Batang" w:hAnsi="Arial" w:cs="Arial"/>
          <w:i/>
          <w:sz w:val="20"/>
          <w:szCs w:val="20"/>
        </w:rPr>
        <w:t>TransmissionPeriodicity</w:t>
      </w:r>
      <w:proofErr w:type="spellEnd"/>
      <w:r w:rsidRPr="00FF1DF2">
        <w:rPr>
          <w:rFonts w:ascii="Arial" w:eastAsia="Batang" w:hAnsi="Arial" w:cs="Arial"/>
          <w:i/>
          <w:sz w:val="20"/>
          <w:szCs w:val="20"/>
        </w:rPr>
        <w:t xml:space="preserve"> in TDD-UL-DL-ConfigCommon.</w:t>
      </w:r>
    </w:p>
    <w:p w14:paraId="578FFD9A" w14:textId="77777777" w:rsidR="0017153A" w:rsidRPr="00FF1DF2" w:rsidRDefault="0017153A" w:rsidP="0017153A">
      <w:pPr>
        <w:widowControl/>
        <w:numPr>
          <w:ilvl w:val="1"/>
          <w:numId w:val="43"/>
        </w:numPr>
        <w:suppressAutoHyphens/>
        <w:wordWrap/>
        <w:autoSpaceDE/>
        <w:autoSpaceDN/>
        <w:spacing w:after="0"/>
        <w:rPr>
          <w:rFonts w:ascii="Arial" w:eastAsia="Malgun Gothic" w:hAnsi="Arial" w:cs="Arial"/>
          <w:i/>
          <w:szCs w:val="20"/>
          <w:lang w:val="en-GB" w:eastAsia="x-none"/>
        </w:rPr>
      </w:pPr>
      <w:r w:rsidRPr="00FF1DF2">
        <w:rPr>
          <w:rFonts w:ascii="Arial" w:eastAsia="Malgun Gothic" w:hAnsi="Arial" w:cs="Arial"/>
          <w:i/>
          <w:szCs w:val="20"/>
          <w:lang w:val="en-GB" w:eastAsia="x-none"/>
        </w:rPr>
        <w:t>The periodicity of SBFD subbands can be m*p if pattern2 is not configured or m*(p+p2) if pattern2 is configured</w:t>
      </w:r>
    </w:p>
    <w:p w14:paraId="4A00F488" w14:textId="77777777" w:rsidR="0017153A" w:rsidRPr="00FF1DF2" w:rsidRDefault="0017153A" w:rsidP="0017153A">
      <w:pPr>
        <w:widowControl/>
        <w:numPr>
          <w:ilvl w:val="1"/>
          <w:numId w:val="43"/>
        </w:numPr>
        <w:suppressAutoHyphens/>
        <w:wordWrap/>
        <w:autoSpaceDE/>
        <w:autoSpaceDN/>
        <w:spacing w:after="0"/>
        <w:rPr>
          <w:rFonts w:ascii="Arial" w:eastAsia="Malgun Gothic" w:hAnsi="Arial" w:cs="Arial"/>
          <w:i/>
          <w:szCs w:val="20"/>
          <w:lang w:val="en-GB" w:eastAsia="x-none"/>
        </w:rPr>
      </w:pPr>
      <w:r w:rsidRPr="00FF1DF2">
        <w:rPr>
          <w:rFonts w:ascii="Arial" w:eastAsia="Malgun Gothic" w:hAnsi="Arial" w:cs="Arial"/>
          <w:i/>
          <w:szCs w:val="20"/>
          <w:lang w:val="en-GB" w:eastAsia="x-none"/>
        </w:rPr>
        <w:t>m is an integer and can be configured. If not configured, m=1.</w:t>
      </w:r>
    </w:p>
    <w:p w14:paraId="0A259BBF" w14:textId="77777777" w:rsidR="0017153A" w:rsidRPr="00CA3839" w:rsidRDefault="0017153A">
      <w:pPr>
        <w:rPr>
          <w:rFonts w:ascii="Arial" w:eastAsia="Batang" w:hAnsi="Arial" w:cs="Arial"/>
          <w:b/>
          <w:i/>
          <w:kern w:val="0"/>
          <w:szCs w:val="20"/>
        </w:rPr>
      </w:pPr>
      <w:r w:rsidRPr="00CA3839">
        <w:rPr>
          <w:rFonts w:ascii="Arial" w:eastAsia="Batang" w:hAnsi="Arial" w:cs="Arial"/>
          <w:b/>
          <w:i/>
          <w:kern w:val="0"/>
          <w:szCs w:val="20"/>
        </w:rPr>
        <w:t xml:space="preserve">Proposal </w:t>
      </w:r>
      <w:r>
        <w:rPr>
          <w:rFonts w:ascii="Arial" w:eastAsia="Batang" w:hAnsi="Arial" w:cs="Arial"/>
          <w:b/>
          <w:i/>
          <w:kern w:val="0"/>
          <w:szCs w:val="20"/>
        </w:rPr>
        <w:t>7</w:t>
      </w:r>
      <w:r w:rsidRPr="00CA3839">
        <w:rPr>
          <w:rFonts w:ascii="Arial" w:eastAsia="Batang" w:hAnsi="Arial" w:cs="Arial"/>
          <w:b/>
          <w:i/>
          <w:kern w:val="0"/>
          <w:szCs w:val="20"/>
        </w:rPr>
        <w:t>. SBFD frequency indication and SBFD time indication can be carried by both SIB1 and dedicated RRC signalling</w:t>
      </w:r>
    </w:p>
    <w:p w14:paraId="0D5EABB6" w14:textId="77777777" w:rsidR="0017153A" w:rsidRPr="009C4BF1" w:rsidRDefault="0017153A" w:rsidP="009C4BF1">
      <w:pPr>
        <w:rPr>
          <w:rFonts w:ascii="Arial" w:eastAsia="Batang" w:hAnsi="Arial" w:cs="Arial"/>
          <w:b/>
          <w:i/>
          <w:kern w:val="0"/>
          <w:szCs w:val="20"/>
        </w:rPr>
      </w:pPr>
      <w:r w:rsidRPr="009C4BF1">
        <w:rPr>
          <w:rFonts w:ascii="Arial" w:eastAsia="Batang" w:hAnsi="Arial" w:cs="Arial"/>
          <w:b/>
          <w:i/>
          <w:kern w:val="0"/>
          <w:szCs w:val="20"/>
        </w:rPr>
        <w:t xml:space="preserve">Proposal 8: For a flexible symbol configured with SBFD subbands, </w:t>
      </w:r>
    </w:p>
    <w:p w14:paraId="03EE0D5C" w14:textId="77777777" w:rsidR="0017153A" w:rsidRPr="00FF1DF2" w:rsidRDefault="0017153A" w:rsidP="0017153A">
      <w:pPr>
        <w:pStyle w:val="ListParagraph"/>
        <w:numPr>
          <w:ilvl w:val="0"/>
          <w:numId w:val="48"/>
        </w:numPr>
        <w:spacing w:after="60"/>
        <w:ind w:firstLineChars="0"/>
        <w:rPr>
          <w:rFonts w:ascii="Arial" w:hAnsi="Arial" w:cs="Arial"/>
          <w:i/>
          <w:sz w:val="20"/>
          <w:szCs w:val="20"/>
        </w:rPr>
      </w:pPr>
      <w:r w:rsidRPr="00FF1DF2">
        <w:rPr>
          <w:rFonts w:ascii="Arial" w:hAnsi="Arial" w:cs="Arial"/>
          <w:i/>
          <w:sz w:val="20"/>
          <w:szCs w:val="20"/>
        </w:rPr>
        <w:t>UE does not expect the flexible symbol to be indicated as UL by TDD-UL-DL-ConfigDedicated</w:t>
      </w:r>
    </w:p>
    <w:p w14:paraId="5E83244A" w14:textId="77777777" w:rsidR="0017153A" w:rsidRPr="00FF1DF2" w:rsidRDefault="0017153A" w:rsidP="0017153A">
      <w:pPr>
        <w:pStyle w:val="ListParagraph"/>
        <w:numPr>
          <w:ilvl w:val="0"/>
          <w:numId w:val="48"/>
        </w:numPr>
        <w:spacing w:after="60"/>
        <w:ind w:firstLineChars="0"/>
        <w:rPr>
          <w:rFonts w:ascii="Arial" w:hAnsi="Arial" w:cs="Arial"/>
          <w:i/>
          <w:sz w:val="20"/>
          <w:szCs w:val="20"/>
        </w:rPr>
      </w:pPr>
      <w:r w:rsidRPr="00FF1DF2">
        <w:rPr>
          <w:rFonts w:ascii="Arial" w:hAnsi="Arial" w:cs="Arial"/>
          <w:i/>
          <w:sz w:val="20"/>
          <w:szCs w:val="20"/>
        </w:rPr>
        <w:t>UE does not expect the flexible symbol to be indicated as UL by SFI in DCI format 2_0</w:t>
      </w:r>
    </w:p>
    <w:p w14:paraId="052F4548" w14:textId="680737F8" w:rsidR="0017153A" w:rsidRPr="00F8493B" w:rsidRDefault="0017153A" w:rsidP="000142A6">
      <w:pPr>
        <w:widowControl/>
        <w:wordWrap/>
        <w:autoSpaceDE/>
        <w:autoSpaceDN/>
        <w:spacing w:before="60" w:after="60" w:line="288" w:lineRule="auto"/>
        <w:ind w:firstLineChars="100" w:firstLine="200"/>
        <w:rPr>
          <w:rFonts w:ascii="Arial" w:eastAsia="Batang" w:hAnsi="Arial" w:cs="Arial"/>
          <w:i/>
          <w:kern w:val="0"/>
          <w:szCs w:val="20"/>
        </w:rPr>
      </w:pPr>
    </w:p>
    <w:p w14:paraId="7513B1AE" w14:textId="77777777" w:rsidR="0017153A" w:rsidRPr="0017153A" w:rsidRDefault="0017153A" w:rsidP="0017153A">
      <w:pPr>
        <w:rPr>
          <w:rFonts w:ascii="Arial" w:eastAsia="Batang" w:hAnsi="Arial" w:cs="Arial"/>
          <w:b/>
          <w:i/>
          <w:kern w:val="0"/>
          <w:szCs w:val="20"/>
        </w:rPr>
      </w:pPr>
      <w:r w:rsidRPr="00CA3839">
        <w:rPr>
          <w:rFonts w:ascii="Arial" w:eastAsia="Batang" w:hAnsi="Arial" w:cs="Arial"/>
          <w:b/>
          <w:i/>
          <w:kern w:val="0"/>
          <w:szCs w:val="20"/>
        </w:rPr>
        <w:t xml:space="preserve">Proposal </w:t>
      </w:r>
      <w:r w:rsidRPr="0017153A">
        <w:rPr>
          <w:rFonts w:ascii="Arial" w:eastAsia="Batang" w:hAnsi="Arial" w:cs="Arial"/>
          <w:b/>
          <w:i/>
          <w:kern w:val="0"/>
          <w:szCs w:val="20"/>
        </w:rPr>
        <w:t xml:space="preserve">9: For DL FDRA type-0, RAN1 to consider and study pros and cons of the following options </w:t>
      </w:r>
    </w:p>
    <w:p w14:paraId="0F946031" w14:textId="77777777" w:rsidR="0017153A" w:rsidRPr="009C4BF1" w:rsidRDefault="0017153A" w:rsidP="0017153A">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Option 1) No DL FDRA type-0 enhancement. If DL RBGs overlap with UL subband or guardband(s), UE expects ‘0’ for the DL RBGs in FDRA field.</w:t>
      </w:r>
    </w:p>
    <w:p w14:paraId="4A3AF491" w14:textId="77777777" w:rsidR="0017153A" w:rsidRPr="009C4BF1" w:rsidRDefault="0017153A" w:rsidP="0017153A">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Option 2) If DL RBGs always overlap with UL subband or guardband(s), the FDRA bits for the DL RBGs is removed from the FDRA field.</w:t>
      </w:r>
    </w:p>
    <w:p w14:paraId="52C5446D" w14:textId="77777777" w:rsidR="0017153A" w:rsidRPr="009C4BF1" w:rsidRDefault="0017153A" w:rsidP="0017153A">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Option 3) The BW of DL subband(s), excluding UL subband and guardband(s) is segmented in to multiple RBGs</w:t>
      </w:r>
    </w:p>
    <w:p w14:paraId="64A79283" w14:textId="77777777" w:rsidR="0017153A" w:rsidRPr="0017153A" w:rsidRDefault="0017153A" w:rsidP="0017153A">
      <w:pPr>
        <w:rPr>
          <w:rFonts w:ascii="Arial" w:eastAsia="Batang" w:hAnsi="Arial" w:cs="Arial"/>
          <w:b/>
          <w:i/>
          <w:kern w:val="0"/>
          <w:szCs w:val="20"/>
        </w:rPr>
      </w:pPr>
      <w:r w:rsidRPr="0017153A">
        <w:rPr>
          <w:rFonts w:ascii="Arial" w:eastAsia="Batang" w:hAnsi="Arial" w:cs="Arial"/>
          <w:b/>
          <w:i/>
          <w:kern w:val="0"/>
          <w:szCs w:val="20"/>
        </w:rPr>
        <w:t xml:space="preserve">Proposal 10: For DL FDRA type-1, RAN1 to consider and study pros and cons of the following options </w:t>
      </w:r>
    </w:p>
    <w:p w14:paraId="0BAC9997" w14:textId="77777777" w:rsidR="0017153A" w:rsidRPr="009C4BF1" w:rsidRDefault="0017153A" w:rsidP="0017153A">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Option 1) No DL FDRA type-1 enhancement. UE expects the scheduled RBs do not overlap with UL subband or guardband(s)</w:t>
      </w:r>
    </w:p>
    <w:p w14:paraId="778CE74E" w14:textId="77777777" w:rsidR="0017153A" w:rsidRPr="009C4BF1" w:rsidRDefault="0017153A" w:rsidP="0017153A">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lastRenderedPageBreak/>
        <w:t>Option 2) Rate-matching/puncturing around UL subband or guardband(s) is applied.</w:t>
      </w:r>
    </w:p>
    <w:p w14:paraId="7392970A" w14:textId="77777777" w:rsidR="0017153A" w:rsidRPr="009C4BF1" w:rsidRDefault="0017153A" w:rsidP="0017153A">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Option 3) RIV is constructed based on RBs in two DL subbands only and interleaving function is performed over RBs in two DL subbands.</w:t>
      </w:r>
    </w:p>
    <w:p w14:paraId="3C689960" w14:textId="77777777" w:rsidR="0017153A" w:rsidRPr="00CA3839" w:rsidRDefault="0017153A" w:rsidP="0017153A">
      <w:pPr>
        <w:rPr>
          <w:rFonts w:ascii="Arial" w:eastAsia="Batang" w:hAnsi="Arial" w:cs="Arial"/>
          <w:b/>
          <w:i/>
          <w:kern w:val="0"/>
          <w:szCs w:val="20"/>
        </w:rPr>
      </w:pPr>
      <w:r w:rsidRPr="00CA3839">
        <w:rPr>
          <w:rFonts w:ascii="Arial" w:eastAsia="Batang" w:hAnsi="Arial" w:cs="Arial"/>
          <w:b/>
          <w:i/>
          <w:kern w:val="0"/>
          <w:szCs w:val="20"/>
        </w:rPr>
        <w:t>Proposal 1</w:t>
      </w:r>
      <w:r>
        <w:rPr>
          <w:rFonts w:ascii="Arial" w:eastAsia="Batang" w:hAnsi="Arial" w:cs="Arial"/>
          <w:b/>
          <w:i/>
          <w:kern w:val="0"/>
          <w:szCs w:val="20"/>
        </w:rPr>
        <w:t>1</w:t>
      </w:r>
      <w:r w:rsidRPr="00CA3839">
        <w:rPr>
          <w:rFonts w:ascii="Arial" w:eastAsia="Batang" w:hAnsi="Arial" w:cs="Arial"/>
          <w:b/>
          <w:i/>
          <w:kern w:val="0"/>
          <w:szCs w:val="20"/>
        </w:rPr>
        <w:t xml:space="preserve">: As we agreed in Rel-18 SI, RAN1 to agree </w:t>
      </w:r>
    </w:p>
    <w:p w14:paraId="13D0C547" w14:textId="77777777" w:rsidR="0017153A" w:rsidRPr="009C4BF1" w:rsidRDefault="0017153A" w:rsidP="0017153A">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The partial DL RBG within DL subband can be used for PDSCH scheduling and the partial DL RBG without DL subband cannot be used for PDSCH scheduling.</w:t>
      </w:r>
    </w:p>
    <w:p w14:paraId="4B2D009F" w14:textId="77777777" w:rsidR="0017153A" w:rsidRPr="009C4BF1" w:rsidRDefault="0017153A" w:rsidP="0017153A">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The partial UL RBG within UL subband can be used for PUSCH scheduling and the partial UL RBG without UL subband cannot be used for PUSCH scheduling.</w:t>
      </w:r>
    </w:p>
    <w:p w14:paraId="187DA6B6" w14:textId="77777777" w:rsidR="0017153A" w:rsidRPr="009C4BF1" w:rsidRDefault="0017153A" w:rsidP="0017153A">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Note 1: Rate matching is used</w:t>
      </w:r>
    </w:p>
    <w:p w14:paraId="27714A84" w14:textId="77777777" w:rsidR="0017153A" w:rsidRPr="009C4BF1" w:rsidRDefault="0017153A" w:rsidP="0017153A">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Note 2: No TB size determination rule update.</w:t>
      </w:r>
    </w:p>
    <w:p w14:paraId="162050AC" w14:textId="77777777" w:rsidR="0017153A" w:rsidRPr="00FF1DF2" w:rsidRDefault="0017153A" w:rsidP="0017153A">
      <w:pPr>
        <w:spacing w:after="60"/>
        <w:rPr>
          <w:rFonts w:ascii="Arial" w:eastAsia="Batang" w:hAnsi="Arial" w:cs="Arial"/>
          <w:b/>
          <w:i/>
          <w:szCs w:val="20"/>
        </w:rPr>
      </w:pPr>
      <w:r w:rsidRPr="00FF1DF2">
        <w:rPr>
          <w:rFonts w:ascii="Arial" w:eastAsia="Batang" w:hAnsi="Arial" w:cs="Arial"/>
          <w:b/>
          <w:i/>
          <w:kern w:val="0"/>
          <w:szCs w:val="20"/>
        </w:rPr>
        <w:t xml:space="preserve">Proposal 12. For determining CSI reporting subbands, </w:t>
      </w:r>
      <w:r w:rsidRPr="00FF1DF2">
        <w:rPr>
          <w:rFonts w:ascii="Arial" w:eastAsia="Batang" w:hAnsi="Arial" w:cs="Arial"/>
          <w:b/>
          <w:i/>
          <w:szCs w:val="20"/>
        </w:rPr>
        <w:t>the size of a CSI reporting subband is determined based on the following:</w:t>
      </w:r>
    </w:p>
    <w:p w14:paraId="70C3A635" w14:textId="77777777" w:rsidR="0017153A" w:rsidRPr="00FF1DF2" w:rsidRDefault="0017153A" w:rsidP="0017153A">
      <w:pPr>
        <w:pStyle w:val="ListParagraph"/>
        <w:numPr>
          <w:ilvl w:val="0"/>
          <w:numId w:val="45"/>
        </w:numPr>
        <w:spacing w:after="60"/>
        <w:ind w:firstLineChars="0"/>
        <w:rPr>
          <w:rFonts w:ascii="Arial" w:eastAsia="Batang" w:hAnsi="Arial" w:cs="Arial"/>
          <w:i/>
          <w:sz w:val="20"/>
          <w:szCs w:val="20"/>
        </w:rPr>
      </w:pPr>
      <w:r w:rsidRPr="00FF1DF2">
        <w:rPr>
          <w:rFonts w:ascii="Arial" w:eastAsia="Batang" w:hAnsi="Arial" w:cs="Arial"/>
          <w:i/>
          <w:sz w:val="20"/>
          <w:szCs w:val="20"/>
        </w:rPr>
        <w:t>Option 1. The size of the active DL BWP as in Rel-15</w:t>
      </w:r>
    </w:p>
    <w:p w14:paraId="1CCC2349" w14:textId="77777777" w:rsidR="0017153A" w:rsidRPr="00FF1DF2" w:rsidRDefault="0017153A" w:rsidP="0017153A">
      <w:pPr>
        <w:pStyle w:val="ListParagraph"/>
        <w:numPr>
          <w:ilvl w:val="0"/>
          <w:numId w:val="45"/>
        </w:numPr>
        <w:spacing w:after="60"/>
        <w:ind w:firstLineChars="0"/>
        <w:rPr>
          <w:rFonts w:ascii="Arial" w:eastAsia="Batang" w:hAnsi="Arial" w:cs="Arial"/>
          <w:i/>
          <w:sz w:val="20"/>
          <w:szCs w:val="20"/>
        </w:rPr>
      </w:pPr>
      <w:r w:rsidRPr="00FF1DF2">
        <w:rPr>
          <w:rFonts w:ascii="Arial" w:eastAsia="Batang" w:hAnsi="Arial" w:cs="Arial"/>
          <w:i/>
          <w:sz w:val="20"/>
          <w:szCs w:val="20"/>
        </w:rPr>
        <w:t>Option 2. The size of the DL subband(s) within the active DL BWP</w:t>
      </w:r>
    </w:p>
    <w:p w14:paraId="66EE19B7" w14:textId="77777777" w:rsidR="0017153A" w:rsidRPr="00FF1DF2" w:rsidRDefault="0017153A" w:rsidP="0017153A">
      <w:pPr>
        <w:rPr>
          <w:rFonts w:ascii="Arial" w:eastAsia="Batang" w:hAnsi="Arial" w:cs="Arial"/>
          <w:b/>
          <w:i/>
          <w:szCs w:val="20"/>
        </w:rPr>
      </w:pPr>
      <w:r w:rsidRPr="00FF1DF2">
        <w:rPr>
          <w:rFonts w:ascii="Arial" w:eastAsia="Batang" w:hAnsi="Arial" w:cs="Arial"/>
          <w:b/>
          <w:i/>
          <w:kern w:val="0"/>
          <w:szCs w:val="20"/>
        </w:rPr>
        <w:t xml:space="preserve">Proposal 13. For deriving CSI in SBFD symbols, </w:t>
      </w:r>
      <w:r w:rsidRPr="00FF1DF2">
        <w:rPr>
          <w:rFonts w:ascii="Arial" w:eastAsia="Batang" w:hAnsi="Arial" w:cs="Arial"/>
          <w:b/>
          <w:i/>
          <w:szCs w:val="20"/>
        </w:rPr>
        <w:t>the CSI reporting band is determined by bitmap in (subbands</w:t>
      </w:r>
      <w:proofErr w:type="gramStart"/>
      <w:r w:rsidRPr="00FF1DF2">
        <w:rPr>
          <w:rFonts w:ascii="Arial" w:eastAsia="Batang" w:hAnsi="Arial" w:cs="Arial"/>
          <w:b/>
          <w:i/>
          <w:szCs w:val="20"/>
        </w:rPr>
        <w:t>3,…</w:t>
      </w:r>
      <w:proofErr w:type="gramEnd"/>
      <w:r w:rsidRPr="00FF1DF2">
        <w:rPr>
          <w:rFonts w:ascii="Arial" w:eastAsia="Batang" w:hAnsi="Arial" w:cs="Arial"/>
          <w:b/>
          <w:i/>
          <w:szCs w:val="20"/>
        </w:rPr>
        <w:t xml:space="preserve">) in csi-ReportingBand. </w:t>
      </w:r>
    </w:p>
    <w:p w14:paraId="575D7E89" w14:textId="77777777" w:rsidR="0017153A" w:rsidRPr="00FF1DF2" w:rsidRDefault="0017153A" w:rsidP="0017153A">
      <w:pPr>
        <w:pStyle w:val="ListParagraph"/>
        <w:numPr>
          <w:ilvl w:val="0"/>
          <w:numId w:val="45"/>
        </w:numPr>
        <w:spacing w:after="60"/>
        <w:ind w:firstLineChars="0"/>
        <w:rPr>
          <w:rFonts w:ascii="Arial" w:eastAsia="Batang" w:hAnsi="Arial" w:cs="Arial"/>
          <w:i/>
          <w:sz w:val="20"/>
          <w:szCs w:val="20"/>
        </w:rPr>
      </w:pPr>
      <w:r w:rsidRPr="00FF1DF2">
        <w:rPr>
          <w:rFonts w:ascii="Arial" w:eastAsia="Batang" w:hAnsi="Arial" w:cs="Arial"/>
          <w:i/>
          <w:sz w:val="20"/>
          <w:szCs w:val="20"/>
        </w:rPr>
        <w:t>FFS: how to determine CSI reporting subbands based on the bitmap.</w:t>
      </w:r>
    </w:p>
    <w:p w14:paraId="38CC2DAE" w14:textId="77777777" w:rsidR="0017153A" w:rsidRPr="00FF1DF2" w:rsidRDefault="0017153A" w:rsidP="0017153A">
      <w:pPr>
        <w:pStyle w:val="ListParagraph"/>
        <w:numPr>
          <w:ilvl w:val="0"/>
          <w:numId w:val="45"/>
        </w:numPr>
        <w:spacing w:after="60"/>
        <w:ind w:firstLineChars="0"/>
        <w:rPr>
          <w:rFonts w:ascii="Arial" w:eastAsia="Batang" w:hAnsi="Arial" w:cs="Arial"/>
          <w:i/>
          <w:sz w:val="20"/>
          <w:szCs w:val="20"/>
        </w:rPr>
      </w:pPr>
      <w:r w:rsidRPr="00FF1DF2">
        <w:rPr>
          <w:rFonts w:ascii="Arial" w:eastAsia="Batang" w:hAnsi="Arial" w:cs="Arial"/>
          <w:i/>
          <w:sz w:val="20"/>
          <w:szCs w:val="20"/>
        </w:rPr>
        <w:t>For a subband indicated by the bitmap and partially overlapping with UL subband or guardband(s), the partial subband, overlapping with DL subband, is used for CSI calculation.</w:t>
      </w:r>
    </w:p>
    <w:p w14:paraId="6CA274C6" w14:textId="77777777" w:rsidR="008547D8" w:rsidRPr="000A5687" w:rsidRDefault="008547D8" w:rsidP="008547D8">
      <w:pPr>
        <w:rPr>
          <w:rFonts w:ascii="Arial" w:eastAsia="Batang" w:hAnsi="Arial" w:cs="Arial"/>
          <w:b/>
          <w:i/>
          <w:kern w:val="0"/>
          <w:szCs w:val="20"/>
        </w:rPr>
      </w:pPr>
      <w:r w:rsidRPr="00CA3839">
        <w:rPr>
          <w:rFonts w:ascii="Arial" w:eastAsia="Batang" w:hAnsi="Arial" w:cs="Arial"/>
          <w:b/>
          <w:i/>
          <w:kern w:val="0"/>
          <w:szCs w:val="20"/>
        </w:rPr>
        <w:t xml:space="preserve">Proposal </w:t>
      </w:r>
      <w:r>
        <w:rPr>
          <w:rFonts w:ascii="Arial" w:eastAsia="Batang" w:hAnsi="Arial" w:cs="Arial"/>
          <w:b/>
          <w:i/>
          <w:kern w:val="0"/>
          <w:szCs w:val="20"/>
        </w:rPr>
        <w:t>14</w:t>
      </w:r>
      <w:r w:rsidRPr="000A5687">
        <w:rPr>
          <w:rFonts w:ascii="Arial" w:eastAsia="Batang" w:hAnsi="Arial" w:cs="Arial"/>
          <w:b/>
          <w:i/>
          <w:kern w:val="0"/>
          <w:szCs w:val="20"/>
        </w:rPr>
        <w:t>: RAN1 to support one CSI-RS resource for two-sided DL subbands. Down-select between Option 2-1 and Option 2-2.</w:t>
      </w:r>
    </w:p>
    <w:p w14:paraId="2F66C558" w14:textId="77777777" w:rsidR="008547D8" w:rsidRPr="009C4BF1" w:rsidRDefault="008547D8" w:rsidP="008547D8">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For Option 2-1, non-contiguous CSI-RS resource allocation includes two set of consecutive RBs for two DL subbands , where each set of consecutive RBs is included in each DL subband</w:t>
      </w:r>
    </w:p>
    <w:p w14:paraId="14AD8CB9" w14:textId="77777777" w:rsidR="008547D8" w:rsidRPr="009C4BF1" w:rsidRDefault="008547D8" w:rsidP="008547D8">
      <w:pPr>
        <w:pStyle w:val="ListParagraph"/>
        <w:numPr>
          <w:ilvl w:val="0"/>
          <w:numId w:val="45"/>
        </w:numPr>
        <w:spacing w:after="60"/>
        <w:ind w:firstLineChars="0"/>
        <w:rPr>
          <w:rFonts w:ascii="Arial" w:eastAsia="Batang" w:hAnsi="Arial" w:cs="Arial"/>
          <w:i/>
          <w:sz w:val="20"/>
          <w:szCs w:val="20"/>
        </w:rPr>
      </w:pPr>
      <w:r w:rsidRPr="009C4BF1">
        <w:rPr>
          <w:rFonts w:ascii="Arial" w:eastAsia="Batang" w:hAnsi="Arial" w:cs="Arial"/>
          <w:i/>
          <w:sz w:val="20"/>
          <w:szCs w:val="20"/>
        </w:rPr>
        <w:t xml:space="preserve">For both options, no need to further consider additional UE capability or UE processing by allowing non-contiguous CSI-RS resource.  </w:t>
      </w:r>
    </w:p>
    <w:p w14:paraId="747C46D9" w14:textId="77777777" w:rsidR="000A5687" w:rsidRPr="000A5687" w:rsidRDefault="000A5687" w:rsidP="000A5687">
      <w:pPr>
        <w:rPr>
          <w:rFonts w:ascii="Arial" w:eastAsia="Batang" w:hAnsi="Arial" w:cs="Arial"/>
          <w:b/>
          <w:i/>
          <w:kern w:val="0"/>
          <w:szCs w:val="20"/>
        </w:rPr>
      </w:pPr>
      <w:r w:rsidRPr="000A5687">
        <w:rPr>
          <w:rFonts w:ascii="Arial" w:eastAsia="Batang" w:hAnsi="Arial" w:cs="Arial"/>
          <w:b/>
          <w:i/>
          <w:kern w:val="0"/>
          <w:szCs w:val="20"/>
        </w:rPr>
        <w:t xml:space="preserve">Proposal 15: </w:t>
      </w:r>
      <w:r w:rsidRPr="000A5687">
        <w:rPr>
          <w:rFonts w:ascii="Arial" w:hAnsi="Arial" w:cs="Arial"/>
          <w:b/>
          <w:i/>
        </w:rPr>
        <w:t xml:space="preserve">If PRG is determined as wideband, RAN1 to support </w:t>
      </w:r>
    </w:p>
    <w:p w14:paraId="5EB6D92F" w14:textId="77777777" w:rsidR="000A5687" w:rsidRPr="000A5687" w:rsidRDefault="000A5687" w:rsidP="000A5687">
      <w:pPr>
        <w:pStyle w:val="ListParagraph"/>
        <w:numPr>
          <w:ilvl w:val="0"/>
          <w:numId w:val="45"/>
        </w:numPr>
        <w:spacing w:after="60"/>
        <w:ind w:firstLineChars="0"/>
        <w:rPr>
          <w:rFonts w:ascii="Arial" w:eastAsia="Batang" w:hAnsi="Arial" w:cs="Arial"/>
          <w:i/>
          <w:sz w:val="20"/>
          <w:szCs w:val="20"/>
        </w:rPr>
      </w:pPr>
      <w:r w:rsidRPr="000A5687">
        <w:rPr>
          <w:rFonts w:ascii="Arial" w:eastAsia="Batang" w:hAnsi="Arial" w:cs="Arial"/>
          <w:i/>
          <w:sz w:val="20"/>
          <w:szCs w:val="20"/>
        </w:rPr>
        <w:t xml:space="preserve">Non-contiguous frequency resources across two DL subbands but contiguous frequency resource. </w:t>
      </w:r>
    </w:p>
    <w:p w14:paraId="27B6BEB6" w14:textId="77777777" w:rsidR="000A5687" w:rsidRPr="000A5687" w:rsidRDefault="000A5687" w:rsidP="000A5687">
      <w:pPr>
        <w:pStyle w:val="ListParagraph"/>
        <w:numPr>
          <w:ilvl w:val="0"/>
          <w:numId w:val="45"/>
        </w:numPr>
        <w:spacing w:after="60"/>
        <w:ind w:firstLineChars="0"/>
        <w:rPr>
          <w:rFonts w:ascii="Arial" w:eastAsia="Batang" w:hAnsi="Arial" w:cs="Arial"/>
          <w:i/>
          <w:sz w:val="20"/>
          <w:szCs w:val="20"/>
        </w:rPr>
      </w:pPr>
      <w:r w:rsidRPr="000A5687">
        <w:rPr>
          <w:rFonts w:ascii="Arial" w:eastAsia="Batang" w:hAnsi="Arial" w:cs="Arial"/>
          <w:i/>
          <w:sz w:val="20"/>
          <w:szCs w:val="20"/>
        </w:rPr>
        <w:t>No introduction of separate PDSCH processing timeline</w:t>
      </w:r>
    </w:p>
    <w:p w14:paraId="5E0161A2" w14:textId="77777777" w:rsidR="000A5687" w:rsidRPr="00FF1DF2" w:rsidRDefault="000A5687" w:rsidP="000A5687">
      <w:pPr>
        <w:rPr>
          <w:rFonts w:ascii="Arial" w:eastAsia="Batang" w:hAnsi="Arial" w:cs="Arial"/>
          <w:b/>
          <w:i/>
          <w:kern w:val="0"/>
          <w:szCs w:val="20"/>
        </w:rPr>
      </w:pPr>
      <w:r w:rsidRPr="00FF1DF2">
        <w:rPr>
          <w:rFonts w:ascii="Arial" w:eastAsia="Batang" w:hAnsi="Arial" w:cs="Arial"/>
          <w:b/>
          <w:i/>
          <w:kern w:val="0"/>
          <w:szCs w:val="20"/>
        </w:rPr>
        <w:t>Proposal 16. RAN1 first decides whether a unified design or physical channel/signal-specific design is supported</w:t>
      </w:r>
    </w:p>
    <w:p w14:paraId="760B6122" w14:textId="77777777" w:rsidR="000A5687" w:rsidRPr="00FF1DF2" w:rsidRDefault="000A5687" w:rsidP="000A5687">
      <w:pPr>
        <w:pStyle w:val="ListParagraph"/>
        <w:numPr>
          <w:ilvl w:val="0"/>
          <w:numId w:val="45"/>
        </w:numPr>
        <w:spacing w:after="60"/>
        <w:ind w:firstLineChars="0"/>
        <w:rPr>
          <w:rFonts w:ascii="Arial" w:eastAsia="Batang" w:hAnsi="Arial" w:cs="Arial"/>
          <w:i/>
          <w:sz w:val="20"/>
          <w:szCs w:val="20"/>
        </w:rPr>
      </w:pPr>
      <w:r w:rsidRPr="00FF1DF2">
        <w:rPr>
          <w:rFonts w:ascii="Arial" w:eastAsia="Batang" w:hAnsi="Arial" w:cs="Arial"/>
          <w:i/>
          <w:sz w:val="20"/>
          <w:szCs w:val="20"/>
        </w:rPr>
        <w:t>Unified design means all channels/signals have the same behavior when the channels/signals overlap with SBFD symbols and non-SBFD symbol in different slots</w:t>
      </w:r>
    </w:p>
    <w:p w14:paraId="2D9A5B06" w14:textId="77777777" w:rsidR="000A5687" w:rsidRPr="00FF1DF2" w:rsidRDefault="000A5687" w:rsidP="000A5687">
      <w:pPr>
        <w:pStyle w:val="ListParagraph"/>
        <w:numPr>
          <w:ilvl w:val="0"/>
          <w:numId w:val="45"/>
        </w:numPr>
        <w:spacing w:after="60"/>
        <w:ind w:firstLineChars="0"/>
        <w:rPr>
          <w:rFonts w:ascii="Arial" w:eastAsia="Batang" w:hAnsi="Arial" w:cs="Arial"/>
          <w:i/>
          <w:sz w:val="20"/>
          <w:szCs w:val="20"/>
        </w:rPr>
      </w:pPr>
      <w:r w:rsidRPr="00FF1DF2">
        <w:rPr>
          <w:rFonts w:ascii="Arial" w:eastAsia="Batang" w:hAnsi="Arial" w:cs="Arial"/>
          <w:i/>
          <w:sz w:val="20"/>
          <w:szCs w:val="20"/>
        </w:rPr>
        <w:t>Physical channel-specific design means different channels/signals have different behaviors</w:t>
      </w:r>
    </w:p>
    <w:p w14:paraId="612D2B6C" w14:textId="77777777" w:rsidR="000A5687" w:rsidRPr="00CA3839" w:rsidRDefault="000A5687" w:rsidP="000A5687">
      <w:pPr>
        <w:rPr>
          <w:rFonts w:ascii="Arial" w:eastAsia="Batang" w:hAnsi="Arial" w:cs="Arial"/>
          <w:b/>
          <w:i/>
          <w:kern w:val="0"/>
          <w:szCs w:val="20"/>
        </w:rPr>
      </w:pPr>
      <w:r w:rsidRPr="00CA3839">
        <w:rPr>
          <w:rFonts w:ascii="Arial" w:eastAsia="Batang" w:hAnsi="Arial" w:cs="Arial"/>
          <w:b/>
          <w:i/>
          <w:kern w:val="0"/>
          <w:szCs w:val="20"/>
        </w:rPr>
        <w:t xml:space="preserve">Proposal </w:t>
      </w:r>
      <w:r>
        <w:rPr>
          <w:rFonts w:ascii="Arial" w:eastAsia="Batang" w:hAnsi="Arial" w:cs="Arial"/>
          <w:b/>
          <w:i/>
          <w:kern w:val="0"/>
          <w:szCs w:val="20"/>
        </w:rPr>
        <w:t>17</w:t>
      </w:r>
      <w:r w:rsidRPr="00CA3839">
        <w:rPr>
          <w:rFonts w:ascii="Arial" w:eastAsia="Batang" w:hAnsi="Arial" w:cs="Arial"/>
          <w:b/>
          <w:i/>
          <w:kern w:val="0"/>
          <w:szCs w:val="20"/>
        </w:rPr>
        <w:t xml:space="preserve">: RAN1 to support a single FDRA field in a DCI format to schedule or activate DG PDSCH repetitions, SPS PDSCH repetitions, DG PUSCH repetitions, Type-2 CG PUSCH repetitions and a single RRC parameter to configure the FDRA for a Type-1 CG PUSCH configuration. </w:t>
      </w:r>
    </w:p>
    <w:p w14:paraId="575C5959" w14:textId="77777777" w:rsidR="006D5691" w:rsidRPr="00CA3839" w:rsidRDefault="006D5691" w:rsidP="006D5691">
      <w:pPr>
        <w:rPr>
          <w:rFonts w:ascii="Arial" w:eastAsia="Batang" w:hAnsi="Arial" w:cs="Arial"/>
          <w:b/>
          <w:i/>
          <w:kern w:val="0"/>
          <w:szCs w:val="20"/>
        </w:rPr>
      </w:pPr>
      <w:r w:rsidRPr="00CA3839">
        <w:rPr>
          <w:rFonts w:ascii="Arial" w:eastAsia="Batang" w:hAnsi="Arial" w:cs="Arial"/>
          <w:b/>
          <w:i/>
          <w:kern w:val="0"/>
          <w:szCs w:val="20"/>
        </w:rPr>
        <w:t xml:space="preserve">Proposal </w:t>
      </w:r>
      <w:r>
        <w:rPr>
          <w:rFonts w:ascii="Arial" w:eastAsia="Batang" w:hAnsi="Arial" w:cs="Arial"/>
          <w:b/>
          <w:i/>
          <w:kern w:val="0"/>
          <w:szCs w:val="20"/>
        </w:rPr>
        <w:t>18</w:t>
      </w:r>
      <w:r w:rsidRPr="00CA3839">
        <w:rPr>
          <w:rFonts w:ascii="Arial" w:eastAsia="Batang" w:hAnsi="Arial" w:cs="Arial"/>
          <w:b/>
          <w:i/>
          <w:kern w:val="0"/>
          <w:szCs w:val="20"/>
        </w:rPr>
        <w:t xml:space="preserve">. For determining PUSCH frequency hopping in a UL subband, use the UL subband BW instead of the active UL BWP. </w:t>
      </w:r>
    </w:p>
    <w:p w14:paraId="279A6CD0" w14:textId="77777777" w:rsidR="006D5691" w:rsidRPr="00CA3839" w:rsidRDefault="006D5691" w:rsidP="006D5691">
      <w:pPr>
        <w:rPr>
          <w:rFonts w:ascii="Arial" w:eastAsia="Batang" w:hAnsi="Arial" w:cs="Arial"/>
          <w:b/>
          <w:i/>
          <w:kern w:val="0"/>
          <w:szCs w:val="20"/>
        </w:rPr>
      </w:pPr>
      <w:r w:rsidRPr="00CA3839">
        <w:rPr>
          <w:rFonts w:ascii="Arial" w:eastAsia="Batang" w:hAnsi="Arial" w:cs="Arial"/>
          <w:b/>
          <w:i/>
          <w:kern w:val="0"/>
          <w:szCs w:val="20"/>
        </w:rPr>
        <w:t xml:space="preserve">Proposal </w:t>
      </w:r>
      <w:r>
        <w:rPr>
          <w:rFonts w:ascii="Arial" w:eastAsia="Batang" w:hAnsi="Arial" w:cs="Arial"/>
          <w:b/>
          <w:i/>
          <w:kern w:val="0"/>
          <w:szCs w:val="20"/>
        </w:rPr>
        <w:t>19</w:t>
      </w:r>
      <w:r w:rsidRPr="00DD6AD0">
        <w:rPr>
          <w:rFonts w:ascii="Arial" w:eastAsia="Batang" w:hAnsi="Arial" w:cs="Arial"/>
          <w:i/>
          <w:kern w:val="0"/>
          <w:szCs w:val="20"/>
        </w:rPr>
        <w:t>.</w:t>
      </w:r>
      <w:r w:rsidRPr="00CA3839">
        <w:rPr>
          <w:rFonts w:ascii="Arial" w:eastAsia="Batang" w:hAnsi="Arial" w:cs="Arial"/>
          <w:b/>
          <w:i/>
          <w:kern w:val="0"/>
          <w:szCs w:val="20"/>
        </w:rPr>
        <w:t xml:space="preserve"> For PUSCH frequency hopping on SBFD symbols, gNB can configure separate frequency hopping offset values for SBFD symbols. </w:t>
      </w:r>
    </w:p>
    <w:p w14:paraId="5FB47DFF" w14:textId="77777777" w:rsidR="006D5691" w:rsidRPr="00FF1DF2" w:rsidRDefault="006D5691" w:rsidP="006D5691">
      <w:pPr>
        <w:rPr>
          <w:rFonts w:ascii="Arial" w:eastAsia="Batang" w:hAnsi="Arial" w:cs="Arial"/>
          <w:b/>
          <w:i/>
          <w:kern w:val="0"/>
          <w:szCs w:val="20"/>
        </w:rPr>
      </w:pPr>
      <w:r w:rsidRPr="00FF1DF2">
        <w:rPr>
          <w:rFonts w:ascii="Arial" w:eastAsia="Batang" w:hAnsi="Arial" w:cs="Arial"/>
          <w:b/>
          <w:i/>
          <w:kern w:val="0"/>
          <w:szCs w:val="20"/>
        </w:rPr>
        <w:t>Proposal 20. For SBFD symbols, starting RB indexes of two hops in a PUCCH resource configuration can be separately configured.</w:t>
      </w:r>
    </w:p>
    <w:p w14:paraId="64C44FFA" w14:textId="77777777" w:rsidR="006D5691" w:rsidRPr="00FF1DF2" w:rsidRDefault="006D5691" w:rsidP="006D5691">
      <w:pPr>
        <w:rPr>
          <w:rFonts w:ascii="Arial" w:eastAsia="Batang" w:hAnsi="Arial" w:cs="Arial"/>
          <w:b/>
          <w:i/>
          <w:kern w:val="0"/>
          <w:szCs w:val="20"/>
        </w:rPr>
      </w:pPr>
      <w:r w:rsidRPr="00FF1DF2">
        <w:rPr>
          <w:rFonts w:ascii="Arial" w:eastAsia="Batang" w:hAnsi="Arial" w:cs="Arial"/>
          <w:b/>
          <w:i/>
          <w:kern w:val="0"/>
          <w:szCs w:val="20"/>
        </w:rPr>
        <w:t>Proposal 21: Support CSI-</w:t>
      </w:r>
      <w:proofErr w:type="spellStart"/>
      <w:r w:rsidRPr="00FF1DF2">
        <w:rPr>
          <w:rFonts w:ascii="Arial" w:eastAsia="Batang" w:hAnsi="Arial" w:cs="Arial"/>
          <w:b/>
          <w:i/>
          <w:kern w:val="0"/>
          <w:szCs w:val="20"/>
        </w:rPr>
        <w:t>ReportConfig</w:t>
      </w:r>
      <w:proofErr w:type="spellEnd"/>
      <w:r w:rsidRPr="00FF1DF2">
        <w:rPr>
          <w:rFonts w:ascii="Arial" w:eastAsia="Batang" w:hAnsi="Arial" w:cs="Arial"/>
          <w:b/>
          <w:i/>
          <w:kern w:val="0"/>
          <w:szCs w:val="20"/>
        </w:rPr>
        <w:t xml:space="preserve"> for SBFD symbols and CSI-</w:t>
      </w:r>
      <w:proofErr w:type="spellStart"/>
      <w:r w:rsidRPr="00FF1DF2">
        <w:rPr>
          <w:rFonts w:ascii="Arial" w:eastAsia="Batang" w:hAnsi="Arial" w:cs="Arial"/>
          <w:b/>
          <w:i/>
          <w:kern w:val="0"/>
          <w:szCs w:val="20"/>
        </w:rPr>
        <w:t>ReportConfig</w:t>
      </w:r>
      <w:proofErr w:type="spellEnd"/>
      <w:r w:rsidRPr="00FF1DF2">
        <w:rPr>
          <w:rFonts w:ascii="Arial" w:eastAsia="Batang" w:hAnsi="Arial" w:cs="Arial"/>
          <w:b/>
          <w:i/>
          <w:kern w:val="0"/>
          <w:szCs w:val="20"/>
        </w:rPr>
        <w:t xml:space="preserve"> for non-SBFD </w:t>
      </w:r>
      <w:r w:rsidRPr="00FF1DF2">
        <w:rPr>
          <w:rFonts w:ascii="Arial" w:eastAsia="Batang" w:hAnsi="Arial" w:cs="Arial"/>
          <w:b/>
          <w:i/>
          <w:kern w:val="0"/>
          <w:szCs w:val="20"/>
        </w:rPr>
        <w:lastRenderedPageBreak/>
        <w:t>symbols, respectively.</w:t>
      </w:r>
    </w:p>
    <w:p w14:paraId="5A3D2620" w14:textId="77777777" w:rsidR="006D5691" w:rsidRPr="00FF1DF2" w:rsidRDefault="006D5691" w:rsidP="006D5691">
      <w:pPr>
        <w:pStyle w:val="ListParagraph"/>
        <w:numPr>
          <w:ilvl w:val="0"/>
          <w:numId w:val="45"/>
        </w:numPr>
        <w:spacing w:after="60"/>
        <w:ind w:firstLineChars="0"/>
        <w:rPr>
          <w:rFonts w:ascii="Arial" w:eastAsia="Batang" w:hAnsi="Arial" w:cs="Arial"/>
          <w:i/>
          <w:sz w:val="20"/>
          <w:szCs w:val="20"/>
        </w:rPr>
      </w:pPr>
      <w:r w:rsidRPr="00FF1DF2">
        <w:rPr>
          <w:rFonts w:ascii="Arial" w:eastAsia="Batang" w:hAnsi="Arial" w:cs="Arial"/>
          <w:i/>
          <w:sz w:val="20"/>
          <w:szCs w:val="20"/>
        </w:rPr>
        <w:t>For CSI-</w:t>
      </w:r>
      <w:proofErr w:type="spellStart"/>
      <w:r w:rsidRPr="00FF1DF2">
        <w:rPr>
          <w:rFonts w:ascii="Arial" w:eastAsia="Batang" w:hAnsi="Arial" w:cs="Arial"/>
          <w:i/>
          <w:sz w:val="20"/>
          <w:szCs w:val="20"/>
        </w:rPr>
        <w:t>ReportConfig</w:t>
      </w:r>
      <w:proofErr w:type="spellEnd"/>
      <w:r w:rsidRPr="00FF1DF2">
        <w:rPr>
          <w:rFonts w:ascii="Arial" w:eastAsia="Batang" w:hAnsi="Arial" w:cs="Arial"/>
          <w:i/>
          <w:sz w:val="20"/>
          <w:szCs w:val="20"/>
        </w:rPr>
        <w:t xml:space="preserve"> for SBFD symbols, only CSI-RS transmission occasions within SBFD symbols are used for CSI derivation.</w:t>
      </w:r>
    </w:p>
    <w:p w14:paraId="76EC8093" w14:textId="77777777" w:rsidR="006D5691" w:rsidRPr="00FF1DF2" w:rsidRDefault="006D5691" w:rsidP="006D5691">
      <w:pPr>
        <w:pStyle w:val="ListParagraph"/>
        <w:numPr>
          <w:ilvl w:val="0"/>
          <w:numId w:val="45"/>
        </w:numPr>
        <w:spacing w:after="60"/>
        <w:ind w:firstLineChars="0"/>
        <w:rPr>
          <w:rFonts w:ascii="Arial" w:eastAsia="Batang" w:hAnsi="Arial" w:cs="Arial"/>
          <w:i/>
          <w:sz w:val="20"/>
          <w:szCs w:val="20"/>
        </w:rPr>
      </w:pPr>
      <w:r w:rsidRPr="00FF1DF2">
        <w:rPr>
          <w:rFonts w:ascii="Arial" w:eastAsia="Batang" w:hAnsi="Arial" w:cs="Arial"/>
          <w:i/>
          <w:sz w:val="20"/>
          <w:szCs w:val="20"/>
        </w:rPr>
        <w:t>For CSI-</w:t>
      </w:r>
      <w:proofErr w:type="spellStart"/>
      <w:r w:rsidRPr="00FF1DF2">
        <w:rPr>
          <w:rFonts w:ascii="Arial" w:eastAsia="Batang" w:hAnsi="Arial" w:cs="Arial"/>
          <w:i/>
          <w:sz w:val="20"/>
          <w:szCs w:val="20"/>
        </w:rPr>
        <w:t>ReportConfig</w:t>
      </w:r>
      <w:proofErr w:type="spellEnd"/>
      <w:r w:rsidRPr="00FF1DF2">
        <w:rPr>
          <w:rFonts w:ascii="Arial" w:eastAsia="Batang" w:hAnsi="Arial" w:cs="Arial"/>
          <w:i/>
          <w:sz w:val="20"/>
          <w:szCs w:val="20"/>
        </w:rPr>
        <w:t xml:space="preserve"> for non-SBFD symbols, only CSI-RS transmission occasions within non-SBFD symbols are used for CSI derivation.</w:t>
      </w:r>
    </w:p>
    <w:p w14:paraId="6A0D7745" w14:textId="77777777" w:rsidR="006D5691" w:rsidRPr="00FF1DF2" w:rsidRDefault="006D5691" w:rsidP="006D5691">
      <w:pPr>
        <w:pStyle w:val="ListParagraph"/>
        <w:numPr>
          <w:ilvl w:val="0"/>
          <w:numId w:val="45"/>
        </w:numPr>
        <w:spacing w:after="60"/>
        <w:ind w:firstLineChars="0"/>
        <w:rPr>
          <w:rFonts w:ascii="Arial" w:eastAsia="Batang" w:hAnsi="Arial" w:cs="Arial"/>
          <w:i/>
          <w:sz w:val="20"/>
          <w:szCs w:val="20"/>
        </w:rPr>
      </w:pPr>
      <w:r w:rsidRPr="00FF1DF2">
        <w:rPr>
          <w:rFonts w:ascii="Arial" w:eastAsia="Batang" w:hAnsi="Arial" w:cs="Arial"/>
          <w:i/>
          <w:sz w:val="20"/>
          <w:szCs w:val="20"/>
        </w:rPr>
        <w:t>FFS: how to identify a CSI-</w:t>
      </w:r>
      <w:proofErr w:type="spellStart"/>
      <w:r w:rsidRPr="00FF1DF2">
        <w:rPr>
          <w:rFonts w:ascii="Arial" w:eastAsia="Batang" w:hAnsi="Arial" w:cs="Arial"/>
          <w:i/>
          <w:sz w:val="20"/>
          <w:szCs w:val="20"/>
        </w:rPr>
        <w:t>ReportConfig</w:t>
      </w:r>
      <w:proofErr w:type="spellEnd"/>
      <w:r w:rsidRPr="00FF1DF2">
        <w:rPr>
          <w:rFonts w:ascii="Arial" w:eastAsia="Batang" w:hAnsi="Arial" w:cs="Arial"/>
          <w:i/>
          <w:sz w:val="20"/>
          <w:szCs w:val="20"/>
        </w:rPr>
        <w:t xml:space="preserve"> is for SBFD symbols or for non-SBFD symbols</w:t>
      </w:r>
    </w:p>
    <w:p w14:paraId="296C94CB" w14:textId="6C52E913" w:rsidR="000A5687" w:rsidRPr="00F8493B" w:rsidRDefault="000A5687" w:rsidP="000142A6">
      <w:pPr>
        <w:widowControl/>
        <w:wordWrap/>
        <w:autoSpaceDE/>
        <w:autoSpaceDN/>
        <w:spacing w:before="60" w:after="60" w:line="288" w:lineRule="auto"/>
        <w:ind w:firstLineChars="100" w:firstLine="200"/>
        <w:rPr>
          <w:rFonts w:ascii="Arial" w:eastAsia="Batang" w:hAnsi="Arial" w:cs="Arial"/>
          <w:i/>
          <w:kern w:val="0"/>
          <w:szCs w:val="20"/>
        </w:rPr>
      </w:pPr>
    </w:p>
    <w:p w14:paraId="17BD3CE8" w14:textId="77777777" w:rsidR="006D5691" w:rsidRPr="00CA3839" w:rsidRDefault="006D5691" w:rsidP="006D5691">
      <w:pPr>
        <w:rPr>
          <w:rFonts w:ascii="Arial" w:eastAsia="Batang" w:hAnsi="Arial" w:cs="Arial"/>
          <w:b/>
          <w:i/>
          <w:kern w:val="0"/>
          <w:szCs w:val="20"/>
        </w:rPr>
      </w:pPr>
      <w:r w:rsidRPr="00CA3839">
        <w:rPr>
          <w:rFonts w:ascii="Arial" w:eastAsia="Batang" w:hAnsi="Arial" w:cs="Arial"/>
          <w:b/>
          <w:i/>
          <w:kern w:val="0"/>
          <w:szCs w:val="20"/>
        </w:rPr>
        <w:t xml:space="preserve">Proposal </w:t>
      </w:r>
      <w:r>
        <w:rPr>
          <w:rFonts w:ascii="Arial" w:eastAsia="Batang" w:hAnsi="Arial" w:cs="Arial"/>
          <w:b/>
          <w:i/>
          <w:kern w:val="0"/>
          <w:szCs w:val="20"/>
        </w:rPr>
        <w:t>22</w:t>
      </w:r>
      <w:r w:rsidRPr="00CA3839">
        <w:rPr>
          <w:rFonts w:ascii="Arial" w:eastAsia="Batang" w:hAnsi="Arial" w:cs="Arial"/>
          <w:b/>
          <w:i/>
          <w:kern w:val="0"/>
          <w:szCs w:val="20"/>
        </w:rPr>
        <w:t>: Support a CSI-</w:t>
      </w:r>
      <w:proofErr w:type="spellStart"/>
      <w:r w:rsidRPr="00CA3839">
        <w:rPr>
          <w:rFonts w:ascii="Arial" w:eastAsia="Batang" w:hAnsi="Arial" w:cs="Arial"/>
          <w:b/>
          <w:i/>
          <w:kern w:val="0"/>
          <w:szCs w:val="20"/>
        </w:rPr>
        <w:t>ReportConfig</w:t>
      </w:r>
      <w:proofErr w:type="spellEnd"/>
      <w:r w:rsidRPr="00CA3839">
        <w:rPr>
          <w:rFonts w:ascii="Arial" w:eastAsia="Batang" w:hAnsi="Arial" w:cs="Arial"/>
          <w:b/>
          <w:i/>
          <w:kern w:val="0"/>
          <w:szCs w:val="20"/>
        </w:rPr>
        <w:t xml:space="preserve"> with CSI for SBFD symbols and CSI for non-SBFD symbols in one reporting instance.</w:t>
      </w:r>
    </w:p>
    <w:p w14:paraId="51D6488D" w14:textId="77777777" w:rsidR="006D5691" w:rsidRPr="00FF1DF2" w:rsidRDefault="006D5691" w:rsidP="006D5691">
      <w:pPr>
        <w:pStyle w:val="ListParagraph"/>
        <w:numPr>
          <w:ilvl w:val="0"/>
          <w:numId w:val="45"/>
        </w:numPr>
        <w:spacing w:after="60"/>
        <w:ind w:firstLineChars="0"/>
        <w:rPr>
          <w:rFonts w:ascii="Arial" w:eastAsia="Batang" w:hAnsi="Arial" w:cs="Arial"/>
          <w:i/>
          <w:sz w:val="20"/>
          <w:szCs w:val="20"/>
        </w:rPr>
      </w:pPr>
      <w:r w:rsidRPr="00FF1DF2">
        <w:rPr>
          <w:rFonts w:ascii="Arial" w:eastAsia="Batang" w:hAnsi="Arial" w:cs="Arial"/>
          <w:i/>
          <w:sz w:val="20"/>
          <w:szCs w:val="20"/>
        </w:rPr>
        <w:t>For the CSI for SBFD symbols, only CSI-RS transmission occasions within SBFD symbols are used for CSI derivation.</w:t>
      </w:r>
    </w:p>
    <w:p w14:paraId="24AA32E0" w14:textId="77777777" w:rsidR="006D5691" w:rsidRPr="00FF1DF2" w:rsidRDefault="006D5691" w:rsidP="006D5691">
      <w:pPr>
        <w:pStyle w:val="ListParagraph"/>
        <w:numPr>
          <w:ilvl w:val="0"/>
          <w:numId w:val="45"/>
        </w:numPr>
        <w:spacing w:after="60"/>
        <w:ind w:firstLineChars="0"/>
        <w:rPr>
          <w:rFonts w:ascii="Arial" w:eastAsia="Batang" w:hAnsi="Arial" w:cs="Arial"/>
          <w:i/>
          <w:sz w:val="20"/>
          <w:szCs w:val="20"/>
        </w:rPr>
      </w:pPr>
      <w:r w:rsidRPr="00FF1DF2">
        <w:rPr>
          <w:rFonts w:ascii="Arial" w:eastAsia="Batang" w:hAnsi="Arial" w:cs="Arial"/>
          <w:i/>
          <w:sz w:val="20"/>
          <w:szCs w:val="20"/>
        </w:rPr>
        <w:t>For the CSI for non-SBFD symbols, only CSI-RS transmission occasions within non-SBFD symbols are used for CSI derivation.</w:t>
      </w:r>
    </w:p>
    <w:p w14:paraId="306E7333" w14:textId="77777777" w:rsidR="006D5691" w:rsidRPr="00FF1DF2" w:rsidRDefault="006D5691" w:rsidP="006D5691">
      <w:pPr>
        <w:pStyle w:val="ListParagraph"/>
        <w:numPr>
          <w:ilvl w:val="0"/>
          <w:numId w:val="45"/>
        </w:numPr>
        <w:spacing w:after="60"/>
        <w:ind w:firstLineChars="0"/>
        <w:rPr>
          <w:rFonts w:ascii="Arial" w:eastAsia="Batang" w:hAnsi="Arial" w:cs="Arial"/>
          <w:i/>
          <w:sz w:val="20"/>
          <w:szCs w:val="20"/>
        </w:rPr>
      </w:pPr>
      <w:r w:rsidRPr="00FF1DF2">
        <w:rPr>
          <w:rFonts w:ascii="Arial" w:eastAsia="Batang" w:hAnsi="Arial" w:cs="Arial"/>
          <w:i/>
          <w:sz w:val="20"/>
          <w:szCs w:val="20"/>
        </w:rPr>
        <w:t>FFS: support the CSI-</w:t>
      </w:r>
      <w:proofErr w:type="spellStart"/>
      <w:r w:rsidRPr="00FF1DF2">
        <w:rPr>
          <w:rFonts w:ascii="Arial" w:eastAsia="Batang" w:hAnsi="Arial" w:cs="Arial"/>
          <w:i/>
          <w:sz w:val="20"/>
          <w:szCs w:val="20"/>
        </w:rPr>
        <w:t>ReportConfig</w:t>
      </w:r>
      <w:proofErr w:type="spellEnd"/>
      <w:r w:rsidRPr="00FF1DF2">
        <w:rPr>
          <w:rFonts w:ascii="Arial" w:eastAsia="Batang" w:hAnsi="Arial" w:cs="Arial"/>
          <w:i/>
          <w:sz w:val="20"/>
          <w:szCs w:val="20"/>
        </w:rPr>
        <w:t xml:space="preserve"> by extending the Rel-18 CSI reporting for NES (e.g., each sub-configuration can be associated with SBFD symbols or non-SBFD symbols).</w:t>
      </w:r>
    </w:p>
    <w:p w14:paraId="6C53992C" w14:textId="77777777" w:rsidR="006D5691" w:rsidRPr="00CA3839" w:rsidRDefault="006D5691" w:rsidP="006D5691">
      <w:pPr>
        <w:rPr>
          <w:rFonts w:ascii="Arial" w:eastAsia="Batang" w:hAnsi="Arial" w:cs="Arial"/>
          <w:b/>
          <w:i/>
          <w:kern w:val="0"/>
          <w:szCs w:val="20"/>
        </w:rPr>
      </w:pPr>
      <w:r w:rsidRPr="00CA3839">
        <w:rPr>
          <w:rFonts w:ascii="Arial" w:eastAsia="Batang" w:hAnsi="Arial" w:cs="Arial"/>
          <w:b/>
          <w:i/>
          <w:kern w:val="0"/>
          <w:szCs w:val="20"/>
        </w:rPr>
        <w:t xml:space="preserve">Proposal </w:t>
      </w:r>
      <w:r>
        <w:rPr>
          <w:rFonts w:ascii="Arial" w:eastAsia="Batang" w:hAnsi="Arial" w:cs="Arial"/>
          <w:b/>
          <w:i/>
          <w:kern w:val="0"/>
          <w:szCs w:val="20"/>
        </w:rPr>
        <w:t>23</w:t>
      </w:r>
      <w:r w:rsidRPr="00CA3839">
        <w:rPr>
          <w:rFonts w:ascii="Arial" w:eastAsia="Batang" w:hAnsi="Arial" w:cs="Arial"/>
          <w:b/>
          <w:i/>
          <w:kern w:val="0"/>
          <w:szCs w:val="20"/>
        </w:rPr>
        <w:t>: RAN1 to support separate sets for UL power control parameters for PUSCH, PUCCH, and SRS on UL subband</w:t>
      </w:r>
    </w:p>
    <w:p w14:paraId="5E282EAF" w14:textId="77777777" w:rsidR="006D5691" w:rsidRPr="00FF1DF2" w:rsidRDefault="006D5691" w:rsidP="006D5691">
      <w:pPr>
        <w:pStyle w:val="ListParagraph"/>
        <w:numPr>
          <w:ilvl w:val="0"/>
          <w:numId w:val="45"/>
        </w:numPr>
        <w:spacing w:after="60"/>
        <w:ind w:firstLineChars="0"/>
        <w:rPr>
          <w:rFonts w:ascii="Arial" w:eastAsia="Batang" w:hAnsi="Arial" w:cs="Arial"/>
          <w:i/>
          <w:sz w:val="20"/>
          <w:szCs w:val="20"/>
        </w:rPr>
      </w:pPr>
      <w:r w:rsidRPr="00FF1DF2">
        <w:rPr>
          <w:rFonts w:ascii="Arial" w:eastAsia="Batang" w:hAnsi="Arial" w:cs="Arial"/>
          <w:i/>
          <w:sz w:val="20"/>
          <w:szCs w:val="20"/>
        </w:rPr>
        <w:t>Separate DL pathloss RS configuration, separate open-loop power control parameters (alpha, P0), and associated PHR reporting</w:t>
      </w:r>
    </w:p>
    <w:p w14:paraId="4693D999" w14:textId="77777777" w:rsidR="006D5691" w:rsidRPr="00FF1DF2" w:rsidRDefault="006D5691" w:rsidP="006D5691">
      <w:pPr>
        <w:pStyle w:val="ListParagraph"/>
        <w:numPr>
          <w:ilvl w:val="0"/>
          <w:numId w:val="45"/>
        </w:numPr>
        <w:spacing w:after="60"/>
        <w:ind w:firstLineChars="0"/>
        <w:rPr>
          <w:rFonts w:ascii="Arial" w:eastAsia="Batang" w:hAnsi="Arial" w:cs="Arial"/>
          <w:i/>
          <w:sz w:val="20"/>
          <w:szCs w:val="20"/>
        </w:rPr>
      </w:pPr>
      <w:r w:rsidRPr="00FF1DF2">
        <w:rPr>
          <w:rFonts w:ascii="Arial" w:eastAsia="Batang" w:hAnsi="Arial" w:cs="Arial"/>
          <w:i/>
          <w:sz w:val="20"/>
          <w:szCs w:val="20"/>
        </w:rPr>
        <w:t>TPC field in a DCI scheduling PUSCH is applied to the corresponding symbol type</w:t>
      </w:r>
    </w:p>
    <w:p w14:paraId="5FF534BA" w14:textId="77777777" w:rsidR="006D5691" w:rsidRPr="00CA3839" w:rsidRDefault="006D5691" w:rsidP="006D5691">
      <w:pPr>
        <w:rPr>
          <w:rFonts w:ascii="Arial" w:eastAsia="Batang" w:hAnsi="Arial" w:cs="Arial"/>
          <w:b/>
          <w:i/>
          <w:kern w:val="0"/>
          <w:szCs w:val="20"/>
        </w:rPr>
      </w:pPr>
      <w:r w:rsidRPr="00CA3839">
        <w:rPr>
          <w:rFonts w:ascii="Arial" w:eastAsia="Batang" w:hAnsi="Arial" w:cs="Arial"/>
          <w:b/>
          <w:i/>
          <w:kern w:val="0"/>
          <w:szCs w:val="20"/>
        </w:rPr>
        <w:t xml:space="preserve">Proposal </w:t>
      </w:r>
      <w:r>
        <w:rPr>
          <w:rFonts w:ascii="Arial" w:eastAsia="Batang" w:hAnsi="Arial" w:cs="Arial"/>
          <w:b/>
          <w:i/>
          <w:kern w:val="0"/>
          <w:szCs w:val="20"/>
        </w:rPr>
        <w:t>24</w:t>
      </w:r>
      <w:r w:rsidRPr="00CA3839">
        <w:rPr>
          <w:rFonts w:ascii="Arial" w:eastAsia="Batang" w:hAnsi="Arial" w:cs="Arial"/>
          <w:b/>
          <w:i/>
          <w:kern w:val="0"/>
          <w:szCs w:val="20"/>
        </w:rPr>
        <w:t>: RAN1 to support separate QCL/TCI states for SBFD symbols</w:t>
      </w:r>
    </w:p>
    <w:p w14:paraId="76ECDB9B" w14:textId="77777777" w:rsidR="006D5691" w:rsidRPr="00FF1DF2" w:rsidRDefault="006D5691" w:rsidP="006D5691">
      <w:pPr>
        <w:widowControl/>
        <w:tabs>
          <w:tab w:val="left" w:pos="720"/>
          <w:tab w:val="left" w:pos="2160"/>
        </w:tabs>
        <w:wordWrap/>
        <w:autoSpaceDE/>
        <w:autoSpaceDN/>
        <w:spacing w:after="0"/>
        <w:ind w:right="-99"/>
        <w:rPr>
          <w:rFonts w:ascii="Arial" w:eastAsia="DengXian" w:hAnsi="Arial" w:cs="Arial"/>
          <w:b/>
          <w:bCs/>
          <w:i/>
          <w:lang w:val="en-GB" w:eastAsia="zh-CN"/>
        </w:rPr>
      </w:pPr>
      <w:r w:rsidRPr="00FF1DF2">
        <w:rPr>
          <w:rFonts w:ascii="Arial" w:eastAsia="DengXian" w:hAnsi="Arial" w:cs="Arial"/>
          <w:b/>
          <w:bCs/>
          <w:i/>
          <w:kern w:val="0"/>
          <w:szCs w:val="20"/>
          <w:lang w:val="en-GB" w:eastAsia="zh-CN"/>
        </w:rPr>
        <w:t xml:space="preserve">Proposal </w:t>
      </w:r>
      <w:r>
        <w:rPr>
          <w:rFonts w:ascii="Arial" w:eastAsia="DengXian" w:hAnsi="Arial" w:cs="Arial"/>
          <w:b/>
          <w:bCs/>
          <w:i/>
          <w:kern w:val="0"/>
          <w:szCs w:val="20"/>
          <w:lang w:val="en-GB" w:eastAsia="zh-CN"/>
        </w:rPr>
        <w:t>25</w:t>
      </w:r>
      <w:r w:rsidRPr="00FF1DF2">
        <w:rPr>
          <w:rFonts w:ascii="Arial" w:eastAsia="DengXian" w:hAnsi="Arial" w:cs="Arial"/>
          <w:b/>
          <w:bCs/>
          <w:i/>
          <w:kern w:val="0"/>
          <w:szCs w:val="20"/>
          <w:lang w:val="en-GB" w:eastAsia="zh-CN"/>
        </w:rPr>
        <w:t xml:space="preserve">: For SBFD-aware UE transmission and reception in </w:t>
      </w:r>
      <w:r w:rsidRPr="00FF1DF2">
        <w:rPr>
          <w:rFonts w:ascii="Arial" w:eastAsia="DengXian" w:hAnsi="Arial" w:cs="Arial" w:hint="eastAsia"/>
          <w:b/>
          <w:bCs/>
          <w:i/>
          <w:kern w:val="0"/>
          <w:szCs w:val="20"/>
          <w:lang w:val="en-GB" w:eastAsia="zh-CN"/>
        </w:rPr>
        <w:t>an</w:t>
      </w:r>
      <w:r w:rsidRPr="00FF1DF2">
        <w:rPr>
          <w:rFonts w:ascii="Arial" w:eastAsia="DengXian" w:hAnsi="Arial" w:cs="Arial"/>
          <w:b/>
          <w:bCs/>
          <w:i/>
          <w:kern w:val="0"/>
          <w:szCs w:val="20"/>
          <w:lang w:val="en-GB" w:eastAsia="zh-CN"/>
        </w:rPr>
        <w:t xml:space="preserve"> SBFD symbol on a serving cell, </w:t>
      </w:r>
    </w:p>
    <w:p w14:paraId="77B1B221" w14:textId="77777777" w:rsidR="006D5691" w:rsidRPr="00FF1DF2" w:rsidRDefault="006D5691" w:rsidP="006D5691">
      <w:pPr>
        <w:pStyle w:val="ListParagraph"/>
        <w:numPr>
          <w:ilvl w:val="0"/>
          <w:numId w:val="45"/>
        </w:numPr>
        <w:spacing w:after="60"/>
        <w:ind w:firstLineChars="0"/>
        <w:rPr>
          <w:rFonts w:ascii="Arial" w:eastAsia="Batang" w:hAnsi="Arial" w:cs="Arial"/>
          <w:i/>
          <w:sz w:val="20"/>
          <w:szCs w:val="20"/>
        </w:rPr>
      </w:pPr>
      <w:r w:rsidRPr="00FF1DF2">
        <w:rPr>
          <w:rFonts w:ascii="Arial" w:eastAsia="Batang" w:hAnsi="Arial" w:cs="Arial"/>
          <w:i/>
          <w:sz w:val="20"/>
          <w:szCs w:val="20"/>
        </w:rPr>
        <w:t>A UE receives a DL channel/signal if the DL channel/signal is associated with a DCI format.</w:t>
      </w:r>
    </w:p>
    <w:p w14:paraId="770BA0AF" w14:textId="77777777" w:rsidR="006D5691" w:rsidRPr="00FF1DF2" w:rsidRDefault="006D5691" w:rsidP="006D5691">
      <w:pPr>
        <w:pStyle w:val="ListParagraph"/>
        <w:numPr>
          <w:ilvl w:val="0"/>
          <w:numId w:val="45"/>
        </w:numPr>
        <w:spacing w:after="60"/>
        <w:ind w:firstLineChars="0"/>
        <w:rPr>
          <w:rFonts w:ascii="Arial" w:eastAsia="Batang" w:hAnsi="Arial" w:cs="Arial"/>
          <w:i/>
          <w:sz w:val="20"/>
          <w:szCs w:val="20"/>
        </w:rPr>
      </w:pPr>
      <w:r w:rsidRPr="00FF1DF2">
        <w:rPr>
          <w:rFonts w:ascii="Arial" w:eastAsia="Batang" w:hAnsi="Arial" w:cs="Arial"/>
          <w:i/>
          <w:sz w:val="20"/>
          <w:szCs w:val="20"/>
        </w:rPr>
        <w:t>A UE transmits a UL channel/signal if the UL channel/signal is associated with a DCI format.</w:t>
      </w:r>
    </w:p>
    <w:p w14:paraId="14204DCA" w14:textId="77777777" w:rsidR="006D5691" w:rsidRPr="00FF1DF2" w:rsidRDefault="006D5691" w:rsidP="006D5691">
      <w:pPr>
        <w:pStyle w:val="ListParagraph"/>
        <w:numPr>
          <w:ilvl w:val="0"/>
          <w:numId w:val="45"/>
        </w:numPr>
        <w:spacing w:after="60"/>
        <w:ind w:firstLineChars="0"/>
        <w:rPr>
          <w:rFonts w:ascii="Arial" w:eastAsia="Batang" w:hAnsi="Arial" w:cs="Arial"/>
          <w:i/>
          <w:sz w:val="20"/>
          <w:szCs w:val="20"/>
        </w:rPr>
      </w:pPr>
      <w:r w:rsidRPr="00FF1DF2">
        <w:rPr>
          <w:rFonts w:ascii="Arial" w:eastAsia="Batang" w:hAnsi="Arial" w:cs="Arial"/>
          <w:i/>
          <w:sz w:val="20"/>
          <w:szCs w:val="20"/>
        </w:rPr>
        <w:t>A UE does not receive a DL channel/signal configured by higher layers if the DL channel/signal overlaps in time with a UL channel/signal associated with a DCI format. Otherwise, the UE receives the DL channel/signal.</w:t>
      </w:r>
    </w:p>
    <w:p w14:paraId="36550DBC" w14:textId="77777777" w:rsidR="006D5691" w:rsidRPr="00FF1DF2" w:rsidRDefault="006D5691" w:rsidP="006D5691">
      <w:pPr>
        <w:pStyle w:val="ListParagraph"/>
        <w:numPr>
          <w:ilvl w:val="0"/>
          <w:numId w:val="45"/>
        </w:numPr>
        <w:spacing w:after="60"/>
        <w:ind w:firstLineChars="0"/>
        <w:rPr>
          <w:rFonts w:ascii="Arial" w:eastAsia="Batang" w:hAnsi="Arial" w:cs="Arial"/>
          <w:i/>
          <w:sz w:val="20"/>
          <w:szCs w:val="20"/>
        </w:rPr>
      </w:pPr>
      <w:r w:rsidRPr="00FF1DF2">
        <w:rPr>
          <w:rFonts w:ascii="Arial" w:eastAsia="Batang" w:hAnsi="Arial" w:cs="Arial"/>
          <w:i/>
          <w:sz w:val="20"/>
          <w:szCs w:val="20"/>
        </w:rPr>
        <w:t>A UE cancels a transmission of a UL channel/signal configured by higher layers if the UL channel/signal transmission overlaps in time with a DL channel/signal associated with a DCI format. Otherwise, the UE transmits the UL channel/signal.</w:t>
      </w:r>
    </w:p>
    <w:p w14:paraId="77FCA67B" w14:textId="77777777" w:rsidR="006D5691" w:rsidRPr="00FF1DF2" w:rsidRDefault="006D5691" w:rsidP="006D5691">
      <w:pPr>
        <w:pStyle w:val="ListParagraph"/>
        <w:numPr>
          <w:ilvl w:val="0"/>
          <w:numId w:val="45"/>
        </w:numPr>
        <w:spacing w:after="60"/>
        <w:ind w:firstLineChars="0"/>
        <w:rPr>
          <w:rFonts w:ascii="Arial" w:eastAsia="Batang" w:hAnsi="Arial" w:cs="Arial"/>
          <w:i/>
          <w:sz w:val="20"/>
          <w:szCs w:val="20"/>
        </w:rPr>
      </w:pPr>
      <w:r w:rsidRPr="00FF1DF2">
        <w:rPr>
          <w:rFonts w:ascii="Arial" w:eastAsia="Batang" w:hAnsi="Arial" w:cs="Arial"/>
          <w:i/>
          <w:sz w:val="20"/>
          <w:szCs w:val="20"/>
        </w:rPr>
        <w:t>UE does not expect to be configured to receive a DL channel/signal and to transmit a UL channel/signal on a same SBFD symbol by higher layer signalling.</w:t>
      </w:r>
    </w:p>
    <w:p w14:paraId="328BBDF0" w14:textId="77777777" w:rsidR="006D5691" w:rsidRPr="00FF1DF2" w:rsidRDefault="006D5691" w:rsidP="006D5691">
      <w:pPr>
        <w:pStyle w:val="ListParagraph"/>
        <w:numPr>
          <w:ilvl w:val="0"/>
          <w:numId w:val="45"/>
        </w:numPr>
        <w:spacing w:after="60"/>
        <w:ind w:firstLineChars="0"/>
        <w:rPr>
          <w:rFonts w:ascii="Arial" w:eastAsia="Batang" w:hAnsi="Arial" w:cs="Arial"/>
          <w:i/>
          <w:sz w:val="20"/>
          <w:szCs w:val="20"/>
        </w:rPr>
      </w:pPr>
      <w:r w:rsidRPr="00FF1DF2">
        <w:rPr>
          <w:rFonts w:ascii="Arial" w:eastAsia="Batang" w:hAnsi="Arial" w:cs="Arial"/>
          <w:i/>
          <w:sz w:val="20"/>
          <w:szCs w:val="20"/>
        </w:rPr>
        <w:t>A UE cancels a transmission of a UL channel/signal configured by higher layers if the UL channel/signal transmission overlaps in time with SSB.</w:t>
      </w:r>
    </w:p>
    <w:p w14:paraId="36026067" w14:textId="77777777" w:rsidR="006D5691" w:rsidRPr="00FF1DF2" w:rsidRDefault="006D5691" w:rsidP="006D5691">
      <w:pPr>
        <w:pStyle w:val="ListParagraph"/>
        <w:numPr>
          <w:ilvl w:val="0"/>
          <w:numId w:val="45"/>
        </w:numPr>
        <w:spacing w:after="60"/>
        <w:ind w:firstLineChars="0"/>
        <w:rPr>
          <w:rFonts w:ascii="Arial" w:eastAsia="Batang" w:hAnsi="Arial" w:cs="Arial"/>
          <w:i/>
          <w:sz w:val="20"/>
          <w:szCs w:val="20"/>
        </w:rPr>
      </w:pPr>
      <w:r w:rsidRPr="00FF1DF2">
        <w:rPr>
          <w:rFonts w:ascii="Arial" w:eastAsia="Batang" w:hAnsi="Arial" w:cs="Arial"/>
          <w:i/>
          <w:sz w:val="20"/>
          <w:szCs w:val="20"/>
        </w:rPr>
        <w:t>RAN1 conclude that a UE does not expect to receive a DL channel/signal and transmits a UL channel/signal on a same SBFD symbol if both channels/signals are associated with DCI formats.</w:t>
      </w:r>
    </w:p>
    <w:p w14:paraId="14391C72" w14:textId="77777777" w:rsidR="006D5691" w:rsidRPr="00FF1DF2" w:rsidRDefault="006D5691" w:rsidP="006D5691">
      <w:pPr>
        <w:pStyle w:val="ListParagraph"/>
        <w:numPr>
          <w:ilvl w:val="0"/>
          <w:numId w:val="45"/>
        </w:numPr>
        <w:spacing w:after="60"/>
        <w:ind w:firstLineChars="0"/>
        <w:rPr>
          <w:rFonts w:ascii="Arial" w:eastAsia="Batang" w:hAnsi="Arial" w:cs="Arial"/>
          <w:i/>
          <w:sz w:val="20"/>
          <w:szCs w:val="20"/>
        </w:rPr>
      </w:pPr>
      <w:r w:rsidRPr="00FF1DF2">
        <w:rPr>
          <w:rFonts w:ascii="Arial" w:eastAsia="Batang" w:hAnsi="Arial" w:cs="Arial"/>
          <w:i/>
          <w:sz w:val="20"/>
          <w:szCs w:val="20"/>
        </w:rPr>
        <w:t xml:space="preserve">RAN1 conclude that a UE transmits a UL channel/signal associated with a DCI format in case the UL channel/signal overlaps in time with SSB. </w:t>
      </w:r>
    </w:p>
    <w:p w14:paraId="57A72B4C" w14:textId="77777777" w:rsidR="006D5691" w:rsidRPr="00FF1DF2" w:rsidRDefault="006D5691" w:rsidP="006D5691">
      <w:pPr>
        <w:widowControl/>
        <w:wordWrap/>
        <w:autoSpaceDE/>
        <w:autoSpaceDN/>
        <w:spacing w:before="60" w:after="60" w:line="288" w:lineRule="auto"/>
        <w:ind w:left="1170" w:hanging="1170"/>
        <w:rPr>
          <w:rFonts w:ascii="Arial" w:eastAsia="DengXian" w:hAnsi="Arial" w:cs="Arial"/>
          <w:b/>
          <w:bCs/>
          <w:i/>
          <w:kern w:val="0"/>
          <w:szCs w:val="20"/>
          <w:lang w:eastAsia="zh-CN"/>
        </w:rPr>
      </w:pPr>
      <w:r w:rsidRPr="00FF1DF2">
        <w:rPr>
          <w:rFonts w:ascii="Arial" w:eastAsia="DengXian" w:hAnsi="Arial" w:cs="Arial"/>
          <w:b/>
          <w:bCs/>
          <w:i/>
          <w:kern w:val="0"/>
          <w:szCs w:val="20"/>
          <w:lang w:eastAsia="zh-CN"/>
        </w:rPr>
        <w:t>Proposal 26: For UL transmissions of an UL channel/signal by the SBFD-aware UE in the SBFD UL subband and the UL slot, the following design options are identified:</w:t>
      </w:r>
    </w:p>
    <w:p w14:paraId="4334E6DD" w14:textId="77777777" w:rsidR="006D5691" w:rsidRPr="00FF1DF2" w:rsidRDefault="006D5691" w:rsidP="006D5691">
      <w:pPr>
        <w:pStyle w:val="ListParagraph"/>
        <w:numPr>
          <w:ilvl w:val="0"/>
          <w:numId w:val="45"/>
        </w:numPr>
        <w:spacing w:after="60"/>
        <w:ind w:firstLineChars="0"/>
        <w:rPr>
          <w:rFonts w:ascii="Arial" w:eastAsia="Batang" w:hAnsi="Arial" w:cs="Arial"/>
          <w:i/>
          <w:sz w:val="20"/>
          <w:szCs w:val="20"/>
        </w:rPr>
      </w:pPr>
      <w:r w:rsidRPr="00FF1DF2">
        <w:rPr>
          <w:rFonts w:ascii="Arial" w:eastAsia="Batang" w:hAnsi="Arial" w:cs="Arial"/>
          <w:b/>
          <w:i/>
          <w:sz w:val="20"/>
          <w:szCs w:val="20"/>
        </w:rPr>
        <w:t>Option 1:</w:t>
      </w:r>
      <w:r w:rsidRPr="00FF1DF2">
        <w:rPr>
          <w:rFonts w:ascii="Arial" w:eastAsia="Batang" w:hAnsi="Arial" w:cs="Arial"/>
          <w:i/>
          <w:sz w:val="20"/>
          <w:szCs w:val="20"/>
        </w:rPr>
        <w:t xml:space="preserve"> The UL transmit timing in the SBFD UL subband and in the UL slot is the same.</w:t>
      </w:r>
    </w:p>
    <w:p w14:paraId="5F898779" w14:textId="77777777" w:rsidR="006D5691" w:rsidRPr="00FF1DF2" w:rsidRDefault="006D5691" w:rsidP="006D5691">
      <w:pPr>
        <w:widowControl/>
        <w:wordWrap/>
        <w:autoSpaceDE/>
        <w:autoSpaceDN/>
        <w:spacing w:before="60" w:after="60" w:line="288" w:lineRule="auto"/>
        <w:ind w:leftChars="638" w:left="1276"/>
        <w:rPr>
          <w:rFonts w:ascii="Arial" w:eastAsia="DengXian" w:hAnsi="Arial" w:cs="Arial"/>
          <w:bCs/>
          <w:i/>
          <w:kern w:val="0"/>
          <w:szCs w:val="20"/>
          <w:lang w:eastAsia="zh-CN"/>
        </w:rPr>
      </w:pPr>
      <w:r w:rsidRPr="00FF1DF2">
        <w:rPr>
          <w:rFonts w:ascii="Arial" w:eastAsia="DengXian" w:hAnsi="Arial" w:cs="Arial"/>
          <w:bCs/>
          <w:i/>
          <w:kern w:val="0"/>
          <w:szCs w:val="20"/>
          <w:lang w:eastAsia="zh-CN"/>
        </w:rPr>
        <w:t>Note: The SBFD-aware UE then follows existing Rel-15 behavior to determine its UL transmit timing in the SBFD UL subband.</w:t>
      </w:r>
    </w:p>
    <w:p w14:paraId="3A1F08F8" w14:textId="77777777" w:rsidR="006D5691" w:rsidRPr="00FF1DF2" w:rsidRDefault="006D5691" w:rsidP="006D5691">
      <w:pPr>
        <w:pStyle w:val="ListParagraph"/>
        <w:numPr>
          <w:ilvl w:val="0"/>
          <w:numId w:val="45"/>
        </w:numPr>
        <w:spacing w:after="60"/>
        <w:ind w:firstLineChars="0"/>
        <w:rPr>
          <w:rFonts w:ascii="Arial" w:eastAsia="Batang" w:hAnsi="Arial" w:cs="Arial"/>
          <w:i/>
          <w:sz w:val="20"/>
          <w:szCs w:val="20"/>
        </w:rPr>
      </w:pPr>
      <w:r w:rsidRPr="00FF1DF2">
        <w:rPr>
          <w:rFonts w:ascii="Arial" w:eastAsia="Batang" w:hAnsi="Arial" w:cs="Arial"/>
          <w:b/>
          <w:i/>
          <w:sz w:val="20"/>
          <w:szCs w:val="20"/>
        </w:rPr>
        <w:t>Option 2:</w:t>
      </w:r>
      <w:r w:rsidRPr="00FF1DF2">
        <w:rPr>
          <w:rFonts w:ascii="Arial" w:eastAsia="Batang" w:hAnsi="Arial" w:cs="Arial"/>
          <w:i/>
          <w:sz w:val="20"/>
          <w:szCs w:val="20"/>
        </w:rPr>
        <w:t xml:space="preserve"> The UL transmit timings in the SBFD UL subband and in the UL slot can be different.</w:t>
      </w:r>
    </w:p>
    <w:p w14:paraId="53A7EE08" w14:textId="77777777" w:rsidR="006D5691" w:rsidRPr="00FF1DF2" w:rsidRDefault="006D5691" w:rsidP="006D5691">
      <w:pPr>
        <w:pStyle w:val="ListParagraph"/>
        <w:numPr>
          <w:ilvl w:val="0"/>
          <w:numId w:val="51"/>
        </w:numPr>
        <w:spacing w:after="60"/>
        <w:ind w:firstLineChars="0"/>
        <w:rPr>
          <w:rFonts w:ascii="Arial" w:eastAsia="DengXian" w:hAnsi="Arial" w:cs="Arial"/>
          <w:bCs/>
          <w:i/>
          <w:sz w:val="20"/>
          <w:szCs w:val="20"/>
        </w:rPr>
      </w:pPr>
      <w:r w:rsidRPr="00FF1DF2">
        <w:rPr>
          <w:rFonts w:ascii="Arial" w:eastAsia="DengXian" w:hAnsi="Arial" w:cs="Arial"/>
          <w:b/>
          <w:bCs/>
          <w:i/>
          <w:sz w:val="20"/>
          <w:szCs w:val="20"/>
        </w:rPr>
        <w:lastRenderedPageBreak/>
        <w:t>Option 2a:</w:t>
      </w:r>
      <w:r w:rsidRPr="00FF1DF2">
        <w:rPr>
          <w:rFonts w:ascii="Arial" w:eastAsia="DengXian" w:hAnsi="Arial" w:cs="Arial"/>
          <w:bCs/>
          <w:i/>
          <w:sz w:val="20"/>
          <w:szCs w:val="20"/>
        </w:rPr>
        <w:t xml:space="preserve"> using a single TA on the serving cell but 2 separately configured N</w:t>
      </w:r>
      <w:r w:rsidRPr="00FF1DF2">
        <w:rPr>
          <w:rFonts w:ascii="Arial" w:eastAsia="DengXian" w:hAnsi="Arial" w:cs="Arial"/>
          <w:bCs/>
          <w:i/>
          <w:sz w:val="20"/>
          <w:szCs w:val="20"/>
          <w:vertAlign w:val="subscript"/>
        </w:rPr>
        <w:t>TA,Offset</w:t>
      </w:r>
      <w:r w:rsidRPr="00FF1DF2">
        <w:rPr>
          <w:rFonts w:ascii="Arial" w:eastAsia="DengXian" w:hAnsi="Arial" w:cs="Arial"/>
          <w:bCs/>
          <w:i/>
          <w:sz w:val="20"/>
          <w:szCs w:val="20"/>
        </w:rPr>
        <w:t xml:space="preserve"> values for the UL subband the UL slot, respectively.</w:t>
      </w:r>
    </w:p>
    <w:p w14:paraId="6C637DDF" w14:textId="77777777" w:rsidR="006D5691" w:rsidRPr="00FF1DF2" w:rsidRDefault="006D5691" w:rsidP="006D5691">
      <w:pPr>
        <w:pStyle w:val="ListParagraph"/>
        <w:numPr>
          <w:ilvl w:val="0"/>
          <w:numId w:val="51"/>
        </w:numPr>
        <w:spacing w:after="60"/>
        <w:ind w:firstLineChars="0"/>
        <w:rPr>
          <w:rFonts w:ascii="Arial" w:eastAsia="DengXian" w:hAnsi="Arial" w:cs="Arial"/>
          <w:bCs/>
          <w:i/>
          <w:sz w:val="20"/>
          <w:szCs w:val="20"/>
        </w:rPr>
      </w:pPr>
      <w:r w:rsidRPr="00FF1DF2">
        <w:rPr>
          <w:rFonts w:ascii="Arial" w:eastAsia="DengXian" w:hAnsi="Arial" w:cs="Arial"/>
          <w:b/>
          <w:bCs/>
          <w:i/>
          <w:sz w:val="20"/>
          <w:szCs w:val="20"/>
        </w:rPr>
        <w:t>Option 2b:</w:t>
      </w:r>
      <w:r w:rsidRPr="00FF1DF2">
        <w:rPr>
          <w:rFonts w:ascii="Arial" w:eastAsia="DengXian" w:hAnsi="Arial" w:cs="Arial"/>
          <w:bCs/>
          <w:i/>
          <w:sz w:val="20"/>
          <w:szCs w:val="20"/>
        </w:rPr>
        <w:t xml:space="preserve"> using 2 separate TAs on the serving cell, one for the UL subband and the other for the UL slot.</w:t>
      </w:r>
    </w:p>
    <w:p w14:paraId="3FE0D377" w14:textId="77777777" w:rsidR="006D5691" w:rsidRPr="00FF1DF2" w:rsidRDefault="006D5691" w:rsidP="006D5691">
      <w:pPr>
        <w:widowControl/>
        <w:wordWrap/>
        <w:autoSpaceDE/>
        <w:autoSpaceDN/>
        <w:spacing w:before="60" w:after="60" w:line="288" w:lineRule="auto"/>
        <w:ind w:leftChars="638" w:left="1276"/>
        <w:rPr>
          <w:rFonts w:ascii="Arial" w:eastAsia="DengXian" w:hAnsi="Arial" w:cs="Arial"/>
          <w:bCs/>
          <w:i/>
          <w:kern w:val="0"/>
          <w:szCs w:val="20"/>
          <w:lang w:eastAsia="zh-CN"/>
        </w:rPr>
      </w:pPr>
      <w:r w:rsidRPr="00FF1DF2">
        <w:rPr>
          <w:rFonts w:ascii="Arial" w:eastAsia="DengXian" w:hAnsi="Arial" w:cs="Arial"/>
          <w:bCs/>
          <w:i/>
          <w:kern w:val="0"/>
          <w:szCs w:val="20"/>
          <w:lang w:eastAsia="zh-CN"/>
        </w:rPr>
        <w:t>Note: The SBFD-aware UE then follows the existing Rel-18 2-TA feature on the serving cell introduced for mTRP.</w:t>
      </w:r>
    </w:p>
    <w:p w14:paraId="319F3024" w14:textId="77777777" w:rsidR="006D5691" w:rsidRPr="00C07DD3" w:rsidRDefault="006D5691" w:rsidP="000142A6">
      <w:pPr>
        <w:widowControl/>
        <w:wordWrap/>
        <w:autoSpaceDE/>
        <w:autoSpaceDN/>
        <w:spacing w:before="60" w:after="60" w:line="288" w:lineRule="auto"/>
        <w:ind w:firstLineChars="100" w:firstLine="200"/>
        <w:rPr>
          <w:rFonts w:ascii="Arial" w:eastAsia="Batang" w:hAnsi="Arial" w:cs="Arial"/>
          <w:i/>
          <w:kern w:val="0"/>
          <w:szCs w:val="20"/>
        </w:rPr>
      </w:pPr>
    </w:p>
    <w:p w14:paraId="6C3AA0F5" w14:textId="77777777" w:rsidR="000142A6" w:rsidRPr="00CA3839" w:rsidRDefault="000142A6" w:rsidP="000142A6">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Batang" w:hAnsi="Arial" w:cs="Arial"/>
          <w:kern w:val="0"/>
          <w:sz w:val="32"/>
          <w:szCs w:val="20"/>
        </w:rPr>
      </w:pPr>
      <w:r w:rsidRPr="00CA3839">
        <w:rPr>
          <w:rFonts w:ascii="Arial" w:eastAsia="Batang" w:hAnsi="Arial" w:cs="Arial"/>
          <w:kern w:val="0"/>
          <w:sz w:val="32"/>
          <w:szCs w:val="20"/>
        </w:rPr>
        <w:t xml:space="preserve">Reference </w:t>
      </w:r>
    </w:p>
    <w:p w14:paraId="203DD290" w14:textId="2296DCE3" w:rsidR="000142A6" w:rsidRDefault="00AD1287" w:rsidP="00AD1287">
      <w:pPr>
        <w:widowControl/>
        <w:wordWrap/>
        <w:autoSpaceDE/>
        <w:autoSpaceDN/>
        <w:spacing w:before="60" w:after="0" w:line="288" w:lineRule="auto"/>
        <w:rPr>
          <w:rFonts w:ascii="Arial" w:eastAsia="DengXian" w:hAnsi="Arial" w:cs="Arial"/>
          <w:kern w:val="0"/>
          <w:szCs w:val="20"/>
          <w:lang w:eastAsia="zh-CN"/>
        </w:rPr>
      </w:pPr>
      <w:r w:rsidRPr="00CA3839">
        <w:rPr>
          <w:rFonts w:ascii="Arial" w:eastAsia="DengXian" w:hAnsi="Arial" w:cs="Arial"/>
          <w:kern w:val="0"/>
          <w:szCs w:val="20"/>
          <w:lang w:eastAsia="zh-CN"/>
        </w:rPr>
        <w:t xml:space="preserve">[1] </w:t>
      </w:r>
      <w:r w:rsidR="000142A6" w:rsidRPr="00CA3839">
        <w:rPr>
          <w:rFonts w:ascii="Arial" w:eastAsia="DengXian" w:hAnsi="Arial" w:cs="Arial"/>
          <w:kern w:val="0"/>
          <w:szCs w:val="20"/>
          <w:lang w:eastAsia="zh-CN"/>
        </w:rPr>
        <w:t>RP-2</w:t>
      </w:r>
      <w:r w:rsidR="00BC16B9">
        <w:rPr>
          <w:rFonts w:ascii="Arial" w:eastAsia="DengXian" w:hAnsi="Arial" w:cs="Arial"/>
          <w:kern w:val="0"/>
          <w:szCs w:val="20"/>
          <w:lang w:eastAsia="zh-CN"/>
        </w:rPr>
        <w:t>40789</w:t>
      </w:r>
      <w:r w:rsidR="000142A6" w:rsidRPr="00CA3839">
        <w:rPr>
          <w:rFonts w:ascii="Arial" w:eastAsia="DengXian" w:hAnsi="Arial" w:cs="Arial"/>
          <w:kern w:val="0"/>
          <w:szCs w:val="20"/>
          <w:lang w:eastAsia="zh-CN"/>
        </w:rPr>
        <w:t>, “</w:t>
      </w:r>
      <w:r w:rsidR="00BC16B9" w:rsidRPr="00BC16B9">
        <w:rPr>
          <w:rFonts w:ascii="Arial" w:eastAsia="DengXian" w:hAnsi="Arial" w:cs="Arial"/>
          <w:kern w:val="0"/>
          <w:szCs w:val="20"/>
          <w:lang w:eastAsia="zh-CN"/>
        </w:rPr>
        <w:t>WID revision: Evolution of NR duplex operation: Sub-band full duplex (SBFD)</w:t>
      </w:r>
      <w:r w:rsidR="000142A6" w:rsidRPr="00CA3839">
        <w:rPr>
          <w:rFonts w:ascii="Arial" w:eastAsia="DengXian" w:hAnsi="Arial" w:cs="Arial"/>
          <w:kern w:val="0"/>
          <w:szCs w:val="20"/>
          <w:lang w:eastAsia="zh-CN"/>
        </w:rPr>
        <w:t>”</w:t>
      </w:r>
      <w:r w:rsidR="00BC16B9">
        <w:rPr>
          <w:rFonts w:ascii="Arial" w:eastAsia="DengXian" w:hAnsi="Arial" w:cs="Arial"/>
          <w:kern w:val="0"/>
          <w:szCs w:val="20"/>
          <w:lang w:eastAsia="zh-CN"/>
        </w:rPr>
        <w:t>;</w:t>
      </w:r>
      <w:r w:rsidR="000142A6" w:rsidRPr="00CA3839">
        <w:rPr>
          <w:rFonts w:ascii="Arial" w:eastAsia="DengXian" w:hAnsi="Arial" w:cs="Arial"/>
          <w:kern w:val="0"/>
          <w:szCs w:val="20"/>
          <w:lang w:eastAsia="zh-CN"/>
        </w:rPr>
        <w:t xml:space="preserve"> 3GPP TSG RAN Meeting #10</w:t>
      </w:r>
      <w:r w:rsidR="00BC16B9">
        <w:rPr>
          <w:rFonts w:ascii="Arial" w:eastAsia="DengXian" w:hAnsi="Arial" w:cs="Arial"/>
          <w:kern w:val="0"/>
          <w:szCs w:val="20"/>
          <w:lang w:eastAsia="zh-CN"/>
        </w:rPr>
        <w:t>3</w:t>
      </w:r>
      <w:r w:rsidR="000142A6" w:rsidRPr="00CA3839">
        <w:rPr>
          <w:rFonts w:ascii="Arial" w:eastAsia="DengXian" w:hAnsi="Arial" w:cs="Arial"/>
          <w:kern w:val="0"/>
          <w:szCs w:val="20"/>
          <w:lang w:eastAsia="zh-CN"/>
        </w:rPr>
        <w:t xml:space="preserve">, </w:t>
      </w:r>
      <w:r w:rsidR="00BC16B9" w:rsidRPr="00BC16B9">
        <w:rPr>
          <w:rFonts w:ascii="Arial" w:eastAsia="DengXian" w:hAnsi="Arial" w:cs="Arial"/>
          <w:kern w:val="0"/>
          <w:szCs w:val="20"/>
          <w:lang w:eastAsia="zh-CN"/>
        </w:rPr>
        <w:t>Maastricht, Netherlands, March 18-21, 202</w:t>
      </w:r>
      <w:r w:rsidR="00BC16B9">
        <w:rPr>
          <w:rFonts w:ascii="Arial" w:eastAsia="DengXian" w:hAnsi="Arial" w:cs="Arial"/>
          <w:kern w:val="0"/>
          <w:szCs w:val="20"/>
          <w:lang w:eastAsia="zh-CN"/>
        </w:rPr>
        <w:t>4</w:t>
      </w:r>
    </w:p>
    <w:p w14:paraId="11B18852" w14:textId="4B70B35E" w:rsidR="00EB424C" w:rsidRDefault="00AB01B4" w:rsidP="00AD1287">
      <w:pPr>
        <w:widowControl/>
        <w:wordWrap/>
        <w:autoSpaceDE/>
        <w:autoSpaceDN/>
        <w:spacing w:before="60" w:after="0" w:line="288" w:lineRule="auto"/>
        <w:rPr>
          <w:rFonts w:ascii="Arial" w:eastAsia="DengXian" w:hAnsi="Arial" w:cs="Arial"/>
          <w:kern w:val="0"/>
          <w:szCs w:val="20"/>
          <w:lang w:eastAsia="zh-CN"/>
        </w:rPr>
      </w:pPr>
      <w:r>
        <w:rPr>
          <w:rFonts w:ascii="Arial" w:eastAsia="DengXian" w:hAnsi="Arial" w:cs="Arial"/>
          <w:kern w:val="0"/>
          <w:szCs w:val="20"/>
          <w:lang w:eastAsia="zh-CN"/>
        </w:rPr>
        <w:t>[2]</w:t>
      </w:r>
      <w:r w:rsidR="00EB424C">
        <w:rPr>
          <w:rFonts w:ascii="Arial" w:eastAsia="DengXian" w:hAnsi="Arial" w:cs="Arial"/>
          <w:kern w:val="0"/>
          <w:szCs w:val="20"/>
          <w:lang w:eastAsia="zh-CN"/>
        </w:rPr>
        <w:t xml:space="preserve"> </w:t>
      </w:r>
      <w:r>
        <w:rPr>
          <w:rFonts w:ascii="Arial" w:eastAsia="DengXian" w:hAnsi="Arial" w:cs="Arial"/>
          <w:kern w:val="0"/>
          <w:szCs w:val="20"/>
          <w:lang w:eastAsia="zh-CN"/>
        </w:rPr>
        <w:t>R</w:t>
      </w:r>
      <w:r w:rsidR="00230F1D">
        <w:rPr>
          <w:rFonts w:ascii="Arial" w:eastAsia="DengXian" w:hAnsi="Arial" w:cs="Arial"/>
          <w:kern w:val="0"/>
          <w:szCs w:val="20"/>
          <w:lang w:eastAsia="zh-CN"/>
        </w:rPr>
        <w:t>1-</w:t>
      </w:r>
      <w:r w:rsidR="002E0A0A">
        <w:rPr>
          <w:rFonts w:ascii="Arial" w:eastAsia="DengXian" w:hAnsi="Arial" w:cs="Arial"/>
          <w:kern w:val="0"/>
          <w:szCs w:val="20"/>
          <w:lang w:eastAsia="zh-CN"/>
        </w:rPr>
        <w:t>2402464</w:t>
      </w:r>
      <w:r w:rsidR="00230F1D">
        <w:rPr>
          <w:rFonts w:ascii="Arial" w:eastAsia="DengXian" w:hAnsi="Arial" w:cs="Arial"/>
          <w:kern w:val="0"/>
          <w:szCs w:val="20"/>
          <w:lang w:eastAsia="zh-CN"/>
        </w:rPr>
        <w:t>, “</w:t>
      </w:r>
      <w:r w:rsidR="00230F1D" w:rsidRPr="00230F1D">
        <w:rPr>
          <w:rFonts w:ascii="Arial" w:eastAsia="DengXian" w:hAnsi="Arial" w:cs="Arial"/>
          <w:kern w:val="0"/>
          <w:szCs w:val="20"/>
          <w:lang w:eastAsia="zh-CN"/>
        </w:rPr>
        <w:t>Random access on SBFD resources</w:t>
      </w:r>
      <w:r w:rsidR="00230F1D">
        <w:rPr>
          <w:rFonts w:ascii="Arial" w:eastAsia="DengXian" w:hAnsi="Arial" w:cs="Arial"/>
          <w:kern w:val="0"/>
          <w:szCs w:val="20"/>
          <w:lang w:eastAsia="zh-CN"/>
        </w:rPr>
        <w:t>”, Samsung, 3GPP TSG RAN WG1 Meeting#116</w:t>
      </w:r>
      <w:r w:rsidR="002E0A0A">
        <w:rPr>
          <w:rFonts w:ascii="Arial" w:eastAsia="DengXian" w:hAnsi="Arial" w:cs="Arial"/>
          <w:kern w:val="0"/>
          <w:szCs w:val="20"/>
          <w:lang w:eastAsia="zh-CN"/>
        </w:rPr>
        <w:t>bis</w:t>
      </w:r>
    </w:p>
    <w:p w14:paraId="32C4E123" w14:textId="77777777" w:rsidR="00BF21EA" w:rsidRPr="00CA3839" w:rsidRDefault="00BF21EA">
      <w:pPr>
        <w:rPr>
          <w:rFonts w:ascii="Arial" w:hAnsi="Arial" w:cs="Arial"/>
          <w:sz w:val="22"/>
        </w:rPr>
      </w:pPr>
    </w:p>
    <w:sectPr w:rsidR="00BF21EA" w:rsidRPr="00CA3839" w:rsidSect="00BF21EA">
      <w:headerReference w:type="even" r:id="rId19"/>
      <w:footerReference w:type="default" r:id="rId20"/>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82E1A" w16cex:dateUtc="2024-04-03T11:35:00Z"/>
  <w16cex:commentExtensible w16cex:durableId="29B82EE9" w16cex:dateUtc="2024-04-03T11: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20A6F" w14:textId="77777777" w:rsidR="009B7D27" w:rsidRDefault="009B7D27">
      <w:pPr>
        <w:spacing w:after="0" w:line="240" w:lineRule="auto"/>
      </w:pPr>
      <w:r>
        <w:separator/>
      </w:r>
    </w:p>
  </w:endnote>
  <w:endnote w:type="continuationSeparator" w:id="0">
    <w:p w14:paraId="52B8762F" w14:textId="77777777" w:rsidR="009B7D27" w:rsidRDefault="009B7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FangSong_GB2312">
    <w:altName w:val="Microsoft YaHei"/>
    <w:charset w:val="86"/>
    <w:family w:val="modern"/>
    <w:pitch w:val="default"/>
    <w:sig w:usb0="00000000" w:usb1="0000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E7FA4" w14:textId="7561B3FF" w:rsidR="00C07DD3" w:rsidRDefault="00C07DD3">
    <w:pPr>
      <w:pStyle w:val="Header"/>
      <w:tabs>
        <w:tab w:val="right" w:pos="9639"/>
      </w:tabs>
      <w:jc w:val="center"/>
    </w:pPr>
    <w:r>
      <w:t xml:space="preserve">Page </w:t>
    </w:r>
    <w:r w:rsidRPr="00CA3839">
      <w:rPr>
        <w:rStyle w:val="PageNumber"/>
        <w:i/>
        <w:color w:val="auto"/>
      </w:rPr>
      <w:fldChar w:fldCharType="begin"/>
    </w:r>
    <w:r w:rsidRPr="00CA3839">
      <w:rPr>
        <w:rStyle w:val="PageNumber"/>
        <w:i/>
        <w:color w:val="auto"/>
      </w:rPr>
      <w:instrText xml:space="preserve"> PAGE </w:instrText>
    </w:r>
    <w:r w:rsidRPr="00CA3839">
      <w:rPr>
        <w:rStyle w:val="PageNumber"/>
        <w:i/>
        <w:color w:val="auto"/>
      </w:rPr>
      <w:fldChar w:fldCharType="separate"/>
    </w:r>
    <w:r>
      <w:rPr>
        <w:rStyle w:val="PageNumber"/>
        <w:i/>
        <w:color w:val="auto"/>
      </w:rPr>
      <w:t>14</w:t>
    </w:r>
    <w:r w:rsidRPr="00CA3839">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5F705" w14:textId="77777777" w:rsidR="009B7D27" w:rsidRDefault="009B7D27">
      <w:pPr>
        <w:spacing w:after="0" w:line="240" w:lineRule="auto"/>
      </w:pPr>
      <w:r>
        <w:separator/>
      </w:r>
    </w:p>
  </w:footnote>
  <w:footnote w:type="continuationSeparator" w:id="0">
    <w:p w14:paraId="1BEB0F86" w14:textId="77777777" w:rsidR="009B7D27" w:rsidRDefault="009B7D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C92A8" w14:textId="77777777" w:rsidR="00C07DD3" w:rsidRDefault="00C07DD3" w:rsidP="00BF21E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055753"/>
    <w:multiLevelType w:val="hybridMultilevel"/>
    <w:tmpl w:val="BCB4F032"/>
    <w:lvl w:ilvl="0" w:tplc="092AE516">
      <w:start w:val="8"/>
      <w:numFmt w:val="bullet"/>
      <w:lvlText w:val=""/>
      <w:lvlJc w:val="left"/>
      <w:pPr>
        <w:ind w:left="800" w:hanging="400"/>
      </w:pPr>
      <w:rPr>
        <w:rFonts w:ascii="Wingdings" w:eastAsia="Batang" w:hAnsi="Wingdings"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9A0369"/>
    <w:multiLevelType w:val="hybridMultilevel"/>
    <w:tmpl w:val="E558F58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93A216C"/>
    <w:multiLevelType w:val="hybridMultilevel"/>
    <w:tmpl w:val="E460E80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B881340"/>
    <w:multiLevelType w:val="hybridMultilevel"/>
    <w:tmpl w:val="450E92D6"/>
    <w:lvl w:ilvl="0" w:tplc="04090001">
      <w:start w:val="1"/>
      <w:numFmt w:val="bullet"/>
      <w:lvlText w:val=""/>
      <w:lvlJc w:val="left"/>
      <w:pPr>
        <w:ind w:left="498" w:hanging="400"/>
      </w:pPr>
      <w:rPr>
        <w:rFonts w:ascii="Wingdings" w:hAnsi="Wingdings" w:hint="default"/>
      </w:rPr>
    </w:lvl>
    <w:lvl w:ilvl="1" w:tplc="04090003">
      <w:start w:val="1"/>
      <w:numFmt w:val="bullet"/>
      <w:lvlText w:val=""/>
      <w:lvlJc w:val="left"/>
      <w:pPr>
        <w:ind w:left="898" w:hanging="400"/>
      </w:pPr>
      <w:rPr>
        <w:rFonts w:ascii="Wingdings" w:hAnsi="Wingdings" w:hint="default"/>
      </w:rPr>
    </w:lvl>
    <w:lvl w:ilvl="2" w:tplc="04090005" w:tentative="1">
      <w:start w:val="1"/>
      <w:numFmt w:val="bullet"/>
      <w:lvlText w:val=""/>
      <w:lvlJc w:val="left"/>
      <w:pPr>
        <w:ind w:left="1298" w:hanging="400"/>
      </w:pPr>
      <w:rPr>
        <w:rFonts w:ascii="Wingdings" w:hAnsi="Wingdings" w:hint="default"/>
      </w:rPr>
    </w:lvl>
    <w:lvl w:ilvl="3" w:tplc="04090001" w:tentative="1">
      <w:start w:val="1"/>
      <w:numFmt w:val="bullet"/>
      <w:lvlText w:val=""/>
      <w:lvlJc w:val="left"/>
      <w:pPr>
        <w:ind w:left="1698" w:hanging="400"/>
      </w:pPr>
      <w:rPr>
        <w:rFonts w:ascii="Wingdings" w:hAnsi="Wingdings" w:hint="default"/>
      </w:rPr>
    </w:lvl>
    <w:lvl w:ilvl="4" w:tplc="04090003" w:tentative="1">
      <w:start w:val="1"/>
      <w:numFmt w:val="bullet"/>
      <w:lvlText w:val=""/>
      <w:lvlJc w:val="left"/>
      <w:pPr>
        <w:ind w:left="2098" w:hanging="400"/>
      </w:pPr>
      <w:rPr>
        <w:rFonts w:ascii="Wingdings" w:hAnsi="Wingdings" w:hint="default"/>
      </w:rPr>
    </w:lvl>
    <w:lvl w:ilvl="5" w:tplc="04090005" w:tentative="1">
      <w:start w:val="1"/>
      <w:numFmt w:val="bullet"/>
      <w:lvlText w:val=""/>
      <w:lvlJc w:val="left"/>
      <w:pPr>
        <w:ind w:left="2498" w:hanging="400"/>
      </w:pPr>
      <w:rPr>
        <w:rFonts w:ascii="Wingdings" w:hAnsi="Wingdings" w:hint="default"/>
      </w:rPr>
    </w:lvl>
    <w:lvl w:ilvl="6" w:tplc="04090001" w:tentative="1">
      <w:start w:val="1"/>
      <w:numFmt w:val="bullet"/>
      <w:lvlText w:val=""/>
      <w:lvlJc w:val="left"/>
      <w:pPr>
        <w:ind w:left="2898" w:hanging="400"/>
      </w:pPr>
      <w:rPr>
        <w:rFonts w:ascii="Wingdings" w:hAnsi="Wingdings" w:hint="default"/>
      </w:rPr>
    </w:lvl>
    <w:lvl w:ilvl="7" w:tplc="04090003" w:tentative="1">
      <w:start w:val="1"/>
      <w:numFmt w:val="bullet"/>
      <w:lvlText w:val=""/>
      <w:lvlJc w:val="left"/>
      <w:pPr>
        <w:ind w:left="3298" w:hanging="400"/>
      </w:pPr>
      <w:rPr>
        <w:rFonts w:ascii="Wingdings" w:hAnsi="Wingdings" w:hint="default"/>
      </w:rPr>
    </w:lvl>
    <w:lvl w:ilvl="8" w:tplc="04090005" w:tentative="1">
      <w:start w:val="1"/>
      <w:numFmt w:val="bullet"/>
      <w:lvlText w:val=""/>
      <w:lvlJc w:val="left"/>
      <w:pPr>
        <w:ind w:left="3698" w:hanging="400"/>
      </w:pPr>
      <w:rPr>
        <w:rFonts w:ascii="Wingdings" w:hAnsi="Wingdings" w:hint="default"/>
      </w:rPr>
    </w:lvl>
  </w:abstractNum>
  <w:abstractNum w:abstractNumId="7" w15:restartNumberingAfterBreak="0">
    <w:nsid w:val="0D3D1034"/>
    <w:multiLevelType w:val="hybridMultilevel"/>
    <w:tmpl w:val="85E8BBB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1D251BC"/>
    <w:multiLevelType w:val="hybridMultilevel"/>
    <w:tmpl w:val="B706ED18"/>
    <w:lvl w:ilvl="0" w:tplc="55EEF220">
      <w:start w:val="3"/>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9" w15:restartNumberingAfterBreak="0">
    <w:nsid w:val="12086240"/>
    <w:multiLevelType w:val="hybridMultilevel"/>
    <w:tmpl w:val="623C1FEE"/>
    <w:lvl w:ilvl="0" w:tplc="685A9FDC">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0" w15:restartNumberingAfterBreak="0">
    <w:nsid w:val="141C212B"/>
    <w:multiLevelType w:val="hybridMultilevel"/>
    <w:tmpl w:val="6C72DB8E"/>
    <w:lvl w:ilvl="0" w:tplc="75D8394C">
      <w:start w:val="1"/>
      <w:numFmt w:val="bullet"/>
      <w:lvlText w:val="-"/>
      <w:lvlJc w:val="left"/>
      <w:pPr>
        <w:tabs>
          <w:tab w:val="num" w:pos="360"/>
        </w:tabs>
        <w:ind w:left="360" w:hanging="360"/>
      </w:pPr>
      <w:rPr>
        <w:rFonts w:ascii="Gulim" w:hAnsi="Gulim" w:hint="default"/>
      </w:rPr>
    </w:lvl>
    <w:lvl w:ilvl="1" w:tplc="64BE3446">
      <w:start w:val="1"/>
      <w:numFmt w:val="bullet"/>
      <w:lvlText w:val="-"/>
      <w:lvlJc w:val="left"/>
      <w:pPr>
        <w:tabs>
          <w:tab w:val="num" w:pos="1080"/>
        </w:tabs>
        <w:ind w:left="1080" w:hanging="360"/>
      </w:pPr>
      <w:rPr>
        <w:rFonts w:ascii="Gulim" w:hAnsi="Gulim" w:hint="default"/>
      </w:rPr>
    </w:lvl>
    <w:lvl w:ilvl="2" w:tplc="B07E598E">
      <w:start w:val="1"/>
      <w:numFmt w:val="bullet"/>
      <w:lvlText w:val="-"/>
      <w:lvlJc w:val="left"/>
      <w:pPr>
        <w:tabs>
          <w:tab w:val="num" w:pos="1800"/>
        </w:tabs>
        <w:ind w:left="1800" w:hanging="360"/>
      </w:pPr>
      <w:rPr>
        <w:rFonts w:ascii="Gulim" w:hAnsi="Gulim" w:hint="default"/>
      </w:rPr>
    </w:lvl>
    <w:lvl w:ilvl="3" w:tplc="26B8B8CE" w:tentative="1">
      <w:start w:val="1"/>
      <w:numFmt w:val="bullet"/>
      <w:lvlText w:val="-"/>
      <w:lvlJc w:val="left"/>
      <w:pPr>
        <w:tabs>
          <w:tab w:val="num" w:pos="2520"/>
        </w:tabs>
        <w:ind w:left="2520" w:hanging="360"/>
      </w:pPr>
      <w:rPr>
        <w:rFonts w:ascii="Gulim" w:hAnsi="Gulim" w:hint="default"/>
      </w:rPr>
    </w:lvl>
    <w:lvl w:ilvl="4" w:tplc="6D166910" w:tentative="1">
      <w:start w:val="1"/>
      <w:numFmt w:val="bullet"/>
      <w:lvlText w:val="-"/>
      <w:lvlJc w:val="left"/>
      <w:pPr>
        <w:tabs>
          <w:tab w:val="num" w:pos="3240"/>
        </w:tabs>
        <w:ind w:left="3240" w:hanging="360"/>
      </w:pPr>
      <w:rPr>
        <w:rFonts w:ascii="Gulim" w:hAnsi="Gulim" w:hint="default"/>
      </w:rPr>
    </w:lvl>
    <w:lvl w:ilvl="5" w:tplc="F91E9690" w:tentative="1">
      <w:start w:val="1"/>
      <w:numFmt w:val="bullet"/>
      <w:lvlText w:val="-"/>
      <w:lvlJc w:val="left"/>
      <w:pPr>
        <w:tabs>
          <w:tab w:val="num" w:pos="3960"/>
        </w:tabs>
        <w:ind w:left="3960" w:hanging="360"/>
      </w:pPr>
      <w:rPr>
        <w:rFonts w:ascii="Gulim" w:hAnsi="Gulim" w:hint="default"/>
      </w:rPr>
    </w:lvl>
    <w:lvl w:ilvl="6" w:tplc="BA5CD42E" w:tentative="1">
      <w:start w:val="1"/>
      <w:numFmt w:val="bullet"/>
      <w:lvlText w:val="-"/>
      <w:lvlJc w:val="left"/>
      <w:pPr>
        <w:tabs>
          <w:tab w:val="num" w:pos="4680"/>
        </w:tabs>
        <w:ind w:left="4680" w:hanging="360"/>
      </w:pPr>
      <w:rPr>
        <w:rFonts w:ascii="Gulim" w:hAnsi="Gulim" w:hint="default"/>
      </w:rPr>
    </w:lvl>
    <w:lvl w:ilvl="7" w:tplc="7C88D840" w:tentative="1">
      <w:start w:val="1"/>
      <w:numFmt w:val="bullet"/>
      <w:lvlText w:val="-"/>
      <w:lvlJc w:val="left"/>
      <w:pPr>
        <w:tabs>
          <w:tab w:val="num" w:pos="5400"/>
        </w:tabs>
        <w:ind w:left="5400" w:hanging="360"/>
      </w:pPr>
      <w:rPr>
        <w:rFonts w:ascii="Gulim" w:hAnsi="Gulim" w:hint="default"/>
      </w:rPr>
    </w:lvl>
    <w:lvl w:ilvl="8" w:tplc="895C1248" w:tentative="1">
      <w:start w:val="1"/>
      <w:numFmt w:val="bullet"/>
      <w:lvlText w:val="-"/>
      <w:lvlJc w:val="left"/>
      <w:pPr>
        <w:tabs>
          <w:tab w:val="num" w:pos="6120"/>
        </w:tabs>
        <w:ind w:left="6120" w:hanging="360"/>
      </w:pPr>
      <w:rPr>
        <w:rFonts w:ascii="Gulim" w:hAnsi="Gulim" w:hint="default"/>
      </w:rPr>
    </w:lvl>
  </w:abstractNum>
  <w:abstractNum w:abstractNumId="11"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24A33EE7"/>
    <w:multiLevelType w:val="hybridMultilevel"/>
    <w:tmpl w:val="D3A4B51E"/>
    <w:lvl w:ilvl="0" w:tplc="04090001">
      <w:start w:val="1"/>
      <w:numFmt w:val="bullet"/>
      <w:lvlText w:val=""/>
      <w:lvlJc w:val="left"/>
      <w:pPr>
        <w:ind w:left="600" w:hanging="400"/>
      </w:pPr>
      <w:rPr>
        <w:rFonts w:ascii="Wingdings" w:hAnsi="Wingdings" w:hint="default"/>
      </w:rPr>
    </w:lvl>
    <w:lvl w:ilvl="1" w:tplc="04090003">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3" w15:restartNumberingAfterBreak="0">
    <w:nsid w:val="254C1750"/>
    <w:multiLevelType w:val="hybridMultilevel"/>
    <w:tmpl w:val="20F22424"/>
    <w:lvl w:ilvl="0" w:tplc="388A513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4" w15:restartNumberingAfterBreak="0">
    <w:nsid w:val="26833B30"/>
    <w:multiLevelType w:val="hybridMultilevel"/>
    <w:tmpl w:val="B9EC3714"/>
    <w:lvl w:ilvl="0" w:tplc="55EEF220">
      <w:start w:val="3"/>
      <w:numFmt w:val="bullet"/>
      <w:lvlText w:val="-"/>
      <w:lvlJc w:val="left"/>
      <w:pPr>
        <w:ind w:left="400" w:hanging="400"/>
      </w:pPr>
      <w:rPr>
        <w:rFonts w:ascii="Times New Roman" w:eastAsia="Batang"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80C1F99"/>
    <w:multiLevelType w:val="hybridMultilevel"/>
    <w:tmpl w:val="C3A06FB0"/>
    <w:lvl w:ilvl="0" w:tplc="BB4268EA">
      <w:numFmt w:val="bullet"/>
      <w:lvlText w:val="-"/>
      <w:lvlJc w:val="left"/>
      <w:pPr>
        <w:ind w:left="1000" w:hanging="400"/>
      </w:pPr>
      <w:rPr>
        <w:rFonts w:ascii="Arial" w:eastAsia="Malgun Gothic" w:hAnsi="Arial" w:cs="Aria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33EA4E88"/>
    <w:multiLevelType w:val="hybridMultilevel"/>
    <w:tmpl w:val="F0A4453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34C8107B"/>
    <w:multiLevelType w:val="hybridMultilevel"/>
    <w:tmpl w:val="F63ABFD0"/>
    <w:lvl w:ilvl="0" w:tplc="BB4268EA">
      <w:numFmt w:val="bullet"/>
      <w:lvlText w:val="-"/>
      <w:lvlJc w:val="left"/>
      <w:pPr>
        <w:ind w:left="600" w:hanging="400"/>
      </w:pPr>
      <w:rPr>
        <w:rFonts w:ascii="Arial" w:eastAsia="Malgun Gothic"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3D2C055B"/>
    <w:multiLevelType w:val="hybridMultilevel"/>
    <w:tmpl w:val="62AA9628"/>
    <w:lvl w:ilvl="0" w:tplc="04090001">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3" w15:restartNumberingAfterBreak="0">
    <w:nsid w:val="406F2A2D"/>
    <w:multiLevelType w:val="hybridMultilevel"/>
    <w:tmpl w:val="622A3DA6"/>
    <w:lvl w:ilvl="0" w:tplc="04090001">
      <w:start w:val="1"/>
      <w:numFmt w:val="bullet"/>
      <w:lvlText w:val=""/>
      <w:lvlJc w:val="left"/>
      <w:pPr>
        <w:ind w:left="0" w:hanging="400"/>
      </w:pPr>
      <w:rPr>
        <w:rFonts w:ascii="Wingdings" w:hAnsi="Wingdings" w:hint="default"/>
      </w:rPr>
    </w:lvl>
    <w:lvl w:ilvl="1" w:tplc="04090003">
      <w:start w:val="1"/>
      <w:numFmt w:val="bullet"/>
      <w:lvlText w:val=""/>
      <w:lvlJc w:val="left"/>
      <w:pPr>
        <w:ind w:left="400" w:hanging="400"/>
      </w:pPr>
      <w:rPr>
        <w:rFonts w:ascii="Wingdings" w:hAnsi="Wingdings" w:hint="default"/>
      </w:rPr>
    </w:lvl>
    <w:lvl w:ilvl="2" w:tplc="04090005">
      <w:start w:val="1"/>
      <w:numFmt w:val="bullet"/>
      <w:lvlText w:val=""/>
      <w:lvlJc w:val="left"/>
      <w:pPr>
        <w:ind w:left="800" w:hanging="400"/>
      </w:pPr>
      <w:rPr>
        <w:rFonts w:ascii="Wingdings" w:hAnsi="Wingdings" w:hint="default"/>
      </w:rPr>
    </w:lvl>
    <w:lvl w:ilvl="3" w:tplc="04090005">
      <w:start w:val="1"/>
      <w:numFmt w:val="bullet"/>
      <w:lvlText w:val=""/>
      <w:lvlJc w:val="left"/>
      <w:pPr>
        <w:ind w:left="1200" w:hanging="400"/>
      </w:pPr>
      <w:rPr>
        <w:rFonts w:ascii="Wingdings" w:hAnsi="Wingdings" w:hint="default"/>
      </w:rPr>
    </w:lvl>
    <w:lvl w:ilvl="4" w:tplc="04090003">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24" w15:restartNumberingAfterBreak="0">
    <w:nsid w:val="41D966F5"/>
    <w:multiLevelType w:val="hybridMultilevel"/>
    <w:tmpl w:val="2B3CE6A4"/>
    <w:lvl w:ilvl="0" w:tplc="04090001">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5" w15:restartNumberingAfterBreak="0">
    <w:nsid w:val="44553E7D"/>
    <w:multiLevelType w:val="hybridMultilevel"/>
    <w:tmpl w:val="FAB0B3AA"/>
    <w:lvl w:ilvl="0" w:tplc="3D46FB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9295F5E"/>
    <w:multiLevelType w:val="hybridMultilevel"/>
    <w:tmpl w:val="E0141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BE3038"/>
    <w:multiLevelType w:val="hybridMultilevel"/>
    <w:tmpl w:val="1FDA6444"/>
    <w:lvl w:ilvl="0" w:tplc="2134365A">
      <w:start w:val="1"/>
      <w:numFmt w:val="bullet"/>
      <w:lvlText w:val="-"/>
      <w:lvlJc w:val="left"/>
      <w:pPr>
        <w:tabs>
          <w:tab w:val="num" w:pos="360"/>
        </w:tabs>
        <w:ind w:left="360" w:hanging="360"/>
      </w:pPr>
      <w:rPr>
        <w:rFonts w:ascii="Gulim" w:hAnsi="Gulim" w:hint="default"/>
      </w:rPr>
    </w:lvl>
    <w:lvl w:ilvl="1" w:tplc="885EE6B0">
      <w:start w:val="1"/>
      <w:numFmt w:val="bullet"/>
      <w:lvlText w:val="-"/>
      <w:lvlJc w:val="left"/>
      <w:pPr>
        <w:tabs>
          <w:tab w:val="num" w:pos="1080"/>
        </w:tabs>
        <w:ind w:left="1080" w:hanging="360"/>
      </w:pPr>
      <w:rPr>
        <w:rFonts w:ascii="Gulim" w:hAnsi="Gulim" w:hint="default"/>
      </w:rPr>
    </w:lvl>
    <w:lvl w:ilvl="2" w:tplc="81E6CBE8">
      <w:start w:val="1"/>
      <w:numFmt w:val="bullet"/>
      <w:lvlText w:val="-"/>
      <w:lvlJc w:val="left"/>
      <w:pPr>
        <w:tabs>
          <w:tab w:val="num" w:pos="1800"/>
        </w:tabs>
        <w:ind w:left="1800" w:hanging="360"/>
      </w:pPr>
      <w:rPr>
        <w:rFonts w:ascii="Gulim" w:hAnsi="Gulim" w:hint="default"/>
      </w:rPr>
    </w:lvl>
    <w:lvl w:ilvl="3" w:tplc="2F564E9A" w:tentative="1">
      <w:start w:val="1"/>
      <w:numFmt w:val="bullet"/>
      <w:lvlText w:val="-"/>
      <w:lvlJc w:val="left"/>
      <w:pPr>
        <w:tabs>
          <w:tab w:val="num" w:pos="2520"/>
        </w:tabs>
        <w:ind w:left="2520" w:hanging="360"/>
      </w:pPr>
      <w:rPr>
        <w:rFonts w:ascii="Gulim" w:hAnsi="Gulim" w:hint="default"/>
      </w:rPr>
    </w:lvl>
    <w:lvl w:ilvl="4" w:tplc="BDF4CBD8" w:tentative="1">
      <w:start w:val="1"/>
      <w:numFmt w:val="bullet"/>
      <w:lvlText w:val="-"/>
      <w:lvlJc w:val="left"/>
      <w:pPr>
        <w:tabs>
          <w:tab w:val="num" w:pos="3240"/>
        </w:tabs>
        <w:ind w:left="3240" w:hanging="360"/>
      </w:pPr>
      <w:rPr>
        <w:rFonts w:ascii="Gulim" w:hAnsi="Gulim" w:hint="default"/>
      </w:rPr>
    </w:lvl>
    <w:lvl w:ilvl="5" w:tplc="91642956" w:tentative="1">
      <w:start w:val="1"/>
      <w:numFmt w:val="bullet"/>
      <w:lvlText w:val="-"/>
      <w:lvlJc w:val="left"/>
      <w:pPr>
        <w:tabs>
          <w:tab w:val="num" w:pos="3960"/>
        </w:tabs>
        <w:ind w:left="3960" w:hanging="360"/>
      </w:pPr>
      <w:rPr>
        <w:rFonts w:ascii="Gulim" w:hAnsi="Gulim" w:hint="default"/>
      </w:rPr>
    </w:lvl>
    <w:lvl w:ilvl="6" w:tplc="13643DC4" w:tentative="1">
      <w:start w:val="1"/>
      <w:numFmt w:val="bullet"/>
      <w:lvlText w:val="-"/>
      <w:lvlJc w:val="left"/>
      <w:pPr>
        <w:tabs>
          <w:tab w:val="num" w:pos="4680"/>
        </w:tabs>
        <w:ind w:left="4680" w:hanging="360"/>
      </w:pPr>
      <w:rPr>
        <w:rFonts w:ascii="Gulim" w:hAnsi="Gulim" w:hint="default"/>
      </w:rPr>
    </w:lvl>
    <w:lvl w:ilvl="7" w:tplc="FEAA6D98" w:tentative="1">
      <w:start w:val="1"/>
      <w:numFmt w:val="bullet"/>
      <w:lvlText w:val="-"/>
      <w:lvlJc w:val="left"/>
      <w:pPr>
        <w:tabs>
          <w:tab w:val="num" w:pos="5400"/>
        </w:tabs>
        <w:ind w:left="5400" w:hanging="360"/>
      </w:pPr>
      <w:rPr>
        <w:rFonts w:ascii="Gulim" w:hAnsi="Gulim" w:hint="default"/>
      </w:rPr>
    </w:lvl>
    <w:lvl w:ilvl="8" w:tplc="D34CAB20" w:tentative="1">
      <w:start w:val="1"/>
      <w:numFmt w:val="bullet"/>
      <w:lvlText w:val="-"/>
      <w:lvlJc w:val="left"/>
      <w:pPr>
        <w:tabs>
          <w:tab w:val="num" w:pos="6120"/>
        </w:tabs>
        <w:ind w:left="6120" w:hanging="360"/>
      </w:pPr>
      <w:rPr>
        <w:rFonts w:ascii="Gulim" w:hAnsi="Gulim" w:hint="default"/>
      </w:rPr>
    </w:lvl>
  </w:abstractNum>
  <w:abstractNum w:abstractNumId="29" w15:restartNumberingAfterBreak="0">
    <w:nsid w:val="4BD3303E"/>
    <w:multiLevelType w:val="hybridMultilevel"/>
    <w:tmpl w:val="DFB6CA52"/>
    <w:lvl w:ilvl="0" w:tplc="1F68475E">
      <w:start w:val="1"/>
      <w:numFmt w:val="bullet"/>
      <w:lvlText w:val="-"/>
      <w:lvlJc w:val="left"/>
      <w:pPr>
        <w:tabs>
          <w:tab w:val="num" w:pos="360"/>
        </w:tabs>
        <w:ind w:left="360" w:hanging="360"/>
      </w:pPr>
      <w:rPr>
        <w:rFonts w:ascii="Gulim" w:hAnsi="Gulim" w:hint="default"/>
      </w:rPr>
    </w:lvl>
    <w:lvl w:ilvl="1" w:tplc="58D8CB2C">
      <w:start w:val="1"/>
      <w:numFmt w:val="bullet"/>
      <w:lvlText w:val="-"/>
      <w:lvlJc w:val="left"/>
      <w:pPr>
        <w:tabs>
          <w:tab w:val="num" w:pos="1080"/>
        </w:tabs>
        <w:ind w:left="1080" w:hanging="360"/>
      </w:pPr>
      <w:rPr>
        <w:rFonts w:ascii="Gulim" w:hAnsi="Gulim" w:hint="default"/>
      </w:rPr>
    </w:lvl>
    <w:lvl w:ilvl="2" w:tplc="00003648">
      <w:start w:val="1"/>
      <w:numFmt w:val="bullet"/>
      <w:lvlText w:val="-"/>
      <w:lvlJc w:val="left"/>
      <w:pPr>
        <w:tabs>
          <w:tab w:val="num" w:pos="1800"/>
        </w:tabs>
        <w:ind w:left="1800" w:hanging="360"/>
      </w:pPr>
      <w:rPr>
        <w:rFonts w:ascii="Gulim" w:hAnsi="Gulim" w:hint="default"/>
      </w:rPr>
    </w:lvl>
    <w:lvl w:ilvl="3" w:tplc="C04A6EBE">
      <w:numFmt w:val="bullet"/>
      <w:lvlText w:val="-"/>
      <w:lvlJc w:val="left"/>
      <w:pPr>
        <w:tabs>
          <w:tab w:val="num" w:pos="2520"/>
        </w:tabs>
        <w:ind w:left="2520" w:hanging="360"/>
      </w:pPr>
      <w:rPr>
        <w:rFonts w:ascii="Gulim" w:hAnsi="Gulim" w:hint="default"/>
      </w:rPr>
    </w:lvl>
    <w:lvl w:ilvl="4" w:tplc="07780172" w:tentative="1">
      <w:start w:val="1"/>
      <w:numFmt w:val="bullet"/>
      <w:lvlText w:val="-"/>
      <w:lvlJc w:val="left"/>
      <w:pPr>
        <w:tabs>
          <w:tab w:val="num" w:pos="3240"/>
        </w:tabs>
        <w:ind w:left="3240" w:hanging="360"/>
      </w:pPr>
      <w:rPr>
        <w:rFonts w:ascii="Gulim" w:hAnsi="Gulim" w:hint="default"/>
      </w:rPr>
    </w:lvl>
    <w:lvl w:ilvl="5" w:tplc="BAB66048" w:tentative="1">
      <w:start w:val="1"/>
      <w:numFmt w:val="bullet"/>
      <w:lvlText w:val="-"/>
      <w:lvlJc w:val="left"/>
      <w:pPr>
        <w:tabs>
          <w:tab w:val="num" w:pos="3960"/>
        </w:tabs>
        <w:ind w:left="3960" w:hanging="360"/>
      </w:pPr>
      <w:rPr>
        <w:rFonts w:ascii="Gulim" w:hAnsi="Gulim" w:hint="default"/>
      </w:rPr>
    </w:lvl>
    <w:lvl w:ilvl="6" w:tplc="13F0622C" w:tentative="1">
      <w:start w:val="1"/>
      <w:numFmt w:val="bullet"/>
      <w:lvlText w:val="-"/>
      <w:lvlJc w:val="left"/>
      <w:pPr>
        <w:tabs>
          <w:tab w:val="num" w:pos="4680"/>
        </w:tabs>
        <w:ind w:left="4680" w:hanging="360"/>
      </w:pPr>
      <w:rPr>
        <w:rFonts w:ascii="Gulim" w:hAnsi="Gulim" w:hint="default"/>
      </w:rPr>
    </w:lvl>
    <w:lvl w:ilvl="7" w:tplc="A3AC993C" w:tentative="1">
      <w:start w:val="1"/>
      <w:numFmt w:val="bullet"/>
      <w:lvlText w:val="-"/>
      <w:lvlJc w:val="left"/>
      <w:pPr>
        <w:tabs>
          <w:tab w:val="num" w:pos="5400"/>
        </w:tabs>
        <w:ind w:left="5400" w:hanging="360"/>
      </w:pPr>
      <w:rPr>
        <w:rFonts w:ascii="Gulim" w:hAnsi="Gulim" w:hint="default"/>
      </w:rPr>
    </w:lvl>
    <w:lvl w:ilvl="8" w:tplc="2B7807F6" w:tentative="1">
      <w:start w:val="1"/>
      <w:numFmt w:val="bullet"/>
      <w:lvlText w:val="-"/>
      <w:lvlJc w:val="left"/>
      <w:pPr>
        <w:tabs>
          <w:tab w:val="num" w:pos="6120"/>
        </w:tabs>
        <w:ind w:left="6120" w:hanging="360"/>
      </w:pPr>
      <w:rPr>
        <w:rFonts w:ascii="Gulim" w:hAnsi="Gulim" w:hint="default"/>
      </w:rPr>
    </w:lvl>
  </w:abstractNum>
  <w:abstractNum w:abstractNumId="30" w15:restartNumberingAfterBreak="0">
    <w:nsid w:val="4E282C36"/>
    <w:multiLevelType w:val="hybridMultilevel"/>
    <w:tmpl w:val="B02E8490"/>
    <w:lvl w:ilvl="0" w:tplc="04090001">
      <w:start w:val="1"/>
      <w:numFmt w:val="bullet"/>
      <w:lvlText w:val=""/>
      <w:lvlJc w:val="left"/>
      <w:pPr>
        <w:ind w:left="0" w:hanging="400"/>
      </w:pPr>
      <w:rPr>
        <w:rFonts w:ascii="Wingdings" w:hAnsi="Wingdings" w:hint="default"/>
      </w:rPr>
    </w:lvl>
    <w:lvl w:ilvl="1" w:tplc="04090003">
      <w:start w:val="1"/>
      <w:numFmt w:val="bullet"/>
      <w:lvlText w:val=""/>
      <w:lvlJc w:val="left"/>
      <w:pPr>
        <w:ind w:left="400" w:hanging="400"/>
      </w:pPr>
      <w:rPr>
        <w:rFonts w:ascii="Wingdings" w:hAnsi="Wingdings" w:hint="default"/>
      </w:rPr>
    </w:lvl>
    <w:lvl w:ilvl="2" w:tplc="04090005">
      <w:start w:val="1"/>
      <w:numFmt w:val="bullet"/>
      <w:lvlText w:val=""/>
      <w:lvlJc w:val="left"/>
      <w:pPr>
        <w:ind w:left="800" w:hanging="400"/>
      </w:pPr>
      <w:rPr>
        <w:rFonts w:ascii="Wingdings" w:hAnsi="Wingdings" w:hint="default"/>
      </w:rPr>
    </w:lvl>
    <w:lvl w:ilvl="3" w:tplc="04090001">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4D710BF"/>
    <w:multiLevelType w:val="hybridMultilevel"/>
    <w:tmpl w:val="4A28386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554F6E44"/>
    <w:multiLevelType w:val="hybridMultilevel"/>
    <w:tmpl w:val="0B2A957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56AE1236"/>
    <w:multiLevelType w:val="hybridMultilevel"/>
    <w:tmpl w:val="488EC56C"/>
    <w:lvl w:ilvl="0" w:tplc="092AE516">
      <w:start w:val="8"/>
      <w:numFmt w:val="bullet"/>
      <w:lvlText w:val=""/>
      <w:lvlJc w:val="left"/>
      <w:pPr>
        <w:ind w:left="800" w:hanging="400"/>
      </w:pPr>
      <w:rPr>
        <w:rFonts w:ascii="Wingdings" w:eastAsia="Batang" w:hAnsi="Wingdings"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73A05BA"/>
    <w:multiLevelType w:val="hybridMultilevel"/>
    <w:tmpl w:val="CE008F1A"/>
    <w:lvl w:ilvl="0" w:tplc="04090001">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6"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FE40BE2"/>
    <w:multiLevelType w:val="hybridMultilevel"/>
    <w:tmpl w:val="1E8AE32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632A7ECA"/>
    <w:multiLevelType w:val="hybridMultilevel"/>
    <w:tmpl w:val="B69C130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15:restartNumberingAfterBreak="0">
    <w:nsid w:val="68321C9F"/>
    <w:multiLevelType w:val="hybridMultilevel"/>
    <w:tmpl w:val="89BC59F4"/>
    <w:lvl w:ilvl="0" w:tplc="092AE516">
      <w:start w:val="8"/>
      <w:numFmt w:val="bullet"/>
      <w:lvlText w:val=""/>
      <w:lvlJc w:val="left"/>
      <w:pPr>
        <w:ind w:left="800" w:hanging="400"/>
      </w:pPr>
      <w:rPr>
        <w:rFonts w:ascii="Wingdings" w:eastAsia="Batang" w:hAnsi="Wingdings"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A8116A9"/>
    <w:multiLevelType w:val="hybridMultilevel"/>
    <w:tmpl w:val="169A7ACE"/>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15:restartNumberingAfterBreak="0">
    <w:nsid w:val="6CD46213"/>
    <w:multiLevelType w:val="hybridMultilevel"/>
    <w:tmpl w:val="78EC6DA6"/>
    <w:lvl w:ilvl="0" w:tplc="04090001">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2" w15:restartNumberingAfterBreak="0">
    <w:nsid w:val="6DD27204"/>
    <w:multiLevelType w:val="hybridMultilevel"/>
    <w:tmpl w:val="9FBA2A4A"/>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6E5B5B5F"/>
    <w:multiLevelType w:val="hybridMultilevel"/>
    <w:tmpl w:val="489AA09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45C323E"/>
    <w:multiLevelType w:val="hybridMultilevel"/>
    <w:tmpl w:val="420060E2"/>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8" w15:restartNumberingAfterBreak="0">
    <w:nsid w:val="790500CA"/>
    <w:multiLevelType w:val="hybridMultilevel"/>
    <w:tmpl w:val="FE8AC29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9" w15:restartNumberingAfterBreak="0">
    <w:nsid w:val="79B97B39"/>
    <w:multiLevelType w:val="hybridMultilevel"/>
    <w:tmpl w:val="2B7C8F3A"/>
    <w:lvl w:ilvl="0" w:tplc="BEB01176">
      <w:start w:val="2013"/>
      <w:numFmt w:val="bullet"/>
      <w:lvlText w:val="-"/>
      <w:lvlJc w:val="left"/>
      <w:pPr>
        <w:ind w:left="1200" w:hanging="400"/>
      </w:pPr>
      <w:rPr>
        <w:rFonts w:ascii="Batang" w:eastAsia="Batang" w:hAnsi="Batang"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0"/>
  </w:num>
  <w:num w:numId="2">
    <w:abstractNumId w:val="17"/>
  </w:num>
  <w:num w:numId="3">
    <w:abstractNumId w:val="36"/>
  </w:num>
  <w:num w:numId="4">
    <w:abstractNumId w:val="0"/>
  </w:num>
  <w:num w:numId="5">
    <w:abstractNumId w:val="47"/>
  </w:num>
  <w:num w:numId="6">
    <w:abstractNumId w:val="3"/>
  </w:num>
  <w:num w:numId="7">
    <w:abstractNumId w:val="31"/>
  </w:num>
  <w:num w:numId="8">
    <w:abstractNumId w:val="27"/>
  </w:num>
  <w:num w:numId="9">
    <w:abstractNumId w:val="11"/>
  </w:num>
  <w:num w:numId="10">
    <w:abstractNumId w:val="30"/>
  </w:num>
  <w:num w:numId="11">
    <w:abstractNumId w:val="29"/>
  </w:num>
  <w:num w:numId="12">
    <w:abstractNumId w:val="8"/>
  </w:num>
  <w:num w:numId="13">
    <w:abstractNumId w:val="28"/>
  </w:num>
  <w:num w:numId="14">
    <w:abstractNumId w:val="10"/>
  </w:num>
  <w:num w:numId="15">
    <w:abstractNumId w:val="4"/>
  </w:num>
  <w:num w:numId="16">
    <w:abstractNumId w:val="48"/>
  </w:num>
  <w:num w:numId="17">
    <w:abstractNumId w:val="9"/>
  </w:num>
  <w:num w:numId="18">
    <w:abstractNumId w:val="12"/>
  </w:num>
  <w:num w:numId="19">
    <w:abstractNumId w:val="16"/>
  </w:num>
  <w:num w:numId="20">
    <w:abstractNumId w:val="24"/>
  </w:num>
  <w:num w:numId="21">
    <w:abstractNumId w:val="23"/>
  </w:num>
  <w:num w:numId="22">
    <w:abstractNumId w:val="6"/>
  </w:num>
  <w:num w:numId="23">
    <w:abstractNumId w:val="43"/>
  </w:num>
  <w:num w:numId="24">
    <w:abstractNumId w:val="38"/>
  </w:num>
  <w:num w:numId="25">
    <w:abstractNumId w:val="14"/>
  </w:num>
  <w:num w:numId="26">
    <w:abstractNumId w:val="45"/>
  </w:num>
  <w:num w:numId="27">
    <w:abstractNumId w:val="22"/>
  </w:num>
  <w:num w:numId="28">
    <w:abstractNumId w:val="42"/>
  </w:num>
  <w:num w:numId="29">
    <w:abstractNumId w:val="20"/>
  </w:num>
  <w:num w:numId="30">
    <w:abstractNumId w:val="5"/>
  </w:num>
  <w:num w:numId="31">
    <w:abstractNumId w:val="7"/>
  </w:num>
  <w:num w:numId="32">
    <w:abstractNumId w:val="37"/>
  </w:num>
  <w:num w:numId="33">
    <w:abstractNumId w:val="40"/>
  </w:num>
  <w:num w:numId="34">
    <w:abstractNumId w:val="15"/>
  </w:num>
  <w:num w:numId="35">
    <w:abstractNumId w:val="32"/>
  </w:num>
  <w:num w:numId="36">
    <w:abstractNumId w:val="19"/>
  </w:num>
  <w:num w:numId="37">
    <w:abstractNumId w:val="46"/>
  </w:num>
  <w:num w:numId="38">
    <w:abstractNumId w:val="41"/>
  </w:num>
  <w:num w:numId="39">
    <w:abstractNumId w:val="33"/>
  </w:num>
  <w:num w:numId="40">
    <w:abstractNumId w:val="13"/>
  </w:num>
  <w:num w:numId="41">
    <w:abstractNumId w:val="21"/>
  </w:num>
  <w:num w:numId="42">
    <w:abstractNumId w:val="35"/>
  </w:num>
  <w:num w:numId="43">
    <w:abstractNumId w:val="18"/>
  </w:num>
  <w:num w:numId="44">
    <w:abstractNumId w:val="44"/>
  </w:num>
  <w:num w:numId="45">
    <w:abstractNumId w:val="34"/>
  </w:num>
  <w:num w:numId="46">
    <w:abstractNumId w:val="2"/>
  </w:num>
  <w:num w:numId="47">
    <w:abstractNumId w:val="25"/>
  </w:num>
  <w:num w:numId="48">
    <w:abstractNumId w:val="39"/>
  </w:num>
  <w:num w:numId="49">
    <w:abstractNumId w:val="1"/>
  </w:num>
  <w:num w:numId="50">
    <w:abstractNumId w:val="26"/>
  </w:num>
  <w:num w:numId="51">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2A6"/>
    <w:rsid w:val="00003C05"/>
    <w:rsid w:val="00010A07"/>
    <w:rsid w:val="00010EFE"/>
    <w:rsid w:val="000142A6"/>
    <w:rsid w:val="00014C10"/>
    <w:rsid w:val="0003065B"/>
    <w:rsid w:val="00040FD9"/>
    <w:rsid w:val="000415AD"/>
    <w:rsid w:val="00050BF4"/>
    <w:rsid w:val="000521AB"/>
    <w:rsid w:val="000533F8"/>
    <w:rsid w:val="00054318"/>
    <w:rsid w:val="00056699"/>
    <w:rsid w:val="00061186"/>
    <w:rsid w:val="000851E3"/>
    <w:rsid w:val="000A528D"/>
    <w:rsid w:val="000A5687"/>
    <w:rsid w:val="000A64A1"/>
    <w:rsid w:val="000B6206"/>
    <w:rsid w:val="000B6DD4"/>
    <w:rsid w:val="000C7AE5"/>
    <w:rsid w:val="000D1327"/>
    <w:rsid w:val="000D1799"/>
    <w:rsid w:val="000D5345"/>
    <w:rsid w:val="000E4EB0"/>
    <w:rsid w:val="000E5A29"/>
    <w:rsid w:val="00105CD6"/>
    <w:rsid w:val="00111F70"/>
    <w:rsid w:val="00126723"/>
    <w:rsid w:val="00126E95"/>
    <w:rsid w:val="00135FFF"/>
    <w:rsid w:val="00146DEA"/>
    <w:rsid w:val="0016011B"/>
    <w:rsid w:val="0016404A"/>
    <w:rsid w:val="0017153A"/>
    <w:rsid w:val="00175AD6"/>
    <w:rsid w:val="0019603A"/>
    <w:rsid w:val="00196F12"/>
    <w:rsid w:val="001B2A2C"/>
    <w:rsid w:val="001D4E2F"/>
    <w:rsid w:val="001E0F45"/>
    <w:rsid w:val="001F7F48"/>
    <w:rsid w:val="002011A9"/>
    <w:rsid w:val="00204618"/>
    <w:rsid w:val="00213DC3"/>
    <w:rsid w:val="00220FFF"/>
    <w:rsid w:val="00222B24"/>
    <w:rsid w:val="00230F1D"/>
    <w:rsid w:val="00240466"/>
    <w:rsid w:val="00243857"/>
    <w:rsid w:val="00266478"/>
    <w:rsid w:val="00267796"/>
    <w:rsid w:val="002712DC"/>
    <w:rsid w:val="002A223A"/>
    <w:rsid w:val="002A2868"/>
    <w:rsid w:val="002A2D22"/>
    <w:rsid w:val="002A5D9F"/>
    <w:rsid w:val="002B38AD"/>
    <w:rsid w:val="002C1795"/>
    <w:rsid w:val="002C22C1"/>
    <w:rsid w:val="002D18C6"/>
    <w:rsid w:val="002D3BF0"/>
    <w:rsid w:val="002D5116"/>
    <w:rsid w:val="002E07AC"/>
    <w:rsid w:val="002E0A0A"/>
    <w:rsid w:val="00300938"/>
    <w:rsid w:val="003020F5"/>
    <w:rsid w:val="00333790"/>
    <w:rsid w:val="0033589C"/>
    <w:rsid w:val="00340190"/>
    <w:rsid w:val="0034489F"/>
    <w:rsid w:val="003556DF"/>
    <w:rsid w:val="003603F0"/>
    <w:rsid w:val="0037102B"/>
    <w:rsid w:val="003816A3"/>
    <w:rsid w:val="00385580"/>
    <w:rsid w:val="00395368"/>
    <w:rsid w:val="003B5B2E"/>
    <w:rsid w:val="003C4CA9"/>
    <w:rsid w:val="003C6D07"/>
    <w:rsid w:val="003D383A"/>
    <w:rsid w:val="003D5D6E"/>
    <w:rsid w:val="003E3E11"/>
    <w:rsid w:val="00403100"/>
    <w:rsid w:val="00404D1B"/>
    <w:rsid w:val="004202A4"/>
    <w:rsid w:val="004253EA"/>
    <w:rsid w:val="00430C4A"/>
    <w:rsid w:val="00444610"/>
    <w:rsid w:val="004451F6"/>
    <w:rsid w:val="004465CA"/>
    <w:rsid w:val="004518D8"/>
    <w:rsid w:val="00451AC8"/>
    <w:rsid w:val="00460100"/>
    <w:rsid w:val="00482FFC"/>
    <w:rsid w:val="004A52F0"/>
    <w:rsid w:val="004B698E"/>
    <w:rsid w:val="004B7541"/>
    <w:rsid w:val="004D149A"/>
    <w:rsid w:val="004E62E1"/>
    <w:rsid w:val="004F3476"/>
    <w:rsid w:val="004F78E0"/>
    <w:rsid w:val="005062F6"/>
    <w:rsid w:val="005127DB"/>
    <w:rsid w:val="0051452E"/>
    <w:rsid w:val="00520936"/>
    <w:rsid w:val="005256BB"/>
    <w:rsid w:val="00552EF5"/>
    <w:rsid w:val="00556E68"/>
    <w:rsid w:val="00563017"/>
    <w:rsid w:val="00575E77"/>
    <w:rsid w:val="00584997"/>
    <w:rsid w:val="00586F3F"/>
    <w:rsid w:val="00586F5A"/>
    <w:rsid w:val="005903EF"/>
    <w:rsid w:val="00593DC6"/>
    <w:rsid w:val="00597987"/>
    <w:rsid w:val="005B3761"/>
    <w:rsid w:val="005B5804"/>
    <w:rsid w:val="005F3079"/>
    <w:rsid w:val="005F377C"/>
    <w:rsid w:val="005F6694"/>
    <w:rsid w:val="006033A3"/>
    <w:rsid w:val="00623268"/>
    <w:rsid w:val="00630996"/>
    <w:rsid w:val="00631761"/>
    <w:rsid w:val="00651DA5"/>
    <w:rsid w:val="00652A40"/>
    <w:rsid w:val="00653840"/>
    <w:rsid w:val="0065540D"/>
    <w:rsid w:val="00655E02"/>
    <w:rsid w:val="00657249"/>
    <w:rsid w:val="006708CC"/>
    <w:rsid w:val="006948A2"/>
    <w:rsid w:val="006B2A12"/>
    <w:rsid w:val="006C1D4B"/>
    <w:rsid w:val="006C3F2F"/>
    <w:rsid w:val="006C4602"/>
    <w:rsid w:val="006D5691"/>
    <w:rsid w:val="006D5D3C"/>
    <w:rsid w:val="006D5E2A"/>
    <w:rsid w:val="006E0BD7"/>
    <w:rsid w:val="006F1235"/>
    <w:rsid w:val="007107E8"/>
    <w:rsid w:val="007122FC"/>
    <w:rsid w:val="00726F25"/>
    <w:rsid w:val="00732A69"/>
    <w:rsid w:val="00734115"/>
    <w:rsid w:val="00737281"/>
    <w:rsid w:val="00737C3C"/>
    <w:rsid w:val="007444E2"/>
    <w:rsid w:val="007530B4"/>
    <w:rsid w:val="00763F39"/>
    <w:rsid w:val="00765A01"/>
    <w:rsid w:val="007708B3"/>
    <w:rsid w:val="00780CA1"/>
    <w:rsid w:val="00781096"/>
    <w:rsid w:val="007825FB"/>
    <w:rsid w:val="00783B67"/>
    <w:rsid w:val="00783BE8"/>
    <w:rsid w:val="0079682D"/>
    <w:rsid w:val="007A7CCF"/>
    <w:rsid w:val="007B1379"/>
    <w:rsid w:val="007C5091"/>
    <w:rsid w:val="007C6889"/>
    <w:rsid w:val="007D7012"/>
    <w:rsid w:val="007E2A93"/>
    <w:rsid w:val="007E34A9"/>
    <w:rsid w:val="007F0DDD"/>
    <w:rsid w:val="00800280"/>
    <w:rsid w:val="00803FCE"/>
    <w:rsid w:val="00807610"/>
    <w:rsid w:val="00824E0A"/>
    <w:rsid w:val="00827604"/>
    <w:rsid w:val="00831C26"/>
    <w:rsid w:val="0085000D"/>
    <w:rsid w:val="008525FD"/>
    <w:rsid w:val="008547D8"/>
    <w:rsid w:val="00882502"/>
    <w:rsid w:val="00895DBA"/>
    <w:rsid w:val="008A5F6B"/>
    <w:rsid w:val="008B7407"/>
    <w:rsid w:val="008C33B8"/>
    <w:rsid w:val="008D0255"/>
    <w:rsid w:val="008E21C2"/>
    <w:rsid w:val="00911F2B"/>
    <w:rsid w:val="00920857"/>
    <w:rsid w:val="00972364"/>
    <w:rsid w:val="00974B0A"/>
    <w:rsid w:val="00984214"/>
    <w:rsid w:val="00993764"/>
    <w:rsid w:val="0099663D"/>
    <w:rsid w:val="009A5EAD"/>
    <w:rsid w:val="009A70F3"/>
    <w:rsid w:val="009B7D27"/>
    <w:rsid w:val="009C4BF1"/>
    <w:rsid w:val="009C7548"/>
    <w:rsid w:val="009D1E91"/>
    <w:rsid w:val="009E2204"/>
    <w:rsid w:val="009F46BE"/>
    <w:rsid w:val="009F7077"/>
    <w:rsid w:val="00A03E3D"/>
    <w:rsid w:val="00A204A9"/>
    <w:rsid w:val="00A25BCE"/>
    <w:rsid w:val="00A35F70"/>
    <w:rsid w:val="00A36A1C"/>
    <w:rsid w:val="00A81946"/>
    <w:rsid w:val="00A82537"/>
    <w:rsid w:val="00A870AD"/>
    <w:rsid w:val="00A901E5"/>
    <w:rsid w:val="00A90D84"/>
    <w:rsid w:val="00A954A9"/>
    <w:rsid w:val="00AA0FC6"/>
    <w:rsid w:val="00AB01B4"/>
    <w:rsid w:val="00AC2BA6"/>
    <w:rsid w:val="00AD1287"/>
    <w:rsid w:val="00AD1F29"/>
    <w:rsid w:val="00AE5D32"/>
    <w:rsid w:val="00B446F5"/>
    <w:rsid w:val="00B45EE5"/>
    <w:rsid w:val="00B53697"/>
    <w:rsid w:val="00B536AB"/>
    <w:rsid w:val="00B70041"/>
    <w:rsid w:val="00B8705A"/>
    <w:rsid w:val="00BA5C25"/>
    <w:rsid w:val="00BA60B3"/>
    <w:rsid w:val="00BB6530"/>
    <w:rsid w:val="00BB7C69"/>
    <w:rsid w:val="00BC16B9"/>
    <w:rsid w:val="00BE0C78"/>
    <w:rsid w:val="00BE347E"/>
    <w:rsid w:val="00BF21EA"/>
    <w:rsid w:val="00BF5EFA"/>
    <w:rsid w:val="00C07DD3"/>
    <w:rsid w:val="00C2667B"/>
    <w:rsid w:val="00C271F6"/>
    <w:rsid w:val="00C42482"/>
    <w:rsid w:val="00C6752C"/>
    <w:rsid w:val="00C80AF6"/>
    <w:rsid w:val="00CA3839"/>
    <w:rsid w:val="00CB276D"/>
    <w:rsid w:val="00CB381D"/>
    <w:rsid w:val="00CD1B1B"/>
    <w:rsid w:val="00CD292F"/>
    <w:rsid w:val="00CE2898"/>
    <w:rsid w:val="00CF131C"/>
    <w:rsid w:val="00D33DE9"/>
    <w:rsid w:val="00D369E4"/>
    <w:rsid w:val="00D36B10"/>
    <w:rsid w:val="00D60705"/>
    <w:rsid w:val="00D82AAF"/>
    <w:rsid w:val="00DA287A"/>
    <w:rsid w:val="00DA5757"/>
    <w:rsid w:val="00DA576F"/>
    <w:rsid w:val="00DA6491"/>
    <w:rsid w:val="00DC7FE5"/>
    <w:rsid w:val="00DD33B8"/>
    <w:rsid w:val="00DD6AD0"/>
    <w:rsid w:val="00DE5A63"/>
    <w:rsid w:val="00E10A1B"/>
    <w:rsid w:val="00E10F0B"/>
    <w:rsid w:val="00E122E9"/>
    <w:rsid w:val="00E12943"/>
    <w:rsid w:val="00E13A59"/>
    <w:rsid w:val="00E166EF"/>
    <w:rsid w:val="00E2236A"/>
    <w:rsid w:val="00E40FF7"/>
    <w:rsid w:val="00E43615"/>
    <w:rsid w:val="00E55F81"/>
    <w:rsid w:val="00E77F2E"/>
    <w:rsid w:val="00E91415"/>
    <w:rsid w:val="00E978C0"/>
    <w:rsid w:val="00E97D38"/>
    <w:rsid w:val="00EA47D7"/>
    <w:rsid w:val="00EB0B43"/>
    <w:rsid w:val="00EB424C"/>
    <w:rsid w:val="00EC6529"/>
    <w:rsid w:val="00EC7670"/>
    <w:rsid w:val="00ED1CE9"/>
    <w:rsid w:val="00ED496E"/>
    <w:rsid w:val="00F12075"/>
    <w:rsid w:val="00F25A91"/>
    <w:rsid w:val="00F4216A"/>
    <w:rsid w:val="00F5634C"/>
    <w:rsid w:val="00F70529"/>
    <w:rsid w:val="00F71777"/>
    <w:rsid w:val="00F7712F"/>
    <w:rsid w:val="00F8493B"/>
    <w:rsid w:val="00F85BE2"/>
    <w:rsid w:val="00F903F1"/>
    <w:rsid w:val="00FA3EE6"/>
    <w:rsid w:val="00FA6C79"/>
    <w:rsid w:val="00FB1F37"/>
    <w:rsid w:val="00FD1439"/>
    <w:rsid w:val="00FD671D"/>
    <w:rsid w:val="00FF68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75D7C"/>
  <w15:chartTrackingRefBased/>
  <w15:docId w15:val="{F72D7419-BC6F-49FB-A61C-17243812B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5691"/>
    <w:pPr>
      <w:widowControl w:val="0"/>
      <w:wordWrap w:val="0"/>
      <w:autoSpaceDE w:val="0"/>
      <w:autoSpaceDN w:val="0"/>
    </w:pPr>
  </w:style>
  <w:style w:type="paragraph" w:styleId="Heading1">
    <w:name w:val="heading 1"/>
    <w:next w:val="Normal"/>
    <w:link w:val="Heading1Char"/>
    <w:qFormat/>
    <w:rsid w:val="000142A6"/>
    <w:pPr>
      <w:keepNext/>
      <w:keepLines/>
      <w:pBdr>
        <w:top w:val="single" w:sz="12" w:space="3" w:color="auto"/>
      </w:pBdr>
      <w:spacing w:before="240" w:after="180" w:line="240" w:lineRule="auto"/>
      <w:jc w:val="left"/>
      <w:outlineLvl w:val="0"/>
    </w:pPr>
    <w:rPr>
      <w:rFonts w:ascii="Arial" w:eastAsia="Batang" w:hAnsi="Arial" w:cs="Times New Roman"/>
      <w:kern w:val="0"/>
      <w:sz w:val="36"/>
      <w:szCs w:val="20"/>
      <w:lang w:val="en-GB" w:eastAsia="en-US"/>
    </w:rPr>
  </w:style>
  <w:style w:type="paragraph" w:styleId="Heading2">
    <w:name w:val="heading 2"/>
    <w:basedOn w:val="Heading1"/>
    <w:next w:val="Normal"/>
    <w:link w:val="Heading2Char"/>
    <w:qFormat/>
    <w:rsid w:val="000142A6"/>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iPriority w:val="99"/>
    <w:qFormat/>
    <w:rsid w:val="000142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142A6"/>
    <w:pPr>
      <w:outlineLvl w:val="3"/>
    </w:pPr>
    <w:rPr>
      <w:sz w:val="24"/>
    </w:rPr>
  </w:style>
  <w:style w:type="paragraph" w:styleId="Heading5">
    <w:name w:val="heading 5"/>
    <w:basedOn w:val="Heading4"/>
    <w:next w:val="Normal"/>
    <w:link w:val="Heading5Char"/>
    <w:uiPriority w:val="9"/>
    <w:qFormat/>
    <w:rsid w:val="000142A6"/>
    <w:pPr>
      <w:outlineLvl w:val="4"/>
    </w:pPr>
    <w:rPr>
      <w:sz w:val="22"/>
    </w:rPr>
  </w:style>
  <w:style w:type="paragraph" w:styleId="Heading6">
    <w:name w:val="heading 6"/>
    <w:basedOn w:val="H6"/>
    <w:next w:val="Normal"/>
    <w:link w:val="Heading6Char"/>
    <w:qFormat/>
    <w:rsid w:val="000142A6"/>
    <w:pPr>
      <w:ind w:left="0" w:firstLine="0"/>
      <w:outlineLvl w:val="5"/>
    </w:pPr>
  </w:style>
  <w:style w:type="paragraph" w:styleId="Heading7">
    <w:name w:val="heading 7"/>
    <w:basedOn w:val="H6"/>
    <w:next w:val="Normal"/>
    <w:link w:val="Heading7Char"/>
    <w:qFormat/>
    <w:rsid w:val="000142A6"/>
    <w:pPr>
      <w:ind w:left="0" w:firstLine="0"/>
      <w:outlineLvl w:val="6"/>
    </w:pPr>
  </w:style>
  <w:style w:type="paragraph" w:styleId="Heading8">
    <w:name w:val="heading 8"/>
    <w:basedOn w:val="Heading1"/>
    <w:next w:val="Normal"/>
    <w:link w:val="Heading8Char"/>
    <w:qFormat/>
    <w:rsid w:val="000142A6"/>
    <w:pPr>
      <w:outlineLvl w:val="7"/>
    </w:pPr>
  </w:style>
  <w:style w:type="paragraph" w:styleId="Heading9">
    <w:name w:val="heading 9"/>
    <w:basedOn w:val="Heading8"/>
    <w:next w:val="Normal"/>
    <w:link w:val="Heading9Char"/>
    <w:qFormat/>
    <w:rsid w:val="000142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42A6"/>
    <w:rPr>
      <w:rFonts w:ascii="Arial" w:eastAsia="Batang" w:hAnsi="Arial" w:cs="Times New Roman"/>
      <w:kern w:val="0"/>
      <w:sz w:val="36"/>
      <w:szCs w:val="20"/>
      <w:lang w:val="en-GB" w:eastAsia="en-US"/>
    </w:rPr>
  </w:style>
  <w:style w:type="character" w:customStyle="1" w:styleId="Heading2Char">
    <w:name w:val="Heading 2 Char"/>
    <w:basedOn w:val="DefaultParagraphFont"/>
    <w:link w:val="Heading2"/>
    <w:rsid w:val="000142A6"/>
    <w:rPr>
      <w:rFonts w:ascii="Arial" w:eastAsia="Batang"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uiPriority w:val="99"/>
    <w:rsid w:val="000142A6"/>
    <w:rPr>
      <w:rFonts w:ascii="Arial" w:eastAsia="Batang"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2A6"/>
    <w:rPr>
      <w:rFonts w:ascii="Arial" w:eastAsia="Batang" w:hAnsi="Arial" w:cs="Times New Roman"/>
      <w:kern w:val="0"/>
      <w:sz w:val="24"/>
      <w:szCs w:val="20"/>
      <w:lang w:val="en-GB" w:eastAsia="en-US"/>
    </w:rPr>
  </w:style>
  <w:style w:type="character" w:customStyle="1" w:styleId="Heading5Char">
    <w:name w:val="Heading 5 Char"/>
    <w:basedOn w:val="DefaultParagraphFont"/>
    <w:link w:val="Heading5"/>
    <w:uiPriority w:val="9"/>
    <w:rsid w:val="000142A6"/>
    <w:rPr>
      <w:rFonts w:ascii="Arial" w:eastAsia="Batang" w:hAnsi="Arial" w:cs="Times New Roman"/>
      <w:kern w:val="0"/>
      <w:sz w:val="22"/>
      <w:szCs w:val="20"/>
      <w:lang w:val="en-GB" w:eastAsia="en-US"/>
    </w:rPr>
  </w:style>
  <w:style w:type="character" w:customStyle="1" w:styleId="Heading6Char">
    <w:name w:val="Heading 6 Char"/>
    <w:basedOn w:val="DefaultParagraphFont"/>
    <w:link w:val="Heading6"/>
    <w:rsid w:val="000142A6"/>
    <w:rPr>
      <w:rFonts w:ascii="Arial" w:eastAsia="Batang" w:hAnsi="Arial" w:cs="Times New Roman"/>
      <w:kern w:val="0"/>
      <w:szCs w:val="20"/>
      <w:lang w:val="en-GB" w:eastAsia="en-US"/>
    </w:rPr>
  </w:style>
  <w:style w:type="character" w:customStyle="1" w:styleId="Heading7Char">
    <w:name w:val="Heading 7 Char"/>
    <w:basedOn w:val="DefaultParagraphFont"/>
    <w:link w:val="Heading7"/>
    <w:rsid w:val="000142A6"/>
    <w:rPr>
      <w:rFonts w:ascii="Arial" w:eastAsia="Batang" w:hAnsi="Arial" w:cs="Times New Roman"/>
      <w:kern w:val="0"/>
      <w:szCs w:val="20"/>
      <w:lang w:val="en-GB" w:eastAsia="en-US"/>
    </w:rPr>
  </w:style>
  <w:style w:type="character" w:customStyle="1" w:styleId="Heading8Char">
    <w:name w:val="Heading 8 Char"/>
    <w:basedOn w:val="DefaultParagraphFont"/>
    <w:link w:val="Heading8"/>
    <w:rsid w:val="000142A6"/>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rsid w:val="000142A6"/>
    <w:rPr>
      <w:rFonts w:ascii="Arial" w:eastAsia="Batang" w:hAnsi="Arial" w:cs="Times New Roman"/>
      <w:kern w:val="0"/>
      <w:sz w:val="36"/>
      <w:szCs w:val="20"/>
      <w:lang w:val="en-GB" w:eastAsia="en-US"/>
    </w:rPr>
  </w:style>
  <w:style w:type="numbering" w:customStyle="1" w:styleId="1">
    <w:name w:val="목록 없음1"/>
    <w:next w:val="NoList"/>
    <w:uiPriority w:val="99"/>
    <w:semiHidden/>
    <w:unhideWhenUsed/>
    <w:rsid w:val="000142A6"/>
  </w:style>
  <w:style w:type="paragraph" w:styleId="TOC8">
    <w:name w:val="toc 8"/>
    <w:basedOn w:val="TOC1"/>
    <w:semiHidden/>
    <w:rsid w:val="000142A6"/>
    <w:pPr>
      <w:spacing w:before="180"/>
      <w:ind w:left="2693" w:hanging="2693"/>
    </w:pPr>
    <w:rPr>
      <w:b/>
    </w:rPr>
  </w:style>
  <w:style w:type="paragraph" w:styleId="TOC1">
    <w:name w:val="toc 1"/>
    <w:semiHidden/>
    <w:rsid w:val="000142A6"/>
    <w:pPr>
      <w:keepNext/>
      <w:keepLines/>
      <w:widowControl w:val="0"/>
      <w:tabs>
        <w:tab w:val="right" w:leader="dot" w:pos="9639"/>
      </w:tabs>
      <w:spacing w:before="120" w:after="0" w:line="240" w:lineRule="auto"/>
      <w:ind w:left="567" w:right="425" w:hanging="567"/>
      <w:jc w:val="left"/>
    </w:pPr>
    <w:rPr>
      <w:rFonts w:ascii="Times New Roman" w:eastAsia="Batang" w:hAnsi="Times New Roman" w:cs="Times New Roman"/>
      <w:noProof/>
      <w:kern w:val="0"/>
      <w:sz w:val="22"/>
      <w:szCs w:val="20"/>
      <w:lang w:val="en-GB" w:eastAsia="en-US"/>
    </w:rPr>
  </w:style>
  <w:style w:type="paragraph" w:customStyle="1" w:styleId="ZT">
    <w:name w:val="ZT"/>
    <w:rsid w:val="000142A6"/>
    <w:pPr>
      <w:framePr w:wrap="notBeside" w:hAnchor="margin" w:yAlign="center"/>
      <w:widowControl w:val="0"/>
      <w:spacing w:after="0" w:line="240" w:lineRule="atLeast"/>
      <w:jc w:val="right"/>
    </w:pPr>
    <w:rPr>
      <w:rFonts w:ascii="Arial" w:eastAsia="Batang" w:hAnsi="Arial" w:cs="Times New Roman"/>
      <w:b/>
      <w:kern w:val="0"/>
      <w:sz w:val="34"/>
      <w:szCs w:val="20"/>
      <w:lang w:val="en-GB" w:eastAsia="en-US"/>
    </w:rPr>
  </w:style>
  <w:style w:type="paragraph" w:styleId="TOC5">
    <w:name w:val="toc 5"/>
    <w:basedOn w:val="TOC4"/>
    <w:semiHidden/>
    <w:rsid w:val="000142A6"/>
    <w:pPr>
      <w:ind w:left="1701" w:hanging="1701"/>
    </w:pPr>
  </w:style>
  <w:style w:type="paragraph" w:styleId="TOC4">
    <w:name w:val="toc 4"/>
    <w:basedOn w:val="TOC3"/>
    <w:semiHidden/>
    <w:rsid w:val="000142A6"/>
    <w:pPr>
      <w:ind w:left="1418" w:hanging="1418"/>
    </w:pPr>
  </w:style>
  <w:style w:type="paragraph" w:styleId="TOC3">
    <w:name w:val="toc 3"/>
    <w:basedOn w:val="TOC2"/>
    <w:semiHidden/>
    <w:rsid w:val="000142A6"/>
    <w:pPr>
      <w:ind w:left="1134" w:hanging="1134"/>
    </w:pPr>
  </w:style>
  <w:style w:type="paragraph" w:styleId="TOC2">
    <w:name w:val="toc 2"/>
    <w:basedOn w:val="TOC1"/>
    <w:semiHidden/>
    <w:rsid w:val="000142A6"/>
    <w:pPr>
      <w:keepNext w:val="0"/>
      <w:spacing w:before="0"/>
      <w:ind w:left="851" w:hanging="851"/>
    </w:pPr>
    <w:rPr>
      <w:sz w:val="20"/>
    </w:rPr>
  </w:style>
  <w:style w:type="paragraph" w:styleId="Index2">
    <w:name w:val="index 2"/>
    <w:basedOn w:val="Index1"/>
    <w:semiHidden/>
    <w:rsid w:val="000142A6"/>
    <w:pPr>
      <w:ind w:left="284"/>
    </w:pPr>
  </w:style>
  <w:style w:type="paragraph" w:styleId="Index1">
    <w:name w:val="index 1"/>
    <w:basedOn w:val="Normal"/>
    <w:semiHidden/>
    <w:rsid w:val="000142A6"/>
    <w:pPr>
      <w:keepLines/>
      <w:widowControl/>
      <w:wordWrap/>
      <w:autoSpaceDE/>
      <w:autoSpaceDN/>
      <w:spacing w:before="60" w:after="0" w:line="288" w:lineRule="auto"/>
      <w:ind w:firstLineChars="100" w:firstLine="200"/>
    </w:pPr>
    <w:rPr>
      <w:rFonts w:ascii="Times New Roman" w:eastAsia="Batang" w:hAnsi="Times New Roman" w:cs="Times New Roman"/>
      <w:kern w:val="0"/>
      <w:szCs w:val="20"/>
    </w:rPr>
  </w:style>
  <w:style w:type="paragraph" w:customStyle="1" w:styleId="ZH">
    <w:name w:val="ZH"/>
    <w:rsid w:val="000142A6"/>
    <w:pPr>
      <w:framePr w:wrap="notBeside" w:vAnchor="page" w:hAnchor="margin" w:xAlign="center" w:y="6805"/>
      <w:widowControl w:val="0"/>
      <w:spacing w:after="0" w:line="240" w:lineRule="auto"/>
      <w:jc w:val="left"/>
    </w:pPr>
    <w:rPr>
      <w:rFonts w:ascii="Arial" w:eastAsia="Batang" w:hAnsi="Arial" w:cs="Times New Roman"/>
      <w:noProof/>
      <w:kern w:val="0"/>
      <w:szCs w:val="20"/>
      <w:lang w:val="en-GB" w:eastAsia="en-US"/>
    </w:rPr>
  </w:style>
  <w:style w:type="paragraph" w:customStyle="1" w:styleId="TT">
    <w:name w:val="TT"/>
    <w:basedOn w:val="Heading1"/>
    <w:next w:val="Normal"/>
    <w:rsid w:val="000142A6"/>
    <w:pPr>
      <w:outlineLvl w:val="9"/>
    </w:pPr>
  </w:style>
  <w:style w:type="paragraph" w:styleId="ListNumber2">
    <w:name w:val="List Number 2"/>
    <w:basedOn w:val="ListNumber"/>
    <w:rsid w:val="000142A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142A6"/>
    <w:pPr>
      <w:widowControl w:val="0"/>
      <w:spacing w:after="0" w:line="240" w:lineRule="auto"/>
      <w:jc w:val="left"/>
    </w:pPr>
    <w:rPr>
      <w:rFonts w:ascii="Arial" w:eastAsia="Batang"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142A6"/>
    <w:rPr>
      <w:rFonts w:ascii="Arial" w:eastAsia="Batang" w:hAnsi="Arial" w:cs="Times New Roman"/>
      <w:b/>
      <w:noProof/>
      <w:kern w:val="0"/>
      <w:sz w:val="18"/>
      <w:szCs w:val="20"/>
      <w:lang w:val="en-GB" w:eastAsia="en-US"/>
    </w:rPr>
  </w:style>
  <w:style w:type="character" w:styleId="FootnoteReference">
    <w:name w:val="footnote reference"/>
    <w:semiHidden/>
    <w:rsid w:val="000142A6"/>
    <w:rPr>
      <w:rFonts w:ascii="Arial" w:eastAsia="SimSun" w:hAnsi="Arial" w:cs="Arial"/>
      <w:b/>
      <w:color w:val="0000FF"/>
      <w:kern w:val="2"/>
      <w:position w:val="6"/>
      <w:sz w:val="16"/>
      <w:lang w:val="en-US" w:eastAsia="zh-CN" w:bidi="ar-SA"/>
    </w:rPr>
  </w:style>
  <w:style w:type="paragraph" w:styleId="FootnoteText">
    <w:name w:val="footnote text"/>
    <w:basedOn w:val="Normal"/>
    <w:link w:val="FootnoteTextChar"/>
    <w:semiHidden/>
    <w:rsid w:val="000142A6"/>
    <w:pPr>
      <w:keepLines/>
      <w:widowControl/>
      <w:wordWrap/>
      <w:autoSpaceDE/>
      <w:autoSpaceDN/>
      <w:spacing w:before="60" w:after="0" w:line="288" w:lineRule="auto"/>
      <w:ind w:left="454" w:firstLineChars="100" w:hanging="454"/>
    </w:pPr>
    <w:rPr>
      <w:rFonts w:ascii="Times New Roman" w:eastAsia="Batang" w:hAnsi="Times New Roman" w:cs="Times New Roman"/>
      <w:kern w:val="0"/>
      <w:sz w:val="16"/>
      <w:szCs w:val="20"/>
    </w:rPr>
  </w:style>
  <w:style w:type="character" w:customStyle="1" w:styleId="FootnoteTextChar">
    <w:name w:val="Footnote Text Char"/>
    <w:basedOn w:val="DefaultParagraphFont"/>
    <w:link w:val="FootnoteText"/>
    <w:semiHidden/>
    <w:rsid w:val="000142A6"/>
    <w:rPr>
      <w:rFonts w:ascii="Times New Roman" w:eastAsia="Batang" w:hAnsi="Times New Roman" w:cs="Times New Roman"/>
      <w:kern w:val="0"/>
      <w:sz w:val="16"/>
      <w:szCs w:val="20"/>
    </w:rPr>
  </w:style>
  <w:style w:type="paragraph" w:customStyle="1" w:styleId="TAH">
    <w:name w:val="TAH"/>
    <w:basedOn w:val="TAC"/>
    <w:link w:val="TAHCar"/>
    <w:qFormat/>
    <w:rsid w:val="000142A6"/>
    <w:rPr>
      <w:b/>
    </w:rPr>
  </w:style>
  <w:style w:type="paragraph" w:customStyle="1" w:styleId="TAC">
    <w:name w:val="TAC"/>
    <w:basedOn w:val="TAL"/>
    <w:link w:val="TACChar"/>
    <w:qFormat/>
    <w:rsid w:val="000142A6"/>
    <w:pPr>
      <w:jc w:val="center"/>
    </w:pPr>
  </w:style>
  <w:style w:type="paragraph" w:customStyle="1" w:styleId="TF">
    <w:name w:val="TF"/>
    <w:basedOn w:val="TH"/>
    <w:link w:val="TFChar"/>
    <w:rsid w:val="000142A6"/>
    <w:pPr>
      <w:keepNext w:val="0"/>
      <w:spacing w:before="0" w:after="240"/>
    </w:pPr>
  </w:style>
  <w:style w:type="paragraph" w:customStyle="1" w:styleId="NO">
    <w:name w:val="NO"/>
    <w:basedOn w:val="Normal"/>
    <w:link w:val="NOChar"/>
    <w:rsid w:val="000142A6"/>
    <w:pPr>
      <w:keepLines/>
      <w:widowControl/>
      <w:wordWrap/>
      <w:autoSpaceDE/>
      <w:autoSpaceDN/>
      <w:spacing w:before="60" w:after="60" w:line="288" w:lineRule="auto"/>
      <w:ind w:left="1135" w:firstLineChars="100" w:hanging="851"/>
    </w:pPr>
    <w:rPr>
      <w:rFonts w:ascii="Arial" w:eastAsia="Batang" w:hAnsi="Arial" w:cs="Arial"/>
      <w:color w:val="0000FF"/>
      <w:szCs w:val="20"/>
      <w:lang w:val="en-GB" w:eastAsia="en-US"/>
    </w:rPr>
  </w:style>
  <w:style w:type="paragraph" w:styleId="TOC9">
    <w:name w:val="toc 9"/>
    <w:basedOn w:val="TOC8"/>
    <w:semiHidden/>
    <w:rsid w:val="000142A6"/>
    <w:pPr>
      <w:ind w:left="1418" w:hanging="1418"/>
    </w:pPr>
  </w:style>
  <w:style w:type="paragraph" w:customStyle="1" w:styleId="EX">
    <w:name w:val="EX"/>
    <w:basedOn w:val="Normal"/>
    <w:rsid w:val="000142A6"/>
    <w:pPr>
      <w:keepLines/>
      <w:widowControl/>
      <w:wordWrap/>
      <w:autoSpaceDE/>
      <w:autoSpaceDN/>
      <w:spacing w:before="60" w:after="60" w:line="288" w:lineRule="auto"/>
      <w:ind w:left="1702" w:firstLineChars="100" w:hanging="1418"/>
    </w:pPr>
    <w:rPr>
      <w:rFonts w:ascii="Times New Roman" w:eastAsia="Batang" w:hAnsi="Times New Roman" w:cs="Times New Roman"/>
      <w:kern w:val="0"/>
      <w:szCs w:val="20"/>
    </w:rPr>
  </w:style>
  <w:style w:type="paragraph" w:customStyle="1" w:styleId="FP">
    <w:name w:val="FP"/>
    <w:basedOn w:val="Normal"/>
    <w:rsid w:val="000142A6"/>
    <w:pPr>
      <w:widowControl/>
      <w:wordWrap/>
      <w:autoSpaceDE/>
      <w:autoSpaceDN/>
      <w:spacing w:before="60" w:after="0" w:line="288" w:lineRule="auto"/>
      <w:ind w:firstLineChars="100" w:firstLine="200"/>
    </w:pPr>
    <w:rPr>
      <w:rFonts w:ascii="Times New Roman" w:eastAsia="Batang" w:hAnsi="Times New Roman" w:cs="Times New Roman"/>
      <w:kern w:val="0"/>
      <w:szCs w:val="20"/>
    </w:rPr>
  </w:style>
  <w:style w:type="paragraph" w:customStyle="1" w:styleId="LD">
    <w:name w:val="LD"/>
    <w:rsid w:val="000142A6"/>
    <w:pPr>
      <w:keepNext/>
      <w:keepLines/>
      <w:spacing w:after="0" w:line="180" w:lineRule="exact"/>
      <w:jc w:val="left"/>
    </w:pPr>
    <w:rPr>
      <w:rFonts w:ascii="MS LineDraw" w:eastAsia="Batang" w:hAnsi="MS LineDraw" w:cs="Times New Roman"/>
      <w:noProof/>
      <w:kern w:val="0"/>
      <w:szCs w:val="20"/>
      <w:lang w:val="en-GB" w:eastAsia="en-US"/>
    </w:rPr>
  </w:style>
  <w:style w:type="paragraph" w:customStyle="1" w:styleId="NW">
    <w:name w:val="NW"/>
    <w:basedOn w:val="NO"/>
    <w:rsid w:val="000142A6"/>
    <w:pPr>
      <w:spacing w:after="0"/>
    </w:pPr>
  </w:style>
  <w:style w:type="paragraph" w:customStyle="1" w:styleId="EW">
    <w:name w:val="EW"/>
    <w:basedOn w:val="EX"/>
    <w:rsid w:val="000142A6"/>
    <w:pPr>
      <w:spacing w:after="0"/>
    </w:pPr>
  </w:style>
  <w:style w:type="paragraph" w:styleId="TOC6">
    <w:name w:val="toc 6"/>
    <w:basedOn w:val="TOC5"/>
    <w:next w:val="Normal"/>
    <w:semiHidden/>
    <w:rsid w:val="000142A6"/>
    <w:pPr>
      <w:ind w:left="1985" w:hanging="1985"/>
    </w:pPr>
  </w:style>
  <w:style w:type="paragraph" w:styleId="TOC7">
    <w:name w:val="toc 7"/>
    <w:basedOn w:val="TOC6"/>
    <w:next w:val="Normal"/>
    <w:semiHidden/>
    <w:rsid w:val="000142A6"/>
    <w:pPr>
      <w:ind w:left="2268" w:hanging="2268"/>
    </w:pPr>
  </w:style>
  <w:style w:type="paragraph" w:styleId="ListBullet2">
    <w:name w:val="List Bullet 2"/>
    <w:basedOn w:val="ListBullet"/>
    <w:rsid w:val="000142A6"/>
    <w:pPr>
      <w:ind w:left="851"/>
    </w:pPr>
  </w:style>
  <w:style w:type="paragraph" w:styleId="ListBullet3">
    <w:name w:val="List Bullet 3"/>
    <w:basedOn w:val="ListBullet2"/>
    <w:rsid w:val="000142A6"/>
    <w:pPr>
      <w:ind w:left="1135"/>
    </w:pPr>
  </w:style>
  <w:style w:type="paragraph" w:styleId="ListNumber">
    <w:name w:val="List Number"/>
    <w:basedOn w:val="List"/>
    <w:rsid w:val="000142A6"/>
  </w:style>
  <w:style w:type="paragraph" w:customStyle="1" w:styleId="EQ">
    <w:name w:val="EQ"/>
    <w:basedOn w:val="Normal"/>
    <w:next w:val="Normal"/>
    <w:uiPriority w:val="99"/>
    <w:qFormat/>
    <w:rsid w:val="000142A6"/>
    <w:pPr>
      <w:keepLines/>
      <w:widowControl/>
      <w:tabs>
        <w:tab w:val="center" w:pos="4536"/>
        <w:tab w:val="right" w:pos="9072"/>
      </w:tabs>
      <w:wordWrap/>
      <w:autoSpaceDE/>
      <w:autoSpaceDN/>
      <w:spacing w:before="60" w:after="60" w:line="288" w:lineRule="auto"/>
      <w:ind w:firstLineChars="100" w:firstLine="200"/>
    </w:pPr>
    <w:rPr>
      <w:rFonts w:ascii="Times New Roman" w:eastAsia="Batang" w:hAnsi="Times New Roman" w:cs="Times New Roman"/>
      <w:noProof/>
      <w:kern w:val="0"/>
      <w:szCs w:val="20"/>
    </w:rPr>
  </w:style>
  <w:style w:type="paragraph" w:customStyle="1" w:styleId="TH">
    <w:name w:val="TH"/>
    <w:basedOn w:val="Normal"/>
    <w:link w:val="THChar"/>
    <w:qFormat/>
    <w:rsid w:val="000142A6"/>
    <w:pPr>
      <w:keepNext/>
      <w:keepLines/>
      <w:widowControl/>
      <w:wordWrap/>
      <w:autoSpaceDE/>
      <w:autoSpaceDN/>
      <w:spacing w:before="60" w:after="60" w:line="288" w:lineRule="auto"/>
      <w:ind w:firstLineChars="100" w:firstLine="200"/>
      <w:jc w:val="center"/>
    </w:pPr>
    <w:rPr>
      <w:rFonts w:ascii="Arial" w:eastAsia="Batang" w:hAnsi="Arial" w:cs="Arial"/>
      <w:b/>
      <w:color w:val="0000FF"/>
      <w:szCs w:val="20"/>
      <w:lang w:val="en-GB" w:eastAsia="en-US"/>
    </w:rPr>
  </w:style>
  <w:style w:type="paragraph" w:customStyle="1" w:styleId="NF">
    <w:name w:val="NF"/>
    <w:basedOn w:val="NO"/>
    <w:rsid w:val="000142A6"/>
    <w:pPr>
      <w:keepNext/>
      <w:spacing w:after="0"/>
    </w:pPr>
    <w:rPr>
      <w:sz w:val="18"/>
    </w:rPr>
  </w:style>
  <w:style w:type="paragraph" w:customStyle="1" w:styleId="PL">
    <w:name w:val="PL"/>
    <w:link w:val="PLChar"/>
    <w:rsid w:val="00014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Arial"/>
      <w:noProof/>
      <w:color w:val="0000FF"/>
      <w:sz w:val="16"/>
      <w:szCs w:val="20"/>
      <w:lang w:val="en-GB" w:eastAsia="en-US"/>
    </w:rPr>
  </w:style>
  <w:style w:type="paragraph" w:customStyle="1" w:styleId="TAR">
    <w:name w:val="TAR"/>
    <w:basedOn w:val="TAL"/>
    <w:rsid w:val="000142A6"/>
    <w:pPr>
      <w:jc w:val="right"/>
    </w:pPr>
  </w:style>
  <w:style w:type="paragraph" w:customStyle="1" w:styleId="H6">
    <w:name w:val="H6"/>
    <w:basedOn w:val="Heading5"/>
    <w:next w:val="Normal"/>
    <w:rsid w:val="000142A6"/>
    <w:pPr>
      <w:ind w:left="1985" w:hanging="1985"/>
      <w:outlineLvl w:val="9"/>
    </w:pPr>
    <w:rPr>
      <w:sz w:val="20"/>
    </w:rPr>
  </w:style>
  <w:style w:type="paragraph" w:customStyle="1" w:styleId="TAN">
    <w:name w:val="TAN"/>
    <w:basedOn w:val="TAL"/>
    <w:rsid w:val="000142A6"/>
    <w:pPr>
      <w:ind w:left="851" w:hanging="851"/>
    </w:pPr>
  </w:style>
  <w:style w:type="paragraph" w:customStyle="1" w:styleId="TAL">
    <w:name w:val="TAL"/>
    <w:basedOn w:val="Normal"/>
    <w:link w:val="TALCar"/>
    <w:qFormat/>
    <w:rsid w:val="000142A6"/>
    <w:pPr>
      <w:keepNext/>
      <w:keepLines/>
      <w:widowControl/>
      <w:wordWrap/>
      <w:autoSpaceDE/>
      <w:autoSpaceDN/>
      <w:spacing w:before="60" w:after="0" w:line="288" w:lineRule="auto"/>
      <w:ind w:firstLineChars="100" w:firstLine="200"/>
    </w:pPr>
    <w:rPr>
      <w:rFonts w:ascii="Arial" w:eastAsia="Batang" w:hAnsi="Arial" w:cs="Arial"/>
      <w:color w:val="0000FF"/>
      <w:sz w:val="18"/>
      <w:szCs w:val="20"/>
      <w:lang w:val="en-GB" w:eastAsia="en-US"/>
    </w:rPr>
  </w:style>
  <w:style w:type="paragraph" w:customStyle="1" w:styleId="ZA">
    <w:name w:val="ZA"/>
    <w:rsid w:val="000142A6"/>
    <w:pPr>
      <w:framePr w:w="10206" w:h="794" w:hRule="exact" w:wrap="notBeside" w:vAnchor="page" w:hAnchor="margin" w:y="1135"/>
      <w:widowControl w:val="0"/>
      <w:pBdr>
        <w:bottom w:val="single" w:sz="12" w:space="1" w:color="auto"/>
      </w:pBdr>
      <w:spacing w:after="0" w:line="240" w:lineRule="auto"/>
      <w:jc w:val="right"/>
    </w:pPr>
    <w:rPr>
      <w:rFonts w:ascii="Arial" w:eastAsia="Batang" w:hAnsi="Arial" w:cs="Times New Roman"/>
      <w:noProof/>
      <w:kern w:val="0"/>
      <w:sz w:val="40"/>
      <w:szCs w:val="20"/>
      <w:lang w:val="en-GB" w:eastAsia="en-US"/>
    </w:rPr>
  </w:style>
  <w:style w:type="paragraph" w:customStyle="1" w:styleId="ZB">
    <w:name w:val="ZB"/>
    <w:rsid w:val="000142A6"/>
    <w:pPr>
      <w:framePr w:w="10206" w:h="284" w:hRule="exact" w:wrap="notBeside" w:vAnchor="page" w:hAnchor="margin" w:y="1986"/>
      <w:widowControl w:val="0"/>
      <w:spacing w:after="0" w:line="240" w:lineRule="auto"/>
      <w:ind w:right="28"/>
      <w:jc w:val="right"/>
    </w:pPr>
    <w:rPr>
      <w:rFonts w:ascii="Arial" w:eastAsia="Batang" w:hAnsi="Arial" w:cs="Times New Roman"/>
      <w:i/>
      <w:noProof/>
      <w:kern w:val="0"/>
      <w:szCs w:val="20"/>
      <w:lang w:val="en-GB" w:eastAsia="en-US"/>
    </w:rPr>
  </w:style>
  <w:style w:type="paragraph" w:customStyle="1" w:styleId="ZD">
    <w:name w:val="ZD"/>
    <w:rsid w:val="000142A6"/>
    <w:pPr>
      <w:framePr w:wrap="notBeside" w:vAnchor="page" w:hAnchor="margin" w:y="15764"/>
      <w:widowControl w:val="0"/>
      <w:spacing w:after="0" w:line="240" w:lineRule="auto"/>
      <w:jc w:val="left"/>
    </w:pPr>
    <w:rPr>
      <w:rFonts w:ascii="Arial" w:eastAsia="Batang" w:hAnsi="Arial" w:cs="Times New Roman"/>
      <w:noProof/>
      <w:kern w:val="0"/>
      <w:sz w:val="32"/>
      <w:szCs w:val="20"/>
      <w:lang w:val="en-GB" w:eastAsia="en-US"/>
    </w:rPr>
  </w:style>
  <w:style w:type="paragraph" w:customStyle="1" w:styleId="ZU">
    <w:name w:val="ZU"/>
    <w:rsid w:val="000142A6"/>
    <w:pPr>
      <w:framePr w:w="10206" w:wrap="notBeside" w:vAnchor="page" w:hAnchor="margin" w:y="6238"/>
      <w:widowControl w:val="0"/>
      <w:pBdr>
        <w:top w:val="single" w:sz="12" w:space="1" w:color="auto"/>
      </w:pBdr>
      <w:spacing w:after="0" w:line="240" w:lineRule="auto"/>
      <w:jc w:val="right"/>
    </w:pPr>
    <w:rPr>
      <w:rFonts w:ascii="Arial" w:eastAsia="Batang" w:hAnsi="Arial" w:cs="Times New Roman"/>
      <w:noProof/>
      <w:kern w:val="0"/>
      <w:szCs w:val="20"/>
      <w:lang w:val="en-GB" w:eastAsia="en-US"/>
    </w:rPr>
  </w:style>
  <w:style w:type="paragraph" w:customStyle="1" w:styleId="ZV">
    <w:name w:val="ZV"/>
    <w:basedOn w:val="ZU"/>
    <w:rsid w:val="000142A6"/>
    <w:pPr>
      <w:framePr w:wrap="notBeside" w:y="16161"/>
    </w:pPr>
  </w:style>
  <w:style w:type="character" w:customStyle="1" w:styleId="ZGSM">
    <w:name w:val="ZGSM"/>
    <w:rsid w:val="000142A6"/>
  </w:style>
  <w:style w:type="paragraph" w:styleId="List2">
    <w:name w:val="List 2"/>
    <w:basedOn w:val="List"/>
    <w:link w:val="List2Char"/>
    <w:rsid w:val="000142A6"/>
    <w:pPr>
      <w:ind w:left="851"/>
    </w:pPr>
  </w:style>
  <w:style w:type="paragraph" w:customStyle="1" w:styleId="ZG">
    <w:name w:val="ZG"/>
    <w:rsid w:val="000142A6"/>
    <w:pPr>
      <w:framePr w:wrap="notBeside" w:vAnchor="page" w:hAnchor="margin" w:xAlign="right" w:y="6805"/>
      <w:widowControl w:val="0"/>
      <w:spacing w:after="0" w:line="240" w:lineRule="auto"/>
      <w:jc w:val="right"/>
    </w:pPr>
    <w:rPr>
      <w:rFonts w:ascii="Arial" w:eastAsia="Batang" w:hAnsi="Arial" w:cs="Times New Roman"/>
      <w:noProof/>
      <w:kern w:val="0"/>
      <w:szCs w:val="20"/>
      <w:lang w:val="en-GB" w:eastAsia="en-US"/>
    </w:rPr>
  </w:style>
  <w:style w:type="paragraph" w:styleId="List3">
    <w:name w:val="List 3"/>
    <w:basedOn w:val="List2"/>
    <w:rsid w:val="000142A6"/>
    <w:pPr>
      <w:ind w:left="1135"/>
    </w:pPr>
  </w:style>
  <w:style w:type="paragraph" w:styleId="List4">
    <w:name w:val="List 4"/>
    <w:basedOn w:val="List3"/>
    <w:rsid w:val="000142A6"/>
    <w:pPr>
      <w:ind w:left="1418"/>
    </w:pPr>
  </w:style>
  <w:style w:type="paragraph" w:styleId="List5">
    <w:name w:val="List 5"/>
    <w:basedOn w:val="List4"/>
    <w:rsid w:val="000142A6"/>
    <w:pPr>
      <w:ind w:left="1702"/>
    </w:pPr>
  </w:style>
  <w:style w:type="paragraph" w:customStyle="1" w:styleId="EditorsNote">
    <w:name w:val="Editor's Note"/>
    <w:aliases w:val="EN"/>
    <w:basedOn w:val="NO"/>
    <w:link w:val="EditorsNoteChar"/>
    <w:rsid w:val="000142A6"/>
    <w:rPr>
      <w:color w:val="FF0000"/>
    </w:rPr>
  </w:style>
  <w:style w:type="paragraph" w:styleId="List">
    <w:name w:val="List"/>
    <w:basedOn w:val="Normal"/>
    <w:link w:val="ListChar"/>
    <w:rsid w:val="000142A6"/>
    <w:pPr>
      <w:widowControl/>
      <w:wordWrap/>
      <w:autoSpaceDE/>
      <w:autoSpaceDN/>
      <w:spacing w:before="60" w:after="60" w:line="288" w:lineRule="auto"/>
      <w:ind w:left="568" w:firstLineChars="100" w:hanging="284"/>
    </w:pPr>
    <w:rPr>
      <w:rFonts w:ascii="Arial" w:eastAsia="Batang" w:hAnsi="Arial" w:cs="Arial"/>
      <w:color w:val="0000FF"/>
      <w:szCs w:val="20"/>
      <w:lang w:val="en-GB" w:eastAsia="en-US"/>
    </w:rPr>
  </w:style>
  <w:style w:type="paragraph" w:styleId="ListBullet">
    <w:name w:val="List Bullet"/>
    <w:basedOn w:val="List"/>
    <w:uiPriority w:val="99"/>
    <w:rsid w:val="000142A6"/>
  </w:style>
  <w:style w:type="paragraph" w:styleId="ListBullet4">
    <w:name w:val="List Bullet 4"/>
    <w:basedOn w:val="ListBullet3"/>
    <w:rsid w:val="000142A6"/>
    <w:pPr>
      <w:ind w:left="1418"/>
    </w:pPr>
  </w:style>
  <w:style w:type="paragraph" w:styleId="ListBullet5">
    <w:name w:val="List Bullet 5"/>
    <w:basedOn w:val="ListBullet4"/>
    <w:rsid w:val="000142A6"/>
    <w:pPr>
      <w:ind w:left="1702"/>
    </w:pPr>
  </w:style>
  <w:style w:type="paragraph" w:customStyle="1" w:styleId="B1">
    <w:name w:val="B1"/>
    <w:basedOn w:val="List"/>
    <w:link w:val="B1Char1"/>
    <w:qFormat/>
    <w:rsid w:val="000142A6"/>
  </w:style>
  <w:style w:type="paragraph" w:customStyle="1" w:styleId="B2">
    <w:name w:val="B2"/>
    <w:basedOn w:val="List2"/>
    <w:link w:val="B2Char"/>
    <w:rsid w:val="000142A6"/>
  </w:style>
  <w:style w:type="paragraph" w:customStyle="1" w:styleId="B3">
    <w:name w:val="B3"/>
    <w:basedOn w:val="List3"/>
    <w:link w:val="B3Char2"/>
    <w:rsid w:val="000142A6"/>
  </w:style>
  <w:style w:type="paragraph" w:customStyle="1" w:styleId="B4">
    <w:name w:val="B4"/>
    <w:basedOn w:val="List4"/>
    <w:link w:val="B4Char"/>
    <w:rsid w:val="000142A6"/>
  </w:style>
  <w:style w:type="paragraph" w:customStyle="1" w:styleId="B5">
    <w:name w:val="B5"/>
    <w:basedOn w:val="List5"/>
    <w:rsid w:val="000142A6"/>
  </w:style>
  <w:style w:type="paragraph" w:styleId="Footer">
    <w:name w:val="footer"/>
    <w:basedOn w:val="Header"/>
    <w:link w:val="FooterChar"/>
    <w:rsid w:val="000142A6"/>
    <w:pPr>
      <w:jc w:val="center"/>
    </w:pPr>
    <w:rPr>
      <w:i/>
    </w:rPr>
  </w:style>
  <w:style w:type="character" w:customStyle="1" w:styleId="FooterChar">
    <w:name w:val="Footer Char"/>
    <w:basedOn w:val="DefaultParagraphFont"/>
    <w:link w:val="Footer"/>
    <w:rsid w:val="000142A6"/>
    <w:rPr>
      <w:rFonts w:ascii="Arial" w:eastAsia="Batang" w:hAnsi="Arial" w:cs="Times New Roman"/>
      <w:b/>
      <w:i/>
      <w:noProof/>
      <w:kern w:val="0"/>
      <w:sz w:val="18"/>
      <w:szCs w:val="20"/>
      <w:lang w:val="en-GB" w:eastAsia="en-US"/>
    </w:rPr>
  </w:style>
  <w:style w:type="paragraph" w:customStyle="1" w:styleId="ZTD">
    <w:name w:val="ZTD"/>
    <w:basedOn w:val="ZB"/>
    <w:rsid w:val="000142A6"/>
    <w:pPr>
      <w:framePr w:hRule="auto" w:wrap="notBeside" w:y="852"/>
    </w:pPr>
    <w:rPr>
      <w:i w:val="0"/>
      <w:sz w:val="40"/>
    </w:rPr>
  </w:style>
  <w:style w:type="paragraph" w:customStyle="1" w:styleId="CRCoverPage">
    <w:name w:val="CR Cover Page"/>
    <w:link w:val="CRCoverPageZchn"/>
    <w:rsid w:val="000142A6"/>
    <w:pPr>
      <w:spacing w:after="120" w:line="240" w:lineRule="auto"/>
      <w:jc w:val="left"/>
    </w:pPr>
    <w:rPr>
      <w:rFonts w:ascii="Arial" w:eastAsia="Batang" w:hAnsi="Arial" w:cs="Times New Roman"/>
      <w:kern w:val="0"/>
      <w:szCs w:val="20"/>
      <w:lang w:val="en-GB" w:eastAsia="en-US"/>
    </w:rPr>
  </w:style>
  <w:style w:type="paragraph" w:customStyle="1" w:styleId="tdoc-header">
    <w:name w:val="tdoc-header"/>
    <w:rsid w:val="000142A6"/>
    <w:pPr>
      <w:spacing w:after="0" w:line="240" w:lineRule="auto"/>
      <w:jc w:val="left"/>
    </w:pPr>
    <w:rPr>
      <w:rFonts w:ascii="Arial" w:eastAsia="Batang" w:hAnsi="Arial" w:cs="Times New Roman"/>
      <w:noProof/>
      <w:kern w:val="0"/>
      <w:sz w:val="24"/>
      <w:szCs w:val="20"/>
      <w:lang w:val="en-GB" w:eastAsia="en-US"/>
    </w:rPr>
  </w:style>
  <w:style w:type="character" w:styleId="Hyperlink">
    <w:name w:val="Hyperlink"/>
    <w:rsid w:val="000142A6"/>
    <w:rPr>
      <w:rFonts w:ascii="Arial" w:eastAsia="SimSun" w:hAnsi="Arial" w:cs="Arial"/>
      <w:color w:val="0000FF"/>
      <w:kern w:val="2"/>
      <w:u w:val="single"/>
      <w:lang w:val="en-US" w:eastAsia="zh-CN" w:bidi="ar-SA"/>
    </w:rPr>
  </w:style>
  <w:style w:type="character" w:styleId="CommentReference">
    <w:name w:val="annotation reference"/>
    <w:qFormat/>
    <w:rsid w:val="000142A6"/>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sid w:val="000142A6"/>
    <w:pPr>
      <w:widowControl/>
      <w:wordWrap/>
      <w:autoSpaceDE/>
      <w:autoSpaceDN/>
      <w:spacing w:before="60" w:after="60" w:line="288" w:lineRule="auto"/>
      <w:ind w:firstLineChars="100" w:firstLine="200"/>
    </w:pPr>
    <w:rPr>
      <w:rFonts w:ascii="Times New Roman" w:eastAsia="Batang" w:hAnsi="Times New Roman" w:cs="Times New Roman"/>
      <w:kern w:val="0"/>
      <w:szCs w:val="20"/>
      <w:lang w:val="en-GB" w:eastAsia="en-US"/>
    </w:rPr>
  </w:style>
  <w:style w:type="character" w:customStyle="1" w:styleId="CommentTextChar">
    <w:name w:val="Comment Text Char"/>
    <w:basedOn w:val="DefaultParagraphFont"/>
    <w:link w:val="CommentText"/>
    <w:qFormat/>
    <w:rsid w:val="000142A6"/>
    <w:rPr>
      <w:rFonts w:ascii="Times New Roman" w:eastAsia="Batang" w:hAnsi="Times New Roman" w:cs="Times New Roman"/>
      <w:kern w:val="0"/>
      <w:szCs w:val="20"/>
      <w:lang w:val="en-GB" w:eastAsia="en-US"/>
    </w:rPr>
  </w:style>
  <w:style w:type="character" w:styleId="FollowedHyperlink">
    <w:name w:val="FollowedHyperlink"/>
    <w:rsid w:val="000142A6"/>
    <w:rPr>
      <w:rFonts w:ascii="Arial" w:eastAsia="SimSun" w:hAnsi="Arial" w:cs="Arial"/>
      <w:color w:val="0000FF"/>
      <w:kern w:val="2"/>
      <w:u w:val="single"/>
      <w:lang w:val="en-US" w:eastAsia="zh-CN" w:bidi="ar-SA"/>
    </w:rPr>
  </w:style>
  <w:style w:type="paragraph" w:styleId="BalloonText">
    <w:name w:val="Balloon Text"/>
    <w:basedOn w:val="Normal"/>
    <w:link w:val="BalloonTextChar"/>
    <w:semiHidden/>
    <w:rsid w:val="000142A6"/>
    <w:pPr>
      <w:widowControl/>
      <w:wordWrap/>
      <w:autoSpaceDE/>
      <w:autoSpaceDN/>
      <w:spacing w:before="60" w:after="60" w:line="288" w:lineRule="auto"/>
      <w:ind w:firstLineChars="100" w:firstLine="200"/>
    </w:pPr>
    <w:rPr>
      <w:rFonts w:ascii="Tahoma" w:eastAsia="Batang" w:hAnsi="Tahoma" w:cs="Tahoma"/>
      <w:kern w:val="0"/>
      <w:sz w:val="16"/>
      <w:szCs w:val="16"/>
    </w:rPr>
  </w:style>
  <w:style w:type="character" w:customStyle="1" w:styleId="BalloonTextChar">
    <w:name w:val="Balloon Text Char"/>
    <w:basedOn w:val="DefaultParagraphFont"/>
    <w:link w:val="BalloonText"/>
    <w:semiHidden/>
    <w:rsid w:val="000142A6"/>
    <w:rPr>
      <w:rFonts w:ascii="Tahoma" w:eastAsia="Batang" w:hAnsi="Tahoma" w:cs="Tahoma"/>
      <w:kern w:val="0"/>
      <w:sz w:val="16"/>
      <w:szCs w:val="16"/>
    </w:rPr>
  </w:style>
  <w:style w:type="table" w:styleId="TableGrid">
    <w:name w:val="Table Grid"/>
    <w:aliases w:val="TableGrid"/>
    <w:basedOn w:val="TableNormal"/>
    <w:qFormat/>
    <w:rsid w:val="000142A6"/>
    <w:pPr>
      <w:spacing w:after="180" w:line="240" w:lineRule="auto"/>
      <w:jc w:val="left"/>
    </w:pPr>
    <w:rPr>
      <w:rFonts w:ascii="CG Times (WN)" w:eastAsia="Batang"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0142A6"/>
    <w:pPr>
      <w:widowControl/>
      <w:wordWrap/>
      <w:autoSpaceDE/>
      <w:autoSpaceDN/>
      <w:spacing w:before="60" w:after="120" w:line="288" w:lineRule="auto"/>
      <w:ind w:firstLineChars="100" w:firstLine="200"/>
    </w:pPr>
    <w:rPr>
      <w:rFonts w:ascii="Arial" w:eastAsia="Batang" w:hAnsi="Arial" w:cs="Times New Roman"/>
      <w:color w:val="000000"/>
      <w:kern w:val="0"/>
      <w:szCs w:val="20"/>
    </w:rPr>
  </w:style>
  <w:style w:type="character" w:customStyle="1" w:styleId="BodyText3Char">
    <w:name w:val="Body Text 3 Char"/>
    <w:basedOn w:val="DefaultParagraphFont"/>
    <w:link w:val="BodyText3"/>
    <w:rsid w:val="000142A6"/>
    <w:rPr>
      <w:rFonts w:ascii="Arial" w:eastAsia="Batang" w:hAnsi="Arial" w:cs="Times New Roman"/>
      <w:color w:val="000000"/>
      <w:kern w:val="0"/>
      <w:szCs w:val="20"/>
    </w:rPr>
  </w:style>
  <w:style w:type="table" w:styleId="TableElegant">
    <w:name w:val="Table Elegant"/>
    <w:basedOn w:val="TableNormal"/>
    <w:rsid w:val="000142A6"/>
    <w:pPr>
      <w:spacing w:after="180" w:line="240" w:lineRule="auto"/>
      <w:jc w:val="left"/>
    </w:pPr>
    <w:rPr>
      <w:rFonts w:ascii="CG Times (WN)" w:eastAsia="Batang"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link w:val="CommentSubjectChar"/>
    <w:semiHidden/>
    <w:rsid w:val="000142A6"/>
    <w:rPr>
      <w:b/>
      <w:bCs/>
    </w:rPr>
  </w:style>
  <w:style w:type="character" w:customStyle="1" w:styleId="CommentSubjectChar">
    <w:name w:val="Comment Subject Char"/>
    <w:basedOn w:val="CommentTextChar"/>
    <w:link w:val="CommentSubject"/>
    <w:semiHidden/>
    <w:rsid w:val="000142A6"/>
    <w:rPr>
      <w:rFonts w:ascii="Times New Roman" w:eastAsia="Batang" w:hAnsi="Times New Roman" w:cs="Times New Roman"/>
      <w:b/>
      <w:bCs/>
      <w:kern w:val="0"/>
      <w:szCs w:val="20"/>
      <w:lang w:val="en-GB" w:eastAsia="en-US"/>
    </w:rPr>
  </w:style>
  <w:style w:type="paragraph" w:customStyle="1" w:styleId="Text1">
    <w:name w:val="Text 1"/>
    <w:basedOn w:val="Normal"/>
    <w:rsid w:val="000142A6"/>
    <w:pPr>
      <w:widowControl/>
      <w:wordWrap/>
      <w:autoSpaceDE/>
      <w:autoSpaceDN/>
      <w:spacing w:before="60" w:after="120" w:line="288" w:lineRule="auto"/>
      <w:ind w:firstLineChars="100" w:firstLine="200"/>
    </w:pPr>
    <w:rPr>
      <w:rFonts w:ascii="Arial" w:eastAsia="Times New Roman" w:hAnsi="Arial" w:cs="Times New Roman"/>
      <w:kern w:val="0"/>
      <w:szCs w:val="20"/>
    </w:rPr>
  </w:style>
  <w:style w:type="paragraph" w:customStyle="1" w:styleId="Text2">
    <w:name w:val="Text 2"/>
    <w:basedOn w:val="Text1"/>
    <w:rsid w:val="000142A6"/>
    <w:pPr>
      <w:ind w:left="288"/>
    </w:pPr>
  </w:style>
  <w:style w:type="character" w:customStyle="1" w:styleId="B4Char">
    <w:name w:val="B4 Char"/>
    <w:link w:val="B4"/>
    <w:rsid w:val="000142A6"/>
    <w:rPr>
      <w:rFonts w:ascii="Arial" w:eastAsia="Batang" w:hAnsi="Arial" w:cs="Arial"/>
      <w:color w:val="0000FF"/>
      <w:szCs w:val="20"/>
      <w:lang w:val="en-GB" w:eastAsia="en-US"/>
    </w:rPr>
  </w:style>
  <w:style w:type="character" w:customStyle="1" w:styleId="NOChar">
    <w:name w:val="NO Char"/>
    <w:link w:val="NO"/>
    <w:rsid w:val="000142A6"/>
    <w:rPr>
      <w:rFonts w:ascii="Arial" w:eastAsia="Batang" w:hAnsi="Arial" w:cs="Arial"/>
      <w:color w:val="0000FF"/>
      <w:szCs w:val="20"/>
      <w:lang w:val="en-GB" w:eastAsia="en-US"/>
    </w:rPr>
  </w:style>
  <w:style w:type="character" w:customStyle="1" w:styleId="ListChar">
    <w:name w:val="List Char"/>
    <w:link w:val="List"/>
    <w:rsid w:val="000142A6"/>
    <w:rPr>
      <w:rFonts w:ascii="Arial" w:eastAsia="Batang" w:hAnsi="Arial" w:cs="Arial"/>
      <w:color w:val="0000FF"/>
      <w:szCs w:val="20"/>
      <w:lang w:val="en-GB" w:eastAsia="en-US"/>
    </w:rPr>
  </w:style>
  <w:style w:type="character" w:customStyle="1" w:styleId="List2Char">
    <w:name w:val="List 2 Char"/>
    <w:link w:val="List2"/>
    <w:rsid w:val="000142A6"/>
    <w:rPr>
      <w:rFonts w:ascii="Arial" w:eastAsia="Batang" w:hAnsi="Arial" w:cs="Arial"/>
      <w:color w:val="0000FF"/>
      <w:szCs w:val="20"/>
      <w:lang w:val="en-GB" w:eastAsia="en-US"/>
    </w:rPr>
  </w:style>
  <w:style w:type="character" w:customStyle="1" w:styleId="B2Char">
    <w:name w:val="B2 Char"/>
    <w:link w:val="B2"/>
    <w:rsid w:val="000142A6"/>
    <w:rPr>
      <w:rFonts w:ascii="Arial" w:eastAsia="Batang" w:hAnsi="Arial" w:cs="Arial"/>
      <w:color w:val="0000FF"/>
      <w:szCs w:val="20"/>
      <w:lang w:val="en-GB" w:eastAsia="en-US"/>
    </w:rPr>
  </w:style>
  <w:style w:type="character" w:customStyle="1" w:styleId="SamsungUser">
    <w:name w:val="Samsung User"/>
    <w:semiHidden/>
    <w:rsid w:val="000142A6"/>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0142A6"/>
    <w:pPr>
      <w:keepLines/>
      <w:widowControl/>
      <w:tabs>
        <w:tab w:val="left" w:pos="794"/>
        <w:tab w:val="left" w:pos="1191"/>
        <w:tab w:val="left" w:pos="1588"/>
        <w:tab w:val="left" w:pos="1985"/>
      </w:tabs>
      <w:wordWrap/>
      <w:autoSpaceDE/>
      <w:autoSpaceDN/>
      <w:spacing w:before="120" w:after="480" w:line="288" w:lineRule="auto"/>
      <w:ind w:firstLineChars="100" w:firstLine="200"/>
      <w:jc w:val="center"/>
    </w:pPr>
    <w:rPr>
      <w:rFonts w:ascii="Times New Roman" w:eastAsia="Times New Roman" w:hAnsi="Times New Roman" w:cs="Times New Roman"/>
      <w:b/>
      <w:bCs/>
      <w:kern w:val="0"/>
      <w:sz w:val="24"/>
      <w:szCs w:val="24"/>
    </w:rPr>
  </w:style>
  <w:style w:type="paragraph" w:customStyle="1" w:styleId="Text">
    <w:name w:val="Text"/>
    <w:basedOn w:val="Normal"/>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styleId="PageNumber">
    <w:name w:val="page number"/>
    <w:rsid w:val="000142A6"/>
    <w:rPr>
      <w:rFonts w:ascii="Arial" w:eastAsia="SimSun" w:hAnsi="Arial" w:cs="Arial"/>
      <w:color w:val="0000FF"/>
      <w:kern w:val="2"/>
      <w:lang w:val="en-US" w:eastAsia="zh-CN" w:bidi="ar-SA"/>
    </w:rPr>
  </w:style>
  <w:style w:type="paragraph" w:customStyle="1" w:styleId="ZchnZchn">
    <w:name w:val="Zchn Zchn"/>
    <w:semiHidden/>
    <w:rsid w:val="000142A6"/>
    <w:pPr>
      <w:keepNext/>
      <w:numPr>
        <w:numId w:val="1"/>
      </w:numPr>
      <w:autoSpaceDE w:val="0"/>
      <w:autoSpaceDN w:val="0"/>
      <w:adjustRightInd w:val="0"/>
      <w:spacing w:before="60" w:after="60" w:line="240" w:lineRule="auto"/>
    </w:pPr>
    <w:rPr>
      <w:rFonts w:ascii="Arial" w:eastAsia="SimSun" w:hAnsi="Arial" w:cs="Arial"/>
      <w:color w:val="0000FF"/>
      <w:szCs w:val="20"/>
      <w:lang w:eastAsia="zh-CN"/>
    </w:rPr>
  </w:style>
  <w:style w:type="paragraph" w:styleId="DocumentMap">
    <w:name w:val="Document Map"/>
    <w:basedOn w:val="Normal"/>
    <w:link w:val="DocumentMapChar"/>
    <w:semiHidden/>
    <w:rsid w:val="000142A6"/>
    <w:pPr>
      <w:widowControl/>
      <w:shd w:val="clear" w:color="auto" w:fill="000080"/>
      <w:wordWrap/>
      <w:autoSpaceDE/>
      <w:autoSpaceDN/>
      <w:spacing w:before="60" w:after="60" w:line="288" w:lineRule="auto"/>
      <w:ind w:firstLineChars="100" w:firstLine="200"/>
    </w:pPr>
    <w:rPr>
      <w:rFonts w:ascii="Tahoma" w:eastAsia="Batang" w:hAnsi="Tahoma" w:cs="Tahoma"/>
      <w:kern w:val="0"/>
      <w:szCs w:val="20"/>
    </w:rPr>
  </w:style>
  <w:style w:type="character" w:customStyle="1" w:styleId="DocumentMapChar">
    <w:name w:val="Document Map Char"/>
    <w:basedOn w:val="DefaultParagraphFont"/>
    <w:link w:val="DocumentMap"/>
    <w:semiHidden/>
    <w:rsid w:val="000142A6"/>
    <w:rPr>
      <w:rFonts w:ascii="Tahoma" w:eastAsia="Batang" w:hAnsi="Tahoma" w:cs="Tahoma"/>
      <w:kern w:val="0"/>
      <w:szCs w:val="20"/>
      <w:shd w:val="clear" w:color="auto" w:fill="000080"/>
    </w:rPr>
  </w:style>
  <w:style w:type="paragraph" w:customStyle="1" w:styleId="2Char">
    <w:name w:val="2 Char"/>
    <w:semiHidden/>
    <w:rsid w:val="000142A6"/>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TALCharChar">
    <w:name w:val="TAL Char Char"/>
    <w:basedOn w:val="Normal"/>
    <w:link w:val="TALCharCharChar"/>
    <w:rsid w:val="000142A6"/>
    <w:pPr>
      <w:keepNext/>
      <w:keepLines/>
      <w:widowControl/>
      <w:wordWrap/>
      <w:overflowPunct w:val="0"/>
      <w:adjustRightInd w:val="0"/>
      <w:spacing w:before="60" w:after="0" w:line="288" w:lineRule="auto"/>
      <w:ind w:firstLineChars="100" w:firstLine="200"/>
      <w:textAlignment w:val="baseline"/>
    </w:pPr>
    <w:rPr>
      <w:rFonts w:ascii="Arial" w:eastAsia="SimSun" w:hAnsi="Arial" w:cs="Arial"/>
      <w:color w:val="0000FF"/>
      <w:sz w:val="18"/>
      <w:szCs w:val="20"/>
      <w:lang w:val="en-GB" w:eastAsia="en-US"/>
    </w:rPr>
  </w:style>
  <w:style w:type="paragraph" w:styleId="BodyText">
    <w:name w:val="Body Text"/>
    <w:basedOn w:val="Normal"/>
    <w:link w:val="BodyTextChar"/>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customStyle="1" w:styleId="BodyTextChar">
    <w:name w:val="Body Text Char"/>
    <w:basedOn w:val="DefaultParagraphFont"/>
    <w:link w:val="BodyText"/>
    <w:rsid w:val="000142A6"/>
    <w:rPr>
      <w:rFonts w:ascii="Times New Roman" w:eastAsia="Times New Roman" w:hAnsi="Times New Roman" w:cs="Times New Roman"/>
      <w:kern w:val="0"/>
      <w:szCs w:val="20"/>
    </w:rPr>
  </w:style>
  <w:style w:type="character" w:customStyle="1" w:styleId="EditorsNoteChar">
    <w:name w:val="Editor's Note Char"/>
    <w:link w:val="EditorsNote"/>
    <w:rsid w:val="000142A6"/>
    <w:rPr>
      <w:rFonts w:ascii="Arial" w:eastAsia="Batang" w:hAnsi="Arial" w:cs="Arial"/>
      <w:color w:val="FF0000"/>
      <w:szCs w:val="20"/>
      <w:lang w:val="en-GB" w:eastAsia="en-US"/>
    </w:rPr>
  </w:style>
  <w:style w:type="character" w:customStyle="1" w:styleId="TALCharCharChar">
    <w:name w:val="TAL Char Char Char"/>
    <w:link w:val="TALCharChar"/>
    <w:rsid w:val="000142A6"/>
    <w:rPr>
      <w:rFonts w:ascii="Arial" w:eastAsia="SimSun" w:hAnsi="Arial" w:cs="Arial"/>
      <w:color w:val="0000FF"/>
      <w:sz w:val="18"/>
      <w:szCs w:val="20"/>
      <w:lang w:val="en-GB" w:eastAsia="en-US"/>
    </w:rPr>
  </w:style>
  <w:style w:type="character" w:customStyle="1" w:styleId="B1Char1">
    <w:name w:val="B1 Char1"/>
    <w:link w:val="B1"/>
    <w:rsid w:val="000142A6"/>
    <w:rPr>
      <w:rFonts w:ascii="Arial" w:eastAsia="Batang" w:hAnsi="Arial" w:cs="Arial"/>
      <w:color w:val="0000FF"/>
      <w:szCs w:val="20"/>
      <w:lang w:val="en-GB" w:eastAsia="en-US"/>
    </w:rPr>
  </w:style>
  <w:style w:type="character" w:customStyle="1" w:styleId="B2Char1">
    <w:name w:val="B2 Char1"/>
    <w:rsid w:val="000142A6"/>
    <w:rPr>
      <w:rFonts w:ascii="Arial" w:eastAsia="SimSun" w:hAnsi="Arial" w:cs="Arial"/>
      <w:color w:val="0000FF"/>
      <w:kern w:val="2"/>
      <w:lang w:val="en-GB" w:eastAsia="ja-JP" w:bidi="ar-SA"/>
    </w:rPr>
  </w:style>
  <w:style w:type="character" w:customStyle="1" w:styleId="B3Char2">
    <w:name w:val="B3 Char2"/>
    <w:link w:val="B3"/>
    <w:rsid w:val="000142A6"/>
    <w:rPr>
      <w:rFonts w:ascii="Arial" w:eastAsia="Batang" w:hAnsi="Arial" w:cs="Arial"/>
      <w:color w:val="0000FF"/>
      <w:szCs w:val="20"/>
      <w:lang w:val="en-GB" w:eastAsia="en-US"/>
    </w:rPr>
  </w:style>
  <w:style w:type="character" w:customStyle="1" w:styleId="TALCar">
    <w:name w:val="TAL Car"/>
    <w:link w:val="TAL"/>
    <w:qFormat/>
    <w:rsid w:val="000142A6"/>
    <w:rPr>
      <w:rFonts w:ascii="Arial" w:eastAsia="Batang" w:hAnsi="Arial" w:cs="Arial"/>
      <w:color w:val="0000FF"/>
      <w:sz w:val="18"/>
      <w:szCs w:val="20"/>
      <w:lang w:val="en-GB" w:eastAsia="en-US"/>
    </w:rPr>
  </w:style>
  <w:style w:type="character" w:customStyle="1" w:styleId="PLChar">
    <w:name w:val="PL Char"/>
    <w:link w:val="PL"/>
    <w:rsid w:val="000142A6"/>
    <w:rPr>
      <w:rFonts w:ascii="Courier New" w:eastAsia="SimSun" w:hAnsi="Courier New" w:cs="Arial"/>
      <w:noProof/>
      <w:color w:val="0000FF"/>
      <w:sz w:val="16"/>
      <w:szCs w:val="20"/>
      <w:lang w:val="en-GB" w:eastAsia="en-US"/>
    </w:rPr>
  </w:style>
  <w:style w:type="character" w:customStyle="1" w:styleId="THChar">
    <w:name w:val="TH Char"/>
    <w:link w:val="TH"/>
    <w:qFormat/>
    <w:rsid w:val="000142A6"/>
    <w:rPr>
      <w:rFonts w:ascii="Arial" w:eastAsia="Batang" w:hAnsi="Arial" w:cs="Arial"/>
      <w:b/>
      <w:color w:val="0000FF"/>
      <w:szCs w:val="20"/>
      <w:lang w:val="en-GB" w:eastAsia="en-US"/>
    </w:rPr>
  </w:style>
  <w:style w:type="character" w:customStyle="1" w:styleId="TFChar">
    <w:name w:val="TF Char"/>
    <w:link w:val="TF"/>
    <w:rsid w:val="000142A6"/>
    <w:rPr>
      <w:rFonts w:ascii="Arial" w:eastAsia="Batang" w:hAnsi="Arial" w:cs="Arial"/>
      <w:b/>
      <w:color w:val="0000FF"/>
      <w:szCs w:val="20"/>
      <w:lang w:val="en-GB" w:eastAsia="en-US"/>
    </w:rPr>
  </w:style>
  <w:style w:type="paragraph" w:customStyle="1" w:styleId="CharChar2Char">
    <w:name w:val="Char Char2 Char"/>
    <w:autoRedefine/>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Revision">
    <w:name w:val="Revision"/>
    <w:hidden/>
    <w:uiPriority w:val="99"/>
    <w:semiHidden/>
    <w:rsid w:val="000142A6"/>
    <w:pPr>
      <w:spacing w:after="0" w:line="240" w:lineRule="auto"/>
      <w:jc w:val="left"/>
    </w:pPr>
    <w:rPr>
      <w:rFonts w:ascii="Times New Roman" w:eastAsia="Batang" w:hAnsi="Times New Roman" w:cs="Times New Roman"/>
      <w:kern w:val="0"/>
      <w:szCs w:val="20"/>
      <w:lang w:val="en-GB" w:eastAsia="en-US"/>
    </w:rPr>
  </w:style>
  <w:style w:type="paragraph" w:styleId="EndnoteText">
    <w:name w:val="endnote text"/>
    <w:basedOn w:val="Normal"/>
    <w:link w:val="EndnoteTextChar"/>
    <w:rsid w:val="000142A6"/>
    <w:pPr>
      <w:widowControl/>
      <w:wordWrap/>
      <w:autoSpaceDE/>
      <w:autoSpaceDN/>
      <w:snapToGrid w:val="0"/>
      <w:spacing w:before="60" w:after="60" w:line="288" w:lineRule="auto"/>
      <w:ind w:firstLineChars="100" w:firstLine="200"/>
    </w:pPr>
    <w:rPr>
      <w:rFonts w:ascii="Times New Roman" w:eastAsia="SimSun" w:hAnsi="Times New Roman" w:cs="Arial"/>
      <w:color w:val="0000FF"/>
      <w:szCs w:val="20"/>
      <w:lang w:val="en-GB" w:eastAsia="en-US"/>
    </w:rPr>
  </w:style>
  <w:style w:type="character" w:customStyle="1" w:styleId="EndnoteTextChar">
    <w:name w:val="Endnote Text Char"/>
    <w:basedOn w:val="DefaultParagraphFont"/>
    <w:link w:val="EndnoteText"/>
    <w:rsid w:val="000142A6"/>
    <w:rPr>
      <w:rFonts w:ascii="Times New Roman" w:eastAsia="SimSun" w:hAnsi="Times New Roman" w:cs="Arial"/>
      <w:color w:val="0000FF"/>
      <w:szCs w:val="20"/>
      <w:lang w:val="en-GB" w:eastAsia="en-US"/>
    </w:rPr>
  </w:style>
  <w:style w:type="character" w:styleId="EndnoteReference">
    <w:name w:val="endnote reference"/>
    <w:rsid w:val="000142A6"/>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0142A6"/>
    <w:pPr>
      <w:widowControl/>
      <w:wordWrap/>
      <w:autoSpaceDE/>
      <w:autoSpaceDN/>
      <w:spacing w:before="100" w:beforeAutospacing="1" w:after="100" w:afterAutospacing="1" w:line="288" w:lineRule="auto"/>
      <w:ind w:firstLineChars="100" w:firstLine="200"/>
    </w:pPr>
    <w:rPr>
      <w:rFonts w:ascii="Gulim" w:eastAsia="Gulim" w:hAnsi="Gulim" w:cs="Gulim"/>
      <w:kern w:val="0"/>
      <w:sz w:val="24"/>
      <w:szCs w:val="24"/>
    </w:rPr>
  </w:style>
  <w:style w:type="table" w:styleId="TableClassic1">
    <w:name w:val="Table Classic 1"/>
    <w:basedOn w:val="TableNormal"/>
    <w:rsid w:val="000142A6"/>
    <w:pPr>
      <w:spacing w:after="180" w:line="240" w:lineRule="auto"/>
      <w:jc w:val="left"/>
    </w:pPr>
    <w:rPr>
      <w:rFonts w:ascii="CG Times (WN)" w:eastAsia="Batang"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0142A6"/>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0142A6"/>
    <w:pPr>
      <w:widowControl/>
      <w:tabs>
        <w:tab w:val="left" w:pos="1622"/>
      </w:tabs>
      <w:wordWrap/>
      <w:autoSpaceDE/>
      <w:autoSpaceDN/>
      <w:spacing w:before="60" w:after="0" w:line="288" w:lineRule="auto"/>
      <w:ind w:left="1622" w:firstLineChars="100" w:hanging="363"/>
    </w:pPr>
    <w:rPr>
      <w:rFonts w:ascii="Arial" w:eastAsia="MS Mincho" w:hAnsi="Arial" w:cs="Arial"/>
      <w:color w:val="0000FF"/>
      <w:szCs w:val="24"/>
      <w:lang w:val="en-GB" w:eastAsia="en-GB"/>
    </w:rPr>
  </w:style>
  <w:style w:type="character" w:customStyle="1" w:styleId="Doc-text2Char">
    <w:name w:val="Doc-text2 Char"/>
    <w:link w:val="Doc-text2"/>
    <w:rsid w:val="000142A6"/>
    <w:rPr>
      <w:rFonts w:ascii="Arial" w:eastAsia="MS Mincho" w:hAnsi="Arial" w:cs="Arial"/>
      <w:color w:val="0000FF"/>
      <w:szCs w:val="24"/>
      <w:lang w:val="en-GB" w:eastAsia="en-GB"/>
    </w:rPr>
  </w:style>
  <w:style w:type="paragraph" w:customStyle="1" w:styleId="cleanCharCharCharCharChar">
    <w:name w:val="clean Char Char Char Char Char"/>
    <w:autoRedefine/>
    <w:rsid w:val="000142A6"/>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出段落"/>
    <w:basedOn w:val="Normal"/>
    <w:link w:val="ListParagraphChar"/>
    <w:uiPriority w:val="34"/>
    <w:qFormat/>
    <w:rsid w:val="000142A6"/>
    <w:pPr>
      <w:widowControl/>
      <w:wordWrap/>
      <w:autoSpaceDE/>
      <w:autoSpaceDN/>
      <w:spacing w:before="60" w:after="0" w:line="288" w:lineRule="auto"/>
      <w:ind w:left="720" w:firstLineChars="100" w:firstLine="200"/>
    </w:pPr>
    <w:rPr>
      <w:rFonts w:ascii="Calibri" w:eastAsia="Malgun Gothic" w:hAnsi="Calibri" w:cs="Times New Roman"/>
      <w:kern w:val="0"/>
      <w:sz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0142A6"/>
    <w:pPr>
      <w:widowControl/>
      <w:wordWrap/>
      <w:autoSpaceDE/>
      <w:autoSpaceDN/>
      <w:spacing w:before="60" w:after="60" w:line="288" w:lineRule="auto"/>
      <w:ind w:firstLineChars="100" w:firstLine="200"/>
    </w:pPr>
    <w:rPr>
      <w:rFonts w:ascii="Times New Roman" w:eastAsia="SimSun" w:hAnsi="Times New Roman" w:cs="Times New Roman"/>
      <w:b/>
      <w:bCs/>
      <w:szCs w:val="20"/>
      <w:lang w:val="en-GB" w:eastAsia="en-US"/>
    </w:rPr>
  </w:style>
  <w:style w:type="paragraph" w:customStyle="1" w:styleId="2">
    <w:name w:val="스타일 스타일 양쪽 + 첫 줄:  2 글자"/>
    <w:basedOn w:val="Normal"/>
    <w:link w:val="2Char0"/>
    <w:rsid w:val="000142A6"/>
    <w:pPr>
      <w:widowControl/>
      <w:wordWrap/>
      <w:autoSpaceDE/>
      <w:autoSpaceDN/>
      <w:spacing w:before="120" w:after="120" w:line="288" w:lineRule="auto"/>
      <w:ind w:firstLineChars="200" w:firstLine="200"/>
    </w:pPr>
    <w:rPr>
      <w:rFonts w:ascii="Times New Roman" w:eastAsia="Malgun Gothic" w:hAnsi="Times New Roman" w:cs="Times New Roman"/>
      <w:kern w:val="0"/>
      <w:szCs w:val="20"/>
      <w:lang w:val="en-GB" w:eastAsia="en-US"/>
    </w:rPr>
  </w:style>
  <w:style w:type="character" w:customStyle="1" w:styleId="2Char0">
    <w:name w:val="스타일 스타일 양쪽 + 첫 줄:  2 글자 Char"/>
    <w:link w:val="2"/>
    <w:rsid w:val="000142A6"/>
    <w:rPr>
      <w:rFonts w:ascii="Times New Roman" w:eastAsia="Malgun Gothic" w:hAnsi="Times New Roman" w:cs="Times New Roman"/>
      <w:kern w:val="0"/>
      <w:szCs w:val="20"/>
      <w:lang w:val="en-GB" w:eastAsia="en-US"/>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uiPriority w:val="35"/>
    <w:qFormat/>
    <w:rsid w:val="000142A6"/>
    <w:rPr>
      <w:rFonts w:ascii="Times New Roman" w:eastAsia="SimSun" w:hAnsi="Times New Roman" w:cs="Times New Roman"/>
      <w:b/>
      <w:bCs/>
      <w:szCs w:val="20"/>
      <w:lang w:val="en-GB" w:eastAsia="en-US"/>
    </w:rPr>
  </w:style>
  <w:style w:type="paragraph" w:customStyle="1" w:styleId="ListParagraph1">
    <w:name w:val="List Paragraph1"/>
    <w:basedOn w:val="Normal"/>
    <w:uiPriority w:val="34"/>
    <w:qFormat/>
    <w:rsid w:val="000142A6"/>
    <w:pPr>
      <w:widowControl/>
      <w:wordWrap/>
      <w:autoSpaceDE/>
      <w:autoSpaceDN/>
      <w:spacing w:before="60" w:after="200" w:line="276" w:lineRule="auto"/>
      <w:ind w:firstLineChars="200" w:firstLine="420"/>
    </w:pPr>
    <w:rPr>
      <w:rFonts w:ascii="Calibri" w:eastAsia="Calibri" w:hAnsi="Calibri" w:cs="Times New Roman"/>
      <w:kern w:val="0"/>
      <w:sz w:val="22"/>
    </w:rPr>
  </w:style>
  <w:style w:type="paragraph" w:customStyle="1" w:styleId="Bulletedo1">
    <w:name w:val="Bulleted o 1"/>
    <w:basedOn w:val="Normal"/>
    <w:rsid w:val="000142A6"/>
    <w:pPr>
      <w:widowControl/>
      <w:numPr>
        <w:numId w:val="2"/>
      </w:numPr>
      <w:wordWrap/>
      <w:overflowPunct w:val="0"/>
      <w:adjustRightInd w:val="0"/>
      <w:spacing w:before="60" w:after="60" w:line="288" w:lineRule="auto"/>
      <w:ind w:firstLineChars="100" w:firstLine="100"/>
      <w:textAlignment w:val="baseline"/>
    </w:pPr>
    <w:rPr>
      <w:rFonts w:ascii="Times New Roman" w:eastAsia="SimSun" w:hAnsi="Times New Roman" w:cs="Times New Roman"/>
      <w:kern w:val="0"/>
      <w:szCs w:val="20"/>
    </w:rPr>
  </w:style>
  <w:style w:type="paragraph" w:customStyle="1" w:styleId="Reference0">
    <w:name w:val="Reference"/>
    <w:basedOn w:val="EX"/>
    <w:rsid w:val="000142A6"/>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0142A6"/>
    <w:pPr>
      <w:keepNext/>
      <w:tabs>
        <w:tab w:val="num" w:pos="720"/>
      </w:tabs>
      <w:autoSpaceDE w:val="0"/>
      <w:autoSpaceDN w:val="0"/>
      <w:adjustRightInd w:val="0"/>
      <w:spacing w:after="0" w:line="240" w:lineRule="auto"/>
      <w:ind w:left="720" w:hanging="360"/>
    </w:pPr>
    <w:rPr>
      <w:rFonts w:ascii="Times New Roman" w:eastAsia="Malgun Gothic" w:hAnsi="Times New Roman" w:cs="Times New Roman"/>
      <w:szCs w:val="20"/>
      <w:lang w:val="en-GB" w:eastAsia="zh-CN"/>
    </w:rPr>
  </w:style>
  <w:style w:type="paragraph" w:customStyle="1" w:styleId="CharCharCharCharCharChar">
    <w:name w:val="Char Char Char Char Char Char"/>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Bullet-3">
    <w:name w:val="Bullet-3"/>
    <w:basedOn w:val="Normal"/>
    <w:link w:val="Bullet-3Char"/>
    <w:qFormat/>
    <w:rsid w:val="000142A6"/>
    <w:pPr>
      <w:widowControl/>
      <w:numPr>
        <w:ilvl w:val="2"/>
        <w:numId w:val="3"/>
      </w:numPr>
      <w:wordWrap/>
      <w:autoSpaceDE/>
      <w:autoSpaceDN/>
      <w:spacing w:before="60" w:after="0" w:line="288" w:lineRule="auto"/>
      <w:ind w:firstLineChars="100" w:firstLine="100"/>
    </w:pPr>
    <w:rPr>
      <w:rFonts w:ascii="Book Antiqua" w:eastAsia="Malgun Gothic" w:hAnsi="Book Antiqua" w:cs="Times New Roman"/>
      <w:kern w:val="0"/>
      <w:szCs w:val="20"/>
      <w:lang w:val="en-GB" w:eastAsia="x-none"/>
    </w:rPr>
  </w:style>
  <w:style w:type="character" w:customStyle="1" w:styleId="Bullet-3Char">
    <w:name w:val="Bullet-3 Char"/>
    <w:link w:val="Bullet-3"/>
    <w:rsid w:val="000142A6"/>
    <w:rPr>
      <w:rFonts w:ascii="Book Antiqua" w:eastAsia="Malgun Gothic" w:hAnsi="Book Antiqua" w:cs="Times New Roman"/>
      <w:kern w:val="0"/>
      <w:szCs w:val="20"/>
      <w:lang w:val="en-GB" w:eastAsia="x-none"/>
    </w:rPr>
  </w:style>
  <w:style w:type="paragraph" w:customStyle="1" w:styleId="bulletlevel2">
    <w:name w:val="bullet level 2"/>
    <w:basedOn w:val="Bullet-3"/>
    <w:link w:val="bulletlevel2Char"/>
    <w:qFormat/>
    <w:rsid w:val="000142A6"/>
    <w:pPr>
      <w:numPr>
        <w:ilvl w:val="0"/>
        <w:numId w:val="0"/>
      </w:numPr>
      <w:ind w:left="1200" w:hanging="400"/>
    </w:pPr>
    <w:rPr>
      <w:lang w:val="en-AU"/>
    </w:rPr>
  </w:style>
  <w:style w:type="character" w:customStyle="1" w:styleId="bulletlevel2Char">
    <w:name w:val="bullet level 2 Char"/>
    <w:link w:val="bulletlevel2"/>
    <w:rsid w:val="000142A6"/>
    <w:rPr>
      <w:rFonts w:ascii="Book Antiqua" w:eastAsia="Malgun Gothic" w:hAnsi="Book Antiqua" w:cs="Times New Roman"/>
      <w:kern w:val="0"/>
      <w:szCs w:val="20"/>
      <w:lang w:val="en-AU" w:eastAsia="x-none"/>
    </w:rPr>
  </w:style>
  <w:style w:type="paragraph" w:customStyle="1" w:styleId="bulletlevel4">
    <w:name w:val="bullet level 4"/>
    <w:basedOn w:val="Bullet-3"/>
    <w:link w:val="bulletlevel4Char"/>
    <w:qFormat/>
    <w:rsid w:val="000142A6"/>
    <w:pPr>
      <w:numPr>
        <w:ilvl w:val="0"/>
        <w:numId w:val="0"/>
      </w:numPr>
      <w:ind w:left="2000" w:hanging="400"/>
    </w:pPr>
    <w:rPr>
      <w:lang w:val="en-AU"/>
    </w:rPr>
  </w:style>
  <w:style w:type="character" w:customStyle="1" w:styleId="bulletlevel4Char">
    <w:name w:val="bullet level 4 Char"/>
    <w:link w:val="bulletlevel4"/>
    <w:rsid w:val="000142A6"/>
    <w:rPr>
      <w:rFonts w:ascii="Book Antiqua" w:eastAsia="Malgun Gothic" w:hAnsi="Book Antiqua" w:cs="Times New Roman"/>
      <w:kern w:val="0"/>
      <w:szCs w:val="20"/>
      <w:lang w:val="en-AU" w:eastAsia="x-none"/>
    </w:rPr>
  </w:style>
  <w:style w:type="paragraph" w:customStyle="1" w:styleId="Bullet2">
    <w:name w:val="Bullet 2"/>
    <w:basedOn w:val="Normal"/>
    <w:rsid w:val="000142A6"/>
    <w:pPr>
      <w:widowControl/>
      <w:wordWrap/>
      <w:autoSpaceDE/>
      <w:autoSpaceDN/>
      <w:spacing w:before="60" w:after="0" w:line="288" w:lineRule="auto"/>
      <w:ind w:left="2800" w:firstLineChars="100" w:hanging="400"/>
    </w:pPr>
    <w:rPr>
      <w:rFonts w:ascii="Arial" w:eastAsia="Malgun Gothic" w:hAnsi="Arial" w:cs="Times New Roman"/>
      <w:kern w:val="0"/>
      <w:szCs w:val="24"/>
    </w:rPr>
  </w:style>
  <w:style w:type="character" w:customStyle="1" w:styleId="bulletlevel1Char">
    <w:name w:val="bullet level 1 Char"/>
    <w:link w:val="bulletlevel1"/>
    <w:locked/>
    <w:rsid w:val="000142A6"/>
    <w:rPr>
      <w:rFonts w:ascii="Book Antiqua" w:eastAsia="Malgun Gothic" w:hAnsi="Book Antiqua"/>
      <w:noProof/>
      <w:lang w:val="x-none" w:eastAsia="x-none"/>
    </w:rPr>
  </w:style>
  <w:style w:type="paragraph" w:customStyle="1" w:styleId="bulletlevel1">
    <w:name w:val="bullet level 1"/>
    <w:basedOn w:val="Bullet-3"/>
    <w:link w:val="bulletlevel1Char"/>
    <w:qFormat/>
    <w:rsid w:val="000142A6"/>
    <w:pPr>
      <w:numPr>
        <w:ilvl w:val="0"/>
        <w:numId w:val="0"/>
      </w:numPr>
      <w:ind w:left="800" w:hanging="400"/>
    </w:pPr>
    <w:rPr>
      <w:rFonts w:cstheme="minorBidi"/>
      <w:noProof/>
      <w:kern w:val="2"/>
      <w:szCs w:val="22"/>
      <w:lang w:val="x-none"/>
    </w:rPr>
  </w:style>
  <w:style w:type="paragraph" w:customStyle="1" w:styleId="References">
    <w:name w:val="References"/>
    <w:basedOn w:val="Normal"/>
    <w:next w:val="Normal"/>
    <w:rsid w:val="000142A6"/>
    <w:pPr>
      <w:widowControl/>
      <w:numPr>
        <w:numId w:val="4"/>
      </w:numPr>
      <w:wordWrap/>
      <w:snapToGrid w:val="0"/>
      <w:spacing w:before="60" w:after="60" w:line="288" w:lineRule="auto"/>
      <w:ind w:firstLineChars="100" w:firstLine="100"/>
    </w:pPr>
    <w:rPr>
      <w:rFonts w:ascii="Times New Roman" w:eastAsia="SimSun" w:hAnsi="Times New Roman" w:cs="Times New Roman"/>
      <w:kern w:val="0"/>
      <w:szCs w:val="16"/>
    </w:rPr>
  </w:style>
  <w:style w:type="paragraph" w:styleId="PlainText">
    <w:name w:val="Plain Text"/>
    <w:basedOn w:val="Normal"/>
    <w:link w:val="PlainTextChar"/>
    <w:uiPriority w:val="99"/>
    <w:unhideWhenUsed/>
    <w:rsid w:val="000142A6"/>
    <w:pPr>
      <w:widowControl/>
      <w:wordWrap/>
      <w:autoSpaceDE/>
      <w:autoSpaceDN/>
      <w:spacing w:before="60" w:after="0" w:line="288" w:lineRule="auto"/>
      <w:ind w:firstLineChars="100" w:firstLine="200"/>
    </w:pPr>
    <w:rPr>
      <w:rFonts w:ascii="Arial" w:eastAsia="MS Gothic" w:hAnsi="Arial" w:cs="Times New Roman"/>
      <w:color w:val="000000"/>
      <w:kern w:val="0"/>
      <w:szCs w:val="20"/>
      <w:lang w:val="x-none" w:eastAsia="en-US"/>
    </w:rPr>
  </w:style>
  <w:style w:type="character" w:customStyle="1" w:styleId="PlainTextChar">
    <w:name w:val="Plain Text Char"/>
    <w:basedOn w:val="DefaultParagraphFont"/>
    <w:link w:val="PlainText"/>
    <w:uiPriority w:val="99"/>
    <w:rsid w:val="000142A6"/>
    <w:rPr>
      <w:rFonts w:ascii="Arial" w:eastAsia="MS Gothic" w:hAnsi="Arial" w:cs="Times New Roman"/>
      <w:color w:val="000000"/>
      <w:kern w:val="0"/>
      <w:szCs w:val="20"/>
      <w:lang w:val="x-none" w:eastAsia="en-US"/>
    </w:rPr>
  </w:style>
  <w:style w:type="paragraph" w:customStyle="1" w:styleId="reference">
    <w:name w:val="reference"/>
    <w:basedOn w:val="Normal"/>
    <w:rsid w:val="000142A6"/>
    <w:pPr>
      <w:numPr>
        <w:numId w:val="5"/>
      </w:numPr>
      <w:wordWrap/>
      <w:adjustRightInd w:val="0"/>
      <w:spacing w:before="60" w:after="60" w:line="288" w:lineRule="auto"/>
      <w:ind w:firstLine="0"/>
    </w:pPr>
    <w:rPr>
      <w:rFonts w:ascii="Times New Roman" w:eastAsia="Times New Roman" w:hAnsi="Times New Roman" w:cs="Times New Roman"/>
      <w:kern w:val="0"/>
      <w:sz w:val="22"/>
      <w:szCs w:val="20"/>
      <w:lang w:val="en-GB"/>
    </w:rPr>
  </w:style>
  <w:style w:type="character" w:customStyle="1" w:styleId="B10">
    <w:name w:val="B1 (文字)"/>
    <w:qFormat/>
    <w:locked/>
    <w:rsid w:val="000142A6"/>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단락 Char"/>
    <w:link w:val="ListParagraph"/>
    <w:uiPriority w:val="34"/>
    <w:qFormat/>
    <w:rsid w:val="000142A6"/>
    <w:rPr>
      <w:rFonts w:ascii="Calibri" w:eastAsia="Malgun Gothic" w:hAnsi="Calibri" w:cs="Times New Roman"/>
      <w:kern w:val="0"/>
      <w:sz w:val="22"/>
      <w:lang w:eastAsia="zh-CN"/>
    </w:rPr>
  </w:style>
  <w:style w:type="paragraph" w:customStyle="1" w:styleId="RAN1bullet2">
    <w:name w:val="RAN1 bullet2"/>
    <w:basedOn w:val="Normal"/>
    <w:qFormat/>
    <w:rsid w:val="000142A6"/>
    <w:pPr>
      <w:widowControl/>
      <w:numPr>
        <w:ilvl w:val="1"/>
        <w:numId w:val="6"/>
      </w:numPr>
      <w:tabs>
        <w:tab w:val="left" w:pos="1440"/>
      </w:tabs>
      <w:wordWrap/>
      <w:autoSpaceDE/>
      <w:autoSpaceDN/>
      <w:spacing w:after="0" w:line="240" w:lineRule="auto"/>
      <w:ind w:firstLine="0"/>
      <w:jc w:val="left"/>
    </w:pPr>
    <w:rPr>
      <w:rFonts w:ascii="Times" w:eastAsia="Batang" w:hAnsi="Times" w:cs="Times New Roman"/>
      <w:kern w:val="0"/>
      <w:szCs w:val="20"/>
      <w:lang w:eastAsia="en-US"/>
    </w:rPr>
  </w:style>
  <w:style w:type="character" w:customStyle="1" w:styleId="TACChar">
    <w:name w:val="TAC Char"/>
    <w:link w:val="TAC"/>
    <w:qFormat/>
    <w:rsid w:val="000142A6"/>
    <w:rPr>
      <w:rFonts w:ascii="Arial" w:eastAsia="Batang" w:hAnsi="Arial" w:cs="Arial"/>
      <w:color w:val="0000FF"/>
      <w:sz w:val="18"/>
      <w:szCs w:val="20"/>
      <w:lang w:val="en-GB" w:eastAsia="en-US"/>
    </w:rPr>
  </w:style>
  <w:style w:type="character" w:customStyle="1" w:styleId="B1Zchn">
    <w:name w:val="B1 Zchn"/>
    <w:qFormat/>
    <w:rsid w:val="000142A6"/>
    <w:rPr>
      <w:rFonts w:eastAsia="Malgun Gothic"/>
      <w:lang w:val="en-GB" w:eastAsia="en-US"/>
    </w:rPr>
  </w:style>
  <w:style w:type="character" w:customStyle="1" w:styleId="CRCoverPageZchn">
    <w:name w:val="CR Cover Page Zchn"/>
    <w:link w:val="CRCoverPage"/>
    <w:rsid w:val="000142A6"/>
    <w:rPr>
      <w:rFonts w:ascii="Arial" w:eastAsia="Batang" w:hAnsi="Arial" w:cs="Times New Roman"/>
      <w:kern w:val="0"/>
      <w:szCs w:val="20"/>
      <w:lang w:val="en-GB" w:eastAsia="en-US"/>
    </w:rPr>
  </w:style>
  <w:style w:type="paragraph" w:customStyle="1" w:styleId="Comments">
    <w:name w:val="Comments"/>
    <w:basedOn w:val="Normal"/>
    <w:link w:val="CommentsChar"/>
    <w:qFormat/>
    <w:rsid w:val="000142A6"/>
    <w:pPr>
      <w:widowControl/>
      <w:wordWrap/>
      <w:autoSpaceDE/>
      <w:autoSpaceDN/>
      <w:spacing w:before="40" w:after="0" w:line="240" w:lineRule="auto"/>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0142A6"/>
    <w:rPr>
      <w:rFonts w:ascii="Arial" w:eastAsia="MS Mincho" w:hAnsi="Arial" w:cs="Times New Roman"/>
      <w:i/>
      <w:kern w:val="0"/>
      <w:sz w:val="18"/>
      <w:szCs w:val="24"/>
      <w:lang w:val="en-GB" w:eastAsia="en-GB"/>
    </w:rPr>
  </w:style>
  <w:style w:type="character" w:customStyle="1" w:styleId="TAHCar">
    <w:name w:val="TAH Car"/>
    <w:link w:val="TAH"/>
    <w:qFormat/>
    <w:locked/>
    <w:rsid w:val="000142A6"/>
    <w:rPr>
      <w:rFonts w:ascii="Arial" w:eastAsia="Batang" w:hAnsi="Arial" w:cs="Arial"/>
      <w:b/>
      <w:color w:val="0000FF"/>
      <w:sz w:val="18"/>
      <w:szCs w:val="20"/>
      <w:lang w:val="en-GB" w:eastAsia="en-US"/>
    </w:rPr>
  </w:style>
  <w:style w:type="paragraph" w:customStyle="1" w:styleId="LGTdoc1">
    <w:name w:val="LGTdoc_제목1"/>
    <w:basedOn w:val="Normal"/>
    <w:rsid w:val="000142A6"/>
    <w:pPr>
      <w:widowControl/>
      <w:wordWrap/>
      <w:autoSpaceDE/>
      <w:autoSpaceDN/>
      <w:adjustRightInd w:val="0"/>
      <w:snapToGrid w:val="0"/>
      <w:spacing w:beforeLines="50" w:after="100" w:afterAutospacing="1" w:line="240" w:lineRule="auto"/>
    </w:pPr>
    <w:rPr>
      <w:rFonts w:ascii="Times New Roman" w:eastAsia="Batang" w:hAnsi="Times New Roman" w:cs="Times New Roman"/>
      <w:b/>
      <w:snapToGrid w:val="0"/>
      <w:kern w:val="0"/>
      <w:sz w:val="28"/>
      <w:szCs w:val="20"/>
      <w:lang w:val="en-GB"/>
    </w:rPr>
  </w:style>
  <w:style w:type="character" w:styleId="PlaceholderText">
    <w:name w:val="Placeholder Text"/>
    <w:basedOn w:val="DefaultParagraphFont"/>
    <w:uiPriority w:val="99"/>
    <w:semiHidden/>
    <w:rsid w:val="000142A6"/>
    <w:rPr>
      <w:color w:val="808080"/>
    </w:rPr>
  </w:style>
  <w:style w:type="paragraph" w:customStyle="1" w:styleId="3GPPAgreements">
    <w:name w:val="3GPP Agreements"/>
    <w:basedOn w:val="ListBullet"/>
    <w:link w:val="3GPPAgreementsChar"/>
    <w:qFormat/>
    <w:rsid w:val="000142A6"/>
    <w:pPr>
      <w:overflowPunct w:val="0"/>
      <w:autoSpaceDE w:val="0"/>
      <w:autoSpaceDN w:val="0"/>
      <w:adjustRightInd w:val="0"/>
      <w:spacing w:line="240" w:lineRule="auto"/>
      <w:ind w:left="284" w:firstLineChars="0" w:firstLine="0"/>
      <w:textAlignment w:val="baseline"/>
    </w:pPr>
    <w:rPr>
      <w:rFonts w:ascii="Times New Roman" w:eastAsia="SimSun" w:hAnsi="Times New Roman" w:cs="Times New Roman"/>
      <w:color w:val="auto"/>
      <w:kern w:val="0"/>
      <w:sz w:val="22"/>
      <w:lang w:val="en-US" w:eastAsia="zh-CN"/>
    </w:rPr>
  </w:style>
  <w:style w:type="character" w:customStyle="1" w:styleId="3GPPAgreementsChar">
    <w:name w:val="3GPP Agreements Char"/>
    <w:link w:val="3GPPAgreements"/>
    <w:qFormat/>
    <w:rsid w:val="000142A6"/>
    <w:rPr>
      <w:rFonts w:ascii="Times New Roman" w:eastAsia="SimSun" w:hAnsi="Times New Roman" w:cs="Times New Roman"/>
      <w:kern w:val="0"/>
      <w:sz w:val="22"/>
      <w:szCs w:val="20"/>
      <w:lang w:eastAsia="zh-CN"/>
    </w:rPr>
  </w:style>
  <w:style w:type="character" w:customStyle="1" w:styleId="3GPPTextChar">
    <w:name w:val="3GPP Text Char"/>
    <w:link w:val="3GPPText"/>
    <w:qFormat/>
    <w:locked/>
    <w:rsid w:val="000142A6"/>
    <w:rPr>
      <w:rFonts w:eastAsia="SimSun"/>
    </w:rPr>
  </w:style>
  <w:style w:type="paragraph" w:customStyle="1" w:styleId="3GPPText">
    <w:name w:val="3GPP Text"/>
    <w:basedOn w:val="Normal"/>
    <w:link w:val="3GPPTextChar"/>
    <w:qFormat/>
    <w:rsid w:val="000142A6"/>
    <w:pPr>
      <w:widowControl/>
      <w:wordWrap/>
      <w:overflowPunct w:val="0"/>
      <w:adjustRightInd w:val="0"/>
      <w:spacing w:before="120" w:after="120" w:line="240" w:lineRule="auto"/>
    </w:pPr>
    <w:rPr>
      <w:rFonts w:eastAsia="SimSun"/>
    </w:rPr>
  </w:style>
  <w:style w:type="paragraph" w:customStyle="1" w:styleId="Observation">
    <w:name w:val="Observation"/>
    <w:basedOn w:val="Normal"/>
    <w:link w:val="ObservationChar"/>
    <w:qFormat/>
    <w:rsid w:val="000142A6"/>
    <w:pPr>
      <w:numPr>
        <w:numId w:val="7"/>
      </w:numPr>
      <w:tabs>
        <w:tab w:val="left" w:pos="1701"/>
      </w:tabs>
      <w:wordWrap/>
      <w:autoSpaceDE/>
      <w:autoSpaceDN/>
      <w:ind w:firstLine="0"/>
    </w:pPr>
    <w:rPr>
      <w:rFonts w:ascii="Calibri" w:eastAsia="SimSun" w:hAnsi="Calibri" w:cs="Times New Roman"/>
      <w:b/>
      <w:bCs/>
      <w:sz w:val="21"/>
      <w:lang w:eastAsia="zh-CN"/>
    </w:rPr>
  </w:style>
  <w:style w:type="character" w:customStyle="1" w:styleId="ObservationChar">
    <w:name w:val="Observation Char"/>
    <w:link w:val="Observation"/>
    <w:qFormat/>
    <w:locked/>
    <w:rsid w:val="000142A6"/>
    <w:rPr>
      <w:rFonts w:ascii="Calibri" w:eastAsia="SimSun" w:hAnsi="Calibri" w:cs="Times New Roman"/>
      <w:b/>
      <w:bCs/>
      <w:sz w:val="21"/>
      <w:lang w:eastAsia="zh-CN"/>
    </w:rPr>
  </w:style>
  <w:style w:type="paragraph" w:customStyle="1" w:styleId="textintend1">
    <w:name w:val="text intend 1"/>
    <w:basedOn w:val="Text"/>
    <w:rsid w:val="000142A6"/>
    <w:pPr>
      <w:numPr>
        <w:numId w:val="8"/>
      </w:numPr>
      <w:overflowPunct w:val="0"/>
      <w:autoSpaceDE w:val="0"/>
      <w:autoSpaceDN w:val="0"/>
      <w:adjustRightInd w:val="0"/>
      <w:spacing w:before="0" w:line="240" w:lineRule="auto"/>
      <w:ind w:firstLineChars="0" w:firstLine="0"/>
      <w:textAlignment w:val="baseline"/>
    </w:pPr>
    <w:rPr>
      <w:rFonts w:eastAsia="MS Mincho"/>
      <w:sz w:val="24"/>
      <w:lang w:eastAsia="en-GB"/>
    </w:rPr>
  </w:style>
  <w:style w:type="table" w:styleId="PlainTable1">
    <w:name w:val="Plain Table 1"/>
    <w:basedOn w:val="TableNormal"/>
    <w:uiPriority w:val="41"/>
    <w:rsid w:val="001E0F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6033A3"/>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033A3"/>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3GPPHeader">
    <w:name w:val="3GPP_Header"/>
    <w:basedOn w:val="BodyText"/>
    <w:rsid w:val="0085000D"/>
    <w:pPr>
      <w:tabs>
        <w:tab w:val="left" w:pos="1701"/>
        <w:tab w:val="right" w:pos="9639"/>
      </w:tabs>
      <w:spacing w:before="0" w:after="240" w:line="259" w:lineRule="auto"/>
      <w:ind w:firstLineChars="0" w:firstLine="0"/>
    </w:pPr>
    <w:rPr>
      <w:rFonts w:ascii="Arial" w:eastAsiaTheme="minorHAnsi" w:hAnsi="Arial" w:cstheme="minorBidi"/>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8" Type="http://schemas.microsoft.com/office/2018/08/relationships/commentsExtensible" Target="commentsExtensible.xml"/><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33</Pages>
  <Words>14034</Words>
  <Characters>80000</Characters>
  <Application>Microsoft Office Word</Application>
  <DocSecurity>0</DocSecurity>
  <Lines>666</Lines>
  <Paragraphs>187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Samsung</dc:creator>
  <cp:keywords/>
  <dc:description/>
  <cp:lastModifiedBy>Marian Rudolf</cp:lastModifiedBy>
  <cp:revision>9</cp:revision>
  <dcterms:created xsi:type="dcterms:W3CDTF">2024-04-05T09:30:00Z</dcterms:created>
  <dcterms:modified xsi:type="dcterms:W3CDTF">2024-04-05T14:10:00Z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