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4CBF5DC8"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AE2784" w:rsidRPr="0071451D">
        <w:rPr>
          <w:rFonts w:ascii="Arial" w:hAnsi="Arial" w:cs="Arial"/>
          <w:b/>
          <w:kern w:val="2"/>
          <w:lang w:eastAsia="zh-CN"/>
        </w:rPr>
        <w:t>116</w:t>
      </w:r>
      <w:r w:rsidR="00A7357C">
        <w:rPr>
          <w:rFonts w:ascii="Arial" w:hAnsi="Arial" w:cs="Arial"/>
          <w:b/>
          <w:kern w:val="2"/>
          <w:lang w:eastAsia="zh-CN"/>
        </w:rPr>
        <w:t>bis</w:t>
      </w:r>
      <w:r w:rsidR="00972929" w:rsidRPr="0071451D">
        <w:rPr>
          <w:rFonts w:ascii="Arial" w:hAnsi="Arial" w:cs="Arial"/>
          <w:b/>
          <w:kern w:val="2"/>
          <w:lang w:eastAsia="zh-CN"/>
        </w:rPr>
        <w:tab/>
      </w:r>
      <w:r w:rsidR="00F639D5" w:rsidRPr="0071451D">
        <w:rPr>
          <w:rFonts w:ascii="Arial" w:hAnsi="Arial" w:cs="Arial"/>
          <w:b/>
          <w:kern w:val="2"/>
          <w:lang w:eastAsia="zh-CN"/>
        </w:rPr>
        <w:t>R1-</w:t>
      </w:r>
      <w:r w:rsidR="004D6B36" w:rsidRPr="004D6B36">
        <w:rPr>
          <w:rFonts w:ascii="Arial" w:hAnsi="Arial" w:cs="Arial"/>
          <w:b/>
          <w:kern w:val="2"/>
          <w:lang w:eastAsia="zh-CN"/>
        </w:rPr>
        <w:t>2402046</w:t>
      </w:r>
    </w:p>
    <w:p w14:paraId="2361A6F2" w14:textId="59373EDB" w:rsidR="002B11EB" w:rsidRPr="0071451D" w:rsidRDefault="00A7357C" w:rsidP="002B11EB">
      <w:pPr>
        <w:jc w:val="left"/>
        <w:rPr>
          <w:rFonts w:ascii="Arial" w:hAnsi="Arial" w:cs="Arial"/>
          <w:b/>
          <w:kern w:val="2"/>
          <w:lang w:eastAsia="zh-CN"/>
        </w:rPr>
      </w:pPr>
      <w:r>
        <w:rPr>
          <w:rFonts w:ascii="Arial" w:hAnsi="Arial" w:cs="Arial"/>
          <w:b/>
          <w:kern w:val="2"/>
          <w:lang w:eastAsia="zh-CN"/>
        </w:rPr>
        <w:t>Changsha</w:t>
      </w:r>
      <w:r w:rsidRPr="0071451D">
        <w:rPr>
          <w:rFonts w:ascii="Arial" w:hAnsi="Arial" w:cs="Arial"/>
          <w:b/>
          <w:kern w:val="2"/>
          <w:lang w:eastAsia="zh-CN"/>
        </w:rPr>
        <w:t xml:space="preserve">, </w:t>
      </w:r>
      <w:r>
        <w:rPr>
          <w:rFonts w:ascii="Arial" w:hAnsi="Arial" w:cs="Arial"/>
          <w:b/>
          <w:kern w:val="2"/>
          <w:lang w:eastAsia="zh-CN"/>
        </w:rPr>
        <w:t>China</w:t>
      </w:r>
      <w:r w:rsidRPr="0071451D">
        <w:rPr>
          <w:rFonts w:ascii="Arial" w:hAnsi="Arial" w:cs="Arial"/>
          <w:b/>
          <w:kern w:val="2"/>
          <w:lang w:eastAsia="zh-CN"/>
        </w:rPr>
        <w:t xml:space="preserve">, </w:t>
      </w:r>
      <w:r>
        <w:rPr>
          <w:rFonts w:ascii="Arial" w:hAnsi="Arial" w:cs="Arial"/>
          <w:b/>
          <w:kern w:val="2"/>
          <w:lang w:eastAsia="zh-CN"/>
        </w:rPr>
        <w:t>April</w:t>
      </w:r>
      <w:r w:rsidRPr="0071451D">
        <w:rPr>
          <w:rFonts w:ascii="Arial" w:hAnsi="Arial" w:cs="Arial"/>
          <w:b/>
          <w:kern w:val="2"/>
          <w:lang w:eastAsia="zh-CN"/>
        </w:rPr>
        <w:t xml:space="preserve"> </w:t>
      </w:r>
      <w:r>
        <w:rPr>
          <w:rFonts w:ascii="Arial" w:hAnsi="Arial" w:cs="Arial"/>
          <w:b/>
          <w:kern w:val="2"/>
          <w:lang w:eastAsia="zh-CN"/>
        </w:rPr>
        <w:t>15</w:t>
      </w:r>
      <w:r w:rsidRPr="0071451D">
        <w:rPr>
          <w:rFonts w:ascii="Arial" w:hAnsi="Arial" w:cs="Arial"/>
          <w:b/>
          <w:kern w:val="2"/>
          <w:vertAlign w:val="superscript"/>
          <w:lang w:eastAsia="zh-CN"/>
        </w:rPr>
        <w:t>th</w:t>
      </w:r>
      <w:r w:rsidRPr="0071451D">
        <w:rPr>
          <w:rFonts w:ascii="Arial" w:hAnsi="Arial" w:cs="Arial"/>
          <w:b/>
          <w:kern w:val="2"/>
          <w:lang w:eastAsia="zh-CN"/>
        </w:rPr>
        <w:t xml:space="preserve"> – </w:t>
      </w:r>
      <w:r>
        <w:rPr>
          <w:rFonts w:ascii="Arial" w:hAnsi="Arial" w:cs="Arial"/>
          <w:b/>
          <w:kern w:val="2"/>
          <w:lang w:eastAsia="zh-CN"/>
        </w:rPr>
        <w:t>April</w:t>
      </w:r>
      <w:r w:rsidRPr="0071451D">
        <w:rPr>
          <w:rFonts w:ascii="Arial" w:hAnsi="Arial" w:cs="Arial"/>
          <w:b/>
          <w:kern w:val="2"/>
          <w:lang w:eastAsia="zh-CN"/>
        </w:rPr>
        <w:t xml:space="preserve"> 1</w:t>
      </w:r>
      <w:r>
        <w:rPr>
          <w:rFonts w:ascii="Arial" w:hAnsi="Arial" w:cs="Arial"/>
          <w:b/>
          <w:kern w:val="2"/>
          <w:lang w:eastAsia="zh-CN"/>
        </w:rPr>
        <w:t>9</w:t>
      </w:r>
      <w:r>
        <w:rPr>
          <w:rFonts w:ascii="Arial" w:hAnsi="Arial" w:cs="Arial"/>
          <w:b/>
          <w:kern w:val="2"/>
          <w:vertAlign w:val="superscript"/>
          <w:lang w:eastAsia="zh-CN"/>
        </w:rPr>
        <w:t>th</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76ECA6F9"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4332D1">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5FE65423"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 for LP-WUS based on OOK with overlaid OFDM sequence(s)</w:t>
      </w:r>
      <w:r w:rsidR="00972992" w:rsidRPr="0071451D">
        <w:rPr>
          <w:rFonts w:eastAsia="Yu Mincho"/>
          <w:bCs/>
          <w:iCs/>
          <w:lang w:eastAsia="ja-JP"/>
        </w:rPr>
        <w:t xml:space="preserve"> and for LP-SS based on 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76875DB3"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4332D1">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4332D1">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25BC52C1"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4332D1">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4332D1">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626FE996" w14:textId="5C4E844A"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4332D1">
        <w:t>[3]</w:t>
      </w:r>
      <w:r w:rsidR="00881BCA" w:rsidRPr="0071451D">
        <w:fldChar w:fldCharType="end"/>
      </w:r>
      <w:r w:rsidRPr="0071451D">
        <w:t xml:space="preserve">, the content of LP-WUS </w:t>
      </w:r>
      <w:r w:rsidR="00306075">
        <w:t>was</w:t>
      </w:r>
      <w:r w:rsidRPr="0071451D">
        <w:t xml:space="preserve"> discussed where “UE-group, -subgroup or -ID” </w:t>
      </w:r>
      <w:r w:rsidR="00306075">
        <w:t>were</w:t>
      </w:r>
      <w:r w:rsidR="00306075" w:rsidRPr="0071451D">
        <w:t xml:space="preserve"> </w:t>
      </w:r>
      <w:r w:rsidRPr="0071451D">
        <w:t>given as potential example content in either RRC IDLE/INACTIVE or RRC CONNECTED modes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424B7C">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0C11BC16" w14:textId="77777777" w:rsidR="00C40BB9" w:rsidRPr="0071451D" w:rsidRDefault="00C40BB9" w:rsidP="00C40BB9">
            <w:pPr>
              <w:pStyle w:val="B1"/>
            </w:pPr>
            <w:r w:rsidRPr="0071451D">
              <w:t>-</w:t>
            </w:r>
            <w:r w:rsidRPr="0071451D">
              <w:tab/>
              <w:t>For CONNECTED mode, study at least following candidates for content of LP-WUS</w:t>
            </w:r>
          </w:p>
          <w:p w14:paraId="1F695762" w14:textId="77777777" w:rsidR="00C40BB9" w:rsidRPr="0071451D" w:rsidRDefault="00C40BB9" w:rsidP="00C40BB9">
            <w:pPr>
              <w:pStyle w:val="B2"/>
            </w:pPr>
            <w:r w:rsidRPr="0071451D">
              <w:t>-</w:t>
            </w:r>
            <w:r w:rsidRPr="0071451D">
              <w:tab/>
              <w:t>information on which user(s) is/are targeted by the LP-WUS</w:t>
            </w:r>
          </w:p>
          <w:p w14:paraId="274A17B4" w14:textId="77777777" w:rsidR="00C40BB9" w:rsidRPr="0071451D" w:rsidRDefault="00C40BB9" w:rsidP="00C40BB9">
            <w:pPr>
              <w:pStyle w:val="B3"/>
            </w:pPr>
            <w:r w:rsidRPr="0071451D">
              <w:t>-</w:t>
            </w:r>
            <w:r w:rsidRPr="0071451D">
              <w:tab/>
            </w:r>
            <w:proofErr w:type="spellStart"/>
            <w:r w:rsidRPr="0071451D">
              <w:t>e.g</w:t>
            </w:r>
            <w:proofErr w:type="spellEnd"/>
            <w:r w:rsidRPr="0071451D">
              <w:t xml:space="preserve"> UE-group, -subgroup or -ID</w:t>
            </w:r>
          </w:p>
          <w:p w14:paraId="607C2AB5" w14:textId="77777777" w:rsidR="00C40BB9" w:rsidRPr="0071451D" w:rsidRDefault="00C40BB9" w:rsidP="00C40BB9">
            <w:pPr>
              <w:pStyle w:val="B2"/>
            </w:pPr>
            <w:r w:rsidRPr="0071451D">
              <w:t>-</w:t>
            </w:r>
            <w:r w:rsidRPr="0071451D">
              <w:tab/>
              <w:t>indication to wake-up to PDCCH monitoring.</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3B04F853"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4332D1">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424B7C">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467476C7" w:rsidR="00F35636" w:rsidRPr="0071451D" w:rsidRDefault="0020096A" w:rsidP="00137712">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5C2BB48B" w:rsidR="00D15AC7" w:rsidRPr="0071451D" w:rsidRDefault="00D15AC7">
      <w:r w:rsidRPr="0071451D">
        <w:lastRenderedPageBreak/>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Rel-17 PEI can initially be reused for Rel-19 LP-WUS</w:t>
      </w:r>
      <w:r w:rsidR="00E401CC" w:rsidRPr="0071451D">
        <w:t>, e.g., if Rel-19 PEI is not concurrently configured with Rel-19 LP-WUS</w:t>
      </w:r>
      <w:r w:rsidR="008905CF" w:rsidRPr="0071451D">
        <w:t xml:space="preserve">. </w:t>
      </w:r>
      <w:r w:rsidR="008652CF" w:rsidRPr="008652CF">
        <w:t xml:space="preserve">Eventually, a larger number of subgroups than that is supported by PEI can be considered to alleviate the impact of the high transition energy associated with ultra-deep sleep state and subsequently </w:t>
      </w:r>
      <w:r w:rsidR="008652CF">
        <w:t>ensure</w:t>
      </w:r>
      <w:r w:rsidR="008652CF" w:rsidRPr="008652CF">
        <w:t xml:space="preserve"> sufficient power saving gain using LP-WUS.</w:t>
      </w:r>
    </w:p>
    <w:p w14:paraId="69E92106" w14:textId="192591C5" w:rsidR="0097584E" w:rsidRPr="0071451D" w:rsidRDefault="0097584E" w:rsidP="00BE29E8">
      <w:pPr>
        <w:spacing w:after="0"/>
      </w:pPr>
      <w:r w:rsidRPr="0071451D">
        <w:t>For LP-WUS to carry a UE-ID in RRC IDLE/INACTIVE mode, a minimum of 24 bits are needed for the short I-RNTI (40 bits for full I-RNTI) supported in RRC INACTIVE mode whereas a 48-bit 5G-S-TMSI might be needed in RRC IDLE mode. On the other hand, a minimum of 16 bits are needed for the C-RNTI in RRC CONNECTED mode.</w:t>
      </w:r>
    </w:p>
    <w:p w14:paraId="14E706E3" w14:textId="3DECF324" w:rsidR="004A3891" w:rsidRPr="0071451D" w:rsidRDefault="003A0C5D" w:rsidP="00137712">
      <w:pPr>
        <w:pStyle w:val="Caption"/>
        <w:spacing w:before="240" w:after="240"/>
        <w:ind w:left="1440" w:hanging="1440"/>
        <w:jc w:val="both"/>
        <w:rPr>
          <w:i/>
          <w:iCs/>
          <w:sz w:val="22"/>
          <w:szCs w:val="22"/>
        </w:rPr>
      </w:pPr>
      <w:bookmarkStart w:id="5" w:name="_Ref15775757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8268F2">
        <w:rPr>
          <w:i/>
          <w:iCs/>
          <w:sz w:val="22"/>
          <w:szCs w:val="22"/>
        </w:rPr>
        <w:t xml:space="preserve">. Larger number of subgroups can be considered to </w:t>
      </w:r>
      <w:r w:rsidR="008652CF">
        <w:rPr>
          <w:i/>
          <w:iCs/>
          <w:sz w:val="22"/>
          <w:szCs w:val="22"/>
        </w:rPr>
        <w:t>ensure</w:t>
      </w:r>
      <w:r w:rsidR="008268F2">
        <w:rPr>
          <w:i/>
          <w:iCs/>
          <w:sz w:val="22"/>
          <w:szCs w:val="22"/>
        </w:rPr>
        <w:t xml:space="preserve"> power saving gain</w:t>
      </w:r>
      <w:r w:rsidR="004A3891" w:rsidRPr="0071451D">
        <w:rPr>
          <w:i/>
          <w:iCs/>
          <w:sz w:val="22"/>
          <w:szCs w:val="22"/>
        </w:rPr>
        <w:t>.</w:t>
      </w:r>
      <w:bookmarkEnd w:id="5"/>
      <w:r w:rsidR="004A3891" w:rsidRPr="0071451D">
        <w:rPr>
          <w:i/>
          <w:iCs/>
          <w:sz w:val="22"/>
          <w:szCs w:val="22"/>
        </w:rPr>
        <w:t xml:space="preserve"> </w:t>
      </w:r>
    </w:p>
    <w:p w14:paraId="01BB5CCB" w14:textId="3632962E"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4332D1">
        <w:t>[3]</w:t>
      </w:r>
      <w:r w:rsidR="00881BCA" w:rsidRPr="0071451D">
        <w:fldChar w:fldCharType="end"/>
      </w:r>
      <w:r w:rsidRPr="0071451D">
        <w:t xml:space="preserve">, two alternatives for carrying LP-WUS information </w:t>
      </w:r>
      <w:r w:rsidR="00306075">
        <w:t>were</w:t>
      </w:r>
      <w:r w:rsidR="00306075" w:rsidRPr="0071451D">
        <w:t xml:space="preserve"> </w:t>
      </w:r>
      <w:r w:rsidRPr="0071451D">
        <w:t>discussed</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424B7C">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2D185F0D" w:rsidR="00570066" w:rsidRPr="0071451D" w:rsidRDefault="00236F6F" w:rsidP="00137712">
      <w:pPr>
        <w:pStyle w:val="Caption"/>
        <w:spacing w:before="240" w:after="240"/>
        <w:ind w:left="1354" w:hanging="1354"/>
        <w:jc w:val="both"/>
        <w:rPr>
          <w:i/>
          <w:iCs/>
          <w:sz w:val="22"/>
          <w:szCs w:val="22"/>
        </w:rPr>
      </w:pPr>
      <w:bookmarkStart w:id="6"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6"/>
    </w:p>
    <w:p w14:paraId="40D1B8B6" w14:textId="104D8259" w:rsidR="00992795" w:rsidRPr="0071451D" w:rsidRDefault="0097584E" w:rsidP="00BE29E8">
      <w:pPr>
        <w:spacing w:after="0"/>
      </w:pPr>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4332D1">
        <w:t>[2]</w:t>
      </w:r>
      <w:r w:rsidR="009A5A1E" w:rsidRPr="0071451D">
        <w:fldChar w:fldCharType="end"/>
      </w:r>
      <w:r w:rsidR="008F2C88" w:rsidRPr="0071451D">
        <w:t xml:space="preserve">, see Appendix </w:t>
      </w:r>
      <w:r w:rsidR="008268F2">
        <w:t>B</w:t>
      </w:r>
      <w:r w:rsidR="008268F2" w:rsidRPr="0071451D">
        <w:t xml:space="preserve"> </w:t>
      </w:r>
      <w:r w:rsidR="008F2C88" w:rsidRPr="0071451D">
        <w:t>for details,</w:t>
      </w:r>
      <w:r w:rsidRPr="0071451D">
        <w:t xml:space="preserve"> to achieve the target coverage of PUSCH for </w:t>
      </w:r>
      <w:r w:rsidRPr="0071451D">
        <w:rPr>
          <w:lang w:eastAsia="ja-JP"/>
        </w:rPr>
        <w:t>message3</w:t>
      </w:r>
      <w:r w:rsidR="001D2454" w:rsidRPr="0071451D">
        <w:rPr>
          <w:lang w:eastAsia="ja-JP"/>
        </w:rPr>
        <w:t xml:space="preserve"> when </w:t>
      </w:r>
      <w:r w:rsidR="001D2454" w:rsidRPr="0071451D">
        <w:t>a SCS of 30 kHz, a 4.32 MHz LP-WUS bandwidth, and a 2.6 GHz Urban scenario (TDL-C 300) are considered</w:t>
      </w:r>
      <w:r w:rsidRPr="0071451D">
        <w:t>.</w:t>
      </w:r>
    </w:p>
    <w:p w14:paraId="5DE2F02B" w14:textId="2C5F3C7B" w:rsidR="00992795" w:rsidRPr="0071451D" w:rsidRDefault="00190008" w:rsidP="00137712">
      <w:pPr>
        <w:pStyle w:val="Caption"/>
        <w:spacing w:before="240" w:after="240"/>
        <w:ind w:left="1080" w:hanging="1080"/>
        <w:jc w:val="both"/>
        <w:rPr>
          <w:i/>
          <w:iCs/>
          <w:sz w:val="22"/>
          <w:szCs w:val="22"/>
        </w:rPr>
      </w:pPr>
      <w:bookmarkStart w:id="7"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4332D1">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992795" w:rsidRPr="0071451D">
        <w:rPr>
          <w:i/>
          <w:iCs/>
          <w:sz w:val="22"/>
          <w:szCs w:val="22"/>
        </w:rPr>
        <w:t>.</w:t>
      </w:r>
      <w:bookmarkEnd w:id="7"/>
    </w:p>
    <w:p w14:paraId="68E92C0D" w14:textId="3C0F49BB" w:rsidR="00357EAC" w:rsidRDefault="00357EAC" w:rsidP="008E109E">
      <w:r>
        <w:lastRenderedPageBreak/>
        <w:t>In RAN1#116, a discussion on how to align the SNR to achieve the coverage of PUSCH for message3 was conducted and the collection of companies views on that SNR along with the relevant assumptions was agreed according to the following</w:t>
      </w:r>
    </w:p>
    <w:tbl>
      <w:tblPr>
        <w:tblStyle w:val="TableGrid"/>
        <w:tblW w:w="0" w:type="auto"/>
        <w:tblInd w:w="265" w:type="dxa"/>
        <w:tblLook w:val="04A0" w:firstRow="1" w:lastRow="0" w:firstColumn="1" w:lastColumn="0" w:noHBand="0" w:noVBand="1"/>
      </w:tblPr>
      <w:tblGrid>
        <w:gridCol w:w="8718"/>
      </w:tblGrid>
      <w:tr w:rsidR="009B31E4" w:rsidRPr="00C962FF" w14:paraId="1769B212" w14:textId="77777777" w:rsidTr="00424B7C">
        <w:tc>
          <w:tcPr>
            <w:tcW w:w="8640" w:type="dxa"/>
          </w:tcPr>
          <w:p w14:paraId="671A31B5" w14:textId="77777777" w:rsidR="009B31E4" w:rsidRPr="00424B7C" w:rsidRDefault="009B31E4" w:rsidP="009B31E4">
            <w:pPr>
              <w:spacing w:after="0"/>
              <w:rPr>
                <w:b/>
                <w:bCs/>
                <w:sz w:val="20"/>
                <w:szCs w:val="20"/>
                <w:highlight w:val="green"/>
                <w:lang w:eastAsia="x-none"/>
              </w:rPr>
            </w:pPr>
            <w:r w:rsidRPr="00424B7C">
              <w:rPr>
                <w:b/>
                <w:bCs/>
                <w:sz w:val="20"/>
                <w:szCs w:val="20"/>
                <w:highlight w:val="green"/>
                <w:lang w:eastAsia="x-none"/>
              </w:rPr>
              <w:t>Agreement</w:t>
            </w:r>
          </w:p>
          <w:p w14:paraId="72F1E78F" w14:textId="77777777" w:rsidR="009B31E4" w:rsidRPr="00424B7C" w:rsidRDefault="009B31E4" w:rsidP="009B31E4">
            <w:pPr>
              <w:spacing w:after="0"/>
              <w:rPr>
                <w:rFonts w:eastAsia="Times New Roman"/>
                <w:sz w:val="20"/>
                <w:szCs w:val="20"/>
                <w:lang w:val="en-GB"/>
              </w:rPr>
            </w:pPr>
            <w:r w:rsidRPr="00424B7C">
              <w:rPr>
                <w:rFonts w:eastAsia="Times New Roman"/>
                <w:sz w:val="20"/>
                <w:szCs w:val="20"/>
                <w:lang w:val="en-GB"/>
              </w:rPr>
              <w:t xml:space="preserve">For RAN1 evaluation purpose, the SNR to achieve the coverage of PUSCH for message3 is determined for OOK-based LP-WUR and OFDM-based LP-WUR, respectively. </w:t>
            </w:r>
          </w:p>
          <w:p w14:paraId="454D4DFD" w14:textId="77777777" w:rsidR="009B31E4" w:rsidRPr="00424B7C" w:rsidRDefault="009B31E4" w:rsidP="009B31E4">
            <w:pPr>
              <w:numPr>
                <w:ilvl w:val="0"/>
                <w:numId w:val="80"/>
              </w:numPr>
              <w:spacing w:after="0"/>
              <w:rPr>
                <w:rFonts w:eastAsia="Times New Roman"/>
                <w:iCs/>
                <w:sz w:val="20"/>
                <w:szCs w:val="20"/>
                <w:lang w:val="en-GB"/>
              </w:rPr>
            </w:pPr>
            <w:r w:rsidRPr="00424B7C">
              <w:rPr>
                <w:rFonts w:eastAsia="Times New Roman"/>
                <w:iCs/>
                <w:sz w:val="20"/>
                <w:szCs w:val="20"/>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137712" w:rsidRPr="00D52823" w14:paraId="6B6FEEF7" w14:textId="77777777" w:rsidTr="002E5574">
              <w:trPr>
                <w:cantSplit/>
                <w:trHeight w:val="1851"/>
                <w:jc w:val="center"/>
              </w:trPr>
              <w:tc>
                <w:tcPr>
                  <w:tcW w:w="1355" w:type="dxa"/>
                  <w:shd w:val="clear" w:color="auto" w:fill="auto"/>
                </w:tcPr>
                <w:p w14:paraId="41B5B21C" w14:textId="77777777" w:rsidR="009B31E4" w:rsidRPr="00C962FF" w:rsidRDefault="009B31E4" w:rsidP="009B31E4">
                  <w:pPr>
                    <w:widowControl w:val="0"/>
                    <w:spacing w:after="0"/>
                    <w:rPr>
                      <w:rFonts w:eastAsia="Times New Roman"/>
                      <w:sz w:val="15"/>
                      <w:szCs w:val="15"/>
                      <w:lang w:val="en-GB"/>
                    </w:rPr>
                  </w:pPr>
                </w:p>
              </w:tc>
              <w:tc>
                <w:tcPr>
                  <w:tcW w:w="976" w:type="dxa"/>
                  <w:shd w:val="clear" w:color="auto" w:fill="auto"/>
                </w:tcPr>
                <w:p w14:paraId="727EB5C9"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Bandwidth for LP-WUS signal (MHz)</w:t>
                  </w:r>
                </w:p>
              </w:tc>
              <w:tc>
                <w:tcPr>
                  <w:tcW w:w="929" w:type="dxa"/>
                  <w:shd w:val="clear" w:color="auto" w:fill="auto"/>
                </w:tcPr>
                <w:p w14:paraId="0210C327"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NF for LP-WUR (dB)</w:t>
                  </w:r>
                </w:p>
              </w:tc>
              <w:tc>
                <w:tcPr>
                  <w:tcW w:w="1379" w:type="dxa"/>
                  <w:shd w:val="clear" w:color="auto" w:fill="auto"/>
                </w:tcPr>
                <w:p w14:paraId="581B6EA2"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Gain of antenna element (</w:t>
                  </w:r>
                  <w:proofErr w:type="spellStart"/>
                  <w:r w:rsidRPr="00C962FF">
                    <w:rPr>
                      <w:rFonts w:eastAsia="Times New Roman"/>
                      <w:sz w:val="15"/>
                      <w:szCs w:val="15"/>
                      <w:lang w:val="en-GB"/>
                    </w:rPr>
                    <w:t>dBi</w:t>
                  </w:r>
                  <w:proofErr w:type="spellEnd"/>
                  <w:r w:rsidRPr="00C962FF">
                    <w:rPr>
                      <w:rFonts w:eastAsia="Times New Roman"/>
                      <w:sz w:val="15"/>
                      <w:szCs w:val="15"/>
                      <w:lang w:val="en-GB"/>
                    </w:rPr>
                    <w:t xml:space="preserve">) assumed for LP-WUR: </w:t>
                  </w:r>
                </w:p>
                <w:p w14:paraId="2F7010ED"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e.g., -3 </w:t>
                  </w:r>
                  <w:proofErr w:type="spellStart"/>
                  <w:r w:rsidRPr="00C962FF">
                    <w:rPr>
                      <w:rFonts w:eastAsia="Times New Roman"/>
                      <w:sz w:val="15"/>
                      <w:szCs w:val="15"/>
                      <w:lang w:val="en-GB"/>
                    </w:rPr>
                    <w:t>dBi</w:t>
                  </w:r>
                  <w:proofErr w:type="spellEnd"/>
                  <w:r w:rsidRPr="00C962FF">
                    <w:rPr>
                      <w:rFonts w:eastAsia="Times New Roman"/>
                      <w:sz w:val="15"/>
                      <w:szCs w:val="15"/>
                      <w:lang w:val="en-GB"/>
                    </w:rPr>
                    <w:t xml:space="preserve"> for redcap UE and e.g., 0dBi for non-redcap UE</w:t>
                  </w:r>
                </w:p>
              </w:tc>
              <w:tc>
                <w:tcPr>
                  <w:tcW w:w="1528" w:type="dxa"/>
                  <w:shd w:val="clear" w:color="auto" w:fill="auto"/>
                </w:tcPr>
                <w:p w14:paraId="794616EE"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of Tx chains for LP-WUS/LP-SS transmission, e.g., 2</w:t>
                  </w:r>
                </w:p>
                <w:p w14:paraId="10EAA991"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1577D1F5"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MIL value of MSG3: taking redcap UE /non-redcap UE @dense urban 2.6GHz</w:t>
                  </w:r>
                </w:p>
                <w:p w14:paraId="30BE52E9" w14:textId="77777777" w:rsidR="009B31E4" w:rsidRPr="00C962FF" w:rsidRDefault="009B31E4" w:rsidP="009B31E4">
                  <w:pPr>
                    <w:widowControl w:val="0"/>
                    <w:spacing w:after="0"/>
                    <w:rPr>
                      <w:rFonts w:eastAsia="Times New Roman"/>
                      <w:sz w:val="15"/>
                      <w:szCs w:val="15"/>
                      <w:lang w:val="en-GB"/>
                    </w:rPr>
                  </w:pPr>
                </w:p>
              </w:tc>
              <w:tc>
                <w:tcPr>
                  <w:tcW w:w="1111" w:type="dxa"/>
                  <w:shd w:val="clear" w:color="auto" w:fill="auto"/>
                </w:tcPr>
                <w:p w14:paraId="107F833F"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The SNR (dB) to achieve </w:t>
                  </w:r>
                  <w:r w:rsidRPr="00C962FF">
                    <w:rPr>
                      <w:rFonts w:eastAsia="Times New Roman"/>
                      <w:bCs/>
                      <w:sz w:val="15"/>
                      <w:szCs w:val="15"/>
                      <w:lang w:val="en-GB"/>
                    </w:rPr>
                    <w:t>the coverage of PUSCH for message3</w:t>
                  </w:r>
                </w:p>
              </w:tc>
            </w:tr>
            <w:tr w:rsidR="004332D1" w:rsidRPr="00C962FF" w14:paraId="35CDFFBF" w14:textId="77777777" w:rsidTr="002E5574">
              <w:trPr>
                <w:cantSplit/>
                <w:trHeight w:val="186"/>
                <w:jc w:val="center"/>
              </w:trPr>
              <w:tc>
                <w:tcPr>
                  <w:tcW w:w="1355" w:type="dxa"/>
                  <w:shd w:val="clear" w:color="auto" w:fill="auto"/>
                </w:tcPr>
                <w:p w14:paraId="136EECA3" w14:textId="77777777" w:rsidR="009B31E4" w:rsidRPr="00C962FF" w:rsidRDefault="009B31E4" w:rsidP="009B31E4">
                  <w:pPr>
                    <w:widowControl w:val="0"/>
                    <w:spacing w:after="0"/>
                    <w:rPr>
                      <w:rFonts w:eastAsia="Times New Roman"/>
                      <w:sz w:val="15"/>
                      <w:szCs w:val="15"/>
                      <w:lang w:val="en-GB"/>
                    </w:rPr>
                  </w:pPr>
                  <w:r w:rsidRPr="00C962FF">
                    <w:rPr>
                      <w:rFonts w:eastAsia="Times New Roman"/>
                      <w:sz w:val="15"/>
                      <w:szCs w:val="15"/>
                      <w:lang w:val="en-GB"/>
                    </w:rPr>
                    <w:t xml:space="preserve">Companyname-01 </w:t>
                  </w:r>
                </w:p>
              </w:tc>
              <w:tc>
                <w:tcPr>
                  <w:tcW w:w="976" w:type="dxa"/>
                  <w:shd w:val="clear" w:color="auto" w:fill="auto"/>
                </w:tcPr>
                <w:p w14:paraId="2178E59C" w14:textId="77777777" w:rsidR="009B31E4" w:rsidRPr="00C962FF" w:rsidRDefault="009B31E4" w:rsidP="009B31E4">
                  <w:pPr>
                    <w:widowControl w:val="0"/>
                    <w:spacing w:after="0"/>
                    <w:rPr>
                      <w:rFonts w:eastAsia="Times New Roman"/>
                      <w:sz w:val="15"/>
                      <w:szCs w:val="15"/>
                      <w:lang w:val="en-GB"/>
                    </w:rPr>
                  </w:pPr>
                </w:p>
              </w:tc>
              <w:tc>
                <w:tcPr>
                  <w:tcW w:w="929" w:type="dxa"/>
                  <w:shd w:val="clear" w:color="auto" w:fill="auto"/>
                </w:tcPr>
                <w:p w14:paraId="360D5495" w14:textId="77777777" w:rsidR="009B31E4" w:rsidRPr="00C962FF" w:rsidRDefault="009B31E4" w:rsidP="009B31E4">
                  <w:pPr>
                    <w:widowControl w:val="0"/>
                    <w:spacing w:after="0"/>
                    <w:rPr>
                      <w:rFonts w:eastAsia="Times New Roman"/>
                      <w:sz w:val="15"/>
                      <w:szCs w:val="15"/>
                      <w:lang w:val="en-GB"/>
                    </w:rPr>
                  </w:pPr>
                </w:p>
              </w:tc>
              <w:tc>
                <w:tcPr>
                  <w:tcW w:w="1379" w:type="dxa"/>
                  <w:shd w:val="clear" w:color="auto" w:fill="auto"/>
                </w:tcPr>
                <w:p w14:paraId="3872B9D6" w14:textId="77777777" w:rsidR="009B31E4" w:rsidRPr="00C962FF" w:rsidRDefault="009B31E4" w:rsidP="009B31E4">
                  <w:pPr>
                    <w:widowControl w:val="0"/>
                    <w:spacing w:after="0"/>
                    <w:rPr>
                      <w:rFonts w:eastAsia="Times New Roman"/>
                      <w:sz w:val="15"/>
                      <w:szCs w:val="15"/>
                      <w:lang w:val="en-GB"/>
                    </w:rPr>
                  </w:pPr>
                </w:p>
              </w:tc>
              <w:tc>
                <w:tcPr>
                  <w:tcW w:w="1528" w:type="dxa"/>
                  <w:shd w:val="clear" w:color="auto" w:fill="auto"/>
                </w:tcPr>
                <w:p w14:paraId="24501B30" w14:textId="77777777" w:rsidR="009B31E4" w:rsidRPr="00C962FF" w:rsidRDefault="009B31E4" w:rsidP="009B31E4">
                  <w:pPr>
                    <w:widowControl w:val="0"/>
                    <w:spacing w:after="0"/>
                    <w:rPr>
                      <w:rFonts w:eastAsia="Times New Roman"/>
                      <w:sz w:val="15"/>
                      <w:szCs w:val="15"/>
                      <w:lang w:val="en-GB"/>
                    </w:rPr>
                  </w:pPr>
                </w:p>
              </w:tc>
              <w:tc>
                <w:tcPr>
                  <w:tcW w:w="1194" w:type="dxa"/>
                  <w:shd w:val="clear" w:color="auto" w:fill="auto"/>
                </w:tcPr>
                <w:p w14:paraId="302FCF1D" w14:textId="77777777" w:rsidR="009B31E4" w:rsidRPr="00C962FF" w:rsidRDefault="009B31E4" w:rsidP="009B31E4">
                  <w:pPr>
                    <w:widowControl w:val="0"/>
                    <w:spacing w:after="0"/>
                    <w:rPr>
                      <w:rFonts w:eastAsia="Times New Roman"/>
                      <w:sz w:val="15"/>
                      <w:szCs w:val="15"/>
                      <w:lang w:val="en-GB"/>
                    </w:rPr>
                  </w:pPr>
                </w:p>
              </w:tc>
              <w:tc>
                <w:tcPr>
                  <w:tcW w:w="1111" w:type="dxa"/>
                  <w:shd w:val="clear" w:color="auto" w:fill="auto"/>
                </w:tcPr>
                <w:p w14:paraId="35295ABC" w14:textId="77777777" w:rsidR="009B31E4" w:rsidRPr="00C962FF" w:rsidRDefault="009B31E4" w:rsidP="009B31E4">
                  <w:pPr>
                    <w:widowControl w:val="0"/>
                    <w:spacing w:after="0"/>
                    <w:rPr>
                      <w:rFonts w:eastAsia="Times New Roman"/>
                      <w:sz w:val="15"/>
                      <w:szCs w:val="15"/>
                      <w:lang w:val="en-GB"/>
                    </w:rPr>
                  </w:pPr>
                </w:p>
              </w:tc>
            </w:tr>
          </w:tbl>
          <w:p w14:paraId="63DC59B0" w14:textId="6A39CD73" w:rsidR="009B31E4" w:rsidRPr="00C962FF" w:rsidRDefault="009B31E4" w:rsidP="00424B7C">
            <w:pPr>
              <w:pStyle w:val="B1"/>
              <w:ind w:left="0" w:firstLine="0"/>
            </w:pPr>
          </w:p>
        </w:tc>
      </w:tr>
    </w:tbl>
    <w:p w14:paraId="7B3D23C4" w14:textId="77777777" w:rsidR="00357EAC" w:rsidRDefault="00357EAC" w:rsidP="008E109E"/>
    <w:p w14:paraId="6122334F" w14:textId="30DC5D7B" w:rsidR="009B31E4" w:rsidRDefault="007E21BF" w:rsidP="008E109E">
      <w:r>
        <w:t xml:space="preserve">For the MIL value of MSG3, the study on NR coverage enhancement in TR38.830 can be leveraged to avoid any misalignment across companies where a MIL representative value of </w:t>
      </w:r>
      <w:r w:rsidR="002B275A" w:rsidRPr="000668E1">
        <w:t>153.51</w:t>
      </w:r>
      <w:r w:rsidR="002B275A">
        <w:t xml:space="preserve"> dB </w:t>
      </w:r>
      <w:r>
        <w:t xml:space="preserve">with a standard deviation of </w:t>
      </w:r>
      <w:r w:rsidR="002B275A" w:rsidRPr="002B275A">
        <w:t>1.75</w:t>
      </w:r>
      <w:r w:rsidR="002B275A">
        <w:t xml:space="preserve"> dB </w:t>
      </w:r>
      <w:r>
        <w:t xml:space="preserve">was captured for non-redcap UEs </w:t>
      </w:r>
      <w:r w:rsidR="004D7681">
        <w:t>for Urban</w:t>
      </w:r>
      <w:r>
        <w:t xml:space="preserve"> 2.6</w:t>
      </w:r>
      <w:r w:rsidR="005D7AB2">
        <w:t xml:space="preserve"> </w:t>
      </w:r>
      <w:r>
        <w:t xml:space="preserve">GHz </w:t>
      </w:r>
      <w:r w:rsidR="004D7681">
        <w:t>TDD</w:t>
      </w:r>
      <w:r>
        <w:t xml:space="preserve"> scenario. </w:t>
      </w:r>
      <w:r w:rsidR="005D7AB2">
        <w:t xml:space="preserve">Further, the study on </w:t>
      </w:r>
      <w:proofErr w:type="spellStart"/>
      <w:r w:rsidR="005D7AB2">
        <w:t>RedCap</w:t>
      </w:r>
      <w:proofErr w:type="spellEnd"/>
      <w:r w:rsidR="005D7AB2">
        <w:t xml:space="preserve"> in TR38.875 can also be leveraged for the MIL representative value of redcap UEs for Urban 2.6 GHz TDD scenario. In TR38.875, the representative value for coverage loss compared to </w:t>
      </w:r>
      <w:r w:rsidR="00576596">
        <w:t xml:space="preserve">reference NR UE </w:t>
      </w:r>
      <w:r w:rsidR="005D7AB2">
        <w:t>for Urban 2.6 GHz TDD scenario is 6.2 dB and subseq</w:t>
      </w:r>
      <w:r w:rsidR="00576596">
        <w:t>uently a MIL representative value of 147.31 dB can be considered for the redcap UE.</w:t>
      </w:r>
      <w:r w:rsidR="005D7AB2">
        <w:t xml:space="preserve"> </w:t>
      </w:r>
      <w:r w:rsidR="00AE3C20">
        <w:t>Further, we consider 4.32 MHz as a reference for the LP-WUS bandwidth; and consider 9 dB and 12 dB as the noise figure (NF) for OFDM-based and ED-based LP-WUR, respectively.</w:t>
      </w:r>
      <w:r w:rsidR="005D7AB2">
        <w:t xml:space="preserve"> </w:t>
      </w:r>
      <w:r w:rsidR="00815D50">
        <w:t>T</w:t>
      </w:r>
      <w:r w:rsidR="00815D50" w:rsidRPr="00815D50">
        <w:t xml:space="preserve">he SNR to achieve the coverage of PUSCH for </w:t>
      </w:r>
      <w:r w:rsidR="000B6A82">
        <w:t>Msg3</w:t>
      </w:r>
      <w:r w:rsidR="00815D50" w:rsidRPr="00815D50">
        <w:t xml:space="preserve"> is</w:t>
      </w:r>
      <w:r w:rsidR="00815D50">
        <w:t xml:space="preserve"> then captured in </w:t>
      </w:r>
      <w:r w:rsidR="006A5D84">
        <w:fldChar w:fldCharType="begin"/>
      </w:r>
      <w:r w:rsidR="006A5D84">
        <w:instrText xml:space="preserve"> REF _Ref162011778 \h </w:instrText>
      </w:r>
      <w:r w:rsidR="006A5D84">
        <w:fldChar w:fldCharType="separate"/>
      </w:r>
      <w:r w:rsidR="004332D1">
        <w:t xml:space="preserve">Table </w:t>
      </w:r>
      <w:r w:rsidR="004332D1">
        <w:rPr>
          <w:noProof/>
        </w:rPr>
        <w:t>1</w:t>
      </w:r>
      <w:r w:rsidR="006A5D84">
        <w:fldChar w:fldCharType="end"/>
      </w:r>
      <w:r w:rsidR="00815D50">
        <w:t>.</w:t>
      </w:r>
    </w:p>
    <w:p w14:paraId="2C95E22D" w14:textId="5DE5E3B0" w:rsidR="00466F5B" w:rsidRDefault="009E0D9C" w:rsidP="00424B7C">
      <w:pPr>
        <w:pStyle w:val="Caption"/>
      </w:pPr>
      <w:bookmarkStart w:id="8" w:name="_Ref162011778"/>
      <w:r>
        <w:t xml:space="preserve">Table </w:t>
      </w:r>
      <w:r>
        <w:fldChar w:fldCharType="begin"/>
      </w:r>
      <w:r>
        <w:instrText xml:space="preserve"> SEQ Table \* ARABIC </w:instrText>
      </w:r>
      <w:r>
        <w:fldChar w:fldCharType="separate"/>
      </w:r>
      <w:r w:rsidR="004332D1">
        <w:rPr>
          <w:noProof/>
        </w:rPr>
        <w:t>1</w:t>
      </w:r>
      <w:r>
        <w:fldChar w:fldCharType="end"/>
      </w:r>
      <w:bookmarkEnd w:id="8"/>
      <w:r>
        <w:t xml:space="preserve">: SNR to </w:t>
      </w:r>
      <w:r w:rsidR="00A817F1">
        <w:t>A</w:t>
      </w:r>
      <w:r>
        <w:t xml:space="preserve">chieve PUSCH Msg3 coverage </w:t>
      </w:r>
      <w:r w:rsidR="00F72759">
        <w:t>of</w:t>
      </w:r>
      <w:r>
        <w:t xml:space="preserve"> Normal/</w:t>
      </w:r>
      <w:proofErr w:type="spellStart"/>
      <w:r>
        <w:t>RedCap</w:t>
      </w:r>
      <w:proofErr w:type="spellEnd"/>
      <w:r>
        <w:t xml:space="preserve"> NR UEs</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137712" w:rsidRPr="0054062F" w14:paraId="6D4A355D" w14:textId="77777777" w:rsidTr="002E5574">
        <w:trPr>
          <w:cantSplit/>
          <w:trHeight w:val="1851"/>
          <w:jc w:val="center"/>
        </w:trPr>
        <w:tc>
          <w:tcPr>
            <w:tcW w:w="1355" w:type="dxa"/>
            <w:shd w:val="clear" w:color="auto" w:fill="auto"/>
          </w:tcPr>
          <w:p w14:paraId="77A977BE" w14:textId="77777777" w:rsidR="00466F5B" w:rsidRPr="002E5574" w:rsidRDefault="00466F5B" w:rsidP="002E5574">
            <w:pPr>
              <w:widowControl w:val="0"/>
              <w:spacing w:after="0"/>
              <w:rPr>
                <w:rFonts w:eastAsia="Times New Roman"/>
                <w:sz w:val="15"/>
                <w:szCs w:val="15"/>
                <w:lang w:val="en-GB"/>
              </w:rPr>
            </w:pPr>
          </w:p>
        </w:tc>
        <w:tc>
          <w:tcPr>
            <w:tcW w:w="976" w:type="dxa"/>
            <w:shd w:val="clear" w:color="auto" w:fill="auto"/>
          </w:tcPr>
          <w:p w14:paraId="3B63A923"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Bandwidth for LP-WUS signal (MHz)</w:t>
            </w:r>
          </w:p>
        </w:tc>
        <w:tc>
          <w:tcPr>
            <w:tcW w:w="929" w:type="dxa"/>
            <w:shd w:val="clear" w:color="auto" w:fill="auto"/>
          </w:tcPr>
          <w:p w14:paraId="795C79F4"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NF for LP-WUR (dB)</w:t>
            </w:r>
          </w:p>
        </w:tc>
        <w:tc>
          <w:tcPr>
            <w:tcW w:w="1379" w:type="dxa"/>
            <w:shd w:val="clear" w:color="auto" w:fill="auto"/>
          </w:tcPr>
          <w:p w14:paraId="6BBF8877"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Gain of antenna element (</w:t>
            </w:r>
            <w:proofErr w:type="spellStart"/>
            <w:r w:rsidRPr="002E5574">
              <w:rPr>
                <w:rFonts w:eastAsia="Times New Roman"/>
                <w:sz w:val="15"/>
                <w:szCs w:val="15"/>
                <w:lang w:val="en-GB"/>
              </w:rPr>
              <w:t>dBi</w:t>
            </w:r>
            <w:proofErr w:type="spellEnd"/>
            <w:r w:rsidRPr="002E5574">
              <w:rPr>
                <w:rFonts w:eastAsia="Times New Roman"/>
                <w:sz w:val="15"/>
                <w:szCs w:val="15"/>
                <w:lang w:val="en-GB"/>
              </w:rPr>
              <w:t xml:space="preserve">) assumed for LP-WUR: </w:t>
            </w:r>
          </w:p>
          <w:p w14:paraId="2DE31C9E"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 xml:space="preserve">e.g., -3 </w:t>
            </w:r>
            <w:proofErr w:type="spellStart"/>
            <w:r w:rsidRPr="002E5574">
              <w:rPr>
                <w:rFonts w:eastAsia="Times New Roman"/>
                <w:sz w:val="15"/>
                <w:szCs w:val="15"/>
                <w:lang w:val="en-GB"/>
              </w:rPr>
              <w:t>dBi</w:t>
            </w:r>
            <w:proofErr w:type="spellEnd"/>
            <w:r w:rsidRPr="002E5574">
              <w:rPr>
                <w:rFonts w:eastAsia="Times New Roman"/>
                <w:sz w:val="15"/>
                <w:szCs w:val="15"/>
                <w:lang w:val="en-GB"/>
              </w:rPr>
              <w:t xml:space="preserve"> for redcap UE and e.g., 0dBi for non-redcap UE</w:t>
            </w:r>
          </w:p>
        </w:tc>
        <w:tc>
          <w:tcPr>
            <w:tcW w:w="1528" w:type="dxa"/>
            <w:shd w:val="clear" w:color="auto" w:fill="auto"/>
          </w:tcPr>
          <w:p w14:paraId="7CCD95B6"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 of Tx chains for LP-WUS/LP-SS transmission, e.g., 2</w:t>
            </w:r>
          </w:p>
          <w:p w14:paraId="75F56FC9"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63CE57D8"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MIL value of MSG3: taking redcap UE /non-redcap UE @dense urban 2.6GHz</w:t>
            </w:r>
          </w:p>
          <w:p w14:paraId="7E0CF3F9" w14:textId="77777777" w:rsidR="00466F5B" w:rsidRPr="002E5574" w:rsidRDefault="00466F5B" w:rsidP="002E5574">
            <w:pPr>
              <w:widowControl w:val="0"/>
              <w:spacing w:after="0"/>
              <w:rPr>
                <w:rFonts w:eastAsia="Times New Roman"/>
                <w:sz w:val="15"/>
                <w:szCs w:val="15"/>
                <w:lang w:val="en-GB"/>
              </w:rPr>
            </w:pPr>
          </w:p>
        </w:tc>
        <w:tc>
          <w:tcPr>
            <w:tcW w:w="1111" w:type="dxa"/>
            <w:shd w:val="clear" w:color="auto" w:fill="auto"/>
          </w:tcPr>
          <w:p w14:paraId="51F896FC" w14:textId="77777777" w:rsidR="00466F5B" w:rsidRPr="002E5574" w:rsidRDefault="00466F5B" w:rsidP="002E5574">
            <w:pPr>
              <w:widowControl w:val="0"/>
              <w:spacing w:after="0"/>
              <w:rPr>
                <w:rFonts w:eastAsia="Times New Roman"/>
                <w:sz w:val="15"/>
                <w:szCs w:val="15"/>
                <w:lang w:val="en-GB"/>
              </w:rPr>
            </w:pPr>
            <w:r w:rsidRPr="002E5574">
              <w:rPr>
                <w:rFonts w:eastAsia="Times New Roman"/>
                <w:sz w:val="15"/>
                <w:szCs w:val="15"/>
                <w:lang w:val="en-GB"/>
              </w:rPr>
              <w:t xml:space="preserve">The SNR (dB) to achieve </w:t>
            </w:r>
            <w:r w:rsidRPr="002E5574">
              <w:rPr>
                <w:rFonts w:eastAsia="Times New Roman"/>
                <w:bCs/>
                <w:sz w:val="15"/>
                <w:szCs w:val="15"/>
                <w:lang w:val="en-GB"/>
              </w:rPr>
              <w:t>the coverage of PUSCH for message3</w:t>
            </w:r>
          </w:p>
        </w:tc>
      </w:tr>
      <w:tr w:rsidR="004332D1" w:rsidRPr="0054062F" w14:paraId="17745262" w14:textId="77777777" w:rsidTr="002E5574">
        <w:trPr>
          <w:cantSplit/>
          <w:trHeight w:val="186"/>
          <w:jc w:val="center"/>
        </w:trPr>
        <w:tc>
          <w:tcPr>
            <w:tcW w:w="1355" w:type="dxa"/>
            <w:shd w:val="clear" w:color="auto" w:fill="auto"/>
          </w:tcPr>
          <w:p w14:paraId="4D98AC8C" w14:textId="5E85E86C"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 xml:space="preserve">-01 </w:t>
            </w:r>
          </w:p>
        </w:tc>
        <w:tc>
          <w:tcPr>
            <w:tcW w:w="976" w:type="dxa"/>
            <w:shd w:val="clear" w:color="auto" w:fill="auto"/>
          </w:tcPr>
          <w:p w14:paraId="75206813" w14:textId="09BAF2E2"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4.32 MHz</w:t>
            </w:r>
          </w:p>
        </w:tc>
        <w:tc>
          <w:tcPr>
            <w:tcW w:w="929" w:type="dxa"/>
            <w:shd w:val="clear" w:color="auto" w:fill="auto"/>
          </w:tcPr>
          <w:p w14:paraId="77458C59" w14:textId="400E60FD"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9 (OFDM-LPWUR)</w:t>
            </w:r>
          </w:p>
        </w:tc>
        <w:tc>
          <w:tcPr>
            <w:tcW w:w="1379" w:type="dxa"/>
            <w:shd w:val="clear" w:color="auto" w:fill="auto"/>
          </w:tcPr>
          <w:p w14:paraId="42261E4E" w14:textId="630F6F63"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0</w:t>
            </w:r>
          </w:p>
        </w:tc>
        <w:tc>
          <w:tcPr>
            <w:tcW w:w="1528" w:type="dxa"/>
            <w:shd w:val="clear" w:color="auto" w:fill="auto"/>
          </w:tcPr>
          <w:p w14:paraId="4B65666F" w14:textId="5FB5B055"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2</w:t>
            </w:r>
          </w:p>
        </w:tc>
        <w:tc>
          <w:tcPr>
            <w:tcW w:w="1194" w:type="dxa"/>
            <w:shd w:val="clear" w:color="auto" w:fill="auto"/>
          </w:tcPr>
          <w:p w14:paraId="0C1790D6" w14:textId="1A2B7088" w:rsidR="00466F5B" w:rsidRPr="002E5574" w:rsidRDefault="00466F5B" w:rsidP="002E5574">
            <w:pPr>
              <w:widowControl w:val="0"/>
              <w:spacing w:after="0"/>
              <w:rPr>
                <w:rFonts w:eastAsia="Times New Roman"/>
                <w:sz w:val="15"/>
                <w:szCs w:val="15"/>
                <w:lang w:val="en-GB"/>
              </w:rPr>
            </w:pPr>
            <w:r>
              <w:rPr>
                <w:rFonts w:eastAsia="Times New Roman"/>
                <w:sz w:val="15"/>
                <w:szCs w:val="15"/>
                <w:lang w:val="en-GB"/>
              </w:rPr>
              <w:t>153.51</w:t>
            </w:r>
          </w:p>
        </w:tc>
        <w:tc>
          <w:tcPr>
            <w:tcW w:w="1111" w:type="dxa"/>
            <w:shd w:val="clear" w:color="auto" w:fill="auto"/>
          </w:tcPr>
          <w:p w14:paraId="7F1C136B" w14:textId="3A751B43" w:rsidR="00466F5B" w:rsidRPr="002E5574" w:rsidRDefault="00203568" w:rsidP="002E5574">
            <w:pPr>
              <w:widowControl w:val="0"/>
              <w:spacing w:after="0"/>
              <w:rPr>
                <w:rFonts w:eastAsia="Times New Roman"/>
                <w:sz w:val="15"/>
                <w:szCs w:val="15"/>
                <w:lang w:val="en-GB"/>
              </w:rPr>
            </w:pPr>
            <w:r>
              <w:rPr>
                <w:rFonts w:eastAsia="Times New Roman"/>
                <w:sz w:val="15"/>
                <w:szCs w:val="15"/>
                <w:lang w:val="en-GB"/>
              </w:rPr>
              <w:t>4.94</w:t>
            </w:r>
          </w:p>
        </w:tc>
      </w:tr>
      <w:tr w:rsidR="00137712" w:rsidRPr="0054062F" w14:paraId="53D8ECF3" w14:textId="77777777" w:rsidTr="002E5574">
        <w:trPr>
          <w:cantSplit/>
          <w:trHeight w:val="186"/>
          <w:jc w:val="center"/>
        </w:trPr>
        <w:tc>
          <w:tcPr>
            <w:tcW w:w="1355" w:type="dxa"/>
            <w:shd w:val="clear" w:color="auto" w:fill="auto"/>
          </w:tcPr>
          <w:p w14:paraId="25CBB818" w14:textId="58EDCF91" w:rsidR="00466F5B" w:rsidRDefault="00466F5B" w:rsidP="00466F5B">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sidR="00685C05">
              <w:rPr>
                <w:rFonts w:eastAsia="Times New Roman"/>
                <w:sz w:val="15"/>
                <w:szCs w:val="15"/>
                <w:lang w:val="en-GB"/>
              </w:rPr>
              <w:t>2</w:t>
            </w:r>
            <w:r w:rsidRPr="002E5574">
              <w:rPr>
                <w:rFonts w:eastAsia="Times New Roman"/>
                <w:sz w:val="15"/>
                <w:szCs w:val="15"/>
                <w:lang w:val="en-GB"/>
              </w:rPr>
              <w:t xml:space="preserve"> </w:t>
            </w:r>
          </w:p>
        </w:tc>
        <w:tc>
          <w:tcPr>
            <w:tcW w:w="976" w:type="dxa"/>
            <w:shd w:val="clear" w:color="auto" w:fill="auto"/>
          </w:tcPr>
          <w:p w14:paraId="136246D0" w14:textId="643FE277" w:rsidR="00466F5B" w:rsidRDefault="00466F5B" w:rsidP="00466F5B">
            <w:pPr>
              <w:widowControl w:val="0"/>
              <w:spacing w:after="0"/>
              <w:rPr>
                <w:rFonts w:eastAsia="Times New Roman"/>
                <w:sz w:val="15"/>
                <w:szCs w:val="15"/>
                <w:lang w:val="en-GB"/>
              </w:rPr>
            </w:pPr>
            <w:r>
              <w:rPr>
                <w:rFonts w:eastAsia="Times New Roman"/>
                <w:sz w:val="15"/>
                <w:szCs w:val="15"/>
                <w:lang w:val="en-GB"/>
              </w:rPr>
              <w:t>4.32 MHz</w:t>
            </w:r>
          </w:p>
        </w:tc>
        <w:tc>
          <w:tcPr>
            <w:tcW w:w="929" w:type="dxa"/>
            <w:shd w:val="clear" w:color="auto" w:fill="auto"/>
          </w:tcPr>
          <w:p w14:paraId="3C436817" w14:textId="65864ABD" w:rsidR="00466F5B" w:rsidRDefault="00466F5B" w:rsidP="00466F5B">
            <w:pPr>
              <w:widowControl w:val="0"/>
              <w:spacing w:after="0"/>
              <w:rPr>
                <w:rFonts w:eastAsia="Times New Roman"/>
                <w:sz w:val="15"/>
                <w:szCs w:val="15"/>
                <w:lang w:val="en-GB"/>
              </w:rPr>
            </w:pPr>
            <w:r>
              <w:rPr>
                <w:rFonts w:eastAsia="Times New Roman"/>
                <w:sz w:val="15"/>
                <w:szCs w:val="15"/>
                <w:lang w:val="en-GB"/>
              </w:rPr>
              <w:t>12 (ED-LPWUR)</w:t>
            </w:r>
          </w:p>
        </w:tc>
        <w:tc>
          <w:tcPr>
            <w:tcW w:w="1379" w:type="dxa"/>
            <w:shd w:val="clear" w:color="auto" w:fill="auto"/>
          </w:tcPr>
          <w:p w14:paraId="00FCFB9F" w14:textId="012329DD" w:rsidR="00466F5B" w:rsidRDefault="00466F5B" w:rsidP="00466F5B">
            <w:pPr>
              <w:widowControl w:val="0"/>
              <w:spacing w:after="0"/>
              <w:rPr>
                <w:rFonts w:eastAsia="Times New Roman"/>
                <w:sz w:val="15"/>
                <w:szCs w:val="15"/>
                <w:lang w:val="en-GB"/>
              </w:rPr>
            </w:pPr>
            <w:r>
              <w:rPr>
                <w:rFonts w:eastAsia="Times New Roman"/>
                <w:sz w:val="15"/>
                <w:szCs w:val="15"/>
                <w:lang w:val="en-GB"/>
              </w:rPr>
              <w:t>0</w:t>
            </w:r>
          </w:p>
        </w:tc>
        <w:tc>
          <w:tcPr>
            <w:tcW w:w="1528" w:type="dxa"/>
            <w:shd w:val="clear" w:color="auto" w:fill="auto"/>
          </w:tcPr>
          <w:p w14:paraId="044DBE42" w14:textId="3D09A48E" w:rsidR="00466F5B" w:rsidRDefault="00466F5B" w:rsidP="00466F5B">
            <w:pPr>
              <w:widowControl w:val="0"/>
              <w:spacing w:after="0"/>
              <w:rPr>
                <w:rFonts w:eastAsia="Times New Roman"/>
                <w:sz w:val="15"/>
                <w:szCs w:val="15"/>
                <w:lang w:val="en-GB"/>
              </w:rPr>
            </w:pPr>
            <w:r>
              <w:rPr>
                <w:rFonts w:eastAsia="Times New Roman"/>
                <w:sz w:val="15"/>
                <w:szCs w:val="15"/>
                <w:lang w:val="en-GB"/>
              </w:rPr>
              <w:t>2</w:t>
            </w:r>
          </w:p>
        </w:tc>
        <w:tc>
          <w:tcPr>
            <w:tcW w:w="1194" w:type="dxa"/>
            <w:shd w:val="clear" w:color="auto" w:fill="auto"/>
          </w:tcPr>
          <w:p w14:paraId="3588A5FF" w14:textId="35FABEF0" w:rsidR="00466F5B" w:rsidRDefault="00466F5B" w:rsidP="00466F5B">
            <w:pPr>
              <w:widowControl w:val="0"/>
              <w:spacing w:after="0"/>
              <w:rPr>
                <w:rFonts w:eastAsia="Times New Roman"/>
                <w:sz w:val="15"/>
                <w:szCs w:val="15"/>
                <w:lang w:val="en-GB"/>
              </w:rPr>
            </w:pPr>
            <w:r>
              <w:rPr>
                <w:rFonts w:eastAsia="Times New Roman"/>
                <w:sz w:val="15"/>
                <w:szCs w:val="15"/>
                <w:lang w:val="en-GB"/>
              </w:rPr>
              <w:t>153.51</w:t>
            </w:r>
          </w:p>
        </w:tc>
        <w:tc>
          <w:tcPr>
            <w:tcW w:w="1111" w:type="dxa"/>
            <w:shd w:val="clear" w:color="auto" w:fill="auto"/>
          </w:tcPr>
          <w:p w14:paraId="5654F992" w14:textId="7C265B9D" w:rsidR="00466F5B" w:rsidRPr="002E5574" w:rsidRDefault="00203568" w:rsidP="00466F5B">
            <w:pPr>
              <w:widowControl w:val="0"/>
              <w:spacing w:after="0"/>
              <w:rPr>
                <w:rFonts w:eastAsia="Times New Roman"/>
                <w:sz w:val="15"/>
                <w:szCs w:val="15"/>
                <w:lang w:val="en-GB"/>
              </w:rPr>
            </w:pPr>
            <w:r>
              <w:rPr>
                <w:rFonts w:eastAsia="Times New Roman"/>
                <w:sz w:val="15"/>
                <w:szCs w:val="15"/>
                <w:lang w:val="en-GB"/>
              </w:rPr>
              <w:t>2.57</w:t>
            </w:r>
          </w:p>
        </w:tc>
      </w:tr>
      <w:tr w:rsidR="00137712" w:rsidRPr="0054062F" w14:paraId="3952D62C" w14:textId="77777777" w:rsidTr="002E5574">
        <w:trPr>
          <w:cantSplit/>
          <w:trHeight w:val="186"/>
          <w:jc w:val="center"/>
        </w:trPr>
        <w:tc>
          <w:tcPr>
            <w:tcW w:w="1355" w:type="dxa"/>
            <w:shd w:val="clear" w:color="auto" w:fill="auto"/>
          </w:tcPr>
          <w:p w14:paraId="32DF5E59" w14:textId="7A63299C" w:rsidR="00466F5B" w:rsidRDefault="00466F5B" w:rsidP="00466F5B">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sidR="00685C05">
              <w:rPr>
                <w:rFonts w:eastAsia="Times New Roman"/>
                <w:sz w:val="15"/>
                <w:szCs w:val="15"/>
                <w:lang w:val="en-GB"/>
              </w:rPr>
              <w:t>3</w:t>
            </w:r>
            <w:r w:rsidRPr="002E5574">
              <w:rPr>
                <w:rFonts w:eastAsia="Times New Roman"/>
                <w:sz w:val="15"/>
                <w:szCs w:val="15"/>
                <w:lang w:val="en-GB"/>
              </w:rPr>
              <w:t xml:space="preserve"> </w:t>
            </w:r>
          </w:p>
        </w:tc>
        <w:tc>
          <w:tcPr>
            <w:tcW w:w="976" w:type="dxa"/>
            <w:shd w:val="clear" w:color="auto" w:fill="auto"/>
          </w:tcPr>
          <w:p w14:paraId="3E333C19" w14:textId="322FE45A" w:rsidR="00466F5B" w:rsidRDefault="00466F5B" w:rsidP="00466F5B">
            <w:pPr>
              <w:widowControl w:val="0"/>
              <w:spacing w:after="0"/>
              <w:rPr>
                <w:rFonts w:eastAsia="Times New Roman"/>
                <w:sz w:val="15"/>
                <w:szCs w:val="15"/>
                <w:lang w:val="en-GB"/>
              </w:rPr>
            </w:pPr>
            <w:r>
              <w:rPr>
                <w:rFonts w:eastAsia="Times New Roman"/>
                <w:sz w:val="15"/>
                <w:szCs w:val="15"/>
                <w:lang w:val="en-GB"/>
              </w:rPr>
              <w:t>4.32 MHz</w:t>
            </w:r>
          </w:p>
        </w:tc>
        <w:tc>
          <w:tcPr>
            <w:tcW w:w="929" w:type="dxa"/>
            <w:shd w:val="clear" w:color="auto" w:fill="auto"/>
          </w:tcPr>
          <w:p w14:paraId="4E9554A9" w14:textId="30193BD2" w:rsidR="00466F5B" w:rsidRDefault="00466F5B" w:rsidP="00466F5B">
            <w:pPr>
              <w:widowControl w:val="0"/>
              <w:spacing w:after="0"/>
              <w:rPr>
                <w:rFonts w:eastAsia="Times New Roman"/>
                <w:sz w:val="15"/>
                <w:szCs w:val="15"/>
                <w:lang w:val="en-GB"/>
              </w:rPr>
            </w:pPr>
            <w:r>
              <w:rPr>
                <w:rFonts w:eastAsia="Times New Roman"/>
                <w:sz w:val="15"/>
                <w:szCs w:val="15"/>
                <w:lang w:val="en-GB"/>
              </w:rPr>
              <w:t>9 (OFDM-LPWUR)</w:t>
            </w:r>
          </w:p>
        </w:tc>
        <w:tc>
          <w:tcPr>
            <w:tcW w:w="1379" w:type="dxa"/>
            <w:shd w:val="clear" w:color="auto" w:fill="auto"/>
          </w:tcPr>
          <w:p w14:paraId="51DDBF78" w14:textId="0F953B9A" w:rsidR="00466F5B" w:rsidRDefault="00466F5B" w:rsidP="00466F5B">
            <w:pPr>
              <w:widowControl w:val="0"/>
              <w:spacing w:after="0"/>
              <w:rPr>
                <w:rFonts w:eastAsia="Times New Roman"/>
                <w:sz w:val="15"/>
                <w:szCs w:val="15"/>
                <w:lang w:val="en-GB"/>
              </w:rPr>
            </w:pPr>
            <w:r>
              <w:rPr>
                <w:rFonts w:eastAsia="Times New Roman"/>
                <w:sz w:val="15"/>
                <w:szCs w:val="15"/>
                <w:lang w:val="en-GB"/>
              </w:rPr>
              <w:t>-3</w:t>
            </w:r>
          </w:p>
        </w:tc>
        <w:tc>
          <w:tcPr>
            <w:tcW w:w="1528" w:type="dxa"/>
            <w:shd w:val="clear" w:color="auto" w:fill="auto"/>
          </w:tcPr>
          <w:p w14:paraId="430743E6" w14:textId="58CBC03F" w:rsidR="00466F5B" w:rsidRDefault="00466F5B" w:rsidP="00466F5B">
            <w:pPr>
              <w:widowControl w:val="0"/>
              <w:spacing w:after="0"/>
              <w:rPr>
                <w:rFonts w:eastAsia="Times New Roman"/>
                <w:sz w:val="15"/>
                <w:szCs w:val="15"/>
                <w:lang w:val="en-GB"/>
              </w:rPr>
            </w:pPr>
            <w:r>
              <w:rPr>
                <w:rFonts w:eastAsia="Times New Roman"/>
                <w:sz w:val="15"/>
                <w:szCs w:val="15"/>
                <w:lang w:val="en-GB"/>
              </w:rPr>
              <w:t>2</w:t>
            </w:r>
          </w:p>
        </w:tc>
        <w:tc>
          <w:tcPr>
            <w:tcW w:w="1194" w:type="dxa"/>
            <w:shd w:val="clear" w:color="auto" w:fill="auto"/>
          </w:tcPr>
          <w:p w14:paraId="08C49837" w14:textId="1B9B2314" w:rsidR="00466F5B" w:rsidRDefault="00466F5B" w:rsidP="00466F5B">
            <w:pPr>
              <w:widowControl w:val="0"/>
              <w:spacing w:after="0"/>
              <w:rPr>
                <w:rFonts w:eastAsia="Times New Roman"/>
                <w:sz w:val="15"/>
                <w:szCs w:val="15"/>
                <w:lang w:val="en-GB"/>
              </w:rPr>
            </w:pPr>
            <w:r>
              <w:rPr>
                <w:rFonts w:eastAsia="Times New Roman"/>
                <w:sz w:val="15"/>
                <w:szCs w:val="15"/>
                <w:lang w:val="en-GB"/>
              </w:rPr>
              <w:t>147.31</w:t>
            </w:r>
          </w:p>
        </w:tc>
        <w:tc>
          <w:tcPr>
            <w:tcW w:w="1111" w:type="dxa"/>
            <w:shd w:val="clear" w:color="auto" w:fill="auto"/>
          </w:tcPr>
          <w:p w14:paraId="7910184B" w14:textId="4FE9B9BE" w:rsidR="00466F5B" w:rsidRPr="002E5574" w:rsidRDefault="00165810" w:rsidP="00466F5B">
            <w:pPr>
              <w:widowControl w:val="0"/>
              <w:spacing w:after="0"/>
              <w:rPr>
                <w:rFonts w:eastAsia="Times New Roman"/>
                <w:sz w:val="15"/>
                <w:szCs w:val="15"/>
                <w:lang w:val="en-GB"/>
              </w:rPr>
            </w:pPr>
            <w:r>
              <w:rPr>
                <w:rFonts w:eastAsia="Times New Roman"/>
                <w:sz w:val="15"/>
                <w:szCs w:val="15"/>
                <w:lang w:val="en-GB"/>
              </w:rPr>
              <w:t>8.14</w:t>
            </w:r>
          </w:p>
        </w:tc>
      </w:tr>
      <w:tr w:rsidR="00137712" w:rsidRPr="0054062F" w14:paraId="25E1161B" w14:textId="77777777" w:rsidTr="002E5574">
        <w:trPr>
          <w:cantSplit/>
          <w:trHeight w:val="186"/>
          <w:jc w:val="center"/>
        </w:trPr>
        <w:tc>
          <w:tcPr>
            <w:tcW w:w="1355" w:type="dxa"/>
            <w:shd w:val="clear" w:color="auto" w:fill="auto"/>
          </w:tcPr>
          <w:p w14:paraId="4A332FB2" w14:textId="3A5A6F42" w:rsidR="00466F5B" w:rsidRDefault="00466F5B" w:rsidP="00466F5B">
            <w:pPr>
              <w:widowControl w:val="0"/>
              <w:spacing w:after="0"/>
              <w:rPr>
                <w:rFonts w:eastAsia="Times New Roman"/>
                <w:sz w:val="15"/>
                <w:szCs w:val="15"/>
                <w:lang w:val="en-GB"/>
              </w:rPr>
            </w:pPr>
            <w:r>
              <w:rPr>
                <w:rFonts w:eastAsia="Times New Roman"/>
                <w:sz w:val="15"/>
                <w:szCs w:val="15"/>
                <w:lang w:val="en-GB"/>
              </w:rPr>
              <w:t>Futurewei</w:t>
            </w:r>
            <w:r w:rsidRPr="002E5574">
              <w:rPr>
                <w:rFonts w:eastAsia="Times New Roman"/>
                <w:sz w:val="15"/>
                <w:szCs w:val="15"/>
                <w:lang w:val="en-GB"/>
              </w:rPr>
              <w:t>-0</w:t>
            </w:r>
            <w:r w:rsidR="00685C05">
              <w:rPr>
                <w:rFonts w:eastAsia="Times New Roman"/>
                <w:sz w:val="15"/>
                <w:szCs w:val="15"/>
                <w:lang w:val="en-GB"/>
              </w:rPr>
              <w:t>4</w:t>
            </w:r>
            <w:r w:rsidRPr="002E5574">
              <w:rPr>
                <w:rFonts w:eastAsia="Times New Roman"/>
                <w:sz w:val="15"/>
                <w:szCs w:val="15"/>
                <w:lang w:val="en-GB"/>
              </w:rPr>
              <w:t xml:space="preserve"> </w:t>
            </w:r>
          </w:p>
        </w:tc>
        <w:tc>
          <w:tcPr>
            <w:tcW w:w="976" w:type="dxa"/>
            <w:shd w:val="clear" w:color="auto" w:fill="auto"/>
          </w:tcPr>
          <w:p w14:paraId="28B99802" w14:textId="02467582" w:rsidR="00466F5B" w:rsidRDefault="00466F5B" w:rsidP="00466F5B">
            <w:pPr>
              <w:widowControl w:val="0"/>
              <w:spacing w:after="0"/>
              <w:rPr>
                <w:rFonts w:eastAsia="Times New Roman"/>
                <w:sz w:val="15"/>
                <w:szCs w:val="15"/>
                <w:lang w:val="en-GB"/>
              </w:rPr>
            </w:pPr>
            <w:r>
              <w:rPr>
                <w:rFonts w:eastAsia="Times New Roman"/>
                <w:sz w:val="15"/>
                <w:szCs w:val="15"/>
                <w:lang w:val="en-GB"/>
              </w:rPr>
              <w:t>4.32 MHz</w:t>
            </w:r>
          </w:p>
        </w:tc>
        <w:tc>
          <w:tcPr>
            <w:tcW w:w="929" w:type="dxa"/>
            <w:shd w:val="clear" w:color="auto" w:fill="auto"/>
          </w:tcPr>
          <w:p w14:paraId="73093E1E" w14:textId="5A5F0FA5" w:rsidR="00466F5B" w:rsidRDefault="00466F5B" w:rsidP="00466F5B">
            <w:pPr>
              <w:widowControl w:val="0"/>
              <w:spacing w:after="0"/>
              <w:rPr>
                <w:rFonts w:eastAsia="Times New Roman"/>
                <w:sz w:val="15"/>
                <w:szCs w:val="15"/>
                <w:lang w:val="en-GB"/>
              </w:rPr>
            </w:pPr>
            <w:r>
              <w:rPr>
                <w:rFonts w:eastAsia="Times New Roman"/>
                <w:sz w:val="15"/>
                <w:szCs w:val="15"/>
                <w:lang w:val="en-GB"/>
              </w:rPr>
              <w:t>12 (ED-LPWUR)</w:t>
            </w:r>
          </w:p>
        </w:tc>
        <w:tc>
          <w:tcPr>
            <w:tcW w:w="1379" w:type="dxa"/>
            <w:shd w:val="clear" w:color="auto" w:fill="auto"/>
          </w:tcPr>
          <w:p w14:paraId="44A10A59" w14:textId="64581BB5" w:rsidR="00466F5B" w:rsidRDefault="00466F5B" w:rsidP="00466F5B">
            <w:pPr>
              <w:widowControl w:val="0"/>
              <w:spacing w:after="0"/>
              <w:rPr>
                <w:rFonts w:eastAsia="Times New Roman"/>
                <w:sz w:val="15"/>
                <w:szCs w:val="15"/>
                <w:lang w:val="en-GB"/>
              </w:rPr>
            </w:pPr>
            <w:r>
              <w:rPr>
                <w:rFonts w:eastAsia="Times New Roman"/>
                <w:sz w:val="15"/>
                <w:szCs w:val="15"/>
                <w:lang w:val="en-GB"/>
              </w:rPr>
              <w:t>-3</w:t>
            </w:r>
          </w:p>
        </w:tc>
        <w:tc>
          <w:tcPr>
            <w:tcW w:w="1528" w:type="dxa"/>
            <w:shd w:val="clear" w:color="auto" w:fill="auto"/>
          </w:tcPr>
          <w:p w14:paraId="7116BF23" w14:textId="07DA2874" w:rsidR="00466F5B" w:rsidRDefault="00466F5B" w:rsidP="00466F5B">
            <w:pPr>
              <w:widowControl w:val="0"/>
              <w:spacing w:after="0"/>
              <w:rPr>
                <w:rFonts w:eastAsia="Times New Roman"/>
                <w:sz w:val="15"/>
                <w:szCs w:val="15"/>
                <w:lang w:val="en-GB"/>
              </w:rPr>
            </w:pPr>
            <w:r>
              <w:rPr>
                <w:rFonts w:eastAsia="Times New Roman"/>
                <w:sz w:val="15"/>
                <w:szCs w:val="15"/>
                <w:lang w:val="en-GB"/>
              </w:rPr>
              <w:t>2</w:t>
            </w:r>
          </w:p>
        </w:tc>
        <w:tc>
          <w:tcPr>
            <w:tcW w:w="1194" w:type="dxa"/>
            <w:shd w:val="clear" w:color="auto" w:fill="auto"/>
          </w:tcPr>
          <w:p w14:paraId="10AF9482" w14:textId="574EABB4" w:rsidR="00466F5B" w:rsidRDefault="00466F5B" w:rsidP="00466F5B">
            <w:pPr>
              <w:widowControl w:val="0"/>
              <w:spacing w:after="0"/>
              <w:rPr>
                <w:rFonts w:eastAsia="Times New Roman"/>
                <w:sz w:val="15"/>
                <w:szCs w:val="15"/>
                <w:lang w:val="en-GB"/>
              </w:rPr>
            </w:pPr>
            <w:r>
              <w:rPr>
                <w:rFonts w:eastAsia="Times New Roman"/>
                <w:sz w:val="15"/>
                <w:szCs w:val="15"/>
                <w:lang w:val="en-GB"/>
              </w:rPr>
              <w:t>147.31</w:t>
            </w:r>
          </w:p>
        </w:tc>
        <w:tc>
          <w:tcPr>
            <w:tcW w:w="1111" w:type="dxa"/>
            <w:shd w:val="clear" w:color="auto" w:fill="auto"/>
          </w:tcPr>
          <w:p w14:paraId="3AE0FD31" w14:textId="1B0F8CC0" w:rsidR="00466F5B" w:rsidRPr="002E5574" w:rsidRDefault="00165810" w:rsidP="00466F5B">
            <w:pPr>
              <w:widowControl w:val="0"/>
              <w:spacing w:after="0"/>
              <w:rPr>
                <w:rFonts w:eastAsia="Times New Roman"/>
                <w:sz w:val="15"/>
                <w:szCs w:val="15"/>
                <w:lang w:val="en-GB"/>
              </w:rPr>
            </w:pPr>
            <w:r>
              <w:rPr>
                <w:rFonts w:eastAsia="Times New Roman"/>
                <w:sz w:val="15"/>
                <w:szCs w:val="15"/>
                <w:lang w:val="en-GB"/>
              </w:rPr>
              <w:t>5.77</w:t>
            </w:r>
          </w:p>
        </w:tc>
      </w:tr>
    </w:tbl>
    <w:p w14:paraId="10E64E50" w14:textId="13E961F4" w:rsidR="006C0D2F" w:rsidRPr="00424B7C" w:rsidRDefault="006C0D2F" w:rsidP="00424B7C">
      <w:pPr>
        <w:pStyle w:val="Caption"/>
        <w:spacing w:before="240" w:after="240"/>
        <w:ind w:left="1080" w:hanging="1080"/>
        <w:jc w:val="both"/>
        <w:rPr>
          <w:i/>
          <w:iCs/>
        </w:rPr>
      </w:pPr>
      <w:bookmarkStart w:id="9" w:name="_Ref162011841"/>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4332D1">
        <w:rPr>
          <w:i/>
          <w:iCs/>
          <w:noProof/>
          <w:sz w:val="22"/>
          <w:szCs w:val="22"/>
        </w:rPr>
        <w:t>2</w:t>
      </w:r>
      <w:r w:rsidRPr="0071451D">
        <w:rPr>
          <w:i/>
          <w:iCs/>
          <w:sz w:val="22"/>
          <w:szCs w:val="22"/>
        </w:rPr>
        <w:fldChar w:fldCharType="end"/>
      </w:r>
      <w:r w:rsidRPr="0071451D">
        <w:rPr>
          <w:i/>
          <w:iCs/>
          <w:sz w:val="22"/>
          <w:szCs w:val="22"/>
        </w:rPr>
        <w:t xml:space="preserve">: </w:t>
      </w:r>
      <w:r>
        <w:rPr>
          <w:i/>
          <w:iCs/>
          <w:sz w:val="22"/>
          <w:szCs w:val="22"/>
        </w:rPr>
        <w:t xml:space="preserve">Consider </w:t>
      </w:r>
      <w:r w:rsidR="006A5D84">
        <w:rPr>
          <w:i/>
          <w:iCs/>
          <w:sz w:val="22"/>
          <w:szCs w:val="22"/>
        </w:rPr>
        <w:fldChar w:fldCharType="begin"/>
      </w:r>
      <w:r w:rsidR="006A5D84">
        <w:rPr>
          <w:i/>
          <w:iCs/>
          <w:sz w:val="22"/>
          <w:szCs w:val="22"/>
        </w:rPr>
        <w:instrText xml:space="preserve"> REF _Ref162011778 \h  \* MERGEFORMAT </w:instrText>
      </w:r>
      <w:r w:rsidR="006A5D84">
        <w:rPr>
          <w:i/>
          <w:iCs/>
          <w:sz w:val="22"/>
          <w:szCs w:val="22"/>
        </w:rPr>
      </w:r>
      <w:r w:rsidR="006A5D84">
        <w:rPr>
          <w:i/>
          <w:iCs/>
          <w:sz w:val="22"/>
          <w:szCs w:val="22"/>
        </w:rPr>
        <w:fldChar w:fldCharType="separate"/>
      </w:r>
      <w:r w:rsidR="004332D1" w:rsidRPr="00424B7C">
        <w:rPr>
          <w:i/>
          <w:iCs/>
          <w:sz w:val="22"/>
          <w:szCs w:val="22"/>
        </w:rPr>
        <w:t>Table 1</w:t>
      </w:r>
      <w:r w:rsidR="006A5D84">
        <w:rPr>
          <w:i/>
          <w:iCs/>
          <w:sz w:val="22"/>
          <w:szCs w:val="22"/>
        </w:rPr>
        <w:fldChar w:fldCharType="end"/>
      </w:r>
      <w:r w:rsidR="006A5D84">
        <w:rPr>
          <w:i/>
          <w:iCs/>
          <w:sz w:val="22"/>
          <w:szCs w:val="22"/>
        </w:rPr>
        <w:t xml:space="preserve"> </w:t>
      </w:r>
      <w:r>
        <w:rPr>
          <w:i/>
          <w:iCs/>
          <w:sz w:val="22"/>
          <w:szCs w:val="22"/>
        </w:rPr>
        <w:t>for the SNR</w:t>
      </w:r>
      <w:r w:rsidR="00F72759">
        <w:rPr>
          <w:i/>
          <w:iCs/>
          <w:sz w:val="22"/>
          <w:szCs w:val="22"/>
        </w:rPr>
        <w:t xml:space="preserve"> to achieve PUSCH Msg3 coverage of Normal and </w:t>
      </w:r>
      <w:proofErr w:type="spellStart"/>
      <w:r w:rsidR="00F72759">
        <w:rPr>
          <w:i/>
          <w:iCs/>
          <w:sz w:val="22"/>
          <w:szCs w:val="22"/>
        </w:rPr>
        <w:t>RedCap</w:t>
      </w:r>
      <w:proofErr w:type="spellEnd"/>
      <w:r w:rsidR="00F72759">
        <w:rPr>
          <w:i/>
          <w:iCs/>
          <w:sz w:val="22"/>
          <w:szCs w:val="22"/>
        </w:rPr>
        <w:t xml:space="preserve"> NR UEs considering both OFDM-based and ED-based LP-WURs</w:t>
      </w:r>
      <w:r w:rsidRPr="0071451D">
        <w:rPr>
          <w:i/>
          <w:iCs/>
          <w:sz w:val="22"/>
          <w:szCs w:val="22"/>
        </w:rPr>
        <w:t>.</w:t>
      </w:r>
      <w:bookmarkEnd w:id="9"/>
    </w:p>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10" w:name="_Ref157607171"/>
      <w:r w:rsidRPr="0071451D">
        <w:t>LP-WUS Waveform</w:t>
      </w:r>
      <w:bookmarkEnd w:id="10"/>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22F7D275" w:rsidR="00560401" w:rsidRPr="0071451D" w:rsidRDefault="00972992" w:rsidP="003628D4">
      <w:pPr>
        <w:spacing w:after="240"/>
        <w:rPr>
          <w:lang w:eastAsia="ja-JP"/>
        </w:rPr>
      </w:pPr>
      <w:r w:rsidRPr="0071451D">
        <w:rPr>
          <w:lang w:eastAsia="ja-JP"/>
        </w:rPr>
        <w:lastRenderedPageBreak/>
        <w:t xml:space="preserve">In Rel-18 LP-WUS study, waveform options OOK-1 and OOK-4 have been evaluated for LP-WUS. The OOK-1 and OOK-4 waveform options </w:t>
      </w:r>
      <w:r w:rsidR="00306075">
        <w:rPr>
          <w:lang w:eastAsia="ja-JP"/>
        </w:rPr>
        <w:t>were</w:t>
      </w:r>
      <w:r w:rsidR="00306075" w:rsidRPr="0071451D">
        <w:rPr>
          <w:lang w:eastAsia="ja-JP"/>
        </w:rPr>
        <w:t xml:space="preserve"> </w:t>
      </w:r>
      <w:r w:rsidRPr="0071451D">
        <w:rPr>
          <w:lang w:eastAsia="ja-JP"/>
        </w:rPr>
        <w:t xml:space="preserve">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4332D1">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p>
    <w:tbl>
      <w:tblPr>
        <w:tblStyle w:val="TableGrid"/>
        <w:tblW w:w="0" w:type="auto"/>
        <w:jc w:val="center"/>
        <w:tblLook w:val="04A0" w:firstRow="1" w:lastRow="0" w:firstColumn="1" w:lastColumn="0" w:noHBand="0" w:noVBand="1"/>
      </w:tblPr>
      <w:tblGrid>
        <w:gridCol w:w="7920"/>
      </w:tblGrid>
      <w:tr w:rsidR="00560401" w:rsidRPr="0071451D" w14:paraId="0412605D" w14:textId="77777777" w:rsidTr="00424B7C">
        <w:trPr>
          <w:jc w:val="center"/>
        </w:trPr>
        <w:tc>
          <w:tcPr>
            <w:tcW w:w="792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0D3CC0F3" w:rsidR="00B8192C"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as also shown by link level simulation comparison of the two waveform options in Appendix </w:t>
      </w:r>
      <w:r w:rsidR="008268F2">
        <w:rPr>
          <w:lang w:eastAsia="ja-JP"/>
        </w:rPr>
        <w:t>C</w:t>
      </w:r>
      <w:r w:rsidR="008268F2"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4332D1">
        <w:rPr>
          <w:lang w:eastAsia="ja-JP"/>
        </w:rPr>
        <w:t>[4]</w:t>
      </w:r>
      <w:r w:rsidR="00881BCA" w:rsidRPr="0071451D">
        <w:rPr>
          <w:lang w:eastAsia="ja-JP"/>
        </w:rPr>
        <w:fldChar w:fldCharType="end"/>
      </w:r>
      <w:r w:rsidRPr="0071451D">
        <w:rPr>
          <w:lang w:eastAsia="ja-JP"/>
        </w:rPr>
        <w:t xml:space="preserve">. </w:t>
      </w:r>
      <w:r w:rsidR="00CB100C">
        <w:rPr>
          <w:lang w:eastAsia="ja-JP"/>
        </w:rPr>
        <w:t xml:space="preserve">In RAN1#116, the following agreement </w:t>
      </w:r>
      <w:r w:rsidR="00306075">
        <w:rPr>
          <w:lang w:eastAsia="ja-JP"/>
        </w:rPr>
        <w:t>was</w:t>
      </w:r>
      <w:r w:rsidR="00CB100C">
        <w:rPr>
          <w:lang w:eastAsia="ja-JP"/>
        </w:rPr>
        <w:t xml:space="preserve"> achieved</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77777777" w:rsidR="00CB100C" w:rsidRPr="00424B7C" w:rsidRDefault="00CB100C" w:rsidP="00CB100C">
            <w:pPr>
              <w:spacing w:after="0"/>
              <w:rPr>
                <w:b/>
                <w:bCs/>
                <w:sz w:val="20"/>
                <w:szCs w:val="20"/>
                <w:highlight w:val="green"/>
                <w:lang w:eastAsia="x-none"/>
              </w:rPr>
            </w:pPr>
            <w:r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424B7C">
              <w:rPr>
                <w:color w:val="FF0000"/>
                <w:sz w:val="20"/>
                <w:szCs w:val="20"/>
                <w:lang w:val="en-GB" w:eastAsia="zh-CN"/>
              </w:rPr>
              <w:t>FFS</w:t>
            </w:r>
            <w:r w:rsidRPr="00424B7C">
              <w:rPr>
                <w:iCs/>
                <w:sz w:val="20"/>
                <w:szCs w:val="20"/>
                <w:lang w:val="en-GB" w:eastAsia="x-none"/>
              </w:rPr>
              <w:t xml:space="preserve"> 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8FB042A" w14:textId="3FAAE33E" w:rsidR="00CB100C" w:rsidRPr="00424B7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tc>
      </w:tr>
    </w:tbl>
    <w:p w14:paraId="42FB227D" w14:textId="77777777" w:rsidR="00CB100C" w:rsidRPr="0071451D" w:rsidRDefault="00CB100C">
      <w:pPr>
        <w:rPr>
          <w:lang w:eastAsia="ja-JP"/>
        </w:rPr>
      </w:pPr>
    </w:p>
    <w:p w14:paraId="778FF6A4" w14:textId="4690D1F7" w:rsidR="00AD20CD" w:rsidRPr="0071451D"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Pr>
          <w:lang w:eastAsia="ja-JP"/>
        </w:rPr>
        <w:t xml:space="preserve">It should be noted that OOK-1 and OOK-4 with M=1 can conceptually represent the same waveform but may differ only on how the waveform is generated. </w:t>
      </w:r>
      <w:r w:rsidR="00175107" w:rsidRPr="0071451D">
        <w:rPr>
          <w:lang w:eastAsia="ja-JP"/>
        </w:rPr>
        <w:t>I</w:t>
      </w:r>
      <w:r w:rsidR="00AD20CD" w:rsidRPr="0071451D">
        <w:rPr>
          <w:lang w:eastAsia="ja-JP"/>
        </w:rPr>
        <w:t>t should</w:t>
      </w:r>
      <w:r w:rsidR="00175107" w:rsidRPr="0071451D">
        <w:rPr>
          <w:lang w:eastAsia="ja-JP"/>
        </w:rPr>
        <w:t xml:space="preserve"> </w:t>
      </w:r>
      <w:r>
        <w:rPr>
          <w:lang w:eastAsia="ja-JP"/>
        </w:rPr>
        <w:t xml:space="preserve">also </w:t>
      </w:r>
      <w:r w:rsidR="00175107" w:rsidRPr="0071451D">
        <w:rPr>
          <w:lang w:eastAsia="ja-JP"/>
        </w:rPr>
        <w:t>still</w:t>
      </w:r>
      <w:r w:rsidR="00AD20CD" w:rsidRPr="0071451D">
        <w:rPr>
          <w:lang w:eastAsia="ja-JP"/>
        </w:rPr>
        <w:t xml:space="preserve"> be noted that the lower robustness to timing errors associated with OOK-4 with higher values of </w:t>
      </w:r>
      <w:r w:rsidR="00AD20CD" w:rsidRPr="0071451D">
        <w:rPr>
          <w:i/>
          <w:iCs/>
          <w:lang w:eastAsia="ja-JP"/>
        </w:rPr>
        <w:t>M</w:t>
      </w:r>
      <w:r>
        <w:rPr>
          <w:lang w:eastAsia="ja-JP"/>
        </w:rPr>
        <w:t>,</w:t>
      </w:r>
      <w:r w:rsidR="00901D93">
        <w:rPr>
          <w:lang w:eastAsia="ja-JP"/>
        </w:rPr>
        <w:t xml:space="preserve"> </w:t>
      </w:r>
      <w:r>
        <w:rPr>
          <w:lang w:eastAsia="ja-JP"/>
        </w:rPr>
        <w:t xml:space="preserve">i.e., when LP-WUS is considered for </w:t>
      </w:r>
      <w:r w:rsidR="00F51AF5">
        <w:rPr>
          <w:lang w:eastAsia="ja-JP"/>
        </w:rPr>
        <w:t xml:space="preserve">RRC </w:t>
      </w:r>
      <w:r>
        <w:rPr>
          <w:lang w:eastAsia="ja-JP"/>
        </w:rPr>
        <w:t xml:space="preserve">IDLE/INACTIVE mode operation, </w:t>
      </w:r>
      <w:r w:rsidR="00AD20CD" w:rsidRPr="0071451D">
        <w:rPr>
          <w:lang w:eastAsia="ja-JP"/>
        </w:rPr>
        <w:t xml:space="preserve">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00B8192C" w:rsidRPr="0071451D">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 when LP-WUS is considered for RRC Connected mode operation to provide better spectral efficiency and therefore </w:t>
      </w:r>
      <m:oMath>
        <m:r>
          <w:rPr>
            <w:rFonts w:ascii="Cambria Math" w:hAnsi="Cambria Math"/>
            <w:lang w:eastAsia="ja-JP"/>
          </w:rPr>
          <m:t>M∈{1,2,4}</m:t>
        </m:r>
      </m:oMath>
      <w:r w:rsidR="00F51AF5">
        <w:rPr>
          <w:lang w:eastAsia="ja-JP"/>
        </w:rPr>
        <w:t xml:space="preserve"> should be supported. </w:t>
      </w:r>
      <w:r w:rsidR="0042300D">
        <w:rPr>
          <w:lang w:eastAsia="ja-JP"/>
        </w:rPr>
        <w:t xml:space="preserve">As for how OOK-1 and OOK-4 are specified, this </w:t>
      </w:r>
      <w:r w:rsidR="00446280">
        <w:rPr>
          <w:lang w:eastAsia="ja-JP"/>
        </w:rPr>
        <w:t>is</w:t>
      </w:r>
      <w:r w:rsidR="0042300D">
        <w:rPr>
          <w:lang w:eastAsia="ja-JP"/>
        </w:rPr>
        <w:t xml:space="preserve"> discussed next including </w:t>
      </w:r>
      <w:r w:rsidR="00446280">
        <w:rPr>
          <w:lang w:eastAsia="ja-JP"/>
        </w:rPr>
        <w:t>details</w:t>
      </w:r>
      <w:r w:rsidR="0042300D">
        <w:rPr>
          <w:lang w:eastAsia="ja-JP"/>
        </w:rPr>
        <w:t xml:space="preserve"> on the overlaid OFDM sequence(s).</w:t>
      </w:r>
    </w:p>
    <w:p w14:paraId="70A328AB" w14:textId="224EA8E3" w:rsidR="00680139" w:rsidRPr="0071451D" w:rsidRDefault="00FA6B64" w:rsidP="00137712">
      <w:pPr>
        <w:pStyle w:val="Caption"/>
        <w:spacing w:before="240" w:after="240"/>
        <w:ind w:left="1354" w:hanging="1354"/>
        <w:jc w:val="both"/>
        <w:rPr>
          <w:i/>
          <w:iCs/>
          <w:sz w:val="22"/>
          <w:szCs w:val="22"/>
        </w:rPr>
      </w:pPr>
      <w:bookmarkStart w:id="11"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4</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M&gt;1</w:t>
      </w:r>
      <w:r w:rsidR="00056733" w:rsidRPr="0071451D">
        <w:rPr>
          <w:i/>
          <w:iCs/>
          <w:sz w:val="22"/>
          <w:szCs w:val="22"/>
        </w:rPr>
        <w:t xml:space="preserve"> can provide better spectral efficiency than OOK-1</w:t>
      </w:r>
      <w:r w:rsidR="005B1DD6" w:rsidRPr="0071451D">
        <w:rPr>
          <w:i/>
          <w:iCs/>
          <w:sz w:val="22"/>
          <w:szCs w:val="22"/>
        </w:rPr>
        <w:t>.</w:t>
      </w:r>
      <w:bookmarkEnd w:id="11"/>
    </w:p>
    <w:p w14:paraId="4C0C1D94" w14:textId="33F64309" w:rsidR="00222C09" w:rsidRPr="0071451D" w:rsidRDefault="00FA6B64" w:rsidP="00424B7C">
      <w:pPr>
        <w:pStyle w:val="Caption"/>
        <w:spacing w:before="240" w:after="240"/>
        <w:ind w:left="1080" w:hanging="1080"/>
        <w:jc w:val="both"/>
        <w:rPr>
          <w:i/>
          <w:iCs/>
          <w:sz w:val="22"/>
          <w:szCs w:val="22"/>
        </w:rPr>
      </w:pPr>
      <w:bookmarkStart w:id="12"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4332D1">
        <w:rPr>
          <w:i/>
          <w:iCs/>
          <w:noProof/>
          <w:sz w:val="22"/>
          <w:szCs w:val="22"/>
        </w:rPr>
        <w:t>3</w:t>
      </w:r>
      <w:r w:rsidRPr="0071451D">
        <w:rPr>
          <w:i/>
          <w:iCs/>
          <w:sz w:val="22"/>
          <w:szCs w:val="22"/>
        </w:rPr>
        <w:fldChar w:fldCharType="end"/>
      </w:r>
      <w:r w:rsidR="00222C09" w:rsidRPr="0071451D">
        <w:rPr>
          <w:i/>
          <w:iCs/>
          <w:sz w:val="22"/>
          <w:szCs w:val="22"/>
        </w:rPr>
        <w:t xml:space="preserve">: </w:t>
      </w:r>
      <w:r w:rsidR="009B2EF8">
        <w:rPr>
          <w:i/>
          <w:iCs/>
          <w:sz w:val="22"/>
          <w:szCs w:val="22"/>
        </w:rPr>
        <w:t>A 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s both</w:t>
      </w:r>
      <w:r w:rsidR="009B2EF8" w:rsidRPr="0071451D">
        <w:rPr>
          <w:i/>
          <w:iCs/>
          <w:sz w:val="22"/>
          <w:szCs w:val="22"/>
        </w:rPr>
        <w:t xml:space="preserve"> </w:t>
      </w:r>
      <w:r w:rsidR="00222C09" w:rsidRPr="0071451D">
        <w:rPr>
          <w:i/>
          <w:iCs/>
          <w:sz w:val="22"/>
          <w:szCs w:val="22"/>
        </w:rPr>
        <w:t>OOK-1 and OOK-4 based LP-WUS design with M</w:t>
      </w:r>
      <w:r w:rsidR="00F51AF5">
        <w:rPr>
          <w:i/>
          <w:iCs/>
          <w:sz w:val="22"/>
          <w:szCs w:val="22"/>
        </w:rPr>
        <w:t xml:space="preserve"> </w:t>
      </w:r>
      <w:r w:rsidR="009F2490" w:rsidRPr="00424B7C">
        <w:rPr>
          <w:rFonts w:ascii="Cambria Math" w:hAnsi="Cambria Math" w:cs="Cambria Math" w:hint="eastAsia"/>
          <w:i/>
          <w:iCs/>
          <w:sz w:val="22"/>
          <w:szCs w:val="22"/>
        </w:rPr>
        <w:t>∈</w:t>
      </w:r>
      <w:r w:rsidR="00F51AF5">
        <w:rPr>
          <w:i/>
          <w:iCs/>
          <w:sz w:val="22"/>
          <w:szCs w:val="22"/>
        </w:rPr>
        <w:t xml:space="preserve"> {1,2,4}</w:t>
      </w:r>
      <w:r w:rsidR="00222C09" w:rsidRPr="0071451D">
        <w:rPr>
          <w:i/>
          <w:iCs/>
          <w:sz w:val="22"/>
          <w:szCs w:val="22"/>
        </w:rPr>
        <w:t xml:space="preserve"> to provide network deployment flexibility</w:t>
      </w:r>
      <w:r w:rsidR="00F51AF5">
        <w:rPr>
          <w:i/>
          <w:iCs/>
          <w:sz w:val="22"/>
          <w:szCs w:val="22"/>
        </w:rPr>
        <w:t xml:space="preserve"> and better spectral efficiency</w:t>
      </w:r>
      <w:r w:rsidR="00222C09" w:rsidRPr="0071451D">
        <w:rPr>
          <w:i/>
          <w:iCs/>
          <w:sz w:val="22"/>
          <w:szCs w:val="22"/>
        </w:rPr>
        <w:t>.</w:t>
      </w:r>
      <w:bookmarkEnd w:id="12"/>
    </w:p>
    <w:p w14:paraId="545D7D23" w14:textId="097677E8" w:rsidR="00680139" w:rsidRPr="0071451D" w:rsidRDefault="00446280" w:rsidP="003628D4">
      <w:pPr>
        <w:spacing w:after="240"/>
        <w:rPr>
          <w:lang w:eastAsia="ja-JP"/>
        </w:rPr>
      </w:pPr>
      <w:r>
        <w:rPr>
          <w:lang w:eastAsia="ja-JP"/>
        </w:rPr>
        <w:t>B</w:t>
      </w:r>
      <w:r w:rsidR="00680139" w:rsidRPr="0071451D">
        <w:rPr>
          <w:lang w:eastAsia="ja-JP"/>
        </w:rPr>
        <w:t>ased on LP-WUS WI objectives, LP-WUS design is to include OFDM sequence(s) overlaid over OOK symbols.</w:t>
      </w:r>
      <w:r w:rsidR="0082001D" w:rsidRPr="0071451D">
        <w:rPr>
          <w:lang w:eastAsia="ja-JP"/>
        </w:rPr>
        <w:t xml:space="preserve"> </w:t>
      </w:r>
      <w:r w:rsidR="00680139" w:rsidRPr="0071451D">
        <w:rPr>
          <w:lang w:eastAsia="ja-JP"/>
        </w:rPr>
        <w:t>It was concluded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4332D1">
        <w:rPr>
          <w:lang w:eastAsia="ja-JP"/>
        </w:rPr>
        <w:t>[3]</w:t>
      </w:r>
      <w:r w:rsidR="00881BCA" w:rsidRPr="0071451D">
        <w:rPr>
          <w:lang w:eastAsia="ja-JP"/>
        </w:rPr>
        <w:fldChar w:fldCharType="end"/>
      </w:r>
      <w:r w:rsidR="00680139" w:rsidRPr="0071451D">
        <w:rPr>
          <w:lang w:eastAsia="ja-JP"/>
        </w:rPr>
        <w:t xml:space="preserve"> that OOK waveform generation with flat spectrum in frequency domain is desirable and that knowledge of the sequence(s) used in generation of the ON waveform may improve the performance of a LP-WUR with I/Q branches. This was captured by the following excerpt </w:t>
      </w:r>
    </w:p>
    <w:tbl>
      <w:tblPr>
        <w:tblStyle w:val="TableGrid"/>
        <w:tblW w:w="0" w:type="auto"/>
        <w:jc w:val="center"/>
        <w:tblLook w:val="04A0" w:firstRow="1" w:lastRow="0" w:firstColumn="1" w:lastColumn="0" w:noHBand="0" w:noVBand="1"/>
      </w:tblPr>
      <w:tblGrid>
        <w:gridCol w:w="7920"/>
      </w:tblGrid>
      <w:tr w:rsidR="00680139" w:rsidRPr="0071451D" w14:paraId="284DBB3B" w14:textId="77777777" w:rsidTr="00424B7C">
        <w:trPr>
          <w:jc w:val="center"/>
        </w:trPr>
        <w:tc>
          <w:tcPr>
            <w:tcW w:w="7920" w:type="dxa"/>
          </w:tcPr>
          <w:p w14:paraId="21969137" w14:textId="77777777" w:rsidR="00680139" w:rsidRPr="0071451D" w:rsidRDefault="00680139" w:rsidP="00473E89">
            <w:pPr>
              <w:rPr>
                <w:sz w:val="20"/>
                <w:szCs w:val="20"/>
              </w:rPr>
            </w:pPr>
            <w:r w:rsidRPr="0071451D">
              <w:rPr>
                <w:sz w:val="20"/>
                <w:szCs w:val="20"/>
              </w:rPr>
              <w:t>For waveform generation of OOK/FSK the following observations were made. Flat spectrum in frequency domain provides robustness against frequency selective fading compared to concentrated energy in frequency domain. For OOK-4, sequence before DFT/LS with variation in phase via such as ZC, M-sequence or QAM sequence can achieve more flattened spectrum. Sequence(s) used in LP-WUS symbol generation with different pulse shape or spectral shape may have different performances. Knowledge of sequence(s) used in LP-WUS waveform generation may improve performance for at least a receiver with I/Q branches.</w:t>
            </w:r>
          </w:p>
        </w:tc>
      </w:tr>
    </w:tbl>
    <w:p w14:paraId="09704B76" w14:textId="77777777" w:rsidR="00680139" w:rsidRPr="0071451D" w:rsidRDefault="00680139">
      <w:pPr>
        <w:rPr>
          <w:lang w:eastAsia="ja-JP"/>
        </w:rPr>
      </w:pPr>
    </w:p>
    <w:p w14:paraId="3AD60AAF" w14:textId="4F7D5DAE" w:rsidR="00597A94" w:rsidRPr="0071451D" w:rsidRDefault="00680139" w:rsidP="003628D4">
      <w:pPr>
        <w:spacing w:after="240"/>
        <w:rPr>
          <w:lang w:eastAsia="ja-JP"/>
        </w:rPr>
      </w:pPr>
      <w:proofErr w:type="spellStart"/>
      <w:r w:rsidRPr="0071451D">
        <w:rPr>
          <w:lang w:eastAsia="ja-JP"/>
        </w:rPr>
        <w:lastRenderedPageBreak/>
        <w:t>Zadoff</w:t>
      </w:r>
      <w:proofErr w:type="spellEnd"/>
      <w:r w:rsidRPr="0071451D">
        <w:rPr>
          <w:lang w:eastAsia="ja-JP"/>
        </w:rPr>
        <w:t>-Chu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4332D1">
        <w:rPr>
          <w:lang w:eastAsia="ja-JP"/>
        </w:rPr>
        <w:t>[3]</w:t>
      </w:r>
      <w:r w:rsidR="00881BCA" w:rsidRPr="0071451D">
        <w:rPr>
          <w:lang w:eastAsia="ja-JP"/>
        </w:rPr>
        <w:fldChar w:fldCharType="end"/>
      </w:r>
      <w:r w:rsidR="00DA738A" w:rsidRPr="0071451D">
        <w:rPr>
          <w:lang w:eastAsia="ja-JP"/>
        </w:rPr>
        <w:t xml:space="preserve"> as well as the time-domain pulse shape flatness for both OOK-1 and OOK-4 based LP-WUS designs. </w:t>
      </w:r>
      <w:r w:rsidR="00597A94" w:rsidRPr="0071451D">
        <w:rPr>
          <w:lang w:eastAsia="ja-JP"/>
        </w:rPr>
        <w:t>Low-PAPR sequence generation type 1 is defined in TS38.211 as</w:t>
      </w:r>
    </w:p>
    <w:tbl>
      <w:tblPr>
        <w:tblStyle w:val="TableGrid"/>
        <w:tblW w:w="0" w:type="auto"/>
        <w:jc w:val="center"/>
        <w:tblLook w:val="04A0" w:firstRow="1" w:lastRow="0" w:firstColumn="1" w:lastColumn="0" w:noHBand="0" w:noVBand="1"/>
      </w:tblPr>
      <w:tblGrid>
        <w:gridCol w:w="7920"/>
      </w:tblGrid>
      <w:tr w:rsidR="00597A94" w:rsidRPr="0071451D" w14:paraId="57D34181" w14:textId="77777777" w:rsidTr="00424B7C">
        <w:trPr>
          <w:jc w:val="center"/>
        </w:trPr>
        <w:tc>
          <w:tcPr>
            <w:tcW w:w="792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03512C" w:rsidRPr="002E310C">
              <w:rPr>
                <w:noProof/>
                <w:position w:val="-12"/>
                <w:sz w:val="20"/>
                <w:szCs w:val="20"/>
              </w:rPr>
              <w:object w:dxaOrig="780" w:dyaOrig="360" w14:anchorId="7FCD4B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38.75pt;height:18.85pt;mso-width-percent:0;mso-height-percent:0;mso-width-percent:0;mso-height-percent:0" o:ole="">
                  <v:imagedata r:id="rId11" o:title=""/>
                </v:shape>
                <o:OLEObject Type="Embed" ProgID="Equation.3" ShapeID="_x0000_i1033" DrawAspect="Content" ObjectID="_1773750841" r:id="rId12"/>
              </w:object>
            </w:r>
            <w:r w:rsidRPr="0071451D">
              <w:rPr>
                <w:sz w:val="20"/>
                <w:szCs w:val="20"/>
              </w:rPr>
              <w:t xml:space="preserve"> is defined by a cyclic shift </w:t>
            </w:r>
            <w:r w:rsidR="0003512C" w:rsidRPr="002E310C">
              <w:rPr>
                <w:noProof/>
                <w:position w:val="-6"/>
                <w:sz w:val="20"/>
                <w:szCs w:val="20"/>
              </w:rPr>
              <w:object w:dxaOrig="200" w:dyaOrig="200" w14:anchorId="1A897509">
                <v:shape id="_x0000_i1032" type="#_x0000_t75" alt="" style="width:9.95pt;height:9.95pt;mso-width-percent:0;mso-height-percent:0;mso-width-percent:0;mso-height-percent:0" o:ole="">
                  <v:imagedata r:id="rId13" o:title=""/>
                </v:shape>
                <o:OLEObject Type="Embed" ProgID="Equation.3" ShapeID="_x0000_i1032" DrawAspect="Content" ObjectID="_1773750842" r:id="rId14"/>
              </w:object>
            </w:r>
            <w:r w:rsidRPr="0071451D">
              <w:rPr>
                <w:sz w:val="20"/>
                <w:szCs w:val="20"/>
              </w:rPr>
              <w:t xml:space="preserve"> of a base sequence </w:t>
            </w:r>
            <w:r w:rsidR="0003512C" w:rsidRPr="002E310C">
              <w:rPr>
                <w:noProof/>
                <w:position w:val="-12"/>
                <w:sz w:val="20"/>
                <w:szCs w:val="20"/>
              </w:rPr>
              <w:object w:dxaOrig="600" w:dyaOrig="320" w14:anchorId="2C0058B0">
                <v:shape id="_x0000_i1031" type="#_x0000_t75" alt="" style="width:31pt;height:15.5pt;mso-width-percent:0;mso-height-percent:0;mso-width-percent:0;mso-height-percent:0" o:ole="">
                  <v:imagedata r:id="rId15" o:title=""/>
                </v:shape>
                <o:OLEObject Type="Embed" ProgID="Equation.3" ShapeID="_x0000_i1031" DrawAspect="Content" ObjectID="_1773750843" r:id="rId16"/>
              </w:object>
            </w:r>
            <w:r w:rsidRPr="0071451D">
              <w:rPr>
                <w:sz w:val="20"/>
                <w:szCs w:val="20"/>
              </w:rPr>
              <w:t xml:space="preserve"> according to </w:t>
            </w:r>
          </w:p>
          <w:p w14:paraId="76339AA4" w14:textId="77777777" w:rsidR="00597A94" w:rsidRPr="0071451D" w:rsidRDefault="0003512C" w:rsidP="00597A94">
            <w:pPr>
              <w:pStyle w:val="EQ"/>
              <w:jc w:val="center"/>
              <w:rPr>
                <w:sz w:val="16"/>
                <w:szCs w:val="16"/>
              </w:rPr>
            </w:pPr>
            <w:r w:rsidRPr="002E310C">
              <w:rPr>
                <w:position w:val="-12"/>
                <w:sz w:val="16"/>
                <w:szCs w:val="16"/>
              </w:rPr>
              <w:object w:dxaOrig="3080" w:dyaOrig="360" w14:anchorId="3B69F4D4">
                <v:shape id="_x0000_i1030" type="#_x0000_t75" alt="" style="width:153.4pt;height:18.85pt;mso-width-percent:0;mso-height-percent:0;mso-width-percent:0;mso-height-percent:0" o:ole="">
                  <v:imagedata r:id="rId17" o:title=""/>
                </v:shape>
                <o:OLEObject Type="Embed" ProgID="Equation.3" ShapeID="_x0000_i1030" DrawAspect="Content" ObjectID="_1773750844" r:id="rId18"/>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03512C" w:rsidRPr="002E310C">
              <w:rPr>
                <w:noProof/>
                <w:position w:val="-12"/>
                <w:sz w:val="20"/>
                <w:szCs w:val="20"/>
              </w:rPr>
              <w:object w:dxaOrig="600" w:dyaOrig="320" w14:anchorId="2843F0D0">
                <v:shape id="_x0000_i1029" type="#_x0000_t75" alt="" style="width:31pt;height:15.5pt;mso-width-percent:0;mso-height-percent:0;mso-width-percent:0;mso-height-percent:0" o:ole="">
                  <v:imagedata r:id="rId15" o:title=""/>
                </v:shape>
                <o:OLEObject Type="Embed" ProgID="Equation.3" ShapeID="_x0000_i1029" DrawAspect="Content" ObjectID="_1773750845" r:id="rId19"/>
              </w:object>
            </w:r>
            <w:r w:rsidRPr="0071451D">
              <w:rPr>
                <w:sz w:val="20"/>
                <w:szCs w:val="20"/>
              </w:rPr>
              <w:t xml:space="preserve"> are divided into groups, where </w:t>
            </w:r>
            <w:r w:rsidR="0003512C" w:rsidRPr="002E310C">
              <w:rPr>
                <w:noProof/>
                <w:position w:val="-10"/>
                <w:sz w:val="20"/>
                <w:szCs w:val="20"/>
              </w:rPr>
              <w:object w:dxaOrig="1160" w:dyaOrig="300" w14:anchorId="1AE74017">
                <v:shape id="_x0000_i1028" type="#_x0000_t75" alt="" style="width:58.15pt;height:14.4pt;mso-width-percent:0;mso-height-percent:0;mso-width-percent:0;mso-height-percent:0" o:ole="">
                  <v:imagedata r:id="rId20" o:title=""/>
                </v:shape>
                <o:OLEObject Type="Embed" ProgID="Equation.3" ShapeID="_x0000_i1028" DrawAspect="Content" ObjectID="_1773750846" r:id="rId21"/>
              </w:object>
            </w:r>
            <w:r w:rsidRPr="0071451D">
              <w:rPr>
                <w:sz w:val="20"/>
                <w:szCs w:val="20"/>
              </w:rPr>
              <w:t xml:space="preserve"> is the group number and </w:t>
            </w:r>
            <w:r w:rsidR="0003512C" w:rsidRPr="002E310C">
              <w:rPr>
                <w:noProof/>
                <w:position w:val="-6"/>
                <w:sz w:val="20"/>
                <w:szCs w:val="20"/>
              </w:rPr>
              <w:object w:dxaOrig="160" w:dyaOrig="200" w14:anchorId="4FC4BEFD">
                <v:shape id="_x0000_i1027" type="#_x0000_t75" alt="" style="width:8.3pt;height:9.95pt;mso-width-percent:0;mso-height-percent:0;mso-width-percent:0;mso-height-percent:0" o:ole="">
                  <v:imagedata r:id="rId22" o:title=""/>
                </v:shape>
                <o:OLEObject Type="Embed" ProgID="Equation.3" ShapeID="_x0000_i1027" DrawAspect="Content" ObjectID="_1773750847" r:id="rId23"/>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03512C" w:rsidRPr="002E310C">
              <w:rPr>
                <w:noProof/>
                <w:position w:val="-10"/>
                <w:sz w:val="20"/>
                <w:szCs w:val="20"/>
              </w:rPr>
              <w:object w:dxaOrig="1260" w:dyaOrig="320" w14:anchorId="6AAE9652">
                <v:shape id="_x0000_i1026" type="#_x0000_t75" alt="" style="width:62.05pt;height:15.5pt;mso-width-percent:0;mso-height-percent:0;mso-width-percent:0;mso-height-percent:0" o:ole="">
                  <v:imagedata r:id="rId24" o:title=""/>
                </v:shape>
                <o:OLEObject Type="Embed" ProgID="Equation.DSMT4" ShapeID="_x0000_i1026" DrawAspect="Content" ObjectID="_1773750848" r:id="rId25"/>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03512C" w:rsidRPr="002E310C">
              <w:rPr>
                <w:noProof/>
                <w:position w:val="-10"/>
                <w:sz w:val="20"/>
                <w:szCs w:val="20"/>
              </w:rPr>
              <w:object w:dxaOrig="820" w:dyaOrig="320" w14:anchorId="27A14EAB">
                <v:shape id="_x0000_i1025" type="#_x0000_t75" alt="" style="width:41pt;height:15.5pt;mso-width-percent:0;mso-height-percent:0;mso-width-percent:0;mso-height-percent:0" o:ole="">
                  <v:imagedata r:id="rId26" o:title=""/>
                </v:shape>
                <o:OLEObject Type="Embed" ProgID="Equation.DSMT4" ShapeID="_x0000_i1025" DrawAspect="Content" ObjectID="_1773750849" r:id="rId27"/>
              </w:object>
            </w:r>
            <w:r w:rsidRPr="0071451D">
              <w:rPr>
                <w:sz w:val="20"/>
                <w:szCs w:val="20"/>
              </w:rPr>
              <w:t xml:space="preserve">. </w:t>
            </w:r>
          </w:p>
        </w:tc>
      </w:tr>
    </w:tbl>
    <w:p w14:paraId="7A7D2B28" w14:textId="123D07D5" w:rsidR="00597A94" w:rsidRPr="0071451D" w:rsidRDefault="009D2415" w:rsidP="00424B7C">
      <w:pPr>
        <w:pStyle w:val="Caption"/>
        <w:spacing w:before="240" w:after="240"/>
        <w:ind w:left="1260" w:hanging="1260"/>
        <w:jc w:val="both"/>
        <w:rPr>
          <w:i/>
          <w:iCs/>
          <w:sz w:val="22"/>
          <w:szCs w:val="22"/>
        </w:rPr>
      </w:pPr>
      <w:bookmarkStart w:id="13" w:name="_Ref15775766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4332D1">
        <w:rPr>
          <w:i/>
          <w:iCs/>
          <w:noProof/>
          <w:sz w:val="22"/>
          <w:szCs w:val="22"/>
        </w:rPr>
        <w:t>4</w:t>
      </w:r>
      <w:r w:rsidRPr="0071451D">
        <w:rPr>
          <w:i/>
          <w:iCs/>
          <w:sz w:val="22"/>
          <w:szCs w:val="22"/>
        </w:rPr>
        <w:fldChar w:fldCharType="end"/>
      </w:r>
      <w:r w:rsidR="00331AF2" w:rsidRPr="0071451D">
        <w:rPr>
          <w:i/>
          <w:iCs/>
          <w:sz w:val="22"/>
          <w:szCs w:val="22"/>
        </w:rPr>
        <w:t xml:space="preserve">: </w:t>
      </w:r>
      <w:r w:rsidRPr="0071451D">
        <w:rPr>
          <w:i/>
          <w:iCs/>
          <w:sz w:val="22"/>
          <w:szCs w:val="22"/>
        </w:rPr>
        <w:t>R</w:t>
      </w:r>
      <w:r w:rsidR="00331AF2" w:rsidRPr="0071451D">
        <w:rPr>
          <w:i/>
          <w:iCs/>
          <w:sz w:val="22"/>
          <w:szCs w:val="22"/>
        </w:rPr>
        <w:t>euse existing definition of low-PAPR sequence to generate the overlaid OFDM sequence(s) over OOK symbols.</w:t>
      </w:r>
      <w:bookmarkEnd w:id="13"/>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sequence group may be selected based on cell ID, i.e., cell specific, to provide robustness against inter-cell interference </w:t>
      </w:r>
      <w:r w:rsidR="00F7113D" w:rsidRPr="0071451D">
        <w:rPr>
          <w:lang w:eastAsia="ja-JP"/>
        </w:rPr>
        <w:t>for OFDM-based LP-WURs.</w:t>
      </w:r>
    </w:p>
    <w:p w14:paraId="6C4CF158" w14:textId="3698D139" w:rsidR="00A6653C" w:rsidRPr="0071451D" w:rsidRDefault="00D71661" w:rsidP="00137712">
      <w:pPr>
        <w:pStyle w:val="Caption"/>
        <w:spacing w:before="240" w:after="240"/>
        <w:ind w:left="1354" w:hanging="1354"/>
        <w:jc w:val="both"/>
        <w:rPr>
          <w:i/>
          <w:iCs/>
          <w:sz w:val="22"/>
          <w:szCs w:val="22"/>
        </w:rPr>
      </w:pPr>
      <w:bookmarkStart w:id="14"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5</w:t>
      </w:r>
      <w:r w:rsidRPr="0071451D">
        <w:rPr>
          <w:i/>
          <w:iCs/>
          <w:sz w:val="22"/>
          <w:szCs w:val="22"/>
        </w:rPr>
        <w:fldChar w:fldCharType="end"/>
      </w:r>
      <w:r w:rsidR="00A6653C" w:rsidRPr="0071451D">
        <w:rPr>
          <w:i/>
          <w:iCs/>
          <w:sz w:val="22"/>
          <w:szCs w:val="22"/>
        </w:rPr>
        <w:t>: Selection of the ZC base sequence group for the overlaid OFDM sequence(s) over OOK symbols based on the cell identifier can provide robustness against inter-cell interference for OFDM-based LP-WURs.</w:t>
      </w:r>
      <w:bookmarkEnd w:id="14"/>
    </w:p>
    <w:p w14:paraId="0B7E3F7E" w14:textId="61BDDA61" w:rsidR="002E310C" w:rsidRPr="0071451D" w:rsidRDefault="002E310C">
      <w:pPr>
        <w:rPr>
          <w:lang w:eastAsia="ja-JP"/>
        </w:rPr>
      </w:pPr>
      <w:r w:rsidRPr="0071451D">
        <w:rPr>
          <w:lang w:eastAsia="ja-JP"/>
        </w:rPr>
        <w:t>Additionally, multiple cyclic shifts may be considered to convey the LP-WUS information in a shorter period of time for OFDM-based LP-WURs. 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oMath>
      <w:r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Pr="0071451D">
        <w:rPr>
          <w:lang w:eastAsia="ja-JP"/>
        </w:rPr>
        <w:t xml:space="preserve"> depends on the LP-WUS coding rate </w:t>
      </w:r>
      <m:oMath>
        <m:r>
          <w:rPr>
            <w:rFonts w:ascii="Cambria Math" w:hAnsi="Cambria Math"/>
            <w:lang w:eastAsia="ja-JP"/>
          </w:rPr>
          <m:t>R</m:t>
        </m:r>
      </m:oMath>
      <w:r w:rsidRPr="0071451D">
        <w:rPr>
          <w:lang w:eastAsia="ja-JP"/>
        </w:rPr>
        <w:t xml:space="preserve"> and number of </w:t>
      </w:r>
      <w:r w:rsidR="00754366" w:rsidRPr="0071451D">
        <w:rPr>
          <w:lang w:eastAsia="ja-JP"/>
        </w:rPr>
        <w:t xml:space="preserve">considered </w:t>
      </w:r>
      <w:r w:rsidRPr="0071451D">
        <w:rPr>
          <w:lang w:eastAsia="ja-JP"/>
        </w:rPr>
        <w:t xml:space="preserve">cyclic shifts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Pr="0071451D">
        <w:rPr>
          <w:lang w:eastAsia="ja-JP"/>
        </w:rPr>
        <w:t xml:space="preserve">, which also depends on the sequence length, as </w:t>
      </w:r>
    </w:p>
    <w:p w14:paraId="457092B5" w14:textId="1B1F13AD"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54C718C9" w:rsidR="002E310C" w:rsidRPr="0071451D" w:rsidRDefault="002E310C">
      <w:pPr>
        <w:rPr>
          <w:lang w:eastAsia="ja-JP"/>
        </w:rPr>
      </w:pPr>
      <w:r w:rsidRPr="0071451D">
        <w:rPr>
          <w:lang w:eastAsia="ja-JP"/>
        </w:rPr>
        <w:t xml:space="preserve">where </w:t>
      </w:r>
      <w:r w:rsidR="00176A21" w:rsidRPr="0071451D">
        <w:rPr>
          <w:lang w:eastAsia="ja-JP"/>
        </w:rPr>
        <w:t xml:space="preserve">a fixed number of ON OOK symbols per codeword and </w:t>
      </w:r>
      <w:r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1A5D8AB9" w14:textId="77777777" w:rsidR="00705252" w:rsidRPr="0071451D" w:rsidRDefault="00705252">
      <w:pPr>
        <w:rPr>
          <w:lang w:eastAsia="ja-JP"/>
        </w:rPr>
      </w:pP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t>OOK-1 based LP-WUS</w:t>
      </w:r>
    </w:p>
    <w:p w14:paraId="5F552F1D" w14:textId="204B09C2" w:rsidR="00BD328D" w:rsidRPr="0071451D" w:rsidRDefault="00BD328D">
      <w:pPr>
        <w:rPr>
          <w:lang w:eastAsia="ja-JP"/>
        </w:rPr>
      </w:pPr>
      <w:r w:rsidRPr="0071451D">
        <w:rPr>
          <w:lang w:eastAsia="ja-JP"/>
        </w:rPr>
        <w:t>For OOK-1 based LP-WUS design, the ZC base sequence length can be selected based on one of the following options</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lastRenderedPageBreak/>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t xml:space="preserve">The ZC base sequence length selection based on Option </w:t>
      </w:r>
      <w:r w:rsidR="00007B1E" w:rsidRPr="0071451D">
        <w:rPr>
          <w:lang w:eastAsia="ja-JP"/>
        </w:rPr>
        <w:t>1-</w:t>
      </w:r>
      <w:r w:rsidRPr="0071451D">
        <w:rPr>
          <w:lang w:eastAsia="ja-JP"/>
        </w:rPr>
        <w:t>A can help OFDM-based LP-WUR in handling narrowband interference and can also improve their handling of inter-cell interference through the selection of cell-specific base sequence group or the use of cell-specific base sequence group hopping. However, an ED-based LP-WUR will have limited capability of handling narrowband interference and/or inter-cell interference.</w:t>
      </w:r>
    </w:p>
    <w:p w14:paraId="111FA819" w14:textId="0668350F" w:rsidR="0070451C" w:rsidRPr="0071451D" w:rsidRDefault="00524EDF" w:rsidP="00137712">
      <w:pPr>
        <w:pStyle w:val="Caption"/>
        <w:spacing w:before="240" w:after="240"/>
        <w:ind w:left="1354" w:hanging="1354"/>
        <w:jc w:val="both"/>
        <w:rPr>
          <w:i/>
          <w:iCs/>
          <w:sz w:val="22"/>
          <w:szCs w:val="22"/>
        </w:rPr>
      </w:pPr>
      <w:bookmarkStart w:id="15"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6</w:t>
      </w:r>
      <w:r w:rsidRPr="0071451D">
        <w:rPr>
          <w:i/>
          <w:iCs/>
          <w:sz w:val="22"/>
          <w:szCs w:val="22"/>
        </w:rPr>
        <w:fldChar w:fldCharType="end"/>
      </w:r>
      <w:r w:rsidR="0070451C" w:rsidRPr="0071451D">
        <w:rPr>
          <w:i/>
          <w:iCs/>
          <w:sz w:val="22"/>
          <w:szCs w:val="22"/>
        </w:rPr>
        <w:t>: Selection of a cell-specific ZC base sequence group for the overlaid OFDM sequence(s) over OOK symbols does not provide robustness against inter-cell interference for ED-based LP-WURs.</w:t>
      </w:r>
      <w:bookmarkEnd w:id="15"/>
    </w:p>
    <w:p w14:paraId="4E61FBE8" w14:textId="510E048C"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0227730E" w:rsidR="00A1328E" w:rsidRPr="00424B7C" w:rsidRDefault="00524EDF" w:rsidP="00424B7C">
      <w:pPr>
        <w:pStyle w:val="Caption"/>
        <w:spacing w:before="240" w:after="240"/>
        <w:ind w:left="1354" w:hanging="1354"/>
        <w:jc w:val="both"/>
        <w:rPr>
          <w:i/>
          <w:iCs/>
          <w:sz w:val="22"/>
          <w:szCs w:val="22"/>
        </w:rPr>
      </w:pPr>
      <w:bookmarkStart w:id="16"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4332D1">
        <w:rPr>
          <w:i/>
          <w:iCs/>
          <w:noProof/>
          <w:sz w:val="22"/>
          <w:szCs w:val="22"/>
        </w:rPr>
        <w:t>7</w:t>
      </w:r>
      <w:r w:rsidRPr="00424B7C">
        <w:rPr>
          <w:i/>
          <w:iCs/>
          <w:sz w:val="22"/>
          <w:szCs w:val="22"/>
        </w:rPr>
        <w:fldChar w:fldCharType="end"/>
      </w:r>
      <w:r w:rsidR="00A1328E" w:rsidRPr="00424B7C">
        <w:rPr>
          <w:i/>
          <w:iCs/>
          <w:sz w:val="22"/>
          <w:szCs w:val="22"/>
        </w:rPr>
        <w:t>: Selection of a cell-specific ZC base sequence length with frequency domain repetition for the overlaid OFDM sequence(s) over OOK symbols can provide robustness against inter-cell interference for ED-based LP-WURs.</w:t>
      </w:r>
      <w:bookmarkEnd w:id="16"/>
    </w:p>
    <w:p w14:paraId="473DC762" w14:textId="66DF9022" w:rsidR="00A1328E" w:rsidRPr="0071451D" w:rsidRDefault="00EA2F8E" w:rsidP="00A1328E">
      <w:r w:rsidRPr="0071451D">
        <w:t>For illustration</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4332D1" w:rsidRPr="0071451D">
        <w:t xml:space="preserve">Figure </w:t>
      </w:r>
      <w:r w:rsidR="004332D1">
        <w:rPr>
          <w:noProof/>
        </w:rPr>
        <w:t>1</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4332D1" w:rsidRPr="0071451D">
        <w:t xml:space="preserve">Figure </w:t>
      </w:r>
      <w:r w:rsidR="004332D1">
        <w:rPr>
          <w:noProof/>
        </w:rPr>
        <w:t>1</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603263" cy="2732018"/>
                    </a:xfrm>
                    <a:prstGeom prst="rect">
                      <a:avLst/>
                    </a:prstGeom>
                  </pic:spPr>
                </pic:pic>
              </a:graphicData>
            </a:graphic>
          </wp:inline>
        </w:drawing>
      </w:r>
    </w:p>
    <w:p w14:paraId="10C96EBE" w14:textId="5DB8DCEB" w:rsidR="00A1328E" w:rsidRPr="0071451D" w:rsidRDefault="00A1328E" w:rsidP="00A1328E">
      <w:pPr>
        <w:pStyle w:val="Caption"/>
        <w:rPr>
          <w:rFonts w:asciiTheme="minorHAnsi" w:eastAsiaTheme="minorEastAsia" w:hAnsiTheme="minorHAnsi" w:cstheme="minorBidi"/>
          <w:i/>
          <w:iCs/>
          <w:szCs w:val="18"/>
        </w:rPr>
      </w:pPr>
      <w:bookmarkStart w:id="17" w:name="_Ref157697340"/>
      <w:r w:rsidRPr="0071451D">
        <w:t xml:space="preserve">Figure </w:t>
      </w:r>
      <w:r w:rsidRPr="0071451D">
        <w:fldChar w:fldCharType="begin"/>
      </w:r>
      <w:r w:rsidRPr="0071451D">
        <w:instrText xml:space="preserve"> SEQ Figure \* ARABIC </w:instrText>
      </w:r>
      <w:r w:rsidRPr="0071451D">
        <w:fldChar w:fldCharType="separate"/>
      </w:r>
      <w:r w:rsidR="004332D1">
        <w:rPr>
          <w:noProof/>
        </w:rPr>
        <w:t>1</w:t>
      </w:r>
      <w:r w:rsidRPr="0071451D">
        <w:rPr>
          <w:noProof/>
        </w:rPr>
        <w:fldChar w:fldCharType="end"/>
      </w:r>
      <w:bookmarkEnd w:id="17"/>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5F8ACA62"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4332D1" w:rsidRPr="0071451D">
        <w:t xml:space="preserve">Figure </w:t>
      </w:r>
      <w:r w:rsidR="004332D1">
        <w:rPr>
          <w:noProof/>
        </w:rPr>
        <w:t>2</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4332D1">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0">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61C63E1C" w:rsidR="00A1328E" w:rsidRPr="0071451D" w:rsidRDefault="00A1328E" w:rsidP="00A1328E">
      <w:pPr>
        <w:pStyle w:val="Caption"/>
      </w:pPr>
      <w:bookmarkStart w:id="18" w:name="_Ref157697382"/>
      <w:r w:rsidRPr="0071451D">
        <w:t xml:space="preserve">Figure </w:t>
      </w:r>
      <w:r w:rsidRPr="0071451D">
        <w:fldChar w:fldCharType="begin"/>
      </w:r>
      <w:r w:rsidRPr="0071451D">
        <w:instrText xml:space="preserve"> SEQ Figure \* ARABIC </w:instrText>
      </w:r>
      <w:r w:rsidRPr="0071451D">
        <w:fldChar w:fldCharType="separate"/>
      </w:r>
      <w:r w:rsidR="004332D1">
        <w:rPr>
          <w:noProof/>
        </w:rPr>
        <w:t>2</w:t>
      </w:r>
      <w:r w:rsidRPr="0071451D">
        <w:rPr>
          <w:noProof/>
        </w:rPr>
        <w:fldChar w:fldCharType="end"/>
      </w:r>
      <w:bookmarkEnd w:id="18"/>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6A82F122" w:rsidR="00A1328E" w:rsidRPr="00424B7C" w:rsidRDefault="00A1328E" w:rsidP="00424B7C">
      <w:pPr>
        <w:pStyle w:val="Caption"/>
        <w:spacing w:before="240" w:after="240"/>
        <w:ind w:left="1440" w:hanging="1440"/>
        <w:jc w:val="both"/>
        <w:rPr>
          <w:b w:val="0"/>
          <w:bCs w:val="0"/>
          <w:i/>
          <w:iCs/>
        </w:rPr>
      </w:pPr>
      <w:bookmarkStart w:id="19"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4332D1">
        <w:rPr>
          <w:i/>
          <w:iCs/>
          <w:noProof/>
          <w:sz w:val="22"/>
          <w:szCs w:val="22"/>
        </w:rPr>
        <w:t>8</w:t>
      </w:r>
      <w:r w:rsidRPr="00424B7C">
        <w:rPr>
          <w:i/>
          <w:iCs/>
          <w:sz w:val="22"/>
          <w:szCs w:val="22"/>
        </w:rPr>
        <w:fldChar w:fldCharType="end"/>
      </w:r>
      <w:r w:rsidRPr="00424B7C">
        <w:rPr>
          <w:i/>
          <w:iCs/>
          <w:sz w:val="22"/>
          <w:szCs w:val="22"/>
        </w:rPr>
        <w:t xml:space="preserve">: </w:t>
      </w:r>
      <w:r w:rsidR="00BD7CE4" w:rsidRPr="00424B7C">
        <w:rPr>
          <w:i/>
          <w:iCs/>
          <w:sz w:val="22"/>
          <w:szCs w:val="22"/>
        </w:rPr>
        <w:t>ED-based LP-WURs can support OOK-1 based LP-WUS detection at one of low-frequency envelope channels with low implementation complexity enabling robustness against narrowband and inter-cell interference handling</w:t>
      </w:r>
      <w:r w:rsidRPr="00424B7C">
        <w:rPr>
          <w:i/>
          <w:iCs/>
          <w:sz w:val="22"/>
          <w:szCs w:val="22"/>
        </w:rPr>
        <w:t>.</w:t>
      </w:r>
      <w:bookmarkEnd w:id="19"/>
    </w:p>
    <w:p w14:paraId="105EF87C" w14:textId="07288BA8" w:rsidR="006F00C4" w:rsidRDefault="008F4D38">
      <w:pPr>
        <w:rPr>
          <w:lang w:eastAsia="ja-JP"/>
        </w:rPr>
      </w:pPr>
      <w:r w:rsidRPr="0071451D">
        <w:rPr>
          <w:lang w:eastAsia="ja-JP"/>
        </w:rPr>
        <w:t xml:space="preserve">The link level performance of LP-WUS detection based on OOK-1 waveform at a low frequency envelope channel (envelope IF) is shown in Appendix </w:t>
      </w:r>
      <w:r w:rsidR="008268F2">
        <w:rPr>
          <w:lang w:eastAsia="ja-JP"/>
        </w:rPr>
        <w:t>C</w:t>
      </w:r>
      <w:r w:rsidR="008268F2"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4332D1">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331878AD"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4332D1" w:rsidRPr="0071451D">
        <w:t xml:space="preserve">Figure </w:t>
      </w:r>
      <w:r w:rsidR="004332D1">
        <w:rPr>
          <w:noProof/>
        </w:rPr>
        <w:t>3</w:t>
      </w:r>
      <w:r w:rsidR="00F52DED">
        <w:rPr>
          <w:highlight w:val="yellow"/>
          <w:lang w:eastAsia="ja-JP"/>
        </w:rPr>
        <w:fldChar w:fldCharType="end"/>
      </w:r>
      <w:r w:rsidR="00F52DED">
        <w:rPr>
          <w:lang w:eastAsia="ja-JP"/>
        </w:rPr>
        <w:t xml:space="preserve"> </w:t>
      </w:r>
      <w:r>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4332D1" w:rsidRPr="0071451D">
        <w:t xml:space="preserve">Table </w:t>
      </w:r>
      <w:r w:rsidR="004332D1">
        <w:rPr>
          <w:noProof/>
        </w:rPr>
        <w:t>5</w:t>
      </w:r>
      <w:r w:rsidR="006F00C4">
        <w:rPr>
          <w:lang w:eastAsia="ja-JP"/>
        </w:rPr>
        <w:fldChar w:fldCharType="end"/>
      </w:r>
      <w:r w:rsidR="006F00C4">
        <w:rPr>
          <w:lang w:eastAsia="ja-JP"/>
        </w:rPr>
        <w:t xml:space="preserve"> of Appendix </w:t>
      </w:r>
      <w:r w:rsidR="008268F2">
        <w:rPr>
          <w:lang w:eastAsia="ja-JP"/>
        </w:rPr>
        <w:t xml:space="preserve">C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41722DB2" w:rsidR="006F00C4" w:rsidRPr="00335448" w:rsidRDefault="00FF6146" w:rsidP="00335448">
      <w:pPr>
        <w:pStyle w:val="Caption"/>
        <w:rPr>
          <w:rFonts w:asciiTheme="minorHAnsi" w:eastAsiaTheme="minorEastAsia" w:hAnsiTheme="minorHAnsi" w:cstheme="minorBidi"/>
          <w:i/>
          <w:iCs/>
          <w:szCs w:val="18"/>
        </w:rPr>
      </w:pPr>
      <w:bookmarkStart w:id="20" w:name="_Ref158207843"/>
      <w:r w:rsidRPr="0071451D">
        <w:t xml:space="preserve">Figure </w:t>
      </w:r>
      <w:r w:rsidRPr="0071451D">
        <w:fldChar w:fldCharType="begin"/>
      </w:r>
      <w:r w:rsidRPr="0071451D">
        <w:instrText xml:space="preserve"> SEQ Figure \* ARABIC </w:instrText>
      </w:r>
      <w:r w:rsidRPr="0071451D">
        <w:fldChar w:fldCharType="separate"/>
      </w:r>
      <w:r w:rsidR="004332D1">
        <w:rPr>
          <w:noProof/>
        </w:rPr>
        <w:t>3</w:t>
      </w:r>
      <w:r w:rsidRPr="0071451D">
        <w:rPr>
          <w:noProof/>
        </w:rPr>
        <w:fldChar w:fldCharType="end"/>
      </w:r>
      <w:bookmarkEnd w:id="20"/>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21AE87AE" w14:textId="77777777" w:rsidR="00A1328E" w:rsidRPr="0071451D" w:rsidRDefault="00A1328E">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lastRenderedPageBreak/>
        <w:t>OOK-4 based LP-WUS</w:t>
      </w:r>
    </w:p>
    <w:p w14:paraId="5F26A345" w14:textId="45539EE2" w:rsidR="00007B1E" w:rsidRPr="0071451D" w:rsidRDefault="00007B1E" w:rsidP="00007B1E">
      <w:pPr>
        <w:rPr>
          <w:lang w:eastAsia="ja-JP"/>
        </w:rPr>
      </w:pPr>
      <w:r w:rsidRPr="0071451D">
        <w:rPr>
          <w:lang w:eastAsia="ja-JP"/>
        </w:rPr>
        <w:t>On the other hand, for OOK-4 based LP-WUS design, the ZC base sequence length can be selected based on one of the following options</w:t>
      </w:r>
    </w:p>
    <w:p w14:paraId="68526522" w14:textId="57FA596D" w:rsidR="00007B1E"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2A10452B" w14:textId="5109993A" w:rsidR="00F20071"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B: </w:t>
      </w:r>
      <w:r w:rsidR="00AC69F9" w:rsidRPr="0071451D">
        <w:rPr>
          <w:sz w:val="22"/>
          <w:szCs w:val="28"/>
          <w:lang w:eastAsia="ja-JP"/>
        </w:rPr>
        <w:t>T</w:t>
      </w:r>
      <w:r w:rsidR="00F20071" w:rsidRPr="0071451D">
        <w:rPr>
          <w:sz w:val="22"/>
          <w:szCs w:val="28"/>
          <w:lang w:eastAsia="ja-JP"/>
        </w:rPr>
        <w:t>arget low frequency envelope channel</w:t>
      </w:r>
    </w:p>
    <w:p w14:paraId="3BFEA5BD" w14:textId="74689305" w:rsidR="00007B1E" w:rsidRPr="0071451D" w:rsidRDefault="00F20071" w:rsidP="00007B1E">
      <w:pPr>
        <w:pStyle w:val="ListParagraph"/>
        <w:numPr>
          <w:ilvl w:val="0"/>
          <w:numId w:val="68"/>
        </w:numPr>
        <w:rPr>
          <w:sz w:val="22"/>
          <w:szCs w:val="28"/>
          <w:lang w:eastAsia="ja-JP"/>
        </w:rPr>
      </w:pPr>
      <w:r w:rsidRPr="0071451D">
        <w:rPr>
          <w:sz w:val="22"/>
          <w:szCs w:val="28"/>
          <w:lang w:eastAsia="ja-JP"/>
        </w:rPr>
        <w:t xml:space="preserve">Option 2-C: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5D1A64AE" w14:textId="1C534814" w:rsidR="008E567C" w:rsidRPr="0071451D" w:rsidRDefault="0017785D" w:rsidP="00007B1E">
      <w:pPr>
        <w:rPr>
          <w:lang w:eastAsia="ja-JP"/>
        </w:rPr>
      </w:pPr>
      <w:r w:rsidRPr="0071451D">
        <w:rPr>
          <w:lang w:eastAsia="ja-JP"/>
        </w:rPr>
        <w:t>Similar to the discussion on OOK-1 based LP-WUS design, t</w:t>
      </w:r>
      <w:r w:rsidR="00007B1E" w:rsidRPr="0071451D">
        <w:rPr>
          <w:lang w:eastAsia="ja-JP"/>
        </w:rPr>
        <w:t xml:space="preserve">he ZC base sequence length selection based on </w:t>
      </w:r>
      <w:r w:rsidR="00040BBC" w:rsidRPr="0071451D">
        <w:rPr>
          <w:lang w:eastAsia="ja-JP"/>
        </w:rPr>
        <w:t>(</w:t>
      </w:r>
      <w:r w:rsidR="00007B1E" w:rsidRPr="0071451D">
        <w:rPr>
          <w:lang w:eastAsia="ja-JP"/>
        </w:rPr>
        <w:t xml:space="preserve">Option </w:t>
      </w:r>
      <w:r w:rsidRPr="0071451D">
        <w:rPr>
          <w:lang w:eastAsia="ja-JP"/>
        </w:rPr>
        <w:t>2-</w:t>
      </w:r>
      <w:r w:rsidR="00007B1E" w:rsidRPr="0071451D">
        <w:rPr>
          <w:lang w:eastAsia="ja-JP"/>
        </w:rPr>
        <w:t>A</w:t>
      </w:r>
      <w:r w:rsidR="00040BBC" w:rsidRPr="0071451D">
        <w:rPr>
          <w:lang w:eastAsia="ja-JP"/>
        </w:rPr>
        <w:t>)</w:t>
      </w:r>
      <w:r w:rsidR="00007B1E" w:rsidRPr="0071451D">
        <w:rPr>
          <w:lang w:eastAsia="ja-JP"/>
        </w:rPr>
        <w:t xml:space="preserve"> </w:t>
      </w:r>
      <w:r w:rsidRPr="0071451D">
        <w:rPr>
          <w:lang w:eastAsia="ja-JP"/>
        </w:rPr>
        <w:t>may</w:t>
      </w:r>
      <w:r w:rsidR="00007B1E" w:rsidRPr="0071451D">
        <w:rPr>
          <w:lang w:eastAsia="ja-JP"/>
        </w:rPr>
        <w:t xml:space="preserve"> help OFDM-based LP-WUR in handling narrowband interference and </w:t>
      </w:r>
      <w:r w:rsidRPr="0071451D">
        <w:rPr>
          <w:lang w:eastAsia="ja-JP"/>
        </w:rPr>
        <w:t>may</w:t>
      </w:r>
      <w:r w:rsidR="00007B1E" w:rsidRPr="0071451D">
        <w:rPr>
          <w:lang w:eastAsia="ja-JP"/>
        </w:rPr>
        <w:t xml:space="preserve"> also improve their handling of inter-cell interference through the selection of cell-specific base sequence group or the use of cell-specific base sequence group hopping.</w:t>
      </w:r>
      <w:r w:rsidRPr="0071451D">
        <w:rPr>
          <w:lang w:eastAsia="ja-JP"/>
        </w:rPr>
        <w:t xml:space="preserve"> However, the impact of OOK symbols masking in the OFDM symbol on the cross-correlation properties across base sequence groups should be evaluated.</w:t>
      </w:r>
    </w:p>
    <w:p w14:paraId="07E6B034" w14:textId="77777777" w:rsidR="00824947" w:rsidRPr="0071451D" w:rsidRDefault="008E567C" w:rsidP="00007B1E">
      <w:pPr>
        <w:rPr>
          <w:lang w:eastAsia="ja-JP"/>
        </w:rPr>
      </w:pPr>
      <w:r w:rsidRPr="0071451D">
        <w:rPr>
          <w:lang w:eastAsia="ja-JP"/>
        </w:rPr>
        <w:t>We also note that in this method, the ZC sequence may be masked by {2 or 4} OOK-4 symbols generated in the OFDM symbol. Subsequently, this might result in a lower detection peak at the OFDM-based LP-WUR compared to OOK-1. However, if Manchester encoding is used, then the detected peak shall correspond to a fixed ratio with respect to ZC sequence detection without OOK-4 symbols masking, i.e., considering OOK-1 based LP-WUS design.</w:t>
      </w:r>
      <w:r w:rsidR="00824947" w:rsidRPr="0071451D">
        <w:rPr>
          <w:lang w:eastAsia="ja-JP"/>
        </w:rPr>
        <w:t xml:space="preserve"> </w:t>
      </w:r>
    </w:p>
    <w:p w14:paraId="33291C14" w14:textId="76D5ECB4" w:rsidR="00007B1E" w:rsidRPr="0071451D" w:rsidRDefault="0017785D" w:rsidP="00BE29E8">
      <w:pPr>
        <w:spacing w:after="0"/>
        <w:rPr>
          <w:lang w:eastAsia="ja-JP"/>
        </w:rPr>
      </w:pPr>
      <w:r w:rsidRPr="0071451D">
        <w:rPr>
          <w:lang w:eastAsia="ja-JP"/>
        </w:rPr>
        <w:t>Further</w:t>
      </w:r>
      <w:r w:rsidR="00007B1E" w:rsidRPr="0071451D">
        <w:rPr>
          <w:lang w:eastAsia="ja-JP"/>
        </w:rPr>
        <w:t xml:space="preserve">, </w:t>
      </w:r>
      <w:r w:rsidRPr="0071451D">
        <w:rPr>
          <w:lang w:eastAsia="ja-JP"/>
        </w:rPr>
        <w:t>the</w:t>
      </w:r>
      <w:r w:rsidR="00007B1E" w:rsidRPr="0071451D">
        <w:rPr>
          <w:lang w:eastAsia="ja-JP"/>
        </w:rPr>
        <w:t xml:space="preserve"> ED-based LP-WUR will </w:t>
      </w:r>
      <w:r w:rsidRPr="0071451D">
        <w:rPr>
          <w:lang w:eastAsia="ja-JP"/>
        </w:rPr>
        <w:t xml:space="preserve">still </w:t>
      </w:r>
      <w:r w:rsidR="00007B1E" w:rsidRPr="0071451D">
        <w:rPr>
          <w:lang w:eastAsia="ja-JP"/>
        </w:rPr>
        <w:t>have limited capability of handling narrowband interference and/or inter-cell interference</w:t>
      </w:r>
      <w:r w:rsidRPr="0071451D">
        <w:rPr>
          <w:lang w:eastAsia="ja-JP"/>
        </w:rPr>
        <w:t xml:space="preserve"> under this option</w:t>
      </w:r>
      <w:r w:rsidR="00007B1E" w:rsidRPr="0071451D">
        <w:rPr>
          <w:lang w:eastAsia="ja-JP"/>
        </w:rPr>
        <w:t>.</w:t>
      </w:r>
    </w:p>
    <w:p w14:paraId="4B26EBA1" w14:textId="4646EB90" w:rsidR="00007B1E" w:rsidRPr="0071451D" w:rsidRDefault="00040BBC" w:rsidP="00137712">
      <w:pPr>
        <w:pStyle w:val="Caption"/>
        <w:spacing w:before="240" w:after="240"/>
        <w:ind w:left="1354" w:hanging="1354"/>
        <w:jc w:val="both"/>
        <w:rPr>
          <w:i/>
          <w:iCs/>
          <w:sz w:val="22"/>
          <w:szCs w:val="22"/>
        </w:rPr>
      </w:pPr>
      <w:bookmarkStart w:id="21" w:name="_Ref15775772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4332D1">
        <w:rPr>
          <w:i/>
          <w:iCs/>
          <w:noProof/>
          <w:sz w:val="22"/>
          <w:szCs w:val="22"/>
        </w:rPr>
        <w:t>9</w:t>
      </w:r>
      <w:r w:rsidRPr="0071451D">
        <w:rPr>
          <w:i/>
          <w:iCs/>
          <w:sz w:val="22"/>
          <w:szCs w:val="22"/>
        </w:rPr>
        <w:fldChar w:fldCharType="end"/>
      </w:r>
      <w:r w:rsidR="00007B1E" w:rsidRPr="0071451D">
        <w:rPr>
          <w:i/>
          <w:iCs/>
          <w:sz w:val="22"/>
          <w:szCs w:val="22"/>
        </w:rPr>
        <w:t xml:space="preserve">: </w:t>
      </w:r>
      <w:r w:rsidR="0030299E" w:rsidRPr="0071451D">
        <w:rPr>
          <w:i/>
          <w:iCs/>
          <w:sz w:val="22"/>
          <w:szCs w:val="22"/>
        </w:rPr>
        <w:t>I</w:t>
      </w:r>
      <w:r w:rsidR="0017533C" w:rsidRPr="0071451D">
        <w:rPr>
          <w:i/>
          <w:iCs/>
          <w:sz w:val="22"/>
          <w:szCs w:val="22"/>
        </w:rPr>
        <w:t xml:space="preserve">mpact of OOK-4 symbols masking of </w:t>
      </w:r>
      <w:r w:rsidR="00306696" w:rsidRPr="0071451D">
        <w:rPr>
          <w:i/>
          <w:iCs/>
          <w:sz w:val="22"/>
          <w:szCs w:val="22"/>
        </w:rPr>
        <w:t>an</w:t>
      </w:r>
      <w:r w:rsidR="0017533C" w:rsidRPr="0071451D">
        <w:rPr>
          <w:i/>
          <w:iCs/>
          <w:sz w:val="22"/>
          <w:szCs w:val="22"/>
        </w:rPr>
        <w:t xml:space="preserve"> overlaid OFDM sequence in an OFDM symbol on OFDM-based LP-WUR </w:t>
      </w:r>
      <w:r w:rsidR="00007B1E" w:rsidRPr="0071451D">
        <w:rPr>
          <w:i/>
          <w:iCs/>
          <w:sz w:val="22"/>
          <w:szCs w:val="22"/>
        </w:rPr>
        <w:t>robustness against inter-cell interference</w:t>
      </w:r>
      <w:r w:rsidR="0030299E" w:rsidRPr="0071451D">
        <w:rPr>
          <w:i/>
          <w:iCs/>
          <w:sz w:val="22"/>
          <w:szCs w:val="22"/>
        </w:rPr>
        <w:t xml:space="preserve"> will need evaluation</w:t>
      </w:r>
      <w:r w:rsidR="00007B1E" w:rsidRPr="0071451D">
        <w:rPr>
          <w:i/>
          <w:iCs/>
          <w:sz w:val="22"/>
          <w:szCs w:val="22"/>
        </w:rPr>
        <w:t>.</w:t>
      </w:r>
      <w:bookmarkEnd w:id="21"/>
    </w:p>
    <w:p w14:paraId="0E27339B" w14:textId="120222A6" w:rsidR="004D324D" w:rsidRPr="0071451D" w:rsidRDefault="00007B1E" w:rsidP="00007B1E">
      <w:pPr>
        <w:rPr>
          <w:lang w:eastAsia="ja-JP"/>
        </w:rPr>
      </w:pPr>
      <w:r w:rsidRPr="0071451D">
        <w:rPr>
          <w:lang w:eastAsia="ja-JP"/>
        </w:rPr>
        <w:t>Alternatively, the ZC sequence length may be selected</w:t>
      </w:r>
      <w:r w:rsidR="0030299E" w:rsidRPr="0071451D">
        <w:rPr>
          <w:lang w:eastAsia="ja-JP"/>
        </w:rPr>
        <w:t xml:space="preserve">, according to </w:t>
      </w:r>
      <w:r w:rsidR="00040BBC" w:rsidRPr="0071451D">
        <w:rPr>
          <w:lang w:eastAsia="ja-JP"/>
        </w:rPr>
        <w:t>(</w:t>
      </w:r>
      <w:r w:rsidR="0030299E" w:rsidRPr="0071451D">
        <w:rPr>
          <w:lang w:eastAsia="ja-JP"/>
        </w:rPr>
        <w:t>Option 2-C</w:t>
      </w:r>
      <w:r w:rsidR="00040BBC" w:rsidRPr="0071451D">
        <w:rPr>
          <w:lang w:eastAsia="ja-JP"/>
        </w:rPr>
        <w:t>)</w:t>
      </w:r>
      <w:r w:rsidR="0030299E" w:rsidRPr="0071451D">
        <w:rPr>
          <w:lang w:eastAsia="ja-JP"/>
        </w:rPr>
        <w:t>,</w:t>
      </w:r>
      <w:r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This method then may avoid the need to evaluate the impact of OOK-4 symbols masking of an overlaid OFDM sequence in an OFDM symbol on OFDM-based LP-WUR robustness against inter-cell interference.</w:t>
      </w:r>
    </w:p>
    <w:p w14:paraId="4B85C132" w14:textId="11CCD9B1" w:rsidR="00365FCE" w:rsidRPr="0071451D" w:rsidRDefault="009864F0" w:rsidP="00BE29E8">
      <w:pPr>
        <w:spacing w:after="0"/>
        <w:rPr>
          <w:lang w:eastAsia="ja-JP"/>
        </w:rPr>
      </w:pPr>
      <w:r w:rsidRPr="0071451D">
        <w:rPr>
          <w:lang w:eastAsia="ja-JP"/>
        </w:rPr>
        <w:t xml:space="preserve">In another alternative (Option 2-B),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w:t>
      </w:r>
      <w:proofErr w:type="spellStart"/>
      <w:r w:rsidR="0029796E" w:rsidRPr="0071451D">
        <w:rPr>
          <w:lang w:eastAsia="ja-JP"/>
        </w:rPr>
        <w:t>upsampling</w:t>
      </w:r>
      <w:proofErr w:type="spellEnd"/>
      <w:r w:rsidR="0029796E" w:rsidRPr="0071451D">
        <w:rPr>
          <w:lang w:eastAsia="ja-JP"/>
        </w:rPr>
        <w:t xml:space="preserve"> operation are performed on a ZC sequence in the time domain, i.e., before the DFT module for OOK-4 based LP-WUS design, As opposed to the frequency domain repetition for OOK-1 based LP-WUS design.</w:t>
      </w:r>
    </w:p>
    <w:p w14:paraId="70F3AE75" w14:textId="1D203E57" w:rsidR="00206976" w:rsidRPr="0071451D" w:rsidRDefault="00173F51" w:rsidP="00424B7C">
      <w:pPr>
        <w:pStyle w:val="Caption"/>
        <w:spacing w:before="240" w:after="240"/>
        <w:ind w:left="1080" w:hanging="1080"/>
        <w:jc w:val="both"/>
        <w:rPr>
          <w:i/>
          <w:iCs/>
          <w:sz w:val="22"/>
          <w:szCs w:val="22"/>
        </w:rPr>
      </w:pPr>
      <w:bookmarkStart w:id="22" w:name="_Ref15775774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4332D1">
        <w:rPr>
          <w:i/>
          <w:iCs/>
          <w:noProof/>
          <w:sz w:val="22"/>
          <w:szCs w:val="22"/>
        </w:rPr>
        <w:t>5</w:t>
      </w:r>
      <w:r w:rsidRPr="0071451D">
        <w:rPr>
          <w:i/>
          <w:iCs/>
          <w:sz w:val="22"/>
          <w:szCs w:val="22"/>
        </w:rPr>
        <w:fldChar w:fldCharType="end"/>
      </w:r>
      <w:r w:rsidR="00206976" w:rsidRPr="0071451D">
        <w:rPr>
          <w:i/>
          <w:iCs/>
          <w:sz w:val="22"/>
          <w:szCs w:val="22"/>
        </w:rPr>
        <w:t xml:space="preserve">: Support </w:t>
      </w:r>
      <w:r w:rsidR="007D0EB2" w:rsidRPr="0071451D">
        <w:rPr>
          <w:i/>
          <w:iCs/>
          <w:sz w:val="22"/>
          <w:szCs w:val="22"/>
        </w:rPr>
        <w:t xml:space="preserve">OOK-1 and OOK-4 </w:t>
      </w:r>
      <w:r w:rsidR="00206976" w:rsidRPr="0071451D">
        <w:rPr>
          <w:i/>
          <w:iCs/>
          <w:sz w:val="22"/>
          <w:szCs w:val="22"/>
        </w:rPr>
        <w:t>based LP-WUS design</w:t>
      </w:r>
      <w:r w:rsidR="007D0EB2" w:rsidRPr="0071451D">
        <w:rPr>
          <w:i/>
          <w:iCs/>
          <w:sz w:val="22"/>
          <w:szCs w:val="22"/>
        </w:rPr>
        <w:t xml:space="preserve"> with </w:t>
      </w:r>
      <w:r w:rsidRPr="0071451D">
        <w:rPr>
          <w:i/>
          <w:iCs/>
          <w:sz w:val="22"/>
          <w:szCs w:val="22"/>
        </w:rPr>
        <w:t xml:space="preserve">low frequency </w:t>
      </w:r>
      <w:r w:rsidR="007D0EB2" w:rsidRPr="0071451D">
        <w:rPr>
          <w:i/>
          <w:iCs/>
          <w:sz w:val="22"/>
          <w:szCs w:val="22"/>
        </w:rPr>
        <w:t xml:space="preserve">envelope </w:t>
      </w:r>
      <w:r w:rsidRPr="0071451D">
        <w:rPr>
          <w:i/>
          <w:iCs/>
          <w:sz w:val="22"/>
          <w:szCs w:val="22"/>
        </w:rPr>
        <w:t>channels</w:t>
      </w:r>
      <w:r w:rsidR="00206976" w:rsidRPr="0071451D">
        <w:rPr>
          <w:i/>
          <w:iCs/>
          <w:sz w:val="22"/>
          <w:szCs w:val="22"/>
        </w:rPr>
        <w:t xml:space="preserve"> to enable ED-based LP-WURs robustness against narrowband and inter-cell interference</w:t>
      </w:r>
      <w:r w:rsidRPr="0071451D">
        <w:rPr>
          <w:i/>
          <w:iCs/>
          <w:sz w:val="22"/>
          <w:szCs w:val="22"/>
        </w:rPr>
        <w:t>.</w:t>
      </w:r>
      <w:bookmarkEnd w:id="22"/>
    </w:p>
    <w:p w14:paraId="1B6CD693" w14:textId="33C7CBB7" w:rsidR="00EB39E7" w:rsidRPr="0071451D" w:rsidRDefault="003634E4">
      <w:pPr>
        <w:rPr>
          <w:lang w:eastAsia="ja-JP"/>
        </w:rPr>
      </w:pPr>
      <w:r w:rsidRPr="0071451D">
        <w:rPr>
          <w:lang w:eastAsia="ja-JP"/>
        </w:rPr>
        <w:t xml:space="preserve">The link level performance of </w:t>
      </w:r>
      <w:r w:rsidR="00233A28" w:rsidRPr="0071451D">
        <w:rPr>
          <w:lang w:eastAsia="ja-JP"/>
        </w:rPr>
        <w:t xml:space="preserve">LP-WUS based on OOK-4 </w:t>
      </w:r>
      <w:r w:rsidRPr="0071451D">
        <w:rPr>
          <w:lang w:eastAsia="ja-JP"/>
        </w:rPr>
        <w:t xml:space="preserve">including the impact of timing and frequency errors was evaluated in Rel-18 LP-WUS SI and is </w:t>
      </w:r>
      <w:r w:rsidR="00FA4D11" w:rsidRPr="0071451D">
        <w:rPr>
          <w:lang w:eastAsia="ja-JP"/>
        </w:rPr>
        <w:t>captured</w:t>
      </w:r>
      <w:r w:rsidRPr="0071451D">
        <w:rPr>
          <w:lang w:eastAsia="ja-JP"/>
        </w:rPr>
        <w:t xml:space="preserve"> in Appendix </w:t>
      </w:r>
      <w:r w:rsidR="008268F2">
        <w:rPr>
          <w:lang w:eastAsia="ja-JP"/>
        </w:rPr>
        <w:t>C</w:t>
      </w:r>
      <w:r w:rsidR="008268F2" w:rsidRPr="0071451D">
        <w:rPr>
          <w:lang w:eastAsia="ja-JP"/>
        </w:rPr>
        <w:t xml:space="preserve"> </w:t>
      </w:r>
      <w:r w:rsidR="007F2478" w:rsidRPr="0071451D">
        <w:rPr>
          <w:lang w:eastAsia="ja-JP"/>
        </w:rPr>
        <w:fldChar w:fldCharType="begin"/>
      </w:r>
      <w:r w:rsidR="007F2478" w:rsidRPr="0071451D">
        <w:rPr>
          <w:lang w:eastAsia="ja-JP"/>
        </w:rPr>
        <w:instrText xml:space="preserve"> REF _Ref157758524 \n \h </w:instrText>
      </w:r>
      <w:r w:rsidR="0071451D">
        <w:rPr>
          <w:lang w:eastAsia="ja-JP"/>
        </w:rPr>
        <w:instrText xml:space="preserve"> \* MERGEFORMAT </w:instrText>
      </w:r>
      <w:r w:rsidR="007F2478" w:rsidRPr="0071451D">
        <w:rPr>
          <w:lang w:eastAsia="ja-JP"/>
        </w:rPr>
      </w:r>
      <w:r w:rsidR="007F2478" w:rsidRPr="0071451D">
        <w:rPr>
          <w:lang w:eastAsia="ja-JP"/>
        </w:rPr>
        <w:fldChar w:fldCharType="separate"/>
      </w:r>
      <w:r w:rsidR="004332D1">
        <w:rPr>
          <w:lang w:eastAsia="ja-JP"/>
        </w:rPr>
        <w:t>[4]</w:t>
      </w:r>
      <w:r w:rsidR="007F2478" w:rsidRPr="0071451D">
        <w:rPr>
          <w:lang w:eastAsia="ja-JP"/>
        </w:rPr>
        <w:fldChar w:fldCharType="end"/>
      </w:r>
      <w:r w:rsidRPr="0071451D">
        <w:rPr>
          <w:lang w:eastAsia="ja-JP"/>
        </w:rPr>
        <w:t>.</w:t>
      </w:r>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23" w:name="_Ref157694830"/>
      <w:r w:rsidRPr="0071451D">
        <w:rPr>
          <w:lang w:eastAsia="ja-JP"/>
        </w:rPr>
        <w:t>LP-SS Design</w:t>
      </w:r>
      <w:bookmarkEnd w:id="23"/>
    </w:p>
    <w:p w14:paraId="33206106" w14:textId="43307103"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w:t>
      </w:r>
      <w:r w:rsidR="00017A35">
        <w:t xml:space="preserve">In RAN1#116, the following agreements on LP-SS design </w:t>
      </w:r>
      <w:r w:rsidR="00306075">
        <w:t>were</w:t>
      </w:r>
      <w:r w:rsidR="00017A35">
        <w:t xml:space="preserve"> achieved</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42559554" w14:textId="77777777" w:rsidR="00017A35" w:rsidRPr="00424B7C" w:rsidRDefault="00017A35" w:rsidP="00017A35">
            <w:pPr>
              <w:spacing w:after="0"/>
              <w:rPr>
                <w:b/>
                <w:bCs/>
                <w:sz w:val="20"/>
                <w:szCs w:val="20"/>
                <w:highlight w:val="green"/>
                <w:lang w:eastAsia="x-none"/>
              </w:rPr>
            </w:pPr>
            <w:r w:rsidRPr="00424B7C">
              <w:rPr>
                <w:b/>
                <w:bCs/>
                <w:sz w:val="20"/>
                <w:szCs w:val="20"/>
                <w:highlight w:val="green"/>
                <w:lang w:eastAsia="x-none"/>
              </w:rPr>
              <w:t>Agreement</w:t>
            </w:r>
          </w:p>
          <w:p w14:paraId="684E7F25" w14:textId="77777777" w:rsidR="00017A35" w:rsidRPr="00424B7C" w:rsidRDefault="00017A35" w:rsidP="00017A35">
            <w:pPr>
              <w:spacing w:after="0"/>
              <w:rPr>
                <w:sz w:val="20"/>
                <w:szCs w:val="20"/>
                <w:lang w:val="en-GB" w:eastAsia="zh-CN"/>
              </w:rPr>
            </w:pPr>
            <w:r w:rsidRPr="00424B7C">
              <w:rPr>
                <w:sz w:val="20"/>
                <w:szCs w:val="20"/>
                <w:lang w:val="en-GB" w:eastAsia="zh-CN"/>
              </w:rPr>
              <w:t>Further study the following options for LP-SS:</w:t>
            </w:r>
          </w:p>
          <w:p w14:paraId="2670A129"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 xml:space="preserve">Option 1: OOK-1 </w:t>
            </w:r>
          </w:p>
          <w:p w14:paraId="49E358E4"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lastRenderedPageBreak/>
              <w:t>Option 2: OOK-4 with M=1,2,4,[8]</w:t>
            </w:r>
          </w:p>
          <w:p w14:paraId="31D6091B"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The SCS of a CP-OFDM symbol used for LP-SS generation is the same as that used for LP-WUS generation</w:t>
            </w:r>
          </w:p>
          <w:p w14:paraId="7B282852" w14:textId="77777777" w:rsidR="00017A35" w:rsidRPr="00424B7C" w:rsidRDefault="00017A35" w:rsidP="00017A35">
            <w:pPr>
              <w:numPr>
                <w:ilvl w:val="1"/>
                <w:numId w:val="80"/>
              </w:numPr>
              <w:spacing w:after="0"/>
              <w:rPr>
                <w:iCs/>
                <w:sz w:val="20"/>
                <w:szCs w:val="20"/>
                <w:lang w:val="en-GB" w:eastAsia="zh-CN"/>
              </w:rPr>
            </w:pPr>
            <w:r w:rsidRPr="00424B7C">
              <w:rPr>
                <w:iCs/>
                <w:color w:val="FF0000"/>
                <w:sz w:val="20"/>
                <w:szCs w:val="20"/>
                <w:lang w:val="en-GB" w:eastAsia="zh-CN"/>
              </w:rPr>
              <w:t>FFS</w:t>
            </w:r>
            <w:r w:rsidRPr="00424B7C">
              <w:rPr>
                <w:iCs/>
                <w:sz w:val="20"/>
                <w:szCs w:val="20"/>
                <w:lang w:val="en-GB" w:eastAsia="zh-CN"/>
              </w:rPr>
              <w:t>: different SCS</w:t>
            </w:r>
          </w:p>
          <w:p w14:paraId="0280D074" w14:textId="77777777" w:rsidR="00017A35" w:rsidRPr="00D52823" w:rsidRDefault="00017A35" w:rsidP="002E5574">
            <w:pPr>
              <w:rPr>
                <w:sz w:val="20"/>
                <w:szCs w:val="20"/>
              </w:rPr>
            </w:pPr>
          </w:p>
          <w:p w14:paraId="00B7565E" w14:textId="77777777" w:rsidR="00017A35" w:rsidRPr="00424B7C" w:rsidRDefault="00017A35" w:rsidP="00017A35">
            <w:pPr>
              <w:spacing w:after="0"/>
              <w:rPr>
                <w:b/>
                <w:bCs/>
                <w:sz w:val="20"/>
                <w:szCs w:val="20"/>
                <w:highlight w:val="green"/>
                <w:lang w:eastAsia="x-none"/>
              </w:rPr>
            </w:pPr>
            <w:r w:rsidRPr="00424B7C">
              <w:rPr>
                <w:b/>
                <w:bCs/>
                <w:sz w:val="20"/>
                <w:szCs w:val="20"/>
                <w:highlight w:val="green"/>
                <w:lang w:eastAsia="x-none"/>
              </w:rPr>
              <w:t>Agreement</w:t>
            </w:r>
          </w:p>
          <w:p w14:paraId="14791125" w14:textId="77777777" w:rsidR="00017A35" w:rsidRPr="00424B7C" w:rsidRDefault="00017A35" w:rsidP="00017A35">
            <w:pPr>
              <w:spacing w:after="0"/>
              <w:rPr>
                <w:sz w:val="20"/>
                <w:szCs w:val="20"/>
                <w:lang w:val="en-GB" w:eastAsia="zh-CN"/>
              </w:rPr>
            </w:pPr>
            <w:r w:rsidRPr="00424B7C">
              <w:rPr>
                <w:sz w:val="20"/>
                <w:szCs w:val="20"/>
                <w:lang w:val="en-GB" w:eastAsia="zh-CN"/>
              </w:rPr>
              <w:t>The ‘ON-OFF’ pattern for OOK symbols of LP-SS is based on binary sequence(s)</w:t>
            </w:r>
          </w:p>
          <w:p w14:paraId="03936661" w14:textId="77777777" w:rsidR="00017A35" w:rsidRPr="00424B7C" w:rsidRDefault="00017A35" w:rsidP="00017A35">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binary sequence(s) details, including the sequence type, the number of sequences, and the sequence length</w:t>
            </w:r>
          </w:p>
          <w:p w14:paraId="3472ADC7" w14:textId="77777777" w:rsidR="00017A35" w:rsidRPr="00424B7C" w:rsidRDefault="00017A35" w:rsidP="002E5574">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overlaid OFDM sequences, if supported</w:t>
            </w:r>
            <w:r w:rsidRPr="00D52823">
              <w:rPr>
                <w:sz w:val="20"/>
                <w:szCs w:val="20"/>
              </w:rPr>
              <w:t xml:space="preserve"> </w:t>
            </w:r>
          </w:p>
          <w:p w14:paraId="3165FC0D" w14:textId="5D5A4E69" w:rsidR="00017A35" w:rsidRPr="00424B7C" w:rsidRDefault="00017A35" w:rsidP="00424B7C">
            <w:pPr>
              <w:spacing w:after="0"/>
              <w:rPr>
                <w:iCs/>
                <w:sz w:val="20"/>
                <w:szCs w:val="20"/>
                <w:lang w:val="en-GB" w:eastAsia="zh-CN"/>
              </w:rPr>
            </w:pPr>
          </w:p>
        </w:tc>
      </w:tr>
    </w:tbl>
    <w:p w14:paraId="4A9F3311" w14:textId="77777777" w:rsidR="001A6FE7" w:rsidRDefault="001A6FE7" w:rsidP="001906CC"/>
    <w:p w14:paraId="14AA696B" w14:textId="481E7CD1" w:rsidR="001906CC" w:rsidRPr="0071451D" w:rsidRDefault="001A6FE7" w:rsidP="001906CC">
      <w:r>
        <w:t xml:space="preserve">It is understood that using a sequence with shorter OOK symbols, i.e., larger value of </w:t>
      </w:r>
      <w:r w:rsidRPr="00424B7C">
        <w:rPr>
          <w:i/>
          <w:iCs/>
        </w:rPr>
        <w:t>M</w:t>
      </w:r>
      <w:r>
        <w:t>, can result in better timing synchronization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Subsequently, an LP-SS design should support waveform Option OOK-4 with values of </w:t>
      </w:r>
      <m:oMath>
        <m:r>
          <w:rPr>
            <w:rFonts w:ascii="Cambria Math" w:hAnsi="Cambria Math"/>
          </w:rPr>
          <m:t>M&gt;1</m:t>
        </m:r>
      </m:oMath>
      <w:r w:rsidR="00EA7536">
        <w:t xml:space="preserve"> and including </w:t>
      </w:r>
      <m:oMath>
        <m:r>
          <w:rPr>
            <w:rFonts w:ascii="Cambria Math" w:hAnsi="Cambria Math"/>
          </w:rPr>
          <m:t>M=8</m:t>
        </m:r>
      </m:oMath>
      <w:r w:rsidR="00207958">
        <w:t xml:space="preserve"> as well as binary sequence(s) with lower density of OOK ON symbols than OOK OFF symbols</w:t>
      </w:r>
      <w:r w:rsidR="00EA7536">
        <w:t xml:space="preserve">. </w:t>
      </w:r>
      <w:r w:rsidR="001906CC" w:rsidRPr="0071451D">
        <w:t xml:space="preserve">For this purpose, we consider a set of 4 sequences {LP-SS-0, LP-SS-1, LP-SS-2, LP-SS-3} each of length 32 bits. The 32 bits are packed into 4 OFDM symbols using waveform Option OOK-4 with M = 8 time segments per OFDM symbol. CP is handled by the LP-WUR, false alarm rate (FAR) of 0.1%, and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1906CC" w:rsidRPr="0071451D">
        <w:t xml:space="preserve"> MHz are considered.</w:t>
      </w:r>
    </w:p>
    <w:p w14:paraId="689AEC36" w14:textId="77777777" w:rsidR="001906CC" w:rsidRPr="0071451D" w:rsidRDefault="001906CC" w:rsidP="001906CC">
      <w:pPr>
        <w:jc w:val="center"/>
        <w:rPr>
          <w:iCs/>
        </w:rPr>
      </w:pPr>
      <w:r w:rsidRPr="0071451D">
        <w:t>LP-SS-0</w:t>
      </w:r>
      <m:oMath>
        <m:r>
          <w:rPr>
            <w:rFonts w:ascii="Cambria Math" w:hAnsi="Cambria Math"/>
          </w:rPr>
          <m:t xml:space="preserve"> =</m:t>
        </m:r>
        <m:d>
          <m:dPr>
            <m:begChr m:val="["/>
            <m:endChr m:val="]"/>
            <m:ctrlPr>
              <w:rPr>
                <w:rFonts w:ascii="Cambria Math" w:hAnsi="Cambria Math"/>
                <w:i/>
                <w:iCs/>
              </w:rPr>
            </m:ctrlPr>
          </m:dPr>
          <m:e>
            <m:r>
              <w:rPr>
                <w:rFonts w:ascii="Cambria Math" w:hAnsi="Cambria Math"/>
              </w:rPr>
              <m:t>1 0 1 0 0 1 0 0 1 0 1 1 1 0 1 1 0 0 0 1 0 1 1 1 0 0 1 1 1 0 0 0</m:t>
            </m:r>
          </m:e>
        </m:d>
      </m:oMath>
    </w:p>
    <w:p w14:paraId="1A64B241" w14:textId="77777777" w:rsidR="001906CC" w:rsidRPr="0071451D" w:rsidRDefault="001906CC" w:rsidP="001906CC">
      <w:pPr>
        <w:jc w:val="center"/>
      </w:pPr>
      <w:r w:rsidRPr="0071451D">
        <w:t>LP-SS-1</w:t>
      </w:r>
      <m:oMath>
        <m:r>
          <m:rPr>
            <m:sty m:val="p"/>
          </m:rPr>
          <w:rPr>
            <w:rFonts w:ascii="Cambria Math" w:hAnsi="Cambria Math"/>
          </w:rPr>
          <m:t xml:space="preserve"> =</m:t>
        </m:r>
        <m:d>
          <m:dPr>
            <m:begChr m:val="["/>
            <m:endChr m:val="]"/>
            <m:ctrlPr>
              <w:rPr>
                <w:rFonts w:ascii="Cambria Math" w:hAnsi="Cambria Math"/>
              </w:rPr>
            </m:ctrlPr>
          </m:dPr>
          <m:e>
            <m:r>
              <m:rPr>
                <m:nor/>
              </m:rPr>
              <w:rPr>
                <w:rFonts w:ascii="Cambria Math" w:hAnsi="Cambria Math"/>
              </w:rPr>
              <m:t>1 1 0 0 1 0 0 0 1 0 1 0 0 0 0 1 0 0 0 1 1 0 0 1 0 1 1 0 0 1 0 0</m:t>
            </m:r>
          </m:e>
        </m:d>
      </m:oMath>
    </w:p>
    <w:p w14:paraId="24172AE7" w14:textId="77777777" w:rsidR="001906CC" w:rsidRPr="0071451D" w:rsidRDefault="001906CC" w:rsidP="001906CC">
      <w:pPr>
        <w:jc w:val="center"/>
        <w:rPr>
          <w:iCs/>
        </w:rPr>
      </w:pPr>
      <w:r w:rsidRPr="0071451D">
        <w:t>LP-SS-2</w:t>
      </w:r>
      <m:oMath>
        <m:r>
          <w:rPr>
            <w:rFonts w:ascii="Cambria Math" w:hAnsi="Cambria Math"/>
          </w:rPr>
          <m:t xml:space="preserve"> =</m:t>
        </m:r>
        <m:r>
          <m:rPr>
            <m:sty m:val="p"/>
          </m:rPr>
          <w:rPr>
            <w:rStyle w:val="ui-provider"/>
            <w:rFonts w:ascii="Cambria Math" w:hAnsi="Cambria Math"/>
          </w:rPr>
          <m:t>[1 0 0 0 0 0 1 0 0 0 0 0 0 1 1 0 0 1 0 0 0 0 1 0 0 0 0 1 0 1 0 0]</m:t>
        </m:r>
      </m:oMath>
    </w:p>
    <w:p w14:paraId="27D597BE" w14:textId="77777777" w:rsidR="001906CC" w:rsidRPr="0071451D" w:rsidRDefault="001906CC" w:rsidP="001906CC">
      <w:pPr>
        <w:jc w:val="center"/>
        <w:rPr>
          <w:iCs/>
          <w:color w:val="FF0000"/>
        </w:rPr>
      </w:pPr>
      <w:r w:rsidRPr="0071451D">
        <w:t>LP-SS-3</w:t>
      </w:r>
      <m:oMath>
        <m:r>
          <w:rPr>
            <w:rFonts w:ascii="Cambria Math" w:hAnsi="Cambria Math"/>
          </w:rPr>
          <m:t xml:space="preserve"> =</m:t>
        </m:r>
        <m:r>
          <m:rPr>
            <m:sty m:val="p"/>
          </m:rPr>
          <w:rPr>
            <w:rStyle w:val="ui-provider"/>
            <w:rFonts w:ascii="Cambria Math" w:hAnsi="Cambria Math"/>
          </w:rPr>
          <m:t>[1 0 0 0 0 0 0 0  0 1 0 0 0 0 0 0 0 0 0 0 0 0 0 1 0 0 0 1 0 0 0 0]</m:t>
        </m:r>
      </m:oMath>
    </w:p>
    <w:p w14:paraId="37A5D5D5" w14:textId="0FF03712" w:rsidR="001906CC" w:rsidRPr="0071451D" w:rsidRDefault="001906CC" w:rsidP="003628D4">
      <w:r w:rsidRPr="0071451D">
        <w:t xml:space="preserve">The sequence LP-SS-0 is selected to be the same as the preamble of wake-up packets in IEEE 802.11ba, which has a balanced density of 1 and 0 bits (ratio of 1 bits to sequence length of 1/2, sequence normalized density of </w:t>
      </w:r>
      <m:oMath>
        <m:r>
          <w:rPr>
            <w:rFonts w:ascii="Cambria Math" w:hAnsi="Cambria Math"/>
          </w:rPr>
          <m:t>2×</m:t>
        </m:r>
      </m:oMath>
      <w:r w:rsidRPr="0071451D">
        <w:t xml:space="preserve"> ratio = 1), whereas the rest of sequences (low density sequences) are selected to have a lower density of 1 bits compared to 0 bits, i.e., LP-SS-1 has 3 ON bits in every 8 bits (ratio of 3/8, sequence normalized density of 3/4), LP-SS-2 has 2 ON bits in every 8 bits (ratio of 2/8, sequence normalized density of 1/2), and LP-SS-3 has 1 ON bit in every 8 bits (ratio of 1/8, sequence normalized density of 1/4). Further, the sequences are selected such that each OFDM symbol contains a constant number of 1 bits leading to a consistent ON waveform signal level given an allocated constant power per OFDM symbol throughout the sequence transmission. The LP-SS miss-detection rate (MDR) for the set of selected sequences is compared in</w:t>
      </w:r>
      <w:r w:rsidR="00F46AF7" w:rsidRPr="0071451D">
        <w:t xml:space="preserve"> </w:t>
      </w:r>
      <w:r w:rsidR="00F46AF7" w:rsidRPr="0071451D">
        <w:fldChar w:fldCharType="begin"/>
      </w:r>
      <w:r w:rsidR="00F46AF7" w:rsidRPr="0071451D">
        <w:instrText xml:space="preserve"> REF _Ref157697756 \h </w:instrText>
      </w:r>
      <w:r w:rsidR="0071451D">
        <w:instrText xml:space="preserve"> \* MERGEFORMAT </w:instrText>
      </w:r>
      <w:r w:rsidR="00F46AF7" w:rsidRPr="0071451D">
        <w:fldChar w:fldCharType="separate"/>
      </w:r>
      <w:r w:rsidR="004332D1" w:rsidRPr="0071451D">
        <w:t xml:space="preserve">Figure </w:t>
      </w:r>
      <w:r w:rsidR="004332D1">
        <w:rPr>
          <w:noProof/>
        </w:rPr>
        <w:t>4</w:t>
      </w:r>
      <w:r w:rsidR="00F46AF7" w:rsidRPr="0071451D">
        <w:fldChar w:fldCharType="end"/>
      </w:r>
      <w:r w:rsidRPr="0071451D">
        <w:t>. The figure shows that lowering the density of 1 bits in the LP-SS sequence can improve the performance significantly. A LP-SS with sequence normalized densities 3/4, 1/2, and 1/4 can improve the MDR performance over a LP-SS with balanced density (1) sequence by ~2, ~3, and ~5 dB, respectively.</w:t>
      </w:r>
    </w:p>
    <w:p w14:paraId="70093055" w14:textId="77777777" w:rsidR="001906CC" w:rsidRPr="0071451D" w:rsidRDefault="001906CC" w:rsidP="001906CC">
      <w:pPr>
        <w:jc w:val="center"/>
      </w:pPr>
      <w:r w:rsidRPr="0071451D">
        <w:rPr>
          <w:noProof/>
        </w:rPr>
        <w:drawing>
          <wp:inline distT="0" distB="0" distL="0" distR="0" wp14:anchorId="458BC20A" wp14:editId="1D9FD499">
            <wp:extent cx="4140301" cy="2377440"/>
            <wp:effectExtent l="0" t="0" r="0" b="0"/>
            <wp:docPr id="1972319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61052" name="Picture 48486105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40301" cy="2377440"/>
                    </a:xfrm>
                    <a:prstGeom prst="rect">
                      <a:avLst/>
                    </a:prstGeom>
                  </pic:spPr>
                </pic:pic>
              </a:graphicData>
            </a:graphic>
          </wp:inline>
        </w:drawing>
      </w:r>
    </w:p>
    <w:p w14:paraId="2B90128F" w14:textId="64A7FAFF" w:rsidR="001906CC" w:rsidRPr="0071451D" w:rsidRDefault="001906CC" w:rsidP="001906CC">
      <w:pPr>
        <w:pStyle w:val="Caption"/>
        <w:rPr>
          <w:rFonts w:asciiTheme="minorHAnsi" w:eastAsiaTheme="minorEastAsia" w:hAnsiTheme="minorHAnsi" w:cstheme="minorBidi"/>
          <w:i/>
          <w:iCs/>
          <w:szCs w:val="18"/>
        </w:rPr>
      </w:pPr>
      <w:bookmarkStart w:id="24" w:name="_Ref157697756"/>
      <w:r w:rsidRPr="0071451D">
        <w:lastRenderedPageBreak/>
        <w:t xml:space="preserve">Figure </w:t>
      </w:r>
      <w:r w:rsidRPr="0071451D">
        <w:fldChar w:fldCharType="begin"/>
      </w:r>
      <w:r w:rsidRPr="0071451D">
        <w:instrText xml:space="preserve"> SEQ Figure \* ARABIC </w:instrText>
      </w:r>
      <w:r w:rsidRPr="0071451D">
        <w:fldChar w:fldCharType="separate"/>
      </w:r>
      <w:r w:rsidR="004332D1">
        <w:rPr>
          <w:noProof/>
        </w:rPr>
        <w:t>4</w:t>
      </w:r>
      <w:r w:rsidRPr="0071451D">
        <w:rPr>
          <w:noProof/>
        </w:rPr>
        <w:fldChar w:fldCharType="end"/>
      </w:r>
      <w:bookmarkEnd w:id="24"/>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rsidR="00A41EEF">
        <w:t xml:space="preserve"> and </w:t>
      </w:r>
      <m:oMath>
        <m:r>
          <m:rPr>
            <m:sty m:val="bi"/>
          </m:rPr>
          <w:rPr>
            <w:rFonts w:ascii="Cambria Math" w:hAnsi="Cambria Math"/>
          </w:rPr>
          <m:t>M=8</m:t>
        </m:r>
      </m:oMath>
      <w:r w:rsidRPr="0071451D">
        <w:t>.</w:t>
      </w:r>
      <w:r w:rsidRPr="0071451D">
        <w:rPr>
          <w:rFonts w:asciiTheme="minorHAnsi" w:eastAsiaTheme="minorEastAsia" w:hAnsiTheme="minorHAnsi" w:cstheme="minorBidi"/>
          <w:i/>
          <w:iCs/>
          <w:szCs w:val="18"/>
        </w:rPr>
        <w:t xml:space="preserve">  </w:t>
      </w:r>
    </w:p>
    <w:p w14:paraId="5124BE28" w14:textId="77777777" w:rsidR="001906CC" w:rsidRPr="0071451D" w:rsidRDefault="001906CC" w:rsidP="001906CC"/>
    <w:p w14:paraId="099FE5F1" w14:textId="0D7D593A" w:rsidR="001906CC" w:rsidRPr="00424B7C" w:rsidRDefault="001906CC" w:rsidP="00424B7C">
      <w:pPr>
        <w:pStyle w:val="Caption"/>
        <w:spacing w:before="240" w:after="240"/>
        <w:ind w:left="1354" w:hanging="1354"/>
        <w:jc w:val="both"/>
        <w:rPr>
          <w:b w:val="0"/>
          <w:bCs w:val="0"/>
          <w:i/>
          <w:iCs/>
        </w:rPr>
      </w:pPr>
      <w:bookmarkStart w:id="25" w:name="_Ref157757775"/>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4332D1">
        <w:rPr>
          <w:i/>
          <w:iCs/>
          <w:noProof/>
          <w:sz w:val="22"/>
          <w:szCs w:val="22"/>
        </w:rPr>
        <w:t>10</w:t>
      </w:r>
      <w:r w:rsidRPr="00424B7C">
        <w:rPr>
          <w:i/>
          <w:iCs/>
          <w:sz w:val="22"/>
          <w:szCs w:val="22"/>
        </w:rPr>
        <w:fldChar w:fldCharType="end"/>
      </w:r>
      <w:r w:rsidRPr="00424B7C">
        <w:rPr>
          <w:i/>
          <w:iCs/>
          <w:sz w:val="22"/>
          <w:szCs w:val="22"/>
        </w:rPr>
        <w:t>: A LP-SS based on low density sequences (i.e., sequences with lower number of 1 bits than 0 bits) with normalized densities 3/4, 1/2, and 1/4 can improve the MDR performance, at 0.1% FAR, over a LP-SS based on a balanced density (1) sequence by ~2, ~3, and ~5 dB, respectively.</w:t>
      </w:r>
      <w:bookmarkEnd w:id="25"/>
    </w:p>
    <w:p w14:paraId="5F06C81B" w14:textId="0DE87C9F" w:rsidR="00A41EEF" w:rsidRDefault="00A41EEF" w:rsidP="001906CC">
      <w:r>
        <w:t xml:space="preserve">In </w:t>
      </w:r>
      <w:r w:rsidR="004332D1">
        <w:fldChar w:fldCharType="begin"/>
      </w:r>
      <w:r w:rsidR="004332D1">
        <w:instrText xml:space="preserve"> REF _Ref162523379 \h </w:instrText>
      </w:r>
      <w:r w:rsidR="004332D1">
        <w:fldChar w:fldCharType="separate"/>
      </w:r>
      <w:r w:rsidR="004332D1" w:rsidRPr="0071451D">
        <w:t xml:space="preserve">Figure </w:t>
      </w:r>
      <w:r w:rsidR="004332D1">
        <w:rPr>
          <w:noProof/>
        </w:rPr>
        <w:t>5</w:t>
      </w:r>
      <w:r w:rsidR="004332D1">
        <w:fldChar w:fldCharType="end"/>
      </w:r>
      <w:r>
        <w:t xml:space="preserve">, we evaluate the impact of using lower number of OOK pulses per OFDM symbol, i.e., </w:t>
      </w:r>
      <m:oMath>
        <m:r>
          <w:rPr>
            <w:rFonts w:ascii="Cambria Math" w:hAnsi="Cambria Math"/>
          </w:rPr>
          <m:t>M&lt; 8</m:t>
        </m:r>
      </m:oMath>
      <w:r>
        <w:t xml:space="preserve">. We consider the value of </w:t>
      </w:r>
      <m:oMath>
        <m:r>
          <w:rPr>
            <w:rFonts w:ascii="Cambria Math" w:hAnsi="Cambria Math"/>
          </w:rPr>
          <m:t>M=4</m:t>
        </m:r>
      </m:oMath>
      <w:r>
        <w:t xml:space="preserve"> and compare the MDR performance of two of the low density sequences</w:t>
      </w:r>
      <w:r w:rsidR="004332D1">
        <w:t>,</w:t>
      </w:r>
      <w:r>
        <w:t xml:space="preserve"> LP-SS-1 and LP-SS-2</w:t>
      </w:r>
      <w:r w:rsidR="00513681">
        <w:t xml:space="preserve">. The figure shows that using </w:t>
      </w:r>
      <w:r w:rsidR="004332D1">
        <w:t xml:space="preserve">the </w:t>
      </w:r>
      <w:r w:rsidR="00513681">
        <w:t xml:space="preserve">lower value of </w:t>
      </w:r>
      <m:oMath>
        <m:r>
          <w:rPr>
            <w:rFonts w:ascii="Cambria Math" w:hAnsi="Cambria Math"/>
          </w:rPr>
          <m:t>M=4</m:t>
        </m:r>
      </m:oMath>
      <w:r w:rsidR="00513681">
        <w:t xml:space="preserve"> can degrade the MDR performance by 1</w:t>
      </w:r>
      <w:r w:rsidR="00D037F0">
        <w:t>.1</w:t>
      </w:r>
      <w:r w:rsidR="00513681">
        <w:t xml:space="preserve"> dB and 1.</w:t>
      </w:r>
      <w:r w:rsidR="0029370D">
        <w:t>6</w:t>
      </w:r>
      <w:r w:rsidR="00513681">
        <w:t xml:space="preserve"> dB for LP-SS-2 and LP-SS-1, respectively</w:t>
      </w:r>
      <w:r w:rsidR="004332D1">
        <w:t xml:space="preserve">, compared to </w:t>
      </w:r>
      <m:oMath>
        <m:r>
          <w:rPr>
            <w:rFonts w:ascii="Cambria Math" w:hAnsi="Cambria Math"/>
          </w:rPr>
          <m:t>M=8</m:t>
        </m:r>
      </m:oMath>
      <w:r w:rsidR="00513681">
        <w:t>.</w:t>
      </w:r>
    </w:p>
    <w:p w14:paraId="3482A0BC" w14:textId="77777777" w:rsidR="0082501B" w:rsidRPr="0071451D" w:rsidRDefault="0082501B" w:rsidP="0082501B">
      <w:pPr>
        <w:jc w:val="center"/>
      </w:pPr>
      <w:r w:rsidRPr="0071451D">
        <w:rPr>
          <w:noProof/>
        </w:rPr>
        <w:drawing>
          <wp:inline distT="0" distB="0" distL="0" distR="0" wp14:anchorId="1BD1AFC7" wp14:editId="19139B14">
            <wp:extent cx="3900000" cy="2377440"/>
            <wp:effectExtent l="0" t="0" r="0" b="0"/>
            <wp:docPr id="1524520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20753"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00000" cy="2377440"/>
                    </a:xfrm>
                    <a:prstGeom prst="rect">
                      <a:avLst/>
                    </a:prstGeom>
                  </pic:spPr>
                </pic:pic>
              </a:graphicData>
            </a:graphic>
          </wp:inline>
        </w:drawing>
      </w:r>
    </w:p>
    <w:p w14:paraId="125D2E9B" w14:textId="770FFA2C" w:rsidR="0082501B" w:rsidRPr="0071451D" w:rsidRDefault="0082501B" w:rsidP="0082501B">
      <w:pPr>
        <w:pStyle w:val="Caption"/>
        <w:rPr>
          <w:rFonts w:asciiTheme="minorHAnsi" w:eastAsiaTheme="minorEastAsia" w:hAnsiTheme="minorHAnsi" w:cstheme="minorBidi"/>
          <w:i/>
          <w:iCs/>
          <w:szCs w:val="18"/>
        </w:rPr>
      </w:pPr>
      <w:bookmarkStart w:id="26" w:name="_Ref162523379"/>
      <w:r w:rsidRPr="0071451D">
        <w:t xml:space="preserve">Figure </w:t>
      </w:r>
      <w:r w:rsidRPr="0071451D">
        <w:fldChar w:fldCharType="begin"/>
      </w:r>
      <w:r w:rsidRPr="0071451D">
        <w:instrText xml:space="preserve"> SEQ Figure \* ARABIC </w:instrText>
      </w:r>
      <w:r w:rsidRPr="0071451D">
        <w:fldChar w:fldCharType="separate"/>
      </w:r>
      <w:r w:rsidR="004332D1">
        <w:rPr>
          <w:noProof/>
        </w:rPr>
        <w:t>5</w:t>
      </w:r>
      <w:r w:rsidRPr="0071451D">
        <w:rPr>
          <w:noProof/>
        </w:rPr>
        <w:fldChar w:fldCharType="end"/>
      </w:r>
      <w:bookmarkEnd w:id="26"/>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t xml:space="preserve"> and </w:t>
      </w:r>
      <m:oMath>
        <m:r>
          <m:rPr>
            <m:sty m:val="bi"/>
          </m:rPr>
          <w:rPr>
            <w:rFonts w:ascii="Cambria Math" w:hAnsi="Cambria Math"/>
          </w:rPr>
          <m:t>M∈{4, 8}</m:t>
        </m:r>
      </m:oMath>
      <w:r w:rsidRPr="0071451D">
        <w:t>.</w:t>
      </w:r>
      <w:r w:rsidRPr="0071451D">
        <w:rPr>
          <w:rFonts w:asciiTheme="minorHAnsi" w:eastAsiaTheme="minorEastAsia" w:hAnsiTheme="minorHAnsi" w:cstheme="minorBidi"/>
          <w:i/>
          <w:iCs/>
          <w:szCs w:val="18"/>
        </w:rPr>
        <w:t xml:space="preserve">  </w:t>
      </w:r>
    </w:p>
    <w:p w14:paraId="52FB5AD1" w14:textId="24D7AAC7" w:rsidR="0082501B" w:rsidRPr="00424B7C" w:rsidRDefault="001335B4" w:rsidP="00424B7C">
      <w:pPr>
        <w:pStyle w:val="Caption"/>
        <w:spacing w:before="240" w:after="240"/>
        <w:ind w:left="1620" w:hanging="1620"/>
        <w:jc w:val="both"/>
        <w:rPr>
          <w:i/>
          <w:iCs/>
        </w:rPr>
      </w:pPr>
      <w:bookmarkStart w:id="27" w:name="_Ref162523715"/>
      <w:r w:rsidRPr="002E5574">
        <w:rPr>
          <w:i/>
          <w:iCs/>
          <w:sz w:val="22"/>
          <w:szCs w:val="22"/>
        </w:rPr>
        <w:t xml:space="preserve">Observation </w:t>
      </w:r>
      <w:r w:rsidRPr="002E5574">
        <w:rPr>
          <w:i/>
          <w:iCs/>
          <w:sz w:val="22"/>
          <w:szCs w:val="22"/>
        </w:rPr>
        <w:fldChar w:fldCharType="begin"/>
      </w:r>
      <w:r w:rsidRPr="002E5574">
        <w:rPr>
          <w:i/>
          <w:iCs/>
          <w:sz w:val="22"/>
          <w:szCs w:val="22"/>
        </w:rPr>
        <w:instrText xml:space="preserve"> SEQ Observation \* ARABIC </w:instrText>
      </w:r>
      <w:r w:rsidRPr="002E5574">
        <w:rPr>
          <w:i/>
          <w:iCs/>
          <w:sz w:val="22"/>
          <w:szCs w:val="22"/>
        </w:rPr>
        <w:fldChar w:fldCharType="separate"/>
      </w:r>
      <w:r w:rsidR="004332D1">
        <w:rPr>
          <w:i/>
          <w:iCs/>
          <w:noProof/>
          <w:sz w:val="22"/>
          <w:szCs w:val="22"/>
        </w:rPr>
        <w:t>11</w:t>
      </w:r>
      <w:r w:rsidRPr="002E5574">
        <w:rPr>
          <w:i/>
          <w:iCs/>
          <w:sz w:val="22"/>
          <w:szCs w:val="22"/>
        </w:rPr>
        <w:fldChar w:fldCharType="end"/>
      </w:r>
      <w:r w:rsidRPr="002E5574">
        <w:rPr>
          <w:i/>
          <w:iCs/>
          <w:sz w:val="22"/>
          <w:szCs w:val="22"/>
        </w:rPr>
        <w:t xml:space="preserve">: </w:t>
      </w:r>
      <w:r>
        <w:rPr>
          <w:i/>
          <w:iCs/>
          <w:sz w:val="22"/>
          <w:szCs w:val="22"/>
        </w:rPr>
        <w:t>The MDR performance of</w:t>
      </w:r>
      <w:r w:rsidRPr="002E5574">
        <w:rPr>
          <w:i/>
          <w:iCs/>
          <w:sz w:val="22"/>
          <w:szCs w:val="22"/>
        </w:rPr>
        <w:t xml:space="preserve"> LP-SS, at 0.1% FAR, </w:t>
      </w:r>
      <w:r>
        <w:rPr>
          <w:i/>
          <w:iCs/>
          <w:sz w:val="22"/>
          <w:szCs w:val="22"/>
        </w:rPr>
        <w:t>can degrade</w:t>
      </w:r>
      <w:r w:rsidRPr="002E5574">
        <w:rPr>
          <w:i/>
          <w:iCs/>
          <w:sz w:val="22"/>
          <w:szCs w:val="22"/>
        </w:rPr>
        <w:t xml:space="preserve"> by </w:t>
      </w:r>
      <w:r>
        <w:rPr>
          <w:i/>
          <w:iCs/>
          <w:sz w:val="22"/>
          <w:szCs w:val="22"/>
        </w:rPr>
        <w:t>1</w:t>
      </w:r>
      <w:r w:rsidR="00D037F0">
        <w:rPr>
          <w:i/>
          <w:iCs/>
          <w:sz w:val="22"/>
          <w:szCs w:val="22"/>
        </w:rPr>
        <w:t>.1</w:t>
      </w:r>
      <w:r w:rsidRPr="002E5574">
        <w:rPr>
          <w:i/>
          <w:iCs/>
          <w:sz w:val="22"/>
          <w:szCs w:val="22"/>
        </w:rPr>
        <w:t>~</w:t>
      </w:r>
      <w:r>
        <w:rPr>
          <w:i/>
          <w:iCs/>
          <w:sz w:val="22"/>
          <w:szCs w:val="22"/>
        </w:rPr>
        <w:t>1.</w:t>
      </w:r>
      <w:r w:rsidR="0029370D">
        <w:rPr>
          <w:i/>
          <w:iCs/>
          <w:sz w:val="22"/>
          <w:szCs w:val="22"/>
        </w:rPr>
        <w:t>6</w:t>
      </w:r>
      <w:r w:rsidRPr="002E5574">
        <w:rPr>
          <w:i/>
          <w:iCs/>
          <w:sz w:val="22"/>
          <w:szCs w:val="22"/>
        </w:rPr>
        <w:t xml:space="preserve"> dB</w:t>
      </w:r>
      <w:r>
        <w:rPr>
          <w:i/>
          <w:iCs/>
          <w:sz w:val="22"/>
          <w:szCs w:val="22"/>
        </w:rPr>
        <w:t xml:space="preserve"> for waveform option OOK-4 with M=4 compared to M=8</w:t>
      </w:r>
      <w:r w:rsidRPr="002E5574">
        <w:rPr>
          <w:i/>
          <w:iCs/>
          <w:sz w:val="22"/>
          <w:szCs w:val="22"/>
        </w:rPr>
        <w:t>.</w:t>
      </w:r>
      <w:bookmarkEnd w:id="27"/>
    </w:p>
    <w:p w14:paraId="5645071F" w14:textId="683E10B8" w:rsidR="001906CC" w:rsidRPr="0071451D" w:rsidRDefault="001906CC" w:rsidP="001906CC">
      <w:r w:rsidRPr="0071451D">
        <w:t>In</w:t>
      </w:r>
      <w:r w:rsidR="00F46AF7" w:rsidRPr="0071451D">
        <w:t xml:space="preserve"> </w:t>
      </w:r>
      <w:r w:rsidR="00F46AF7" w:rsidRPr="0071451D">
        <w:fldChar w:fldCharType="begin"/>
      </w:r>
      <w:r w:rsidR="00F46AF7" w:rsidRPr="0071451D">
        <w:instrText xml:space="preserve"> REF _Ref157697797 \h </w:instrText>
      </w:r>
      <w:r w:rsidR="0071451D">
        <w:instrText xml:space="preserve"> \* MERGEFORMAT </w:instrText>
      </w:r>
      <w:r w:rsidR="00F46AF7" w:rsidRPr="0071451D">
        <w:fldChar w:fldCharType="separate"/>
      </w:r>
      <w:r w:rsidR="004332D1" w:rsidRPr="0071451D">
        <w:t xml:space="preserve">Figure </w:t>
      </w:r>
      <w:r w:rsidR="004332D1">
        <w:rPr>
          <w:noProof/>
        </w:rPr>
        <w:t>6</w:t>
      </w:r>
      <w:r w:rsidR="00F46AF7" w:rsidRPr="0071451D">
        <w:fldChar w:fldCharType="end"/>
      </w:r>
      <w:r w:rsidRPr="0071451D">
        <w:t xml:space="preserve">, the RSRP measurement accuracy is illustrated using the RSRP measurement error (absolute difference between measured and true RSRP in dB) cumulative distribution function (CDF) considering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and a 4-bit ADC. The figure shows that all LP-SS options can achieve an RSRP measurement error &lt; 2.5 dB with 90% probability. Further, the synchronization timing error CDF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4332D1" w:rsidRPr="0071451D">
        <w:t xml:space="preserve">Figure </w:t>
      </w:r>
      <w:r w:rsidR="004332D1">
        <w:rPr>
          <w:noProof/>
        </w:rPr>
        <w:t>7</w:t>
      </w:r>
      <w:r w:rsidR="00F46AF7" w:rsidRPr="0071451D">
        <w:fldChar w:fldCharType="end"/>
      </w:r>
      <w:r w:rsidRPr="0071451D">
        <w:t xml:space="preserve"> at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It is shown that a residual timing error </w:t>
      </w:r>
      <m:oMath>
        <m:r>
          <w:rPr>
            <w:rFonts w:ascii="Cambria Math" w:hAnsi="Cambria Math"/>
          </w:rPr>
          <m:t>&lt;1.2 μ</m:t>
        </m:r>
      </m:oMath>
      <w:r w:rsidRPr="0071451D">
        <w:t>s with 90% probability is achievable using any of the LP-SS options with LP-SS based on low density sequences (i.e., LP-SS-1, LP-SS-2, LP-SS-3) providing slightly better timing synchronization accuracy.</w:t>
      </w:r>
    </w:p>
    <w:p w14:paraId="312F0F6C" w14:textId="77777777" w:rsidR="001906CC" w:rsidRPr="0071451D" w:rsidRDefault="001906CC" w:rsidP="001906CC">
      <w:pPr>
        <w:jc w:val="center"/>
      </w:pPr>
      <w:r w:rsidRPr="0071451D">
        <w:rPr>
          <w:noProof/>
        </w:rPr>
        <w:lastRenderedPageBreak/>
        <w:drawing>
          <wp:inline distT="0" distB="0" distL="0" distR="0" wp14:anchorId="17ABB8B1" wp14:editId="31D9203D">
            <wp:extent cx="4002744" cy="2377440"/>
            <wp:effectExtent l="0" t="0" r="0" b="0"/>
            <wp:docPr id="1837783772" name="Picture 183778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751329" name="Picture 812751329"/>
                    <pic:cNvPicPr/>
                  </pic:nvPicPr>
                  <pic:blipFill>
                    <a:blip r:embed="rId34">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756F6FEF" w14:textId="30144946" w:rsidR="001906CC" w:rsidRPr="0071451D" w:rsidRDefault="001906CC" w:rsidP="001906CC">
      <w:pPr>
        <w:pStyle w:val="Caption"/>
        <w:rPr>
          <w:rFonts w:asciiTheme="minorHAnsi" w:eastAsiaTheme="minorEastAsia" w:hAnsiTheme="minorHAnsi" w:cstheme="minorBidi"/>
          <w:i/>
          <w:iCs/>
          <w:szCs w:val="18"/>
        </w:rPr>
      </w:pPr>
      <w:bookmarkStart w:id="28" w:name="_Ref157697797"/>
      <w:r w:rsidRPr="0071451D">
        <w:t xml:space="preserve">Figure </w:t>
      </w:r>
      <w:r w:rsidRPr="0071451D">
        <w:fldChar w:fldCharType="begin"/>
      </w:r>
      <w:r w:rsidRPr="0071451D">
        <w:instrText xml:space="preserve"> SEQ Figure \* ARABIC </w:instrText>
      </w:r>
      <w:r w:rsidRPr="0071451D">
        <w:fldChar w:fldCharType="separate"/>
      </w:r>
      <w:r w:rsidR="004332D1">
        <w:rPr>
          <w:noProof/>
        </w:rPr>
        <w:t>6</w:t>
      </w:r>
      <w:r w:rsidRPr="0071451D">
        <w:rPr>
          <w:noProof/>
        </w:rPr>
        <w:fldChar w:fldCharType="end"/>
      </w:r>
      <w:bookmarkEnd w:id="28"/>
      <w:r w:rsidRPr="0071451D">
        <w:rPr>
          <w:rFonts w:asciiTheme="minorHAnsi" w:eastAsiaTheme="minorEastAsia" w:hAnsiTheme="minorHAnsi" w:cstheme="minorBidi"/>
          <w:i/>
          <w:iCs/>
          <w:szCs w:val="18"/>
        </w:rPr>
        <w:t xml:space="preserve">: </w:t>
      </w:r>
      <w:r w:rsidRPr="0071451D">
        <w:t>RSRP measurement accuracy of LP-SS with balanced and low-density sequence designs.</w:t>
      </w:r>
      <w:r w:rsidRPr="0071451D">
        <w:rPr>
          <w:rFonts w:asciiTheme="minorHAnsi" w:eastAsiaTheme="minorEastAsia" w:hAnsiTheme="minorHAnsi" w:cstheme="minorBidi"/>
          <w:i/>
          <w:iCs/>
          <w:szCs w:val="18"/>
        </w:rPr>
        <w:t xml:space="preserve">  </w:t>
      </w:r>
    </w:p>
    <w:p w14:paraId="4F260B86" w14:textId="77777777" w:rsidR="001906CC" w:rsidRPr="0071451D" w:rsidRDefault="001906CC" w:rsidP="001906CC"/>
    <w:p w14:paraId="0194FC82" w14:textId="77777777" w:rsidR="001906CC" w:rsidRPr="0071451D" w:rsidRDefault="001906CC" w:rsidP="001906CC">
      <w:pPr>
        <w:jc w:val="center"/>
      </w:pPr>
      <w:r w:rsidRPr="0071451D">
        <w:rPr>
          <w:noProof/>
        </w:rPr>
        <w:drawing>
          <wp:inline distT="0" distB="0" distL="0" distR="0" wp14:anchorId="71B69801" wp14:editId="04F24206">
            <wp:extent cx="4002744" cy="2377440"/>
            <wp:effectExtent l="0" t="0" r="0" b="0"/>
            <wp:docPr id="811213563" name="Picture 8112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0658" name="Picture 1542640658"/>
                    <pic:cNvPicPr/>
                  </pic:nvPicPr>
                  <pic:blipFill>
                    <a:blip r:embed="rId35">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4BA7BF1F" w14:textId="50ABE55D" w:rsidR="001906CC" w:rsidRPr="0071451D" w:rsidRDefault="001906CC" w:rsidP="001906CC">
      <w:pPr>
        <w:pStyle w:val="Caption"/>
        <w:rPr>
          <w:rFonts w:asciiTheme="minorHAnsi" w:eastAsiaTheme="minorEastAsia" w:hAnsiTheme="minorHAnsi" w:cstheme="minorBidi"/>
          <w:i/>
          <w:iCs/>
          <w:szCs w:val="18"/>
        </w:rPr>
      </w:pPr>
      <w:bookmarkStart w:id="29" w:name="_Ref157697846"/>
      <w:r w:rsidRPr="0071451D">
        <w:t xml:space="preserve">Figure </w:t>
      </w:r>
      <w:r w:rsidRPr="0071451D">
        <w:fldChar w:fldCharType="begin"/>
      </w:r>
      <w:r w:rsidRPr="0071451D">
        <w:instrText xml:space="preserve"> SEQ Figure \* ARABIC </w:instrText>
      </w:r>
      <w:r w:rsidRPr="0071451D">
        <w:fldChar w:fldCharType="separate"/>
      </w:r>
      <w:r w:rsidR="004332D1">
        <w:rPr>
          <w:noProof/>
        </w:rPr>
        <w:t>7</w:t>
      </w:r>
      <w:r w:rsidRPr="0071451D">
        <w:rPr>
          <w:noProof/>
        </w:rPr>
        <w:fldChar w:fldCharType="end"/>
      </w:r>
      <w:bookmarkEnd w:id="29"/>
      <w:r w:rsidRPr="0071451D">
        <w:rPr>
          <w:rFonts w:asciiTheme="minorHAnsi" w:eastAsiaTheme="minorEastAsia" w:hAnsiTheme="minorHAnsi" w:cstheme="minorBidi"/>
          <w:i/>
          <w:iCs/>
          <w:szCs w:val="18"/>
        </w:rPr>
        <w:t xml:space="preserve">: </w:t>
      </w:r>
      <w:r w:rsidRPr="0071451D">
        <w:t>Timing synchronization accuracy of LP-SS with balanced and low-density sequence designs.</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4BE37B37" w14:textId="2BBD557F" w:rsidR="001906CC" w:rsidRPr="00424B7C" w:rsidRDefault="001906CC" w:rsidP="00424B7C">
      <w:pPr>
        <w:pStyle w:val="Caption"/>
        <w:spacing w:before="240" w:after="240"/>
        <w:ind w:left="1350" w:hanging="1350"/>
        <w:jc w:val="both"/>
        <w:rPr>
          <w:b w:val="0"/>
          <w:bCs w:val="0"/>
          <w:i/>
          <w:iCs/>
        </w:rPr>
      </w:pPr>
      <w:bookmarkStart w:id="30" w:name="_Ref15775778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4332D1">
        <w:rPr>
          <w:i/>
          <w:iCs/>
          <w:noProof/>
          <w:sz w:val="22"/>
          <w:szCs w:val="22"/>
        </w:rPr>
        <w:t>12</w:t>
      </w:r>
      <w:r w:rsidRPr="00424B7C">
        <w:rPr>
          <w:i/>
          <w:iCs/>
          <w:sz w:val="22"/>
          <w:szCs w:val="22"/>
        </w:rPr>
        <w:fldChar w:fldCharType="end"/>
      </w:r>
      <w:r w:rsidRPr="00424B7C">
        <w:rPr>
          <w:i/>
          <w:iCs/>
          <w:sz w:val="22"/>
          <w:szCs w:val="22"/>
        </w:rPr>
        <w:t>: A LP-SS consisting of a 32-bit sequence generated using waveform Option OOK-4 with M=8 and occupying 4 OFDM symbols can achieve an RSRP measurement error &lt; 2.5 dB with 90% probability considering a sampling frequency of 1.12 MHz and a 4-bit ADC.</w:t>
      </w:r>
      <w:bookmarkEnd w:id="30"/>
    </w:p>
    <w:p w14:paraId="70FAC95D" w14:textId="6862D3AB" w:rsidR="001906CC" w:rsidRPr="00424B7C" w:rsidRDefault="001906CC" w:rsidP="00424B7C">
      <w:pPr>
        <w:pStyle w:val="Caption"/>
        <w:spacing w:before="240" w:after="240"/>
        <w:ind w:left="1440" w:hanging="1440"/>
        <w:jc w:val="both"/>
        <w:rPr>
          <w:b w:val="0"/>
          <w:bCs w:val="0"/>
          <w:i/>
          <w:iCs/>
        </w:rPr>
      </w:pPr>
      <w:bookmarkStart w:id="31" w:name="_Ref157757797"/>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4332D1">
        <w:rPr>
          <w:i/>
          <w:iCs/>
          <w:noProof/>
          <w:sz w:val="22"/>
          <w:szCs w:val="22"/>
        </w:rPr>
        <w:t>13</w:t>
      </w:r>
      <w:r w:rsidRPr="00424B7C">
        <w:rPr>
          <w:i/>
          <w:iCs/>
          <w:sz w:val="22"/>
          <w:szCs w:val="22"/>
        </w:rPr>
        <w:fldChar w:fldCharType="end"/>
      </w:r>
      <w:r w:rsidRPr="00424B7C">
        <w:rPr>
          <w:i/>
          <w:iCs/>
          <w:sz w:val="22"/>
          <w:szCs w:val="22"/>
        </w:rPr>
        <w:t xml:space="preserve">: A LP-SS consisting of a 32-bit low density sequence generated using waveform Option OOK-4 with M=8 and occupying 4 OFDM symbols can provide a residual timing synchronization error &lt;0.7 </w:t>
      </w:r>
      <w:proofErr w:type="spellStart"/>
      <w:r w:rsidRPr="00424B7C">
        <w:rPr>
          <w:i/>
          <w:iCs/>
          <w:sz w:val="22"/>
          <w:szCs w:val="22"/>
        </w:rPr>
        <w:t>μs</w:t>
      </w:r>
      <w:proofErr w:type="spellEnd"/>
      <w:r w:rsidRPr="00424B7C">
        <w:rPr>
          <w:i/>
          <w:iCs/>
          <w:sz w:val="22"/>
          <w:szCs w:val="22"/>
        </w:rPr>
        <w:t xml:space="preserve"> with 90% probability.</w:t>
      </w:r>
      <w:bookmarkEnd w:id="31"/>
    </w:p>
    <w:p w14:paraId="600BF390" w14:textId="2AD0C8AB" w:rsidR="001906CC" w:rsidRPr="00424B7C" w:rsidRDefault="001906CC" w:rsidP="00424B7C">
      <w:pPr>
        <w:pStyle w:val="Caption"/>
        <w:spacing w:before="240" w:after="240"/>
        <w:ind w:left="1080" w:hanging="1080"/>
        <w:jc w:val="both"/>
        <w:rPr>
          <w:b w:val="0"/>
          <w:bCs w:val="0"/>
          <w:i/>
          <w:iCs/>
        </w:rPr>
      </w:pPr>
      <w:bookmarkStart w:id="32" w:name="_Ref157757764"/>
      <w:r w:rsidRPr="00424B7C">
        <w:rPr>
          <w:i/>
          <w:iCs/>
          <w:sz w:val="22"/>
          <w:szCs w:val="22"/>
        </w:rPr>
        <w:t xml:space="preserve">Proposal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4332D1">
        <w:rPr>
          <w:i/>
          <w:iCs/>
          <w:noProof/>
          <w:sz w:val="22"/>
          <w:szCs w:val="22"/>
        </w:rPr>
        <w:t>6</w:t>
      </w:r>
      <w:r w:rsidRPr="00424B7C">
        <w:rPr>
          <w:i/>
          <w:iCs/>
          <w:sz w:val="22"/>
          <w:szCs w:val="22"/>
        </w:rPr>
        <w:fldChar w:fldCharType="end"/>
      </w:r>
      <w:r w:rsidRPr="00424B7C">
        <w:rPr>
          <w:i/>
          <w:iCs/>
          <w:sz w:val="22"/>
          <w:szCs w:val="22"/>
        </w:rPr>
        <w:t>: Support low density sequences generated using waveform Option OOK-4 with M&gt;1 for LP-SS design.</w:t>
      </w:r>
      <w:bookmarkEnd w:id="32"/>
    </w:p>
    <w:p w14:paraId="7EAA0254" w14:textId="6DFC7F2A"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proofErr w:type="spellStart"/>
      <w:r>
        <w:t>ms</w:t>
      </w:r>
      <w:proofErr w:type="spellEnd"/>
      <w:r w:rsidR="007A2F1B">
        <w:t xml:space="preserve"> were considered for evaluation and the value of 320</w:t>
      </w:r>
      <w:r w:rsidR="00D46A03">
        <w:t xml:space="preserve"> </w:t>
      </w:r>
      <w:proofErr w:type="spellStart"/>
      <w:r w:rsidR="007A2F1B">
        <w:t>ms</w:t>
      </w:r>
      <w:proofErr w:type="spellEnd"/>
      <w:r w:rsidR="007A2F1B">
        <w:t xml:space="preserve">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4332D1">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4332D1">
        <w:t xml:space="preserve">Table </w:t>
      </w:r>
      <w:r w:rsidR="004332D1">
        <w:rPr>
          <w:noProof/>
        </w:rPr>
        <w:t>2</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p>
    <w:tbl>
      <w:tblPr>
        <w:tblStyle w:val="TableGrid"/>
        <w:tblW w:w="0" w:type="auto"/>
        <w:jc w:val="center"/>
        <w:tblLook w:val="04A0" w:firstRow="1" w:lastRow="0" w:firstColumn="1" w:lastColumn="0" w:noHBand="0" w:noVBand="1"/>
      </w:tblPr>
      <w:tblGrid>
        <w:gridCol w:w="8352"/>
      </w:tblGrid>
      <w:tr w:rsidR="003D5AB0" w:rsidRPr="0071451D" w14:paraId="4A372BD0" w14:textId="77777777" w:rsidTr="00424B7C">
        <w:trPr>
          <w:jc w:val="center"/>
        </w:trPr>
        <w:tc>
          <w:tcPr>
            <w:tcW w:w="8352"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lastRenderedPageBreak/>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Pr="00424B7C" w:rsidRDefault="00F848E0" w:rsidP="00087A04">
            <w:pPr>
              <w:rPr>
                <w:sz w:val="6"/>
                <w:szCs w:val="6"/>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3548F04B" w14:textId="50A22084" w:rsidR="003D5AB0" w:rsidRPr="0071451D" w:rsidRDefault="00F848E0" w:rsidP="00424B7C">
            <w:pPr>
              <w:pStyle w:val="B4"/>
              <w:numPr>
                <w:ilvl w:val="0"/>
                <w:numId w:val="77"/>
              </w:numPr>
              <w:ind w:left="430" w:hanging="270"/>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tc>
      </w:tr>
    </w:tbl>
    <w:p w14:paraId="5911368A" w14:textId="77777777" w:rsidR="007A2F1B" w:rsidRDefault="007A2F1B" w:rsidP="00725415"/>
    <w:p w14:paraId="59D32CB0" w14:textId="76C640D1" w:rsidR="003D5AB0" w:rsidRDefault="00F848E0" w:rsidP="008530B1">
      <w:pPr>
        <w:pStyle w:val="Caption"/>
      </w:pPr>
      <w:bookmarkStart w:id="33" w:name="_Ref158369632"/>
      <w:r>
        <w:t xml:space="preserve">Table </w:t>
      </w:r>
      <w:r>
        <w:fldChar w:fldCharType="begin"/>
      </w:r>
      <w:r>
        <w:instrText xml:space="preserve"> SEQ Table \* ARABIC </w:instrText>
      </w:r>
      <w:r>
        <w:fldChar w:fldCharType="separate"/>
      </w:r>
      <w:r w:rsidR="004332D1">
        <w:rPr>
          <w:noProof/>
        </w:rPr>
        <w:t>2</w:t>
      </w:r>
      <w:r>
        <w:fldChar w:fldCharType="end"/>
      </w:r>
      <w:bookmarkEnd w:id="33"/>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proofErr w:type="spellStart"/>
            <w:r w:rsidRPr="008530B1">
              <w:rPr>
                <w:sz w:val="15"/>
                <w:szCs w:val="16"/>
                <w:lang w:val="it-IT"/>
              </w:rPr>
              <w:t>Other</w:t>
            </w:r>
            <w:proofErr w:type="spellEnd"/>
            <w:r w:rsidRPr="008530B1">
              <w:rPr>
                <w:sz w:val="15"/>
                <w:szCs w:val="16"/>
                <w:lang w:val="it-IT"/>
              </w:rPr>
              <w:t xml:space="preserve"> </w:t>
            </w:r>
            <w:proofErr w:type="spellStart"/>
            <w:r w:rsidRPr="008530B1">
              <w:rPr>
                <w:sz w:val="15"/>
                <w:szCs w:val="16"/>
                <w:lang w:val="it-IT"/>
              </w:rPr>
              <w:t>values</w:t>
            </w:r>
            <w:proofErr w:type="spellEnd"/>
            <w:r w:rsidRPr="008530B1">
              <w:rPr>
                <w:sz w:val="15"/>
                <w:szCs w:val="16"/>
                <w:lang w:val="it-IT"/>
              </w:rPr>
              <w:t xml:space="preserve"> are </w:t>
            </w:r>
            <w:proofErr w:type="spellStart"/>
            <w:r w:rsidRPr="008530B1">
              <w:rPr>
                <w:sz w:val="15"/>
                <w:szCs w:val="16"/>
                <w:lang w:val="it-IT"/>
              </w:rPr>
              <w:t>not</w:t>
            </w:r>
            <w:proofErr w:type="spellEnd"/>
            <w:r w:rsidRPr="008530B1">
              <w:rPr>
                <w:sz w:val="15"/>
                <w:szCs w:val="16"/>
                <w:lang w:val="it-IT"/>
              </w:rPr>
              <w:t xml:space="preserve"> </w:t>
            </w:r>
            <w:proofErr w:type="spellStart"/>
            <w:r w:rsidRPr="008530B1">
              <w:rPr>
                <w:sz w:val="15"/>
                <w:szCs w:val="16"/>
                <w:lang w:val="it-IT"/>
              </w:rPr>
              <w:t>precluded</w:t>
            </w:r>
            <w:proofErr w:type="spellEnd"/>
            <w:r w:rsidRPr="008530B1">
              <w:rPr>
                <w:sz w:val="15"/>
                <w:szCs w:val="16"/>
                <w:lang w:val="it-IT"/>
              </w:rPr>
              <w:t xml:space="preserve"> for </w:t>
            </w:r>
            <w:proofErr w:type="spellStart"/>
            <w:r w:rsidRPr="008530B1">
              <w:rPr>
                <w:sz w:val="15"/>
                <w:szCs w:val="16"/>
                <w:lang w:val="it-IT"/>
              </w:rPr>
              <w:t>studying</w:t>
            </w:r>
            <w:proofErr w:type="spellEnd"/>
            <w:r w:rsidRPr="008530B1">
              <w:rPr>
                <w:sz w:val="15"/>
                <w:szCs w:val="16"/>
                <w:lang w:val="it-IT"/>
              </w:rPr>
              <w:t xml:space="preserve">, </w:t>
            </w:r>
            <w:proofErr w:type="spellStart"/>
            <w:r w:rsidRPr="008530B1">
              <w:rPr>
                <w:sz w:val="15"/>
                <w:szCs w:val="16"/>
                <w:lang w:val="it-IT"/>
              </w:rPr>
              <w:t>reported</w:t>
            </w:r>
            <w:proofErr w:type="spellEnd"/>
            <w:r w:rsidRPr="008530B1">
              <w:rPr>
                <w:sz w:val="15"/>
                <w:szCs w:val="16"/>
                <w:lang w:val="it-IT"/>
              </w:rPr>
              <w:t xml:space="preserve">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77777777" w:rsidR="00436A16" w:rsidRDefault="00436A16" w:rsidP="00725415"/>
    <w:p w14:paraId="0FE2C552" w14:textId="49B26A66" w:rsidR="00436A16" w:rsidRDefault="00DF7E40" w:rsidP="00725415">
      <w:r>
        <w:lastRenderedPageBreak/>
        <w:t xml:space="preserve">In RRC Idle/Inactive, we </w:t>
      </w:r>
      <w:r w:rsidR="00B25EA8">
        <w:t xml:space="preserve">consider the case when LP-SS may not be used for frequency error correction </w:t>
      </w:r>
      <w:r>
        <w:t>and that the RTC clock is used for timin</w:t>
      </w:r>
      <w:r w:rsidR="005F56A7">
        <w:t>g drift</w:t>
      </w:r>
      <w:r w:rsidR="00CD3729">
        <w:t xml:space="preserve"> and timing error analysis</w:t>
      </w:r>
      <w:r w:rsidR="005F56A7">
        <w:t>.</w:t>
      </w:r>
      <w:r w:rsidR="0016484A">
        <w:t xml:space="preserve"> Therefore, we use the following formula to estimate the time error </w:t>
      </w:r>
      <w:r w:rsidR="00562CAB">
        <w:t>(</w:t>
      </w:r>
      <w:proofErr w:type="spellStart"/>
      <w:r w:rsidR="0016484A">
        <w:t>Te</w:t>
      </w:r>
      <w:proofErr w:type="spellEnd"/>
      <w:r w:rsidR="00562CAB">
        <w:t>)</w:t>
      </w:r>
    </w:p>
    <w:p w14:paraId="36FC4C6A" w14:textId="6CCBD90E" w:rsidR="00436A16" w:rsidRDefault="0016484A" w:rsidP="008530B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0ACFB578" w14:textId="158BCADA" w:rsidR="002B1FAA" w:rsidRDefault="00562CAB" w:rsidP="00725415">
      <w:r>
        <w:t xml:space="preserve">The residual time error (Tr) depends on the sampling </w:t>
      </w:r>
      <w:r w:rsidR="0023671E">
        <w:t>frequency</w:t>
      </w:r>
      <w:r>
        <w:t xml:space="preserve"> (fs) and the LP-SS design. For example, </w:t>
      </w:r>
      <w:r w:rsidR="0023671E">
        <w:t xml:space="preserve">the median residual time error in </w:t>
      </w:r>
      <w:r w:rsidR="0023671E">
        <w:fldChar w:fldCharType="begin"/>
      </w:r>
      <w:r w:rsidR="0023671E">
        <w:instrText xml:space="preserve"> REF _Ref157697846 \h </w:instrText>
      </w:r>
      <w:r w:rsidR="0023671E">
        <w:fldChar w:fldCharType="separate"/>
      </w:r>
      <w:r w:rsidR="004332D1" w:rsidRPr="0071451D">
        <w:t xml:space="preserve">Figure </w:t>
      </w:r>
      <w:r w:rsidR="004332D1">
        <w:rPr>
          <w:noProof/>
        </w:rPr>
        <w:t>7</w:t>
      </w:r>
      <w:r w:rsidR="0023671E">
        <w:fldChar w:fldCharType="end"/>
      </w:r>
      <w:r w:rsidR="0023671E">
        <w:t xml:space="preserve"> at a sampling frequency of 11.2 MHz is ~0.35 </w:t>
      </w:r>
      <m:oMath>
        <m:r>
          <w:rPr>
            <w:rFonts w:ascii="Cambria Math" w:hAnsi="Cambria Math"/>
          </w:rPr>
          <m:t>μ</m:t>
        </m:r>
      </m:oMath>
      <w:r w:rsidR="0023671E">
        <w:t>s which represents ~3.92</w:t>
      </w:r>
      <m:oMath>
        <m:r>
          <w:rPr>
            <w:rFonts w:ascii="Cambria Math" w:hAnsi="Cambria Math"/>
          </w:rPr>
          <m:t>×</m:t>
        </m:r>
      </m:oMath>
      <w:r w:rsidR="0023671E">
        <w:t>sampl</w:t>
      </w:r>
      <w:r w:rsidR="005901B6">
        <w:t>e</w:t>
      </w:r>
      <w:r w:rsidR="0023671E">
        <w:t xml:space="preserve"> time (Ts) where Ts = 1/11.2 </w:t>
      </w:r>
      <w:proofErr w:type="spellStart"/>
      <w:r w:rsidR="0023671E">
        <w:t>MHz</w:t>
      </w:r>
      <w:r w:rsidR="00985047">
        <w:t>.</w:t>
      </w:r>
      <w:proofErr w:type="spellEnd"/>
      <w:r w:rsidR="002B1FAA">
        <w:t xml:space="preserve"> The maximum time offset between an LP-WUS and the last LP-SS used for synchronization at which a preamble may not be needed is </w:t>
      </w:r>
      <w:r w:rsidR="00D46A03">
        <w:t xml:space="preserve">then </w:t>
      </w:r>
      <w:r w:rsidR="002B1FAA">
        <w:t xml:space="preserve">provided in </w:t>
      </w:r>
      <w:r w:rsidR="00683F65">
        <w:fldChar w:fldCharType="begin"/>
      </w:r>
      <w:r w:rsidR="00683F65">
        <w:instrText xml:space="preserve"> REF _Ref158385425 \h </w:instrText>
      </w:r>
      <w:r w:rsidR="00683F65">
        <w:fldChar w:fldCharType="separate"/>
      </w:r>
      <w:r w:rsidR="004332D1">
        <w:t xml:space="preserve">Table </w:t>
      </w:r>
      <w:r w:rsidR="004332D1">
        <w:rPr>
          <w:noProof/>
        </w:rPr>
        <w:t>3</w:t>
      </w:r>
      <w:r w:rsidR="00683F65">
        <w:fldChar w:fldCharType="end"/>
      </w:r>
      <w:r w:rsidR="00683F65">
        <w:t xml:space="preserve"> </w:t>
      </w:r>
      <w:r w:rsidR="002B1FAA">
        <w:t>for two LP-WUS settings (i.e., OOK-1 and OOK-4 with 4</w:t>
      </w:r>
      <m:oMath>
        <m:r>
          <w:rPr>
            <w:rFonts w:ascii="Cambria Math" w:hAnsi="Cambria Math"/>
          </w:rPr>
          <m:t>μ</m:t>
        </m:r>
      </m:oMath>
      <w:r w:rsidR="002B1FAA">
        <w:t>s and 2</w:t>
      </w:r>
      <m:oMath>
        <m:r>
          <w:rPr>
            <w:rFonts w:ascii="Cambria Math" w:hAnsi="Cambria Math"/>
          </w:rPr>
          <m:t>μ</m:t>
        </m:r>
      </m:oMath>
      <w:r w:rsidR="002B1FAA">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2B1FAA">
        <w:t xml:space="preserve"> MHz.</w:t>
      </w:r>
    </w:p>
    <w:p w14:paraId="2A445C56" w14:textId="2EF1D248" w:rsidR="00572081" w:rsidRDefault="00297F70" w:rsidP="008530B1">
      <w:pPr>
        <w:pStyle w:val="Caption"/>
      </w:pPr>
      <w:bookmarkStart w:id="34" w:name="_Ref158385425"/>
      <w:r>
        <w:t xml:space="preserve">Table </w:t>
      </w:r>
      <w:r>
        <w:fldChar w:fldCharType="begin"/>
      </w:r>
      <w:r>
        <w:instrText xml:space="preserve"> SEQ Table \* ARABIC </w:instrText>
      </w:r>
      <w:r>
        <w:fldChar w:fldCharType="separate"/>
      </w:r>
      <w:r w:rsidR="004332D1">
        <w:rPr>
          <w:noProof/>
        </w:rPr>
        <w:t>3</w:t>
      </w:r>
      <w:r>
        <w:fldChar w:fldCharType="end"/>
      </w:r>
      <w:bookmarkEnd w:id="34"/>
      <w:r>
        <w:t>: Maximum tolerable time offset between LP-SS and LP-WUS without preamble</w:t>
      </w:r>
    </w:p>
    <w:tbl>
      <w:tblPr>
        <w:tblStyle w:val="TableGrid"/>
        <w:tblW w:w="0" w:type="auto"/>
        <w:jc w:val="center"/>
        <w:tblLook w:val="04A0" w:firstRow="1" w:lastRow="0" w:firstColumn="1" w:lastColumn="0" w:noHBand="0" w:noVBand="1"/>
      </w:tblPr>
      <w:tblGrid>
        <w:gridCol w:w="990"/>
        <w:gridCol w:w="1296"/>
        <w:gridCol w:w="1296"/>
        <w:gridCol w:w="1296"/>
      </w:tblGrid>
      <w:tr w:rsidR="00901FCF" w:rsidRPr="00901FCF" w14:paraId="3DB5295F" w14:textId="77777777" w:rsidTr="008530B1">
        <w:trPr>
          <w:trHeight w:val="386"/>
          <w:jc w:val="center"/>
        </w:trPr>
        <w:tc>
          <w:tcPr>
            <w:tcW w:w="990" w:type="dxa"/>
            <w:tcBorders>
              <w:tl2br w:val="single" w:sz="4" w:space="0" w:color="auto"/>
            </w:tcBorders>
            <w:shd w:val="clear" w:color="auto" w:fill="D9D9D9" w:themeFill="background1" w:themeFillShade="D9"/>
          </w:tcPr>
          <w:p w14:paraId="36469F71" w14:textId="558A803E" w:rsidR="00901FCF" w:rsidRPr="008530B1" w:rsidRDefault="00901FCF" w:rsidP="008530B1">
            <w:pPr>
              <w:tabs>
                <w:tab w:val="left" w:pos="180"/>
                <w:tab w:val="right" w:pos="2110"/>
              </w:tabs>
              <w:spacing w:after="0"/>
              <w:ind w:right="-110"/>
              <w:jc w:val="left"/>
              <w:rPr>
                <w:sz w:val="18"/>
                <w:szCs w:val="18"/>
              </w:rPr>
            </w:pPr>
            <w:r w:rsidRPr="008530B1">
              <w:rPr>
                <w:sz w:val="18"/>
                <w:szCs w:val="18"/>
              </w:rPr>
              <w:tab/>
            </w:r>
            <w:r w:rsidR="00572081">
              <w:rPr>
                <w:sz w:val="18"/>
                <w:szCs w:val="18"/>
              </w:rPr>
              <w:t xml:space="preserve">        </w:t>
            </w:r>
            <w:r w:rsidRPr="008530B1">
              <w:rPr>
                <w:sz w:val="18"/>
                <w:szCs w:val="18"/>
              </w:rPr>
              <w:t xml:space="preserve">fs </w:t>
            </w:r>
          </w:p>
          <w:p w14:paraId="17CD61FC" w14:textId="77777777" w:rsidR="00901FCF" w:rsidRPr="008530B1" w:rsidRDefault="00901FCF" w:rsidP="008530B1">
            <w:pPr>
              <w:tabs>
                <w:tab w:val="left" w:pos="180"/>
                <w:tab w:val="right" w:pos="2110"/>
              </w:tabs>
              <w:spacing w:after="0"/>
              <w:jc w:val="left"/>
              <w:rPr>
                <w:sz w:val="2"/>
                <w:szCs w:val="2"/>
              </w:rPr>
            </w:pPr>
          </w:p>
          <w:p w14:paraId="4E4AF734" w14:textId="4FDE220E" w:rsidR="00901FCF" w:rsidRPr="008530B1" w:rsidRDefault="00901FCF" w:rsidP="008530B1">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2CFA61E7" w14:textId="12FB54A1" w:rsidR="00901FCF" w:rsidRPr="008530B1" w:rsidRDefault="00901FCF" w:rsidP="008530B1">
            <w:pPr>
              <w:jc w:val="center"/>
              <w:rPr>
                <w:sz w:val="18"/>
                <w:szCs w:val="18"/>
              </w:rPr>
            </w:pPr>
            <w:r>
              <w:rPr>
                <w:sz w:val="18"/>
                <w:szCs w:val="18"/>
              </w:rPr>
              <w:t>3.84</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C8AB6DC" w14:textId="0307CF60" w:rsidR="00901FCF" w:rsidRPr="008530B1" w:rsidRDefault="00901FCF" w:rsidP="008530B1">
            <w:pPr>
              <w:jc w:val="center"/>
              <w:rPr>
                <w:sz w:val="18"/>
                <w:szCs w:val="18"/>
              </w:rPr>
            </w:pPr>
            <w:r>
              <w:rPr>
                <w:sz w:val="18"/>
                <w:szCs w:val="18"/>
              </w:rPr>
              <w:t>7.68</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095C488" w14:textId="0B8A1BF4" w:rsidR="00901FCF" w:rsidRPr="008530B1" w:rsidRDefault="00901FCF" w:rsidP="008530B1">
            <w:pPr>
              <w:jc w:val="center"/>
              <w:rPr>
                <w:sz w:val="18"/>
                <w:szCs w:val="18"/>
              </w:rPr>
            </w:pPr>
            <w:r>
              <w:rPr>
                <w:sz w:val="18"/>
                <w:szCs w:val="18"/>
              </w:rPr>
              <w:t>15.35</w:t>
            </w:r>
            <w:r w:rsidR="00572081">
              <w:rPr>
                <w:sz w:val="18"/>
                <w:szCs w:val="18"/>
              </w:rPr>
              <w:t xml:space="preserve"> </w:t>
            </w:r>
            <w:r w:rsidR="00572081" w:rsidRPr="00087A04">
              <w:rPr>
                <w:sz w:val="18"/>
                <w:szCs w:val="18"/>
              </w:rPr>
              <w:t>MHz</w:t>
            </w:r>
          </w:p>
        </w:tc>
      </w:tr>
      <w:tr w:rsidR="00901FCF" w:rsidRPr="00901FCF" w14:paraId="27CFC92B" w14:textId="77777777" w:rsidTr="008530B1">
        <w:trPr>
          <w:trHeight w:val="534"/>
          <w:jc w:val="center"/>
        </w:trPr>
        <w:tc>
          <w:tcPr>
            <w:tcW w:w="990" w:type="dxa"/>
            <w:shd w:val="clear" w:color="auto" w:fill="D9D9D9" w:themeFill="background1" w:themeFillShade="D9"/>
            <w:vAlign w:val="center"/>
          </w:tcPr>
          <w:p w14:paraId="32591911" w14:textId="4D38D8FF" w:rsidR="00901FCF" w:rsidRPr="008530B1" w:rsidRDefault="00901FCF" w:rsidP="008530B1">
            <w:pPr>
              <w:jc w:val="center"/>
              <w:rPr>
                <w:sz w:val="18"/>
                <w:szCs w:val="18"/>
              </w:rPr>
            </w:pPr>
            <w:r>
              <w:rPr>
                <w:sz w:val="18"/>
                <w:szCs w:val="18"/>
              </w:rPr>
              <w:t>OOK-1</w:t>
            </w:r>
          </w:p>
        </w:tc>
        <w:tc>
          <w:tcPr>
            <w:tcW w:w="1296" w:type="dxa"/>
            <w:vAlign w:val="center"/>
          </w:tcPr>
          <w:p w14:paraId="1F237D6A" w14:textId="654439F4" w:rsidR="00901FCF" w:rsidRPr="008530B1" w:rsidRDefault="003624FB" w:rsidP="008530B1">
            <w:pPr>
              <w:jc w:val="center"/>
              <w:rPr>
                <w:sz w:val="18"/>
                <w:szCs w:val="18"/>
              </w:rPr>
            </w:pPr>
            <w:r>
              <w:rPr>
                <w:sz w:val="18"/>
                <w:szCs w:val="18"/>
              </w:rPr>
              <w:t>1</w:t>
            </w:r>
            <w:r w:rsidR="009E62FF">
              <w:rPr>
                <w:sz w:val="18"/>
                <w:szCs w:val="18"/>
              </w:rPr>
              <w:t xml:space="preserve">48 </w:t>
            </w:r>
            <w:proofErr w:type="spellStart"/>
            <w:r w:rsidR="009E62FF">
              <w:rPr>
                <w:sz w:val="18"/>
                <w:szCs w:val="18"/>
              </w:rPr>
              <w:t>ms</w:t>
            </w:r>
            <w:proofErr w:type="spellEnd"/>
          </w:p>
        </w:tc>
        <w:tc>
          <w:tcPr>
            <w:tcW w:w="1296" w:type="dxa"/>
            <w:vAlign w:val="center"/>
          </w:tcPr>
          <w:p w14:paraId="2F8F15FD" w14:textId="4607F6A9" w:rsidR="00901FCF" w:rsidRPr="008530B1" w:rsidRDefault="003624FB" w:rsidP="008530B1">
            <w:pPr>
              <w:jc w:val="center"/>
              <w:rPr>
                <w:sz w:val="18"/>
                <w:szCs w:val="18"/>
              </w:rPr>
            </w:pPr>
            <w:r>
              <w:rPr>
                <w:sz w:val="18"/>
                <w:szCs w:val="18"/>
              </w:rPr>
              <w:t>1</w:t>
            </w:r>
            <w:r w:rsidR="009E62FF">
              <w:rPr>
                <w:sz w:val="18"/>
                <w:szCs w:val="18"/>
              </w:rPr>
              <w:t xml:space="preserve">74 </w:t>
            </w:r>
            <w:proofErr w:type="spellStart"/>
            <w:r w:rsidR="009E62FF">
              <w:rPr>
                <w:sz w:val="18"/>
                <w:szCs w:val="18"/>
              </w:rPr>
              <w:t>ms</w:t>
            </w:r>
            <w:proofErr w:type="spellEnd"/>
          </w:p>
        </w:tc>
        <w:tc>
          <w:tcPr>
            <w:tcW w:w="1296" w:type="dxa"/>
            <w:vAlign w:val="center"/>
          </w:tcPr>
          <w:p w14:paraId="1F4B5385" w14:textId="7857D825" w:rsidR="00901FCF" w:rsidRPr="008530B1" w:rsidRDefault="003624FB" w:rsidP="008530B1">
            <w:pPr>
              <w:jc w:val="center"/>
              <w:rPr>
                <w:sz w:val="18"/>
                <w:szCs w:val="18"/>
              </w:rPr>
            </w:pPr>
            <w:r>
              <w:rPr>
                <w:sz w:val="18"/>
                <w:szCs w:val="18"/>
              </w:rPr>
              <w:t>1</w:t>
            </w:r>
            <w:r w:rsidR="009E62FF">
              <w:rPr>
                <w:sz w:val="18"/>
                <w:szCs w:val="18"/>
              </w:rPr>
              <w:t xml:space="preserve">87 </w:t>
            </w:r>
            <w:proofErr w:type="spellStart"/>
            <w:r w:rsidR="009E62FF">
              <w:rPr>
                <w:sz w:val="18"/>
                <w:szCs w:val="18"/>
              </w:rPr>
              <w:t>ms</w:t>
            </w:r>
            <w:proofErr w:type="spellEnd"/>
          </w:p>
        </w:tc>
      </w:tr>
      <w:tr w:rsidR="00901FCF" w:rsidRPr="00901FCF" w14:paraId="3F2A1B57" w14:textId="77777777" w:rsidTr="008530B1">
        <w:trPr>
          <w:trHeight w:val="534"/>
          <w:jc w:val="center"/>
        </w:trPr>
        <w:tc>
          <w:tcPr>
            <w:tcW w:w="990" w:type="dxa"/>
            <w:shd w:val="clear" w:color="auto" w:fill="D9D9D9" w:themeFill="background1" w:themeFillShade="D9"/>
            <w:vAlign w:val="center"/>
          </w:tcPr>
          <w:p w14:paraId="696544C5" w14:textId="09C763F9" w:rsidR="00901FCF" w:rsidRPr="008530B1" w:rsidRDefault="00901FCF" w:rsidP="008530B1">
            <w:pPr>
              <w:jc w:val="center"/>
              <w:rPr>
                <w:sz w:val="18"/>
                <w:szCs w:val="18"/>
              </w:rPr>
            </w:pPr>
            <w:r>
              <w:rPr>
                <w:sz w:val="18"/>
                <w:szCs w:val="18"/>
              </w:rPr>
              <w:t>OOK-4 (M=2)</w:t>
            </w:r>
          </w:p>
        </w:tc>
        <w:tc>
          <w:tcPr>
            <w:tcW w:w="1296" w:type="dxa"/>
            <w:vAlign w:val="center"/>
          </w:tcPr>
          <w:p w14:paraId="6D0C24B6" w14:textId="23B83C62" w:rsidR="00901FCF" w:rsidRPr="008530B1" w:rsidRDefault="00572081" w:rsidP="008530B1">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05E95095" w14:textId="6DF149D3" w:rsidR="00901FCF" w:rsidRPr="008530B1" w:rsidRDefault="00572081" w:rsidP="008530B1">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62C51E59" w14:textId="5CAA15C4" w:rsidR="00901FCF" w:rsidRPr="008530B1" w:rsidRDefault="00572081" w:rsidP="008530B1">
            <w:pPr>
              <w:jc w:val="center"/>
              <w:rPr>
                <w:sz w:val="18"/>
                <w:szCs w:val="18"/>
              </w:rPr>
            </w:pPr>
            <w:r>
              <w:rPr>
                <w:sz w:val="18"/>
                <w:szCs w:val="18"/>
              </w:rPr>
              <w:t xml:space="preserve">87 </w:t>
            </w:r>
            <w:proofErr w:type="spellStart"/>
            <w:r>
              <w:rPr>
                <w:sz w:val="18"/>
                <w:szCs w:val="18"/>
              </w:rPr>
              <w:t>ms</w:t>
            </w:r>
            <w:proofErr w:type="spellEnd"/>
          </w:p>
        </w:tc>
      </w:tr>
    </w:tbl>
    <w:p w14:paraId="365EF52D" w14:textId="7F829E7F" w:rsidR="00572081" w:rsidRPr="008530B1" w:rsidRDefault="00C973D3" w:rsidP="00137712">
      <w:pPr>
        <w:pStyle w:val="Caption"/>
        <w:spacing w:before="240" w:after="240"/>
        <w:ind w:left="1530" w:hanging="1530"/>
        <w:jc w:val="both"/>
        <w:rPr>
          <w:i/>
          <w:iCs/>
          <w:sz w:val="22"/>
          <w:szCs w:val="22"/>
        </w:rPr>
      </w:pPr>
      <w:bookmarkStart w:id="35"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4332D1">
        <w:rPr>
          <w:i/>
          <w:iCs/>
          <w:noProof/>
          <w:sz w:val="22"/>
          <w:szCs w:val="22"/>
        </w:rPr>
        <w:t>14</w:t>
      </w:r>
      <w:r w:rsidRPr="008530B1">
        <w:rPr>
          <w:i/>
          <w:iCs/>
          <w:sz w:val="22"/>
          <w:szCs w:val="22"/>
        </w:rPr>
        <w:fldChar w:fldCharType="end"/>
      </w:r>
      <w:r w:rsidR="00771723" w:rsidRPr="008530B1">
        <w:rPr>
          <w:i/>
          <w:iCs/>
          <w:sz w:val="22"/>
          <w:szCs w:val="22"/>
        </w:rPr>
        <w:t xml:space="preserve">: The maximum time offset between an LP-SS and an LP-WUS without a preamble can be </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and </w:t>
      </w:r>
      <w:r w:rsidR="003B510A" w:rsidRPr="008530B1">
        <w:rPr>
          <w:i/>
          <w:iCs/>
          <w:sz w:val="22"/>
          <w:szCs w:val="22"/>
        </w:rPr>
        <w:t>1</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for </w:t>
      </w:r>
      <w:r w:rsidR="00D46A03" w:rsidRPr="008530B1">
        <w:rPr>
          <w:i/>
          <w:iCs/>
          <w:sz w:val="22"/>
          <w:szCs w:val="22"/>
        </w:rPr>
        <w:t xml:space="preserve">LP-WUS </w:t>
      </w:r>
      <w:r w:rsidR="00771723" w:rsidRPr="008530B1">
        <w:rPr>
          <w:i/>
          <w:iCs/>
          <w:sz w:val="22"/>
          <w:szCs w:val="22"/>
        </w:rPr>
        <w:t xml:space="preserve">time error tolerance of 2us and 4us, respectively, at a sampling frequency of </w:t>
      </w:r>
      <w:r w:rsidR="003B510A">
        <w:rPr>
          <w:i/>
          <w:iCs/>
          <w:sz w:val="22"/>
          <w:szCs w:val="22"/>
        </w:rPr>
        <w:t>7</w:t>
      </w:r>
      <w:r w:rsidR="00771723" w:rsidRPr="008530B1">
        <w:rPr>
          <w:i/>
          <w:iCs/>
          <w:sz w:val="22"/>
          <w:szCs w:val="22"/>
        </w:rPr>
        <w:t>.</w:t>
      </w:r>
      <w:r w:rsidR="003B510A">
        <w:rPr>
          <w:i/>
          <w:iCs/>
          <w:sz w:val="22"/>
          <w:szCs w:val="22"/>
        </w:rPr>
        <w:t>68</w:t>
      </w:r>
      <w:r w:rsidR="003B510A" w:rsidRPr="008530B1">
        <w:rPr>
          <w:i/>
          <w:iCs/>
          <w:sz w:val="22"/>
          <w:szCs w:val="22"/>
        </w:rPr>
        <w:t xml:space="preserve"> </w:t>
      </w:r>
      <w:r w:rsidR="00771723" w:rsidRPr="008530B1">
        <w:rPr>
          <w:i/>
          <w:iCs/>
          <w:sz w:val="22"/>
          <w:szCs w:val="22"/>
        </w:rPr>
        <w:t>MHz</w:t>
      </w:r>
      <w:r w:rsidR="00D46A03" w:rsidRPr="008530B1">
        <w:rPr>
          <w:i/>
          <w:iCs/>
          <w:sz w:val="22"/>
          <w:szCs w:val="22"/>
        </w:rPr>
        <w:t xml:space="preserve"> and assuming no frequency error correction</w:t>
      </w:r>
      <w:r w:rsidR="00771723" w:rsidRPr="008530B1">
        <w:rPr>
          <w:i/>
          <w:iCs/>
          <w:sz w:val="22"/>
          <w:szCs w:val="22"/>
        </w:rPr>
        <w:t>.</w:t>
      </w:r>
      <w:bookmarkEnd w:id="35"/>
      <w:r w:rsidR="00771723" w:rsidRPr="008530B1">
        <w:rPr>
          <w:i/>
          <w:iCs/>
          <w:sz w:val="22"/>
          <w:szCs w:val="22"/>
        </w:rPr>
        <w:t xml:space="preserve"> </w:t>
      </w:r>
    </w:p>
    <w:p w14:paraId="30BDDB05" w14:textId="0E22CD72" w:rsidR="00952D91" w:rsidRPr="008530B1" w:rsidRDefault="00C973D3" w:rsidP="00424B7C">
      <w:pPr>
        <w:pStyle w:val="Caption"/>
        <w:spacing w:before="240" w:after="240"/>
        <w:ind w:left="1080" w:hanging="1080"/>
        <w:jc w:val="both"/>
        <w:rPr>
          <w:i/>
          <w:iCs/>
          <w:sz w:val="22"/>
          <w:szCs w:val="22"/>
        </w:rPr>
      </w:pPr>
      <w:bookmarkStart w:id="36"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4332D1">
        <w:rPr>
          <w:i/>
          <w:iCs/>
          <w:noProof/>
          <w:sz w:val="22"/>
          <w:szCs w:val="22"/>
        </w:rPr>
        <w:t>7</w:t>
      </w:r>
      <w:r w:rsidRPr="008530B1">
        <w:rPr>
          <w:i/>
          <w:iCs/>
          <w:sz w:val="22"/>
          <w:szCs w:val="22"/>
        </w:rPr>
        <w:fldChar w:fldCharType="end"/>
      </w:r>
      <w:r w:rsidR="00952D91" w:rsidRPr="008530B1">
        <w:rPr>
          <w:i/>
          <w:iCs/>
          <w:sz w:val="22"/>
          <w:szCs w:val="22"/>
        </w:rPr>
        <w:t xml:space="preserve">: Consider 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&gt;</w:t>
      </w:r>
      <w:r w:rsidR="00D46A03" w:rsidRPr="008530B1">
        <w:rPr>
          <w:i/>
          <w:iCs/>
          <w:sz w:val="22"/>
          <w:szCs w:val="22"/>
        </w:rPr>
        <w:t>=</w:t>
      </w:r>
      <w:r w:rsidR="00952D91" w:rsidRPr="008530B1">
        <w:rPr>
          <w:i/>
          <w:iCs/>
          <w:sz w:val="22"/>
          <w:szCs w:val="22"/>
        </w:rPr>
        <w:t xml:space="preserve"> 320 </w:t>
      </w:r>
      <w:proofErr w:type="spellStart"/>
      <w:r w:rsidR="00952D91" w:rsidRPr="008530B1">
        <w:rPr>
          <w:i/>
          <w:iCs/>
          <w:sz w:val="22"/>
          <w:szCs w:val="22"/>
        </w:rPr>
        <w:t>ms</w:t>
      </w:r>
      <w:proofErr w:type="spellEnd"/>
      <w:r w:rsidR="00952D91" w:rsidRPr="008530B1">
        <w:rPr>
          <w:i/>
          <w:iCs/>
          <w:sz w:val="22"/>
          <w:szCs w:val="22"/>
        </w:rPr>
        <w:t xml:space="preserve"> and the time offset between LP-WUS and last LP-SS is, e.g., &gt; 50 </w:t>
      </w:r>
      <w:proofErr w:type="spellStart"/>
      <w:r w:rsidR="00952D91" w:rsidRPr="008530B1">
        <w:rPr>
          <w:i/>
          <w:iCs/>
          <w:sz w:val="22"/>
          <w:szCs w:val="22"/>
        </w:rPr>
        <w:t>ms.</w:t>
      </w:r>
      <w:bookmarkEnd w:id="36"/>
      <w:proofErr w:type="spellEnd"/>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37"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1925F5F" w:rsidR="00234423" w:rsidRPr="0071451D" w:rsidRDefault="00B97A4E" w:rsidP="0069576B">
      <w:r w:rsidRPr="0071451D">
        <w:rPr>
          <w:u w:val="single"/>
        </w:rPr>
        <w:t xml:space="preserve">LP-WUS </w:t>
      </w:r>
      <w:r w:rsidR="00D35C2D" w:rsidRPr="0071451D">
        <w:rPr>
          <w:u w:val="single"/>
        </w:rPr>
        <w:t>Design (Structure)</w:t>
      </w:r>
    </w:p>
    <w:p w14:paraId="0F7EC173" w14:textId="5EBDD10B" w:rsidR="0025151C" w:rsidRPr="0071451D" w:rsidRDefault="005F50B4" w:rsidP="003628D4">
      <w:pPr>
        <w:ind w:left="1350" w:hanging="1350"/>
        <w:rPr>
          <w:b/>
          <w:bCs/>
        </w:rPr>
      </w:pPr>
      <w:r w:rsidRPr="0071451D">
        <w:rPr>
          <w:b/>
          <w:bCs/>
        </w:rPr>
        <w:fldChar w:fldCharType="begin"/>
      </w:r>
      <w:r w:rsidRPr="0071451D">
        <w:rPr>
          <w:b/>
          <w:bCs/>
        </w:rPr>
        <w:instrText xml:space="preserve"> REF _Ref157757556 \h </w:instrText>
      </w:r>
      <w:r w:rsidR="007F2478" w:rsidRPr="0071451D">
        <w:rPr>
          <w:b/>
          <w:bCs/>
        </w:rPr>
        <w:instrText xml:space="preserve"> \* MERGEFORMAT </w:instrText>
      </w:r>
      <w:r w:rsidRPr="0071451D">
        <w:rPr>
          <w:b/>
          <w:bCs/>
        </w:rPr>
      </w:r>
      <w:r w:rsidRPr="0071451D">
        <w:rPr>
          <w:b/>
          <w:bCs/>
        </w:rPr>
        <w:fldChar w:fldCharType="separate"/>
      </w:r>
      <w:r w:rsidR="00424B7C" w:rsidRPr="00424B7C">
        <w:rPr>
          <w:b/>
          <w:bCs/>
          <w:i/>
          <w:iCs/>
        </w:rPr>
        <w:t xml:space="preserve">Observation </w:t>
      </w:r>
      <w:r w:rsidR="00424B7C" w:rsidRPr="00424B7C">
        <w:rPr>
          <w:b/>
          <w:bCs/>
          <w:i/>
          <w:iCs/>
          <w:noProof/>
        </w:rPr>
        <w:t>1</w:t>
      </w:r>
      <w:r w:rsidR="00424B7C" w:rsidRPr="00424B7C">
        <w:rPr>
          <w:b/>
          <w:bCs/>
          <w:i/>
          <w:iCs/>
        </w:rPr>
        <w:t>: LP-WUS support of an adequate number of subgroups in RRC Idle/Inactive is required to limit the impact of false paging and high transition energy on power saving gain.</w:t>
      </w:r>
      <w:r w:rsidRPr="0071451D">
        <w:rPr>
          <w:b/>
          <w:bCs/>
        </w:rPr>
        <w:fldChar w:fldCharType="end"/>
      </w:r>
      <w:r w:rsidR="007E67C8" w:rsidRPr="0071451D" w:rsidDel="007E67C8">
        <w:rPr>
          <w:b/>
          <w:bCs/>
        </w:rPr>
        <w:t xml:space="preserve"> </w:t>
      </w:r>
    </w:p>
    <w:p w14:paraId="28D6062A" w14:textId="04A32ACA" w:rsidR="005F50B4" w:rsidRPr="0071451D" w:rsidRDefault="005F50B4" w:rsidP="003628D4">
      <w:pPr>
        <w:ind w:left="1350" w:hanging="1350"/>
        <w:rPr>
          <w:b/>
          <w:bCs/>
        </w:rPr>
      </w:pPr>
      <w:r w:rsidRPr="0071451D">
        <w:rPr>
          <w:b/>
          <w:bCs/>
        </w:rPr>
        <w:fldChar w:fldCharType="begin"/>
      </w:r>
      <w:r w:rsidRPr="0071451D">
        <w:rPr>
          <w:b/>
          <w:bCs/>
        </w:rPr>
        <w:instrText xml:space="preserve"> REF _Ref157757579 \h </w:instrText>
      </w:r>
      <w:r w:rsidR="007F2478" w:rsidRPr="0071451D">
        <w:rPr>
          <w:b/>
          <w:bCs/>
        </w:rPr>
        <w:instrText xml:space="preserve"> \* MERGEFORMAT </w:instrText>
      </w:r>
      <w:r w:rsidRPr="0071451D">
        <w:rPr>
          <w:b/>
          <w:bCs/>
        </w:rPr>
      </w:r>
      <w:r w:rsidRPr="0071451D">
        <w:rPr>
          <w:b/>
          <w:bCs/>
        </w:rPr>
        <w:fldChar w:fldCharType="separate"/>
      </w:r>
      <w:r w:rsidR="00424B7C" w:rsidRPr="00424B7C">
        <w:rPr>
          <w:b/>
          <w:bCs/>
          <w:i/>
          <w:iCs/>
        </w:rPr>
        <w:t xml:space="preserve">Observation </w:t>
      </w:r>
      <w:r w:rsidR="00424B7C" w:rsidRPr="00424B7C">
        <w:rPr>
          <w:b/>
          <w:bCs/>
          <w:i/>
          <w:iCs/>
          <w:noProof/>
        </w:rPr>
        <w:t>2</w:t>
      </w:r>
      <w:r w:rsidR="00424B7C" w:rsidRPr="00424B7C">
        <w:rPr>
          <w:b/>
          <w:bCs/>
          <w:i/>
          <w:iCs/>
        </w:rPr>
        <w:t>: Rel-19 LP-WUS information size should support at least a subset of Rel-17 PEI subgrouping configuration, i.e., up to 8 subgroups and up to 8 POs per PEI.</w:t>
      </w:r>
      <w:r w:rsidR="00424B7C">
        <w:rPr>
          <w:i/>
          <w:iCs/>
        </w:rPr>
        <w:t xml:space="preserve"> </w:t>
      </w:r>
      <w:r w:rsidR="00424B7C" w:rsidRPr="00424B7C">
        <w:rPr>
          <w:b/>
          <w:bCs/>
          <w:i/>
          <w:iCs/>
        </w:rPr>
        <w:t>Larger number of subgroups can be considered to ensure power saving gain.</w:t>
      </w:r>
      <w:r w:rsidRPr="0071451D">
        <w:rPr>
          <w:b/>
          <w:bCs/>
        </w:rPr>
        <w:fldChar w:fldCharType="end"/>
      </w:r>
    </w:p>
    <w:p w14:paraId="54F8D7E2" w14:textId="086A2E72" w:rsidR="005F50B4" w:rsidRPr="0071451D" w:rsidRDefault="005F50B4" w:rsidP="003628D4">
      <w:pPr>
        <w:ind w:left="1350" w:hanging="1350"/>
        <w:rPr>
          <w:b/>
          <w:bCs/>
        </w:rPr>
      </w:pPr>
      <w:r w:rsidRPr="0071451D">
        <w:rPr>
          <w:b/>
          <w:bCs/>
        </w:rPr>
        <w:fldChar w:fldCharType="begin"/>
      </w:r>
      <w:r w:rsidRPr="0071451D">
        <w:rPr>
          <w:b/>
          <w:bCs/>
        </w:rPr>
        <w:instrText xml:space="preserve"> REF _Ref157757587 \h </w:instrText>
      </w:r>
      <w:r w:rsidR="007F2478" w:rsidRPr="0071451D">
        <w:rPr>
          <w:b/>
          <w:bCs/>
        </w:rPr>
        <w:instrText xml:space="preserve"> \* MERGEFORMAT </w:instrText>
      </w:r>
      <w:r w:rsidRPr="0071451D">
        <w:rPr>
          <w:b/>
          <w:bCs/>
        </w:rPr>
      </w:r>
      <w:r w:rsidRPr="0071451D">
        <w:rPr>
          <w:b/>
          <w:bCs/>
        </w:rPr>
        <w:fldChar w:fldCharType="separate"/>
      </w:r>
      <w:r w:rsidR="00424B7C" w:rsidRPr="00424B7C">
        <w:rPr>
          <w:b/>
          <w:bCs/>
          <w:i/>
          <w:iCs/>
        </w:rPr>
        <w:t xml:space="preserve">Observation </w:t>
      </w:r>
      <w:r w:rsidR="00424B7C" w:rsidRPr="00424B7C">
        <w:rPr>
          <w:b/>
          <w:bCs/>
          <w:i/>
          <w:iCs/>
          <w:noProof/>
        </w:rPr>
        <w:t>3</w:t>
      </w:r>
      <w:r w:rsidR="00424B7C" w:rsidRPr="00424B7C">
        <w:rPr>
          <w:b/>
          <w:bCs/>
          <w:i/>
          <w:iCs/>
        </w:rPr>
        <w:t>: Carrying LP-WUS information using encoded bits may require an 8-bit CRC to target a FAR &lt; 1% and the corresponding overhead may be minimized by considering up to 16 bits of information.</w:t>
      </w:r>
      <w:r w:rsidRPr="0071451D">
        <w:rPr>
          <w:b/>
          <w:bCs/>
        </w:rPr>
        <w:fldChar w:fldCharType="end"/>
      </w:r>
    </w:p>
    <w:p w14:paraId="57258FA0" w14:textId="5E839378" w:rsidR="0025151C" w:rsidRDefault="005F50B4" w:rsidP="003628D4">
      <w:pPr>
        <w:ind w:left="1080" w:hanging="1080"/>
        <w:rPr>
          <w:b/>
          <w:bCs/>
        </w:rPr>
      </w:pPr>
      <w:r w:rsidRPr="0071451D">
        <w:rPr>
          <w:b/>
          <w:bCs/>
        </w:rPr>
        <w:fldChar w:fldCharType="begin"/>
      </w:r>
      <w:r w:rsidRPr="0071451D">
        <w:rPr>
          <w:b/>
          <w:bCs/>
        </w:rPr>
        <w:instrText xml:space="preserve"> REF _Ref157757599 \h </w:instrText>
      </w:r>
      <w:r w:rsidR="007F2478" w:rsidRPr="0071451D">
        <w:rPr>
          <w:b/>
          <w:bCs/>
        </w:rPr>
        <w:instrText xml:space="preserve"> \* MERGEFORMAT </w:instrText>
      </w:r>
      <w:r w:rsidRPr="0071451D">
        <w:rPr>
          <w:b/>
          <w:bCs/>
        </w:rPr>
      </w:r>
      <w:r w:rsidRPr="0071451D">
        <w:rPr>
          <w:b/>
          <w:bCs/>
        </w:rPr>
        <w:fldChar w:fldCharType="separate"/>
      </w:r>
      <w:r w:rsidR="00424B7C" w:rsidRPr="00424B7C">
        <w:rPr>
          <w:b/>
          <w:bCs/>
          <w:i/>
          <w:iCs/>
        </w:rPr>
        <w:t xml:space="preserve">Proposal </w:t>
      </w:r>
      <w:r w:rsidR="00424B7C" w:rsidRPr="00424B7C">
        <w:rPr>
          <w:b/>
          <w:bCs/>
          <w:i/>
          <w:iCs/>
          <w:noProof/>
        </w:rPr>
        <w:t>1</w:t>
      </w:r>
      <w:r w:rsidR="00424B7C" w:rsidRPr="00424B7C">
        <w:rPr>
          <w:b/>
          <w:bCs/>
          <w:i/>
          <w:iCs/>
        </w:rPr>
        <w:t>: Support at least the alternative to carry up to 16 bits of LP-WUS information using encoded bits with an 8-bit CRC.</w:t>
      </w:r>
      <w:r w:rsidRPr="0071451D">
        <w:rPr>
          <w:b/>
          <w:bCs/>
        </w:rPr>
        <w:fldChar w:fldCharType="end"/>
      </w:r>
      <w:r w:rsidR="007E67C8" w:rsidRPr="0071451D" w:rsidDel="007E67C8">
        <w:rPr>
          <w:b/>
          <w:bCs/>
        </w:rPr>
        <w:t xml:space="preserve"> </w:t>
      </w:r>
    </w:p>
    <w:p w14:paraId="615CB149" w14:textId="3A0F03A4" w:rsidR="00DB598F" w:rsidRPr="00DB598F" w:rsidRDefault="00DB598F" w:rsidP="003628D4">
      <w:pPr>
        <w:ind w:left="1080" w:hanging="1080"/>
        <w:rPr>
          <w:b/>
          <w:bCs/>
        </w:rPr>
      </w:pPr>
      <w:r w:rsidRPr="00DB598F">
        <w:rPr>
          <w:b/>
          <w:bCs/>
        </w:rPr>
        <w:fldChar w:fldCharType="begin"/>
      </w:r>
      <w:r w:rsidRPr="00DB598F">
        <w:rPr>
          <w:b/>
          <w:bCs/>
        </w:rPr>
        <w:instrText xml:space="preserve"> REF _Ref162011841 \h </w:instrText>
      </w:r>
      <w:r w:rsidRPr="00424B7C">
        <w:rPr>
          <w:b/>
          <w:bCs/>
        </w:rPr>
        <w:instrText xml:space="preserve"> \* MERGEFORMAT </w:instrText>
      </w:r>
      <w:r w:rsidRPr="00DB598F">
        <w:rPr>
          <w:b/>
          <w:bCs/>
        </w:rPr>
      </w:r>
      <w:r w:rsidRPr="00DB598F">
        <w:rPr>
          <w:b/>
          <w:bCs/>
        </w:rPr>
        <w:fldChar w:fldCharType="separate"/>
      </w:r>
      <w:r w:rsidR="00424B7C" w:rsidRPr="00424B7C">
        <w:rPr>
          <w:b/>
          <w:bCs/>
          <w:i/>
          <w:iCs/>
        </w:rPr>
        <w:t xml:space="preserve">Proposal </w:t>
      </w:r>
      <w:r w:rsidR="00424B7C" w:rsidRPr="00424B7C">
        <w:rPr>
          <w:b/>
          <w:bCs/>
          <w:i/>
          <w:iCs/>
          <w:noProof/>
        </w:rPr>
        <w:t>2</w:t>
      </w:r>
      <w:r w:rsidR="00424B7C" w:rsidRPr="00424B7C">
        <w:rPr>
          <w:b/>
          <w:bCs/>
          <w:i/>
          <w:iCs/>
        </w:rPr>
        <w:t xml:space="preserve">: Consider Table 1 for the SNR to achieve PUSCH Msg3 coverage of Normal and </w:t>
      </w:r>
      <w:proofErr w:type="spellStart"/>
      <w:r w:rsidR="00424B7C" w:rsidRPr="00424B7C">
        <w:rPr>
          <w:b/>
          <w:bCs/>
          <w:i/>
          <w:iCs/>
        </w:rPr>
        <w:t>RedCap</w:t>
      </w:r>
      <w:proofErr w:type="spellEnd"/>
      <w:r w:rsidR="00424B7C" w:rsidRPr="00424B7C">
        <w:rPr>
          <w:b/>
          <w:bCs/>
          <w:i/>
          <w:iCs/>
        </w:rPr>
        <w:t xml:space="preserve"> NR UEs considering both OFDM-based and ED-based LP-WURs.</w:t>
      </w:r>
      <w:r w:rsidRPr="00DB598F">
        <w:rPr>
          <w:b/>
          <w:bCs/>
        </w:rPr>
        <w:fldChar w:fldCharType="end"/>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6F8157B8"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Observation </w:t>
      </w:r>
      <w:r w:rsidR="00424B7C" w:rsidRPr="00424B7C">
        <w:rPr>
          <w:b/>
          <w:bCs/>
          <w:i/>
          <w:iCs/>
          <w:noProof/>
        </w:rPr>
        <w:t>4</w:t>
      </w:r>
      <w:r w:rsidR="00424B7C" w:rsidRPr="00424B7C">
        <w:rPr>
          <w:b/>
          <w:bCs/>
          <w:i/>
          <w:iCs/>
          <w:lang w:eastAsia="ja-JP"/>
        </w:rPr>
        <w:t>: OOK-4 waveform option with M&gt;1 can provide better spectral efficiency than OOK-1.</w:t>
      </w:r>
      <w:r w:rsidRPr="0071451D">
        <w:rPr>
          <w:b/>
          <w:bCs/>
          <w:u w:val="single"/>
        </w:rPr>
        <w:fldChar w:fldCharType="end"/>
      </w:r>
    </w:p>
    <w:p w14:paraId="5A335005" w14:textId="50D2F585" w:rsidR="003637E1" w:rsidRPr="00986045" w:rsidRDefault="005F50B4" w:rsidP="003628D4">
      <w:pPr>
        <w:ind w:left="990" w:hanging="990"/>
        <w:rPr>
          <w:b/>
          <w:bCs/>
          <w:u w:val="single"/>
        </w:rPr>
      </w:pPr>
      <w:r w:rsidRPr="00986045">
        <w:rPr>
          <w:b/>
          <w:bCs/>
          <w:u w:val="single"/>
          <w:lang w:eastAsia="ja-JP"/>
        </w:rPr>
        <w:lastRenderedPageBreak/>
        <w:fldChar w:fldCharType="begin"/>
      </w:r>
      <w:r w:rsidRPr="00986045">
        <w:rPr>
          <w:b/>
          <w:bCs/>
          <w:u w:val="single"/>
          <w:lang w:eastAsia="ja-JP"/>
        </w:rPr>
        <w:instrText xml:space="preserve"> REF _Ref157757623 \h </w:instrText>
      </w:r>
      <w:r w:rsidR="007F2478" w:rsidRPr="00986045">
        <w:rPr>
          <w:b/>
          <w:bCs/>
          <w:u w:val="single"/>
          <w:lang w:eastAsia="ja-JP"/>
        </w:rPr>
        <w:instrText xml:space="preserve"> \* MERGEFORMAT </w:instrText>
      </w:r>
      <w:r w:rsidRPr="00986045">
        <w:rPr>
          <w:b/>
          <w:bCs/>
          <w:u w:val="single"/>
          <w:lang w:eastAsia="ja-JP"/>
        </w:rPr>
      </w:r>
      <w:r w:rsidRPr="00986045">
        <w:rPr>
          <w:b/>
          <w:bCs/>
          <w:u w:val="single"/>
          <w:lang w:eastAsia="ja-JP"/>
        </w:rPr>
        <w:fldChar w:fldCharType="separate"/>
      </w:r>
      <w:r w:rsidR="00424B7C" w:rsidRPr="00424B7C">
        <w:rPr>
          <w:b/>
          <w:bCs/>
          <w:i/>
          <w:iCs/>
        </w:rPr>
        <w:t xml:space="preserve">Proposal </w:t>
      </w:r>
      <w:r w:rsidR="00424B7C" w:rsidRPr="00424B7C">
        <w:rPr>
          <w:b/>
          <w:bCs/>
          <w:i/>
          <w:iCs/>
          <w:noProof/>
        </w:rPr>
        <w:t>3</w:t>
      </w:r>
      <w:r w:rsidR="00424B7C" w:rsidRPr="00424B7C">
        <w:rPr>
          <w:b/>
          <w:bCs/>
          <w:i/>
          <w:iCs/>
          <w:lang w:eastAsia="ja-JP"/>
        </w:rPr>
        <w:t xml:space="preserve">: A LP-WUR-enabled UE supports both OOK-1 and OOK-4 based LP-WUS design with M </w:t>
      </w:r>
      <w:r w:rsidR="00424B7C" w:rsidRPr="00424B7C">
        <w:rPr>
          <w:rFonts w:ascii="Cambria Math" w:hAnsi="Cambria Math" w:cs="Cambria Math" w:hint="eastAsia"/>
          <w:b/>
          <w:bCs/>
          <w:i/>
          <w:iCs/>
          <w:lang w:eastAsia="ja-JP"/>
        </w:rPr>
        <w:t>∈</w:t>
      </w:r>
      <w:r w:rsidR="00424B7C" w:rsidRPr="00424B7C">
        <w:rPr>
          <w:b/>
          <w:bCs/>
          <w:i/>
          <w:iCs/>
          <w:lang w:eastAsia="ja-JP"/>
        </w:rPr>
        <w:t xml:space="preserve"> {1,2,4} to provide network deployment flexibility and better spectral efficiency.</w:t>
      </w:r>
      <w:r w:rsidRPr="00986045">
        <w:rPr>
          <w:b/>
          <w:bCs/>
          <w:u w:val="single"/>
          <w:lang w:eastAsia="ja-JP"/>
        </w:rPr>
        <w:fldChar w:fldCharType="end"/>
      </w:r>
      <w:r w:rsidR="007E67C8" w:rsidRPr="00986045" w:rsidDel="007E67C8">
        <w:rPr>
          <w:b/>
          <w:bCs/>
          <w:u w:val="single"/>
        </w:rPr>
        <w:t xml:space="preserve"> </w:t>
      </w:r>
    </w:p>
    <w:p w14:paraId="490F26DD" w14:textId="0600CD77" w:rsidR="005F50B4" w:rsidRPr="0071451D" w:rsidRDefault="005F50B4" w:rsidP="003628D4">
      <w:pPr>
        <w:ind w:left="1260" w:hanging="1260"/>
        <w:rPr>
          <w:b/>
          <w:bCs/>
          <w:u w:val="single"/>
        </w:rPr>
      </w:pPr>
      <w:r w:rsidRPr="0071451D">
        <w:rPr>
          <w:b/>
          <w:bCs/>
          <w:u w:val="single"/>
        </w:rPr>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Proposal </w:t>
      </w:r>
      <w:r w:rsidR="00424B7C" w:rsidRPr="00424B7C">
        <w:rPr>
          <w:b/>
          <w:bCs/>
          <w:i/>
          <w:iCs/>
          <w:noProof/>
        </w:rPr>
        <w:t>4</w:t>
      </w:r>
      <w:r w:rsidR="00424B7C" w:rsidRPr="00424B7C">
        <w:rPr>
          <w:b/>
          <w:bCs/>
          <w:i/>
          <w:iCs/>
          <w:lang w:eastAsia="ja-JP"/>
        </w:rPr>
        <w:t>: Reuse existing definition of low-PAPR sequence to generate the overlaid OFDM sequence(s) over OOK symbols.</w:t>
      </w:r>
      <w:r w:rsidRPr="0071451D">
        <w:rPr>
          <w:b/>
          <w:bCs/>
          <w:u w:val="single"/>
        </w:rPr>
        <w:fldChar w:fldCharType="end"/>
      </w:r>
    </w:p>
    <w:p w14:paraId="351FB8EF" w14:textId="7A6DE0E1"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Observation </w:t>
      </w:r>
      <w:r w:rsidR="00424B7C" w:rsidRPr="00424B7C">
        <w:rPr>
          <w:b/>
          <w:bCs/>
          <w:i/>
          <w:iCs/>
          <w:noProof/>
        </w:rPr>
        <w:t>5</w:t>
      </w:r>
      <w:r w:rsidR="00424B7C" w:rsidRPr="00424B7C">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p>
    <w:p w14:paraId="1C489705" w14:textId="7E3A0C5E"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Observation </w:t>
      </w:r>
      <w:r w:rsidR="00424B7C" w:rsidRPr="00424B7C">
        <w:rPr>
          <w:b/>
          <w:bCs/>
          <w:i/>
          <w:iCs/>
          <w:noProof/>
        </w:rPr>
        <w:t>6</w:t>
      </w:r>
      <w:r w:rsidR="00424B7C" w:rsidRPr="00424B7C">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7B13582D"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sz w:val="24"/>
          <w:szCs w:val="24"/>
        </w:rPr>
        <w:t xml:space="preserve">Observation </w:t>
      </w:r>
      <w:r w:rsidR="00424B7C" w:rsidRPr="00424B7C">
        <w:rPr>
          <w:b/>
          <w:bCs/>
          <w:i/>
          <w:iCs/>
          <w:noProof/>
          <w:sz w:val="24"/>
          <w:szCs w:val="24"/>
        </w:rPr>
        <w:t>7</w:t>
      </w:r>
      <w:r w:rsidR="00424B7C" w:rsidRPr="00424B7C">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0B0E4405" w14:textId="47198046"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lang w:eastAsia="ja-JP"/>
        </w:rPr>
        <w:t xml:space="preserve">Observation </w:t>
      </w:r>
      <w:r w:rsidR="00424B7C" w:rsidRPr="00424B7C">
        <w:rPr>
          <w:b/>
          <w:bCs/>
          <w:i/>
          <w:iCs/>
          <w:noProof/>
          <w:lang w:eastAsia="ja-JP"/>
        </w:rPr>
        <w:t>8</w:t>
      </w:r>
      <w:r w:rsidR="00424B7C" w:rsidRPr="00424B7C">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p>
    <w:p w14:paraId="343D68F0" w14:textId="4D0E9A5B"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_Ref157757727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Observation </w:t>
      </w:r>
      <w:r w:rsidR="00424B7C" w:rsidRPr="00424B7C">
        <w:rPr>
          <w:b/>
          <w:bCs/>
          <w:i/>
          <w:iCs/>
          <w:noProof/>
        </w:rPr>
        <w:t>9</w:t>
      </w:r>
      <w:r w:rsidR="00424B7C" w:rsidRPr="00424B7C">
        <w:rPr>
          <w:b/>
          <w:bCs/>
          <w:i/>
          <w:iCs/>
          <w:lang w:eastAsia="ja-JP"/>
        </w:rPr>
        <w:t>: Impact of OOK-4 symbols masking of an overlaid OFDM sequence in an OFDM symbol on OFDM-based LP-WUR robustness against inter-cell interference will need evaluation.</w:t>
      </w:r>
      <w:r w:rsidRPr="0071451D">
        <w:rPr>
          <w:b/>
          <w:bCs/>
          <w:u w:val="single"/>
        </w:rPr>
        <w:fldChar w:fldCharType="end"/>
      </w:r>
    </w:p>
    <w:p w14:paraId="6CCA13A7" w14:textId="7D8554FA" w:rsidR="005F50B4" w:rsidRPr="0071451D" w:rsidRDefault="005F50B4" w:rsidP="003628D4">
      <w:pPr>
        <w:ind w:left="1080" w:hanging="1080"/>
        <w:rPr>
          <w:b/>
          <w:bCs/>
          <w:u w:val="single"/>
        </w:rPr>
      </w:pPr>
      <w:r w:rsidRPr="0071451D">
        <w:rPr>
          <w:b/>
          <w:bCs/>
          <w:u w:val="single"/>
        </w:rPr>
        <w:fldChar w:fldCharType="begin"/>
      </w:r>
      <w:r w:rsidRPr="0071451D">
        <w:rPr>
          <w:b/>
          <w:bCs/>
          <w:u w:val="single"/>
        </w:rPr>
        <w:instrText xml:space="preserve"> REF _Ref157757740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424B7C" w:rsidRPr="00424B7C">
        <w:rPr>
          <w:b/>
          <w:bCs/>
          <w:i/>
          <w:iCs/>
        </w:rPr>
        <w:t xml:space="preserve">Proposal </w:t>
      </w:r>
      <w:r w:rsidR="00424B7C" w:rsidRPr="00424B7C">
        <w:rPr>
          <w:b/>
          <w:bCs/>
          <w:i/>
          <w:iCs/>
          <w:noProof/>
        </w:rPr>
        <w:t>5</w:t>
      </w:r>
      <w:r w:rsidR="00424B7C" w:rsidRPr="00424B7C">
        <w:rPr>
          <w:b/>
          <w:bCs/>
          <w:i/>
          <w:iCs/>
          <w:lang w:eastAsia="ja-JP"/>
        </w:rPr>
        <w:t>: Support OOK-1 and OOK-4 based LP-WUS design with low frequency envelope channels to enable ED-based LP-WURs robustness against narrowband and inter-cell interference.</w:t>
      </w:r>
      <w:r w:rsidRPr="0071451D">
        <w:rPr>
          <w:b/>
          <w:bCs/>
          <w:u w:val="single"/>
        </w:rPr>
        <w:fldChar w:fldCharType="end"/>
      </w:r>
    </w:p>
    <w:p w14:paraId="7DA352BD" w14:textId="258A7445" w:rsidR="003637E1" w:rsidRPr="0071451D" w:rsidRDefault="003637E1" w:rsidP="00116C7D">
      <w:pPr>
        <w:ind w:left="1440" w:hanging="1440"/>
        <w:rPr>
          <w:u w:val="single"/>
        </w:rPr>
      </w:pPr>
    </w:p>
    <w:p w14:paraId="20E97AE2" w14:textId="3FA610F2" w:rsidR="00D35C2D" w:rsidRPr="0071451D" w:rsidRDefault="00D35C2D" w:rsidP="00D35C2D">
      <w:r w:rsidRPr="0071451D">
        <w:rPr>
          <w:u w:val="single"/>
        </w:rPr>
        <w:t>LP-SS Design</w:t>
      </w:r>
    </w:p>
    <w:p w14:paraId="1524F66D" w14:textId="0516E093" w:rsidR="00703054" w:rsidRDefault="00703054" w:rsidP="00116C7D">
      <w:pPr>
        <w:ind w:left="1440" w:hanging="1440"/>
        <w:rPr>
          <w:u w:val="single"/>
        </w:rPr>
      </w:pPr>
      <w:r w:rsidRPr="0071451D">
        <w:rPr>
          <w:u w:val="single"/>
        </w:rPr>
        <w:fldChar w:fldCharType="begin"/>
      </w:r>
      <w:r w:rsidRPr="0071451D">
        <w:rPr>
          <w:u w:val="single"/>
        </w:rPr>
        <w:instrText xml:space="preserve"> REF _Ref157757775 \h </w:instrText>
      </w:r>
      <w:r w:rsidR="0071451D">
        <w:rPr>
          <w:u w:val="single"/>
        </w:rPr>
        <w:instrText xml:space="preserve"> \* MERGEFORMAT </w:instrText>
      </w:r>
      <w:r w:rsidRPr="0071451D">
        <w:rPr>
          <w:u w:val="single"/>
        </w:rPr>
      </w:r>
      <w:r w:rsidRPr="0071451D">
        <w:rPr>
          <w:u w:val="single"/>
        </w:rPr>
        <w:fldChar w:fldCharType="separate"/>
      </w:r>
      <w:r w:rsidR="00424B7C" w:rsidRPr="00424B7C">
        <w:rPr>
          <w:b/>
          <w:bCs/>
          <w:i/>
          <w:iCs/>
          <w:lang w:eastAsia="ja-JP"/>
        </w:rPr>
        <w:t xml:space="preserve">Observation </w:t>
      </w:r>
      <w:r w:rsidR="00424B7C" w:rsidRPr="00424B7C">
        <w:rPr>
          <w:b/>
          <w:bCs/>
          <w:i/>
          <w:iCs/>
          <w:noProof/>
          <w:lang w:eastAsia="ja-JP"/>
        </w:rPr>
        <w:t>10</w:t>
      </w:r>
      <w:r w:rsidR="00424B7C" w:rsidRPr="00424B7C">
        <w:rPr>
          <w:b/>
          <w:bCs/>
          <w:i/>
          <w:iCs/>
          <w:lang w:eastAsia="ja-JP"/>
        </w:rPr>
        <w:t>: A LP-SS based on low density sequences (i.e., sequences with lower number of 1 bits than 0 bits) with normalized densities 3/4, 1/2, and 1/4 can improve the MDR performance, at 0.1% FAR, over a LP-SS based on a balanced density (1) sequence by ~2, ~3, and ~5 dB, respectively.</w:t>
      </w:r>
      <w:r w:rsidRPr="0071451D">
        <w:rPr>
          <w:u w:val="single"/>
        </w:rPr>
        <w:fldChar w:fldCharType="end"/>
      </w:r>
    </w:p>
    <w:p w14:paraId="6BA03CC3" w14:textId="690A3DA1" w:rsidR="00D7063F" w:rsidRPr="00424B7C" w:rsidRDefault="00D7063F" w:rsidP="00424B7C">
      <w:pPr>
        <w:ind w:left="1530" w:hanging="1530"/>
        <w:rPr>
          <w:b/>
          <w:bCs/>
          <w:u w:val="single"/>
        </w:rPr>
      </w:pPr>
      <w:r w:rsidRPr="00424B7C">
        <w:rPr>
          <w:b/>
          <w:bCs/>
          <w:u w:val="single"/>
        </w:rPr>
        <w:fldChar w:fldCharType="begin"/>
      </w:r>
      <w:r w:rsidRPr="00424B7C">
        <w:rPr>
          <w:b/>
          <w:bCs/>
          <w:u w:val="single"/>
        </w:rPr>
        <w:instrText xml:space="preserve"> REF _Ref162523715 \h </w:instrText>
      </w:r>
      <w:r>
        <w:rPr>
          <w:b/>
          <w:bCs/>
          <w:u w:val="single"/>
        </w:rPr>
        <w:instrText xml:space="preserve"> \* MERGEFORMAT </w:instrText>
      </w:r>
      <w:r w:rsidRPr="00397A90">
        <w:rPr>
          <w:b/>
          <w:bCs/>
          <w:u w:val="single"/>
        </w:rPr>
      </w:r>
      <w:r w:rsidRPr="00424B7C">
        <w:rPr>
          <w:b/>
          <w:bCs/>
          <w:u w:val="single"/>
        </w:rPr>
        <w:fldChar w:fldCharType="separate"/>
      </w:r>
      <w:r w:rsidR="00424B7C" w:rsidRPr="00424B7C">
        <w:rPr>
          <w:b/>
          <w:bCs/>
          <w:i/>
          <w:iCs/>
        </w:rPr>
        <w:t xml:space="preserve">Observation </w:t>
      </w:r>
      <w:r w:rsidR="00424B7C" w:rsidRPr="00424B7C">
        <w:rPr>
          <w:b/>
          <w:bCs/>
          <w:i/>
          <w:iCs/>
          <w:noProof/>
        </w:rPr>
        <w:t>11</w:t>
      </w:r>
      <w:r w:rsidR="00424B7C" w:rsidRPr="00424B7C">
        <w:rPr>
          <w:b/>
          <w:bCs/>
          <w:i/>
          <w:iCs/>
        </w:rPr>
        <w:t>: The MDR performance of LP-SS, at 0.1% FAR, can degrade by 1.1~1.6 dB for waveform option OOK-4 with M=4 compared to M=8.</w:t>
      </w:r>
      <w:r w:rsidRPr="00424B7C">
        <w:rPr>
          <w:b/>
          <w:bCs/>
          <w:u w:val="single"/>
        </w:rPr>
        <w:fldChar w:fldCharType="end"/>
      </w:r>
    </w:p>
    <w:p w14:paraId="3BB5406E" w14:textId="5E4F0CA4" w:rsidR="00703054" w:rsidRPr="0071451D" w:rsidRDefault="00703054" w:rsidP="00116C7D">
      <w:pPr>
        <w:ind w:left="1440" w:hanging="1440"/>
        <w:rPr>
          <w:u w:val="single"/>
        </w:rPr>
      </w:pPr>
      <w:r w:rsidRPr="0071451D">
        <w:rPr>
          <w:u w:val="single"/>
        </w:rPr>
        <w:fldChar w:fldCharType="begin"/>
      </w:r>
      <w:r w:rsidRPr="0071451D">
        <w:rPr>
          <w:u w:val="single"/>
        </w:rPr>
        <w:instrText xml:space="preserve"> REF _Ref157757784 \h </w:instrText>
      </w:r>
      <w:r w:rsidR="0071451D">
        <w:rPr>
          <w:u w:val="single"/>
        </w:rPr>
        <w:instrText xml:space="preserve"> \* MERGEFORMAT </w:instrText>
      </w:r>
      <w:r w:rsidRPr="0071451D">
        <w:rPr>
          <w:u w:val="single"/>
        </w:rPr>
      </w:r>
      <w:r w:rsidRPr="0071451D">
        <w:rPr>
          <w:u w:val="single"/>
        </w:rPr>
        <w:fldChar w:fldCharType="separate"/>
      </w:r>
      <w:r w:rsidR="00424B7C" w:rsidRPr="00424B7C">
        <w:rPr>
          <w:b/>
          <w:bCs/>
          <w:i/>
          <w:iCs/>
          <w:lang w:eastAsia="ja-JP"/>
        </w:rPr>
        <w:t xml:space="preserve">Observation </w:t>
      </w:r>
      <w:r w:rsidR="00424B7C" w:rsidRPr="00424B7C">
        <w:rPr>
          <w:b/>
          <w:bCs/>
          <w:i/>
          <w:iCs/>
          <w:noProof/>
          <w:lang w:eastAsia="ja-JP"/>
        </w:rPr>
        <w:t>12</w:t>
      </w:r>
      <w:r w:rsidR="00424B7C" w:rsidRPr="00424B7C">
        <w:rPr>
          <w:b/>
          <w:bCs/>
          <w:i/>
          <w:iCs/>
          <w:lang w:eastAsia="ja-JP"/>
        </w:rPr>
        <w:t>: A LP-SS consisting of a 32-bit sequence generated using waveform Option OOK-4 with M=8 and occupying 4 OFDM symbols can achieve an RSRP measurement error &lt; 2.5 dB with 90% probability considering a sampling frequency of 1.12 MHz and a 4-bit ADC.</w:t>
      </w:r>
      <w:r w:rsidRPr="0071451D">
        <w:rPr>
          <w:u w:val="single"/>
        </w:rPr>
        <w:fldChar w:fldCharType="end"/>
      </w:r>
    </w:p>
    <w:p w14:paraId="310C5B61" w14:textId="275B1A20" w:rsidR="00623BBB" w:rsidRPr="0071451D" w:rsidRDefault="00623BBB" w:rsidP="00116C7D">
      <w:pPr>
        <w:ind w:left="1440" w:hanging="1440"/>
        <w:rPr>
          <w:u w:val="single"/>
        </w:rPr>
      </w:pPr>
      <w:r w:rsidRPr="0071451D">
        <w:rPr>
          <w:u w:val="single"/>
        </w:rPr>
        <w:fldChar w:fldCharType="begin"/>
      </w:r>
      <w:r w:rsidRPr="0071451D">
        <w:rPr>
          <w:u w:val="single"/>
        </w:rPr>
        <w:instrText xml:space="preserve"> REF _Ref157757797 \h </w:instrText>
      </w:r>
      <w:r w:rsidR="0071451D">
        <w:rPr>
          <w:u w:val="single"/>
        </w:rPr>
        <w:instrText xml:space="preserve"> \* MERGEFORMAT </w:instrText>
      </w:r>
      <w:r w:rsidRPr="0071451D">
        <w:rPr>
          <w:u w:val="single"/>
        </w:rPr>
      </w:r>
      <w:r w:rsidRPr="0071451D">
        <w:rPr>
          <w:u w:val="single"/>
        </w:rPr>
        <w:fldChar w:fldCharType="separate"/>
      </w:r>
      <w:r w:rsidR="00424B7C" w:rsidRPr="00424B7C">
        <w:rPr>
          <w:b/>
          <w:bCs/>
          <w:i/>
          <w:iCs/>
          <w:lang w:eastAsia="ja-JP"/>
        </w:rPr>
        <w:t xml:space="preserve">Observation </w:t>
      </w:r>
      <w:r w:rsidR="00424B7C" w:rsidRPr="00424B7C">
        <w:rPr>
          <w:b/>
          <w:bCs/>
          <w:i/>
          <w:iCs/>
          <w:noProof/>
          <w:lang w:eastAsia="ja-JP"/>
        </w:rPr>
        <w:t>13</w:t>
      </w:r>
      <w:r w:rsidR="00424B7C" w:rsidRPr="00424B7C">
        <w:rPr>
          <w:b/>
          <w:bCs/>
          <w:i/>
          <w:iCs/>
          <w:lang w:eastAsia="ja-JP"/>
        </w:rPr>
        <w:t xml:space="preserve">: A LP-SS consisting of a 32-bit low density sequence generated using waveform Option OOK-4 with M=8 and occupying 4 OFDM symbols can provide a residual timing synchronization error &lt;0.7 </w:t>
      </w:r>
      <w:proofErr w:type="spellStart"/>
      <w:r w:rsidR="00424B7C" w:rsidRPr="00424B7C">
        <w:rPr>
          <w:b/>
          <w:bCs/>
          <w:i/>
          <w:iCs/>
          <w:lang w:eastAsia="ja-JP"/>
        </w:rPr>
        <w:t>μs</w:t>
      </w:r>
      <w:proofErr w:type="spellEnd"/>
      <w:r w:rsidR="00424B7C" w:rsidRPr="00424B7C">
        <w:rPr>
          <w:b/>
          <w:bCs/>
          <w:i/>
          <w:iCs/>
          <w:lang w:eastAsia="ja-JP"/>
        </w:rPr>
        <w:t xml:space="preserve"> with 90% probability.</w:t>
      </w:r>
      <w:r w:rsidRPr="0071451D">
        <w:rPr>
          <w:u w:val="single"/>
        </w:rPr>
        <w:fldChar w:fldCharType="end"/>
      </w:r>
    </w:p>
    <w:p w14:paraId="3A52E746" w14:textId="188AFACE" w:rsidR="00111C27" w:rsidRDefault="00703054" w:rsidP="007E67C8">
      <w:pPr>
        <w:ind w:left="1080" w:hanging="1080"/>
        <w:rPr>
          <w:u w:val="single"/>
        </w:rPr>
      </w:pPr>
      <w:r w:rsidRPr="0071451D">
        <w:rPr>
          <w:u w:val="single"/>
        </w:rPr>
        <w:fldChar w:fldCharType="begin"/>
      </w:r>
      <w:r w:rsidRPr="0071451D">
        <w:rPr>
          <w:u w:val="single"/>
        </w:rPr>
        <w:instrText xml:space="preserve"> REF _Ref157757764 \h </w:instrText>
      </w:r>
      <w:r w:rsidR="0071451D">
        <w:rPr>
          <w:u w:val="single"/>
        </w:rPr>
        <w:instrText xml:space="preserve"> \* MERGEFORMAT </w:instrText>
      </w:r>
      <w:r w:rsidRPr="0071451D">
        <w:rPr>
          <w:u w:val="single"/>
        </w:rPr>
      </w:r>
      <w:r w:rsidRPr="0071451D">
        <w:rPr>
          <w:u w:val="single"/>
        </w:rPr>
        <w:fldChar w:fldCharType="separate"/>
      </w:r>
      <w:r w:rsidR="00424B7C" w:rsidRPr="00424B7C">
        <w:rPr>
          <w:b/>
          <w:bCs/>
          <w:i/>
          <w:iCs/>
          <w:lang w:eastAsia="ja-JP"/>
        </w:rPr>
        <w:t xml:space="preserve">Proposal </w:t>
      </w:r>
      <w:r w:rsidR="00424B7C" w:rsidRPr="00424B7C">
        <w:rPr>
          <w:b/>
          <w:bCs/>
          <w:i/>
          <w:iCs/>
          <w:noProof/>
          <w:lang w:eastAsia="ja-JP"/>
        </w:rPr>
        <w:t>6</w:t>
      </w:r>
      <w:r w:rsidR="00424B7C" w:rsidRPr="00424B7C">
        <w:rPr>
          <w:b/>
          <w:bCs/>
          <w:i/>
          <w:iCs/>
          <w:lang w:eastAsia="ja-JP"/>
        </w:rPr>
        <w:t>: Support low density sequences generated using waveform Option OOK-4 with M&gt;1 for LP-SS design.</w:t>
      </w:r>
      <w:r w:rsidRPr="0071451D">
        <w:rPr>
          <w:u w:val="single"/>
        </w:rPr>
        <w:fldChar w:fldCharType="end"/>
      </w:r>
      <w:r w:rsidR="007E67C8" w:rsidRPr="0071451D" w:rsidDel="007E67C8">
        <w:rPr>
          <w:u w:val="single"/>
        </w:rPr>
        <w:t xml:space="preserve"> </w:t>
      </w:r>
    </w:p>
    <w:p w14:paraId="479438BD" w14:textId="2BA74295" w:rsidR="009D563F" w:rsidRPr="008530B1" w:rsidRDefault="009D563F" w:rsidP="008530B1">
      <w:pPr>
        <w:ind w:left="1530" w:hanging="1530"/>
        <w:rPr>
          <w:b/>
          <w:bCs/>
          <w:u w:val="single"/>
        </w:rPr>
      </w:pPr>
      <w:r w:rsidRPr="008530B1">
        <w:rPr>
          <w:b/>
          <w:bCs/>
          <w:u w:val="single"/>
        </w:rPr>
        <w:fldChar w:fldCharType="begin"/>
      </w:r>
      <w:r w:rsidRPr="008530B1">
        <w:rPr>
          <w:b/>
          <w:bCs/>
          <w:u w:val="single"/>
        </w:rPr>
        <w:instrText xml:space="preserve"> REF _Ref158386626 \h </w:instrText>
      </w:r>
      <w:r>
        <w:rPr>
          <w:b/>
          <w:bCs/>
          <w:u w:val="single"/>
        </w:rPr>
        <w:instrText xml:space="preserve"> \* MERGEFORMAT </w:instrText>
      </w:r>
      <w:r w:rsidRPr="008530B1">
        <w:rPr>
          <w:b/>
          <w:bCs/>
          <w:u w:val="single"/>
        </w:rPr>
      </w:r>
      <w:r w:rsidRPr="008530B1">
        <w:rPr>
          <w:b/>
          <w:bCs/>
          <w:u w:val="single"/>
        </w:rPr>
        <w:fldChar w:fldCharType="separate"/>
      </w:r>
      <w:r w:rsidR="00424B7C" w:rsidRPr="00424B7C">
        <w:rPr>
          <w:b/>
          <w:bCs/>
          <w:i/>
          <w:iCs/>
        </w:rPr>
        <w:t xml:space="preserve">Observation </w:t>
      </w:r>
      <w:r w:rsidR="00424B7C" w:rsidRPr="00424B7C">
        <w:rPr>
          <w:b/>
          <w:bCs/>
          <w:i/>
          <w:iCs/>
          <w:noProof/>
        </w:rPr>
        <w:t>14</w:t>
      </w:r>
      <w:r w:rsidR="00424B7C" w:rsidRPr="00424B7C">
        <w:rPr>
          <w:b/>
          <w:bCs/>
          <w:i/>
          <w:iCs/>
        </w:rPr>
        <w:t xml:space="preserve">: The maximum time offset between an LP-SS and an LP-WUS without a preamble can be 74 </w:t>
      </w:r>
      <w:proofErr w:type="spellStart"/>
      <w:r w:rsidR="00424B7C" w:rsidRPr="00424B7C">
        <w:rPr>
          <w:b/>
          <w:bCs/>
          <w:i/>
          <w:iCs/>
        </w:rPr>
        <w:t>ms</w:t>
      </w:r>
      <w:proofErr w:type="spellEnd"/>
      <w:r w:rsidR="00424B7C" w:rsidRPr="00424B7C">
        <w:rPr>
          <w:b/>
          <w:bCs/>
          <w:i/>
          <w:iCs/>
        </w:rPr>
        <w:t xml:space="preserve"> and 174 </w:t>
      </w:r>
      <w:proofErr w:type="spellStart"/>
      <w:r w:rsidR="00424B7C" w:rsidRPr="00424B7C">
        <w:rPr>
          <w:b/>
          <w:bCs/>
          <w:i/>
          <w:iCs/>
        </w:rPr>
        <w:t>ms</w:t>
      </w:r>
      <w:proofErr w:type="spellEnd"/>
      <w:r w:rsidR="00424B7C" w:rsidRPr="00424B7C">
        <w:rPr>
          <w:b/>
          <w:bCs/>
          <w:i/>
          <w:iCs/>
        </w:rPr>
        <w:t xml:space="preserve"> for LP-WUS time error tolerance of 2us and 4us, respectively, at a sampling frequency of 7.68 MHz and assuming no frequency error correction.</w:t>
      </w:r>
      <w:r w:rsidRPr="008530B1">
        <w:rPr>
          <w:b/>
          <w:bCs/>
          <w:u w:val="single"/>
        </w:rPr>
        <w:fldChar w:fldCharType="end"/>
      </w:r>
    </w:p>
    <w:p w14:paraId="409FFEA9" w14:textId="5B2E8FFC" w:rsidR="009D563F" w:rsidRPr="008530B1" w:rsidRDefault="009D563F" w:rsidP="007E67C8">
      <w:pPr>
        <w:ind w:left="1080" w:hanging="1080"/>
        <w:rPr>
          <w:b/>
          <w:bCs/>
          <w:u w:val="single"/>
        </w:rPr>
      </w:pPr>
      <w:r w:rsidRPr="008530B1">
        <w:rPr>
          <w:b/>
          <w:bCs/>
          <w:u w:val="single"/>
        </w:rPr>
        <w:fldChar w:fldCharType="begin"/>
      </w:r>
      <w:r w:rsidRPr="008530B1">
        <w:rPr>
          <w:b/>
          <w:bCs/>
          <w:u w:val="single"/>
        </w:rPr>
        <w:instrText xml:space="preserve"> REF _Ref158386635 \h </w:instrText>
      </w:r>
      <w:r>
        <w:rPr>
          <w:b/>
          <w:bCs/>
          <w:u w:val="single"/>
        </w:rPr>
        <w:instrText xml:space="preserve"> \* MERGEFORMAT </w:instrText>
      </w:r>
      <w:r w:rsidRPr="008530B1">
        <w:rPr>
          <w:b/>
          <w:bCs/>
          <w:u w:val="single"/>
        </w:rPr>
      </w:r>
      <w:r w:rsidRPr="008530B1">
        <w:rPr>
          <w:b/>
          <w:bCs/>
          <w:u w:val="single"/>
        </w:rPr>
        <w:fldChar w:fldCharType="separate"/>
      </w:r>
      <w:r w:rsidR="00424B7C" w:rsidRPr="00424B7C">
        <w:rPr>
          <w:b/>
          <w:bCs/>
          <w:i/>
          <w:iCs/>
        </w:rPr>
        <w:t xml:space="preserve">Proposal </w:t>
      </w:r>
      <w:r w:rsidR="00424B7C" w:rsidRPr="00424B7C">
        <w:rPr>
          <w:b/>
          <w:bCs/>
          <w:i/>
          <w:iCs/>
          <w:noProof/>
        </w:rPr>
        <w:t>7</w:t>
      </w:r>
      <w:r w:rsidR="00424B7C" w:rsidRPr="00424B7C">
        <w:rPr>
          <w:b/>
          <w:bCs/>
          <w:i/>
          <w:iCs/>
        </w:rPr>
        <w:t xml:space="preserve">: Consider a preamble to precede the transmission of an LP-WUS if LP-SS periodicity is &gt;= 320 </w:t>
      </w:r>
      <w:proofErr w:type="spellStart"/>
      <w:r w:rsidR="00424B7C" w:rsidRPr="00424B7C">
        <w:rPr>
          <w:b/>
          <w:bCs/>
          <w:i/>
          <w:iCs/>
        </w:rPr>
        <w:t>ms</w:t>
      </w:r>
      <w:proofErr w:type="spellEnd"/>
      <w:r w:rsidR="00424B7C" w:rsidRPr="00424B7C">
        <w:rPr>
          <w:b/>
          <w:bCs/>
          <w:i/>
          <w:iCs/>
        </w:rPr>
        <w:t xml:space="preserve"> and the time offset between LP-WUS and last LP-SS is, e.g., &gt; 50 </w:t>
      </w:r>
      <w:proofErr w:type="spellStart"/>
      <w:r w:rsidR="00424B7C" w:rsidRPr="00424B7C">
        <w:rPr>
          <w:b/>
          <w:bCs/>
          <w:i/>
          <w:iCs/>
        </w:rPr>
        <w:t>ms.</w:t>
      </w:r>
      <w:proofErr w:type="spellEnd"/>
      <w:r w:rsidRPr="008530B1">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38" w:name="_Ref124589665"/>
      <w:bookmarkStart w:id="39" w:name="_Ref71620620"/>
      <w:bookmarkStart w:id="40"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41" w:name="_Ref158369623"/>
      <w:bookmarkStart w:id="42" w:name="_Ref100319889"/>
      <w:bookmarkStart w:id="43" w:name="_Ref113439639"/>
      <w:bookmarkEnd w:id="37"/>
      <w:bookmarkEnd w:id="38"/>
      <w:bookmarkEnd w:id="39"/>
      <w:bookmarkEnd w:id="40"/>
      <w:r w:rsidRPr="0071451D">
        <w:t>RP-234056, “New WID: Low-power Wake-up Signal and Receiver for NR (LP-WUS/WUR)”, CMCC, RAN#102, Dec. 11-15, 2023</w:t>
      </w:r>
      <w:bookmarkEnd w:id="41"/>
    </w:p>
    <w:p w14:paraId="48A9BFB8" w14:textId="1806C529" w:rsidR="009A5A1E" w:rsidRPr="0071451D" w:rsidRDefault="009A5A1E" w:rsidP="00DC0FCF">
      <w:pPr>
        <w:pStyle w:val="References"/>
        <w:tabs>
          <w:tab w:val="clear" w:pos="360"/>
        </w:tabs>
        <w:ind w:left="432" w:hanging="432"/>
        <w:rPr>
          <w:lang w:eastAsia="zh-CN"/>
        </w:rPr>
      </w:pPr>
      <w:bookmarkStart w:id="44" w:name="_Ref155776780"/>
      <w:r w:rsidRPr="0071451D">
        <w:rPr>
          <w:lang w:eastAsia="zh-CN"/>
        </w:rPr>
        <w:lastRenderedPageBreak/>
        <w:t xml:space="preserve">R1-2306428, </w:t>
      </w:r>
      <w:r w:rsidRPr="0071451D">
        <w:t xml:space="preserve">“Evaluation of LP-WUS and Performance Results”, </w:t>
      </w:r>
      <w:proofErr w:type="spellStart"/>
      <w:r w:rsidRPr="0071451D">
        <w:t>Futurewei</w:t>
      </w:r>
      <w:proofErr w:type="spellEnd"/>
      <w:r w:rsidRPr="0071451D">
        <w:t>, RAN1#114, Aug. 21-25, 2023</w:t>
      </w:r>
      <w:bookmarkEnd w:id="44"/>
    </w:p>
    <w:p w14:paraId="5775EA07" w14:textId="6C9D4313" w:rsidR="00AF0A81" w:rsidRPr="0071451D" w:rsidRDefault="00AF0A81" w:rsidP="00DC0FCF">
      <w:pPr>
        <w:pStyle w:val="References"/>
        <w:tabs>
          <w:tab w:val="clear" w:pos="360"/>
        </w:tabs>
        <w:ind w:left="432" w:hanging="432"/>
        <w:rPr>
          <w:lang w:eastAsia="zh-CN"/>
        </w:rPr>
      </w:pPr>
      <w:bookmarkStart w:id="45" w:name="_Ref157758540"/>
      <w:r w:rsidRPr="0071451D">
        <w:t>3GPP TR 38.869 v2.0.0 (2023-12), “Study on low-power wake up signal and receiver for NR (Release 18)”,</w:t>
      </w:r>
      <w:r w:rsidR="00D45881" w:rsidRPr="0071451D">
        <w:t xml:space="preserve"> TSG RAN.</w:t>
      </w:r>
      <w:bookmarkEnd w:id="45"/>
    </w:p>
    <w:p w14:paraId="0C91BF73" w14:textId="011F7681" w:rsidR="002A16D5" w:rsidRPr="0071451D" w:rsidRDefault="00D45881" w:rsidP="00DC0FCF">
      <w:pPr>
        <w:pStyle w:val="References"/>
        <w:tabs>
          <w:tab w:val="clear" w:pos="360"/>
        </w:tabs>
        <w:ind w:left="432" w:hanging="432"/>
        <w:rPr>
          <w:lang w:eastAsia="zh-CN"/>
        </w:rPr>
      </w:pPr>
      <w:bookmarkStart w:id="46"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42"/>
      <w:bookmarkEnd w:id="43"/>
      <w:bookmarkEnd w:id="46"/>
    </w:p>
    <w:p w14:paraId="07FE8E4E" w14:textId="7A5725C0" w:rsidR="00EB2115" w:rsidRPr="0071451D" w:rsidRDefault="00820EF7" w:rsidP="004161FF">
      <w:pPr>
        <w:pStyle w:val="References"/>
        <w:tabs>
          <w:tab w:val="clear" w:pos="360"/>
        </w:tabs>
        <w:ind w:left="432" w:hanging="432"/>
        <w:rPr>
          <w:lang w:eastAsia="zh-CN"/>
        </w:rPr>
      </w:pPr>
      <w:bookmarkStart w:id="47" w:name="_Ref114759531"/>
      <w:bookmarkStart w:id="48"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49" w:name="_Ref117667454"/>
      <w:bookmarkEnd w:id="47"/>
      <w:r w:rsidR="00881BCA" w:rsidRPr="0071451D">
        <w:rPr>
          <w:lang w:eastAsia="zh-CN"/>
        </w:rPr>
        <w:t>2023</w:t>
      </w:r>
      <w:bookmarkEnd w:id="48"/>
      <w:r w:rsidR="00881BCA" w:rsidRPr="0071451D">
        <w:rPr>
          <w:lang w:eastAsia="zh-CN"/>
        </w:rPr>
        <w:t xml:space="preserve"> </w:t>
      </w:r>
    </w:p>
    <w:p w14:paraId="7B667E85" w14:textId="77777777" w:rsidR="00EB2115" w:rsidRDefault="00EB2115" w:rsidP="00EB2115">
      <w:pPr>
        <w:pStyle w:val="B2"/>
      </w:pPr>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t xml:space="preserve">Appendix A: </w:t>
      </w:r>
      <w:r>
        <w:t>RAN1 Agreements</w:t>
      </w:r>
    </w:p>
    <w:p w14:paraId="2B0A3B9B" w14:textId="77777777" w:rsidR="008268F2" w:rsidRPr="00AD7D22" w:rsidRDefault="008268F2" w:rsidP="008268F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54062F" w:rsidRPr="00597144" w14:paraId="73E0E532" w14:textId="77777777" w:rsidTr="002E5574">
        <w:tc>
          <w:tcPr>
            <w:tcW w:w="9307" w:type="dxa"/>
          </w:tcPr>
          <w:p w14:paraId="429D622E"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10A16C7E" w14:textId="77777777" w:rsidR="00A3001A" w:rsidRPr="00A3001A" w:rsidRDefault="00A3001A" w:rsidP="00A3001A">
            <w:pPr>
              <w:spacing w:after="0"/>
              <w:rPr>
                <w:sz w:val="16"/>
                <w:szCs w:val="16"/>
                <w:lang w:val="en-GB" w:eastAsia="x-none"/>
              </w:rPr>
            </w:pPr>
            <w:r w:rsidRPr="00A3001A">
              <w:rPr>
                <w:sz w:val="16"/>
                <w:szCs w:val="16"/>
                <w:lang w:val="en-GB" w:eastAsia="x-none"/>
              </w:rPr>
              <w:t xml:space="preserve">Support both OOK-1 and OOK-4 for LP-WUS. </w:t>
            </w:r>
          </w:p>
          <w:p w14:paraId="1BCBE2DC" w14:textId="77777777" w:rsidR="00A3001A" w:rsidRPr="00A3001A" w:rsidRDefault="00A3001A" w:rsidP="00A3001A">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77CAD787"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3BBB4C6E"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The SCS of a CP-OFDM symbol used for LP-WUS generation can be the same as one of the SCS(s) used for other NR transmissions in the same CP-OFDM symbol</w:t>
            </w:r>
          </w:p>
          <w:p w14:paraId="1B6FF181" w14:textId="77777777" w:rsidR="00A3001A" w:rsidRPr="00A3001A" w:rsidRDefault="00A3001A" w:rsidP="00A3001A">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7BA793D1" w14:textId="77777777" w:rsidR="008268F2" w:rsidRPr="005E7409" w:rsidRDefault="008268F2" w:rsidP="002E5574">
            <w:pPr>
              <w:spacing w:after="0"/>
              <w:rPr>
                <w:sz w:val="16"/>
                <w:szCs w:val="16"/>
                <w:lang w:eastAsia="x-none"/>
              </w:rPr>
            </w:pPr>
          </w:p>
          <w:p w14:paraId="66DEA220"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24D9E1B6" w14:textId="77777777" w:rsidR="00A3001A" w:rsidRPr="00A3001A" w:rsidRDefault="00A3001A" w:rsidP="00A3001A">
            <w:pPr>
              <w:spacing w:after="0"/>
              <w:rPr>
                <w:sz w:val="16"/>
                <w:szCs w:val="16"/>
                <w:lang w:val="en-GB" w:eastAsia="zh-CN"/>
              </w:rPr>
            </w:pPr>
            <w:r w:rsidRPr="00A3001A">
              <w:rPr>
                <w:sz w:val="16"/>
                <w:szCs w:val="16"/>
                <w:lang w:val="en-GB" w:eastAsia="zh-CN"/>
              </w:rPr>
              <w:t>Further study the following options for LP-SS:</w:t>
            </w:r>
          </w:p>
          <w:p w14:paraId="55B4CEF2"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 xml:space="preserve">Option 1: OOK-1 </w:t>
            </w:r>
          </w:p>
          <w:p w14:paraId="1473ECDD"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Option 2: OOK-4 with M=1,2,4,[8]</w:t>
            </w:r>
          </w:p>
          <w:p w14:paraId="3E5290AF"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The SCS of a CP-OFDM symbol used for LP-SS generation is the same as that used for LP-WUS generation</w:t>
            </w:r>
          </w:p>
          <w:p w14:paraId="00855E79" w14:textId="77777777" w:rsidR="00A3001A" w:rsidRPr="00A3001A" w:rsidRDefault="00A3001A" w:rsidP="00A3001A">
            <w:pPr>
              <w:numPr>
                <w:ilvl w:val="1"/>
                <w:numId w:val="80"/>
              </w:numPr>
              <w:spacing w:after="0"/>
              <w:rPr>
                <w:iCs/>
                <w:sz w:val="16"/>
                <w:szCs w:val="16"/>
                <w:lang w:val="en-GB" w:eastAsia="zh-CN"/>
              </w:rPr>
            </w:pPr>
            <w:r w:rsidRPr="00424B7C">
              <w:rPr>
                <w:iCs/>
                <w:color w:val="FF0000"/>
                <w:sz w:val="16"/>
                <w:szCs w:val="16"/>
                <w:lang w:val="en-GB" w:eastAsia="zh-CN"/>
              </w:rPr>
              <w:t>FFS</w:t>
            </w:r>
            <w:r w:rsidRPr="00A3001A">
              <w:rPr>
                <w:iCs/>
                <w:sz w:val="16"/>
                <w:szCs w:val="16"/>
                <w:lang w:val="en-GB" w:eastAsia="zh-CN"/>
              </w:rPr>
              <w:t>: different SCS</w:t>
            </w:r>
          </w:p>
          <w:p w14:paraId="3062763F" w14:textId="77777777" w:rsidR="008268F2" w:rsidRPr="005E7409" w:rsidRDefault="008268F2" w:rsidP="002E5574">
            <w:pPr>
              <w:spacing w:after="0"/>
              <w:rPr>
                <w:sz w:val="16"/>
                <w:szCs w:val="16"/>
                <w:lang w:eastAsia="x-none"/>
              </w:rPr>
            </w:pPr>
          </w:p>
          <w:p w14:paraId="4C5F1BD6"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D7F1EF1" w14:textId="77777777" w:rsidR="00AA7E56" w:rsidRPr="00AA7E56" w:rsidRDefault="00AA7E56" w:rsidP="00AA7E56">
            <w:pPr>
              <w:spacing w:after="0"/>
              <w:rPr>
                <w:sz w:val="16"/>
                <w:szCs w:val="16"/>
                <w:lang w:val="en-GB" w:eastAsia="zh-CN"/>
              </w:rPr>
            </w:pPr>
            <w:r w:rsidRPr="00AA7E56">
              <w:rPr>
                <w:sz w:val="16"/>
                <w:szCs w:val="16"/>
                <w:lang w:val="en-GB" w:eastAsia="zh-CN"/>
              </w:rPr>
              <w:t>For LP-SS design from RAN1 perspective, consider at least the following as the design target:</w:t>
            </w:r>
          </w:p>
          <w:p w14:paraId="70D2E0C2" w14:textId="77777777" w:rsidR="00AA7E56" w:rsidRPr="00AA7E56" w:rsidRDefault="00AA7E56" w:rsidP="00AA7E56">
            <w:pPr>
              <w:numPr>
                <w:ilvl w:val="0"/>
                <w:numId w:val="80"/>
              </w:numPr>
              <w:spacing w:after="0"/>
              <w:rPr>
                <w:iCs/>
                <w:sz w:val="16"/>
                <w:szCs w:val="16"/>
                <w:lang w:val="en-GB" w:eastAsia="zh-CN"/>
              </w:rPr>
            </w:pPr>
            <w:r w:rsidRPr="00AA7E56">
              <w:rPr>
                <w:iCs/>
                <w:sz w:val="16"/>
                <w:szCs w:val="16"/>
                <w:lang w:val="en-GB" w:eastAsia="zh-CN"/>
              </w:rPr>
              <w:t>For RRM measurement performed by LP-WUR based on LP-SS, UE can satisfy measurement accuracy based on X LP-SS samples within a period which is comparable to Y=the length of I-DRX cycle that is larger or equal to 1.28s.</w:t>
            </w:r>
          </w:p>
          <w:p w14:paraId="6505712E" w14:textId="77777777" w:rsidR="00AA7E56" w:rsidRPr="00AA7E56" w:rsidRDefault="00AA7E56" w:rsidP="00AA7E56">
            <w:pPr>
              <w:numPr>
                <w:ilvl w:val="1"/>
                <w:numId w:val="81"/>
              </w:numPr>
              <w:spacing w:after="0"/>
              <w:rPr>
                <w:sz w:val="16"/>
                <w:szCs w:val="16"/>
                <w:lang w:val="en-GB" w:eastAsia="zh-CN"/>
              </w:rPr>
            </w:pPr>
            <w:r w:rsidRPr="00424B7C">
              <w:rPr>
                <w:color w:val="FF0000"/>
                <w:sz w:val="16"/>
                <w:szCs w:val="16"/>
                <w:lang w:val="en-GB" w:eastAsia="zh-CN"/>
              </w:rPr>
              <w:t>FFS</w:t>
            </w:r>
            <w:r w:rsidRPr="00AA7E56">
              <w:rPr>
                <w:sz w:val="16"/>
                <w:szCs w:val="16"/>
                <w:lang w:val="en-GB" w:eastAsia="zh-CN"/>
              </w:rPr>
              <w:t xml:space="preserve">: X  </w:t>
            </w:r>
          </w:p>
          <w:p w14:paraId="1CD3D18C"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 xml:space="preserve">Note: Y is chosen for evaluating LP-SS design. </w:t>
            </w:r>
          </w:p>
          <w:p w14:paraId="051AA78D"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Network overhead and network power consumption are to be considered</w:t>
            </w:r>
          </w:p>
          <w:p w14:paraId="7B13B3B7" w14:textId="77777777" w:rsidR="008268F2" w:rsidRDefault="008268F2" w:rsidP="002E5574">
            <w:pPr>
              <w:spacing w:after="0"/>
              <w:rPr>
                <w:rFonts w:eastAsia="Times New Roman"/>
                <w:sz w:val="16"/>
                <w:szCs w:val="16"/>
              </w:rPr>
            </w:pPr>
          </w:p>
          <w:p w14:paraId="3DE2746F"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BA297E3" w14:textId="77777777" w:rsidR="005B093E" w:rsidRPr="005B093E" w:rsidRDefault="005B093E" w:rsidP="005B093E">
            <w:pPr>
              <w:spacing w:after="0"/>
              <w:rPr>
                <w:sz w:val="16"/>
                <w:szCs w:val="16"/>
                <w:lang w:val="en-GB" w:eastAsia="zh-CN"/>
              </w:rPr>
            </w:pPr>
            <w:r w:rsidRPr="005B093E">
              <w:rPr>
                <w:sz w:val="16"/>
                <w:szCs w:val="16"/>
                <w:lang w:val="en-GB" w:eastAsia="zh-CN"/>
              </w:rPr>
              <w:t>The ‘ON-OFF’ pattern for OOK symbols of LP-SS is based on binary sequence(s)</w:t>
            </w:r>
          </w:p>
          <w:p w14:paraId="07A9C54C"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binary sequence(s) details, including the sequence type, the number of sequences, and the sequence length</w:t>
            </w:r>
          </w:p>
          <w:p w14:paraId="1702A252"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overlaid OFDM sequences, if supported</w:t>
            </w:r>
          </w:p>
          <w:p w14:paraId="1278C1F1" w14:textId="77777777" w:rsidR="008268F2" w:rsidRDefault="008268F2" w:rsidP="002E5574">
            <w:pPr>
              <w:spacing w:after="0"/>
              <w:rPr>
                <w:rFonts w:eastAsia="Times New Roman"/>
                <w:sz w:val="16"/>
                <w:szCs w:val="16"/>
              </w:rPr>
            </w:pPr>
          </w:p>
          <w:p w14:paraId="62AEC453"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3F869912" w14:textId="77777777" w:rsidR="0054062F" w:rsidRPr="0054062F" w:rsidRDefault="0054062F" w:rsidP="0054062F">
            <w:pPr>
              <w:spacing w:after="0"/>
              <w:rPr>
                <w:sz w:val="16"/>
                <w:szCs w:val="16"/>
                <w:lang w:val="en-GB" w:eastAsia="zh-CN"/>
              </w:rPr>
            </w:pPr>
            <w:r w:rsidRPr="0054062F">
              <w:rPr>
                <w:sz w:val="16"/>
                <w:szCs w:val="16"/>
                <w:lang w:val="en-GB" w:eastAsia="zh-CN"/>
              </w:rPr>
              <w:t>For the overlaid OFDM sequence(s) for LP-SS, consider the following options for further down-selection:</w:t>
            </w:r>
          </w:p>
          <w:p w14:paraId="29AB1A90"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 xml:space="preserve">Option 1: Do not specify the overlaid OFDM sequences(s) </w:t>
            </w:r>
          </w:p>
          <w:p w14:paraId="2426C3AE"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2: Specify the overlaid OFDM sequence(s) targeting for OOK waveform generation without targeting for sync and RRM measurement for OFDM-based LP-WUR using the overlaid sequence of LP-SS.</w:t>
            </w:r>
          </w:p>
          <w:p w14:paraId="7E2DBAF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3: Specify the overlaid OFDM sequence(s) targeting for OOK waveform generation and also targeting for sync and RRM measurement for OFDM-based LP-WUR using the overlaid sequence of LP-SS.</w:t>
            </w:r>
          </w:p>
          <w:p w14:paraId="3B6B280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For Option 3, it is up to RAN4 to make decision on whether/how to define the RRM measurement requirement for OFDM-based LP-WUR using the overlaid sequence of LP-SS.</w:t>
            </w:r>
          </w:p>
          <w:p w14:paraId="4A658378" w14:textId="77777777" w:rsidR="008268F2" w:rsidRDefault="008268F2" w:rsidP="002E5574">
            <w:pPr>
              <w:spacing w:after="0"/>
              <w:rPr>
                <w:rFonts w:eastAsia="Times New Roman"/>
                <w:sz w:val="16"/>
                <w:szCs w:val="16"/>
              </w:rPr>
            </w:pPr>
          </w:p>
          <w:p w14:paraId="0AA87A21"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7E2AF5A4" w14:textId="77777777" w:rsidR="0054062F" w:rsidRPr="0054062F" w:rsidRDefault="0054062F" w:rsidP="0054062F">
            <w:pPr>
              <w:spacing w:after="0"/>
              <w:rPr>
                <w:rFonts w:eastAsia="Times New Roman"/>
                <w:sz w:val="16"/>
                <w:szCs w:val="16"/>
                <w:lang w:val="en-GB"/>
              </w:rPr>
            </w:pPr>
            <w:r w:rsidRPr="0054062F">
              <w:rPr>
                <w:rFonts w:eastAsia="Times New Roman"/>
                <w:sz w:val="16"/>
                <w:szCs w:val="16"/>
                <w:lang w:val="en-GB"/>
              </w:rPr>
              <w:t xml:space="preserve">For RAN1 evaluation purpose, the SNR to achieve the coverage of PUSCH for message3 is determined for OOK-based LP-WUR and OFDM-based LP-WUR, respectively. </w:t>
            </w:r>
          </w:p>
          <w:p w14:paraId="511E881E" w14:textId="77777777" w:rsidR="0054062F" w:rsidRPr="0054062F" w:rsidRDefault="0054062F" w:rsidP="0054062F">
            <w:pPr>
              <w:numPr>
                <w:ilvl w:val="0"/>
                <w:numId w:val="80"/>
              </w:numPr>
              <w:spacing w:after="0"/>
              <w:rPr>
                <w:rFonts w:eastAsia="Times New Roman"/>
                <w:iCs/>
                <w:sz w:val="16"/>
                <w:szCs w:val="16"/>
                <w:lang w:val="en-GB"/>
              </w:rPr>
            </w:pPr>
            <w:r w:rsidRPr="0054062F">
              <w:rPr>
                <w:rFonts w:eastAsia="Times New Roman"/>
                <w:iCs/>
                <w:sz w:val="16"/>
                <w:szCs w:val="16"/>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0C529E" w:rsidRPr="0054062F" w14:paraId="3AB7964E" w14:textId="77777777" w:rsidTr="0054062F">
              <w:trPr>
                <w:cantSplit/>
                <w:trHeight w:val="1851"/>
                <w:jc w:val="center"/>
              </w:trPr>
              <w:tc>
                <w:tcPr>
                  <w:tcW w:w="1355" w:type="dxa"/>
                  <w:shd w:val="clear" w:color="auto" w:fill="auto"/>
                </w:tcPr>
                <w:p w14:paraId="1B58C430" w14:textId="77777777" w:rsidR="0054062F" w:rsidRPr="00424B7C" w:rsidRDefault="0054062F" w:rsidP="0054062F">
                  <w:pPr>
                    <w:widowControl w:val="0"/>
                    <w:spacing w:after="0"/>
                    <w:rPr>
                      <w:rFonts w:eastAsia="Times New Roman"/>
                      <w:sz w:val="15"/>
                      <w:szCs w:val="15"/>
                      <w:lang w:val="en-GB"/>
                    </w:rPr>
                  </w:pPr>
                </w:p>
              </w:tc>
              <w:tc>
                <w:tcPr>
                  <w:tcW w:w="976" w:type="dxa"/>
                  <w:shd w:val="clear" w:color="auto" w:fill="auto"/>
                </w:tcPr>
                <w:p w14:paraId="376B1E62"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Bandwidth for LP-WUS signal (MHz)</w:t>
                  </w:r>
                </w:p>
              </w:tc>
              <w:tc>
                <w:tcPr>
                  <w:tcW w:w="929" w:type="dxa"/>
                  <w:shd w:val="clear" w:color="auto" w:fill="auto"/>
                </w:tcPr>
                <w:p w14:paraId="2379713E"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NF for LP-WUR (dB)</w:t>
                  </w:r>
                </w:p>
              </w:tc>
              <w:tc>
                <w:tcPr>
                  <w:tcW w:w="1379" w:type="dxa"/>
                  <w:shd w:val="clear" w:color="auto" w:fill="auto"/>
                </w:tcPr>
                <w:p w14:paraId="04FA109F"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Gain of antenna element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assumed for LP-WUR: </w:t>
                  </w:r>
                </w:p>
                <w:p w14:paraId="085C66FA"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e.g., -3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for redcap UE and e.g., 0dBi for non-redcap UE</w:t>
                  </w:r>
                </w:p>
              </w:tc>
              <w:tc>
                <w:tcPr>
                  <w:tcW w:w="1528" w:type="dxa"/>
                  <w:shd w:val="clear" w:color="auto" w:fill="auto"/>
                </w:tcPr>
                <w:p w14:paraId="5BE735AC"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of Tx chains for LP-WUS/LP-SS transmission, e.g., 2</w:t>
                  </w:r>
                </w:p>
                <w:p w14:paraId="1C036260" w14:textId="2D31E9D9"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48E1BDFD"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MIL value of MSG3: taking redcap UE /non-redcap UE @dense urban 2.6GHz</w:t>
                  </w:r>
                </w:p>
                <w:p w14:paraId="174266D5"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696FBDA3"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The SNR (dB) to achieve </w:t>
                  </w:r>
                  <w:r w:rsidRPr="00424B7C">
                    <w:rPr>
                      <w:rFonts w:eastAsia="Times New Roman"/>
                      <w:bCs/>
                      <w:sz w:val="15"/>
                      <w:szCs w:val="15"/>
                      <w:lang w:val="en-GB"/>
                    </w:rPr>
                    <w:t>the coverage of PUSCH for message3</w:t>
                  </w:r>
                </w:p>
              </w:tc>
            </w:tr>
            <w:tr w:rsidR="000C529E" w:rsidRPr="0054062F" w14:paraId="2AF98D49" w14:textId="77777777" w:rsidTr="0054062F">
              <w:trPr>
                <w:cantSplit/>
                <w:trHeight w:val="186"/>
                <w:jc w:val="center"/>
              </w:trPr>
              <w:tc>
                <w:tcPr>
                  <w:tcW w:w="1355" w:type="dxa"/>
                  <w:shd w:val="clear" w:color="auto" w:fill="auto"/>
                </w:tcPr>
                <w:p w14:paraId="4D229B55"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Companyname-01 </w:t>
                  </w:r>
                </w:p>
              </w:tc>
              <w:tc>
                <w:tcPr>
                  <w:tcW w:w="976" w:type="dxa"/>
                  <w:shd w:val="clear" w:color="auto" w:fill="auto"/>
                </w:tcPr>
                <w:p w14:paraId="43ADE15F" w14:textId="77777777" w:rsidR="0054062F" w:rsidRPr="00424B7C" w:rsidRDefault="0054062F" w:rsidP="0054062F">
                  <w:pPr>
                    <w:widowControl w:val="0"/>
                    <w:spacing w:after="0"/>
                    <w:rPr>
                      <w:rFonts w:eastAsia="Times New Roman"/>
                      <w:sz w:val="15"/>
                      <w:szCs w:val="15"/>
                      <w:lang w:val="en-GB"/>
                    </w:rPr>
                  </w:pPr>
                </w:p>
              </w:tc>
              <w:tc>
                <w:tcPr>
                  <w:tcW w:w="929" w:type="dxa"/>
                  <w:shd w:val="clear" w:color="auto" w:fill="auto"/>
                </w:tcPr>
                <w:p w14:paraId="00ABDD05" w14:textId="77777777" w:rsidR="0054062F" w:rsidRPr="00424B7C" w:rsidRDefault="0054062F" w:rsidP="0054062F">
                  <w:pPr>
                    <w:widowControl w:val="0"/>
                    <w:spacing w:after="0"/>
                    <w:rPr>
                      <w:rFonts w:eastAsia="Times New Roman"/>
                      <w:sz w:val="15"/>
                      <w:szCs w:val="15"/>
                      <w:lang w:val="en-GB"/>
                    </w:rPr>
                  </w:pPr>
                </w:p>
              </w:tc>
              <w:tc>
                <w:tcPr>
                  <w:tcW w:w="1379" w:type="dxa"/>
                  <w:shd w:val="clear" w:color="auto" w:fill="auto"/>
                </w:tcPr>
                <w:p w14:paraId="5C4AC4AF" w14:textId="77777777" w:rsidR="0054062F" w:rsidRPr="00424B7C" w:rsidRDefault="0054062F" w:rsidP="0054062F">
                  <w:pPr>
                    <w:widowControl w:val="0"/>
                    <w:spacing w:after="0"/>
                    <w:rPr>
                      <w:rFonts w:eastAsia="Times New Roman"/>
                      <w:sz w:val="15"/>
                      <w:szCs w:val="15"/>
                      <w:lang w:val="en-GB"/>
                    </w:rPr>
                  </w:pPr>
                </w:p>
              </w:tc>
              <w:tc>
                <w:tcPr>
                  <w:tcW w:w="1528" w:type="dxa"/>
                  <w:shd w:val="clear" w:color="auto" w:fill="auto"/>
                </w:tcPr>
                <w:p w14:paraId="3B684C6F" w14:textId="77777777" w:rsidR="0054062F" w:rsidRPr="00424B7C" w:rsidRDefault="0054062F" w:rsidP="0054062F">
                  <w:pPr>
                    <w:widowControl w:val="0"/>
                    <w:spacing w:after="0"/>
                    <w:rPr>
                      <w:rFonts w:eastAsia="Times New Roman"/>
                      <w:sz w:val="15"/>
                      <w:szCs w:val="15"/>
                      <w:lang w:val="en-GB"/>
                    </w:rPr>
                  </w:pPr>
                </w:p>
              </w:tc>
              <w:tc>
                <w:tcPr>
                  <w:tcW w:w="1194" w:type="dxa"/>
                  <w:shd w:val="clear" w:color="auto" w:fill="auto"/>
                </w:tcPr>
                <w:p w14:paraId="2B4921FB"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2FA963FD" w14:textId="77777777" w:rsidR="0054062F" w:rsidRPr="00424B7C" w:rsidRDefault="0054062F" w:rsidP="0054062F">
                  <w:pPr>
                    <w:widowControl w:val="0"/>
                    <w:spacing w:after="0"/>
                    <w:rPr>
                      <w:rFonts w:eastAsia="Times New Roman"/>
                      <w:sz w:val="15"/>
                      <w:szCs w:val="15"/>
                      <w:lang w:val="en-GB"/>
                    </w:rPr>
                  </w:pPr>
                </w:p>
              </w:tc>
            </w:tr>
          </w:tbl>
          <w:p w14:paraId="57E62DD1" w14:textId="77777777" w:rsidR="0054062F" w:rsidRDefault="0054062F" w:rsidP="002E5574">
            <w:pPr>
              <w:spacing w:after="0"/>
              <w:rPr>
                <w:rFonts w:eastAsia="Times New Roman"/>
                <w:sz w:val="16"/>
                <w:szCs w:val="16"/>
              </w:rPr>
            </w:pPr>
          </w:p>
          <w:p w14:paraId="49C7DC42" w14:textId="77777777" w:rsidR="0054062F" w:rsidRDefault="0054062F" w:rsidP="002E5574">
            <w:pPr>
              <w:spacing w:after="0"/>
              <w:rPr>
                <w:rFonts w:eastAsia="Times New Roman"/>
                <w:sz w:val="16"/>
                <w:szCs w:val="16"/>
              </w:rPr>
            </w:pPr>
          </w:p>
          <w:p w14:paraId="5A0F48C9" w14:textId="77777777" w:rsidR="0054062F" w:rsidRPr="004161FF" w:rsidRDefault="0054062F" w:rsidP="002E5574">
            <w:pPr>
              <w:spacing w:after="0"/>
              <w:rPr>
                <w:rFonts w:eastAsia="Times New Roman"/>
                <w:sz w:val="16"/>
                <w:szCs w:val="16"/>
              </w:rPr>
            </w:pPr>
          </w:p>
        </w:tc>
      </w:tr>
    </w:tbl>
    <w:p w14:paraId="3673C4B3" w14:textId="77777777" w:rsidR="008268F2" w:rsidRDefault="008268F2" w:rsidP="008268F2">
      <w:pPr>
        <w:pStyle w:val="B2"/>
        <w:ind w:left="0" w:firstLine="0"/>
      </w:pPr>
    </w:p>
    <w:p w14:paraId="48B66D6C" w14:textId="77777777" w:rsidR="008268F2" w:rsidRPr="0071451D" w:rsidRDefault="008268F2" w:rsidP="00424B7C">
      <w:pPr>
        <w:pStyle w:val="B2"/>
        <w:ind w:left="0" w:firstLine="0"/>
      </w:pPr>
    </w:p>
    <w:bookmarkEnd w:id="49"/>
    <w:p w14:paraId="62354479" w14:textId="13672FF2" w:rsidR="008F2C88" w:rsidRPr="0071451D" w:rsidRDefault="008F2C88" w:rsidP="008F2C88">
      <w:pPr>
        <w:pStyle w:val="Heading1"/>
        <w:numPr>
          <w:ilvl w:val="0"/>
          <w:numId w:val="0"/>
        </w:numPr>
        <w:ind w:left="432" w:hanging="432"/>
      </w:pPr>
      <w:r w:rsidRPr="0071451D">
        <w:t xml:space="preserve">Appendix </w:t>
      </w:r>
      <w:r w:rsidR="008268F2">
        <w:t>B</w:t>
      </w:r>
      <w:r w:rsidRPr="0071451D">
        <w:t>: Coverage Evaluation</w:t>
      </w:r>
    </w:p>
    <w:p w14:paraId="427335BE" w14:textId="6BED41EF" w:rsidR="008F2C88" w:rsidRPr="0071451D" w:rsidRDefault="008F2C88" w:rsidP="008F2C88">
      <w:r w:rsidRPr="0071451D">
        <w:t>In this section, we derive LP-WUS and LP-SS coverage. We consider a LP-WUS consisting of a payload field carrying</w:t>
      </w:r>
      <w:r w:rsidR="00005D43" w:rsidRPr="0071451D">
        <w:t xml:space="preserve"> </w:t>
      </w:r>
      <w:r w:rsidRPr="0071451D">
        <w:t xml:space="preserve">16 information bits and a Frame Check Sequence (FCS) field carrying 8 CRC bits. The preamble, used in LP-WUS LLS evaluation, reuses the 32-bit preamble defined in IEEE802.11ba. For coverage evaluation, we consider the following </w:t>
      </w:r>
      <w:r w:rsidR="00B43701" w:rsidRPr="0071451D">
        <w:t>two</w:t>
      </w:r>
      <w:r w:rsidRPr="0071451D">
        <w:t xml:space="preserve"> options:</w:t>
      </w:r>
    </w:p>
    <w:p w14:paraId="58E19895" w14:textId="48298CF9" w:rsidR="008F2C88" w:rsidRPr="0071451D" w:rsidRDefault="008F2C88" w:rsidP="008F2C88">
      <w:pPr>
        <w:pStyle w:val="ListParagraph"/>
        <w:numPr>
          <w:ilvl w:val="0"/>
          <w:numId w:val="62"/>
        </w:numPr>
      </w:pPr>
      <w:r w:rsidRPr="0071451D">
        <w:t>LP-WUS: Waveform Option OOK-4 with M=2</w:t>
      </w:r>
    </w:p>
    <w:p w14:paraId="6F52DD81" w14:textId="77777777" w:rsidR="008F2C88" w:rsidRPr="0071451D" w:rsidRDefault="008F2C88" w:rsidP="008F2C88">
      <w:pPr>
        <w:pStyle w:val="ListParagraph"/>
        <w:numPr>
          <w:ilvl w:val="0"/>
          <w:numId w:val="62"/>
        </w:numPr>
      </w:pPr>
      <w:r w:rsidRPr="0071451D">
        <w:t>LP-SS: Waveform Option OOK-4 with M=8</w:t>
      </w:r>
    </w:p>
    <w:p w14:paraId="590883B1" w14:textId="3DFB30D5" w:rsidR="008F2C88" w:rsidRPr="0071451D" w:rsidRDefault="008F2C88" w:rsidP="008F2C88">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rsidR="0071451D">
        <w:instrText xml:space="preserve"> \* MERGEFORMAT </w:instrText>
      </w:r>
      <w:r w:rsidRPr="0071451D">
        <w:fldChar w:fldCharType="separate"/>
      </w:r>
      <w:r w:rsidR="004332D1" w:rsidRPr="0071451D">
        <w:t xml:space="preserve">Table </w:t>
      </w:r>
      <w:r w:rsidR="004332D1">
        <w:rPr>
          <w:noProof/>
        </w:rPr>
        <w:t>4</w:t>
      </w:r>
      <w:r w:rsidRPr="0071451D">
        <w:fldChar w:fldCharType="end"/>
      </w:r>
      <w:r w:rsidRPr="0071451D">
        <w:t xml:space="preserve"> below.</w:t>
      </w:r>
    </w:p>
    <w:p w14:paraId="36B0F172" w14:textId="688D391D" w:rsidR="008F2C88" w:rsidRPr="0071451D" w:rsidRDefault="008F2C88" w:rsidP="008F2C88">
      <w:pPr>
        <w:pStyle w:val="Caption"/>
      </w:pPr>
      <w:bookmarkStart w:id="50" w:name="_Ref140830826"/>
      <w:r w:rsidRPr="0071451D">
        <w:t xml:space="preserve">Table </w:t>
      </w:r>
      <w:r w:rsidRPr="0071451D">
        <w:fldChar w:fldCharType="begin"/>
      </w:r>
      <w:r w:rsidRPr="0071451D">
        <w:instrText xml:space="preserve"> SEQ Table \* ARABIC </w:instrText>
      </w:r>
      <w:r w:rsidRPr="0071451D">
        <w:fldChar w:fldCharType="separate"/>
      </w:r>
      <w:r w:rsidR="004332D1">
        <w:rPr>
          <w:noProof/>
        </w:rPr>
        <w:t>4</w:t>
      </w:r>
      <w:r w:rsidRPr="0071451D">
        <w:fldChar w:fldCharType="end"/>
      </w:r>
      <w:bookmarkEnd w:id="50"/>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B43701" w:rsidRPr="0071451D" w14:paraId="57735F05" w14:textId="77777777" w:rsidTr="009B1321">
        <w:trPr>
          <w:trHeight w:val="84"/>
        </w:trPr>
        <w:tc>
          <w:tcPr>
            <w:tcW w:w="4168" w:type="dxa"/>
            <w:hideMark/>
          </w:tcPr>
          <w:p w14:paraId="3D2B7B94" w14:textId="77777777" w:rsidR="00B43701" w:rsidRPr="0071451D" w:rsidRDefault="00B43701" w:rsidP="00473E89">
            <w:pPr>
              <w:rPr>
                <w:sz w:val="16"/>
                <w:szCs w:val="16"/>
              </w:rPr>
            </w:pPr>
            <w:r w:rsidRPr="0071451D">
              <w:rPr>
                <w:sz w:val="16"/>
                <w:szCs w:val="16"/>
              </w:rPr>
              <w:t>Channel for evaluation</w:t>
            </w:r>
          </w:p>
        </w:tc>
        <w:tc>
          <w:tcPr>
            <w:tcW w:w="1564" w:type="dxa"/>
            <w:hideMark/>
          </w:tcPr>
          <w:p w14:paraId="4830BC73" w14:textId="77777777" w:rsidR="00B43701" w:rsidRPr="0071451D" w:rsidRDefault="00B43701" w:rsidP="00473E89">
            <w:pPr>
              <w:spacing w:after="0"/>
              <w:jc w:val="center"/>
              <w:rPr>
                <w:b/>
                <w:bCs/>
                <w:sz w:val="16"/>
                <w:szCs w:val="16"/>
              </w:rPr>
            </w:pPr>
            <w:r w:rsidRPr="0071451D">
              <w:rPr>
                <w:b/>
                <w:bCs/>
                <w:sz w:val="16"/>
                <w:szCs w:val="16"/>
              </w:rPr>
              <w:t>Msg.3 PUSCH</w:t>
            </w:r>
          </w:p>
        </w:tc>
        <w:tc>
          <w:tcPr>
            <w:tcW w:w="1614" w:type="dxa"/>
            <w:hideMark/>
          </w:tcPr>
          <w:p w14:paraId="10BA5FE5" w14:textId="77777777" w:rsidR="00B43701" w:rsidRPr="0071451D" w:rsidRDefault="00B43701" w:rsidP="00473E89">
            <w:pPr>
              <w:spacing w:after="0"/>
              <w:jc w:val="center"/>
              <w:rPr>
                <w:b/>
                <w:bCs/>
                <w:sz w:val="16"/>
                <w:szCs w:val="16"/>
              </w:rPr>
            </w:pPr>
            <w:r w:rsidRPr="0071451D">
              <w:rPr>
                <w:b/>
                <w:bCs/>
                <w:sz w:val="16"/>
                <w:szCs w:val="16"/>
              </w:rPr>
              <w:t>LP-WUS-1</w:t>
            </w:r>
          </w:p>
        </w:tc>
        <w:tc>
          <w:tcPr>
            <w:tcW w:w="1559" w:type="dxa"/>
          </w:tcPr>
          <w:p w14:paraId="14CB5472" w14:textId="77777777" w:rsidR="00B43701" w:rsidRPr="0071451D" w:rsidRDefault="00B43701" w:rsidP="00473E89">
            <w:pPr>
              <w:jc w:val="center"/>
              <w:rPr>
                <w:b/>
                <w:bCs/>
                <w:sz w:val="16"/>
                <w:szCs w:val="16"/>
              </w:rPr>
            </w:pPr>
            <w:r w:rsidRPr="0071451D">
              <w:rPr>
                <w:b/>
                <w:bCs/>
                <w:sz w:val="16"/>
                <w:szCs w:val="16"/>
              </w:rPr>
              <w:t>LP-SS</w:t>
            </w:r>
          </w:p>
        </w:tc>
      </w:tr>
      <w:tr w:rsidR="00B43701" w:rsidRPr="0071451D" w14:paraId="46AFB7FE" w14:textId="77777777" w:rsidTr="009B1321">
        <w:trPr>
          <w:trHeight w:val="255"/>
        </w:trPr>
        <w:tc>
          <w:tcPr>
            <w:tcW w:w="4168" w:type="dxa"/>
            <w:hideMark/>
          </w:tcPr>
          <w:p w14:paraId="00113935" w14:textId="77777777" w:rsidR="00B43701" w:rsidRPr="0071451D" w:rsidRDefault="00B43701" w:rsidP="00473E89">
            <w:pPr>
              <w:spacing w:after="0"/>
              <w:rPr>
                <w:sz w:val="16"/>
                <w:szCs w:val="16"/>
              </w:rPr>
            </w:pPr>
            <w:r w:rsidRPr="0071451D">
              <w:rPr>
                <w:sz w:val="16"/>
                <w:szCs w:val="16"/>
              </w:rPr>
              <w:t>Scenario and Carrier Frequency</w:t>
            </w:r>
          </w:p>
        </w:tc>
        <w:tc>
          <w:tcPr>
            <w:tcW w:w="1564" w:type="dxa"/>
            <w:vAlign w:val="center"/>
            <w:hideMark/>
          </w:tcPr>
          <w:p w14:paraId="2FCC596E" w14:textId="77777777" w:rsidR="00B43701" w:rsidRPr="0071451D" w:rsidRDefault="00B43701" w:rsidP="00473E89">
            <w:pPr>
              <w:spacing w:after="0"/>
              <w:jc w:val="center"/>
              <w:rPr>
                <w:sz w:val="16"/>
                <w:szCs w:val="16"/>
              </w:rPr>
            </w:pPr>
            <w:r w:rsidRPr="0071451D">
              <w:rPr>
                <w:sz w:val="16"/>
                <w:szCs w:val="16"/>
              </w:rPr>
              <w:t>FR1: Urban 2.6 GHz</w:t>
            </w:r>
          </w:p>
        </w:tc>
        <w:tc>
          <w:tcPr>
            <w:tcW w:w="1614" w:type="dxa"/>
            <w:vAlign w:val="center"/>
            <w:hideMark/>
          </w:tcPr>
          <w:p w14:paraId="4D8FAD20" w14:textId="77777777" w:rsidR="00B43701" w:rsidRPr="0071451D" w:rsidRDefault="00B43701" w:rsidP="00473E89">
            <w:pPr>
              <w:spacing w:after="0"/>
              <w:jc w:val="center"/>
              <w:rPr>
                <w:sz w:val="16"/>
                <w:szCs w:val="16"/>
              </w:rPr>
            </w:pPr>
            <w:r w:rsidRPr="0071451D">
              <w:rPr>
                <w:sz w:val="16"/>
                <w:szCs w:val="16"/>
              </w:rPr>
              <w:t>FR1: Urban 2.6 GHz</w:t>
            </w:r>
          </w:p>
        </w:tc>
        <w:tc>
          <w:tcPr>
            <w:tcW w:w="1559" w:type="dxa"/>
            <w:vAlign w:val="center"/>
          </w:tcPr>
          <w:p w14:paraId="193FFBE8" w14:textId="77777777" w:rsidR="00B43701" w:rsidRPr="0071451D" w:rsidRDefault="00B43701" w:rsidP="009B1321">
            <w:pPr>
              <w:spacing w:after="0"/>
              <w:jc w:val="center"/>
              <w:rPr>
                <w:sz w:val="16"/>
                <w:szCs w:val="16"/>
              </w:rPr>
            </w:pPr>
            <w:r w:rsidRPr="0071451D">
              <w:rPr>
                <w:sz w:val="16"/>
                <w:szCs w:val="16"/>
              </w:rPr>
              <w:t>FR1: Urban 2.6 GHz</w:t>
            </w:r>
          </w:p>
        </w:tc>
      </w:tr>
      <w:tr w:rsidR="00B43701" w:rsidRPr="0071451D" w14:paraId="19E97497" w14:textId="77777777" w:rsidTr="009B1321">
        <w:trPr>
          <w:trHeight w:val="165"/>
        </w:trPr>
        <w:tc>
          <w:tcPr>
            <w:tcW w:w="4168" w:type="dxa"/>
            <w:hideMark/>
          </w:tcPr>
          <w:p w14:paraId="5E325467" w14:textId="77777777" w:rsidR="00B43701" w:rsidRPr="0071451D" w:rsidRDefault="00B43701" w:rsidP="00473E89">
            <w:pPr>
              <w:spacing w:after="0"/>
              <w:rPr>
                <w:sz w:val="16"/>
                <w:szCs w:val="16"/>
              </w:rPr>
            </w:pPr>
            <w:r w:rsidRPr="0071451D">
              <w:rPr>
                <w:sz w:val="16"/>
                <w:szCs w:val="16"/>
              </w:rPr>
              <w:t>Cell area reliability (%)</w:t>
            </w:r>
          </w:p>
        </w:tc>
        <w:tc>
          <w:tcPr>
            <w:tcW w:w="1564" w:type="dxa"/>
            <w:vAlign w:val="center"/>
            <w:hideMark/>
          </w:tcPr>
          <w:p w14:paraId="4BDCD80C" w14:textId="77777777" w:rsidR="00B43701" w:rsidRPr="0071451D" w:rsidRDefault="00B43701" w:rsidP="00473E89">
            <w:pPr>
              <w:spacing w:after="0"/>
              <w:jc w:val="center"/>
              <w:rPr>
                <w:sz w:val="16"/>
                <w:szCs w:val="16"/>
              </w:rPr>
            </w:pPr>
            <w:r w:rsidRPr="0071451D">
              <w:rPr>
                <w:sz w:val="16"/>
                <w:szCs w:val="16"/>
              </w:rPr>
              <w:t>90%</w:t>
            </w:r>
          </w:p>
        </w:tc>
        <w:tc>
          <w:tcPr>
            <w:tcW w:w="1614" w:type="dxa"/>
            <w:vAlign w:val="center"/>
            <w:hideMark/>
          </w:tcPr>
          <w:p w14:paraId="72591C06" w14:textId="77777777" w:rsidR="00B43701" w:rsidRPr="0071451D" w:rsidRDefault="00B43701" w:rsidP="00473E89">
            <w:pPr>
              <w:spacing w:after="0"/>
              <w:jc w:val="center"/>
              <w:rPr>
                <w:sz w:val="16"/>
                <w:szCs w:val="16"/>
              </w:rPr>
            </w:pPr>
            <w:r w:rsidRPr="0071451D">
              <w:rPr>
                <w:sz w:val="16"/>
                <w:szCs w:val="16"/>
              </w:rPr>
              <w:t>99%</w:t>
            </w:r>
          </w:p>
        </w:tc>
        <w:tc>
          <w:tcPr>
            <w:tcW w:w="1559" w:type="dxa"/>
            <w:vAlign w:val="center"/>
          </w:tcPr>
          <w:p w14:paraId="722BEB29" w14:textId="77777777" w:rsidR="00B43701" w:rsidRPr="0071451D" w:rsidRDefault="00B43701" w:rsidP="009B1321">
            <w:pPr>
              <w:spacing w:after="0"/>
              <w:jc w:val="center"/>
              <w:rPr>
                <w:sz w:val="16"/>
                <w:szCs w:val="16"/>
              </w:rPr>
            </w:pPr>
            <w:r w:rsidRPr="0071451D">
              <w:rPr>
                <w:sz w:val="16"/>
                <w:szCs w:val="16"/>
              </w:rPr>
              <w:t>99%</w:t>
            </w:r>
          </w:p>
        </w:tc>
      </w:tr>
      <w:tr w:rsidR="00B43701" w:rsidRPr="0071451D" w14:paraId="47B110CD" w14:textId="77777777" w:rsidTr="009B1321">
        <w:trPr>
          <w:trHeight w:val="48"/>
        </w:trPr>
        <w:tc>
          <w:tcPr>
            <w:tcW w:w="4168" w:type="dxa"/>
            <w:shd w:val="clear" w:color="auto" w:fill="A6A6A6"/>
            <w:hideMark/>
          </w:tcPr>
          <w:p w14:paraId="2C2A7F87" w14:textId="77777777" w:rsidR="00B43701" w:rsidRPr="0071451D" w:rsidRDefault="00B43701" w:rsidP="00473E89">
            <w:pPr>
              <w:spacing w:after="0"/>
              <w:rPr>
                <w:b/>
                <w:bCs/>
                <w:sz w:val="16"/>
                <w:szCs w:val="16"/>
              </w:rPr>
            </w:pPr>
            <w:r w:rsidRPr="0071451D">
              <w:rPr>
                <w:b/>
                <w:bCs/>
                <w:sz w:val="16"/>
                <w:szCs w:val="16"/>
              </w:rPr>
              <w:t> Transmitter</w:t>
            </w:r>
          </w:p>
        </w:tc>
        <w:tc>
          <w:tcPr>
            <w:tcW w:w="4737" w:type="dxa"/>
            <w:gridSpan w:val="3"/>
            <w:shd w:val="clear" w:color="auto" w:fill="A6A6A6"/>
          </w:tcPr>
          <w:p w14:paraId="28D67E1E" w14:textId="77777777" w:rsidR="00B43701" w:rsidRPr="0071451D" w:rsidRDefault="00B43701" w:rsidP="00473E89">
            <w:pPr>
              <w:jc w:val="center"/>
              <w:rPr>
                <w:b/>
                <w:bCs/>
                <w:sz w:val="16"/>
                <w:szCs w:val="16"/>
              </w:rPr>
            </w:pPr>
          </w:p>
        </w:tc>
      </w:tr>
      <w:tr w:rsidR="00B43701" w:rsidRPr="0071451D" w14:paraId="3F824C2D" w14:textId="77777777" w:rsidTr="009B1321">
        <w:trPr>
          <w:trHeight w:val="48"/>
        </w:trPr>
        <w:tc>
          <w:tcPr>
            <w:tcW w:w="4168" w:type="dxa"/>
            <w:hideMark/>
          </w:tcPr>
          <w:p w14:paraId="6EDE6262" w14:textId="77777777" w:rsidR="00B43701" w:rsidRPr="0071451D" w:rsidRDefault="00B43701" w:rsidP="00473E89">
            <w:pPr>
              <w:spacing w:after="0"/>
              <w:rPr>
                <w:sz w:val="16"/>
                <w:szCs w:val="16"/>
              </w:rPr>
            </w:pPr>
            <w:r w:rsidRPr="0071451D">
              <w:rPr>
                <w:sz w:val="16"/>
                <w:szCs w:val="16"/>
              </w:rPr>
              <w:t>(1) Number of transmit antenna elements</w:t>
            </w:r>
          </w:p>
        </w:tc>
        <w:tc>
          <w:tcPr>
            <w:tcW w:w="1564" w:type="dxa"/>
            <w:vAlign w:val="center"/>
            <w:hideMark/>
          </w:tcPr>
          <w:p w14:paraId="6471489A"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68FB37A6" w14:textId="77777777" w:rsidR="00B43701" w:rsidRPr="0071451D" w:rsidRDefault="00B43701" w:rsidP="00473E89">
            <w:pPr>
              <w:spacing w:after="0"/>
              <w:jc w:val="center"/>
              <w:rPr>
                <w:sz w:val="16"/>
                <w:szCs w:val="16"/>
              </w:rPr>
            </w:pPr>
            <w:r w:rsidRPr="0071451D">
              <w:rPr>
                <w:sz w:val="16"/>
                <w:szCs w:val="16"/>
              </w:rPr>
              <w:t>192</w:t>
            </w:r>
          </w:p>
        </w:tc>
        <w:tc>
          <w:tcPr>
            <w:tcW w:w="1559" w:type="dxa"/>
            <w:vAlign w:val="center"/>
          </w:tcPr>
          <w:p w14:paraId="04580346" w14:textId="77777777" w:rsidR="00B43701" w:rsidRPr="0071451D" w:rsidRDefault="00B43701" w:rsidP="009B1321">
            <w:pPr>
              <w:spacing w:after="0"/>
              <w:jc w:val="center"/>
              <w:rPr>
                <w:sz w:val="16"/>
                <w:szCs w:val="16"/>
              </w:rPr>
            </w:pPr>
            <w:r w:rsidRPr="0071451D">
              <w:rPr>
                <w:sz w:val="16"/>
                <w:szCs w:val="16"/>
              </w:rPr>
              <w:t>192</w:t>
            </w:r>
          </w:p>
        </w:tc>
      </w:tr>
      <w:tr w:rsidR="00B43701" w:rsidRPr="0071451D" w14:paraId="5D1F56B4" w14:textId="77777777" w:rsidTr="009B1321">
        <w:trPr>
          <w:trHeight w:val="48"/>
        </w:trPr>
        <w:tc>
          <w:tcPr>
            <w:tcW w:w="4168" w:type="dxa"/>
            <w:hideMark/>
          </w:tcPr>
          <w:p w14:paraId="04B13996" w14:textId="77777777" w:rsidR="00B43701" w:rsidRPr="0071451D" w:rsidRDefault="00B43701" w:rsidP="00473E89">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1DFADDCD" w14:textId="77777777" w:rsidR="00B43701" w:rsidRPr="0071451D" w:rsidRDefault="00B43701" w:rsidP="00473E89">
            <w:pPr>
              <w:spacing w:after="0"/>
              <w:jc w:val="center"/>
              <w:rPr>
                <w:sz w:val="16"/>
                <w:szCs w:val="16"/>
              </w:rPr>
            </w:pPr>
            <w:r w:rsidRPr="0071451D">
              <w:rPr>
                <w:sz w:val="16"/>
                <w:szCs w:val="16"/>
              </w:rPr>
              <w:t>-</w:t>
            </w:r>
          </w:p>
        </w:tc>
        <w:tc>
          <w:tcPr>
            <w:tcW w:w="1614" w:type="dxa"/>
            <w:vAlign w:val="center"/>
            <w:hideMark/>
          </w:tcPr>
          <w:p w14:paraId="3C1BBEB1" w14:textId="77777777" w:rsidR="00B43701" w:rsidRPr="0071451D" w:rsidRDefault="00B43701" w:rsidP="00473E89">
            <w:pPr>
              <w:spacing w:after="0"/>
              <w:jc w:val="center"/>
              <w:rPr>
                <w:sz w:val="16"/>
                <w:szCs w:val="16"/>
              </w:rPr>
            </w:pPr>
            <w:r w:rsidRPr="0071451D">
              <w:rPr>
                <w:sz w:val="16"/>
                <w:szCs w:val="16"/>
              </w:rPr>
              <w:t>64</w:t>
            </w:r>
          </w:p>
        </w:tc>
        <w:tc>
          <w:tcPr>
            <w:tcW w:w="1559" w:type="dxa"/>
            <w:vAlign w:val="center"/>
          </w:tcPr>
          <w:p w14:paraId="3C3BCC74" w14:textId="77777777" w:rsidR="00B43701" w:rsidRPr="0071451D" w:rsidRDefault="00B43701" w:rsidP="009B1321">
            <w:pPr>
              <w:spacing w:after="0"/>
              <w:jc w:val="center"/>
              <w:rPr>
                <w:sz w:val="16"/>
                <w:szCs w:val="16"/>
              </w:rPr>
            </w:pPr>
            <w:r w:rsidRPr="0071451D">
              <w:rPr>
                <w:sz w:val="16"/>
                <w:szCs w:val="16"/>
              </w:rPr>
              <w:t>64</w:t>
            </w:r>
          </w:p>
        </w:tc>
      </w:tr>
      <w:tr w:rsidR="00B43701" w:rsidRPr="0071451D" w14:paraId="4864CD22" w14:textId="77777777" w:rsidTr="009B1321">
        <w:trPr>
          <w:trHeight w:val="111"/>
        </w:trPr>
        <w:tc>
          <w:tcPr>
            <w:tcW w:w="4168" w:type="dxa"/>
            <w:hideMark/>
          </w:tcPr>
          <w:p w14:paraId="164E2C0F" w14:textId="77777777" w:rsidR="00B43701" w:rsidRPr="0071451D" w:rsidRDefault="00B43701" w:rsidP="00473E89">
            <w:pPr>
              <w:spacing w:after="0"/>
              <w:rPr>
                <w:sz w:val="16"/>
                <w:szCs w:val="16"/>
              </w:rPr>
            </w:pPr>
            <w:r w:rsidRPr="0071451D">
              <w:rPr>
                <w:sz w:val="16"/>
                <w:szCs w:val="16"/>
              </w:rPr>
              <w:t>(2a) Number of transmit chains modelled in LLS</w:t>
            </w:r>
          </w:p>
        </w:tc>
        <w:tc>
          <w:tcPr>
            <w:tcW w:w="1564" w:type="dxa"/>
            <w:vAlign w:val="center"/>
            <w:hideMark/>
          </w:tcPr>
          <w:p w14:paraId="4FFCE7CE"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455B80E"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50CC4AF7"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7DD63975" w14:textId="77777777" w:rsidTr="009B1321">
        <w:trPr>
          <w:trHeight w:val="48"/>
        </w:trPr>
        <w:tc>
          <w:tcPr>
            <w:tcW w:w="4168" w:type="dxa"/>
            <w:hideMark/>
          </w:tcPr>
          <w:p w14:paraId="5E1E5E4D" w14:textId="77777777" w:rsidR="00B43701" w:rsidRPr="0071451D" w:rsidRDefault="00B43701" w:rsidP="00473E89">
            <w:pPr>
              <w:spacing w:after="0"/>
              <w:rPr>
                <w:sz w:val="16"/>
                <w:szCs w:val="16"/>
              </w:rPr>
            </w:pPr>
            <w:r w:rsidRPr="0071451D">
              <w:rPr>
                <w:sz w:val="16"/>
                <w:szCs w:val="16"/>
              </w:rPr>
              <w:t xml:space="preserve">(3) Total transmit power (dBm) </w:t>
            </w:r>
          </w:p>
        </w:tc>
        <w:tc>
          <w:tcPr>
            <w:tcW w:w="1564" w:type="dxa"/>
            <w:vAlign w:val="center"/>
            <w:hideMark/>
          </w:tcPr>
          <w:p w14:paraId="4E149EB7"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0819BE28" w14:textId="77777777" w:rsidR="00B43701" w:rsidRPr="0071451D" w:rsidRDefault="00B43701" w:rsidP="00473E89">
            <w:pPr>
              <w:spacing w:after="0"/>
              <w:jc w:val="center"/>
              <w:rPr>
                <w:sz w:val="16"/>
                <w:szCs w:val="16"/>
              </w:rPr>
            </w:pPr>
            <w:r w:rsidRPr="0071451D">
              <w:rPr>
                <w:sz w:val="16"/>
                <w:szCs w:val="16"/>
              </w:rPr>
              <w:t>53</w:t>
            </w:r>
          </w:p>
        </w:tc>
        <w:tc>
          <w:tcPr>
            <w:tcW w:w="1559" w:type="dxa"/>
            <w:vAlign w:val="center"/>
          </w:tcPr>
          <w:p w14:paraId="56D9D53C" w14:textId="77777777" w:rsidR="00B43701" w:rsidRPr="0071451D" w:rsidRDefault="00B43701" w:rsidP="009B1321">
            <w:pPr>
              <w:spacing w:after="0"/>
              <w:jc w:val="center"/>
              <w:rPr>
                <w:sz w:val="16"/>
                <w:szCs w:val="16"/>
              </w:rPr>
            </w:pPr>
            <w:r w:rsidRPr="0071451D">
              <w:rPr>
                <w:sz w:val="16"/>
                <w:szCs w:val="16"/>
              </w:rPr>
              <w:t>53</w:t>
            </w:r>
          </w:p>
        </w:tc>
      </w:tr>
      <w:tr w:rsidR="00B43701" w:rsidRPr="0071451D" w14:paraId="24F7193C" w14:textId="77777777" w:rsidTr="009B1321">
        <w:trPr>
          <w:trHeight w:val="255"/>
        </w:trPr>
        <w:tc>
          <w:tcPr>
            <w:tcW w:w="4168" w:type="dxa"/>
            <w:hideMark/>
          </w:tcPr>
          <w:p w14:paraId="1E673577" w14:textId="77777777" w:rsidR="00B43701" w:rsidRPr="0071451D" w:rsidRDefault="00B43701" w:rsidP="00473E89">
            <w:pPr>
              <w:spacing w:after="0"/>
              <w:rPr>
                <w:sz w:val="16"/>
                <w:szCs w:val="16"/>
              </w:rPr>
            </w:pPr>
            <w:r w:rsidRPr="0071451D">
              <w:rPr>
                <w:sz w:val="16"/>
                <w:szCs w:val="16"/>
              </w:rPr>
              <w:t xml:space="preserve">Note: total transmit power for system bandwidth </w:t>
            </w:r>
          </w:p>
        </w:tc>
        <w:tc>
          <w:tcPr>
            <w:tcW w:w="1564" w:type="dxa"/>
            <w:vAlign w:val="center"/>
          </w:tcPr>
          <w:p w14:paraId="787AE8B9" w14:textId="77777777" w:rsidR="00B43701" w:rsidRPr="0071451D" w:rsidRDefault="00B43701" w:rsidP="00473E89">
            <w:pPr>
              <w:spacing w:after="0"/>
              <w:jc w:val="center"/>
              <w:rPr>
                <w:sz w:val="16"/>
                <w:szCs w:val="16"/>
              </w:rPr>
            </w:pPr>
          </w:p>
        </w:tc>
        <w:tc>
          <w:tcPr>
            <w:tcW w:w="1614" w:type="dxa"/>
            <w:vAlign w:val="center"/>
          </w:tcPr>
          <w:p w14:paraId="1E3F00E3" w14:textId="77777777" w:rsidR="00B43701" w:rsidRPr="0071451D" w:rsidRDefault="00B43701" w:rsidP="00473E89">
            <w:pPr>
              <w:spacing w:after="0"/>
              <w:jc w:val="center"/>
              <w:rPr>
                <w:sz w:val="16"/>
                <w:szCs w:val="16"/>
              </w:rPr>
            </w:pPr>
          </w:p>
        </w:tc>
        <w:tc>
          <w:tcPr>
            <w:tcW w:w="1559" w:type="dxa"/>
            <w:vAlign w:val="center"/>
          </w:tcPr>
          <w:p w14:paraId="2FC14815" w14:textId="77777777" w:rsidR="00B43701" w:rsidRPr="0071451D" w:rsidRDefault="00B43701" w:rsidP="009B1321">
            <w:pPr>
              <w:spacing w:after="0"/>
              <w:jc w:val="center"/>
              <w:rPr>
                <w:sz w:val="16"/>
                <w:szCs w:val="16"/>
              </w:rPr>
            </w:pPr>
          </w:p>
        </w:tc>
      </w:tr>
      <w:tr w:rsidR="00B43701" w:rsidRPr="0071451D" w14:paraId="5FF8C59E" w14:textId="77777777" w:rsidTr="009B1321">
        <w:trPr>
          <w:trHeight w:val="420"/>
        </w:trPr>
        <w:tc>
          <w:tcPr>
            <w:tcW w:w="4168" w:type="dxa"/>
            <w:hideMark/>
          </w:tcPr>
          <w:p w14:paraId="368FD0D7" w14:textId="77777777" w:rsidR="00B43701" w:rsidRPr="0071451D" w:rsidRDefault="00B43701" w:rsidP="00473E89">
            <w:pPr>
              <w:spacing w:after="0"/>
              <w:rPr>
                <w:sz w:val="16"/>
                <w:szCs w:val="16"/>
              </w:rPr>
            </w:pPr>
            <w:r w:rsidRPr="0071451D">
              <w:rPr>
                <w:sz w:val="16"/>
                <w:szCs w:val="16"/>
              </w:rPr>
              <w:t>(3a) System bandwidth for downlink, or occupied bandwidth for uplink (Hz)</w:t>
            </w:r>
          </w:p>
        </w:tc>
        <w:tc>
          <w:tcPr>
            <w:tcW w:w="1564" w:type="dxa"/>
            <w:vAlign w:val="center"/>
            <w:hideMark/>
          </w:tcPr>
          <w:p w14:paraId="464B8ADE"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B1B3A6B" w14:textId="77777777" w:rsidR="00B43701" w:rsidRPr="0071451D" w:rsidRDefault="00B43701" w:rsidP="00473E89">
            <w:pPr>
              <w:spacing w:after="0"/>
              <w:jc w:val="center"/>
              <w:rPr>
                <w:sz w:val="16"/>
                <w:szCs w:val="16"/>
              </w:rPr>
            </w:pPr>
            <w:r w:rsidRPr="0071451D">
              <w:rPr>
                <w:sz w:val="16"/>
                <w:szCs w:val="16"/>
              </w:rPr>
              <w:t>100000000</w:t>
            </w:r>
          </w:p>
        </w:tc>
        <w:tc>
          <w:tcPr>
            <w:tcW w:w="1559" w:type="dxa"/>
            <w:vAlign w:val="center"/>
          </w:tcPr>
          <w:p w14:paraId="26D1F6E0" w14:textId="77777777" w:rsidR="00B43701" w:rsidRPr="0071451D" w:rsidRDefault="00B43701" w:rsidP="009B1321">
            <w:pPr>
              <w:spacing w:after="0"/>
              <w:jc w:val="center"/>
              <w:rPr>
                <w:sz w:val="16"/>
                <w:szCs w:val="16"/>
              </w:rPr>
            </w:pPr>
            <w:r w:rsidRPr="0071451D">
              <w:rPr>
                <w:sz w:val="16"/>
                <w:szCs w:val="16"/>
              </w:rPr>
              <w:t>100000000</w:t>
            </w:r>
          </w:p>
        </w:tc>
      </w:tr>
      <w:tr w:rsidR="00B43701" w:rsidRPr="0071451D" w14:paraId="784A5733" w14:textId="77777777" w:rsidTr="009B1321">
        <w:trPr>
          <w:trHeight w:val="372"/>
        </w:trPr>
        <w:tc>
          <w:tcPr>
            <w:tcW w:w="4168" w:type="dxa"/>
            <w:hideMark/>
          </w:tcPr>
          <w:p w14:paraId="65C21ADC" w14:textId="77777777" w:rsidR="00B43701" w:rsidRPr="0071451D" w:rsidRDefault="00B43701" w:rsidP="00473E89">
            <w:pPr>
              <w:spacing w:after="0"/>
              <w:rPr>
                <w:sz w:val="16"/>
                <w:szCs w:val="16"/>
              </w:rPr>
            </w:pPr>
            <w:r w:rsidRPr="0071451D">
              <w:rPr>
                <w:sz w:val="16"/>
                <w:szCs w:val="16"/>
              </w:rPr>
              <w:t>(3b) Power Spectrum Density = (3) - 10 log( (3a) / 1000000 )  (dBm/MHz)</w:t>
            </w:r>
          </w:p>
        </w:tc>
        <w:tc>
          <w:tcPr>
            <w:tcW w:w="1564" w:type="dxa"/>
            <w:vAlign w:val="center"/>
            <w:hideMark/>
          </w:tcPr>
          <w:p w14:paraId="628D494E" w14:textId="77777777" w:rsidR="00B43701" w:rsidRPr="0071451D" w:rsidRDefault="00B43701" w:rsidP="00473E89">
            <w:pPr>
              <w:spacing w:after="0"/>
              <w:jc w:val="center"/>
              <w:rPr>
                <w:sz w:val="16"/>
                <w:szCs w:val="16"/>
              </w:rPr>
            </w:pPr>
            <w:r w:rsidRPr="0071451D">
              <w:rPr>
                <w:sz w:val="16"/>
                <w:szCs w:val="16"/>
              </w:rPr>
              <w:t>24.42667504</w:t>
            </w:r>
          </w:p>
        </w:tc>
        <w:tc>
          <w:tcPr>
            <w:tcW w:w="1614" w:type="dxa"/>
            <w:vAlign w:val="center"/>
            <w:hideMark/>
          </w:tcPr>
          <w:p w14:paraId="614217F1" w14:textId="77777777" w:rsidR="00B43701" w:rsidRPr="0071451D" w:rsidRDefault="00B43701" w:rsidP="00473E89">
            <w:pPr>
              <w:spacing w:after="0"/>
              <w:jc w:val="center"/>
              <w:rPr>
                <w:sz w:val="16"/>
                <w:szCs w:val="16"/>
              </w:rPr>
            </w:pPr>
            <w:r w:rsidRPr="0071451D">
              <w:rPr>
                <w:sz w:val="16"/>
                <w:szCs w:val="16"/>
              </w:rPr>
              <w:t>33</w:t>
            </w:r>
          </w:p>
        </w:tc>
        <w:tc>
          <w:tcPr>
            <w:tcW w:w="1559" w:type="dxa"/>
            <w:vAlign w:val="center"/>
          </w:tcPr>
          <w:p w14:paraId="11A8156B" w14:textId="77777777" w:rsidR="00B43701" w:rsidRPr="0071451D" w:rsidRDefault="00B43701" w:rsidP="009B1321">
            <w:pPr>
              <w:spacing w:after="0"/>
              <w:jc w:val="center"/>
              <w:rPr>
                <w:sz w:val="16"/>
                <w:szCs w:val="16"/>
              </w:rPr>
            </w:pPr>
            <w:r w:rsidRPr="0071451D">
              <w:rPr>
                <w:sz w:val="16"/>
                <w:szCs w:val="16"/>
              </w:rPr>
              <w:t>33</w:t>
            </w:r>
          </w:p>
        </w:tc>
      </w:tr>
      <w:tr w:rsidR="00B43701" w:rsidRPr="0071451D" w14:paraId="5585E945" w14:textId="77777777" w:rsidTr="009B1321">
        <w:trPr>
          <w:trHeight w:val="48"/>
        </w:trPr>
        <w:tc>
          <w:tcPr>
            <w:tcW w:w="4168" w:type="dxa"/>
            <w:hideMark/>
          </w:tcPr>
          <w:p w14:paraId="57003B9C" w14:textId="77777777" w:rsidR="00B43701" w:rsidRPr="0071451D" w:rsidRDefault="00B43701" w:rsidP="00473E89">
            <w:pPr>
              <w:spacing w:after="0"/>
              <w:rPr>
                <w:sz w:val="16"/>
                <w:szCs w:val="16"/>
              </w:rPr>
            </w:pPr>
            <w:r w:rsidRPr="0071451D">
              <w:rPr>
                <w:sz w:val="16"/>
                <w:szCs w:val="16"/>
              </w:rPr>
              <w:t>(3c) Bandwidth used for the evaluated channel (Hz)</w:t>
            </w:r>
          </w:p>
        </w:tc>
        <w:tc>
          <w:tcPr>
            <w:tcW w:w="1564" w:type="dxa"/>
            <w:vAlign w:val="center"/>
            <w:hideMark/>
          </w:tcPr>
          <w:p w14:paraId="3EFBA1B8"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677E5B6" w14:textId="77777777" w:rsidR="00B43701" w:rsidRPr="0071451D" w:rsidRDefault="00B43701" w:rsidP="00473E89">
            <w:pPr>
              <w:spacing w:after="0"/>
              <w:jc w:val="center"/>
              <w:rPr>
                <w:sz w:val="16"/>
                <w:szCs w:val="16"/>
              </w:rPr>
            </w:pPr>
            <w:r w:rsidRPr="0071451D">
              <w:rPr>
                <w:sz w:val="16"/>
                <w:szCs w:val="16"/>
              </w:rPr>
              <w:t>4320000</w:t>
            </w:r>
          </w:p>
        </w:tc>
        <w:tc>
          <w:tcPr>
            <w:tcW w:w="1559" w:type="dxa"/>
            <w:vAlign w:val="center"/>
          </w:tcPr>
          <w:p w14:paraId="317E4E12" w14:textId="77777777" w:rsidR="00B43701" w:rsidRPr="0071451D" w:rsidRDefault="00B43701" w:rsidP="009B1321">
            <w:pPr>
              <w:spacing w:after="0"/>
              <w:jc w:val="center"/>
              <w:rPr>
                <w:sz w:val="16"/>
                <w:szCs w:val="16"/>
              </w:rPr>
            </w:pPr>
            <w:r w:rsidRPr="0071451D">
              <w:rPr>
                <w:sz w:val="16"/>
                <w:szCs w:val="16"/>
              </w:rPr>
              <w:t>4320000</w:t>
            </w:r>
          </w:p>
        </w:tc>
      </w:tr>
      <w:tr w:rsidR="00B43701" w:rsidRPr="0071451D" w14:paraId="71B1E1CC" w14:textId="77777777" w:rsidTr="009B1321">
        <w:trPr>
          <w:trHeight w:val="80"/>
        </w:trPr>
        <w:tc>
          <w:tcPr>
            <w:tcW w:w="4168" w:type="dxa"/>
            <w:hideMark/>
          </w:tcPr>
          <w:p w14:paraId="0D52E904" w14:textId="77777777" w:rsidR="00B43701" w:rsidRPr="0071451D" w:rsidRDefault="00B43701" w:rsidP="00473E89">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40C1F5FA"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6C064226" w14:textId="77777777" w:rsidR="00B43701" w:rsidRPr="0071451D" w:rsidRDefault="00B43701" w:rsidP="00473E89">
            <w:pPr>
              <w:spacing w:after="0"/>
              <w:jc w:val="center"/>
              <w:rPr>
                <w:sz w:val="16"/>
                <w:szCs w:val="16"/>
              </w:rPr>
            </w:pPr>
            <w:r w:rsidRPr="0071451D">
              <w:rPr>
                <w:sz w:val="16"/>
                <w:szCs w:val="16"/>
              </w:rPr>
              <w:t>39.35483747</w:t>
            </w:r>
          </w:p>
        </w:tc>
        <w:tc>
          <w:tcPr>
            <w:tcW w:w="1559" w:type="dxa"/>
            <w:vAlign w:val="center"/>
          </w:tcPr>
          <w:p w14:paraId="603BD045" w14:textId="77777777" w:rsidR="00B43701" w:rsidRPr="0071451D" w:rsidRDefault="00B43701" w:rsidP="009B1321">
            <w:pPr>
              <w:spacing w:after="0"/>
              <w:jc w:val="center"/>
              <w:rPr>
                <w:sz w:val="16"/>
                <w:szCs w:val="16"/>
              </w:rPr>
            </w:pPr>
            <w:r w:rsidRPr="0071451D">
              <w:rPr>
                <w:sz w:val="16"/>
                <w:szCs w:val="16"/>
              </w:rPr>
              <w:t>39.35483747</w:t>
            </w:r>
          </w:p>
        </w:tc>
      </w:tr>
      <w:tr w:rsidR="00B43701" w:rsidRPr="0071451D" w14:paraId="62AC99F2" w14:textId="77777777" w:rsidTr="009B1321">
        <w:trPr>
          <w:trHeight w:val="260"/>
        </w:trPr>
        <w:tc>
          <w:tcPr>
            <w:tcW w:w="4168" w:type="dxa"/>
            <w:hideMark/>
          </w:tcPr>
          <w:p w14:paraId="50303D2E" w14:textId="77777777" w:rsidR="00B43701" w:rsidRPr="0071451D" w:rsidRDefault="00B43701" w:rsidP="00473E89">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65A7E11B"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473A903" w14:textId="77777777" w:rsidR="00B43701" w:rsidRPr="0071451D" w:rsidRDefault="00B43701" w:rsidP="00473E89">
            <w:pPr>
              <w:spacing w:after="0"/>
              <w:jc w:val="center"/>
              <w:rPr>
                <w:sz w:val="16"/>
                <w:szCs w:val="16"/>
              </w:rPr>
            </w:pPr>
            <w:r w:rsidRPr="0071451D">
              <w:rPr>
                <w:sz w:val="16"/>
                <w:szCs w:val="16"/>
              </w:rPr>
              <w:t>12.77121255</w:t>
            </w:r>
          </w:p>
        </w:tc>
        <w:tc>
          <w:tcPr>
            <w:tcW w:w="1559" w:type="dxa"/>
            <w:vAlign w:val="center"/>
          </w:tcPr>
          <w:p w14:paraId="58EEF7FD"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55D3E110" w14:textId="77777777" w:rsidTr="009B1321">
        <w:trPr>
          <w:trHeight w:val="260"/>
        </w:trPr>
        <w:tc>
          <w:tcPr>
            <w:tcW w:w="4168" w:type="dxa"/>
            <w:hideMark/>
          </w:tcPr>
          <w:p w14:paraId="129ACE7B" w14:textId="77777777" w:rsidR="00B43701" w:rsidRPr="0071451D" w:rsidRDefault="00B43701" w:rsidP="00473E89">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57EFF7EF"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C076EF5" w14:textId="77777777" w:rsidR="00B43701" w:rsidRPr="0071451D" w:rsidRDefault="00B43701" w:rsidP="00473E89">
            <w:pPr>
              <w:spacing w:after="0"/>
              <w:jc w:val="center"/>
              <w:rPr>
                <w:sz w:val="16"/>
                <w:szCs w:val="16"/>
              </w:rPr>
            </w:pPr>
            <w:r w:rsidRPr="0071451D">
              <w:rPr>
                <w:sz w:val="16"/>
                <w:szCs w:val="16"/>
              </w:rPr>
              <w:t>12.77121255</w:t>
            </w:r>
          </w:p>
        </w:tc>
        <w:tc>
          <w:tcPr>
            <w:tcW w:w="1559" w:type="dxa"/>
            <w:vMerge w:val="restart"/>
            <w:vAlign w:val="center"/>
          </w:tcPr>
          <w:p w14:paraId="73A32BCA"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685CF3A2" w14:textId="77777777" w:rsidTr="009B1321">
        <w:trPr>
          <w:trHeight w:val="242"/>
        </w:trPr>
        <w:tc>
          <w:tcPr>
            <w:tcW w:w="4168" w:type="dxa"/>
            <w:hideMark/>
          </w:tcPr>
          <w:p w14:paraId="3C6E063E" w14:textId="77777777" w:rsidR="00B43701" w:rsidRPr="0071451D" w:rsidRDefault="00B43701" w:rsidP="00473E89">
            <w:pPr>
              <w:spacing w:after="0"/>
              <w:rPr>
                <w:sz w:val="16"/>
                <w:szCs w:val="16"/>
              </w:rPr>
            </w:pPr>
            <w:r w:rsidRPr="0071451D">
              <w:rPr>
                <w:sz w:val="16"/>
                <w:szCs w:val="16"/>
              </w:rPr>
              <w:t>=   (4c) + 10 log ( (1) / (2) ) (dB)  for downlink, and</w:t>
            </w:r>
          </w:p>
        </w:tc>
        <w:tc>
          <w:tcPr>
            <w:tcW w:w="1564" w:type="dxa"/>
            <w:vMerge/>
            <w:vAlign w:val="center"/>
            <w:hideMark/>
          </w:tcPr>
          <w:p w14:paraId="63F253C9" w14:textId="77777777" w:rsidR="00B43701" w:rsidRPr="0071451D" w:rsidRDefault="00B43701" w:rsidP="00473E89">
            <w:pPr>
              <w:spacing w:after="0"/>
              <w:jc w:val="center"/>
              <w:rPr>
                <w:sz w:val="16"/>
                <w:szCs w:val="16"/>
              </w:rPr>
            </w:pPr>
          </w:p>
        </w:tc>
        <w:tc>
          <w:tcPr>
            <w:tcW w:w="1614" w:type="dxa"/>
            <w:vMerge/>
            <w:vAlign w:val="center"/>
            <w:hideMark/>
          </w:tcPr>
          <w:p w14:paraId="628528FF" w14:textId="77777777" w:rsidR="00B43701" w:rsidRPr="0071451D" w:rsidRDefault="00B43701" w:rsidP="00473E89">
            <w:pPr>
              <w:spacing w:after="0"/>
              <w:jc w:val="center"/>
              <w:rPr>
                <w:sz w:val="16"/>
                <w:szCs w:val="16"/>
              </w:rPr>
            </w:pPr>
          </w:p>
        </w:tc>
        <w:tc>
          <w:tcPr>
            <w:tcW w:w="1559" w:type="dxa"/>
            <w:vMerge/>
            <w:vAlign w:val="center"/>
          </w:tcPr>
          <w:p w14:paraId="17927346" w14:textId="77777777" w:rsidR="00B43701" w:rsidRPr="0071451D" w:rsidRDefault="00B43701" w:rsidP="009B1321">
            <w:pPr>
              <w:spacing w:after="0"/>
              <w:jc w:val="center"/>
              <w:rPr>
                <w:sz w:val="16"/>
                <w:szCs w:val="16"/>
              </w:rPr>
            </w:pPr>
          </w:p>
        </w:tc>
      </w:tr>
      <w:tr w:rsidR="00B43701" w:rsidRPr="0071451D" w14:paraId="2A3CF52D" w14:textId="77777777" w:rsidTr="009B1321">
        <w:trPr>
          <w:trHeight w:val="48"/>
        </w:trPr>
        <w:tc>
          <w:tcPr>
            <w:tcW w:w="4168" w:type="dxa"/>
            <w:hideMark/>
          </w:tcPr>
          <w:p w14:paraId="50FB7853" w14:textId="77777777" w:rsidR="00B43701" w:rsidRPr="0071451D" w:rsidRDefault="00B43701" w:rsidP="00473E89">
            <w:pPr>
              <w:spacing w:after="0"/>
              <w:rPr>
                <w:sz w:val="16"/>
                <w:szCs w:val="16"/>
              </w:rPr>
            </w:pPr>
            <w:r w:rsidRPr="0071451D">
              <w:rPr>
                <w:sz w:val="16"/>
                <w:szCs w:val="16"/>
              </w:rPr>
              <w:t>=   (4c) + 10 log ( (1) / (2a) ) (dB)   for uplink</w:t>
            </w:r>
          </w:p>
        </w:tc>
        <w:tc>
          <w:tcPr>
            <w:tcW w:w="1564" w:type="dxa"/>
            <w:vMerge/>
            <w:vAlign w:val="center"/>
            <w:hideMark/>
          </w:tcPr>
          <w:p w14:paraId="5A43E643" w14:textId="77777777" w:rsidR="00B43701" w:rsidRPr="0071451D" w:rsidRDefault="00B43701" w:rsidP="00473E89">
            <w:pPr>
              <w:spacing w:after="0"/>
              <w:jc w:val="center"/>
              <w:rPr>
                <w:sz w:val="16"/>
                <w:szCs w:val="16"/>
              </w:rPr>
            </w:pPr>
          </w:p>
        </w:tc>
        <w:tc>
          <w:tcPr>
            <w:tcW w:w="1614" w:type="dxa"/>
            <w:vMerge/>
            <w:vAlign w:val="center"/>
            <w:hideMark/>
          </w:tcPr>
          <w:p w14:paraId="79E57792" w14:textId="77777777" w:rsidR="00B43701" w:rsidRPr="0071451D" w:rsidRDefault="00B43701" w:rsidP="00473E89">
            <w:pPr>
              <w:spacing w:after="0"/>
              <w:jc w:val="center"/>
              <w:rPr>
                <w:sz w:val="16"/>
                <w:szCs w:val="16"/>
              </w:rPr>
            </w:pPr>
          </w:p>
        </w:tc>
        <w:tc>
          <w:tcPr>
            <w:tcW w:w="1559" w:type="dxa"/>
            <w:vMerge/>
            <w:vAlign w:val="center"/>
          </w:tcPr>
          <w:p w14:paraId="0A66F11F" w14:textId="77777777" w:rsidR="00B43701" w:rsidRPr="0071451D" w:rsidRDefault="00B43701" w:rsidP="009B1321">
            <w:pPr>
              <w:spacing w:after="0"/>
              <w:jc w:val="center"/>
              <w:rPr>
                <w:sz w:val="16"/>
                <w:szCs w:val="16"/>
              </w:rPr>
            </w:pPr>
          </w:p>
        </w:tc>
      </w:tr>
      <w:tr w:rsidR="00B43701" w:rsidRPr="0071451D" w14:paraId="4B9EF7B9" w14:textId="77777777" w:rsidTr="009B1321">
        <w:trPr>
          <w:trHeight w:val="431"/>
        </w:trPr>
        <w:tc>
          <w:tcPr>
            <w:tcW w:w="4168" w:type="dxa"/>
            <w:hideMark/>
          </w:tcPr>
          <w:p w14:paraId="7F967AB0" w14:textId="77777777" w:rsidR="00B43701" w:rsidRPr="0071451D" w:rsidRDefault="00B43701" w:rsidP="00473E89">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AEDACBF"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1B08EA24"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0479B19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7044BA2" w14:textId="77777777" w:rsidTr="009B1321">
        <w:trPr>
          <w:trHeight w:val="48"/>
        </w:trPr>
        <w:tc>
          <w:tcPr>
            <w:tcW w:w="4168" w:type="dxa"/>
            <w:hideMark/>
          </w:tcPr>
          <w:p w14:paraId="2C925671" w14:textId="77777777" w:rsidR="00B43701" w:rsidRPr="0071451D" w:rsidRDefault="00B43701" w:rsidP="00473E89">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050AE58D"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0E15040E" w14:textId="77777777" w:rsidR="00B43701" w:rsidRPr="0071451D" w:rsidRDefault="00B43701" w:rsidP="00473E89">
            <w:pPr>
              <w:spacing w:after="0"/>
              <w:jc w:val="center"/>
              <w:rPr>
                <w:sz w:val="16"/>
                <w:szCs w:val="16"/>
              </w:rPr>
            </w:pPr>
            <w:r w:rsidRPr="0071451D">
              <w:rPr>
                <w:sz w:val="16"/>
                <w:szCs w:val="16"/>
              </w:rPr>
              <w:t>8</w:t>
            </w:r>
          </w:p>
        </w:tc>
        <w:tc>
          <w:tcPr>
            <w:tcW w:w="1559" w:type="dxa"/>
            <w:vAlign w:val="center"/>
          </w:tcPr>
          <w:p w14:paraId="2F0B13D3" w14:textId="77777777" w:rsidR="00B43701" w:rsidRPr="0071451D" w:rsidRDefault="00B43701" w:rsidP="009B1321">
            <w:pPr>
              <w:spacing w:after="0"/>
              <w:jc w:val="center"/>
              <w:rPr>
                <w:sz w:val="16"/>
                <w:szCs w:val="16"/>
              </w:rPr>
            </w:pPr>
            <w:r w:rsidRPr="0071451D">
              <w:rPr>
                <w:sz w:val="16"/>
                <w:szCs w:val="16"/>
              </w:rPr>
              <w:t>8</w:t>
            </w:r>
          </w:p>
        </w:tc>
      </w:tr>
      <w:tr w:rsidR="00B43701" w:rsidRPr="0071451D" w14:paraId="43183C83" w14:textId="77777777" w:rsidTr="009B1321">
        <w:trPr>
          <w:trHeight w:val="296"/>
        </w:trPr>
        <w:tc>
          <w:tcPr>
            <w:tcW w:w="4168" w:type="dxa"/>
            <w:hideMark/>
          </w:tcPr>
          <w:p w14:paraId="5AD678B7" w14:textId="77777777" w:rsidR="00B43701" w:rsidRPr="0071451D" w:rsidRDefault="00B43701" w:rsidP="00473E89">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70E1EFC6"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6B88354"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16548252"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741838B2" w14:textId="77777777" w:rsidTr="009B1321">
        <w:trPr>
          <w:trHeight w:val="48"/>
        </w:trPr>
        <w:tc>
          <w:tcPr>
            <w:tcW w:w="4168" w:type="dxa"/>
            <w:hideMark/>
          </w:tcPr>
          <w:p w14:paraId="13D63453"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BA2199D" w14:textId="77777777" w:rsidR="00B43701" w:rsidRPr="0071451D" w:rsidRDefault="00B43701" w:rsidP="00473E89">
            <w:pPr>
              <w:spacing w:after="0"/>
              <w:jc w:val="center"/>
              <w:rPr>
                <w:sz w:val="16"/>
                <w:szCs w:val="16"/>
              </w:rPr>
            </w:pPr>
          </w:p>
        </w:tc>
        <w:tc>
          <w:tcPr>
            <w:tcW w:w="1614" w:type="dxa"/>
            <w:vMerge/>
            <w:vAlign w:val="center"/>
            <w:hideMark/>
          </w:tcPr>
          <w:p w14:paraId="34BD5E1F" w14:textId="77777777" w:rsidR="00B43701" w:rsidRPr="0071451D" w:rsidRDefault="00B43701" w:rsidP="00473E89">
            <w:pPr>
              <w:spacing w:after="0"/>
              <w:jc w:val="center"/>
              <w:rPr>
                <w:sz w:val="16"/>
                <w:szCs w:val="16"/>
              </w:rPr>
            </w:pPr>
          </w:p>
        </w:tc>
        <w:tc>
          <w:tcPr>
            <w:tcW w:w="1559" w:type="dxa"/>
            <w:vMerge/>
            <w:vAlign w:val="center"/>
          </w:tcPr>
          <w:p w14:paraId="638B5A68" w14:textId="77777777" w:rsidR="00B43701" w:rsidRPr="0071451D" w:rsidRDefault="00B43701" w:rsidP="009B1321">
            <w:pPr>
              <w:spacing w:after="0"/>
              <w:jc w:val="center"/>
              <w:rPr>
                <w:sz w:val="16"/>
                <w:szCs w:val="16"/>
              </w:rPr>
            </w:pPr>
          </w:p>
        </w:tc>
      </w:tr>
      <w:tr w:rsidR="00B43701" w:rsidRPr="0071451D" w14:paraId="5E11B059" w14:textId="77777777" w:rsidTr="009B1321">
        <w:trPr>
          <w:trHeight w:val="269"/>
        </w:trPr>
        <w:tc>
          <w:tcPr>
            <w:tcW w:w="4168" w:type="dxa"/>
            <w:hideMark/>
          </w:tcPr>
          <w:p w14:paraId="6043FA99" w14:textId="77777777" w:rsidR="00B43701" w:rsidRPr="0071451D" w:rsidRDefault="00B43701" w:rsidP="00473E89">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2AF1BC0A"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16C79A29"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647E5863"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2BC99940" w14:textId="77777777" w:rsidTr="009B1321">
        <w:trPr>
          <w:trHeight w:val="48"/>
        </w:trPr>
        <w:tc>
          <w:tcPr>
            <w:tcW w:w="4168" w:type="dxa"/>
            <w:hideMark/>
          </w:tcPr>
          <w:p w14:paraId="67A723C4"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2140374" w14:textId="77777777" w:rsidR="00B43701" w:rsidRPr="0071451D" w:rsidRDefault="00B43701" w:rsidP="00473E89">
            <w:pPr>
              <w:spacing w:after="0"/>
              <w:jc w:val="center"/>
              <w:rPr>
                <w:sz w:val="16"/>
                <w:szCs w:val="16"/>
              </w:rPr>
            </w:pPr>
          </w:p>
        </w:tc>
        <w:tc>
          <w:tcPr>
            <w:tcW w:w="1614" w:type="dxa"/>
            <w:vMerge/>
            <w:vAlign w:val="center"/>
            <w:hideMark/>
          </w:tcPr>
          <w:p w14:paraId="24D5262D" w14:textId="77777777" w:rsidR="00B43701" w:rsidRPr="0071451D" w:rsidRDefault="00B43701" w:rsidP="00473E89">
            <w:pPr>
              <w:spacing w:after="0"/>
              <w:jc w:val="center"/>
              <w:rPr>
                <w:sz w:val="16"/>
                <w:szCs w:val="16"/>
              </w:rPr>
            </w:pPr>
          </w:p>
        </w:tc>
        <w:tc>
          <w:tcPr>
            <w:tcW w:w="1559" w:type="dxa"/>
            <w:vMerge/>
            <w:vAlign w:val="center"/>
          </w:tcPr>
          <w:p w14:paraId="775FA854" w14:textId="77777777" w:rsidR="00B43701" w:rsidRPr="0071451D" w:rsidRDefault="00B43701" w:rsidP="009B1321">
            <w:pPr>
              <w:spacing w:after="0"/>
              <w:jc w:val="center"/>
              <w:rPr>
                <w:sz w:val="16"/>
                <w:szCs w:val="16"/>
              </w:rPr>
            </w:pPr>
          </w:p>
        </w:tc>
      </w:tr>
      <w:tr w:rsidR="00B43701" w:rsidRPr="0071451D" w14:paraId="40263CF0" w14:textId="77777777" w:rsidTr="009B1321">
        <w:trPr>
          <w:trHeight w:val="233"/>
        </w:trPr>
        <w:tc>
          <w:tcPr>
            <w:tcW w:w="4168" w:type="dxa"/>
            <w:hideMark/>
          </w:tcPr>
          <w:p w14:paraId="7008F3F4" w14:textId="77777777" w:rsidR="00B43701" w:rsidRPr="0071451D" w:rsidRDefault="00B43701" w:rsidP="00473E89">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283D154"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6023665"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B79F12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8659AE5" w14:textId="77777777" w:rsidTr="009B1321">
        <w:trPr>
          <w:trHeight w:val="48"/>
        </w:trPr>
        <w:tc>
          <w:tcPr>
            <w:tcW w:w="4168" w:type="dxa"/>
            <w:hideMark/>
          </w:tcPr>
          <w:p w14:paraId="15FCAB1E"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93D4EE7" w14:textId="77777777" w:rsidR="00B43701" w:rsidRPr="0071451D" w:rsidRDefault="00B43701" w:rsidP="00473E89">
            <w:pPr>
              <w:spacing w:after="0"/>
              <w:jc w:val="center"/>
              <w:rPr>
                <w:sz w:val="16"/>
                <w:szCs w:val="16"/>
              </w:rPr>
            </w:pPr>
          </w:p>
        </w:tc>
        <w:tc>
          <w:tcPr>
            <w:tcW w:w="1614" w:type="dxa"/>
            <w:vMerge/>
            <w:vAlign w:val="center"/>
            <w:hideMark/>
          </w:tcPr>
          <w:p w14:paraId="6008C5D0" w14:textId="77777777" w:rsidR="00B43701" w:rsidRPr="0071451D" w:rsidRDefault="00B43701" w:rsidP="00473E89">
            <w:pPr>
              <w:spacing w:after="0"/>
              <w:jc w:val="center"/>
              <w:rPr>
                <w:sz w:val="16"/>
                <w:szCs w:val="16"/>
              </w:rPr>
            </w:pPr>
          </w:p>
        </w:tc>
        <w:tc>
          <w:tcPr>
            <w:tcW w:w="1559" w:type="dxa"/>
            <w:vMerge/>
            <w:vAlign w:val="center"/>
          </w:tcPr>
          <w:p w14:paraId="613C7BC8" w14:textId="77777777" w:rsidR="00B43701" w:rsidRPr="0071451D" w:rsidRDefault="00B43701" w:rsidP="009B1321">
            <w:pPr>
              <w:spacing w:after="0"/>
              <w:jc w:val="center"/>
              <w:rPr>
                <w:sz w:val="16"/>
                <w:szCs w:val="16"/>
              </w:rPr>
            </w:pPr>
          </w:p>
        </w:tc>
      </w:tr>
      <w:tr w:rsidR="00B43701" w:rsidRPr="0071451D" w14:paraId="4E695202" w14:textId="77777777" w:rsidTr="009B1321">
        <w:trPr>
          <w:trHeight w:val="377"/>
        </w:trPr>
        <w:tc>
          <w:tcPr>
            <w:tcW w:w="4168" w:type="dxa"/>
            <w:hideMark/>
          </w:tcPr>
          <w:p w14:paraId="1CF42AF8" w14:textId="77777777" w:rsidR="00B43701" w:rsidRPr="0071451D" w:rsidRDefault="00B43701" w:rsidP="00473E89">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5E213586"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B0F2FD2" w14:textId="77777777" w:rsidR="00B43701" w:rsidRPr="0071451D" w:rsidRDefault="00B43701" w:rsidP="00473E89">
            <w:pPr>
              <w:spacing w:after="0"/>
              <w:jc w:val="center"/>
              <w:rPr>
                <w:sz w:val="16"/>
                <w:szCs w:val="16"/>
              </w:rPr>
            </w:pPr>
            <w:r w:rsidRPr="0071451D">
              <w:rPr>
                <w:sz w:val="16"/>
                <w:szCs w:val="16"/>
              </w:rPr>
              <w:t>3</w:t>
            </w:r>
          </w:p>
        </w:tc>
        <w:tc>
          <w:tcPr>
            <w:tcW w:w="1559" w:type="dxa"/>
            <w:vAlign w:val="center"/>
          </w:tcPr>
          <w:p w14:paraId="312AB4DD" w14:textId="77777777" w:rsidR="00B43701" w:rsidRPr="0071451D" w:rsidRDefault="00B43701" w:rsidP="009B1321">
            <w:pPr>
              <w:spacing w:after="0"/>
              <w:jc w:val="center"/>
              <w:rPr>
                <w:sz w:val="16"/>
                <w:szCs w:val="16"/>
              </w:rPr>
            </w:pPr>
            <w:r w:rsidRPr="0071451D">
              <w:rPr>
                <w:sz w:val="16"/>
                <w:szCs w:val="16"/>
              </w:rPr>
              <w:t>3</w:t>
            </w:r>
          </w:p>
        </w:tc>
      </w:tr>
      <w:tr w:rsidR="00B43701" w:rsidRPr="0071451D" w14:paraId="63A5B284" w14:textId="77777777" w:rsidTr="009B1321">
        <w:trPr>
          <w:trHeight w:val="89"/>
        </w:trPr>
        <w:tc>
          <w:tcPr>
            <w:tcW w:w="4168" w:type="dxa"/>
            <w:hideMark/>
          </w:tcPr>
          <w:p w14:paraId="397BFAC2" w14:textId="77777777" w:rsidR="00B43701" w:rsidRPr="0071451D" w:rsidRDefault="00B43701" w:rsidP="00473E89">
            <w:pPr>
              <w:spacing w:after="0"/>
              <w:rPr>
                <w:sz w:val="16"/>
                <w:szCs w:val="16"/>
              </w:rPr>
            </w:pPr>
            <w:r w:rsidRPr="0071451D">
              <w:rPr>
                <w:sz w:val="16"/>
                <w:szCs w:val="16"/>
              </w:rPr>
              <w:t>(9) EIRP = (3bis) + (4) + (5) – (8) dBm</w:t>
            </w:r>
          </w:p>
        </w:tc>
        <w:tc>
          <w:tcPr>
            <w:tcW w:w="1564" w:type="dxa"/>
            <w:vAlign w:val="center"/>
            <w:hideMark/>
          </w:tcPr>
          <w:p w14:paraId="644FAAC2"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5F56BCDA" w14:textId="77777777" w:rsidR="00B43701" w:rsidRPr="0071451D" w:rsidRDefault="00B43701" w:rsidP="00473E89">
            <w:pPr>
              <w:spacing w:after="0"/>
              <w:jc w:val="center"/>
              <w:rPr>
                <w:sz w:val="16"/>
                <w:szCs w:val="16"/>
              </w:rPr>
            </w:pPr>
            <w:r w:rsidRPr="0071451D">
              <w:rPr>
                <w:sz w:val="16"/>
                <w:szCs w:val="16"/>
              </w:rPr>
              <w:t>64.1775498</w:t>
            </w:r>
          </w:p>
        </w:tc>
        <w:tc>
          <w:tcPr>
            <w:tcW w:w="1559" w:type="dxa"/>
            <w:vAlign w:val="center"/>
          </w:tcPr>
          <w:p w14:paraId="64607642" w14:textId="77777777" w:rsidR="00B43701" w:rsidRPr="0071451D" w:rsidRDefault="00B43701" w:rsidP="009B1321">
            <w:pPr>
              <w:spacing w:after="0"/>
              <w:jc w:val="center"/>
              <w:rPr>
                <w:sz w:val="16"/>
                <w:szCs w:val="16"/>
              </w:rPr>
            </w:pPr>
            <w:r w:rsidRPr="0071451D">
              <w:rPr>
                <w:sz w:val="16"/>
                <w:szCs w:val="16"/>
              </w:rPr>
              <w:t>64.1775498</w:t>
            </w:r>
          </w:p>
        </w:tc>
      </w:tr>
      <w:tr w:rsidR="00B43701" w:rsidRPr="0071451D" w14:paraId="6F388421" w14:textId="77777777" w:rsidTr="009B1321">
        <w:trPr>
          <w:trHeight w:val="143"/>
        </w:trPr>
        <w:tc>
          <w:tcPr>
            <w:tcW w:w="4168" w:type="dxa"/>
            <w:shd w:val="clear" w:color="auto" w:fill="A6A6A6"/>
            <w:hideMark/>
          </w:tcPr>
          <w:p w14:paraId="66BE6B69" w14:textId="77777777" w:rsidR="00B43701" w:rsidRPr="0071451D" w:rsidRDefault="00B43701" w:rsidP="00473E89">
            <w:pPr>
              <w:spacing w:after="0"/>
              <w:rPr>
                <w:b/>
                <w:bCs/>
                <w:sz w:val="16"/>
                <w:szCs w:val="16"/>
              </w:rPr>
            </w:pPr>
            <w:r w:rsidRPr="0071451D">
              <w:rPr>
                <w:b/>
                <w:bCs/>
                <w:sz w:val="16"/>
                <w:szCs w:val="16"/>
              </w:rPr>
              <w:t> Receiver</w:t>
            </w:r>
          </w:p>
        </w:tc>
        <w:tc>
          <w:tcPr>
            <w:tcW w:w="4737" w:type="dxa"/>
            <w:gridSpan w:val="3"/>
            <w:shd w:val="clear" w:color="auto" w:fill="A6A6A6"/>
          </w:tcPr>
          <w:p w14:paraId="4ABA7C1F" w14:textId="77777777" w:rsidR="00B43701" w:rsidRPr="0071451D" w:rsidRDefault="00B43701" w:rsidP="00473E89">
            <w:pPr>
              <w:snapToGrid/>
              <w:jc w:val="center"/>
              <w:rPr>
                <w:sz w:val="16"/>
                <w:szCs w:val="16"/>
              </w:rPr>
            </w:pPr>
          </w:p>
        </w:tc>
      </w:tr>
      <w:tr w:rsidR="00B43701" w:rsidRPr="0071451D" w14:paraId="45F6C6CA" w14:textId="77777777" w:rsidTr="009B1321">
        <w:trPr>
          <w:trHeight w:val="152"/>
        </w:trPr>
        <w:tc>
          <w:tcPr>
            <w:tcW w:w="4168" w:type="dxa"/>
            <w:hideMark/>
          </w:tcPr>
          <w:p w14:paraId="6631E224" w14:textId="77777777" w:rsidR="00B43701" w:rsidRPr="0071451D" w:rsidRDefault="00B43701" w:rsidP="00473E89">
            <w:pPr>
              <w:spacing w:after="0"/>
              <w:rPr>
                <w:sz w:val="16"/>
                <w:szCs w:val="16"/>
              </w:rPr>
            </w:pPr>
            <w:r w:rsidRPr="0071451D">
              <w:rPr>
                <w:sz w:val="16"/>
                <w:szCs w:val="16"/>
              </w:rPr>
              <w:t>(10) Number of receive antenna elements</w:t>
            </w:r>
          </w:p>
        </w:tc>
        <w:tc>
          <w:tcPr>
            <w:tcW w:w="1564" w:type="dxa"/>
            <w:vAlign w:val="center"/>
            <w:hideMark/>
          </w:tcPr>
          <w:p w14:paraId="22BD7E89" w14:textId="77777777" w:rsidR="00B43701" w:rsidRPr="0071451D" w:rsidRDefault="00B43701" w:rsidP="00473E89">
            <w:pPr>
              <w:spacing w:after="0"/>
              <w:jc w:val="center"/>
              <w:rPr>
                <w:sz w:val="16"/>
                <w:szCs w:val="16"/>
              </w:rPr>
            </w:pPr>
            <w:r w:rsidRPr="0071451D">
              <w:rPr>
                <w:sz w:val="16"/>
                <w:szCs w:val="16"/>
              </w:rPr>
              <w:t>192</w:t>
            </w:r>
          </w:p>
        </w:tc>
        <w:tc>
          <w:tcPr>
            <w:tcW w:w="1614" w:type="dxa"/>
            <w:vAlign w:val="center"/>
            <w:hideMark/>
          </w:tcPr>
          <w:p w14:paraId="5AAC001F"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36ADD5FB"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7EEF3D2C" w14:textId="77777777" w:rsidTr="009B1321">
        <w:trPr>
          <w:trHeight w:val="134"/>
        </w:trPr>
        <w:tc>
          <w:tcPr>
            <w:tcW w:w="4168" w:type="dxa"/>
            <w:hideMark/>
          </w:tcPr>
          <w:p w14:paraId="27350D99" w14:textId="77777777" w:rsidR="00B43701" w:rsidRPr="0071451D" w:rsidRDefault="00B43701" w:rsidP="00473E89">
            <w:pPr>
              <w:spacing w:after="0"/>
              <w:rPr>
                <w:sz w:val="16"/>
                <w:szCs w:val="16"/>
              </w:rPr>
            </w:pPr>
            <w:r w:rsidRPr="0071451D">
              <w:rPr>
                <w:sz w:val="16"/>
                <w:szCs w:val="16"/>
              </w:rPr>
              <w:t xml:space="preserve">(10a) Number of receive </w:t>
            </w:r>
            <w:proofErr w:type="spellStart"/>
            <w:r w:rsidRPr="0071451D">
              <w:rPr>
                <w:sz w:val="16"/>
                <w:szCs w:val="16"/>
              </w:rPr>
              <w:t>TxRUs</w:t>
            </w:r>
            <w:proofErr w:type="spellEnd"/>
          </w:p>
        </w:tc>
        <w:tc>
          <w:tcPr>
            <w:tcW w:w="1564" w:type="dxa"/>
            <w:vAlign w:val="center"/>
            <w:hideMark/>
          </w:tcPr>
          <w:p w14:paraId="395774BC" w14:textId="77777777" w:rsidR="00B43701" w:rsidRPr="0071451D" w:rsidRDefault="00B43701" w:rsidP="00473E89">
            <w:pPr>
              <w:spacing w:after="0"/>
              <w:jc w:val="center"/>
              <w:rPr>
                <w:sz w:val="16"/>
                <w:szCs w:val="16"/>
              </w:rPr>
            </w:pPr>
            <w:r w:rsidRPr="0071451D">
              <w:rPr>
                <w:sz w:val="16"/>
                <w:szCs w:val="16"/>
              </w:rPr>
              <w:t>64</w:t>
            </w:r>
          </w:p>
        </w:tc>
        <w:tc>
          <w:tcPr>
            <w:tcW w:w="1614" w:type="dxa"/>
            <w:vAlign w:val="center"/>
            <w:hideMark/>
          </w:tcPr>
          <w:p w14:paraId="6B261514" w14:textId="77777777" w:rsidR="00B43701" w:rsidRPr="0071451D" w:rsidRDefault="00B43701" w:rsidP="00473E89">
            <w:pPr>
              <w:spacing w:after="0"/>
              <w:jc w:val="center"/>
              <w:rPr>
                <w:sz w:val="16"/>
                <w:szCs w:val="16"/>
              </w:rPr>
            </w:pPr>
            <w:r w:rsidRPr="0071451D">
              <w:rPr>
                <w:sz w:val="16"/>
                <w:szCs w:val="16"/>
              </w:rPr>
              <w:t>-</w:t>
            </w:r>
          </w:p>
        </w:tc>
        <w:tc>
          <w:tcPr>
            <w:tcW w:w="1559" w:type="dxa"/>
            <w:vAlign w:val="center"/>
          </w:tcPr>
          <w:p w14:paraId="37BA3E27" w14:textId="77777777" w:rsidR="00B43701" w:rsidRPr="0071451D" w:rsidRDefault="00B43701" w:rsidP="009B1321">
            <w:pPr>
              <w:spacing w:after="0"/>
              <w:jc w:val="center"/>
              <w:rPr>
                <w:sz w:val="16"/>
                <w:szCs w:val="16"/>
              </w:rPr>
            </w:pPr>
            <w:r w:rsidRPr="0071451D">
              <w:rPr>
                <w:sz w:val="16"/>
                <w:szCs w:val="16"/>
              </w:rPr>
              <w:t>-</w:t>
            </w:r>
          </w:p>
        </w:tc>
      </w:tr>
      <w:tr w:rsidR="00B43701" w:rsidRPr="0071451D" w14:paraId="52F3C277" w14:textId="77777777" w:rsidTr="009B1321">
        <w:trPr>
          <w:trHeight w:val="125"/>
        </w:trPr>
        <w:tc>
          <w:tcPr>
            <w:tcW w:w="4168" w:type="dxa"/>
            <w:hideMark/>
          </w:tcPr>
          <w:p w14:paraId="3B0ACD7A" w14:textId="77777777" w:rsidR="00B43701" w:rsidRPr="0071451D" w:rsidRDefault="00B43701" w:rsidP="00473E89">
            <w:pPr>
              <w:spacing w:after="0"/>
              <w:rPr>
                <w:sz w:val="16"/>
                <w:szCs w:val="16"/>
              </w:rPr>
            </w:pPr>
            <w:r w:rsidRPr="0071451D">
              <w:rPr>
                <w:sz w:val="16"/>
                <w:szCs w:val="16"/>
              </w:rPr>
              <w:t>Note: this row is void (empty) for downlink</w:t>
            </w:r>
          </w:p>
        </w:tc>
        <w:tc>
          <w:tcPr>
            <w:tcW w:w="1564" w:type="dxa"/>
            <w:vAlign w:val="center"/>
            <w:hideMark/>
          </w:tcPr>
          <w:p w14:paraId="28798AFA" w14:textId="77777777" w:rsidR="00B43701" w:rsidRPr="0071451D" w:rsidRDefault="00B43701" w:rsidP="00473E89">
            <w:pPr>
              <w:spacing w:after="0"/>
              <w:jc w:val="center"/>
              <w:rPr>
                <w:sz w:val="16"/>
                <w:szCs w:val="16"/>
              </w:rPr>
            </w:pPr>
          </w:p>
        </w:tc>
        <w:tc>
          <w:tcPr>
            <w:tcW w:w="1614" w:type="dxa"/>
            <w:vAlign w:val="center"/>
            <w:hideMark/>
          </w:tcPr>
          <w:p w14:paraId="59D56180" w14:textId="77777777" w:rsidR="00B43701" w:rsidRPr="0071451D" w:rsidRDefault="00B43701" w:rsidP="00473E89">
            <w:pPr>
              <w:spacing w:after="0"/>
              <w:jc w:val="center"/>
              <w:rPr>
                <w:sz w:val="16"/>
                <w:szCs w:val="16"/>
              </w:rPr>
            </w:pPr>
          </w:p>
        </w:tc>
        <w:tc>
          <w:tcPr>
            <w:tcW w:w="1559" w:type="dxa"/>
            <w:vAlign w:val="center"/>
          </w:tcPr>
          <w:p w14:paraId="282C9F9B" w14:textId="77777777" w:rsidR="00B43701" w:rsidRPr="0071451D" w:rsidRDefault="00B43701" w:rsidP="009B1321">
            <w:pPr>
              <w:spacing w:after="0"/>
              <w:jc w:val="center"/>
              <w:rPr>
                <w:sz w:val="16"/>
                <w:szCs w:val="16"/>
              </w:rPr>
            </w:pPr>
          </w:p>
        </w:tc>
      </w:tr>
      <w:tr w:rsidR="00B43701" w:rsidRPr="0071451D" w14:paraId="441D2788" w14:textId="77777777" w:rsidTr="009B1321">
        <w:trPr>
          <w:trHeight w:val="48"/>
        </w:trPr>
        <w:tc>
          <w:tcPr>
            <w:tcW w:w="4168" w:type="dxa"/>
            <w:hideMark/>
          </w:tcPr>
          <w:p w14:paraId="6C78422B" w14:textId="77777777" w:rsidR="00B43701" w:rsidRPr="0071451D" w:rsidRDefault="00B43701" w:rsidP="00473E89">
            <w:pPr>
              <w:spacing w:after="0"/>
              <w:rPr>
                <w:sz w:val="16"/>
                <w:szCs w:val="16"/>
              </w:rPr>
            </w:pPr>
            <w:r w:rsidRPr="0071451D">
              <w:rPr>
                <w:sz w:val="16"/>
                <w:szCs w:val="16"/>
              </w:rPr>
              <w:t>(10b) Number of receive chains modelled in LLS</w:t>
            </w:r>
          </w:p>
        </w:tc>
        <w:tc>
          <w:tcPr>
            <w:tcW w:w="1564" w:type="dxa"/>
            <w:vAlign w:val="center"/>
            <w:hideMark/>
          </w:tcPr>
          <w:p w14:paraId="5C8F5DE3"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0311A775"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7CF452E5"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4A340AED" w14:textId="77777777" w:rsidTr="009B1321">
        <w:trPr>
          <w:trHeight w:val="278"/>
        </w:trPr>
        <w:tc>
          <w:tcPr>
            <w:tcW w:w="4168" w:type="dxa"/>
            <w:hideMark/>
          </w:tcPr>
          <w:p w14:paraId="2D826E7D" w14:textId="77777777" w:rsidR="00B43701" w:rsidRPr="0071451D" w:rsidRDefault="00B43701" w:rsidP="00473E89">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FD58254" w14:textId="77777777" w:rsidR="00B43701" w:rsidRPr="0071451D" w:rsidRDefault="00B43701" w:rsidP="00473E89">
            <w:pPr>
              <w:spacing w:after="0"/>
              <w:jc w:val="center"/>
              <w:rPr>
                <w:sz w:val="16"/>
                <w:szCs w:val="16"/>
              </w:rPr>
            </w:pPr>
            <w:r w:rsidRPr="0071451D">
              <w:rPr>
                <w:sz w:val="16"/>
                <w:szCs w:val="16"/>
              </w:rPr>
              <w:t>12.77121255</w:t>
            </w:r>
          </w:p>
        </w:tc>
        <w:tc>
          <w:tcPr>
            <w:tcW w:w="1614" w:type="dxa"/>
            <w:vAlign w:val="center"/>
            <w:hideMark/>
          </w:tcPr>
          <w:p w14:paraId="3CF5D75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676C8B9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BE5B99E" w14:textId="77777777" w:rsidTr="009B1321">
        <w:trPr>
          <w:trHeight w:val="80"/>
        </w:trPr>
        <w:tc>
          <w:tcPr>
            <w:tcW w:w="4168" w:type="dxa"/>
            <w:hideMark/>
          </w:tcPr>
          <w:p w14:paraId="49941597" w14:textId="77777777" w:rsidR="00B43701" w:rsidRPr="0071451D" w:rsidRDefault="00B43701" w:rsidP="00473E89">
            <w:pPr>
              <w:spacing w:after="0"/>
              <w:rPr>
                <w:sz w:val="16"/>
                <w:szCs w:val="16"/>
              </w:rPr>
            </w:pPr>
            <w:r w:rsidRPr="0071451D">
              <w:rPr>
                <w:sz w:val="16"/>
                <w:szCs w:val="16"/>
              </w:rPr>
              <w:lastRenderedPageBreak/>
              <w:t>(11a) Antenna gain at antenna gain component 3 &amp; antenna gain component 4 of receiver</w:t>
            </w:r>
          </w:p>
        </w:tc>
        <w:tc>
          <w:tcPr>
            <w:tcW w:w="1564" w:type="dxa"/>
            <w:vMerge w:val="restart"/>
            <w:vAlign w:val="center"/>
            <w:hideMark/>
          </w:tcPr>
          <w:p w14:paraId="510D267C" w14:textId="77777777" w:rsidR="00B43701" w:rsidRPr="0071451D" w:rsidRDefault="00B43701" w:rsidP="00473E89">
            <w:pPr>
              <w:spacing w:after="0"/>
              <w:jc w:val="center"/>
              <w:rPr>
                <w:sz w:val="16"/>
                <w:szCs w:val="16"/>
              </w:rPr>
            </w:pPr>
            <w:r w:rsidRPr="0071451D">
              <w:rPr>
                <w:sz w:val="16"/>
                <w:szCs w:val="16"/>
              </w:rPr>
              <w:t>12.77121255</w:t>
            </w:r>
          </w:p>
        </w:tc>
        <w:tc>
          <w:tcPr>
            <w:tcW w:w="1614" w:type="dxa"/>
            <w:vMerge w:val="restart"/>
            <w:vAlign w:val="center"/>
            <w:hideMark/>
          </w:tcPr>
          <w:p w14:paraId="008A3AB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B4F34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846855C" w14:textId="77777777" w:rsidTr="009B1321">
        <w:trPr>
          <w:trHeight w:val="62"/>
        </w:trPr>
        <w:tc>
          <w:tcPr>
            <w:tcW w:w="4168" w:type="dxa"/>
            <w:hideMark/>
          </w:tcPr>
          <w:p w14:paraId="470EBF89" w14:textId="77777777" w:rsidR="00B43701" w:rsidRPr="0071451D" w:rsidRDefault="00B43701" w:rsidP="00473E89">
            <w:pPr>
              <w:spacing w:after="0"/>
              <w:rPr>
                <w:sz w:val="16"/>
                <w:szCs w:val="16"/>
              </w:rPr>
            </w:pPr>
            <w:r w:rsidRPr="0071451D">
              <w:rPr>
                <w:sz w:val="16"/>
                <w:szCs w:val="16"/>
              </w:rPr>
              <w:t>=  (11c) + 10 log (  (10)/(10a) )     (dB) for uplink</w:t>
            </w:r>
          </w:p>
        </w:tc>
        <w:tc>
          <w:tcPr>
            <w:tcW w:w="1564" w:type="dxa"/>
            <w:vMerge/>
            <w:vAlign w:val="center"/>
            <w:hideMark/>
          </w:tcPr>
          <w:p w14:paraId="1BD6BC25" w14:textId="77777777" w:rsidR="00B43701" w:rsidRPr="0071451D" w:rsidRDefault="00B43701" w:rsidP="00473E89">
            <w:pPr>
              <w:spacing w:after="0"/>
              <w:jc w:val="center"/>
              <w:rPr>
                <w:sz w:val="16"/>
                <w:szCs w:val="16"/>
              </w:rPr>
            </w:pPr>
          </w:p>
        </w:tc>
        <w:tc>
          <w:tcPr>
            <w:tcW w:w="1614" w:type="dxa"/>
            <w:vMerge/>
            <w:vAlign w:val="center"/>
            <w:hideMark/>
          </w:tcPr>
          <w:p w14:paraId="17FC94F6" w14:textId="77777777" w:rsidR="00B43701" w:rsidRPr="0071451D" w:rsidRDefault="00B43701" w:rsidP="00473E89">
            <w:pPr>
              <w:spacing w:after="0"/>
              <w:jc w:val="center"/>
              <w:rPr>
                <w:sz w:val="16"/>
                <w:szCs w:val="16"/>
              </w:rPr>
            </w:pPr>
          </w:p>
        </w:tc>
        <w:tc>
          <w:tcPr>
            <w:tcW w:w="1559" w:type="dxa"/>
            <w:vMerge/>
            <w:vAlign w:val="center"/>
          </w:tcPr>
          <w:p w14:paraId="12DD8BBD" w14:textId="77777777" w:rsidR="00B43701" w:rsidRPr="0071451D" w:rsidRDefault="00B43701" w:rsidP="009B1321">
            <w:pPr>
              <w:spacing w:after="0"/>
              <w:jc w:val="center"/>
              <w:rPr>
                <w:sz w:val="16"/>
                <w:szCs w:val="16"/>
              </w:rPr>
            </w:pPr>
          </w:p>
        </w:tc>
      </w:tr>
      <w:tr w:rsidR="00B43701" w:rsidRPr="0071451D" w14:paraId="174FB921" w14:textId="77777777" w:rsidTr="009B1321">
        <w:trPr>
          <w:trHeight w:val="143"/>
        </w:trPr>
        <w:tc>
          <w:tcPr>
            <w:tcW w:w="4168" w:type="dxa"/>
            <w:hideMark/>
          </w:tcPr>
          <w:p w14:paraId="24770100" w14:textId="77777777" w:rsidR="00B43701" w:rsidRPr="0071451D" w:rsidRDefault="00B43701" w:rsidP="00473E89">
            <w:pPr>
              <w:spacing w:after="0"/>
              <w:rPr>
                <w:sz w:val="16"/>
                <w:szCs w:val="16"/>
              </w:rPr>
            </w:pPr>
            <w:r w:rsidRPr="0071451D">
              <w:rPr>
                <w:sz w:val="16"/>
                <w:szCs w:val="16"/>
              </w:rPr>
              <w:t xml:space="preserve"> =  (11c) + 10 log (  (10)/(10b) )    (dB) for downlink</w:t>
            </w:r>
          </w:p>
        </w:tc>
        <w:tc>
          <w:tcPr>
            <w:tcW w:w="1564" w:type="dxa"/>
            <w:vMerge/>
            <w:vAlign w:val="center"/>
            <w:hideMark/>
          </w:tcPr>
          <w:p w14:paraId="046E2A08" w14:textId="77777777" w:rsidR="00B43701" w:rsidRPr="0071451D" w:rsidRDefault="00B43701" w:rsidP="00473E89">
            <w:pPr>
              <w:spacing w:after="0"/>
              <w:jc w:val="center"/>
              <w:rPr>
                <w:sz w:val="16"/>
                <w:szCs w:val="16"/>
              </w:rPr>
            </w:pPr>
          </w:p>
        </w:tc>
        <w:tc>
          <w:tcPr>
            <w:tcW w:w="1614" w:type="dxa"/>
            <w:vMerge/>
            <w:vAlign w:val="center"/>
            <w:hideMark/>
          </w:tcPr>
          <w:p w14:paraId="114F1DE5" w14:textId="77777777" w:rsidR="00B43701" w:rsidRPr="0071451D" w:rsidRDefault="00B43701" w:rsidP="00473E89">
            <w:pPr>
              <w:spacing w:after="0"/>
              <w:jc w:val="center"/>
              <w:rPr>
                <w:sz w:val="16"/>
                <w:szCs w:val="16"/>
              </w:rPr>
            </w:pPr>
          </w:p>
        </w:tc>
        <w:tc>
          <w:tcPr>
            <w:tcW w:w="1559" w:type="dxa"/>
            <w:vMerge/>
            <w:vAlign w:val="center"/>
          </w:tcPr>
          <w:p w14:paraId="1A67B321" w14:textId="77777777" w:rsidR="00B43701" w:rsidRPr="0071451D" w:rsidRDefault="00B43701" w:rsidP="009B1321">
            <w:pPr>
              <w:spacing w:after="0"/>
              <w:jc w:val="center"/>
              <w:rPr>
                <w:sz w:val="16"/>
                <w:szCs w:val="16"/>
              </w:rPr>
            </w:pPr>
          </w:p>
        </w:tc>
      </w:tr>
      <w:tr w:rsidR="00B43701" w:rsidRPr="0071451D" w14:paraId="5D4169F8" w14:textId="77777777" w:rsidTr="009B1321">
        <w:trPr>
          <w:trHeight w:val="296"/>
        </w:trPr>
        <w:tc>
          <w:tcPr>
            <w:tcW w:w="4168" w:type="dxa"/>
            <w:hideMark/>
          </w:tcPr>
          <w:p w14:paraId="687DED0B" w14:textId="77777777" w:rsidR="00B43701" w:rsidRPr="0071451D" w:rsidRDefault="00B43701" w:rsidP="00473E89">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41FBB8D4"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0EE843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302A2E5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A9D923B" w14:textId="77777777" w:rsidTr="009B1321">
        <w:trPr>
          <w:trHeight w:val="48"/>
        </w:trPr>
        <w:tc>
          <w:tcPr>
            <w:tcW w:w="4168" w:type="dxa"/>
            <w:hideMark/>
          </w:tcPr>
          <w:p w14:paraId="318B342C" w14:textId="77777777" w:rsidR="00B43701" w:rsidRPr="0071451D" w:rsidRDefault="00B43701" w:rsidP="00473E89">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445D5719" w14:textId="77777777" w:rsidR="00B43701" w:rsidRPr="0071451D" w:rsidRDefault="00B43701" w:rsidP="00473E89">
            <w:pPr>
              <w:spacing w:after="0"/>
              <w:jc w:val="center"/>
              <w:rPr>
                <w:sz w:val="16"/>
                <w:szCs w:val="16"/>
              </w:rPr>
            </w:pPr>
            <w:r w:rsidRPr="0071451D">
              <w:rPr>
                <w:sz w:val="16"/>
                <w:szCs w:val="16"/>
              </w:rPr>
              <w:t>8</w:t>
            </w:r>
          </w:p>
        </w:tc>
        <w:tc>
          <w:tcPr>
            <w:tcW w:w="1614" w:type="dxa"/>
            <w:vAlign w:val="center"/>
            <w:hideMark/>
          </w:tcPr>
          <w:p w14:paraId="4BE32F2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7007142A"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413B07B" w14:textId="77777777" w:rsidTr="009B1321">
        <w:trPr>
          <w:trHeight w:val="278"/>
        </w:trPr>
        <w:tc>
          <w:tcPr>
            <w:tcW w:w="4168" w:type="dxa"/>
            <w:hideMark/>
          </w:tcPr>
          <w:p w14:paraId="69FFCEC0" w14:textId="77777777" w:rsidR="00B43701" w:rsidRPr="0071451D" w:rsidRDefault="00B43701" w:rsidP="00473E89">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15AB9C7B"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739ED06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59018C8"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3C564CF5" w14:textId="77777777" w:rsidTr="009B1321">
        <w:trPr>
          <w:trHeight w:val="48"/>
        </w:trPr>
        <w:tc>
          <w:tcPr>
            <w:tcW w:w="4168" w:type="dxa"/>
            <w:hideMark/>
          </w:tcPr>
          <w:p w14:paraId="62665A3D"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BA0C429" w14:textId="77777777" w:rsidR="00B43701" w:rsidRPr="0071451D" w:rsidRDefault="00B43701" w:rsidP="00473E89">
            <w:pPr>
              <w:spacing w:after="0"/>
              <w:jc w:val="center"/>
              <w:rPr>
                <w:sz w:val="16"/>
                <w:szCs w:val="16"/>
              </w:rPr>
            </w:pPr>
          </w:p>
        </w:tc>
        <w:tc>
          <w:tcPr>
            <w:tcW w:w="1614" w:type="dxa"/>
            <w:vMerge/>
            <w:vAlign w:val="center"/>
            <w:hideMark/>
          </w:tcPr>
          <w:p w14:paraId="3191FEE2" w14:textId="77777777" w:rsidR="00B43701" w:rsidRPr="0071451D" w:rsidRDefault="00B43701" w:rsidP="00473E89">
            <w:pPr>
              <w:spacing w:after="0"/>
              <w:jc w:val="center"/>
              <w:rPr>
                <w:sz w:val="16"/>
                <w:szCs w:val="16"/>
              </w:rPr>
            </w:pPr>
          </w:p>
        </w:tc>
        <w:tc>
          <w:tcPr>
            <w:tcW w:w="1559" w:type="dxa"/>
            <w:vMerge/>
            <w:vAlign w:val="center"/>
          </w:tcPr>
          <w:p w14:paraId="2100F226" w14:textId="77777777" w:rsidR="00B43701" w:rsidRPr="0071451D" w:rsidRDefault="00B43701" w:rsidP="009B1321">
            <w:pPr>
              <w:spacing w:after="0"/>
              <w:jc w:val="center"/>
              <w:rPr>
                <w:sz w:val="16"/>
                <w:szCs w:val="16"/>
              </w:rPr>
            </w:pPr>
          </w:p>
        </w:tc>
      </w:tr>
      <w:tr w:rsidR="00B43701" w:rsidRPr="0071451D" w14:paraId="5990017D" w14:textId="77777777" w:rsidTr="009B1321">
        <w:trPr>
          <w:trHeight w:val="152"/>
        </w:trPr>
        <w:tc>
          <w:tcPr>
            <w:tcW w:w="4168" w:type="dxa"/>
            <w:hideMark/>
          </w:tcPr>
          <w:p w14:paraId="55D332D6" w14:textId="77777777" w:rsidR="00B43701" w:rsidRPr="0071451D" w:rsidRDefault="00B43701" w:rsidP="00473E89">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225221CC"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43E751B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020A2091"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16D9661B" w14:textId="77777777" w:rsidTr="009B1321">
        <w:trPr>
          <w:trHeight w:val="48"/>
        </w:trPr>
        <w:tc>
          <w:tcPr>
            <w:tcW w:w="4168" w:type="dxa"/>
            <w:hideMark/>
          </w:tcPr>
          <w:p w14:paraId="0495F5B4"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7FFA3FB" w14:textId="77777777" w:rsidR="00B43701" w:rsidRPr="0071451D" w:rsidRDefault="00B43701" w:rsidP="00473E89">
            <w:pPr>
              <w:spacing w:after="0"/>
              <w:jc w:val="center"/>
              <w:rPr>
                <w:sz w:val="16"/>
                <w:szCs w:val="16"/>
              </w:rPr>
            </w:pPr>
          </w:p>
        </w:tc>
        <w:tc>
          <w:tcPr>
            <w:tcW w:w="1614" w:type="dxa"/>
            <w:vMerge/>
            <w:vAlign w:val="center"/>
            <w:hideMark/>
          </w:tcPr>
          <w:p w14:paraId="75428063" w14:textId="77777777" w:rsidR="00B43701" w:rsidRPr="0071451D" w:rsidRDefault="00B43701" w:rsidP="00473E89">
            <w:pPr>
              <w:spacing w:after="0"/>
              <w:jc w:val="center"/>
              <w:rPr>
                <w:sz w:val="16"/>
                <w:szCs w:val="16"/>
              </w:rPr>
            </w:pPr>
          </w:p>
        </w:tc>
        <w:tc>
          <w:tcPr>
            <w:tcW w:w="1559" w:type="dxa"/>
            <w:vMerge/>
            <w:vAlign w:val="center"/>
          </w:tcPr>
          <w:p w14:paraId="40A1B63F" w14:textId="77777777" w:rsidR="00B43701" w:rsidRPr="0071451D" w:rsidRDefault="00B43701" w:rsidP="009B1321">
            <w:pPr>
              <w:spacing w:after="0"/>
              <w:jc w:val="center"/>
              <w:rPr>
                <w:sz w:val="16"/>
                <w:szCs w:val="16"/>
              </w:rPr>
            </w:pPr>
          </w:p>
        </w:tc>
      </w:tr>
      <w:tr w:rsidR="00B43701" w:rsidRPr="0071451D" w14:paraId="473786E5" w14:textId="77777777" w:rsidTr="009B1321">
        <w:trPr>
          <w:trHeight w:val="215"/>
        </w:trPr>
        <w:tc>
          <w:tcPr>
            <w:tcW w:w="4168" w:type="dxa"/>
            <w:hideMark/>
          </w:tcPr>
          <w:p w14:paraId="2D2EDDC5" w14:textId="77777777" w:rsidR="00B43701" w:rsidRPr="0071451D" w:rsidRDefault="00B43701" w:rsidP="00473E89">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9FE9EBD"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81CA023"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FE3B5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D2E217F" w14:textId="77777777" w:rsidTr="009B1321">
        <w:trPr>
          <w:trHeight w:val="98"/>
        </w:trPr>
        <w:tc>
          <w:tcPr>
            <w:tcW w:w="4168" w:type="dxa"/>
            <w:hideMark/>
          </w:tcPr>
          <w:p w14:paraId="383ED68F"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5DB9FDD8" w14:textId="77777777" w:rsidR="00B43701" w:rsidRPr="0071451D" w:rsidRDefault="00B43701" w:rsidP="00473E89">
            <w:pPr>
              <w:spacing w:after="0"/>
              <w:jc w:val="center"/>
              <w:rPr>
                <w:sz w:val="16"/>
                <w:szCs w:val="16"/>
              </w:rPr>
            </w:pPr>
          </w:p>
        </w:tc>
        <w:tc>
          <w:tcPr>
            <w:tcW w:w="1614" w:type="dxa"/>
            <w:vMerge/>
            <w:vAlign w:val="center"/>
            <w:hideMark/>
          </w:tcPr>
          <w:p w14:paraId="434C35C3" w14:textId="77777777" w:rsidR="00B43701" w:rsidRPr="0071451D" w:rsidRDefault="00B43701" w:rsidP="00473E89">
            <w:pPr>
              <w:spacing w:after="0"/>
              <w:jc w:val="center"/>
              <w:rPr>
                <w:sz w:val="16"/>
                <w:szCs w:val="16"/>
              </w:rPr>
            </w:pPr>
          </w:p>
        </w:tc>
        <w:tc>
          <w:tcPr>
            <w:tcW w:w="1559" w:type="dxa"/>
            <w:vMerge/>
            <w:vAlign w:val="center"/>
          </w:tcPr>
          <w:p w14:paraId="5F39F30D" w14:textId="77777777" w:rsidR="00B43701" w:rsidRPr="0071451D" w:rsidRDefault="00B43701" w:rsidP="009B1321">
            <w:pPr>
              <w:spacing w:after="0"/>
              <w:jc w:val="center"/>
              <w:rPr>
                <w:sz w:val="16"/>
                <w:szCs w:val="16"/>
              </w:rPr>
            </w:pPr>
          </w:p>
        </w:tc>
      </w:tr>
      <w:tr w:rsidR="00B43701" w:rsidRPr="0071451D" w14:paraId="6DAE4821" w14:textId="77777777" w:rsidTr="009B1321">
        <w:trPr>
          <w:trHeight w:val="449"/>
        </w:trPr>
        <w:tc>
          <w:tcPr>
            <w:tcW w:w="4168" w:type="dxa"/>
            <w:hideMark/>
          </w:tcPr>
          <w:p w14:paraId="7DC7F4ED" w14:textId="77777777" w:rsidR="00B43701" w:rsidRPr="0071451D" w:rsidRDefault="00B43701" w:rsidP="00473E89">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7B0C2899" w14:textId="77777777" w:rsidR="00B43701" w:rsidRPr="0071451D" w:rsidRDefault="00B43701" w:rsidP="00473E89">
            <w:pPr>
              <w:spacing w:after="0"/>
              <w:jc w:val="center"/>
              <w:rPr>
                <w:sz w:val="16"/>
                <w:szCs w:val="16"/>
              </w:rPr>
            </w:pPr>
            <w:r w:rsidRPr="0071451D">
              <w:rPr>
                <w:sz w:val="16"/>
                <w:szCs w:val="16"/>
              </w:rPr>
              <w:t>3</w:t>
            </w:r>
          </w:p>
        </w:tc>
        <w:tc>
          <w:tcPr>
            <w:tcW w:w="1614" w:type="dxa"/>
            <w:vAlign w:val="center"/>
            <w:hideMark/>
          </w:tcPr>
          <w:p w14:paraId="1C7E6334"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0BD7B7AE"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309EFFB8" w14:textId="77777777" w:rsidTr="009B1321">
        <w:trPr>
          <w:trHeight w:val="161"/>
        </w:trPr>
        <w:tc>
          <w:tcPr>
            <w:tcW w:w="4168" w:type="dxa"/>
            <w:hideMark/>
          </w:tcPr>
          <w:p w14:paraId="5212037D" w14:textId="77777777" w:rsidR="00B43701" w:rsidRPr="0071451D" w:rsidRDefault="00B43701" w:rsidP="00473E89">
            <w:pPr>
              <w:spacing w:after="0"/>
              <w:rPr>
                <w:sz w:val="16"/>
                <w:szCs w:val="16"/>
              </w:rPr>
            </w:pPr>
            <w:r w:rsidRPr="0071451D">
              <w:rPr>
                <w:sz w:val="16"/>
                <w:szCs w:val="16"/>
              </w:rPr>
              <w:t>(13) Receiver noise figure (dB)</w:t>
            </w:r>
          </w:p>
        </w:tc>
        <w:tc>
          <w:tcPr>
            <w:tcW w:w="1564" w:type="dxa"/>
            <w:vAlign w:val="center"/>
            <w:hideMark/>
          </w:tcPr>
          <w:p w14:paraId="181CA2A9" w14:textId="77777777" w:rsidR="00B43701" w:rsidRPr="0071451D" w:rsidRDefault="00B43701" w:rsidP="00473E89">
            <w:pPr>
              <w:spacing w:after="0"/>
              <w:jc w:val="center"/>
              <w:rPr>
                <w:sz w:val="16"/>
                <w:szCs w:val="16"/>
              </w:rPr>
            </w:pPr>
            <w:r w:rsidRPr="0071451D">
              <w:rPr>
                <w:sz w:val="16"/>
                <w:szCs w:val="16"/>
              </w:rPr>
              <w:t>5</w:t>
            </w:r>
          </w:p>
        </w:tc>
        <w:tc>
          <w:tcPr>
            <w:tcW w:w="1614" w:type="dxa"/>
            <w:vAlign w:val="center"/>
            <w:hideMark/>
          </w:tcPr>
          <w:p w14:paraId="1D98F57A" w14:textId="77777777" w:rsidR="00B43701" w:rsidRPr="0071451D" w:rsidRDefault="00B43701" w:rsidP="00473E89">
            <w:pPr>
              <w:spacing w:after="0"/>
              <w:jc w:val="center"/>
              <w:rPr>
                <w:sz w:val="16"/>
                <w:szCs w:val="16"/>
              </w:rPr>
            </w:pPr>
            <w:r w:rsidRPr="0071451D">
              <w:rPr>
                <w:sz w:val="16"/>
                <w:szCs w:val="16"/>
              </w:rPr>
              <w:t>12</w:t>
            </w:r>
          </w:p>
        </w:tc>
        <w:tc>
          <w:tcPr>
            <w:tcW w:w="1559" w:type="dxa"/>
            <w:vAlign w:val="center"/>
          </w:tcPr>
          <w:p w14:paraId="07E67EE6" w14:textId="77777777" w:rsidR="00B43701" w:rsidRPr="0071451D" w:rsidRDefault="00B43701" w:rsidP="009B1321">
            <w:pPr>
              <w:spacing w:after="0"/>
              <w:jc w:val="center"/>
              <w:rPr>
                <w:sz w:val="16"/>
                <w:szCs w:val="16"/>
              </w:rPr>
            </w:pPr>
            <w:r w:rsidRPr="0071451D">
              <w:rPr>
                <w:sz w:val="16"/>
                <w:szCs w:val="16"/>
              </w:rPr>
              <w:t>12</w:t>
            </w:r>
          </w:p>
        </w:tc>
      </w:tr>
      <w:tr w:rsidR="00B43701" w:rsidRPr="0071451D" w14:paraId="643A304C" w14:textId="77777777" w:rsidTr="009B1321">
        <w:trPr>
          <w:trHeight w:val="134"/>
        </w:trPr>
        <w:tc>
          <w:tcPr>
            <w:tcW w:w="4168" w:type="dxa"/>
            <w:hideMark/>
          </w:tcPr>
          <w:p w14:paraId="5EC4F83B" w14:textId="77777777" w:rsidR="00B43701" w:rsidRPr="0071451D" w:rsidRDefault="00B43701" w:rsidP="00473E89">
            <w:pPr>
              <w:spacing w:after="0"/>
              <w:rPr>
                <w:sz w:val="16"/>
                <w:szCs w:val="16"/>
              </w:rPr>
            </w:pPr>
            <w:r w:rsidRPr="0071451D">
              <w:rPr>
                <w:sz w:val="16"/>
                <w:szCs w:val="16"/>
              </w:rPr>
              <w:t>(14) Thermal noise density (dBm/Hz)</w:t>
            </w:r>
          </w:p>
        </w:tc>
        <w:tc>
          <w:tcPr>
            <w:tcW w:w="1564" w:type="dxa"/>
            <w:vAlign w:val="center"/>
            <w:hideMark/>
          </w:tcPr>
          <w:p w14:paraId="4573C6BA" w14:textId="77777777" w:rsidR="00B43701" w:rsidRPr="0071451D" w:rsidRDefault="00B43701" w:rsidP="00473E89">
            <w:pPr>
              <w:spacing w:after="0"/>
              <w:jc w:val="center"/>
              <w:rPr>
                <w:sz w:val="16"/>
                <w:szCs w:val="16"/>
              </w:rPr>
            </w:pPr>
            <w:r w:rsidRPr="0071451D">
              <w:rPr>
                <w:sz w:val="16"/>
                <w:szCs w:val="16"/>
              </w:rPr>
              <w:t>-174</w:t>
            </w:r>
          </w:p>
        </w:tc>
        <w:tc>
          <w:tcPr>
            <w:tcW w:w="1614" w:type="dxa"/>
            <w:vAlign w:val="center"/>
            <w:hideMark/>
          </w:tcPr>
          <w:p w14:paraId="059B9881" w14:textId="77777777" w:rsidR="00B43701" w:rsidRPr="0071451D" w:rsidRDefault="00B43701" w:rsidP="00473E89">
            <w:pPr>
              <w:spacing w:after="0"/>
              <w:jc w:val="center"/>
              <w:rPr>
                <w:sz w:val="16"/>
                <w:szCs w:val="16"/>
              </w:rPr>
            </w:pPr>
            <w:r w:rsidRPr="0071451D">
              <w:rPr>
                <w:sz w:val="16"/>
                <w:szCs w:val="16"/>
              </w:rPr>
              <w:t>-174</w:t>
            </w:r>
          </w:p>
        </w:tc>
        <w:tc>
          <w:tcPr>
            <w:tcW w:w="1559" w:type="dxa"/>
            <w:vAlign w:val="center"/>
          </w:tcPr>
          <w:p w14:paraId="633E3312" w14:textId="77777777" w:rsidR="00B43701" w:rsidRPr="0071451D" w:rsidRDefault="00B43701" w:rsidP="009B1321">
            <w:pPr>
              <w:spacing w:after="0"/>
              <w:jc w:val="center"/>
              <w:rPr>
                <w:sz w:val="16"/>
                <w:szCs w:val="16"/>
              </w:rPr>
            </w:pPr>
            <w:r w:rsidRPr="0071451D">
              <w:rPr>
                <w:sz w:val="16"/>
                <w:szCs w:val="16"/>
              </w:rPr>
              <w:t>-174</w:t>
            </w:r>
          </w:p>
        </w:tc>
      </w:tr>
      <w:tr w:rsidR="00B43701" w:rsidRPr="0071451D" w14:paraId="17EC7857" w14:textId="77777777" w:rsidTr="009B1321">
        <w:trPr>
          <w:trHeight w:val="188"/>
        </w:trPr>
        <w:tc>
          <w:tcPr>
            <w:tcW w:w="4168" w:type="dxa"/>
            <w:hideMark/>
          </w:tcPr>
          <w:p w14:paraId="275BCFFE" w14:textId="77777777" w:rsidR="00B43701" w:rsidRPr="0071451D" w:rsidRDefault="00B43701" w:rsidP="00473E89">
            <w:pPr>
              <w:spacing w:after="0"/>
              <w:rPr>
                <w:sz w:val="16"/>
                <w:szCs w:val="16"/>
              </w:rPr>
            </w:pPr>
            <w:r w:rsidRPr="0071451D">
              <w:rPr>
                <w:sz w:val="16"/>
                <w:szCs w:val="16"/>
              </w:rPr>
              <w:t xml:space="preserve">(15) Receiver interference density (dBm/Hz) </w:t>
            </w:r>
          </w:p>
        </w:tc>
        <w:tc>
          <w:tcPr>
            <w:tcW w:w="1564" w:type="dxa"/>
            <w:vAlign w:val="center"/>
            <w:hideMark/>
          </w:tcPr>
          <w:p w14:paraId="08470AD5" w14:textId="77777777" w:rsidR="00B43701" w:rsidRPr="0071451D" w:rsidRDefault="00B43701" w:rsidP="00473E89">
            <w:pPr>
              <w:spacing w:after="0"/>
              <w:jc w:val="center"/>
              <w:rPr>
                <w:sz w:val="16"/>
                <w:szCs w:val="16"/>
              </w:rPr>
            </w:pPr>
            <w:r w:rsidRPr="0071451D">
              <w:rPr>
                <w:sz w:val="16"/>
                <w:szCs w:val="16"/>
              </w:rPr>
              <w:t>-165.7</w:t>
            </w:r>
          </w:p>
        </w:tc>
        <w:tc>
          <w:tcPr>
            <w:tcW w:w="1614" w:type="dxa"/>
            <w:vAlign w:val="center"/>
            <w:hideMark/>
          </w:tcPr>
          <w:p w14:paraId="287752C4" w14:textId="77777777" w:rsidR="00B43701" w:rsidRPr="0071451D" w:rsidRDefault="00B43701" w:rsidP="00473E89">
            <w:pPr>
              <w:spacing w:after="0"/>
              <w:jc w:val="center"/>
              <w:rPr>
                <w:sz w:val="16"/>
                <w:szCs w:val="16"/>
              </w:rPr>
            </w:pPr>
            <w:r w:rsidRPr="0071451D">
              <w:rPr>
                <w:sz w:val="16"/>
                <w:szCs w:val="16"/>
              </w:rPr>
              <w:t>-169.3</w:t>
            </w:r>
          </w:p>
        </w:tc>
        <w:tc>
          <w:tcPr>
            <w:tcW w:w="1559" w:type="dxa"/>
            <w:vAlign w:val="center"/>
          </w:tcPr>
          <w:p w14:paraId="447A03B1" w14:textId="77777777" w:rsidR="00B43701" w:rsidRPr="0071451D" w:rsidRDefault="00B43701" w:rsidP="009B1321">
            <w:pPr>
              <w:spacing w:after="0"/>
              <w:jc w:val="center"/>
              <w:rPr>
                <w:sz w:val="16"/>
                <w:szCs w:val="16"/>
              </w:rPr>
            </w:pPr>
            <w:r w:rsidRPr="0071451D">
              <w:rPr>
                <w:sz w:val="16"/>
                <w:szCs w:val="16"/>
              </w:rPr>
              <w:t>-169.3</w:t>
            </w:r>
          </w:p>
        </w:tc>
      </w:tr>
      <w:tr w:rsidR="00B43701" w:rsidRPr="0071451D" w14:paraId="69B7ED3B" w14:textId="77777777" w:rsidTr="009B1321">
        <w:trPr>
          <w:trHeight w:val="287"/>
        </w:trPr>
        <w:tc>
          <w:tcPr>
            <w:tcW w:w="4168" w:type="dxa"/>
            <w:hideMark/>
          </w:tcPr>
          <w:p w14:paraId="65D16FAE" w14:textId="77777777" w:rsidR="00B43701" w:rsidRPr="0071451D" w:rsidRDefault="00B43701" w:rsidP="00473E89">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EB64A64" w14:textId="77777777" w:rsidR="00B43701" w:rsidRPr="0071451D" w:rsidRDefault="00B43701" w:rsidP="00473E89">
            <w:pPr>
              <w:spacing w:after="0"/>
              <w:jc w:val="center"/>
              <w:rPr>
                <w:sz w:val="16"/>
                <w:szCs w:val="16"/>
              </w:rPr>
            </w:pPr>
            <w:r w:rsidRPr="0071451D">
              <w:rPr>
                <w:sz w:val="16"/>
                <w:szCs w:val="16"/>
              </w:rPr>
              <w:t>-164.0335231</w:t>
            </w:r>
          </w:p>
        </w:tc>
        <w:tc>
          <w:tcPr>
            <w:tcW w:w="1614" w:type="dxa"/>
            <w:vAlign w:val="center"/>
            <w:hideMark/>
          </w:tcPr>
          <w:p w14:paraId="2250B28D" w14:textId="77777777" w:rsidR="00B43701" w:rsidRPr="0071451D" w:rsidRDefault="00B43701" w:rsidP="00473E89">
            <w:pPr>
              <w:spacing w:after="0"/>
              <w:jc w:val="center"/>
              <w:rPr>
                <w:sz w:val="16"/>
                <w:szCs w:val="16"/>
              </w:rPr>
            </w:pPr>
            <w:r w:rsidRPr="0071451D">
              <w:rPr>
                <w:sz w:val="16"/>
                <w:szCs w:val="16"/>
              </w:rPr>
              <w:t>-161.2583889</w:t>
            </w:r>
          </w:p>
        </w:tc>
        <w:tc>
          <w:tcPr>
            <w:tcW w:w="1559" w:type="dxa"/>
            <w:vAlign w:val="center"/>
          </w:tcPr>
          <w:p w14:paraId="4FA0DFD6" w14:textId="77777777" w:rsidR="00B43701" w:rsidRPr="0071451D" w:rsidRDefault="00B43701" w:rsidP="009B1321">
            <w:pPr>
              <w:spacing w:after="0"/>
              <w:jc w:val="center"/>
              <w:rPr>
                <w:sz w:val="16"/>
                <w:szCs w:val="16"/>
              </w:rPr>
            </w:pPr>
            <w:r w:rsidRPr="0071451D">
              <w:rPr>
                <w:sz w:val="16"/>
                <w:szCs w:val="16"/>
              </w:rPr>
              <w:t>-161.2583889</w:t>
            </w:r>
          </w:p>
        </w:tc>
      </w:tr>
      <w:tr w:rsidR="00B43701" w:rsidRPr="0071451D" w14:paraId="7898C1E2" w14:textId="77777777" w:rsidTr="009B1321">
        <w:trPr>
          <w:trHeight w:val="48"/>
        </w:trPr>
        <w:tc>
          <w:tcPr>
            <w:tcW w:w="4168" w:type="dxa"/>
            <w:hideMark/>
          </w:tcPr>
          <w:p w14:paraId="5014DE21" w14:textId="77777777" w:rsidR="00B43701" w:rsidRPr="0071451D" w:rsidRDefault="00B43701" w:rsidP="00473E89">
            <w:pPr>
              <w:spacing w:after="0"/>
              <w:rPr>
                <w:sz w:val="16"/>
                <w:szCs w:val="16"/>
              </w:rPr>
            </w:pPr>
            <w:r w:rsidRPr="0071451D">
              <w:rPr>
                <w:sz w:val="16"/>
                <w:szCs w:val="16"/>
              </w:rPr>
              <w:t>(18) Effective noise power = (16) + 10 log ((3c))   (dBm)</w:t>
            </w:r>
          </w:p>
        </w:tc>
        <w:tc>
          <w:tcPr>
            <w:tcW w:w="1564" w:type="dxa"/>
            <w:vAlign w:val="center"/>
            <w:hideMark/>
          </w:tcPr>
          <w:p w14:paraId="4B9A6ED4" w14:textId="77777777" w:rsidR="00B43701" w:rsidRPr="0071451D" w:rsidRDefault="00B43701" w:rsidP="00473E89">
            <w:pPr>
              <w:spacing w:after="0"/>
              <w:jc w:val="center"/>
              <w:rPr>
                <w:sz w:val="16"/>
                <w:szCs w:val="16"/>
              </w:rPr>
            </w:pPr>
            <w:r w:rsidRPr="0071451D">
              <w:rPr>
                <w:sz w:val="16"/>
                <w:szCs w:val="16"/>
              </w:rPr>
              <w:t>-105.4601981</w:t>
            </w:r>
          </w:p>
        </w:tc>
        <w:tc>
          <w:tcPr>
            <w:tcW w:w="1614" w:type="dxa"/>
            <w:vAlign w:val="center"/>
            <w:hideMark/>
          </w:tcPr>
          <w:p w14:paraId="7E9AA8DB" w14:textId="77777777" w:rsidR="00B43701" w:rsidRPr="0071451D" w:rsidRDefault="00B43701" w:rsidP="00473E89">
            <w:pPr>
              <w:spacing w:after="0"/>
              <w:jc w:val="center"/>
              <w:rPr>
                <w:sz w:val="16"/>
                <w:szCs w:val="16"/>
              </w:rPr>
            </w:pPr>
            <w:r w:rsidRPr="0071451D">
              <w:rPr>
                <w:sz w:val="16"/>
                <w:szCs w:val="16"/>
              </w:rPr>
              <w:t>-94.90355143</w:t>
            </w:r>
          </w:p>
        </w:tc>
        <w:tc>
          <w:tcPr>
            <w:tcW w:w="1559" w:type="dxa"/>
            <w:vAlign w:val="center"/>
          </w:tcPr>
          <w:p w14:paraId="36EE8CB5" w14:textId="77777777" w:rsidR="00B43701" w:rsidRPr="0071451D" w:rsidRDefault="00B43701" w:rsidP="009B1321">
            <w:pPr>
              <w:spacing w:after="0"/>
              <w:jc w:val="center"/>
              <w:rPr>
                <w:sz w:val="16"/>
                <w:szCs w:val="16"/>
              </w:rPr>
            </w:pPr>
            <w:r w:rsidRPr="0071451D">
              <w:rPr>
                <w:sz w:val="16"/>
                <w:szCs w:val="16"/>
              </w:rPr>
              <w:t>-94.90355143</w:t>
            </w:r>
          </w:p>
        </w:tc>
      </w:tr>
      <w:tr w:rsidR="00B43701" w:rsidRPr="0071451D" w14:paraId="4C92D2D6" w14:textId="77777777" w:rsidTr="009B1321">
        <w:trPr>
          <w:trHeight w:val="48"/>
        </w:trPr>
        <w:tc>
          <w:tcPr>
            <w:tcW w:w="4168" w:type="dxa"/>
            <w:hideMark/>
          </w:tcPr>
          <w:p w14:paraId="1752FBE8" w14:textId="77777777" w:rsidR="00B43701" w:rsidRPr="0071451D" w:rsidRDefault="00B43701" w:rsidP="00473E89">
            <w:pPr>
              <w:spacing w:after="0"/>
              <w:rPr>
                <w:sz w:val="16"/>
                <w:szCs w:val="16"/>
              </w:rPr>
            </w:pPr>
            <w:r w:rsidRPr="0071451D">
              <w:rPr>
                <w:sz w:val="16"/>
                <w:szCs w:val="16"/>
              </w:rPr>
              <w:t>(19) Required SNR (dB)</w:t>
            </w:r>
          </w:p>
        </w:tc>
        <w:tc>
          <w:tcPr>
            <w:tcW w:w="1564" w:type="dxa"/>
            <w:vAlign w:val="center"/>
            <w:hideMark/>
          </w:tcPr>
          <w:p w14:paraId="6596B00C"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60ECA21C" w14:textId="77777777" w:rsidR="00B43701" w:rsidRPr="0071451D" w:rsidRDefault="00B43701" w:rsidP="00473E89">
            <w:pPr>
              <w:spacing w:after="0"/>
              <w:jc w:val="center"/>
              <w:rPr>
                <w:sz w:val="16"/>
                <w:szCs w:val="16"/>
              </w:rPr>
            </w:pPr>
            <w:r w:rsidRPr="0071451D">
              <w:rPr>
                <w:sz w:val="16"/>
                <w:szCs w:val="16"/>
              </w:rPr>
              <w:t>1.4</w:t>
            </w:r>
          </w:p>
        </w:tc>
        <w:tc>
          <w:tcPr>
            <w:tcW w:w="1559" w:type="dxa"/>
            <w:vAlign w:val="center"/>
          </w:tcPr>
          <w:p w14:paraId="2742E689" w14:textId="77777777" w:rsidR="00B43701" w:rsidRPr="0071451D" w:rsidRDefault="00B43701" w:rsidP="009B1321">
            <w:pPr>
              <w:spacing w:after="0"/>
              <w:jc w:val="center"/>
              <w:rPr>
                <w:sz w:val="16"/>
                <w:szCs w:val="16"/>
              </w:rPr>
            </w:pPr>
            <w:r w:rsidRPr="0071451D">
              <w:rPr>
                <w:sz w:val="16"/>
                <w:szCs w:val="16"/>
              </w:rPr>
              <w:t>0.9</w:t>
            </w:r>
          </w:p>
        </w:tc>
      </w:tr>
      <w:tr w:rsidR="00B43701" w:rsidRPr="0071451D" w14:paraId="35C9D30A" w14:textId="77777777" w:rsidTr="009B1321">
        <w:trPr>
          <w:trHeight w:val="62"/>
        </w:trPr>
        <w:tc>
          <w:tcPr>
            <w:tcW w:w="4168" w:type="dxa"/>
            <w:hideMark/>
          </w:tcPr>
          <w:p w14:paraId="37AF3701" w14:textId="77777777" w:rsidR="00B43701" w:rsidRPr="0071451D" w:rsidRDefault="00B43701" w:rsidP="00473E89">
            <w:pPr>
              <w:spacing w:after="0"/>
              <w:rPr>
                <w:sz w:val="16"/>
                <w:szCs w:val="16"/>
              </w:rPr>
            </w:pPr>
            <w:r w:rsidRPr="0071451D">
              <w:rPr>
                <w:sz w:val="16"/>
                <w:szCs w:val="16"/>
              </w:rPr>
              <w:t>(20) Receiver implementation margin (dB)</w:t>
            </w:r>
          </w:p>
        </w:tc>
        <w:tc>
          <w:tcPr>
            <w:tcW w:w="1564" w:type="dxa"/>
            <w:vAlign w:val="center"/>
            <w:hideMark/>
          </w:tcPr>
          <w:p w14:paraId="57DE0458"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7B597BC8"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07FDFC6F"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6889C6D6" w14:textId="77777777" w:rsidTr="009B1321">
        <w:trPr>
          <w:trHeight w:val="53"/>
        </w:trPr>
        <w:tc>
          <w:tcPr>
            <w:tcW w:w="4168" w:type="dxa"/>
            <w:hideMark/>
          </w:tcPr>
          <w:p w14:paraId="1AB200A0" w14:textId="77777777" w:rsidR="00B43701" w:rsidRPr="0071451D" w:rsidRDefault="00B43701" w:rsidP="00473E89">
            <w:pPr>
              <w:spacing w:after="0"/>
              <w:rPr>
                <w:sz w:val="16"/>
                <w:szCs w:val="16"/>
              </w:rPr>
            </w:pPr>
            <w:r w:rsidRPr="0071451D">
              <w:rPr>
                <w:sz w:val="16"/>
                <w:szCs w:val="16"/>
              </w:rPr>
              <w:t>(21) H-ARQ gain (dB)</w:t>
            </w:r>
          </w:p>
        </w:tc>
        <w:tc>
          <w:tcPr>
            <w:tcW w:w="1564" w:type="dxa"/>
            <w:vMerge w:val="restart"/>
            <w:vAlign w:val="center"/>
            <w:hideMark/>
          </w:tcPr>
          <w:p w14:paraId="39CEB35F" w14:textId="77777777" w:rsidR="00B43701" w:rsidRPr="0071451D" w:rsidRDefault="00B43701" w:rsidP="00473E89">
            <w:pPr>
              <w:spacing w:after="0"/>
              <w:jc w:val="center"/>
              <w:rPr>
                <w:sz w:val="16"/>
                <w:szCs w:val="16"/>
              </w:rPr>
            </w:pPr>
            <w:r w:rsidRPr="0071451D">
              <w:rPr>
                <w:sz w:val="16"/>
                <w:szCs w:val="16"/>
              </w:rPr>
              <w:t>0.5</w:t>
            </w:r>
          </w:p>
        </w:tc>
        <w:tc>
          <w:tcPr>
            <w:tcW w:w="1614" w:type="dxa"/>
            <w:vMerge w:val="restart"/>
            <w:vAlign w:val="center"/>
            <w:hideMark/>
          </w:tcPr>
          <w:p w14:paraId="49C414A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3AB90F3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07B5AEC1" w14:textId="77777777" w:rsidTr="009B1321">
        <w:trPr>
          <w:trHeight w:val="48"/>
        </w:trPr>
        <w:tc>
          <w:tcPr>
            <w:tcW w:w="4168" w:type="dxa"/>
            <w:hideMark/>
          </w:tcPr>
          <w:p w14:paraId="089DFB61" w14:textId="77777777" w:rsidR="00B43701" w:rsidRPr="0071451D" w:rsidRDefault="00B43701" w:rsidP="00473E89">
            <w:pPr>
              <w:spacing w:after="0"/>
              <w:rPr>
                <w:sz w:val="16"/>
                <w:szCs w:val="16"/>
              </w:rPr>
            </w:pPr>
            <w:r w:rsidRPr="0071451D">
              <w:rPr>
                <w:sz w:val="16"/>
                <w:szCs w:val="16"/>
              </w:rPr>
              <w:t>Note: Only applicable if HARQ is not considered in LLS</w:t>
            </w:r>
          </w:p>
        </w:tc>
        <w:tc>
          <w:tcPr>
            <w:tcW w:w="1564" w:type="dxa"/>
            <w:vMerge/>
            <w:vAlign w:val="center"/>
            <w:hideMark/>
          </w:tcPr>
          <w:p w14:paraId="2FC1607A" w14:textId="77777777" w:rsidR="00B43701" w:rsidRPr="0071451D" w:rsidRDefault="00B43701" w:rsidP="00473E89">
            <w:pPr>
              <w:spacing w:after="0"/>
              <w:jc w:val="center"/>
              <w:rPr>
                <w:sz w:val="16"/>
                <w:szCs w:val="16"/>
              </w:rPr>
            </w:pPr>
          </w:p>
        </w:tc>
        <w:tc>
          <w:tcPr>
            <w:tcW w:w="1614" w:type="dxa"/>
            <w:vMerge/>
            <w:vAlign w:val="center"/>
            <w:hideMark/>
          </w:tcPr>
          <w:p w14:paraId="289EF08E" w14:textId="77777777" w:rsidR="00B43701" w:rsidRPr="0071451D" w:rsidRDefault="00B43701" w:rsidP="00473E89">
            <w:pPr>
              <w:spacing w:after="0"/>
              <w:jc w:val="center"/>
              <w:rPr>
                <w:sz w:val="16"/>
                <w:szCs w:val="16"/>
              </w:rPr>
            </w:pPr>
          </w:p>
        </w:tc>
        <w:tc>
          <w:tcPr>
            <w:tcW w:w="1559" w:type="dxa"/>
            <w:vMerge/>
            <w:vAlign w:val="center"/>
          </w:tcPr>
          <w:p w14:paraId="4E394FC2" w14:textId="77777777" w:rsidR="00B43701" w:rsidRPr="0071451D" w:rsidRDefault="00B43701" w:rsidP="009B1321">
            <w:pPr>
              <w:spacing w:after="0"/>
              <w:jc w:val="center"/>
              <w:rPr>
                <w:sz w:val="16"/>
                <w:szCs w:val="16"/>
              </w:rPr>
            </w:pPr>
          </w:p>
        </w:tc>
      </w:tr>
      <w:tr w:rsidR="00B43701" w:rsidRPr="0071451D" w14:paraId="59C906F9" w14:textId="77777777" w:rsidTr="009B1321">
        <w:trPr>
          <w:trHeight w:val="116"/>
        </w:trPr>
        <w:tc>
          <w:tcPr>
            <w:tcW w:w="4168" w:type="dxa"/>
            <w:hideMark/>
          </w:tcPr>
          <w:p w14:paraId="5FFDDD74" w14:textId="77777777" w:rsidR="00B43701" w:rsidRPr="0071451D" w:rsidRDefault="00B43701" w:rsidP="00473E89">
            <w:pPr>
              <w:spacing w:after="0"/>
              <w:rPr>
                <w:sz w:val="16"/>
                <w:szCs w:val="16"/>
              </w:rPr>
            </w:pPr>
            <w:r w:rsidRPr="0071451D">
              <w:rPr>
                <w:sz w:val="16"/>
                <w:szCs w:val="16"/>
              </w:rPr>
              <w:t>(22) Receiver sensitivity = (18) + (19) + (20) – (21)  (dBm)</w:t>
            </w:r>
          </w:p>
        </w:tc>
        <w:tc>
          <w:tcPr>
            <w:tcW w:w="1564" w:type="dxa"/>
            <w:vAlign w:val="center"/>
            <w:hideMark/>
          </w:tcPr>
          <w:p w14:paraId="2925A5F3" w14:textId="77777777" w:rsidR="00B43701" w:rsidRPr="0071451D" w:rsidRDefault="00B43701" w:rsidP="00473E89">
            <w:pPr>
              <w:spacing w:after="0"/>
              <w:jc w:val="center"/>
              <w:rPr>
                <w:sz w:val="16"/>
                <w:szCs w:val="16"/>
              </w:rPr>
            </w:pPr>
            <w:r w:rsidRPr="0071451D">
              <w:rPr>
                <w:sz w:val="16"/>
                <w:szCs w:val="16"/>
              </w:rPr>
              <w:t>-106.1601981</w:t>
            </w:r>
          </w:p>
        </w:tc>
        <w:tc>
          <w:tcPr>
            <w:tcW w:w="1614" w:type="dxa"/>
            <w:vAlign w:val="center"/>
            <w:hideMark/>
          </w:tcPr>
          <w:p w14:paraId="245C29F4" w14:textId="77777777" w:rsidR="00B43701" w:rsidRPr="0071451D" w:rsidRDefault="00B43701" w:rsidP="00473E89">
            <w:pPr>
              <w:spacing w:after="0"/>
              <w:jc w:val="center"/>
              <w:rPr>
                <w:sz w:val="16"/>
                <w:szCs w:val="16"/>
              </w:rPr>
            </w:pPr>
            <w:r w:rsidRPr="0071451D">
              <w:rPr>
                <w:sz w:val="16"/>
                <w:szCs w:val="16"/>
              </w:rPr>
              <w:t>-91.50355143</w:t>
            </w:r>
          </w:p>
        </w:tc>
        <w:tc>
          <w:tcPr>
            <w:tcW w:w="1559" w:type="dxa"/>
            <w:vAlign w:val="center"/>
          </w:tcPr>
          <w:p w14:paraId="7DD7C5B7" w14:textId="77777777" w:rsidR="00B43701" w:rsidRPr="0071451D" w:rsidRDefault="00B43701" w:rsidP="00473E89">
            <w:pPr>
              <w:spacing w:after="0"/>
              <w:jc w:val="center"/>
              <w:rPr>
                <w:sz w:val="16"/>
                <w:szCs w:val="16"/>
              </w:rPr>
            </w:pPr>
            <w:r w:rsidRPr="0071451D">
              <w:rPr>
                <w:sz w:val="16"/>
                <w:szCs w:val="16"/>
              </w:rPr>
              <w:t>-92.00355143</w:t>
            </w:r>
          </w:p>
        </w:tc>
      </w:tr>
      <w:tr w:rsidR="00B43701" w:rsidRPr="0071451D" w14:paraId="64F05478" w14:textId="77777777" w:rsidTr="009B1321">
        <w:trPr>
          <w:trHeight w:val="98"/>
        </w:trPr>
        <w:tc>
          <w:tcPr>
            <w:tcW w:w="4168" w:type="dxa"/>
            <w:hideMark/>
          </w:tcPr>
          <w:p w14:paraId="101D644A" w14:textId="77777777" w:rsidR="00B43701" w:rsidRPr="0071451D" w:rsidRDefault="00B43701" w:rsidP="00473E89">
            <w:pPr>
              <w:spacing w:after="0"/>
              <w:rPr>
                <w:sz w:val="16"/>
                <w:szCs w:val="16"/>
              </w:rPr>
            </w:pPr>
            <w:r w:rsidRPr="0071451D">
              <w:rPr>
                <w:sz w:val="16"/>
                <w:szCs w:val="16"/>
              </w:rPr>
              <w:t>(22bis) MCL = (3bis) – (22) + (5) + (11bis)   (dB)</w:t>
            </w:r>
          </w:p>
        </w:tc>
        <w:tc>
          <w:tcPr>
            <w:tcW w:w="1564" w:type="dxa"/>
            <w:vAlign w:val="center"/>
            <w:hideMark/>
          </w:tcPr>
          <w:p w14:paraId="529D1897" w14:textId="77777777" w:rsidR="00B43701" w:rsidRPr="0071451D" w:rsidRDefault="00B43701" w:rsidP="00473E89">
            <w:pPr>
              <w:spacing w:after="0"/>
              <w:jc w:val="center"/>
              <w:rPr>
                <w:sz w:val="16"/>
                <w:szCs w:val="16"/>
              </w:rPr>
            </w:pPr>
            <w:r w:rsidRPr="0071451D">
              <w:rPr>
                <w:sz w:val="16"/>
                <w:szCs w:val="16"/>
              </w:rPr>
              <w:t>144.2116979</w:t>
            </w:r>
          </w:p>
        </w:tc>
        <w:tc>
          <w:tcPr>
            <w:tcW w:w="1614" w:type="dxa"/>
            <w:vAlign w:val="center"/>
            <w:hideMark/>
          </w:tcPr>
          <w:p w14:paraId="6FC52B0D" w14:textId="77777777" w:rsidR="00B43701" w:rsidRPr="0071451D" w:rsidRDefault="00B43701" w:rsidP="00473E89">
            <w:pPr>
              <w:spacing w:after="0"/>
              <w:jc w:val="center"/>
              <w:rPr>
                <w:sz w:val="16"/>
                <w:szCs w:val="16"/>
              </w:rPr>
            </w:pPr>
            <w:r w:rsidRPr="0071451D">
              <w:rPr>
                <w:sz w:val="16"/>
                <w:szCs w:val="16"/>
              </w:rPr>
              <w:t>145.9098887</w:t>
            </w:r>
          </w:p>
        </w:tc>
        <w:tc>
          <w:tcPr>
            <w:tcW w:w="1559" w:type="dxa"/>
            <w:vAlign w:val="center"/>
          </w:tcPr>
          <w:p w14:paraId="0AD693CA" w14:textId="77777777" w:rsidR="00B43701" w:rsidRPr="0071451D" w:rsidRDefault="00B43701" w:rsidP="00473E89">
            <w:pPr>
              <w:spacing w:after="0"/>
              <w:jc w:val="center"/>
              <w:rPr>
                <w:sz w:val="16"/>
                <w:szCs w:val="16"/>
              </w:rPr>
            </w:pPr>
            <w:r w:rsidRPr="0071451D">
              <w:rPr>
                <w:sz w:val="16"/>
                <w:szCs w:val="16"/>
              </w:rPr>
              <w:t>146.4098887</w:t>
            </w:r>
          </w:p>
        </w:tc>
      </w:tr>
      <w:tr w:rsidR="00B43701" w:rsidRPr="0071451D" w14:paraId="61755D74" w14:textId="77777777" w:rsidTr="009B1321">
        <w:trPr>
          <w:trHeight w:val="170"/>
        </w:trPr>
        <w:tc>
          <w:tcPr>
            <w:tcW w:w="4168" w:type="dxa"/>
            <w:hideMark/>
          </w:tcPr>
          <w:p w14:paraId="72E56040" w14:textId="77777777" w:rsidR="00B43701" w:rsidRPr="0071451D" w:rsidRDefault="00B43701" w:rsidP="00473E89">
            <w:pPr>
              <w:spacing w:after="0"/>
              <w:rPr>
                <w:sz w:val="16"/>
                <w:szCs w:val="16"/>
              </w:rPr>
            </w:pPr>
            <w:r w:rsidRPr="0071451D">
              <w:rPr>
                <w:sz w:val="16"/>
                <w:szCs w:val="16"/>
              </w:rPr>
              <w:t>(23) Hardware link budget, a.k.a. MIL  = (9) + (11) + (11bis) − (12) − (22)   (dB)</w:t>
            </w:r>
          </w:p>
        </w:tc>
        <w:tc>
          <w:tcPr>
            <w:tcW w:w="1564" w:type="dxa"/>
            <w:vAlign w:val="center"/>
            <w:hideMark/>
          </w:tcPr>
          <w:p w14:paraId="64AA5D3A" w14:textId="77777777" w:rsidR="00B43701" w:rsidRPr="0071451D" w:rsidRDefault="00B43701" w:rsidP="00473E89">
            <w:pPr>
              <w:spacing w:after="0"/>
              <w:jc w:val="center"/>
              <w:rPr>
                <w:sz w:val="16"/>
                <w:szCs w:val="16"/>
              </w:rPr>
            </w:pPr>
            <w:r w:rsidRPr="0071451D">
              <w:rPr>
                <w:sz w:val="16"/>
                <w:szCs w:val="16"/>
              </w:rPr>
              <w:t>152.9829104</w:t>
            </w:r>
          </w:p>
        </w:tc>
        <w:tc>
          <w:tcPr>
            <w:tcW w:w="1614" w:type="dxa"/>
            <w:vAlign w:val="center"/>
            <w:hideMark/>
          </w:tcPr>
          <w:p w14:paraId="76C75C26" w14:textId="77777777" w:rsidR="00B43701" w:rsidRPr="0071451D" w:rsidRDefault="00B43701" w:rsidP="00473E89">
            <w:pPr>
              <w:spacing w:after="0"/>
              <w:jc w:val="center"/>
              <w:rPr>
                <w:sz w:val="16"/>
                <w:szCs w:val="16"/>
              </w:rPr>
            </w:pPr>
            <w:r w:rsidRPr="0071451D">
              <w:rPr>
                <w:sz w:val="16"/>
                <w:szCs w:val="16"/>
              </w:rPr>
              <w:t>154.6811012</w:t>
            </w:r>
          </w:p>
        </w:tc>
        <w:tc>
          <w:tcPr>
            <w:tcW w:w="1559" w:type="dxa"/>
            <w:vAlign w:val="center"/>
          </w:tcPr>
          <w:p w14:paraId="4B60F3CA" w14:textId="77777777" w:rsidR="00B43701" w:rsidRPr="0071451D" w:rsidRDefault="00B43701" w:rsidP="00473E89">
            <w:pPr>
              <w:spacing w:after="0"/>
              <w:jc w:val="center"/>
              <w:rPr>
                <w:sz w:val="16"/>
                <w:szCs w:val="16"/>
              </w:rPr>
            </w:pPr>
            <w:r w:rsidRPr="0071451D">
              <w:rPr>
                <w:sz w:val="16"/>
                <w:szCs w:val="16"/>
              </w:rPr>
              <w:t>155.1811012</w:t>
            </w:r>
          </w:p>
        </w:tc>
      </w:tr>
    </w:tbl>
    <w:p w14:paraId="6E8F1982" w14:textId="630CAB53" w:rsidR="008F2C88" w:rsidRPr="0071451D" w:rsidRDefault="008F2C88" w:rsidP="008F2C88">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4332D1" w:rsidRPr="0071451D">
        <w:t xml:space="preserve">Table </w:t>
      </w:r>
      <w:r w:rsidR="004332D1">
        <w:t>4</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w:t>
      </w:r>
      <w:r w:rsidR="00300F7D" w:rsidRPr="0071451D">
        <w:t xml:space="preserve"> </w:t>
      </w:r>
      <w:r w:rsidRPr="0071451D">
        <w:t xml:space="preserve">and LP-SS may be further improved by considering improvement of LP-WUR noise figure &lt; 12 </w:t>
      </w:r>
      <w:proofErr w:type="spellStart"/>
      <w:r w:rsidRPr="0071451D">
        <w:t>dB.</w:t>
      </w:r>
      <w:proofErr w:type="spellEnd"/>
    </w:p>
    <w:p w14:paraId="1BE3E09F" w14:textId="77777777" w:rsidR="008F2C88" w:rsidRPr="0071451D" w:rsidRDefault="008F2C88" w:rsidP="004161FF">
      <w:pPr>
        <w:pStyle w:val="References"/>
        <w:numPr>
          <w:ilvl w:val="0"/>
          <w:numId w:val="0"/>
        </w:numPr>
        <w:ind w:left="360" w:hanging="360"/>
        <w:rPr>
          <w:lang w:eastAsia="zh-CN"/>
        </w:rPr>
      </w:pPr>
    </w:p>
    <w:p w14:paraId="1C42F55D" w14:textId="7815884F" w:rsidR="00D12541" w:rsidRPr="0071451D" w:rsidRDefault="00D12541" w:rsidP="003628D4">
      <w:pPr>
        <w:pStyle w:val="Heading1"/>
        <w:numPr>
          <w:ilvl w:val="0"/>
          <w:numId w:val="0"/>
        </w:numPr>
        <w:ind w:left="432" w:hanging="432"/>
      </w:pPr>
      <w:r w:rsidRPr="0071451D">
        <w:t xml:space="preserve">Appendix </w:t>
      </w:r>
      <w:r w:rsidR="008268F2">
        <w:t>C</w:t>
      </w:r>
      <w:r w:rsidRPr="0071451D">
        <w:t>: Link-Level Simulation Results</w:t>
      </w:r>
    </w:p>
    <w:p w14:paraId="4FCBB0A0" w14:textId="47A2689A"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4332D1" w:rsidRPr="0071451D">
        <w:t xml:space="preserve">Table </w:t>
      </w:r>
      <w:r w:rsidR="004332D1">
        <w:rPr>
          <w:noProof/>
        </w:rPr>
        <w:t>5</w:t>
      </w:r>
      <w:r w:rsidR="00976E5E" w:rsidRPr="0071451D">
        <w:fldChar w:fldCharType="end"/>
      </w:r>
      <w:r w:rsidRPr="0071451D">
        <w:t>, based on the agreement in RAN1#112, are used for the link-level simulations unless stated otherwise.</w:t>
      </w:r>
    </w:p>
    <w:p w14:paraId="5443BAAC" w14:textId="3C93AD65" w:rsidR="00D12541" w:rsidRPr="0071451D" w:rsidRDefault="00D12541" w:rsidP="00D12541">
      <w:pPr>
        <w:pStyle w:val="Caption"/>
      </w:pPr>
      <w:bookmarkStart w:id="51" w:name="_Ref157759834"/>
      <w:r w:rsidRPr="0071451D">
        <w:t xml:space="preserve">Table </w:t>
      </w:r>
      <w:r w:rsidRPr="0071451D">
        <w:fldChar w:fldCharType="begin"/>
      </w:r>
      <w:r w:rsidRPr="0071451D">
        <w:instrText xml:space="preserve"> SEQ Table \* ARABIC </w:instrText>
      </w:r>
      <w:r w:rsidRPr="0071451D">
        <w:fldChar w:fldCharType="separate"/>
      </w:r>
      <w:r w:rsidR="004332D1">
        <w:rPr>
          <w:noProof/>
        </w:rPr>
        <w:t>5</w:t>
      </w:r>
      <w:r w:rsidRPr="0071451D">
        <w:rPr>
          <w:noProof/>
        </w:rPr>
        <w:fldChar w:fldCharType="end"/>
      </w:r>
      <w:bookmarkEnd w:id="51"/>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lastRenderedPageBreak/>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lastRenderedPageBreak/>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214B2E1A"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4332D1">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62A7B497"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4332D1" w:rsidRPr="0071451D">
        <w:t xml:space="preserve">Figure </w:t>
      </w:r>
      <w:r w:rsidR="004332D1">
        <w:rPr>
          <w:noProof/>
        </w:rPr>
        <w:t>8</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56C7E0DE" w:rsidR="00D12541" w:rsidRPr="0071451D" w:rsidRDefault="00D12541" w:rsidP="00D12541">
      <w:pPr>
        <w:pStyle w:val="Caption"/>
        <w:rPr>
          <w:rFonts w:asciiTheme="minorHAnsi" w:eastAsiaTheme="minorEastAsia" w:hAnsiTheme="minorHAnsi" w:cstheme="minorBidi"/>
          <w:i/>
          <w:iCs/>
          <w:szCs w:val="18"/>
        </w:rPr>
      </w:pPr>
      <w:bookmarkStart w:id="52" w:name="_Ref157772875"/>
      <w:r w:rsidRPr="0071451D">
        <w:t xml:space="preserve">Figure </w:t>
      </w:r>
      <w:r w:rsidRPr="0071451D">
        <w:fldChar w:fldCharType="begin"/>
      </w:r>
      <w:r w:rsidRPr="0071451D">
        <w:instrText xml:space="preserve"> SEQ Figure \* ARABIC </w:instrText>
      </w:r>
      <w:r w:rsidRPr="0071451D">
        <w:fldChar w:fldCharType="separate"/>
      </w:r>
      <w:r w:rsidR="004332D1">
        <w:rPr>
          <w:noProof/>
        </w:rPr>
        <w:t>8</w:t>
      </w:r>
      <w:r w:rsidRPr="0071451D">
        <w:rPr>
          <w:noProof/>
        </w:rPr>
        <w:fldChar w:fldCharType="end"/>
      </w:r>
      <w:bookmarkEnd w:id="52"/>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1581C407" w:rsidR="00D12541" w:rsidRPr="0071451D" w:rsidRDefault="00D12541" w:rsidP="00D12541">
      <w:r w:rsidRPr="0071451D">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4332D1" w:rsidRPr="0071451D">
        <w:t xml:space="preserve">Figure </w:t>
      </w:r>
      <w:r w:rsidR="004332D1">
        <w:rPr>
          <w:noProof/>
        </w:rPr>
        <w:t>9</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w:t>
      </w:r>
      <w:r w:rsidRPr="0071451D">
        <w:lastRenderedPageBreak/>
        <w:t>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2E4A0794" w:rsidR="00D12541" w:rsidRPr="0071451D" w:rsidRDefault="00D12541" w:rsidP="00D12541">
      <w:pPr>
        <w:pStyle w:val="Caption"/>
        <w:rPr>
          <w:rFonts w:asciiTheme="minorHAnsi" w:eastAsiaTheme="minorEastAsia" w:hAnsiTheme="minorHAnsi" w:cstheme="minorBidi"/>
          <w:i/>
          <w:iCs/>
          <w:szCs w:val="18"/>
        </w:rPr>
      </w:pPr>
      <w:bookmarkStart w:id="53" w:name="_Ref157772927"/>
      <w:r w:rsidRPr="0071451D">
        <w:t xml:space="preserve">Figure </w:t>
      </w:r>
      <w:r w:rsidRPr="0071451D">
        <w:fldChar w:fldCharType="begin"/>
      </w:r>
      <w:r w:rsidRPr="0071451D">
        <w:instrText xml:space="preserve"> SEQ Figure \* ARABIC </w:instrText>
      </w:r>
      <w:r w:rsidRPr="0071451D">
        <w:fldChar w:fldCharType="separate"/>
      </w:r>
      <w:r w:rsidR="004332D1">
        <w:rPr>
          <w:noProof/>
        </w:rPr>
        <w:t>9</w:t>
      </w:r>
      <w:r w:rsidRPr="0071451D">
        <w:rPr>
          <w:noProof/>
        </w:rPr>
        <w:fldChar w:fldCharType="end"/>
      </w:r>
      <w:bookmarkEnd w:id="53"/>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41E75759"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4332D1" w:rsidRPr="0071451D">
        <w:t xml:space="preserve">Figure </w:t>
      </w:r>
      <w:r w:rsidR="004332D1">
        <w:rPr>
          <w:noProof/>
        </w:rPr>
        <w:t>10</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630ECBEB" w:rsidR="00D12541" w:rsidRPr="0071451D" w:rsidRDefault="00D12541" w:rsidP="00D12541">
      <w:pPr>
        <w:pStyle w:val="Caption"/>
        <w:rPr>
          <w:rFonts w:asciiTheme="minorHAnsi" w:eastAsiaTheme="minorEastAsia" w:hAnsiTheme="minorHAnsi" w:cstheme="minorBidi"/>
          <w:i/>
          <w:iCs/>
          <w:szCs w:val="18"/>
        </w:rPr>
      </w:pPr>
      <w:bookmarkStart w:id="54" w:name="_Ref157773009"/>
      <w:r w:rsidRPr="0071451D">
        <w:t xml:space="preserve">Figure </w:t>
      </w:r>
      <w:r w:rsidRPr="0071451D">
        <w:fldChar w:fldCharType="begin"/>
      </w:r>
      <w:r w:rsidRPr="0071451D">
        <w:instrText xml:space="preserve"> SEQ Figure \* ARABIC </w:instrText>
      </w:r>
      <w:r w:rsidRPr="0071451D">
        <w:fldChar w:fldCharType="separate"/>
      </w:r>
      <w:r w:rsidR="004332D1">
        <w:rPr>
          <w:noProof/>
        </w:rPr>
        <w:t>10</w:t>
      </w:r>
      <w:r w:rsidRPr="0071451D">
        <w:rPr>
          <w:noProof/>
        </w:rPr>
        <w:fldChar w:fldCharType="end"/>
      </w:r>
      <w:bookmarkEnd w:id="54"/>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6F1720D9"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4332D1" w:rsidRPr="0071451D">
        <w:t xml:space="preserve">Figure </w:t>
      </w:r>
      <w:r w:rsidR="004332D1">
        <w:rPr>
          <w:noProof/>
        </w:rPr>
        <w:t>11</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lastRenderedPageBreak/>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t>Impact of timing error</w:t>
      </w:r>
    </w:p>
    <w:p w14:paraId="3E38096C" w14:textId="65542209" w:rsidR="00D12541" w:rsidRPr="0071451D" w:rsidRDefault="00D12541" w:rsidP="00D12541">
      <w:pPr>
        <w:pStyle w:val="Caption"/>
        <w:rPr>
          <w:rFonts w:asciiTheme="minorHAnsi" w:eastAsiaTheme="minorEastAsia" w:hAnsiTheme="minorHAnsi" w:cstheme="minorBidi"/>
          <w:i/>
          <w:iCs/>
          <w:szCs w:val="18"/>
        </w:rPr>
      </w:pPr>
      <w:bookmarkStart w:id="55" w:name="_Ref157773116"/>
      <w:r w:rsidRPr="0071451D">
        <w:t xml:space="preserve">Figure </w:t>
      </w:r>
      <w:r w:rsidRPr="0071451D">
        <w:fldChar w:fldCharType="begin"/>
      </w:r>
      <w:r w:rsidRPr="0071451D">
        <w:instrText xml:space="preserve"> SEQ Figure \* ARABIC </w:instrText>
      </w:r>
      <w:r w:rsidRPr="0071451D">
        <w:fldChar w:fldCharType="separate"/>
      </w:r>
      <w:r w:rsidR="004332D1">
        <w:rPr>
          <w:noProof/>
        </w:rPr>
        <w:t>11</w:t>
      </w:r>
      <w:r w:rsidRPr="0071451D">
        <w:rPr>
          <w:noProof/>
        </w:rPr>
        <w:fldChar w:fldCharType="end"/>
      </w:r>
      <w:bookmarkEnd w:id="55"/>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3B7BEAC2"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4332D1" w:rsidRPr="0071451D">
        <w:t xml:space="preserve">Figure </w:t>
      </w:r>
      <w:r w:rsidR="004332D1">
        <w:rPr>
          <w:noProof/>
        </w:rPr>
        <w:t>12</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lastRenderedPageBreak/>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1BE9ECF8" w:rsidR="00D12541" w:rsidRPr="0071451D" w:rsidRDefault="00D12541" w:rsidP="00D12541">
      <w:pPr>
        <w:pStyle w:val="Caption"/>
        <w:rPr>
          <w:rFonts w:asciiTheme="minorHAnsi" w:eastAsiaTheme="minorEastAsia" w:hAnsiTheme="minorHAnsi" w:cstheme="minorBidi"/>
          <w:i/>
          <w:iCs/>
          <w:szCs w:val="18"/>
        </w:rPr>
      </w:pPr>
      <w:bookmarkStart w:id="56" w:name="_Ref157773276"/>
      <w:r w:rsidRPr="0071451D">
        <w:t xml:space="preserve">Figure </w:t>
      </w:r>
      <w:r w:rsidRPr="0071451D">
        <w:fldChar w:fldCharType="begin"/>
      </w:r>
      <w:r w:rsidRPr="0071451D">
        <w:instrText xml:space="preserve"> SEQ Figure \* ARABIC </w:instrText>
      </w:r>
      <w:r w:rsidRPr="0071451D">
        <w:fldChar w:fldCharType="separate"/>
      </w:r>
      <w:r w:rsidR="004332D1">
        <w:rPr>
          <w:noProof/>
        </w:rPr>
        <w:t>12</w:t>
      </w:r>
      <w:r w:rsidRPr="0071451D">
        <w:rPr>
          <w:noProof/>
        </w:rPr>
        <w:fldChar w:fldCharType="end"/>
      </w:r>
      <w:bookmarkEnd w:id="56"/>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4D5857DF"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4332D1" w:rsidRPr="0071451D">
        <w:t xml:space="preserve">Figure </w:t>
      </w:r>
      <w:r w:rsidR="004332D1">
        <w:rPr>
          <w:noProof/>
        </w:rPr>
        <w:t>13</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512FE625" w:rsidR="00D12541" w:rsidRPr="0071451D" w:rsidRDefault="00D12541" w:rsidP="00D12541">
      <w:pPr>
        <w:pStyle w:val="Caption"/>
        <w:rPr>
          <w:rFonts w:asciiTheme="minorHAnsi" w:eastAsiaTheme="minorEastAsia" w:hAnsiTheme="minorHAnsi" w:cstheme="minorBidi"/>
          <w:i/>
          <w:iCs/>
          <w:szCs w:val="18"/>
        </w:rPr>
      </w:pPr>
      <w:bookmarkStart w:id="57" w:name="_Ref157773330"/>
      <w:r w:rsidRPr="0071451D">
        <w:t xml:space="preserve">Figure </w:t>
      </w:r>
      <w:r w:rsidRPr="0071451D">
        <w:fldChar w:fldCharType="begin"/>
      </w:r>
      <w:r w:rsidRPr="0071451D">
        <w:instrText xml:space="preserve"> SEQ Figure \* ARABIC </w:instrText>
      </w:r>
      <w:r w:rsidRPr="0071451D">
        <w:fldChar w:fldCharType="separate"/>
      </w:r>
      <w:r w:rsidR="004332D1">
        <w:rPr>
          <w:noProof/>
        </w:rPr>
        <w:t>13</w:t>
      </w:r>
      <w:r w:rsidRPr="0071451D">
        <w:rPr>
          <w:noProof/>
        </w:rPr>
        <w:fldChar w:fldCharType="end"/>
      </w:r>
      <w:bookmarkEnd w:id="57"/>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3A578DF8"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4332D1" w:rsidRPr="0071451D">
        <w:t xml:space="preserve">Figure </w:t>
      </w:r>
      <w:r w:rsidR="004332D1">
        <w:rPr>
          <w:noProof/>
        </w:rPr>
        <w:t>14</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lastRenderedPageBreak/>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4BEE41E1" w:rsidR="00D12541" w:rsidRPr="0071451D" w:rsidRDefault="00D12541" w:rsidP="00D12541">
      <w:pPr>
        <w:pStyle w:val="Caption"/>
        <w:rPr>
          <w:rFonts w:asciiTheme="minorHAnsi" w:eastAsiaTheme="minorEastAsia" w:hAnsiTheme="minorHAnsi" w:cstheme="minorBidi"/>
          <w:i/>
          <w:iCs/>
          <w:szCs w:val="18"/>
        </w:rPr>
      </w:pPr>
      <w:bookmarkStart w:id="58" w:name="_Ref157773381"/>
      <w:r w:rsidRPr="0071451D">
        <w:t xml:space="preserve">Figure </w:t>
      </w:r>
      <w:r w:rsidRPr="0071451D">
        <w:fldChar w:fldCharType="begin"/>
      </w:r>
      <w:r w:rsidRPr="0071451D">
        <w:instrText xml:space="preserve"> SEQ Figure \* ARABIC </w:instrText>
      </w:r>
      <w:r w:rsidRPr="0071451D">
        <w:fldChar w:fldCharType="separate"/>
      </w:r>
      <w:r w:rsidR="004332D1">
        <w:rPr>
          <w:noProof/>
        </w:rPr>
        <w:t>14</w:t>
      </w:r>
      <w:r w:rsidRPr="0071451D">
        <w:rPr>
          <w:noProof/>
        </w:rPr>
        <w:fldChar w:fldCharType="end"/>
      </w:r>
      <w:bookmarkEnd w:id="58"/>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t>3 km/h</w:t>
            </w:r>
          </w:p>
          <w:p w14:paraId="286EC929"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t>TDL-C 300</w:t>
            </w:r>
          </w:p>
          <w:p w14:paraId="5812D115" w14:textId="77777777" w:rsidR="008B37A3" w:rsidRPr="0071451D" w:rsidRDefault="008B37A3" w:rsidP="00861927">
            <w:pPr>
              <w:spacing w:after="0"/>
              <w:rPr>
                <w:sz w:val="16"/>
                <w:szCs w:val="16"/>
              </w:rPr>
            </w:pPr>
            <w:r w:rsidRPr="0071451D">
              <w:rPr>
                <w:sz w:val="16"/>
                <w:szCs w:val="16"/>
              </w:rPr>
              <w:t>3 km/h</w:t>
            </w:r>
          </w:p>
          <w:p w14:paraId="64EBE98B"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t>TDL-C 300</w:t>
            </w:r>
          </w:p>
          <w:p w14:paraId="3973AD5C" w14:textId="77777777" w:rsidR="008B37A3" w:rsidRPr="0071451D" w:rsidRDefault="008B37A3" w:rsidP="00861927">
            <w:pPr>
              <w:spacing w:after="0"/>
              <w:rPr>
                <w:sz w:val="16"/>
                <w:szCs w:val="16"/>
              </w:rPr>
            </w:pPr>
            <w:r w:rsidRPr="0071451D">
              <w:rPr>
                <w:sz w:val="16"/>
                <w:szCs w:val="16"/>
              </w:rPr>
              <w:t>3 km/h</w:t>
            </w:r>
          </w:p>
          <w:p w14:paraId="25CE620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t>TDL-C 300</w:t>
            </w:r>
          </w:p>
          <w:p w14:paraId="3769CEC0" w14:textId="77777777" w:rsidR="008B37A3" w:rsidRPr="0071451D" w:rsidRDefault="008B37A3" w:rsidP="00861927">
            <w:pPr>
              <w:spacing w:after="0"/>
              <w:rPr>
                <w:sz w:val="16"/>
                <w:szCs w:val="16"/>
              </w:rPr>
            </w:pPr>
            <w:r w:rsidRPr="0071451D">
              <w:rPr>
                <w:sz w:val="16"/>
                <w:szCs w:val="16"/>
              </w:rPr>
              <w:t>3 km/h</w:t>
            </w:r>
          </w:p>
          <w:p w14:paraId="712D5A03"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60kHz</w:t>
            </w:r>
          </w:p>
          <w:p w14:paraId="037DFA82"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M = 2</w:t>
            </w:r>
          </w:p>
          <w:p w14:paraId="759EBB6D"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c>
          <w:tcPr>
            <w:tcW w:w="1710" w:type="dxa"/>
          </w:tcPr>
          <w:p w14:paraId="6B778984" w14:textId="52E19B8D"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w:t>
      </w:r>
      <w:r w:rsidRPr="0071451D">
        <w:lastRenderedPageBreak/>
        <w:t xml:space="preserve">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 xml:space="preserve">additional </w:t>
      </w:r>
      <w:proofErr w:type="spellStart"/>
      <w:r w:rsidRPr="0071451D">
        <w:t>Goertzel</w:t>
      </w:r>
      <w:proofErr w:type="spellEnd"/>
      <w:r w:rsidRPr="0071451D">
        <w:t xml:space="preserve"> filter</w:t>
      </w:r>
      <w:r w:rsidR="00973EAB" w:rsidRPr="0071451D">
        <w:t>(</w:t>
      </w:r>
      <w:r w:rsidRPr="0071451D">
        <w:t>s</w:t>
      </w:r>
      <w:r w:rsidR="00973EAB" w:rsidRPr="0071451D">
        <w:t>)</w:t>
      </w:r>
      <w:r w:rsidRPr="0071451D">
        <w:t xml:space="preserve"> in digital baseband.</w:t>
      </w:r>
      <w:r>
        <w:t xml:space="preserve"> </w:t>
      </w:r>
    </w:p>
    <w:sectPr w:rsidR="00D12541" w:rsidRPr="004D4FBB" w:rsidSect="0003512C">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4DA15" w14:textId="77777777" w:rsidR="0003512C" w:rsidRDefault="0003512C">
      <w:r>
        <w:separator/>
      </w:r>
    </w:p>
  </w:endnote>
  <w:endnote w:type="continuationSeparator" w:id="0">
    <w:p w14:paraId="7B269F6F" w14:textId="77777777" w:rsidR="0003512C" w:rsidRDefault="0003512C">
      <w:r>
        <w:continuationSeparator/>
      </w:r>
    </w:p>
  </w:endnote>
  <w:endnote w:type="continuationNotice" w:id="1">
    <w:p w14:paraId="324A6AE9" w14:textId="77777777" w:rsidR="0003512C" w:rsidRDefault="000351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A39C2" w14:textId="77777777" w:rsidR="0003512C" w:rsidRDefault="0003512C">
      <w:r>
        <w:separator/>
      </w:r>
    </w:p>
  </w:footnote>
  <w:footnote w:type="continuationSeparator" w:id="0">
    <w:p w14:paraId="5D642040" w14:textId="77777777" w:rsidR="0003512C" w:rsidRDefault="0003512C">
      <w:r>
        <w:continuationSeparator/>
      </w:r>
    </w:p>
  </w:footnote>
  <w:footnote w:type="continuationNotice" w:id="1">
    <w:p w14:paraId="672BE629" w14:textId="77777777" w:rsidR="0003512C" w:rsidRDefault="0003512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3"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8"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3"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4"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6"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2"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3"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44"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6"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1"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3"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59"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0"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62"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66"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25"/>
  </w:num>
  <w:num w:numId="2" w16cid:durableId="1081172045">
    <w:abstractNumId w:val="45"/>
  </w:num>
  <w:num w:numId="3" w16cid:durableId="931086567">
    <w:abstractNumId w:val="58"/>
  </w:num>
  <w:num w:numId="4" w16cid:durableId="993027660">
    <w:abstractNumId w:val="26"/>
  </w:num>
  <w:num w:numId="5" w16cid:durableId="678699288">
    <w:abstractNumId w:val="2"/>
  </w:num>
  <w:num w:numId="6" w16cid:durableId="1303080936">
    <w:abstractNumId w:val="12"/>
  </w:num>
  <w:num w:numId="7" w16cid:durableId="332102591">
    <w:abstractNumId w:val="66"/>
  </w:num>
  <w:num w:numId="8" w16cid:durableId="1359621788">
    <w:abstractNumId w:val="40"/>
  </w:num>
  <w:num w:numId="9" w16cid:durableId="1883983205">
    <w:abstractNumId w:val="33"/>
  </w:num>
  <w:num w:numId="10" w16cid:durableId="433136773">
    <w:abstractNumId w:val="24"/>
  </w:num>
  <w:num w:numId="11" w16cid:durableId="163857176">
    <w:abstractNumId w:val="22"/>
  </w:num>
  <w:num w:numId="12" w16cid:durableId="838691316">
    <w:abstractNumId w:val="1"/>
  </w:num>
  <w:num w:numId="13" w16cid:durableId="891424914">
    <w:abstractNumId w:val="59"/>
  </w:num>
  <w:num w:numId="14" w16cid:durableId="440150648">
    <w:abstractNumId w:val="64"/>
  </w:num>
  <w:num w:numId="15" w16cid:durableId="1174681561">
    <w:abstractNumId w:val="31"/>
  </w:num>
  <w:num w:numId="16" w16cid:durableId="1007295768">
    <w:abstractNumId w:val="18"/>
  </w:num>
  <w:num w:numId="17" w16cid:durableId="1770655285">
    <w:abstractNumId w:val="34"/>
  </w:num>
  <w:num w:numId="18" w16cid:durableId="761993926">
    <w:abstractNumId w:val="21"/>
  </w:num>
  <w:num w:numId="19" w16cid:durableId="1157457085">
    <w:abstractNumId w:val="48"/>
  </w:num>
  <w:num w:numId="20" w16cid:durableId="1864126171">
    <w:abstractNumId w:val="60"/>
  </w:num>
  <w:num w:numId="21" w16cid:durableId="97220813">
    <w:abstractNumId w:val="52"/>
  </w:num>
  <w:num w:numId="22" w16cid:durableId="66194714">
    <w:abstractNumId w:val="42"/>
  </w:num>
  <w:num w:numId="23" w16cid:durableId="1280067727">
    <w:abstractNumId w:val="11"/>
  </w:num>
  <w:num w:numId="24" w16cid:durableId="1277372537">
    <w:abstractNumId w:val="47"/>
  </w:num>
  <w:num w:numId="25" w16cid:durableId="1787192017">
    <w:abstractNumId w:val="44"/>
  </w:num>
  <w:num w:numId="26" w16cid:durableId="1748186454">
    <w:abstractNumId w:val="19"/>
  </w:num>
  <w:num w:numId="27" w16cid:durableId="1712916255">
    <w:abstractNumId w:val="35"/>
  </w:num>
  <w:num w:numId="28" w16cid:durableId="408383037">
    <w:abstractNumId w:val="46"/>
  </w:num>
  <w:num w:numId="29" w16cid:durableId="1827087086">
    <w:abstractNumId w:val="30"/>
  </w:num>
  <w:num w:numId="30" w16cid:durableId="1219050690">
    <w:abstractNumId w:val="28"/>
  </w:num>
  <w:num w:numId="31" w16cid:durableId="212885050">
    <w:abstractNumId w:val="63"/>
  </w:num>
  <w:num w:numId="32" w16cid:durableId="349645707">
    <w:abstractNumId w:val="55"/>
  </w:num>
  <w:num w:numId="33" w16cid:durableId="1432627979">
    <w:abstractNumId w:val="38"/>
  </w:num>
  <w:num w:numId="34" w16cid:durableId="881751454">
    <w:abstractNumId w:val="20"/>
  </w:num>
  <w:num w:numId="35" w16cid:durableId="1984696104">
    <w:abstractNumId w:val="5"/>
  </w:num>
  <w:num w:numId="36" w16cid:durableId="742871715">
    <w:abstractNumId w:val="13"/>
  </w:num>
  <w:num w:numId="37" w16cid:durableId="79835640">
    <w:abstractNumId w:val="8"/>
  </w:num>
  <w:num w:numId="38" w16cid:durableId="888497244">
    <w:abstractNumId w:val="62"/>
  </w:num>
  <w:num w:numId="39" w16cid:durableId="1886486026">
    <w:abstractNumId w:val="43"/>
  </w:num>
  <w:num w:numId="40" w16cid:durableId="276060614">
    <w:abstractNumId w:val="56"/>
  </w:num>
  <w:num w:numId="41" w16cid:durableId="1338383014">
    <w:abstractNumId w:val="37"/>
  </w:num>
  <w:num w:numId="42" w16cid:durableId="199589385">
    <w:abstractNumId w:val="49"/>
  </w:num>
  <w:num w:numId="43" w16cid:durableId="1822037170">
    <w:abstractNumId w:val="27"/>
  </w:num>
  <w:num w:numId="44" w16cid:durableId="119419006">
    <w:abstractNumId w:val="50"/>
  </w:num>
  <w:num w:numId="45" w16cid:durableId="1742871916">
    <w:abstractNumId w:val="31"/>
  </w:num>
  <w:num w:numId="46" w16cid:durableId="1283807264">
    <w:abstractNumId w:val="7"/>
  </w:num>
  <w:num w:numId="47" w16cid:durableId="1567951942">
    <w:abstractNumId w:val="31"/>
  </w:num>
  <w:num w:numId="48" w16cid:durableId="1012949309">
    <w:abstractNumId w:val="31"/>
  </w:num>
  <w:num w:numId="49" w16cid:durableId="1252355920">
    <w:abstractNumId w:val="31"/>
  </w:num>
  <w:num w:numId="50" w16cid:durableId="1881241539">
    <w:abstractNumId w:val="31"/>
  </w:num>
  <w:num w:numId="51" w16cid:durableId="1261640938">
    <w:abstractNumId w:val="31"/>
  </w:num>
  <w:num w:numId="52" w16cid:durableId="195584726">
    <w:abstractNumId w:val="31"/>
  </w:num>
  <w:num w:numId="53" w16cid:durableId="1664119814">
    <w:abstractNumId w:val="53"/>
  </w:num>
  <w:num w:numId="54" w16cid:durableId="413430590">
    <w:abstractNumId w:val="29"/>
  </w:num>
  <w:num w:numId="55" w16cid:durableId="909733975">
    <w:abstractNumId w:val="23"/>
  </w:num>
  <w:num w:numId="56" w16cid:durableId="1412698347">
    <w:abstractNumId w:val="31"/>
  </w:num>
  <w:num w:numId="57" w16cid:durableId="1633364117">
    <w:abstractNumId w:val="31"/>
  </w:num>
  <w:num w:numId="58" w16cid:durableId="2038391408">
    <w:abstractNumId w:val="0"/>
  </w:num>
  <w:num w:numId="59" w16cid:durableId="69154930">
    <w:abstractNumId w:val="10"/>
  </w:num>
  <w:num w:numId="60" w16cid:durableId="803622214">
    <w:abstractNumId w:val="31"/>
  </w:num>
  <w:num w:numId="61" w16cid:durableId="1566839664">
    <w:abstractNumId w:val="31"/>
  </w:num>
  <w:num w:numId="62" w16cid:durableId="1052386642">
    <w:abstractNumId w:val="36"/>
  </w:num>
  <w:num w:numId="63" w16cid:durableId="842746634">
    <w:abstractNumId w:val="9"/>
  </w:num>
  <w:num w:numId="64" w16cid:durableId="1672298199">
    <w:abstractNumId w:val="4"/>
  </w:num>
  <w:num w:numId="65" w16cid:durableId="776945820">
    <w:abstractNumId w:val="3"/>
  </w:num>
  <w:num w:numId="66" w16cid:durableId="77756459">
    <w:abstractNumId w:val="6"/>
  </w:num>
  <w:num w:numId="67" w16cid:durableId="326056144">
    <w:abstractNumId w:val="39"/>
  </w:num>
  <w:num w:numId="68" w16cid:durableId="256182672">
    <w:abstractNumId w:val="51"/>
  </w:num>
  <w:num w:numId="69" w16cid:durableId="88046863">
    <w:abstractNumId w:val="64"/>
  </w:num>
  <w:num w:numId="70" w16cid:durableId="1786466429">
    <w:abstractNumId w:val="57"/>
  </w:num>
  <w:num w:numId="71" w16cid:durableId="43724845">
    <w:abstractNumId w:val="31"/>
  </w:num>
  <w:num w:numId="72" w16cid:durableId="1945110636">
    <w:abstractNumId w:val="31"/>
  </w:num>
  <w:num w:numId="73" w16cid:durableId="61829560">
    <w:abstractNumId w:val="61"/>
  </w:num>
  <w:num w:numId="74" w16cid:durableId="186450458">
    <w:abstractNumId w:val="65"/>
  </w:num>
  <w:num w:numId="75" w16cid:durableId="240678351">
    <w:abstractNumId w:val="32"/>
  </w:num>
  <w:num w:numId="76" w16cid:durableId="1314022302">
    <w:abstractNumId w:val="15"/>
  </w:num>
  <w:num w:numId="77" w16cid:durableId="1023090775">
    <w:abstractNumId w:val="54"/>
  </w:num>
  <w:num w:numId="78" w16cid:durableId="298733164">
    <w:abstractNumId w:val="14"/>
  </w:num>
  <w:num w:numId="79" w16cid:durableId="963540485">
    <w:abstractNumId w:val="41"/>
  </w:num>
  <w:num w:numId="80" w16cid:durableId="1137793973">
    <w:abstractNumId w:val="16"/>
  </w:num>
  <w:num w:numId="81" w16cid:durableId="1649623902">
    <w:abstractNumId w:val="1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1A8"/>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12C"/>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29E"/>
    <w:rsid w:val="000C53CD"/>
    <w:rsid w:val="000C5A78"/>
    <w:rsid w:val="000C5ADD"/>
    <w:rsid w:val="000C5C2C"/>
    <w:rsid w:val="000C5F91"/>
    <w:rsid w:val="000C6025"/>
    <w:rsid w:val="000C6792"/>
    <w:rsid w:val="000C6BBE"/>
    <w:rsid w:val="000C6C6E"/>
    <w:rsid w:val="000C6EE9"/>
    <w:rsid w:val="000C6EFA"/>
    <w:rsid w:val="000C7345"/>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39A4"/>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6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712"/>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10"/>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6FE7"/>
    <w:rsid w:val="001A729D"/>
    <w:rsid w:val="001A7504"/>
    <w:rsid w:val="001A7763"/>
    <w:rsid w:val="001A783D"/>
    <w:rsid w:val="001A7CB3"/>
    <w:rsid w:val="001A7DA9"/>
    <w:rsid w:val="001A7FAA"/>
    <w:rsid w:val="001B0525"/>
    <w:rsid w:val="001B0BE5"/>
    <w:rsid w:val="001B0DDF"/>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976"/>
    <w:rsid w:val="00206DAA"/>
    <w:rsid w:val="00206FC7"/>
    <w:rsid w:val="00207118"/>
    <w:rsid w:val="00207958"/>
    <w:rsid w:val="00207A66"/>
    <w:rsid w:val="00207B78"/>
    <w:rsid w:val="00207C71"/>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70D"/>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5A"/>
    <w:rsid w:val="002B2778"/>
    <w:rsid w:val="002B2DBC"/>
    <w:rsid w:val="002B2E4A"/>
    <w:rsid w:val="002B303A"/>
    <w:rsid w:val="002B3066"/>
    <w:rsid w:val="002B394F"/>
    <w:rsid w:val="002B3C37"/>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AFB"/>
    <w:rsid w:val="002F5213"/>
    <w:rsid w:val="002F5535"/>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075"/>
    <w:rsid w:val="003063BB"/>
    <w:rsid w:val="0030651E"/>
    <w:rsid w:val="00306696"/>
    <w:rsid w:val="00306827"/>
    <w:rsid w:val="00306E1D"/>
    <w:rsid w:val="00306E6B"/>
    <w:rsid w:val="003070E5"/>
    <w:rsid w:val="0030723C"/>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A90"/>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DA3"/>
    <w:rsid w:val="003B31B1"/>
    <w:rsid w:val="003B3575"/>
    <w:rsid w:val="003B38D1"/>
    <w:rsid w:val="003B3F60"/>
    <w:rsid w:val="003B3F77"/>
    <w:rsid w:val="003B4377"/>
    <w:rsid w:val="003B4868"/>
    <w:rsid w:val="003B4EE5"/>
    <w:rsid w:val="003B501A"/>
    <w:rsid w:val="003B50BC"/>
    <w:rsid w:val="003B510A"/>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00D"/>
    <w:rsid w:val="00423339"/>
    <w:rsid w:val="00423392"/>
    <w:rsid w:val="00423641"/>
    <w:rsid w:val="004237F1"/>
    <w:rsid w:val="00423AA6"/>
    <w:rsid w:val="00423DA5"/>
    <w:rsid w:val="00423DD8"/>
    <w:rsid w:val="00423EEC"/>
    <w:rsid w:val="004244F3"/>
    <w:rsid w:val="00424604"/>
    <w:rsid w:val="00424B7C"/>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2D1"/>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1C9"/>
    <w:rsid w:val="00487B59"/>
    <w:rsid w:val="00490589"/>
    <w:rsid w:val="004905F4"/>
    <w:rsid w:val="004909C7"/>
    <w:rsid w:val="00490B7B"/>
    <w:rsid w:val="0049145F"/>
    <w:rsid w:val="0049147B"/>
    <w:rsid w:val="0049162F"/>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57F"/>
    <w:rsid w:val="004B25CA"/>
    <w:rsid w:val="004B29C3"/>
    <w:rsid w:val="004B320D"/>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582"/>
    <w:rsid w:val="004C4B1E"/>
    <w:rsid w:val="004C4B71"/>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36"/>
    <w:rsid w:val="004D6BA8"/>
    <w:rsid w:val="004D6C2D"/>
    <w:rsid w:val="004D6F4D"/>
    <w:rsid w:val="004D6F95"/>
    <w:rsid w:val="004D70CF"/>
    <w:rsid w:val="004D72FE"/>
    <w:rsid w:val="004D7358"/>
    <w:rsid w:val="004D7551"/>
    <w:rsid w:val="004D7559"/>
    <w:rsid w:val="004D7681"/>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388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61A"/>
    <w:rsid w:val="00512D7A"/>
    <w:rsid w:val="0051318C"/>
    <w:rsid w:val="0051344E"/>
    <w:rsid w:val="00513646"/>
    <w:rsid w:val="00513681"/>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93E"/>
    <w:rsid w:val="005B0E52"/>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2"/>
    <w:rsid w:val="005D7AB6"/>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51"/>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C05"/>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BD"/>
    <w:rsid w:val="00780507"/>
    <w:rsid w:val="007805BB"/>
    <w:rsid w:val="0078090D"/>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4149"/>
    <w:rsid w:val="007B41F3"/>
    <w:rsid w:val="007B44D9"/>
    <w:rsid w:val="007B4E18"/>
    <w:rsid w:val="007B4F90"/>
    <w:rsid w:val="007B5018"/>
    <w:rsid w:val="007B52CD"/>
    <w:rsid w:val="007B5410"/>
    <w:rsid w:val="007B567F"/>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D7E56"/>
    <w:rsid w:val="007E02A5"/>
    <w:rsid w:val="007E08F5"/>
    <w:rsid w:val="007E092C"/>
    <w:rsid w:val="007E1369"/>
    <w:rsid w:val="007E15CC"/>
    <w:rsid w:val="007E16E5"/>
    <w:rsid w:val="007E17A2"/>
    <w:rsid w:val="007E1A1B"/>
    <w:rsid w:val="007E1A88"/>
    <w:rsid w:val="007E208E"/>
    <w:rsid w:val="007E21BF"/>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5D50"/>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F5C"/>
    <w:rsid w:val="00826345"/>
    <w:rsid w:val="00826609"/>
    <w:rsid w:val="008268F2"/>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75E"/>
    <w:rsid w:val="00862F03"/>
    <w:rsid w:val="00864384"/>
    <w:rsid w:val="00864440"/>
    <w:rsid w:val="00864D76"/>
    <w:rsid w:val="00864F3F"/>
    <w:rsid w:val="00865065"/>
    <w:rsid w:val="008650FC"/>
    <w:rsid w:val="008652CF"/>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CF"/>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C90"/>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C1E"/>
    <w:rsid w:val="00936D98"/>
    <w:rsid w:val="0093765A"/>
    <w:rsid w:val="00937AA8"/>
    <w:rsid w:val="00940324"/>
    <w:rsid w:val="00940566"/>
    <w:rsid w:val="00940C24"/>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AED"/>
    <w:rsid w:val="00985047"/>
    <w:rsid w:val="00985303"/>
    <w:rsid w:val="009856AE"/>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E058F"/>
    <w:rsid w:val="009E0A3B"/>
    <w:rsid w:val="009E0A9E"/>
    <w:rsid w:val="009E0BCE"/>
    <w:rsid w:val="009E0D9C"/>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490"/>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1EEF"/>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57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629"/>
    <w:rsid w:val="00AC67A8"/>
    <w:rsid w:val="00AC6972"/>
    <w:rsid w:val="00AC69F9"/>
    <w:rsid w:val="00AC6A93"/>
    <w:rsid w:val="00AC7125"/>
    <w:rsid w:val="00AC7212"/>
    <w:rsid w:val="00AC74DA"/>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58D"/>
    <w:rsid w:val="00B47A15"/>
    <w:rsid w:val="00B47CB6"/>
    <w:rsid w:val="00B47CB7"/>
    <w:rsid w:val="00B47DB0"/>
    <w:rsid w:val="00B47DB7"/>
    <w:rsid w:val="00B505C1"/>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9E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68"/>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E13"/>
    <w:rsid w:val="00C14EA6"/>
    <w:rsid w:val="00C1605D"/>
    <w:rsid w:val="00C164A7"/>
    <w:rsid w:val="00C167DB"/>
    <w:rsid w:val="00C16C30"/>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878"/>
    <w:rsid w:val="00C34B64"/>
    <w:rsid w:val="00C34C36"/>
    <w:rsid w:val="00C3512A"/>
    <w:rsid w:val="00C351BF"/>
    <w:rsid w:val="00C352B3"/>
    <w:rsid w:val="00C353E1"/>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56E"/>
    <w:rsid w:val="00C70A51"/>
    <w:rsid w:val="00C70CD1"/>
    <w:rsid w:val="00C70DFF"/>
    <w:rsid w:val="00C7161F"/>
    <w:rsid w:val="00C71E84"/>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CDB"/>
    <w:rsid w:val="00C76FF3"/>
    <w:rsid w:val="00C77377"/>
    <w:rsid w:val="00C77848"/>
    <w:rsid w:val="00C77A24"/>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81F"/>
    <w:rsid w:val="00C84CB4"/>
    <w:rsid w:val="00C84D02"/>
    <w:rsid w:val="00C852A9"/>
    <w:rsid w:val="00C8568F"/>
    <w:rsid w:val="00C85EE0"/>
    <w:rsid w:val="00C8646D"/>
    <w:rsid w:val="00C864DD"/>
    <w:rsid w:val="00C86748"/>
    <w:rsid w:val="00C868C8"/>
    <w:rsid w:val="00C86A41"/>
    <w:rsid w:val="00C86D00"/>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39A"/>
    <w:rsid w:val="00D5147A"/>
    <w:rsid w:val="00D51D12"/>
    <w:rsid w:val="00D521B2"/>
    <w:rsid w:val="00D52823"/>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98F"/>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20A5"/>
    <w:rsid w:val="00E226EB"/>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2F8"/>
    <w:rsid w:val="00E3138E"/>
    <w:rsid w:val="00E32532"/>
    <w:rsid w:val="00E327C3"/>
    <w:rsid w:val="00E32BD2"/>
    <w:rsid w:val="00E32D62"/>
    <w:rsid w:val="00E32F36"/>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B19"/>
    <w:rsid w:val="00EA3B5A"/>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536"/>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FD8"/>
    <w:rsid w:val="00F62478"/>
    <w:rsid w:val="00F624A1"/>
    <w:rsid w:val="00F6263C"/>
    <w:rsid w:val="00F626C9"/>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8.w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image" Target="media/image23.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7.bin"/><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image" Target="media/image12.tiff"/><Relationship Id="rId44" Type="http://schemas.openxmlformats.org/officeDocument/2006/relationships/image" Target="media/image2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image" Target="media/image14.tiff"/><Relationship Id="rId38" Type="http://schemas.openxmlformats.org/officeDocument/2006/relationships/image" Target="media/image19.emf"/><Relationship Id="rId46"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9955</Words>
  <Characters>56750</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HE1</cp:lastModifiedBy>
  <cp:revision>3</cp:revision>
  <cp:lastPrinted>2021-08-06T12:18:00Z</cp:lastPrinted>
  <dcterms:created xsi:type="dcterms:W3CDTF">2024-04-04T19:45:00Z</dcterms:created>
  <dcterms:modified xsi:type="dcterms:W3CDTF">2024-04-04T19:47:00Z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