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E1E79" w14:textId="14C4C0EE"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Pr="00D91FF7">
        <w:rPr>
          <w:rFonts w:cs="Arial"/>
          <w:noProof w:val="0"/>
          <w:sz w:val="28"/>
          <w:szCs w:val="28"/>
          <w:lang w:val="en-US"/>
        </w:rPr>
        <w:tab/>
      </w:r>
      <w:r w:rsidRPr="0062770E">
        <w:rPr>
          <w:rFonts w:cs="Arial"/>
          <w:noProof w:val="0"/>
          <w:sz w:val="28"/>
          <w:szCs w:val="28"/>
          <w:lang w:val="en-US"/>
        </w:rPr>
        <w:t>R1-2</w:t>
      </w:r>
      <w:r w:rsidR="00847A6B" w:rsidRPr="0062770E">
        <w:rPr>
          <w:rFonts w:cs="Arial"/>
          <w:noProof w:val="0"/>
          <w:sz w:val="28"/>
          <w:szCs w:val="28"/>
          <w:lang w:val="en-US"/>
        </w:rPr>
        <w:t>401047</w:t>
      </w:r>
    </w:p>
    <w:p w14:paraId="239E83DC" w14:textId="0955BB3B" w:rsidR="00164340" w:rsidRPr="00D91FF7" w:rsidRDefault="00A0064E" w:rsidP="00164340">
      <w:pPr>
        <w:pStyle w:val="a3"/>
        <w:rPr>
          <w:rFonts w:asciiTheme="majorHAnsi" w:hAnsiTheme="majorHAnsi" w:cstheme="majorHAnsi"/>
          <w:bCs/>
          <w:sz w:val="28"/>
          <w:lang w:val="en-US"/>
        </w:rPr>
      </w:pPr>
      <w:bookmarkStart w:id="2" w:name="_Hlk149574297"/>
      <w:bookmarkEnd w:id="0"/>
      <w:r>
        <w:rPr>
          <w:rFonts w:asciiTheme="majorHAnsi" w:eastAsia="SimSun" w:hAnsiTheme="majorHAnsi" w:cstheme="majorHAnsi"/>
          <w:sz w:val="28"/>
          <w:szCs w:val="28"/>
          <w:lang w:val="en-US" w:eastAsia="zh-CN"/>
        </w:rPr>
        <w:t>Athens</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64340" w:rsidRPr="001A4E3E">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March</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1st</w:t>
      </w:r>
      <w:r w:rsidR="00164340" w:rsidRPr="001A4E3E">
        <w:rPr>
          <w:rFonts w:asciiTheme="majorHAnsi" w:eastAsia="SimSun" w:hAnsiTheme="majorHAnsi" w:cstheme="majorHAnsi"/>
          <w:sz w:val="28"/>
          <w:szCs w:val="28"/>
          <w:lang w:val="en-US" w:eastAsia="zh-CN"/>
        </w:rPr>
        <w:t xml:space="preserve">, </w:t>
      </w:r>
      <w:r w:rsidR="00164340" w:rsidRPr="00A336B6">
        <w:rPr>
          <w:rFonts w:asciiTheme="majorHAnsi" w:eastAsia="SimSun" w:hAnsiTheme="majorHAnsi" w:cstheme="majorHAnsi"/>
          <w:sz w:val="28"/>
          <w:szCs w:val="28"/>
          <w:lang w:val="en-US" w:eastAsia="zh-CN"/>
        </w:rPr>
        <w:t>202</w:t>
      </w:r>
      <w:r>
        <w:rPr>
          <w:rFonts w:asciiTheme="majorHAnsi" w:eastAsia="SimSun" w:hAnsiTheme="majorHAnsi" w:cstheme="majorHAnsi"/>
          <w:sz w:val="28"/>
          <w:szCs w:val="28"/>
          <w:lang w:val="en-US" w:eastAsia="zh-CN"/>
        </w:rPr>
        <w:t>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467042C" w:rsidR="00004B52" w:rsidRPr="0078686E" w:rsidRDefault="00004B52" w:rsidP="005544D4">
      <w:pPr>
        <w:spacing w:after="0" w:afterAutospacing="0"/>
        <w:ind w:left="1985" w:hangingChars="706" w:hanging="1985"/>
        <w:rPr>
          <w:rFonts w:ascii="Arial" w:eastAsiaTheme="minorEastAsia" w:hAnsi="Arial" w:cs="Arial"/>
          <w:b/>
          <w:sz w:val="28"/>
          <w:szCs w:val="28"/>
        </w:rPr>
      </w:pPr>
      <w:r w:rsidRPr="00337C48">
        <w:rPr>
          <w:rFonts w:ascii="Arial" w:hAnsi="Arial" w:cs="Arial"/>
          <w:b/>
          <w:sz w:val="28"/>
          <w:szCs w:val="28"/>
          <w:lang w:val="en-US"/>
        </w:rPr>
        <w:t>Title:</w:t>
      </w:r>
      <w:r w:rsidRPr="00337C48">
        <w:rPr>
          <w:rFonts w:ascii="Arial" w:hAnsi="Arial" w:cs="Arial"/>
          <w:b/>
          <w:sz w:val="28"/>
          <w:szCs w:val="28"/>
          <w:lang w:val="en-US"/>
        </w:rPr>
        <w:tab/>
      </w:r>
      <w:r w:rsidR="0078686E" w:rsidRPr="0078686E">
        <w:rPr>
          <w:rFonts w:ascii="Arial" w:hAnsi="Arial" w:cs="Arial"/>
          <w:b/>
          <w:sz w:val="28"/>
          <w:szCs w:val="28"/>
          <w:lang w:val="en-US"/>
        </w:rPr>
        <w:t xml:space="preserve">Enhancement for asymmetric DL </w:t>
      </w:r>
      <w:proofErr w:type="spellStart"/>
      <w:r w:rsidR="0078686E" w:rsidRPr="0078686E">
        <w:rPr>
          <w:rFonts w:ascii="Arial" w:hAnsi="Arial" w:cs="Arial"/>
          <w:b/>
          <w:sz w:val="28"/>
          <w:szCs w:val="28"/>
          <w:lang w:val="en-US"/>
        </w:rPr>
        <w:t>sTRP</w:t>
      </w:r>
      <w:proofErr w:type="spellEnd"/>
      <w:r w:rsidR="0078686E" w:rsidRPr="0078686E">
        <w:rPr>
          <w:rFonts w:ascii="Arial" w:hAnsi="Arial" w:cs="Arial"/>
          <w:b/>
          <w:sz w:val="28"/>
          <w:szCs w:val="28"/>
          <w:lang w:val="en-US"/>
        </w:rPr>
        <w:t xml:space="preserve">/UL </w:t>
      </w:r>
      <w:proofErr w:type="spellStart"/>
      <w:r w:rsidR="0078686E" w:rsidRPr="0078686E">
        <w:rPr>
          <w:rFonts w:ascii="Arial" w:hAnsi="Arial" w:cs="Arial"/>
          <w:b/>
          <w:sz w:val="28"/>
          <w:szCs w:val="28"/>
          <w:lang w:val="en-US"/>
        </w:rPr>
        <w:t>mTRP</w:t>
      </w:r>
      <w:proofErr w:type="spellEnd"/>
      <w:r w:rsidR="0078686E" w:rsidRPr="0078686E">
        <w:rPr>
          <w:rFonts w:ascii="Arial" w:hAnsi="Arial" w:cs="Arial"/>
          <w:b/>
          <w:sz w:val="28"/>
          <w:szCs w:val="28"/>
          <w:lang w:val="en-US"/>
        </w:rPr>
        <w:t xml:space="preserve"> scenarios</w:t>
      </w:r>
    </w:p>
    <w:p w14:paraId="26DC8AEB" w14:textId="04246723"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78686E" w:rsidRPr="0078686E">
        <w:rPr>
          <w:rFonts w:ascii="Arial" w:hAnsi="Arial" w:cs="Arial"/>
          <w:b/>
          <w:sz w:val="28"/>
          <w:szCs w:val="28"/>
          <w:lang w:val="en-US"/>
        </w:rPr>
        <w:t>9.2.4</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The detailed objective is as follows:</w:t>
      </w:r>
    </w:p>
    <w:p w14:paraId="75ECA873" w14:textId="797E37FA" w:rsidR="00600EA9" w:rsidRPr="000D100E" w:rsidRDefault="007530E7" w:rsidP="00AF0AC4">
      <w:pPr>
        <w:numPr>
          <w:ilvl w:val="0"/>
          <w:numId w:val="26"/>
        </w:numPr>
        <w:spacing w:after="0" w:afterAutospacing="0"/>
        <w:jc w:val="left"/>
        <w:rPr>
          <w:rFonts w:eastAsia="Times New Roman"/>
          <w:szCs w:val="24"/>
          <w:lang w:val="en-US" w:eastAsia="en-US"/>
        </w:rPr>
      </w:pPr>
      <w:bookmarkStart w:id="4" w:name="_Hlk145555364"/>
      <w:r>
        <w:rPr>
          <w:rFonts w:eastAsia="Times New Roman"/>
          <w:szCs w:val="24"/>
          <w:lang w:val="en-US" w:eastAsia="en-US"/>
        </w:rPr>
        <w:t>S</w:t>
      </w:r>
      <w:r w:rsidRPr="007530E7">
        <w:rPr>
          <w:rFonts w:eastAsia="Times New Roman"/>
          <w:szCs w:val="24"/>
          <w:lang w:val="en-US" w:eastAsia="en-US"/>
        </w:rPr>
        <w:t xml:space="preserve">pecify enhancement for asymmetric DL </w:t>
      </w:r>
      <w:proofErr w:type="spellStart"/>
      <w:r w:rsidRPr="007530E7">
        <w:rPr>
          <w:rFonts w:eastAsia="Times New Roman"/>
          <w:szCs w:val="24"/>
          <w:lang w:val="en-US" w:eastAsia="en-US"/>
        </w:rPr>
        <w:t>sTRP</w:t>
      </w:r>
      <w:proofErr w:type="spellEnd"/>
      <w:r w:rsidRPr="007530E7">
        <w:rPr>
          <w:rFonts w:eastAsia="Times New Roman"/>
          <w:szCs w:val="24"/>
          <w:lang w:val="en-US" w:eastAsia="en-US"/>
        </w:rPr>
        <w:t xml:space="preserve">/UL </w:t>
      </w:r>
      <w:proofErr w:type="spellStart"/>
      <w:r w:rsidRPr="007530E7">
        <w:rPr>
          <w:rFonts w:eastAsia="Times New Roman"/>
          <w:szCs w:val="24"/>
          <w:lang w:val="en-US" w:eastAsia="en-US"/>
        </w:rPr>
        <w:t>mTRP</w:t>
      </w:r>
      <w:proofErr w:type="spellEnd"/>
      <w:r w:rsidRPr="007530E7">
        <w:rPr>
          <w:rFonts w:eastAsia="Times New Roman"/>
          <w:szCs w:val="24"/>
          <w:lang w:val="en-US" w:eastAsia="en-US"/>
        </w:rPr>
        <w:t xml:space="preserve"> deployment scenarios, assuming intra-band intra-DU non-co-located </w:t>
      </w:r>
      <w:proofErr w:type="spellStart"/>
      <w:r w:rsidRPr="007530E7">
        <w:rPr>
          <w:rFonts w:eastAsia="Times New Roman"/>
          <w:szCs w:val="24"/>
          <w:lang w:val="en-US" w:eastAsia="en-US"/>
        </w:rPr>
        <w:t>mTRP</w:t>
      </w:r>
      <w:proofErr w:type="spellEnd"/>
      <w:r w:rsidRPr="007530E7">
        <w:rPr>
          <w:rFonts w:eastAsia="Times New Roman"/>
          <w:szCs w:val="24"/>
          <w:lang w:val="en-US" w:eastAsia="en-US"/>
        </w:rPr>
        <w:t xml:space="preserve"> scenarios, without changing existing cell definition or defining a new cell (e.g. UL-only cell), assuming the Rel-17/18 unified TCI framework and fully reusing the legacy QCL/UL spatial relation rules, targeting FR1 and FR2</w:t>
      </w:r>
    </w:p>
    <w:p w14:paraId="6BCB859C" w14:textId="0BA433B4" w:rsidR="00B605A0" w:rsidRPr="005C170A" w:rsidRDefault="007530E7" w:rsidP="005C170A">
      <w:pPr>
        <w:numPr>
          <w:ilvl w:val="2"/>
          <w:numId w:val="26"/>
        </w:numPr>
        <w:spacing w:after="0" w:afterAutospacing="0"/>
        <w:jc w:val="left"/>
        <w:rPr>
          <w:rFonts w:eastAsia="Times New Roman"/>
          <w:szCs w:val="24"/>
          <w:lang w:val="en-US" w:eastAsia="en-US"/>
        </w:rPr>
      </w:pPr>
      <w:r w:rsidRPr="007530E7">
        <w:rPr>
          <w:rFonts w:eastAsia="Times New Roman"/>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7530E7">
        <w:rPr>
          <w:rFonts w:eastAsia="Times New Roman"/>
          <w:szCs w:val="24"/>
          <w:lang w:val="en-US" w:eastAsia="en-US"/>
        </w:rPr>
        <w:t>sTRP</w:t>
      </w:r>
      <w:proofErr w:type="spellEnd"/>
      <w:r w:rsidRPr="007530E7">
        <w:rPr>
          <w:rFonts w:eastAsia="Times New Roman"/>
          <w:szCs w:val="24"/>
          <w:lang w:val="en-US" w:eastAsia="en-US"/>
        </w:rPr>
        <w:t>.</w:t>
      </w:r>
      <w:bookmarkEnd w:id="4"/>
    </w:p>
    <w:p w14:paraId="694F488A" w14:textId="6F9EC12A" w:rsidR="000F1A64" w:rsidRDefault="00C32C7C" w:rsidP="000F1A64">
      <w:pPr>
        <w:pStyle w:val="10"/>
        <w:spacing w:after="180"/>
      </w:pPr>
      <w:r>
        <w:t>D</w:t>
      </w:r>
      <w:r w:rsidR="002C2DE4">
        <w:t>iscussions</w:t>
      </w:r>
    </w:p>
    <w:p w14:paraId="04285FC8" w14:textId="17D5EC2A" w:rsidR="00976F59" w:rsidRPr="00976F59" w:rsidRDefault="00976F59" w:rsidP="00976F59">
      <w:pPr>
        <w:pStyle w:val="10"/>
        <w:numPr>
          <w:ilvl w:val="1"/>
          <w:numId w:val="1"/>
        </w:numPr>
        <w:spacing w:after="180"/>
        <w:rPr>
          <w:sz w:val="24"/>
          <w:szCs w:val="24"/>
        </w:rPr>
      </w:pPr>
      <w:r w:rsidRPr="00976F59">
        <w:rPr>
          <w:sz w:val="24"/>
          <w:szCs w:val="24"/>
        </w:rPr>
        <w:t>E</w:t>
      </w:r>
      <w:r>
        <w:rPr>
          <w:sz w:val="24"/>
          <w:szCs w:val="24"/>
        </w:rPr>
        <w:t>valuation assumptions</w:t>
      </w:r>
    </w:p>
    <w:p w14:paraId="72D86492" w14:textId="649D69AD" w:rsidR="001160EC" w:rsidRDefault="00AF0AC4" w:rsidP="005E7F31">
      <w:pPr>
        <w:rPr>
          <w:rFonts w:eastAsia="ＭＳ 明朝"/>
          <w:szCs w:val="24"/>
          <w:lang w:val="en-US"/>
        </w:rPr>
      </w:pPr>
      <w:r>
        <w:rPr>
          <w:rFonts w:eastAsia="ＭＳ 明朝"/>
          <w:szCs w:val="24"/>
          <w:lang w:val="en-US"/>
        </w:rPr>
        <w:t xml:space="preserve">One of the motivations of this </w:t>
      </w:r>
      <w:r w:rsidR="00C42B39">
        <w:rPr>
          <w:rFonts w:eastAsia="ＭＳ 明朝"/>
          <w:szCs w:val="24"/>
          <w:lang w:val="en-US"/>
        </w:rPr>
        <w:t xml:space="preserve">enhancements is </w:t>
      </w:r>
      <w:r w:rsidR="00C42B39">
        <w:rPr>
          <w:rFonts w:eastAsia="Times New Roman"/>
          <w:szCs w:val="24"/>
          <w:lang w:val="en-US" w:eastAsia="en-US"/>
        </w:rPr>
        <w:t xml:space="preserve">to </w:t>
      </w:r>
      <w:r w:rsidR="00976F59">
        <w:rPr>
          <w:rFonts w:eastAsia="Times New Roman"/>
          <w:szCs w:val="24"/>
          <w:lang w:val="en-US" w:eastAsia="en-US"/>
        </w:rPr>
        <w:t>improve UL performances by deploying TRP(s)</w:t>
      </w:r>
      <w:r w:rsidR="00A4044A">
        <w:rPr>
          <w:rFonts w:eastAsia="Times New Roman"/>
          <w:szCs w:val="24"/>
          <w:lang w:val="en-US" w:eastAsia="en-US"/>
        </w:rPr>
        <w:t xml:space="preserve"> for UL </w:t>
      </w:r>
      <w:proofErr w:type="spellStart"/>
      <w:r w:rsidR="00A4044A">
        <w:rPr>
          <w:rFonts w:eastAsia="Times New Roman"/>
          <w:szCs w:val="24"/>
          <w:lang w:val="en-US" w:eastAsia="en-US"/>
        </w:rPr>
        <w:t>mTRP</w:t>
      </w:r>
      <w:proofErr w:type="spellEnd"/>
      <w:r w:rsidR="00976F59">
        <w:rPr>
          <w:rFonts w:eastAsia="Times New Roman"/>
          <w:szCs w:val="24"/>
          <w:lang w:val="en-US" w:eastAsia="en-US"/>
        </w:rPr>
        <w:t xml:space="preserve"> with</w:t>
      </w:r>
      <w:r w:rsidR="00F1193C">
        <w:rPr>
          <w:rFonts w:eastAsia="Times New Roman"/>
          <w:szCs w:val="24"/>
          <w:lang w:val="en-US" w:eastAsia="en-US"/>
        </w:rPr>
        <w:t>in</w:t>
      </w:r>
      <w:r w:rsidR="00976F59">
        <w:rPr>
          <w:rFonts w:eastAsia="Times New Roman"/>
          <w:szCs w:val="24"/>
          <w:lang w:val="en-US" w:eastAsia="en-US"/>
        </w:rPr>
        <w:t xml:space="preserve"> macro coverage area</w:t>
      </w:r>
      <w:r w:rsidR="00C42B39">
        <w:rPr>
          <w:rFonts w:eastAsia="ＭＳ 明朝"/>
          <w:szCs w:val="24"/>
          <w:lang w:val="en-US"/>
        </w:rPr>
        <w:t xml:space="preserve">. </w:t>
      </w:r>
      <w:r w:rsidR="00976F59">
        <w:rPr>
          <w:rFonts w:eastAsia="ＭＳ 明朝"/>
          <w:szCs w:val="24"/>
          <w:lang w:val="en-US"/>
        </w:rPr>
        <w:t xml:space="preserve">Figure 1 shows the </w:t>
      </w:r>
      <w:r w:rsidR="005E7F31">
        <w:rPr>
          <w:rFonts w:eastAsia="ＭＳ 明朝"/>
          <w:szCs w:val="24"/>
          <w:lang w:val="en-US"/>
        </w:rPr>
        <w:t xml:space="preserve">deployment scenario of this case. </w:t>
      </w:r>
      <w:r w:rsidR="005E7F31">
        <w:rPr>
          <w:rFonts w:eastAsia="ＭＳ 明朝" w:hint="eastAsia"/>
          <w:szCs w:val="24"/>
          <w:lang w:val="en-US"/>
        </w:rPr>
        <w:t>F</w:t>
      </w:r>
      <w:r w:rsidR="005E7F31">
        <w:rPr>
          <w:rFonts w:eastAsia="ＭＳ 明朝"/>
          <w:szCs w:val="24"/>
          <w:lang w:val="en-US"/>
        </w:rPr>
        <w:t>rom our perspectives, RAN1 should determine the evaluation assumptions of this case.</w:t>
      </w:r>
    </w:p>
    <w:p w14:paraId="6C67D9CF" w14:textId="3DFAAE2A" w:rsidR="005E7F31" w:rsidRDefault="005E7F31" w:rsidP="005E7F31">
      <w:pPr>
        <w:rPr>
          <w:rFonts w:eastAsia="ＭＳ 明朝"/>
          <w:szCs w:val="24"/>
          <w:lang w:val="en-US"/>
        </w:rPr>
      </w:pPr>
      <w:r>
        <w:rPr>
          <w:rFonts w:eastAsia="ＭＳ 明朝"/>
          <w:szCs w:val="24"/>
          <w:lang w:val="en-US"/>
        </w:rPr>
        <w:t xml:space="preserve">Regarding the actual simulation assumptions, RAN1 should consider </w:t>
      </w:r>
      <w:proofErr w:type="gramStart"/>
      <w:r>
        <w:rPr>
          <w:rFonts w:eastAsia="ＭＳ 明朝"/>
          <w:szCs w:val="24"/>
          <w:lang w:val="en-US"/>
        </w:rPr>
        <w:t>two layer</w:t>
      </w:r>
      <w:proofErr w:type="gramEnd"/>
      <w:r>
        <w:rPr>
          <w:rFonts w:eastAsia="ＭＳ 明朝"/>
          <w:szCs w:val="24"/>
          <w:lang w:val="en-US"/>
        </w:rPr>
        <w:t xml:space="preserve"> cell layout of dense urban scenario in Table A.2.1-1 in TR 38.802 as a starting point.</w:t>
      </w:r>
    </w:p>
    <w:p w14:paraId="2D7D495B" w14:textId="05EBF834" w:rsidR="005E7F31" w:rsidRPr="00705130" w:rsidRDefault="00705130" w:rsidP="00C32C7C">
      <w:pPr>
        <w:rPr>
          <w:b/>
          <w:bCs/>
        </w:rPr>
      </w:pPr>
      <w:r w:rsidRPr="00705130">
        <w:rPr>
          <w:rFonts w:hint="eastAsia"/>
          <w:b/>
          <w:bCs/>
        </w:rPr>
        <w:t>P</w:t>
      </w:r>
      <w:r w:rsidRPr="00705130">
        <w:rPr>
          <w:b/>
          <w:bCs/>
        </w:rPr>
        <w:t xml:space="preserve">roposal 1: </w:t>
      </w:r>
      <w:r w:rsidR="005E7F31">
        <w:rPr>
          <w:b/>
          <w:bCs/>
        </w:rPr>
        <w:t xml:space="preserve">RAN1 </w:t>
      </w:r>
      <w:r w:rsidR="00050ED0">
        <w:rPr>
          <w:b/>
          <w:bCs/>
        </w:rPr>
        <w:t xml:space="preserve">should </w:t>
      </w:r>
      <w:r w:rsidR="005E7F31">
        <w:rPr>
          <w:b/>
          <w:bCs/>
        </w:rPr>
        <w:t xml:space="preserve">determine </w:t>
      </w:r>
      <w:r w:rsidR="00050ED0">
        <w:rPr>
          <w:b/>
          <w:bCs/>
        </w:rPr>
        <w:t>simulation assumption</w:t>
      </w:r>
      <w:r w:rsidR="005E7F31">
        <w:rPr>
          <w:b/>
          <w:bCs/>
        </w:rPr>
        <w:t xml:space="preserve"> for </w:t>
      </w:r>
      <w:r w:rsidR="00807F30" w:rsidRPr="00807F30">
        <w:rPr>
          <w:b/>
          <w:bCs/>
        </w:rPr>
        <w:t xml:space="preserve">asymmetric DL </w:t>
      </w:r>
      <w:proofErr w:type="spellStart"/>
      <w:r w:rsidR="00807F30" w:rsidRPr="00807F30">
        <w:rPr>
          <w:b/>
          <w:bCs/>
        </w:rPr>
        <w:t>sTRP</w:t>
      </w:r>
      <w:proofErr w:type="spellEnd"/>
      <w:r w:rsidR="00807F30" w:rsidRPr="00807F30">
        <w:rPr>
          <w:b/>
          <w:bCs/>
        </w:rPr>
        <w:t xml:space="preserve">/UL </w:t>
      </w:r>
      <w:proofErr w:type="spellStart"/>
      <w:r w:rsidR="00807F30" w:rsidRPr="00807F30">
        <w:rPr>
          <w:b/>
          <w:bCs/>
        </w:rPr>
        <w:t>mTRP</w:t>
      </w:r>
      <w:proofErr w:type="spellEnd"/>
      <w:r w:rsidR="00807F30" w:rsidRPr="00807F30">
        <w:rPr>
          <w:b/>
          <w:bCs/>
        </w:rPr>
        <w:t xml:space="preserve"> deployment</w:t>
      </w:r>
      <w:r w:rsidR="00807F30" w:rsidRPr="00807F30" w:rsidDel="00807F30">
        <w:rPr>
          <w:b/>
          <w:bCs/>
        </w:rPr>
        <w:t xml:space="preserve"> </w:t>
      </w:r>
      <w:r w:rsidR="005E7F31">
        <w:rPr>
          <w:b/>
          <w:bCs/>
        </w:rPr>
        <w:t>scenario</w:t>
      </w:r>
      <w:r w:rsidR="00973CBA">
        <w:rPr>
          <w:b/>
          <w:bCs/>
        </w:rPr>
        <w:t xml:space="preserve"> first</w:t>
      </w:r>
      <w:r w:rsidR="00050ED0">
        <w:rPr>
          <w:b/>
          <w:bCs/>
        </w:rPr>
        <w:t>.</w:t>
      </w:r>
      <w:r w:rsidR="005E7F31">
        <w:rPr>
          <w:rFonts w:hint="eastAsia"/>
          <w:b/>
          <w:bCs/>
        </w:rPr>
        <w:t xml:space="preserve"> </w:t>
      </w:r>
      <w:r w:rsidR="005E7F31">
        <w:rPr>
          <w:b/>
          <w:bCs/>
        </w:rPr>
        <w:t xml:space="preserve">The starting point is </w:t>
      </w:r>
      <w:proofErr w:type="gramStart"/>
      <w:r w:rsidR="005E7F31">
        <w:rPr>
          <w:b/>
          <w:bCs/>
        </w:rPr>
        <w:t>two layer</w:t>
      </w:r>
      <w:proofErr w:type="gramEnd"/>
      <w:r w:rsidR="005E7F31">
        <w:rPr>
          <w:b/>
          <w:bCs/>
        </w:rPr>
        <w:t xml:space="preserve"> cell layout of dense urban scenario in Table A.2-1-1 in TR 38.802</w:t>
      </w:r>
    </w:p>
    <w:p w14:paraId="736A7E11" w14:textId="11B4A42E" w:rsidR="00253FB5" w:rsidRDefault="00835B95" w:rsidP="005F63F1">
      <w:pPr>
        <w:spacing w:line="276" w:lineRule="auto"/>
        <w:jc w:val="center"/>
      </w:pPr>
      <w:r w:rsidRPr="00835B95">
        <w:rPr>
          <w:noProof/>
        </w:rPr>
        <w:drawing>
          <wp:inline distT="0" distB="0" distL="0" distR="0" wp14:anchorId="2C27E586" wp14:editId="18158962">
            <wp:extent cx="1555845" cy="121693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3874"/>
                    <a:stretch/>
                  </pic:blipFill>
                  <pic:spPr bwMode="auto">
                    <a:xfrm>
                      <a:off x="0" y="0"/>
                      <a:ext cx="1581477" cy="1236986"/>
                    </a:xfrm>
                    <a:prstGeom prst="rect">
                      <a:avLst/>
                    </a:prstGeom>
                    <a:noFill/>
                    <a:ln>
                      <a:noFill/>
                    </a:ln>
                    <a:extLst>
                      <a:ext uri="{53640926-AAD7-44D8-BBD7-CCE9431645EC}">
                        <a14:shadowObscured xmlns:a14="http://schemas.microsoft.com/office/drawing/2010/main"/>
                      </a:ext>
                    </a:extLst>
                  </pic:spPr>
                </pic:pic>
              </a:graphicData>
            </a:graphic>
          </wp:inline>
        </w:drawing>
      </w:r>
    </w:p>
    <w:p w14:paraId="64FCBD3B" w14:textId="516B7C82" w:rsidR="005F63F1" w:rsidRDefault="005F63F1" w:rsidP="00835B95">
      <w:pPr>
        <w:spacing w:line="276" w:lineRule="auto"/>
        <w:jc w:val="center"/>
      </w:pPr>
      <w:r>
        <w:rPr>
          <w:rFonts w:hint="eastAsia"/>
        </w:rPr>
        <w:t>F</w:t>
      </w:r>
      <w:r>
        <w:t>igure 1:</w:t>
      </w:r>
      <w:r w:rsidR="00835B95">
        <w:t xml:space="preserve"> Deployment scenario</w:t>
      </w:r>
    </w:p>
    <w:p w14:paraId="29646978" w14:textId="71945036" w:rsidR="00223A70" w:rsidRPr="00976F59" w:rsidRDefault="00AA4775" w:rsidP="00223A70">
      <w:pPr>
        <w:pStyle w:val="10"/>
        <w:numPr>
          <w:ilvl w:val="1"/>
          <w:numId w:val="1"/>
        </w:numPr>
        <w:spacing w:after="180"/>
        <w:rPr>
          <w:sz w:val="24"/>
          <w:szCs w:val="24"/>
        </w:rPr>
      </w:pPr>
      <w:r>
        <w:rPr>
          <w:sz w:val="24"/>
          <w:szCs w:val="24"/>
        </w:rPr>
        <w:lastRenderedPageBreak/>
        <w:t>Power control enhancements</w:t>
      </w:r>
    </w:p>
    <w:p w14:paraId="0E345CA9" w14:textId="2BA1F833" w:rsidR="006F0D31" w:rsidRPr="001160EC" w:rsidRDefault="00AA4775" w:rsidP="006F0D31">
      <w:pPr>
        <w:rPr>
          <w:rFonts w:eastAsiaTheme="minorEastAsia"/>
          <w:szCs w:val="24"/>
          <w:lang w:val="en-US"/>
        </w:rPr>
      </w:pPr>
      <w:r>
        <w:rPr>
          <w:rFonts w:eastAsiaTheme="minorEastAsia"/>
          <w:szCs w:val="24"/>
          <w:lang w:val="en-US"/>
        </w:rPr>
        <w:t>According to the objective of the WID</w:t>
      </w:r>
      <w:r w:rsidR="00063884">
        <w:rPr>
          <w:rFonts w:eastAsiaTheme="minorEastAsia"/>
          <w:szCs w:val="24"/>
          <w:lang w:val="en-US"/>
        </w:rPr>
        <w:t xml:space="preserve">, </w:t>
      </w:r>
      <w:r w:rsidR="00A4044A">
        <w:rPr>
          <w:rFonts w:eastAsiaTheme="minorEastAsia"/>
          <w:szCs w:val="24"/>
          <w:lang w:val="en-US"/>
        </w:rPr>
        <w:t>o</w:t>
      </w:r>
      <w:r w:rsidR="00973CBA">
        <w:rPr>
          <w:rFonts w:eastAsiaTheme="minorEastAsia"/>
          <w:szCs w:val="24"/>
          <w:lang w:val="en-US"/>
        </w:rPr>
        <w:t xml:space="preserve">ne of the </w:t>
      </w:r>
      <w:proofErr w:type="gramStart"/>
      <w:r w:rsidR="00973CBA">
        <w:rPr>
          <w:rFonts w:eastAsiaTheme="minorEastAsia"/>
          <w:szCs w:val="24"/>
          <w:lang w:val="en-US"/>
        </w:rPr>
        <w:t>specification</w:t>
      </w:r>
      <w:proofErr w:type="gramEnd"/>
      <w:r w:rsidR="00973CBA">
        <w:rPr>
          <w:rFonts w:eastAsiaTheme="minorEastAsia"/>
          <w:szCs w:val="24"/>
          <w:lang w:val="en-US"/>
        </w:rPr>
        <w:t xml:space="preserve"> impacts of this enhancement </w:t>
      </w:r>
      <w:r w:rsidR="00A4044A">
        <w:rPr>
          <w:rFonts w:eastAsiaTheme="minorEastAsia"/>
          <w:szCs w:val="24"/>
          <w:lang w:val="en-US"/>
        </w:rPr>
        <w:t>would be</w:t>
      </w:r>
      <w:r w:rsidR="00973CBA">
        <w:rPr>
          <w:rFonts w:eastAsiaTheme="minorEastAsia"/>
          <w:szCs w:val="24"/>
          <w:lang w:val="en-US"/>
        </w:rPr>
        <w:t xml:space="preserve"> pathloss estimation for </w:t>
      </w:r>
      <w:r w:rsidR="00912844" w:rsidRPr="00912844">
        <w:rPr>
          <w:rFonts w:eastAsiaTheme="minorEastAsia"/>
          <w:szCs w:val="24"/>
          <w:lang w:val="en-US"/>
        </w:rPr>
        <w:t xml:space="preserve">asymmetric DL </w:t>
      </w:r>
      <w:proofErr w:type="spellStart"/>
      <w:r w:rsidR="00912844" w:rsidRPr="00912844">
        <w:rPr>
          <w:rFonts w:eastAsiaTheme="minorEastAsia"/>
          <w:szCs w:val="24"/>
          <w:lang w:val="en-US"/>
        </w:rPr>
        <w:t>sTRP</w:t>
      </w:r>
      <w:proofErr w:type="spellEnd"/>
      <w:r w:rsidR="00912844" w:rsidRPr="00912844">
        <w:rPr>
          <w:rFonts w:eastAsiaTheme="minorEastAsia"/>
          <w:szCs w:val="24"/>
          <w:lang w:val="en-US"/>
        </w:rPr>
        <w:t xml:space="preserve">/UL </w:t>
      </w:r>
      <w:proofErr w:type="spellStart"/>
      <w:r w:rsidR="00912844" w:rsidRPr="00912844">
        <w:rPr>
          <w:rFonts w:eastAsiaTheme="minorEastAsia"/>
          <w:szCs w:val="24"/>
          <w:lang w:val="en-US"/>
        </w:rPr>
        <w:t>mTRP</w:t>
      </w:r>
      <w:proofErr w:type="spellEnd"/>
      <w:r w:rsidR="00912844" w:rsidRPr="00912844">
        <w:rPr>
          <w:rFonts w:eastAsiaTheme="minorEastAsia"/>
          <w:szCs w:val="24"/>
          <w:lang w:val="en-US"/>
        </w:rPr>
        <w:t xml:space="preserve"> </w:t>
      </w:r>
      <w:r w:rsidR="00973CBA">
        <w:rPr>
          <w:rFonts w:eastAsiaTheme="minorEastAsia"/>
          <w:szCs w:val="24"/>
          <w:lang w:val="en-US"/>
        </w:rPr>
        <w:t xml:space="preserve">because the UE estimates pathloss between a TRP and </w:t>
      </w:r>
      <w:r w:rsidR="00A4044A">
        <w:rPr>
          <w:rFonts w:eastAsiaTheme="minorEastAsia"/>
          <w:szCs w:val="24"/>
          <w:lang w:val="en-US"/>
        </w:rPr>
        <w:t xml:space="preserve">the </w:t>
      </w:r>
      <w:r w:rsidR="00973CBA">
        <w:rPr>
          <w:rFonts w:eastAsiaTheme="minorEastAsia"/>
          <w:szCs w:val="24"/>
          <w:lang w:val="en-US"/>
        </w:rPr>
        <w:t xml:space="preserve">UE by </w:t>
      </w:r>
      <w:r w:rsidR="00A4044A">
        <w:rPr>
          <w:rFonts w:eastAsiaTheme="minorEastAsia"/>
          <w:szCs w:val="24"/>
          <w:lang w:val="en-US"/>
        </w:rPr>
        <w:t xml:space="preserve">measuring </w:t>
      </w:r>
      <w:r w:rsidR="00973CBA">
        <w:rPr>
          <w:rFonts w:eastAsiaTheme="minorEastAsia"/>
          <w:szCs w:val="24"/>
          <w:lang w:val="en-US"/>
        </w:rPr>
        <w:t>DL RS in the downlink.</w:t>
      </w:r>
      <w:r w:rsidR="006F0D31">
        <w:rPr>
          <w:rFonts w:eastAsiaTheme="minorEastAsia"/>
          <w:szCs w:val="24"/>
          <w:lang w:val="en-US"/>
        </w:rPr>
        <w:t xml:space="preserve"> </w:t>
      </w:r>
      <w:r w:rsidR="00973CBA">
        <w:rPr>
          <w:rFonts w:eastAsiaTheme="minorEastAsia"/>
          <w:szCs w:val="24"/>
          <w:lang w:val="en-US"/>
        </w:rPr>
        <w:t xml:space="preserve">This means the UE cannot estimates pathloss </w:t>
      </w:r>
      <w:r w:rsidR="00A4044A">
        <w:rPr>
          <w:rFonts w:eastAsiaTheme="minorEastAsia"/>
          <w:szCs w:val="24"/>
          <w:lang w:val="en-US"/>
        </w:rPr>
        <w:t xml:space="preserve">between </w:t>
      </w:r>
      <w:r w:rsidR="00973CBA">
        <w:rPr>
          <w:rFonts w:eastAsiaTheme="minorEastAsia"/>
          <w:szCs w:val="24"/>
          <w:lang w:val="en-US"/>
        </w:rPr>
        <w:t>TRP</w:t>
      </w:r>
      <w:r w:rsidR="00A4044A">
        <w:rPr>
          <w:rFonts w:eastAsiaTheme="minorEastAsia"/>
          <w:szCs w:val="24"/>
          <w:lang w:val="en-US"/>
        </w:rPr>
        <w:t xml:space="preserve">(s), where </w:t>
      </w:r>
      <w:r w:rsidR="00973CBA">
        <w:rPr>
          <w:rFonts w:eastAsiaTheme="minorEastAsia"/>
          <w:szCs w:val="24"/>
          <w:lang w:val="en-US"/>
        </w:rPr>
        <w:t>the UE</w:t>
      </w:r>
      <w:r w:rsidR="00A4044A">
        <w:rPr>
          <w:rFonts w:eastAsiaTheme="minorEastAsia"/>
          <w:szCs w:val="24"/>
          <w:lang w:val="en-US"/>
        </w:rPr>
        <w:t xml:space="preserve"> does not receive DL-RS for pathloss estimation, and the UE</w:t>
      </w:r>
      <w:r w:rsidR="00973CBA">
        <w:rPr>
          <w:rFonts w:eastAsiaTheme="minorEastAsia"/>
          <w:szCs w:val="24"/>
          <w:lang w:val="en-US"/>
        </w:rPr>
        <w:t>.</w:t>
      </w:r>
      <w:r w:rsidR="00EB3C3C">
        <w:rPr>
          <w:rFonts w:eastAsiaTheme="minorEastAsia"/>
          <w:szCs w:val="24"/>
          <w:lang w:val="en-US"/>
        </w:rPr>
        <w:t xml:space="preserve"> </w:t>
      </w:r>
      <w:r w:rsidR="00973CBA">
        <w:rPr>
          <w:rFonts w:eastAsiaTheme="minorEastAsia"/>
          <w:szCs w:val="24"/>
          <w:lang w:val="en-US"/>
        </w:rPr>
        <w:t>Therefore</w:t>
      </w:r>
      <w:r w:rsidR="00930410">
        <w:rPr>
          <w:rFonts w:eastAsiaTheme="minorEastAsia"/>
          <w:szCs w:val="24"/>
          <w:lang w:val="en-US"/>
        </w:rPr>
        <w:t xml:space="preserve">, </w:t>
      </w:r>
      <w:r w:rsidR="00973CBA">
        <w:rPr>
          <w:rFonts w:eastAsiaTheme="minorEastAsia"/>
          <w:szCs w:val="24"/>
          <w:lang w:val="en-US"/>
        </w:rPr>
        <w:t xml:space="preserve">RAN1 </w:t>
      </w:r>
      <w:r w:rsidR="00930410">
        <w:rPr>
          <w:rFonts w:eastAsiaTheme="minorEastAsia"/>
          <w:szCs w:val="24"/>
          <w:lang w:val="en-US"/>
        </w:rPr>
        <w:t>should enhance power control for</w:t>
      </w:r>
      <w:r w:rsidR="00930410" w:rsidRPr="00930410">
        <w:rPr>
          <w:rFonts w:eastAsia="Times New Roman"/>
          <w:szCs w:val="24"/>
          <w:lang w:val="en-US" w:eastAsia="en-US"/>
        </w:rPr>
        <w:t xml:space="preserve"> </w:t>
      </w:r>
      <w:r w:rsidR="00930410" w:rsidRPr="007530E7">
        <w:rPr>
          <w:rFonts w:eastAsia="Times New Roman"/>
          <w:szCs w:val="24"/>
          <w:lang w:val="en-US" w:eastAsia="en-US"/>
        </w:rPr>
        <w:t xml:space="preserve">asymmetric DL </w:t>
      </w:r>
      <w:proofErr w:type="spellStart"/>
      <w:r w:rsidR="00930410" w:rsidRPr="007530E7">
        <w:rPr>
          <w:rFonts w:eastAsia="Times New Roman"/>
          <w:szCs w:val="24"/>
          <w:lang w:val="en-US" w:eastAsia="en-US"/>
        </w:rPr>
        <w:t>sTRP</w:t>
      </w:r>
      <w:proofErr w:type="spellEnd"/>
      <w:r w:rsidR="00930410" w:rsidRPr="007530E7">
        <w:rPr>
          <w:rFonts w:eastAsia="Times New Roman"/>
          <w:szCs w:val="24"/>
          <w:lang w:val="en-US" w:eastAsia="en-US"/>
        </w:rPr>
        <w:t xml:space="preserve">/UL </w:t>
      </w:r>
      <w:proofErr w:type="spellStart"/>
      <w:r w:rsidR="00930410" w:rsidRPr="007530E7">
        <w:rPr>
          <w:rFonts w:eastAsia="Times New Roman"/>
          <w:szCs w:val="24"/>
          <w:lang w:val="en-US" w:eastAsia="en-US"/>
        </w:rPr>
        <w:t>mTRP</w:t>
      </w:r>
      <w:proofErr w:type="spellEnd"/>
      <w:r w:rsidR="00930410" w:rsidRPr="007530E7">
        <w:rPr>
          <w:rFonts w:eastAsia="Times New Roman"/>
          <w:szCs w:val="24"/>
          <w:lang w:val="en-US" w:eastAsia="en-US"/>
        </w:rPr>
        <w:t xml:space="preserve"> deployment</w:t>
      </w:r>
      <w:r w:rsidR="00973CBA">
        <w:rPr>
          <w:rFonts w:eastAsia="Times New Roman"/>
          <w:szCs w:val="24"/>
          <w:lang w:val="en-US" w:eastAsia="en-US"/>
        </w:rPr>
        <w:t>.</w:t>
      </w:r>
      <w:r w:rsidR="00A4044A">
        <w:rPr>
          <w:rFonts w:eastAsia="Times New Roman"/>
          <w:szCs w:val="24"/>
          <w:lang w:val="en-US" w:eastAsia="en-US"/>
        </w:rPr>
        <w:t xml:space="preserve"> </w:t>
      </w:r>
    </w:p>
    <w:p w14:paraId="12BF0619" w14:textId="0431691A" w:rsidR="006F0D31" w:rsidRPr="00705130" w:rsidRDefault="006F0D31" w:rsidP="006F0D31">
      <w:pPr>
        <w:rPr>
          <w:b/>
          <w:bCs/>
        </w:rPr>
      </w:pPr>
      <w:r w:rsidRPr="00705130">
        <w:rPr>
          <w:rFonts w:hint="eastAsia"/>
          <w:b/>
          <w:bCs/>
        </w:rPr>
        <w:t>P</w:t>
      </w:r>
      <w:r w:rsidRPr="00705130">
        <w:rPr>
          <w:b/>
          <w:bCs/>
        </w:rPr>
        <w:t xml:space="preserve">roposal </w:t>
      </w:r>
      <w:r>
        <w:rPr>
          <w:b/>
          <w:bCs/>
        </w:rPr>
        <w:t>2</w:t>
      </w:r>
      <w:r w:rsidRPr="00705130">
        <w:rPr>
          <w:b/>
          <w:bCs/>
        </w:rPr>
        <w:t xml:space="preserve">: </w:t>
      </w:r>
      <w:r w:rsidR="00973CBA">
        <w:rPr>
          <w:b/>
          <w:bCs/>
        </w:rPr>
        <w:t xml:space="preserve">RAN1 </w:t>
      </w:r>
      <w:r>
        <w:rPr>
          <w:b/>
          <w:bCs/>
        </w:rPr>
        <w:t>should enhance power control</w:t>
      </w:r>
      <w:r w:rsidR="00930410" w:rsidRPr="00930410">
        <w:t xml:space="preserve"> </w:t>
      </w:r>
      <w:r w:rsidR="00930410" w:rsidRPr="00930410">
        <w:rPr>
          <w:b/>
          <w:bCs/>
        </w:rPr>
        <w:t xml:space="preserve">for asymmetric DL </w:t>
      </w:r>
      <w:proofErr w:type="spellStart"/>
      <w:r w:rsidR="00930410" w:rsidRPr="00930410">
        <w:rPr>
          <w:b/>
          <w:bCs/>
        </w:rPr>
        <w:t>sTRP</w:t>
      </w:r>
      <w:proofErr w:type="spellEnd"/>
      <w:r w:rsidR="00930410" w:rsidRPr="00930410">
        <w:rPr>
          <w:b/>
          <w:bCs/>
        </w:rPr>
        <w:t xml:space="preserve">/UL </w:t>
      </w:r>
      <w:proofErr w:type="spellStart"/>
      <w:r w:rsidR="00930410" w:rsidRPr="00930410">
        <w:rPr>
          <w:b/>
          <w:bCs/>
        </w:rPr>
        <w:t>mTRP</w:t>
      </w:r>
      <w:proofErr w:type="spellEnd"/>
      <w:r w:rsidR="00930410" w:rsidRPr="00930410">
        <w:rPr>
          <w:b/>
          <w:bCs/>
        </w:rPr>
        <w:t xml:space="preserve"> deployment</w:t>
      </w:r>
      <w:r>
        <w:rPr>
          <w:b/>
          <w:bCs/>
        </w:rPr>
        <w:t>.</w:t>
      </w:r>
    </w:p>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062BC7E" w14:textId="77777777" w:rsidR="005C170A" w:rsidRPr="00705130" w:rsidRDefault="005C170A" w:rsidP="005C170A">
      <w:pPr>
        <w:rPr>
          <w:b/>
          <w:bCs/>
        </w:rPr>
      </w:pPr>
      <w:r w:rsidRPr="00705130">
        <w:rPr>
          <w:rFonts w:hint="eastAsia"/>
          <w:b/>
          <w:bCs/>
        </w:rPr>
        <w:t>P</w:t>
      </w:r>
      <w:r w:rsidRPr="00705130">
        <w:rPr>
          <w:b/>
          <w:bCs/>
        </w:rPr>
        <w:t xml:space="preserve">roposal 1: </w:t>
      </w:r>
      <w:r>
        <w:rPr>
          <w:b/>
          <w:bCs/>
        </w:rPr>
        <w:t xml:space="preserve">RAN1 should determine simulation assumption for </w:t>
      </w:r>
      <w:r w:rsidRPr="00807F30">
        <w:rPr>
          <w:b/>
          <w:bCs/>
        </w:rPr>
        <w:t xml:space="preserve">asymmetric DL </w:t>
      </w:r>
      <w:proofErr w:type="spellStart"/>
      <w:r w:rsidRPr="00807F30">
        <w:rPr>
          <w:b/>
          <w:bCs/>
        </w:rPr>
        <w:t>sTRP</w:t>
      </w:r>
      <w:proofErr w:type="spellEnd"/>
      <w:r w:rsidRPr="00807F30">
        <w:rPr>
          <w:b/>
          <w:bCs/>
        </w:rPr>
        <w:t xml:space="preserve">/UL </w:t>
      </w:r>
      <w:proofErr w:type="spellStart"/>
      <w:r w:rsidRPr="00807F30">
        <w:rPr>
          <w:b/>
          <w:bCs/>
        </w:rPr>
        <w:t>mTRP</w:t>
      </w:r>
      <w:proofErr w:type="spellEnd"/>
      <w:r w:rsidRPr="00807F30">
        <w:rPr>
          <w:b/>
          <w:bCs/>
        </w:rPr>
        <w:t xml:space="preserve"> deployment</w:t>
      </w:r>
      <w:r w:rsidRPr="00807F30" w:rsidDel="00807F30">
        <w:rPr>
          <w:b/>
          <w:bCs/>
        </w:rPr>
        <w:t xml:space="preserve"> </w:t>
      </w:r>
      <w:r>
        <w:rPr>
          <w:b/>
          <w:bCs/>
        </w:rPr>
        <w:t>scenario first.</w:t>
      </w:r>
      <w:r>
        <w:rPr>
          <w:rFonts w:hint="eastAsia"/>
          <w:b/>
          <w:bCs/>
        </w:rPr>
        <w:t xml:space="preserve"> </w:t>
      </w:r>
      <w:r>
        <w:rPr>
          <w:b/>
          <w:bCs/>
        </w:rPr>
        <w:t xml:space="preserve">The starting point is </w:t>
      </w:r>
      <w:proofErr w:type="gramStart"/>
      <w:r>
        <w:rPr>
          <w:b/>
          <w:bCs/>
        </w:rPr>
        <w:t>two layer</w:t>
      </w:r>
      <w:proofErr w:type="gramEnd"/>
      <w:r>
        <w:rPr>
          <w:b/>
          <w:bCs/>
        </w:rPr>
        <w:t xml:space="preserve"> cell layout of dense urban scenario in Table A.2-1-1 in TR 38.802</w:t>
      </w:r>
    </w:p>
    <w:p w14:paraId="2BBD08E6" w14:textId="77777777" w:rsidR="005C170A" w:rsidRPr="00705130" w:rsidRDefault="005C170A" w:rsidP="005C170A">
      <w:pPr>
        <w:rPr>
          <w:b/>
          <w:bCs/>
        </w:rPr>
      </w:pPr>
      <w:r w:rsidRPr="00705130">
        <w:rPr>
          <w:rFonts w:hint="eastAsia"/>
          <w:b/>
          <w:bCs/>
        </w:rPr>
        <w:t>P</w:t>
      </w:r>
      <w:r w:rsidRPr="00705130">
        <w:rPr>
          <w:b/>
          <w:bCs/>
        </w:rPr>
        <w:t xml:space="preserve">roposal </w:t>
      </w:r>
      <w:r>
        <w:rPr>
          <w:b/>
          <w:bCs/>
        </w:rPr>
        <w:t>2</w:t>
      </w:r>
      <w:r w:rsidRPr="00705130">
        <w:rPr>
          <w:b/>
          <w:bCs/>
        </w:rPr>
        <w:t xml:space="preserve">: </w:t>
      </w:r>
      <w:r>
        <w:rPr>
          <w:b/>
          <w:bCs/>
        </w:rPr>
        <w:t>RAN1 should enhance power control</w:t>
      </w:r>
      <w:r w:rsidRPr="00930410">
        <w:t xml:space="preserve"> </w:t>
      </w:r>
      <w:r w:rsidRPr="00930410">
        <w:rPr>
          <w:b/>
          <w:bCs/>
        </w:rPr>
        <w:t xml:space="preserve">for asymmetric DL </w:t>
      </w:r>
      <w:proofErr w:type="spellStart"/>
      <w:r w:rsidRPr="00930410">
        <w:rPr>
          <w:b/>
          <w:bCs/>
        </w:rPr>
        <w:t>sTRP</w:t>
      </w:r>
      <w:proofErr w:type="spellEnd"/>
      <w:r w:rsidRPr="00930410">
        <w:rPr>
          <w:b/>
          <w:bCs/>
        </w:rPr>
        <w:t xml:space="preserve">/UL </w:t>
      </w:r>
      <w:proofErr w:type="spellStart"/>
      <w:r w:rsidRPr="00930410">
        <w:rPr>
          <w:b/>
          <w:bCs/>
        </w:rPr>
        <w:t>mTRP</w:t>
      </w:r>
      <w:proofErr w:type="spellEnd"/>
      <w:r w:rsidRPr="00930410">
        <w:rPr>
          <w:b/>
          <w:bCs/>
        </w:rPr>
        <w:t xml:space="preserve"> deployment</w:t>
      </w:r>
      <w:r>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5D5B0ED3" w14:textId="0E0B24A4" w:rsidR="005E03B4" w:rsidRPr="00555770" w:rsidRDefault="00EB005B" w:rsidP="005C170A">
      <w:pPr>
        <w:pStyle w:val="textintend2"/>
        <w:widowControl w:val="0"/>
        <w:numPr>
          <w:ilvl w:val="0"/>
          <w:numId w:val="0"/>
        </w:numPr>
        <w:spacing w:after="0"/>
        <w:ind w:left="420" w:hanging="420"/>
        <w:rPr>
          <w:rFonts w:hint="eastAsia"/>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bookmarkStart w:id="5" w:name="_GoBack"/>
      <w:bookmarkEnd w:id="5"/>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20A0E" w14:textId="77777777" w:rsidR="00E54992" w:rsidRDefault="00E54992">
      <w:r>
        <w:separator/>
      </w:r>
    </w:p>
  </w:endnote>
  <w:endnote w:type="continuationSeparator" w:id="0">
    <w:p w14:paraId="761A452A" w14:textId="77777777" w:rsidR="00E54992" w:rsidRDefault="00E54992">
      <w:r>
        <w:continuationSeparator/>
      </w:r>
    </w:p>
  </w:endnote>
  <w:endnote w:type="continuationNotice" w:id="1">
    <w:p w14:paraId="669DA62A" w14:textId="77777777" w:rsidR="00E54992" w:rsidRDefault="00E549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BF1FE" w14:textId="77777777" w:rsidR="00E54992" w:rsidRDefault="00E54992">
      <w:r>
        <w:separator/>
      </w:r>
    </w:p>
  </w:footnote>
  <w:footnote w:type="continuationSeparator" w:id="0">
    <w:p w14:paraId="66F0134D" w14:textId="77777777" w:rsidR="00E54992" w:rsidRDefault="00E54992">
      <w:r>
        <w:continuationSeparator/>
      </w:r>
    </w:p>
  </w:footnote>
  <w:footnote w:type="continuationNotice" w:id="1">
    <w:p w14:paraId="53421110" w14:textId="77777777" w:rsidR="00E54992" w:rsidRDefault="00E549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305A26"/>
    <w:multiLevelType w:val="hybridMultilevel"/>
    <w:tmpl w:val="4F9C84CC"/>
    <w:lvl w:ilvl="0" w:tplc="F76A63F4">
      <w:start w:val="4"/>
      <w:numFmt w:val="decimal"/>
      <w:lvlText w:val="%1."/>
      <w:lvlJc w:val="left"/>
      <w:pPr>
        <w:tabs>
          <w:tab w:val="num" w:pos="720"/>
        </w:tabs>
        <w:ind w:left="720" w:hanging="360"/>
      </w:pPr>
      <w:rPr>
        <w:rFonts w:hint="eastAsia"/>
      </w:rPr>
    </w:lvl>
    <w:lvl w:ilvl="1" w:tplc="21E6D24E">
      <w:start w:val="1"/>
      <w:numFmt w:val="lowerLetter"/>
      <w:lvlText w:val="%2."/>
      <w:lvlJc w:val="left"/>
      <w:pPr>
        <w:ind w:left="880" w:hanging="440"/>
      </w:pPr>
    </w:lvl>
    <w:lvl w:ilvl="2" w:tplc="21E6D24E">
      <w:start w:val="1"/>
      <w:numFmt w:val="lowerLetter"/>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9AF3F75"/>
    <w:multiLevelType w:val="hybridMultilevel"/>
    <w:tmpl w:val="3A263592"/>
    <w:lvl w:ilvl="0" w:tplc="970C20D6">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EC8C3E3E"/>
    <w:lvl w:ilvl="0" w:tplc="25104A2A">
      <w:start w:val="1"/>
      <w:numFmt w:val="decimal"/>
      <w:lvlText w:val="%1."/>
      <w:lvlJc w:val="left"/>
      <w:pPr>
        <w:tabs>
          <w:tab w:val="num" w:pos="720"/>
        </w:tabs>
        <w:ind w:left="720" w:hanging="360"/>
      </w:pPr>
      <w:rPr>
        <w:lang w:val="en-GB"/>
      </w:r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2"/>
  </w:num>
  <w:num w:numId="6">
    <w:abstractNumId w:val="13"/>
  </w:num>
  <w:num w:numId="7">
    <w:abstractNumId w:val="11"/>
  </w:num>
  <w:num w:numId="8">
    <w:abstractNumId w:val="2"/>
  </w:num>
  <w:num w:numId="9">
    <w:abstractNumId w:val="23"/>
  </w:num>
  <w:num w:numId="10">
    <w:abstractNumId w:val="10"/>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7"/>
  </w:num>
  <w:num w:numId="15">
    <w:abstractNumId w:val="1"/>
  </w:num>
  <w:num w:numId="16">
    <w:abstractNumId w:val="5"/>
  </w:num>
  <w:num w:numId="17">
    <w:abstractNumId w:val="22"/>
  </w:num>
  <w:num w:numId="18">
    <w:abstractNumId w:val="16"/>
  </w:num>
  <w:num w:numId="19">
    <w:abstractNumId w:val="14"/>
  </w:num>
  <w:num w:numId="20">
    <w:abstractNumId w:val="15"/>
  </w:num>
  <w:num w:numId="21">
    <w:abstractNumId w:val="6"/>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8"/>
  </w:num>
  <w:num w:numId="25">
    <w:abstractNumId w:val="17"/>
  </w:num>
  <w:num w:numId="2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3628"/>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0ED0"/>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884"/>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0EC"/>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9F3"/>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A70"/>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0E7"/>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35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4DD"/>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D64"/>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0A"/>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E7F31"/>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439"/>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70E"/>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A46"/>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47F23"/>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B28"/>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02"/>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D31"/>
    <w:rsid w:val="006F0F62"/>
    <w:rsid w:val="006F12EF"/>
    <w:rsid w:val="006F12FB"/>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130"/>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0E7"/>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86E"/>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42"/>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6E13"/>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2A0"/>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07F30"/>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95"/>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A6B"/>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F0"/>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44"/>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10"/>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DF2"/>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CBA"/>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6F59"/>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23D"/>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1E33"/>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44A"/>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75"/>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AC4"/>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A0"/>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BC4"/>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19"/>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AD6"/>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2B39"/>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6FB"/>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D8C"/>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7BE"/>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992"/>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3C"/>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06D"/>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3C"/>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A09"/>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5662288">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15229157">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5CB9D-3552-4CD0-902B-77740BF9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1711</TotalTime>
  <Pages>2</Pages>
  <Words>388</Words>
  <Characters>2218</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園田晃大</cp:lastModifiedBy>
  <cp:revision>77</cp:revision>
  <cp:lastPrinted>2019-03-18T06:48:00Z</cp:lastPrinted>
  <dcterms:created xsi:type="dcterms:W3CDTF">2024-01-29T04:58:00Z</dcterms:created>
  <dcterms:modified xsi:type="dcterms:W3CDTF">2024-02-19T01:39:00Z</dcterms:modified>
</cp:coreProperties>
</file>