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C8C2" w14:textId="33DAE24D" w:rsidR="005C51A9" w:rsidRPr="005C51A9" w:rsidRDefault="005C51A9" w:rsidP="00BF399D">
      <w:pPr>
        <w:pStyle w:val="a5"/>
        <w:tabs>
          <w:tab w:val="clear" w:pos="4536"/>
          <w:tab w:val="left" w:pos="1800"/>
        </w:tabs>
        <w:spacing w:afterLines="50" w:after="156"/>
        <w:ind w:left="1800" w:hanging="1800"/>
        <w:jc w:val="both"/>
        <w:rPr>
          <w:rFonts w:eastAsia="宋体"/>
          <w:sz w:val="24"/>
          <w:lang w:eastAsia="zh-CN"/>
        </w:rPr>
      </w:pPr>
      <w:r w:rsidRPr="005C51A9">
        <w:rPr>
          <w:rFonts w:eastAsia="宋体"/>
          <w:sz w:val="24"/>
          <w:lang w:eastAsia="zh-CN"/>
        </w:rPr>
        <w:t>3GPP TSG RAN WG1 #11</w:t>
      </w:r>
      <w:r w:rsidR="00B94F18">
        <w:rPr>
          <w:rFonts w:eastAsia="宋体"/>
          <w:sz w:val="24"/>
          <w:lang w:eastAsia="zh-CN"/>
        </w:rPr>
        <w:t>4</w:t>
      </w:r>
      <w:r w:rsidRPr="005C51A9">
        <w:rPr>
          <w:rFonts w:eastAsia="宋体"/>
          <w:sz w:val="24"/>
          <w:lang w:eastAsia="zh-CN"/>
        </w:rPr>
        <w:tab/>
      </w:r>
      <w:r w:rsidR="00F4731D">
        <w:rPr>
          <w:rFonts w:eastAsia="宋体"/>
          <w:sz w:val="24"/>
          <w:lang w:eastAsia="zh-CN"/>
        </w:rPr>
        <w:t xml:space="preserve">      </w:t>
      </w:r>
      <w:r w:rsidRPr="005C51A9">
        <w:rPr>
          <w:rFonts w:eastAsia="宋体"/>
          <w:sz w:val="24"/>
          <w:lang w:eastAsia="zh-CN"/>
        </w:rPr>
        <w:t>R1-23</w:t>
      </w:r>
      <w:r w:rsidR="000E4860">
        <w:rPr>
          <w:rFonts w:eastAsia="宋体"/>
          <w:sz w:val="24"/>
          <w:lang w:eastAsia="zh-CN"/>
        </w:rPr>
        <w:t>0</w:t>
      </w:r>
      <w:r w:rsidR="00C2190E">
        <w:rPr>
          <w:rFonts w:eastAsia="宋体"/>
          <w:sz w:val="24"/>
          <w:lang w:eastAsia="zh-CN"/>
        </w:rPr>
        <w:t>7624</w:t>
      </w:r>
    </w:p>
    <w:p w14:paraId="55750E1C" w14:textId="13FFF997" w:rsidR="008423EA" w:rsidRDefault="00B94F18" w:rsidP="00BF399D">
      <w:pPr>
        <w:pStyle w:val="a5"/>
        <w:tabs>
          <w:tab w:val="clear" w:pos="4536"/>
          <w:tab w:val="left" w:pos="1800"/>
        </w:tabs>
        <w:spacing w:afterLines="50" w:after="156"/>
        <w:ind w:left="1800" w:hanging="1800"/>
        <w:jc w:val="both"/>
        <w:rPr>
          <w:rFonts w:eastAsia="宋体"/>
          <w:sz w:val="24"/>
          <w:lang w:eastAsia="zh-CN"/>
        </w:rPr>
      </w:pPr>
      <w:r>
        <w:rPr>
          <w:rFonts w:eastAsia="宋体"/>
          <w:sz w:val="24"/>
          <w:lang w:eastAsia="zh-CN"/>
        </w:rPr>
        <w:t>Toulouse</w:t>
      </w:r>
      <w:r w:rsidR="005C51A9" w:rsidRPr="005C51A9">
        <w:rPr>
          <w:rFonts w:eastAsia="宋体"/>
          <w:sz w:val="24"/>
          <w:lang w:eastAsia="zh-CN"/>
        </w:rPr>
        <w:t xml:space="preserve">, </w:t>
      </w:r>
      <w:r>
        <w:rPr>
          <w:rFonts w:eastAsia="宋体"/>
          <w:sz w:val="24"/>
          <w:lang w:eastAsia="zh-CN"/>
        </w:rPr>
        <w:t>France</w:t>
      </w:r>
      <w:r w:rsidR="005C51A9">
        <w:rPr>
          <w:rFonts w:eastAsia="宋体" w:hint="eastAsia"/>
          <w:sz w:val="24"/>
          <w:lang w:eastAsia="zh-CN"/>
        </w:rPr>
        <w:t>,</w:t>
      </w:r>
      <w:r w:rsidR="005C51A9">
        <w:rPr>
          <w:rFonts w:eastAsia="宋体"/>
          <w:sz w:val="24"/>
          <w:lang w:eastAsia="zh-CN"/>
        </w:rPr>
        <w:t xml:space="preserve"> </w:t>
      </w:r>
      <w:r>
        <w:rPr>
          <w:rFonts w:eastAsia="宋体"/>
          <w:sz w:val="24"/>
          <w:lang w:eastAsia="zh-CN"/>
        </w:rPr>
        <w:t>Aug</w:t>
      </w:r>
      <w:r w:rsidR="005C51A9" w:rsidRPr="005C51A9">
        <w:rPr>
          <w:rFonts w:eastAsia="宋体"/>
          <w:sz w:val="24"/>
          <w:lang w:eastAsia="zh-CN"/>
        </w:rPr>
        <w:t>. 2</w:t>
      </w:r>
      <w:r>
        <w:rPr>
          <w:rFonts w:eastAsia="宋体"/>
          <w:sz w:val="24"/>
          <w:lang w:eastAsia="zh-CN"/>
        </w:rPr>
        <w:t>1</w:t>
      </w:r>
      <w:r w:rsidR="00D81C4E">
        <w:rPr>
          <w:rFonts w:eastAsia="宋体"/>
          <w:sz w:val="24"/>
          <w:lang w:eastAsia="zh-CN"/>
        </w:rPr>
        <w:t>st</w:t>
      </w:r>
      <w:r w:rsidR="005C51A9" w:rsidRPr="005C51A9">
        <w:rPr>
          <w:rFonts w:eastAsia="宋体"/>
          <w:sz w:val="24"/>
          <w:lang w:eastAsia="zh-CN"/>
        </w:rPr>
        <w:t xml:space="preserve"> – </w:t>
      </w:r>
      <w:r>
        <w:rPr>
          <w:rFonts w:eastAsia="宋体"/>
          <w:sz w:val="24"/>
          <w:lang w:eastAsia="zh-CN"/>
        </w:rPr>
        <w:t>Aug</w:t>
      </w:r>
      <w:r w:rsidR="005C51A9" w:rsidRPr="005C51A9">
        <w:rPr>
          <w:rFonts w:eastAsia="宋体"/>
          <w:sz w:val="24"/>
          <w:lang w:eastAsia="zh-CN"/>
        </w:rPr>
        <w:t xml:space="preserve">. </w:t>
      </w:r>
      <w:r>
        <w:rPr>
          <w:rFonts w:eastAsia="宋体"/>
          <w:sz w:val="24"/>
          <w:lang w:eastAsia="zh-CN"/>
        </w:rPr>
        <w:t>25</w:t>
      </w:r>
      <w:r w:rsidR="005C51A9" w:rsidRPr="005C51A9">
        <w:rPr>
          <w:rFonts w:eastAsia="宋体"/>
          <w:sz w:val="24"/>
          <w:lang w:eastAsia="zh-CN"/>
        </w:rPr>
        <w:t>th, 2023</w:t>
      </w:r>
    </w:p>
    <w:p w14:paraId="1B125454" w14:textId="77777777" w:rsidR="00A87AE9" w:rsidRPr="00A87AE9" w:rsidRDefault="00A87AE9" w:rsidP="00BF399D">
      <w:pPr>
        <w:pStyle w:val="a5"/>
        <w:tabs>
          <w:tab w:val="clear" w:pos="4536"/>
          <w:tab w:val="left" w:pos="1800"/>
        </w:tabs>
        <w:spacing w:afterLines="50" w:after="156"/>
        <w:ind w:left="1800" w:hanging="1800"/>
        <w:jc w:val="both"/>
        <w:rPr>
          <w:rFonts w:eastAsia="宋体"/>
          <w:sz w:val="24"/>
          <w:lang w:eastAsia="zh-CN"/>
        </w:rPr>
      </w:pPr>
    </w:p>
    <w:p w14:paraId="06AB2563" w14:textId="77777777" w:rsidR="008423EA" w:rsidRPr="00107E1B" w:rsidRDefault="008423EA" w:rsidP="00BF399D">
      <w:pPr>
        <w:pStyle w:val="a5"/>
        <w:tabs>
          <w:tab w:val="clear" w:pos="4536"/>
          <w:tab w:val="left" w:pos="1800"/>
        </w:tabs>
        <w:spacing w:afterLines="50" w:after="156"/>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16FBFEFE" w:rsidR="008423EA" w:rsidRPr="008C6953" w:rsidRDefault="008423EA" w:rsidP="00BF399D">
      <w:pPr>
        <w:pStyle w:val="a5"/>
        <w:tabs>
          <w:tab w:val="clear" w:pos="4536"/>
          <w:tab w:val="left" w:pos="1800"/>
        </w:tabs>
        <w:spacing w:afterLines="50" w:after="156"/>
        <w:ind w:left="1800" w:hangingChars="750" w:hanging="1800"/>
        <w:rPr>
          <w:rFonts w:eastAsia="宋体"/>
          <w:sz w:val="24"/>
          <w:lang w:eastAsia="zh-CN"/>
        </w:rPr>
      </w:pPr>
      <w:r w:rsidRPr="00E7784C">
        <w:rPr>
          <w:sz w:val="24"/>
        </w:rPr>
        <w:t>Title:</w:t>
      </w:r>
      <w:r w:rsidRPr="00E7784C">
        <w:rPr>
          <w:sz w:val="24"/>
        </w:rPr>
        <w:tab/>
      </w:r>
      <w:r w:rsidR="00C2190E" w:rsidRPr="00C2190E">
        <w:rPr>
          <w:sz w:val="24"/>
        </w:rPr>
        <w:t>Discussion on the mechanism of Cell DTX/DRX for NES</w:t>
      </w:r>
    </w:p>
    <w:p w14:paraId="3BEC154F" w14:textId="621D02BC" w:rsidR="008423EA" w:rsidRPr="00107E1B" w:rsidRDefault="008423EA" w:rsidP="00BF399D">
      <w:pPr>
        <w:pStyle w:val="a5"/>
        <w:tabs>
          <w:tab w:val="clear" w:pos="4536"/>
          <w:tab w:val="clear" w:pos="9072"/>
          <w:tab w:val="left" w:pos="1800"/>
          <w:tab w:val="left" w:pos="3825"/>
        </w:tabs>
        <w:spacing w:afterLines="50" w:after="156"/>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w:t>
      </w:r>
      <w:r w:rsidR="00A85211">
        <w:rPr>
          <w:rFonts w:eastAsia="宋体"/>
          <w:sz w:val="24"/>
          <w:lang w:eastAsia="zh-CN"/>
        </w:rPr>
        <w:t>2</w:t>
      </w:r>
    </w:p>
    <w:p w14:paraId="6AFA56EE" w14:textId="77777777" w:rsidR="008423EA" w:rsidRPr="00E94627" w:rsidRDefault="008423EA" w:rsidP="00BF399D">
      <w:pPr>
        <w:pStyle w:val="a5"/>
        <w:tabs>
          <w:tab w:val="left" w:pos="1800"/>
        </w:tabs>
        <w:snapToGrid w:val="0"/>
        <w:spacing w:afterLines="50" w:after="156"/>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BF399D">
      <w:pPr>
        <w:pStyle w:val="1"/>
        <w:widowControl w:val="0"/>
        <w:numPr>
          <w:ilvl w:val="0"/>
          <w:numId w:val="1"/>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r w:rsidRPr="004B24FA">
        <w:rPr>
          <w:rFonts w:eastAsia="宋体"/>
          <w:lang w:eastAsia="zh-CN"/>
        </w:rPr>
        <w:t>Introduction</w:t>
      </w:r>
    </w:p>
    <w:p w14:paraId="1E23B458" w14:textId="77777777" w:rsidR="0022174D" w:rsidRPr="00207382" w:rsidRDefault="0022174D" w:rsidP="00BF399D">
      <w:pPr>
        <w:pStyle w:val="a0"/>
        <w:tabs>
          <w:tab w:val="num" w:pos="226"/>
          <w:tab w:val="num" w:pos="284"/>
          <w:tab w:val="left" w:pos="5103"/>
        </w:tabs>
        <w:snapToGrid w:val="0"/>
        <w:spacing w:afterLines="50" w:after="156"/>
        <w:jc w:val="left"/>
        <w:rPr>
          <w:rFonts w:eastAsia="宋体"/>
          <w:kern w:val="2"/>
          <w:sz w:val="21"/>
          <w:szCs w:val="20"/>
          <w:lang w:val="en-US" w:eastAsia="zh-CN"/>
        </w:rPr>
      </w:pPr>
      <w:r w:rsidRPr="00207382">
        <w:rPr>
          <w:rFonts w:eastAsia="宋体"/>
          <w:kern w:val="2"/>
          <w:sz w:val="21"/>
          <w:szCs w:val="20"/>
          <w:lang w:val="en-US" w:eastAsia="zh-CN"/>
        </w:rPr>
        <w:t>The new Rel-18 WI of network energy saving NR was approved in RAN#9</w:t>
      </w:r>
      <w:r w:rsidRPr="00207382">
        <w:rPr>
          <w:rFonts w:eastAsia="宋体" w:hint="eastAsia"/>
          <w:kern w:val="2"/>
          <w:sz w:val="21"/>
          <w:szCs w:val="20"/>
          <w:lang w:val="en-US" w:eastAsia="zh-CN"/>
        </w:rPr>
        <w:t>8</w:t>
      </w:r>
      <w:r w:rsidRPr="00207382">
        <w:rPr>
          <w:rFonts w:eastAsia="宋体"/>
          <w:kern w:val="2"/>
          <w:sz w:val="21"/>
          <w:szCs w:val="20"/>
          <w:lang w:val="en-US" w:eastAsia="zh-CN"/>
        </w:rPr>
        <w:t>e [1], and the following objectives are included.</w:t>
      </w:r>
    </w:p>
    <w:tbl>
      <w:tblPr>
        <w:tblStyle w:val="af4"/>
        <w:tblW w:w="0" w:type="auto"/>
        <w:tblLook w:val="04A0" w:firstRow="1" w:lastRow="0" w:firstColumn="1" w:lastColumn="0" w:noHBand="0" w:noVBand="1"/>
      </w:tblPr>
      <w:tblGrid>
        <w:gridCol w:w="9288"/>
      </w:tblGrid>
      <w:tr w:rsidR="0022174D" w14:paraId="73269149" w14:textId="77777777" w:rsidTr="000C0FC0">
        <w:tc>
          <w:tcPr>
            <w:tcW w:w="9288" w:type="dxa"/>
          </w:tcPr>
          <w:p w14:paraId="5ACA595A" w14:textId="77777777" w:rsidR="0022174D" w:rsidRPr="00207382" w:rsidRDefault="0022174D" w:rsidP="00BF399D">
            <w:pPr>
              <w:numPr>
                <w:ilvl w:val="0"/>
                <w:numId w:val="1"/>
              </w:numPr>
              <w:overflowPunct w:val="0"/>
              <w:autoSpaceDE w:val="0"/>
              <w:autoSpaceDN w:val="0"/>
              <w:adjustRightInd w:val="0"/>
              <w:spacing w:afterLines="50" w:after="156"/>
              <w:textAlignment w:val="baseline"/>
              <w:rPr>
                <w:rFonts w:eastAsia="宋体"/>
                <w:kern w:val="2"/>
                <w:sz w:val="21"/>
                <w:szCs w:val="20"/>
                <w:lang w:eastAsia="zh-CN"/>
              </w:rPr>
            </w:pPr>
            <w:r w:rsidRPr="00207382">
              <w:rPr>
                <w:rFonts w:eastAsia="宋体"/>
                <w:kern w:val="2"/>
                <w:sz w:val="21"/>
                <w:szCs w:val="20"/>
                <w:lang w:eastAsia="zh-CN"/>
              </w:rPr>
              <w:t>Specify enhancement on cell DTX/DRX mechanism including the alignment of cell DTX/DRX and UE DRX in RRC_CONNECTED mode, and inter-node information exchange on cell DTX/DRX [RAN2, RAN1, RAN3]</w:t>
            </w:r>
          </w:p>
          <w:p w14:paraId="1FD2B32E" w14:textId="77777777" w:rsidR="0022174D" w:rsidRPr="00207382" w:rsidRDefault="0022174D" w:rsidP="00BF399D">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kern w:val="2"/>
                <w:sz w:val="21"/>
                <w:szCs w:val="20"/>
                <w:lang w:eastAsia="zh-CN"/>
              </w:rPr>
            </w:pPr>
            <w:r w:rsidRPr="00207382">
              <w:rPr>
                <w:rFonts w:eastAsia="宋体"/>
                <w:kern w:val="2"/>
                <w:sz w:val="21"/>
                <w:szCs w:val="20"/>
                <w:lang w:eastAsia="zh-CN"/>
              </w:rPr>
              <w:t>Note: No change for SSB transmission due to cell DTX/DRX.</w:t>
            </w:r>
          </w:p>
          <w:p w14:paraId="7130AB3F" w14:textId="77777777" w:rsidR="0022174D" w:rsidRPr="00126B99" w:rsidRDefault="0022174D" w:rsidP="00BF399D">
            <w:pPr>
              <w:numPr>
                <w:ilvl w:val="0"/>
                <w:numId w:val="10"/>
              </w:numPr>
              <w:overflowPunct w:val="0"/>
              <w:autoSpaceDE w:val="0"/>
              <w:autoSpaceDN w:val="0"/>
              <w:adjustRightInd w:val="0"/>
              <w:spacing w:beforeLines="50" w:before="156" w:afterLines="50" w:after="156"/>
              <w:ind w:left="1049" w:hanging="329"/>
              <w:jc w:val="both"/>
              <w:textAlignment w:val="baseline"/>
              <w:rPr>
                <w:bCs/>
                <w:lang w:eastAsia="zh-CN"/>
              </w:rPr>
            </w:pPr>
            <w:r w:rsidRPr="00207382">
              <w:rPr>
                <w:rFonts w:eastAsia="宋体"/>
                <w:kern w:val="2"/>
                <w:sz w:val="21"/>
                <w:szCs w:val="20"/>
                <w:lang w:eastAsia="zh-CN"/>
              </w:rPr>
              <w:t>Note: The impact to IDLE/INACTIVE UEs due to the above enhancement should be avoided.</w:t>
            </w:r>
          </w:p>
        </w:tc>
      </w:tr>
    </w:tbl>
    <w:p w14:paraId="29A09209" w14:textId="77777777" w:rsidR="0022174D" w:rsidRDefault="0022174D" w:rsidP="00BF399D">
      <w:pPr>
        <w:pStyle w:val="a0"/>
        <w:tabs>
          <w:tab w:val="num" w:pos="226"/>
          <w:tab w:val="num" w:pos="284"/>
          <w:tab w:val="left" w:pos="5103"/>
        </w:tabs>
        <w:snapToGrid w:val="0"/>
        <w:spacing w:afterLines="50" w:after="156"/>
        <w:jc w:val="left"/>
        <w:rPr>
          <w:rFonts w:eastAsia="宋体"/>
          <w:sz w:val="21"/>
          <w:szCs w:val="21"/>
          <w:lang w:eastAsia="zh-CN"/>
        </w:rPr>
      </w:pPr>
      <w:r>
        <w:rPr>
          <w:rFonts w:eastAsia="宋体"/>
          <w:sz w:val="21"/>
          <w:szCs w:val="21"/>
          <w:lang w:eastAsia="zh-CN"/>
        </w:rPr>
        <w:t xml:space="preserve">In this contribution, the mechanism on </w:t>
      </w:r>
      <w:r>
        <w:rPr>
          <w:rFonts w:eastAsia="宋体" w:hint="eastAsia"/>
          <w:sz w:val="21"/>
          <w:szCs w:val="21"/>
          <w:lang w:eastAsia="zh-CN"/>
        </w:rPr>
        <w:t>cel</w:t>
      </w:r>
      <w:r>
        <w:rPr>
          <w:rFonts w:eastAsia="宋体"/>
          <w:sz w:val="21"/>
          <w:szCs w:val="21"/>
          <w:lang w:eastAsia="zh-CN"/>
        </w:rPr>
        <w:t>l DTX/DRX will be focused and discussed.</w:t>
      </w:r>
    </w:p>
    <w:p w14:paraId="03F34F34" w14:textId="74FD6E29" w:rsidR="0022174D" w:rsidRPr="00733420" w:rsidRDefault="0022174D"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r w:rsidRPr="00733420">
        <w:rPr>
          <w:rFonts w:eastAsia="宋体" w:hint="eastAsia"/>
          <w:lang w:eastAsia="zh-CN"/>
        </w:rPr>
        <w:t>Consideratio</w:t>
      </w:r>
      <w:r w:rsidRPr="00733420">
        <w:rPr>
          <w:rFonts w:eastAsia="宋体"/>
          <w:lang w:eastAsia="zh-CN"/>
        </w:rPr>
        <w:t>ns on sig</w:t>
      </w:r>
      <w:r w:rsidR="00744992" w:rsidRPr="00733420">
        <w:rPr>
          <w:rFonts w:eastAsia="宋体"/>
          <w:lang w:eastAsia="zh-CN"/>
        </w:rPr>
        <w:t xml:space="preserve">nals/channels </w:t>
      </w:r>
      <w:r w:rsidR="00650837" w:rsidRPr="00733420">
        <w:rPr>
          <w:rFonts w:eastAsia="宋体"/>
          <w:lang w:eastAsia="zh-CN"/>
        </w:rPr>
        <w:t>impacted by</w:t>
      </w:r>
      <w:r w:rsidR="00744992" w:rsidRPr="00733420">
        <w:rPr>
          <w:rFonts w:eastAsia="宋体"/>
          <w:lang w:eastAsia="zh-CN"/>
        </w:rPr>
        <w:t xml:space="preserve"> </w:t>
      </w:r>
      <w:r w:rsidRPr="00733420">
        <w:rPr>
          <w:rFonts w:eastAsia="宋体"/>
          <w:lang w:eastAsia="zh-CN"/>
        </w:rPr>
        <w:t>cell DTX</w:t>
      </w:r>
      <w:r w:rsidR="00B94F18" w:rsidRPr="00733420">
        <w:rPr>
          <w:rFonts w:eastAsia="宋体"/>
          <w:lang w:eastAsia="zh-CN"/>
        </w:rPr>
        <w:t xml:space="preserve"> and DRX</w:t>
      </w:r>
    </w:p>
    <w:p w14:paraId="14E95469" w14:textId="468B7947" w:rsidR="00B94F18" w:rsidRPr="00733420" w:rsidRDefault="00B94F18" w:rsidP="00BF399D">
      <w:pPr>
        <w:pStyle w:val="20"/>
        <w:spacing w:afterLines="50" w:after="156"/>
        <w:rPr>
          <w:sz w:val="24"/>
          <w:szCs w:val="40"/>
          <w:lang w:eastAsia="zh-CN"/>
        </w:rPr>
      </w:pPr>
      <w:r w:rsidRPr="00733420">
        <w:rPr>
          <w:rFonts w:hint="eastAsia"/>
          <w:sz w:val="24"/>
          <w:szCs w:val="40"/>
          <w:lang w:eastAsia="zh-CN"/>
        </w:rPr>
        <w:t>2</w:t>
      </w:r>
      <w:r w:rsidRPr="00733420">
        <w:rPr>
          <w:sz w:val="24"/>
          <w:szCs w:val="40"/>
          <w:lang w:eastAsia="zh-CN"/>
        </w:rPr>
        <w:t xml:space="preserve">.1 consideration on the signals/channels </w:t>
      </w:r>
      <w:r w:rsidR="002B678E" w:rsidRPr="00733420">
        <w:rPr>
          <w:sz w:val="24"/>
          <w:szCs w:val="40"/>
          <w:lang w:eastAsia="zh-CN"/>
        </w:rPr>
        <w:t>impacted by</w:t>
      </w:r>
      <w:r w:rsidRPr="00733420">
        <w:rPr>
          <w:sz w:val="24"/>
          <w:szCs w:val="40"/>
          <w:lang w:eastAsia="zh-CN"/>
        </w:rPr>
        <w:t xml:space="preserve"> cell DTX</w:t>
      </w:r>
    </w:p>
    <w:p w14:paraId="482C2DE0" w14:textId="1A30014B" w:rsidR="0022174D" w:rsidRPr="00207382" w:rsidRDefault="0022174D" w:rsidP="00BF399D">
      <w:pPr>
        <w:pStyle w:val="a0"/>
        <w:tabs>
          <w:tab w:val="num" w:pos="226"/>
          <w:tab w:val="num" w:pos="284"/>
          <w:tab w:val="left" w:pos="5103"/>
        </w:tabs>
        <w:snapToGrid w:val="0"/>
        <w:spacing w:afterLines="50" w:after="156"/>
        <w:jc w:val="left"/>
        <w:rPr>
          <w:rFonts w:eastAsia="宋体"/>
          <w:kern w:val="2"/>
          <w:sz w:val="21"/>
          <w:szCs w:val="20"/>
          <w:lang w:val="en-US" w:eastAsia="zh-CN"/>
        </w:rPr>
      </w:pPr>
      <w:r w:rsidRPr="00207382">
        <w:rPr>
          <w:rFonts w:eastAsia="宋体"/>
          <w:kern w:val="2"/>
          <w:sz w:val="21"/>
          <w:szCs w:val="20"/>
          <w:lang w:val="en-US" w:eastAsia="zh-CN"/>
        </w:rPr>
        <w:t xml:space="preserve">In the </w:t>
      </w:r>
      <w:r w:rsidR="00065265">
        <w:rPr>
          <w:rFonts w:eastAsia="宋体"/>
          <w:kern w:val="2"/>
          <w:sz w:val="21"/>
          <w:szCs w:val="20"/>
          <w:lang w:val="en-US" w:eastAsia="zh-CN"/>
        </w:rPr>
        <w:t xml:space="preserve">RAN112bis-e </w:t>
      </w:r>
      <w:proofErr w:type="spellStart"/>
      <w:r w:rsidR="00065265">
        <w:rPr>
          <w:rFonts w:eastAsia="宋体"/>
          <w:kern w:val="2"/>
          <w:sz w:val="21"/>
          <w:szCs w:val="20"/>
          <w:lang w:val="en-US" w:eastAsia="zh-CN"/>
        </w:rPr>
        <w:t>meetimg</w:t>
      </w:r>
      <w:proofErr w:type="spellEnd"/>
      <w:r w:rsidRPr="00207382">
        <w:rPr>
          <w:rFonts w:eastAsia="宋体"/>
          <w:kern w:val="2"/>
          <w:sz w:val="21"/>
          <w:szCs w:val="20"/>
          <w:lang w:val="en-US" w:eastAsia="zh-CN"/>
        </w:rPr>
        <w:t xml:space="preserve">, the </w:t>
      </w:r>
      <w:r>
        <w:rPr>
          <w:rFonts w:eastAsia="宋体" w:hint="eastAsia"/>
          <w:kern w:val="2"/>
          <w:sz w:val="21"/>
          <w:szCs w:val="20"/>
          <w:lang w:val="en-US" w:eastAsia="zh-CN"/>
        </w:rPr>
        <w:t>foll</w:t>
      </w:r>
      <w:r>
        <w:rPr>
          <w:rFonts w:eastAsia="宋体"/>
          <w:kern w:val="2"/>
          <w:sz w:val="21"/>
          <w:szCs w:val="20"/>
          <w:lang w:val="en-US" w:eastAsia="zh-CN"/>
        </w:rPr>
        <w:t xml:space="preserve">owing agreement </w:t>
      </w:r>
      <w:r w:rsidR="006F0037">
        <w:rPr>
          <w:rFonts w:eastAsia="宋体"/>
          <w:kern w:val="2"/>
          <w:sz w:val="21"/>
          <w:szCs w:val="20"/>
          <w:lang w:val="en-US" w:eastAsia="zh-CN"/>
        </w:rPr>
        <w:t>was</w:t>
      </w:r>
      <w:r>
        <w:rPr>
          <w:rFonts w:eastAsia="宋体"/>
          <w:kern w:val="2"/>
          <w:sz w:val="21"/>
          <w:szCs w:val="20"/>
          <w:lang w:val="en-US" w:eastAsia="zh-CN"/>
        </w:rPr>
        <w:t xml:space="preserve"> reached on the</w:t>
      </w:r>
      <w:r w:rsidR="00C518B1">
        <w:rPr>
          <w:rFonts w:eastAsia="宋体"/>
          <w:kern w:val="2"/>
          <w:sz w:val="21"/>
          <w:szCs w:val="20"/>
          <w:lang w:val="en-US" w:eastAsia="zh-CN"/>
        </w:rPr>
        <w:t xml:space="preserve"> UE</w:t>
      </w:r>
      <w:r>
        <w:rPr>
          <w:rFonts w:eastAsia="宋体"/>
          <w:kern w:val="2"/>
          <w:sz w:val="21"/>
          <w:szCs w:val="20"/>
          <w:lang w:val="en-US" w:eastAsia="zh-CN"/>
        </w:rPr>
        <w:t xml:space="preserve"> </w:t>
      </w:r>
      <w:r w:rsidR="006F0037">
        <w:rPr>
          <w:rFonts w:eastAsia="宋体"/>
          <w:kern w:val="2"/>
          <w:sz w:val="21"/>
          <w:szCs w:val="20"/>
          <w:lang w:val="en-US" w:eastAsia="zh-CN"/>
        </w:rPr>
        <w:t>not received signals/channel</w:t>
      </w:r>
      <w:r w:rsidR="00C518B1">
        <w:rPr>
          <w:rFonts w:eastAsia="宋体"/>
          <w:kern w:val="2"/>
          <w:sz w:val="21"/>
          <w:szCs w:val="20"/>
          <w:lang w:val="en-US" w:eastAsia="zh-CN"/>
        </w:rPr>
        <w:t xml:space="preserve"> from </w:t>
      </w:r>
      <w:proofErr w:type="spellStart"/>
      <w:r w:rsidR="00C518B1">
        <w:rPr>
          <w:rFonts w:eastAsia="宋体"/>
          <w:kern w:val="2"/>
          <w:sz w:val="21"/>
          <w:szCs w:val="20"/>
          <w:lang w:val="en-US" w:eastAsia="zh-CN"/>
        </w:rPr>
        <w:t>gNB</w:t>
      </w:r>
      <w:proofErr w:type="spellEnd"/>
      <w:r w:rsidR="006F0037">
        <w:rPr>
          <w:rFonts w:eastAsia="宋体"/>
          <w:kern w:val="2"/>
          <w:sz w:val="21"/>
          <w:szCs w:val="20"/>
          <w:lang w:val="en-US" w:eastAsia="zh-CN"/>
        </w:rPr>
        <w:t xml:space="preserve"> of cell DTX</w:t>
      </w:r>
      <w:r w:rsidR="006F0037" w:rsidRPr="00207382">
        <w:rPr>
          <w:rFonts w:eastAsia="宋体"/>
          <w:kern w:val="2"/>
          <w:sz w:val="21"/>
          <w:szCs w:val="20"/>
          <w:lang w:val="en-US" w:eastAsia="zh-CN"/>
        </w:rPr>
        <w:t xml:space="preserve"> </w:t>
      </w:r>
      <w:r w:rsidRPr="00207382">
        <w:rPr>
          <w:rFonts w:eastAsia="宋体"/>
          <w:kern w:val="2"/>
          <w:sz w:val="21"/>
          <w:szCs w:val="20"/>
          <w:lang w:val="en-US" w:eastAsia="zh-CN"/>
        </w:rPr>
        <w:t>[2].</w:t>
      </w:r>
    </w:p>
    <w:tbl>
      <w:tblPr>
        <w:tblStyle w:val="af4"/>
        <w:tblW w:w="0" w:type="auto"/>
        <w:tblLook w:val="04A0" w:firstRow="1" w:lastRow="0" w:firstColumn="1" w:lastColumn="0" w:noHBand="0" w:noVBand="1"/>
      </w:tblPr>
      <w:tblGrid>
        <w:gridCol w:w="9288"/>
      </w:tblGrid>
      <w:tr w:rsidR="0022174D" w14:paraId="1BF6C01A" w14:textId="77777777" w:rsidTr="000C0FC0">
        <w:tc>
          <w:tcPr>
            <w:tcW w:w="9288" w:type="dxa"/>
          </w:tcPr>
          <w:p w14:paraId="6F493A3B" w14:textId="77777777" w:rsidR="0022174D" w:rsidRPr="00D50FD1" w:rsidRDefault="0022174D" w:rsidP="00BF399D">
            <w:pPr>
              <w:spacing w:afterLines="50" w:after="156"/>
              <w:rPr>
                <w:rFonts w:cs="Times"/>
                <w:b/>
                <w:bCs/>
                <w:highlight w:val="green"/>
                <w:lang w:eastAsia="x-none"/>
              </w:rPr>
            </w:pPr>
            <w:r w:rsidRPr="00D50FD1">
              <w:rPr>
                <w:rFonts w:cs="Times"/>
                <w:b/>
                <w:bCs/>
                <w:highlight w:val="green"/>
                <w:lang w:eastAsia="x-none"/>
              </w:rPr>
              <w:t>Agreement</w:t>
            </w:r>
          </w:p>
          <w:p w14:paraId="674BEE5B" w14:textId="77777777" w:rsidR="0022174D" w:rsidRPr="00D50FD1" w:rsidRDefault="0022174D" w:rsidP="00BF399D">
            <w:pPr>
              <w:pStyle w:val="a0"/>
              <w:spacing w:afterLines="50" w:after="156"/>
              <w:rPr>
                <w:rFonts w:cs="Times"/>
                <w:szCs w:val="20"/>
                <w:lang w:eastAsia="zh-CN"/>
              </w:rPr>
            </w:pPr>
            <w:r w:rsidRPr="00D50FD1">
              <w:rPr>
                <w:rFonts w:cs="Times"/>
                <w:szCs w:val="20"/>
                <w:lang w:eastAsia="zh-CN"/>
              </w:rPr>
              <w:t xml:space="preserve">From RAN1 point of view, Rel-18 UE supporting cell DTX does not expect to receive and/or process the following signals/channels from the </w:t>
            </w:r>
            <w:proofErr w:type="spellStart"/>
            <w:r w:rsidRPr="00D50FD1">
              <w:rPr>
                <w:rFonts w:cs="Times"/>
                <w:szCs w:val="20"/>
                <w:lang w:eastAsia="zh-CN"/>
              </w:rPr>
              <w:t>gNB</w:t>
            </w:r>
            <w:proofErr w:type="spellEnd"/>
            <w:r w:rsidRPr="00D50FD1">
              <w:rPr>
                <w:rFonts w:cs="Times"/>
                <w:szCs w:val="20"/>
                <w:lang w:eastAsia="zh-CN"/>
              </w:rPr>
              <w:t>, during non-active periods of cell DTX. The list of signals/channels may be updated based on RAN2/RAN4 input and other signals/channels are not precluded from further discussions.</w:t>
            </w:r>
          </w:p>
          <w:p w14:paraId="6703FBE3" w14:textId="77777777" w:rsidR="0022174D" w:rsidRPr="00D50FD1" w:rsidRDefault="0022174D" w:rsidP="00BF399D">
            <w:pPr>
              <w:pStyle w:val="a0"/>
              <w:numPr>
                <w:ilvl w:val="0"/>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1EE323B6" w14:textId="77777777" w:rsidR="0022174D" w:rsidRPr="00D50FD1" w:rsidRDefault="0022174D" w:rsidP="00BF399D">
            <w:pPr>
              <w:pStyle w:val="a0"/>
              <w:numPr>
                <w:ilvl w:val="0"/>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FFS:</w:t>
            </w:r>
          </w:p>
          <w:p w14:paraId="0ADDB458" w14:textId="77777777" w:rsidR="0022174D" w:rsidRPr="006F0037" w:rsidRDefault="0022174D" w:rsidP="00BF399D">
            <w:pPr>
              <w:pStyle w:val="a0"/>
              <w:numPr>
                <w:ilvl w:val="1"/>
                <w:numId w:val="31"/>
              </w:numPr>
              <w:suppressAutoHyphens/>
              <w:overflowPunct w:val="0"/>
              <w:spacing w:afterLines="50" w:after="156"/>
              <w:rPr>
                <w:rFonts w:eastAsia="Malgun Gothic"/>
                <w:szCs w:val="20"/>
                <w:lang w:eastAsia="ko-KR"/>
              </w:rPr>
            </w:pPr>
            <w:r w:rsidRPr="00D50FD1">
              <w:rPr>
                <w:rFonts w:eastAsia="Malgun Gothic" w:cs="Times"/>
                <w:szCs w:val="20"/>
                <w:lang w:eastAsia="ko-KR"/>
              </w:rPr>
              <w:t>PDCCH in</w:t>
            </w:r>
            <w:r w:rsidRPr="006F0037">
              <w:rPr>
                <w:rFonts w:eastAsia="Malgun Gothic"/>
                <w:szCs w:val="20"/>
                <w:lang w:eastAsia="ko-KR"/>
              </w:rPr>
              <w:t xml:space="preserve"> USS</w:t>
            </w:r>
          </w:p>
          <w:p w14:paraId="765C426C" w14:textId="77777777" w:rsidR="0022174D" w:rsidRPr="006F0037" w:rsidRDefault="0022174D" w:rsidP="00BF399D">
            <w:pPr>
              <w:pStyle w:val="ae"/>
              <w:widowControl/>
              <w:numPr>
                <w:ilvl w:val="2"/>
                <w:numId w:val="31"/>
              </w:numPr>
              <w:suppressAutoHyphens/>
              <w:overflowPunct w:val="0"/>
              <w:spacing w:afterLines="50" w:after="156"/>
              <w:ind w:firstLineChars="0"/>
              <w:jc w:val="left"/>
              <w:rPr>
                <w:rFonts w:ascii="Times New Roman" w:eastAsia="Malgun Gothic" w:hAnsi="Times New Roman"/>
                <w:strike/>
                <w:szCs w:val="20"/>
              </w:rPr>
            </w:pPr>
            <w:r w:rsidRPr="006F0037">
              <w:rPr>
                <w:rFonts w:ascii="Times New Roman" w:eastAsia="Malgun Gothic" w:hAnsi="Times New Roman"/>
                <w:szCs w:val="20"/>
              </w:rPr>
              <w:t>UE behavior</w:t>
            </w:r>
            <w:r w:rsidRPr="006F0037">
              <w:rPr>
                <w:rFonts w:ascii="Times New Roman" w:hAnsi="Times New Roman"/>
                <w:szCs w:val="20"/>
              </w:rPr>
              <w:t xml:space="preserve"> for retransmission</w:t>
            </w:r>
          </w:p>
          <w:p w14:paraId="4C6D1AC0" w14:textId="77777777" w:rsidR="0022174D" w:rsidRPr="006F0037" w:rsidRDefault="0022174D" w:rsidP="00BF399D">
            <w:pPr>
              <w:pStyle w:val="a0"/>
              <w:numPr>
                <w:ilvl w:val="2"/>
                <w:numId w:val="31"/>
              </w:numPr>
              <w:suppressAutoHyphens/>
              <w:overflowPunct w:val="0"/>
              <w:spacing w:afterLines="50" w:after="156"/>
              <w:rPr>
                <w:rFonts w:eastAsia="Malgun Gothic"/>
                <w:szCs w:val="20"/>
                <w:lang w:eastAsia="ko-KR"/>
              </w:rPr>
            </w:pPr>
            <w:r w:rsidRPr="006F0037">
              <w:rPr>
                <w:rFonts w:eastAsia="Malgun Gothic"/>
                <w:szCs w:val="20"/>
                <w:lang w:eastAsia="ko-KR"/>
              </w:rPr>
              <w:t>if some specific RNTI scrambled PDCCH in USS will be excluded from cell DTX operation</w:t>
            </w:r>
          </w:p>
          <w:p w14:paraId="10A818C9" w14:textId="77777777" w:rsidR="0022174D" w:rsidRPr="006F0037" w:rsidRDefault="0022174D" w:rsidP="00BF399D">
            <w:pPr>
              <w:pStyle w:val="a0"/>
              <w:numPr>
                <w:ilvl w:val="1"/>
                <w:numId w:val="31"/>
              </w:numPr>
              <w:suppressAutoHyphens/>
              <w:overflowPunct w:val="0"/>
              <w:spacing w:afterLines="50" w:after="156"/>
              <w:rPr>
                <w:rFonts w:eastAsia="Malgun Gothic"/>
                <w:szCs w:val="20"/>
                <w:lang w:eastAsia="ko-KR"/>
              </w:rPr>
            </w:pPr>
            <w:r w:rsidRPr="006F0037">
              <w:rPr>
                <w:rFonts w:eastAsia="Malgun Gothic"/>
                <w:szCs w:val="20"/>
                <w:lang w:eastAsia="ko-KR"/>
              </w:rPr>
              <w:lastRenderedPageBreak/>
              <w:t>PDCCH in Type-3 CSS</w:t>
            </w:r>
          </w:p>
          <w:p w14:paraId="1BCB931D" w14:textId="77777777" w:rsidR="0022174D" w:rsidRPr="006F0037" w:rsidRDefault="0022174D" w:rsidP="00BF399D">
            <w:pPr>
              <w:pStyle w:val="ae"/>
              <w:widowControl/>
              <w:numPr>
                <w:ilvl w:val="2"/>
                <w:numId w:val="31"/>
              </w:numPr>
              <w:suppressAutoHyphens/>
              <w:overflowPunct w:val="0"/>
              <w:spacing w:afterLines="50" w:after="156"/>
              <w:ind w:firstLineChars="0"/>
              <w:jc w:val="left"/>
              <w:rPr>
                <w:rFonts w:ascii="Times New Roman" w:eastAsia="Malgun Gothic" w:hAnsi="Times New Roman"/>
                <w:strike/>
                <w:szCs w:val="20"/>
              </w:rPr>
            </w:pPr>
            <w:r w:rsidRPr="006F0037">
              <w:rPr>
                <w:rFonts w:ascii="Times New Roman" w:eastAsia="Malgun Gothic" w:hAnsi="Times New Roman"/>
                <w:szCs w:val="20"/>
              </w:rPr>
              <w:t>UE behavior</w:t>
            </w:r>
            <w:r w:rsidRPr="006F0037">
              <w:rPr>
                <w:rFonts w:ascii="Times New Roman" w:hAnsi="Times New Roman"/>
                <w:szCs w:val="20"/>
              </w:rPr>
              <w:t xml:space="preserve"> for retransmission</w:t>
            </w:r>
          </w:p>
          <w:p w14:paraId="6BD78CEF" w14:textId="77777777" w:rsidR="0022174D" w:rsidRPr="006F0037" w:rsidRDefault="0022174D" w:rsidP="00BF399D">
            <w:pPr>
              <w:pStyle w:val="a0"/>
              <w:numPr>
                <w:ilvl w:val="2"/>
                <w:numId w:val="31"/>
              </w:numPr>
              <w:suppressAutoHyphens/>
              <w:overflowPunct w:val="0"/>
              <w:spacing w:afterLines="50" w:after="156"/>
              <w:rPr>
                <w:rFonts w:eastAsia="Malgun Gothic"/>
                <w:szCs w:val="20"/>
                <w:lang w:eastAsia="ko-KR"/>
              </w:rPr>
            </w:pPr>
            <w:r w:rsidRPr="006F0037">
              <w:rPr>
                <w:rFonts w:eastAsia="Malgun Gothic"/>
                <w:szCs w:val="20"/>
                <w:lang w:eastAsia="ko-KR"/>
              </w:rPr>
              <w:t>if some specific RNTI scrambled PDCCH in Type-3 CSS will be excluded from cell DTX operation</w:t>
            </w:r>
          </w:p>
          <w:p w14:paraId="47469F04" w14:textId="77777777" w:rsidR="0022174D" w:rsidRPr="00D50FD1" w:rsidRDefault="0022174D" w:rsidP="00BF399D">
            <w:pPr>
              <w:pStyle w:val="a0"/>
              <w:numPr>
                <w:ilvl w:val="1"/>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PRS</w:t>
            </w:r>
          </w:p>
          <w:p w14:paraId="7B4F2F65" w14:textId="77777777" w:rsidR="0022174D" w:rsidRPr="00D50FD1" w:rsidRDefault="0022174D" w:rsidP="00BF399D">
            <w:pPr>
              <w:pStyle w:val="a0"/>
              <w:numPr>
                <w:ilvl w:val="1"/>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27DA38D1" w14:textId="77777777" w:rsidR="0022174D" w:rsidRPr="00D50FD1" w:rsidRDefault="0022174D" w:rsidP="00BF399D">
            <w:pPr>
              <w:pStyle w:val="a0"/>
              <w:numPr>
                <w:ilvl w:val="1"/>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79C27EF7" w14:textId="77777777" w:rsidR="0022174D" w:rsidRPr="00D50FD1" w:rsidRDefault="0022174D" w:rsidP="00BF399D">
            <w:pPr>
              <w:pStyle w:val="a0"/>
              <w:numPr>
                <w:ilvl w:val="1"/>
                <w:numId w:val="31"/>
              </w:numPr>
              <w:suppressAutoHyphens/>
              <w:overflowPunct w:val="0"/>
              <w:spacing w:afterLines="50" w:after="156"/>
              <w:rPr>
                <w:rFonts w:eastAsia="Malgun Gothic" w:cs="Times"/>
                <w:szCs w:val="20"/>
                <w:lang w:eastAsia="ko-KR"/>
              </w:rPr>
            </w:pPr>
            <w:bookmarkStart w:id="0" w:name="_Hlk134715368"/>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358DD027" w14:textId="77777777" w:rsidR="0022174D" w:rsidRPr="00D50FD1" w:rsidRDefault="0022174D" w:rsidP="00BF399D">
            <w:pPr>
              <w:pStyle w:val="a0"/>
              <w:numPr>
                <w:ilvl w:val="1"/>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Periodic/Semi-persistent CSI-RS (for BM)</w:t>
            </w:r>
          </w:p>
          <w:bookmarkEnd w:id="0"/>
          <w:p w14:paraId="1C773CEA" w14:textId="77777777" w:rsidR="0022174D" w:rsidRPr="00D50FD1" w:rsidRDefault="0022174D" w:rsidP="00BF399D">
            <w:pPr>
              <w:pStyle w:val="a0"/>
              <w:numPr>
                <w:ilvl w:val="2"/>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2568A132" w14:textId="77777777" w:rsidR="0022174D" w:rsidRPr="00D50FD1" w:rsidRDefault="0022174D" w:rsidP="00BF399D">
            <w:pPr>
              <w:pStyle w:val="a0"/>
              <w:numPr>
                <w:ilvl w:val="0"/>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39FCB9E1" w14:textId="77777777" w:rsidR="0022174D" w:rsidRPr="00D50FD1" w:rsidRDefault="0022174D" w:rsidP="00BF399D">
            <w:pPr>
              <w:pStyle w:val="a0"/>
              <w:numPr>
                <w:ilvl w:val="0"/>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F73C7DA" w14:textId="77777777" w:rsidR="0022174D" w:rsidRPr="00D50FD1" w:rsidRDefault="0022174D" w:rsidP="00BF399D">
            <w:pPr>
              <w:pStyle w:val="a0"/>
              <w:numPr>
                <w:ilvl w:val="0"/>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4B371A3F" w14:textId="13FF4F6A" w:rsidR="006F0037" w:rsidRPr="006156A8" w:rsidRDefault="0022174D" w:rsidP="00BF399D">
            <w:pPr>
              <w:pStyle w:val="a0"/>
              <w:numPr>
                <w:ilvl w:val="0"/>
                <w:numId w:val="31"/>
              </w:numPr>
              <w:suppressAutoHyphens/>
              <w:overflowPunct w:val="0"/>
              <w:spacing w:afterLines="50" w:after="156"/>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tc>
      </w:tr>
    </w:tbl>
    <w:p w14:paraId="6434576C" w14:textId="59CCE167" w:rsidR="0022174D" w:rsidRDefault="00065265"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lastRenderedPageBreak/>
        <w:t>And in last meeting, though no further agreements were reached on the issue, but at least the following proposals were given by FL</w:t>
      </w:r>
      <w:r w:rsidR="00CF536D">
        <w:rPr>
          <w:rFonts w:eastAsia="宋体"/>
          <w:sz w:val="21"/>
          <w:szCs w:val="21"/>
          <w:lang w:eastAsia="zh-CN"/>
        </w:rPr>
        <w:t>[3]</w:t>
      </w:r>
      <w:r>
        <w:rPr>
          <w:rFonts w:eastAsia="宋体"/>
          <w:sz w:val="21"/>
          <w:szCs w:val="21"/>
          <w:lang w:eastAsia="zh-CN"/>
        </w:rPr>
        <w:t>, and some of them seems stable just with some details to be discussed.</w:t>
      </w:r>
    </w:p>
    <w:tbl>
      <w:tblPr>
        <w:tblStyle w:val="af4"/>
        <w:tblW w:w="0" w:type="auto"/>
        <w:tblLook w:val="04A0" w:firstRow="1" w:lastRow="0" w:firstColumn="1" w:lastColumn="0" w:noHBand="0" w:noVBand="1"/>
      </w:tblPr>
      <w:tblGrid>
        <w:gridCol w:w="9288"/>
      </w:tblGrid>
      <w:tr w:rsidR="00065265" w14:paraId="05AF5B6D" w14:textId="77777777" w:rsidTr="00065265">
        <w:tc>
          <w:tcPr>
            <w:tcW w:w="9288" w:type="dxa"/>
          </w:tcPr>
          <w:p w14:paraId="03B200B7" w14:textId="77777777" w:rsidR="00561040" w:rsidRDefault="00561040" w:rsidP="00BF399D">
            <w:pPr>
              <w:pStyle w:val="5"/>
              <w:spacing w:before="0" w:afterLines="50" w:after="156" w:line="240" w:lineRule="auto"/>
              <w:rPr>
                <w:szCs w:val="20"/>
                <w:lang w:eastAsia="zh-CN"/>
              </w:rPr>
            </w:pPr>
            <w:r>
              <w:rPr>
                <w:lang w:eastAsia="zh-CN"/>
              </w:rPr>
              <w:t>Proposal #4-2</w:t>
            </w:r>
          </w:p>
          <w:p w14:paraId="5ED231B6" w14:textId="77777777" w:rsidR="00561040" w:rsidRDefault="00561040" w:rsidP="00BF399D">
            <w:pPr>
              <w:pStyle w:val="a0"/>
              <w:spacing w:afterLines="50" w:after="156"/>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w:t>
            </w:r>
            <w:proofErr w:type="spellStart"/>
            <w:r>
              <w:rPr>
                <w:rFonts w:cs="Times"/>
                <w:szCs w:val="20"/>
                <w:lang w:eastAsia="zh-CN"/>
              </w:rPr>
              <w:t>gNB</w:t>
            </w:r>
            <w:proofErr w:type="spellEnd"/>
            <w:r>
              <w:rPr>
                <w:rFonts w:cs="Times"/>
                <w:szCs w:val="20"/>
                <w:lang w:eastAsia="zh-CN"/>
              </w:rPr>
              <w:t>, during non-active periods of cell DTX. The list of signals/channels may be updated based on RAN2/RAN4 input and other signals/channels are not precluded from further discussions.</w:t>
            </w:r>
          </w:p>
          <w:p w14:paraId="40CA0D07" w14:textId="77777777" w:rsidR="00561040" w:rsidRDefault="00561040" w:rsidP="00BF399D">
            <w:pPr>
              <w:pStyle w:val="a0"/>
              <w:numPr>
                <w:ilvl w:val="0"/>
                <w:numId w:val="53"/>
              </w:numPr>
              <w:suppressAutoHyphens/>
              <w:overflowPunct w:val="0"/>
              <w:spacing w:afterLines="50" w:after="156"/>
              <w:rPr>
                <w:rFonts w:eastAsia="Malgun Gothic" w:cs="Times"/>
                <w:szCs w:val="20"/>
                <w:lang w:eastAsia="ko-KR"/>
              </w:rPr>
            </w:pPr>
            <w:r>
              <w:rPr>
                <w:rFonts w:eastAsia="Malgun Gothic" w:cs="Times"/>
                <w:szCs w:val="20"/>
                <w:lang w:eastAsia="ko-KR"/>
              </w:rPr>
              <w:t>(existing RAN1 agreement) 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22628D54" w14:textId="77777777" w:rsidR="00561040" w:rsidRDefault="00561040" w:rsidP="00BF399D">
            <w:pPr>
              <w:pStyle w:val="a0"/>
              <w:numPr>
                <w:ilvl w:val="0"/>
                <w:numId w:val="53"/>
              </w:numPr>
              <w:suppressAutoHyphens/>
              <w:overflowPunct w:val="0"/>
              <w:spacing w:afterLines="50" w:after="156"/>
              <w:rPr>
                <w:rFonts w:eastAsia="Malgun Gothic"/>
                <w:szCs w:val="20"/>
                <w:lang w:eastAsia="ko-KR"/>
              </w:rPr>
            </w:pPr>
            <w:r>
              <w:rPr>
                <w:rFonts w:eastAsiaTheme="minorEastAsia"/>
                <w:szCs w:val="20"/>
                <w:lang w:eastAsia="ko-KR"/>
              </w:rPr>
              <w:t xml:space="preserve">CSI-RS for serving cell configured by </w:t>
            </w:r>
            <w:proofErr w:type="spellStart"/>
            <w:r>
              <w:rPr>
                <w:rFonts w:eastAsiaTheme="minorEastAsia"/>
                <w:i/>
                <w:iCs/>
                <w:szCs w:val="20"/>
                <w:lang w:eastAsia="ko-KR"/>
              </w:rPr>
              <w:t>measObjectNR</w:t>
            </w:r>
            <w:proofErr w:type="spellEnd"/>
          </w:p>
          <w:p w14:paraId="39D48371" w14:textId="77777777" w:rsidR="00561040" w:rsidRDefault="00561040"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CSI-RS associated with RLM configuration</w:t>
            </w:r>
          </w:p>
          <w:p w14:paraId="28C35B2C" w14:textId="77777777" w:rsidR="00561040" w:rsidRDefault="00561040"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CSI-RS associated with beam failure detection</w:t>
            </w:r>
          </w:p>
          <w:p w14:paraId="698D67A5" w14:textId="77777777" w:rsidR="00561040" w:rsidRDefault="00561040"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CSI-RS configured with TRS-info set to true</w:t>
            </w:r>
          </w:p>
          <w:p w14:paraId="70ABB0ED" w14:textId="6FE2C4F6" w:rsidR="00FF4970" w:rsidRPr="00561040" w:rsidRDefault="00561040"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PRS</w:t>
            </w:r>
          </w:p>
        </w:tc>
      </w:tr>
    </w:tbl>
    <w:p w14:paraId="039A04DF" w14:textId="77777777" w:rsidR="00FF4970" w:rsidRDefault="00FF4970" w:rsidP="00BF399D">
      <w:pPr>
        <w:pStyle w:val="a0"/>
        <w:tabs>
          <w:tab w:val="num" w:pos="284"/>
          <w:tab w:val="left" w:pos="5103"/>
        </w:tabs>
        <w:snapToGrid w:val="0"/>
        <w:spacing w:afterLines="50" w:after="156"/>
        <w:rPr>
          <w:rFonts w:eastAsia="宋体"/>
          <w:sz w:val="21"/>
          <w:szCs w:val="21"/>
          <w:lang w:eastAsia="zh-CN"/>
        </w:rPr>
      </w:pPr>
    </w:p>
    <w:p w14:paraId="22D80FC6" w14:textId="55E1DA1F" w:rsidR="00866D63" w:rsidRDefault="002B0B36"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lastRenderedPageBreak/>
        <w:t>As it has been agreed in RAN1, a</w:t>
      </w:r>
      <w:r w:rsidR="00EE21FC">
        <w:rPr>
          <w:rFonts w:eastAsia="宋体"/>
          <w:sz w:val="21"/>
          <w:szCs w:val="21"/>
          <w:lang w:eastAsia="zh-CN"/>
        </w:rPr>
        <w:t>ccording to the definition of cell</w:t>
      </w:r>
      <w:r w:rsidR="00822148">
        <w:rPr>
          <w:rFonts w:eastAsia="宋体"/>
          <w:sz w:val="21"/>
          <w:szCs w:val="21"/>
          <w:lang w:eastAsia="zh-CN"/>
        </w:rPr>
        <w:t xml:space="preserve"> </w:t>
      </w:r>
      <w:r w:rsidR="00EE21FC">
        <w:rPr>
          <w:rFonts w:eastAsia="宋体"/>
          <w:sz w:val="21"/>
          <w:szCs w:val="21"/>
          <w:lang w:eastAsia="zh-CN"/>
        </w:rPr>
        <w:t xml:space="preserve">DTX, the periodic/semi-persistent </w:t>
      </w:r>
      <w:r w:rsidR="00EE21FC">
        <w:rPr>
          <w:rFonts w:eastAsia="宋体" w:hint="eastAsia"/>
          <w:sz w:val="21"/>
          <w:szCs w:val="21"/>
          <w:lang w:eastAsia="zh-CN"/>
        </w:rPr>
        <w:t>signals</w:t>
      </w:r>
      <w:r w:rsidR="00EE21FC">
        <w:rPr>
          <w:rFonts w:eastAsia="宋体"/>
          <w:sz w:val="21"/>
          <w:szCs w:val="21"/>
          <w:lang w:eastAsia="zh-CN"/>
        </w:rPr>
        <w:t xml:space="preserve"> should be avoid transmitted. </w:t>
      </w:r>
      <w:r w:rsidRPr="002B0B36">
        <w:rPr>
          <w:rFonts w:eastAsia="宋体"/>
          <w:sz w:val="21"/>
          <w:szCs w:val="21"/>
          <w:lang w:eastAsia="zh-CN"/>
        </w:rPr>
        <w:t xml:space="preserve">Periodic/Semi-persistent CSI-RS configured in CSI report configuration in </w:t>
      </w:r>
      <w:r w:rsidRPr="00822148">
        <w:rPr>
          <w:rFonts w:eastAsia="宋体"/>
          <w:i/>
          <w:iCs/>
          <w:sz w:val="21"/>
          <w:szCs w:val="21"/>
          <w:lang w:eastAsia="zh-CN"/>
        </w:rPr>
        <w:t>CSI</w:t>
      </w:r>
      <w:r w:rsidRPr="002B0B36">
        <w:rPr>
          <w:rFonts w:eastAsia="宋体"/>
          <w:sz w:val="21"/>
          <w:szCs w:val="21"/>
          <w:lang w:eastAsia="zh-CN"/>
        </w:rPr>
        <w:t>-</w:t>
      </w:r>
      <w:proofErr w:type="spellStart"/>
      <w:r w:rsidRPr="00822148">
        <w:rPr>
          <w:rFonts w:eastAsia="宋体"/>
          <w:i/>
          <w:iCs/>
          <w:sz w:val="21"/>
          <w:szCs w:val="21"/>
          <w:lang w:eastAsia="zh-CN"/>
        </w:rPr>
        <w:t>ReportConfig</w:t>
      </w:r>
      <w:proofErr w:type="spellEnd"/>
      <w:r w:rsidRPr="002B0B36">
        <w:rPr>
          <w:rFonts w:eastAsia="宋体"/>
          <w:sz w:val="21"/>
          <w:szCs w:val="21"/>
          <w:lang w:eastAsia="zh-CN"/>
        </w:rPr>
        <w:t xml:space="preserve"> with </w:t>
      </w:r>
      <w:proofErr w:type="spellStart"/>
      <w:r w:rsidRPr="00822148">
        <w:rPr>
          <w:rFonts w:eastAsia="宋体"/>
          <w:i/>
          <w:iCs/>
          <w:sz w:val="21"/>
          <w:szCs w:val="21"/>
          <w:lang w:eastAsia="zh-CN"/>
        </w:rPr>
        <w:t>reportQuantity</w:t>
      </w:r>
      <w:proofErr w:type="spellEnd"/>
      <w:r w:rsidRPr="002B0B36">
        <w:rPr>
          <w:rFonts w:eastAsia="宋体"/>
          <w:sz w:val="21"/>
          <w:szCs w:val="21"/>
          <w:lang w:eastAsia="zh-CN"/>
        </w:rPr>
        <w:t xml:space="preserve"> including RI (for CSI reporting</w:t>
      </w:r>
      <w:r>
        <w:rPr>
          <w:rFonts w:eastAsia="宋体"/>
          <w:sz w:val="21"/>
          <w:szCs w:val="21"/>
          <w:lang w:eastAsia="zh-CN"/>
        </w:rPr>
        <w:t xml:space="preserve">). </w:t>
      </w:r>
    </w:p>
    <w:p w14:paraId="686D6A56" w14:textId="539C0653" w:rsidR="00665B21" w:rsidRDefault="00822148"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T</w:t>
      </w:r>
      <w:r w:rsidR="003A43C0">
        <w:rPr>
          <w:rFonts w:eastAsia="宋体"/>
          <w:sz w:val="21"/>
          <w:szCs w:val="21"/>
          <w:lang w:eastAsia="zh-CN"/>
        </w:rPr>
        <w:t>he RLM</w:t>
      </w:r>
      <w:r>
        <w:rPr>
          <w:rFonts w:eastAsia="宋体"/>
          <w:sz w:val="21"/>
          <w:szCs w:val="21"/>
          <w:lang w:eastAsia="zh-CN"/>
        </w:rPr>
        <w:t xml:space="preserve"> is used for monitoring the DL channel state in case that the UE is out-of-synchronization. When the cell DTX is activated, which means th</w:t>
      </w:r>
      <w:r w:rsidR="00866D63">
        <w:rPr>
          <w:rFonts w:eastAsia="宋体"/>
          <w:sz w:val="21"/>
          <w:szCs w:val="21"/>
          <w:lang w:eastAsia="zh-CN"/>
        </w:rPr>
        <w:t xml:space="preserve">ere is no frequency communication between </w:t>
      </w:r>
      <w:proofErr w:type="spellStart"/>
      <w:r w:rsidR="00866D63">
        <w:rPr>
          <w:rFonts w:eastAsia="宋体"/>
          <w:sz w:val="21"/>
          <w:szCs w:val="21"/>
          <w:lang w:eastAsia="zh-CN"/>
        </w:rPr>
        <w:t>gNB</w:t>
      </w:r>
      <w:proofErr w:type="spellEnd"/>
      <w:r w:rsidR="00866D63">
        <w:rPr>
          <w:rFonts w:eastAsia="宋体"/>
          <w:sz w:val="21"/>
          <w:szCs w:val="21"/>
          <w:lang w:eastAsia="zh-CN"/>
        </w:rPr>
        <w:t xml:space="preserve"> and UE, the periodicity monitor for radio link is enough. BFD is similar to RLM, which is introduced in NR to monitor the beam failure. The difference on mechanism of the RLM and BFD is that RLM is triggered by RRC, while BFD is triggered by MAC CE. However, since the motivation of RLM and BFD is the same, both of them be measured and monitored periodically is enough. </w:t>
      </w:r>
      <w:r>
        <w:rPr>
          <w:rFonts w:eastAsia="宋体"/>
          <w:sz w:val="21"/>
          <w:szCs w:val="21"/>
          <w:lang w:eastAsia="zh-CN"/>
        </w:rPr>
        <w:t xml:space="preserve"> </w:t>
      </w:r>
    </w:p>
    <w:p w14:paraId="5E01946B" w14:textId="44ABBD30" w:rsidR="006D0567" w:rsidRDefault="00266B78"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F</w:t>
      </w:r>
      <w:r w:rsidR="00D052F3">
        <w:rPr>
          <w:rFonts w:eastAsia="宋体"/>
          <w:sz w:val="21"/>
          <w:szCs w:val="21"/>
          <w:lang w:eastAsia="zh-CN"/>
        </w:rPr>
        <w:t>or the PRS, the</w:t>
      </w:r>
      <w:r w:rsidR="006D0567">
        <w:rPr>
          <w:rFonts w:eastAsia="宋体"/>
          <w:sz w:val="21"/>
          <w:szCs w:val="21"/>
          <w:lang w:eastAsia="zh-CN"/>
        </w:rPr>
        <w:t xml:space="preserve"> Periodic and semi-persistent</w:t>
      </w:r>
      <w:r w:rsidR="00D052F3">
        <w:rPr>
          <w:rFonts w:eastAsia="宋体"/>
          <w:sz w:val="21"/>
          <w:szCs w:val="21"/>
          <w:lang w:eastAsia="zh-CN"/>
        </w:rPr>
        <w:t xml:space="preserve"> signals should not be transmitted</w:t>
      </w:r>
      <w:r>
        <w:rPr>
          <w:rFonts w:eastAsia="宋体"/>
          <w:sz w:val="21"/>
          <w:szCs w:val="21"/>
          <w:lang w:eastAsia="zh-CN"/>
        </w:rPr>
        <w:t>, which can be actually configured in the RRC to transmit during the activate duration of cell DTX</w:t>
      </w:r>
      <w:r w:rsidR="00D052F3">
        <w:rPr>
          <w:rFonts w:eastAsia="宋体"/>
          <w:sz w:val="21"/>
          <w:szCs w:val="21"/>
          <w:lang w:eastAsia="zh-CN"/>
        </w:rPr>
        <w:t>.</w:t>
      </w:r>
      <w:r w:rsidR="006D0567">
        <w:rPr>
          <w:rFonts w:eastAsia="宋体"/>
          <w:sz w:val="21"/>
          <w:szCs w:val="21"/>
          <w:lang w:eastAsia="zh-CN"/>
        </w:rPr>
        <w:t xml:space="preserve"> And Rel-17 has introduced the on-demand PRS for enhancing the NR positioning, which can be initialed by UE or LMF, but finally </w:t>
      </w:r>
      <w:r w:rsidR="00D052F3">
        <w:rPr>
          <w:rFonts w:eastAsia="宋体"/>
          <w:sz w:val="21"/>
          <w:szCs w:val="21"/>
          <w:lang w:eastAsia="zh-CN"/>
        </w:rPr>
        <w:t>activated</w:t>
      </w:r>
      <w:r w:rsidR="006D0567">
        <w:rPr>
          <w:rFonts w:eastAsia="宋体"/>
          <w:sz w:val="21"/>
          <w:szCs w:val="21"/>
          <w:lang w:eastAsia="zh-CN"/>
        </w:rPr>
        <w:t xml:space="preserve"> by LMF. </w:t>
      </w:r>
      <w:r w:rsidR="00222593">
        <w:rPr>
          <w:rFonts w:eastAsia="宋体"/>
          <w:sz w:val="21"/>
          <w:szCs w:val="21"/>
          <w:lang w:eastAsia="zh-CN"/>
        </w:rPr>
        <w:t xml:space="preserve">Though the PRS can be used for RRC_IDLE/INACTIVE UE, but it can still be transmitted during the active period. </w:t>
      </w:r>
      <w:r w:rsidR="006D0567">
        <w:rPr>
          <w:rFonts w:eastAsia="宋体" w:hint="eastAsia"/>
          <w:sz w:val="21"/>
          <w:szCs w:val="21"/>
          <w:lang w:eastAsia="zh-CN"/>
        </w:rPr>
        <w:t>Usually</w:t>
      </w:r>
      <w:r w:rsidR="006D0567">
        <w:rPr>
          <w:rFonts w:eastAsia="宋体"/>
          <w:sz w:val="21"/>
          <w:szCs w:val="21"/>
          <w:lang w:eastAsia="zh-CN"/>
        </w:rPr>
        <w:t xml:space="preserve">, if the Cell-DTX/DRX </w:t>
      </w:r>
      <w:r w:rsidR="006D0567">
        <w:rPr>
          <w:rFonts w:eastAsia="宋体" w:hint="eastAsia"/>
          <w:sz w:val="21"/>
          <w:szCs w:val="21"/>
          <w:lang w:eastAsia="zh-CN"/>
        </w:rPr>
        <w:t>can</w:t>
      </w:r>
      <w:r w:rsidR="006D0567">
        <w:rPr>
          <w:rFonts w:eastAsia="宋体"/>
          <w:sz w:val="21"/>
          <w:szCs w:val="21"/>
          <w:lang w:eastAsia="zh-CN"/>
        </w:rPr>
        <w:t xml:space="preserve"> be activated, there should be no demanding of positioning with small delay. </w:t>
      </w:r>
      <w:r>
        <w:rPr>
          <w:rFonts w:eastAsia="宋体"/>
          <w:sz w:val="21"/>
          <w:szCs w:val="21"/>
          <w:lang w:eastAsia="zh-CN"/>
        </w:rPr>
        <w:t>Thus,</w:t>
      </w:r>
      <w:r w:rsidR="006D0567">
        <w:rPr>
          <w:rFonts w:eastAsia="宋体"/>
          <w:sz w:val="21"/>
          <w:szCs w:val="21"/>
          <w:lang w:eastAsia="zh-CN"/>
        </w:rPr>
        <w:t xml:space="preserve"> we think the on-demand PRS should also not be transmitted by </w:t>
      </w:r>
      <w:proofErr w:type="spellStart"/>
      <w:r w:rsidR="006D0567">
        <w:rPr>
          <w:rFonts w:eastAsia="宋体" w:hint="eastAsia"/>
          <w:sz w:val="21"/>
          <w:szCs w:val="21"/>
          <w:lang w:eastAsia="zh-CN"/>
        </w:rPr>
        <w:t>gNB</w:t>
      </w:r>
      <w:proofErr w:type="spellEnd"/>
      <w:r w:rsidR="006D0567">
        <w:rPr>
          <w:rFonts w:eastAsia="宋体"/>
          <w:sz w:val="21"/>
          <w:szCs w:val="21"/>
          <w:lang w:eastAsia="zh-CN"/>
        </w:rPr>
        <w:t xml:space="preserve">. </w:t>
      </w:r>
    </w:p>
    <w:p w14:paraId="101ACAB4" w14:textId="07D0024C" w:rsidR="00F945C5" w:rsidRDefault="00947A82"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 xml:space="preserve">For CSI-RS </w:t>
      </w:r>
      <w:r w:rsidR="00266B78">
        <w:rPr>
          <w:rFonts w:eastAsia="宋体"/>
          <w:sz w:val="21"/>
          <w:szCs w:val="21"/>
          <w:lang w:eastAsia="zh-CN"/>
        </w:rPr>
        <w:t xml:space="preserve">for serving cell configured by </w:t>
      </w:r>
      <w:proofErr w:type="spellStart"/>
      <w:r w:rsidR="00266B78" w:rsidRPr="00266B78">
        <w:rPr>
          <w:rFonts w:eastAsia="宋体"/>
          <w:i/>
          <w:iCs/>
          <w:sz w:val="21"/>
          <w:szCs w:val="21"/>
          <w:lang w:eastAsia="zh-CN"/>
        </w:rPr>
        <w:t>measObjectNR</w:t>
      </w:r>
      <w:proofErr w:type="spellEnd"/>
      <w:r w:rsidR="00266B78">
        <w:rPr>
          <w:rFonts w:eastAsia="宋体"/>
          <w:sz w:val="21"/>
          <w:szCs w:val="21"/>
          <w:lang w:eastAsia="zh-CN"/>
        </w:rPr>
        <w:t xml:space="preserve">, i.e., CSI-RS </w:t>
      </w:r>
      <w:r>
        <w:rPr>
          <w:rFonts w:eastAsia="宋体"/>
          <w:sz w:val="21"/>
          <w:szCs w:val="21"/>
          <w:lang w:eastAsia="zh-CN"/>
        </w:rPr>
        <w:t xml:space="preserve">for RRM, we prefer to not transmit it during the non-inactive period of cell DTX. </w:t>
      </w:r>
      <w:r w:rsidR="00266B78">
        <w:rPr>
          <w:rFonts w:eastAsia="宋体"/>
          <w:sz w:val="21"/>
          <w:szCs w:val="21"/>
          <w:lang w:eastAsia="zh-CN"/>
        </w:rPr>
        <w:t>When the cell DTX is activated, the mobility management of UE is not an urgent demand.</w:t>
      </w:r>
    </w:p>
    <w:p w14:paraId="7995D755" w14:textId="341DB5DC" w:rsidR="00947A82" w:rsidRDefault="00947A82"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 xml:space="preserve">For the TRS, since it is still useful for </w:t>
      </w:r>
      <w:r w:rsidR="00A126BB">
        <w:rPr>
          <w:rFonts w:eastAsia="宋体"/>
          <w:sz w:val="21"/>
          <w:szCs w:val="21"/>
          <w:lang w:eastAsia="zh-CN"/>
        </w:rPr>
        <w:t>RRC_</w:t>
      </w:r>
      <w:r>
        <w:rPr>
          <w:rFonts w:eastAsia="宋体"/>
          <w:sz w:val="21"/>
          <w:szCs w:val="21"/>
          <w:lang w:eastAsia="zh-CN"/>
        </w:rPr>
        <w:t>IDLE/INACTIVE U</w:t>
      </w:r>
      <w:r w:rsidR="00BF4D83">
        <w:rPr>
          <w:rFonts w:eastAsia="宋体"/>
          <w:sz w:val="21"/>
          <w:szCs w:val="21"/>
          <w:lang w:eastAsia="zh-CN"/>
        </w:rPr>
        <w:t xml:space="preserve">Es </w:t>
      </w:r>
      <w:r w:rsidR="00222593">
        <w:rPr>
          <w:rFonts w:eastAsia="宋体"/>
          <w:sz w:val="21"/>
          <w:szCs w:val="21"/>
          <w:lang w:eastAsia="zh-CN"/>
        </w:rPr>
        <w:t xml:space="preserve">for power saving, </w:t>
      </w:r>
      <w:r w:rsidR="00A126BB">
        <w:rPr>
          <w:rFonts w:eastAsia="宋体"/>
          <w:sz w:val="21"/>
          <w:szCs w:val="21"/>
          <w:lang w:eastAsia="zh-CN"/>
        </w:rPr>
        <w:t>who may use the TRS before paging instead of the SSB. The TRS is essential for supporting such feature. So the TRS can be transmitted during the non-active period of cell-DTX.</w:t>
      </w:r>
    </w:p>
    <w:p w14:paraId="0170D80E" w14:textId="77777777" w:rsidR="002A6724" w:rsidRDefault="00F945C5" w:rsidP="00BF399D">
      <w:pPr>
        <w:pStyle w:val="a0"/>
        <w:tabs>
          <w:tab w:val="num" w:pos="284"/>
          <w:tab w:val="left" w:pos="5103"/>
        </w:tabs>
        <w:snapToGrid w:val="0"/>
        <w:spacing w:afterLines="50" w:after="156"/>
        <w:rPr>
          <w:rFonts w:eastAsia="宋体"/>
          <w:b/>
          <w:bCs/>
          <w:i/>
          <w:iCs/>
          <w:sz w:val="21"/>
          <w:szCs w:val="21"/>
          <w:lang w:eastAsia="zh-CN"/>
        </w:rPr>
      </w:pPr>
      <w:r w:rsidRPr="00F945C5">
        <w:rPr>
          <w:rFonts w:eastAsia="宋体" w:hint="eastAsia"/>
          <w:b/>
          <w:bCs/>
          <w:i/>
          <w:iCs/>
          <w:sz w:val="21"/>
          <w:szCs w:val="21"/>
          <w:lang w:eastAsia="zh-CN"/>
        </w:rPr>
        <w:t>P</w:t>
      </w:r>
      <w:r w:rsidRPr="00F945C5">
        <w:rPr>
          <w:rFonts w:eastAsia="宋体"/>
          <w:b/>
          <w:bCs/>
          <w:i/>
          <w:iCs/>
          <w:sz w:val="21"/>
          <w:szCs w:val="21"/>
          <w:lang w:eastAsia="zh-CN"/>
        </w:rPr>
        <w:t>roposal 1:</w:t>
      </w:r>
    </w:p>
    <w:p w14:paraId="01CDE3D8" w14:textId="3A0FE203" w:rsidR="00F945C5" w:rsidRDefault="00F945C5" w:rsidP="00BF399D">
      <w:pPr>
        <w:pStyle w:val="a0"/>
        <w:tabs>
          <w:tab w:val="num" w:pos="284"/>
          <w:tab w:val="left" w:pos="5103"/>
        </w:tabs>
        <w:snapToGrid w:val="0"/>
        <w:spacing w:afterLines="50" w:after="156"/>
        <w:rPr>
          <w:rFonts w:eastAsia="宋体"/>
          <w:b/>
          <w:bCs/>
          <w:i/>
          <w:iCs/>
          <w:sz w:val="21"/>
          <w:szCs w:val="21"/>
          <w:lang w:eastAsia="zh-CN"/>
        </w:rPr>
      </w:pPr>
      <w:r>
        <w:rPr>
          <w:rFonts w:eastAsia="宋体"/>
          <w:b/>
          <w:bCs/>
          <w:i/>
          <w:iCs/>
          <w:sz w:val="21"/>
          <w:szCs w:val="21"/>
          <w:lang w:eastAsia="zh-CN"/>
        </w:rPr>
        <w:t xml:space="preserve">Support </w:t>
      </w:r>
      <w:proofErr w:type="spellStart"/>
      <w:r>
        <w:rPr>
          <w:rFonts w:eastAsia="宋体"/>
          <w:b/>
          <w:bCs/>
          <w:i/>
          <w:iCs/>
          <w:sz w:val="21"/>
          <w:szCs w:val="21"/>
          <w:lang w:eastAsia="zh-CN"/>
        </w:rPr>
        <w:t>gNB</w:t>
      </w:r>
      <w:proofErr w:type="spellEnd"/>
      <w:r>
        <w:rPr>
          <w:rFonts w:eastAsia="宋体"/>
          <w:b/>
          <w:bCs/>
          <w:i/>
          <w:iCs/>
          <w:sz w:val="21"/>
          <w:szCs w:val="21"/>
          <w:lang w:eastAsia="zh-CN"/>
        </w:rPr>
        <w:t xml:space="preserve"> not to transmit the following signals/channels to UE during the non-active period of cell-DTX.</w:t>
      </w:r>
    </w:p>
    <w:p w14:paraId="2BA50D19" w14:textId="77777777" w:rsidR="00266B78" w:rsidRDefault="00266B78" w:rsidP="00BF399D">
      <w:pPr>
        <w:pStyle w:val="a0"/>
        <w:numPr>
          <w:ilvl w:val="0"/>
          <w:numId w:val="53"/>
        </w:numPr>
        <w:suppressAutoHyphens/>
        <w:overflowPunct w:val="0"/>
        <w:spacing w:afterLines="50" w:after="156"/>
        <w:rPr>
          <w:rFonts w:eastAsia="Malgun Gothic"/>
          <w:szCs w:val="20"/>
          <w:lang w:eastAsia="ko-KR"/>
        </w:rPr>
      </w:pPr>
      <w:bookmarkStart w:id="1" w:name="_Hlk141365990"/>
      <w:r>
        <w:rPr>
          <w:rFonts w:eastAsiaTheme="minorEastAsia"/>
          <w:szCs w:val="20"/>
          <w:lang w:eastAsia="ko-KR"/>
        </w:rPr>
        <w:t xml:space="preserve">CSI-RS for serving cell configured by </w:t>
      </w:r>
      <w:proofErr w:type="spellStart"/>
      <w:r>
        <w:rPr>
          <w:rFonts w:eastAsiaTheme="minorEastAsia"/>
          <w:i/>
          <w:iCs/>
          <w:szCs w:val="20"/>
          <w:lang w:eastAsia="ko-KR"/>
        </w:rPr>
        <w:t>measObjectNR</w:t>
      </w:r>
      <w:proofErr w:type="spellEnd"/>
    </w:p>
    <w:p w14:paraId="75F439F1" w14:textId="77777777" w:rsidR="00266B78" w:rsidRDefault="00266B78"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CSI-RS associated with RLM configuration</w:t>
      </w:r>
    </w:p>
    <w:p w14:paraId="355FC5CB" w14:textId="235EBE29" w:rsidR="00266B78" w:rsidRDefault="00266B78"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CSI-RS associated with beam failure detection (BFD)</w:t>
      </w:r>
    </w:p>
    <w:p w14:paraId="5EF828E0" w14:textId="3A9D8BC5" w:rsidR="00266B78" w:rsidRPr="00266B78" w:rsidRDefault="00266B78" w:rsidP="00BF399D">
      <w:pPr>
        <w:pStyle w:val="a0"/>
        <w:numPr>
          <w:ilvl w:val="0"/>
          <w:numId w:val="53"/>
        </w:numPr>
        <w:suppressAutoHyphens/>
        <w:overflowPunct w:val="0"/>
        <w:spacing w:afterLines="50" w:after="156"/>
        <w:rPr>
          <w:rFonts w:eastAsiaTheme="minorEastAsia"/>
          <w:szCs w:val="20"/>
          <w:lang w:eastAsia="ko-KR"/>
        </w:rPr>
      </w:pPr>
      <w:r w:rsidRPr="00266B78">
        <w:rPr>
          <w:rFonts w:eastAsiaTheme="minorEastAsia"/>
          <w:szCs w:val="20"/>
          <w:lang w:eastAsia="ko-KR"/>
        </w:rPr>
        <w:t>PRS</w:t>
      </w:r>
    </w:p>
    <w:bookmarkEnd w:id="1"/>
    <w:p w14:paraId="4DF74FD0" w14:textId="2461D207" w:rsidR="00B94F18" w:rsidRPr="002C00B7" w:rsidRDefault="00B94F18" w:rsidP="00BF399D">
      <w:pPr>
        <w:pStyle w:val="20"/>
        <w:spacing w:afterLines="50" w:after="156"/>
        <w:rPr>
          <w:sz w:val="24"/>
          <w:szCs w:val="40"/>
          <w:lang w:eastAsia="zh-CN"/>
        </w:rPr>
      </w:pPr>
      <w:r w:rsidRPr="002C00B7">
        <w:rPr>
          <w:rFonts w:hint="eastAsia"/>
          <w:sz w:val="24"/>
          <w:szCs w:val="40"/>
          <w:lang w:eastAsia="zh-CN"/>
        </w:rPr>
        <w:t>2</w:t>
      </w:r>
      <w:r w:rsidRPr="002C00B7">
        <w:rPr>
          <w:sz w:val="24"/>
          <w:szCs w:val="40"/>
          <w:lang w:eastAsia="zh-CN"/>
        </w:rPr>
        <w:t>.2 consideration on the signals/channels of cell D</w:t>
      </w:r>
      <w:r w:rsidR="00A126BB" w:rsidRPr="002C00B7">
        <w:rPr>
          <w:rFonts w:hint="eastAsia"/>
          <w:sz w:val="24"/>
          <w:szCs w:val="40"/>
          <w:lang w:eastAsia="zh-CN"/>
        </w:rPr>
        <w:t>R</w:t>
      </w:r>
      <w:r w:rsidRPr="002C00B7">
        <w:rPr>
          <w:sz w:val="24"/>
          <w:szCs w:val="40"/>
          <w:lang w:eastAsia="zh-CN"/>
        </w:rPr>
        <w:t>X</w:t>
      </w:r>
    </w:p>
    <w:p w14:paraId="528F7E72" w14:textId="11B5B0E4" w:rsidR="00C518B1" w:rsidRPr="00207382" w:rsidRDefault="00C518B1" w:rsidP="00BF399D">
      <w:pPr>
        <w:pStyle w:val="a0"/>
        <w:tabs>
          <w:tab w:val="num" w:pos="226"/>
          <w:tab w:val="num" w:pos="284"/>
          <w:tab w:val="left" w:pos="5103"/>
        </w:tabs>
        <w:snapToGrid w:val="0"/>
        <w:spacing w:afterLines="50" w:after="156"/>
        <w:jc w:val="left"/>
        <w:rPr>
          <w:rFonts w:eastAsia="宋体"/>
          <w:kern w:val="2"/>
          <w:sz w:val="21"/>
          <w:szCs w:val="20"/>
          <w:lang w:val="en-US" w:eastAsia="zh-CN"/>
        </w:rPr>
      </w:pPr>
      <w:r w:rsidRPr="00207382">
        <w:rPr>
          <w:rFonts w:eastAsia="宋体"/>
          <w:kern w:val="2"/>
          <w:sz w:val="21"/>
          <w:szCs w:val="20"/>
          <w:lang w:val="en-US" w:eastAsia="zh-CN"/>
        </w:rPr>
        <w:t>In the</w:t>
      </w:r>
      <w:r w:rsidR="00733420">
        <w:rPr>
          <w:rFonts w:eastAsia="宋体"/>
          <w:kern w:val="2"/>
          <w:sz w:val="21"/>
          <w:szCs w:val="20"/>
          <w:lang w:val="en-US" w:eastAsia="zh-CN"/>
        </w:rPr>
        <w:t xml:space="preserve"> </w:t>
      </w:r>
      <w:r w:rsidR="00733420">
        <w:rPr>
          <w:rFonts w:eastAsia="宋体" w:hint="eastAsia"/>
          <w:kern w:val="2"/>
          <w:sz w:val="21"/>
          <w:szCs w:val="20"/>
          <w:lang w:val="en-US" w:eastAsia="zh-CN"/>
        </w:rPr>
        <w:t>RAN</w:t>
      </w:r>
      <w:r w:rsidR="00733420">
        <w:rPr>
          <w:rFonts w:eastAsia="宋体"/>
          <w:kern w:val="2"/>
          <w:sz w:val="21"/>
          <w:szCs w:val="20"/>
          <w:lang w:val="en-US" w:eastAsia="zh-CN"/>
        </w:rPr>
        <w:t>1#11</w:t>
      </w:r>
      <w:r w:rsidR="00B95C3D">
        <w:rPr>
          <w:rFonts w:eastAsia="宋体"/>
          <w:kern w:val="2"/>
          <w:sz w:val="21"/>
          <w:szCs w:val="20"/>
          <w:lang w:val="en-US" w:eastAsia="zh-CN"/>
        </w:rPr>
        <w:t>3</w:t>
      </w:r>
      <w:r w:rsidR="00733420">
        <w:rPr>
          <w:rFonts w:eastAsia="宋体"/>
          <w:kern w:val="2"/>
          <w:sz w:val="21"/>
          <w:szCs w:val="20"/>
          <w:lang w:val="en-US" w:eastAsia="zh-CN"/>
        </w:rPr>
        <w:t xml:space="preserve"> meeting</w:t>
      </w:r>
      <w:r w:rsidRPr="00207382">
        <w:rPr>
          <w:rFonts w:eastAsia="宋体"/>
          <w:kern w:val="2"/>
          <w:sz w:val="21"/>
          <w:szCs w:val="20"/>
          <w:lang w:val="en-US" w:eastAsia="zh-CN"/>
        </w:rPr>
        <w:t xml:space="preserve">, </w:t>
      </w:r>
      <w:r w:rsidR="00B95C3D">
        <w:rPr>
          <w:rFonts w:eastAsia="宋体"/>
          <w:kern w:val="2"/>
          <w:sz w:val="21"/>
          <w:szCs w:val="20"/>
          <w:lang w:val="en-US" w:eastAsia="zh-CN"/>
        </w:rPr>
        <w:t>FL suggest to further discuss the following signals/channels highlighted in yellow.</w:t>
      </w:r>
    </w:p>
    <w:tbl>
      <w:tblPr>
        <w:tblStyle w:val="af4"/>
        <w:tblW w:w="0" w:type="auto"/>
        <w:tblLook w:val="04A0" w:firstRow="1" w:lastRow="0" w:firstColumn="1" w:lastColumn="0" w:noHBand="0" w:noVBand="1"/>
      </w:tblPr>
      <w:tblGrid>
        <w:gridCol w:w="9288"/>
      </w:tblGrid>
      <w:tr w:rsidR="00C518B1" w14:paraId="5879DAC2" w14:textId="77777777" w:rsidTr="000C0FC0">
        <w:tc>
          <w:tcPr>
            <w:tcW w:w="9288" w:type="dxa"/>
          </w:tcPr>
          <w:p w14:paraId="78D9F5F2" w14:textId="77777777" w:rsidR="00B95C3D" w:rsidRPr="00F20857" w:rsidRDefault="00B95C3D" w:rsidP="00BF399D">
            <w:pPr>
              <w:pStyle w:val="a0"/>
              <w:numPr>
                <w:ilvl w:val="0"/>
                <w:numId w:val="37"/>
              </w:numPr>
              <w:tabs>
                <w:tab w:val="num" w:pos="0"/>
              </w:tabs>
              <w:suppressAutoHyphens/>
              <w:overflowPunct w:val="0"/>
              <w:spacing w:afterLines="50" w:after="156"/>
              <w:rPr>
                <w:rFonts w:eastAsiaTheme="minorEastAsia"/>
                <w:szCs w:val="20"/>
                <w:lang w:eastAsia="ko-KR"/>
              </w:rPr>
            </w:pPr>
            <w:r w:rsidRPr="00F20857">
              <w:rPr>
                <w:rFonts w:eastAsiaTheme="minorEastAsia"/>
                <w:szCs w:val="20"/>
                <w:lang w:eastAsia="ko-KR"/>
              </w:rPr>
              <w:t>UL</w:t>
            </w:r>
          </w:p>
          <w:p w14:paraId="5CBD2F89" w14:textId="77777777" w:rsidR="00B95C3D" w:rsidRPr="000559A0" w:rsidRDefault="00B95C3D" w:rsidP="00BF399D">
            <w:pPr>
              <w:pStyle w:val="a0"/>
              <w:numPr>
                <w:ilvl w:val="1"/>
                <w:numId w:val="37"/>
              </w:numPr>
              <w:tabs>
                <w:tab w:val="num" w:pos="0"/>
              </w:tabs>
              <w:suppressAutoHyphens/>
              <w:overflowPunct w:val="0"/>
              <w:spacing w:afterLines="50" w:after="156"/>
              <w:rPr>
                <w:rFonts w:eastAsiaTheme="minorEastAsia"/>
                <w:szCs w:val="20"/>
                <w:highlight w:val="yellow"/>
                <w:lang w:eastAsia="ko-KR"/>
              </w:rPr>
            </w:pPr>
            <w:r w:rsidRPr="000559A0">
              <w:rPr>
                <w:rFonts w:eastAsiaTheme="minorEastAsia"/>
                <w:szCs w:val="20"/>
                <w:highlight w:val="yellow"/>
                <w:lang w:eastAsia="ko-KR"/>
              </w:rPr>
              <w:t>HARQ feedback for SPS PDSCH</w:t>
            </w:r>
          </w:p>
          <w:p w14:paraId="60D586E4" w14:textId="77777777" w:rsidR="00B95C3D" w:rsidRPr="000559A0" w:rsidRDefault="00B95C3D" w:rsidP="00BF399D">
            <w:pPr>
              <w:pStyle w:val="a0"/>
              <w:numPr>
                <w:ilvl w:val="1"/>
                <w:numId w:val="37"/>
              </w:numPr>
              <w:tabs>
                <w:tab w:val="num" w:pos="0"/>
              </w:tabs>
              <w:suppressAutoHyphens/>
              <w:overflowPunct w:val="0"/>
              <w:spacing w:afterLines="50" w:after="156"/>
              <w:rPr>
                <w:rFonts w:eastAsiaTheme="minorEastAsia"/>
                <w:szCs w:val="20"/>
                <w:highlight w:val="yellow"/>
                <w:lang w:eastAsia="ko-KR"/>
              </w:rPr>
            </w:pPr>
            <w:r w:rsidRPr="000559A0">
              <w:rPr>
                <w:rFonts w:eastAsiaTheme="minorEastAsia"/>
                <w:szCs w:val="20"/>
                <w:highlight w:val="yellow"/>
                <w:lang w:eastAsia="ko-KR"/>
              </w:rPr>
              <w:t>HARQ feedback for DG PDSCH</w:t>
            </w:r>
          </w:p>
          <w:p w14:paraId="7AA4B6C9" w14:textId="77777777" w:rsidR="00B95C3D" w:rsidRDefault="00B95C3D" w:rsidP="00BF399D">
            <w:pPr>
              <w:pStyle w:val="a0"/>
              <w:numPr>
                <w:ilvl w:val="1"/>
                <w:numId w:val="37"/>
              </w:numPr>
              <w:tabs>
                <w:tab w:val="num" w:pos="0"/>
              </w:tabs>
              <w:suppressAutoHyphens/>
              <w:overflowPunct w:val="0"/>
              <w:spacing w:afterLines="50" w:after="156"/>
              <w:rPr>
                <w:rFonts w:eastAsiaTheme="minorEastAsia"/>
                <w:szCs w:val="20"/>
                <w:lang w:eastAsia="ko-KR"/>
              </w:rPr>
            </w:pPr>
            <w:r w:rsidRPr="00F20857">
              <w:rPr>
                <w:rFonts w:eastAsiaTheme="minorEastAsia"/>
                <w:szCs w:val="20"/>
                <w:lang w:eastAsia="ko-KR"/>
              </w:rPr>
              <w:t>CG PUSCH</w:t>
            </w:r>
          </w:p>
          <w:p w14:paraId="1C0534AF" w14:textId="77777777" w:rsidR="00B95C3D" w:rsidRPr="00F20857" w:rsidRDefault="00B95C3D" w:rsidP="00BF399D">
            <w:pPr>
              <w:pStyle w:val="a0"/>
              <w:numPr>
                <w:ilvl w:val="2"/>
                <w:numId w:val="37"/>
              </w:numPr>
              <w:tabs>
                <w:tab w:val="num" w:pos="0"/>
              </w:tabs>
              <w:suppressAutoHyphens/>
              <w:overflowPunct w:val="0"/>
              <w:spacing w:afterLines="50" w:after="156"/>
              <w:rPr>
                <w:rFonts w:eastAsiaTheme="minorEastAsia"/>
                <w:szCs w:val="20"/>
                <w:lang w:eastAsia="ko-KR"/>
              </w:rPr>
            </w:pPr>
            <w:r>
              <w:rPr>
                <w:rFonts w:eastAsiaTheme="minorEastAsia"/>
                <w:szCs w:val="20"/>
                <w:lang w:eastAsia="ko-KR"/>
              </w:rPr>
              <w:t>Covered by RAN2 agreement 7</w:t>
            </w:r>
          </w:p>
          <w:p w14:paraId="0EC2D433" w14:textId="77777777" w:rsidR="00B95C3D" w:rsidRDefault="00B95C3D" w:rsidP="00BF399D">
            <w:pPr>
              <w:pStyle w:val="a0"/>
              <w:numPr>
                <w:ilvl w:val="1"/>
                <w:numId w:val="37"/>
              </w:numPr>
              <w:tabs>
                <w:tab w:val="num" w:pos="0"/>
              </w:tabs>
              <w:suppressAutoHyphens/>
              <w:overflowPunct w:val="0"/>
              <w:spacing w:afterLines="50" w:after="156"/>
              <w:rPr>
                <w:rFonts w:eastAsiaTheme="minorEastAsia"/>
                <w:szCs w:val="20"/>
                <w:lang w:eastAsia="ko-KR"/>
              </w:rPr>
            </w:pPr>
            <w:r w:rsidRPr="00F20857">
              <w:rPr>
                <w:rFonts w:eastAsiaTheme="minorEastAsia"/>
                <w:szCs w:val="20"/>
                <w:lang w:eastAsia="ko-KR"/>
              </w:rPr>
              <w:t>SR</w:t>
            </w:r>
          </w:p>
          <w:p w14:paraId="36E70A10" w14:textId="6E576A2B" w:rsidR="00C518B1" w:rsidRPr="00B95C3D" w:rsidRDefault="00B95C3D" w:rsidP="00BF399D">
            <w:pPr>
              <w:pStyle w:val="a0"/>
              <w:numPr>
                <w:ilvl w:val="2"/>
                <w:numId w:val="37"/>
              </w:numPr>
              <w:tabs>
                <w:tab w:val="num" w:pos="0"/>
              </w:tabs>
              <w:suppressAutoHyphens/>
              <w:overflowPunct w:val="0"/>
              <w:spacing w:afterLines="50" w:after="156"/>
              <w:rPr>
                <w:rFonts w:eastAsiaTheme="minorEastAsia"/>
                <w:szCs w:val="20"/>
                <w:lang w:eastAsia="ko-KR"/>
              </w:rPr>
            </w:pPr>
            <w:r>
              <w:rPr>
                <w:rFonts w:eastAsiaTheme="minorEastAsia"/>
                <w:szCs w:val="20"/>
                <w:lang w:eastAsia="ko-KR"/>
              </w:rPr>
              <w:t>Covered by RAN2 agreement 8</w:t>
            </w:r>
          </w:p>
        </w:tc>
      </w:tr>
    </w:tbl>
    <w:p w14:paraId="7F1C87C1" w14:textId="77777777" w:rsidR="004566E6" w:rsidRDefault="004566E6" w:rsidP="00BF399D">
      <w:pPr>
        <w:pStyle w:val="a0"/>
        <w:tabs>
          <w:tab w:val="num" w:pos="284"/>
          <w:tab w:val="left" w:pos="5103"/>
        </w:tabs>
        <w:snapToGrid w:val="0"/>
        <w:spacing w:afterLines="50" w:after="156"/>
        <w:rPr>
          <w:rFonts w:eastAsia="宋体"/>
          <w:sz w:val="21"/>
          <w:szCs w:val="21"/>
          <w:lang w:eastAsia="zh-CN"/>
        </w:rPr>
      </w:pPr>
    </w:p>
    <w:p w14:paraId="418BC7DB" w14:textId="1C082267" w:rsidR="004566E6" w:rsidRPr="004566E6" w:rsidRDefault="004566E6"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For the HARQ feedback for SPS PDSCH, since the SPS PDSCH is not expected to be transmitted during the cell-DTX, there is also no needed to transmit the HARQ feedback in the non-active period, the transmission can be simply postponed to the active period of cell-DTX.</w:t>
      </w:r>
    </w:p>
    <w:p w14:paraId="7B07B107" w14:textId="4420E0FA" w:rsidR="008C5439" w:rsidRDefault="004566E6"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lastRenderedPageBreak/>
        <w:t>B</w:t>
      </w:r>
      <w:r>
        <w:rPr>
          <w:rFonts w:eastAsia="宋体" w:hint="eastAsia"/>
          <w:sz w:val="21"/>
          <w:szCs w:val="21"/>
          <w:lang w:eastAsia="zh-CN"/>
        </w:rPr>
        <w:t>esides</w:t>
      </w:r>
      <w:r>
        <w:rPr>
          <w:rFonts w:eastAsia="宋体"/>
          <w:sz w:val="21"/>
          <w:szCs w:val="21"/>
          <w:lang w:eastAsia="zh-CN"/>
        </w:rPr>
        <w:t xml:space="preserve">, </w:t>
      </w:r>
      <w:r w:rsidR="00733420">
        <w:rPr>
          <w:rFonts w:eastAsia="宋体"/>
          <w:sz w:val="21"/>
          <w:szCs w:val="21"/>
          <w:lang w:eastAsia="zh-CN"/>
        </w:rPr>
        <w:t xml:space="preserve">in last meeting, though no further agreements were reached on the issue, </w:t>
      </w:r>
      <w:r w:rsidR="00893E3E">
        <w:rPr>
          <w:rFonts w:eastAsia="宋体"/>
          <w:sz w:val="21"/>
          <w:szCs w:val="21"/>
          <w:lang w:eastAsia="zh-CN"/>
        </w:rPr>
        <w:t>but we think there were at least some consensus</w:t>
      </w:r>
      <w:r w:rsidR="002B275B">
        <w:rPr>
          <w:rFonts w:eastAsia="宋体"/>
          <w:sz w:val="21"/>
          <w:szCs w:val="21"/>
          <w:lang w:eastAsia="zh-CN"/>
        </w:rPr>
        <w:t xml:space="preserve">. For the </w:t>
      </w:r>
      <w:r w:rsidR="002B275B" w:rsidRPr="002B275B">
        <w:rPr>
          <w:rFonts w:eastAsia="宋体"/>
          <w:sz w:val="21"/>
          <w:szCs w:val="21"/>
          <w:lang w:eastAsia="zh-CN"/>
        </w:rPr>
        <w:t>Periodic/Semi-persistent CSI report</w:t>
      </w:r>
      <w:r w:rsidR="008C5439">
        <w:rPr>
          <w:rFonts w:eastAsia="宋体"/>
          <w:sz w:val="21"/>
          <w:szCs w:val="21"/>
          <w:lang w:eastAsia="zh-CN"/>
        </w:rPr>
        <w:t xml:space="preserve"> and SRS(except SRS for positioning)</w:t>
      </w:r>
      <w:r w:rsidR="002B275B">
        <w:rPr>
          <w:rFonts w:eastAsia="宋体"/>
          <w:sz w:val="21"/>
          <w:szCs w:val="21"/>
          <w:lang w:eastAsia="zh-CN"/>
        </w:rPr>
        <w:t xml:space="preserve">, we think it is agreed by most companies that it should be </w:t>
      </w:r>
      <w:r w:rsidR="008C5439">
        <w:rPr>
          <w:rFonts w:eastAsia="宋体"/>
          <w:sz w:val="21"/>
          <w:szCs w:val="21"/>
          <w:lang w:eastAsia="zh-CN"/>
        </w:rPr>
        <w:t xml:space="preserve">transmitted to </w:t>
      </w:r>
      <w:proofErr w:type="spellStart"/>
      <w:r w:rsidR="008C5439">
        <w:rPr>
          <w:rFonts w:eastAsia="宋体"/>
          <w:sz w:val="21"/>
          <w:szCs w:val="21"/>
          <w:lang w:eastAsia="zh-CN"/>
        </w:rPr>
        <w:t>gNB</w:t>
      </w:r>
      <w:proofErr w:type="spellEnd"/>
      <w:r w:rsidR="008C5439">
        <w:rPr>
          <w:rFonts w:eastAsia="宋体"/>
          <w:sz w:val="21"/>
          <w:szCs w:val="21"/>
          <w:lang w:eastAsia="zh-CN"/>
        </w:rPr>
        <w:t xml:space="preserve">. While for the SRS for positioning, we don’t think there will be latency requirement for UE to transmit the periodic/semi-persistent SRS, so it is unnecessary to transmit it either. </w:t>
      </w:r>
    </w:p>
    <w:p w14:paraId="5C5B4DBF" w14:textId="77777777" w:rsidR="002A6724" w:rsidRDefault="0060310D" w:rsidP="00BF399D">
      <w:pPr>
        <w:pStyle w:val="a0"/>
        <w:tabs>
          <w:tab w:val="num" w:pos="284"/>
          <w:tab w:val="left" w:pos="5103"/>
        </w:tabs>
        <w:snapToGrid w:val="0"/>
        <w:spacing w:afterLines="50" w:after="156"/>
        <w:rPr>
          <w:rFonts w:eastAsia="宋体"/>
          <w:b/>
          <w:bCs/>
          <w:i/>
          <w:iCs/>
          <w:sz w:val="21"/>
          <w:szCs w:val="21"/>
          <w:lang w:eastAsia="zh-CN"/>
        </w:rPr>
      </w:pPr>
      <w:r w:rsidRPr="00F945C5">
        <w:rPr>
          <w:rFonts w:eastAsia="宋体" w:hint="eastAsia"/>
          <w:b/>
          <w:bCs/>
          <w:i/>
          <w:iCs/>
          <w:sz w:val="21"/>
          <w:szCs w:val="21"/>
          <w:lang w:eastAsia="zh-CN"/>
        </w:rPr>
        <w:t>P</w:t>
      </w:r>
      <w:r w:rsidRPr="00F945C5">
        <w:rPr>
          <w:rFonts w:eastAsia="宋体"/>
          <w:b/>
          <w:bCs/>
          <w:i/>
          <w:iCs/>
          <w:sz w:val="21"/>
          <w:szCs w:val="21"/>
          <w:lang w:eastAsia="zh-CN"/>
        </w:rPr>
        <w:t xml:space="preserve">roposal </w:t>
      </w:r>
      <w:r w:rsidR="00A77862">
        <w:rPr>
          <w:rFonts w:eastAsia="宋体"/>
          <w:b/>
          <w:bCs/>
          <w:i/>
          <w:iCs/>
          <w:sz w:val="21"/>
          <w:szCs w:val="21"/>
          <w:lang w:eastAsia="zh-CN"/>
        </w:rPr>
        <w:t>2</w:t>
      </w:r>
      <w:r w:rsidRPr="00F945C5">
        <w:rPr>
          <w:rFonts w:eastAsia="宋体"/>
          <w:b/>
          <w:bCs/>
          <w:i/>
          <w:iCs/>
          <w:sz w:val="21"/>
          <w:szCs w:val="21"/>
          <w:lang w:eastAsia="zh-CN"/>
        </w:rPr>
        <w:t>:</w:t>
      </w:r>
      <w:r>
        <w:rPr>
          <w:rFonts w:eastAsia="宋体"/>
          <w:b/>
          <w:bCs/>
          <w:i/>
          <w:iCs/>
          <w:sz w:val="21"/>
          <w:szCs w:val="21"/>
          <w:lang w:eastAsia="zh-CN"/>
        </w:rPr>
        <w:t xml:space="preserve"> </w:t>
      </w:r>
    </w:p>
    <w:p w14:paraId="4ADC08C2" w14:textId="18D27190" w:rsidR="0060310D" w:rsidRDefault="0060310D" w:rsidP="00BF399D">
      <w:pPr>
        <w:pStyle w:val="a0"/>
        <w:tabs>
          <w:tab w:val="num" w:pos="284"/>
          <w:tab w:val="left" w:pos="5103"/>
        </w:tabs>
        <w:snapToGrid w:val="0"/>
        <w:spacing w:afterLines="50" w:after="156"/>
        <w:rPr>
          <w:rFonts w:eastAsia="宋体"/>
          <w:b/>
          <w:bCs/>
          <w:i/>
          <w:iCs/>
          <w:sz w:val="21"/>
          <w:szCs w:val="21"/>
          <w:lang w:eastAsia="zh-CN"/>
        </w:rPr>
      </w:pPr>
      <w:r>
        <w:rPr>
          <w:rFonts w:eastAsia="宋体"/>
          <w:b/>
          <w:bCs/>
          <w:i/>
          <w:iCs/>
          <w:sz w:val="21"/>
          <w:szCs w:val="21"/>
          <w:lang w:eastAsia="zh-CN"/>
        </w:rPr>
        <w:t>Support UE not to transmit the following signals/channels to UE during the non-active period of cell-DRX.</w:t>
      </w:r>
    </w:p>
    <w:p w14:paraId="78123397" w14:textId="77777777" w:rsidR="0060310D" w:rsidRPr="0005568C" w:rsidRDefault="0060310D" w:rsidP="00BF399D">
      <w:pPr>
        <w:pStyle w:val="a0"/>
        <w:numPr>
          <w:ilvl w:val="0"/>
          <w:numId w:val="37"/>
        </w:numPr>
        <w:suppressAutoHyphens/>
        <w:overflowPunct w:val="0"/>
        <w:spacing w:afterLines="50" w:after="156"/>
        <w:rPr>
          <w:rFonts w:eastAsia="Malgun Gothic"/>
          <w:szCs w:val="20"/>
          <w:lang w:eastAsia="ko-KR"/>
        </w:rPr>
      </w:pPr>
      <w:r w:rsidRPr="0005568C">
        <w:rPr>
          <w:rFonts w:eastAsia="Malgun Gothic"/>
          <w:szCs w:val="20"/>
          <w:lang w:eastAsia="ko-KR"/>
        </w:rPr>
        <w:t>Periodic/Semi-persistent CSI report</w:t>
      </w:r>
    </w:p>
    <w:p w14:paraId="6D521FE3" w14:textId="77777777" w:rsidR="0060310D" w:rsidRPr="0005568C" w:rsidRDefault="0060310D" w:rsidP="00BF399D">
      <w:pPr>
        <w:pStyle w:val="a0"/>
        <w:numPr>
          <w:ilvl w:val="0"/>
          <w:numId w:val="37"/>
        </w:numPr>
        <w:suppressAutoHyphens/>
        <w:overflowPunct w:val="0"/>
        <w:spacing w:afterLines="50" w:after="156"/>
        <w:rPr>
          <w:rFonts w:eastAsia="Malgun Gothic"/>
          <w:szCs w:val="20"/>
          <w:lang w:eastAsia="ko-KR"/>
        </w:rPr>
      </w:pPr>
      <w:r w:rsidRPr="0005568C">
        <w:rPr>
          <w:rFonts w:eastAsia="Malgun Gothic"/>
          <w:szCs w:val="20"/>
          <w:lang w:eastAsia="ko-KR"/>
        </w:rPr>
        <w:t xml:space="preserve">Periodic/Semi-persistent SRS </w:t>
      </w:r>
    </w:p>
    <w:p w14:paraId="029E475F" w14:textId="3D6EC94E" w:rsidR="0060310D" w:rsidRDefault="0060310D" w:rsidP="00BF399D">
      <w:pPr>
        <w:pStyle w:val="a0"/>
        <w:numPr>
          <w:ilvl w:val="1"/>
          <w:numId w:val="37"/>
        </w:numPr>
        <w:suppressAutoHyphens/>
        <w:overflowPunct w:val="0"/>
        <w:spacing w:afterLines="50" w:after="156"/>
        <w:rPr>
          <w:rFonts w:eastAsia="Malgun Gothic"/>
          <w:szCs w:val="20"/>
          <w:lang w:eastAsia="ko-KR"/>
        </w:rPr>
      </w:pPr>
      <w:r>
        <w:rPr>
          <w:rFonts w:eastAsia="Malgun Gothic"/>
          <w:szCs w:val="20"/>
          <w:lang w:eastAsia="ko-KR"/>
        </w:rPr>
        <w:t>SRS for positioning</w:t>
      </w:r>
    </w:p>
    <w:p w14:paraId="5E79845C" w14:textId="7D6C8ECB" w:rsidR="0060310D" w:rsidRPr="00A77862" w:rsidRDefault="0060310D" w:rsidP="00BF399D">
      <w:pPr>
        <w:pStyle w:val="a0"/>
        <w:numPr>
          <w:ilvl w:val="0"/>
          <w:numId w:val="37"/>
        </w:numPr>
        <w:suppressAutoHyphens/>
        <w:overflowPunct w:val="0"/>
        <w:spacing w:afterLines="50" w:after="156"/>
        <w:rPr>
          <w:rFonts w:eastAsia="Malgun Gothic"/>
          <w:szCs w:val="20"/>
          <w:lang w:eastAsia="ko-KR"/>
        </w:rPr>
      </w:pPr>
      <w:r w:rsidRPr="0005568C">
        <w:rPr>
          <w:rFonts w:eastAsia="Malgun Gothic"/>
          <w:szCs w:val="20"/>
          <w:lang w:eastAsia="ko-KR"/>
        </w:rPr>
        <w:t>HARQ feedback for SPS PDSCH</w:t>
      </w:r>
    </w:p>
    <w:p w14:paraId="73618603" w14:textId="61A0D7DF" w:rsidR="0022174D" w:rsidRDefault="00AF3E8D"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ind w:left="545" w:hanging="440"/>
        <w:jc w:val="both"/>
        <w:textAlignment w:val="baseline"/>
        <w:rPr>
          <w:rFonts w:eastAsia="宋体"/>
          <w:lang w:eastAsia="zh-CN"/>
        </w:rPr>
      </w:pPr>
      <w:bookmarkStart w:id="2" w:name="_Hlk118386501"/>
      <w:r>
        <w:rPr>
          <w:rFonts w:eastAsia="宋体"/>
          <w:lang w:eastAsia="zh-CN"/>
        </w:rPr>
        <w:t xml:space="preserve">Considerations on the </w:t>
      </w:r>
      <w:r w:rsidR="00EE3671">
        <w:rPr>
          <w:rFonts w:eastAsia="宋体"/>
          <w:lang w:eastAsia="zh-CN"/>
        </w:rPr>
        <w:t>L1 signaling using PDCCH</w:t>
      </w:r>
      <w:r w:rsidR="00B94F18">
        <w:rPr>
          <w:rFonts w:eastAsia="宋体"/>
          <w:lang w:eastAsia="zh-CN"/>
        </w:rPr>
        <w:t xml:space="preserve"> for cell</w:t>
      </w:r>
      <w:r w:rsidR="0022174D">
        <w:rPr>
          <w:rFonts w:eastAsia="宋体"/>
          <w:lang w:eastAsia="zh-CN"/>
        </w:rPr>
        <w:t xml:space="preserve"> DTX/DRX</w:t>
      </w:r>
    </w:p>
    <w:p w14:paraId="52731E3B" w14:textId="778CD638" w:rsidR="000763D8" w:rsidRPr="000763D8" w:rsidRDefault="000763D8" w:rsidP="00BF399D">
      <w:pPr>
        <w:pStyle w:val="a0"/>
        <w:spacing w:afterLines="50" w:after="156"/>
        <w:rPr>
          <w:rFonts w:eastAsiaTheme="minorEastAsia"/>
          <w:lang w:eastAsia="zh-CN"/>
        </w:rPr>
      </w:pPr>
      <w:r>
        <w:rPr>
          <w:rFonts w:eastAsiaTheme="minorEastAsia" w:hint="eastAsia"/>
          <w:lang w:eastAsia="zh-CN"/>
        </w:rPr>
        <w:t>T</w:t>
      </w:r>
      <w:r>
        <w:rPr>
          <w:rFonts w:eastAsiaTheme="minorEastAsia"/>
          <w:lang w:eastAsia="zh-CN"/>
        </w:rPr>
        <w:t xml:space="preserve">he following agreements </w:t>
      </w:r>
      <w:r w:rsidR="00EE3671">
        <w:rPr>
          <w:rFonts w:eastAsiaTheme="minorEastAsia"/>
          <w:lang w:eastAsia="zh-CN"/>
        </w:rPr>
        <w:t xml:space="preserve">on the L1 signaling of cell DTX/DRX activation and deactivation </w:t>
      </w:r>
      <w:r>
        <w:rPr>
          <w:rFonts w:eastAsiaTheme="minorEastAsia"/>
          <w:lang w:eastAsia="zh-CN"/>
        </w:rPr>
        <w:t>were reached in the last meeting.</w:t>
      </w:r>
    </w:p>
    <w:tbl>
      <w:tblPr>
        <w:tblStyle w:val="af4"/>
        <w:tblW w:w="0" w:type="auto"/>
        <w:tblLook w:val="04A0" w:firstRow="1" w:lastRow="0" w:firstColumn="1" w:lastColumn="0" w:noHBand="0" w:noVBand="1"/>
      </w:tblPr>
      <w:tblGrid>
        <w:gridCol w:w="9288"/>
      </w:tblGrid>
      <w:tr w:rsidR="00D44B15" w14:paraId="134E9FC4" w14:textId="77777777" w:rsidTr="00D44B15">
        <w:tc>
          <w:tcPr>
            <w:tcW w:w="9288" w:type="dxa"/>
          </w:tcPr>
          <w:p w14:paraId="6F22FD72" w14:textId="77777777" w:rsidR="002C00B7" w:rsidRPr="005667DB" w:rsidRDefault="002C00B7" w:rsidP="00BF399D">
            <w:pPr>
              <w:spacing w:afterLines="50" w:after="156"/>
              <w:rPr>
                <w:rFonts w:ascii="Times" w:eastAsia="Batang" w:hAnsi="Times" w:cs="Times"/>
                <w:b/>
                <w:bCs/>
                <w:highlight w:val="green"/>
                <w:lang w:eastAsia="x-none"/>
              </w:rPr>
            </w:pPr>
            <w:r w:rsidRPr="005667DB">
              <w:rPr>
                <w:rFonts w:ascii="Times" w:eastAsia="Batang" w:hAnsi="Times" w:cs="Times"/>
                <w:b/>
                <w:bCs/>
                <w:highlight w:val="green"/>
                <w:lang w:eastAsia="x-none"/>
              </w:rPr>
              <w:t>Agreement</w:t>
            </w:r>
            <w:r w:rsidRPr="00C15FAF">
              <w:rPr>
                <w:b/>
                <w:bCs/>
                <w:color w:val="FF0000"/>
                <w:szCs w:val="20"/>
              </w:rPr>
              <w:t>@11</w:t>
            </w:r>
            <w:r>
              <w:rPr>
                <w:b/>
                <w:bCs/>
                <w:color w:val="FF0000"/>
                <w:szCs w:val="20"/>
              </w:rPr>
              <w:t>3</w:t>
            </w:r>
          </w:p>
          <w:p w14:paraId="2C6203A3" w14:textId="77777777" w:rsidR="002C00B7" w:rsidRPr="005667DB" w:rsidRDefault="002C00B7" w:rsidP="00BF399D">
            <w:pPr>
              <w:spacing w:afterLines="50" w:after="156"/>
              <w:rPr>
                <w:rFonts w:ascii="Times" w:eastAsia="Batang" w:hAnsi="Times" w:cs="Times"/>
              </w:rPr>
            </w:pPr>
            <w:r w:rsidRPr="005667DB">
              <w:rPr>
                <w:rFonts w:ascii="Times" w:eastAsia="Batang" w:hAnsi="Times" w:cs="Times"/>
              </w:rPr>
              <w:t>RAN1 supports the group common L1 signaling using PDCCH for cell DTX/DRX activation and deactivation without HARQ feedback</w:t>
            </w:r>
          </w:p>
          <w:p w14:paraId="47325C8E" w14:textId="77777777" w:rsidR="002C00B7" w:rsidRPr="005667DB" w:rsidRDefault="002C00B7" w:rsidP="00BF399D">
            <w:pPr>
              <w:numPr>
                <w:ilvl w:val="0"/>
                <w:numId w:val="48"/>
              </w:numPr>
              <w:suppressAutoHyphens/>
              <w:spacing w:afterLines="50" w:after="156"/>
              <w:rPr>
                <w:rFonts w:ascii="Times" w:eastAsia="Batang" w:hAnsi="Times" w:cs="Times"/>
              </w:rPr>
            </w:pPr>
            <w:r w:rsidRPr="005667DB">
              <w:rPr>
                <w:rFonts w:ascii="Times" w:eastAsia="Batang" w:hAnsi="Times" w:cs="Times"/>
              </w:rPr>
              <w:t xml:space="preserve">Send an LS to RAN2 to consider the additional support of a MAC CE based indication </w:t>
            </w:r>
          </w:p>
          <w:p w14:paraId="72159357" w14:textId="77777777" w:rsidR="002C00B7" w:rsidRPr="005667DB" w:rsidRDefault="002C00B7" w:rsidP="00BF399D">
            <w:pPr>
              <w:numPr>
                <w:ilvl w:val="0"/>
                <w:numId w:val="48"/>
              </w:numPr>
              <w:suppressAutoHyphens/>
              <w:spacing w:afterLines="50" w:after="156"/>
              <w:rPr>
                <w:rFonts w:ascii="Times" w:eastAsia="Batang" w:hAnsi="Times" w:cs="Times"/>
              </w:rPr>
            </w:pPr>
            <w:r w:rsidRPr="005667DB">
              <w:rPr>
                <w:rFonts w:ascii="Times" w:eastAsia="Batang" w:hAnsi="Times" w:cs="Times"/>
              </w:rPr>
              <w:t>Subject to UE capability</w:t>
            </w:r>
          </w:p>
          <w:p w14:paraId="3A943808" w14:textId="77777777" w:rsidR="002C00B7" w:rsidRDefault="002C00B7" w:rsidP="00BF399D">
            <w:pPr>
              <w:tabs>
                <w:tab w:val="left" w:pos="0"/>
              </w:tabs>
              <w:suppressAutoHyphens/>
              <w:overflowPunct w:val="0"/>
              <w:spacing w:afterLines="50" w:after="156"/>
              <w:rPr>
                <w:rFonts w:eastAsia="Malgun Gothic"/>
                <w:lang w:eastAsia="ko-KR"/>
              </w:rPr>
            </w:pPr>
          </w:p>
          <w:p w14:paraId="63364B45" w14:textId="77777777" w:rsidR="002C00B7" w:rsidRPr="005667DB" w:rsidRDefault="002C00B7" w:rsidP="00BF399D">
            <w:pPr>
              <w:spacing w:afterLines="50" w:after="156"/>
              <w:rPr>
                <w:rFonts w:ascii="Times" w:eastAsia="Batang" w:hAnsi="Times"/>
                <w:b/>
                <w:bCs/>
                <w:highlight w:val="green"/>
                <w:lang w:eastAsia="x-none"/>
              </w:rPr>
            </w:pPr>
            <w:r w:rsidRPr="005667DB">
              <w:rPr>
                <w:rFonts w:ascii="Times" w:eastAsia="Batang" w:hAnsi="Times"/>
                <w:b/>
                <w:bCs/>
                <w:highlight w:val="green"/>
                <w:lang w:eastAsia="x-none"/>
              </w:rPr>
              <w:t>Agreement</w:t>
            </w:r>
            <w:r w:rsidRPr="00C15FAF">
              <w:rPr>
                <w:b/>
                <w:bCs/>
                <w:color w:val="FF0000"/>
                <w:szCs w:val="20"/>
              </w:rPr>
              <w:t>@11</w:t>
            </w:r>
            <w:r>
              <w:rPr>
                <w:b/>
                <w:bCs/>
                <w:color w:val="FF0000"/>
                <w:szCs w:val="20"/>
              </w:rPr>
              <w:t>3</w:t>
            </w:r>
          </w:p>
          <w:p w14:paraId="34F27108" w14:textId="77777777" w:rsidR="002C00B7" w:rsidRPr="005667DB" w:rsidRDefault="002C00B7" w:rsidP="00BF399D">
            <w:pPr>
              <w:suppressAutoHyphens/>
              <w:spacing w:afterLines="50" w:after="156"/>
              <w:rPr>
                <w:rFonts w:eastAsia="Malgun Gothic"/>
                <w:lang w:eastAsia="ko-KR"/>
              </w:rPr>
            </w:pPr>
            <w:r w:rsidRPr="005667DB">
              <w:rPr>
                <w:rFonts w:eastAsia="Malgun Gothic"/>
                <w:lang w:eastAsia="ko-KR"/>
              </w:rPr>
              <w:t xml:space="preserve">DCI format for </w:t>
            </w:r>
            <w:r w:rsidRPr="005667DB">
              <w:rPr>
                <w:rFonts w:ascii="Times" w:eastAsia="Batang" w:hAnsi="Times" w:cs="Times"/>
              </w:rPr>
              <w:t xml:space="preserve">group common L1 signaling using PDCCH for cell DTX/DRX activation and deactivation </w:t>
            </w:r>
            <w:r w:rsidRPr="005667DB">
              <w:rPr>
                <w:rFonts w:eastAsia="Malgun Gothic"/>
                <w:lang w:eastAsia="ko-KR"/>
              </w:rPr>
              <w:t>(</w:t>
            </w:r>
            <w:proofErr w:type="spellStart"/>
            <w:r w:rsidRPr="005667DB">
              <w:rPr>
                <w:rFonts w:eastAsia="Malgun Gothic"/>
                <w:lang w:eastAsia="ko-KR"/>
              </w:rPr>
              <w:t>downselect</w:t>
            </w:r>
            <w:proofErr w:type="spellEnd"/>
            <w:r w:rsidRPr="005667DB">
              <w:rPr>
                <w:rFonts w:eastAsia="Malgun Gothic"/>
                <w:lang w:eastAsia="ko-KR"/>
              </w:rPr>
              <w:t xml:space="preserve"> just one among alternatives)</w:t>
            </w:r>
          </w:p>
          <w:p w14:paraId="53E70703" w14:textId="77777777" w:rsidR="002C00B7" w:rsidRPr="005667DB" w:rsidRDefault="002C00B7" w:rsidP="00BF399D">
            <w:pPr>
              <w:numPr>
                <w:ilvl w:val="0"/>
                <w:numId w:val="49"/>
              </w:numPr>
              <w:suppressAutoHyphens/>
              <w:spacing w:afterLines="50" w:after="156"/>
              <w:rPr>
                <w:rFonts w:eastAsia="Malgun Gothic"/>
                <w:lang w:eastAsia="ko-KR"/>
              </w:rPr>
            </w:pPr>
            <w:r w:rsidRPr="005667DB">
              <w:rPr>
                <w:rFonts w:eastAsia="Malgun Gothic"/>
                <w:lang w:eastAsia="ko-KR"/>
              </w:rPr>
              <w:t>Alt 1) DCI Format 2_6 (</w:t>
            </w:r>
            <w:r w:rsidRPr="005667DB">
              <w:rPr>
                <w:rFonts w:ascii="Times" w:eastAsia="Batang" w:hAnsi="Times"/>
                <w:lang w:eastAsia="x-none"/>
              </w:rPr>
              <w:t>power saving information outside DRX Active Time)</w:t>
            </w:r>
          </w:p>
          <w:p w14:paraId="6104E663" w14:textId="77777777" w:rsidR="002C00B7" w:rsidRPr="005667DB"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FFS: Monitoring within DRX active time</w:t>
            </w:r>
          </w:p>
          <w:p w14:paraId="14075E2D" w14:textId="77777777" w:rsidR="002C00B7" w:rsidRPr="005667DB"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FFS: Field content</w:t>
            </w:r>
          </w:p>
          <w:p w14:paraId="79B4A1A3" w14:textId="77777777" w:rsidR="002C00B7" w:rsidRPr="005667DB" w:rsidRDefault="002C00B7" w:rsidP="00BF399D">
            <w:pPr>
              <w:numPr>
                <w:ilvl w:val="0"/>
                <w:numId w:val="49"/>
              </w:numPr>
              <w:suppressAutoHyphens/>
              <w:spacing w:afterLines="50" w:after="156"/>
              <w:rPr>
                <w:rFonts w:eastAsia="Malgun Gothic"/>
                <w:lang w:eastAsia="ko-KR"/>
              </w:rPr>
            </w:pPr>
            <w:r w:rsidRPr="005667DB">
              <w:rPr>
                <w:rFonts w:eastAsia="Malgun Gothic"/>
                <w:lang w:eastAsia="ko-KR"/>
              </w:rPr>
              <w:t>Alt 2) Based on new DCI format 2_X</w:t>
            </w:r>
          </w:p>
          <w:p w14:paraId="21A9DA62" w14:textId="77777777" w:rsidR="002C00B7" w:rsidRPr="005667DB"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Field content format</w:t>
            </w:r>
          </w:p>
          <w:p w14:paraId="0C2BB84C" w14:textId="77777777" w:rsidR="002C00B7" w:rsidRPr="005667DB" w:rsidRDefault="002C00B7" w:rsidP="00BF399D">
            <w:pPr>
              <w:numPr>
                <w:ilvl w:val="2"/>
                <w:numId w:val="49"/>
              </w:numPr>
              <w:suppressAutoHyphens/>
              <w:spacing w:afterLines="50" w:after="156"/>
              <w:rPr>
                <w:rFonts w:eastAsia="Malgun Gothic"/>
                <w:lang w:eastAsia="ko-KR"/>
              </w:rPr>
            </w:pPr>
            <w:r w:rsidRPr="005667DB">
              <w:rPr>
                <w:rFonts w:eastAsia="Malgun Gothic"/>
                <w:lang w:eastAsia="ko-KR"/>
              </w:rPr>
              <w:t>Block number 1, block number 2, …, block number N</w:t>
            </w:r>
          </w:p>
          <w:p w14:paraId="0449F529" w14:textId="77777777" w:rsidR="002C00B7" w:rsidRPr="005667DB" w:rsidRDefault="002C00B7" w:rsidP="00BF399D">
            <w:pPr>
              <w:numPr>
                <w:ilvl w:val="2"/>
                <w:numId w:val="49"/>
              </w:numPr>
              <w:suppressAutoHyphens/>
              <w:spacing w:afterLines="50" w:after="156"/>
              <w:rPr>
                <w:rFonts w:eastAsia="Malgun Gothic"/>
                <w:lang w:eastAsia="ko-KR"/>
              </w:rPr>
            </w:pPr>
            <w:r w:rsidRPr="005667DB">
              <w:rPr>
                <w:rFonts w:eastAsia="Malgun Gothic"/>
                <w:lang w:eastAsia="ko-KR"/>
              </w:rPr>
              <w:t>For each block should at least support the following:</w:t>
            </w:r>
          </w:p>
          <w:p w14:paraId="244EC631" w14:textId="77777777" w:rsidR="002C00B7" w:rsidRPr="005667DB" w:rsidRDefault="002C00B7" w:rsidP="00BF399D">
            <w:pPr>
              <w:numPr>
                <w:ilvl w:val="3"/>
                <w:numId w:val="49"/>
              </w:numPr>
              <w:suppressAutoHyphens/>
              <w:spacing w:afterLines="50" w:after="156"/>
              <w:rPr>
                <w:rFonts w:eastAsia="Malgun Gothic"/>
                <w:lang w:eastAsia="ko-KR"/>
              </w:rPr>
            </w:pPr>
            <w:r w:rsidRPr="005667DB">
              <w:rPr>
                <w:rFonts w:eastAsia="Malgun Gothic"/>
                <w:lang w:eastAsia="ko-KR"/>
              </w:rPr>
              <w:t>DTX configuration activation/deactivation</w:t>
            </w:r>
          </w:p>
          <w:p w14:paraId="7D16044A" w14:textId="77777777" w:rsidR="002C00B7" w:rsidRPr="005667DB" w:rsidRDefault="002C00B7" w:rsidP="00BF399D">
            <w:pPr>
              <w:numPr>
                <w:ilvl w:val="3"/>
                <w:numId w:val="49"/>
              </w:numPr>
              <w:suppressAutoHyphens/>
              <w:spacing w:afterLines="50" w:after="156"/>
              <w:rPr>
                <w:rFonts w:eastAsia="Malgun Gothic"/>
                <w:lang w:eastAsia="ko-KR"/>
              </w:rPr>
            </w:pPr>
            <w:r w:rsidRPr="005667DB">
              <w:rPr>
                <w:rFonts w:eastAsia="Malgun Gothic"/>
                <w:lang w:eastAsia="ko-KR"/>
              </w:rPr>
              <w:t>DRX configuration activation/deactivation</w:t>
            </w:r>
          </w:p>
          <w:p w14:paraId="50AF7774" w14:textId="77777777" w:rsidR="002C00B7" w:rsidRPr="005667DB" w:rsidRDefault="002C00B7" w:rsidP="00BF399D">
            <w:pPr>
              <w:numPr>
                <w:ilvl w:val="2"/>
                <w:numId w:val="49"/>
              </w:numPr>
              <w:suppressAutoHyphens/>
              <w:spacing w:afterLines="50" w:after="156"/>
              <w:rPr>
                <w:rFonts w:eastAsia="Malgun Gothic"/>
                <w:lang w:eastAsia="ko-KR"/>
              </w:rPr>
            </w:pPr>
            <w:r w:rsidRPr="005667DB">
              <w:rPr>
                <w:rFonts w:eastAsia="Malgun Gothic"/>
                <w:lang w:eastAsia="ko-KR"/>
              </w:rPr>
              <w:lastRenderedPageBreak/>
              <w:t xml:space="preserve">FFS: other field details, mapping of UE and each </w:t>
            </w:r>
            <w:proofErr w:type="gramStart"/>
            <w:r w:rsidRPr="005667DB">
              <w:rPr>
                <w:rFonts w:eastAsia="Malgun Gothic"/>
                <w:lang w:eastAsia="ko-KR"/>
              </w:rPr>
              <w:t>blocks</w:t>
            </w:r>
            <w:proofErr w:type="gramEnd"/>
          </w:p>
          <w:p w14:paraId="76867E9F" w14:textId="77777777" w:rsidR="002C00B7" w:rsidRPr="005667DB"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DCI size indicated by higher layers</w:t>
            </w:r>
          </w:p>
          <w:p w14:paraId="20B47FAB" w14:textId="77777777" w:rsidR="002C00B7" w:rsidRPr="005667DB"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FFS: RNTI</w:t>
            </w:r>
          </w:p>
          <w:p w14:paraId="479277CC" w14:textId="77777777" w:rsidR="002C00B7" w:rsidRPr="005667DB" w:rsidRDefault="002C00B7" w:rsidP="00BF399D">
            <w:pPr>
              <w:numPr>
                <w:ilvl w:val="0"/>
                <w:numId w:val="49"/>
              </w:numPr>
              <w:suppressAutoHyphens/>
              <w:spacing w:afterLines="50" w:after="156"/>
              <w:rPr>
                <w:rFonts w:eastAsia="Malgun Gothic"/>
                <w:lang w:eastAsia="ko-KR"/>
              </w:rPr>
            </w:pPr>
            <w:r w:rsidRPr="005667DB">
              <w:rPr>
                <w:rFonts w:ascii="Times" w:eastAsia="Batang" w:hAnsi="Times"/>
                <w:lang w:eastAsia="x-none"/>
              </w:rPr>
              <w:t>FFS: application delay, timers for activation/deactivation</w:t>
            </w:r>
          </w:p>
          <w:p w14:paraId="590A9B2F" w14:textId="77777777" w:rsidR="002C00B7" w:rsidRPr="005667DB" w:rsidRDefault="002C00B7" w:rsidP="00BF399D">
            <w:pPr>
              <w:numPr>
                <w:ilvl w:val="0"/>
                <w:numId w:val="49"/>
              </w:numPr>
              <w:suppressAutoHyphens/>
              <w:spacing w:afterLines="50" w:after="156"/>
              <w:rPr>
                <w:rFonts w:eastAsia="Malgun Gothic"/>
                <w:lang w:eastAsia="ko-KR"/>
              </w:rPr>
            </w:pPr>
            <w:r w:rsidRPr="005667DB">
              <w:rPr>
                <w:rFonts w:eastAsia="Malgun Gothic"/>
                <w:lang w:eastAsia="ko-KR"/>
              </w:rPr>
              <w:t>FFS: handling of multiple cells including when UE supports different number of cells</w:t>
            </w:r>
          </w:p>
          <w:p w14:paraId="06F03E42" w14:textId="77777777" w:rsidR="002C00B7" w:rsidRPr="005667DB" w:rsidRDefault="002C00B7" w:rsidP="00BF399D">
            <w:pPr>
              <w:numPr>
                <w:ilvl w:val="0"/>
                <w:numId w:val="49"/>
              </w:numPr>
              <w:suppressAutoHyphens/>
              <w:spacing w:afterLines="50" w:after="156"/>
              <w:rPr>
                <w:rFonts w:eastAsia="Malgun Gothic"/>
                <w:lang w:eastAsia="ko-KR"/>
              </w:rPr>
            </w:pPr>
            <w:r w:rsidRPr="005667DB">
              <w:rPr>
                <w:rFonts w:eastAsia="Malgun Gothic"/>
                <w:lang w:eastAsia="ko-KR"/>
              </w:rPr>
              <w:t>FFS: details on PDCCH monitoring aspects, including but not limited to:</w:t>
            </w:r>
          </w:p>
          <w:p w14:paraId="499117D5" w14:textId="77777777" w:rsidR="002C00B7" w:rsidRPr="005667DB"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Search Space</w:t>
            </w:r>
          </w:p>
          <w:p w14:paraId="5E4C2683" w14:textId="77777777" w:rsidR="002C00B7" w:rsidRPr="005667DB"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PDCCH monitoring occasion</w:t>
            </w:r>
          </w:p>
          <w:p w14:paraId="2A6E4B27" w14:textId="77777777" w:rsidR="002C00B7" w:rsidRPr="005667DB"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slots to monitor (during cell DTX/DRX non-active periods, and active periods)</w:t>
            </w:r>
          </w:p>
          <w:p w14:paraId="6445EFA8" w14:textId="77777777" w:rsidR="002C00B7" w:rsidRDefault="002C00B7" w:rsidP="00BF399D">
            <w:pPr>
              <w:numPr>
                <w:ilvl w:val="1"/>
                <w:numId w:val="49"/>
              </w:numPr>
              <w:suppressAutoHyphens/>
              <w:spacing w:afterLines="50" w:after="156"/>
              <w:rPr>
                <w:rFonts w:eastAsia="Malgun Gothic"/>
                <w:lang w:eastAsia="ko-KR"/>
              </w:rPr>
            </w:pPr>
            <w:r w:rsidRPr="005667DB">
              <w:rPr>
                <w:rFonts w:eastAsia="Malgun Gothic"/>
                <w:lang w:eastAsia="ko-KR"/>
              </w:rPr>
              <w:t>BD/CE aspects</w:t>
            </w:r>
          </w:p>
          <w:p w14:paraId="6A07EDB9" w14:textId="77777777" w:rsidR="002C00B7" w:rsidRDefault="002C00B7" w:rsidP="00BF399D">
            <w:pPr>
              <w:numPr>
                <w:ilvl w:val="0"/>
                <w:numId w:val="49"/>
              </w:numPr>
              <w:suppressAutoHyphens/>
              <w:spacing w:afterLines="50" w:after="156"/>
              <w:rPr>
                <w:rFonts w:eastAsia="Malgun Gothic"/>
                <w:lang w:eastAsia="ko-KR"/>
              </w:rPr>
            </w:pPr>
            <w:r w:rsidRPr="003561DC">
              <w:rPr>
                <w:rFonts w:eastAsia="Malgun Gothic"/>
                <w:lang w:eastAsia="ko-KR"/>
              </w:rPr>
              <w:t>FFS: UE behavior upon reception of the group common PDCCH (during cell DTX/DRX non-active periods, and active periods), including fallback behavior (if any)</w:t>
            </w:r>
          </w:p>
          <w:p w14:paraId="4D37CF69" w14:textId="77777777" w:rsidR="002C00B7" w:rsidRDefault="002C00B7" w:rsidP="00BF399D">
            <w:pPr>
              <w:suppressAutoHyphens/>
              <w:spacing w:afterLines="50" w:after="156"/>
              <w:rPr>
                <w:rFonts w:eastAsia="Malgun Gothic"/>
                <w:lang w:eastAsia="ko-KR"/>
              </w:rPr>
            </w:pPr>
          </w:p>
          <w:p w14:paraId="711CDCFD" w14:textId="77777777" w:rsidR="002C00B7" w:rsidRPr="005667DB" w:rsidRDefault="002C00B7" w:rsidP="00BF399D">
            <w:pPr>
              <w:spacing w:afterLines="50" w:after="156"/>
              <w:rPr>
                <w:rFonts w:ascii="Times" w:eastAsia="Batang" w:hAnsi="Times"/>
                <w:b/>
                <w:bCs/>
                <w:highlight w:val="green"/>
                <w:lang w:eastAsia="x-none"/>
              </w:rPr>
            </w:pPr>
            <w:r w:rsidRPr="005667DB">
              <w:rPr>
                <w:rFonts w:ascii="Times" w:eastAsia="Batang" w:hAnsi="Times"/>
                <w:b/>
                <w:bCs/>
                <w:highlight w:val="green"/>
                <w:lang w:eastAsia="x-none"/>
              </w:rPr>
              <w:t>Agreement</w:t>
            </w:r>
            <w:r w:rsidRPr="00C15FAF">
              <w:rPr>
                <w:b/>
                <w:bCs/>
                <w:color w:val="FF0000"/>
                <w:szCs w:val="20"/>
              </w:rPr>
              <w:t>@11</w:t>
            </w:r>
            <w:r>
              <w:rPr>
                <w:b/>
                <w:bCs/>
                <w:color w:val="FF0000"/>
                <w:szCs w:val="20"/>
              </w:rPr>
              <w:t>3</w:t>
            </w:r>
          </w:p>
          <w:p w14:paraId="7B56BAAF" w14:textId="77777777" w:rsidR="002C00B7" w:rsidRPr="005667DB" w:rsidRDefault="002C00B7" w:rsidP="00BF399D">
            <w:pPr>
              <w:spacing w:afterLines="50" w:after="156"/>
              <w:rPr>
                <w:rFonts w:ascii="Times" w:eastAsia="Batang" w:hAnsi="Times" w:cs="Times"/>
              </w:rPr>
            </w:pPr>
            <w:r w:rsidRPr="005667DB">
              <w:rPr>
                <w:rFonts w:ascii="Times" w:eastAsia="Batang" w:hAnsi="Times" w:cs="Times"/>
              </w:rPr>
              <w:t>For the group common L1 signaling using PDCCH for cell DTX/DRX activation and deactivation</w:t>
            </w:r>
          </w:p>
          <w:p w14:paraId="4944D79D" w14:textId="77777777" w:rsidR="002C00B7" w:rsidRPr="005667DB" w:rsidRDefault="002C00B7" w:rsidP="00BF399D">
            <w:pPr>
              <w:numPr>
                <w:ilvl w:val="0"/>
                <w:numId w:val="49"/>
              </w:numPr>
              <w:suppressAutoHyphens/>
              <w:spacing w:afterLines="50" w:after="156"/>
              <w:rPr>
                <w:rFonts w:eastAsia="Malgun Gothic"/>
                <w:lang w:eastAsia="ko-KR"/>
              </w:rPr>
            </w:pPr>
            <w:r w:rsidRPr="005667DB">
              <w:rPr>
                <w:rFonts w:eastAsia="Malgun Gothic"/>
                <w:lang w:eastAsia="ko-KR"/>
              </w:rPr>
              <w:t>Alt 2) Based on new DCI format 2_X</w:t>
            </w:r>
          </w:p>
          <w:p w14:paraId="71108E9B" w14:textId="77777777" w:rsidR="002C00B7" w:rsidRPr="005667DB" w:rsidRDefault="002C00B7" w:rsidP="00BF399D">
            <w:pPr>
              <w:numPr>
                <w:ilvl w:val="1"/>
                <w:numId w:val="49"/>
              </w:numPr>
              <w:suppressAutoHyphens/>
              <w:overflowPunct w:val="0"/>
              <w:spacing w:afterLines="50" w:after="156"/>
              <w:rPr>
                <w:rFonts w:ascii="Times" w:eastAsia="Malgun Gothic" w:hAnsi="Times"/>
                <w:lang w:eastAsia="x-none"/>
              </w:rPr>
            </w:pPr>
            <w:r w:rsidRPr="005667DB">
              <w:rPr>
                <w:rFonts w:ascii="Times" w:eastAsia="Malgun Gothic" w:hAnsi="Times"/>
                <w:lang w:eastAsia="x-none"/>
              </w:rPr>
              <w:t>DCI size budget is not increased</w:t>
            </w:r>
          </w:p>
          <w:p w14:paraId="233BB1B8" w14:textId="77777777" w:rsidR="002C00B7" w:rsidRPr="005667DB" w:rsidRDefault="002C00B7" w:rsidP="00BF399D">
            <w:pPr>
              <w:numPr>
                <w:ilvl w:val="1"/>
                <w:numId w:val="49"/>
              </w:numPr>
              <w:suppressAutoHyphens/>
              <w:overflowPunct w:val="0"/>
              <w:spacing w:afterLines="50" w:after="156"/>
              <w:rPr>
                <w:rFonts w:ascii="Times" w:eastAsia="Malgun Gothic" w:hAnsi="Times"/>
                <w:lang w:eastAsia="x-none"/>
              </w:rPr>
            </w:pPr>
            <w:r w:rsidRPr="005667DB">
              <w:rPr>
                <w:rFonts w:ascii="Times" w:eastAsia="Malgun Gothic" w:hAnsi="Times"/>
                <w:lang w:eastAsia="x-none"/>
              </w:rPr>
              <w:t>Number of required BDs is not increased</w:t>
            </w:r>
          </w:p>
          <w:p w14:paraId="441D986A" w14:textId="77777777" w:rsidR="002C00B7" w:rsidRDefault="002C00B7" w:rsidP="00BF399D">
            <w:pPr>
              <w:numPr>
                <w:ilvl w:val="1"/>
                <w:numId w:val="49"/>
              </w:numPr>
              <w:suppressAutoHyphens/>
              <w:overflowPunct w:val="0"/>
              <w:spacing w:afterLines="50" w:after="156"/>
              <w:rPr>
                <w:rFonts w:ascii="Times" w:eastAsia="Malgun Gothic" w:hAnsi="Times"/>
                <w:lang w:eastAsia="x-none"/>
              </w:rPr>
            </w:pPr>
            <w:r w:rsidRPr="005667DB">
              <w:rPr>
                <w:rFonts w:ascii="Times" w:eastAsia="Malgun Gothic" w:hAnsi="Times"/>
                <w:lang w:eastAsia="x-none"/>
              </w:rPr>
              <w:t xml:space="preserve">FFS: </w:t>
            </w:r>
            <w:bookmarkStart w:id="3" w:name="_Hlk141284541"/>
            <w:r w:rsidRPr="005667DB">
              <w:rPr>
                <w:rFonts w:ascii="Times" w:eastAsia="Malgun Gothic" w:hAnsi="Times"/>
                <w:lang w:eastAsia="x-none"/>
              </w:rPr>
              <w:t>PDCCH monitoring configuration for the new DCI format is identical to PDCCH monitoring configuration for DCI format 2_6 if the UE monitors both DCI formats</w:t>
            </w:r>
            <w:bookmarkEnd w:id="3"/>
          </w:p>
          <w:p w14:paraId="3E6CF9AB" w14:textId="77777777" w:rsidR="002C00B7" w:rsidRPr="003561DC" w:rsidRDefault="002C00B7" w:rsidP="00BF399D">
            <w:pPr>
              <w:numPr>
                <w:ilvl w:val="2"/>
                <w:numId w:val="49"/>
              </w:numPr>
              <w:suppressAutoHyphens/>
              <w:overflowPunct w:val="0"/>
              <w:spacing w:afterLines="50" w:after="156"/>
              <w:rPr>
                <w:rFonts w:ascii="Times" w:eastAsia="Malgun Gothic" w:hAnsi="Times"/>
                <w:lang w:eastAsia="x-none"/>
              </w:rPr>
            </w:pPr>
            <w:r w:rsidRPr="003561DC">
              <w:rPr>
                <w:rFonts w:ascii="Times" w:eastAsia="Malgun Gothic" w:hAnsi="Times"/>
                <w:lang w:eastAsia="x-none"/>
              </w:rPr>
              <w:t>FFS: New RNTI is used</w:t>
            </w:r>
          </w:p>
          <w:p w14:paraId="133FD803" w14:textId="77777777" w:rsidR="00D44B15" w:rsidRPr="000763D8" w:rsidRDefault="00D44B15" w:rsidP="00BF399D">
            <w:pPr>
              <w:pStyle w:val="a0"/>
              <w:tabs>
                <w:tab w:val="num" w:pos="284"/>
                <w:tab w:val="left" w:pos="5103"/>
              </w:tabs>
              <w:snapToGrid w:val="0"/>
              <w:spacing w:afterLines="50" w:after="156"/>
              <w:rPr>
                <w:rFonts w:eastAsia="宋体"/>
                <w:sz w:val="21"/>
                <w:szCs w:val="21"/>
                <w:lang w:val="en-US" w:eastAsia="zh-CN"/>
              </w:rPr>
            </w:pPr>
          </w:p>
        </w:tc>
      </w:tr>
    </w:tbl>
    <w:p w14:paraId="63871AE7" w14:textId="42EB1178" w:rsidR="00D44B15" w:rsidRDefault="00D44B15" w:rsidP="00BF399D">
      <w:pPr>
        <w:pStyle w:val="a0"/>
        <w:tabs>
          <w:tab w:val="num" w:pos="284"/>
          <w:tab w:val="left" w:pos="5103"/>
        </w:tabs>
        <w:snapToGrid w:val="0"/>
        <w:spacing w:afterLines="50" w:after="156"/>
        <w:rPr>
          <w:rFonts w:eastAsia="宋体"/>
          <w:sz w:val="21"/>
          <w:szCs w:val="21"/>
          <w:lang w:eastAsia="zh-CN"/>
        </w:rPr>
      </w:pPr>
    </w:p>
    <w:p w14:paraId="1F47C93C" w14:textId="77777777" w:rsidR="00EE3671" w:rsidRDefault="00EE3671"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 xml:space="preserve">It has agreed that </w:t>
      </w:r>
      <w:r w:rsidRPr="00EE3671">
        <w:rPr>
          <w:rFonts w:eastAsia="宋体"/>
          <w:sz w:val="21"/>
          <w:szCs w:val="21"/>
          <w:lang w:eastAsia="zh-CN"/>
        </w:rPr>
        <w:t>group common L1 signaling using PDCCH for cell DTX/DRX activation and deactivation without HARQ feedback</w:t>
      </w:r>
      <w:r>
        <w:rPr>
          <w:rFonts w:eastAsia="宋体"/>
          <w:sz w:val="21"/>
          <w:szCs w:val="21"/>
          <w:lang w:eastAsia="zh-CN"/>
        </w:rPr>
        <w:t xml:space="preserve"> should be supported, and the new DCI format 2_X should be introduced. </w:t>
      </w:r>
    </w:p>
    <w:p w14:paraId="29FAEA24" w14:textId="44853465" w:rsidR="00EE3671" w:rsidRDefault="00E724D4"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 xml:space="preserve">The DCI format 2_6 was introduced in Rel-16 for indicating the C-DRX of UE power saving. </w:t>
      </w:r>
      <w:r w:rsidR="005B2D9A">
        <w:rPr>
          <w:rFonts w:eastAsia="宋体"/>
          <w:sz w:val="21"/>
          <w:szCs w:val="21"/>
          <w:lang w:eastAsia="zh-CN"/>
        </w:rPr>
        <w:t xml:space="preserve">The following fields are defined in DCI format 2_6 (as shown in figure 1). Up to N block were defined, each of which is used to indicate the WUS and </w:t>
      </w:r>
      <w:proofErr w:type="spellStart"/>
      <w:r w:rsidR="005B2D9A">
        <w:rPr>
          <w:rFonts w:eastAsia="宋体"/>
          <w:sz w:val="21"/>
          <w:szCs w:val="21"/>
          <w:lang w:eastAsia="zh-CN"/>
        </w:rPr>
        <w:t>Scell</w:t>
      </w:r>
      <w:proofErr w:type="spellEnd"/>
      <w:r w:rsidR="005B2D9A">
        <w:rPr>
          <w:rFonts w:eastAsia="宋体"/>
          <w:sz w:val="21"/>
          <w:szCs w:val="21"/>
          <w:lang w:eastAsia="zh-CN"/>
        </w:rPr>
        <w:t xml:space="preserve"> dormancy indication of a UE, and the N is indicated by high</w:t>
      </w:r>
      <w:r w:rsidR="002D393D">
        <w:rPr>
          <w:rFonts w:eastAsia="宋体"/>
          <w:sz w:val="21"/>
          <w:szCs w:val="21"/>
          <w:lang w:eastAsia="zh-CN"/>
        </w:rPr>
        <w:t xml:space="preserve"> </w:t>
      </w:r>
      <w:r w:rsidR="005B2D9A">
        <w:rPr>
          <w:rFonts w:eastAsia="宋体"/>
          <w:sz w:val="21"/>
          <w:szCs w:val="21"/>
          <w:lang w:eastAsia="zh-CN"/>
        </w:rPr>
        <w:t xml:space="preserve">layer parameters in RRC configuration. The </w:t>
      </w:r>
      <w:proofErr w:type="spellStart"/>
      <w:r w:rsidR="005B2D9A">
        <w:rPr>
          <w:rFonts w:eastAsia="宋体"/>
          <w:sz w:val="21"/>
          <w:szCs w:val="21"/>
          <w:lang w:eastAsia="zh-CN"/>
        </w:rPr>
        <w:t>Scell</w:t>
      </w:r>
      <w:proofErr w:type="spellEnd"/>
      <w:r w:rsidR="005B2D9A">
        <w:rPr>
          <w:rFonts w:eastAsia="宋体"/>
          <w:sz w:val="21"/>
          <w:szCs w:val="21"/>
          <w:lang w:eastAsia="zh-CN"/>
        </w:rPr>
        <w:t xml:space="preserve"> dormancy indication can be up to 5 bits, each bit is corresponding to one </w:t>
      </w:r>
      <w:proofErr w:type="spellStart"/>
      <w:r w:rsidR="005B2D9A">
        <w:rPr>
          <w:rFonts w:eastAsia="宋体"/>
          <w:sz w:val="21"/>
          <w:szCs w:val="21"/>
          <w:lang w:eastAsia="zh-CN"/>
        </w:rPr>
        <w:t>Scell</w:t>
      </w:r>
      <w:proofErr w:type="spellEnd"/>
      <w:r w:rsidR="005B2D9A">
        <w:rPr>
          <w:rFonts w:eastAsia="宋体"/>
          <w:sz w:val="21"/>
          <w:szCs w:val="21"/>
          <w:lang w:eastAsia="zh-CN"/>
        </w:rPr>
        <w:t xml:space="preserve">, which is also configured in the RRC. </w:t>
      </w:r>
    </w:p>
    <w:p w14:paraId="3F20333D" w14:textId="77777777" w:rsidR="002D393D" w:rsidRDefault="002D393D" w:rsidP="00BF399D">
      <w:pPr>
        <w:pStyle w:val="a0"/>
        <w:tabs>
          <w:tab w:val="num" w:pos="284"/>
          <w:tab w:val="left" w:pos="5103"/>
        </w:tabs>
        <w:snapToGrid w:val="0"/>
        <w:spacing w:afterLines="50" w:after="156"/>
        <w:jc w:val="center"/>
      </w:pPr>
      <w:r>
        <w:object w:dxaOrig="7921" w:dyaOrig="2131" w14:anchorId="7FB43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07pt" o:ole="">
            <v:imagedata r:id="rId8" o:title=""/>
          </v:shape>
          <o:OLEObject Type="Embed" ProgID="Visio.Drawing.15" ShapeID="_x0000_i1025" DrawAspect="Content" ObjectID="_1753278252" r:id="rId9"/>
        </w:object>
      </w:r>
    </w:p>
    <w:p w14:paraId="7D6751A5" w14:textId="1759F1EF" w:rsidR="002D393D" w:rsidRPr="002D393D" w:rsidRDefault="002D393D" w:rsidP="00BF399D">
      <w:pPr>
        <w:pStyle w:val="a0"/>
        <w:tabs>
          <w:tab w:val="num" w:pos="284"/>
          <w:tab w:val="left" w:pos="5103"/>
        </w:tabs>
        <w:snapToGrid w:val="0"/>
        <w:spacing w:afterLines="50" w:after="156"/>
        <w:jc w:val="center"/>
        <w:rPr>
          <w:rFonts w:eastAsiaTheme="minorEastAsia"/>
          <w:sz w:val="21"/>
          <w:szCs w:val="21"/>
          <w:lang w:eastAsia="zh-CN"/>
        </w:rPr>
      </w:pPr>
      <w:r>
        <w:rPr>
          <w:rFonts w:eastAsiaTheme="minorEastAsia"/>
          <w:lang w:eastAsia="zh-CN"/>
        </w:rPr>
        <w:t>F</w:t>
      </w:r>
      <w:r>
        <w:rPr>
          <w:rFonts w:eastAsiaTheme="minorEastAsia" w:hint="eastAsia"/>
          <w:lang w:eastAsia="zh-CN"/>
        </w:rPr>
        <w:t>igure</w:t>
      </w:r>
      <w:r>
        <w:rPr>
          <w:rFonts w:eastAsiaTheme="minorEastAsia"/>
          <w:lang w:eastAsia="zh-CN"/>
        </w:rPr>
        <w:t>1 illustration of DCI format 2_6</w:t>
      </w:r>
    </w:p>
    <w:p w14:paraId="4CABB80E" w14:textId="61495747" w:rsidR="005B2D9A" w:rsidRDefault="005B2D9A"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 xml:space="preserve">While for the new DCI format for cell DTX/DRX, the situation can be different. The first field included in DCI format 2_X </w:t>
      </w:r>
      <w:r w:rsidR="00DC1D95">
        <w:rPr>
          <w:rFonts w:eastAsia="宋体"/>
          <w:sz w:val="21"/>
          <w:szCs w:val="21"/>
          <w:lang w:eastAsia="zh-CN"/>
        </w:rPr>
        <w:t>should be a</w:t>
      </w:r>
      <w:r>
        <w:rPr>
          <w:rFonts w:eastAsia="宋体"/>
          <w:sz w:val="21"/>
          <w:szCs w:val="21"/>
          <w:lang w:eastAsia="zh-CN"/>
        </w:rPr>
        <w:t xml:space="preserve"> </w:t>
      </w:r>
      <w:r w:rsidR="00DC1D95">
        <w:rPr>
          <w:rFonts w:eastAsia="宋体"/>
          <w:sz w:val="21"/>
          <w:szCs w:val="21"/>
          <w:lang w:eastAsia="zh-CN"/>
        </w:rPr>
        <w:t xml:space="preserve">2 bits indication, 1 bit for the activating/deactivating of </w:t>
      </w:r>
      <w:r>
        <w:rPr>
          <w:rFonts w:eastAsia="宋体"/>
          <w:sz w:val="21"/>
          <w:szCs w:val="21"/>
          <w:lang w:eastAsia="zh-CN"/>
        </w:rPr>
        <w:t>cell DTX</w:t>
      </w:r>
      <w:r w:rsidR="00DC1D95">
        <w:rPr>
          <w:rFonts w:eastAsia="宋体"/>
          <w:sz w:val="21"/>
          <w:szCs w:val="21"/>
          <w:lang w:eastAsia="zh-CN"/>
        </w:rPr>
        <w:t xml:space="preserve"> and the other 1 bit for </w:t>
      </w:r>
      <w:r>
        <w:rPr>
          <w:rFonts w:eastAsia="宋体"/>
          <w:sz w:val="21"/>
          <w:szCs w:val="21"/>
          <w:lang w:eastAsia="zh-CN"/>
        </w:rPr>
        <w:t>DRX</w:t>
      </w:r>
      <w:r w:rsidR="00DC1D95">
        <w:rPr>
          <w:rFonts w:eastAsia="宋体"/>
          <w:sz w:val="21"/>
          <w:szCs w:val="21"/>
          <w:lang w:eastAsia="zh-CN"/>
        </w:rPr>
        <w:t xml:space="preserve">. </w:t>
      </w:r>
      <w:r w:rsidR="002D393D">
        <w:rPr>
          <w:rFonts w:eastAsia="宋体"/>
          <w:sz w:val="21"/>
          <w:szCs w:val="21"/>
          <w:lang w:eastAsia="zh-CN"/>
        </w:rPr>
        <w:t>When the bit equal to 1, the corresponding cell DTX/DRX should be activated, otherwise, if the bit is detected to be 0, the cell DTX/DRX should be de-activated.</w:t>
      </w:r>
    </w:p>
    <w:p w14:paraId="36E4E216" w14:textId="54A2F5EA" w:rsidR="005B2D9A" w:rsidRPr="002D393D" w:rsidRDefault="002D393D" w:rsidP="00BF399D">
      <w:pPr>
        <w:pStyle w:val="a0"/>
        <w:tabs>
          <w:tab w:val="num" w:pos="284"/>
          <w:tab w:val="left" w:pos="5103"/>
        </w:tabs>
        <w:snapToGrid w:val="0"/>
        <w:spacing w:afterLines="50" w:after="156"/>
        <w:rPr>
          <w:rFonts w:eastAsia="宋体"/>
          <w:b/>
          <w:bCs/>
          <w:i/>
          <w:iCs/>
          <w:sz w:val="21"/>
          <w:szCs w:val="21"/>
          <w:lang w:eastAsia="zh-CN"/>
        </w:rPr>
      </w:pPr>
      <w:r w:rsidRPr="002D393D">
        <w:rPr>
          <w:rFonts w:eastAsia="宋体" w:hint="eastAsia"/>
          <w:b/>
          <w:bCs/>
          <w:i/>
          <w:iCs/>
          <w:sz w:val="21"/>
          <w:szCs w:val="21"/>
          <w:lang w:eastAsia="zh-CN"/>
        </w:rPr>
        <w:t>P</w:t>
      </w:r>
      <w:r w:rsidRPr="002D393D">
        <w:rPr>
          <w:rFonts w:eastAsia="宋体"/>
          <w:b/>
          <w:bCs/>
          <w:i/>
          <w:iCs/>
          <w:sz w:val="21"/>
          <w:szCs w:val="21"/>
          <w:lang w:eastAsia="zh-CN"/>
        </w:rPr>
        <w:t xml:space="preserve">roposal </w:t>
      </w:r>
      <w:r w:rsidR="004566E6">
        <w:rPr>
          <w:rFonts w:eastAsia="宋体"/>
          <w:b/>
          <w:bCs/>
          <w:i/>
          <w:iCs/>
          <w:sz w:val="21"/>
          <w:szCs w:val="21"/>
          <w:lang w:eastAsia="zh-CN"/>
        </w:rPr>
        <w:t>3</w:t>
      </w:r>
      <w:r w:rsidRPr="002D393D">
        <w:rPr>
          <w:rFonts w:eastAsia="宋体"/>
          <w:b/>
          <w:bCs/>
          <w:i/>
          <w:iCs/>
          <w:sz w:val="21"/>
          <w:szCs w:val="21"/>
          <w:lang w:eastAsia="zh-CN"/>
        </w:rPr>
        <w:t>:</w:t>
      </w:r>
    </w:p>
    <w:p w14:paraId="7DA5135A" w14:textId="02704297" w:rsidR="002D393D" w:rsidRPr="002D393D" w:rsidRDefault="002D393D" w:rsidP="00BF399D">
      <w:pPr>
        <w:pStyle w:val="a0"/>
        <w:tabs>
          <w:tab w:val="num" w:pos="284"/>
          <w:tab w:val="left" w:pos="5103"/>
        </w:tabs>
        <w:snapToGrid w:val="0"/>
        <w:spacing w:afterLines="50" w:after="156"/>
        <w:rPr>
          <w:rFonts w:eastAsia="宋体"/>
          <w:b/>
          <w:bCs/>
          <w:i/>
          <w:iCs/>
          <w:sz w:val="21"/>
          <w:szCs w:val="21"/>
          <w:lang w:eastAsia="zh-CN"/>
        </w:rPr>
      </w:pPr>
      <w:r w:rsidRPr="002D393D">
        <w:rPr>
          <w:rFonts w:eastAsia="宋体"/>
          <w:b/>
          <w:bCs/>
          <w:i/>
          <w:iCs/>
          <w:sz w:val="21"/>
          <w:szCs w:val="21"/>
          <w:lang w:eastAsia="zh-CN"/>
        </w:rPr>
        <w:t xml:space="preserve">Support to </w:t>
      </w:r>
      <w:r w:rsidR="00C32D17">
        <w:rPr>
          <w:rFonts w:eastAsia="宋体"/>
          <w:b/>
          <w:bCs/>
          <w:i/>
          <w:iCs/>
          <w:sz w:val="21"/>
          <w:szCs w:val="21"/>
          <w:lang w:eastAsia="zh-CN"/>
        </w:rPr>
        <w:t>add</w:t>
      </w:r>
      <w:r w:rsidRPr="002D393D">
        <w:rPr>
          <w:rFonts w:eastAsia="宋体"/>
          <w:b/>
          <w:bCs/>
          <w:i/>
          <w:iCs/>
          <w:sz w:val="21"/>
          <w:szCs w:val="21"/>
          <w:lang w:eastAsia="zh-CN"/>
        </w:rPr>
        <w:t xml:space="preserve"> 2 bits field for the activation/deactivation of Cell DTX/DRX in the new DCI format 2_X</w:t>
      </w:r>
      <w:r>
        <w:rPr>
          <w:rFonts w:eastAsia="宋体"/>
          <w:b/>
          <w:bCs/>
          <w:i/>
          <w:iCs/>
          <w:sz w:val="21"/>
          <w:szCs w:val="21"/>
          <w:lang w:eastAsia="zh-CN"/>
        </w:rPr>
        <w:t>.</w:t>
      </w:r>
      <w:r w:rsidRPr="002D393D">
        <w:rPr>
          <w:rFonts w:eastAsia="宋体"/>
          <w:b/>
          <w:bCs/>
          <w:i/>
          <w:iCs/>
          <w:sz w:val="21"/>
          <w:szCs w:val="21"/>
          <w:lang w:eastAsia="zh-CN"/>
        </w:rPr>
        <w:t xml:space="preserve"> </w:t>
      </w:r>
    </w:p>
    <w:p w14:paraId="7970A16B" w14:textId="77777777" w:rsidR="00C32D17" w:rsidRDefault="002D393D"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 xml:space="preserve">Another important issue caused by the cell DTX/DRX is the alignment with C-DRX. The UE and </w:t>
      </w:r>
      <w:proofErr w:type="spellStart"/>
      <w:r>
        <w:rPr>
          <w:rFonts w:eastAsia="宋体"/>
          <w:sz w:val="21"/>
          <w:szCs w:val="21"/>
          <w:lang w:eastAsia="zh-CN"/>
        </w:rPr>
        <w:t>gNB</w:t>
      </w:r>
      <w:proofErr w:type="spellEnd"/>
      <w:r>
        <w:rPr>
          <w:rFonts w:eastAsia="宋体"/>
          <w:sz w:val="21"/>
          <w:szCs w:val="21"/>
          <w:lang w:eastAsia="zh-CN"/>
        </w:rPr>
        <w:t xml:space="preserve"> can conduct many strategies for solving the problem, e.g., align the activate periodicity of C-DRX with cell DTX/DRX. No matter which strategy is adopted, when </w:t>
      </w:r>
      <w:proofErr w:type="spellStart"/>
      <w:r>
        <w:rPr>
          <w:rFonts w:eastAsia="宋体"/>
          <w:sz w:val="21"/>
          <w:szCs w:val="21"/>
          <w:lang w:eastAsia="zh-CN"/>
        </w:rPr>
        <w:t>gNB</w:t>
      </w:r>
      <w:proofErr w:type="spellEnd"/>
      <w:r>
        <w:rPr>
          <w:rFonts w:eastAsia="宋体"/>
          <w:sz w:val="21"/>
          <w:szCs w:val="21"/>
          <w:lang w:eastAsia="zh-CN"/>
        </w:rPr>
        <w:t xml:space="preserve"> configure the cell DTX/DRX and find it is difficult to find a common configuration that can align with all the UE</w:t>
      </w:r>
      <w:r>
        <w:rPr>
          <w:rFonts w:eastAsia="宋体" w:hint="eastAsia"/>
          <w:sz w:val="21"/>
          <w:szCs w:val="21"/>
          <w:lang w:eastAsia="zh-CN"/>
        </w:rPr>
        <w:t>s</w:t>
      </w:r>
      <w:r>
        <w:rPr>
          <w:rFonts w:eastAsia="宋体"/>
          <w:sz w:val="21"/>
          <w:szCs w:val="21"/>
          <w:lang w:eastAsia="zh-CN"/>
        </w:rPr>
        <w:t xml:space="preserve"> configured with C-DRX, </w:t>
      </w:r>
      <w:r w:rsidR="00C32D17">
        <w:rPr>
          <w:rFonts w:eastAsia="宋体"/>
          <w:sz w:val="21"/>
          <w:szCs w:val="21"/>
          <w:lang w:eastAsia="zh-CN"/>
        </w:rPr>
        <w:t xml:space="preserve">it is necessary to inform UE the situation and make the alignment. Therefore, we suggest to add an one bit field for indicating the alignment with C-DRX. This indication is only need for the power saving UEs configured with C-DRX, and some of the power saving UEs may don’t need to align their C-DRX with cell-DTX/DRX. Thus the indication should be separate for each UE configured with C-DRX. </w:t>
      </w:r>
    </w:p>
    <w:p w14:paraId="6B70C939" w14:textId="664EF184" w:rsidR="00C32D17" w:rsidRPr="002D393D" w:rsidRDefault="00C32D17" w:rsidP="00BF399D">
      <w:pPr>
        <w:pStyle w:val="a0"/>
        <w:tabs>
          <w:tab w:val="num" w:pos="284"/>
          <w:tab w:val="left" w:pos="5103"/>
        </w:tabs>
        <w:snapToGrid w:val="0"/>
        <w:spacing w:afterLines="50" w:after="156"/>
        <w:rPr>
          <w:rFonts w:eastAsia="宋体"/>
          <w:b/>
          <w:bCs/>
          <w:i/>
          <w:iCs/>
          <w:sz w:val="21"/>
          <w:szCs w:val="21"/>
          <w:lang w:eastAsia="zh-CN"/>
        </w:rPr>
      </w:pPr>
      <w:r w:rsidRPr="002D393D">
        <w:rPr>
          <w:rFonts w:eastAsia="宋体" w:hint="eastAsia"/>
          <w:b/>
          <w:bCs/>
          <w:i/>
          <w:iCs/>
          <w:sz w:val="21"/>
          <w:szCs w:val="21"/>
          <w:lang w:eastAsia="zh-CN"/>
        </w:rPr>
        <w:t>P</w:t>
      </w:r>
      <w:r w:rsidRPr="002D393D">
        <w:rPr>
          <w:rFonts w:eastAsia="宋体"/>
          <w:b/>
          <w:bCs/>
          <w:i/>
          <w:iCs/>
          <w:sz w:val="21"/>
          <w:szCs w:val="21"/>
          <w:lang w:eastAsia="zh-CN"/>
        </w:rPr>
        <w:t>roposal</w:t>
      </w:r>
      <w:r w:rsidR="004566E6">
        <w:rPr>
          <w:rFonts w:eastAsia="宋体"/>
          <w:b/>
          <w:bCs/>
          <w:i/>
          <w:iCs/>
          <w:sz w:val="21"/>
          <w:szCs w:val="21"/>
          <w:lang w:eastAsia="zh-CN"/>
        </w:rPr>
        <w:t xml:space="preserve"> 4</w:t>
      </w:r>
      <w:r w:rsidRPr="002D393D">
        <w:rPr>
          <w:rFonts w:eastAsia="宋体"/>
          <w:b/>
          <w:bCs/>
          <w:i/>
          <w:iCs/>
          <w:sz w:val="21"/>
          <w:szCs w:val="21"/>
          <w:lang w:eastAsia="zh-CN"/>
        </w:rPr>
        <w:t>:</w:t>
      </w:r>
    </w:p>
    <w:p w14:paraId="60E487BE" w14:textId="6CA88AD4" w:rsidR="00C32D17" w:rsidRPr="002D393D" w:rsidRDefault="00C32D17" w:rsidP="00BF399D">
      <w:pPr>
        <w:pStyle w:val="a0"/>
        <w:tabs>
          <w:tab w:val="num" w:pos="284"/>
          <w:tab w:val="left" w:pos="5103"/>
        </w:tabs>
        <w:snapToGrid w:val="0"/>
        <w:spacing w:afterLines="50" w:after="156"/>
        <w:rPr>
          <w:rFonts w:eastAsia="宋体"/>
          <w:b/>
          <w:bCs/>
          <w:i/>
          <w:iCs/>
          <w:sz w:val="21"/>
          <w:szCs w:val="21"/>
          <w:lang w:eastAsia="zh-CN"/>
        </w:rPr>
      </w:pPr>
      <w:r w:rsidRPr="002D393D">
        <w:rPr>
          <w:rFonts w:eastAsia="宋体"/>
          <w:b/>
          <w:bCs/>
          <w:i/>
          <w:iCs/>
          <w:sz w:val="21"/>
          <w:szCs w:val="21"/>
          <w:lang w:eastAsia="zh-CN"/>
        </w:rPr>
        <w:t xml:space="preserve">Support to </w:t>
      </w:r>
      <w:r>
        <w:rPr>
          <w:rFonts w:eastAsia="宋体"/>
          <w:b/>
          <w:bCs/>
          <w:i/>
          <w:iCs/>
          <w:sz w:val="21"/>
          <w:szCs w:val="21"/>
          <w:lang w:eastAsia="zh-CN"/>
        </w:rPr>
        <w:t>add</w:t>
      </w:r>
      <w:r w:rsidRPr="002D393D">
        <w:rPr>
          <w:rFonts w:eastAsia="宋体"/>
          <w:b/>
          <w:bCs/>
          <w:i/>
          <w:iCs/>
          <w:sz w:val="21"/>
          <w:szCs w:val="21"/>
          <w:lang w:eastAsia="zh-CN"/>
        </w:rPr>
        <w:t xml:space="preserve"> </w:t>
      </w:r>
      <w:r>
        <w:rPr>
          <w:rFonts w:eastAsia="宋体"/>
          <w:b/>
          <w:bCs/>
          <w:i/>
          <w:iCs/>
          <w:sz w:val="21"/>
          <w:szCs w:val="21"/>
          <w:lang w:eastAsia="zh-CN"/>
        </w:rPr>
        <w:t>1</w:t>
      </w:r>
      <w:r w:rsidRPr="002D393D">
        <w:rPr>
          <w:rFonts w:eastAsia="宋体"/>
          <w:b/>
          <w:bCs/>
          <w:i/>
          <w:iCs/>
          <w:sz w:val="21"/>
          <w:szCs w:val="21"/>
          <w:lang w:eastAsia="zh-CN"/>
        </w:rPr>
        <w:t xml:space="preserve"> bit field for the </w:t>
      </w:r>
      <w:r>
        <w:rPr>
          <w:rFonts w:eastAsia="宋体"/>
          <w:b/>
          <w:bCs/>
          <w:i/>
          <w:iCs/>
          <w:sz w:val="21"/>
          <w:szCs w:val="21"/>
          <w:lang w:eastAsia="zh-CN"/>
        </w:rPr>
        <w:t>alignment</w:t>
      </w:r>
      <w:r w:rsidR="0053273B">
        <w:rPr>
          <w:rFonts w:eastAsia="宋体"/>
          <w:b/>
          <w:bCs/>
          <w:i/>
          <w:iCs/>
          <w:sz w:val="21"/>
          <w:szCs w:val="21"/>
          <w:lang w:eastAsia="zh-CN"/>
        </w:rPr>
        <w:t xml:space="preserve"> indication</w:t>
      </w:r>
      <w:r w:rsidRPr="002D393D">
        <w:rPr>
          <w:rFonts w:eastAsia="宋体"/>
          <w:b/>
          <w:bCs/>
          <w:i/>
          <w:iCs/>
          <w:sz w:val="21"/>
          <w:szCs w:val="21"/>
          <w:lang w:eastAsia="zh-CN"/>
        </w:rPr>
        <w:t xml:space="preserve"> of </w:t>
      </w:r>
      <w:r>
        <w:rPr>
          <w:rFonts w:eastAsia="宋体"/>
          <w:b/>
          <w:bCs/>
          <w:i/>
          <w:iCs/>
          <w:sz w:val="21"/>
          <w:szCs w:val="21"/>
          <w:lang w:eastAsia="zh-CN"/>
        </w:rPr>
        <w:t xml:space="preserve">C-DRX and </w:t>
      </w:r>
      <w:r w:rsidRPr="002D393D">
        <w:rPr>
          <w:rFonts w:eastAsia="宋体"/>
          <w:b/>
          <w:bCs/>
          <w:i/>
          <w:iCs/>
          <w:sz w:val="21"/>
          <w:szCs w:val="21"/>
          <w:lang w:eastAsia="zh-CN"/>
        </w:rPr>
        <w:t xml:space="preserve">Cell DTX/DRX </w:t>
      </w:r>
      <w:r>
        <w:rPr>
          <w:rFonts w:eastAsia="宋体"/>
          <w:b/>
          <w:bCs/>
          <w:i/>
          <w:iCs/>
          <w:sz w:val="21"/>
          <w:szCs w:val="21"/>
          <w:lang w:eastAsia="zh-CN"/>
        </w:rPr>
        <w:t xml:space="preserve">for each UE configured with C-DRX </w:t>
      </w:r>
      <w:r w:rsidRPr="002D393D">
        <w:rPr>
          <w:rFonts w:eastAsia="宋体"/>
          <w:b/>
          <w:bCs/>
          <w:i/>
          <w:iCs/>
          <w:sz w:val="21"/>
          <w:szCs w:val="21"/>
          <w:lang w:eastAsia="zh-CN"/>
        </w:rPr>
        <w:t>in the new DCI format 2_X</w:t>
      </w:r>
      <w:r>
        <w:rPr>
          <w:rFonts w:eastAsia="宋体"/>
          <w:b/>
          <w:bCs/>
          <w:i/>
          <w:iCs/>
          <w:sz w:val="21"/>
          <w:szCs w:val="21"/>
          <w:lang w:eastAsia="zh-CN"/>
        </w:rPr>
        <w:t>.</w:t>
      </w:r>
    </w:p>
    <w:p w14:paraId="57355F55" w14:textId="4D9F4BAE" w:rsidR="00C32D17" w:rsidRDefault="00C32D17"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 xml:space="preserve">Besides, as it is mentioned in the FFS of the agreement, </w:t>
      </w:r>
      <w:r w:rsidRPr="00C32D17">
        <w:rPr>
          <w:rFonts w:eastAsia="宋体"/>
          <w:sz w:val="21"/>
          <w:szCs w:val="21"/>
          <w:lang w:eastAsia="zh-CN"/>
        </w:rPr>
        <w:t xml:space="preserve">PDCCH monitoring configuration for the new DCI format </w:t>
      </w:r>
      <w:r>
        <w:rPr>
          <w:rFonts w:eastAsia="宋体"/>
          <w:sz w:val="21"/>
          <w:szCs w:val="21"/>
          <w:lang w:eastAsia="zh-CN"/>
        </w:rPr>
        <w:t>should be</w:t>
      </w:r>
      <w:r w:rsidRPr="00C32D17">
        <w:rPr>
          <w:rFonts w:eastAsia="宋体"/>
          <w:sz w:val="21"/>
          <w:szCs w:val="21"/>
          <w:lang w:eastAsia="zh-CN"/>
        </w:rPr>
        <w:t xml:space="preserve"> identical to PDCCH monitoring configuration for DCI format 2_6 if the UE monitors both DCI formats</w:t>
      </w:r>
      <w:r>
        <w:rPr>
          <w:rFonts w:eastAsia="宋体"/>
          <w:sz w:val="21"/>
          <w:szCs w:val="21"/>
          <w:lang w:eastAsia="zh-CN"/>
        </w:rPr>
        <w:t xml:space="preserve">, which will reduce the blind detection complexity of UE. However, since the cell DRX/DTX </w:t>
      </w:r>
      <w:r>
        <w:rPr>
          <w:rFonts w:eastAsia="宋体" w:hint="eastAsia"/>
          <w:sz w:val="21"/>
          <w:szCs w:val="21"/>
          <w:lang w:eastAsia="zh-CN"/>
        </w:rPr>
        <w:t>is</w:t>
      </w:r>
      <w:r>
        <w:rPr>
          <w:rFonts w:eastAsia="宋体"/>
          <w:sz w:val="21"/>
          <w:szCs w:val="21"/>
          <w:lang w:eastAsia="zh-CN"/>
        </w:rPr>
        <w:t xml:space="preserve"> a totally different feature with C-DRX, the new RNTI should be used for the new DCI format 2_X.</w:t>
      </w:r>
    </w:p>
    <w:p w14:paraId="67AA8CBB" w14:textId="3B607610" w:rsidR="00C32D17" w:rsidRPr="002D393D" w:rsidRDefault="00C32D17" w:rsidP="00BF399D">
      <w:pPr>
        <w:pStyle w:val="a0"/>
        <w:tabs>
          <w:tab w:val="num" w:pos="284"/>
          <w:tab w:val="left" w:pos="5103"/>
        </w:tabs>
        <w:snapToGrid w:val="0"/>
        <w:spacing w:afterLines="50" w:after="156"/>
        <w:rPr>
          <w:rFonts w:eastAsia="宋体"/>
          <w:b/>
          <w:bCs/>
          <w:i/>
          <w:iCs/>
          <w:sz w:val="21"/>
          <w:szCs w:val="21"/>
          <w:lang w:eastAsia="zh-CN"/>
        </w:rPr>
      </w:pPr>
      <w:r w:rsidRPr="002D393D">
        <w:rPr>
          <w:rFonts w:eastAsia="宋体" w:hint="eastAsia"/>
          <w:b/>
          <w:bCs/>
          <w:i/>
          <w:iCs/>
          <w:sz w:val="21"/>
          <w:szCs w:val="21"/>
          <w:lang w:eastAsia="zh-CN"/>
        </w:rPr>
        <w:t>P</w:t>
      </w:r>
      <w:r w:rsidRPr="002D393D">
        <w:rPr>
          <w:rFonts w:eastAsia="宋体"/>
          <w:b/>
          <w:bCs/>
          <w:i/>
          <w:iCs/>
          <w:sz w:val="21"/>
          <w:szCs w:val="21"/>
          <w:lang w:eastAsia="zh-CN"/>
        </w:rPr>
        <w:t xml:space="preserve">roposal </w:t>
      </w:r>
      <w:r w:rsidR="004566E6">
        <w:rPr>
          <w:rFonts w:eastAsia="宋体"/>
          <w:b/>
          <w:bCs/>
          <w:i/>
          <w:iCs/>
          <w:sz w:val="21"/>
          <w:szCs w:val="21"/>
          <w:lang w:eastAsia="zh-CN"/>
        </w:rPr>
        <w:t>5</w:t>
      </w:r>
      <w:r w:rsidRPr="002D393D">
        <w:rPr>
          <w:rFonts w:eastAsia="宋体"/>
          <w:b/>
          <w:bCs/>
          <w:i/>
          <w:iCs/>
          <w:sz w:val="21"/>
          <w:szCs w:val="21"/>
          <w:lang w:eastAsia="zh-CN"/>
        </w:rPr>
        <w:t>:</w:t>
      </w:r>
    </w:p>
    <w:p w14:paraId="14E5CD02" w14:textId="71842A64" w:rsidR="00C32D17" w:rsidRDefault="00C32D17" w:rsidP="00BF399D">
      <w:pPr>
        <w:pStyle w:val="a0"/>
        <w:tabs>
          <w:tab w:val="num" w:pos="284"/>
          <w:tab w:val="left" w:pos="5103"/>
        </w:tabs>
        <w:snapToGrid w:val="0"/>
        <w:spacing w:afterLines="50" w:after="156"/>
        <w:rPr>
          <w:rFonts w:eastAsia="宋体"/>
          <w:b/>
          <w:bCs/>
          <w:i/>
          <w:iCs/>
          <w:sz w:val="21"/>
          <w:szCs w:val="21"/>
          <w:lang w:eastAsia="zh-CN"/>
        </w:rPr>
      </w:pPr>
      <w:r w:rsidRPr="002D393D">
        <w:rPr>
          <w:rFonts w:eastAsia="宋体"/>
          <w:b/>
          <w:bCs/>
          <w:i/>
          <w:iCs/>
          <w:sz w:val="21"/>
          <w:szCs w:val="21"/>
          <w:lang w:eastAsia="zh-CN"/>
        </w:rPr>
        <w:t xml:space="preserve">Support to </w:t>
      </w:r>
      <w:r w:rsidR="0053273B">
        <w:rPr>
          <w:rFonts w:eastAsia="宋体"/>
          <w:b/>
          <w:bCs/>
          <w:i/>
          <w:iCs/>
          <w:sz w:val="21"/>
          <w:szCs w:val="21"/>
          <w:lang w:eastAsia="zh-CN"/>
        </w:rPr>
        <w:t>introduce</w:t>
      </w:r>
      <w:r>
        <w:rPr>
          <w:rFonts w:eastAsia="宋体"/>
          <w:b/>
          <w:bCs/>
          <w:i/>
          <w:iCs/>
          <w:sz w:val="21"/>
          <w:szCs w:val="21"/>
          <w:lang w:eastAsia="zh-CN"/>
        </w:rPr>
        <w:t xml:space="preserve"> </w:t>
      </w:r>
      <w:r w:rsidR="0053273B">
        <w:rPr>
          <w:rFonts w:eastAsia="宋体"/>
          <w:b/>
          <w:bCs/>
          <w:i/>
          <w:iCs/>
          <w:sz w:val="21"/>
          <w:szCs w:val="21"/>
          <w:lang w:eastAsia="zh-CN"/>
        </w:rPr>
        <w:t>new</w:t>
      </w:r>
      <w:r>
        <w:rPr>
          <w:rFonts w:eastAsia="宋体"/>
          <w:b/>
          <w:bCs/>
          <w:i/>
          <w:iCs/>
          <w:sz w:val="21"/>
          <w:szCs w:val="21"/>
          <w:lang w:eastAsia="zh-CN"/>
        </w:rPr>
        <w:t xml:space="preserve"> RNTI for </w:t>
      </w:r>
      <w:r w:rsidRPr="002D393D">
        <w:rPr>
          <w:rFonts w:eastAsia="宋体"/>
          <w:b/>
          <w:bCs/>
          <w:i/>
          <w:iCs/>
          <w:sz w:val="21"/>
          <w:szCs w:val="21"/>
          <w:lang w:eastAsia="zh-CN"/>
        </w:rPr>
        <w:t>the new DCI format 2_X</w:t>
      </w:r>
      <w:r>
        <w:rPr>
          <w:rFonts w:eastAsia="宋体"/>
          <w:b/>
          <w:bCs/>
          <w:i/>
          <w:iCs/>
          <w:sz w:val="21"/>
          <w:szCs w:val="21"/>
          <w:lang w:eastAsia="zh-CN"/>
        </w:rPr>
        <w:t xml:space="preserve">, e.g., </w:t>
      </w:r>
      <w:proofErr w:type="spellStart"/>
      <w:r>
        <w:rPr>
          <w:rFonts w:eastAsia="宋体"/>
          <w:b/>
          <w:bCs/>
          <w:i/>
          <w:iCs/>
          <w:sz w:val="21"/>
          <w:szCs w:val="21"/>
          <w:lang w:eastAsia="zh-CN"/>
        </w:rPr>
        <w:t>nes</w:t>
      </w:r>
      <w:proofErr w:type="spellEnd"/>
      <w:r>
        <w:rPr>
          <w:rFonts w:eastAsia="宋体"/>
          <w:b/>
          <w:bCs/>
          <w:i/>
          <w:iCs/>
          <w:sz w:val="21"/>
          <w:szCs w:val="21"/>
          <w:lang w:eastAsia="zh-CN"/>
        </w:rPr>
        <w:t>-RNTI.</w:t>
      </w:r>
    </w:p>
    <w:p w14:paraId="03287B4E" w14:textId="5489F485" w:rsidR="00C32D17" w:rsidRDefault="00C32D17" w:rsidP="00BF399D">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 xml:space="preserve">And to reduce the complexity, if both format are required to be monitored, one possible solution is to </w:t>
      </w:r>
      <w:r w:rsidR="00BA38B6">
        <w:rPr>
          <w:rFonts w:eastAsia="宋体"/>
          <w:sz w:val="21"/>
          <w:szCs w:val="21"/>
          <w:lang w:eastAsia="zh-CN"/>
        </w:rPr>
        <w:t>also include the fields in DCI format 2_6 in the new DCI format 2_X</w:t>
      </w:r>
      <w:r w:rsidR="0053273B">
        <w:rPr>
          <w:rFonts w:eastAsia="宋体"/>
          <w:sz w:val="21"/>
          <w:szCs w:val="21"/>
          <w:lang w:eastAsia="zh-CN"/>
        </w:rPr>
        <w:t xml:space="preserve"> optionally</w:t>
      </w:r>
      <w:r w:rsidR="00BA38B6">
        <w:rPr>
          <w:rFonts w:eastAsia="宋体"/>
          <w:sz w:val="21"/>
          <w:szCs w:val="21"/>
          <w:lang w:eastAsia="zh-CN"/>
        </w:rPr>
        <w:t>,</w:t>
      </w:r>
      <w:r w:rsidR="0053273B">
        <w:rPr>
          <w:rFonts w:eastAsia="宋体"/>
          <w:sz w:val="21"/>
          <w:szCs w:val="21"/>
          <w:lang w:eastAsia="zh-CN"/>
        </w:rPr>
        <w:t xml:space="preserve"> i.e., the WUS and </w:t>
      </w:r>
      <w:proofErr w:type="spellStart"/>
      <w:r w:rsidR="0053273B">
        <w:rPr>
          <w:rFonts w:eastAsia="宋体"/>
          <w:sz w:val="21"/>
          <w:szCs w:val="21"/>
          <w:lang w:eastAsia="zh-CN"/>
        </w:rPr>
        <w:t>Scell</w:t>
      </w:r>
      <w:proofErr w:type="spellEnd"/>
      <w:r w:rsidR="0053273B">
        <w:rPr>
          <w:rFonts w:eastAsia="宋体"/>
          <w:sz w:val="21"/>
          <w:szCs w:val="21"/>
          <w:lang w:eastAsia="zh-CN"/>
        </w:rPr>
        <w:t xml:space="preserve"> dormancy indication,</w:t>
      </w:r>
      <w:r w:rsidR="00BA38B6">
        <w:rPr>
          <w:rFonts w:eastAsia="宋体"/>
          <w:sz w:val="21"/>
          <w:szCs w:val="21"/>
          <w:lang w:eastAsia="zh-CN"/>
        </w:rPr>
        <w:t xml:space="preserve"> and whether to include these fields can be decided and configured by </w:t>
      </w:r>
      <w:proofErr w:type="spellStart"/>
      <w:r w:rsidR="00BA38B6">
        <w:rPr>
          <w:rFonts w:eastAsia="宋体"/>
          <w:sz w:val="21"/>
          <w:szCs w:val="21"/>
          <w:lang w:eastAsia="zh-CN"/>
        </w:rPr>
        <w:t>gNB</w:t>
      </w:r>
      <w:proofErr w:type="spellEnd"/>
      <w:r w:rsidR="00BA38B6">
        <w:rPr>
          <w:rFonts w:eastAsia="宋体"/>
          <w:sz w:val="21"/>
          <w:szCs w:val="21"/>
          <w:lang w:eastAsia="zh-CN"/>
        </w:rPr>
        <w:t xml:space="preserve"> according to the implement.</w:t>
      </w:r>
      <w:r w:rsidR="0053273B">
        <w:rPr>
          <w:rFonts w:eastAsia="宋体"/>
          <w:sz w:val="21"/>
          <w:szCs w:val="21"/>
          <w:lang w:eastAsia="zh-CN"/>
        </w:rPr>
        <w:t xml:space="preserve"> And since the WUS only need to be monitored when the cell DTX/DRX is activated, the alignment indication only need to be monitored for the first time cell DT</w:t>
      </w:r>
      <w:r w:rsidR="0053273B">
        <w:rPr>
          <w:rFonts w:eastAsia="宋体" w:hint="eastAsia"/>
          <w:sz w:val="21"/>
          <w:szCs w:val="21"/>
          <w:lang w:eastAsia="zh-CN"/>
        </w:rPr>
        <w:t>X</w:t>
      </w:r>
      <w:r w:rsidR="0053273B">
        <w:rPr>
          <w:rFonts w:eastAsia="宋体"/>
          <w:sz w:val="21"/>
          <w:szCs w:val="21"/>
          <w:lang w:eastAsia="zh-CN"/>
        </w:rPr>
        <w:t xml:space="preserve">/DRX </w:t>
      </w:r>
      <w:r w:rsidR="0053273B">
        <w:rPr>
          <w:rFonts w:eastAsia="宋体" w:hint="eastAsia"/>
          <w:sz w:val="21"/>
          <w:szCs w:val="21"/>
          <w:lang w:eastAsia="zh-CN"/>
        </w:rPr>
        <w:t>is</w:t>
      </w:r>
      <w:r w:rsidR="0053273B">
        <w:rPr>
          <w:rFonts w:eastAsia="宋体"/>
          <w:sz w:val="21"/>
          <w:szCs w:val="21"/>
          <w:lang w:eastAsia="zh-CN"/>
        </w:rPr>
        <w:t xml:space="preserve"> </w:t>
      </w:r>
      <w:r w:rsidR="0053273B">
        <w:rPr>
          <w:rFonts w:eastAsia="宋体" w:hint="eastAsia"/>
          <w:sz w:val="21"/>
          <w:szCs w:val="21"/>
          <w:lang w:eastAsia="zh-CN"/>
        </w:rPr>
        <w:t>act</w:t>
      </w:r>
      <w:r w:rsidR="0053273B">
        <w:rPr>
          <w:rFonts w:eastAsia="宋体"/>
          <w:sz w:val="21"/>
          <w:szCs w:val="21"/>
          <w:lang w:eastAsia="zh-CN"/>
        </w:rPr>
        <w:t xml:space="preserve">ivated, it can be considered that the alignment indication can be </w:t>
      </w:r>
      <w:r w:rsidR="00DB2242">
        <w:rPr>
          <w:rFonts w:eastAsia="宋体"/>
          <w:sz w:val="21"/>
          <w:szCs w:val="21"/>
          <w:lang w:eastAsia="zh-CN"/>
        </w:rPr>
        <w:t>reused for the WUS.</w:t>
      </w:r>
    </w:p>
    <w:p w14:paraId="79DD8240" w14:textId="02E76144" w:rsidR="00DB2242" w:rsidRPr="002D393D" w:rsidRDefault="00DB2242" w:rsidP="00BF399D">
      <w:pPr>
        <w:pStyle w:val="a0"/>
        <w:tabs>
          <w:tab w:val="num" w:pos="284"/>
          <w:tab w:val="left" w:pos="5103"/>
        </w:tabs>
        <w:snapToGrid w:val="0"/>
        <w:spacing w:afterLines="50" w:after="156"/>
        <w:rPr>
          <w:rFonts w:eastAsia="宋体"/>
          <w:b/>
          <w:bCs/>
          <w:i/>
          <w:iCs/>
          <w:sz w:val="21"/>
          <w:szCs w:val="21"/>
          <w:lang w:eastAsia="zh-CN"/>
        </w:rPr>
      </w:pPr>
      <w:r w:rsidRPr="002D393D">
        <w:rPr>
          <w:rFonts w:eastAsia="宋体" w:hint="eastAsia"/>
          <w:b/>
          <w:bCs/>
          <w:i/>
          <w:iCs/>
          <w:sz w:val="21"/>
          <w:szCs w:val="21"/>
          <w:lang w:eastAsia="zh-CN"/>
        </w:rPr>
        <w:t>P</w:t>
      </w:r>
      <w:r w:rsidRPr="002D393D">
        <w:rPr>
          <w:rFonts w:eastAsia="宋体"/>
          <w:b/>
          <w:bCs/>
          <w:i/>
          <w:iCs/>
          <w:sz w:val="21"/>
          <w:szCs w:val="21"/>
          <w:lang w:eastAsia="zh-CN"/>
        </w:rPr>
        <w:t xml:space="preserve">roposal </w:t>
      </w:r>
      <w:r w:rsidR="004566E6">
        <w:rPr>
          <w:rFonts w:eastAsia="宋体"/>
          <w:b/>
          <w:bCs/>
          <w:i/>
          <w:iCs/>
          <w:sz w:val="21"/>
          <w:szCs w:val="21"/>
          <w:lang w:eastAsia="zh-CN"/>
        </w:rPr>
        <w:t>6</w:t>
      </w:r>
      <w:r w:rsidRPr="002D393D">
        <w:rPr>
          <w:rFonts w:eastAsia="宋体"/>
          <w:b/>
          <w:bCs/>
          <w:i/>
          <w:iCs/>
          <w:sz w:val="21"/>
          <w:szCs w:val="21"/>
          <w:lang w:eastAsia="zh-CN"/>
        </w:rPr>
        <w:t>:</w:t>
      </w:r>
    </w:p>
    <w:p w14:paraId="6939F67F" w14:textId="77777777" w:rsidR="002A6724" w:rsidRDefault="002A6724" w:rsidP="00BF399D">
      <w:pPr>
        <w:pStyle w:val="a0"/>
        <w:tabs>
          <w:tab w:val="num" w:pos="284"/>
          <w:tab w:val="left" w:pos="5103"/>
        </w:tabs>
        <w:snapToGrid w:val="0"/>
        <w:spacing w:afterLines="50" w:after="156"/>
        <w:rPr>
          <w:rFonts w:eastAsia="宋体"/>
          <w:b/>
          <w:bCs/>
          <w:i/>
          <w:iCs/>
          <w:sz w:val="21"/>
          <w:szCs w:val="21"/>
          <w:lang w:eastAsia="zh-CN"/>
        </w:rPr>
      </w:pPr>
      <w:r>
        <w:rPr>
          <w:rFonts w:eastAsia="宋体"/>
          <w:b/>
          <w:bCs/>
          <w:i/>
          <w:iCs/>
          <w:sz w:val="21"/>
          <w:szCs w:val="21"/>
          <w:lang w:eastAsia="zh-CN"/>
        </w:rPr>
        <w:t>Support to include the fields in the DCI format 2_</w:t>
      </w:r>
      <w:r>
        <w:rPr>
          <w:rFonts w:eastAsia="宋体" w:hint="eastAsia"/>
          <w:b/>
          <w:bCs/>
          <w:i/>
          <w:iCs/>
          <w:sz w:val="21"/>
          <w:szCs w:val="21"/>
          <w:lang w:eastAsia="zh-CN"/>
        </w:rPr>
        <w:t>6</w:t>
      </w:r>
      <w:r>
        <w:rPr>
          <w:rFonts w:eastAsia="宋体"/>
          <w:b/>
          <w:bCs/>
          <w:i/>
          <w:iCs/>
          <w:sz w:val="21"/>
          <w:szCs w:val="21"/>
          <w:lang w:eastAsia="zh-CN"/>
        </w:rPr>
        <w:t xml:space="preserve"> </w:t>
      </w:r>
      <w:r>
        <w:rPr>
          <w:rFonts w:eastAsia="宋体" w:hint="eastAsia"/>
          <w:b/>
          <w:bCs/>
          <w:i/>
          <w:iCs/>
          <w:sz w:val="21"/>
          <w:szCs w:val="21"/>
          <w:lang w:eastAsia="zh-CN"/>
        </w:rPr>
        <w:t>in</w:t>
      </w:r>
      <w:r>
        <w:rPr>
          <w:rFonts w:eastAsia="宋体"/>
          <w:b/>
          <w:bCs/>
          <w:i/>
          <w:iCs/>
          <w:sz w:val="21"/>
          <w:szCs w:val="21"/>
          <w:lang w:eastAsia="zh-CN"/>
        </w:rPr>
        <w:t xml:space="preserve"> the new DCI format 2_X, i.e., the WUS and </w:t>
      </w:r>
      <w:proofErr w:type="spellStart"/>
      <w:r>
        <w:rPr>
          <w:rFonts w:eastAsia="宋体"/>
          <w:b/>
          <w:bCs/>
          <w:i/>
          <w:iCs/>
          <w:sz w:val="21"/>
          <w:szCs w:val="21"/>
          <w:lang w:eastAsia="zh-CN"/>
        </w:rPr>
        <w:t>Scell</w:t>
      </w:r>
      <w:proofErr w:type="spellEnd"/>
      <w:r>
        <w:rPr>
          <w:rFonts w:eastAsia="宋体"/>
          <w:b/>
          <w:bCs/>
          <w:i/>
          <w:iCs/>
          <w:sz w:val="21"/>
          <w:szCs w:val="21"/>
          <w:lang w:eastAsia="zh-CN"/>
        </w:rPr>
        <w:t xml:space="preserve"> dormancy indication for each UE.</w:t>
      </w:r>
    </w:p>
    <w:p w14:paraId="726C9DCA" w14:textId="77777777" w:rsidR="002A6724" w:rsidRDefault="002A6724" w:rsidP="00BF399D">
      <w:pPr>
        <w:pStyle w:val="a0"/>
        <w:numPr>
          <w:ilvl w:val="0"/>
          <w:numId w:val="51"/>
        </w:numPr>
        <w:tabs>
          <w:tab w:val="left" w:pos="5103"/>
        </w:tabs>
        <w:snapToGrid w:val="0"/>
        <w:spacing w:afterLines="50" w:after="156"/>
        <w:rPr>
          <w:rFonts w:eastAsia="宋体"/>
          <w:b/>
          <w:bCs/>
          <w:i/>
          <w:iCs/>
          <w:sz w:val="21"/>
          <w:szCs w:val="21"/>
          <w:lang w:eastAsia="zh-CN"/>
        </w:rPr>
      </w:pPr>
      <w:r>
        <w:rPr>
          <w:rFonts w:eastAsia="宋体"/>
          <w:b/>
          <w:bCs/>
          <w:i/>
          <w:iCs/>
          <w:sz w:val="21"/>
          <w:szCs w:val="21"/>
          <w:lang w:eastAsia="zh-CN"/>
        </w:rPr>
        <w:t>The WUS can reuse the alignment indication.</w:t>
      </w:r>
    </w:p>
    <w:p w14:paraId="41DAB92D" w14:textId="1BE66271" w:rsidR="00DB2242" w:rsidRDefault="002A6724" w:rsidP="00BF399D">
      <w:pPr>
        <w:pStyle w:val="a0"/>
        <w:numPr>
          <w:ilvl w:val="0"/>
          <w:numId w:val="51"/>
        </w:numPr>
        <w:tabs>
          <w:tab w:val="left" w:pos="5103"/>
        </w:tabs>
        <w:snapToGrid w:val="0"/>
        <w:spacing w:afterLines="50" w:after="156"/>
        <w:rPr>
          <w:rFonts w:eastAsia="宋体"/>
          <w:b/>
          <w:bCs/>
          <w:i/>
          <w:iCs/>
          <w:sz w:val="21"/>
          <w:szCs w:val="21"/>
          <w:lang w:eastAsia="zh-CN"/>
        </w:rPr>
      </w:pPr>
      <w:r>
        <w:rPr>
          <w:rFonts w:eastAsia="宋体"/>
          <w:b/>
          <w:bCs/>
          <w:i/>
          <w:iCs/>
          <w:sz w:val="21"/>
          <w:szCs w:val="21"/>
          <w:lang w:eastAsia="zh-CN"/>
        </w:rPr>
        <w:t>The details of the fields can be configured in the RRC.</w:t>
      </w:r>
    </w:p>
    <w:p w14:paraId="48A0E170" w14:textId="58EC23DB" w:rsidR="002A4585" w:rsidRDefault="002A6724"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sz w:val="21"/>
          <w:szCs w:val="21"/>
          <w:lang w:eastAsia="zh-CN"/>
        </w:rPr>
        <w:t>The proposed DCI format 2_x is illustrated in figure 2.</w:t>
      </w:r>
    </w:p>
    <w:p w14:paraId="49719EEC" w14:textId="5E34A806" w:rsidR="00DC1D95" w:rsidRDefault="00DC1D95" w:rsidP="00BF399D">
      <w:pPr>
        <w:pStyle w:val="a0"/>
        <w:tabs>
          <w:tab w:val="left" w:pos="5103"/>
        </w:tabs>
        <w:snapToGrid w:val="0"/>
        <w:spacing w:afterLines="50" w:after="156"/>
        <w:jc w:val="center"/>
      </w:pPr>
      <w:r>
        <w:object w:dxaOrig="13455" w:dyaOrig="2446" w14:anchorId="0AA082F0">
          <v:shape id="_x0000_i1026" type="#_x0000_t75" style="width:465pt;height:84.5pt" o:ole="">
            <v:imagedata r:id="rId10" o:title=""/>
          </v:shape>
          <o:OLEObject Type="Embed" ProgID="Visio.Drawing.15" ShapeID="_x0000_i1026" DrawAspect="Content" ObjectID="_1753278253" r:id="rId11"/>
        </w:object>
      </w:r>
    </w:p>
    <w:p w14:paraId="436419C8" w14:textId="4D3CA442" w:rsidR="00C32D17" w:rsidRPr="00C32D17" w:rsidRDefault="00C32D17" w:rsidP="00BF399D">
      <w:pPr>
        <w:pStyle w:val="a0"/>
        <w:tabs>
          <w:tab w:val="left" w:pos="5103"/>
        </w:tabs>
        <w:snapToGrid w:val="0"/>
        <w:spacing w:afterLines="50" w:after="156"/>
        <w:jc w:val="center"/>
        <w:rPr>
          <w:rFonts w:eastAsiaTheme="minorEastAsia"/>
          <w:sz w:val="21"/>
          <w:szCs w:val="21"/>
          <w:lang w:val="en-US" w:eastAsia="zh-CN"/>
        </w:rPr>
      </w:pPr>
      <w:r>
        <w:rPr>
          <w:rFonts w:eastAsiaTheme="minorEastAsia" w:hint="eastAsia"/>
          <w:lang w:eastAsia="zh-CN"/>
        </w:rPr>
        <w:t>F</w:t>
      </w:r>
      <w:r>
        <w:rPr>
          <w:rFonts w:eastAsiaTheme="minorEastAsia"/>
          <w:lang w:eastAsia="zh-CN"/>
        </w:rPr>
        <w:t>igure 2 illustration of the new DCI format 2_X</w:t>
      </w:r>
    </w:p>
    <w:p w14:paraId="7C6B8B9B" w14:textId="7734DF78" w:rsidR="006654C7" w:rsidRDefault="006654C7"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B94F18">
        <w:rPr>
          <w:rFonts w:eastAsia="宋体"/>
          <w:lang w:eastAsia="zh-CN"/>
        </w:rPr>
        <w:t>the impact on legacy operations</w:t>
      </w:r>
      <w:r>
        <w:rPr>
          <w:rFonts w:eastAsia="宋体"/>
          <w:lang w:eastAsia="zh-CN"/>
        </w:rPr>
        <w:t xml:space="preserve"> </w:t>
      </w:r>
      <w:r w:rsidR="001D1229">
        <w:rPr>
          <w:rFonts w:eastAsia="宋体"/>
          <w:lang w:eastAsia="zh-CN"/>
        </w:rPr>
        <w:t>of</w:t>
      </w:r>
      <w:r>
        <w:rPr>
          <w:rFonts w:eastAsia="宋体"/>
          <w:lang w:eastAsia="zh-CN"/>
        </w:rPr>
        <w:t xml:space="preserve"> </w:t>
      </w:r>
      <w:r w:rsidR="00B94F18">
        <w:rPr>
          <w:rFonts w:eastAsia="宋体"/>
          <w:lang w:eastAsia="zh-CN"/>
        </w:rPr>
        <w:t xml:space="preserve">cell </w:t>
      </w:r>
      <w:r>
        <w:rPr>
          <w:rFonts w:eastAsia="宋体"/>
          <w:lang w:eastAsia="zh-CN"/>
        </w:rPr>
        <w:t xml:space="preserve"> DTX/DRX</w:t>
      </w:r>
    </w:p>
    <w:p w14:paraId="13501F15" w14:textId="730F8FF5" w:rsidR="006C47E3" w:rsidRDefault="006C47E3"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In the last few meetings, the following consensus was reached </w:t>
      </w:r>
      <w:r w:rsidR="00FE5B01">
        <w:rPr>
          <w:rFonts w:eastAsia="宋体"/>
          <w:sz w:val="21"/>
          <w:szCs w:val="21"/>
          <w:lang w:val="en-US" w:eastAsia="zh-CN"/>
        </w:rPr>
        <w:t xml:space="preserve">to be further studied in RAN1 </w:t>
      </w:r>
      <w:r>
        <w:rPr>
          <w:rFonts w:eastAsia="宋体"/>
          <w:sz w:val="21"/>
          <w:szCs w:val="21"/>
          <w:lang w:val="en-US" w:eastAsia="zh-CN"/>
        </w:rPr>
        <w:t>on the cell DTX/DRX.</w:t>
      </w:r>
    </w:p>
    <w:tbl>
      <w:tblPr>
        <w:tblStyle w:val="af4"/>
        <w:tblW w:w="0" w:type="auto"/>
        <w:tblLook w:val="04A0" w:firstRow="1" w:lastRow="0" w:firstColumn="1" w:lastColumn="0" w:noHBand="0" w:noVBand="1"/>
      </w:tblPr>
      <w:tblGrid>
        <w:gridCol w:w="9288"/>
      </w:tblGrid>
      <w:tr w:rsidR="006C47E3" w14:paraId="06CE2D69" w14:textId="77777777" w:rsidTr="006C47E3">
        <w:tc>
          <w:tcPr>
            <w:tcW w:w="9288" w:type="dxa"/>
          </w:tcPr>
          <w:p w14:paraId="5BB2F892" w14:textId="77777777" w:rsidR="006C47E3" w:rsidRPr="00AD40C3" w:rsidRDefault="006C47E3" w:rsidP="00BF399D">
            <w:pPr>
              <w:spacing w:afterLines="50" w:after="156"/>
              <w:rPr>
                <w:rFonts w:eastAsia="Malgun Gothic"/>
                <w:b/>
                <w:bCs/>
                <w:lang w:eastAsia="ko-KR"/>
              </w:rPr>
            </w:pPr>
            <w:r w:rsidRPr="00AD40C3">
              <w:rPr>
                <w:rFonts w:eastAsia="Malgun Gothic"/>
                <w:b/>
                <w:bCs/>
                <w:lang w:eastAsia="ko-KR"/>
              </w:rPr>
              <w:t>Further study the following in RAN1:</w:t>
            </w:r>
          </w:p>
          <w:p w14:paraId="7BF6EA67"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HARQ-ACK codebook generation when configured with cell DTX/DRX</w:t>
            </w:r>
          </w:p>
          <w:p w14:paraId="4A8B6ACD"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PUCCH deferral operation during non-active periods of cell DRX</w:t>
            </w:r>
          </w:p>
          <w:p w14:paraId="618D1E33"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 xml:space="preserve">Handling of overlapping channels where a least a channel </w:t>
            </w:r>
            <w:proofErr w:type="gramStart"/>
            <w:r w:rsidRPr="00AD40C3">
              <w:rPr>
                <w:lang w:eastAsia="ko-KR"/>
              </w:rPr>
              <w:t>overlaps</w:t>
            </w:r>
            <w:proofErr w:type="gramEnd"/>
            <w:r w:rsidRPr="00AD40C3">
              <w:rPr>
                <w:lang w:eastAsia="ko-KR"/>
              </w:rPr>
              <w:t xml:space="preserve"> with non-active periods of cell DTX/DRX</w:t>
            </w:r>
          </w:p>
          <w:p w14:paraId="7DCC81A9"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signals/channels that can be received/transmitted repeatedly during non-active periods of cell DTX/DRX</w:t>
            </w:r>
          </w:p>
          <w:p w14:paraId="29972941" w14:textId="77777777" w:rsidR="006C47E3" w:rsidRPr="00AD40C3" w:rsidRDefault="006C47E3" w:rsidP="00BF399D">
            <w:pPr>
              <w:numPr>
                <w:ilvl w:val="0"/>
                <w:numId w:val="43"/>
              </w:numPr>
              <w:overflowPunct w:val="0"/>
              <w:spacing w:afterLines="50" w:after="156"/>
              <w:contextualSpacing/>
              <w:textAlignment w:val="baseline"/>
              <w:rPr>
                <w:rFonts w:eastAsia="等线"/>
              </w:rPr>
            </w:pPr>
            <w:r w:rsidRPr="00AD40C3">
              <w:rPr>
                <w:rFonts w:eastAsia="等线"/>
              </w:rPr>
              <w:t>Handling of PUCCH switching during non-active period to an active cell</w:t>
            </w:r>
          </w:p>
          <w:p w14:paraId="4260634C" w14:textId="0F302782" w:rsidR="006C47E3" w:rsidRPr="006C47E3" w:rsidRDefault="006C47E3" w:rsidP="00BF399D">
            <w:pPr>
              <w:numPr>
                <w:ilvl w:val="0"/>
                <w:numId w:val="43"/>
              </w:numPr>
              <w:overflowPunct w:val="0"/>
              <w:spacing w:afterLines="50" w:after="156"/>
              <w:contextualSpacing/>
              <w:textAlignment w:val="baseline"/>
              <w:rPr>
                <w:rFonts w:eastAsia="等线"/>
              </w:rPr>
            </w:pPr>
            <w:r w:rsidRPr="00AD40C3">
              <w:rPr>
                <w:rFonts w:eastAsia="等线"/>
              </w:rPr>
              <w:t>Other enhancements are not precluded.</w:t>
            </w:r>
          </w:p>
        </w:tc>
      </w:tr>
    </w:tbl>
    <w:p w14:paraId="3C584388" w14:textId="77777777" w:rsidR="006C47E3" w:rsidRDefault="006C47E3" w:rsidP="00BF399D">
      <w:pPr>
        <w:pStyle w:val="a0"/>
        <w:tabs>
          <w:tab w:val="num" w:pos="284"/>
          <w:tab w:val="left" w:pos="5103"/>
        </w:tabs>
        <w:snapToGrid w:val="0"/>
        <w:spacing w:afterLines="50" w:after="156"/>
        <w:rPr>
          <w:rFonts w:eastAsia="宋体"/>
          <w:sz w:val="21"/>
          <w:szCs w:val="21"/>
          <w:lang w:val="en-US" w:eastAsia="zh-CN"/>
        </w:rPr>
      </w:pPr>
    </w:p>
    <w:p w14:paraId="50C18EFE" w14:textId="2061DBF5" w:rsidR="006C47E3" w:rsidRDefault="006C47E3" w:rsidP="00BF399D">
      <w:pPr>
        <w:pStyle w:val="a0"/>
        <w:tabs>
          <w:tab w:val="num" w:pos="284"/>
          <w:tab w:val="left" w:pos="5103"/>
        </w:tabs>
        <w:snapToGrid w:val="0"/>
        <w:spacing w:afterLines="50" w:after="156"/>
        <w:rPr>
          <w:rFonts w:eastAsia="宋体"/>
          <w:sz w:val="21"/>
          <w:szCs w:val="21"/>
          <w:lang w:val="en-US" w:eastAsia="zh-CN"/>
        </w:rPr>
      </w:pPr>
      <w:r>
        <w:rPr>
          <w:rFonts w:eastAsia="宋体" w:hint="eastAsia"/>
          <w:sz w:val="21"/>
          <w:szCs w:val="21"/>
          <w:lang w:val="en-US" w:eastAsia="zh-CN"/>
        </w:rPr>
        <w:t>I</w:t>
      </w:r>
      <w:r>
        <w:rPr>
          <w:rFonts w:eastAsia="宋体"/>
          <w:sz w:val="21"/>
          <w:szCs w:val="21"/>
          <w:lang w:val="en-US" w:eastAsia="zh-CN"/>
        </w:rPr>
        <w:t xml:space="preserve">n this section, we will discuss the impact of cell DTX/DRX on the legacy operations based on the above consensus. </w:t>
      </w:r>
    </w:p>
    <w:p w14:paraId="731F9219" w14:textId="52D410B0" w:rsidR="00D11436" w:rsidRDefault="00D11436" w:rsidP="00BF399D">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w:t>
      </w:r>
      <w:r>
        <w:rPr>
          <w:rFonts w:eastAsia="宋体" w:hint="eastAsia"/>
          <w:sz w:val="21"/>
          <w:szCs w:val="21"/>
          <w:lang w:val="en-US" w:eastAsia="zh-CN"/>
        </w:rPr>
        <w:t>1</w:t>
      </w:r>
      <w:r w:rsidR="005A5A1F">
        <w:rPr>
          <w:rFonts w:eastAsia="宋体"/>
          <w:sz w:val="21"/>
          <w:szCs w:val="21"/>
          <w:lang w:val="en-US" w:eastAsia="zh-CN"/>
        </w:rPr>
        <w:t xml:space="preserve"> </w:t>
      </w:r>
      <w:r>
        <w:rPr>
          <w:rFonts w:eastAsia="宋体"/>
          <w:sz w:val="21"/>
          <w:szCs w:val="21"/>
          <w:lang w:val="en-US" w:eastAsia="zh-CN"/>
        </w:rPr>
        <w:t xml:space="preserve">Considerations on </w:t>
      </w:r>
      <w:r w:rsidR="001D1229">
        <w:rPr>
          <w:rFonts w:eastAsia="宋体" w:hint="eastAsia"/>
          <w:sz w:val="21"/>
          <w:szCs w:val="21"/>
          <w:lang w:val="en-US" w:eastAsia="zh-CN"/>
        </w:rPr>
        <w:t>p</w:t>
      </w:r>
      <w:r w:rsidR="001D1229">
        <w:rPr>
          <w:rFonts w:eastAsia="宋体"/>
          <w:sz w:val="21"/>
          <w:szCs w:val="21"/>
          <w:lang w:val="en-US" w:eastAsia="zh-CN"/>
        </w:rPr>
        <w:t>rinciple for handling the legal procedure with cell DTX/DRX</w:t>
      </w:r>
    </w:p>
    <w:p w14:paraId="2FC6A7C9" w14:textId="70FC5198" w:rsidR="00D11436" w:rsidRDefault="004613EB"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The main issue when jointly considering legal operations and cell DTX/DRX is </w:t>
      </w:r>
      <w:r w:rsidR="001C31D1">
        <w:rPr>
          <w:rFonts w:eastAsia="宋体"/>
          <w:sz w:val="21"/>
          <w:szCs w:val="21"/>
          <w:lang w:val="en-US" w:eastAsia="zh-CN"/>
        </w:rPr>
        <w:t xml:space="preserve">that whether the non-active period of cell DTX/DRX </w:t>
      </w:r>
      <w:r w:rsidR="001C31D1">
        <w:rPr>
          <w:rFonts w:eastAsia="宋体" w:hint="eastAsia"/>
          <w:sz w:val="21"/>
          <w:szCs w:val="21"/>
          <w:lang w:val="en-US" w:eastAsia="zh-CN"/>
        </w:rPr>
        <w:t>w</w:t>
      </w:r>
      <w:r w:rsidR="001C31D1">
        <w:rPr>
          <w:rFonts w:eastAsia="宋体"/>
          <w:sz w:val="21"/>
          <w:szCs w:val="21"/>
          <w:lang w:val="en-US" w:eastAsia="zh-CN"/>
        </w:rPr>
        <w:t xml:space="preserve">ill impact the legal operations that have been scheduled/defined before the activation of </w:t>
      </w:r>
      <w:r w:rsidR="00A35C7D">
        <w:rPr>
          <w:rFonts w:eastAsia="宋体"/>
          <w:sz w:val="21"/>
          <w:szCs w:val="21"/>
          <w:lang w:val="en-US" w:eastAsia="zh-CN"/>
        </w:rPr>
        <w:t>c</w:t>
      </w:r>
      <w:r w:rsidR="001C31D1">
        <w:rPr>
          <w:rFonts w:eastAsia="宋体"/>
          <w:sz w:val="21"/>
          <w:szCs w:val="21"/>
          <w:lang w:val="en-US" w:eastAsia="zh-CN"/>
        </w:rPr>
        <w:t>ell D</w:t>
      </w:r>
      <w:r w:rsidR="00A35C7D">
        <w:rPr>
          <w:rFonts w:eastAsia="宋体"/>
          <w:sz w:val="21"/>
          <w:szCs w:val="21"/>
          <w:lang w:val="en-US" w:eastAsia="zh-CN"/>
        </w:rPr>
        <w:t>RX</w:t>
      </w:r>
      <w:r w:rsidR="001C31D1">
        <w:rPr>
          <w:rFonts w:eastAsia="宋体"/>
          <w:sz w:val="21"/>
          <w:szCs w:val="21"/>
          <w:lang w:val="en-US" w:eastAsia="zh-CN"/>
        </w:rPr>
        <w:t>/DRX, which may lead to</w:t>
      </w:r>
      <w:r w:rsidR="00FF133C">
        <w:rPr>
          <w:rFonts w:eastAsia="宋体"/>
          <w:sz w:val="21"/>
          <w:szCs w:val="21"/>
          <w:lang w:val="en-US" w:eastAsia="zh-CN"/>
        </w:rPr>
        <w:t xml:space="preserve"> the missing of signals/channels and harm the network performance.</w:t>
      </w:r>
    </w:p>
    <w:p w14:paraId="571EB74B" w14:textId="4DC86443" w:rsidR="00A35C7D" w:rsidRDefault="00A35C7D"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In such condition, since the cell DTX/DRX happens after the other operations, the most important issue is to carefully configure and activate the cell DTX/DRX to avoid the conflict. If can’t </w:t>
      </w:r>
      <w:proofErr w:type="spellStart"/>
      <w:proofErr w:type="gramStart"/>
      <w:r>
        <w:rPr>
          <w:rFonts w:eastAsia="宋体"/>
          <w:sz w:val="21"/>
          <w:szCs w:val="21"/>
          <w:lang w:val="en-US" w:eastAsia="zh-CN"/>
        </w:rPr>
        <w:t>avoided,</w:t>
      </w:r>
      <w:r w:rsidR="006963D0">
        <w:rPr>
          <w:rFonts w:eastAsia="宋体"/>
          <w:sz w:val="21"/>
          <w:szCs w:val="21"/>
          <w:lang w:val="en-US" w:eastAsia="zh-CN"/>
        </w:rPr>
        <w:t>o</w:t>
      </w:r>
      <w:r>
        <w:rPr>
          <w:rFonts w:eastAsia="宋体"/>
          <w:sz w:val="21"/>
          <w:szCs w:val="21"/>
          <w:lang w:val="en-US" w:eastAsia="zh-CN"/>
        </w:rPr>
        <w:t>n</w:t>
      </w:r>
      <w:proofErr w:type="spellEnd"/>
      <w:proofErr w:type="gramEnd"/>
      <w:r>
        <w:rPr>
          <w:rFonts w:eastAsia="宋体"/>
          <w:sz w:val="21"/>
          <w:szCs w:val="21"/>
          <w:lang w:val="en-US" w:eastAsia="zh-CN"/>
        </w:rPr>
        <w:t xml:space="preserve"> the one hand, we should give the UE right to determine how to handle the problem following the current specification as much as possible that will not impact the reliability of network. On the other hand, we should not change the configuration of cell DTX/DRX since it is a cell specific mechanism</w:t>
      </w:r>
      <w:r w:rsidR="009715CF">
        <w:rPr>
          <w:rFonts w:eastAsia="宋体"/>
          <w:sz w:val="21"/>
          <w:szCs w:val="21"/>
          <w:lang w:val="en-US" w:eastAsia="zh-CN"/>
        </w:rPr>
        <w:t>, otherwise it may influence the whole cell</w:t>
      </w:r>
      <w:r>
        <w:rPr>
          <w:rFonts w:eastAsia="宋体"/>
          <w:sz w:val="21"/>
          <w:szCs w:val="21"/>
          <w:lang w:val="en-US" w:eastAsia="zh-CN"/>
        </w:rPr>
        <w:t xml:space="preserve">. </w:t>
      </w:r>
      <w:r w:rsidR="009715CF">
        <w:rPr>
          <w:rFonts w:eastAsia="宋体"/>
          <w:sz w:val="21"/>
          <w:szCs w:val="21"/>
          <w:lang w:val="en-US" w:eastAsia="zh-CN"/>
        </w:rPr>
        <w:t xml:space="preserve">The activate period (on duration) of cell DTX/DRX is just the same as the cell without dormancy, UE can defer the legal operations to be done till the activate period, or just ignore the legal operation if it is just for enhancing the network performance but not ensuring the performance. </w:t>
      </w:r>
    </w:p>
    <w:p w14:paraId="4A4EBAB9" w14:textId="09C90CE6" w:rsidR="009715CF" w:rsidRDefault="009715CF"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Observation </w:t>
      </w:r>
      <w:r w:rsidR="002A6724">
        <w:rPr>
          <w:rFonts w:eastAsia="宋体"/>
          <w:b/>
          <w:bCs/>
          <w:i/>
          <w:iCs/>
          <w:sz w:val="21"/>
          <w:szCs w:val="21"/>
          <w:lang w:val="en-US" w:eastAsia="zh-CN"/>
        </w:rPr>
        <w:t>1</w:t>
      </w:r>
      <w:r>
        <w:rPr>
          <w:rFonts w:eastAsia="宋体"/>
          <w:b/>
          <w:bCs/>
          <w:i/>
          <w:iCs/>
          <w:sz w:val="21"/>
          <w:szCs w:val="21"/>
          <w:lang w:val="en-US" w:eastAsia="zh-CN"/>
        </w:rPr>
        <w:t>:</w:t>
      </w:r>
    </w:p>
    <w:p w14:paraId="0B62BFE0" w14:textId="7E78F861" w:rsidR="009715CF" w:rsidRDefault="009715CF"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When jointly </w:t>
      </w:r>
      <w:r>
        <w:rPr>
          <w:rFonts w:eastAsia="宋体" w:hint="eastAsia"/>
          <w:b/>
          <w:bCs/>
          <w:i/>
          <w:iCs/>
          <w:sz w:val="21"/>
          <w:szCs w:val="21"/>
          <w:lang w:val="en-US" w:eastAsia="zh-CN"/>
        </w:rPr>
        <w:t>handling</w:t>
      </w:r>
      <w:r>
        <w:rPr>
          <w:rFonts w:eastAsia="宋体"/>
          <w:b/>
          <w:bCs/>
          <w:i/>
          <w:iCs/>
          <w:sz w:val="21"/>
          <w:szCs w:val="21"/>
          <w:lang w:val="en-US" w:eastAsia="zh-CN"/>
        </w:rPr>
        <w:t xml:space="preserve"> the cell DTX/DRX with legal procedure, the principles should be followed:</w:t>
      </w:r>
    </w:p>
    <w:p w14:paraId="3C9920FA" w14:textId="77777777" w:rsidR="006963D0" w:rsidRDefault="009715CF" w:rsidP="00BF399D">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w:t>
      </w:r>
      <w:proofErr w:type="spellStart"/>
      <w:r>
        <w:rPr>
          <w:rFonts w:eastAsia="宋体"/>
          <w:b/>
          <w:bCs/>
          <w:i/>
          <w:iCs/>
          <w:sz w:val="21"/>
          <w:szCs w:val="21"/>
          <w:lang w:val="en-US" w:eastAsia="zh-CN"/>
        </w:rPr>
        <w:t>gNB</w:t>
      </w:r>
      <w:proofErr w:type="spellEnd"/>
      <w:r>
        <w:rPr>
          <w:rFonts w:eastAsia="宋体"/>
          <w:b/>
          <w:bCs/>
          <w:i/>
          <w:iCs/>
          <w:sz w:val="21"/>
          <w:szCs w:val="21"/>
          <w:lang w:val="en-US" w:eastAsia="zh-CN"/>
        </w:rPr>
        <w:t xml:space="preserve"> should take all the </w:t>
      </w:r>
      <w:r w:rsidR="006963D0">
        <w:rPr>
          <w:rFonts w:eastAsia="宋体"/>
          <w:b/>
          <w:bCs/>
          <w:i/>
          <w:iCs/>
          <w:sz w:val="21"/>
          <w:szCs w:val="21"/>
          <w:lang w:val="en-US" w:eastAsia="zh-CN"/>
        </w:rPr>
        <w:t>procedures into consideration when configure the cell DTX/DRX.</w:t>
      </w:r>
    </w:p>
    <w:p w14:paraId="2F81529F" w14:textId="0ED1CA84" w:rsidR="009715CF" w:rsidRDefault="006963D0" w:rsidP="00BF399D">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w:t>
      </w:r>
      <w:r w:rsidR="009715CF">
        <w:rPr>
          <w:rFonts w:eastAsia="宋体"/>
          <w:b/>
          <w:bCs/>
          <w:i/>
          <w:iCs/>
          <w:sz w:val="21"/>
          <w:szCs w:val="21"/>
          <w:lang w:val="en-US" w:eastAsia="zh-CN"/>
        </w:rPr>
        <w:t>cell DTX/DRX procedure shouldn’t be changed.</w:t>
      </w:r>
    </w:p>
    <w:p w14:paraId="1190D8DE" w14:textId="5F24C611" w:rsidR="009715CF" w:rsidRPr="009715CF" w:rsidRDefault="006963D0" w:rsidP="00BF399D">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Modification on the current specification should be as less as possible.</w:t>
      </w:r>
    </w:p>
    <w:p w14:paraId="64411F1C" w14:textId="38FE0C78" w:rsidR="006C47E3" w:rsidRDefault="006C47E3" w:rsidP="00BF399D">
      <w:pPr>
        <w:pStyle w:val="20"/>
        <w:spacing w:afterLines="50" w:after="156"/>
        <w:rPr>
          <w:rFonts w:eastAsia="宋体"/>
          <w:sz w:val="21"/>
          <w:szCs w:val="21"/>
          <w:lang w:val="en-US" w:eastAsia="zh-CN"/>
        </w:rPr>
      </w:pPr>
      <w:r>
        <w:rPr>
          <w:rFonts w:eastAsia="宋体" w:hint="eastAsia"/>
          <w:sz w:val="21"/>
          <w:szCs w:val="21"/>
          <w:lang w:val="en-US" w:eastAsia="zh-CN"/>
        </w:rPr>
        <w:lastRenderedPageBreak/>
        <w:t>4</w:t>
      </w:r>
      <w:r>
        <w:rPr>
          <w:rFonts w:eastAsia="宋体"/>
          <w:sz w:val="21"/>
          <w:szCs w:val="21"/>
          <w:lang w:val="en-US" w:eastAsia="zh-CN"/>
        </w:rPr>
        <w:t>.</w:t>
      </w:r>
      <w:r w:rsidR="00D11436">
        <w:rPr>
          <w:rFonts w:eastAsia="宋体" w:hint="eastAsia"/>
          <w:sz w:val="21"/>
          <w:szCs w:val="21"/>
          <w:lang w:val="en-US" w:eastAsia="zh-CN"/>
        </w:rPr>
        <w:t>2</w:t>
      </w:r>
      <w:r>
        <w:rPr>
          <w:rFonts w:eastAsia="宋体"/>
          <w:sz w:val="21"/>
          <w:szCs w:val="21"/>
          <w:lang w:val="en-US" w:eastAsia="zh-CN"/>
        </w:rPr>
        <w:t xml:space="preserve"> Handling of HARQ-ACK codebook</w:t>
      </w:r>
      <w:r w:rsidR="00FE5B01">
        <w:rPr>
          <w:rFonts w:eastAsia="宋体"/>
          <w:sz w:val="21"/>
          <w:szCs w:val="21"/>
          <w:lang w:val="en-US" w:eastAsia="zh-CN"/>
        </w:rPr>
        <w:t xml:space="preserve"> </w:t>
      </w:r>
      <w:r w:rsidR="00FE5B01">
        <w:rPr>
          <w:rFonts w:eastAsia="宋体" w:hint="eastAsia"/>
          <w:sz w:val="21"/>
          <w:szCs w:val="21"/>
          <w:lang w:val="en-US" w:eastAsia="zh-CN"/>
        </w:rPr>
        <w:t>ge</w:t>
      </w:r>
      <w:r w:rsidR="00FE5B01">
        <w:rPr>
          <w:rFonts w:eastAsia="宋体"/>
          <w:sz w:val="21"/>
          <w:szCs w:val="21"/>
          <w:lang w:val="en-US" w:eastAsia="zh-CN"/>
        </w:rPr>
        <w:t>neration</w:t>
      </w:r>
    </w:p>
    <w:p w14:paraId="4AE679C7" w14:textId="1144CF72" w:rsidR="002C5DE9" w:rsidRDefault="000C5EB6"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Since </w:t>
      </w:r>
      <w:r w:rsidR="00CF6A5A">
        <w:rPr>
          <w:rFonts w:eastAsia="宋体"/>
          <w:sz w:val="21"/>
          <w:szCs w:val="21"/>
          <w:lang w:val="en-US" w:eastAsia="zh-CN"/>
        </w:rPr>
        <w:t>the SPS-PDSCH can be transmitted</w:t>
      </w:r>
      <w:r w:rsidR="00650DBD" w:rsidRPr="00650DBD">
        <w:rPr>
          <w:rFonts w:eastAsia="宋体"/>
          <w:sz w:val="21"/>
          <w:szCs w:val="21"/>
          <w:lang w:val="en-US" w:eastAsia="zh-CN"/>
        </w:rPr>
        <w:t xml:space="preserve"> </w:t>
      </w:r>
      <w:r w:rsidR="00650DBD">
        <w:rPr>
          <w:rFonts w:eastAsia="宋体" w:hint="eastAsia"/>
          <w:sz w:val="21"/>
          <w:szCs w:val="21"/>
          <w:lang w:val="en-US" w:eastAsia="zh-CN"/>
        </w:rPr>
        <w:t>only</w:t>
      </w:r>
      <w:r w:rsidR="00650DBD">
        <w:rPr>
          <w:rFonts w:eastAsia="宋体"/>
          <w:sz w:val="21"/>
          <w:szCs w:val="21"/>
          <w:lang w:val="en-US" w:eastAsia="zh-CN"/>
        </w:rPr>
        <w:t xml:space="preserve"> in the on-duration </w:t>
      </w:r>
      <w:r w:rsidR="001D1229">
        <w:rPr>
          <w:rFonts w:eastAsia="宋体"/>
          <w:sz w:val="21"/>
          <w:szCs w:val="21"/>
          <w:lang w:val="en-US" w:eastAsia="zh-CN"/>
        </w:rPr>
        <w:t>cell D</w:t>
      </w:r>
      <w:r w:rsidR="00650DBD">
        <w:rPr>
          <w:rFonts w:eastAsia="宋体"/>
          <w:sz w:val="21"/>
          <w:szCs w:val="21"/>
          <w:lang w:val="en-US" w:eastAsia="zh-CN"/>
        </w:rPr>
        <w:t>TX</w:t>
      </w:r>
      <w:r w:rsidR="00CF6A5A">
        <w:rPr>
          <w:rFonts w:eastAsia="宋体"/>
          <w:sz w:val="21"/>
          <w:szCs w:val="21"/>
          <w:lang w:val="en-US" w:eastAsia="zh-CN"/>
        </w:rPr>
        <w:t xml:space="preserve">, some allocated PDSCH could be dropped at the UE. In such condition, from our point of view, it is better not to change the current specification on the codebook generation. The UE can simply generate the HARQ-ACK codebook with the NACK corresponding to the unreceived SPS PDSCHs. </w:t>
      </w:r>
      <w:r w:rsidR="002C5DE9">
        <w:rPr>
          <w:rFonts w:eastAsia="宋体"/>
          <w:sz w:val="21"/>
          <w:szCs w:val="21"/>
          <w:lang w:val="en-US" w:eastAsia="zh-CN"/>
        </w:rPr>
        <w:t xml:space="preserve">Besides, we don’t think this situation will actually happen since the </w:t>
      </w:r>
      <w:proofErr w:type="spellStart"/>
      <w:r w:rsidR="002C5DE9">
        <w:rPr>
          <w:rFonts w:eastAsia="宋体"/>
          <w:sz w:val="21"/>
          <w:szCs w:val="21"/>
          <w:lang w:val="en-US" w:eastAsia="zh-CN"/>
        </w:rPr>
        <w:t>gNB</w:t>
      </w:r>
      <w:proofErr w:type="spellEnd"/>
      <w:r w:rsidR="002C5DE9">
        <w:rPr>
          <w:rFonts w:eastAsia="宋体"/>
          <w:sz w:val="21"/>
          <w:szCs w:val="21"/>
          <w:lang w:val="en-US" w:eastAsia="zh-CN"/>
        </w:rPr>
        <w:t xml:space="preserve"> can avoid the allocation of SPS PDSC</w:t>
      </w:r>
      <w:r w:rsidR="002C5DE9">
        <w:rPr>
          <w:rFonts w:eastAsia="宋体" w:hint="eastAsia"/>
          <w:sz w:val="21"/>
          <w:szCs w:val="21"/>
          <w:lang w:val="en-US" w:eastAsia="zh-CN"/>
        </w:rPr>
        <w:t>H</w:t>
      </w:r>
      <w:r w:rsidR="002C5DE9">
        <w:rPr>
          <w:rFonts w:eastAsia="宋体"/>
          <w:sz w:val="21"/>
          <w:szCs w:val="21"/>
          <w:lang w:val="en-US" w:eastAsia="zh-CN"/>
        </w:rPr>
        <w:t xml:space="preserve"> on such slots according to the </w:t>
      </w:r>
      <w:r w:rsidR="001D1229">
        <w:rPr>
          <w:rFonts w:eastAsia="宋体" w:hint="eastAsia"/>
          <w:sz w:val="21"/>
          <w:szCs w:val="21"/>
          <w:lang w:val="en-US" w:eastAsia="zh-CN"/>
        </w:rPr>
        <w:t>cell D</w:t>
      </w:r>
      <w:r w:rsidR="002C5DE9">
        <w:rPr>
          <w:rFonts w:eastAsia="宋体"/>
          <w:sz w:val="21"/>
          <w:szCs w:val="21"/>
          <w:lang w:val="en-US" w:eastAsia="zh-CN"/>
        </w:rPr>
        <w:t>TX configuration.</w:t>
      </w:r>
    </w:p>
    <w:p w14:paraId="096CA221" w14:textId="0BBF15CA" w:rsidR="00BE6244" w:rsidRDefault="002C5DE9"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Observation</w:t>
      </w:r>
      <w:r w:rsidRPr="002C5DE9">
        <w:rPr>
          <w:rFonts w:eastAsia="宋体"/>
          <w:b/>
          <w:bCs/>
          <w:i/>
          <w:iCs/>
          <w:sz w:val="21"/>
          <w:szCs w:val="21"/>
          <w:lang w:val="en-US" w:eastAsia="zh-CN"/>
        </w:rPr>
        <w:t xml:space="preserve"> </w:t>
      </w:r>
      <w:r w:rsidR="002A6724">
        <w:rPr>
          <w:rFonts w:eastAsia="宋体"/>
          <w:b/>
          <w:bCs/>
          <w:i/>
          <w:iCs/>
          <w:sz w:val="21"/>
          <w:szCs w:val="21"/>
          <w:lang w:val="en-US" w:eastAsia="zh-CN"/>
        </w:rPr>
        <w:t>2</w:t>
      </w:r>
      <w:r w:rsidRPr="002C5DE9">
        <w:rPr>
          <w:rFonts w:eastAsia="宋体" w:hint="eastAsia"/>
          <w:b/>
          <w:bCs/>
          <w:i/>
          <w:iCs/>
          <w:sz w:val="21"/>
          <w:szCs w:val="21"/>
          <w:lang w:val="en-US" w:eastAsia="zh-CN"/>
        </w:rPr>
        <w:t>:</w:t>
      </w:r>
      <w:r>
        <w:rPr>
          <w:rFonts w:eastAsia="宋体"/>
          <w:b/>
          <w:bCs/>
          <w:i/>
          <w:iCs/>
          <w:sz w:val="21"/>
          <w:szCs w:val="21"/>
          <w:lang w:val="en-US" w:eastAsia="zh-CN"/>
        </w:rPr>
        <w:t xml:space="preserve"> </w:t>
      </w:r>
    </w:p>
    <w:p w14:paraId="3567A773" w14:textId="2EA99E92" w:rsidR="002C5DE9" w:rsidRDefault="002C5DE9"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overlap of SPS PDSCH and inactivate period of </w:t>
      </w:r>
      <w:r w:rsidR="001D1229">
        <w:rPr>
          <w:rFonts w:eastAsia="宋体"/>
          <w:b/>
          <w:bCs/>
          <w:i/>
          <w:iCs/>
          <w:sz w:val="21"/>
          <w:szCs w:val="21"/>
          <w:lang w:val="en-US" w:eastAsia="zh-CN"/>
        </w:rPr>
        <w:t>cell D</w:t>
      </w:r>
      <w:r>
        <w:rPr>
          <w:rFonts w:eastAsia="宋体"/>
          <w:b/>
          <w:bCs/>
          <w:i/>
          <w:iCs/>
          <w:sz w:val="21"/>
          <w:szCs w:val="21"/>
          <w:lang w:val="en-US" w:eastAsia="zh-CN"/>
        </w:rPr>
        <w:t xml:space="preserve">TX can be avoided by </w:t>
      </w:r>
      <w:proofErr w:type="spellStart"/>
      <w:r>
        <w:rPr>
          <w:rFonts w:eastAsia="宋体"/>
          <w:b/>
          <w:bCs/>
          <w:i/>
          <w:iCs/>
          <w:sz w:val="21"/>
          <w:szCs w:val="21"/>
          <w:lang w:val="en-US" w:eastAsia="zh-CN"/>
        </w:rPr>
        <w:t>gNB</w:t>
      </w:r>
      <w:proofErr w:type="spellEnd"/>
      <w:r>
        <w:rPr>
          <w:rFonts w:eastAsia="宋体"/>
          <w:b/>
          <w:bCs/>
          <w:i/>
          <w:iCs/>
          <w:sz w:val="21"/>
          <w:szCs w:val="21"/>
          <w:lang w:val="en-US" w:eastAsia="zh-CN"/>
        </w:rPr>
        <w:t xml:space="preserve"> configuration, even if not avoided, the UE can simply generate the NACK in the codebook according to the current specification.</w:t>
      </w:r>
    </w:p>
    <w:p w14:paraId="04A7FF52" w14:textId="51F72086" w:rsidR="00BE6244" w:rsidRDefault="002C5DE9"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Proposal </w:t>
      </w:r>
      <w:r w:rsidR="002A6724">
        <w:rPr>
          <w:rFonts w:eastAsia="宋体"/>
          <w:b/>
          <w:bCs/>
          <w:i/>
          <w:iCs/>
          <w:sz w:val="21"/>
          <w:szCs w:val="21"/>
          <w:lang w:val="en-US" w:eastAsia="zh-CN"/>
        </w:rPr>
        <w:t>8</w:t>
      </w:r>
      <w:r>
        <w:rPr>
          <w:rFonts w:eastAsia="宋体"/>
          <w:b/>
          <w:bCs/>
          <w:i/>
          <w:iCs/>
          <w:sz w:val="21"/>
          <w:szCs w:val="21"/>
          <w:lang w:val="en-US" w:eastAsia="zh-CN"/>
        </w:rPr>
        <w:t xml:space="preserve">: </w:t>
      </w:r>
    </w:p>
    <w:p w14:paraId="02AAD6B9" w14:textId="1703B79F" w:rsidR="00650DBD" w:rsidRDefault="002C5DE9"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The HARQ-ACK codebook generation procedure should be the same as current specifications.</w:t>
      </w:r>
    </w:p>
    <w:p w14:paraId="6D15D523" w14:textId="3712A9E8" w:rsidR="00967423" w:rsidRDefault="00967423" w:rsidP="00BF399D">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w:t>
      </w:r>
      <w:r w:rsidR="00D11436">
        <w:rPr>
          <w:rFonts w:eastAsia="宋体" w:hint="eastAsia"/>
          <w:sz w:val="21"/>
          <w:szCs w:val="21"/>
          <w:lang w:val="en-US" w:eastAsia="zh-CN"/>
        </w:rPr>
        <w:t>3</w:t>
      </w:r>
      <w:r>
        <w:rPr>
          <w:rFonts w:eastAsia="宋体"/>
          <w:sz w:val="21"/>
          <w:szCs w:val="21"/>
          <w:lang w:val="en-US" w:eastAsia="zh-CN"/>
        </w:rPr>
        <w:t xml:space="preserve"> PUCCH deferral operation</w:t>
      </w:r>
    </w:p>
    <w:p w14:paraId="0A703D88" w14:textId="3148B9BA" w:rsidR="002C5DE9" w:rsidRDefault="00967423"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The </w:t>
      </w:r>
      <w:r w:rsidRPr="00967423">
        <w:rPr>
          <w:rFonts w:eastAsia="宋体"/>
          <w:sz w:val="21"/>
          <w:szCs w:val="21"/>
          <w:lang w:val="en-US" w:eastAsia="zh-CN"/>
        </w:rPr>
        <w:t>UE procedure for deferring HARQ-ACK for SPS PDSCH</w:t>
      </w:r>
      <w:r>
        <w:rPr>
          <w:rFonts w:eastAsia="宋体"/>
          <w:sz w:val="21"/>
          <w:szCs w:val="21"/>
          <w:lang w:val="en-US" w:eastAsia="zh-CN"/>
        </w:rPr>
        <w:t xml:space="preserve"> has been defined in TS 38.213 if there is overlapping between PUCCH and PDSCH in a UL slot</w:t>
      </w:r>
      <w:r w:rsidR="009B4E92">
        <w:rPr>
          <w:rFonts w:eastAsia="宋体" w:hint="eastAsia"/>
          <w:sz w:val="21"/>
          <w:szCs w:val="21"/>
          <w:lang w:val="en-US" w:eastAsia="zh-CN"/>
        </w:rPr>
        <w:t>.</w:t>
      </w:r>
      <w:r w:rsidR="009B4E92">
        <w:rPr>
          <w:rFonts w:eastAsia="宋体"/>
          <w:sz w:val="21"/>
          <w:szCs w:val="21"/>
          <w:lang w:val="en-US" w:eastAsia="zh-CN"/>
        </w:rPr>
        <w:t xml:space="preserve"> </w:t>
      </w:r>
      <w:r w:rsidR="00CC7FB7">
        <w:rPr>
          <w:rFonts w:eastAsia="宋体"/>
          <w:sz w:val="21"/>
          <w:szCs w:val="21"/>
          <w:lang w:val="en-US" w:eastAsia="zh-CN"/>
        </w:rPr>
        <w:t>For the PUCCH that are not allowed to be transmitted in the in-activate period of cell DRX, e.g., PUCCH for periodic/semi-persistent CSI report/SRS, HARQ feedback for SPS PDSCH</w:t>
      </w:r>
      <w:r w:rsidR="00CC7FB7">
        <w:rPr>
          <w:rFonts w:eastAsia="宋体" w:hint="eastAsia"/>
          <w:sz w:val="21"/>
          <w:szCs w:val="21"/>
          <w:lang w:val="en-US" w:eastAsia="zh-CN"/>
        </w:rPr>
        <w:t>,</w:t>
      </w:r>
      <w:r w:rsidR="00CC7FB7">
        <w:rPr>
          <w:rFonts w:eastAsia="宋体"/>
          <w:sz w:val="21"/>
          <w:szCs w:val="21"/>
          <w:lang w:val="en-US" w:eastAsia="zh-CN"/>
        </w:rPr>
        <w:t xml:space="preserve"> etc., if the overlapping happens, such PUCCH should be deferred to transmit until the on-duration of </w:t>
      </w:r>
      <w:r w:rsidR="001D1229">
        <w:rPr>
          <w:rFonts w:eastAsia="宋体"/>
          <w:sz w:val="21"/>
          <w:szCs w:val="21"/>
          <w:lang w:val="en-US" w:eastAsia="zh-CN"/>
        </w:rPr>
        <w:t>cell D</w:t>
      </w:r>
      <w:r w:rsidR="00CC7FB7">
        <w:rPr>
          <w:rFonts w:eastAsia="宋体"/>
          <w:sz w:val="21"/>
          <w:szCs w:val="21"/>
          <w:lang w:val="en-US" w:eastAsia="zh-CN"/>
        </w:rPr>
        <w:t xml:space="preserve">RX. Therefore, for the PUCCH deferral operation, when determining the second earliest slots, the in-active period of </w:t>
      </w:r>
      <w:r w:rsidR="001D1229">
        <w:rPr>
          <w:rFonts w:eastAsia="宋体"/>
          <w:sz w:val="21"/>
          <w:szCs w:val="21"/>
          <w:lang w:val="en-US" w:eastAsia="zh-CN"/>
        </w:rPr>
        <w:t>cell D</w:t>
      </w:r>
      <w:r w:rsidR="00CC7FB7">
        <w:rPr>
          <w:rFonts w:eastAsia="宋体"/>
          <w:sz w:val="21"/>
          <w:szCs w:val="21"/>
          <w:lang w:val="en-US" w:eastAsia="zh-CN"/>
        </w:rPr>
        <w:t>RX should be taken into consideration.</w:t>
      </w:r>
    </w:p>
    <w:p w14:paraId="4F15EBCB" w14:textId="097D5A30" w:rsidR="00BE6244" w:rsidRDefault="00E20481"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Proposal </w:t>
      </w:r>
      <w:r w:rsidR="002A6724">
        <w:rPr>
          <w:rFonts w:eastAsia="宋体"/>
          <w:b/>
          <w:bCs/>
          <w:i/>
          <w:iCs/>
          <w:sz w:val="21"/>
          <w:szCs w:val="21"/>
          <w:lang w:val="en-US" w:eastAsia="zh-CN"/>
        </w:rPr>
        <w:t>9</w:t>
      </w:r>
      <w:r>
        <w:rPr>
          <w:rFonts w:eastAsia="宋体"/>
          <w:b/>
          <w:bCs/>
          <w:i/>
          <w:iCs/>
          <w:sz w:val="21"/>
          <w:szCs w:val="21"/>
          <w:lang w:val="en-US" w:eastAsia="zh-CN"/>
        </w:rPr>
        <w:t xml:space="preserve">: </w:t>
      </w:r>
    </w:p>
    <w:p w14:paraId="06CCE0F4" w14:textId="01E73308" w:rsidR="00A2441B" w:rsidRDefault="00786524"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When the </w:t>
      </w:r>
      <w:r w:rsidR="001D1229">
        <w:rPr>
          <w:rFonts w:eastAsia="宋体"/>
          <w:b/>
          <w:bCs/>
          <w:i/>
          <w:iCs/>
          <w:sz w:val="21"/>
          <w:szCs w:val="21"/>
          <w:lang w:val="en-US" w:eastAsia="zh-CN"/>
        </w:rPr>
        <w:t>cell D</w:t>
      </w:r>
      <w:r>
        <w:rPr>
          <w:rFonts w:eastAsia="宋体"/>
          <w:b/>
          <w:bCs/>
          <w:i/>
          <w:iCs/>
          <w:sz w:val="21"/>
          <w:szCs w:val="21"/>
          <w:lang w:val="en-US" w:eastAsia="zh-CN"/>
        </w:rPr>
        <w:t xml:space="preserve">RX is adopted, the valid UL symbols/slots for PUCCH deferral should be in the active period of </w:t>
      </w:r>
      <w:r w:rsidR="001D1229">
        <w:rPr>
          <w:rFonts w:eastAsia="宋体"/>
          <w:b/>
          <w:bCs/>
          <w:i/>
          <w:iCs/>
          <w:sz w:val="21"/>
          <w:szCs w:val="21"/>
          <w:lang w:val="en-US" w:eastAsia="zh-CN"/>
        </w:rPr>
        <w:t>cell D</w:t>
      </w:r>
      <w:r>
        <w:rPr>
          <w:rFonts w:eastAsia="宋体"/>
          <w:b/>
          <w:bCs/>
          <w:i/>
          <w:iCs/>
          <w:sz w:val="21"/>
          <w:szCs w:val="21"/>
          <w:lang w:val="en-US" w:eastAsia="zh-CN"/>
        </w:rPr>
        <w:t>RX.</w:t>
      </w:r>
    </w:p>
    <w:p w14:paraId="38782B91" w14:textId="289989CC" w:rsidR="009F3153" w:rsidRDefault="009F3153" w:rsidP="00BF399D">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w:t>
      </w:r>
      <w:r w:rsidR="00D11436">
        <w:rPr>
          <w:rFonts w:eastAsia="宋体" w:hint="eastAsia"/>
          <w:sz w:val="21"/>
          <w:szCs w:val="21"/>
          <w:lang w:val="en-US" w:eastAsia="zh-CN"/>
        </w:rPr>
        <w:t>4</w:t>
      </w:r>
      <w:r>
        <w:rPr>
          <w:rFonts w:eastAsia="宋体"/>
          <w:sz w:val="21"/>
          <w:szCs w:val="21"/>
          <w:lang w:val="en-US" w:eastAsia="zh-CN"/>
        </w:rPr>
        <w:t xml:space="preserve"> </w:t>
      </w:r>
      <w:r w:rsidR="00FE5B01">
        <w:rPr>
          <w:rFonts w:eastAsia="宋体"/>
          <w:sz w:val="21"/>
          <w:szCs w:val="21"/>
          <w:lang w:val="en-US" w:eastAsia="zh-CN"/>
        </w:rPr>
        <w:t>O</w:t>
      </w:r>
      <w:r w:rsidR="00D568E6">
        <w:rPr>
          <w:rFonts w:eastAsia="宋体"/>
          <w:sz w:val="21"/>
          <w:szCs w:val="21"/>
          <w:lang w:val="en-US" w:eastAsia="zh-CN"/>
        </w:rPr>
        <w:t>verlapping with other signals/channels</w:t>
      </w:r>
    </w:p>
    <w:p w14:paraId="764315B3" w14:textId="27F0FFA2" w:rsidR="00A2441B" w:rsidRPr="009F3153" w:rsidRDefault="00786524"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For the signals/channels that can be transmitted/received</w:t>
      </w:r>
      <w:r w:rsidR="00F25D8A">
        <w:rPr>
          <w:rFonts w:eastAsia="宋体"/>
          <w:sz w:val="21"/>
          <w:szCs w:val="21"/>
          <w:lang w:val="en-US" w:eastAsia="zh-CN"/>
        </w:rPr>
        <w:t xml:space="preserve"> repeatedly during non-active periods of cell DTX/DRX, such</w:t>
      </w:r>
      <w:r w:rsidR="00BE6244">
        <w:rPr>
          <w:rFonts w:eastAsia="宋体"/>
          <w:sz w:val="21"/>
          <w:szCs w:val="21"/>
          <w:lang w:val="en-US" w:eastAsia="zh-CN"/>
        </w:rPr>
        <w:t xml:space="preserve"> signals/channels should be ignored since the transmission/reception is useless during the non-active period for cell DTX/DRX. However, for ensuring the performance, when scheduling such signals/channels, the cell DTX/DRX should be considered.</w:t>
      </w:r>
      <w:r w:rsidR="00F25D8A">
        <w:rPr>
          <w:rFonts w:eastAsia="宋体"/>
          <w:sz w:val="21"/>
          <w:szCs w:val="21"/>
          <w:lang w:val="en-US" w:eastAsia="zh-CN"/>
        </w:rPr>
        <w:t xml:space="preserve"> </w:t>
      </w:r>
    </w:p>
    <w:p w14:paraId="08E4805E" w14:textId="3FAC0C9D" w:rsidR="006654C7" w:rsidRDefault="0034398E" w:rsidP="00BF399D">
      <w:pPr>
        <w:pStyle w:val="a0"/>
        <w:tabs>
          <w:tab w:val="num" w:pos="226"/>
          <w:tab w:val="num" w:pos="284"/>
          <w:tab w:val="left" w:pos="5103"/>
        </w:tabs>
        <w:snapToGrid w:val="0"/>
        <w:spacing w:afterLines="50" w:after="156"/>
        <w:rPr>
          <w:rFonts w:eastAsia="宋体"/>
          <w:b/>
          <w:i/>
          <w:sz w:val="21"/>
          <w:szCs w:val="21"/>
          <w:lang w:eastAsia="zh-CN"/>
        </w:rPr>
      </w:pPr>
      <w:bookmarkStart w:id="4" w:name="_Hlk126164765"/>
      <w:r>
        <w:rPr>
          <w:rFonts w:eastAsia="宋体"/>
          <w:b/>
          <w:i/>
          <w:sz w:val="21"/>
          <w:szCs w:val="21"/>
          <w:lang w:eastAsia="zh-CN"/>
        </w:rPr>
        <w:t>P</w:t>
      </w:r>
      <w:r w:rsidR="006654C7" w:rsidRPr="00585D95">
        <w:rPr>
          <w:rFonts w:eastAsia="宋体"/>
          <w:b/>
          <w:i/>
          <w:sz w:val="21"/>
          <w:szCs w:val="21"/>
          <w:lang w:eastAsia="zh-CN"/>
        </w:rPr>
        <w:t>roposal</w:t>
      </w:r>
      <w:r w:rsidR="006654C7">
        <w:rPr>
          <w:rFonts w:eastAsia="宋体"/>
          <w:b/>
          <w:i/>
          <w:sz w:val="21"/>
          <w:szCs w:val="21"/>
          <w:lang w:eastAsia="zh-CN"/>
        </w:rPr>
        <w:t xml:space="preserve"> </w:t>
      </w:r>
      <w:r w:rsidR="002A6724">
        <w:rPr>
          <w:rFonts w:eastAsia="宋体"/>
          <w:b/>
          <w:i/>
          <w:sz w:val="21"/>
          <w:szCs w:val="21"/>
          <w:lang w:eastAsia="zh-CN"/>
        </w:rPr>
        <w:t>10</w:t>
      </w:r>
      <w:r w:rsidR="006654C7" w:rsidRPr="00585D95">
        <w:rPr>
          <w:rFonts w:eastAsia="宋体" w:hint="eastAsia"/>
          <w:b/>
          <w:i/>
          <w:sz w:val="21"/>
          <w:szCs w:val="21"/>
          <w:lang w:eastAsia="zh-CN"/>
        </w:rPr>
        <w:t xml:space="preserve">: </w:t>
      </w:r>
      <w:r w:rsidR="006654C7">
        <w:rPr>
          <w:rFonts w:eastAsia="宋体"/>
          <w:b/>
          <w:i/>
          <w:sz w:val="21"/>
          <w:szCs w:val="21"/>
          <w:lang w:eastAsia="zh-CN"/>
        </w:rPr>
        <w:t xml:space="preserve"> </w:t>
      </w:r>
    </w:p>
    <w:p w14:paraId="411D516B" w14:textId="1CE448E9" w:rsidR="006654C7" w:rsidRDefault="0034398E" w:rsidP="00BF399D">
      <w:pPr>
        <w:pStyle w:val="a0"/>
        <w:tabs>
          <w:tab w:val="num" w:pos="226"/>
          <w:tab w:val="num" w:pos="284"/>
          <w:tab w:val="left" w:pos="5103"/>
        </w:tabs>
        <w:snapToGrid w:val="0"/>
        <w:spacing w:afterLines="50" w:after="156"/>
        <w:rPr>
          <w:rFonts w:eastAsia="宋体"/>
          <w:b/>
          <w:i/>
          <w:sz w:val="21"/>
          <w:szCs w:val="21"/>
          <w:lang w:eastAsia="zh-CN"/>
        </w:rPr>
      </w:pPr>
      <w:bookmarkStart w:id="5" w:name="OLE_LINK6"/>
      <w:r>
        <w:rPr>
          <w:rFonts w:eastAsia="宋体"/>
          <w:b/>
          <w:i/>
          <w:sz w:val="21"/>
          <w:szCs w:val="21"/>
          <w:lang w:eastAsia="zh-CN"/>
        </w:rPr>
        <w:t>The signals/channels that transmitted/received repeatedly during non-active periods of cell DTX/DRX should be ignored</w:t>
      </w:r>
      <w:r w:rsidR="006654C7">
        <w:rPr>
          <w:rFonts w:eastAsia="宋体"/>
          <w:b/>
          <w:i/>
          <w:sz w:val="21"/>
          <w:szCs w:val="21"/>
          <w:lang w:eastAsia="zh-CN"/>
        </w:rPr>
        <w:t>.</w:t>
      </w:r>
    </w:p>
    <w:bookmarkEnd w:id="4"/>
    <w:bookmarkEnd w:id="5"/>
    <w:p w14:paraId="74CD05A8" w14:textId="25481FB8" w:rsidR="00461568" w:rsidRDefault="00461568" w:rsidP="00BF399D">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w:t>
      </w:r>
      <w:r w:rsidR="00D11436">
        <w:rPr>
          <w:rFonts w:eastAsia="宋体" w:hint="eastAsia"/>
          <w:sz w:val="21"/>
          <w:szCs w:val="21"/>
          <w:lang w:val="en-US" w:eastAsia="zh-CN"/>
        </w:rPr>
        <w:t>5</w:t>
      </w:r>
      <w:r>
        <w:rPr>
          <w:rFonts w:eastAsia="宋体"/>
          <w:sz w:val="21"/>
          <w:szCs w:val="21"/>
          <w:lang w:val="en-US" w:eastAsia="zh-CN"/>
        </w:rPr>
        <w:t xml:space="preserve"> PUCCH cell switching</w:t>
      </w:r>
    </w:p>
    <w:p w14:paraId="38FFA8E6" w14:textId="38A89ABD" w:rsidR="00230A3E" w:rsidRDefault="00461568"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PUCCH cell switching is introduce in Rel-17 for the UE with a PUCCH-</w:t>
      </w:r>
      <w:proofErr w:type="spellStart"/>
      <w:r>
        <w:rPr>
          <w:rFonts w:eastAsia="宋体"/>
          <w:sz w:val="21"/>
          <w:szCs w:val="21"/>
          <w:lang w:val="en-US" w:eastAsia="zh-CN"/>
        </w:rPr>
        <w:t>sSCell</w:t>
      </w:r>
      <w:proofErr w:type="spellEnd"/>
      <w:r>
        <w:rPr>
          <w:rFonts w:eastAsia="宋体"/>
          <w:sz w:val="21"/>
          <w:szCs w:val="21"/>
          <w:lang w:val="en-US" w:eastAsia="zh-CN"/>
        </w:rPr>
        <w:t xml:space="preserve"> by </w:t>
      </w:r>
      <w:proofErr w:type="spellStart"/>
      <w:r w:rsidRPr="00461568">
        <w:rPr>
          <w:rFonts w:eastAsia="宋体"/>
          <w:i/>
          <w:iCs/>
          <w:sz w:val="21"/>
          <w:szCs w:val="21"/>
          <w:lang w:val="en-US" w:eastAsia="zh-CN"/>
        </w:rPr>
        <w:t>pucch-sSCell</w:t>
      </w:r>
      <w:proofErr w:type="spellEnd"/>
      <w:r>
        <w:rPr>
          <w:rFonts w:eastAsia="宋体"/>
          <w:sz w:val="21"/>
          <w:szCs w:val="21"/>
          <w:lang w:val="en-US" w:eastAsia="zh-CN"/>
        </w:rPr>
        <w:t xml:space="preserve"> and PUCCH-</w:t>
      </w:r>
      <w:proofErr w:type="spellStart"/>
      <w:r>
        <w:rPr>
          <w:rFonts w:eastAsia="宋体"/>
          <w:sz w:val="21"/>
          <w:szCs w:val="21"/>
          <w:lang w:val="en-US" w:eastAsia="zh-CN"/>
        </w:rPr>
        <w:t>sSCell</w:t>
      </w:r>
      <w:proofErr w:type="spellEnd"/>
      <w:r>
        <w:rPr>
          <w:rFonts w:eastAsia="宋体"/>
          <w:sz w:val="21"/>
          <w:szCs w:val="21"/>
          <w:lang w:val="en-US" w:eastAsia="zh-CN"/>
        </w:rPr>
        <w:t xml:space="preserve"> is activated and does not have a dormant UL/DL active BWP. Jointly considering the PUCCH cell switching and </w:t>
      </w:r>
      <w:r w:rsidR="001D1229">
        <w:rPr>
          <w:rFonts w:eastAsia="宋体"/>
          <w:sz w:val="21"/>
          <w:szCs w:val="21"/>
          <w:lang w:val="en-US" w:eastAsia="zh-CN"/>
        </w:rPr>
        <w:t>cell D</w:t>
      </w:r>
      <w:r>
        <w:rPr>
          <w:rFonts w:eastAsia="宋体"/>
          <w:sz w:val="21"/>
          <w:szCs w:val="21"/>
          <w:lang w:val="en-US" w:eastAsia="zh-CN"/>
        </w:rPr>
        <w:t xml:space="preserve">RX, there can be </w:t>
      </w:r>
      <w:r w:rsidR="00230A3E">
        <w:rPr>
          <w:rFonts w:eastAsia="宋体"/>
          <w:sz w:val="21"/>
          <w:szCs w:val="21"/>
          <w:lang w:val="en-US" w:eastAsia="zh-CN"/>
        </w:rPr>
        <w:t>three</w:t>
      </w:r>
      <w:r>
        <w:rPr>
          <w:rFonts w:eastAsia="宋体"/>
          <w:sz w:val="21"/>
          <w:szCs w:val="21"/>
          <w:lang w:val="en-US" w:eastAsia="zh-CN"/>
        </w:rPr>
        <w:t xml:space="preserve"> conditions: </w:t>
      </w:r>
    </w:p>
    <w:p w14:paraId="0893EF6B" w14:textId="6F1AC3EA" w:rsidR="00230A3E" w:rsidRDefault="008B7ABC" w:rsidP="00BF399D">
      <w:pPr>
        <w:pStyle w:val="a0"/>
        <w:numPr>
          <w:ilvl w:val="0"/>
          <w:numId w:val="44"/>
        </w:numPr>
        <w:tabs>
          <w:tab w:val="left" w:pos="5103"/>
        </w:tabs>
        <w:snapToGrid w:val="0"/>
        <w:spacing w:afterLines="50" w:after="156"/>
        <w:rPr>
          <w:rFonts w:eastAsia="宋体"/>
          <w:sz w:val="21"/>
          <w:szCs w:val="21"/>
          <w:lang w:val="en-US" w:eastAsia="zh-CN"/>
        </w:rPr>
      </w:pPr>
      <w:r>
        <w:rPr>
          <w:rFonts w:eastAsia="宋体"/>
          <w:sz w:val="21"/>
          <w:szCs w:val="21"/>
          <w:lang w:val="en-US" w:eastAsia="zh-CN"/>
        </w:rPr>
        <w:t>only</w:t>
      </w:r>
      <w:r w:rsidR="00461568">
        <w:rPr>
          <w:rFonts w:eastAsia="宋体"/>
          <w:sz w:val="21"/>
          <w:szCs w:val="21"/>
          <w:lang w:val="en-US" w:eastAsia="zh-CN"/>
        </w:rPr>
        <w:t xml:space="preserve"> </w:t>
      </w:r>
      <w:proofErr w:type="spellStart"/>
      <w:r w:rsidR="00461568">
        <w:rPr>
          <w:rFonts w:eastAsia="宋体"/>
          <w:sz w:val="21"/>
          <w:szCs w:val="21"/>
          <w:lang w:val="en-US" w:eastAsia="zh-CN"/>
        </w:rPr>
        <w:t>PCell</w:t>
      </w:r>
      <w:proofErr w:type="spellEnd"/>
      <w:r w:rsidR="00461568">
        <w:rPr>
          <w:rFonts w:eastAsia="宋体"/>
          <w:sz w:val="21"/>
          <w:szCs w:val="21"/>
          <w:lang w:val="en-US" w:eastAsia="zh-CN"/>
        </w:rPr>
        <w:t xml:space="preserve"> is configured with </w:t>
      </w:r>
      <w:r w:rsidR="001D1229">
        <w:rPr>
          <w:rFonts w:eastAsia="宋体"/>
          <w:sz w:val="21"/>
          <w:szCs w:val="21"/>
          <w:lang w:val="en-US" w:eastAsia="zh-CN"/>
        </w:rPr>
        <w:t>cell D</w:t>
      </w:r>
      <w:r w:rsidR="00461568">
        <w:rPr>
          <w:rFonts w:eastAsia="宋体"/>
          <w:sz w:val="21"/>
          <w:szCs w:val="21"/>
          <w:lang w:val="en-US" w:eastAsia="zh-CN"/>
        </w:rPr>
        <w:t xml:space="preserve">RX </w:t>
      </w:r>
    </w:p>
    <w:p w14:paraId="45FFD466" w14:textId="174AC58B" w:rsidR="00461568" w:rsidRDefault="008B7ABC" w:rsidP="00BF399D">
      <w:pPr>
        <w:pStyle w:val="a0"/>
        <w:numPr>
          <w:ilvl w:val="0"/>
          <w:numId w:val="44"/>
        </w:numPr>
        <w:tabs>
          <w:tab w:val="left" w:pos="5103"/>
        </w:tabs>
        <w:snapToGrid w:val="0"/>
        <w:spacing w:afterLines="50" w:after="156"/>
        <w:rPr>
          <w:rFonts w:eastAsia="宋体"/>
          <w:sz w:val="21"/>
          <w:szCs w:val="21"/>
          <w:lang w:val="en-US" w:eastAsia="zh-CN"/>
        </w:rPr>
      </w:pPr>
      <w:r>
        <w:rPr>
          <w:rFonts w:eastAsia="宋体"/>
          <w:sz w:val="21"/>
          <w:szCs w:val="21"/>
          <w:lang w:val="en-US" w:eastAsia="zh-CN"/>
        </w:rPr>
        <w:t>only</w:t>
      </w:r>
      <w:r w:rsidR="00461568">
        <w:rPr>
          <w:rFonts w:eastAsia="宋体"/>
          <w:sz w:val="21"/>
          <w:szCs w:val="21"/>
          <w:lang w:val="en-US" w:eastAsia="zh-CN"/>
        </w:rPr>
        <w:t xml:space="preserve"> </w:t>
      </w:r>
      <w:proofErr w:type="spellStart"/>
      <w:r w:rsidR="00461568">
        <w:rPr>
          <w:rFonts w:eastAsia="宋体"/>
          <w:sz w:val="21"/>
          <w:szCs w:val="21"/>
          <w:lang w:val="en-US" w:eastAsia="zh-CN"/>
        </w:rPr>
        <w:t>SCell</w:t>
      </w:r>
      <w:proofErr w:type="spellEnd"/>
      <w:r w:rsidR="00461568">
        <w:rPr>
          <w:rFonts w:eastAsia="宋体"/>
          <w:sz w:val="21"/>
          <w:szCs w:val="21"/>
          <w:lang w:val="en-US" w:eastAsia="zh-CN"/>
        </w:rPr>
        <w:t xml:space="preserve"> is configured with </w:t>
      </w:r>
      <w:r w:rsidR="001D1229">
        <w:rPr>
          <w:rFonts w:eastAsia="宋体"/>
          <w:sz w:val="21"/>
          <w:szCs w:val="21"/>
          <w:lang w:val="en-US" w:eastAsia="zh-CN"/>
        </w:rPr>
        <w:t>cell D</w:t>
      </w:r>
      <w:r w:rsidR="00461568">
        <w:rPr>
          <w:rFonts w:eastAsia="宋体"/>
          <w:sz w:val="21"/>
          <w:szCs w:val="21"/>
          <w:lang w:val="en-US" w:eastAsia="zh-CN"/>
        </w:rPr>
        <w:t xml:space="preserve">RX. </w:t>
      </w:r>
    </w:p>
    <w:p w14:paraId="7E6ACB39" w14:textId="68285EC8" w:rsidR="00230A3E" w:rsidRDefault="00230A3E" w:rsidP="00BF399D">
      <w:pPr>
        <w:pStyle w:val="a0"/>
        <w:numPr>
          <w:ilvl w:val="0"/>
          <w:numId w:val="44"/>
        </w:numPr>
        <w:tabs>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Both </w:t>
      </w:r>
      <w:proofErr w:type="spellStart"/>
      <w:r>
        <w:rPr>
          <w:rFonts w:eastAsia="宋体"/>
          <w:sz w:val="21"/>
          <w:szCs w:val="21"/>
          <w:lang w:val="en-US" w:eastAsia="zh-CN"/>
        </w:rPr>
        <w:t>PCell</w:t>
      </w:r>
      <w:proofErr w:type="spellEnd"/>
      <w:r>
        <w:rPr>
          <w:rFonts w:eastAsia="宋体"/>
          <w:sz w:val="21"/>
          <w:szCs w:val="21"/>
          <w:lang w:val="en-US" w:eastAsia="zh-CN"/>
        </w:rPr>
        <w:t xml:space="preserve"> and </w:t>
      </w:r>
      <w:proofErr w:type="spellStart"/>
      <w:r>
        <w:rPr>
          <w:rFonts w:eastAsia="宋体"/>
          <w:sz w:val="21"/>
          <w:szCs w:val="21"/>
          <w:lang w:val="en-US" w:eastAsia="zh-CN"/>
        </w:rPr>
        <w:t>SCell</w:t>
      </w:r>
      <w:proofErr w:type="spellEnd"/>
      <w:r>
        <w:rPr>
          <w:rFonts w:eastAsia="宋体"/>
          <w:sz w:val="21"/>
          <w:szCs w:val="21"/>
          <w:lang w:val="en-US" w:eastAsia="zh-CN"/>
        </w:rPr>
        <w:t xml:space="preserve"> are configured with </w:t>
      </w:r>
      <w:r w:rsidR="001D1229">
        <w:rPr>
          <w:rFonts w:eastAsia="宋体"/>
          <w:sz w:val="21"/>
          <w:szCs w:val="21"/>
          <w:lang w:val="en-US" w:eastAsia="zh-CN"/>
        </w:rPr>
        <w:t>cell D</w:t>
      </w:r>
      <w:r>
        <w:rPr>
          <w:rFonts w:eastAsia="宋体"/>
          <w:sz w:val="21"/>
          <w:szCs w:val="21"/>
          <w:lang w:val="en-US" w:eastAsia="zh-CN"/>
        </w:rPr>
        <w:t>RX</w:t>
      </w:r>
    </w:p>
    <w:p w14:paraId="785EE401" w14:textId="707B86E4" w:rsidR="00461568" w:rsidRDefault="00461568"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For the first condition, </w:t>
      </w:r>
      <w:r w:rsidR="00230A3E">
        <w:rPr>
          <w:rFonts w:eastAsia="宋体"/>
          <w:sz w:val="21"/>
          <w:szCs w:val="21"/>
          <w:lang w:val="en-US" w:eastAsia="zh-CN"/>
        </w:rPr>
        <w:t xml:space="preserve">the UE can switch to the </w:t>
      </w:r>
      <w:proofErr w:type="spellStart"/>
      <w:r w:rsidR="00230A3E">
        <w:rPr>
          <w:rFonts w:eastAsia="宋体"/>
          <w:sz w:val="21"/>
          <w:szCs w:val="21"/>
          <w:lang w:val="en-US" w:eastAsia="zh-CN"/>
        </w:rPr>
        <w:t>SCell</w:t>
      </w:r>
      <w:proofErr w:type="spellEnd"/>
      <w:r w:rsidR="00230A3E">
        <w:rPr>
          <w:rFonts w:eastAsia="宋体"/>
          <w:sz w:val="21"/>
          <w:szCs w:val="21"/>
          <w:lang w:val="en-US" w:eastAsia="zh-CN"/>
        </w:rPr>
        <w:t xml:space="preserve"> for PUCCH transmission according to the current specification. For the second condition, since the </w:t>
      </w:r>
      <w:proofErr w:type="spellStart"/>
      <w:r w:rsidR="00230A3E">
        <w:rPr>
          <w:rFonts w:eastAsia="宋体"/>
          <w:sz w:val="21"/>
          <w:szCs w:val="21"/>
          <w:lang w:val="en-US" w:eastAsia="zh-CN"/>
        </w:rPr>
        <w:t>SCell</w:t>
      </w:r>
      <w:proofErr w:type="spellEnd"/>
      <w:r w:rsidR="00230A3E">
        <w:rPr>
          <w:rFonts w:eastAsia="宋体"/>
          <w:sz w:val="21"/>
          <w:szCs w:val="21"/>
          <w:lang w:val="en-US" w:eastAsia="zh-CN"/>
        </w:rPr>
        <w:t xml:space="preserve"> may be in the non-active period of the </w:t>
      </w:r>
      <w:r w:rsidR="001D1229">
        <w:rPr>
          <w:rFonts w:eastAsia="宋体"/>
          <w:sz w:val="21"/>
          <w:szCs w:val="21"/>
          <w:lang w:val="en-US" w:eastAsia="zh-CN"/>
        </w:rPr>
        <w:t>cell D</w:t>
      </w:r>
      <w:r w:rsidR="00230A3E">
        <w:rPr>
          <w:rFonts w:eastAsia="宋体"/>
          <w:sz w:val="21"/>
          <w:szCs w:val="21"/>
          <w:lang w:val="en-US" w:eastAsia="zh-CN"/>
        </w:rPr>
        <w:t xml:space="preserve">RX when the PUCCH cell switching happens. The PUCCH cell switching can be indicated by both the RRC and </w:t>
      </w:r>
      <w:r w:rsidR="00E81EF9">
        <w:rPr>
          <w:rFonts w:eastAsia="宋体"/>
          <w:sz w:val="21"/>
          <w:szCs w:val="21"/>
          <w:lang w:val="en-US" w:eastAsia="zh-CN"/>
        </w:rPr>
        <w:t xml:space="preserve">PDSCH </w:t>
      </w:r>
      <w:r w:rsidR="00230A3E">
        <w:rPr>
          <w:rFonts w:eastAsia="宋体"/>
          <w:sz w:val="21"/>
          <w:szCs w:val="21"/>
          <w:lang w:val="en-US" w:eastAsia="zh-CN"/>
        </w:rPr>
        <w:t>scheduling DCI.</w:t>
      </w:r>
      <w:r w:rsidR="00E81EF9">
        <w:rPr>
          <w:rFonts w:eastAsia="宋体"/>
          <w:sz w:val="21"/>
          <w:szCs w:val="21"/>
          <w:lang w:val="en-US" w:eastAsia="zh-CN"/>
        </w:rPr>
        <w:t xml:space="preserve"> On the one hand, the </w:t>
      </w:r>
      <w:proofErr w:type="spellStart"/>
      <w:r w:rsidR="00E81EF9">
        <w:rPr>
          <w:rFonts w:eastAsia="宋体"/>
          <w:sz w:val="21"/>
          <w:szCs w:val="21"/>
          <w:lang w:val="en-US" w:eastAsia="zh-CN"/>
        </w:rPr>
        <w:t>gNB</w:t>
      </w:r>
      <w:proofErr w:type="spellEnd"/>
      <w:r w:rsidR="00E81EF9">
        <w:rPr>
          <w:rFonts w:eastAsia="宋体"/>
          <w:sz w:val="21"/>
          <w:szCs w:val="21"/>
          <w:lang w:val="en-US" w:eastAsia="zh-CN"/>
        </w:rPr>
        <w:t xml:space="preserve"> should avoid switching </w:t>
      </w:r>
      <w:r w:rsidR="00E81EF9">
        <w:rPr>
          <w:rFonts w:eastAsia="宋体" w:hint="eastAsia"/>
          <w:sz w:val="21"/>
          <w:szCs w:val="21"/>
          <w:lang w:val="en-US" w:eastAsia="zh-CN"/>
        </w:rPr>
        <w:t>PUCCH</w:t>
      </w:r>
      <w:r w:rsidR="00E81EF9">
        <w:rPr>
          <w:rFonts w:eastAsia="宋体"/>
          <w:sz w:val="21"/>
          <w:szCs w:val="21"/>
          <w:lang w:val="en-US" w:eastAsia="zh-CN"/>
        </w:rPr>
        <w:t xml:space="preserve"> to the </w:t>
      </w:r>
      <w:proofErr w:type="spellStart"/>
      <w:r w:rsidR="00E81EF9">
        <w:rPr>
          <w:rFonts w:eastAsia="宋体"/>
          <w:sz w:val="21"/>
          <w:szCs w:val="21"/>
          <w:lang w:val="en-US" w:eastAsia="zh-CN"/>
        </w:rPr>
        <w:t>Scell</w:t>
      </w:r>
      <w:proofErr w:type="spellEnd"/>
      <w:r w:rsidR="00E81EF9">
        <w:rPr>
          <w:rFonts w:eastAsia="宋体"/>
          <w:sz w:val="21"/>
          <w:szCs w:val="21"/>
          <w:lang w:val="en-US" w:eastAsia="zh-CN"/>
        </w:rPr>
        <w:t xml:space="preserve"> in the </w:t>
      </w:r>
      <w:r w:rsidR="001D1229">
        <w:rPr>
          <w:rFonts w:eastAsia="宋体"/>
          <w:sz w:val="21"/>
          <w:szCs w:val="21"/>
          <w:lang w:val="en-US" w:eastAsia="zh-CN"/>
        </w:rPr>
        <w:t>cell D</w:t>
      </w:r>
      <w:r w:rsidR="00E81EF9">
        <w:rPr>
          <w:rFonts w:eastAsia="宋体"/>
          <w:sz w:val="21"/>
          <w:szCs w:val="21"/>
          <w:lang w:val="en-US" w:eastAsia="zh-CN"/>
        </w:rPr>
        <w:t xml:space="preserve">RX non-active period; on the other hand, if such condition happens, since UE has the context of both cell, UE </w:t>
      </w:r>
      <w:r w:rsidR="008B7ABC">
        <w:rPr>
          <w:rFonts w:eastAsia="宋体"/>
          <w:sz w:val="21"/>
          <w:szCs w:val="21"/>
          <w:lang w:val="en-US" w:eastAsia="zh-CN"/>
        </w:rPr>
        <w:t xml:space="preserve">can decide to </w:t>
      </w:r>
      <w:r w:rsidR="00E81EF9">
        <w:rPr>
          <w:rFonts w:eastAsia="宋体"/>
          <w:sz w:val="21"/>
          <w:szCs w:val="21"/>
          <w:lang w:val="en-US" w:eastAsia="zh-CN"/>
        </w:rPr>
        <w:t xml:space="preserve">transmit the PUCCH on the </w:t>
      </w:r>
      <w:proofErr w:type="spellStart"/>
      <w:r w:rsidR="00E81EF9">
        <w:rPr>
          <w:rFonts w:eastAsia="宋体"/>
          <w:sz w:val="21"/>
          <w:szCs w:val="21"/>
          <w:lang w:val="en-US" w:eastAsia="zh-CN"/>
        </w:rPr>
        <w:t>SCell</w:t>
      </w:r>
      <w:proofErr w:type="spellEnd"/>
      <w:r w:rsidR="00E81EF9">
        <w:rPr>
          <w:rFonts w:eastAsia="宋体"/>
          <w:sz w:val="21"/>
          <w:szCs w:val="21"/>
          <w:lang w:val="en-US" w:eastAsia="zh-CN"/>
        </w:rPr>
        <w:t xml:space="preserve"> only if the </w:t>
      </w:r>
      <w:proofErr w:type="spellStart"/>
      <w:r w:rsidR="00E81EF9">
        <w:rPr>
          <w:rFonts w:eastAsia="宋体"/>
          <w:sz w:val="21"/>
          <w:szCs w:val="21"/>
          <w:lang w:val="en-US" w:eastAsia="zh-CN"/>
        </w:rPr>
        <w:t>Scell</w:t>
      </w:r>
      <w:proofErr w:type="spellEnd"/>
      <w:r w:rsidR="00E81EF9">
        <w:rPr>
          <w:rFonts w:eastAsia="宋体"/>
          <w:sz w:val="21"/>
          <w:szCs w:val="21"/>
          <w:lang w:val="en-US" w:eastAsia="zh-CN"/>
        </w:rPr>
        <w:t xml:space="preserve"> is in on-duration or still on </w:t>
      </w:r>
      <w:proofErr w:type="spellStart"/>
      <w:r w:rsidR="00E81EF9">
        <w:rPr>
          <w:rFonts w:eastAsia="宋体"/>
          <w:sz w:val="21"/>
          <w:szCs w:val="21"/>
          <w:lang w:val="en-US" w:eastAsia="zh-CN"/>
        </w:rPr>
        <w:t>PCell</w:t>
      </w:r>
      <w:proofErr w:type="spellEnd"/>
      <w:r w:rsidR="00E81EF9">
        <w:rPr>
          <w:rFonts w:eastAsia="宋体"/>
          <w:sz w:val="21"/>
          <w:szCs w:val="21"/>
          <w:lang w:val="en-US" w:eastAsia="zh-CN"/>
        </w:rPr>
        <w:t xml:space="preserve">. For the last condition, </w:t>
      </w:r>
      <w:r w:rsidR="00E81EF9">
        <w:rPr>
          <w:rFonts w:eastAsia="宋体"/>
          <w:sz w:val="21"/>
          <w:szCs w:val="21"/>
          <w:lang w:val="en-US" w:eastAsia="zh-CN"/>
        </w:rPr>
        <w:lastRenderedPageBreak/>
        <w:t xml:space="preserve">the condition can be really complicated. </w:t>
      </w:r>
      <w:r w:rsidR="00D11436">
        <w:rPr>
          <w:rFonts w:eastAsia="宋体"/>
          <w:sz w:val="21"/>
          <w:szCs w:val="21"/>
          <w:lang w:val="en-US" w:eastAsia="zh-CN"/>
        </w:rPr>
        <w:t xml:space="preserve">If such scheduling happens, </w:t>
      </w:r>
      <w:r w:rsidR="00D11436">
        <w:rPr>
          <w:rFonts w:eastAsia="宋体" w:hint="eastAsia"/>
          <w:sz w:val="21"/>
          <w:szCs w:val="21"/>
          <w:lang w:val="en-US" w:eastAsia="zh-CN"/>
        </w:rPr>
        <w:t>f</w:t>
      </w:r>
      <w:r w:rsidR="00E81EF9">
        <w:rPr>
          <w:rFonts w:eastAsia="宋体"/>
          <w:sz w:val="21"/>
          <w:szCs w:val="21"/>
          <w:lang w:val="en-US" w:eastAsia="zh-CN"/>
        </w:rPr>
        <w:t xml:space="preserve">rom our prospective, </w:t>
      </w:r>
      <w:r w:rsidR="00D11436">
        <w:rPr>
          <w:rFonts w:eastAsia="宋体"/>
          <w:sz w:val="21"/>
          <w:szCs w:val="21"/>
          <w:lang w:val="en-US" w:eastAsia="zh-CN"/>
        </w:rPr>
        <w:t xml:space="preserve">UE can transmit the PUCCH on the cell in active period, while the priority of </w:t>
      </w:r>
      <w:proofErr w:type="spellStart"/>
      <w:r w:rsidR="00D11436">
        <w:rPr>
          <w:rFonts w:eastAsia="宋体"/>
          <w:sz w:val="21"/>
          <w:szCs w:val="21"/>
          <w:lang w:val="en-US" w:eastAsia="zh-CN"/>
        </w:rPr>
        <w:t>PCell</w:t>
      </w:r>
      <w:proofErr w:type="spellEnd"/>
      <w:r w:rsidR="00D11436">
        <w:rPr>
          <w:rFonts w:eastAsia="宋体"/>
          <w:sz w:val="21"/>
          <w:szCs w:val="21"/>
          <w:lang w:val="en-US" w:eastAsia="zh-CN"/>
        </w:rPr>
        <w:t xml:space="preserve"> is higher than </w:t>
      </w:r>
      <w:proofErr w:type="spellStart"/>
      <w:r w:rsidR="00D11436">
        <w:rPr>
          <w:rFonts w:eastAsia="宋体"/>
          <w:sz w:val="21"/>
          <w:szCs w:val="21"/>
          <w:lang w:val="en-US" w:eastAsia="zh-CN"/>
        </w:rPr>
        <w:t>Scell</w:t>
      </w:r>
      <w:proofErr w:type="spellEnd"/>
      <w:r w:rsidR="008B7ABC">
        <w:rPr>
          <w:rFonts w:eastAsia="宋体"/>
          <w:sz w:val="21"/>
          <w:szCs w:val="21"/>
          <w:lang w:val="en-US" w:eastAsia="zh-CN"/>
        </w:rPr>
        <w:t>.</w:t>
      </w:r>
    </w:p>
    <w:p w14:paraId="3905E717" w14:textId="55826471" w:rsidR="008B7ABC" w:rsidRDefault="008B7ABC"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hint="eastAsia"/>
          <w:b/>
          <w:bCs/>
          <w:i/>
          <w:iCs/>
          <w:sz w:val="21"/>
          <w:szCs w:val="21"/>
          <w:lang w:val="en-US" w:eastAsia="zh-CN"/>
        </w:rPr>
        <w:t>O</w:t>
      </w:r>
      <w:r>
        <w:rPr>
          <w:rFonts w:eastAsia="宋体"/>
          <w:b/>
          <w:bCs/>
          <w:i/>
          <w:iCs/>
          <w:sz w:val="21"/>
          <w:szCs w:val="21"/>
          <w:lang w:val="en-US" w:eastAsia="zh-CN"/>
        </w:rPr>
        <w:t xml:space="preserve">bservation </w:t>
      </w:r>
      <w:r w:rsidR="002A6724">
        <w:rPr>
          <w:rFonts w:eastAsia="宋体"/>
          <w:b/>
          <w:bCs/>
          <w:i/>
          <w:iCs/>
          <w:sz w:val="21"/>
          <w:szCs w:val="21"/>
          <w:lang w:val="en-US" w:eastAsia="zh-CN"/>
        </w:rPr>
        <w:t>3</w:t>
      </w:r>
      <w:r>
        <w:rPr>
          <w:rFonts w:eastAsia="宋体"/>
          <w:b/>
          <w:bCs/>
          <w:i/>
          <w:iCs/>
          <w:sz w:val="21"/>
          <w:szCs w:val="21"/>
          <w:lang w:val="en-US" w:eastAsia="zh-CN"/>
        </w:rPr>
        <w:t>:</w:t>
      </w:r>
    </w:p>
    <w:p w14:paraId="59E05040" w14:textId="752FBFAC" w:rsidR="008B7ABC" w:rsidRDefault="008B7ABC"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For the UE with capability of PUCCH cell switching, the UE can be different according to the condition when </w:t>
      </w:r>
      <w:r w:rsidR="001D1229">
        <w:rPr>
          <w:rFonts w:eastAsia="宋体"/>
          <w:b/>
          <w:bCs/>
          <w:i/>
          <w:iCs/>
          <w:sz w:val="21"/>
          <w:szCs w:val="21"/>
          <w:lang w:val="en-US" w:eastAsia="zh-CN"/>
        </w:rPr>
        <w:t>cell D</w:t>
      </w:r>
      <w:r>
        <w:rPr>
          <w:rFonts w:eastAsia="宋体"/>
          <w:b/>
          <w:bCs/>
          <w:i/>
          <w:iCs/>
          <w:sz w:val="21"/>
          <w:szCs w:val="21"/>
          <w:lang w:val="en-US" w:eastAsia="zh-CN"/>
        </w:rPr>
        <w:t>RX is adopted.</w:t>
      </w:r>
    </w:p>
    <w:p w14:paraId="3D39CC9C" w14:textId="7BB40708" w:rsidR="008B7ABC" w:rsidRDefault="008B7ABC" w:rsidP="00BF399D">
      <w:pPr>
        <w:pStyle w:val="a0"/>
        <w:numPr>
          <w:ilvl w:val="0"/>
          <w:numId w:val="45"/>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PUCCH cell switching can be conducted as current specs if only </w:t>
      </w:r>
      <w:proofErr w:type="spellStart"/>
      <w:r>
        <w:rPr>
          <w:rFonts w:eastAsia="宋体"/>
          <w:b/>
          <w:bCs/>
          <w:i/>
          <w:iCs/>
          <w:sz w:val="21"/>
          <w:szCs w:val="21"/>
          <w:lang w:val="en-US" w:eastAsia="zh-CN"/>
        </w:rPr>
        <w:t>PCell</w:t>
      </w:r>
      <w:proofErr w:type="spellEnd"/>
      <w:r>
        <w:rPr>
          <w:rFonts w:eastAsia="宋体"/>
          <w:b/>
          <w:bCs/>
          <w:i/>
          <w:iCs/>
          <w:sz w:val="21"/>
          <w:szCs w:val="21"/>
          <w:lang w:val="en-US" w:eastAsia="zh-CN"/>
        </w:rPr>
        <w:t xml:space="preserve"> is configured with </w:t>
      </w:r>
      <w:r w:rsidR="001D1229">
        <w:rPr>
          <w:rFonts w:eastAsia="宋体"/>
          <w:b/>
          <w:bCs/>
          <w:i/>
          <w:iCs/>
          <w:sz w:val="21"/>
          <w:szCs w:val="21"/>
          <w:lang w:val="en-US" w:eastAsia="zh-CN"/>
        </w:rPr>
        <w:t>cell D</w:t>
      </w:r>
      <w:r>
        <w:rPr>
          <w:rFonts w:eastAsia="宋体"/>
          <w:b/>
          <w:bCs/>
          <w:i/>
          <w:iCs/>
          <w:sz w:val="21"/>
          <w:szCs w:val="21"/>
          <w:lang w:val="en-US" w:eastAsia="zh-CN"/>
        </w:rPr>
        <w:t>RX;</w:t>
      </w:r>
    </w:p>
    <w:p w14:paraId="3130AD8C" w14:textId="4B30C270" w:rsidR="008B7ABC" w:rsidRDefault="008B7ABC" w:rsidP="00BF399D">
      <w:pPr>
        <w:pStyle w:val="a0"/>
        <w:numPr>
          <w:ilvl w:val="0"/>
          <w:numId w:val="45"/>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UE should decide whether to </w:t>
      </w:r>
      <w:r w:rsidR="00D11436">
        <w:rPr>
          <w:rFonts w:eastAsia="宋体"/>
          <w:b/>
          <w:bCs/>
          <w:i/>
          <w:iCs/>
          <w:sz w:val="21"/>
          <w:szCs w:val="21"/>
          <w:lang w:val="en-US" w:eastAsia="zh-CN"/>
        </w:rPr>
        <w:t xml:space="preserve">switch to </w:t>
      </w:r>
      <w:proofErr w:type="spellStart"/>
      <w:r w:rsidR="00D11436">
        <w:rPr>
          <w:rFonts w:eastAsia="宋体"/>
          <w:b/>
          <w:bCs/>
          <w:i/>
          <w:iCs/>
          <w:sz w:val="21"/>
          <w:szCs w:val="21"/>
          <w:lang w:val="en-US" w:eastAsia="zh-CN"/>
        </w:rPr>
        <w:t>SCell</w:t>
      </w:r>
      <w:proofErr w:type="spellEnd"/>
      <w:r w:rsidR="00D11436">
        <w:rPr>
          <w:rFonts w:eastAsia="宋体"/>
          <w:b/>
          <w:bCs/>
          <w:i/>
          <w:iCs/>
          <w:sz w:val="21"/>
          <w:szCs w:val="21"/>
          <w:lang w:val="en-US" w:eastAsia="zh-CN"/>
        </w:rPr>
        <w:t xml:space="preserve"> for PUCCH transmission according to the active state of </w:t>
      </w:r>
      <w:proofErr w:type="spellStart"/>
      <w:r w:rsidR="00D11436">
        <w:rPr>
          <w:rFonts w:eastAsia="宋体"/>
          <w:b/>
          <w:bCs/>
          <w:i/>
          <w:iCs/>
          <w:sz w:val="21"/>
          <w:szCs w:val="21"/>
          <w:lang w:val="en-US" w:eastAsia="zh-CN"/>
        </w:rPr>
        <w:t>SCell</w:t>
      </w:r>
      <w:proofErr w:type="spellEnd"/>
      <w:r w:rsidR="00D11436">
        <w:rPr>
          <w:rFonts w:eastAsia="宋体"/>
          <w:b/>
          <w:bCs/>
          <w:i/>
          <w:iCs/>
          <w:sz w:val="21"/>
          <w:szCs w:val="21"/>
          <w:lang w:val="en-US" w:eastAsia="zh-CN"/>
        </w:rPr>
        <w:t xml:space="preserve"> if only </w:t>
      </w:r>
      <w:proofErr w:type="spellStart"/>
      <w:r w:rsidR="00D11436">
        <w:rPr>
          <w:rFonts w:eastAsia="宋体"/>
          <w:b/>
          <w:bCs/>
          <w:i/>
          <w:iCs/>
          <w:sz w:val="21"/>
          <w:szCs w:val="21"/>
          <w:lang w:val="en-US" w:eastAsia="zh-CN"/>
        </w:rPr>
        <w:t>SCell</w:t>
      </w:r>
      <w:proofErr w:type="spellEnd"/>
      <w:r w:rsidR="00D11436">
        <w:rPr>
          <w:rFonts w:eastAsia="宋体"/>
          <w:b/>
          <w:bCs/>
          <w:i/>
          <w:iCs/>
          <w:sz w:val="21"/>
          <w:szCs w:val="21"/>
          <w:lang w:val="en-US" w:eastAsia="zh-CN"/>
        </w:rPr>
        <w:t xml:space="preserve"> is configured with </w:t>
      </w:r>
      <w:r w:rsidR="001D1229">
        <w:rPr>
          <w:rFonts w:eastAsia="宋体"/>
          <w:b/>
          <w:bCs/>
          <w:i/>
          <w:iCs/>
          <w:sz w:val="21"/>
          <w:szCs w:val="21"/>
          <w:lang w:val="en-US" w:eastAsia="zh-CN"/>
        </w:rPr>
        <w:t>cell D</w:t>
      </w:r>
      <w:r w:rsidR="00D11436">
        <w:rPr>
          <w:rFonts w:eastAsia="宋体"/>
          <w:b/>
          <w:bCs/>
          <w:i/>
          <w:iCs/>
          <w:sz w:val="21"/>
          <w:szCs w:val="21"/>
          <w:lang w:val="en-US" w:eastAsia="zh-CN"/>
        </w:rPr>
        <w:t>RX.</w:t>
      </w:r>
    </w:p>
    <w:p w14:paraId="4C1BCBEF" w14:textId="1F766F9C" w:rsidR="008B7ABC" w:rsidRPr="00D11436" w:rsidRDefault="00D11436" w:rsidP="00BF399D">
      <w:pPr>
        <w:pStyle w:val="a0"/>
        <w:numPr>
          <w:ilvl w:val="0"/>
          <w:numId w:val="45"/>
        </w:numPr>
        <w:tabs>
          <w:tab w:val="left" w:pos="5103"/>
        </w:tabs>
        <w:snapToGrid w:val="0"/>
        <w:spacing w:afterLines="50" w:after="156"/>
        <w:rPr>
          <w:rFonts w:eastAsia="宋体"/>
          <w:b/>
          <w:i/>
          <w:sz w:val="21"/>
          <w:szCs w:val="21"/>
          <w:lang w:eastAsia="zh-CN"/>
        </w:rPr>
      </w:pPr>
      <w:r>
        <w:rPr>
          <w:rFonts w:eastAsia="宋体"/>
          <w:b/>
          <w:bCs/>
          <w:i/>
          <w:iCs/>
          <w:sz w:val="21"/>
          <w:szCs w:val="21"/>
          <w:lang w:val="en-US" w:eastAsia="zh-CN"/>
        </w:rPr>
        <w:t xml:space="preserve">The UE should transmit the PUCCH on the cell in active period if both </w:t>
      </w:r>
      <w:proofErr w:type="spellStart"/>
      <w:r>
        <w:rPr>
          <w:rFonts w:eastAsia="宋体"/>
          <w:b/>
          <w:bCs/>
          <w:i/>
          <w:iCs/>
          <w:sz w:val="21"/>
          <w:szCs w:val="21"/>
          <w:lang w:val="en-US" w:eastAsia="zh-CN"/>
        </w:rPr>
        <w:t>PCell</w:t>
      </w:r>
      <w:proofErr w:type="spellEnd"/>
      <w:r>
        <w:rPr>
          <w:rFonts w:eastAsia="宋体"/>
          <w:b/>
          <w:bCs/>
          <w:i/>
          <w:iCs/>
          <w:sz w:val="21"/>
          <w:szCs w:val="21"/>
          <w:lang w:val="en-US" w:eastAsia="zh-CN"/>
        </w:rPr>
        <w:t xml:space="preserve"> and </w:t>
      </w:r>
      <w:proofErr w:type="spellStart"/>
      <w:r>
        <w:rPr>
          <w:rFonts w:eastAsia="宋体"/>
          <w:b/>
          <w:bCs/>
          <w:i/>
          <w:iCs/>
          <w:sz w:val="21"/>
          <w:szCs w:val="21"/>
          <w:lang w:val="en-US" w:eastAsia="zh-CN"/>
        </w:rPr>
        <w:t>SCell</w:t>
      </w:r>
      <w:proofErr w:type="spellEnd"/>
      <w:r>
        <w:rPr>
          <w:rFonts w:eastAsia="宋体"/>
          <w:b/>
          <w:bCs/>
          <w:i/>
          <w:iCs/>
          <w:sz w:val="21"/>
          <w:szCs w:val="21"/>
          <w:lang w:val="en-US" w:eastAsia="zh-CN"/>
        </w:rPr>
        <w:t xml:space="preserve"> are configured with </w:t>
      </w:r>
      <w:r w:rsidR="001D1229">
        <w:rPr>
          <w:rFonts w:eastAsia="宋体"/>
          <w:b/>
          <w:bCs/>
          <w:i/>
          <w:iCs/>
          <w:sz w:val="21"/>
          <w:szCs w:val="21"/>
          <w:lang w:val="en-US" w:eastAsia="zh-CN"/>
        </w:rPr>
        <w:t>cell D</w:t>
      </w:r>
      <w:r>
        <w:rPr>
          <w:rFonts w:eastAsia="宋体"/>
          <w:b/>
          <w:bCs/>
          <w:i/>
          <w:iCs/>
          <w:sz w:val="21"/>
          <w:szCs w:val="21"/>
          <w:lang w:val="en-US" w:eastAsia="zh-CN"/>
        </w:rPr>
        <w:t>RX.</w:t>
      </w:r>
    </w:p>
    <w:p w14:paraId="3C8CF9B6" w14:textId="37E7B64A" w:rsidR="00FE5B01" w:rsidRDefault="00FE5B01" w:rsidP="00BF399D">
      <w:pPr>
        <w:pStyle w:val="20"/>
        <w:spacing w:afterLines="50" w:after="156"/>
        <w:rPr>
          <w:rFonts w:eastAsia="宋体"/>
          <w:sz w:val="21"/>
          <w:szCs w:val="21"/>
          <w:lang w:val="en-US" w:eastAsia="zh-CN"/>
        </w:rPr>
      </w:pPr>
      <w:r>
        <w:rPr>
          <w:rFonts w:eastAsia="宋体" w:hint="eastAsia"/>
          <w:sz w:val="21"/>
          <w:szCs w:val="21"/>
          <w:lang w:val="en-US" w:eastAsia="zh-CN"/>
        </w:rPr>
        <w:t>4</w:t>
      </w:r>
      <w:r>
        <w:rPr>
          <w:rFonts w:eastAsia="宋体"/>
          <w:sz w:val="21"/>
          <w:szCs w:val="21"/>
          <w:lang w:val="en-US" w:eastAsia="zh-CN"/>
        </w:rPr>
        <w:t>.6 C-DRX of UE</w:t>
      </w:r>
    </w:p>
    <w:p w14:paraId="368404D7" w14:textId="4AD26879" w:rsidR="006654C7" w:rsidRDefault="00FE5B01" w:rsidP="00BF399D">
      <w:pPr>
        <w:pStyle w:val="a0"/>
        <w:snapToGrid w:val="0"/>
        <w:spacing w:afterLines="50" w:after="156"/>
        <w:rPr>
          <w:rFonts w:eastAsia="宋体"/>
          <w:sz w:val="21"/>
          <w:szCs w:val="21"/>
          <w:lang w:val="en-US" w:eastAsia="zh-CN"/>
        </w:rPr>
      </w:pPr>
      <w:r>
        <w:rPr>
          <w:rFonts w:eastAsia="宋体"/>
          <w:sz w:val="21"/>
          <w:szCs w:val="21"/>
          <w:lang w:val="en-US" w:eastAsia="zh-CN"/>
        </w:rPr>
        <w:t>The cell DTX/DRX can be conflicted with the C-DRX. In fact, the conflicted can be actually avoid by implement when configure the corresponding parameters in RRC. However, since the C-DRX is different for each UE, and cell DTX/DRX is the same for all the UEs, sometimes it may be difficult to find a common configuration can guarantee the on duration of all the C-DRX and cell DTX/DRX is the same, or the on duration can be so long that the energy saving gain by adopting cell DTX/DRX will be small. I</w:t>
      </w:r>
      <w:r w:rsidR="00445C27">
        <w:rPr>
          <w:rFonts w:eastAsia="宋体"/>
          <w:sz w:val="21"/>
          <w:szCs w:val="21"/>
          <w:lang w:val="en-US" w:eastAsia="zh-CN"/>
        </w:rPr>
        <w:t xml:space="preserve">f such condition happens, the C-DRX must be configured before the cell DTX/DRX. There, the best method is to adjust the C-DRX periodicity according to the configuration of cell DTX/DRX, making the on-duration the same. The </w:t>
      </w:r>
      <w:r w:rsidR="00DE227C">
        <w:rPr>
          <w:rFonts w:eastAsia="宋体"/>
          <w:sz w:val="21"/>
          <w:szCs w:val="21"/>
          <w:lang w:val="en-US" w:eastAsia="zh-CN"/>
        </w:rPr>
        <w:t>simplest</w:t>
      </w:r>
      <w:r w:rsidR="00445C27">
        <w:rPr>
          <w:rFonts w:eastAsia="宋体"/>
          <w:sz w:val="21"/>
          <w:szCs w:val="21"/>
          <w:lang w:val="en-US" w:eastAsia="zh-CN"/>
        </w:rPr>
        <w:t xml:space="preserve"> is to give UE an alignment indication, so that UE can make the adjustment itself, as we have mentioned in section 3. </w:t>
      </w:r>
    </w:p>
    <w:p w14:paraId="13D8B048" w14:textId="4D3234D3" w:rsidR="00445C27" w:rsidRDefault="00445C27"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hint="eastAsia"/>
          <w:b/>
          <w:bCs/>
          <w:i/>
          <w:iCs/>
          <w:sz w:val="21"/>
          <w:szCs w:val="21"/>
          <w:lang w:val="en-US" w:eastAsia="zh-CN"/>
        </w:rPr>
        <w:t>O</w:t>
      </w:r>
      <w:r>
        <w:rPr>
          <w:rFonts w:eastAsia="宋体"/>
          <w:b/>
          <w:bCs/>
          <w:i/>
          <w:iCs/>
          <w:sz w:val="21"/>
          <w:szCs w:val="21"/>
          <w:lang w:val="en-US" w:eastAsia="zh-CN"/>
        </w:rPr>
        <w:t>bservation 4:</w:t>
      </w:r>
    </w:p>
    <w:p w14:paraId="7AEF6E01" w14:textId="73F839C1" w:rsidR="00445C27" w:rsidRDefault="00445C27"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For solving the conflict between UE C-DRX and cell DTX/DRX,</w:t>
      </w:r>
    </w:p>
    <w:p w14:paraId="5490ED87" w14:textId="7932E983" w:rsidR="00445C27" w:rsidRPr="00DE227C" w:rsidRDefault="00445C27" w:rsidP="00BF399D">
      <w:pPr>
        <w:pStyle w:val="a0"/>
        <w:numPr>
          <w:ilvl w:val="0"/>
          <w:numId w:val="45"/>
        </w:numPr>
        <w:tabs>
          <w:tab w:val="left" w:pos="5103"/>
        </w:tabs>
        <w:snapToGrid w:val="0"/>
        <w:spacing w:afterLines="50" w:after="156"/>
        <w:rPr>
          <w:rFonts w:eastAsia="宋体"/>
          <w:b/>
          <w:i/>
          <w:sz w:val="21"/>
          <w:szCs w:val="21"/>
          <w:lang w:eastAsia="zh-CN"/>
        </w:rPr>
      </w:pPr>
      <w:r w:rsidRPr="00DE227C">
        <w:rPr>
          <w:rFonts w:eastAsia="宋体"/>
          <w:b/>
          <w:bCs/>
          <w:i/>
          <w:iCs/>
          <w:sz w:val="21"/>
          <w:szCs w:val="21"/>
          <w:lang w:val="en-US" w:eastAsia="zh-CN"/>
        </w:rPr>
        <w:t xml:space="preserve">The </w:t>
      </w:r>
      <w:proofErr w:type="spellStart"/>
      <w:r w:rsidRPr="00DE227C">
        <w:rPr>
          <w:rFonts w:eastAsia="宋体"/>
          <w:b/>
          <w:bCs/>
          <w:i/>
          <w:iCs/>
          <w:sz w:val="21"/>
          <w:szCs w:val="21"/>
          <w:lang w:val="en-US" w:eastAsia="zh-CN"/>
        </w:rPr>
        <w:t>gNB</w:t>
      </w:r>
      <w:proofErr w:type="spellEnd"/>
      <w:r w:rsidRPr="00DE227C">
        <w:rPr>
          <w:rFonts w:eastAsia="宋体"/>
          <w:b/>
          <w:bCs/>
          <w:i/>
          <w:iCs/>
          <w:sz w:val="21"/>
          <w:szCs w:val="21"/>
          <w:lang w:val="en-US" w:eastAsia="zh-CN"/>
        </w:rPr>
        <w:t xml:space="preserve"> should try to avoid the conflict when configure the RRC parameters as much as possible at first</w:t>
      </w:r>
      <w:r w:rsidR="00DE227C" w:rsidRPr="00DE227C">
        <w:rPr>
          <w:rFonts w:eastAsia="宋体"/>
          <w:b/>
          <w:bCs/>
          <w:i/>
          <w:iCs/>
          <w:sz w:val="21"/>
          <w:szCs w:val="21"/>
          <w:lang w:val="en-US" w:eastAsia="zh-CN"/>
        </w:rPr>
        <w:t>. I</w:t>
      </w:r>
      <w:r w:rsidRPr="00DE227C">
        <w:rPr>
          <w:rFonts w:eastAsia="宋体"/>
          <w:b/>
          <w:bCs/>
          <w:i/>
          <w:iCs/>
          <w:sz w:val="21"/>
          <w:szCs w:val="21"/>
          <w:lang w:val="en-US" w:eastAsia="zh-CN"/>
        </w:rPr>
        <w:t>f such alignment can’t be achi</w:t>
      </w:r>
      <w:r w:rsidR="00DE227C" w:rsidRPr="00DE227C">
        <w:rPr>
          <w:rFonts w:eastAsia="宋体"/>
          <w:b/>
          <w:bCs/>
          <w:i/>
          <w:iCs/>
          <w:sz w:val="21"/>
          <w:szCs w:val="21"/>
          <w:lang w:val="en-US" w:eastAsia="zh-CN"/>
        </w:rPr>
        <w:t>eved, then</w:t>
      </w:r>
      <w:r w:rsidRPr="00DE227C">
        <w:rPr>
          <w:rFonts w:eastAsia="宋体"/>
          <w:b/>
          <w:bCs/>
          <w:i/>
          <w:iCs/>
          <w:sz w:val="21"/>
          <w:szCs w:val="21"/>
          <w:lang w:val="en-US" w:eastAsia="zh-CN"/>
        </w:rPr>
        <w:t xml:space="preserve"> </w:t>
      </w:r>
      <w:r w:rsidR="00DE227C" w:rsidRPr="00DE227C">
        <w:rPr>
          <w:rFonts w:eastAsia="宋体"/>
          <w:b/>
          <w:bCs/>
          <w:i/>
          <w:iCs/>
          <w:sz w:val="21"/>
          <w:szCs w:val="21"/>
          <w:lang w:val="en-US" w:eastAsia="zh-CN"/>
        </w:rPr>
        <w:t>the alignment indication can be sent to UE to adjust the periodicity of C-DRX align with the cell DTX/DRX.</w:t>
      </w:r>
    </w:p>
    <w:bookmarkEnd w:id="2"/>
    <w:p w14:paraId="4412318B" w14:textId="7D73572D" w:rsidR="0022174D" w:rsidRPr="00343B62" w:rsidRDefault="0022174D"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ind w:left="545" w:hanging="440"/>
        <w:jc w:val="both"/>
        <w:textAlignment w:val="baseline"/>
        <w:rPr>
          <w:rFonts w:eastAsia="宋体"/>
          <w:lang w:eastAsia="zh-CN"/>
        </w:rPr>
      </w:pPr>
      <w:r>
        <w:rPr>
          <w:rFonts w:eastAsia="宋体"/>
          <w:lang w:eastAsia="zh-CN"/>
        </w:rPr>
        <w:t>Conclusion</w:t>
      </w:r>
    </w:p>
    <w:p w14:paraId="09038920" w14:textId="77777777" w:rsidR="0022174D" w:rsidRDefault="0022174D" w:rsidP="00BF399D">
      <w:pPr>
        <w:pStyle w:val="a0"/>
        <w:tabs>
          <w:tab w:val="num" w:pos="226"/>
          <w:tab w:val="num" w:pos="284"/>
          <w:tab w:val="left" w:pos="5103"/>
        </w:tabs>
        <w:snapToGrid w:val="0"/>
        <w:spacing w:afterLines="50" w:after="156"/>
        <w:jc w:val="left"/>
        <w:rPr>
          <w:rFonts w:eastAsia="宋体"/>
          <w:sz w:val="21"/>
          <w:szCs w:val="21"/>
          <w:lang w:eastAsia="zh-CN"/>
        </w:rPr>
      </w:pPr>
      <w:r>
        <w:rPr>
          <w:rFonts w:eastAsia="宋体"/>
          <w:sz w:val="21"/>
          <w:szCs w:val="21"/>
          <w:lang w:eastAsia="zh-CN"/>
        </w:rPr>
        <w:t xml:space="preserve">In this paper, China Telecom’s views on the </w:t>
      </w:r>
      <w:r>
        <w:rPr>
          <w:rFonts w:eastAsia="宋体" w:hint="eastAsia"/>
          <w:sz w:val="21"/>
          <w:szCs w:val="21"/>
          <w:lang w:eastAsia="zh-CN"/>
        </w:rPr>
        <w:t>issues</w:t>
      </w:r>
      <w:r>
        <w:rPr>
          <w:rFonts w:eastAsia="宋体"/>
          <w:sz w:val="21"/>
          <w:szCs w:val="21"/>
          <w:lang w:eastAsia="zh-CN"/>
        </w:rPr>
        <w:t xml:space="preserve"> for network energy saving techniques are given.</w:t>
      </w:r>
    </w:p>
    <w:p w14:paraId="67B04C1E" w14:textId="560B6A96" w:rsidR="0022174D" w:rsidRPr="00801F37" w:rsidRDefault="0022174D" w:rsidP="00BF399D">
      <w:pPr>
        <w:pStyle w:val="a0"/>
        <w:tabs>
          <w:tab w:val="num" w:pos="226"/>
          <w:tab w:val="num" w:pos="284"/>
          <w:tab w:val="left" w:pos="5103"/>
        </w:tabs>
        <w:snapToGrid w:val="0"/>
        <w:spacing w:afterLines="50" w:after="156"/>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332CC3">
        <w:rPr>
          <w:rFonts w:eastAsia="宋体" w:hint="eastAsia"/>
          <w:b/>
          <w:i/>
          <w:sz w:val="21"/>
          <w:szCs w:val="21"/>
          <w:lang w:eastAsia="zh-CN"/>
        </w:rPr>
        <w:t xml:space="preserve">: </w:t>
      </w:r>
    </w:p>
    <w:p w14:paraId="53924DF2" w14:textId="77777777" w:rsidR="002A6724" w:rsidRPr="002A6724" w:rsidRDefault="002A6724" w:rsidP="00BF399D">
      <w:pPr>
        <w:pStyle w:val="a0"/>
        <w:tabs>
          <w:tab w:val="num" w:pos="284"/>
          <w:tab w:val="left" w:pos="5103"/>
        </w:tabs>
        <w:snapToGrid w:val="0"/>
        <w:spacing w:afterLines="50" w:after="156"/>
        <w:rPr>
          <w:rFonts w:eastAsia="宋体"/>
          <w:i/>
          <w:iCs/>
          <w:sz w:val="21"/>
          <w:szCs w:val="21"/>
          <w:lang w:eastAsia="zh-CN"/>
        </w:rPr>
      </w:pPr>
      <w:r w:rsidRPr="002A6724">
        <w:rPr>
          <w:rFonts w:eastAsia="宋体"/>
          <w:i/>
          <w:iCs/>
          <w:sz w:val="21"/>
          <w:szCs w:val="21"/>
          <w:lang w:eastAsia="zh-CN"/>
        </w:rPr>
        <w:t xml:space="preserve">Support </w:t>
      </w:r>
      <w:proofErr w:type="spellStart"/>
      <w:r w:rsidRPr="002A6724">
        <w:rPr>
          <w:rFonts w:eastAsia="宋体"/>
          <w:i/>
          <w:iCs/>
          <w:sz w:val="21"/>
          <w:szCs w:val="21"/>
          <w:lang w:eastAsia="zh-CN"/>
        </w:rPr>
        <w:t>gNB</w:t>
      </w:r>
      <w:proofErr w:type="spellEnd"/>
      <w:r w:rsidRPr="002A6724">
        <w:rPr>
          <w:rFonts w:eastAsia="宋体"/>
          <w:i/>
          <w:iCs/>
          <w:sz w:val="21"/>
          <w:szCs w:val="21"/>
          <w:lang w:eastAsia="zh-CN"/>
        </w:rPr>
        <w:t xml:space="preserve"> not to transmit the following signals/channels to UE during the non-active period of cell-DTX.</w:t>
      </w:r>
    </w:p>
    <w:p w14:paraId="49CDA7F7" w14:textId="77777777" w:rsidR="004566E6" w:rsidRDefault="004566E6" w:rsidP="00BF399D">
      <w:pPr>
        <w:pStyle w:val="a0"/>
        <w:numPr>
          <w:ilvl w:val="0"/>
          <w:numId w:val="53"/>
        </w:numPr>
        <w:suppressAutoHyphens/>
        <w:overflowPunct w:val="0"/>
        <w:spacing w:afterLines="50" w:after="156"/>
        <w:rPr>
          <w:rFonts w:eastAsia="Malgun Gothic"/>
          <w:szCs w:val="20"/>
          <w:lang w:eastAsia="ko-KR"/>
        </w:rPr>
      </w:pPr>
      <w:r>
        <w:rPr>
          <w:rFonts w:eastAsiaTheme="minorEastAsia"/>
          <w:szCs w:val="20"/>
          <w:lang w:eastAsia="ko-KR"/>
        </w:rPr>
        <w:t xml:space="preserve">CSI-RS for serving cell configured by </w:t>
      </w:r>
      <w:proofErr w:type="spellStart"/>
      <w:r>
        <w:rPr>
          <w:rFonts w:eastAsiaTheme="minorEastAsia"/>
          <w:i/>
          <w:iCs/>
          <w:szCs w:val="20"/>
          <w:lang w:eastAsia="ko-KR"/>
        </w:rPr>
        <w:t>measObjectNR</w:t>
      </w:r>
      <w:proofErr w:type="spellEnd"/>
    </w:p>
    <w:p w14:paraId="71B187F8" w14:textId="77777777" w:rsidR="004566E6" w:rsidRDefault="004566E6"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CSI-RS associated with RLM configuration</w:t>
      </w:r>
    </w:p>
    <w:p w14:paraId="42BA1BBF" w14:textId="77777777" w:rsidR="004566E6" w:rsidRDefault="004566E6" w:rsidP="00BF399D">
      <w:pPr>
        <w:pStyle w:val="a0"/>
        <w:numPr>
          <w:ilvl w:val="0"/>
          <w:numId w:val="53"/>
        </w:numPr>
        <w:suppressAutoHyphens/>
        <w:overflowPunct w:val="0"/>
        <w:spacing w:afterLines="50" w:after="156"/>
        <w:rPr>
          <w:rFonts w:eastAsiaTheme="minorEastAsia"/>
          <w:szCs w:val="20"/>
          <w:lang w:eastAsia="ko-KR"/>
        </w:rPr>
      </w:pPr>
      <w:r>
        <w:rPr>
          <w:rFonts w:eastAsiaTheme="minorEastAsia"/>
          <w:szCs w:val="20"/>
          <w:lang w:eastAsia="ko-KR"/>
        </w:rPr>
        <w:t>CSI-RS associated with beam failure detection (BFD)</w:t>
      </w:r>
    </w:p>
    <w:p w14:paraId="78C74287" w14:textId="77777777" w:rsidR="004566E6" w:rsidRPr="00266B78" w:rsidRDefault="004566E6" w:rsidP="00BF399D">
      <w:pPr>
        <w:pStyle w:val="a0"/>
        <w:numPr>
          <w:ilvl w:val="0"/>
          <w:numId w:val="53"/>
        </w:numPr>
        <w:suppressAutoHyphens/>
        <w:overflowPunct w:val="0"/>
        <w:spacing w:afterLines="50" w:after="156"/>
        <w:rPr>
          <w:rFonts w:eastAsiaTheme="minorEastAsia"/>
          <w:szCs w:val="20"/>
          <w:lang w:eastAsia="ko-KR"/>
        </w:rPr>
      </w:pPr>
      <w:r w:rsidRPr="00266B78">
        <w:rPr>
          <w:rFonts w:eastAsiaTheme="minorEastAsia"/>
          <w:szCs w:val="20"/>
          <w:lang w:eastAsia="ko-KR"/>
        </w:rPr>
        <w:t>PRS</w:t>
      </w:r>
    </w:p>
    <w:p w14:paraId="4C2665CE" w14:textId="79081E17" w:rsidR="0022174D" w:rsidRPr="0060180E" w:rsidRDefault="0022174D" w:rsidP="00BF399D">
      <w:pPr>
        <w:pStyle w:val="a0"/>
        <w:tabs>
          <w:tab w:val="num" w:pos="226"/>
          <w:tab w:val="num" w:pos="284"/>
          <w:tab w:val="left" w:pos="5103"/>
        </w:tabs>
        <w:snapToGrid w:val="0"/>
        <w:spacing w:afterLines="50" w:after="156"/>
        <w:rPr>
          <w:rFonts w:eastAsia="宋体"/>
          <w:i/>
          <w:sz w:val="21"/>
          <w:szCs w:val="21"/>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332CC3">
        <w:rPr>
          <w:rFonts w:eastAsia="宋体" w:hint="eastAsia"/>
          <w:b/>
          <w:i/>
          <w:sz w:val="21"/>
          <w:szCs w:val="21"/>
          <w:lang w:eastAsia="zh-CN"/>
        </w:rPr>
        <w:t xml:space="preserve">: </w:t>
      </w:r>
      <w:r w:rsidRPr="00332CC3">
        <w:rPr>
          <w:rFonts w:eastAsia="宋体"/>
          <w:b/>
          <w:i/>
          <w:sz w:val="21"/>
          <w:szCs w:val="21"/>
          <w:lang w:eastAsia="zh-CN"/>
        </w:rPr>
        <w:t xml:space="preserve"> </w:t>
      </w:r>
      <w:r w:rsidRPr="0060180E">
        <w:rPr>
          <w:rFonts w:eastAsia="宋体"/>
          <w:bCs/>
          <w:i/>
          <w:sz w:val="21"/>
          <w:szCs w:val="21"/>
          <w:lang w:eastAsia="zh-CN"/>
        </w:rPr>
        <w:t xml:space="preserve">  </w:t>
      </w:r>
    </w:p>
    <w:p w14:paraId="018B1D70" w14:textId="77777777" w:rsidR="004566E6" w:rsidRPr="004566E6" w:rsidRDefault="004566E6" w:rsidP="00BF399D">
      <w:pPr>
        <w:pStyle w:val="a0"/>
        <w:tabs>
          <w:tab w:val="num" w:pos="284"/>
          <w:tab w:val="left" w:pos="5103"/>
        </w:tabs>
        <w:snapToGrid w:val="0"/>
        <w:spacing w:afterLines="50" w:after="156"/>
        <w:rPr>
          <w:rFonts w:eastAsia="宋体"/>
          <w:i/>
          <w:iCs/>
          <w:sz w:val="21"/>
          <w:szCs w:val="21"/>
          <w:lang w:eastAsia="zh-CN"/>
        </w:rPr>
      </w:pPr>
      <w:r w:rsidRPr="004566E6">
        <w:rPr>
          <w:rFonts w:eastAsia="宋体"/>
          <w:i/>
          <w:iCs/>
          <w:sz w:val="21"/>
          <w:szCs w:val="21"/>
          <w:lang w:eastAsia="zh-CN"/>
        </w:rPr>
        <w:t>Support UE not to transmit the following signals/channels to UE during the non-active period of cell-DRX.</w:t>
      </w:r>
    </w:p>
    <w:p w14:paraId="50F4F9DA" w14:textId="77777777" w:rsidR="004566E6" w:rsidRPr="004566E6" w:rsidRDefault="004566E6" w:rsidP="00BF399D">
      <w:pPr>
        <w:pStyle w:val="a0"/>
        <w:numPr>
          <w:ilvl w:val="0"/>
          <w:numId w:val="37"/>
        </w:numPr>
        <w:suppressAutoHyphens/>
        <w:overflowPunct w:val="0"/>
        <w:spacing w:afterLines="50" w:after="156"/>
        <w:rPr>
          <w:rFonts w:eastAsia="Malgun Gothic"/>
          <w:szCs w:val="20"/>
          <w:lang w:eastAsia="ko-KR"/>
        </w:rPr>
      </w:pPr>
      <w:r w:rsidRPr="004566E6">
        <w:rPr>
          <w:rFonts w:eastAsia="Malgun Gothic"/>
          <w:szCs w:val="20"/>
          <w:lang w:eastAsia="ko-KR"/>
        </w:rPr>
        <w:t>Periodic/Semi-persistent CSI report</w:t>
      </w:r>
    </w:p>
    <w:p w14:paraId="6121F874" w14:textId="77777777" w:rsidR="004566E6" w:rsidRPr="004566E6" w:rsidRDefault="004566E6" w:rsidP="00BF399D">
      <w:pPr>
        <w:pStyle w:val="a0"/>
        <w:numPr>
          <w:ilvl w:val="0"/>
          <w:numId w:val="37"/>
        </w:numPr>
        <w:suppressAutoHyphens/>
        <w:overflowPunct w:val="0"/>
        <w:spacing w:afterLines="50" w:after="156"/>
        <w:rPr>
          <w:rFonts w:eastAsia="Malgun Gothic"/>
          <w:szCs w:val="20"/>
          <w:lang w:eastAsia="ko-KR"/>
        </w:rPr>
      </w:pPr>
      <w:r w:rsidRPr="004566E6">
        <w:rPr>
          <w:rFonts w:eastAsia="Malgun Gothic"/>
          <w:szCs w:val="20"/>
          <w:lang w:eastAsia="ko-KR"/>
        </w:rPr>
        <w:t xml:space="preserve">Periodic/Semi-persistent SRS </w:t>
      </w:r>
    </w:p>
    <w:p w14:paraId="6F45662F" w14:textId="77777777" w:rsidR="004566E6" w:rsidRPr="004566E6" w:rsidRDefault="004566E6" w:rsidP="00BF399D">
      <w:pPr>
        <w:pStyle w:val="a0"/>
        <w:numPr>
          <w:ilvl w:val="1"/>
          <w:numId w:val="37"/>
        </w:numPr>
        <w:suppressAutoHyphens/>
        <w:overflowPunct w:val="0"/>
        <w:spacing w:afterLines="50" w:after="156"/>
        <w:rPr>
          <w:rFonts w:eastAsia="Malgun Gothic"/>
          <w:szCs w:val="20"/>
          <w:lang w:eastAsia="ko-KR"/>
        </w:rPr>
      </w:pPr>
      <w:r w:rsidRPr="004566E6">
        <w:rPr>
          <w:rFonts w:eastAsia="Malgun Gothic"/>
          <w:szCs w:val="20"/>
          <w:lang w:eastAsia="ko-KR"/>
        </w:rPr>
        <w:t>SRS for positioning</w:t>
      </w:r>
    </w:p>
    <w:p w14:paraId="62602D18" w14:textId="50EDEE20" w:rsidR="002A6724" w:rsidRPr="004566E6" w:rsidRDefault="004566E6" w:rsidP="00BF399D">
      <w:pPr>
        <w:pStyle w:val="a0"/>
        <w:numPr>
          <w:ilvl w:val="0"/>
          <w:numId w:val="37"/>
        </w:numPr>
        <w:suppressAutoHyphens/>
        <w:overflowPunct w:val="0"/>
        <w:spacing w:afterLines="50" w:after="156"/>
        <w:rPr>
          <w:rFonts w:eastAsia="Malgun Gothic"/>
          <w:szCs w:val="20"/>
          <w:lang w:eastAsia="ko-KR"/>
        </w:rPr>
      </w:pPr>
      <w:r w:rsidRPr="004566E6">
        <w:rPr>
          <w:rFonts w:eastAsia="Malgun Gothic"/>
          <w:szCs w:val="20"/>
          <w:lang w:eastAsia="ko-KR"/>
        </w:rPr>
        <w:lastRenderedPageBreak/>
        <w:t>HARQ feedback for SPS PDSCH</w:t>
      </w:r>
    </w:p>
    <w:p w14:paraId="2561C2DB" w14:textId="65C3341B" w:rsidR="0022174D" w:rsidRPr="0019214A" w:rsidRDefault="0022174D" w:rsidP="00BF399D">
      <w:pPr>
        <w:pStyle w:val="a0"/>
        <w:tabs>
          <w:tab w:val="num" w:pos="226"/>
          <w:tab w:val="num" w:pos="284"/>
          <w:tab w:val="left" w:pos="5103"/>
        </w:tabs>
        <w:snapToGrid w:val="0"/>
        <w:spacing w:afterLines="50" w:after="156"/>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4566E6">
        <w:rPr>
          <w:rFonts w:eastAsia="宋体" w:hint="eastAsia"/>
          <w:b/>
          <w:i/>
          <w:sz w:val="21"/>
          <w:szCs w:val="21"/>
          <w:u w:val="single"/>
          <w:lang w:eastAsia="zh-CN"/>
        </w:rPr>
        <w:t>3</w:t>
      </w:r>
      <w:r w:rsidRPr="00332CC3">
        <w:rPr>
          <w:rFonts w:eastAsia="宋体" w:hint="eastAsia"/>
          <w:b/>
          <w:i/>
          <w:sz w:val="21"/>
          <w:szCs w:val="21"/>
          <w:lang w:eastAsia="zh-CN"/>
        </w:rPr>
        <w:t>:</w:t>
      </w:r>
      <w:r w:rsidRPr="00332CC3">
        <w:rPr>
          <w:rFonts w:eastAsia="宋体" w:hint="eastAsia"/>
          <w:i/>
          <w:sz w:val="21"/>
          <w:szCs w:val="21"/>
          <w:lang w:eastAsia="zh-CN"/>
        </w:rPr>
        <w:t xml:space="preserve"> </w:t>
      </w:r>
    </w:p>
    <w:p w14:paraId="28BCBD1B" w14:textId="77777777" w:rsidR="002A6724" w:rsidRPr="002A6724" w:rsidRDefault="002A6724" w:rsidP="00BF399D">
      <w:pPr>
        <w:pStyle w:val="a0"/>
        <w:tabs>
          <w:tab w:val="num" w:pos="284"/>
          <w:tab w:val="left" w:pos="5103"/>
        </w:tabs>
        <w:snapToGrid w:val="0"/>
        <w:spacing w:afterLines="50" w:after="156"/>
        <w:rPr>
          <w:rFonts w:eastAsia="宋体"/>
          <w:i/>
          <w:iCs/>
          <w:sz w:val="21"/>
          <w:szCs w:val="21"/>
          <w:lang w:eastAsia="zh-CN"/>
        </w:rPr>
      </w:pPr>
      <w:r w:rsidRPr="002A6724">
        <w:rPr>
          <w:rFonts w:eastAsia="宋体"/>
          <w:i/>
          <w:iCs/>
          <w:sz w:val="21"/>
          <w:szCs w:val="21"/>
          <w:lang w:eastAsia="zh-CN"/>
        </w:rPr>
        <w:t xml:space="preserve">Support to add 2 bits field for the activation/deactivation of Cell DTX/DRX in the new DCI format 2_X. </w:t>
      </w:r>
    </w:p>
    <w:p w14:paraId="21A767C2" w14:textId="7BC9913C" w:rsidR="00332CC3" w:rsidRPr="002D393D" w:rsidRDefault="0022174D" w:rsidP="00BF399D">
      <w:pPr>
        <w:pStyle w:val="a0"/>
        <w:tabs>
          <w:tab w:val="num" w:pos="226"/>
          <w:tab w:val="num" w:pos="284"/>
          <w:tab w:val="left" w:pos="5103"/>
        </w:tabs>
        <w:snapToGrid w:val="0"/>
        <w:spacing w:afterLines="50" w:after="156"/>
        <w:jc w:val="left"/>
        <w:rPr>
          <w:rFonts w:eastAsia="宋体"/>
          <w:b/>
          <w:bCs/>
          <w:i/>
          <w:iCs/>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4566E6">
        <w:rPr>
          <w:rFonts w:eastAsia="宋体" w:hint="eastAsia"/>
          <w:b/>
          <w:i/>
          <w:sz w:val="21"/>
          <w:szCs w:val="21"/>
          <w:u w:val="single"/>
          <w:lang w:eastAsia="zh-CN"/>
        </w:rPr>
        <w:t>4</w:t>
      </w:r>
      <w:r w:rsidRPr="00332CC3">
        <w:rPr>
          <w:rFonts w:eastAsia="宋体" w:hint="eastAsia"/>
          <w:b/>
          <w:i/>
          <w:sz w:val="21"/>
          <w:szCs w:val="21"/>
          <w:lang w:eastAsia="zh-CN"/>
        </w:rPr>
        <w:t>:</w:t>
      </w:r>
      <w:r w:rsidRPr="00332CC3">
        <w:rPr>
          <w:rFonts w:eastAsia="宋体" w:hint="eastAsia"/>
          <w:i/>
          <w:sz w:val="21"/>
          <w:szCs w:val="21"/>
          <w:lang w:eastAsia="zh-CN"/>
        </w:rPr>
        <w:t xml:space="preserve"> </w:t>
      </w:r>
    </w:p>
    <w:p w14:paraId="133F3893" w14:textId="253CDDB3" w:rsidR="0022174D" w:rsidRPr="00332CC3" w:rsidRDefault="00332CC3" w:rsidP="00BF399D">
      <w:pPr>
        <w:pStyle w:val="a0"/>
        <w:tabs>
          <w:tab w:val="left" w:pos="5103"/>
        </w:tabs>
        <w:snapToGrid w:val="0"/>
        <w:spacing w:afterLines="50" w:after="156"/>
        <w:rPr>
          <w:rFonts w:eastAsia="宋体"/>
          <w:i/>
          <w:iCs/>
          <w:sz w:val="21"/>
          <w:szCs w:val="21"/>
          <w:lang w:eastAsia="zh-CN"/>
        </w:rPr>
      </w:pPr>
      <w:r w:rsidRPr="00332CC3">
        <w:rPr>
          <w:rFonts w:eastAsia="宋体"/>
          <w:i/>
          <w:iCs/>
          <w:sz w:val="21"/>
          <w:szCs w:val="21"/>
          <w:lang w:eastAsia="zh-CN"/>
        </w:rPr>
        <w:t>Support to add 1 bit field for the alignment indication of C-DRX and Cell DTX/DRX for each UE configured with C-DRX in the new DCI format 2_X.</w:t>
      </w:r>
    </w:p>
    <w:p w14:paraId="7B6A156C" w14:textId="477AB717" w:rsidR="0022174D" w:rsidRPr="00C96E6D" w:rsidRDefault="0022174D" w:rsidP="00BF399D">
      <w:pPr>
        <w:pStyle w:val="a0"/>
        <w:tabs>
          <w:tab w:val="left" w:pos="5103"/>
        </w:tabs>
        <w:snapToGrid w:val="0"/>
        <w:spacing w:afterLines="50" w:after="156"/>
        <w:rPr>
          <w:rFonts w:eastAsia="宋体"/>
          <w:b/>
          <w:bCs/>
          <w:i/>
          <w:iCs/>
          <w:sz w:val="21"/>
          <w:szCs w:val="21"/>
          <w:u w:val="single"/>
          <w:lang w:val="en-US" w:eastAsia="zh-CN"/>
        </w:rPr>
      </w:pPr>
      <w:r w:rsidRPr="00C96E6D">
        <w:rPr>
          <w:rFonts w:eastAsia="宋体"/>
          <w:b/>
          <w:bCs/>
          <w:i/>
          <w:iCs/>
          <w:sz w:val="21"/>
          <w:szCs w:val="21"/>
          <w:u w:val="single"/>
          <w:lang w:val="en-US" w:eastAsia="zh-CN"/>
        </w:rPr>
        <w:t xml:space="preserve">Proposal </w:t>
      </w:r>
      <w:r w:rsidR="004566E6">
        <w:rPr>
          <w:rFonts w:eastAsia="宋体" w:hint="eastAsia"/>
          <w:b/>
          <w:bCs/>
          <w:i/>
          <w:iCs/>
          <w:sz w:val="21"/>
          <w:szCs w:val="21"/>
          <w:u w:val="single"/>
          <w:lang w:val="en-US" w:eastAsia="zh-CN"/>
        </w:rPr>
        <w:t>5</w:t>
      </w:r>
      <w:r w:rsidRPr="00332CC3">
        <w:rPr>
          <w:rFonts w:eastAsia="宋体"/>
          <w:b/>
          <w:bCs/>
          <w:i/>
          <w:iCs/>
          <w:sz w:val="21"/>
          <w:szCs w:val="21"/>
          <w:lang w:val="en-US" w:eastAsia="zh-CN"/>
        </w:rPr>
        <w:t>:</w:t>
      </w:r>
    </w:p>
    <w:p w14:paraId="6CDAB8B1" w14:textId="2D4142B1" w:rsidR="00332CC3" w:rsidRPr="00332CC3" w:rsidRDefault="00332CC3" w:rsidP="00BF399D">
      <w:pPr>
        <w:pStyle w:val="a0"/>
        <w:tabs>
          <w:tab w:val="left" w:pos="5103"/>
        </w:tabs>
        <w:snapToGrid w:val="0"/>
        <w:spacing w:afterLines="50" w:after="156"/>
        <w:rPr>
          <w:rFonts w:eastAsia="宋体"/>
          <w:i/>
          <w:iCs/>
          <w:sz w:val="21"/>
          <w:szCs w:val="21"/>
          <w:u w:val="single"/>
          <w:lang w:val="en-US" w:eastAsia="zh-CN"/>
        </w:rPr>
      </w:pPr>
      <w:r w:rsidRPr="00332CC3">
        <w:rPr>
          <w:rFonts w:eastAsia="宋体"/>
          <w:i/>
          <w:iCs/>
          <w:sz w:val="21"/>
          <w:szCs w:val="21"/>
          <w:lang w:eastAsia="zh-CN"/>
        </w:rPr>
        <w:t xml:space="preserve">Support to introduce new RNTI for the new DCI format 2_X, e.g., </w:t>
      </w:r>
      <w:proofErr w:type="spellStart"/>
      <w:r w:rsidRPr="00332CC3">
        <w:rPr>
          <w:rFonts w:eastAsia="宋体"/>
          <w:i/>
          <w:iCs/>
          <w:sz w:val="21"/>
          <w:szCs w:val="21"/>
          <w:lang w:eastAsia="zh-CN"/>
        </w:rPr>
        <w:t>nes</w:t>
      </w:r>
      <w:proofErr w:type="spellEnd"/>
      <w:r w:rsidRPr="00332CC3">
        <w:rPr>
          <w:rFonts w:eastAsia="宋体"/>
          <w:i/>
          <w:iCs/>
          <w:sz w:val="21"/>
          <w:szCs w:val="21"/>
          <w:lang w:eastAsia="zh-CN"/>
        </w:rPr>
        <w:t>-RNTI</w:t>
      </w:r>
      <w:r w:rsidRPr="00332CC3">
        <w:rPr>
          <w:rFonts w:eastAsia="宋体" w:hint="eastAsia"/>
          <w:i/>
          <w:iCs/>
          <w:sz w:val="21"/>
          <w:szCs w:val="21"/>
          <w:lang w:val="en-US" w:eastAsia="zh-CN"/>
        </w:rPr>
        <w:t>.</w:t>
      </w:r>
    </w:p>
    <w:p w14:paraId="2C468CD1" w14:textId="1C49A003" w:rsidR="0022174D" w:rsidRPr="00C96E6D" w:rsidRDefault="0022174D" w:rsidP="00BF399D">
      <w:pPr>
        <w:pStyle w:val="a0"/>
        <w:tabs>
          <w:tab w:val="left" w:pos="5103"/>
        </w:tabs>
        <w:snapToGrid w:val="0"/>
        <w:spacing w:afterLines="50" w:after="156"/>
        <w:rPr>
          <w:rFonts w:eastAsia="宋体"/>
          <w:b/>
          <w:bCs/>
          <w:i/>
          <w:iCs/>
          <w:sz w:val="21"/>
          <w:szCs w:val="21"/>
          <w:u w:val="single"/>
          <w:lang w:val="en-US" w:eastAsia="zh-CN"/>
        </w:rPr>
      </w:pPr>
      <w:r w:rsidRPr="00C96E6D">
        <w:rPr>
          <w:rFonts w:eastAsia="宋体"/>
          <w:b/>
          <w:bCs/>
          <w:i/>
          <w:iCs/>
          <w:sz w:val="21"/>
          <w:szCs w:val="21"/>
          <w:u w:val="single"/>
          <w:lang w:val="en-US" w:eastAsia="zh-CN"/>
        </w:rPr>
        <w:t xml:space="preserve">Proposal </w:t>
      </w:r>
      <w:r w:rsidR="004566E6">
        <w:rPr>
          <w:rFonts w:eastAsia="宋体" w:hint="eastAsia"/>
          <w:b/>
          <w:bCs/>
          <w:i/>
          <w:iCs/>
          <w:sz w:val="21"/>
          <w:szCs w:val="21"/>
          <w:u w:val="single"/>
          <w:lang w:val="en-US" w:eastAsia="zh-CN"/>
        </w:rPr>
        <w:t>6</w:t>
      </w:r>
      <w:r w:rsidRPr="00332CC3">
        <w:rPr>
          <w:rFonts w:eastAsia="宋体"/>
          <w:b/>
          <w:bCs/>
          <w:i/>
          <w:iCs/>
          <w:sz w:val="21"/>
          <w:szCs w:val="21"/>
          <w:lang w:val="en-US" w:eastAsia="zh-CN"/>
        </w:rPr>
        <w:t>:</w:t>
      </w:r>
    </w:p>
    <w:p w14:paraId="5BDDB399" w14:textId="77777777" w:rsidR="00332CC3" w:rsidRPr="00332CC3" w:rsidRDefault="00332CC3" w:rsidP="00BF399D">
      <w:pPr>
        <w:pStyle w:val="a0"/>
        <w:tabs>
          <w:tab w:val="num" w:pos="284"/>
          <w:tab w:val="left" w:pos="5103"/>
        </w:tabs>
        <w:snapToGrid w:val="0"/>
        <w:spacing w:afterLines="50" w:after="156"/>
        <w:rPr>
          <w:rFonts w:eastAsia="宋体"/>
          <w:i/>
          <w:iCs/>
          <w:sz w:val="21"/>
          <w:szCs w:val="21"/>
          <w:lang w:eastAsia="zh-CN"/>
        </w:rPr>
      </w:pPr>
      <w:r w:rsidRPr="00332CC3">
        <w:rPr>
          <w:rFonts w:eastAsia="宋体"/>
          <w:i/>
          <w:iCs/>
          <w:sz w:val="21"/>
          <w:szCs w:val="21"/>
          <w:lang w:eastAsia="zh-CN"/>
        </w:rPr>
        <w:t>Support to include the fields in the DCI format 2_</w:t>
      </w:r>
      <w:r w:rsidRPr="00332CC3">
        <w:rPr>
          <w:rFonts w:eastAsia="宋体" w:hint="eastAsia"/>
          <w:i/>
          <w:iCs/>
          <w:sz w:val="21"/>
          <w:szCs w:val="21"/>
          <w:lang w:eastAsia="zh-CN"/>
        </w:rPr>
        <w:t>6</w:t>
      </w:r>
      <w:r w:rsidRPr="00332CC3">
        <w:rPr>
          <w:rFonts w:eastAsia="宋体"/>
          <w:i/>
          <w:iCs/>
          <w:sz w:val="21"/>
          <w:szCs w:val="21"/>
          <w:lang w:eastAsia="zh-CN"/>
        </w:rPr>
        <w:t xml:space="preserve"> </w:t>
      </w:r>
      <w:r w:rsidRPr="00332CC3">
        <w:rPr>
          <w:rFonts w:eastAsia="宋体" w:hint="eastAsia"/>
          <w:i/>
          <w:iCs/>
          <w:sz w:val="21"/>
          <w:szCs w:val="21"/>
          <w:lang w:eastAsia="zh-CN"/>
        </w:rPr>
        <w:t>in</w:t>
      </w:r>
      <w:r w:rsidRPr="00332CC3">
        <w:rPr>
          <w:rFonts w:eastAsia="宋体"/>
          <w:i/>
          <w:iCs/>
          <w:sz w:val="21"/>
          <w:szCs w:val="21"/>
          <w:lang w:eastAsia="zh-CN"/>
        </w:rPr>
        <w:t xml:space="preserve"> the new DCI format 2_X, i.e., the WUS and </w:t>
      </w:r>
      <w:proofErr w:type="spellStart"/>
      <w:r w:rsidRPr="00332CC3">
        <w:rPr>
          <w:rFonts w:eastAsia="宋体"/>
          <w:i/>
          <w:iCs/>
          <w:sz w:val="21"/>
          <w:szCs w:val="21"/>
          <w:lang w:eastAsia="zh-CN"/>
        </w:rPr>
        <w:t>Scell</w:t>
      </w:r>
      <w:proofErr w:type="spellEnd"/>
      <w:r w:rsidRPr="00332CC3">
        <w:rPr>
          <w:rFonts w:eastAsia="宋体"/>
          <w:i/>
          <w:iCs/>
          <w:sz w:val="21"/>
          <w:szCs w:val="21"/>
          <w:lang w:eastAsia="zh-CN"/>
        </w:rPr>
        <w:t xml:space="preserve"> dormancy indication for each UE.</w:t>
      </w:r>
    </w:p>
    <w:p w14:paraId="633FC9A0" w14:textId="77777777" w:rsidR="00332CC3" w:rsidRPr="00332CC3" w:rsidRDefault="00332CC3" w:rsidP="00BF399D">
      <w:pPr>
        <w:pStyle w:val="a0"/>
        <w:numPr>
          <w:ilvl w:val="0"/>
          <w:numId w:val="51"/>
        </w:numPr>
        <w:tabs>
          <w:tab w:val="left" w:pos="5103"/>
        </w:tabs>
        <w:snapToGrid w:val="0"/>
        <w:spacing w:afterLines="50" w:after="156"/>
        <w:rPr>
          <w:rFonts w:eastAsia="宋体"/>
          <w:i/>
          <w:iCs/>
          <w:sz w:val="21"/>
          <w:szCs w:val="21"/>
          <w:lang w:eastAsia="zh-CN"/>
        </w:rPr>
      </w:pPr>
      <w:r w:rsidRPr="00332CC3">
        <w:rPr>
          <w:rFonts w:eastAsia="宋体"/>
          <w:i/>
          <w:iCs/>
          <w:sz w:val="21"/>
          <w:szCs w:val="21"/>
          <w:lang w:eastAsia="zh-CN"/>
        </w:rPr>
        <w:t>The WUS can reuse the alignment indication.</w:t>
      </w:r>
    </w:p>
    <w:p w14:paraId="2126DF2F" w14:textId="77777777" w:rsidR="00332CC3" w:rsidRDefault="00332CC3" w:rsidP="00BF399D">
      <w:pPr>
        <w:pStyle w:val="a0"/>
        <w:numPr>
          <w:ilvl w:val="0"/>
          <w:numId w:val="51"/>
        </w:numPr>
        <w:tabs>
          <w:tab w:val="left" w:pos="5103"/>
        </w:tabs>
        <w:snapToGrid w:val="0"/>
        <w:spacing w:afterLines="50" w:after="156"/>
        <w:rPr>
          <w:rFonts w:eastAsia="宋体"/>
          <w:i/>
          <w:iCs/>
          <w:sz w:val="21"/>
          <w:szCs w:val="21"/>
          <w:lang w:eastAsia="zh-CN"/>
        </w:rPr>
      </w:pPr>
      <w:r w:rsidRPr="00332CC3">
        <w:rPr>
          <w:rFonts w:eastAsia="宋体"/>
          <w:i/>
          <w:iCs/>
          <w:sz w:val="21"/>
          <w:szCs w:val="21"/>
          <w:lang w:eastAsia="zh-CN"/>
        </w:rPr>
        <w:t>The details of the fields can be configured in the RRC.</w:t>
      </w:r>
    </w:p>
    <w:p w14:paraId="63D2A7A8" w14:textId="77777777" w:rsidR="00332CC3" w:rsidRPr="00332CC3" w:rsidRDefault="00332CC3" w:rsidP="00BF399D">
      <w:pPr>
        <w:pStyle w:val="a0"/>
        <w:tabs>
          <w:tab w:val="num" w:pos="284"/>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Observation 1</w:t>
      </w:r>
      <w:r w:rsidRPr="00332CC3">
        <w:rPr>
          <w:rFonts w:eastAsia="宋体"/>
          <w:b/>
          <w:bCs/>
          <w:i/>
          <w:iCs/>
          <w:sz w:val="21"/>
          <w:szCs w:val="21"/>
          <w:lang w:val="en-US" w:eastAsia="zh-CN"/>
        </w:rPr>
        <w:t>:</w:t>
      </w:r>
    </w:p>
    <w:p w14:paraId="2376D1A4" w14:textId="77777777" w:rsidR="00332CC3" w:rsidRPr="00332CC3" w:rsidRDefault="00332CC3" w:rsidP="00BF399D">
      <w:pPr>
        <w:pStyle w:val="a0"/>
        <w:tabs>
          <w:tab w:val="num" w:pos="284"/>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 xml:space="preserve">When jointly </w:t>
      </w:r>
      <w:r w:rsidRPr="00332CC3">
        <w:rPr>
          <w:rFonts w:eastAsia="宋体" w:hint="eastAsia"/>
          <w:i/>
          <w:iCs/>
          <w:sz w:val="21"/>
          <w:szCs w:val="21"/>
          <w:lang w:val="en-US" w:eastAsia="zh-CN"/>
        </w:rPr>
        <w:t>handling</w:t>
      </w:r>
      <w:r w:rsidRPr="00332CC3">
        <w:rPr>
          <w:rFonts w:eastAsia="宋体"/>
          <w:i/>
          <w:iCs/>
          <w:sz w:val="21"/>
          <w:szCs w:val="21"/>
          <w:lang w:val="en-US" w:eastAsia="zh-CN"/>
        </w:rPr>
        <w:t xml:space="preserve"> the cell DTX/DRX with legal procedure, the principles should be followed:</w:t>
      </w:r>
    </w:p>
    <w:p w14:paraId="205552DA" w14:textId="77777777" w:rsidR="00332CC3" w:rsidRPr="00332CC3" w:rsidRDefault="00332CC3" w:rsidP="00BF399D">
      <w:pPr>
        <w:pStyle w:val="a0"/>
        <w:numPr>
          <w:ilvl w:val="0"/>
          <w:numId w:val="46"/>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 xml:space="preserve">The </w:t>
      </w:r>
      <w:proofErr w:type="spellStart"/>
      <w:r w:rsidRPr="00332CC3">
        <w:rPr>
          <w:rFonts w:eastAsia="宋体"/>
          <w:i/>
          <w:iCs/>
          <w:sz w:val="21"/>
          <w:szCs w:val="21"/>
          <w:lang w:val="en-US" w:eastAsia="zh-CN"/>
        </w:rPr>
        <w:t>gNB</w:t>
      </w:r>
      <w:proofErr w:type="spellEnd"/>
      <w:r w:rsidRPr="00332CC3">
        <w:rPr>
          <w:rFonts w:eastAsia="宋体"/>
          <w:i/>
          <w:iCs/>
          <w:sz w:val="21"/>
          <w:szCs w:val="21"/>
          <w:lang w:val="en-US" w:eastAsia="zh-CN"/>
        </w:rPr>
        <w:t xml:space="preserve"> should take all the procedures into consideration when configure the cell DTX/DRX.</w:t>
      </w:r>
    </w:p>
    <w:p w14:paraId="0458399C" w14:textId="77777777" w:rsidR="00332CC3" w:rsidRPr="00332CC3" w:rsidRDefault="00332CC3" w:rsidP="00BF399D">
      <w:pPr>
        <w:pStyle w:val="a0"/>
        <w:numPr>
          <w:ilvl w:val="0"/>
          <w:numId w:val="46"/>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The cell DTX/DRX procedure shouldn’t be changed.</w:t>
      </w:r>
    </w:p>
    <w:p w14:paraId="47A6C2EE" w14:textId="77777777" w:rsidR="00332CC3" w:rsidRPr="00332CC3" w:rsidRDefault="00332CC3" w:rsidP="00BF399D">
      <w:pPr>
        <w:pStyle w:val="a0"/>
        <w:numPr>
          <w:ilvl w:val="0"/>
          <w:numId w:val="46"/>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Modification on the current specification should be as less as possible.</w:t>
      </w:r>
    </w:p>
    <w:p w14:paraId="132863F4" w14:textId="77777777" w:rsidR="00332CC3" w:rsidRPr="00332CC3" w:rsidRDefault="00332CC3" w:rsidP="00BF399D">
      <w:pPr>
        <w:pStyle w:val="a0"/>
        <w:tabs>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Observation 2</w:t>
      </w:r>
      <w:r w:rsidRPr="00332CC3">
        <w:rPr>
          <w:rFonts w:eastAsia="宋体" w:hint="eastAsia"/>
          <w:b/>
          <w:bCs/>
          <w:i/>
          <w:iCs/>
          <w:sz w:val="21"/>
          <w:szCs w:val="21"/>
          <w:lang w:val="en-US" w:eastAsia="zh-CN"/>
        </w:rPr>
        <w:t>:</w:t>
      </w:r>
      <w:r w:rsidRPr="00332CC3">
        <w:rPr>
          <w:rFonts w:eastAsia="宋体"/>
          <w:b/>
          <w:bCs/>
          <w:i/>
          <w:iCs/>
          <w:sz w:val="21"/>
          <w:szCs w:val="21"/>
          <w:lang w:val="en-US" w:eastAsia="zh-CN"/>
        </w:rPr>
        <w:t xml:space="preserve"> </w:t>
      </w:r>
    </w:p>
    <w:p w14:paraId="0F8F4024" w14:textId="77777777" w:rsidR="00332CC3" w:rsidRPr="00332CC3" w:rsidRDefault="00332CC3" w:rsidP="00BF399D">
      <w:pPr>
        <w:pStyle w:val="a0"/>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 xml:space="preserve">The overlap of SPS PDSCH and inactivate period of cell DTX can be avoided by </w:t>
      </w:r>
      <w:proofErr w:type="spellStart"/>
      <w:r w:rsidRPr="00332CC3">
        <w:rPr>
          <w:rFonts w:eastAsia="宋体"/>
          <w:i/>
          <w:iCs/>
          <w:sz w:val="21"/>
          <w:szCs w:val="21"/>
          <w:lang w:val="en-US" w:eastAsia="zh-CN"/>
        </w:rPr>
        <w:t>gNB</w:t>
      </w:r>
      <w:proofErr w:type="spellEnd"/>
      <w:r w:rsidRPr="00332CC3">
        <w:rPr>
          <w:rFonts w:eastAsia="宋体"/>
          <w:i/>
          <w:iCs/>
          <w:sz w:val="21"/>
          <w:szCs w:val="21"/>
          <w:lang w:val="en-US" w:eastAsia="zh-CN"/>
        </w:rPr>
        <w:t xml:space="preserve"> configuration, even if not avoided, the UE can simply generate the NACK in the codebook according to the current specification.</w:t>
      </w:r>
    </w:p>
    <w:p w14:paraId="059C56E9" w14:textId="3F28B381" w:rsidR="00332CC3" w:rsidRPr="00332CC3" w:rsidRDefault="00332CC3" w:rsidP="00BF399D">
      <w:pPr>
        <w:pStyle w:val="a0"/>
        <w:tabs>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 xml:space="preserve">Proposal </w:t>
      </w:r>
      <w:r w:rsidR="00FE5B01">
        <w:rPr>
          <w:rFonts w:eastAsia="宋体"/>
          <w:b/>
          <w:bCs/>
          <w:i/>
          <w:iCs/>
          <w:sz w:val="21"/>
          <w:szCs w:val="21"/>
          <w:u w:val="single"/>
          <w:lang w:val="en-US" w:eastAsia="zh-CN"/>
        </w:rPr>
        <w:t>7</w:t>
      </w:r>
      <w:r w:rsidRPr="00332CC3">
        <w:rPr>
          <w:rFonts w:eastAsia="宋体"/>
          <w:b/>
          <w:bCs/>
          <w:i/>
          <w:iCs/>
          <w:sz w:val="21"/>
          <w:szCs w:val="21"/>
          <w:lang w:val="en-US" w:eastAsia="zh-CN"/>
        </w:rPr>
        <w:t xml:space="preserve">: </w:t>
      </w:r>
    </w:p>
    <w:p w14:paraId="59BED41A" w14:textId="77777777" w:rsidR="00332CC3" w:rsidRPr="00332CC3" w:rsidRDefault="00332CC3" w:rsidP="00BF399D">
      <w:pPr>
        <w:pStyle w:val="a0"/>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The HARQ-ACK codebook generation procedure should be the same as current specifications.</w:t>
      </w:r>
    </w:p>
    <w:p w14:paraId="33873A83" w14:textId="69A8F003" w:rsidR="00332CC3" w:rsidRDefault="00332CC3" w:rsidP="00BF399D">
      <w:pPr>
        <w:pStyle w:val="a0"/>
        <w:tabs>
          <w:tab w:val="num" w:pos="284"/>
          <w:tab w:val="left" w:pos="5103"/>
        </w:tabs>
        <w:snapToGrid w:val="0"/>
        <w:spacing w:afterLines="50" w:after="156"/>
        <w:rPr>
          <w:rFonts w:eastAsia="宋体"/>
          <w:b/>
          <w:bCs/>
          <w:i/>
          <w:iCs/>
          <w:sz w:val="21"/>
          <w:szCs w:val="21"/>
          <w:lang w:val="en-US" w:eastAsia="zh-CN"/>
        </w:rPr>
      </w:pPr>
      <w:r w:rsidRPr="00332CC3">
        <w:rPr>
          <w:rFonts w:eastAsia="宋体"/>
          <w:b/>
          <w:bCs/>
          <w:i/>
          <w:iCs/>
          <w:sz w:val="21"/>
          <w:szCs w:val="21"/>
          <w:u w:val="single"/>
          <w:lang w:val="en-US" w:eastAsia="zh-CN"/>
        </w:rPr>
        <w:t xml:space="preserve">Proposal </w:t>
      </w:r>
      <w:r w:rsidR="00FE5B01">
        <w:rPr>
          <w:rFonts w:eastAsia="宋体"/>
          <w:b/>
          <w:bCs/>
          <w:i/>
          <w:iCs/>
          <w:sz w:val="21"/>
          <w:szCs w:val="21"/>
          <w:u w:val="single"/>
          <w:lang w:val="en-US" w:eastAsia="zh-CN"/>
        </w:rPr>
        <w:t>8</w:t>
      </w:r>
      <w:r>
        <w:rPr>
          <w:rFonts w:eastAsia="宋体"/>
          <w:b/>
          <w:bCs/>
          <w:i/>
          <w:iCs/>
          <w:sz w:val="21"/>
          <w:szCs w:val="21"/>
          <w:lang w:val="en-US" w:eastAsia="zh-CN"/>
        </w:rPr>
        <w:t xml:space="preserve">: </w:t>
      </w:r>
    </w:p>
    <w:p w14:paraId="65DC7899" w14:textId="77777777" w:rsidR="00332CC3" w:rsidRDefault="00332CC3" w:rsidP="00BF399D">
      <w:pPr>
        <w:pStyle w:val="a0"/>
        <w:tabs>
          <w:tab w:val="num" w:pos="284"/>
          <w:tab w:val="left" w:pos="5103"/>
        </w:tabs>
        <w:snapToGrid w:val="0"/>
        <w:spacing w:afterLines="50" w:after="156"/>
        <w:rPr>
          <w:rFonts w:eastAsia="宋体"/>
          <w:b/>
          <w:bCs/>
          <w:i/>
          <w:iCs/>
          <w:sz w:val="21"/>
          <w:szCs w:val="21"/>
          <w:lang w:val="en-US" w:eastAsia="zh-CN"/>
        </w:rPr>
      </w:pPr>
      <w:r w:rsidRPr="00332CC3">
        <w:rPr>
          <w:rFonts w:eastAsia="宋体"/>
          <w:i/>
          <w:iCs/>
          <w:sz w:val="21"/>
          <w:szCs w:val="21"/>
          <w:lang w:val="en-US" w:eastAsia="zh-CN"/>
        </w:rPr>
        <w:t>When the cell DRX is adopted, the valid UL symbols/slots for PUCCH deferral should be in the active period of cell DRX</w:t>
      </w:r>
      <w:r>
        <w:rPr>
          <w:rFonts w:eastAsia="宋体"/>
          <w:b/>
          <w:bCs/>
          <w:i/>
          <w:iCs/>
          <w:sz w:val="21"/>
          <w:szCs w:val="21"/>
          <w:lang w:val="en-US" w:eastAsia="zh-CN"/>
        </w:rPr>
        <w:t>.</w:t>
      </w:r>
    </w:p>
    <w:p w14:paraId="086126ED" w14:textId="1C5CB213" w:rsidR="00332CC3" w:rsidRPr="00332CC3" w:rsidRDefault="00332CC3" w:rsidP="00BF399D">
      <w:pPr>
        <w:pStyle w:val="a0"/>
        <w:tabs>
          <w:tab w:val="num" w:pos="226"/>
          <w:tab w:val="num" w:pos="284"/>
          <w:tab w:val="left" w:pos="5103"/>
        </w:tabs>
        <w:snapToGrid w:val="0"/>
        <w:spacing w:afterLines="50" w:after="156"/>
        <w:rPr>
          <w:rFonts w:eastAsia="宋体"/>
          <w:b/>
          <w:i/>
          <w:sz w:val="21"/>
          <w:szCs w:val="21"/>
          <w:u w:val="single"/>
          <w:lang w:eastAsia="zh-CN"/>
        </w:rPr>
      </w:pPr>
      <w:r w:rsidRPr="00332CC3">
        <w:rPr>
          <w:rFonts w:eastAsia="宋体"/>
          <w:b/>
          <w:i/>
          <w:sz w:val="21"/>
          <w:szCs w:val="21"/>
          <w:u w:val="single"/>
          <w:lang w:eastAsia="zh-CN"/>
        </w:rPr>
        <w:t xml:space="preserve">Proposal </w:t>
      </w:r>
      <w:r w:rsidR="00FE5B01">
        <w:rPr>
          <w:rFonts w:eastAsia="宋体"/>
          <w:b/>
          <w:i/>
          <w:sz w:val="21"/>
          <w:szCs w:val="21"/>
          <w:u w:val="single"/>
          <w:lang w:eastAsia="zh-CN"/>
        </w:rPr>
        <w:t>9</w:t>
      </w:r>
      <w:r w:rsidRPr="009B389D">
        <w:rPr>
          <w:rFonts w:eastAsia="宋体" w:hint="eastAsia"/>
          <w:b/>
          <w:i/>
          <w:sz w:val="21"/>
          <w:szCs w:val="21"/>
          <w:lang w:eastAsia="zh-CN"/>
        </w:rPr>
        <w:t xml:space="preserve">: </w:t>
      </w:r>
      <w:r w:rsidRPr="009B389D">
        <w:rPr>
          <w:rFonts w:eastAsia="宋体"/>
          <w:b/>
          <w:i/>
          <w:sz w:val="21"/>
          <w:szCs w:val="21"/>
          <w:lang w:eastAsia="zh-CN"/>
        </w:rPr>
        <w:t xml:space="preserve"> </w:t>
      </w:r>
    </w:p>
    <w:p w14:paraId="121F03DA" w14:textId="77777777" w:rsidR="00332CC3" w:rsidRPr="00332CC3" w:rsidRDefault="00332CC3" w:rsidP="00BF399D">
      <w:pPr>
        <w:pStyle w:val="a0"/>
        <w:tabs>
          <w:tab w:val="num" w:pos="226"/>
          <w:tab w:val="num" w:pos="284"/>
          <w:tab w:val="left" w:pos="5103"/>
        </w:tabs>
        <w:snapToGrid w:val="0"/>
        <w:spacing w:afterLines="50" w:after="156"/>
        <w:rPr>
          <w:rFonts w:eastAsia="宋体"/>
          <w:bCs/>
          <w:i/>
          <w:sz w:val="21"/>
          <w:szCs w:val="21"/>
          <w:lang w:eastAsia="zh-CN"/>
        </w:rPr>
      </w:pPr>
      <w:r w:rsidRPr="00332CC3">
        <w:rPr>
          <w:rFonts w:eastAsia="宋体"/>
          <w:bCs/>
          <w:i/>
          <w:sz w:val="21"/>
          <w:szCs w:val="21"/>
          <w:lang w:eastAsia="zh-CN"/>
        </w:rPr>
        <w:t>The signals/channels that transmitted/received repeatedly during non-active periods of cell DTX/DRX should be ignored.</w:t>
      </w:r>
    </w:p>
    <w:p w14:paraId="1FE3C00D" w14:textId="2B42756E" w:rsidR="00332CC3" w:rsidRDefault="00332CC3" w:rsidP="00BF399D">
      <w:pPr>
        <w:pStyle w:val="a0"/>
        <w:tabs>
          <w:tab w:val="num" w:pos="284"/>
          <w:tab w:val="left" w:pos="5103"/>
        </w:tabs>
        <w:snapToGrid w:val="0"/>
        <w:spacing w:afterLines="50" w:after="156"/>
        <w:rPr>
          <w:rFonts w:eastAsia="宋体"/>
          <w:b/>
          <w:bCs/>
          <w:i/>
          <w:iCs/>
          <w:sz w:val="21"/>
          <w:szCs w:val="21"/>
          <w:lang w:val="en-US" w:eastAsia="zh-CN"/>
        </w:rPr>
      </w:pPr>
      <w:r w:rsidRPr="00332CC3">
        <w:rPr>
          <w:rFonts w:eastAsia="宋体" w:hint="eastAsia"/>
          <w:b/>
          <w:bCs/>
          <w:i/>
          <w:iCs/>
          <w:sz w:val="21"/>
          <w:szCs w:val="21"/>
          <w:u w:val="single"/>
          <w:lang w:val="en-US" w:eastAsia="zh-CN"/>
        </w:rPr>
        <w:t>O</w:t>
      </w:r>
      <w:r w:rsidRPr="00332CC3">
        <w:rPr>
          <w:rFonts w:eastAsia="宋体"/>
          <w:b/>
          <w:bCs/>
          <w:i/>
          <w:iCs/>
          <w:sz w:val="21"/>
          <w:szCs w:val="21"/>
          <w:u w:val="single"/>
          <w:lang w:val="en-US" w:eastAsia="zh-CN"/>
        </w:rPr>
        <w:t xml:space="preserve">bservation </w:t>
      </w:r>
      <w:r w:rsidR="009B389D" w:rsidRPr="009B389D">
        <w:rPr>
          <w:rFonts w:eastAsia="宋体" w:hint="eastAsia"/>
          <w:b/>
          <w:bCs/>
          <w:i/>
          <w:iCs/>
          <w:sz w:val="21"/>
          <w:szCs w:val="21"/>
          <w:u w:val="single"/>
          <w:lang w:val="en-US" w:eastAsia="zh-CN"/>
        </w:rPr>
        <w:t>3</w:t>
      </w:r>
      <w:r>
        <w:rPr>
          <w:rFonts w:eastAsia="宋体"/>
          <w:b/>
          <w:bCs/>
          <w:i/>
          <w:iCs/>
          <w:sz w:val="21"/>
          <w:szCs w:val="21"/>
          <w:lang w:val="en-US" w:eastAsia="zh-CN"/>
        </w:rPr>
        <w:t>:</w:t>
      </w:r>
    </w:p>
    <w:p w14:paraId="7F4B763B" w14:textId="77777777" w:rsidR="00332CC3" w:rsidRPr="00332CC3" w:rsidRDefault="00332CC3" w:rsidP="00BF399D">
      <w:pPr>
        <w:pStyle w:val="a0"/>
        <w:tabs>
          <w:tab w:val="num" w:pos="284"/>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For the UE with capability of PUCCH cell switching, the UE can be different according to the condition when cell DRX is adopted.</w:t>
      </w:r>
    </w:p>
    <w:p w14:paraId="0D03A887" w14:textId="77777777" w:rsidR="00332CC3" w:rsidRPr="00332CC3" w:rsidRDefault="00332CC3" w:rsidP="00BF399D">
      <w:pPr>
        <w:pStyle w:val="a0"/>
        <w:numPr>
          <w:ilvl w:val="0"/>
          <w:numId w:val="52"/>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 xml:space="preserve">The PUCCH cell switching can be conducted as current specs if only </w:t>
      </w:r>
      <w:proofErr w:type="spellStart"/>
      <w:r w:rsidRPr="00332CC3">
        <w:rPr>
          <w:rFonts w:eastAsia="宋体"/>
          <w:i/>
          <w:iCs/>
          <w:sz w:val="21"/>
          <w:szCs w:val="21"/>
          <w:lang w:val="en-US" w:eastAsia="zh-CN"/>
        </w:rPr>
        <w:t>PCell</w:t>
      </w:r>
      <w:proofErr w:type="spellEnd"/>
      <w:r w:rsidRPr="00332CC3">
        <w:rPr>
          <w:rFonts w:eastAsia="宋体"/>
          <w:i/>
          <w:iCs/>
          <w:sz w:val="21"/>
          <w:szCs w:val="21"/>
          <w:lang w:val="en-US" w:eastAsia="zh-CN"/>
        </w:rPr>
        <w:t xml:space="preserve"> is configured with cell DRX;</w:t>
      </w:r>
    </w:p>
    <w:p w14:paraId="6064F684" w14:textId="77777777" w:rsidR="00332CC3" w:rsidRPr="00332CC3" w:rsidRDefault="00332CC3" w:rsidP="00BF399D">
      <w:pPr>
        <w:pStyle w:val="a0"/>
        <w:numPr>
          <w:ilvl w:val="0"/>
          <w:numId w:val="52"/>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 xml:space="preserve">The UE should decide whether to switch to </w:t>
      </w:r>
      <w:proofErr w:type="spellStart"/>
      <w:r w:rsidRPr="00332CC3">
        <w:rPr>
          <w:rFonts w:eastAsia="宋体"/>
          <w:i/>
          <w:iCs/>
          <w:sz w:val="21"/>
          <w:szCs w:val="21"/>
          <w:lang w:val="en-US" w:eastAsia="zh-CN"/>
        </w:rPr>
        <w:t>SCell</w:t>
      </w:r>
      <w:proofErr w:type="spellEnd"/>
      <w:r w:rsidRPr="00332CC3">
        <w:rPr>
          <w:rFonts w:eastAsia="宋体"/>
          <w:i/>
          <w:iCs/>
          <w:sz w:val="21"/>
          <w:szCs w:val="21"/>
          <w:lang w:val="en-US" w:eastAsia="zh-CN"/>
        </w:rPr>
        <w:t xml:space="preserve"> for PUCCH transmission according to the active state of </w:t>
      </w:r>
      <w:proofErr w:type="spellStart"/>
      <w:r w:rsidRPr="00332CC3">
        <w:rPr>
          <w:rFonts w:eastAsia="宋体"/>
          <w:i/>
          <w:iCs/>
          <w:sz w:val="21"/>
          <w:szCs w:val="21"/>
          <w:lang w:val="en-US" w:eastAsia="zh-CN"/>
        </w:rPr>
        <w:t>SCell</w:t>
      </w:r>
      <w:proofErr w:type="spellEnd"/>
      <w:r w:rsidRPr="00332CC3">
        <w:rPr>
          <w:rFonts w:eastAsia="宋体"/>
          <w:i/>
          <w:iCs/>
          <w:sz w:val="21"/>
          <w:szCs w:val="21"/>
          <w:lang w:val="en-US" w:eastAsia="zh-CN"/>
        </w:rPr>
        <w:t xml:space="preserve"> if only </w:t>
      </w:r>
      <w:proofErr w:type="spellStart"/>
      <w:r w:rsidRPr="00332CC3">
        <w:rPr>
          <w:rFonts w:eastAsia="宋体"/>
          <w:i/>
          <w:iCs/>
          <w:sz w:val="21"/>
          <w:szCs w:val="21"/>
          <w:lang w:val="en-US" w:eastAsia="zh-CN"/>
        </w:rPr>
        <w:t>SCell</w:t>
      </w:r>
      <w:proofErr w:type="spellEnd"/>
      <w:r w:rsidRPr="00332CC3">
        <w:rPr>
          <w:rFonts w:eastAsia="宋体"/>
          <w:i/>
          <w:iCs/>
          <w:sz w:val="21"/>
          <w:szCs w:val="21"/>
          <w:lang w:val="en-US" w:eastAsia="zh-CN"/>
        </w:rPr>
        <w:t xml:space="preserve"> is configured with cell DRX.</w:t>
      </w:r>
    </w:p>
    <w:p w14:paraId="1C521DFE" w14:textId="77777777" w:rsidR="00332CC3" w:rsidRPr="00DE227C" w:rsidRDefault="00332CC3" w:rsidP="00BF399D">
      <w:pPr>
        <w:pStyle w:val="a0"/>
        <w:numPr>
          <w:ilvl w:val="0"/>
          <w:numId w:val="52"/>
        </w:numPr>
        <w:tabs>
          <w:tab w:val="left" w:pos="5103"/>
        </w:tabs>
        <w:snapToGrid w:val="0"/>
        <w:spacing w:afterLines="50" w:after="156"/>
        <w:rPr>
          <w:rFonts w:eastAsia="宋体"/>
          <w:i/>
          <w:sz w:val="21"/>
          <w:szCs w:val="21"/>
          <w:lang w:eastAsia="zh-CN"/>
        </w:rPr>
      </w:pPr>
      <w:r w:rsidRPr="00332CC3">
        <w:rPr>
          <w:rFonts w:eastAsia="宋体"/>
          <w:i/>
          <w:iCs/>
          <w:sz w:val="21"/>
          <w:szCs w:val="21"/>
          <w:lang w:val="en-US" w:eastAsia="zh-CN"/>
        </w:rPr>
        <w:t xml:space="preserve">The UE should transmit the PUCCH on the cell in active period if both </w:t>
      </w:r>
      <w:proofErr w:type="spellStart"/>
      <w:r w:rsidRPr="00332CC3">
        <w:rPr>
          <w:rFonts w:eastAsia="宋体"/>
          <w:i/>
          <w:iCs/>
          <w:sz w:val="21"/>
          <w:szCs w:val="21"/>
          <w:lang w:val="en-US" w:eastAsia="zh-CN"/>
        </w:rPr>
        <w:t>PCell</w:t>
      </w:r>
      <w:proofErr w:type="spellEnd"/>
      <w:r w:rsidRPr="00332CC3">
        <w:rPr>
          <w:rFonts w:eastAsia="宋体"/>
          <w:i/>
          <w:iCs/>
          <w:sz w:val="21"/>
          <w:szCs w:val="21"/>
          <w:lang w:val="en-US" w:eastAsia="zh-CN"/>
        </w:rPr>
        <w:t xml:space="preserve"> and </w:t>
      </w:r>
      <w:proofErr w:type="spellStart"/>
      <w:r w:rsidRPr="00332CC3">
        <w:rPr>
          <w:rFonts w:eastAsia="宋体"/>
          <w:i/>
          <w:iCs/>
          <w:sz w:val="21"/>
          <w:szCs w:val="21"/>
          <w:lang w:val="en-US" w:eastAsia="zh-CN"/>
        </w:rPr>
        <w:t>SCell</w:t>
      </w:r>
      <w:proofErr w:type="spellEnd"/>
      <w:r w:rsidRPr="00332CC3">
        <w:rPr>
          <w:rFonts w:eastAsia="宋体"/>
          <w:i/>
          <w:iCs/>
          <w:sz w:val="21"/>
          <w:szCs w:val="21"/>
          <w:lang w:val="en-US" w:eastAsia="zh-CN"/>
        </w:rPr>
        <w:t xml:space="preserve"> are configured with cell DRX.</w:t>
      </w:r>
    </w:p>
    <w:p w14:paraId="7549C137" w14:textId="77777777" w:rsidR="00DE227C" w:rsidRDefault="00DE227C" w:rsidP="00BF399D">
      <w:pPr>
        <w:pStyle w:val="a0"/>
        <w:tabs>
          <w:tab w:val="num" w:pos="284"/>
          <w:tab w:val="left" w:pos="5103"/>
        </w:tabs>
        <w:snapToGrid w:val="0"/>
        <w:spacing w:afterLines="50" w:after="156"/>
        <w:rPr>
          <w:rFonts w:eastAsia="宋体"/>
          <w:b/>
          <w:bCs/>
          <w:i/>
          <w:iCs/>
          <w:sz w:val="21"/>
          <w:szCs w:val="21"/>
          <w:lang w:val="en-US" w:eastAsia="zh-CN"/>
        </w:rPr>
      </w:pPr>
      <w:r w:rsidRPr="00DE227C">
        <w:rPr>
          <w:rFonts w:eastAsia="宋体" w:hint="eastAsia"/>
          <w:b/>
          <w:bCs/>
          <w:i/>
          <w:iCs/>
          <w:sz w:val="21"/>
          <w:szCs w:val="21"/>
          <w:u w:val="single"/>
          <w:lang w:val="en-US" w:eastAsia="zh-CN"/>
        </w:rPr>
        <w:t>O</w:t>
      </w:r>
      <w:r w:rsidRPr="00DE227C">
        <w:rPr>
          <w:rFonts w:eastAsia="宋体"/>
          <w:b/>
          <w:bCs/>
          <w:i/>
          <w:iCs/>
          <w:sz w:val="21"/>
          <w:szCs w:val="21"/>
          <w:u w:val="single"/>
          <w:lang w:val="en-US" w:eastAsia="zh-CN"/>
        </w:rPr>
        <w:t>bservation 4</w:t>
      </w:r>
      <w:r>
        <w:rPr>
          <w:rFonts w:eastAsia="宋体"/>
          <w:b/>
          <w:bCs/>
          <w:i/>
          <w:iCs/>
          <w:sz w:val="21"/>
          <w:szCs w:val="21"/>
          <w:lang w:val="en-US" w:eastAsia="zh-CN"/>
        </w:rPr>
        <w:t>:</w:t>
      </w:r>
    </w:p>
    <w:p w14:paraId="2986477A" w14:textId="77777777" w:rsidR="00DE227C" w:rsidRPr="00DE227C" w:rsidRDefault="00DE227C" w:rsidP="00BF399D">
      <w:pPr>
        <w:pStyle w:val="a0"/>
        <w:tabs>
          <w:tab w:val="num" w:pos="284"/>
          <w:tab w:val="left" w:pos="5103"/>
        </w:tabs>
        <w:snapToGrid w:val="0"/>
        <w:spacing w:afterLines="50" w:after="156"/>
        <w:rPr>
          <w:rFonts w:eastAsia="宋体"/>
          <w:i/>
          <w:iCs/>
          <w:sz w:val="21"/>
          <w:szCs w:val="21"/>
          <w:lang w:val="en-US" w:eastAsia="zh-CN"/>
        </w:rPr>
      </w:pPr>
      <w:r w:rsidRPr="00DE227C">
        <w:rPr>
          <w:rFonts w:eastAsia="宋体"/>
          <w:i/>
          <w:iCs/>
          <w:sz w:val="21"/>
          <w:szCs w:val="21"/>
          <w:lang w:val="en-US" w:eastAsia="zh-CN"/>
        </w:rPr>
        <w:lastRenderedPageBreak/>
        <w:t>For solving the conflict between UE C-DRX and cell DTX/DRX,</w:t>
      </w:r>
    </w:p>
    <w:p w14:paraId="107E5533" w14:textId="397E827D" w:rsidR="00DE227C" w:rsidRPr="00DE227C" w:rsidRDefault="00DE227C" w:rsidP="00BF399D">
      <w:pPr>
        <w:pStyle w:val="a0"/>
        <w:numPr>
          <w:ilvl w:val="0"/>
          <w:numId w:val="45"/>
        </w:numPr>
        <w:tabs>
          <w:tab w:val="left" w:pos="5103"/>
        </w:tabs>
        <w:snapToGrid w:val="0"/>
        <w:spacing w:afterLines="50" w:after="156"/>
        <w:rPr>
          <w:rFonts w:eastAsia="宋体"/>
          <w:i/>
          <w:sz w:val="21"/>
          <w:szCs w:val="21"/>
          <w:lang w:eastAsia="zh-CN"/>
        </w:rPr>
      </w:pPr>
      <w:r w:rsidRPr="00DE227C">
        <w:rPr>
          <w:rFonts w:eastAsia="宋体"/>
          <w:i/>
          <w:iCs/>
          <w:sz w:val="21"/>
          <w:szCs w:val="21"/>
          <w:lang w:val="en-US" w:eastAsia="zh-CN"/>
        </w:rPr>
        <w:t xml:space="preserve">The </w:t>
      </w:r>
      <w:proofErr w:type="spellStart"/>
      <w:r w:rsidRPr="00DE227C">
        <w:rPr>
          <w:rFonts w:eastAsia="宋体"/>
          <w:i/>
          <w:iCs/>
          <w:sz w:val="21"/>
          <w:szCs w:val="21"/>
          <w:lang w:val="en-US" w:eastAsia="zh-CN"/>
        </w:rPr>
        <w:t>gNB</w:t>
      </w:r>
      <w:proofErr w:type="spellEnd"/>
      <w:r w:rsidRPr="00DE227C">
        <w:rPr>
          <w:rFonts w:eastAsia="宋体"/>
          <w:i/>
          <w:iCs/>
          <w:sz w:val="21"/>
          <w:szCs w:val="21"/>
          <w:lang w:val="en-US" w:eastAsia="zh-CN"/>
        </w:rPr>
        <w:t xml:space="preserve"> should try to avoid the conflict when configure the RRC parameters as much as possible at first. If such alignment can’t be achieved, then the alignment indication can be sent to UE to adjust the periodicity of C-DRX align with the cell DTX/DRX.</w:t>
      </w:r>
    </w:p>
    <w:p w14:paraId="5C2C3578" w14:textId="77777777" w:rsidR="0022174D" w:rsidRPr="008B07DF" w:rsidRDefault="0022174D" w:rsidP="00BF399D">
      <w:pPr>
        <w:pStyle w:val="1"/>
        <w:widowControl w:val="0"/>
        <w:numPr>
          <w:ilvl w:val="0"/>
          <w:numId w:val="52"/>
        </w:numPr>
        <w:pBdr>
          <w:top w:val="single" w:sz="12" w:space="1" w:color="auto"/>
        </w:pBdr>
        <w:tabs>
          <w:tab w:val="left" w:pos="426"/>
        </w:tabs>
        <w:adjustRightInd w:val="0"/>
        <w:snapToGrid w:val="0"/>
        <w:spacing w:beforeLines="150" w:before="468" w:afterLines="50" w:after="156"/>
        <w:ind w:left="545" w:hanging="440"/>
        <w:jc w:val="both"/>
        <w:textAlignment w:val="baseline"/>
        <w:rPr>
          <w:rFonts w:eastAsia="宋体"/>
          <w:lang w:val="en-US" w:eastAsia="zh-CN"/>
        </w:rPr>
      </w:pPr>
      <w:r w:rsidRPr="003C5901">
        <w:rPr>
          <w:rFonts w:eastAsia="宋体" w:hint="eastAsia"/>
          <w:lang w:eastAsia="zh-CN"/>
        </w:rPr>
        <w:t>References</w:t>
      </w:r>
    </w:p>
    <w:p w14:paraId="2BC020C2" w14:textId="58D4FF18" w:rsidR="00787F81" w:rsidRDefault="00787F81" w:rsidP="00BF399D">
      <w:pPr>
        <w:pStyle w:val="2"/>
        <w:spacing w:afterLines="50" w:after="156" w:line="240" w:lineRule="auto"/>
      </w:pPr>
      <w:r>
        <w:t xml:space="preserve">3GPP RP-223540, “New WI: Network energy savings for NR”, Huawei, RAN#98-e, Dec 12th- 16th, 2022. </w:t>
      </w:r>
    </w:p>
    <w:p w14:paraId="737C3C6A" w14:textId="6B19D388" w:rsidR="00840E80" w:rsidRDefault="00787F81" w:rsidP="00BF399D">
      <w:pPr>
        <w:pStyle w:val="2"/>
        <w:spacing w:afterLines="50" w:after="156" w:line="240" w:lineRule="auto"/>
      </w:pPr>
      <w:r>
        <w:t>3GPP RAN1 Chairman’s Notes, RAN1 meeting #112bis-e, Apr 17th – 26th, 2023.</w:t>
      </w:r>
    </w:p>
    <w:p w14:paraId="2ECBE5A8" w14:textId="5FAEC294" w:rsidR="00644B1F" w:rsidRPr="0022174D" w:rsidRDefault="00644B1F" w:rsidP="00BF399D">
      <w:pPr>
        <w:pStyle w:val="2"/>
        <w:spacing w:afterLines="50" w:after="156" w:line="240" w:lineRule="auto"/>
      </w:pPr>
      <w:r>
        <w:t>3GPP RAN1 Chairman’s Notes, RAN1 meeting #11</w:t>
      </w:r>
      <w:r>
        <w:rPr>
          <w:rFonts w:hint="eastAsia"/>
        </w:rPr>
        <w:t>3</w:t>
      </w:r>
      <w:r>
        <w:t xml:space="preserve">, </w:t>
      </w:r>
      <w:r>
        <w:rPr>
          <w:rFonts w:hint="eastAsia"/>
        </w:rPr>
        <w:t>M</w:t>
      </w:r>
      <w:r>
        <w:t>ay 22th – 26th, 2023.</w:t>
      </w:r>
    </w:p>
    <w:sectPr w:rsidR="00644B1F" w:rsidRPr="0022174D" w:rsidSect="00022151">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A410" w14:textId="77777777" w:rsidR="001E0B33" w:rsidRDefault="001E0B33" w:rsidP="00E7784C">
      <w:r>
        <w:separator/>
      </w:r>
    </w:p>
  </w:endnote>
  <w:endnote w:type="continuationSeparator" w:id="0">
    <w:p w14:paraId="790A0601" w14:textId="77777777" w:rsidR="001E0B33" w:rsidRDefault="001E0B33" w:rsidP="00E7784C">
      <w:r>
        <w:continuationSeparator/>
      </w:r>
    </w:p>
  </w:endnote>
  <w:endnote w:type="continuationNotice" w:id="1">
    <w:p w14:paraId="4C782962" w14:textId="77777777" w:rsidR="001E0B33" w:rsidRDefault="001E0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8384A" w14:textId="77777777" w:rsidR="001E0B33" w:rsidRDefault="001E0B33" w:rsidP="00E7784C">
      <w:r>
        <w:separator/>
      </w:r>
    </w:p>
  </w:footnote>
  <w:footnote w:type="continuationSeparator" w:id="0">
    <w:p w14:paraId="7B6724DA" w14:textId="77777777" w:rsidR="001E0B33" w:rsidRDefault="001E0B33" w:rsidP="00E7784C">
      <w:r>
        <w:continuationSeparator/>
      </w:r>
    </w:p>
  </w:footnote>
  <w:footnote w:type="continuationNotice" w:id="1">
    <w:p w14:paraId="272EA32E" w14:textId="77777777" w:rsidR="001E0B33" w:rsidRDefault="001E0B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B9E"/>
    <w:multiLevelType w:val="hybridMultilevel"/>
    <w:tmpl w:val="E7DEB440"/>
    <w:lvl w:ilvl="0" w:tplc="AAD2A6A6">
      <w:start w:val="1"/>
      <w:numFmt w:val="bullet"/>
      <w:lvlText w:val=""/>
      <w:lvlJc w:val="left"/>
      <w:pPr>
        <w:ind w:left="440" w:hanging="440"/>
      </w:pPr>
      <w:rPr>
        <w:rFonts w:ascii="Wingdings" w:hAnsi="Wingdings" w:hint="default"/>
      </w:rPr>
    </w:lvl>
    <w:lvl w:ilvl="1" w:tplc="AAD2A6A6">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64129"/>
    <w:multiLevelType w:val="hybridMultilevel"/>
    <w:tmpl w:val="FDCE7E1C"/>
    <w:lvl w:ilvl="0" w:tplc="AAD2A6A6">
      <w:start w:val="1"/>
      <w:numFmt w:val="bullet"/>
      <w:lvlText w:val=""/>
      <w:lvlJc w:val="left"/>
      <w:pPr>
        <w:ind w:left="830" w:hanging="440"/>
      </w:pPr>
      <w:rPr>
        <w:rFonts w:ascii="Wingdings" w:hAnsi="Wingdings" w:hint="default"/>
      </w:rPr>
    </w:lvl>
    <w:lvl w:ilvl="1" w:tplc="04090003" w:tentative="1">
      <w:start w:val="1"/>
      <w:numFmt w:val="bullet"/>
      <w:lvlText w:val=""/>
      <w:lvlJc w:val="left"/>
      <w:pPr>
        <w:ind w:left="1270" w:hanging="440"/>
      </w:pPr>
      <w:rPr>
        <w:rFonts w:ascii="Wingdings" w:hAnsi="Wingdings" w:hint="default"/>
      </w:rPr>
    </w:lvl>
    <w:lvl w:ilvl="2" w:tplc="04090005" w:tentative="1">
      <w:start w:val="1"/>
      <w:numFmt w:val="bullet"/>
      <w:lvlText w:val=""/>
      <w:lvlJc w:val="left"/>
      <w:pPr>
        <w:ind w:left="1710" w:hanging="440"/>
      </w:pPr>
      <w:rPr>
        <w:rFonts w:ascii="Wingdings" w:hAnsi="Wingdings" w:hint="default"/>
      </w:rPr>
    </w:lvl>
    <w:lvl w:ilvl="3" w:tplc="04090001" w:tentative="1">
      <w:start w:val="1"/>
      <w:numFmt w:val="bullet"/>
      <w:lvlText w:val=""/>
      <w:lvlJc w:val="left"/>
      <w:pPr>
        <w:ind w:left="2150" w:hanging="440"/>
      </w:pPr>
      <w:rPr>
        <w:rFonts w:ascii="Wingdings" w:hAnsi="Wingdings" w:hint="default"/>
      </w:rPr>
    </w:lvl>
    <w:lvl w:ilvl="4" w:tplc="04090003" w:tentative="1">
      <w:start w:val="1"/>
      <w:numFmt w:val="bullet"/>
      <w:lvlText w:val=""/>
      <w:lvlJc w:val="left"/>
      <w:pPr>
        <w:ind w:left="2590" w:hanging="440"/>
      </w:pPr>
      <w:rPr>
        <w:rFonts w:ascii="Wingdings" w:hAnsi="Wingdings" w:hint="default"/>
      </w:rPr>
    </w:lvl>
    <w:lvl w:ilvl="5" w:tplc="04090005" w:tentative="1">
      <w:start w:val="1"/>
      <w:numFmt w:val="bullet"/>
      <w:lvlText w:val=""/>
      <w:lvlJc w:val="left"/>
      <w:pPr>
        <w:ind w:left="3030" w:hanging="440"/>
      </w:pPr>
      <w:rPr>
        <w:rFonts w:ascii="Wingdings" w:hAnsi="Wingdings" w:hint="default"/>
      </w:rPr>
    </w:lvl>
    <w:lvl w:ilvl="6" w:tplc="04090001" w:tentative="1">
      <w:start w:val="1"/>
      <w:numFmt w:val="bullet"/>
      <w:lvlText w:val=""/>
      <w:lvlJc w:val="left"/>
      <w:pPr>
        <w:ind w:left="3470" w:hanging="440"/>
      </w:pPr>
      <w:rPr>
        <w:rFonts w:ascii="Wingdings" w:hAnsi="Wingdings" w:hint="default"/>
      </w:rPr>
    </w:lvl>
    <w:lvl w:ilvl="7" w:tplc="04090003" w:tentative="1">
      <w:start w:val="1"/>
      <w:numFmt w:val="bullet"/>
      <w:lvlText w:val=""/>
      <w:lvlJc w:val="left"/>
      <w:pPr>
        <w:ind w:left="3910" w:hanging="440"/>
      </w:pPr>
      <w:rPr>
        <w:rFonts w:ascii="Wingdings" w:hAnsi="Wingdings" w:hint="default"/>
      </w:rPr>
    </w:lvl>
    <w:lvl w:ilvl="8" w:tplc="04090005" w:tentative="1">
      <w:start w:val="1"/>
      <w:numFmt w:val="bullet"/>
      <w:lvlText w:val=""/>
      <w:lvlJc w:val="left"/>
      <w:pPr>
        <w:ind w:left="4350" w:hanging="440"/>
      </w:pPr>
      <w:rPr>
        <w:rFonts w:ascii="Wingdings" w:hAnsi="Wingdings" w:hint="default"/>
      </w:rPr>
    </w:lvl>
  </w:abstractNum>
  <w:abstractNum w:abstractNumId="14" w15:restartNumberingAfterBreak="0">
    <w:nsid w:val="34DD3F07"/>
    <w:multiLevelType w:val="hybridMultilevel"/>
    <w:tmpl w:val="8792583C"/>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1D7838"/>
    <w:multiLevelType w:val="multilevel"/>
    <w:tmpl w:val="8800FFE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972B1"/>
    <w:multiLevelType w:val="multilevel"/>
    <w:tmpl w:val="ECECA91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8"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9D7D60"/>
    <w:multiLevelType w:val="multilevel"/>
    <w:tmpl w:val="3236AB54"/>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8313DD"/>
    <w:multiLevelType w:val="multilevel"/>
    <w:tmpl w:val="65831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6A29B4"/>
    <w:multiLevelType w:val="hybridMultilevel"/>
    <w:tmpl w:val="571C4292"/>
    <w:lvl w:ilvl="0" w:tplc="AAD2A6A6">
      <w:start w:val="1"/>
      <w:numFmt w:val="bullet"/>
      <w:lvlText w:val=""/>
      <w:lvlJc w:val="left"/>
      <w:pPr>
        <w:ind w:left="440" w:hanging="440"/>
      </w:pPr>
      <w:rPr>
        <w:rFonts w:ascii="Wingdings" w:hAnsi="Wingdings" w:hint="default"/>
      </w:rPr>
    </w:lvl>
    <w:lvl w:ilvl="1" w:tplc="041D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72B2D"/>
    <w:multiLevelType w:val="hybridMultilevel"/>
    <w:tmpl w:val="45E6DFA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4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780679"/>
    <w:multiLevelType w:val="hybridMultilevel"/>
    <w:tmpl w:val="7C6A885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5"/>
  </w:num>
  <w:num w:numId="2" w16cid:durableId="541671704">
    <w:abstractNumId w:val="23"/>
  </w:num>
  <w:num w:numId="3" w16cid:durableId="2140489400">
    <w:abstractNumId w:val="39"/>
  </w:num>
  <w:num w:numId="4" w16cid:durableId="1467352469">
    <w:abstractNumId w:val="43"/>
  </w:num>
  <w:num w:numId="5" w16cid:durableId="150684802">
    <w:abstractNumId w:val="18"/>
  </w:num>
  <w:num w:numId="6" w16cid:durableId="558520844">
    <w:abstractNumId w:val="24"/>
  </w:num>
  <w:num w:numId="7" w16cid:durableId="1347362939">
    <w:abstractNumId w:val="1"/>
  </w:num>
  <w:num w:numId="8" w16cid:durableId="659701783">
    <w:abstractNumId w:val="41"/>
    <w:lvlOverride w:ilvl="0">
      <w:startOverride w:val="1"/>
    </w:lvlOverride>
  </w:num>
  <w:num w:numId="9" w16cid:durableId="510031333">
    <w:abstractNumId w:val="36"/>
  </w:num>
  <w:num w:numId="10" w16cid:durableId="735854812">
    <w:abstractNumId w:val="40"/>
  </w:num>
  <w:num w:numId="11" w16cid:durableId="15381585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0"/>
  </w:num>
  <w:num w:numId="13" w16cid:durableId="1831408894">
    <w:abstractNumId w:val="11"/>
  </w:num>
  <w:num w:numId="14" w16cid:durableId="1539969417">
    <w:abstractNumId w:val="32"/>
  </w:num>
  <w:num w:numId="15" w16cid:durableId="1585258894">
    <w:abstractNumId w:val="46"/>
  </w:num>
  <w:num w:numId="16" w16cid:durableId="1822849758">
    <w:abstractNumId w:val="27"/>
  </w:num>
  <w:num w:numId="17" w16cid:durableId="533620440">
    <w:abstractNumId w:val="9"/>
  </w:num>
  <w:num w:numId="18" w16cid:durableId="970356533">
    <w:abstractNumId w:val="44"/>
  </w:num>
  <w:num w:numId="19" w16cid:durableId="1876581602">
    <w:abstractNumId w:val="2"/>
  </w:num>
  <w:num w:numId="20" w16cid:durableId="1449813216">
    <w:abstractNumId w:val="17"/>
  </w:num>
  <w:num w:numId="21" w16cid:durableId="221528424">
    <w:abstractNumId w:val="22"/>
  </w:num>
  <w:num w:numId="22" w16cid:durableId="762192650">
    <w:abstractNumId w:val="37"/>
  </w:num>
  <w:num w:numId="23" w16cid:durableId="818810802">
    <w:abstractNumId w:val="8"/>
  </w:num>
  <w:num w:numId="24" w16cid:durableId="1446777900">
    <w:abstractNumId w:val="49"/>
  </w:num>
  <w:num w:numId="25" w16cid:durableId="76680878">
    <w:abstractNumId w:val="6"/>
  </w:num>
  <w:num w:numId="26" w16cid:durableId="792484202">
    <w:abstractNumId w:val="12"/>
  </w:num>
  <w:num w:numId="27" w16cid:durableId="480999049">
    <w:abstractNumId w:val="10"/>
  </w:num>
  <w:num w:numId="28" w16cid:durableId="719549056">
    <w:abstractNumId w:val="42"/>
  </w:num>
  <w:num w:numId="29" w16cid:durableId="895120152">
    <w:abstractNumId w:val="35"/>
  </w:num>
  <w:num w:numId="30" w16cid:durableId="870187459">
    <w:abstractNumId w:val="31"/>
  </w:num>
  <w:num w:numId="31" w16cid:durableId="1236816278">
    <w:abstractNumId w:val="3"/>
  </w:num>
  <w:num w:numId="32" w16cid:durableId="963387250">
    <w:abstractNumId w:val="34"/>
  </w:num>
  <w:num w:numId="33" w16cid:durableId="212935442">
    <w:abstractNumId w:val="45"/>
  </w:num>
  <w:num w:numId="34" w16cid:durableId="841549267">
    <w:abstractNumId w:val="16"/>
  </w:num>
  <w:num w:numId="35" w16cid:durableId="435175210">
    <w:abstractNumId w:val="7"/>
  </w:num>
  <w:num w:numId="36" w16cid:durableId="2133818527">
    <w:abstractNumId w:val="28"/>
  </w:num>
  <w:num w:numId="37" w16cid:durableId="2041079793">
    <w:abstractNumId w:val="26"/>
  </w:num>
  <w:num w:numId="38" w16cid:durableId="566184964">
    <w:abstractNumId w:val="0"/>
  </w:num>
  <w:num w:numId="39" w16cid:durableId="1691032957">
    <w:abstractNumId w:val="29"/>
  </w:num>
  <w:num w:numId="40" w16cid:durableId="206264191">
    <w:abstractNumId w:val="29"/>
  </w:num>
  <w:num w:numId="41" w16cid:durableId="1547831332">
    <w:abstractNumId w:val="38"/>
  </w:num>
  <w:num w:numId="42" w16cid:durableId="873732179">
    <w:abstractNumId w:val="25"/>
  </w:num>
  <w:num w:numId="43" w16cid:durableId="1866752203">
    <w:abstractNumId w:val="4"/>
  </w:num>
  <w:num w:numId="44" w16cid:durableId="916590673">
    <w:abstractNumId w:val="14"/>
  </w:num>
  <w:num w:numId="45" w16cid:durableId="1272935823">
    <w:abstractNumId w:val="19"/>
  </w:num>
  <w:num w:numId="46" w16cid:durableId="1383364784">
    <w:abstractNumId w:val="21"/>
  </w:num>
  <w:num w:numId="47" w16cid:durableId="787241399">
    <w:abstractNumId w:val="33"/>
  </w:num>
  <w:num w:numId="48" w16cid:durableId="1007295772">
    <w:abstractNumId w:val="47"/>
  </w:num>
  <w:num w:numId="49" w16cid:durableId="2028022153">
    <w:abstractNumId w:val="48"/>
  </w:num>
  <w:num w:numId="50" w16cid:durableId="785733835">
    <w:abstractNumId w:val="13"/>
  </w:num>
  <w:num w:numId="51" w16cid:durableId="1921258364">
    <w:abstractNumId w:val="15"/>
  </w:num>
  <w:num w:numId="52" w16cid:durableId="1622104711">
    <w:abstractNumId w:val="20"/>
  </w:num>
  <w:num w:numId="53" w16cid:durableId="1887911400">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400F"/>
    <w:rsid w:val="00005147"/>
    <w:rsid w:val="00005BA8"/>
    <w:rsid w:val="00006B34"/>
    <w:rsid w:val="00006E77"/>
    <w:rsid w:val="00006FD0"/>
    <w:rsid w:val="00007C53"/>
    <w:rsid w:val="000108DF"/>
    <w:rsid w:val="000111B2"/>
    <w:rsid w:val="00011ACB"/>
    <w:rsid w:val="00011B9C"/>
    <w:rsid w:val="00012376"/>
    <w:rsid w:val="00012E82"/>
    <w:rsid w:val="000145F8"/>
    <w:rsid w:val="00014B1E"/>
    <w:rsid w:val="0001585F"/>
    <w:rsid w:val="00015EA9"/>
    <w:rsid w:val="0001676A"/>
    <w:rsid w:val="000168F9"/>
    <w:rsid w:val="00016BE3"/>
    <w:rsid w:val="00016DFC"/>
    <w:rsid w:val="00017122"/>
    <w:rsid w:val="00017F16"/>
    <w:rsid w:val="000201B5"/>
    <w:rsid w:val="00020AB8"/>
    <w:rsid w:val="00020FD8"/>
    <w:rsid w:val="000216D2"/>
    <w:rsid w:val="00022151"/>
    <w:rsid w:val="00022637"/>
    <w:rsid w:val="000227E8"/>
    <w:rsid w:val="00023411"/>
    <w:rsid w:val="00023F31"/>
    <w:rsid w:val="000249D2"/>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6A3E"/>
    <w:rsid w:val="00036AAB"/>
    <w:rsid w:val="00037054"/>
    <w:rsid w:val="00040283"/>
    <w:rsid w:val="00040331"/>
    <w:rsid w:val="0004040E"/>
    <w:rsid w:val="0004084A"/>
    <w:rsid w:val="0004143C"/>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1825"/>
    <w:rsid w:val="000522AA"/>
    <w:rsid w:val="000522DF"/>
    <w:rsid w:val="0005278E"/>
    <w:rsid w:val="000537D7"/>
    <w:rsid w:val="00053DBD"/>
    <w:rsid w:val="00054121"/>
    <w:rsid w:val="000559D1"/>
    <w:rsid w:val="00056808"/>
    <w:rsid w:val="00056962"/>
    <w:rsid w:val="00057414"/>
    <w:rsid w:val="00057D33"/>
    <w:rsid w:val="00057FAD"/>
    <w:rsid w:val="000601E1"/>
    <w:rsid w:val="000615EF"/>
    <w:rsid w:val="00061A99"/>
    <w:rsid w:val="0006346C"/>
    <w:rsid w:val="000645A2"/>
    <w:rsid w:val="00064864"/>
    <w:rsid w:val="00064CD8"/>
    <w:rsid w:val="0006506D"/>
    <w:rsid w:val="00065265"/>
    <w:rsid w:val="00065CE2"/>
    <w:rsid w:val="00066A5D"/>
    <w:rsid w:val="000678F9"/>
    <w:rsid w:val="00067FBE"/>
    <w:rsid w:val="000703C7"/>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3D8"/>
    <w:rsid w:val="00076ADB"/>
    <w:rsid w:val="0007720F"/>
    <w:rsid w:val="000779ED"/>
    <w:rsid w:val="00082E5E"/>
    <w:rsid w:val="00083678"/>
    <w:rsid w:val="00083A07"/>
    <w:rsid w:val="00084250"/>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E6A"/>
    <w:rsid w:val="000970B6"/>
    <w:rsid w:val="00097707"/>
    <w:rsid w:val="000A02E5"/>
    <w:rsid w:val="000A0504"/>
    <w:rsid w:val="000A09CB"/>
    <w:rsid w:val="000A12B4"/>
    <w:rsid w:val="000A4FD3"/>
    <w:rsid w:val="000A513A"/>
    <w:rsid w:val="000A51E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5EB6"/>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9F2"/>
    <w:rsid w:val="001010F0"/>
    <w:rsid w:val="0010128C"/>
    <w:rsid w:val="00101653"/>
    <w:rsid w:val="00101763"/>
    <w:rsid w:val="0010184F"/>
    <w:rsid w:val="001020CD"/>
    <w:rsid w:val="001020EB"/>
    <w:rsid w:val="001020F4"/>
    <w:rsid w:val="00102397"/>
    <w:rsid w:val="001027FC"/>
    <w:rsid w:val="00102D64"/>
    <w:rsid w:val="00103631"/>
    <w:rsid w:val="00103C4F"/>
    <w:rsid w:val="0010459D"/>
    <w:rsid w:val="00104F6F"/>
    <w:rsid w:val="00105105"/>
    <w:rsid w:val="001058FF"/>
    <w:rsid w:val="00105D8E"/>
    <w:rsid w:val="00106387"/>
    <w:rsid w:val="00106725"/>
    <w:rsid w:val="00106EE0"/>
    <w:rsid w:val="00106FBA"/>
    <w:rsid w:val="001100A9"/>
    <w:rsid w:val="0011054B"/>
    <w:rsid w:val="00111839"/>
    <w:rsid w:val="0011193E"/>
    <w:rsid w:val="00111AC6"/>
    <w:rsid w:val="0011236B"/>
    <w:rsid w:val="0011414B"/>
    <w:rsid w:val="00114406"/>
    <w:rsid w:val="001145EE"/>
    <w:rsid w:val="00114AD6"/>
    <w:rsid w:val="00115609"/>
    <w:rsid w:val="001156FA"/>
    <w:rsid w:val="001171EE"/>
    <w:rsid w:val="00117456"/>
    <w:rsid w:val="00120677"/>
    <w:rsid w:val="00120946"/>
    <w:rsid w:val="001209BC"/>
    <w:rsid w:val="00120BEA"/>
    <w:rsid w:val="00121A71"/>
    <w:rsid w:val="00121F23"/>
    <w:rsid w:val="00122127"/>
    <w:rsid w:val="0012275C"/>
    <w:rsid w:val="00123529"/>
    <w:rsid w:val="0012392A"/>
    <w:rsid w:val="001246C1"/>
    <w:rsid w:val="001252BA"/>
    <w:rsid w:val="001252D6"/>
    <w:rsid w:val="00125330"/>
    <w:rsid w:val="00126423"/>
    <w:rsid w:val="00126BE2"/>
    <w:rsid w:val="00130243"/>
    <w:rsid w:val="00130A13"/>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3ADA"/>
    <w:rsid w:val="001443A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D1"/>
    <w:rsid w:val="00176FD2"/>
    <w:rsid w:val="00177442"/>
    <w:rsid w:val="00177636"/>
    <w:rsid w:val="0017773C"/>
    <w:rsid w:val="00177EB3"/>
    <w:rsid w:val="00177F78"/>
    <w:rsid w:val="00180D77"/>
    <w:rsid w:val="001816A4"/>
    <w:rsid w:val="00182ADE"/>
    <w:rsid w:val="0018321C"/>
    <w:rsid w:val="00183DA7"/>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64FE"/>
    <w:rsid w:val="00197165"/>
    <w:rsid w:val="0019755B"/>
    <w:rsid w:val="001A00E2"/>
    <w:rsid w:val="001A00F2"/>
    <w:rsid w:val="001A057B"/>
    <w:rsid w:val="001A080C"/>
    <w:rsid w:val="001A086B"/>
    <w:rsid w:val="001A0A84"/>
    <w:rsid w:val="001A1076"/>
    <w:rsid w:val="001A212E"/>
    <w:rsid w:val="001A281F"/>
    <w:rsid w:val="001A34BD"/>
    <w:rsid w:val="001A51A3"/>
    <w:rsid w:val="001A59B4"/>
    <w:rsid w:val="001A5C07"/>
    <w:rsid w:val="001A5E14"/>
    <w:rsid w:val="001A601C"/>
    <w:rsid w:val="001A650C"/>
    <w:rsid w:val="001B0DDE"/>
    <w:rsid w:val="001B0EEC"/>
    <w:rsid w:val="001B0F36"/>
    <w:rsid w:val="001B1229"/>
    <w:rsid w:val="001B1F1B"/>
    <w:rsid w:val="001B2DE4"/>
    <w:rsid w:val="001B2ECC"/>
    <w:rsid w:val="001B3EDD"/>
    <w:rsid w:val="001B4933"/>
    <w:rsid w:val="001B4E77"/>
    <w:rsid w:val="001B652E"/>
    <w:rsid w:val="001B7543"/>
    <w:rsid w:val="001B7940"/>
    <w:rsid w:val="001B7E2E"/>
    <w:rsid w:val="001C0696"/>
    <w:rsid w:val="001C08C4"/>
    <w:rsid w:val="001C0A07"/>
    <w:rsid w:val="001C1475"/>
    <w:rsid w:val="001C2C7A"/>
    <w:rsid w:val="001C2DF2"/>
    <w:rsid w:val="001C31D1"/>
    <w:rsid w:val="001C5F61"/>
    <w:rsid w:val="001C618C"/>
    <w:rsid w:val="001C64C9"/>
    <w:rsid w:val="001C71D5"/>
    <w:rsid w:val="001C7A00"/>
    <w:rsid w:val="001C7A29"/>
    <w:rsid w:val="001C7A38"/>
    <w:rsid w:val="001C7FE3"/>
    <w:rsid w:val="001D09BC"/>
    <w:rsid w:val="001D0BE8"/>
    <w:rsid w:val="001D1198"/>
    <w:rsid w:val="001D1229"/>
    <w:rsid w:val="001D1846"/>
    <w:rsid w:val="001D1B61"/>
    <w:rsid w:val="001D298D"/>
    <w:rsid w:val="001D4365"/>
    <w:rsid w:val="001D4552"/>
    <w:rsid w:val="001D49CD"/>
    <w:rsid w:val="001D4DC6"/>
    <w:rsid w:val="001D517A"/>
    <w:rsid w:val="001D54AE"/>
    <w:rsid w:val="001D557F"/>
    <w:rsid w:val="001D5C0A"/>
    <w:rsid w:val="001D5CA6"/>
    <w:rsid w:val="001D61C1"/>
    <w:rsid w:val="001D6344"/>
    <w:rsid w:val="001D6361"/>
    <w:rsid w:val="001E048E"/>
    <w:rsid w:val="001E0B33"/>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E8"/>
    <w:rsid w:val="00206187"/>
    <w:rsid w:val="002061D8"/>
    <w:rsid w:val="002064D7"/>
    <w:rsid w:val="002069FF"/>
    <w:rsid w:val="00207D59"/>
    <w:rsid w:val="002103CC"/>
    <w:rsid w:val="0021100A"/>
    <w:rsid w:val="002111A4"/>
    <w:rsid w:val="00211224"/>
    <w:rsid w:val="002126EB"/>
    <w:rsid w:val="002140DC"/>
    <w:rsid w:val="0021410D"/>
    <w:rsid w:val="00214348"/>
    <w:rsid w:val="002145DD"/>
    <w:rsid w:val="00214647"/>
    <w:rsid w:val="00214AE6"/>
    <w:rsid w:val="0021660C"/>
    <w:rsid w:val="00217554"/>
    <w:rsid w:val="0021772B"/>
    <w:rsid w:val="002178D3"/>
    <w:rsid w:val="0022174D"/>
    <w:rsid w:val="00221FD3"/>
    <w:rsid w:val="0022209C"/>
    <w:rsid w:val="00222593"/>
    <w:rsid w:val="00223A59"/>
    <w:rsid w:val="00223F24"/>
    <w:rsid w:val="00223FEE"/>
    <w:rsid w:val="00224862"/>
    <w:rsid w:val="00224B5C"/>
    <w:rsid w:val="00224FC5"/>
    <w:rsid w:val="002257E3"/>
    <w:rsid w:val="00226A6A"/>
    <w:rsid w:val="00226C69"/>
    <w:rsid w:val="0023065C"/>
    <w:rsid w:val="00230A3E"/>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3AA"/>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469"/>
    <w:rsid w:val="002558EC"/>
    <w:rsid w:val="00256434"/>
    <w:rsid w:val="0025729D"/>
    <w:rsid w:val="00257925"/>
    <w:rsid w:val="0026002F"/>
    <w:rsid w:val="00260EB3"/>
    <w:rsid w:val="0026191A"/>
    <w:rsid w:val="00261A71"/>
    <w:rsid w:val="00262242"/>
    <w:rsid w:val="002625DC"/>
    <w:rsid w:val="002634CC"/>
    <w:rsid w:val="00263946"/>
    <w:rsid w:val="00263D24"/>
    <w:rsid w:val="002663DC"/>
    <w:rsid w:val="00266B78"/>
    <w:rsid w:val="002670C1"/>
    <w:rsid w:val="00267270"/>
    <w:rsid w:val="002673B6"/>
    <w:rsid w:val="00267C02"/>
    <w:rsid w:val="00267C82"/>
    <w:rsid w:val="00271FAD"/>
    <w:rsid w:val="0027310B"/>
    <w:rsid w:val="00273485"/>
    <w:rsid w:val="0027368A"/>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50D5"/>
    <w:rsid w:val="002955F4"/>
    <w:rsid w:val="0029590F"/>
    <w:rsid w:val="00295FF0"/>
    <w:rsid w:val="00296109"/>
    <w:rsid w:val="00297729"/>
    <w:rsid w:val="002A170A"/>
    <w:rsid w:val="002A1873"/>
    <w:rsid w:val="002A1F03"/>
    <w:rsid w:val="002A3EF8"/>
    <w:rsid w:val="002A401D"/>
    <w:rsid w:val="002A41E5"/>
    <w:rsid w:val="002A4585"/>
    <w:rsid w:val="002A540F"/>
    <w:rsid w:val="002A6134"/>
    <w:rsid w:val="002A6280"/>
    <w:rsid w:val="002A6724"/>
    <w:rsid w:val="002A7626"/>
    <w:rsid w:val="002A7AD8"/>
    <w:rsid w:val="002A7ECD"/>
    <w:rsid w:val="002B0B36"/>
    <w:rsid w:val="002B1410"/>
    <w:rsid w:val="002B2139"/>
    <w:rsid w:val="002B275B"/>
    <w:rsid w:val="002B2B10"/>
    <w:rsid w:val="002B3385"/>
    <w:rsid w:val="002B3741"/>
    <w:rsid w:val="002B4DC4"/>
    <w:rsid w:val="002B60E7"/>
    <w:rsid w:val="002B6671"/>
    <w:rsid w:val="002B678E"/>
    <w:rsid w:val="002B6A35"/>
    <w:rsid w:val="002B785F"/>
    <w:rsid w:val="002B7A53"/>
    <w:rsid w:val="002B7C5C"/>
    <w:rsid w:val="002C00B7"/>
    <w:rsid w:val="002C0AE5"/>
    <w:rsid w:val="002C16E1"/>
    <w:rsid w:val="002C17D9"/>
    <w:rsid w:val="002C1BC6"/>
    <w:rsid w:val="002C32A8"/>
    <w:rsid w:val="002C352D"/>
    <w:rsid w:val="002C3C4F"/>
    <w:rsid w:val="002C45C4"/>
    <w:rsid w:val="002C4E84"/>
    <w:rsid w:val="002C5DE9"/>
    <w:rsid w:val="002C62E1"/>
    <w:rsid w:val="002C63A3"/>
    <w:rsid w:val="002C6BDE"/>
    <w:rsid w:val="002C79A2"/>
    <w:rsid w:val="002C7A06"/>
    <w:rsid w:val="002D0180"/>
    <w:rsid w:val="002D036C"/>
    <w:rsid w:val="002D0789"/>
    <w:rsid w:val="002D0DE0"/>
    <w:rsid w:val="002D136A"/>
    <w:rsid w:val="002D1873"/>
    <w:rsid w:val="002D19C5"/>
    <w:rsid w:val="002D1C8C"/>
    <w:rsid w:val="002D221E"/>
    <w:rsid w:val="002D38C6"/>
    <w:rsid w:val="002D393D"/>
    <w:rsid w:val="002D4C75"/>
    <w:rsid w:val="002D5518"/>
    <w:rsid w:val="002D5BDC"/>
    <w:rsid w:val="002D5F69"/>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06"/>
    <w:rsid w:val="002F2D43"/>
    <w:rsid w:val="002F2D71"/>
    <w:rsid w:val="002F4660"/>
    <w:rsid w:val="002F565E"/>
    <w:rsid w:val="002F62E2"/>
    <w:rsid w:val="002F644E"/>
    <w:rsid w:val="002F67C8"/>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B39"/>
    <w:rsid w:val="00304F21"/>
    <w:rsid w:val="00305449"/>
    <w:rsid w:val="003066AD"/>
    <w:rsid w:val="003068A9"/>
    <w:rsid w:val="00307095"/>
    <w:rsid w:val="00310A4F"/>
    <w:rsid w:val="0031131E"/>
    <w:rsid w:val="00311D66"/>
    <w:rsid w:val="0031243E"/>
    <w:rsid w:val="003126CF"/>
    <w:rsid w:val="00312F65"/>
    <w:rsid w:val="00313B6B"/>
    <w:rsid w:val="00314FCA"/>
    <w:rsid w:val="00315907"/>
    <w:rsid w:val="003161CA"/>
    <w:rsid w:val="0031643F"/>
    <w:rsid w:val="00316D38"/>
    <w:rsid w:val="00316F17"/>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7D"/>
    <w:rsid w:val="00325378"/>
    <w:rsid w:val="0032621C"/>
    <w:rsid w:val="00326676"/>
    <w:rsid w:val="0032687C"/>
    <w:rsid w:val="003271DF"/>
    <w:rsid w:val="0032752D"/>
    <w:rsid w:val="003301CC"/>
    <w:rsid w:val="00331019"/>
    <w:rsid w:val="00331234"/>
    <w:rsid w:val="00332CC3"/>
    <w:rsid w:val="00332E59"/>
    <w:rsid w:val="00333229"/>
    <w:rsid w:val="0033488D"/>
    <w:rsid w:val="0033488F"/>
    <w:rsid w:val="003363FC"/>
    <w:rsid w:val="003366D8"/>
    <w:rsid w:val="00336CC3"/>
    <w:rsid w:val="0033760A"/>
    <w:rsid w:val="00337BBC"/>
    <w:rsid w:val="003414B9"/>
    <w:rsid w:val="00341AE0"/>
    <w:rsid w:val="003421E1"/>
    <w:rsid w:val="00342420"/>
    <w:rsid w:val="0034295F"/>
    <w:rsid w:val="00343359"/>
    <w:rsid w:val="003434E7"/>
    <w:rsid w:val="0034386E"/>
    <w:rsid w:val="0034398E"/>
    <w:rsid w:val="00343B62"/>
    <w:rsid w:val="003455D7"/>
    <w:rsid w:val="0034590F"/>
    <w:rsid w:val="00345FBD"/>
    <w:rsid w:val="00346576"/>
    <w:rsid w:val="0034677A"/>
    <w:rsid w:val="00347282"/>
    <w:rsid w:val="00350089"/>
    <w:rsid w:val="003502B1"/>
    <w:rsid w:val="003502D0"/>
    <w:rsid w:val="00350C15"/>
    <w:rsid w:val="00350EA6"/>
    <w:rsid w:val="0035204C"/>
    <w:rsid w:val="003525DE"/>
    <w:rsid w:val="003526DE"/>
    <w:rsid w:val="00352BB4"/>
    <w:rsid w:val="00352D03"/>
    <w:rsid w:val="00352FCD"/>
    <w:rsid w:val="00353B83"/>
    <w:rsid w:val="003542B1"/>
    <w:rsid w:val="00354E25"/>
    <w:rsid w:val="003561D6"/>
    <w:rsid w:val="003565C1"/>
    <w:rsid w:val="00356D03"/>
    <w:rsid w:val="00357B0E"/>
    <w:rsid w:val="00357D3C"/>
    <w:rsid w:val="00361285"/>
    <w:rsid w:val="0036147F"/>
    <w:rsid w:val="00361871"/>
    <w:rsid w:val="00362158"/>
    <w:rsid w:val="0036260B"/>
    <w:rsid w:val="003636A9"/>
    <w:rsid w:val="00365A62"/>
    <w:rsid w:val="00366678"/>
    <w:rsid w:val="00366DF5"/>
    <w:rsid w:val="003673EC"/>
    <w:rsid w:val="003678D9"/>
    <w:rsid w:val="00367D13"/>
    <w:rsid w:val="00367FB8"/>
    <w:rsid w:val="003700E5"/>
    <w:rsid w:val="003702E6"/>
    <w:rsid w:val="00370A72"/>
    <w:rsid w:val="003710E1"/>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3C0"/>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3FDD"/>
    <w:rsid w:val="003B41BD"/>
    <w:rsid w:val="003B46D3"/>
    <w:rsid w:val="003B4B28"/>
    <w:rsid w:val="003B4CB7"/>
    <w:rsid w:val="003B4F76"/>
    <w:rsid w:val="003B65C2"/>
    <w:rsid w:val="003B6D0F"/>
    <w:rsid w:val="003C277B"/>
    <w:rsid w:val="003C30C2"/>
    <w:rsid w:val="003C438D"/>
    <w:rsid w:val="003C4403"/>
    <w:rsid w:val="003C4E0B"/>
    <w:rsid w:val="003C4F17"/>
    <w:rsid w:val="003C50F9"/>
    <w:rsid w:val="003C5901"/>
    <w:rsid w:val="003C618E"/>
    <w:rsid w:val="003C6281"/>
    <w:rsid w:val="003C7F61"/>
    <w:rsid w:val="003D0372"/>
    <w:rsid w:val="003D138A"/>
    <w:rsid w:val="003D2036"/>
    <w:rsid w:val="003D2105"/>
    <w:rsid w:val="003D3104"/>
    <w:rsid w:val="003D48B4"/>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3670"/>
    <w:rsid w:val="003F40B6"/>
    <w:rsid w:val="003F5251"/>
    <w:rsid w:val="003F62AB"/>
    <w:rsid w:val="003F64C2"/>
    <w:rsid w:val="003F67C5"/>
    <w:rsid w:val="003F6F7E"/>
    <w:rsid w:val="003F784A"/>
    <w:rsid w:val="00400D9F"/>
    <w:rsid w:val="004018EB"/>
    <w:rsid w:val="00401B4C"/>
    <w:rsid w:val="004025D6"/>
    <w:rsid w:val="004043BD"/>
    <w:rsid w:val="004047B3"/>
    <w:rsid w:val="00404A2B"/>
    <w:rsid w:val="00404C71"/>
    <w:rsid w:val="00405AD6"/>
    <w:rsid w:val="0040612C"/>
    <w:rsid w:val="00406637"/>
    <w:rsid w:val="00407170"/>
    <w:rsid w:val="004071A1"/>
    <w:rsid w:val="0040747E"/>
    <w:rsid w:val="004107B1"/>
    <w:rsid w:val="00411A7B"/>
    <w:rsid w:val="004135D9"/>
    <w:rsid w:val="004148E3"/>
    <w:rsid w:val="00414E76"/>
    <w:rsid w:val="00415737"/>
    <w:rsid w:val="0041590C"/>
    <w:rsid w:val="004169E2"/>
    <w:rsid w:val="00416A93"/>
    <w:rsid w:val="00416ED9"/>
    <w:rsid w:val="00417548"/>
    <w:rsid w:val="00420952"/>
    <w:rsid w:val="00421462"/>
    <w:rsid w:val="00421848"/>
    <w:rsid w:val="00421DAC"/>
    <w:rsid w:val="00421F9E"/>
    <w:rsid w:val="004220A4"/>
    <w:rsid w:val="0042264E"/>
    <w:rsid w:val="00423580"/>
    <w:rsid w:val="00423EFD"/>
    <w:rsid w:val="00424155"/>
    <w:rsid w:val="00424802"/>
    <w:rsid w:val="004249E8"/>
    <w:rsid w:val="0042598D"/>
    <w:rsid w:val="00425E4B"/>
    <w:rsid w:val="00426189"/>
    <w:rsid w:val="0042657D"/>
    <w:rsid w:val="00426EFF"/>
    <w:rsid w:val="00427060"/>
    <w:rsid w:val="004305B8"/>
    <w:rsid w:val="0043121E"/>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D5"/>
    <w:rsid w:val="004451F6"/>
    <w:rsid w:val="004451FB"/>
    <w:rsid w:val="00445C27"/>
    <w:rsid w:val="00445FCE"/>
    <w:rsid w:val="00446F2A"/>
    <w:rsid w:val="00447168"/>
    <w:rsid w:val="00447344"/>
    <w:rsid w:val="00447E58"/>
    <w:rsid w:val="00450CCC"/>
    <w:rsid w:val="00451375"/>
    <w:rsid w:val="00451659"/>
    <w:rsid w:val="004517F8"/>
    <w:rsid w:val="00452A9E"/>
    <w:rsid w:val="00452BCC"/>
    <w:rsid w:val="00454D97"/>
    <w:rsid w:val="00455159"/>
    <w:rsid w:val="00455646"/>
    <w:rsid w:val="004561E4"/>
    <w:rsid w:val="00456585"/>
    <w:rsid w:val="004566E6"/>
    <w:rsid w:val="004567BB"/>
    <w:rsid w:val="00456F53"/>
    <w:rsid w:val="00457C1F"/>
    <w:rsid w:val="00457C52"/>
    <w:rsid w:val="00460F70"/>
    <w:rsid w:val="00460F86"/>
    <w:rsid w:val="0046106E"/>
    <w:rsid w:val="004613EB"/>
    <w:rsid w:val="00461568"/>
    <w:rsid w:val="004619C4"/>
    <w:rsid w:val="0046347C"/>
    <w:rsid w:val="00463623"/>
    <w:rsid w:val="0046366D"/>
    <w:rsid w:val="0046468B"/>
    <w:rsid w:val="004658F6"/>
    <w:rsid w:val="00466925"/>
    <w:rsid w:val="0046698A"/>
    <w:rsid w:val="00467597"/>
    <w:rsid w:val="0047028C"/>
    <w:rsid w:val="004702D4"/>
    <w:rsid w:val="0047066C"/>
    <w:rsid w:val="00470A7C"/>
    <w:rsid w:val="004712B2"/>
    <w:rsid w:val="00471693"/>
    <w:rsid w:val="00471D57"/>
    <w:rsid w:val="00471E13"/>
    <w:rsid w:val="0047202B"/>
    <w:rsid w:val="0047282C"/>
    <w:rsid w:val="00473510"/>
    <w:rsid w:val="00473FDC"/>
    <w:rsid w:val="004743E5"/>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5E02"/>
    <w:rsid w:val="00485FEC"/>
    <w:rsid w:val="00486041"/>
    <w:rsid w:val="00486D81"/>
    <w:rsid w:val="00487ABB"/>
    <w:rsid w:val="00487F45"/>
    <w:rsid w:val="00487FFD"/>
    <w:rsid w:val="004901E2"/>
    <w:rsid w:val="00490389"/>
    <w:rsid w:val="00490448"/>
    <w:rsid w:val="004907AC"/>
    <w:rsid w:val="00490BE6"/>
    <w:rsid w:val="00491B87"/>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71C"/>
    <w:rsid w:val="004A5747"/>
    <w:rsid w:val="004A5D67"/>
    <w:rsid w:val="004A69CB"/>
    <w:rsid w:val="004A74D2"/>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C0253"/>
    <w:rsid w:val="004C0F2A"/>
    <w:rsid w:val="004C155B"/>
    <w:rsid w:val="004C1947"/>
    <w:rsid w:val="004C35F0"/>
    <w:rsid w:val="004C3F85"/>
    <w:rsid w:val="004C4180"/>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54CF"/>
    <w:rsid w:val="004F72D8"/>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696"/>
    <w:rsid w:val="00510216"/>
    <w:rsid w:val="00510A5D"/>
    <w:rsid w:val="00510D96"/>
    <w:rsid w:val="0051117B"/>
    <w:rsid w:val="005112DB"/>
    <w:rsid w:val="00511551"/>
    <w:rsid w:val="00512A88"/>
    <w:rsid w:val="00513010"/>
    <w:rsid w:val="00514114"/>
    <w:rsid w:val="00514F6F"/>
    <w:rsid w:val="00520418"/>
    <w:rsid w:val="00520636"/>
    <w:rsid w:val="00521174"/>
    <w:rsid w:val="005213A0"/>
    <w:rsid w:val="00521A21"/>
    <w:rsid w:val="00521E35"/>
    <w:rsid w:val="00522314"/>
    <w:rsid w:val="00522478"/>
    <w:rsid w:val="00522690"/>
    <w:rsid w:val="00522BE1"/>
    <w:rsid w:val="005232D9"/>
    <w:rsid w:val="00523E97"/>
    <w:rsid w:val="00525244"/>
    <w:rsid w:val="0052546B"/>
    <w:rsid w:val="005274BF"/>
    <w:rsid w:val="005276E9"/>
    <w:rsid w:val="00527F35"/>
    <w:rsid w:val="005303F0"/>
    <w:rsid w:val="005303FD"/>
    <w:rsid w:val="0053050C"/>
    <w:rsid w:val="00530647"/>
    <w:rsid w:val="00530940"/>
    <w:rsid w:val="00530B9F"/>
    <w:rsid w:val="00531248"/>
    <w:rsid w:val="005316A8"/>
    <w:rsid w:val="0053231E"/>
    <w:rsid w:val="00532614"/>
    <w:rsid w:val="0053273B"/>
    <w:rsid w:val="00532B05"/>
    <w:rsid w:val="00533CC6"/>
    <w:rsid w:val="005343D9"/>
    <w:rsid w:val="005370DC"/>
    <w:rsid w:val="005379F5"/>
    <w:rsid w:val="00537DC4"/>
    <w:rsid w:val="00540112"/>
    <w:rsid w:val="00540A4F"/>
    <w:rsid w:val="00540A5C"/>
    <w:rsid w:val="00540B6B"/>
    <w:rsid w:val="00540E69"/>
    <w:rsid w:val="0054139A"/>
    <w:rsid w:val="005418B2"/>
    <w:rsid w:val="00542F6C"/>
    <w:rsid w:val="00543148"/>
    <w:rsid w:val="005432DB"/>
    <w:rsid w:val="005439A1"/>
    <w:rsid w:val="00544C53"/>
    <w:rsid w:val="00545DF4"/>
    <w:rsid w:val="005463A5"/>
    <w:rsid w:val="00547135"/>
    <w:rsid w:val="005473A2"/>
    <w:rsid w:val="0055009C"/>
    <w:rsid w:val="0055027B"/>
    <w:rsid w:val="00550B72"/>
    <w:rsid w:val="00551A9D"/>
    <w:rsid w:val="00552190"/>
    <w:rsid w:val="00552850"/>
    <w:rsid w:val="00552CD3"/>
    <w:rsid w:val="0055340F"/>
    <w:rsid w:val="005536DB"/>
    <w:rsid w:val="00553BA5"/>
    <w:rsid w:val="00553D1B"/>
    <w:rsid w:val="005541A4"/>
    <w:rsid w:val="005544E8"/>
    <w:rsid w:val="00556A22"/>
    <w:rsid w:val="00557115"/>
    <w:rsid w:val="005604EF"/>
    <w:rsid w:val="005606CB"/>
    <w:rsid w:val="00560EA4"/>
    <w:rsid w:val="00561040"/>
    <w:rsid w:val="0056180C"/>
    <w:rsid w:val="005628BA"/>
    <w:rsid w:val="00563634"/>
    <w:rsid w:val="0056388D"/>
    <w:rsid w:val="00563C9C"/>
    <w:rsid w:val="00564CFF"/>
    <w:rsid w:val="005660AA"/>
    <w:rsid w:val="00566B59"/>
    <w:rsid w:val="005679CE"/>
    <w:rsid w:val="00567E96"/>
    <w:rsid w:val="00567F65"/>
    <w:rsid w:val="00572123"/>
    <w:rsid w:val="00573FF9"/>
    <w:rsid w:val="00575177"/>
    <w:rsid w:val="005751A6"/>
    <w:rsid w:val="00575FD2"/>
    <w:rsid w:val="00576404"/>
    <w:rsid w:val="005765BD"/>
    <w:rsid w:val="005775DE"/>
    <w:rsid w:val="00580595"/>
    <w:rsid w:val="00580DFD"/>
    <w:rsid w:val="00581120"/>
    <w:rsid w:val="00581BF8"/>
    <w:rsid w:val="00581EF8"/>
    <w:rsid w:val="005826D3"/>
    <w:rsid w:val="00582CE5"/>
    <w:rsid w:val="0058302F"/>
    <w:rsid w:val="00583435"/>
    <w:rsid w:val="005837CF"/>
    <w:rsid w:val="005838C7"/>
    <w:rsid w:val="00584BB6"/>
    <w:rsid w:val="00585D95"/>
    <w:rsid w:val="00586406"/>
    <w:rsid w:val="00587275"/>
    <w:rsid w:val="00587C7B"/>
    <w:rsid w:val="00591C38"/>
    <w:rsid w:val="005927AF"/>
    <w:rsid w:val="00592893"/>
    <w:rsid w:val="0059337E"/>
    <w:rsid w:val="00593C9E"/>
    <w:rsid w:val="00594935"/>
    <w:rsid w:val="00594E38"/>
    <w:rsid w:val="00595590"/>
    <w:rsid w:val="00596BBD"/>
    <w:rsid w:val="00596CEA"/>
    <w:rsid w:val="00597615"/>
    <w:rsid w:val="005A1F63"/>
    <w:rsid w:val="005A2047"/>
    <w:rsid w:val="005A2117"/>
    <w:rsid w:val="005A389B"/>
    <w:rsid w:val="005A3EC3"/>
    <w:rsid w:val="005A4F27"/>
    <w:rsid w:val="005A5368"/>
    <w:rsid w:val="005A5A1F"/>
    <w:rsid w:val="005A624E"/>
    <w:rsid w:val="005A6D61"/>
    <w:rsid w:val="005A7284"/>
    <w:rsid w:val="005A7DC4"/>
    <w:rsid w:val="005B0C19"/>
    <w:rsid w:val="005B0F6F"/>
    <w:rsid w:val="005B138D"/>
    <w:rsid w:val="005B2783"/>
    <w:rsid w:val="005B2D9A"/>
    <w:rsid w:val="005B4732"/>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51A9"/>
    <w:rsid w:val="005C5A74"/>
    <w:rsid w:val="005C61C3"/>
    <w:rsid w:val="005C6649"/>
    <w:rsid w:val="005C6933"/>
    <w:rsid w:val="005C7530"/>
    <w:rsid w:val="005C7F09"/>
    <w:rsid w:val="005C7F24"/>
    <w:rsid w:val="005D053C"/>
    <w:rsid w:val="005D07E8"/>
    <w:rsid w:val="005D0F92"/>
    <w:rsid w:val="005D1616"/>
    <w:rsid w:val="005D1629"/>
    <w:rsid w:val="005D441B"/>
    <w:rsid w:val="005D4C9B"/>
    <w:rsid w:val="005D4E8E"/>
    <w:rsid w:val="005D5022"/>
    <w:rsid w:val="005D5163"/>
    <w:rsid w:val="005D536F"/>
    <w:rsid w:val="005D5687"/>
    <w:rsid w:val="005D5F35"/>
    <w:rsid w:val="005D66FD"/>
    <w:rsid w:val="005E1177"/>
    <w:rsid w:val="005E199B"/>
    <w:rsid w:val="005E1D73"/>
    <w:rsid w:val="005E221C"/>
    <w:rsid w:val="005E34A5"/>
    <w:rsid w:val="005E3540"/>
    <w:rsid w:val="005E35DE"/>
    <w:rsid w:val="005E36EE"/>
    <w:rsid w:val="005E48E9"/>
    <w:rsid w:val="005E4E7D"/>
    <w:rsid w:val="005E58E3"/>
    <w:rsid w:val="005E68F0"/>
    <w:rsid w:val="005E6D3C"/>
    <w:rsid w:val="005E7A28"/>
    <w:rsid w:val="005E7E89"/>
    <w:rsid w:val="005E7ED2"/>
    <w:rsid w:val="005F04BC"/>
    <w:rsid w:val="005F0A45"/>
    <w:rsid w:val="005F0B5B"/>
    <w:rsid w:val="005F0B80"/>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310D"/>
    <w:rsid w:val="0060525F"/>
    <w:rsid w:val="006053B6"/>
    <w:rsid w:val="00605F60"/>
    <w:rsid w:val="00606621"/>
    <w:rsid w:val="00606804"/>
    <w:rsid w:val="00607563"/>
    <w:rsid w:val="00607BFF"/>
    <w:rsid w:val="006100CF"/>
    <w:rsid w:val="00610D6E"/>
    <w:rsid w:val="006111E8"/>
    <w:rsid w:val="00611CD4"/>
    <w:rsid w:val="00611E51"/>
    <w:rsid w:val="00612311"/>
    <w:rsid w:val="006134A0"/>
    <w:rsid w:val="00613FEC"/>
    <w:rsid w:val="00614B74"/>
    <w:rsid w:val="00615436"/>
    <w:rsid w:val="006156A8"/>
    <w:rsid w:val="00616C77"/>
    <w:rsid w:val="00616CB1"/>
    <w:rsid w:val="00616D01"/>
    <w:rsid w:val="00616F2B"/>
    <w:rsid w:val="00617654"/>
    <w:rsid w:val="00617C58"/>
    <w:rsid w:val="0062049F"/>
    <w:rsid w:val="006214E7"/>
    <w:rsid w:val="006218FD"/>
    <w:rsid w:val="006226BB"/>
    <w:rsid w:val="0062362E"/>
    <w:rsid w:val="006238A1"/>
    <w:rsid w:val="006244D5"/>
    <w:rsid w:val="00624C6D"/>
    <w:rsid w:val="00625820"/>
    <w:rsid w:val="006314D0"/>
    <w:rsid w:val="0063189F"/>
    <w:rsid w:val="00632832"/>
    <w:rsid w:val="00633146"/>
    <w:rsid w:val="00633850"/>
    <w:rsid w:val="00635726"/>
    <w:rsid w:val="00635990"/>
    <w:rsid w:val="0064060A"/>
    <w:rsid w:val="00641FC7"/>
    <w:rsid w:val="006426F5"/>
    <w:rsid w:val="00642AD3"/>
    <w:rsid w:val="00642CDD"/>
    <w:rsid w:val="00643717"/>
    <w:rsid w:val="0064394F"/>
    <w:rsid w:val="00643BF5"/>
    <w:rsid w:val="00643FD6"/>
    <w:rsid w:val="00644681"/>
    <w:rsid w:val="00644B1F"/>
    <w:rsid w:val="006469C8"/>
    <w:rsid w:val="00647385"/>
    <w:rsid w:val="006479E7"/>
    <w:rsid w:val="00650837"/>
    <w:rsid w:val="00650955"/>
    <w:rsid w:val="00650DBD"/>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9"/>
    <w:rsid w:val="00662123"/>
    <w:rsid w:val="00662C9F"/>
    <w:rsid w:val="00662F45"/>
    <w:rsid w:val="00663789"/>
    <w:rsid w:val="00663BF6"/>
    <w:rsid w:val="00664001"/>
    <w:rsid w:val="006642CA"/>
    <w:rsid w:val="006643DE"/>
    <w:rsid w:val="006647CE"/>
    <w:rsid w:val="00664975"/>
    <w:rsid w:val="0066506A"/>
    <w:rsid w:val="006654C7"/>
    <w:rsid w:val="0066592E"/>
    <w:rsid w:val="00665B21"/>
    <w:rsid w:val="00666384"/>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4FF0"/>
    <w:rsid w:val="00675197"/>
    <w:rsid w:val="0067606C"/>
    <w:rsid w:val="006764BE"/>
    <w:rsid w:val="006766EC"/>
    <w:rsid w:val="00676CAF"/>
    <w:rsid w:val="00676D32"/>
    <w:rsid w:val="00680981"/>
    <w:rsid w:val="00680BCF"/>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3D0"/>
    <w:rsid w:val="00696E14"/>
    <w:rsid w:val="00696FD2"/>
    <w:rsid w:val="00697449"/>
    <w:rsid w:val="006975C5"/>
    <w:rsid w:val="006977EC"/>
    <w:rsid w:val="00697F4A"/>
    <w:rsid w:val="006A07A9"/>
    <w:rsid w:val="006A0A51"/>
    <w:rsid w:val="006A1343"/>
    <w:rsid w:val="006A1452"/>
    <w:rsid w:val="006A2011"/>
    <w:rsid w:val="006A398F"/>
    <w:rsid w:val="006A4F0F"/>
    <w:rsid w:val="006A5213"/>
    <w:rsid w:val="006A544B"/>
    <w:rsid w:val="006A670C"/>
    <w:rsid w:val="006A6B23"/>
    <w:rsid w:val="006A749D"/>
    <w:rsid w:val="006A7679"/>
    <w:rsid w:val="006A7AC8"/>
    <w:rsid w:val="006A7FB8"/>
    <w:rsid w:val="006B0227"/>
    <w:rsid w:val="006B06AD"/>
    <w:rsid w:val="006B0BB0"/>
    <w:rsid w:val="006B10C0"/>
    <w:rsid w:val="006B18DA"/>
    <w:rsid w:val="006B223E"/>
    <w:rsid w:val="006B24B7"/>
    <w:rsid w:val="006B37C7"/>
    <w:rsid w:val="006B3E82"/>
    <w:rsid w:val="006B4653"/>
    <w:rsid w:val="006B4C28"/>
    <w:rsid w:val="006B4CE5"/>
    <w:rsid w:val="006B5D5F"/>
    <w:rsid w:val="006B6012"/>
    <w:rsid w:val="006B6495"/>
    <w:rsid w:val="006B666A"/>
    <w:rsid w:val="006B7437"/>
    <w:rsid w:val="006B77B4"/>
    <w:rsid w:val="006C0808"/>
    <w:rsid w:val="006C0A6C"/>
    <w:rsid w:val="006C0CD7"/>
    <w:rsid w:val="006C2367"/>
    <w:rsid w:val="006C2732"/>
    <w:rsid w:val="006C2937"/>
    <w:rsid w:val="006C2BCB"/>
    <w:rsid w:val="006C36CB"/>
    <w:rsid w:val="006C47E3"/>
    <w:rsid w:val="006C4BC5"/>
    <w:rsid w:val="006C4EEA"/>
    <w:rsid w:val="006C4FCD"/>
    <w:rsid w:val="006C51AB"/>
    <w:rsid w:val="006C54C4"/>
    <w:rsid w:val="006C6D2C"/>
    <w:rsid w:val="006C6DE1"/>
    <w:rsid w:val="006C7829"/>
    <w:rsid w:val="006C7B22"/>
    <w:rsid w:val="006C7FE7"/>
    <w:rsid w:val="006D0567"/>
    <w:rsid w:val="006D0575"/>
    <w:rsid w:val="006D0827"/>
    <w:rsid w:val="006D1076"/>
    <w:rsid w:val="006D1531"/>
    <w:rsid w:val="006D2077"/>
    <w:rsid w:val="006D2737"/>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EBD"/>
    <w:rsid w:val="006E16EF"/>
    <w:rsid w:val="006E1FB4"/>
    <w:rsid w:val="006E3CD7"/>
    <w:rsid w:val="006E4615"/>
    <w:rsid w:val="006E52A0"/>
    <w:rsid w:val="006E538C"/>
    <w:rsid w:val="006E5BE4"/>
    <w:rsid w:val="006E63F8"/>
    <w:rsid w:val="006E6A3A"/>
    <w:rsid w:val="006E73FB"/>
    <w:rsid w:val="006E7E0E"/>
    <w:rsid w:val="006F0037"/>
    <w:rsid w:val="006F0D43"/>
    <w:rsid w:val="006F0FCC"/>
    <w:rsid w:val="006F1518"/>
    <w:rsid w:val="006F1662"/>
    <w:rsid w:val="006F16F1"/>
    <w:rsid w:val="006F17F3"/>
    <w:rsid w:val="006F23CE"/>
    <w:rsid w:val="006F2829"/>
    <w:rsid w:val="006F287B"/>
    <w:rsid w:val="006F6DA2"/>
    <w:rsid w:val="00700808"/>
    <w:rsid w:val="0070146F"/>
    <w:rsid w:val="007016BD"/>
    <w:rsid w:val="00701D1A"/>
    <w:rsid w:val="00702864"/>
    <w:rsid w:val="00704293"/>
    <w:rsid w:val="007043BD"/>
    <w:rsid w:val="007046C6"/>
    <w:rsid w:val="00704A65"/>
    <w:rsid w:val="00704CB0"/>
    <w:rsid w:val="00704CC6"/>
    <w:rsid w:val="00705191"/>
    <w:rsid w:val="00705B20"/>
    <w:rsid w:val="00705D19"/>
    <w:rsid w:val="00705DEB"/>
    <w:rsid w:val="00705ED7"/>
    <w:rsid w:val="007065A6"/>
    <w:rsid w:val="007069BE"/>
    <w:rsid w:val="00706AAA"/>
    <w:rsid w:val="00706C8D"/>
    <w:rsid w:val="007078BB"/>
    <w:rsid w:val="007111CB"/>
    <w:rsid w:val="007111E9"/>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2136"/>
    <w:rsid w:val="00722664"/>
    <w:rsid w:val="00722717"/>
    <w:rsid w:val="00723129"/>
    <w:rsid w:val="00723189"/>
    <w:rsid w:val="00724053"/>
    <w:rsid w:val="0072432F"/>
    <w:rsid w:val="0072572B"/>
    <w:rsid w:val="007260B5"/>
    <w:rsid w:val="00726365"/>
    <w:rsid w:val="00726D12"/>
    <w:rsid w:val="007275B0"/>
    <w:rsid w:val="00727B86"/>
    <w:rsid w:val="007300F9"/>
    <w:rsid w:val="0073090F"/>
    <w:rsid w:val="00730C49"/>
    <w:rsid w:val="00730CEA"/>
    <w:rsid w:val="00731DCE"/>
    <w:rsid w:val="00731E39"/>
    <w:rsid w:val="00731F52"/>
    <w:rsid w:val="00732645"/>
    <w:rsid w:val="00732CAD"/>
    <w:rsid w:val="00733420"/>
    <w:rsid w:val="007339A0"/>
    <w:rsid w:val="00733C12"/>
    <w:rsid w:val="00734FF3"/>
    <w:rsid w:val="00740DE4"/>
    <w:rsid w:val="00741D86"/>
    <w:rsid w:val="007421CD"/>
    <w:rsid w:val="0074245F"/>
    <w:rsid w:val="00742BA6"/>
    <w:rsid w:val="007431C5"/>
    <w:rsid w:val="00744323"/>
    <w:rsid w:val="00744992"/>
    <w:rsid w:val="007451CA"/>
    <w:rsid w:val="0074545C"/>
    <w:rsid w:val="00745751"/>
    <w:rsid w:val="00745D52"/>
    <w:rsid w:val="007461B7"/>
    <w:rsid w:val="00746729"/>
    <w:rsid w:val="0074690A"/>
    <w:rsid w:val="007502EB"/>
    <w:rsid w:val="00750A65"/>
    <w:rsid w:val="0075146A"/>
    <w:rsid w:val="00751693"/>
    <w:rsid w:val="0075245E"/>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9DB"/>
    <w:rsid w:val="00761102"/>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1DA"/>
    <w:rsid w:val="007673D7"/>
    <w:rsid w:val="00767A2B"/>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524"/>
    <w:rsid w:val="007869EE"/>
    <w:rsid w:val="007876D3"/>
    <w:rsid w:val="00787F81"/>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E48"/>
    <w:rsid w:val="007A623C"/>
    <w:rsid w:val="007A6EF3"/>
    <w:rsid w:val="007A726F"/>
    <w:rsid w:val="007A7FF9"/>
    <w:rsid w:val="007B0EE2"/>
    <w:rsid w:val="007B1ECD"/>
    <w:rsid w:val="007B22F1"/>
    <w:rsid w:val="007B2E4B"/>
    <w:rsid w:val="007B3192"/>
    <w:rsid w:val="007B3B3E"/>
    <w:rsid w:val="007B482A"/>
    <w:rsid w:val="007B5684"/>
    <w:rsid w:val="007B56B2"/>
    <w:rsid w:val="007B5930"/>
    <w:rsid w:val="007B64CB"/>
    <w:rsid w:val="007B6B4D"/>
    <w:rsid w:val="007B714F"/>
    <w:rsid w:val="007B730E"/>
    <w:rsid w:val="007B7F18"/>
    <w:rsid w:val="007C0190"/>
    <w:rsid w:val="007C0AB6"/>
    <w:rsid w:val="007C1196"/>
    <w:rsid w:val="007C1257"/>
    <w:rsid w:val="007C1FF6"/>
    <w:rsid w:val="007C2281"/>
    <w:rsid w:val="007C2548"/>
    <w:rsid w:val="007C3B1C"/>
    <w:rsid w:val="007C4115"/>
    <w:rsid w:val="007C5135"/>
    <w:rsid w:val="007C614D"/>
    <w:rsid w:val="007C6F31"/>
    <w:rsid w:val="007C7D30"/>
    <w:rsid w:val="007D127F"/>
    <w:rsid w:val="007D1B00"/>
    <w:rsid w:val="007D1ECC"/>
    <w:rsid w:val="007D23BC"/>
    <w:rsid w:val="007D24BE"/>
    <w:rsid w:val="007D27B1"/>
    <w:rsid w:val="007D293E"/>
    <w:rsid w:val="007D3259"/>
    <w:rsid w:val="007D3A2C"/>
    <w:rsid w:val="007D40EF"/>
    <w:rsid w:val="007D4B70"/>
    <w:rsid w:val="007D4F52"/>
    <w:rsid w:val="007D5745"/>
    <w:rsid w:val="007D5957"/>
    <w:rsid w:val="007D5DBC"/>
    <w:rsid w:val="007D5E3C"/>
    <w:rsid w:val="007D6ED4"/>
    <w:rsid w:val="007D7123"/>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CB4"/>
    <w:rsid w:val="00801DF7"/>
    <w:rsid w:val="00801E7F"/>
    <w:rsid w:val="00801F13"/>
    <w:rsid w:val="00801F37"/>
    <w:rsid w:val="00802989"/>
    <w:rsid w:val="008037AD"/>
    <w:rsid w:val="00803CB7"/>
    <w:rsid w:val="00805342"/>
    <w:rsid w:val="008062D6"/>
    <w:rsid w:val="0080631A"/>
    <w:rsid w:val="008064BB"/>
    <w:rsid w:val="00807945"/>
    <w:rsid w:val="0081000C"/>
    <w:rsid w:val="00810168"/>
    <w:rsid w:val="00810783"/>
    <w:rsid w:val="00810A83"/>
    <w:rsid w:val="008119D2"/>
    <w:rsid w:val="00812221"/>
    <w:rsid w:val="0081243B"/>
    <w:rsid w:val="00812677"/>
    <w:rsid w:val="00812972"/>
    <w:rsid w:val="00813389"/>
    <w:rsid w:val="0081378C"/>
    <w:rsid w:val="0081388D"/>
    <w:rsid w:val="00813EA8"/>
    <w:rsid w:val="00814147"/>
    <w:rsid w:val="008149FC"/>
    <w:rsid w:val="00814D17"/>
    <w:rsid w:val="00814EFF"/>
    <w:rsid w:val="0081502B"/>
    <w:rsid w:val="0081511C"/>
    <w:rsid w:val="008157B2"/>
    <w:rsid w:val="00815ADD"/>
    <w:rsid w:val="008161E2"/>
    <w:rsid w:val="0081672E"/>
    <w:rsid w:val="00816A8E"/>
    <w:rsid w:val="00817049"/>
    <w:rsid w:val="00817674"/>
    <w:rsid w:val="008179BD"/>
    <w:rsid w:val="00817F88"/>
    <w:rsid w:val="00821787"/>
    <w:rsid w:val="008218F4"/>
    <w:rsid w:val="00821C9E"/>
    <w:rsid w:val="00822148"/>
    <w:rsid w:val="00822E08"/>
    <w:rsid w:val="00823D0E"/>
    <w:rsid w:val="00823E71"/>
    <w:rsid w:val="0082573A"/>
    <w:rsid w:val="0082593A"/>
    <w:rsid w:val="00825CDA"/>
    <w:rsid w:val="00826C34"/>
    <w:rsid w:val="00826D11"/>
    <w:rsid w:val="0082720A"/>
    <w:rsid w:val="008275BF"/>
    <w:rsid w:val="00827675"/>
    <w:rsid w:val="00827788"/>
    <w:rsid w:val="00827C60"/>
    <w:rsid w:val="00831001"/>
    <w:rsid w:val="008318F4"/>
    <w:rsid w:val="00831CE9"/>
    <w:rsid w:val="00833719"/>
    <w:rsid w:val="00833828"/>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F70"/>
    <w:rsid w:val="00846B5F"/>
    <w:rsid w:val="008471F3"/>
    <w:rsid w:val="00847E68"/>
    <w:rsid w:val="00850A8E"/>
    <w:rsid w:val="008517EB"/>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6D63"/>
    <w:rsid w:val="0086729B"/>
    <w:rsid w:val="0086744D"/>
    <w:rsid w:val="00867768"/>
    <w:rsid w:val="00867E03"/>
    <w:rsid w:val="008702FE"/>
    <w:rsid w:val="0087072A"/>
    <w:rsid w:val="008707F8"/>
    <w:rsid w:val="00871549"/>
    <w:rsid w:val="0087156C"/>
    <w:rsid w:val="0087168C"/>
    <w:rsid w:val="008716EB"/>
    <w:rsid w:val="00871A50"/>
    <w:rsid w:val="00871C50"/>
    <w:rsid w:val="0087266C"/>
    <w:rsid w:val="0087289B"/>
    <w:rsid w:val="00872F39"/>
    <w:rsid w:val="00873DAC"/>
    <w:rsid w:val="0087411A"/>
    <w:rsid w:val="008748E2"/>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5E9"/>
    <w:rsid w:val="00884CBC"/>
    <w:rsid w:val="00884F85"/>
    <w:rsid w:val="008852C1"/>
    <w:rsid w:val="00885662"/>
    <w:rsid w:val="00885AA2"/>
    <w:rsid w:val="00886E8C"/>
    <w:rsid w:val="00887622"/>
    <w:rsid w:val="00890F41"/>
    <w:rsid w:val="008924C5"/>
    <w:rsid w:val="0089395D"/>
    <w:rsid w:val="00893B29"/>
    <w:rsid w:val="00893B52"/>
    <w:rsid w:val="00893E3E"/>
    <w:rsid w:val="008943D1"/>
    <w:rsid w:val="00894C21"/>
    <w:rsid w:val="00894D87"/>
    <w:rsid w:val="00894E6B"/>
    <w:rsid w:val="0089576D"/>
    <w:rsid w:val="00896CDF"/>
    <w:rsid w:val="008972BD"/>
    <w:rsid w:val="00897B83"/>
    <w:rsid w:val="00897C0A"/>
    <w:rsid w:val="008A0764"/>
    <w:rsid w:val="008A0CC1"/>
    <w:rsid w:val="008A10DB"/>
    <w:rsid w:val="008A2D9A"/>
    <w:rsid w:val="008A3D06"/>
    <w:rsid w:val="008A4891"/>
    <w:rsid w:val="008A4C73"/>
    <w:rsid w:val="008A4CB6"/>
    <w:rsid w:val="008A4CBC"/>
    <w:rsid w:val="008A5FEB"/>
    <w:rsid w:val="008A627D"/>
    <w:rsid w:val="008A6BBC"/>
    <w:rsid w:val="008A7169"/>
    <w:rsid w:val="008A7FB7"/>
    <w:rsid w:val="008B04D7"/>
    <w:rsid w:val="008B0814"/>
    <w:rsid w:val="008B1886"/>
    <w:rsid w:val="008B22DB"/>
    <w:rsid w:val="008B3396"/>
    <w:rsid w:val="008B36BB"/>
    <w:rsid w:val="008B43ED"/>
    <w:rsid w:val="008B498E"/>
    <w:rsid w:val="008B6231"/>
    <w:rsid w:val="008B6360"/>
    <w:rsid w:val="008B6392"/>
    <w:rsid w:val="008B7748"/>
    <w:rsid w:val="008B7ABC"/>
    <w:rsid w:val="008C074D"/>
    <w:rsid w:val="008C183F"/>
    <w:rsid w:val="008C1B9C"/>
    <w:rsid w:val="008C201F"/>
    <w:rsid w:val="008C25B4"/>
    <w:rsid w:val="008C2928"/>
    <w:rsid w:val="008C2CCB"/>
    <w:rsid w:val="008C30A6"/>
    <w:rsid w:val="008C416E"/>
    <w:rsid w:val="008C5439"/>
    <w:rsid w:val="008C5607"/>
    <w:rsid w:val="008C5664"/>
    <w:rsid w:val="008C615F"/>
    <w:rsid w:val="008C6953"/>
    <w:rsid w:val="008C6957"/>
    <w:rsid w:val="008C6AC6"/>
    <w:rsid w:val="008D047E"/>
    <w:rsid w:val="008D0E6C"/>
    <w:rsid w:val="008D1738"/>
    <w:rsid w:val="008D1E66"/>
    <w:rsid w:val="008D215C"/>
    <w:rsid w:val="008D2D4F"/>
    <w:rsid w:val="008D3CC4"/>
    <w:rsid w:val="008D45E7"/>
    <w:rsid w:val="008D6481"/>
    <w:rsid w:val="008D6EC3"/>
    <w:rsid w:val="008D742E"/>
    <w:rsid w:val="008E07F4"/>
    <w:rsid w:val="008E0B59"/>
    <w:rsid w:val="008E0E15"/>
    <w:rsid w:val="008E18F1"/>
    <w:rsid w:val="008E1A04"/>
    <w:rsid w:val="008E1AA7"/>
    <w:rsid w:val="008E2A15"/>
    <w:rsid w:val="008E2E76"/>
    <w:rsid w:val="008E367C"/>
    <w:rsid w:val="008E3852"/>
    <w:rsid w:val="008E491E"/>
    <w:rsid w:val="008E4A5F"/>
    <w:rsid w:val="008E4AC4"/>
    <w:rsid w:val="008E70F1"/>
    <w:rsid w:val="008E7516"/>
    <w:rsid w:val="008E76E3"/>
    <w:rsid w:val="008E7D09"/>
    <w:rsid w:val="008F024B"/>
    <w:rsid w:val="008F0DD3"/>
    <w:rsid w:val="008F19AD"/>
    <w:rsid w:val="008F255F"/>
    <w:rsid w:val="008F3F01"/>
    <w:rsid w:val="008F42AB"/>
    <w:rsid w:val="008F441D"/>
    <w:rsid w:val="008F4433"/>
    <w:rsid w:val="008F4518"/>
    <w:rsid w:val="008F467B"/>
    <w:rsid w:val="008F4BD2"/>
    <w:rsid w:val="008F551C"/>
    <w:rsid w:val="008F609A"/>
    <w:rsid w:val="008F62CB"/>
    <w:rsid w:val="008F7243"/>
    <w:rsid w:val="008F73BB"/>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7795"/>
    <w:rsid w:val="0092039D"/>
    <w:rsid w:val="009209F6"/>
    <w:rsid w:val="00920A82"/>
    <w:rsid w:val="00920AE3"/>
    <w:rsid w:val="00920D01"/>
    <w:rsid w:val="00920EDB"/>
    <w:rsid w:val="0092281C"/>
    <w:rsid w:val="00923027"/>
    <w:rsid w:val="00923306"/>
    <w:rsid w:val="00923721"/>
    <w:rsid w:val="00924370"/>
    <w:rsid w:val="009246F1"/>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B5"/>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7E4"/>
    <w:rsid w:val="00945813"/>
    <w:rsid w:val="00946006"/>
    <w:rsid w:val="0094622F"/>
    <w:rsid w:val="009462DF"/>
    <w:rsid w:val="0094695A"/>
    <w:rsid w:val="00946DB2"/>
    <w:rsid w:val="00947A8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1FDF"/>
    <w:rsid w:val="009633DE"/>
    <w:rsid w:val="00963F1F"/>
    <w:rsid w:val="0096418F"/>
    <w:rsid w:val="0096427D"/>
    <w:rsid w:val="0096492C"/>
    <w:rsid w:val="00965008"/>
    <w:rsid w:val="00965763"/>
    <w:rsid w:val="00965F20"/>
    <w:rsid w:val="009667DD"/>
    <w:rsid w:val="00967423"/>
    <w:rsid w:val="0097007C"/>
    <w:rsid w:val="00970085"/>
    <w:rsid w:val="00970318"/>
    <w:rsid w:val="0097101E"/>
    <w:rsid w:val="009710A0"/>
    <w:rsid w:val="009715CF"/>
    <w:rsid w:val="00971DE9"/>
    <w:rsid w:val="00972C02"/>
    <w:rsid w:val="00973D39"/>
    <w:rsid w:val="00974615"/>
    <w:rsid w:val="009756A7"/>
    <w:rsid w:val="00975B8F"/>
    <w:rsid w:val="009762BD"/>
    <w:rsid w:val="00976A01"/>
    <w:rsid w:val="00976F2B"/>
    <w:rsid w:val="0097706D"/>
    <w:rsid w:val="009771C6"/>
    <w:rsid w:val="00977246"/>
    <w:rsid w:val="00977334"/>
    <w:rsid w:val="00977A1A"/>
    <w:rsid w:val="00977E21"/>
    <w:rsid w:val="00980074"/>
    <w:rsid w:val="00980DB0"/>
    <w:rsid w:val="00981897"/>
    <w:rsid w:val="00981C68"/>
    <w:rsid w:val="00981EB4"/>
    <w:rsid w:val="009826E2"/>
    <w:rsid w:val="0098292D"/>
    <w:rsid w:val="00982B35"/>
    <w:rsid w:val="00982D4A"/>
    <w:rsid w:val="00983276"/>
    <w:rsid w:val="009832E6"/>
    <w:rsid w:val="00983509"/>
    <w:rsid w:val="00984F74"/>
    <w:rsid w:val="00984F9F"/>
    <w:rsid w:val="009850FD"/>
    <w:rsid w:val="00985167"/>
    <w:rsid w:val="009856B0"/>
    <w:rsid w:val="0098591B"/>
    <w:rsid w:val="00985BA3"/>
    <w:rsid w:val="009864EA"/>
    <w:rsid w:val="0098685B"/>
    <w:rsid w:val="00986C2D"/>
    <w:rsid w:val="00987662"/>
    <w:rsid w:val="00987801"/>
    <w:rsid w:val="00987F9B"/>
    <w:rsid w:val="00987FF4"/>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35CF"/>
    <w:rsid w:val="009B389D"/>
    <w:rsid w:val="009B4142"/>
    <w:rsid w:val="009B4437"/>
    <w:rsid w:val="009B4649"/>
    <w:rsid w:val="009B48A1"/>
    <w:rsid w:val="009B4AA7"/>
    <w:rsid w:val="009B4E92"/>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4164"/>
    <w:rsid w:val="009C54B8"/>
    <w:rsid w:val="009C69CF"/>
    <w:rsid w:val="009C6B6D"/>
    <w:rsid w:val="009C6CEA"/>
    <w:rsid w:val="009D0A43"/>
    <w:rsid w:val="009D2786"/>
    <w:rsid w:val="009D3E34"/>
    <w:rsid w:val="009D3F31"/>
    <w:rsid w:val="009D485D"/>
    <w:rsid w:val="009D4E1C"/>
    <w:rsid w:val="009D6036"/>
    <w:rsid w:val="009D6D01"/>
    <w:rsid w:val="009D75CB"/>
    <w:rsid w:val="009D7E22"/>
    <w:rsid w:val="009E03C9"/>
    <w:rsid w:val="009E0EA2"/>
    <w:rsid w:val="009E14F6"/>
    <w:rsid w:val="009E2B85"/>
    <w:rsid w:val="009E3D62"/>
    <w:rsid w:val="009E45AA"/>
    <w:rsid w:val="009E4F39"/>
    <w:rsid w:val="009E5BC7"/>
    <w:rsid w:val="009E5FD5"/>
    <w:rsid w:val="009E61DF"/>
    <w:rsid w:val="009E6457"/>
    <w:rsid w:val="009E7702"/>
    <w:rsid w:val="009F0576"/>
    <w:rsid w:val="009F0673"/>
    <w:rsid w:val="009F06F9"/>
    <w:rsid w:val="009F1049"/>
    <w:rsid w:val="009F15DB"/>
    <w:rsid w:val="009F2463"/>
    <w:rsid w:val="009F2905"/>
    <w:rsid w:val="009F3153"/>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1EA"/>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6C2"/>
    <w:rsid w:val="00A11B00"/>
    <w:rsid w:val="00A11E5E"/>
    <w:rsid w:val="00A12160"/>
    <w:rsid w:val="00A126BB"/>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10E"/>
    <w:rsid w:val="00A2441B"/>
    <w:rsid w:val="00A24602"/>
    <w:rsid w:val="00A2461F"/>
    <w:rsid w:val="00A252C1"/>
    <w:rsid w:val="00A26B68"/>
    <w:rsid w:val="00A26EBC"/>
    <w:rsid w:val="00A270BC"/>
    <w:rsid w:val="00A30962"/>
    <w:rsid w:val="00A32E49"/>
    <w:rsid w:val="00A33BF5"/>
    <w:rsid w:val="00A34402"/>
    <w:rsid w:val="00A345BA"/>
    <w:rsid w:val="00A355B3"/>
    <w:rsid w:val="00A35C7D"/>
    <w:rsid w:val="00A404E2"/>
    <w:rsid w:val="00A4088E"/>
    <w:rsid w:val="00A40D1B"/>
    <w:rsid w:val="00A41701"/>
    <w:rsid w:val="00A41DF6"/>
    <w:rsid w:val="00A42C13"/>
    <w:rsid w:val="00A43976"/>
    <w:rsid w:val="00A43BDE"/>
    <w:rsid w:val="00A43C8E"/>
    <w:rsid w:val="00A457CD"/>
    <w:rsid w:val="00A45E14"/>
    <w:rsid w:val="00A46F18"/>
    <w:rsid w:val="00A47C7F"/>
    <w:rsid w:val="00A47D49"/>
    <w:rsid w:val="00A50413"/>
    <w:rsid w:val="00A50A8B"/>
    <w:rsid w:val="00A50DC9"/>
    <w:rsid w:val="00A51023"/>
    <w:rsid w:val="00A51D5B"/>
    <w:rsid w:val="00A520BF"/>
    <w:rsid w:val="00A52141"/>
    <w:rsid w:val="00A53382"/>
    <w:rsid w:val="00A53BC5"/>
    <w:rsid w:val="00A5486A"/>
    <w:rsid w:val="00A55CE0"/>
    <w:rsid w:val="00A55E5B"/>
    <w:rsid w:val="00A56894"/>
    <w:rsid w:val="00A57163"/>
    <w:rsid w:val="00A57AED"/>
    <w:rsid w:val="00A57F82"/>
    <w:rsid w:val="00A607ED"/>
    <w:rsid w:val="00A608DE"/>
    <w:rsid w:val="00A61413"/>
    <w:rsid w:val="00A62288"/>
    <w:rsid w:val="00A6248C"/>
    <w:rsid w:val="00A62C2F"/>
    <w:rsid w:val="00A62E37"/>
    <w:rsid w:val="00A62EE0"/>
    <w:rsid w:val="00A633B6"/>
    <w:rsid w:val="00A6386B"/>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4996"/>
    <w:rsid w:val="00A75503"/>
    <w:rsid w:val="00A75AA7"/>
    <w:rsid w:val="00A76AF2"/>
    <w:rsid w:val="00A77396"/>
    <w:rsid w:val="00A7743E"/>
    <w:rsid w:val="00A77862"/>
    <w:rsid w:val="00A77910"/>
    <w:rsid w:val="00A8089E"/>
    <w:rsid w:val="00A80E1C"/>
    <w:rsid w:val="00A83056"/>
    <w:rsid w:val="00A830FF"/>
    <w:rsid w:val="00A8321F"/>
    <w:rsid w:val="00A836C5"/>
    <w:rsid w:val="00A85211"/>
    <w:rsid w:val="00A861FF"/>
    <w:rsid w:val="00A87AE9"/>
    <w:rsid w:val="00A87B21"/>
    <w:rsid w:val="00A91871"/>
    <w:rsid w:val="00A91A7C"/>
    <w:rsid w:val="00A92C47"/>
    <w:rsid w:val="00A93EEF"/>
    <w:rsid w:val="00A96857"/>
    <w:rsid w:val="00A96C9C"/>
    <w:rsid w:val="00A96CD5"/>
    <w:rsid w:val="00A974A3"/>
    <w:rsid w:val="00A9762B"/>
    <w:rsid w:val="00A97C5A"/>
    <w:rsid w:val="00A97CD1"/>
    <w:rsid w:val="00AA0316"/>
    <w:rsid w:val="00AA10AD"/>
    <w:rsid w:val="00AA10EA"/>
    <w:rsid w:val="00AA1A48"/>
    <w:rsid w:val="00AA253B"/>
    <w:rsid w:val="00AA2FF9"/>
    <w:rsid w:val="00AA51FA"/>
    <w:rsid w:val="00AA6E4B"/>
    <w:rsid w:val="00AA7A29"/>
    <w:rsid w:val="00AB09A3"/>
    <w:rsid w:val="00AB112F"/>
    <w:rsid w:val="00AB1879"/>
    <w:rsid w:val="00AB1BC0"/>
    <w:rsid w:val="00AB27AA"/>
    <w:rsid w:val="00AB2F44"/>
    <w:rsid w:val="00AB3231"/>
    <w:rsid w:val="00AB376D"/>
    <w:rsid w:val="00AB3B4B"/>
    <w:rsid w:val="00AB47BE"/>
    <w:rsid w:val="00AB52C7"/>
    <w:rsid w:val="00AB5F76"/>
    <w:rsid w:val="00AB5FE9"/>
    <w:rsid w:val="00AC06B2"/>
    <w:rsid w:val="00AC0B27"/>
    <w:rsid w:val="00AC0E78"/>
    <w:rsid w:val="00AC25F8"/>
    <w:rsid w:val="00AC2743"/>
    <w:rsid w:val="00AC2B29"/>
    <w:rsid w:val="00AC418A"/>
    <w:rsid w:val="00AC48C1"/>
    <w:rsid w:val="00AC49CA"/>
    <w:rsid w:val="00AC5004"/>
    <w:rsid w:val="00AC54FD"/>
    <w:rsid w:val="00AC6E64"/>
    <w:rsid w:val="00AC7222"/>
    <w:rsid w:val="00AC7373"/>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138F"/>
    <w:rsid w:val="00AE227E"/>
    <w:rsid w:val="00AE2A54"/>
    <w:rsid w:val="00AE3306"/>
    <w:rsid w:val="00AE3490"/>
    <w:rsid w:val="00AE4182"/>
    <w:rsid w:val="00AE47BB"/>
    <w:rsid w:val="00AE4FD7"/>
    <w:rsid w:val="00AE7532"/>
    <w:rsid w:val="00AE7A07"/>
    <w:rsid w:val="00AE7D7C"/>
    <w:rsid w:val="00AF13B8"/>
    <w:rsid w:val="00AF1735"/>
    <w:rsid w:val="00AF193C"/>
    <w:rsid w:val="00AF298A"/>
    <w:rsid w:val="00AF2E66"/>
    <w:rsid w:val="00AF3BAC"/>
    <w:rsid w:val="00AF3E8D"/>
    <w:rsid w:val="00AF437E"/>
    <w:rsid w:val="00AF4B12"/>
    <w:rsid w:val="00AF57FC"/>
    <w:rsid w:val="00AF5E39"/>
    <w:rsid w:val="00AF6EC8"/>
    <w:rsid w:val="00AF7313"/>
    <w:rsid w:val="00AF7EAE"/>
    <w:rsid w:val="00B00A49"/>
    <w:rsid w:val="00B03776"/>
    <w:rsid w:val="00B0496C"/>
    <w:rsid w:val="00B04B21"/>
    <w:rsid w:val="00B051E1"/>
    <w:rsid w:val="00B0681A"/>
    <w:rsid w:val="00B071D7"/>
    <w:rsid w:val="00B07636"/>
    <w:rsid w:val="00B07F83"/>
    <w:rsid w:val="00B102E9"/>
    <w:rsid w:val="00B1062D"/>
    <w:rsid w:val="00B10E8D"/>
    <w:rsid w:val="00B11394"/>
    <w:rsid w:val="00B12E2F"/>
    <w:rsid w:val="00B13B8B"/>
    <w:rsid w:val="00B140BE"/>
    <w:rsid w:val="00B143F6"/>
    <w:rsid w:val="00B146BE"/>
    <w:rsid w:val="00B149FF"/>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500A"/>
    <w:rsid w:val="00B2547E"/>
    <w:rsid w:val="00B260B8"/>
    <w:rsid w:val="00B26A85"/>
    <w:rsid w:val="00B27325"/>
    <w:rsid w:val="00B27489"/>
    <w:rsid w:val="00B2783D"/>
    <w:rsid w:val="00B27CA0"/>
    <w:rsid w:val="00B31524"/>
    <w:rsid w:val="00B32482"/>
    <w:rsid w:val="00B32F31"/>
    <w:rsid w:val="00B3327A"/>
    <w:rsid w:val="00B33E50"/>
    <w:rsid w:val="00B33EBF"/>
    <w:rsid w:val="00B36A38"/>
    <w:rsid w:val="00B37B5E"/>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4CF"/>
    <w:rsid w:val="00B54B4F"/>
    <w:rsid w:val="00B55304"/>
    <w:rsid w:val="00B55E7E"/>
    <w:rsid w:val="00B560E5"/>
    <w:rsid w:val="00B56942"/>
    <w:rsid w:val="00B57206"/>
    <w:rsid w:val="00B57228"/>
    <w:rsid w:val="00B57D47"/>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713F1"/>
    <w:rsid w:val="00B71F7B"/>
    <w:rsid w:val="00B72085"/>
    <w:rsid w:val="00B73B2F"/>
    <w:rsid w:val="00B7409B"/>
    <w:rsid w:val="00B75CE1"/>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248E"/>
    <w:rsid w:val="00B93AB3"/>
    <w:rsid w:val="00B94598"/>
    <w:rsid w:val="00B94B39"/>
    <w:rsid w:val="00B94F18"/>
    <w:rsid w:val="00B9537D"/>
    <w:rsid w:val="00B957AA"/>
    <w:rsid w:val="00B959C6"/>
    <w:rsid w:val="00B959DC"/>
    <w:rsid w:val="00B95C3D"/>
    <w:rsid w:val="00B9631E"/>
    <w:rsid w:val="00B96E6E"/>
    <w:rsid w:val="00B97338"/>
    <w:rsid w:val="00B977A1"/>
    <w:rsid w:val="00BA0B19"/>
    <w:rsid w:val="00BA185F"/>
    <w:rsid w:val="00BA22FA"/>
    <w:rsid w:val="00BA2A8C"/>
    <w:rsid w:val="00BA2B0B"/>
    <w:rsid w:val="00BA38B6"/>
    <w:rsid w:val="00BA43CD"/>
    <w:rsid w:val="00BA4A6B"/>
    <w:rsid w:val="00BA4E65"/>
    <w:rsid w:val="00BA5BAA"/>
    <w:rsid w:val="00BA6285"/>
    <w:rsid w:val="00BA63A0"/>
    <w:rsid w:val="00BA6445"/>
    <w:rsid w:val="00BA674F"/>
    <w:rsid w:val="00BA6DF5"/>
    <w:rsid w:val="00BA75EA"/>
    <w:rsid w:val="00BB11F0"/>
    <w:rsid w:val="00BB1A9E"/>
    <w:rsid w:val="00BB29F6"/>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D058D"/>
    <w:rsid w:val="00BD0600"/>
    <w:rsid w:val="00BD10E0"/>
    <w:rsid w:val="00BD15DE"/>
    <w:rsid w:val="00BD1B29"/>
    <w:rsid w:val="00BD1C1C"/>
    <w:rsid w:val="00BD2E98"/>
    <w:rsid w:val="00BD418A"/>
    <w:rsid w:val="00BD4215"/>
    <w:rsid w:val="00BD4D5C"/>
    <w:rsid w:val="00BD62C7"/>
    <w:rsid w:val="00BD670D"/>
    <w:rsid w:val="00BD6B66"/>
    <w:rsid w:val="00BD6CE2"/>
    <w:rsid w:val="00BD77E9"/>
    <w:rsid w:val="00BE09F2"/>
    <w:rsid w:val="00BE10CC"/>
    <w:rsid w:val="00BE1182"/>
    <w:rsid w:val="00BE2978"/>
    <w:rsid w:val="00BE3564"/>
    <w:rsid w:val="00BE6244"/>
    <w:rsid w:val="00BE6913"/>
    <w:rsid w:val="00BE7013"/>
    <w:rsid w:val="00BE72E3"/>
    <w:rsid w:val="00BE7E62"/>
    <w:rsid w:val="00BF0BCF"/>
    <w:rsid w:val="00BF1746"/>
    <w:rsid w:val="00BF2BA0"/>
    <w:rsid w:val="00BF2D02"/>
    <w:rsid w:val="00BF2F3D"/>
    <w:rsid w:val="00BF399D"/>
    <w:rsid w:val="00BF3C4A"/>
    <w:rsid w:val="00BF48CE"/>
    <w:rsid w:val="00BF4BE5"/>
    <w:rsid w:val="00BF4D83"/>
    <w:rsid w:val="00BF5118"/>
    <w:rsid w:val="00BF5C9D"/>
    <w:rsid w:val="00BF6FE3"/>
    <w:rsid w:val="00BF72EF"/>
    <w:rsid w:val="00BF7572"/>
    <w:rsid w:val="00BF75E2"/>
    <w:rsid w:val="00BF76BE"/>
    <w:rsid w:val="00C0067B"/>
    <w:rsid w:val="00C006BA"/>
    <w:rsid w:val="00C02447"/>
    <w:rsid w:val="00C02676"/>
    <w:rsid w:val="00C02D44"/>
    <w:rsid w:val="00C02E00"/>
    <w:rsid w:val="00C0348C"/>
    <w:rsid w:val="00C03BE9"/>
    <w:rsid w:val="00C0460B"/>
    <w:rsid w:val="00C04A88"/>
    <w:rsid w:val="00C04C9C"/>
    <w:rsid w:val="00C04DE4"/>
    <w:rsid w:val="00C04F89"/>
    <w:rsid w:val="00C052AD"/>
    <w:rsid w:val="00C05907"/>
    <w:rsid w:val="00C05DCF"/>
    <w:rsid w:val="00C063E0"/>
    <w:rsid w:val="00C075D2"/>
    <w:rsid w:val="00C0785A"/>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D76"/>
    <w:rsid w:val="00C2190E"/>
    <w:rsid w:val="00C22B76"/>
    <w:rsid w:val="00C23416"/>
    <w:rsid w:val="00C2355F"/>
    <w:rsid w:val="00C250FB"/>
    <w:rsid w:val="00C263F7"/>
    <w:rsid w:val="00C26EF3"/>
    <w:rsid w:val="00C27400"/>
    <w:rsid w:val="00C27D45"/>
    <w:rsid w:val="00C27E32"/>
    <w:rsid w:val="00C31873"/>
    <w:rsid w:val="00C31885"/>
    <w:rsid w:val="00C31E56"/>
    <w:rsid w:val="00C324D9"/>
    <w:rsid w:val="00C32D17"/>
    <w:rsid w:val="00C330D6"/>
    <w:rsid w:val="00C331CB"/>
    <w:rsid w:val="00C341FD"/>
    <w:rsid w:val="00C346D8"/>
    <w:rsid w:val="00C352EB"/>
    <w:rsid w:val="00C359FE"/>
    <w:rsid w:val="00C35CD4"/>
    <w:rsid w:val="00C35DE8"/>
    <w:rsid w:val="00C36A9E"/>
    <w:rsid w:val="00C36AD4"/>
    <w:rsid w:val="00C37141"/>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18B1"/>
    <w:rsid w:val="00C5210B"/>
    <w:rsid w:val="00C53149"/>
    <w:rsid w:val="00C5333C"/>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702AA"/>
    <w:rsid w:val="00C705F8"/>
    <w:rsid w:val="00C70AE9"/>
    <w:rsid w:val="00C71998"/>
    <w:rsid w:val="00C7208F"/>
    <w:rsid w:val="00C72C03"/>
    <w:rsid w:val="00C733B8"/>
    <w:rsid w:val="00C74E0F"/>
    <w:rsid w:val="00C7561A"/>
    <w:rsid w:val="00C75F84"/>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303C"/>
    <w:rsid w:val="00C94611"/>
    <w:rsid w:val="00C94EA0"/>
    <w:rsid w:val="00C95173"/>
    <w:rsid w:val="00C9572D"/>
    <w:rsid w:val="00C97CF7"/>
    <w:rsid w:val="00CA0594"/>
    <w:rsid w:val="00CA0EFD"/>
    <w:rsid w:val="00CA22C2"/>
    <w:rsid w:val="00CA2323"/>
    <w:rsid w:val="00CA2A37"/>
    <w:rsid w:val="00CA33D3"/>
    <w:rsid w:val="00CA4359"/>
    <w:rsid w:val="00CA4621"/>
    <w:rsid w:val="00CA4E58"/>
    <w:rsid w:val="00CA4F43"/>
    <w:rsid w:val="00CA4FB7"/>
    <w:rsid w:val="00CA53DA"/>
    <w:rsid w:val="00CA5966"/>
    <w:rsid w:val="00CA6D5C"/>
    <w:rsid w:val="00CA6F28"/>
    <w:rsid w:val="00CA720A"/>
    <w:rsid w:val="00CA7AA4"/>
    <w:rsid w:val="00CA7EBF"/>
    <w:rsid w:val="00CB09DF"/>
    <w:rsid w:val="00CB0E0C"/>
    <w:rsid w:val="00CB1FC7"/>
    <w:rsid w:val="00CB33AF"/>
    <w:rsid w:val="00CB3DB4"/>
    <w:rsid w:val="00CB412E"/>
    <w:rsid w:val="00CB4A8B"/>
    <w:rsid w:val="00CB4B9F"/>
    <w:rsid w:val="00CB5BB1"/>
    <w:rsid w:val="00CB5C9C"/>
    <w:rsid w:val="00CB72D8"/>
    <w:rsid w:val="00CB762D"/>
    <w:rsid w:val="00CB795A"/>
    <w:rsid w:val="00CB7B5E"/>
    <w:rsid w:val="00CB7C66"/>
    <w:rsid w:val="00CB7F1B"/>
    <w:rsid w:val="00CC0D58"/>
    <w:rsid w:val="00CC0F89"/>
    <w:rsid w:val="00CC199B"/>
    <w:rsid w:val="00CC2057"/>
    <w:rsid w:val="00CC208A"/>
    <w:rsid w:val="00CC226D"/>
    <w:rsid w:val="00CC2DF8"/>
    <w:rsid w:val="00CC3433"/>
    <w:rsid w:val="00CC398A"/>
    <w:rsid w:val="00CC4826"/>
    <w:rsid w:val="00CC488E"/>
    <w:rsid w:val="00CC4BEE"/>
    <w:rsid w:val="00CC5B12"/>
    <w:rsid w:val="00CC5D90"/>
    <w:rsid w:val="00CC6B56"/>
    <w:rsid w:val="00CC7A0F"/>
    <w:rsid w:val="00CC7FB7"/>
    <w:rsid w:val="00CD0200"/>
    <w:rsid w:val="00CD0A75"/>
    <w:rsid w:val="00CD0ED0"/>
    <w:rsid w:val="00CD2222"/>
    <w:rsid w:val="00CD2FC7"/>
    <w:rsid w:val="00CD5952"/>
    <w:rsid w:val="00CD68D7"/>
    <w:rsid w:val="00CD6E63"/>
    <w:rsid w:val="00CD7893"/>
    <w:rsid w:val="00CE0402"/>
    <w:rsid w:val="00CE0707"/>
    <w:rsid w:val="00CE0E15"/>
    <w:rsid w:val="00CE2047"/>
    <w:rsid w:val="00CE2B8D"/>
    <w:rsid w:val="00CE35C8"/>
    <w:rsid w:val="00CE3B16"/>
    <w:rsid w:val="00CE5920"/>
    <w:rsid w:val="00CE5C5E"/>
    <w:rsid w:val="00CE7DA3"/>
    <w:rsid w:val="00CF0F4D"/>
    <w:rsid w:val="00CF161F"/>
    <w:rsid w:val="00CF1A6F"/>
    <w:rsid w:val="00CF22FE"/>
    <w:rsid w:val="00CF2688"/>
    <w:rsid w:val="00CF2A72"/>
    <w:rsid w:val="00CF2B50"/>
    <w:rsid w:val="00CF3875"/>
    <w:rsid w:val="00CF536D"/>
    <w:rsid w:val="00CF5BC3"/>
    <w:rsid w:val="00CF64A1"/>
    <w:rsid w:val="00CF6A5A"/>
    <w:rsid w:val="00CF72B9"/>
    <w:rsid w:val="00CF7484"/>
    <w:rsid w:val="00CF74FA"/>
    <w:rsid w:val="00CF7A15"/>
    <w:rsid w:val="00CF7C20"/>
    <w:rsid w:val="00D0046C"/>
    <w:rsid w:val="00D00771"/>
    <w:rsid w:val="00D007C9"/>
    <w:rsid w:val="00D0103C"/>
    <w:rsid w:val="00D017D7"/>
    <w:rsid w:val="00D0181E"/>
    <w:rsid w:val="00D01FB7"/>
    <w:rsid w:val="00D0276F"/>
    <w:rsid w:val="00D0341A"/>
    <w:rsid w:val="00D04352"/>
    <w:rsid w:val="00D04A80"/>
    <w:rsid w:val="00D052F3"/>
    <w:rsid w:val="00D055B0"/>
    <w:rsid w:val="00D05B06"/>
    <w:rsid w:val="00D05F00"/>
    <w:rsid w:val="00D077A4"/>
    <w:rsid w:val="00D10D58"/>
    <w:rsid w:val="00D11436"/>
    <w:rsid w:val="00D1195C"/>
    <w:rsid w:val="00D11F20"/>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D51"/>
    <w:rsid w:val="00D234E4"/>
    <w:rsid w:val="00D24252"/>
    <w:rsid w:val="00D24B9F"/>
    <w:rsid w:val="00D259A0"/>
    <w:rsid w:val="00D25BA4"/>
    <w:rsid w:val="00D260FA"/>
    <w:rsid w:val="00D26313"/>
    <w:rsid w:val="00D267BA"/>
    <w:rsid w:val="00D2696C"/>
    <w:rsid w:val="00D26B70"/>
    <w:rsid w:val="00D2740D"/>
    <w:rsid w:val="00D307A7"/>
    <w:rsid w:val="00D30EA3"/>
    <w:rsid w:val="00D31728"/>
    <w:rsid w:val="00D31BF6"/>
    <w:rsid w:val="00D31E6B"/>
    <w:rsid w:val="00D334DB"/>
    <w:rsid w:val="00D34449"/>
    <w:rsid w:val="00D35F51"/>
    <w:rsid w:val="00D36472"/>
    <w:rsid w:val="00D37619"/>
    <w:rsid w:val="00D404C8"/>
    <w:rsid w:val="00D41130"/>
    <w:rsid w:val="00D41373"/>
    <w:rsid w:val="00D418CA"/>
    <w:rsid w:val="00D41B65"/>
    <w:rsid w:val="00D42F65"/>
    <w:rsid w:val="00D432CC"/>
    <w:rsid w:val="00D43C2D"/>
    <w:rsid w:val="00D4410E"/>
    <w:rsid w:val="00D446A2"/>
    <w:rsid w:val="00D4470F"/>
    <w:rsid w:val="00D44886"/>
    <w:rsid w:val="00D44B15"/>
    <w:rsid w:val="00D44B23"/>
    <w:rsid w:val="00D47361"/>
    <w:rsid w:val="00D47622"/>
    <w:rsid w:val="00D47C2A"/>
    <w:rsid w:val="00D47D19"/>
    <w:rsid w:val="00D50394"/>
    <w:rsid w:val="00D5045A"/>
    <w:rsid w:val="00D509B5"/>
    <w:rsid w:val="00D510E6"/>
    <w:rsid w:val="00D51731"/>
    <w:rsid w:val="00D5177F"/>
    <w:rsid w:val="00D5189C"/>
    <w:rsid w:val="00D521E7"/>
    <w:rsid w:val="00D52A8E"/>
    <w:rsid w:val="00D531E8"/>
    <w:rsid w:val="00D53306"/>
    <w:rsid w:val="00D53735"/>
    <w:rsid w:val="00D53859"/>
    <w:rsid w:val="00D53A5F"/>
    <w:rsid w:val="00D53D7F"/>
    <w:rsid w:val="00D53E4D"/>
    <w:rsid w:val="00D54165"/>
    <w:rsid w:val="00D5442E"/>
    <w:rsid w:val="00D544F6"/>
    <w:rsid w:val="00D552F7"/>
    <w:rsid w:val="00D55878"/>
    <w:rsid w:val="00D5588C"/>
    <w:rsid w:val="00D568E6"/>
    <w:rsid w:val="00D56C9C"/>
    <w:rsid w:val="00D60309"/>
    <w:rsid w:val="00D60430"/>
    <w:rsid w:val="00D604DA"/>
    <w:rsid w:val="00D604DC"/>
    <w:rsid w:val="00D611F2"/>
    <w:rsid w:val="00D61430"/>
    <w:rsid w:val="00D617FF"/>
    <w:rsid w:val="00D61CE3"/>
    <w:rsid w:val="00D61F8E"/>
    <w:rsid w:val="00D63ACD"/>
    <w:rsid w:val="00D64090"/>
    <w:rsid w:val="00D640D7"/>
    <w:rsid w:val="00D64AA5"/>
    <w:rsid w:val="00D64CB1"/>
    <w:rsid w:val="00D6514E"/>
    <w:rsid w:val="00D65682"/>
    <w:rsid w:val="00D65905"/>
    <w:rsid w:val="00D65B45"/>
    <w:rsid w:val="00D66399"/>
    <w:rsid w:val="00D6680C"/>
    <w:rsid w:val="00D66FD8"/>
    <w:rsid w:val="00D672AE"/>
    <w:rsid w:val="00D6752E"/>
    <w:rsid w:val="00D6781D"/>
    <w:rsid w:val="00D67A2C"/>
    <w:rsid w:val="00D71990"/>
    <w:rsid w:val="00D71D56"/>
    <w:rsid w:val="00D727EF"/>
    <w:rsid w:val="00D73AFE"/>
    <w:rsid w:val="00D74031"/>
    <w:rsid w:val="00D7466B"/>
    <w:rsid w:val="00D74871"/>
    <w:rsid w:val="00D74E0B"/>
    <w:rsid w:val="00D75A55"/>
    <w:rsid w:val="00D75CDF"/>
    <w:rsid w:val="00D75E2A"/>
    <w:rsid w:val="00D7632E"/>
    <w:rsid w:val="00D76EC8"/>
    <w:rsid w:val="00D76FD5"/>
    <w:rsid w:val="00D7768B"/>
    <w:rsid w:val="00D81588"/>
    <w:rsid w:val="00D81634"/>
    <w:rsid w:val="00D8188D"/>
    <w:rsid w:val="00D81C4E"/>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294"/>
    <w:rsid w:val="00DA0884"/>
    <w:rsid w:val="00DA0AD5"/>
    <w:rsid w:val="00DA11AE"/>
    <w:rsid w:val="00DA1292"/>
    <w:rsid w:val="00DA2545"/>
    <w:rsid w:val="00DA2A3B"/>
    <w:rsid w:val="00DA2EF5"/>
    <w:rsid w:val="00DA344D"/>
    <w:rsid w:val="00DA371F"/>
    <w:rsid w:val="00DA412C"/>
    <w:rsid w:val="00DA4643"/>
    <w:rsid w:val="00DA614A"/>
    <w:rsid w:val="00DA61A1"/>
    <w:rsid w:val="00DA6347"/>
    <w:rsid w:val="00DA7177"/>
    <w:rsid w:val="00DA7C4A"/>
    <w:rsid w:val="00DA7CB2"/>
    <w:rsid w:val="00DA7D84"/>
    <w:rsid w:val="00DB0412"/>
    <w:rsid w:val="00DB0B04"/>
    <w:rsid w:val="00DB1263"/>
    <w:rsid w:val="00DB1E16"/>
    <w:rsid w:val="00DB1FB2"/>
    <w:rsid w:val="00DB2242"/>
    <w:rsid w:val="00DB2E13"/>
    <w:rsid w:val="00DB3ABA"/>
    <w:rsid w:val="00DB55DE"/>
    <w:rsid w:val="00DB56A0"/>
    <w:rsid w:val="00DB57E8"/>
    <w:rsid w:val="00DB586C"/>
    <w:rsid w:val="00DB5B1C"/>
    <w:rsid w:val="00DB6695"/>
    <w:rsid w:val="00DB6C84"/>
    <w:rsid w:val="00DB7764"/>
    <w:rsid w:val="00DB7F96"/>
    <w:rsid w:val="00DC0399"/>
    <w:rsid w:val="00DC0421"/>
    <w:rsid w:val="00DC04E1"/>
    <w:rsid w:val="00DC1544"/>
    <w:rsid w:val="00DC1549"/>
    <w:rsid w:val="00DC1D95"/>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E24"/>
    <w:rsid w:val="00DD40F5"/>
    <w:rsid w:val="00DD4A1D"/>
    <w:rsid w:val="00DD4B98"/>
    <w:rsid w:val="00DD52AE"/>
    <w:rsid w:val="00DD5CC2"/>
    <w:rsid w:val="00DD660D"/>
    <w:rsid w:val="00DD6686"/>
    <w:rsid w:val="00DD727D"/>
    <w:rsid w:val="00DE0DF1"/>
    <w:rsid w:val="00DE135D"/>
    <w:rsid w:val="00DE1D80"/>
    <w:rsid w:val="00DE21CD"/>
    <w:rsid w:val="00DE227C"/>
    <w:rsid w:val="00DE27AE"/>
    <w:rsid w:val="00DE289F"/>
    <w:rsid w:val="00DE2BD1"/>
    <w:rsid w:val="00DE378B"/>
    <w:rsid w:val="00DE3D05"/>
    <w:rsid w:val="00DE42FC"/>
    <w:rsid w:val="00DE445A"/>
    <w:rsid w:val="00DE4579"/>
    <w:rsid w:val="00DE4C59"/>
    <w:rsid w:val="00DE5421"/>
    <w:rsid w:val="00DE557A"/>
    <w:rsid w:val="00DE55FA"/>
    <w:rsid w:val="00DE5769"/>
    <w:rsid w:val="00DE5940"/>
    <w:rsid w:val="00DE5D04"/>
    <w:rsid w:val="00DE6118"/>
    <w:rsid w:val="00DE62FD"/>
    <w:rsid w:val="00DE74CF"/>
    <w:rsid w:val="00DE7AAB"/>
    <w:rsid w:val="00DF0114"/>
    <w:rsid w:val="00DF0D85"/>
    <w:rsid w:val="00DF2968"/>
    <w:rsid w:val="00DF296D"/>
    <w:rsid w:val="00DF2BF5"/>
    <w:rsid w:val="00DF2D50"/>
    <w:rsid w:val="00DF2EB5"/>
    <w:rsid w:val="00DF328E"/>
    <w:rsid w:val="00DF392B"/>
    <w:rsid w:val="00DF4E92"/>
    <w:rsid w:val="00DF5818"/>
    <w:rsid w:val="00DF74C6"/>
    <w:rsid w:val="00DF7D5A"/>
    <w:rsid w:val="00E00ADF"/>
    <w:rsid w:val="00E012BF"/>
    <w:rsid w:val="00E02C08"/>
    <w:rsid w:val="00E03258"/>
    <w:rsid w:val="00E03814"/>
    <w:rsid w:val="00E039BD"/>
    <w:rsid w:val="00E03DBF"/>
    <w:rsid w:val="00E04BDC"/>
    <w:rsid w:val="00E05245"/>
    <w:rsid w:val="00E0584F"/>
    <w:rsid w:val="00E06526"/>
    <w:rsid w:val="00E07268"/>
    <w:rsid w:val="00E072F8"/>
    <w:rsid w:val="00E11CED"/>
    <w:rsid w:val="00E12311"/>
    <w:rsid w:val="00E12E20"/>
    <w:rsid w:val="00E14F3C"/>
    <w:rsid w:val="00E166AC"/>
    <w:rsid w:val="00E17F0F"/>
    <w:rsid w:val="00E20481"/>
    <w:rsid w:val="00E20F62"/>
    <w:rsid w:val="00E21277"/>
    <w:rsid w:val="00E221F9"/>
    <w:rsid w:val="00E22350"/>
    <w:rsid w:val="00E22BC9"/>
    <w:rsid w:val="00E23DCA"/>
    <w:rsid w:val="00E24175"/>
    <w:rsid w:val="00E246F8"/>
    <w:rsid w:val="00E2542E"/>
    <w:rsid w:val="00E26867"/>
    <w:rsid w:val="00E269EE"/>
    <w:rsid w:val="00E26A60"/>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B42"/>
    <w:rsid w:val="00E40C58"/>
    <w:rsid w:val="00E41651"/>
    <w:rsid w:val="00E416D6"/>
    <w:rsid w:val="00E4182F"/>
    <w:rsid w:val="00E419A3"/>
    <w:rsid w:val="00E41AFB"/>
    <w:rsid w:val="00E43553"/>
    <w:rsid w:val="00E455DF"/>
    <w:rsid w:val="00E456C3"/>
    <w:rsid w:val="00E45C9B"/>
    <w:rsid w:val="00E46099"/>
    <w:rsid w:val="00E46525"/>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705CF"/>
    <w:rsid w:val="00E70CD8"/>
    <w:rsid w:val="00E70DF4"/>
    <w:rsid w:val="00E71439"/>
    <w:rsid w:val="00E724D4"/>
    <w:rsid w:val="00E72588"/>
    <w:rsid w:val="00E74079"/>
    <w:rsid w:val="00E743A1"/>
    <w:rsid w:val="00E74693"/>
    <w:rsid w:val="00E74B30"/>
    <w:rsid w:val="00E752A5"/>
    <w:rsid w:val="00E75F3D"/>
    <w:rsid w:val="00E76A91"/>
    <w:rsid w:val="00E76D77"/>
    <w:rsid w:val="00E76E1E"/>
    <w:rsid w:val="00E7784C"/>
    <w:rsid w:val="00E805B5"/>
    <w:rsid w:val="00E80AFF"/>
    <w:rsid w:val="00E81EF9"/>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325B"/>
    <w:rsid w:val="00EA360C"/>
    <w:rsid w:val="00EA39A9"/>
    <w:rsid w:val="00EA4A00"/>
    <w:rsid w:val="00EA575F"/>
    <w:rsid w:val="00EA5A55"/>
    <w:rsid w:val="00EA60F5"/>
    <w:rsid w:val="00EA67F1"/>
    <w:rsid w:val="00EA67F2"/>
    <w:rsid w:val="00EA6C63"/>
    <w:rsid w:val="00EA7552"/>
    <w:rsid w:val="00EA7C86"/>
    <w:rsid w:val="00EA7D5D"/>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C0231"/>
    <w:rsid w:val="00EC0269"/>
    <w:rsid w:val="00EC134B"/>
    <w:rsid w:val="00EC22E9"/>
    <w:rsid w:val="00EC294E"/>
    <w:rsid w:val="00EC3EFC"/>
    <w:rsid w:val="00EC45B6"/>
    <w:rsid w:val="00EC73CA"/>
    <w:rsid w:val="00EC7893"/>
    <w:rsid w:val="00EC7C83"/>
    <w:rsid w:val="00ED02F8"/>
    <w:rsid w:val="00ED1078"/>
    <w:rsid w:val="00ED11D3"/>
    <w:rsid w:val="00ED184E"/>
    <w:rsid w:val="00ED2452"/>
    <w:rsid w:val="00ED3346"/>
    <w:rsid w:val="00ED3CBB"/>
    <w:rsid w:val="00ED3FCE"/>
    <w:rsid w:val="00ED4070"/>
    <w:rsid w:val="00ED4922"/>
    <w:rsid w:val="00ED4E49"/>
    <w:rsid w:val="00ED4F83"/>
    <w:rsid w:val="00ED5165"/>
    <w:rsid w:val="00ED53B8"/>
    <w:rsid w:val="00ED58B2"/>
    <w:rsid w:val="00ED6247"/>
    <w:rsid w:val="00ED661A"/>
    <w:rsid w:val="00ED7F3C"/>
    <w:rsid w:val="00EE08D2"/>
    <w:rsid w:val="00EE0A8E"/>
    <w:rsid w:val="00EE12D7"/>
    <w:rsid w:val="00EE1EFC"/>
    <w:rsid w:val="00EE1FC6"/>
    <w:rsid w:val="00EE2124"/>
    <w:rsid w:val="00EE21FC"/>
    <w:rsid w:val="00EE2624"/>
    <w:rsid w:val="00EE3671"/>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A38"/>
    <w:rsid w:val="00EF6035"/>
    <w:rsid w:val="00EF6718"/>
    <w:rsid w:val="00EF783E"/>
    <w:rsid w:val="00EF7FC2"/>
    <w:rsid w:val="00F005C0"/>
    <w:rsid w:val="00F01244"/>
    <w:rsid w:val="00F01C3E"/>
    <w:rsid w:val="00F0330E"/>
    <w:rsid w:val="00F03E4D"/>
    <w:rsid w:val="00F04FCB"/>
    <w:rsid w:val="00F06585"/>
    <w:rsid w:val="00F06767"/>
    <w:rsid w:val="00F06BC4"/>
    <w:rsid w:val="00F06FF0"/>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6DB7"/>
    <w:rsid w:val="00F172FC"/>
    <w:rsid w:val="00F17E47"/>
    <w:rsid w:val="00F200E4"/>
    <w:rsid w:val="00F20AC1"/>
    <w:rsid w:val="00F21458"/>
    <w:rsid w:val="00F215DB"/>
    <w:rsid w:val="00F215ED"/>
    <w:rsid w:val="00F21E5E"/>
    <w:rsid w:val="00F2297E"/>
    <w:rsid w:val="00F230FA"/>
    <w:rsid w:val="00F2343A"/>
    <w:rsid w:val="00F23959"/>
    <w:rsid w:val="00F24828"/>
    <w:rsid w:val="00F24EF4"/>
    <w:rsid w:val="00F24F37"/>
    <w:rsid w:val="00F25338"/>
    <w:rsid w:val="00F253A7"/>
    <w:rsid w:val="00F25D8A"/>
    <w:rsid w:val="00F25DF7"/>
    <w:rsid w:val="00F267B7"/>
    <w:rsid w:val="00F26A1F"/>
    <w:rsid w:val="00F27A43"/>
    <w:rsid w:val="00F301F8"/>
    <w:rsid w:val="00F3085F"/>
    <w:rsid w:val="00F3150B"/>
    <w:rsid w:val="00F3157A"/>
    <w:rsid w:val="00F31726"/>
    <w:rsid w:val="00F3183D"/>
    <w:rsid w:val="00F318D9"/>
    <w:rsid w:val="00F32091"/>
    <w:rsid w:val="00F32ACE"/>
    <w:rsid w:val="00F32B02"/>
    <w:rsid w:val="00F32C69"/>
    <w:rsid w:val="00F32EDF"/>
    <w:rsid w:val="00F33747"/>
    <w:rsid w:val="00F34F2E"/>
    <w:rsid w:val="00F35A40"/>
    <w:rsid w:val="00F35B24"/>
    <w:rsid w:val="00F35F69"/>
    <w:rsid w:val="00F35F6F"/>
    <w:rsid w:val="00F37C85"/>
    <w:rsid w:val="00F401F1"/>
    <w:rsid w:val="00F40421"/>
    <w:rsid w:val="00F4088D"/>
    <w:rsid w:val="00F408EC"/>
    <w:rsid w:val="00F423CC"/>
    <w:rsid w:val="00F4285C"/>
    <w:rsid w:val="00F42E49"/>
    <w:rsid w:val="00F433EA"/>
    <w:rsid w:val="00F4351C"/>
    <w:rsid w:val="00F43A50"/>
    <w:rsid w:val="00F44641"/>
    <w:rsid w:val="00F447E5"/>
    <w:rsid w:val="00F45834"/>
    <w:rsid w:val="00F458E1"/>
    <w:rsid w:val="00F45A0D"/>
    <w:rsid w:val="00F45AFC"/>
    <w:rsid w:val="00F46020"/>
    <w:rsid w:val="00F46042"/>
    <w:rsid w:val="00F460CA"/>
    <w:rsid w:val="00F4731D"/>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08F7"/>
    <w:rsid w:val="00F6158D"/>
    <w:rsid w:val="00F61E46"/>
    <w:rsid w:val="00F61FED"/>
    <w:rsid w:val="00F62996"/>
    <w:rsid w:val="00F638C7"/>
    <w:rsid w:val="00F63D58"/>
    <w:rsid w:val="00F64281"/>
    <w:rsid w:val="00F651BF"/>
    <w:rsid w:val="00F671F0"/>
    <w:rsid w:val="00F674D0"/>
    <w:rsid w:val="00F679FE"/>
    <w:rsid w:val="00F67E63"/>
    <w:rsid w:val="00F700AC"/>
    <w:rsid w:val="00F71357"/>
    <w:rsid w:val="00F71845"/>
    <w:rsid w:val="00F72F47"/>
    <w:rsid w:val="00F72FB7"/>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FC5"/>
    <w:rsid w:val="00F91492"/>
    <w:rsid w:val="00F91BD9"/>
    <w:rsid w:val="00F91D8D"/>
    <w:rsid w:val="00F93621"/>
    <w:rsid w:val="00F9395F"/>
    <w:rsid w:val="00F945C5"/>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743"/>
    <w:rsid w:val="00FA3C84"/>
    <w:rsid w:val="00FA3DD0"/>
    <w:rsid w:val="00FA3E4F"/>
    <w:rsid w:val="00FA4353"/>
    <w:rsid w:val="00FA4748"/>
    <w:rsid w:val="00FA4A28"/>
    <w:rsid w:val="00FA5929"/>
    <w:rsid w:val="00FA59FC"/>
    <w:rsid w:val="00FA61EB"/>
    <w:rsid w:val="00FA63F9"/>
    <w:rsid w:val="00FA6737"/>
    <w:rsid w:val="00FA6880"/>
    <w:rsid w:val="00FA6B10"/>
    <w:rsid w:val="00FA6B53"/>
    <w:rsid w:val="00FA74CA"/>
    <w:rsid w:val="00FB0C82"/>
    <w:rsid w:val="00FB0ED4"/>
    <w:rsid w:val="00FB0F70"/>
    <w:rsid w:val="00FB2D83"/>
    <w:rsid w:val="00FB3439"/>
    <w:rsid w:val="00FB47DB"/>
    <w:rsid w:val="00FB4D43"/>
    <w:rsid w:val="00FB5370"/>
    <w:rsid w:val="00FB5379"/>
    <w:rsid w:val="00FB53F1"/>
    <w:rsid w:val="00FB5B02"/>
    <w:rsid w:val="00FB6C41"/>
    <w:rsid w:val="00FB6D9C"/>
    <w:rsid w:val="00FC0441"/>
    <w:rsid w:val="00FC0860"/>
    <w:rsid w:val="00FC1AB5"/>
    <w:rsid w:val="00FC2392"/>
    <w:rsid w:val="00FC3743"/>
    <w:rsid w:val="00FC3A6B"/>
    <w:rsid w:val="00FC4017"/>
    <w:rsid w:val="00FC4ED9"/>
    <w:rsid w:val="00FC57E1"/>
    <w:rsid w:val="00FC73CD"/>
    <w:rsid w:val="00FC7560"/>
    <w:rsid w:val="00FC75F1"/>
    <w:rsid w:val="00FC7CC7"/>
    <w:rsid w:val="00FD021B"/>
    <w:rsid w:val="00FD122F"/>
    <w:rsid w:val="00FD1708"/>
    <w:rsid w:val="00FD1B97"/>
    <w:rsid w:val="00FD1F2C"/>
    <w:rsid w:val="00FD22AB"/>
    <w:rsid w:val="00FD25E5"/>
    <w:rsid w:val="00FD2B4D"/>
    <w:rsid w:val="00FD34C9"/>
    <w:rsid w:val="00FD3526"/>
    <w:rsid w:val="00FD4261"/>
    <w:rsid w:val="00FD460B"/>
    <w:rsid w:val="00FD4B55"/>
    <w:rsid w:val="00FD4FB9"/>
    <w:rsid w:val="00FD5284"/>
    <w:rsid w:val="00FD5623"/>
    <w:rsid w:val="00FD591D"/>
    <w:rsid w:val="00FD5B6E"/>
    <w:rsid w:val="00FD5DEC"/>
    <w:rsid w:val="00FD6201"/>
    <w:rsid w:val="00FD6A13"/>
    <w:rsid w:val="00FD6FB3"/>
    <w:rsid w:val="00FD72AC"/>
    <w:rsid w:val="00FE148F"/>
    <w:rsid w:val="00FE1D6D"/>
    <w:rsid w:val="00FE21B1"/>
    <w:rsid w:val="00FE22B3"/>
    <w:rsid w:val="00FE2C21"/>
    <w:rsid w:val="00FE2C53"/>
    <w:rsid w:val="00FE2F8E"/>
    <w:rsid w:val="00FE5277"/>
    <w:rsid w:val="00FE5B01"/>
    <w:rsid w:val="00FE6058"/>
    <w:rsid w:val="00FE6CB4"/>
    <w:rsid w:val="00FE7309"/>
    <w:rsid w:val="00FE762D"/>
    <w:rsid w:val="00FE7A92"/>
    <w:rsid w:val="00FE7FC4"/>
    <w:rsid w:val="00FF0356"/>
    <w:rsid w:val="00FF04CC"/>
    <w:rsid w:val="00FF133C"/>
    <w:rsid w:val="00FF175E"/>
    <w:rsid w:val="00FF1E6A"/>
    <w:rsid w:val="00FF2401"/>
    <w:rsid w:val="00FF270E"/>
    <w:rsid w:val="00FF33DA"/>
    <w:rsid w:val="00FF35ED"/>
    <w:rsid w:val="00FF36B9"/>
    <w:rsid w:val="00FF39B3"/>
    <w:rsid w:val="00FF416B"/>
    <w:rsid w:val="00FF4637"/>
    <w:rsid w:val="00FF4970"/>
    <w:rsid w:val="00FF54CF"/>
    <w:rsid w:val="00FF6499"/>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paragraph" w:styleId="5">
    <w:name w:val="heading 5"/>
    <w:basedOn w:val="a"/>
    <w:next w:val="a"/>
    <w:link w:val="50"/>
    <w:uiPriority w:val="9"/>
    <w:semiHidden/>
    <w:unhideWhenUsed/>
    <w:qFormat/>
    <w:rsid w:val="00561040"/>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065265"/>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customStyle="1" w:styleId="60">
    <w:name w:val="标题 6 字符"/>
    <w:basedOn w:val="a1"/>
    <w:link w:val="6"/>
    <w:uiPriority w:val="9"/>
    <w:semiHidden/>
    <w:rsid w:val="00065265"/>
    <w:rPr>
      <w:rFonts w:asciiTheme="majorHAnsi" w:eastAsiaTheme="majorEastAsia" w:hAnsiTheme="majorHAnsi" w:cstheme="majorBidi"/>
      <w:b/>
      <w:bCs/>
      <w:sz w:val="24"/>
      <w:szCs w:val="24"/>
      <w:lang w:eastAsia="en-US"/>
    </w:rPr>
  </w:style>
  <w:style w:type="paragraph" w:styleId="TOC6">
    <w:name w:val="toc 6"/>
    <w:basedOn w:val="TOC5"/>
    <w:next w:val="a"/>
    <w:uiPriority w:val="99"/>
    <w:semiHidden/>
    <w:unhideWhenUsed/>
    <w:qFormat/>
    <w:rsid w:val="00FF4970"/>
    <w:pPr>
      <w:keepLines/>
      <w:widowControl w:val="0"/>
      <w:tabs>
        <w:tab w:val="right" w:leader="dot" w:pos="9639"/>
      </w:tabs>
      <w:suppressAutoHyphens/>
      <w:spacing w:after="180" w:line="254" w:lineRule="auto"/>
      <w:ind w:leftChars="0" w:left="1985" w:right="425" w:hanging="1985"/>
    </w:pPr>
    <w:rPr>
      <w:rFonts w:eastAsia="宋体"/>
      <w:szCs w:val="20"/>
    </w:rPr>
  </w:style>
  <w:style w:type="paragraph" w:styleId="TOC5">
    <w:name w:val="toc 5"/>
    <w:basedOn w:val="a"/>
    <w:next w:val="a"/>
    <w:autoRedefine/>
    <w:uiPriority w:val="39"/>
    <w:semiHidden/>
    <w:unhideWhenUsed/>
    <w:rsid w:val="00FF4970"/>
    <w:pPr>
      <w:ind w:leftChars="800" w:left="1680"/>
    </w:pPr>
  </w:style>
  <w:style w:type="character" w:customStyle="1" w:styleId="50">
    <w:name w:val="标题 5 字符"/>
    <w:basedOn w:val="a1"/>
    <w:link w:val="5"/>
    <w:uiPriority w:val="9"/>
    <w:semiHidden/>
    <w:rsid w:val="00561040"/>
    <w:rPr>
      <w:rFonts w:ascii="Times New Roman" w:eastAsia="Times New Roman" w:hAnsi="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24340148">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2572599">
      <w:bodyDiv w:val="1"/>
      <w:marLeft w:val="0"/>
      <w:marRight w:val="0"/>
      <w:marTop w:val="0"/>
      <w:marBottom w:val="0"/>
      <w:divBdr>
        <w:top w:val="none" w:sz="0" w:space="0" w:color="auto"/>
        <w:left w:val="none" w:sz="0" w:space="0" w:color="auto"/>
        <w:bottom w:val="none" w:sz="0" w:space="0" w:color="auto"/>
        <w:right w:val="none" w:sz="0" w:space="0" w:color="auto"/>
      </w:divBdr>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6878498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9307</TotalTime>
  <Pages>11</Pages>
  <Words>3473</Words>
  <Characters>19798</Characters>
  <Application>Microsoft Office Word</Application>
  <DocSecurity>0</DocSecurity>
  <Lines>164</Lines>
  <Paragraphs>46</Paragraphs>
  <ScaleCrop>false</ScaleCrop>
  <Company>Microsoft</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739</cp:revision>
  <cp:lastPrinted>2015-02-02T04:17:00Z</cp:lastPrinted>
  <dcterms:created xsi:type="dcterms:W3CDTF">2022-08-05T05:41:00Z</dcterms:created>
  <dcterms:modified xsi:type="dcterms:W3CDTF">2023-08-11T08:58:00Z</dcterms:modified>
</cp:coreProperties>
</file>