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29300" w14:textId="38AC8FCA" w:rsidR="00961CEE" w:rsidRPr="00B405A5" w:rsidRDefault="00961CEE" w:rsidP="00961CEE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CA"/>
        </w:rPr>
      </w:pPr>
      <w:r w:rsidRPr="00B405A5">
        <w:rPr>
          <w:rFonts w:ascii="Times New Roman" w:eastAsiaTheme="minorHAnsi" w:hAnsi="Times New Roman"/>
          <w:b/>
          <w:bCs/>
          <w:sz w:val="24"/>
          <w:szCs w:val="28"/>
          <w:lang w:val="en-CA"/>
        </w:rPr>
        <w:t>3GPP TSG RAN WG1 #</w:t>
      </w:r>
      <w:r w:rsidR="001942B8" w:rsidRPr="00B405A5">
        <w:rPr>
          <w:rFonts w:ascii="Times New Roman" w:eastAsiaTheme="minorHAnsi" w:hAnsi="Times New Roman"/>
          <w:b/>
          <w:bCs/>
          <w:sz w:val="24"/>
          <w:szCs w:val="28"/>
          <w:lang w:val="en-CA"/>
        </w:rPr>
        <w:t>11</w:t>
      </w:r>
      <w:r w:rsidR="001942B8">
        <w:rPr>
          <w:rFonts w:ascii="Times New Roman" w:eastAsiaTheme="minorHAnsi" w:hAnsi="Times New Roman"/>
          <w:b/>
          <w:bCs/>
          <w:sz w:val="24"/>
          <w:szCs w:val="28"/>
          <w:lang w:val="en-CA"/>
        </w:rPr>
        <w:t xml:space="preserve">4 </w:t>
      </w:r>
      <w:r w:rsidRPr="00B405A5">
        <w:rPr>
          <w:rFonts w:ascii="Times New Roman" w:eastAsiaTheme="minorHAnsi" w:hAnsi="Times New Roman" w:cstheme="minorBidi"/>
          <w:b/>
          <w:bCs/>
          <w:sz w:val="24"/>
          <w:szCs w:val="28"/>
          <w:lang w:val="en-CA"/>
        </w:rPr>
        <w:tab/>
      </w:r>
      <w:r w:rsidRPr="00B405A5">
        <w:rPr>
          <w:rFonts w:ascii="Times New Roman" w:eastAsiaTheme="minorHAnsi" w:hAnsi="Times New Roman" w:cstheme="minorBidi"/>
          <w:b/>
          <w:bCs/>
          <w:sz w:val="24"/>
          <w:szCs w:val="28"/>
          <w:lang w:val="en-CA"/>
        </w:rPr>
        <w:tab/>
        <w:t xml:space="preserve">                                    </w:t>
      </w:r>
      <w:r w:rsidRPr="00B405A5">
        <w:rPr>
          <w:rFonts w:ascii="Times New Roman" w:eastAsiaTheme="minorHAnsi" w:hAnsi="Times New Roman" w:cstheme="minorBidi"/>
          <w:b/>
          <w:bCs/>
          <w:sz w:val="24"/>
          <w:szCs w:val="28"/>
          <w:lang w:val="en-CA"/>
        </w:rPr>
        <w:tab/>
      </w:r>
      <w:r w:rsidRPr="00B405A5">
        <w:rPr>
          <w:rFonts w:ascii="Times New Roman" w:eastAsiaTheme="minorHAnsi" w:hAnsi="Times New Roman" w:cstheme="minorBidi"/>
          <w:b/>
          <w:bCs/>
          <w:sz w:val="24"/>
          <w:szCs w:val="28"/>
          <w:lang w:val="en-CA"/>
        </w:rPr>
        <w:tab/>
      </w:r>
      <w:r w:rsidRPr="00B405A5">
        <w:rPr>
          <w:rFonts w:ascii="Times New Roman" w:eastAsiaTheme="minorHAnsi" w:hAnsi="Times New Roman"/>
          <w:b/>
          <w:bCs/>
          <w:sz w:val="24"/>
          <w:szCs w:val="24"/>
          <w:lang w:val="en-CA"/>
        </w:rPr>
        <w:t xml:space="preserve">   R1-</w:t>
      </w:r>
      <w:r w:rsidR="004C18BD" w:rsidRPr="004C18BD">
        <w:rPr>
          <w:rFonts w:ascii="Times New Roman" w:eastAsiaTheme="minorHAnsi" w:hAnsi="Times New Roman"/>
          <w:b/>
          <w:bCs/>
          <w:sz w:val="24"/>
          <w:szCs w:val="24"/>
          <w:lang w:val="en-CA"/>
        </w:rPr>
        <w:t>2307588</w:t>
      </w:r>
    </w:p>
    <w:p w14:paraId="5D8EB108" w14:textId="29C178CB" w:rsidR="00573E03" w:rsidRPr="00B405A5" w:rsidRDefault="001942B8" w:rsidP="00573E03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CA"/>
        </w:rPr>
      </w:pPr>
      <w:r>
        <w:rPr>
          <w:rFonts w:ascii="Times New Roman" w:eastAsia="SimSun" w:hAnsi="Times New Roman"/>
          <w:b/>
          <w:sz w:val="24"/>
          <w:lang w:val="en-CA" w:eastAsia="zh-CN"/>
        </w:rPr>
        <w:t>Toulouse, France</w:t>
      </w:r>
      <w:r w:rsidR="00265A24" w:rsidRPr="00265A24">
        <w:rPr>
          <w:rFonts w:ascii="Times New Roman" w:eastAsia="SimSun" w:hAnsi="Times New Roman"/>
          <w:b/>
          <w:sz w:val="24"/>
          <w:lang w:val="en-CA" w:eastAsia="zh-CN"/>
        </w:rPr>
        <w:t xml:space="preserve">, </w:t>
      </w:r>
      <w:r w:rsidR="003C0A80" w:rsidRPr="003C0A80">
        <w:rPr>
          <w:rFonts w:ascii="Times New Roman" w:eastAsia="SimSun" w:hAnsi="Times New Roman"/>
          <w:b/>
          <w:sz w:val="24"/>
          <w:lang w:val="en-CA" w:eastAsia="zh-CN"/>
        </w:rPr>
        <w:t>Aug. 21-Aug. 25, 2023</w:t>
      </w:r>
    </w:p>
    <w:p w14:paraId="7E3F33B9" w14:textId="77777777" w:rsidR="003346F0" w:rsidRPr="00B405A5" w:rsidRDefault="003346F0" w:rsidP="008B72DD">
      <w:pPr>
        <w:pStyle w:val="CRCoverPage"/>
        <w:tabs>
          <w:tab w:val="left" w:pos="1980"/>
        </w:tabs>
        <w:spacing w:after="0"/>
        <w:jc w:val="both"/>
        <w:rPr>
          <w:rFonts w:ascii="Times New Roman" w:hAnsi="Times New Roman"/>
          <w:b/>
          <w:bCs/>
          <w:sz w:val="24"/>
          <w:lang w:val="en-CA"/>
        </w:rPr>
      </w:pPr>
    </w:p>
    <w:p w14:paraId="59B04F05" w14:textId="7C2F5618" w:rsidR="003346F0" w:rsidRPr="00B405A5" w:rsidRDefault="003346F0" w:rsidP="00914B0A">
      <w:pPr>
        <w:pStyle w:val="CRCoverPage"/>
        <w:tabs>
          <w:tab w:val="left" w:pos="1980"/>
        </w:tabs>
        <w:spacing w:after="0" w:line="276" w:lineRule="auto"/>
        <w:contextualSpacing/>
        <w:jc w:val="both"/>
        <w:rPr>
          <w:rFonts w:ascii="Times New Roman" w:hAnsi="Times New Roman"/>
          <w:b/>
          <w:bCs/>
          <w:sz w:val="22"/>
          <w:szCs w:val="22"/>
          <w:lang w:val="en-CA" w:eastAsia="ja-JP"/>
        </w:rPr>
      </w:pPr>
      <w:r w:rsidRPr="00B405A5">
        <w:rPr>
          <w:rFonts w:ascii="Times New Roman" w:hAnsi="Times New Roman"/>
          <w:b/>
          <w:bCs/>
          <w:sz w:val="22"/>
          <w:szCs w:val="22"/>
          <w:lang w:val="en-CA"/>
        </w:rPr>
        <w:t>Agenda Item:</w:t>
      </w:r>
      <w:r w:rsidRPr="00B405A5">
        <w:rPr>
          <w:rFonts w:ascii="Times New Roman" w:hAnsi="Times New Roman"/>
          <w:b/>
          <w:bCs/>
          <w:sz w:val="22"/>
          <w:szCs w:val="22"/>
          <w:lang w:val="en-CA"/>
        </w:rPr>
        <w:tab/>
      </w:r>
      <w:r w:rsidR="00AA290F" w:rsidRPr="00B405A5">
        <w:rPr>
          <w:rFonts w:ascii="Times New Roman" w:hAnsi="Times New Roman"/>
          <w:b/>
          <w:bCs/>
          <w:sz w:val="22"/>
          <w:szCs w:val="22"/>
          <w:lang w:val="en-CA"/>
        </w:rPr>
        <w:t>9.5.3</w:t>
      </w:r>
    </w:p>
    <w:p w14:paraId="5BD454BF" w14:textId="2680B974" w:rsidR="003346F0" w:rsidRPr="00B405A5" w:rsidRDefault="003346F0" w:rsidP="00914B0A">
      <w:pPr>
        <w:tabs>
          <w:tab w:val="left" w:pos="1985"/>
        </w:tabs>
        <w:spacing w:after="0" w:line="276" w:lineRule="auto"/>
        <w:contextualSpacing/>
        <w:rPr>
          <w:rFonts w:cs="Times New Roman"/>
          <w:bCs/>
          <w:lang w:val="en-CA"/>
        </w:rPr>
      </w:pPr>
      <w:r w:rsidRPr="00B405A5">
        <w:rPr>
          <w:rFonts w:cs="Times New Roman"/>
          <w:b/>
          <w:bCs/>
          <w:lang w:val="en-CA"/>
        </w:rPr>
        <w:t>Source:</w:t>
      </w:r>
      <w:r w:rsidRPr="00B405A5">
        <w:rPr>
          <w:rFonts w:cs="Times New Roman"/>
          <w:b/>
          <w:bCs/>
          <w:lang w:val="en-CA"/>
        </w:rPr>
        <w:tab/>
        <w:t>InterDigital</w:t>
      </w:r>
      <w:r w:rsidR="00CC4813" w:rsidRPr="00B405A5">
        <w:rPr>
          <w:rFonts w:cs="Times New Roman"/>
          <w:b/>
          <w:bCs/>
          <w:lang w:val="en-CA"/>
        </w:rPr>
        <w:t>, Inc</w:t>
      </w:r>
      <w:r w:rsidR="008F3313" w:rsidRPr="00B405A5">
        <w:rPr>
          <w:rFonts w:cs="Times New Roman"/>
          <w:b/>
          <w:bCs/>
          <w:lang w:val="en-CA"/>
        </w:rPr>
        <w:t>.</w:t>
      </w:r>
    </w:p>
    <w:p w14:paraId="739C47A1" w14:textId="5B45543E" w:rsidR="00EF1373" w:rsidRPr="00B405A5" w:rsidRDefault="00EF1373" w:rsidP="00EF1373">
      <w:pPr>
        <w:spacing w:after="0" w:line="276" w:lineRule="auto"/>
        <w:ind w:left="1985" w:hanging="1985"/>
        <w:contextualSpacing/>
        <w:rPr>
          <w:rFonts w:cs="Times New Roman"/>
          <w:b/>
          <w:bCs/>
          <w:lang w:val="en-CA"/>
        </w:rPr>
      </w:pPr>
      <w:r w:rsidRPr="00B405A5">
        <w:rPr>
          <w:rFonts w:cs="Times New Roman"/>
          <w:b/>
          <w:bCs/>
          <w:lang w:val="en-CA"/>
        </w:rPr>
        <w:t>Title:</w:t>
      </w:r>
      <w:r w:rsidRPr="00B405A5">
        <w:rPr>
          <w:rFonts w:cs="Times New Roman"/>
          <w:b/>
          <w:bCs/>
          <w:lang w:val="en-CA"/>
        </w:rPr>
        <w:tab/>
      </w:r>
      <w:r w:rsidR="00EE32D3" w:rsidRPr="00B405A5">
        <w:rPr>
          <w:rFonts w:cs="Times New Roman"/>
          <w:b/>
          <w:bCs/>
          <w:lang w:val="en-CA"/>
        </w:rPr>
        <w:t>Discussions on Low Power High Accuracy Positioning (LPHAP) techniques</w:t>
      </w:r>
    </w:p>
    <w:p w14:paraId="2B2970F9" w14:textId="77777777" w:rsidR="003346F0" w:rsidRPr="00B405A5" w:rsidRDefault="003346F0" w:rsidP="00914B0A">
      <w:pPr>
        <w:spacing w:after="0" w:line="276" w:lineRule="auto"/>
        <w:ind w:left="1985" w:hanging="1985"/>
        <w:contextualSpacing/>
        <w:rPr>
          <w:rFonts w:cs="Times New Roman"/>
          <w:b/>
          <w:bCs/>
          <w:lang w:val="en-CA"/>
        </w:rPr>
      </w:pPr>
      <w:r w:rsidRPr="00B405A5">
        <w:rPr>
          <w:rFonts w:cs="Times New Roman"/>
          <w:b/>
          <w:bCs/>
          <w:lang w:val="en-CA"/>
        </w:rPr>
        <w:t>Document for:</w:t>
      </w:r>
      <w:r w:rsidRPr="00B405A5">
        <w:rPr>
          <w:rFonts w:cs="Times New Roman"/>
          <w:b/>
          <w:bCs/>
          <w:lang w:val="en-CA"/>
        </w:rPr>
        <w:tab/>
        <w:t>Discussion and Decision</w:t>
      </w:r>
    </w:p>
    <w:p w14:paraId="6FDFD0DA" w14:textId="497FF906" w:rsidR="003346F0" w:rsidRPr="00B405A5" w:rsidRDefault="003346F0" w:rsidP="00D15E9B">
      <w:pPr>
        <w:pStyle w:val="Heading1"/>
        <w:tabs>
          <w:tab w:val="clear" w:pos="360"/>
        </w:tabs>
        <w:rPr>
          <w:lang w:val="en-CA"/>
        </w:rPr>
      </w:pPr>
      <w:bookmarkStart w:id="0" w:name="_Ref513464071"/>
      <w:r w:rsidRPr="00B405A5">
        <w:rPr>
          <w:lang w:val="en-CA"/>
        </w:rPr>
        <w:t>Introduction</w:t>
      </w:r>
      <w:bookmarkEnd w:id="0"/>
    </w:p>
    <w:p w14:paraId="393D4211" w14:textId="558D1AB2" w:rsidR="00A720E4" w:rsidRPr="00B405A5" w:rsidRDefault="00A720E4" w:rsidP="00A720E4">
      <w:pPr>
        <w:rPr>
          <w:lang w:val="en-CA"/>
        </w:rPr>
      </w:pPr>
      <w:r w:rsidRPr="00B405A5">
        <w:rPr>
          <w:lang w:val="en-CA"/>
        </w:rPr>
        <w:t>In RAN</w:t>
      </w:r>
      <w:r w:rsidR="00A54691">
        <w:rPr>
          <w:lang w:val="en-CA"/>
        </w:rPr>
        <w:t>1#11</w:t>
      </w:r>
      <w:r w:rsidR="001607BB">
        <w:rPr>
          <w:lang w:val="en-CA"/>
        </w:rPr>
        <w:t>3</w:t>
      </w:r>
      <w:r w:rsidRPr="00B405A5">
        <w:rPr>
          <w:lang w:val="en-CA"/>
        </w:rPr>
        <w:t xml:space="preserve">, the </w:t>
      </w:r>
      <w:r w:rsidR="00A54691">
        <w:rPr>
          <w:lang w:val="en-CA"/>
        </w:rPr>
        <w:t>agreements were made for LPHAP</w:t>
      </w:r>
      <w:r w:rsidRPr="00B405A5">
        <w:rPr>
          <w:lang w:val="en-CA"/>
        </w:rPr>
        <w:t xml:space="preserve"> [1]. </w:t>
      </w:r>
      <w:r w:rsidR="003738F7" w:rsidRPr="003738F7">
        <w:rPr>
          <w:lang w:val="en-CA"/>
        </w:rPr>
        <w:t>In this contribution, we discuss potential solutions for positioning during RRC_INACTIVE and RRC_IDLE state.</w:t>
      </w:r>
    </w:p>
    <w:p w14:paraId="191F4364" w14:textId="18F19156" w:rsidR="00932FE6" w:rsidRPr="00B405A5" w:rsidRDefault="00F21178" w:rsidP="00932FE6">
      <w:pPr>
        <w:pStyle w:val="Heading1"/>
        <w:spacing w:after="0"/>
        <w:rPr>
          <w:szCs w:val="32"/>
          <w:lang w:val="en-CA"/>
        </w:rPr>
      </w:pPr>
      <w:r w:rsidRPr="00B405A5">
        <w:rPr>
          <w:szCs w:val="32"/>
          <w:lang w:val="en-CA"/>
        </w:rPr>
        <w:t xml:space="preserve">Enhancements of SRS for positioning </w:t>
      </w:r>
      <w:r w:rsidR="00EF670A" w:rsidRPr="00B405A5">
        <w:rPr>
          <w:szCs w:val="32"/>
          <w:lang w:val="en-CA"/>
        </w:rPr>
        <w:t xml:space="preserve">for </w:t>
      </w:r>
      <w:r w:rsidR="00932FE6" w:rsidRPr="00B405A5">
        <w:rPr>
          <w:szCs w:val="32"/>
          <w:lang w:val="en-CA"/>
        </w:rPr>
        <w:t>RRC_</w:t>
      </w:r>
      <w:r w:rsidRPr="00B405A5">
        <w:rPr>
          <w:szCs w:val="32"/>
          <w:lang w:val="en-CA"/>
        </w:rPr>
        <w:t xml:space="preserve">INACTIVE </w:t>
      </w:r>
      <w:r w:rsidR="00932FE6" w:rsidRPr="00B405A5">
        <w:rPr>
          <w:szCs w:val="32"/>
          <w:lang w:val="en-CA"/>
        </w:rPr>
        <w:t>mode positioning</w:t>
      </w:r>
    </w:p>
    <w:p w14:paraId="64741918" w14:textId="7E43CA1A" w:rsidR="00887A7F" w:rsidRPr="00B405A5" w:rsidRDefault="00F536B5" w:rsidP="00805B49">
      <w:pPr>
        <w:spacing w:before="240"/>
        <w:rPr>
          <w:u w:val="single"/>
          <w:lang w:val="en-CA" w:eastAsia="zh-CN"/>
        </w:rPr>
      </w:pPr>
      <w:r w:rsidRPr="00B405A5">
        <w:rPr>
          <w:u w:val="single"/>
          <w:lang w:val="en-CA" w:eastAsia="zh-CN"/>
        </w:rPr>
        <w:t>Determination</w:t>
      </w:r>
      <w:r w:rsidR="00887A7F" w:rsidRPr="00B405A5">
        <w:rPr>
          <w:rFonts w:eastAsia="DengXian" w:cs="Times New Roman"/>
          <w:u w:val="single"/>
          <w:lang w:val="en-CA" w:eastAsia="zh-CN"/>
        </w:rPr>
        <w:t xml:space="preserve"> of </w:t>
      </w:r>
      <w:r w:rsidR="00D55034">
        <w:rPr>
          <w:rFonts w:eastAsia="DengXian" w:cs="Times New Roman"/>
          <w:u w:val="single"/>
          <w:lang w:val="en-CA" w:eastAsia="zh-CN"/>
        </w:rPr>
        <w:t>pathloss RS</w:t>
      </w:r>
    </w:p>
    <w:p w14:paraId="73A8440C" w14:textId="0AA5588B" w:rsidR="00823B17" w:rsidRDefault="00CB2475" w:rsidP="00B70B89">
      <w:pPr>
        <w:rPr>
          <w:lang w:val="en-CA" w:eastAsia="zh-CN"/>
        </w:rPr>
      </w:pPr>
      <w:r>
        <w:rPr>
          <w:lang w:val="en-CA" w:eastAsia="zh-CN"/>
        </w:rPr>
        <w:t>The following agreement related to power control was made in RAN1#113</w:t>
      </w:r>
      <w:r w:rsidR="009F0CFA">
        <w:rPr>
          <w:lang w:val="en-CA" w:eastAsia="zh-CN"/>
        </w:rPr>
        <w:t xml:space="preserve"> [1]</w:t>
      </w:r>
      <w:r>
        <w:rPr>
          <w:lang w:val="en-CA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B339E" w:rsidRPr="00B24E59" w14:paraId="098569DA" w14:textId="77777777" w:rsidTr="00EB339E">
        <w:tc>
          <w:tcPr>
            <w:tcW w:w="9350" w:type="dxa"/>
          </w:tcPr>
          <w:p w14:paraId="75BCF274" w14:textId="77777777" w:rsidR="00B24E59" w:rsidRPr="00A02C03" w:rsidRDefault="00B24E59" w:rsidP="00B24E59">
            <w:pPr>
              <w:rPr>
                <w:b/>
                <w:szCs w:val="20"/>
                <w:lang w:eastAsia="x-none"/>
              </w:rPr>
            </w:pPr>
            <w:r w:rsidRPr="00A02C03">
              <w:rPr>
                <w:b/>
                <w:szCs w:val="20"/>
                <w:highlight w:val="green"/>
                <w:lang w:eastAsia="x-none"/>
              </w:rPr>
              <w:t>Agreement</w:t>
            </w:r>
          </w:p>
          <w:p w14:paraId="6CAE5302" w14:textId="77777777" w:rsidR="00B24E59" w:rsidRPr="00A02C03" w:rsidRDefault="00B24E59" w:rsidP="00B24E59">
            <w:pPr>
              <w:rPr>
                <w:szCs w:val="20"/>
                <w:lang w:eastAsia="zh-CN"/>
              </w:rPr>
            </w:pPr>
            <w:r w:rsidRPr="00A02C03">
              <w:rPr>
                <w:szCs w:val="20"/>
                <w:lang w:eastAsia="zh-CN"/>
              </w:rPr>
              <w:t>For the power control of an SRS for positioning configuration in multiple cells for a UE in RRC_INACTIVE state, when pathloss RS is provided in the configuration, support:</w:t>
            </w:r>
          </w:p>
          <w:p w14:paraId="76B37221" w14:textId="77777777" w:rsidR="00B24E59" w:rsidRPr="00A02C03" w:rsidRDefault="00B24E59" w:rsidP="00B24E59">
            <w:pPr>
              <w:numPr>
                <w:ilvl w:val="0"/>
                <w:numId w:val="24"/>
              </w:numPr>
              <w:snapToGrid w:val="0"/>
              <w:jc w:val="left"/>
              <w:rPr>
                <w:szCs w:val="20"/>
                <w:lang w:eastAsia="zh-CN"/>
              </w:rPr>
            </w:pPr>
            <w:r w:rsidRPr="00A02C03">
              <w:rPr>
                <w:rFonts w:hint="eastAsia"/>
                <w:szCs w:val="20"/>
                <w:lang w:eastAsia="zh-CN"/>
              </w:rPr>
              <w:t>A</w:t>
            </w:r>
            <w:r w:rsidRPr="00A02C03">
              <w:rPr>
                <w:szCs w:val="20"/>
                <w:lang w:eastAsia="zh-CN"/>
              </w:rPr>
              <w:t>lt. 2-1 (modified): Reuse the configuration of pathloss RS in Rel-17;</w:t>
            </w:r>
          </w:p>
          <w:p w14:paraId="5D2E464F" w14:textId="77777777" w:rsidR="00B24E59" w:rsidRPr="00A02C03" w:rsidRDefault="00B24E59" w:rsidP="00B24E59">
            <w:pPr>
              <w:numPr>
                <w:ilvl w:val="1"/>
                <w:numId w:val="24"/>
              </w:numPr>
              <w:snapToGrid w:val="0"/>
              <w:jc w:val="left"/>
              <w:rPr>
                <w:szCs w:val="20"/>
                <w:lang w:eastAsia="zh-CN"/>
              </w:rPr>
            </w:pPr>
            <w:r w:rsidRPr="00A02C03">
              <w:rPr>
                <w:szCs w:val="20"/>
                <w:lang w:eastAsia="zh-CN"/>
              </w:rPr>
              <w:t>FFS: A CD SSB or non-CD SSB can be configured as pathloss RS</w:t>
            </w:r>
          </w:p>
          <w:p w14:paraId="4FC3118F" w14:textId="70027C20" w:rsidR="00EB339E" w:rsidRPr="009336A7" w:rsidRDefault="00B24E59" w:rsidP="00B24E59">
            <w:pPr>
              <w:numPr>
                <w:ilvl w:val="1"/>
                <w:numId w:val="24"/>
              </w:numPr>
              <w:snapToGrid w:val="0"/>
              <w:contextualSpacing/>
              <w:rPr>
                <w:lang w:eastAsia="zh-CN"/>
              </w:rPr>
            </w:pPr>
            <w:r w:rsidRPr="00B24E59">
              <w:rPr>
                <w:szCs w:val="20"/>
                <w:lang w:eastAsia="zh-CN"/>
              </w:rPr>
              <w:t>If the UE determines that the pathloss RS cannot be accurately measured, pathloss may be calculated based on the RS resources obtained from SS/PBCH block of the new camping cell that the UE uses to obtain MIB.</w:t>
            </w:r>
          </w:p>
        </w:tc>
      </w:tr>
    </w:tbl>
    <w:p w14:paraId="67D28BAC" w14:textId="7AA096DD" w:rsidR="00A743FD" w:rsidRDefault="00952DF7" w:rsidP="00952DF7">
      <w:pPr>
        <w:spacing w:before="240"/>
        <w:rPr>
          <w:lang w:eastAsia="zh-CN"/>
        </w:rPr>
      </w:pPr>
      <w:r>
        <w:rPr>
          <w:lang w:eastAsia="zh-CN"/>
        </w:rPr>
        <w:t xml:space="preserve">An FFS </w:t>
      </w:r>
      <w:r w:rsidR="00EF6441">
        <w:rPr>
          <w:lang w:eastAsia="zh-CN"/>
        </w:rPr>
        <w:t>point in the agreement is regarding whether a CD (cell defining) SSB or non-CD</w:t>
      </w:r>
      <w:r w:rsidR="008B600E">
        <w:rPr>
          <w:lang w:eastAsia="zh-CN"/>
        </w:rPr>
        <w:t xml:space="preserve"> SSB can be configured as pathloss RS.</w:t>
      </w:r>
      <w:r w:rsidR="00083751">
        <w:rPr>
          <w:lang w:eastAsia="zh-CN"/>
        </w:rPr>
        <w:t xml:space="preserve"> As the configuration of SRS for positioning can be applicable to more than one cell, </w:t>
      </w:r>
      <w:r w:rsidR="00C1381E">
        <w:rPr>
          <w:lang w:eastAsia="zh-CN"/>
        </w:rPr>
        <w:t xml:space="preserve">both </w:t>
      </w:r>
      <w:r w:rsidR="00EB790C">
        <w:rPr>
          <w:lang w:eastAsia="zh-CN"/>
        </w:rPr>
        <w:t xml:space="preserve">CD SSB and non-CD SSB can be configured for the UE to </w:t>
      </w:r>
      <w:r w:rsidR="006A6A82">
        <w:rPr>
          <w:lang w:eastAsia="zh-CN"/>
        </w:rPr>
        <w:t xml:space="preserve">determine </w:t>
      </w:r>
      <w:r w:rsidR="00A610E1">
        <w:rPr>
          <w:lang w:eastAsia="zh-CN"/>
        </w:rPr>
        <w:t>the power level.</w:t>
      </w:r>
    </w:p>
    <w:p w14:paraId="2B9B8617" w14:textId="56AE7E26" w:rsidR="00952DF7" w:rsidRDefault="00A743FD" w:rsidP="00120FAA">
      <w:pPr>
        <w:spacing w:before="240"/>
        <w:rPr>
          <w:b/>
          <w:bCs/>
          <w:lang w:eastAsia="zh-CN"/>
        </w:rPr>
      </w:pPr>
      <w:r w:rsidRPr="009336A7">
        <w:rPr>
          <w:b/>
          <w:bCs/>
          <w:lang w:eastAsia="zh-CN"/>
        </w:rPr>
        <w:t xml:space="preserve">Proposal </w:t>
      </w:r>
      <w:r w:rsidR="002675DC">
        <w:rPr>
          <w:b/>
          <w:bCs/>
          <w:lang w:eastAsia="zh-CN"/>
        </w:rPr>
        <w:t>1</w:t>
      </w:r>
      <w:r w:rsidRPr="009336A7">
        <w:rPr>
          <w:b/>
          <w:bCs/>
          <w:lang w:eastAsia="zh-CN"/>
        </w:rPr>
        <w:t xml:space="preserve">: </w:t>
      </w:r>
      <w:r w:rsidR="00083751" w:rsidRPr="009336A7">
        <w:rPr>
          <w:b/>
          <w:bCs/>
          <w:lang w:eastAsia="zh-CN"/>
        </w:rPr>
        <w:t xml:space="preserve"> </w:t>
      </w:r>
      <w:r w:rsidR="00014D88" w:rsidRPr="009336A7">
        <w:rPr>
          <w:b/>
          <w:bCs/>
          <w:lang w:eastAsia="zh-CN"/>
        </w:rPr>
        <w:t>A CD SSB or non-CD SSB can be configured as pathloss RS</w:t>
      </w:r>
    </w:p>
    <w:p w14:paraId="68BDBC07" w14:textId="79D2450D" w:rsidR="00413845" w:rsidRPr="00B405A5" w:rsidRDefault="003F6C07" w:rsidP="00413845">
      <w:pPr>
        <w:spacing w:before="240"/>
        <w:rPr>
          <w:u w:val="single"/>
          <w:lang w:val="en-CA" w:eastAsia="zh-CN"/>
        </w:rPr>
      </w:pPr>
      <w:r>
        <w:rPr>
          <w:u w:val="single"/>
          <w:lang w:val="en-CA" w:eastAsia="zh-CN"/>
        </w:rPr>
        <w:t xml:space="preserve">Value range for </w:t>
      </w:r>
      <w:r w:rsidR="004A392F">
        <w:rPr>
          <w:u w:val="single"/>
          <w:lang w:val="en-CA" w:eastAsia="zh-CN"/>
        </w:rPr>
        <w:t>timing advance</w:t>
      </w:r>
    </w:p>
    <w:p w14:paraId="14696CE7" w14:textId="5ADD8490" w:rsidR="00413845" w:rsidRDefault="001A182C" w:rsidP="00120FAA">
      <w:pPr>
        <w:spacing w:before="240"/>
        <w:rPr>
          <w:lang w:eastAsia="zh-CN"/>
        </w:rPr>
      </w:pPr>
      <w:r>
        <w:rPr>
          <w:lang w:eastAsia="zh-CN"/>
        </w:rPr>
        <w:t>The following agreement was made in RAN1#113.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9388D" w14:paraId="3A249337" w14:textId="77777777" w:rsidTr="00A9388D">
        <w:tc>
          <w:tcPr>
            <w:tcW w:w="9350" w:type="dxa"/>
          </w:tcPr>
          <w:p w14:paraId="3B2FDDBB" w14:textId="77777777" w:rsidR="00A9388D" w:rsidRPr="00217070" w:rsidRDefault="00A9388D" w:rsidP="00A9388D">
            <w:pPr>
              <w:rPr>
                <w:b/>
                <w:lang w:eastAsia="x-none"/>
              </w:rPr>
            </w:pPr>
            <w:r w:rsidRPr="00217070">
              <w:rPr>
                <w:b/>
                <w:highlight w:val="green"/>
                <w:lang w:eastAsia="x-none"/>
              </w:rPr>
              <w:t>Agreement</w:t>
            </w:r>
          </w:p>
          <w:p w14:paraId="365A2B8C" w14:textId="77777777" w:rsidR="00A9388D" w:rsidRPr="00BC0104" w:rsidRDefault="00A9388D" w:rsidP="00A9388D">
            <w:pPr>
              <w:rPr>
                <w:lang w:eastAsia="zh-CN"/>
              </w:rPr>
            </w:pPr>
            <w:r w:rsidRPr="00BC0104">
              <w:rPr>
                <w:lang w:eastAsia="zh-CN"/>
              </w:rPr>
              <w:t>For the determination of UL timing to transmit SRS for positioning by UEs in RRC_INACTIVE state within the SRS positioning validity area, support the following to determine a valid TA:</w:t>
            </w:r>
          </w:p>
          <w:p w14:paraId="3C4560D1" w14:textId="77777777" w:rsidR="00A9388D" w:rsidRPr="00966829" w:rsidRDefault="00A9388D" w:rsidP="00A9388D">
            <w:pPr>
              <w:numPr>
                <w:ilvl w:val="0"/>
                <w:numId w:val="29"/>
              </w:numPr>
              <w:snapToGrid w:val="0"/>
              <w:ind w:left="720"/>
              <w:jc w:val="left"/>
              <w:rPr>
                <w:lang w:eastAsia="zh-CN"/>
              </w:rPr>
            </w:pPr>
            <w:r w:rsidRPr="00966829">
              <w:rPr>
                <w:rFonts w:hint="eastAsia"/>
                <w:lang w:eastAsia="zh-CN"/>
              </w:rPr>
              <w:t>T</w:t>
            </w:r>
            <w:r w:rsidRPr="00966829">
              <w:rPr>
                <w:lang w:eastAsia="zh-CN"/>
              </w:rPr>
              <w:t>he DL reference timing follows the DL timing of current camping cell.</w:t>
            </w:r>
          </w:p>
          <w:p w14:paraId="4CA00C4A" w14:textId="77777777" w:rsidR="00A9388D" w:rsidRPr="00BC0104" w:rsidRDefault="00A9388D" w:rsidP="00A9388D">
            <w:pPr>
              <w:numPr>
                <w:ilvl w:val="0"/>
                <w:numId w:val="29"/>
              </w:numPr>
              <w:snapToGrid w:val="0"/>
              <w:ind w:left="720"/>
              <w:jc w:val="left"/>
              <w:rPr>
                <w:lang w:eastAsia="zh-CN"/>
              </w:rPr>
            </w:pPr>
            <w:r w:rsidRPr="00BC0104">
              <w:rPr>
                <w:rFonts w:hint="eastAsia"/>
                <w:lang w:eastAsia="zh-CN"/>
              </w:rPr>
              <w:t>B</w:t>
            </w:r>
            <w:r w:rsidRPr="00BC0104">
              <w:rPr>
                <w:lang w:eastAsia="zh-CN"/>
              </w:rPr>
              <w:t>y default, UE maintains the TA from the last serving cell.</w:t>
            </w:r>
          </w:p>
          <w:p w14:paraId="33044EF9" w14:textId="77777777" w:rsidR="00A9388D" w:rsidRPr="00500D07" w:rsidRDefault="00A9388D" w:rsidP="00A9388D">
            <w:pPr>
              <w:numPr>
                <w:ilvl w:val="1"/>
                <w:numId w:val="29"/>
              </w:numPr>
              <w:snapToGrid w:val="0"/>
              <w:jc w:val="left"/>
              <w:rPr>
                <w:lang w:eastAsia="zh-CN"/>
              </w:rPr>
            </w:pPr>
            <w:r w:rsidRPr="00500D07">
              <w:rPr>
                <w:lang w:eastAsia="zh-CN"/>
              </w:rPr>
              <w:t>UE can adjust its UL timing according to the change in DL reference timing.</w:t>
            </w:r>
          </w:p>
          <w:p w14:paraId="47566300" w14:textId="77777777" w:rsidR="00A9388D" w:rsidRPr="00500D07" w:rsidRDefault="00A9388D" w:rsidP="00A9388D">
            <w:pPr>
              <w:numPr>
                <w:ilvl w:val="0"/>
                <w:numId w:val="29"/>
              </w:numPr>
              <w:snapToGrid w:val="0"/>
              <w:ind w:left="720"/>
              <w:jc w:val="left"/>
              <w:rPr>
                <w:lang w:eastAsia="zh-CN"/>
              </w:rPr>
            </w:pPr>
            <w:r w:rsidRPr="00500D07">
              <w:rPr>
                <w:lang w:eastAsia="zh-CN"/>
              </w:rPr>
              <w:t>If configured by the network, subject to UE capability, UE autonomously adjusts the TA, when cell-reselection happens.</w:t>
            </w:r>
          </w:p>
          <w:p w14:paraId="2F2BB0A6" w14:textId="22A6B48A" w:rsidR="00A9388D" w:rsidRDefault="00A9388D" w:rsidP="009336A7">
            <w:pPr>
              <w:numPr>
                <w:ilvl w:val="1"/>
                <w:numId w:val="29"/>
              </w:numPr>
              <w:snapToGrid w:val="0"/>
              <w:jc w:val="left"/>
              <w:rPr>
                <w:lang w:eastAsia="zh-CN"/>
              </w:rPr>
            </w:pPr>
            <w:r w:rsidRPr="00500D07">
              <w:rPr>
                <w:lang w:eastAsia="zh-CN"/>
              </w:rPr>
              <w:lastRenderedPageBreak/>
              <w:t>Send LS to RAN4 asking</w:t>
            </w:r>
            <w:r>
              <w:rPr>
                <w:lang w:eastAsia="zh-CN"/>
              </w:rPr>
              <w:t xml:space="preserve"> about feasibility and necessary conditions (e.g. </w:t>
            </w:r>
            <w:r w:rsidRPr="00500D07">
              <w:rPr>
                <w:lang w:eastAsia="zh-CN"/>
              </w:rPr>
              <w:t xml:space="preserve">whether the above behaviour applies when the DL reference timing difference between the last camping cell and current camping cell exceeds a threshold and how UE adjusts it, </w:t>
            </w:r>
            <w:r>
              <w:rPr>
                <w:lang w:eastAsia="zh-CN"/>
              </w:rPr>
              <w:t xml:space="preserve">or </w:t>
            </w:r>
            <w:r w:rsidRPr="00217070">
              <w:rPr>
                <w:lang w:eastAsia="zh-CN"/>
              </w:rPr>
              <w:t>additional RRM procedure to obtain the timing difference).</w:t>
            </w:r>
          </w:p>
        </w:tc>
      </w:tr>
    </w:tbl>
    <w:p w14:paraId="3E4DC7C8" w14:textId="733BEC9B" w:rsidR="001A182C" w:rsidRDefault="008C1144" w:rsidP="00120FAA">
      <w:pPr>
        <w:spacing w:before="240"/>
        <w:rPr>
          <w:lang w:eastAsia="zh-CN"/>
        </w:rPr>
      </w:pPr>
      <w:r>
        <w:rPr>
          <w:lang w:eastAsia="zh-CN"/>
        </w:rPr>
        <w:lastRenderedPageBreak/>
        <w:t>In addition, the following agreement was made in RAN2#112</w:t>
      </w:r>
      <w:r w:rsidR="009A1EFF">
        <w:rPr>
          <w:lang w:eastAsia="zh-CN"/>
        </w:rPr>
        <w:t xml:space="preserve"> [2]</w:t>
      </w:r>
      <w:r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C1144" w14:paraId="434AAD5E" w14:textId="77777777" w:rsidTr="008C1144">
        <w:tc>
          <w:tcPr>
            <w:tcW w:w="9350" w:type="dxa"/>
          </w:tcPr>
          <w:p w14:paraId="128EC380" w14:textId="77777777" w:rsidR="008C1144" w:rsidRPr="008C1144" w:rsidRDefault="008C1144" w:rsidP="009336A7">
            <w:pPr>
              <w:rPr>
                <w:lang w:val="en-GB" w:eastAsia="zh-CN"/>
              </w:rPr>
            </w:pPr>
            <w:r w:rsidRPr="008C1144">
              <w:rPr>
                <w:lang w:val="en-GB" w:eastAsia="zh-CN"/>
              </w:rPr>
              <w:t>Define an SRS for positioning validity-area specific TA timer (e.g., with larger values) for a UE in RRC_INACTIVE state.</w:t>
            </w:r>
          </w:p>
          <w:p w14:paraId="09EEB8AE" w14:textId="77777777" w:rsidR="008C1144" w:rsidRPr="008C1144" w:rsidRDefault="008C1144" w:rsidP="009336A7">
            <w:pPr>
              <w:rPr>
                <w:lang w:val="en-GB" w:eastAsia="zh-CN"/>
              </w:rPr>
            </w:pPr>
            <w:r w:rsidRPr="008C1144">
              <w:rPr>
                <w:lang w:val="en-GB" w:eastAsia="zh-CN"/>
              </w:rPr>
              <w:t>- The UE starts/restarts the area-specific TA timer when it receives the TA command.</w:t>
            </w:r>
          </w:p>
          <w:p w14:paraId="262FA103" w14:textId="77777777" w:rsidR="008C1144" w:rsidRPr="008C1144" w:rsidRDefault="008C1144" w:rsidP="009336A7">
            <w:pPr>
              <w:rPr>
                <w:lang w:val="en-GB" w:eastAsia="zh-CN"/>
              </w:rPr>
            </w:pPr>
            <w:r w:rsidRPr="008C1144">
              <w:rPr>
                <w:lang w:val="en-GB" w:eastAsia="zh-CN"/>
              </w:rPr>
              <w:t>- The UE stops the SRS transmission when the area-specific TA timer expires.</w:t>
            </w:r>
          </w:p>
          <w:p w14:paraId="0C40B39B" w14:textId="77777777" w:rsidR="008C1144" w:rsidRPr="008C1144" w:rsidRDefault="008C1144" w:rsidP="009336A7">
            <w:pPr>
              <w:rPr>
                <w:lang w:val="en-GB" w:eastAsia="zh-CN"/>
              </w:rPr>
            </w:pPr>
            <w:r w:rsidRPr="008C1144">
              <w:rPr>
                <w:lang w:val="en-GB" w:eastAsia="zh-CN"/>
              </w:rPr>
              <w:t>- The UE stops the area-specific TA timer when it reselects to a cell out of the SRS validity area.</w:t>
            </w:r>
          </w:p>
          <w:p w14:paraId="550BDDD9" w14:textId="2936E7AC" w:rsidR="008C1144" w:rsidRDefault="008C1144" w:rsidP="009336A7">
            <w:pPr>
              <w:rPr>
                <w:lang w:val="en-GB" w:eastAsia="zh-CN"/>
              </w:rPr>
            </w:pPr>
            <w:r w:rsidRPr="008C1144">
              <w:rPr>
                <w:lang w:val="en-GB" w:eastAsia="zh-CN"/>
              </w:rPr>
              <w:t>- Other stop/restart conditions can be discussed.</w:t>
            </w:r>
          </w:p>
        </w:tc>
      </w:tr>
    </w:tbl>
    <w:p w14:paraId="408D04E5" w14:textId="7DC89C7C" w:rsidR="008C1144" w:rsidRPr="009336A7" w:rsidRDefault="000807FF" w:rsidP="00120FAA">
      <w:pPr>
        <w:spacing w:before="240"/>
        <w:rPr>
          <w:lang w:val="en-GB" w:eastAsia="zh-CN"/>
        </w:rPr>
      </w:pPr>
      <w:r>
        <w:rPr>
          <w:lang w:val="en-GB" w:eastAsia="zh-CN"/>
        </w:rPr>
        <w:t xml:space="preserve">RAN1 can start discussion </w:t>
      </w:r>
      <w:r w:rsidR="00B1757F">
        <w:rPr>
          <w:lang w:val="en-GB" w:eastAsia="zh-CN"/>
        </w:rPr>
        <w:t>on</w:t>
      </w:r>
      <w:r w:rsidR="001A627D">
        <w:rPr>
          <w:lang w:val="en-GB" w:eastAsia="zh-CN"/>
        </w:rPr>
        <w:t xml:space="preserve"> value range for </w:t>
      </w:r>
      <w:r w:rsidR="005300C5">
        <w:rPr>
          <w:lang w:val="en-GB" w:eastAsia="zh-CN"/>
        </w:rPr>
        <w:t xml:space="preserve">the validity-area specific </w:t>
      </w:r>
      <w:r w:rsidR="001A627D">
        <w:rPr>
          <w:lang w:val="en-GB" w:eastAsia="zh-CN"/>
        </w:rPr>
        <w:t xml:space="preserve">TA timer. The TA can be applicable </w:t>
      </w:r>
      <w:r w:rsidR="00F77DD3">
        <w:rPr>
          <w:lang w:val="en-GB" w:eastAsia="zh-CN"/>
        </w:rPr>
        <w:t xml:space="preserve">to </w:t>
      </w:r>
      <w:r w:rsidR="003458D3">
        <w:rPr>
          <w:lang w:val="en-GB" w:eastAsia="zh-CN"/>
        </w:rPr>
        <w:t>more than one cell. Thus, RAN1 can send a recommended value range to RAN2 based on the assumed number of cells covered within an area.</w:t>
      </w:r>
    </w:p>
    <w:p w14:paraId="5CDB3867" w14:textId="07E54DB4" w:rsidR="00434A8A" w:rsidRPr="009336A7" w:rsidRDefault="00853771" w:rsidP="009336A7">
      <w:pPr>
        <w:spacing w:before="240"/>
        <w:rPr>
          <w:b/>
          <w:bCs/>
          <w:lang w:eastAsia="zh-CN"/>
        </w:rPr>
      </w:pPr>
      <w:r w:rsidRPr="009336A7">
        <w:rPr>
          <w:b/>
          <w:bCs/>
          <w:lang w:eastAsia="zh-CN"/>
        </w:rPr>
        <w:t xml:space="preserve">Proposal </w:t>
      </w:r>
      <w:r w:rsidR="002675DC">
        <w:rPr>
          <w:b/>
          <w:bCs/>
          <w:lang w:eastAsia="zh-CN"/>
        </w:rPr>
        <w:t>2</w:t>
      </w:r>
      <w:r w:rsidRPr="009336A7">
        <w:rPr>
          <w:b/>
          <w:bCs/>
          <w:lang w:eastAsia="zh-CN"/>
        </w:rPr>
        <w:t xml:space="preserve">: RAN1 studies the value range for </w:t>
      </w:r>
      <w:r w:rsidR="005300C5">
        <w:rPr>
          <w:b/>
          <w:bCs/>
          <w:lang w:eastAsia="zh-CN"/>
        </w:rPr>
        <w:t xml:space="preserve">validity-area specific </w:t>
      </w:r>
      <w:r w:rsidRPr="009336A7">
        <w:rPr>
          <w:b/>
          <w:bCs/>
          <w:lang w:eastAsia="zh-CN"/>
        </w:rPr>
        <w:t>TA</w:t>
      </w:r>
      <w:r w:rsidR="00F0135E" w:rsidRPr="009336A7">
        <w:rPr>
          <w:b/>
          <w:bCs/>
          <w:lang w:eastAsia="zh-CN"/>
        </w:rPr>
        <w:t xml:space="preserve"> timer</w:t>
      </w:r>
      <w:r w:rsidR="00815F03">
        <w:rPr>
          <w:b/>
          <w:bCs/>
          <w:lang w:eastAsia="zh-CN"/>
        </w:rPr>
        <w:t xml:space="preserve"> and sends an LS to RAN2 </w:t>
      </w:r>
      <w:r w:rsidR="00BD602E">
        <w:rPr>
          <w:b/>
          <w:bCs/>
          <w:lang w:eastAsia="zh-CN"/>
        </w:rPr>
        <w:t>the</w:t>
      </w:r>
      <w:r w:rsidR="00A8685E">
        <w:rPr>
          <w:b/>
          <w:bCs/>
          <w:lang w:eastAsia="zh-CN"/>
        </w:rPr>
        <w:t xml:space="preserve"> recommended value range</w:t>
      </w:r>
    </w:p>
    <w:p w14:paraId="7C5DCCBC" w14:textId="6DD168DA" w:rsidR="00B45E84" w:rsidRPr="00B405A5" w:rsidRDefault="00B45E84" w:rsidP="008B72DD">
      <w:pPr>
        <w:pStyle w:val="Heading1"/>
        <w:rPr>
          <w:lang w:val="en-CA"/>
        </w:rPr>
      </w:pPr>
      <w:r w:rsidRPr="00B405A5">
        <w:rPr>
          <w:lang w:val="en-CA"/>
        </w:rPr>
        <w:t xml:space="preserve">Discussions on IDLE mode </w:t>
      </w:r>
      <w:r w:rsidR="003B7BF2" w:rsidRPr="00B405A5">
        <w:rPr>
          <w:lang w:val="en-CA"/>
        </w:rPr>
        <w:t>positioning</w:t>
      </w:r>
    </w:p>
    <w:p w14:paraId="773F1270" w14:textId="4572799F" w:rsidR="00B94709" w:rsidRDefault="0089354B" w:rsidP="003B1438">
      <w:pPr>
        <w:spacing w:before="240"/>
        <w:jc w:val="left"/>
        <w:rPr>
          <w:lang w:val="en-CA"/>
        </w:rPr>
      </w:pPr>
      <w:r>
        <w:rPr>
          <w:lang w:val="en-CA"/>
        </w:rPr>
        <w:t xml:space="preserve">In WID for Rel. 18 NR positioning, </w:t>
      </w:r>
      <w:r w:rsidR="004756CA">
        <w:rPr>
          <w:lang w:val="en-CA"/>
        </w:rPr>
        <w:t>positioning during RRC_IDLE mode is included</w:t>
      </w:r>
      <w:r w:rsidR="00B94709">
        <w:rPr>
          <w:lang w:val="en-CA"/>
        </w:rPr>
        <w:t xml:space="preserve"> as follows.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94709" w14:paraId="10E30C7A" w14:textId="77777777" w:rsidTr="00B94709">
        <w:tc>
          <w:tcPr>
            <w:tcW w:w="9350" w:type="dxa"/>
          </w:tcPr>
          <w:p w14:paraId="5AB29AA2" w14:textId="71624CB4" w:rsidR="00B94709" w:rsidRDefault="00B94709" w:rsidP="00B94709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“</w:t>
            </w:r>
            <w:r w:rsidRPr="0089354B">
              <w:rPr>
                <w:lang w:val="en-CA"/>
              </w:rPr>
              <w:t>Specify solutions for DL PRS measurements for a UE in RRC_IDLE state and reporting of the measurements in RRC_CONNECTED state [RAN2]</w:t>
            </w:r>
            <w:r>
              <w:rPr>
                <w:lang w:val="en-CA"/>
              </w:rPr>
              <w:t>”</w:t>
            </w:r>
          </w:p>
        </w:tc>
      </w:tr>
    </w:tbl>
    <w:p w14:paraId="781D4172" w14:textId="5EF1A475" w:rsidR="00AA511D" w:rsidRPr="00E66BDD" w:rsidRDefault="007B3016" w:rsidP="003B1438">
      <w:pPr>
        <w:spacing w:before="240"/>
        <w:jc w:val="left"/>
        <w:rPr>
          <w:lang w:val="en-CA"/>
        </w:rPr>
      </w:pPr>
      <w:r w:rsidRPr="00E66BDD">
        <w:rPr>
          <w:lang w:val="en-CA"/>
        </w:rPr>
        <w:t>Acquisition</w:t>
      </w:r>
      <w:r w:rsidR="00E91282" w:rsidRPr="00E66BDD">
        <w:rPr>
          <w:lang w:val="en-CA"/>
        </w:rPr>
        <w:t xml:space="preserve"> of</w:t>
      </w:r>
      <w:r w:rsidR="005A6C5A" w:rsidRPr="00E66BDD">
        <w:rPr>
          <w:lang w:val="en-CA"/>
        </w:rPr>
        <w:t xml:space="preserve"> location information of the UE during the IDLE mode is beneficial </w:t>
      </w:r>
      <w:r w:rsidR="00A504D4" w:rsidRPr="00E66BDD">
        <w:rPr>
          <w:lang w:val="en-CA"/>
        </w:rPr>
        <w:t>in</w:t>
      </w:r>
      <w:r w:rsidR="005A6C5A" w:rsidRPr="00E66BDD">
        <w:rPr>
          <w:lang w:val="en-CA"/>
        </w:rPr>
        <w:t xml:space="preserve"> several scenarios.</w:t>
      </w:r>
      <w:r w:rsidR="003B715D" w:rsidRPr="00E66BDD">
        <w:rPr>
          <w:lang w:val="en-CA"/>
        </w:rPr>
        <w:t xml:space="preserve"> For example, the location of a UE could reduce paging load/the probability of paging escalation especially for highly mobile UEs. </w:t>
      </w:r>
      <w:r w:rsidR="00580E0F" w:rsidRPr="00E66BDD">
        <w:rPr>
          <w:lang w:val="en-CA"/>
        </w:rPr>
        <w:t>Alternatively, i</w:t>
      </w:r>
      <w:r w:rsidR="003B715D" w:rsidRPr="00E66BDD">
        <w:rPr>
          <w:lang w:val="en-CA"/>
        </w:rPr>
        <w:t>f the network is aware of large number of IDLE UEs within the cell, or alternatively no/few UEs camped within a cell, the network can optimize RACH capacity</w:t>
      </w:r>
      <w:r w:rsidR="00AA511D" w:rsidRPr="00E66BDD">
        <w:rPr>
          <w:lang w:val="en-CA"/>
        </w:rPr>
        <w:t xml:space="preserve">. </w:t>
      </w:r>
    </w:p>
    <w:p w14:paraId="789CD87F" w14:textId="11487D56" w:rsidR="00956BDC" w:rsidRPr="00E66BDD" w:rsidRDefault="00811622" w:rsidP="00BA722E">
      <w:pPr>
        <w:spacing w:before="240"/>
        <w:jc w:val="left"/>
        <w:rPr>
          <w:b/>
          <w:bCs/>
          <w:lang w:val="en-CA"/>
        </w:rPr>
      </w:pPr>
      <w:r w:rsidRPr="00E66BDD">
        <w:rPr>
          <w:lang w:val="en-CA"/>
        </w:rPr>
        <w:t xml:space="preserve">NR positioning methods such as DL, UL and/or DL&amp;UL positioning </w:t>
      </w:r>
      <w:r w:rsidR="00A0343F" w:rsidRPr="00E66BDD">
        <w:rPr>
          <w:lang w:val="en-CA"/>
        </w:rPr>
        <w:t>can be considered for IDLE mode</w:t>
      </w:r>
      <w:r w:rsidR="00252F2B" w:rsidRPr="00E66BDD">
        <w:rPr>
          <w:lang w:val="en-CA"/>
        </w:rPr>
        <w:t xml:space="preserve"> positioning</w:t>
      </w:r>
      <w:r w:rsidR="00A0343F" w:rsidRPr="00E66BDD">
        <w:rPr>
          <w:lang w:val="en-CA"/>
        </w:rPr>
        <w:t xml:space="preserve">. </w:t>
      </w:r>
      <w:r w:rsidR="00576080" w:rsidRPr="00E66BDD">
        <w:rPr>
          <w:lang w:val="en-CA"/>
        </w:rPr>
        <w:t>Since DL-TDOA requires coordination among TRPs, one-to-one positioning or one-to-many positioning methods such as RTT or UL-AoA methods may be desirable for IDLE mode positioning.</w:t>
      </w:r>
      <w:r w:rsidR="0093356E" w:rsidRPr="00E66BDD">
        <w:rPr>
          <w:lang w:val="en-CA"/>
        </w:rPr>
        <w:t xml:space="preserve"> </w:t>
      </w:r>
      <w:r w:rsidR="00A4622C" w:rsidRPr="00E66BDD">
        <w:rPr>
          <w:lang w:val="en-CA"/>
        </w:rPr>
        <w:t xml:space="preserve">Quality of synchronization may not be sufficient enough during IDLE mode. </w:t>
      </w:r>
      <w:r w:rsidR="00F32F25" w:rsidRPr="00E66BDD">
        <w:rPr>
          <w:lang w:val="en-CA"/>
        </w:rPr>
        <w:t>Thus</w:t>
      </w:r>
      <w:r w:rsidR="00163137">
        <w:rPr>
          <w:lang w:val="en-CA"/>
        </w:rPr>
        <w:t>,</w:t>
      </w:r>
      <w:r w:rsidR="00F32F25" w:rsidRPr="00E66BDD">
        <w:rPr>
          <w:lang w:val="en-CA"/>
        </w:rPr>
        <w:t xml:space="preserve"> one-on-one based positioning or uplink based positioning may be more desirable during </w:t>
      </w:r>
      <w:r w:rsidR="004418CE" w:rsidRPr="00E66BDD">
        <w:rPr>
          <w:lang w:val="en-CA"/>
        </w:rPr>
        <w:t>the IDLE mode.</w:t>
      </w:r>
      <w:r w:rsidR="00F32F25" w:rsidRPr="00E66BDD">
        <w:rPr>
          <w:lang w:val="en-CA"/>
        </w:rPr>
        <w:t xml:space="preserve"> </w:t>
      </w:r>
    </w:p>
    <w:p w14:paraId="6854DB59" w14:textId="14283929" w:rsidR="00BA722E" w:rsidRPr="00E66BDD" w:rsidRDefault="00BA722E" w:rsidP="00BA722E">
      <w:pPr>
        <w:pStyle w:val="ListParagraph"/>
        <w:ind w:left="0"/>
        <w:rPr>
          <w:rFonts w:eastAsia="SimSun"/>
          <w:szCs w:val="22"/>
          <w:lang w:val="en-CA"/>
        </w:rPr>
      </w:pPr>
      <w:r w:rsidRPr="00E66BDD">
        <w:rPr>
          <w:rFonts w:eastAsia="SimSun"/>
          <w:szCs w:val="22"/>
          <w:lang w:val="en-CA"/>
        </w:rPr>
        <w:t>In RAN2#120-Toulouse meeting, the following agreement was made [</w:t>
      </w:r>
      <w:r w:rsidR="00864F1F">
        <w:rPr>
          <w:rFonts w:eastAsia="SimSun"/>
          <w:szCs w:val="22"/>
          <w:lang w:val="en-CA"/>
        </w:rPr>
        <w:t>3</w:t>
      </w:r>
      <w:r w:rsidRPr="00E66BDD">
        <w:rPr>
          <w:rFonts w:eastAsia="SimSun"/>
          <w:szCs w:val="22"/>
          <w:lang w:val="en-CA"/>
        </w:rPr>
        <w:t>]:</w:t>
      </w:r>
    </w:p>
    <w:p w14:paraId="03B0A8A1" w14:textId="77777777" w:rsidR="00C217C7" w:rsidRPr="00B405A5" w:rsidRDefault="00C217C7" w:rsidP="00BA722E">
      <w:pPr>
        <w:pStyle w:val="ListParagraph"/>
        <w:ind w:left="0"/>
        <w:rPr>
          <w:rFonts w:eastAsia="SimSun"/>
          <w:sz w:val="21"/>
          <w:szCs w:val="21"/>
          <w:lang w:val="en-CA"/>
        </w:rPr>
      </w:pPr>
    </w:p>
    <w:p w14:paraId="1A6FCED5" w14:textId="77777777" w:rsidR="00BA722E" w:rsidRPr="00B405A5" w:rsidRDefault="00BA722E" w:rsidP="00BA722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CA"/>
        </w:rPr>
      </w:pPr>
      <w:r w:rsidRPr="00B405A5">
        <w:rPr>
          <w:lang w:val="en-CA"/>
        </w:rPr>
        <w:t>Agreement:</w:t>
      </w:r>
    </w:p>
    <w:p w14:paraId="4E5E91A0" w14:textId="77777777" w:rsidR="00BA722E" w:rsidRPr="00B405A5" w:rsidRDefault="00BA722E" w:rsidP="00BA722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CA"/>
        </w:rPr>
      </w:pPr>
      <w:r w:rsidRPr="00B405A5">
        <w:rPr>
          <w:lang w:val="en-CA"/>
        </w:rPr>
        <w:t>Proposal3: DL positioning in RRC_IDLE is recommended to normative work from R2’s perspective if power saving benefits are confirmed by R1. (15/15)</w:t>
      </w:r>
    </w:p>
    <w:p w14:paraId="1D059592" w14:textId="77777777" w:rsidR="00BA722E" w:rsidRPr="00B405A5" w:rsidRDefault="00BA722E" w:rsidP="00BA722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CA"/>
        </w:rPr>
      </w:pPr>
      <w:r w:rsidRPr="00B405A5">
        <w:rPr>
          <w:lang w:val="en-CA"/>
        </w:rPr>
        <w:t></w:t>
      </w:r>
      <w:r w:rsidRPr="00B405A5">
        <w:rPr>
          <w:lang w:val="en-CA"/>
        </w:rPr>
        <w:tab/>
        <w:t>Measurement is performed in RRC_IDLE while measurement report is sent in RRC_CONNECTED</w:t>
      </w:r>
    </w:p>
    <w:p w14:paraId="7A47D1D6" w14:textId="77777777" w:rsidR="00BA722E" w:rsidRPr="00B405A5" w:rsidRDefault="00BA722E" w:rsidP="00BA722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CA"/>
        </w:rPr>
      </w:pPr>
      <w:r w:rsidRPr="00B405A5">
        <w:rPr>
          <w:lang w:val="en-CA"/>
        </w:rPr>
        <w:t></w:t>
      </w:r>
      <w:r w:rsidRPr="00B405A5">
        <w:rPr>
          <w:lang w:val="en-CA"/>
        </w:rPr>
        <w:tab/>
        <w:t>Feasibility of measurement report in msg5 should be evaluated with SA2/3 involved.</w:t>
      </w:r>
    </w:p>
    <w:p w14:paraId="3049E9BE" w14:textId="77777777" w:rsidR="00BA722E" w:rsidRPr="00B405A5" w:rsidRDefault="00BA722E" w:rsidP="00BA722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CA"/>
        </w:rPr>
      </w:pPr>
      <w:r w:rsidRPr="00B405A5">
        <w:rPr>
          <w:lang w:val="en-CA"/>
        </w:rPr>
        <w:lastRenderedPageBreak/>
        <w:t></w:t>
      </w:r>
      <w:r w:rsidRPr="00B405A5">
        <w:rPr>
          <w:lang w:val="en-CA"/>
        </w:rPr>
        <w:tab/>
        <w:t>Whether the CN can handle the measurement reports from the UE in RRC_CONNECTED, while the positioning measurement was performed in RRC_IDLE, can be evaluated in the WI phase with SA2 involved.</w:t>
      </w:r>
    </w:p>
    <w:p w14:paraId="2B868A73" w14:textId="77777777" w:rsidR="00B70B89" w:rsidRPr="00B405A5" w:rsidRDefault="00B70B89" w:rsidP="00B70B8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CA"/>
        </w:rPr>
      </w:pPr>
      <w:r w:rsidRPr="00B405A5">
        <w:rPr>
          <w:lang w:val="en-CA"/>
        </w:rPr>
        <w:t>-</w:t>
      </w:r>
      <w:r w:rsidRPr="00B405A5">
        <w:rPr>
          <w:lang w:val="en-CA"/>
        </w:rPr>
        <w:tab/>
        <w:t>Is there AS context/security issue on sending the measurements to LMF?</w:t>
      </w:r>
    </w:p>
    <w:p w14:paraId="6C785DA5" w14:textId="1D041DA1" w:rsidR="00676024" w:rsidRDefault="00676024" w:rsidP="00343095">
      <w:pPr>
        <w:spacing w:before="240"/>
        <w:jc w:val="left"/>
        <w:rPr>
          <w:rFonts w:eastAsia="SimSun" w:cs="Times New Roman"/>
          <w:lang w:val="en-CA" w:eastAsia="zh-CN"/>
        </w:rPr>
      </w:pPr>
      <w:r>
        <w:rPr>
          <w:rFonts w:eastAsia="SimSun" w:cs="Times New Roman"/>
          <w:lang w:val="en-CA" w:eastAsia="zh-CN"/>
        </w:rPr>
        <w:t>In addition,</w:t>
      </w:r>
      <w:r w:rsidR="004F6A47">
        <w:rPr>
          <w:rFonts w:eastAsia="SimSun" w:cs="Times New Roman"/>
          <w:lang w:val="en-CA" w:eastAsia="zh-CN"/>
        </w:rPr>
        <w:t xml:space="preserve"> related to positioning during IDLE state,</w:t>
      </w:r>
      <w:r>
        <w:rPr>
          <w:rFonts w:eastAsia="SimSun" w:cs="Times New Roman"/>
          <w:lang w:val="en-CA" w:eastAsia="zh-CN"/>
        </w:rPr>
        <w:t xml:space="preserve"> the following proposal was made in the FL’s summary</w:t>
      </w:r>
      <w:r w:rsidR="00D02D85">
        <w:rPr>
          <w:rFonts w:eastAsia="SimSun" w:cs="Times New Roman"/>
          <w:lang w:val="en-CA" w:eastAsia="zh-CN"/>
        </w:rPr>
        <w:t xml:space="preserve"> [</w:t>
      </w:r>
      <w:r w:rsidR="00B869FB">
        <w:rPr>
          <w:rFonts w:eastAsia="SimSun" w:cs="Times New Roman"/>
          <w:lang w:val="en-CA" w:eastAsia="zh-CN"/>
        </w:rPr>
        <w:t>4</w:t>
      </w:r>
      <w:r w:rsidR="00D02D85">
        <w:rPr>
          <w:rFonts w:eastAsia="SimSun" w:cs="Times New Roman"/>
          <w:lang w:val="en-CA" w:eastAsia="zh-CN"/>
        </w:rPr>
        <w:t>]</w:t>
      </w:r>
      <w:r>
        <w:rPr>
          <w:rFonts w:eastAsia="SimSun" w:cs="Times New Roman"/>
          <w:lang w:val="en-CA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76024" w14:paraId="356B317B" w14:textId="77777777" w:rsidTr="00676024">
        <w:tc>
          <w:tcPr>
            <w:tcW w:w="9350" w:type="dxa"/>
          </w:tcPr>
          <w:p w14:paraId="33A91E3A" w14:textId="77777777" w:rsidR="00676024" w:rsidRDefault="00676024" w:rsidP="0067602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of DL positioning measurements including DL RSTD, DL PRS-RSRP/RSRPP, by UEs in RRC_IDLE state.</w:t>
            </w:r>
          </w:p>
          <w:p w14:paraId="79F96CC9" w14:textId="77777777" w:rsidR="00676024" w:rsidRDefault="00676024" w:rsidP="00676024">
            <w:pPr>
              <w:numPr>
                <w:ilvl w:val="0"/>
                <w:numId w:val="28"/>
              </w:numPr>
              <w:ind w:left="851" w:hanging="284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FS UE Rx-Tx time difference</w:t>
            </w:r>
            <w:r>
              <w:rPr>
                <w:rFonts w:hint="eastAsia"/>
                <w:lang w:eastAsia="zh-CN"/>
              </w:rPr>
              <w:t>.</w:t>
            </w:r>
          </w:p>
          <w:p w14:paraId="6995DDCF" w14:textId="0DB046C7" w:rsidR="00676024" w:rsidRPr="009336A7" w:rsidRDefault="00676024" w:rsidP="009336A7">
            <w:pPr>
              <w:numPr>
                <w:ilvl w:val="0"/>
                <w:numId w:val="28"/>
              </w:numPr>
              <w:ind w:left="851" w:hanging="284"/>
              <w:jc w:val="left"/>
              <w:rPr>
                <w:rFonts w:eastAsia="SimSun" w:cs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FS UE capabilities of DL PRS processing in RRC_IDLE state.</w:t>
            </w:r>
          </w:p>
        </w:tc>
      </w:tr>
    </w:tbl>
    <w:p w14:paraId="5375F925" w14:textId="662593F6" w:rsidR="00B71180" w:rsidRDefault="00B71180" w:rsidP="00343095">
      <w:pPr>
        <w:spacing w:before="240"/>
        <w:jc w:val="left"/>
        <w:rPr>
          <w:rFonts w:eastAsia="SimSun" w:cs="Times New Roman"/>
          <w:lang w:val="en-CA" w:eastAsia="zh-CN"/>
        </w:rPr>
      </w:pPr>
      <w:r>
        <w:rPr>
          <w:rFonts w:eastAsia="SimSun" w:cs="Times New Roman"/>
          <w:lang w:val="en-CA" w:eastAsia="zh-CN"/>
        </w:rPr>
        <w:t xml:space="preserve">According to the FL’s summary, </w:t>
      </w:r>
      <w:r w:rsidR="008E36E2">
        <w:rPr>
          <w:rFonts w:eastAsia="SimSun" w:cs="Times New Roman"/>
          <w:lang w:val="en-CA" w:eastAsia="zh-CN"/>
        </w:rPr>
        <w:t xml:space="preserve">measurements that can be made during the IDLE mode should be agreed. </w:t>
      </w:r>
      <w:r w:rsidR="00496516">
        <w:rPr>
          <w:rFonts w:eastAsia="SimSun" w:cs="Times New Roman"/>
          <w:lang w:val="en-CA" w:eastAsia="zh-CN"/>
        </w:rPr>
        <w:t xml:space="preserve">As the UE can make timing and RSRP measurements during IDLE mode, </w:t>
      </w:r>
      <w:r w:rsidR="00BD3488">
        <w:rPr>
          <w:rFonts w:eastAsia="SimSun" w:cs="Times New Roman"/>
          <w:lang w:val="en-CA" w:eastAsia="zh-CN"/>
        </w:rPr>
        <w:t>the following proposal is made.</w:t>
      </w:r>
    </w:p>
    <w:p w14:paraId="7EB47CE0" w14:textId="528146A3" w:rsidR="00BD3488" w:rsidRPr="009336A7" w:rsidRDefault="00FD70AE" w:rsidP="00343095">
      <w:pPr>
        <w:spacing w:before="240"/>
        <w:jc w:val="left"/>
        <w:rPr>
          <w:rFonts w:eastAsia="SimSun" w:cs="Times New Roman"/>
          <w:b/>
          <w:bCs/>
          <w:lang w:val="en-CA" w:eastAsia="zh-CN"/>
        </w:rPr>
      </w:pPr>
      <w:r w:rsidRPr="009336A7">
        <w:rPr>
          <w:rFonts w:eastAsia="SimSun" w:cs="Times New Roman"/>
          <w:b/>
          <w:bCs/>
          <w:lang w:val="en-CA" w:eastAsia="zh-CN"/>
        </w:rPr>
        <w:t xml:space="preserve">Proposal </w:t>
      </w:r>
      <w:r w:rsidR="001339D0">
        <w:rPr>
          <w:rFonts w:eastAsia="SimSun" w:cs="Times New Roman"/>
          <w:b/>
          <w:bCs/>
          <w:lang w:val="en-CA" w:eastAsia="zh-CN"/>
        </w:rPr>
        <w:t>3</w:t>
      </w:r>
      <w:r w:rsidRPr="009336A7">
        <w:rPr>
          <w:rFonts w:eastAsia="SimSun" w:cs="Times New Roman"/>
          <w:b/>
          <w:bCs/>
          <w:lang w:val="en-CA" w:eastAsia="zh-CN"/>
        </w:rPr>
        <w:t xml:space="preserve">: </w:t>
      </w:r>
      <w:r w:rsidR="00860974" w:rsidRPr="009336A7">
        <w:rPr>
          <w:b/>
          <w:bCs/>
          <w:lang w:eastAsia="zh-CN"/>
        </w:rPr>
        <w:t xml:space="preserve">Support </w:t>
      </w:r>
      <w:r w:rsidR="006D4AC3" w:rsidRPr="009336A7">
        <w:rPr>
          <w:b/>
          <w:bCs/>
          <w:lang w:eastAsia="zh-CN"/>
        </w:rPr>
        <w:t>at least</w:t>
      </w:r>
      <w:r w:rsidR="00860974" w:rsidRPr="009336A7">
        <w:rPr>
          <w:b/>
          <w:bCs/>
          <w:lang w:eastAsia="zh-CN"/>
        </w:rPr>
        <w:t xml:space="preserve"> DL RSTD, DL PRS-RSRP/RSRPP,</w:t>
      </w:r>
      <w:r w:rsidR="00780740" w:rsidRPr="009336A7">
        <w:rPr>
          <w:b/>
          <w:bCs/>
          <w:lang w:eastAsia="zh-CN"/>
        </w:rPr>
        <w:t xml:space="preserve"> for measurements that can be made</w:t>
      </w:r>
      <w:r w:rsidR="00860974" w:rsidRPr="009336A7">
        <w:rPr>
          <w:b/>
          <w:bCs/>
          <w:lang w:eastAsia="zh-CN"/>
        </w:rPr>
        <w:t xml:space="preserve"> by UEs in RRC_IDLE state</w:t>
      </w:r>
    </w:p>
    <w:p w14:paraId="2447862F" w14:textId="154D59AD" w:rsidR="00B70B89" w:rsidRPr="00B43021" w:rsidRDefault="001F45D9" w:rsidP="00343095">
      <w:pPr>
        <w:spacing w:before="240"/>
        <w:jc w:val="left"/>
        <w:rPr>
          <w:bCs/>
          <w:lang w:val="en-CA"/>
        </w:rPr>
      </w:pPr>
      <w:r w:rsidRPr="00B43021">
        <w:rPr>
          <w:rFonts w:eastAsia="SimSun" w:cs="Times New Roman"/>
          <w:lang w:val="en-CA" w:eastAsia="zh-CN"/>
        </w:rPr>
        <w:t xml:space="preserve">A discussion topic </w:t>
      </w:r>
      <w:r w:rsidR="00F9759F" w:rsidRPr="00B43021">
        <w:rPr>
          <w:rFonts w:eastAsia="SimSun" w:cs="Times New Roman"/>
          <w:lang w:val="en-CA" w:eastAsia="zh-CN"/>
        </w:rPr>
        <w:t xml:space="preserve">here is </w:t>
      </w:r>
      <w:r w:rsidRPr="00B43021">
        <w:rPr>
          <w:rFonts w:eastAsia="SimSun" w:cs="Times New Roman"/>
          <w:lang w:val="en-CA" w:eastAsia="zh-CN"/>
        </w:rPr>
        <w:t xml:space="preserve">about the timing of the UE to send the measurement report. </w:t>
      </w:r>
      <w:r w:rsidR="001B7FE6" w:rsidRPr="00B43021">
        <w:rPr>
          <w:rFonts w:eastAsia="SimSun" w:cs="Times New Roman"/>
          <w:lang w:val="en-CA" w:eastAsia="zh-CN"/>
        </w:rPr>
        <w:t>The UE makes measurements on PRS during the IDLE state.</w:t>
      </w:r>
      <w:r w:rsidR="00B010A4" w:rsidRPr="00B43021">
        <w:rPr>
          <w:rFonts w:eastAsia="SimSun" w:cs="Times New Roman"/>
          <w:lang w:val="en-CA" w:eastAsia="zh-CN"/>
        </w:rPr>
        <w:t xml:space="preserve"> </w:t>
      </w:r>
      <w:r w:rsidR="005C0F2E" w:rsidRPr="00B43021">
        <w:rPr>
          <w:rFonts w:eastAsia="SimSun" w:cs="Times New Roman"/>
          <w:lang w:val="en-CA" w:eastAsia="zh-CN"/>
        </w:rPr>
        <w:t>As the measurements accumulate, the UE needs to change its state to RRC_CONNECTED state</w:t>
      </w:r>
      <w:r w:rsidR="00163137">
        <w:rPr>
          <w:rFonts w:eastAsia="SimSun" w:cs="Times New Roman"/>
          <w:lang w:val="en-CA" w:eastAsia="zh-CN"/>
        </w:rPr>
        <w:t xml:space="preserve"> for reporting the measurements</w:t>
      </w:r>
      <w:r w:rsidR="005C0F2E" w:rsidRPr="00B43021">
        <w:rPr>
          <w:rFonts w:eastAsia="SimSun" w:cs="Times New Roman"/>
          <w:lang w:val="en-CA" w:eastAsia="zh-CN"/>
        </w:rPr>
        <w:t>.</w:t>
      </w:r>
      <w:r w:rsidR="006B2258" w:rsidRPr="00B43021">
        <w:rPr>
          <w:rFonts w:eastAsia="SimSun" w:cs="Times New Roman"/>
          <w:lang w:val="en-CA" w:eastAsia="zh-CN"/>
        </w:rPr>
        <w:t xml:space="preserve"> </w:t>
      </w:r>
      <w:r w:rsidR="00150A46" w:rsidRPr="00B43021">
        <w:rPr>
          <w:rFonts w:eastAsia="SimSun" w:cs="Times New Roman"/>
          <w:lang w:val="en-CA" w:eastAsia="zh-CN"/>
        </w:rPr>
        <w:t>For example, changing</w:t>
      </w:r>
      <w:r w:rsidR="004A322C" w:rsidRPr="00B43021">
        <w:rPr>
          <w:rFonts w:eastAsia="SimSun" w:cs="Times New Roman"/>
          <w:lang w:val="en-CA" w:eastAsia="zh-CN"/>
        </w:rPr>
        <w:t xml:space="preserve"> to CONNECTED state</w:t>
      </w:r>
      <w:r w:rsidR="00150A46" w:rsidRPr="00B43021">
        <w:rPr>
          <w:rFonts w:eastAsia="SimSun" w:cs="Times New Roman"/>
          <w:lang w:val="en-CA" w:eastAsia="zh-CN"/>
        </w:rPr>
        <w:t xml:space="preserve"> too frequently </w:t>
      </w:r>
      <w:r w:rsidR="004A322C" w:rsidRPr="00B43021">
        <w:rPr>
          <w:rFonts w:eastAsia="SimSun" w:cs="Times New Roman"/>
          <w:lang w:val="en-CA" w:eastAsia="zh-CN"/>
        </w:rPr>
        <w:t xml:space="preserve">by triggering RACH </w:t>
      </w:r>
      <w:r w:rsidR="00150A46" w:rsidRPr="00B43021">
        <w:rPr>
          <w:rFonts w:eastAsia="SimSun" w:cs="Times New Roman"/>
          <w:lang w:val="en-CA" w:eastAsia="zh-CN"/>
        </w:rPr>
        <w:t>whenever measurement reports are generated can</w:t>
      </w:r>
      <w:r w:rsidR="004A322C" w:rsidRPr="00B43021">
        <w:rPr>
          <w:rFonts w:eastAsia="SimSun" w:cs="Times New Roman"/>
          <w:lang w:val="en-CA" w:eastAsia="zh-CN"/>
        </w:rPr>
        <w:t xml:space="preserve"> be power inefficient. Also, after changing to CONNECTED state, transmitting accumulated measurement reports with high payloads can also be inefficient. </w:t>
      </w:r>
      <w:r w:rsidR="006B2258" w:rsidRPr="00B43021">
        <w:rPr>
          <w:rFonts w:eastAsia="SimSun" w:cs="Times New Roman"/>
          <w:lang w:val="en-CA" w:eastAsia="zh-CN"/>
        </w:rPr>
        <w:t>R</w:t>
      </w:r>
      <w:r w:rsidR="006C4DDB" w:rsidRPr="00B43021">
        <w:rPr>
          <w:rFonts w:eastAsia="SimSun" w:cs="Times New Roman"/>
          <w:lang w:val="en-CA" w:eastAsia="zh-CN"/>
        </w:rPr>
        <w:t xml:space="preserve">AN1 should </w:t>
      </w:r>
      <w:r w:rsidR="000638FB" w:rsidRPr="00B43021">
        <w:rPr>
          <w:bCs/>
          <w:lang w:val="en-CA"/>
        </w:rPr>
        <w:t>s</w:t>
      </w:r>
      <w:r w:rsidR="006C4DDB" w:rsidRPr="00B43021">
        <w:rPr>
          <w:bCs/>
          <w:lang w:val="en-CA"/>
        </w:rPr>
        <w:t>tudy when the UE can transition to RRC_CONNECTED to send the measurement report that contains measurements made during RRC_IDLE</w:t>
      </w:r>
      <w:r w:rsidR="003B1990" w:rsidRPr="00B43021">
        <w:rPr>
          <w:bCs/>
          <w:lang w:val="en-CA"/>
        </w:rPr>
        <w:t>.</w:t>
      </w:r>
    </w:p>
    <w:p w14:paraId="26E6B496" w14:textId="4AAA3BCD" w:rsidR="00E46422" w:rsidRPr="00B43021" w:rsidRDefault="00E46422" w:rsidP="00E46422">
      <w:pPr>
        <w:spacing w:before="240"/>
        <w:jc w:val="left"/>
        <w:rPr>
          <w:rFonts w:eastAsia="SimSun" w:cs="Times New Roman"/>
          <w:b/>
          <w:lang w:val="en-CA" w:eastAsia="zh-CN"/>
        </w:rPr>
      </w:pPr>
      <w:r w:rsidRPr="00B43021">
        <w:rPr>
          <w:b/>
          <w:lang w:val="en-CA"/>
        </w:rPr>
        <w:t xml:space="preserve">Proposal </w:t>
      </w:r>
      <w:r w:rsidR="001339D0">
        <w:rPr>
          <w:b/>
          <w:lang w:val="en-CA"/>
        </w:rPr>
        <w:t>4</w:t>
      </w:r>
      <w:r w:rsidRPr="00B43021">
        <w:rPr>
          <w:b/>
          <w:lang w:val="en-CA"/>
        </w:rPr>
        <w:t>: Study when the UE can transition to RRC_CONNECTED to send the measurement report that contains</w:t>
      </w:r>
      <w:r w:rsidR="00150A46" w:rsidRPr="00B43021">
        <w:rPr>
          <w:b/>
          <w:lang w:val="en-CA"/>
        </w:rPr>
        <w:t xml:space="preserve"> the</w:t>
      </w:r>
      <w:r w:rsidRPr="00B43021">
        <w:rPr>
          <w:b/>
          <w:lang w:val="en-CA"/>
        </w:rPr>
        <w:t xml:space="preserve"> measurements made during RRC_IDLE.</w:t>
      </w:r>
    </w:p>
    <w:p w14:paraId="1953CFDF" w14:textId="77777777" w:rsidR="00932FE6" w:rsidRPr="00B405A5" w:rsidRDefault="00932FE6" w:rsidP="00932FE6">
      <w:pPr>
        <w:pStyle w:val="Heading1"/>
        <w:rPr>
          <w:szCs w:val="32"/>
          <w:lang w:val="en-CA"/>
        </w:rPr>
      </w:pPr>
      <w:r w:rsidRPr="00B405A5">
        <w:rPr>
          <w:szCs w:val="32"/>
          <w:lang w:val="en-CA"/>
        </w:rPr>
        <w:t>Conclusion</w:t>
      </w:r>
      <w:r w:rsidRPr="00B405A5">
        <w:rPr>
          <w:i/>
          <w:sz w:val="20"/>
          <w:szCs w:val="20"/>
          <w:lang w:val="en-CA"/>
        </w:rPr>
        <w:t>.</w:t>
      </w:r>
    </w:p>
    <w:p w14:paraId="3F5A4CFE" w14:textId="0932FB58" w:rsidR="00932FE6" w:rsidRDefault="00932FE6" w:rsidP="00932FE6">
      <w:pPr>
        <w:spacing w:before="120" w:after="120"/>
        <w:rPr>
          <w:rFonts w:cs="Times New Roman"/>
          <w:lang w:val="en-CA"/>
        </w:rPr>
      </w:pPr>
      <w:r w:rsidRPr="00B405A5">
        <w:rPr>
          <w:rFonts w:cs="Times New Roman"/>
          <w:lang w:val="en-CA"/>
        </w:rPr>
        <w:t>In this contribution, the following proposals are made.</w:t>
      </w:r>
    </w:p>
    <w:p w14:paraId="168B9EFA" w14:textId="77777777" w:rsidR="00EA4160" w:rsidRDefault="00EA4160" w:rsidP="00EA4160">
      <w:pPr>
        <w:spacing w:before="240"/>
        <w:rPr>
          <w:b/>
          <w:bCs/>
          <w:lang w:eastAsia="zh-CN"/>
        </w:rPr>
      </w:pPr>
      <w:r w:rsidRPr="009336A7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1</w:t>
      </w:r>
      <w:r w:rsidRPr="009336A7">
        <w:rPr>
          <w:b/>
          <w:bCs/>
          <w:lang w:eastAsia="zh-CN"/>
        </w:rPr>
        <w:t>:  A CD SSB or non-CD SSB can be configured as pathloss RS</w:t>
      </w:r>
    </w:p>
    <w:p w14:paraId="190057B4" w14:textId="77777777" w:rsidR="00EA4160" w:rsidRPr="009336A7" w:rsidRDefault="00EA4160" w:rsidP="00EA4160">
      <w:pPr>
        <w:spacing w:before="240"/>
        <w:rPr>
          <w:b/>
          <w:bCs/>
          <w:lang w:eastAsia="zh-CN"/>
        </w:rPr>
      </w:pPr>
      <w:r w:rsidRPr="009336A7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</w:t>
      </w:r>
      <w:r w:rsidRPr="009336A7">
        <w:rPr>
          <w:b/>
          <w:bCs/>
          <w:lang w:eastAsia="zh-CN"/>
        </w:rPr>
        <w:t xml:space="preserve">: RAN1 studies the value range for </w:t>
      </w:r>
      <w:r>
        <w:rPr>
          <w:b/>
          <w:bCs/>
          <w:lang w:eastAsia="zh-CN"/>
        </w:rPr>
        <w:t xml:space="preserve">validity-area specific </w:t>
      </w:r>
      <w:r w:rsidRPr="009336A7">
        <w:rPr>
          <w:b/>
          <w:bCs/>
          <w:lang w:eastAsia="zh-CN"/>
        </w:rPr>
        <w:t>TA timer</w:t>
      </w:r>
      <w:r>
        <w:rPr>
          <w:b/>
          <w:bCs/>
          <w:lang w:eastAsia="zh-CN"/>
        </w:rPr>
        <w:t xml:space="preserve"> and sends an LS to RAN2 the recommended value range</w:t>
      </w:r>
    </w:p>
    <w:p w14:paraId="2AB25260" w14:textId="77777777" w:rsidR="00EA4160" w:rsidRPr="009336A7" w:rsidRDefault="00EA4160" w:rsidP="00EA4160">
      <w:pPr>
        <w:spacing w:before="240"/>
        <w:jc w:val="left"/>
        <w:rPr>
          <w:rFonts w:eastAsia="SimSun" w:cs="Times New Roman"/>
          <w:b/>
          <w:bCs/>
          <w:lang w:val="en-CA" w:eastAsia="zh-CN"/>
        </w:rPr>
      </w:pPr>
      <w:r w:rsidRPr="009336A7">
        <w:rPr>
          <w:rFonts w:eastAsia="SimSun" w:cs="Times New Roman"/>
          <w:b/>
          <w:bCs/>
          <w:lang w:val="en-CA" w:eastAsia="zh-CN"/>
        </w:rPr>
        <w:t xml:space="preserve">Proposal </w:t>
      </w:r>
      <w:r>
        <w:rPr>
          <w:rFonts w:eastAsia="SimSun" w:cs="Times New Roman"/>
          <w:b/>
          <w:bCs/>
          <w:lang w:val="en-CA" w:eastAsia="zh-CN"/>
        </w:rPr>
        <w:t>3</w:t>
      </w:r>
      <w:r w:rsidRPr="009336A7">
        <w:rPr>
          <w:rFonts w:eastAsia="SimSun" w:cs="Times New Roman"/>
          <w:b/>
          <w:bCs/>
          <w:lang w:val="en-CA" w:eastAsia="zh-CN"/>
        </w:rPr>
        <w:t xml:space="preserve">: </w:t>
      </w:r>
      <w:r w:rsidRPr="009336A7">
        <w:rPr>
          <w:b/>
          <w:bCs/>
          <w:lang w:eastAsia="zh-CN"/>
        </w:rPr>
        <w:t>Support at least DL RSTD, DL PRS-RSRP/RSRPP, for measurements that can be made by UEs in RRC_IDLE state</w:t>
      </w:r>
    </w:p>
    <w:p w14:paraId="5978CC8A" w14:textId="77777777" w:rsidR="00EA4160" w:rsidRPr="00B43021" w:rsidRDefault="00EA4160" w:rsidP="00EA4160">
      <w:pPr>
        <w:spacing w:before="240"/>
        <w:jc w:val="left"/>
        <w:rPr>
          <w:rFonts w:eastAsia="SimSun" w:cs="Times New Roman"/>
          <w:b/>
          <w:lang w:val="en-CA" w:eastAsia="zh-CN"/>
        </w:rPr>
      </w:pPr>
      <w:r w:rsidRPr="00B43021">
        <w:rPr>
          <w:b/>
          <w:lang w:val="en-CA"/>
        </w:rPr>
        <w:t xml:space="preserve">Proposal </w:t>
      </w:r>
      <w:r>
        <w:rPr>
          <w:b/>
          <w:lang w:val="en-CA"/>
        </w:rPr>
        <w:t>4</w:t>
      </w:r>
      <w:r w:rsidRPr="00B43021">
        <w:rPr>
          <w:b/>
          <w:lang w:val="en-CA"/>
        </w:rPr>
        <w:t>: Study when the UE can transition to RRC_CONNECTED to send the measurement report that contains the measurements made during RRC_IDLE.</w:t>
      </w:r>
    </w:p>
    <w:p w14:paraId="073C8B76" w14:textId="77777777" w:rsidR="009268CE" w:rsidRPr="00EA4160" w:rsidRDefault="009268CE" w:rsidP="00932FE6">
      <w:pPr>
        <w:spacing w:before="120" w:after="120"/>
        <w:rPr>
          <w:rFonts w:cs="Times New Roman"/>
          <w:lang w:val="en-CA"/>
        </w:rPr>
      </w:pPr>
    </w:p>
    <w:p w14:paraId="291D506F" w14:textId="3C328381" w:rsidR="00970916" w:rsidRPr="00B405A5" w:rsidRDefault="001E79ED" w:rsidP="00970916">
      <w:pPr>
        <w:pStyle w:val="Heading1"/>
        <w:rPr>
          <w:szCs w:val="32"/>
          <w:lang w:val="en-CA"/>
        </w:rPr>
      </w:pPr>
      <w:r w:rsidRPr="00B405A5">
        <w:rPr>
          <w:szCs w:val="32"/>
          <w:lang w:val="en-CA"/>
        </w:rPr>
        <w:lastRenderedPageBreak/>
        <w:t>Reference</w:t>
      </w:r>
      <w:r w:rsidR="00970916" w:rsidRPr="00B405A5">
        <w:rPr>
          <w:i/>
          <w:sz w:val="20"/>
          <w:szCs w:val="20"/>
          <w:lang w:val="en-CA"/>
        </w:rPr>
        <w:t>.</w:t>
      </w:r>
    </w:p>
    <w:p w14:paraId="0B44272F" w14:textId="61C17303" w:rsidR="000841A3" w:rsidRDefault="000841A3" w:rsidP="000841A3">
      <w:pPr>
        <w:ind w:left="567" w:hanging="567"/>
        <w:rPr>
          <w:rFonts w:cs="Arial"/>
          <w:lang w:val="en-CA"/>
        </w:rPr>
      </w:pPr>
      <w:r w:rsidRPr="000F12C4">
        <w:rPr>
          <w:rFonts w:cs="Arial"/>
          <w:lang w:val="en-CA"/>
        </w:rPr>
        <w:t>[</w:t>
      </w:r>
      <w:r w:rsidR="00AC5EBD" w:rsidRPr="000F12C4">
        <w:rPr>
          <w:rFonts w:cs="Arial"/>
          <w:lang w:val="en-CA"/>
        </w:rPr>
        <w:t>1</w:t>
      </w:r>
      <w:r w:rsidRPr="000F12C4">
        <w:rPr>
          <w:rFonts w:cs="Arial"/>
          <w:lang w:val="en-CA"/>
        </w:rPr>
        <w:t>]</w:t>
      </w:r>
      <w:r w:rsidR="00546AC8" w:rsidRPr="000F12C4">
        <w:rPr>
          <w:rFonts w:cs="Arial"/>
          <w:lang w:val="en-CA"/>
        </w:rPr>
        <w:t xml:space="preserve"> </w:t>
      </w:r>
      <w:r w:rsidRPr="000F12C4">
        <w:rPr>
          <w:rFonts w:cs="Arial"/>
          <w:lang w:val="en-CA"/>
        </w:rPr>
        <w:t>RAN</w:t>
      </w:r>
      <w:r w:rsidR="00AC5EBD" w:rsidRPr="000F12C4">
        <w:rPr>
          <w:rFonts w:cs="Arial"/>
          <w:lang w:val="en-CA"/>
        </w:rPr>
        <w:t>1</w:t>
      </w:r>
      <w:r w:rsidRPr="000F12C4">
        <w:rPr>
          <w:rFonts w:cs="Arial"/>
          <w:lang w:val="en-CA"/>
        </w:rPr>
        <w:t xml:space="preserve"> chairman notes, RAN</w:t>
      </w:r>
      <w:r w:rsidR="00AC5EBD" w:rsidRPr="000F12C4">
        <w:rPr>
          <w:rFonts w:cs="Arial"/>
          <w:lang w:val="en-CA"/>
        </w:rPr>
        <w:t>1</w:t>
      </w:r>
      <w:r w:rsidRPr="000F12C4">
        <w:rPr>
          <w:rFonts w:cs="Arial"/>
          <w:lang w:val="en-CA"/>
        </w:rPr>
        <w:t>#12</w:t>
      </w:r>
      <w:r w:rsidR="001607BB">
        <w:rPr>
          <w:rFonts w:cs="Arial"/>
          <w:lang w:val="en-CA"/>
        </w:rPr>
        <w:t>2</w:t>
      </w:r>
      <w:r w:rsidR="00AC5EBD" w:rsidRPr="000F12C4">
        <w:rPr>
          <w:rFonts w:cs="Arial"/>
          <w:lang w:val="en-CA"/>
        </w:rPr>
        <w:t xml:space="preserve">, </w:t>
      </w:r>
      <w:r w:rsidR="001607BB">
        <w:rPr>
          <w:rFonts w:cs="Arial"/>
          <w:lang w:val="en-CA"/>
        </w:rPr>
        <w:t>Incheon, Korea, May,</w:t>
      </w:r>
      <w:r w:rsidRPr="000F12C4">
        <w:rPr>
          <w:rFonts w:cs="Arial"/>
          <w:lang w:val="en-CA"/>
        </w:rPr>
        <w:t xml:space="preserve"> 202</w:t>
      </w:r>
      <w:r w:rsidR="00AC634B" w:rsidRPr="000F12C4">
        <w:rPr>
          <w:rFonts w:cs="Arial"/>
          <w:lang w:val="en-CA"/>
        </w:rPr>
        <w:t>3.</w:t>
      </w:r>
    </w:p>
    <w:p w14:paraId="49545B51" w14:textId="1D87249F" w:rsidR="00724778" w:rsidRDefault="00FD3C84" w:rsidP="000841A3">
      <w:pPr>
        <w:ind w:left="567" w:hanging="567"/>
        <w:rPr>
          <w:rFonts w:cs="Arial"/>
          <w:lang w:val="en-CA"/>
        </w:rPr>
      </w:pPr>
      <w:r w:rsidRPr="0093642D">
        <w:rPr>
          <w:rFonts w:cs="Arial"/>
        </w:rPr>
        <w:t>[</w:t>
      </w:r>
      <w:r w:rsidR="00526689">
        <w:rPr>
          <w:rFonts w:cs="Arial"/>
        </w:rPr>
        <w:t>2</w:t>
      </w:r>
      <w:r w:rsidRPr="0093642D">
        <w:rPr>
          <w:rFonts w:cs="Arial"/>
        </w:rPr>
        <w:t>]</w:t>
      </w:r>
      <w:r>
        <w:rPr>
          <w:rFonts w:cs="Arial"/>
        </w:rPr>
        <w:t xml:space="preserve"> RAN2 chairman notes, RAN</w:t>
      </w:r>
      <w:r>
        <w:rPr>
          <w:rFonts w:cs="Arial" w:hint="eastAsia"/>
        </w:rPr>
        <w:t>2</w:t>
      </w:r>
      <w:r>
        <w:rPr>
          <w:rFonts w:cs="Arial"/>
        </w:rPr>
        <w:t>#12</w:t>
      </w:r>
      <w:r w:rsidR="00E95F50">
        <w:rPr>
          <w:rFonts w:cs="Arial"/>
        </w:rPr>
        <w:t>2, Incheon, Korea</w:t>
      </w:r>
      <w:r>
        <w:rPr>
          <w:rFonts w:cs="Arial"/>
        </w:rPr>
        <w:t xml:space="preserve">, </w:t>
      </w:r>
      <w:r w:rsidR="00392DBD">
        <w:rPr>
          <w:rFonts w:cs="Arial"/>
        </w:rPr>
        <w:t>May</w:t>
      </w:r>
      <w:r>
        <w:rPr>
          <w:rFonts w:cs="Arial"/>
        </w:rPr>
        <w:t xml:space="preserve"> 202</w:t>
      </w:r>
      <w:r w:rsidR="00D5768F">
        <w:rPr>
          <w:rFonts w:cs="Arial"/>
        </w:rPr>
        <w:t>3</w:t>
      </w:r>
    </w:p>
    <w:p w14:paraId="7607B063" w14:textId="49710040" w:rsidR="00BC6A4F" w:rsidRDefault="00397826" w:rsidP="00932FE6">
      <w:pPr>
        <w:spacing w:before="120" w:after="120"/>
        <w:rPr>
          <w:rFonts w:cs="Arial"/>
        </w:rPr>
      </w:pPr>
      <w:r w:rsidRPr="0093642D">
        <w:rPr>
          <w:rFonts w:cs="Arial"/>
        </w:rPr>
        <w:t>[</w:t>
      </w:r>
      <w:r w:rsidR="0083056B">
        <w:rPr>
          <w:rFonts w:cs="Arial"/>
        </w:rPr>
        <w:t>3</w:t>
      </w:r>
      <w:r w:rsidRPr="0093642D">
        <w:rPr>
          <w:rFonts w:cs="Arial"/>
        </w:rPr>
        <w:t>]</w:t>
      </w:r>
      <w:r>
        <w:rPr>
          <w:rFonts w:cs="Arial"/>
        </w:rPr>
        <w:t xml:space="preserve"> RAN2 chairman notes, RAN</w:t>
      </w:r>
      <w:r>
        <w:rPr>
          <w:rFonts w:cs="Arial" w:hint="eastAsia"/>
        </w:rPr>
        <w:t>2</w:t>
      </w:r>
      <w:r>
        <w:rPr>
          <w:rFonts w:cs="Arial"/>
        </w:rPr>
        <w:t>#120</w:t>
      </w:r>
      <w:r w:rsidR="00A51B98">
        <w:rPr>
          <w:rFonts w:cs="Arial"/>
        </w:rPr>
        <w:t xml:space="preserve">, </w:t>
      </w:r>
      <w:r>
        <w:rPr>
          <w:rFonts w:cs="Arial"/>
        </w:rPr>
        <w:t>Toulouse,</w:t>
      </w:r>
      <w:r w:rsidR="00A51B98">
        <w:rPr>
          <w:rFonts w:cs="Arial"/>
        </w:rPr>
        <w:t xml:space="preserve"> France,</w:t>
      </w:r>
      <w:r>
        <w:rPr>
          <w:rFonts w:cs="Arial"/>
        </w:rPr>
        <w:t xml:space="preserve"> Nov 2022</w:t>
      </w:r>
    </w:p>
    <w:p w14:paraId="7849CB86" w14:textId="13087214" w:rsidR="009C0A6E" w:rsidRDefault="009C0A6E" w:rsidP="009C0A6E">
      <w:pPr>
        <w:spacing w:before="120" w:after="120"/>
        <w:rPr>
          <w:rFonts w:cs="Arial"/>
        </w:rPr>
      </w:pPr>
      <w:r w:rsidRPr="0093642D">
        <w:rPr>
          <w:rFonts w:cs="Arial"/>
        </w:rPr>
        <w:t>[</w:t>
      </w:r>
      <w:r w:rsidR="0083056B">
        <w:rPr>
          <w:rFonts w:cs="Arial"/>
        </w:rPr>
        <w:t>4</w:t>
      </w:r>
      <w:r w:rsidRPr="0093642D">
        <w:rPr>
          <w:rFonts w:cs="Arial"/>
        </w:rPr>
        <w:t>]</w:t>
      </w:r>
      <w:r>
        <w:rPr>
          <w:rFonts w:cs="Arial"/>
        </w:rPr>
        <w:t xml:space="preserve"> </w:t>
      </w:r>
      <w:r w:rsidR="00D0028A">
        <w:rPr>
          <w:rFonts w:cs="Arial"/>
        </w:rPr>
        <w:t>R1-</w:t>
      </w:r>
      <w:r w:rsidR="00FA5B43" w:rsidRPr="00FA5B43">
        <w:rPr>
          <w:rFonts w:cs="Arial"/>
        </w:rPr>
        <w:t>2306015</w:t>
      </w:r>
      <w:r w:rsidR="00FA5B43">
        <w:rPr>
          <w:rFonts w:cs="Arial"/>
        </w:rPr>
        <w:t>, “</w:t>
      </w:r>
      <w:r w:rsidR="00832E2D" w:rsidRPr="00832E2D">
        <w:rPr>
          <w:rFonts w:cs="Arial"/>
        </w:rPr>
        <w:t>Summary #2 for low power high accuracy positioning</w:t>
      </w:r>
      <w:r w:rsidR="00832E2D">
        <w:rPr>
          <w:rFonts w:cs="Arial"/>
        </w:rPr>
        <w:t xml:space="preserve">, </w:t>
      </w:r>
      <w:r w:rsidR="00FA5B43">
        <w:rPr>
          <w:rFonts w:cs="Arial"/>
        </w:rPr>
        <w:t>”</w:t>
      </w:r>
      <w:r w:rsidR="009C3776">
        <w:rPr>
          <w:rFonts w:cs="Arial"/>
        </w:rPr>
        <w:t xml:space="preserve"> </w:t>
      </w:r>
      <w:r w:rsidR="00792A88">
        <w:rPr>
          <w:rFonts w:cs="Arial"/>
        </w:rPr>
        <w:t xml:space="preserve">RAN1#113, </w:t>
      </w:r>
      <w:r w:rsidR="00135FAC">
        <w:rPr>
          <w:rFonts w:cs="Arial"/>
        </w:rPr>
        <w:t xml:space="preserve">Incheon, Korea, </w:t>
      </w:r>
      <w:r w:rsidR="00C35415">
        <w:rPr>
          <w:rFonts w:cs="Arial"/>
        </w:rPr>
        <w:t>May, 2023.</w:t>
      </w:r>
    </w:p>
    <w:p w14:paraId="60A18B30" w14:textId="77777777" w:rsidR="009C0A6E" w:rsidRPr="00B405A5" w:rsidRDefault="009C0A6E" w:rsidP="00932FE6">
      <w:pPr>
        <w:spacing w:before="120" w:after="120"/>
        <w:rPr>
          <w:rFonts w:cs="Times New Roman"/>
          <w:lang w:val="en-CA"/>
        </w:rPr>
      </w:pPr>
    </w:p>
    <w:sectPr w:rsidR="009C0A6E" w:rsidRPr="00B405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5C18D" w14:textId="77777777" w:rsidR="00D631E3" w:rsidRDefault="00D631E3" w:rsidP="00C43ABF">
      <w:pPr>
        <w:spacing w:after="0" w:line="240" w:lineRule="auto"/>
      </w:pPr>
      <w:r>
        <w:separator/>
      </w:r>
    </w:p>
  </w:endnote>
  <w:endnote w:type="continuationSeparator" w:id="0">
    <w:p w14:paraId="79EB1AFE" w14:textId="77777777" w:rsidR="00D631E3" w:rsidRDefault="00D631E3" w:rsidP="00C43ABF">
      <w:pPr>
        <w:spacing w:after="0" w:line="240" w:lineRule="auto"/>
      </w:pPr>
      <w:r>
        <w:continuationSeparator/>
      </w:r>
    </w:p>
  </w:endnote>
  <w:endnote w:type="continuationNotice" w:id="1">
    <w:p w14:paraId="403D51DE" w14:textId="77777777" w:rsidR="00D631E3" w:rsidRDefault="00D631E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3CC91" w14:textId="77777777" w:rsidR="00D631E3" w:rsidRDefault="00D631E3" w:rsidP="00C43ABF">
      <w:pPr>
        <w:spacing w:after="0" w:line="240" w:lineRule="auto"/>
      </w:pPr>
      <w:r>
        <w:separator/>
      </w:r>
    </w:p>
  </w:footnote>
  <w:footnote w:type="continuationSeparator" w:id="0">
    <w:p w14:paraId="094C94F4" w14:textId="77777777" w:rsidR="00D631E3" w:rsidRDefault="00D631E3" w:rsidP="00C43ABF">
      <w:pPr>
        <w:spacing w:after="0" w:line="240" w:lineRule="auto"/>
      </w:pPr>
      <w:r>
        <w:continuationSeparator/>
      </w:r>
    </w:p>
  </w:footnote>
  <w:footnote w:type="continuationNotice" w:id="1">
    <w:p w14:paraId="0E4DDA41" w14:textId="77777777" w:rsidR="00D631E3" w:rsidRDefault="00D631E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0409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1" w15:restartNumberingAfterBreak="0">
    <w:nsid w:val="01EB41CB"/>
    <w:multiLevelType w:val="multilevel"/>
    <w:tmpl w:val="9374330E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−"/>
      <w:lvlJc w:val="left"/>
      <w:pPr>
        <w:ind w:left="851" w:hanging="284"/>
      </w:pPr>
      <w:rPr>
        <w:rFonts w:ascii="Arial" w:hAnsi="Arial" w:cs="Aria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720FC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1691980"/>
    <w:multiLevelType w:val="multilevel"/>
    <w:tmpl w:val="109C9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7" w15:restartNumberingAfterBreak="0">
    <w:nsid w:val="136A063B"/>
    <w:multiLevelType w:val="hybridMultilevel"/>
    <w:tmpl w:val="7164A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2A1449"/>
    <w:multiLevelType w:val="multilevel"/>
    <w:tmpl w:val="DE1C566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o"/>
      <w:lvlJc w:val="left"/>
      <w:pPr>
        <w:ind w:left="1134" w:hanging="283"/>
      </w:pPr>
      <w:rPr>
        <w:rFonts w:ascii="Courier New" w:hAnsi="Courier New" w:cs="Courier New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3606077"/>
    <w:multiLevelType w:val="hybridMultilevel"/>
    <w:tmpl w:val="FBCC7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9C34672"/>
    <w:multiLevelType w:val="hybridMultilevel"/>
    <w:tmpl w:val="6C404A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175135"/>
    <w:multiLevelType w:val="hybridMultilevel"/>
    <w:tmpl w:val="9ACAE430"/>
    <w:lvl w:ilvl="0" w:tplc="04090001">
      <w:start w:val="1"/>
      <w:numFmt w:val="bullet"/>
      <w:pStyle w:val="Referen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AA7BCD"/>
    <w:multiLevelType w:val="multilevel"/>
    <w:tmpl w:val="46269DB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color w:val="auto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numFmt w:val="bullet"/>
      <w:lvlText w:val="-"/>
      <w:lvlJc w:val="left"/>
      <w:pPr>
        <w:ind w:left="1680" w:hanging="42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CE4876"/>
    <w:multiLevelType w:val="hybridMultilevel"/>
    <w:tmpl w:val="9A2AE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D85973"/>
    <w:multiLevelType w:val="hybridMultilevel"/>
    <w:tmpl w:val="7BB682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AC25A3F"/>
    <w:multiLevelType w:val="multilevel"/>
    <w:tmpl w:val="3AC25A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0A52AA"/>
    <w:multiLevelType w:val="multilevel"/>
    <w:tmpl w:val="F9F85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4732C50"/>
    <w:multiLevelType w:val="multilevel"/>
    <w:tmpl w:val="44732C50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4FA52D79"/>
    <w:multiLevelType w:val="multilevel"/>
    <w:tmpl w:val="635ADEF4"/>
    <w:lvl w:ilvl="0">
      <w:start w:val="1"/>
      <w:numFmt w:val="decimal"/>
      <w:pStyle w:val="3GPPAgreements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52CC297D"/>
    <w:multiLevelType w:val="multilevel"/>
    <w:tmpl w:val="52CC297D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 w:val="0"/>
        <w:bCs w:val="0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AFB0937"/>
    <w:multiLevelType w:val="multilevel"/>
    <w:tmpl w:val="5AFB0937"/>
    <w:lvl w:ilvl="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ￚ"/>
      <w:lvlJc w:val="left"/>
      <w:pPr>
        <w:ind w:left="1260" w:hanging="420"/>
      </w:pPr>
      <w:rPr>
        <w:rFonts w:ascii="Microsoft YaHei" w:eastAsia="Microsoft YaHei" w:hAnsi="Microsoft YaHei" w:hint="eastAsia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C253DBD"/>
    <w:multiLevelType w:val="hybridMultilevel"/>
    <w:tmpl w:val="B5F65038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5CA62100"/>
    <w:multiLevelType w:val="hybridMultilevel"/>
    <w:tmpl w:val="80AEF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654418"/>
    <w:multiLevelType w:val="hybridMultilevel"/>
    <w:tmpl w:val="FE304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D51B1B"/>
    <w:multiLevelType w:val="hybridMultilevel"/>
    <w:tmpl w:val="E5E89C5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0A3799"/>
    <w:multiLevelType w:val="multilevel"/>
    <w:tmpl w:val="720A37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81155B"/>
    <w:multiLevelType w:val="multilevel"/>
    <w:tmpl w:val="7581155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32463233">
    <w:abstractNumId w:val="0"/>
  </w:num>
  <w:num w:numId="2" w16cid:durableId="756292160">
    <w:abstractNumId w:val="12"/>
  </w:num>
  <w:num w:numId="3" w16cid:durableId="24138883">
    <w:abstractNumId w:val="4"/>
  </w:num>
  <w:num w:numId="4" w16cid:durableId="167791488">
    <w:abstractNumId w:val="19"/>
  </w:num>
  <w:num w:numId="5" w16cid:durableId="2125877707">
    <w:abstractNumId w:val="28"/>
  </w:num>
  <w:num w:numId="6" w16cid:durableId="786704037">
    <w:abstractNumId w:val="1"/>
  </w:num>
  <w:num w:numId="7" w16cid:durableId="1363284704">
    <w:abstractNumId w:val="8"/>
  </w:num>
  <w:num w:numId="8" w16cid:durableId="1193806544">
    <w:abstractNumId w:val="10"/>
  </w:num>
  <w:num w:numId="9" w16cid:durableId="630745818">
    <w:abstractNumId w:val="17"/>
  </w:num>
  <w:num w:numId="10" w16cid:durableId="1701394637">
    <w:abstractNumId w:val="3"/>
  </w:num>
  <w:num w:numId="11" w16cid:durableId="2116367983">
    <w:abstractNumId w:val="22"/>
  </w:num>
  <w:num w:numId="12" w16cid:durableId="1899120828">
    <w:abstractNumId w:val="15"/>
  </w:num>
  <w:num w:numId="13" w16cid:durableId="868683830">
    <w:abstractNumId w:val="11"/>
  </w:num>
  <w:num w:numId="14" w16cid:durableId="182205029">
    <w:abstractNumId w:val="26"/>
  </w:num>
  <w:num w:numId="15" w16cid:durableId="1139155699">
    <w:abstractNumId w:val="9"/>
  </w:num>
  <w:num w:numId="16" w16cid:durableId="2101556395">
    <w:abstractNumId w:val="16"/>
  </w:num>
  <w:num w:numId="17" w16cid:durableId="836926116">
    <w:abstractNumId w:val="27"/>
  </w:num>
  <w:num w:numId="18" w16cid:durableId="1631740198">
    <w:abstractNumId w:val="5"/>
  </w:num>
  <w:num w:numId="19" w16cid:durableId="1551577047">
    <w:abstractNumId w:val="18"/>
  </w:num>
  <w:num w:numId="20" w16cid:durableId="286474859">
    <w:abstractNumId w:val="14"/>
  </w:num>
  <w:num w:numId="21" w16cid:durableId="435444308">
    <w:abstractNumId w:val="7"/>
  </w:num>
  <w:num w:numId="22" w16cid:durableId="1344934922">
    <w:abstractNumId w:val="25"/>
  </w:num>
  <w:num w:numId="23" w16cid:durableId="460929100">
    <w:abstractNumId w:val="23"/>
  </w:num>
  <w:num w:numId="24" w16cid:durableId="542980745">
    <w:abstractNumId w:val="24"/>
  </w:num>
  <w:num w:numId="25" w16cid:durableId="2104564163">
    <w:abstractNumId w:val="2"/>
  </w:num>
  <w:num w:numId="26" w16cid:durableId="647972999">
    <w:abstractNumId w:val="13"/>
  </w:num>
  <w:num w:numId="27" w16cid:durableId="1349522105">
    <w:abstractNumId w:val="21"/>
  </w:num>
  <w:num w:numId="28" w16cid:durableId="2010523981">
    <w:abstractNumId w:val="20"/>
  </w:num>
  <w:num w:numId="29" w16cid:durableId="974289508">
    <w:abstractNumId w:val="6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6F0"/>
    <w:rsid w:val="00000057"/>
    <w:rsid w:val="00000075"/>
    <w:rsid w:val="00000218"/>
    <w:rsid w:val="000003AE"/>
    <w:rsid w:val="00000A46"/>
    <w:rsid w:val="00000D9D"/>
    <w:rsid w:val="00001030"/>
    <w:rsid w:val="00001490"/>
    <w:rsid w:val="000017B1"/>
    <w:rsid w:val="0000181B"/>
    <w:rsid w:val="00001C15"/>
    <w:rsid w:val="0000230E"/>
    <w:rsid w:val="00002D3F"/>
    <w:rsid w:val="000030C8"/>
    <w:rsid w:val="000031F1"/>
    <w:rsid w:val="000034F9"/>
    <w:rsid w:val="00003B64"/>
    <w:rsid w:val="00003F71"/>
    <w:rsid w:val="0000464A"/>
    <w:rsid w:val="000052D0"/>
    <w:rsid w:val="000053F1"/>
    <w:rsid w:val="0000558B"/>
    <w:rsid w:val="00007777"/>
    <w:rsid w:val="00010496"/>
    <w:rsid w:val="00010A7F"/>
    <w:rsid w:val="00010B41"/>
    <w:rsid w:val="00011739"/>
    <w:rsid w:val="000117EA"/>
    <w:rsid w:val="00012DED"/>
    <w:rsid w:val="00012E62"/>
    <w:rsid w:val="000139B3"/>
    <w:rsid w:val="00014AEE"/>
    <w:rsid w:val="00014D88"/>
    <w:rsid w:val="00015CC2"/>
    <w:rsid w:val="00015FBF"/>
    <w:rsid w:val="00016B6E"/>
    <w:rsid w:val="000175FD"/>
    <w:rsid w:val="00017975"/>
    <w:rsid w:val="00020068"/>
    <w:rsid w:val="0002013F"/>
    <w:rsid w:val="000204B3"/>
    <w:rsid w:val="00020C66"/>
    <w:rsid w:val="00021132"/>
    <w:rsid w:val="00021F0B"/>
    <w:rsid w:val="00021F1B"/>
    <w:rsid w:val="000230E5"/>
    <w:rsid w:val="0002337F"/>
    <w:rsid w:val="0002387B"/>
    <w:rsid w:val="00024409"/>
    <w:rsid w:val="0002451C"/>
    <w:rsid w:val="0002475C"/>
    <w:rsid w:val="00024816"/>
    <w:rsid w:val="00024A88"/>
    <w:rsid w:val="00024B0C"/>
    <w:rsid w:val="00024BAE"/>
    <w:rsid w:val="00025003"/>
    <w:rsid w:val="00025107"/>
    <w:rsid w:val="00025CDC"/>
    <w:rsid w:val="00026820"/>
    <w:rsid w:val="00026F14"/>
    <w:rsid w:val="000270EA"/>
    <w:rsid w:val="00030485"/>
    <w:rsid w:val="00030ABF"/>
    <w:rsid w:val="00030B12"/>
    <w:rsid w:val="0003159D"/>
    <w:rsid w:val="000316D1"/>
    <w:rsid w:val="00031789"/>
    <w:rsid w:val="0003242B"/>
    <w:rsid w:val="00032592"/>
    <w:rsid w:val="000326A2"/>
    <w:rsid w:val="00033542"/>
    <w:rsid w:val="00033BEF"/>
    <w:rsid w:val="00033C71"/>
    <w:rsid w:val="0003467C"/>
    <w:rsid w:val="00035918"/>
    <w:rsid w:val="00036C80"/>
    <w:rsid w:val="000372AF"/>
    <w:rsid w:val="00037E51"/>
    <w:rsid w:val="00037FC1"/>
    <w:rsid w:val="00040316"/>
    <w:rsid w:val="00040492"/>
    <w:rsid w:val="000413D1"/>
    <w:rsid w:val="00042361"/>
    <w:rsid w:val="00042844"/>
    <w:rsid w:val="000444FE"/>
    <w:rsid w:val="000454F9"/>
    <w:rsid w:val="00045602"/>
    <w:rsid w:val="00045F28"/>
    <w:rsid w:val="000471A9"/>
    <w:rsid w:val="00047929"/>
    <w:rsid w:val="000504BB"/>
    <w:rsid w:val="00050AC0"/>
    <w:rsid w:val="00051021"/>
    <w:rsid w:val="00051089"/>
    <w:rsid w:val="00051152"/>
    <w:rsid w:val="00051BFD"/>
    <w:rsid w:val="00052E03"/>
    <w:rsid w:val="00052FD8"/>
    <w:rsid w:val="0005402A"/>
    <w:rsid w:val="0005411A"/>
    <w:rsid w:val="000543CE"/>
    <w:rsid w:val="00054806"/>
    <w:rsid w:val="00055FA5"/>
    <w:rsid w:val="00056C82"/>
    <w:rsid w:val="00060644"/>
    <w:rsid w:val="000606EC"/>
    <w:rsid w:val="000609D9"/>
    <w:rsid w:val="000609DD"/>
    <w:rsid w:val="0006106A"/>
    <w:rsid w:val="0006187F"/>
    <w:rsid w:val="00061A14"/>
    <w:rsid w:val="00061D89"/>
    <w:rsid w:val="00061FAD"/>
    <w:rsid w:val="00062344"/>
    <w:rsid w:val="00062A21"/>
    <w:rsid w:val="00062DF4"/>
    <w:rsid w:val="000635B6"/>
    <w:rsid w:val="000638FB"/>
    <w:rsid w:val="000639D2"/>
    <w:rsid w:val="00063E55"/>
    <w:rsid w:val="00064BAE"/>
    <w:rsid w:val="00065150"/>
    <w:rsid w:val="00065389"/>
    <w:rsid w:val="000656C1"/>
    <w:rsid w:val="00066531"/>
    <w:rsid w:val="00066E0F"/>
    <w:rsid w:val="000702C5"/>
    <w:rsid w:val="00071058"/>
    <w:rsid w:val="0007113B"/>
    <w:rsid w:val="000711AA"/>
    <w:rsid w:val="000711B2"/>
    <w:rsid w:val="00071BB1"/>
    <w:rsid w:val="00072098"/>
    <w:rsid w:val="00072380"/>
    <w:rsid w:val="000724EE"/>
    <w:rsid w:val="000730D7"/>
    <w:rsid w:val="000742AB"/>
    <w:rsid w:val="00074BF5"/>
    <w:rsid w:val="000755E5"/>
    <w:rsid w:val="00075880"/>
    <w:rsid w:val="00075FAC"/>
    <w:rsid w:val="00076800"/>
    <w:rsid w:val="00077680"/>
    <w:rsid w:val="000777DC"/>
    <w:rsid w:val="000779A8"/>
    <w:rsid w:val="0008012F"/>
    <w:rsid w:val="000802A3"/>
    <w:rsid w:val="000807FF"/>
    <w:rsid w:val="00080E5A"/>
    <w:rsid w:val="0008120F"/>
    <w:rsid w:val="00082727"/>
    <w:rsid w:val="0008280E"/>
    <w:rsid w:val="00082FBA"/>
    <w:rsid w:val="000830D6"/>
    <w:rsid w:val="0008332E"/>
    <w:rsid w:val="00083751"/>
    <w:rsid w:val="000841A3"/>
    <w:rsid w:val="000846F7"/>
    <w:rsid w:val="00085517"/>
    <w:rsid w:val="00085852"/>
    <w:rsid w:val="0008644D"/>
    <w:rsid w:val="00086B9B"/>
    <w:rsid w:val="00087F4C"/>
    <w:rsid w:val="0009273A"/>
    <w:rsid w:val="00092B65"/>
    <w:rsid w:val="0009386E"/>
    <w:rsid w:val="00094077"/>
    <w:rsid w:val="00094E63"/>
    <w:rsid w:val="00095068"/>
    <w:rsid w:val="000958E5"/>
    <w:rsid w:val="00096238"/>
    <w:rsid w:val="000963B8"/>
    <w:rsid w:val="000964D5"/>
    <w:rsid w:val="000975C6"/>
    <w:rsid w:val="00097685"/>
    <w:rsid w:val="000A07D4"/>
    <w:rsid w:val="000A0D6A"/>
    <w:rsid w:val="000A1A7F"/>
    <w:rsid w:val="000A2E2A"/>
    <w:rsid w:val="000A33F7"/>
    <w:rsid w:val="000A3DA9"/>
    <w:rsid w:val="000A3EB9"/>
    <w:rsid w:val="000A45A5"/>
    <w:rsid w:val="000A45BD"/>
    <w:rsid w:val="000A4E42"/>
    <w:rsid w:val="000A52DF"/>
    <w:rsid w:val="000A534C"/>
    <w:rsid w:val="000A5354"/>
    <w:rsid w:val="000A5460"/>
    <w:rsid w:val="000A5EBD"/>
    <w:rsid w:val="000A5F61"/>
    <w:rsid w:val="000A6538"/>
    <w:rsid w:val="000A72DB"/>
    <w:rsid w:val="000B0361"/>
    <w:rsid w:val="000B03F6"/>
    <w:rsid w:val="000B0C6F"/>
    <w:rsid w:val="000B11F9"/>
    <w:rsid w:val="000B1BD2"/>
    <w:rsid w:val="000B2231"/>
    <w:rsid w:val="000B2982"/>
    <w:rsid w:val="000B324F"/>
    <w:rsid w:val="000B3999"/>
    <w:rsid w:val="000B41E1"/>
    <w:rsid w:val="000B4466"/>
    <w:rsid w:val="000B44C7"/>
    <w:rsid w:val="000B4DE0"/>
    <w:rsid w:val="000B576A"/>
    <w:rsid w:val="000B6486"/>
    <w:rsid w:val="000B698D"/>
    <w:rsid w:val="000B6B16"/>
    <w:rsid w:val="000B7863"/>
    <w:rsid w:val="000B79B8"/>
    <w:rsid w:val="000C00A2"/>
    <w:rsid w:val="000C03DD"/>
    <w:rsid w:val="000C20A1"/>
    <w:rsid w:val="000C2A1E"/>
    <w:rsid w:val="000C30A4"/>
    <w:rsid w:val="000C374E"/>
    <w:rsid w:val="000C3CCA"/>
    <w:rsid w:val="000C447E"/>
    <w:rsid w:val="000C51C7"/>
    <w:rsid w:val="000C555F"/>
    <w:rsid w:val="000C55F4"/>
    <w:rsid w:val="000C6AEC"/>
    <w:rsid w:val="000C7FE2"/>
    <w:rsid w:val="000D0603"/>
    <w:rsid w:val="000D0BAE"/>
    <w:rsid w:val="000D1363"/>
    <w:rsid w:val="000D1E45"/>
    <w:rsid w:val="000D254D"/>
    <w:rsid w:val="000D4221"/>
    <w:rsid w:val="000D4457"/>
    <w:rsid w:val="000D487C"/>
    <w:rsid w:val="000D4AF3"/>
    <w:rsid w:val="000D4FBC"/>
    <w:rsid w:val="000D5143"/>
    <w:rsid w:val="000D5993"/>
    <w:rsid w:val="000D5A1F"/>
    <w:rsid w:val="000D629A"/>
    <w:rsid w:val="000D7E27"/>
    <w:rsid w:val="000E0778"/>
    <w:rsid w:val="000E07CF"/>
    <w:rsid w:val="000E1F25"/>
    <w:rsid w:val="000E23E1"/>
    <w:rsid w:val="000E257A"/>
    <w:rsid w:val="000E3156"/>
    <w:rsid w:val="000E342F"/>
    <w:rsid w:val="000E3A99"/>
    <w:rsid w:val="000E3E10"/>
    <w:rsid w:val="000E49E6"/>
    <w:rsid w:val="000E4F43"/>
    <w:rsid w:val="000E6373"/>
    <w:rsid w:val="000E6A5B"/>
    <w:rsid w:val="000E6B09"/>
    <w:rsid w:val="000E7822"/>
    <w:rsid w:val="000E7D31"/>
    <w:rsid w:val="000E7F94"/>
    <w:rsid w:val="000F12C4"/>
    <w:rsid w:val="000F183B"/>
    <w:rsid w:val="000F2DA2"/>
    <w:rsid w:val="000F2DF1"/>
    <w:rsid w:val="000F34B1"/>
    <w:rsid w:val="000F3AF2"/>
    <w:rsid w:val="000F48AE"/>
    <w:rsid w:val="000F5607"/>
    <w:rsid w:val="000F633E"/>
    <w:rsid w:val="000F63C3"/>
    <w:rsid w:val="000F7DD8"/>
    <w:rsid w:val="00100015"/>
    <w:rsid w:val="00100418"/>
    <w:rsid w:val="0010069E"/>
    <w:rsid w:val="001006AC"/>
    <w:rsid w:val="0010074E"/>
    <w:rsid w:val="001008D7"/>
    <w:rsid w:val="0010095B"/>
    <w:rsid w:val="00100B02"/>
    <w:rsid w:val="00101829"/>
    <w:rsid w:val="001024C3"/>
    <w:rsid w:val="001024C7"/>
    <w:rsid w:val="00102AFC"/>
    <w:rsid w:val="00102BF4"/>
    <w:rsid w:val="00103019"/>
    <w:rsid w:val="00103279"/>
    <w:rsid w:val="001033FD"/>
    <w:rsid w:val="001041C9"/>
    <w:rsid w:val="00104AA2"/>
    <w:rsid w:val="00104D08"/>
    <w:rsid w:val="0010553A"/>
    <w:rsid w:val="001058F0"/>
    <w:rsid w:val="00105DF8"/>
    <w:rsid w:val="00105F6C"/>
    <w:rsid w:val="001065D8"/>
    <w:rsid w:val="00106CC8"/>
    <w:rsid w:val="0010747C"/>
    <w:rsid w:val="00107B75"/>
    <w:rsid w:val="00110441"/>
    <w:rsid w:val="001110FF"/>
    <w:rsid w:val="00111378"/>
    <w:rsid w:val="001114FB"/>
    <w:rsid w:val="001115D7"/>
    <w:rsid w:val="001115E7"/>
    <w:rsid w:val="0011184C"/>
    <w:rsid w:val="0011518E"/>
    <w:rsid w:val="001155C0"/>
    <w:rsid w:val="001163E0"/>
    <w:rsid w:val="00116779"/>
    <w:rsid w:val="00116A5F"/>
    <w:rsid w:val="00116E26"/>
    <w:rsid w:val="00117A83"/>
    <w:rsid w:val="001202E5"/>
    <w:rsid w:val="00120B5A"/>
    <w:rsid w:val="00120E96"/>
    <w:rsid w:val="00120FAA"/>
    <w:rsid w:val="00121E11"/>
    <w:rsid w:val="00122298"/>
    <w:rsid w:val="00123329"/>
    <w:rsid w:val="0012392E"/>
    <w:rsid w:val="00123BDB"/>
    <w:rsid w:val="00124D63"/>
    <w:rsid w:val="00125188"/>
    <w:rsid w:val="001261FD"/>
    <w:rsid w:val="001268F9"/>
    <w:rsid w:val="00126B15"/>
    <w:rsid w:val="00126E93"/>
    <w:rsid w:val="00127125"/>
    <w:rsid w:val="00130B39"/>
    <w:rsid w:val="0013163C"/>
    <w:rsid w:val="00131E84"/>
    <w:rsid w:val="00132156"/>
    <w:rsid w:val="00132664"/>
    <w:rsid w:val="00133334"/>
    <w:rsid w:val="001339D0"/>
    <w:rsid w:val="00133D48"/>
    <w:rsid w:val="00133FF2"/>
    <w:rsid w:val="001346F8"/>
    <w:rsid w:val="00135F40"/>
    <w:rsid w:val="00135FAC"/>
    <w:rsid w:val="00136A12"/>
    <w:rsid w:val="00136B70"/>
    <w:rsid w:val="001410B6"/>
    <w:rsid w:val="0014161A"/>
    <w:rsid w:val="00141A29"/>
    <w:rsid w:val="00141C66"/>
    <w:rsid w:val="00141DA8"/>
    <w:rsid w:val="00142968"/>
    <w:rsid w:val="00143C70"/>
    <w:rsid w:val="00144864"/>
    <w:rsid w:val="00145253"/>
    <w:rsid w:val="001452C4"/>
    <w:rsid w:val="00145B37"/>
    <w:rsid w:val="00145BCF"/>
    <w:rsid w:val="00145D35"/>
    <w:rsid w:val="00145F82"/>
    <w:rsid w:val="00146186"/>
    <w:rsid w:val="0014651B"/>
    <w:rsid w:val="001470AE"/>
    <w:rsid w:val="0014718B"/>
    <w:rsid w:val="00147323"/>
    <w:rsid w:val="00147505"/>
    <w:rsid w:val="00147BFC"/>
    <w:rsid w:val="00150A46"/>
    <w:rsid w:val="00150BAD"/>
    <w:rsid w:val="00150CD1"/>
    <w:rsid w:val="00150D70"/>
    <w:rsid w:val="00150E9B"/>
    <w:rsid w:val="00151346"/>
    <w:rsid w:val="0015189A"/>
    <w:rsid w:val="00151E94"/>
    <w:rsid w:val="0015220F"/>
    <w:rsid w:val="00152BAC"/>
    <w:rsid w:val="00152F5C"/>
    <w:rsid w:val="00153243"/>
    <w:rsid w:val="00153405"/>
    <w:rsid w:val="00153D0F"/>
    <w:rsid w:val="001553E3"/>
    <w:rsid w:val="0015541C"/>
    <w:rsid w:val="0015556D"/>
    <w:rsid w:val="0015579F"/>
    <w:rsid w:val="00155A91"/>
    <w:rsid w:val="00155C43"/>
    <w:rsid w:val="001566A4"/>
    <w:rsid w:val="001571D6"/>
    <w:rsid w:val="001607BB"/>
    <w:rsid w:val="001608EC"/>
    <w:rsid w:val="00160A2D"/>
    <w:rsid w:val="00162F99"/>
    <w:rsid w:val="00163137"/>
    <w:rsid w:val="0016442B"/>
    <w:rsid w:val="001646AF"/>
    <w:rsid w:val="0016509E"/>
    <w:rsid w:val="00165106"/>
    <w:rsid w:val="0016514E"/>
    <w:rsid w:val="001654E3"/>
    <w:rsid w:val="001716D8"/>
    <w:rsid w:val="001718DC"/>
    <w:rsid w:val="00171974"/>
    <w:rsid w:val="00171DDE"/>
    <w:rsid w:val="001729EF"/>
    <w:rsid w:val="00173FAF"/>
    <w:rsid w:val="00174123"/>
    <w:rsid w:val="0017448E"/>
    <w:rsid w:val="00175597"/>
    <w:rsid w:val="001755A1"/>
    <w:rsid w:val="00176519"/>
    <w:rsid w:val="001767FB"/>
    <w:rsid w:val="001769C8"/>
    <w:rsid w:val="0018216D"/>
    <w:rsid w:val="00182173"/>
    <w:rsid w:val="00182BCF"/>
    <w:rsid w:val="00183126"/>
    <w:rsid w:val="001836EE"/>
    <w:rsid w:val="00183E59"/>
    <w:rsid w:val="00184F43"/>
    <w:rsid w:val="001854D1"/>
    <w:rsid w:val="001854D2"/>
    <w:rsid w:val="00185DFC"/>
    <w:rsid w:val="00186DE3"/>
    <w:rsid w:val="0018722E"/>
    <w:rsid w:val="00187559"/>
    <w:rsid w:val="00190F40"/>
    <w:rsid w:val="00190FC6"/>
    <w:rsid w:val="00191785"/>
    <w:rsid w:val="00192745"/>
    <w:rsid w:val="001928CB"/>
    <w:rsid w:val="00192FD8"/>
    <w:rsid w:val="001931AC"/>
    <w:rsid w:val="001938AD"/>
    <w:rsid w:val="00193F66"/>
    <w:rsid w:val="001942B8"/>
    <w:rsid w:val="00194717"/>
    <w:rsid w:val="001947B7"/>
    <w:rsid w:val="00194D1D"/>
    <w:rsid w:val="00195931"/>
    <w:rsid w:val="00195A9B"/>
    <w:rsid w:val="00196551"/>
    <w:rsid w:val="00196617"/>
    <w:rsid w:val="00196B5C"/>
    <w:rsid w:val="00197158"/>
    <w:rsid w:val="001A0A09"/>
    <w:rsid w:val="001A0B19"/>
    <w:rsid w:val="001A0FAF"/>
    <w:rsid w:val="001A1512"/>
    <w:rsid w:val="001A1662"/>
    <w:rsid w:val="001A182C"/>
    <w:rsid w:val="001A1A23"/>
    <w:rsid w:val="001A2089"/>
    <w:rsid w:val="001A21F8"/>
    <w:rsid w:val="001A24B1"/>
    <w:rsid w:val="001A35D3"/>
    <w:rsid w:val="001A55F6"/>
    <w:rsid w:val="001A627D"/>
    <w:rsid w:val="001A7462"/>
    <w:rsid w:val="001A74D0"/>
    <w:rsid w:val="001A76B9"/>
    <w:rsid w:val="001A7B02"/>
    <w:rsid w:val="001B04DC"/>
    <w:rsid w:val="001B1659"/>
    <w:rsid w:val="001B187E"/>
    <w:rsid w:val="001B21BC"/>
    <w:rsid w:val="001B391C"/>
    <w:rsid w:val="001B3B16"/>
    <w:rsid w:val="001B5078"/>
    <w:rsid w:val="001B546A"/>
    <w:rsid w:val="001B551C"/>
    <w:rsid w:val="001B55CA"/>
    <w:rsid w:val="001B59E6"/>
    <w:rsid w:val="001B5E34"/>
    <w:rsid w:val="001B5E96"/>
    <w:rsid w:val="001B5EC8"/>
    <w:rsid w:val="001B7EDA"/>
    <w:rsid w:val="001B7FE6"/>
    <w:rsid w:val="001C015E"/>
    <w:rsid w:val="001C15F0"/>
    <w:rsid w:val="001C195F"/>
    <w:rsid w:val="001C1B19"/>
    <w:rsid w:val="001C26D1"/>
    <w:rsid w:val="001C28DB"/>
    <w:rsid w:val="001C37B0"/>
    <w:rsid w:val="001C4F3C"/>
    <w:rsid w:val="001C53CB"/>
    <w:rsid w:val="001C54BE"/>
    <w:rsid w:val="001C5706"/>
    <w:rsid w:val="001C5BC1"/>
    <w:rsid w:val="001C6583"/>
    <w:rsid w:val="001C6584"/>
    <w:rsid w:val="001C66AC"/>
    <w:rsid w:val="001C67F3"/>
    <w:rsid w:val="001C6F07"/>
    <w:rsid w:val="001C750E"/>
    <w:rsid w:val="001C77F0"/>
    <w:rsid w:val="001C7BDB"/>
    <w:rsid w:val="001D1163"/>
    <w:rsid w:val="001D17D4"/>
    <w:rsid w:val="001D2110"/>
    <w:rsid w:val="001D2304"/>
    <w:rsid w:val="001D25DB"/>
    <w:rsid w:val="001D32B0"/>
    <w:rsid w:val="001D3C75"/>
    <w:rsid w:val="001D3D6C"/>
    <w:rsid w:val="001D403D"/>
    <w:rsid w:val="001D4711"/>
    <w:rsid w:val="001D472A"/>
    <w:rsid w:val="001D4D2B"/>
    <w:rsid w:val="001D529F"/>
    <w:rsid w:val="001D5371"/>
    <w:rsid w:val="001D543B"/>
    <w:rsid w:val="001D5444"/>
    <w:rsid w:val="001D5717"/>
    <w:rsid w:val="001D5A7F"/>
    <w:rsid w:val="001D5BB2"/>
    <w:rsid w:val="001D5C29"/>
    <w:rsid w:val="001D5EBA"/>
    <w:rsid w:val="001D5F32"/>
    <w:rsid w:val="001D6F7F"/>
    <w:rsid w:val="001D7820"/>
    <w:rsid w:val="001D7B72"/>
    <w:rsid w:val="001D7CD8"/>
    <w:rsid w:val="001E0640"/>
    <w:rsid w:val="001E16B4"/>
    <w:rsid w:val="001E1740"/>
    <w:rsid w:val="001E1813"/>
    <w:rsid w:val="001E1A40"/>
    <w:rsid w:val="001E1B3B"/>
    <w:rsid w:val="001E1B88"/>
    <w:rsid w:val="001E29B0"/>
    <w:rsid w:val="001E48FF"/>
    <w:rsid w:val="001E66D4"/>
    <w:rsid w:val="001E6952"/>
    <w:rsid w:val="001E6F43"/>
    <w:rsid w:val="001E79ED"/>
    <w:rsid w:val="001E7E1E"/>
    <w:rsid w:val="001F0864"/>
    <w:rsid w:val="001F0B9B"/>
    <w:rsid w:val="001F1087"/>
    <w:rsid w:val="001F12FD"/>
    <w:rsid w:val="001F1A87"/>
    <w:rsid w:val="001F1B53"/>
    <w:rsid w:val="001F1EB6"/>
    <w:rsid w:val="001F2553"/>
    <w:rsid w:val="001F2B3A"/>
    <w:rsid w:val="001F32FC"/>
    <w:rsid w:val="001F33B5"/>
    <w:rsid w:val="001F45D9"/>
    <w:rsid w:val="001F5354"/>
    <w:rsid w:val="001F6916"/>
    <w:rsid w:val="001F7195"/>
    <w:rsid w:val="00200A4F"/>
    <w:rsid w:val="002010BF"/>
    <w:rsid w:val="0020206E"/>
    <w:rsid w:val="00202156"/>
    <w:rsid w:val="00202866"/>
    <w:rsid w:val="00203542"/>
    <w:rsid w:val="002043A0"/>
    <w:rsid w:val="00204B9D"/>
    <w:rsid w:val="0020589B"/>
    <w:rsid w:val="002058C3"/>
    <w:rsid w:val="00205A7D"/>
    <w:rsid w:val="00205F85"/>
    <w:rsid w:val="0020652B"/>
    <w:rsid w:val="002068F2"/>
    <w:rsid w:val="00206FF9"/>
    <w:rsid w:val="00207566"/>
    <w:rsid w:val="0021055B"/>
    <w:rsid w:val="002110C8"/>
    <w:rsid w:val="00211CE3"/>
    <w:rsid w:val="002125DA"/>
    <w:rsid w:val="002130AF"/>
    <w:rsid w:val="002134D1"/>
    <w:rsid w:val="00214B51"/>
    <w:rsid w:val="002159A7"/>
    <w:rsid w:val="00215ABF"/>
    <w:rsid w:val="00216100"/>
    <w:rsid w:val="00216686"/>
    <w:rsid w:val="002167D5"/>
    <w:rsid w:val="00217074"/>
    <w:rsid w:val="002174E3"/>
    <w:rsid w:val="00217CBB"/>
    <w:rsid w:val="00220003"/>
    <w:rsid w:val="002200E6"/>
    <w:rsid w:val="00220C6A"/>
    <w:rsid w:val="00220CB5"/>
    <w:rsid w:val="00221082"/>
    <w:rsid w:val="0022187D"/>
    <w:rsid w:val="00221BA0"/>
    <w:rsid w:val="002222F6"/>
    <w:rsid w:val="00222396"/>
    <w:rsid w:val="002225B5"/>
    <w:rsid w:val="00222B50"/>
    <w:rsid w:val="002230CC"/>
    <w:rsid w:val="00223223"/>
    <w:rsid w:val="002248D7"/>
    <w:rsid w:val="00224D50"/>
    <w:rsid w:val="002250A5"/>
    <w:rsid w:val="002250EC"/>
    <w:rsid w:val="0022547B"/>
    <w:rsid w:val="00225B5E"/>
    <w:rsid w:val="0022632C"/>
    <w:rsid w:val="00226468"/>
    <w:rsid w:val="00227079"/>
    <w:rsid w:val="00227889"/>
    <w:rsid w:val="00227AB3"/>
    <w:rsid w:val="002302F1"/>
    <w:rsid w:val="00230952"/>
    <w:rsid w:val="00231150"/>
    <w:rsid w:val="002315D7"/>
    <w:rsid w:val="00231696"/>
    <w:rsid w:val="00231AF7"/>
    <w:rsid w:val="00231CEF"/>
    <w:rsid w:val="00231F98"/>
    <w:rsid w:val="002321D6"/>
    <w:rsid w:val="00232BC0"/>
    <w:rsid w:val="002335A1"/>
    <w:rsid w:val="00234209"/>
    <w:rsid w:val="0023451E"/>
    <w:rsid w:val="00234716"/>
    <w:rsid w:val="0023582C"/>
    <w:rsid w:val="00235903"/>
    <w:rsid w:val="00235979"/>
    <w:rsid w:val="00235C00"/>
    <w:rsid w:val="0023625E"/>
    <w:rsid w:val="00237671"/>
    <w:rsid w:val="002402E6"/>
    <w:rsid w:val="00241891"/>
    <w:rsid w:val="00241FA0"/>
    <w:rsid w:val="002420D1"/>
    <w:rsid w:val="002423AC"/>
    <w:rsid w:val="0024283F"/>
    <w:rsid w:val="00243092"/>
    <w:rsid w:val="00243812"/>
    <w:rsid w:val="00243DE8"/>
    <w:rsid w:val="00243FC1"/>
    <w:rsid w:val="00244487"/>
    <w:rsid w:val="00244A4F"/>
    <w:rsid w:val="0024510B"/>
    <w:rsid w:val="00245438"/>
    <w:rsid w:val="002455CC"/>
    <w:rsid w:val="00247105"/>
    <w:rsid w:val="002477F1"/>
    <w:rsid w:val="00250A5A"/>
    <w:rsid w:val="002511B5"/>
    <w:rsid w:val="002513C8"/>
    <w:rsid w:val="00251548"/>
    <w:rsid w:val="0025169F"/>
    <w:rsid w:val="00251BBA"/>
    <w:rsid w:val="002525F4"/>
    <w:rsid w:val="0025282F"/>
    <w:rsid w:val="002529CB"/>
    <w:rsid w:val="00252F2B"/>
    <w:rsid w:val="00253B30"/>
    <w:rsid w:val="00254662"/>
    <w:rsid w:val="00254892"/>
    <w:rsid w:val="002549FA"/>
    <w:rsid w:val="00254CC5"/>
    <w:rsid w:val="00254D44"/>
    <w:rsid w:val="002554F1"/>
    <w:rsid w:val="0025561E"/>
    <w:rsid w:val="00255CB9"/>
    <w:rsid w:val="00255FC7"/>
    <w:rsid w:val="002563DF"/>
    <w:rsid w:val="00256ADF"/>
    <w:rsid w:val="002570FF"/>
    <w:rsid w:val="0025759F"/>
    <w:rsid w:val="00257AC2"/>
    <w:rsid w:val="00260E5F"/>
    <w:rsid w:val="002621C5"/>
    <w:rsid w:val="0026262E"/>
    <w:rsid w:val="002626BC"/>
    <w:rsid w:val="0026357C"/>
    <w:rsid w:val="00264360"/>
    <w:rsid w:val="00264592"/>
    <w:rsid w:val="0026499E"/>
    <w:rsid w:val="00264F6B"/>
    <w:rsid w:val="00265A24"/>
    <w:rsid w:val="00265CB7"/>
    <w:rsid w:val="00265F2B"/>
    <w:rsid w:val="0026699C"/>
    <w:rsid w:val="00266EB3"/>
    <w:rsid w:val="002670CD"/>
    <w:rsid w:val="00267357"/>
    <w:rsid w:val="002675DC"/>
    <w:rsid w:val="002676AE"/>
    <w:rsid w:val="002702A5"/>
    <w:rsid w:val="002706B9"/>
    <w:rsid w:val="00270D16"/>
    <w:rsid w:val="00273039"/>
    <w:rsid w:val="002730AC"/>
    <w:rsid w:val="00273401"/>
    <w:rsid w:val="00274506"/>
    <w:rsid w:val="00274556"/>
    <w:rsid w:val="00274988"/>
    <w:rsid w:val="00275240"/>
    <w:rsid w:val="00275628"/>
    <w:rsid w:val="002758AE"/>
    <w:rsid w:val="00275F95"/>
    <w:rsid w:val="00275FA8"/>
    <w:rsid w:val="002762A3"/>
    <w:rsid w:val="0027684F"/>
    <w:rsid w:val="00276DB1"/>
    <w:rsid w:val="00277CA2"/>
    <w:rsid w:val="00280279"/>
    <w:rsid w:val="0028088E"/>
    <w:rsid w:val="002810D2"/>
    <w:rsid w:val="0028146E"/>
    <w:rsid w:val="002821BD"/>
    <w:rsid w:val="00282760"/>
    <w:rsid w:val="002829AC"/>
    <w:rsid w:val="00283A95"/>
    <w:rsid w:val="002841E5"/>
    <w:rsid w:val="00284C0C"/>
    <w:rsid w:val="00285674"/>
    <w:rsid w:val="002866E9"/>
    <w:rsid w:val="00286756"/>
    <w:rsid w:val="002869E6"/>
    <w:rsid w:val="00287B80"/>
    <w:rsid w:val="0029094B"/>
    <w:rsid w:val="00292104"/>
    <w:rsid w:val="002929BA"/>
    <w:rsid w:val="00292FAF"/>
    <w:rsid w:val="002939F1"/>
    <w:rsid w:val="002940E4"/>
    <w:rsid w:val="002946AD"/>
    <w:rsid w:val="0029472C"/>
    <w:rsid w:val="00295E08"/>
    <w:rsid w:val="002974AA"/>
    <w:rsid w:val="0029793E"/>
    <w:rsid w:val="002A02B1"/>
    <w:rsid w:val="002A06F5"/>
    <w:rsid w:val="002A0C22"/>
    <w:rsid w:val="002A0C5E"/>
    <w:rsid w:val="002A0C8E"/>
    <w:rsid w:val="002A17E7"/>
    <w:rsid w:val="002A196C"/>
    <w:rsid w:val="002A1AF5"/>
    <w:rsid w:val="002A1FA7"/>
    <w:rsid w:val="002A2337"/>
    <w:rsid w:val="002A2A92"/>
    <w:rsid w:val="002A2AEA"/>
    <w:rsid w:val="002A3257"/>
    <w:rsid w:val="002A3830"/>
    <w:rsid w:val="002A45A5"/>
    <w:rsid w:val="002A5184"/>
    <w:rsid w:val="002A577A"/>
    <w:rsid w:val="002A71A2"/>
    <w:rsid w:val="002A72FD"/>
    <w:rsid w:val="002A7C1D"/>
    <w:rsid w:val="002B0109"/>
    <w:rsid w:val="002B090A"/>
    <w:rsid w:val="002B0B6F"/>
    <w:rsid w:val="002B0BC9"/>
    <w:rsid w:val="002B1A4C"/>
    <w:rsid w:val="002B1D16"/>
    <w:rsid w:val="002B2BC1"/>
    <w:rsid w:val="002B2D03"/>
    <w:rsid w:val="002B30EA"/>
    <w:rsid w:val="002B3A75"/>
    <w:rsid w:val="002B40D9"/>
    <w:rsid w:val="002B4CCE"/>
    <w:rsid w:val="002B516B"/>
    <w:rsid w:val="002B54B4"/>
    <w:rsid w:val="002B54D2"/>
    <w:rsid w:val="002B5641"/>
    <w:rsid w:val="002B5BD7"/>
    <w:rsid w:val="002B613D"/>
    <w:rsid w:val="002B62BB"/>
    <w:rsid w:val="002B63D3"/>
    <w:rsid w:val="002B69E6"/>
    <w:rsid w:val="002C0A51"/>
    <w:rsid w:val="002C0C14"/>
    <w:rsid w:val="002C1802"/>
    <w:rsid w:val="002C2FC4"/>
    <w:rsid w:val="002C3764"/>
    <w:rsid w:val="002C3815"/>
    <w:rsid w:val="002C3905"/>
    <w:rsid w:val="002C3FA7"/>
    <w:rsid w:val="002C43EF"/>
    <w:rsid w:val="002C458F"/>
    <w:rsid w:val="002C485B"/>
    <w:rsid w:val="002C512C"/>
    <w:rsid w:val="002C5EEF"/>
    <w:rsid w:val="002C5FCC"/>
    <w:rsid w:val="002C677F"/>
    <w:rsid w:val="002C71A1"/>
    <w:rsid w:val="002C72C2"/>
    <w:rsid w:val="002C73E5"/>
    <w:rsid w:val="002C74E7"/>
    <w:rsid w:val="002C7B12"/>
    <w:rsid w:val="002D0291"/>
    <w:rsid w:val="002D071F"/>
    <w:rsid w:val="002D1E73"/>
    <w:rsid w:val="002D24AA"/>
    <w:rsid w:val="002D2A40"/>
    <w:rsid w:val="002D30C3"/>
    <w:rsid w:val="002D34A1"/>
    <w:rsid w:val="002D3DDA"/>
    <w:rsid w:val="002D3E8D"/>
    <w:rsid w:val="002D4CAA"/>
    <w:rsid w:val="002D4FED"/>
    <w:rsid w:val="002D5236"/>
    <w:rsid w:val="002D576B"/>
    <w:rsid w:val="002D5F96"/>
    <w:rsid w:val="002D65A6"/>
    <w:rsid w:val="002D6DB6"/>
    <w:rsid w:val="002D6DF2"/>
    <w:rsid w:val="002D6F8F"/>
    <w:rsid w:val="002D6FEC"/>
    <w:rsid w:val="002D73CF"/>
    <w:rsid w:val="002D7B5E"/>
    <w:rsid w:val="002D7BFF"/>
    <w:rsid w:val="002D7F90"/>
    <w:rsid w:val="002E0171"/>
    <w:rsid w:val="002E132B"/>
    <w:rsid w:val="002E1F6D"/>
    <w:rsid w:val="002E2219"/>
    <w:rsid w:val="002E3A0A"/>
    <w:rsid w:val="002E3D2E"/>
    <w:rsid w:val="002E3FA1"/>
    <w:rsid w:val="002E4E4F"/>
    <w:rsid w:val="002E5049"/>
    <w:rsid w:val="002E5251"/>
    <w:rsid w:val="002E5CD1"/>
    <w:rsid w:val="002E5F32"/>
    <w:rsid w:val="002E6236"/>
    <w:rsid w:val="002E6539"/>
    <w:rsid w:val="002E66EF"/>
    <w:rsid w:val="002F09C5"/>
    <w:rsid w:val="002F13DF"/>
    <w:rsid w:val="002F19B6"/>
    <w:rsid w:val="002F22A9"/>
    <w:rsid w:val="002F2744"/>
    <w:rsid w:val="002F2ED8"/>
    <w:rsid w:val="002F2F7A"/>
    <w:rsid w:val="002F35DB"/>
    <w:rsid w:val="002F4001"/>
    <w:rsid w:val="002F470E"/>
    <w:rsid w:val="002F48BA"/>
    <w:rsid w:val="002F59B4"/>
    <w:rsid w:val="002F5EB5"/>
    <w:rsid w:val="002F62FE"/>
    <w:rsid w:val="002F6586"/>
    <w:rsid w:val="002F72DB"/>
    <w:rsid w:val="00300465"/>
    <w:rsid w:val="00300F32"/>
    <w:rsid w:val="00301E7E"/>
    <w:rsid w:val="00302F6C"/>
    <w:rsid w:val="00303055"/>
    <w:rsid w:val="003032BD"/>
    <w:rsid w:val="003040AC"/>
    <w:rsid w:val="0030531F"/>
    <w:rsid w:val="00305428"/>
    <w:rsid w:val="00305F68"/>
    <w:rsid w:val="00306AF3"/>
    <w:rsid w:val="003075E5"/>
    <w:rsid w:val="00307AA3"/>
    <w:rsid w:val="00307FC3"/>
    <w:rsid w:val="00310538"/>
    <w:rsid w:val="00310737"/>
    <w:rsid w:val="00310BED"/>
    <w:rsid w:val="0031137D"/>
    <w:rsid w:val="00311696"/>
    <w:rsid w:val="00311794"/>
    <w:rsid w:val="003117E3"/>
    <w:rsid w:val="0031206B"/>
    <w:rsid w:val="00312C89"/>
    <w:rsid w:val="00312DBB"/>
    <w:rsid w:val="0031311D"/>
    <w:rsid w:val="0031317F"/>
    <w:rsid w:val="003131E4"/>
    <w:rsid w:val="003138BB"/>
    <w:rsid w:val="00314659"/>
    <w:rsid w:val="00314674"/>
    <w:rsid w:val="00314772"/>
    <w:rsid w:val="003157A8"/>
    <w:rsid w:val="00315B12"/>
    <w:rsid w:val="003169BA"/>
    <w:rsid w:val="003169CE"/>
    <w:rsid w:val="003176B4"/>
    <w:rsid w:val="00317E70"/>
    <w:rsid w:val="0032071F"/>
    <w:rsid w:val="00320B0D"/>
    <w:rsid w:val="00320BC0"/>
    <w:rsid w:val="00320BF4"/>
    <w:rsid w:val="00320CEB"/>
    <w:rsid w:val="0032100C"/>
    <w:rsid w:val="00322827"/>
    <w:rsid w:val="00322902"/>
    <w:rsid w:val="00322C1D"/>
    <w:rsid w:val="00322F68"/>
    <w:rsid w:val="00323106"/>
    <w:rsid w:val="00323645"/>
    <w:rsid w:val="0032372C"/>
    <w:rsid w:val="00324335"/>
    <w:rsid w:val="003248E8"/>
    <w:rsid w:val="00324D3B"/>
    <w:rsid w:val="00325F47"/>
    <w:rsid w:val="00326B64"/>
    <w:rsid w:val="0032709A"/>
    <w:rsid w:val="00327B20"/>
    <w:rsid w:val="00327E13"/>
    <w:rsid w:val="0033014C"/>
    <w:rsid w:val="003304D7"/>
    <w:rsid w:val="003304F9"/>
    <w:rsid w:val="003305B0"/>
    <w:rsid w:val="003309AF"/>
    <w:rsid w:val="003312D0"/>
    <w:rsid w:val="003313B1"/>
    <w:rsid w:val="003319DD"/>
    <w:rsid w:val="00331CA4"/>
    <w:rsid w:val="00332270"/>
    <w:rsid w:val="0033267B"/>
    <w:rsid w:val="00333224"/>
    <w:rsid w:val="003336C9"/>
    <w:rsid w:val="003337A1"/>
    <w:rsid w:val="003346F0"/>
    <w:rsid w:val="0033488E"/>
    <w:rsid w:val="00334C57"/>
    <w:rsid w:val="00335DDE"/>
    <w:rsid w:val="00336C48"/>
    <w:rsid w:val="00336FDE"/>
    <w:rsid w:val="00337D6D"/>
    <w:rsid w:val="003408FD"/>
    <w:rsid w:val="003414D8"/>
    <w:rsid w:val="00341726"/>
    <w:rsid w:val="00341B93"/>
    <w:rsid w:val="0034222F"/>
    <w:rsid w:val="003429B0"/>
    <w:rsid w:val="00343095"/>
    <w:rsid w:val="003436F2"/>
    <w:rsid w:val="00343A44"/>
    <w:rsid w:val="00344189"/>
    <w:rsid w:val="003441E6"/>
    <w:rsid w:val="00344442"/>
    <w:rsid w:val="00344701"/>
    <w:rsid w:val="003454D4"/>
    <w:rsid w:val="003458D3"/>
    <w:rsid w:val="0034612D"/>
    <w:rsid w:val="00346576"/>
    <w:rsid w:val="00346BBC"/>
    <w:rsid w:val="00347467"/>
    <w:rsid w:val="00347FC4"/>
    <w:rsid w:val="00350CF6"/>
    <w:rsid w:val="00350D0C"/>
    <w:rsid w:val="0035130A"/>
    <w:rsid w:val="00351BA5"/>
    <w:rsid w:val="00351F11"/>
    <w:rsid w:val="00352461"/>
    <w:rsid w:val="00354075"/>
    <w:rsid w:val="00354292"/>
    <w:rsid w:val="00354608"/>
    <w:rsid w:val="0035482F"/>
    <w:rsid w:val="00354B55"/>
    <w:rsid w:val="003556F9"/>
    <w:rsid w:val="0035593C"/>
    <w:rsid w:val="00356316"/>
    <w:rsid w:val="003571E1"/>
    <w:rsid w:val="00357467"/>
    <w:rsid w:val="0035751A"/>
    <w:rsid w:val="0035766F"/>
    <w:rsid w:val="0036012F"/>
    <w:rsid w:val="00360AE1"/>
    <w:rsid w:val="00360FAF"/>
    <w:rsid w:val="00361322"/>
    <w:rsid w:val="0036209B"/>
    <w:rsid w:val="0036258C"/>
    <w:rsid w:val="00362730"/>
    <w:rsid w:val="00362D12"/>
    <w:rsid w:val="00363259"/>
    <w:rsid w:val="003638AD"/>
    <w:rsid w:val="00364C21"/>
    <w:rsid w:val="00364C5C"/>
    <w:rsid w:val="00365727"/>
    <w:rsid w:val="00365E10"/>
    <w:rsid w:val="00365E42"/>
    <w:rsid w:val="00366401"/>
    <w:rsid w:val="003667BE"/>
    <w:rsid w:val="00366D1B"/>
    <w:rsid w:val="00370F6E"/>
    <w:rsid w:val="0037125F"/>
    <w:rsid w:val="00371A57"/>
    <w:rsid w:val="003723B1"/>
    <w:rsid w:val="00372BBD"/>
    <w:rsid w:val="00372D2E"/>
    <w:rsid w:val="00372DAD"/>
    <w:rsid w:val="003732FD"/>
    <w:rsid w:val="003738F7"/>
    <w:rsid w:val="00373BF8"/>
    <w:rsid w:val="00374410"/>
    <w:rsid w:val="00375A4F"/>
    <w:rsid w:val="0037630E"/>
    <w:rsid w:val="003767CE"/>
    <w:rsid w:val="00376AA2"/>
    <w:rsid w:val="00377AB5"/>
    <w:rsid w:val="00380BE3"/>
    <w:rsid w:val="003814BA"/>
    <w:rsid w:val="0038150A"/>
    <w:rsid w:val="0038241C"/>
    <w:rsid w:val="0038275C"/>
    <w:rsid w:val="00383A0B"/>
    <w:rsid w:val="00384474"/>
    <w:rsid w:val="00384A57"/>
    <w:rsid w:val="00385095"/>
    <w:rsid w:val="00385273"/>
    <w:rsid w:val="00386A1D"/>
    <w:rsid w:val="00387447"/>
    <w:rsid w:val="00387AB3"/>
    <w:rsid w:val="00387B99"/>
    <w:rsid w:val="00390BDD"/>
    <w:rsid w:val="003912DC"/>
    <w:rsid w:val="00391509"/>
    <w:rsid w:val="00391684"/>
    <w:rsid w:val="003917B0"/>
    <w:rsid w:val="00391B55"/>
    <w:rsid w:val="00391CA2"/>
    <w:rsid w:val="003928F7"/>
    <w:rsid w:val="00392B4F"/>
    <w:rsid w:val="00392C83"/>
    <w:rsid w:val="00392C8E"/>
    <w:rsid w:val="00392DBD"/>
    <w:rsid w:val="0039331B"/>
    <w:rsid w:val="003938DB"/>
    <w:rsid w:val="00393B37"/>
    <w:rsid w:val="00393E60"/>
    <w:rsid w:val="00393E9A"/>
    <w:rsid w:val="00394828"/>
    <w:rsid w:val="00394CDA"/>
    <w:rsid w:val="00394D9E"/>
    <w:rsid w:val="00395487"/>
    <w:rsid w:val="003960DE"/>
    <w:rsid w:val="003962BA"/>
    <w:rsid w:val="00396314"/>
    <w:rsid w:val="00396CC4"/>
    <w:rsid w:val="00397826"/>
    <w:rsid w:val="003979D3"/>
    <w:rsid w:val="003A020C"/>
    <w:rsid w:val="003A0267"/>
    <w:rsid w:val="003A05EF"/>
    <w:rsid w:val="003A12D7"/>
    <w:rsid w:val="003A161C"/>
    <w:rsid w:val="003A20A9"/>
    <w:rsid w:val="003A23FA"/>
    <w:rsid w:val="003A2841"/>
    <w:rsid w:val="003A30D9"/>
    <w:rsid w:val="003A30E7"/>
    <w:rsid w:val="003A33BD"/>
    <w:rsid w:val="003A3B07"/>
    <w:rsid w:val="003A4D7E"/>
    <w:rsid w:val="003A4F97"/>
    <w:rsid w:val="003A5043"/>
    <w:rsid w:val="003A6060"/>
    <w:rsid w:val="003A6292"/>
    <w:rsid w:val="003A72CA"/>
    <w:rsid w:val="003B0462"/>
    <w:rsid w:val="003B10A8"/>
    <w:rsid w:val="003B1438"/>
    <w:rsid w:val="003B1990"/>
    <w:rsid w:val="003B1BF3"/>
    <w:rsid w:val="003B23D3"/>
    <w:rsid w:val="003B2709"/>
    <w:rsid w:val="003B2EFB"/>
    <w:rsid w:val="003B3C6A"/>
    <w:rsid w:val="003B3F2B"/>
    <w:rsid w:val="003B466D"/>
    <w:rsid w:val="003B4A67"/>
    <w:rsid w:val="003B5330"/>
    <w:rsid w:val="003B564F"/>
    <w:rsid w:val="003B58FB"/>
    <w:rsid w:val="003B6792"/>
    <w:rsid w:val="003B6921"/>
    <w:rsid w:val="003B6DEA"/>
    <w:rsid w:val="003B7148"/>
    <w:rsid w:val="003B715D"/>
    <w:rsid w:val="003B7223"/>
    <w:rsid w:val="003B7BF2"/>
    <w:rsid w:val="003C0A80"/>
    <w:rsid w:val="003C0AED"/>
    <w:rsid w:val="003C0DA0"/>
    <w:rsid w:val="003C1AEC"/>
    <w:rsid w:val="003C2113"/>
    <w:rsid w:val="003C22B6"/>
    <w:rsid w:val="003C233B"/>
    <w:rsid w:val="003C3145"/>
    <w:rsid w:val="003C3AA0"/>
    <w:rsid w:val="003C446C"/>
    <w:rsid w:val="003C44A1"/>
    <w:rsid w:val="003C46EB"/>
    <w:rsid w:val="003C55CA"/>
    <w:rsid w:val="003C5DFB"/>
    <w:rsid w:val="003C62D6"/>
    <w:rsid w:val="003C6424"/>
    <w:rsid w:val="003C6DB6"/>
    <w:rsid w:val="003C784F"/>
    <w:rsid w:val="003C7CCA"/>
    <w:rsid w:val="003D0AE9"/>
    <w:rsid w:val="003D0C67"/>
    <w:rsid w:val="003D118B"/>
    <w:rsid w:val="003D13D3"/>
    <w:rsid w:val="003D1E70"/>
    <w:rsid w:val="003D1F7E"/>
    <w:rsid w:val="003D2067"/>
    <w:rsid w:val="003D29E9"/>
    <w:rsid w:val="003D2C37"/>
    <w:rsid w:val="003D302C"/>
    <w:rsid w:val="003D3067"/>
    <w:rsid w:val="003D30F5"/>
    <w:rsid w:val="003D32BE"/>
    <w:rsid w:val="003D3B21"/>
    <w:rsid w:val="003D3E0B"/>
    <w:rsid w:val="003D4191"/>
    <w:rsid w:val="003D4840"/>
    <w:rsid w:val="003D4DCD"/>
    <w:rsid w:val="003D632B"/>
    <w:rsid w:val="003D6641"/>
    <w:rsid w:val="003D7546"/>
    <w:rsid w:val="003D79E0"/>
    <w:rsid w:val="003D7F7B"/>
    <w:rsid w:val="003E0365"/>
    <w:rsid w:val="003E0E6F"/>
    <w:rsid w:val="003E1787"/>
    <w:rsid w:val="003E3796"/>
    <w:rsid w:val="003E3B2C"/>
    <w:rsid w:val="003E3F62"/>
    <w:rsid w:val="003E4436"/>
    <w:rsid w:val="003E4663"/>
    <w:rsid w:val="003E59A2"/>
    <w:rsid w:val="003E6A4F"/>
    <w:rsid w:val="003E74F5"/>
    <w:rsid w:val="003E7B49"/>
    <w:rsid w:val="003F12F2"/>
    <w:rsid w:val="003F1996"/>
    <w:rsid w:val="003F1D70"/>
    <w:rsid w:val="003F21DD"/>
    <w:rsid w:val="003F2371"/>
    <w:rsid w:val="003F339B"/>
    <w:rsid w:val="003F375A"/>
    <w:rsid w:val="003F3F12"/>
    <w:rsid w:val="003F482D"/>
    <w:rsid w:val="003F546F"/>
    <w:rsid w:val="003F6C07"/>
    <w:rsid w:val="003F6DA5"/>
    <w:rsid w:val="003F7070"/>
    <w:rsid w:val="003F77F2"/>
    <w:rsid w:val="003F78C5"/>
    <w:rsid w:val="003F7D2F"/>
    <w:rsid w:val="00400B9B"/>
    <w:rsid w:val="00400F45"/>
    <w:rsid w:val="00401D6B"/>
    <w:rsid w:val="00403688"/>
    <w:rsid w:val="00403690"/>
    <w:rsid w:val="004037F6"/>
    <w:rsid w:val="00403B5D"/>
    <w:rsid w:val="00405848"/>
    <w:rsid w:val="00406907"/>
    <w:rsid w:val="004069D9"/>
    <w:rsid w:val="004072AF"/>
    <w:rsid w:val="00407E35"/>
    <w:rsid w:val="0041071F"/>
    <w:rsid w:val="004108AE"/>
    <w:rsid w:val="0041247A"/>
    <w:rsid w:val="00412946"/>
    <w:rsid w:val="00412E6F"/>
    <w:rsid w:val="004130B5"/>
    <w:rsid w:val="00413845"/>
    <w:rsid w:val="004156DF"/>
    <w:rsid w:val="00416215"/>
    <w:rsid w:val="0041650F"/>
    <w:rsid w:val="004167C9"/>
    <w:rsid w:val="00416C26"/>
    <w:rsid w:val="0041770E"/>
    <w:rsid w:val="00417DCE"/>
    <w:rsid w:val="00420E5D"/>
    <w:rsid w:val="00421DF5"/>
    <w:rsid w:val="00423A93"/>
    <w:rsid w:val="00424AB3"/>
    <w:rsid w:val="00425411"/>
    <w:rsid w:val="00425518"/>
    <w:rsid w:val="004257CC"/>
    <w:rsid w:val="0042595C"/>
    <w:rsid w:val="004260CB"/>
    <w:rsid w:val="00427B5D"/>
    <w:rsid w:val="00430145"/>
    <w:rsid w:val="00430B88"/>
    <w:rsid w:val="00431811"/>
    <w:rsid w:val="00431CB7"/>
    <w:rsid w:val="004328BF"/>
    <w:rsid w:val="004337B1"/>
    <w:rsid w:val="00433B64"/>
    <w:rsid w:val="004347D4"/>
    <w:rsid w:val="00434A8A"/>
    <w:rsid w:val="00434DF8"/>
    <w:rsid w:val="0043571D"/>
    <w:rsid w:val="0043581A"/>
    <w:rsid w:val="00435F3D"/>
    <w:rsid w:val="00437598"/>
    <w:rsid w:val="0043780A"/>
    <w:rsid w:val="00437A09"/>
    <w:rsid w:val="0044091A"/>
    <w:rsid w:val="00440C0C"/>
    <w:rsid w:val="004410D3"/>
    <w:rsid w:val="004413E2"/>
    <w:rsid w:val="00441708"/>
    <w:rsid w:val="004417A1"/>
    <w:rsid w:val="004418CE"/>
    <w:rsid w:val="004419FE"/>
    <w:rsid w:val="004420E8"/>
    <w:rsid w:val="00442692"/>
    <w:rsid w:val="00443A91"/>
    <w:rsid w:val="0044459E"/>
    <w:rsid w:val="00444603"/>
    <w:rsid w:val="0044478B"/>
    <w:rsid w:val="00444BD4"/>
    <w:rsid w:val="0044578D"/>
    <w:rsid w:val="004457C2"/>
    <w:rsid w:val="00445A94"/>
    <w:rsid w:val="00446009"/>
    <w:rsid w:val="004507AF"/>
    <w:rsid w:val="0045280F"/>
    <w:rsid w:val="0045302F"/>
    <w:rsid w:val="004534E1"/>
    <w:rsid w:val="00453B4F"/>
    <w:rsid w:val="0045487D"/>
    <w:rsid w:val="00454ECA"/>
    <w:rsid w:val="00454F0C"/>
    <w:rsid w:val="00454FB8"/>
    <w:rsid w:val="004556CF"/>
    <w:rsid w:val="00456772"/>
    <w:rsid w:val="00457604"/>
    <w:rsid w:val="0045763C"/>
    <w:rsid w:val="0045779B"/>
    <w:rsid w:val="00457CBC"/>
    <w:rsid w:val="00457CF2"/>
    <w:rsid w:val="00460426"/>
    <w:rsid w:val="00460D27"/>
    <w:rsid w:val="00461552"/>
    <w:rsid w:val="00462A9F"/>
    <w:rsid w:val="00464136"/>
    <w:rsid w:val="004644BA"/>
    <w:rsid w:val="00465E00"/>
    <w:rsid w:val="00466267"/>
    <w:rsid w:val="00466327"/>
    <w:rsid w:val="00466443"/>
    <w:rsid w:val="00466E21"/>
    <w:rsid w:val="0046741A"/>
    <w:rsid w:val="00470974"/>
    <w:rsid w:val="004709A2"/>
    <w:rsid w:val="00471E42"/>
    <w:rsid w:val="004721C4"/>
    <w:rsid w:val="004725A0"/>
    <w:rsid w:val="00472F98"/>
    <w:rsid w:val="004731D6"/>
    <w:rsid w:val="00473D3A"/>
    <w:rsid w:val="00473FCB"/>
    <w:rsid w:val="004746E3"/>
    <w:rsid w:val="00474F3C"/>
    <w:rsid w:val="0047558A"/>
    <w:rsid w:val="00475652"/>
    <w:rsid w:val="004756CA"/>
    <w:rsid w:val="0047687E"/>
    <w:rsid w:val="004769D9"/>
    <w:rsid w:val="00476E0B"/>
    <w:rsid w:val="004773E3"/>
    <w:rsid w:val="00477B2F"/>
    <w:rsid w:val="00480714"/>
    <w:rsid w:val="0048095B"/>
    <w:rsid w:val="00480DDE"/>
    <w:rsid w:val="00481288"/>
    <w:rsid w:val="00481329"/>
    <w:rsid w:val="00481DDE"/>
    <w:rsid w:val="00482267"/>
    <w:rsid w:val="00482393"/>
    <w:rsid w:val="004826D5"/>
    <w:rsid w:val="004835A0"/>
    <w:rsid w:val="004837DE"/>
    <w:rsid w:val="004838C3"/>
    <w:rsid w:val="004838FB"/>
    <w:rsid w:val="00483AA6"/>
    <w:rsid w:val="004846B6"/>
    <w:rsid w:val="004855BF"/>
    <w:rsid w:val="004861B5"/>
    <w:rsid w:val="00486788"/>
    <w:rsid w:val="004873FB"/>
    <w:rsid w:val="00487858"/>
    <w:rsid w:val="004879AD"/>
    <w:rsid w:val="00487D89"/>
    <w:rsid w:val="00487F43"/>
    <w:rsid w:val="0049003E"/>
    <w:rsid w:val="004914BD"/>
    <w:rsid w:val="00491898"/>
    <w:rsid w:val="00492007"/>
    <w:rsid w:val="00493FEF"/>
    <w:rsid w:val="00494966"/>
    <w:rsid w:val="00496516"/>
    <w:rsid w:val="004967E3"/>
    <w:rsid w:val="00496B43"/>
    <w:rsid w:val="00497950"/>
    <w:rsid w:val="00497CBA"/>
    <w:rsid w:val="00497CBE"/>
    <w:rsid w:val="004A0012"/>
    <w:rsid w:val="004A0026"/>
    <w:rsid w:val="004A08CB"/>
    <w:rsid w:val="004A0905"/>
    <w:rsid w:val="004A1F4B"/>
    <w:rsid w:val="004A2363"/>
    <w:rsid w:val="004A268D"/>
    <w:rsid w:val="004A27FB"/>
    <w:rsid w:val="004A2A07"/>
    <w:rsid w:val="004A2F33"/>
    <w:rsid w:val="004A322C"/>
    <w:rsid w:val="004A350D"/>
    <w:rsid w:val="004A392F"/>
    <w:rsid w:val="004A3B1E"/>
    <w:rsid w:val="004A3C25"/>
    <w:rsid w:val="004A3D74"/>
    <w:rsid w:val="004A4435"/>
    <w:rsid w:val="004A4678"/>
    <w:rsid w:val="004A5DAF"/>
    <w:rsid w:val="004A5F52"/>
    <w:rsid w:val="004A603A"/>
    <w:rsid w:val="004A6DB7"/>
    <w:rsid w:val="004A7AF3"/>
    <w:rsid w:val="004A7D8A"/>
    <w:rsid w:val="004B2A12"/>
    <w:rsid w:val="004B2DD5"/>
    <w:rsid w:val="004B3BE3"/>
    <w:rsid w:val="004B3C17"/>
    <w:rsid w:val="004B4014"/>
    <w:rsid w:val="004B513A"/>
    <w:rsid w:val="004B63E1"/>
    <w:rsid w:val="004B7329"/>
    <w:rsid w:val="004B737A"/>
    <w:rsid w:val="004B7E33"/>
    <w:rsid w:val="004B7FA5"/>
    <w:rsid w:val="004C0F6D"/>
    <w:rsid w:val="004C1661"/>
    <w:rsid w:val="004C18BD"/>
    <w:rsid w:val="004C2337"/>
    <w:rsid w:val="004C2424"/>
    <w:rsid w:val="004C259C"/>
    <w:rsid w:val="004C2C86"/>
    <w:rsid w:val="004C2D1D"/>
    <w:rsid w:val="004C2E8B"/>
    <w:rsid w:val="004C31A1"/>
    <w:rsid w:val="004C3223"/>
    <w:rsid w:val="004C3225"/>
    <w:rsid w:val="004C3B4E"/>
    <w:rsid w:val="004C3B6E"/>
    <w:rsid w:val="004C4D6A"/>
    <w:rsid w:val="004C562A"/>
    <w:rsid w:val="004C667B"/>
    <w:rsid w:val="004C6AFB"/>
    <w:rsid w:val="004C784D"/>
    <w:rsid w:val="004C7984"/>
    <w:rsid w:val="004C7AC6"/>
    <w:rsid w:val="004C7F5A"/>
    <w:rsid w:val="004D0FAE"/>
    <w:rsid w:val="004D16C1"/>
    <w:rsid w:val="004D1BBF"/>
    <w:rsid w:val="004D1BC3"/>
    <w:rsid w:val="004D1D66"/>
    <w:rsid w:val="004D26E6"/>
    <w:rsid w:val="004D2964"/>
    <w:rsid w:val="004D4FF1"/>
    <w:rsid w:val="004D58A7"/>
    <w:rsid w:val="004D6608"/>
    <w:rsid w:val="004D6C04"/>
    <w:rsid w:val="004D72EA"/>
    <w:rsid w:val="004D7352"/>
    <w:rsid w:val="004D7422"/>
    <w:rsid w:val="004D7C14"/>
    <w:rsid w:val="004E0F0C"/>
    <w:rsid w:val="004E1137"/>
    <w:rsid w:val="004E1392"/>
    <w:rsid w:val="004E1636"/>
    <w:rsid w:val="004E1F5C"/>
    <w:rsid w:val="004E213A"/>
    <w:rsid w:val="004E2DB3"/>
    <w:rsid w:val="004E3931"/>
    <w:rsid w:val="004E3A12"/>
    <w:rsid w:val="004E4117"/>
    <w:rsid w:val="004E4AC0"/>
    <w:rsid w:val="004E51E8"/>
    <w:rsid w:val="004E52C8"/>
    <w:rsid w:val="004E598F"/>
    <w:rsid w:val="004E6326"/>
    <w:rsid w:val="004E670A"/>
    <w:rsid w:val="004E6AA6"/>
    <w:rsid w:val="004E6CB6"/>
    <w:rsid w:val="004E6D11"/>
    <w:rsid w:val="004E6DB3"/>
    <w:rsid w:val="004E7980"/>
    <w:rsid w:val="004E7EF8"/>
    <w:rsid w:val="004E7FAA"/>
    <w:rsid w:val="004F02F9"/>
    <w:rsid w:val="004F04A3"/>
    <w:rsid w:val="004F0919"/>
    <w:rsid w:val="004F0DF1"/>
    <w:rsid w:val="004F114F"/>
    <w:rsid w:val="004F11E3"/>
    <w:rsid w:val="004F174A"/>
    <w:rsid w:val="004F18DF"/>
    <w:rsid w:val="004F1927"/>
    <w:rsid w:val="004F2F28"/>
    <w:rsid w:val="004F3AEE"/>
    <w:rsid w:val="004F41A3"/>
    <w:rsid w:val="004F41FD"/>
    <w:rsid w:val="004F428F"/>
    <w:rsid w:val="004F42C9"/>
    <w:rsid w:val="004F42CA"/>
    <w:rsid w:val="004F4A96"/>
    <w:rsid w:val="004F53EB"/>
    <w:rsid w:val="004F53F5"/>
    <w:rsid w:val="004F621D"/>
    <w:rsid w:val="004F6A47"/>
    <w:rsid w:val="004F6E06"/>
    <w:rsid w:val="004F79F7"/>
    <w:rsid w:val="004F7FD1"/>
    <w:rsid w:val="0050037A"/>
    <w:rsid w:val="005004DC"/>
    <w:rsid w:val="0050057E"/>
    <w:rsid w:val="00500606"/>
    <w:rsid w:val="00500ADC"/>
    <w:rsid w:val="00500D98"/>
    <w:rsid w:val="00501587"/>
    <w:rsid w:val="00502BA4"/>
    <w:rsid w:val="00502FEB"/>
    <w:rsid w:val="00503065"/>
    <w:rsid w:val="00503D52"/>
    <w:rsid w:val="0050413F"/>
    <w:rsid w:val="0050485F"/>
    <w:rsid w:val="005050D6"/>
    <w:rsid w:val="00505300"/>
    <w:rsid w:val="00505642"/>
    <w:rsid w:val="00505F78"/>
    <w:rsid w:val="00506217"/>
    <w:rsid w:val="005066E0"/>
    <w:rsid w:val="0050711F"/>
    <w:rsid w:val="00507E23"/>
    <w:rsid w:val="00510277"/>
    <w:rsid w:val="00510E9B"/>
    <w:rsid w:val="005118C4"/>
    <w:rsid w:val="00511996"/>
    <w:rsid w:val="00512AE4"/>
    <w:rsid w:val="00514EF3"/>
    <w:rsid w:val="00515181"/>
    <w:rsid w:val="005155C4"/>
    <w:rsid w:val="005165B7"/>
    <w:rsid w:val="005173B6"/>
    <w:rsid w:val="00517B1A"/>
    <w:rsid w:val="0052075E"/>
    <w:rsid w:val="005207FF"/>
    <w:rsid w:val="005213A0"/>
    <w:rsid w:val="00521803"/>
    <w:rsid w:val="005218B2"/>
    <w:rsid w:val="00521A23"/>
    <w:rsid w:val="00521D6E"/>
    <w:rsid w:val="00522D30"/>
    <w:rsid w:val="00523842"/>
    <w:rsid w:val="00523C58"/>
    <w:rsid w:val="005240A4"/>
    <w:rsid w:val="00524543"/>
    <w:rsid w:val="0052477A"/>
    <w:rsid w:val="00524C29"/>
    <w:rsid w:val="00524D79"/>
    <w:rsid w:val="00524F47"/>
    <w:rsid w:val="005252BE"/>
    <w:rsid w:val="00525534"/>
    <w:rsid w:val="00525E4D"/>
    <w:rsid w:val="005265C9"/>
    <w:rsid w:val="00526689"/>
    <w:rsid w:val="005300C5"/>
    <w:rsid w:val="0053101B"/>
    <w:rsid w:val="00531337"/>
    <w:rsid w:val="00531CCB"/>
    <w:rsid w:val="00531E33"/>
    <w:rsid w:val="00533542"/>
    <w:rsid w:val="00533764"/>
    <w:rsid w:val="00533E31"/>
    <w:rsid w:val="005343CF"/>
    <w:rsid w:val="00534FF6"/>
    <w:rsid w:val="00535E57"/>
    <w:rsid w:val="00536D00"/>
    <w:rsid w:val="00537870"/>
    <w:rsid w:val="00537D27"/>
    <w:rsid w:val="005408FA"/>
    <w:rsid w:val="0054150B"/>
    <w:rsid w:val="005422FC"/>
    <w:rsid w:val="005424CD"/>
    <w:rsid w:val="00542C2E"/>
    <w:rsid w:val="00542DDC"/>
    <w:rsid w:val="00543103"/>
    <w:rsid w:val="005439A3"/>
    <w:rsid w:val="00543E63"/>
    <w:rsid w:val="00543EF0"/>
    <w:rsid w:val="005443C1"/>
    <w:rsid w:val="00544AC7"/>
    <w:rsid w:val="00544FA3"/>
    <w:rsid w:val="0054529F"/>
    <w:rsid w:val="005453DD"/>
    <w:rsid w:val="00545409"/>
    <w:rsid w:val="00545AB5"/>
    <w:rsid w:val="00546485"/>
    <w:rsid w:val="00546AC8"/>
    <w:rsid w:val="00546C47"/>
    <w:rsid w:val="005475E3"/>
    <w:rsid w:val="00547CF3"/>
    <w:rsid w:val="00550407"/>
    <w:rsid w:val="005504A3"/>
    <w:rsid w:val="00550F97"/>
    <w:rsid w:val="00551668"/>
    <w:rsid w:val="00552028"/>
    <w:rsid w:val="00552222"/>
    <w:rsid w:val="00552D78"/>
    <w:rsid w:val="00552EAB"/>
    <w:rsid w:val="00553EE7"/>
    <w:rsid w:val="005542F8"/>
    <w:rsid w:val="00554A44"/>
    <w:rsid w:val="0055505F"/>
    <w:rsid w:val="005573E8"/>
    <w:rsid w:val="00557AB0"/>
    <w:rsid w:val="00560109"/>
    <w:rsid w:val="005604F9"/>
    <w:rsid w:val="00560E18"/>
    <w:rsid w:val="00560E9B"/>
    <w:rsid w:val="005618A0"/>
    <w:rsid w:val="00562335"/>
    <w:rsid w:val="00562598"/>
    <w:rsid w:val="00562788"/>
    <w:rsid w:val="00562CFC"/>
    <w:rsid w:val="0056348A"/>
    <w:rsid w:val="005636AC"/>
    <w:rsid w:val="00563EE1"/>
    <w:rsid w:val="005645BB"/>
    <w:rsid w:val="005647E4"/>
    <w:rsid w:val="00564910"/>
    <w:rsid w:val="00564FA4"/>
    <w:rsid w:val="00566466"/>
    <w:rsid w:val="0056669D"/>
    <w:rsid w:val="005666D4"/>
    <w:rsid w:val="00566DEF"/>
    <w:rsid w:val="005709FA"/>
    <w:rsid w:val="00570B71"/>
    <w:rsid w:val="0057105E"/>
    <w:rsid w:val="00571409"/>
    <w:rsid w:val="00571981"/>
    <w:rsid w:val="00571D1E"/>
    <w:rsid w:val="00571F69"/>
    <w:rsid w:val="005723B3"/>
    <w:rsid w:val="00572EB3"/>
    <w:rsid w:val="005732A0"/>
    <w:rsid w:val="005733DB"/>
    <w:rsid w:val="00573701"/>
    <w:rsid w:val="00573AF4"/>
    <w:rsid w:val="00573D09"/>
    <w:rsid w:val="00573E03"/>
    <w:rsid w:val="00573F19"/>
    <w:rsid w:val="005745F0"/>
    <w:rsid w:val="0057520D"/>
    <w:rsid w:val="005753FE"/>
    <w:rsid w:val="00575AD1"/>
    <w:rsid w:val="00576038"/>
    <w:rsid w:val="00576080"/>
    <w:rsid w:val="0057618D"/>
    <w:rsid w:val="00576544"/>
    <w:rsid w:val="0057716C"/>
    <w:rsid w:val="00577F1F"/>
    <w:rsid w:val="0058075B"/>
    <w:rsid w:val="00580E0F"/>
    <w:rsid w:val="0058109D"/>
    <w:rsid w:val="0058148F"/>
    <w:rsid w:val="0058230F"/>
    <w:rsid w:val="00582576"/>
    <w:rsid w:val="0058299A"/>
    <w:rsid w:val="00584036"/>
    <w:rsid w:val="00584122"/>
    <w:rsid w:val="00584AB0"/>
    <w:rsid w:val="005850D1"/>
    <w:rsid w:val="0058535C"/>
    <w:rsid w:val="005862B2"/>
    <w:rsid w:val="005867ED"/>
    <w:rsid w:val="00586F84"/>
    <w:rsid w:val="00587391"/>
    <w:rsid w:val="005878DD"/>
    <w:rsid w:val="0059017B"/>
    <w:rsid w:val="005909E3"/>
    <w:rsid w:val="00590ABB"/>
    <w:rsid w:val="005911E6"/>
    <w:rsid w:val="00591B30"/>
    <w:rsid w:val="00593562"/>
    <w:rsid w:val="005947FD"/>
    <w:rsid w:val="00594B3D"/>
    <w:rsid w:val="00594D37"/>
    <w:rsid w:val="00595343"/>
    <w:rsid w:val="00596F1A"/>
    <w:rsid w:val="005A022B"/>
    <w:rsid w:val="005A0902"/>
    <w:rsid w:val="005A1B1C"/>
    <w:rsid w:val="005A2E16"/>
    <w:rsid w:val="005A2E19"/>
    <w:rsid w:val="005A3237"/>
    <w:rsid w:val="005A38FA"/>
    <w:rsid w:val="005A3C3A"/>
    <w:rsid w:val="005A3F77"/>
    <w:rsid w:val="005A40B4"/>
    <w:rsid w:val="005A5770"/>
    <w:rsid w:val="005A57D8"/>
    <w:rsid w:val="005A6C5A"/>
    <w:rsid w:val="005A7358"/>
    <w:rsid w:val="005A76B8"/>
    <w:rsid w:val="005A77FE"/>
    <w:rsid w:val="005A7886"/>
    <w:rsid w:val="005A7FD7"/>
    <w:rsid w:val="005B0732"/>
    <w:rsid w:val="005B075F"/>
    <w:rsid w:val="005B0939"/>
    <w:rsid w:val="005B2B04"/>
    <w:rsid w:val="005B35A7"/>
    <w:rsid w:val="005B5AC1"/>
    <w:rsid w:val="005B5D66"/>
    <w:rsid w:val="005B64B8"/>
    <w:rsid w:val="005B6662"/>
    <w:rsid w:val="005B7211"/>
    <w:rsid w:val="005B76DD"/>
    <w:rsid w:val="005B7AC6"/>
    <w:rsid w:val="005B7F79"/>
    <w:rsid w:val="005C013A"/>
    <w:rsid w:val="005C0233"/>
    <w:rsid w:val="005C0D23"/>
    <w:rsid w:val="005C0DA1"/>
    <w:rsid w:val="005C0F2E"/>
    <w:rsid w:val="005C1167"/>
    <w:rsid w:val="005C1448"/>
    <w:rsid w:val="005C19B7"/>
    <w:rsid w:val="005C1B57"/>
    <w:rsid w:val="005C2084"/>
    <w:rsid w:val="005C235A"/>
    <w:rsid w:val="005C24B6"/>
    <w:rsid w:val="005C27DE"/>
    <w:rsid w:val="005C2D98"/>
    <w:rsid w:val="005C2FC9"/>
    <w:rsid w:val="005C31C0"/>
    <w:rsid w:val="005C361D"/>
    <w:rsid w:val="005C38E4"/>
    <w:rsid w:val="005C3E26"/>
    <w:rsid w:val="005C484E"/>
    <w:rsid w:val="005C6F53"/>
    <w:rsid w:val="005C754A"/>
    <w:rsid w:val="005C7D2C"/>
    <w:rsid w:val="005D0174"/>
    <w:rsid w:val="005D1194"/>
    <w:rsid w:val="005D1330"/>
    <w:rsid w:val="005D1618"/>
    <w:rsid w:val="005D27AF"/>
    <w:rsid w:val="005D2D42"/>
    <w:rsid w:val="005D320B"/>
    <w:rsid w:val="005D37C9"/>
    <w:rsid w:val="005D3BB7"/>
    <w:rsid w:val="005D40CC"/>
    <w:rsid w:val="005D4318"/>
    <w:rsid w:val="005D4332"/>
    <w:rsid w:val="005D44DF"/>
    <w:rsid w:val="005D49C6"/>
    <w:rsid w:val="005D51FA"/>
    <w:rsid w:val="005D5515"/>
    <w:rsid w:val="005D568F"/>
    <w:rsid w:val="005D5B1E"/>
    <w:rsid w:val="005D5DED"/>
    <w:rsid w:val="005D5E10"/>
    <w:rsid w:val="005D5F57"/>
    <w:rsid w:val="005D658B"/>
    <w:rsid w:val="005D65AC"/>
    <w:rsid w:val="005D69E9"/>
    <w:rsid w:val="005D6E9D"/>
    <w:rsid w:val="005D7FE8"/>
    <w:rsid w:val="005E0618"/>
    <w:rsid w:val="005E0A01"/>
    <w:rsid w:val="005E1588"/>
    <w:rsid w:val="005E233F"/>
    <w:rsid w:val="005E260E"/>
    <w:rsid w:val="005E3C68"/>
    <w:rsid w:val="005E4089"/>
    <w:rsid w:val="005E5B17"/>
    <w:rsid w:val="005E7266"/>
    <w:rsid w:val="005E73D2"/>
    <w:rsid w:val="005F01ED"/>
    <w:rsid w:val="005F04A0"/>
    <w:rsid w:val="005F2137"/>
    <w:rsid w:val="005F3FA7"/>
    <w:rsid w:val="005F40D3"/>
    <w:rsid w:val="005F51D3"/>
    <w:rsid w:val="005F5995"/>
    <w:rsid w:val="005F602C"/>
    <w:rsid w:val="005F61CC"/>
    <w:rsid w:val="005F6217"/>
    <w:rsid w:val="005F654E"/>
    <w:rsid w:val="005F75B1"/>
    <w:rsid w:val="005F7A1A"/>
    <w:rsid w:val="005F7C9F"/>
    <w:rsid w:val="00600045"/>
    <w:rsid w:val="00600885"/>
    <w:rsid w:val="00600AF8"/>
    <w:rsid w:val="00600BC5"/>
    <w:rsid w:val="00601564"/>
    <w:rsid w:val="006019A2"/>
    <w:rsid w:val="00602191"/>
    <w:rsid w:val="00602349"/>
    <w:rsid w:val="00602B09"/>
    <w:rsid w:val="0060427C"/>
    <w:rsid w:val="006043B1"/>
    <w:rsid w:val="0060473E"/>
    <w:rsid w:val="00604900"/>
    <w:rsid w:val="00605F2F"/>
    <w:rsid w:val="006067BD"/>
    <w:rsid w:val="00607B15"/>
    <w:rsid w:val="0061103D"/>
    <w:rsid w:val="006114F4"/>
    <w:rsid w:val="00612A7F"/>
    <w:rsid w:val="00613342"/>
    <w:rsid w:val="00613A60"/>
    <w:rsid w:val="00613AF5"/>
    <w:rsid w:val="00614A74"/>
    <w:rsid w:val="00615D16"/>
    <w:rsid w:val="00615E07"/>
    <w:rsid w:val="00620080"/>
    <w:rsid w:val="00620C92"/>
    <w:rsid w:val="0062112C"/>
    <w:rsid w:val="006219BE"/>
    <w:rsid w:val="00621ABF"/>
    <w:rsid w:val="00621FF9"/>
    <w:rsid w:val="006224B4"/>
    <w:rsid w:val="0062261E"/>
    <w:rsid w:val="00624157"/>
    <w:rsid w:val="0062425E"/>
    <w:rsid w:val="00624B58"/>
    <w:rsid w:val="006251A6"/>
    <w:rsid w:val="00625344"/>
    <w:rsid w:val="0062594B"/>
    <w:rsid w:val="00626B32"/>
    <w:rsid w:val="00626BEF"/>
    <w:rsid w:val="0062711A"/>
    <w:rsid w:val="00627459"/>
    <w:rsid w:val="00627D14"/>
    <w:rsid w:val="00631406"/>
    <w:rsid w:val="0063146C"/>
    <w:rsid w:val="006315AA"/>
    <w:rsid w:val="00631891"/>
    <w:rsid w:val="00631F6F"/>
    <w:rsid w:val="00633358"/>
    <w:rsid w:val="00633AC8"/>
    <w:rsid w:val="00634E2E"/>
    <w:rsid w:val="00634FC9"/>
    <w:rsid w:val="00635669"/>
    <w:rsid w:val="00635806"/>
    <w:rsid w:val="00637748"/>
    <w:rsid w:val="00640027"/>
    <w:rsid w:val="00640784"/>
    <w:rsid w:val="00640BE0"/>
    <w:rsid w:val="00640C2D"/>
    <w:rsid w:val="00641244"/>
    <w:rsid w:val="00641427"/>
    <w:rsid w:val="00643282"/>
    <w:rsid w:val="0064530B"/>
    <w:rsid w:val="00645C07"/>
    <w:rsid w:val="00645D17"/>
    <w:rsid w:val="0064649C"/>
    <w:rsid w:val="0064666B"/>
    <w:rsid w:val="00646A14"/>
    <w:rsid w:val="00646C88"/>
    <w:rsid w:val="00647136"/>
    <w:rsid w:val="006474F9"/>
    <w:rsid w:val="00647A77"/>
    <w:rsid w:val="00650763"/>
    <w:rsid w:val="006510DD"/>
    <w:rsid w:val="006522ED"/>
    <w:rsid w:val="006524A5"/>
    <w:rsid w:val="00652702"/>
    <w:rsid w:val="00652CF6"/>
    <w:rsid w:val="00653541"/>
    <w:rsid w:val="006537D0"/>
    <w:rsid w:val="00653894"/>
    <w:rsid w:val="00653B68"/>
    <w:rsid w:val="00654028"/>
    <w:rsid w:val="00654111"/>
    <w:rsid w:val="0065445E"/>
    <w:rsid w:val="00654498"/>
    <w:rsid w:val="00654587"/>
    <w:rsid w:val="00655423"/>
    <w:rsid w:val="00655EDB"/>
    <w:rsid w:val="006566C1"/>
    <w:rsid w:val="00656CEA"/>
    <w:rsid w:val="006578F9"/>
    <w:rsid w:val="00657AF9"/>
    <w:rsid w:val="00660019"/>
    <w:rsid w:val="00660049"/>
    <w:rsid w:val="006603C8"/>
    <w:rsid w:val="006610E9"/>
    <w:rsid w:val="00661510"/>
    <w:rsid w:val="0066156B"/>
    <w:rsid w:val="006617A8"/>
    <w:rsid w:val="00662A92"/>
    <w:rsid w:val="00662F88"/>
    <w:rsid w:val="006632D8"/>
    <w:rsid w:val="00664DA1"/>
    <w:rsid w:val="00666F17"/>
    <w:rsid w:val="0067003E"/>
    <w:rsid w:val="006700D7"/>
    <w:rsid w:val="006706ED"/>
    <w:rsid w:val="00670A7F"/>
    <w:rsid w:val="00672F76"/>
    <w:rsid w:val="0067425B"/>
    <w:rsid w:val="00674BB6"/>
    <w:rsid w:val="00675735"/>
    <w:rsid w:val="00675DD3"/>
    <w:rsid w:val="00676024"/>
    <w:rsid w:val="00676073"/>
    <w:rsid w:val="0067632F"/>
    <w:rsid w:val="006764BF"/>
    <w:rsid w:val="00677022"/>
    <w:rsid w:val="006778CB"/>
    <w:rsid w:val="00677972"/>
    <w:rsid w:val="006779CF"/>
    <w:rsid w:val="006809D8"/>
    <w:rsid w:val="00680A29"/>
    <w:rsid w:val="0068131B"/>
    <w:rsid w:val="00681859"/>
    <w:rsid w:val="00681A95"/>
    <w:rsid w:val="00681E6C"/>
    <w:rsid w:val="0068308B"/>
    <w:rsid w:val="00683500"/>
    <w:rsid w:val="00685033"/>
    <w:rsid w:val="006853DF"/>
    <w:rsid w:val="0068543E"/>
    <w:rsid w:val="0068648A"/>
    <w:rsid w:val="00686534"/>
    <w:rsid w:val="00687288"/>
    <w:rsid w:val="006912F1"/>
    <w:rsid w:val="00691319"/>
    <w:rsid w:val="00691B6F"/>
    <w:rsid w:val="00691BE8"/>
    <w:rsid w:val="00692283"/>
    <w:rsid w:val="006922A7"/>
    <w:rsid w:val="00692876"/>
    <w:rsid w:val="006928A6"/>
    <w:rsid w:val="00692A41"/>
    <w:rsid w:val="00694CA8"/>
    <w:rsid w:val="006955BB"/>
    <w:rsid w:val="006957BF"/>
    <w:rsid w:val="00695BC8"/>
    <w:rsid w:val="006A05D2"/>
    <w:rsid w:val="006A0A6F"/>
    <w:rsid w:val="006A0B16"/>
    <w:rsid w:val="006A12FE"/>
    <w:rsid w:val="006A1509"/>
    <w:rsid w:val="006A1757"/>
    <w:rsid w:val="006A1AEF"/>
    <w:rsid w:val="006A352C"/>
    <w:rsid w:val="006A3C56"/>
    <w:rsid w:val="006A41C3"/>
    <w:rsid w:val="006A4E4E"/>
    <w:rsid w:val="006A53F0"/>
    <w:rsid w:val="006A5AAA"/>
    <w:rsid w:val="006A5ADA"/>
    <w:rsid w:val="006A6A82"/>
    <w:rsid w:val="006A70F1"/>
    <w:rsid w:val="006A7275"/>
    <w:rsid w:val="006B0417"/>
    <w:rsid w:val="006B0B04"/>
    <w:rsid w:val="006B0DCE"/>
    <w:rsid w:val="006B0FE0"/>
    <w:rsid w:val="006B1B46"/>
    <w:rsid w:val="006B222D"/>
    <w:rsid w:val="006B2258"/>
    <w:rsid w:val="006B2F7D"/>
    <w:rsid w:val="006B340A"/>
    <w:rsid w:val="006B390C"/>
    <w:rsid w:val="006B3F5F"/>
    <w:rsid w:val="006B4B09"/>
    <w:rsid w:val="006B503D"/>
    <w:rsid w:val="006B5D5F"/>
    <w:rsid w:val="006B726D"/>
    <w:rsid w:val="006B7A79"/>
    <w:rsid w:val="006C07B5"/>
    <w:rsid w:val="006C0843"/>
    <w:rsid w:val="006C0B97"/>
    <w:rsid w:val="006C11B0"/>
    <w:rsid w:val="006C12B6"/>
    <w:rsid w:val="006C232B"/>
    <w:rsid w:val="006C2367"/>
    <w:rsid w:val="006C3ADE"/>
    <w:rsid w:val="006C4358"/>
    <w:rsid w:val="006C4DDB"/>
    <w:rsid w:val="006C576E"/>
    <w:rsid w:val="006C6BD1"/>
    <w:rsid w:val="006C71AA"/>
    <w:rsid w:val="006C755F"/>
    <w:rsid w:val="006C7F28"/>
    <w:rsid w:val="006D0850"/>
    <w:rsid w:val="006D09BE"/>
    <w:rsid w:val="006D1170"/>
    <w:rsid w:val="006D125A"/>
    <w:rsid w:val="006D2233"/>
    <w:rsid w:val="006D33BF"/>
    <w:rsid w:val="006D33CD"/>
    <w:rsid w:val="006D3FE8"/>
    <w:rsid w:val="006D3FF9"/>
    <w:rsid w:val="006D4AC3"/>
    <w:rsid w:val="006D62EA"/>
    <w:rsid w:val="006D6C6B"/>
    <w:rsid w:val="006D6F19"/>
    <w:rsid w:val="006D70D7"/>
    <w:rsid w:val="006D70E4"/>
    <w:rsid w:val="006D746A"/>
    <w:rsid w:val="006D763D"/>
    <w:rsid w:val="006D7E85"/>
    <w:rsid w:val="006E08C0"/>
    <w:rsid w:val="006E19CF"/>
    <w:rsid w:val="006E1A1A"/>
    <w:rsid w:val="006E1C6B"/>
    <w:rsid w:val="006E2A6B"/>
    <w:rsid w:val="006E2BDE"/>
    <w:rsid w:val="006E2CD5"/>
    <w:rsid w:val="006E2E1F"/>
    <w:rsid w:val="006E4D6A"/>
    <w:rsid w:val="006E5453"/>
    <w:rsid w:val="006E5C8D"/>
    <w:rsid w:val="006E612D"/>
    <w:rsid w:val="006E6925"/>
    <w:rsid w:val="006E771B"/>
    <w:rsid w:val="006F1DFE"/>
    <w:rsid w:val="006F28BE"/>
    <w:rsid w:val="006F2C82"/>
    <w:rsid w:val="006F3259"/>
    <w:rsid w:val="006F4BEA"/>
    <w:rsid w:val="006F4F9E"/>
    <w:rsid w:val="006F5186"/>
    <w:rsid w:val="006F51FA"/>
    <w:rsid w:val="006F533F"/>
    <w:rsid w:val="006F5E84"/>
    <w:rsid w:val="006F6014"/>
    <w:rsid w:val="006F6A44"/>
    <w:rsid w:val="006F6C00"/>
    <w:rsid w:val="006F6C4E"/>
    <w:rsid w:val="006F6E4C"/>
    <w:rsid w:val="00700CF3"/>
    <w:rsid w:val="00700E19"/>
    <w:rsid w:val="00701823"/>
    <w:rsid w:val="007018BC"/>
    <w:rsid w:val="00701C45"/>
    <w:rsid w:val="00701E1E"/>
    <w:rsid w:val="00703058"/>
    <w:rsid w:val="0070308F"/>
    <w:rsid w:val="00703223"/>
    <w:rsid w:val="00703D68"/>
    <w:rsid w:val="00705252"/>
    <w:rsid w:val="00705301"/>
    <w:rsid w:val="00705E5A"/>
    <w:rsid w:val="007063F7"/>
    <w:rsid w:val="00707A5D"/>
    <w:rsid w:val="00707E85"/>
    <w:rsid w:val="007105A0"/>
    <w:rsid w:val="007118C8"/>
    <w:rsid w:val="0071195E"/>
    <w:rsid w:val="0071257F"/>
    <w:rsid w:val="007126DC"/>
    <w:rsid w:val="0071281E"/>
    <w:rsid w:val="00712AB4"/>
    <w:rsid w:val="00713122"/>
    <w:rsid w:val="00713C16"/>
    <w:rsid w:val="00714B2F"/>
    <w:rsid w:val="007151C1"/>
    <w:rsid w:val="00715C53"/>
    <w:rsid w:val="00715D29"/>
    <w:rsid w:val="00717936"/>
    <w:rsid w:val="00717B88"/>
    <w:rsid w:val="00717D9F"/>
    <w:rsid w:val="00717F75"/>
    <w:rsid w:val="00720437"/>
    <w:rsid w:val="007205D5"/>
    <w:rsid w:val="0072069D"/>
    <w:rsid w:val="0072434B"/>
    <w:rsid w:val="00724778"/>
    <w:rsid w:val="00725A70"/>
    <w:rsid w:val="00730061"/>
    <w:rsid w:val="007304B7"/>
    <w:rsid w:val="00730505"/>
    <w:rsid w:val="00731960"/>
    <w:rsid w:val="0073245D"/>
    <w:rsid w:val="00733931"/>
    <w:rsid w:val="00734E87"/>
    <w:rsid w:val="00734F33"/>
    <w:rsid w:val="00735110"/>
    <w:rsid w:val="00735329"/>
    <w:rsid w:val="00735FFF"/>
    <w:rsid w:val="007365E8"/>
    <w:rsid w:val="007416C7"/>
    <w:rsid w:val="00741B29"/>
    <w:rsid w:val="00741CCC"/>
    <w:rsid w:val="00741F03"/>
    <w:rsid w:val="00741F34"/>
    <w:rsid w:val="00742686"/>
    <w:rsid w:val="0074287D"/>
    <w:rsid w:val="0074289F"/>
    <w:rsid w:val="00742F94"/>
    <w:rsid w:val="00743DE9"/>
    <w:rsid w:val="0074407E"/>
    <w:rsid w:val="0074435A"/>
    <w:rsid w:val="00745700"/>
    <w:rsid w:val="00745EDF"/>
    <w:rsid w:val="00747310"/>
    <w:rsid w:val="00747985"/>
    <w:rsid w:val="00747FF3"/>
    <w:rsid w:val="007505EB"/>
    <w:rsid w:val="00751106"/>
    <w:rsid w:val="007514F0"/>
    <w:rsid w:val="0075170C"/>
    <w:rsid w:val="00753809"/>
    <w:rsid w:val="00753E93"/>
    <w:rsid w:val="00754815"/>
    <w:rsid w:val="00754B37"/>
    <w:rsid w:val="00754BEF"/>
    <w:rsid w:val="00755E40"/>
    <w:rsid w:val="00756660"/>
    <w:rsid w:val="00756C59"/>
    <w:rsid w:val="00756E3C"/>
    <w:rsid w:val="00757D6F"/>
    <w:rsid w:val="00760F8F"/>
    <w:rsid w:val="007610A1"/>
    <w:rsid w:val="00761C80"/>
    <w:rsid w:val="00761CE7"/>
    <w:rsid w:val="00762B78"/>
    <w:rsid w:val="00762C23"/>
    <w:rsid w:val="0076336C"/>
    <w:rsid w:val="007635A3"/>
    <w:rsid w:val="007636D7"/>
    <w:rsid w:val="007639B7"/>
    <w:rsid w:val="00763F8F"/>
    <w:rsid w:val="00764008"/>
    <w:rsid w:val="007648DA"/>
    <w:rsid w:val="00764AC0"/>
    <w:rsid w:val="00764FCC"/>
    <w:rsid w:val="00765DA4"/>
    <w:rsid w:val="007665C7"/>
    <w:rsid w:val="007678DA"/>
    <w:rsid w:val="007704B9"/>
    <w:rsid w:val="0077180C"/>
    <w:rsid w:val="00771A11"/>
    <w:rsid w:val="00772A1C"/>
    <w:rsid w:val="00772C36"/>
    <w:rsid w:val="00772C9E"/>
    <w:rsid w:val="00773FAE"/>
    <w:rsid w:val="00774837"/>
    <w:rsid w:val="00774AEB"/>
    <w:rsid w:val="0077546D"/>
    <w:rsid w:val="00775C62"/>
    <w:rsid w:val="00775D92"/>
    <w:rsid w:val="00775DAC"/>
    <w:rsid w:val="00776036"/>
    <w:rsid w:val="007777CB"/>
    <w:rsid w:val="00777B77"/>
    <w:rsid w:val="00777F06"/>
    <w:rsid w:val="00780740"/>
    <w:rsid w:val="0078090A"/>
    <w:rsid w:val="007809D2"/>
    <w:rsid w:val="00781752"/>
    <w:rsid w:val="00781815"/>
    <w:rsid w:val="007824D6"/>
    <w:rsid w:val="0078264C"/>
    <w:rsid w:val="007826DB"/>
    <w:rsid w:val="00784B57"/>
    <w:rsid w:val="0078746D"/>
    <w:rsid w:val="00787A17"/>
    <w:rsid w:val="00787ACC"/>
    <w:rsid w:val="0079002F"/>
    <w:rsid w:val="007909C0"/>
    <w:rsid w:val="007909CC"/>
    <w:rsid w:val="00790E3F"/>
    <w:rsid w:val="007917B9"/>
    <w:rsid w:val="007924A8"/>
    <w:rsid w:val="0079265C"/>
    <w:rsid w:val="007928BD"/>
    <w:rsid w:val="00792A88"/>
    <w:rsid w:val="00793570"/>
    <w:rsid w:val="00794D96"/>
    <w:rsid w:val="007957DB"/>
    <w:rsid w:val="00795822"/>
    <w:rsid w:val="00796347"/>
    <w:rsid w:val="00796A39"/>
    <w:rsid w:val="007975A5"/>
    <w:rsid w:val="00797969"/>
    <w:rsid w:val="007A0C03"/>
    <w:rsid w:val="007A1142"/>
    <w:rsid w:val="007A12A3"/>
    <w:rsid w:val="007A17D8"/>
    <w:rsid w:val="007A1BCD"/>
    <w:rsid w:val="007A2517"/>
    <w:rsid w:val="007A2FF1"/>
    <w:rsid w:val="007A31CF"/>
    <w:rsid w:val="007A31D4"/>
    <w:rsid w:val="007A360D"/>
    <w:rsid w:val="007A372B"/>
    <w:rsid w:val="007A372F"/>
    <w:rsid w:val="007A438A"/>
    <w:rsid w:val="007A4D5B"/>
    <w:rsid w:val="007A5CFC"/>
    <w:rsid w:val="007A5D19"/>
    <w:rsid w:val="007A6086"/>
    <w:rsid w:val="007A749A"/>
    <w:rsid w:val="007B0088"/>
    <w:rsid w:val="007B09AD"/>
    <w:rsid w:val="007B11D3"/>
    <w:rsid w:val="007B1349"/>
    <w:rsid w:val="007B3016"/>
    <w:rsid w:val="007B328E"/>
    <w:rsid w:val="007B32CA"/>
    <w:rsid w:val="007B3490"/>
    <w:rsid w:val="007B4496"/>
    <w:rsid w:val="007B4C28"/>
    <w:rsid w:val="007B4E70"/>
    <w:rsid w:val="007B5486"/>
    <w:rsid w:val="007B5D59"/>
    <w:rsid w:val="007B5EA3"/>
    <w:rsid w:val="007B66D8"/>
    <w:rsid w:val="007B7763"/>
    <w:rsid w:val="007B77F0"/>
    <w:rsid w:val="007B78EF"/>
    <w:rsid w:val="007B79F2"/>
    <w:rsid w:val="007B7D64"/>
    <w:rsid w:val="007C019B"/>
    <w:rsid w:val="007C01B4"/>
    <w:rsid w:val="007C042C"/>
    <w:rsid w:val="007C0487"/>
    <w:rsid w:val="007C0BE5"/>
    <w:rsid w:val="007C1890"/>
    <w:rsid w:val="007C2C36"/>
    <w:rsid w:val="007C3FD5"/>
    <w:rsid w:val="007C4255"/>
    <w:rsid w:val="007C468D"/>
    <w:rsid w:val="007C4D38"/>
    <w:rsid w:val="007C5600"/>
    <w:rsid w:val="007C597B"/>
    <w:rsid w:val="007C5B2C"/>
    <w:rsid w:val="007C5D65"/>
    <w:rsid w:val="007C6240"/>
    <w:rsid w:val="007C63B3"/>
    <w:rsid w:val="007C6543"/>
    <w:rsid w:val="007C68DC"/>
    <w:rsid w:val="007C7D58"/>
    <w:rsid w:val="007D03E6"/>
    <w:rsid w:val="007D0544"/>
    <w:rsid w:val="007D0E83"/>
    <w:rsid w:val="007D13BD"/>
    <w:rsid w:val="007D241B"/>
    <w:rsid w:val="007D282D"/>
    <w:rsid w:val="007D2EEA"/>
    <w:rsid w:val="007D3D27"/>
    <w:rsid w:val="007D3E28"/>
    <w:rsid w:val="007D3E8E"/>
    <w:rsid w:val="007D40FE"/>
    <w:rsid w:val="007D44B5"/>
    <w:rsid w:val="007D4E1A"/>
    <w:rsid w:val="007D4FA7"/>
    <w:rsid w:val="007D5AD1"/>
    <w:rsid w:val="007E0096"/>
    <w:rsid w:val="007E0447"/>
    <w:rsid w:val="007E080F"/>
    <w:rsid w:val="007E0F58"/>
    <w:rsid w:val="007E1552"/>
    <w:rsid w:val="007E1692"/>
    <w:rsid w:val="007E173D"/>
    <w:rsid w:val="007E22A3"/>
    <w:rsid w:val="007E316A"/>
    <w:rsid w:val="007E3226"/>
    <w:rsid w:val="007E340D"/>
    <w:rsid w:val="007E4084"/>
    <w:rsid w:val="007E4FD2"/>
    <w:rsid w:val="007E5553"/>
    <w:rsid w:val="007E5645"/>
    <w:rsid w:val="007E6467"/>
    <w:rsid w:val="007E6E88"/>
    <w:rsid w:val="007F0257"/>
    <w:rsid w:val="007F0949"/>
    <w:rsid w:val="007F0FA4"/>
    <w:rsid w:val="007F207F"/>
    <w:rsid w:val="007F2598"/>
    <w:rsid w:val="007F2ABA"/>
    <w:rsid w:val="007F2EC1"/>
    <w:rsid w:val="007F3AC6"/>
    <w:rsid w:val="007F3B69"/>
    <w:rsid w:val="007F3C16"/>
    <w:rsid w:val="007F4398"/>
    <w:rsid w:val="007F4ADC"/>
    <w:rsid w:val="007F4F67"/>
    <w:rsid w:val="007F7848"/>
    <w:rsid w:val="007F7A7D"/>
    <w:rsid w:val="008005B2"/>
    <w:rsid w:val="0080069E"/>
    <w:rsid w:val="00800CBC"/>
    <w:rsid w:val="00800D89"/>
    <w:rsid w:val="008019E9"/>
    <w:rsid w:val="008031FD"/>
    <w:rsid w:val="00803933"/>
    <w:rsid w:val="00803AA7"/>
    <w:rsid w:val="00804456"/>
    <w:rsid w:val="00804B56"/>
    <w:rsid w:val="00804BDA"/>
    <w:rsid w:val="00805450"/>
    <w:rsid w:val="008055C9"/>
    <w:rsid w:val="00805B49"/>
    <w:rsid w:val="00805CBB"/>
    <w:rsid w:val="0080624D"/>
    <w:rsid w:val="00807113"/>
    <w:rsid w:val="008103B0"/>
    <w:rsid w:val="00810AD5"/>
    <w:rsid w:val="00811622"/>
    <w:rsid w:val="00811A47"/>
    <w:rsid w:val="00811B26"/>
    <w:rsid w:val="00811D26"/>
    <w:rsid w:val="00811EEC"/>
    <w:rsid w:val="00812599"/>
    <w:rsid w:val="00812766"/>
    <w:rsid w:val="00812B73"/>
    <w:rsid w:val="008130F0"/>
    <w:rsid w:val="00813CB5"/>
    <w:rsid w:val="00813CF1"/>
    <w:rsid w:val="008143EA"/>
    <w:rsid w:val="00814F3B"/>
    <w:rsid w:val="00815301"/>
    <w:rsid w:val="00815678"/>
    <w:rsid w:val="00815728"/>
    <w:rsid w:val="00815C05"/>
    <w:rsid w:val="00815D54"/>
    <w:rsid w:val="00815DB7"/>
    <w:rsid w:val="00815F03"/>
    <w:rsid w:val="008162C9"/>
    <w:rsid w:val="0081663F"/>
    <w:rsid w:val="008172AF"/>
    <w:rsid w:val="00817E8B"/>
    <w:rsid w:val="008200B7"/>
    <w:rsid w:val="008204CA"/>
    <w:rsid w:val="00820627"/>
    <w:rsid w:val="008207A4"/>
    <w:rsid w:val="00820921"/>
    <w:rsid w:val="00820CA3"/>
    <w:rsid w:val="00821120"/>
    <w:rsid w:val="0082165A"/>
    <w:rsid w:val="008217BC"/>
    <w:rsid w:val="008217F1"/>
    <w:rsid w:val="008219E3"/>
    <w:rsid w:val="00821F74"/>
    <w:rsid w:val="00822061"/>
    <w:rsid w:val="008226DD"/>
    <w:rsid w:val="00822936"/>
    <w:rsid w:val="00822F59"/>
    <w:rsid w:val="0082368D"/>
    <w:rsid w:val="008239C9"/>
    <w:rsid w:val="00823B17"/>
    <w:rsid w:val="0082403F"/>
    <w:rsid w:val="00824E80"/>
    <w:rsid w:val="0082530E"/>
    <w:rsid w:val="008260FE"/>
    <w:rsid w:val="00826176"/>
    <w:rsid w:val="008268A7"/>
    <w:rsid w:val="00826F73"/>
    <w:rsid w:val="00827DBA"/>
    <w:rsid w:val="00827ED2"/>
    <w:rsid w:val="0083056B"/>
    <w:rsid w:val="0083092B"/>
    <w:rsid w:val="00831096"/>
    <w:rsid w:val="00831449"/>
    <w:rsid w:val="00831825"/>
    <w:rsid w:val="00831BFD"/>
    <w:rsid w:val="00832E2D"/>
    <w:rsid w:val="00833C7D"/>
    <w:rsid w:val="00833C7E"/>
    <w:rsid w:val="00833F1E"/>
    <w:rsid w:val="00834494"/>
    <w:rsid w:val="00836033"/>
    <w:rsid w:val="008367C3"/>
    <w:rsid w:val="00836A18"/>
    <w:rsid w:val="008377C4"/>
    <w:rsid w:val="00837812"/>
    <w:rsid w:val="0084070D"/>
    <w:rsid w:val="00840B55"/>
    <w:rsid w:val="00840DEC"/>
    <w:rsid w:val="00841556"/>
    <w:rsid w:val="00841DC3"/>
    <w:rsid w:val="0084279A"/>
    <w:rsid w:val="00842BB3"/>
    <w:rsid w:val="0084392E"/>
    <w:rsid w:val="00843D79"/>
    <w:rsid w:val="0084484D"/>
    <w:rsid w:val="0084675C"/>
    <w:rsid w:val="008469DA"/>
    <w:rsid w:val="0084732A"/>
    <w:rsid w:val="00851C3A"/>
    <w:rsid w:val="00851D61"/>
    <w:rsid w:val="00853771"/>
    <w:rsid w:val="008537B8"/>
    <w:rsid w:val="00855345"/>
    <w:rsid w:val="0085568C"/>
    <w:rsid w:val="00855991"/>
    <w:rsid w:val="008559A8"/>
    <w:rsid w:val="00855A37"/>
    <w:rsid w:val="00855DD2"/>
    <w:rsid w:val="008560F8"/>
    <w:rsid w:val="008562A6"/>
    <w:rsid w:val="00856578"/>
    <w:rsid w:val="00857386"/>
    <w:rsid w:val="00857C4E"/>
    <w:rsid w:val="008607B6"/>
    <w:rsid w:val="00860974"/>
    <w:rsid w:val="00860B1A"/>
    <w:rsid w:val="00860FCE"/>
    <w:rsid w:val="00861014"/>
    <w:rsid w:val="008618C1"/>
    <w:rsid w:val="00861FE1"/>
    <w:rsid w:val="00862459"/>
    <w:rsid w:val="00862484"/>
    <w:rsid w:val="00862850"/>
    <w:rsid w:val="00862F5F"/>
    <w:rsid w:val="00862FBD"/>
    <w:rsid w:val="008634F4"/>
    <w:rsid w:val="008638B9"/>
    <w:rsid w:val="00864701"/>
    <w:rsid w:val="00864F1F"/>
    <w:rsid w:val="0086577A"/>
    <w:rsid w:val="00865C18"/>
    <w:rsid w:val="00866074"/>
    <w:rsid w:val="008702AF"/>
    <w:rsid w:val="008715CB"/>
    <w:rsid w:val="00871FDD"/>
    <w:rsid w:val="00872290"/>
    <w:rsid w:val="00872337"/>
    <w:rsid w:val="00872B93"/>
    <w:rsid w:val="00872FEF"/>
    <w:rsid w:val="0087315E"/>
    <w:rsid w:val="00874280"/>
    <w:rsid w:val="0087466A"/>
    <w:rsid w:val="008746EA"/>
    <w:rsid w:val="00874798"/>
    <w:rsid w:val="008751A3"/>
    <w:rsid w:val="00875AE0"/>
    <w:rsid w:val="00876668"/>
    <w:rsid w:val="0087676A"/>
    <w:rsid w:val="00876D73"/>
    <w:rsid w:val="00876DA8"/>
    <w:rsid w:val="00877739"/>
    <w:rsid w:val="00877AA2"/>
    <w:rsid w:val="00880648"/>
    <w:rsid w:val="00881185"/>
    <w:rsid w:val="00881652"/>
    <w:rsid w:val="0088165E"/>
    <w:rsid w:val="00881F74"/>
    <w:rsid w:val="00882244"/>
    <w:rsid w:val="008829BA"/>
    <w:rsid w:val="0088330B"/>
    <w:rsid w:val="00883F39"/>
    <w:rsid w:val="008844B0"/>
    <w:rsid w:val="0088475B"/>
    <w:rsid w:val="008848B8"/>
    <w:rsid w:val="00884BD2"/>
    <w:rsid w:val="008850FF"/>
    <w:rsid w:val="00885C34"/>
    <w:rsid w:val="00885E6D"/>
    <w:rsid w:val="008865DE"/>
    <w:rsid w:val="00886A23"/>
    <w:rsid w:val="00886D56"/>
    <w:rsid w:val="008872E0"/>
    <w:rsid w:val="00887A7F"/>
    <w:rsid w:val="00890033"/>
    <w:rsid w:val="008906C2"/>
    <w:rsid w:val="00890C39"/>
    <w:rsid w:val="0089170F"/>
    <w:rsid w:val="00891C08"/>
    <w:rsid w:val="008920F7"/>
    <w:rsid w:val="00892159"/>
    <w:rsid w:val="0089354B"/>
    <w:rsid w:val="008935F7"/>
    <w:rsid w:val="00894AC0"/>
    <w:rsid w:val="00895002"/>
    <w:rsid w:val="0089513C"/>
    <w:rsid w:val="00895166"/>
    <w:rsid w:val="0089526D"/>
    <w:rsid w:val="00895A2E"/>
    <w:rsid w:val="00896153"/>
    <w:rsid w:val="00896482"/>
    <w:rsid w:val="00897D89"/>
    <w:rsid w:val="008A1840"/>
    <w:rsid w:val="008A196C"/>
    <w:rsid w:val="008A2178"/>
    <w:rsid w:val="008A28FC"/>
    <w:rsid w:val="008A2B40"/>
    <w:rsid w:val="008A4558"/>
    <w:rsid w:val="008A49C6"/>
    <w:rsid w:val="008A5047"/>
    <w:rsid w:val="008A5BD0"/>
    <w:rsid w:val="008A5D79"/>
    <w:rsid w:val="008A602F"/>
    <w:rsid w:val="008A624A"/>
    <w:rsid w:val="008A655B"/>
    <w:rsid w:val="008A6A85"/>
    <w:rsid w:val="008A74CB"/>
    <w:rsid w:val="008B0937"/>
    <w:rsid w:val="008B0BBE"/>
    <w:rsid w:val="008B0FC6"/>
    <w:rsid w:val="008B1F4D"/>
    <w:rsid w:val="008B1F97"/>
    <w:rsid w:val="008B22B9"/>
    <w:rsid w:val="008B2F19"/>
    <w:rsid w:val="008B31D1"/>
    <w:rsid w:val="008B348A"/>
    <w:rsid w:val="008B36B5"/>
    <w:rsid w:val="008B389D"/>
    <w:rsid w:val="008B3A7F"/>
    <w:rsid w:val="008B3DC1"/>
    <w:rsid w:val="008B3E3B"/>
    <w:rsid w:val="008B49FB"/>
    <w:rsid w:val="008B4B03"/>
    <w:rsid w:val="008B505D"/>
    <w:rsid w:val="008B5101"/>
    <w:rsid w:val="008B5AA5"/>
    <w:rsid w:val="008B600E"/>
    <w:rsid w:val="008B658B"/>
    <w:rsid w:val="008B658F"/>
    <w:rsid w:val="008B6840"/>
    <w:rsid w:val="008B7096"/>
    <w:rsid w:val="008B72DD"/>
    <w:rsid w:val="008B793E"/>
    <w:rsid w:val="008B7D3C"/>
    <w:rsid w:val="008C0323"/>
    <w:rsid w:val="008C05AC"/>
    <w:rsid w:val="008C0A0E"/>
    <w:rsid w:val="008C0F0C"/>
    <w:rsid w:val="008C1144"/>
    <w:rsid w:val="008C1388"/>
    <w:rsid w:val="008C187F"/>
    <w:rsid w:val="008C19BE"/>
    <w:rsid w:val="008C25EB"/>
    <w:rsid w:val="008C2C61"/>
    <w:rsid w:val="008C3518"/>
    <w:rsid w:val="008C359F"/>
    <w:rsid w:val="008C3EA6"/>
    <w:rsid w:val="008C4038"/>
    <w:rsid w:val="008C467F"/>
    <w:rsid w:val="008C4C33"/>
    <w:rsid w:val="008C4EAB"/>
    <w:rsid w:val="008C507E"/>
    <w:rsid w:val="008C5ABB"/>
    <w:rsid w:val="008C5AFE"/>
    <w:rsid w:val="008C5C91"/>
    <w:rsid w:val="008C5EE3"/>
    <w:rsid w:val="008C6527"/>
    <w:rsid w:val="008C6D7A"/>
    <w:rsid w:val="008C7047"/>
    <w:rsid w:val="008C79CF"/>
    <w:rsid w:val="008C7E30"/>
    <w:rsid w:val="008D0A91"/>
    <w:rsid w:val="008D0ACD"/>
    <w:rsid w:val="008D0B63"/>
    <w:rsid w:val="008D0F8E"/>
    <w:rsid w:val="008D2B1F"/>
    <w:rsid w:val="008D2B5D"/>
    <w:rsid w:val="008D2C4F"/>
    <w:rsid w:val="008D2E10"/>
    <w:rsid w:val="008D3358"/>
    <w:rsid w:val="008D3823"/>
    <w:rsid w:val="008D547B"/>
    <w:rsid w:val="008D561B"/>
    <w:rsid w:val="008D56C1"/>
    <w:rsid w:val="008D56E1"/>
    <w:rsid w:val="008D596B"/>
    <w:rsid w:val="008D5A0B"/>
    <w:rsid w:val="008D68D6"/>
    <w:rsid w:val="008D7752"/>
    <w:rsid w:val="008E2173"/>
    <w:rsid w:val="008E2305"/>
    <w:rsid w:val="008E255F"/>
    <w:rsid w:val="008E36E2"/>
    <w:rsid w:val="008E37C7"/>
    <w:rsid w:val="008E3963"/>
    <w:rsid w:val="008E4DFD"/>
    <w:rsid w:val="008E4E28"/>
    <w:rsid w:val="008E660C"/>
    <w:rsid w:val="008E676B"/>
    <w:rsid w:val="008E6B65"/>
    <w:rsid w:val="008E72F7"/>
    <w:rsid w:val="008E76B3"/>
    <w:rsid w:val="008E79AC"/>
    <w:rsid w:val="008E79F0"/>
    <w:rsid w:val="008E7A42"/>
    <w:rsid w:val="008F01C0"/>
    <w:rsid w:val="008F040C"/>
    <w:rsid w:val="008F044F"/>
    <w:rsid w:val="008F124F"/>
    <w:rsid w:val="008F14EB"/>
    <w:rsid w:val="008F1E2D"/>
    <w:rsid w:val="008F269E"/>
    <w:rsid w:val="008F326A"/>
    <w:rsid w:val="008F3313"/>
    <w:rsid w:val="008F40CD"/>
    <w:rsid w:val="008F4FB4"/>
    <w:rsid w:val="008F50EA"/>
    <w:rsid w:val="008F5799"/>
    <w:rsid w:val="008F57E5"/>
    <w:rsid w:val="008F5C28"/>
    <w:rsid w:val="008F7262"/>
    <w:rsid w:val="008F7960"/>
    <w:rsid w:val="008F7ACC"/>
    <w:rsid w:val="008F7B95"/>
    <w:rsid w:val="008F7BE6"/>
    <w:rsid w:val="00900DFD"/>
    <w:rsid w:val="00901AB5"/>
    <w:rsid w:val="00901D14"/>
    <w:rsid w:val="00901D59"/>
    <w:rsid w:val="00902BF4"/>
    <w:rsid w:val="00902DBA"/>
    <w:rsid w:val="00902EFF"/>
    <w:rsid w:val="00903294"/>
    <w:rsid w:val="00903352"/>
    <w:rsid w:val="009046BF"/>
    <w:rsid w:val="0090501C"/>
    <w:rsid w:val="009051AC"/>
    <w:rsid w:val="0090565E"/>
    <w:rsid w:val="00905A87"/>
    <w:rsid w:val="00905B24"/>
    <w:rsid w:val="00905F02"/>
    <w:rsid w:val="00906AA4"/>
    <w:rsid w:val="00906EFA"/>
    <w:rsid w:val="00907161"/>
    <w:rsid w:val="009120B0"/>
    <w:rsid w:val="009120D6"/>
    <w:rsid w:val="009121BD"/>
    <w:rsid w:val="00912C70"/>
    <w:rsid w:val="0091354C"/>
    <w:rsid w:val="00913EF3"/>
    <w:rsid w:val="0091451A"/>
    <w:rsid w:val="00914B0A"/>
    <w:rsid w:val="0091508E"/>
    <w:rsid w:val="009155F8"/>
    <w:rsid w:val="009157E2"/>
    <w:rsid w:val="00916372"/>
    <w:rsid w:val="00916457"/>
    <w:rsid w:val="009168F3"/>
    <w:rsid w:val="00916D11"/>
    <w:rsid w:val="00916FF0"/>
    <w:rsid w:val="009171A3"/>
    <w:rsid w:val="00917923"/>
    <w:rsid w:val="00920AD6"/>
    <w:rsid w:val="009212EB"/>
    <w:rsid w:val="0092136C"/>
    <w:rsid w:val="00921C3D"/>
    <w:rsid w:val="009254D5"/>
    <w:rsid w:val="00925809"/>
    <w:rsid w:val="009261C2"/>
    <w:rsid w:val="00926247"/>
    <w:rsid w:val="009268CE"/>
    <w:rsid w:val="009271ED"/>
    <w:rsid w:val="00927ED9"/>
    <w:rsid w:val="00927FF3"/>
    <w:rsid w:val="0093033A"/>
    <w:rsid w:val="00930B5F"/>
    <w:rsid w:val="00930F85"/>
    <w:rsid w:val="009313B6"/>
    <w:rsid w:val="009316CE"/>
    <w:rsid w:val="00931CFE"/>
    <w:rsid w:val="00932124"/>
    <w:rsid w:val="00932BCE"/>
    <w:rsid w:val="00932FE6"/>
    <w:rsid w:val="00933061"/>
    <w:rsid w:val="009334A2"/>
    <w:rsid w:val="0093356E"/>
    <w:rsid w:val="0093369D"/>
    <w:rsid w:val="009336A7"/>
    <w:rsid w:val="00933CFD"/>
    <w:rsid w:val="009348AF"/>
    <w:rsid w:val="00935ADA"/>
    <w:rsid w:val="009364F8"/>
    <w:rsid w:val="00936F54"/>
    <w:rsid w:val="00937427"/>
    <w:rsid w:val="009378A8"/>
    <w:rsid w:val="00940321"/>
    <w:rsid w:val="0094083C"/>
    <w:rsid w:val="00941623"/>
    <w:rsid w:val="00941667"/>
    <w:rsid w:val="00941F0E"/>
    <w:rsid w:val="009420C2"/>
    <w:rsid w:val="00942CFC"/>
    <w:rsid w:val="00942F5C"/>
    <w:rsid w:val="00942FB8"/>
    <w:rsid w:val="0094302B"/>
    <w:rsid w:val="009437A0"/>
    <w:rsid w:val="0094495E"/>
    <w:rsid w:val="00946005"/>
    <w:rsid w:val="009461FB"/>
    <w:rsid w:val="00946B26"/>
    <w:rsid w:val="00946C6A"/>
    <w:rsid w:val="00946DF8"/>
    <w:rsid w:val="009476F2"/>
    <w:rsid w:val="009478CE"/>
    <w:rsid w:val="009479D3"/>
    <w:rsid w:val="00947C83"/>
    <w:rsid w:val="009509F6"/>
    <w:rsid w:val="00950EDC"/>
    <w:rsid w:val="00951BF4"/>
    <w:rsid w:val="00951D9C"/>
    <w:rsid w:val="009522AD"/>
    <w:rsid w:val="0095236C"/>
    <w:rsid w:val="00952B29"/>
    <w:rsid w:val="00952D93"/>
    <w:rsid w:val="00952DF7"/>
    <w:rsid w:val="0095541F"/>
    <w:rsid w:val="00955E45"/>
    <w:rsid w:val="0095612F"/>
    <w:rsid w:val="009563DB"/>
    <w:rsid w:val="0095680C"/>
    <w:rsid w:val="00956BDC"/>
    <w:rsid w:val="009576CC"/>
    <w:rsid w:val="0095782E"/>
    <w:rsid w:val="00957A05"/>
    <w:rsid w:val="0096026B"/>
    <w:rsid w:val="009602AE"/>
    <w:rsid w:val="009617E5"/>
    <w:rsid w:val="00961B5B"/>
    <w:rsid w:val="00961CEE"/>
    <w:rsid w:val="00962BD5"/>
    <w:rsid w:val="009630C8"/>
    <w:rsid w:val="00963AD2"/>
    <w:rsid w:val="00964A5E"/>
    <w:rsid w:val="00965183"/>
    <w:rsid w:val="00965D7D"/>
    <w:rsid w:val="009664DD"/>
    <w:rsid w:val="009670B2"/>
    <w:rsid w:val="00967F1F"/>
    <w:rsid w:val="00970631"/>
    <w:rsid w:val="00970916"/>
    <w:rsid w:val="00970B28"/>
    <w:rsid w:val="0097103E"/>
    <w:rsid w:val="00971136"/>
    <w:rsid w:val="00971518"/>
    <w:rsid w:val="0097169B"/>
    <w:rsid w:val="009722CC"/>
    <w:rsid w:val="0097274F"/>
    <w:rsid w:val="009727E0"/>
    <w:rsid w:val="00973E3C"/>
    <w:rsid w:val="00974D32"/>
    <w:rsid w:val="00975254"/>
    <w:rsid w:val="00975268"/>
    <w:rsid w:val="009756C7"/>
    <w:rsid w:val="009758AF"/>
    <w:rsid w:val="009763B6"/>
    <w:rsid w:val="009766F5"/>
    <w:rsid w:val="00976F88"/>
    <w:rsid w:val="00977261"/>
    <w:rsid w:val="0097752A"/>
    <w:rsid w:val="00980268"/>
    <w:rsid w:val="00980ECB"/>
    <w:rsid w:val="00981A0D"/>
    <w:rsid w:val="00981E81"/>
    <w:rsid w:val="009823E3"/>
    <w:rsid w:val="00982DE4"/>
    <w:rsid w:val="00983567"/>
    <w:rsid w:val="009835C6"/>
    <w:rsid w:val="009837D9"/>
    <w:rsid w:val="00984067"/>
    <w:rsid w:val="009849C9"/>
    <w:rsid w:val="00985A2D"/>
    <w:rsid w:val="00985D6C"/>
    <w:rsid w:val="009868EA"/>
    <w:rsid w:val="0098722F"/>
    <w:rsid w:val="009873D5"/>
    <w:rsid w:val="00987423"/>
    <w:rsid w:val="00990DB5"/>
    <w:rsid w:val="0099240C"/>
    <w:rsid w:val="00993016"/>
    <w:rsid w:val="009932AA"/>
    <w:rsid w:val="0099376C"/>
    <w:rsid w:val="009937F2"/>
    <w:rsid w:val="00993C6E"/>
    <w:rsid w:val="009943EB"/>
    <w:rsid w:val="00994892"/>
    <w:rsid w:val="009954DB"/>
    <w:rsid w:val="00995AF2"/>
    <w:rsid w:val="009962D7"/>
    <w:rsid w:val="0099755A"/>
    <w:rsid w:val="009A0CC3"/>
    <w:rsid w:val="009A0EC5"/>
    <w:rsid w:val="009A16D1"/>
    <w:rsid w:val="009A1EFF"/>
    <w:rsid w:val="009A2B6E"/>
    <w:rsid w:val="009A47DE"/>
    <w:rsid w:val="009A497F"/>
    <w:rsid w:val="009A49AE"/>
    <w:rsid w:val="009A4E4E"/>
    <w:rsid w:val="009A5304"/>
    <w:rsid w:val="009A6D0A"/>
    <w:rsid w:val="009A7089"/>
    <w:rsid w:val="009A7C6F"/>
    <w:rsid w:val="009B0257"/>
    <w:rsid w:val="009B03AA"/>
    <w:rsid w:val="009B0808"/>
    <w:rsid w:val="009B0902"/>
    <w:rsid w:val="009B17F3"/>
    <w:rsid w:val="009B19D2"/>
    <w:rsid w:val="009B1A9F"/>
    <w:rsid w:val="009B277F"/>
    <w:rsid w:val="009B2A1F"/>
    <w:rsid w:val="009B2AEF"/>
    <w:rsid w:val="009B3A7B"/>
    <w:rsid w:val="009B3C8E"/>
    <w:rsid w:val="009B5F9B"/>
    <w:rsid w:val="009B634B"/>
    <w:rsid w:val="009B68C1"/>
    <w:rsid w:val="009B69DB"/>
    <w:rsid w:val="009B6BB6"/>
    <w:rsid w:val="009B7073"/>
    <w:rsid w:val="009C0031"/>
    <w:rsid w:val="009C00E4"/>
    <w:rsid w:val="009C0A6E"/>
    <w:rsid w:val="009C0E00"/>
    <w:rsid w:val="009C157E"/>
    <w:rsid w:val="009C1F62"/>
    <w:rsid w:val="009C2B2B"/>
    <w:rsid w:val="009C2B82"/>
    <w:rsid w:val="009C2DAF"/>
    <w:rsid w:val="009C3572"/>
    <w:rsid w:val="009C3776"/>
    <w:rsid w:val="009C378E"/>
    <w:rsid w:val="009C3D54"/>
    <w:rsid w:val="009C4BAE"/>
    <w:rsid w:val="009C4FE5"/>
    <w:rsid w:val="009C574E"/>
    <w:rsid w:val="009C6378"/>
    <w:rsid w:val="009C65EE"/>
    <w:rsid w:val="009C7039"/>
    <w:rsid w:val="009C720D"/>
    <w:rsid w:val="009C76DC"/>
    <w:rsid w:val="009C7A38"/>
    <w:rsid w:val="009C7EAC"/>
    <w:rsid w:val="009D03E3"/>
    <w:rsid w:val="009D0FC2"/>
    <w:rsid w:val="009D1052"/>
    <w:rsid w:val="009D1570"/>
    <w:rsid w:val="009D242D"/>
    <w:rsid w:val="009D2914"/>
    <w:rsid w:val="009D2D85"/>
    <w:rsid w:val="009D2E3B"/>
    <w:rsid w:val="009D2FC4"/>
    <w:rsid w:val="009D2FDB"/>
    <w:rsid w:val="009D31A2"/>
    <w:rsid w:val="009D3550"/>
    <w:rsid w:val="009D4275"/>
    <w:rsid w:val="009D44EB"/>
    <w:rsid w:val="009D46F8"/>
    <w:rsid w:val="009D4E1F"/>
    <w:rsid w:val="009D4E65"/>
    <w:rsid w:val="009D5E6D"/>
    <w:rsid w:val="009D607D"/>
    <w:rsid w:val="009D6AC9"/>
    <w:rsid w:val="009D7740"/>
    <w:rsid w:val="009D782B"/>
    <w:rsid w:val="009D7856"/>
    <w:rsid w:val="009D7880"/>
    <w:rsid w:val="009D7D5B"/>
    <w:rsid w:val="009E01EB"/>
    <w:rsid w:val="009E0E39"/>
    <w:rsid w:val="009E11A2"/>
    <w:rsid w:val="009E1639"/>
    <w:rsid w:val="009E2391"/>
    <w:rsid w:val="009E2ABB"/>
    <w:rsid w:val="009E2C5B"/>
    <w:rsid w:val="009E2D00"/>
    <w:rsid w:val="009E386B"/>
    <w:rsid w:val="009E48B4"/>
    <w:rsid w:val="009E5364"/>
    <w:rsid w:val="009E61F4"/>
    <w:rsid w:val="009E62CA"/>
    <w:rsid w:val="009E639F"/>
    <w:rsid w:val="009E69F2"/>
    <w:rsid w:val="009E6D85"/>
    <w:rsid w:val="009E7AB0"/>
    <w:rsid w:val="009F020F"/>
    <w:rsid w:val="009F0678"/>
    <w:rsid w:val="009F071E"/>
    <w:rsid w:val="009F0CFA"/>
    <w:rsid w:val="009F1606"/>
    <w:rsid w:val="009F1824"/>
    <w:rsid w:val="009F1AA7"/>
    <w:rsid w:val="009F1AE2"/>
    <w:rsid w:val="009F1E5D"/>
    <w:rsid w:val="009F2146"/>
    <w:rsid w:val="009F215E"/>
    <w:rsid w:val="009F2345"/>
    <w:rsid w:val="009F28BF"/>
    <w:rsid w:val="009F3A59"/>
    <w:rsid w:val="009F3E82"/>
    <w:rsid w:val="009F3FB9"/>
    <w:rsid w:val="009F3FE0"/>
    <w:rsid w:val="009F42B0"/>
    <w:rsid w:val="009F52AC"/>
    <w:rsid w:val="009F54E3"/>
    <w:rsid w:val="009F5634"/>
    <w:rsid w:val="009F6821"/>
    <w:rsid w:val="009F79FE"/>
    <w:rsid w:val="009F7B98"/>
    <w:rsid w:val="009F7CA2"/>
    <w:rsid w:val="00A0032C"/>
    <w:rsid w:val="00A015CF"/>
    <w:rsid w:val="00A01DCE"/>
    <w:rsid w:val="00A027D6"/>
    <w:rsid w:val="00A02CD2"/>
    <w:rsid w:val="00A0322B"/>
    <w:rsid w:val="00A0343F"/>
    <w:rsid w:val="00A03E63"/>
    <w:rsid w:val="00A05405"/>
    <w:rsid w:val="00A05670"/>
    <w:rsid w:val="00A05F71"/>
    <w:rsid w:val="00A06334"/>
    <w:rsid w:val="00A0697E"/>
    <w:rsid w:val="00A07211"/>
    <w:rsid w:val="00A077CF"/>
    <w:rsid w:val="00A102AF"/>
    <w:rsid w:val="00A1173A"/>
    <w:rsid w:val="00A11B84"/>
    <w:rsid w:val="00A11CBB"/>
    <w:rsid w:val="00A12A49"/>
    <w:rsid w:val="00A12EA7"/>
    <w:rsid w:val="00A12F32"/>
    <w:rsid w:val="00A12F63"/>
    <w:rsid w:val="00A131E4"/>
    <w:rsid w:val="00A132A2"/>
    <w:rsid w:val="00A13B80"/>
    <w:rsid w:val="00A14373"/>
    <w:rsid w:val="00A152F9"/>
    <w:rsid w:val="00A1607B"/>
    <w:rsid w:val="00A16531"/>
    <w:rsid w:val="00A16EDC"/>
    <w:rsid w:val="00A174EA"/>
    <w:rsid w:val="00A174F8"/>
    <w:rsid w:val="00A1797A"/>
    <w:rsid w:val="00A17CFF"/>
    <w:rsid w:val="00A20679"/>
    <w:rsid w:val="00A20CE1"/>
    <w:rsid w:val="00A2105A"/>
    <w:rsid w:val="00A2112D"/>
    <w:rsid w:val="00A215F9"/>
    <w:rsid w:val="00A21D8D"/>
    <w:rsid w:val="00A22392"/>
    <w:rsid w:val="00A223D3"/>
    <w:rsid w:val="00A2250D"/>
    <w:rsid w:val="00A22732"/>
    <w:rsid w:val="00A228FC"/>
    <w:rsid w:val="00A22C98"/>
    <w:rsid w:val="00A2309A"/>
    <w:rsid w:val="00A23541"/>
    <w:rsid w:val="00A2496A"/>
    <w:rsid w:val="00A2518B"/>
    <w:rsid w:val="00A25834"/>
    <w:rsid w:val="00A25C3D"/>
    <w:rsid w:val="00A25F36"/>
    <w:rsid w:val="00A27084"/>
    <w:rsid w:val="00A313F2"/>
    <w:rsid w:val="00A32866"/>
    <w:rsid w:val="00A3298B"/>
    <w:rsid w:val="00A32D47"/>
    <w:rsid w:val="00A33326"/>
    <w:rsid w:val="00A33460"/>
    <w:rsid w:val="00A339FA"/>
    <w:rsid w:val="00A3412C"/>
    <w:rsid w:val="00A35608"/>
    <w:rsid w:val="00A35F82"/>
    <w:rsid w:val="00A37760"/>
    <w:rsid w:val="00A37D4B"/>
    <w:rsid w:val="00A37DDB"/>
    <w:rsid w:val="00A40899"/>
    <w:rsid w:val="00A40B8A"/>
    <w:rsid w:val="00A40E68"/>
    <w:rsid w:val="00A417C2"/>
    <w:rsid w:val="00A42F09"/>
    <w:rsid w:val="00A43280"/>
    <w:rsid w:val="00A4342C"/>
    <w:rsid w:val="00A438D6"/>
    <w:rsid w:val="00A43944"/>
    <w:rsid w:val="00A43FC9"/>
    <w:rsid w:val="00A4480A"/>
    <w:rsid w:val="00A44C7F"/>
    <w:rsid w:val="00A452A0"/>
    <w:rsid w:val="00A4595A"/>
    <w:rsid w:val="00A45B50"/>
    <w:rsid w:val="00A4622C"/>
    <w:rsid w:val="00A4653F"/>
    <w:rsid w:val="00A46DE3"/>
    <w:rsid w:val="00A4728B"/>
    <w:rsid w:val="00A4741C"/>
    <w:rsid w:val="00A4770E"/>
    <w:rsid w:val="00A47DE3"/>
    <w:rsid w:val="00A47F2B"/>
    <w:rsid w:val="00A504D4"/>
    <w:rsid w:val="00A51088"/>
    <w:rsid w:val="00A51349"/>
    <w:rsid w:val="00A51A9F"/>
    <w:rsid w:val="00A51B98"/>
    <w:rsid w:val="00A51EA7"/>
    <w:rsid w:val="00A52314"/>
    <w:rsid w:val="00A52399"/>
    <w:rsid w:val="00A5257A"/>
    <w:rsid w:val="00A528AC"/>
    <w:rsid w:val="00A52D54"/>
    <w:rsid w:val="00A533AA"/>
    <w:rsid w:val="00A54210"/>
    <w:rsid w:val="00A5442F"/>
    <w:rsid w:val="00A54691"/>
    <w:rsid w:val="00A54A55"/>
    <w:rsid w:val="00A553D7"/>
    <w:rsid w:val="00A55DB8"/>
    <w:rsid w:val="00A55FB2"/>
    <w:rsid w:val="00A56084"/>
    <w:rsid w:val="00A56F16"/>
    <w:rsid w:val="00A576E6"/>
    <w:rsid w:val="00A576F3"/>
    <w:rsid w:val="00A5792A"/>
    <w:rsid w:val="00A57ABC"/>
    <w:rsid w:val="00A57DA1"/>
    <w:rsid w:val="00A600C4"/>
    <w:rsid w:val="00A607F3"/>
    <w:rsid w:val="00A609C1"/>
    <w:rsid w:val="00A60F30"/>
    <w:rsid w:val="00A610E1"/>
    <w:rsid w:val="00A625EC"/>
    <w:rsid w:val="00A62601"/>
    <w:rsid w:val="00A62F1F"/>
    <w:rsid w:val="00A63401"/>
    <w:rsid w:val="00A643B3"/>
    <w:rsid w:val="00A6461B"/>
    <w:rsid w:val="00A6463C"/>
    <w:rsid w:val="00A64F74"/>
    <w:rsid w:val="00A64FBD"/>
    <w:rsid w:val="00A65655"/>
    <w:rsid w:val="00A65885"/>
    <w:rsid w:val="00A661E2"/>
    <w:rsid w:val="00A662E0"/>
    <w:rsid w:val="00A66CA6"/>
    <w:rsid w:val="00A6776C"/>
    <w:rsid w:val="00A67C38"/>
    <w:rsid w:val="00A67EC1"/>
    <w:rsid w:val="00A70631"/>
    <w:rsid w:val="00A70A5E"/>
    <w:rsid w:val="00A711DE"/>
    <w:rsid w:val="00A720E4"/>
    <w:rsid w:val="00A72356"/>
    <w:rsid w:val="00A729F7"/>
    <w:rsid w:val="00A7306C"/>
    <w:rsid w:val="00A73294"/>
    <w:rsid w:val="00A743FD"/>
    <w:rsid w:val="00A75701"/>
    <w:rsid w:val="00A7621B"/>
    <w:rsid w:val="00A763F0"/>
    <w:rsid w:val="00A768A7"/>
    <w:rsid w:val="00A76D04"/>
    <w:rsid w:val="00A76D49"/>
    <w:rsid w:val="00A76DD9"/>
    <w:rsid w:val="00A76FA5"/>
    <w:rsid w:val="00A7728A"/>
    <w:rsid w:val="00A77B15"/>
    <w:rsid w:val="00A8052A"/>
    <w:rsid w:val="00A8070F"/>
    <w:rsid w:val="00A80E1E"/>
    <w:rsid w:val="00A81814"/>
    <w:rsid w:val="00A819E1"/>
    <w:rsid w:val="00A81C8F"/>
    <w:rsid w:val="00A828BB"/>
    <w:rsid w:val="00A829B1"/>
    <w:rsid w:val="00A834C5"/>
    <w:rsid w:val="00A83AF5"/>
    <w:rsid w:val="00A83C50"/>
    <w:rsid w:val="00A8497D"/>
    <w:rsid w:val="00A84C75"/>
    <w:rsid w:val="00A84E34"/>
    <w:rsid w:val="00A84EDD"/>
    <w:rsid w:val="00A85861"/>
    <w:rsid w:val="00A859A0"/>
    <w:rsid w:val="00A86109"/>
    <w:rsid w:val="00A867E8"/>
    <w:rsid w:val="00A8685E"/>
    <w:rsid w:val="00A86A33"/>
    <w:rsid w:val="00A879BB"/>
    <w:rsid w:val="00A87B35"/>
    <w:rsid w:val="00A87D5D"/>
    <w:rsid w:val="00A9076E"/>
    <w:rsid w:val="00A91135"/>
    <w:rsid w:val="00A921F5"/>
    <w:rsid w:val="00A925D5"/>
    <w:rsid w:val="00A93213"/>
    <w:rsid w:val="00A9336D"/>
    <w:rsid w:val="00A93530"/>
    <w:rsid w:val="00A935CE"/>
    <w:rsid w:val="00A9388D"/>
    <w:rsid w:val="00A9555C"/>
    <w:rsid w:val="00A958F5"/>
    <w:rsid w:val="00A95F32"/>
    <w:rsid w:val="00A96210"/>
    <w:rsid w:val="00A964AE"/>
    <w:rsid w:val="00A968AD"/>
    <w:rsid w:val="00A973ED"/>
    <w:rsid w:val="00A97961"/>
    <w:rsid w:val="00A97A6D"/>
    <w:rsid w:val="00AA0B3F"/>
    <w:rsid w:val="00AA0EC9"/>
    <w:rsid w:val="00AA1228"/>
    <w:rsid w:val="00AA1B0B"/>
    <w:rsid w:val="00AA290F"/>
    <w:rsid w:val="00AA30B3"/>
    <w:rsid w:val="00AA3CD7"/>
    <w:rsid w:val="00AA511D"/>
    <w:rsid w:val="00AA5DAF"/>
    <w:rsid w:val="00AA643C"/>
    <w:rsid w:val="00AA677E"/>
    <w:rsid w:val="00AA7033"/>
    <w:rsid w:val="00AA714C"/>
    <w:rsid w:val="00AA7389"/>
    <w:rsid w:val="00AA7441"/>
    <w:rsid w:val="00AB1127"/>
    <w:rsid w:val="00AB18D8"/>
    <w:rsid w:val="00AB2A08"/>
    <w:rsid w:val="00AB2A78"/>
    <w:rsid w:val="00AB37C9"/>
    <w:rsid w:val="00AB3A59"/>
    <w:rsid w:val="00AB41B4"/>
    <w:rsid w:val="00AB485B"/>
    <w:rsid w:val="00AB5C7A"/>
    <w:rsid w:val="00AB6139"/>
    <w:rsid w:val="00AB6C0F"/>
    <w:rsid w:val="00AB6D83"/>
    <w:rsid w:val="00AB7010"/>
    <w:rsid w:val="00AB73CB"/>
    <w:rsid w:val="00AB7498"/>
    <w:rsid w:val="00AB7B41"/>
    <w:rsid w:val="00AC0E3E"/>
    <w:rsid w:val="00AC1519"/>
    <w:rsid w:val="00AC1C52"/>
    <w:rsid w:val="00AC2036"/>
    <w:rsid w:val="00AC2624"/>
    <w:rsid w:val="00AC2710"/>
    <w:rsid w:val="00AC2895"/>
    <w:rsid w:val="00AC29F9"/>
    <w:rsid w:val="00AC354E"/>
    <w:rsid w:val="00AC3674"/>
    <w:rsid w:val="00AC3AA7"/>
    <w:rsid w:val="00AC452E"/>
    <w:rsid w:val="00AC48F7"/>
    <w:rsid w:val="00AC5613"/>
    <w:rsid w:val="00AC5EBD"/>
    <w:rsid w:val="00AC634B"/>
    <w:rsid w:val="00AC650C"/>
    <w:rsid w:val="00AC7394"/>
    <w:rsid w:val="00AC7BE3"/>
    <w:rsid w:val="00AC7E0B"/>
    <w:rsid w:val="00AD01AA"/>
    <w:rsid w:val="00AD043E"/>
    <w:rsid w:val="00AD25EB"/>
    <w:rsid w:val="00AD2B0F"/>
    <w:rsid w:val="00AD2CCA"/>
    <w:rsid w:val="00AD2F6D"/>
    <w:rsid w:val="00AD3894"/>
    <w:rsid w:val="00AD3FD7"/>
    <w:rsid w:val="00AD4E21"/>
    <w:rsid w:val="00AD5D68"/>
    <w:rsid w:val="00AD5F4F"/>
    <w:rsid w:val="00AD6647"/>
    <w:rsid w:val="00AD67D2"/>
    <w:rsid w:val="00AD6F9F"/>
    <w:rsid w:val="00AD74BB"/>
    <w:rsid w:val="00AD7689"/>
    <w:rsid w:val="00AD79AE"/>
    <w:rsid w:val="00AD7A66"/>
    <w:rsid w:val="00AD7F72"/>
    <w:rsid w:val="00AE04FD"/>
    <w:rsid w:val="00AE0E50"/>
    <w:rsid w:val="00AE1004"/>
    <w:rsid w:val="00AE174E"/>
    <w:rsid w:val="00AE1863"/>
    <w:rsid w:val="00AE1A7F"/>
    <w:rsid w:val="00AE1AE6"/>
    <w:rsid w:val="00AE21CC"/>
    <w:rsid w:val="00AE2848"/>
    <w:rsid w:val="00AE2E28"/>
    <w:rsid w:val="00AE44E2"/>
    <w:rsid w:val="00AE5257"/>
    <w:rsid w:val="00AE596F"/>
    <w:rsid w:val="00AE5CD2"/>
    <w:rsid w:val="00AE62BC"/>
    <w:rsid w:val="00AE650D"/>
    <w:rsid w:val="00AE6EB9"/>
    <w:rsid w:val="00AE72B5"/>
    <w:rsid w:val="00AE78D9"/>
    <w:rsid w:val="00AE7D05"/>
    <w:rsid w:val="00AE7E6C"/>
    <w:rsid w:val="00AF0069"/>
    <w:rsid w:val="00AF0109"/>
    <w:rsid w:val="00AF0FF5"/>
    <w:rsid w:val="00AF230A"/>
    <w:rsid w:val="00AF2AE1"/>
    <w:rsid w:val="00AF3376"/>
    <w:rsid w:val="00AF4163"/>
    <w:rsid w:val="00AF4A29"/>
    <w:rsid w:val="00AF5516"/>
    <w:rsid w:val="00AF581F"/>
    <w:rsid w:val="00AF5AAB"/>
    <w:rsid w:val="00AF65C6"/>
    <w:rsid w:val="00AF679B"/>
    <w:rsid w:val="00B000BB"/>
    <w:rsid w:val="00B0066B"/>
    <w:rsid w:val="00B010A4"/>
    <w:rsid w:val="00B01A29"/>
    <w:rsid w:val="00B01D24"/>
    <w:rsid w:val="00B02B21"/>
    <w:rsid w:val="00B03CA0"/>
    <w:rsid w:val="00B049C5"/>
    <w:rsid w:val="00B05001"/>
    <w:rsid w:val="00B06A2E"/>
    <w:rsid w:val="00B072FD"/>
    <w:rsid w:val="00B11149"/>
    <w:rsid w:val="00B1126C"/>
    <w:rsid w:val="00B119FD"/>
    <w:rsid w:val="00B124A9"/>
    <w:rsid w:val="00B12B56"/>
    <w:rsid w:val="00B1480F"/>
    <w:rsid w:val="00B14CF9"/>
    <w:rsid w:val="00B14E16"/>
    <w:rsid w:val="00B1683C"/>
    <w:rsid w:val="00B1757F"/>
    <w:rsid w:val="00B20ABB"/>
    <w:rsid w:val="00B214B1"/>
    <w:rsid w:val="00B21868"/>
    <w:rsid w:val="00B227DB"/>
    <w:rsid w:val="00B238AA"/>
    <w:rsid w:val="00B23ADF"/>
    <w:rsid w:val="00B23EEA"/>
    <w:rsid w:val="00B23F82"/>
    <w:rsid w:val="00B245EF"/>
    <w:rsid w:val="00B24786"/>
    <w:rsid w:val="00B248D8"/>
    <w:rsid w:val="00B24E59"/>
    <w:rsid w:val="00B2522F"/>
    <w:rsid w:val="00B253B8"/>
    <w:rsid w:val="00B26B0C"/>
    <w:rsid w:val="00B27077"/>
    <w:rsid w:val="00B270B4"/>
    <w:rsid w:val="00B27526"/>
    <w:rsid w:val="00B300B7"/>
    <w:rsid w:val="00B32D6F"/>
    <w:rsid w:val="00B32DF5"/>
    <w:rsid w:val="00B3317C"/>
    <w:rsid w:val="00B336BD"/>
    <w:rsid w:val="00B339C2"/>
    <w:rsid w:val="00B34FBD"/>
    <w:rsid w:val="00B351FE"/>
    <w:rsid w:val="00B35383"/>
    <w:rsid w:val="00B354D5"/>
    <w:rsid w:val="00B3575B"/>
    <w:rsid w:val="00B359C6"/>
    <w:rsid w:val="00B35B5B"/>
    <w:rsid w:val="00B36015"/>
    <w:rsid w:val="00B363CD"/>
    <w:rsid w:val="00B36557"/>
    <w:rsid w:val="00B3692E"/>
    <w:rsid w:val="00B36A37"/>
    <w:rsid w:val="00B3709B"/>
    <w:rsid w:val="00B37214"/>
    <w:rsid w:val="00B405A5"/>
    <w:rsid w:val="00B40A18"/>
    <w:rsid w:val="00B40E74"/>
    <w:rsid w:val="00B42B17"/>
    <w:rsid w:val="00B42D37"/>
    <w:rsid w:val="00B43021"/>
    <w:rsid w:val="00B43051"/>
    <w:rsid w:val="00B43B9A"/>
    <w:rsid w:val="00B43BD3"/>
    <w:rsid w:val="00B443DF"/>
    <w:rsid w:val="00B44E45"/>
    <w:rsid w:val="00B45110"/>
    <w:rsid w:val="00B45D06"/>
    <w:rsid w:val="00B45E84"/>
    <w:rsid w:val="00B461D4"/>
    <w:rsid w:val="00B466C6"/>
    <w:rsid w:val="00B477BA"/>
    <w:rsid w:val="00B47D1F"/>
    <w:rsid w:val="00B5008D"/>
    <w:rsid w:val="00B500D1"/>
    <w:rsid w:val="00B50DFB"/>
    <w:rsid w:val="00B518E8"/>
    <w:rsid w:val="00B51BED"/>
    <w:rsid w:val="00B52851"/>
    <w:rsid w:val="00B52B21"/>
    <w:rsid w:val="00B52EB6"/>
    <w:rsid w:val="00B53506"/>
    <w:rsid w:val="00B53D92"/>
    <w:rsid w:val="00B53F5F"/>
    <w:rsid w:val="00B546DC"/>
    <w:rsid w:val="00B5498F"/>
    <w:rsid w:val="00B54D15"/>
    <w:rsid w:val="00B5517D"/>
    <w:rsid w:val="00B55F1B"/>
    <w:rsid w:val="00B566CA"/>
    <w:rsid w:val="00B56A75"/>
    <w:rsid w:val="00B57543"/>
    <w:rsid w:val="00B576B1"/>
    <w:rsid w:val="00B57AF8"/>
    <w:rsid w:val="00B6090D"/>
    <w:rsid w:val="00B61503"/>
    <w:rsid w:val="00B61BE6"/>
    <w:rsid w:val="00B62217"/>
    <w:rsid w:val="00B62D18"/>
    <w:rsid w:val="00B62F15"/>
    <w:rsid w:val="00B63244"/>
    <w:rsid w:val="00B64E30"/>
    <w:rsid w:val="00B65358"/>
    <w:rsid w:val="00B653CF"/>
    <w:rsid w:val="00B66761"/>
    <w:rsid w:val="00B66A7B"/>
    <w:rsid w:val="00B66DEF"/>
    <w:rsid w:val="00B66EBB"/>
    <w:rsid w:val="00B67208"/>
    <w:rsid w:val="00B67222"/>
    <w:rsid w:val="00B70B89"/>
    <w:rsid w:val="00B71180"/>
    <w:rsid w:val="00B7147C"/>
    <w:rsid w:val="00B7248C"/>
    <w:rsid w:val="00B72E95"/>
    <w:rsid w:val="00B73F14"/>
    <w:rsid w:val="00B747C0"/>
    <w:rsid w:val="00B755CB"/>
    <w:rsid w:val="00B756D8"/>
    <w:rsid w:val="00B75963"/>
    <w:rsid w:val="00B75FF1"/>
    <w:rsid w:val="00B766B4"/>
    <w:rsid w:val="00B768AF"/>
    <w:rsid w:val="00B77288"/>
    <w:rsid w:val="00B773A2"/>
    <w:rsid w:val="00B77451"/>
    <w:rsid w:val="00B7755C"/>
    <w:rsid w:val="00B77EFA"/>
    <w:rsid w:val="00B80373"/>
    <w:rsid w:val="00B81144"/>
    <w:rsid w:val="00B812B4"/>
    <w:rsid w:val="00B815C8"/>
    <w:rsid w:val="00B820A9"/>
    <w:rsid w:val="00B82240"/>
    <w:rsid w:val="00B8270E"/>
    <w:rsid w:val="00B831D0"/>
    <w:rsid w:val="00B83254"/>
    <w:rsid w:val="00B8388C"/>
    <w:rsid w:val="00B847CE"/>
    <w:rsid w:val="00B848AE"/>
    <w:rsid w:val="00B85A83"/>
    <w:rsid w:val="00B85E6D"/>
    <w:rsid w:val="00B86441"/>
    <w:rsid w:val="00B869FB"/>
    <w:rsid w:val="00B878DC"/>
    <w:rsid w:val="00B87E49"/>
    <w:rsid w:val="00B9044B"/>
    <w:rsid w:val="00B9051C"/>
    <w:rsid w:val="00B908AA"/>
    <w:rsid w:val="00B9216B"/>
    <w:rsid w:val="00B929F2"/>
    <w:rsid w:val="00B92F34"/>
    <w:rsid w:val="00B93897"/>
    <w:rsid w:val="00B93C67"/>
    <w:rsid w:val="00B93EA4"/>
    <w:rsid w:val="00B9403D"/>
    <w:rsid w:val="00B94295"/>
    <w:rsid w:val="00B942AB"/>
    <w:rsid w:val="00B946E3"/>
    <w:rsid w:val="00B94709"/>
    <w:rsid w:val="00B94A9D"/>
    <w:rsid w:val="00B953DE"/>
    <w:rsid w:val="00B95847"/>
    <w:rsid w:val="00B95E59"/>
    <w:rsid w:val="00B96240"/>
    <w:rsid w:val="00B96397"/>
    <w:rsid w:val="00B964C3"/>
    <w:rsid w:val="00B96D29"/>
    <w:rsid w:val="00B97479"/>
    <w:rsid w:val="00B97BE3"/>
    <w:rsid w:val="00BA0A4F"/>
    <w:rsid w:val="00BA0CB6"/>
    <w:rsid w:val="00BA13F5"/>
    <w:rsid w:val="00BA1584"/>
    <w:rsid w:val="00BA22EC"/>
    <w:rsid w:val="00BA3B62"/>
    <w:rsid w:val="00BA3C16"/>
    <w:rsid w:val="00BA4117"/>
    <w:rsid w:val="00BA480D"/>
    <w:rsid w:val="00BA4D34"/>
    <w:rsid w:val="00BA6E4C"/>
    <w:rsid w:val="00BA722E"/>
    <w:rsid w:val="00BA79B6"/>
    <w:rsid w:val="00BB134C"/>
    <w:rsid w:val="00BB1861"/>
    <w:rsid w:val="00BB1F47"/>
    <w:rsid w:val="00BB3A04"/>
    <w:rsid w:val="00BB3D0A"/>
    <w:rsid w:val="00BB3E72"/>
    <w:rsid w:val="00BB470A"/>
    <w:rsid w:val="00BB4C41"/>
    <w:rsid w:val="00BB4CBE"/>
    <w:rsid w:val="00BB550A"/>
    <w:rsid w:val="00BB5C4F"/>
    <w:rsid w:val="00BB5EB0"/>
    <w:rsid w:val="00BB5EDF"/>
    <w:rsid w:val="00BB6534"/>
    <w:rsid w:val="00BB676A"/>
    <w:rsid w:val="00BB7C33"/>
    <w:rsid w:val="00BC04FE"/>
    <w:rsid w:val="00BC0B15"/>
    <w:rsid w:val="00BC0DA2"/>
    <w:rsid w:val="00BC195A"/>
    <w:rsid w:val="00BC3147"/>
    <w:rsid w:val="00BC332F"/>
    <w:rsid w:val="00BC3D48"/>
    <w:rsid w:val="00BC40D6"/>
    <w:rsid w:val="00BC5061"/>
    <w:rsid w:val="00BC5507"/>
    <w:rsid w:val="00BC5C35"/>
    <w:rsid w:val="00BC6240"/>
    <w:rsid w:val="00BC6267"/>
    <w:rsid w:val="00BC66B2"/>
    <w:rsid w:val="00BC6A0B"/>
    <w:rsid w:val="00BC6A4F"/>
    <w:rsid w:val="00BC7989"/>
    <w:rsid w:val="00BC7B35"/>
    <w:rsid w:val="00BD21C1"/>
    <w:rsid w:val="00BD22D8"/>
    <w:rsid w:val="00BD3488"/>
    <w:rsid w:val="00BD36B8"/>
    <w:rsid w:val="00BD3B3E"/>
    <w:rsid w:val="00BD3B44"/>
    <w:rsid w:val="00BD4044"/>
    <w:rsid w:val="00BD554E"/>
    <w:rsid w:val="00BD602E"/>
    <w:rsid w:val="00BD6196"/>
    <w:rsid w:val="00BD66A2"/>
    <w:rsid w:val="00BD74C9"/>
    <w:rsid w:val="00BD7B38"/>
    <w:rsid w:val="00BD7E84"/>
    <w:rsid w:val="00BE1580"/>
    <w:rsid w:val="00BE16AE"/>
    <w:rsid w:val="00BE1FF2"/>
    <w:rsid w:val="00BE24B1"/>
    <w:rsid w:val="00BE3258"/>
    <w:rsid w:val="00BE39A3"/>
    <w:rsid w:val="00BE4462"/>
    <w:rsid w:val="00BE48D6"/>
    <w:rsid w:val="00BE6476"/>
    <w:rsid w:val="00BE64C8"/>
    <w:rsid w:val="00BE6969"/>
    <w:rsid w:val="00BE77C8"/>
    <w:rsid w:val="00BF0539"/>
    <w:rsid w:val="00BF0CBD"/>
    <w:rsid w:val="00BF0E09"/>
    <w:rsid w:val="00BF14FC"/>
    <w:rsid w:val="00BF15AF"/>
    <w:rsid w:val="00BF15B9"/>
    <w:rsid w:val="00BF2F92"/>
    <w:rsid w:val="00BF5D48"/>
    <w:rsid w:val="00BF6262"/>
    <w:rsid w:val="00BF671E"/>
    <w:rsid w:val="00BF708C"/>
    <w:rsid w:val="00BF7169"/>
    <w:rsid w:val="00BF743D"/>
    <w:rsid w:val="00BF7653"/>
    <w:rsid w:val="00BF78D4"/>
    <w:rsid w:val="00BF7BDC"/>
    <w:rsid w:val="00C00983"/>
    <w:rsid w:val="00C00C1E"/>
    <w:rsid w:val="00C025E4"/>
    <w:rsid w:val="00C04F09"/>
    <w:rsid w:val="00C04F9A"/>
    <w:rsid w:val="00C05154"/>
    <w:rsid w:val="00C05275"/>
    <w:rsid w:val="00C06A79"/>
    <w:rsid w:val="00C07B74"/>
    <w:rsid w:val="00C11575"/>
    <w:rsid w:val="00C115E3"/>
    <w:rsid w:val="00C12CBF"/>
    <w:rsid w:val="00C12F2B"/>
    <w:rsid w:val="00C13331"/>
    <w:rsid w:val="00C1342A"/>
    <w:rsid w:val="00C1381E"/>
    <w:rsid w:val="00C13C5C"/>
    <w:rsid w:val="00C13F4B"/>
    <w:rsid w:val="00C144AF"/>
    <w:rsid w:val="00C14838"/>
    <w:rsid w:val="00C15D8C"/>
    <w:rsid w:val="00C16CD2"/>
    <w:rsid w:val="00C171EA"/>
    <w:rsid w:val="00C1750D"/>
    <w:rsid w:val="00C1769C"/>
    <w:rsid w:val="00C201E1"/>
    <w:rsid w:val="00C20C9F"/>
    <w:rsid w:val="00C21258"/>
    <w:rsid w:val="00C213F5"/>
    <w:rsid w:val="00C217C7"/>
    <w:rsid w:val="00C21FAB"/>
    <w:rsid w:val="00C2226B"/>
    <w:rsid w:val="00C2261C"/>
    <w:rsid w:val="00C22AD3"/>
    <w:rsid w:val="00C2357B"/>
    <w:rsid w:val="00C2362B"/>
    <w:rsid w:val="00C23880"/>
    <w:rsid w:val="00C23C12"/>
    <w:rsid w:val="00C23E67"/>
    <w:rsid w:val="00C24263"/>
    <w:rsid w:val="00C246BF"/>
    <w:rsid w:val="00C24E62"/>
    <w:rsid w:val="00C25A55"/>
    <w:rsid w:val="00C263EE"/>
    <w:rsid w:val="00C26427"/>
    <w:rsid w:val="00C268F9"/>
    <w:rsid w:val="00C275DA"/>
    <w:rsid w:val="00C2790D"/>
    <w:rsid w:val="00C30415"/>
    <w:rsid w:val="00C30CE2"/>
    <w:rsid w:val="00C31459"/>
    <w:rsid w:val="00C32AE9"/>
    <w:rsid w:val="00C33259"/>
    <w:rsid w:val="00C33449"/>
    <w:rsid w:val="00C33666"/>
    <w:rsid w:val="00C33A4D"/>
    <w:rsid w:val="00C35415"/>
    <w:rsid w:val="00C35471"/>
    <w:rsid w:val="00C35EB8"/>
    <w:rsid w:val="00C36432"/>
    <w:rsid w:val="00C364A3"/>
    <w:rsid w:val="00C40870"/>
    <w:rsid w:val="00C4088B"/>
    <w:rsid w:val="00C40CA5"/>
    <w:rsid w:val="00C40CB6"/>
    <w:rsid w:val="00C41BD6"/>
    <w:rsid w:val="00C42034"/>
    <w:rsid w:val="00C421F4"/>
    <w:rsid w:val="00C42D6C"/>
    <w:rsid w:val="00C43896"/>
    <w:rsid w:val="00C43ABF"/>
    <w:rsid w:val="00C445A4"/>
    <w:rsid w:val="00C454A1"/>
    <w:rsid w:val="00C45720"/>
    <w:rsid w:val="00C463BB"/>
    <w:rsid w:val="00C4668C"/>
    <w:rsid w:val="00C478A3"/>
    <w:rsid w:val="00C50BFC"/>
    <w:rsid w:val="00C50D79"/>
    <w:rsid w:val="00C5157D"/>
    <w:rsid w:val="00C51CBD"/>
    <w:rsid w:val="00C520C0"/>
    <w:rsid w:val="00C527CE"/>
    <w:rsid w:val="00C53411"/>
    <w:rsid w:val="00C5353D"/>
    <w:rsid w:val="00C5359B"/>
    <w:rsid w:val="00C53B6A"/>
    <w:rsid w:val="00C5457C"/>
    <w:rsid w:val="00C558AC"/>
    <w:rsid w:val="00C5622C"/>
    <w:rsid w:val="00C563F9"/>
    <w:rsid w:val="00C57340"/>
    <w:rsid w:val="00C57404"/>
    <w:rsid w:val="00C6038C"/>
    <w:rsid w:val="00C60589"/>
    <w:rsid w:val="00C60B15"/>
    <w:rsid w:val="00C617CC"/>
    <w:rsid w:val="00C62156"/>
    <w:rsid w:val="00C62644"/>
    <w:rsid w:val="00C62809"/>
    <w:rsid w:val="00C6302D"/>
    <w:rsid w:val="00C644B5"/>
    <w:rsid w:val="00C650F2"/>
    <w:rsid w:val="00C65A9E"/>
    <w:rsid w:val="00C65F51"/>
    <w:rsid w:val="00C66604"/>
    <w:rsid w:val="00C66AE0"/>
    <w:rsid w:val="00C677BD"/>
    <w:rsid w:val="00C6796F"/>
    <w:rsid w:val="00C67E2F"/>
    <w:rsid w:val="00C7115A"/>
    <w:rsid w:val="00C711D7"/>
    <w:rsid w:val="00C72625"/>
    <w:rsid w:val="00C7310A"/>
    <w:rsid w:val="00C7314A"/>
    <w:rsid w:val="00C7352B"/>
    <w:rsid w:val="00C73C40"/>
    <w:rsid w:val="00C73F13"/>
    <w:rsid w:val="00C76721"/>
    <w:rsid w:val="00C7728B"/>
    <w:rsid w:val="00C7748B"/>
    <w:rsid w:val="00C80964"/>
    <w:rsid w:val="00C8198F"/>
    <w:rsid w:val="00C81B3F"/>
    <w:rsid w:val="00C8205B"/>
    <w:rsid w:val="00C83C05"/>
    <w:rsid w:val="00C83F58"/>
    <w:rsid w:val="00C8451C"/>
    <w:rsid w:val="00C85515"/>
    <w:rsid w:val="00C86898"/>
    <w:rsid w:val="00C90204"/>
    <w:rsid w:val="00C90582"/>
    <w:rsid w:val="00C90D1D"/>
    <w:rsid w:val="00C915B5"/>
    <w:rsid w:val="00C9305F"/>
    <w:rsid w:val="00C93AB2"/>
    <w:rsid w:val="00C949B3"/>
    <w:rsid w:val="00C94B76"/>
    <w:rsid w:val="00C951F9"/>
    <w:rsid w:val="00C96A74"/>
    <w:rsid w:val="00C96CB9"/>
    <w:rsid w:val="00C96E8F"/>
    <w:rsid w:val="00C97226"/>
    <w:rsid w:val="00C97425"/>
    <w:rsid w:val="00C97F76"/>
    <w:rsid w:val="00CA11EB"/>
    <w:rsid w:val="00CA1FAF"/>
    <w:rsid w:val="00CA24CC"/>
    <w:rsid w:val="00CA28A9"/>
    <w:rsid w:val="00CA322A"/>
    <w:rsid w:val="00CA3F90"/>
    <w:rsid w:val="00CA4421"/>
    <w:rsid w:val="00CA4F61"/>
    <w:rsid w:val="00CA5883"/>
    <w:rsid w:val="00CA5920"/>
    <w:rsid w:val="00CA5CF1"/>
    <w:rsid w:val="00CA5E4A"/>
    <w:rsid w:val="00CA5EEE"/>
    <w:rsid w:val="00CA6051"/>
    <w:rsid w:val="00CA67B2"/>
    <w:rsid w:val="00CA7269"/>
    <w:rsid w:val="00CA72AB"/>
    <w:rsid w:val="00CA747D"/>
    <w:rsid w:val="00CA75BB"/>
    <w:rsid w:val="00CB08DB"/>
    <w:rsid w:val="00CB10BF"/>
    <w:rsid w:val="00CB14B7"/>
    <w:rsid w:val="00CB246D"/>
    <w:rsid w:val="00CB2475"/>
    <w:rsid w:val="00CB2FED"/>
    <w:rsid w:val="00CB3B0C"/>
    <w:rsid w:val="00CB3EC8"/>
    <w:rsid w:val="00CB44B3"/>
    <w:rsid w:val="00CB4F9F"/>
    <w:rsid w:val="00CB562F"/>
    <w:rsid w:val="00CB571E"/>
    <w:rsid w:val="00CB5D65"/>
    <w:rsid w:val="00CB61CA"/>
    <w:rsid w:val="00CB67FA"/>
    <w:rsid w:val="00CB683D"/>
    <w:rsid w:val="00CB6E86"/>
    <w:rsid w:val="00CB7596"/>
    <w:rsid w:val="00CC1B3E"/>
    <w:rsid w:val="00CC1EBD"/>
    <w:rsid w:val="00CC2A09"/>
    <w:rsid w:val="00CC2A30"/>
    <w:rsid w:val="00CC3024"/>
    <w:rsid w:val="00CC365C"/>
    <w:rsid w:val="00CC3F27"/>
    <w:rsid w:val="00CC4813"/>
    <w:rsid w:val="00CC4979"/>
    <w:rsid w:val="00CC4D78"/>
    <w:rsid w:val="00CC64B5"/>
    <w:rsid w:val="00CC668E"/>
    <w:rsid w:val="00CC7275"/>
    <w:rsid w:val="00CD049A"/>
    <w:rsid w:val="00CD0D63"/>
    <w:rsid w:val="00CD1AFE"/>
    <w:rsid w:val="00CD1F2F"/>
    <w:rsid w:val="00CD23BB"/>
    <w:rsid w:val="00CD2CA8"/>
    <w:rsid w:val="00CD2CEA"/>
    <w:rsid w:val="00CD329E"/>
    <w:rsid w:val="00CD38AF"/>
    <w:rsid w:val="00CD39CF"/>
    <w:rsid w:val="00CD3A78"/>
    <w:rsid w:val="00CD4407"/>
    <w:rsid w:val="00CD500A"/>
    <w:rsid w:val="00CD5149"/>
    <w:rsid w:val="00CD5229"/>
    <w:rsid w:val="00CD5417"/>
    <w:rsid w:val="00CD54A3"/>
    <w:rsid w:val="00CD5586"/>
    <w:rsid w:val="00CD55D2"/>
    <w:rsid w:val="00CD6152"/>
    <w:rsid w:val="00CD6763"/>
    <w:rsid w:val="00CD689E"/>
    <w:rsid w:val="00CD756B"/>
    <w:rsid w:val="00CD7C9A"/>
    <w:rsid w:val="00CE1311"/>
    <w:rsid w:val="00CE1393"/>
    <w:rsid w:val="00CE1462"/>
    <w:rsid w:val="00CE156E"/>
    <w:rsid w:val="00CE1822"/>
    <w:rsid w:val="00CE18B6"/>
    <w:rsid w:val="00CE21B2"/>
    <w:rsid w:val="00CE275B"/>
    <w:rsid w:val="00CE2EF9"/>
    <w:rsid w:val="00CE2F41"/>
    <w:rsid w:val="00CE37F7"/>
    <w:rsid w:val="00CE4114"/>
    <w:rsid w:val="00CE4C9D"/>
    <w:rsid w:val="00CE4F3D"/>
    <w:rsid w:val="00CE4FD3"/>
    <w:rsid w:val="00CE5946"/>
    <w:rsid w:val="00CE6337"/>
    <w:rsid w:val="00CE6805"/>
    <w:rsid w:val="00CE744C"/>
    <w:rsid w:val="00CE77F9"/>
    <w:rsid w:val="00CF1646"/>
    <w:rsid w:val="00CF2B8D"/>
    <w:rsid w:val="00CF2E2B"/>
    <w:rsid w:val="00CF3D66"/>
    <w:rsid w:val="00CF480A"/>
    <w:rsid w:val="00CF4D06"/>
    <w:rsid w:val="00CF4D12"/>
    <w:rsid w:val="00CF566A"/>
    <w:rsid w:val="00CF60E0"/>
    <w:rsid w:val="00CF6B08"/>
    <w:rsid w:val="00CF6FE8"/>
    <w:rsid w:val="00CF7EE8"/>
    <w:rsid w:val="00D0028A"/>
    <w:rsid w:val="00D0046D"/>
    <w:rsid w:val="00D009E4"/>
    <w:rsid w:val="00D00A04"/>
    <w:rsid w:val="00D01019"/>
    <w:rsid w:val="00D01E90"/>
    <w:rsid w:val="00D026A4"/>
    <w:rsid w:val="00D0288F"/>
    <w:rsid w:val="00D0290C"/>
    <w:rsid w:val="00D02D85"/>
    <w:rsid w:val="00D02E5E"/>
    <w:rsid w:val="00D03042"/>
    <w:rsid w:val="00D03185"/>
    <w:rsid w:val="00D03988"/>
    <w:rsid w:val="00D0441B"/>
    <w:rsid w:val="00D049D8"/>
    <w:rsid w:val="00D04DB5"/>
    <w:rsid w:val="00D0524B"/>
    <w:rsid w:val="00D05523"/>
    <w:rsid w:val="00D05AD5"/>
    <w:rsid w:val="00D060EC"/>
    <w:rsid w:val="00D06730"/>
    <w:rsid w:val="00D06EB6"/>
    <w:rsid w:val="00D07111"/>
    <w:rsid w:val="00D0765D"/>
    <w:rsid w:val="00D10087"/>
    <w:rsid w:val="00D103CF"/>
    <w:rsid w:val="00D10B3B"/>
    <w:rsid w:val="00D10F10"/>
    <w:rsid w:val="00D11D34"/>
    <w:rsid w:val="00D11EC9"/>
    <w:rsid w:val="00D12083"/>
    <w:rsid w:val="00D125E2"/>
    <w:rsid w:val="00D12950"/>
    <w:rsid w:val="00D12EA5"/>
    <w:rsid w:val="00D13142"/>
    <w:rsid w:val="00D13920"/>
    <w:rsid w:val="00D1454D"/>
    <w:rsid w:val="00D14985"/>
    <w:rsid w:val="00D14BB1"/>
    <w:rsid w:val="00D151F3"/>
    <w:rsid w:val="00D15C36"/>
    <w:rsid w:val="00D15E9B"/>
    <w:rsid w:val="00D163BE"/>
    <w:rsid w:val="00D1660A"/>
    <w:rsid w:val="00D16A54"/>
    <w:rsid w:val="00D17660"/>
    <w:rsid w:val="00D17CC7"/>
    <w:rsid w:val="00D2027E"/>
    <w:rsid w:val="00D206EC"/>
    <w:rsid w:val="00D214E5"/>
    <w:rsid w:val="00D217C3"/>
    <w:rsid w:val="00D21B0E"/>
    <w:rsid w:val="00D22FE7"/>
    <w:rsid w:val="00D22FED"/>
    <w:rsid w:val="00D236FD"/>
    <w:rsid w:val="00D2376E"/>
    <w:rsid w:val="00D24368"/>
    <w:rsid w:val="00D2478A"/>
    <w:rsid w:val="00D24B56"/>
    <w:rsid w:val="00D24EA4"/>
    <w:rsid w:val="00D25554"/>
    <w:rsid w:val="00D25F83"/>
    <w:rsid w:val="00D2679D"/>
    <w:rsid w:val="00D26D3D"/>
    <w:rsid w:val="00D275AE"/>
    <w:rsid w:val="00D3086E"/>
    <w:rsid w:val="00D30C22"/>
    <w:rsid w:val="00D30E59"/>
    <w:rsid w:val="00D30E9D"/>
    <w:rsid w:val="00D310BD"/>
    <w:rsid w:val="00D310F6"/>
    <w:rsid w:val="00D31669"/>
    <w:rsid w:val="00D319AB"/>
    <w:rsid w:val="00D3241E"/>
    <w:rsid w:val="00D33795"/>
    <w:rsid w:val="00D34017"/>
    <w:rsid w:val="00D34B7C"/>
    <w:rsid w:val="00D359B7"/>
    <w:rsid w:val="00D365A8"/>
    <w:rsid w:val="00D371AA"/>
    <w:rsid w:val="00D371BD"/>
    <w:rsid w:val="00D3724C"/>
    <w:rsid w:val="00D4012B"/>
    <w:rsid w:val="00D4041E"/>
    <w:rsid w:val="00D40497"/>
    <w:rsid w:val="00D4085C"/>
    <w:rsid w:val="00D41D1C"/>
    <w:rsid w:val="00D41D8B"/>
    <w:rsid w:val="00D42559"/>
    <w:rsid w:val="00D42C14"/>
    <w:rsid w:val="00D42E25"/>
    <w:rsid w:val="00D43CC3"/>
    <w:rsid w:val="00D44920"/>
    <w:rsid w:val="00D44FA6"/>
    <w:rsid w:val="00D4595D"/>
    <w:rsid w:val="00D46053"/>
    <w:rsid w:val="00D462B4"/>
    <w:rsid w:val="00D47615"/>
    <w:rsid w:val="00D47686"/>
    <w:rsid w:val="00D47FE1"/>
    <w:rsid w:val="00D5080D"/>
    <w:rsid w:val="00D5095F"/>
    <w:rsid w:val="00D50A9A"/>
    <w:rsid w:val="00D50B5C"/>
    <w:rsid w:val="00D512EF"/>
    <w:rsid w:val="00D514D3"/>
    <w:rsid w:val="00D51876"/>
    <w:rsid w:val="00D5201E"/>
    <w:rsid w:val="00D52F15"/>
    <w:rsid w:val="00D5317E"/>
    <w:rsid w:val="00D532FA"/>
    <w:rsid w:val="00D53A3E"/>
    <w:rsid w:val="00D5407C"/>
    <w:rsid w:val="00D541D8"/>
    <w:rsid w:val="00D54DC9"/>
    <w:rsid w:val="00D55034"/>
    <w:rsid w:val="00D55055"/>
    <w:rsid w:val="00D55882"/>
    <w:rsid w:val="00D56CF4"/>
    <w:rsid w:val="00D57293"/>
    <w:rsid w:val="00D572BF"/>
    <w:rsid w:val="00D5768F"/>
    <w:rsid w:val="00D57F5C"/>
    <w:rsid w:val="00D603D1"/>
    <w:rsid w:val="00D60A0A"/>
    <w:rsid w:val="00D60AA0"/>
    <w:rsid w:val="00D61521"/>
    <w:rsid w:val="00D61805"/>
    <w:rsid w:val="00D622C5"/>
    <w:rsid w:val="00D6276C"/>
    <w:rsid w:val="00D62BC0"/>
    <w:rsid w:val="00D631E3"/>
    <w:rsid w:val="00D63703"/>
    <w:rsid w:val="00D643B5"/>
    <w:rsid w:val="00D645B9"/>
    <w:rsid w:val="00D646DD"/>
    <w:rsid w:val="00D64D93"/>
    <w:rsid w:val="00D64EBD"/>
    <w:rsid w:val="00D65AF5"/>
    <w:rsid w:val="00D65F35"/>
    <w:rsid w:val="00D66E38"/>
    <w:rsid w:val="00D67413"/>
    <w:rsid w:val="00D679DF"/>
    <w:rsid w:val="00D67EE5"/>
    <w:rsid w:val="00D706D1"/>
    <w:rsid w:val="00D70C2C"/>
    <w:rsid w:val="00D710E4"/>
    <w:rsid w:val="00D724A9"/>
    <w:rsid w:val="00D72C98"/>
    <w:rsid w:val="00D75026"/>
    <w:rsid w:val="00D771A0"/>
    <w:rsid w:val="00D77A53"/>
    <w:rsid w:val="00D800FE"/>
    <w:rsid w:val="00D8046E"/>
    <w:rsid w:val="00D8143F"/>
    <w:rsid w:val="00D818D7"/>
    <w:rsid w:val="00D819EC"/>
    <w:rsid w:val="00D83706"/>
    <w:rsid w:val="00D83C94"/>
    <w:rsid w:val="00D83F41"/>
    <w:rsid w:val="00D83FE4"/>
    <w:rsid w:val="00D84482"/>
    <w:rsid w:val="00D84E22"/>
    <w:rsid w:val="00D855F6"/>
    <w:rsid w:val="00D85D78"/>
    <w:rsid w:val="00D863B2"/>
    <w:rsid w:val="00D865C3"/>
    <w:rsid w:val="00D86790"/>
    <w:rsid w:val="00D877DD"/>
    <w:rsid w:val="00D878C1"/>
    <w:rsid w:val="00D87A15"/>
    <w:rsid w:val="00D87A52"/>
    <w:rsid w:val="00D87D4E"/>
    <w:rsid w:val="00D90AEE"/>
    <w:rsid w:val="00D90B5E"/>
    <w:rsid w:val="00D90C26"/>
    <w:rsid w:val="00D912FD"/>
    <w:rsid w:val="00D92030"/>
    <w:rsid w:val="00D92114"/>
    <w:rsid w:val="00D924EB"/>
    <w:rsid w:val="00D9386A"/>
    <w:rsid w:val="00D94789"/>
    <w:rsid w:val="00D95C9B"/>
    <w:rsid w:val="00D95E6F"/>
    <w:rsid w:val="00D96028"/>
    <w:rsid w:val="00D962E6"/>
    <w:rsid w:val="00D964CE"/>
    <w:rsid w:val="00D96820"/>
    <w:rsid w:val="00D96B1B"/>
    <w:rsid w:val="00D972B6"/>
    <w:rsid w:val="00DA044E"/>
    <w:rsid w:val="00DA068D"/>
    <w:rsid w:val="00DA1568"/>
    <w:rsid w:val="00DA1D11"/>
    <w:rsid w:val="00DA276B"/>
    <w:rsid w:val="00DA2A25"/>
    <w:rsid w:val="00DA31A0"/>
    <w:rsid w:val="00DA39A5"/>
    <w:rsid w:val="00DA427F"/>
    <w:rsid w:val="00DA47AB"/>
    <w:rsid w:val="00DA4966"/>
    <w:rsid w:val="00DA4D43"/>
    <w:rsid w:val="00DA520C"/>
    <w:rsid w:val="00DA5629"/>
    <w:rsid w:val="00DA5ED0"/>
    <w:rsid w:val="00DA6BBF"/>
    <w:rsid w:val="00DB0439"/>
    <w:rsid w:val="00DB0C80"/>
    <w:rsid w:val="00DB17DB"/>
    <w:rsid w:val="00DB1B32"/>
    <w:rsid w:val="00DB2576"/>
    <w:rsid w:val="00DB30BC"/>
    <w:rsid w:val="00DB3952"/>
    <w:rsid w:val="00DB3B17"/>
    <w:rsid w:val="00DB3DAA"/>
    <w:rsid w:val="00DB3E2F"/>
    <w:rsid w:val="00DB44DA"/>
    <w:rsid w:val="00DB4FAC"/>
    <w:rsid w:val="00DB4FBC"/>
    <w:rsid w:val="00DB5C93"/>
    <w:rsid w:val="00DB5ED8"/>
    <w:rsid w:val="00DB6215"/>
    <w:rsid w:val="00DB6D25"/>
    <w:rsid w:val="00DB6E5B"/>
    <w:rsid w:val="00DC0240"/>
    <w:rsid w:val="00DC0B47"/>
    <w:rsid w:val="00DC0CEB"/>
    <w:rsid w:val="00DC1938"/>
    <w:rsid w:val="00DC27EF"/>
    <w:rsid w:val="00DC3B0B"/>
    <w:rsid w:val="00DC5269"/>
    <w:rsid w:val="00DC55AB"/>
    <w:rsid w:val="00DC5C43"/>
    <w:rsid w:val="00DC5EA1"/>
    <w:rsid w:val="00DC61EF"/>
    <w:rsid w:val="00DC6AD5"/>
    <w:rsid w:val="00DC6DC1"/>
    <w:rsid w:val="00DC6F05"/>
    <w:rsid w:val="00DD0B95"/>
    <w:rsid w:val="00DD0E39"/>
    <w:rsid w:val="00DD2219"/>
    <w:rsid w:val="00DD269C"/>
    <w:rsid w:val="00DD2986"/>
    <w:rsid w:val="00DD3058"/>
    <w:rsid w:val="00DD3952"/>
    <w:rsid w:val="00DD3C91"/>
    <w:rsid w:val="00DD441C"/>
    <w:rsid w:val="00DD477A"/>
    <w:rsid w:val="00DD51F3"/>
    <w:rsid w:val="00DD6313"/>
    <w:rsid w:val="00DD6EE3"/>
    <w:rsid w:val="00DD74C9"/>
    <w:rsid w:val="00DE0028"/>
    <w:rsid w:val="00DE0090"/>
    <w:rsid w:val="00DE0167"/>
    <w:rsid w:val="00DE034C"/>
    <w:rsid w:val="00DE11D4"/>
    <w:rsid w:val="00DE1213"/>
    <w:rsid w:val="00DE125F"/>
    <w:rsid w:val="00DE14C8"/>
    <w:rsid w:val="00DE2932"/>
    <w:rsid w:val="00DE4707"/>
    <w:rsid w:val="00DE4854"/>
    <w:rsid w:val="00DE4976"/>
    <w:rsid w:val="00DE5241"/>
    <w:rsid w:val="00DE5801"/>
    <w:rsid w:val="00DE6635"/>
    <w:rsid w:val="00DE698F"/>
    <w:rsid w:val="00DE787F"/>
    <w:rsid w:val="00DE7A04"/>
    <w:rsid w:val="00DE7A69"/>
    <w:rsid w:val="00DF0477"/>
    <w:rsid w:val="00DF05C0"/>
    <w:rsid w:val="00DF1D4E"/>
    <w:rsid w:val="00DF26FE"/>
    <w:rsid w:val="00DF36E3"/>
    <w:rsid w:val="00DF3BC6"/>
    <w:rsid w:val="00DF43D1"/>
    <w:rsid w:val="00DF46C2"/>
    <w:rsid w:val="00DF541B"/>
    <w:rsid w:val="00DF573E"/>
    <w:rsid w:val="00DF6BD8"/>
    <w:rsid w:val="00DF76C5"/>
    <w:rsid w:val="00DF7AB0"/>
    <w:rsid w:val="00E0056A"/>
    <w:rsid w:val="00E008B4"/>
    <w:rsid w:val="00E0198C"/>
    <w:rsid w:val="00E02593"/>
    <w:rsid w:val="00E02E77"/>
    <w:rsid w:val="00E02F86"/>
    <w:rsid w:val="00E0306D"/>
    <w:rsid w:val="00E03553"/>
    <w:rsid w:val="00E035D3"/>
    <w:rsid w:val="00E04847"/>
    <w:rsid w:val="00E04864"/>
    <w:rsid w:val="00E050BE"/>
    <w:rsid w:val="00E05CB7"/>
    <w:rsid w:val="00E06B71"/>
    <w:rsid w:val="00E070C0"/>
    <w:rsid w:val="00E071C1"/>
    <w:rsid w:val="00E1073C"/>
    <w:rsid w:val="00E10834"/>
    <w:rsid w:val="00E11938"/>
    <w:rsid w:val="00E11DA3"/>
    <w:rsid w:val="00E11EBF"/>
    <w:rsid w:val="00E121B1"/>
    <w:rsid w:val="00E1242A"/>
    <w:rsid w:val="00E14679"/>
    <w:rsid w:val="00E14D4A"/>
    <w:rsid w:val="00E15887"/>
    <w:rsid w:val="00E1622E"/>
    <w:rsid w:val="00E16C14"/>
    <w:rsid w:val="00E16D1E"/>
    <w:rsid w:val="00E16FAA"/>
    <w:rsid w:val="00E1772C"/>
    <w:rsid w:val="00E20D2E"/>
    <w:rsid w:val="00E2107A"/>
    <w:rsid w:val="00E220D2"/>
    <w:rsid w:val="00E2243C"/>
    <w:rsid w:val="00E22E8F"/>
    <w:rsid w:val="00E235AA"/>
    <w:rsid w:val="00E245D8"/>
    <w:rsid w:val="00E24FB1"/>
    <w:rsid w:val="00E255E4"/>
    <w:rsid w:val="00E25C3C"/>
    <w:rsid w:val="00E25EF2"/>
    <w:rsid w:val="00E263FE"/>
    <w:rsid w:val="00E264C9"/>
    <w:rsid w:val="00E26836"/>
    <w:rsid w:val="00E26F6C"/>
    <w:rsid w:val="00E27374"/>
    <w:rsid w:val="00E277F7"/>
    <w:rsid w:val="00E30EC0"/>
    <w:rsid w:val="00E31149"/>
    <w:rsid w:val="00E31607"/>
    <w:rsid w:val="00E31D0E"/>
    <w:rsid w:val="00E31D23"/>
    <w:rsid w:val="00E32589"/>
    <w:rsid w:val="00E32D5B"/>
    <w:rsid w:val="00E334A9"/>
    <w:rsid w:val="00E337FD"/>
    <w:rsid w:val="00E33AFF"/>
    <w:rsid w:val="00E33C34"/>
    <w:rsid w:val="00E33DC0"/>
    <w:rsid w:val="00E34F06"/>
    <w:rsid w:val="00E35769"/>
    <w:rsid w:val="00E36ABE"/>
    <w:rsid w:val="00E37285"/>
    <w:rsid w:val="00E37D71"/>
    <w:rsid w:val="00E400A0"/>
    <w:rsid w:val="00E40659"/>
    <w:rsid w:val="00E40688"/>
    <w:rsid w:val="00E413C2"/>
    <w:rsid w:val="00E41DD0"/>
    <w:rsid w:val="00E4286D"/>
    <w:rsid w:val="00E42D4A"/>
    <w:rsid w:val="00E43A7E"/>
    <w:rsid w:val="00E4418B"/>
    <w:rsid w:val="00E44315"/>
    <w:rsid w:val="00E44A5B"/>
    <w:rsid w:val="00E44E31"/>
    <w:rsid w:val="00E45536"/>
    <w:rsid w:val="00E455F5"/>
    <w:rsid w:val="00E46329"/>
    <w:rsid w:val="00E46422"/>
    <w:rsid w:val="00E464CC"/>
    <w:rsid w:val="00E47B4B"/>
    <w:rsid w:val="00E47D43"/>
    <w:rsid w:val="00E507C8"/>
    <w:rsid w:val="00E508BB"/>
    <w:rsid w:val="00E50A4E"/>
    <w:rsid w:val="00E51E0A"/>
    <w:rsid w:val="00E523E0"/>
    <w:rsid w:val="00E53164"/>
    <w:rsid w:val="00E54EF3"/>
    <w:rsid w:val="00E55343"/>
    <w:rsid w:val="00E55DC6"/>
    <w:rsid w:val="00E5621D"/>
    <w:rsid w:val="00E56E80"/>
    <w:rsid w:val="00E5700C"/>
    <w:rsid w:val="00E571F1"/>
    <w:rsid w:val="00E572C5"/>
    <w:rsid w:val="00E608D9"/>
    <w:rsid w:val="00E61EBF"/>
    <w:rsid w:val="00E62C35"/>
    <w:rsid w:val="00E633F1"/>
    <w:rsid w:val="00E636EA"/>
    <w:rsid w:val="00E63ED7"/>
    <w:rsid w:val="00E6516B"/>
    <w:rsid w:val="00E65D69"/>
    <w:rsid w:val="00E66934"/>
    <w:rsid w:val="00E66BDD"/>
    <w:rsid w:val="00E7029E"/>
    <w:rsid w:val="00E70AF9"/>
    <w:rsid w:val="00E70C6C"/>
    <w:rsid w:val="00E7187F"/>
    <w:rsid w:val="00E71B3E"/>
    <w:rsid w:val="00E722FB"/>
    <w:rsid w:val="00E733D5"/>
    <w:rsid w:val="00E73B7E"/>
    <w:rsid w:val="00E73EE8"/>
    <w:rsid w:val="00E73FF9"/>
    <w:rsid w:val="00E74126"/>
    <w:rsid w:val="00E74D36"/>
    <w:rsid w:val="00E74E1A"/>
    <w:rsid w:val="00E74F67"/>
    <w:rsid w:val="00E75F84"/>
    <w:rsid w:val="00E75FD0"/>
    <w:rsid w:val="00E7606A"/>
    <w:rsid w:val="00E7711E"/>
    <w:rsid w:val="00E772AE"/>
    <w:rsid w:val="00E8105C"/>
    <w:rsid w:val="00E816E4"/>
    <w:rsid w:val="00E817E4"/>
    <w:rsid w:val="00E81C81"/>
    <w:rsid w:val="00E82232"/>
    <w:rsid w:val="00E82D06"/>
    <w:rsid w:val="00E84E3D"/>
    <w:rsid w:val="00E856FA"/>
    <w:rsid w:val="00E85D39"/>
    <w:rsid w:val="00E86D2C"/>
    <w:rsid w:val="00E877DE"/>
    <w:rsid w:val="00E90631"/>
    <w:rsid w:val="00E91282"/>
    <w:rsid w:val="00E91FA4"/>
    <w:rsid w:val="00E92009"/>
    <w:rsid w:val="00E93038"/>
    <w:rsid w:val="00E93DC2"/>
    <w:rsid w:val="00E93F69"/>
    <w:rsid w:val="00E9445C"/>
    <w:rsid w:val="00E94FDF"/>
    <w:rsid w:val="00E9524D"/>
    <w:rsid w:val="00E95CB8"/>
    <w:rsid w:val="00E95F50"/>
    <w:rsid w:val="00E96448"/>
    <w:rsid w:val="00E9647F"/>
    <w:rsid w:val="00EA047A"/>
    <w:rsid w:val="00EA0676"/>
    <w:rsid w:val="00EA0681"/>
    <w:rsid w:val="00EA07E7"/>
    <w:rsid w:val="00EA0A50"/>
    <w:rsid w:val="00EA173E"/>
    <w:rsid w:val="00EA1A02"/>
    <w:rsid w:val="00EA224A"/>
    <w:rsid w:val="00EA23EB"/>
    <w:rsid w:val="00EA245B"/>
    <w:rsid w:val="00EA2C1A"/>
    <w:rsid w:val="00EA3206"/>
    <w:rsid w:val="00EA3570"/>
    <w:rsid w:val="00EA3AB8"/>
    <w:rsid w:val="00EA4160"/>
    <w:rsid w:val="00EA4972"/>
    <w:rsid w:val="00EA5AED"/>
    <w:rsid w:val="00EA5E67"/>
    <w:rsid w:val="00EA6BEB"/>
    <w:rsid w:val="00EA6F9A"/>
    <w:rsid w:val="00EA7FFA"/>
    <w:rsid w:val="00EB052E"/>
    <w:rsid w:val="00EB0768"/>
    <w:rsid w:val="00EB0832"/>
    <w:rsid w:val="00EB22FC"/>
    <w:rsid w:val="00EB29B0"/>
    <w:rsid w:val="00EB339E"/>
    <w:rsid w:val="00EB34A3"/>
    <w:rsid w:val="00EB38F0"/>
    <w:rsid w:val="00EB48D6"/>
    <w:rsid w:val="00EB493A"/>
    <w:rsid w:val="00EB4B8E"/>
    <w:rsid w:val="00EB5BAB"/>
    <w:rsid w:val="00EB66D2"/>
    <w:rsid w:val="00EB6849"/>
    <w:rsid w:val="00EB72F6"/>
    <w:rsid w:val="00EB790C"/>
    <w:rsid w:val="00EB7E28"/>
    <w:rsid w:val="00EB7EC4"/>
    <w:rsid w:val="00EC0294"/>
    <w:rsid w:val="00EC04D2"/>
    <w:rsid w:val="00EC0C4F"/>
    <w:rsid w:val="00EC1F33"/>
    <w:rsid w:val="00EC272E"/>
    <w:rsid w:val="00EC3224"/>
    <w:rsid w:val="00EC3F24"/>
    <w:rsid w:val="00EC3F30"/>
    <w:rsid w:val="00EC44CC"/>
    <w:rsid w:val="00EC4926"/>
    <w:rsid w:val="00EC4A6F"/>
    <w:rsid w:val="00EC5C61"/>
    <w:rsid w:val="00EC6030"/>
    <w:rsid w:val="00EC669D"/>
    <w:rsid w:val="00EC6B12"/>
    <w:rsid w:val="00EC6CA2"/>
    <w:rsid w:val="00EC6F07"/>
    <w:rsid w:val="00EC6F1B"/>
    <w:rsid w:val="00EC7768"/>
    <w:rsid w:val="00EC7812"/>
    <w:rsid w:val="00EC7C45"/>
    <w:rsid w:val="00EC7CCE"/>
    <w:rsid w:val="00ED06DB"/>
    <w:rsid w:val="00ED0B57"/>
    <w:rsid w:val="00ED1331"/>
    <w:rsid w:val="00ED1BB3"/>
    <w:rsid w:val="00ED2141"/>
    <w:rsid w:val="00ED389F"/>
    <w:rsid w:val="00ED3F27"/>
    <w:rsid w:val="00ED422C"/>
    <w:rsid w:val="00ED42C6"/>
    <w:rsid w:val="00ED4A5D"/>
    <w:rsid w:val="00ED4B6E"/>
    <w:rsid w:val="00ED551D"/>
    <w:rsid w:val="00ED5F94"/>
    <w:rsid w:val="00ED6171"/>
    <w:rsid w:val="00ED6269"/>
    <w:rsid w:val="00ED6B3F"/>
    <w:rsid w:val="00ED6CD4"/>
    <w:rsid w:val="00ED7393"/>
    <w:rsid w:val="00ED778A"/>
    <w:rsid w:val="00ED7875"/>
    <w:rsid w:val="00ED7CF9"/>
    <w:rsid w:val="00ED7E95"/>
    <w:rsid w:val="00EE11D1"/>
    <w:rsid w:val="00EE12FB"/>
    <w:rsid w:val="00EE1443"/>
    <w:rsid w:val="00EE17C5"/>
    <w:rsid w:val="00EE19A0"/>
    <w:rsid w:val="00EE19B7"/>
    <w:rsid w:val="00EE1CBB"/>
    <w:rsid w:val="00EE24BB"/>
    <w:rsid w:val="00EE2893"/>
    <w:rsid w:val="00EE2958"/>
    <w:rsid w:val="00EE32D3"/>
    <w:rsid w:val="00EE3A74"/>
    <w:rsid w:val="00EE4047"/>
    <w:rsid w:val="00EE43E9"/>
    <w:rsid w:val="00EE451B"/>
    <w:rsid w:val="00EE4E0F"/>
    <w:rsid w:val="00EE537E"/>
    <w:rsid w:val="00EE5706"/>
    <w:rsid w:val="00EE58DF"/>
    <w:rsid w:val="00EE5B39"/>
    <w:rsid w:val="00EE5BDB"/>
    <w:rsid w:val="00EE6399"/>
    <w:rsid w:val="00EE655E"/>
    <w:rsid w:val="00EE6582"/>
    <w:rsid w:val="00EE66FF"/>
    <w:rsid w:val="00EE687E"/>
    <w:rsid w:val="00EE6A1D"/>
    <w:rsid w:val="00EE75C3"/>
    <w:rsid w:val="00EE7631"/>
    <w:rsid w:val="00EE7A4E"/>
    <w:rsid w:val="00EF0072"/>
    <w:rsid w:val="00EF06F1"/>
    <w:rsid w:val="00EF0D43"/>
    <w:rsid w:val="00EF10AA"/>
    <w:rsid w:val="00EF1373"/>
    <w:rsid w:val="00EF1715"/>
    <w:rsid w:val="00EF5E15"/>
    <w:rsid w:val="00EF5FB0"/>
    <w:rsid w:val="00EF6116"/>
    <w:rsid w:val="00EF629F"/>
    <w:rsid w:val="00EF6441"/>
    <w:rsid w:val="00EF670A"/>
    <w:rsid w:val="00EF7D17"/>
    <w:rsid w:val="00F00766"/>
    <w:rsid w:val="00F0135E"/>
    <w:rsid w:val="00F01539"/>
    <w:rsid w:val="00F0245F"/>
    <w:rsid w:val="00F0316D"/>
    <w:rsid w:val="00F03B04"/>
    <w:rsid w:val="00F0466A"/>
    <w:rsid w:val="00F04935"/>
    <w:rsid w:val="00F056F3"/>
    <w:rsid w:val="00F063BE"/>
    <w:rsid w:val="00F06747"/>
    <w:rsid w:val="00F06BBF"/>
    <w:rsid w:val="00F0758C"/>
    <w:rsid w:val="00F07FDF"/>
    <w:rsid w:val="00F109CA"/>
    <w:rsid w:val="00F1133C"/>
    <w:rsid w:val="00F11DD9"/>
    <w:rsid w:val="00F132AC"/>
    <w:rsid w:val="00F13487"/>
    <w:rsid w:val="00F13492"/>
    <w:rsid w:val="00F13EB8"/>
    <w:rsid w:val="00F142E5"/>
    <w:rsid w:val="00F142EB"/>
    <w:rsid w:val="00F1486D"/>
    <w:rsid w:val="00F14BF8"/>
    <w:rsid w:val="00F151DD"/>
    <w:rsid w:val="00F15422"/>
    <w:rsid w:val="00F16890"/>
    <w:rsid w:val="00F17999"/>
    <w:rsid w:val="00F17A7C"/>
    <w:rsid w:val="00F2030F"/>
    <w:rsid w:val="00F205DE"/>
    <w:rsid w:val="00F20D6D"/>
    <w:rsid w:val="00F21178"/>
    <w:rsid w:val="00F2137F"/>
    <w:rsid w:val="00F218EE"/>
    <w:rsid w:val="00F21F84"/>
    <w:rsid w:val="00F224D4"/>
    <w:rsid w:val="00F22BEF"/>
    <w:rsid w:val="00F232E2"/>
    <w:rsid w:val="00F23491"/>
    <w:rsid w:val="00F23793"/>
    <w:rsid w:val="00F23A0C"/>
    <w:rsid w:val="00F247CD"/>
    <w:rsid w:val="00F24EBF"/>
    <w:rsid w:val="00F26E62"/>
    <w:rsid w:val="00F27D92"/>
    <w:rsid w:val="00F30344"/>
    <w:rsid w:val="00F30549"/>
    <w:rsid w:val="00F30D5B"/>
    <w:rsid w:val="00F3101B"/>
    <w:rsid w:val="00F32924"/>
    <w:rsid w:val="00F329A2"/>
    <w:rsid w:val="00F32F25"/>
    <w:rsid w:val="00F32FD2"/>
    <w:rsid w:val="00F3336F"/>
    <w:rsid w:val="00F33D34"/>
    <w:rsid w:val="00F34143"/>
    <w:rsid w:val="00F34342"/>
    <w:rsid w:val="00F34C8B"/>
    <w:rsid w:val="00F35D94"/>
    <w:rsid w:val="00F36D05"/>
    <w:rsid w:val="00F373A5"/>
    <w:rsid w:val="00F400F6"/>
    <w:rsid w:val="00F401FC"/>
    <w:rsid w:val="00F40726"/>
    <w:rsid w:val="00F41048"/>
    <w:rsid w:val="00F411E1"/>
    <w:rsid w:val="00F42784"/>
    <w:rsid w:val="00F42C76"/>
    <w:rsid w:val="00F42C9E"/>
    <w:rsid w:val="00F431E7"/>
    <w:rsid w:val="00F4326F"/>
    <w:rsid w:val="00F43357"/>
    <w:rsid w:val="00F43822"/>
    <w:rsid w:val="00F43979"/>
    <w:rsid w:val="00F439A2"/>
    <w:rsid w:val="00F439F4"/>
    <w:rsid w:val="00F465AB"/>
    <w:rsid w:val="00F4666C"/>
    <w:rsid w:val="00F46F0E"/>
    <w:rsid w:val="00F46FC3"/>
    <w:rsid w:val="00F47DE7"/>
    <w:rsid w:val="00F50666"/>
    <w:rsid w:val="00F50827"/>
    <w:rsid w:val="00F524D9"/>
    <w:rsid w:val="00F5273E"/>
    <w:rsid w:val="00F52A89"/>
    <w:rsid w:val="00F536B5"/>
    <w:rsid w:val="00F53D06"/>
    <w:rsid w:val="00F55324"/>
    <w:rsid w:val="00F55E3D"/>
    <w:rsid w:val="00F5650F"/>
    <w:rsid w:val="00F565B4"/>
    <w:rsid w:val="00F5683E"/>
    <w:rsid w:val="00F568FE"/>
    <w:rsid w:val="00F56A01"/>
    <w:rsid w:val="00F56AC0"/>
    <w:rsid w:val="00F56BD6"/>
    <w:rsid w:val="00F56D2A"/>
    <w:rsid w:val="00F56E30"/>
    <w:rsid w:val="00F5724C"/>
    <w:rsid w:val="00F60DA0"/>
    <w:rsid w:val="00F613C7"/>
    <w:rsid w:val="00F618BE"/>
    <w:rsid w:val="00F61C6E"/>
    <w:rsid w:val="00F61E68"/>
    <w:rsid w:val="00F62D06"/>
    <w:rsid w:val="00F631EB"/>
    <w:rsid w:val="00F63312"/>
    <w:rsid w:val="00F6332A"/>
    <w:rsid w:val="00F637F1"/>
    <w:rsid w:val="00F641F8"/>
    <w:rsid w:val="00F642B0"/>
    <w:rsid w:val="00F65DF5"/>
    <w:rsid w:val="00F66C19"/>
    <w:rsid w:val="00F671EA"/>
    <w:rsid w:val="00F67791"/>
    <w:rsid w:val="00F67BCC"/>
    <w:rsid w:val="00F67E81"/>
    <w:rsid w:val="00F713A1"/>
    <w:rsid w:val="00F719A7"/>
    <w:rsid w:val="00F719D8"/>
    <w:rsid w:val="00F724C9"/>
    <w:rsid w:val="00F72BF3"/>
    <w:rsid w:val="00F73AA8"/>
    <w:rsid w:val="00F73F0C"/>
    <w:rsid w:val="00F74172"/>
    <w:rsid w:val="00F741FA"/>
    <w:rsid w:val="00F750DC"/>
    <w:rsid w:val="00F75590"/>
    <w:rsid w:val="00F7601F"/>
    <w:rsid w:val="00F7643C"/>
    <w:rsid w:val="00F765BF"/>
    <w:rsid w:val="00F773D5"/>
    <w:rsid w:val="00F774FF"/>
    <w:rsid w:val="00F77DD3"/>
    <w:rsid w:val="00F8024F"/>
    <w:rsid w:val="00F8060C"/>
    <w:rsid w:val="00F80D09"/>
    <w:rsid w:val="00F81734"/>
    <w:rsid w:val="00F81ECD"/>
    <w:rsid w:val="00F82488"/>
    <w:rsid w:val="00F83487"/>
    <w:rsid w:val="00F8401C"/>
    <w:rsid w:val="00F840F8"/>
    <w:rsid w:val="00F84F2C"/>
    <w:rsid w:val="00F85D6A"/>
    <w:rsid w:val="00F85DA8"/>
    <w:rsid w:val="00F85F89"/>
    <w:rsid w:val="00F860A3"/>
    <w:rsid w:val="00F86135"/>
    <w:rsid w:val="00F867C5"/>
    <w:rsid w:val="00F92050"/>
    <w:rsid w:val="00F92690"/>
    <w:rsid w:val="00F93677"/>
    <w:rsid w:val="00F94731"/>
    <w:rsid w:val="00F94746"/>
    <w:rsid w:val="00F94CD6"/>
    <w:rsid w:val="00F9521B"/>
    <w:rsid w:val="00F95A2D"/>
    <w:rsid w:val="00F9759F"/>
    <w:rsid w:val="00F979DB"/>
    <w:rsid w:val="00FA009E"/>
    <w:rsid w:val="00FA10C4"/>
    <w:rsid w:val="00FA11A0"/>
    <w:rsid w:val="00FA1FAE"/>
    <w:rsid w:val="00FA2504"/>
    <w:rsid w:val="00FA360C"/>
    <w:rsid w:val="00FA4FE1"/>
    <w:rsid w:val="00FA5133"/>
    <w:rsid w:val="00FA56E3"/>
    <w:rsid w:val="00FA5B43"/>
    <w:rsid w:val="00FA5C5E"/>
    <w:rsid w:val="00FA5F7B"/>
    <w:rsid w:val="00FA6513"/>
    <w:rsid w:val="00FA65FA"/>
    <w:rsid w:val="00FA7394"/>
    <w:rsid w:val="00FB06B2"/>
    <w:rsid w:val="00FB0A15"/>
    <w:rsid w:val="00FB0A8D"/>
    <w:rsid w:val="00FB0AAB"/>
    <w:rsid w:val="00FB173B"/>
    <w:rsid w:val="00FB31EF"/>
    <w:rsid w:val="00FB4A5D"/>
    <w:rsid w:val="00FB4A82"/>
    <w:rsid w:val="00FB53B8"/>
    <w:rsid w:val="00FB5E7D"/>
    <w:rsid w:val="00FB6333"/>
    <w:rsid w:val="00FB6CBC"/>
    <w:rsid w:val="00FB77EE"/>
    <w:rsid w:val="00FC0188"/>
    <w:rsid w:val="00FC02AD"/>
    <w:rsid w:val="00FC072E"/>
    <w:rsid w:val="00FC0D67"/>
    <w:rsid w:val="00FC0FCF"/>
    <w:rsid w:val="00FC130D"/>
    <w:rsid w:val="00FC214F"/>
    <w:rsid w:val="00FC247A"/>
    <w:rsid w:val="00FC29F5"/>
    <w:rsid w:val="00FC3673"/>
    <w:rsid w:val="00FC3B19"/>
    <w:rsid w:val="00FC40C8"/>
    <w:rsid w:val="00FC438C"/>
    <w:rsid w:val="00FC562C"/>
    <w:rsid w:val="00FC5B02"/>
    <w:rsid w:val="00FC5C39"/>
    <w:rsid w:val="00FC6857"/>
    <w:rsid w:val="00FC6897"/>
    <w:rsid w:val="00FC6A87"/>
    <w:rsid w:val="00FC70BE"/>
    <w:rsid w:val="00FD021D"/>
    <w:rsid w:val="00FD0BF6"/>
    <w:rsid w:val="00FD0E36"/>
    <w:rsid w:val="00FD18D4"/>
    <w:rsid w:val="00FD32C4"/>
    <w:rsid w:val="00FD35B5"/>
    <w:rsid w:val="00FD3C84"/>
    <w:rsid w:val="00FD409F"/>
    <w:rsid w:val="00FD4415"/>
    <w:rsid w:val="00FD4617"/>
    <w:rsid w:val="00FD4817"/>
    <w:rsid w:val="00FD5D72"/>
    <w:rsid w:val="00FD5FC6"/>
    <w:rsid w:val="00FD62FB"/>
    <w:rsid w:val="00FD68AD"/>
    <w:rsid w:val="00FD70AE"/>
    <w:rsid w:val="00FE0C24"/>
    <w:rsid w:val="00FE0CEA"/>
    <w:rsid w:val="00FE1ACD"/>
    <w:rsid w:val="00FE210A"/>
    <w:rsid w:val="00FE2349"/>
    <w:rsid w:val="00FE2D51"/>
    <w:rsid w:val="00FE310E"/>
    <w:rsid w:val="00FE31CF"/>
    <w:rsid w:val="00FE3B61"/>
    <w:rsid w:val="00FE4253"/>
    <w:rsid w:val="00FE48C5"/>
    <w:rsid w:val="00FE4FE1"/>
    <w:rsid w:val="00FE4FF0"/>
    <w:rsid w:val="00FE500C"/>
    <w:rsid w:val="00FE5E2A"/>
    <w:rsid w:val="00FE5F13"/>
    <w:rsid w:val="00FE5F7C"/>
    <w:rsid w:val="00FE62D7"/>
    <w:rsid w:val="00FE6E35"/>
    <w:rsid w:val="00FE7012"/>
    <w:rsid w:val="00FE727C"/>
    <w:rsid w:val="00FE77CD"/>
    <w:rsid w:val="00FF0205"/>
    <w:rsid w:val="00FF0C77"/>
    <w:rsid w:val="00FF1510"/>
    <w:rsid w:val="00FF1E3B"/>
    <w:rsid w:val="00FF20C1"/>
    <w:rsid w:val="00FF277B"/>
    <w:rsid w:val="00FF3246"/>
    <w:rsid w:val="00FF4780"/>
    <w:rsid w:val="00FF511C"/>
    <w:rsid w:val="00FF5D6B"/>
    <w:rsid w:val="00FF6C1C"/>
    <w:rsid w:val="00FF71CA"/>
    <w:rsid w:val="00FF734E"/>
    <w:rsid w:val="00FF79DB"/>
    <w:rsid w:val="00FF7B12"/>
    <w:rsid w:val="00FF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DFF92"/>
  <w15:chartTrackingRefBased/>
  <w15:docId w15:val="{35C293C2-D969-4C34-8004-8F6792DF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095B"/>
    <w:pPr>
      <w:jc w:val="both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D30E9D"/>
    <w:pPr>
      <w:keepNext/>
      <w:keepLines/>
      <w:numPr>
        <w:numId w:val="3"/>
      </w:numPr>
      <w:pBdr>
        <w:top w:val="single" w:sz="12" w:space="3" w:color="auto"/>
      </w:pBdr>
      <w:tabs>
        <w:tab w:val="left" w:pos="360"/>
      </w:tabs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Times New Roman" w:eastAsia="SimSun" w:hAnsi="Times New Roman" w:cs="Times New Roman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3346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3346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link w:val="Heading4Char"/>
    <w:qFormat/>
    <w:rsid w:val="003346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346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346F0"/>
    <w:pPr>
      <w:keepNext/>
      <w:keepLines/>
      <w:numPr>
        <w:ilvl w:val="5"/>
        <w:numId w:val="3"/>
      </w:numPr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3346F0"/>
    <w:pPr>
      <w:keepNext/>
      <w:keepLines/>
      <w:numPr>
        <w:ilvl w:val="6"/>
        <w:numId w:val="3"/>
      </w:numPr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3346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346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30E9D"/>
    <w:rPr>
      <w:rFonts w:ascii="Times New Roman" w:eastAsia="SimSun" w:hAnsi="Times New Roman" w:cs="Times New Roman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3346F0"/>
    <w:rPr>
      <w:rFonts w:ascii="Arial" w:eastAsia="SimSun" w:hAnsi="Arial" w:cs="Times New Roman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3346F0"/>
    <w:rPr>
      <w:rFonts w:ascii="Arial" w:eastAsia="SimSun" w:hAnsi="Arial" w:cs="Times New Roman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346F0"/>
    <w:rPr>
      <w:rFonts w:ascii="Arial" w:eastAsia="SimSun" w:hAnsi="Arial" w:cs="Times New Roman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346F0"/>
    <w:rPr>
      <w:rFonts w:ascii="Arial" w:eastAsia="SimSun" w:hAnsi="Arial" w:cs="Times New Roman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346F0"/>
    <w:rPr>
      <w:rFonts w:ascii="Arial" w:hAnsi="Arial" w:cs="Arial"/>
    </w:rPr>
  </w:style>
  <w:style w:type="character" w:customStyle="1" w:styleId="Heading7Char">
    <w:name w:val="Heading 7 Char"/>
    <w:basedOn w:val="DefaultParagraphFont"/>
    <w:link w:val="Heading7"/>
    <w:rsid w:val="003346F0"/>
    <w:rPr>
      <w:rFonts w:ascii="Arial" w:hAnsi="Arial" w:cs="Arial"/>
    </w:rPr>
  </w:style>
  <w:style w:type="character" w:customStyle="1" w:styleId="Heading8Char">
    <w:name w:val="Heading 8 Char"/>
    <w:basedOn w:val="DefaultParagraphFont"/>
    <w:link w:val="Heading8"/>
    <w:rsid w:val="003346F0"/>
    <w:rPr>
      <w:rFonts w:ascii="Arial" w:hAnsi="Arial" w:cs="Arial"/>
    </w:rPr>
  </w:style>
  <w:style w:type="character" w:customStyle="1" w:styleId="Heading9Char">
    <w:name w:val="Heading 9 Char"/>
    <w:basedOn w:val="DefaultParagraphFont"/>
    <w:link w:val="Heading9"/>
    <w:rsid w:val="003346F0"/>
    <w:rPr>
      <w:rFonts w:ascii="Arial" w:hAnsi="Arial" w:cs="Arial"/>
    </w:rPr>
  </w:style>
  <w:style w:type="paragraph" w:customStyle="1" w:styleId="CRCoverPage">
    <w:name w:val="CR Cover Page"/>
    <w:rsid w:val="003346F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9336D"/>
    <w:pPr>
      <w:spacing w:after="0" w:line="240" w:lineRule="auto"/>
      <w:ind w:left="720"/>
    </w:pPr>
    <w:rPr>
      <w:rFonts w:eastAsia="Calibri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A9336D"/>
    <w:rPr>
      <w:rFonts w:ascii="Times New Roman" w:eastAsia="Calibri" w:hAnsi="Times New Roman"/>
      <w:szCs w:val="24"/>
    </w:rPr>
  </w:style>
  <w:style w:type="paragraph" w:styleId="Caption">
    <w:name w:val="caption"/>
    <w:aliases w:val="cap,Caption Equation,Caption Char1 Char,cap Char Char1,Caption Char Char1 Char,cap Char2,条目"/>
    <w:basedOn w:val="Normal"/>
    <w:next w:val="Normal"/>
    <w:link w:val="CaptionChar"/>
    <w:qFormat/>
    <w:rsid w:val="00F53D06"/>
    <w:pPr>
      <w:spacing w:after="240" w:line="240" w:lineRule="auto"/>
      <w:jc w:val="center"/>
    </w:pPr>
    <w:rPr>
      <w:b/>
      <w:bCs/>
      <w:szCs w:val="24"/>
    </w:rPr>
  </w:style>
  <w:style w:type="character" w:customStyle="1" w:styleId="CaptionChar">
    <w:name w:val="Caption Char"/>
    <w:aliases w:val="cap Char,Caption Equation Char,Caption Char1 Char Char1,cap Char Char1 Char1,Caption Char Char1 Char Char1,cap Char2 Char1,条目 Char1"/>
    <w:link w:val="Caption"/>
    <w:rsid w:val="00F53D06"/>
    <w:rPr>
      <w:rFonts w:ascii="Times New Roman" w:hAnsi="Times New Roman"/>
      <w:b/>
      <w:bCs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7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76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251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D60A0A"/>
    <w:rPr>
      <w:b/>
      <w:bCs/>
    </w:rPr>
  </w:style>
  <w:style w:type="paragraph" w:customStyle="1" w:styleId="NO">
    <w:name w:val="NO"/>
    <w:basedOn w:val="Normal"/>
    <w:link w:val="NOChar"/>
    <w:rsid w:val="000A5F61"/>
    <w:pPr>
      <w:keepLines/>
      <w:spacing w:after="180" w:line="240" w:lineRule="auto"/>
      <w:ind w:left="1135" w:hanging="851"/>
    </w:pPr>
    <w:rPr>
      <w:rFonts w:eastAsia="Malgun Gothic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0A5F61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FD68A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en-US"/>
    </w:rPr>
  </w:style>
  <w:style w:type="paragraph" w:customStyle="1" w:styleId="Reference">
    <w:name w:val="Reference"/>
    <w:basedOn w:val="Normal"/>
    <w:link w:val="ReferenceChar"/>
    <w:rsid w:val="00A35F82"/>
    <w:pPr>
      <w:numPr>
        <w:numId w:val="2"/>
      </w:numPr>
    </w:pPr>
    <w:rPr>
      <w:rFonts w:eastAsiaTheme="minorHAnsi"/>
      <w:lang w:eastAsia="en-US"/>
    </w:rPr>
  </w:style>
  <w:style w:type="character" w:customStyle="1" w:styleId="ReferenceChar">
    <w:name w:val="Reference Char"/>
    <w:link w:val="Reference"/>
    <w:locked/>
    <w:rsid w:val="00A35F82"/>
    <w:rPr>
      <w:rFonts w:eastAsiaTheme="minorHAnsi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F57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F57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F573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73E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A625EC"/>
    <w:pPr>
      <w:spacing w:after="0" w:line="240" w:lineRule="auto"/>
    </w:pPr>
    <w:rPr>
      <w:rFonts w:ascii="Calibri" w:hAnsi="Calibri" w:cs="Calibri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625EC"/>
    <w:rPr>
      <w:rFonts w:ascii="Calibri" w:hAnsi="Calibri" w:cs="Calibri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C6796F"/>
    <w:rPr>
      <w:color w:val="808080"/>
    </w:rPr>
  </w:style>
  <w:style w:type="character" w:styleId="Hyperlink">
    <w:name w:val="Hyperlink"/>
    <w:uiPriority w:val="99"/>
    <w:qFormat/>
    <w:rsid w:val="00354B55"/>
    <w:rPr>
      <w:color w:val="0000FF"/>
      <w:u w:val="single"/>
    </w:rPr>
  </w:style>
  <w:style w:type="paragraph" w:styleId="Revision">
    <w:name w:val="Revision"/>
    <w:hidden/>
    <w:uiPriority w:val="99"/>
    <w:semiHidden/>
    <w:rsid w:val="00E42D4A"/>
    <w:pPr>
      <w:spacing w:after="0" w:line="240" w:lineRule="auto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C43ABF"/>
  </w:style>
  <w:style w:type="paragraph" w:styleId="Footer">
    <w:name w:val="footer"/>
    <w:basedOn w:val="Normal"/>
    <w:link w:val="Foot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3ABF"/>
  </w:style>
  <w:style w:type="paragraph" w:customStyle="1" w:styleId="PL">
    <w:name w:val="PL"/>
    <w:link w:val="PLChar"/>
    <w:qFormat/>
    <w:rsid w:val="00E93F6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E93F6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Normal"/>
    <w:link w:val="TALCar"/>
    <w:qFormat/>
    <w:rsid w:val="0099755A"/>
    <w:pPr>
      <w:keepNext/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99755A"/>
    <w:rPr>
      <w:rFonts w:ascii="Arial" w:eastAsia="Times New Roman" w:hAnsi="Arial" w:cs="Times New Roman"/>
      <w:sz w:val="18"/>
      <w:szCs w:val="20"/>
      <w:lang w:val="en-GB"/>
    </w:rPr>
  </w:style>
  <w:style w:type="table" w:customStyle="1" w:styleId="TableGrid15">
    <w:name w:val="Table Grid15"/>
    <w:basedOn w:val="TableNormal"/>
    <w:next w:val="TableGrid"/>
    <w:uiPriority w:val="59"/>
    <w:rsid w:val="002C7B12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Normal"/>
    <w:link w:val="3GPPAgreementsChar"/>
    <w:qFormat/>
    <w:rsid w:val="00A22392"/>
    <w:pPr>
      <w:numPr>
        <w:numId w:val="4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 w:cs="Times New Roman"/>
      <w:sz w:val="20"/>
      <w:szCs w:val="20"/>
      <w:lang w:eastAsia="zh-CN"/>
    </w:rPr>
  </w:style>
  <w:style w:type="character" w:customStyle="1" w:styleId="3GPPAgreementsChar">
    <w:name w:val="3GPP Agreements Char"/>
    <w:link w:val="3GPPAgreements"/>
    <w:qFormat/>
    <w:rsid w:val="00A22392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3GPPText">
    <w:name w:val="3GPP Text"/>
    <w:basedOn w:val="Normal"/>
    <w:link w:val="3GPPTextChar"/>
    <w:qFormat/>
    <w:rsid w:val="00A2239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DengXian" w:cs="Times New Roman"/>
      <w:sz w:val="20"/>
      <w:szCs w:val="20"/>
      <w:lang w:eastAsia="en-US"/>
    </w:rPr>
  </w:style>
  <w:style w:type="character" w:customStyle="1" w:styleId="3GPPTextChar">
    <w:name w:val="3GPP Text Char"/>
    <w:link w:val="3GPPText"/>
    <w:qFormat/>
    <w:rsid w:val="00A22392"/>
    <w:rPr>
      <w:rFonts w:ascii="Times New Roman" w:eastAsia="DengXian" w:hAnsi="Times New Roman" w:cs="Times New Roman"/>
      <w:sz w:val="20"/>
      <w:szCs w:val="20"/>
      <w:lang w:eastAsia="en-US"/>
    </w:rPr>
  </w:style>
  <w:style w:type="character" w:customStyle="1" w:styleId="apple-converted-space">
    <w:name w:val="apple-converted-space"/>
    <w:qFormat/>
    <w:rsid w:val="00754815"/>
  </w:style>
  <w:style w:type="paragraph" w:customStyle="1" w:styleId="Doc-text2">
    <w:name w:val="Doc-text2"/>
    <w:basedOn w:val="Normal"/>
    <w:link w:val="Doc-text2Char"/>
    <w:qFormat/>
    <w:rsid w:val="00D512EF"/>
    <w:pPr>
      <w:tabs>
        <w:tab w:val="left" w:pos="1622"/>
      </w:tabs>
      <w:spacing w:after="0" w:line="240" w:lineRule="auto"/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D512EF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ListBullet">
    <w:name w:val="List Bullet"/>
    <w:basedOn w:val="Normal"/>
    <w:uiPriority w:val="99"/>
    <w:unhideWhenUsed/>
    <w:qFormat/>
    <w:rsid w:val="001C37B0"/>
    <w:pPr>
      <w:tabs>
        <w:tab w:val="left" w:pos="360"/>
      </w:tabs>
      <w:overflowPunct w:val="0"/>
      <w:autoSpaceDE w:val="0"/>
      <w:autoSpaceDN w:val="0"/>
      <w:adjustRightInd w:val="0"/>
      <w:spacing w:after="120" w:line="240" w:lineRule="auto"/>
      <w:contextualSpacing/>
      <w:jc w:val="left"/>
      <w:textAlignment w:val="baseline"/>
    </w:pPr>
    <w:rPr>
      <w:rFonts w:eastAsia="SimSun" w:cs="Times New Roman"/>
      <w:sz w:val="20"/>
      <w:szCs w:val="20"/>
      <w:lang w:val="en-GB" w:eastAsia="en-US"/>
    </w:rPr>
  </w:style>
  <w:style w:type="paragraph" w:customStyle="1" w:styleId="TAH">
    <w:name w:val="TAH"/>
    <w:basedOn w:val="Normal"/>
    <w:link w:val="TAHCar"/>
    <w:qFormat/>
    <w:rsid w:val="006A53F0"/>
    <w:pPr>
      <w:keepNext/>
      <w:keepLines/>
      <w:spacing w:after="0" w:line="240" w:lineRule="auto"/>
      <w:jc w:val="center"/>
    </w:pPr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0"/>
    <w:qFormat/>
    <w:rsid w:val="006A53F0"/>
    <w:pPr>
      <w:spacing w:after="180" w:line="240" w:lineRule="auto"/>
      <w:ind w:left="568" w:hanging="284"/>
      <w:jc w:val="left"/>
    </w:pPr>
    <w:rPr>
      <w:rFonts w:eastAsia="SimSun" w:cs="Times New Roman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6A53F0"/>
    <w:pPr>
      <w:spacing w:after="180" w:line="240" w:lineRule="auto"/>
      <w:ind w:left="851" w:hanging="284"/>
      <w:jc w:val="left"/>
    </w:pPr>
    <w:rPr>
      <w:rFonts w:eastAsia="SimSun" w:cs="Times New Roman"/>
      <w:sz w:val="20"/>
      <w:szCs w:val="20"/>
      <w:lang w:val="en-GB" w:eastAsia="en-US"/>
    </w:rPr>
  </w:style>
  <w:style w:type="character" w:customStyle="1" w:styleId="TALChar">
    <w:name w:val="TAL Char"/>
    <w:qFormat/>
    <w:rsid w:val="006A53F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A53F0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B10">
    <w:name w:val="B1 (文字)"/>
    <w:link w:val="B1"/>
    <w:qFormat/>
    <w:rsid w:val="006A53F0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6A53F0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normaltextrun">
    <w:name w:val="normaltextrun"/>
    <w:qFormat/>
    <w:rsid w:val="006A53F0"/>
  </w:style>
  <w:style w:type="character" w:customStyle="1" w:styleId="spellingerror">
    <w:name w:val="spellingerror"/>
    <w:qFormat/>
    <w:rsid w:val="006A53F0"/>
  </w:style>
  <w:style w:type="paragraph" w:customStyle="1" w:styleId="TH">
    <w:name w:val="TH"/>
    <w:basedOn w:val="Normal"/>
    <w:link w:val="THChar"/>
    <w:qFormat/>
    <w:rsid w:val="00F867C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F867C5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qFormat/>
    <w:rsid w:val="00635669"/>
    <w:pPr>
      <w:keepNext/>
      <w:spacing w:after="0" w:line="240" w:lineRule="auto"/>
      <w:ind w:left="851" w:hanging="851"/>
      <w:jc w:val="left"/>
    </w:pPr>
    <w:rPr>
      <w:rFonts w:ascii="Arial" w:eastAsia="Malgun Gothic" w:hAnsi="Arial" w:cs="Arial"/>
      <w:sz w:val="18"/>
      <w:szCs w:val="18"/>
      <w:lang w:eastAsia="en-US"/>
    </w:rPr>
  </w:style>
  <w:style w:type="character" w:customStyle="1" w:styleId="TANChar">
    <w:name w:val="TAN Char"/>
    <w:link w:val="TAN"/>
    <w:qFormat/>
    <w:locked/>
    <w:rsid w:val="00635669"/>
    <w:rPr>
      <w:rFonts w:ascii="Arial" w:eastAsia="Malgun Gothic" w:hAnsi="Arial" w:cs="Arial"/>
      <w:sz w:val="18"/>
      <w:szCs w:val="18"/>
      <w:lang w:eastAsia="en-US"/>
    </w:rPr>
  </w:style>
  <w:style w:type="paragraph" w:customStyle="1" w:styleId="B3">
    <w:name w:val="B3"/>
    <w:basedOn w:val="Normal"/>
    <w:qFormat/>
    <w:rsid w:val="00635669"/>
    <w:pPr>
      <w:spacing w:after="180" w:line="240" w:lineRule="auto"/>
      <w:ind w:left="1135" w:hanging="284"/>
      <w:jc w:val="left"/>
    </w:pPr>
    <w:rPr>
      <w:rFonts w:eastAsia="Times New Roman" w:cs="Times New Roman"/>
      <w:sz w:val="20"/>
      <w:szCs w:val="20"/>
      <w:lang w:val="en-GB" w:eastAsia="en-US"/>
    </w:rPr>
  </w:style>
  <w:style w:type="character" w:customStyle="1" w:styleId="mc-span">
    <w:name w:val="mc-span"/>
    <w:rsid w:val="00FB4A82"/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uiPriority w:val="99"/>
    <w:qFormat/>
    <w:rsid w:val="00686534"/>
    <w:rPr>
      <w:rFonts w:ascii="Times New Roman" w:eastAsia="Times New Roman" w:hAnsi="Times New Roman"/>
      <w:b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5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6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5667C1-AE74-4A13-AEDF-108ABFE952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14DBF2-2DAE-422C-AE84-0CF139D9E3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A8F42A-5B0D-4086-99A3-DC75955CFB0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65FBFB2C-051F-F14A-922E-68F606E4B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4784</TotalTime>
  <Pages>4</Pages>
  <Words>1101</Words>
  <Characters>6282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Fumihiro Hasegawa</cp:lastModifiedBy>
  <cp:revision>4118</cp:revision>
  <dcterms:created xsi:type="dcterms:W3CDTF">2021-03-15T12:09:00Z</dcterms:created>
  <dcterms:modified xsi:type="dcterms:W3CDTF">2023-08-11T17:47:00Z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</Properties>
</file>