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34AE38A3"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0E003A">
        <w:rPr>
          <w:rFonts w:ascii="Times New Roman" w:eastAsiaTheme="minorHAnsi" w:hAnsi="Times New Roman"/>
          <w:b/>
          <w:bCs/>
          <w:sz w:val="24"/>
          <w:szCs w:val="28"/>
          <w:lang w:val="en-US"/>
        </w:rPr>
        <w:t>114</w:t>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91118">
        <w:rPr>
          <w:rFonts w:ascii="Times New Roman" w:eastAsiaTheme="minorHAnsi" w:hAnsi="Times New Roman"/>
          <w:b/>
          <w:bCs/>
          <w:sz w:val="24"/>
          <w:szCs w:val="24"/>
          <w:lang w:val="en-US"/>
        </w:rPr>
        <w:tab/>
      </w:r>
      <w:r w:rsidR="006B123E">
        <w:rPr>
          <w:rFonts w:ascii="Times New Roman" w:eastAsiaTheme="minorHAnsi" w:hAnsi="Times New Roman"/>
          <w:b/>
          <w:bCs/>
          <w:sz w:val="24"/>
          <w:szCs w:val="24"/>
          <w:lang w:val="en-US"/>
        </w:rPr>
        <w:t xml:space="preserve">            </w:t>
      </w:r>
      <w:r w:rsidR="007E24BC">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F95A81" w:rsidRPr="00F95A81">
        <w:rPr>
          <w:rFonts w:ascii="Times New Roman" w:eastAsiaTheme="minorHAnsi" w:hAnsi="Times New Roman"/>
          <w:b/>
          <w:bCs/>
          <w:sz w:val="24"/>
          <w:szCs w:val="24"/>
          <w:lang w:val="en-US"/>
        </w:rPr>
        <w:t>2307585</w:t>
      </w:r>
    </w:p>
    <w:p w14:paraId="328AD525" w14:textId="77777777" w:rsidR="000E003A" w:rsidRDefault="000E003A" w:rsidP="000E003A">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Pr="00BA04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August 21</w:t>
      </w:r>
      <w:r>
        <w:rPr>
          <w:rFonts w:ascii="Times New Roman" w:eastAsiaTheme="minorHAnsi" w:hAnsi="Times New Roman"/>
          <w:b/>
          <w:bCs/>
          <w:sz w:val="24"/>
          <w:szCs w:val="28"/>
          <w:vertAlign w:val="superscript"/>
          <w:lang w:val="en-US"/>
        </w:rPr>
        <w:t>st</w:t>
      </w:r>
      <w:r>
        <w:rPr>
          <w:rFonts w:ascii="Times New Roman" w:eastAsiaTheme="minorHAnsi" w:hAnsi="Times New Roman"/>
          <w:b/>
          <w:bCs/>
          <w:sz w:val="24"/>
          <w:szCs w:val="28"/>
          <w:lang w:val="en-US"/>
        </w:rPr>
        <w:t xml:space="preserve"> – 25</w:t>
      </w:r>
      <w:r w:rsidRPr="00FB0BF6">
        <w:rPr>
          <w:rFonts w:ascii="Times New Roman" w:eastAsiaTheme="minorHAnsi" w:hAnsi="Times New Roman"/>
          <w:b/>
          <w:bCs/>
          <w:sz w:val="24"/>
          <w:szCs w:val="28"/>
          <w:vertAlign w:val="superscript"/>
          <w:lang w:val="en-US"/>
        </w:rPr>
        <w:t>th</w:t>
      </w:r>
      <w:r w:rsidRPr="00D42B2D">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8A5BDE4"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E80F54">
        <w:rPr>
          <w:rFonts w:ascii="Times New Roman" w:hAnsi="Times New Roman"/>
          <w:b/>
          <w:bCs/>
          <w:sz w:val="22"/>
          <w:szCs w:val="22"/>
          <w:lang w:val="en-US"/>
        </w:rPr>
        <w:t>2</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36BA401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487001">
        <w:rPr>
          <w:rFonts w:cs="Times New Roman"/>
          <w:b/>
          <w:bCs/>
        </w:rPr>
        <w:t>Measurement and reporting for SL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26165842" w:rsidR="003346F0" w:rsidRDefault="003346F0" w:rsidP="00403690">
      <w:pPr>
        <w:pStyle w:val="Heading1"/>
      </w:pPr>
      <w:bookmarkStart w:id="0" w:name="_Ref513464071"/>
      <w:r w:rsidRPr="00146444">
        <w:t>Introduction</w:t>
      </w:r>
      <w:bookmarkEnd w:id="0"/>
    </w:p>
    <w:p w14:paraId="57C530A8" w14:textId="14DDB7AD" w:rsidR="005C5D88" w:rsidRDefault="005C5D88" w:rsidP="0098754F">
      <w:r>
        <w:t>In RAN #98 meeting, the WI for R18 NR Positioning is approved, which has the following objectives for measurement and reporting for SL positioning</w:t>
      </w:r>
      <w:r w:rsidR="00696217">
        <w:t xml:space="preserve"> [1]</w:t>
      </w:r>
      <w:r>
        <w:t>:</w:t>
      </w:r>
    </w:p>
    <w:tbl>
      <w:tblPr>
        <w:tblStyle w:val="TableGrid"/>
        <w:tblW w:w="0" w:type="auto"/>
        <w:tblLook w:val="04A0" w:firstRow="1" w:lastRow="0" w:firstColumn="1" w:lastColumn="0" w:noHBand="0" w:noVBand="1"/>
      </w:tblPr>
      <w:tblGrid>
        <w:gridCol w:w="9350"/>
      </w:tblGrid>
      <w:tr w:rsidR="00487001" w14:paraId="2EFED681" w14:textId="77777777" w:rsidTr="00487001">
        <w:tc>
          <w:tcPr>
            <w:tcW w:w="9350" w:type="dxa"/>
          </w:tcPr>
          <w:p w14:paraId="545EE0B5" w14:textId="77777777" w:rsidR="00487001" w:rsidRPr="00077148" w:rsidRDefault="00487001" w:rsidP="00487001">
            <w:pPr>
              <w:numPr>
                <w:ilvl w:val="0"/>
                <w:numId w:val="10"/>
              </w:numPr>
              <w:spacing w:line="276" w:lineRule="auto"/>
              <w:ind w:left="714" w:hanging="357"/>
              <w:jc w:val="left"/>
              <w:rPr>
                <w:lang w:eastAsia="ko-KR"/>
              </w:rPr>
            </w:pPr>
            <w:r w:rsidRPr="00077148">
              <w:rPr>
                <w:lang w:eastAsia="ko-KR"/>
              </w:rPr>
              <w:t xml:space="preserve">Specify solutions for support of </w:t>
            </w:r>
            <w:proofErr w:type="spellStart"/>
            <w:r w:rsidRPr="00077148">
              <w:rPr>
                <w:lang w:eastAsia="ko-KR"/>
              </w:rPr>
              <w:t>sidelink</w:t>
            </w:r>
            <w:proofErr w:type="spellEnd"/>
            <w:r w:rsidRPr="00077148">
              <w:rPr>
                <w:lang w:eastAsia="ko-KR"/>
              </w:rPr>
              <w:t xml:space="preserve"> positioning (including ranging) in NR systems, including the following [RAN1, RAN2, RAN3, RAN4]:</w:t>
            </w:r>
          </w:p>
          <w:p w14:paraId="5EA9B12C" w14:textId="3EF88751" w:rsidR="00487001" w:rsidRDefault="00487001" w:rsidP="0098754F">
            <w:pPr>
              <w:numPr>
                <w:ilvl w:val="1"/>
                <w:numId w:val="10"/>
              </w:numPr>
              <w:spacing w:line="276" w:lineRule="auto"/>
              <w:jc w:val="left"/>
              <w:rPr>
                <w:lang w:eastAsia="zh-CN"/>
              </w:rPr>
            </w:pPr>
            <w:r w:rsidRPr="00077148">
              <w:rPr>
                <w:lang w:eastAsia="ko-KR"/>
              </w:rPr>
              <w:t>Specify measurements to support RTT-type solutions using SL, SL-</w:t>
            </w:r>
            <w:proofErr w:type="spellStart"/>
            <w:r w:rsidRPr="00077148">
              <w:rPr>
                <w:lang w:eastAsia="ko-KR"/>
              </w:rPr>
              <w:t>AoA</w:t>
            </w:r>
            <w:proofErr w:type="spellEnd"/>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tc>
      </w:tr>
    </w:tbl>
    <w:p w14:paraId="7ED53123" w14:textId="0869ED42" w:rsidR="00AF5A14" w:rsidRDefault="00AF5A14" w:rsidP="0098754F">
      <w:pPr>
        <w:spacing w:before="120"/>
      </w:pPr>
      <w:r w:rsidRPr="00CE4114">
        <w:t>In RAN</w:t>
      </w:r>
      <w:r w:rsidR="00C67313">
        <w:t>1</w:t>
      </w:r>
      <w:r w:rsidRPr="00CE4114">
        <w:t>#</w:t>
      </w:r>
      <w:r>
        <w:t>113 meeting</w:t>
      </w:r>
      <w:r w:rsidRPr="00CE4114">
        <w:t xml:space="preserve">, </w:t>
      </w:r>
      <w:r>
        <w:t xml:space="preserve">the following agreements were made for </w:t>
      </w:r>
      <w:proofErr w:type="spellStart"/>
      <w:r>
        <w:t>sidelink</w:t>
      </w:r>
      <w:proofErr w:type="spellEnd"/>
      <w:r>
        <w:t xml:space="preserve"> positioning [2].</w:t>
      </w:r>
    </w:p>
    <w:tbl>
      <w:tblPr>
        <w:tblStyle w:val="TableGrid"/>
        <w:tblW w:w="0" w:type="auto"/>
        <w:tblLook w:val="04A0" w:firstRow="1" w:lastRow="0" w:firstColumn="1" w:lastColumn="0" w:noHBand="0" w:noVBand="1"/>
      </w:tblPr>
      <w:tblGrid>
        <w:gridCol w:w="9350"/>
      </w:tblGrid>
      <w:tr w:rsidR="002916BB" w14:paraId="1EEEF7FB" w14:textId="77777777" w:rsidTr="00EC59D7">
        <w:tc>
          <w:tcPr>
            <w:tcW w:w="9350" w:type="dxa"/>
          </w:tcPr>
          <w:p w14:paraId="0E216E41" w14:textId="77777777" w:rsidR="00AF5A14" w:rsidRPr="001511B2" w:rsidRDefault="00AF5A14" w:rsidP="00AF5A14">
            <w:pPr>
              <w:rPr>
                <w:rFonts w:ascii="Times" w:eastAsia="DengXian" w:hAnsi="Times"/>
                <w:b/>
                <w:bCs/>
                <w:lang w:eastAsia="zh-CN"/>
              </w:rPr>
            </w:pPr>
            <w:r w:rsidRPr="001511B2">
              <w:rPr>
                <w:rFonts w:ascii="Times" w:eastAsia="DengXian" w:hAnsi="Times"/>
                <w:b/>
                <w:bCs/>
                <w:highlight w:val="green"/>
                <w:lang w:eastAsia="zh-CN"/>
              </w:rPr>
              <w:t>Agreement</w:t>
            </w:r>
          </w:p>
          <w:p w14:paraId="338F6CEF" w14:textId="77777777" w:rsidR="00AF5A14" w:rsidRPr="001511B2" w:rsidRDefault="00AF5A14" w:rsidP="00AF5A14">
            <w:pPr>
              <w:snapToGrid w:val="0"/>
              <w:rPr>
                <w:rFonts w:ascii="Times" w:eastAsia="DengXian" w:hAnsi="Times"/>
                <w:lang w:eastAsia="en-US"/>
              </w:rPr>
            </w:pPr>
            <w:r w:rsidRPr="001511B2">
              <w:rPr>
                <w:rFonts w:ascii="Times" w:eastAsia="Batang" w:hAnsi="Times"/>
                <w:lang w:eastAsia="en-US"/>
              </w:rPr>
              <w:t xml:space="preserve">For definition of SL-PRS based Rx-Tx measurement, the </w:t>
            </w:r>
            <w:r w:rsidRPr="001511B2">
              <w:rPr>
                <w:rFonts w:ascii="Times" w:eastAsia="DengXian" w:hAnsi="Times"/>
                <w:lang w:eastAsia="en-US"/>
              </w:rPr>
              <w:t xml:space="preserve">actual SL-PRS transmission time is used for the definition of SL-PRS based Rx-Tx time difference measurement if the UE optionally reports the Tx time information, otherwise use the Rel-16/17 definition for </w:t>
            </w:r>
            <w:proofErr w:type="spellStart"/>
            <w:r w:rsidRPr="001511B2">
              <w:rPr>
                <w:rFonts w:ascii="Times" w:eastAsia="DengXian" w:hAnsi="Times"/>
                <w:lang w:eastAsia="en-US"/>
              </w:rPr>
              <w:t>gNB</w:t>
            </w:r>
            <w:proofErr w:type="spellEnd"/>
            <w:r w:rsidRPr="001511B2">
              <w:rPr>
                <w:rFonts w:ascii="Times" w:eastAsia="DengXian" w:hAnsi="Times"/>
                <w:lang w:eastAsia="en-US"/>
              </w:rPr>
              <w:t xml:space="preserve"> Rx-Tx time difference/UE Rx-Tx time difference in </w:t>
            </w:r>
            <w:proofErr w:type="spellStart"/>
            <w:r w:rsidRPr="001511B2">
              <w:rPr>
                <w:rFonts w:ascii="Times" w:eastAsia="DengXian" w:hAnsi="Times"/>
                <w:lang w:eastAsia="en-US"/>
              </w:rPr>
              <w:t>Uu</w:t>
            </w:r>
            <w:proofErr w:type="spellEnd"/>
            <w:r w:rsidRPr="001511B2">
              <w:rPr>
                <w:rFonts w:ascii="Times" w:eastAsia="DengXian" w:hAnsi="Times"/>
                <w:lang w:eastAsia="en-US"/>
              </w:rPr>
              <w:t>.</w:t>
            </w:r>
          </w:p>
          <w:p w14:paraId="2052E4F1"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FFS: details of the Tx time information</w:t>
            </w:r>
          </w:p>
          <w:p w14:paraId="2725BC68"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FFS: whether additionally the network or LMF can request the UE to report the Tx time information</w:t>
            </w:r>
          </w:p>
          <w:p w14:paraId="6DB9A6DD"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 xml:space="preserve">Note: the value of Rx-Tx measurement is within [-0.5 0.5] </w:t>
            </w:r>
            <w:proofErr w:type="spellStart"/>
            <w:r w:rsidRPr="001511B2">
              <w:rPr>
                <w:rFonts w:ascii="Times" w:eastAsia="DengXian" w:hAnsi="Times"/>
                <w:lang w:eastAsia="en-US"/>
              </w:rPr>
              <w:t>ms</w:t>
            </w:r>
            <w:proofErr w:type="spellEnd"/>
          </w:p>
          <w:p w14:paraId="06435843" w14:textId="77777777" w:rsidR="00AF5A14" w:rsidRPr="001511B2" w:rsidRDefault="00AF5A14" w:rsidP="00AF5A14">
            <w:pPr>
              <w:rPr>
                <w:rFonts w:ascii="Times" w:eastAsia="Batang" w:hAnsi="Times"/>
                <w:lang w:eastAsia="x-none"/>
              </w:rPr>
            </w:pPr>
          </w:p>
          <w:p w14:paraId="609DAC13"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1BDF356A" w14:textId="77777777" w:rsidR="00AF5A14" w:rsidRPr="001511B2" w:rsidRDefault="00AF5A14" w:rsidP="00AF5A14">
            <w:pPr>
              <w:snapToGrid w:val="0"/>
              <w:rPr>
                <w:rFonts w:ascii="Times" w:eastAsia="Batang" w:hAnsi="Times"/>
                <w:lang w:eastAsia="en-US"/>
              </w:rPr>
            </w:pPr>
            <w:r w:rsidRPr="001511B2">
              <w:rPr>
                <w:rFonts w:ascii="Times" w:eastAsia="Batang" w:hAnsi="Times"/>
                <w:lang w:eastAsia="en-US"/>
              </w:rPr>
              <w:t xml:space="preserve">For provision of assistance information for </w:t>
            </w:r>
            <w:proofErr w:type="spellStart"/>
            <w:r w:rsidRPr="001511B2">
              <w:rPr>
                <w:rFonts w:ascii="Times" w:eastAsia="Batang" w:hAnsi="Times"/>
                <w:lang w:eastAsia="en-US"/>
              </w:rPr>
              <w:t>sidelink</w:t>
            </w:r>
            <w:proofErr w:type="spellEnd"/>
            <w:r w:rsidRPr="001511B2">
              <w:rPr>
                <w:rFonts w:ascii="Times" w:eastAsia="Batang" w:hAnsi="Times"/>
                <w:lang w:eastAsia="en-US"/>
              </w:rPr>
              <w:t xml:space="preserve"> positioning, the ARP location information can be provided to LMF or UE.</w:t>
            </w:r>
          </w:p>
          <w:p w14:paraId="5D10D52F"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FFS: which UEs can receive the location information (note: which may be decided by other WGs)</w:t>
            </w:r>
          </w:p>
          <w:p w14:paraId="69CF5652"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 xml:space="preserve">FFS: details on the location information, e.g., relative location information </w:t>
            </w:r>
          </w:p>
          <w:p w14:paraId="522F775B"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Note: different ARPs have their own location information</w:t>
            </w:r>
          </w:p>
          <w:p w14:paraId="0202C9A9" w14:textId="77777777" w:rsidR="00AF5A14" w:rsidRPr="001511B2" w:rsidRDefault="00AF5A14" w:rsidP="00AF5A14">
            <w:pPr>
              <w:rPr>
                <w:rFonts w:ascii="Times" w:eastAsia="Batang" w:hAnsi="Times"/>
                <w:lang w:eastAsia="x-none"/>
              </w:rPr>
            </w:pPr>
          </w:p>
          <w:p w14:paraId="3FFF0594"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3585C68D" w14:textId="77777777" w:rsidR="00AF5A14" w:rsidRPr="001511B2" w:rsidRDefault="00AF5A14" w:rsidP="00AF5A14">
            <w:pPr>
              <w:snapToGrid w:val="0"/>
              <w:rPr>
                <w:rFonts w:ascii="Times" w:eastAsia="Batang" w:hAnsi="Times"/>
                <w:lang w:eastAsia="en-US"/>
              </w:rPr>
            </w:pPr>
            <w:r w:rsidRPr="001511B2">
              <w:rPr>
                <w:rFonts w:ascii="Times" w:eastAsia="Batang" w:hAnsi="Times"/>
                <w:lang w:eastAsia="en-US"/>
              </w:rPr>
              <w:t>For per ARP measurement</w:t>
            </w:r>
          </w:p>
          <w:p w14:paraId="681EDA26"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Batang" w:hAnsi="Times"/>
                <w:lang w:eastAsia="en-US"/>
              </w:rPr>
              <w:t>The ARP ID of an ARP used for reception can be reported along with SL positioning measurement in measurement report.</w:t>
            </w:r>
            <w:r>
              <w:rPr>
                <w:rFonts w:ascii="Times" w:eastAsia="Batang" w:hAnsi="Times"/>
                <w:lang w:eastAsia="en-US"/>
              </w:rPr>
              <w:t xml:space="preserve"> </w:t>
            </w:r>
            <w:r w:rsidRPr="001511B2">
              <w:rPr>
                <w:rFonts w:ascii="Times" w:eastAsia="DengXian" w:hAnsi="Times"/>
                <w:lang w:eastAsia="en-US"/>
              </w:rPr>
              <w:t>The ARP ID is used to uniquely identify an ARP associated with a UE</w:t>
            </w:r>
          </w:p>
          <w:p w14:paraId="02A3D639"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FFS: UE can indicate whether different ARPs for Rx and Tx are used for UE Rx-Tx time difference, if the UE optionally reports the Tx time information</w:t>
            </w:r>
          </w:p>
          <w:p w14:paraId="625E0A31"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 xml:space="preserve">FFS: ARP ID </w:t>
            </w:r>
            <w:r w:rsidRPr="001511B2">
              <w:rPr>
                <w:rFonts w:ascii="Times" w:eastAsia="Batang" w:hAnsi="Times"/>
                <w:lang w:eastAsia="en-US"/>
              </w:rPr>
              <w:t>of an ARP used for transmission,</w:t>
            </w:r>
            <w:r w:rsidRPr="001511B2">
              <w:rPr>
                <w:rFonts w:ascii="Times" w:eastAsia="DengXian" w:hAnsi="Times"/>
                <w:lang w:eastAsia="en-US"/>
              </w:rPr>
              <w:t xml:space="preserve"> and details if supported</w:t>
            </w:r>
          </w:p>
          <w:p w14:paraId="4CB9F090" w14:textId="77777777" w:rsidR="00AF5A14" w:rsidRPr="001511B2" w:rsidRDefault="00AF5A14" w:rsidP="00AF5A14">
            <w:pPr>
              <w:rPr>
                <w:rFonts w:ascii="Times" w:eastAsia="Batang" w:hAnsi="Times"/>
                <w:lang w:eastAsia="x-none"/>
              </w:rPr>
            </w:pPr>
          </w:p>
          <w:p w14:paraId="144EB156"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29F5EEBC" w14:textId="77777777" w:rsidR="00AF5A14" w:rsidRPr="001511B2" w:rsidRDefault="00AF5A14" w:rsidP="00AF5A14">
            <w:pPr>
              <w:snapToGrid w:val="0"/>
              <w:rPr>
                <w:rFonts w:ascii="Times" w:eastAsia="Batang" w:hAnsi="Times"/>
                <w:lang w:eastAsia="en-US"/>
              </w:rPr>
            </w:pPr>
            <w:r w:rsidRPr="001511B2">
              <w:rPr>
                <w:rFonts w:ascii="Times" w:eastAsia="Batang" w:hAnsi="Times"/>
                <w:lang w:eastAsia="en-US"/>
              </w:rPr>
              <w:lastRenderedPageBreak/>
              <w:t>Support at least the following mechanism to mitigate the impact of synchronization errors between anchor UEs for SL-</w:t>
            </w:r>
            <w:proofErr w:type="spellStart"/>
            <w:r w:rsidRPr="001511B2">
              <w:rPr>
                <w:rFonts w:ascii="Times" w:eastAsia="Batang" w:hAnsi="Times"/>
                <w:lang w:eastAsia="en-US"/>
              </w:rPr>
              <w:t>TDoA</w:t>
            </w:r>
            <w:proofErr w:type="spellEnd"/>
            <w:r w:rsidRPr="001511B2">
              <w:rPr>
                <w:rFonts w:ascii="Times" w:eastAsia="Batang" w:hAnsi="Times"/>
                <w:lang w:eastAsia="en-US"/>
              </w:rPr>
              <w:t xml:space="preserve"> based measurement</w:t>
            </w:r>
          </w:p>
          <w:p w14:paraId="5AD46881"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 xml:space="preserve">Exchange of synchronization information of anchor UEs between a UE and LMF or another UE. </w:t>
            </w:r>
          </w:p>
          <w:p w14:paraId="21B9FE46"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 xml:space="preserve">FFS detailed synchronization information. </w:t>
            </w:r>
            <w:proofErr w:type="spellStart"/>
            <w:r w:rsidRPr="001511B2">
              <w:rPr>
                <w:rFonts w:ascii="Times" w:eastAsia="DengXian" w:hAnsi="Times"/>
                <w:lang w:eastAsia="en-US"/>
              </w:rPr>
              <w:t>E.g</w:t>
            </w:r>
            <w:proofErr w:type="spellEnd"/>
            <w:r w:rsidRPr="001511B2">
              <w:rPr>
                <w:rFonts w:ascii="Times" w:eastAsia="DengXian" w:hAnsi="Times"/>
                <w:lang w:eastAsia="en-US"/>
              </w:rPr>
              <w:t>: synchronization source, relative time difference (RTD)</w:t>
            </w:r>
            <w:r w:rsidRPr="001511B2">
              <w:rPr>
                <w:rFonts w:ascii="Times" w:eastAsia="DengXian" w:hAnsi="Times"/>
                <w:lang w:eastAsia="zh-CN"/>
              </w:rPr>
              <w:t xml:space="preserve">, </w:t>
            </w:r>
            <w:r w:rsidRPr="001511B2">
              <w:rPr>
                <w:rFonts w:ascii="Times" w:hAnsi="Times"/>
                <w:lang w:eastAsia="ko-KR"/>
              </w:rPr>
              <w:t>synchronization quality information</w:t>
            </w:r>
            <w:r w:rsidRPr="001511B2">
              <w:rPr>
                <w:rFonts w:ascii="Times" w:eastAsia="DengXian" w:hAnsi="Times"/>
                <w:lang w:eastAsia="en-US"/>
              </w:rPr>
              <w:t xml:space="preserve"> </w:t>
            </w:r>
          </w:p>
          <w:p w14:paraId="775C7BFF" w14:textId="77777777" w:rsidR="00AF5A14" w:rsidRPr="001511B2" w:rsidRDefault="00AF5A14" w:rsidP="00AF5A14">
            <w:pPr>
              <w:numPr>
                <w:ilvl w:val="0"/>
                <w:numId w:val="25"/>
              </w:numPr>
              <w:snapToGrid w:val="0"/>
              <w:ind w:left="720"/>
              <w:jc w:val="left"/>
              <w:rPr>
                <w:rFonts w:ascii="Times" w:eastAsia="DengXian" w:hAnsi="Times"/>
                <w:lang w:eastAsia="en-US"/>
              </w:rPr>
            </w:pPr>
            <w:r w:rsidRPr="001511B2">
              <w:rPr>
                <w:rFonts w:ascii="Times" w:eastAsia="DengXian" w:hAnsi="Times"/>
                <w:lang w:eastAsia="en-US"/>
              </w:rPr>
              <w:t>FFS other mechanisms</w:t>
            </w:r>
          </w:p>
          <w:p w14:paraId="320DEB29" w14:textId="77777777" w:rsidR="00AF5A14" w:rsidRPr="001511B2" w:rsidRDefault="00AF5A14" w:rsidP="00AF5A14">
            <w:pPr>
              <w:rPr>
                <w:rFonts w:ascii="Times" w:eastAsia="Batang" w:hAnsi="Times"/>
                <w:lang w:eastAsia="x-none"/>
              </w:rPr>
            </w:pPr>
          </w:p>
          <w:p w14:paraId="76EEC2F9"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40BACFD4" w14:textId="77777777" w:rsidR="00AF5A14" w:rsidRPr="001511B2" w:rsidRDefault="00AF5A14" w:rsidP="00AF5A14">
            <w:pPr>
              <w:snapToGrid w:val="0"/>
              <w:rPr>
                <w:rFonts w:ascii="Times" w:eastAsia="Batang" w:hAnsi="Times"/>
                <w:szCs w:val="18"/>
                <w:lang w:eastAsia="en-US"/>
              </w:rPr>
            </w:pPr>
            <w:r w:rsidRPr="001511B2">
              <w:rPr>
                <w:rFonts w:ascii="Times" w:eastAsia="Batang" w:hAnsi="Times"/>
                <w:szCs w:val="18"/>
                <w:lang w:eastAsia="en-US"/>
              </w:rPr>
              <w:t xml:space="preserve">Location information of the target UE based on </w:t>
            </w:r>
            <w:proofErr w:type="spellStart"/>
            <w:r w:rsidRPr="001511B2">
              <w:rPr>
                <w:rFonts w:ascii="Times" w:eastAsia="Batang" w:hAnsi="Times"/>
                <w:szCs w:val="18"/>
                <w:lang w:eastAsia="en-US"/>
              </w:rPr>
              <w:t>sidelink</w:t>
            </w:r>
            <w:proofErr w:type="spellEnd"/>
            <w:r w:rsidRPr="001511B2">
              <w:rPr>
                <w:rFonts w:ascii="Times" w:eastAsia="Batang" w:hAnsi="Times"/>
                <w:szCs w:val="18"/>
                <w:lang w:eastAsia="en-US"/>
              </w:rPr>
              <w:t xml:space="preserve"> positioning measurements can be reported at least to LMF.</w:t>
            </w:r>
          </w:p>
          <w:p w14:paraId="59C3DE24"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 xml:space="preserve">FFS: on whether quality information of location is included, e.g., uncertainty </w:t>
            </w:r>
            <w:proofErr w:type="spellStart"/>
            <w:r w:rsidRPr="001511B2">
              <w:rPr>
                <w:rFonts w:ascii="Times" w:eastAsia="DengXian" w:hAnsi="Times"/>
                <w:szCs w:val="16"/>
                <w:lang w:eastAsia="en-US"/>
              </w:rPr>
              <w:t>etc</w:t>
            </w:r>
            <w:proofErr w:type="spellEnd"/>
          </w:p>
          <w:p w14:paraId="4A2DFB05"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Up to other WGs to determine whether location information of the target UE can be reported to another UE</w:t>
            </w:r>
          </w:p>
          <w:p w14:paraId="6103D6E4"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Up to RAN2 for signaling details</w:t>
            </w:r>
          </w:p>
          <w:p w14:paraId="6B57CE21"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FFS: whether and how to report per ARP location information.</w:t>
            </w:r>
          </w:p>
          <w:p w14:paraId="228BB802" w14:textId="77777777" w:rsidR="00AF5A14" w:rsidRPr="001511B2" w:rsidRDefault="00AF5A14" w:rsidP="00AF5A14">
            <w:pPr>
              <w:rPr>
                <w:rFonts w:ascii="Times" w:eastAsia="Batang" w:hAnsi="Times"/>
                <w:sz w:val="24"/>
                <w:szCs w:val="24"/>
                <w:lang w:eastAsia="en-US"/>
              </w:rPr>
            </w:pPr>
          </w:p>
          <w:p w14:paraId="651EED7B"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6E896FD5" w14:textId="77777777" w:rsidR="00AF5A14" w:rsidRPr="001511B2" w:rsidRDefault="00AF5A14" w:rsidP="00AF5A14">
            <w:pPr>
              <w:snapToGrid w:val="0"/>
              <w:rPr>
                <w:rFonts w:ascii="Times" w:eastAsia="Batang" w:hAnsi="Times"/>
                <w:szCs w:val="18"/>
                <w:lang w:eastAsia="en-US"/>
              </w:rPr>
            </w:pPr>
            <w:r w:rsidRPr="001511B2">
              <w:rPr>
                <w:rFonts w:ascii="Times" w:eastAsia="Batang" w:hAnsi="Times"/>
                <w:szCs w:val="18"/>
                <w:lang w:eastAsia="en-US"/>
              </w:rPr>
              <w:t>For definition of SL-PRS based RSRP measurement in frequency range 2</w:t>
            </w:r>
          </w:p>
          <w:p w14:paraId="29942AA7"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SL PRS-RSRP shall be measured based on the combined signal from antenna elements corresponding to a given receiver branch.</w:t>
            </w:r>
          </w:p>
          <w:p w14:paraId="34350E47"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If receiver diversity is in use by the UE, the reported SL PRS-RSRP value shall not be lower than the corresponding SL PRS-RSRP of any of the individual receiver branches.</w:t>
            </w:r>
          </w:p>
          <w:p w14:paraId="727189D0" w14:textId="77777777" w:rsidR="00AF5A14" w:rsidRPr="001511B2" w:rsidRDefault="00AF5A14" w:rsidP="00AF5A14">
            <w:pPr>
              <w:snapToGrid w:val="0"/>
              <w:rPr>
                <w:rFonts w:ascii="Times" w:eastAsia="Batang" w:hAnsi="Times"/>
                <w:szCs w:val="18"/>
                <w:lang w:eastAsia="en-US"/>
              </w:rPr>
            </w:pPr>
            <w:r w:rsidRPr="001511B2">
              <w:rPr>
                <w:rFonts w:ascii="Times" w:eastAsia="Batang" w:hAnsi="Times"/>
                <w:szCs w:val="18"/>
                <w:lang w:eastAsia="en-US"/>
              </w:rPr>
              <w:t>For definition of SL-PRS based RSRPP measurement in frequency range 2</w:t>
            </w:r>
          </w:p>
          <w:p w14:paraId="08C0F078"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SL PRS-RSRPP shall be measured based on the combined signal from antenna elements corresponding to a given receiver branch.</w:t>
            </w:r>
          </w:p>
          <w:p w14:paraId="6CD5E177"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If receiver diversity is in use by the UE, the reported SL PRS-RSRPP value shall not be lower than the corresponding SL PRS-RSRPP of any of the individual receiver branches.</w:t>
            </w:r>
          </w:p>
          <w:p w14:paraId="64378312" w14:textId="77777777" w:rsidR="00AF5A14" w:rsidRPr="001511B2" w:rsidRDefault="00AF5A14" w:rsidP="00AF5A14">
            <w:pPr>
              <w:rPr>
                <w:rFonts w:ascii="Times" w:eastAsia="Batang" w:hAnsi="Times"/>
                <w:sz w:val="24"/>
                <w:szCs w:val="24"/>
                <w:lang w:eastAsia="en-US"/>
              </w:rPr>
            </w:pPr>
          </w:p>
          <w:p w14:paraId="40AC38A8"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2A066D2F" w14:textId="77777777" w:rsidR="00AF5A14" w:rsidRPr="001511B2" w:rsidRDefault="00AF5A14" w:rsidP="00AF5A14">
            <w:pPr>
              <w:snapToGrid w:val="0"/>
              <w:rPr>
                <w:rFonts w:ascii="Times" w:eastAsia="Batang" w:hAnsi="Times"/>
                <w:szCs w:val="18"/>
                <w:lang w:eastAsia="en-US"/>
              </w:rPr>
            </w:pPr>
            <w:r w:rsidRPr="001511B2">
              <w:rPr>
                <w:rFonts w:ascii="Times" w:eastAsia="Batang" w:hAnsi="Times"/>
                <w:szCs w:val="18"/>
                <w:lang w:eastAsia="en-US"/>
              </w:rPr>
              <w:t xml:space="preserve">Support reporting parameters needed for converting LCS to GCS in a similar way as in TS 38.455. </w:t>
            </w:r>
          </w:p>
          <w:p w14:paraId="539769FB" w14:textId="35E07B28"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 xml:space="preserve">The translation of the LCS to GCS uses the set of angles </w:t>
            </w:r>
            <w:r w:rsidRPr="001511B2">
              <w:rPr>
                <w:rFonts w:ascii="Times" w:eastAsia="DengXian" w:hAnsi="Times"/>
                <w:szCs w:val="16"/>
                <w:lang w:eastAsia="en-US"/>
              </w:rPr>
              <w:fldChar w:fldCharType="begin"/>
            </w:r>
            <w:r w:rsidRPr="001511B2">
              <w:rPr>
                <w:rFonts w:ascii="Times" w:eastAsia="DengXian" w:hAnsi="Times"/>
                <w:szCs w:val="16"/>
                <w:lang w:eastAsia="en-US"/>
              </w:rPr>
              <w:instrText xml:space="preserve"> QUOTE </w:instrText>
            </w:r>
            <w:r w:rsidR="003A7540">
              <w:rPr>
                <w:rFonts w:ascii="Times" w:eastAsia="Batang" w:hAnsi="Times"/>
                <w:position w:val="-5"/>
                <w:szCs w:val="24"/>
                <w:lang w:eastAsia="en-US"/>
              </w:rPr>
              <w:pict w14:anchorId="463DA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4.05pt" equationxml="&lt;">
                  <v:imagedata r:id="rId11" o:title="" chromakey="white"/>
                </v:shape>
              </w:pict>
            </w:r>
            <w:r w:rsidRPr="001511B2">
              <w:rPr>
                <w:rFonts w:ascii="Times" w:eastAsia="DengXian" w:hAnsi="Times"/>
                <w:szCs w:val="16"/>
                <w:lang w:eastAsia="en-US"/>
              </w:rPr>
              <w:instrText xml:space="preserve"> </w:instrText>
            </w:r>
            <w:r w:rsidRPr="001511B2">
              <w:rPr>
                <w:rFonts w:ascii="Times" w:eastAsia="DengXian" w:hAnsi="Times"/>
                <w:szCs w:val="16"/>
                <w:lang w:eastAsia="en-US"/>
              </w:rPr>
              <w:fldChar w:fldCharType="separate"/>
            </w:r>
            <w:r w:rsidR="003A7540">
              <w:rPr>
                <w:rFonts w:ascii="Times" w:eastAsia="Batang" w:hAnsi="Times"/>
                <w:position w:val="-5"/>
                <w:szCs w:val="24"/>
                <w:lang w:eastAsia="en-US"/>
              </w:rPr>
              <w:pict w14:anchorId="12BAF82E">
                <v:shape id="_x0000_i1026" type="#_x0000_t75" style="width:6.55pt;height:14.05pt" equationxml="&lt;">
                  <v:imagedata r:id="rId11" o:title="" chromakey="white"/>
                </v:shape>
              </w:pict>
            </w:r>
            <w:r w:rsidRPr="001511B2">
              <w:rPr>
                <w:rFonts w:ascii="Times" w:eastAsia="DengXian" w:hAnsi="Times"/>
                <w:szCs w:val="16"/>
                <w:lang w:eastAsia="en-US"/>
              </w:rPr>
              <w:fldChar w:fldCharType="end"/>
            </w:r>
            <w:r w:rsidRPr="001511B2">
              <w:rPr>
                <w:rFonts w:ascii="Times" w:eastAsia="DengXian" w:hAnsi="Times"/>
                <w:szCs w:val="16"/>
                <w:lang w:eastAsia="en-US"/>
              </w:rPr>
              <w:t xml:space="preserve"> (bearing angle), </w:t>
            </w:r>
            <w:r w:rsidRPr="001511B2">
              <w:rPr>
                <w:rFonts w:ascii="Times" w:eastAsia="DengXian" w:hAnsi="Times"/>
                <w:szCs w:val="16"/>
                <w:lang w:eastAsia="en-US"/>
              </w:rPr>
              <w:fldChar w:fldCharType="begin"/>
            </w:r>
            <w:r w:rsidRPr="001511B2">
              <w:rPr>
                <w:rFonts w:ascii="Times" w:eastAsia="DengXian" w:hAnsi="Times"/>
                <w:szCs w:val="16"/>
                <w:lang w:eastAsia="en-US"/>
              </w:rPr>
              <w:instrText xml:space="preserve"> QUOTE </w:instrText>
            </w:r>
            <w:r w:rsidR="003A7540">
              <w:rPr>
                <w:rFonts w:ascii="Times" w:eastAsia="Batang" w:hAnsi="Times"/>
                <w:position w:val="-5"/>
                <w:szCs w:val="24"/>
                <w:lang w:eastAsia="en-US"/>
              </w:rPr>
              <w:pict w14:anchorId="4EEADB31">
                <v:shape id="_x0000_i1027" type="#_x0000_t75" style="width:6.55pt;height:14.05pt" equationxml="&lt;">
                  <v:imagedata r:id="rId12" o:title="" chromakey="white"/>
                </v:shape>
              </w:pict>
            </w:r>
            <w:r w:rsidRPr="001511B2">
              <w:rPr>
                <w:rFonts w:ascii="Times" w:eastAsia="DengXian" w:hAnsi="Times"/>
                <w:szCs w:val="16"/>
                <w:lang w:eastAsia="en-US"/>
              </w:rPr>
              <w:instrText xml:space="preserve"> </w:instrText>
            </w:r>
            <w:r w:rsidRPr="001511B2">
              <w:rPr>
                <w:rFonts w:ascii="Times" w:eastAsia="DengXian" w:hAnsi="Times"/>
                <w:szCs w:val="16"/>
                <w:lang w:eastAsia="en-US"/>
              </w:rPr>
              <w:fldChar w:fldCharType="separate"/>
            </w:r>
            <w:r w:rsidR="003A7540">
              <w:rPr>
                <w:rFonts w:ascii="Times" w:eastAsia="Batang" w:hAnsi="Times"/>
                <w:position w:val="-5"/>
                <w:szCs w:val="24"/>
                <w:lang w:eastAsia="en-US"/>
              </w:rPr>
              <w:pict w14:anchorId="7CE09958">
                <v:shape id="_x0000_i1028" type="#_x0000_t75" style="width:6.55pt;height:14.05pt" equationxml="&lt;">
                  <v:imagedata r:id="rId12" o:title="" chromakey="white"/>
                </v:shape>
              </w:pict>
            </w:r>
            <w:r w:rsidRPr="001511B2">
              <w:rPr>
                <w:rFonts w:ascii="Times" w:eastAsia="DengXian" w:hAnsi="Times"/>
                <w:szCs w:val="16"/>
                <w:lang w:eastAsia="en-US"/>
              </w:rPr>
              <w:fldChar w:fldCharType="end"/>
            </w:r>
            <w:r w:rsidRPr="001511B2">
              <w:rPr>
                <w:rFonts w:ascii="Times" w:eastAsia="DengXian" w:hAnsi="Times"/>
                <w:szCs w:val="16"/>
                <w:lang w:eastAsia="en-US"/>
              </w:rPr>
              <w:t xml:space="preserve"> (</w:t>
            </w:r>
            <w:proofErr w:type="spellStart"/>
            <w:r w:rsidRPr="001511B2">
              <w:rPr>
                <w:rFonts w:ascii="Times" w:eastAsia="DengXian" w:hAnsi="Times"/>
                <w:szCs w:val="16"/>
                <w:lang w:eastAsia="en-US"/>
              </w:rPr>
              <w:t>downtilt</w:t>
            </w:r>
            <w:proofErr w:type="spellEnd"/>
            <w:r w:rsidRPr="001511B2">
              <w:rPr>
                <w:rFonts w:ascii="Times" w:eastAsia="DengXian" w:hAnsi="Times"/>
                <w:szCs w:val="16"/>
                <w:lang w:eastAsia="en-US"/>
              </w:rPr>
              <w:t xml:space="preserve"> angle),  </w:t>
            </w:r>
            <w:r w:rsidRPr="001511B2">
              <w:rPr>
                <w:rFonts w:ascii="Times" w:eastAsia="DengXian" w:hAnsi="Times"/>
                <w:szCs w:val="16"/>
                <w:lang w:eastAsia="en-US"/>
              </w:rPr>
              <w:fldChar w:fldCharType="begin"/>
            </w:r>
            <w:r w:rsidRPr="001511B2">
              <w:rPr>
                <w:rFonts w:ascii="Times" w:eastAsia="DengXian" w:hAnsi="Times"/>
                <w:szCs w:val="16"/>
                <w:lang w:eastAsia="en-US"/>
              </w:rPr>
              <w:instrText xml:space="preserve"> QUOTE </w:instrText>
            </w:r>
            <w:r w:rsidR="003A7540">
              <w:rPr>
                <w:rFonts w:ascii="Times" w:eastAsia="Batang" w:hAnsi="Times"/>
                <w:position w:val="-5"/>
                <w:szCs w:val="24"/>
                <w:lang w:eastAsia="en-US"/>
              </w:rPr>
              <w:pict w14:anchorId="3276C6FD">
                <v:shape id="_x0000_i1029" type="#_x0000_t75" style="width:6.55pt;height:14.05pt" equationxml="&lt;">
                  <v:imagedata r:id="rId13" o:title="" chromakey="white"/>
                </v:shape>
              </w:pict>
            </w:r>
            <w:r w:rsidRPr="001511B2">
              <w:rPr>
                <w:rFonts w:ascii="Times" w:eastAsia="DengXian" w:hAnsi="Times"/>
                <w:szCs w:val="16"/>
                <w:lang w:eastAsia="en-US"/>
              </w:rPr>
              <w:instrText xml:space="preserve"> </w:instrText>
            </w:r>
            <w:r w:rsidRPr="001511B2">
              <w:rPr>
                <w:rFonts w:ascii="Times" w:eastAsia="DengXian" w:hAnsi="Times"/>
                <w:szCs w:val="16"/>
                <w:lang w:eastAsia="en-US"/>
              </w:rPr>
              <w:fldChar w:fldCharType="separate"/>
            </w:r>
            <w:r w:rsidR="003A7540">
              <w:rPr>
                <w:rFonts w:ascii="Times" w:eastAsia="Batang" w:hAnsi="Times"/>
                <w:position w:val="-5"/>
                <w:szCs w:val="24"/>
                <w:lang w:eastAsia="en-US"/>
              </w:rPr>
              <w:pict w14:anchorId="3B227E3C">
                <v:shape id="_x0000_i1030" type="#_x0000_t75" style="width:6.55pt;height:14.05pt" equationxml="&lt;">
                  <v:imagedata r:id="rId13" o:title="" chromakey="white"/>
                </v:shape>
              </w:pict>
            </w:r>
            <w:r w:rsidRPr="001511B2">
              <w:rPr>
                <w:rFonts w:ascii="Times" w:eastAsia="DengXian" w:hAnsi="Times"/>
                <w:szCs w:val="16"/>
                <w:lang w:eastAsia="en-US"/>
              </w:rPr>
              <w:fldChar w:fldCharType="end"/>
            </w:r>
            <w:r w:rsidRPr="001511B2">
              <w:rPr>
                <w:rFonts w:ascii="Times" w:eastAsia="DengXian" w:hAnsi="Times"/>
                <w:szCs w:val="16"/>
                <w:lang w:eastAsia="en-US"/>
              </w:rPr>
              <w:t xml:space="preserve"> (slant angle), which can be reported together with the </w:t>
            </w:r>
            <w:proofErr w:type="spellStart"/>
            <w:r w:rsidRPr="001511B2">
              <w:rPr>
                <w:rFonts w:ascii="Times" w:eastAsia="DengXian" w:hAnsi="Times"/>
                <w:szCs w:val="16"/>
                <w:lang w:eastAsia="en-US"/>
              </w:rPr>
              <w:t>AoA</w:t>
            </w:r>
            <w:proofErr w:type="spellEnd"/>
            <w:r w:rsidRPr="001511B2">
              <w:rPr>
                <w:rFonts w:ascii="Times" w:eastAsia="DengXian" w:hAnsi="Times"/>
                <w:szCs w:val="16"/>
                <w:lang w:eastAsia="en-US"/>
              </w:rPr>
              <w:t xml:space="preserve"> (ϕ) and </w:t>
            </w:r>
            <w:proofErr w:type="spellStart"/>
            <w:r w:rsidRPr="001511B2">
              <w:rPr>
                <w:rFonts w:ascii="Times" w:eastAsia="DengXian" w:hAnsi="Times"/>
                <w:szCs w:val="16"/>
                <w:lang w:eastAsia="en-US"/>
              </w:rPr>
              <w:t>ZoA</w:t>
            </w:r>
            <w:proofErr w:type="spellEnd"/>
            <w:r w:rsidRPr="001511B2">
              <w:rPr>
                <w:rFonts w:ascii="Times" w:eastAsia="DengXian" w:hAnsi="Times"/>
                <w:szCs w:val="16"/>
                <w:lang w:eastAsia="en-US"/>
              </w:rPr>
              <w:t xml:space="preserve"> (θ) in LCS.</w:t>
            </w:r>
          </w:p>
          <w:p w14:paraId="72C9AE14" w14:textId="77777777" w:rsidR="00AF5A14" w:rsidRPr="001511B2" w:rsidRDefault="00AF5A14" w:rsidP="00AF5A14">
            <w:pPr>
              <w:rPr>
                <w:rFonts w:ascii="Times" w:eastAsia="Batang" w:hAnsi="Times"/>
                <w:lang w:eastAsia="x-none"/>
              </w:rPr>
            </w:pPr>
          </w:p>
          <w:p w14:paraId="3E2824AF"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25142B50" w14:textId="77777777" w:rsidR="00AF5A14" w:rsidRPr="001511B2" w:rsidRDefault="00AF5A14" w:rsidP="00AF5A14">
            <w:pPr>
              <w:snapToGrid w:val="0"/>
              <w:rPr>
                <w:rFonts w:ascii="Times" w:eastAsia="Batang" w:hAnsi="Times"/>
                <w:szCs w:val="18"/>
                <w:lang w:eastAsia="en-US"/>
              </w:rPr>
            </w:pPr>
            <w:r w:rsidRPr="001511B2">
              <w:rPr>
                <w:rFonts w:ascii="Times" w:eastAsia="Batang" w:hAnsi="Times"/>
                <w:szCs w:val="18"/>
                <w:lang w:eastAsia="en-US"/>
              </w:rPr>
              <w:t xml:space="preserve">For provision of assistance information for SL </w:t>
            </w:r>
            <w:proofErr w:type="spellStart"/>
            <w:r w:rsidRPr="001511B2">
              <w:rPr>
                <w:rFonts w:ascii="Times" w:eastAsia="Batang" w:hAnsi="Times"/>
                <w:szCs w:val="18"/>
                <w:lang w:eastAsia="en-US"/>
              </w:rPr>
              <w:t>AoA</w:t>
            </w:r>
            <w:proofErr w:type="spellEnd"/>
            <w:r w:rsidRPr="001511B2">
              <w:rPr>
                <w:rFonts w:ascii="Times" w:eastAsia="Batang" w:hAnsi="Times"/>
                <w:szCs w:val="18"/>
                <w:lang w:eastAsia="en-US"/>
              </w:rPr>
              <w:t xml:space="preserve"> measurement, expected SL-</w:t>
            </w:r>
            <w:proofErr w:type="spellStart"/>
            <w:r w:rsidRPr="001511B2">
              <w:rPr>
                <w:rFonts w:ascii="Times" w:eastAsia="Batang" w:hAnsi="Times"/>
                <w:szCs w:val="18"/>
                <w:lang w:eastAsia="en-US"/>
              </w:rPr>
              <w:t>AoA</w:t>
            </w:r>
            <w:proofErr w:type="spellEnd"/>
            <w:r w:rsidRPr="001511B2">
              <w:rPr>
                <w:rFonts w:ascii="Times" w:eastAsia="Batang" w:hAnsi="Times"/>
                <w:szCs w:val="18"/>
                <w:lang w:eastAsia="en-US"/>
              </w:rPr>
              <w:t xml:space="preserve"> value and uncertainty range can be provided to measuring UE.</w:t>
            </w:r>
          </w:p>
          <w:p w14:paraId="11CE5875" w14:textId="77777777" w:rsidR="00AF5A14" w:rsidRPr="001511B2" w:rsidRDefault="00AF5A14" w:rsidP="00AF5A14">
            <w:pPr>
              <w:numPr>
                <w:ilvl w:val="0"/>
                <w:numId w:val="25"/>
              </w:numPr>
              <w:snapToGrid w:val="0"/>
              <w:ind w:left="720"/>
              <w:jc w:val="left"/>
              <w:rPr>
                <w:rFonts w:ascii="Times" w:eastAsia="Batang" w:hAnsi="Times"/>
                <w:szCs w:val="18"/>
                <w:lang w:eastAsia="en-US"/>
              </w:rPr>
            </w:pPr>
            <w:r w:rsidRPr="001511B2">
              <w:rPr>
                <w:rFonts w:ascii="Times" w:eastAsia="Batang" w:hAnsi="Times"/>
                <w:szCs w:val="18"/>
                <w:lang w:eastAsia="en-US"/>
              </w:rPr>
              <w:t>No specification impact on how to set the uncertainty range</w:t>
            </w:r>
          </w:p>
          <w:p w14:paraId="3424436A" w14:textId="77777777" w:rsidR="00AF5A14" w:rsidRPr="001511B2" w:rsidRDefault="00AF5A14" w:rsidP="00AF5A14">
            <w:pPr>
              <w:numPr>
                <w:ilvl w:val="0"/>
                <w:numId w:val="25"/>
              </w:numPr>
              <w:snapToGrid w:val="0"/>
              <w:ind w:left="720"/>
              <w:jc w:val="left"/>
              <w:rPr>
                <w:rFonts w:ascii="Times" w:eastAsia="Batang" w:hAnsi="Times"/>
                <w:szCs w:val="18"/>
                <w:lang w:eastAsia="en-US"/>
              </w:rPr>
            </w:pPr>
            <w:r w:rsidRPr="001511B2">
              <w:rPr>
                <w:rFonts w:ascii="Times" w:eastAsia="Batang" w:hAnsi="Times"/>
                <w:szCs w:val="18"/>
                <w:lang w:eastAsia="en-US"/>
              </w:rPr>
              <w:t>From RAN1 perspective, no performance requirements are expected to be defined for the uncertainty range in Rel-18</w:t>
            </w:r>
          </w:p>
          <w:p w14:paraId="6E3B1B36" w14:textId="77777777" w:rsidR="00AF5A14" w:rsidRPr="001511B2" w:rsidRDefault="00AF5A14" w:rsidP="00AF5A14">
            <w:pPr>
              <w:rPr>
                <w:rFonts w:ascii="Times" w:eastAsia="Batang" w:hAnsi="Times"/>
                <w:lang w:eastAsia="x-none"/>
              </w:rPr>
            </w:pPr>
          </w:p>
          <w:p w14:paraId="6C8FE16C"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66C7E158" w14:textId="77777777" w:rsidR="00AF5A14" w:rsidRPr="001511B2" w:rsidRDefault="00AF5A14" w:rsidP="00AF5A14">
            <w:pPr>
              <w:snapToGrid w:val="0"/>
              <w:rPr>
                <w:rFonts w:ascii="Times" w:eastAsia="Batang" w:hAnsi="Times"/>
                <w:szCs w:val="18"/>
                <w:lang w:eastAsia="en-US"/>
              </w:rPr>
            </w:pPr>
            <w:r w:rsidRPr="001511B2">
              <w:rPr>
                <w:rFonts w:ascii="Times" w:eastAsia="Batang" w:hAnsi="Times"/>
                <w:szCs w:val="18"/>
                <w:lang w:eastAsia="en-US"/>
              </w:rPr>
              <w:t>A time stamp associated to each SL positioning measurement within the report includes at least the followings:</w:t>
            </w:r>
          </w:p>
          <w:p w14:paraId="1D1CE994"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SFN, slot number, and optionally including nr-</w:t>
            </w:r>
            <w:proofErr w:type="spellStart"/>
            <w:r w:rsidRPr="001511B2">
              <w:rPr>
                <w:rFonts w:ascii="Times" w:eastAsia="DengXian" w:hAnsi="Times"/>
                <w:szCs w:val="16"/>
                <w:lang w:eastAsia="en-US"/>
              </w:rPr>
              <w:t>PhysCellID</w:t>
            </w:r>
            <w:proofErr w:type="spellEnd"/>
            <w:r w:rsidRPr="001511B2">
              <w:rPr>
                <w:rFonts w:ascii="Times" w:eastAsia="DengXian" w:hAnsi="Times"/>
                <w:szCs w:val="16"/>
                <w:lang w:eastAsia="en-US"/>
              </w:rPr>
              <w:t>, nr-ARFCN, nr-</w:t>
            </w:r>
            <w:proofErr w:type="spellStart"/>
            <w:r w:rsidRPr="001511B2">
              <w:rPr>
                <w:rFonts w:ascii="Times" w:eastAsia="DengXian" w:hAnsi="Times"/>
                <w:szCs w:val="16"/>
                <w:lang w:eastAsia="en-US"/>
              </w:rPr>
              <w:t>CellGlobalID</w:t>
            </w:r>
            <w:proofErr w:type="spellEnd"/>
          </w:p>
          <w:p w14:paraId="793988DC" w14:textId="77777777" w:rsidR="00AF5A14" w:rsidRPr="001511B2" w:rsidRDefault="00AF5A14" w:rsidP="00AF5A14">
            <w:pPr>
              <w:numPr>
                <w:ilvl w:val="1"/>
                <w:numId w:val="25"/>
              </w:numPr>
              <w:snapToGrid w:val="0"/>
              <w:jc w:val="left"/>
              <w:rPr>
                <w:rFonts w:ascii="Times" w:eastAsia="DengXian" w:hAnsi="Times"/>
                <w:szCs w:val="16"/>
                <w:lang w:eastAsia="en-US"/>
              </w:rPr>
            </w:pPr>
            <w:r w:rsidRPr="001511B2">
              <w:rPr>
                <w:rFonts w:ascii="Times" w:eastAsia="DengXian" w:hAnsi="Times"/>
                <w:szCs w:val="16"/>
                <w:lang w:eastAsia="en-US"/>
              </w:rPr>
              <w:t>FFS if at least one of nr-</w:t>
            </w:r>
            <w:proofErr w:type="spellStart"/>
            <w:r w:rsidRPr="001511B2">
              <w:rPr>
                <w:rFonts w:ascii="Times" w:eastAsia="DengXian" w:hAnsi="Times"/>
                <w:szCs w:val="16"/>
                <w:lang w:eastAsia="en-US"/>
              </w:rPr>
              <w:t>PhysCellID</w:t>
            </w:r>
            <w:proofErr w:type="spellEnd"/>
            <w:r w:rsidRPr="001511B2">
              <w:rPr>
                <w:rFonts w:ascii="Times" w:eastAsia="DengXian" w:hAnsi="Times"/>
                <w:szCs w:val="16"/>
                <w:lang w:eastAsia="en-US"/>
              </w:rPr>
              <w:t>, nr-ARFCN, nr-</w:t>
            </w:r>
            <w:proofErr w:type="spellStart"/>
            <w:r w:rsidRPr="001511B2">
              <w:rPr>
                <w:rFonts w:ascii="Times" w:eastAsia="DengXian" w:hAnsi="Times"/>
                <w:szCs w:val="16"/>
                <w:lang w:eastAsia="en-US"/>
              </w:rPr>
              <w:t>CellGlobalID</w:t>
            </w:r>
            <w:proofErr w:type="spellEnd"/>
            <w:r w:rsidRPr="001511B2">
              <w:rPr>
                <w:rFonts w:ascii="Times" w:eastAsia="DengXian" w:hAnsi="Times"/>
                <w:szCs w:val="16"/>
                <w:lang w:eastAsia="en-US"/>
              </w:rPr>
              <w:t xml:space="preserve"> is always included</w:t>
            </w:r>
          </w:p>
          <w:p w14:paraId="2F4465AC" w14:textId="77777777" w:rsidR="00AF5A14" w:rsidRPr="001511B2" w:rsidRDefault="00AF5A14" w:rsidP="00AF5A14">
            <w:pPr>
              <w:numPr>
                <w:ilvl w:val="0"/>
                <w:numId w:val="25"/>
              </w:numPr>
              <w:snapToGrid w:val="0"/>
              <w:ind w:left="720"/>
              <w:jc w:val="left"/>
              <w:rPr>
                <w:rFonts w:ascii="Times" w:eastAsia="DengXian" w:hAnsi="Times"/>
                <w:szCs w:val="16"/>
                <w:lang w:eastAsia="en-US"/>
              </w:rPr>
            </w:pPr>
            <w:r w:rsidRPr="001511B2">
              <w:rPr>
                <w:rFonts w:ascii="Times" w:eastAsia="DengXian" w:hAnsi="Times"/>
                <w:szCs w:val="16"/>
                <w:lang w:eastAsia="en-US"/>
              </w:rPr>
              <w:t>Or DFN and slot number</w:t>
            </w:r>
          </w:p>
          <w:p w14:paraId="6DFD33CD" w14:textId="77777777" w:rsidR="00AF5A14" w:rsidRPr="001511B2" w:rsidRDefault="00AF5A14" w:rsidP="00AF5A14">
            <w:pPr>
              <w:numPr>
                <w:ilvl w:val="1"/>
                <w:numId w:val="25"/>
              </w:numPr>
              <w:snapToGrid w:val="0"/>
              <w:jc w:val="left"/>
              <w:rPr>
                <w:rFonts w:ascii="Times" w:eastAsia="DengXian" w:hAnsi="Times"/>
                <w:szCs w:val="16"/>
                <w:lang w:eastAsia="en-US"/>
              </w:rPr>
            </w:pPr>
            <w:r w:rsidRPr="001511B2">
              <w:rPr>
                <w:rFonts w:ascii="Times" w:eastAsia="DengXian" w:hAnsi="Times"/>
                <w:szCs w:val="16"/>
                <w:lang w:eastAsia="en-US"/>
              </w:rPr>
              <w:t xml:space="preserve">FFS: </w:t>
            </w:r>
            <w:proofErr w:type="spellStart"/>
            <w:r w:rsidRPr="001511B2">
              <w:rPr>
                <w:rFonts w:ascii="Times" w:eastAsia="DengXian" w:hAnsi="Times"/>
                <w:szCs w:val="16"/>
                <w:lang w:eastAsia="en-US"/>
              </w:rPr>
              <w:t>sidelink</w:t>
            </w:r>
            <w:proofErr w:type="spellEnd"/>
            <w:r w:rsidRPr="001511B2">
              <w:rPr>
                <w:rFonts w:ascii="Times" w:eastAsia="DengXian" w:hAnsi="Times"/>
                <w:szCs w:val="16"/>
                <w:lang w:eastAsia="en-US"/>
              </w:rPr>
              <w:t xml:space="preserve"> synchronization identity</w:t>
            </w:r>
          </w:p>
          <w:p w14:paraId="25B921C8" w14:textId="77777777" w:rsidR="00AF5A14" w:rsidRPr="001511B2" w:rsidRDefault="00AF5A14" w:rsidP="00AF5A14">
            <w:pPr>
              <w:snapToGrid w:val="0"/>
              <w:rPr>
                <w:rFonts w:ascii="Times" w:eastAsia="DengXian" w:hAnsi="Times"/>
                <w:szCs w:val="16"/>
                <w:lang w:eastAsia="en-US"/>
              </w:rPr>
            </w:pPr>
            <w:r w:rsidRPr="001511B2">
              <w:rPr>
                <w:rFonts w:ascii="Times" w:eastAsia="DengXian" w:hAnsi="Times"/>
                <w:szCs w:val="16"/>
                <w:lang w:eastAsia="en-US"/>
              </w:rPr>
              <w:lastRenderedPageBreak/>
              <w:t>FFS: SL-PRS resource ID is included within the measurement report</w:t>
            </w:r>
          </w:p>
          <w:p w14:paraId="4A51B51F" w14:textId="77777777" w:rsidR="00AF5A14" w:rsidRPr="001511B2" w:rsidRDefault="00AF5A14" w:rsidP="00AF5A14">
            <w:pPr>
              <w:snapToGrid w:val="0"/>
              <w:rPr>
                <w:rFonts w:ascii="Times" w:eastAsia="DengXian" w:hAnsi="Times"/>
                <w:szCs w:val="16"/>
                <w:lang w:eastAsia="en-US"/>
              </w:rPr>
            </w:pPr>
            <w:r w:rsidRPr="001511B2">
              <w:rPr>
                <w:rFonts w:ascii="Times" w:eastAsia="DengXian" w:hAnsi="Times"/>
                <w:szCs w:val="16"/>
                <w:lang w:eastAsia="en-US"/>
              </w:rPr>
              <w:t>FFS: symbol number</w:t>
            </w:r>
          </w:p>
          <w:p w14:paraId="3B9E3A55" w14:textId="77777777" w:rsidR="00AF5A14" w:rsidRPr="001511B2" w:rsidRDefault="00AF5A14" w:rsidP="00AF5A14">
            <w:pPr>
              <w:rPr>
                <w:rFonts w:ascii="Times" w:eastAsia="Batang" w:hAnsi="Times"/>
                <w:lang w:eastAsia="x-none"/>
              </w:rPr>
            </w:pPr>
          </w:p>
          <w:p w14:paraId="4030A113"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24A039B5" w14:textId="77777777" w:rsidR="00AF5A14" w:rsidRPr="001511B2" w:rsidRDefault="00AF5A14" w:rsidP="00AF5A14">
            <w:pPr>
              <w:rPr>
                <w:rFonts w:ascii="Times" w:eastAsia="Batang" w:hAnsi="Times"/>
                <w:lang w:eastAsia="x-none"/>
              </w:rPr>
            </w:pPr>
            <w:r w:rsidRPr="001511B2">
              <w:rPr>
                <w:rFonts w:ascii="Times" w:eastAsia="Batang" w:hAnsi="Times"/>
                <w:lang w:eastAsia="x-none"/>
              </w:rPr>
              <w:t xml:space="preserve">When GNSS is used for synchronization reference, DFN </w:t>
            </w:r>
            <w:proofErr w:type="spellStart"/>
            <w:r w:rsidRPr="001511B2">
              <w:rPr>
                <w:rFonts w:ascii="Times" w:eastAsia="Batang" w:hAnsi="Times"/>
                <w:lang w:eastAsia="x-none"/>
              </w:rPr>
              <w:t>Initialisation</w:t>
            </w:r>
            <w:proofErr w:type="spellEnd"/>
            <w:r w:rsidRPr="001511B2">
              <w:rPr>
                <w:rFonts w:ascii="Times" w:eastAsia="Batang" w:hAnsi="Times"/>
                <w:lang w:eastAsia="x-none"/>
              </w:rPr>
              <w:t xml:space="preserve"> Time is defined based on </w:t>
            </w:r>
            <w:proofErr w:type="spellStart"/>
            <w:r w:rsidRPr="001511B2">
              <w:rPr>
                <w:rFonts w:ascii="Times" w:eastAsia="Batang" w:hAnsi="Times"/>
                <w:lang w:eastAsia="x-none"/>
              </w:rPr>
              <w:t>Tref</w:t>
            </w:r>
            <w:proofErr w:type="spellEnd"/>
            <w:r w:rsidRPr="001511B2">
              <w:rPr>
                <w:rFonts w:ascii="Times" w:eastAsia="Batang" w:hAnsi="Times"/>
                <w:lang w:eastAsia="x-none"/>
              </w:rPr>
              <w:t xml:space="preserve"> and </w:t>
            </w:r>
            <w:proofErr w:type="spellStart"/>
            <w:r w:rsidRPr="001511B2">
              <w:rPr>
                <w:rFonts w:ascii="Times" w:eastAsia="Batang" w:hAnsi="Times"/>
                <w:lang w:eastAsia="x-none"/>
              </w:rPr>
              <w:t>OffsetDFN</w:t>
            </w:r>
            <w:proofErr w:type="spellEnd"/>
            <w:r w:rsidRPr="001511B2">
              <w:rPr>
                <w:rFonts w:ascii="Times" w:eastAsia="Batang" w:hAnsi="Times"/>
                <w:lang w:eastAsia="x-none"/>
              </w:rPr>
              <w:t xml:space="preserve"> defined for </w:t>
            </w:r>
            <w:proofErr w:type="spellStart"/>
            <w:r w:rsidRPr="001511B2">
              <w:rPr>
                <w:rFonts w:ascii="Times" w:eastAsia="Batang" w:hAnsi="Times"/>
                <w:lang w:eastAsia="x-none"/>
              </w:rPr>
              <w:t>sidelink</w:t>
            </w:r>
            <w:proofErr w:type="spellEnd"/>
            <w:r w:rsidRPr="001511B2">
              <w:rPr>
                <w:rFonts w:ascii="Times" w:eastAsia="Batang" w:hAnsi="Times"/>
                <w:lang w:eastAsia="x-none"/>
              </w:rPr>
              <w:t xml:space="preserve"> communications (Subclause 5.8.12 in 38.331).</w:t>
            </w:r>
          </w:p>
          <w:p w14:paraId="31D2AC7F" w14:textId="77777777" w:rsidR="00AF5A14" w:rsidRPr="001511B2" w:rsidRDefault="00AF5A14" w:rsidP="00AF5A14">
            <w:pPr>
              <w:rPr>
                <w:rFonts w:ascii="Times" w:eastAsia="Batang" w:hAnsi="Times"/>
                <w:lang w:eastAsia="x-none"/>
              </w:rPr>
            </w:pPr>
          </w:p>
          <w:p w14:paraId="7A305282" w14:textId="77777777" w:rsidR="00AF5A14" w:rsidRPr="001511B2" w:rsidRDefault="00AF5A14" w:rsidP="00AF5A14">
            <w:pPr>
              <w:rPr>
                <w:rFonts w:ascii="Times" w:eastAsia="DengXian" w:hAnsi="Times"/>
                <w:b/>
                <w:bCs/>
                <w:highlight w:val="green"/>
                <w:lang w:eastAsia="zh-CN"/>
              </w:rPr>
            </w:pPr>
            <w:r w:rsidRPr="001511B2">
              <w:rPr>
                <w:rFonts w:ascii="Times" w:eastAsia="DengXian" w:hAnsi="Times"/>
                <w:b/>
                <w:bCs/>
                <w:highlight w:val="green"/>
                <w:lang w:eastAsia="zh-CN"/>
              </w:rPr>
              <w:t>Agreement</w:t>
            </w:r>
          </w:p>
          <w:p w14:paraId="2ADA4548" w14:textId="77777777" w:rsidR="00AF5A14" w:rsidRPr="001511B2" w:rsidRDefault="00AF5A14" w:rsidP="00AF5A14">
            <w:pPr>
              <w:rPr>
                <w:rFonts w:ascii="Times" w:eastAsia="Batang" w:hAnsi="Times"/>
                <w:lang w:eastAsia="x-none"/>
              </w:rPr>
            </w:pPr>
            <w:r w:rsidRPr="001511B2">
              <w:rPr>
                <w:rFonts w:ascii="Times" w:eastAsia="Batang" w:hAnsi="Times"/>
                <w:lang w:eastAsia="x-none"/>
              </w:rPr>
              <w:t>For SL-PRS based RSTD measurement report, the reference UE information is included in measurement reporting.</w:t>
            </w:r>
          </w:p>
          <w:p w14:paraId="2EBCE020" w14:textId="0361B5A1" w:rsidR="002916BB" w:rsidRPr="0098754F" w:rsidRDefault="00AF5A14" w:rsidP="0098754F">
            <w:pPr>
              <w:numPr>
                <w:ilvl w:val="0"/>
                <w:numId w:val="25"/>
              </w:numPr>
              <w:snapToGrid w:val="0"/>
              <w:ind w:left="720"/>
              <w:jc w:val="left"/>
              <w:rPr>
                <w:rFonts w:ascii="Times" w:eastAsia="Batang" w:hAnsi="Times"/>
                <w:lang w:eastAsia="x-none"/>
              </w:rPr>
            </w:pPr>
            <w:r w:rsidRPr="001511B2">
              <w:rPr>
                <w:rFonts w:ascii="Times" w:eastAsia="Batang" w:hAnsi="Times"/>
                <w:lang w:eastAsia="x-none"/>
              </w:rPr>
              <w:t>FFS: details of the reference UE information</w:t>
            </w:r>
          </w:p>
        </w:tc>
      </w:tr>
    </w:tbl>
    <w:p w14:paraId="5643ED36" w14:textId="09CA3BB3" w:rsidR="00393013" w:rsidRDefault="002103F3" w:rsidP="0093078A">
      <w:pPr>
        <w:spacing w:before="240"/>
      </w:pPr>
      <w:r>
        <w:lastRenderedPageBreak/>
        <w:t>In this contribution, we discus</w:t>
      </w:r>
      <w:r w:rsidR="000629A2">
        <w:t>s</w:t>
      </w:r>
      <w:r w:rsidR="005C5D88">
        <w:t xml:space="preserve"> the solution for measurement and reporting for SL positioning</w:t>
      </w:r>
      <w:r w:rsidR="00317ABB">
        <w:t xml:space="preserve">. </w:t>
      </w:r>
    </w:p>
    <w:p w14:paraId="3B785ADD" w14:textId="7FE17E00" w:rsidR="00CC4D78" w:rsidRDefault="00876470" w:rsidP="00C010D0">
      <w:pPr>
        <w:pStyle w:val="Heading1"/>
        <w:spacing w:after="0"/>
        <w:rPr>
          <w:szCs w:val="32"/>
        </w:rPr>
      </w:pPr>
      <w:r>
        <w:rPr>
          <w:szCs w:val="32"/>
        </w:rPr>
        <w:t>Discussion</w:t>
      </w:r>
    </w:p>
    <w:p w14:paraId="3EEA3BAD" w14:textId="7263CEFA" w:rsidR="00EB786D" w:rsidRPr="005D4C93" w:rsidRDefault="00EB786D" w:rsidP="0098754F">
      <w:pPr>
        <w:pStyle w:val="Heading2"/>
      </w:pPr>
      <w:r w:rsidRPr="0098754F">
        <w:t>SL-PRS measurement</w:t>
      </w:r>
      <w:r w:rsidR="008807E3" w:rsidRPr="0098754F">
        <w:t>s</w:t>
      </w:r>
      <w:r w:rsidR="005A29B8">
        <w:t xml:space="preserve"> for SL positioning methods</w:t>
      </w:r>
    </w:p>
    <w:p w14:paraId="64E7BD8E" w14:textId="7E3412A3" w:rsidR="00D4608C" w:rsidRPr="004C7892" w:rsidRDefault="00573C2F" w:rsidP="00FB7C00">
      <w:pPr>
        <w:rPr>
          <w:color w:val="0070C0"/>
          <w:lang w:val="en-GB" w:eastAsia="zh-CN"/>
        </w:rPr>
      </w:pPr>
      <w:r w:rsidRPr="004D60E9">
        <w:rPr>
          <w:lang w:val="en-GB" w:eastAsia="zh-CN"/>
        </w:rPr>
        <w:t xml:space="preserve">In our view, </w:t>
      </w:r>
      <w:r w:rsidR="004D60E9" w:rsidRPr="004D60E9">
        <w:rPr>
          <w:lang w:val="en-GB" w:eastAsia="zh-CN"/>
        </w:rPr>
        <w:t xml:space="preserve">each </w:t>
      </w:r>
      <w:proofErr w:type="spellStart"/>
      <w:r w:rsidR="004D60E9" w:rsidRPr="004D60E9">
        <w:rPr>
          <w:lang w:val="en-GB" w:eastAsia="zh-CN"/>
        </w:rPr>
        <w:t>sidelink</w:t>
      </w:r>
      <w:proofErr w:type="spellEnd"/>
      <w:r w:rsidR="004D60E9" w:rsidRPr="004D60E9">
        <w:rPr>
          <w:lang w:val="en-GB" w:eastAsia="zh-CN"/>
        </w:rPr>
        <w:t xml:space="preserve"> positioning method </w:t>
      </w:r>
      <w:r w:rsidR="000148E4">
        <w:rPr>
          <w:lang w:val="en-GB" w:eastAsia="zh-CN"/>
        </w:rPr>
        <w:t xml:space="preserve">is associated with </w:t>
      </w:r>
      <w:r w:rsidR="004D60E9" w:rsidRPr="004D60E9">
        <w:rPr>
          <w:lang w:val="en-GB" w:eastAsia="zh-CN"/>
        </w:rPr>
        <w:t>a set of SL-PRS measurement</w:t>
      </w:r>
      <w:r w:rsidR="0075656D">
        <w:rPr>
          <w:lang w:val="en-GB" w:eastAsia="zh-CN"/>
        </w:rPr>
        <w:t>s</w:t>
      </w:r>
      <w:r w:rsidR="004D60E9" w:rsidRPr="004D60E9">
        <w:rPr>
          <w:lang w:val="en-GB" w:eastAsia="zh-CN"/>
        </w:rPr>
        <w:t xml:space="preserve">. </w:t>
      </w:r>
      <w:r w:rsidR="000148E4">
        <w:rPr>
          <w:lang w:val="en-GB" w:eastAsia="zh-CN"/>
        </w:rPr>
        <w:t>When a</w:t>
      </w:r>
      <w:r w:rsidR="004D60E9" w:rsidRPr="004D60E9">
        <w:rPr>
          <w:lang w:val="en-GB" w:eastAsia="zh-CN"/>
        </w:rPr>
        <w:t xml:space="preserve"> </w:t>
      </w:r>
      <w:proofErr w:type="spellStart"/>
      <w:r w:rsidR="004D60E9" w:rsidRPr="004D60E9">
        <w:rPr>
          <w:lang w:val="en-GB" w:eastAsia="zh-CN"/>
        </w:rPr>
        <w:t>sidelink</w:t>
      </w:r>
      <w:proofErr w:type="spellEnd"/>
      <w:r w:rsidR="004D60E9" w:rsidRPr="004D60E9">
        <w:rPr>
          <w:lang w:val="en-GB" w:eastAsia="zh-CN"/>
        </w:rPr>
        <w:t xml:space="preserve"> positioning method for a </w:t>
      </w:r>
      <w:r w:rsidR="00BB5899">
        <w:rPr>
          <w:lang w:val="en-GB" w:eastAsia="zh-CN"/>
        </w:rPr>
        <w:t>SL</w:t>
      </w:r>
      <w:r w:rsidR="00BB5899" w:rsidRPr="004D60E9">
        <w:rPr>
          <w:lang w:val="en-GB" w:eastAsia="zh-CN"/>
        </w:rPr>
        <w:t xml:space="preserve"> </w:t>
      </w:r>
      <w:r w:rsidR="004D60E9" w:rsidRPr="004D60E9">
        <w:rPr>
          <w:lang w:val="en-GB" w:eastAsia="zh-CN"/>
        </w:rPr>
        <w:t xml:space="preserve">positioning session is determined, </w:t>
      </w:r>
      <w:r w:rsidR="002D30F0">
        <w:rPr>
          <w:lang w:val="en-GB" w:eastAsia="zh-CN"/>
        </w:rPr>
        <w:t xml:space="preserve">a </w:t>
      </w:r>
      <w:r w:rsidR="00BB5899">
        <w:rPr>
          <w:lang w:val="en-GB" w:eastAsia="zh-CN"/>
        </w:rPr>
        <w:t>UE, e.g., a Server or Tar</w:t>
      </w:r>
      <w:r w:rsidR="00797271">
        <w:rPr>
          <w:lang w:val="en-GB" w:eastAsia="zh-CN"/>
        </w:rPr>
        <w:t>get UE</w:t>
      </w:r>
      <w:r w:rsidR="002D30F0">
        <w:rPr>
          <w:lang w:val="en-GB" w:eastAsia="zh-CN"/>
        </w:rPr>
        <w:t xml:space="preserve"> </w:t>
      </w:r>
      <w:r w:rsidR="004D60E9" w:rsidRPr="004D60E9">
        <w:rPr>
          <w:lang w:val="en-GB" w:eastAsia="zh-CN"/>
        </w:rPr>
        <w:t>can determine which SL-PRS measurement</w:t>
      </w:r>
      <w:r w:rsidR="00A4355B">
        <w:rPr>
          <w:lang w:val="en-GB" w:eastAsia="zh-CN"/>
        </w:rPr>
        <w:t>s</w:t>
      </w:r>
      <w:r w:rsidR="004D60E9" w:rsidRPr="004D60E9">
        <w:rPr>
          <w:lang w:val="en-GB" w:eastAsia="zh-CN"/>
        </w:rPr>
        <w:t xml:space="preserve"> </w:t>
      </w:r>
      <w:r w:rsidR="0075656D">
        <w:rPr>
          <w:lang w:val="en-GB" w:eastAsia="zh-CN"/>
        </w:rPr>
        <w:t>to perform and report</w:t>
      </w:r>
      <w:r w:rsidR="00797271">
        <w:rPr>
          <w:lang w:val="en-GB" w:eastAsia="zh-CN"/>
        </w:rPr>
        <w:t xml:space="preserve"> based on the SL positioning method</w:t>
      </w:r>
      <w:r w:rsidR="004D60E9" w:rsidRPr="004D60E9">
        <w:rPr>
          <w:lang w:val="en-GB" w:eastAsia="zh-CN"/>
        </w:rPr>
        <w:t xml:space="preserve">. </w:t>
      </w:r>
      <w:r w:rsidR="0075656D">
        <w:rPr>
          <w:lang w:val="en-GB" w:eastAsia="zh-CN"/>
        </w:rPr>
        <w:t xml:space="preserve">For example, </w:t>
      </w:r>
      <w:r w:rsidR="004D60E9" w:rsidRPr="004D60E9">
        <w:rPr>
          <w:lang w:val="en-GB" w:eastAsia="zh-CN"/>
        </w:rPr>
        <w:t xml:space="preserve">for </w:t>
      </w:r>
      <w:r w:rsidR="0075656D">
        <w:rPr>
          <w:lang w:val="en-GB" w:eastAsia="zh-CN"/>
        </w:rPr>
        <w:t xml:space="preserve">SL </w:t>
      </w:r>
      <w:r w:rsidR="004D60E9" w:rsidRPr="004D60E9">
        <w:rPr>
          <w:lang w:val="en-GB" w:eastAsia="zh-CN"/>
        </w:rPr>
        <w:t>RTT</w:t>
      </w:r>
      <w:r w:rsidR="00D667D9">
        <w:rPr>
          <w:lang w:val="en-GB" w:eastAsia="zh-CN"/>
        </w:rPr>
        <w:t>-based</w:t>
      </w:r>
      <w:r w:rsidR="004D60E9" w:rsidRPr="004D60E9">
        <w:rPr>
          <w:lang w:val="en-GB" w:eastAsia="zh-CN"/>
        </w:rPr>
        <w:t xml:space="preserve"> </w:t>
      </w:r>
      <w:r w:rsidR="0075656D">
        <w:rPr>
          <w:lang w:val="en-GB" w:eastAsia="zh-CN"/>
        </w:rPr>
        <w:t xml:space="preserve">positioning </w:t>
      </w:r>
      <w:r w:rsidR="004D60E9" w:rsidRPr="004D60E9">
        <w:rPr>
          <w:lang w:val="en-GB" w:eastAsia="zh-CN"/>
        </w:rPr>
        <w:t xml:space="preserve">method, </w:t>
      </w:r>
      <w:r w:rsidR="00BC75FC">
        <w:rPr>
          <w:lang w:val="en-GB" w:eastAsia="zh-CN"/>
        </w:rPr>
        <w:t>Rx-Tx</w:t>
      </w:r>
      <w:r w:rsidR="004D60E9" w:rsidRPr="004D60E9">
        <w:rPr>
          <w:lang w:val="en-GB" w:eastAsia="zh-CN"/>
        </w:rPr>
        <w:t xml:space="preserve"> measurement </w:t>
      </w:r>
      <w:r w:rsidR="00AC3DED">
        <w:rPr>
          <w:lang w:val="en-GB" w:eastAsia="zh-CN"/>
        </w:rPr>
        <w:t>can be associated</w:t>
      </w:r>
      <w:r w:rsidR="004D60E9" w:rsidRPr="004D60E9">
        <w:rPr>
          <w:lang w:val="en-GB" w:eastAsia="zh-CN"/>
        </w:rPr>
        <w:t xml:space="preserve">. </w:t>
      </w:r>
      <w:r w:rsidR="00EE32D5">
        <w:rPr>
          <w:lang w:val="en-GB" w:eastAsia="zh-CN"/>
        </w:rPr>
        <w:t xml:space="preserve">In addition, </w:t>
      </w:r>
      <w:r w:rsidR="004D60E9" w:rsidRPr="004D60E9">
        <w:rPr>
          <w:lang w:val="en-GB" w:eastAsia="zh-CN"/>
        </w:rPr>
        <w:t xml:space="preserve">SL-RSRP and SL-RSRPP </w:t>
      </w:r>
      <w:r w:rsidR="00EE32D5">
        <w:rPr>
          <w:lang w:val="en-GB" w:eastAsia="zh-CN"/>
        </w:rPr>
        <w:t xml:space="preserve">can be applied </w:t>
      </w:r>
      <w:r w:rsidR="004D60E9">
        <w:rPr>
          <w:lang w:val="en-GB" w:eastAsia="zh-CN"/>
        </w:rPr>
        <w:t>to provide additional information</w:t>
      </w:r>
      <w:r w:rsidR="00390B63">
        <w:rPr>
          <w:lang w:val="en-GB" w:eastAsia="zh-CN"/>
        </w:rPr>
        <w:t xml:space="preserve"> regarding the channel condition between </w:t>
      </w:r>
      <w:r w:rsidR="004970A6">
        <w:rPr>
          <w:lang w:val="en-GB" w:eastAsia="zh-CN"/>
        </w:rPr>
        <w:t>Target and Anchor UE</w:t>
      </w:r>
      <w:r w:rsidR="00390B63">
        <w:rPr>
          <w:lang w:val="en-GB" w:eastAsia="zh-CN"/>
        </w:rPr>
        <w:t xml:space="preserve">. </w:t>
      </w:r>
    </w:p>
    <w:p w14:paraId="13FABCA2" w14:textId="42036FC6" w:rsidR="00B15D3C" w:rsidRDefault="00B15D3C" w:rsidP="00B56167">
      <w:pPr>
        <w:spacing w:after="0"/>
        <w:rPr>
          <w:b/>
          <w:bCs/>
          <w:lang w:val="en-GB" w:eastAsia="zh-CN"/>
        </w:rPr>
      </w:pPr>
      <w:bookmarkStart w:id="1" w:name="_Hlk142056071"/>
      <w:r w:rsidRPr="00B15D3C">
        <w:rPr>
          <w:b/>
          <w:bCs/>
          <w:lang w:val="en-GB" w:eastAsia="zh-CN"/>
        </w:rPr>
        <w:t xml:space="preserve">Proposal </w:t>
      </w:r>
      <w:r w:rsidR="00EB786D">
        <w:rPr>
          <w:b/>
          <w:bCs/>
          <w:lang w:val="en-GB" w:eastAsia="zh-CN"/>
        </w:rPr>
        <w:t>1</w:t>
      </w:r>
      <w:r w:rsidRPr="00B15D3C">
        <w:rPr>
          <w:b/>
          <w:bCs/>
          <w:lang w:val="en-GB" w:eastAsia="zh-CN"/>
        </w:rPr>
        <w:t xml:space="preserve">: </w:t>
      </w:r>
      <w:r>
        <w:rPr>
          <w:b/>
          <w:bCs/>
          <w:lang w:val="en-GB" w:eastAsia="zh-CN"/>
        </w:rPr>
        <w:t>Support at least the following measurement</w:t>
      </w:r>
      <w:r w:rsidR="00B56167">
        <w:rPr>
          <w:b/>
          <w:bCs/>
          <w:lang w:val="en-GB" w:eastAsia="zh-CN"/>
        </w:rPr>
        <w:t xml:space="preserve">s </w:t>
      </w:r>
      <w:r>
        <w:rPr>
          <w:b/>
          <w:bCs/>
          <w:lang w:val="en-GB" w:eastAsia="zh-CN"/>
        </w:rPr>
        <w:t>for RTT</w:t>
      </w:r>
      <w:r w:rsidR="00D667D9">
        <w:rPr>
          <w:b/>
          <w:bCs/>
          <w:lang w:val="en-GB" w:eastAsia="zh-CN"/>
        </w:rPr>
        <w:t>-based</w:t>
      </w:r>
      <w:r>
        <w:rPr>
          <w:b/>
          <w:bCs/>
          <w:lang w:val="en-GB" w:eastAsia="zh-CN"/>
        </w:rPr>
        <w:t xml:space="preserve"> positioning method:</w:t>
      </w:r>
    </w:p>
    <w:p w14:paraId="0810F661" w14:textId="3C5B73A6" w:rsidR="00B15D3C" w:rsidRDefault="00B15D3C" w:rsidP="00B56167">
      <w:pPr>
        <w:pStyle w:val="ListParagraph"/>
        <w:numPr>
          <w:ilvl w:val="0"/>
          <w:numId w:val="6"/>
        </w:numPr>
        <w:rPr>
          <w:b/>
          <w:bCs/>
          <w:lang w:val="en-GB" w:eastAsia="zh-CN"/>
        </w:rPr>
      </w:pPr>
      <w:r>
        <w:rPr>
          <w:b/>
          <w:bCs/>
          <w:lang w:val="en-GB" w:eastAsia="zh-CN"/>
        </w:rPr>
        <w:t>Rx-Tx measurement</w:t>
      </w:r>
    </w:p>
    <w:p w14:paraId="1B7081D2" w14:textId="20EE348B" w:rsidR="00B15D3C" w:rsidRDefault="00B15D3C" w:rsidP="00B56167">
      <w:pPr>
        <w:pStyle w:val="ListParagraph"/>
        <w:numPr>
          <w:ilvl w:val="0"/>
          <w:numId w:val="6"/>
        </w:numPr>
        <w:rPr>
          <w:b/>
          <w:bCs/>
          <w:lang w:val="en-GB" w:eastAsia="zh-CN"/>
        </w:rPr>
      </w:pPr>
      <w:r>
        <w:rPr>
          <w:b/>
          <w:bCs/>
          <w:lang w:val="en-GB" w:eastAsia="zh-CN"/>
        </w:rPr>
        <w:t>RSRP</w:t>
      </w:r>
    </w:p>
    <w:p w14:paraId="676AAD95" w14:textId="2645443A" w:rsidR="00B15D3C" w:rsidRDefault="00B15D3C" w:rsidP="00B56167">
      <w:pPr>
        <w:pStyle w:val="ListParagraph"/>
        <w:numPr>
          <w:ilvl w:val="0"/>
          <w:numId w:val="6"/>
        </w:numPr>
        <w:rPr>
          <w:b/>
          <w:bCs/>
          <w:lang w:val="en-GB" w:eastAsia="zh-CN"/>
        </w:rPr>
      </w:pPr>
      <w:r>
        <w:rPr>
          <w:b/>
          <w:bCs/>
          <w:lang w:val="en-GB" w:eastAsia="zh-CN"/>
        </w:rPr>
        <w:t>RSRPP</w:t>
      </w:r>
    </w:p>
    <w:p w14:paraId="363C9D83" w14:textId="4AD5C0B1" w:rsidR="00D4608C" w:rsidRPr="00390B63" w:rsidRDefault="00390B63" w:rsidP="0098754F">
      <w:pPr>
        <w:spacing w:before="120"/>
        <w:rPr>
          <w:lang w:val="en-GB" w:eastAsia="zh-CN"/>
        </w:rPr>
      </w:pPr>
      <w:r w:rsidRPr="00390B63">
        <w:rPr>
          <w:lang w:val="en-GB" w:eastAsia="zh-CN"/>
        </w:rPr>
        <w:t>For TDOA</w:t>
      </w:r>
      <w:r w:rsidR="00D667D9">
        <w:rPr>
          <w:lang w:val="en-GB" w:eastAsia="zh-CN"/>
        </w:rPr>
        <w:t>-based SL</w:t>
      </w:r>
      <w:r w:rsidRPr="00390B63">
        <w:rPr>
          <w:lang w:val="en-GB" w:eastAsia="zh-CN"/>
        </w:rPr>
        <w:t xml:space="preserve"> positioning method, RSTD </w:t>
      </w:r>
      <w:r w:rsidR="00EA55BC">
        <w:rPr>
          <w:lang w:val="en-GB" w:eastAsia="zh-CN"/>
        </w:rPr>
        <w:t xml:space="preserve">can be applied for </w:t>
      </w:r>
      <w:r>
        <w:rPr>
          <w:lang w:val="en-GB" w:eastAsia="zh-CN"/>
        </w:rPr>
        <w:t xml:space="preserve">DL-like SL-TDOA and RTOA for UL-like SL-TDOA. RSRP and RSRPP </w:t>
      </w:r>
      <w:r w:rsidR="00624A64">
        <w:rPr>
          <w:lang w:val="en-GB" w:eastAsia="zh-CN"/>
        </w:rPr>
        <w:t xml:space="preserve">measurements </w:t>
      </w:r>
      <w:r w:rsidR="00CC486A">
        <w:rPr>
          <w:lang w:val="en-GB" w:eastAsia="zh-CN"/>
        </w:rPr>
        <w:t xml:space="preserve">can also be associated </w:t>
      </w:r>
      <w:r w:rsidR="00624A64">
        <w:rPr>
          <w:lang w:val="en-GB" w:eastAsia="zh-CN"/>
        </w:rPr>
        <w:t>with TDOA</w:t>
      </w:r>
      <w:r w:rsidR="00D667D9">
        <w:rPr>
          <w:lang w:val="en-GB" w:eastAsia="zh-CN"/>
        </w:rPr>
        <w:t>-based SL positioning</w:t>
      </w:r>
      <w:r w:rsidR="00624A64">
        <w:rPr>
          <w:lang w:val="en-GB" w:eastAsia="zh-CN"/>
        </w:rPr>
        <w:t xml:space="preserve"> method </w:t>
      </w:r>
      <w:r w:rsidR="00172282">
        <w:rPr>
          <w:lang w:val="en-GB" w:eastAsia="zh-CN"/>
        </w:rPr>
        <w:t xml:space="preserve">for </w:t>
      </w:r>
      <w:r w:rsidR="00930180">
        <w:rPr>
          <w:lang w:val="en-GB" w:eastAsia="zh-CN"/>
        </w:rPr>
        <w:t xml:space="preserve">additional </w:t>
      </w:r>
      <w:r w:rsidR="00172282">
        <w:rPr>
          <w:lang w:val="en-GB" w:eastAsia="zh-CN"/>
        </w:rPr>
        <w:t xml:space="preserve">channel condition </w:t>
      </w:r>
      <w:r>
        <w:rPr>
          <w:lang w:val="en-GB" w:eastAsia="zh-CN"/>
        </w:rPr>
        <w:t>information .</w:t>
      </w:r>
    </w:p>
    <w:p w14:paraId="5E98F1B3" w14:textId="054E2AB5" w:rsidR="00B15D3C" w:rsidRDefault="00B15D3C" w:rsidP="00B56167">
      <w:pPr>
        <w:spacing w:after="0"/>
        <w:rPr>
          <w:b/>
          <w:bCs/>
          <w:lang w:val="en-GB" w:eastAsia="zh-CN"/>
        </w:rPr>
      </w:pPr>
      <w:r w:rsidRPr="00B15D3C">
        <w:rPr>
          <w:b/>
          <w:bCs/>
          <w:lang w:val="en-GB" w:eastAsia="zh-CN"/>
        </w:rPr>
        <w:t xml:space="preserve">Proposal </w:t>
      </w:r>
      <w:r w:rsidR="00D667D9">
        <w:rPr>
          <w:b/>
          <w:bCs/>
          <w:lang w:val="en-GB" w:eastAsia="zh-CN"/>
        </w:rPr>
        <w:t>2</w:t>
      </w:r>
      <w:r w:rsidRPr="00B15D3C">
        <w:rPr>
          <w:b/>
          <w:bCs/>
          <w:lang w:val="en-GB" w:eastAsia="zh-CN"/>
        </w:rPr>
        <w:t xml:space="preserve">: </w:t>
      </w:r>
      <w:r>
        <w:rPr>
          <w:b/>
          <w:bCs/>
          <w:lang w:val="en-GB" w:eastAsia="zh-CN"/>
        </w:rPr>
        <w:t>Support at least the following measurement</w:t>
      </w:r>
      <w:r w:rsidR="00B56167">
        <w:rPr>
          <w:b/>
          <w:bCs/>
          <w:lang w:val="en-GB" w:eastAsia="zh-CN"/>
        </w:rPr>
        <w:t>s</w:t>
      </w:r>
      <w:r>
        <w:rPr>
          <w:b/>
          <w:bCs/>
          <w:lang w:val="en-GB" w:eastAsia="zh-CN"/>
        </w:rPr>
        <w:t xml:space="preserve"> for SL-TDOA</w:t>
      </w:r>
      <w:r w:rsidR="00D667D9">
        <w:rPr>
          <w:b/>
          <w:bCs/>
          <w:lang w:val="en-GB" w:eastAsia="zh-CN"/>
        </w:rPr>
        <w:t>-based</w:t>
      </w:r>
      <w:r>
        <w:rPr>
          <w:b/>
          <w:bCs/>
          <w:lang w:val="en-GB" w:eastAsia="zh-CN"/>
        </w:rPr>
        <w:t xml:space="preserve"> positioning methods:</w:t>
      </w:r>
    </w:p>
    <w:p w14:paraId="52599261" w14:textId="6BC8B688" w:rsidR="00B15D3C" w:rsidRPr="00B15D3C" w:rsidRDefault="00B15D3C" w:rsidP="00B56167">
      <w:pPr>
        <w:pStyle w:val="ListParagraph"/>
        <w:numPr>
          <w:ilvl w:val="0"/>
          <w:numId w:val="7"/>
        </w:numPr>
        <w:rPr>
          <w:b/>
          <w:bCs/>
          <w:lang w:val="en-GB" w:eastAsia="zh-CN"/>
        </w:rPr>
      </w:pPr>
      <w:r w:rsidRPr="00B15D3C">
        <w:rPr>
          <w:b/>
          <w:bCs/>
          <w:lang w:val="en-GB" w:eastAsia="zh-CN"/>
        </w:rPr>
        <w:t>RSTD</w:t>
      </w:r>
    </w:p>
    <w:p w14:paraId="0E0F6576" w14:textId="716F7D45" w:rsidR="00B15D3C" w:rsidRPr="00B15D3C" w:rsidRDefault="003B6089" w:rsidP="00B56167">
      <w:pPr>
        <w:pStyle w:val="ListParagraph"/>
        <w:numPr>
          <w:ilvl w:val="0"/>
          <w:numId w:val="7"/>
        </w:numPr>
        <w:rPr>
          <w:b/>
          <w:bCs/>
          <w:lang w:val="en-GB" w:eastAsia="zh-CN"/>
        </w:rPr>
      </w:pPr>
      <w:r>
        <w:rPr>
          <w:b/>
          <w:bCs/>
          <w:lang w:val="en-GB" w:eastAsia="zh-CN"/>
        </w:rPr>
        <w:t>[</w:t>
      </w:r>
      <w:r w:rsidR="00B15D3C" w:rsidRPr="00B15D3C">
        <w:rPr>
          <w:b/>
          <w:bCs/>
          <w:lang w:val="en-GB" w:eastAsia="zh-CN"/>
        </w:rPr>
        <w:t>RTOA</w:t>
      </w:r>
      <w:r>
        <w:rPr>
          <w:b/>
          <w:bCs/>
          <w:lang w:val="en-GB" w:eastAsia="zh-CN"/>
        </w:rPr>
        <w:t>]</w:t>
      </w:r>
    </w:p>
    <w:p w14:paraId="0B2C6ECC" w14:textId="05E2D877" w:rsidR="00B15D3C" w:rsidRPr="00B15D3C" w:rsidRDefault="00B15D3C" w:rsidP="00B56167">
      <w:pPr>
        <w:pStyle w:val="ListParagraph"/>
        <w:numPr>
          <w:ilvl w:val="0"/>
          <w:numId w:val="7"/>
        </w:numPr>
        <w:rPr>
          <w:b/>
          <w:bCs/>
          <w:lang w:val="en-GB" w:eastAsia="zh-CN"/>
        </w:rPr>
      </w:pPr>
      <w:r w:rsidRPr="00B15D3C">
        <w:rPr>
          <w:b/>
          <w:bCs/>
          <w:lang w:val="en-GB" w:eastAsia="zh-CN"/>
        </w:rPr>
        <w:t>RSRP</w:t>
      </w:r>
    </w:p>
    <w:p w14:paraId="1FD4D1B3" w14:textId="1C1B8FB6" w:rsidR="00B15D3C" w:rsidRPr="00B15D3C" w:rsidRDefault="00B15D3C" w:rsidP="00B56167">
      <w:pPr>
        <w:pStyle w:val="ListParagraph"/>
        <w:numPr>
          <w:ilvl w:val="0"/>
          <w:numId w:val="7"/>
        </w:numPr>
        <w:rPr>
          <w:b/>
          <w:bCs/>
          <w:lang w:val="en-GB" w:eastAsia="zh-CN"/>
        </w:rPr>
      </w:pPr>
      <w:r w:rsidRPr="00B15D3C">
        <w:rPr>
          <w:b/>
          <w:bCs/>
          <w:lang w:val="en-GB" w:eastAsia="zh-CN"/>
        </w:rPr>
        <w:t>RSRPP</w:t>
      </w:r>
    </w:p>
    <w:p w14:paraId="11AB56F0" w14:textId="4BCA0B48" w:rsidR="00390B63" w:rsidRPr="00390B63" w:rsidRDefault="00390B63" w:rsidP="0098754F">
      <w:pPr>
        <w:spacing w:before="120"/>
        <w:rPr>
          <w:lang w:val="en-GB" w:eastAsia="zh-CN"/>
        </w:rPr>
      </w:pPr>
      <w:r w:rsidRPr="00390B63">
        <w:rPr>
          <w:lang w:val="en-GB" w:eastAsia="zh-CN"/>
        </w:rPr>
        <w:t xml:space="preserve">For </w:t>
      </w:r>
      <w:proofErr w:type="spellStart"/>
      <w:r w:rsidRPr="00390B63">
        <w:rPr>
          <w:lang w:val="en-GB" w:eastAsia="zh-CN"/>
        </w:rPr>
        <w:t>AoA</w:t>
      </w:r>
      <w:proofErr w:type="spellEnd"/>
      <w:r w:rsidR="00D667D9">
        <w:rPr>
          <w:lang w:val="en-GB" w:eastAsia="zh-CN"/>
        </w:rPr>
        <w:t>-based SL positioning method</w:t>
      </w:r>
      <w:r w:rsidRPr="00390B63">
        <w:rPr>
          <w:lang w:val="en-GB" w:eastAsia="zh-CN"/>
        </w:rPr>
        <w:t xml:space="preserve">, Azimuth of </w:t>
      </w:r>
      <w:r w:rsidR="00562BFF">
        <w:rPr>
          <w:lang w:val="en-GB" w:eastAsia="zh-CN"/>
        </w:rPr>
        <w:t>A</w:t>
      </w:r>
      <w:r w:rsidRPr="00390B63">
        <w:rPr>
          <w:lang w:val="en-GB" w:eastAsia="zh-CN"/>
        </w:rPr>
        <w:t>rrival (</w:t>
      </w:r>
      <w:proofErr w:type="spellStart"/>
      <w:r w:rsidRPr="00390B63">
        <w:rPr>
          <w:lang w:val="en-GB" w:eastAsia="zh-CN"/>
        </w:rPr>
        <w:t>AoA</w:t>
      </w:r>
      <w:proofErr w:type="spellEnd"/>
      <w:r w:rsidRPr="00390B63">
        <w:rPr>
          <w:lang w:val="en-GB" w:eastAsia="zh-CN"/>
        </w:rPr>
        <w:t>) and Zenith of Arrival (</w:t>
      </w:r>
      <w:proofErr w:type="spellStart"/>
      <w:r w:rsidRPr="00390B63">
        <w:rPr>
          <w:lang w:val="en-GB" w:eastAsia="zh-CN"/>
        </w:rPr>
        <w:t>ZoA</w:t>
      </w:r>
      <w:proofErr w:type="spellEnd"/>
      <w:r w:rsidRPr="00390B63">
        <w:rPr>
          <w:lang w:val="en-GB" w:eastAsia="zh-CN"/>
        </w:rPr>
        <w:t xml:space="preserve">) </w:t>
      </w:r>
      <w:r w:rsidR="00562BFF">
        <w:rPr>
          <w:lang w:val="en-GB" w:eastAsia="zh-CN"/>
        </w:rPr>
        <w:t>can be</w:t>
      </w:r>
      <w:r w:rsidR="00562BFF" w:rsidRPr="00390B63">
        <w:rPr>
          <w:lang w:val="en-GB" w:eastAsia="zh-CN"/>
        </w:rPr>
        <w:t xml:space="preserve"> </w:t>
      </w:r>
      <w:r w:rsidRPr="00390B63">
        <w:rPr>
          <w:lang w:val="en-GB" w:eastAsia="zh-CN"/>
        </w:rPr>
        <w:t xml:space="preserve">two </w:t>
      </w:r>
      <w:r w:rsidR="003F229D">
        <w:rPr>
          <w:lang w:val="en-GB" w:eastAsia="zh-CN"/>
        </w:rPr>
        <w:t>associated</w:t>
      </w:r>
      <w:r w:rsidR="003F229D" w:rsidRPr="00390B63">
        <w:rPr>
          <w:lang w:val="en-GB" w:eastAsia="zh-CN"/>
        </w:rPr>
        <w:t xml:space="preserve"> </w:t>
      </w:r>
      <w:r w:rsidRPr="00390B63">
        <w:rPr>
          <w:lang w:val="en-GB" w:eastAsia="zh-CN"/>
        </w:rPr>
        <w:t>measurement</w:t>
      </w:r>
      <w:r w:rsidR="003F229D">
        <w:rPr>
          <w:lang w:val="en-GB" w:eastAsia="zh-CN"/>
        </w:rPr>
        <w:t>s</w:t>
      </w:r>
      <w:r w:rsidRPr="00390B63">
        <w:rPr>
          <w:lang w:val="en-GB" w:eastAsia="zh-CN"/>
        </w:rPr>
        <w:t xml:space="preserve">. </w:t>
      </w:r>
      <w:r w:rsidR="003F229D">
        <w:rPr>
          <w:lang w:val="en-GB" w:eastAsia="zh-CN"/>
        </w:rPr>
        <w:t xml:space="preserve">Similar to RTT- and TDOA-based SL positioning methods, we think </w:t>
      </w:r>
      <w:r w:rsidRPr="00390B63">
        <w:rPr>
          <w:lang w:val="en-GB" w:eastAsia="zh-CN"/>
        </w:rPr>
        <w:t xml:space="preserve">RSRP and RSRPP </w:t>
      </w:r>
      <w:r w:rsidR="006135FE">
        <w:rPr>
          <w:lang w:val="en-GB" w:eastAsia="zh-CN"/>
        </w:rPr>
        <w:t>can be the</w:t>
      </w:r>
      <w:r w:rsidRPr="00390B63">
        <w:rPr>
          <w:lang w:val="en-GB" w:eastAsia="zh-CN"/>
        </w:rPr>
        <w:t xml:space="preserve"> additional </w:t>
      </w:r>
      <w:r w:rsidR="006135FE">
        <w:rPr>
          <w:lang w:val="en-GB" w:eastAsia="zh-CN"/>
        </w:rPr>
        <w:t xml:space="preserve">associated </w:t>
      </w:r>
      <w:r w:rsidRPr="00390B63">
        <w:rPr>
          <w:lang w:val="en-GB" w:eastAsia="zh-CN"/>
        </w:rPr>
        <w:t>measurement</w:t>
      </w:r>
      <w:r w:rsidR="006135FE">
        <w:rPr>
          <w:lang w:val="en-GB" w:eastAsia="zh-CN"/>
        </w:rPr>
        <w:t>s</w:t>
      </w:r>
      <w:r w:rsidRPr="00390B63">
        <w:rPr>
          <w:lang w:val="en-GB" w:eastAsia="zh-CN"/>
        </w:rPr>
        <w:t xml:space="preserve">. </w:t>
      </w:r>
      <w:r w:rsidR="00DA4BB0">
        <w:rPr>
          <w:lang w:val="en-GB" w:eastAsia="zh-CN"/>
        </w:rPr>
        <w:t xml:space="preserve">Thus, we support </w:t>
      </w:r>
      <w:r w:rsidRPr="00390B63">
        <w:rPr>
          <w:lang w:val="en-GB" w:eastAsia="zh-CN"/>
        </w:rPr>
        <w:t xml:space="preserve">at least </w:t>
      </w:r>
      <w:r w:rsidR="00DA4BB0">
        <w:rPr>
          <w:lang w:val="en-GB" w:eastAsia="zh-CN"/>
        </w:rPr>
        <w:t>the</w:t>
      </w:r>
      <w:r w:rsidR="00DA4BB0" w:rsidRPr="00390B63">
        <w:rPr>
          <w:lang w:val="en-GB" w:eastAsia="zh-CN"/>
        </w:rPr>
        <w:t xml:space="preserve"> </w:t>
      </w:r>
      <w:r w:rsidRPr="00390B63">
        <w:rPr>
          <w:lang w:val="en-GB" w:eastAsia="zh-CN"/>
        </w:rPr>
        <w:t xml:space="preserve">four </w:t>
      </w:r>
      <w:r w:rsidR="00DA4BB0">
        <w:rPr>
          <w:lang w:val="en-GB" w:eastAsia="zh-CN"/>
        </w:rPr>
        <w:t xml:space="preserve">measurements associated with </w:t>
      </w:r>
      <w:proofErr w:type="spellStart"/>
      <w:r w:rsidR="00DA4BB0">
        <w:rPr>
          <w:lang w:val="en-GB" w:eastAsia="zh-CN"/>
        </w:rPr>
        <w:t>AoA</w:t>
      </w:r>
      <w:proofErr w:type="spellEnd"/>
      <w:r w:rsidR="00DA4BB0">
        <w:rPr>
          <w:lang w:val="en-GB" w:eastAsia="zh-CN"/>
        </w:rPr>
        <w:t>-based SL positioning method</w:t>
      </w:r>
      <w:r w:rsidRPr="00390B63">
        <w:rPr>
          <w:lang w:val="en-GB" w:eastAsia="zh-CN"/>
        </w:rPr>
        <w:t xml:space="preserve">. </w:t>
      </w:r>
    </w:p>
    <w:p w14:paraId="2420B832" w14:textId="211FA625" w:rsidR="00B15D3C" w:rsidRDefault="00B15D3C" w:rsidP="00B56167">
      <w:pPr>
        <w:spacing w:after="0"/>
        <w:rPr>
          <w:b/>
          <w:bCs/>
          <w:lang w:val="en-GB" w:eastAsia="zh-CN"/>
        </w:rPr>
      </w:pPr>
      <w:r w:rsidRPr="00B15D3C">
        <w:rPr>
          <w:b/>
          <w:bCs/>
          <w:lang w:val="en-GB" w:eastAsia="zh-CN"/>
        </w:rPr>
        <w:t xml:space="preserve">Proposal </w:t>
      </w:r>
      <w:r w:rsidR="00D667D9">
        <w:rPr>
          <w:b/>
          <w:bCs/>
          <w:lang w:val="en-GB" w:eastAsia="zh-CN"/>
        </w:rPr>
        <w:t>3</w:t>
      </w:r>
      <w:r w:rsidRPr="00B15D3C">
        <w:rPr>
          <w:b/>
          <w:bCs/>
          <w:lang w:val="en-GB" w:eastAsia="zh-CN"/>
        </w:rPr>
        <w:t xml:space="preserve">: </w:t>
      </w:r>
      <w:r>
        <w:rPr>
          <w:b/>
          <w:bCs/>
          <w:lang w:val="en-GB" w:eastAsia="zh-CN"/>
        </w:rPr>
        <w:t>Support</w:t>
      </w:r>
      <w:r w:rsidR="00B56167">
        <w:rPr>
          <w:b/>
          <w:bCs/>
          <w:lang w:val="en-GB" w:eastAsia="zh-CN"/>
        </w:rPr>
        <w:t xml:space="preserve"> at least</w:t>
      </w:r>
      <w:r>
        <w:rPr>
          <w:b/>
          <w:bCs/>
          <w:lang w:val="en-GB" w:eastAsia="zh-CN"/>
        </w:rPr>
        <w:t xml:space="preserve"> the following measurement</w:t>
      </w:r>
      <w:r w:rsidR="00B56167">
        <w:rPr>
          <w:b/>
          <w:bCs/>
          <w:lang w:val="en-GB" w:eastAsia="zh-CN"/>
        </w:rPr>
        <w:t>s</w:t>
      </w:r>
      <w:r>
        <w:rPr>
          <w:b/>
          <w:bCs/>
          <w:lang w:val="en-GB" w:eastAsia="zh-CN"/>
        </w:rPr>
        <w:t xml:space="preserve"> for </w:t>
      </w:r>
      <w:proofErr w:type="spellStart"/>
      <w:r w:rsidR="00B56167">
        <w:rPr>
          <w:b/>
          <w:bCs/>
          <w:lang w:val="en-GB" w:eastAsia="zh-CN"/>
        </w:rPr>
        <w:t>Ao</w:t>
      </w:r>
      <w:r w:rsidR="00BC3883">
        <w:rPr>
          <w:b/>
          <w:bCs/>
          <w:lang w:val="en-GB" w:eastAsia="zh-CN"/>
        </w:rPr>
        <w:t>A</w:t>
      </w:r>
      <w:proofErr w:type="spellEnd"/>
      <w:r w:rsidR="00D667D9">
        <w:rPr>
          <w:b/>
          <w:bCs/>
          <w:lang w:val="en-GB" w:eastAsia="zh-CN"/>
        </w:rPr>
        <w:t>-based</w:t>
      </w:r>
      <w:r>
        <w:rPr>
          <w:b/>
          <w:bCs/>
          <w:lang w:val="en-GB" w:eastAsia="zh-CN"/>
        </w:rPr>
        <w:t xml:space="preserve"> positioning method:</w:t>
      </w:r>
    </w:p>
    <w:p w14:paraId="2B580610" w14:textId="545288A9" w:rsidR="00B56167" w:rsidRDefault="00B56167" w:rsidP="00B56167">
      <w:pPr>
        <w:pStyle w:val="ListParagraph"/>
        <w:numPr>
          <w:ilvl w:val="0"/>
          <w:numId w:val="7"/>
        </w:numPr>
        <w:rPr>
          <w:b/>
          <w:bCs/>
          <w:lang w:val="en-GB" w:eastAsia="zh-CN"/>
        </w:rPr>
      </w:pPr>
      <w:proofErr w:type="spellStart"/>
      <w:r>
        <w:rPr>
          <w:b/>
          <w:bCs/>
          <w:lang w:val="en-GB" w:eastAsia="zh-CN"/>
        </w:rPr>
        <w:t>AoA</w:t>
      </w:r>
      <w:proofErr w:type="spellEnd"/>
    </w:p>
    <w:p w14:paraId="7D51A5CA" w14:textId="30396EDA" w:rsidR="00B56167" w:rsidRDefault="00B56167" w:rsidP="00B56167">
      <w:pPr>
        <w:pStyle w:val="ListParagraph"/>
        <w:numPr>
          <w:ilvl w:val="0"/>
          <w:numId w:val="7"/>
        </w:numPr>
        <w:rPr>
          <w:b/>
          <w:bCs/>
          <w:lang w:val="en-GB" w:eastAsia="zh-CN"/>
        </w:rPr>
      </w:pPr>
      <w:proofErr w:type="spellStart"/>
      <w:r>
        <w:rPr>
          <w:b/>
          <w:bCs/>
          <w:lang w:val="en-GB" w:eastAsia="zh-CN"/>
        </w:rPr>
        <w:t>ZoA</w:t>
      </w:r>
      <w:proofErr w:type="spellEnd"/>
    </w:p>
    <w:p w14:paraId="47DF6AF5" w14:textId="38EE5C4F" w:rsidR="00B56167" w:rsidRPr="00B15D3C" w:rsidRDefault="00B56167" w:rsidP="00B56167">
      <w:pPr>
        <w:pStyle w:val="ListParagraph"/>
        <w:numPr>
          <w:ilvl w:val="0"/>
          <w:numId w:val="7"/>
        </w:numPr>
        <w:rPr>
          <w:b/>
          <w:bCs/>
          <w:lang w:val="en-GB" w:eastAsia="zh-CN"/>
        </w:rPr>
      </w:pPr>
      <w:r w:rsidRPr="00B15D3C">
        <w:rPr>
          <w:b/>
          <w:bCs/>
          <w:lang w:val="en-GB" w:eastAsia="zh-CN"/>
        </w:rPr>
        <w:t>RSRP</w:t>
      </w:r>
    </w:p>
    <w:p w14:paraId="61172580" w14:textId="77777777" w:rsidR="00B56167" w:rsidRPr="00B15D3C" w:rsidRDefault="00B56167" w:rsidP="00B56167">
      <w:pPr>
        <w:pStyle w:val="ListParagraph"/>
        <w:numPr>
          <w:ilvl w:val="0"/>
          <w:numId w:val="7"/>
        </w:numPr>
        <w:rPr>
          <w:b/>
          <w:bCs/>
          <w:lang w:val="en-GB" w:eastAsia="zh-CN"/>
        </w:rPr>
      </w:pPr>
      <w:r w:rsidRPr="00B15D3C">
        <w:rPr>
          <w:b/>
          <w:bCs/>
          <w:lang w:val="en-GB" w:eastAsia="zh-CN"/>
        </w:rPr>
        <w:t>RSRPP</w:t>
      </w:r>
    </w:p>
    <w:p w14:paraId="1CA0DFAE" w14:textId="5B9E5C5A" w:rsidR="00885F87" w:rsidRPr="005D4C93" w:rsidRDefault="00885F87" w:rsidP="00885F87">
      <w:pPr>
        <w:pStyle w:val="Heading2"/>
      </w:pPr>
      <w:r>
        <w:lastRenderedPageBreak/>
        <w:t xml:space="preserve">Synchronization error mitigation for </w:t>
      </w:r>
      <w:r w:rsidRPr="00EC59D7">
        <w:t>SL-PRS measurements</w:t>
      </w:r>
      <w:r>
        <w:t xml:space="preserve"> </w:t>
      </w:r>
    </w:p>
    <w:p w14:paraId="072B8802" w14:textId="39D668D7" w:rsidR="007962F8" w:rsidRDefault="00161DC6" w:rsidP="007962F8">
      <w:pPr>
        <w:rPr>
          <w:szCs w:val="21"/>
          <w:lang w:val="en-GB" w:eastAsia="zh-CN"/>
        </w:rPr>
      </w:pPr>
      <w:r>
        <w:rPr>
          <w:szCs w:val="21"/>
          <w:lang w:val="en-GB" w:eastAsia="zh-CN"/>
        </w:rPr>
        <w:t>For</w:t>
      </w:r>
      <w:r w:rsidR="003339EE">
        <w:rPr>
          <w:szCs w:val="21"/>
          <w:lang w:val="en-GB" w:eastAsia="zh-CN"/>
        </w:rPr>
        <w:t xml:space="preserve"> SL-TDOA</w:t>
      </w:r>
      <w:r>
        <w:rPr>
          <w:szCs w:val="21"/>
          <w:lang w:val="en-GB" w:eastAsia="zh-CN"/>
        </w:rPr>
        <w:t xml:space="preserve">-based </w:t>
      </w:r>
      <w:r w:rsidR="00015C21">
        <w:rPr>
          <w:szCs w:val="21"/>
          <w:lang w:val="en-GB" w:eastAsia="zh-CN"/>
        </w:rPr>
        <w:t xml:space="preserve">SL </w:t>
      </w:r>
      <w:r w:rsidR="003339EE">
        <w:rPr>
          <w:szCs w:val="21"/>
          <w:lang w:val="en-GB" w:eastAsia="zh-CN"/>
        </w:rPr>
        <w:t>positioning methods,</w:t>
      </w:r>
      <w:r w:rsidR="00931202">
        <w:rPr>
          <w:szCs w:val="21"/>
          <w:lang w:val="en-GB" w:eastAsia="zh-CN"/>
        </w:rPr>
        <w:t xml:space="preserve"> </w:t>
      </w:r>
      <w:r w:rsidR="009410BE">
        <w:rPr>
          <w:szCs w:val="21"/>
          <w:lang w:val="en-GB" w:eastAsia="zh-CN"/>
        </w:rPr>
        <w:t xml:space="preserve">the RSTD or TDOA </w:t>
      </w:r>
      <w:r w:rsidR="00931202">
        <w:rPr>
          <w:szCs w:val="21"/>
          <w:lang w:val="en-GB" w:eastAsia="zh-CN"/>
        </w:rPr>
        <w:t xml:space="preserve">measurement accuracy can be </w:t>
      </w:r>
      <w:r w:rsidR="009410BE">
        <w:rPr>
          <w:szCs w:val="21"/>
          <w:lang w:val="en-GB" w:eastAsia="zh-CN"/>
        </w:rPr>
        <w:t>degraded</w:t>
      </w:r>
      <w:r w:rsidR="00931202">
        <w:rPr>
          <w:szCs w:val="21"/>
          <w:lang w:val="en-GB" w:eastAsia="zh-CN"/>
        </w:rPr>
        <w:t xml:space="preserve"> </w:t>
      </w:r>
      <w:r w:rsidR="009410BE">
        <w:rPr>
          <w:szCs w:val="21"/>
          <w:lang w:val="en-GB" w:eastAsia="zh-CN"/>
        </w:rPr>
        <w:t>if</w:t>
      </w:r>
      <w:r w:rsidR="00931202">
        <w:rPr>
          <w:szCs w:val="21"/>
          <w:lang w:val="en-GB" w:eastAsia="zh-CN"/>
        </w:rPr>
        <w:t xml:space="preserve"> </w:t>
      </w:r>
      <w:r w:rsidR="00D06089">
        <w:rPr>
          <w:szCs w:val="21"/>
          <w:lang w:val="en-GB" w:eastAsia="zh-CN"/>
        </w:rPr>
        <w:t xml:space="preserve">there is </w:t>
      </w:r>
      <w:r w:rsidR="00C871B7">
        <w:rPr>
          <w:szCs w:val="21"/>
          <w:lang w:val="en-GB" w:eastAsia="zh-CN"/>
        </w:rPr>
        <w:t xml:space="preserve">a </w:t>
      </w:r>
      <w:r w:rsidR="00D06089">
        <w:rPr>
          <w:szCs w:val="21"/>
          <w:lang w:val="en-GB" w:eastAsia="zh-CN"/>
        </w:rPr>
        <w:t>synchronization error between Anchor UEs</w:t>
      </w:r>
      <w:r w:rsidR="00931202">
        <w:rPr>
          <w:szCs w:val="21"/>
          <w:lang w:val="en-GB" w:eastAsia="zh-CN"/>
        </w:rPr>
        <w:t>.</w:t>
      </w:r>
      <w:r w:rsidR="008C25AC" w:rsidRPr="00B15D3C">
        <w:rPr>
          <w:b/>
          <w:bCs/>
          <w:lang w:val="en-GB" w:eastAsia="zh-CN"/>
        </w:rPr>
        <w:t xml:space="preserve"> </w:t>
      </w:r>
      <w:r w:rsidR="003D6C4D">
        <w:rPr>
          <w:szCs w:val="21"/>
          <w:lang w:val="en-GB" w:eastAsia="zh-CN"/>
        </w:rPr>
        <w:t>One</w:t>
      </w:r>
      <w:r w:rsidR="007962F8">
        <w:rPr>
          <w:szCs w:val="21"/>
          <w:lang w:val="en-GB" w:eastAsia="zh-CN"/>
        </w:rPr>
        <w:t xml:space="preserve"> option to mitigate the synchronization error</w:t>
      </w:r>
      <w:r w:rsidR="00C11B69">
        <w:rPr>
          <w:szCs w:val="21"/>
          <w:lang w:val="en-GB" w:eastAsia="zh-CN"/>
        </w:rPr>
        <w:t>s between Anchor UEs</w:t>
      </w:r>
      <w:r w:rsidR="00986F65">
        <w:rPr>
          <w:szCs w:val="21"/>
          <w:lang w:val="en-GB" w:eastAsia="zh-CN"/>
        </w:rPr>
        <w:t xml:space="preserve"> in TDOA-based SL positioning</w:t>
      </w:r>
      <w:r w:rsidR="007962F8">
        <w:rPr>
          <w:szCs w:val="21"/>
          <w:lang w:val="en-GB" w:eastAsia="zh-CN"/>
        </w:rPr>
        <w:t xml:space="preserve"> </w:t>
      </w:r>
      <w:r w:rsidR="004433EF">
        <w:rPr>
          <w:szCs w:val="21"/>
          <w:lang w:val="en-GB" w:eastAsia="zh-CN"/>
        </w:rPr>
        <w:t>can be</w:t>
      </w:r>
      <w:r w:rsidR="007962F8">
        <w:rPr>
          <w:szCs w:val="21"/>
          <w:lang w:val="en-GB" w:eastAsia="zh-CN"/>
        </w:rPr>
        <w:t xml:space="preserve"> exchang</w:t>
      </w:r>
      <w:r w:rsidR="004433EF">
        <w:rPr>
          <w:szCs w:val="21"/>
          <w:lang w:val="en-GB" w:eastAsia="zh-CN"/>
        </w:rPr>
        <w:t>ing</w:t>
      </w:r>
      <w:r w:rsidR="007962F8">
        <w:rPr>
          <w:szCs w:val="21"/>
          <w:lang w:val="en-GB" w:eastAsia="zh-CN"/>
        </w:rPr>
        <w:t xml:space="preserve"> synchronization information as indicated in the RAN1 #11</w:t>
      </w:r>
      <w:r w:rsidR="008C526F">
        <w:rPr>
          <w:szCs w:val="21"/>
          <w:lang w:val="en-GB" w:eastAsia="zh-CN"/>
        </w:rPr>
        <w:t>3</w:t>
      </w:r>
      <w:r w:rsidR="007962F8">
        <w:rPr>
          <w:szCs w:val="21"/>
          <w:lang w:val="en-GB" w:eastAsia="zh-CN"/>
        </w:rPr>
        <w:t xml:space="preserve"> meeting agreement below. </w:t>
      </w:r>
    </w:p>
    <w:tbl>
      <w:tblPr>
        <w:tblStyle w:val="TableGrid"/>
        <w:tblW w:w="0" w:type="auto"/>
        <w:tblLook w:val="04A0" w:firstRow="1" w:lastRow="0" w:firstColumn="1" w:lastColumn="0" w:noHBand="0" w:noVBand="1"/>
      </w:tblPr>
      <w:tblGrid>
        <w:gridCol w:w="9350"/>
      </w:tblGrid>
      <w:tr w:rsidR="00240417" w14:paraId="3260B055" w14:textId="77777777" w:rsidTr="00EC59D7">
        <w:tc>
          <w:tcPr>
            <w:tcW w:w="9350" w:type="dxa"/>
          </w:tcPr>
          <w:p w14:paraId="15B751A9" w14:textId="77777777" w:rsidR="00834CE7" w:rsidRPr="0098754F" w:rsidRDefault="00834CE7" w:rsidP="00834CE7">
            <w:pPr>
              <w:rPr>
                <w:rFonts w:ascii="Times" w:eastAsia="DengXian" w:hAnsi="Times"/>
                <w:b/>
                <w:bCs/>
                <w:lang w:eastAsia="zh-CN"/>
              </w:rPr>
            </w:pPr>
            <w:r w:rsidRPr="00834CE7">
              <w:rPr>
                <w:rFonts w:ascii="Times" w:eastAsia="DengXian" w:hAnsi="Times"/>
                <w:b/>
                <w:bCs/>
                <w:highlight w:val="green"/>
                <w:lang w:eastAsia="zh-CN"/>
              </w:rPr>
              <w:t>Agreement</w:t>
            </w:r>
          </w:p>
          <w:p w14:paraId="34C4882D" w14:textId="77777777" w:rsidR="00834CE7" w:rsidRPr="00834CE7" w:rsidRDefault="00834CE7" w:rsidP="00834CE7">
            <w:pPr>
              <w:snapToGrid w:val="0"/>
              <w:rPr>
                <w:rFonts w:ascii="Times" w:eastAsia="Batang" w:hAnsi="Times"/>
                <w:lang w:eastAsia="en-US"/>
              </w:rPr>
            </w:pPr>
            <w:r w:rsidRPr="00834CE7">
              <w:rPr>
                <w:rFonts w:ascii="Times" w:eastAsia="Batang" w:hAnsi="Times"/>
                <w:lang w:eastAsia="en-US"/>
              </w:rPr>
              <w:t>Support at least the following mechanism to mitigate the impact of synchronization errors between anchor UEs for SL-</w:t>
            </w:r>
            <w:proofErr w:type="spellStart"/>
            <w:r w:rsidRPr="00834CE7">
              <w:rPr>
                <w:rFonts w:ascii="Times" w:eastAsia="Batang" w:hAnsi="Times"/>
                <w:lang w:eastAsia="en-US"/>
              </w:rPr>
              <w:t>TDoA</w:t>
            </w:r>
            <w:proofErr w:type="spellEnd"/>
            <w:r w:rsidRPr="00834CE7">
              <w:rPr>
                <w:rFonts w:ascii="Times" w:eastAsia="Batang" w:hAnsi="Times"/>
                <w:lang w:eastAsia="en-US"/>
              </w:rPr>
              <w:t xml:space="preserve"> based measurement</w:t>
            </w:r>
          </w:p>
          <w:p w14:paraId="72A900A2" w14:textId="77777777" w:rsidR="00834CE7" w:rsidRPr="00834CE7" w:rsidRDefault="00834CE7" w:rsidP="00834CE7">
            <w:pPr>
              <w:numPr>
                <w:ilvl w:val="0"/>
                <w:numId w:val="25"/>
              </w:numPr>
              <w:snapToGrid w:val="0"/>
              <w:ind w:left="720"/>
              <w:jc w:val="left"/>
              <w:rPr>
                <w:rFonts w:ascii="Times" w:eastAsia="DengXian" w:hAnsi="Times"/>
                <w:lang w:eastAsia="en-US"/>
              </w:rPr>
            </w:pPr>
            <w:r w:rsidRPr="00834CE7">
              <w:rPr>
                <w:rFonts w:ascii="Times" w:eastAsia="DengXian" w:hAnsi="Times"/>
                <w:lang w:eastAsia="en-US"/>
              </w:rPr>
              <w:t xml:space="preserve">Exchange of synchronization information of anchor UEs between a UE and LMF or another UE. </w:t>
            </w:r>
          </w:p>
          <w:p w14:paraId="588A4255" w14:textId="77777777" w:rsidR="00834CE7" w:rsidRPr="00834CE7" w:rsidRDefault="00834CE7" w:rsidP="00834CE7">
            <w:pPr>
              <w:numPr>
                <w:ilvl w:val="0"/>
                <w:numId w:val="25"/>
              </w:numPr>
              <w:snapToGrid w:val="0"/>
              <w:ind w:left="720"/>
              <w:jc w:val="left"/>
              <w:rPr>
                <w:rFonts w:ascii="Times" w:eastAsia="DengXian" w:hAnsi="Times"/>
                <w:lang w:eastAsia="en-US"/>
              </w:rPr>
            </w:pPr>
            <w:r w:rsidRPr="0098754F">
              <w:rPr>
                <w:rFonts w:ascii="Times" w:eastAsia="DengXian" w:hAnsi="Times"/>
                <w:lang w:eastAsia="en-US"/>
              </w:rPr>
              <w:t>FFS detailed synchronization</w:t>
            </w:r>
            <w:r w:rsidRPr="00834CE7">
              <w:rPr>
                <w:rFonts w:ascii="Times" w:eastAsia="DengXian" w:hAnsi="Times"/>
                <w:lang w:eastAsia="en-US"/>
              </w:rPr>
              <w:t xml:space="preserve"> information. </w:t>
            </w:r>
            <w:proofErr w:type="spellStart"/>
            <w:r w:rsidRPr="00834CE7">
              <w:rPr>
                <w:rFonts w:ascii="Times" w:eastAsia="DengXian" w:hAnsi="Times"/>
                <w:lang w:eastAsia="en-US"/>
              </w:rPr>
              <w:t>E.g</w:t>
            </w:r>
            <w:proofErr w:type="spellEnd"/>
            <w:r w:rsidRPr="00834CE7">
              <w:rPr>
                <w:rFonts w:ascii="Times" w:eastAsia="DengXian" w:hAnsi="Times"/>
                <w:lang w:eastAsia="en-US"/>
              </w:rPr>
              <w:t xml:space="preserve">: </w:t>
            </w:r>
            <w:bookmarkStart w:id="2" w:name="_Hlk141696841"/>
            <w:r w:rsidRPr="00834CE7">
              <w:rPr>
                <w:rFonts w:ascii="Times" w:eastAsia="DengXian" w:hAnsi="Times"/>
                <w:lang w:eastAsia="en-US"/>
              </w:rPr>
              <w:t>synchronization source, relative time difference (RTD)</w:t>
            </w:r>
            <w:r w:rsidRPr="00834CE7">
              <w:rPr>
                <w:rFonts w:ascii="Times" w:eastAsia="DengXian" w:hAnsi="Times"/>
                <w:lang w:eastAsia="zh-CN"/>
              </w:rPr>
              <w:t xml:space="preserve">, </w:t>
            </w:r>
            <w:r w:rsidRPr="00834CE7">
              <w:rPr>
                <w:rFonts w:ascii="Times" w:hAnsi="Times"/>
                <w:lang w:eastAsia="ko-KR"/>
              </w:rPr>
              <w:t>synchronization quality information</w:t>
            </w:r>
            <w:bookmarkEnd w:id="2"/>
            <w:r w:rsidRPr="00834CE7">
              <w:rPr>
                <w:rFonts w:ascii="Times" w:eastAsia="DengXian" w:hAnsi="Times"/>
                <w:lang w:eastAsia="en-US"/>
              </w:rPr>
              <w:t xml:space="preserve"> </w:t>
            </w:r>
          </w:p>
          <w:p w14:paraId="71C875EB" w14:textId="533D1389" w:rsidR="00240417" w:rsidRPr="0098754F" w:rsidRDefault="00834CE7" w:rsidP="0098754F">
            <w:pPr>
              <w:numPr>
                <w:ilvl w:val="0"/>
                <w:numId w:val="25"/>
              </w:numPr>
              <w:snapToGrid w:val="0"/>
              <w:ind w:left="720"/>
              <w:jc w:val="left"/>
              <w:rPr>
                <w:rFonts w:ascii="Times" w:eastAsia="DengXian" w:hAnsi="Times"/>
                <w:lang w:eastAsia="en-US"/>
              </w:rPr>
            </w:pPr>
            <w:r w:rsidRPr="0098754F">
              <w:rPr>
                <w:rFonts w:ascii="Times" w:eastAsia="DengXian" w:hAnsi="Times"/>
                <w:lang w:eastAsia="en-US"/>
              </w:rPr>
              <w:t>FFS other mechanisms</w:t>
            </w:r>
          </w:p>
        </w:tc>
      </w:tr>
    </w:tbl>
    <w:p w14:paraId="7A17B8F2" w14:textId="071D095B" w:rsidR="007962F8" w:rsidRDefault="00F2233B" w:rsidP="007962F8">
      <w:pPr>
        <w:spacing w:before="120"/>
        <w:rPr>
          <w:szCs w:val="21"/>
          <w:lang w:val="en-GB" w:eastAsia="zh-CN"/>
        </w:rPr>
      </w:pPr>
      <w:r>
        <w:rPr>
          <w:szCs w:val="21"/>
          <w:lang w:val="en-GB" w:eastAsia="zh-CN"/>
        </w:rPr>
        <w:t>We think the exchange</w:t>
      </w:r>
      <w:r w:rsidR="004920B9">
        <w:rPr>
          <w:szCs w:val="21"/>
          <w:lang w:val="en-GB" w:eastAsia="zh-CN"/>
        </w:rPr>
        <w:t>d</w:t>
      </w:r>
      <w:r>
        <w:rPr>
          <w:szCs w:val="21"/>
          <w:lang w:val="en-GB" w:eastAsia="zh-CN"/>
        </w:rPr>
        <w:t xml:space="preserve"> information can include s</w:t>
      </w:r>
      <w:r w:rsidR="00986F65" w:rsidRPr="00986F65">
        <w:rPr>
          <w:szCs w:val="21"/>
          <w:lang w:val="en-GB" w:eastAsia="zh-CN"/>
        </w:rPr>
        <w:t>ynchronization source</w:t>
      </w:r>
      <w:r>
        <w:rPr>
          <w:szCs w:val="21"/>
          <w:lang w:val="en-GB" w:eastAsia="zh-CN"/>
        </w:rPr>
        <w:t xml:space="preserve">, </w:t>
      </w:r>
      <w:r w:rsidR="00986F65" w:rsidRPr="00986F65">
        <w:rPr>
          <w:szCs w:val="21"/>
          <w:lang w:val="en-GB" w:eastAsia="zh-CN"/>
        </w:rPr>
        <w:t>relative time difference (RTD)</w:t>
      </w:r>
      <w:r>
        <w:rPr>
          <w:szCs w:val="21"/>
          <w:lang w:val="en-GB" w:eastAsia="zh-CN"/>
        </w:rPr>
        <w:t xml:space="preserve"> and </w:t>
      </w:r>
      <w:r w:rsidR="00986F65" w:rsidRPr="00986F65">
        <w:rPr>
          <w:szCs w:val="21"/>
          <w:lang w:val="en-GB" w:eastAsia="zh-CN"/>
        </w:rPr>
        <w:t>synchronization quality information</w:t>
      </w:r>
      <w:r w:rsidR="009632FD">
        <w:rPr>
          <w:szCs w:val="21"/>
          <w:lang w:val="en-GB" w:eastAsia="zh-CN"/>
        </w:rPr>
        <w:t>.</w:t>
      </w:r>
      <w:r w:rsidR="007962F8">
        <w:rPr>
          <w:szCs w:val="21"/>
          <w:lang w:val="en-GB" w:eastAsia="zh-CN"/>
        </w:rPr>
        <w:t xml:space="preserve"> </w:t>
      </w:r>
      <w:r w:rsidR="00EE7A79">
        <w:rPr>
          <w:szCs w:val="21"/>
          <w:lang w:val="en-GB" w:eastAsia="zh-CN"/>
        </w:rPr>
        <w:t>The</w:t>
      </w:r>
      <w:r w:rsidR="00F16136">
        <w:rPr>
          <w:szCs w:val="21"/>
          <w:lang w:val="en-GB" w:eastAsia="zh-CN"/>
        </w:rPr>
        <w:t xml:space="preserve"> information can be applied to </w:t>
      </w:r>
      <w:r w:rsidR="00F161C8">
        <w:rPr>
          <w:szCs w:val="21"/>
          <w:lang w:val="en-GB" w:eastAsia="zh-CN"/>
        </w:rPr>
        <w:t xml:space="preserve">adjust the measurement results. </w:t>
      </w:r>
      <w:r w:rsidR="00E07A9D">
        <w:rPr>
          <w:szCs w:val="21"/>
          <w:lang w:val="en-GB" w:eastAsia="zh-CN"/>
        </w:rPr>
        <w:t xml:space="preserve"> </w:t>
      </w:r>
    </w:p>
    <w:p w14:paraId="79F64BB2" w14:textId="6CD7AA9E" w:rsidR="004B0BF1" w:rsidRDefault="004B0BF1" w:rsidP="004B0BF1">
      <w:pPr>
        <w:rPr>
          <w:b/>
          <w:bCs/>
          <w:lang w:val="en-GB" w:eastAsia="zh-CN"/>
        </w:rPr>
      </w:pPr>
      <w:r w:rsidRPr="00B15D3C">
        <w:rPr>
          <w:b/>
          <w:bCs/>
          <w:lang w:val="en-GB" w:eastAsia="zh-CN"/>
        </w:rPr>
        <w:t xml:space="preserve">Proposal </w:t>
      </w:r>
      <w:r>
        <w:rPr>
          <w:b/>
          <w:bCs/>
          <w:lang w:val="en-GB" w:eastAsia="zh-CN"/>
        </w:rPr>
        <w:t>4</w:t>
      </w:r>
      <w:r w:rsidRPr="00B15D3C">
        <w:rPr>
          <w:b/>
          <w:bCs/>
          <w:lang w:val="en-GB" w:eastAsia="zh-CN"/>
        </w:rPr>
        <w:t xml:space="preserve">: </w:t>
      </w:r>
      <w:r w:rsidR="001A1FBF">
        <w:rPr>
          <w:b/>
          <w:bCs/>
          <w:lang w:val="en-GB" w:eastAsia="zh-CN"/>
        </w:rPr>
        <w:t>F</w:t>
      </w:r>
      <w:r w:rsidR="001A1FBF" w:rsidRPr="001A1FBF">
        <w:rPr>
          <w:b/>
          <w:bCs/>
          <w:lang w:val="en-GB" w:eastAsia="zh-CN"/>
        </w:rPr>
        <w:t>or SL-</w:t>
      </w:r>
      <w:proofErr w:type="spellStart"/>
      <w:r w:rsidR="001A1FBF" w:rsidRPr="001A1FBF">
        <w:rPr>
          <w:b/>
          <w:bCs/>
          <w:lang w:val="en-GB" w:eastAsia="zh-CN"/>
        </w:rPr>
        <w:t>TDoA</w:t>
      </w:r>
      <w:proofErr w:type="spellEnd"/>
      <w:r w:rsidR="001A1FBF" w:rsidRPr="001A1FBF">
        <w:rPr>
          <w:b/>
          <w:bCs/>
          <w:lang w:val="en-GB" w:eastAsia="zh-CN"/>
        </w:rPr>
        <w:t xml:space="preserve"> based measurement</w:t>
      </w:r>
      <w:r w:rsidR="001A1FBF">
        <w:rPr>
          <w:b/>
          <w:bCs/>
          <w:lang w:val="en-GB" w:eastAsia="zh-CN"/>
        </w:rPr>
        <w:t xml:space="preserve">, </w:t>
      </w:r>
      <w:r w:rsidR="005300EA">
        <w:rPr>
          <w:b/>
          <w:bCs/>
          <w:lang w:val="en-GB" w:eastAsia="zh-CN"/>
        </w:rPr>
        <w:t>the</w:t>
      </w:r>
      <w:r w:rsidR="000A299C">
        <w:rPr>
          <w:b/>
          <w:bCs/>
          <w:lang w:val="en-GB" w:eastAsia="zh-CN"/>
        </w:rPr>
        <w:t xml:space="preserve"> </w:t>
      </w:r>
      <w:r w:rsidR="000359AF">
        <w:rPr>
          <w:b/>
          <w:bCs/>
          <w:lang w:val="en-GB" w:eastAsia="zh-CN"/>
        </w:rPr>
        <w:t>exchange</w:t>
      </w:r>
      <w:r w:rsidR="005300EA">
        <w:rPr>
          <w:b/>
          <w:bCs/>
          <w:lang w:val="en-GB" w:eastAsia="zh-CN"/>
        </w:rPr>
        <w:t>d</w:t>
      </w:r>
      <w:r w:rsidR="000359AF">
        <w:rPr>
          <w:b/>
          <w:bCs/>
          <w:lang w:val="en-GB" w:eastAsia="zh-CN"/>
        </w:rPr>
        <w:t xml:space="preserve"> </w:t>
      </w:r>
      <w:r w:rsidR="00BF701F" w:rsidRPr="00BF701F">
        <w:rPr>
          <w:b/>
          <w:bCs/>
          <w:lang w:val="en-GB" w:eastAsia="zh-CN"/>
        </w:rPr>
        <w:t xml:space="preserve">synchronization information of anchor UEs </w:t>
      </w:r>
      <w:r w:rsidR="005300EA">
        <w:rPr>
          <w:b/>
          <w:bCs/>
          <w:lang w:val="en-GB" w:eastAsia="zh-CN"/>
        </w:rPr>
        <w:t>includes</w:t>
      </w:r>
      <w:r w:rsidR="000359AF">
        <w:rPr>
          <w:b/>
          <w:bCs/>
          <w:lang w:val="en-GB" w:eastAsia="zh-CN"/>
        </w:rPr>
        <w:t xml:space="preserve"> at least synchronization source, relative timing difference (RTD) and </w:t>
      </w:r>
      <w:r w:rsidR="005300EA">
        <w:rPr>
          <w:b/>
          <w:bCs/>
          <w:lang w:val="en-GB" w:eastAsia="zh-CN"/>
        </w:rPr>
        <w:t>synchronization</w:t>
      </w:r>
      <w:r w:rsidR="000359AF">
        <w:rPr>
          <w:b/>
          <w:bCs/>
          <w:lang w:val="en-GB" w:eastAsia="zh-CN"/>
        </w:rPr>
        <w:t xml:space="preserve"> quality information</w:t>
      </w:r>
      <w:r>
        <w:rPr>
          <w:b/>
          <w:bCs/>
          <w:lang w:val="en-GB" w:eastAsia="zh-CN"/>
        </w:rPr>
        <w:t>.</w:t>
      </w:r>
      <w:r w:rsidRPr="00B15D3C">
        <w:rPr>
          <w:b/>
          <w:bCs/>
          <w:lang w:val="en-GB" w:eastAsia="zh-CN"/>
        </w:rPr>
        <w:t xml:space="preserve"> </w:t>
      </w:r>
    </w:p>
    <w:p w14:paraId="3839C3D6" w14:textId="559A0B61" w:rsidR="0043677C" w:rsidRDefault="003D6C4D" w:rsidP="003D6C4D">
      <w:pPr>
        <w:rPr>
          <w:szCs w:val="21"/>
          <w:lang w:eastAsia="zh-CN"/>
        </w:rPr>
      </w:pPr>
      <w:r>
        <w:rPr>
          <w:szCs w:val="21"/>
          <w:lang w:val="en-GB" w:eastAsia="zh-CN"/>
        </w:rPr>
        <w:t xml:space="preserve">Another option to mitigate </w:t>
      </w:r>
      <w:r w:rsidR="00E76EF0">
        <w:rPr>
          <w:szCs w:val="21"/>
          <w:lang w:val="en-GB" w:eastAsia="zh-CN"/>
        </w:rPr>
        <w:t>the</w:t>
      </w:r>
      <w:r>
        <w:rPr>
          <w:szCs w:val="21"/>
          <w:lang w:val="en-GB" w:eastAsia="zh-CN"/>
        </w:rPr>
        <w:t xml:space="preserve"> synchronization error is to enable Anchor UE</w:t>
      </w:r>
      <w:r w:rsidR="007A3718">
        <w:rPr>
          <w:szCs w:val="21"/>
          <w:lang w:val="en-GB" w:eastAsia="zh-CN"/>
        </w:rPr>
        <w:t>s</w:t>
      </w:r>
      <w:r>
        <w:rPr>
          <w:szCs w:val="21"/>
          <w:lang w:val="en-GB" w:eastAsia="zh-CN"/>
        </w:rPr>
        <w:t xml:space="preserve"> to synchronize with a common timing reference, e.g.</w:t>
      </w:r>
      <w:r w:rsidR="00F40AE0">
        <w:rPr>
          <w:szCs w:val="21"/>
          <w:lang w:val="en-GB" w:eastAsia="zh-CN"/>
        </w:rPr>
        <w:t>,</w:t>
      </w:r>
      <w:r>
        <w:rPr>
          <w:szCs w:val="21"/>
          <w:lang w:val="en-GB" w:eastAsia="zh-CN"/>
        </w:rPr>
        <w:t xml:space="preserve"> a </w:t>
      </w:r>
      <w:proofErr w:type="spellStart"/>
      <w:r>
        <w:rPr>
          <w:szCs w:val="21"/>
          <w:lang w:val="en-GB" w:eastAsia="zh-CN"/>
        </w:rPr>
        <w:t>SyncRef</w:t>
      </w:r>
      <w:proofErr w:type="spellEnd"/>
      <w:r>
        <w:rPr>
          <w:szCs w:val="21"/>
          <w:lang w:val="en-GB" w:eastAsia="zh-CN"/>
        </w:rPr>
        <w:t xml:space="preserve"> UE. </w:t>
      </w:r>
      <w:r w:rsidR="0043677C" w:rsidRPr="00BB383B">
        <w:rPr>
          <w:szCs w:val="21"/>
          <w:lang w:eastAsia="zh-CN"/>
        </w:rPr>
        <w:t xml:space="preserve">A UE derives a SL reference timing based on its SL synchronization source. Based on a set of (pre)configured conditions, a UE selects one of GNSS, </w:t>
      </w:r>
      <w:proofErr w:type="spellStart"/>
      <w:r w:rsidR="0043677C" w:rsidRPr="00BB383B">
        <w:rPr>
          <w:szCs w:val="21"/>
          <w:lang w:eastAsia="zh-CN"/>
        </w:rPr>
        <w:t>gNB</w:t>
      </w:r>
      <w:proofErr w:type="spellEnd"/>
      <w:r w:rsidR="0043677C" w:rsidRPr="00BB383B">
        <w:rPr>
          <w:szCs w:val="21"/>
          <w:lang w:eastAsia="zh-CN"/>
        </w:rPr>
        <w:t xml:space="preserve"> DL, a </w:t>
      </w:r>
      <w:proofErr w:type="spellStart"/>
      <w:r w:rsidR="0043677C" w:rsidRPr="00BB383B">
        <w:rPr>
          <w:szCs w:val="21"/>
          <w:lang w:eastAsia="zh-CN"/>
        </w:rPr>
        <w:t>SyncRef</w:t>
      </w:r>
      <w:proofErr w:type="spellEnd"/>
      <w:r w:rsidR="0043677C" w:rsidRPr="00BB383B">
        <w:rPr>
          <w:szCs w:val="21"/>
          <w:lang w:eastAsia="zh-CN"/>
        </w:rPr>
        <w:t xml:space="preserve"> UE or internal clock as the synchronization source. </w:t>
      </w:r>
    </w:p>
    <w:p w14:paraId="7231D86E" w14:textId="19F59563" w:rsidR="003D6C4D" w:rsidRDefault="003D6C4D" w:rsidP="003D6C4D">
      <w:pPr>
        <w:rPr>
          <w:szCs w:val="21"/>
          <w:lang w:val="en-GB" w:eastAsia="zh-CN"/>
        </w:rPr>
      </w:pPr>
      <w:r>
        <w:rPr>
          <w:szCs w:val="21"/>
          <w:lang w:val="en-GB" w:eastAsia="zh-CN"/>
        </w:rPr>
        <w:t xml:space="preserve">The </w:t>
      </w:r>
      <w:proofErr w:type="spellStart"/>
      <w:r>
        <w:rPr>
          <w:szCs w:val="21"/>
          <w:lang w:val="en-GB" w:eastAsia="zh-CN"/>
        </w:rPr>
        <w:t>SyncRef</w:t>
      </w:r>
      <w:proofErr w:type="spellEnd"/>
      <w:r>
        <w:rPr>
          <w:szCs w:val="21"/>
          <w:lang w:val="en-GB" w:eastAsia="zh-CN"/>
        </w:rPr>
        <w:t xml:space="preserve"> UE </w:t>
      </w:r>
      <w:r w:rsidR="0043677C">
        <w:rPr>
          <w:szCs w:val="21"/>
          <w:lang w:val="en-GB" w:eastAsia="zh-CN"/>
        </w:rPr>
        <w:t xml:space="preserve">in a SL positioning group </w:t>
      </w:r>
      <w:r>
        <w:rPr>
          <w:szCs w:val="21"/>
          <w:lang w:val="en-GB" w:eastAsia="zh-CN"/>
        </w:rPr>
        <w:t>can be one of the Anchor UEs, Server UE and/or Target UE.</w:t>
      </w:r>
      <w:r w:rsidR="00712B8B">
        <w:rPr>
          <w:szCs w:val="21"/>
          <w:lang w:val="en-GB" w:eastAsia="zh-CN"/>
        </w:rPr>
        <w:t xml:space="preserve"> T</w:t>
      </w:r>
      <w:r>
        <w:rPr>
          <w:szCs w:val="21"/>
          <w:lang w:val="en-GB" w:eastAsia="zh-CN"/>
        </w:rPr>
        <w:t xml:space="preserve">he </w:t>
      </w:r>
      <w:r w:rsidR="00712B8B">
        <w:rPr>
          <w:szCs w:val="21"/>
          <w:lang w:val="en-GB" w:eastAsia="zh-CN"/>
        </w:rPr>
        <w:t xml:space="preserve">common synchronization source can be applied </w:t>
      </w:r>
      <w:r>
        <w:rPr>
          <w:szCs w:val="21"/>
          <w:lang w:val="en-GB" w:eastAsia="zh-CN"/>
        </w:rPr>
        <w:t>during a SL positioning session</w:t>
      </w:r>
      <w:r w:rsidR="00712B8B">
        <w:rPr>
          <w:szCs w:val="21"/>
          <w:lang w:val="en-GB" w:eastAsia="zh-CN"/>
        </w:rPr>
        <w:t xml:space="preserve"> and when the TDOA-based SL positioning is completed, the UEs can select a </w:t>
      </w:r>
      <w:r w:rsidR="00ED6AE6">
        <w:rPr>
          <w:szCs w:val="21"/>
          <w:lang w:val="en-GB" w:eastAsia="zh-CN"/>
        </w:rPr>
        <w:t>synchronization</w:t>
      </w:r>
      <w:r w:rsidR="00712B8B">
        <w:rPr>
          <w:szCs w:val="21"/>
          <w:lang w:val="en-GB" w:eastAsia="zh-CN"/>
        </w:rPr>
        <w:t xml:space="preserve"> source according to the R17 SL </w:t>
      </w:r>
      <w:r w:rsidR="00ED6AE6">
        <w:rPr>
          <w:szCs w:val="21"/>
          <w:lang w:val="en-GB" w:eastAsia="zh-CN"/>
        </w:rPr>
        <w:t>synchronization</w:t>
      </w:r>
      <w:r w:rsidR="00712B8B">
        <w:rPr>
          <w:szCs w:val="21"/>
          <w:lang w:val="en-GB" w:eastAsia="zh-CN"/>
        </w:rPr>
        <w:t xml:space="preserve"> procedure. We think this option can be helpful to mitigate the synchronization erro</w:t>
      </w:r>
      <w:r w:rsidR="0059183C">
        <w:rPr>
          <w:szCs w:val="21"/>
          <w:lang w:val="en-GB" w:eastAsia="zh-CN"/>
        </w:rPr>
        <w:t>rs between Anchor UEs for SL TDOA-based positioning</w:t>
      </w:r>
      <w:r>
        <w:rPr>
          <w:szCs w:val="21"/>
          <w:lang w:val="en-GB" w:eastAsia="zh-CN"/>
        </w:rPr>
        <w:t xml:space="preserve">.  </w:t>
      </w:r>
    </w:p>
    <w:p w14:paraId="7D48DE35" w14:textId="3A448882" w:rsidR="003D6C4D" w:rsidRDefault="003D6C4D" w:rsidP="003D6C4D">
      <w:pPr>
        <w:rPr>
          <w:b/>
          <w:bCs/>
          <w:lang w:val="en-GB" w:eastAsia="zh-CN"/>
        </w:rPr>
      </w:pPr>
      <w:r w:rsidRPr="00B15D3C">
        <w:rPr>
          <w:b/>
          <w:bCs/>
          <w:lang w:val="en-GB" w:eastAsia="zh-CN"/>
        </w:rPr>
        <w:t xml:space="preserve">Proposal </w:t>
      </w:r>
      <w:r w:rsidR="00ED6AE6">
        <w:rPr>
          <w:b/>
          <w:bCs/>
          <w:lang w:val="en-GB" w:eastAsia="zh-CN"/>
        </w:rPr>
        <w:t>5</w:t>
      </w:r>
      <w:r w:rsidRPr="00B15D3C">
        <w:rPr>
          <w:b/>
          <w:bCs/>
          <w:lang w:val="en-GB" w:eastAsia="zh-CN"/>
        </w:rPr>
        <w:t xml:space="preserve">: </w:t>
      </w:r>
      <w:r>
        <w:rPr>
          <w:b/>
          <w:bCs/>
          <w:lang w:val="en-GB" w:eastAsia="zh-CN"/>
        </w:rPr>
        <w:t>UEs</w:t>
      </w:r>
      <w:r w:rsidRPr="00B15D3C">
        <w:rPr>
          <w:b/>
          <w:bCs/>
          <w:lang w:val="en-GB" w:eastAsia="zh-CN"/>
        </w:rPr>
        <w:t xml:space="preserve"> in a </w:t>
      </w:r>
      <w:r w:rsidRPr="002E2148">
        <w:rPr>
          <w:b/>
          <w:bCs/>
          <w:lang w:val="en-GB" w:eastAsia="zh-CN"/>
        </w:rPr>
        <w:t xml:space="preserve">SL positioning group synchronize with a common </w:t>
      </w:r>
      <w:proofErr w:type="spellStart"/>
      <w:r w:rsidRPr="002E2148">
        <w:rPr>
          <w:b/>
          <w:bCs/>
          <w:lang w:val="en-GB" w:eastAsia="zh-CN"/>
        </w:rPr>
        <w:t>SyncRef</w:t>
      </w:r>
      <w:proofErr w:type="spellEnd"/>
      <w:r w:rsidRPr="002E2148">
        <w:rPr>
          <w:b/>
          <w:bCs/>
          <w:lang w:val="en-GB" w:eastAsia="zh-CN"/>
        </w:rPr>
        <w:t xml:space="preserve"> UE in the group during a TDOA-based SL positioning session</w:t>
      </w:r>
      <w:r>
        <w:rPr>
          <w:b/>
          <w:bCs/>
          <w:lang w:val="en-GB" w:eastAsia="zh-CN"/>
        </w:rPr>
        <w:t>.</w:t>
      </w:r>
      <w:r w:rsidRPr="00B15D3C">
        <w:rPr>
          <w:b/>
          <w:bCs/>
          <w:lang w:val="en-GB" w:eastAsia="zh-CN"/>
        </w:rPr>
        <w:t xml:space="preserve"> </w:t>
      </w:r>
    </w:p>
    <w:p w14:paraId="1EFF2626" w14:textId="55A1A859" w:rsidR="00FC2F9F" w:rsidRDefault="00BC1A12" w:rsidP="00987120">
      <w:pPr>
        <w:rPr>
          <w:szCs w:val="21"/>
          <w:lang w:eastAsia="zh-CN"/>
        </w:rPr>
      </w:pPr>
      <w:r>
        <w:rPr>
          <w:rFonts w:cs="Times"/>
          <w:lang w:eastAsia="zh-CN"/>
        </w:rPr>
        <w:t>In</w:t>
      </w:r>
      <w:r w:rsidR="00B955F9">
        <w:rPr>
          <w:rFonts w:cs="Times"/>
          <w:lang w:eastAsia="zh-CN"/>
        </w:rPr>
        <w:t xml:space="preserve"> a SL RTT-based positioning method, a SL R</w:t>
      </w:r>
      <w:r w:rsidR="00DD0EE3">
        <w:rPr>
          <w:rFonts w:cs="Times"/>
          <w:lang w:eastAsia="zh-CN"/>
        </w:rPr>
        <w:t>x</w:t>
      </w:r>
      <w:r w:rsidR="00B955F9">
        <w:rPr>
          <w:rFonts w:cs="Times"/>
          <w:lang w:eastAsia="zh-CN"/>
        </w:rPr>
        <w:t>-T</w:t>
      </w:r>
      <w:r w:rsidR="00DD0EE3">
        <w:rPr>
          <w:rFonts w:cs="Times"/>
          <w:lang w:eastAsia="zh-CN"/>
        </w:rPr>
        <w:t>x</w:t>
      </w:r>
      <w:r w:rsidR="00B955F9">
        <w:rPr>
          <w:rFonts w:cs="Times"/>
          <w:lang w:eastAsia="zh-CN"/>
        </w:rPr>
        <w:t xml:space="preserve"> time difference between a received and transmitted SL-PRS transmission is measured and reported by either target UE or reference anchor UE to estimate the propagation delay (thus distance) between the pair of UEs. The accuracy of such propagation delay estimate can be</w:t>
      </w:r>
      <w:r w:rsidR="00B955F9" w:rsidRPr="00DB70C9">
        <w:rPr>
          <w:szCs w:val="21"/>
          <w:lang w:eastAsia="zh-CN"/>
        </w:rPr>
        <w:t xml:space="preserve"> impacted by</w:t>
      </w:r>
      <w:r w:rsidR="00B955F9">
        <w:rPr>
          <w:szCs w:val="21"/>
          <w:lang w:eastAsia="zh-CN"/>
        </w:rPr>
        <w:t xml:space="preserve"> </w:t>
      </w:r>
      <w:r w:rsidR="00B955F9" w:rsidRPr="00BB383B">
        <w:rPr>
          <w:szCs w:val="21"/>
          <w:lang w:eastAsia="zh-CN"/>
        </w:rPr>
        <w:t xml:space="preserve">SL reference timing offset between a target and reference anchor UE. </w:t>
      </w:r>
    </w:p>
    <w:p w14:paraId="3A863BC5" w14:textId="5F9868AA" w:rsidR="00B955F9" w:rsidRPr="004315AD" w:rsidRDefault="00987120" w:rsidP="00B955F9">
      <w:pPr>
        <w:rPr>
          <w:rFonts w:cs="Times"/>
          <w:lang w:eastAsia="zh-CN"/>
        </w:rPr>
      </w:pPr>
      <w:r>
        <w:rPr>
          <w:szCs w:val="21"/>
          <w:lang w:eastAsia="zh-CN"/>
        </w:rPr>
        <w:t xml:space="preserve">In certain cases, </w:t>
      </w:r>
      <w:r w:rsidR="00F26AC4" w:rsidRPr="00BB383B">
        <w:rPr>
          <w:szCs w:val="21"/>
          <w:lang w:eastAsia="zh-CN"/>
        </w:rPr>
        <w:t>SL reference timing offset</w:t>
      </w:r>
      <w:r w:rsidR="00F26AC4">
        <w:rPr>
          <w:szCs w:val="21"/>
          <w:lang w:eastAsia="zh-CN"/>
        </w:rPr>
        <w:t xml:space="preserve"> </w:t>
      </w:r>
      <w:r>
        <w:rPr>
          <w:szCs w:val="21"/>
          <w:lang w:eastAsia="zh-CN"/>
        </w:rPr>
        <w:t xml:space="preserve">between Target and Anchor UE </w:t>
      </w:r>
      <w:r w:rsidR="00F26AC4">
        <w:rPr>
          <w:szCs w:val="21"/>
          <w:lang w:eastAsia="zh-CN"/>
        </w:rPr>
        <w:t xml:space="preserve"> </w:t>
      </w:r>
      <w:r w:rsidR="00D27A62">
        <w:rPr>
          <w:szCs w:val="21"/>
          <w:lang w:eastAsia="zh-CN"/>
        </w:rPr>
        <w:t xml:space="preserve">with common synchronization source can still </w:t>
      </w:r>
      <w:r w:rsidR="00FC2F9F">
        <w:rPr>
          <w:szCs w:val="21"/>
          <w:lang w:eastAsia="zh-CN"/>
        </w:rPr>
        <w:t xml:space="preserve">be large (e.g., due to the distance to the </w:t>
      </w:r>
      <w:proofErr w:type="spellStart"/>
      <w:r w:rsidR="00FC2F9F">
        <w:rPr>
          <w:szCs w:val="21"/>
          <w:lang w:eastAsia="zh-CN"/>
        </w:rPr>
        <w:t>gNB</w:t>
      </w:r>
      <w:proofErr w:type="spellEnd"/>
      <w:r w:rsidR="00FC2F9F">
        <w:rPr>
          <w:szCs w:val="21"/>
          <w:lang w:eastAsia="zh-CN"/>
        </w:rPr>
        <w:t xml:space="preserve">) and </w:t>
      </w:r>
      <w:r w:rsidR="00B955F9" w:rsidRPr="00BB383B">
        <w:rPr>
          <w:szCs w:val="21"/>
          <w:lang w:eastAsia="zh-CN"/>
        </w:rPr>
        <w:t>cause propagation delay estimat</w:t>
      </w:r>
      <w:r w:rsidR="00B955F9">
        <w:rPr>
          <w:szCs w:val="21"/>
          <w:lang w:eastAsia="zh-CN"/>
        </w:rPr>
        <w:t>ion</w:t>
      </w:r>
      <w:r w:rsidR="00B955F9" w:rsidRPr="00BB383B">
        <w:rPr>
          <w:szCs w:val="21"/>
          <w:lang w:eastAsia="zh-CN"/>
        </w:rPr>
        <w:t xml:space="preserve"> error. </w:t>
      </w:r>
      <w:r w:rsidR="00B955F9">
        <w:rPr>
          <w:szCs w:val="21"/>
          <w:lang w:eastAsia="zh-CN"/>
        </w:rPr>
        <w:t>Also, t</w:t>
      </w:r>
      <w:r w:rsidR="00B955F9" w:rsidRPr="00BB383B">
        <w:rPr>
          <w:szCs w:val="21"/>
          <w:lang w:eastAsia="zh-CN"/>
        </w:rPr>
        <w:t xml:space="preserve">he </w:t>
      </w:r>
      <w:r w:rsidR="00570BD7">
        <w:rPr>
          <w:szCs w:val="21"/>
          <w:lang w:eastAsia="zh-CN"/>
        </w:rPr>
        <w:t xml:space="preserve">relative movement and its speed between </w:t>
      </w:r>
      <w:r w:rsidR="00B955F9" w:rsidRPr="00BB383B">
        <w:rPr>
          <w:szCs w:val="21"/>
          <w:lang w:eastAsia="zh-CN"/>
        </w:rPr>
        <w:t xml:space="preserve">a target UE </w:t>
      </w:r>
      <w:r w:rsidR="00FC2F9F">
        <w:rPr>
          <w:szCs w:val="21"/>
          <w:lang w:eastAsia="zh-CN"/>
        </w:rPr>
        <w:t>and</w:t>
      </w:r>
      <w:r w:rsidR="00B955F9" w:rsidRPr="00BB383B">
        <w:rPr>
          <w:szCs w:val="21"/>
          <w:lang w:eastAsia="zh-CN"/>
        </w:rPr>
        <w:t xml:space="preserve"> anchor UE</w:t>
      </w:r>
      <w:r w:rsidR="00B955F9">
        <w:rPr>
          <w:szCs w:val="21"/>
          <w:lang w:eastAsia="zh-CN"/>
        </w:rPr>
        <w:t xml:space="preserve"> can impact the accuracy of RTT-based positioning.</w:t>
      </w:r>
      <w:r w:rsidR="00C32ED9">
        <w:rPr>
          <w:szCs w:val="21"/>
          <w:lang w:eastAsia="zh-CN"/>
        </w:rPr>
        <w:t xml:space="preserve"> </w:t>
      </w:r>
      <w:r w:rsidR="00B955F9" w:rsidRPr="00056018">
        <w:rPr>
          <w:rFonts w:cs="Times"/>
          <w:lang w:eastAsia="zh-CN"/>
        </w:rPr>
        <w:t>Therefore</w:t>
      </w:r>
      <w:r w:rsidR="003C222D">
        <w:rPr>
          <w:rFonts w:cs="Times"/>
          <w:lang w:eastAsia="zh-CN"/>
        </w:rPr>
        <w:t>, we prefer</w:t>
      </w:r>
      <w:r w:rsidR="00B955F9" w:rsidRPr="00056018">
        <w:rPr>
          <w:rFonts w:cs="Times"/>
          <w:lang w:eastAsia="zh-CN"/>
        </w:rPr>
        <w:t xml:space="preserve"> to </w:t>
      </w:r>
      <w:r w:rsidR="00CC07A5">
        <w:rPr>
          <w:rFonts w:cs="Times"/>
          <w:lang w:eastAsia="zh-CN"/>
        </w:rPr>
        <w:t>consider</w:t>
      </w:r>
      <w:r w:rsidR="00B955F9">
        <w:rPr>
          <w:rFonts w:cs="Times"/>
          <w:lang w:eastAsia="zh-CN"/>
        </w:rPr>
        <w:t xml:space="preserve"> mechanisms to mitigate the errors caused by the clock drift and/or UE mobility for RTT-based positioning. For example, </w:t>
      </w:r>
      <w:r w:rsidR="00E3011B">
        <w:rPr>
          <w:rFonts w:cs="Times"/>
          <w:lang w:eastAsia="zh-CN"/>
        </w:rPr>
        <w:t xml:space="preserve">a UE, e.g. Target UE can become a </w:t>
      </w:r>
      <w:proofErr w:type="spellStart"/>
      <w:r w:rsidR="00E3011B">
        <w:rPr>
          <w:rFonts w:cs="Times"/>
          <w:lang w:eastAsia="zh-CN"/>
        </w:rPr>
        <w:t>SyncRef</w:t>
      </w:r>
      <w:proofErr w:type="spellEnd"/>
      <w:r w:rsidR="00E3011B">
        <w:rPr>
          <w:rFonts w:cs="Times"/>
          <w:lang w:eastAsia="zh-CN"/>
        </w:rPr>
        <w:t xml:space="preserve"> UE and the Anchor UE can synchronize with the Target UE for the RTT-based SL positioning</w:t>
      </w:r>
      <w:r w:rsidR="00B955F9">
        <w:rPr>
          <w:rFonts w:cs="Times"/>
          <w:lang w:eastAsia="zh-CN"/>
        </w:rPr>
        <w:t>.</w:t>
      </w:r>
      <w:r w:rsidR="00114351">
        <w:rPr>
          <w:rFonts w:cs="Times"/>
          <w:lang w:eastAsia="zh-CN"/>
        </w:rPr>
        <w:t xml:space="preserve"> </w:t>
      </w:r>
    </w:p>
    <w:p w14:paraId="4AAFB8AD" w14:textId="74F424A9" w:rsidR="00B955F9" w:rsidRDefault="00B955F9" w:rsidP="00B955F9">
      <w:pPr>
        <w:rPr>
          <w:b/>
          <w:bCs/>
          <w:lang w:val="en-GB" w:eastAsia="zh-CN"/>
        </w:rPr>
      </w:pPr>
      <w:r w:rsidRPr="00EB786D">
        <w:rPr>
          <w:b/>
          <w:bCs/>
          <w:lang w:val="en-GB" w:eastAsia="zh-CN"/>
        </w:rPr>
        <w:t xml:space="preserve">Proposal </w:t>
      </w:r>
      <w:r>
        <w:rPr>
          <w:b/>
          <w:bCs/>
          <w:lang w:val="en-GB" w:eastAsia="zh-CN"/>
        </w:rPr>
        <w:t>7</w:t>
      </w:r>
      <w:r w:rsidRPr="00EB786D">
        <w:rPr>
          <w:b/>
          <w:bCs/>
          <w:lang w:val="en-GB" w:eastAsia="zh-CN"/>
        </w:rPr>
        <w:t xml:space="preserve">: </w:t>
      </w:r>
      <w:r w:rsidR="00C16B4E" w:rsidRPr="00C16B4E">
        <w:rPr>
          <w:b/>
          <w:bCs/>
          <w:lang w:val="en-GB" w:eastAsia="zh-CN"/>
        </w:rPr>
        <w:t xml:space="preserve"> </w:t>
      </w:r>
      <w:r w:rsidR="00CC07A5">
        <w:rPr>
          <w:b/>
          <w:bCs/>
          <w:lang w:val="en-GB" w:eastAsia="zh-CN"/>
        </w:rPr>
        <w:t xml:space="preserve">A UE </w:t>
      </w:r>
      <w:r w:rsidR="00945EB1">
        <w:rPr>
          <w:b/>
          <w:bCs/>
          <w:lang w:val="en-GB" w:eastAsia="zh-CN"/>
        </w:rPr>
        <w:t xml:space="preserve">becomes a </w:t>
      </w:r>
      <w:proofErr w:type="spellStart"/>
      <w:r w:rsidR="00945EB1">
        <w:rPr>
          <w:b/>
          <w:bCs/>
          <w:lang w:val="en-GB" w:eastAsia="zh-CN"/>
        </w:rPr>
        <w:t>SyncRef</w:t>
      </w:r>
      <w:proofErr w:type="spellEnd"/>
      <w:r w:rsidR="00945EB1">
        <w:rPr>
          <w:b/>
          <w:bCs/>
          <w:lang w:val="en-GB" w:eastAsia="zh-CN"/>
        </w:rPr>
        <w:t xml:space="preserve"> UE to be </w:t>
      </w:r>
      <w:r w:rsidR="005A431F">
        <w:rPr>
          <w:b/>
          <w:bCs/>
          <w:lang w:val="en-GB" w:eastAsia="zh-CN"/>
        </w:rPr>
        <w:t>synchronized</w:t>
      </w:r>
      <w:r w:rsidR="00945EB1">
        <w:rPr>
          <w:b/>
          <w:bCs/>
          <w:lang w:val="en-GB" w:eastAsia="zh-CN"/>
        </w:rPr>
        <w:t xml:space="preserve"> with by another UE</w:t>
      </w:r>
      <w:r w:rsidR="00CC07A5">
        <w:rPr>
          <w:b/>
          <w:bCs/>
          <w:lang w:val="en-GB" w:eastAsia="zh-CN"/>
        </w:rPr>
        <w:t xml:space="preserve"> in </w:t>
      </w:r>
      <w:r w:rsidR="001B4570">
        <w:rPr>
          <w:b/>
          <w:bCs/>
          <w:lang w:val="en-GB" w:eastAsia="zh-CN"/>
        </w:rPr>
        <w:t>RTT-based SL positioning session</w:t>
      </w:r>
      <w:r w:rsidRPr="00EB786D">
        <w:rPr>
          <w:b/>
          <w:bCs/>
          <w:lang w:val="en-GB" w:eastAsia="zh-CN"/>
        </w:rPr>
        <w:t>.</w:t>
      </w:r>
    </w:p>
    <w:p w14:paraId="1157190E" w14:textId="1BAA10A6" w:rsidR="002F401C" w:rsidRPr="00A917F2" w:rsidRDefault="006255E6" w:rsidP="00114BFE">
      <w:pPr>
        <w:rPr>
          <w:b/>
          <w:bCs/>
          <w:lang w:val="en-GB" w:eastAsia="zh-CN"/>
        </w:rPr>
      </w:pPr>
      <w:r>
        <w:rPr>
          <w:rFonts w:cs="Times"/>
          <w:lang w:val="en-GB" w:eastAsia="zh-CN"/>
        </w:rPr>
        <w:lastRenderedPageBreak/>
        <w:t xml:space="preserve">Moreover, in Scheme 2, </w:t>
      </w:r>
      <w:r w:rsidR="00CE4D69">
        <w:rPr>
          <w:rFonts w:cs="Times"/>
          <w:lang w:val="en-GB" w:eastAsia="zh-CN"/>
        </w:rPr>
        <w:t>w</w:t>
      </w:r>
      <w:r w:rsidR="00A34281">
        <w:rPr>
          <w:rFonts w:cs="Times"/>
          <w:lang w:val="en-GB" w:eastAsia="zh-CN"/>
        </w:rPr>
        <w:t xml:space="preserve">hen an Anchor UE receives a forward </w:t>
      </w:r>
      <w:r w:rsidR="00012114">
        <w:rPr>
          <w:rFonts w:cs="Times"/>
          <w:lang w:val="en-GB" w:eastAsia="zh-CN"/>
        </w:rPr>
        <w:t xml:space="preserve">SL PRS </w:t>
      </w:r>
      <w:r w:rsidR="00A34281">
        <w:rPr>
          <w:rFonts w:cs="Times"/>
          <w:lang w:val="en-GB" w:eastAsia="zh-CN"/>
        </w:rPr>
        <w:t>transmission</w:t>
      </w:r>
      <w:r w:rsidR="00CE4D69">
        <w:rPr>
          <w:rFonts w:cs="Times"/>
          <w:lang w:val="en-GB" w:eastAsia="zh-CN"/>
        </w:rPr>
        <w:t>, it can take at least a couple</w:t>
      </w:r>
      <w:r w:rsidR="00E95695">
        <w:rPr>
          <w:rFonts w:cs="Times"/>
          <w:lang w:val="en-GB" w:eastAsia="zh-CN"/>
        </w:rPr>
        <w:t xml:space="preserve"> of</w:t>
      </w:r>
      <w:r w:rsidR="00CE4D69">
        <w:rPr>
          <w:rFonts w:cs="Times"/>
          <w:lang w:val="en-GB" w:eastAsia="zh-CN"/>
        </w:rPr>
        <w:t xml:space="preserve"> slots to </w:t>
      </w:r>
      <w:r w:rsidR="00A34281">
        <w:rPr>
          <w:rFonts w:cs="Times"/>
          <w:lang w:val="en-GB" w:eastAsia="zh-CN"/>
        </w:rPr>
        <w:t xml:space="preserve">perform resource selection for the backward </w:t>
      </w:r>
      <w:r w:rsidR="00012114">
        <w:rPr>
          <w:rFonts w:cs="Times"/>
          <w:lang w:val="en-GB" w:eastAsia="zh-CN"/>
        </w:rPr>
        <w:t xml:space="preserve">SL PRS </w:t>
      </w:r>
      <w:r w:rsidR="00A34281">
        <w:rPr>
          <w:rFonts w:cs="Times"/>
          <w:lang w:val="en-GB" w:eastAsia="zh-CN"/>
        </w:rPr>
        <w:t>transmission</w:t>
      </w:r>
      <w:r w:rsidR="00CE4D69">
        <w:rPr>
          <w:rFonts w:cs="Times"/>
          <w:lang w:val="en-GB" w:eastAsia="zh-CN"/>
        </w:rPr>
        <w:t xml:space="preserve">. </w:t>
      </w:r>
      <w:r w:rsidR="00D11969">
        <w:rPr>
          <w:rFonts w:cs="Times"/>
          <w:lang w:val="en-GB" w:eastAsia="zh-CN"/>
        </w:rPr>
        <w:t xml:space="preserve">The clock drift error </w:t>
      </w:r>
      <w:r w:rsidR="00012114">
        <w:rPr>
          <w:rFonts w:cs="Times"/>
          <w:lang w:val="en-GB" w:eastAsia="zh-CN"/>
        </w:rPr>
        <w:t xml:space="preserve">at the Anchor UE </w:t>
      </w:r>
      <w:r w:rsidR="00AB7BDC">
        <w:rPr>
          <w:rFonts w:cs="Times"/>
          <w:lang w:val="en-GB" w:eastAsia="zh-CN"/>
        </w:rPr>
        <w:t>can increase</w:t>
      </w:r>
      <w:r w:rsidR="00012114">
        <w:rPr>
          <w:rFonts w:cs="Times"/>
          <w:lang w:val="en-GB" w:eastAsia="zh-CN"/>
        </w:rPr>
        <w:t xml:space="preserve"> </w:t>
      </w:r>
      <w:r w:rsidR="00D11969">
        <w:rPr>
          <w:rFonts w:cs="Times"/>
          <w:lang w:val="en-GB" w:eastAsia="zh-CN"/>
        </w:rPr>
        <w:t xml:space="preserve">during this </w:t>
      </w:r>
      <w:r w:rsidR="00AB7BDC">
        <w:rPr>
          <w:rFonts w:cs="Times"/>
          <w:lang w:val="en-GB" w:eastAsia="zh-CN"/>
        </w:rPr>
        <w:t>time</w:t>
      </w:r>
      <w:r w:rsidR="00D11969">
        <w:rPr>
          <w:rFonts w:cs="Times"/>
          <w:lang w:val="en-GB" w:eastAsia="zh-CN"/>
        </w:rPr>
        <w:t xml:space="preserve"> </w:t>
      </w:r>
      <w:r w:rsidR="00FD5E96">
        <w:rPr>
          <w:rFonts w:cs="Times"/>
          <w:lang w:val="en-GB" w:eastAsia="zh-CN"/>
        </w:rPr>
        <w:t xml:space="preserve">and affect the RTT measurement accuracy. Thus, we </w:t>
      </w:r>
      <w:r w:rsidR="00AB7BDC">
        <w:rPr>
          <w:rFonts w:cs="Times"/>
          <w:lang w:val="en-GB" w:eastAsia="zh-CN"/>
        </w:rPr>
        <w:t>think it would be beneficial</w:t>
      </w:r>
      <w:r w:rsidR="00FD5E96">
        <w:rPr>
          <w:rFonts w:cs="Times"/>
          <w:lang w:val="en-GB" w:eastAsia="zh-CN"/>
        </w:rPr>
        <w:t xml:space="preserve"> to </w:t>
      </w:r>
      <w:r w:rsidR="00AB7BDC">
        <w:rPr>
          <w:rFonts w:cs="Times"/>
          <w:lang w:val="en-GB" w:eastAsia="zh-CN"/>
        </w:rPr>
        <w:t>consider</w:t>
      </w:r>
      <w:r w:rsidR="00FD5E96">
        <w:rPr>
          <w:rFonts w:cs="Times"/>
          <w:lang w:val="en-GB" w:eastAsia="zh-CN"/>
        </w:rPr>
        <w:t xml:space="preserve"> a</w:t>
      </w:r>
      <w:r w:rsidR="0074698A">
        <w:rPr>
          <w:rFonts w:cs="Times"/>
          <w:lang w:val="en-GB" w:eastAsia="zh-CN"/>
        </w:rPr>
        <w:t xml:space="preserve"> (pre)configured </w:t>
      </w:r>
      <w:r w:rsidR="00FD5E96">
        <w:rPr>
          <w:rFonts w:cs="Times"/>
          <w:lang w:val="en-GB" w:eastAsia="zh-CN"/>
        </w:rPr>
        <w:t>association between</w:t>
      </w:r>
      <w:r w:rsidR="00B50D14">
        <w:rPr>
          <w:rFonts w:cs="Times"/>
          <w:lang w:val="en-GB" w:eastAsia="zh-CN"/>
        </w:rPr>
        <w:t xml:space="preserve"> the resources used for a forward transmission </w:t>
      </w:r>
      <w:r w:rsidR="00FD5E96">
        <w:rPr>
          <w:rFonts w:cs="Times"/>
          <w:lang w:val="en-GB" w:eastAsia="zh-CN"/>
        </w:rPr>
        <w:t xml:space="preserve">and </w:t>
      </w:r>
      <w:r w:rsidR="00B50D14">
        <w:rPr>
          <w:rFonts w:cs="Times"/>
          <w:lang w:val="en-GB" w:eastAsia="zh-CN"/>
        </w:rPr>
        <w:t xml:space="preserve">a </w:t>
      </w:r>
      <w:r w:rsidR="00FD5E96">
        <w:rPr>
          <w:rFonts w:cs="Times"/>
          <w:lang w:val="en-GB" w:eastAsia="zh-CN"/>
        </w:rPr>
        <w:t xml:space="preserve">backward transmission </w:t>
      </w:r>
      <w:r w:rsidR="0022296C">
        <w:rPr>
          <w:rFonts w:cs="Times"/>
          <w:lang w:val="en-GB" w:eastAsia="zh-CN"/>
        </w:rPr>
        <w:t>for</w:t>
      </w:r>
      <w:r w:rsidR="00FD5E96">
        <w:rPr>
          <w:rFonts w:cs="Times"/>
          <w:lang w:val="en-GB" w:eastAsia="zh-CN"/>
        </w:rPr>
        <w:t xml:space="preserve"> RTT-based </w:t>
      </w:r>
      <w:r w:rsidR="00114BFE">
        <w:rPr>
          <w:rFonts w:cs="Times"/>
          <w:lang w:val="en-GB" w:eastAsia="zh-CN"/>
        </w:rPr>
        <w:t>positioning</w:t>
      </w:r>
      <w:r w:rsidR="0022296C">
        <w:rPr>
          <w:rFonts w:cs="Times"/>
          <w:lang w:val="en-GB" w:eastAsia="zh-CN"/>
        </w:rPr>
        <w:t xml:space="preserve"> method</w:t>
      </w:r>
      <w:r w:rsidR="00114BFE">
        <w:rPr>
          <w:rFonts w:cs="Times"/>
          <w:lang w:val="en-GB" w:eastAsia="zh-CN"/>
        </w:rPr>
        <w:t>.</w:t>
      </w:r>
      <w:r w:rsidR="004858DE">
        <w:rPr>
          <w:rFonts w:cs="Times"/>
          <w:lang w:val="en-GB" w:eastAsia="zh-CN"/>
        </w:rPr>
        <w:t xml:space="preserve"> With this association, a</w:t>
      </w:r>
      <w:r w:rsidR="00114BFE">
        <w:rPr>
          <w:rFonts w:cs="Times"/>
          <w:lang w:val="en-GB" w:eastAsia="zh-CN"/>
        </w:rPr>
        <w:t xml:space="preserve">n Anchor UE </w:t>
      </w:r>
      <w:r w:rsidR="00012114">
        <w:rPr>
          <w:rFonts w:cs="Times"/>
          <w:lang w:val="en-GB" w:eastAsia="zh-CN"/>
        </w:rPr>
        <w:t>can perform the backward</w:t>
      </w:r>
      <w:r w:rsidR="00F14CB2">
        <w:rPr>
          <w:rFonts w:cs="Times"/>
          <w:lang w:val="en-GB" w:eastAsia="zh-CN"/>
        </w:rPr>
        <w:t xml:space="preserve"> SL-PRS</w:t>
      </w:r>
      <w:r w:rsidR="00012114">
        <w:rPr>
          <w:rFonts w:cs="Times"/>
          <w:lang w:val="en-GB" w:eastAsia="zh-CN"/>
        </w:rPr>
        <w:t xml:space="preserve"> transmission more quickly after receiving the forward SL PRS transmission. </w:t>
      </w:r>
      <w:r w:rsidR="00114BFE">
        <w:rPr>
          <w:rFonts w:cs="Times"/>
          <w:lang w:val="en-GB" w:eastAsia="zh-CN"/>
        </w:rPr>
        <w:t xml:space="preserve"> </w:t>
      </w:r>
    </w:p>
    <w:p w14:paraId="6BF13DBC" w14:textId="4CB2EFBF" w:rsidR="0074698A" w:rsidRDefault="0074698A" w:rsidP="0074698A">
      <w:pPr>
        <w:rPr>
          <w:b/>
          <w:bCs/>
          <w:lang w:val="en-GB" w:eastAsia="zh-CN"/>
        </w:rPr>
      </w:pPr>
      <w:r w:rsidRPr="00EB786D">
        <w:rPr>
          <w:b/>
          <w:bCs/>
          <w:lang w:val="en-GB" w:eastAsia="zh-CN"/>
        </w:rPr>
        <w:t xml:space="preserve">Proposal </w:t>
      </w:r>
      <w:r>
        <w:rPr>
          <w:b/>
          <w:bCs/>
          <w:lang w:val="en-GB" w:eastAsia="zh-CN"/>
        </w:rPr>
        <w:t>8</w:t>
      </w:r>
      <w:r w:rsidRPr="00EB786D">
        <w:rPr>
          <w:b/>
          <w:bCs/>
          <w:lang w:val="en-GB" w:eastAsia="zh-CN"/>
        </w:rPr>
        <w:t xml:space="preserve">: </w:t>
      </w:r>
      <w:r w:rsidRPr="00C16B4E">
        <w:rPr>
          <w:b/>
          <w:bCs/>
          <w:lang w:val="en-GB" w:eastAsia="zh-CN"/>
        </w:rPr>
        <w:t xml:space="preserve"> </w:t>
      </w:r>
      <w:r w:rsidR="005F14AF">
        <w:rPr>
          <w:b/>
          <w:bCs/>
          <w:lang w:val="en-GB" w:eastAsia="zh-CN"/>
        </w:rPr>
        <w:t>In RTT-based positioning method, the resource</w:t>
      </w:r>
      <w:r w:rsidR="009D612B">
        <w:rPr>
          <w:b/>
          <w:bCs/>
          <w:lang w:val="en-GB" w:eastAsia="zh-CN"/>
        </w:rPr>
        <w:t>s</w:t>
      </w:r>
      <w:r w:rsidR="005F14AF">
        <w:rPr>
          <w:b/>
          <w:bCs/>
          <w:lang w:val="en-GB" w:eastAsia="zh-CN"/>
        </w:rPr>
        <w:t xml:space="preserve"> for a forward SL PRS transmission</w:t>
      </w:r>
      <w:r w:rsidR="009D612B">
        <w:rPr>
          <w:b/>
          <w:bCs/>
          <w:lang w:val="en-GB" w:eastAsia="zh-CN"/>
        </w:rPr>
        <w:t xml:space="preserve"> and corresponding backward SL PRS transmission are associated based on (pre)configuration</w:t>
      </w:r>
      <w:r w:rsidRPr="00EB786D">
        <w:rPr>
          <w:b/>
          <w:bCs/>
          <w:lang w:val="en-GB" w:eastAsia="zh-CN"/>
        </w:rPr>
        <w:t>.</w:t>
      </w:r>
    </w:p>
    <w:p w14:paraId="6CBA1976" w14:textId="6550DDF4" w:rsidR="008354F2" w:rsidRPr="005D4C93" w:rsidRDefault="008354F2" w:rsidP="008354F2">
      <w:pPr>
        <w:pStyle w:val="Heading2"/>
      </w:pPr>
      <w:r>
        <w:t xml:space="preserve">Uncertainty in anchor UE location </w:t>
      </w:r>
    </w:p>
    <w:p w14:paraId="6A38ABBF" w14:textId="720D1767" w:rsidR="0020076C" w:rsidRDefault="003339EE" w:rsidP="0020076C">
      <w:r>
        <w:rPr>
          <w:szCs w:val="21"/>
          <w:lang w:val="en-GB" w:eastAsia="zh-CN"/>
        </w:rPr>
        <w:t xml:space="preserve">To determine an absolute position of a target UE </w:t>
      </w:r>
      <w:r w:rsidR="00E16FA9">
        <w:rPr>
          <w:szCs w:val="21"/>
          <w:lang w:val="en-GB" w:eastAsia="zh-CN"/>
        </w:rPr>
        <w:t xml:space="preserve">in a positioning method, e.g., </w:t>
      </w:r>
      <w:r>
        <w:rPr>
          <w:szCs w:val="21"/>
          <w:lang w:val="en-GB" w:eastAsia="zh-CN"/>
        </w:rPr>
        <w:t>in TD</w:t>
      </w:r>
      <w:r w:rsidR="00CF7BC8">
        <w:rPr>
          <w:szCs w:val="21"/>
          <w:lang w:val="en-GB" w:eastAsia="zh-CN"/>
        </w:rPr>
        <w:t>O</w:t>
      </w:r>
      <w:r>
        <w:rPr>
          <w:szCs w:val="21"/>
          <w:lang w:val="en-GB" w:eastAsia="zh-CN"/>
        </w:rPr>
        <w:t>A-based positioning, the location information of the anchor UEs are required at the entity performing the positioning</w:t>
      </w:r>
      <w:r w:rsidR="009B10A7">
        <w:rPr>
          <w:szCs w:val="21"/>
          <w:lang w:val="en-GB" w:eastAsia="zh-CN"/>
        </w:rPr>
        <w:t xml:space="preserve"> computation</w:t>
      </w:r>
      <w:r>
        <w:rPr>
          <w:szCs w:val="21"/>
          <w:lang w:val="en-GB" w:eastAsia="zh-CN"/>
        </w:rPr>
        <w:t xml:space="preserve">, e.g., LMF (in-coverage) or the target UE (out-of-coverage). </w:t>
      </w:r>
      <w:r w:rsidRPr="00263A7D">
        <w:rPr>
          <w:lang w:eastAsia="zh-CN"/>
        </w:rPr>
        <w:t xml:space="preserve">In </w:t>
      </w:r>
      <w:r>
        <w:rPr>
          <w:lang w:eastAsia="zh-CN"/>
        </w:rPr>
        <w:t xml:space="preserve">addition to SL-PRS </w:t>
      </w:r>
      <w:r w:rsidRPr="00263A7D">
        <w:rPr>
          <w:lang w:eastAsia="zh-CN"/>
        </w:rPr>
        <w:t>measurement</w:t>
      </w:r>
      <w:r>
        <w:rPr>
          <w:lang w:eastAsia="zh-CN"/>
        </w:rPr>
        <w:t>, an anchor UE can provide its own location information and associated uncertainty information, e.g., to assist determination of the absolut</w:t>
      </w:r>
      <w:r w:rsidR="00555058">
        <w:rPr>
          <w:lang w:eastAsia="zh-CN"/>
        </w:rPr>
        <w:t>e</w:t>
      </w:r>
      <w:r>
        <w:rPr>
          <w:lang w:eastAsia="zh-CN"/>
        </w:rPr>
        <w:t xml:space="preserve"> position of a target UE in the SL positioning group. </w:t>
      </w:r>
      <w:r w:rsidR="0020076C" w:rsidRPr="00CE4114">
        <w:t>In RAN#</w:t>
      </w:r>
      <w:r w:rsidR="0020076C">
        <w:t>112Bis meeting</w:t>
      </w:r>
      <w:r w:rsidR="0020076C" w:rsidRPr="00CE4114">
        <w:t xml:space="preserve">, </w:t>
      </w:r>
      <w:r w:rsidR="0020076C">
        <w:t xml:space="preserve">the following agreement was made </w:t>
      </w:r>
      <w:r w:rsidR="0020076C">
        <w:fldChar w:fldCharType="begin"/>
      </w:r>
      <w:r w:rsidR="0020076C">
        <w:instrText xml:space="preserve"> REF _Ref131082110 \r \h </w:instrText>
      </w:r>
      <w:r w:rsidR="0020076C">
        <w:fldChar w:fldCharType="separate"/>
      </w:r>
      <w:r w:rsidR="006433DB">
        <w:t>[1]</w:t>
      </w:r>
      <w:r w:rsidR="0020076C">
        <w:fldChar w:fldCharType="end"/>
      </w:r>
      <w:r w:rsidR="0020076C" w:rsidRPr="00CE4114">
        <w:t>.</w:t>
      </w:r>
    </w:p>
    <w:tbl>
      <w:tblPr>
        <w:tblStyle w:val="TableGrid"/>
        <w:tblW w:w="0" w:type="auto"/>
        <w:tblLook w:val="04A0" w:firstRow="1" w:lastRow="0" w:firstColumn="1" w:lastColumn="0" w:noHBand="0" w:noVBand="1"/>
      </w:tblPr>
      <w:tblGrid>
        <w:gridCol w:w="9350"/>
      </w:tblGrid>
      <w:tr w:rsidR="0020076C" w14:paraId="7CDCB934" w14:textId="77777777" w:rsidTr="00702CC4">
        <w:tc>
          <w:tcPr>
            <w:tcW w:w="9350" w:type="dxa"/>
          </w:tcPr>
          <w:p w14:paraId="1B21B6F3" w14:textId="77777777" w:rsidR="0020076C" w:rsidRPr="00C556E9" w:rsidRDefault="0020076C" w:rsidP="00702CC4">
            <w:pPr>
              <w:rPr>
                <w:b/>
                <w:highlight w:val="green"/>
                <w:lang w:eastAsia="x-none"/>
              </w:rPr>
            </w:pPr>
            <w:r w:rsidRPr="00C556E9">
              <w:rPr>
                <w:b/>
                <w:highlight w:val="green"/>
                <w:lang w:eastAsia="x-none"/>
              </w:rPr>
              <w:t>Agreement</w:t>
            </w:r>
          </w:p>
          <w:p w14:paraId="5CA81A7D" w14:textId="77777777" w:rsidR="00AA6C3A" w:rsidRPr="003D145A" w:rsidRDefault="00AA6C3A" w:rsidP="00AA6C3A">
            <w:pPr>
              <w:rPr>
                <w:lang w:eastAsia="x-none"/>
              </w:rPr>
            </w:pPr>
            <w:r w:rsidRPr="003D145A">
              <w:rPr>
                <w:rFonts w:hint="eastAsia"/>
                <w:bCs/>
                <w:lang w:eastAsia="x-none"/>
              </w:rPr>
              <w:t>For provision of assistance information for absolute SL positioning, the anchor UE location information can be provided to LMF or UE.</w:t>
            </w:r>
          </w:p>
          <w:p w14:paraId="380D109E" w14:textId="77777777" w:rsidR="00AA6C3A" w:rsidRPr="003D145A" w:rsidRDefault="00AA6C3A" w:rsidP="00AA6C3A">
            <w:pPr>
              <w:rPr>
                <w:bCs/>
                <w:lang w:eastAsia="x-none"/>
              </w:rPr>
            </w:pPr>
            <w:r w:rsidRPr="003D145A">
              <w:rPr>
                <w:rFonts w:hint="eastAsia"/>
                <w:bCs/>
                <w:lang w:eastAsia="x-none"/>
              </w:rPr>
              <w:t>FFS: which UEs can receive the anchor UE location information (note: which may be decided by other WGs)</w:t>
            </w:r>
          </w:p>
          <w:p w14:paraId="14C8F7F2" w14:textId="5D975FC5" w:rsidR="0020076C" w:rsidRPr="00AA6C3A" w:rsidRDefault="00AA6C3A" w:rsidP="00AA6C3A">
            <w:pPr>
              <w:rPr>
                <w:lang w:eastAsia="x-none"/>
              </w:rPr>
            </w:pPr>
            <w:r w:rsidRPr="003D145A">
              <w:rPr>
                <w:rFonts w:hint="eastAsia"/>
                <w:bCs/>
                <w:lang w:eastAsia="x-none"/>
              </w:rPr>
              <w:t>FFS on quality information of anchor UE location information.</w:t>
            </w:r>
          </w:p>
        </w:tc>
      </w:tr>
    </w:tbl>
    <w:p w14:paraId="6EC1545F" w14:textId="3775A06F" w:rsidR="00AE5E07" w:rsidRDefault="0025501B" w:rsidP="00D3784D">
      <w:pPr>
        <w:spacing w:before="120"/>
        <w:rPr>
          <w:lang w:eastAsia="zh-CN"/>
        </w:rPr>
      </w:pPr>
      <w:r>
        <w:rPr>
          <w:lang w:eastAsia="zh-CN"/>
        </w:rPr>
        <w:t xml:space="preserve">The quality or uncertainty information can be provided in various forms. </w:t>
      </w:r>
      <w:r w:rsidR="003339EE">
        <w:rPr>
          <w:lang w:eastAsia="zh-CN"/>
        </w:rPr>
        <w:t>Uncertainty information can be a range of the absolute location, similar to the uncertainty of TRP or ARP locations specified in TS 37.355</w:t>
      </w:r>
      <w:r w:rsidR="003339EE">
        <w:rPr>
          <w:lang w:eastAsia="zh-CN"/>
        </w:rPr>
        <w:fldChar w:fldCharType="begin"/>
      </w:r>
      <w:r w:rsidR="003339EE">
        <w:rPr>
          <w:lang w:eastAsia="zh-CN"/>
        </w:rPr>
        <w:instrText xml:space="preserve"> REF _Ref127421445 \r \h </w:instrText>
      </w:r>
      <w:r w:rsidR="003339EE">
        <w:rPr>
          <w:lang w:eastAsia="zh-CN"/>
        </w:rPr>
      </w:r>
      <w:r w:rsidR="003339EE">
        <w:rPr>
          <w:lang w:eastAsia="zh-CN"/>
        </w:rPr>
        <w:fldChar w:fldCharType="separate"/>
      </w:r>
      <w:r w:rsidR="006433DB">
        <w:rPr>
          <w:lang w:eastAsia="zh-CN"/>
        </w:rPr>
        <w:t>[4]</w:t>
      </w:r>
      <w:r w:rsidR="003339EE">
        <w:rPr>
          <w:lang w:eastAsia="zh-CN"/>
        </w:rPr>
        <w:fldChar w:fldCharType="end"/>
      </w:r>
      <w:r w:rsidR="003339EE">
        <w:rPr>
          <w:lang w:eastAsia="zh-CN"/>
        </w:rPr>
        <w:t xml:space="preserve">  or TS 38.455 </w:t>
      </w:r>
      <w:r w:rsidR="003339EE">
        <w:rPr>
          <w:lang w:eastAsia="zh-CN"/>
        </w:rPr>
        <w:fldChar w:fldCharType="begin"/>
      </w:r>
      <w:r w:rsidR="003339EE">
        <w:rPr>
          <w:lang w:eastAsia="zh-CN"/>
        </w:rPr>
        <w:instrText xml:space="preserve"> REF _Ref127421453 \r \h </w:instrText>
      </w:r>
      <w:r w:rsidR="003339EE">
        <w:rPr>
          <w:lang w:eastAsia="zh-CN"/>
        </w:rPr>
      </w:r>
      <w:r w:rsidR="003339EE">
        <w:rPr>
          <w:lang w:eastAsia="zh-CN"/>
        </w:rPr>
        <w:fldChar w:fldCharType="separate"/>
      </w:r>
      <w:r w:rsidR="006433DB">
        <w:rPr>
          <w:lang w:eastAsia="zh-CN"/>
        </w:rPr>
        <w:t>[5]</w:t>
      </w:r>
      <w:r w:rsidR="003339EE">
        <w:rPr>
          <w:lang w:eastAsia="zh-CN"/>
        </w:rPr>
        <w:fldChar w:fldCharType="end"/>
      </w:r>
      <w:r w:rsidR="003339EE">
        <w:rPr>
          <w:lang w:eastAsia="zh-CN"/>
        </w:rPr>
        <w:t xml:space="preserve">, respectively. Since </w:t>
      </w:r>
      <w:r w:rsidR="00036081">
        <w:rPr>
          <w:lang w:eastAsia="zh-CN"/>
        </w:rPr>
        <w:t xml:space="preserve">UE </w:t>
      </w:r>
      <w:r w:rsidR="003339EE">
        <w:rPr>
          <w:lang w:eastAsia="zh-CN"/>
        </w:rPr>
        <w:t xml:space="preserve">location information </w:t>
      </w:r>
      <w:r w:rsidR="00036081">
        <w:rPr>
          <w:lang w:eastAsia="zh-CN"/>
        </w:rPr>
        <w:t>can be obtained using the</w:t>
      </w:r>
      <w:r w:rsidR="003339EE">
        <w:rPr>
          <w:lang w:eastAsia="zh-CN"/>
        </w:rPr>
        <w:t xml:space="preserve"> methods of GNSS, </w:t>
      </w:r>
      <w:proofErr w:type="spellStart"/>
      <w:r w:rsidR="003339EE">
        <w:rPr>
          <w:lang w:eastAsia="zh-CN"/>
        </w:rPr>
        <w:t>Uu</w:t>
      </w:r>
      <w:proofErr w:type="spellEnd"/>
      <w:r w:rsidR="003339EE">
        <w:rPr>
          <w:lang w:eastAsia="zh-CN"/>
        </w:rPr>
        <w:t>-based positioning</w:t>
      </w:r>
      <w:r w:rsidR="00036081">
        <w:rPr>
          <w:lang w:eastAsia="zh-CN"/>
        </w:rPr>
        <w:t xml:space="preserve"> or </w:t>
      </w:r>
      <w:r w:rsidR="003339EE">
        <w:rPr>
          <w:lang w:eastAsia="zh-CN"/>
        </w:rPr>
        <w:t xml:space="preserve">SL-based positioning, it can be </w:t>
      </w:r>
      <w:r w:rsidR="00296052">
        <w:rPr>
          <w:lang w:eastAsia="zh-CN"/>
        </w:rPr>
        <w:t xml:space="preserve">beneficial </w:t>
      </w:r>
      <w:r w:rsidR="005A6F4F">
        <w:rPr>
          <w:lang w:eastAsia="zh-CN"/>
        </w:rPr>
        <w:t xml:space="preserve">for an Anchor UE </w:t>
      </w:r>
      <w:r w:rsidR="003339EE">
        <w:rPr>
          <w:lang w:eastAsia="zh-CN"/>
        </w:rPr>
        <w:t xml:space="preserve">to </w:t>
      </w:r>
      <w:r w:rsidR="00296052">
        <w:rPr>
          <w:lang w:eastAsia="zh-CN"/>
        </w:rPr>
        <w:t xml:space="preserve">provide </w:t>
      </w:r>
      <w:r w:rsidR="003339EE">
        <w:rPr>
          <w:lang w:eastAsia="zh-CN"/>
        </w:rPr>
        <w:t xml:space="preserve">uncertainty information associated with each </w:t>
      </w:r>
      <w:r w:rsidR="00BA29D7">
        <w:rPr>
          <w:lang w:eastAsia="zh-CN"/>
        </w:rPr>
        <w:t xml:space="preserve">used </w:t>
      </w:r>
      <w:r w:rsidR="003339EE">
        <w:rPr>
          <w:lang w:eastAsia="zh-CN"/>
        </w:rPr>
        <w:t xml:space="preserve">method. </w:t>
      </w:r>
      <w:r w:rsidR="00AE5E07">
        <w:rPr>
          <w:lang w:eastAsia="zh-CN"/>
        </w:rPr>
        <w:t>In another option, u</w:t>
      </w:r>
      <w:r w:rsidR="00502AB7">
        <w:rPr>
          <w:lang w:eastAsia="zh-CN"/>
        </w:rPr>
        <w:t xml:space="preserve">ncertainty information </w:t>
      </w:r>
      <w:r w:rsidR="00F51699">
        <w:rPr>
          <w:lang w:eastAsia="zh-CN"/>
        </w:rPr>
        <w:t xml:space="preserve">can </w:t>
      </w:r>
      <w:r w:rsidR="00A6736E">
        <w:rPr>
          <w:lang w:eastAsia="zh-CN"/>
        </w:rPr>
        <w:t>be indicated with</w:t>
      </w:r>
      <w:r w:rsidR="00B446B6">
        <w:rPr>
          <w:lang w:eastAsia="zh-CN"/>
        </w:rPr>
        <w:t xml:space="preserve"> a</w:t>
      </w:r>
      <w:r w:rsidR="00502AB7">
        <w:rPr>
          <w:lang w:eastAsia="zh-CN"/>
        </w:rPr>
        <w:t xml:space="preserve"> level of uncertainty </w:t>
      </w:r>
      <w:r w:rsidR="00A6736E">
        <w:rPr>
          <w:lang w:eastAsia="zh-CN"/>
        </w:rPr>
        <w:t>with</w:t>
      </w:r>
      <w:r w:rsidR="00F51699">
        <w:rPr>
          <w:lang w:eastAsia="zh-CN"/>
        </w:rPr>
        <w:t xml:space="preserve"> </w:t>
      </w:r>
      <w:r w:rsidR="00502AB7">
        <w:rPr>
          <w:lang w:eastAsia="zh-CN"/>
        </w:rPr>
        <w:t xml:space="preserve">each level </w:t>
      </w:r>
      <w:r w:rsidR="00A6736E">
        <w:rPr>
          <w:lang w:eastAsia="zh-CN"/>
        </w:rPr>
        <w:t xml:space="preserve">corresponding to a </w:t>
      </w:r>
      <w:r w:rsidR="00502AB7">
        <w:rPr>
          <w:lang w:eastAsia="zh-CN"/>
        </w:rPr>
        <w:t xml:space="preserve">degree of uncertainty. </w:t>
      </w:r>
    </w:p>
    <w:p w14:paraId="11B1DEEA" w14:textId="0F632FF9" w:rsidR="003339EE" w:rsidRDefault="00E2477D">
      <w:pPr>
        <w:spacing w:before="120"/>
        <w:rPr>
          <w:lang w:eastAsia="zh-CN"/>
        </w:rPr>
      </w:pPr>
      <w:r>
        <w:rPr>
          <w:lang w:eastAsia="zh-CN"/>
        </w:rPr>
        <w:t xml:space="preserve">The quality or uncertainty information </w:t>
      </w:r>
      <w:r w:rsidR="003339EE">
        <w:rPr>
          <w:lang w:eastAsia="zh-CN"/>
        </w:rPr>
        <w:t>can be reported to LMF or the target UE.</w:t>
      </w:r>
      <w:r w:rsidR="00D4528C">
        <w:rPr>
          <w:lang w:eastAsia="zh-CN"/>
        </w:rPr>
        <w:t xml:space="preserve"> </w:t>
      </w:r>
      <w:r>
        <w:rPr>
          <w:lang w:eastAsia="zh-CN"/>
        </w:rPr>
        <w:t xml:space="preserve">For example, a Target UE can use </w:t>
      </w:r>
      <w:r w:rsidR="00D4528C">
        <w:rPr>
          <w:lang w:eastAsia="zh-CN"/>
        </w:rPr>
        <w:t xml:space="preserve">uncertainty </w:t>
      </w:r>
      <w:r w:rsidR="00172C4D">
        <w:rPr>
          <w:lang w:eastAsia="zh-CN"/>
        </w:rPr>
        <w:t>information to select anchor UEs prior to performing a positioning method.</w:t>
      </w:r>
      <w:r w:rsidR="00EA3F44">
        <w:rPr>
          <w:lang w:eastAsia="zh-CN"/>
        </w:rPr>
        <w:t xml:space="preserve"> </w:t>
      </w:r>
      <w:r w:rsidR="003A4FAF">
        <w:rPr>
          <w:lang w:eastAsia="zh-CN"/>
        </w:rPr>
        <w:t>In this case,</w:t>
      </w:r>
      <w:r w:rsidR="00EA3F44">
        <w:rPr>
          <w:lang w:eastAsia="zh-CN"/>
        </w:rPr>
        <w:t xml:space="preserve"> </w:t>
      </w:r>
      <w:r w:rsidR="003A4FAF">
        <w:rPr>
          <w:lang w:eastAsia="zh-CN"/>
        </w:rPr>
        <w:t>a Target</w:t>
      </w:r>
      <w:r w:rsidR="00EA3F44">
        <w:rPr>
          <w:lang w:eastAsia="zh-CN"/>
        </w:rPr>
        <w:t xml:space="preserve"> UE can select </w:t>
      </w:r>
      <w:r w:rsidR="00A348C2">
        <w:rPr>
          <w:lang w:eastAsia="zh-CN"/>
        </w:rPr>
        <w:t xml:space="preserve">anchor UEs with the least uncertainty </w:t>
      </w:r>
      <w:r w:rsidR="003D1094">
        <w:rPr>
          <w:lang w:eastAsia="zh-CN"/>
        </w:rPr>
        <w:t xml:space="preserve">associated with </w:t>
      </w:r>
      <w:r w:rsidR="00A348C2">
        <w:rPr>
          <w:lang w:eastAsia="zh-CN"/>
        </w:rPr>
        <w:t>their location information.</w:t>
      </w:r>
      <w:r w:rsidR="004757FC">
        <w:rPr>
          <w:lang w:eastAsia="zh-CN"/>
        </w:rPr>
        <w:t xml:space="preserve"> Thus</w:t>
      </w:r>
      <w:r w:rsidR="00AD1334">
        <w:rPr>
          <w:lang w:eastAsia="zh-CN"/>
        </w:rPr>
        <w:t>,</w:t>
      </w:r>
      <w:r w:rsidR="004757FC">
        <w:rPr>
          <w:lang w:eastAsia="zh-CN"/>
        </w:rPr>
        <w:t xml:space="preserve"> </w:t>
      </w:r>
      <w:r w:rsidR="00AD7E52">
        <w:rPr>
          <w:lang w:eastAsia="zh-CN"/>
        </w:rPr>
        <w:t xml:space="preserve">we </w:t>
      </w:r>
      <w:r w:rsidR="003D1094">
        <w:rPr>
          <w:lang w:eastAsia="zh-CN"/>
        </w:rPr>
        <w:t>propose to support Anchor UE provide</w:t>
      </w:r>
      <w:r w:rsidR="00453892">
        <w:rPr>
          <w:lang w:eastAsia="zh-CN"/>
        </w:rPr>
        <w:t>s the quality or uncertainty information associated with its reported location information</w:t>
      </w:r>
      <w:r w:rsidR="004757FC">
        <w:rPr>
          <w:lang w:eastAsia="zh-CN"/>
        </w:rPr>
        <w:t>.</w:t>
      </w:r>
    </w:p>
    <w:p w14:paraId="25EF5A7D" w14:textId="77777777" w:rsidR="00E11835" w:rsidRDefault="00E11835" w:rsidP="00E11835">
      <w:pPr>
        <w:spacing w:before="240" w:line="256" w:lineRule="auto"/>
        <w:rPr>
          <w:rFonts w:eastAsia="Yu Mincho" w:cs="Times New Roman"/>
        </w:rPr>
      </w:pPr>
      <w:r w:rsidRPr="000B1FFF">
        <w:rPr>
          <w:rFonts w:eastAsia="Yu Mincho" w:cs="Times New Roman"/>
        </w:rPr>
        <w:t xml:space="preserve">We performed numerical evaluation to analyze effect of availability of the uncertainty information of anchor UE’s position at the target UE. We model uncertainty in anchor UE’s position as normal distribution </w:t>
      </w:r>
      <w:r>
        <w:rPr>
          <w:rFonts w:eastAsia="Yu Mincho" w:cs="Times New Roman"/>
        </w:rPr>
        <w:t>with zero mean and standard deviation of L meters. Anchor UEs are divided into 2 groups as following:</w:t>
      </w:r>
    </w:p>
    <w:p w14:paraId="6A6F241B" w14:textId="0247136E" w:rsidR="00E11835" w:rsidRDefault="00E11835" w:rsidP="00E11835">
      <w:pPr>
        <w:pStyle w:val="ListParagraph"/>
        <w:numPr>
          <w:ilvl w:val="0"/>
          <w:numId w:val="34"/>
        </w:numPr>
        <w:spacing w:before="240" w:line="257" w:lineRule="auto"/>
        <w:ind w:left="714" w:hanging="357"/>
        <w:contextualSpacing/>
        <w:rPr>
          <w:rFonts w:eastAsia="Yu Mincho" w:cs="Times New Roman"/>
        </w:rPr>
      </w:pPr>
      <w:r w:rsidRPr="00484998">
        <w:rPr>
          <w:rFonts w:eastAsia="Yu Mincho" w:cs="Times New Roman"/>
        </w:rPr>
        <w:t>Anchor UE group having no error:</w:t>
      </w:r>
      <w:r>
        <w:rPr>
          <w:rFonts w:eastAsia="Yu Mincho" w:cs="Times New Roman"/>
        </w:rPr>
        <w:t xml:space="preserve"> </w:t>
      </w:r>
      <w:r w:rsidRPr="00484998">
        <w:rPr>
          <w:rFonts w:eastAsia="Yu Mincho" w:cs="Times New Roman"/>
        </w:rPr>
        <w:t>50 %</w:t>
      </w:r>
      <w:r>
        <w:rPr>
          <w:rFonts w:eastAsia="Yu Mincho" w:cs="Times New Roman"/>
        </w:rPr>
        <w:t xml:space="preserve"> of the total number of </w:t>
      </w:r>
      <w:r w:rsidR="00571AC3">
        <w:rPr>
          <w:rFonts w:eastAsia="Yu Mincho" w:cs="Times New Roman"/>
        </w:rPr>
        <w:t xml:space="preserve">available </w:t>
      </w:r>
      <w:r>
        <w:rPr>
          <w:rFonts w:eastAsia="Yu Mincho" w:cs="Times New Roman"/>
        </w:rPr>
        <w:t xml:space="preserve">anchor UEs are assigned to this group. </w:t>
      </w:r>
    </w:p>
    <w:p w14:paraId="44C91093" w14:textId="6B341DAD" w:rsidR="00E11835" w:rsidRPr="00F55B46" w:rsidRDefault="00E11835" w:rsidP="00E11835">
      <w:pPr>
        <w:pStyle w:val="ListParagraph"/>
        <w:numPr>
          <w:ilvl w:val="0"/>
          <w:numId w:val="34"/>
        </w:numPr>
        <w:spacing w:before="240" w:line="257" w:lineRule="auto"/>
        <w:ind w:left="714" w:hanging="357"/>
        <w:contextualSpacing/>
        <w:rPr>
          <w:rFonts w:eastAsia="Yu Mincho" w:cs="Times New Roman"/>
        </w:rPr>
      </w:pPr>
      <w:r>
        <w:rPr>
          <w:rFonts w:eastAsia="Yu Mincho" w:cs="Times New Roman"/>
        </w:rPr>
        <w:t xml:space="preserve">Anchor UE group having (L) m of the standard deviation in their error distribution: 50 % of the total number of </w:t>
      </w:r>
      <w:r w:rsidR="00283B01">
        <w:rPr>
          <w:rFonts w:eastAsia="Yu Mincho" w:cs="Times New Roman"/>
        </w:rPr>
        <w:t xml:space="preserve">available </w:t>
      </w:r>
      <w:r>
        <w:rPr>
          <w:rFonts w:eastAsia="Yu Mincho" w:cs="Times New Roman"/>
        </w:rPr>
        <w:t xml:space="preserve">anchor UEs are assigned to this group. </w:t>
      </w:r>
      <w:r w:rsidRPr="00FC376E">
        <w:rPr>
          <w:rFonts w:eastAsia="Yu Mincho" w:cs="Times New Roman"/>
        </w:rPr>
        <w:t>Error value ε</w:t>
      </w:r>
      <w:r w:rsidR="00647935">
        <w:rPr>
          <w:rFonts w:eastAsia="Yu Mincho" w:cs="Times New Roman"/>
        </w:rPr>
        <w:t xml:space="preserve">, modeled by zero-mean </w:t>
      </w:r>
      <w:r w:rsidR="00A36381">
        <w:rPr>
          <w:rFonts w:eastAsia="Yu Mincho" w:cs="Times New Roman"/>
        </w:rPr>
        <w:t>Normal</w:t>
      </w:r>
      <w:r w:rsidR="00647935">
        <w:rPr>
          <w:rFonts w:eastAsia="Yu Mincho" w:cs="Times New Roman"/>
        </w:rPr>
        <w:t xml:space="preserve"> distribution,</w:t>
      </w:r>
      <w:r w:rsidRPr="00FC376E">
        <w:rPr>
          <w:rFonts w:eastAsia="Yu Mincho" w:cs="Times New Roman"/>
        </w:rPr>
        <w:t xml:space="preserve"> per anchor UE is added to actual position of the anchor UE. </w:t>
      </w:r>
      <w:r w:rsidRPr="006D7481">
        <w:rPr>
          <w:rFonts w:eastAsia="Yu Mincho" w:cs="Times New Roman"/>
        </w:rPr>
        <w:t xml:space="preserve">To model the impact of different level of uncertainty in anchor UE’s position, we </w:t>
      </w:r>
      <w:r>
        <w:rPr>
          <w:rFonts w:eastAsia="Yu Mincho" w:cs="Times New Roman"/>
        </w:rPr>
        <w:t>sweep</w:t>
      </w:r>
      <w:r w:rsidRPr="006D7481">
        <w:rPr>
          <w:rFonts w:eastAsia="Yu Mincho" w:cs="Times New Roman"/>
        </w:rPr>
        <w:t xml:space="preserve"> different standard </w:t>
      </w:r>
      <w:r w:rsidRPr="006D7481">
        <w:rPr>
          <w:rFonts w:eastAsia="Yu Mincho" w:cs="Times New Roman"/>
        </w:rPr>
        <w:lastRenderedPageBreak/>
        <w:t>deviation values</w:t>
      </w:r>
      <w:r w:rsidR="00A313FC">
        <w:rPr>
          <w:rFonts w:eastAsia="Yu Mincho" w:cs="Times New Roman"/>
        </w:rPr>
        <w:t xml:space="preserve"> for the Gaussian distribution</w:t>
      </w:r>
      <w:r w:rsidR="00364F44">
        <w:rPr>
          <w:rFonts w:eastAsia="Yu Mincho" w:cs="Times New Roman"/>
        </w:rPr>
        <w:t xml:space="preserve"> with</w:t>
      </w:r>
      <w:r w:rsidRPr="006D7481">
        <w:rPr>
          <w:rFonts w:eastAsia="Yu Mincho" w:cs="Times New Roman"/>
        </w:rPr>
        <w:t xml:space="preserve"> </w:t>
      </w:r>
      <w:r>
        <w:rPr>
          <w:rFonts w:eastAsia="Yu Mincho" w:cs="Times New Roman"/>
        </w:rPr>
        <w:t>L= {</w:t>
      </w:r>
      <w:r w:rsidRPr="006D7481">
        <w:rPr>
          <w:rFonts w:eastAsia="Yu Mincho" w:cs="Times New Roman"/>
        </w:rPr>
        <w:t>0.1 m,</w:t>
      </w:r>
      <w:r>
        <w:rPr>
          <w:rFonts w:eastAsia="Yu Mincho" w:cs="Times New Roman"/>
        </w:rPr>
        <w:t xml:space="preserve"> </w:t>
      </w:r>
      <w:r w:rsidRPr="006D7481">
        <w:rPr>
          <w:rFonts w:eastAsia="Yu Mincho" w:cs="Times New Roman"/>
        </w:rPr>
        <w:t>0.25 m, 1 m, 2 m, 4 m</w:t>
      </w:r>
      <w:r>
        <w:rPr>
          <w:rFonts w:eastAsia="Yu Mincho" w:cs="Times New Roman"/>
        </w:rPr>
        <w:t xml:space="preserve">, </w:t>
      </w:r>
      <w:r w:rsidRPr="006D7481">
        <w:rPr>
          <w:rFonts w:eastAsia="Yu Mincho" w:cs="Times New Roman"/>
        </w:rPr>
        <w:t>8 m</w:t>
      </w:r>
      <w:r>
        <w:rPr>
          <w:rFonts w:eastAsia="Yu Mincho" w:cs="Times New Roman"/>
        </w:rPr>
        <w:t>}</w:t>
      </w:r>
      <w:r w:rsidRPr="006D7481">
        <w:rPr>
          <w:rFonts w:eastAsia="Yu Mincho" w:cs="Times New Roman"/>
        </w:rPr>
        <w:t xml:space="preserve"> </w:t>
      </w:r>
      <w:r>
        <w:rPr>
          <w:rFonts w:eastAsia="Yu Mincho" w:cs="Times New Roman"/>
        </w:rPr>
        <w:t>for the UEs belonging to this</w:t>
      </w:r>
      <w:r w:rsidRPr="006D7481">
        <w:rPr>
          <w:rFonts w:eastAsia="Yu Mincho" w:cs="Times New Roman"/>
        </w:rPr>
        <w:t xml:space="preserve"> group.</w:t>
      </w:r>
    </w:p>
    <w:p w14:paraId="708DBF66" w14:textId="77777777" w:rsidR="00E11835" w:rsidRPr="00CA3281" w:rsidRDefault="00E11835" w:rsidP="00E11835">
      <w:pPr>
        <w:spacing w:before="240" w:line="256" w:lineRule="auto"/>
        <w:rPr>
          <w:rFonts w:eastAsia="Yu Mincho" w:cs="Times New Roman"/>
        </w:rPr>
      </w:pPr>
      <w:r w:rsidRPr="00CA3281">
        <w:rPr>
          <w:rFonts w:eastAsia="Yu Mincho" w:cs="Times New Roman"/>
        </w:rPr>
        <w:t>A summary of the evaluation assumptions is presented below. Detailed simulation parameter assumptions are listed in Table A1 in Appendix.</w:t>
      </w:r>
    </w:p>
    <w:p w14:paraId="08F4B0C2"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Channel model: BS-2-UE channel model defined in TR 38.901 is revised (Option 1 agreed in RAN1#109e)</w:t>
      </w:r>
    </w:p>
    <w:p w14:paraId="2E2DA9F7"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The target UE selects anchor UEs based on</w:t>
      </w:r>
      <w:r>
        <w:rPr>
          <w:rFonts w:eastAsia="Calibri" w:cs="Times New Roman"/>
          <w:szCs w:val="24"/>
        </w:rPr>
        <w:t xml:space="preserve"> following 3 methods:</w:t>
      </w:r>
      <w:r w:rsidRPr="00CA3281">
        <w:rPr>
          <w:rFonts w:eastAsia="Calibri" w:cs="Times New Roman"/>
          <w:szCs w:val="24"/>
        </w:rPr>
        <w:t xml:space="preserve"> </w:t>
      </w:r>
    </w:p>
    <w:p w14:paraId="28DE3802" w14:textId="00AF01B0" w:rsidR="00E11835"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on </w:t>
      </w:r>
      <w:r w:rsidR="00E11835" w:rsidRPr="00CA3281">
        <w:rPr>
          <w:rFonts w:eastAsia="Calibri" w:cs="Times New Roman"/>
          <w:szCs w:val="24"/>
        </w:rPr>
        <w:t>RSRP measurements only</w:t>
      </w:r>
    </w:p>
    <w:p w14:paraId="70175EF1" w14:textId="496354DB" w:rsidR="00E11835" w:rsidRPr="00CA3281"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on </w:t>
      </w:r>
      <w:r w:rsidR="00E11835">
        <w:rPr>
          <w:rFonts w:eastAsia="Calibri" w:cs="Times New Roman"/>
          <w:szCs w:val="24"/>
        </w:rPr>
        <w:t>RSRP measurements</w:t>
      </w:r>
      <w:r>
        <w:rPr>
          <w:rFonts w:eastAsia="Calibri" w:cs="Times New Roman"/>
          <w:szCs w:val="24"/>
        </w:rPr>
        <w:t xml:space="preserve"> and</w:t>
      </w:r>
      <w:r w:rsidR="00E11835">
        <w:rPr>
          <w:rFonts w:eastAsia="Calibri" w:cs="Times New Roman"/>
          <w:szCs w:val="24"/>
        </w:rPr>
        <w:t xml:space="preserve"> LOS anchor UEs are prioritized over NLOS anchor UEs</w:t>
      </w:r>
    </w:p>
    <w:p w14:paraId="4BA248EC" w14:textId="02BB3BB1" w:rsidR="00E11835" w:rsidRDefault="007F7A66" w:rsidP="00E11835">
      <w:pPr>
        <w:numPr>
          <w:ilvl w:val="1"/>
          <w:numId w:val="33"/>
        </w:numPr>
        <w:spacing w:after="0" w:line="240" w:lineRule="auto"/>
        <w:rPr>
          <w:rFonts w:eastAsia="Calibri" w:cs="Times New Roman"/>
          <w:szCs w:val="24"/>
        </w:rPr>
      </w:pPr>
      <w:r>
        <w:rPr>
          <w:rFonts w:eastAsia="Calibri" w:cs="Times New Roman"/>
          <w:szCs w:val="24"/>
        </w:rPr>
        <w:t xml:space="preserve">Based on </w:t>
      </w:r>
      <w:r w:rsidR="00E11835" w:rsidRPr="00CA3281">
        <w:rPr>
          <w:rFonts w:eastAsia="Calibri" w:cs="Times New Roman"/>
          <w:szCs w:val="24"/>
        </w:rPr>
        <w:t>RSRP measurements</w:t>
      </w:r>
      <w:r>
        <w:rPr>
          <w:rFonts w:eastAsia="Calibri" w:cs="Times New Roman"/>
          <w:szCs w:val="24"/>
        </w:rPr>
        <w:t>,</w:t>
      </w:r>
      <w:r w:rsidR="00E11835" w:rsidRPr="00CA3281">
        <w:rPr>
          <w:rFonts w:eastAsia="Calibri" w:cs="Times New Roman"/>
          <w:szCs w:val="24"/>
        </w:rPr>
        <w:t xml:space="preserve"> </w:t>
      </w:r>
      <w:r>
        <w:rPr>
          <w:rFonts w:eastAsia="Calibri" w:cs="Times New Roman"/>
          <w:szCs w:val="24"/>
        </w:rPr>
        <w:t>and</w:t>
      </w:r>
      <w:r w:rsidR="00E11835" w:rsidRPr="00CA3281">
        <w:rPr>
          <w:rFonts w:eastAsia="Calibri" w:cs="Times New Roman"/>
          <w:szCs w:val="24"/>
        </w:rPr>
        <w:t xml:space="preserve"> uncertainty of anchor UE’s position</w:t>
      </w:r>
      <w:r>
        <w:rPr>
          <w:rFonts w:eastAsia="Calibri" w:cs="Times New Roman"/>
          <w:szCs w:val="24"/>
        </w:rPr>
        <w:t xml:space="preserve"> is used</w:t>
      </w:r>
      <w:r w:rsidR="00E11835" w:rsidRPr="00CA3281">
        <w:rPr>
          <w:rFonts w:eastAsia="Calibri" w:cs="Times New Roman"/>
          <w:szCs w:val="24"/>
        </w:rPr>
        <w:t xml:space="preserve"> if uncertainty information is available at the target UE</w:t>
      </w:r>
    </w:p>
    <w:p w14:paraId="2BD46BDD" w14:textId="77777777" w:rsidR="00E11835" w:rsidRPr="00CA3281" w:rsidRDefault="00E11835" w:rsidP="00E11835">
      <w:pPr>
        <w:numPr>
          <w:ilvl w:val="0"/>
          <w:numId w:val="33"/>
        </w:numPr>
        <w:spacing w:after="0" w:line="240" w:lineRule="auto"/>
        <w:rPr>
          <w:rFonts w:eastAsia="Calibri" w:cs="Times New Roman"/>
          <w:szCs w:val="24"/>
        </w:rPr>
      </w:pPr>
      <w:r w:rsidRPr="00CA3281">
        <w:rPr>
          <w:rFonts w:eastAsia="Calibri" w:cs="Times New Roman"/>
          <w:szCs w:val="24"/>
        </w:rPr>
        <w:t>Perfect synchronization is assumed among anchor UEs for SL-TDOA</w:t>
      </w:r>
    </w:p>
    <w:p w14:paraId="0F3AC6DE" w14:textId="77777777" w:rsidR="00E11835" w:rsidRPr="00CA3281" w:rsidRDefault="00E11835" w:rsidP="00E11835">
      <w:pPr>
        <w:numPr>
          <w:ilvl w:val="0"/>
          <w:numId w:val="33"/>
        </w:numPr>
        <w:spacing w:after="0" w:line="240" w:lineRule="auto"/>
        <w:rPr>
          <w:rFonts w:eastAsia="Calibri" w:cs="Times New Roman"/>
          <w:szCs w:val="24"/>
        </w:rPr>
      </w:pPr>
      <w:r>
        <w:rPr>
          <w:rFonts w:eastAsia="Calibri" w:cs="Times New Roman"/>
          <w:szCs w:val="24"/>
        </w:rPr>
        <w:t>Anchor UEs of the both group are uniformly distributed across deployment area</w:t>
      </w:r>
    </w:p>
    <w:p w14:paraId="5CEBF45C" w14:textId="77777777" w:rsidR="00E11835" w:rsidRDefault="00E11835" w:rsidP="00E11835">
      <w:pPr>
        <w:spacing w:before="120"/>
        <w:rPr>
          <w:lang w:eastAsia="zh-CN"/>
        </w:rPr>
      </w:pPr>
      <w:r>
        <w:rPr>
          <w:lang w:eastAsia="zh-CN"/>
        </w:rPr>
        <w:t xml:space="preserve">In table 1, horizontal accuracy of each anchor UE selection mechanism for different values of standard deviation L of anchor UE’s error distribution is presented.  </w:t>
      </w:r>
    </w:p>
    <w:p w14:paraId="630A52B9" w14:textId="77777777" w:rsidR="00E11835" w:rsidRPr="00EC2D2B" w:rsidRDefault="00E11835" w:rsidP="00E11835">
      <w:pPr>
        <w:keepNext/>
        <w:spacing w:after="240" w:line="240" w:lineRule="auto"/>
        <w:jc w:val="center"/>
        <w:rPr>
          <w:rFonts w:cs="Times New Roman"/>
          <w:b/>
          <w:bCs/>
          <w:szCs w:val="24"/>
        </w:rPr>
      </w:pPr>
      <w:bookmarkStart w:id="3" w:name="_Ref111151016"/>
      <w:r w:rsidRPr="00EC2D2B">
        <w:rPr>
          <w:rFonts w:cs="Times New Roman"/>
          <w:b/>
          <w:bCs/>
          <w:szCs w:val="24"/>
        </w:rPr>
        <w:t xml:space="preserve">Table </w:t>
      </w:r>
      <w:r w:rsidRPr="00EC2D2B">
        <w:rPr>
          <w:rFonts w:cs="Times New Roman"/>
          <w:b/>
          <w:bCs/>
          <w:szCs w:val="24"/>
        </w:rPr>
        <w:fldChar w:fldCharType="begin"/>
      </w:r>
      <w:r w:rsidRPr="00EC2D2B">
        <w:rPr>
          <w:rFonts w:cs="Times New Roman"/>
          <w:b/>
          <w:bCs/>
          <w:szCs w:val="24"/>
        </w:rPr>
        <w:instrText xml:space="preserve"> SEQ Table \* ARABIC </w:instrText>
      </w:r>
      <w:r w:rsidRPr="00EC2D2B">
        <w:rPr>
          <w:rFonts w:cs="Times New Roman"/>
          <w:b/>
          <w:bCs/>
          <w:szCs w:val="24"/>
        </w:rPr>
        <w:fldChar w:fldCharType="separate"/>
      </w:r>
      <w:r w:rsidRPr="00EC2D2B">
        <w:rPr>
          <w:rFonts w:cs="Times New Roman"/>
          <w:b/>
          <w:bCs/>
          <w:noProof/>
          <w:szCs w:val="24"/>
        </w:rPr>
        <w:t>1</w:t>
      </w:r>
      <w:r w:rsidRPr="00EC2D2B">
        <w:rPr>
          <w:rFonts w:cs="Times New Roman"/>
          <w:b/>
          <w:bCs/>
          <w:szCs w:val="24"/>
        </w:rPr>
        <w:fldChar w:fldCharType="end"/>
      </w:r>
      <w:bookmarkEnd w:id="3"/>
      <w:r w:rsidRPr="00EC2D2B">
        <w:rPr>
          <w:rFonts w:cs="Times New Roman"/>
          <w:b/>
          <w:bCs/>
          <w:szCs w:val="24"/>
        </w:rPr>
        <w:t xml:space="preserve"> Horizontal accuracy of IIOT </w:t>
      </w:r>
      <w:proofErr w:type="spellStart"/>
      <w:r w:rsidRPr="00EC2D2B">
        <w:rPr>
          <w:rFonts w:cs="Times New Roman"/>
          <w:b/>
          <w:bCs/>
          <w:szCs w:val="24"/>
        </w:rPr>
        <w:t>sidelink</w:t>
      </w:r>
      <w:proofErr w:type="spellEnd"/>
      <w:r w:rsidRPr="00EC2D2B">
        <w:rPr>
          <w:rFonts w:cs="Times New Roman"/>
          <w:b/>
          <w:bCs/>
          <w:szCs w:val="24"/>
        </w:rPr>
        <w:t xml:space="preserve"> positioning (m), with uncertainty information of anchor UE position at target UE</w:t>
      </w:r>
    </w:p>
    <w:tbl>
      <w:tblPr>
        <w:tblStyle w:val="TableGrid1"/>
        <w:tblW w:w="0" w:type="auto"/>
        <w:jc w:val="center"/>
        <w:tblInd w:w="0" w:type="dxa"/>
        <w:tblLook w:val="04A0" w:firstRow="1" w:lastRow="0" w:firstColumn="1" w:lastColumn="0" w:noHBand="0" w:noVBand="1"/>
      </w:tblPr>
      <w:tblGrid>
        <w:gridCol w:w="2547"/>
        <w:gridCol w:w="1459"/>
        <w:gridCol w:w="1398"/>
        <w:gridCol w:w="1403"/>
        <w:gridCol w:w="1292"/>
        <w:gridCol w:w="1251"/>
      </w:tblGrid>
      <w:tr w:rsidR="00E11835" w:rsidRPr="00EC2D2B" w14:paraId="5EA40C23" w14:textId="77777777" w:rsidTr="00F55B46">
        <w:trPr>
          <w:jc w:val="center"/>
        </w:trPr>
        <w:tc>
          <w:tcPr>
            <w:tcW w:w="2547" w:type="dxa"/>
            <w:tcBorders>
              <w:top w:val="single" w:sz="4" w:space="0" w:color="auto"/>
              <w:left w:val="single" w:sz="4" w:space="0" w:color="auto"/>
              <w:bottom w:val="single" w:sz="4" w:space="0" w:color="auto"/>
              <w:right w:val="single" w:sz="4" w:space="0" w:color="auto"/>
            </w:tcBorders>
            <w:hideMark/>
          </w:tcPr>
          <w:p w14:paraId="1E14733A" w14:textId="77777777" w:rsidR="00E11835" w:rsidRPr="00F55B46" w:rsidRDefault="00E11835" w:rsidP="00F55B46">
            <w:pPr>
              <w:jc w:val="center"/>
              <w:rPr>
                <w:b/>
                <w:bCs/>
              </w:rPr>
            </w:pPr>
            <w:r>
              <w:rPr>
                <w:b/>
                <w:bCs/>
              </w:rPr>
              <w:t>Anchor UE selection method</w:t>
            </w:r>
          </w:p>
        </w:tc>
        <w:tc>
          <w:tcPr>
            <w:tcW w:w="1459" w:type="dxa"/>
            <w:tcBorders>
              <w:top w:val="single" w:sz="4" w:space="0" w:color="auto"/>
              <w:left w:val="single" w:sz="4" w:space="0" w:color="auto"/>
              <w:bottom w:val="single" w:sz="4" w:space="0" w:color="auto"/>
              <w:right w:val="single" w:sz="4" w:space="0" w:color="auto"/>
            </w:tcBorders>
          </w:tcPr>
          <w:p w14:paraId="119540C1" w14:textId="77777777" w:rsidR="00E11835" w:rsidRPr="00F55B46" w:rsidRDefault="00E11835" w:rsidP="00F55B46">
            <w:pPr>
              <w:jc w:val="center"/>
              <w:rPr>
                <w:b/>
                <w:bCs/>
              </w:rPr>
            </w:pPr>
            <w:r w:rsidRPr="00F55B46">
              <w:rPr>
                <w:rFonts w:eastAsiaTheme="minorEastAsia"/>
                <w:b/>
                <w:bCs/>
              </w:rPr>
              <w:t xml:space="preserve">Standard Deviation of positioning error </w:t>
            </w:r>
            <w:r w:rsidRPr="00EA4BF0">
              <w:rPr>
                <w:b/>
                <w:bCs/>
              </w:rPr>
              <w:t>in anchor</w:t>
            </w:r>
            <w:r w:rsidRPr="00F55B46">
              <w:rPr>
                <w:rFonts w:eastAsiaTheme="minorEastAsia"/>
                <w:b/>
                <w:bCs/>
              </w:rPr>
              <w:t xml:space="preserve"> UE group -L (m)</w:t>
            </w:r>
          </w:p>
        </w:tc>
        <w:tc>
          <w:tcPr>
            <w:tcW w:w="1398" w:type="dxa"/>
            <w:tcBorders>
              <w:top w:val="single" w:sz="4" w:space="0" w:color="auto"/>
              <w:left w:val="single" w:sz="4" w:space="0" w:color="auto"/>
              <w:bottom w:val="single" w:sz="4" w:space="0" w:color="auto"/>
              <w:right w:val="single" w:sz="4" w:space="0" w:color="auto"/>
            </w:tcBorders>
            <w:hideMark/>
          </w:tcPr>
          <w:p w14:paraId="25E1E6EF" w14:textId="77777777" w:rsidR="00E11835" w:rsidRPr="00F55B46" w:rsidRDefault="00E11835" w:rsidP="00F55B46">
            <w:pPr>
              <w:jc w:val="center"/>
              <w:rPr>
                <w:b/>
                <w:bCs/>
              </w:rPr>
            </w:pPr>
            <w:r w:rsidRPr="00F55B46">
              <w:rPr>
                <w:rFonts w:eastAsiaTheme="minorEastAsia"/>
                <w:b/>
                <w:bCs/>
              </w:rPr>
              <w:t>50%ile</w:t>
            </w:r>
          </w:p>
        </w:tc>
        <w:tc>
          <w:tcPr>
            <w:tcW w:w="1403" w:type="dxa"/>
            <w:tcBorders>
              <w:top w:val="single" w:sz="4" w:space="0" w:color="auto"/>
              <w:left w:val="single" w:sz="4" w:space="0" w:color="auto"/>
              <w:bottom w:val="single" w:sz="4" w:space="0" w:color="auto"/>
              <w:right w:val="single" w:sz="4" w:space="0" w:color="auto"/>
            </w:tcBorders>
            <w:hideMark/>
          </w:tcPr>
          <w:p w14:paraId="666528DA" w14:textId="77777777" w:rsidR="00E11835" w:rsidRPr="00F55B46" w:rsidRDefault="00E11835" w:rsidP="00F55B46">
            <w:pPr>
              <w:jc w:val="center"/>
              <w:rPr>
                <w:b/>
                <w:bCs/>
              </w:rPr>
            </w:pPr>
            <w:r w:rsidRPr="00F55B46">
              <w:rPr>
                <w:rFonts w:eastAsiaTheme="minorEastAsia"/>
                <w:b/>
                <w:bCs/>
              </w:rPr>
              <w:t>67%ile</w:t>
            </w:r>
          </w:p>
        </w:tc>
        <w:tc>
          <w:tcPr>
            <w:tcW w:w="1292" w:type="dxa"/>
            <w:tcBorders>
              <w:top w:val="single" w:sz="4" w:space="0" w:color="auto"/>
              <w:left w:val="single" w:sz="4" w:space="0" w:color="auto"/>
              <w:bottom w:val="single" w:sz="4" w:space="0" w:color="auto"/>
              <w:right w:val="single" w:sz="4" w:space="0" w:color="auto"/>
            </w:tcBorders>
            <w:hideMark/>
          </w:tcPr>
          <w:p w14:paraId="51DD1EB7" w14:textId="77777777" w:rsidR="00E11835" w:rsidRPr="00F55B46" w:rsidRDefault="00E11835" w:rsidP="00F55B46">
            <w:pPr>
              <w:jc w:val="center"/>
              <w:rPr>
                <w:b/>
                <w:bCs/>
              </w:rPr>
            </w:pPr>
            <w:r w:rsidRPr="00F55B46">
              <w:rPr>
                <w:rFonts w:eastAsiaTheme="minorEastAsia"/>
                <w:b/>
                <w:bCs/>
              </w:rPr>
              <w:t>80%ile</w:t>
            </w:r>
          </w:p>
        </w:tc>
        <w:tc>
          <w:tcPr>
            <w:tcW w:w="1251" w:type="dxa"/>
            <w:tcBorders>
              <w:top w:val="single" w:sz="4" w:space="0" w:color="auto"/>
              <w:left w:val="single" w:sz="4" w:space="0" w:color="auto"/>
              <w:bottom w:val="single" w:sz="4" w:space="0" w:color="auto"/>
              <w:right w:val="single" w:sz="4" w:space="0" w:color="auto"/>
            </w:tcBorders>
            <w:hideMark/>
          </w:tcPr>
          <w:p w14:paraId="2AF0456C" w14:textId="77777777" w:rsidR="00E11835" w:rsidRPr="00F55B46" w:rsidRDefault="00E11835" w:rsidP="00F55B46">
            <w:pPr>
              <w:jc w:val="center"/>
              <w:rPr>
                <w:b/>
                <w:bCs/>
              </w:rPr>
            </w:pPr>
            <w:r w:rsidRPr="00F55B46">
              <w:rPr>
                <w:rFonts w:eastAsiaTheme="minorEastAsia"/>
                <w:b/>
                <w:bCs/>
              </w:rPr>
              <w:t>90%ile</w:t>
            </w:r>
          </w:p>
        </w:tc>
      </w:tr>
      <w:tr w:rsidR="00E11835" w:rsidRPr="00EC2D2B" w14:paraId="53272ABF" w14:textId="77777777" w:rsidTr="00F55B46">
        <w:trPr>
          <w:jc w:val="center"/>
        </w:trPr>
        <w:tc>
          <w:tcPr>
            <w:tcW w:w="2547" w:type="dxa"/>
            <w:vMerge w:val="restart"/>
          </w:tcPr>
          <w:p w14:paraId="567274A1" w14:textId="77777777" w:rsidR="00E11835" w:rsidRPr="00EC2D2B" w:rsidRDefault="00E11835" w:rsidP="00F55B46">
            <w:pPr>
              <w:autoSpaceDE w:val="0"/>
              <w:autoSpaceDN w:val="0"/>
              <w:adjustRightInd w:val="0"/>
              <w:jc w:val="left"/>
              <w:rPr>
                <w:rFonts w:eastAsia="Yu Mincho"/>
                <w:color w:val="000000"/>
                <w:sz w:val="24"/>
                <w:szCs w:val="24"/>
                <w:lang w:val="en-GB"/>
              </w:rPr>
            </w:pPr>
            <w:bookmarkStart w:id="4" w:name="_Hlk142324187"/>
            <w:r w:rsidRPr="00C52AE2">
              <w:rPr>
                <w:b/>
                <w:bCs/>
              </w:rPr>
              <w:t>RSRP based anchor UE selection</w:t>
            </w:r>
            <w:r>
              <w:t xml:space="preserve">: SL-TDOA, </w:t>
            </w:r>
            <w:proofErr w:type="spellStart"/>
            <w:r>
              <w:t>InF</w:t>
            </w:r>
            <w:proofErr w:type="spellEnd"/>
            <w:r>
              <w:t>-SH</w:t>
            </w:r>
          </w:p>
        </w:tc>
        <w:tc>
          <w:tcPr>
            <w:tcW w:w="1459" w:type="dxa"/>
          </w:tcPr>
          <w:p w14:paraId="7FF11D20" w14:textId="77777777" w:rsidR="00E11835" w:rsidRPr="00EC2D2B" w:rsidRDefault="00E11835" w:rsidP="00F55B46">
            <w:pPr>
              <w:jc w:val="center"/>
              <w:rPr>
                <w:rFonts w:eastAsia="Yu Mincho"/>
                <w:color w:val="000000"/>
                <w:lang w:val="en-GB"/>
              </w:rPr>
            </w:pPr>
            <w:r>
              <w:rPr>
                <w:rFonts w:eastAsia="Yu Mincho"/>
                <w:color w:val="000000"/>
                <w:lang w:val="en-GB"/>
              </w:rPr>
              <w:t>0.1</w:t>
            </w:r>
          </w:p>
        </w:tc>
        <w:tc>
          <w:tcPr>
            <w:tcW w:w="1398" w:type="dxa"/>
          </w:tcPr>
          <w:p w14:paraId="5FF75041" w14:textId="77777777" w:rsidR="00E11835" w:rsidRPr="00EC2D2B" w:rsidRDefault="00E11835" w:rsidP="00F55B46">
            <w:pPr>
              <w:jc w:val="center"/>
              <w:rPr>
                <w:rFonts w:eastAsia="Yu Mincho"/>
                <w:color w:val="000000"/>
                <w:lang w:val="en-GB"/>
              </w:rPr>
            </w:pPr>
            <w:r w:rsidRPr="009068EF">
              <w:rPr>
                <w:color w:val="000000"/>
              </w:rPr>
              <w:t>0.7901</w:t>
            </w:r>
          </w:p>
        </w:tc>
        <w:tc>
          <w:tcPr>
            <w:tcW w:w="1403" w:type="dxa"/>
          </w:tcPr>
          <w:p w14:paraId="2DCEC2BA" w14:textId="77777777" w:rsidR="00E11835" w:rsidRPr="00EC2D2B" w:rsidRDefault="00E11835" w:rsidP="00F55B46">
            <w:pPr>
              <w:jc w:val="center"/>
              <w:rPr>
                <w:rFonts w:eastAsia="Yu Mincho"/>
                <w:color w:val="000000"/>
                <w:lang w:val="en-GB"/>
              </w:rPr>
            </w:pPr>
            <w:r w:rsidRPr="009068EF">
              <w:rPr>
                <w:color w:val="000000"/>
              </w:rPr>
              <w:t>1.3464</w:t>
            </w:r>
          </w:p>
        </w:tc>
        <w:tc>
          <w:tcPr>
            <w:tcW w:w="1292" w:type="dxa"/>
          </w:tcPr>
          <w:p w14:paraId="70112FBC" w14:textId="77777777" w:rsidR="00E11835" w:rsidRPr="00EC2D2B" w:rsidRDefault="00E11835" w:rsidP="00F55B46">
            <w:pPr>
              <w:jc w:val="center"/>
              <w:rPr>
                <w:rFonts w:eastAsia="Yu Mincho"/>
                <w:color w:val="000000"/>
                <w:lang w:val="en-GB"/>
              </w:rPr>
            </w:pPr>
            <w:r w:rsidRPr="009068EF">
              <w:rPr>
                <w:color w:val="000000"/>
              </w:rPr>
              <w:t>2.1267</w:t>
            </w:r>
          </w:p>
        </w:tc>
        <w:tc>
          <w:tcPr>
            <w:tcW w:w="1251" w:type="dxa"/>
          </w:tcPr>
          <w:p w14:paraId="5E613B27" w14:textId="77777777" w:rsidR="00E11835" w:rsidRPr="00EC2D2B" w:rsidRDefault="00E11835" w:rsidP="00F55B46">
            <w:pPr>
              <w:jc w:val="center"/>
              <w:rPr>
                <w:rFonts w:eastAsia="Yu Mincho"/>
                <w:color w:val="000000"/>
                <w:lang w:val="en-GB"/>
              </w:rPr>
            </w:pPr>
            <w:r w:rsidRPr="009068EF">
              <w:rPr>
                <w:color w:val="000000"/>
              </w:rPr>
              <w:t>3.5148</w:t>
            </w:r>
          </w:p>
        </w:tc>
      </w:tr>
      <w:tr w:rsidR="00E11835" w:rsidRPr="00EC2D2B" w14:paraId="3205FCA9" w14:textId="77777777" w:rsidTr="00F55B46">
        <w:trPr>
          <w:jc w:val="center"/>
        </w:trPr>
        <w:tc>
          <w:tcPr>
            <w:tcW w:w="2547" w:type="dxa"/>
            <w:vMerge/>
          </w:tcPr>
          <w:p w14:paraId="209FCA97" w14:textId="77777777" w:rsidR="00E11835" w:rsidRPr="00C52AE2" w:rsidRDefault="00E11835" w:rsidP="00F55B46">
            <w:pPr>
              <w:autoSpaceDE w:val="0"/>
              <w:autoSpaceDN w:val="0"/>
              <w:adjustRightInd w:val="0"/>
              <w:jc w:val="left"/>
              <w:rPr>
                <w:b/>
                <w:bCs/>
              </w:rPr>
            </w:pPr>
          </w:p>
        </w:tc>
        <w:tc>
          <w:tcPr>
            <w:tcW w:w="1459" w:type="dxa"/>
          </w:tcPr>
          <w:p w14:paraId="2D2BB73B" w14:textId="77777777" w:rsidR="00E11835" w:rsidRDefault="00E11835" w:rsidP="00F55B46">
            <w:pPr>
              <w:jc w:val="center"/>
              <w:rPr>
                <w:rFonts w:eastAsia="Yu Mincho"/>
                <w:color w:val="000000"/>
                <w:lang w:val="en-GB"/>
              </w:rPr>
            </w:pPr>
            <w:r>
              <w:rPr>
                <w:rFonts w:eastAsia="Yu Mincho"/>
                <w:color w:val="000000"/>
                <w:lang w:val="en-GB"/>
              </w:rPr>
              <w:t>0.25</w:t>
            </w:r>
          </w:p>
        </w:tc>
        <w:tc>
          <w:tcPr>
            <w:tcW w:w="1398" w:type="dxa"/>
          </w:tcPr>
          <w:p w14:paraId="01212B01" w14:textId="77777777" w:rsidR="00E11835" w:rsidRPr="00F55B46" w:rsidRDefault="00E11835" w:rsidP="00F55B46">
            <w:pPr>
              <w:jc w:val="center"/>
              <w:rPr>
                <w:color w:val="000000"/>
              </w:rPr>
            </w:pPr>
            <w:r w:rsidRPr="00EB139B">
              <w:rPr>
                <w:color w:val="000000"/>
              </w:rPr>
              <w:t>0.8084</w:t>
            </w:r>
          </w:p>
        </w:tc>
        <w:tc>
          <w:tcPr>
            <w:tcW w:w="1403" w:type="dxa"/>
          </w:tcPr>
          <w:p w14:paraId="707B6D4C" w14:textId="77777777" w:rsidR="00E11835" w:rsidRPr="00F55B46" w:rsidRDefault="00E11835" w:rsidP="00F55B46">
            <w:pPr>
              <w:jc w:val="center"/>
              <w:rPr>
                <w:color w:val="000000"/>
              </w:rPr>
            </w:pPr>
            <w:r w:rsidRPr="00EB139B">
              <w:rPr>
                <w:color w:val="000000"/>
              </w:rPr>
              <w:t>1.3613</w:t>
            </w:r>
          </w:p>
        </w:tc>
        <w:tc>
          <w:tcPr>
            <w:tcW w:w="1292" w:type="dxa"/>
          </w:tcPr>
          <w:p w14:paraId="4A1CF5B2" w14:textId="77777777" w:rsidR="00E11835" w:rsidRPr="00F55B46" w:rsidRDefault="00E11835" w:rsidP="00F55B46">
            <w:pPr>
              <w:jc w:val="center"/>
              <w:rPr>
                <w:color w:val="000000"/>
              </w:rPr>
            </w:pPr>
            <w:r w:rsidRPr="00EB139B">
              <w:rPr>
                <w:color w:val="000000"/>
              </w:rPr>
              <w:t>2.1090</w:t>
            </w:r>
          </w:p>
        </w:tc>
        <w:tc>
          <w:tcPr>
            <w:tcW w:w="1251" w:type="dxa"/>
          </w:tcPr>
          <w:p w14:paraId="540A810F" w14:textId="77777777" w:rsidR="00E11835" w:rsidRPr="00F55B46" w:rsidRDefault="00E11835" w:rsidP="00F55B46">
            <w:pPr>
              <w:jc w:val="center"/>
              <w:rPr>
                <w:color w:val="000000"/>
              </w:rPr>
            </w:pPr>
            <w:r w:rsidRPr="00EB139B">
              <w:rPr>
                <w:color w:val="000000"/>
              </w:rPr>
              <w:t>3.4209</w:t>
            </w:r>
          </w:p>
        </w:tc>
      </w:tr>
      <w:tr w:rsidR="00E11835" w:rsidRPr="00EC2D2B" w14:paraId="36A581D0" w14:textId="77777777" w:rsidTr="00F55B46">
        <w:trPr>
          <w:jc w:val="center"/>
        </w:trPr>
        <w:tc>
          <w:tcPr>
            <w:tcW w:w="2547" w:type="dxa"/>
            <w:vMerge/>
          </w:tcPr>
          <w:p w14:paraId="2ABA9B90" w14:textId="77777777" w:rsidR="00E11835" w:rsidRPr="00C52AE2" w:rsidRDefault="00E11835" w:rsidP="00F55B46">
            <w:pPr>
              <w:autoSpaceDE w:val="0"/>
              <w:autoSpaceDN w:val="0"/>
              <w:adjustRightInd w:val="0"/>
              <w:jc w:val="left"/>
              <w:rPr>
                <w:b/>
                <w:bCs/>
              </w:rPr>
            </w:pPr>
          </w:p>
        </w:tc>
        <w:tc>
          <w:tcPr>
            <w:tcW w:w="1459" w:type="dxa"/>
          </w:tcPr>
          <w:p w14:paraId="53EEB7AE" w14:textId="77777777" w:rsidR="00E11835" w:rsidRDefault="00E11835" w:rsidP="00F55B46">
            <w:pPr>
              <w:jc w:val="center"/>
              <w:rPr>
                <w:rFonts w:eastAsia="Yu Mincho"/>
                <w:color w:val="000000"/>
                <w:lang w:val="en-GB"/>
              </w:rPr>
            </w:pPr>
            <w:r>
              <w:rPr>
                <w:rFonts w:eastAsia="Yu Mincho"/>
                <w:color w:val="000000"/>
                <w:lang w:val="en-GB"/>
              </w:rPr>
              <w:t>1</w:t>
            </w:r>
          </w:p>
        </w:tc>
        <w:tc>
          <w:tcPr>
            <w:tcW w:w="1398" w:type="dxa"/>
          </w:tcPr>
          <w:p w14:paraId="08097C49" w14:textId="77777777" w:rsidR="00E11835" w:rsidRPr="00EC2D2B" w:rsidRDefault="00E11835" w:rsidP="00F55B46">
            <w:pPr>
              <w:jc w:val="center"/>
              <w:rPr>
                <w:rFonts w:eastAsia="Yu Mincho"/>
                <w:color w:val="000000"/>
                <w:lang w:val="en-GB"/>
              </w:rPr>
            </w:pPr>
            <w:r w:rsidRPr="00F1685D">
              <w:rPr>
                <w:color w:val="000000"/>
              </w:rPr>
              <w:t>0.9546</w:t>
            </w:r>
          </w:p>
        </w:tc>
        <w:tc>
          <w:tcPr>
            <w:tcW w:w="1403" w:type="dxa"/>
          </w:tcPr>
          <w:p w14:paraId="6EF1A979" w14:textId="77777777" w:rsidR="00E11835" w:rsidRPr="00EC2D2B" w:rsidRDefault="00E11835" w:rsidP="00F55B46">
            <w:pPr>
              <w:jc w:val="center"/>
              <w:rPr>
                <w:rFonts w:eastAsia="Yu Mincho"/>
                <w:color w:val="000000"/>
                <w:lang w:val="en-GB"/>
              </w:rPr>
            </w:pPr>
            <w:r w:rsidRPr="00F1685D">
              <w:rPr>
                <w:color w:val="000000"/>
              </w:rPr>
              <w:t>1.4272</w:t>
            </w:r>
          </w:p>
        </w:tc>
        <w:tc>
          <w:tcPr>
            <w:tcW w:w="1292" w:type="dxa"/>
          </w:tcPr>
          <w:p w14:paraId="47FF868F" w14:textId="77777777" w:rsidR="00E11835" w:rsidRPr="00EC2D2B" w:rsidRDefault="00E11835" w:rsidP="00F55B46">
            <w:pPr>
              <w:jc w:val="center"/>
              <w:rPr>
                <w:rFonts w:eastAsia="Yu Mincho"/>
                <w:color w:val="000000"/>
                <w:lang w:val="en-GB"/>
              </w:rPr>
            </w:pPr>
            <w:r w:rsidRPr="00F1685D">
              <w:rPr>
                <w:color w:val="000000"/>
              </w:rPr>
              <w:t>2.1868</w:t>
            </w:r>
          </w:p>
        </w:tc>
        <w:tc>
          <w:tcPr>
            <w:tcW w:w="1251" w:type="dxa"/>
          </w:tcPr>
          <w:p w14:paraId="30DA02AD" w14:textId="77777777" w:rsidR="00E11835" w:rsidRPr="00EC2D2B" w:rsidRDefault="00E11835" w:rsidP="00F55B46">
            <w:pPr>
              <w:jc w:val="center"/>
              <w:rPr>
                <w:rFonts w:eastAsia="Yu Mincho"/>
                <w:color w:val="000000"/>
                <w:lang w:val="en-GB"/>
              </w:rPr>
            </w:pPr>
            <w:r w:rsidRPr="00F1685D">
              <w:rPr>
                <w:color w:val="000000"/>
              </w:rPr>
              <w:t>3.2786</w:t>
            </w:r>
          </w:p>
        </w:tc>
      </w:tr>
      <w:tr w:rsidR="00E11835" w:rsidRPr="00EC2D2B" w14:paraId="56252DB0" w14:textId="77777777" w:rsidTr="00F55B46">
        <w:trPr>
          <w:jc w:val="center"/>
        </w:trPr>
        <w:tc>
          <w:tcPr>
            <w:tcW w:w="2547" w:type="dxa"/>
            <w:vMerge/>
          </w:tcPr>
          <w:p w14:paraId="0671CFAC" w14:textId="77777777" w:rsidR="00E11835" w:rsidRPr="00C52AE2" w:rsidRDefault="00E11835" w:rsidP="00F55B46">
            <w:pPr>
              <w:autoSpaceDE w:val="0"/>
              <w:autoSpaceDN w:val="0"/>
              <w:adjustRightInd w:val="0"/>
              <w:jc w:val="left"/>
              <w:rPr>
                <w:b/>
                <w:bCs/>
              </w:rPr>
            </w:pPr>
          </w:p>
        </w:tc>
        <w:tc>
          <w:tcPr>
            <w:tcW w:w="1459" w:type="dxa"/>
          </w:tcPr>
          <w:p w14:paraId="5738BB6C" w14:textId="77777777" w:rsidR="00E11835" w:rsidRDefault="00E11835" w:rsidP="00F55B46">
            <w:pPr>
              <w:jc w:val="center"/>
              <w:rPr>
                <w:rFonts w:eastAsia="Yu Mincho"/>
                <w:color w:val="000000"/>
                <w:lang w:val="en-GB"/>
              </w:rPr>
            </w:pPr>
            <w:r>
              <w:rPr>
                <w:rFonts w:eastAsia="Yu Mincho"/>
                <w:color w:val="000000"/>
                <w:lang w:val="en-GB"/>
              </w:rPr>
              <w:t>2</w:t>
            </w:r>
          </w:p>
        </w:tc>
        <w:tc>
          <w:tcPr>
            <w:tcW w:w="1398" w:type="dxa"/>
          </w:tcPr>
          <w:p w14:paraId="367AF214" w14:textId="77777777" w:rsidR="00E11835" w:rsidRPr="00F55B46" w:rsidRDefault="00E11835" w:rsidP="00F55B46">
            <w:pPr>
              <w:jc w:val="center"/>
              <w:rPr>
                <w:color w:val="000000"/>
              </w:rPr>
            </w:pPr>
            <w:r w:rsidRPr="0086181D">
              <w:rPr>
                <w:color w:val="000000"/>
              </w:rPr>
              <w:t>1.2536</w:t>
            </w:r>
          </w:p>
        </w:tc>
        <w:tc>
          <w:tcPr>
            <w:tcW w:w="1403" w:type="dxa"/>
          </w:tcPr>
          <w:p w14:paraId="25A5CCEC" w14:textId="77777777" w:rsidR="00E11835" w:rsidRPr="00F55B46" w:rsidRDefault="00E11835" w:rsidP="00F55B46">
            <w:pPr>
              <w:jc w:val="center"/>
              <w:rPr>
                <w:color w:val="000000"/>
              </w:rPr>
            </w:pPr>
            <w:r w:rsidRPr="0086181D">
              <w:rPr>
                <w:color w:val="000000"/>
              </w:rPr>
              <w:t>1.7768</w:t>
            </w:r>
          </w:p>
        </w:tc>
        <w:tc>
          <w:tcPr>
            <w:tcW w:w="1292" w:type="dxa"/>
          </w:tcPr>
          <w:p w14:paraId="64B34389" w14:textId="77777777" w:rsidR="00E11835" w:rsidRPr="00F55B46" w:rsidRDefault="00E11835" w:rsidP="00F55B46">
            <w:pPr>
              <w:jc w:val="center"/>
              <w:rPr>
                <w:color w:val="000000"/>
              </w:rPr>
            </w:pPr>
            <w:r w:rsidRPr="0086181D">
              <w:rPr>
                <w:color w:val="000000"/>
              </w:rPr>
              <w:t>2.4278</w:t>
            </w:r>
          </w:p>
        </w:tc>
        <w:tc>
          <w:tcPr>
            <w:tcW w:w="1251" w:type="dxa"/>
          </w:tcPr>
          <w:p w14:paraId="4C32DBC0" w14:textId="77777777" w:rsidR="00E11835" w:rsidRPr="00F55B46" w:rsidRDefault="00E11835" w:rsidP="00F55B46">
            <w:pPr>
              <w:jc w:val="center"/>
              <w:rPr>
                <w:color w:val="000000"/>
              </w:rPr>
            </w:pPr>
            <w:r w:rsidRPr="0086181D">
              <w:rPr>
                <w:color w:val="000000"/>
              </w:rPr>
              <w:t>3.6451</w:t>
            </w:r>
          </w:p>
        </w:tc>
      </w:tr>
      <w:tr w:rsidR="00E11835" w:rsidRPr="00EC2D2B" w14:paraId="640EA55C" w14:textId="77777777" w:rsidTr="00F55B46">
        <w:trPr>
          <w:jc w:val="center"/>
        </w:trPr>
        <w:tc>
          <w:tcPr>
            <w:tcW w:w="2547" w:type="dxa"/>
            <w:vMerge/>
          </w:tcPr>
          <w:p w14:paraId="6B56AA14" w14:textId="77777777" w:rsidR="00E11835" w:rsidRPr="00C52AE2" w:rsidRDefault="00E11835" w:rsidP="00F55B46">
            <w:pPr>
              <w:autoSpaceDE w:val="0"/>
              <w:autoSpaceDN w:val="0"/>
              <w:adjustRightInd w:val="0"/>
              <w:jc w:val="left"/>
              <w:rPr>
                <w:b/>
                <w:bCs/>
              </w:rPr>
            </w:pPr>
          </w:p>
        </w:tc>
        <w:tc>
          <w:tcPr>
            <w:tcW w:w="1459" w:type="dxa"/>
          </w:tcPr>
          <w:p w14:paraId="76C7A5BE" w14:textId="77777777" w:rsidR="00E11835" w:rsidRDefault="00E11835" w:rsidP="00F55B46">
            <w:pPr>
              <w:jc w:val="center"/>
              <w:rPr>
                <w:rFonts w:eastAsia="Yu Mincho"/>
                <w:color w:val="000000"/>
                <w:lang w:val="en-GB"/>
              </w:rPr>
            </w:pPr>
            <w:r>
              <w:rPr>
                <w:rFonts w:eastAsia="Yu Mincho"/>
                <w:color w:val="000000"/>
                <w:lang w:val="en-GB"/>
              </w:rPr>
              <w:t>4</w:t>
            </w:r>
          </w:p>
        </w:tc>
        <w:tc>
          <w:tcPr>
            <w:tcW w:w="1398" w:type="dxa"/>
          </w:tcPr>
          <w:p w14:paraId="642E5A30" w14:textId="77777777" w:rsidR="00E11835" w:rsidRPr="00F55B46" w:rsidRDefault="00E11835" w:rsidP="00F55B46">
            <w:pPr>
              <w:jc w:val="center"/>
              <w:rPr>
                <w:color w:val="000000"/>
              </w:rPr>
            </w:pPr>
            <w:r w:rsidRPr="0042564C">
              <w:rPr>
                <w:color w:val="000000"/>
              </w:rPr>
              <w:t>1.9361</w:t>
            </w:r>
          </w:p>
        </w:tc>
        <w:tc>
          <w:tcPr>
            <w:tcW w:w="1403" w:type="dxa"/>
          </w:tcPr>
          <w:p w14:paraId="6146E07E" w14:textId="77777777" w:rsidR="00E11835" w:rsidRPr="00F55B46" w:rsidRDefault="00E11835" w:rsidP="00F55B46">
            <w:pPr>
              <w:jc w:val="center"/>
              <w:rPr>
                <w:color w:val="000000"/>
              </w:rPr>
            </w:pPr>
            <w:r w:rsidRPr="0042564C">
              <w:rPr>
                <w:color w:val="000000"/>
              </w:rPr>
              <w:t>2.5765</w:t>
            </w:r>
          </w:p>
        </w:tc>
        <w:tc>
          <w:tcPr>
            <w:tcW w:w="1292" w:type="dxa"/>
          </w:tcPr>
          <w:p w14:paraId="771F21AE" w14:textId="77777777" w:rsidR="00E11835" w:rsidRPr="00F55B46" w:rsidRDefault="00E11835" w:rsidP="00F55B46">
            <w:pPr>
              <w:jc w:val="center"/>
              <w:rPr>
                <w:color w:val="000000"/>
              </w:rPr>
            </w:pPr>
            <w:r w:rsidRPr="0042564C">
              <w:rPr>
                <w:color w:val="000000"/>
              </w:rPr>
              <w:t>3.5144</w:t>
            </w:r>
          </w:p>
        </w:tc>
        <w:tc>
          <w:tcPr>
            <w:tcW w:w="1251" w:type="dxa"/>
          </w:tcPr>
          <w:p w14:paraId="005BFD3C" w14:textId="77777777" w:rsidR="00E11835" w:rsidRPr="00F55B46" w:rsidRDefault="00E11835" w:rsidP="00F55B46">
            <w:pPr>
              <w:jc w:val="center"/>
              <w:rPr>
                <w:color w:val="000000"/>
              </w:rPr>
            </w:pPr>
            <w:r w:rsidRPr="0042564C">
              <w:rPr>
                <w:color w:val="000000"/>
              </w:rPr>
              <w:t>5.3831</w:t>
            </w:r>
          </w:p>
        </w:tc>
      </w:tr>
      <w:tr w:rsidR="00E11835" w:rsidRPr="00EC2D2B" w14:paraId="1B8095CE" w14:textId="77777777" w:rsidTr="00F55B46">
        <w:trPr>
          <w:jc w:val="center"/>
        </w:trPr>
        <w:tc>
          <w:tcPr>
            <w:tcW w:w="2547" w:type="dxa"/>
            <w:vMerge/>
          </w:tcPr>
          <w:p w14:paraId="20EAADF7" w14:textId="77777777" w:rsidR="00E11835" w:rsidRPr="00C52AE2" w:rsidRDefault="00E11835" w:rsidP="00F55B46">
            <w:pPr>
              <w:autoSpaceDE w:val="0"/>
              <w:autoSpaceDN w:val="0"/>
              <w:adjustRightInd w:val="0"/>
              <w:jc w:val="left"/>
              <w:rPr>
                <w:b/>
                <w:bCs/>
              </w:rPr>
            </w:pPr>
          </w:p>
        </w:tc>
        <w:tc>
          <w:tcPr>
            <w:tcW w:w="1459" w:type="dxa"/>
          </w:tcPr>
          <w:p w14:paraId="6620A20A" w14:textId="77777777" w:rsidR="00E11835" w:rsidRDefault="00E11835" w:rsidP="00F55B46">
            <w:pPr>
              <w:jc w:val="center"/>
              <w:rPr>
                <w:rFonts w:eastAsia="Yu Mincho"/>
                <w:color w:val="000000"/>
                <w:lang w:val="en-GB"/>
              </w:rPr>
            </w:pPr>
            <w:r>
              <w:rPr>
                <w:rFonts w:eastAsia="Yu Mincho"/>
                <w:color w:val="000000"/>
                <w:lang w:val="en-GB"/>
              </w:rPr>
              <w:t>8</w:t>
            </w:r>
          </w:p>
        </w:tc>
        <w:tc>
          <w:tcPr>
            <w:tcW w:w="1398" w:type="dxa"/>
          </w:tcPr>
          <w:p w14:paraId="0CF53426" w14:textId="77777777" w:rsidR="00E11835" w:rsidRPr="00EC2D2B" w:rsidRDefault="00E11835" w:rsidP="00F55B46">
            <w:pPr>
              <w:jc w:val="center"/>
              <w:rPr>
                <w:rFonts w:eastAsia="Yu Mincho"/>
                <w:color w:val="000000"/>
                <w:lang w:val="en-GB"/>
              </w:rPr>
            </w:pPr>
            <w:r w:rsidRPr="00745CEA">
              <w:rPr>
                <w:color w:val="000000"/>
              </w:rPr>
              <w:t>3.1922</w:t>
            </w:r>
          </w:p>
        </w:tc>
        <w:tc>
          <w:tcPr>
            <w:tcW w:w="1403" w:type="dxa"/>
          </w:tcPr>
          <w:p w14:paraId="35DE5977" w14:textId="77777777" w:rsidR="00E11835" w:rsidRPr="00EC2D2B" w:rsidRDefault="00E11835" w:rsidP="00F55B46">
            <w:pPr>
              <w:jc w:val="center"/>
              <w:rPr>
                <w:rFonts w:eastAsia="Yu Mincho"/>
                <w:color w:val="000000"/>
                <w:lang w:val="en-GB"/>
              </w:rPr>
            </w:pPr>
            <w:r w:rsidRPr="00745CEA">
              <w:rPr>
                <w:color w:val="000000"/>
              </w:rPr>
              <w:t>4.5461</w:t>
            </w:r>
          </w:p>
        </w:tc>
        <w:tc>
          <w:tcPr>
            <w:tcW w:w="1292" w:type="dxa"/>
          </w:tcPr>
          <w:p w14:paraId="2E1B04E5" w14:textId="77777777" w:rsidR="00E11835" w:rsidRPr="00EC2D2B" w:rsidRDefault="00E11835" w:rsidP="00F55B46">
            <w:pPr>
              <w:jc w:val="center"/>
              <w:rPr>
                <w:rFonts w:eastAsia="Yu Mincho"/>
                <w:color w:val="000000"/>
                <w:lang w:val="en-GB"/>
              </w:rPr>
            </w:pPr>
            <w:r w:rsidRPr="00745CEA">
              <w:rPr>
                <w:color w:val="000000"/>
              </w:rPr>
              <w:t>6.5476</w:t>
            </w:r>
          </w:p>
        </w:tc>
        <w:tc>
          <w:tcPr>
            <w:tcW w:w="1251" w:type="dxa"/>
          </w:tcPr>
          <w:p w14:paraId="5D9796C9" w14:textId="77777777" w:rsidR="00E11835" w:rsidRPr="00EC2D2B" w:rsidRDefault="00E11835" w:rsidP="00F55B46">
            <w:pPr>
              <w:jc w:val="center"/>
              <w:rPr>
                <w:rFonts w:eastAsia="Yu Mincho"/>
                <w:color w:val="000000"/>
                <w:lang w:val="en-GB"/>
              </w:rPr>
            </w:pPr>
            <w:r w:rsidRPr="00745CEA">
              <w:rPr>
                <w:color w:val="000000"/>
              </w:rPr>
              <w:t>9.4481</w:t>
            </w:r>
          </w:p>
        </w:tc>
      </w:tr>
      <w:bookmarkEnd w:id="4"/>
      <w:tr w:rsidR="00E11835" w:rsidRPr="00EC2D2B" w14:paraId="0271CAB3" w14:textId="77777777" w:rsidTr="00F55B46">
        <w:trPr>
          <w:jc w:val="center"/>
        </w:trPr>
        <w:tc>
          <w:tcPr>
            <w:tcW w:w="2547" w:type="dxa"/>
            <w:vMerge w:val="restart"/>
          </w:tcPr>
          <w:p w14:paraId="2EFFD22F" w14:textId="77777777" w:rsidR="00E11835" w:rsidRPr="00A14ECA" w:rsidRDefault="00E11835" w:rsidP="00F55B46">
            <w:pPr>
              <w:autoSpaceDE w:val="0"/>
              <w:autoSpaceDN w:val="0"/>
              <w:adjustRightInd w:val="0"/>
              <w:jc w:val="left"/>
              <w:rPr>
                <w:b/>
                <w:bCs/>
                <w:color w:val="000000"/>
                <w:lang w:val="en-GB"/>
              </w:rPr>
            </w:pPr>
            <w:r w:rsidRPr="00994C83">
              <w:rPr>
                <w:b/>
                <w:bCs/>
                <w:color w:val="000000"/>
                <w:lang w:val="en-GB"/>
              </w:rPr>
              <w:t xml:space="preserve">Anchor UE with no error are prioritized: </w:t>
            </w:r>
            <w:r w:rsidRPr="00164934">
              <w:rPr>
                <w:color w:val="000000"/>
                <w:lang w:val="en-GB"/>
              </w:rPr>
              <w:t xml:space="preserve">SL-TDOA, </w:t>
            </w:r>
            <w:proofErr w:type="spellStart"/>
            <w:r w:rsidRPr="00164934">
              <w:rPr>
                <w:color w:val="000000"/>
                <w:lang w:val="en-GB"/>
              </w:rPr>
              <w:t>InF</w:t>
            </w:r>
            <w:proofErr w:type="spellEnd"/>
            <w:r w:rsidRPr="00164934">
              <w:rPr>
                <w:color w:val="000000"/>
                <w:lang w:val="en-GB"/>
              </w:rPr>
              <w:t>-SH</w:t>
            </w:r>
          </w:p>
        </w:tc>
        <w:tc>
          <w:tcPr>
            <w:tcW w:w="1459" w:type="dxa"/>
          </w:tcPr>
          <w:p w14:paraId="272F2074" w14:textId="77777777" w:rsidR="00E11835" w:rsidRPr="00F55B46" w:rsidRDefault="00E11835" w:rsidP="00F55B46">
            <w:pPr>
              <w:jc w:val="center"/>
              <w:rPr>
                <w:rFonts w:eastAsia="Yu Mincho"/>
                <w:highlight w:val="yellow"/>
                <w:lang w:val="en-GB"/>
              </w:rPr>
            </w:pPr>
            <w:r>
              <w:rPr>
                <w:rFonts w:eastAsia="Yu Mincho"/>
                <w:color w:val="000000"/>
                <w:lang w:val="en-GB"/>
              </w:rPr>
              <w:t>0.1</w:t>
            </w:r>
          </w:p>
        </w:tc>
        <w:tc>
          <w:tcPr>
            <w:tcW w:w="1398" w:type="dxa"/>
          </w:tcPr>
          <w:p w14:paraId="55FCD1A3" w14:textId="77777777" w:rsidR="00E11835" w:rsidRPr="00F55B46" w:rsidRDefault="00E11835" w:rsidP="00F55B46">
            <w:pPr>
              <w:jc w:val="center"/>
              <w:rPr>
                <w:color w:val="000000"/>
                <w:highlight w:val="yellow"/>
              </w:rPr>
            </w:pPr>
            <w:r w:rsidRPr="00E21D49">
              <w:rPr>
                <w:color w:val="000000"/>
              </w:rPr>
              <w:t>1.0201</w:t>
            </w:r>
          </w:p>
        </w:tc>
        <w:tc>
          <w:tcPr>
            <w:tcW w:w="1403" w:type="dxa"/>
          </w:tcPr>
          <w:p w14:paraId="5F034FB3" w14:textId="77777777" w:rsidR="00E11835" w:rsidRPr="00F55B46" w:rsidRDefault="00E11835" w:rsidP="00F55B46">
            <w:pPr>
              <w:jc w:val="center"/>
              <w:rPr>
                <w:color w:val="000000"/>
                <w:highlight w:val="yellow"/>
              </w:rPr>
            </w:pPr>
            <w:r w:rsidRPr="00E21D49">
              <w:rPr>
                <w:color w:val="000000"/>
              </w:rPr>
              <w:t>1.5715</w:t>
            </w:r>
          </w:p>
        </w:tc>
        <w:tc>
          <w:tcPr>
            <w:tcW w:w="1292" w:type="dxa"/>
          </w:tcPr>
          <w:p w14:paraId="1D157F0A" w14:textId="77777777" w:rsidR="00E11835" w:rsidRPr="00F55B46" w:rsidRDefault="00E11835" w:rsidP="00F55B46">
            <w:pPr>
              <w:jc w:val="center"/>
              <w:rPr>
                <w:color w:val="000000"/>
                <w:highlight w:val="yellow"/>
              </w:rPr>
            </w:pPr>
            <w:r w:rsidRPr="00E21D49">
              <w:rPr>
                <w:color w:val="000000"/>
              </w:rPr>
              <w:t>2.2856</w:t>
            </w:r>
          </w:p>
        </w:tc>
        <w:tc>
          <w:tcPr>
            <w:tcW w:w="1251" w:type="dxa"/>
          </w:tcPr>
          <w:p w14:paraId="5CB76385" w14:textId="77777777" w:rsidR="00E11835" w:rsidRPr="00F55B46" w:rsidRDefault="00E11835" w:rsidP="00F55B46">
            <w:pPr>
              <w:jc w:val="center"/>
              <w:rPr>
                <w:color w:val="000000"/>
                <w:highlight w:val="yellow"/>
              </w:rPr>
            </w:pPr>
            <w:r w:rsidRPr="00E21D49">
              <w:rPr>
                <w:color w:val="000000"/>
              </w:rPr>
              <w:t>3.4382</w:t>
            </w:r>
          </w:p>
        </w:tc>
      </w:tr>
      <w:tr w:rsidR="00E11835" w:rsidRPr="00EC2D2B" w14:paraId="40DED054" w14:textId="77777777" w:rsidTr="00F55B46">
        <w:trPr>
          <w:jc w:val="center"/>
        </w:trPr>
        <w:tc>
          <w:tcPr>
            <w:tcW w:w="2547" w:type="dxa"/>
            <w:vMerge/>
          </w:tcPr>
          <w:p w14:paraId="6279DF49" w14:textId="77777777" w:rsidR="00E11835" w:rsidRPr="00994C83" w:rsidRDefault="00E11835" w:rsidP="00F55B46">
            <w:pPr>
              <w:autoSpaceDE w:val="0"/>
              <w:autoSpaceDN w:val="0"/>
              <w:adjustRightInd w:val="0"/>
              <w:jc w:val="left"/>
              <w:rPr>
                <w:b/>
                <w:bCs/>
                <w:color w:val="000000"/>
                <w:lang w:val="en-GB"/>
              </w:rPr>
            </w:pPr>
          </w:p>
        </w:tc>
        <w:tc>
          <w:tcPr>
            <w:tcW w:w="1459" w:type="dxa"/>
          </w:tcPr>
          <w:p w14:paraId="7877DE71" w14:textId="77777777" w:rsidR="00E11835" w:rsidRDefault="00E11835" w:rsidP="00F55B46">
            <w:pPr>
              <w:jc w:val="center"/>
              <w:rPr>
                <w:rFonts w:eastAsia="Yu Mincho"/>
                <w:color w:val="000000"/>
                <w:lang w:val="en-GB"/>
              </w:rPr>
            </w:pPr>
            <w:r>
              <w:rPr>
                <w:rFonts w:eastAsia="Yu Mincho"/>
                <w:color w:val="000000"/>
                <w:lang w:val="en-GB"/>
              </w:rPr>
              <w:t>0.25</w:t>
            </w:r>
          </w:p>
        </w:tc>
        <w:tc>
          <w:tcPr>
            <w:tcW w:w="1398" w:type="dxa"/>
          </w:tcPr>
          <w:p w14:paraId="299D8D9D" w14:textId="77777777" w:rsidR="00E11835" w:rsidRPr="00CE442F" w:rsidRDefault="00E11835" w:rsidP="00F55B46">
            <w:pPr>
              <w:jc w:val="center"/>
              <w:rPr>
                <w:color w:val="000000"/>
              </w:rPr>
            </w:pPr>
            <w:r w:rsidRPr="00505450">
              <w:rPr>
                <w:color w:val="000000"/>
              </w:rPr>
              <w:t>1.0201</w:t>
            </w:r>
          </w:p>
        </w:tc>
        <w:tc>
          <w:tcPr>
            <w:tcW w:w="1403" w:type="dxa"/>
          </w:tcPr>
          <w:p w14:paraId="1C4E7D8E" w14:textId="77777777" w:rsidR="00E11835" w:rsidRPr="00CE442F" w:rsidRDefault="00E11835" w:rsidP="00F55B46">
            <w:pPr>
              <w:jc w:val="center"/>
              <w:rPr>
                <w:color w:val="000000"/>
              </w:rPr>
            </w:pPr>
            <w:r w:rsidRPr="00505450">
              <w:rPr>
                <w:color w:val="000000"/>
              </w:rPr>
              <w:t>1.5715</w:t>
            </w:r>
          </w:p>
        </w:tc>
        <w:tc>
          <w:tcPr>
            <w:tcW w:w="1292" w:type="dxa"/>
          </w:tcPr>
          <w:p w14:paraId="0A3368F0" w14:textId="77777777" w:rsidR="00E11835" w:rsidRPr="00CE442F" w:rsidRDefault="00E11835" w:rsidP="00F55B46">
            <w:pPr>
              <w:jc w:val="center"/>
              <w:rPr>
                <w:color w:val="000000"/>
              </w:rPr>
            </w:pPr>
            <w:r w:rsidRPr="00505450">
              <w:rPr>
                <w:color w:val="000000"/>
              </w:rPr>
              <w:t>2.2856</w:t>
            </w:r>
          </w:p>
        </w:tc>
        <w:tc>
          <w:tcPr>
            <w:tcW w:w="1251" w:type="dxa"/>
          </w:tcPr>
          <w:p w14:paraId="714D6313" w14:textId="77777777" w:rsidR="00E11835" w:rsidRPr="00CE442F" w:rsidRDefault="00E11835" w:rsidP="00F55B46">
            <w:pPr>
              <w:jc w:val="center"/>
              <w:rPr>
                <w:color w:val="000000"/>
              </w:rPr>
            </w:pPr>
            <w:r w:rsidRPr="00505450">
              <w:rPr>
                <w:color w:val="000000"/>
              </w:rPr>
              <w:t>3.4382</w:t>
            </w:r>
          </w:p>
        </w:tc>
      </w:tr>
      <w:tr w:rsidR="00E11835" w:rsidRPr="00EC2D2B" w14:paraId="264AFB92" w14:textId="77777777" w:rsidTr="00F55B46">
        <w:trPr>
          <w:jc w:val="center"/>
        </w:trPr>
        <w:tc>
          <w:tcPr>
            <w:tcW w:w="2547" w:type="dxa"/>
            <w:vMerge/>
          </w:tcPr>
          <w:p w14:paraId="3EEB0D3E" w14:textId="77777777" w:rsidR="00E11835" w:rsidRPr="00994C83" w:rsidRDefault="00E11835" w:rsidP="00F55B46">
            <w:pPr>
              <w:autoSpaceDE w:val="0"/>
              <w:autoSpaceDN w:val="0"/>
              <w:adjustRightInd w:val="0"/>
              <w:jc w:val="left"/>
              <w:rPr>
                <w:b/>
                <w:bCs/>
                <w:color w:val="000000"/>
                <w:lang w:val="en-GB"/>
              </w:rPr>
            </w:pPr>
          </w:p>
        </w:tc>
        <w:tc>
          <w:tcPr>
            <w:tcW w:w="1459" w:type="dxa"/>
          </w:tcPr>
          <w:p w14:paraId="5A67DE7C" w14:textId="77777777" w:rsidR="00E11835" w:rsidRDefault="00E11835" w:rsidP="00F55B46">
            <w:pPr>
              <w:jc w:val="center"/>
              <w:rPr>
                <w:rFonts w:eastAsia="Yu Mincho"/>
                <w:color w:val="000000"/>
                <w:lang w:val="en-GB"/>
              </w:rPr>
            </w:pPr>
            <w:r>
              <w:rPr>
                <w:rFonts w:eastAsia="Yu Mincho"/>
                <w:color w:val="000000"/>
                <w:lang w:val="en-GB"/>
              </w:rPr>
              <w:t>1</w:t>
            </w:r>
          </w:p>
        </w:tc>
        <w:tc>
          <w:tcPr>
            <w:tcW w:w="1398" w:type="dxa"/>
          </w:tcPr>
          <w:p w14:paraId="5DCF2884" w14:textId="77777777" w:rsidR="00E11835" w:rsidRPr="00CE442F" w:rsidRDefault="00E11835" w:rsidP="00F55B46">
            <w:pPr>
              <w:jc w:val="center"/>
              <w:rPr>
                <w:color w:val="000000"/>
              </w:rPr>
            </w:pPr>
            <w:r w:rsidRPr="00371C56">
              <w:rPr>
                <w:color w:val="000000"/>
              </w:rPr>
              <w:t>1.0218</w:t>
            </w:r>
          </w:p>
        </w:tc>
        <w:tc>
          <w:tcPr>
            <w:tcW w:w="1403" w:type="dxa"/>
          </w:tcPr>
          <w:p w14:paraId="6F523840" w14:textId="77777777" w:rsidR="00E11835" w:rsidRPr="00CE442F" w:rsidRDefault="00E11835" w:rsidP="00F55B46">
            <w:pPr>
              <w:jc w:val="center"/>
              <w:rPr>
                <w:color w:val="000000"/>
              </w:rPr>
            </w:pPr>
            <w:r w:rsidRPr="00371C56">
              <w:rPr>
                <w:color w:val="000000"/>
              </w:rPr>
              <w:t>1.5568</w:t>
            </w:r>
          </w:p>
        </w:tc>
        <w:tc>
          <w:tcPr>
            <w:tcW w:w="1292" w:type="dxa"/>
          </w:tcPr>
          <w:p w14:paraId="4044E975" w14:textId="77777777" w:rsidR="00E11835" w:rsidRPr="00CE442F" w:rsidRDefault="00E11835" w:rsidP="00F55B46">
            <w:pPr>
              <w:jc w:val="center"/>
              <w:rPr>
                <w:color w:val="000000"/>
              </w:rPr>
            </w:pPr>
            <w:r w:rsidRPr="00371C56">
              <w:rPr>
                <w:color w:val="000000"/>
              </w:rPr>
              <w:t>2.2420</w:t>
            </w:r>
          </w:p>
        </w:tc>
        <w:tc>
          <w:tcPr>
            <w:tcW w:w="1251" w:type="dxa"/>
          </w:tcPr>
          <w:p w14:paraId="2EBD113C" w14:textId="77777777" w:rsidR="00E11835" w:rsidRPr="00CE442F" w:rsidRDefault="00E11835" w:rsidP="00F55B46">
            <w:pPr>
              <w:jc w:val="center"/>
              <w:rPr>
                <w:color w:val="000000"/>
              </w:rPr>
            </w:pPr>
            <w:r w:rsidRPr="00371C56">
              <w:rPr>
                <w:color w:val="000000"/>
              </w:rPr>
              <w:t>3.3117</w:t>
            </w:r>
          </w:p>
        </w:tc>
      </w:tr>
      <w:tr w:rsidR="00E11835" w:rsidRPr="00EC2D2B" w14:paraId="169D2016" w14:textId="77777777" w:rsidTr="00F55B46">
        <w:trPr>
          <w:jc w:val="center"/>
        </w:trPr>
        <w:tc>
          <w:tcPr>
            <w:tcW w:w="2547" w:type="dxa"/>
            <w:vMerge/>
          </w:tcPr>
          <w:p w14:paraId="25A1E289" w14:textId="77777777" w:rsidR="00E11835" w:rsidRPr="00994C83" w:rsidRDefault="00E11835" w:rsidP="00F55B46">
            <w:pPr>
              <w:autoSpaceDE w:val="0"/>
              <w:autoSpaceDN w:val="0"/>
              <w:adjustRightInd w:val="0"/>
              <w:jc w:val="left"/>
              <w:rPr>
                <w:b/>
                <w:bCs/>
                <w:color w:val="000000"/>
                <w:lang w:val="en-GB"/>
              </w:rPr>
            </w:pPr>
          </w:p>
        </w:tc>
        <w:tc>
          <w:tcPr>
            <w:tcW w:w="1459" w:type="dxa"/>
          </w:tcPr>
          <w:p w14:paraId="4E7C7B15" w14:textId="77777777" w:rsidR="00E11835" w:rsidRDefault="00E11835" w:rsidP="00F55B46">
            <w:pPr>
              <w:jc w:val="center"/>
              <w:rPr>
                <w:rFonts w:eastAsia="Yu Mincho"/>
                <w:color w:val="000000"/>
                <w:lang w:val="en-GB"/>
              </w:rPr>
            </w:pPr>
            <w:r>
              <w:rPr>
                <w:rFonts w:eastAsia="Yu Mincho"/>
                <w:color w:val="000000"/>
                <w:lang w:val="en-GB"/>
              </w:rPr>
              <w:t>2</w:t>
            </w:r>
          </w:p>
        </w:tc>
        <w:tc>
          <w:tcPr>
            <w:tcW w:w="1398" w:type="dxa"/>
          </w:tcPr>
          <w:p w14:paraId="188AC240" w14:textId="77777777" w:rsidR="00E11835" w:rsidRPr="00CE442F" w:rsidRDefault="00E11835" w:rsidP="00F55B46">
            <w:pPr>
              <w:jc w:val="center"/>
              <w:rPr>
                <w:color w:val="000000"/>
              </w:rPr>
            </w:pPr>
            <w:r w:rsidRPr="006B6A05">
              <w:rPr>
                <w:color w:val="000000"/>
              </w:rPr>
              <w:t>1.0258</w:t>
            </w:r>
          </w:p>
        </w:tc>
        <w:tc>
          <w:tcPr>
            <w:tcW w:w="1403" w:type="dxa"/>
          </w:tcPr>
          <w:p w14:paraId="1E4AE120" w14:textId="77777777" w:rsidR="00E11835" w:rsidRPr="00CE442F" w:rsidRDefault="00E11835" w:rsidP="00F55B46">
            <w:pPr>
              <w:jc w:val="center"/>
              <w:rPr>
                <w:color w:val="000000"/>
              </w:rPr>
            </w:pPr>
            <w:r w:rsidRPr="006B6A05">
              <w:rPr>
                <w:color w:val="000000"/>
              </w:rPr>
              <w:t>1.5827</w:t>
            </w:r>
          </w:p>
        </w:tc>
        <w:tc>
          <w:tcPr>
            <w:tcW w:w="1292" w:type="dxa"/>
          </w:tcPr>
          <w:p w14:paraId="39AB543A" w14:textId="77777777" w:rsidR="00E11835" w:rsidRPr="00CE442F" w:rsidRDefault="00E11835" w:rsidP="00F55B46">
            <w:pPr>
              <w:jc w:val="center"/>
              <w:rPr>
                <w:color w:val="000000"/>
              </w:rPr>
            </w:pPr>
            <w:r w:rsidRPr="006B6A05">
              <w:rPr>
                <w:color w:val="000000"/>
              </w:rPr>
              <w:t>2.2826</w:t>
            </w:r>
          </w:p>
        </w:tc>
        <w:tc>
          <w:tcPr>
            <w:tcW w:w="1251" w:type="dxa"/>
          </w:tcPr>
          <w:p w14:paraId="7CCB1979" w14:textId="77777777" w:rsidR="00E11835" w:rsidRPr="00CE442F" w:rsidRDefault="00E11835" w:rsidP="00F55B46">
            <w:pPr>
              <w:jc w:val="center"/>
              <w:rPr>
                <w:color w:val="000000"/>
              </w:rPr>
            </w:pPr>
            <w:r w:rsidRPr="006B6A05">
              <w:rPr>
                <w:color w:val="000000"/>
              </w:rPr>
              <w:t>3.3380</w:t>
            </w:r>
          </w:p>
        </w:tc>
      </w:tr>
      <w:tr w:rsidR="00E11835" w:rsidRPr="00EC2D2B" w14:paraId="7C26C8B3" w14:textId="77777777" w:rsidTr="00F55B46">
        <w:trPr>
          <w:jc w:val="center"/>
        </w:trPr>
        <w:tc>
          <w:tcPr>
            <w:tcW w:w="2547" w:type="dxa"/>
            <w:vMerge/>
          </w:tcPr>
          <w:p w14:paraId="24E4997A" w14:textId="77777777" w:rsidR="00E11835" w:rsidRPr="00994C83" w:rsidRDefault="00E11835" w:rsidP="00F55B46">
            <w:pPr>
              <w:autoSpaceDE w:val="0"/>
              <w:autoSpaceDN w:val="0"/>
              <w:adjustRightInd w:val="0"/>
              <w:jc w:val="left"/>
              <w:rPr>
                <w:b/>
                <w:bCs/>
                <w:color w:val="000000"/>
                <w:lang w:val="en-GB"/>
              </w:rPr>
            </w:pPr>
          </w:p>
        </w:tc>
        <w:tc>
          <w:tcPr>
            <w:tcW w:w="1459" w:type="dxa"/>
          </w:tcPr>
          <w:p w14:paraId="70E09A9C" w14:textId="77777777" w:rsidR="00E11835" w:rsidRDefault="00E11835" w:rsidP="00F55B46">
            <w:pPr>
              <w:jc w:val="center"/>
              <w:rPr>
                <w:rFonts w:eastAsia="Yu Mincho"/>
                <w:color w:val="000000"/>
                <w:lang w:val="en-GB"/>
              </w:rPr>
            </w:pPr>
            <w:r>
              <w:rPr>
                <w:rFonts w:eastAsia="Yu Mincho"/>
                <w:color w:val="000000"/>
                <w:lang w:val="en-GB"/>
              </w:rPr>
              <w:t>4</w:t>
            </w:r>
          </w:p>
        </w:tc>
        <w:tc>
          <w:tcPr>
            <w:tcW w:w="1398" w:type="dxa"/>
          </w:tcPr>
          <w:p w14:paraId="739842D6" w14:textId="77777777" w:rsidR="00E11835" w:rsidRPr="00CE442F" w:rsidRDefault="00E11835" w:rsidP="00F55B46">
            <w:pPr>
              <w:jc w:val="center"/>
              <w:rPr>
                <w:color w:val="000000"/>
              </w:rPr>
            </w:pPr>
            <w:r w:rsidRPr="00131B6B">
              <w:rPr>
                <w:color w:val="000000"/>
              </w:rPr>
              <w:t>1.0770</w:t>
            </w:r>
          </w:p>
        </w:tc>
        <w:tc>
          <w:tcPr>
            <w:tcW w:w="1403" w:type="dxa"/>
          </w:tcPr>
          <w:p w14:paraId="334908CC" w14:textId="77777777" w:rsidR="00E11835" w:rsidRPr="00CE442F" w:rsidRDefault="00E11835" w:rsidP="00F55B46">
            <w:pPr>
              <w:jc w:val="center"/>
              <w:rPr>
                <w:color w:val="000000"/>
              </w:rPr>
            </w:pPr>
            <w:r w:rsidRPr="00131B6B">
              <w:rPr>
                <w:color w:val="000000"/>
              </w:rPr>
              <w:t>1.6858</w:t>
            </w:r>
          </w:p>
        </w:tc>
        <w:tc>
          <w:tcPr>
            <w:tcW w:w="1292" w:type="dxa"/>
          </w:tcPr>
          <w:p w14:paraId="13E35A18" w14:textId="77777777" w:rsidR="00E11835" w:rsidRPr="00CE442F" w:rsidRDefault="00E11835" w:rsidP="00F55B46">
            <w:pPr>
              <w:jc w:val="center"/>
              <w:rPr>
                <w:color w:val="000000"/>
              </w:rPr>
            </w:pPr>
            <w:r w:rsidRPr="00131B6B">
              <w:rPr>
                <w:color w:val="000000"/>
              </w:rPr>
              <w:t>2.4165</w:t>
            </w:r>
          </w:p>
        </w:tc>
        <w:tc>
          <w:tcPr>
            <w:tcW w:w="1251" w:type="dxa"/>
          </w:tcPr>
          <w:p w14:paraId="14041859" w14:textId="77777777" w:rsidR="00E11835" w:rsidRPr="00CE442F" w:rsidRDefault="00E11835" w:rsidP="00F55B46">
            <w:pPr>
              <w:jc w:val="center"/>
              <w:rPr>
                <w:color w:val="000000"/>
              </w:rPr>
            </w:pPr>
            <w:r w:rsidRPr="00131B6B">
              <w:rPr>
                <w:color w:val="000000"/>
              </w:rPr>
              <w:t>3.7814</w:t>
            </w:r>
          </w:p>
        </w:tc>
      </w:tr>
      <w:tr w:rsidR="00E11835" w:rsidRPr="00EC2D2B" w14:paraId="1E7C767F" w14:textId="77777777" w:rsidTr="00F55B46">
        <w:trPr>
          <w:jc w:val="center"/>
        </w:trPr>
        <w:tc>
          <w:tcPr>
            <w:tcW w:w="2547" w:type="dxa"/>
            <w:vMerge/>
          </w:tcPr>
          <w:p w14:paraId="76EE67F8" w14:textId="77777777" w:rsidR="00E11835" w:rsidRPr="00994C83" w:rsidRDefault="00E11835" w:rsidP="00F55B46">
            <w:pPr>
              <w:autoSpaceDE w:val="0"/>
              <w:autoSpaceDN w:val="0"/>
              <w:adjustRightInd w:val="0"/>
              <w:jc w:val="left"/>
              <w:rPr>
                <w:b/>
                <w:bCs/>
                <w:color w:val="000000"/>
                <w:lang w:val="en-GB"/>
              </w:rPr>
            </w:pPr>
          </w:p>
        </w:tc>
        <w:tc>
          <w:tcPr>
            <w:tcW w:w="1459" w:type="dxa"/>
          </w:tcPr>
          <w:p w14:paraId="3317997E" w14:textId="77777777" w:rsidR="00E11835" w:rsidRDefault="00E11835" w:rsidP="00F55B46">
            <w:pPr>
              <w:jc w:val="center"/>
              <w:rPr>
                <w:rFonts w:eastAsia="Yu Mincho"/>
                <w:color w:val="000000"/>
                <w:lang w:val="en-GB"/>
              </w:rPr>
            </w:pPr>
            <w:r>
              <w:rPr>
                <w:rFonts w:eastAsia="Yu Mincho"/>
                <w:color w:val="000000"/>
                <w:lang w:val="en-GB"/>
              </w:rPr>
              <w:t>8</w:t>
            </w:r>
          </w:p>
        </w:tc>
        <w:tc>
          <w:tcPr>
            <w:tcW w:w="1398" w:type="dxa"/>
          </w:tcPr>
          <w:p w14:paraId="2B684F1E" w14:textId="77777777" w:rsidR="00E11835" w:rsidRPr="00CE442F" w:rsidRDefault="00E11835" w:rsidP="00F55B46">
            <w:pPr>
              <w:jc w:val="center"/>
              <w:rPr>
                <w:color w:val="000000"/>
              </w:rPr>
            </w:pPr>
            <w:r w:rsidRPr="00F8494D">
              <w:rPr>
                <w:color w:val="000000"/>
              </w:rPr>
              <w:t>1.1689</w:t>
            </w:r>
          </w:p>
        </w:tc>
        <w:tc>
          <w:tcPr>
            <w:tcW w:w="1403" w:type="dxa"/>
          </w:tcPr>
          <w:p w14:paraId="5BAFEB4B" w14:textId="77777777" w:rsidR="00E11835" w:rsidRPr="00CE442F" w:rsidRDefault="00E11835" w:rsidP="00F55B46">
            <w:pPr>
              <w:jc w:val="center"/>
              <w:rPr>
                <w:color w:val="000000"/>
              </w:rPr>
            </w:pPr>
            <w:r w:rsidRPr="00F8494D">
              <w:rPr>
                <w:color w:val="000000"/>
              </w:rPr>
              <w:t>2.0619</w:t>
            </w:r>
          </w:p>
        </w:tc>
        <w:tc>
          <w:tcPr>
            <w:tcW w:w="1292" w:type="dxa"/>
          </w:tcPr>
          <w:p w14:paraId="06E27B55" w14:textId="77777777" w:rsidR="00E11835" w:rsidRPr="00CE442F" w:rsidRDefault="00E11835" w:rsidP="00F55B46">
            <w:pPr>
              <w:jc w:val="center"/>
              <w:rPr>
                <w:color w:val="000000"/>
              </w:rPr>
            </w:pPr>
            <w:r w:rsidRPr="00F8494D">
              <w:rPr>
                <w:color w:val="000000"/>
              </w:rPr>
              <w:t>3.2503</w:t>
            </w:r>
          </w:p>
        </w:tc>
        <w:tc>
          <w:tcPr>
            <w:tcW w:w="1251" w:type="dxa"/>
          </w:tcPr>
          <w:p w14:paraId="39A2329D" w14:textId="77777777" w:rsidR="00E11835" w:rsidRPr="00CE442F" w:rsidRDefault="00E11835" w:rsidP="00F55B46">
            <w:pPr>
              <w:jc w:val="center"/>
              <w:rPr>
                <w:color w:val="000000"/>
              </w:rPr>
            </w:pPr>
            <w:r w:rsidRPr="00F8494D">
              <w:rPr>
                <w:color w:val="000000"/>
              </w:rPr>
              <w:t>6.8004</w:t>
            </w:r>
          </w:p>
        </w:tc>
      </w:tr>
      <w:tr w:rsidR="00E11835" w:rsidRPr="00EC2D2B" w14:paraId="585AF6B2" w14:textId="77777777" w:rsidTr="00F55B46">
        <w:trPr>
          <w:jc w:val="center"/>
        </w:trPr>
        <w:tc>
          <w:tcPr>
            <w:tcW w:w="2547" w:type="dxa"/>
            <w:vMerge w:val="restart"/>
          </w:tcPr>
          <w:p w14:paraId="27DAA83A" w14:textId="77777777" w:rsidR="00E11835" w:rsidRPr="00C52AE2" w:rsidRDefault="00E11835" w:rsidP="00F55B46">
            <w:pPr>
              <w:autoSpaceDE w:val="0"/>
              <w:autoSpaceDN w:val="0"/>
              <w:adjustRightInd w:val="0"/>
              <w:jc w:val="left"/>
              <w:rPr>
                <w:b/>
                <w:bCs/>
              </w:rPr>
            </w:pPr>
            <w:r w:rsidRPr="00A14ECA">
              <w:rPr>
                <w:b/>
                <w:bCs/>
                <w:color w:val="000000"/>
                <w:lang w:val="en-GB"/>
              </w:rPr>
              <w:t>Anchor UEs with LOS conditions are prioritized</w:t>
            </w:r>
            <w:r>
              <w:t xml:space="preserve">: SL-TDOA, </w:t>
            </w:r>
            <w:proofErr w:type="spellStart"/>
            <w:r>
              <w:t>InF</w:t>
            </w:r>
            <w:proofErr w:type="spellEnd"/>
            <w:r>
              <w:t>-SH</w:t>
            </w:r>
          </w:p>
        </w:tc>
        <w:tc>
          <w:tcPr>
            <w:tcW w:w="1459" w:type="dxa"/>
          </w:tcPr>
          <w:p w14:paraId="0A74747E" w14:textId="77777777" w:rsidR="00E11835" w:rsidRDefault="00E11835" w:rsidP="00F55B46">
            <w:pPr>
              <w:jc w:val="center"/>
              <w:rPr>
                <w:rFonts w:eastAsia="Yu Mincho"/>
                <w:color w:val="000000"/>
                <w:lang w:val="en-GB"/>
              </w:rPr>
            </w:pPr>
            <w:r>
              <w:rPr>
                <w:rFonts w:eastAsia="Yu Mincho"/>
                <w:color w:val="000000"/>
                <w:lang w:val="en-GB"/>
              </w:rPr>
              <w:t>0.1</w:t>
            </w:r>
          </w:p>
        </w:tc>
        <w:tc>
          <w:tcPr>
            <w:tcW w:w="1398" w:type="dxa"/>
          </w:tcPr>
          <w:p w14:paraId="30A5BAD3" w14:textId="77777777" w:rsidR="00E11835" w:rsidRPr="00EC2D2B" w:rsidRDefault="00E11835" w:rsidP="00F55B46">
            <w:pPr>
              <w:jc w:val="center"/>
              <w:rPr>
                <w:rFonts w:eastAsia="Yu Mincho"/>
                <w:color w:val="000000"/>
                <w:lang w:val="en-GB"/>
              </w:rPr>
            </w:pPr>
            <w:r w:rsidRPr="001736AD">
              <w:rPr>
                <w:color w:val="000000"/>
              </w:rPr>
              <w:t>0.1539</w:t>
            </w:r>
          </w:p>
        </w:tc>
        <w:tc>
          <w:tcPr>
            <w:tcW w:w="1403" w:type="dxa"/>
          </w:tcPr>
          <w:p w14:paraId="60FCFB34" w14:textId="77777777" w:rsidR="00E11835" w:rsidRPr="00EC2D2B" w:rsidRDefault="00E11835" w:rsidP="00F55B46">
            <w:pPr>
              <w:jc w:val="center"/>
              <w:rPr>
                <w:rFonts w:eastAsia="Yu Mincho"/>
                <w:color w:val="000000"/>
                <w:lang w:val="en-GB"/>
              </w:rPr>
            </w:pPr>
            <w:r w:rsidRPr="001736AD">
              <w:rPr>
                <w:color w:val="000000"/>
              </w:rPr>
              <w:t>0.2303</w:t>
            </w:r>
          </w:p>
        </w:tc>
        <w:tc>
          <w:tcPr>
            <w:tcW w:w="1292" w:type="dxa"/>
          </w:tcPr>
          <w:p w14:paraId="643DEFD3" w14:textId="77777777" w:rsidR="00E11835" w:rsidRPr="00EC2D2B" w:rsidRDefault="00E11835" w:rsidP="00F55B46">
            <w:pPr>
              <w:jc w:val="center"/>
              <w:rPr>
                <w:rFonts w:eastAsia="Yu Mincho"/>
                <w:color w:val="000000"/>
                <w:lang w:val="en-GB"/>
              </w:rPr>
            </w:pPr>
            <w:r w:rsidRPr="001736AD">
              <w:rPr>
                <w:color w:val="000000"/>
              </w:rPr>
              <w:t>0.5177</w:t>
            </w:r>
          </w:p>
        </w:tc>
        <w:tc>
          <w:tcPr>
            <w:tcW w:w="1251" w:type="dxa"/>
          </w:tcPr>
          <w:p w14:paraId="37266E1C" w14:textId="77777777" w:rsidR="00E11835" w:rsidRPr="00EC2D2B" w:rsidRDefault="00E11835" w:rsidP="00F55B46">
            <w:pPr>
              <w:jc w:val="center"/>
              <w:rPr>
                <w:rFonts w:eastAsia="Yu Mincho"/>
                <w:color w:val="000000"/>
                <w:lang w:val="en-GB"/>
              </w:rPr>
            </w:pPr>
            <w:r w:rsidRPr="001736AD">
              <w:rPr>
                <w:color w:val="000000"/>
              </w:rPr>
              <w:t>2.5525</w:t>
            </w:r>
          </w:p>
        </w:tc>
      </w:tr>
      <w:tr w:rsidR="00E11835" w:rsidRPr="00EC2D2B" w14:paraId="654750CD" w14:textId="77777777" w:rsidTr="00F55B46">
        <w:trPr>
          <w:jc w:val="center"/>
        </w:trPr>
        <w:tc>
          <w:tcPr>
            <w:tcW w:w="2547" w:type="dxa"/>
            <w:vMerge/>
          </w:tcPr>
          <w:p w14:paraId="34B6F24A" w14:textId="77777777" w:rsidR="00E11835" w:rsidRPr="00A14ECA" w:rsidRDefault="00E11835" w:rsidP="00F55B46">
            <w:pPr>
              <w:autoSpaceDE w:val="0"/>
              <w:autoSpaceDN w:val="0"/>
              <w:adjustRightInd w:val="0"/>
              <w:jc w:val="left"/>
              <w:rPr>
                <w:b/>
                <w:bCs/>
                <w:color w:val="000000"/>
                <w:lang w:val="en-GB"/>
              </w:rPr>
            </w:pPr>
          </w:p>
        </w:tc>
        <w:tc>
          <w:tcPr>
            <w:tcW w:w="1459" w:type="dxa"/>
          </w:tcPr>
          <w:p w14:paraId="6979E2BD" w14:textId="77777777" w:rsidR="00E11835" w:rsidRDefault="00E11835" w:rsidP="00F55B46">
            <w:pPr>
              <w:jc w:val="center"/>
              <w:rPr>
                <w:rFonts w:eastAsia="Yu Mincho"/>
                <w:color w:val="000000"/>
                <w:lang w:val="en-GB"/>
              </w:rPr>
            </w:pPr>
            <w:r>
              <w:rPr>
                <w:rFonts w:eastAsia="Yu Mincho"/>
                <w:color w:val="000000"/>
                <w:lang w:val="en-GB"/>
              </w:rPr>
              <w:t>0.25</w:t>
            </w:r>
          </w:p>
        </w:tc>
        <w:tc>
          <w:tcPr>
            <w:tcW w:w="1398" w:type="dxa"/>
          </w:tcPr>
          <w:p w14:paraId="03FC4F0C" w14:textId="77777777" w:rsidR="00E11835" w:rsidRPr="00CE442F" w:rsidRDefault="00E11835" w:rsidP="00F55B46">
            <w:pPr>
              <w:jc w:val="center"/>
              <w:rPr>
                <w:color w:val="000000"/>
              </w:rPr>
            </w:pPr>
            <w:r w:rsidRPr="00C80B5E">
              <w:rPr>
                <w:color w:val="000000"/>
              </w:rPr>
              <w:t>0.2022</w:t>
            </w:r>
          </w:p>
        </w:tc>
        <w:tc>
          <w:tcPr>
            <w:tcW w:w="1403" w:type="dxa"/>
          </w:tcPr>
          <w:p w14:paraId="01711F6F" w14:textId="77777777" w:rsidR="00E11835" w:rsidRPr="00CE442F" w:rsidRDefault="00E11835" w:rsidP="00F55B46">
            <w:pPr>
              <w:jc w:val="center"/>
              <w:rPr>
                <w:color w:val="000000"/>
              </w:rPr>
            </w:pPr>
            <w:r w:rsidRPr="00C80B5E">
              <w:rPr>
                <w:color w:val="000000"/>
              </w:rPr>
              <w:t>0.3031</w:t>
            </w:r>
          </w:p>
        </w:tc>
        <w:tc>
          <w:tcPr>
            <w:tcW w:w="1292" w:type="dxa"/>
          </w:tcPr>
          <w:p w14:paraId="6BCF8EE8" w14:textId="77777777" w:rsidR="00E11835" w:rsidRPr="00CE442F" w:rsidRDefault="00E11835" w:rsidP="00F55B46">
            <w:pPr>
              <w:jc w:val="center"/>
              <w:rPr>
                <w:color w:val="000000"/>
              </w:rPr>
            </w:pPr>
            <w:r w:rsidRPr="00C80B5E">
              <w:rPr>
                <w:color w:val="000000"/>
              </w:rPr>
              <w:t>0.6173</w:t>
            </w:r>
          </w:p>
        </w:tc>
        <w:tc>
          <w:tcPr>
            <w:tcW w:w="1251" w:type="dxa"/>
          </w:tcPr>
          <w:p w14:paraId="14AA5338" w14:textId="77777777" w:rsidR="00E11835" w:rsidRPr="00CE442F" w:rsidRDefault="00E11835" w:rsidP="00F55B46">
            <w:pPr>
              <w:jc w:val="center"/>
              <w:rPr>
                <w:color w:val="000000"/>
              </w:rPr>
            </w:pPr>
            <w:r w:rsidRPr="00C80B5E">
              <w:rPr>
                <w:color w:val="000000"/>
              </w:rPr>
              <w:t>2.4685</w:t>
            </w:r>
          </w:p>
        </w:tc>
      </w:tr>
      <w:tr w:rsidR="00E11835" w:rsidRPr="00EC2D2B" w14:paraId="157E178D" w14:textId="77777777" w:rsidTr="00F55B46">
        <w:trPr>
          <w:jc w:val="center"/>
        </w:trPr>
        <w:tc>
          <w:tcPr>
            <w:tcW w:w="2547" w:type="dxa"/>
            <w:vMerge/>
          </w:tcPr>
          <w:p w14:paraId="7BF3B0EB" w14:textId="77777777" w:rsidR="00E11835" w:rsidRPr="00A14ECA" w:rsidRDefault="00E11835" w:rsidP="00F55B46">
            <w:pPr>
              <w:autoSpaceDE w:val="0"/>
              <w:autoSpaceDN w:val="0"/>
              <w:adjustRightInd w:val="0"/>
              <w:jc w:val="left"/>
              <w:rPr>
                <w:b/>
                <w:bCs/>
                <w:color w:val="000000"/>
                <w:lang w:val="en-GB"/>
              </w:rPr>
            </w:pPr>
          </w:p>
        </w:tc>
        <w:tc>
          <w:tcPr>
            <w:tcW w:w="1459" w:type="dxa"/>
          </w:tcPr>
          <w:p w14:paraId="4ED72F84" w14:textId="77777777" w:rsidR="00E11835" w:rsidRDefault="00E11835" w:rsidP="00F55B46">
            <w:pPr>
              <w:jc w:val="center"/>
              <w:rPr>
                <w:rFonts w:eastAsia="Yu Mincho"/>
                <w:color w:val="000000"/>
                <w:lang w:val="en-GB"/>
              </w:rPr>
            </w:pPr>
            <w:r>
              <w:rPr>
                <w:rFonts w:eastAsia="Yu Mincho"/>
                <w:color w:val="000000"/>
                <w:lang w:val="en-GB"/>
              </w:rPr>
              <w:t>1</w:t>
            </w:r>
          </w:p>
        </w:tc>
        <w:tc>
          <w:tcPr>
            <w:tcW w:w="1398" w:type="dxa"/>
          </w:tcPr>
          <w:p w14:paraId="3046B671" w14:textId="77777777" w:rsidR="00E11835" w:rsidRPr="00CE442F" w:rsidRDefault="00E11835" w:rsidP="00F55B46">
            <w:pPr>
              <w:jc w:val="center"/>
              <w:rPr>
                <w:color w:val="000000"/>
              </w:rPr>
            </w:pPr>
            <w:r w:rsidRPr="002D0714">
              <w:rPr>
                <w:color w:val="000000"/>
              </w:rPr>
              <w:t>0.5327</w:t>
            </w:r>
          </w:p>
        </w:tc>
        <w:tc>
          <w:tcPr>
            <w:tcW w:w="1403" w:type="dxa"/>
          </w:tcPr>
          <w:p w14:paraId="23D1DE93" w14:textId="77777777" w:rsidR="00E11835" w:rsidRPr="00CE442F" w:rsidRDefault="00E11835" w:rsidP="00F55B46">
            <w:pPr>
              <w:jc w:val="center"/>
              <w:rPr>
                <w:color w:val="000000"/>
              </w:rPr>
            </w:pPr>
            <w:r w:rsidRPr="002D0714">
              <w:rPr>
                <w:color w:val="000000"/>
              </w:rPr>
              <w:t>0.7733</w:t>
            </w:r>
          </w:p>
        </w:tc>
        <w:tc>
          <w:tcPr>
            <w:tcW w:w="1292" w:type="dxa"/>
          </w:tcPr>
          <w:p w14:paraId="455478DB" w14:textId="77777777" w:rsidR="00E11835" w:rsidRPr="00CE442F" w:rsidRDefault="00E11835" w:rsidP="00F55B46">
            <w:pPr>
              <w:jc w:val="center"/>
              <w:rPr>
                <w:color w:val="000000"/>
              </w:rPr>
            </w:pPr>
            <w:r w:rsidRPr="002D0714">
              <w:rPr>
                <w:color w:val="000000"/>
              </w:rPr>
              <w:t>1.1683</w:t>
            </w:r>
          </w:p>
        </w:tc>
        <w:tc>
          <w:tcPr>
            <w:tcW w:w="1251" w:type="dxa"/>
          </w:tcPr>
          <w:p w14:paraId="54AD4006" w14:textId="77777777" w:rsidR="00E11835" w:rsidRPr="00CE442F" w:rsidRDefault="00E11835" w:rsidP="00F55B46">
            <w:pPr>
              <w:jc w:val="center"/>
              <w:rPr>
                <w:color w:val="000000"/>
              </w:rPr>
            </w:pPr>
            <w:r w:rsidRPr="002D0714">
              <w:rPr>
                <w:color w:val="000000"/>
              </w:rPr>
              <w:t>2.8624</w:t>
            </w:r>
          </w:p>
        </w:tc>
      </w:tr>
      <w:tr w:rsidR="00E11835" w:rsidRPr="00EC2D2B" w14:paraId="4E4B1C6E" w14:textId="77777777" w:rsidTr="00F55B46">
        <w:trPr>
          <w:jc w:val="center"/>
        </w:trPr>
        <w:tc>
          <w:tcPr>
            <w:tcW w:w="2547" w:type="dxa"/>
            <w:vMerge/>
          </w:tcPr>
          <w:p w14:paraId="215A28E2" w14:textId="77777777" w:rsidR="00E11835" w:rsidRPr="00A14ECA" w:rsidRDefault="00E11835" w:rsidP="00F55B46">
            <w:pPr>
              <w:autoSpaceDE w:val="0"/>
              <w:autoSpaceDN w:val="0"/>
              <w:adjustRightInd w:val="0"/>
              <w:jc w:val="left"/>
              <w:rPr>
                <w:b/>
                <w:bCs/>
                <w:color w:val="000000"/>
                <w:lang w:val="en-GB"/>
              </w:rPr>
            </w:pPr>
          </w:p>
        </w:tc>
        <w:tc>
          <w:tcPr>
            <w:tcW w:w="1459" w:type="dxa"/>
          </w:tcPr>
          <w:p w14:paraId="1ADF2378" w14:textId="77777777" w:rsidR="00E11835" w:rsidRDefault="00E11835" w:rsidP="00F55B46">
            <w:pPr>
              <w:jc w:val="center"/>
              <w:rPr>
                <w:rFonts w:eastAsia="Yu Mincho"/>
                <w:color w:val="000000"/>
                <w:lang w:val="en-GB"/>
              </w:rPr>
            </w:pPr>
            <w:r>
              <w:rPr>
                <w:rFonts w:eastAsia="Yu Mincho"/>
                <w:color w:val="000000"/>
                <w:lang w:val="en-GB"/>
              </w:rPr>
              <w:t>2</w:t>
            </w:r>
          </w:p>
        </w:tc>
        <w:tc>
          <w:tcPr>
            <w:tcW w:w="1398" w:type="dxa"/>
          </w:tcPr>
          <w:p w14:paraId="7D60835D" w14:textId="77777777" w:rsidR="00E11835" w:rsidRPr="00CE442F" w:rsidRDefault="00E11835" w:rsidP="00F55B46">
            <w:pPr>
              <w:jc w:val="center"/>
              <w:rPr>
                <w:color w:val="000000"/>
              </w:rPr>
            </w:pPr>
            <w:r w:rsidRPr="004914E4">
              <w:rPr>
                <w:color w:val="000000"/>
              </w:rPr>
              <w:t>0.9599</w:t>
            </w:r>
          </w:p>
        </w:tc>
        <w:tc>
          <w:tcPr>
            <w:tcW w:w="1403" w:type="dxa"/>
          </w:tcPr>
          <w:p w14:paraId="7A9C7FA4" w14:textId="77777777" w:rsidR="00E11835" w:rsidRPr="00CE442F" w:rsidRDefault="00E11835" w:rsidP="00F55B46">
            <w:pPr>
              <w:jc w:val="center"/>
              <w:rPr>
                <w:color w:val="000000"/>
              </w:rPr>
            </w:pPr>
            <w:r w:rsidRPr="004914E4">
              <w:rPr>
                <w:color w:val="000000"/>
              </w:rPr>
              <w:t>1.3646</w:t>
            </w:r>
          </w:p>
        </w:tc>
        <w:tc>
          <w:tcPr>
            <w:tcW w:w="1292" w:type="dxa"/>
          </w:tcPr>
          <w:p w14:paraId="60D9B654" w14:textId="77777777" w:rsidR="00E11835" w:rsidRPr="00CE442F" w:rsidRDefault="00E11835" w:rsidP="00F55B46">
            <w:pPr>
              <w:jc w:val="center"/>
              <w:rPr>
                <w:color w:val="000000"/>
              </w:rPr>
            </w:pPr>
            <w:r w:rsidRPr="004914E4">
              <w:rPr>
                <w:color w:val="000000"/>
              </w:rPr>
              <w:t>1.9942</w:t>
            </w:r>
          </w:p>
        </w:tc>
        <w:tc>
          <w:tcPr>
            <w:tcW w:w="1251" w:type="dxa"/>
          </w:tcPr>
          <w:p w14:paraId="1B34A92E" w14:textId="77777777" w:rsidR="00E11835" w:rsidRPr="00CE442F" w:rsidRDefault="00E11835" w:rsidP="00F55B46">
            <w:pPr>
              <w:jc w:val="center"/>
              <w:rPr>
                <w:color w:val="000000"/>
              </w:rPr>
            </w:pPr>
            <w:r w:rsidRPr="004914E4">
              <w:rPr>
                <w:color w:val="000000"/>
              </w:rPr>
              <w:t>3.6110</w:t>
            </w:r>
          </w:p>
        </w:tc>
      </w:tr>
      <w:tr w:rsidR="00E11835" w:rsidRPr="00EC2D2B" w14:paraId="76C16F46" w14:textId="77777777" w:rsidTr="00F55B46">
        <w:trPr>
          <w:jc w:val="center"/>
        </w:trPr>
        <w:tc>
          <w:tcPr>
            <w:tcW w:w="2547" w:type="dxa"/>
            <w:vMerge/>
          </w:tcPr>
          <w:p w14:paraId="328E962E" w14:textId="77777777" w:rsidR="00E11835" w:rsidRPr="00A14ECA" w:rsidRDefault="00E11835" w:rsidP="00F55B46">
            <w:pPr>
              <w:autoSpaceDE w:val="0"/>
              <w:autoSpaceDN w:val="0"/>
              <w:adjustRightInd w:val="0"/>
              <w:jc w:val="left"/>
              <w:rPr>
                <w:b/>
                <w:bCs/>
                <w:color w:val="000000"/>
                <w:lang w:val="en-GB"/>
              </w:rPr>
            </w:pPr>
          </w:p>
        </w:tc>
        <w:tc>
          <w:tcPr>
            <w:tcW w:w="1459" w:type="dxa"/>
          </w:tcPr>
          <w:p w14:paraId="232443F8" w14:textId="77777777" w:rsidR="00E11835" w:rsidRDefault="00E11835" w:rsidP="00F55B46">
            <w:pPr>
              <w:jc w:val="center"/>
              <w:rPr>
                <w:rFonts w:eastAsia="Yu Mincho"/>
                <w:color w:val="000000"/>
                <w:lang w:val="en-GB"/>
              </w:rPr>
            </w:pPr>
            <w:r>
              <w:rPr>
                <w:rFonts w:eastAsia="Yu Mincho"/>
                <w:color w:val="000000"/>
                <w:lang w:val="en-GB"/>
              </w:rPr>
              <w:t>4</w:t>
            </w:r>
          </w:p>
        </w:tc>
        <w:tc>
          <w:tcPr>
            <w:tcW w:w="1398" w:type="dxa"/>
          </w:tcPr>
          <w:p w14:paraId="41505217" w14:textId="77777777" w:rsidR="00E11835" w:rsidRPr="00CE442F" w:rsidRDefault="00E11835" w:rsidP="00F55B46">
            <w:pPr>
              <w:jc w:val="center"/>
              <w:rPr>
                <w:color w:val="000000"/>
              </w:rPr>
            </w:pPr>
            <w:r w:rsidRPr="0042564C">
              <w:rPr>
                <w:color w:val="000000"/>
              </w:rPr>
              <w:t>1.8158</w:t>
            </w:r>
          </w:p>
        </w:tc>
        <w:tc>
          <w:tcPr>
            <w:tcW w:w="1403" w:type="dxa"/>
          </w:tcPr>
          <w:p w14:paraId="416A23C2" w14:textId="77777777" w:rsidR="00E11835" w:rsidRPr="00CE442F" w:rsidRDefault="00E11835" w:rsidP="00F55B46">
            <w:pPr>
              <w:jc w:val="center"/>
              <w:rPr>
                <w:color w:val="000000"/>
              </w:rPr>
            </w:pPr>
            <w:r w:rsidRPr="0042564C">
              <w:rPr>
                <w:color w:val="000000"/>
              </w:rPr>
              <w:t>2.5534</w:t>
            </w:r>
          </w:p>
        </w:tc>
        <w:tc>
          <w:tcPr>
            <w:tcW w:w="1292" w:type="dxa"/>
          </w:tcPr>
          <w:p w14:paraId="1FEA966E" w14:textId="77777777" w:rsidR="00E11835" w:rsidRPr="00CE442F" w:rsidRDefault="00E11835" w:rsidP="00F55B46">
            <w:pPr>
              <w:jc w:val="center"/>
              <w:rPr>
                <w:color w:val="000000"/>
              </w:rPr>
            </w:pPr>
            <w:r w:rsidRPr="0042564C">
              <w:rPr>
                <w:color w:val="000000"/>
              </w:rPr>
              <w:t>3.5377</w:t>
            </w:r>
          </w:p>
        </w:tc>
        <w:tc>
          <w:tcPr>
            <w:tcW w:w="1251" w:type="dxa"/>
          </w:tcPr>
          <w:p w14:paraId="0599C258" w14:textId="77777777" w:rsidR="00E11835" w:rsidRPr="00CE442F" w:rsidRDefault="00E11835" w:rsidP="00F55B46">
            <w:pPr>
              <w:jc w:val="center"/>
              <w:rPr>
                <w:color w:val="000000"/>
              </w:rPr>
            </w:pPr>
            <w:r w:rsidRPr="0042564C">
              <w:rPr>
                <w:color w:val="000000"/>
              </w:rPr>
              <w:t>5.4023</w:t>
            </w:r>
          </w:p>
        </w:tc>
      </w:tr>
      <w:tr w:rsidR="00E11835" w:rsidRPr="00EC2D2B" w14:paraId="0DD6A0D5" w14:textId="77777777" w:rsidTr="00F55B46">
        <w:trPr>
          <w:jc w:val="center"/>
        </w:trPr>
        <w:tc>
          <w:tcPr>
            <w:tcW w:w="2547" w:type="dxa"/>
            <w:vMerge/>
          </w:tcPr>
          <w:p w14:paraId="75D6D14E" w14:textId="77777777" w:rsidR="00E11835" w:rsidRPr="00A14ECA" w:rsidRDefault="00E11835" w:rsidP="00F55B46">
            <w:pPr>
              <w:autoSpaceDE w:val="0"/>
              <w:autoSpaceDN w:val="0"/>
              <w:adjustRightInd w:val="0"/>
              <w:jc w:val="left"/>
              <w:rPr>
                <w:b/>
                <w:bCs/>
                <w:color w:val="000000"/>
                <w:lang w:val="en-GB"/>
              </w:rPr>
            </w:pPr>
          </w:p>
        </w:tc>
        <w:tc>
          <w:tcPr>
            <w:tcW w:w="1459" w:type="dxa"/>
          </w:tcPr>
          <w:p w14:paraId="4D28875C" w14:textId="77777777" w:rsidR="00E11835" w:rsidRDefault="00E11835" w:rsidP="00F55B46">
            <w:pPr>
              <w:jc w:val="center"/>
              <w:rPr>
                <w:rFonts w:eastAsia="Yu Mincho"/>
                <w:color w:val="000000"/>
                <w:lang w:val="en-GB"/>
              </w:rPr>
            </w:pPr>
            <w:r>
              <w:rPr>
                <w:rFonts w:eastAsia="Yu Mincho"/>
                <w:color w:val="000000"/>
                <w:lang w:val="en-GB"/>
              </w:rPr>
              <w:t>8</w:t>
            </w:r>
          </w:p>
        </w:tc>
        <w:tc>
          <w:tcPr>
            <w:tcW w:w="1398" w:type="dxa"/>
          </w:tcPr>
          <w:p w14:paraId="26DDAF29" w14:textId="77777777" w:rsidR="00E11835" w:rsidRPr="00CE442F" w:rsidRDefault="00E11835" w:rsidP="00F55B46">
            <w:pPr>
              <w:jc w:val="center"/>
              <w:rPr>
                <w:color w:val="000000"/>
              </w:rPr>
            </w:pPr>
            <w:r w:rsidRPr="00D0238B">
              <w:rPr>
                <w:color w:val="000000"/>
              </w:rPr>
              <w:t>3.5587</w:t>
            </w:r>
          </w:p>
        </w:tc>
        <w:tc>
          <w:tcPr>
            <w:tcW w:w="1403" w:type="dxa"/>
          </w:tcPr>
          <w:p w14:paraId="21959076" w14:textId="77777777" w:rsidR="00E11835" w:rsidRPr="00CE442F" w:rsidRDefault="00E11835" w:rsidP="00F55B46">
            <w:pPr>
              <w:jc w:val="center"/>
              <w:rPr>
                <w:color w:val="000000"/>
              </w:rPr>
            </w:pPr>
            <w:r w:rsidRPr="00D0238B">
              <w:rPr>
                <w:color w:val="000000"/>
              </w:rPr>
              <w:t>4.8803</w:t>
            </w:r>
          </w:p>
        </w:tc>
        <w:tc>
          <w:tcPr>
            <w:tcW w:w="1292" w:type="dxa"/>
          </w:tcPr>
          <w:p w14:paraId="01D3CD2C" w14:textId="77777777" w:rsidR="00E11835" w:rsidRPr="00CE442F" w:rsidRDefault="00E11835" w:rsidP="00F55B46">
            <w:pPr>
              <w:jc w:val="center"/>
              <w:rPr>
                <w:color w:val="000000"/>
              </w:rPr>
            </w:pPr>
            <w:r w:rsidRPr="00D0238B">
              <w:rPr>
                <w:color w:val="000000"/>
              </w:rPr>
              <w:t>6.9709</w:t>
            </w:r>
          </w:p>
        </w:tc>
        <w:tc>
          <w:tcPr>
            <w:tcW w:w="1251" w:type="dxa"/>
          </w:tcPr>
          <w:p w14:paraId="3572BD58" w14:textId="77777777" w:rsidR="00E11835" w:rsidRPr="00CE442F" w:rsidRDefault="00E11835" w:rsidP="00F55B46">
            <w:pPr>
              <w:jc w:val="center"/>
              <w:rPr>
                <w:color w:val="000000"/>
              </w:rPr>
            </w:pPr>
            <w:r w:rsidRPr="00D0238B">
              <w:rPr>
                <w:color w:val="000000"/>
              </w:rPr>
              <w:t>10.6084</w:t>
            </w:r>
          </w:p>
        </w:tc>
      </w:tr>
    </w:tbl>
    <w:p w14:paraId="7DE4B6E9" w14:textId="77777777" w:rsidR="00E11835" w:rsidRDefault="00E11835" w:rsidP="00E11835">
      <w:pPr>
        <w:spacing w:before="120"/>
        <w:rPr>
          <w:lang w:eastAsia="zh-CN"/>
        </w:rPr>
      </w:pPr>
      <w:r w:rsidRPr="002F5A10">
        <w:rPr>
          <w:lang w:eastAsia="zh-CN"/>
        </w:rPr>
        <w:t>Based on the results presented in Table 1, we make following observations.</w:t>
      </w:r>
    </w:p>
    <w:p w14:paraId="4A49F6F0" w14:textId="77777777" w:rsidR="00E11835" w:rsidRPr="008D60AB" w:rsidRDefault="00E11835" w:rsidP="00E11835">
      <w:pPr>
        <w:rPr>
          <w:b/>
          <w:bCs/>
          <w:lang w:val="en-GB" w:eastAsia="zh-CN"/>
        </w:rPr>
      </w:pPr>
      <w:bookmarkStart w:id="5" w:name="_Hlk142480254"/>
      <w:r w:rsidRPr="008D60AB">
        <w:rPr>
          <w:b/>
          <w:bCs/>
          <w:lang w:val="en-GB" w:eastAsia="zh-CN"/>
        </w:rPr>
        <w:lastRenderedPageBreak/>
        <w:t xml:space="preserve">Observation 1: For simulation cases with standard deviation of positioning error in anchor UE group </w:t>
      </w:r>
      <w:r>
        <w:rPr>
          <w:b/>
          <w:bCs/>
          <w:lang w:val="en-GB" w:eastAsia="zh-CN"/>
        </w:rPr>
        <w:t>(</w:t>
      </w:r>
      <w:r w:rsidRPr="008D60AB">
        <w:rPr>
          <w:b/>
          <w:bCs/>
          <w:lang w:val="en-GB" w:eastAsia="zh-CN"/>
        </w:rPr>
        <w:t>L</w:t>
      </w:r>
      <w:r>
        <w:rPr>
          <w:b/>
          <w:bCs/>
          <w:lang w:val="en-GB" w:eastAsia="zh-CN"/>
        </w:rPr>
        <w:t>)</w:t>
      </w:r>
      <w:r w:rsidRPr="008D60AB">
        <w:rPr>
          <w:b/>
          <w:bCs/>
          <w:lang w:val="en-GB" w:eastAsia="zh-CN"/>
        </w:rPr>
        <w:t xml:space="preserve"> greater than or equal to 2 m, prioritization of anchor UEs without error </w:t>
      </w:r>
      <w:r>
        <w:rPr>
          <w:b/>
          <w:bCs/>
          <w:lang w:val="en-GB" w:eastAsia="zh-CN"/>
        </w:rPr>
        <w:t>results</w:t>
      </w:r>
      <w:r w:rsidRPr="008D60AB">
        <w:rPr>
          <w:b/>
          <w:bCs/>
          <w:lang w:val="en-GB" w:eastAsia="zh-CN"/>
        </w:rPr>
        <w:t xml:space="preserve"> 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LOS anchor UE selection</w:t>
      </w:r>
      <w:r>
        <w:rPr>
          <w:b/>
          <w:bCs/>
          <w:lang w:val="en-GB" w:eastAsia="zh-CN"/>
        </w:rPr>
        <w:t xml:space="preserve"> method</w:t>
      </w:r>
      <w:r w:rsidRPr="008D60AB">
        <w:rPr>
          <w:b/>
          <w:bCs/>
          <w:lang w:val="en-GB" w:eastAsia="zh-CN"/>
        </w:rPr>
        <w:t xml:space="preserve">. </w:t>
      </w:r>
    </w:p>
    <w:p w14:paraId="35A7D863" w14:textId="77777777" w:rsidR="00E11835" w:rsidRDefault="00E11835" w:rsidP="00E11835">
      <w:pPr>
        <w:rPr>
          <w:b/>
          <w:bCs/>
          <w:lang w:val="en-GB" w:eastAsia="zh-CN"/>
        </w:rPr>
      </w:pPr>
      <w:r w:rsidRPr="00F55B46">
        <w:rPr>
          <w:b/>
          <w:bCs/>
          <w:lang w:val="en-GB" w:eastAsia="zh-CN"/>
        </w:rPr>
        <w:t xml:space="preserve">Observation 2: For simulation cases with standard deviation of positioning error in anchor UE group </w:t>
      </w:r>
      <w:r>
        <w:rPr>
          <w:b/>
          <w:bCs/>
          <w:lang w:val="en-GB" w:eastAsia="zh-CN"/>
        </w:rPr>
        <w:t>(</w:t>
      </w:r>
      <w:r w:rsidRPr="00F55B46">
        <w:rPr>
          <w:b/>
          <w:bCs/>
          <w:lang w:val="en-GB" w:eastAsia="zh-CN"/>
        </w:rPr>
        <w:t>L</w:t>
      </w:r>
      <w:r>
        <w:rPr>
          <w:b/>
          <w:bCs/>
          <w:lang w:val="en-GB" w:eastAsia="zh-CN"/>
        </w:rPr>
        <w:t>)</w:t>
      </w:r>
      <w:r w:rsidRPr="00F55B46">
        <w:rPr>
          <w:b/>
          <w:bCs/>
          <w:lang w:val="en-GB" w:eastAsia="zh-CN"/>
        </w:rPr>
        <w:t xml:space="preserve"> value less than 1 m, LOS anchor UE selection method results in better </w:t>
      </w:r>
      <w:r>
        <w:rPr>
          <w:b/>
          <w:bCs/>
          <w:lang w:val="en-GB" w:eastAsia="zh-CN"/>
        </w:rPr>
        <w:t xml:space="preserve">horizontal </w:t>
      </w:r>
      <w:r w:rsidRPr="00F55B46">
        <w:rPr>
          <w:b/>
          <w:bCs/>
          <w:lang w:val="en-GB" w:eastAsia="zh-CN"/>
        </w:rPr>
        <w:t xml:space="preserve">positioning </w:t>
      </w:r>
      <w:r w:rsidRPr="00AF0900">
        <w:rPr>
          <w:b/>
          <w:bCs/>
          <w:lang w:val="en-GB" w:eastAsia="zh-CN"/>
        </w:rPr>
        <w:t>accuracy</w:t>
      </w:r>
      <w:r>
        <w:rPr>
          <w:b/>
          <w:bCs/>
          <w:lang w:val="en-GB" w:eastAsia="zh-CN"/>
        </w:rPr>
        <w:t xml:space="preserve"> (90%)</w:t>
      </w:r>
      <w:r w:rsidRPr="00F55B46">
        <w:rPr>
          <w:b/>
          <w:bCs/>
          <w:lang w:val="en-GB" w:eastAsia="zh-CN"/>
        </w:rPr>
        <w:t xml:space="preserve"> compared to anchor UE with no error selection</w:t>
      </w:r>
      <w:r>
        <w:rPr>
          <w:b/>
          <w:bCs/>
          <w:lang w:val="en-GB" w:eastAsia="zh-CN"/>
        </w:rPr>
        <w:t xml:space="preserve"> method</w:t>
      </w:r>
      <w:r w:rsidRPr="00F55B46">
        <w:rPr>
          <w:b/>
          <w:bCs/>
          <w:lang w:val="en-GB" w:eastAsia="zh-CN"/>
        </w:rPr>
        <w:t xml:space="preserve">. </w:t>
      </w:r>
    </w:p>
    <w:p w14:paraId="03250F62" w14:textId="2D00E808" w:rsidR="00E11835" w:rsidRDefault="00E11835" w:rsidP="00E11835">
      <w:pPr>
        <w:rPr>
          <w:b/>
          <w:bCs/>
          <w:lang w:val="en-GB" w:eastAsia="zh-CN"/>
        </w:rPr>
      </w:pPr>
      <w:r w:rsidRPr="00F55B46">
        <w:rPr>
          <w:b/>
          <w:bCs/>
          <w:lang w:val="en-GB" w:eastAsia="zh-CN"/>
        </w:rPr>
        <w:t xml:space="preserve">Observation 3: If anchor UE’s uncertainty information is known to the target UE, the target UE can </w:t>
      </w:r>
      <w:r w:rsidRPr="00003FD2">
        <w:rPr>
          <w:b/>
          <w:bCs/>
          <w:lang w:val="en-GB" w:eastAsia="zh-CN"/>
        </w:rPr>
        <w:t>select anchor</w:t>
      </w:r>
      <w:r w:rsidRPr="00F55B46">
        <w:rPr>
          <w:b/>
          <w:bCs/>
          <w:lang w:val="en-GB" w:eastAsia="zh-CN"/>
        </w:rPr>
        <w:t xml:space="preserve"> UE </w:t>
      </w:r>
      <w:r w:rsidR="003D0EAD">
        <w:rPr>
          <w:b/>
          <w:bCs/>
          <w:lang w:val="en-GB" w:eastAsia="zh-CN"/>
        </w:rPr>
        <w:t xml:space="preserve">based on uncertainty information, </w:t>
      </w:r>
      <w:r w:rsidRPr="00F55B46">
        <w:rPr>
          <w:b/>
          <w:bCs/>
          <w:lang w:val="en-GB" w:eastAsia="zh-CN"/>
        </w:rPr>
        <w:t xml:space="preserve">resulting in </w:t>
      </w:r>
      <w:r w:rsidR="003D0EAD">
        <w:rPr>
          <w:b/>
          <w:bCs/>
          <w:lang w:val="en-GB" w:eastAsia="zh-CN"/>
        </w:rPr>
        <w:t>improved</w:t>
      </w:r>
      <w:r w:rsidRPr="00F55B46">
        <w:rPr>
          <w:b/>
          <w:bCs/>
          <w:lang w:val="en-GB" w:eastAsia="zh-CN"/>
        </w:rPr>
        <w:t xml:space="preserve"> positioning accuracy. </w:t>
      </w:r>
    </w:p>
    <w:p w14:paraId="1B377F58" w14:textId="330BB92C" w:rsidR="003107C3" w:rsidRPr="00A95126" w:rsidRDefault="003107C3" w:rsidP="00E11835">
      <w:pPr>
        <w:rPr>
          <w:lang w:val="en-GB" w:eastAsia="zh-CN"/>
        </w:rPr>
      </w:pPr>
      <w:r w:rsidRPr="00A95126">
        <w:rPr>
          <w:lang w:val="en-GB" w:eastAsia="zh-CN"/>
        </w:rPr>
        <w:t>Based on the above observations, we make the following proposal.</w:t>
      </w:r>
    </w:p>
    <w:bookmarkEnd w:id="5"/>
    <w:p w14:paraId="6FC1641D" w14:textId="68D89871" w:rsidR="003339EE" w:rsidRPr="00EB786D" w:rsidRDefault="003339EE" w:rsidP="003339EE">
      <w:pPr>
        <w:rPr>
          <w:b/>
          <w:bCs/>
          <w:lang w:val="en-GB" w:eastAsia="zh-CN"/>
        </w:rPr>
      </w:pPr>
      <w:r w:rsidRPr="00EB786D">
        <w:rPr>
          <w:b/>
          <w:bCs/>
          <w:lang w:val="en-GB" w:eastAsia="zh-CN"/>
        </w:rPr>
        <w:t xml:space="preserve">Proposal </w:t>
      </w:r>
      <w:r w:rsidR="00F82C92">
        <w:rPr>
          <w:b/>
          <w:bCs/>
          <w:lang w:val="en-GB" w:eastAsia="zh-CN"/>
        </w:rPr>
        <w:t>9</w:t>
      </w:r>
      <w:r w:rsidRPr="00EB786D">
        <w:rPr>
          <w:b/>
          <w:bCs/>
          <w:lang w:val="en-GB" w:eastAsia="zh-CN"/>
        </w:rPr>
        <w:t xml:space="preserve">: </w:t>
      </w:r>
      <w:r w:rsidR="00E44537">
        <w:rPr>
          <w:b/>
          <w:bCs/>
          <w:lang w:val="en-GB" w:eastAsia="zh-CN"/>
        </w:rPr>
        <w:t>A</w:t>
      </w:r>
      <w:r w:rsidRPr="00EB786D">
        <w:rPr>
          <w:b/>
          <w:bCs/>
          <w:lang w:val="en-GB" w:eastAsia="zh-CN"/>
        </w:rPr>
        <w:t xml:space="preserve">nchor UE </w:t>
      </w:r>
      <w:r w:rsidR="00E44537">
        <w:rPr>
          <w:b/>
          <w:bCs/>
          <w:lang w:val="en-GB" w:eastAsia="zh-CN"/>
        </w:rPr>
        <w:t xml:space="preserve">provides </w:t>
      </w:r>
      <w:r w:rsidR="0025501B">
        <w:rPr>
          <w:b/>
          <w:bCs/>
          <w:lang w:val="en-GB" w:eastAsia="zh-CN"/>
        </w:rPr>
        <w:t>the quality</w:t>
      </w:r>
      <w:r w:rsidR="00E44537">
        <w:rPr>
          <w:b/>
          <w:bCs/>
          <w:lang w:val="en-GB" w:eastAsia="zh-CN"/>
        </w:rPr>
        <w:t xml:space="preserve"> or </w:t>
      </w:r>
      <w:r w:rsidR="0025501B">
        <w:rPr>
          <w:b/>
          <w:bCs/>
          <w:lang w:val="en-GB" w:eastAsia="zh-CN"/>
        </w:rPr>
        <w:t xml:space="preserve">uncertainty information </w:t>
      </w:r>
      <w:r w:rsidR="00E44537">
        <w:rPr>
          <w:b/>
          <w:bCs/>
          <w:lang w:val="en-GB" w:eastAsia="zh-CN"/>
        </w:rPr>
        <w:t xml:space="preserve">associated </w:t>
      </w:r>
      <w:r w:rsidR="0025501B">
        <w:rPr>
          <w:b/>
          <w:bCs/>
          <w:lang w:val="en-GB" w:eastAsia="zh-CN"/>
        </w:rPr>
        <w:t xml:space="preserve">with its reported location information. </w:t>
      </w:r>
    </w:p>
    <w:p w14:paraId="75D6849D" w14:textId="063C76DF" w:rsidR="00E16FA9" w:rsidRPr="0098754F" w:rsidRDefault="00AE009A" w:rsidP="0098754F">
      <w:pPr>
        <w:pStyle w:val="Heading2"/>
      </w:pPr>
      <w:r>
        <w:rPr>
          <w:rFonts w:cs="Times"/>
        </w:rPr>
        <w:t xml:space="preserve">Content of </w:t>
      </w:r>
      <w:r w:rsidR="00E16FA9" w:rsidRPr="0098754F">
        <w:t xml:space="preserve">SL-PRS measurement </w:t>
      </w:r>
      <w:r>
        <w:t xml:space="preserve">reporting </w:t>
      </w:r>
    </w:p>
    <w:p w14:paraId="160155FE" w14:textId="1E9B40E6" w:rsidR="00101147" w:rsidRDefault="001B1846" w:rsidP="0018100E">
      <w:pPr>
        <w:spacing w:after="0"/>
        <w:rPr>
          <w:lang w:val="en-GB" w:eastAsia="zh-CN"/>
        </w:rPr>
      </w:pPr>
      <w:r>
        <w:rPr>
          <w:lang w:val="en-GB" w:eastAsia="zh-CN"/>
        </w:rPr>
        <w:t xml:space="preserve">During </w:t>
      </w:r>
      <w:r w:rsidR="00EF5B05">
        <w:rPr>
          <w:lang w:val="en-GB" w:eastAsia="zh-CN"/>
        </w:rPr>
        <w:t xml:space="preserve">a positioning </w:t>
      </w:r>
      <w:r w:rsidR="00504B27">
        <w:rPr>
          <w:lang w:val="en-GB" w:eastAsia="zh-CN"/>
        </w:rPr>
        <w:t>session</w:t>
      </w:r>
      <w:r>
        <w:rPr>
          <w:lang w:val="en-GB" w:eastAsia="zh-CN"/>
        </w:rPr>
        <w:t xml:space="preserve">, Target UE </w:t>
      </w:r>
      <w:r w:rsidR="00B74B5A">
        <w:rPr>
          <w:lang w:val="en-GB" w:eastAsia="zh-CN"/>
        </w:rPr>
        <w:t>or</w:t>
      </w:r>
      <w:r>
        <w:rPr>
          <w:lang w:val="en-GB" w:eastAsia="zh-CN"/>
        </w:rPr>
        <w:t xml:space="preserve"> Anchor UE(s) will perform measurements associated with the selected SL positioning </w:t>
      </w:r>
      <w:r w:rsidR="00EF5B05">
        <w:rPr>
          <w:lang w:val="en-GB" w:eastAsia="zh-CN"/>
        </w:rPr>
        <w:t xml:space="preserve">method. </w:t>
      </w:r>
      <w:r>
        <w:rPr>
          <w:lang w:val="en-GB" w:eastAsia="zh-CN"/>
        </w:rPr>
        <w:t>The results of t</w:t>
      </w:r>
      <w:r w:rsidR="00EF5B05">
        <w:rPr>
          <w:lang w:val="en-GB" w:eastAsia="zh-CN"/>
        </w:rPr>
        <w:t xml:space="preserve">he </w:t>
      </w:r>
      <w:r w:rsidR="00101147">
        <w:rPr>
          <w:lang w:val="en-GB" w:eastAsia="zh-CN"/>
        </w:rPr>
        <w:t xml:space="preserve">measurements </w:t>
      </w:r>
      <w:r w:rsidR="00E53D4B">
        <w:rPr>
          <w:lang w:val="en-GB" w:eastAsia="zh-CN"/>
        </w:rPr>
        <w:t>will be</w:t>
      </w:r>
      <w:r w:rsidR="00EF5B05">
        <w:rPr>
          <w:lang w:val="en-GB" w:eastAsia="zh-CN"/>
        </w:rPr>
        <w:t xml:space="preserve"> reported to LMF or a </w:t>
      </w:r>
      <w:r w:rsidR="00E53D4B">
        <w:rPr>
          <w:lang w:val="en-GB" w:eastAsia="zh-CN"/>
        </w:rPr>
        <w:t>(pre)selected S</w:t>
      </w:r>
      <w:r w:rsidR="00EF5B05">
        <w:rPr>
          <w:lang w:val="en-GB" w:eastAsia="zh-CN"/>
        </w:rPr>
        <w:t xml:space="preserve">erver UE for processing and </w:t>
      </w:r>
      <w:r w:rsidR="003135BB">
        <w:rPr>
          <w:lang w:val="en-GB" w:eastAsia="zh-CN"/>
        </w:rPr>
        <w:t xml:space="preserve">computation of </w:t>
      </w:r>
      <w:r w:rsidR="00E53D4B">
        <w:rPr>
          <w:lang w:val="en-GB" w:eastAsia="zh-CN"/>
        </w:rPr>
        <w:t>location information</w:t>
      </w:r>
      <w:r w:rsidR="00B62AF2">
        <w:rPr>
          <w:lang w:val="en-GB" w:eastAsia="zh-CN"/>
        </w:rPr>
        <w:t xml:space="preserve"> of the Target UE</w:t>
      </w:r>
      <w:r w:rsidR="00EF5B05">
        <w:rPr>
          <w:lang w:val="en-GB" w:eastAsia="zh-CN"/>
        </w:rPr>
        <w:t>.</w:t>
      </w:r>
      <w:r w:rsidR="007127C2">
        <w:rPr>
          <w:lang w:val="en-GB" w:eastAsia="zh-CN"/>
        </w:rPr>
        <w:t xml:space="preserve"> The processing </w:t>
      </w:r>
      <w:r w:rsidR="00FA3017">
        <w:rPr>
          <w:lang w:val="en-GB" w:eastAsia="zh-CN"/>
        </w:rPr>
        <w:t>can also require the location information</w:t>
      </w:r>
      <w:r w:rsidR="007F6C6C">
        <w:rPr>
          <w:lang w:val="en-GB" w:eastAsia="zh-CN"/>
        </w:rPr>
        <w:t xml:space="preserve"> of a SL PRS transmitting UE, e.g.</w:t>
      </w:r>
      <w:r w:rsidR="006433DB">
        <w:rPr>
          <w:lang w:val="en-GB" w:eastAsia="zh-CN"/>
        </w:rPr>
        <w:t>,</w:t>
      </w:r>
      <w:r w:rsidR="007F6C6C">
        <w:rPr>
          <w:lang w:val="en-GB" w:eastAsia="zh-CN"/>
        </w:rPr>
        <w:t xml:space="preserve"> an Anchor UE in DL-like TDOA-based SL positioning</w:t>
      </w:r>
      <w:r w:rsidR="00FA3017">
        <w:rPr>
          <w:lang w:val="en-GB" w:eastAsia="zh-CN"/>
        </w:rPr>
        <w:t xml:space="preserve">. </w:t>
      </w:r>
      <w:r w:rsidR="00C41229">
        <w:rPr>
          <w:lang w:val="en-GB" w:eastAsia="zh-CN"/>
        </w:rPr>
        <w:t xml:space="preserve">It </w:t>
      </w:r>
      <w:r w:rsidR="00B62AF2">
        <w:rPr>
          <w:lang w:val="en-GB" w:eastAsia="zh-CN"/>
        </w:rPr>
        <w:t xml:space="preserve">is </w:t>
      </w:r>
      <w:r w:rsidR="00C41229">
        <w:rPr>
          <w:lang w:val="en-GB" w:eastAsia="zh-CN"/>
        </w:rPr>
        <w:t xml:space="preserve">thus </w:t>
      </w:r>
      <w:r w:rsidR="00B62AF2">
        <w:rPr>
          <w:lang w:val="en-GB" w:eastAsia="zh-CN"/>
        </w:rPr>
        <w:t xml:space="preserve">important that </w:t>
      </w:r>
      <w:r w:rsidR="00C41229">
        <w:rPr>
          <w:lang w:val="en-GB" w:eastAsia="zh-CN"/>
        </w:rPr>
        <w:t xml:space="preserve">the LMF or (pre)selected </w:t>
      </w:r>
      <w:r w:rsidR="00696403">
        <w:rPr>
          <w:lang w:val="en-GB" w:eastAsia="zh-CN"/>
        </w:rPr>
        <w:t>S</w:t>
      </w:r>
      <w:r w:rsidR="00101147">
        <w:rPr>
          <w:lang w:val="en-GB" w:eastAsia="zh-CN"/>
        </w:rPr>
        <w:t>erver UE</w:t>
      </w:r>
      <w:r w:rsidR="00B62AF2">
        <w:rPr>
          <w:lang w:val="en-GB" w:eastAsia="zh-CN"/>
        </w:rPr>
        <w:t xml:space="preserve"> is able to associate </w:t>
      </w:r>
      <w:r w:rsidR="006C1D6A">
        <w:rPr>
          <w:lang w:val="en-GB" w:eastAsia="zh-CN"/>
        </w:rPr>
        <w:t>a</w:t>
      </w:r>
      <w:r w:rsidR="00B62AF2">
        <w:rPr>
          <w:lang w:val="en-GB" w:eastAsia="zh-CN"/>
        </w:rPr>
        <w:t xml:space="preserve"> </w:t>
      </w:r>
      <w:r w:rsidR="006C1D6A">
        <w:rPr>
          <w:lang w:val="en-GB" w:eastAsia="zh-CN"/>
        </w:rPr>
        <w:t xml:space="preserve">measurement reporting of a SL PRS transmission </w:t>
      </w:r>
      <w:r w:rsidR="00B62AF2">
        <w:rPr>
          <w:lang w:val="en-GB" w:eastAsia="zh-CN"/>
        </w:rPr>
        <w:t xml:space="preserve">with </w:t>
      </w:r>
      <w:r w:rsidR="00EF5B05">
        <w:rPr>
          <w:lang w:val="en-GB" w:eastAsia="zh-CN"/>
        </w:rPr>
        <w:t xml:space="preserve">the </w:t>
      </w:r>
      <w:r w:rsidR="00101147">
        <w:rPr>
          <w:lang w:val="en-GB" w:eastAsia="zh-CN"/>
        </w:rPr>
        <w:t xml:space="preserve">identity of </w:t>
      </w:r>
      <w:r w:rsidR="006C1D6A">
        <w:rPr>
          <w:lang w:val="en-GB" w:eastAsia="zh-CN"/>
        </w:rPr>
        <w:t>the UE who perform</w:t>
      </w:r>
      <w:r w:rsidR="001103FC">
        <w:rPr>
          <w:lang w:val="en-GB" w:eastAsia="zh-CN"/>
        </w:rPr>
        <w:t>s</w:t>
      </w:r>
      <w:r w:rsidR="006C1D6A">
        <w:rPr>
          <w:lang w:val="en-GB" w:eastAsia="zh-CN"/>
        </w:rPr>
        <w:t xml:space="preserve"> the SL PRS transmission. For example, a</w:t>
      </w:r>
      <w:r w:rsidR="00101147">
        <w:rPr>
          <w:lang w:val="en-GB" w:eastAsia="zh-CN"/>
        </w:rPr>
        <w:t xml:space="preserve"> </w:t>
      </w:r>
      <w:r w:rsidR="006C1D6A">
        <w:rPr>
          <w:lang w:val="en-GB" w:eastAsia="zh-CN"/>
        </w:rPr>
        <w:t xml:space="preserve">UE </w:t>
      </w:r>
      <w:r w:rsidR="00101147">
        <w:rPr>
          <w:lang w:val="en-GB" w:eastAsia="zh-CN"/>
        </w:rPr>
        <w:t>Source ID</w:t>
      </w:r>
      <w:r w:rsidR="006C1D6A">
        <w:rPr>
          <w:lang w:val="en-GB" w:eastAsia="zh-CN"/>
        </w:rPr>
        <w:t xml:space="preserve"> can be used to indicate this UE identity</w:t>
      </w:r>
      <w:r w:rsidR="00101147">
        <w:rPr>
          <w:lang w:val="en-GB" w:eastAsia="zh-CN"/>
        </w:rPr>
        <w:t xml:space="preserve">. </w:t>
      </w:r>
    </w:p>
    <w:p w14:paraId="3928EF72" w14:textId="5BCE1CC3" w:rsidR="00440672" w:rsidRPr="00661E9C" w:rsidRDefault="00440672" w:rsidP="0098754F">
      <w:pPr>
        <w:spacing w:before="120"/>
        <w:rPr>
          <w:b/>
          <w:bCs/>
          <w:lang w:val="en-GB" w:eastAsia="zh-CN"/>
        </w:rPr>
      </w:pPr>
      <w:r w:rsidRPr="00661E9C">
        <w:rPr>
          <w:b/>
          <w:bCs/>
          <w:lang w:val="en-GB" w:eastAsia="zh-CN"/>
        </w:rPr>
        <w:t>Proposal</w:t>
      </w:r>
      <w:r w:rsidR="00651992">
        <w:rPr>
          <w:b/>
          <w:bCs/>
          <w:lang w:val="en-GB" w:eastAsia="zh-CN"/>
        </w:rPr>
        <w:t xml:space="preserve"> </w:t>
      </w:r>
      <w:r w:rsidR="0016414D">
        <w:rPr>
          <w:b/>
          <w:bCs/>
          <w:lang w:val="en-GB" w:eastAsia="zh-CN"/>
        </w:rPr>
        <w:t>10</w:t>
      </w:r>
      <w:r w:rsidRPr="00661E9C">
        <w:rPr>
          <w:b/>
          <w:bCs/>
          <w:lang w:val="en-GB" w:eastAsia="zh-CN"/>
        </w:rPr>
        <w:t>: Identi</w:t>
      </w:r>
      <w:r w:rsidR="00401821" w:rsidRPr="00661E9C">
        <w:rPr>
          <w:b/>
          <w:bCs/>
          <w:lang w:val="en-GB" w:eastAsia="zh-CN"/>
        </w:rPr>
        <w:t xml:space="preserve">ty </w:t>
      </w:r>
      <w:r w:rsidRPr="00661E9C">
        <w:rPr>
          <w:b/>
          <w:bCs/>
          <w:lang w:val="en-GB" w:eastAsia="zh-CN"/>
        </w:rPr>
        <w:t xml:space="preserve">of </w:t>
      </w:r>
      <w:r w:rsidR="001F52C7">
        <w:rPr>
          <w:b/>
          <w:bCs/>
          <w:lang w:val="en-GB" w:eastAsia="zh-CN"/>
        </w:rPr>
        <w:t>UE performing a SL PRS transmission</w:t>
      </w:r>
      <w:r w:rsidR="00FE2024">
        <w:rPr>
          <w:b/>
          <w:bCs/>
          <w:lang w:val="en-GB" w:eastAsia="zh-CN"/>
        </w:rPr>
        <w:t xml:space="preserve"> is</w:t>
      </w:r>
      <w:r w:rsidRPr="00661E9C">
        <w:rPr>
          <w:b/>
          <w:bCs/>
          <w:lang w:val="en-GB" w:eastAsia="zh-CN"/>
        </w:rPr>
        <w:t xml:space="preserve"> included in the measurement reporting</w:t>
      </w:r>
      <w:r w:rsidR="006F3762">
        <w:rPr>
          <w:b/>
          <w:bCs/>
          <w:lang w:val="en-GB" w:eastAsia="zh-CN"/>
        </w:rPr>
        <w:t xml:space="preserve"> of</w:t>
      </w:r>
      <w:r w:rsidR="00E71079">
        <w:rPr>
          <w:b/>
          <w:bCs/>
          <w:lang w:val="en-GB" w:eastAsia="zh-CN"/>
        </w:rPr>
        <w:t xml:space="preserve"> the SL PRS transmission</w:t>
      </w:r>
      <w:r w:rsidRPr="00661E9C">
        <w:rPr>
          <w:b/>
          <w:bCs/>
          <w:lang w:val="en-GB" w:eastAsia="zh-CN"/>
        </w:rPr>
        <w:t xml:space="preserve">. </w:t>
      </w:r>
    </w:p>
    <w:p w14:paraId="41FFDD5A" w14:textId="110804D1" w:rsidR="00522BED" w:rsidRDefault="00640FB2" w:rsidP="00522BED">
      <w:pPr>
        <w:spacing w:after="0"/>
        <w:rPr>
          <w:lang w:val="en-GB" w:eastAsia="zh-CN"/>
        </w:rPr>
      </w:pPr>
      <w:bookmarkStart w:id="6" w:name="_Hlk131517986"/>
      <w:r>
        <w:rPr>
          <w:lang w:val="en-GB" w:eastAsia="zh-CN"/>
        </w:rPr>
        <w:t>Also,</w:t>
      </w:r>
      <w:r w:rsidR="00DC6AA1">
        <w:rPr>
          <w:lang w:val="en-GB" w:eastAsia="zh-CN"/>
        </w:rPr>
        <w:t xml:space="preserve"> in a measurement reporting, </w:t>
      </w:r>
      <w:r>
        <w:rPr>
          <w:lang w:val="en-GB" w:eastAsia="zh-CN"/>
        </w:rPr>
        <w:t>i</w:t>
      </w:r>
      <w:r w:rsidR="00135D7D">
        <w:rPr>
          <w:lang w:val="en-GB" w:eastAsia="zh-CN"/>
        </w:rPr>
        <w:t xml:space="preserve">t would be helpful to include </w:t>
      </w:r>
      <w:r w:rsidR="00522BED">
        <w:rPr>
          <w:lang w:val="en-GB" w:eastAsia="zh-CN"/>
        </w:rPr>
        <w:t>SL-PRS resource</w:t>
      </w:r>
      <w:r w:rsidR="00B43A71">
        <w:rPr>
          <w:lang w:val="en-GB" w:eastAsia="zh-CN"/>
        </w:rPr>
        <w:t xml:space="preserve">, </w:t>
      </w:r>
      <w:r w:rsidR="00522BED">
        <w:rPr>
          <w:lang w:val="en-GB" w:eastAsia="zh-CN"/>
        </w:rPr>
        <w:t>e.g.</w:t>
      </w:r>
      <w:r w:rsidR="00B43A71">
        <w:rPr>
          <w:lang w:val="en-GB" w:eastAsia="zh-CN"/>
        </w:rPr>
        <w:t xml:space="preserve"> </w:t>
      </w:r>
      <w:r w:rsidR="00135D7D">
        <w:rPr>
          <w:lang w:val="en-GB" w:eastAsia="zh-CN"/>
        </w:rPr>
        <w:t>t</w:t>
      </w:r>
      <w:r w:rsidR="00522BED">
        <w:rPr>
          <w:lang w:val="en-GB" w:eastAsia="zh-CN"/>
        </w:rPr>
        <w:t>he time and frequency</w:t>
      </w:r>
      <w:r w:rsidR="00135D7D">
        <w:rPr>
          <w:lang w:val="en-GB" w:eastAsia="zh-CN"/>
        </w:rPr>
        <w:t xml:space="preserve"> resource</w:t>
      </w:r>
      <w:r w:rsidR="00640E1C">
        <w:rPr>
          <w:lang w:val="en-GB" w:eastAsia="zh-CN"/>
        </w:rPr>
        <w:t xml:space="preserve"> </w:t>
      </w:r>
      <w:r w:rsidR="00DC6AA1" w:rsidRPr="00DC6AA1">
        <w:rPr>
          <w:lang w:val="en-GB" w:eastAsia="zh-CN"/>
        </w:rPr>
        <w:t xml:space="preserve">over which </w:t>
      </w:r>
      <w:r w:rsidR="00B43A71">
        <w:rPr>
          <w:lang w:val="en-GB" w:eastAsia="zh-CN"/>
        </w:rPr>
        <w:t xml:space="preserve">the </w:t>
      </w:r>
      <w:r w:rsidR="00DC6AA1" w:rsidRPr="00DC6AA1">
        <w:rPr>
          <w:lang w:val="en-GB" w:eastAsia="zh-CN"/>
        </w:rPr>
        <w:t>reported measurement are performed</w:t>
      </w:r>
      <w:r w:rsidR="00522BED">
        <w:rPr>
          <w:lang w:val="en-GB" w:eastAsia="zh-CN"/>
        </w:rPr>
        <w:t xml:space="preserve">. For example, </w:t>
      </w:r>
      <w:r w:rsidR="00DC5AC9">
        <w:rPr>
          <w:lang w:val="en-GB" w:eastAsia="zh-CN"/>
        </w:rPr>
        <w:t xml:space="preserve">in a dedicated resource pool, a SL PRS resource ID </w:t>
      </w:r>
      <w:r w:rsidR="00386018">
        <w:rPr>
          <w:lang w:val="en-GB" w:eastAsia="zh-CN"/>
        </w:rPr>
        <w:t xml:space="preserve">can be included in the </w:t>
      </w:r>
      <w:r w:rsidR="007A179F">
        <w:rPr>
          <w:lang w:val="en-GB" w:eastAsia="zh-CN"/>
        </w:rPr>
        <w:t>reporting of the measurement performed in the SL PRS resource denoted by the SL PRS resource ID. In a shared resource pool, an explicit indication of time and frequency SL PRS resource (e.g., from SCI) can be included in</w:t>
      </w:r>
      <w:r w:rsidR="002964D5">
        <w:rPr>
          <w:lang w:val="en-GB" w:eastAsia="zh-CN"/>
        </w:rPr>
        <w:t xml:space="preserve"> </w:t>
      </w:r>
      <w:r w:rsidR="007A179F">
        <w:rPr>
          <w:lang w:val="en-GB" w:eastAsia="zh-CN"/>
        </w:rPr>
        <w:t>th</w:t>
      </w:r>
      <w:r w:rsidR="002964D5">
        <w:rPr>
          <w:lang w:val="en-GB" w:eastAsia="zh-CN"/>
        </w:rPr>
        <w:t>e</w:t>
      </w:r>
      <w:r w:rsidR="007A179F">
        <w:rPr>
          <w:lang w:val="en-GB" w:eastAsia="zh-CN"/>
        </w:rPr>
        <w:t xml:space="preserve"> measurement reporting. </w:t>
      </w:r>
      <w:r w:rsidR="00522BED">
        <w:rPr>
          <w:lang w:val="en-GB" w:eastAsia="zh-CN"/>
        </w:rPr>
        <w:t xml:space="preserve"> </w:t>
      </w:r>
    </w:p>
    <w:p w14:paraId="769E26C9" w14:textId="659461B4" w:rsidR="00522BED" w:rsidRPr="007F6C35" w:rsidRDefault="00522BED" w:rsidP="0098754F">
      <w:pPr>
        <w:spacing w:before="120"/>
        <w:rPr>
          <w:b/>
          <w:bCs/>
          <w:lang w:val="en-GB" w:eastAsia="zh-CN"/>
        </w:rPr>
      </w:pPr>
      <w:r w:rsidRPr="007F6C35">
        <w:rPr>
          <w:b/>
          <w:bCs/>
          <w:lang w:val="en-GB" w:eastAsia="zh-CN"/>
        </w:rPr>
        <w:t>Proposal</w:t>
      </w:r>
      <w:r>
        <w:rPr>
          <w:b/>
          <w:bCs/>
          <w:lang w:val="en-GB" w:eastAsia="zh-CN"/>
        </w:rPr>
        <w:t xml:space="preserve"> </w:t>
      </w:r>
      <w:r w:rsidR="0016414D">
        <w:rPr>
          <w:b/>
          <w:bCs/>
          <w:lang w:val="en-GB" w:eastAsia="zh-CN"/>
        </w:rPr>
        <w:t>11</w:t>
      </w:r>
      <w:r w:rsidRPr="007F6C35">
        <w:rPr>
          <w:b/>
          <w:bCs/>
          <w:lang w:val="en-GB" w:eastAsia="zh-CN"/>
        </w:rPr>
        <w:t xml:space="preserve">: </w:t>
      </w:r>
      <w:r>
        <w:rPr>
          <w:b/>
          <w:bCs/>
          <w:lang w:val="en-GB" w:eastAsia="zh-CN"/>
        </w:rPr>
        <w:t>SL</w:t>
      </w:r>
      <w:r w:rsidR="00DC6AA1">
        <w:rPr>
          <w:b/>
          <w:bCs/>
          <w:lang w:val="en-GB" w:eastAsia="zh-CN"/>
        </w:rPr>
        <w:t xml:space="preserve"> </w:t>
      </w:r>
      <w:r>
        <w:rPr>
          <w:b/>
          <w:bCs/>
          <w:lang w:val="en-GB" w:eastAsia="zh-CN"/>
        </w:rPr>
        <w:t>PRS</w:t>
      </w:r>
      <w:r w:rsidRPr="007F6C35">
        <w:rPr>
          <w:b/>
          <w:bCs/>
          <w:lang w:val="en-GB" w:eastAsia="zh-CN"/>
        </w:rPr>
        <w:t xml:space="preserve"> measurement report includes </w:t>
      </w:r>
      <w:r>
        <w:rPr>
          <w:b/>
          <w:bCs/>
          <w:lang w:val="en-GB" w:eastAsia="zh-CN"/>
        </w:rPr>
        <w:t>the information of</w:t>
      </w:r>
      <w:r w:rsidRPr="007F6C35">
        <w:rPr>
          <w:b/>
          <w:bCs/>
          <w:lang w:val="en-GB" w:eastAsia="zh-CN"/>
        </w:rPr>
        <w:t xml:space="preserve"> </w:t>
      </w:r>
      <w:r>
        <w:rPr>
          <w:b/>
          <w:bCs/>
          <w:lang w:val="en-GB" w:eastAsia="zh-CN"/>
        </w:rPr>
        <w:t>SL</w:t>
      </w:r>
      <w:r w:rsidR="00DC6AA1">
        <w:rPr>
          <w:b/>
          <w:bCs/>
          <w:lang w:val="en-GB" w:eastAsia="zh-CN"/>
        </w:rPr>
        <w:t xml:space="preserve"> </w:t>
      </w:r>
      <w:r>
        <w:rPr>
          <w:b/>
          <w:bCs/>
          <w:lang w:val="en-GB" w:eastAsia="zh-CN"/>
        </w:rPr>
        <w:t xml:space="preserve">PRS time and frequency </w:t>
      </w:r>
      <w:r w:rsidRPr="00E91FA7">
        <w:rPr>
          <w:b/>
          <w:bCs/>
          <w:lang w:val="en-GB" w:eastAsia="zh-CN"/>
        </w:rPr>
        <w:t>resources</w:t>
      </w:r>
      <w:r>
        <w:rPr>
          <w:b/>
          <w:bCs/>
          <w:lang w:val="en-GB" w:eastAsia="zh-CN"/>
        </w:rPr>
        <w:t xml:space="preserve"> over which reported measurements are performed. </w:t>
      </w:r>
    </w:p>
    <w:bookmarkEnd w:id="6"/>
    <w:p w14:paraId="72CF0BE1" w14:textId="207578F2" w:rsidR="00EF5B05" w:rsidRDefault="00384EF9" w:rsidP="0018100E">
      <w:pPr>
        <w:spacing w:after="0"/>
        <w:rPr>
          <w:lang w:val="en-GB" w:eastAsia="zh-CN"/>
        </w:rPr>
      </w:pPr>
      <w:r>
        <w:rPr>
          <w:lang w:val="en-GB" w:eastAsia="zh-CN"/>
        </w:rPr>
        <w:t>It was agreed in RAN1 #112 meeting that LOS/NLOS indication is supported and can be included in the measurement report to another UE or LMF. SL</w:t>
      </w:r>
      <w:r w:rsidR="00AA7EF3">
        <w:rPr>
          <w:lang w:val="en-GB" w:eastAsia="zh-CN"/>
        </w:rPr>
        <w:t xml:space="preserve"> </w:t>
      </w:r>
      <w:r>
        <w:rPr>
          <w:lang w:val="en-GB" w:eastAsia="zh-CN"/>
        </w:rPr>
        <w:t xml:space="preserve">PRS measurement report </w:t>
      </w:r>
      <w:r w:rsidR="00AA7EF3">
        <w:rPr>
          <w:lang w:val="en-GB" w:eastAsia="zh-CN"/>
        </w:rPr>
        <w:t>can include associated</w:t>
      </w:r>
      <w:r>
        <w:rPr>
          <w:lang w:val="en-GB" w:eastAsia="zh-CN"/>
        </w:rPr>
        <w:t xml:space="preserve"> measurement</w:t>
      </w:r>
      <w:r w:rsidR="00AA7EF3">
        <w:rPr>
          <w:lang w:val="en-GB" w:eastAsia="zh-CN"/>
        </w:rPr>
        <w:t xml:space="preserve"> result</w:t>
      </w:r>
      <w:r>
        <w:rPr>
          <w:lang w:val="en-GB" w:eastAsia="zh-CN"/>
        </w:rPr>
        <w:t xml:space="preserve"> for a positioning method. In addition, t</w:t>
      </w:r>
      <w:r w:rsidR="00880E6F">
        <w:rPr>
          <w:lang w:val="en-GB" w:eastAsia="zh-CN"/>
        </w:rPr>
        <w:t xml:space="preserve">he </w:t>
      </w:r>
      <w:r w:rsidR="00945F18">
        <w:rPr>
          <w:lang w:val="en-GB" w:eastAsia="zh-CN"/>
        </w:rPr>
        <w:t>SL-</w:t>
      </w:r>
      <w:r w:rsidR="00880E6F">
        <w:rPr>
          <w:lang w:val="en-GB" w:eastAsia="zh-CN"/>
        </w:rPr>
        <w:t xml:space="preserve">PRS measurement report can also comprise of the </w:t>
      </w:r>
      <w:r w:rsidR="0000733E">
        <w:rPr>
          <w:lang w:val="en-GB" w:eastAsia="zh-CN"/>
        </w:rPr>
        <w:t xml:space="preserve">quality information or </w:t>
      </w:r>
      <w:r w:rsidR="00880E6F">
        <w:rPr>
          <w:lang w:val="en-GB" w:eastAsia="zh-CN"/>
        </w:rPr>
        <w:t xml:space="preserve">uncertainties associated to the reported measurements. </w:t>
      </w:r>
      <w:r w:rsidR="0038203E">
        <w:rPr>
          <w:lang w:val="en-GB" w:eastAsia="zh-CN"/>
        </w:rPr>
        <w:t xml:space="preserve">The associated </w:t>
      </w:r>
      <w:r w:rsidR="00880E6F">
        <w:rPr>
          <w:lang w:val="en-GB" w:eastAsia="zh-CN"/>
        </w:rPr>
        <w:t>uncertaint</w:t>
      </w:r>
      <w:r w:rsidR="0038203E">
        <w:rPr>
          <w:lang w:val="en-GB" w:eastAsia="zh-CN"/>
        </w:rPr>
        <w:t xml:space="preserve">y information </w:t>
      </w:r>
      <w:r w:rsidR="00880E6F">
        <w:rPr>
          <w:lang w:val="en-GB" w:eastAsia="zh-CN"/>
        </w:rPr>
        <w:t xml:space="preserve">can be used with reported measurements and other parameters to </w:t>
      </w:r>
      <w:r w:rsidR="00334443">
        <w:rPr>
          <w:lang w:val="en-GB" w:eastAsia="zh-CN"/>
        </w:rPr>
        <w:t xml:space="preserve">determine the accuracy of </w:t>
      </w:r>
      <w:r w:rsidR="00880E6F">
        <w:rPr>
          <w:lang w:val="en-GB" w:eastAsia="zh-CN"/>
        </w:rPr>
        <w:t xml:space="preserve">the </w:t>
      </w:r>
      <w:r w:rsidR="00334443">
        <w:rPr>
          <w:lang w:val="en-GB" w:eastAsia="zh-CN"/>
        </w:rPr>
        <w:t>computed location information</w:t>
      </w:r>
      <w:r w:rsidR="00880E6F">
        <w:rPr>
          <w:lang w:val="en-GB" w:eastAsia="zh-CN"/>
        </w:rPr>
        <w:t>.</w:t>
      </w:r>
    </w:p>
    <w:p w14:paraId="5C971150" w14:textId="3676035C" w:rsidR="00880E6F" w:rsidRDefault="00880E6F" w:rsidP="0098754F">
      <w:pPr>
        <w:spacing w:before="120"/>
        <w:rPr>
          <w:b/>
          <w:bCs/>
          <w:lang w:val="en-GB" w:eastAsia="zh-CN"/>
        </w:rPr>
      </w:pPr>
      <w:bookmarkStart w:id="7" w:name="_Hlk131518009"/>
      <w:r w:rsidRPr="007F6C35">
        <w:rPr>
          <w:b/>
          <w:bCs/>
          <w:lang w:val="en-GB" w:eastAsia="zh-CN"/>
        </w:rPr>
        <w:t>Proposal</w:t>
      </w:r>
      <w:r w:rsidR="005347F9">
        <w:rPr>
          <w:b/>
          <w:bCs/>
          <w:lang w:val="en-GB" w:eastAsia="zh-CN"/>
        </w:rPr>
        <w:t xml:space="preserve"> </w:t>
      </w:r>
      <w:r w:rsidR="002114A8">
        <w:rPr>
          <w:b/>
          <w:bCs/>
          <w:lang w:val="en-GB" w:eastAsia="zh-CN"/>
        </w:rPr>
        <w:t>12</w:t>
      </w:r>
      <w:r w:rsidRPr="007F6C35">
        <w:rPr>
          <w:b/>
          <w:bCs/>
          <w:lang w:val="en-GB" w:eastAsia="zh-CN"/>
        </w:rPr>
        <w:t xml:space="preserve">: Positioning measurement report includes </w:t>
      </w:r>
      <w:r w:rsidR="002114A8">
        <w:rPr>
          <w:b/>
          <w:bCs/>
          <w:lang w:val="en-GB" w:eastAsia="zh-CN"/>
        </w:rPr>
        <w:t xml:space="preserve">the results of measurement associated with the configured </w:t>
      </w:r>
      <w:r>
        <w:rPr>
          <w:b/>
          <w:bCs/>
          <w:lang w:val="en-GB" w:eastAsia="zh-CN"/>
        </w:rPr>
        <w:t xml:space="preserve">positioning method and the </w:t>
      </w:r>
      <w:r w:rsidR="0000733E">
        <w:rPr>
          <w:b/>
          <w:bCs/>
          <w:lang w:val="en-GB" w:eastAsia="zh-CN"/>
        </w:rPr>
        <w:t>quality</w:t>
      </w:r>
      <w:r w:rsidR="002E1136">
        <w:rPr>
          <w:b/>
          <w:bCs/>
          <w:lang w:val="en-GB" w:eastAsia="zh-CN"/>
        </w:rPr>
        <w:t xml:space="preserve"> of the measurements if available</w:t>
      </w:r>
      <w:r>
        <w:rPr>
          <w:b/>
          <w:bCs/>
          <w:lang w:val="en-GB" w:eastAsia="zh-CN"/>
        </w:rPr>
        <w:t xml:space="preserve">. </w:t>
      </w:r>
    </w:p>
    <w:bookmarkEnd w:id="7"/>
    <w:p w14:paraId="74E3C7E8" w14:textId="2B7874B5" w:rsidR="0044248E" w:rsidRDefault="0044248E" w:rsidP="00880E6F">
      <w:pPr>
        <w:spacing w:after="0"/>
        <w:rPr>
          <w:lang w:val="en-GB" w:eastAsia="zh-CN"/>
        </w:rPr>
      </w:pPr>
      <w:r>
        <w:rPr>
          <w:lang w:val="en-GB" w:eastAsia="zh-CN"/>
        </w:rPr>
        <w:t xml:space="preserve">Based </w:t>
      </w:r>
      <w:r w:rsidR="00644878">
        <w:rPr>
          <w:lang w:val="en-GB" w:eastAsia="zh-CN"/>
        </w:rPr>
        <w:t>on the ongoing RAN1</w:t>
      </w:r>
      <w:r>
        <w:rPr>
          <w:lang w:val="en-GB" w:eastAsia="zh-CN"/>
        </w:rPr>
        <w:t xml:space="preserve"> discussion, we propose</w:t>
      </w:r>
      <w:r w:rsidR="00644878">
        <w:rPr>
          <w:lang w:val="en-GB" w:eastAsia="zh-CN"/>
        </w:rPr>
        <w:t xml:space="preserve"> the content of measurement r</w:t>
      </w:r>
      <w:r>
        <w:rPr>
          <w:lang w:val="en-GB" w:eastAsia="zh-CN"/>
        </w:rPr>
        <w:t xml:space="preserve">eporting as tabulated in </w:t>
      </w:r>
      <w:r>
        <w:rPr>
          <w:lang w:val="en-GB" w:eastAsia="zh-CN"/>
        </w:rPr>
        <w:fldChar w:fldCharType="begin"/>
      </w:r>
      <w:r>
        <w:rPr>
          <w:lang w:val="en-GB" w:eastAsia="zh-CN"/>
        </w:rPr>
        <w:instrText xml:space="preserve"> REF _Ref131513498 \h </w:instrText>
      </w:r>
      <w:r>
        <w:rPr>
          <w:lang w:val="en-GB" w:eastAsia="zh-CN"/>
        </w:rPr>
      </w:r>
      <w:r>
        <w:rPr>
          <w:lang w:val="en-GB" w:eastAsia="zh-CN"/>
        </w:rPr>
        <w:fldChar w:fldCharType="separate"/>
      </w:r>
      <w:r w:rsidR="006433DB">
        <w:t xml:space="preserve">Table </w:t>
      </w:r>
      <w:r w:rsidR="006433DB">
        <w:rPr>
          <w:noProof/>
        </w:rPr>
        <w:t>1</w:t>
      </w:r>
      <w:r>
        <w:rPr>
          <w:lang w:val="en-GB" w:eastAsia="zh-CN"/>
        </w:rPr>
        <w:fldChar w:fldCharType="end"/>
      </w:r>
      <w:r>
        <w:rPr>
          <w:lang w:val="en-GB" w:eastAsia="zh-CN"/>
        </w:rPr>
        <w:t>.</w:t>
      </w:r>
      <w:r w:rsidR="00945F18">
        <w:rPr>
          <w:lang w:val="en-GB" w:eastAsia="zh-CN"/>
        </w:rPr>
        <w:t xml:space="preserve"> </w:t>
      </w:r>
      <w:r w:rsidR="00384EF9">
        <w:rPr>
          <w:lang w:val="en-GB" w:eastAsia="zh-CN"/>
        </w:rPr>
        <w:t>Specifically, the measurement reporting include</w:t>
      </w:r>
      <w:r w:rsidR="00E034DE">
        <w:rPr>
          <w:lang w:val="en-GB" w:eastAsia="zh-CN"/>
        </w:rPr>
        <w:t>s</w:t>
      </w:r>
      <w:r w:rsidR="00384EF9">
        <w:rPr>
          <w:lang w:val="en-GB" w:eastAsia="zh-CN"/>
        </w:rPr>
        <w:t xml:space="preserve"> associated measurement quality (e.g., </w:t>
      </w:r>
      <w:proofErr w:type="spellStart"/>
      <w:r w:rsidR="00384EF9">
        <w:rPr>
          <w:lang w:val="en-GB" w:eastAsia="zh-CN"/>
        </w:rPr>
        <w:t>Meas</w:t>
      </w:r>
      <w:proofErr w:type="spellEnd"/>
      <w:r w:rsidR="00384EF9">
        <w:rPr>
          <w:lang w:val="en-GB" w:eastAsia="zh-CN"/>
        </w:rPr>
        <w:t xml:space="preserve"> Quality)</w:t>
      </w:r>
      <w:r w:rsidR="00651992">
        <w:rPr>
          <w:lang w:val="en-GB" w:eastAsia="zh-CN"/>
        </w:rPr>
        <w:t xml:space="preserve"> for each </w:t>
      </w:r>
      <w:r w:rsidR="006E43C4">
        <w:rPr>
          <w:lang w:val="en-GB" w:eastAsia="zh-CN"/>
        </w:rPr>
        <w:t xml:space="preserve">reported </w:t>
      </w:r>
      <w:r w:rsidR="00651992">
        <w:rPr>
          <w:lang w:val="en-GB" w:eastAsia="zh-CN"/>
        </w:rPr>
        <w:t xml:space="preserve">measurement </w:t>
      </w:r>
      <w:r w:rsidR="006E43C4">
        <w:rPr>
          <w:lang w:val="en-GB" w:eastAsia="zh-CN"/>
        </w:rPr>
        <w:t>value</w:t>
      </w:r>
      <w:r w:rsidR="00651992">
        <w:rPr>
          <w:lang w:val="en-GB" w:eastAsia="zh-CN"/>
        </w:rPr>
        <w:t xml:space="preserve"> and the LOS/NLOS indication</w:t>
      </w:r>
      <w:r w:rsidR="00384EF9">
        <w:rPr>
          <w:lang w:val="en-GB" w:eastAsia="zh-CN"/>
        </w:rPr>
        <w:t xml:space="preserve">. For RSTD or RTOA measurement reporting, </w:t>
      </w:r>
      <w:r w:rsidR="00A81C05">
        <w:rPr>
          <w:lang w:val="en-GB" w:eastAsia="zh-CN"/>
        </w:rPr>
        <w:t xml:space="preserve">the measurement report </w:t>
      </w:r>
      <w:r w:rsidR="00E034DE">
        <w:rPr>
          <w:lang w:val="en-GB" w:eastAsia="zh-CN"/>
        </w:rPr>
        <w:t xml:space="preserve">can </w:t>
      </w:r>
      <w:r w:rsidR="00384EF9">
        <w:rPr>
          <w:lang w:val="en-GB" w:eastAsia="zh-CN"/>
        </w:rPr>
        <w:t>include the</w:t>
      </w:r>
      <w:r w:rsidR="00845A79">
        <w:rPr>
          <w:lang w:val="en-GB" w:eastAsia="zh-CN"/>
        </w:rPr>
        <w:t xml:space="preserve"> synchronization information (e.g., sync-</w:t>
      </w:r>
      <w:r w:rsidR="00845A79">
        <w:rPr>
          <w:lang w:val="en-GB" w:eastAsia="zh-CN"/>
        </w:rPr>
        <w:lastRenderedPageBreak/>
        <w:t xml:space="preserve">ref-indication). </w:t>
      </w:r>
      <w:r w:rsidR="00E034DE">
        <w:rPr>
          <w:lang w:val="en-GB" w:eastAsia="zh-CN"/>
        </w:rPr>
        <w:t>Also</w:t>
      </w:r>
      <w:r w:rsidR="00845A79">
        <w:rPr>
          <w:lang w:val="en-GB" w:eastAsia="zh-CN"/>
        </w:rPr>
        <w:t xml:space="preserve">, </w:t>
      </w:r>
      <w:r w:rsidR="00651992">
        <w:rPr>
          <w:lang w:val="en-GB" w:eastAsia="zh-CN"/>
        </w:rPr>
        <w:t xml:space="preserve">to identify each measurement report, we propose to include the Source ID, </w:t>
      </w:r>
      <w:r w:rsidR="00651992">
        <w:rPr>
          <w:rFonts w:eastAsia="DengXian"/>
          <w:szCs w:val="20"/>
          <w:lang w:eastAsia="zh-CN"/>
        </w:rPr>
        <w:t xml:space="preserve">anchor UEs’ location and its associated uncertainty (if available), and SL PRS resources used for measurement in the measurement report. </w:t>
      </w:r>
    </w:p>
    <w:p w14:paraId="412F8881" w14:textId="5FF93468" w:rsidR="0044248E" w:rsidRPr="00661E9C" w:rsidRDefault="0044248E" w:rsidP="0098754F">
      <w:pPr>
        <w:spacing w:before="120"/>
        <w:rPr>
          <w:b/>
          <w:bCs/>
          <w:lang w:val="en-GB" w:eastAsia="zh-CN"/>
        </w:rPr>
      </w:pPr>
      <w:bookmarkStart w:id="8" w:name="_Hlk131518025"/>
      <w:r w:rsidRPr="007F6C35">
        <w:rPr>
          <w:b/>
          <w:bCs/>
          <w:lang w:val="en-GB" w:eastAsia="zh-CN"/>
        </w:rPr>
        <w:t>Proposal</w:t>
      </w:r>
      <w:r>
        <w:rPr>
          <w:b/>
          <w:bCs/>
          <w:lang w:val="en-GB" w:eastAsia="zh-CN"/>
        </w:rPr>
        <w:t xml:space="preserve"> </w:t>
      </w:r>
      <w:r w:rsidR="00E034DE">
        <w:rPr>
          <w:b/>
          <w:bCs/>
          <w:lang w:val="en-GB" w:eastAsia="zh-CN"/>
        </w:rPr>
        <w:t>1</w:t>
      </w:r>
      <w:r w:rsidR="00BB6C14">
        <w:rPr>
          <w:b/>
          <w:bCs/>
          <w:lang w:val="en-GB" w:eastAsia="zh-CN"/>
        </w:rPr>
        <w:t>3</w:t>
      </w:r>
      <w:r w:rsidRPr="007F6C35">
        <w:rPr>
          <w:b/>
          <w:bCs/>
          <w:lang w:val="en-GB" w:eastAsia="zh-CN"/>
        </w:rPr>
        <w:t xml:space="preserve">: </w:t>
      </w:r>
      <w:r>
        <w:rPr>
          <w:b/>
          <w:bCs/>
          <w:lang w:val="en-GB" w:eastAsia="zh-CN"/>
        </w:rPr>
        <w:t xml:space="preserve">Support </w:t>
      </w:r>
      <w:r w:rsidR="00390CF6">
        <w:rPr>
          <w:b/>
          <w:bCs/>
          <w:lang w:val="en-GB" w:eastAsia="zh-CN"/>
        </w:rPr>
        <w:t xml:space="preserve">at least </w:t>
      </w:r>
      <w:r>
        <w:rPr>
          <w:b/>
          <w:bCs/>
          <w:lang w:val="en-GB" w:eastAsia="zh-CN"/>
        </w:rPr>
        <w:t xml:space="preserve">the contents of the measurement report for different positioning methods as tabulated in </w:t>
      </w:r>
      <w:r w:rsidRPr="00661E9C">
        <w:rPr>
          <w:b/>
          <w:bCs/>
          <w:lang w:val="en-GB" w:eastAsia="zh-CN"/>
        </w:rPr>
        <w:t xml:space="preserve"> </w:t>
      </w:r>
      <w:r w:rsidRPr="00661E9C">
        <w:rPr>
          <w:b/>
          <w:bCs/>
          <w:lang w:val="en-GB" w:eastAsia="zh-CN"/>
        </w:rPr>
        <w:fldChar w:fldCharType="begin"/>
      </w:r>
      <w:r w:rsidRPr="00661E9C">
        <w:rPr>
          <w:b/>
          <w:bCs/>
          <w:lang w:val="en-GB" w:eastAsia="zh-CN"/>
        </w:rPr>
        <w:instrText xml:space="preserve"> REF _Ref131513498 \h </w:instrText>
      </w:r>
      <w:r>
        <w:rPr>
          <w:b/>
          <w:bCs/>
          <w:lang w:val="en-GB" w:eastAsia="zh-CN"/>
        </w:rPr>
        <w:instrText xml:space="preserve"> \* MERGEFORMAT </w:instrText>
      </w:r>
      <w:r w:rsidRPr="00661E9C">
        <w:rPr>
          <w:b/>
          <w:bCs/>
          <w:lang w:val="en-GB" w:eastAsia="zh-CN"/>
        </w:rPr>
      </w:r>
      <w:r w:rsidRPr="00661E9C">
        <w:rPr>
          <w:b/>
          <w:bCs/>
          <w:lang w:val="en-GB" w:eastAsia="zh-CN"/>
        </w:rPr>
        <w:fldChar w:fldCharType="separate"/>
      </w:r>
      <w:r w:rsidR="006433DB" w:rsidRPr="0098754F">
        <w:rPr>
          <w:b/>
          <w:bCs/>
          <w:lang w:val="en-GB" w:eastAsia="zh-CN"/>
        </w:rPr>
        <w:t>Table 1</w:t>
      </w:r>
      <w:r w:rsidRPr="00661E9C">
        <w:rPr>
          <w:b/>
          <w:bCs/>
          <w:lang w:val="en-GB" w:eastAsia="zh-CN"/>
        </w:rPr>
        <w:fldChar w:fldCharType="end"/>
      </w:r>
      <w:r w:rsidRPr="00661E9C">
        <w:rPr>
          <w:b/>
          <w:bCs/>
          <w:lang w:val="en-GB" w:eastAsia="zh-CN"/>
        </w:rPr>
        <w:t>.</w:t>
      </w:r>
    </w:p>
    <w:p w14:paraId="6F59BF1A" w14:textId="5BC40E75" w:rsidR="0044248E" w:rsidRDefault="0044248E" w:rsidP="00661E9C">
      <w:pPr>
        <w:pStyle w:val="Caption"/>
        <w:keepNext/>
      </w:pPr>
      <w:bookmarkStart w:id="9" w:name="_Ref131513498"/>
      <w:bookmarkEnd w:id="8"/>
      <w:r>
        <w:t xml:space="preserve">Table </w:t>
      </w:r>
      <w:fldSimple w:instr=" SEQ Table \* ARABIC ">
        <w:r w:rsidR="006433DB">
          <w:rPr>
            <w:noProof/>
          </w:rPr>
          <w:t>1</w:t>
        </w:r>
      </w:fldSimple>
      <w:bookmarkEnd w:id="9"/>
      <w: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150"/>
        <w:gridCol w:w="3425"/>
      </w:tblGrid>
      <w:tr w:rsidR="00E2610E" w14:paraId="685ED709" w14:textId="77777777" w:rsidTr="00661E9C">
        <w:tc>
          <w:tcPr>
            <w:tcW w:w="2213" w:type="dxa"/>
            <w:shd w:val="clear" w:color="auto" w:fill="auto"/>
          </w:tcPr>
          <w:p w14:paraId="4752DB69" w14:textId="77777777" w:rsidR="00E2610E" w:rsidRPr="00F07033" w:rsidRDefault="00E2610E" w:rsidP="00661E9C">
            <w:pPr>
              <w:jc w:val="left"/>
              <w:rPr>
                <w:rFonts w:eastAsia="DengXian"/>
                <w:szCs w:val="20"/>
                <w:lang w:eastAsia="zh-CN"/>
              </w:rPr>
            </w:pPr>
          </w:p>
        </w:tc>
        <w:tc>
          <w:tcPr>
            <w:tcW w:w="3150" w:type="dxa"/>
            <w:shd w:val="clear" w:color="auto" w:fill="auto"/>
          </w:tcPr>
          <w:p w14:paraId="50B83697" w14:textId="77777777" w:rsidR="00E2610E" w:rsidRPr="00F07033" w:rsidRDefault="00E2610E" w:rsidP="007F6C35">
            <w:pPr>
              <w:rPr>
                <w:rFonts w:eastAsia="DengXian"/>
                <w:szCs w:val="20"/>
                <w:lang w:eastAsia="zh-CN"/>
              </w:rPr>
            </w:pPr>
            <w:r w:rsidRPr="00F07033">
              <w:rPr>
                <w:rFonts w:eastAsia="DengXian"/>
                <w:szCs w:val="20"/>
                <w:lang w:eastAsia="zh-CN"/>
              </w:rPr>
              <w:t>reporting to LMF</w:t>
            </w:r>
          </w:p>
        </w:tc>
        <w:tc>
          <w:tcPr>
            <w:tcW w:w="3425" w:type="dxa"/>
            <w:shd w:val="clear" w:color="auto" w:fill="auto"/>
          </w:tcPr>
          <w:p w14:paraId="46132AD4" w14:textId="77777777" w:rsidR="00E2610E" w:rsidRPr="00F07033" w:rsidRDefault="00E2610E" w:rsidP="00661E9C">
            <w:pPr>
              <w:jc w:val="left"/>
              <w:rPr>
                <w:rFonts w:eastAsia="DengXian"/>
                <w:szCs w:val="20"/>
                <w:lang w:eastAsia="zh-CN"/>
              </w:rPr>
            </w:pPr>
            <w:r w:rsidRPr="00F07033">
              <w:rPr>
                <w:rFonts w:eastAsia="DengXian"/>
                <w:szCs w:val="20"/>
                <w:lang w:eastAsia="zh-CN"/>
              </w:rPr>
              <w:t>reporting to UE</w:t>
            </w:r>
          </w:p>
        </w:tc>
      </w:tr>
      <w:tr w:rsidR="00E2610E" w14:paraId="2ED3C93B" w14:textId="77777777" w:rsidTr="00661E9C">
        <w:tc>
          <w:tcPr>
            <w:tcW w:w="2213" w:type="dxa"/>
            <w:shd w:val="clear" w:color="auto" w:fill="auto"/>
          </w:tcPr>
          <w:p w14:paraId="196C742D"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Rx-Tx measurement</w:t>
            </w:r>
          </w:p>
        </w:tc>
        <w:tc>
          <w:tcPr>
            <w:tcW w:w="3150" w:type="dxa"/>
            <w:shd w:val="clear" w:color="auto" w:fill="auto"/>
          </w:tcPr>
          <w:p w14:paraId="1D4FF7CB" w14:textId="2CEEDB9B" w:rsidR="00845A79" w:rsidRDefault="00013CB0" w:rsidP="00845A79">
            <w:pPr>
              <w:jc w:val="left"/>
              <w:rPr>
                <w:rFonts w:eastAsia="DengXian"/>
                <w:szCs w:val="20"/>
                <w:lang w:eastAsia="zh-CN"/>
              </w:rPr>
            </w:pPr>
            <w:r>
              <w:rPr>
                <w:rFonts w:eastAsia="DengXian"/>
                <w:szCs w:val="20"/>
                <w:lang w:eastAsia="zh-CN"/>
              </w:rPr>
              <w:t xml:space="preserve">Source ID, </w:t>
            </w:r>
            <w:r w:rsidR="00945F18">
              <w:rPr>
                <w:rFonts w:eastAsia="DengXian"/>
                <w:szCs w:val="20"/>
                <w:lang w:eastAsia="zh-CN"/>
              </w:rPr>
              <w:t>anchor UE</w:t>
            </w:r>
            <w:r w:rsidR="00E401E6">
              <w:rPr>
                <w:rFonts w:eastAsia="DengXian"/>
                <w:szCs w:val="20"/>
                <w:lang w:eastAsia="zh-CN"/>
              </w:rPr>
              <w:t>s’</w:t>
            </w:r>
            <w:r w:rsidR="00945F18">
              <w:rPr>
                <w:rFonts w:eastAsia="DengXian"/>
                <w:szCs w:val="20"/>
                <w:lang w:eastAsia="zh-CN"/>
              </w:rPr>
              <w:t xml:space="preserve"> location and its associated </w:t>
            </w:r>
            <w:r w:rsidR="00E401E6">
              <w:rPr>
                <w:rFonts w:eastAsia="DengXian"/>
                <w:szCs w:val="20"/>
                <w:lang w:eastAsia="zh-CN"/>
              </w:rPr>
              <w:t>uncertainty</w:t>
            </w:r>
            <w:r w:rsidR="00945F18">
              <w:rPr>
                <w:rFonts w:eastAsia="DengXian"/>
                <w:szCs w:val="20"/>
                <w:lang w:eastAsia="zh-CN"/>
              </w:rPr>
              <w:t xml:space="preserve">, </w:t>
            </w:r>
            <w:r>
              <w:rPr>
                <w:rFonts w:eastAsia="DengXian"/>
                <w:szCs w:val="20"/>
                <w:lang w:eastAsia="zh-CN"/>
              </w:rPr>
              <w:t>SL PRS resource</w:t>
            </w:r>
            <w:r w:rsidR="00E401E6">
              <w:rPr>
                <w:rFonts w:eastAsia="DengXian"/>
                <w:szCs w:val="20"/>
                <w:lang w:eastAsia="zh-CN"/>
              </w:rPr>
              <w:t>s used for measurement</w:t>
            </w:r>
            <w:r>
              <w:rPr>
                <w:rFonts w:eastAsia="DengXian"/>
                <w:szCs w:val="20"/>
                <w:lang w:eastAsia="zh-CN"/>
              </w:rPr>
              <w:t xml:space="preserve">, </w:t>
            </w:r>
          </w:p>
          <w:p w14:paraId="70B19825" w14:textId="191219BF" w:rsidR="00E2610E" w:rsidRPr="00F07033" w:rsidRDefault="00DF506A" w:rsidP="00661E9C">
            <w:pPr>
              <w:jc w:val="left"/>
              <w:rPr>
                <w:rFonts w:eastAsia="DengXian"/>
                <w:szCs w:val="20"/>
                <w:lang w:eastAsia="zh-CN"/>
              </w:rPr>
            </w:pPr>
            <w:r>
              <w:rPr>
                <w:rFonts w:eastAsia="DengXian"/>
                <w:szCs w:val="20"/>
                <w:lang w:eastAsia="zh-CN"/>
              </w:rPr>
              <w:t>Rx-Tx time, RSRP, RSRPP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1CF1CC3D" w14:textId="392B87FD"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6826AD50" w14:textId="1FF64C26" w:rsidR="00E2610E" w:rsidRPr="00F07033" w:rsidRDefault="00E401E6" w:rsidP="00661E9C">
            <w:pPr>
              <w:jc w:val="left"/>
              <w:rPr>
                <w:rFonts w:eastAsia="DengXian"/>
                <w:szCs w:val="20"/>
                <w:lang w:eastAsia="zh-CN"/>
              </w:rPr>
            </w:pPr>
            <w:r>
              <w:rPr>
                <w:rFonts w:eastAsia="DengXian"/>
                <w:szCs w:val="20"/>
                <w:lang w:eastAsia="zh-CN"/>
              </w:rPr>
              <w:t xml:space="preserve">Rx-Tx time, RSRP, RSRPP, </w:t>
            </w:r>
            <w:proofErr w:type="spellStart"/>
            <w:r>
              <w:rPr>
                <w:rFonts w:eastAsia="DengXian"/>
                <w:szCs w:val="20"/>
                <w:lang w:eastAsia="zh-CN"/>
              </w:rPr>
              <w:t>Meas</w:t>
            </w:r>
            <w:proofErr w:type="spellEnd"/>
            <w:r>
              <w:rPr>
                <w:rFonts w:eastAsia="DengXian"/>
                <w:szCs w:val="20"/>
                <w:lang w:eastAsia="zh-CN"/>
              </w:rPr>
              <w:t xml:space="preserve"> Quality</w:t>
            </w:r>
            <w:r w:rsidR="00845A79">
              <w:rPr>
                <w:rFonts w:eastAsia="DengXian"/>
                <w:szCs w:val="20"/>
                <w:lang w:eastAsia="zh-CN"/>
              </w:rPr>
              <w:t>, LOS/NLOS indication.</w:t>
            </w:r>
          </w:p>
        </w:tc>
      </w:tr>
      <w:tr w:rsidR="00E2610E" w14:paraId="5FA93602" w14:textId="77777777" w:rsidTr="00661E9C">
        <w:tc>
          <w:tcPr>
            <w:tcW w:w="2213" w:type="dxa"/>
            <w:shd w:val="clear" w:color="auto" w:fill="auto"/>
          </w:tcPr>
          <w:p w14:paraId="0DDB96E2" w14:textId="77777777" w:rsidR="00E2610E" w:rsidRPr="00F07033" w:rsidRDefault="00E2610E" w:rsidP="00661E9C">
            <w:pPr>
              <w:jc w:val="left"/>
              <w:rPr>
                <w:rFonts w:eastAsia="Malgun Gothic"/>
                <w:szCs w:val="20"/>
                <w:lang w:eastAsia="ko-KR"/>
              </w:rPr>
            </w:pPr>
            <w:r w:rsidRPr="00F07033">
              <w:rPr>
                <w:rFonts w:eastAsia="SimSun" w:cs="Times"/>
                <w:iCs/>
                <w:szCs w:val="20"/>
                <w:lang w:eastAsia="zh-CN"/>
              </w:rPr>
              <w:t>SL-PRS based RSTD measurement</w:t>
            </w:r>
          </w:p>
        </w:tc>
        <w:tc>
          <w:tcPr>
            <w:tcW w:w="3150" w:type="dxa"/>
            <w:shd w:val="clear" w:color="auto" w:fill="auto"/>
          </w:tcPr>
          <w:p w14:paraId="6C4223B4" w14:textId="09F8BF24"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C38034A" w14:textId="7369AD5C" w:rsidR="00E2610E" w:rsidRPr="00661E9C" w:rsidRDefault="00DF506A" w:rsidP="00661E9C">
            <w:pPr>
              <w:jc w:val="left"/>
              <w:rPr>
                <w:rFonts w:eastAsia="DengXian"/>
                <w:szCs w:val="20"/>
                <w:highlight w:val="yellow"/>
                <w:lang w:eastAsia="zh-CN"/>
              </w:rPr>
            </w:pPr>
            <w:r w:rsidRPr="00974C44">
              <w:rPr>
                <w:rFonts w:eastAsia="DengXian"/>
                <w:szCs w:val="20"/>
                <w:lang w:eastAsia="zh-CN"/>
              </w:rPr>
              <w:t>RSTD, RSRP, RSRPP</w:t>
            </w:r>
            <w:r w:rsidR="009271CB" w:rsidRPr="00974C44">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00678952" w14:textId="1D199D9A"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4BE307A6" w14:textId="14A1B737" w:rsidR="00E2610E" w:rsidRPr="00F07033" w:rsidRDefault="00DF506A" w:rsidP="00661E9C">
            <w:pPr>
              <w:jc w:val="left"/>
              <w:rPr>
                <w:rFonts w:eastAsia="DengXian"/>
                <w:szCs w:val="20"/>
                <w:lang w:eastAsia="zh-CN"/>
              </w:rPr>
            </w:pPr>
            <w:r>
              <w:rPr>
                <w:rFonts w:eastAsia="DengXian"/>
                <w:szCs w:val="20"/>
                <w:lang w:eastAsia="zh-CN"/>
              </w:rPr>
              <w:t>RSTD, RSRP, RSRP</w:t>
            </w:r>
            <w:r w:rsidRPr="00974C44">
              <w:rPr>
                <w:rFonts w:eastAsia="DengXian"/>
                <w:szCs w:val="20"/>
                <w:lang w:eastAsia="zh-CN"/>
              </w:rPr>
              <w:t>P</w:t>
            </w:r>
            <w:r w:rsidR="009271CB" w:rsidRPr="00974C44">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4890943D" w14:textId="77777777" w:rsidTr="00661E9C">
        <w:tc>
          <w:tcPr>
            <w:tcW w:w="2213" w:type="dxa"/>
            <w:shd w:val="clear" w:color="auto" w:fill="auto"/>
          </w:tcPr>
          <w:p w14:paraId="7989C83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RSRP measurement</w:t>
            </w:r>
          </w:p>
        </w:tc>
        <w:tc>
          <w:tcPr>
            <w:tcW w:w="3150" w:type="dxa"/>
            <w:shd w:val="clear" w:color="auto" w:fill="auto"/>
          </w:tcPr>
          <w:p w14:paraId="5F5DEA91" w14:textId="02F64C25"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5D39A03" w14:textId="6C4399CE"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4D5FF97E" w14:textId="329F8087" w:rsidR="00E401E6" w:rsidRDefault="00E401E6" w:rsidP="00661E9C">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11C83471" w14:textId="50053CDB" w:rsidR="00E2610E" w:rsidRPr="00F07033" w:rsidRDefault="00A459D2" w:rsidP="00661E9C">
            <w:pPr>
              <w:jc w:val="left"/>
              <w:rPr>
                <w:rFonts w:eastAsia="DengXian"/>
                <w:szCs w:val="20"/>
                <w:lang w:eastAsia="zh-CN"/>
              </w:rPr>
            </w:pPr>
            <w:r>
              <w:rPr>
                <w:rFonts w:eastAsia="DengXian"/>
                <w:szCs w:val="20"/>
                <w:lang w:eastAsia="zh-CN"/>
              </w:rPr>
              <w:t>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7DCC686F" w14:textId="77777777" w:rsidTr="00661E9C">
        <w:tc>
          <w:tcPr>
            <w:tcW w:w="2213" w:type="dxa"/>
            <w:shd w:val="clear" w:color="auto" w:fill="auto"/>
          </w:tcPr>
          <w:p w14:paraId="6D93C30C"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RSRPP measurement</w:t>
            </w:r>
          </w:p>
        </w:tc>
        <w:tc>
          <w:tcPr>
            <w:tcW w:w="3150" w:type="dxa"/>
            <w:shd w:val="clear" w:color="auto" w:fill="auto"/>
          </w:tcPr>
          <w:p w14:paraId="5E6F6F0E" w14:textId="3161BA1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58AE89DC" w14:textId="279AA3EB"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2625AAC1" w14:textId="52CEB243"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3AEBA958" w14:textId="65FABBC0" w:rsidR="00E2610E" w:rsidRPr="00F07033" w:rsidRDefault="00A459D2" w:rsidP="00661E9C">
            <w:pPr>
              <w:jc w:val="left"/>
              <w:rPr>
                <w:rFonts w:eastAsia="DengXian"/>
                <w:szCs w:val="20"/>
                <w:lang w:eastAsia="zh-CN"/>
              </w:rPr>
            </w:pPr>
            <w:r>
              <w:rPr>
                <w:rFonts w:eastAsia="DengXian"/>
                <w:szCs w:val="20"/>
                <w:lang w:eastAsia="zh-CN"/>
              </w:rPr>
              <w:t>RSRPP, RSRP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790EF637" w14:textId="77777777" w:rsidTr="00661E9C">
        <w:tc>
          <w:tcPr>
            <w:tcW w:w="2213" w:type="dxa"/>
            <w:shd w:val="clear" w:color="auto" w:fill="auto"/>
          </w:tcPr>
          <w:p w14:paraId="25CF77DE"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t>SL-PRS based RTOA measurement</w:t>
            </w:r>
          </w:p>
        </w:tc>
        <w:tc>
          <w:tcPr>
            <w:tcW w:w="3150" w:type="dxa"/>
            <w:shd w:val="clear" w:color="auto" w:fill="auto"/>
          </w:tcPr>
          <w:p w14:paraId="4878F4FF" w14:textId="0256FC7A" w:rsidR="00845A79" w:rsidRDefault="00E401E6" w:rsidP="00845A79">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w:t>
            </w:r>
          </w:p>
          <w:p w14:paraId="233637C6" w14:textId="777B18F2" w:rsidR="00E2610E" w:rsidRPr="004A3FE7" w:rsidRDefault="00DF506A" w:rsidP="00661E9C">
            <w:pPr>
              <w:jc w:val="left"/>
              <w:rPr>
                <w:rFonts w:eastAsia="DengXian"/>
                <w:szCs w:val="20"/>
                <w:lang w:eastAsia="zh-CN"/>
              </w:rPr>
            </w:pPr>
            <w:r w:rsidRPr="004A3FE7">
              <w:rPr>
                <w:rFonts w:eastAsia="DengXian"/>
                <w:szCs w:val="20"/>
                <w:lang w:eastAsia="zh-CN"/>
              </w:rPr>
              <w:lastRenderedPageBreak/>
              <w:t>RTOA, RSRP, RSRPP</w:t>
            </w:r>
            <w:r w:rsidR="009271CB" w:rsidRPr="004A3FE7">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2601435B" w14:textId="2F0A96DB" w:rsidR="00845A79" w:rsidRDefault="00E401E6" w:rsidP="00845A79">
            <w:pPr>
              <w:jc w:val="left"/>
              <w:rPr>
                <w:rFonts w:eastAsia="DengXian"/>
                <w:szCs w:val="20"/>
                <w:lang w:eastAsia="zh-CN"/>
              </w:rPr>
            </w:pPr>
            <w:r>
              <w:rPr>
                <w:rFonts w:eastAsia="DengXian"/>
                <w:szCs w:val="20"/>
                <w:lang w:eastAsia="zh-CN"/>
              </w:rPr>
              <w:lastRenderedPageBreak/>
              <w:t xml:space="preserve">Source ID, anchor UEs’ location and its associated uncertainty, SL PRS resources used for measurement, </w:t>
            </w:r>
          </w:p>
          <w:p w14:paraId="72065C47" w14:textId="3F22681F" w:rsidR="00E2610E" w:rsidRPr="004A3FE7" w:rsidRDefault="00DF506A" w:rsidP="00661E9C">
            <w:pPr>
              <w:jc w:val="left"/>
              <w:rPr>
                <w:rFonts w:eastAsia="DengXian"/>
                <w:szCs w:val="20"/>
                <w:lang w:eastAsia="zh-CN"/>
              </w:rPr>
            </w:pPr>
            <w:r w:rsidRPr="004A3FE7">
              <w:rPr>
                <w:rFonts w:eastAsia="DengXian"/>
                <w:szCs w:val="20"/>
                <w:lang w:eastAsia="zh-CN"/>
              </w:rPr>
              <w:lastRenderedPageBreak/>
              <w:t>RTOA, RSRP, RSRPP</w:t>
            </w:r>
            <w:r w:rsidR="009271CB" w:rsidRPr="004A3FE7">
              <w:rPr>
                <w:rFonts w:eastAsia="DengXian"/>
                <w:szCs w:val="20"/>
                <w:lang w:eastAsia="zh-CN"/>
              </w:rPr>
              <w:t>, sync-ref-indication</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r w:rsidR="00E2610E" w14:paraId="75E14A0A" w14:textId="77777777" w:rsidTr="00661E9C">
        <w:tc>
          <w:tcPr>
            <w:tcW w:w="2213" w:type="dxa"/>
            <w:shd w:val="clear" w:color="auto" w:fill="auto"/>
          </w:tcPr>
          <w:p w14:paraId="4E08A7DF" w14:textId="77777777" w:rsidR="00E2610E" w:rsidRPr="00F07033" w:rsidRDefault="00E2610E" w:rsidP="00661E9C">
            <w:pPr>
              <w:jc w:val="left"/>
              <w:rPr>
                <w:rFonts w:eastAsia="DengXian"/>
                <w:szCs w:val="20"/>
                <w:lang w:eastAsia="zh-CN"/>
              </w:rPr>
            </w:pPr>
            <w:r w:rsidRPr="00F07033">
              <w:rPr>
                <w:rFonts w:eastAsia="SimSun" w:cs="Times"/>
                <w:iCs/>
                <w:szCs w:val="20"/>
                <w:lang w:eastAsia="zh-CN"/>
              </w:rPr>
              <w:lastRenderedPageBreak/>
              <w:t>SL-PRS based Azimuth of arrival (</w:t>
            </w:r>
            <w:proofErr w:type="spellStart"/>
            <w:r w:rsidRPr="00F07033">
              <w:rPr>
                <w:rFonts w:eastAsia="SimSun" w:cs="Times"/>
                <w:iCs/>
                <w:szCs w:val="20"/>
                <w:lang w:eastAsia="zh-CN"/>
              </w:rPr>
              <w:t>AoA</w:t>
            </w:r>
            <w:proofErr w:type="spellEnd"/>
            <w:r w:rsidRPr="00F07033">
              <w:rPr>
                <w:rFonts w:eastAsia="SimSun" w:cs="Times"/>
                <w:iCs/>
                <w:szCs w:val="20"/>
                <w:lang w:eastAsia="zh-CN"/>
              </w:rPr>
              <w:t>) and SL zenith of arrival (</w:t>
            </w:r>
            <w:proofErr w:type="spellStart"/>
            <w:r w:rsidRPr="00F07033">
              <w:rPr>
                <w:rFonts w:eastAsia="SimSun" w:cs="Times"/>
                <w:iCs/>
                <w:szCs w:val="20"/>
                <w:lang w:eastAsia="zh-CN"/>
              </w:rPr>
              <w:t>ZoA</w:t>
            </w:r>
            <w:proofErr w:type="spellEnd"/>
            <w:r w:rsidRPr="00F07033">
              <w:rPr>
                <w:rFonts w:eastAsia="SimSun" w:cs="Times"/>
                <w:iCs/>
                <w:szCs w:val="20"/>
                <w:lang w:eastAsia="zh-CN"/>
              </w:rPr>
              <w:t>) measurement</w:t>
            </w:r>
          </w:p>
        </w:tc>
        <w:tc>
          <w:tcPr>
            <w:tcW w:w="3150" w:type="dxa"/>
            <w:shd w:val="clear" w:color="auto" w:fill="auto"/>
          </w:tcPr>
          <w:p w14:paraId="6818879C" w14:textId="41FF9587"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3D1CF4A6" w14:textId="31B394CF" w:rsidR="00E2610E" w:rsidRPr="00F07033" w:rsidRDefault="00DF506A" w:rsidP="00661E9C">
            <w:pPr>
              <w:jc w:val="left"/>
              <w:rPr>
                <w:rFonts w:eastAsia="DengXian"/>
                <w:szCs w:val="20"/>
                <w:lang w:eastAsia="zh-CN"/>
              </w:rPr>
            </w:pPr>
            <w:proofErr w:type="spellStart"/>
            <w:r>
              <w:rPr>
                <w:rFonts w:eastAsia="DengXian"/>
                <w:szCs w:val="20"/>
                <w:lang w:eastAsia="zh-CN"/>
              </w:rPr>
              <w:t>AoA</w:t>
            </w:r>
            <w:proofErr w:type="spellEnd"/>
            <w:r>
              <w:rPr>
                <w:rFonts w:eastAsia="DengXian"/>
                <w:szCs w:val="20"/>
                <w:lang w:eastAsia="zh-CN"/>
              </w:rPr>
              <w:t xml:space="preserve">, </w:t>
            </w:r>
            <w:proofErr w:type="spellStart"/>
            <w:r>
              <w:rPr>
                <w:rFonts w:eastAsia="DengXian"/>
                <w:szCs w:val="20"/>
                <w:lang w:eastAsia="zh-CN"/>
              </w:rPr>
              <w:t>ZoA</w:t>
            </w:r>
            <w:proofErr w:type="spellEnd"/>
            <w:r>
              <w:rPr>
                <w:rFonts w:eastAsia="DengXian"/>
                <w:szCs w:val="20"/>
                <w:lang w:eastAsia="zh-CN"/>
              </w:rPr>
              <w:t>, RSRP, RSRPP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c>
          <w:tcPr>
            <w:tcW w:w="3425" w:type="dxa"/>
            <w:shd w:val="clear" w:color="auto" w:fill="auto"/>
          </w:tcPr>
          <w:p w14:paraId="1237C6CC" w14:textId="5F60C7E4" w:rsidR="00E401E6" w:rsidRDefault="00E401E6" w:rsidP="00E401E6">
            <w:pPr>
              <w:jc w:val="left"/>
              <w:rPr>
                <w:rFonts w:eastAsia="DengXian"/>
                <w:szCs w:val="20"/>
                <w:lang w:eastAsia="zh-CN"/>
              </w:rPr>
            </w:pPr>
            <w:r>
              <w:rPr>
                <w:rFonts w:eastAsia="DengXian"/>
                <w:szCs w:val="20"/>
                <w:lang w:eastAsia="zh-CN"/>
              </w:rPr>
              <w:t xml:space="preserve">Source ID, anchor UEs’ location and its associated uncertainty, SL PRS resources used for measurement, LOS/NLOS indication, </w:t>
            </w:r>
          </w:p>
          <w:p w14:paraId="1AE24798" w14:textId="7E35CDB9" w:rsidR="00E2610E" w:rsidRPr="00F07033" w:rsidRDefault="00DF506A" w:rsidP="00661E9C">
            <w:pPr>
              <w:jc w:val="left"/>
              <w:rPr>
                <w:rFonts w:eastAsia="DengXian"/>
                <w:szCs w:val="20"/>
                <w:lang w:eastAsia="zh-CN"/>
              </w:rPr>
            </w:pPr>
            <w:proofErr w:type="spellStart"/>
            <w:r>
              <w:rPr>
                <w:rFonts w:eastAsia="DengXian"/>
                <w:szCs w:val="20"/>
                <w:lang w:eastAsia="zh-CN"/>
              </w:rPr>
              <w:t>AoA</w:t>
            </w:r>
            <w:proofErr w:type="spellEnd"/>
            <w:r>
              <w:rPr>
                <w:rFonts w:eastAsia="DengXian"/>
                <w:szCs w:val="20"/>
                <w:lang w:eastAsia="zh-CN"/>
              </w:rPr>
              <w:t xml:space="preserve">, </w:t>
            </w:r>
            <w:proofErr w:type="spellStart"/>
            <w:r>
              <w:rPr>
                <w:rFonts w:eastAsia="DengXian"/>
                <w:szCs w:val="20"/>
                <w:lang w:eastAsia="zh-CN"/>
              </w:rPr>
              <w:t>ZoA</w:t>
            </w:r>
            <w:proofErr w:type="spellEnd"/>
            <w:r>
              <w:rPr>
                <w:rFonts w:eastAsia="DengXian"/>
                <w:szCs w:val="20"/>
                <w:lang w:eastAsia="zh-CN"/>
              </w:rPr>
              <w:t>, RSRP, RSRPP</w:t>
            </w:r>
            <w:r w:rsidR="007D6824">
              <w:rPr>
                <w:rFonts w:eastAsia="DengXian"/>
                <w:szCs w:val="20"/>
                <w:lang w:eastAsia="zh-CN"/>
              </w:rPr>
              <w:t xml:space="preserve">, </w:t>
            </w:r>
            <w:proofErr w:type="spellStart"/>
            <w:r w:rsidR="007D6824">
              <w:rPr>
                <w:rFonts w:eastAsia="DengXian"/>
                <w:szCs w:val="20"/>
                <w:lang w:eastAsia="zh-CN"/>
              </w:rPr>
              <w:t>Meas</w:t>
            </w:r>
            <w:proofErr w:type="spellEnd"/>
            <w:r w:rsidR="007D6824">
              <w:rPr>
                <w:rFonts w:eastAsia="DengXian"/>
                <w:szCs w:val="20"/>
                <w:lang w:eastAsia="zh-CN"/>
              </w:rPr>
              <w:t xml:space="preserve"> Quality</w:t>
            </w:r>
            <w:r w:rsidR="00845A79">
              <w:rPr>
                <w:rFonts w:eastAsia="DengXian"/>
                <w:szCs w:val="20"/>
                <w:lang w:eastAsia="zh-CN"/>
              </w:rPr>
              <w:t>, LOS/NLOS indication.</w:t>
            </w:r>
          </w:p>
        </w:tc>
      </w:tr>
    </w:tbl>
    <w:p w14:paraId="56269963" w14:textId="77777777" w:rsidR="00E2610E" w:rsidRDefault="00E2610E" w:rsidP="004D60E9">
      <w:pPr>
        <w:spacing w:after="0"/>
        <w:rPr>
          <w:b/>
          <w:bCs/>
          <w:lang w:val="en-GB" w:eastAsia="zh-CN"/>
        </w:rPr>
      </w:pPr>
    </w:p>
    <w:p w14:paraId="5E9C6C2C" w14:textId="4FBBBB08" w:rsidR="00EB786D" w:rsidRPr="0098754F" w:rsidRDefault="00EB786D" w:rsidP="0098754F">
      <w:pPr>
        <w:pStyle w:val="Heading2"/>
        <w:rPr>
          <w:rFonts w:cs="Times"/>
        </w:rPr>
      </w:pPr>
      <w:r w:rsidRPr="0098754F">
        <w:rPr>
          <w:rFonts w:cs="Times"/>
        </w:rPr>
        <w:t>SL</w:t>
      </w:r>
      <w:r w:rsidR="00B32161">
        <w:rPr>
          <w:rFonts w:cs="Times"/>
        </w:rPr>
        <w:t xml:space="preserve"> </w:t>
      </w:r>
      <w:r w:rsidRPr="0098754F">
        <w:rPr>
          <w:rFonts w:cs="Times"/>
        </w:rPr>
        <w:t xml:space="preserve">PRS measurement </w:t>
      </w:r>
      <w:r w:rsidR="00B32161">
        <w:rPr>
          <w:rFonts w:cs="Times"/>
        </w:rPr>
        <w:t>reporting entity</w:t>
      </w:r>
    </w:p>
    <w:p w14:paraId="662D49AE" w14:textId="27D416B5" w:rsidR="00C70D10" w:rsidRDefault="00401613" w:rsidP="0018100E">
      <w:pPr>
        <w:spacing w:after="0"/>
        <w:rPr>
          <w:lang w:val="en-GB" w:eastAsia="zh-CN"/>
        </w:rPr>
      </w:pPr>
      <w:r w:rsidRPr="00F40528">
        <w:rPr>
          <w:lang w:val="en-GB" w:eastAsia="zh-CN"/>
        </w:rPr>
        <w:t xml:space="preserve">For UE-based (UE-B) </w:t>
      </w:r>
      <w:r w:rsidR="00F823C8">
        <w:rPr>
          <w:lang w:val="en-GB" w:eastAsia="zh-CN"/>
        </w:rPr>
        <w:t xml:space="preserve">SL </w:t>
      </w:r>
      <w:r w:rsidRPr="00F40528">
        <w:rPr>
          <w:lang w:val="en-GB" w:eastAsia="zh-CN"/>
        </w:rPr>
        <w:t xml:space="preserve">positioning, </w:t>
      </w:r>
      <w:r w:rsidR="00F823C8">
        <w:rPr>
          <w:lang w:val="en-GB" w:eastAsia="zh-CN"/>
        </w:rPr>
        <w:t>a Target</w:t>
      </w:r>
      <w:r w:rsidR="00F823C8" w:rsidRPr="00F40528">
        <w:rPr>
          <w:lang w:val="en-GB" w:eastAsia="zh-CN"/>
        </w:rPr>
        <w:t xml:space="preserve"> </w:t>
      </w:r>
      <w:r w:rsidRPr="00F40528">
        <w:rPr>
          <w:lang w:val="en-GB" w:eastAsia="zh-CN"/>
        </w:rPr>
        <w:t xml:space="preserve">UE </w:t>
      </w:r>
      <w:r w:rsidR="00F823C8">
        <w:rPr>
          <w:lang w:val="en-GB" w:eastAsia="zh-CN"/>
        </w:rPr>
        <w:t xml:space="preserve">can perform processing and compute its own location information based on </w:t>
      </w:r>
      <w:r w:rsidRPr="00F40528">
        <w:rPr>
          <w:lang w:val="en-GB" w:eastAsia="zh-CN"/>
        </w:rPr>
        <w:t xml:space="preserve">measurement </w:t>
      </w:r>
      <w:r w:rsidR="00B6243A">
        <w:rPr>
          <w:lang w:val="en-GB" w:eastAsia="zh-CN"/>
        </w:rPr>
        <w:t xml:space="preserve">reporting </w:t>
      </w:r>
      <w:r w:rsidR="00F823C8">
        <w:rPr>
          <w:lang w:val="en-GB" w:eastAsia="zh-CN"/>
        </w:rPr>
        <w:t xml:space="preserve">received from </w:t>
      </w:r>
      <w:r w:rsidRPr="00F40528">
        <w:rPr>
          <w:lang w:val="en-GB" w:eastAsia="zh-CN"/>
        </w:rPr>
        <w:t>anchor UEs.</w:t>
      </w:r>
      <w:r w:rsidR="00C70D10">
        <w:rPr>
          <w:lang w:val="en-GB" w:eastAsia="zh-CN"/>
        </w:rPr>
        <w:t xml:space="preserve"> </w:t>
      </w:r>
      <w:r w:rsidR="00F823C8">
        <w:rPr>
          <w:lang w:val="en-GB" w:eastAsia="zh-CN"/>
        </w:rPr>
        <w:t xml:space="preserve">For example, in an out-of-coverage scenario, when a Target UE is also a Server UE, </w:t>
      </w:r>
      <w:r w:rsidR="00B6243A">
        <w:rPr>
          <w:lang w:val="en-GB" w:eastAsia="zh-CN"/>
        </w:rPr>
        <w:t xml:space="preserve">the Target UE can perform UE-B SL positioning. </w:t>
      </w:r>
      <w:r w:rsidR="00CC7914">
        <w:rPr>
          <w:lang w:val="en-GB" w:eastAsia="zh-CN"/>
        </w:rPr>
        <w:t xml:space="preserve">In another option, a Target UE </w:t>
      </w:r>
      <w:r w:rsidR="005F039D">
        <w:rPr>
          <w:lang w:val="en-GB" w:eastAsia="zh-CN"/>
        </w:rPr>
        <w:t xml:space="preserve">can perform a </w:t>
      </w:r>
      <w:r w:rsidR="00F40528">
        <w:rPr>
          <w:lang w:val="en-GB" w:eastAsia="zh-CN"/>
        </w:rPr>
        <w:t>UE-Assisted (</w:t>
      </w:r>
      <w:r w:rsidRPr="00F40528">
        <w:rPr>
          <w:lang w:val="en-GB" w:eastAsia="zh-CN"/>
        </w:rPr>
        <w:t>UE-A</w:t>
      </w:r>
      <w:r w:rsidR="00F40528">
        <w:rPr>
          <w:lang w:val="en-GB" w:eastAsia="zh-CN"/>
        </w:rPr>
        <w:t>)</w:t>
      </w:r>
      <w:r w:rsidRPr="00F40528">
        <w:rPr>
          <w:lang w:val="en-GB" w:eastAsia="zh-CN"/>
        </w:rPr>
        <w:t xml:space="preserve"> </w:t>
      </w:r>
      <w:r w:rsidR="005F039D">
        <w:rPr>
          <w:lang w:val="en-GB" w:eastAsia="zh-CN"/>
        </w:rPr>
        <w:t xml:space="preserve">SL </w:t>
      </w:r>
      <w:r w:rsidRPr="00F40528">
        <w:rPr>
          <w:lang w:val="en-GB" w:eastAsia="zh-CN"/>
        </w:rPr>
        <w:t>positioning</w:t>
      </w:r>
      <w:r w:rsidR="005F039D">
        <w:rPr>
          <w:lang w:val="en-GB" w:eastAsia="zh-CN"/>
        </w:rPr>
        <w:t xml:space="preserve">. In this case, </w:t>
      </w:r>
      <w:r w:rsidR="00F40528">
        <w:rPr>
          <w:lang w:val="en-GB" w:eastAsia="zh-CN"/>
        </w:rPr>
        <w:t xml:space="preserve">the target UE </w:t>
      </w:r>
      <w:r w:rsidR="005F039D">
        <w:rPr>
          <w:lang w:val="en-GB" w:eastAsia="zh-CN"/>
        </w:rPr>
        <w:t>can receive</w:t>
      </w:r>
      <w:r w:rsidR="00F40528">
        <w:rPr>
          <w:lang w:val="en-GB" w:eastAsia="zh-CN"/>
        </w:rPr>
        <w:t xml:space="preserve"> measurement report</w:t>
      </w:r>
      <w:r w:rsidR="005F039D">
        <w:rPr>
          <w:lang w:val="en-GB" w:eastAsia="zh-CN"/>
        </w:rPr>
        <w:t>ing</w:t>
      </w:r>
      <w:r w:rsidR="00F40528">
        <w:rPr>
          <w:lang w:val="en-GB" w:eastAsia="zh-CN"/>
        </w:rPr>
        <w:t xml:space="preserve"> from anchor UEs</w:t>
      </w:r>
      <w:r w:rsidR="005F039D">
        <w:rPr>
          <w:lang w:val="en-GB" w:eastAsia="zh-CN"/>
        </w:rPr>
        <w:t xml:space="preserve"> and forward the information further to LMF (in-coverage) or a Server UE (out-of-coverage). </w:t>
      </w:r>
    </w:p>
    <w:p w14:paraId="2944B5C2" w14:textId="471E6C67" w:rsidR="009F37BD" w:rsidRDefault="009F37BD" w:rsidP="00BB6C14">
      <w:pPr>
        <w:spacing w:before="120"/>
        <w:rPr>
          <w:b/>
          <w:bCs/>
          <w:lang w:val="en-GB" w:eastAsia="zh-CN"/>
        </w:rPr>
      </w:pPr>
      <w:bookmarkStart w:id="10" w:name="_Hlk131518045"/>
      <w:r w:rsidRPr="00B15D3C">
        <w:rPr>
          <w:b/>
          <w:bCs/>
          <w:lang w:val="en-GB" w:eastAsia="zh-CN"/>
        </w:rPr>
        <w:t xml:space="preserve">Proposal </w:t>
      </w:r>
      <w:r w:rsidR="00D46A95">
        <w:rPr>
          <w:b/>
          <w:bCs/>
          <w:lang w:val="en-GB" w:eastAsia="zh-CN"/>
        </w:rPr>
        <w:t>14</w:t>
      </w:r>
      <w:r w:rsidRPr="00B15D3C">
        <w:rPr>
          <w:b/>
          <w:bCs/>
          <w:lang w:val="en-GB" w:eastAsia="zh-CN"/>
        </w:rPr>
        <w:t xml:space="preserve">: </w:t>
      </w:r>
      <w:r>
        <w:rPr>
          <w:b/>
          <w:bCs/>
          <w:lang w:val="en-GB" w:eastAsia="zh-CN"/>
        </w:rPr>
        <w:t xml:space="preserve">Support the target UE to receive </w:t>
      </w:r>
      <w:r w:rsidR="00722715">
        <w:rPr>
          <w:b/>
          <w:bCs/>
          <w:lang w:val="en-GB" w:eastAsia="zh-CN"/>
        </w:rPr>
        <w:t xml:space="preserve">SL-PRS </w:t>
      </w:r>
      <w:r>
        <w:rPr>
          <w:b/>
          <w:bCs/>
          <w:lang w:val="en-GB" w:eastAsia="zh-CN"/>
        </w:rPr>
        <w:t>measurement report</w:t>
      </w:r>
      <w:r w:rsidR="005F039D">
        <w:rPr>
          <w:b/>
          <w:bCs/>
          <w:lang w:val="en-GB" w:eastAsia="zh-CN"/>
        </w:rPr>
        <w:t>s</w:t>
      </w:r>
      <w:r>
        <w:rPr>
          <w:b/>
          <w:bCs/>
          <w:lang w:val="en-GB" w:eastAsia="zh-CN"/>
        </w:rPr>
        <w:t xml:space="preserve"> from anchor UEs for both UE-B</w:t>
      </w:r>
      <w:r w:rsidR="0015121D">
        <w:rPr>
          <w:b/>
          <w:bCs/>
          <w:lang w:val="en-GB" w:eastAsia="zh-CN"/>
        </w:rPr>
        <w:t xml:space="preserve"> (based)</w:t>
      </w:r>
      <w:r>
        <w:rPr>
          <w:b/>
          <w:bCs/>
          <w:lang w:val="en-GB" w:eastAsia="zh-CN"/>
        </w:rPr>
        <w:t xml:space="preserve"> and UE-A </w:t>
      </w:r>
      <w:r w:rsidR="0015121D">
        <w:rPr>
          <w:b/>
          <w:bCs/>
          <w:lang w:val="en-GB" w:eastAsia="zh-CN"/>
        </w:rPr>
        <w:t xml:space="preserve">(assisted) </w:t>
      </w:r>
      <w:r>
        <w:rPr>
          <w:b/>
          <w:bCs/>
          <w:lang w:val="en-GB" w:eastAsia="zh-CN"/>
        </w:rPr>
        <w:t>scenario</w:t>
      </w:r>
      <w:r w:rsidR="005F039D">
        <w:rPr>
          <w:b/>
          <w:bCs/>
          <w:lang w:val="en-GB" w:eastAsia="zh-CN"/>
        </w:rPr>
        <w:t>s</w:t>
      </w:r>
      <w:r>
        <w:rPr>
          <w:b/>
          <w:bCs/>
          <w:lang w:val="en-GB" w:eastAsia="zh-CN"/>
        </w:rPr>
        <w:t>.</w:t>
      </w:r>
    </w:p>
    <w:p w14:paraId="0E0932D3" w14:textId="50DA60B8" w:rsidR="0078131B" w:rsidRPr="0098754F" w:rsidRDefault="0078131B" w:rsidP="0078131B">
      <w:pPr>
        <w:spacing w:after="0"/>
        <w:rPr>
          <w:lang w:val="en-GB" w:eastAsia="zh-CN"/>
        </w:rPr>
      </w:pPr>
      <w:r w:rsidRPr="0098754F">
        <w:rPr>
          <w:lang w:val="en-GB" w:eastAsia="zh-CN"/>
        </w:rPr>
        <w:t xml:space="preserve">In addition to receiving measurement reporting from Anchor UEs, </w:t>
      </w:r>
      <w:r w:rsidR="007533A1">
        <w:rPr>
          <w:lang w:val="en-GB" w:eastAsia="zh-CN"/>
        </w:rPr>
        <w:t xml:space="preserve">a Target UE can also perform measurement on SL PRS transmitted from Anchor UE in </w:t>
      </w:r>
      <w:r w:rsidR="00536892">
        <w:rPr>
          <w:lang w:val="en-GB" w:eastAsia="zh-CN"/>
        </w:rPr>
        <w:t xml:space="preserve">UE-A </w:t>
      </w:r>
      <w:r w:rsidR="00C64671">
        <w:rPr>
          <w:lang w:val="en-GB" w:eastAsia="zh-CN"/>
        </w:rPr>
        <w:t>SL positioning</w:t>
      </w:r>
      <w:r w:rsidR="000858A5">
        <w:rPr>
          <w:lang w:val="en-GB" w:eastAsia="zh-CN"/>
        </w:rPr>
        <w:t xml:space="preserve">, e.g., </w:t>
      </w:r>
      <w:r w:rsidR="00FC55C5">
        <w:rPr>
          <w:lang w:val="en-GB" w:eastAsia="zh-CN"/>
        </w:rPr>
        <w:t>using</w:t>
      </w:r>
      <w:r w:rsidR="000858A5">
        <w:rPr>
          <w:lang w:val="en-GB" w:eastAsia="zh-CN"/>
        </w:rPr>
        <w:t xml:space="preserve"> DL-like DTOA SL positioning </w:t>
      </w:r>
      <w:r w:rsidR="00FC55C5">
        <w:rPr>
          <w:lang w:val="en-GB" w:eastAsia="zh-CN"/>
        </w:rPr>
        <w:t>method</w:t>
      </w:r>
      <w:r w:rsidR="007533A1">
        <w:rPr>
          <w:lang w:val="en-GB" w:eastAsia="zh-CN"/>
        </w:rPr>
        <w:t>.</w:t>
      </w:r>
      <w:r w:rsidR="00536892">
        <w:rPr>
          <w:lang w:val="en-GB" w:eastAsia="zh-CN"/>
        </w:rPr>
        <w:t xml:space="preserve"> A Target can </w:t>
      </w:r>
      <w:r w:rsidR="00600927">
        <w:rPr>
          <w:lang w:val="en-GB" w:eastAsia="zh-CN"/>
        </w:rPr>
        <w:t xml:space="preserve">thus </w:t>
      </w:r>
      <w:r w:rsidR="00536892">
        <w:rPr>
          <w:lang w:val="en-GB" w:eastAsia="zh-CN"/>
        </w:rPr>
        <w:t xml:space="preserve">report the </w:t>
      </w:r>
      <w:r w:rsidR="00600927">
        <w:rPr>
          <w:lang w:val="en-GB" w:eastAsia="zh-CN"/>
        </w:rPr>
        <w:t xml:space="preserve">SL PRS </w:t>
      </w:r>
      <w:r w:rsidR="00536892">
        <w:rPr>
          <w:lang w:val="en-GB" w:eastAsia="zh-CN"/>
        </w:rPr>
        <w:t xml:space="preserve">measurements to LMF when it is in-coverage. </w:t>
      </w:r>
      <w:r w:rsidR="007533A1">
        <w:rPr>
          <w:lang w:val="en-GB" w:eastAsia="zh-CN"/>
        </w:rPr>
        <w:t xml:space="preserve"> </w:t>
      </w:r>
    </w:p>
    <w:p w14:paraId="45FD8A6D" w14:textId="464DECFC" w:rsidR="0018100E" w:rsidRDefault="0018100E" w:rsidP="0098754F">
      <w:pPr>
        <w:spacing w:before="120"/>
        <w:rPr>
          <w:b/>
          <w:bCs/>
          <w:lang w:val="en-GB" w:eastAsia="zh-CN"/>
        </w:rPr>
      </w:pPr>
      <w:r w:rsidRPr="00B15D3C">
        <w:rPr>
          <w:b/>
          <w:bCs/>
          <w:lang w:val="en-GB" w:eastAsia="zh-CN"/>
        </w:rPr>
        <w:t xml:space="preserve">Proposal </w:t>
      </w:r>
      <w:r w:rsidR="00D46A95">
        <w:rPr>
          <w:b/>
          <w:bCs/>
          <w:lang w:val="en-GB" w:eastAsia="zh-CN"/>
        </w:rPr>
        <w:t>15</w:t>
      </w:r>
      <w:r w:rsidRPr="00B15D3C">
        <w:rPr>
          <w:b/>
          <w:bCs/>
          <w:lang w:val="en-GB" w:eastAsia="zh-CN"/>
        </w:rPr>
        <w:t xml:space="preserve">: </w:t>
      </w:r>
      <w:r>
        <w:rPr>
          <w:b/>
          <w:bCs/>
          <w:lang w:val="en-GB" w:eastAsia="zh-CN"/>
        </w:rPr>
        <w:t>For in coverage</w:t>
      </w:r>
      <w:r w:rsidR="008801F5">
        <w:rPr>
          <w:b/>
          <w:bCs/>
          <w:lang w:val="en-GB" w:eastAsia="zh-CN"/>
        </w:rPr>
        <w:t xml:space="preserve"> scenario</w:t>
      </w:r>
      <w:r>
        <w:rPr>
          <w:b/>
          <w:bCs/>
          <w:lang w:val="en-GB" w:eastAsia="zh-CN"/>
        </w:rPr>
        <w:t xml:space="preserve">, support the target UE to report </w:t>
      </w:r>
      <w:r w:rsidR="00722715">
        <w:rPr>
          <w:b/>
          <w:bCs/>
          <w:lang w:val="en-GB" w:eastAsia="zh-CN"/>
        </w:rPr>
        <w:t>SL</w:t>
      </w:r>
      <w:r w:rsidR="00AD670E">
        <w:rPr>
          <w:b/>
          <w:bCs/>
          <w:lang w:val="en-GB" w:eastAsia="zh-CN"/>
        </w:rPr>
        <w:t xml:space="preserve"> </w:t>
      </w:r>
      <w:r w:rsidR="00722715">
        <w:rPr>
          <w:b/>
          <w:bCs/>
          <w:lang w:val="en-GB" w:eastAsia="zh-CN"/>
        </w:rPr>
        <w:t xml:space="preserve">PRS </w:t>
      </w:r>
      <w:r>
        <w:rPr>
          <w:b/>
          <w:bCs/>
          <w:lang w:val="en-GB" w:eastAsia="zh-CN"/>
        </w:rPr>
        <w:t>measurement</w:t>
      </w:r>
      <w:r w:rsidR="009942DE">
        <w:rPr>
          <w:b/>
          <w:bCs/>
          <w:lang w:val="en-GB" w:eastAsia="zh-CN"/>
        </w:rPr>
        <w:t>s</w:t>
      </w:r>
      <w:r>
        <w:rPr>
          <w:b/>
          <w:bCs/>
          <w:lang w:val="en-GB" w:eastAsia="zh-CN"/>
        </w:rPr>
        <w:t xml:space="preserve"> to LMF</w:t>
      </w:r>
      <w:r w:rsidR="000317CB">
        <w:rPr>
          <w:b/>
          <w:bCs/>
          <w:lang w:val="en-GB" w:eastAsia="zh-CN"/>
        </w:rPr>
        <w:t xml:space="preserve"> for UE-A </w:t>
      </w:r>
      <w:proofErr w:type="spellStart"/>
      <w:r w:rsidR="008801F5">
        <w:rPr>
          <w:b/>
          <w:bCs/>
          <w:lang w:val="en-GB" w:eastAsia="zh-CN"/>
        </w:rPr>
        <w:t>sidelink</w:t>
      </w:r>
      <w:proofErr w:type="spellEnd"/>
      <w:r w:rsidR="008801F5">
        <w:rPr>
          <w:b/>
          <w:bCs/>
          <w:lang w:val="en-GB" w:eastAsia="zh-CN"/>
        </w:rPr>
        <w:t xml:space="preserve"> </w:t>
      </w:r>
      <w:r w:rsidR="000317CB">
        <w:rPr>
          <w:b/>
          <w:bCs/>
          <w:lang w:val="en-GB" w:eastAsia="zh-CN"/>
        </w:rPr>
        <w:t>positioning</w:t>
      </w:r>
      <w:r>
        <w:rPr>
          <w:b/>
          <w:bCs/>
          <w:lang w:val="en-GB" w:eastAsia="zh-CN"/>
        </w:rPr>
        <w:t>.</w:t>
      </w:r>
    </w:p>
    <w:p w14:paraId="0B9AC6C0" w14:textId="252ED933" w:rsidR="003343F4" w:rsidRDefault="00476479" w:rsidP="00476479">
      <w:pPr>
        <w:spacing w:after="0"/>
        <w:rPr>
          <w:lang w:val="en-GB" w:eastAsia="zh-CN"/>
        </w:rPr>
      </w:pPr>
      <w:r>
        <w:rPr>
          <w:lang w:val="en-GB" w:eastAsia="zh-CN"/>
        </w:rPr>
        <w:t xml:space="preserve">For UL-like SL-TDOA positioning method, </w:t>
      </w:r>
      <w:r w:rsidR="00415BCB">
        <w:rPr>
          <w:lang w:val="en-GB" w:eastAsia="zh-CN"/>
        </w:rPr>
        <w:t>a T</w:t>
      </w:r>
      <w:r>
        <w:rPr>
          <w:lang w:val="en-GB" w:eastAsia="zh-CN"/>
        </w:rPr>
        <w:t>arget UE performs SL-PRS transmission</w:t>
      </w:r>
      <w:r w:rsidR="00415BCB">
        <w:rPr>
          <w:lang w:val="en-GB" w:eastAsia="zh-CN"/>
        </w:rPr>
        <w:t xml:space="preserve"> to be measured by one or more Anchor UE</w:t>
      </w:r>
      <w:r w:rsidR="004E510A">
        <w:rPr>
          <w:lang w:val="en-GB" w:eastAsia="zh-CN"/>
        </w:rPr>
        <w:t>(</w:t>
      </w:r>
      <w:r w:rsidR="00415BCB">
        <w:rPr>
          <w:lang w:val="en-GB" w:eastAsia="zh-CN"/>
        </w:rPr>
        <w:t>s</w:t>
      </w:r>
      <w:r w:rsidR="00546ECC">
        <w:rPr>
          <w:lang w:val="en-GB" w:eastAsia="zh-CN"/>
        </w:rPr>
        <w:t>)</w:t>
      </w:r>
      <w:r w:rsidR="00415BCB">
        <w:rPr>
          <w:lang w:val="en-GB" w:eastAsia="zh-CN"/>
        </w:rPr>
        <w:t xml:space="preserve">. </w:t>
      </w:r>
      <w:r w:rsidR="00546ECC">
        <w:rPr>
          <w:lang w:val="en-GB" w:eastAsia="zh-CN"/>
        </w:rPr>
        <w:t xml:space="preserve">When </w:t>
      </w:r>
      <w:r w:rsidR="003343F4">
        <w:rPr>
          <w:lang w:val="en-GB" w:eastAsia="zh-CN"/>
        </w:rPr>
        <w:t xml:space="preserve">UE-B </w:t>
      </w:r>
      <w:r w:rsidR="004E510A">
        <w:rPr>
          <w:lang w:val="en-GB" w:eastAsia="zh-CN"/>
        </w:rPr>
        <w:t xml:space="preserve">SL </w:t>
      </w:r>
      <w:r w:rsidR="003343F4">
        <w:rPr>
          <w:lang w:val="en-GB" w:eastAsia="zh-CN"/>
        </w:rPr>
        <w:t>positioning</w:t>
      </w:r>
      <w:r w:rsidR="00546ECC">
        <w:rPr>
          <w:lang w:val="en-GB" w:eastAsia="zh-CN"/>
        </w:rPr>
        <w:t xml:space="preserve"> is applied and the Target UE is a Server UE</w:t>
      </w:r>
      <w:r w:rsidR="003343F4">
        <w:rPr>
          <w:lang w:val="en-GB" w:eastAsia="zh-CN"/>
        </w:rPr>
        <w:t xml:space="preserve">, the </w:t>
      </w:r>
      <w:r w:rsidR="004E510A">
        <w:rPr>
          <w:lang w:val="en-GB" w:eastAsia="zh-CN"/>
        </w:rPr>
        <w:t>A</w:t>
      </w:r>
      <w:r w:rsidR="003343F4">
        <w:rPr>
          <w:lang w:val="en-GB" w:eastAsia="zh-CN"/>
        </w:rPr>
        <w:t>nchor UE</w:t>
      </w:r>
      <w:r w:rsidR="004E510A">
        <w:rPr>
          <w:lang w:val="en-GB" w:eastAsia="zh-CN"/>
        </w:rPr>
        <w:t>(s)</w:t>
      </w:r>
      <w:r w:rsidR="003343F4">
        <w:rPr>
          <w:lang w:val="en-GB" w:eastAsia="zh-CN"/>
        </w:rPr>
        <w:t xml:space="preserve"> can report back the measured RTOA to the target UE</w:t>
      </w:r>
      <w:r w:rsidR="00546ECC">
        <w:rPr>
          <w:lang w:val="en-GB" w:eastAsia="zh-CN"/>
        </w:rPr>
        <w:t xml:space="preserve"> for processing the location computation</w:t>
      </w:r>
      <w:r w:rsidR="003343F4">
        <w:rPr>
          <w:lang w:val="en-GB" w:eastAsia="zh-CN"/>
        </w:rPr>
        <w:t>.</w:t>
      </w:r>
      <w:r w:rsidR="007806B7">
        <w:rPr>
          <w:lang w:val="en-GB" w:eastAsia="zh-CN"/>
        </w:rPr>
        <w:t xml:space="preserve"> When UE-B SL positioning is applied and </w:t>
      </w:r>
      <w:r w:rsidR="00620160">
        <w:rPr>
          <w:lang w:val="en-GB" w:eastAsia="zh-CN"/>
        </w:rPr>
        <w:t xml:space="preserve">the Anchor UEs are </w:t>
      </w:r>
      <w:r w:rsidR="007806B7">
        <w:rPr>
          <w:lang w:val="en-GB" w:eastAsia="zh-CN"/>
        </w:rPr>
        <w:t>in-cov</w:t>
      </w:r>
      <w:r w:rsidR="00620160">
        <w:rPr>
          <w:lang w:val="en-GB" w:eastAsia="zh-CN"/>
        </w:rPr>
        <w:t>erage</w:t>
      </w:r>
      <w:r w:rsidR="003343F4">
        <w:rPr>
          <w:lang w:val="en-GB" w:eastAsia="zh-CN"/>
        </w:rPr>
        <w:t xml:space="preserve">, it </w:t>
      </w:r>
      <w:r w:rsidR="00620160">
        <w:rPr>
          <w:lang w:val="en-GB" w:eastAsia="zh-CN"/>
        </w:rPr>
        <w:t xml:space="preserve">would be </w:t>
      </w:r>
      <w:r w:rsidR="003343F4">
        <w:rPr>
          <w:lang w:val="en-GB" w:eastAsia="zh-CN"/>
        </w:rPr>
        <w:t xml:space="preserve">beneficial </w:t>
      </w:r>
      <w:r w:rsidR="00620160">
        <w:rPr>
          <w:lang w:val="en-GB" w:eastAsia="zh-CN"/>
        </w:rPr>
        <w:t>to allow the</w:t>
      </w:r>
      <w:r w:rsidR="003343F4">
        <w:rPr>
          <w:lang w:val="en-GB" w:eastAsia="zh-CN"/>
        </w:rPr>
        <w:t xml:space="preserve"> anchor UE </w:t>
      </w:r>
      <w:r w:rsidR="00620160">
        <w:rPr>
          <w:lang w:val="en-GB" w:eastAsia="zh-CN"/>
        </w:rPr>
        <w:t xml:space="preserve">to </w:t>
      </w:r>
      <w:r w:rsidR="003343F4">
        <w:rPr>
          <w:lang w:val="en-GB" w:eastAsia="zh-CN"/>
        </w:rPr>
        <w:t>report</w:t>
      </w:r>
      <w:r w:rsidR="00620160">
        <w:rPr>
          <w:lang w:val="en-GB" w:eastAsia="zh-CN"/>
        </w:rPr>
        <w:t xml:space="preserve"> its </w:t>
      </w:r>
      <w:r w:rsidR="003343F4">
        <w:rPr>
          <w:lang w:val="en-GB" w:eastAsia="zh-CN"/>
        </w:rPr>
        <w:t>SL</w:t>
      </w:r>
      <w:r w:rsidR="00620160">
        <w:rPr>
          <w:lang w:val="en-GB" w:eastAsia="zh-CN"/>
        </w:rPr>
        <w:t xml:space="preserve"> </w:t>
      </w:r>
      <w:r w:rsidR="003343F4">
        <w:rPr>
          <w:lang w:val="en-GB" w:eastAsia="zh-CN"/>
        </w:rPr>
        <w:t xml:space="preserve">PRS measurement </w:t>
      </w:r>
      <w:r w:rsidR="002B19A3">
        <w:rPr>
          <w:lang w:val="en-GB" w:eastAsia="zh-CN"/>
        </w:rPr>
        <w:t xml:space="preserve">directly </w:t>
      </w:r>
      <w:r w:rsidR="003343F4">
        <w:rPr>
          <w:lang w:val="en-GB" w:eastAsia="zh-CN"/>
        </w:rPr>
        <w:t>to LMF</w:t>
      </w:r>
      <w:r w:rsidR="002B19A3">
        <w:rPr>
          <w:lang w:val="en-GB" w:eastAsia="zh-CN"/>
        </w:rPr>
        <w:t xml:space="preserve">. </w:t>
      </w:r>
    </w:p>
    <w:p w14:paraId="020D06CF" w14:textId="114F4728" w:rsidR="000317CB" w:rsidRDefault="000317CB" w:rsidP="0098754F">
      <w:pPr>
        <w:spacing w:before="120"/>
        <w:rPr>
          <w:b/>
          <w:bCs/>
          <w:lang w:val="en-GB" w:eastAsia="zh-CN"/>
        </w:rPr>
      </w:pPr>
      <w:r w:rsidRPr="00B15D3C">
        <w:rPr>
          <w:b/>
          <w:bCs/>
          <w:lang w:val="en-GB" w:eastAsia="zh-CN"/>
        </w:rPr>
        <w:t xml:space="preserve">Proposal </w:t>
      </w:r>
      <w:r w:rsidR="0012417D">
        <w:rPr>
          <w:b/>
          <w:bCs/>
          <w:lang w:val="en-GB" w:eastAsia="zh-CN"/>
        </w:rPr>
        <w:t>1</w:t>
      </w:r>
      <w:r w:rsidR="002B19A3">
        <w:rPr>
          <w:b/>
          <w:bCs/>
          <w:lang w:val="en-GB" w:eastAsia="zh-CN"/>
        </w:rPr>
        <w:t>6</w:t>
      </w:r>
      <w:r w:rsidRPr="00B15D3C">
        <w:rPr>
          <w:b/>
          <w:bCs/>
          <w:lang w:val="en-GB" w:eastAsia="zh-CN"/>
        </w:rPr>
        <w:t xml:space="preserve">: </w:t>
      </w:r>
      <w:r w:rsidR="009F37BD">
        <w:rPr>
          <w:b/>
          <w:bCs/>
          <w:lang w:val="en-GB" w:eastAsia="zh-CN"/>
        </w:rPr>
        <w:t>S</w:t>
      </w:r>
      <w:r>
        <w:rPr>
          <w:b/>
          <w:bCs/>
          <w:lang w:val="en-GB" w:eastAsia="zh-CN"/>
        </w:rPr>
        <w:t xml:space="preserve">upport </w:t>
      </w:r>
      <w:r w:rsidR="009F37BD">
        <w:rPr>
          <w:b/>
          <w:bCs/>
          <w:lang w:val="en-GB" w:eastAsia="zh-CN"/>
        </w:rPr>
        <w:t xml:space="preserve">in coverage </w:t>
      </w:r>
      <w:r>
        <w:rPr>
          <w:b/>
          <w:bCs/>
          <w:lang w:val="en-GB" w:eastAsia="zh-CN"/>
        </w:rPr>
        <w:t>anchor UE</w:t>
      </w:r>
      <w:r w:rsidR="00722715">
        <w:rPr>
          <w:b/>
          <w:bCs/>
          <w:lang w:val="en-GB" w:eastAsia="zh-CN"/>
        </w:rPr>
        <w:t>s</w:t>
      </w:r>
      <w:r>
        <w:rPr>
          <w:b/>
          <w:bCs/>
          <w:lang w:val="en-GB" w:eastAsia="zh-CN"/>
        </w:rPr>
        <w:t xml:space="preserve"> to report </w:t>
      </w:r>
      <w:r w:rsidR="00722715">
        <w:rPr>
          <w:b/>
          <w:bCs/>
          <w:lang w:val="en-GB" w:eastAsia="zh-CN"/>
        </w:rPr>
        <w:t xml:space="preserve">SL-PRS </w:t>
      </w:r>
      <w:r>
        <w:rPr>
          <w:b/>
          <w:bCs/>
          <w:lang w:val="en-GB" w:eastAsia="zh-CN"/>
        </w:rPr>
        <w:t>measurement</w:t>
      </w:r>
      <w:r w:rsidR="0015121D">
        <w:rPr>
          <w:b/>
          <w:bCs/>
          <w:lang w:val="en-GB" w:eastAsia="zh-CN"/>
        </w:rPr>
        <w:t>s</w:t>
      </w:r>
      <w:r>
        <w:rPr>
          <w:b/>
          <w:bCs/>
          <w:lang w:val="en-GB" w:eastAsia="zh-CN"/>
        </w:rPr>
        <w:t xml:space="preserve"> to LMF for UE-A positioning scenario.</w:t>
      </w:r>
      <w:bookmarkEnd w:id="10"/>
    </w:p>
    <w:p w14:paraId="740ECF8A" w14:textId="4FF5FB80" w:rsidR="007D531C" w:rsidRPr="0098754F" w:rsidRDefault="007D531C" w:rsidP="0098754F">
      <w:pPr>
        <w:pStyle w:val="Heading2"/>
        <w:rPr>
          <w:rFonts w:cs="Times"/>
        </w:rPr>
      </w:pPr>
      <w:r w:rsidRPr="0098754F">
        <w:rPr>
          <w:rFonts w:cs="Times"/>
        </w:rPr>
        <w:t>SL</w:t>
      </w:r>
      <w:r w:rsidR="00B32161">
        <w:rPr>
          <w:rFonts w:cs="Times"/>
        </w:rPr>
        <w:t xml:space="preserve"> </w:t>
      </w:r>
      <w:r w:rsidRPr="0098754F">
        <w:rPr>
          <w:rFonts w:cs="Times"/>
        </w:rPr>
        <w:t>PRS measurement and reporting procedure</w:t>
      </w:r>
    </w:p>
    <w:p w14:paraId="0A128D5C" w14:textId="213C0C82" w:rsidR="00894948" w:rsidRDefault="0066210B" w:rsidP="00722715">
      <w:pPr>
        <w:rPr>
          <w:lang w:val="en-GB" w:eastAsia="zh-CN"/>
        </w:rPr>
      </w:pPr>
      <w:r w:rsidRPr="00894948">
        <w:rPr>
          <w:lang w:val="en-GB" w:eastAsia="zh-CN"/>
        </w:rPr>
        <w:t xml:space="preserve">In </w:t>
      </w:r>
      <w:proofErr w:type="spellStart"/>
      <w:r w:rsidRPr="00894948">
        <w:rPr>
          <w:lang w:val="en-GB" w:eastAsia="zh-CN"/>
        </w:rPr>
        <w:t>Uu</w:t>
      </w:r>
      <w:proofErr w:type="spellEnd"/>
      <w:r w:rsidRPr="00894948">
        <w:rPr>
          <w:lang w:val="en-GB" w:eastAsia="zh-CN"/>
        </w:rPr>
        <w:t xml:space="preserve"> positioning, </w:t>
      </w:r>
      <w:r w:rsidR="00894948" w:rsidRPr="00894948">
        <w:rPr>
          <w:lang w:val="en-GB" w:eastAsia="zh-CN"/>
        </w:rPr>
        <w:t>the UE can be semi-statically configured</w:t>
      </w:r>
      <w:r w:rsidR="006C7BEE">
        <w:rPr>
          <w:lang w:val="en-GB" w:eastAsia="zh-CN"/>
        </w:rPr>
        <w:t xml:space="preserve"> with a</w:t>
      </w:r>
      <w:r w:rsidR="00894948" w:rsidRPr="00894948">
        <w:rPr>
          <w:lang w:val="en-GB" w:eastAsia="zh-CN"/>
        </w:rPr>
        <w:t xml:space="preserve"> </w:t>
      </w:r>
      <w:r w:rsidR="00800083">
        <w:rPr>
          <w:lang w:val="en-GB" w:eastAsia="zh-CN"/>
        </w:rPr>
        <w:t xml:space="preserve">PRS </w:t>
      </w:r>
      <w:r w:rsidR="00894948">
        <w:rPr>
          <w:lang w:val="en-GB" w:eastAsia="zh-CN"/>
        </w:rPr>
        <w:t xml:space="preserve">processing window (PPW). The UE is expected to perform prioritization between </w:t>
      </w:r>
      <w:r w:rsidR="004F2185">
        <w:rPr>
          <w:lang w:val="en-GB" w:eastAsia="zh-CN"/>
        </w:rPr>
        <w:t xml:space="preserve">reception of </w:t>
      </w:r>
      <w:r w:rsidR="00894948">
        <w:rPr>
          <w:lang w:val="en-GB" w:eastAsia="zh-CN"/>
        </w:rPr>
        <w:t>DL</w:t>
      </w:r>
      <w:r w:rsidR="004F2185">
        <w:rPr>
          <w:lang w:val="en-GB" w:eastAsia="zh-CN"/>
        </w:rPr>
        <w:t xml:space="preserve"> </w:t>
      </w:r>
      <w:r w:rsidR="00894948">
        <w:rPr>
          <w:lang w:val="en-GB" w:eastAsia="zh-CN"/>
        </w:rPr>
        <w:t xml:space="preserve">PRS and other downlink signals during the PPW. Specifically, the UE </w:t>
      </w:r>
      <w:r w:rsidR="004219E2">
        <w:rPr>
          <w:lang w:val="en-GB" w:eastAsia="zh-CN"/>
        </w:rPr>
        <w:t xml:space="preserve">can be </w:t>
      </w:r>
      <w:r w:rsidR="00894948">
        <w:rPr>
          <w:lang w:val="en-GB" w:eastAsia="zh-CN"/>
        </w:rPr>
        <w:t>configured to down-prioritize either DL</w:t>
      </w:r>
      <w:r w:rsidR="004219E2">
        <w:rPr>
          <w:lang w:val="en-GB" w:eastAsia="zh-CN"/>
        </w:rPr>
        <w:t xml:space="preserve"> </w:t>
      </w:r>
      <w:r w:rsidR="00894948">
        <w:rPr>
          <w:lang w:val="en-GB" w:eastAsia="zh-CN"/>
        </w:rPr>
        <w:t>PRS or another DL signal</w:t>
      </w:r>
      <w:r w:rsidR="006F54AE">
        <w:rPr>
          <w:lang w:val="en-GB" w:eastAsia="zh-CN"/>
        </w:rPr>
        <w:t>/channel</w:t>
      </w:r>
      <w:r w:rsidR="00894948">
        <w:rPr>
          <w:lang w:val="en-GB" w:eastAsia="zh-CN"/>
        </w:rPr>
        <w:t xml:space="preserve"> based on the priority associated with </w:t>
      </w:r>
      <w:r w:rsidR="002E3328">
        <w:rPr>
          <w:lang w:val="en-GB" w:eastAsia="zh-CN"/>
        </w:rPr>
        <w:t>t</w:t>
      </w:r>
      <w:r w:rsidR="00F17707">
        <w:rPr>
          <w:lang w:val="en-GB" w:eastAsia="zh-CN"/>
        </w:rPr>
        <w:t>he window</w:t>
      </w:r>
      <w:r w:rsidR="00894948">
        <w:rPr>
          <w:lang w:val="en-GB" w:eastAsia="zh-CN"/>
        </w:rPr>
        <w:t>.</w:t>
      </w:r>
    </w:p>
    <w:p w14:paraId="6CE599AF" w14:textId="05D8F869" w:rsidR="00894948" w:rsidRDefault="00894948" w:rsidP="00722715">
      <w:pPr>
        <w:rPr>
          <w:lang w:val="en-GB" w:eastAsia="zh-CN"/>
        </w:rPr>
      </w:pPr>
      <w:r>
        <w:rPr>
          <w:lang w:val="en-GB" w:eastAsia="zh-CN"/>
        </w:rPr>
        <w:lastRenderedPageBreak/>
        <w:t>Regarding SL</w:t>
      </w:r>
      <w:r w:rsidR="007633E3">
        <w:rPr>
          <w:lang w:val="en-GB" w:eastAsia="zh-CN"/>
        </w:rPr>
        <w:t xml:space="preserve"> </w:t>
      </w:r>
      <w:r>
        <w:rPr>
          <w:lang w:val="en-GB" w:eastAsia="zh-CN"/>
        </w:rPr>
        <w:t xml:space="preserve">PRS reception, in our </w:t>
      </w:r>
      <w:r w:rsidR="007633E3">
        <w:rPr>
          <w:lang w:val="en-GB" w:eastAsia="zh-CN"/>
        </w:rPr>
        <w:t>view</w:t>
      </w:r>
      <w:r>
        <w:rPr>
          <w:lang w:val="en-GB" w:eastAsia="zh-CN"/>
        </w:rPr>
        <w:t xml:space="preserve">, a similar concept as PPW </w:t>
      </w:r>
      <w:r w:rsidR="007633E3">
        <w:rPr>
          <w:lang w:val="en-GB" w:eastAsia="zh-CN"/>
        </w:rPr>
        <w:t xml:space="preserve">would be beneficial to enable </w:t>
      </w:r>
      <w:r w:rsidR="00D8083C">
        <w:rPr>
          <w:lang w:val="en-GB" w:eastAsia="zh-CN"/>
        </w:rPr>
        <w:t>coexistence between</w:t>
      </w:r>
      <w:r w:rsidR="007633E3">
        <w:rPr>
          <w:lang w:val="en-GB" w:eastAsia="zh-CN"/>
        </w:rPr>
        <w:t xml:space="preserve"> </w:t>
      </w:r>
      <w:r w:rsidR="00395C06">
        <w:rPr>
          <w:lang w:val="en-GB" w:eastAsia="zh-CN"/>
        </w:rPr>
        <w:t>SL data communication and SL positioning</w:t>
      </w:r>
      <w:r>
        <w:rPr>
          <w:lang w:val="en-GB" w:eastAsia="zh-CN"/>
        </w:rPr>
        <w:t xml:space="preserve">. </w:t>
      </w:r>
      <w:r w:rsidR="00380394">
        <w:rPr>
          <w:lang w:val="en-GB" w:eastAsia="zh-CN"/>
        </w:rPr>
        <w:t>I</w:t>
      </w:r>
      <w:r>
        <w:rPr>
          <w:lang w:val="en-GB" w:eastAsia="zh-CN"/>
        </w:rPr>
        <w:t xml:space="preserve">f </w:t>
      </w:r>
      <w:r w:rsidR="008322FB">
        <w:rPr>
          <w:lang w:val="en-GB" w:eastAsia="zh-CN"/>
        </w:rPr>
        <w:t xml:space="preserve">a </w:t>
      </w:r>
      <w:r w:rsidR="007C52E0">
        <w:rPr>
          <w:lang w:val="en-GB" w:eastAsia="zh-CN"/>
        </w:rPr>
        <w:t>prioritization</w:t>
      </w:r>
      <w:r w:rsidR="008322FB">
        <w:rPr>
          <w:lang w:val="en-GB" w:eastAsia="zh-CN"/>
        </w:rPr>
        <w:t xml:space="preserve"> window </w:t>
      </w:r>
      <w:r>
        <w:rPr>
          <w:lang w:val="en-GB" w:eastAsia="zh-CN"/>
        </w:rPr>
        <w:t>is applicable for SL</w:t>
      </w:r>
      <w:r w:rsidR="0006202D">
        <w:rPr>
          <w:lang w:val="en-GB" w:eastAsia="zh-CN"/>
        </w:rPr>
        <w:t xml:space="preserve"> </w:t>
      </w:r>
      <w:r>
        <w:rPr>
          <w:lang w:val="en-GB" w:eastAsia="zh-CN"/>
        </w:rPr>
        <w:t xml:space="preserve">PRS reception, </w:t>
      </w:r>
      <w:r w:rsidR="0006202D">
        <w:rPr>
          <w:lang w:val="en-GB" w:eastAsia="zh-CN"/>
        </w:rPr>
        <w:t xml:space="preserve">a </w:t>
      </w:r>
      <w:r>
        <w:rPr>
          <w:lang w:val="en-GB" w:eastAsia="zh-CN"/>
        </w:rPr>
        <w:t xml:space="preserve">UE </w:t>
      </w:r>
      <w:r w:rsidR="0006202D">
        <w:rPr>
          <w:lang w:val="en-GB" w:eastAsia="zh-CN"/>
        </w:rPr>
        <w:t xml:space="preserve">can </w:t>
      </w:r>
      <w:r>
        <w:rPr>
          <w:lang w:val="en-GB" w:eastAsia="zh-CN"/>
        </w:rPr>
        <w:t>prioritize between SL</w:t>
      </w:r>
      <w:r w:rsidR="0006202D">
        <w:rPr>
          <w:lang w:val="en-GB" w:eastAsia="zh-CN"/>
        </w:rPr>
        <w:t xml:space="preserve"> </w:t>
      </w:r>
      <w:r>
        <w:rPr>
          <w:lang w:val="en-GB" w:eastAsia="zh-CN"/>
        </w:rPr>
        <w:t xml:space="preserve">PRS reception and other </w:t>
      </w:r>
      <w:proofErr w:type="spellStart"/>
      <w:r>
        <w:rPr>
          <w:lang w:val="en-GB" w:eastAsia="zh-CN"/>
        </w:rPr>
        <w:t>sidelink</w:t>
      </w:r>
      <w:proofErr w:type="spellEnd"/>
      <w:r w:rsidR="00DC6235">
        <w:rPr>
          <w:lang w:val="en-GB" w:eastAsia="zh-CN"/>
        </w:rPr>
        <w:t xml:space="preserve"> channel</w:t>
      </w:r>
      <w:r w:rsidR="00571B54">
        <w:rPr>
          <w:lang w:val="en-GB" w:eastAsia="zh-CN"/>
        </w:rPr>
        <w:t>/signal</w:t>
      </w:r>
      <w:r>
        <w:rPr>
          <w:lang w:val="en-GB" w:eastAsia="zh-CN"/>
        </w:rPr>
        <w:t xml:space="preserve"> reception</w:t>
      </w:r>
      <w:r w:rsidR="0006202D">
        <w:rPr>
          <w:lang w:val="en-GB" w:eastAsia="zh-CN"/>
        </w:rPr>
        <w:t xml:space="preserve"> within the </w:t>
      </w:r>
      <w:r w:rsidR="002C3085">
        <w:rPr>
          <w:lang w:val="en-GB" w:eastAsia="zh-CN"/>
        </w:rPr>
        <w:t>window</w:t>
      </w:r>
      <w:r>
        <w:rPr>
          <w:lang w:val="en-GB" w:eastAsia="zh-CN"/>
        </w:rPr>
        <w:t xml:space="preserve">. </w:t>
      </w:r>
    </w:p>
    <w:p w14:paraId="2E115FCC" w14:textId="4B25694C" w:rsidR="005A4B53" w:rsidRDefault="00894948" w:rsidP="00722715">
      <w:pPr>
        <w:rPr>
          <w:lang w:val="en-GB" w:eastAsia="zh-CN"/>
        </w:rPr>
      </w:pPr>
      <w:r w:rsidRPr="0098754F">
        <w:rPr>
          <w:lang w:val="en-GB" w:eastAsia="zh-CN"/>
        </w:rPr>
        <w:t xml:space="preserve">In </w:t>
      </w:r>
      <w:proofErr w:type="spellStart"/>
      <w:r w:rsidRPr="0098754F">
        <w:rPr>
          <w:lang w:val="en-GB" w:eastAsia="zh-CN"/>
        </w:rPr>
        <w:t>Uu</w:t>
      </w:r>
      <w:proofErr w:type="spellEnd"/>
      <w:r w:rsidRPr="0098754F">
        <w:rPr>
          <w:lang w:val="en-GB" w:eastAsia="zh-CN"/>
        </w:rPr>
        <w:t xml:space="preserve"> positioning, DL</w:t>
      </w:r>
      <w:r w:rsidR="00F00C6F" w:rsidRPr="0098754F">
        <w:rPr>
          <w:lang w:val="en-GB" w:eastAsia="zh-CN"/>
        </w:rPr>
        <w:t xml:space="preserve"> </w:t>
      </w:r>
      <w:r w:rsidRPr="0098754F">
        <w:rPr>
          <w:lang w:val="en-GB" w:eastAsia="zh-CN"/>
        </w:rPr>
        <w:t>PRS is semi-statically configured</w:t>
      </w:r>
      <w:r w:rsidR="007552EB">
        <w:rPr>
          <w:lang w:val="en-GB" w:eastAsia="zh-CN"/>
        </w:rPr>
        <w:t xml:space="preserve"> and </w:t>
      </w:r>
      <w:r w:rsidR="004C380D">
        <w:rPr>
          <w:lang w:val="en-GB" w:eastAsia="zh-CN"/>
        </w:rPr>
        <w:t xml:space="preserve">thus </w:t>
      </w:r>
      <w:r w:rsidR="00F00C6F" w:rsidRPr="0098754F">
        <w:rPr>
          <w:lang w:val="en-GB" w:eastAsia="zh-CN"/>
        </w:rPr>
        <w:t>a</w:t>
      </w:r>
      <w:r w:rsidRPr="0098754F">
        <w:rPr>
          <w:lang w:val="en-GB" w:eastAsia="zh-CN"/>
        </w:rPr>
        <w:t xml:space="preserve"> PPW can </w:t>
      </w:r>
      <w:r w:rsidR="004C380D">
        <w:rPr>
          <w:lang w:val="en-GB" w:eastAsia="zh-CN"/>
        </w:rPr>
        <w:t>also</w:t>
      </w:r>
      <w:r w:rsidR="007552EB">
        <w:rPr>
          <w:lang w:val="en-GB" w:eastAsia="zh-CN"/>
        </w:rPr>
        <w:t xml:space="preserve"> </w:t>
      </w:r>
      <w:r w:rsidRPr="0098754F">
        <w:rPr>
          <w:lang w:val="en-GB" w:eastAsia="zh-CN"/>
        </w:rPr>
        <w:t xml:space="preserve">be configured semi-statically. </w:t>
      </w:r>
      <w:r w:rsidR="00194401">
        <w:rPr>
          <w:lang w:val="en-GB" w:eastAsia="zh-CN"/>
        </w:rPr>
        <w:t xml:space="preserve">For SL positioning, the </w:t>
      </w:r>
      <w:r w:rsidR="005A4B53">
        <w:rPr>
          <w:lang w:val="en-GB" w:eastAsia="zh-CN"/>
        </w:rPr>
        <w:t xml:space="preserve">UE may receive </w:t>
      </w:r>
      <w:r w:rsidR="00006C51">
        <w:rPr>
          <w:lang w:val="en-GB" w:eastAsia="zh-CN"/>
        </w:rPr>
        <w:t>a prioritization window</w:t>
      </w:r>
      <w:r w:rsidR="005A4B53">
        <w:rPr>
          <w:lang w:val="en-GB" w:eastAsia="zh-CN"/>
        </w:rPr>
        <w:t xml:space="preserve"> configuration as part of the SL-PRS configuration from the same entity providing SL-PRS configuration. Upon receiving SL-PRS, the UE </w:t>
      </w:r>
      <w:r w:rsidR="00EA52E7">
        <w:rPr>
          <w:lang w:val="en-GB" w:eastAsia="zh-CN"/>
        </w:rPr>
        <w:t>can</w:t>
      </w:r>
      <w:r w:rsidR="005A4B53">
        <w:rPr>
          <w:lang w:val="en-GB" w:eastAsia="zh-CN"/>
        </w:rPr>
        <w:t xml:space="preserve"> apply the prioritization as per </w:t>
      </w:r>
      <w:r w:rsidR="00D77E88">
        <w:rPr>
          <w:lang w:val="en-GB" w:eastAsia="zh-CN"/>
        </w:rPr>
        <w:t>prioritization window</w:t>
      </w:r>
      <w:r w:rsidR="005A4B53">
        <w:rPr>
          <w:lang w:val="en-GB" w:eastAsia="zh-CN"/>
        </w:rPr>
        <w:t xml:space="preserve"> configuration.</w:t>
      </w:r>
      <w:r w:rsidR="00D53DC4">
        <w:rPr>
          <w:lang w:val="en-GB" w:eastAsia="zh-CN"/>
        </w:rPr>
        <w:t xml:space="preserve"> </w:t>
      </w:r>
    </w:p>
    <w:p w14:paraId="6F9B1691" w14:textId="7545685D" w:rsidR="005A4B53" w:rsidRPr="00B15D3C" w:rsidRDefault="005A4B53" w:rsidP="005A4B53">
      <w:pPr>
        <w:rPr>
          <w:b/>
          <w:bCs/>
          <w:lang w:val="en-GB" w:eastAsia="zh-CN"/>
        </w:rPr>
      </w:pPr>
      <w:bookmarkStart w:id="11" w:name="_Hlk142479958"/>
      <w:r w:rsidRPr="00D9186C">
        <w:rPr>
          <w:b/>
          <w:bCs/>
          <w:lang w:val="en-GB" w:eastAsia="zh-CN"/>
        </w:rPr>
        <w:t xml:space="preserve">Proposal </w:t>
      </w:r>
      <w:r>
        <w:rPr>
          <w:b/>
          <w:bCs/>
          <w:lang w:val="en-GB" w:eastAsia="zh-CN"/>
        </w:rPr>
        <w:t>17</w:t>
      </w:r>
      <w:r w:rsidRPr="00D9186C">
        <w:rPr>
          <w:b/>
          <w:bCs/>
          <w:lang w:val="en-GB" w:eastAsia="zh-CN"/>
        </w:rPr>
        <w:t>: S</w:t>
      </w:r>
      <w:r>
        <w:rPr>
          <w:b/>
          <w:bCs/>
          <w:lang w:val="en-GB" w:eastAsia="zh-CN"/>
        </w:rPr>
        <w:t xml:space="preserve">upport a </w:t>
      </w:r>
      <w:r w:rsidR="00D53DC4">
        <w:rPr>
          <w:b/>
          <w:bCs/>
          <w:lang w:val="en-GB" w:eastAsia="zh-CN"/>
        </w:rPr>
        <w:t xml:space="preserve">SL-PRS receiving </w:t>
      </w:r>
      <w:r>
        <w:rPr>
          <w:b/>
          <w:bCs/>
          <w:lang w:val="en-GB" w:eastAsia="zh-CN"/>
        </w:rPr>
        <w:t xml:space="preserve">UE perform prioritization of transmissions during </w:t>
      </w:r>
      <w:r w:rsidR="0033635E">
        <w:rPr>
          <w:b/>
          <w:bCs/>
          <w:lang w:val="en-GB" w:eastAsia="zh-CN"/>
        </w:rPr>
        <w:t xml:space="preserve">a </w:t>
      </w:r>
      <w:r w:rsidR="00201B88">
        <w:rPr>
          <w:b/>
          <w:bCs/>
          <w:lang w:val="en-GB" w:eastAsia="zh-CN"/>
        </w:rPr>
        <w:t xml:space="preserve">prioritization </w:t>
      </w:r>
      <w:r w:rsidR="0033635E">
        <w:rPr>
          <w:b/>
          <w:bCs/>
          <w:lang w:val="en-GB" w:eastAsia="zh-CN"/>
        </w:rPr>
        <w:t>window</w:t>
      </w:r>
      <w:r>
        <w:rPr>
          <w:b/>
          <w:bCs/>
          <w:lang w:val="en-GB" w:eastAsia="zh-CN"/>
        </w:rPr>
        <w:t>.</w:t>
      </w:r>
    </w:p>
    <w:bookmarkEnd w:id="11"/>
    <w:p w14:paraId="60ADC088" w14:textId="4A605ABC" w:rsidR="00D53DC4" w:rsidRDefault="00DB2A42" w:rsidP="00722715">
      <w:pPr>
        <w:rPr>
          <w:lang w:val="en-GB" w:eastAsia="zh-CN"/>
        </w:rPr>
      </w:pPr>
      <w:r>
        <w:rPr>
          <w:lang w:val="en-GB" w:eastAsia="zh-CN"/>
        </w:rPr>
        <w:t>M</w:t>
      </w:r>
      <w:r w:rsidR="00D53DC4">
        <w:rPr>
          <w:lang w:val="en-GB" w:eastAsia="zh-CN"/>
        </w:rPr>
        <w:t>ore suitable for semi-static SL-PRS transmissions</w:t>
      </w:r>
      <w:r w:rsidR="004D73CE">
        <w:rPr>
          <w:lang w:val="en-GB" w:eastAsia="zh-CN"/>
        </w:rPr>
        <w:t>, s</w:t>
      </w:r>
      <w:r w:rsidR="00D9186C" w:rsidRPr="0098754F">
        <w:rPr>
          <w:lang w:val="en-GB" w:eastAsia="zh-CN"/>
        </w:rPr>
        <w:t>ince the Rx UE may be aware of its SL</w:t>
      </w:r>
      <w:r w:rsidR="004D73CE">
        <w:rPr>
          <w:lang w:val="en-GB" w:eastAsia="zh-CN"/>
        </w:rPr>
        <w:t xml:space="preserve"> </w:t>
      </w:r>
      <w:r w:rsidR="00D9186C" w:rsidRPr="0098754F">
        <w:rPr>
          <w:lang w:val="en-GB" w:eastAsia="zh-CN"/>
        </w:rPr>
        <w:t>PRS reception resources, the Rx UE can inform other UE</w:t>
      </w:r>
      <w:r w:rsidR="00380394" w:rsidRPr="0098754F">
        <w:rPr>
          <w:lang w:val="en-GB" w:eastAsia="zh-CN"/>
        </w:rPr>
        <w:t>s</w:t>
      </w:r>
      <w:r w:rsidR="00D9186C" w:rsidRPr="0098754F">
        <w:rPr>
          <w:lang w:val="en-GB" w:eastAsia="zh-CN"/>
        </w:rPr>
        <w:t xml:space="preserve"> of its intended </w:t>
      </w:r>
      <w:r w:rsidR="00D15906">
        <w:rPr>
          <w:lang w:val="en-GB" w:eastAsia="zh-CN"/>
        </w:rPr>
        <w:t>prioritization</w:t>
      </w:r>
      <w:r w:rsidR="003A7540">
        <w:rPr>
          <w:lang w:val="en-GB" w:eastAsia="zh-CN"/>
        </w:rPr>
        <w:t xml:space="preserve"> window</w:t>
      </w:r>
      <w:r w:rsidR="00D9186C" w:rsidRPr="0098754F">
        <w:rPr>
          <w:lang w:val="en-GB" w:eastAsia="zh-CN"/>
        </w:rPr>
        <w:t xml:space="preserve"> for SL</w:t>
      </w:r>
      <w:r w:rsidR="00903006">
        <w:rPr>
          <w:lang w:val="en-GB" w:eastAsia="zh-CN"/>
        </w:rPr>
        <w:t xml:space="preserve"> </w:t>
      </w:r>
      <w:r w:rsidR="00D9186C" w:rsidRPr="0098754F">
        <w:rPr>
          <w:lang w:val="en-GB" w:eastAsia="zh-CN"/>
        </w:rPr>
        <w:t xml:space="preserve">PRS </w:t>
      </w:r>
      <w:r w:rsidR="00903006">
        <w:rPr>
          <w:lang w:val="en-GB" w:eastAsia="zh-CN"/>
        </w:rPr>
        <w:t xml:space="preserve">reception </w:t>
      </w:r>
      <w:r w:rsidR="00D9186C" w:rsidRPr="0098754F">
        <w:rPr>
          <w:lang w:val="en-GB" w:eastAsia="zh-CN"/>
        </w:rPr>
        <w:t>so that other UE</w:t>
      </w:r>
      <w:r w:rsidR="005544C7" w:rsidRPr="0098754F">
        <w:rPr>
          <w:lang w:val="en-GB" w:eastAsia="zh-CN"/>
        </w:rPr>
        <w:t>s</w:t>
      </w:r>
      <w:r w:rsidR="00D9186C" w:rsidRPr="0098754F">
        <w:rPr>
          <w:lang w:val="en-GB" w:eastAsia="zh-CN"/>
        </w:rPr>
        <w:t xml:space="preserve"> </w:t>
      </w:r>
      <w:r w:rsidR="008C4B05">
        <w:rPr>
          <w:lang w:val="en-GB" w:eastAsia="zh-CN"/>
        </w:rPr>
        <w:t>will</w:t>
      </w:r>
      <w:r w:rsidR="008C4B05" w:rsidRPr="0098754F">
        <w:rPr>
          <w:lang w:val="en-GB" w:eastAsia="zh-CN"/>
        </w:rPr>
        <w:t xml:space="preserve"> </w:t>
      </w:r>
      <w:r w:rsidR="00D9186C" w:rsidRPr="0098754F">
        <w:rPr>
          <w:lang w:val="en-GB" w:eastAsia="zh-CN"/>
        </w:rPr>
        <w:t xml:space="preserve">refrain from </w:t>
      </w:r>
      <w:r w:rsidR="001704C8">
        <w:rPr>
          <w:lang w:val="en-GB" w:eastAsia="zh-CN"/>
        </w:rPr>
        <w:t>performing other SL transmissions to</w:t>
      </w:r>
      <w:r w:rsidR="00D9186C" w:rsidRPr="0098754F">
        <w:rPr>
          <w:lang w:val="en-GB" w:eastAsia="zh-CN"/>
        </w:rPr>
        <w:t xml:space="preserve"> the Rx UE.</w:t>
      </w:r>
      <w:r w:rsidR="00D9186C">
        <w:rPr>
          <w:lang w:val="en-GB" w:eastAsia="zh-CN"/>
        </w:rPr>
        <w:t xml:space="preserve"> </w:t>
      </w:r>
      <w:r w:rsidR="00D53DC4">
        <w:rPr>
          <w:lang w:val="en-GB" w:eastAsia="zh-CN"/>
        </w:rPr>
        <w:t>This strategy can reduce the transmissions that the Rx UE will down prioritize during the PPW.</w:t>
      </w:r>
      <w:bookmarkStart w:id="12" w:name="_Hlk142479939"/>
    </w:p>
    <w:p w14:paraId="43D56FC7" w14:textId="276779FB" w:rsidR="00654DD6" w:rsidRPr="00B15D3C" w:rsidRDefault="00654DD6" w:rsidP="00654DD6">
      <w:pPr>
        <w:rPr>
          <w:b/>
          <w:bCs/>
          <w:lang w:val="en-GB" w:eastAsia="zh-CN"/>
        </w:rPr>
      </w:pPr>
      <w:r w:rsidRPr="00D9186C">
        <w:rPr>
          <w:b/>
          <w:bCs/>
          <w:lang w:val="en-GB" w:eastAsia="zh-CN"/>
        </w:rPr>
        <w:t xml:space="preserve">Proposal </w:t>
      </w:r>
      <w:r>
        <w:rPr>
          <w:b/>
          <w:bCs/>
          <w:lang w:val="en-GB" w:eastAsia="zh-CN"/>
        </w:rPr>
        <w:t>1</w:t>
      </w:r>
      <w:r w:rsidR="00CB096A">
        <w:rPr>
          <w:b/>
          <w:bCs/>
          <w:lang w:val="en-GB" w:eastAsia="zh-CN"/>
        </w:rPr>
        <w:t>8</w:t>
      </w:r>
      <w:r w:rsidRPr="00D9186C">
        <w:rPr>
          <w:b/>
          <w:bCs/>
          <w:lang w:val="en-GB" w:eastAsia="zh-CN"/>
        </w:rPr>
        <w:t>: S</w:t>
      </w:r>
      <w:r>
        <w:rPr>
          <w:b/>
          <w:bCs/>
          <w:lang w:val="en-GB" w:eastAsia="zh-CN"/>
        </w:rPr>
        <w:t>upport a</w:t>
      </w:r>
      <w:r w:rsidR="00D53DC4">
        <w:rPr>
          <w:b/>
          <w:bCs/>
          <w:lang w:val="en-GB" w:eastAsia="zh-CN"/>
        </w:rPr>
        <w:t xml:space="preserve"> SL-PRS receiving </w:t>
      </w:r>
      <w:r>
        <w:rPr>
          <w:b/>
          <w:bCs/>
          <w:lang w:val="en-GB" w:eastAsia="zh-CN"/>
        </w:rPr>
        <w:t xml:space="preserve">UE trigger resource re-selection of its reserved </w:t>
      </w:r>
      <w:r w:rsidR="00D53DC4">
        <w:rPr>
          <w:b/>
          <w:bCs/>
          <w:lang w:val="en-GB" w:eastAsia="zh-CN"/>
        </w:rPr>
        <w:t xml:space="preserve">transmission </w:t>
      </w:r>
      <w:r>
        <w:rPr>
          <w:b/>
          <w:bCs/>
          <w:lang w:val="en-GB" w:eastAsia="zh-CN"/>
        </w:rPr>
        <w:t xml:space="preserve">resources overlapping with </w:t>
      </w:r>
      <w:r w:rsidR="00C444AC">
        <w:rPr>
          <w:b/>
          <w:bCs/>
          <w:lang w:val="en-GB" w:eastAsia="zh-CN"/>
        </w:rPr>
        <w:t xml:space="preserve">a </w:t>
      </w:r>
      <w:r w:rsidR="00201B88">
        <w:rPr>
          <w:b/>
          <w:bCs/>
          <w:lang w:val="en-GB" w:eastAsia="zh-CN"/>
        </w:rPr>
        <w:t xml:space="preserve">prioritization </w:t>
      </w:r>
      <w:r w:rsidR="00C444AC">
        <w:rPr>
          <w:b/>
          <w:bCs/>
          <w:lang w:val="en-GB" w:eastAsia="zh-CN"/>
        </w:rPr>
        <w:t>window</w:t>
      </w:r>
      <w:r>
        <w:rPr>
          <w:b/>
          <w:bCs/>
          <w:lang w:val="en-GB" w:eastAsia="zh-CN"/>
        </w:rPr>
        <w:t>.</w:t>
      </w:r>
    </w:p>
    <w:p w14:paraId="588A039B" w14:textId="0C4E4B81" w:rsidR="00654DD6" w:rsidRDefault="006B7422" w:rsidP="00722715">
      <w:pPr>
        <w:rPr>
          <w:lang w:val="en-GB" w:eastAsia="zh-CN"/>
        </w:rPr>
      </w:pPr>
      <w:r>
        <w:rPr>
          <w:lang w:val="en-GB" w:eastAsia="zh-CN"/>
        </w:rPr>
        <w:t xml:space="preserve">It could also be useful that a UE transmitting SL-PRS performs resource allocation for SL-PRS such that there is </w:t>
      </w:r>
      <w:r w:rsidR="00654DD6">
        <w:rPr>
          <w:lang w:val="en-GB" w:eastAsia="zh-CN"/>
        </w:rPr>
        <w:t>sufficient time gap b</w:t>
      </w:r>
      <w:r>
        <w:rPr>
          <w:lang w:val="en-GB" w:eastAsia="zh-CN"/>
        </w:rPr>
        <w:t>etween</w:t>
      </w:r>
      <w:r w:rsidR="00654DD6">
        <w:rPr>
          <w:lang w:val="en-GB" w:eastAsia="zh-CN"/>
        </w:rPr>
        <w:t xml:space="preserve"> two transmissions of SL-PRS </w:t>
      </w:r>
      <w:r>
        <w:rPr>
          <w:lang w:val="en-GB" w:eastAsia="zh-CN"/>
        </w:rPr>
        <w:t>which allows the Rx UE to process these SL-PRS.</w:t>
      </w:r>
    </w:p>
    <w:bookmarkEnd w:id="12"/>
    <w:p w14:paraId="0A979255" w14:textId="07AD3A21" w:rsidR="00A35AB0" w:rsidRPr="00A35AB0" w:rsidRDefault="00A35AB0" w:rsidP="00B50541">
      <w:pPr>
        <w:rPr>
          <w:lang w:val="en-GB" w:eastAsia="zh-CN"/>
        </w:rPr>
      </w:pPr>
      <w:r w:rsidRPr="00A35AB0">
        <w:rPr>
          <w:lang w:val="en-GB" w:eastAsia="zh-CN"/>
        </w:rPr>
        <w:t xml:space="preserve">For SL </w:t>
      </w:r>
      <w:r>
        <w:rPr>
          <w:lang w:val="en-GB" w:eastAsia="zh-CN"/>
        </w:rPr>
        <w:t xml:space="preserve">positioning, in </w:t>
      </w:r>
      <w:r w:rsidR="00545567">
        <w:rPr>
          <w:lang w:val="en-GB" w:eastAsia="zh-CN"/>
        </w:rPr>
        <w:t xml:space="preserve">certain scenario, e.g., </w:t>
      </w:r>
      <w:r>
        <w:rPr>
          <w:lang w:val="en-GB" w:eastAsia="zh-CN"/>
        </w:rPr>
        <w:t xml:space="preserve">out-of-coverage, a server UE </w:t>
      </w:r>
      <w:r w:rsidR="00545567">
        <w:rPr>
          <w:lang w:val="en-GB" w:eastAsia="zh-CN"/>
        </w:rPr>
        <w:t>can perform</w:t>
      </w:r>
      <w:r>
        <w:rPr>
          <w:lang w:val="en-GB" w:eastAsia="zh-CN"/>
        </w:rPr>
        <w:t xml:space="preserve"> the position location determination for UE assisted positioning methods. To enable server UE position location determination, the positioning measurements from UEs (target UE, anchor UEs etc) </w:t>
      </w:r>
      <w:r w:rsidR="00130635">
        <w:rPr>
          <w:lang w:val="en-GB" w:eastAsia="zh-CN"/>
        </w:rPr>
        <w:t>can be</w:t>
      </w:r>
      <w:r>
        <w:rPr>
          <w:lang w:val="en-GB" w:eastAsia="zh-CN"/>
        </w:rPr>
        <w:t xml:space="preserve"> sent to the server UE. It would be important to understand whether RAN1 would discuss and specify the measurements reporting to the server UE, and whether there is any spec impact for measurements reporting to the server UE.</w:t>
      </w:r>
    </w:p>
    <w:p w14:paraId="56A5A308" w14:textId="0114D113" w:rsidR="00AE2545" w:rsidRPr="00AE2545" w:rsidRDefault="00AE2545" w:rsidP="00AE2545">
      <w:pPr>
        <w:rPr>
          <w:b/>
          <w:bCs/>
          <w:lang w:val="en-GB" w:eastAsia="zh-CN"/>
        </w:rPr>
      </w:pPr>
      <w:r w:rsidRPr="00AE2545">
        <w:rPr>
          <w:b/>
          <w:bCs/>
          <w:lang w:val="en-GB" w:eastAsia="zh-CN"/>
        </w:rPr>
        <w:t>Proposal</w:t>
      </w:r>
      <w:r>
        <w:rPr>
          <w:b/>
          <w:bCs/>
          <w:lang w:val="en-GB" w:eastAsia="zh-CN"/>
        </w:rPr>
        <w:t xml:space="preserve"> 1</w:t>
      </w:r>
      <w:r w:rsidR="00A704FA">
        <w:rPr>
          <w:b/>
          <w:bCs/>
          <w:lang w:val="en-GB" w:eastAsia="zh-CN"/>
        </w:rPr>
        <w:t>9</w:t>
      </w:r>
      <w:r w:rsidRPr="00AE2545">
        <w:rPr>
          <w:b/>
          <w:bCs/>
          <w:lang w:val="en-GB" w:eastAsia="zh-CN"/>
        </w:rPr>
        <w:t xml:space="preserve">: </w:t>
      </w:r>
      <w:r w:rsidR="00FC4ECD">
        <w:rPr>
          <w:b/>
          <w:bCs/>
          <w:lang w:val="en-GB" w:eastAsia="zh-CN"/>
        </w:rPr>
        <w:t>Study</w:t>
      </w:r>
      <w:r w:rsidR="00FC4ECD" w:rsidRPr="00AE2545">
        <w:rPr>
          <w:b/>
          <w:bCs/>
          <w:lang w:val="en-GB" w:eastAsia="zh-CN"/>
        </w:rPr>
        <w:t xml:space="preserve"> </w:t>
      </w:r>
      <w:r w:rsidR="00A35AB0">
        <w:rPr>
          <w:b/>
          <w:bCs/>
          <w:lang w:val="en-GB" w:eastAsia="zh-CN"/>
        </w:rPr>
        <w:t xml:space="preserve">whether there is a </w:t>
      </w:r>
      <w:r w:rsidRPr="00AE2545">
        <w:rPr>
          <w:b/>
          <w:bCs/>
          <w:lang w:val="en-GB" w:eastAsia="zh-CN"/>
        </w:rPr>
        <w:t>spec impact of measurement reporting to the server UE from RAN1’s perspective.</w:t>
      </w:r>
    </w:p>
    <w:bookmarkEnd w:id="1"/>
    <w:p w14:paraId="771A4464" w14:textId="39CF7897" w:rsidR="0079265C" w:rsidRPr="001029A1" w:rsidRDefault="0079265C" w:rsidP="0079265C">
      <w:pPr>
        <w:pStyle w:val="Heading1"/>
        <w:rPr>
          <w:szCs w:val="32"/>
          <w:lang w:val="en-US"/>
        </w:rPr>
      </w:pPr>
      <w:r w:rsidRPr="00346012">
        <w:rPr>
          <w:szCs w:val="32"/>
        </w:rPr>
        <w:t>Conclusion</w:t>
      </w:r>
      <w:r w:rsidR="006A065F">
        <w:rPr>
          <w:szCs w:val="32"/>
        </w:rPr>
        <w:t>s</w:t>
      </w:r>
    </w:p>
    <w:p w14:paraId="58C52405" w14:textId="7F7F9DBD" w:rsidR="005C5D88" w:rsidRDefault="005C5D88" w:rsidP="005C5D88">
      <w:pPr>
        <w:spacing w:before="240"/>
      </w:pPr>
      <w:r>
        <w:t xml:space="preserve">In this contribution, </w:t>
      </w:r>
      <w:r w:rsidR="00881F7B" w:rsidRPr="003032BD">
        <w:rPr>
          <w:rFonts w:cs="Times New Roman"/>
        </w:rPr>
        <w:t xml:space="preserve">the following </w:t>
      </w:r>
      <w:r w:rsidR="00065CE9">
        <w:rPr>
          <w:rFonts w:cs="Times New Roman"/>
        </w:rPr>
        <w:t xml:space="preserve">observations and </w:t>
      </w:r>
      <w:r w:rsidR="00881F7B" w:rsidRPr="003032BD">
        <w:rPr>
          <w:rFonts w:cs="Times New Roman"/>
        </w:rPr>
        <w:t>proposals</w:t>
      </w:r>
      <w:r w:rsidR="00881F7B">
        <w:rPr>
          <w:rFonts w:cs="Times New Roman"/>
        </w:rPr>
        <w:t xml:space="preserve"> </w:t>
      </w:r>
      <w:r w:rsidR="00881F7B" w:rsidRPr="003032BD">
        <w:rPr>
          <w:rFonts w:cs="Times New Roman"/>
        </w:rPr>
        <w:t>are made</w:t>
      </w:r>
      <w:r w:rsidR="00881F7B">
        <w:t xml:space="preserve"> </w:t>
      </w:r>
      <w:r>
        <w:t xml:space="preserve">for measurement and reporting </w:t>
      </w:r>
      <w:r w:rsidR="00881F7B">
        <w:t>in</w:t>
      </w:r>
      <w:r>
        <w:t xml:space="preserve"> SL positioning</w:t>
      </w:r>
      <w:r w:rsidR="00EB786D">
        <w:t>:</w:t>
      </w:r>
    </w:p>
    <w:p w14:paraId="74C8BE0D" w14:textId="77777777" w:rsidR="004B62C4" w:rsidRPr="008D60AB" w:rsidRDefault="004B62C4" w:rsidP="004B62C4">
      <w:pPr>
        <w:rPr>
          <w:b/>
          <w:bCs/>
          <w:lang w:val="en-GB" w:eastAsia="zh-CN"/>
        </w:rPr>
      </w:pPr>
      <w:r w:rsidRPr="008D60AB">
        <w:rPr>
          <w:b/>
          <w:bCs/>
          <w:lang w:val="en-GB" w:eastAsia="zh-CN"/>
        </w:rPr>
        <w:t xml:space="preserve">Observation 1: For simulation cases with standard deviation of positioning error in anchor UE group </w:t>
      </w:r>
      <w:r>
        <w:rPr>
          <w:b/>
          <w:bCs/>
          <w:lang w:val="en-GB" w:eastAsia="zh-CN"/>
        </w:rPr>
        <w:t>(</w:t>
      </w:r>
      <w:r w:rsidRPr="008D60AB">
        <w:rPr>
          <w:b/>
          <w:bCs/>
          <w:lang w:val="en-GB" w:eastAsia="zh-CN"/>
        </w:rPr>
        <w:t>L</w:t>
      </w:r>
      <w:r>
        <w:rPr>
          <w:b/>
          <w:bCs/>
          <w:lang w:val="en-GB" w:eastAsia="zh-CN"/>
        </w:rPr>
        <w:t>)</w:t>
      </w:r>
      <w:r w:rsidRPr="008D60AB">
        <w:rPr>
          <w:b/>
          <w:bCs/>
          <w:lang w:val="en-GB" w:eastAsia="zh-CN"/>
        </w:rPr>
        <w:t xml:space="preserve"> greater than or equal to 2 m, prioritization of anchor UEs without error </w:t>
      </w:r>
      <w:r>
        <w:rPr>
          <w:b/>
          <w:bCs/>
          <w:lang w:val="en-GB" w:eastAsia="zh-CN"/>
        </w:rPr>
        <w:t>results</w:t>
      </w:r>
      <w:r w:rsidRPr="008D60AB">
        <w:rPr>
          <w:b/>
          <w:bCs/>
          <w:lang w:val="en-GB" w:eastAsia="zh-CN"/>
        </w:rPr>
        <w:t xml:space="preserve"> better </w:t>
      </w:r>
      <w:r>
        <w:rPr>
          <w:b/>
          <w:bCs/>
          <w:lang w:val="en-GB" w:eastAsia="zh-CN"/>
        </w:rPr>
        <w:t xml:space="preserve">horizontal </w:t>
      </w:r>
      <w:r w:rsidRPr="008D60AB">
        <w:rPr>
          <w:b/>
          <w:bCs/>
          <w:lang w:val="en-GB" w:eastAsia="zh-CN"/>
        </w:rPr>
        <w:t>positioning accuracy</w:t>
      </w:r>
      <w:r>
        <w:rPr>
          <w:b/>
          <w:bCs/>
          <w:lang w:val="en-GB" w:eastAsia="zh-CN"/>
        </w:rPr>
        <w:t xml:space="preserve"> (90%)</w:t>
      </w:r>
      <w:r w:rsidRPr="008D60AB">
        <w:rPr>
          <w:b/>
          <w:bCs/>
          <w:lang w:val="en-GB" w:eastAsia="zh-CN"/>
        </w:rPr>
        <w:t xml:space="preserve"> compared to LOS anchor UE selection</w:t>
      </w:r>
      <w:r>
        <w:rPr>
          <w:b/>
          <w:bCs/>
          <w:lang w:val="en-GB" w:eastAsia="zh-CN"/>
        </w:rPr>
        <w:t xml:space="preserve"> method</w:t>
      </w:r>
      <w:r w:rsidRPr="008D60AB">
        <w:rPr>
          <w:b/>
          <w:bCs/>
          <w:lang w:val="en-GB" w:eastAsia="zh-CN"/>
        </w:rPr>
        <w:t xml:space="preserve">. </w:t>
      </w:r>
    </w:p>
    <w:p w14:paraId="542FFDA5" w14:textId="77777777" w:rsidR="004B62C4" w:rsidRDefault="004B62C4" w:rsidP="004B62C4">
      <w:pPr>
        <w:rPr>
          <w:b/>
          <w:bCs/>
          <w:lang w:val="en-GB" w:eastAsia="zh-CN"/>
        </w:rPr>
      </w:pPr>
      <w:r w:rsidRPr="008D60AB">
        <w:rPr>
          <w:b/>
          <w:bCs/>
          <w:lang w:val="en-GB" w:eastAsia="zh-CN"/>
        </w:rPr>
        <w:t xml:space="preserve">Observation 2: For simulation cases with standard deviation of positioning error in anchor UE group </w:t>
      </w:r>
      <w:r>
        <w:rPr>
          <w:b/>
          <w:bCs/>
          <w:lang w:val="en-GB" w:eastAsia="zh-CN"/>
        </w:rPr>
        <w:t>(</w:t>
      </w:r>
      <w:r w:rsidRPr="008D60AB">
        <w:rPr>
          <w:b/>
          <w:bCs/>
          <w:lang w:val="en-GB" w:eastAsia="zh-CN"/>
        </w:rPr>
        <w:t>L</w:t>
      </w:r>
      <w:r>
        <w:rPr>
          <w:b/>
          <w:bCs/>
          <w:lang w:val="en-GB" w:eastAsia="zh-CN"/>
        </w:rPr>
        <w:t>)</w:t>
      </w:r>
      <w:r w:rsidRPr="008D60AB">
        <w:rPr>
          <w:b/>
          <w:bCs/>
          <w:lang w:val="en-GB" w:eastAsia="zh-CN"/>
        </w:rPr>
        <w:t xml:space="preserve"> value less than 1 m, LOS anchor UE selection method results in better </w:t>
      </w:r>
      <w:r>
        <w:rPr>
          <w:b/>
          <w:bCs/>
          <w:lang w:val="en-GB" w:eastAsia="zh-CN"/>
        </w:rPr>
        <w:t xml:space="preserve">horizontal </w:t>
      </w:r>
      <w:r w:rsidRPr="008D60AB">
        <w:rPr>
          <w:b/>
          <w:bCs/>
          <w:lang w:val="en-GB" w:eastAsia="zh-CN"/>
        </w:rPr>
        <w:t xml:space="preserve">positioning </w:t>
      </w:r>
      <w:r w:rsidRPr="00AF0900">
        <w:rPr>
          <w:b/>
          <w:bCs/>
          <w:lang w:val="en-GB" w:eastAsia="zh-CN"/>
        </w:rPr>
        <w:t>accuracy</w:t>
      </w:r>
      <w:r>
        <w:rPr>
          <w:b/>
          <w:bCs/>
          <w:lang w:val="en-GB" w:eastAsia="zh-CN"/>
        </w:rPr>
        <w:t xml:space="preserve"> (90%)</w:t>
      </w:r>
      <w:r w:rsidRPr="008D60AB">
        <w:rPr>
          <w:b/>
          <w:bCs/>
          <w:lang w:val="en-GB" w:eastAsia="zh-CN"/>
        </w:rPr>
        <w:t xml:space="preserve"> compared to anchor UE with no error selection</w:t>
      </w:r>
      <w:r>
        <w:rPr>
          <w:b/>
          <w:bCs/>
          <w:lang w:val="en-GB" w:eastAsia="zh-CN"/>
        </w:rPr>
        <w:t xml:space="preserve"> method</w:t>
      </w:r>
      <w:r w:rsidRPr="008D60AB">
        <w:rPr>
          <w:b/>
          <w:bCs/>
          <w:lang w:val="en-GB" w:eastAsia="zh-CN"/>
        </w:rPr>
        <w:t xml:space="preserve">. </w:t>
      </w:r>
    </w:p>
    <w:p w14:paraId="502285C5" w14:textId="77777777" w:rsidR="004B62C4" w:rsidRPr="008D60AB" w:rsidRDefault="004B62C4" w:rsidP="004B62C4">
      <w:pPr>
        <w:rPr>
          <w:b/>
          <w:bCs/>
          <w:lang w:val="en-GB" w:eastAsia="zh-CN"/>
        </w:rPr>
      </w:pPr>
      <w:r w:rsidRPr="008D60AB">
        <w:rPr>
          <w:b/>
          <w:bCs/>
          <w:lang w:val="en-GB" w:eastAsia="zh-CN"/>
        </w:rPr>
        <w:t xml:space="preserve">Observation 3: If anchor UE’s uncertainty information is known to the target UE, the target UE can </w:t>
      </w:r>
      <w:r w:rsidRPr="00003FD2">
        <w:rPr>
          <w:b/>
          <w:bCs/>
          <w:lang w:val="en-GB" w:eastAsia="zh-CN"/>
        </w:rPr>
        <w:t>select anchor</w:t>
      </w:r>
      <w:r w:rsidRPr="008D60AB">
        <w:rPr>
          <w:b/>
          <w:bCs/>
          <w:lang w:val="en-GB" w:eastAsia="zh-CN"/>
        </w:rPr>
        <w:t xml:space="preserve"> UE selection method resulting in better positioning accuracy. </w:t>
      </w:r>
    </w:p>
    <w:p w14:paraId="01B9D422" w14:textId="77777777" w:rsidR="0024059C" w:rsidRDefault="0024059C" w:rsidP="0024059C">
      <w:pPr>
        <w:spacing w:after="0"/>
        <w:rPr>
          <w:b/>
          <w:bCs/>
          <w:lang w:val="en-GB" w:eastAsia="zh-CN"/>
        </w:rPr>
      </w:pPr>
      <w:r w:rsidRPr="00B15D3C">
        <w:rPr>
          <w:b/>
          <w:bCs/>
          <w:lang w:val="en-GB" w:eastAsia="zh-CN"/>
        </w:rPr>
        <w:t xml:space="preserve">Proposal </w:t>
      </w:r>
      <w:r>
        <w:rPr>
          <w:b/>
          <w:bCs/>
          <w:lang w:val="en-GB" w:eastAsia="zh-CN"/>
        </w:rPr>
        <w:t>1</w:t>
      </w:r>
      <w:r w:rsidRPr="00B15D3C">
        <w:rPr>
          <w:b/>
          <w:bCs/>
          <w:lang w:val="en-GB" w:eastAsia="zh-CN"/>
        </w:rPr>
        <w:t xml:space="preserve">: </w:t>
      </w:r>
      <w:r>
        <w:rPr>
          <w:b/>
          <w:bCs/>
          <w:lang w:val="en-GB" w:eastAsia="zh-CN"/>
        </w:rPr>
        <w:t>Support at least the following measurements for RTT-based positioning method:</w:t>
      </w:r>
    </w:p>
    <w:p w14:paraId="510BCFFA" w14:textId="77777777" w:rsidR="0024059C" w:rsidRDefault="0024059C" w:rsidP="0024059C">
      <w:pPr>
        <w:pStyle w:val="ListParagraph"/>
        <w:numPr>
          <w:ilvl w:val="0"/>
          <w:numId w:val="6"/>
        </w:numPr>
        <w:rPr>
          <w:b/>
          <w:bCs/>
          <w:lang w:val="en-GB" w:eastAsia="zh-CN"/>
        </w:rPr>
      </w:pPr>
      <w:r>
        <w:rPr>
          <w:b/>
          <w:bCs/>
          <w:lang w:val="en-GB" w:eastAsia="zh-CN"/>
        </w:rPr>
        <w:lastRenderedPageBreak/>
        <w:t>Rx-Tx measurement</w:t>
      </w:r>
    </w:p>
    <w:p w14:paraId="4D36896E" w14:textId="77777777" w:rsidR="0024059C" w:rsidRDefault="0024059C" w:rsidP="0024059C">
      <w:pPr>
        <w:pStyle w:val="ListParagraph"/>
        <w:numPr>
          <w:ilvl w:val="0"/>
          <w:numId w:val="6"/>
        </w:numPr>
        <w:rPr>
          <w:b/>
          <w:bCs/>
          <w:lang w:val="en-GB" w:eastAsia="zh-CN"/>
        </w:rPr>
      </w:pPr>
      <w:r>
        <w:rPr>
          <w:b/>
          <w:bCs/>
          <w:lang w:val="en-GB" w:eastAsia="zh-CN"/>
        </w:rPr>
        <w:t>RSRP</w:t>
      </w:r>
    </w:p>
    <w:p w14:paraId="4043291D" w14:textId="77777777" w:rsidR="0024059C" w:rsidRDefault="0024059C" w:rsidP="0024059C">
      <w:pPr>
        <w:pStyle w:val="ListParagraph"/>
        <w:numPr>
          <w:ilvl w:val="0"/>
          <w:numId w:val="6"/>
        </w:numPr>
        <w:rPr>
          <w:b/>
          <w:bCs/>
          <w:lang w:val="en-GB" w:eastAsia="zh-CN"/>
        </w:rPr>
      </w:pPr>
      <w:r>
        <w:rPr>
          <w:b/>
          <w:bCs/>
          <w:lang w:val="en-GB" w:eastAsia="zh-CN"/>
        </w:rPr>
        <w:t>RSRPP</w:t>
      </w:r>
    </w:p>
    <w:p w14:paraId="1BC9F1F3" w14:textId="77777777" w:rsidR="0024059C" w:rsidRDefault="0024059C" w:rsidP="0098754F">
      <w:pPr>
        <w:spacing w:before="120" w:after="0"/>
        <w:rPr>
          <w:b/>
          <w:bCs/>
          <w:lang w:val="en-GB" w:eastAsia="zh-CN"/>
        </w:rPr>
      </w:pPr>
      <w:r w:rsidRPr="00B15D3C">
        <w:rPr>
          <w:b/>
          <w:bCs/>
          <w:lang w:val="en-GB" w:eastAsia="zh-CN"/>
        </w:rPr>
        <w:t xml:space="preserve">Proposal </w:t>
      </w:r>
      <w:r>
        <w:rPr>
          <w:b/>
          <w:bCs/>
          <w:lang w:val="en-GB" w:eastAsia="zh-CN"/>
        </w:rPr>
        <w:t>2</w:t>
      </w:r>
      <w:r w:rsidRPr="00B15D3C">
        <w:rPr>
          <w:b/>
          <w:bCs/>
          <w:lang w:val="en-GB" w:eastAsia="zh-CN"/>
        </w:rPr>
        <w:t xml:space="preserve">: </w:t>
      </w:r>
      <w:r>
        <w:rPr>
          <w:b/>
          <w:bCs/>
          <w:lang w:val="en-GB" w:eastAsia="zh-CN"/>
        </w:rPr>
        <w:t>Support at least the following measurements for SL-TDOA-based positioning methods:</w:t>
      </w:r>
    </w:p>
    <w:p w14:paraId="2D53C055" w14:textId="77777777" w:rsidR="0024059C" w:rsidRPr="00B15D3C" w:rsidRDefault="0024059C" w:rsidP="0024059C">
      <w:pPr>
        <w:pStyle w:val="ListParagraph"/>
        <w:numPr>
          <w:ilvl w:val="0"/>
          <w:numId w:val="7"/>
        </w:numPr>
        <w:rPr>
          <w:b/>
          <w:bCs/>
          <w:lang w:val="en-GB" w:eastAsia="zh-CN"/>
        </w:rPr>
      </w:pPr>
      <w:r w:rsidRPr="00B15D3C">
        <w:rPr>
          <w:b/>
          <w:bCs/>
          <w:lang w:val="en-GB" w:eastAsia="zh-CN"/>
        </w:rPr>
        <w:t>RSTD</w:t>
      </w:r>
    </w:p>
    <w:p w14:paraId="01065A8B" w14:textId="77777777" w:rsidR="0024059C" w:rsidRPr="00B15D3C" w:rsidRDefault="0024059C" w:rsidP="0024059C">
      <w:pPr>
        <w:pStyle w:val="ListParagraph"/>
        <w:numPr>
          <w:ilvl w:val="0"/>
          <w:numId w:val="7"/>
        </w:numPr>
        <w:rPr>
          <w:b/>
          <w:bCs/>
          <w:lang w:val="en-GB" w:eastAsia="zh-CN"/>
        </w:rPr>
      </w:pPr>
      <w:r>
        <w:rPr>
          <w:b/>
          <w:bCs/>
          <w:lang w:val="en-GB" w:eastAsia="zh-CN"/>
        </w:rPr>
        <w:t>[</w:t>
      </w:r>
      <w:r w:rsidRPr="00B15D3C">
        <w:rPr>
          <w:b/>
          <w:bCs/>
          <w:lang w:val="en-GB" w:eastAsia="zh-CN"/>
        </w:rPr>
        <w:t>RTOA</w:t>
      </w:r>
      <w:r>
        <w:rPr>
          <w:b/>
          <w:bCs/>
          <w:lang w:val="en-GB" w:eastAsia="zh-CN"/>
        </w:rPr>
        <w:t>]</w:t>
      </w:r>
    </w:p>
    <w:p w14:paraId="6BCC3BEB" w14:textId="77777777" w:rsidR="0024059C" w:rsidRPr="00B15D3C" w:rsidRDefault="0024059C" w:rsidP="0024059C">
      <w:pPr>
        <w:pStyle w:val="ListParagraph"/>
        <w:numPr>
          <w:ilvl w:val="0"/>
          <w:numId w:val="7"/>
        </w:numPr>
        <w:rPr>
          <w:b/>
          <w:bCs/>
          <w:lang w:val="en-GB" w:eastAsia="zh-CN"/>
        </w:rPr>
      </w:pPr>
      <w:r w:rsidRPr="00B15D3C">
        <w:rPr>
          <w:b/>
          <w:bCs/>
          <w:lang w:val="en-GB" w:eastAsia="zh-CN"/>
        </w:rPr>
        <w:t>RSRP</w:t>
      </w:r>
    </w:p>
    <w:p w14:paraId="152393C5" w14:textId="77777777" w:rsidR="0024059C" w:rsidRPr="00B15D3C" w:rsidRDefault="0024059C" w:rsidP="0024059C">
      <w:pPr>
        <w:pStyle w:val="ListParagraph"/>
        <w:numPr>
          <w:ilvl w:val="0"/>
          <w:numId w:val="7"/>
        </w:numPr>
        <w:rPr>
          <w:b/>
          <w:bCs/>
          <w:lang w:val="en-GB" w:eastAsia="zh-CN"/>
        </w:rPr>
      </w:pPr>
      <w:r w:rsidRPr="00B15D3C">
        <w:rPr>
          <w:b/>
          <w:bCs/>
          <w:lang w:val="en-GB" w:eastAsia="zh-CN"/>
        </w:rPr>
        <w:t>RSRPP</w:t>
      </w:r>
    </w:p>
    <w:p w14:paraId="4A2AB6D2" w14:textId="77777777" w:rsidR="0024059C" w:rsidRDefault="0024059C" w:rsidP="0098754F">
      <w:pPr>
        <w:spacing w:before="120" w:after="0"/>
        <w:rPr>
          <w:b/>
          <w:bCs/>
          <w:lang w:val="en-GB" w:eastAsia="zh-CN"/>
        </w:rPr>
      </w:pPr>
      <w:r w:rsidRPr="00B15D3C">
        <w:rPr>
          <w:b/>
          <w:bCs/>
          <w:lang w:val="en-GB" w:eastAsia="zh-CN"/>
        </w:rPr>
        <w:t xml:space="preserve">Proposal </w:t>
      </w:r>
      <w:r>
        <w:rPr>
          <w:b/>
          <w:bCs/>
          <w:lang w:val="en-GB" w:eastAsia="zh-CN"/>
        </w:rPr>
        <w:t>3</w:t>
      </w:r>
      <w:r w:rsidRPr="00B15D3C">
        <w:rPr>
          <w:b/>
          <w:bCs/>
          <w:lang w:val="en-GB" w:eastAsia="zh-CN"/>
        </w:rPr>
        <w:t xml:space="preserve">: </w:t>
      </w:r>
      <w:r>
        <w:rPr>
          <w:b/>
          <w:bCs/>
          <w:lang w:val="en-GB" w:eastAsia="zh-CN"/>
        </w:rPr>
        <w:t xml:space="preserve">Support at least the following measurements for </w:t>
      </w:r>
      <w:proofErr w:type="spellStart"/>
      <w:r>
        <w:rPr>
          <w:b/>
          <w:bCs/>
          <w:lang w:val="en-GB" w:eastAsia="zh-CN"/>
        </w:rPr>
        <w:t>AoA</w:t>
      </w:r>
      <w:proofErr w:type="spellEnd"/>
      <w:r>
        <w:rPr>
          <w:b/>
          <w:bCs/>
          <w:lang w:val="en-GB" w:eastAsia="zh-CN"/>
        </w:rPr>
        <w:t>-based positioning method:</w:t>
      </w:r>
    </w:p>
    <w:p w14:paraId="63B464BD" w14:textId="77777777" w:rsidR="0024059C" w:rsidRDefault="0024059C" w:rsidP="0024059C">
      <w:pPr>
        <w:pStyle w:val="ListParagraph"/>
        <w:numPr>
          <w:ilvl w:val="0"/>
          <w:numId w:val="7"/>
        </w:numPr>
        <w:rPr>
          <w:b/>
          <w:bCs/>
          <w:lang w:val="en-GB" w:eastAsia="zh-CN"/>
        </w:rPr>
      </w:pPr>
      <w:proofErr w:type="spellStart"/>
      <w:r>
        <w:rPr>
          <w:b/>
          <w:bCs/>
          <w:lang w:val="en-GB" w:eastAsia="zh-CN"/>
        </w:rPr>
        <w:t>AoA</w:t>
      </w:r>
      <w:proofErr w:type="spellEnd"/>
    </w:p>
    <w:p w14:paraId="1A898752" w14:textId="77777777" w:rsidR="0024059C" w:rsidRDefault="0024059C" w:rsidP="0024059C">
      <w:pPr>
        <w:pStyle w:val="ListParagraph"/>
        <w:numPr>
          <w:ilvl w:val="0"/>
          <w:numId w:val="7"/>
        </w:numPr>
        <w:rPr>
          <w:b/>
          <w:bCs/>
          <w:lang w:val="en-GB" w:eastAsia="zh-CN"/>
        </w:rPr>
      </w:pPr>
      <w:proofErr w:type="spellStart"/>
      <w:r>
        <w:rPr>
          <w:b/>
          <w:bCs/>
          <w:lang w:val="en-GB" w:eastAsia="zh-CN"/>
        </w:rPr>
        <w:t>ZoA</w:t>
      </w:r>
      <w:proofErr w:type="spellEnd"/>
    </w:p>
    <w:p w14:paraId="29191468" w14:textId="77777777" w:rsidR="0024059C" w:rsidRPr="00B15D3C" w:rsidRDefault="0024059C" w:rsidP="0024059C">
      <w:pPr>
        <w:pStyle w:val="ListParagraph"/>
        <w:numPr>
          <w:ilvl w:val="0"/>
          <w:numId w:val="7"/>
        </w:numPr>
        <w:rPr>
          <w:b/>
          <w:bCs/>
          <w:lang w:val="en-GB" w:eastAsia="zh-CN"/>
        </w:rPr>
      </w:pPr>
      <w:r w:rsidRPr="00B15D3C">
        <w:rPr>
          <w:b/>
          <w:bCs/>
          <w:lang w:val="en-GB" w:eastAsia="zh-CN"/>
        </w:rPr>
        <w:t>RSRP</w:t>
      </w:r>
    </w:p>
    <w:p w14:paraId="4230956D" w14:textId="77777777" w:rsidR="0024059C" w:rsidRPr="00B15D3C" w:rsidRDefault="0024059C" w:rsidP="0024059C">
      <w:pPr>
        <w:pStyle w:val="ListParagraph"/>
        <w:numPr>
          <w:ilvl w:val="0"/>
          <w:numId w:val="7"/>
        </w:numPr>
        <w:rPr>
          <w:b/>
          <w:bCs/>
          <w:lang w:val="en-GB" w:eastAsia="zh-CN"/>
        </w:rPr>
      </w:pPr>
      <w:r w:rsidRPr="00B15D3C">
        <w:rPr>
          <w:b/>
          <w:bCs/>
          <w:lang w:val="en-GB" w:eastAsia="zh-CN"/>
        </w:rPr>
        <w:t>RSRPP</w:t>
      </w:r>
    </w:p>
    <w:p w14:paraId="6DAA108B" w14:textId="77777777" w:rsidR="0024059C" w:rsidRDefault="0024059C" w:rsidP="0098754F">
      <w:pPr>
        <w:spacing w:before="120"/>
        <w:rPr>
          <w:b/>
          <w:bCs/>
          <w:lang w:val="en-GB" w:eastAsia="zh-CN"/>
        </w:rPr>
      </w:pPr>
      <w:r w:rsidRPr="00B15D3C">
        <w:rPr>
          <w:b/>
          <w:bCs/>
          <w:lang w:val="en-GB" w:eastAsia="zh-CN"/>
        </w:rPr>
        <w:t xml:space="preserve">Proposal </w:t>
      </w:r>
      <w:r>
        <w:rPr>
          <w:b/>
          <w:bCs/>
          <w:lang w:val="en-GB" w:eastAsia="zh-CN"/>
        </w:rPr>
        <w:t>4</w:t>
      </w:r>
      <w:r w:rsidRPr="00B15D3C">
        <w:rPr>
          <w:b/>
          <w:bCs/>
          <w:lang w:val="en-GB" w:eastAsia="zh-CN"/>
        </w:rPr>
        <w:t xml:space="preserve">: </w:t>
      </w:r>
      <w:r>
        <w:rPr>
          <w:b/>
          <w:bCs/>
          <w:lang w:val="en-GB" w:eastAsia="zh-CN"/>
        </w:rPr>
        <w:t>F</w:t>
      </w:r>
      <w:r w:rsidRPr="001A1FBF">
        <w:rPr>
          <w:b/>
          <w:bCs/>
          <w:lang w:val="en-GB" w:eastAsia="zh-CN"/>
        </w:rPr>
        <w:t>or SL-</w:t>
      </w:r>
      <w:proofErr w:type="spellStart"/>
      <w:r w:rsidRPr="001A1FBF">
        <w:rPr>
          <w:b/>
          <w:bCs/>
          <w:lang w:val="en-GB" w:eastAsia="zh-CN"/>
        </w:rPr>
        <w:t>TDoA</w:t>
      </w:r>
      <w:proofErr w:type="spellEnd"/>
      <w:r w:rsidRPr="001A1FBF">
        <w:rPr>
          <w:b/>
          <w:bCs/>
          <w:lang w:val="en-GB" w:eastAsia="zh-CN"/>
        </w:rPr>
        <w:t xml:space="preserve"> based measurement</w:t>
      </w:r>
      <w:r>
        <w:rPr>
          <w:b/>
          <w:bCs/>
          <w:lang w:val="en-GB" w:eastAsia="zh-CN"/>
        </w:rPr>
        <w:t xml:space="preserve">, the exchanged </w:t>
      </w:r>
      <w:r w:rsidRPr="00BF701F">
        <w:rPr>
          <w:b/>
          <w:bCs/>
          <w:lang w:val="en-GB" w:eastAsia="zh-CN"/>
        </w:rPr>
        <w:t xml:space="preserve">synchronization information of anchor UEs </w:t>
      </w:r>
      <w:r>
        <w:rPr>
          <w:b/>
          <w:bCs/>
          <w:lang w:val="en-GB" w:eastAsia="zh-CN"/>
        </w:rPr>
        <w:t>includes at least synchronization source, relative timing difference (RTD) and synchronization quality information.</w:t>
      </w:r>
      <w:r w:rsidRPr="00B15D3C">
        <w:rPr>
          <w:b/>
          <w:bCs/>
          <w:lang w:val="en-GB" w:eastAsia="zh-CN"/>
        </w:rPr>
        <w:t xml:space="preserve"> </w:t>
      </w:r>
    </w:p>
    <w:p w14:paraId="4225AED0" w14:textId="77777777" w:rsidR="0024059C" w:rsidRDefault="0024059C" w:rsidP="0024059C">
      <w:pPr>
        <w:rPr>
          <w:b/>
          <w:bCs/>
          <w:lang w:val="en-GB" w:eastAsia="zh-CN"/>
        </w:rPr>
      </w:pPr>
      <w:r w:rsidRPr="00B15D3C">
        <w:rPr>
          <w:b/>
          <w:bCs/>
          <w:lang w:val="en-GB" w:eastAsia="zh-CN"/>
        </w:rPr>
        <w:t xml:space="preserve">Proposal </w:t>
      </w:r>
      <w:r>
        <w:rPr>
          <w:b/>
          <w:bCs/>
          <w:lang w:val="en-GB" w:eastAsia="zh-CN"/>
        </w:rPr>
        <w:t>5</w:t>
      </w:r>
      <w:r w:rsidRPr="00B15D3C">
        <w:rPr>
          <w:b/>
          <w:bCs/>
          <w:lang w:val="en-GB" w:eastAsia="zh-CN"/>
        </w:rPr>
        <w:t xml:space="preserve">: </w:t>
      </w:r>
      <w:r>
        <w:rPr>
          <w:b/>
          <w:bCs/>
          <w:lang w:val="en-GB" w:eastAsia="zh-CN"/>
        </w:rPr>
        <w:t>UEs</w:t>
      </w:r>
      <w:r w:rsidRPr="00B15D3C">
        <w:rPr>
          <w:b/>
          <w:bCs/>
          <w:lang w:val="en-GB" w:eastAsia="zh-CN"/>
        </w:rPr>
        <w:t xml:space="preserve"> in a </w:t>
      </w:r>
      <w:r w:rsidRPr="002E2148">
        <w:rPr>
          <w:b/>
          <w:bCs/>
          <w:lang w:val="en-GB" w:eastAsia="zh-CN"/>
        </w:rPr>
        <w:t xml:space="preserve">SL positioning group synchronize with a common </w:t>
      </w:r>
      <w:proofErr w:type="spellStart"/>
      <w:r w:rsidRPr="002E2148">
        <w:rPr>
          <w:b/>
          <w:bCs/>
          <w:lang w:val="en-GB" w:eastAsia="zh-CN"/>
        </w:rPr>
        <w:t>SyncRef</w:t>
      </w:r>
      <w:proofErr w:type="spellEnd"/>
      <w:r w:rsidRPr="002E2148">
        <w:rPr>
          <w:b/>
          <w:bCs/>
          <w:lang w:val="en-GB" w:eastAsia="zh-CN"/>
        </w:rPr>
        <w:t xml:space="preserve"> UE in the group during a TDOA-based SL positioning session</w:t>
      </w:r>
      <w:r>
        <w:rPr>
          <w:b/>
          <w:bCs/>
          <w:lang w:val="en-GB" w:eastAsia="zh-CN"/>
        </w:rPr>
        <w:t>.</w:t>
      </w:r>
      <w:r w:rsidRPr="00B15D3C">
        <w:rPr>
          <w:b/>
          <w:bCs/>
          <w:lang w:val="en-GB" w:eastAsia="zh-CN"/>
        </w:rPr>
        <w:t xml:space="preserve"> </w:t>
      </w:r>
    </w:p>
    <w:p w14:paraId="4F5184B1" w14:textId="77777777" w:rsidR="00044932" w:rsidRDefault="00044932" w:rsidP="00044932">
      <w:pPr>
        <w:rPr>
          <w:b/>
          <w:bCs/>
          <w:lang w:val="en-GB" w:eastAsia="zh-CN"/>
        </w:rPr>
      </w:pPr>
      <w:r w:rsidRPr="00EB786D">
        <w:rPr>
          <w:b/>
          <w:bCs/>
          <w:lang w:val="en-GB" w:eastAsia="zh-CN"/>
        </w:rPr>
        <w:t xml:space="preserve">Proposal </w:t>
      </w:r>
      <w:r>
        <w:rPr>
          <w:b/>
          <w:bCs/>
          <w:lang w:val="en-GB" w:eastAsia="zh-CN"/>
        </w:rPr>
        <w:t>7</w:t>
      </w:r>
      <w:r w:rsidRPr="00EB786D">
        <w:rPr>
          <w:b/>
          <w:bCs/>
          <w:lang w:val="en-GB" w:eastAsia="zh-CN"/>
        </w:rPr>
        <w:t xml:space="preserve">: </w:t>
      </w:r>
      <w:r w:rsidRPr="00C16B4E">
        <w:rPr>
          <w:b/>
          <w:bCs/>
          <w:lang w:val="en-GB" w:eastAsia="zh-CN"/>
        </w:rPr>
        <w:t xml:space="preserve"> </w:t>
      </w:r>
      <w:r>
        <w:rPr>
          <w:b/>
          <w:bCs/>
          <w:lang w:val="en-GB" w:eastAsia="zh-CN"/>
        </w:rPr>
        <w:t xml:space="preserve">A UE becomes a </w:t>
      </w:r>
      <w:proofErr w:type="spellStart"/>
      <w:r>
        <w:rPr>
          <w:b/>
          <w:bCs/>
          <w:lang w:val="en-GB" w:eastAsia="zh-CN"/>
        </w:rPr>
        <w:t>SyncRef</w:t>
      </w:r>
      <w:proofErr w:type="spellEnd"/>
      <w:r>
        <w:rPr>
          <w:b/>
          <w:bCs/>
          <w:lang w:val="en-GB" w:eastAsia="zh-CN"/>
        </w:rPr>
        <w:t xml:space="preserve"> UE to be synchronized with by another UE in RTT-based SL positioning session</w:t>
      </w:r>
      <w:r w:rsidRPr="00EB786D">
        <w:rPr>
          <w:b/>
          <w:bCs/>
          <w:lang w:val="en-GB" w:eastAsia="zh-CN"/>
        </w:rPr>
        <w:t>.</w:t>
      </w:r>
    </w:p>
    <w:p w14:paraId="0EDC2392" w14:textId="77777777" w:rsidR="0024059C" w:rsidRDefault="0024059C" w:rsidP="0024059C">
      <w:pPr>
        <w:rPr>
          <w:b/>
          <w:bCs/>
          <w:lang w:val="en-GB" w:eastAsia="zh-CN"/>
        </w:rPr>
      </w:pPr>
      <w:r w:rsidRPr="00EB786D">
        <w:rPr>
          <w:b/>
          <w:bCs/>
          <w:lang w:val="en-GB" w:eastAsia="zh-CN"/>
        </w:rPr>
        <w:t xml:space="preserve">Proposal </w:t>
      </w:r>
      <w:r>
        <w:rPr>
          <w:b/>
          <w:bCs/>
          <w:lang w:val="en-GB" w:eastAsia="zh-CN"/>
        </w:rPr>
        <w:t>8</w:t>
      </w:r>
      <w:r w:rsidRPr="00EB786D">
        <w:rPr>
          <w:b/>
          <w:bCs/>
          <w:lang w:val="en-GB" w:eastAsia="zh-CN"/>
        </w:rPr>
        <w:t xml:space="preserve">: </w:t>
      </w:r>
      <w:r w:rsidRPr="00C16B4E">
        <w:rPr>
          <w:b/>
          <w:bCs/>
          <w:lang w:val="en-GB" w:eastAsia="zh-CN"/>
        </w:rPr>
        <w:t xml:space="preserve"> </w:t>
      </w:r>
      <w:r>
        <w:rPr>
          <w:b/>
          <w:bCs/>
          <w:lang w:val="en-GB" w:eastAsia="zh-CN"/>
        </w:rPr>
        <w:t>In RTT-based positioning method, the resources for a forward SL PRS transmission and corresponding backward SL PRS transmission are associated based on (pre)configuration</w:t>
      </w:r>
      <w:r w:rsidRPr="00EB786D">
        <w:rPr>
          <w:b/>
          <w:bCs/>
          <w:lang w:val="en-GB" w:eastAsia="zh-CN"/>
        </w:rPr>
        <w:t>.</w:t>
      </w:r>
    </w:p>
    <w:p w14:paraId="078F4489" w14:textId="77777777" w:rsidR="0024059C" w:rsidRPr="00EB786D" w:rsidRDefault="0024059C" w:rsidP="0024059C">
      <w:pPr>
        <w:rPr>
          <w:b/>
          <w:bCs/>
          <w:lang w:val="en-GB" w:eastAsia="zh-CN"/>
        </w:rPr>
      </w:pPr>
      <w:r w:rsidRPr="00EB786D">
        <w:rPr>
          <w:b/>
          <w:bCs/>
          <w:lang w:val="en-GB" w:eastAsia="zh-CN"/>
        </w:rPr>
        <w:t xml:space="preserve">Proposal </w:t>
      </w:r>
      <w:r>
        <w:rPr>
          <w:b/>
          <w:bCs/>
          <w:lang w:val="en-GB" w:eastAsia="zh-CN"/>
        </w:rPr>
        <w:t>9</w:t>
      </w:r>
      <w:r w:rsidRPr="00EB786D">
        <w:rPr>
          <w:b/>
          <w:bCs/>
          <w:lang w:val="en-GB" w:eastAsia="zh-CN"/>
        </w:rPr>
        <w:t xml:space="preserve">: </w:t>
      </w:r>
      <w:r>
        <w:rPr>
          <w:b/>
          <w:bCs/>
          <w:lang w:val="en-GB" w:eastAsia="zh-CN"/>
        </w:rPr>
        <w:t>A</w:t>
      </w:r>
      <w:r w:rsidRPr="00EB786D">
        <w:rPr>
          <w:b/>
          <w:bCs/>
          <w:lang w:val="en-GB" w:eastAsia="zh-CN"/>
        </w:rPr>
        <w:t xml:space="preserve">nchor UE </w:t>
      </w:r>
      <w:r>
        <w:rPr>
          <w:b/>
          <w:bCs/>
          <w:lang w:val="en-GB" w:eastAsia="zh-CN"/>
        </w:rPr>
        <w:t xml:space="preserve">provides the quality or uncertainty information associated with its reported location information. </w:t>
      </w:r>
    </w:p>
    <w:p w14:paraId="62BEC0BF" w14:textId="77777777" w:rsidR="0024059C" w:rsidRPr="00661E9C" w:rsidRDefault="0024059C" w:rsidP="0024059C">
      <w:pPr>
        <w:spacing w:before="120"/>
        <w:rPr>
          <w:b/>
          <w:bCs/>
          <w:lang w:val="en-GB" w:eastAsia="zh-CN"/>
        </w:rPr>
      </w:pPr>
      <w:r w:rsidRPr="00661E9C">
        <w:rPr>
          <w:b/>
          <w:bCs/>
          <w:lang w:val="en-GB" w:eastAsia="zh-CN"/>
        </w:rPr>
        <w:t>Proposal</w:t>
      </w:r>
      <w:r>
        <w:rPr>
          <w:b/>
          <w:bCs/>
          <w:lang w:val="en-GB" w:eastAsia="zh-CN"/>
        </w:rPr>
        <w:t xml:space="preserve"> 10</w:t>
      </w:r>
      <w:r w:rsidRPr="00661E9C">
        <w:rPr>
          <w:b/>
          <w:bCs/>
          <w:lang w:val="en-GB" w:eastAsia="zh-CN"/>
        </w:rPr>
        <w:t xml:space="preserve">: Identity of </w:t>
      </w:r>
      <w:r>
        <w:rPr>
          <w:b/>
          <w:bCs/>
          <w:lang w:val="en-GB" w:eastAsia="zh-CN"/>
        </w:rPr>
        <w:t>UE performing a SL PRS transmission is</w:t>
      </w:r>
      <w:r w:rsidRPr="00661E9C">
        <w:rPr>
          <w:b/>
          <w:bCs/>
          <w:lang w:val="en-GB" w:eastAsia="zh-CN"/>
        </w:rPr>
        <w:t xml:space="preserve"> included in the measurement reporting</w:t>
      </w:r>
      <w:r>
        <w:rPr>
          <w:b/>
          <w:bCs/>
          <w:lang w:val="en-GB" w:eastAsia="zh-CN"/>
        </w:rPr>
        <w:t xml:space="preserve"> of the SL PRS transmission</w:t>
      </w:r>
      <w:r w:rsidRPr="00661E9C">
        <w:rPr>
          <w:b/>
          <w:bCs/>
          <w:lang w:val="en-GB" w:eastAsia="zh-CN"/>
        </w:rPr>
        <w:t xml:space="preserve">. </w:t>
      </w:r>
    </w:p>
    <w:p w14:paraId="40D7273F" w14:textId="77777777" w:rsidR="0024059C" w:rsidRPr="007F6C35" w:rsidRDefault="0024059C" w:rsidP="0024059C">
      <w:pPr>
        <w:spacing w:before="120"/>
        <w:rPr>
          <w:b/>
          <w:bCs/>
          <w:lang w:val="en-GB" w:eastAsia="zh-CN"/>
        </w:rPr>
      </w:pPr>
      <w:r w:rsidRPr="007F6C35">
        <w:rPr>
          <w:b/>
          <w:bCs/>
          <w:lang w:val="en-GB" w:eastAsia="zh-CN"/>
        </w:rPr>
        <w:t>Proposal</w:t>
      </w:r>
      <w:r>
        <w:rPr>
          <w:b/>
          <w:bCs/>
          <w:lang w:val="en-GB" w:eastAsia="zh-CN"/>
        </w:rPr>
        <w:t xml:space="preserve"> 11</w:t>
      </w:r>
      <w:r w:rsidRPr="007F6C35">
        <w:rPr>
          <w:b/>
          <w:bCs/>
          <w:lang w:val="en-GB" w:eastAsia="zh-CN"/>
        </w:rPr>
        <w:t xml:space="preserve">: </w:t>
      </w:r>
      <w:r>
        <w:rPr>
          <w:b/>
          <w:bCs/>
          <w:lang w:val="en-GB" w:eastAsia="zh-CN"/>
        </w:rPr>
        <w:t>SL PRS</w:t>
      </w:r>
      <w:r w:rsidRPr="007F6C35">
        <w:rPr>
          <w:b/>
          <w:bCs/>
          <w:lang w:val="en-GB" w:eastAsia="zh-CN"/>
        </w:rPr>
        <w:t xml:space="preserve"> measurement report includes </w:t>
      </w:r>
      <w:r>
        <w:rPr>
          <w:b/>
          <w:bCs/>
          <w:lang w:val="en-GB" w:eastAsia="zh-CN"/>
        </w:rPr>
        <w:t>the information of</w:t>
      </w:r>
      <w:r w:rsidRPr="007F6C35">
        <w:rPr>
          <w:b/>
          <w:bCs/>
          <w:lang w:val="en-GB" w:eastAsia="zh-CN"/>
        </w:rPr>
        <w:t xml:space="preserve"> </w:t>
      </w:r>
      <w:r>
        <w:rPr>
          <w:b/>
          <w:bCs/>
          <w:lang w:val="en-GB" w:eastAsia="zh-CN"/>
        </w:rPr>
        <w:t xml:space="preserve">SL PRS time and frequency </w:t>
      </w:r>
      <w:r w:rsidRPr="00E91FA7">
        <w:rPr>
          <w:b/>
          <w:bCs/>
          <w:lang w:val="en-GB" w:eastAsia="zh-CN"/>
        </w:rPr>
        <w:t>resources</w:t>
      </w:r>
      <w:r>
        <w:rPr>
          <w:b/>
          <w:bCs/>
          <w:lang w:val="en-GB" w:eastAsia="zh-CN"/>
        </w:rPr>
        <w:t xml:space="preserve"> over which reported measurements are performed. </w:t>
      </w:r>
    </w:p>
    <w:p w14:paraId="194425C6" w14:textId="77777777" w:rsidR="0024059C" w:rsidRDefault="0024059C" w:rsidP="0024059C">
      <w:pPr>
        <w:spacing w:before="120"/>
        <w:rPr>
          <w:b/>
          <w:bCs/>
          <w:lang w:val="en-GB" w:eastAsia="zh-CN"/>
        </w:rPr>
      </w:pPr>
      <w:r w:rsidRPr="007F6C35">
        <w:rPr>
          <w:b/>
          <w:bCs/>
          <w:lang w:val="en-GB" w:eastAsia="zh-CN"/>
        </w:rPr>
        <w:t>Proposal</w:t>
      </w:r>
      <w:r>
        <w:rPr>
          <w:b/>
          <w:bCs/>
          <w:lang w:val="en-GB" w:eastAsia="zh-CN"/>
        </w:rPr>
        <w:t xml:space="preserve"> 12</w:t>
      </w:r>
      <w:r w:rsidRPr="007F6C35">
        <w:rPr>
          <w:b/>
          <w:bCs/>
          <w:lang w:val="en-GB" w:eastAsia="zh-CN"/>
        </w:rPr>
        <w:t xml:space="preserve">: Positioning measurement report includes </w:t>
      </w:r>
      <w:r>
        <w:rPr>
          <w:b/>
          <w:bCs/>
          <w:lang w:val="en-GB" w:eastAsia="zh-CN"/>
        </w:rPr>
        <w:t xml:space="preserve">the results of measurement associated with the configured positioning method and the quality of the measurements if available. </w:t>
      </w:r>
    </w:p>
    <w:p w14:paraId="05A0899E" w14:textId="686F30EE" w:rsidR="0024059C" w:rsidRPr="00661E9C" w:rsidRDefault="0024059C" w:rsidP="0024059C">
      <w:pPr>
        <w:spacing w:before="120"/>
        <w:rPr>
          <w:b/>
          <w:bCs/>
          <w:lang w:val="en-GB" w:eastAsia="zh-CN"/>
        </w:rPr>
      </w:pPr>
      <w:r w:rsidRPr="007F6C35">
        <w:rPr>
          <w:b/>
          <w:bCs/>
          <w:lang w:val="en-GB" w:eastAsia="zh-CN"/>
        </w:rPr>
        <w:t>Proposal</w:t>
      </w:r>
      <w:r>
        <w:rPr>
          <w:b/>
          <w:bCs/>
          <w:lang w:val="en-GB" w:eastAsia="zh-CN"/>
        </w:rPr>
        <w:t xml:space="preserve"> 13</w:t>
      </w:r>
      <w:r w:rsidRPr="007F6C35">
        <w:rPr>
          <w:b/>
          <w:bCs/>
          <w:lang w:val="en-GB" w:eastAsia="zh-CN"/>
        </w:rPr>
        <w:t xml:space="preserve">: </w:t>
      </w:r>
      <w:r>
        <w:rPr>
          <w:b/>
          <w:bCs/>
          <w:lang w:val="en-GB" w:eastAsia="zh-CN"/>
        </w:rPr>
        <w:t xml:space="preserve">Support at least the contents of the measurement report for different positioning methods as tabulated in </w:t>
      </w:r>
      <w:r w:rsidRPr="00661E9C">
        <w:rPr>
          <w:b/>
          <w:bCs/>
          <w:lang w:val="en-GB" w:eastAsia="zh-CN"/>
        </w:rPr>
        <w:t xml:space="preserve"> </w:t>
      </w:r>
      <w:r w:rsidRPr="00661E9C">
        <w:rPr>
          <w:b/>
          <w:bCs/>
          <w:lang w:val="en-GB" w:eastAsia="zh-CN"/>
        </w:rPr>
        <w:fldChar w:fldCharType="begin"/>
      </w:r>
      <w:r w:rsidRPr="00661E9C">
        <w:rPr>
          <w:b/>
          <w:bCs/>
          <w:lang w:val="en-GB" w:eastAsia="zh-CN"/>
        </w:rPr>
        <w:instrText xml:space="preserve"> REF _Ref131513498 \h </w:instrText>
      </w:r>
      <w:r>
        <w:rPr>
          <w:b/>
          <w:bCs/>
          <w:lang w:val="en-GB" w:eastAsia="zh-CN"/>
        </w:rPr>
        <w:instrText xml:space="preserve"> \* MERGEFORMAT </w:instrText>
      </w:r>
      <w:r w:rsidRPr="00661E9C">
        <w:rPr>
          <w:b/>
          <w:bCs/>
          <w:lang w:val="en-GB" w:eastAsia="zh-CN"/>
        </w:rPr>
      </w:r>
      <w:r w:rsidRPr="00661E9C">
        <w:rPr>
          <w:b/>
          <w:bCs/>
          <w:lang w:val="en-GB" w:eastAsia="zh-CN"/>
        </w:rPr>
        <w:fldChar w:fldCharType="separate"/>
      </w:r>
      <w:r w:rsidR="006433DB" w:rsidRPr="0098754F">
        <w:rPr>
          <w:b/>
          <w:bCs/>
          <w:lang w:val="en-GB" w:eastAsia="zh-CN"/>
        </w:rPr>
        <w:t>Table 1</w:t>
      </w:r>
      <w:r w:rsidRPr="00661E9C">
        <w:rPr>
          <w:b/>
          <w:bCs/>
          <w:lang w:val="en-GB" w:eastAsia="zh-CN"/>
        </w:rPr>
        <w:fldChar w:fldCharType="end"/>
      </w:r>
      <w:r w:rsidRPr="00661E9C">
        <w:rPr>
          <w:b/>
          <w:bCs/>
          <w:lang w:val="en-GB" w:eastAsia="zh-CN"/>
        </w:rPr>
        <w:t>.</w:t>
      </w:r>
    </w:p>
    <w:p w14:paraId="4D8BB217" w14:textId="0CB50097" w:rsidR="0024059C" w:rsidRDefault="0024059C" w:rsidP="0024059C">
      <w:pPr>
        <w:spacing w:before="120"/>
        <w:rPr>
          <w:b/>
          <w:bCs/>
          <w:lang w:val="en-GB" w:eastAsia="zh-CN"/>
        </w:rPr>
      </w:pPr>
      <w:r w:rsidRPr="00B15D3C">
        <w:rPr>
          <w:b/>
          <w:bCs/>
          <w:lang w:val="en-GB" w:eastAsia="zh-CN"/>
        </w:rPr>
        <w:t xml:space="preserve">Proposal </w:t>
      </w:r>
      <w:r>
        <w:rPr>
          <w:b/>
          <w:bCs/>
          <w:lang w:val="en-GB" w:eastAsia="zh-CN"/>
        </w:rPr>
        <w:t>14</w:t>
      </w:r>
      <w:r w:rsidRPr="00B15D3C">
        <w:rPr>
          <w:b/>
          <w:bCs/>
          <w:lang w:val="en-GB" w:eastAsia="zh-CN"/>
        </w:rPr>
        <w:t xml:space="preserve">: </w:t>
      </w:r>
      <w:r>
        <w:rPr>
          <w:b/>
          <w:bCs/>
          <w:lang w:val="en-GB" w:eastAsia="zh-CN"/>
        </w:rPr>
        <w:t>Support the target UE to receive SL-PRS measurement reports from anchor UEs for both UE-B (based) and UE-A (assisted) scenarios.</w:t>
      </w:r>
    </w:p>
    <w:p w14:paraId="2F6C01CF" w14:textId="77777777" w:rsidR="0024059C" w:rsidRDefault="0024059C" w:rsidP="0024059C">
      <w:pPr>
        <w:spacing w:before="120"/>
        <w:rPr>
          <w:b/>
          <w:bCs/>
          <w:lang w:val="en-GB" w:eastAsia="zh-CN"/>
        </w:rPr>
      </w:pPr>
      <w:r w:rsidRPr="00B15D3C">
        <w:rPr>
          <w:b/>
          <w:bCs/>
          <w:lang w:val="en-GB" w:eastAsia="zh-CN"/>
        </w:rPr>
        <w:t xml:space="preserve">Proposal </w:t>
      </w:r>
      <w:r>
        <w:rPr>
          <w:b/>
          <w:bCs/>
          <w:lang w:val="en-GB" w:eastAsia="zh-CN"/>
        </w:rPr>
        <w:t>15</w:t>
      </w:r>
      <w:r w:rsidRPr="00B15D3C">
        <w:rPr>
          <w:b/>
          <w:bCs/>
          <w:lang w:val="en-GB" w:eastAsia="zh-CN"/>
        </w:rPr>
        <w:t xml:space="preserve">: </w:t>
      </w:r>
      <w:r>
        <w:rPr>
          <w:b/>
          <w:bCs/>
          <w:lang w:val="en-GB" w:eastAsia="zh-CN"/>
        </w:rPr>
        <w:t xml:space="preserve">For in coverage scenario, support the target UE to report SL PRS measurements to LMF for UE-A </w:t>
      </w:r>
      <w:proofErr w:type="spellStart"/>
      <w:r>
        <w:rPr>
          <w:b/>
          <w:bCs/>
          <w:lang w:val="en-GB" w:eastAsia="zh-CN"/>
        </w:rPr>
        <w:t>sidelink</w:t>
      </w:r>
      <w:proofErr w:type="spellEnd"/>
      <w:r>
        <w:rPr>
          <w:b/>
          <w:bCs/>
          <w:lang w:val="en-GB" w:eastAsia="zh-CN"/>
        </w:rPr>
        <w:t xml:space="preserve"> positioning.</w:t>
      </w:r>
    </w:p>
    <w:p w14:paraId="349F5470" w14:textId="77777777" w:rsidR="0024059C" w:rsidRDefault="0024059C" w:rsidP="0024059C">
      <w:pPr>
        <w:spacing w:before="120"/>
        <w:rPr>
          <w:b/>
          <w:bCs/>
          <w:lang w:val="en-GB" w:eastAsia="zh-CN"/>
        </w:rPr>
      </w:pPr>
      <w:r w:rsidRPr="00B15D3C">
        <w:rPr>
          <w:b/>
          <w:bCs/>
          <w:lang w:val="en-GB" w:eastAsia="zh-CN"/>
        </w:rPr>
        <w:t xml:space="preserve">Proposal </w:t>
      </w:r>
      <w:r>
        <w:rPr>
          <w:b/>
          <w:bCs/>
          <w:lang w:val="en-GB" w:eastAsia="zh-CN"/>
        </w:rPr>
        <w:t>16</w:t>
      </w:r>
      <w:r w:rsidRPr="00B15D3C">
        <w:rPr>
          <w:b/>
          <w:bCs/>
          <w:lang w:val="en-GB" w:eastAsia="zh-CN"/>
        </w:rPr>
        <w:t xml:space="preserve">: </w:t>
      </w:r>
      <w:r>
        <w:rPr>
          <w:b/>
          <w:bCs/>
          <w:lang w:val="en-GB" w:eastAsia="zh-CN"/>
        </w:rPr>
        <w:t>Support in coverage anchor UEs to report SL-PRS measurements to LMF for UE-A positioning scenario.</w:t>
      </w:r>
    </w:p>
    <w:p w14:paraId="0018B4E1" w14:textId="674844B1" w:rsidR="009877EE" w:rsidRPr="0098754F" w:rsidRDefault="009877EE" w:rsidP="009877EE">
      <w:pPr>
        <w:rPr>
          <w:b/>
          <w:bCs/>
          <w:lang w:val="en-GB" w:eastAsia="zh-CN"/>
        </w:rPr>
      </w:pPr>
      <w:r w:rsidRPr="00D9186C">
        <w:rPr>
          <w:b/>
          <w:bCs/>
          <w:lang w:val="en-GB" w:eastAsia="zh-CN"/>
        </w:rPr>
        <w:lastRenderedPageBreak/>
        <w:t xml:space="preserve">Proposal </w:t>
      </w:r>
      <w:r>
        <w:rPr>
          <w:b/>
          <w:bCs/>
          <w:lang w:val="en-GB" w:eastAsia="zh-CN"/>
        </w:rPr>
        <w:t>17</w:t>
      </w:r>
      <w:r w:rsidRPr="00D9186C">
        <w:rPr>
          <w:b/>
          <w:bCs/>
          <w:lang w:val="en-GB" w:eastAsia="zh-CN"/>
        </w:rPr>
        <w:t xml:space="preserve">: </w:t>
      </w:r>
      <w:r w:rsidR="00C51D39" w:rsidRPr="00D9186C">
        <w:rPr>
          <w:b/>
          <w:bCs/>
          <w:lang w:val="en-GB" w:eastAsia="zh-CN"/>
        </w:rPr>
        <w:t>S</w:t>
      </w:r>
      <w:r w:rsidR="00C51D39">
        <w:rPr>
          <w:b/>
          <w:bCs/>
          <w:lang w:val="en-GB" w:eastAsia="zh-CN"/>
        </w:rPr>
        <w:t>upport a SL-PRS receiving UE perform prioritization of transmissions during a prioritization window.</w:t>
      </w:r>
    </w:p>
    <w:p w14:paraId="27BC43C0" w14:textId="36763A1E" w:rsidR="009877EE" w:rsidRDefault="009877EE" w:rsidP="009877EE">
      <w:pPr>
        <w:rPr>
          <w:b/>
          <w:bCs/>
          <w:lang w:val="en-GB" w:eastAsia="zh-CN"/>
        </w:rPr>
      </w:pPr>
      <w:r w:rsidRPr="00D9186C">
        <w:rPr>
          <w:b/>
          <w:bCs/>
          <w:lang w:val="en-GB" w:eastAsia="zh-CN"/>
        </w:rPr>
        <w:t xml:space="preserve">Proposal </w:t>
      </w:r>
      <w:r>
        <w:rPr>
          <w:b/>
          <w:bCs/>
          <w:lang w:val="en-GB" w:eastAsia="zh-CN"/>
        </w:rPr>
        <w:t>18</w:t>
      </w:r>
      <w:r w:rsidRPr="00D9186C">
        <w:rPr>
          <w:b/>
          <w:bCs/>
          <w:lang w:val="en-GB" w:eastAsia="zh-CN"/>
        </w:rPr>
        <w:t xml:space="preserve">: </w:t>
      </w:r>
      <w:r w:rsidR="00C51D39" w:rsidRPr="00D9186C">
        <w:rPr>
          <w:b/>
          <w:bCs/>
          <w:lang w:val="en-GB" w:eastAsia="zh-CN"/>
        </w:rPr>
        <w:t>S</w:t>
      </w:r>
      <w:r w:rsidR="00C51D39">
        <w:rPr>
          <w:b/>
          <w:bCs/>
          <w:lang w:val="en-GB" w:eastAsia="zh-CN"/>
        </w:rPr>
        <w:t>upport a SL-PRS receiving UE trigger resource re-selection of its reserved transmission resources overlapping with a prioritization window.</w:t>
      </w:r>
    </w:p>
    <w:p w14:paraId="4B5CC083" w14:textId="7655008E" w:rsidR="0024059C" w:rsidRPr="00AE2545" w:rsidRDefault="0024059C" w:rsidP="0024059C">
      <w:pPr>
        <w:rPr>
          <w:b/>
          <w:bCs/>
          <w:lang w:val="en-GB" w:eastAsia="zh-CN"/>
        </w:rPr>
      </w:pPr>
      <w:r w:rsidRPr="00AE2545">
        <w:rPr>
          <w:b/>
          <w:bCs/>
          <w:lang w:val="en-GB" w:eastAsia="zh-CN"/>
        </w:rPr>
        <w:t>Proposal</w:t>
      </w:r>
      <w:r>
        <w:rPr>
          <w:b/>
          <w:bCs/>
          <w:lang w:val="en-GB" w:eastAsia="zh-CN"/>
        </w:rPr>
        <w:t xml:space="preserve"> 1</w:t>
      </w:r>
      <w:r w:rsidR="009877EE">
        <w:rPr>
          <w:b/>
          <w:bCs/>
          <w:lang w:val="en-GB" w:eastAsia="zh-CN"/>
        </w:rPr>
        <w:t>9</w:t>
      </w:r>
      <w:r w:rsidRPr="00AE2545">
        <w:rPr>
          <w:b/>
          <w:bCs/>
          <w:lang w:val="en-GB" w:eastAsia="zh-CN"/>
        </w:rPr>
        <w:t xml:space="preserve">: </w:t>
      </w:r>
      <w:r w:rsidR="005F3A02">
        <w:rPr>
          <w:b/>
          <w:bCs/>
          <w:lang w:val="en-GB" w:eastAsia="zh-CN"/>
        </w:rPr>
        <w:t>Study</w:t>
      </w:r>
      <w:r w:rsidRPr="00AE2545">
        <w:rPr>
          <w:b/>
          <w:bCs/>
          <w:lang w:val="en-GB" w:eastAsia="zh-CN"/>
        </w:rPr>
        <w:t xml:space="preserve"> </w:t>
      </w:r>
      <w:r>
        <w:rPr>
          <w:b/>
          <w:bCs/>
          <w:lang w:val="en-GB" w:eastAsia="zh-CN"/>
        </w:rPr>
        <w:t xml:space="preserve">whether there is a </w:t>
      </w:r>
      <w:r w:rsidRPr="00AE2545">
        <w:rPr>
          <w:b/>
          <w:bCs/>
          <w:lang w:val="en-GB" w:eastAsia="zh-CN"/>
        </w:rPr>
        <w:t>spec impact of measurement reporting to the server UE from RAN1’s perspective.</w:t>
      </w:r>
    </w:p>
    <w:p w14:paraId="72727A27" w14:textId="5684FA0A" w:rsidR="00403690" w:rsidRPr="008F7262" w:rsidRDefault="00024B0C" w:rsidP="00C010D0">
      <w:pPr>
        <w:pStyle w:val="Heading1"/>
      </w:pPr>
      <w:r w:rsidRPr="008F7262">
        <w:t>Reference</w:t>
      </w:r>
      <w:r w:rsidR="00015F82">
        <w:t>s</w:t>
      </w:r>
    </w:p>
    <w:p w14:paraId="47D854C3" w14:textId="67145DF0" w:rsidR="003B59DD" w:rsidRPr="003B59DD" w:rsidRDefault="003B59DD" w:rsidP="002B31D4">
      <w:pPr>
        <w:pStyle w:val="ListParagraph"/>
        <w:numPr>
          <w:ilvl w:val="0"/>
          <w:numId w:val="13"/>
        </w:numPr>
        <w:spacing w:after="240"/>
      </w:pPr>
      <w:bookmarkStart w:id="13" w:name="_Ref127399375"/>
      <w:r w:rsidRPr="003B59DD">
        <w:t>RP-231460, “Revised WID on Expanded and Improved NR Positioning,” RAN#100, Taipei, June. 2023.</w:t>
      </w:r>
    </w:p>
    <w:p w14:paraId="274819C6" w14:textId="5ED0C3FB" w:rsidR="008E2396" w:rsidRPr="003B59DD" w:rsidRDefault="008E2396" w:rsidP="002B31D4">
      <w:pPr>
        <w:pStyle w:val="ListParagraph"/>
        <w:numPr>
          <w:ilvl w:val="0"/>
          <w:numId w:val="13"/>
        </w:numPr>
        <w:overflowPunct w:val="0"/>
        <w:autoSpaceDE w:val="0"/>
        <w:autoSpaceDN w:val="0"/>
        <w:spacing w:before="240" w:after="180" w:line="360" w:lineRule="auto"/>
        <w:contextualSpacing/>
        <w:jc w:val="left"/>
        <w:rPr>
          <w:rFonts w:cs="Times New Roman"/>
          <w:lang w:eastAsia="zh-CN"/>
        </w:rPr>
      </w:pPr>
      <w:r w:rsidRPr="003B59DD">
        <w:rPr>
          <w:rFonts w:cs="Times New Roman"/>
          <w:lang w:eastAsia="zh-CN"/>
        </w:rPr>
        <w:t>RAN1 Chairman’s note, RAN1 #113,</w:t>
      </w:r>
      <w:r w:rsidR="00D471CD">
        <w:rPr>
          <w:rFonts w:cs="Times New Roman"/>
          <w:lang w:eastAsia="zh-CN"/>
        </w:rPr>
        <w:t xml:space="preserve"> I</w:t>
      </w:r>
      <w:r w:rsidR="00697936">
        <w:rPr>
          <w:rFonts w:cs="Times New Roman"/>
          <w:lang w:eastAsia="zh-CN"/>
        </w:rPr>
        <w:t>n</w:t>
      </w:r>
      <w:r w:rsidR="00D471CD">
        <w:rPr>
          <w:rFonts w:cs="Times New Roman"/>
          <w:lang w:eastAsia="zh-CN"/>
        </w:rPr>
        <w:t>cheon, Korea,</w:t>
      </w:r>
      <w:r w:rsidRPr="003B59DD">
        <w:rPr>
          <w:rFonts w:cs="Times New Roman"/>
          <w:lang w:eastAsia="zh-CN"/>
        </w:rPr>
        <w:t xml:space="preserve"> May 2023.</w:t>
      </w:r>
    </w:p>
    <w:p w14:paraId="39BFBB1E" w14:textId="5696F695" w:rsidR="00881F7B" w:rsidRDefault="00881F7B" w:rsidP="00881F7B">
      <w:pPr>
        <w:pStyle w:val="ListParagraph"/>
        <w:numPr>
          <w:ilvl w:val="0"/>
          <w:numId w:val="13"/>
        </w:numPr>
        <w:overflowPunct w:val="0"/>
        <w:autoSpaceDE w:val="0"/>
        <w:autoSpaceDN w:val="0"/>
        <w:spacing w:after="180" w:line="360" w:lineRule="auto"/>
        <w:contextualSpacing/>
        <w:jc w:val="left"/>
        <w:rPr>
          <w:rFonts w:cs="Times New Roman"/>
          <w:lang w:eastAsia="zh-CN"/>
        </w:rPr>
      </w:pPr>
      <w:r>
        <w:rPr>
          <w:rFonts w:cs="Times New Roman"/>
          <w:lang w:eastAsia="zh-CN"/>
        </w:rPr>
        <w:t>RAN1 Chairman’s note, RAN1#11</w:t>
      </w:r>
      <w:r w:rsidR="002E1115">
        <w:rPr>
          <w:rFonts w:cs="Times New Roman"/>
          <w:lang w:eastAsia="zh-CN"/>
        </w:rPr>
        <w:t>2Bis</w:t>
      </w:r>
      <w:r w:rsidR="00F8638C">
        <w:rPr>
          <w:rFonts w:cs="Times New Roman"/>
          <w:lang w:eastAsia="zh-CN"/>
        </w:rPr>
        <w:t>-e</w:t>
      </w:r>
      <w:r>
        <w:rPr>
          <w:rFonts w:cs="Times New Roman"/>
          <w:lang w:eastAsia="zh-CN"/>
        </w:rPr>
        <w:t xml:space="preserve">, </w:t>
      </w:r>
      <w:r w:rsidR="002E1115">
        <w:rPr>
          <w:rFonts w:cs="Times New Roman"/>
          <w:lang w:eastAsia="zh-CN"/>
        </w:rPr>
        <w:t>April 2023</w:t>
      </w:r>
      <w:r>
        <w:rPr>
          <w:rFonts w:cs="Times New Roman"/>
          <w:lang w:eastAsia="zh-CN"/>
        </w:rPr>
        <w:t>.</w:t>
      </w:r>
      <w:bookmarkEnd w:id="13"/>
    </w:p>
    <w:p w14:paraId="45503B8B" w14:textId="3AA1F778" w:rsidR="00EB786D" w:rsidRPr="00EB786D" w:rsidRDefault="00EB786D" w:rsidP="00EB786D">
      <w:pPr>
        <w:pStyle w:val="ListParagraph"/>
        <w:numPr>
          <w:ilvl w:val="0"/>
          <w:numId w:val="13"/>
        </w:numPr>
        <w:spacing w:before="120"/>
        <w:rPr>
          <w:rFonts w:cs="Times New Roman"/>
          <w:lang w:eastAsia="zh-CN"/>
        </w:rPr>
      </w:pPr>
      <w:bookmarkStart w:id="14" w:name="_Ref127421445"/>
      <w:r w:rsidRPr="00EB786D">
        <w:rPr>
          <w:rFonts w:cs="Times New Roman"/>
          <w:lang w:eastAsia="zh-CN"/>
        </w:rPr>
        <w:t>3GPP TS 37.355, “LTE Positioning Protocol (LPP) (Release 17), v17.0.0, Mar 2022.</w:t>
      </w:r>
      <w:bookmarkEnd w:id="14"/>
    </w:p>
    <w:p w14:paraId="32090DC0" w14:textId="41C13BF9" w:rsidR="00EB786D" w:rsidRDefault="00EB786D" w:rsidP="00EB786D">
      <w:pPr>
        <w:pStyle w:val="ListParagraph"/>
        <w:numPr>
          <w:ilvl w:val="0"/>
          <w:numId w:val="13"/>
        </w:numPr>
        <w:spacing w:before="120"/>
        <w:rPr>
          <w:rFonts w:cs="Times New Roman"/>
          <w:lang w:eastAsia="zh-CN"/>
        </w:rPr>
      </w:pPr>
      <w:bookmarkStart w:id="15" w:name="_Ref127421453"/>
      <w:r w:rsidRPr="00EB786D">
        <w:rPr>
          <w:rFonts w:cs="Times New Roman"/>
          <w:lang w:eastAsia="zh-CN"/>
        </w:rPr>
        <w:t>3GPP TS 38.455, “NR Positioning Protocol A (</w:t>
      </w:r>
      <w:proofErr w:type="spellStart"/>
      <w:r w:rsidRPr="00EB786D">
        <w:rPr>
          <w:rFonts w:cs="Times New Roman"/>
          <w:lang w:eastAsia="zh-CN"/>
        </w:rPr>
        <w:t>NRPPa</w:t>
      </w:r>
      <w:proofErr w:type="spellEnd"/>
      <w:r w:rsidRPr="00EB786D">
        <w:rPr>
          <w:rFonts w:cs="Times New Roman"/>
          <w:lang w:eastAsia="zh-CN"/>
        </w:rPr>
        <w:t>), ” v17.1.1, June 2022.</w:t>
      </w:r>
      <w:bookmarkEnd w:id="15"/>
    </w:p>
    <w:p w14:paraId="28211966" w14:textId="68916550" w:rsidR="00E07172" w:rsidRDefault="00E07172" w:rsidP="00E07172">
      <w:pPr>
        <w:pStyle w:val="Heading1"/>
      </w:pPr>
      <w:r>
        <w:t>Appendix</w:t>
      </w:r>
    </w:p>
    <w:p w14:paraId="317C7479" w14:textId="77777777" w:rsidR="00E07172" w:rsidRDefault="00E07172" w:rsidP="00E07172">
      <w:pPr>
        <w:spacing w:before="120" w:after="120"/>
        <w:jc w:val="center"/>
        <w:rPr>
          <w:rFonts w:asciiTheme="minorHAnsi" w:eastAsiaTheme="minorHAnsi" w:hAnsiTheme="minorHAnsi"/>
          <w:b/>
          <w:bCs/>
          <w:lang w:val="en-GB" w:eastAsia="en-US"/>
        </w:rPr>
      </w:pP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br/>
      </w:r>
      <w:r>
        <w:rPr>
          <w:rFonts w:asciiTheme="minorHAnsi" w:eastAsiaTheme="minorHAnsi" w:hAnsiTheme="minorHAnsi"/>
          <w:b/>
          <w:bCs/>
          <w:lang w:val="en-GB" w:eastAsia="en-US"/>
        </w:rPr>
        <w:lastRenderedPageBreak/>
        <w:br/>
      </w:r>
    </w:p>
    <w:p w14:paraId="412443B1" w14:textId="4F6A0631" w:rsidR="00E07172" w:rsidRDefault="00E07172" w:rsidP="00E07172">
      <w:pPr>
        <w:spacing w:before="120" w:after="120"/>
        <w:jc w:val="center"/>
        <w:rPr>
          <w:rFonts w:asciiTheme="minorHAnsi" w:eastAsiaTheme="minorHAnsi" w:hAnsiTheme="minorHAnsi" w:cs="Times New Roman"/>
          <w:lang w:val="en-GB" w:eastAsia="en-US"/>
        </w:rPr>
      </w:pPr>
      <w:r>
        <w:rPr>
          <w:rFonts w:asciiTheme="minorHAnsi" w:eastAsiaTheme="minorHAnsi" w:hAnsiTheme="minorHAnsi"/>
          <w:b/>
          <w:bCs/>
          <w:lang w:val="en-GB" w:eastAsia="en-US"/>
        </w:rPr>
        <w:t xml:space="preserve">Table A1: </w:t>
      </w:r>
      <w:proofErr w:type="spellStart"/>
      <w:r>
        <w:rPr>
          <w:rFonts w:asciiTheme="minorHAnsi" w:eastAsiaTheme="minorHAnsi" w:hAnsiTheme="minorHAnsi"/>
          <w:b/>
          <w:bCs/>
          <w:lang w:val="en-GB" w:eastAsia="en-US"/>
        </w:rPr>
        <w:t>IIoT</w:t>
      </w:r>
      <w:proofErr w:type="spellEnd"/>
      <w:r>
        <w:rPr>
          <w:rFonts w:asciiTheme="minorHAnsi" w:eastAsiaTheme="minorHAnsi" w:hAnsiTheme="minorHAnsi"/>
          <w:b/>
          <w:bCs/>
          <w:lang w:val="en-GB" w:eastAsia="en-US"/>
        </w:rPr>
        <w:t xml:space="preserve"> baseline scenario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5239"/>
      </w:tblGrid>
      <w:tr w:rsidR="00E07172" w14:paraId="63B83569" w14:textId="77777777" w:rsidTr="00F55B46">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2745C29B"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hideMark/>
          </w:tcPr>
          <w:p w14:paraId="3A477DF7"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 xml:space="preserve"> Values</w:t>
            </w:r>
          </w:p>
        </w:tc>
      </w:tr>
      <w:tr w:rsidR="00E07172" w14:paraId="4EFAEE05"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2CE5DE54"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hideMark/>
          </w:tcPr>
          <w:p w14:paraId="098F068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3.5GHz</w:t>
            </w:r>
          </w:p>
        </w:tc>
      </w:tr>
      <w:tr w:rsidR="00E07172" w14:paraId="0A72A92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0B8A0266"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Bandwidth, MHz</w:t>
            </w:r>
          </w:p>
        </w:tc>
        <w:tc>
          <w:tcPr>
            <w:tcW w:w="5240" w:type="dxa"/>
            <w:tcBorders>
              <w:top w:val="single" w:sz="4" w:space="0" w:color="auto"/>
              <w:left w:val="single" w:sz="4" w:space="0" w:color="auto"/>
              <w:bottom w:val="single" w:sz="4" w:space="0" w:color="auto"/>
              <w:right w:val="single" w:sz="4" w:space="0" w:color="auto"/>
            </w:tcBorders>
            <w:hideMark/>
          </w:tcPr>
          <w:p w14:paraId="488AA898"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100MHz</w:t>
            </w:r>
          </w:p>
        </w:tc>
      </w:tr>
      <w:tr w:rsidR="00E07172" w14:paraId="2D27913F"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6BCF55FD"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Subcarrier spacing, kHz</w:t>
            </w:r>
          </w:p>
        </w:tc>
        <w:tc>
          <w:tcPr>
            <w:tcW w:w="5240" w:type="dxa"/>
            <w:tcBorders>
              <w:top w:val="single" w:sz="4" w:space="0" w:color="auto"/>
              <w:left w:val="single" w:sz="4" w:space="0" w:color="auto"/>
              <w:bottom w:val="single" w:sz="4" w:space="0" w:color="auto"/>
              <w:right w:val="single" w:sz="4" w:space="0" w:color="auto"/>
            </w:tcBorders>
            <w:hideMark/>
          </w:tcPr>
          <w:p w14:paraId="0C22C68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30kHz </w:t>
            </w:r>
          </w:p>
        </w:tc>
      </w:tr>
      <w:tr w:rsidR="00E07172" w14:paraId="24DA1B46"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61FBF40D"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Channel model</w:t>
            </w:r>
          </w:p>
        </w:tc>
        <w:tc>
          <w:tcPr>
            <w:tcW w:w="5240" w:type="dxa"/>
            <w:tcBorders>
              <w:top w:val="single" w:sz="4" w:space="0" w:color="auto"/>
              <w:left w:val="single" w:sz="4" w:space="0" w:color="auto"/>
              <w:bottom w:val="single" w:sz="4" w:space="0" w:color="auto"/>
              <w:right w:val="single" w:sz="4" w:space="0" w:color="auto"/>
            </w:tcBorders>
            <w:hideMark/>
          </w:tcPr>
          <w:p w14:paraId="19CE9295"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proofErr w:type="spellStart"/>
            <w:r>
              <w:rPr>
                <w:rFonts w:asciiTheme="minorHAnsi" w:eastAsia="Times New Roman" w:hAnsiTheme="minorHAnsi" w:cs="Times New Roman"/>
                <w:lang w:val="en-GB" w:eastAsia="en-US"/>
              </w:rPr>
              <w:t>InF</w:t>
            </w:r>
            <w:proofErr w:type="spellEnd"/>
            <w:r>
              <w:rPr>
                <w:rFonts w:asciiTheme="minorHAnsi" w:eastAsia="Times New Roman" w:hAnsiTheme="minorHAnsi" w:cs="Times New Roman"/>
                <w:lang w:val="en-GB" w:eastAsia="en-US"/>
              </w:rPr>
              <w:t>-SH</w:t>
            </w:r>
          </w:p>
        </w:tc>
      </w:tr>
      <w:tr w:rsidR="00E07172" w14:paraId="5C6615C8"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5E55084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Hall size</w:t>
            </w:r>
          </w:p>
        </w:tc>
        <w:tc>
          <w:tcPr>
            <w:tcW w:w="5240" w:type="dxa"/>
            <w:tcBorders>
              <w:top w:val="single" w:sz="4" w:space="0" w:color="auto"/>
              <w:left w:val="single" w:sz="4" w:space="0" w:color="auto"/>
              <w:bottom w:val="single" w:sz="4" w:space="0" w:color="auto"/>
              <w:right w:val="single" w:sz="4" w:space="0" w:color="auto"/>
            </w:tcBorders>
            <w:vAlign w:val="center"/>
            <w:hideMark/>
          </w:tcPr>
          <w:p w14:paraId="7F2C2A77"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large hall (L=300m x W=150m): </w:t>
            </w:r>
          </w:p>
        </w:tc>
      </w:tr>
      <w:tr w:rsidR="00E07172" w14:paraId="10AEEE3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535E91EA"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Number of anchor UEs dropped</w:t>
            </w:r>
          </w:p>
        </w:tc>
        <w:tc>
          <w:tcPr>
            <w:tcW w:w="5240" w:type="dxa"/>
            <w:tcBorders>
              <w:top w:val="single" w:sz="4" w:space="0" w:color="auto"/>
              <w:left w:val="single" w:sz="4" w:space="0" w:color="auto"/>
              <w:bottom w:val="single" w:sz="4" w:space="0" w:color="auto"/>
              <w:right w:val="single" w:sz="4" w:space="0" w:color="auto"/>
            </w:tcBorders>
            <w:vAlign w:val="center"/>
            <w:hideMark/>
          </w:tcPr>
          <w:p w14:paraId="6E10AC4D"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78 </w:t>
            </w:r>
          </w:p>
        </w:tc>
      </w:tr>
      <w:tr w:rsidR="00E07172" w14:paraId="6864AB7B"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21F4E77B"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Room height</w:t>
            </w:r>
          </w:p>
        </w:tc>
        <w:tc>
          <w:tcPr>
            <w:tcW w:w="5240" w:type="dxa"/>
            <w:tcBorders>
              <w:top w:val="single" w:sz="4" w:space="0" w:color="auto"/>
              <w:left w:val="single" w:sz="4" w:space="0" w:color="auto"/>
              <w:bottom w:val="single" w:sz="4" w:space="0" w:color="auto"/>
              <w:right w:val="single" w:sz="4" w:space="0" w:color="auto"/>
            </w:tcBorders>
            <w:vAlign w:val="center"/>
            <w:hideMark/>
          </w:tcPr>
          <w:p w14:paraId="4B612210"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10 m</w:t>
            </w:r>
          </w:p>
        </w:tc>
      </w:tr>
      <w:tr w:rsidR="00E07172" w14:paraId="01C6443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79138E8F"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Number of floors</w:t>
            </w:r>
          </w:p>
        </w:tc>
        <w:tc>
          <w:tcPr>
            <w:tcW w:w="5240" w:type="dxa"/>
            <w:tcBorders>
              <w:top w:val="single" w:sz="4" w:space="0" w:color="auto"/>
              <w:left w:val="single" w:sz="4" w:space="0" w:color="auto"/>
              <w:bottom w:val="single" w:sz="4" w:space="0" w:color="auto"/>
              <w:right w:val="single" w:sz="4" w:space="0" w:color="auto"/>
            </w:tcBorders>
            <w:hideMark/>
          </w:tcPr>
          <w:p w14:paraId="7E50EDF8"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w:t>
            </w:r>
          </w:p>
        </w:tc>
      </w:tr>
      <w:tr w:rsidR="00E07172" w14:paraId="5E0DB4AC"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2E330ACE"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Clutter parameters: {density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48963AE7" wp14:editId="465E99DE">
                  <wp:extent cx="47625" cy="1333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3641AD58" wp14:editId="10A3DEB1">
                  <wp:extent cx="47625" cy="133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 xml:space="preserve">, height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79A2D7FB" wp14:editId="7744B469">
                  <wp:extent cx="123825" cy="1333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21CA26A5" wp14:editId="63393D37">
                  <wp:extent cx="123825" cy="1333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 xml:space="preserve">,size </w:t>
            </w:r>
            <w:r>
              <w:rPr>
                <w:rFonts w:asciiTheme="minorHAnsi" w:eastAsia="Times New Roman" w:hAnsiTheme="minorHAnsi" w:cs="Times New Roman"/>
                <w:lang w:val="en-GB" w:eastAsia="en-US"/>
              </w:rPr>
              <w:fldChar w:fldCharType="begin"/>
            </w:r>
            <w:r>
              <w:rPr>
                <w:rFonts w:asciiTheme="minorHAnsi" w:eastAsia="Times New Roman" w:hAnsiTheme="minorHAnsi" w:cs="Times New Roman"/>
                <w:lang w:val="en-GB" w:eastAsia="en-US"/>
              </w:rPr>
              <w:instrText xml:space="preserve"> QUOTE </w:instrText>
            </w:r>
            <w:r>
              <w:rPr>
                <w:rFonts w:asciiTheme="minorHAnsi" w:eastAsia="Times New Roman" w:hAnsiTheme="minorHAnsi" w:cs="Times New Roman"/>
                <w:noProof/>
                <w:lang w:val="en-GB" w:eastAsia="en-US"/>
              </w:rPr>
              <w:drawing>
                <wp:inline distT="0" distB="0" distL="0" distR="0" wp14:anchorId="25EE4671" wp14:editId="41112043">
                  <wp:extent cx="352425" cy="133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Pr>
                <w:rFonts w:asciiTheme="minorHAnsi" w:eastAsia="Times New Roman" w:hAnsiTheme="minorHAnsi" w:cs="Times New Roman"/>
                <w:lang w:val="en-GB" w:eastAsia="en-US"/>
              </w:rPr>
              <w:instrText xml:space="preserve"> </w:instrText>
            </w:r>
            <w:r>
              <w:rPr>
                <w:rFonts w:asciiTheme="minorHAnsi" w:eastAsia="Times New Roman" w:hAnsiTheme="minorHAnsi" w:cs="Times New Roman"/>
                <w:lang w:val="en-GB" w:eastAsia="en-US"/>
              </w:rPr>
              <w:fldChar w:fldCharType="separate"/>
            </w:r>
            <w:r>
              <w:rPr>
                <w:rFonts w:asciiTheme="minorHAnsi" w:eastAsia="Times New Roman" w:hAnsiTheme="minorHAnsi" w:cs="Times New Roman"/>
                <w:noProof/>
                <w:lang w:val="en-GB" w:eastAsia="en-US"/>
              </w:rPr>
              <w:drawing>
                <wp:inline distT="0" distB="0" distL="0" distR="0" wp14:anchorId="490F818E" wp14:editId="72EA0EE8">
                  <wp:extent cx="352425" cy="133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133350"/>
                          </a:xfrm>
                          <a:prstGeom prst="rect">
                            <a:avLst/>
                          </a:prstGeom>
                          <a:noFill/>
                          <a:ln>
                            <a:noFill/>
                          </a:ln>
                        </pic:spPr>
                      </pic:pic>
                    </a:graphicData>
                  </a:graphic>
                </wp:inline>
              </w:drawing>
            </w:r>
            <w:r>
              <w:rPr>
                <w:rFonts w:asciiTheme="minorHAnsi" w:eastAsia="Times New Roman" w:hAnsiTheme="minorHAnsi" w:cs="Times New Roman"/>
                <w:lang w:val="en-GB" w:eastAsia="en-US"/>
              </w:rPr>
              <w:fldChar w:fldCharType="end"/>
            </w:r>
            <w:r>
              <w:rPr>
                <w:rFonts w:asciiTheme="minorHAnsi" w:eastAsia="Times New Roman" w:hAnsiTheme="minorHAnsi" w:cs="Times New Roman"/>
                <w:lang w:val="en-GB" w:eastAsia="en-US"/>
              </w:rPr>
              <w:t>}</w:t>
            </w:r>
          </w:p>
        </w:tc>
        <w:tc>
          <w:tcPr>
            <w:tcW w:w="5240" w:type="dxa"/>
            <w:tcBorders>
              <w:top w:val="single" w:sz="4" w:space="0" w:color="auto"/>
              <w:left w:val="single" w:sz="4" w:space="0" w:color="auto"/>
              <w:bottom w:val="single" w:sz="4" w:space="0" w:color="auto"/>
              <w:right w:val="single" w:sz="4" w:space="0" w:color="auto"/>
            </w:tcBorders>
          </w:tcPr>
          <w:p w14:paraId="7732561B"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proofErr w:type="spellStart"/>
            <w:r>
              <w:rPr>
                <w:rFonts w:asciiTheme="minorHAnsi" w:eastAsia="Times New Roman" w:hAnsiTheme="minorHAnsi" w:cs="Times New Roman"/>
                <w:lang w:val="en-GB" w:eastAsia="en-US"/>
              </w:rPr>
              <w:t>InF</w:t>
            </w:r>
            <w:proofErr w:type="spellEnd"/>
            <w:r>
              <w:rPr>
                <w:rFonts w:asciiTheme="minorHAnsi" w:eastAsia="Times New Roman" w:hAnsiTheme="minorHAnsi" w:cs="Times New Roman"/>
                <w:lang w:val="en-GB" w:eastAsia="en-US"/>
              </w:rPr>
              <w:t>-SH - {20%, 2m, 10m}</w:t>
            </w:r>
          </w:p>
          <w:p w14:paraId="611E2F69"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p>
        </w:tc>
      </w:tr>
      <w:tr w:rsidR="00E07172" w14:paraId="72AB4827"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4ED9090B"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Synchronization error between anchor UEs</w:t>
            </w:r>
          </w:p>
        </w:tc>
        <w:tc>
          <w:tcPr>
            <w:tcW w:w="5240" w:type="dxa"/>
            <w:tcBorders>
              <w:top w:val="single" w:sz="4" w:space="0" w:color="auto"/>
              <w:left w:val="single" w:sz="4" w:space="0" w:color="auto"/>
              <w:bottom w:val="single" w:sz="4" w:space="0" w:color="auto"/>
              <w:right w:val="single" w:sz="4" w:space="0" w:color="auto"/>
            </w:tcBorders>
            <w:hideMark/>
          </w:tcPr>
          <w:p w14:paraId="773CCDA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0 ns</w:t>
            </w:r>
          </w:p>
        </w:tc>
      </w:tr>
      <w:tr w:rsidR="00E07172" w14:paraId="100940D3"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FBE5FF"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 xml:space="preserve">Target UE model parameters </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DB33BC7"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p>
        </w:tc>
      </w:tr>
      <w:tr w:rsidR="00E07172" w14:paraId="1011BD0A"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4E08981F"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noise figure, dB</w:t>
            </w:r>
          </w:p>
        </w:tc>
        <w:tc>
          <w:tcPr>
            <w:tcW w:w="5240" w:type="dxa"/>
            <w:tcBorders>
              <w:top w:val="single" w:sz="4" w:space="0" w:color="auto"/>
              <w:left w:val="single" w:sz="4" w:space="0" w:color="auto"/>
              <w:bottom w:val="single" w:sz="4" w:space="0" w:color="auto"/>
              <w:right w:val="single" w:sz="4" w:space="0" w:color="auto"/>
            </w:tcBorders>
            <w:vAlign w:val="center"/>
            <w:hideMark/>
          </w:tcPr>
          <w:p w14:paraId="3AC0C351"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9dB </w:t>
            </w:r>
          </w:p>
        </w:tc>
      </w:tr>
      <w:tr w:rsidR="00E07172" w14:paraId="39FE621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138DEE78"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hideMark/>
          </w:tcPr>
          <w:p w14:paraId="47023029"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color w:val="181818"/>
                <w:lang w:val="en-GB" w:eastAsia="en-US"/>
              </w:rPr>
              <w:t xml:space="preserve">Mg = 1, Ng = 1, P = 2, </w:t>
            </w:r>
            <w:proofErr w:type="spellStart"/>
            <w:r>
              <w:rPr>
                <w:rFonts w:asciiTheme="minorHAnsi" w:eastAsia="Times New Roman" w:hAnsiTheme="minorHAnsi" w:cs="Times New Roman"/>
                <w:color w:val="181818"/>
                <w:lang w:val="en-GB" w:eastAsia="en-US"/>
              </w:rPr>
              <w:t>dH</w:t>
            </w:r>
            <w:proofErr w:type="spellEnd"/>
            <w:r>
              <w:rPr>
                <w:rFonts w:asciiTheme="minorHAnsi" w:eastAsia="Times New Roman" w:hAnsiTheme="minorHAnsi" w:cs="Times New Roman"/>
                <w:color w:val="181818"/>
                <w:lang w:val="en-GB" w:eastAsia="en-US"/>
              </w:rPr>
              <w:t xml:space="preserve"> = 0.5λ,</w:t>
            </w:r>
            <w:r>
              <w:rPr>
                <w:rFonts w:asciiTheme="minorHAnsi" w:eastAsia="Times New Roman" w:hAnsiTheme="minorHAnsi" w:cs="Times New Roman"/>
                <w:color w:val="181818"/>
                <w:lang w:val="en-GB" w:eastAsia="en-US"/>
              </w:rPr>
              <w:br/>
              <w:t>(M, N, P, Mg, Ng) = (1, 2, 2, 1, 1)</w:t>
            </w:r>
          </w:p>
        </w:tc>
      </w:tr>
      <w:tr w:rsidR="00E07172" w14:paraId="263B530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6F0529D2"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hideMark/>
          </w:tcPr>
          <w:p w14:paraId="342262F6"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Omni, 0dBi</w:t>
            </w:r>
          </w:p>
        </w:tc>
      </w:tr>
      <w:tr w:rsidR="00E07172" w14:paraId="269DBE81"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4CEC2CD2"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horizontal drop procedure</w:t>
            </w:r>
          </w:p>
        </w:tc>
        <w:tc>
          <w:tcPr>
            <w:tcW w:w="5240" w:type="dxa"/>
            <w:tcBorders>
              <w:top w:val="single" w:sz="4" w:space="0" w:color="auto"/>
              <w:left w:val="single" w:sz="4" w:space="0" w:color="auto"/>
              <w:bottom w:val="single" w:sz="4" w:space="0" w:color="auto"/>
              <w:right w:val="single" w:sz="4" w:space="0" w:color="auto"/>
            </w:tcBorders>
            <w:hideMark/>
          </w:tcPr>
          <w:p w14:paraId="1B805DDE"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Uniformly distributed covering entire factory floor</w:t>
            </w:r>
          </w:p>
        </w:tc>
      </w:tr>
      <w:tr w:rsidR="00E07172" w14:paraId="10140A2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vAlign w:val="center"/>
            <w:hideMark/>
          </w:tcPr>
          <w:p w14:paraId="0CA21ED4"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UE antenna height</w:t>
            </w:r>
          </w:p>
        </w:tc>
        <w:tc>
          <w:tcPr>
            <w:tcW w:w="5240" w:type="dxa"/>
            <w:tcBorders>
              <w:top w:val="single" w:sz="4" w:space="0" w:color="auto"/>
              <w:left w:val="single" w:sz="4" w:space="0" w:color="auto"/>
              <w:bottom w:val="single" w:sz="4" w:space="0" w:color="auto"/>
              <w:right w:val="single" w:sz="4" w:space="0" w:color="auto"/>
            </w:tcBorders>
            <w:hideMark/>
          </w:tcPr>
          <w:p w14:paraId="428554D3"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1.5 m</w:t>
            </w:r>
          </w:p>
        </w:tc>
      </w:tr>
      <w:tr w:rsidR="00E07172" w14:paraId="1FEE9F0B"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BD567E8"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r>
              <w:rPr>
                <w:rFonts w:asciiTheme="minorHAnsi" w:eastAsia="Times New Roman" w:hAnsiTheme="minorHAnsi" w:cs="Times New Roman"/>
                <w:b/>
                <w:lang w:val="en-GB" w:eastAsia="zh-CN"/>
              </w:rPr>
              <w:t>Anchor UE model parameters</w:t>
            </w:r>
          </w:p>
        </w:tc>
        <w:tc>
          <w:tcPr>
            <w:tcW w:w="52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50019E7" w14:textId="77777777" w:rsidR="00E07172" w:rsidRDefault="00E07172" w:rsidP="00F55B46">
            <w:pPr>
              <w:keepNext/>
              <w:keepLines/>
              <w:spacing w:after="0" w:line="240" w:lineRule="auto"/>
              <w:jc w:val="center"/>
              <w:rPr>
                <w:rFonts w:asciiTheme="minorHAnsi" w:eastAsia="Times New Roman" w:hAnsiTheme="minorHAnsi" w:cs="Times New Roman"/>
                <w:b/>
                <w:lang w:val="en-GB" w:eastAsia="zh-CN"/>
              </w:rPr>
            </w:pPr>
          </w:p>
        </w:tc>
      </w:tr>
      <w:tr w:rsidR="00E07172" w14:paraId="02B666C2"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205820AC"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TX power, dBm</w:t>
            </w:r>
          </w:p>
        </w:tc>
        <w:tc>
          <w:tcPr>
            <w:tcW w:w="5240" w:type="dxa"/>
            <w:tcBorders>
              <w:top w:val="single" w:sz="4" w:space="0" w:color="auto"/>
              <w:left w:val="single" w:sz="4" w:space="0" w:color="auto"/>
              <w:bottom w:val="single" w:sz="4" w:space="0" w:color="auto"/>
              <w:right w:val="single" w:sz="4" w:space="0" w:color="auto"/>
            </w:tcBorders>
            <w:hideMark/>
          </w:tcPr>
          <w:p w14:paraId="6FEA1862"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23dBm</w:t>
            </w:r>
          </w:p>
        </w:tc>
      </w:tr>
      <w:tr w:rsidR="00E07172" w14:paraId="5BBA50AD"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2A90DD65"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configuration</w:t>
            </w:r>
          </w:p>
        </w:tc>
        <w:tc>
          <w:tcPr>
            <w:tcW w:w="5240" w:type="dxa"/>
            <w:tcBorders>
              <w:top w:val="single" w:sz="4" w:space="0" w:color="auto"/>
              <w:left w:val="single" w:sz="4" w:space="0" w:color="auto"/>
              <w:bottom w:val="single" w:sz="4" w:space="0" w:color="auto"/>
              <w:right w:val="single" w:sz="4" w:space="0" w:color="auto"/>
            </w:tcBorders>
            <w:hideMark/>
          </w:tcPr>
          <w:p w14:paraId="128A3906"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 xml:space="preserve">(M, N, P, Mg, Ng) = (1, 2, 2, 1, 1), </w:t>
            </w:r>
            <w:proofErr w:type="spellStart"/>
            <w:r>
              <w:rPr>
                <w:rFonts w:asciiTheme="minorHAnsi" w:eastAsia="Times New Roman" w:hAnsiTheme="minorHAnsi" w:cs="Times New Roman"/>
                <w:lang w:val="en-GB" w:eastAsia="en-US"/>
              </w:rPr>
              <w:t>dH</w:t>
            </w:r>
            <w:proofErr w:type="spellEnd"/>
            <w:r>
              <w:rPr>
                <w:rFonts w:asciiTheme="minorHAnsi" w:eastAsia="Times New Roman" w:hAnsiTheme="minorHAnsi" w:cs="Times New Roman"/>
                <w:lang w:val="en-GB" w:eastAsia="en-US"/>
              </w:rPr>
              <w:t>=</w:t>
            </w:r>
            <w:proofErr w:type="spellStart"/>
            <w:r>
              <w:rPr>
                <w:rFonts w:asciiTheme="minorHAnsi" w:eastAsia="Times New Roman" w:hAnsiTheme="minorHAnsi" w:cs="Times New Roman"/>
                <w:lang w:val="en-GB" w:eastAsia="en-US"/>
              </w:rPr>
              <w:t>dV</w:t>
            </w:r>
            <w:proofErr w:type="spellEnd"/>
            <w:r>
              <w:rPr>
                <w:rFonts w:asciiTheme="minorHAnsi" w:eastAsia="Times New Roman" w:hAnsiTheme="minorHAnsi" w:cs="Times New Roman"/>
                <w:lang w:val="en-GB" w:eastAsia="en-US"/>
              </w:rPr>
              <w:t>=0.5λ</w:t>
            </w:r>
          </w:p>
        </w:tc>
      </w:tr>
      <w:tr w:rsidR="00E07172" w14:paraId="3BC87A5B"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15B5F137"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radiation pattern</w:t>
            </w:r>
          </w:p>
        </w:tc>
        <w:tc>
          <w:tcPr>
            <w:tcW w:w="5240" w:type="dxa"/>
            <w:tcBorders>
              <w:top w:val="single" w:sz="4" w:space="0" w:color="auto"/>
              <w:left w:val="single" w:sz="4" w:space="0" w:color="auto"/>
              <w:bottom w:val="single" w:sz="4" w:space="0" w:color="auto"/>
              <w:right w:val="single" w:sz="4" w:space="0" w:color="auto"/>
            </w:tcBorders>
            <w:hideMark/>
          </w:tcPr>
          <w:p w14:paraId="7FF381D3"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Omni, 0dBi</w:t>
            </w:r>
          </w:p>
        </w:tc>
      </w:tr>
      <w:tr w:rsidR="00E07172" w14:paraId="08720651"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150AD4E5"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Anchor UE antenna height</w:t>
            </w:r>
          </w:p>
        </w:tc>
        <w:tc>
          <w:tcPr>
            <w:tcW w:w="5240" w:type="dxa"/>
            <w:tcBorders>
              <w:top w:val="single" w:sz="4" w:space="0" w:color="auto"/>
              <w:left w:val="single" w:sz="4" w:space="0" w:color="auto"/>
              <w:bottom w:val="single" w:sz="4" w:space="0" w:color="auto"/>
              <w:right w:val="single" w:sz="4" w:space="0" w:color="auto"/>
            </w:tcBorders>
          </w:tcPr>
          <w:p w14:paraId="5B9614E1" w14:textId="77777777" w:rsidR="00E07172" w:rsidRDefault="00E07172" w:rsidP="00F55B46">
            <w:pPr>
              <w:keepNext/>
              <w:keepLines/>
              <w:overflowPunct w:val="0"/>
              <w:autoSpaceDE w:val="0"/>
              <w:autoSpaceDN w:val="0"/>
              <w:adjustRightInd w:val="0"/>
              <w:spacing w:after="0" w:line="240" w:lineRule="auto"/>
              <w:jc w:val="left"/>
              <w:textAlignment w:val="baseline"/>
              <w:rPr>
                <w:rFonts w:eastAsia="Times New Roman" w:cs="Times New Roman"/>
                <w:lang w:val="en-GB" w:eastAsia="en-US"/>
              </w:rPr>
            </w:pPr>
            <w:r>
              <w:rPr>
                <w:rFonts w:eastAsia="Times New Roman" w:cs="Times New Roman"/>
                <w:lang w:val="en-GB" w:eastAsia="en-US"/>
              </w:rPr>
              <w:t>1.5 m</w:t>
            </w:r>
          </w:p>
          <w:p w14:paraId="27ABE4B7" w14:textId="77777777" w:rsidR="00E07172" w:rsidRDefault="00E07172" w:rsidP="00F55B46">
            <w:pPr>
              <w:keepNext/>
              <w:keepLines/>
              <w:overflowPunct w:val="0"/>
              <w:autoSpaceDE w:val="0"/>
              <w:autoSpaceDN w:val="0"/>
              <w:adjustRightInd w:val="0"/>
              <w:spacing w:after="0" w:line="240" w:lineRule="auto"/>
              <w:jc w:val="left"/>
              <w:textAlignment w:val="baseline"/>
              <w:rPr>
                <w:rFonts w:ascii="Arial" w:eastAsia="Times New Roman" w:hAnsi="Arial" w:cs="Times New Roman"/>
                <w:sz w:val="18"/>
                <w:szCs w:val="20"/>
                <w:lang w:val="en-GB" w:eastAsia="en-US"/>
              </w:rPr>
            </w:pPr>
          </w:p>
        </w:tc>
      </w:tr>
      <w:tr w:rsidR="00E07172" w14:paraId="2D69A2C5" w14:textId="77777777" w:rsidTr="00F55B46">
        <w:trPr>
          <w:jc w:val="center"/>
        </w:trPr>
        <w:tc>
          <w:tcPr>
            <w:tcW w:w="2982" w:type="dxa"/>
            <w:tcBorders>
              <w:top w:val="single" w:sz="4" w:space="0" w:color="auto"/>
              <w:left w:val="single" w:sz="4" w:space="0" w:color="auto"/>
              <w:bottom w:val="single" w:sz="4" w:space="0" w:color="auto"/>
              <w:right w:val="single" w:sz="4" w:space="0" w:color="auto"/>
            </w:tcBorders>
            <w:hideMark/>
          </w:tcPr>
          <w:p w14:paraId="19690FFE" w14:textId="77777777" w:rsidR="00E07172" w:rsidRDefault="00E07172" w:rsidP="00F55B46">
            <w:pPr>
              <w:keepNext/>
              <w:keepLines/>
              <w:spacing w:after="0" w:line="240" w:lineRule="auto"/>
              <w:jc w:val="left"/>
              <w:rPr>
                <w:rFonts w:asciiTheme="minorHAnsi" w:eastAsia="Times New Roman" w:hAnsiTheme="minorHAnsi" w:cs="Times New Roman"/>
                <w:lang w:val="en-GB" w:eastAsia="en-US"/>
              </w:rPr>
            </w:pPr>
            <w:r>
              <w:rPr>
                <w:rFonts w:asciiTheme="minorHAnsi" w:eastAsia="Times New Roman" w:hAnsiTheme="minorHAnsi" w:cs="Times New Roman"/>
                <w:lang w:val="en-GB" w:eastAsia="en-US"/>
              </w:rPr>
              <w:t>Inaccuracy of anchor UE position</w:t>
            </w:r>
          </w:p>
        </w:tc>
        <w:tc>
          <w:tcPr>
            <w:tcW w:w="5240" w:type="dxa"/>
            <w:tcBorders>
              <w:top w:val="single" w:sz="4" w:space="0" w:color="auto"/>
              <w:left w:val="single" w:sz="4" w:space="0" w:color="auto"/>
              <w:bottom w:val="single" w:sz="4" w:space="0" w:color="auto"/>
              <w:right w:val="single" w:sz="4" w:space="0" w:color="auto"/>
            </w:tcBorders>
          </w:tcPr>
          <w:p w14:paraId="6E975072" w14:textId="77777777" w:rsidR="00E07172" w:rsidRDefault="00E07172" w:rsidP="00F55B46">
            <w:pPr>
              <w:keepNext/>
              <w:keepLines/>
              <w:spacing w:after="0" w:line="240" w:lineRule="auto"/>
              <w:jc w:val="left"/>
              <w:rPr>
                <w:rFonts w:asciiTheme="minorHAnsi" w:eastAsiaTheme="minorHAnsi" w:hAnsiTheme="minorHAnsi"/>
                <w:lang w:val="en-GB" w:eastAsia="en-US"/>
              </w:rPr>
            </w:pPr>
            <w:bookmarkStart w:id="16" w:name="_Hlk135239662"/>
            <w:r>
              <w:rPr>
                <w:rFonts w:asciiTheme="minorHAnsi" w:eastAsia="Times New Roman" w:hAnsiTheme="minorHAnsi" w:cs="Times New Roman"/>
                <w:lang w:val="en-GB" w:eastAsia="en-US"/>
              </w:rPr>
              <w:t xml:space="preserve">Error value ε per anchor UE is added to actual position of the anchor UE.  </w:t>
            </w:r>
            <w:bookmarkEnd w:id="16"/>
          </w:p>
          <w:p w14:paraId="3DF62910" w14:textId="77777777" w:rsidR="00E07172" w:rsidRDefault="00E07172" w:rsidP="00E07172">
            <w:pPr>
              <w:keepNext/>
              <w:keepLines/>
              <w:numPr>
                <w:ilvl w:val="0"/>
                <w:numId w:val="35"/>
              </w:numPr>
              <w:overflowPunct w:val="0"/>
              <w:autoSpaceDE w:val="0"/>
              <w:autoSpaceDN w:val="0"/>
              <w:adjustRightInd w:val="0"/>
              <w:spacing w:after="0" w:line="240" w:lineRule="auto"/>
              <w:jc w:val="left"/>
              <w:textAlignment w:val="baseline"/>
              <w:rPr>
                <w:rFonts w:eastAsia="Times New Roman" w:cs="Times New Roman"/>
                <w:lang w:val="en-GB" w:eastAsia="en-US"/>
              </w:rPr>
            </w:pPr>
            <w:r>
              <w:rPr>
                <w:rFonts w:eastAsia="Times New Roman" w:cs="Times New Roman"/>
                <w:lang w:val="en-GB" w:eastAsia="en-US"/>
              </w:rPr>
              <w:t>ε =0</w:t>
            </w:r>
          </w:p>
          <w:p w14:paraId="27922A33" w14:textId="4AFC4209" w:rsidR="00E07172" w:rsidRPr="00F55B46" w:rsidRDefault="00E07172" w:rsidP="00E07172">
            <w:pPr>
              <w:keepNext/>
              <w:keepLines/>
              <w:numPr>
                <w:ilvl w:val="0"/>
                <w:numId w:val="35"/>
              </w:numPr>
              <w:overflowPunct w:val="0"/>
              <w:autoSpaceDE w:val="0"/>
              <w:autoSpaceDN w:val="0"/>
              <w:adjustRightInd w:val="0"/>
              <w:spacing w:after="0" w:line="240" w:lineRule="auto"/>
              <w:jc w:val="left"/>
              <w:textAlignment w:val="baseline"/>
              <w:rPr>
                <w:rFonts w:eastAsia="Times New Roman" w:cs="Times New Roman"/>
                <w:lang w:val="en-GB" w:eastAsia="en-US"/>
              </w:rPr>
            </w:pPr>
            <w:r>
              <w:rPr>
                <w:rFonts w:eastAsia="Times New Roman" w:cs="Times New Roman"/>
                <w:lang w:val="en-GB" w:eastAsia="en-US"/>
              </w:rPr>
              <w:t xml:space="preserve">ε is modelled as a normal distribution with mean=0 and standard deviation - std= [0.1m 0.25m 1m 2m 4m 8m]. </w:t>
            </w:r>
          </w:p>
        </w:tc>
      </w:tr>
    </w:tbl>
    <w:p w14:paraId="438683D3" w14:textId="77777777" w:rsidR="00E07172" w:rsidRPr="002E3328" w:rsidRDefault="00E07172" w:rsidP="0098754F"/>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21453" w14:textId="77777777" w:rsidR="00544697" w:rsidRDefault="00544697" w:rsidP="00C43ABF">
      <w:pPr>
        <w:spacing w:after="0" w:line="240" w:lineRule="auto"/>
      </w:pPr>
      <w:r>
        <w:separator/>
      </w:r>
    </w:p>
  </w:endnote>
  <w:endnote w:type="continuationSeparator" w:id="0">
    <w:p w14:paraId="66FF2441" w14:textId="77777777" w:rsidR="00544697" w:rsidRDefault="00544697"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2ABBA" w14:textId="77777777" w:rsidR="00544697" w:rsidRDefault="00544697" w:rsidP="00C43ABF">
      <w:pPr>
        <w:spacing w:after="0" w:line="240" w:lineRule="auto"/>
      </w:pPr>
      <w:r>
        <w:separator/>
      </w:r>
    </w:p>
  </w:footnote>
  <w:footnote w:type="continuationSeparator" w:id="0">
    <w:p w14:paraId="2CC0CBC4" w14:textId="77777777" w:rsidR="00544697" w:rsidRDefault="00544697"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F244B"/>
    <w:multiLevelType w:val="hybridMultilevel"/>
    <w:tmpl w:val="D3CE47E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395C4D"/>
    <w:multiLevelType w:val="hybridMultilevel"/>
    <w:tmpl w:val="7EBA3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7FC50E3"/>
    <w:multiLevelType w:val="hybridMultilevel"/>
    <w:tmpl w:val="C156B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8F6C77"/>
    <w:multiLevelType w:val="hybridMultilevel"/>
    <w:tmpl w:val="AF282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450E03"/>
    <w:multiLevelType w:val="hybridMultilevel"/>
    <w:tmpl w:val="51548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B30E79"/>
    <w:multiLevelType w:val="hybridMultilevel"/>
    <w:tmpl w:val="AE3E24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68152CB1"/>
    <w:multiLevelType w:val="hybridMultilevel"/>
    <w:tmpl w:val="5BB8218A"/>
    <w:lvl w:ilvl="0" w:tplc="895AB828">
      <w:start w:val="1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9D6D61"/>
    <w:multiLevelType w:val="multilevel"/>
    <w:tmpl w:val="33686D2C"/>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16"/>
  </w:num>
  <w:num w:numId="3" w16cid:durableId="1019233074">
    <w:abstractNumId w:val="25"/>
  </w:num>
  <w:num w:numId="4" w16cid:durableId="602956579">
    <w:abstractNumId w:val="4"/>
  </w:num>
  <w:num w:numId="5" w16cid:durableId="2131433581">
    <w:abstractNumId w:val="12"/>
  </w:num>
  <w:num w:numId="6" w16cid:durableId="99303123">
    <w:abstractNumId w:val="18"/>
  </w:num>
  <w:num w:numId="7" w16cid:durableId="80569816">
    <w:abstractNumId w:val="15"/>
  </w:num>
  <w:num w:numId="8" w16cid:durableId="1853638807">
    <w:abstractNumId w:val="14"/>
  </w:num>
  <w:num w:numId="9" w16cid:durableId="633296239">
    <w:abstractNumId w:val="21"/>
  </w:num>
  <w:num w:numId="10" w16cid:durableId="1038621886">
    <w:abstractNumId w:val="26"/>
  </w:num>
  <w:num w:numId="11" w16cid:durableId="1319261657">
    <w:abstractNumId w:val="13"/>
  </w:num>
  <w:num w:numId="12" w16cid:durableId="2094859622">
    <w:abstractNumId w:val="11"/>
  </w:num>
  <w:num w:numId="13" w16cid:durableId="954288499">
    <w:abstractNumId w:val="19"/>
  </w:num>
  <w:num w:numId="14" w16cid:durableId="323431631">
    <w:abstractNumId w:val="6"/>
  </w:num>
  <w:num w:numId="15" w16cid:durableId="1097484842">
    <w:abstractNumId w:val="23"/>
  </w:num>
  <w:num w:numId="16" w16cid:durableId="1680693674">
    <w:abstractNumId w:val="24"/>
  </w:num>
  <w:num w:numId="17" w16cid:durableId="1323503650">
    <w:abstractNumId w:val="7"/>
  </w:num>
  <w:num w:numId="18" w16cid:durableId="201746550">
    <w:abstractNumId w:val="10"/>
  </w:num>
  <w:num w:numId="19" w16cid:durableId="1269311951">
    <w:abstractNumId w:val="18"/>
  </w:num>
  <w:num w:numId="20" w16cid:durableId="1986885599">
    <w:abstractNumId w:val="15"/>
  </w:num>
  <w:num w:numId="21" w16cid:durableId="320694541">
    <w:abstractNumId w:val="1"/>
  </w:num>
  <w:num w:numId="22" w16cid:durableId="1846936715">
    <w:abstractNumId w:val="11"/>
  </w:num>
  <w:num w:numId="23" w16cid:durableId="453402795">
    <w:abstractNumId w:val="18"/>
  </w:num>
  <w:num w:numId="24" w16cid:durableId="1738354845">
    <w:abstractNumId w:val="15"/>
  </w:num>
  <w:num w:numId="25" w16cid:durableId="1440029721">
    <w:abstractNumId w:val="5"/>
  </w:num>
  <w:num w:numId="26" w16cid:durableId="1529634791">
    <w:abstractNumId w:val="3"/>
  </w:num>
  <w:num w:numId="27" w16cid:durableId="1515530265">
    <w:abstractNumId w:val="17"/>
  </w:num>
  <w:num w:numId="28" w16cid:durableId="283316721">
    <w:abstractNumId w:val="22"/>
  </w:num>
  <w:num w:numId="29" w16cid:durableId="2026979453">
    <w:abstractNumId w:val="8"/>
  </w:num>
  <w:num w:numId="30" w16cid:durableId="307128130">
    <w:abstractNumId w:val="0"/>
  </w:num>
  <w:num w:numId="31" w16cid:durableId="1714773620">
    <w:abstractNumId w:val="0"/>
  </w:num>
  <w:num w:numId="32" w16cid:durableId="1990085594">
    <w:abstractNumId w:val="0"/>
  </w:num>
  <w:num w:numId="33" w16cid:durableId="325717548">
    <w:abstractNumId w:val="2"/>
  </w:num>
  <w:num w:numId="34" w16cid:durableId="1899126993">
    <w:abstractNumId w:val="9"/>
  </w:num>
  <w:num w:numId="35" w16cid:durableId="914818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F71"/>
    <w:rsid w:val="000049A8"/>
    <w:rsid w:val="00004B84"/>
    <w:rsid w:val="00004BA6"/>
    <w:rsid w:val="00005536"/>
    <w:rsid w:val="00006C51"/>
    <w:rsid w:val="0000733E"/>
    <w:rsid w:val="0000736A"/>
    <w:rsid w:val="00007777"/>
    <w:rsid w:val="000109D0"/>
    <w:rsid w:val="00010A7F"/>
    <w:rsid w:val="000110ED"/>
    <w:rsid w:val="00011138"/>
    <w:rsid w:val="0001141B"/>
    <w:rsid w:val="00011739"/>
    <w:rsid w:val="00012114"/>
    <w:rsid w:val="0001217B"/>
    <w:rsid w:val="00012D1B"/>
    <w:rsid w:val="00012DED"/>
    <w:rsid w:val="00012E62"/>
    <w:rsid w:val="00013264"/>
    <w:rsid w:val="000139B3"/>
    <w:rsid w:val="00013CB0"/>
    <w:rsid w:val="000145AD"/>
    <w:rsid w:val="000148E4"/>
    <w:rsid w:val="00014AEE"/>
    <w:rsid w:val="00015C21"/>
    <w:rsid w:val="00015CC2"/>
    <w:rsid w:val="00015F8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3C06"/>
    <w:rsid w:val="00024409"/>
    <w:rsid w:val="00024816"/>
    <w:rsid w:val="00024870"/>
    <w:rsid w:val="00024B0C"/>
    <w:rsid w:val="00024BAE"/>
    <w:rsid w:val="00024DE4"/>
    <w:rsid w:val="00025107"/>
    <w:rsid w:val="00025FCB"/>
    <w:rsid w:val="00026820"/>
    <w:rsid w:val="00026F14"/>
    <w:rsid w:val="00027268"/>
    <w:rsid w:val="00027700"/>
    <w:rsid w:val="00027C82"/>
    <w:rsid w:val="00030910"/>
    <w:rsid w:val="00030ABF"/>
    <w:rsid w:val="00030B12"/>
    <w:rsid w:val="00030CBA"/>
    <w:rsid w:val="0003159D"/>
    <w:rsid w:val="0003172C"/>
    <w:rsid w:val="000317CB"/>
    <w:rsid w:val="00031CAD"/>
    <w:rsid w:val="0003242B"/>
    <w:rsid w:val="000326A2"/>
    <w:rsid w:val="00033562"/>
    <w:rsid w:val="00034765"/>
    <w:rsid w:val="000357B0"/>
    <w:rsid w:val="00035918"/>
    <w:rsid w:val="000359AF"/>
    <w:rsid w:val="00036081"/>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932"/>
    <w:rsid w:val="00044A98"/>
    <w:rsid w:val="00044CC2"/>
    <w:rsid w:val="00045572"/>
    <w:rsid w:val="00045602"/>
    <w:rsid w:val="0004664E"/>
    <w:rsid w:val="0004688D"/>
    <w:rsid w:val="00046DD4"/>
    <w:rsid w:val="000473CF"/>
    <w:rsid w:val="00050AC0"/>
    <w:rsid w:val="00050B7D"/>
    <w:rsid w:val="00051DC6"/>
    <w:rsid w:val="000527EE"/>
    <w:rsid w:val="00052827"/>
    <w:rsid w:val="00052AA9"/>
    <w:rsid w:val="00052E03"/>
    <w:rsid w:val="00052FD8"/>
    <w:rsid w:val="00053225"/>
    <w:rsid w:val="00053B15"/>
    <w:rsid w:val="00053C41"/>
    <w:rsid w:val="0005411A"/>
    <w:rsid w:val="000543CE"/>
    <w:rsid w:val="00054AF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02D"/>
    <w:rsid w:val="00062344"/>
    <w:rsid w:val="000629A2"/>
    <w:rsid w:val="00062A21"/>
    <w:rsid w:val="000635B6"/>
    <w:rsid w:val="000639D2"/>
    <w:rsid w:val="00063E89"/>
    <w:rsid w:val="00064C26"/>
    <w:rsid w:val="00064F65"/>
    <w:rsid w:val="00064FB7"/>
    <w:rsid w:val="00065150"/>
    <w:rsid w:val="000651AE"/>
    <w:rsid w:val="000656C1"/>
    <w:rsid w:val="00065B61"/>
    <w:rsid w:val="00065CE9"/>
    <w:rsid w:val="0006652F"/>
    <w:rsid w:val="00066531"/>
    <w:rsid w:val="00066E0F"/>
    <w:rsid w:val="00067783"/>
    <w:rsid w:val="0006790A"/>
    <w:rsid w:val="00067A82"/>
    <w:rsid w:val="000702C5"/>
    <w:rsid w:val="000702EA"/>
    <w:rsid w:val="00070379"/>
    <w:rsid w:val="00070700"/>
    <w:rsid w:val="00071058"/>
    <w:rsid w:val="0007113B"/>
    <w:rsid w:val="000711AA"/>
    <w:rsid w:val="00072098"/>
    <w:rsid w:val="00072380"/>
    <w:rsid w:val="000730D7"/>
    <w:rsid w:val="00073221"/>
    <w:rsid w:val="000734C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24B5"/>
    <w:rsid w:val="0008280E"/>
    <w:rsid w:val="00083001"/>
    <w:rsid w:val="00084001"/>
    <w:rsid w:val="000846F7"/>
    <w:rsid w:val="00085852"/>
    <w:rsid w:val="000858A5"/>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88C"/>
    <w:rsid w:val="0009416B"/>
    <w:rsid w:val="00094E63"/>
    <w:rsid w:val="00095068"/>
    <w:rsid w:val="000958E5"/>
    <w:rsid w:val="000963B8"/>
    <w:rsid w:val="000971A6"/>
    <w:rsid w:val="00097617"/>
    <w:rsid w:val="000A07D4"/>
    <w:rsid w:val="000A1537"/>
    <w:rsid w:val="000A1A7F"/>
    <w:rsid w:val="000A1C71"/>
    <w:rsid w:val="000A1DDA"/>
    <w:rsid w:val="000A2836"/>
    <w:rsid w:val="000A299C"/>
    <w:rsid w:val="000A2DE9"/>
    <w:rsid w:val="000A31B4"/>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C"/>
    <w:rsid w:val="000B6C6E"/>
    <w:rsid w:val="000B71B5"/>
    <w:rsid w:val="000B7863"/>
    <w:rsid w:val="000B7DA8"/>
    <w:rsid w:val="000C2A1E"/>
    <w:rsid w:val="000C374E"/>
    <w:rsid w:val="000C3F7F"/>
    <w:rsid w:val="000C3F9C"/>
    <w:rsid w:val="000C4246"/>
    <w:rsid w:val="000C4276"/>
    <w:rsid w:val="000C46B3"/>
    <w:rsid w:val="000C46D7"/>
    <w:rsid w:val="000C49E0"/>
    <w:rsid w:val="000C4ED8"/>
    <w:rsid w:val="000C51C7"/>
    <w:rsid w:val="000C555F"/>
    <w:rsid w:val="000C5938"/>
    <w:rsid w:val="000C6AEC"/>
    <w:rsid w:val="000C7FE2"/>
    <w:rsid w:val="000D0603"/>
    <w:rsid w:val="000D075A"/>
    <w:rsid w:val="000D0AC7"/>
    <w:rsid w:val="000D1363"/>
    <w:rsid w:val="000D156C"/>
    <w:rsid w:val="000D254D"/>
    <w:rsid w:val="000D2FD5"/>
    <w:rsid w:val="000D4221"/>
    <w:rsid w:val="000D4457"/>
    <w:rsid w:val="000D4513"/>
    <w:rsid w:val="000D4D28"/>
    <w:rsid w:val="000D4DE1"/>
    <w:rsid w:val="000D4E8E"/>
    <w:rsid w:val="000D4FBC"/>
    <w:rsid w:val="000D5143"/>
    <w:rsid w:val="000D5A1F"/>
    <w:rsid w:val="000D629A"/>
    <w:rsid w:val="000D7DBF"/>
    <w:rsid w:val="000E003A"/>
    <w:rsid w:val="000E0074"/>
    <w:rsid w:val="000E02C9"/>
    <w:rsid w:val="000E07CF"/>
    <w:rsid w:val="000E08DB"/>
    <w:rsid w:val="000E1F25"/>
    <w:rsid w:val="000E257A"/>
    <w:rsid w:val="000E3156"/>
    <w:rsid w:val="000E3A99"/>
    <w:rsid w:val="000E3E10"/>
    <w:rsid w:val="000E49E6"/>
    <w:rsid w:val="000E4ECF"/>
    <w:rsid w:val="000E4F43"/>
    <w:rsid w:val="000E5079"/>
    <w:rsid w:val="000E6656"/>
    <w:rsid w:val="000E6B09"/>
    <w:rsid w:val="000E6CB9"/>
    <w:rsid w:val="000E6CEA"/>
    <w:rsid w:val="000E6F19"/>
    <w:rsid w:val="000E756F"/>
    <w:rsid w:val="000E7822"/>
    <w:rsid w:val="000E7D31"/>
    <w:rsid w:val="000F097D"/>
    <w:rsid w:val="000F171A"/>
    <w:rsid w:val="000F1F64"/>
    <w:rsid w:val="000F2DA2"/>
    <w:rsid w:val="000F2DF1"/>
    <w:rsid w:val="000F34B1"/>
    <w:rsid w:val="000F3AF2"/>
    <w:rsid w:val="000F3B84"/>
    <w:rsid w:val="000F4058"/>
    <w:rsid w:val="000F46D8"/>
    <w:rsid w:val="000F63C3"/>
    <w:rsid w:val="000F683B"/>
    <w:rsid w:val="000F726E"/>
    <w:rsid w:val="000F778E"/>
    <w:rsid w:val="000F7DD8"/>
    <w:rsid w:val="00100015"/>
    <w:rsid w:val="00100418"/>
    <w:rsid w:val="0010069E"/>
    <w:rsid w:val="001006AC"/>
    <w:rsid w:val="0010074E"/>
    <w:rsid w:val="001007D8"/>
    <w:rsid w:val="00101147"/>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75"/>
    <w:rsid w:val="00107D70"/>
    <w:rsid w:val="001103FC"/>
    <w:rsid w:val="00110B94"/>
    <w:rsid w:val="001110FF"/>
    <w:rsid w:val="001114FB"/>
    <w:rsid w:val="001115E7"/>
    <w:rsid w:val="001116A0"/>
    <w:rsid w:val="00111D4A"/>
    <w:rsid w:val="00112553"/>
    <w:rsid w:val="00112653"/>
    <w:rsid w:val="00112EE9"/>
    <w:rsid w:val="00112EFA"/>
    <w:rsid w:val="00113612"/>
    <w:rsid w:val="00114351"/>
    <w:rsid w:val="00114BFE"/>
    <w:rsid w:val="00115467"/>
    <w:rsid w:val="001155C0"/>
    <w:rsid w:val="00115916"/>
    <w:rsid w:val="00115C2C"/>
    <w:rsid w:val="00116779"/>
    <w:rsid w:val="00116A5F"/>
    <w:rsid w:val="00116E26"/>
    <w:rsid w:val="00117A83"/>
    <w:rsid w:val="00120E96"/>
    <w:rsid w:val="001211E2"/>
    <w:rsid w:val="001218FF"/>
    <w:rsid w:val="00121D42"/>
    <w:rsid w:val="00121E11"/>
    <w:rsid w:val="00122298"/>
    <w:rsid w:val="001225C6"/>
    <w:rsid w:val="00122FEB"/>
    <w:rsid w:val="0012392E"/>
    <w:rsid w:val="00123BDB"/>
    <w:rsid w:val="0012417D"/>
    <w:rsid w:val="00124419"/>
    <w:rsid w:val="0012495B"/>
    <w:rsid w:val="00124A7C"/>
    <w:rsid w:val="00125188"/>
    <w:rsid w:val="00125695"/>
    <w:rsid w:val="001261FD"/>
    <w:rsid w:val="001268F9"/>
    <w:rsid w:val="00126B15"/>
    <w:rsid w:val="00127125"/>
    <w:rsid w:val="001279D4"/>
    <w:rsid w:val="00127B23"/>
    <w:rsid w:val="00130635"/>
    <w:rsid w:val="00130B04"/>
    <w:rsid w:val="00132156"/>
    <w:rsid w:val="00132664"/>
    <w:rsid w:val="00134455"/>
    <w:rsid w:val="001346F8"/>
    <w:rsid w:val="00135D7D"/>
    <w:rsid w:val="001363B6"/>
    <w:rsid w:val="00137198"/>
    <w:rsid w:val="0014016B"/>
    <w:rsid w:val="001406B0"/>
    <w:rsid w:val="001409A6"/>
    <w:rsid w:val="001410B6"/>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47CDD"/>
    <w:rsid w:val="00150BAD"/>
    <w:rsid w:val="00150CD1"/>
    <w:rsid w:val="00150D70"/>
    <w:rsid w:val="00150E9B"/>
    <w:rsid w:val="0015121D"/>
    <w:rsid w:val="00151346"/>
    <w:rsid w:val="00151733"/>
    <w:rsid w:val="00151E94"/>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DF"/>
    <w:rsid w:val="001608EC"/>
    <w:rsid w:val="00160A2D"/>
    <w:rsid w:val="00160D37"/>
    <w:rsid w:val="00161DA2"/>
    <w:rsid w:val="00161DC6"/>
    <w:rsid w:val="0016289C"/>
    <w:rsid w:val="0016414D"/>
    <w:rsid w:val="00165070"/>
    <w:rsid w:val="0016509E"/>
    <w:rsid w:val="00165106"/>
    <w:rsid w:val="0016514E"/>
    <w:rsid w:val="00165DEE"/>
    <w:rsid w:val="0016637C"/>
    <w:rsid w:val="0016694A"/>
    <w:rsid w:val="00166EB0"/>
    <w:rsid w:val="001675A4"/>
    <w:rsid w:val="00167840"/>
    <w:rsid w:val="001704C8"/>
    <w:rsid w:val="001716D8"/>
    <w:rsid w:val="00171974"/>
    <w:rsid w:val="00171BC5"/>
    <w:rsid w:val="00172282"/>
    <w:rsid w:val="0017256B"/>
    <w:rsid w:val="00172C4D"/>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06B2"/>
    <w:rsid w:val="00180B39"/>
    <w:rsid w:val="0018100E"/>
    <w:rsid w:val="001817A0"/>
    <w:rsid w:val="00181F5D"/>
    <w:rsid w:val="0018216D"/>
    <w:rsid w:val="00182173"/>
    <w:rsid w:val="0018298C"/>
    <w:rsid w:val="00182BCF"/>
    <w:rsid w:val="00182D27"/>
    <w:rsid w:val="00183126"/>
    <w:rsid w:val="001834E9"/>
    <w:rsid w:val="001836EE"/>
    <w:rsid w:val="00183B07"/>
    <w:rsid w:val="001843C3"/>
    <w:rsid w:val="00184A01"/>
    <w:rsid w:val="001854D2"/>
    <w:rsid w:val="00185DFC"/>
    <w:rsid w:val="00186DE3"/>
    <w:rsid w:val="00186E7E"/>
    <w:rsid w:val="0018722E"/>
    <w:rsid w:val="001900AC"/>
    <w:rsid w:val="001901D9"/>
    <w:rsid w:val="00190F6C"/>
    <w:rsid w:val="00191310"/>
    <w:rsid w:val="00191785"/>
    <w:rsid w:val="00191CEA"/>
    <w:rsid w:val="00191D0E"/>
    <w:rsid w:val="00192745"/>
    <w:rsid w:val="001928CB"/>
    <w:rsid w:val="001931A1"/>
    <w:rsid w:val="0019361C"/>
    <w:rsid w:val="001938AD"/>
    <w:rsid w:val="00193939"/>
    <w:rsid w:val="00194401"/>
    <w:rsid w:val="001945AC"/>
    <w:rsid w:val="00195649"/>
    <w:rsid w:val="00195A9B"/>
    <w:rsid w:val="0019624F"/>
    <w:rsid w:val="00196551"/>
    <w:rsid w:val="00196B5C"/>
    <w:rsid w:val="001A05BE"/>
    <w:rsid w:val="001A0A09"/>
    <w:rsid w:val="001A1512"/>
    <w:rsid w:val="001A1662"/>
    <w:rsid w:val="001A1A23"/>
    <w:rsid w:val="001A1FBF"/>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1846"/>
    <w:rsid w:val="001B36A8"/>
    <w:rsid w:val="001B3B16"/>
    <w:rsid w:val="001B40FF"/>
    <w:rsid w:val="001B4570"/>
    <w:rsid w:val="001B5078"/>
    <w:rsid w:val="001B5180"/>
    <w:rsid w:val="001B5E34"/>
    <w:rsid w:val="001B5E96"/>
    <w:rsid w:val="001B75FD"/>
    <w:rsid w:val="001B7F2B"/>
    <w:rsid w:val="001C0BBD"/>
    <w:rsid w:val="001C0BDF"/>
    <w:rsid w:val="001C1273"/>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E4D"/>
    <w:rsid w:val="001D114D"/>
    <w:rsid w:val="001D1163"/>
    <w:rsid w:val="001D1833"/>
    <w:rsid w:val="001D2304"/>
    <w:rsid w:val="001D25DB"/>
    <w:rsid w:val="001D32B0"/>
    <w:rsid w:val="001D350C"/>
    <w:rsid w:val="001D3D6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D82"/>
    <w:rsid w:val="001E0640"/>
    <w:rsid w:val="001E0F27"/>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6D46"/>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2C7"/>
    <w:rsid w:val="001F5354"/>
    <w:rsid w:val="001F5FE9"/>
    <w:rsid w:val="001F6F29"/>
    <w:rsid w:val="001F6F4E"/>
    <w:rsid w:val="001F739F"/>
    <w:rsid w:val="001F7C81"/>
    <w:rsid w:val="0020039D"/>
    <w:rsid w:val="00200566"/>
    <w:rsid w:val="0020076C"/>
    <w:rsid w:val="002008B1"/>
    <w:rsid w:val="00200A4F"/>
    <w:rsid w:val="00200A5D"/>
    <w:rsid w:val="00200EEC"/>
    <w:rsid w:val="0020104C"/>
    <w:rsid w:val="00201B88"/>
    <w:rsid w:val="0020206E"/>
    <w:rsid w:val="00202156"/>
    <w:rsid w:val="0020218D"/>
    <w:rsid w:val="00202866"/>
    <w:rsid w:val="0020328C"/>
    <w:rsid w:val="00203542"/>
    <w:rsid w:val="00203D49"/>
    <w:rsid w:val="00204314"/>
    <w:rsid w:val="002043A0"/>
    <w:rsid w:val="0020449F"/>
    <w:rsid w:val="002056AF"/>
    <w:rsid w:val="002058C3"/>
    <w:rsid w:val="00206208"/>
    <w:rsid w:val="002063A1"/>
    <w:rsid w:val="00206E29"/>
    <w:rsid w:val="0020748F"/>
    <w:rsid w:val="00210266"/>
    <w:rsid w:val="002103F3"/>
    <w:rsid w:val="0021084B"/>
    <w:rsid w:val="002114A8"/>
    <w:rsid w:val="00211511"/>
    <w:rsid w:val="00211CE3"/>
    <w:rsid w:val="002125DA"/>
    <w:rsid w:val="00212ADE"/>
    <w:rsid w:val="002130AF"/>
    <w:rsid w:val="00213E15"/>
    <w:rsid w:val="00214030"/>
    <w:rsid w:val="002157DC"/>
    <w:rsid w:val="002158D3"/>
    <w:rsid w:val="00215E49"/>
    <w:rsid w:val="00216100"/>
    <w:rsid w:val="00216208"/>
    <w:rsid w:val="002167D5"/>
    <w:rsid w:val="00217074"/>
    <w:rsid w:val="002179F3"/>
    <w:rsid w:val="00217CBB"/>
    <w:rsid w:val="00217F57"/>
    <w:rsid w:val="00217F63"/>
    <w:rsid w:val="002200E6"/>
    <w:rsid w:val="002201B0"/>
    <w:rsid w:val="0022098F"/>
    <w:rsid w:val="00220BE2"/>
    <w:rsid w:val="00221081"/>
    <w:rsid w:val="00221BA0"/>
    <w:rsid w:val="0022206A"/>
    <w:rsid w:val="002222F6"/>
    <w:rsid w:val="00222396"/>
    <w:rsid w:val="002225B5"/>
    <w:rsid w:val="0022296C"/>
    <w:rsid w:val="00222B50"/>
    <w:rsid w:val="002230CC"/>
    <w:rsid w:val="0022418A"/>
    <w:rsid w:val="00224619"/>
    <w:rsid w:val="00224873"/>
    <w:rsid w:val="00224D50"/>
    <w:rsid w:val="002250A5"/>
    <w:rsid w:val="002250EC"/>
    <w:rsid w:val="0022547B"/>
    <w:rsid w:val="00225AD9"/>
    <w:rsid w:val="00225E84"/>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37D98"/>
    <w:rsid w:val="002402E6"/>
    <w:rsid w:val="00240417"/>
    <w:rsid w:val="0024059C"/>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01B"/>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5417"/>
    <w:rsid w:val="0026699C"/>
    <w:rsid w:val="00266EB3"/>
    <w:rsid w:val="00267357"/>
    <w:rsid w:val="002676AE"/>
    <w:rsid w:val="00270217"/>
    <w:rsid w:val="002706B9"/>
    <w:rsid w:val="00270994"/>
    <w:rsid w:val="00270A58"/>
    <w:rsid w:val="00271366"/>
    <w:rsid w:val="0027166F"/>
    <w:rsid w:val="00271B02"/>
    <w:rsid w:val="00272535"/>
    <w:rsid w:val="002730AC"/>
    <w:rsid w:val="0027315A"/>
    <w:rsid w:val="00273318"/>
    <w:rsid w:val="00273A66"/>
    <w:rsid w:val="0027409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3B01"/>
    <w:rsid w:val="0028419F"/>
    <w:rsid w:val="002847E6"/>
    <w:rsid w:val="00284BA7"/>
    <w:rsid w:val="00284C0C"/>
    <w:rsid w:val="00285521"/>
    <w:rsid w:val="002866E9"/>
    <w:rsid w:val="0028679D"/>
    <w:rsid w:val="002875BD"/>
    <w:rsid w:val="00287B80"/>
    <w:rsid w:val="00287DFE"/>
    <w:rsid w:val="0029094B"/>
    <w:rsid w:val="00290D18"/>
    <w:rsid w:val="0029159F"/>
    <w:rsid w:val="002916BB"/>
    <w:rsid w:val="00292104"/>
    <w:rsid w:val="002923DE"/>
    <w:rsid w:val="002935B9"/>
    <w:rsid w:val="002935F7"/>
    <w:rsid w:val="002939F1"/>
    <w:rsid w:val="00293CD0"/>
    <w:rsid w:val="00293DB9"/>
    <w:rsid w:val="00293F59"/>
    <w:rsid w:val="002946AD"/>
    <w:rsid w:val="002946B1"/>
    <w:rsid w:val="00295E08"/>
    <w:rsid w:val="00296052"/>
    <w:rsid w:val="002964D5"/>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5AE1"/>
    <w:rsid w:val="002A6EFB"/>
    <w:rsid w:val="002A71A2"/>
    <w:rsid w:val="002A7BAD"/>
    <w:rsid w:val="002A7C1D"/>
    <w:rsid w:val="002B090A"/>
    <w:rsid w:val="002B0B6F"/>
    <w:rsid w:val="002B0D82"/>
    <w:rsid w:val="002B0F29"/>
    <w:rsid w:val="002B1346"/>
    <w:rsid w:val="002B19A3"/>
    <w:rsid w:val="002B1A4C"/>
    <w:rsid w:val="002B1BCA"/>
    <w:rsid w:val="002B1C3C"/>
    <w:rsid w:val="002B1D16"/>
    <w:rsid w:val="002B1F67"/>
    <w:rsid w:val="002B20E3"/>
    <w:rsid w:val="002B2560"/>
    <w:rsid w:val="002B2BC1"/>
    <w:rsid w:val="002B2D03"/>
    <w:rsid w:val="002B30EA"/>
    <w:rsid w:val="002B31D4"/>
    <w:rsid w:val="002B3A75"/>
    <w:rsid w:val="002B416E"/>
    <w:rsid w:val="002B430F"/>
    <w:rsid w:val="002B4A38"/>
    <w:rsid w:val="002B4CCE"/>
    <w:rsid w:val="002B5207"/>
    <w:rsid w:val="002B54B4"/>
    <w:rsid w:val="002B5641"/>
    <w:rsid w:val="002B568F"/>
    <w:rsid w:val="002B59DA"/>
    <w:rsid w:val="002B60C3"/>
    <w:rsid w:val="002B62BB"/>
    <w:rsid w:val="002B6722"/>
    <w:rsid w:val="002B69E6"/>
    <w:rsid w:val="002B6F11"/>
    <w:rsid w:val="002C0A51"/>
    <w:rsid w:val="002C0C14"/>
    <w:rsid w:val="002C0CDD"/>
    <w:rsid w:val="002C11A7"/>
    <w:rsid w:val="002C11FC"/>
    <w:rsid w:val="002C1802"/>
    <w:rsid w:val="002C214E"/>
    <w:rsid w:val="002C258C"/>
    <w:rsid w:val="002C28D0"/>
    <w:rsid w:val="002C2C93"/>
    <w:rsid w:val="002C2FC4"/>
    <w:rsid w:val="002C3085"/>
    <w:rsid w:val="002C3764"/>
    <w:rsid w:val="002C3905"/>
    <w:rsid w:val="002C39B1"/>
    <w:rsid w:val="002C4325"/>
    <w:rsid w:val="002C458F"/>
    <w:rsid w:val="002C4613"/>
    <w:rsid w:val="002C485B"/>
    <w:rsid w:val="002C49AE"/>
    <w:rsid w:val="002C5EEF"/>
    <w:rsid w:val="002C677F"/>
    <w:rsid w:val="002C71A1"/>
    <w:rsid w:val="002C7B12"/>
    <w:rsid w:val="002D071F"/>
    <w:rsid w:val="002D0961"/>
    <w:rsid w:val="002D0FD9"/>
    <w:rsid w:val="002D2980"/>
    <w:rsid w:val="002D2A40"/>
    <w:rsid w:val="002D30C3"/>
    <w:rsid w:val="002D30F0"/>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115"/>
    <w:rsid w:val="002E1136"/>
    <w:rsid w:val="002E132B"/>
    <w:rsid w:val="002E1C80"/>
    <w:rsid w:val="002E1F6D"/>
    <w:rsid w:val="002E2148"/>
    <w:rsid w:val="002E23AF"/>
    <w:rsid w:val="002E26A6"/>
    <w:rsid w:val="002E3328"/>
    <w:rsid w:val="002E365B"/>
    <w:rsid w:val="002E3763"/>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949"/>
    <w:rsid w:val="002F2F7A"/>
    <w:rsid w:val="002F35BD"/>
    <w:rsid w:val="002F35DB"/>
    <w:rsid w:val="002F3A27"/>
    <w:rsid w:val="002F4001"/>
    <w:rsid w:val="002F401C"/>
    <w:rsid w:val="002F48BA"/>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4B9"/>
    <w:rsid w:val="00302C6A"/>
    <w:rsid w:val="00302D5B"/>
    <w:rsid w:val="00303055"/>
    <w:rsid w:val="003032BD"/>
    <w:rsid w:val="0030378F"/>
    <w:rsid w:val="00303D81"/>
    <w:rsid w:val="00303DCF"/>
    <w:rsid w:val="003040AC"/>
    <w:rsid w:val="00304DE7"/>
    <w:rsid w:val="0030531F"/>
    <w:rsid w:val="00305428"/>
    <w:rsid w:val="00305F68"/>
    <w:rsid w:val="00306020"/>
    <w:rsid w:val="003068CF"/>
    <w:rsid w:val="00306AF3"/>
    <w:rsid w:val="00307385"/>
    <w:rsid w:val="00307AA3"/>
    <w:rsid w:val="00310538"/>
    <w:rsid w:val="003107C3"/>
    <w:rsid w:val="00310BED"/>
    <w:rsid w:val="00311794"/>
    <w:rsid w:val="0031206B"/>
    <w:rsid w:val="0031210B"/>
    <w:rsid w:val="0031253C"/>
    <w:rsid w:val="0031258B"/>
    <w:rsid w:val="00312DBB"/>
    <w:rsid w:val="0031317F"/>
    <w:rsid w:val="003131E4"/>
    <w:rsid w:val="003135BB"/>
    <w:rsid w:val="003138AA"/>
    <w:rsid w:val="003138BB"/>
    <w:rsid w:val="0031421C"/>
    <w:rsid w:val="00314659"/>
    <w:rsid w:val="00314674"/>
    <w:rsid w:val="00314772"/>
    <w:rsid w:val="00315156"/>
    <w:rsid w:val="003157A8"/>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3E57"/>
    <w:rsid w:val="00324335"/>
    <w:rsid w:val="003248E8"/>
    <w:rsid w:val="0032502D"/>
    <w:rsid w:val="00325188"/>
    <w:rsid w:val="0032595D"/>
    <w:rsid w:val="00325F47"/>
    <w:rsid w:val="00326B64"/>
    <w:rsid w:val="00326F7B"/>
    <w:rsid w:val="0032709A"/>
    <w:rsid w:val="003273B6"/>
    <w:rsid w:val="00327979"/>
    <w:rsid w:val="00327B20"/>
    <w:rsid w:val="00327CF3"/>
    <w:rsid w:val="00327E13"/>
    <w:rsid w:val="003304F9"/>
    <w:rsid w:val="00330F07"/>
    <w:rsid w:val="00331B20"/>
    <w:rsid w:val="00331CA4"/>
    <w:rsid w:val="00331E91"/>
    <w:rsid w:val="00331F26"/>
    <w:rsid w:val="0033267B"/>
    <w:rsid w:val="00332A89"/>
    <w:rsid w:val="0033358E"/>
    <w:rsid w:val="003337A1"/>
    <w:rsid w:val="003339EE"/>
    <w:rsid w:val="00333A47"/>
    <w:rsid w:val="003343F4"/>
    <w:rsid w:val="00334443"/>
    <w:rsid w:val="003346F0"/>
    <w:rsid w:val="0033488E"/>
    <w:rsid w:val="00334C57"/>
    <w:rsid w:val="00335B17"/>
    <w:rsid w:val="00336207"/>
    <w:rsid w:val="0033624D"/>
    <w:rsid w:val="00336326"/>
    <w:rsid w:val="0033635E"/>
    <w:rsid w:val="00336C48"/>
    <w:rsid w:val="00336CEA"/>
    <w:rsid w:val="00336FDE"/>
    <w:rsid w:val="0033722B"/>
    <w:rsid w:val="003378BE"/>
    <w:rsid w:val="00340E71"/>
    <w:rsid w:val="00341726"/>
    <w:rsid w:val="00341B93"/>
    <w:rsid w:val="0034222F"/>
    <w:rsid w:val="00342C8C"/>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FC4"/>
    <w:rsid w:val="00350691"/>
    <w:rsid w:val="00350777"/>
    <w:rsid w:val="00350D0C"/>
    <w:rsid w:val="00350D2B"/>
    <w:rsid w:val="00351A47"/>
    <w:rsid w:val="00352461"/>
    <w:rsid w:val="0035274F"/>
    <w:rsid w:val="00352947"/>
    <w:rsid w:val="00352D5A"/>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4F44"/>
    <w:rsid w:val="00365727"/>
    <w:rsid w:val="00365E10"/>
    <w:rsid w:val="00365E42"/>
    <w:rsid w:val="003667BE"/>
    <w:rsid w:val="00366992"/>
    <w:rsid w:val="00366D1B"/>
    <w:rsid w:val="00367345"/>
    <w:rsid w:val="0037125F"/>
    <w:rsid w:val="00372684"/>
    <w:rsid w:val="003732FD"/>
    <w:rsid w:val="003737CE"/>
    <w:rsid w:val="00373A28"/>
    <w:rsid w:val="00373BF8"/>
    <w:rsid w:val="00374410"/>
    <w:rsid w:val="003745C0"/>
    <w:rsid w:val="003754C8"/>
    <w:rsid w:val="00375A4F"/>
    <w:rsid w:val="00375E42"/>
    <w:rsid w:val="0037630E"/>
    <w:rsid w:val="00376900"/>
    <w:rsid w:val="00376AA2"/>
    <w:rsid w:val="00376EF5"/>
    <w:rsid w:val="0037744C"/>
    <w:rsid w:val="00377AB5"/>
    <w:rsid w:val="003801BC"/>
    <w:rsid w:val="00380394"/>
    <w:rsid w:val="00380BE3"/>
    <w:rsid w:val="003814BA"/>
    <w:rsid w:val="0038203E"/>
    <w:rsid w:val="00382109"/>
    <w:rsid w:val="0038364F"/>
    <w:rsid w:val="00383A0B"/>
    <w:rsid w:val="00384523"/>
    <w:rsid w:val="003848DC"/>
    <w:rsid w:val="00384A57"/>
    <w:rsid w:val="00384EF9"/>
    <w:rsid w:val="00385095"/>
    <w:rsid w:val="00385273"/>
    <w:rsid w:val="00385700"/>
    <w:rsid w:val="00385E8F"/>
    <w:rsid w:val="00386018"/>
    <w:rsid w:val="003866F2"/>
    <w:rsid w:val="00386A1D"/>
    <w:rsid w:val="00387176"/>
    <w:rsid w:val="00387447"/>
    <w:rsid w:val="00387AB3"/>
    <w:rsid w:val="00387B99"/>
    <w:rsid w:val="00390B63"/>
    <w:rsid w:val="00390BDD"/>
    <w:rsid w:val="00390CF6"/>
    <w:rsid w:val="003910DB"/>
    <w:rsid w:val="00391118"/>
    <w:rsid w:val="003912DC"/>
    <w:rsid w:val="00391B55"/>
    <w:rsid w:val="00391D16"/>
    <w:rsid w:val="00392E07"/>
    <w:rsid w:val="00393013"/>
    <w:rsid w:val="00393840"/>
    <w:rsid w:val="003938DB"/>
    <w:rsid w:val="00393E60"/>
    <w:rsid w:val="00393E9A"/>
    <w:rsid w:val="00393FFF"/>
    <w:rsid w:val="00394CDA"/>
    <w:rsid w:val="00394D9E"/>
    <w:rsid w:val="00395C06"/>
    <w:rsid w:val="00396CC4"/>
    <w:rsid w:val="003A0866"/>
    <w:rsid w:val="003A11BE"/>
    <w:rsid w:val="003A12D7"/>
    <w:rsid w:val="003A161C"/>
    <w:rsid w:val="003A23FA"/>
    <w:rsid w:val="003A2744"/>
    <w:rsid w:val="003A30D9"/>
    <w:rsid w:val="003A33BD"/>
    <w:rsid w:val="003A3B07"/>
    <w:rsid w:val="003A40B2"/>
    <w:rsid w:val="003A48DB"/>
    <w:rsid w:val="003A4F97"/>
    <w:rsid w:val="003A4FAF"/>
    <w:rsid w:val="003A534A"/>
    <w:rsid w:val="003A542D"/>
    <w:rsid w:val="003A6060"/>
    <w:rsid w:val="003A6292"/>
    <w:rsid w:val="003A6D0B"/>
    <w:rsid w:val="003A734F"/>
    <w:rsid w:val="003A7540"/>
    <w:rsid w:val="003A7D92"/>
    <w:rsid w:val="003B06B6"/>
    <w:rsid w:val="003B0A3B"/>
    <w:rsid w:val="003B0AAD"/>
    <w:rsid w:val="003B135E"/>
    <w:rsid w:val="003B1507"/>
    <w:rsid w:val="003B1BF3"/>
    <w:rsid w:val="003B2709"/>
    <w:rsid w:val="003B2A28"/>
    <w:rsid w:val="003B2F6C"/>
    <w:rsid w:val="003B393F"/>
    <w:rsid w:val="003B3EDB"/>
    <w:rsid w:val="003B3F2B"/>
    <w:rsid w:val="003B466D"/>
    <w:rsid w:val="003B4A67"/>
    <w:rsid w:val="003B50ED"/>
    <w:rsid w:val="003B5330"/>
    <w:rsid w:val="003B564F"/>
    <w:rsid w:val="003B57F7"/>
    <w:rsid w:val="003B58FB"/>
    <w:rsid w:val="003B59DD"/>
    <w:rsid w:val="003B5A6E"/>
    <w:rsid w:val="003B5C82"/>
    <w:rsid w:val="003B6089"/>
    <w:rsid w:val="003B6663"/>
    <w:rsid w:val="003B6792"/>
    <w:rsid w:val="003B6B76"/>
    <w:rsid w:val="003B6DEA"/>
    <w:rsid w:val="003B7148"/>
    <w:rsid w:val="003B7223"/>
    <w:rsid w:val="003B77C9"/>
    <w:rsid w:val="003C05ED"/>
    <w:rsid w:val="003C06C3"/>
    <w:rsid w:val="003C08BE"/>
    <w:rsid w:val="003C0AED"/>
    <w:rsid w:val="003C0DA0"/>
    <w:rsid w:val="003C133C"/>
    <w:rsid w:val="003C13C0"/>
    <w:rsid w:val="003C1AEC"/>
    <w:rsid w:val="003C2113"/>
    <w:rsid w:val="003C222D"/>
    <w:rsid w:val="003C22B6"/>
    <w:rsid w:val="003C2E2F"/>
    <w:rsid w:val="003C306A"/>
    <w:rsid w:val="003C44A1"/>
    <w:rsid w:val="003C460D"/>
    <w:rsid w:val="003C46EB"/>
    <w:rsid w:val="003C4C48"/>
    <w:rsid w:val="003C55CA"/>
    <w:rsid w:val="003C5833"/>
    <w:rsid w:val="003C5CEB"/>
    <w:rsid w:val="003C62D6"/>
    <w:rsid w:val="003C6424"/>
    <w:rsid w:val="003C6641"/>
    <w:rsid w:val="003C70BF"/>
    <w:rsid w:val="003C70D8"/>
    <w:rsid w:val="003C71E9"/>
    <w:rsid w:val="003C784F"/>
    <w:rsid w:val="003C7DDD"/>
    <w:rsid w:val="003D094F"/>
    <w:rsid w:val="003D0C67"/>
    <w:rsid w:val="003D0EAD"/>
    <w:rsid w:val="003D1094"/>
    <w:rsid w:val="003D118B"/>
    <w:rsid w:val="003D1608"/>
    <w:rsid w:val="003D17AC"/>
    <w:rsid w:val="003D1E70"/>
    <w:rsid w:val="003D1F7E"/>
    <w:rsid w:val="003D29E9"/>
    <w:rsid w:val="003D2C37"/>
    <w:rsid w:val="003D32BE"/>
    <w:rsid w:val="003D3B21"/>
    <w:rsid w:val="003D4191"/>
    <w:rsid w:val="003D4840"/>
    <w:rsid w:val="003D4C7A"/>
    <w:rsid w:val="003D632B"/>
    <w:rsid w:val="003D69F9"/>
    <w:rsid w:val="003D6C4D"/>
    <w:rsid w:val="003D7546"/>
    <w:rsid w:val="003D7C3D"/>
    <w:rsid w:val="003E0761"/>
    <w:rsid w:val="003E0F18"/>
    <w:rsid w:val="003E145F"/>
    <w:rsid w:val="003E14CA"/>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0C51"/>
    <w:rsid w:val="003F12F2"/>
    <w:rsid w:val="003F1D70"/>
    <w:rsid w:val="003F229D"/>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F45"/>
    <w:rsid w:val="004014AD"/>
    <w:rsid w:val="00401613"/>
    <w:rsid w:val="00401746"/>
    <w:rsid w:val="00401821"/>
    <w:rsid w:val="00401CB7"/>
    <w:rsid w:val="00403382"/>
    <w:rsid w:val="00403688"/>
    <w:rsid w:val="00403690"/>
    <w:rsid w:val="004037F6"/>
    <w:rsid w:val="00404B4D"/>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5BCB"/>
    <w:rsid w:val="004167C9"/>
    <w:rsid w:val="00416F23"/>
    <w:rsid w:val="0041770E"/>
    <w:rsid w:val="00417DCE"/>
    <w:rsid w:val="004218D8"/>
    <w:rsid w:val="004219E2"/>
    <w:rsid w:val="004225DB"/>
    <w:rsid w:val="0042333D"/>
    <w:rsid w:val="00423B22"/>
    <w:rsid w:val="00424AB3"/>
    <w:rsid w:val="004250B2"/>
    <w:rsid w:val="00425411"/>
    <w:rsid w:val="0042595C"/>
    <w:rsid w:val="00425C71"/>
    <w:rsid w:val="00425D69"/>
    <w:rsid w:val="004277A9"/>
    <w:rsid w:val="00427F60"/>
    <w:rsid w:val="004300C4"/>
    <w:rsid w:val="00430B69"/>
    <w:rsid w:val="00430B88"/>
    <w:rsid w:val="004314F9"/>
    <w:rsid w:val="004315AD"/>
    <w:rsid w:val="00431811"/>
    <w:rsid w:val="00433B64"/>
    <w:rsid w:val="00434804"/>
    <w:rsid w:val="00434DF8"/>
    <w:rsid w:val="00435F3D"/>
    <w:rsid w:val="0043677C"/>
    <w:rsid w:val="00436B3D"/>
    <w:rsid w:val="0043710D"/>
    <w:rsid w:val="00437598"/>
    <w:rsid w:val="00437A09"/>
    <w:rsid w:val="00440281"/>
    <w:rsid w:val="00440672"/>
    <w:rsid w:val="00440C0C"/>
    <w:rsid w:val="00440C11"/>
    <w:rsid w:val="004410D3"/>
    <w:rsid w:val="004413E2"/>
    <w:rsid w:val="00441708"/>
    <w:rsid w:val="00441923"/>
    <w:rsid w:val="00441A32"/>
    <w:rsid w:val="004420E8"/>
    <w:rsid w:val="0044239F"/>
    <w:rsid w:val="0044248E"/>
    <w:rsid w:val="004433EF"/>
    <w:rsid w:val="00443A91"/>
    <w:rsid w:val="0044429E"/>
    <w:rsid w:val="0044478B"/>
    <w:rsid w:val="00444833"/>
    <w:rsid w:val="00444BD4"/>
    <w:rsid w:val="00445376"/>
    <w:rsid w:val="004457C2"/>
    <w:rsid w:val="00445AC2"/>
    <w:rsid w:val="00446F93"/>
    <w:rsid w:val="004477C3"/>
    <w:rsid w:val="004477EE"/>
    <w:rsid w:val="00447CB8"/>
    <w:rsid w:val="00450969"/>
    <w:rsid w:val="00450A1A"/>
    <w:rsid w:val="00452535"/>
    <w:rsid w:val="0045280F"/>
    <w:rsid w:val="00452D53"/>
    <w:rsid w:val="0045302F"/>
    <w:rsid w:val="004534E1"/>
    <w:rsid w:val="00453892"/>
    <w:rsid w:val="00453B4F"/>
    <w:rsid w:val="00454BDF"/>
    <w:rsid w:val="00454ECA"/>
    <w:rsid w:val="00454F0C"/>
    <w:rsid w:val="00454FB8"/>
    <w:rsid w:val="004552B0"/>
    <w:rsid w:val="004556CF"/>
    <w:rsid w:val="00455F41"/>
    <w:rsid w:val="00456594"/>
    <w:rsid w:val="00457604"/>
    <w:rsid w:val="0045779B"/>
    <w:rsid w:val="00457CF2"/>
    <w:rsid w:val="00460426"/>
    <w:rsid w:val="00460ACE"/>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47"/>
    <w:rsid w:val="0047047C"/>
    <w:rsid w:val="00470974"/>
    <w:rsid w:val="004709A2"/>
    <w:rsid w:val="00471E42"/>
    <w:rsid w:val="004721C4"/>
    <w:rsid w:val="00472366"/>
    <w:rsid w:val="004725A0"/>
    <w:rsid w:val="00472F98"/>
    <w:rsid w:val="004731D6"/>
    <w:rsid w:val="00473FCB"/>
    <w:rsid w:val="00474478"/>
    <w:rsid w:val="004746E3"/>
    <w:rsid w:val="0047523E"/>
    <w:rsid w:val="00475652"/>
    <w:rsid w:val="004757FC"/>
    <w:rsid w:val="00476252"/>
    <w:rsid w:val="00476479"/>
    <w:rsid w:val="0047687E"/>
    <w:rsid w:val="004769D9"/>
    <w:rsid w:val="00476DCE"/>
    <w:rsid w:val="004776A8"/>
    <w:rsid w:val="00477F20"/>
    <w:rsid w:val="00480746"/>
    <w:rsid w:val="0048095B"/>
    <w:rsid w:val="00480A12"/>
    <w:rsid w:val="00481985"/>
    <w:rsid w:val="00482393"/>
    <w:rsid w:val="004826D5"/>
    <w:rsid w:val="0048274D"/>
    <w:rsid w:val="004831E8"/>
    <w:rsid w:val="00483628"/>
    <w:rsid w:val="004838C3"/>
    <w:rsid w:val="00483AA6"/>
    <w:rsid w:val="004846B6"/>
    <w:rsid w:val="00484B19"/>
    <w:rsid w:val="004858DE"/>
    <w:rsid w:val="004859DD"/>
    <w:rsid w:val="00485A4A"/>
    <w:rsid w:val="00486412"/>
    <w:rsid w:val="0048664F"/>
    <w:rsid w:val="00487001"/>
    <w:rsid w:val="0048716B"/>
    <w:rsid w:val="004873FB"/>
    <w:rsid w:val="00487858"/>
    <w:rsid w:val="00487D89"/>
    <w:rsid w:val="00487F43"/>
    <w:rsid w:val="0049003E"/>
    <w:rsid w:val="00490937"/>
    <w:rsid w:val="00490FD4"/>
    <w:rsid w:val="004914BD"/>
    <w:rsid w:val="004916D7"/>
    <w:rsid w:val="004916D9"/>
    <w:rsid w:val="00491FE5"/>
    <w:rsid w:val="00492007"/>
    <w:rsid w:val="004920B9"/>
    <w:rsid w:val="004934D9"/>
    <w:rsid w:val="004956FB"/>
    <w:rsid w:val="004967E3"/>
    <w:rsid w:val="00496D34"/>
    <w:rsid w:val="004970A6"/>
    <w:rsid w:val="0049735D"/>
    <w:rsid w:val="004979BC"/>
    <w:rsid w:val="004979DF"/>
    <w:rsid w:val="00497AB1"/>
    <w:rsid w:val="00497CBE"/>
    <w:rsid w:val="00497DF5"/>
    <w:rsid w:val="004A0026"/>
    <w:rsid w:val="004A10A1"/>
    <w:rsid w:val="004A1941"/>
    <w:rsid w:val="004A2363"/>
    <w:rsid w:val="004A2A07"/>
    <w:rsid w:val="004A2F33"/>
    <w:rsid w:val="004A36F3"/>
    <w:rsid w:val="004A3867"/>
    <w:rsid w:val="004A3D74"/>
    <w:rsid w:val="004A3E5B"/>
    <w:rsid w:val="004A3FE7"/>
    <w:rsid w:val="004A4435"/>
    <w:rsid w:val="004A4678"/>
    <w:rsid w:val="004A51E2"/>
    <w:rsid w:val="004A5DAF"/>
    <w:rsid w:val="004A5F52"/>
    <w:rsid w:val="004A5F75"/>
    <w:rsid w:val="004A603A"/>
    <w:rsid w:val="004A6100"/>
    <w:rsid w:val="004A6292"/>
    <w:rsid w:val="004A64B5"/>
    <w:rsid w:val="004A6520"/>
    <w:rsid w:val="004A66B4"/>
    <w:rsid w:val="004B0210"/>
    <w:rsid w:val="004B0BF1"/>
    <w:rsid w:val="004B1D1D"/>
    <w:rsid w:val="004B254E"/>
    <w:rsid w:val="004B27F0"/>
    <w:rsid w:val="004B2DD5"/>
    <w:rsid w:val="004B3B9B"/>
    <w:rsid w:val="004B3BE3"/>
    <w:rsid w:val="004B3DDD"/>
    <w:rsid w:val="004B4014"/>
    <w:rsid w:val="004B4CA0"/>
    <w:rsid w:val="004B4E5E"/>
    <w:rsid w:val="004B513A"/>
    <w:rsid w:val="004B5785"/>
    <w:rsid w:val="004B59A9"/>
    <w:rsid w:val="004B5A9A"/>
    <w:rsid w:val="004B5D62"/>
    <w:rsid w:val="004B62C4"/>
    <w:rsid w:val="004B63A7"/>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617"/>
    <w:rsid w:val="004C380D"/>
    <w:rsid w:val="004C3B4E"/>
    <w:rsid w:val="004C3B6E"/>
    <w:rsid w:val="004C3E26"/>
    <w:rsid w:val="004C5194"/>
    <w:rsid w:val="004C5D66"/>
    <w:rsid w:val="004C6202"/>
    <w:rsid w:val="004C667B"/>
    <w:rsid w:val="004C7892"/>
    <w:rsid w:val="004C7984"/>
    <w:rsid w:val="004C7AC6"/>
    <w:rsid w:val="004C7F5A"/>
    <w:rsid w:val="004D0300"/>
    <w:rsid w:val="004D12DD"/>
    <w:rsid w:val="004D16C1"/>
    <w:rsid w:val="004D1BBF"/>
    <w:rsid w:val="004D1BC3"/>
    <w:rsid w:val="004D1CDB"/>
    <w:rsid w:val="004D1D66"/>
    <w:rsid w:val="004D378F"/>
    <w:rsid w:val="004D47D0"/>
    <w:rsid w:val="004D58A7"/>
    <w:rsid w:val="004D60E9"/>
    <w:rsid w:val="004D6608"/>
    <w:rsid w:val="004D6C04"/>
    <w:rsid w:val="004D72EA"/>
    <w:rsid w:val="004D7352"/>
    <w:rsid w:val="004D73CE"/>
    <w:rsid w:val="004D7422"/>
    <w:rsid w:val="004D7A70"/>
    <w:rsid w:val="004D7C14"/>
    <w:rsid w:val="004E02B7"/>
    <w:rsid w:val="004E0F0C"/>
    <w:rsid w:val="004E0FBD"/>
    <w:rsid w:val="004E1079"/>
    <w:rsid w:val="004E1137"/>
    <w:rsid w:val="004E1392"/>
    <w:rsid w:val="004E1636"/>
    <w:rsid w:val="004E234D"/>
    <w:rsid w:val="004E2DB3"/>
    <w:rsid w:val="004E2E30"/>
    <w:rsid w:val="004E2E53"/>
    <w:rsid w:val="004E3931"/>
    <w:rsid w:val="004E4117"/>
    <w:rsid w:val="004E48AB"/>
    <w:rsid w:val="004E4AB7"/>
    <w:rsid w:val="004E4AC0"/>
    <w:rsid w:val="004E510A"/>
    <w:rsid w:val="004E52C8"/>
    <w:rsid w:val="004E5814"/>
    <w:rsid w:val="004E598F"/>
    <w:rsid w:val="004E5BDC"/>
    <w:rsid w:val="004E6AA6"/>
    <w:rsid w:val="004E6CB6"/>
    <w:rsid w:val="004E6DB3"/>
    <w:rsid w:val="004E7BA7"/>
    <w:rsid w:val="004E7DBB"/>
    <w:rsid w:val="004E7E7C"/>
    <w:rsid w:val="004E7FAA"/>
    <w:rsid w:val="004F02F9"/>
    <w:rsid w:val="004F04A3"/>
    <w:rsid w:val="004F0919"/>
    <w:rsid w:val="004F0DF1"/>
    <w:rsid w:val="004F0FD4"/>
    <w:rsid w:val="004F10A4"/>
    <w:rsid w:val="004F11E3"/>
    <w:rsid w:val="004F1A35"/>
    <w:rsid w:val="004F2185"/>
    <w:rsid w:val="004F2CF4"/>
    <w:rsid w:val="004F2F28"/>
    <w:rsid w:val="004F40B9"/>
    <w:rsid w:val="004F41FD"/>
    <w:rsid w:val="004F428F"/>
    <w:rsid w:val="004F42C9"/>
    <w:rsid w:val="004F42CA"/>
    <w:rsid w:val="004F439A"/>
    <w:rsid w:val="004F43A9"/>
    <w:rsid w:val="004F494E"/>
    <w:rsid w:val="004F49E0"/>
    <w:rsid w:val="004F49FF"/>
    <w:rsid w:val="004F4A96"/>
    <w:rsid w:val="004F4F9C"/>
    <w:rsid w:val="004F53F5"/>
    <w:rsid w:val="004F621D"/>
    <w:rsid w:val="004F6A43"/>
    <w:rsid w:val="004F6E06"/>
    <w:rsid w:val="004F78B4"/>
    <w:rsid w:val="004F79F7"/>
    <w:rsid w:val="004F7B29"/>
    <w:rsid w:val="004F7C66"/>
    <w:rsid w:val="004F7FD1"/>
    <w:rsid w:val="00500606"/>
    <w:rsid w:val="00500782"/>
    <w:rsid w:val="005009A5"/>
    <w:rsid w:val="00500D98"/>
    <w:rsid w:val="00501587"/>
    <w:rsid w:val="00502406"/>
    <w:rsid w:val="00502AB7"/>
    <w:rsid w:val="00502BA4"/>
    <w:rsid w:val="00503065"/>
    <w:rsid w:val="0050319D"/>
    <w:rsid w:val="005039A0"/>
    <w:rsid w:val="0050413F"/>
    <w:rsid w:val="0050485F"/>
    <w:rsid w:val="00504B27"/>
    <w:rsid w:val="005050D6"/>
    <w:rsid w:val="00505458"/>
    <w:rsid w:val="00505642"/>
    <w:rsid w:val="00506217"/>
    <w:rsid w:val="0050711F"/>
    <w:rsid w:val="0050785B"/>
    <w:rsid w:val="00507E02"/>
    <w:rsid w:val="005105EE"/>
    <w:rsid w:val="00510CB7"/>
    <w:rsid w:val="005139E8"/>
    <w:rsid w:val="00513A14"/>
    <w:rsid w:val="00514124"/>
    <w:rsid w:val="00514958"/>
    <w:rsid w:val="00514EF3"/>
    <w:rsid w:val="00515051"/>
    <w:rsid w:val="00515181"/>
    <w:rsid w:val="005155C4"/>
    <w:rsid w:val="00515747"/>
    <w:rsid w:val="00515C84"/>
    <w:rsid w:val="00516B77"/>
    <w:rsid w:val="005173B6"/>
    <w:rsid w:val="00517406"/>
    <w:rsid w:val="0052005F"/>
    <w:rsid w:val="0052020D"/>
    <w:rsid w:val="0052075E"/>
    <w:rsid w:val="005213A0"/>
    <w:rsid w:val="00521A23"/>
    <w:rsid w:val="0052278C"/>
    <w:rsid w:val="00522BED"/>
    <w:rsid w:val="00522D30"/>
    <w:rsid w:val="0052344F"/>
    <w:rsid w:val="00523842"/>
    <w:rsid w:val="00523C58"/>
    <w:rsid w:val="005240A4"/>
    <w:rsid w:val="00524543"/>
    <w:rsid w:val="0052477A"/>
    <w:rsid w:val="005247C4"/>
    <w:rsid w:val="00524C29"/>
    <w:rsid w:val="00524D79"/>
    <w:rsid w:val="00524E15"/>
    <w:rsid w:val="00524F47"/>
    <w:rsid w:val="00524FD6"/>
    <w:rsid w:val="00525272"/>
    <w:rsid w:val="00525534"/>
    <w:rsid w:val="0052563A"/>
    <w:rsid w:val="00526648"/>
    <w:rsid w:val="00526FD9"/>
    <w:rsid w:val="0052709D"/>
    <w:rsid w:val="0052769E"/>
    <w:rsid w:val="00527B2B"/>
    <w:rsid w:val="005300EA"/>
    <w:rsid w:val="005306C2"/>
    <w:rsid w:val="0053101B"/>
    <w:rsid w:val="00531B6D"/>
    <w:rsid w:val="00531CCB"/>
    <w:rsid w:val="00531E33"/>
    <w:rsid w:val="00533034"/>
    <w:rsid w:val="0053341A"/>
    <w:rsid w:val="00533764"/>
    <w:rsid w:val="00533955"/>
    <w:rsid w:val="005343CF"/>
    <w:rsid w:val="005347F9"/>
    <w:rsid w:val="00534FF6"/>
    <w:rsid w:val="005354B3"/>
    <w:rsid w:val="00535631"/>
    <w:rsid w:val="00535E57"/>
    <w:rsid w:val="0053607D"/>
    <w:rsid w:val="00536892"/>
    <w:rsid w:val="0053710F"/>
    <w:rsid w:val="005374AD"/>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697"/>
    <w:rsid w:val="00544AC7"/>
    <w:rsid w:val="00544E6A"/>
    <w:rsid w:val="00544FA3"/>
    <w:rsid w:val="0054529F"/>
    <w:rsid w:val="00545567"/>
    <w:rsid w:val="005456DA"/>
    <w:rsid w:val="005463E3"/>
    <w:rsid w:val="00546C47"/>
    <w:rsid w:val="00546ECC"/>
    <w:rsid w:val="00547CF3"/>
    <w:rsid w:val="005504A3"/>
    <w:rsid w:val="00550679"/>
    <w:rsid w:val="00550FAF"/>
    <w:rsid w:val="00552028"/>
    <w:rsid w:val="00552222"/>
    <w:rsid w:val="005529E5"/>
    <w:rsid w:val="00552EAB"/>
    <w:rsid w:val="005538C6"/>
    <w:rsid w:val="00553EE7"/>
    <w:rsid w:val="005542F8"/>
    <w:rsid w:val="005544C7"/>
    <w:rsid w:val="00554A44"/>
    <w:rsid w:val="00555058"/>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BFF"/>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BD7"/>
    <w:rsid w:val="00570DA6"/>
    <w:rsid w:val="0057105E"/>
    <w:rsid w:val="00571409"/>
    <w:rsid w:val="00571981"/>
    <w:rsid w:val="00571AC3"/>
    <w:rsid w:val="00571B54"/>
    <w:rsid w:val="00572A9B"/>
    <w:rsid w:val="00572CA7"/>
    <w:rsid w:val="00572EB3"/>
    <w:rsid w:val="005733DB"/>
    <w:rsid w:val="00573AF4"/>
    <w:rsid w:val="00573C2F"/>
    <w:rsid w:val="00573CD3"/>
    <w:rsid w:val="00573D50"/>
    <w:rsid w:val="005745F0"/>
    <w:rsid w:val="00574918"/>
    <w:rsid w:val="005749AB"/>
    <w:rsid w:val="00574BFD"/>
    <w:rsid w:val="0057520D"/>
    <w:rsid w:val="005753FE"/>
    <w:rsid w:val="005754BB"/>
    <w:rsid w:val="00575F01"/>
    <w:rsid w:val="00576038"/>
    <w:rsid w:val="00576505"/>
    <w:rsid w:val="00576544"/>
    <w:rsid w:val="005768F4"/>
    <w:rsid w:val="00576C2D"/>
    <w:rsid w:val="00576EEC"/>
    <w:rsid w:val="00577F1F"/>
    <w:rsid w:val="0058075B"/>
    <w:rsid w:val="00580941"/>
    <w:rsid w:val="0058109D"/>
    <w:rsid w:val="0058138B"/>
    <w:rsid w:val="005816B0"/>
    <w:rsid w:val="0058230F"/>
    <w:rsid w:val="00582576"/>
    <w:rsid w:val="005825A5"/>
    <w:rsid w:val="00584122"/>
    <w:rsid w:val="00584C1A"/>
    <w:rsid w:val="0058535C"/>
    <w:rsid w:val="005862B2"/>
    <w:rsid w:val="005867BA"/>
    <w:rsid w:val="00586F84"/>
    <w:rsid w:val="00587375"/>
    <w:rsid w:val="00587391"/>
    <w:rsid w:val="00587A1C"/>
    <w:rsid w:val="00587D8A"/>
    <w:rsid w:val="00587FA4"/>
    <w:rsid w:val="0059017B"/>
    <w:rsid w:val="00590579"/>
    <w:rsid w:val="0059081D"/>
    <w:rsid w:val="005911E6"/>
    <w:rsid w:val="0059183C"/>
    <w:rsid w:val="00591852"/>
    <w:rsid w:val="00591B30"/>
    <w:rsid w:val="0059204B"/>
    <w:rsid w:val="005922F3"/>
    <w:rsid w:val="00592941"/>
    <w:rsid w:val="00592D6D"/>
    <w:rsid w:val="005947FD"/>
    <w:rsid w:val="00594B3D"/>
    <w:rsid w:val="00595278"/>
    <w:rsid w:val="00595343"/>
    <w:rsid w:val="005954F7"/>
    <w:rsid w:val="00596528"/>
    <w:rsid w:val="005967B1"/>
    <w:rsid w:val="005968FC"/>
    <w:rsid w:val="00596F1A"/>
    <w:rsid w:val="00597193"/>
    <w:rsid w:val="00597E63"/>
    <w:rsid w:val="005A1195"/>
    <w:rsid w:val="005A12EB"/>
    <w:rsid w:val="005A1958"/>
    <w:rsid w:val="005A1DCC"/>
    <w:rsid w:val="005A1DE1"/>
    <w:rsid w:val="005A29B8"/>
    <w:rsid w:val="005A2E19"/>
    <w:rsid w:val="005A30C3"/>
    <w:rsid w:val="005A3F77"/>
    <w:rsid w:val="005A431F"/>
    <w:rsid w:val="005A4B53"/>
    <w:rsid w:val="005A55FD"/>
    <w:rsid w:val="005A57D8"/>
    <w:rsid w:val="005A5F1B"/>
    <w:rsid w:val="005A616E"/>
    <w:rsid w:val="005A69C2"/>
    <w:rsid w:val="005A6F4F"/>
    <w:rsid w:val="005A7358"/>
    <w:rsid w:val="005A76C3"/>
    <w:rsid w:val="005A77FE"/>
    <w:rsid w:val="005A7886"/>
    <w:rsid w:val="005A7FD7"/>
    <w:rsid w:val="005B0732"/>
    <w:rsid w:val="005B298E"/>
    <w:rsid w:val="005B2B04"/>
    <w:rsid w:val="005B2DCB"/>
    <w:rsid w:val="005B35A7"/>
    <w:rsid w:val="005B432F"/>
    <w:rsid w:val="005B5CFC"/>
    <w:rsid w:val="005B5EF2"/>
    <w:rsid w:val="005B654C"/>
    <w:rsid w:val="005B7211"/>
    <w:rsid w:val="005B769C"/>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1F50"/>
    <w:rsid w:val="005C235A"/>
    <w:rsid w:val="005C26ED"/>
    <w:rsid w:val="005C2D98"/>
    <w:rsid w:val="005C3093"/>
    <w:rsid w:val="005C361D"/>
    <w:rsid w:val="005C3A19"/>
    <w:rsid w:val="005C484E"/>
    <w:rsid w:val="005C596F"/>
    <w:rsid w:val="005C59C8"/>
    <w:rsid w:val="005C5D88"/>
    <w:rsid w:val="005C605D"/>
    <w:rsid w:val="005C6DCD"/>
    <w:rsid w:val="005C7357"/>
    <w:rsid w:val="005C7D2C"/>
    <w:rsid w:val="005D0174"/>
    <w:rsid w:val="005D029D"/>
    <w:rsid w:val="005D1194"/>
    <w:rsid w:val="005D1330"/>
    <w:rsid w:val="005D1473"/>
    <w:rsid w:val="005D1618"/>
    <w:rsid w:val="005D1C23"/>
    <w:rsid w:val="005D24C2"/>
    <w:rsid w:val="005D27AF"/>
    <w:rsid w:val="005D320B"/>
    <w:rsid w:val="005D3353"/>
    <w:rsid w:val="005D3A88"/>
    <w:rsid w:val="005D3BB7"/>
    <w:rsid w:val="005D40CC"/>
    <w:rsid w:val="005D4892"/>
    <w:rsid w:val="005D4C93"/>
    <w:rsid w:val="005D51FA"/>
    <w:rsid w:val="005D5515"/>
    <w:rsid w:val="005D5B1E"/>
    <w:rsid w:val="005D5D3A"/>
    <w:rsid w:val="005D5DED"/>
    <w:rsid w:val="005D5E10"/>
    <w:rsid w:val="005D5F57"/>
    <w:rsid w:val="005D60E5"/>
    <w:rsid w:val="005D64F9"/>
    <w:rsid w:val="005D67D9"/>
    <w:rsid w:val="005D6811"/>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D03"/>
    <w:rsid w:val="005F01C5"/>
    <w:rsid w:val="005F01ED"/>
    <w:rsid w:val="005F0211"/>
    <w:rsid w:val="005F039D"/>
    <w:rsid w:val="005F03DB"/>
    <w:rsid w:val="005F04A0"/>
    <w:rsid w:val="005F0643"/>
    <w:rsid w:val="005F096E"/>
    <w:rsid w:val="005F14AF"/>
    <w:rsid w:val="005F1588"/>
    <w:rsid w:val="005F15D8"/>
    <w:rsid w:val="005F1CB9"/>
    <w:rsid w:val="005F1F19"/>
    <w:rsid w:val="005F2137"/>
    <w:rsid w:val="005F3A02"/>
    <w:rsid w:val="005F3EAD"/>
    <w:rsid w:val="005F3F30"/>
    <w:rsid w:val="005F3F3A"/>
    <w:rsid w:val="005F3FA7"/>
    <w:rsid w:val="005F40D3"/>
    <w:rsid w:val="005F4125"/>
    <w:rsid w:val="005F597D"/>
    <w:rsid w:val="005F5C8D"/>
    <w:rsid w:val="005F5D74"/>
    <w:rsid w:val="005F61CC"/>
    <w:rsid w:val="005F6217"/>
    <w:rsid w:val="005F67BD"/>
    <w:rsid w:val="005F6E4F"/>
    <w:rsid w:val="005F7847"/>
    <w:rsid w:val="005F7F1E"/>
    <w:rsid w:val="00600927"/>
    <w:rsid w:val="00600BC5"/>
    <w:rsid w:val="00601564"/>
    <w:rsid w:val="006020CA"/>
    <w:rsid w:val="00602349"/>
    <w:rsid w:val="0060269D"/>
    <w:rsid w:val="00602B09"/>
    <w:rsid w:val="00603136"/>
    <w:rsid w:val="00603E9D"/>
    <w:rsid w:val="0060427C"/>
    <w:rsid w:val="00604375"/>
    <w:rsid w:val="006043B1"/>
    <w:rsid w:val="00604806"/>
    <w:rsid w:val="00604900"/>
    <w:rsid w:val="00604B0C"/>
    <w:rsid w:val="00605293"/>
    <w:rsid w:val="006065E7"/>
    <w:rsid w:val="00606926"/>
    <w:rsid w:val="0060765E"/>
    <w:rsid w:val="006077B9"/>
    <w:rsid w:val="00610F38"/>
    <w:rsid w:val="006114F4"/>
    <w:rsid w:val="006128E4"/>
    <w:rsid w:val="00612A7F"/>
    <w:rsid w:val="00613342"/>
    <w:rsid w:val="006135FE"/>
    <w:rsid w:val="00613AF5"/>
    <w:rsid w:val="0061475F"/>
    <w:rsid w:val="0061482C"/>
    <w:rsid w:val="00614A74"/>
    <w:rsid w:val="00614E49"/>
    <w:rsid w:val="00615E07"/>
    <w:rsid w:val="00615F56"/>
    <w:rsid w:val="00616020"/>
    <w:rsid w:val="006166D8"/>
    <w:rsid w:val="00616D5E"/>
    <w:rsid w:val="00620160"/>
    <w:rsid w:val="00620C92"/>
    <w:rsid w:val="00620D9C"/>
    <w:rsid w:val="0062112C"/>
    <w:rsid w:val="00621746"/>
    <w:rsid w:val="00622153"/>
    <w:rsid w:val="006221C3"/>
    <w:rsid w:val="0062261E"/>
    <w:rsid w:val="0062281E"/>
    <w:rsid w:val="00623F28"/>
    <w:rsid w:val="00624157"/>
    <w:rsid w:val="0062425E"/>
    <w:rsid w:val="00624976"/>
    <w:rsid w:val="00624A64"/>
    <w:rsid w:val="00624B58"/>
    <w:rsid w:val="006251A6"/>
    <w:rsid w:val="0062533D"/>
    <w:rsid w:val="00625344"/>
    <w:rsid w:val="006255E6"/>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0E1C"/>
    <w:rsid w:val="00640FB2"/>
    <w:rsid w:val="00641244"/>
    <w:rsid w:val="006416E7"/>
    <w:rsid w:val="0064191C"/>
    <w:rsid w:val="00641B54"/>
    <w:rsid w:val="00641C34"/>
    <w:rsid w:val="00643282"/>
    <w:rsid w:val="006433DB"/>
    <w:rsid w:val="00643DC2"/>
    <w:rsid w:val="00644139"/>
    <w:rsid w:val="00644878"/>
    <w:rsid w:val="00645D17"/>
    <w:rsid w:val="0064649C"/>
    <w:rsid w:val="0064666B"/>
    <w:rsid w:val="00646A14"/>
    <w:rsid w:val="00646A62"/>
    <w:rsid w:val="00646B1C"/>
    <w:rsid w:val="00646C88"/>
    <w:rsid w:val="00646DFD"/>
    <w:rsid w:val="006473A2"/>
    <w:rsid w:val="006474F9"/>
    <w:rsid w:val="00647935"/>
    <w:rsid w:val="00647A77"/>
    <w:rsid w:val="00647C8D"/>
    <w:rsid w:val="006500E9"/>
    <w:rsid w:val="0065055C"/>
    <w:rsid w:val="00650657"/>
    <w:rsid w:val="00650763"/>
    <w:rsid w:val="006510DD"/>
    <w:rsid w:val="0065147D"/>
    <w:rsid w:val="00651992"/>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4DD6"/>
    <w:rsid w:val="006553A4"/>
    <w:rsid w:val="00655423"/>
    <w:rsid w:val="00655DB9"/>
    <w:rsid w:val="00655EDB"/>
    <w:rsid w:val="0065602D"/>
    <w:rsid w:val="006562B3"/>
    <w:rsid w:val="006565F0"/>
    <w:rsid w:val="006566A3"/>
    <w:rsid w:val="00656C0F"/>
    <w:rsid w:val="00660049"/>
    <w:rsid w:val="0066007D"/>
    <w:rsid w:val="00660184"/>
    <w:rsid w:val="00660BAF"/>
    <w:rsid w:val="00660DFD"/>
    <w:rsid w:val="00660EF7"/>
    <w:rsid w:val="006610E9"/>
    <w:rsid w:val="00661510"/>
    <w:rsid w:val="006617A8"/>
    <w:rsid w:val="006617E3"/>
    <w:rsid w:val="00661E9C"/>
    <w:rsid w:val="00661EB8"/>
    <w:rsid w:val="0066210B"/>
    <w:rsid w:val="00662A92"/>
    <w:rsid w:val="00662F88"/>
    <w:rsid w:val="00663210"/>
    <w:rsid w:val="00663272"/>
    <w:rsid w:val="0066335F"/>
    <w:rsid w:val="00663DDC"/>
    <w:rsid w:val="00664516"/>
    <w:rsid w:val="00664C4C"/>
    <w:rsid w:val="00664DA1"/>
    <w:rsid w:val="00666F17"/>
    <w:rsid w:val="0066701C"/>
    <w:rsid w:val="00667AC0"/>
    <w:rsid w:val="00667E62"/>
    <w:rsid w:val="0067003E"/>
    <w:rsid w:val="00670154"/>
    <w:rsid w:val="00670218"/>
    <w:rsid w:val="00670D4A"/>
    <w:rsid w:val="0067270C"/>
    <w:rsid w:val="00672C79"/>
    <w:rsid w:val="00672F76"/>
    <w:rsid w:val="006735D1"/>
    <w:rsid w:val="0067425B"/>
    <w:rsid w:val="006746FE"/>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6217"/>
    <w:rsid w:val="00696403"/>
    <w:rsid w:val="00697936"/>
    <w:rsid w:val="006A05D2"/>
    <w:rsid w:val="006A065F"/>
    <w:rsid w:val="006A0B16"/>
    <w:rsid w:val="006A12FE"/>
    <w:rsid w:val="006A1A92"/>
    <w:rsid w:val="006A1AEF"/>
    <w:rsid w:val="006A2F56"/>
    <w:rsid w:val="006A3C56"/>
    <w:rsid w:val="006A4BF2"/>
    <w:rsid w:val="006A4E4E"/>
    <w:rsid w:val="006A5ADA"/>
    <w:rsid w:val="006A6633"/>
    <w:rsid w:val="006A7215"/>
    <w:rsid w:val="006A7275"/>
    <w:rsid w:val="006A7376"/>
    <w:rsid w:val="006B0424"/>
    <w:rsid w:val="006B05F2"/>
    <w:rsid w:val="006B0DCE"/>
    <w:rsid w:val="006B123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422"/>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1D6A"/>
    <w:rsid w:val="006C22FC"/>
    <w:rsid w:val="006C232B"/>
    <w:rsid w:val="006C2367"/>
    <w:rsid w:val="006C29C6"/>
    <w:rsid w:val="006C39CF"/>
    <w:rsid w:val="006C3ADE"/>
    <w:rsid w:val="006C4179"/>
    <w:rsid w:val="006C4412"/>
    <w:rsid w:val="006C4AAE"/>
    <w:rsid w:val="006C5936"/>
    <w:rsid w:val="006C5B32"/>
    <w:rsid w:val="006C62ED"/>
    <w:rsid w:val="006C6620"/>
    <w:rsid w:val="006C6BD1"/>
    <w:rsid w:val="006C6C2D"/>
    <w:rsid w:val="006C71AA"/>
    <w:rsid w:val="006C7343"/>
    <w:rsid w:val="006C755F"/>
    <w:rsid w:val="006C7981"/>
    <w:rsid w:val="006C7B56"/>
    <w:rsid w:val="006C7BEE"/>
    <w:rsid w:val="006C7C87"/>
    <w:rsid w:val="006D0184"/>
    <w:rsid w:val="006D03D8"/>
    <w:rsid w:val="006D0850"/>
    <w:rsid w:val="006D1170"/>
    <w:rsid w:val="006D125A"/>
    <w:rsid w:val="006D2233"/>
    <w:rsid w:val="006D226C"/>
    <w:rsid w:val="006D3028"/>
    <w:rsid w:val="006D3ED5"/>
    <w:rsid w:val="006D3FF9"/>
    <w:rsid w:val="006D4048"/>
    <w:rsid w:val="006D41C8"/>
    <w:rsid w:val="006D4425"/>
    <w:rsid w:val="006D474A"/>
    <w:rsid w:val="006D4D3A"/>
    <w:rsid w:val="006D53B8"/>
    <w:rsid w:val="006D57A6"/>
    <w:rsid w:val="006D6297"/>
    <w:rsid w:val="006D694A"/>
    <w:rsid w:val="006D7E85"/>
    <w:rsid w:val="006E18AC"/>
    <w:rsid w:val="006E19CF"/>
    <w:rsid w:val="006E1C6B"/>
    <w:rsid w:val="006E2880"/>
    <w:rsid w:val="006E2A6B"/>
    <w:rsid w:val="006E2A9C"/>
    <w:rsid w:val="006E2BDE"/>
    <w:rsid w:val="006E2DA5"/>
    <w:rsid w:val="006E43C4"/>
    <w:rsid w:val="006E4D6A"/>
    <w:rsid w:val="006E5476"/>
    <w:rsid w:val="006E5C8D"/>
    <w:rsid w:val="006E612D"/>
    <w:rsid w:val="006E6FB3"/>
    <w:rsid w:val="006E70A7"/>
    <w:rsid w:val="006E71F8"/>
    <w:rsid w:val="006E771B"/>
    <w:rsid w:val="006F004B"/>
    <w:rsid w:val="006F031E"/>
    <w:rsid w:val="006F0662"/>
    <w:rsid w:val="006F0BB2"/>
    <w:rsid w:val="006F0C51"/>
    <w:rsid w:val="006F0F5E"/>
    <w:rsid w:val="006F1135"/>
    <w:rsid w:val="006F1467"/>
    <w:rsid w:val="006F1523"/>
    <w:rsid w:val="006F2314"/>
    <w:rsid w:val="006F3259"/>
    <w:rsid w:val="006F3514"/>
    <w:rsid w:val="006F3762"/>
    <w:rsid w:val="006F4454"/>
    <w:rsid w:val="006F48B9"/>
    <w:rsid w:val="006F4E5D"/>
    <w:rsid w:val="006F4F9E"/>
    <w:rsid w:val="006F5186"/>
    <w:rsid w:val="006F51FA"/>
    <w:rsid w:val="006F533F"/>
    <w:rsid w:val="006F54AE"/>
    <w:rsid w:val="006F5E84"/>
    <w:rsid w:val="006F6014"/>
    <w:rsid w:val="006F6473"/>
    <w:rsid w:val="006F6AEC"/>
    <w:rsid w:val="006F6E79"/>
    <w:rsid w:val="006F75B1"/>
    <w:rsid w:val="006F79F4"/>
    <w:rsid w:val="006F7B67"/>
    <w:rsid w:val="00700CF3"/>
    <w:rsid w:val="00700E19"/>
    <w:rsid w:val="007017B8"/>
    <w:rsid w:val="00701823"/>
    <w:rsid w:val="00701C45"/>
    <w:rsid w:val="0070308F"/>
    <w:rsid w:val="00703223"/>
    <w:rsid w:val="00704250"/>
    <w:rsid w:val="00704DF9"/>
    <w:rsid w:val="00705252"/>
    <w:rsid w:val="00705301"/>
    <w:rsid w:val="007053D6"/>
    <w:rsid w:val="00705759"/>
    <w:rsid w:val="007057CA"/>
    <w:rsid w:val="00705C83"/>
    <w:rsid w:val="00705D5B"/>
    <w:rsid w:val="00705E5A"/>
    <w:rsid w:val="00705FB4"/>
    <w:rsid w:val="007063F7"/>
    <w:rsid w:val="00706A43"/>
    <w:rsid w:val="00706C9E"/>
    <w:rsid w:val="0070719D"/>
    <w:rsid w:val="00707956"/>
    <w:rsid w:val="00707A5D"/>
    <w:rsid w:val="007101CD"/>
    <w:rsid w:val="00711135"/>
    <w:rsid w:val="007115B0"/>
    <w:rsid w:val="007118C8"/>
    <w:rsid w:val="0071195E"/>
    <w:rsid w:val="0071257F"/>
    <w:rsid w:val="007127C2"/>
    <w:rsid w:val="0071281E"/>
    <w:rsid w:val="00712B8B"/>
    <w:rsid w:val="00712C5A"/>
    <w:rsid w:val="007134CD"/>
    <w:rsid w:val="007139FC"/>
    <w:rsid w:val="00713C16"/>
    <w:rsid w:val="0071435E"/>
    <w:rsid w:val="00714D60"/>
    <w:rsid w:val="00715029"/>
    <w:rsid w:val="007151C1"/>
    <w:rsid w:val="0071529A"/>
    <w:rsid w:val="0071685F"/>
    <w:rsid w:val="00716E7A"/>
    <w:rsid w:val="007177E5"/>
    <w:rsid w:val="00717936"/>
    <w:rsid w:val="007205D5"/>
    <w:rsid w:val="0072069D"/>
    <w:rsid w:val="00721BAB"/>
    <w:rsid w:val="00721E3E"/>
    <w:rsid w:val="00722715"/>
    <w:rsid w:val="007234C6"/>
    <w:rsid w:val="0072434B"/>
    <w:rsid w:val="007247C0"/>
    <w:rsid w:val="00725A70"/>
    <w:rsid w:val="00727BC6"/>
    <w:rsid w:val="00730BE8"/>
    <w:rsid w:val="007314FD"/>
    <w:rsid w:val="00731F71"/>
    <w:rsid w:val="00732066"/>
    <w:rsid w:val="007321C3"/>
    <w:rsid w:val="00733931"/>
    <w:rsid w:val="00734F33"/>
    <w:rsid w:val="0073501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98A"/>
    <w:rsid w:val="00746B34"/>
    <w:rsid w:val="00747985"/>
    <w:rsid w:val="00747A7C"/>
    <w:rsid w:val="00747FF3"/>
    <w:rsid w:val="00750275"/>
    <w:rsid w:val="00751106"/>
    <w:rsid w:val="007517D5"/>
    <w:rsid w:val="007533A1"/>
    <w:rsid w:val="00753809"/>
    <w:rsid w:val="00753E93"/>
    <w:rsid w:val="00754BEF"/>
    <w:rsid w:val="007552EB"/>
    <w:rsid w:val="007552EE"/>
    <w:rsid w:val="0075656D"/>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1FAF"/>
    <w:rsid w:val="00762B78"/>
    <w:rsid w:val="00762C23"/>
    <w:rsid w:val="007633E3"/>
    <w:rsid w:val="007639B7"/>
    <w:rsid w:val="007648DA"/>
    <w:rsid w:val="00764C84"/>
    <w:rsid w:val="00765DA4"/>
    <w:rsid w:val="00765EEE"/>
    <w:rsid w:val="00766588"/>
    <w:rsid w:val="00766752"/>
    <w:rsid w:val="0076755F"/>
    <w:rsid w:val="007678DA"/>
    <w:rsid w:val="00767B04"/>
    <w:rsid w:val="00770811"/>
    <w:rsid w:val="00770F1D"/>
    <w:rsid w:val="0077180C"/>
    <w:rsid w:val="00771DC3"/>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6B7"/>
    <w:rsid w:val="0078090A"/>
    <w:rsid w:val="0078131B"/>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2F8"/>
    <w:rsid w:val="00796347"/>
    <w:rsid w:val="0079634F"/>
    <w:rsid w:val="0079718D"/>
    <w:rsid w:val="00797271"/>
    <w:rsid w:val="007979F5"/>
    <w:rsid w:val="00797C2E"/>
    <w:rsid w:val="007A0C03"/>
    <w:rsid w:val="007A0D19"/>
    <w:rsid w:val="007A1142"/>
    <w:rsid w:val="007A12A3"/>
    <w:rsid w:val="007A179F"/>
    <w:rsid w:val="007A1BD0"/>
    <w:rsid w:val="007A2FF1"/>
    <w:rsid w:val="007A31CF"/>
    <w:rsid w:val="007A31D4"/>
    <w:rsid w:val="007A3718"/>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352"/>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1CBB"/>
    <w:rsid w:val="007C230D"/>
    <w:rsid w:val="007C3516"/>
    <w:rsid w:val="007C44D0"/>
    <w:rsid w:val="007C52E0"/>
    <w:rsid w:val="007C5583"/>
    <w:rsid w:val="007C597B"/>
    <w:rsid w:val="007C6240"/>
    <w:rsid w:val="007C63B3"/>
    <w:rsid w:val="007C6543"/>
    <w:rsid w:val="007C68DC"/>
    <w:rsid w:val="007C74C2"/>
    <w:rsid w:val="007D0343"/>
    <w:rsid w:val="007D03E6"/>
    <w:rsid w:val="007D06E1"/>
    <w:rsid w:val="007D0782"/>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31C"/>
    <w:rsid w:val="007D5D4B"/>
    <w:rsid w:val="007D5FD8"/>
    <w:rsid w:val="007D62CC"/>
    <w:rsid w:val="007D63FE"/>
    <w:rsid w:val="007D65A9"/>
    <w:rsid w:val="007D6824"/>
    <w:rsid w:val="007D714A"/>
    <w:rsid w:val="007E0447"/>
    <w:rsid w:val="007E080F"/>
    <w:rsid w:val="007E08EA"/>
    <w:rsid w:val="007E0F58"/>
    <w:rsid w:val="007E141B"/>
    <w:rsid w:val="007E1552"/>
    <w:rsid w:val="007E22A3"/>
    <w:rsid w:val="007E24BC"/>
    <w:rsid w:val="007E3246"/>
    <w:rsid w:val="007E332D"/>
    <w:rsid w:val="007E340D"/>
    <w:rsid w:val="007E47C7"/>
    <w:rsid w:val="007E4C95"/>
    <w:rsid w:val="007E4FD2"/>
    <w:rsid w:val="007E5553"/>
    <w:rsid w:val="007E5AC3"/>
    <w:rsid w:val="007E5B7B"/>
    <w:rsid w:val="007E6133"/>
    <w:rsid w:val="007E6284"/>
    <w:rsid w:val="007E68B3"/>
    <w:rsid w:val="007E6E88"/>
    <w:rsid w:val="007E7021"/>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C6C"/>
    <w:rsid w:val="007F7435"/>
    <w:rsid w:val="007F7848"/>
    <w:rsid w:val="007F7A66"/>
    <w:rsid w:val="007F7D42"/>
    <w:rsid w:val="00800083"/>
    <w:rsid w:val="0080046E"/>
    <w:rsid w:val="008005B2"/>
    <w:rsid w:val="00800D89"/>
    <w:rsid w:val="00802702"/>
    <w:rsid w:val="008031FD"/>
    <w:rsid w:val="00803AA7"/>
    <w:rsid w:val="00804294"/>
    <w:rsid w:val="00804456"/>
    <w:rsid w:val="00804B56"/>
    <w:rsid w:val="00804BDA"/>
    <w:rsid w:val="00805450"/>
    <w:rsid w:val="00805CBB"/>
    <w:rsid w:val="00805F8B"/>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54AC"/>
    <w:rsid w:val="008260FE"/>
    <w:rsid w:val="008268A7"/>
    <w:rsid w:val="00826900"/>
    <w:rsid w:val="00827ED2"/>
    <w:rsid w:val="008302A5"/>
    <w:rsid w:val="00831096"/>
    <w:rsid w:val="00831818"/>
    <w:rsid w:val="00831825"/>
    <w:rsid w:val="00831CE7"/>
    <w:rsid w:val="00831F86"/>
    <w:rsid w:val="00832177"/>
    <w:rsid w:val="008322FB"/>
    <w:rsid w:val="00833C7E"/>
    <w:rsid w:val="00834368"/>
    <w:rsid w:val="00834494"/>
    <w:rsid w:val="00834972"/>
    <w:rsid w:val="00834CE7"/>
    <w:rsid w:val="008354F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5A79"/>
    <w:rsid w:val="00845E55"/>
    <w:rsid w:val="00847B0D"/>
    <w:rsid w:val="0085035A"/>
    <w:rsid w:val="008505FC"/>
    <w:rsid w:val="00850AE1"/>
    <w:rsid w:val="00851496"/>
    <w:rsid w:val="008518F8"/>
    <w:rsid w:val="0085192F"/>
    <w:rsid w:val="00851C8C"/>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05"/>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470"/>
    <w:rsid w:val="00876668"/>
    <w:rsid w:val="0087676A"/>
    <w:rsid w:val="00876ACC"/>
    <w:rsid w:val="00876D73"/>
    <w:rsid w:val="00876DA8"/>
    <w:rsid w:val="00876F88"/>
    <w:rsid w:val="00877541"/>
    <w:rsid w:val="00877E2C"/>
    <w:rsid w:val="008801F5"/>
    <w:rsid w:val="008807E3"/>
    <w:rsid w:val="00880BF0"/>
    <w:rsid w:val="00880E6F"/>
    <w:rsid w:val="00880E9E"/>
    <w:rsid w:val="00881185"/>
    <w:rsid w:val="008812A0"/>
    <w:rsid w:val="0088165E"/>
    <w:rsid w:val="00881724"/>
    <w:rsid w:val="00881F74"/>
    <w:rsid w:val="00881F7B"/>
    <w:rsid w:val="00882024"/>
    <w:rsid w:val="00882244"/>
    <w:rsid w:val="00882390"/>
    <w:rsid w:val="00882C08"/>
    <w:rsid w:val="00883997"/>
    <w:rsid w:val="00883F39"/>
    <w:rsid w:val="008848B8"/>
    <w:rsid w:val="00884BD2"/>
    <w:rsid w:val="00884D77"/>
    <w:rsid w:val="00885F87"/>
    <w:rsid w:val="008865DE"/>
    <w:rsid w:val="008869E0"/>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948"/>
    <w:rsid w:val="00894C3E"/>
    <w:rsid w:val="0089526D"/>
    <w:rsid w:val="00895A2E"/>
    <w:rsid w:val="00895B47"/>
    <w:rsid w:val="00896153"/>
    <w:rsid w:val="008978FC"/>
    <w:rsid w:val="00897D89"/>
    <w:rsid w:val="008A03E8"/>
    <w:rsid w:val="008A07D0"/>
    <w:rsid w:val="008A1092"/>
    <w:rsid w:val="008A1840"/>
    <w:rsid w:val="008A2178"/>
    <w:rsid w:val="008A234F"/>
    <w:rsid w:val="008A29E8"/>
    <w:rsid w:val="008A3EE6"/>
    <w:rsid w:val="008A4558"/>
    <w:rsid w:val="008A5BEF"/>
    <w:rsid w:val="008A602F"/>
    <w:rsid w:val="008A655B"/>
    <w:rsid w:val="008A6A85"/>
    <w:rsid w:val="008A7931"/>
    <w:rsid w:val="008A7BA3"/>
    <w:rsid w:val="008B0EA8"/>
    <w:rsid w:val="008B1109"/>
    <w:rsid w:val="008B1F4D"/>
    <w:rsid w:val="008B1F97"/>
    <w:rsid w:val="008B22B9"/>
    <w:rsid w:val="008B25E0"/>
    <w:rsid w:val="008B2ABE"/>
    <w:rsid w:val="008B2E76"/>
    <w:rsid w:val="008B313D"/>
    <w:rsid w:val="008B31D1"/>
    <w:rsid w:val="008B3832"/>
    <w:rsid w:val="008B389D"/>
    <w:rsid w:val="008B3A7F"/>
    <w:rsid w:val="008B3E3B"/>
    <w:rsid w:val="008B4A42"/>
    <w:rsid w:val="008B505D"/>
    <w:rsid w:val="008B5101"/>
    <w:rsid w:val="008B563C"/>
    <w:rsid w:val="008B5D45"/>
    <w:rsid w:val="008B6082"/>
    <w:rsid w:val="008B658F"/>
    <w:rsid w:val="008B6840"/>
    <w:rsid w:val="008B6C4E"/>
    <w:rsid w:val="008B7096"/>
    <w:rsid w:val="008B73D9"/>
    <w:rsid w:val="008B7492"/>
    <w:rsid w:val="008B7801"/>
    <w:rsid w:val="008C02EA"/>
    <w:rsid w:val="008C0A0E"/>
    <w:rsid w:val="008C0BEE"/>
    <w:rsid w:val="008C0F0C"/>
    <w:rsid w:val="008C141D"/>
    <w:rsid w:val="008C1AEB"/>
    <w:rsid w:val="008C2445"/>
    <w:rsid w:val="008C25AC"/>
    <w:rsid w:val="008C2C61"/>
    <w:rsid w:val="008C2FD9"/>
    <w:rsid w:val="008C3518"/>
    <w:rsid w:val="008C359F"/>
    <w:rsid w:val="008C3EA6"/>
    <w:rsid w:val="008C4038"/>
    <w:rsid w:val="008C467F"/>
    <w:rsid w:val="008C4B05"/>
    <w:rsid w:val="008C4C33"/>
    <w:rsid w:val="008C4FCD"/>
    <w:rsid w:val="008C507E"/>
    <w:rsid w:val="008C526F"/>
    <w:rsid w:val="008C5AFE"/>
    <w:rsid w:val="008C6D7A"/>
    <w:rsid w:val="008C7DBF"/>
    <w:rsid w:val="008C7E30"/>
    <w:rsid w:val="008D0A91"/>
    <w:rsid w:val="008D0B63"/>
    <w:rsid w:val="008D0D43"/>
    <w:rsid w:val="008D0F8E"/>
    <w:rsid w:val="008D15D2"/>
    <w:rsid w:val="008D200A"/>
    <w:rsid w:val="008D2684"/>
    <w:rsid w:val="008D2876"/>
    <w:rsid w:val="008D2B1F"/>
    <w:rsid w:val="008D2B5D"/>
    <w:rsid w:val="008D2C4F"/>
    <w:rsid w:val="008D2E10"/>
    <w:rsid w:val="008D374B"/>
    <w:rsid w:val="008D42F4"/>
    <w:rsid w:val="008D55F7"/>
    <w:rsid w:val="008D56C1"/>
    <w:rsid w:val="008D596B"/>
    <w:rsid w:val="008D5F84"/>
    <w:rsid w:val="008D66B1"/>
    <w:rsid w:val="008D7752"/>
    <w:rsid w:val="008D7869"/>
    <w:rsid w:val="008E07AA"/>
    <w:rsid w:val="008E1A0C"/>
    <w:rsid w:val="008E2173"/>
    <w:rsid w:val="008E2396"/>
    <w:rsid w:val="008E23A4"/>
    <w:rsid w:val="008E255F"/>
    <w:rsid w:val="008E259F"/>
    <w:rsid w:val="008E2851"/>
    <w:rsid w:val="008E30B1"/>
    <w:rsid w:val="008E3556"/>
    <w:rsid w:val="008E3963"/>
    <w:rsid w:val="008E4DFD"/>
    <w:rsid w:val="008E4E28"/>
    <w:rsid w:val="008E4FD6"/>
    <w:rsid w:val="008E5AB8"/>
    <w:rsid w:val="008E5B8B"/>
    <w:rsid w:val="008E5DFA"/>
    <w:rsid w:val="008E6331"/>
    <w:rsid w:val="008E676B"/>
    <w:rsid w:val="008E6B65"/>
    <w:rsid w:val="008E72F7"/>
    <w:rsid w:val="008E76B3"/>
    <w:rsid w:val="008E79AC"/>
    <w:rsid w:val="008E7A42"/>
    <w:rsid w:val="008F040C"/>
    <w:rsid w:val="008F04CB"/>
    <w:rsid w:val="008F0B31"/>
    <w:rsid w:val="008F0C08"/>
    <w:rsid w:val="008F124F"/>
    <w:rsid w:val="008F14EB"/>
    <w:rsid w:val="008F1E2D"/>
    <w:rsid w:val="008F1E4E"/>
    <w:rsid w:val="008F269E"/>
    <w:rsid w:val="008F2BCE"/>
    <w:rsid w:val="008F2D88"/>
    <w:rsid w:val="008F3313"/>
    <w:rsid w:val="008F389D"/>
    <w:rsid w:val="008F3906"/>
    <w:rsid w:val="008F3AF0"/>
    <w:rsid w:val="008F3B53"/>
    <w:rsid w:val="008F5C28"/>
    <w:rsid w:val="008F6269"/>
    <w:rsid w:val="008F6450"/>
    <w:rsid w:val="008F6664"/>
    <w:rsid w:val="008F7262"/>
    <w:rsid w:val="008F7960"/>
    <w:rsid w:val="008F7BE6"/>
    <w:rsid w:val="009007E2"/>
    <w:rsid w:val="00900A43"/>
    <w:rsid w:val="00901801"/>
    <w:rsid w:val="00901AB5"/>
    <w:rsid w:val="00901D14"/>
    <w:rsid w:val="00901D59"/>
    <w:rsid w:val="00902DBA"/>
    <w:rsid w:val="00902E38"/>
    <w:rsid w:val="00902EFF"/>
    <w:rsid w:val="00903006"/>
    <w:rsid w:val="00903294"/>
    <w:rsid w:val="00903DA5"/>
    <w:rsid w:val="009046BF"/>
    <w:rsid w:val="00904D33"/>
    <w:rsid w:val="009052B8"/>
    <w:rsid w:val="0090565E"/>
    <w:rsid w:val="00905C6A"/>
    <w:rsid w:val="00905EA5"/>
    <w:rsid w:val="00905F02"/>
    <w:rsid w:val="00906EFA"/>
    <w:rsid w:val="00907161"/>
    <w:rsid w:val="0091121F"/>
    <w:rsid w:val="0091139E"/>
    <w:rsid w:val="00911C9A"/>
    <w:rsid w:val="009120B0"/>
    <w:rsid w:val="009120D6"/>
    <w:rsid w:val="009121B0"/>
    <w:rsid w:val="009121BD"/>
    <w:rsid w:val="00912F5D"/>
    <w:rsid w:val="0091354C"/>
    <w:rsid w:val="009136BE"/>
    <w:rsid w:val="0091451A"/>
    <w:rsid w:val="00914724"/>
    <w:rsid w:val="00914B0A"/>
    <w:rsid w:val="00914FC1"/>
    <w:rsid w:val="0091517F"/>
    <w:rsid w:val="009152DC"/>
    <w:rsid w:val="0091568C"/>
    <w:rsid w:val="009157E2"/>
    <w:rsid w:val="00916372"/>
    <w:rsid w:val="00916457"/>
    <w:rsid w:val="0091680D"/>
    <w:rsid w:val="009168F3"/>
    <w:rsid w:val="00916D11"/>
    <w:rsid w:val="00920AD6"/>
    <w:rsid w:val="00920C89"/>
    <w:rsid w:val="0092136C"/>
    <w:rsid w:val="00921483"/>
    <w:rsid w:val="00921C3D"/>
    <w:rsid w:val="009226DB"/>
    <w:rsid w:val="00922793"/>
    <w:rsid w:val="009229FE"/>
    <w:rsid w:val="00922CA7"/>
    <w:rsid w:val="00922FA8"/>
    <w:rsid w:val="009231A7"/>
    <w:rsid w:val="009235B2"/>
    <w:rsid w:val="00923BF9"/>
    <w:rsid w:val="00923FFA"/>
    <w:rsid w:val="009254D5"/>
    <w:rsid w:val="00925809"/>
    <w:rsid w:val="00925EFF"/>
    <w:rsid w:val="009261C2"/>
    <w:rsid w:val="00926247"/>
    <w:rsid w:val="009271CB"/>
    <w:rsid w:val="0092738E"/>
    <w:rsid w:val="0092771D"/>
    <w:rsid w:val="00930180"/>
    <w:rsid w:val="0093078A"/>
    <w:rsid w:val="00930AA9"/>
    <w:rsid w:val="00930E3E"/>
    <w:rsid w:val="00930F86"/>
    <w:rsid w:val="00931202"/>
    <w:rsid w:val="009313B6"/>
    <w:rsid w:val="009316CE"/>
    <w:rsid w:val="00931CFE"/>
    <w:rsid w:val="00932124"/>
    <w:rsid w:val="00932BCE"/>
    <w:rsid w:val="00933061"/>
    <w:rsid w:val="00933BA7"/>
    <w:rsid w:val="00933CFD"/>
    <w:rsid w:val="009340D4"/>
    <w:rsid w:val="009341F8"/>
    <w:rsid w:val="00934578"/>
    <w:rsid w:val="009348AF"/>
    <w:rsid w:val="00934F1B"/>
    <w:rsid w:val="009356C1"/>
    <w:rsid w:val="00935703"/>
    <w:rsid w:val="009360C5"/>
    <w:rsid w:val="009364F8"/>
    <w:rsid w:val="00936F54"/>
    <w:rsid w:val="00937427"/>
    <w:rsid w:val="009376C7"/>
    <w:rsid w:val="009378A8"/>
    <w:rsid w:val="00940297"/>
    <w:rsid w:val="0094083C"/>
    <w:rsid w:val="009410BE"/>
    <w:rsid w:val="00941453"/>
    <w:rsid w:val="00941501"/>
    <w:rsid w:val="00941667"/>
    <w:rsid w:val="00941F0E"/>
    <w:rsid w:val="0094228A"/>
    <w:rsid w:val="0094252B"/>
    <w:rsid w:val="00942CFC"/>
    <w:rsid w:val="00942EB9"/>
    <w:rsid w:val="00942F5C"/>
    <w:rsid w:val="00942FB8"/>
    <w:rsid w:val="009437A0"/>
    <w:rsid w:val="00943F64"/>
    <w:rsid w:val="009441B1"/>
    <w:rsid w:val="0094495E"/>
    <w:rsid w:val="0094519D"/>
    <w:rsid w:val="00945AB0"/>
    <w:rsid w:val="00945EB1"/>
    <w:rsid w:val="00945F18"/>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46E7"/>
    <w:rsid w:val="00954CDF"/>
    <w:rsid w:val="00955146"/>
    <w:rsid w:val="0095541F"/>
    <w:rsid w:val="00955E45"/>
    <w:rsid w:val="00955E47"/>
    <w:rsid w:val="0095612F"/>
    <w:rsid w:val="009563D8"/>
    <w:rsid w:val="009563DB"/>
    <w:rsid w:val="0095672A"/>
    <w:rsid w:val="00956DCF"/>
    <w:rsid w:val="009576CC"/>
    <w:rsid w:val="009602AE"/>
    <w:rsid w:val="009602FF"/>
    <w:rsid w:val="009607F3"/>
    <w:rsid w:val="00960F59"/>
    <w:rsid w:val="009617E5"/>
    <w:rsid w:val="00962BD5"/>
    <w:rsid w:val="009632FD"/>
    <w:rsid w:val="009634E8"/>
    <w:rsid w:val="00964374"/>
    <w:rsid w:val="00965183"/>
    <w:rsid w:val="0096561E"/>
    <w:rsid w:val="0096645D"/>
    <w:rsid w:val="00967CED"/>
    <w:rsid w:val="00967F1F"/>
    <w:rsid w:val="009701E3"/>
    <w:rsid w:val="00970388"/>
    <w:rsid w:val="00971136"/>
    <w:rsid w:val="00971518"/>
    <w:rsid w:val="0097169B"/>
    <w:rsid w:val="00971CD5"/>
    <w:rsid w:val="009722CC"/>
    <w:rsid w:val="009732C8"/>
    <w:rsid w:val="00973E3C"/>
    <w:rsid w:val="0097438F"/>
    <w:rsid w:val="00974676"/>
    <w:rsid w:val="00974C44"/>
    <w:rsid w:val="0097523B"/>
    <w:rsid w:val="00975268"/>
    <w:rsid w:val="009758AF"/>
    <w:rsid w:val="009763B6"/>
    <w:rsid w:val="00976F88"/>
    <w:rsid w:val="00977261"/>
    <w:rsid w:val="0097752A"/>
    <w:rsid w:val="00977763"/>
    <w:rsid w:val="00980268"/>
    <w:rsid w:val="0098153D"/>
    <w:rsid w:val="00981A0D"/>
    <w:rsid w:val="00981A5D"/>
    <w:rsid w:val="00982FD8"/>
    <w:rsid w:val="009835C6"/>
    <w:rsid w:val="009849C9"/>
    <w:rsid w:val="00984E12"/>
    <w:rsid w:val="0098528E"/>
    <w:rsid w:val="00985A2D"/>
    <w:rsid w:val="009861DC"/>
    <w:rsid w:val="00986CE4"/>
    <w:rsid w:val="00986F65"/>
    <w:rsid w:val="0098705B"/>
    <w:rsid w:val="009870A7"/>
    <w:rsid w:val="00987120"/>
    <w:rsid w:val="0098722F"/>
    <w:rsid w:val="0098754F"/>
    <w:rsid w:val="009877EE"/>
    <w:rsid w:val="009878D4"/>
    <w:rsid w:val="00990623"/>
    <w:rsid w:val="00991A4A"/>
    <w:rsid w:val="00992254"/>
    <w:rsid w:val="00992C4D"/>
    <w:rsid w:val="00993016"/>
    <w:rsid w:val="009932AA"/>
    <w:rsid w:val="0099376C"/>
    <w:rsid w:val="009937F2"/>
    <w:rsid w:val="00993C6E"/>
    <w:rsid w:val="009942DE"/>
    <w:rsid w:val="009943EB"/>
    <w:rsid w:val="00994B03"/>
    <w:rsid w:val="00994E3E"/>
    <w:rsid w:val="00994EEE"/>
    <w:rsid w:val="00995AF2"/>
    <w:rsid w:val="00995F5B"/>
    <w:rsid w:val="009962D7"/>
    <w:rsid w:val="0099755A"/>
    <w:rsid w:val="009A0CC3"/>
    <w:rsid w:val="009A0EC5"/>
    <w:rsid w:val="009A13B0"/>
    <w:rsid w:val="009A1622"/>
    <w:rsid w:val="009A16D1"/>
    <w:rsid w:val="009A2540"/>
    <w:rsid w:val="009A2B6E"/>
    <w:rsid w:val="009A3628"/>
    <w:rsid w:val="009A3C44"/>
    <w:rsid w:val="009A47DE"/>
    <w:rsid w:val="009A497F"/>
    <w:rsid w:val="009A4E4E"/>
    <w:rsid w:val="009A5222"/>
    <w:rsid w:val="009A641C"/>
    <w:rsid w:val="009A6D0A"/>
    <w:rsid w:val="009A759F"/>
    <w:rsid w:val="009A76D0"/>
    <w:rsid w:val="009A7C6F"/>
    <w:rsid w:val="009A7E5D"/>
    <w:rsid w:val="009B002F"/>
    <w:rsid w:val="009B0257"/>
    <w:rsid w:val="009B06DA"/>
    <w:rsid w:val="009B0808"/>
    <w:rsid w:val="009B0CE1"/>
    <w:rsid w:val="009B10A7"/>
    <w:rsid w:val="009B19D2"/>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637"/>
    <w:rsid w:val="009C2B82"/>
    <w:rsid w:val="009C378E"/>
    <w:rsid w:val="009C3D54"/>
    <w:rsid w:val="009C4BAE"/>
    <w:rsid w:val="009C4FE5"/>
    <w:rsid w:val="009C53AE"/>
    <w:rsid w:val="009C5B38"/>
    <w:rsid w:val="009C60A5"/>
    <w:rsid w:val="009C6378"/>
    <w:rsid w:val="009C6CA7"/>
    <w:rsid w:val="009C6E4F"/>
    <w:rsid w:val="009C7119"/>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612B"/>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E41"/>
    <w:rsid w:val="009E62CA"/>
    <w:rsid w:val="009E639F"/>
    <w:rsid w:val="009E6570"/>
    <w:rsid w:val="009E6D85"/>
    <w:rsid w:val="009F020F"/>
    <w:rsid w:val="009F0678"/>
    <w:rsid w:val="009F1037"/>
    <w:rsid w:val="009F1606"/>
    <w:rsid w:val="009F1783"/>
    <w:rsid w:val="009F1E16"/>
    <w:rsid w:val="009F1E5D"/>
    <w:rsid w:val="009F1EB8"/>
    <w:rsid w:val="009F215E"/>
    <w:rsid w:val="009F2245"/>
    <w:rsid w:val="009F2345"/>
    <w:rsid w:val="009F37BD"/>
    <w:rsid w:val="009F3A59"/>
    <w:rsid w:val="009F3E82"/>
    <w:rsid w:val="009F3FB9"/>
    <w:rsid w:val="009F3FE0"/>
    <w:rsid w:val="009F42B0"/>
    <w:rsid w:val="009F4B8C"/>
    <w:rsid w:val="009F513A"/>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33A"/>
    <w:rsid w:val="00A0367B"/>
    <w:rsid w:val="00A03AD3"/>
    <w:rsid w:val="00A03BB9"/>
    <w:rsid w:val="00A03E63"/>
    <w:rsid w:val="00A045E4"/>
    <w:rsid w:val="00A04E6B"/>
    <w:rsid w:val="00A05F71"/>
    <w:rsid w:val="00A06135"/>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3FC"/>
    <w:rsid w:val="00A317D3"/>
    <w:rsid w:val="00A320B7"/>
    <w:rsid w:val="00A32257"/>
    <w:rsid w:val="00A3298B"/>
    <w:rsid w:val="00A33326"/>
    <w:rsid w:val="00A33460"/>
    <w:rsid w:val="00A339FA"/>
    <w:rsid w:val="00A33C99"/>
    <w:rsid w:val="00A3412C"/>
    <w:rsid w:val="00A34281"/>
    <w:rsid w:val="00A348C2"/>
    <w:rsid w:val="00A354CB"/>
    <w:rsid w:val="00A35AB0"/>
    <w:rsid w:val="00A35B82"/>
    <w:rsid w:val="00A35E2E"/>
    <w:rsid w:val="00A35F82"/>
    <w:rsid w:val="00A36381"/>
    <w:rsid w:val="00A3697C"/>
    <w:rsid w:val="00A36A1D"/>
    <w:rsid w:val="00A36BD6"/>
    <w:rsid w:val="00A3709E"/>
    <w:rsid w:val="00A37CB9"/>
    <w:rsid w:val="00A37D4B"/>
    <w:rsid w:val="00A37DDB"/>
    <w:rsid w:val="00A404EF"/>
    <w:rsid w:val="00A4067B"/>
    <w:rsid w:val="00A40E68"/>
    <w:rsid w:val="00A40F1C"/>
    <w:rsid w:val="00A417C2"/>
    <w:rsid w:val="00A420FA"/>
    <w:rsid w:val="00A42117"/>
    <w:rsid w:val="00A424D5"/>
    <w:rsid w:val="00A42F09"/>
    <w:rsid w:val="00A43280"/>
    <w:rsid w:val="00A4342C"/>
    <w:rsid w:val="00A4355B"/>
    <w:rsid w:val="00A43BEB"/>
    <w:rsid w:val="00A43FDD"/>
    <w:rsid w:val="00A4480A"/>
    <w:rsid w:val="00A44C7F"/>
    <w:rsid w:val="00A452A0"/>
    <w:rsid w:val="00A453C0"/>
    <w:rsid w:val="00A459D2"/>
    <w:rsid w:val="00A464A5"/>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655"/>
    <w:rsid w:val="00A661E2"/>
    <w:rsid w:val="00A6736E"/>
    <w:rsid w:val="00A67A02"/>
    <w:rsid w:val="00A67BF4"/>
    <w:rsid w:val="00A67C38"/>
    <w:rsid w:val="00A67EC1"/>
    <w:rsid w:val="00A704FA"/>
    <w:rsid w:val="00A70631"/>
    <w:rsid w:val="00A70C6B"/>
    <w:rsid w:val="00A70E0C"/>
    <w:rsid w:val="00A711DE"/>
    <w:rsid w:val="00A71D11"/>
    <w:rsid w:val="00A72356"/>
    <w:rsid w:val="00A729F7"/>
    <w:rsid w:val="00A72A16"/>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1C05"/>
    <w:rsid w:val="00A820D4"/>
    <w:rsid w:val="00A8216A"/>
    <w:rsid w:val="00A828BB"/>
    <w:rsid w:val="00A829EC"/>
    <w:rsid w:val="00A834C5"/>
    <w:rsid w:val="00A83C50"/>
    <w:rsid w:val="00A8451E"/>
    <w:rsid w:val="00A8467C"/>
    <w:rsid w:val="00A8497D"/>
    <w:rsid w:val="00A84AC6"/>
    <w:rsid w:val="00A84C16"/>
    <w:rsid w:val="00A84C75"/>
    <w:rsid w:val="00A84EDD"/>
    <w:rsid w:val="00A8560A"/>
    <w:rsid w:val="00A85861"/>
    <w:rsid w:val="00A859A0"/>
    <w:rsid w:val="00A85CB9"/>
    <w:rsid w:val="00A86109"/>
    <w:rsid w:val="00A87B35"/>
    <w:rsid w:val="00A904B3"/>
    <w:rsid w:val="00A912A8"/>
    <w:rsid w:val="00A917F2"/>
    <w:rsid w:val="00A91CE6"/>
    <w:rsid w:val="00A92581"/>
    <w:rsid w:val="00A925D5"/>
    <w:rsid w:val="00A9336D"/>
    <w:rsid w:val="00A935CE"/>
    <w:rsid w:val="00A9366C"/>
    <w:rsid w:val="00A93B2E"/>
    <w:rsid w:val="00A95126"/>
    <w:rsid w:val="00A9555C"/>
    <w:rsid w:val="00A9558B"/>
    <w:rsid w:val="00A96210"/>
    <w:rsid w:val="00A964AE"/>
    <w:rsid w:val="00A97264"/>
    <w:rsid w:val="00A97498"/>
    <w:rsid w:val="00AA0B3F"/>
    <w:rsid w:val="00AA0DED"/>
    <w:rsid w:val="00AA197E"/>
    <w:rsid w:val="00AA1B0B"/>
    <w:rsid w:val="00AA1C17"/>
    <w:rsid w:val="00AA1E21"/>
    <w:rsid w:val="00AA26E2"/>
    <w:rsid w:val="00AA3070"/>
    <w:rsid w:val="00AA3728"/>
    <w:rsid w:val="00AA3CD7"/>
    <w:rsid w:val="00AA5758"/>
    <w:rsid w:val="00AA5BCE"/>
    <w:rsid w:val="00AA5D74"/>
    <w:rsid w:val="00AA5DAF"/>
    <w:rsid w:val="00AA62BB"/>
    <w:rsid w:val="00AA6520"/>
    <w:rsid w:val="00AA6C3A"/>
    <w:rsid w:val="00AA7033"/>
    <w:rsid w:val="00AA7205"/>
    <w:rsid w:val="00AA7E2C"/>
    <w:rsid w:val="00AA7EF3"/>
    <w:rsid w:val="00AB1127"/>
    <w:rsid w:val="00AB136E"/>
    <w:rsid w:val="00AB1538"/>
    <w:rsid w:val="00AB18D8"/>
    <w:rsid w:val="00AB2A08"/>
    <w:rsid w:val="00AB37C9"/>
    <w:rsid w:val="00AB41B4"/>
    <w:rsid w:val="00AB470B"/>
    <w:rsid w:val="00AB485B"/>
    <w:rsid w:val="00AB4967"/>
    <w:rsid w:val="00AB5401"/>
    <w:rsid w:val="00AB5417"/>
    <w:rsid w:val="00AB5609"/>
    <w:rsid w:val="00AB5C5D"/>
    <w:rsid w:val="00AB603D"/>
    <w:rsid w:val="00AB61A8"/>
    <w:rsid w:val="00AB61AB"/>
    <w:rsid w:val="00AB6304"/>
    <w:rsid w:val="00AB6572"/>
    <w:rsid w:val="00AB6C0F"/>
    <w:rsid w:val="00AB6D83"/>
    <w:rsid w:val="00AB7171"/>
    <w:rsid w:val="00AB73CB"/>
    <w:rsid w:val="00AB75AA"/>
    <w:rsid w:val="00AB7A5A"/>
    <w:rsid w:val="00AB7B41"/>
    <w:rsid w:val="00AB7BDC"/>
    <w:rsid w:val="00AC04F4"/>
    <w:rsid w:val="00AC05AF"/>
    <w:rsid w:val="00AC0E3E"/>
    <w:rsid w:val="00AC1519"/>
    <w:rsid w:val="00AC1532"/>
    <w:rsid w:val="00AC1FFE"/>
    <w:rsid w:val="00AC2895"/>
    <w:rsid w:val="00AC29F9"/>
    <w:rsid w:val="00AC354E"/>
    <w:rsid w:val="00AC3DED"/>
    <w:rsid w:val="00AC3E6C"/>
    <w:rsid w:val="00AC452E"/>
    <w:rsid w:val="00AC48F7"/>
    <w:rsid w:val="00AC5715"/>
    <w:rsid w:val="00AC5A39"/>
    <w:rsid w:val="00AC650C"/>
    <w:rsid w:val="00AC69AA"/>
    <w:rsid w:val="00AC69C1"/>
    <w:rsid w:val="00AC7A51"/>
    <w:rsid w:val="00AC7E0B"/>
    <w:rsid w:val="00AC7E42"/>
    <w:rsid w:val="00AD0082"/>
    <w:rsid w:val="00AD1114"/>
    <w:rsid w:val="00AD12B8"/>
    <w:rsid w:val="00AD12E6"/>
    <w:rsid w:val="00AD1334"/>
    <w:rsid w:val="00AD23F1"/>
    <w:rsid w:val="00AD25EB"/>
    <w:rsid w:val="00AD2A95"/>
    <w:rsid w:val="00AD2B10"/>
    <w:rsid w:val="00AD2CCA"/>
    <w:rsid w:val="00AD31A1"/>
    <w:rsid w:val="00AD3FD7"/>
    <w:rsid w:val="00AD4D3A"/>
    <w:rsid w:val="00AD4E21"/>
    <w:rsid w:val="00AD5508"/>
    <w:rsid w:val="00AD5D68"/>
    <w:rsid w:val="00AD670E"/>
    <w:rsid w:val="00AD67D2"/>
    <w:rsid w:val="00AD6F9F"/>
    <w:rsid w:val="00AD74BB"/>
    <w:rsid w:val="00AD7689"/>
    <w:rsid w:val="00AD79AE"/>
    <w:rsid w:val="00AD7A66"/>
    <w:rsid w:val="00AD7E52"/>
    <w:rsid w:val="00AD7F72"/>
    <w:rsid w:val="00AE009A"/>
    <w:rsid w:val="00AE05A9"/>
    <w:rsid w:val="00AE0789"/>
    <w:rsid w:val="00AE0E50"/>
    <w:rsid w:val="00AE1004"/>
    <w:rsid w:val="00AE142C"/>
    <w:rsid w:val="00AE1A7F"/>
    <w:rsid w:val="00AE21C0"/>
    <w:rsid w:val="00AE21CC"/>
    <w:rsid w:val="00AE2545"/>
    <w:rsid w:val="00AE2848"/>
    <w:rsid w:val="00AE2E28"/>
    <w:rsid w:val="00AE3245"/>
    <w:rsid w:val="00AE46ED"/>
    <w:rsid w:val="00AE5257"/>
    <w:rsid w:val="00AE596F"/>
    <w:rsid w:val="00AE5CD2"/>
    <w:rsid w:val="00AE5E07"/>
    <w:rsid w:val="00AE5FF8"/>
    <w:rsid w:val="00AE62BE"/>
    <w:rsid w:val="00AE6EB9"/>
    <w:rsid w:val="00AE72B5"/>
    <w:rsid w:val="00AE7D05"/>
    <w:rsid w:val="00AE7F20"/>
    <w:rsid w:val="00AF1289"/>
    <w:rsid w:val="00AF230A"/>
    <w:rsid w:val="00AF24F6"/>
    <w:rsid w:val="00AF270F"/>
    <w:rsid w:val="00AF297B"/>
    <w:rsid w:val="00AF2DF4"/>
    <w:rsid w:val="00AF3018"/>
    <w:rsid w:val="00AF3376"/>
    <w:rsid w:val="00AF36DD"/>
    <w:rsid w:val="00AF4A29"/>
    <w:rsid w:val="00AF4EA1"/>
    <w:rsid w:val="00AF5A14"/>
    <w:rsid w:val="00AF65C6"/>
    <w:rsid w:val="00B000BB"/>
    <w:rsid w:val="00B00281"/>
    <w:rsid w:val="00B0066B"/>
    <w:rsid w:val="00B0098D"/>
    <w:rsid w:val="00B012D3"/>
    <w:rsid w:val="00B0175B"/>
    <w:rsid w:val="00B01D24"/>
    <w:rsid w:val="00B01D7E"/>
    <w:rsid w:val="00B02019"/>
    <w:rsid w:val="00B02B14"/>
    <w:rsid w:val="00B02B21"/>
    <w:rsid w:val="00B02BB7"/>
    <w:rsid w:val="00B02ECF"/>
    <w:rsid w:val="00B03503"/>
    <w:rsid w:val="00B0382E"/>
    <w:rsid w:val="00B038B4"/>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5D3C"/>
    <w:rsid w:val="00B1683C"/>
    <w:rsid w:val="00B16A48"/>
    <w:rsid w:val="00B16D44"/>
    <w:rsid w:val="00B17C10"/>
    <w:rsid w:val="00B20ABB"/>
    <w:rsid w:val="00B227DB"/>
    <w:rsid w:val="00B22CCB"/>
    <w:rsid w:val="00B238AA"/>
    <w:rsid w:val="00B23A0E"/>
    <w:rsid w:val="00B23F60"/>
    <w:rsid w:val="00B24786"/>
    <w:rsid w:val="00B256A6"/>
    <w:rsid w:val="00B25EEE"/>
    <w:rsid w:val="00B26593"/>
    <w:rsid w:val="00B26B0C"/>
    <w:rsid w:val="00B26DFE"/>
    <w:rsid w:val="00B27077"/>
    <w:rsid w:val="00B27526"/>
    <w:rsid w:val="00B30820"/>
    <w:rsid w:val="00B308F9"/>
    <w:rsid w:val="00B30D61"/>
    <w:rsid w:val="00B32161"/>
    <w:rsid w:val="00B324C0"/>
    <w:rsid w:val="00B32D6F"/>
    <w:rsid w:val="00B32DF5"/>
    <w:rsid w:val="00B3317C"/>
    <w:rsid w:val="00B334A1"/>
    <w:rsid w:val="00B336BD"/>
    <w:rsid w:val="00B337D0"/>
    <w:rsid w:val="00B339C2"/>
    <w:rsid w:val="00B33C10"/>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A71"/>
    <w:rsid w:val="00B43BD3"/>
    <w:rsid w:val="00B441D8"/>
    <w:rsid w:val="00B446B6"/>
    <w:rsid w:val="00B44AE6"/>
    <w:rsid w:val="00B45110"/>
    <w:rsid w:val="00B4534B"/>
    <w:rsid w:val="00B45E24"/>
    <w:rsid w:val="00B45EDD"/>
    <w:rsid w:val="00B461D4"/>
    <w:rsid w:val="00B466C6"/>
    <w:rsid w:val="00B4697C"/>
    <w:rsid w:val="00B46B7F"/>
    <w:rsid w:val="00B47656"/>
    <w:rsid w:val="00B47790"/>
    <w:rsid w:val="00B477BA"/>
    <w:rsid w:val="00B47D1F"/>
    <w:rsid w:val="00B500D1"/>
    <w:rsid w:val="00B50541"/>
    <w:rsid w:val="00B5056E"/>
    <w:rsid w:val="00B505E8"/>
    <w:rsid w:val="00B50D14"/>
    <w:rsid w:val="00B518E8"/>
    <w:rsid w:val="00B51CAD"/>
    <w:rsid w:val="00B522BA"/>
    <w:rsid w:val="00B5272E"/>
    <w:rsid w:val="00B52959"/>
    <w:rsid w:val="00B52B21"/>
    <w:rsid w:val="00B53D92"/>
    <w:rsid w:val="00B53F5F"/>
    <w:rsid w:val="00B546DC"/>
    <w:rsid w:val="00B560E4"/>
    <w:rsid w:val="00B56167"/>
    <w:rsid w:val="00B566CA"/>
    <w:rsid w:val="00B57543"/>
    <w:rsid w:val="00B5795A"/>
    <w:rsid w:val="00B57AF8"/>
    <w:rsid w:val="00B57DF3"/>
    <w:rsid w:val="00B60310"/>
    <w:rsid w:val="00B6092F"/>
    <w:rsid w:val="00B61BE6"/>
    <w:rsid w:val="00B61DFB"/>
    <w:rsid w:val="00B61EF2"/>
    <w:rsid w:val="00B62217"/>
    <w:rsid w:val="00B6243A"/>
    <w:rsid w:val="00B62AD1"/>
    <w:rsid w:val="00B62AF2"/>
    <w:rsid w:val="00B62D01"/>
    <w:rsid w:val="00B63549"/>
    <w:rsid w:val="00B63B90"/>
    <w:rsid w:val="00B63EC6"/>
    <w:rsid w:val="00B643DA"/>
    <w:rsid w:val="00B64FB8"/>
    <w:rsid w:val="00B6533F"/>
    <w:rsid w:val="00B653CF"/>
    <w:rsid w:val="00B656FE"/>
    <w:rsid w:val="00B6593D"/>
    <w:rsid w:val="00B664BE"/>
    <w:rsid w:val="00B66761"/>
    <w:rsid w:val="00B6690A"/>
    <w:rsid w:val="00B66EBB"/>
    <w:rsid w:val="00B66F04"/>
    <w:rsid w:val="00B67222"/>
    <w:rsid w:val="00B67935"/>
    <w:rsid w:val="00B701DF"/>
    <w:rsid w:val="00B702C7"/>
    <w:rsid w:val="00B71C86"/>
    <w:rsid w:val="00B72207"/>
    <w:rsid w:val="00B722C0"/>
    <w:rsid w:val="00B7248C"/>
    <w:rsid w:val="00B72D52"/>
    <w:rsid w:val="00B72E95"/>
    <w:rsid w:val="00B73251"/>
    <w:rsid w:val="00B7343A"/>
    <w:rsid w:val="00B7350C"/>
    <w:rsid w:val="00B737DF"/>
    <w:rsid w:val="00B743FD"/>
    <w:rsid w:val="00B74888"/>
    <w:rsid w:val="00B74B5A"/>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4A9"/>
    <w:rsid w:val="00B85A83"/>
    <w:rsid w:val="00B85D91"/>
    <w:rsid w:val="00B85E6D"/>
    <w:rsid w:val="00B8605F"/>
    <w:rsid w:val="00B86441"/>
    <w:rsid w:val="00B8667B"/>
    <w:rsid w:val="00B867C2"/>
    <w:rsid w:val="00B86D0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55F9"/>
    <w:rsid w:val="00B9604F"/>
    <w:rsid w:val="00B96066"/>
    <w:rsid w:val="00B96240"/>
    <w:rsid w:val="00B96397"/>
    <w:rsid w:val="00B964C3"/>
    <w:rsid w:val="00B96F29"/>
    <w:rsid w:val="00B97479"/>
    <w:rsid w:val="00B9796D"/>
    <w:rsid w:val="00B97BAD"/>
    <w:rsid w:val="00BA0A4F"/>
    <w:rsid w:val="00BA0CB6"/>
    <w:rsid w:val="00BA12B2"/>
    <w:rsid w:val="00BA29D7"/>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489"/>
    <w:rsid w:val="00BB1861"/>
    <w:rsid w:val="00BB190A"/>
    <w:rsid w:val="00BB1F47"/>
    <w:rsid w:val="00BB1F65"/>
    <w:rsid w:val="00BB2531"/>
    <w:rsid w:val="00BB383B"/>
    <w:rsid w:val="00BB3D0A"/>
    <w:rsid w:val="00BB3E72"/>
    <w:rsid w:val="00BB4194"/>
    <w:rsid w:val="00BB4239"/>
    <w:rsid w:val="00BB470A"/>
    <w:rsid w:val="00BB4C8C"/>
    <w:rsid w:val="00BB4CBE"/>
    <w:rsid w:val="00BB5551"/>
    <w:rsid w:val="00BB57AC"/>
    <w:rsid w:val="00BB5899"/>
    <w:rsid w:val="00BB5C4F"/>
    <w:rsid w:val="00BB5C69"/>
    <w:rsid w:val="00BB5EB0"/>
    <w:rsid w:val="00BB5EDF"/>
    <w:rsid w:val="00BB5FB1"/>
    <w:rsid w:val="00BB61F0"/>
    <w:rsid w:val="00BB676A"/>
    <w:rsid w:val="00BB6C14"/>
    <w:rsid w:val="00BB7651"/>
    <w:rsid w:val="00BB76E3"/>
    <w:rsid w:val="00BB7C33"/>
    <w:rsid w:val="00BB7F25"/>
    <w:rsid w:val="00BC0DA2"/>
    <w:rsid w:val="00BC0F6F"/>
    <w:rsid w:val="00BC10EE"/>
    <w:rsid w:val="00BC195A"/>
    <w:rsid w:val="00BC19C4"/>
    <w:rsid w:val="00BC1A12"/>
    <w:rsid w:val="00BC1CD0"/>
    <w:rsid w:val="00BC1F02"/>
    <w:rsid w:val="00BC25D0"/>
    <w:rsid w:val="00BC3147"/>
    <w:rsid w:val="00BC332E"/>
    <w:rsid w:val="00BC3883"/>
    <w:rsid w:val="00BC39B9"/>
    <w:rsid w:val="00BC3F9A"/>
    <w:rsid w:val="00BC40D6"/>
    <w:rsid w:val="00BC4413"/>
    <w:rsid w:val="00BC46FE"/>
    <w:rsid w:val="00BC4889"/>
    <w:rsid w:val="00BC4E34"/>
    <w:rsid w:val="00BC5061"/>
    <w:rsid w:val="00BC5294"/>
    <w:rsid w:val="00BC54E8"/>
    <w:rsid w:val="00BC5507"/>
    <w:rsid w:val="00BC5776"/>
    <w:rsid w:val="00BC6267"/>
    <w:rsid w:val="00BC66B2"/>
    <w:rsid w:val="00BC75E5"/>
    <w:rsid w:val="00BC75FC"/>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1B"/>
    <w:rsid w:val="00BE77C8"/>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57FA"/>
    <w:rsid w:val="00BF6262"/>
    <w:rsid w:val="00BF671E"/>
    <w:rsid w:val="00BF6DDA"/>
    <w:rsid w:val="00BF701F"/>
    <w:rsid w:val="00BF708C"/>
    <w:rsid w:val="00BF7625"/>
    <w:rsid w:val="00BF7653"/>
    <w:rsid w:val="00BF78D4"/>
    <w:rsid w:val="00BF7BDC"/>
    <w:rsid w:val="00C00983"/>
    <w:rsid w:val="00C010D0"/>
    <w:rsid w:val="00C01288"/>
    <w:rsid w:val="00C01315"/>
    <w:rsid w:val="00C01B17"/>
    <w:rsid w:val="00C025E4"/>
    <w:rsid w:val="00C02A7A"/>
    <w:rsid w:val="00C032D5"/>
    <w:rsid w:val="00C03CFF"/>
    <w:rsid w:val="00C04B31"/>
    <w:rsid w:val="00C04BCF"/>
    <w:rsid w:val="00C04F9A"/>
    <w:rsid w:val="00C05154"/>
    <w:rsid w:val="00C05275"/>
    <w:rsid w:val="00C053EC"/>
    <w:rsid w:val="00C0672D"/>
    <w:rsid w:val="00C071DD"/>
    <w:rsid w:val="00C07548"/>
    <w:rsid w:val="00C07560"/>
    <w:rsid w:val="00C07743"/>
    <w:rsid w:val="00C07B74"/>
    <w:rsid w:val="00C07DA7"/>
    <w:rsid w:val="00C11294"/>
    <w:rsid w:val="00C115E3"/>
    <w:rsid w:val="00C11627"/>
    <w:rsid w:val="00C11B69"/>
    <w:rsid w:val="00C11BC8"/>
    <w:rsid w:val="00C12B62"/>
    <w:rsid w:val="00C12CBF"/>
    <w:rsid w:val="00C131E8"/>
    <w:rsid w:val="00C1370C"/>
    <w:rsid w:val="00C138E0"/>
    <w:rsid w:val="00C13F4B"/>
    <w:rsid w:val="00C144AF"/>
    <w:rsid w:val="00C14838"/>
    <w:rsid w:val="00C15F04"/>
    <w:rsid w:val="00C16063"/>
    <w:rsid w:val="00C16B4E"/>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2ED9"/>
    <w:rsid w:val="00C33259"/>
    <w:rsid w:val="00C33449"/>
    <w:rsid w:val="00C33666"/>
    <w:rsid w:val="00C33A4D"/>
    <w:rsid w:val="00C33A5B"/>
    <w:rsid w:val="00C34C5C"/>
    <w:rsid w:val="00C34F39"/>
    <w:rsid w:val="00C35471"/>
    <w:rsid w:val="00C35EB8"/>
    <w:rsid w:val="00C364A3"/>
    <w:rsid w:val="00C36E57"/>
    <w:rsid w:val="00C36FEC"/>
    <w:rsid w:val="00C3714A"/>
    <w:rsid w:val="00C37E03"/>
    <w:rsid w:val="00C40870"/>
    <w:rsid w:val="00C4088B"/>
    <w:rsid w:val="00C40BAD"/>
    <w:rsid w:val="00C40CB6"/>
    <w:rsid w:val="00C41229"/>
    <w:rsid w:val="00C412A4"/>
    <w:rsid w:val="00C421F4"/>
    <w:rsid w:val="00C42D6C"/>
    <w:rsid w:val="00C430B4"/>
    <w:rsid w:val="00C437C2"/>
    <w:rsid w:val="00C43896"/>
    <w:rsid w:val="00C43ABF"/>
    <w:rsid w:val="00C43D5F"/>
    <w:rsid w:val="00C43E29"/>
    <w:rsid w:val="00C444AC"/>
    <w:rsid w:val="00C454A1"/>
    <w:rsid w:val="00C45720"/>
    <w:rsid w:val="00C463BB"/>
    <w:rsid w:val="00C475DD"/>
    <w:rsid w:val="00C478A3"/>
    <w:rsid w:val="00C51402"/>
    <w:rsid w:val="00C51BB1"/>
    <w:rsid w:val="00C51CBD"/>
    <w:rsid w:val="00C51D39"/>
    <w:rsid w:val="00C521E7"/>
    <w:rsid w:val="00C52455"/>
    <w:rsid w:val="00C52FD2"/>
    <w:rsid w:val="00C5353D"/>
    <w:rsid w:val="00C5359B"/>
    <w:rsid w:val="00C5359C"/>
    <w:rsid w:val="00C538DB"/>
    <w:rsid w:val="00C53B6A"/>
    <w:rsid w:val="00C53B6E"/>
    <w:rsid w:val="00C5457C"/>
    <w:rsid w:val="00C5466F"/>
    <w:rsid w:val="00C55811"/>
    <w:rsid w:val="00C5622C"/>
    <w:rsid w:val="00C563F9"/>
    <w:rsid w:val="00C56812"/>
    <w:rsid w:val="00C57163"/>
    <w:rsid w:val="00C57404"/>
    <w:rsid w:val="00C576C2"/>
    <w:rsid w:val="00C57976"/>
    <w:rsid w:val="00C6038C"/>
    <w:rsid w:val="00C60E11"/>
    <w:rsid w:val="00C610B9"/>
    <w:rsid w:val="00C61A57"/>
    <w:rsid w:val="00C61BFF"/>
    <w:rsid w:val="00C62156"/>
    <w:rsid w:val="00C62400"/>
    <w:rsid w:val="00C62644"/>
    <w:rsid w:val="00C6264E"/>
    <w:rsid w:val="00C62809"/>
    <w:rsid w:val="00C62F01"/>
    <w:rsid w:val="00C63FC0"/>
    <w:rsid w:val="00C64671"/>
    <w:rsid w:val="00C64CE4"/>
    <w:rsid w:val="00C650F2"/>
    <w:rsid w:val="00C6575E"/>
    <w:rsid w:val="00C65A9E"/>
    <w:rsid w:val="00C65F51"/>
    <w:rsid w:val="00C66388"/>
    <w:rsid w:val="00C67313"/>
    <w:rsid w:val="00C6745C"/>
    <w:rsid w:val="00C6747F"/>
    <w:rsid w:val="00C677BD"/>
    <w:rsid w:val="00C6796F"/>
    <w:rsid w:val="00C67983"/>
    <w:rsid w:val="00C67E2F"/>
    <w:rsid w:val="00C67FF1"/>
    <w:rsid w:val="00C700A6"/>
    <w:rsid w:val="00C70C72"/>
    <w:rsid w:val="00C70D10"/>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BAD"/>
    <w:rsid w:val="00C83C05"/>
    <w:rsid w:val="00C83F58"/>
    <w:rsid w:val="00C8451C"/>
    <w:rsid w:val="00C85515"/>
    <w:rsid w:val="00C85602"/>
    <w:rsid w:val="00C85CCB"/>
    <w:rsid w:val="00C86085"/>
    <w:rsid w:val="00C86898"/>
    <w:rsid w:val="00C871B7"/>
    <w:rsid w:val="00C875B2"/>
    <w:rsid w:val="00C87993"/>
    <w:rsid w:val="00C90204"/>
    <w:rsid w:val="00C9090E"/>
    <w:rsid w:val="00C915B5"/>
    <w:rsid w:val="00C9189E"/>
    <w:rsid w:val="00C91B66"/>
    <w:rsid w:val="00C9305F"/>
    <w:rsid w:val="00C93242"/>
    <w:rsid w:val="00C93721"/>
    <w:rsid w:val="00C93AB2"/>
    <w:rsid w:val="00C945E1"/>
    <w:rsid w:val="00C9680B"/>
    <w:rsid w:val="00C96A74"/>
    <w:rsid w:val="00C96CB9"/>
    <w:rsid w:val="00C97226"/>
    <w:rsid w:val="00C97425"/>
    <w:rsid w:val="00C97991"/>
    <w:rsid w:val="00C97BDA"/>
    <w:rsid w:val="00CA03AC"/>
    <w:rsid w:val="00CA1FAF"/>
    <w:rsid w:val="00CA24CC"/>
    <w:rsid w:val="00CA28F2"/>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64A"/>
    <w:rsid w:val="00CB08DB"/>
    <w:rsid w:val="00CB096A"/>
    <w:rsid w:val="00CB104C"/>
    <w:rsid w:val="00CB10BF"/>
    <w:rsid w:val="00CB14B7"/>
    <w:rsid w:val="00CB1647"/>
    <w:rsid w:val="00CB1DA9"/>
    <w:rsid w:val="00CB1EB5"/>
    <w:rsid w:val="00CB2FED"/>
    <w:rsid w:val="00CB37C9"/>
    <w:rsid w:val="00CB3B0C"/>
    <w:rsid w:val="00CB4AEC"/>
    <w:rsid w:val="00CB4F9F"/>
    <w:rsid w:val="00CB562F"/>
    <w:rsid w:val="00CB5D65"/>
    <w:rsid w:val="00CB650E"/>
    <w:rsid w:val="00CB701A"/>
    <w:rsid w:val="00CB71D0"/>
    <w:rsid w:val="00CC04F9"/>
    <w:rsid w:val="00CC07A5"/>
    <w:rsid w:val="00CC0EBB"/>
    <w:rsid w:val="00CC0F74"/>
    <w:rsid w:val="00CC19CC"/>
    <w:rsid w:val="00CC2A09"/>
    <w:rsid w:val="00CC2A30"/>
    <w:rsid w:val="00CC3024"/>
    <w:rsid w:val="00CC35B5"/>
    <w:rsid w:val="00CC3F27"/>
    <w:rsid w:val="00CC4813"/>
    <w:rsid w:val="00CC486A"/>
    <w:rsid w:val="00CC4979"/>
    <w:rsid w:val="00CC4D78"/>
    <w:rsid w:val="00CC4E7F"/>
    <w:rsid w:val="00CC50C9"/>
    <w:rsid w:val="00CC57E1"/>
    <w:rsid w:val="00CC5DE0"/>
    <w:rsid w:val="00CC638B"/>
    <w:rsid w:val="00CC6661"/>
    <w:rsid w:val="00CC668E"/>
    <w:rsid w:val="00CC6A0D"/>
    <w:rsid w:val="00CC7275"/>
    <w:rsid w:val="00CC7914"/>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8A4"/>
    <w:rsid w:val="00CD4AFC"/>
    <w:rsid w:val="00CD4C19"/>
    <w:rsid w:val="00CD5149"/>
    <w:rsid w:val="00CD5229"/>
    <w:rsid w:val="00CD5417"/>
    <w:rsid w:val="00CD55D2"/>
    <w:rsid w:val="00CD689E"/>
    <w:rsid w:val="00CD715D"/>
    <w:rsid w:val="00CD756B"/>
    <w:rsid w:val="00CD76D8"/>
    <w:rsid w:val="00CE03B3"/>
    <w:rsid w:val="00CE0A15"/>
    <w:rsid w:val="00CE1393"/>
    <w:rsid w:val="00CE1462"/>
    <w:rsid w:val="00CE1822"/>
    <w:rsid w:val="00CE18B6"/>
    <w:rsid w:val="00CE275B"/>
    <w:rsid w:val="00CE37E6"/>
    <w:rsid w:val="00CE37F7"/>
    <w:rsid w:val="00CE3FCC"/>
    <w:rsid w:val="00CE4114"/>
    <w:rsid w:val="00CE4C9D"/>
    <w:rsid w:val="00CE4D69"/>
    <w:rsid w:val="00CE4F3D"/>
    <w:rsid w:val="00CE4FD3"/>
    <w:rsid w:val="00CE5740"/>
    <w:rsid w:val="00CE619B"/>
    <w:rsid w:val="00CE6337"/>
    <w:rsid w:val="00CE6B92"/>
    <w:rsid w:val="00CE744C"/>
    <w:rsid w:val="00CE78B2"/>
    <w:rsid w:val="00CE7B69"/>
    <w:rsid w:val="00CF00CE"/>
    <w:rsid w:val="00CF030D"/>
    <w:rsid w:val="00CF07D8"/>
    <w:rsid w:val="00CF160C"/>
    <w:rsid w:val="00CF1646"/>
    <w:rsid w:val="00CF17B5"/>
    <w:rsid w:val="00CF1FFC"/>
    <w:rsid w:val="00CF2392"/>
    <w:rsid w:val="00CF2B8D"/>
    <w:rsid w:val="00CF375A"/>
    <w:rsid w:val="00CF3B32"/>
    <w:rsid w:val="00CF480A"/>
    <w:rsid w:val="00CF50AD"/>
    <w:rsid w:val="00CF517A"/>
    <w:rsid w:val="00CF566A"/>
    <w:rsid w:val="00CF5E9A"/>
    <w:rsid w:val="00CF6B08"/>
    <w:rsid w:val="00CF6E3B"/>
    <w:rsid w:val="00CF7BC8"/>
    <w:rsid w:val="00D00417"/>
    <w:rsid w:val="00D008C0"/>
    <w:rsid w:val="00D009E4"/>
    <w:rsid w:val="00D0181A"/>
    <w:rsid w:val="00D01BB6"/>
    <w:rsid w:val="00D02548"/>
    <w:rsid w:val="00D026A4"/>
    <w:rsid w:val="00D0288F"/>
    <w:rsid w:val="00D0290C"/>
    <w:rsid w:val="00D02E5E"/>
    <w:rsid w:val="00D031CC"/>
    <w:rsid w:val="00D03318"/>
    <w:rsid w:val="00D048FA"/>
    <w:rsid w:val="00D049CB"/>
    <w:rsid w:val="00D04DB5"/>
    <w:rsid w:val="00D0550F"/>
    <w:rsid w:val="00D05523"/>
    <w:rsid w:val="00D05AD5"/>
    <w:rsid w:val="00D05DFC"/>
    <w:rsid w:val="00D06089"/>
    <w:rsid w:val="00D060EC"/>
    <w:rsid w:val="00D064C0"/>
    <w:rsid w:val="00D066C6"/>
    <w:rsid w:val="00D06EB6"/>
    <w:rsid w:val="00D07111"/>
    <w:rsid w:val="00D07299"/>
    <w:rsid w:val="00D074A3"/>
    <w:rsid w:val="00D0765D"/>
    <w:rsid w:val="00D10087"/>
    <w:rsid w:val="00D10B3B"/>
    <w:rsid w:val="00D10F10"/>
    <w:rsid w:val="00D11418"/>
    <w:rsid w:val="00D11969"/>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5906"/>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3B8"/>
    <w:rsid w:val="00D24B56"/>
    <w:rsid w:val="00D24EA4"/>
    <w:rsid w:val="00D252C7"/>
    <w:rsid w:val="00D254DF"/>
    <w:rsid w:val="00D2679D"/>
    <w:rsid w:val="00D269F6"/>
    <w:rsid w:val="00D26D3D"/>
    <w:rsid w:val="00D2746F"/>
    <w:rsid w:val="00D27A62"/>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5AD5"/>
    <w:rsid w:val="00D36998"/>
    <w:rsid w:val="00D370B8"/>
    <w:rsid w:val="00D371AA"/>
    <w:rsid w:val="00D371BD"/>
    <w:rsid w:val="00D377D6"/>
    <w:rsid w:val="00D3784D"/>
    <w:rsid w:val="00D37FAD"/>
    <w:rsid w:val="00D4085C"/>
    <w:rsid w:val="00D40CA8"/>
    <w:rsid w:val="00D41D1C"/>
    <w:rsid w:val="00D41D8B"/>
    <w:rsid w:val="00D41EE4"/>
    <w:rsid w:val="00D42559"/>
    <w:rsid w:val="00D42A97"/>
    <w:rsid w:val="00D42B2D"/>
    <w:rsid w:val="00D42EDA"/>
    <w:rsid w:val="00D436E5"/>
    <w:rsid w:val="00D447D4"/>
    <w:rsid w:val="00D44920"/>
    <w:rsid w:val="00D44E65"/>
    <w:rsid w:val="00D451A6"/>
    <w:rsid w:val="00D4528C"/>
    <w:rsid w:val="00D45345"/>
    <w:rsid w:val="00D459AE"/>
    <w:rsid w:val="00D4608C"/>
    <w:rsid w:val="00D46A95"/>
    <w:rsid w:val="00D46E11"/>
    <w:rsid w:val="00D471CD"/>
    <w:rsid w:val="00D47615"/>
    <w:rsid w:val="00D47FE1"/>
    <w:rsid w:val="00D5080D"/>
    <w:rsid w:val="00D50A9A"/>
    <w:rsid w:val="00D50B5C"/>
    <w:rsid w:val="00D514D3"/>
    <w:rsid w:val="00D516CE"/>
    <w:rsid w:val="00D5201E"/>
    <w:rsid w:val="00D5317E"/>
    <w:rsid w:val="00D534D9"/>
    <w:rsid w:val="00D53A3E"/>
    <w:rsid w:val="00D53C58"/>
    <w:rsid w:val="00D53DC4"/>
    <w:rsid w:val="00D5418F"/>
    <w:rsid w:val="00D54B11"/>
    <w:rsid w:val="00D54D1D"/>
    <w:rsid w:val="00D54DC9"/>
    <w:rsid w:val="00D55055"/>
    <w:rsid w:val="00D55882"/>
    <w:rsid w:val="00D559DE"/>
    <w:rsid w:val="00D55E7D"/>
    <w:rsid w:val="00D5610F"/>
    <w:rsid w:val="00D56737"/>
    <w:rsid w:val="00D56CAA"/>
    <w:rsid w:val="00D56CF4"/>
    <w:rsid w:val="00D572BF"/>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816"/>
    <w:rsid w:val="00D6385B"/>
    <w:rsid w:val="00D64D93"/>
    <w:rsid w:val="00D64DEB"/>
    <w:rsid w:val="00D65F35"/>
    <w:rsid w:val="00D6626C"/>
    <w:rsid w:val="00D664D5"/>
    <w:rsid w:val="00D6667A"/>
    <w:rsid w:val="00D667D9"/>
    <w:rsid w:val="00D679C2"/>
    <w:rsid w:val="00D679DF"/>
    <w:rsid w:val="00D67F29"/>
    <w:rsid w:val="00D706D1"/>
    <w:rsid w:val="00D70C2C"/>
    <w:rsid w:val="00D718BB"/>
    <w:rsid w:val="00D72174"/>
    <w:rsid w:val="00D724A9"/>
    <w:rsid w:val="00D72825"/>
    <w:rsid w:val="00D74256"/>
    <w:rsid w:val="00D7448F"/>
    <w:rsid w:val="00D74BD8"/>
    <w:rsid w:val="00D74F9B"/>
    <w:rsid w:val="00D76683"/>
    <w:rsid w:val="00D7714B"/>
    <w:rsid w:val="00D77960"/>
    <w:rsid w:val="00D77A53"/>
    <w:rsid w:val="00D77E88"/>
    <w:rsid w:val="00D800FE"/>
    <w:rsid w:val="00D8025C"/>
    <w:rsid w:val="00D8083C"/>
    <w:rsid w:val="00D80C2F"/>
    <w:rsid w:val="00D818D7"/>
    <w:rsid w:val="00D819EC"/>
    <w:rsid w:val="00D826A1"/>
    <w:rsid w:val="00D829B3"/>
    <w:rsid w:val="00D82AB9"/>
    <w:rsid w:val="00D82CBA"/>
    <w:rsid w:val="00D82F8D"/>
    <w:rsid w:val="00D83706"/>
    <w:rsid w:val="00D83C94"/>
    <w:rsid w:val="00D83EE3"/>
    <w:rsid w:val="00D83F41"/>
    <w:rsid w:val="00D8416D"/>
    <w:rsid w:val="00D841D9"/>
    <w:rsid w:val="00D84E22"/>
    <w:rsid w:val="00D8510C"/>
    <w:rsid w:val="00D8522C"/>
    <w:rsid w:val="00D863B2"/>
    <w:rsid w:val="00D865A7"/>
    <w:rsid w:val="00D86790"/>
    <w:rsid w:val="00D867F2"/>
    <w:rsid w:val="00D87441"/>
    <w:rsid w:val="00D8786C"/>
    <w:rsid w:val="00D87A15"/>
    <w:rsid w:val="00D87A52"/>
    <w:rsid w:val="00D90772"/>
    <w:rsid w:val="00D90AC5"/>
    <w:rsid w:val="00D90B5E"/>
    <w:rsid w:val="00D90C26"/>
    <w:rsid w:val="00D9186C"/>
    <w:rsid w:val="00D924EB"/>
    <w:rsid w:val="00D927BA"/>
    <w:rsid w:val="00D92C06"/>
    <w:rsid w:val="00D9386A"/>
    <w:rsid w:val="00D962E6"/>
    <w:rsid w:val="00DA034F"/>
    <w:rsid w:val="00DA044E"/>
    <w:rsid w:val="00DA1568"/>
    <w:rsid w:val="00DA19A4"/>
    <w:rsid w:val="00DA1B75"/>
    <w:rsid w:val="00DA1BB9"/>
    <w:rsid w:val="00DA2EC8"/>
    <w:rsid w:val="00DA39A5"/>
    <w:rsid w:val="00DA427F"/>
    <w:rsid w:val="00DA4966"/>
    <w:rsid w:val="00DA4BB0"/>
    <w:rsid w:val="00DA5629"/>
    <w:rsid w:val="00DA5ED0"/>
    <w:rsid w:val="00DA6342"/>
    <w:rsid w:val="00DA6BBF"/>
    <w:rsid w:val="00DA7251"/>
    <w:rsid w:val="00DA728B"/>
    <w:rsid w:val="00DA7692"/>
    <w:rsid w:val="00DB0439"/>
    <w:rsid w:val="00DB07F6"/>
    <w:rsid w:val="00DB0C80"/>
    <w:rsid w:val="00DB1674"/>
    <w:rsid w:val="00DB17DB"/>
    <w:rsid w:val="00DB1B32"/>
    <w:rsid w:val="00DB1CB5"/>
    <w:rsid w:val="00DB29AA"/>
    <w:rsid w:val="00DB2A42"/>
    <w:rsid w:val="00DB2E44"/>
    <w:rsid w:val="00DB30BC"/>
    <w:rsid w:val="00DB31F4"/>
    <w:rsid w:val="00DB3785"/>
    <w:rsid w:val="00DB393C"/>
    <w:rsid w:val="00DB3952"/>
    <w:rsid w:val="00DB3DAA"/>
    <w:rsid w:val="00DB41F9"/>
    <w:rsid w:val="00DB4DDD"/>
    <w:rsid w:val="00DB4FBC"/>
    <w:rsid w:val="00DB5C93"/>
    <w:rsid w:val="00DB5CB1"/>
    <w:rsid w:val="00DB5E4A"/>
    <w:rsid w:val="00DB5ED8"/>
    <w:rsid w:val="00DB6215"/>
    <w:rsid w:val="00DB6E5B"/>
    <w:rsid w:val="00DB7A5E"/>
    <w:rsid w:val="00DC0240"/>
    <w:rsid w:val="00DC0783"/>
    <w:rsid w:val="00DC1524"/>
    <w:rsid w:val="00DC1B59"/>
    <w:rsid w:val="00DC24B7"/>
    <w:rsid w:val="00DC30A0"/>
    <w:rsid w:val="00DC3B0B"/>
    <w:rsid w:val="00DC3F2C"/>
    <w:rsid w:val="00DC3FD9"/>
    <w:rsid w:val="00DC46C1"/>
    <w:rsid w:val="00DC5269"/>
    <w:rsid w:val="00DC5AC9"/>
    <w:rsid w:val="00DC5E5A"/>
    <w:rsid w:val="00DC5EA1"/>
    <w:rsid w:val="00DC61EF"/>
    <w:rsid w:val="00DC6235"/>
    <w:rsid w:val="00DC6AA1"/>
    <w:rsid w:val="00DC6F05"/>
    <w:rsid w:val="00DC749E"/>
    <w:rsid w:val="00DC7A9F"/>
    <w:rsid w:val="00DD0027"/>
    <w:rsid w:val="00DD0071"/>
    <w:rsid w:val="00DD049B"/>
    <w:rsid w:val="00DD0E39"/>
    <w:rsid w:val="00DD0EE3"/>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28A"/>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2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06A"/>
    <w:rsid w:val="00DF541B"/>
    <w:rsid w:val="00DF573E"/>
    <w:rsid w:val="00DF6BD8"/>
    <w:rsid w:val="00DF731E"/>
    <w:rsid w:val="00E0056A"/>
    <w:rsid w:val="00E008B4"/>
    <w:rsid w:val="00E00960"/>
    <w:rsid w:val="00E014F6"/>
    <w:rsid w:val="00E0198C"/>
    <w:rsid w:val="00E02E77"/>
    <w:rsid w:val="00E02F86"/>
    <w:rsid w:val="00E03434"/>
    <w:rsid w:val="00E034DE"/>
    <w:rsid w:val="00E03553"/>
    <w:rsid w:val="00E04864"/>
    <w:rsid w:val="00E070B3"/>
    <w:rsid w:val="00E07172"/>
    <w:rsid w:val="00E071C1"/>
    <w:rsid w:val="00E07A61"/>
    <w:rsid w:val="00E07A9D"/>
    <w:rsid w:val="00E07B44"/>
    <w:rsid w:val="00E100AF"/>
    <w:rsid w:val="00E10908"/>
    <w:rsid w:val="00E11835"/>
    <w:rsid w:val="00E11AD2"/>
    <w:rsid w:val="00E11BDC"/>
    <w:rsid w:val="00E121B1"/>
    <w:rsid w:val="00E14462"/>
    <w:rsid w:val="00E144CC"/>
    <w:rsid w:val="00E14679"/>
    <w:rsid w:val="00E14D4A"/>
    <w:rsid w:val="00E151C8"/>
    <w:rsid w:val="00E151F8"/>
    <w:rsid w:val="00E1529D"/>
    <w:rsid w:val="00E1573B"/>
    <w:rsid w:val="00E1670E"/>
    <w:rsid w:val="00E16750"/>
    <w:rsid w:val="00E16C14"/>
    <w:rsid w:val="00E16FA9"/>
    <w:rsid w:val="00E1772C"/>
    <w:rsid w:val="00E17857"/>
    <w:rsid w:val="00E178D7"/>
    <w:rsid w:val="00E201E6"/>
    <w:rsid w:val="00E20D2E"/>
    <w:rsid w:val="00E2107A"/>
    <w:rsid w:val="00E21708"/>
    <w:rsid w:val="00E220F0"/>
    <w:rsid w:val="00E2243C"/>
    <w:rsid w:val="00E22E8F"/>
    <w:rsid w:val="00E230CA"/>
    <w:rsid w:val="00E24368"/>
    <w:rsid w:val="00E2477D"/>
    <w:rsid w:val="00E25C3C"/>
    <w:rsid w:val="00E25F07"/>
    <w:rsid w:val="00E2610E"/>
    <w:rsid w:val="00E263FE"/>
    <w:rsid w:val="00E266BA"/>
    <w:rsid w:val="00E27374"/>
    <w:rsid w:val="00E3011B"/>
    <w:rsid w:val="00E309AF"/>
    <w:rsid w:val="00E30EC0"/>
    <w:rsid w:val="00E31149"/>
    <w:rsid w:val="00E3193F"/>
    <w:rsid w:val="00E31D23"/>
    <w:rsid w:val="00E32589"/>
    <w:rsid w:val="00E334A9"/>
    <w:rsid w:val="00E3367E"/>
    <w:rsid w:val="00E33AFF"/>
    <w:rsid w:val="00E33C34"/>
    <w:rsid w:val="00E344F1"/>
    <w:rsid w:val="00E34F06"/>
    <w:rsid w:val="00E35769"/>
    <w:rsid w:val="00E35B91"/>
    <w:rsid w:val="00E36930"/>
    <w:rsid w:val="00E36ABE"/>
    <w:rsid w:val="00E37285"/>
    <w:rsid w:val="00E401E6"/>
    <w:rsid w:val="00E40659"/>
    <w:rsid w:val="00E409EA"/>
    <w:rsid w:val="00E412E2"/>
    <w:rsid w:val="00E415AF"/>
    <w:rsid w:val="00E41897"/>
    <w:rsid w:val="00E42437"/>
    <w:rsid w:val="00E4286D"/>
    <w:rsid w:val="00E42D4A"/>
    <w:rsid w:val="00E432AC"/>
    <w:rsid w:val="00E4407A"/>
    <w:rsid w:val="00E4418B"/>
    <w:rsid w:val="00E44315"/>
    <w:rsid w:val="00E444D2"/>
    <w:rsid w:val="00E44537"/>
    <w:rsid w:val="00E44A5B"/>
    <w:rsid w:val="00E44A95"/>
    <w:rsid w:val="00E44E31"/>
    <w:rsid w:val="00E45536"/>
    <w:rsid w:val="00E4587E"/>
    <w:rsid w:val="00E45BD8"/>
    <w:rsid w:val="00E4629F"/>
    <w:rsid w:val="00E464CC"/>
    <w:rsid w:val="00E464F9"/>
    <w:rsid w:val="00E46831"/>
    <w:rsid w:val="00E468D6"/>
    <w:rsid w:val="00E46AD2"/>
    <w:rsid w:val="00E47B4B"/>
    <w:rsid w:val="00E507C8"/>
    <w:rsid w:val="00E50A4E"/>
    <w:rsid w:val="00E51E0A"/>
    <w:rsid w:val="00E53D4B"/>
    <w:rsid w:val="00E5406D"/>
    <w:rsid w:val="00E54EF3"/>
    <w:rsid w:val="00E54F1D"/>
    <w:rsid w:val="00E55258"/>
    <w:rsid w:val="00E55343"/>
    <w:rsid w:val="00E5582D"/>
    <w:rsid w:val="00E559D5"/>
    <w:rsid w:val="00E55C45"/>
    <w:rsid w:val="00E5621D"/>
    <w:rsid w:val="00E56AC7"/>
    <w:rsid w:val="00E56F31"/>
    <w:rsid w:val="00E5700C"/>
    <w:rsid w:val="00E571F1"/>
    <w:rsid w:val="00E57303"/>
    <w:rsid w:val="00E57D18"/>
    <w:rsid w:val="00E608D9"/>
    <w:rsid w:val="00E60AAB"/>
    <w:rsid w:val="00E60E53"/>
    <w:rsid w:val="00E60EF2"/>
    <w:rsid w:val="00E6110F"/>
    <w:rsid w:val="00E61D3C"/>
    <w:rsid w:val="00E62C35"/>
    <w:rsid w:val="00E63420"/>
    <w:rsid w:val="00E636EA"/>
    <w:rsid w:val="00E6385F"/>
    <w:rsid w:val="00E63BD3"/>
    <w:rsid w:val="00E64BDF"/>
    <w:rsid w:val="00E650CA"/>
    <w:rsid w:val="00E661F8"/>
    <w:rsid w:val="00E674F3"/>
    <w:rsid w:val="00E67DDD"/>
    <w:rsid w:val="00E70463"/>
    <w:rsid w:val="00E70D77"/>
    <w:rsid w:val="00E71079"/>
    <w:rsid w:val="00E7187F"/>
    <w:rsid w:val="00E71B3E"/>
    <w:rsid w:val="00E722FB"/>
    <w:rsid w:val="00E72F55"/>
    <w:rsid w:val="00E733D5"/>
    <w:rsid w:val="00E733FF"/>
    <w:rsid w:val="00E7344C"/>
    <w:rsid w:val="00E73B7E"/>
    <w:rsid w:val="00E73EE8"/>
    <w:rsid w:val="00E74126"/>
    <w:rsid w:val="00E74E1A"/>
    <w:rsid w:val="00E74F64"/>
    <w:rsid w:val="00E75F84"/>
    <w:rsid w:val="00E75FD0"/>
    <w:rsid w:val="00E7676B"/>
    <w:rsid w:val="00E76838"/>
    <w:rsid w:val="00E76879"/>
    <w:rsid w:val="00E76EF0"/>
    <w:rsid w:val="00E772AE"/>
    <w:rsid w:val="00E772DB"/>
    <w:rsid w:val="00E77506"/>
    <w:rsid w:val="00E809C6"/>
    <w:rsid w:val="00E80F54"/>
    <w:rsid w:val="00E817E4"/>
    <w:rsid w:val="00E81C81"/>
    <w:rsid w:val="00E81FC9"/>
    <w:rsid w:val="00E82232"/>
    <w:rsid w:val="00E823C6"/>
    <w:rsid w:val="00E83D96"/>
    <w:rsid w:val="00E84094"/>
    <w:rsid w:val="00E84679"/>
    <w:rsid w:val="00E84953"/>
    <w:rsid w:val="00E84E3D"/>
    <w:rsid w:val="00E8554F"/>
    <w:rsid w:val="00E85D67"/>
    <w:rsid w:val="00E860DF"/>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BEF"/>
    <w:rsid w:val="00E93DC2"/>
    <w:rsid w:val="00E93DE9"/>
    <w:rsid w:val="00E93F69"/>
    <w:rsid w:val="00E94604"/>
    <w:rsid w:val="00E9524D"/>
    <w:rsid w:val="00E95695"/>
    <w:rsid w:val="00E959BB"/>
    <w:rsid w:val="00E965F3"/>
    <w:rsid w:val="00E970D7"/>
    <w:rsid w:val="00E972FA"/>
    <w:rsid w:val="00E976FC"/>
    <w:rsid w:val="00EA0676"/>
    <w:rsid w:val="00EA0681"/>
    <w:rsid w:val="00EA08CE"/>
    <w:rsid w:val="00EA0962"/>
    <w:rsid w:val="00EA173E"/>
    <w:rsid w:val="00EA1789"/>
    <w:rsid w:val="00EA1A02"/>
    <w:rsid w:val="00EA1E8F"/>
    <w:rsid w:val="00EA20FF"/>
    <w:rsid w:val="00EA224A"/>
    <w:rsid w:val="00EA23EB"/>
    <w:rsid w:val="00EA245B"/>
    <w:rsid w:val="00EA2C1A"/>
    <w:rsid w:val="00EA3206"/>
    <w:rsid w:val="00EA3570"/>
    <w:rsid w:val="00EA38B5"/>
    <w:rsid w:val="00EA3E04"/>
    <w:rsid w:val="00EA3F44"/>
    <w:rsid w:val="00EA52E7"/>
    <w:rsid w:val="00EA55BC"/>
    <w:rsid w:val="00EA5AED"/>
    <w:rsid w:val="00EA6242"/>
    <w:rsid w:val="00EA6D26"/>
    <w:rsid w:val="00EA6F9A"/>
    <w:rsid w:val="00EA6FD9"/>
    <w:rsid w:val="00EA720F"/>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86D"/>
    <w:rsid w:val="00EB7E28"/>
    <w:rsid w:val="00EC098C"/>
    <w:rsid w:val="00EC0C4F"/>
    <w:rsid w:val="00EC1000"/>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834"/>
    <w:rsid w:val="00EC7CCE"/>
    <w:rsid w:val="00ED06DC"/>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AE6"/>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2D5"/>
    <w:rsid w:val="00EE3406"/>
    <w:rsid w:val="00EE34F9"/>
    <w:rsid w:val="00EE37CD"/>
    <w:rsid w:val="00EE3A74"/>
    <w:rsid w:val="00EE4047"/>
    <w:rsid w:val="00EE4392"/>
    <w:rsid w:val="00EE4520"/>
    <w:rsid w:val="00EE4C02"/>
    <w:rsid w:val="00EE4E0F"/>
    <w:rsid w:val="00EE4EAA"/>
    <w:rsid w:val="00EE52EB"/>
    <w:rsid w:val="00EE5414"/>
    <w:rsid w:val="00EE5706"/>
    <w:rsid w:val="00EE58DF"/>
    <w:rsid w:val="00EE6083"/>
    <w:rsid w:val="00EE644A"/>
    <w:rsid w:val="00EE6582"/>
    <w:rsid w:val="00EE65D9"/>
    <w:rsid w:val="00EE687E"/>
    <w:rsid w:val="00EE72C8"/>
    <w:rsid w:val="00EE7631"/>
    <w:rsid w:val="00EE7A79"/>
    <w:rsid w:val="00EE7B54"/>
    <w:rsid w:val="00EE7E04"/>
    <w:rsid w:val="00EF006F"/>
    <w:rsid w:val="00EF0072"/>
    <w:rsid w:val="00EF0CF2"/>
    <w:rsid w:val="00EF0F71"/>
    <w:rsid w:val="00EF1027"/>
    <w:rsid w:val="00EF10AA"/>
    <w:rsid w:val="00EF130C"/>
    <w:rsid w:val="00EF192B"/>
    <w:rsid w:val="00EF1B9D"/>
    <w:rsid w:val="00EF1CF9"/>
    <w:rsid w:val="00EF291A"/>
    <w:rsid w:val="00EF2F4F"/>
    <w:rsid w:val="00EF3759"/>
    <w:rsid w:val="00EF4EE6"/>
    <w:rsid w:val="00EF5B05"/>
    <w:rsid w:val="00EF5E15"/>
    <w:rsid w:val="00EF6066"/>
    <w:rsid w:val="00EF6116"/>
    <w:rsid w:val="00EF659C"/>
    <w:rsid w:val="00EF6AEC"/>
    <w:rsid w:val="00EF6B80"/>
    <w:rsid w:val="00F003E8"/>
    <w:rsid w:val="00F009E7"/>
    <w:rsid w:val="00F00C6F"/>
    <w:rsid w:val="00F01539"/>
    <w:rsid w:val="00F0245F"/>
    <w:rsid w:val="00F02713"/>
    <w:rsid w:val="00F038C3"/>
    <w:rsid w:val="00F03B04"/>
    <w:rsid w:val="00F03F11"/>
    <w:rsid w:val="00F0466A"/>
    <w:rsid w:val="00F04FEB"/>
    <w:rsid w:val="00F05A1A"/>
    <w:rsid w:val="00F063BE"/>
    <w:rsid w:val="00F06BBF"/>
    <w:rsid w:val="00F06C36"/>
    <w:rsid w:val="00F07333"/>
    <w:rsid w:val="00F07649"/>
    <w:rsid w:val="00F07FDF"/>
    <w:rsid w:val="00F109CA"/>
    <w:rsid w:val="00F10BE9"/>
    <w:rsid w:val="00F10D93"/>
    <w:rsid w:val="00F10E3F"/>
    <w:rsid w:val="00F1133C"/>
    <w:rsid w:val="00F11DD9"/>
    <w:rsid w:val="00F12B39"/>
    <w:rsid w:val="00F12F0D"/>
    <w:rsid w:val="00F132AC"/>
    <w:rsid w:val="00F13492"/>
    <w:rsid w:val="00F139D7"/>
    <w:rsid w:val="00F13EB8"/>
    <w:rsid w:val="00F14BF8"/>
    <w:rsid w:val="00F14CB2"/>
    <w:rsid w:val="00F151DD"/>
    <w:rsid w:val="00F1532D"/>
    <w:rsid w:val="00F154A7"/>
    <w:rsid w:val="00F15D8F"/>
    <w:rsid w:val="00F16023"/>
    <w:rsid w:val="00F16136"/>
    <w:rsid w:val="00F161C8"/>
    <w:rsid w:val="00F1737E"/>
    <w:rsid w:val="00F17707"/>
    <w:rsid w:val="00F17A7C"/>
    <w:rsid w:val="00F201BD"/>
    <w:rsid w:val="00F20917"/>
    <w:rsid w:val="00F20D6D"/>
    <w:rsid w:val="00F2142B"/>
    <w:rsid w:val="00F21B46"/>
    <w:rsid w:val="00F21C44"/>
    <w:rsid w:val="00F2233B"/>
    <w:rsid w:val="00F2352D"/>
    <w:rsid w:val="00F23793"/>
    <w:rsid w:val="00F23A0C"/>
    <w:rsid w:val="00F23CB8"/>
    <w:rsid w:val="00F24221"/>
    <w:rsid w:val="00F24441"/>
    <w:rsid w:val="00F247CD"/>
    <w:rsid w:val="00F247ED"/>
    <w:rsid w:val="00F24EBF"/>
    <w:rsid w:val="00F25457"/>
    <w:rsid w:val="00F26360"/>
    <w:rsid w:val="00F26536"/>
    <w:rsid w:val="00F26AC4"/>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528"/>
    <w:rsid w:val="00F40AE0"/>
    <w:rsid w:val="00F40BDE"/>
    <w:rsid w:val="00F42784"/>
    <w:rsid w:val="00F42C76"/>
    <w:rsid w:val="00F42ECF"/>
    <w:rsid w:val="00F431E7"/>
    <w:rsid w:val="00F4326F"/>
    <w:rsid w:val="00F43357"/>
    <w:rsid w:val="00F43385"/>
    <w:rsid w:val="00F43662"/>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699"/>
    <w:rsid w:val="00F517D0"/>
    <w:rsid w:val="00F519B8"/>
    <w:rsid w:val="00F52B37"/>
    <w:rsid w:val="00F532D6"/>
    <w:rsid w:val="00F53D06"/>
    <w:rsid w:val="00F53E36"/>
    <w:rsid w:val="00F540C6"/>
    <w:rsid w:val="00F55324"/>
    <w:rsid w:val="00F553BF"/>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6D"/>
    <w:rsid w:val="00F81ECD"/>
    <w:rsid w:val="00F823C8"/>
    <w:rsid w:val="00F82488"/>
    <w:rsid w:val="00F82C92"/>
    <w:rsid w:val="00F8362F"/>
    <w:rsid w:val="00F836FF"/>
    <w:rsid w:val="00F838AC"/>
    <w:rsid w:val="00F83B29"/>
    <w:rsid w:val="00F84F29"/>
    <w:rsid w:val="00F84F2C"/>
    <w:rsid w:val="00F85D6A"/>
    <w:rsid w:val="00F85E48"/>
    <w:rsid w:val="00F85F89"/>
    <w:rsid w:val="00F860A3"/>
    <w:rsid w:val="00F86135"/>
    <w:rsid w:val="00F8638C"/>
    <w:rsid w:val="00F8737D"/>
    <w:rsid w:val="00F907EA"/>
    <w:rsid w:val="00F90A76"/>
    <w:rsid w:val="00F9155C"/>
    <w:rsid w:val="00F91E3D"/>
    <w:rsid w:val="00F92050"/>
    <w:rsid w:val="00F92690"/>
    <w:rsid w:val="00F93677"/>
    <w:rsid w:val="00F94746"/>
    <w:rsid w:val="00F94C86"/>
    <w:rsid w:val="00F950D6"/>
    <w:rsid w:val="00F95A81"/>
    <w:rsid w:val="00F95AD2"/>
    <w:rsid w:val="00F97973"/>
    <w:rsid w:val="00F979DB"/>
    <w:rsid w:val="00FA012C"/>
    <w:rsid w:val="00FA0F64"/>
    <w:rsid w:val="00FA10E6"/>
    <w:rsid w:val="00FA11A0"/>
    <w:rsid w:val="00FA13F8"/>
    <w:rsid w:val="00FA1A9B"/>
    <w:rsid w:val="00FA1F63"/>
    <w:rsid w:val="00FA1FAE"/>
    <w:rsid w:val="00FA3017"/>
    <w:rsid w:val="00FA32F8"/>
    <w:rsid w:val="00FA3587"/>
    <w:rsid w:val="00FA360C"/>
    <w:rsid w:val="00FA38E5"/>
    <w:rsid w:val="00FA5C5E"/>
    <w:rsid w:val="00FA6199"/>
    <w:rsid w:val="00FA6513"/>
    <w:rsid w:val="00FA7394"/>
    <w:rsid w:val="00FB066C"/>
    <w:rsid w:val="00FB0A15"/>
    <w:rsid w:val="00FB0A8D"/>
    <w:rsid w:val="00FB0AAB"/>
    <w:rsid w:val="00FB173B"/>
    <w:rsid w:val="00FB18BF"/>
    <w:rsid w:val="00FB2105"/>
    <w:rsid w:val="00FB2769"/>
    <w:rsid w:val="00FB3C48"/>
    <w:rsid w:val="00FB4A5D"/>
    <w:rsid w:val="00FB5E7D"/>
    <w:rsid w:val="00FB6B16"/>
    <w:rsid w:val="00FB773F"/>
    <w:rsid w:val="00FB7C00"/>
    <w:rsid w:val="00FC0D67"/>
    <w:rsid w:val="00FC1A86"/>
    <w:rsid w:val="00FC247A"/>
    <w:rsid w:val="00FC2579"/>
    <w:rsid w:val="00FC29F5"/>
    <w:rsid w:val="00FC2F9F"/>
    <w:rsid w:val="00FC321A"/>
    <w:rsid w:val="00FC34BD"/>
    <w:rsid w:val="00FC34D6"/>
    <w:rsid w:val="00FC3B19"/>
    <w:rsid w:val="00FC3CF9"/>
    <w:rsid w:val="00FC40C8"/>
    <w:rsid w:val="00FC4772"/>
    <w:rsid w:val="00FC48CA"/>
    <w:rsid w:val="00FC499D"/>
    <w:rsid w:val="00FC4ECD"/>
    <w:rsid w:val="00FC55C5"/>
    <w:rsid w:val="00FC5B23"/>
    <w:rsid w:val="00FC60B4"/>
    <w:rsid w:val="00FC61AF"/>
    <w:rsid w:val="00FC66E4"/>
    <w:rsid w:val="00FC6857"/>
    <w:rsid w:val="00FC6A87"/>
    <w:rsid w:val="00FC6CD4"/>
    <w:rsid w:val="00FC70BE"/>
    <w:rsid w:val="00FD052E"/>
    <w:rsid w:val="00FD0BF6"/>
    <w:rsid w:val="00FD0E36"/>
    <w:rsid w:val="00FD18D4"/>
    <w:rsid w:val="00FD2901"/>
    <w:rsid w:val="00FD32C4"/>
    <w:rsid w:val="00FD38B9"/>
    <w:rsid w:val="00FD3934"/>
    <w:rsid w:val="00FD3F85"/>
    <w:rsid w:val="00FD409F"/>
    <w:rsid w:val="00FD4415"/>
    <w:rsid w:val="00FD4617"/>
    <w:rsid w:val="00FD475D"/>
    <w:rsid w:val="00FD4817"/>
    <w:rsid w:val="00FD5D72"/>
    <w:rsid w:val="00FD5E96"/>
    <w:rsid w:val="00FD62FB"/>
    <w:rsid w:val="00FD63CD"/>
    <w:rsid w:val="00FD68AD"/>
    <w:rsid w:val="00FD768F"/>
    <w:rsid w:val="00FD7A86"/>
    <w:rsid w:val="00FD7B16"/>
    <w:rsid w:val="00FD7F13"/>
    <w:rsid w:val="00FD7FE7"/>
    <w:rsid w:val="00FD7FF4"/>
    <w:rsid w:val="00FE0C24"/>
    <w:rsid w:val="00FE0CEA"/>
    <w:rsid w:val="00FE1ACD"/>
    <w:rsid w:val="00FE1AF3"/>
    <w:rsid w:val="00FE2024"/>
    <w:rsid w:val="00FE210A"/>
    <w:rsid w:val="00FE2349"/>
    <w:rsid w:val="00FE26FD"/>
    <w:rsid w:val="00FE2D51"/>
    <w:rsid w:val="00FE311E"/>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References">
    <w:name w:val="References"/>
    <w:basedOn w:val="Normal"/>
    <w:qFormat/>
    <w:rsid w:val="00E84953"/>
    <w:pPr>
      <w:numPr>
        <w:ilvl w:val="2"/>
        <w:numId w:val="21"/>
      </w:numPr>
      <w:spacing w:after="0" w:line="240" w:lineRule="auto"/>
      <w:jc w:val="left"/>
    </w:pPr>
    <w:rPr>
      <w:rFonts w:eastAsia="Times New Roman" w:cs="Times New Roman"/>
      <w:sz w:val="20"/>
      <w:szCs w:val="24"/>
      <w:lang w:eastAsia="en-US"/>
    </w:rPr>
  </w:style>
  <w:style w:type="table" w:customStyle="1" w:styleId="TableGrid1">
    <w:name w:val="Table Grid1"/>
    <w:basedOn w:val="TableNormal"/>
    <w:uiPriority w:val="39"/>
    <w:qFormat/>
    <w:rsid w:val="00E11835"/>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25015083">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126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26C4FAB-F490-4FBA-8FBB-31895134B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13</Pages>
  <Words>4706</Words>
  <Characters>26830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402</cp:revision>
  <dcterms:created xsi:type="dcterms:W3CDTF">2023-05-09T13:18:00Z</dcterms:created>
  <dcterms:modified xsi:type="dcterms:W3CDTF">2023-08-11T18:48:00Z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